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97F0" w14:textId="1D7B95F3" w:rsidR="006D0D16" w:rsidRPr="00F83832" w:rsidRDefault="00BC5C7D" w:rsidP="006D0D16">
      <w:pPr>
        <w:pStyle w:val="western"/>
        <w:jc w:val="center"/>
        <w:rPr>
          <w:b/>
          <w:bCs/>
          <w:sz w:val="22"/>
          <w:szCs w:val="22"/>
        </w:rPr>
      </w:pPr>
      <w:r w:rsidRPr="00F83832">
        <w:rPr>
          <w:b/>
          <w:bCs/>
          <w:sz w:val="22"/>
          <w:szCs w:val="22"/>
        </w:rPr>
        <w:t>OPIS PRZEDMIOTU ZAMÓWIENIA</w:t>
      </w:r>
      <w:r w:rsidR="00B65F90" w:rsidRPr="00F83832">
        <w:rPr>
          <w:b/>
          <w:bCs/>
          <w:sz w:val="22"/>
          <w:szCs w:val="22"/>
        </w:rPr>
        <w:br/>
      </w:r>
    </w:p>
    <w:p w14:paraId="437BA8A8" w14:textId="4FA1231D" w:rsidR="001C246F" w:rsidRDefault="001C246F" w:rsidP="00734A24">
      <w:pPr>
        <w:pStyle w:val="western"/>
        <w:spacing w:before="0" w:beforeAutospacing="0"/>
        <w:ind w:left="708" w:firstLine="708"/>
        <w:jc w:val="center"/>
        <w:rPr>
          <w:b/>
          <w:bCs/>
          <w:sz w:val="22"/>
          <w:szCs w:val="22"/>
        </w:rPr>
      </w:pPr>
      <w:r w:rsidRPr="00F83832">
        <w:rPr>
          <w:b/>
          <w:bCs/>
          <w:sz w:val="22"/>
          <w:szCs w:val="22"/>
        </w:rPr>
        <w:t xml:space="preserve">Wymagania techniczne dla </w:t>
      </w:r>
      <w:r w:rsidR="00734A24" w:rsidRPr="00F83832">
        <w:rPr>
          <w:b/>
          <w:bCs/>
          <w:sz w:val="22"/>
          <w:szCs w:val="22"/>
        </w:rPr>
        <w:t xml:space="preserve">zakupu i montażu systemu </w:t>
      </w:r>
      <w:proofErr w:type="spellStart"/>
      <w:r w:rsidR="00734A24" w:rsidRPr="00F83832">
        <w:rPr>
          <w:b/>
          <w:bCs/>
          <w:sz w:val="22"/>
          <w:szCs w:val="22"/>
        </w:rPr>
        <w:t>fotowoltaiki</w:t>
      </w:r>
      <w:proofErr w:type="spellEnd"/>
      <w:r w:rsidR="00734A24" w:rsidRPr="00F83832">
        <w:rPr>
          <w:b/>
          <w:bCs/>
          <w:sz w:val="22"/>
          <w:szCs w:val="22"/>
        </w:rPr>
        <w:t xml:space="preserve"> z magazynem energii na potrzeby obiektów </w:t>
      </w:r>
      <w:r w:rsidR="00DB1CF8" w:rsidRPr="00F83832">
        <w:rPr>
          <w:b/>
          <w:bCs/>
          <w:sz w:val="22"/>
          <w:szCs w:val="22"/>
        </w:rPr>
        <w:br/>
      </w:r>
      <w:r w:rsidR="00734A24" w:rsidRPr="00F83832">
        <w:rPr>
          <w:b/>
          <w:bCs/>
          <w:sz w:val="22"/>
          <w:szCs w:val="22"/>
        </w:rPr>
        <w:t>Komendy Wojewódzkiej Państwowej Straży Pożarnej w Białymstoku</w:t>
      </w:r>
    </w:p>
    <w:p w14:paraId="73CCFF8D" w14:textId="1A74B345" w:rsidR="000F6BE0" w:rsidRDefault="000F6BE0" w:rsidP="00734A24">
      <w:pPr>
        <w:pStyle w:val="western"/>
        <w:spacing w:before="0" w:beforeAutospacing="0"/>
        <w:ind w:left="708" w:firstLine="708"/>
        <w:jc w:val="center"/>
        <w:rPr>
          <w:b/>
          <w:bCs/>
          <w:sz w:val="22"/>
          <w:szCs w:val="22"/>
        </w:rPr>
      </w:pPr>
    </w:p>
    <w:p w14:paraId="0A0E190A" w14:textId="5A4EC3E3" w:rsidR="000F6BE0" w:rsidRPr="000F6BE0" w:rsidRDefault="000F6BE0" w:rsidP="00734A24">
      <w:pPr>
        <w:pStyle w:val="western"/>
        <w:spacing w:before="0" w:beforeAutospacing="0"/>
        <w:ind w:left="708" w:firstLine="708"/>
        <w:jc w:val="center"/>
        <w:rPr>
          <w:b/>
          <w:bCs/>
          <w:color w:val="FF0000"/>
          <w:sz w:val="22"/>
          <w:szCs w:val="22"/>
        </w:rPr>
      </w:pPr>
      <w:r w:rsidRPr="000F6BE0">
        <w:rPr>
          <w:b/>
          <w:bCs/>
          <w:color w:val="FF0000"/>
          <w:sz w:val="22"/>
          <w:szCs w:val="22"/>
        </w:rPr>
        <w:t xml:space="preserve">WYKONAWCA SKŁADA NINIEJSZY ZAŁĄCZNIK WRAZ Z OFERTĄ </w:t>
      </w:r>
    </w:p>
    <w:p w14:paraId="64BAB173" w14:textId="72811AE6" w:rsidR="000F6BE0" w:rsidRPr="000F6BE0" w:rsidRDefault="000F6BE0" w:rsidP="00734A24">
      <w:pPr>
        <w:pStyle w:val="western"/>
        <w:spacing w:before="0" w:beforeAutospacing="0"/>
        <w:ind w:left="708" w:firstLine="708"/>
        <w:jc w:val="center"/>
        <w:rPr>
          <w:b/>
          <w:bCs/>
          <w:color w:val="FF0000"/>
          <w:sz w:val="22"/>
          <w:szCs w:val="22"/>
        </w:rPr>
      </w:pPr>
      <w:r w:rsidRPr="000F6BE0">
        <w:rPr>
          <w:b/>
          <w:bCs/>
          <w:color w:val="FF0000"/>
          <w:sz w:val="22"/>
          <w:szCs w:val="22"/>
        </w:rPr>
        <w:t>BRAK ZŁOŻENIA ZAŁĄCZNIKA BĘDZIE SKUTKOWAŁ ODRZUCENIEM OFERTY</w:t>
      </w:r>
    </w:p>
    <w:p w14:paraId="7A020008" w14:textId="77777777" w:rsidR="006D0D16" w:rsidRPr="00F83832" w:rsidRDefault="006D0D16" w:rsidP="001C246F">
      <w:pPr>
        <w:pStyle w:val="western"/>
        <w:spacing w:before="0" w:beforeAutospacing="0"/>
        <w:jc w:val="center"/>
        <w:rPr>
          <w:b/>
          <w:color w:val="auto"/>
          <w:sz w:val="22"/>
          <w:szCs w:val="22"/>
        </w:rPr>
      </w:pPr>
    </w:p>
    <w:p w14:paraId="5969624B" w14:textId="77777777" w:rsidR="00BF0770" w:rsidRPr="00F83832" w:rsidRDefault="00BF0770" w:rsidP="00BF0770">
      <w:pPr>
        <w:pStyle w:val="western"/>
        <w:rPr>
          <w:bCs/>
          <w:color w:val="auto"/>
          <w:sz w:val="22"/>
          <w:szCs w:val="22"/>
        </w:rPr>
      </w:pPr>
      <w:r w:rsidRPr="00F83832">
        <w:rPr>
          <w:bCs/>
          <w:color w:val="auto"/>
          <w:sz w:val="22"/>
          <w:szCs w:val="22"/>
        </w:rPr>
        <w:t>Prawą stronę tabeli (kol. 3) należy wypełnić stosując słowa „spełnia” lub „nie spełnia”, zaś w przypadku wyższych wartości niż minimalne - wykazane w tabeli - należy wpisać oferowane wartości techniczno-użytkowe. W przypadku, gdy Wykonawca zaproponuje produkt równoważny – informacje dotyczące proponowanych rozwiązań równoważnych musi podać w kol. 3 oraz wykazać, że spełniają one wymagania Zamawiającego.</w:t>
      </w:r>
    </w:p>
    <w:p w14:paraId="39C82C4A" w14:textId="27B0EF61" w:rsidR="001C246F" w:rsidRPr="00F83832" w:rsidRDefault="00BF0770" w:rsidP="00BF0770">
      <w:pPr>
        <w:pStyle w:val="western"/>
        <w:spacing w:before="0" w:beforeAutospacing="0"/>
        <w:rPr>
          <w:bCs/>
          <w:color w:val="auto"/>
          <w:sz w:val="22"/>
          <w:szCs w:val="22"/>
        </w:rPr>
      </w:pPr>
      <w:r w:rsidRPr="00F83832">
        <w:rPr>
          <w:bCs/>
          <w:color w:val="auto"/>
          <w:sz w:val="22"/>
          <w:szCs w:val="22"/>
        </w:rPr>
        <w:t>W przypadku, gdy Wykonawca w którejkolwiek z pozycji wpisze słowa „nie spełnia” lub zaoferuje niższe wartości oferta zostanie odrzucona, gdyż jej treść jest niezgodna z warunkami zamówienia.</w:t>
      </w:r>
    </w:p>
    <w:p w14:paraId="49DC1C14" w14:textId="77777777" w:rsidR="00BF0770" w:rsidRPr="00F83832" w:rsidRDefault="00BF0770" w:rsidP="00BF0770">
      <w:pPr>
        <w:pStyle w:val="western"/>
        <w:spacing w:before="0" w:beforeAutospacing="0"/>
        <w:rPr>
          <w:bCs/>
          <w:color w:val="auto"/>
          <w:sz w:val="22"/>
          <w:szCs w:val="22"/>
        </w:rPr>
      </w:pPr>
    </w:p>
    <w:tbl>
      <w:tblPr>
        <w:tblStyle w:val="Tabela-Siatka"/>
        <w:tblW w:w="14430" w:type="dxa"/>
        <w:tblInd w:w="1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01"/>
        <w:gridCol w:w="9612"/>
        <w:gridCol w:w="3117"/>
      </w:tblGrid>
      <w:tr w:rsidR="00B519DF" w:rsidRPr="00F83832" w14:paraId="7DECED4F" w14:textId="77777777" w:rsidTr="007F16BA"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F57F69D" w14:textId="6E46C024" w:rsidR="007C2634" w:rsidRPr="00F83832" w:rsidRDefault="008048FA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7C2634"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612" w:type="dxa"/>
            <w:shd w:val="clear" w:color="auto" w:fill="BFBFBF" w:themeFill="background1" w:themeFillShade="BF"/>
            <w:vAlign w:val="center"/>
          </w:tcPr>
          <w:p w14:paraId="7C9CB5CE" w14:textId="77777777" w:rsidR="007C2634" w:rsidRPr="00F83832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Wymagane parametry techniczno</w:t>
            </w:r>
            <w:r w:rsidR="00423669"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-</w:t>
            </w:r>
            <w:r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użytkowe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14:paraId="22F798B3" w14:textId="77777777" w:rsidR="001C246F" w:rsidRPr="00F83832" w:rsidRDefault="001C246F" w:rsidP="001C24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Wypełnia Wykonawca</w:t>
            </w:r>
          </w:p>
          <w:p w14:paraId="0FA9BE0F" w14:textId="77777777" w:rsidR="007C2634" w:rsidRPr="00F83832" w:rsidRDefault="001C246F" w:rsidP="001C24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podając rozwiązania, parametry techniczne, potwierdzając spełnienie wymagań </w:t>
            </w:r>
            <w:r w:rsidR="007C2634"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kolumny nr</w:t>
            </w:r>
            <w:r w:rsidR="00423669"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7C2634"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519DF" w:rsidRPr="00F83832" w14:paraId="7DF6E6E1" w14:textId="77777777" w:rsidTr="007F16BA"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558E1D2" w14:textId="77777777" w:rsidR="007C2634" w:rsidRPr="00F83832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12" w:type="dxa"/>
            <w:shd w:val="clear" w:color="auto" w:fill="BFBFBF" w:themeFill="background1" w:themeFillShade="BF"/>
            <w:vAlign w:val="center"/>
          </w:tcPr>
          <w:p w14:paraId="3DDBDAFA" w14:textId="77777777" w:rsidR="007C2634" w:rsidRPr="00F83832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14:paraId="366C90AC" w14:textId="77777777" w:rsidR="007C2634" w:rsidRPr="00F83832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519DF" w:rsidRPr="00F83832" w14:paraId="0A55E6F8" w14:textId="77777777" w:rsidTr="007F16BA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044220" w14:textId="77777777" w:rsidR="007C2634" w:rsidRPr="00F83832" w:rsidRDefault="007C2634" w:rsidP="00A048CB">
            <w:pPr>
              <w:pStyle w:val="Akapitzlist"/>
              <w:numPr>
                <w:ilvl w:val="0"/>
                <w:numId w:val="1"/>
              </w:numPr>
              <w:ind w:right="1595" w:hanging="2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D9D9D9" w:themeFill="background1" w:themeFillShade="D9"/>
            <w:vAlign w:val="center"/>
          </w:tcPr>
          <w:p w14:paraId="326966D2" w14:textId="77777777" w:rsidR="007C2634" w:rsidRPr="00F83832" w:rsidRDefault="006D640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Warunki ogólne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43B8A9DB" w14:textId="77777777" w:rsidR="00C26B99" w:rsidRPr="00C26B99" w:rsidRDefault="00C26B99" w:rsidP="00C26B99">
            <w:pPr>
              <w:jc w:val="both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C26B99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0"/>
                <w:szCs w:val="20"/>
              </w:rPr>
              <w:t>Wykonawca winien uzupełnić kolumnę zgodnie z wymaganymi danymi poprzez:</w:t>
            </w:r>
          </w:p>
          <w:p w14:paraId="1B0CB866" w14:textId="0E95E6D5" w:rsidR="00C26B99" w:rsidRPr="00C26B99" w:rsidRDefault="00C26B99" w:rsidP="00C26B99">
            <w:pPr>
              <w:jc w:val="both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C26B99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0"/>
                <w:szCs w:val="20"/>
              </w:rPr>
              <w:t>- albo określenie deklarowanych parametrów/ elementów/ modeli/ producentów, etc.</w:t>
            </w:r>
          </w:p>
          <w:p w14:paraId="090D3E8D" w14:textId="552409C6" w:rsidR="00C26B99" w:rsidRPr="00C26B99" w:rsidRDefault="00C26B99" w:rsidP="00C26B99">
            <w:pPr>
              <w:jc w:val="both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C26B99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0"/>
                <w:szCs w:val="20"/>
              </w:rPr>
              <w:t xml:space="preserve">- albo jako oświadczenie w postaci np. „deklaruję” </w:t>
            </w:r>
          </w:p>
          <w:p w14:paraId="109A4BAD" w14:textId="6297E49E" w:rsidR="007C2634" w:rsidRPr="00F83832" w:rsidRDefault="00C26B99" w:rsidP="00C26B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B99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 xml:space="preserve"> </w:t>
            </w:r>
          </w:p>
        </w:tc>
      </w:tr>
      <w:tr w:rsidR="00B519DF" w:rsidRPr="00F83832" w14:paraId="1D3FD619" w14:textId="77777777" w:rsidTr="007F16BA">
        <w:trPr>
          <w:trHeight w:val="227"/>
        </w:trPr>
        <w:tc>
          <w:tcPr>
            <w:tcW w:w="1701" w:type="dxa"/>
            <w:shd w:val="clear" w:color="auto" w:fill="FFFFFF" w:themeFill="background1"/>
            <w:vAlign w:val="center"/>
          </w:tcPr>
          <w:p w14:paraId="1C8A77A3" w14:textId="77777777" w:rsidR="007C2634" w:rsidRPr="00F83832" w:rsidRDefault="007C2634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1E2655D" w14:textId="77777777" w:rsidR="00535BA5" w:rsidRPr="00F83832" w:rsidRDefault="00734A24" w:rsidP="00734A2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bookmarkStart w:id="0" w:name="_Hlk149811670"/>
            <w:r w:rsidRPr="00F83832">
              <w:rPr>
                <w:rFonts w:ascii="Times New Roman" w:hAnsi="Times New Roman" w:cs="Times New Roman"/>
              </w:rPr>
              <w:t>Przedmiot zamówienia obejmuje kompleksową dostawę, montaż i uruchomienie instalacji fotowoltaicznej o mocy</w:t>
            </w:r>
            <w:r w:rsidR="00F53BA5" w:rsidRPr="00F83832">
              <w:rPr>
                <w:rFonts w:ascii="Times New Roman" w:hAnsi="Times New Roman" w:cs="Times New Roman"/>
              </w:rPr>
              <w:t xml:space="preserve"> łącznej</w:t>
            </w:r>
            <w:r w:rsidRPr="00F83832">
              <w:rPr>
                <w:rFonts w:ascii="Times New Roman" w:hAnsi="Times New Roman" w:cs="Times New Roman"/>
              </w:rPr>
              <w:t xml:space="preserve"> od </w:t>
            </w:r>
            <w:r w:rsidR="00FA39FB" w:rsidRPr="00F83832">
              <w:rPr>
                <w:rFonts w:ascii="Times New Roman" w:hAnsi="Times New Roman" w:cs="Times New Roman"/>
              </w:rPr>
              <w:t>49</w:t>
            </w:r>
            <w:r w:rsidRPr="00F838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3832">
              <w:rPr>
                <w:rFonts w:ascii="Times New Roman" w:hAnsi="Times New Roman" w:cs="Times New Roman"/>
              </w:rPr>
              <w:t>kWp</w:t>
            </w:r>
            <w:proofErr w:type="spellEnd"/>
            <w:r w:rsidRPr="00F83832">
              <w:rPr>
                <w:rFonts w:ascii="Times New Roman" w:hAnsi="Times New Roman" w:cs="Times New Roman"/>
              </w:rPr>
              <w:t xml:space="preserve"> do </w:t>
            </w:r>
            <w:r w:rsidR="00FA39FB" w:rsidRPr="00F83832">
              <w:rPr>
                <w:rFonts w:ascii="Times New Roman" w:hAnsi="Times New Roman" w:cs="Times New Roman"/>
              </w:rPr>
              <w:t>49,</w:t>
            </w:r>
            <w:r w:rsidR="00F53BA5" w:rsidRPr="00F83832">
              <w:rPr>
                <w:rFonts w:ascii="Times New Roman" w:hAnsi="Times New Roman" w:cs="Times New Roman"/>
              </w:rPr>
              <w:t>8</w:t>
            </w:r>
            <w:r w:rsidRPr="00F838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3832">
              <w:rPr>
                <w:rFonts w:ascii="Times New Roman" w:hAnsi="Times New Roman" w:cs="Times New Roman"/>
              </w:rPr>
              <w:t>kWp</w:t>
            </w:r>
            <w:proofErr w:type="spellEnd"/>
            <w:r w:rsidRPr="00F83832">
              <w:rPr>
                <w:rFonts w:ascii="Times New Roman" w:hAnsi="Times New Roman" w:cs="Times New Roman"/>
              </w:rPr>
              <w:t>, zamontowanej na dach</w:t>
            </w:r>
            <w:r w:rsidR="00203EE1" w:rsidRPr="00F83832">
              <w:rPr>
                <w:rFonts w:ascii="Times New Roman" w:hAnsi="Times New Roman" w:cs="Times New Roman"/>
              </w:rPr>
              <w:t>ach</w:t>
            </w:r>
            <w:r w:rsidRPr="00F83832">
              <w:rPr>
                <w:rFonts w:ascii="Times New Roman" w:hAnsi="Times New Roman" w:cs="Times New Roman"/>
              </w:rPr>
              <w:t xml:space="preserve"> </w:t>
            </w:r>
            <w:r w:rsidR="00203EE1" w:rsidRPr="00F83832">
              <w:rPr>
                <w:rFonts w:ascii="Times New Roman" w:hAnsi="Times New Roman" w:cs="Times New Roman"/>
              </w:rPr>
              <w:t xml:space="preserve">budynku koszarowo-garażowego i budynku </w:t>
            </w:r>
            <w:proofErr w:type="spellStart"/>
            <w:r w:rsidR="00203EE1" w:rsidRPr="00F83832">
              <w:rPr>
                <w:rFonts w:ascii="Times New Roman" w:hAnsi="Times New Roman" w:cs="Times New Roman"/>
              </w:rPr>
              <w:t>magazynowo-garażowego</w:t>
            </w:r>
            <w:proofErr w:type="spellEnd"/>
            <w:r w:rsidR="00203EE1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>oraz magazynów energii o mocy</w:t>
            </w:r>
            <w:r w:rsidR="00F53BA5" w:rsidRPr="00F83832">
              <w:rPr>
                <w:rFonts w:ascii="Times New Roman" w:hAnsi="Times New Roman" w:cs="Times New Roman"/>
              </w:rPr>
              <w:t xml:space="preserve"> łącznej</w:t>
            </w:r>
            <w:r w:rsidRPr="00F83832">
              <w:rPr>
                <w:rFonts w:ascii="Times New Roman" w:hAnsi="Times New Roman" w:cs="Times New Roman"/>
              </w:rPr>
              <w:t xml:space="preserve"> min. </w:t>
            </w:r>
            <w:r w:rsidR="00FA39FB" w:rsidRPr="00F83832">
              <w:rPr>
                <w:rFonts w:ascii="Times New Roman" w:hAnsi="Times New Roman" w:cs="Times New Roman"/>
              </w:rPr>
              <w:t>92</w:t>
            </w:r>
            <w:r w:rsidRPr="00F83832">
              <w:rPr>
                <w:rFonts w:ascii="Times New Roman" w:hAnsi="Times New Roman" w:cs="Times New Roman"/>
              </w:rPr>
              <w:t xml:space="preserve"> kWh</w:t>
            </w:r>
            <w:r w:rsidR="00203EE1" w:rsidRPr="00F83832">
              <w:rPr>
                <w:rFonts w:ascii="Times New Roman" w:hAnsi="Times New Roman" w:cs="Times New Roman"/>
              </w:rPr>
              <w:t xml:space="preserve"> w pomieszczeniach garażowych zlokalizowanych na działce nr 346/1 przy ul. Warszawskiej 3 w Białymstoku  (numer księgi wieczystej  BI1B/00033122/9).</w:t>
            </w:r>
          </w:p>
          <w:p w14:paraId="1B63FB8A" w14:textId="6072743E" w:rsidR="00203EE1" w:rsidRPr="00F83832" w:rsidRDefault="004428CC" w:rsidP="00734A24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  <w:highlight w:val="lightGray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  <w:t>Uwaga:</w:t>
            </w:r>
          </w:p>
          <w:p w14:paraId="071C5CE5" w14:textId="0973C09A" w:rsidR="007C2634" w:rsidRPr="00F83832" w:rsidRDefault="004428CC" w:rsidP="00203EE1">
            <w:pPr>
              <w:pStyle w:val="Bezodstpw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F83832">
              <w:rPr>
                <w:rFonts w:ascii="Times New Roman" w:hAnsi="Times New Roman" w:cs="Times New Roman"/>
                <w:highlight w:val="lightGray"/>
              </w:rPr>
              <w:lastRenderedPageBreak/>
              <w:t xml:space="preserve">Planowane </w:t>
            </w: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>prace prowadzone będą na obszarze historycznego układu urbanistycznego wpisanego do rejestru zabytków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decyzją z dnia 1 września 1977 r. pod nr rej. A-286, ponadto przedmiotowa inwestycja usytuowana jest na terenie zabudowy ul. Warszawskiej wpisanej do rejestru zabytków decyzją z dnia 15 maja 1975 r. pod nr rej. A-287. Ww. budynki nie są indywidualnie wpisane do rejestru zabytków oraz nie są ujęte w gminnej ewidencji zabytków.</w:t>
            </w:r>
            <w:r w:rsidR="00D71AFA" w:rsidRPr="00F83832">
              <w:rPr>
                <w:rFonts w:ascii="Times New Roman" w:hAnsi="Times New Roman" w:cs="Times New Roman"/>
                <w:highlight w:val="lightGray"/>
              </w:rPr>
              <w:t xml:space="preserve"> W związku z powyższym Zamawiający na etapie realizacji zamówienia wystąpi do Miejskiego Konserwatora Zabytków w Białymstoku o uzyskanie pozwolenia na realizację robót w obrębie zabytku</w:t>
            </w:r>
            <w:bookmarkEnd w:id="0"/>
            <w:r w:rsidR="00F53BA5" w:rsidRPr="00F83832">
              <w:rPr>
                <w:rFonts w:ascii="Times New Roman" w:hAnsi="Times New Roman" w:cs="Times New Roman"/>
                <w:highlight w:val="lightGray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62464E7" w14:textId="363E4551" w:rsidR="007C2634" w:rsidRPr="00F83832" w:rsidRDefault="007C263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858CF00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505514D" w14:textId="77777777" w:rsidR="006D6404" w:rsidRPr="00F83832" w:rsidRDefault="006D6404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A613284" w14:textId="5A5E48D0" w:rsidR="006D6404" w:rsidRPr="00F83832" w:rsidRDefault="00734A24" w:rsidP="00320F90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Opis przedmiotu zamówienia zostaje sporządzon</w:t>
            </w:r>
            <w:r w:rsidR="00FA39FB" w:rsidRPr="00F83832">
              <w:rPr>
                <w:rFonts w:ascii="Times New Roman" w:hAnsi="Times New Roman" w:cs="Times New Roman"/>
                <w:szCs w:val="20"/>
              </w:rPr>
              <w:t>y</w:t>
            </w:r>
            <w:r w:rsidRPr="00F83832">
              <w:rPr>
                <w:rFonts w:ascii="Times New Roman" w:hAnsi="Times New Roman" w:cs="Times New Roman"/>
                <w:szCs w:val="20"/>
              </w:rPr>
              <w:t xml:space="preserve"> na podstawie:</w:t>
            </w:r>
          </w:p>
          <w:p w14:paraId="52DCE3C0" w14:textId="350F6EDA" w:rsidR="00734A24" w:rsidRPr="00F83832" w:rsidRDefault="00FA39FB" w:rsidP="00734A24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Obowiązujących</w:t>
            </w:r>
            <w:r w:rsidR="00734A24" w:rsidRPr="00F83832">
              <w:rPr>
                <w:rFonts w:ascii="Times New Roman" w:hAnsi="Times New Roman" w:cs="Times New Roman"/>
                <w:szCs w:val="20"/>
              </w:rPr>
              <w:t xml:space="preserve"> przepisów i Polskich Norm w tym m.in.: </w:t>
            </w:r>
          </w:p>
          <w:p w14:paraId="40985F90" w14:textId="7C11B500" w:rsidR="00734A24" w:rsidRPr="00F83832" w:rsidRDefault="00734A24" w:rsidP="00734A2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Ustawa z dnia 7 lipca 1994 r. Prawo Budowlane (</w:t>
            </w:r>
            <w:proofErr w:type="spellStart"/>
            <w:r w:rsidR="00FA39FB" w:rsidRPr="00F83832">
              <w:rPr>
                <w:rFonts w:ascii="Times New Roman" w:hAnsi="Times New Roman" w:cs="Times New Roman"/>
                <w:szCs w:val="20"/>
              </w:rPr>
              <w:t>t.j</w:t>
            </w:r>
            <w:proofErr w:type="spellEnd"/>
            <w:r w:rsidR="00FA39FB" w:rsidRPr="00F83832">
              <w:rPr>
                <w:rFonts w:ascii="Times New Roman" w:hAnsi="Times New Roman" w:cs="Times New Roman"/>
                <w:szCs w:val="20"/>
              </w:rPr>
              <w:t xml:space="preserve">. Dz. U. z 2024 r. poz. 725 z </w:t>
            </w:r>
            <w:proofErr w:type="spellStart"/>
            <w:r w:rsidR="00FA39FB" w:rsidRPr="00F83832">
              <w:rPr>
                <w:rFonts w:ascii="Times New Roman" w:hAnsi="Times New Roman" w:cs="Times New Roman"/>
                <w:szCs w:val="20"/>
              </w:rPr>
              <w:t>późn</w:t>
            </w:r>
            <w:proofErr w:type="spellEnd"/>
            <w:r w:rsidR="00FA39FB" w:rsidRPr="00F83832">
              <w:rPr>
                <w:rFonts w:ascii="Times New Roman" w:hAnsi="Times New Roman" w:cs="Times New Roman"/>
                <w:szCs w:val="20"/>
              </w:rPr>
              <w:t>. zm.</w:t>
            </w:r>
            <w:r w:rsidRPr="00F83832">
              <w:rPr>
                <w:rFonts w:ascii="Times New Roman" w:hAnsi="Times New Roman" w:cs="Times New Roman"/>
                <w:szCs w:val="20"/>
              </w:rPr>
              <w:t>)</w:t>
            </w:r>
          </w:p>
          <w:p w14:paraId="491866E5" w14:textId="36E77952" w:rsidR="00734A24" w:rsidRPr="00F83832" w:rsidRDefault="00734A24" w:rsidP="00734A2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 xml:space="preserve">Rozporządzenie Ministra Infrastruktury w sprawie warunków technicznych, jakim powinny odpowiadać budynki i ich usytuowanie z dn. 12 kwietnia 2002 r. </w:t>
            </w:r>
            <w:r w:rsidR="00FA39FB" w:rsidRPr="00F83832">
              <w:rPr>
                <w:rFonts w:ascii="Times New Roman" w:hAnsi="Times New Roman" w:cs="Times New Roman"/>
                <w:szCs w:val="20"/>
              </w:rPr>
              <w:t>(</w:t>
            </w:r>
            <w:proofErr w:type="spellStart"/>
            <w:r w:rsidR="00FA39FB" w:rsidRPr="00F83832">
              <w:rPr>
                <w:rFonts w:ascii="Times New Roman" w:hAnsi="Times New Roman" w:cs="Times New Roman"/>
                <w:szCs w:val="20"/>
              </w:rPr>
              <w:t>t.j</w:t>
            </w:r>
            <w:proofErr w:type="spellEnd"/>
            <w:r w:rsidR="00FA39FB" w:rsidRPr="00F83832">
              <w:rPr>
                <w:rFonts w:ascii="Times New Roman" w:hAnsi="Times New Roman" w:cs="Times New Roman"/>
                <w:szCs w:val="20"/>
              </w:rPr>
              <w:t>. Dz. U. z 2022 r. poz. 1225</w:t>
            </w:r>
            <w:r w:rsidR="00F4491C" w:rsidRPr="00F83832">
              <w:rPr>
                <w:rFonts w:ascii="Times New Roman" w:hAnsi="Times New Roman" w:cs="Times New Roman"/>
                <w:szCs w:val="20"/>
              </w:rPr>
              <w:t>)</w:t>
            </w:r>
          </w:p>
          <w:p w14:paraId="400B5F2E" w14:textId="77777777" w:rsidR="00F4491C" w:rsidRPr="00F83832" w:rsidRDefault="00F4491C" w:rsidP="00F4491C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Danych technicznych modułów fotowoltaicznych, magazynów energii oraz falowników (inwerterów)</w:t>
            </w:r>
          </w:p>
          <w:p w14:paraId="280CD71C" w14:textId="468D34A6" w:rsidR="00F4491C" w:rsidRPr="00F83832" w:rsidRDefault="00F4491C" w:rsidP="00F4491C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Typowych rozwiązań konstrukcji wsporczych dla instalacji instalowanych na połaci dachowej budynku.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FA50260" w14:textId="77777777" w:rsidR="006D6404" w:rsidRPr="00F83832" w:rsidRDefault="006D6404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70923C02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20A20B3" w14:textId="7F1A1037" w:rsidR="00B62ECF" w:rsidRPr="00F83832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97FF9B5" w14:textId="0191EBF7" w:rsidR="00B62ECF" w:rsidRPr="00F83832" w:rsidRDefault="00F4491C" w:rsidP="001A5073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Montaż konstrukcji wsporczych balastowych i bez</w:t>
            </w:r>
            <w:r w:rsidR="000179B9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 xml:space="preserve">balastowych na </w:t>
            </w:r>
            <w:r w:rsidR="00203EE1" w:rsidRPr="00F83832">
              <w:rPr>
                <w:rFonts w:ascii="Times New Roman" w:hAnsi="Times New Roman" w:cs="Times New Roman"/>
              </w:rPr>
              <w:t xml:space="preserve">powierzchniach </w:t>
            </w:r>
            <w:r w:rsidRPr="00F83832">
              <w:rPr>
                <w:rFonts w:ascii="Times New Roman" w:hAnsi="Times New Roman" w:cs="Times New Roman"/>
              </w:rPr>
              <w:t>dachu p</w:t>
            </w:r>
            <w:r w:rsidR="009568F2" w:rsidRPr="00F83832">
              <w:rPr>
                <w:rFonts w:ascii="Times New Roman" w:hAnsi="Times New Roman" w:cs="Times New Roman"/>
              </w:rPr>
              <w:t>od moduły fotowoltaiczne wykon</w:t>
            </w:r>
            <w:r w:rsidR="00DA34DB" w:rsidRPr="00F83832">
              <w:rPr>
                <w:rFonts w:ascii="Times New Roman" w:hAnsi="Times New Roman" w:cs="Times New Roman"/>
              </w:rPr>
              <w:t>ać</w:t>
            </w:r>
            <w:r w:rsidRPr="00F83832">
              <w:rPr>
                <w:rFonts w:ascii="Times New Roman" w:hAnsi="Times New Roman" w:cs="Times New Roman"/>
              </w:rPr>
              <w:t xml:space="preserve"> w technologii bezinwazyjnej (</w:t>
            </w:r>
            <w:r w:rsidR="00415AC6" w:rsidRPr="00F83832">
              <w:rPr>
                <w:rFonts w:ascii="Times New Roman" w:hAnsi="Times New Roman" w:cs="Times New Roman"/>
              </w:rPr>
              <w:t xml:space="preserve">nie </w:t>
            </w:r>
            <w:r w:rsidRPr="00F83832">
              <w:rPr>
                <w:rFonts w:ascii="Times New Roman" w:hAnsi="Times New Roman" w:cs="Times New Roman"/>
              </w:rPr>
              <w:t>powodującej zmia</w:t>
            </w:r>
            <w:r w:rsidR="008151C0" w:rsidRPr="00F83832">
              <w:rPr>
                <w:rFonts w:ascii="Times New Roman" w:hAnsi="Times New Roman" w:cs="Times New Roman"/>
              </w:rPr>
              <w:t>n</w:t>
            </w:r>
            <w:r w:rsidRPr="00F83832">
              <w:rPr>
                <w:rFonts w:ascii="Times New Roman" w:hAnsi="Times New Roman" w:cs="Times New Roman"/>
              </w:rPr>
              <w:t xml:space="preserve"> w konstrukcji dachu, mocowań lub przerwaniu ciągłości pokrycia dachowego).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D9B7989" w14:textId="77777777" w:rsidR="00B62ECF" w:rsidRPr="00F83832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7391DFE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23F64775" w14:textId="77777777" w:rsidR="00B62ECF" w:rsidRPr="00F83832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4D981E3" w14:textId="4268E44A" w:rsidR="00B62ECF" w:rsidRPr="00F83832" w:rsidRDefault="006633A9" w:rsidP="002E06D7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Instalacja</w:t>
            </w:r>
            <w:r w:rsidR="00F4491C" w:rsidRPr="00F83832">
              <w:rPr>
                <w:rFonts w:ascii="Times New Roman" w:hAnsi="Times New Roman" w:cs="Times New Roman"/>
              </w:rPr>
              <w:t xml:space="preserve"> AC/DC prowadzona w </w:t>
            </w:r>
            <w:r w:rsidRPr="00F83832">
              <w:rPr>
                <w:rFonts w:ascii="Times New Roman" w:hAnsi="Times New Roman" w:cs="Times New Roman"/>
              </w:rPr>
              <w:t>istniejących korytach kablowych</w:t>
            </w:r>
            <w:r w:rsidR="00FA39FB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758C533" w14:textId="77777777" w:rsidR="00B62ECF" w:rsidRPr="00F83832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34138DC2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E48CCAF" w14:textId="77777777" w:rsidR="00B62ECF" w:rsidRPr="00F83832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9E12EF8" w14:textId="4D0AB3A3" w:rsidR="00B62ECF" w:rsidRPr="00F83832" w:rsidRDefault="006633A9" w:rsidP="00B62ECF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Falowniki DC/AC wykonane w technologii</w:t>
            </w:r>
            <w:r w:rsidR="00DA34DB" w:rsidRPr="00F83832">
              <w:rPr>
                <w:rFonts w:ascii="Times New Roman" w:hAnsi="Times New Roman" w:cs="Times New Roman"/>
              </w:rPr>
              <w:t>,</w:t>
            </w:r>
            <w:r w:rsidRPr="00F83832">
              <w:rPr>
                <w:rFonts w:ascii="Times New Roman" w:hAnsi="Times New Roman" w:cs="Times New Roman"/>
              </w:rPr>
              <w:t xml:space="preserve"> która zapewnia stabilność pracy przy zmiennych warunkach środowiskowych/atmosferycznych.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ED387F5" w14:textId="77777777" w:rsidR="00B62ECF" w:rsidRPr="00F83832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50EF288A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D321774" w14:textId="77777777" w:rsidR="00B62ECF" w:rsidRPr="00F83832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0DB586D" w14:textId="4F4BD0FD" w:rsidR="00DE1D53" w:rsidRPr="00F83832" w:rsidRDefault="006633A9" w:rsidP="00B62ECF">
            <w:pPr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F83832">
              <w:rPr>
                <w:rFonts w:ascii="Times New Roman" w:hAnsi="Times New Roman" w:cs="Times New Roman"/>
                <w:highlight w:val="lightGray"/>
              </w:rPr>
              <w:t xml:space="preserve">Instalacja AC podłączona do istniejącej instalacji zasilającej </w:t>
            </w:r>
            <w:r w:rsidR="00DA34DB" w:rsidRPr="00F83832">
              <w:rPr>
                <w:rFonts w:ascii="Times New Roman" w:hAnsi="Times New Roman" w:cs="Times New Roman"/>
                <w:highlight w:val="lightGray"/>
              </w:rPr>
              <w:t>obiekty Zamawiającego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z uwzględnieniem specyfiki </w:t>
            </w:r>
            <w:r w:rsidR="00DA34DB" w:rsidRPr="00F83832">
              <w:rPr>
                <w:rFonts w:ascii="Times New Roman" w:hAnsi="Times New Roman" w:cs="Times New Roman"/>
                <w:highlight w:val="lightGray"/>
              </w:rPr>
              <w:t xml:space="preserve">istniejących </w:t>
            </w:r>
            <w:r w:rsidR="00F53BA5" w:rsidRPr="00F83832">
              <w:rPr>
                <w:rFonts w:ascii="Times New Roman" w:hAnsi="Times New Roman" w:cs="Times New Roman"/>
                <w:highlight w:val="lightGray"/>
              </w:rPr>
              <w:t>źródeł zasilania (</w:t>
            </w:r>
            <w:r w:rsidR="00F53BA5"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>2 PPE – 2 układy instalacji fotowoltaicznej</w:t>
            </w:r>
            <w:r w:rsidR="00F53BA5" w:rsidRPr="00F83832">
              <w:rPr>
                <w:rFonts w:ascii="Times New Roman" w:hAnsi="Times New Roman" w:cs="Times New Roman"/>
                <w:highlight w:val="lightGray"/>
              </w:rPr>
              <w:t>).</w:t>
            </w:r>
          </w:p>
          <w:p w14:paraId="28A2894D" w14:textId="77777777" w:rsidR="003F17CF" w:rsidRPr="00F83832" w:rsidRDefault="003F17CF" w:rsidP="00B62ECF">
            <w:pPr>
              <w:jc w:val="both"/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  <w:t>Uwaga:</w:t>
            </w:r>
          </w:p>
          <w:p w14:paraId="35BA9E06" w14:textId="0179E2CE" w:rsidR="003F17CF" w:rsidRPr="00F83832" w:rsidRDefault="003F17CF" w:rsidP="00DE1D53">
            <w:pPr>
              <w:rPr>
                <w:rFonts w:ascii="Times New Roman" w:hAnsi="Times New Roman" w:cs="Times New Roman"/>
                <w:highlight w:val="lightGray"/>
              </w:rPr>
            </w:pPr>
            <w:bookmarkStart w:id="1" w:name="_Hlk174966972"/>
            <w:r w:rsidRPr="00F83832">
              <w:rPr>
                <w:rFonts w:ascii="Times New Roman" w:hAnsi="Times New Roman" w:cs="Times New Roman"/>
                <w:highlight w:val="lightGray"/>
              </w:rPr>
              <w:t>Możliwość wglądu w schematy elektryczne będące w posiadaniu Zamawiającego dotyczące układu zasilania, okablowania i przyłączy możliw</w:t>
            </w:r>
            <w:r w:rsidR="007327CA" w:rsidRPr="00F83832">
              <w:rPr>
                <w:rFonts w:ascii="Times New Roman" w:hAnsi="Times New Roman" w:cs="Times New Roman"/>
                <w:highlight w:val="lightGray"/>
              </w:rPr>
              <w:t>a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będzie </w:t>
            </w:r>
            <w:r w:rsidR="00654D31">
              <w:rPr>
                <w:rFonts w:ascii="Times New Roman" w:hAnsi="Times New Roman" w:cs="Times New Roman"/>
                <w:highlight w:val="lightGray"/>
              </w:rPr>
              <w:t>w trakcie wizji lokalnej. Dokumentacja zawierająca schematy elektryczne zostanie udostępnioną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Wykonawcy instalacji </w:t>
            </w:r>
            <w:r w:rsidR="00654D31">
              <w:rPr>
                <w:rFonts w:ascii="Times New Roman" w:hAnsi="Times New Roman" w:cs="Times New Roman"/>
                <w:highlight w:val="lightGray"/>
              </w:rPr>
              <w:t>po</w:t>
            </w:r>
            <w:r w:rsidR="00654D31" w:rsidRPr="00F83832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podpisaniu stosownych dokumentów o zachowaniu poufności (obostrzenie związane jest z funkcją i przeznaczeniem budynku jako </w:t>
            </w:r>
            <w:r w:rsidR="007327CA" w:rsidRPr="00F83832">
              <w:rPr>
                <w:rFonts w:ascii="Times New Roman" w:hAnsi="Times New Roman" w:cs="Times New Roman"/>
                <w:highlight w:val="lightGray"/>
              </w:rPr>
              <w:t xml:space="preserve">obiektu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>infrastruktur</w:t>
            </w:r>
            <w:r w:rsidR="007327CA" w:rsidRPr="00F83832">
              <w:rPr>
                <w:rFonts w:ascii="Times New Roman" w:hAnsi="Times New Roman" w:cs="Times New Roman"/>
                <w:highlight w:val="lightGray"/>
              </w:rPr>
              <w:t>y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krytyczn</w:t>
            </w:r>
            <w:r w:rsidR="007327CA" w:rsidRPr="00F83832">
              <w:rPr>
                <w:rFonts w:ascii="Times New Roman" w:hAnsi="Times New Roman" w:cs="Times New Roman"/>
                <w:highlight w:val="lightGray"/>
              </w:rPr>
              <w:t>ej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>)</w:t>
            </w:r>
            <w:bookmarkEnd w:id="1"/>
            <w:r w:rsidR="00654D31">
              <w:rPr>
                <w:rFonts w:ascii="Times New Roman" w:hAnsi="Times New Roman" w:cs="Times New Roman"/>
                <w:highlight w:val="lightGray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34D20C6" w14:textId="77777777" w:rsidR="00B62ECF" w:rsidRPr="00F83832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1157DC5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5A78AC9" w14:textId="77777777" w:rsidR="00B62ECF" w:rsidRPr="00F83832" w:rsidRDefault="00B62ECF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C6AB14D" w14:textId="4B12B4F0" w:rsidR="00DA34DB" w:rsidRPr="00F83832" w:rsidRDefault="006633A9" w:rsidP="006633A9">
            <w:pPr>
              <w:pStyle w:val="Tekstpodstawowy"/>
              <w:spacing w:before="6"/>
              <w:ind w:left="0" w:right="104"/>
              <w:jc w:val="both"/>
              <w:rPr>
                <w:sz w:val="22"/>
                <w:szCs w:val="22"/>
                <w:highlight w:val="lightGray"/>
              </w:rPr>
            </w:pPr>
            <w:r w:rsidRPr="00F83832">
              <w:rPr>
                <w:sz w:val="22"/>
                <w:szCs w:val="22"/>
                <w:highlight w:val="lightGray"/>
              </w:rPr>
              <w:t>W celu sporządzenia dokumentacji technicznej instalacji, Wykonawca wykona wszelkie niezbędne inwentaryzacje</w:t>
            </w:r>
            <w:r w:rsidR="00FA39FB" w:rsidRPr="00F83832">
              <w:rPr>
                <w:sz w:val="22"/>
                <w:szCs w:val="22"/>
                <w:highlight w:val="lightGray"/>
              </w:rPr>
              <w:t>.</w:t>
            </w:r>
            <w:r w:rsidRPr="00F83832">
              <w:rPr>
                <w:sz w:val="22"/>
                <w:szCs w:val="22"/>
                <w:highlight w:val="lightGray"/>
              </w:rPr>
              <w:t xml:space="preserve"> </w:t>
            </w:r>
            <w:r w:rsidR="009B0FC7" w:rsidRPr="00F83832">
              <w:rPr>
                <w:sz w:val="22"/>
                <w:szCs w:val="22"/>
                <w:highlight w:val="lightGray"/>
              </w:rPr>
              <w:br/>
            </w:r>
            <w:r w:rsidR="009B0FC7" w:rsidRPr="00F83832">
              <w:rPr>
                <w:b/>
                <w:bCs/>
                <w:sz w:val="22"/>
                <w:szCs w:val="22"/>
                <w:highlight w:val="lightGray"/>
                <w:u w:val="single"/>
              </w:rPr>
              <w:t>Uwaga:</w:t>
            </w:r>
          </w:p>
          <w:p w14:paraId="09872825" w14:textId="3C8169D6" w:rsidR="00B62ECF" w:rsidRPr="00F83832" w:rsidRDefault="00FA39FB" w:rsidP="006633A9">
            <w:pPr>
              <w:pStyle w:val="Tekstpodstawowy"/>
              <w:spacing w:before="6"/>
              <w:ind w:left="0" w:right="104"/>
              <w:jc w:val="both"/>
              <w:rPr>
                <w:sz w:val="22"/>
                <w:szCs w:val="22"/>
                <w:highlight w:val="lightGray"/>
              </w:rPr>
            </w:pPr>
            <w:bookmarkStart w:id="2" w:name="_Hlk174967099"/>
            <w:r w:rsidRPr="00F83832">
              <w:rPr>
                <w:sz w:val="22"/>
                <w:szCs w:val="22"/>
                <w:highlight w:val="lightGray"/>
              </w:rPr>
              <w:t>P</w:t>
            </w:r>
            <w:r w:rsidR="006633A9" w:rsidRPr="00F83832">
              <w:rPr>
                <w:sz w:val="22"/>
                <w:szCs w:val="22"/>
                <w:highlight w:val="lightGray"/>
              </w:rPr>
              <w:t xml:space="preserve">rzed przystąpieniem do </w:t>
            </w:r>
            <w:r w:rsidRPr="00F83832">
              <w:rPr>
                <w:sz w:val="22"/>
                <w:szCs w:val="22"/>
                <w:highlight w:val="lightGray"/>
              </w:rPr>
              <w:t xml:space="preserve">złożenia oferty </w:t>
            </w:r>
            <w:r w:rsidRPr="00F83832">
              <w:rPr>
                <w:b/>
                <w:bCs/>
                <w:sz w:val="22"/>
                <w:szCs w:val="22"/>
                <w:highlight w:val="lightGray"/>
              </w:rPr>
              <w:t>wymagana</w:t>
            </w:r>
            <w:r w:rsidR="006633A9" w:rsidRPr="00F83832">
              <w:rPr>
                <w:b/>
                <w:bCs/>
                <w:sz w:val="22"/>
                <w:szCs w:val="22"/>
                <w:highlight w:val="lightGray"/>
              </w:rPr>
              <w:t xml:space="preserve"> jest wizja lokalna</w:t>
            </w:r>
            <w:r w:rsidR="006633A9" w:rsidRPr="00F83832">
              <w:rPr>
                <w:sz w:val="22"/>
                <w:szCs w:val="22"/>
                <w:highlight w:val="lightGray"/>
              </w:rPr>
              <w:t xml:space="preserve"> </w:t>
            </w:r>
            <w:r w:rsidRPr="00F83832">
              <w:rPr>
                <w:sz w:val="22"/>
                <w:szCs w:val="22"/>
                <w:highlight w:val="lightGray"/>
              </w:rPr>
              <w:t>(</w:t>
            </w:r>
            <w:r w:rsidR="006633A9" w:rsidRPr="00F83832">
              <w:rPr>
                <w:sz w:val="22"/>
                <w:szCs w:val="22"/>
                <w:highlight w:val="lightGray"/>
              </w:rPr>
              <w:t xml:space="preserve">dotycząca </w:t>
            </w:r>
            <w:r w:rsidRPr="00F83832">
              <w:rPr>
                <w:sz w:val="22"/>
                <w:szCs w:val="22"/>
                <w:highlight w:val="lightGray"/>
              </w:rPr>
              <w:t xml:space="preserve">w szczególności </w:t>
            </w:r>
            <w:r w:rsidR="00DA34DB" w:rsidRPr="00F83832">
              <w:rPr>
                <w:sz w:val="22"/>
                <w:szCs w:val="22"/>
                <w:highlight w:val="lightGray"/>
              </w:rPr>
              <w:lastRenderedPageBreak/>
              <w:t xml:space="preserve">możliwości </w:t>
            </w:r>
            <w:r w:rsidR="006633A9" w:rsidRPr="00F83832">
              <w:rPr>
                <w:sz w:val="22"/>
                <w:szCs w:val="22"/>
                <w:highlight w:val="lightGray"/>
              </w:rPr>
              <w:t xml:space="preserve">umiejscowienia </w:t>
            </w:r>
            <w:r w:rsidRPr="00F83832">
              <w:rPr>
                <w:sz w:val="22"/>
                <w:szCs w:val="22"/>
                <w:highlight w:val="lightGray"/>
              </w:rPr>
              <w:t>poszczególnych elementów</w:t>
            </w:r>
            <w:r w:rsidR="006633A9" w:rsidRPr="00F83832">
              <w:rPr>
                <w:sz w:val="22"/>
                <w:szCs w:val="22"/>
                <w:highlight w:val="lightGray"/>
              </w:rPr>
              <w:t xml:space="preserve"> instalacji</w:t>
            </w:r>
            <w:r w:rsidRPr="00F83832">
              <w:rPr>
                <w:sz w:val="22"/>
                <w:szCs w:val="22"/>
                <w:highlight w:val="lightGray"/>
              </w:rPr>
              <w:t xml:space="preserve"> i</w:t>
            </w:r>
            <w:r w:rsidR="006633A9" w:rsidRPr="00F83832">
              <w:rPr>
                <w:sz w:val="22"/>
                <w:szCs w:val="22"/>
                <w:highlight w:val="lightGray"/>
              </w:rPr>
              <w:t xml:space="preserve"> urządzeń na </w:t>
            </w:r>
            <w:r w:rsidR="00DA34DB" w:rsidRPr="00F83832">
              <w:rPr>
                <w:sz w:val="22"/>
                <w:szCs w:val="22"/>
                <w:highlight w:val="lightGray"/>
              </w:rPr>
              <w:t>wskazanych przez Zamawiającego obiektach</w:t>
            </w:r>
            <w:r w:rsidRPr="00F83832">
              <w:rPr>
                <w:sz w:val="22"/>
                <w:szCs w:val="22"/>
                <w:highlight w:val="lightGray"/>
              </w:rPr>
              <w:t>)</w:t>
            </w:r>
            <w:r w:rsidR="006633A9" w:rsidRPr="00F83832">
              <w:rPr>
                <w:sz w:val="22"/>
                <w:szCs w:val="22"/>
                <w:highlight w:val="lightGray"/>
              </w:rPr>
              <w:t>.</w:t>
            </w:r>
            <w:bookmarkEnd w:id="2"/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11BC306" w14:textId="77777777" w:rsidR="00B62ECF" w:rsidRPr="00F83832" w:rsidRDefault="00B62ECF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241E4C12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50B3D09" w14:textId="77777777" w:rsidR="006E519C" w:rsidRPr="00F83832" w:rsidRDefault="006E519C" w:rsidP="007C2634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348C4A6D" w14:textId="1B860619" w:rsidR="00203EE1" w:rsidRPr="00F83832" w:rsidRDefault="00DA34DB" w:rsidP="00203EE1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Podłączenie instalacji należy wykonać w technologii PPN, zgłoszonej i wykonanej zgodnie z instrukcją prac pod napięciem PGE Dystrybucja, z systemem zbocznikowania zasilenia w celu zachowania nieprzerwanej dostawy prądu z sieci dla urządzeń znajdujących się na terenie KW PSP w Białymstoku. </w:t>
            </w:r>
            <w:bookmarkStart w:id="3" w:name="_Hlk175058810"/>
            <w:r w:rsidR="00EB0E73" w:rsidRPr="00F83832">
              <w:rPr>
                <w:rFonts w:ascii="Times New Roman" w:hAnsi="Times New Roman" w:cs="Times New Roman"/>
              </w:rPr>
              <w:t xml:space="preserve">Osoby, które będą uczestniczyć w wykonywaniu prac podłączenia instalacji PV do sieci energetycznej powinny posiadać wymagane uprawnienia w zakresie prac pod napięciem (PPN) do 1kV. </w:t>
            </w:r>
            <w:bookmarkEnd w:id="3"/>
          </w:p>
          <w:p w14:paraId="3C4F7A17" w14:textId="77777777" w:rsidR="009A6CB1" w:rsidRPr="00F83832" w:rsidRDefault="009A6CB1" w:rsidP="009A6CB1">
            <w:pPr>
              <w:pStyle w:val="Tekstpodstawowy"/>
              <w:spacing w:before="6"/>
              <w:ind w:left="0" w:right="104"/>
              <w:jc w:val="both"/>
              <w:rPr>
                <w:b/>
                <w:bCs/>
                <w:sz w:val="22"/>
                <w:szCs w:val="22"/>
              </w:rPr>
            </w:pPr>
            <w:r w:rsidRPr="00F83832">
              <w:rPr>
                <w:b/>
                <w:bCs/>
                <w:sz w:val="22"/>
                <w:szCs w:val="22"/>
                <w:highlight w:val="lightGray"/>
                <w:u w:val="single"/>
              </w:rPr>
              <w:t>Uwaga:</w:t>
            </w:r>
          </w:p>
          <w:p w14:paraId="1227430E" w14:textId="64AF5045" w:rsidR="006E519C" w:rsidRDefault="00203EE1" w:rsidP="00203EE1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 xml:space="preserve">Wykonawca dołączy </w:t>
            </w:r>
            <w:r w:rsidR="00D22FDA">
              <w:rPr>
                <w:rFonts w:ascii="Times New Roman" w:hAnsi="Times New Roman" w:cs="Times New Roman"/>
                <w:b/>
                <w:bCs/>
                <w:highlight w:val="lightGray"/>
              </w:rPr>
              <w:t>umowy</w:t>
            </w:r>
            <w:r w:rsidR="00D22FDA" w:rsidRPr="00F83832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>dokumenty potwierdzające posiadanie</w:t>
            </w:r>
            <w:r w:rsidR="00EB0E73" w:rsidRPr="00F83832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stosownych </w:t>
            </w:r>
            <w:r w:rsidR="00AC357A" w:rsidRPr="00F83832">
              <w:rPr>
                <w:rFonts w:ascii="Times New Roman" w:hAnsi="Times New Roman" w:cs="Times New Roman"/>
                <w:highlight w:val="lightGray"/>
              </w:rPr>
              <w:t>uprawnień</w:t>
            </w:r>
            <w:r w:rsidR="00EB0E73" w:rsidRPr="00F83832">
              <w:rPr>
                <w:rFonts w:ascii="Times New Roman" w:hAnsi="Times New Roman" w:cs="Times New Roman"/>
                <w:highlight w:val="lightGray"/>
              </w:rPr>
              <w:t xml:space="preserve"> pozwalając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>ych</w:t>
            </w:r>
            <w:r w:rsidR="00F53BA5" w:rsidRPr="00F83832">
              <w:rPr>
                <w:rFonts w:ascii="Times New Roman" w:hAnsi="Times New Roman" w:cs="Times New Roman"/>
                <w:highlight w:val="lightGray"/>
              </w:rPr>
              <w:t xml:space="preserve"> na wykonanie PPN</w:t>
            </w:r>
            <w:r w:rsidR="009A6CB1" w:rsidRPr="00F83832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F53BA5" w:rsidRPr="00F83832">
              <w:rPr>
                <w:rFonts w:ascii="Times New Roman" w:hAnsi="Times New Roman" w:cs="Times New Roman"/>
                <w:highlight w:val="lightGray"/>
              </w:rPr>
              <w:t>(min. 3 osoby).</w:t>
            </w:r>
          </w:p>
          <w:p w14:paraId="6B314D92" w14:textId="64BDF199" w:rsidR="00D22FDA" w:rsidRPr="00F83832" w:rsidRDefault="00D22FDA" w:rsidP="00DD111E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etapie złożenia oferty należy podać osoby w </w:t>
            </w:r>
            <w:r w:rsidR="00DD111E">
              <w:rPr>
                <w:rFonts w:ascii="Times New Roman" w:hAnsi="Times New Roman" w:cs="Times New Roman"/>
              </w:rPr>
              <w:t>wykazie osób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E715B8E" w14:textId="77777777" w:rsidR="00883CB0" w:rsidRDefault="00883CB0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0C4FB" w14:textId="77777777" w:rsidR="006E519C" w:rsidRDefault="00883CB0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Wymaganie wykazywane w wykazie osób – załącznik nr 9 do SWZ</w:t>
            </w:r>
          </w:p>
          <w:p w14:paraId="198F3C6A" w14:textId="77777777" w:rsidR="00883CB0" w:rsidRDefault="00883CB0" w:rsidP="007C26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9C8EE" w14:textId="5AF64551" w:rsidR="00883CB0" w:rsidRPr="00883CB0" w:rsidRDefault="00883CB0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osób należy złożyć wraz z ofertą</w:t>
            </w:r>
          </w:p>
        </w:tc>
      </w:tr>
      <w:tr w:rsidR="00B519DF" w:rsidRPr="00F83832" w14:paraId="234E2904" w14:textId="77777777" w:rsidTr="007F16BA">
        <w:trPr>
          <w:trHeight w:val="121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95920D0" w14:textId="77777777" w:rsidR="00660D7E" w:rsidRPr="00F83832" w:rsidRDefault="00660D7E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A59FB4D" w14:textId="09830EC4" w:rsidR="00203EE1" w:rsidRPr="00F83832" w:rsidRDefault="00EB0E73" w:rsidP="00660D7E">
            <w:pPr>
              <w:jc w:val="both"/>
              <w:rPr>
                <w:rFonts w:ascii="Times New Roman" w:hAnsi="Times New Roman" w:cs="Times New Roman"/>
              </w:rPr>
            </w:pPr>
            <w:bookmarkStart w:id="4" w:name="_Hlk175058445"/>
            <w:r w:rsidRPr="00F83832">
              <w:rPr>
                <w:rFonts w:ascii="Times New Roman" w:hAnsi="Times New Roman" w:cs="Times New Roman"/>
              </w:rPr>
              <w:t xml:space="preserve">Kierownik prac, który będzie uczestniczył w wykonywaniu prac budowlano-montażowych powinien posiadać wymagane kwalifikacje do pełnienia samodzielnych funkcji wykonawczych </w:t>
            </w:r>
            <w:r w:rsidRPr="00F83832">
              <w:rPr>
                <w:rFonts w:ascii="Times New Roman" w:hAnsi="Times New Roman" w:cs="Times New Roman"/>
              </w:rPr>
              <w:br/>
              <w:t>w budownictwie o specjalności instalacyjnej w zakresie sieci, instalacji i urządzeń elektrycznych</w:t>
            </w:r>
            <w:r w:rsidRPr="00F83832">
              <w:rPr>
                <w:rFonts w:ascii="Times New Roman" w:hAnsi="Times New Roman" w:cs="Times New Roman"/>
              </w:rPr>
              <w:br/>
              <w:t>i elektroenergetycznych</w:t>
            </w:r>
            <w:r w:rsidR="00203EE1" w:rsidRPr="00F83832">
              <w:rPr>
                <w:rFonts w:ascii="Times New Roman" w:hAnsi="Times New Roman" w:cs="Times New Roman"/>
              </w:rPr>
              <w:t>.</w:t>
            </w:r>
          </w:p>
          <w:bookmarkEnd w:id="4"/>
          <w:p w14:paraId="12C2EA3C" w14:textId="77777777" w:rsidR="009A6CB1" w:rsidRPr="00F83832" w:rsidRDefault="009A6CB1" w:rsidP="009A6CB1">
            <w:pPr>
              <w:pStyle w:val="Tekstpodstawowy"/>
              <w:spacing w:before="6"/>
              <w:ind w:left="0" w:right="104"/>
              <w:jc w:val="both"/>
              <w:rPr>
                <w:b/>
                <w:bCs/>
                <w:sz w:val="22"/>
                <w:szCs w:val="22"/>
              </w:rPr>
            </w:pPr>
            <w:r w:rsidRPr="00F83832">
              <w:rPr>
                <w:b/>
                <w:bCs/>
                <w:sz w:val="22"/>
                <w:szCs w:val="22"/>
                <w:highlight w:val="lightGray"/>
                <w:u w:val="single"/>
              </w:rPr>
              <w:t>Uwaga:</w:t>
            </w:r>
          </w:p>
          <w:p w14:paraId="2B4C8FF9" w14:textId="65B8CD51" w:rsidR="00A44AF1" w:rsidRPr="00F83832" w:rsidRDefault="00203EE1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 xml:space="preserve">Wykonawca dołączy </w:t>
            </w:r>
            <w:r w:rsidR="00D22FDA">
              <w:rPr>
                <w:rFonts w:ascii="Times New Roman" w:hAnsi="Times New Roman" w:cs="Times New Roman"/>
                <w:b/>
                <w:bCs/>
                <w:highlight w:val="lightGray"/>
              </w:rPr>
              <w:t xml:space="preserve">umowy </w:t>
            </w:r>
            <w:r w:rsidR="00EB0E73" w:rsidRPr="00F83832">
              <w:rPr>
                <w:rFonts w:ascii="Times New Roman" w:hAnsi="Times New Roman" w:cs="Times New Roman"/>
                <w:highlight w:val="lightGray"/>
              </w:rPr>
              <w:t>aktualne uprawnienia z Polskiej Izby Inżynierów Budownictwa.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E73A5CA" w14:textId="77777777" w:rsidR="00883CB0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Wymaganie wykazywane w wykazie osób – załącznik nr 9 do SWZ</w:t>
            </w:r>
          </w:p>
          <w:p w14:paraId="15AC23A2" w14:textId="77777777" w:rsidR="00883CB0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C1714" w14:textId="07DFAAE3" w:rsidR="00660D7E" w:rsidRPr="00F83832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osób należy złożyć wraz z ofertą</w:t>
            </w:r>
          </w:p>
        </w:tc>
      </w:tr>
      <w:tr w:rsidR="00A44AF1" w:rsidRPr="00F83832" w14:paraId="052C1660" w14:textId="77777777" w:rsidTr="007F16BA">
        <w:trPr>
          <w:trHeight w:val="28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7F7BE5A" w14:textId="77777777" w:rsidR="00A44AF1" w:rsidRPr="00F83832" w:rsidRDefault="00A44AF1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64E7CC0" w14:textId="27B4449D" w:rsidR="00A44AF1" w:rsidRPr="00F83832" w:rsidRDefault="00DA34DB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Dostawa</w:t>
            </w:r>
            <w:r w:rsidR="00A44AF1" w:rsidRPr="00F83832">
              <w:rPr>
                <w:rFonts w:ascii="Times New Roman" w:hAnsi="Times New Roman" w:cs="Times New Roman"/>
              </w:rPr>
              <w:t>, montaż i uruchomieni</w:t>
            </w:r>
            <w:r w:rsidR="009B0FC7" w:rsidRPr="00F83832">
              <w:rPr>
                <w:rFonts w:ascii="Times New Roman" w:hAnsi="Times New Roman" w:cs="Times New Roman"/>
              </w:rPr>
              <w:t>e</w:t>
            </w:r>
            <w:r w:rsidR="00A44AF1" w:rsidRPr="00F83832">
              <w:rPr>
                <w:rFonts w:ascii="Times New Roman" w:hAnsi="Times New Roman" w:cs="Times New Roman"/>
              </w:rPr>
              <w:t xml:space="preserve"> instalacji fotowoltaicznej zgodnie z wymogami określonymi przez Zamawiającego i zasadami wiedzy technicznej.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C14CDE8" w14:textId="77777777" w:rsidR="00A44AF1" w:rsidRPr="00F83832" w:rsidRDefault="00A44AF1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AF1" w:rsidRPr="00F83832" w14:paraId="161298BD" w14:textId="77777777" w:rsidTr="007F16BA">
        <w:trPr>
          <w:trHeight w:val="406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FD4A418" w14:textId="77777777" w:rsidR="00A44AF1" w:rsidRPr="00F83832" w:rsidRDefault="00A44AF1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BA81120" w14:textId="304F35D4" w:rsidR="00A44AF1" w:rsidRPr="00F83832" w:rsidRDefault="00A44AF1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Wykona</w:t>
            </w:r>
            <w:r w:rsidR="00DA34DB" w:rsidRPr="00F83832">
              <w:rPr>
                <w:rFonts w:ascii="Times New Roman" w:hAnsi="Times New Roman" w:cs="Times New Roman"/>
              </w:rPr>
              <w:t>ć</w:t>
            </w:r>
            <w:r w:rsidRPr="00F83832">
              <w:rPr>
                <w:rFonts w:ascii="Times New Roman" w:hAnsi="Times New Roman" w:cs="Times New Roman"/>
              </w:rPr>
              <w:t xml:space="preserve"> dokumentacj</w:t>
            </w:r>
            <w:r w:rsidR="00DA34DB" w:rsidRPr="00F83832">
              <w:rPr>
                <w:rFonts w:ascii="Times New Roman" w:hAnsi="Times New Roman" w:cs="Times New Roman"/>
              </w:rPr>
              <w:t xml:space="preserve">ę </w:t>
            </w:r>
            <w:r w:rsidRPr="00F83832">
              <w:rPr>
                <w:rFonts w:ascii="Times New Roman" w:hAnsi="Times New Roman" w:cs="Times New Roman"/>
              </w:rPr>
              <w:t>powykonawcz</w:t>
            </w:r>
            <w:r w:rsidR="00DA34DB" w:rsidRPr="00F83832">
              <w:rPr>
                <w:rFonts w:ascii="Times New Roman" w:hAnsi="Times New Roman" w:cs="Times New Roman"/>
              </w:rPr>
              <w:t>ą</w:t>
            </w:r>
            <w:r w:rsidRPr="00F83832">
              <w:rPr>
                <w:rFonts w:ascii="Times New Roman" w:hAnsi="Times New Roman" w:cs="Times New Roman"/>
              </w:rPr>
              <w:t xml:space="preserve"> instalacji fotowoltaicznej oraz magazynów energii.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9A5BB62" w14:textId="77777777" w:rsidR="00A44AF1" w:rsidRPr="00F83832" w:rsidRDefault="00A44AF1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5B145852" w14:textId="77777777" w:rsidTr="007F16BA">
        <w:trPr>
          <w:trHeight w:val="28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AF5BC5E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0482583" w14:textId="5DCC9525" w:rsidR="00901BD6" w:rsidRPr="00F83832" w:rsidRDefault="00DA34DB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Planowane miejsce m</w:t>
            </w:r>
            <w:r w:rsidR="00EB0E73" w:rsidRPr="00F83832">
              <w:rPr>
                <w:rFonts w:ascii="Times New Roman" w:hAnsi="Times New Roman" w:cs="Times New Roman"/>
              </w:rPr>
              <w:t>ontaż</w:t>
            </w:r>
            <w:r w:rsidRPr="00F83832">
              <w:rPr>
                <w:rFonts w:ascii="Times New Roman" w:hAnsi="Times New Roman" w:cs="Times New Roman"/>
              </w:rPr>
              <w:t>u</w:t>
            </w:r>
            <w:r w:rsidR="00EB0E73" w:rsidRPr="00F83832">
              <w:rPr>
                <w:rFonts w:ascii="Times New Roman" w:hAnsi="Times New Roman" w:cs="Times New Roman"/>
              </w:rPr>
              <w:t xml:space="preserve"> falowników oraz magazynu energii Zamawiający wskaże podczas wizji lokalnej.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AD3D161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368F7E50" w14:textId="77777777" w:rsidTr="007F16BA">
        <w:trPr>
          <w:trHeight w:val="146"/>
        </w:trPr>
        <w:tc>
          <w:tcPr>
            <w:tcW w:w="1701" w:type="dxa"/>
            <w:shd w:val="clear" w:color="auto" w:fill="FFFFFF" w:themeFill="background1"/>
            <w:vAlign w:val="center"/>
          </w:tcPr>
          <w:p w14:paraId="22449EAC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3D87F0E5" w14:textId="1E0282B3" w:rsidR="00EB0E73" w:rsidRPr="00F83832" w:rsidRDefault="00A44AF1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Należy wykonać układ zabezpieczający instalację fotowoltaiczną w momencie automatycznego uruchomienia zasilania awaryjnego Komendy </w:t>
            </w:r>
            <w:r w:rsidR="009F0A0C" w:rsidRPr="00F83832">
              <w:rPr>
                <w:rFonts w:ascii="Times New Roman" w:hAnsi="Times New Roman" w:cs="Times New Roman"/>
              </w:rPr>
              <w:t>wojewódzkiej</w:t>
            </w:r>
            <w:r w:rsidRPr="00F83832">
              <w:rPr>
                <w:rFonts w:ascii="Times New Roman" w:hAnsi="Times New Roman" w:cs="Times New Roman"/>
              </w:rPr>
              <w:t xml:space="preserve"> PSP w </w:t>
            </w:r>
            <w:r w:rsidR="009F0A0C" w:rsidRPr="00F83832">
              <w:rPr>
                <w:rFonts w:ascii="Times New Roman" w:hAnsi="Times New Roman" w:cs="Times New Roman"/>
              </w:rPr>
              <w:t>Białymstoku</w:t>
            </w:r>
            <w:r w:rsidRPr="00F83832">
              <w:rPr>
                <w:rFonts w:ascii="Times New Roman" w:hAnsi="Times New Roman" w:cs="Times New Roman"/>
              </w:rPr>
              <w:t xml:space="preserve"> (agregat prądotwórczy).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33154D0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51BDD538" w14:textId="77777777" w:rsidTr="007F16BA">
        <w:trPr>
          <w:trHeight w:val="131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F17E4FF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A997CE4" w14:textId="77777777" w:rsidR="00EB0E73" w:rsidRPr="00F83832" w:rsidRDefault="003669E7" w:rsidP="00F53BA5">
            <w:pPr>
              <w:jc w:val="both"/>
              <w:rPr>
                <w:rFonts w:ascii="Times New Roman" w:hAnsi="Times New Roman" w:cs="Times New Roman"/>
              </w:rPr>
            </w:pPr>
            <w:bookmarkStart w:id="5" w:name="_Hlk149812395"/>
            <w:bookmarkStart w:id="6" w:name="_Hlk174967190"/>
            <w:r w:rsidRPr="00F83832">
              <w:rPr>
                <w:rFonts w:ascii="Times New Roman" w:hAnsi="Times New Roman" w:cs="Times New Roman"/>
              </w:rPr>
              <w:t xml:space="preserve">Panele fotowoltaiczne i </w:t>
            </w:r>
            <w:r w:rsidR="00A44AF1" w:rsidRPr="00F83832">
              <w:rPr>
                <w:rFonts w:ascii="Times New Roman" w:hAnsi="Times New Roman" w:cs="Times New Roman"/>
              </w:rPr>
              <w:t>magazyn energii powinny stanowić jedną, spójną instalację elektryczną w pełni ze sobą w</w:t>
            </w:r>
            <w:r w:rsidR="00F53BA5" w:rsidRPr="00F83832">
              <w:rPr>
                <w:rFonts w:ascii="Times New Roman" w:hAnsi="Times New Roman" w:cs="Times New Roman"/>
              </w:rPr>
              <w:t>spółpracującą</w:t>
            </w:r>
            <w:r w:rsidR="00A44AF1" w:rsidRPr="00F83832">
              <w:rPr>
                <w:rFonts w:ascii="Times New Roman" w:hAnsi="Times New Roman" w:cs="Times New Roman"/>
              </w:rPr>
              <w:t xml:space="preserve">. </w:t>
            </w:r>
            <w:r w:rsidR="00E53A99" w:rsidRPr="00F83832">
              <w:rPr>
                <w:rFonts w:ascii="Times New Roman" w:hAnsi="Times New Roman" w:cs="Times New Roman"/>
              </w:rPr>
              <w:t xml:space="preserve">Magazyn energii i falownik </w:t>
            </w:r>
            <w:r w:rsidR="00A44AF1" w:rsidRPr="00F83832">
              <w:rPr>
                <w:rFonts w:ascii="Times New Roman" w:hAnsi="Times New Roman" w:cs="Times New Roman"/>
              </w:rPr>
              <w:t>jednego producenta</w:t>
            </w:r>
            <w:r w:rsidR="00E53A99" w:rsidRPr="00F83832">
              <w:rPr>
                <w:rFonts w:ascii="Times New Roman" w:hAnsi="Times New Roman" w:cs="Times New Roman"/>
              </w:rPr>
              <w:t>.</w:t>
            </w:r>
            <w:bookmarkEnd w:id="5"/>
          </w:p>
          <w:bookmarkEnd w:id="6"/>
          <w:p w14:paraId="5FF1E54C" w14:textId="77777777" w:rsidR="00F53BA5" w:rsidRPr="00F83832" w:rsidRDefault="00F53BA5" w:rsidP="00F53BA5">
            <w:pPr>
              <w:jc w:val="both"/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  <w:t>Uwaga:</w:t>
            </w:r>
          </w:p>
          <w:p w14:paraId="62B8F748" w14:textId="74AD48F5" w:rsidR="00F53BA5" w:rsidRPr="00F83832" w:rsidRDefault="00F53BA5" w:rsidP="00F53BA5">
            <w:pPr>
              <w:jc w:val="both"/>
              <w:rPr>
                <w:rFonts w:ascii="Times New Roman" w:hAnsi="Times New Roman" w:cs="Times New Roman"/>
              </w:rPr>
            </w:pPr>
            <w:r w:rsidRPr="00DD111E">
              <w:rPr>
                <w:rFonts w:ascii="Times New Roman" w:hAnsi="Times New Roman" w:cs="Times New Roman"/>
                <w:b/>
                <w:bCs/>
                <w:color w:val="FF0000"/>
                <w:highlight w:val="lightGray"/>
              </w:rPr>
              <w:t>Wykonawca dołączy do oferty</w:t>
            </w:r>
            <w:r w:rsidRPr="00DD111E">
              <w:rPr>
                <w:rFonts w:ascii="Times New Roman" w:hAnsi="Times New Roman" w:cs="Times New Roman"/>
                <w:color w:val="FF0000"/>
                <w:highlight w:val="lightGray"/>
              </w:rPr>
              <w:t xml:space="preserve"> karty katalogowe proponowanych urządzeń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CF36D87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31D082CD" w14:textId="77777777" w:rsidTr="007F16BA">
        <w:trPr>
          <w:trHeight w:val="131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F09A965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40B46C65" w14:textId="716B6729" w:rsidR="00EB0E73" w:rsidRPr="00F83832" w:rsidRDefault="00A44AF1" w:rsidP="00F53BA5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Warunkiem przystąpienia do postępowania jest </w:t>
            </w:r>
            <w:bookmarkStart w:id="7" w:name="_Hlk175136365"/>
            <w:r w:rsidRPr="00F83832">
              <w:rPr>
                <w:rFonts w:ascii="Times New Roman" w:hAnsi="Times New Roman" w:cs="Times New Roman"/>
              </w:rPr>
              <w:t xml:space="preserve">udział osobisty </w:t>
            </w:r>
            <w:r w:rsidR="00F53BA5" w:rsidRPr="00F83832">
              <w:rPr>
                <w:rFonts w:ascii="Times New Roman" w:hAnsi="Times New Roman" w:cs="Times New Roman"/>
              </w:rPr>
              <w:t>wykonawcy i kierownika budowy</w:t>
            </w:r>
            <w:r w:rsidRPr="00F83832">
              <w:rPr>
                <w:rFonts w:ascii="Times New Roman" w:hAnsi="Times New Roman" w:cs="Times New Roman"/>
              </w:rPr>
              <w:t xml:space="preserve"> na wizji lokalnej w miejscu instalacji, czyli na terenie Komendy Wojewódzkiej PSP </w:t>
            </w:r>
            <w:r w:rsidR="00082166" w:rsidRPr="00F83832">
              <w:rPr>
                <w:rFonts w:ascii="Times New Roman" w:hAnsi="Times New Roman" w:cs="Times New Roman"/>
              </w:rPr>
              <w:t xml:space="preserve">w </w:t>
            </w:r>
            <w:r w:rsidRPr="00F83832">
              <w:rPr>
                <w:rFonts w:ascii="Times New Roman" w:hAnsi="Times New Roman" w:cs="Times New Roman"/>
              </w:rPr>
              <w:t>Biały</w:t>
            </w:r>
            <w:r w:rsidR="00082166" w:rsidRPr="00F83832">
              <w:rPr>
                <w:rFonts w:ascii="Times New Roman" w:hAnsi="Times New Roman" w:cs="Times New Roman"/>
              </w:rPr>
              <w:t>m</w:t>
            </w:r>
            <w:r w:rsidRPr="00F83832">
              <w:rPr>
                <w:rFonts w:ascii="Times New Roman" w:hAnsi="Times New Roman" w:cs="Times New Roman"/>
              </w:rPr>
              <w:t>stok</w:t>
            </w:r>
            <w:r w:rsidR="00082166" w:rsidRPr="00F83832">
              <w:rPr>
                <w:rFonts w:ascii="Times New Roman" w:hAnsi="Times New Roman" w:cs="Times New Roman"/>
              </w:rPr>
              <w:t>u</w:t>
            </w:r>
            <w:bookmarkEnd w:id="7"/>
            <w:r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4AF3D53" w14:textId="36F656E2" w:rsidR="00EB0E73" w:rsidRPr="00C26B99" w:rsidRDefault="00C26B99" w:rsidP="00660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6B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Wykonawca musi wraz z ofertą złożyć załącznik nr 12 do SWZ</w:t>
            </w:r>
          </w:p>
        </w:tc>
      </w:tr>
      <w:tr w:rsidR="00EB0E73" w:rsidRPr="00F83832" w14:paraId="5BD4230D" w14:textId="77777777" w:rsidTr="007F16BA">
        <w:trPr>
          <w:trHeight w:val="131"/>
        </w:trPr>
        <w:tc>
          <w:tcPr>
            <w:tcW w:w="1701" w:type="dxa"/>
            <w:shd w:val="clear" w:color="auto" w:fill="FFFFFF" w:themeFill="background1"/>
            <w:vAlign w:val="center"/>
          </w:tcPr>
          <w:p w14:paraId="5AC0B4FE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EF85D5B" w14:textId="77777777" w:rsidR="00EB0E73" w:rsidRPr="00F83832" w:rsidRDefault="00A44AF1" w:rsidP="00660D7E">
            <w:pPr>
              <w:jc w:val="both"/>
              <w:rPr>
                <w:rFonts w:ascii="Times New Roman" w:hAnsi="Times New Roman" w:cs="Times New Roman"/>
              </w:rPr>
            </w:pPr>
            <w:bookmarkStart w:id="8" w:name="_Hlk175059121"/>
            <w:r w:rsidRPr="00F83832">
              <w:rPr>
                <w:rFonts w:ascii="Times New Roman" w:hAnsi="Times New Roman" w:cs="Times New Roman"/>
              </w:rPr>
              <w:t>Kierownik budowy musi posiadać uprawnienia budowlane w specjalności energetycznej aktualne zaświadczenie z Izby Inżynierów Polskich.</w:t>
            </w:r>
          </w:p>
          <w:bookmarkEnd w:id="8"/>
          <w:p w14:paraId="2561098E" w14:textId="77777777" w:rsidR="009A6CB1" w:rsidRPr="00F83832" w:rsidRDefault="009A6CB1" w:rsidP="009A6CB1">
            <w:pPr>
              <w:pStyle w:val="Tekstpodstawowy"/>
              <w:spacing w:before="6"/>
              <w:ind w:left="0" w:right="104"/>
              <w:jc w:val="both"/>
              <w:rPr>
                <w:b/>
                <w:bCs/>
                <w:sz w:val="22"/>
                <w:szCs w:val="22"/>
              </w:rPr>
            </w:pPr>
            <w:r w:rsidRPr="00F83832">
              <w:rPr>
                <w:b/>
                <w:bCs/>
                <w:sz w:val="22"/>
                <w:szCs w:val="22"/>
                <w:highlight w:val="lightGray"/>
                <w:u w:val="single"/>
              </w:rPr>
              <w:t>Uwaga:</w:t>
            </w:r>
          </w:p>
          <w:p w14:paraId="2DEC560E" w14:textId="4643C2B4" w:rsidR="00366928" w:rsidRPr="00F83832" w:rsidRDefault="00366928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 xml:space="preserve">Wykonawca dołączy </w:t>
            </w:r>
            <w:r w:rsidR="00D22FDA">
              <w:rPr>
                <w:rFonts w:ascii="Times New Roman" w:hAnsi="Times New Roman" w:cs="Times New Roman"/>
                <w:b/>
                <w:bCs/>
                <w:highlight w:val="lightGray"/>
              </w:rPr>
              <w:t>umowy</w:t>
            </w:r>
            <w:r w:rsidR="00D22FDA" w:rsidRPr="00F83832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dokumenty potwierdzające posiadanie stosownych </w:t>
            </w:r>
            <w:r w:rsidR="00F5386B" w:rsidRPr="00F83832">
              <w:rPr>
                <w:rFonts w:ascii="Times New Roman" w:hAnsi="Times New Roman" w:cs="Times New Roman"/>
                <w:highlight w:val="lightGray"/>
              </w:rPr>
              <w:t>uprawnień</w:t>
            </w:r>
            <w:r w:rsidR="00F5386B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AAB8050" w14:textId="77777777" w:rsidR="00883CB0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Wymaganie wykazywane w wykazie osób – załącznik nr 9 do SWZ</w:t>
            </w:r>
          </w:p>
          <w:p w14:paraId="1066393C" w14:textId="77777777" w:rsidR="00883CB0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E327F" w14:textId="3CAE60CE" w:rsidR="00EB0E73" w:rsidRPr="00F83832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Wykaz osób należy złożyć wraz z ofertą</w:t>
            </w:r>
          </w:p>
        </w:tc>
      </w:tr>
      <w:tr w:rsidR="00EB0E73" w:rsidRPr="00F83832" w14:paraId="4F11B200" w14:textId="77777777" w:rsidTr="007F16BA">
        <w:trPr>
          <w:trHeight w:val="131"/>
        </w:trPr>
        <w:tc>
          <w:tcPr>
            <w:tcW w:w="1701" w:type="dxa"/>
            <w:shd w:val="clear" w:color="auto" w:fill="FFFFFF" w:themeFill="background1"/>
            <w:vAlign w:val="center"/>
          </w:tcPr>
          <w:p w14:paraId="5B7C0BD9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40DF610B" w14:textId="03560029" w:rsidR="00EB0E73" w:rsidRPr="00F83832" w:rsidRDefault="007D4024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I</w:t>
            </w:r>
            <w:r w:rsidR="00C95609" w:rsidRPr="00F83832">
              <w:rPr>
                <w:rFonts w:ascii="Times New Roman" w:hAnsi="Times New Roman" w:cs="Times New Roman"/>
              </w:rPr>
              <w:t>nstalacja fotowoltaiczna powinna być zabezpieczona ogranicznikami przepięć, zarówno ze strony prądu stałego DC - klasa T l + T2, jak i ze strony prądu zmiennego AC - klasa T l + T2</w:t>
            </w:r>
            <w:r w:rsidR="00363693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49ABB56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28090967" w14:textId="77777777" w:rsidTr="007F16BA">
        <w:trPr>
          <w:trHeight w:val="15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674CC07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39C3E742" w14:textId="5AD13770" w:rsidR="00EB0E73" w:rsidRPr="00F83832" w:rsidRDefault="007D4024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I</w:t>
            </w:r>
            <w:r w:rsidR="00C95609" w:rsidRPr="00F83832">
              <w:rPr>
                <w:rFonts w:ascii="Times New Roman" w:hAnsi="Times New Roman" w:cs="Times New Roman"/>
              </w:rPr>
              <w:t>nstalacja fotowoltaiczna powinna być zabezpieczona instalacją uziemienia</w:t>
            </w:r>
            <w:r w:rsidR="00363693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B8BAA17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6320F397" w14:textId="77777777" w:rsidTr="007F16BA">
        <w:trPr>
          <w:trHeight w:val="219"/>
        </w:trPr>
        <w:tc>
          <w:tcPr>
            <w:tcW w:w="1701" w:type="dxa"/>
            <w:shd w:val="clear" w:color="auto" w:fill="FFFFFF" w:themeFill="background1"/>
            <w:vAlign w:val="center"/>
          </w:tcPr>
          <w:p w14:paraId="01557F86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4809F2CC" w14:textId="7363511F" w:rsidR="00EB0E73" w:rsidRPr="00F83832" w:rsidRDefault="00C95609" w:rsidP="00660D7E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Wykonawca ma obowiązek uzgodnić projekt instalacji fotowoltaicznej z rzeczoznawcą </w:t>
            </w:r>
            <w:r w:rsidRPr="00F83832">
              <w:rPr>
                <w:rFonts w:ascii="Times New Roman" w:hAnsi="Times New Roman" w:cs="Times New Roman"/>
              </w:rPr>
              <w:br/>
              <w:t>ds. zabezpieczeń przeciwpożarowych. Potwierdzeniem ma być uzgodnienie instalacji i wydana na tej podstawie przez rzeczoznawcę opinia.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0B46203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E73" w:rsidRPr="00F83832" w14:paraId="496D0B48" w14:textId="77777777" w:rsidTr="007F16BA">
        <w:trPr>
          <w:trHeight w:val="105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D3EEA2E" w14:textId="77777777" w:rsidR="00EB0E73" w:rsidRPr="00F83832" w:rsidRDefault="00EB0E73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78101CB" w14:textId="77777777" w:rsidR="002E0B28" w:rsidRDefault="00901BD6" w:rsidP="007D4024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 xml:space="preserve">W okresie obowiązywania umowy Wykonawca zobowiązany jest do </w:t>
            </w:r>
            <w:r w:rsidRPr="00F83832">
              <w:rPr>
                <w:rFonts w:ascii="Times New Roman" w:eastAsia="Times New Roman" w:hAnsi="Times New Roman" w:cs="Times New Roman"/>
                <w:b/>
                <w:bCs/>
              </w:rPr>
              <w:t xml:space="preserve">posiadania ubezpieczenia od odpowiedzialności cywilnej </w:t>
            </w:r>
            <w:r w:rsidR="002E0B28" w:rsidRPr="002E0B28">
              <w:rPr>
                <w:rFonts w:ascii="Times New Roman" w:eastAsia="Times New Roman" w:hAnsi="Times New Roman" w:cs="Times New Roman"/>
                <w:b/>
                <w:bCs/>
              </w:rPr>
              <w:t>w zakresie prowadzonej działalności związanej z przedmiotem zamówienia na kwotę nie mniejszą niż 500 000,00 zł (słownie zł: pięćset tysięcy złotych 00/100)</w:t>
            </w:r>
          </w:p>
          <w:p w14:paraId="166B0E50" w14:textId="77777777" w:rsidR="002E0B28" w:rsidRDefault="002E0B28" w:rsidP="007D4024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5A6B5AD" w14:textId="01DF9D54" w:rsidR="00EB0E73" w:rsidRPr="00F83832" w:rsidRDefault="002E0B28" w:rsidP="007D40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NA etapie realizacji zamówienia ubezpieczenie OC musi zawierać odpowiedzialność </w:t>
            </w:r>
            <w:r w:rsidR="00901BD6" w:rsidRPr="00F83832">
              <w:rPr>
                <w:rFonts w:ascii="Times New Roman" w:eastAsia="Times New Roman" w:hAnsi="Times New Roman" w:cs="Times New Roman"/>
                <w:b/>
                <w:bCs/>
              </w:rPr>
              <w:t>z tytułu szkód mogących powstać w związku z realizacją niniejszej umowy</w:t>
            </w:r>
            <w:r w:rsidR="00901BD6" w:rsidRPr="00F83832">
              <w:rPr>
                <w:rFonts w:ascii="Times New Roman" w:eastAsia="Times New Roman" w:hAnsi="Times New Roman" w:cs="Times New Roman"/>
              </w:rPr>
              <w:t>, w szczególności szkód i następstw nieszczęśliwych wypadków dotyczących pracowników i osób trzecich na kwotę nie mniejszą niż 500 000,00 zł (słownie zł: pięćset tysięcy złotych 00/100).</w:t>
            </w:r>
          </w:p>
          <w:p w14:paraId="3552D2ED" w14:textId="77777777" w:rsidR="009A6CB1" w:rsidRPr="00F83832" w:rsidRDefault="009A6CB1" w:rsidP="009A6CB1">
            <w:pPr>
              <w:jc w:val="both"/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  <w:t>Uwaga:</w:t>
            </w:r>
          </w:p>
          <w:p w14:paraId="31AABD54" w14:textId="5F9A6144" w:rsidR="009A6CB1" w:rsidRPr="00F83832" w:rsidRDefault="009A6CB1" w:rsidP="009A6CB1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>Wykonawca dołączy do oferty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potwierdzenie posiadania </w:t>
            </w:r>
            <w:r w:rsidR="00F764F6" w:rsidRPr="00F83832">
              <w:rPr>
                <w:rFonts w:ascii="Times New Roman" w:hAnsi="Times New Roman" w:cs="Times New Roman"/>
                <w:highlight w:val="lightGray"/>
              </w:rPr>
              <w:t xml:space="preserve">stosownego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>ubezpieczenia.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E2E1874" w14:textId="77777777" w:rsidR="00EB0E73" w:rsidRPr="00F83832" w:rsidRDefault="00EB0E73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BD6" w:rsidRPr="00F83832" w14:paraId="09E1EEDF" w14:textId="77777777" w:rsidTr="007F16BA">
        <w:trPr>
          <w:trHeight w:val="103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BB6C784" w14:textId="77777777" w:rsidR="00901BD6" w:rsidRPr="00F83832" w:rsidRDefault="00901BD6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E11109C" w14:textId="305E99F2" w:rsidR="00901BD6" w:rsidRPr="00F83832" w:rsidRDefault="00901BD6" w:rsidP="007D402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3832">
              <w:rPr>
                <w:rFonts w:ascii="Times New Roman" w:hAnsi="Times New Roman" w:cs="Times New Roman"/>
                <w:b/>
                <w:bCs/>
              </w:rPr>
              <w:t>Wykona</w:t>
            </w:r>
            <w:r w:rsidR="00082166" w:rsidRPr="00F83832">
              <w:rPr>
                <w:rFonts w:ascii="Times New Roman" w:hAnsi="Times New Roman" w:cs="Times New Roman"/>
                <w:b/>
                <w:bCs/>
              </w:rPr>
              <w:t>wca</w:t>
            </w:r>
            <w:r w:rsidRPr="00F83832">
              <w:rPr>
                <w:rFonts w:ascii="Times New Roman" w:hAnsi="Times New Roman" w:cs="Times New Roman"/>
                <w:b/>
                <w:bCs/>
              </w:rPr>
              <w:t xml:space="preserve"> przed przystąpieniem do montażu</w:t>
            </w:r>
            <w:r w:rsidR="00082166" w:rsidRPr="00F83832">
              <w:rPr>
                <w:rFonts w:ascii="Times New Roman" w:hAnsi="Times New Roman" w:cs="Times New Roman"/>
                <w:b/>
                <w:bCs/>
              </w:rPr>
              <w:t xml:space="preserve"> wykona</w:t>
            </w:r>
            <w:r w:rsidRPr="00F83832">
              <w:rPr>
                <w:rFonts w:ascii="Times New Roman" w:hAnsi="Times New Roman" w:cs="Times New Roman"/>
                <w:b/>
                <w:bCs/>
              </w:rPr>
              <w:t xml:space="preserve"> projekt realizacji zamówienia zgodnie z Opisem Przedmiotu Zamówienia (przedstawiony projekt zawierający w szczególności zakres planowanych robót budowlanych posłuży </w:t>
            </w:r>
            <w:r w:rsidR="00D71AFA" w:rsidRPr="00F83832">
              <w:rPr>
                <w:rFonts w:ascii="Times New Roman" w:hAnsi="Times New Roman" w:cs="Times New Roman"/>
                <w:b/>
                <w:bCs/>
              </w:rPr>
              <w:t xml:space="preserve">Zamawiającemu </w:t>
            </w:r>
            <w:r w:rsidRPr="00F83832">
              <w:rPr>
                <w:rFonts w:ascii="Times New Roman" w:hAnsi="Times New Roman" w:cs="Times New Roman"/>
                <w:b/>
                <w:bCs/>
              </w:rPr>
              <w:t>jako załącznik do wniosku do Miejskiego Konserwatora Zabytków w Białymstoku o uzyskanie pozwolenia na realizację robót w obrębie zabytku</w:t>
            </w:r>
            <w:r w:rsidR="00082166" w:rsidRPr="00F83832">
              <w:rPr>
                <w:rFonts w:ascii="Times New Roman" w:hAnsi="Times New Roman" w:cs="Times New Roman"/>
                <w:b/>
                <w:bCs/>
              </w:rPr>
              <w:t>, przedmiotowe pozwolenie jest niezbędne do rozpoczęcia realizacji prac montażowych</w:t>
            </w:r>
            <w:r w:rsidRPr="00F83832">
              <w:rPr>
                <w:rFonts w:ascii="Times New Roman" w:hAnsi="Times New Roman" w:cs="Times New Roman"/>
                <w:b/>
                <w:bCs/>
              </w:rPr>
              <w:t>).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FB6FBAC" w14:textId="77777777" w:rsidR="00901BD6" w:rsidRPr="00F83832" w:rsidRDefault="00901BD6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BD6" w:rsidRPr="00F83832" w14:paraId="22DB3C9F" w14:textId="77777777" w:rsidTr="007F16BA">
        <w:trPr>
          <w:trHeight w:val="9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1047D0B" w14:textId="77777777" w:rsidR="00901BD6" w:rsidRPr="00F83832" w:rsidRDefault="00901BD6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43DEFE0" w14:textId="7981E48D" w:rsidR="00901BD6" w:rsidRPr="00F83832" w:rsidRDefault="00901BD6" w:rsidP="004428CC">
            <w:pPr>
              <w:rPr>
                <w:rFonts w:ascii="Times New Roman" w:eastAsia="Times New Roman" w:hAnsi="Times New Roman" w:cs="Times New Roman"/>
              </w:rPr>
            </w:pPr>
            <w:bookmarkStart w:id="9" w:name="_Hlk175051557"/>
            <w:r w:rsidRPr="00F83832">
              <w:rPr>
                <w:rFonts w:ascii="Times New Roman" w:eastAsia="Times New Roman" w:hAnsi="Times New Roman" w:cs="Times New Roman"/>
              </w:rPr>
              <w:t xml:space="preserve">Ze względu na pełnioną funkcję roboty prowadzone winny być z zachowaniem pełnej funkcjonalności obiektów objętych inwestycją. </w:t>
            </w:r>
            <w:r w:rsidR="00F53BA5" w:rsidRPr="00F83832">
              <w:rPr>
                <w:rFonts w:ascii="Times New Roman" w:eastAsia="Times New Roman" w:hAnsi="Times New Roman" w:cs="Times New Roman"/>
              </w:rPr>
              <w:t xml:space="preserve">Wszelkie prace które mogą spowodować utrudnienia w funkcjonowaniu </w:t>
            </w:r>
            <w:r w:rsidR="00AC357A" w:rsidRPr="00F83832">
              <w:rPr>
                <w:rFonts w:ascii="Times New Roman" w:eastAsia="Times New Roman" w:hAnsi="Times New Roman" w:cs="Times New Roman"/>
              </w:rPr>
              <w:t>instytucji</w:t>
            </w:r>
            <w:r w:rsidR="0032617D" w:rsidRPr="00F83832">
              <w:rPr>
                <w:rFonts w:ascii="Times New Roman" w:eastAsia="Times New Roman" w:hAnsi="Times New Roman" w:cs="Times New Roman"/>
              </w:rPr>
              <w:t xml:space="preserve"> zlokalizowanych na terenie </w:t>
            </w:r>
            <w:r w:rsidR="00AC357A" w:rsidRPr="00F83832">
              <w:rPr>
                <w:rFonts w:ascii="Times New Roman" w:eastAsia="Times New Roman" w:hAnsi="Times New Roman" w:cs="Times New Roman"/>
              </w:rPr>
              <w:t>objętym</w:t>
            </w:r>
            <w:r w:rsidR="0032617D" w:rsidRPr="00F83832">
              <w:rPr>
                <w:rFonts w:ascii="Times New Roman" w:eastAsia="Times New Roman" w:hAnsi="Times New Roman" w:cs="Times New Roman"/>
              </w:rPr>
              <w:t xml:space="preserve"> prac</w:t>
            </w:r>
            <w:r w:rsidR="00AC357A" w:rsidRPr="00F83832">
              <w:rPr>
                <w:rFonts w:ascii="Times New Roman" w:eastAsia="Times New Roman" w:hAnsi="Times New Roman" w:cs="Times New Roman"/>
              </w:rPr>
              <w:t>ami</w:t>
            </w:r>
            <w:r w:rsidR="0032617D" w:rsidRPr="00F83832">
              <w:rPr>
                <w:rFonts w:ascii="Times New Roman" w:eastAsia="Times New Roman" w:hAnsi="Times New Roman" w:cs="Times New Roman"/>
              </w:rPr>
              <w:t xml:space="preserve"> należy </w:t>
            </w:r>
            <w:r w:rsidR="00AC357A" w:rsidRPr="00F83832">
              <w:rPr>
                <w:rFonts w:ascii="Times New Roman" w:eastAsia="Times New Roman" w:hAnsi="Times New Roman" w:cs="Times New Roman"/>
              </w:rPr>
              <w:t>uzgodnić</w:t>
            </w:r>
            <w:r w:rsidR="0032617D" w:rsidRPr="00F83832">
              <w:rPr>
                <w:rFonts w:ascii="Times New Roman" w:eastAsia="Times New Roman" w:hAnsi="Times New Roman" w:cs="Times New Roman"/>
              </w:rPr>
              <w:t xml:space="preserve"> z Zamawiającym min</w:t>
            </w:r>
            <w:r w:rsidR="00AC357A" w:rsidRPr="00F83832">
              <w:rPr>
                <w:rFonts w:ascii="Times New Roman" w:eastAsia="Times New Roman" w:hAnsi="Times New Roman" w:cs="Times New Roman"/>
              </w:rPr>
              <w:t>imum</w:t>
            </w:r>
            <w:r w:rsidR="0032617D" w:rsidRPr="00F83832">
              <w:rPr>
                <w:rFonts w:ascii="Times New Roman" w:eastAsia="Times New Roman" w:hAnsi="Times New Roman" w:cs="Times New Roman"/>
              </w:rPr>
              <w:t xml:space="preserve"> 2 dni przed rozpoczęciem </w:t>
            </w:r>
            <w:r w:rsidR="00AC357A" w:rsidRPr="00F83832">
              <w:rPr>
                <w:rFonts w:ascii="Times New Roman" w:eastAsia="Times New Roman" w:hAnsi="Times New Roman" w:cs="Times New Roman"/>
              </w:rPr>
              <w:t>planowanych</w:t>
            </w:r>
            <w:r w:rsidR="0032617D" w:rsidRPr="00F83832">
              <w:rPr>
                <w:rFonts w:ascii="Times New Roman" w:eastAsia="Times New Roman" w:hAnsi="Times New Roman" w:cs="Times New Roman"/>
              </w:rPr>
              <w:t xml:space="preserve"> prac.</w:t>
            </w:r>
            <w:bookmarkEnd w:id="9"/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7285F42" w14:textId="77777777" w:rsidR="00901BD6" w:rsidRPr="00F83832" w:rsidRDefault="00901BD6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BD6" w:rsidRPr="00F83832" w14:paraId="5504E9AC" w14:textId="77777777" w:rsidTr="007F16BA">
        <w:trPr>
          <w:trHeight w:val="1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3D933A9" w14:textId="77777777" w:rsidR="00901BD6" w:rsidRPr="00F83832" w:rsidRDefault="00901BD6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E9FCFBB" w14:textId="0BBEBEF3" w:rsidR="00901BD6" w:rsidRPr="00F83832" w:rsidRDefault="00901BD6" w:rsidP="00660D7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Należy wykonać układ zabezpieczający instalację fotowoltaiczną w momencie automatycznego uruchomienia zasilania awaryjnego Komendy </w:t>
            </w:r>
            <w:r w:rsidR="004428CC" w:rsidRPr="00F83832">
              <w:rPr>
                <w:rFonts w:ascii="Times New Roman" w:hAnsi="Times New Roman" w:cs="Times New Roman"/>
              </w:rPr>
              <w:t>Wojewódzkiej</w:t>
            </w:r>
            <w:r w:rsidRPr="00F83832">
              <w:rPr>
                <w:rFonts w:ascii="Times New Roman" w:hAnsi="Times New Roman" w:cs="Times New Roman"/>
              </w:rPr>
              <w:t xml:space="preserve"> PSP w </w:t>
            </w:r>
            <w:r w:rsidR="004428CC" w:rsidRPr="00F83832">
              <w:rPr>
                <w:rFonts w:ascii="Times New Roman" w:hAnsi="Times New Roman" w:cs="Times New Roman"/>
              </w:rPr>
              <w:t>Białymstoku</w:t>
            </w:r>
            <w:r w:rsidRPr="00F83832">
              <w:rPr>
                <w:rFonts w:ascii="Times New Roman" w:hAnsi="Times New Roman" w:cs="Times New Roman"/>
              </w:rPr>
              <w:t xml:space="preserve"> (agregat prądotwórczy).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3F12429" w14:textId="77777777" w:rsidR="00901BD6" w:rsidRPr="00F83832" w:rsidRDefault="00901BD6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BD6" w:rsidRPr="00F83832" w14:paraId="309490F8" w14:textId="77777777" w:rsidTr="007F16BA">
        <w:trPr>
          <w:trHeight w:val="15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93537F9" w14:textId="77777777" w:rsidR="00901BD6" w:rsidRPr="00F83832" w:rsidRDefault="00901BD6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C9A1923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Dla projektowanej instalacji fotowoltaicznej należy wykonać dodatkowy uziom szpilkowy (typu A).</w:t>
            </w:r>
          </w:p>
          <w:p w14:paraId="1EC34CBA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Rezystancja uziomu powinna wynosić R &lt; 10 Ω. Uziom szpilkowy wykonać szpilkami</w:t>
            </w:r>
          </w:p>
          <w:p w14:paraId="45633C75" w14:textId="62B5115B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min. ø16mm pogrążanymi do uzyskania wymaganej rezystancji uziemienia.</w:t>
            </w:r>
          </w:p>
          <w:p w14:paraId="0B1339E3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Uziom szpilkowy połączyć szyną wyrównawczą montowaną przy falownikach.</w:t>
            </w:r>
          </w:p>
          <w:p w14:paraId="7BA063B9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Konstrukcję wsporczą modułów fotowoltaicznych należy połączyć przewodem wyrównawczym</w:t>
            </w:r>
          </w:p>
          <w:p w14:paraId="531E9B21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3832">
              <w:rPr>
                <w:rFonts w:ascii="Times New Roman" w:eastAsia="Times New Roman" w:hAnsi="Times New Roman" w:cs="Times New Roman"/>
              </w:rPr>
              <w:t>LgYżo</w:t>
            </w:r>
            <w:proofErr w:type="spellEnd"/>
            <w:r w:rsidRPr="00F83832">
              <w:rPr>
                <w:rFonts w:ascii="Times New Roman" w:eastAsia="Times New Roman" w:hAnsi="Times New Roman" w:cs="Times New Roman"/>
              </w:rPr>
              <w:t xml:space="preserve"> 16mm2 odpornym na promieniowanie UV z szyną uziemiającą przy falownikach.</w:t>
            </w:r>
          </w:p>
          <w:p w14:paraId="5832229E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lastRenderedPageBreak/>
              <w:t>Ochronę urządzeń elektrycznych i elektronicznych przed skutkami przepięć spowodowanych</w:t>
            </w:r>
          </w:p>
          <w:p w14:paraId="1666FB3E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wyładowaniami atmosferycznymi i przepięciami łączeniowymi zaprojektowano jako dwustopniową</w:t>
            </w:r>
          </w:p>
          <w:p w14:paraId="07C125F6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w oparciu o ograniczniki przepięć oraz skutecznie uziemione połączenia wyrównawcze.</w:t>
            </w:r>
          </w:p>
          <w:p w14:paraId="17D9F6D5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Uziemieniu ochronnemu podlegają metalowe części, normalnie nieprzewodzące prądu lecz mogące</w:t>
            </w:r>
          </w:p>
          <w:p w14:paraId="1FDF0027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stanowić niebezpieczeństwo porażenia w razie pojawienia się na tych elementach napięcia.</w:t>
            </w:r>
          </w:p>
          <w:p w14:paraId="4915A98A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W szczególności należy uziemić:</w:t>
            </w:r>
          </w:p>
          <w:p w14:paraId="5F15F703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ramy modułów fotowoltaicznych poprzez konstrukcje wsporcze; obudowę falownika.</w:t>
            </w:r>
          </w:p>
          <w:p w14:paraId="68B20CCC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Należy połączyć kabel ochronny PE do falownika i ramy modułów do Głównej Szyny Uziemiającej.</w:t>
            </w:r>
          </w:p>
          <w:p w14:paraId="379FDD41" w14:textId="77777777" w:rsidR="00901BD6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W ten sposób zapewnione zostanie wyrównanie potencjałów i ochrona przed porażeniem</w:t>
            </w:r>
          </w:p>
          <w:p w14:paraId="49B12452" w14:textId="40AF3870" w:rsidR="0032617D" w:rsidRPr="00F83832" w:rsidRDefault="0032617D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Zamawiający dopuszcza możliwość wykorzystania istniejącego uziomu jeżeli ten spełnia parametry dot. rezystancji oraz przekrojów minimalnych.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BCB47F7" w14:textId="77777777" w:rsidR="00901BD6" w:rsidRPr="00F83832" w:rsidRDefault="00901BD6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BD6" w:rsidRPr="00F83832" w14:paraId="04E0287B" w14:textId="77777777" w:rsidTr="007F16BA">
        <w:trPr>
          <w:trHeight w:val="93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CDBAAA8" w14:textId="77777777" w:rsidR="00901BD6" w:rsidRPr="00F83832" w:rsidRDefault="00901BD6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291F888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Po wykonaniu prac, należy wykonać wymagane przepisami niezbędne pomiary i badania w tym</w:t>
            </w:r>
          </w:p>
          <w:p w14:paraId="04F82DEF" w14:textId="77777777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m.in. pomiary skuteczności ochrony przeciwporażeniowej, rezystancji izolacji kabli i przewodów,</w:t>
            </w:r>
          </w:p>
          <w:p w14:paraId="122EE8A5" w14:textId="5D77E0F2" w:rsidR="003669E7" w:rsidRPr="00F83832" w:rsidRDefault="003669E7" w:rsidP="002308C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rezystancji uziemienia.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C9FADED" w14:textId="77777777" w:rsidR="00901BD6" w:rsidRPr="00F83832" w:rsidRDefault="00901BD6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9E7" w:rsidRPr="00F83832" w14:paraId="75BFBDF4" w14:textId="77777777" w:rsidTr="007F16BA">
        <w:trPr>
          <w:trHeight w:val="32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529E81A4" w14:textId="77777777" w:rsidR="003669E7" w:rsidRPr="00F83832" w:rsidRDefault="003669E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5E04925" w14:textId="6B225C1A" w:rsidR="003669E7" w:rsidRPr="00F83832" w:rsidRDefault="003669E7" w:rsidP="00DA34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Moduły należy łączyć szeregowo w łańcuchy za pomocą przewodów. Przewody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z poszczególnych łańcuchów modułów do falownika należy powadzić w korytach kablowych lub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rurkach instalacyjnych chroniących okablowanie przed uszkodzeniem mechanicznym. Poszczególne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łańcuchy modułów należy łączyć z falownikiem poprzez rozdzielnice, przewodami solarnymi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o przekroju min. 6 mm².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862EA35" w14:textId="77777777" w:rsidR="003669E7" w:rsidRPr="00F83832" w:rsidRDefault="003669E7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9E7" w:rsidRPr="00F83832" w14:paraId="74C7AFCC" w14:textId="77777777" w:rsidTr="007F16BA">
        <w:trPr>
          <w:trHeight w:val="236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BBA88DC" w14:textId="77777777" w:rsidR="003669E7" w:rsidRPr="00F83832" w:rsidRDefault="003669E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3E2153D6" w14:textId="58E5118E" w:rsidR="003669E7" w:rsidRPr="00F83832" w:rsidRDefault="003669E7" w:rsidP="0044020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Przewody solarne „+” i „-” powinny być prowadzone w sposób ograniczający tworzenie pętli</w:t>
            </w:r>
            <w:r w:rsidR="00440203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indukcyjnej w instalacji.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F9A1295" w14:textId="77777777" w:rsidR="003669E7" w:rsidRPr="00F83832" w:rsidRDefault="003669E7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9E7" w:rsidRPr="00F83832" w14:paraId="3D24615D" w14:textId="77777777" w:rsidTr="007F16BA">
        <w:trPr>
          <w:trHeight w:val="25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1149F064" w14:textId="77777777" w:rsidR="003669E7" w:rsidRPr="00F83832" w:rsidRDefault="003669E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43530036" w14:textId="05EC835B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Kable fotowoltaiczne od strony układu DC, po dachu prowadzić w rurach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elektroinstalacyjnych karbowanych odpornych na promieniowanie UV, samogasnących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a następnie w korytach kablowych z pokrywą montowanych na dachu oraz następnie po elewacji</w:t>
            </w:r>
            <w:r w:rsidR="00DA34DB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budynku. Zastosować koryta kablowe stalowe ocynkowane preferowane o szerokości min.</w:t>
            </w:r>
            <w:r w:rsidR="002308C2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100</w:t>
            </w:r>
            <w:r w:rsidR="002308C2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mm, wysokości min. 60 mm i grubości min. 1,5mm z pokrywą stalową pełną o grubości min.</w:t>
            </w:r>
            <w:r w:rsidR="002308C2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1mm montowanymi na śrubach. Koryta kablowe montować nad pokryciem dachu na wysokości</w:t>
            </w:r>
          </w:p>
          <w:p w14:paraId="5C97F5E8" w14:textId="623BFF2B" w:rsidR="003669E7" w:rsidRPr="00F83832" w:rsidRDefault="003669E7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min. 50mm.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CC1AD5B" w14:textId="77777777" w:rsidR="003669E7" w:rsidRPr="00F83832" w:rsidRDefault="003669E7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9E7" w:rsidRPr="00F83832" w14:paraId="4B4AEED7" w14:textId="77777777" w:rsidTr="007F16BA">
        <w:trPr>
          <w:trHeight w:val="25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655B0FB3" w14:textId="77777777" w:rsidR="003669E7" w:rsidRPr="00F83832" w:rsidRDefault="003669E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1762901" w14:textId="5F6A3DE3" w:rsidR="003669E7" w:rsidRPr="00F83832" w:rsidRDefault="00F705C1" w:rsidP="0044020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Z uwagi na zapewnienie bezpieczeństwa osób nie dopuszcza się prowadzenia okablowania</w:t>
            </w:r>
            <w:r w:rsidR="00440203" w:rsidRPr="00F83832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F83832">
              <w:rPr>
                <w:rFonts w:ascii="Times New Roman" w:hAnsi="Times New Roman" w:cs="Times New Roman"/>
                <w:szCs w:val="20"/>
              </w:rPr>
              <w:t>po stronie DC w sposób nawierzchniowy bez zastosowania rurek ochronnych lub koryt kablowych</w:t>
            </w:r>
            <w:r w:rsidR="00440203" w:rsidRPr="00F83832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F83832">
              <w:rPr>
                <w:rFonts w:ascii="Times New Roman" w:hAnsi="Times New Roman" w:cs="Times New Roman"/>
                <w:szCs w:val="20"/>
              </w:rPr>
              <w:t>na całej długości przewodów</w:t>
            </w:r>
            <w:r w:rsidR="00440203" w:rsidRPr="00F83832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D10098B" w14:textId="77777777" w:rsidR="003669E7" w:rsidRPr="00F83832" w:rsidRDefault="003669E7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BBA" w:rsidRPr="00F83832" w14:paraId="09001B09" w14:textId="77777777" w:rsidTr="007F16BA">
        <w:trPr>
          <w:trHeight w:val="12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2C167EBE" w14:textId="77777777" w:rsidR="00DB3BBA" w:rsidRPr="00F83832" w:rsidRDefault="00DB3BBA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6090348" w14:textId="2D152D37" w:rsidR="00DB3BBA" w:rsidRPr="00F83832" w:rsidRDefault="003101FC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Wykonawca zapewnia osobę wpisaną do rejestru Certyfikowanych Instalatorów OZE w zakresie instalacji fotowoltaicznych prowadzonego przez Urząd Dozoru Technicznego.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2CFCD34" w14:textId="77777777" w:rsidR="00DB3BBA" w:rsidRPr="00F83832" w:rsidRDefault="00DB3BBA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3101FC" w:rsidRPr="00F83832" w14:paraId="5158D67D" w14:textId="77777777" w:rsidTr="007F16BA">
        <w:trPr>
          <w:trHeight w:val="12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54B72B2B" w14:textId="77777777" w:rsidR="003101FC" w:rsidRPr="00F83832" w:rsidRDefault="003101FC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1FFE452" w14:textId="6E4DF7F5" w:rsidR="003101FC" w:rsidRPr="00F83832" w:rsidRDefault="003101FC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Urządzenia wchodzące w skład instalacji będą fabrycznie nowe.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0E6CD25" w14:textId="77777777" w:rsidR="003101FC" w:rsidRPr="00F83832" w:rsidRDefault="003101FC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3101FC" w:rsidRPr="00F83832" w14:paraId="03CA55CE" w14:textId="77777777" w:rsidTr="007F16BA">
        <w:trPr>
          <w:trHeight w:val="10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2B85AE8C" w14:textId="77777777" w:rsidR="003101FC" w:rsidRPr="00F83832" w:rsidRDefault="003101FC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4285FEC9" w14:textId="5171154A" w:rsidR="003101FC" w:rsidRPr="00F83832" w:rsidRDefault="00175087" w:rsidP="00175087">
            <w:pPr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Terminem zakończenia realizacji przedmiotu umowy będzie odbiór przez Zamawiającego wykonanych prac, na podstawie zatwierdzonej przez Zamawiającego dokumentacji i podpisanie przez strony protokołu końcowego odbioru robót.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98C3B44" w14:textId="77777777" w:rsidR="003101FC" w:rsidRPr="00F83832" w:rsidRDefault="003101FC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087" w:rsidRPr="00F83832" w14:paraId="4194DAAC" w14:textId="77777777" w:rsidTr="007F16BA">
        <w:trPr>
          <w:trHeight w:val="13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2388EAEE" w14:textId="77777777" w:rsidR="00175087" w:rsidRPr="00F83832" w:rsidRDefault="0017508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6A981F4" w14:textId="253D7267" w:rsidR="00175087" w:rsidRPr="00F83832" w:rsidRDefault="00175087" w:rsidP="00175087">
            <w:pPr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Dokumentacja techniczna powykonawcza wymaga zatwierdzenia przez Zamawiającego. Brak akceptacji wstrzymuje podpisanie protokołu odbioru oraz możliwość wypłacenia wynagrodzenia.  Opracowanie winno być wykonane w wersji papierowej oraz w wersji elektronicznej w zapisie PDF.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FEB5125" w14:textId="77777777" w:rsidR="00175087" w:rsidRPr="00F83832" w:rsidRDefault="00175087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087" w:rsidRPr="00F83832" w14:paraId="25F1E4EF" w14:textId="77777777" w:rsidTr="007F16BA">
        <w:trPr>
          <w:trHeight w:val="10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78D1666" w14:textId="77777777" w:rsidR="00175087" w:rsidRPr="00F83832" w:rsidRDefault="0017508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AA10F97" w14:textId="1DC87CB3" w:rsidR="00175087" w:rsidRPr="00F83832" w:rsidRDefault="0049063F" w:rsidP="00175087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Dokumenty n</w:t>
            </w:r>
            <w:r w:rsidR="00175087" w:rsidRPr="00F83832">
              <w:rPr>
                <w:rFonts w:ascii="Times New Roman" w:hAnsi="Times New Roman" w:cs="Times New Roman"/>
              </w:rPr>
              <w:t xml:space="preserve">iezbędne </w:t>
            </w:r>
            <w:r w:rsidRPr="00F83832">
              <w:rPr>
                <w:rFonts w:ascii="Times New Roman" w:hAnsi="Times New Roman" w:cs="Times New Roman"/>
              </w:rPr>
              <w:t xml:space="preserve">do realizacji przedmiotu zamówienia Wykonawca </w:t>
            </w:r>
            <w:r w:rsidR="00175087" w:rsidRPr="00F83832">
              <w:rPr>
                <w:rFonts w:ascii="Times New Roman" w:hAnsi="Times New Roman" w:cs="Times New Roman"/>
              </w:rPr>
              <w:t>przygotuje na własny koszt.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FDFC0BC" w14:textId="77777777" w:rsidR="00175087" w:rsidRPr="00F83832" w:rsidRDefault="00175087" w:rsidP="006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087" w:rsidRPr="00F83832" w14:paraId="040F8FF8" w14:textId="77777777" w:rsidTr="007F16BA">
        <w:trPr>
          <w:trHeight w:val="10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022E922B" w14:textId="77777777" w:rsidR="00175087" w:rsidRPr="00F83832" w:rsidRDefault="0017508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88E4C8D" w14:textId="77777777" w:rsidR="00707BC8" w:rsidRDefault="0049063F" w:rsidP="009A6CB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eastAsia="Times New Roman" w:hAnsi="Times New Roman" w:cs="Times New Roman"/>
              </w:rPr>
              <w:t>Zamawiający wymaga</w:t>
            </w:r>
            <w:r w:rsidR="00707BC8">
              <w:rPr>
                <w:rFonts w:ascii="Times New Roman" w:eastAsia="Times New Roman" w:hAnsi="Times New Roman" w:cs="Times New Roman"/>
              </w:rPr>
              <w:t xml:space="preserve"> aby osoby skierowane do realizacji przedmiotu zamówienia posiadały co najmniej  </w:t>
            </w:r>
            <w:r w:rsidRPr="00F83832">
              <w:rPr>
                <w:rFonts w:ascii="Times New Roman" w:eastAsia="Times New Roman" w:hAnsi="Times New Roman" w:cs="Times New Roman"/>
              </w:rPr>
              <w:t xml:space="preserve">  5-letnie</w:t>
            </w:r>
            <w:r w:rsidR="00707BC8">
              <w:rPr>
                <w:rFonts w:ascii="Times New Roman" w:eastAsia="Times New Roman" w:hAnsi="Times New Roman" w:cs="Times New Roman"/>
              </w:rPr>
              <w:t xml:space="preserve"> </w:t>
            </w:r>
            <w:r w:rsidRPr="00F83832">
              <w:rPr>
                <w:rFonts w:ascii="Times New Roman" w:eastAsia="Times New Roman" w:hAnsi="Times New Roman" w:cs="Times New Roman"/>
              </w:rPr>
              <w:t>doświadczeni</w:t>
            </w:r>
            <w:r w:rsidR="00707BC8">
              <w:rPr>
                <w:rFonts w:ascii="Times New Roman" w:eastAsia="Times New Roman" w:hAnsi="Times New Roman" w:cs="Times New Roman"/>
              </w:rPr>
              <w:t>e</w:t>
            </w:r>
            <w:r w:rsidRPr="00F83832">
              <w:rPr>
                <w:rFonts w:ascii="Times New Roman" w:eastAsia="Times New Roman" w:hAnsi="Times New Roman" w:cs="Times New Roman"/>
              </w:rPr>
              <w:t xml:space="preserve"> w branży instalacyjnej instalacji PV </w:t>
            </w:r>
          </w:p>
          <w:p w14:paraId="2853F015" w14:textId="5198A8BD" w:rsidR="009A6CB1" w:rsidRPr="00F83832" w:rsidRDefault="009A6CB1" w:rsidP="009A6CB1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83832">
              <w:rPr>
                <w:rFonts w:ascii="Times New Roman" w:hAnsi="Times New Roman" w:cs="Times New Roman"/>
                <w:b/>
                <w:bCs/>
                <w:u w:val="single"/>
              </w:rPr>
              <w:t>Uwaga:</w:t>
            </w:r>
          </w:p>
          <w:p w14:paraId="4FAA3DDB" w14:textId="397C0091" w:rsidR="00175087" w:rsidRPr="00F83832" w:rsidRDefault="009A41BD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>Wykonawca dołączy do oferty</w:t>
            </w:r>
            <w:r w:rsidR="0049063F" w:rsidRPr="00F83832">
              <w:rPr>
                <w:rFonts w:ascii="Times New Roman" w:eastAsia="Times New Roman" w:hAnsi="Times New Roman" w:cs="Times New Roman"/>
              </w:rPr>
              <w:t xml:space="preserve"> </w:t>
            </w:r>
            <w:r w:rsidR="00707BC8">
              <w:rPr>
                <w:rFonts w:ascii="Times New Roman" w:eastAsia="Times New Roman" w:hAnsi="Times New Roman" w:cs="Times New Roman"/>
              </w:rPr>
              <w:t>wykaz osób</w:t>
            </w:r>
            <w:r w:rsidR="0049063F" w:rsidRPr="00F83832">
              <w:rPr>
                <w:rFonts w:ascii="Times New Roman" w:eastAsia="Times New Roman" w:hAnsi="Times New Roman" w:cs="Times New Roman"/>
              </w:rPr>
              <w:t xml:space="preserve"> (wymaganie w zakresie posiadanego doświadczenia).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462EF7D" w14:textId="77777777" w:rsidR="00707BC8" w:rsidRDefault="00707BC8" w:rsidP="00707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Wymaganie wykazywane w wykazie osób – załącznik nr 9 do SWZ</w:t>
            </w:r>
          </w:p>
          <w:p w14:paraId="328A5837" w14:textId="77777777" w:rsidR="00707BC8" w:rsidRDefault="00707BC8" w:rsidP="00707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3EA47" w14:textId="00670C9A" w:rsidR="00175087" w:rsidRPr="00F83832" w:rsidRDefault="00707BC8" w:rsidP="00707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osób należy złożyć wraz z ofertą</w:t>
            </w:r>
          </w:p>
        </w:tc>
      </w:tr>
      <w:tr w:rsidR="00175087" w:rsidRPr="00F83832" w14:paraId="73460A5A" w14:textId="77777777" w:rsidTr="007F16BA">
        <w:trPr>
          <w:trHeight w:val="15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566D728C" w14:textId="77777777" w:rsidR="00175087" w:rsidRPr="00F83832" w:rsidRDefault="00175087" w:rsidP="00660D7E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321FC220" w14:textId="689E7BF1" w:rsidR="00175087" w:rsidRPr="00F83832" w:rsidRDefault="0049063F" w:rsidP="003669E7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10" w:name="_Hlk175940200"/>
            <w:r w:rsidRPr="00F83832">
              <w:rPr>
                <w:rFonts w:ascii="Times New Roman" w:eastAsia="Times New Roman" w:hAnsi="Times New Roman" w:cs="Times New Roman"/>
              </w:rPr>
              <w:t>Zamawiający wymaga od Wykonawcy doświadczenia</w:t>
            </w:r>
            <w:r w:rsidR="00D25D32">
              <w:rPr>
                <w:rFonts w:ascii="Times New Roman" w:eastAsia="Times New Roman" w:hAnsi="Times New Roman" w:cs="Times New Roman"/>
              </w:rPr>
              <w:t xml:space="preserve"> określonego w pkt 8.1.4. SWZ</w:t>
            </w:r>
          </w:p>
          <w:bookmarkEnd w:id="10"/>
          <w:p w14:paraId="0EB6EE20" w14:textId="77777777" w:rsidR="009A6CB1" w:rsidRPr="00F83832" w:rsidRDefault="009A6CB1" w:rsidP="009A6CB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F83832">
              <w:rPr>
                <w:rFonts w:ascii="Times New Roman" w:eastAsia="Times New Roman" w:hAnsi="Times New Roman" w:cs="Times New Roman"/>
                <w:b/>
                <w:bCs/>
                <w:highlight w:val="lightGray"/>
                <w:u w:val="single"/>
              </w:rPr>
              <w:t>Uwaga:</w:t>
            </w:r>
          </w:p>
          <w:p w14:paraId="3FD03C00" w14:textId="5DE0896B" w:rsidR="009A6CB1" w:rsidRPr="00F83832" w:rsidRDefault="009A41BD" w:rsidP="009A6CB1">
            <w:pPr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>Wykonawca dołączy do oferty</w:t>
            </w:r>
            <w:r w:rsidR="009A6CB1" w:rsidRPr="00F83832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0F2B6C" w:rsidRPr="00F83832">
              <w:rPr>
                <w:rFonts w:ascii="Times New Roman" w:eastAsia="Times New Roman" w:hAnsi="Times New Roman" w:cs="Times New Roman"/>
                <w:highlight w:val="lightGray"/>
              </w:rPr>
              <w:t>wykaz wykonanych dostaw wraz z podaniem ich wartości, przedmiotu, dat wykonania i podmiotów, na rzecz których dostawy te zostały wykonane,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</w:t>
            </w:r>
            <w:r w:rsidR="009A6CB1" w:rsidRPr="00F83832">
              <w:rPr>
                <w:rFonts w:ascii="Times New Roman" w:eastAsia="Times New Roman" w:hAnsi="Times New Roman" w:cs="Times New Roman"/>
                <w:highlight w:val="lightGray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F6FE9F4" w14:textId="4AB5578D" w:rsidR="00883CB0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Wymaganie wykazywane w wykazie dostaw – załącznik nr 10 do SWZ</w:t>
            </w:r>
          </w:p>
          <w:p w14:paraId="336F3A31" w14:textId="77777777" w:rsidR="00883CB0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AAF5B" w14:textId="552865F1" w:rsidR="00175087" w:rsidRPr="00F83832" w:rsidRDefault="00883CB0" w:rsidP="00883C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Wykaz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dostaw</w:t>
            </w:r>
            <w:r w:rsidRPr="00883C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należy złożyć wraz z ofertą</w:t>
            </w:r>
          </w:p>
        </w:tc>
      </w:tr>
      <w:tr w:rsidR="00B519DF" w:rsidRPr="00F83832" w14:paraId="2E073321" w14:textId="77777777" w:rsidTr="007F16BA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88854A0" w14:textId="77777777" w:rsidR="007C2634" w:rsidRPr="00F83832" w:rsidRDefault="007C2634" w:rsidP="00A048CB">
            <w:pPr>
              <w:pStyle w:val="Akapitzlist"/>
              <w:numPr>
                <w:ilvl w:val="0"/>
                <w:numId w:val="1"/>
              </w:numPr>
              <w:ind w:right="1597" w:hanging="2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D9D9D9" w:themeFill="background1" w:themeFillShade="D9"/>
            <w:vAlign w:val="center"/>
          </w:tcPr>
          <w:p w14:paraId="71232D41" w14:textId="7D825C35" w:rsidR="007C2634" w:rsidRPr="00F83832" w:rsidRDefault="006633A9" w:rsidP="003470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Parametry PV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6D8BFA1E" w14:textId="77777777" w:rsidR="007C2634" w:rsidRPr="00F83832" w:rsidRDefault="007C2634" w:rsidP="007C26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19DF" w:rsidRPr="00F83832" w14:paraId="48E387FB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54157EC" w14:textId="77777777" w:rsidR="005750A8" w:rsidRPr="00F83832" w:rsidRDefault="005750A8" w:rsidP="005750A8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A356EDD" w14:textId="26C960B8" w:rsidR="005750A8" w:rsidRPr="00F83832" w:rsidRDefault="0031045A" w:rsidP="005750A8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Należy zastosować moduły monokrystaliczne płaskie o sprawności minimum 21,1%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BF95FF9" w14:textId="20A6871A" w:rsidR="005750A8" w:rsidRPr="00F83832" w:rsidRDefault="005750A8" w:rsidP="00E1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4D1" w:rsidRPr="00F83832" w14:paraId="23F49168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233B94B" w14:textId="77777777" w:rsidR="00BC64D1" w:rsidRPr="00F83832" w:rsidRDefault="00BC64D1" w:rsidP="005750A8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5585BAC" w14:textId="0B82C428" w:rsidR="00BC64D1" w:rsidRPr="00F83832" w:rsidRDefault="00BC64D1" w:rsidP="005750A8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Gwarancja na liniowy spadek mocy modułu minimum 25 lat pracy.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9C19EC4" w14:textId="77777777" w:rsidR="00BC64D1" w:rsidRPr="00F83832" w:rsidRDefault="00BC64D1" w:rsidP="00334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6E27DA0D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A210CF5" w14:textId="77777777" w:rsidR="00B11510" w:rsidRPr="00F83832" w:rsidRDefault="00B11510" w:rsidP="00B1151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0FAE7BF" w14:textId="4A406FFF" w:rsidR="00B11510" w:rsidRPr="00F83832" w:rsidRDefault="0031045A" w:rsidP="00B11510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Kierunek i kąt nachylenia modułów powinien być tak dobrany, aby umożliwić optymalną pracę układu i uzyskanie możliwie największej ilości energii przy dostępnej powierzchni terenu.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49974EF" w14:textId="2F99B382" w:rsidR="00667A47" w:rsidRPr="00F83832" w:rsidRDefault="00667A47" w:rsidP="002B2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12A29242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D15C979" w14:textId="77777777" w:rsidR="00CE7720" w:rsidRPr="00F83832" w:rsidRDefault="00CE7720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5C64D52" w14:textId="7F80202C" w:rsidR="009B1C1A" w:rsidRPr="00F83832" w:rsidRDefault="0031045A" w:rsidP="00A92F3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Moc pojedynczego modułu fotowoltaicznego min. </w:t>
            </w:r>
            <w:r w:rsidR="00DE1D53" w:rsidRPr="00F83832">
              <w:rPr>
                <w:rFonts w:ascii="Times New Roman" w:hAnsi="Times New Roman" w:cs="Times New Roman"/>
              </w:rPr>
              <w:t>575</w:t>
            </w:r>
            <w:r w:rsidRPr="00F83832">
              <w:rPr>
                <w:rFonts w:ascii="Times New Roman" w:hAnsi="Times New Roman" w:cs="Times New Roman"/>
              </w:rPr>
              <w:t xml:space="preserve"> W.</w:t>
            </w:r>
          </w:p>
          <w:p w14:paraId="3C219119" w14:textId="0F0CF7FE" w:rsidR="0032617D" w:rsidRPr="00F83832" w:rsidRDefault="0032617D" w:rsidP="00A92F3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83832">
              <w:rPr>
                <w:rFonts w:ascii="Times New Roman" w:hAnsi="Times New Roman" w:cs="Times New Roman"/>
              </w:rPr>
              <w:t>Dla montażu balastowego dopuszc</w:t>
            </w:r>
            <w:r w:rsidR="0021233D" w:rsidRPr="00F83832">
              <w:rPr>
                <w:rFonts w:ascii="Times New Roman" w:hAnsi="Times New Roman" w:cs="Times New Roman"/>
              </w:rPr>
              <w:t>z</w:t>
            </w:r>
            <w:r w:rsidRPr="00F83832">
              <w:rPr>
                <w:rFonts w:ascii="Times New Roman" w:hAnsi="Times New Roman" w:cs="Times New Roman"/>
              </w:rPr>
              <w:t>a się moc pojedynczego modułu fotowoltaicznego min. 500 W.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6EC83B94" w14:textId="03B038D9" w:rsidR="00CE7720" w:rsidRPr="00F83832" w:rsidRDefault="00CE7720" w:rsidP="0041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3AD8910B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594FE0A" w14:textId="77777777" w:rsidR="00157E16" w:rsidRPr="00F83832" w:rsidRDefault="00157E16" w:rsidP="00CE7720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FE272D1" w14:textId="5D76964A" w:rsidR="00157E16" w:rsidRPr="00F83832" w:rsidRDefault="0031045A" w:rsidP="006633A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Ilość modułów fotowoltaicznych nie jest określona.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D5B83B4" w14:textId="77777777" w:rsidR="00157E16" w:rsidRPr="00F83832" w:rsidRDefault="00157E16" w:rsidP="0041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6B660667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1D19A43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117BD3A" w14:textId="0EF723E7" w:rsidR="007D0262" w:rsidRPr="00F83832" w:rsidRDefault="0031045A" w:rsidP="007275DB">
            <w:pPr>
              <w:pStyle w:val="Tekstpodstawowy"/>
              <w:spacing w:before="1"/>
              <w:ind w:left="-25" w:right="108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Moduły fotowoltaiczne należy posadowić na dedykowanych konstrukcjach wsporczych o wytrzymałości dostosowanej do warunków atmosferycznych i obciążenia.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6C33F73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2883795E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4107F46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47EF82F6" w14:textId="75A8FFFE" w:rsidR="004C494C" w:rsidRPr="00F83832" w:rsidRDefault="0031045A" w:rsidP="007275DB">
            <w:pPr>
              <w:pStyle w:val="Tekstpodstawowy"/>
              <w:spacing w:before="0" w:line="226" w:lineRule="exact"/>
              <w:ind w:left="-25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Należy przewidzieć wyłącznik odcinający instalację fotowoltaiczną tj. wyłączenie instalacji</w:t>
            </w:r>
            <w:r w:rsidR="009A6CB1" w:rsidRPr="00F83832">
              <w:rPr>
                <w:sz w:val="22"/>
                <w:szCs w:val="22"/>
              </w:rPr>
              <w:t xml:space="preserve"> </w:t>
            </w:r>
            <w:r w:rsidRPr="00F83832">
              <w:rPr>
                <w:sz w:val="22"/>
                <w:szCs w:val="22"/>
              </w:rPr>
              <w:t>fotowoltaicznej z przeciwpożarowego wyłącznika prądu.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A7FEBBC" w14:textId="6CD2DDD1" w:rsidR="00DF3671" w:rsidRPr="00F83832" w:rsidRDefault="00DF3671" w:rsidP="00903C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19DF" w:rsidRPr="00F83832" w14:paraId="0CCE1AE8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6D3DE78" w14:textId="4B74B1FF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90A7AD6" w14:textId="2586B335" w:rsidR="00903CC2" w:rsidRPr="00F83832" w:rsidRDefault="0031045A" w:rsidP="0031045A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Instalację należy zainstalować na konstrukcji na dachu budynków garażowo-magazynowego Komendy Wojewódzkiej Państwowej Straży Pożarnej w Białymstoku, ul. Warszawska 3, 15-062 Białystok  unikając </w:t>
            </w:r>
            <w:r w:rsidRPr="00F83832">
              <w:rPr>
                <w:rFonts w:ascii="Times New Roman" w:hAnsi="Times New Roman" w:cs="Times New Roman"/>
              </w:rPr>
              <w:lastRenderedPageBreak/>
              <w:t>przeszkód powodujących zacienienia panel</w:t>
            </w:r>
            <w:r w:rsidR="00BC1CEF" w:rsidRPr="00F83832">
              <w:rPr>
                <w:rFonts w:ascii="Times New Roman" w:hAnsi="Times New Roman" w:cs="Times New Roman"/>
              </w:rPr>
              <w:t>i</w:t>
            </w:r>
            <w:r w:rsidRPr="00F83832">
              <w:rPr>
                <w:rFonts w:ascii="Times New Roman" w:hAnsi="Times New Roman" w:cs="Times New Roman"/>
              </w:rPr>
              <w:t xml:space="preserve"> (Zamawiający wskazuje możliwe połacie dachu do wykorzystania – Załącznik nr 1).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2172408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1BBA5204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C14613C" w14:textId="77777777" w:rsidR="00D1148C" w:rsidRPr="00F83832" w:rsidRDefault="00D1148C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4E31B60" w14:textId="793450F8" w:rsidR="00D1148C" w:rsidRPr="00F83832" w:rsidRDefault="0031045A" w:rsidP="002B2800">
            <w:pPr>
              <w:pStyle w:val="Tekstpodstawowy"/>
              <w:tabs>
                <w:tab w:val="left" w:pos="5372"/>
              </w:tabs>
              <w:spacing w:before="0"/>
              <w:ind w:left="0" w:right="216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Przewody należy prowadzić w rurkach/korytach ochronnych, zgodnie z wymaganiami technicznymi i sztuką montażu.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79E373F" w14:textId="77777777" w:rsidR="00D1148C" w:rsidRPr="00F83832" w:rsidRDefault="00D1148C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3654A073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3B26CDB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74A3185" w14:textId="607FEF7C" w:rsidR="00903CC2" w:rsidRPr="00F83832" w:rsidRDefault="0031045A" w:rsidP="00903CC2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Instalację należy zabezpieczyć przeciwprzepięciowo.  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45AB167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2289F2C4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79C220F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BD381D2" w14:textId="70BE70ED" w:rsidR="00903CC2" w:rsidRPr="00F83832" w:rsidRDefault="00CD2D94" w:rsidP="00461EC9">
            <w:pPr>
              <w:pStyle w:val="Tekstpodstawowy"/>
              <w:spacing w:before="5"/>
              <w:ind w:left="0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P</w:t>
            </w:r>
            <w:r w:rsidR="0031045A" w:rsidRPr="00F83832">
              <w:rPr>
                <w:sz w:val="22"/>
                <w:szCs w:val="22"/>
              </w:rPr>
              <w:t>roducent modułów fotowoltaicznych powinien znajdować się na „liście producentów modułów fotowoltaicznych poziomu 1 (</w:t>
            </w:r>
            <w:proofErr w:type="spellStart"/>
            <w:r w:rsidR="0031045A" w:rsidRPr="00F83832">
              <w:rPr>
                <w:sz w:val="22"/>
                <w:szCs w:val="22"/>
              </w:rPr>
              <w:t>Tier</w:t>
            </w:r>
            <w:proofErr w:type="spellEnd"/>
            <w:r w:rsidR="0031045A" w:rsidRPr="00F83832">
              <w:rPr>
                <w:sz w:val="22"/>
                <w:szCs w:val="22"/>
              </w:rPr>
              <w:t xml:space="preserve"> 1) z 2023 r."</w:t>
            </w:r>
            <w:r w:rsidR="00E70B0F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C285678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5EF29595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3BD83A2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286FBA9D" w14:textId="6E7C5B0D" w:rsidR="00903CC2" w:rsidRPr="00F83832" w:rsidRDefault="00CD2D94" w:rsidP="009A56D0">
            <w:pPr>
              <w:pStyle w:val="Tekstpodstawowy"/>
              <w:spacing w:before="0"/>
              <w:ind w:left="0" w:right="965"/>
              <w:rPr>
                <w:sz w:val="22"/>
                <w:szCs w:val="22"/>
              </w:rPr>
            </w:pPr>
            <w:bookmarkStart w:id="11" w:name="_Hlk175127040"/>
            <w:r w:rsidRPr="00F83832">
              <w:rPr>
                <w:sz w:val="22"/>
                <w:szCs w:val="22"/>
              </w:rPr>
              <w:t>G</w:t>
            </w:r>
            <w:r w:rsidR="0031045A" w:rsidRPr="00F83832">
              <w:rPr>
                <w:sz w:val="22"/>
                <w:szCs w:val="22"/>
              </w:rPr>
              <w:t>warancja produktowa modułu</w:t>
            </w:r>
            <w:bookmarkEnd w:id="11"/>
            <w:r w:rsidR="0031045A" w:rsidRPr="00F83832">
              <w:rPr>
                <w:sz w:val="22"/>
                <w:szCs w:val="22"/>
              </w:rPr>
              <w:t xml:space="preserve"> powinna obejmować minimum 12 lat</w:t>
            </w:r>
            <w:r w:rsidR="00E70B0F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3806053E" w14:textId="77777777" w:rsidR="00903CC2" w:rsidRPr="00F83832" w:rsidRDefault="00BC64D1" w:rsidP="003718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3832">
              <w:rPr>
                <w:rFonts w:ascii="Times New Roman" w:hAnsi="Times New Roman" w:cs="Times New Roman"/>
                <w:b/>
                <w:bCs/>
              </w:rPr>
              <w:t>Parametr punktowany:</w:t>
            </w:r>
          </w:p>
          <w:p w14:paraId="2CE25683" w14:textId="42802BDC" w:rsidR="00E30CD3" w:rsidRPr="00F83832" w:rsidRDefault="00E30CD3" w:rsidP="0037187E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podać okres gwarancji</w:t>
            </w:r>
          </w:p>
          <w:p w14:paraId="578E98A8" w14:textId="0B56DFDD" w:rsidR="00BC64D1" w:rsidRPr="00F83832" w:rsidRDefault="00BC64D1" w:rsidP="0037187E">
            <w:pPr>
              <w:jc w:val="center"/>
              <w:rPr>
                <w:rFonts w:ascii="Times New Roman" w:hAnsi="Times New Roman" w:cs="Times New Roman"/>
              </w:rPr>
            </w:pPr>
            <w:bookmarkStart w:id="12" w:name="_Hlk175127368"/>
            <w:r w:rsidRPr="00F83832">
              <w:rPr>
                <w:rFonts w:ascii="Times New Roman" w:hAnsi="Times New Roman" w:cs="Times New Roman"/>
              </w:rPr>
              <w:t>12 lat – 0 pkt.</w:t>
            </w:r>
          </w:p>
          <w:p w14:paraId="14EDDE27" w14:textId="1ED6DE0E" w:rsidR="00BC64D1" w:rsidRPr="00F83832" w:rsidRDefault="00BC64D1" w:rsidP="0037187E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15 lat  – </w:t>
            </w:r>
            <w:r w:rsidR="00EF0172" w:rsidRPr="00F83832">
              <w:rPr>
                <w:rFonts w:ascii="Times New Roman" w:hAnsi="Times New Roman" w:cs="Times New Roman"/>
              </w:rPr>
              <w:t>5</w:t>
            </w:r>
            <w:r w:rsidRPr="00F83832">
              <w:rPr>
                <w:rFonts w:ascii="Times New Roman" w:hAnsi="Times New Roman" w:cs="Times New Roman"/>
              </w:rPr>
              <w:t xml:space="preserve"> pkt.</w:t>
            </w:r>
          </w:p>
          <w:p w14:paraId="75A45370" w14:textId="77777777" w:rsidR="00BC64D1" w:rsidRDefault="0037187E" w:rsidP="0037187E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20</w:t>
            </w:r>
            <w:r w:rsidR="00BC64D1" w:rsidRPr="00F83832">
              <w:rPr>
                <w:rFonts w:ascii="Times New Roman" w:hAnsi="Times New Roman" w:cs="Times New Roman"/>
              </w:rPr>
              <w:t xml:space="preserve"> lat  – </w:t>
            </w:r>
            <w:r w:rsidRPr="00F83832">
              <w:rPr>
                <w:rFonts w:ascii="Times New Roman" w:hAnsi="Times New Roman" w:cs="Times New Roman"/>
              </w:rPr>
              <w:br/>
            </w:r>
            <w:r w:rsidR="00EF0172" w:rsidRPr="00F83832">
              <w:rPr>
                <w:rFonts w:ascii="Times New Roman" w:hAnsi="Times New Roman" w:cs="Times New Roman"/>
              </w:rPr>
              <w:t>10</w:t>
            </w:r>
            <w:r w:rsidR="00BC64D1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>p</w:t>
            </w:r>
            <w:r w:rsidR="00BC64D1" w:rsidRPr="00F83832">
              <w:rPr>
                <w:rFonts w:ascii="Times New Roman" w:hAnsi="Times New Roman" w:cs="Times New Roman"/>
              </w:rPr>
              <w:t>kt.</w:t>
            </w:r>
            <w:bookmarkEnd w:id="12"/>
          </w:p>
          <w:p w14:paraId="7AFA46A5" w14:textId="77777777" w:rsidR="00883CB0" w:rsidRDefault="00883CB0" w:rsidP="0037187E">
            <w:pPr>
              <w:jc w:val="center"/>
              <w:rPr>
                <w:rFonts w:ascii="Times New Roman" w:hAnsi="Times New Roman" w:cs="Times New Roman"/>
              </w:rPr>
            </w:pPr>
          </w:p>
          <w:p w14:paraId="7AF35298" w14:textId="77777777" w:rsidR="00883CB0" w:rsidRPr="00883CB0" w:rsidRDefault="00883CB0" w:rsidP="003718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color w:val="FF0000"/>
              </w:rPr>
              <w:t>Deklaracja Wykonawcy:</w:t>
            </w:r>
          </w:p>
          <w:p w14:paraId="6156EDED" w14:textId="08BFC96E" w:rsidR="00883CB0" w:rsidRPr="00883CB0" w:rsidRDefault="00B322D4" w:rsidP="00371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Zgodnie z treścią formularza ofertowego</w:t>
            </w:r>
          </w:p>
        </w:tc>
      </w:tr>
      <w:tr w:rsidR="00B519DF" w:rsidRPr="00F83832" w14:paraId="1F117C66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F410EC0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BE3BFAE" w14:textId="257FE310" w:rsidR="00903CC2" w:rsidRPr="00F83832" w:rsidRDefault="00CD2D94" w:rsidP="009A56D0">
            <w:pPr>
              <w:pStyle w:val="Tekstpodstawowy"/>
              <w:tabs>
                <w:tab w:val="left" w:pos="227"/>
              </w:tabs>
              <w:spacing w:before="1"/>
              <w:ind w:left="0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G</w:t>
            </w:r>
            <w:r w:rsidR="0031045A" w:rsidRPr="00F83832">
              <w:rPr>
                <w:sz w:val="22"/>
                <w:szCs w:val="22"/>
              </w:rPr>
              <w:t>warancja na liniowy spadek mocy modułu powinna obejmować minimum 25 lat i wydajność na poziomie minimum 85 %</w:t>
            </w:r>
            <w:r w:rsidR="00E70B0F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B3D707F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6B8A779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CDE1ABC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6FB49BA6" w14:textId="669AB4EE" w:rsidR="00903CC2" w:rsidRPr="00F83832" w:rsidRDefault="00CD2D94" w:rsidP="009A56D0">
            <w:pPr>
              <w:pStyle w:val="Tekstpodstawowy"/>
              <w:spacing w:before="79" w:line="261" w:lineRule="auto"/>
              <w:ind w:left="0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W</w:t>
            </w:r>
            <w:r w:rsidR="0031045A" w:rsidRPr="00F83832">
              <w:rPr>
                <w:sz w:val="22"/>
                <w:szCs w:val="22"/>
              </w:rPr>
              <w:t xml:space="preserve">spółczynnik temperaturowy dla </w:t>
            </w:r>
            <w:proofErr w:type="spellStart"/>
            <w:r w:rsidR="0031045A" w:rsidRPr="00F83832">
              <w:rPr>
                <w:sz w:val="22"/>
                <w:szCs w:val="22"/>
              </w:rPr>
              <w:t>Pmax</w:t>
            </w:r>
            <w:proofErr w:type="spellEnd"/>
            <w:r w:rsidR="0031045A" w:rsidRPr="00F83832">
              <w:rPr>
                <w:sz w:val="22"/>
                <w:szCs w:val="22"/>
              </w:rPr>
              <w:t xml:space="preserve"> nie gorszy niż -0,35%/stopni Celsjusza</w:t>
            </w:r>
            <w:r w:rsidR="00E70B0F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EC42B28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240A7FFC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241AAEC" w14:textId="77777777" w:rsidR="002B2800" w:rsidRPr="00F83832" w:rsidRDefault="002B2800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2C46D995" w14:textId="474EA2B9" w:rsidR="002B2800" w:rsidRPr="00F83832" w:rsidRDefault="00CD2D94" w:rsidP="009A56D0">
            <w:pPr>
              <w:pStyle w:val="Tekstpodstawowy"/>
              <w:spacing w:before="87"/>
              <w:ind w:left="0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P</w:t>
            </w:r>
            <w:r w:rsidR="0031045A" w:rsidRPr="00F83832">
              <w:rPr>
                <w:sz w:val="22"/>
                <w:szCs w:val="22"/>
              </w:rPr>
              <w:t>anele powinny pracować w zakresie temperatur od -40 do +85 stopni Celsjusza</w:t>
            </w:r>
            <w:r w:rsidR="00E70B0F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515E54D" w14:textId="77777777" w:rsidR="002B2800" w:rsidRPr="00F83832" w:rsidRDefault="002B2800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21A71F9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156120F" w14:textId="77777777" w:rsidR="00E21760" w:rsidRPr="00F83832" w:rsidRDefault="00E21760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1DFF99B3" w14:textId="05B5EB6F" w:rsidR="00E21760" w:rsidRPr="00F83832" w:rsidRDefault="00CD2D94" w:rsidP="009A56D0">
            <w:pPr>
              <w:pStyle w:val="Tekstpodstawowy"/>
              <w:spacing w:before="5"/>
              <w:ind w:left="0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W</w:t>
            </w:r>
            <w:r w:rsidR="0031045A" w:rsidRPr="00F83832">
              <w:rPr>
                <w:sz w:val="22"/>
                <w:szCs w:val="22"/>
              </w:rPr>
              <w:t>szystkie moduły fotowoltaiczne dostarczone Zamawiającemu muszą być wyprodukowane nie później niż na 12 miesi</w:t>
            </w:r>
            <w:r w:rsidR="00C876C1" w:rsidRPr="00F83832">
              <w:rPr>
                <w:sz w:val="22"/>
                <w:szCs w:val="22"/>
              </w:rPr>
              <w:t>ę</w:t>
            </w:r>
            <w:r w:rsidR="0031045A" w:rsidRPr="00F83832">
              <w:rPr>
                <w:sz w:val="22"/>
                <w:szCs w:val="22"/>
              </w:rPr>
              <w:t>c</w:t>
            </w:r>
            <w:r w:rsidR="000F2B6C" w:rsidRPr="00F83832">
              <w:rPr>
                <w:sz w:val="22"/>
                <w:szCs w:val="22"/>
              </w:rPr>
              <w:t>y</w:t>
            </w:r>
            <w:r w:rsidR="0031045A" w:rsidRPr="00F83832">
              <w:rPr>
                <w:sz w:val="22"/>
                <w:szCs w:val="22"/>
              </w:rPr>
              <w:t xml:space="preserve"> przed datą ich montażu</w:t>
            </w:r>
            <w:r w:rsidR="000F2B6C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1B8301B" w14:textId="77777777" w:rsidR="00E21760" w:rsidRPr="00F83832" w:rsidRDefault="00E21760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3AFD675B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4FDB63B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444D725" w14:textId="675132E4" w:rsidR="00903CC2" w:rsidRPr="00F83832" w:rsidRDefault="00CD2D94" w:rsidP="009A56D0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U</w:t>
            </w:r>
            <w:r w:rsidR="0031045A" w:rsidRPr="00F83832">
              <w:rPr>
                <w:rFonts w:ascii="Times New Roman" w:hAnsi="Times New Roman" w:cs="Times New Roman"/>
              </w:rPr>
              <w:t>rządzenia muszą posiadać stosowne certyfikaty i świadectwa zgod</w:t>
            </w:r>
            <w:r w:rsidRPr="00F83832">
              <w:rPr>
                <w:rFonts w:ascii="Times New Roman" w:hAnsi="Times New Roman" w:cs="Times New Roman"/>
              </w:rPr>
              <w:t xml:space="preserve">ności w języku polskim wymagane </w:t>
            </w:r>
            <w:r w:rsidR="0031045A" w:rsidRPr="00F83832">
              <w:rPr>
                <w:rFonts w:ascii="Times New Roman" w:hAnsi="Times New Roman" w:cs="Times New Roman"/>
              </w:rPr>
              <w:t>przepisami obowiązującego prawa</w:t>
            </w:r>
            <w:r w:rsidR="00E70B0F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FFE5485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02D7482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2672DD42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309B09AB" w14:textId="57A7C352" w:rsidR="00647364" w:rsidRPr="00F83832" w:rsidRDefault="00CD2D94" w:rsidP="00CD2D94">
            <w:pPr>
              <w:pStyle w:val="Tekstpodstawowy"/>
              <w:spacing w:before="0" w:line="249" w:lineRule="auto"/>
              <w:ind w:left="0" w:right="216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W</w:t>
            </w:r>
            <w:r w:rsidR="0031045A" w:rsidRPr="00F83832">
              <w:rPr>
                <w:sz w:val="22"/>
                <w:szCs w:val="22"/>
              </w:rPr>
              <w:t xml:space="preserve"> ofercie powinna znaleźć się informacja umożliwiająca jednoznaczną identyfikację oferowanego urządzenia</w:t>
            </w:r>
            <w:r w:rsidR="00E70B0F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6CEB3DF" w14:textId="77777777" w:rsidR="00903CC2" w:rsidRPr="00F83832" w:rsidRDefault="00903CC2" w:rsidP="00903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56E1667B" w14:textId="77777777" w:rsidTr="007F16BA">
        <w:trPr>
          <w:trHeight w:val="391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D15A8B6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465C8B37" w14:textId="6266B751" w:rsidR="00903CC2" w:rsidRPr="00F83832" w:rsidRDefault="00CD2D94" w:rsidP="00903CC2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Z</w:t>
            </w:r>
            <w:r w:rsidR="0031045A" w:rsidRPr="00F83832">
              <w:rPr>
                <w:rFonts w:ascii="Times New Roman" w:hAnsi="Times New Roman" w:cs="Times New Roman"/>
              </w:rPr>
              <w:t>łącze MC4 powinno być zastosowane oryginalne – nie dopuszcza się zamienników.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7558522" w14:textId="77777777" w:rsidR="00903CC2" w:rsidRPr="00F83832" w:rsidRDefault="00903CC2" w:rsidP="00366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0D2C0FD2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9B23E4E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6943B07F" w14:textId="77777777" w:rsidR="003669E7" w:rsidRPr="00F83832" w:rsidRDefault="003669E7" w:rsidP="003669E7">
            <w:pPr>
              <w:pStyle w:val="Tekstpodstawowy"/>
              <w:tabs>
                <w:tab w:val="left" w:pos="829"/>
              </w:tabs>
              <w:ind w:right="108"/>
              <w:jc w:val="both"/>
              <w:rPr>
                <w:sz w:val="22"/>
              </w:rPr>
            </w:pPr>
            <w:r w:rsidRPr="00F83832">
              <w:rPr>
                <w:sz w:val="22"/>
              </w:rPr>
              <w:t>Wszystkie montowane panele muszą być identyczne, tego samego producenta</w:t>
            </w:r>
          </w:p>
          <w:p w14:paraId="07A869E1" w14:textId="64D6F63D" w:rsidR="00903CC2" w:rsidRPr="00F83832" w:rsidRDefault="003669E7" w:rsidP="003669E7">
            <w:pPr>
              <w:pStyle w:val="Tekstpodstawowy"/>
              <w:tabs>
                <w:tab w:val="left" w:pos="829"/>
              </w:tabs>
              <w:spacing w:before="0"/>
              <w:ind w:left="0" w:right="108"/>
              <w:jc w:val="both"/>
            </w:pPr>
            <w:r w:rsidRPr="00F83832">
              <w:rPr>
                <w:sz w:val="22"/>
              </w:rPr>
              <w:t>i o identycznych parametrach.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2F286D9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7BD62000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E67AEB9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DB2702C" w14:textId="663239FB" w:rsidR="003669E7" w:rsidRPr="00F83832" w:rsidRDefault="003669E7" w:rsidP="003669E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>Każdy użyty panel musi posiadać certyfikat zgodności z normą PN-EN 61215 lub z normami</w:t>
            </w:r>
          </w:p>
          <w:p w14:paraId="75E5992C" w14:textId="77777777" w:rsidR="009A6CB1" w:rsidRPr="00F83832" w:rsidRDefault="003669E7" w:rsidP="003669E7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F83832">
              <w:rPr>
                <w:rFonts w:ascii="Times New Roman" w:hAnsi="Times New Roman" w:cs="Times New Roman"/>
                <w:szCs w:val="20"/>
              </w:rPr>
              <w:t xml:space="preserve">równoważnymi wydanymi przez właściwą akredytowaną jednostkę certyfikującą. </w:t>
            </w:r>
          </w:p>
          <w:p w14:paraId="3F910CF5" w14:textId="77777777" w:rsidR="009A6CB1" w:rsidRPr="00F83832" w:rsidRDefault="009A6CB1" w:rsidP="003669E7">
            <w:pPr>
              <w:jc w:val="both"/>
              <w:rPr>
                <w:rFonts w:ascii="Times New Roman" w:hAnsi="Times New Roman" w:cs="Times New Roman"/>
                <w:b/>
                <w:bCs/>
                <w:szCs w:val="20"/>
                <w:highlight w:val="lightGray"/>
                <w:u w:val="single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Cs w:val="20"/>
                <w:highlight w:val="lightGray"/>
                <w:u w:val="single"/>
              </w:rPr>
              <w:t>Uwaga:</w:t>
            </w:r>
          </w:p>
          <w:p w14:paraId="3FA981A8" w14:textId="46FA126C" w:rsidR="003B3A56" w:rsidRPr="00803162" w:rsidRDefault="003669E7" w:rsidP="009A6CB1">
            <w:pPr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03162">
              <w:rPr>
                <w:rFonts w:ascii="Times New Roman" w:hAnsi="Times New Roman" w:cs="Times New Roman"/>
                <w:b/>
                <w:bCs/>
                <w:color w:val="FF0000"/>
                <w:szCs w:val="20"/>
                <w:highlight w:val="lightGray"/>
              </w:rPr>
              <w:lastRenderedPageBreak/>
              <w:t>Parametry</w:t>
            </w:r>
            <w:r w:rsidR="009A6CB1" w:rsidRPr="00803162">
              <w:rPr>
                <w:rFonts w:ascii="Times New Roman" w:hAnsi="Times New Roman" w:cs="Times New Roman"/>
                <w:b/>
                <w:bCs/>
                <w:color w:val="FF0000"/>
                <w:szCs w:val="20"/>
                <w:highlight w:val="lightGray"/>
              </w:rPr>
              <w:t xml:space="preserve"> </w:t>
            </w:r>
            <w:r w:rsidRPr="00803162">
              <w:rPr>
                <w:rFonts w:ascii="Times New Roman" w:hAnsi="Times New Roman" w:cs="Times New Roman"/>
                <w:b/>
                <w:bCs/>
                <w:color w:val="FF0000"/>
                <w:szCs w:val="20"/>
                <w:highlight w:val="lightGray"/>
              </w:rPr>
              <w:t>modułów fotowoltaicznych muszą być potwierdzone przez Wykonawcę kartą katalogową produktu.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4DFE161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5CF32A95" w14:textId="77777777" w:rsidTr="007F16BA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735331" w14:textId="77777777" w:rsidR="00903CC2" w:rsidRPr="00F83832" w:rsidRDefault="00903CC2" w:rsidP="00903CC2">
            <w:pPr>
              <w:pStyle w:val="Akapitzlist"/>
              <w:numPr>
                <w:ilvl w:val="0"/>
                <w:numId w:val="1"/>
              </w:numPr>
              <w:ind w:right="1597" w:hanging="29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D9D9D9" w:themeFill="background1" w:themeFillShade="D9"/>
            <w:vAlign w:val="center"/>
          </w:tcPr>
          <w:p w14:paraId="554B436F" w14:textId="59827F82" w:rsidR="00903CC2" w:rsidRPr="00F83832" w:rsidRDefault="0031045A" w:rsidP="00903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Parametry falowników (inwerterów)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4366E1D9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654AED5D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524E59F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389DAC7" w14:textId="0BF4B0A4" w:rsidR="00903CC2" w:rsidRPr="00F83832" w:rsidRDefault="000176F4" w:rsidP="0021233D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bookmarkStart w:id="13" w:name="_Hlk149813260"/>
            <w:r w:rsidRPr="00F83832">
              <w:rPr>
                <w:sz w:val="22"/>
                <w:szCs w:val="22"/>
              </w:rPr>
              <w:t>Z</w:t>
            </w:r>
            <w:r w:rsidR="00EB0E73" w:rsidRPr="00F83832">
              <w:rPr>
                <w:sz w:val="22"/>
                <w:szCs w:val="22"/>
              </w:rPr>
              <w:t xml:space="preserve"> uwagi na optymalizację kosztów, instalacja powinna opierać się na odpowiedniej liczbie falowników</w:t>
            </w:r>
            <w:r w:rsidR="00B8093B" w:rsidRPr="00F83832">
              <w:rPr>
                <w:sz w:val="22"/>
                <w:szCs w:val="22"/>
              </w:rPr>
              <w:t xml:space="preserve"> (o takiej samej mocy wyjściowej każdego z falowników)</w:t>
            </w:r>
            <w:r w:rsidR="00EB0E73" w:rsidRPr="00F83832">
              <w:rPr>
                <w:sz w:val="22"/>
                <w:szCs w:val="22"/>
              </w:rPr>
              <w:t>, które będą mogły obsłużyć instalację o zainstalowanej mocy</w:t>
            </w:r>
            <w:r w:rsidR="0021233D" w:rsidRPr="00F83832">
              <w:rPr>
                <w:sz w:val="22"/>
                <w:szCs w:val="22"/>
              </w:rPr>
              <w:t xml:space="preserve"> łącznej</w:t>
            </w:r>
            <w:r w:rsidR="00EB0E73" w:rsidRPr="00F83832">
              <w:rPr>
                <w:sz w:val="22"/>
                <w:szCs w:val="22"/>
              </w:rPr>
              <w:t xml:space="preserve"> od </w:t>
            </w:r>
            <w:r w:rsidRPr="00F83832">
              <w:rPr>
                <w:sz w:val="22"/>
                <w:szCs w:val="22"/>
              </w:rPr>
              <w:t>49</w:t>
            </w:r>
            <w:r w:rsidR="00EB0E73" w:rsidRPr="00F83832">
              <w:rPr>
                <w:sz w:val="22"/>
                <w:szCs w:val="22"/>
              </w:rPr>
              <w:t xml:space="preserve"> </w:t>
            </w:r>
            <w:proofErr w:type="spellStart"/>
            <w:r w:rsidR="00EB0E73" w:rsidRPr="00F83832">
              <w:rPr>
                <w:sz w:val="22"/>
                <w:szCs w:val="22"/>
              </w:rPr>
              <w:t>kWp</w:t>
            </w:r>
            <w:proofErr w:type="spellEnd"/>
            <w:r w:rsidR="00EB0E73" w:rsidRPr="00F83832">
              <w:rPr>
                <w:sz w:val="22"/>
                <w:szCs w:val="22"/>
              </w:rPr>
              <w:t xml:space="preserve"> do </w:t>
            </w:r>
            <w:r w:rsidRPr="00F83832">
              <w:rPr>
                <w:sz w:val="22"/>
                <w:szCs w:val="22"/>
              </w:rPr>
              <w:t>49,</w:t>
            </w:r>
            <w:r w:rsidR="0021233D" w:rsidRPr="00F83832">
              <w:rPr>
                <w:sz w:val="22"/>
                <w:szCs w:val="22"/>
              </w:rPr>
              <w:t>8</w:t>
            </w:r>
            <w:r w:rsidR="00EB0E73" w:rsidRPr="00F83832">
              <w:rPr>
                <w:sz w:val="22"/>
                <w:szCs w:val="22"/>
              </w:rPr>
              <w:t xml:space="preserve"> </w:t>
            </w:r>
            <w:proofErr w:type="spellStart"/>
            <w:r w:rsidR="00EB0E73" w:rsidRPr="00F83832">
              <w:rPr>
                <w:sz w:val="22"/>
                <w:szCs w:val="22"/>
              </w:rPr>
              <w:t>kWp</w:t>
            </w:r>
            <w:bookmarkEnd w:id="13"/>
            <w:proofErr w:type="spellEnd"/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A9AF237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E654993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02FF8F6" w14:textId="77777777" w:rsidR="00461EC9" w:rsidRPr="00F83832" w:rsidRDefault="00461EC9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B6EC4DF" w14:textId="5A8AD63D" w:rsidR="00461EC9" w:rsidRPr="00F83832" w:rsidRDefault="00CD2D94" w:rsidP="002B2800">
            <w:pPr>
              <w:pStyle w:val="Tekstpodstawowy"/>
              <w:spacing w:before="6"/>
              <w:ind w:left="-25" w:right="103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F</w:t>
            </w:r>
            <w:r w:rsidR="00EB0E73" w:rsidRPr="00F83832">
              <w:rPr>
                <w:sz w:val="22"/>
                <w:szCs w:val="22"/>
              </w:rPr>
              <w:t>alownik</w:t>
            </w:r>
            <w:r w:rsidRPr="00F83832">
              <w:rPr>
                <w:sz w:val="22"/>
                <w:szCs w:val="22"/>
              </w:rPr>
              <w:t>i wyposażone w</w:t>
            </w:r>
            <w:r w:rsidR="00EB0E73" w:rsidRPr="00F83832">
              <w:rPr>
                <w:sz w:val="22"/>
                <w:szCs w:val="22"/>
              </w:rPr>
              <w:t xml:space="preserve"> minimum 2 wejścia MPPT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38347C6" w14:textId="77777777" w:rsidR="00461EC9" w:rsidRPr="00F83832" w:rsidRDefault="00461EC9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2069D68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680EA45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AA8189C" w14:textId="774DD734" w:rsidR="00903CC2" w:rsidRPr="00F83832" w:rsidRDefault="00CD2D94" w:rsidP="001717C3">
            <w:pPr>
              <w:pStyle w:val="Tekstpodstawowy"/>
              <w:spacing w:before="5"/>
              <w:ind w:left="0" w:right="105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 xml:space="preserve">Falowniki wyposażone </w:t>
            </w:r>
            <w:r w:rsidR="00EB0E73" w:rsidRPr="00F83832">
              <w:rPr>
                <w:sz w:val="22"/>
                <w:szCs w:val="22"/>
              </w:rPr>
              <w:t>w system wykrywania łuku elektrycznego „AFCI" w obwodach DC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DC4CD59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244CFF90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5D3BB98" w14:textId="77777777" w:rsidR="00461EC9" w:rsidRPr="00F83832" w:rsidRDefault="00461EC9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6D09AFF" w14:textId="126591D1" w:rsidR="00461EC9" w:rsidRPr="00F83832" w:rsidRDefault="00CD2D94" w:rsidP="001717C3">
            <w:pPr>
              <w:pStyle w:val="Tekstpodstawowy"/>
              <w:spacing w:before="1"/>
              <w:ind w:left="-25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Z</w:t>
            </w:r>
            <w:r w:rsidR="00EB0E73" w:rsidRPr="00F83832">
              <w:rPr>
                <w:sz w:val="22"/>
                <w:szCs w:val="22"/>
              </w:rPr>
              <w:t>aleca się współczynnik przewymiarowania wejściowego prądu stałego na poziomie 50% oraz współczynnik przeciążenia wyjściowego prądu przemiennego do 99%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BD70E51" w14:textId="77777777" w:rsidR="00461EC9" w:rsidRPr="00F83832" w:rsidRDefault="00461EC9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58714548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1F4128B" w14:textId="77777777" w:rsidR="00461EC9" w:rsidRPr="00F83832" w:rsidRDefault="00461EC9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B782A06" w14:textId="5D97BB05" w:rsidR="00461EC9" w:rsidRPr="00F83832" w:rsidRDefault="00CD2D94" w:rsidP="00513707">
            <w:pPr>
              <w:pStyle w:val="Tekstpodstawowy"/>
              <w:spacing w:before="44"/>
              <w:ind w:left="-25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Z</w:t>
            </w:r>
            <w:r w:rsidR="00EB0E73" w:rsidRPr="00F83832">
              <w:rPr>
                <w:sz w:val="22"/>
                <w:szCs w:val="22"/>
              </w:rPr>
              <w:t>abezpieczenia przepięciowe po stronie AC i DC W klasie T1 +T2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BF1059E" w14:textId="77777777" w:rsidR="00461EC9" w:rsidRPr="00F83832" w:rsidRDefault="00461EC9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6AB1988C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B52DBAA" w14:textId="77777777" w:rsidR="00513707" w:rsidRPr="00F83832" w:rsidRDefault="00513707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34C20883" w14:textId="7A476B63" w:rsidR="00513707" w:rsidRPr="00F83832" w:rsidRDefault="00CD2D94" w:rsidP="00513707">
            <w:pPr>
              <w:pStyle w:val="Tekstpodstawowy"/>
              <w:spacing w:before="5"/>
              <w:ind w:left="0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W</w:t>
            </w:r>
            <w:r w:rsidR="00EB0E73" w:rsidRPr="00F83832">
              <w:rPr>
                <w:sz w:val="22"/>
                <w:szCs w:val="22"/>
              </w:rPr>
              <w:t>ejście DC o maksymalnej mocy wejściowej szeregu PV – 22500 (</w:t>
            </w:r>
            <w:proofErr w:type="spellStart"/>
            <w:r w:rsidR="00EB0E73" w:rsidRPr="00F83832">
              <w:rPr>
                <w:sz w:val="22"/>
                <w:szCs w:val="22"/>
              </w:rPr>
              <w:t>Wp</w:t>
            </w:r>
            <w:proofErr w:type="spellEnd"/>
            <w:r w:rsidR="00EB0E73" w:rsidRPr="00F83832">
              <w:rPr>
                <w:sz w:val="22"/>
                <w:szCs w:val="22"/>
              </w:rPr>
              <w:t>)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2CD57E5" w14:textId="77777777" w:rsidR="00513707" w:rsidRPr="00F83832" w:rsidRDefault="00513707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00B10AB1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2D182F7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A99EB97" w14:textId="20EFBF6F" w:rsidR="00903CC2" w:rsidRPr="00F83832" w:rsidRDefault="00CD2D94" w:rsidP="00513707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N</w:t>
            </w:r>
            <w:r w:rsidR="00EB0E73" w:rsidRPr="00F83832">
              <w:rPr>
                <w:sz w:val="22"/>
                <w:szCs w:val="22"/>
              </w:rPr>
              <w:t>apięcie startowe – 180 (V)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DEFB9A0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480496FD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22F3DA6E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000F754C" w14:textId="288FD294" w:rsidR="00903CC2" w:rsidRPr="00F83832" w:rsidRDefault="00CD2D94" w:rsidP="00903CC2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Z</w:t>
            </w:r>
            <w:r w:rsidR="00EB0E73" w:rsidRPr="00F83832">
              <w:rPr>
                <w:rFonts w:ascii="Times New Roman" w:hAnsi="Times New Roman" w:cs="Times New Roman"/>
              </w:rPr>
              <w:t>akres napięcia MPPT od 160 do 950 (V)</w:t>
            </w:r>
            <w:r w:rsidR="009A7F10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C13A096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7761C041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3213469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BE48B71" w14:textId="308E35A8" w:rsidR="00903CC2" w:rsidRPr="00F83832" w:rsidRDefault="00CD2D94" w:rsidP="00903CC2">
            <w:pPr>
              <w:jc w:val="both"/>
              <w:rPr>
                <w:rFonts w:ascii="Times New Roman" w:hAnsi="Times New Roman" w:cs="Times New Roman"/>
              </w:rPr>
            </w:pPr>
            <w:bookmarkStart w:id="14" w:name="_Hlk175127067"/>
            <w:r w:rsidRPr="00F83832">
              <w:rPr>
                <w:rFonts w:ascii="Times New Roman" w:hAnsi="Times New Roman" w:cs="Times New Roman"/>
              </w:rPr>
              <w:t>N</w:t>
            </w:r>
            <w:r w:rsidR="00EB0E73" w:rsidRPr="00F83832">
              <w:rPr>
                <w:rFonts w:ascii="Times New Roman" w:hAnsi="Times New Roman" w:cs="Times New Roman"/>
              </w:rPr>
              <w:t xml:space="preserve">ominalna moc wyjściowa </w:t>
            </w:r>
            <w:r w:rsidR="00E142D8" w:rsidRPr="00F83832">
              <w:rPr>
                <w:rFonts w:ascii="Times New Roman" w:hAnsi="Times New Roman" w:cs="Times New Roman"/>
              </w:rPr>
              <w:t xml:space="preserve">pojedynczego falownika </w:t>
            </w:r>
            <w:bookmarkEnd w:id="14"/>
            <w:r w:rsidR="00EB0E73" w:rsidRPr="00F83832">
              <w:rPr>
                <w:rFonts w:ascii="Times New Roman" w:hAnsi="Times New Roman" w:cs="Times New Roman"/>
              </w:rPr>
              <w:t>– 15000 (W)</w:t>
            </w:r>
            <w:r w:rsidR="009A7F10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6CA3FFCD" w14:textId="77777777" w:rsidR="0008151C" w:rsidRPr="00F83832" w:rsidRDefault="0008151C" w:rsidP="00081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3832">
              <w:rPr>
                <w:rFonts w:ascii="Times New Roman" w:hAnsi="Times New Roman" w:cs="Times New Roman"/>
                <w:b/>
                <w:bCs/>
              </w:rPr>
              <w:t>Parametr punktowany:</w:t>
            </w:r>
          </w:p>
          <w:p w14:paraId="6A993CBA" w14:textId="24BD002D" w:rsidR="0008151C" w:rsidRPr="00F83832" w:rsidRDefault="0008151C" w:rsidP="0008151C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podać nominalną moc wyjściową </w:t>
            </w:r>
            <w:r w:rsidR="00E142D8" w:rsidRPr="00F83832">
              <w:rPr>
                <w:rFonts w:ascii="Times New Roman" w:hAnsi="Times New Roman" w:cs="Times New Roman"/>
              </w:rPr>
              <w:t>pojedynczego falownika</w:t>
            </w:r>
            <w:r w:rsidRPr="00F83832">
              <w:rPr>
                <w:rFonts w:ascii="Times New Roman" w:hAnsi="Times New Roman" w:cs="Times New Roman"/>
              </w:rPr>
              <w:t xml:space="preserve"> </w:t>
            </w:r>
          </w:p>
          <w:p w14:paraId="13BBA315" w14:textId="6E4F77B5" w:rsidR="0008151C" w:rsidRPr="00F83832" w:rsidRDefault="0008151C" w:rsidP="0008151C">
            <w:pPr>
              <w:jc w:val="center"/>
              <w:rPr>
                <w:rFonts w:ascii="Times New Roman" w:hAnsi="Times New Roman" w:cs="Times New Roman"/>
              </w:rPr>
            </w:pPr>
            <w:bookmarkStart w:id="15" w:name="_Hlk175127964"/>
            <w:r w:rsidRPr="00F83832">
              <w:rPr>
                <w:rFonts w:ascii="Times New Roman" w:hAnsi="Times New Roman" w:cs="Times New Roman"/>
              </w:rPr>
              <w:t xml:space="preserve">do 15000 (W) – </w:t>
            </w:r>
          </w:p>
          <w:p w14:paraId="206C2B9B" w14:textId="77777777" w:rsidR="0008151C" w:rsidRPr="00F83832" w:rsidRDefault="0008151C" w:rsidP="0008151C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0 pkt.</w:t>
            </w:r>
          </w:p>
          <w:p w14:paraId="70D19E04" w14:textId="7B4383ED" w:rsidR="0008151C" w:rsidRPr="00F83832" w:rsidRDefault="00E142D8" w:rsidP="0008151C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</w:t>
            </w:r>
            <w:r w:rsidR="0008151C" w:rsidRPr="00F83832">
              <w:rPr>
                <w:rFonts w:ascii="Times New Roman" w:hAnsi="Times New Roman" w:cs="Times New Roman"/>
              </w:rPr>
              <w:t>owyże</w:t>
            </w:r>
            <w:r w:rsidRPr="00F83832">
              <w:rPr>
                <w:rFonts w:ascii="Times New Roman" w:hAnsi="Times New Roman" w:cs="Times New Roman"/>
              </w:rPr>
              <w:t>j</w:t>
            </w:r>
            <w:r w:rsidR="0008151C" w:rsidRPr="00F83832">
              <w:rPr>
                <w:rFonts w:ascii="Times New Roman" w:hAnsi="Times New Roman" w:cs="Times New Roman"/>
              </w:rPr>
              <w:t xml:space="preserve"> 15000 (W) -</w:t>
            </w:r>
          </w:p>
          <w:p w14:paraId="24AE0CCF" w14:textId="77777777" w:rsidR="00903CC2" w:rsidRDefault="0008151C" w:rsidP="0008151C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5 pkt.</w:t>
            </w:r>
            <w:bookmarkEnd w:id="15"/>
          </w:p>
          <w:p w14:paraId="3C5F6305" w14:textId="77777777" w:rsidR="0081733A" w:rsidRDefault="0081733A" w:rsidP="0008151C">
            <w:pPr>
              <w:jc w:val="center"/>
              <w:rPr>
                <w:rFonts w:ascii="Times New Roman" w:hAnsi="Times New Roman" w:cs="Times New Roman"/>
              </w:rPr>
            </w:pPr>
          </w:p>
          <w:p w14:paraId="252F9E8A" w14:textId="77777777" w:rsidR="0081733A" w:rsidRDefault="0081733A" w:rsidP="0008151C">
            <w:pPr>
              <w:jc w:val="center"/>
              <w:rPr>
                <w:rFonts w:ascii="Times New Roman" w:hAnsi="Times New Roman" w:cs="Times New Roman"/>
              </w:rPr>
            </w:pPr>
          </w:p>
          <w:p w14:paraId="724C159E" w14:textId="77777777" w:rsidR="00B322D4" w:rsidRPr="00883CB0" w:rsidRDefault="00B322D4" w:rsidP="00B322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color w:val="FF0000"/>
              </w:rPr>
              <w:t>Deklaracja Wykonawcy:</w:t>
            </w:r>
          </w:p>
          <w:p w14:paraId="69C64C15" w14:textId="6BE64648" w:rsidR="0081733A" w:rsidRPr="00F83832" w:rsidRDefault="00B322D4" w:rsidP="00B32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Zgodnie z treścią formularza ofertowego</w:t>
            </w:r>
          </w:p>
        </w:tc>
      </w:tr>
      <w:tr w:rsidR="00B519DF" w:rsidRPr="00F83832" w14:paraId="6C57DFAD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C197CC3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8D44E7B" w14:textId="5AAD4938" w:rsidR="00903CC2" w:rsidRPr="00F83832" w:rsidRDefault="00CD2D94" w:rsidP="001717C3">
            <w:pPr>
              <w:pStyle w:val="Tekstpodstawowy"/>
              <w:spacing w:before="5"/>
              <w:ind w:left="0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C</w:t>
            </w:r>
            <w:r w:rsidR="00EB0E73" w:rsidRPr="00F83832">
              <w:rPr>
                <w:sz w:val="22"/>
                <w:szCs w:val="22"/>
              </w:rPr>
              <w:t>zas przełączania na tryb poza-sieciowy poniżej 10ms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3D3B874" w14:textId="77777777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9DF" w:rsidRPr="00F83832" w14:paraId="769B7B0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22CF021" w14:textId="77777777" w:rsidR="00903CC2" w:rsidRPr="00F83832" w:rsidRDefault="00903CC2" w:rsidP="00903CC2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1104D445" w14:textId="44DEC55B" w:rsidR="00903CC2" w:rsidRPr="00F83832" w:rsidRDefault="00CD2D94" w:rsidP="0021233D">
            <w:pPr>
              <w:pStyle w:val="Tekstpodstawowy"/>
              <w:tabs>
                <w:tab w:val="left" w:pos="5480"/>
              </w:tabs>
              <w:spacing w:before="5"/>
              <w:ind w:left="-25" w:right="216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S</w:t>
            </w:r>
            <w:r w:rsidR="00A92F36" w:rsidRPr="00F83832">
              <w:rPr>
                <w:sz w:val="22"/>
                <w:szCs w:val="22"/>
              </w:rPr>
              <w:t>topień ochrony IP6</w:t>
            </w:r>
            <w:r w:rsidR="0021233D" w:rsidRPr="00F83832">
              <w:rPr>
                <w:sz w:val="22"/>
                <w:szCs w:val="22"/>
              </w:rPr>
              <w:t>6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015009FA" w14:textId="2EFEDDFE" w:rsidR="00903CC2" w:rsidRPr="00F83832" w:rsidRDefault="00903CC2" w:rsidP="009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31B4FE2A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D18F55F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718A3026" w14:textId="5CA22153" w:rsidR="00E30CD3" w:rsidRPr="00F83832" w:rsidRDefault="00E30CD3" w:rsidP="00E30CD3">
            <w:pPr>
              <w:pStyle w:val="Tekstpodstawowy"/>
              <w:spacing w:before="0" w:line="217" w:lineRule="exact"/>
              <w:ind w:left="-25"/>
              <w:rPr>
                <w:sz w:val="22"/>
                <w:szCs w:val="22"/>
              </w:rPr>
            </w:pPr>
            <w:bookmarkStart w:id="16" w:name="_Hlk175127108"/>
            <w:r w:rsidRPr="00F83832">
              <w:rPr>
                <w:sz w:val="22"/>
                <w:szCs w:val="22"/>
              </w:rPr>
              <w:t xml:space="preserve">Gwarancja produktowa </w:t>
            </w:r>
            <w:r w:rsidR="00142B46" w:rsidRPr="00F83832">
              <w:rPr>
                <w:sz w:val="22"/>
                <w:szCs w:val="22"/>
              </w:rPr>
              <w:t>falownika</w:t>
            </w:r>
            <w:bookmarkEnd w:id="16"/>
            <w:r w:rsidR="00142B46" w:rsidRPr="00F83832">
              <w:rPr>
                <w:sz w:val="22"/>
                <w:szCs w:val="22"/>
              </w:rPr>
              <w:t xml:space="preserve"> </w:t>
            </w:r>
            <w:r w:rsidRPr="00F83832">
              <w:rPr>
                <w:sz w:val="22"/>
                <w:szCs w:val="22"/>
              </w:rPr>
              <w:t>powinna obejmować okres minimum 10 lat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0FE14600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3832">
              <w:rPr>
                <w:rFonts w:ascii="Times New Roman" w:hAnsi="Times New Roman" w:cs="Times New Roman"/>
                <w:b/>
                <w:bCs/>
              </w:rPr>
              <w:t>Parametr punktowany:</w:t>
            </w:r>
          </w:p>
          <w:p w14:paraId="32D3FEE9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podać okres gwarancji</w:t>
            </w:r>
          </w:p>
          <w:p w14:paraId="43727CBF" w14:textId="77777777" w:rsidR="005269AC" w:rsidRPr="00F83832" w:rsidRDefault="005269AC" w:rsidP="005269AC">
            <w:pPr>
              <w:jc w:val="center"/>
              <w:rPr>
                <w:rFonts w:ascii="Times New Roman" w:hAnsi="Times New Roman" w:cs="Times New Roman"/>
              </w:rPr>
            </w:pPr>
            <w:bookmarkStart w:id="17" w:name="_Hlk175128148"/>
            <w:r w:rsidRPr="00F83832">
              <w:rPr>
                <w:rFonts w:ascii="Times New Roman" w:hAnsi="Times New Roman" w:cs="Times New Roman"/>
              </w:rPr>
              <w:t>10 lat – 0 pkt.</w:t>
            </w:r>
          </w:p>
          <w:p w14:paraId="7AD79FB1" w14:textId="77777777" w:rsidR="00E30CD3" w:rsidRDefault="005269AC" w:rsidP="00526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</w:rPr>
              <w:t>15 lat</w:t>
            </w:r>
            <w:r w:rsidR="0037187E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>–</w:t>
            </w:r>
            <w:r w:rsidR="00407174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>5 pkt</w:t>
            </w:r>
            <w:r w:rsidR="004D1ACC" w:rsidRPr="00F83832">
              <w:rPr>
                <w:rFonts w:ascii="Times New Roman" w:hAnsi="Times New Roman" w:cs="Times New Roman"/>
              </w:rPr>
              <w:t>.</w:t>
            </w:r>
            <w:r w:rsidRPr="00F83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17"/>
          </w:p>
          <w:p w14:paraId="1887E8C9" w14:textId="77777777" w:rsidR="0081733A" w:rsidRDefault="0081733A" w:rsidP="00526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E0BFF" w14:textId="77777777" w:rsidR="00B322D4" w:rsidRPr="00883CB0" w:rsidRDefault="00B322D4" w:rsidP="00B322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Deklaracja Wykonawcy:</w:t>
            </w:r>
          </w:p>
          <w:p w14:paraId="5D661EB5" w14:textId="71EF2E0B" w:rsidR="0081733A" w:rsidRPr="00F83832" w:rsidRDefault="00B322D4" w:rsidP="00B32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Zgodnie z treścią formularza ofertowego</w:t>
            </w:r>
          </w:p>
        </w:tc>
      </w:tr>
      <w:tr w:rsidR="00E30CD3" w:rsidRPr="00F83832" w14:paraId="03C7F1BC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5CCD3FA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5DED07FE" w14:textId="2051F6C6" w:rsidR="00E30CD3" w:rsidRPr="00F83832" w:rsidRDefault="00E30CD3" w:rsidP="00E30CD3">
            <w:pPr>
              <w:pStyle w:val="Tekstpodstawowy"/>
              <w:spacing w:before="5"/>
              <w:ind w:left="-25" w:right="216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Urządzenie musi posiadać stosowne certyfikaty i świadectwa zgodności w języku polskim wymagane przepisami obowiązującego prawa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95883DF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15D09BA4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6617C2D4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389A3B3F" w14:textId="30EF0C51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W ofercie powinna znaleźć się informacja umożliwiająca jednoznaczną identyfikację oferowanego urządzenia</w:t>
            </w:r>
            <w:r w:rsidR="009A7F10"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FDFBFE0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2120E3A4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EEF9CF2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4964DCDC" w14:textId="01B03520" w:rsidR="00E30CD3" w:rsidRPr="00F83832" w:rsidRDefault="00E30CD3" w:rsidP="00E30CD3">
            <w:pPr>
              <w:pStyle w:val="Tekstpodstawowy"/>
              <w:spacing w:before="0"/>
              <w:ind w:left="-25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Wszystkie komponenty typu falownik, moduł zarządzania baterią oraz baterie muszą być kompatybilne ze sobą i zapewniać optymalne parametry pracy</w:t>
            </w:r>
            <w:r w:rsidR="009A7F10" w:rsidRPr="00F83832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A38D3C4" w14:textId="09DFD9FA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E30CD3" w:rsidRPr="00F83832" w14:paraId="33580664" w14:textId="77777777" w:rsidTr="007F16BA">
        <w:trPr>
          <w:trHeight w:val="373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05C9D177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5B7FFC05" w14:textId="55153DEE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Falownik powinien posiadać moduł umożliwiający zdalny monitoring instalacji przez dedykowaną aplikację internetową:</w:t>
            </w:r>
          </w:p>
          <w:p w14:paraId="57F4213C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bieżąca moc instalacji,</w:t>
            </w:r>
          </w:p>
          <w:p w14:paraId="4BABD755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dobowy wykres mocy zawierający średnie 5 minutowe (lub częstsze średnie) pozwalający na obserwację danych bieżących i historycznych z każdego dnia w historii,</w:t>
            </w:r>
          </w:p>
          <w:p w14:paraId="1A70BE3C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produkcję w dniu bieżącym,</w:t>
            </w:r>
          </w:p>
          <w:p w14:paraId="723EBBEA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produkcję dzienną w każdym miesiącu na wykresie miesięcznym,</w:t>
            </w:r>
          </w:p>
          <w:p w14:paraId="6BBC0215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produkcję miesięczną w każdym roku na wykresie rocznym,</w:t>
            </w:r>
          </w:p>
          <w:p w14:paraId="26A8C60F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bieżące wartości napięć i prądów w każdym stringu na wejściu do falownika oraz wartości napięć i prądów sieciowych powinny być przedstawione na wykresach z danymi bieżącymi (średnie co najmniej minutowe) i historyczne,</w:t>
            </w:r>
          </w:p>
          <w:p w14:paraId="33C2EC9D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aby każdy wykres pozwalał na ustawienie dowolnej godziny początku i końca oraz pozwalał na wyświetlenie zestawienia dowolnych danych (np. średnie minutowe, godzinowe itp.),</w:t>
            </w:r>
          </w:p>
          <w:p w14:paraId="57FC2198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umożliwiał archiwizację danych pomiarowych z okresu 36 miesięcy,</w:t>
            </w:r>
          </w:p>
          <w:p w14:paraId="2A756F44" w14:textId="584D5D46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odczyt menu w języku polskim.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63A3D8B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4BC6F0B8" w14:textId="77777777" w:rsidTr="007F16BA">
        <w:trPr>
          <w:trHeight w:val="30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0C1616A6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BA23E5C" w14:textId="77777777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Falowniki w celu monitoringu zostaną podłączone do istniejącej sieci LAN Zamawiającego (nie dopuszcza się łączenia Wi-Fi).</w:t>
            </w:r>
          </w:p>
          <w:p w14:paraId="11A93D65" w14:textId="77777777" w:rsidR="00376034" w:rsidRPr="00F83832" w:rsidRDefault="00376034" w:rsidP="00E30CD3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  <w:u w:val="single"/>
              </w:rPr>
              <w:t>Uwaga:</w:t>
            </w:r>
          </w:p>
          <w:p w14:paraId="466F9347" w14:textId="0F4786F5" w:rsidR="00376034" w:rsidRPr="00F83832" w:rsidRDefault="00376034" w:rsidP="00E30CD3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  <w:highlight w:val="lightGray"/>
              </w:rPr>
              <w:t xml:space="preserve">Wykonawca zobowiązany </w:t>
            </w:r>
            <w:r w:rsidR="0049362B" w:rsidRPr="00F83832">
              <w:rPr>
                <w:rFonts w:ascii="Times New Roman" w:hAnsi="Times New Roman" w:cs="Times New Roman"/>
                <w:highlight w:val="lightGray"/>
              </w:rPr>
              <w:t xml:space="preserve">jest 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do </w:t>
            </w:r>
            <w:r w:rsidR="0049362B" w:rsidRPr="00F83832">
              <w:rPr>
                <w:rFonts w:ascii="Times New Roman" w:hAnsi="Times New Roman" w:cs="Times New Roman"/>
                <w:highlight w:val="lightGray"/>
              </w:rPr>
              <w:t>wykonania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przyłącza od falowników do istniejących punktów przyłączy </w:t>
            </w:r>
            <w:r w:rsidR="0049362B" w:rsidRPr="00F83832">
              <w:rPr>
                <w:rFonts w:ascii="Times New Roman" w:hAnsi="Times New Roman" w:cs="Times New Roman"/>
                <w:highlight w:val="lightGray"/>
              </w:rPr>
              <w:t>sieci LAN.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171F4BE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4E4B59D7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2F9FEC5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5E475ECA" w14:textId="6A802C82" w:rsidR="00E30CD3" w:rsidRDefault="00E30CD3" w:rsidP="00E30CD3">
            <w:pPr>
              <w:pStyle w:val="Tekstpodstawowy"/>
              <w:tabs>
                <w:tab w:val="left" w:pos="1095"/>
              </w:tabs>
              <w:spacing w:before="12" w:line="259" w:lineRule="auto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Producent falowników</w:t>
            </w:r>
            <w:r w:rsidR="00407174" w:rsidRPr="00F83832">
              <w:rPr>
                <w:sz w:val="22"/>
                <w:szCs w:val="22"/>
              </w:rPr>
              <w:t xml:space="preserve"> i magazynu energii</w:t>
            </w:r>
            <w:r w:rsidRPr="00F83832">
              <w:rPr>
                <w:sz w:val="22"/>
                <w:szCs w:val="22"/>
              </w:rPr>
              <w:t xml:space="preserve"> powinien posiadać na autoryzowanego przedstawiciela zapewniającego serwis gwarancyjny i pogwarancyjny urządzenia</w:t>
            </w:r>
            <w:r w:rsidR="0081733A">
              <w:rPr>
                <w:sz w:val="22"/>
                <w:szCs w:val="22"/>
              </w:rPr>
              <w:t>.</w:t>
            </w:r>
          </w:p>
          <w:p w14:paraId="5BAFC09A" w14:textId="4B9CCED7" w:rsidR="00D25D32" w:rsidRPr="00F83832" w:rsidRDefault="00D25D32" w:rsidP="00E30CD3">
            <w:pPr>
              <w:pStyle w:val="Tekstpodstawowy"/>
              <w:tabs>
                <w:tab w:val="left" w:pos="1095"/>
              </w:tabs>
              <w:spacing w:before="12" w:line="259" w:lineRule="auto"/>
              <w:ind w:left="0" w:right="10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Zastosowanie będą mieć przepisu </w:t>
            </w:r>
            <w:proofErr w:type="spellStart"/>
            <w:r>
              <w:rPr>
                <w:sz w:val="22"/>
                <w:szCs w:val="22"/>
              </w:rPr>
              <w:t>kc</w:t>
            </w:r>
            <w:proofErr w:type="spellEnd"/>
            <w:r>
              <w:rPr>
                <w:sz w:val="22"/>
                <w:szCs w:val="22"/>
              </w:rPr>
              <w:t xml:space="preserve"> w zakresie gwarancji przy sprzedaży (art. 577 i nast.) 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007CC983" w14:textId="73684F1E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27AC7E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63C71FA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57ED302D" w14:textId="614D5799" w:rsidR="00E30CD3" w:rsidRPr="00F83832" w:rsidRDefault="00E30CD3" w:rsidP="00E30CD3">
            <w:pPr>
              <w:pStyle w:val="Tekstpodstawowy"/>
              <w:spacing w:before="6"/>
              <w:ind w:left="-25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Do rozdzielni głównej prądu należy doprowadzić przewody od instalacji, a w razie potrzeby przebudować rozdzielnię główną tak aby wpiąć kable zasilające od instalacji.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15E1C91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4E4A76E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B54ECD2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49076767" w14:textId="6F26827D" w:rsidR="00E30CD3" w:rsidRPr="00F83832" w:rsidRDefault="00E30CD3" w:rsidP="00E30CD3">
            <w:pPr>
              <w:pStyle w:val="Tekstpodstawowy"/>
              <w:spacing w:before="17" w:line="259" w:lineRule="auto"/>
              <w:ind w:left="0" w:right="36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Przewody należy prowadzić w rurkach/korytach ochronnych, zgodnie z wymaganiami technicznymi i sztuką montażu.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C16B5D5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89DD54C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7B5E110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5787ED5D" w14:textId="3368E38E" w:rsidR="00E30CD3" w:rsidRPr="00F83832" w:rsidRDefault="00E30CD3" w:rsidP="00E30CD3">
            <w:pPr>
              <w:pStyle w:val="Tekstpodstawowy"/>
              <w:spacing w:before="19" w:line="261" w:lineRule="auto"/>
              <w:ind w:left="0" w:right="216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Instalację należy zabezpieczyć przeciwprzepięciowo.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4A9FEBA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6200CB24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9C17E67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62C80EA6" w14:textId="3B0FEEE9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 Falowniki trójfazowe, wysoko napięciowe z funkcją gromadzenia energii oraz możliwość pracy w trzech trybach:</w:t>
            </w:r>
          </w:p>
          <w:p w14:paraId="2FE6F17D" w14:textId="5D57AA82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- z ładowaniem akumulatorów: urządzenie jest podłączone do sieci zasilającej, inwerter przetwarza napięcie DC na AC. Energia pozyskana z PV ładuje akumulatory, a jej nadmiar zasila podłączone odbiorniki i/lub jest wtłaczany do sieci zasilającej.</w:t>
            </w:r>
          </w:p>
          <w:p w14:paraId="49CB1390" w14:textId="6EF99E55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- urządzenie jest podłączone do sieci zasilającej, inwerter przetwarza napięcie DC na AC. Energia z PV zasila podłączone odbiorniki i/lub jest wtłaczana do sieci zasilającej, akumulatory nie są podłączone do urządzenia.</w:t>
            </w:r>
          </w:p>
          <w:p w14:paraId="2F1AE526" w14:textId="793C13A5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- energia pozyskana z ogniw PV jest wykorzystywana do ładowania akumulatorów i/lub do zasilania podłączonych odbiorników. Sieć zasilająca wspomaga ładowanie akumulatorów i/lub zasila podłączone odbiorniki. Hybrydowy Inwerter może zapewnić zasilanie podłączonego obciążenia wykorzystując energię z paneli słonecznych PV, sieci zawodowej lub z energii zgromadzonej w akumulatorach.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5D5B155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23314CC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37E05EF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7B742D08" w14:textId="7FE9A5C4" w:rsidR="00E30CD3" w:rsidRPr="00F83832" w:rsidRDefault="00E30CD3" w:rsidP="00E30CD3">
            <w:pPr>
              <w:pStyle w:val="Tekstpodstawowy"/>
              <w:spacing w:before="5"/>
              <w:ind w:left="0"/>
              <w:rPr>
                <w:sz w:val="22"/>
              </w:rPr>
            </w:pPr>
            <w:r w:rsidRPr="00F83832">
              <w:rPr>
                <w:sz w:val="22"/>
              </w:rPr>
              <w:t>Falowniki montować z zachowaniem wytycznych producenta w stosunku do odległości od sąsiadujących urządzeń oraz od ścian i stropów.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2F0928E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9790CDE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CB1AD54" w14:textId="77777777" w:rsidR="00E30CD3" w:rsidRPr="00F83832" w:rsidRDefault="00E30CD3" w:rsidP="00E30CD3">
            <w:pPr>
              <w:pStyle w:val="Akapitzlist"/>
              <w:numPr>
                <w:ilvl w:val="1"/>
                <w:numId w:val="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  <w:vAlign w:val="center"/>
          </w:tcPr>
          <w:p w14:paraId="62C0D2D3" w14:textId="77777777" w:rsidR="00E30CD3" w:rsidRDefault="00E30CD3" w:rsidP="00E30CD3">
            <w:pPr>
              <w:pStyle w:val="Tekstpodstawowy"/>
              <w:tabs>
                <w:tab w:val="left" w:pos="416"/>
              </w:tabs>
              <w:spacing w:before="0"/>
              <w:ind w:left="0" w:right="330"/>
              <w:rPr>
                <w:sz w:val="22"/>
              </w:rPr>
            </w:pPr>
            <w:r w:rsidRPr="00F83832">
              <w:rPr>
                <w:sz w:val="22"/>
              </w:rPr>
              <w:t>Falowniki powinny być wyposażone w układ śledzenia zacienienia paneli fotowoltaicznych.</w:t>
            </w:r>
          </w:p>
          <w:p w14:paraId="4712D71B" w14:textId="77777777" w:rsidR="00803162" w:rsidRPr="00B322D4" w:rsidRDefault="00803162" w:rsidP="0080316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Cs w:val="20"/>
                <w:highlight w:val="lightGray"/>
                <w:u w:val="single"/>
              </w:rPr>
            </w:pPr>
            <w:r w:rsidRPr="00B322D4">
              <w:rPr>
                <w:rFonts w:ascii="Times New Roman" w:hAnsi="Times New Roman" w:cs="Times New Roman"/>
                <w:b/>
                <w:bCs/>
                <w:color w:val="FF0000"/>
                <w:szCs w:val="20"/>
                <w:highlight w:val="lightGray"/>
                <w:u w:val="single"/>
              </w:rPr>
              <w:t>Uwaga:</w:t>
            </w:r>
          </w:p>
          <w:p w14:paraId="1650BDF0" w14:textId="38D2F15D" w:rsidR="00803162" w:rsidRPr="00F83832" w:rsidRDefault="00803162" w:rsidP="00803162">
            <w:pPr>
              <w:pStyle w:val="Tekstpodstawowy"/>
              <w:tabs>
                <w:tab w:val="left" w:pos="416"/>
              </w:tabs>
              <w:spacing w:before="0"/>
              <w:ind w:left="0" w:right="330"/>
              <w:rPr>
                <w:sz w:val="22"/>
              </w:rPr>
            </w:pPr>
            <w:r w:rsidRPr="00B322D4">
              <w:rPr>
                <w:color w:val="FF0000"/>
                <w:highlight w:val="lightGray"/>
              </w:rPr>
              <w:t>Parametry falowników muszą być potwierdzone przez Wykonawcę kartą katalogową produktu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29356E3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284ED68A" w14:textId="77777777" w:rsidTr="007F16BA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423D513" w14:textId="2359C000" w:rsidR="00E30CD3" w:rsidRPr="00F83832" w:rsidRDefault="00E30CD3" w:rsidP="00E30C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4.</w:t>
            </w:r>
          </w:p>
        </w:tc>
        <w:tc>
          <w:tcPr>
            <w:tcW w:w="9612" w:type="dxa"/>
            <w:shd w:val="clear" w:color="auto" w:fill="D9D9D9" w:themeFill="background1" w:themeFillShade="D9"/>
          </w:tcPr>
          <w:p w14:paraId="4DB21577" w14:textId="5A5C4D09" w:rsidR="00E30CD3" w:rsidRPr="00F83832" w:rsidRDefault="00E30CD3" w:rsidP="00E30CD3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Parametry magazynu energii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43EE4EB9" w14:textId="77777777" w:rsidR="00E30CD3" w:rsidRPr="00F83832" w:rsidRDefault="00E30CD3" w:rsidP="00E30CD3">
            <w:pPr>
              <w:pStyle w:val="Akapitzlist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30CD3" w:rsidRPr="00F83832" w14:paraId="2ADA592C" w14:textId="77777777" w:rsidTr="007F16BA">
        <w:trPr>
          <w:hidden/>
        </w:trPr>
        <w:tc>
          <w:tcPr>
            <w:tcW w:w="1701" w:type="dxa"/>
            <w:shd w:val="clear" w:color="auto" w:fill="FFFFFF" w:themeFill="background1"/>
            <w:vAlign w:val="center"/>
          </w:tcPr>
          <w:p w14:paraId="48463821" w14:textId="77777777" w:rsidR="00E30CD3" w:rsidRPr="00F83832" w:rsidRDefault="00E30CD3" w:rsidP="00E30CD3">
            <w:pPr>
              <w:ind w:right="2302"/>
              <w:jc w:val="center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738942F9" w14:textId="48E41524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right="23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73DB384D" w14:textId="67A067EF" w:rsidR="00E30CD3" w:rsidRPr="00F83832" w:rsidRDefault="00E30CD3" w:rsidP="00E30CD3">
            <w:pPr>
              <w:pStyle w:val="Tekstpodstawowy"/>
              <w:tabs>
                <w:tab w:val="left" w:pos="3870"/>
              </w:tabs>
              <w:spacing w:before="5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Magazyny energii powinny być wyposażone w baterie wykonane w technologii LiFePO4 wyposażony w system zabezpieczający baterię przed rozładowanie 90% DOD, z utrzymaniem optymalnej temperatury pracy modułów bateryjnych w jednolitej obudowie.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C0BC6E7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6B451A16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59BAAE1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FF72E91" w14:textId="2C4256E7" w:rsidR="00E30CD3" w:rsidRPr="00F83832" w:rsidRDefault="00E30CD3" w:rsidP="00E30CD3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Żywotność cyklu baterii powyżej 6 000 cykli.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8C22654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65487953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506B953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auto"/>
          </w:tcPr>
          <w:p w14:paraId="06748FDE" w14:textId="7131828B" w:rsidR="00F16154" w:rsidRPr="00F83832" w:rsidRDefault="00142B46" w:rsidP="00E30CD3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bookmarkStart w:id="18" w:name="_Hlk175127159"/>
            <w:r w:rsidRPr="00F83832">
              <w:rPr>
                <w:sz w:val="22"/>
                <w:szCs w:val="22"/>
              </w:rPr>
              <w:t>Sposób</w:t>
            </w:r>
            <w:r w:rsidR="00E30CD3" w:rsidRPr="00F83832">
              <w:rPr>
                <w:sz w:val="22"/>
                <w:szCs w:val="22"/>
              </w:rPr>
              <w:t xml:space="preserve"> montażu magazynów</w:t>
            </w:r>
            <w:bookmarkEnd w:id="18"/>
            <w:r w:rsidR="00F16154" w:rsidRPr="00F83832">
              <w:rPr>
                <w:sz w:val="22"/>
                <w:szCs w:val="22"/>
              </w:rPr>
              <w:t>:</w:t>
            </w:r>
          </w:p>
          <w:p w14:paraId="40567C29" w14:textId="77777777" w:rsidR="00F16154" w:rsidRPr="00F83832" w:rsidRDefault="00E30CD3" w:rsidP="00F16154">
            <w:pPr>
              <w:pStyle w:val="Tekstpodstawowy"/>
              <w:numPr>
                <w:ilvl w:val="0"/>
                <w:numId w:val="46"/>
              </w:numPr>
              <w:spacing w:before="5"/>
              <w:ind w:left="283" w:right="104" w:hanging="142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na podłodze</w:t>
            </w:r>
          </w:p>
          <w:p w14:paraId="7E007E63" w14:textId="4C44BB05" w:rsidR="00E30CD3" w:rsidRPr="00F83832" w:rsidRDefault="00F16154" w:rsidP="00F16154">
            <w:pPr>
              <w:pStyle w:val="Tekstpodstawowy"/>
              <w:numPr>
                <w:ilvl w:val="0"/>
                <w:numId w:val="46"/>
              </w:numPr>
              <w:spacing w:before="5"/>
              <w:ind w:left="283" w:right="104" w:hanging="142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 xml:space="preserve">na podłodze i </w:t>
            </w:r>
            <w:r w:rsidR="00E30CD3" w:rsidRPr="00F83832">
              <w:rPr>
                <w:sz w:val="22"/>
                <w:szCs w:val="22"/>
              </w:rPr>
              <w:t>ścianach.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34C104DE" w14:textId="77777777" w:rsidR="00F16154" w:rsidRPr="00F83832" w:rsidRDefault="00F16154" w:rsidP="00F161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3832">
              <w:rPr>
                <w:rFonts w:ascii="Times New Roman" w:hAnsi="Times New Roman" w:cs="Times New Roman"/>
                <w:b/>
                <w:bCs/>
              </w:rPr>
              <w:t>Parametr punktowany:</w:t>
            </w:r>
          </w:p>
          <w:p w14:paraId="6BE4806D" w14:textId="68433179" w:rsidR="00F16154" w:rsidRPr="00F83832" w:rsidRDefault="00F16154" w:rsidP="00F16154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podać sposób montażu</w:t>
            </w:r>
          </w:p>
          <w:p w14:paraId="381FD640" w14:textId="205EBAAC" w:rsidR="00F16154" w:rsidRPr="00F83832" w:rsidRDefault="00F16154" w:rsidP="00F16154">
            <w:pPr>
              <w:jc w:val="center"/>
              <w:rPr>
                <w:rFonts w:ascii="Times New Roman" w:hAnsi="Times New Roman" w:cs="Times New Roman"/>
              </w:rPr>
            </w:pPr>
            <w:bookmarkStart w:id="19" w:name="_Hlk175128265"/>
            <w:r w:rsidRPr="00F83832">
              <w:rPr>
                <w:rFonts w:ascii="Times New Roman" w:hAnsi="Times New Roman" w:cs="Times New Roman"/>
              </w:rPr>
              <w:t>na podłodze – 0 pkt.</w:t>
            </w:r>
          </w:p>
          <w:p w14:paraId="361C3073" w14:textId="03C7989F" w:rsidR="00F16154" w:rsidRPr="00F83832" w:rsidRDefault="00F16154" w:rsidP="00F16154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na podłodze i ścianach – </w:t>
            </w:r>
          </w:p>
          <w:p w14:paraId="386B2A72" w14:textId="5DCA5498" w:rsidR="00F16154" w:rsidRPr="00F83832" w:rsidRDefault="00F16154" w:rsidP="00F16154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5 pkt.</w:t>
            </w:r>
          </w:p>
          <w:bookmarkEnd w:id="19"/>
          <w:p w14:paraId="027C3891" w14:textId="77777777" w:rsidR="00E30CD3" w:rsidRDefault="00E30CD3" w:rsidP="00F16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2C806" w14:textId="77777777" w:rsidR="0081733A" w:rsidRPr="0081733A" w:rsidRDefault="0081733A" w:rsidP="0081733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1733A">
              <w:rPr>
                <w:rFonts w:ascii="Times New Roman" w:hAnsi="Times New Roman" w:cs="Times New Roman"/>
                <w:b/>
                <w:bCs/>
                <w:color w:val="FF0000"/>
              </w:rPr>
              <w:t>Deklaracja Wykonawcy:</w:t>
            </w:r>
          </w:p>
          <w:p w14:paraId="73FDA8FA" w14:textId="7D66F58B" w:rsidR="0081733A" w:rsidRPr="00F83832" w:rsidRDefault="00B322D4" w:rsidP="00B32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Zgodnie z treścią formularza ofertowego</w:t>
            </w:r>
          </w:p>
        </w:tc>
      </w:tr>
      <w:tr w:rsidR="00E30CD3" w:rsidRPr="00F83832" w14:paraId="7AEBCCC1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286364C2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81D26C5" w14:textId="6CF773A1" w:rsidR="00E30CD3" w:rsidRPr="00F83832" w:rsidRDefault="00E30CD3" w:rsidP="00E30CD3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Wydajność baterii w obie strony 95%,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1650132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2CA79587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431AF00A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tabs>
                <w:tab w:val="left" w:pos="454"/>
              </w:tabs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7B778712" w14:textId="2983F2A8" w:rsidR="00E30CD3" w:rsidRPr="00F83832" w:rsidRDefault="00E30CD3" w:rsidP="00E30CD3">
            <w:pPr>
              <w:pStyle w:val="Tekstpodstawowy"/>
              <w:spacing w:before="5"/>
              <w:ind w:left="0" w:right="104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Ochrona IP65.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385BCC5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CB86EDB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4202C38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514D2175" w14:textId="5A026906" w:rsidR="00E30CD3" w:rsidRPr="00F83832" w:rsidRDefault="00E30CD3" w:rsidP="00E30CD3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 xml:space="preserve">Typ baterii - </w:t>
            </w:r>
            <w:proofErr w:type="spellStart"/>
            <w:r w:rsidRPr="00F83832">
              <w:rPr>
                <w:sz w:val="22"/>
                <w:szCs w:val="22"/>
              </w:rPr>
              <w:t>litowo</w:t>
            </w:r>
            <w:proofErr w:type="spellEnd"/>
            <w:r w:rsidRPr="00F83832">
              <w:rPr>
                <w:sz w:val="22"/>
                <w:szCs w:val="22"/>
              </w:rPr>
              <w:t>-żelazowo-fosforowa.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709596D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614F33DD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2A81B39B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4CD4184D" w14:textId="5FC8AB32" w:rsidR="00E30CD3" w:rsidRPr="00F83832" w:rsidRDefault="00E30CD3" w:rsidP="00E30CD3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bookmarkStart w:id="20" w:name="_Hlk175127218"/>
            <w:r w:rsidRPr="00F83832">
              <w:rPr>
                <w:sz w:val="22"/>
                <w:szCs w:val="22"/>
              </w:rPr>
              <w:t xml:space="preserve">Gwarancja </w:t>
            </w:r>
            <w:r w:rsidR="00142B46" w:rsidRPr="00F83832">
              <w:rPr>
                <w:sz w:val="22"/>
                <w:szCs w:val="22"/>
              </w:rPr>
              <w:t>produktowa na magazyn</w:t>
            </w:r>
            <w:r w:rsidR="004D7DB4" w:rsidRPr="00F83832">
              <w:rPr>
                <w:sz w:val="22"/>
                <w:szCs w:val="22"/>
              </w:rPr>
              <w:t>ów</w:t>
            </w:r>
            <w:r w:rsidR="00142B46" w:rsidRPr="00F83832">
              <w:rPr>
                <w:sz w:val="22"/>
                <w:szCs w:val="22"/>
              </w:rPr>
              <w:t xml:space="preserve"> energii </w:t>
            </w:r>
            <w:bookmarkEnd w:id="20"/>
            <w:r w:rsidRPr="00F83832">
              <w:rPr>
                <w:sz w:val="22"/>
                <w:szCs w:val="22"/>
              </w:rPr>
              <w:t>min</w:t>
            </w:r>
            <w:r w:rsidR="00142B46" w:rsidRPr="00F83832">
              <w:rPr>
                <w:sz w:val="22"/>
                <w:szCs w:val="22"/>
              </w:rPr>
              <w:t>imum</w:t>
            </w:r>
            <w:r w:rsidRPr="00F83832">
              <w:rPr>
                <w:sz w:val="22"/>
                <w:szCs w:val="22"/>
              </w:rPr>
              <w:t xml:space="preserve"> 10 lat.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3D3A529B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3832">
              <w:rPr>
                <w:rFonts w:ascii="Times New Roman" w:hAnsi="Times New Roman" w:cs="Times New Roman"/>
                <w:b/>
                <w:bCs/>
              </w:rPr>
              <w:t>Parametr punktowany:</w:t>
            </w:r>
          </w:p>
          <w:p w14:paraId="09E6FCB3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podać okres gwarancji</w:t>
            </w:r>
          </w:p>
          <w:p w14:paraId="017FDF80" w14:textId="4B367D00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</w:rPr>
            </w:pPr>
            <w:bookmarkStart w:id="21" w:name="_Hlk175129136"/>
            <w:r w:rsidRPr="00F83832">
              <w:rPr>
                <w:rFonts w:ascii="Times New Roman" w:hAnsi="Times New Roman" w:cs="Times New Roman"/>
              </w:rPr>
              <w:t>10</w:t>
            </w:r>
            <w:r w:rsidR="0037187E" w:rsidRPr="00F83832">
              <w:rPr>
                <w:rFonts w:ascii="Times New Roman" w:hAnsi="Times New Roman" w:cs="Times New Roman"/>
              </w:rPr>
              <w:t xml:space="preserve"> lat</w:t>
            </w:r>
            <w:r w:rsidRPr="00F83832">
              <w:rPr>
                <w:rFonts w:ascii="Times New Roman" w:hAnsi="Times New Roman" w:cs="Times New Roman"/>
              </w:rPr>
              <w:t xml:space="preserve"> </w:t>
            </w:r>
            <w:r w:rsidR="0037187E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>– 0 pkt.</w:t>
            </w:r>
          </w:p>
          <w:p w14:paraId="300D0B6C" w14:textId="77777777" w:rsidR="00E30CD3" w:rsidRDefault="005269AC" w:rsidP="0037187E">
            <w:pPr>
              <w:jc w:val="center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15 lat –</w:t>
            </w:r>
            <w:r w:rsidR="0037187E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>5 pkt.</w:t>
            </w:r>
            <w:bookmarkEnd w:id="21"/>
          </w:p>
          <w:p w14:paraId="54B04E2D" w14:textId="77777777" w:rsidR="0081733A" w:rsidRDefault="0081733A" w:rsidP="0037187E">
            <w:pPr>
              <w:jc w:val="center"/>
              <w:rPr>
                <w:rFonts w:ascii="Times New Roman" w:hAnsi="Times New Roman" w:cs="Times New Roman"/>
              </w:rPr>
            </w:pPr>
          </w:p>
          <w:p w14:paraId="4127F430" w14:textId="77777777" w:rsidR="00B322D4" w:rsidRPr="00883CB0" w:rsidRDefault="00B322D4" w:rsidP="00B322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color w:val="FF0000"/>
              </w:rPr>
              <w:t>Deklaracja Wykonawcy:</w:t>
            </w:r>
          </w:p>
          <w:p w14:paraId="7FB51763" w14:textId="34CF9E7E" w:rsidR="0081733A" w:rsidRPr="00F83832" w:rsidRDefault="00B322D4" w:rsidP="00B3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Zgodnie z treścią formularza ofertowego</w:t>
            </w:r>
          </w:p>
        </w:tc>
      </w:tr>
      <w:tr w:rsidR="00E30CD3" w:rsidRPr="00F83832" w14:paraId="238E594B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6858BB7" w14:textId="77777777" w:rsidR="00E30CD3" w:rsidRPr="00F83832" w:rsidRDefault="00E30CD3" w:rsidP="00E30CD3">
            <w:pPr>
              <w:pStyle w:val="Akapitzlist"/>
              <w:numPr>
                <w:ilvl w:val="1"/>
                <w:numId w:val="39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3C4DAA92" w14:textId="2C5D9E3C" w:rsidR="00E30CD3" w:rsidRPr="00F83832" w:rsidRDefault="00E30CD3" w:rsidP="00E30CD3">
            <w:pPr>
              <w:pStyle w:val="Tekstpodstawowy"/>
              <w:spacing w:before="5"/>
              <w:ind w:left="0" w:right="104"/>
              <w:jc w:val="both"/>
              <w:rPr>
                <w:sz w:val="22"/>
                <w:szCs w:val="22"/>
              </w:rPr>
            </w:pPr>
            <w:r w:rsidRPr="00F83832">
              <w:rPr>
                <w:sz w:val="22"/>
                <w:szCs w:val="22"/>
              </w:rPr>
              <w:t>Zabezpieczenia i ochrona przeciwpożarowa.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A957AA2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32C6C0C0" w14:textId="77777777" w:rsidTr="007F16BA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C545C3A" w14:textId="77777777" w:rsidR="00E30CD3" w:rsidRPr="00F83832" w:rsidRDefault="00E30CD3" w:rsidP="00E30CD3">
            <w:pPr>
              <w:pStyle w:val="Akapitzlist"/>
              <w:numPr>
                <w:ilvl w:val="0"/>
                <w:numId w:val="40"/>
              </w:numPr>
              <w:ind w:right="16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D9D9D9" w:themeFill="background1" w:themeFillShade="D9"/>
            <w:vAlign w:val="center"/>
          </w:tcPr>
          <w:p w14:paraId="2B631542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  <w:b/>
                <w:sz w:val="24"/>
                <w:szCs w:val="20"/>
              </w:rPr>
              <w:t>Pozostałe wymagania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3335168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30CD3" w:rsidRPr="00F83832" w14:paraId="160E100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0DDD418C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703769AD" w14:textId="6E138223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Urządzenia wchodzące w skład instalacji posiadają gwarancję producentów:</w:t>
            </w:r>
          </w:p>
          <w:p w14:paraId="15302801" w14:textId="77777777" w:rsidR="00E30CD3" w:rsidRPr="00F83832" w:rsidRDefault="00E30CD3" w:rsidP="00E30CD3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na wady ukryte falownika  minimum 3 lat,</w:t>
            </w:r>
          </w:p>
          <w:p w14:paraId="30943747" w14:textId="20B5D982" w:rsidR="00E30CD3" w:rsidRPr="00F83832" w:rsidRDefault="00E30CD3" w:rsidP="00E30CD3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na wady ukryte magazyny energii minimum 3 lat.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2CF38A51" w14:textId="1D261C22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E30CD3" w:rsidRPr="00F83832" w14:paraId="1D6308D6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5D91B4DE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1D070443" w14:textId="218DE209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bookmarkStart w:id="22" w:name="_Hlk175127256"/>
            <w:r w:rsidRPr="00F83832">
              <w:rPr>
                <w:rFonts w:ascii="Times New Roman" w:hAnsi="Times New Roman" w:cs="Times New Roman"/>
              </w:rPr>
              <w:t xml:space="preserve">Gwarancja Wykonawcy na montaż instalacji </w:t>
            </w:r>
            <w:bookmarkEnd w:id="22"/>
            <w:r w:rsidRPr="00F83832">
              <w:rPr>
                <w:rFonts w:ascii="Times New Roman" w:hAnsi="Times New Roman" w:cs="Times New Roman"/>
              </w:rPr>
              <w:t xml:space="preserve">minimum </w:t>
            </w:r>
            <w:r w:rsidRPr="00F83832">
              <w:rPr>
                <w:rFonts w:ascii="Times New Roman" w:hAnsi="Times New Roman" w:cs="Times New Roman"/>
                <w:b/>
                <w:bCs/>
              </w:rPr>
              <w:t>5 lat</w:t>
            </w:r>
            <w:r w:rsidRPr="00F83832">
              <w:rPr>
                <w:rFonts w:ascii="Times New Roman" w:hAnsi="Times New Roman" w:cs="Times New Roman"/>
              </w:rPr>
              <w:t>.</w:t>
            </w:r>
          </w:p>
          <w:p w14:paraId="39D488C8" w14:textId="313B3304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W okresie obowiązywania gwarancji wszelkie prace w zakresie utrzymania sprawności instalacji przeprowadzane będą na koszt Wykonawcy (w szczególności przeglądy, mycie, pomiary).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237CDB19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b/>
                <w:bCs/>
                <w:highlight w:val="lightGray"/>
              </w:rPr>
            </w:pPr>
            <w:r w:rsidRPr="00F83832">
              <w:rPr>
                <w:rFonts w:ascii="Times New Roman" w:hAnsi="Times New Roman" w:cs="Times New Roman"/>
                <w:b/>
                <w:bCs/>
                <w:highlight w:val="lightGray"/>
              </w:rPr>
              <w:t>Parametr punktowany:</w:t>
            </w:r>
          </w:p>
          <w:p w14:paraId="07EE1485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F83832">
              <w:rPr>
                <w:rFonts w:ascii="Times New Roman" w:hAnsi="Times New Roman" w:cs="Times New Roman"/>
                <w:highlight w:val="lightGray"/>
              </w:rPr>
              <w:t>podać okres gwarancji</w:t>
            </w:r>
          </w:p>
          <w:p w14:paraId="5395DBE7" w14:textId="04E963B5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bookmarkStart w:id="23" w:name="_Hlk175129011"/>
            <w:r w:rsidRPr="00F83832">
              <w:rPr>
                <w:rFonts w:ascii="Times New Roman" w:hAnsi="Times New Roman" w:cs="Times New Roman"/>
                <w:highlight w:val="lightGray"/>
              </w:rPr>
              <w:t>5 lat – 0 pkt.</w:t>
            </w:r>
          </w:p>
          <w:p w14:paraId="062B914B" w14:textId="1166D1BE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F83832">
              <w:rPr>
                <w:rFonts w:ascii="Times New Roman" w:hAnsi="Times New Roman" w:cs="Times New Roman"/>
                <w:highlight w:val="lightGray"/>
              </w:rPr>
              <w:t xml:space="preserve">6 lat – </w:t>
            </w:r>
            <w:r w:rsidR="00BE4EC7" w:rsidRPr="00F83832">
              <w:rPr>
                <w:rFonts w:ascii="Times New Roman" w:hAnsi="Times New Roman" w:cs="Times New Roman"/>
                <w:highlight w:val="lightGray"/>
              </w:rPr>
              <w:t>5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pkt.</w:t>
            </w:r>
          </w:p>
          <w:p w14:paraId="669C4569" w14:textId="77777777" w:rsidR="00E30CD3" w:rsidRDefault="00E30CD3" w:rsidP="00BE4EC7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F83832">
              <w:rPr>
                <w:rFonts w:ascii="Times New Roman" w:hAnsi="Times New Roman" w:cs="Times New Roman"/>
                <w:highlight w:val="lightGray"/>
              </w:rPr>
              <w:t xml:space="preserve">7 lat – </w:t>
            </w:r>
            <w:r w:rsidR="00BE4EC7" w:rsidRPr="00F83832">
              <w:rPr>
                <w:rFonts w:ascii="Times New Roman" w:hAnsi="Times New Roman" w:cs="Times New Roman"/>
                <w:highlight w:val="lightGray"/>
              </w:rPr>
              <w:t>10</w:t>
            </w:r>
            <w:r w:rsidRPr="00F83832">
              <w:rPr>
                <w:rFonts w:ascii="Times New Roman" w:hAnsi="Times New Roman" w:cs="Times New Roman"/>
                <w:highlight w:val="lightGray"/>
              </w:rPr>
              <w:t xml:space="preserve"> pkt.</w:t>
            </w:r>
            <w:bookmarkEnd w:id="23"/>
          </w:p>
          <w:p w14:paraId="222FAB5A" w14:textId="77777777" w:rsidR="0081733A" w:rsidRDefault="0081733A" w:rsidP="00BE4EC7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  <w:p w14:paraId="4CA8EF1C" w14:textId="77777777" w:rsidR="00B322D4" w:rsidRPr="00883CB0" w:rsidRDefault="00B322D4" w:rsidP="00B322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83CB0">
              <w:rPr>
                <w:rFonts w:ascii="Times New Roman" w:hAnsi="Times New Roman" w:cs="Times New Roman"/>
                <w:b/>
                <w:bCs/>
                <w:color w:val="FF0000"/>
              </w:rPr>
              <w:t>Deklaracja Wykonawcy:</w:t>
            </w:r>
          </w:p>
          <w:p w14:paraId="29903C38" w14:textId="07E9F292" w:rsidR="0081733A" w:rsidRPr="00F83832" w:rsidRDefault="00B322D4" w:rsidP="00B322D4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Zgodnie z treścią formularza ofertowego</w:t>
            </w:r>
          </w:p>
        </w:tc>
      </w:tr>
      <w:tr w:rsidR="00E30CD3" w:rsidRPr="00F83832" w14:paraId="7965694E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348ABFA1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49E65576" w14:textId="112470AB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</w:rPr>
              <w:t>Należy zaktualizować instrukcję współpracy z siecią energetyczną będącą w posiadaniu Zamawiającego.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4695EC5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301DB5CF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1B5B12C5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FEBE25E" w14:textId="4B5DB4CF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83832">
              <w:rPr>
                <w:rFonts w:ascii="Times New Roman" w:hAnsi="Times New Roman" w:cs="Times New Roman"/>
              </w:rPr>
              <w:t>Kable AC o podwyższonej odporności na uszkodzenia mechaniczne i warunki atmosferyczne, z odpornością na podwyższoną temperaturę pracy oraz odporne na promieniowanie UV. Całość okablowania powinna być prowadzona w korytkach kablowych lub rurach elektroinstalacyjnych odpornych na działanie promieniowania UV. Kable powinny zapewniać prace w temperaturach: od -40 do + 90 stopni Celsjusza.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757D89C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34BF62D2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4606D4F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324E6749" w14:textId="2AE21E95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</w:rPr>
              <w:t>System montażowy powinien posiadać certyfikaty, dopuszczenia oraz dokumenty potwierdzające ich zgodność z obowiązującymi przepisami prawa oraz normami technicznymi.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4DD3177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8EDA4C1" w14:textId="77777777" w:rsidTr="007F16BA">
        <w:tc>
          <w:tcPr>
            <w:tcW w:w="1701" w:type="dxa"/>
            <w:shd w:val="clear" w:color="auto" w:fill="FFFFFF" w:themeFill="background1"/>
            <w:vAlign w:val="center"/>
          </w:tcPr>
          <w:p w14:paraId="7ED49791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3CC79FEB" w14:textId="371E8F44" w:rsidR="00E30CD3" w:rsidRPr="00F83832" w:rsidRDefault="00E30CD3" w:rsidP="00E30C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832">
              <w:rPr>
                <w:rFonts w:ascii="Times New Roman" w:hAnsi="Times New Roman" w:cs="Times New Roman"/>
              </w:rPr>
              <w:t xml:space="preserve">Wykonawca zobowiązuje się wykonać przedmiot zamówienia w terminie do </w:t>
            </w:r>
            <w:r w:rsidR="00A34DB9">
              <w:rPr>
                <w:rFonts w:ascii="Times New Roman" w:hAnsi="Times New Roman" w:cs="Times New Roman"/>
              </w:rPr>
              <w:t>60</w:t>
            </w:r>
            <w:r w:rsidR="00A34DB9" w:rsidRPr="00F83832">
              <w:rPr>
                <w:rFonts w:ascii="Times New Roman" w:hAnsi="Times New Roman" w:cs="Times New Roman"/>
              </w:rPr>
              <w:t xml:space="preserve"> </w:t>
            </w:r>
            <w:r w:rsidRPr="00F83832">
              <w:rPr>
                <w:rFonts w:ascii="Times New Roman" w:hAnsi="Times New Roman" w:cs="Times New Roman"/>
              </w:rPr>
              <w:t xml:space="preserve">dni od </w:t>
            </w:r>
            <w:r w:rsidR="00B056DD">
              <w:rPr>
                <w:rFonts w:ascii="Times New Roman" w:hAnsi="Times New Roman" w:cs="Times New Roman"/>
              </w:rPr>
              <w:t>podpisania umowy</w:t>
            </w:r>
            <w:r w:rsidRPr="00F838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14ED928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CD3" w:rsidRPr="00F83832" w14:paraId="59CB027C" w14:textId="77777777" w:rsidTr="007F16BA">
        <w:trPr>
          <w:trHeight w:val="219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EB76943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20387D97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Urządzenia wchodzące w skład instalacji posiadają gwarancję producentów:</w:t>
            </w:r>
          </w:p>
          <w:p w14:paraId="3236DF93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na wady ukryte paneli fotowoltaicznych minimum 12 lat,</w:t>
            </w:r>
          </w:p>
          <w:p w14:paraId="7E2BDC72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na uzysk mocy modułów fotowoltaicznych w ciągu 1 roku minimum 97%,</w:t>
            </w:r>
          </w:p>
          <w:p w14:paraId="73B4FDA4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na uzysk mocy z modułów fotowoltaicznych w ciągu 25 lat minimum 85%,</w:t>
            </w:r>
          </w:p>
          <w:p w14:paraId="01738314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na spadek mocy modułu fotowoltaicznego pomiędzy 2 a 25 rokiem nie więcej niż 1% rocznie,</w:t>
            </w:r>
          </w:p>
          <w:p w14:paraId="47784B8A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gwarancja na zamontowany falownik minimum 10 lat,</w:t>
            </w:r>
          </w:p>
          <w:p w14:paraId="6CF6CC97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gwarancja na pozostałe urządzenia (konstrukcja montażowa, zabezpieczenia elektryczne AC</w:t>
            </w:r>
          </w:p>
          <w:p w14:paraId="1D4E01FD" w14:textId="30DDEDA8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oraz DC, okablowanie) minimum 10 lat od daty odbioru końcowego instalacji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54AF07CC" w14:textId="2D922ADD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0CD3" w:rsidRPr="00F83832" w14:paraId="4843ACA5" w14:textId="77777777" w:rsidTr="007F16BA">
        <w:trPr>
          <w:trHeight w:val="12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E67BD91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6CE05D82" w14:textId="46A0AECA" w:rsidR="00E30CD3" w:rsidRPr="00F83832" w:rsidRDefault="00E30CD3" w:rsidP="00E30CD3">
            <w:pPr>
              <w:suppressAutoHyphens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 xml:space="preserve">Instalacja fotowoltaiczna musi być odpowiednio zabezpieczona pod kątem przeciwpożarowym </w:t>
            </w:r>
            <w:r w:rsidRPr="00F83832">
              <w:rPr>
                <w:rFonts w:ascii="Times New Roman" w:hAnsi="Times New Roman" w:cs="Times New Roman"/>
              </w:rPr>
              <w:br/>
              <w:t>tj. przeciwpożarowym wyłącznikiem prądu,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6702B8D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0CD3" w:rsidRPr="00F83832" w14:paraId="20FDFB29" w14:textId="77777777" w:rsidTr="007F16BA">
        <w:trPr>
          <w:trHeight w:val="12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6E4B05CD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4F2A7359" w14:textId="4870BEA9" w:rsidR="00E30CD3" w:rsidRPr="00F83832" w:rsidRDefault="00E30CD3" w:rsidP="00E30CD3">
            <w:pPr>
              <w:suppressAutoHyphens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Wykonawca wykona sygnalizację wzrokową zasilania budynku załączonego typu zasilania (podstawowe + PV, rezerwowe, zasilanie z agregatu). Miejsce montażu należy uzgodnić z Zamawiającym.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A97EA23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0CD3" w:rsidRPr="00F83832" w14:paraId="269E767B" w14:textId="77777777" w:rsidTr="007F16BA">
        <w:trPr>
          <w:trHeight w:val="103"/>
        </w:trPr>
        <w:tc>
          <w:tcPr>
            <w:tcW w:w="1701" w:type="dxa"/>
            <w:shd w:val="clear" w:color="auto" w:fill="FFFFFF" w:themeFill="background1"/>
            <w:vAlign w:val="center"/>
          </w:tcPr>
          <w:p w14:paraId="5BF69F18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051B6219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Dokumentacja techniczna musi składać się z dwóch części:</w:t>
            </w:r>
          </w:p>
          <w:p w14:paraId="068F0A3D" w14:textId="77777777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Pierwszej części - elektrycznej opisującej zakres zasilania AC wraz z opisem okablowania, sposobu prowadzenia okablowania, sposobu zabezpieczenia przeciwprzepięciowego itp., schematu instalacji elektrycznej oraz sposobu podłączania falownika oraz magazynów.</w:t>
            </w:r>
          </w:p>
          <w:p w14:paraId="1F42308A" w14:textId="2F7C5178" w:rsidR="00E30CD3" w:rsidRPr="00F83832" w:rsidRDefault="00E30CD3" w:rsidP="00E30CD3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• Drugiej części - opisującej zakres DC z opisem okablowania, sposobu prowadzenia okablowania, sposobu zabezpieczenia przeciwprzepięciowego itp., schematu instalacji elektrycznej oraz sposobu podłączania falownika i jego umiejscowienia. Cześć druga musi zawierać rozmieszczenie konstrukcji oraz opis zastosowanych urządzeń wraz z kartami katalogowymi.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94CE949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0CD3" w:rsidRPr="00F83832" w14:paraId="316A2FDA" w14:textId="77777777" w:rsidTr="007F16BA">
        <w:trPr>
          <w:trHeight w:val="120"/>
        </w:trPr>
        <w:tc>
          <w:tcPr>
            <w:tcW w:w="1701" w:type="dxa"/>
            <w:shd w:val="clear" w:color="auto" w:fill="FFFFFF" w:themeFill="background1"/>
            <w:vAlign w:val="center"/>
          </w:tcPr>
          <w:p w14:paraId="15AB28F1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29703040" w14:textId="77777777" w:rsidR="00E30CD3" w:rsidRPr="00F83832" w:rsidRDefault="00E30CD3" w:rsidP="00E30CD3">
            <w:pPr>
              <w:pStyle w:val="Bezodstpw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Podczas użytkowania, serwisu oraz obsługi instalacji fotowoltaicznej oraz wszystkich urządzeń z nią</w:t>
            </w:r>
          </w:p>
          <w:p w14:paraId="624E5128" w14:textId="6EC8D779" w:rsidR="00E30CD3" w:rsidRPr="00F83832" w:rsidRDefault="00E30CD3" w:rsidP="00E30CD3">
            <w:pPr>
              <w:pStyle w:val="Bezodstpw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związanych należy bezwzględnie przestrzegać przepisów i zasad BHP.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718C60CB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0CD3" w:rsidRPr="00F83832" w14:paraId="2AA63398" w14:textId="77777777" w:rsidTr="007F16BA">
        <w:trPr>
          <w:trHeight w:val="13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6EF99C9" w14:textId="77777777" w:rsidR="00E30CD3" w:rsidRPr="00F83832" w:rsidRDefault="00E30CD3" w:rsidP="00E30CD3">
            <w:pPr>
              <w:pStyle w:val="Akapitzlist"/>
              <w:numPr>
                <w:ilvl w:val="1"/>
                <w:numId w:val="41"/>
              </w:numPr>
              <w:ind w:left="447" w:right="23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2" w:type="dxa"/>
            <w:shd w:val="clear" w:color="auto" w:fill="FFFFFF" w:themeFill="background1"/>
          </w:tcPr>
          <w:p w14:paraId="70EB96EC" w14:textId="4698C056" w:rsidR="00E30CD3" w:rsidRPr="00F83832" w:rsidRDefault="00E30CD3" w:rsidP="00E30CD3">
            <w:pPr>
              <w:pStyle w:val="Bezodstpw"/>
              <w:rPr>
                <w:rFonts w:ascii="Times New Roman" w:hAnsi="Times New Roman" w:cs="Times New Roman"/>
              </w:rPr>
            </w:pPr>
            <w:r w:rsidRPr="00F83832">
              <w:rPr>
                <w:rFonts w:ascii="Times New Roman" w:hAnsi="Times New Roman" w:cs="Times New Roman"/>
              </w:rPr>
              <w:t>UWAGA: w przypadku odwołania w opisie przedmiotu zamówienia do norm lub aprobat technicznych Zamawiający każdorazowo dopuszcza rozwiązania równoważne w zakresie funkcjonalnym oraz technicznym pod warunkiem, że obowiązek dowiedzenia równoważności ciąży na Wykonawcy.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909DE69" w14:textId="77777777" w:rsidR="00E30CD3" w:rsidRPr="00F83832" w:rsidRDefault="00E30CD3" w:rsidP="00E30C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8DE6DD0" w14:textId="7EEEF85D" w:rsidR="00FD0B7A" w:rsidRPr="00F83832" w:rsidRDefault="007B7EAB" w:rsidP="001040D2">
      <w:pPr>
        <w:ind w:left="284"/>
        <w:jc w:val="both"/>
        <w:rPr>
          <w:rFonts w:ascii="Times New Roman" w:hAnsi="Times New Roman" w:cs="Times New Roman"/>
        </w:rPr>
      </w:pPr>
      <w:r w:rsidRPr="00F83832">
        <w:rPr>
          <w:rFonts w:ascii="Times New Roman" w:hAnsi="Times New Roman" w:cs="Times New Roman"/>
        </w:rPr>
        <w:br/>
      </w:r>
      <w:r w:rsidR="00FD0B7A" w:rsidRPr="00F83832">
        <w:rPr>
          <w:rFonts w:ascii="Times New Roman" w:hAnsi="Times New Roman" w:cs="Times New Roman"/>
        </w:rPr>
        <w:t xml:space="preserve">Podane przez Zamawiającego w opisie przedmiotu zamówienia „Specyfikacji technicznej” ewentualne nazwy (znaki towarowe), normy, oceny i specyfikacje techniczne mają charakter przykładowy, a ich wskazanie ma na celu określenie oczekiwanego standardu, przy czym Zamawiający dopuszcza składanie ofert równoważnych na podstawie art. 101 ust. 4, 5, 6 </w:t>
      </w:r>
      <w:proofErr w:type="spellStart"/>
      <w:r w:rsidR="00FD0B7A" w:rsidRPr="00F83832">
        <w:rPr>
          <w:rFonts w:ascii="Times New Roman" w:hAnsi="Times New Roman" w:cs="Times New Roman"/>
        </w:rPr>
        <w:t>uPzp</w:t>
      </w:r>
      <w:proofErr w:type="spellEnd"/>
      <w:r w:rsidR="00FD0B7A" w:rsidRPr="00F83832">
        <w:rPr>
          <w:rFonts w:ascii="Times New Roman" w:hAnsi="Times New Roman" w:cs="Times New Roman"/>
        </w:rPr>
        <w:t xml:space="preserve"> w związku z art. 99 </w:t>
      </w:r>
      <w:proofErr w:type="spellStart"/>
      <w:r w:rsidR="00FD0B7A" w:rsidRPr="00F83832">
        <w:rPr>
          <w:rFonts w:ascii="Times New Roman" w:hAnsi="Times New Roman" w:cs="Times New Roman"/>
        </w:rPr>
        <w:t>uPzp</w:t>
      </w:r>
      <w:proofErr w:type="spellEnd"/>
      <w:r w:rsidR="00FD0B7A" w:rsidRPr="00F83832">
        <w:rPr>
          <w:rFonts w:ascii="Times New Roman" w:hAnsi="Times New Roman" w:cs="Times New Roman"/>
        </w:rPr>
        <w:t>. Jeżeli w dokumentacji postępowania wskazano konkretne normy, oceny i specyfikacje techniczne, Zamawiający informuje, że dopuszcza zastosowanie rozwiązań równoważnych opisanych przez te normy. Wykonawca, który powołuje się na rozwiązania równoważne opisane przez Zamawiającego, jest zobowiązany wykazać w ofercie - w szczególności za pomocą przedmiotowych środków dowodowych - że oferowane przez niego dostawy, usługi lub roboty budowlane spełniają wymagania określone przez Zamawiającego. Obowiązek udowodnienia równoważności leży po stronie Wykonawcy.</w:t>
      </w:r>
    </w:p>
    <w:p w14:paraId="1CE2F3DE" w14:textId="77777777" w:rsidR="00462A63" w:rsidRPr="00F83832" w:rsidRDefault="00462A63" w:rsidP="00FD0B7A">
      <w:pPr>
        <w:ind w:left="10061" w:firstLine="559"/>
        <w:rPr>
          <w:rFonts w:ascii="Times New Roman" w:hAnsi="Times New Roman" w:cs="Times New Roman"/>
          <w:szCs w:val="24"/>
        </w:rPr>
      </w:pPr>
    </w:p>
    <w:p w14:paraId="57D5ED28" w14:textId="77777777" w:rsidR="00462A63" w:rsidRPr="00F83832" w:rsidRDefault="00462A63" w:rsidP="00FD0B7A">
      <w:pPr>
        <w:ind w:left="10061" w:firstLine="559"/>
        <w:rPr>
          <w:rFonts w:ascii="Times New Roman" w:hAnsi="Times New Roman" w:cs="Times New Roman"/>
          <w:szCs w:val="24"/>
        </w:rPr>
      </w:pPr>
    </w:p>
    <w:p w14:paraId="782786F2" w14:textId="49B24A37" w:rsidR="00FD0B7A" w:rsidRPr="00F83832" w:rsidRDefault="00FD0B7A" w:rsidP="00FD0B7A">
      <w:pPr>
        <w:ind w:left="10061" w:firstLine="559"/>
        <w:rPr>
          <w:rFonts w:ascii="Times New Roman" w:hAnsi="Times New Roman" w:cs="Times New Roman"/>
          <w:szCs w:val="24"/>
        </w:rPr>
      </w:pPr>
      <w:r w:rsidRPr="00F83832">
        <w:rPr>
          <w:rFonts w:ascii="Times New Roman" w:hAnsi="Times New Roman" w:cs="Times New Roman"/>
          <w:szCs w:val="24"/>
        </w:rPr>
        <w:t>..............................................</w:t>
      </w:r>
    </w:p>
    <w:p w14:paraId="1F70EF92" w14:textId="77777777" w:rsidR="00FD0B7A" w:rsidRPr="00F83832" w:rsidRDefault="00FD0B7A" w:rsidP="00FD0B7A">
      <w:pPr>
        <w:ind w:left="9210" w:firstLine="702"/>
        <w:jc w:val="center"/>
        <w:rPr>
          <w:rFonts w:ascii="Times New Roman" w:hAnsi="Times New Roman" w:cs="Times New Roman"/>
        </w:rPr>
      </w:pPr>
      <w:r w:rsidRPr="00F83832">
        <w:rPr>
          <w:rFonts w:ascii="Times New Roman" w:hAnsi="Times New Roman" w:cs="Times New Roman"/>
          <w:i/>
          <w:iCs/>
          <w:szCs w:val="24"/>
        </w:rPr>
        <w:t>(</w:t>
      </w:r>
      <w:r w:rsidRPr="00F83832">
        <w:rPr>
          <w:rFonts w:ascii="Times New Roman" w:hAnsi="Times New Roman" w:cs="Times New Roman"/>
          <w:i/>
          <w:iCs/>
          <w:sz w:val="18"/>
          <w:szCs w:val="24"/>
        </w:rPr>
        <w:t>podpis Wykonawcy</w:t>
      </w:r>
      <w:r w:rsidRPr="00F83832">
        <w:rPr>
          <w:rFonts w:ascii="Times New Roman" w:hAnsi="Times New Roman" w:cs="Times New Roman"/>
          <w:i/>
          <w:iCs/>
          <w:szCs w:val="24"/>
        </w:rPr>
        <w:t>)</w:t>
      </w:r>
    </w:p>
    <w:p w14:paraId="0AEE865E" w14:textId="68E12615" w:rsidR="006D0D16" w:rsidRPr="00F83832" w:rsidRDefault="00B322D4" w:rsidP="00FA5493">
      <w:pPr>
        <w:tabs>
          <w:tab w:val="left" w:pos="284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Przez podpis należy rozumieć: podpis kwalifikowany lub podpis zaufany lub podpis osobisty</w:t>
      </w:r>
    </w:p>
    <w:sectPr w:rsidR="006D0D16" w:rsidRPr="00F83832" w:rsidSect="002F307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F5D5B" w14:textId="77777777" w:rsidR="003018D1" w:rsidRDefault="003018D1" w:rsidP="006D0D16">
      <w:pPr>
        <w:spacing w:after="0" w:line="240" w:lineRule="auto"/>
      </w:pPr>
      <w:r>
        <w:separator/>
      </w:r>
    </w:p>
  </w:endnote>
  <w:endnote w:type="continuationSeparator" w:id="0">
    <w:p w14:paraId="210482A3" w14:textId="77777777" w:rsidR="003018D1" w:rsidRDefault="003018D1" w:rsidP="006D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9728" w14:textId="39F070FA" w:rsidR="00175087" w:rsidRPr="006D0D16" w:rsidRDefault="00175087" w:rsidP="006D0D16">
    <w:pPr>
      <w:pStyle w:val="Stopka"/>
      <w:tabs>
        <w:tab w:val="clear" w:pos="4536"/>
        <w:tab w:val="clear" w:pos="9072"/>
        <w:tab w:val="left" w:pos="13183"/>
      </w:tabs>
      <w:jc w:val="both"/>
      <w:rPr>
        <w:rFonts w:ascii="Times New Roman" w:hAnsi="Times New Roman" w:cs="Times New Roman"/>
      </w:rPr>
    </w:pPr>
    <w:r w:rsidRPr="006D0D16">
      <w:rPr>
        <w:rFonts w:ascii="Times New Roman" w:hAnsi="Times New Roman" w:cs="Times New Roman"/>
      </w:rPr>
      <w:t xml:space="preserve">* </w:t>
    </w:r>
    <w:r>
      <w:rPr>
        <w:rFonts w:ascii="Times New Roman" w:hAnsi="Times New Roman" w:cs="Times New Roman"/>
      </w:rPr>
      <w:t>Wpisać proponowane rozwiązanie</w:t>
    </w:r>
    <w:r w:rsidRPr="006D0D16">
      <w:rPr>
        <w:rFonts w:ascii="Times New Roman" w:hAnsi="Times New Roman" w:cs="Times New Roman"/>
      </w:rPr>
      <w:t>. Dodatkowe informacje o punktacji w ramach kryterium w SWZ.</w:t>
    </w:r>
    <w:r w:rsidRPr="006D0D16">
      <w:rPr>
        <w:rFonts w:ascii="Times New Roman" w:hAnsi="Times New Roman" w:cs="Times New Roman"/>
      </w:rPr>
      <w:tab/>
    </w:r>
    <w:r w:rsidRPr="006D0D16">
      <w:rPr>
        <w:rFonts w:ascii="Times New Roman" w:hAnsi="Times New Roman" w:cs="Times New Roman"/>
      </w:rPr>
      <w:tab/>
    </w:r>
    <w:r w:rsidRPr="006D0D16">
      <w:rPr>
        <w:rFonts w:ascii="Times New Roman" w:hAnsi="Times New Roman" w:cs="Times New Roman"/>
      </w:rPr>
      <w:fldChar w:fldCharType="begin"/>
    </w:r>
    <w:r w:rsidRPr="006D0D16">
      <w:rPr>
        <w:rFonts w:ascii="Times New Roman" w:hAnsi="Times New Roman" w:cs="Times New Roman"/>
      </w:rPr>
      <w:instrText xml:space="preserve"> PAGE    \* MERGEFORMAT </w:instrText>
    </w:r>
    <w:r w:rsidRPr="006D0D16">
      <w:rPr>
        <w:rFonts w:ascii="Times New Roman" w:hAnsi="Times New Roman" w:cs="Times New Roman"/>
      </w:rPr>
      <w:fldChar w:fldCharType="separate"/>
    </w:r>
    <w:r w:rsidR="00B42254">
      <w:rPr>
        <w:rFonts w:ascii="Times New Roman" w:hAnsi="Times New Roman" w:cs="Times New Roman"/>
        <w:noProof/>
      </w:rPr>
      <w:t>2</w:t>
    </w:r>
    <w:r w:rsidRPr="006D0D1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BD2F" w14:textId="77777777" w:rsidR="003018D1" w:rsidRDefault="003018D1" w:rsidP="006D0D16">
      <w:pPr>
        <w:spacing w:after="0" w:line="240" w:lineRule="auto"/>
      </w:pPr>
      <w:r>
        <w:separator/>
      </w:r>
    </w:p>
  </w:footnote>
  <w:footnote w:type="continuationSeparator" w:id="0">
    <w:p w14:paraId="7A4BA9B3" w14:textId="77777777" w:rsidR="003018D1" w:rsidRDefault="003018D1" w:rsidP="006D0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B4B5B" w14:textId="0AAF7DCF" w:rsidR="007C79B8" w:rsidRPr="007C79B8" w:rsidRDefault="007C79B8" w:rsidP="007C79B8">
    <w:pPr>
      <w:pStyle w:val="Nagwek"/>
      <w:rPr>
        <w:rFonts w:ascii="Times New Roman" w:hAnsi="Times New Roman" w:cs="Times New Roman"/>
        <w:b/>
        <w:bCs/>
        <w:sz w:val="24"/>
      </w:rPr>
    </w:pPr>
    <w:r w:rsidRPr="007F16BA">
      <w:rPr>
        <w:rFonts w:ascii="Times New Roman" w:hAnsi="Times New Roman" w:cs="Times New Roman"/>
        <w:b/>
        <w:bCs/>
        <w:sz w:val="24"/>
      </w:rPr>
      <w:t>Numer sprawy: WL.2370.</w:t>
    </w:r>
    <w:r w:rsidR="007F16BA" w:rsidRPr="007F16BA">
      <w:rPr>
        <w:rFonts w:ascii="Times New Roman" w:hAnsi="Times New Roman" w:cs="Times New Roman"/>
        <w:b/>
        <w:bCs/>
        <w:sz w:val="24"/>
      </w:rPr>
      <w:t>10</w:t>
    </w:r>
    <w:r w:rsidRPr="007F16BA">
      <w:rPr>
        <w:rFonts w:ascii="Times New Roman" w:hAnsi="Times New Roman" w:cs="Times New Roman"/>
        <w:b/>
        <w:bCs/>
        <w:sz w:val="24"/>
      </w:rPr>
      <w:t>.2024</w:t>
    </w:r>
    <w:r w:rsidRPr="007C79B8">
      <w:rPr>
        <w:rFonts w:ascii="Times New Roman" w:hAnsi="Times New Roman" w:cs="Times New Roman"/>
        <w:b/>
        <w:bCs/>
        <w:sz w:val="24"/>
      </w:rPr>
      <w:tab/>
    </w:r>
    <w:r w:rsidRPr="007C79B8">
      <w:rPr>
        <w:rFonts w:ascii="Times New Roman" w:hAnsi="Times New Roman" w:cs="Times New Roman"/>
        <w:b/>
        <w:bCs/>
        <w:sz w:val="24"/>
      </w:rPr>
      <w:tab/>
    </w:r>
    <w:r w:rsidRPr="007C79B8">
      <w:rPr>
        <w:rFonts w:ascii="Times New Roman" w:hAnsi="Times New Roman" w:cs="Times New Roman"/>
        <w:b/>
        <w:bCs/>
        <w:sz w:val="24"/>
      </w:rPr>
      <w:tab/>
    </w:r>
    <w:r w:rsidRPr="007C79B8">
      <w:rPr>
        <w:rFonts w:ascii="Times New Roman" w:hAnsi="Times New Roman" w:cs="Times New Roman"/>
        <w:b/>
        <w:bCs/>
        <w:sz w:val="24"/>
      </w:rPr>
      <w:tab/>
    </w:r>
    <w:r w:rsidRPr="007C79B8">
      <w:rPr>
        <w:rFonts w:ascii="Times New Roman" w:hAnsi="Times New Roman" w:cs="Times New Roman"/>
        <w:b/>
        <w:bCs/>
        <w:sz w:val="24"/>
      </w:rPr>
      <w:tab/>
    </w:r>
    <w:r w:rsidRPr="007C79B8">
      <w:rPr>
        <w:rFonts w:ascii="Times New Roman" w:hAnsi="Times New Roman" w:cs="Times New Roman"/>
        <w:b/>
        <w:bCs/>
        <w:sz w:val="24"/>
      </w:rPr>
      <w:tab/>
    </w:r>
    <w:r w:rsidRPr="007C79B8">
      <w:rPr>
        <w:rFonts w:ascii="Times New Roman" w:hAnsi="Times New Roman" w:cs="Times New Roman"/>
        <w:sz w:val="24"/>
      </w:rPr>
      <w:t>Załącznik nr 2 do SWZ</w:t>
    </w:r>
  </w:p>
  <w:p w14:paraId="40A1DD20" w14:textId="684A6E00" w:rsidR="00175087" w:rsidRPr="006D0D16" w:rsidRDefault="00175087" w:rsidP="006D0D16">
    <w:pPr>
      <w:pStyle w:val="Nagwek"/>
      <w:tabs>
        <w:tab w:val="clear" w:pos="4536"/>
        <w:tab w:val="clear" w:pos="9072"/>
        <w:tab w:val="left" w:pos="10915"/>
      </w:tabs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1D322D5"/>
    <w:multiLevelType w:val="hybridMultilevel"/>
    <w:tmpl w:val="13F0333E"/>
    <w:lvl w:ilvl="0" w:tplc="42DC7F3C">
      <w:numFmt w:val="bullet"/>
      <w:lvlText w:val=""/>
      <w:lvlJc w:val="left"/>
      <w:pPr>
        <w:ind w:left="463" w:hanging="464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A5DEE2B4">
      <w:numFmt w:val="bullet"/>
      <w:lvlText w:val="•"/>
      <w:lvlJc w:val="left"/>
      <w:pPr>
        <w:ind w:left="1458" w:hanging="464"/>
      </w:pPr>
      <w:rPr>
        <w:rFonts w:hint="default"/>
        <w:lang w:val="pl-PL" w:eastAsia="pl-PL" w:bidi="pl-PL"/>
      </w:rPr>
    </w:lvl>
    <w:lvl w:ilvl="2" w:tplc="A5A41D46">
      <w:numFmt w:val="bullet"/>
      <w:lvlText w:val="•"/>
      <w:lvlJc w:val="left"/>
      <w:pPr>
        <w:ind w:left="2444" w:hanging="464"/>
      </w:pPr>
      <w:rPr>
        <w:rFonts w:hint="default"/>
        <w:lang w:val="pl-PL" w:eastAsia="pl-PL" w:bidi="pl-PL"/>
      </w:rPr>
    </w:lvl>
    <w:lvl w:ilvl="3" w:tplc="6ECAB82A">
      <w:numFmt w:val="bullet"/>
      <w:lvlText w:val="•"/>
      <w:lvlJc w:val="left"/>
      <w:pPr>
        <w:ind w:left="3431" w:hanging="464"/>
      </w:pPr>
      <w:rPr>
        <w:rFonts w:hint="default"/>
        <w:lang w:val="pl-PL" w:eastAsia="pl-PL" w:bidi="pl-PL"/>
      </w:rPr>
    </w:lvl>
    <w:lvl w:ilvl="4" w:tplc="9842BB0A">
      <w:numFmt w:val="bullet"/>
      <w:lvlText w:val="•"/>
      <w:lvlJc w:val="left"/>
      <w:pPr>
        <w:ind w:left="4417" w:hanging="464"/>
      </w:pPr>
      <w:rPr>
        <w:rFonts w:hint="default"/>
        <w:lang w:val="pl-PL" w:eastAsia="pl-PL" w:bidi="pl-PL"/>
      </w:rPr>
    </w:lvl>
    <w:lvl w:ilvl="5" w:tplc="FC0E6D0E">
      <w:numFmt w:val="bullet"/>
      <w:lvlText w:val="•"/>
      <w:lvlJc w:val="left"/>
      <w:pPr>
        <w:ind w:left="5404" w:hanging="464"/>
      </w:pPr>
      <w:rPr>
        <w:rFonts w:hint="default"/>
        <w:lang w:val="pl-PL" w:eastAsia="pl-PL" w:bidi="pl-PL"/>
      </w:rPr>
    </w:lvl>
    <w:lvl w:ilvl="6" w:tplc="0F127C9E">
      <w:numFmt w:val="bullet"/>
      <w:lvlText w:val="•"/>
      <w:lvlJc w:val="left"/>
      <w:pPr>
        <w:ind w:left="6390" w:hanging="464"/>
      </w:pPr>
      <w:rPr>
        <w:rFonts w:hint="default"/>
        <w:lang w:val="pl-PL" w:eastAsia="pl-PL" w:bidi="pl-PL"/>
      </w:rPr>
    </w:lvl>
    <w:lvl w:ilvl="7" w:tplc="301E53A4">
      <w:numFmt w:val="bullet"/>
      <w:lvlText w:val="•"/>
      <w:lvlJc w:val="left"/>
      <w:pPr>
        <w:ind w:left="7377" w:hanging="464"/>
      </w:pPr>
      <w:rPr>
        <w:rFonts w:hint="default"/>
        <w:lang w:val="pl-PL" w:eastAsia="pl-PL" w:bidi="pl-PL"/>
      </w:rPr>
    </w:lvl>
    <w:lvl w:ilvl="8" w:tplc="3260EE8A">
      <w:numFmt w:val="bullet"/>
      <w:lvlText w:val="•"/>
      <w:lvlJc w:val="left"/>
      <w:pPr>
        <w:ind w:left="8363" w:hanging="464"/>
      </w:pPr>
      <w:rPr>
        <w:rFonts w:hint="default"/>
        <w:lang w:val="pl-PL" w:eastAsia="pl-PL" w:bidi="pl-PL"/>
      </w:rPr>
    </w:lvl>
  </w:abstractNum>
  <w:abstractNum w:abstractNumId="2" w15:restartNumberingAfterBreak="0">
    <w:nsid w:val="03CF4C44"/>
    <w:multiLevelType w:val="multilevel"/>
    <w:tmpl w:val="02A850A4"/>
    <w:lvl w:ilvl="0">
      <w:start w:val="4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611A85"/>
    <w:multiLevelType w:val="hybridMultilevel"/>
    <w:tmpl w:val="928EBFDE"/>
    <w:lvl w:ilvl="0" w:tplc="61AC575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B60FD"/>
    <w:multiLevelType w:val="hybridMultilevel"/>
    <w:tmpl w:val="DAEC3D64"/>
    <w:lvl w:ilvl="0" w:tplc="8390C5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ED7847"/>
    <w:multiLevelType w:val="hybridMultilevel"/>
    <w:tmpl w:val="3ACAAB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A1261"/>
    <w:multiLevelType w:val="hybridMultilevel"/>
    <w:tmpl w:val="70169C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2321F3"/>
    <w:multiLevelType w:val="hybridMultilevel"/>
    <w:tmpl w:val="27880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025DE"/>
    <w:multiLevelType w:val="multilevel"/>
    <w:tmpl w:val="DD00EF28"/>
    <w:lvl w:ilvl="0">
      <w:start w:val="5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7D2EB7"/>
    <w:multiLevelType w:val="hybridMultilevel"/>
    <w:tmpl w:val="A7D28C98"/>
    <w:lvl w:ilvl="0" w:tplc="08064878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B60C840C">
      <w:numFmt w:val="bullet"/>
      <w:lvlText w:val="•"/>
      <w:lvlJc w:val="left"/>
      <w:pPr>
        <w:ind w:left="1242" w:hanging="118"/>
      </w:pPr>
      <w:rPr>
        <w:rFonts w:hint="default"/>
        <w:lang w:val="pl-PL" w:eastAsia="pl-PL" w:bidi="pl-PL"/>
      </w:rPr>
    </w:lvl>
    <w:lvl w:ilvl="2" w:tplc="56E2ACD6">
      <w:numFmt w:val="bullet"/>
      <w:lvlText w:val="•"/>
      <w:lvlJc w:val="left"/>
      <w:pPr>
        <w:ind w:left="2264" w:hanging="118"/>
      </w:pPr>
      <w:rPr>
        <w:rFonts w:hint="default"/>
        <w:lang w:val="pl-PL" w:eastAsia="pl-PL" w:bidi="pl-PL"/>
      </w:rPr>
    </w:lvl>
    <w:lvl w:ilvl="3" w:tplc="0DDC07B8">
      <w:numFmt w:val="bullet"/>
      <w:lvlText w:val="•"/>
      <w:lvlJc w:val="left"/>
      <w:pPr>
        <w:ind w:left="3287" w:hanging="118"/>
      </w:pPr>
      <w:rPr>
        <w:rFonts w:hint="default"/>
        <w:lang w:val="pl-PL" w:eastAsia="pl-PL" w:bidi="pl-PL"/>
      </w:rPr>
    </w:lvl>
    <w:lvl w:ilvl="4" w:tplc="6132197E">
      <w:numFmt w:val="bullet"/>
      <w:lvlText w:val="•"/>
      <w:lvlJc w:val="left"/>
      <w:pPr>
        <w:ind w:left="4309" w:hanging="118"/>
      </w:pPr>
      <w:rPr>
        <w:rFonts w:hint="default"/>
        <w:lang w:val="pl-PL" w:eastAsia="pl-PL" w:bidi="pl-PL"/>
      </w:rPr>
    </w:lvl>
    <w:lvl w:ilvl="5" w:tplc="56AC75DC">
      <w:numFmt w:val="bullet"/>
      <w:lvlText w:val="•"/>
      <w:lvlJc w:val="left"/>
      <w:pPr>
        <w:ind w:left="5332" w:hanging="118"/>
      </w:pPr>
      <w:rPr>
        <w:rFonts w:hint="default"/>
        <w:lang w:val="pl-PL" w:eastAsia="pl-PL" w:bidi="pl-PL"/>
      </w:rPr>
    </w:lvl>
    <w:lvl w:ilvl="6" w:tplc="01D6D4AA">
      <w:numFmt w:val="bullet"/>
      <w:lvlText w:val="•"/>
      <w:lvlJc w:val="left"/>
      <w:pPr>
        <w:ind w:left="6354" w:hanging="118"/>
      </w:pPr>
      <w:rPr>
        <w:rFonts w:hint="default"/>
        <w:lang w:val="pl-PL" w:eastAsia="pl-PL" w:bidi="pl-PL"/>
      </w:rPr>
    </w:lvl>
    <w:lvl w:ilvl="7" w:tplc="2F80B238">
      <w:numFmt w:val="bullet"/>
      <w:lvlText w:val="•"/>
      <w:lvlJc w:val="left"/>
      <w:pPr>
        <w:ind w:left="7377" w:hanging="118"/>
      </w:pPr>
      <w:rPr>
        <w:rFonts w:hint="default"/>
        <w:lang w:val="pl-PL" w:eastAsia="pl-PL" w:bidi="pl-PL"/>
      </w:rPr>
    </w:lvl>
    <w:lvl w:ilvl="8" w:tplc="99C2249A">
      <w:numFmt w:val="bullet"/>
      <w:lvlText w:val="•"/>
      <w:lvlJc w:val="left"/>
      <w:pPr>
        <w:ind w:left="8399" w:hanging="118"/>
      </w:pPr>
      <w:rPr>
        <w:rFonts w:hint="default"/>
        <w:lang w:val="pl-PL" w:eastAsia="pl-PL" w:bidi="pl-PL"/>
      </w:rPr>
    </w:lvl>
  </w:abstractNum>
  <w:abstractNum w:abstractNumId="10" w15:restartNumberingAfterBreak="0">
    <w:nsid w:val="0D8C5613"/>
    <w:multiLevelType w:val="hybridMultilevel"/>
    <w:tmpl w:val="B92EAD56"/>
    <w:lvl w:ilvl="0" w:tplc="3702C508">
      <w:numFmt w:val="bullet"/>
      <w:lvlText w:val=""/>
      <w:lvlJc w:val="left"/>
      <w:pPr>
        <w:ind w:left="415" w:hanging="267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5C444E8">
      <w:numFmt w:val="bullet"/>
      <w:lvlText w:val="•"/>
      <w:lvlJc w:val="left"/>
      <w:pPr>
        <w:ind w:left="1422" w:hanging="267"/>
      </w:pPr>
      <w:rPr>
        <w:rFonts w:hint="default"/>
        <w:lang w:val="pl-PL" w:eastAsia="pl-PL" w:bidi="pl-PL"/>
      </w:rPr>
    </w:lvl>
    <w:lvl w:ilvl="2" w:tplc="0A441ABE">
      <w:numFmt w:val="bullet"/>
      <w:lvlText w:val="•"/>
      <w:lvlJc w:val="left"/>
      <w:pPr>
        <w:ind w:left="2424" w:hanging="267"/>
      </w:pPr>
      <w:rPr>
        <w:rFonts w:hint="default"/>
        <w:lang w:val="pl-PL" w:eastAsia="pl-PL" w:bidi="pl-PL"/>
      </w:rPr>
    </w:lvl>
    <w:lvl w:ilvl="3" w:tplc="53402262">
      <w:numFmt w:val="bullet"/>
      <w:lvlText w:val="•"/>
      <w:lvlJc w:val="left"/>
      <w:pPr>
        <w:ind w:left="3427" w:hanging="267"/>
      </w:pPr>
      <w:rPr>
        <w:rFonts w:hint="default"/>
        <w:lang w:val="pl-PL" w:eastAsia="pl-PL" w:bidi="pl-PL"/>
      </w:rPr>
    </w:lvl>
    <w:lvl w:ilvl="4" w:tplc="504E170A">
      <w:numFmt w:val="bullet"/>
      <w:lvlText w:val="•"/>
      <w:lvlJc w:val="left"/>
      <w:pPr>
        <w:ind w:left="4429" w:hanging="267"/>
      </w:pPr>
      <w:rPr>
        <w:rFonts w:hint="default"/>
        <w:lang w:val="pl-PL" w:eastAsia="pl-PL" w:bidi="pl-PL"/>
      </w:rPr>
    </w:lvl>
    <w:lvl w:ilvl="5" w:tplc="38323DE0">
      <w:numFmt w:val="bullet"/>
      <w:lvlText w:val="•"/>
      <w:lvlJc w:val="left"/>
      <w:pPr>
        <w:ind w:left="5432" w:hanging="267"/>
      </w:pPr>
      <w:rPr>
        <w:rFonts w:hint="default"/>
        <w:lang w:val="pl-PL" w:eastAsia="pl-PL" w:bidi="pl-PL"/>
      </w:rPr>
    </w:lvl>
    <w:lvl w:ilvl="6" w:tplc="20000D9A">
      <w:numFmt w:val="bullet"/>
      <w:lvlText w:val="•"/>
      <w:lvlJc w:val="left"/>
      <w:pPr>
        <w:ind w:left="6434" w:hanging="267"/>
      </w:pPr>
      <w:rPr>
        <w:rFonts w:hint="default"/>
        <w:lang w:val="pl-PL" w:eastAsia="pl-PL" w:bidi="pl-PL"/>
      </w:rPr>
    </w:lvl>
    <w:lvl w:ilvl="7" w:tplc="50842CB2">
      <w:numFmt w:val="bullet"/>
      <w:lvlText w:val="•"/>
      <w:lvlJc w:val="left"/>
      <w:pPr>
        <w:ind w:left="7437" w:hanging="267"/>
      </w:pPr>
      <w:rPr>
        <w:rFonts w:hint="default"/>
        <w:lang w:val="pl-PL" w:eastAsia="pl-PL" w:bidi="pl-PL"/>
      </w:rPr>
    </w:lvl>
    <w:lvl w:ilvl="8" w:tplc="0B2E674C">
      <w:numFmt w:val="bullet"/>
      <w:lvlText w:val="•"/>
      <w:lvlJc w:val="left"/>
      <w:pPr>
        <w:ind w:left="8439" w:hanging="267"/>
      </w:pPr>
      <w:rPr>
        <w:rFonts w:hint="default"/>
        <w:lang w:val="pl-PL" w:eastAsia="pl-PL" w:bidi="pl-PL"/>
      </w:rPr>
    </w:lvl>
  </w:abstractNum>
  <w:abstractNum w:abstractNumId="11" w15:restartNumberingAfterBreak="0">
    <w:nsid w:val="14F93C6C"/>
    <w:multiLevelType w:val="multilevel"/>
    <w:tmpl w:val="5EAA0D2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1C827040"/>
    <w:multiLevelType w:val="multilevel"/>
    <w:tmpl w:val="9430799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57562B"/>
    <w:multiLevelType w:val="multilevel"/>
    <w:tmpl w:val="1416CC3C"/>
    <w:numStyleLink w:val="Styl1"/>
  </w:abstractNum>
  <w:abstractNum w:abstractNumId="14" w15:restartNumberingAfterBreak="0">
    <w:nsid w:val="205B0129"/>
    <w:multiLevelType w:val="hybridMultilevel"/>
    <w:tmpl w:val="741CCB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865246"/>
    <w:multiLevelType w:val="hybridMultilevel"/>
    <w:tmpl w:val="12221F78"/>
    <w:lvl w:ilvl="0" w:tplc="0415000B">
      <w:start w:val="1"/>
      <w:numFmt w:val="bullet"/>
      <w:lvlText w:val=""/>
      <w:lvlJc w:val="left"/>
      <w:pPr>
        <w:ind w:left="10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6" w15:restartNumberingAfterBreak="0">
    <w:nsid w:val="27080577"/>
    <w:multiLevelType w:val="hybridMultilevel"/>
    <w:tmpl w:val="5456E5DE"/>
    <w:lvl w:ilvl="0" w:tplc="9A3C93C0">
      <w:start w:val="1"/>
      <w:numFmt w:val="decimal"/>
      <w:lvlText w:val="%1)"/>
      <w:lvlJc w:val="left"/>
      <w:pPr>
        <w:ind w:left="828" w:hanging="360"/>
      </w:pPr>
      <w:rPr>
        <w:rFonts w:ascii="Arial" w:eastAsia="Times New Roman" w:hAnsi="Arial" w:cs="Arial" w:hint="default"/>
        <w:spacing w:val="0"/>
        <w:w w:val="99"/>
        <w:sz w:val="20"/>
        <w:szCs w:val="20"/>
        <w:lang w:val="pl-PL" w:eastAsia="pl-PL" w:bidi="pl-PL"/>
      </w:rPr>
    </w:lvl>
    <w:lvl w:ilvl="1" w:tplc="ED6855A0">
      <w:numFmt w:val="bullet"/>
      <w:lvlText w:val="•"/>
      <w:lvlJc w:val="left"/>
      <w:pPr>
        <w:ind w:left="1782" w:hanging="360"/>
      </w:pPr>
      <w:rPr>
        <w:rFonts w:hint="default"/>
        <w:lang w:val="pl-PL" w:eastAsia="pl-PL" w:bidi="pl-PL"/>
      </w:rPr>
    </w:lvl>
    <w:lvl w:ilvl="2" w:tplc="65CC9F60">
      <w:numFmt w:val="bullet"/>
      <w:lvlText w:val="•"/>
      <w:lvlJc w:val="left"/>
      <w:pPr>
        <w:ind w:left="2744" w:hanging="360"/>
      </w:pPr>
      <w:rPr>
        <w:rFonts w:hint="default"/>
        <w:lang w:val="pl-PL" w:eastAsia="pl-PL" w:bidi="pl-PL"/>
      </w:rPr>
    </w:lvl>
    <w:lvl w:ilvl="3" w:tplc="C3ECB0D4">
      <w:numFmt w:val="bullet"/>
      <w:lvlText w:val="•"/>
      <w:lvlJc w:val="left"/>
      <w:pPr>
        <w:ind w:left="3707" w:hanging="360"/>
      </w:pPr>
      <w:rPr>
        <w:rFonts w:hint="default"/>
        <w:lang w:val="pl-PL" w:eastAsia="pl-PL" w:bidi="pl-PL"/>
      </w:rPr>
    </w:lvl>
    <w:lvl w:ilvl="4" w:tplc="31BEB25C">
      <w:numFmt w:val="bullet"/>
      <w:lvlText w:val="•"/>
      <w:lvlJc w:val="left"/>
      <w:pPr>
        <w:ind w:left="4669" w:hanging="360"/>
      </w:pPr>
      <w:rPr>
        <w:rFonts w:hint="default"/>
        <w:lang w:val="pl-PL" w:eastAsia="pl-PL" w:bidi="pl-PL"/>
      </w:rPr>
    </w:lvl>
    <w:lvl w:ilvl="5" w:tplc="148CBF6E">
      <w:numFmt w:val="bullet"/>
      <w:lvlText w:val="•"/>
      <w:lvlJc w:val="left"/>
      <w:pPr>
        <w:ind w:left="5632" w:hanging="360"/>
      </w:pPr>
      <w:rPr>
        <w:rFonts w:hint="default"/>
        <w:lang w:val="pl-PL" w:eastAsia="pl-PL" w:bidi="pl-PL"/>
      </w:rPr>
    </w:lvl>
    <w:lvl w:ilvl="6" w:tplc="7716EAC4">
      <w:numFmt w:val="bullet"/>
      <w:lvlText w:val="•"/>
      <w:lvlJc w:val="left"/>
      <w:pPr>
        <w:ind w:left="6594" w:hanging="360"/>
      </w:pPr>
      <w:rPr>
        <w:rFonts w:hint="default"/>
        <w:lang w:val="pl-PL" w:eastAsia="pl-PL" w:bidi="pl-PL"/>
      </w:rPr>
    </w:lvl>
    <w:lvl w:ilvl="7" w:tplc="E5B637B8">
      <w:numFmt w:val="bullet"/>
      <w:lvlText w:val="•"/>
      <w:lvlJc w:val="left"/>
      <w:pPr>
        <w:ind w:left="7557" w:hanging="360"/>
      </w:pPr>
      <w:rPr>
        <w:rFonts w:hint="default"/>
        <w:lang w:val="pl-PL" w:eastAsia="pl-PL" w:bidi="pl-PL"/>
      </w:rPr>
    </w:lvl>
    <w:lvl w:ilvl="8" w:tplc="F6747EF0">
      <w:numFmt w:val="bullet"/>
      <w:lvlText w:val="•"/>
      <w:lvlJc w:val="left"/>
      <w:pPr>
        <w:ind w:left="8519" w:hanging="360"/>
      </w:pPr>
      <w:rPr>
        <w:rFonts w:hint="default"/>
        <w:lang w:val="pl-PL" w:eastAsia="pl-PL" w:bidi="pl-PL"/>
      </w:rPr>
    </w:lvl>
  </w:abstractNum>
  <w:abstractNum w:abstractNumId="17" w15:restartNumberingAfterBreak="0">
    <w:nsid w:val="273B4514"/>
    <w:multiLevelType w:val="hybridMultilevel"/>
    <w:tmpl w:val="81A40342"/>
    <w:lvl w:ilvl="0" w:tplc="6E869BC4">
      <w:numFmt w:val="bullet"/>
      <w:lvlText w:val=""/>
      <w:lvlJc w:val="left"/>
      <w:pPr>
        <w:ind w:left="415" w:hanging="267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434623D4">
      <w:numFmt w:val="bullet"/>
      <w:lvlText w:val="•"/>
      <w:lvlJc w:val="left"/>
      <w:pPr>
        <w:ind w:left="1422" w:hanging="267"/>
      </w:pPr>
      <w:rPr>
        <w:rFonts w:hint="default"/>
        <w:lang w:val="pl-PL" w:eastAsia="pl-PL" w:bidi="pl-PL"/>
      </w:rPr>
    </w:lvl>
    <w:lvl w:ilvl="2" w:tplc="06183C2E">
      <w:numFmt w:val="bullet"/>
      <w:lvlText w:val="•"/>
      <w:lvlJc w:val="left"/>
      <w:pPr>
        <w:ind w:left="2424" w:hanging="267"/>
      </w:pPr>
      <w:rPr>
        <w:rFonts w:hint="default"/>
        <w:lang w:val="pl-PL" w:eastAsia="pl-PL" w:bidi="pl-PL"/>
      </w:rPr>
    </w:lvl>
    <w:lvl w:ilvl="3" w:tplc="0A66505C">
      <w:numFmt w:val="bullet"/>
      <w:lvlText w:val="•"/>
      <w:lvlJc w:val="left"/>
      <w:pPr>
        <w:ind w:left="3427" w:hanging="267"/>
      </w:pPr>
      <w:rPr>
        <w:rFonts w:hint="default"/>
        <w:lang w:val="pl-PL" w:eastAsia="pl-PL" w:bidi="pl-PL"/>
      </w:rPr>
    </w:lvl>
    <w:lvl w:ilvl="4" w:tplc="3484FA5E">
      <w:numFmt w:val="bullet"/>
      <w:lvlText w:val="•"/>
      <w:lvlJc w:val="left"/>
      <w:pPr>
        <w:ind w:left="4429" w:hanging="267"/>
      </w:pPr>
      <w:rPr>
        <w:rFonts w:hint="default"/>
        <w:lang w:val="pl-PL" w:eastAsia="pl-PL" w:bidi="pl-PL"/>
      </w:rPr>
    </w:lvl>
    <w:lvl w:ilvl="5" w:tplc="72DE3DE2">
      <w:numFmt w:val="bullet"/>
      <w:lvlText w:val="•"/>
      <w:lvlJc w:val="left"/>
      <w:pPr>
        <w:ind w:left="5432" w:hanging="267"/>
      </w:pPr>
      <w:rPr>
        <w:rFonts w:hint="default"/>
        <w:lang w:val="pl-PL" w:eastAsia="pl-PL" w:bidi="pl-PL"/>
      </w:rPr>
    </w:lvl>
    <w:lvl w:ilvl="6" w:tplc="75024EC4">
      <w:numFmt w:val="bullet"/>
      <w:lvlText w:val="•"/>
      <w:lvlJc w:val="left"/>
      <w:pPr>
        <w:ind w:left="6434" w:hanging="267"/>
      </w:pPr>
      <w:rPr>
        <w:rFonts w:hint="default"/>
        <w:lang w:val="pl-PL" w:eastAsia="pl-PL" w:bidi="pl-PL"/>
      </w:rPr>
    </w:lvl>
    <w:lvl w:ilvl="7" w:tplc="4C8AC774">
      <w:numFmt w:val="bullet"/>
      <w:lvlText w:val="•"/>
      <w:lvlJc w:val="left"/>
      <w:pPr>
        <w:ind w:left="7437" w:hanging="267"/>
      </w:pPr>
      <w:rPr>
        <w:rFonts w:hint="default"/>
        <w:lang w:val="pl-PL" w:eastAsia="pl-PL" w:bidi="pl-PL"/>
      </w:rPr>
    </w:lvl>
    <w:lvl w:ilvl="8" w:tplc="3B50C552">
      <w:numFmt w:val="bullet"/>
      <w:lvlText w:val="•"/>
      <w:lvlJc w:val="left"/>
      <w:pPr>
        <w:ind w:left="8439" w:hanging="267"/>
      </w:pPr>
      <w:rPr>
        <w:rFonts w:hint="default"/>
        <w:lang w:val="pl-PL" w:eastAsia="pl-PL" w:bidi="pl-PL"/>
      </w:rPr>
    </w:lvl>
  </w:abstractNum>
  <w:abstractNum w:abstractNumId="18" w15:restartNumberingAfterBreak="0">
    <w:nsid w:val="28797361"/>
    <w:multiLevelType w:val="hybridMultilevel"/>
    <w:tmpl w:val="64520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D2721"/>
    <w:multiLevelType w:val="hybridMultilevel"/>
    <w:tmpl w:val="8C1A69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165FFF"/>
    <w:multiLevelType w:val="hybridMultilevel"/>
    <w:tmpl w:val="F7EA7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47205"/>
    <w:multiLevelType w:val="hybridMultilevel"/>
    <w:tmpl w:val="ECF2AD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77591"/>
    <w:multiLevelType w:val="hybridMultilevel"/>
    <w:tmpl w:val="119E51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561F8"/>
    <w:multiLevelType w:val="hybridMultilevel"/>
    <w:tmpl w:val="76A40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7950C80"/>
    <w:multiLevelType w:val="hybridMultilevel"/>
    <w:tmpl w:val="73AC21F8"/>
    <w:lvl w:ilvl="0" w:tplc="4D867C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56C0A"/>
    <w:multiLevelType w:val="hybridMultilevel"/>
    <w:tmpl w:val="25741802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603B8E"/>
    <w:multiLevelType w:val="hybridMultilevel"/>
    <w:tmpl w:val="0B0E58AA"/>
    <w:lvl w:ilvl="0" w:tplc="C5087858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39DAF22C">
      <w:numFmt w:val="bullet"/>
      <w:lvlText w:val="•"/>
      <w:lvlJc w:val="left"/>
      <w:pPr>
        <w:ind w:left="1242" w:hanging="118"/>
      </w:pPr>
      <w:rPr>
        <w:rFonts w:hint="default"/>
        <w:lang w:val="pl-PL" w:eastAsia="pl-PL" w:bidi="pl-PL"/>
      </w:rPr>
    </w:lvl>
    <w:lvl w:ilvl="2" w:tplc="466276C0">
      <w:numFmt w:val="bullet"/>
      <w:lvlText w:val="•"/>
      <w:lvlJc w:val="left"/>
      <w:pPr>
        <w:ind w:left="2264" w:hanging="118"/>
      </w:pPr>
      <w:rPr>
        <w:rFonts w:hint="default"/>
        <w:lang w:val="pl-PL" w:eastAsia="pl-PL" w:bidi="pl-PL"/>
      </w:rPr>
    </w:lvl>
    <w:lvl w:ilvl="3" w:tplc="207CA188">
      <w:numFmt w:val="bullet"/>
      <w:lvlText w:val="•"/>
      <w:lvlJc w:val="left"/>
      <w:pPr>
        <w:ind w:left="3287" w:hanging="118"/>
      </w:pPr>
      <w:rPr>
        <w:rFonts w:hint="default"/>
        <w:lang w:val="pl-PL" w:eastAsia="pl-PL" w:bidi="pl-PL"/>
      </w:rPr>
    </w:lvl>
    <w:lvl w:ilvl="4" w:tplc="512C7BE4">
      <w:numFmt w:val="bullet"/>
      <w:lvlText w:val="•"/>
      <w:lvlJc w:val="left"/>
      <w:pPr>
        <w:ind w:left="4309" w:hanging="118"/>
      </w:pPr>
      <w:rPr>
        <w:rFonts w:hint="default"/>
        <w:lang w:val="pl-PL" w:eastAsia="pl-PL" w:bidi="pl-PL"/>
      </w:rPr>
    </w:lvl>
    <w:lvl w:ilvl="5" w:tplc="43D21D82">
      <w:numFmt w:val="bullet"/>
      <w:lvlText w:val="•"/>
      <w:lvlJc w:val="left"/>
      <w:pPr>
        <w:ind w:left="5332" w:hanging="118"/>
      </w:pPr>
      <w:rPr>
        <w:rFonts w:hint="default"/>
        <w:lang w:val="pl-PL" w:eastAsia="pl-PL" w:bidi="pl-PL"/>
      </w:rPr>
    </w:lvl>
    <w:lvl w:ilvl="6" w:tplc="6AFE1E56">
      <w:numFmt w:val="bullet"/>
      <w:lvlText w:val="•"/>
      <w:lvlJc w:val="left"/>
      <w:pPr>
        <w:ind w:left="6354" w:hanging="118"/>
      </w:pPr>
      <w:rPr>
        <w:rFonts w:hint="default"/>
        <w:lang w:val="pl-PL" w:eastAsia="pl-PL" w:bidi="pl-PL"/>
      </w:rPr>
    </w:lvl>
    <w:lvl w:ilvl="7" w:tplc="3EF6C410">
      <w:numFmt w:val="bullet"/>
      <w:lvlText w:val="•"/>
      <w:lvlJc w:val="left"/>
      <w:pPr>
        <w:ind w:left="7377" w:hanging="118"/>
      </w:pPr>
      <w:rPr>
        <w:rFonts w:hint="default"/>
        <w:lang w:val="pl-PL" w:eastAsia="pl-PL" w:bidi="pl-PL"/>
      </w:rPr>
    </w:lvl>
    <w:lvl w:ilvl="8" w:tplc="1C9C1056">
      <w:numFmt w:val="bullet"/>
      <w:lvlText w:val="•"/>
      <w:lvlJc w:val="left"/>
      <w:pPr>
        <w:ind w:left="8399" w:hanging="118"/>
      </w:pPr>
      <w:rPr>
        <w:rFonts w:hint="default"/>
        <w:lang w:val="pl-PL" w:eastAsia="pl-PL" w:bidi="pl-PL"/>
      </w:rPr>
    </w:lvl>
  </w:abstractNum>
  <w:abstractNum w:abstractNumId="27" w15:restartNumberingAfterBreak="0">
    <w:nsid w:val="3D245BDD"/>
    <w:multiLevelType w:val="multilevel"/>
    <w:tmpl w:val="1416CC3C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58D6305"/>
    <w:multiLevelType w:val="hybridMultilevel"/>
    <w:tmpl w:val="061A85B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7BC2CFA"/>
    <w:multiLevelType w:val="hybridMultilevel"/>
    <w:tmpl w:val="3DCE8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72AAD"/>
    <w:multiLevelType w:val="hybridMultilevel"/>
    <w:tmpl w:val="D6925E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A19F0"/>
    <w:multiLevelType w:val="hybridMultilevel"/>
    <w:tmpl w:val="6804C15C"/>
    <w:lvl w:ilvl="0" w:tplc="118A3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3587A"/>
    <w:multiLevelType w:val="hybridMultilevel"/>
    <w:tmpl w:val="1F72BE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DF37AE"/>
    <w:multiLevelType w:val="hybridMultilevel"/>
    <w:tmpl w:val="7E10A2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C0071C"/>
    <w:multiLevelType w:val="hybridMultilevel"/>
    <w:tmpl w:val="DBD287D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B363A5"/>
    <w:multiLevelType w:val="hybridMultilevel"/>
    <w:tmpl w:val="FFCE23AC"/>
    <w:lvl w:ilvl="0" w:tplc="F1EA32E6">
      <w:numFmt w:val="bullet"/>
      <w:lvlText w:val="-"/>
      <w:lvlJc w:val="left"/>
      <w:pPr>
        <w:ind w:left="305" w:hanging="1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FD3A6152">
      <w:numFmt w:val="bullet"/>
      <w:lvlText w:val="•"/>
      <w:lvlJc w:val="left"/>
      <w:pPr>
        <w:ind w:left="1314" w:hanging="168"/>
      </w:pPr>
      <w:rPr>
        <w:rFonts w:hint="default"/>
        <w:lang w:val="pl-PL" w:eastAsia="pl-PL" w:bidi="pl-PL"/>
      </w:rPr>
    </w:lvl>
    <w:lvl w:ilvl="2" w:tplc="E604D42C">
      <w:numFmt w:val="bullet"/>
      <w:lvlText w:val="•"/>
      <w:lvlJc w:val="left"/>
      <w:pPr>
        <w:ind w:left="2328" w:hanging="168"/>
      </w:pPr>
      <w:rPr>
        <w:rFonts w:hint="default"/>
        <w:lang w:val="pl-PL" w:eastAsia="pl-PL" w:bidi="pl-PL"/>
      </w:rPr>
    </w:lvl>
    <w:lvl w:ilvl="3" w:tplc="3634FAFE">
      <w:numFmt w:val="bullet"/>
      <w:lvlText w:val="•"/>
      <w:lvlJc w:val="left"/>
      <w:pPr>
        <w:ind w:left="3343" w:hanging="168"/>
      </w:pPr>
      <w:rPr>
        <w:rFonts w:hint="default"/>
        <w:lang w:val="pl-PL" w:eastAsia="pl-PL" w:bidi="pl-PL"/>
      </w:rPr>
    </w:lvl>
    <w:lvl w:ilvl="4" w:tplc="84CABA84">
      <w:numFmt w:val="bullet"/>
      <w:lvlText w:val="•"/>
      <w:lvlJc w:val="left"/>
      <w:pPr>
        <w:ind w:left="4357" w:hanging="168"/>
      </w:pPr>
      <w:rPr>
        <w:rFonts w:hint="default"/>
        <w:lang w:val="pl-PL" w:eastAsia="pl-PL" w:bidi="pl-PL"/>
      </w:rPr>
    </w:lvl>
    <w:lvl w:ilvl="5" w:tplc="0610DD06">
      <w:numFmt w:val="bullet"/>
      <w:lvlText w:val="•"/>
      <w:lvlJc w:val="left"/>
      <w:pPr>
        <w:ind w:left="5372" w:hanging="168"/>
      </w:pPr>
      <w:rPr>
        <w:rFonts w:hint="default"/>
        <w:lang w:val="pl-PL" w:eastAsia="pl-PL" w:bidi="pl-PL"/>
      </w:rPr>
    </w:lvl>
    <w:lvl w:ilvl="6" w:tplc="D0943A08">
      <w:numFmt w:val="bullet"/>
      <w:lvlText w:val="•"/>
      <w:lvlJc w:val="left"/>
      <w:pPr>
        <w:ind w:left="6386" w:hanging="168"/>
      </w:pPr>
      <w:rPr>
        <w:rFonts w:hint="default"/>
        <w:lang w:val="pl-PL" w:eastAsia="pl-PL" w:bidi="pl-PL"/>
      </w:rPr>
    </w:lvl>
    <w:lvl w:ilvl="7" w:tplc="9BFCB86C">
      <w:numFmt w:val="bullet"/>
      <w:lvlText w:val="•"/>
      <w:lvlJc w:val="left"/>
      <w:pPr>
        <w:ind w:left="7401" w:hanging="168"/>
      </w:pPr>
      <w:rPr>
        <w:rFonts w:hint="default"/>
        <w:lang w:val="pl-PL" w:eastAsia="pl-PL" w:bidi="pl-PL"/>
      </w:rPr>
    </w:lvl>
    <w:lvl w:ilvl="8" w:tplc="8DAA5B3A">
      <w:numFmt w:val="bullet"/>
      <w:lvlText w:val="•"/>
      <w:lvlJc w:val="left"/>
      <w:pPr>
        <w:ind w:left="8415" w:hanging="168"/>
      </w:pPr>
      <w:rPr>
        <w:rFonts w:hint="default"/>
        <w:lang w:val="pl-PL" w:eastAsia="pl-PL" w:bidi="pl-PL"/>
      </w:rPr>
    </w:lvl>
  </w:abstractNum>
  <w:abstractNum w:abstractNumId="37" w15:restartNumberingAfterBreak="0">
    <w:nsid w:val="5B273F59"/>
    <w:multiLevelType w:val="hybridMultilevel"/>
    <w:tmpl w:val="12F49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055367"/>
    <w:multiLevelType w:val="hybridMultilevel"/>
    <w:tmpl w:val="9AA063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404F59"/>
    <w:multiLevelType w:val="hybridMultilevel"/>
    <w:tmpl w:val="9EB04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8C59A3"/>
    <w:multiLevelType w:val="hybridMultilevel"/>
    <w:tmpl w:val="146489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AE03D1"/>
    <w:multiLevelType w:val="hybridMultilevel"/>
    <w:tmpl w:val="1AF47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A4D57"/>
    <w:multiLevelType w:val="hybridMultilevel"/>
    <w:tmpl w:val="849E0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33C83"/>
    <w:multiLevelType w:val="hybridMultilevel"/>
    <w:tmpl w:val="5C9AE326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142E7"/>
    <w:multiLevelType w:val="hybridMultilevel"/>
    <w:tmpl w:val="EA322224"/>
    <w:lvl w:ilvl="0" w:tplc="047200DA">
      <w:start w:val="5"/>
      <w:numFmt w:val="decimal"/>
      <w:lvlText w:val="%1)"/>
      <w:lvlJc w:val="left"/>
      <w:pPr>
        <w:ind w:left="828" w:hanging="360"/>
      </w:pPr>
      <w:rPr>
        <w:rFonts w:ascii="Arial" w:eastAsia="Times New Roman" w:hAnsi="Arial" w:cs="Arial" w:hint="default"/>
        <w:spacing w:val="0"/>
        <w:w w:val="99"/>
        <w:sz w:val="20"/>
        <w:szCs w:val="20"/>
        <w:lang w:val="pl-PL" w:eastAsia="pl-PL" w:bidi="pl-PL"/>
      </w:rPr>
    </w:lvl>
    <w:lvl w:ilvl="1" w:tplc="FEFEF602">
      <w:numFmt w:val="bullet"/>
      <w:lvlText w:val="•"/>
      <w:lvlJc w:val="left"/>
      <w:pPr>
        <w:ind w:left="1782" w:hanging="360"/>
      </w:pPr>
      <w:rPr>
        <w:rFonts w:hint="default"/>
        <w:lang w:val="pl-PL" w:eastAsia="pl-PL" w:bidi="pl-PL"/>
      </w:rPr>
    </w:lvl>
    <w:lvl w:ilvl="2" w:tplc="517A1372">
      <w:numFmt w:val="bullet"/>
      <w:lvlText w:val="•"/>
      <w:lvlJc w:val="left"/>
      <w:pPr>
        <w:ind w:left="2744" w:hanging="360"/>
      </w:pPr>
      <w:rPr>
        <w:rFonts w:hint="default"/>
        <w:lang w:val="pl-PL" w:eastAsia="pl-PL" w:bidi="pl-PL"/>
      </w:rPr>
    </w:lvl>
    <w:lvl w:ilvl="3" w:tplc="39225EBC">
      <w:numFmt w:val="bullet"/>
      <w:lvlText w:val="•"/>
      <w:lvlJc w:val="left"/>
      <w:pPr>
        <w:ind w:left="3707" w:hanging="360"/>
      </w:pPr>
      <w:rPr>
        <w:rFonts w:hint="default"/>
        <w:lang w:val="pl-PL" w:eastAsia="pl-PL" w:bidi="pl-PL"/>
      </w:rPr>
    </w:lvl>
    <w:lvl w:ilvl="4" w:tplc="E98A07B0">
      <w:numFmt w:val="bullet"/>
      <w:lvlText w:val="•"/>
      <w:lvlJc w:val="left"/>
      <w:pPr>
        <w:ind w:left="4669" w:hanging="360"/>
      </w:pPr>
      <w:rPr>
        <w:rFonts w:hint="default"/>
        <w:lang w:val="pl-PL" w:eastAsia="pl-PL" w:bidi="pl-PL"/>
      </w:rPr>
    </w:lvl>
    <w:lvl w:ilvl="5" w:tplc="2A0C8D5C">
      <w:numFmt w:val="bullet"/>
      <w:lvlText w:val="•"/>
      <w:lvlJc w:val="left"/>
      <w:pPr>
        <w:ind w:left="5632" w:hanging="360"/>
      </w:pPr>
      <w:rPr>
        <w:rFonts w:hint="default"/>
        <w:lang w:val="pl-PL" w:eastAsia="pl-PL" w:bidi="pl-PL"/>
      </w:rPr>
    </w:lvl>
    <w:lvl w:ilvl="6" w:tplc="7D9686AC">
      <w:numFmt w:val="bullet"/>
      <w:lvlText w:val="•"/>
      <w:lvlJc w:val="left"/>
      <w:pPr>
        <w:ind w:left="6594" w:hanging="360"/>
      </w:pPr>
      <w:rPr>
        <w:rFonts w:hint="default"/>
        <w:lang w:val="pl-PL" w:eastAsia="pl-PL" w:bidi="pl-PL"/>
      </w:rPr>
    </w:lvl>
    <w:lvl w:ilvl="7" w:tplc="FFC4BCA2">
      <w:numFmt w:val="bullet"/>
      <w:lvlText w:val="•"/>
      <w:lvlJc w:val="left"/>
      <w:pPr>
        <w:ind w:left="7557" w:hanging="360"/>
      </w:pPr>
      <w:rPr>
        <w:rFonts w:hint="default"/>
        <w:lang w:val="pl-PL" w:eastAsia="pl-PL" w:bidi="pl-PL"/>
      </w:rPr>
    </w:lvl>
    <w:lvl w:ilvl="8" w:tplc="44643734">
      <w:numFmt w:val="bullet"/>
      <w:lvlText w:val="•"/>
      <w:lvlJc w:val="left"/>
      <w:pPr>
        <w:ind w:left="8519" w:hanging="360"/>
      </w:pPr>
      <w:rPr>
        <w:rFonts w:hint="default"/>
        <w:lang w:val="pl-PL" w:eastAsia="pl-PL" w:bidi="pl-PL"/>
      </w:rPr>
    </w:lvl>
  </w:abstractNum>
  <w:abstractNum w:abstractNumId="45" w15:restartNumberingAfterBreak="0">
    <w:nsid w:val="776401F7"/>
    <w:multiLevelType w:val="multilevel"/>
    <w:tmpl w:val="5AC2482C"/>
    <w:lvl w:ilvl="0">
      <w:start w:val="5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bCs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29"/>
  </w:num>
  <w:num w:numId="5">
    <w:abstractNumId w:val="40"/>
  </w:num>
  <w:num w:numId="6">
    <w:abstractNumId w:val="22"/>
  </w:num>
  <w:num w:numId="7">
    <w:abstractNumId w:val="37"/>
  </w:num>
  <w:num w:numId="8">
    <w:abstractNumId w:val="34"/>
  </w:num>
  <w:num w:numId="9">
    <w:abstractNumId w:val="30"/>
  </w:num>
  <w:num w:numId="10">
    <w:abstractNumId w:val="38"/>
  </w:num>
  <w:num w:numId="11">
    <w:abstractNumId w:val="43"/>
  </w:num>
  <w:num w:numId="12">
    <w:abstractNumId w:val="25"/>
  </w:num>
  <w:num w:numId="13">
    <w:abstractNumId w:val="31"/>
  </w:num>
  <w:num w:numId="14">
    <w:abstractNumId w:val="11"/>
  </w:num>
  <w:num w:numId="15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 Narrow" w:hAnsi="Arial Narrow" w:hint="default"/>
        </w:rPr>
      </w:lvl>
    </w:lvlOverride>
  </w:num>
  <w:num w:numId="16">
    <w:abstractNumId w:val="27"/>
  </w:num>
  <w:num w:numId="17">
    <w:abstractNumId w:val="32"/>
  </w:num>
  <w:num w:numId="18">
    <w:abstractNumId w:val="20"/>
  </w:num>
  <w:num w:numId="19">
    <w:abstractNumId w:val="41"/>
  </w:num>
  <w:num w:numId="20">
    <w:abstractNumId w:val="6"/>
  </w:num>
  <w:num w:numId="21">
    <w:abstractNumId w:val="39"/>
  </w:num>
  <w:num w:numId="22">
    <w:abstractNumId w:val="24"/>
  </w:num>
  <w:num w:numId="23">
    <w:abstractNumId w:val="4"/>
  </w:num>
  <w:num w:numId="24">
    <w:abstractNumId w:val="15"/>
  </w:num>
  <w:num w:numId="25">
    <w:abstractNumId w:val="21"/>
  </w:num>
  <w:num w:numId="26">
    <w:abstractNumId w:val="5"/>
  </w:num>
  <w:num w:numId="27">
    <w:abstractNumId w:val="35"/>
  </w:num>
  <w:num w:numId="28">
    <w:abstractNumId w:val="19"/>
  </w:num>
  <w:num w:numId="29">
    <w:abstractNumId w:val="33"/>
  </w:num>
  <w:num w:numId="30">
    <w:abstractNumId w:val="0"/>
  </w:num>
  <w:num w:numId="31">
    <w:abstractNumId w:val="1"/>
  </w:num>
  <w:num w:numId="32">
    <w:abstractNumId w:val="16"/>
  </w:num>
  <w:num w:numId="33">
    <w:abstractNumId w:val="44"/>
  </w:num>
  <w:num w:numId="34">
    <w:abstractNumId w:val="9"/>
  </w:num>
  <w:num w:numId="35">
    <w:abstractNumId w:val="17"/>
  </w:num>
  <w:num w:numId="36">
    <w:abstractNumId w:val="10"/>
  </w:num>
  <w:num w:numId="37">
    <w:abstractNumId w:val="36"/>
  </w:num>
  <w:num w:numId="38">
    <w:abstractNumId w:val="26"/>
  </w:num>
  <w:num w:numId="39">
    <w:abstractNumId w:val="2"/>
  </w:num>
  <w:num w:numId="40">
    <w:abstractNumId w:val="45"/>
  </w:num>
  <w:num w:numId="41">
    <w:abstractNumId w:val="8"/>
  </w:num>
  <w:num w:numId="42">
    <w:abstractNumId w:val="3"/>
  </w:num>
  <w:num w:numId="43">
    <w:abstractNumId w:val="23"/>
  </w:num>
  <w:num w:numId="44">
    <w:abstractNumId w:val="28"/>
  </w:num>
  <w:num w:numId="45">
    <w:abstractNumId w:val="42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71"/>
    <w:rsid w:val="00003CA7"/>
    <w:rsid w:val="0000466A"/>
    <w:rsid w:val="00004825"/>
    <w:rsid w:val="0000730D"/>
    <w:rsid w:val="00011FBC"/>
    <w:rsid w:val="000134FA"/>
    <w:rsid w:val="000176F4"/>
    <w:rsid w:val="000179B9"/>
    <w:rsid w:val="000252C0"/>
    <w:rsid w:val="0003176E"/>
    <w:rsid w:val="00033810"/>
    <w:rsid w:val="000339E0"/>
    <w:rsid w:val="0003757E"/>
    <w:rsid w:val="00042CB3"/>
    <w:rsid w:val="000444CD"/>
    <w:rsid w:val="00053F40"/>
    <w:rsid w:val="00064851"/>
    <w:rsid w:val="000667B2"/>
    <w:rsid w:val="00072FD7"/>
    <w:rsid w:val="00075E1F"/>
    <w:rsid w:val="00075FAA"/>
    <w:rsid w:val="0008151C"/>
    <w:rsid w:val="00082166"/>
    <w:rsid w:val="00083342"/>
    <w:rsid w:val="0009094D"/>
    <w:rsid w:val="00090DBE"/>
    <w:rsid w:val="00092CB6"/>
    <w:rsid w:val="00094E1E"/>
    <w:rsid w:val="00094F19"/>
    <w:rsid w:val="000970D0"/>
    <w:rsid w:val="000A1C24"/>
    <w:rsid w:val="000A7948"/>
    <w:rsid w:val="000B139C"/>
    <w:rsid w:val="000B1D21"/>
    <w:rsid w:val="000B2DF6"/>
    <w:rsid w:val="000C2798"/>
    <w:rsid w:val="000C2AD1"/>
    <w:rsid w:val="000C4AA7"/>
    <w:rsid w:val="000E3FA8"/>
    <w:rsid w:val="000F1A65"/>
    <w:rsid w:val="000F2B6C"/>
    <w:rsid w:val="000F385D"/>
    <w:rsid w:val="000F66BD"/>
    <w:rsid w:val="000F6BE0"/>
    <w:rsid w:val="000F6ED0"/>
    <w:rsid w:val="001029B2"/>
    <w:rsid w:val="00103216"/>
    <w:rsid w:val="001040D2"/>
    <w:rsid w:val="00104365"/>
    <w:rsid w:val="0010773C"/>
    <w:rsid w:val="001159B6"/>
    <w:rsid w:val="00117935"/>
    <w:rsid w:val="00133519"/>
    <w:rsid w:val="00134BBF"/>
    <w:rsid w:val="00140DE7"/>
    <w:rsid w:val="00141D7A"/>
    <w:rsid w:val="00142B46"/>
    <w:rsid w:val="001534E5"/>
    <w:rsid w:val="0015726A"/>
    <w:rsid w:val="00157E16"/>
    <w:rsid w:val="00167AD2"/>
    <w:rsid w:val="0017037B"/>
    <w:rsid w:val="001717C3"/>
    <w:rsid w:val="00175087"/>
    <w:rsid w:val="00176BC8"/>
    <w:rsid w:val="001846D5"/>
    <w:rsid w:val="001867C3"/>
    <w:rsid w:val="00186FF4"/>
    <w:rsid w:val="00190404"/>
    <w:rsid w:val="00190BC2"/>
    <w:rsid w:val="00191C86"/>
    <w:rsid w:val="001948AE"/>
    <w:rsid w:val="00195AEF"/>
    <w:rsid w:val="0019722D"/>
    <w:rsid w:val="001A0753"/>
    <w:rsid w:val="001A2880"/>
    <w:rsid w:val="001A5073"/>
    <w:rsid w:val="001A5852"/>
    <w:rsid w:val="001A6C51"/>
    <w:rsid w:val="001A7C1E"/>
    <w:rsid w:val="001B118C"/>
    <w:rsid w:val="001B12F5"/>
    <w:rsid w:val="001B1984"/>
    <w:rsid w:val="001B32A9"/>
    <w:rsid w:val="001B3860"/>
    <w:rsid w:val="001C04A5"/>
    <w:rsid w:val="001C2087"/>
    <w:rsid w:val="001C246F"/>
    <w:rsid w:val="001C5981"/>
    <w:rsid w:val="001C783C"/>
    <w:rsid w:val="001C7BF7"/>
    <w:rsid w:val="001E06DB"/>
    <w:rsid w:val="001E3A16"/>
    <w:rsid w:val="001E3B16"/>
    <w:rsid w:val="001E7E11"/>
    <w:rsid w:val="001F4709"/>
    <w:rsid w:val="001F7B2F"/>
    <w:rsid w:val="002016D7"/>
    <w:rsid w:val="00203EE1"/>
    <w:rsid w:val="00206AF1"/>
    <w:rsid w:val="00207401"/>
    <w:rsid w:val="002074E0"/>
    <w:rsid w:val="0021233D"/>
    <w:rsid w:val="0021579E"/>
    <w:rsid w:val="00221FE6"/>
    <w:rsid w:val="00222225"/>
    <w:rsid w:val="00223518"/>
    <w:rsid w:val="0022712C"/>
    <w:rsid w:val="00227AC6"/>
    <w:rsid w:val="00230896"/>
    <w:rsid w:val="002308C2"/>
    <w:rsid w:val="00230A5A"/>
    <w:rsid w:val="0023376C"/>
    <w:rsid w:val="00233D70"/>
    <w:rsid w:val="00235402"/>
    <w:rsid w:val="00237CDD"/>
    <w:rsid w:val="0024174C"/>
    <w:rsid w:val="002420F6"/>
    <w:rsid w:val="00243C98"/>
    <w:rsid w:val="00244351"/>
    <w:rsid w:val="00253046"/>
    <w:rsid w:val="00254901"/>
    <w:rsid w:val="0025496E"/>
    <w:rsid w:val="00255105"/>
    <w:rsid w:val="0025789B"/>
    <w:rsid w:val="0026072B"/>
    <w:rsid w:val="00271156"/>
    <w:rsid w:val="002801F2"/>
    <w:rsid w:val="00281142"/>
    <w:rsid w:val="00284052"/>
    <w:rsid w:val="00285642"/>
    <w:rsid w:val="00286AD6"/>
    <w:rsid w:val="00292519"/>
    <w:rsid w:val="00294648"/>
    <w:rsid w:val="00297C7E"/>
    <w:rsid w:val="002A253D"/>
    <w:rsid w:val="002A2909"/>
    <w:rsid w:val="002A3132"/>
    <w:rsid w:val="002A3C27"/>
    <w:rsid w:val="002B118A"/>
    <w:rsid w:val="002B2800"/>
    <w:rsid w:val="002B40E7"/>
    <w:rsid w:val="002B6714"/>
    <w:rsid w:val="002C2EFE"/>
    <w:rsid w:val="002C6A26"/>
    <w:rsid w:val="002D0F35"/>
    <w:rsid w:val="002E06D7"/>
    <w:rsid w:val="002E0B28"/>
    <w:rsid w:val="002E1B3D"/>
    <w:rsid w:val="002E2DD4"/>
    <w:rsid w:val="002E74AA"/>
    <w:rsid w:val="002F00E8"/>
    <w:rsid w:val="002F1B74"/>
    <w:rsid w:val="002F307E"/>
    <w:rsid w:val="002F4F2B"/>
    <w:rsid w:val="002F75D1"/>
    <w:rsid w:val="00301441"/>
    <w:rsid w:val="003018D1"/>
    <w:rsid w:val="00301B2D"/>
    <w:rsid w:val="00302752"/>
    <w:rsid w:val="003035F2"/>
    <w:rsid w:val="00303C11"/>
    <w:rsid w:val="003067AB"/>
    <w:rsid w:val="003101FC"/>
    <w:rsid w:val="0031045A"/>
    <w:rsid w:val="00313AFB"/>
    <w:rsid w:val="00316CD1"/>
    <w:rsid w:val="00317274"/>
    <w:rsid w:val="00320F90"/>
    <w:rsid w:val="00322797"/>
    <w:rsid w:val="003239B0"/>
    <w:rsid w:val="0032617D"/>
    <w:rsid w:val="00330A4E"/>
    <w:rsid w:val="003317F0"/>
    <w:rsid w:val="00331A9B"/>
    <w:rsid w:val="00334CAA"/>
    <w:rsid w:val="00335EE2"/>
    <w:rsid w:val="00336EDE"/>
    <w:rsid w:val="003404FC"/>
    <w:rsid w:val="003407DC"/>
    <w:rsid w:val="00340837"/>
    <w:rsid w:val="00342406"/>
    <w:rsid w:val="00345B49"/>
    <w:rsid w:val="00346CAD"/>
    <w:rsid w:val="00347074"/>
    <w:rsid w:val="003552C2"/>
    <w:rsid w:val="00355F1C"/>
    <w:rsid w:val="0035707A"/>
    <w:rsid w:val="003612AE"/>
    <w:rsid w:val="00362987"/>
    <w:rsid w:val="00363693"/>
    <w:rsid w:val="0036558C"/>
    <w:rsid w:val="00366928"/>
    <w:rsid w:val="003669E7"/>
    <w:rsid w:val="0037187E"/>
    <w:rsid w:val="00376034"/>
    <w:rsid w:val="00377815"/>
    <w:rsid w:val="00381CF7"/>
    <w:rsid w:val="003822CD"/>
    <w:rsid w:val="003839B1"/>
    <w:rsid w:val="003A34A7"/>
    <w:rsid w:val="003B3A56"/>
    <w:rsid w:val="003C2011"/>
    <w:rsid w:val="003C5F12"/>
    <w:rsid w:val="003D38EA"/>
    <w:rsid w:val="003D7C27"/>
    <w:rsid w:val="003E4653"/>
    <w:rsid w:val="003E6EF7"/>
    <w:rsid w:val="003F17CF"/>
    <w:rsid w:val="003F3AC7"/>
    <w:rsid w:val="003F4CA8"/>
    <w:rsid w:val="004029D6"/>
    <w:rsid w:val="004038EB"/>
    <w:rsid w:val="0040502D"/>
    <w:rsid w:val="00405B0D"/>
    <w:rsid w:val="00406C41"/>
    <w:rsid w:val="00407174"/>
    <w:rsid w:val="004072E8"/>
    <w:rsid w:val="00413309"/>
    <w:rsid w:val="00414356"/>
    <w:rsid w:val="004155D6"/>
    <w:rsid w:val="00415AC6"/>
    <w:rsid w:val="00415D5D"/>
    <w:rsid w:val="004166F7"/>
    <w:rsid w:val="00423669"/>
    <w:rsid w:val="00423714"/>
    <w:rsid w:val="00423B0C"/>
    <w:rsid w:val="00427512"/>
    <w:rsid w:val="0043256F"/>
    <w:rsid w:val="00433468"/>
    <w:rsid w:val="0043609F"/>
    <w:rsid w:val="004362E9"/>
    <w:rsid w:val="00437E96"/>
    <w:rsid w:val="0044013C"/>
    <w:rsid w:val="00440203"/>
    <w:rsid w:val="00441A74"/>
    <w:rsid w:val="004428CC"/>
    <w:rsid w:val="004539B2"/>
    <w:rsid w:val="00454774"/>
    <w:rsid w:val="00455411"/>
    <w:rsid w:val="0045667C"/>
    <w:rsid w:val="004579F8"/>
    <w:rsid w:val="004619F8"/>
    <w:rsid w:val="00461EC9"/>
    <w:rsid w:val="00462A63"/>
    <w:rsid w:val="00463992"/>
    <w:rsid w:val="00464C93"/>
    <w:rsid w:val="0046596A"/>
    <w:rsid w:val="004674F5"/>
    <w:rsid w:val="004728BA"/>
    <w:rsid w:val="00473BA8"/>
    <w:rsid w:val="00474DBA"/>
    <w:rsid w:val="004753A7"/>
    <w:rsid w:val="0047639D"/>
    <w:rsid w:val="0048120A"/>
    <w:rsid w:val="00481AD3"/>
    <w:rsid w:val="0048305F"/>
    <w:rsid w:val="00487E0E"/>
    <w:rsid w:val="0049063F"/>
    <w:rsid w:val="00490965"/>
    <w:rsid w:val="0049362B"/>
    <w:rsid w:val="004A4CF2"/>
    <w:rsid w:val="004A76E5"/>
    <w:rsid w:val="004B020E"/>
    <w:rsid w:val="004B1286"/>
    <w:rsid w:val="004B3CD0"/>
    <w:rsid w:val="004B5E08"/>
    <w:rsid w:val="004C0A9B"/>
    <w:rsid w:val="004C1129"/>
    <w:rsid w:val="004C494C"/>
    <w:rsid w:val="004D1ACC"/>
    <w:rsid w:val="004D463A"/>
    <w:rsid w:val="004D5A85"/>
    <w:rsid w:val="004D7DB4"/>
    <w:rsid w:val="004E0DD6"/>
    <w:rsid w:val="004E21BD"/>
    <w:rsid w:val="004E2AF1"/>
    <w:rsid w:val="004E6805"/>
    <w:rsid w:val="004E6BC3"/>
    <w:rsid w:val="004F008B"/>
    <w:rsid w:val="004F0D11"/>
    <w:rsid w:val="004F288C"/>
    <w:rsid w:val="004F31A2"/>
    <w:rsid w:val="0050134B"/>
    <w:rsid w:val="00502784"/>
    <w:rsid w:val="005037A5"/>
    <w:rsid w:val="00511827"/>
    <w:rsid w:val="00513707"/>
    <w:rsid w:val="005155B2"/>
    <w:rsid w:val="00520DFB"/>
    <w:rsid w:val="00525481"/>
    <w:rsid w:val="005269AC"/>
    <w:rsid w:val="005278A9"/>
    <w:rsid w:val="00531260"/>
    <w:rsid w:val="00535BA5"/>
    <w:rsid w:val="00545AD6"/>
    <w:rsid w:val="005549F6"/>
    <w:rsid w:val="0057112F"/>
    <w:rsid w:val="00573F20"/>
    <w:rsid w:val="00574D5E"/>
    <w:rsid w:val="005750A8"/>
    <w:rsid w:val="00584DA7"/>
    <w:rsid w:val="0058768F"/>
    <w:rsid w:val="00590C11"/>
    <w:rsid w:val="005911CC"/>
    <w:rsid w:val="005978B2"/>
    <w:rsid w:val="005A620F"/>
    <w:rsid w:val="005A66B4"/>
    <w:rsid w:val="005B0F39"/>
    <w:rsid w:val="005B54D9"/>
    <w:rsid w:val="005C5A14"/>
    <w:rsid w:val="005D287D"/>
    <w:rsid w:val="005D2DCD"/>
    <w:rsid w:val="005D4404"/>
    <w:rsid w:val="005D5433"/>
    <w:rsid w:val="005D5DB9"/>
    <w:rsid w:val="005E42EC"/>
    <w:rsid w:val="005E557A"/>
    <w:rsid w:val="005E75D3"/>
    <w:rsid w:val="005E7661"/>
    <w:rsid w:val="005F4DED"/>
    <w:rsid w:val="005F7859"/>
    <w:rsid w:val="00601D4E"/>
    <w:rsid w:val="00605F11"/>
    <w:rsid w:val="00617525"/>
    <w:rsid w:val="00620721"/>
    <w:rsid w:val="00625760"/>
    <w:rsid w:val="0062721D"/>
    <w:rsid w:val="0063135B"/>
    <w:rsid w:val="00631DF3"/>
    <w:rsid w:val="00633AF4"/>
    <w:rsid w:val="00633F07"/>
    <w:rsid w:val="00640244"/>
    <w:rsid w:val="00643378"/>
    <w:rsid w:val="0064532B"/>
    <w:rsid w:val="0064588E"/>
    <w:rsid w:val="00647364"/>
    <w:rsid w:val="00650D81"/>
    <w:rsid w:val="00652DB7"/>
    <w:rsid w:val="0065414C"/>
    <w:rsid w:val="00654D31"/>
    <w:rsid w:val="00655ECA"/>
    <w:rsid w:val="00660D7E"/>
    <w:rsid w:val="0066183B"/>
    <w:rsid w:val="006633A9"/>
    <w:rsid w:val="0066396F"/>
    <w:rsid w:val="00665260"/>
    <w:rsid w:val="00667A47"/>
    <w:rsid w:val="00667D1A"/>
    <w:rsid w:val="006706E5"/>
    <w:rsid w:val="006733C3"/>
    <w:rsid w:val="00673F2D"/>
    <w:rsid w:val="00675498"/>
    <w:rsid w:val="00680665"/>
    <w:rsid w:val="006828E6"/>
    <w:rsid w:val="006852C5"/>
    <w:rsid w:val="0068561D"/>
    <w:rsid w:val="006857B4"/>
    <w:rsid w:val="006867F0"/>
    <w:rsid w:val="0068784B"/>
    <w:rsid w:val="006918EB"/>
    <w:rsid w:val="00693227"/>
    <w:rsid w:val="006A687A"/>
    <w:rsid w:val="006B15DE"/>
    <w:rsid w:val="006B5DFF"/>
    <w:rsid w:val="006C000C"/>
    <w:rsid w:val="006C3677"/>
    <w:rsid w:val="006C556D"/>
    <w:rsid w:val="006C7030"/>
    <w:rsid w:val="006D0D16"/>
    <w:rsid w:val="006D6404"/>
    <w:rsid w:val="006D7EE9"/>
    <w:rsid w:val="006E519C"/>
    <w:rsid w:val="006E5D27"/>
    <w:rsid w:val="006E6119"/>
    <w:rsid w:val="006F1C94"/>
    <w:rsid w:val="006F374D"/>
    <w:rsid w:val="006F3A1B"/>
    <w:rsid w:val="006F3A3C"/>
    <w:rsid w:val="00705957"/>
    <w:rsid w:val="00707BC8"/>
    <w:rsid w:val="00710118"/>
    <w:rsid w:val="0071366C"/>
    <w:rsid w:val="0071587F"/>
    <w:rsid w:val="007241F1"/>
    <w:rsid w:val="007244F0"/>
    <w:rsid w:val="007275DB"/>
    <w:rsid w:val="007327CA"/>
    <w:rsid w:val="00734A24"/>
    <w:rsid w:val="007357B2"/>
    <w:rsid w:val="007361B3"/>
    <w:rsid w:val="00736362"/>
    <w:rsid w:val="007438C3"/>
    <w:rsid w:val="00747FB9"/>
    <w:rsid w:val="007501A0"/>
    <w:rsid w:val="007506E7"/>
    <w:rsid w:val="00753254"/>
    <w:rsid w:val="007533F8"/>
    <w:rsid w:val="0075415E"/>
    <w:rsid w:val="00756888"/>
    <w:rsid w:val="0075698B"/>
    <w:rsid w:val="007609CE"/>
    <w:rsid w:val="007611A4"/>
    <w:rsid w:val="0076143E"/>
    <w:rsid w:val="00762485"/>
    <w:rsid w:val="00766BD3"/>
    <w:rsid w:val="00771741"/>
    <w:rsid w:val="007730C7"/>
    <w:rsid w:val="00773E9F"/>
    <w:rsid w:val="00774C51"/>
    <w:rsid w:val="00776260"/>
    <w:rsid w:val="00781CBD"/>
    <w:rsid w:val="00785109"/>
    <w:rsid w:val="00785471"/>
    <w:rsid w:val="007901C9"/>
    <w:rsid w:val="007917DB"/>
    <w:rsid w:val="0079514F"/>
    <w:rsid w:val="00795C07"/>
    <w:rsid w:val="007A00D5"/>
    <w:rsid w:val="007A0BCF"/>
    <w:rsid w:val="007A0CEC"/>
    <w:rsid w:val="007A5FBC"/>
    <w:rsid w:val="007B4C43"/>
    <w:rsid w:val="007B5D83"/>
    <w:rsid w:val="007B7EAB"/>
    <w:rsid w:val="007C2634"/>
    <w:rsid w:val="007C79B8"/>
    <w:rsid w:val="007D0262"/>
    <w:rsid w:val="007D1D1A"/>
    <w:rsid w:val="007D4024"/>
    <w:rsid w:val="007D6C52"/>
    <w:rsid w:val="007E7752"/>
    <w:rsid w:val="007F16BA"/>
    <w:rsid w:val="007F189E"/>
    <w:rsid w:val="007F20A3"/>
    <w:rsid w:val="007F4288"/>
    <w:rsid w:val="00802668"/>
    <w:rsid w:val="00802BF6"/>
    <w:rsid w:val="00803162"/>
    <w:rsid w:val="008048FA"/>
    <w:rsid w:val="008065DC"/>
    <w:rsid w:val="00812404"/>
    <w:rsid w:val="0081350C"/>
    <w:rsid w:val="008151C0"/>
    <w:rsid w:val="0081733A"/>
    <w:rsid w:val="00820EBE"/>
    <w:rsid w:val="00821E7F"/>
    <w:rsid w:val="00822468"/>
    <w:rsid w:val="00825B0F"/>
    <w:rsid w:val="00827153"/>
    <w:rsid w:val="008331E0"/>
    <w:rsid w:val="00833F66"/>
    <w:rsid w:val="00847267"/>
    <w:rsid w:val="008511F2"/>
    <w:rsid w:val="00853F19"/>
    <w:rsid w:val="00854960"/>
    <w:rsid w:val="008574C7"/>
    <w:rsid w:val="00857C6F"/>
    <w:rsid w:val="008605C0"/>
    <w:rsid w:val="0087616B"/>
    <w:rsid w:val="00877C52"/>
    <w:rsid w:val="00881501"/>
    <w:rsid w:val="00882756"/>
    <w:rsid w:val="00883CB0"/>
    <w:rsid w:val="0088408E"/>
    <w:rsid w:val="00895C25"/>
    <w:rsid w:val="008A088A"/>
    <w:rsid w:val="008A7903"/>
    <w:rsid w:val="008B1F04"/>
    <w:rsid w:val="008B4A47"/>
    <w:rsid w:val="008B5F27"/>
    <w:rsid w:val="008B68C4"/>
    <w:rsid w:val="008C3C54"/>
    <w:rsid w:val="008C3E55"/>
    <w:rsid w:val="008C4EC3"/>
    <w:rsid w:val="008C682B"/>
    <w:rsid w:val="008D20FA"/>
    <w:rsid w:val="008D24FF"/>
    <w:rsid w:val="008D3DC7"/>
    <w:rsid w:val="008D6A88"/>
    <w:rsid w:val="008E1A27"/>
    <w:rsid w:val="008E1C22"/>
    <w:rsid w:val="008E20D7"/>
    <w:rsid w:val="008E23BB"/>
    <w:rsid w:val="008E2430"/>
    <w:rsid w:val="008E309B"/>
    <w:rsid w:val="008E719C"/>
    <w:rsid w:val="008F0709"/>
    <w:rsid w:val="008F0D37"/>
    <w:rsid w:val="008F2661"/>
    <w:rsid w:val="008F343B"/>
    <w:rsid w:val="008F7823"/>
    <w:rsid w:val="00901BD6"/>
    <w:rsid w:val="00901C9D"/>
    <w:rsid w:val="009021FB"/>
    <w:rsid w:val="00903CC2"/>
    <w:rsid w:val="009043E0"/>
    <w:rsid w:val="00905001"/>
    <w:rsid w:val="00905359"/>
    <w:rsid w:val="009060CC"/>
    <w:rsid w:val="00911BC8"/>
    <w:rsid w:val="00920201"/>
    <w:rsid w:val="00921C3B"/>
    <w:rsid w:val="009231B1"/>
    <w:rsid w:val="0092438D"/>
    <w:rsid w:val="009250FC"/>
    <w:rsid w:val="009266E4"/>
    <w:rsid w:val="00927F8C"/>
    <w:rsid w:val="009303D4"/>
    <w:rsid w:val="0093286A"/>
    <w:rsid w:val="00947259"/>
    <w:rsid w:val="00951998"/>
    <w:rsid w:val="009550F5"/>
    <w:rsid w:val="009568F2"/>
    <w:rsid w:val="00960598"/>
    <w:rsid w:val="00962C9B"/>
    <w:rsid w:val="009700C4"/>
    <w:rsid w:val="009705E4"/>
    <w:rsid w:val="009735F5"/>
    <w:rsid w:val="0097486E"/>
    <w:rsid w:val="0097667D"/>
    <w:rsid w:val="00980710"/>
    <w:rsid w:val="0098573E"/>
    <w:rsid w:val="00986192"/>
    <w:rsid w:val="00992526"/>
    <w:rsid w:val="009962D3"/>
    <w:rsid w:val="009A41BD"/>
    <w:rsid w:val="009A56D0"/>
    <w:rsid w:val="009A6CB1"/>
    <w:rsid w:val="009A6EF7"/>
    <w:rsid w:val="009A7E8F"/>
    <w:rsid w:val="009A7F10"/>
    <w:rsid w:val="009B0FC7"/>
    <w:rsid w:val="009B1C1A"/>
    <w:rsid w:val="009C3CFA"/>
    <w:rsid w:val="009D150C"/>
    <w:rsid w:val="009D30F1"/>
    <w:rsid w:val="009D627E"/>
    <w:rsid w:val="009E2612"/>
    <w:rsid w:val="009E5B28"/>
    <w:rsid w:val="009E5D71"/>
    <w:rsid w:val="009F0A0C"/>
    <w:rsid w:val="009F34AA"/>
    <w:rsid w:val="009F3FF2"/>
    <w:rsid w:val="009F76D5"/>
    <w:rsid w:val="00A03BE2"/>
    <w:rsid w:val="00A048CB"/>
    <w:rsid w:val="00A0744B"/>
    <w:rsid w:val="00A134EC"/>
    <w:rsid w:val="00A13F64"/>
    <w:rsid w:val="00A14700"/>
    <w:rsid w:val="00A24B37"/>
    <w:rsid w:val="00A319B3"/>
    <w:rsid w:val="00A32686"/>
    <w:rsid w:val="00A34DB9"/>
    <w:rsid w:val="00A434B6"/>
    <w:rsid w:val="00A439AE"/>
    <w:rsid w:val="00A44AF1"/>
    <w:rsid w:val="00A455DF"/>
    <w:rsid w:val="00A46423"/>
    <w:rsid w:val="00A469B9"/>
    <w:rsid w:val="00A52B1C"/>
    <w:rsid w:val="00A63C4E"/>
    <w:rsid w:val="00A71475"/>
    <w:rsid w:val="00A72DF8"/>
    <w:rsid w:val="00A74974"/>
    <w:rsid w:val="00A75003"/>
    <w:rsid w:val="00A76848"/>
    <w:rsid w:val="00A769BF"/>
    <w:rsid w:val="00A77C3C"/>
    <w:rsid w:val="00A805CD"/>
    <w:rsid w:val="00A80C55"/>
    <w:rsid w:val="00A818BB"/>
    <w:rsid w:val="00A82064"/>
    <w:rsid w:val="00A87A12"/>
    <w:rsid w:val="00A92F36"/>
    <w:rsid w:val="00AA15F2"/>
    <w:rsid w:val="00AA2E68"/>
    <w:rsid w:val="00AA4092"/>
    <w:rsid w:val="00AA7BF2"/>
    <w:rsid w:val="00AB07A4"/>
    <w:rsid w:val="00AB1456"/>
    <w:rsid w:val="00AB5454"/>
    <w:rsid w:val="00AB7EAA"/>
    <w:rsid w:val="00AC357A"/>
    <w:rsid w:val="00AC45E0"/>
    <w:rsid w:val="00AC5522"/>
    <w:rsid w:val="00AD3D5B"/>
    <w:rsid w:val="00AD44FB"/>
    <w:rsid w:val="00AD4B27"/>
    <w:rsid w:val="00AE717C"/>
    <w:rsid w:val="00AF02C9"/>
    <w:rsid w:val="00AF5820"/>
    <w:rsid w:val="00AF7D42"/>
    <w:rsid w:val="00B0026F"/>
    <w:rsid w:val="00B00B82"/>
    <w:rsid w:val="00B02B9A"/>
    <w:rsid w:val="00B02F80"/>
    <w:rsid w:val="00B048DF"/>
    <w:rsid w:val="00B056DD"/>
    <w:rsid w:val="00B07CAD"/>
    <w:rsid w:val="00B11510"/>
    <w:rsid w:val="00B12798"/>
    <w:rsid w:val="00B13913"/>
    <w:rsid w:val="00B22A16"/>
    <w:rsid w:val="00B23844"/>
    <w:rsid w:val="00B249E9"/>
    <w:rsid w:val="00B27A02"/>
    <w:rsid w:val="00B322D4"/>
    <w:rsid w:val="00B42254"/>
    <w:rsid w:val="00B519DF"/>
    <w:rsid w:val="00B607DD"/>
    <w:rsid w:val="00B62ECF"/>
    <w:rsid w:val="00B63525"/>
    <w:rsid w:val="00B655F7"/>
    <w:rsid w:val="00B6589F"/>
    <w:rsid w:val="00B65F90"/>
    <w:rsid w:val="00B70600"/>
    <w:rsid w:val="00B74E1D"/>
    <w:rsid w:val="00B75D80"/>
    <w:rsid w:val="00B76A54"/>
    <w:rsid w:val="00B77D61"/>
    <w:rsid w:val="00B8093B"/>
    <w:rsid w:val="00B848BF"/>
    <w:rsid w:val="00B86F32"/>
    <w:rsid w:val="00B93CF1"/>
    <w:rsid w:val="00B958F8"/>
    <w:rsid w:val="00BA3F5A"/>
    <w:rsid w:val="00BA6226"/>
    <w:rsid w:val="00BB1FF5"/>
    <w:rsid w:val="00BB647A"/>
    <w:rsid w:val="00BB6BB1"/>
    <w:rsid w:val="00BC0DDB"/>
    <w:rsid w:val="00BC1CEF"/>
    <w:rsid w:val="00BC1FC1"/>
    <w:rsid w:val="00BC2955"/>
    <w:rsid w:val="00BC4FFA"/>
    <w:rsid w:val="00BC5C7D"/>
    <w:rsid w:val="00BC64D1"/>
    <w:rsid w:val="00BC76B5"/>
    <w:rsid w:val="00BD02CE"/>
    <w:rsid w:val="00BD22E2"/>
    <w:rsid w:val="00BD37C0"/>
    <w:rsid w:val="00BD40F4"/>
    <w:rsid w:val="00BD6FEA"/>
    <w:rsid w:val="00BD7CDD"/>
    <w:rsid w:val="00BE10F7"/>
    <w:rsid w:val="00BE1A66"/>
    <w:rsid w:val="00BE2F49"/>
    <w:rsid w:val="00BE2FC3"/>
    <w:rsid w:val="00BE4EC7"/>
    <w:rsid w:val="00BE5CAB"/>
    <w:rsid w:val="00BE6D70"/>
    <w:rsid w:val="00BF0770"/>
    <w:rsid w:val="00BF163B"/>
    <w:rsid w:val="00BF26BD"/>
    <w:rsid w:val="00BF508B"/>
    <w:rsid w:val="00BF6BF9"/>
    <w:rsid w:val="00C004DB"/>
    <w:rsid w:val="00C00757"/>
    <w:rsid w:val="00C01C2F"/>
    <w:rsid w:val="00C1581F"/>
    <w:rsid w:val="00C20D70"/>
    <w:rsid w:val="00C2139B"/>
    <w:rsid w:val="00C26628"/>
    <w:rsid w:val="00C26B99"/>
    <w:rsid w:val="00C324AC"/>
    <w:rsid w:val="00C44235"/>
    <w:rsid w:val="00C45A9A"/>
    <w:rsid w:val="00C509D6"/>
    <w:rsid w:val="00C5320C"/>
    <w:rsid w:val="00C617A8"/>
    <w:rsid w:val="00C62A06"/>
    <w:rsid w:val="00C64A92"/>
    <w:rsid w:val="00C6708A"/>
    <w:rsid w:val="00C70BED"/>
    <w:rsid w:val="00C71ED9"/>
    <w:rsid w:val="00C81157"/>
    <w:rsid w:val="00C82A3B"/>
    <w:rsid w:val="00C83EF9"/>
    <w:rsid w:val="00C85AD0"/>
    <w:rsid w:val="00C86336"/>
    <w:rsid w:val="00C876C1"/>
    <w:rsid w:val="00C923A5"/>
    <w:rsid w:val="00C94D42"/>
    <w:rsid w:val="00C95609"/>
    <w:rsid w:val="00C9710F"/>
    <w:rsid w:val="00CA1AF4"/>
    <w:rsid w:val="00CA3ACB"/>
    <w:rsid w:val="00CA5106"/>
    <w:rsid w:val="00CB1D8A"/>
    <w:rsid w:val="00CB338D"/>
    <w:rsid w:val="00CB3D92"/>
    <w:rsid w:val="00CB51AC"/>
    <w:rsid w:val="00CB55ED"/>
    <w:rsid w:val="00CC032B"/>
    <w:rsid w:val="00CC211A"/>
    <w:rsid w:val="00CD1EF2"/>
    <w:rsid w:val="00CD2D94"/>
    <w:rsid w:val="00CD5F81"/>
    <w:rsid w:val="00CE0DCD"/>
    <w:rsid w:val="00CE1B40"/>
    <w:rsid w:val="00CE208D"/>
    <w:rsid w:val="00CE5D77"/>
    <w:rsid w:val="00CE7720"/>
    <w:rsid w:val="00CF1976"/>
    <w:rsid w:val="00CF38B4"/>
    <w:rsid w:val="00CF5388"/>
    <w:rsid w:val="00CF6006"/>
    <w:rsid w:val="00CF6162"/>
    <w:rsid w:val="00D04B02"/>
    <w:rsid w:val="00D05978"/>
    <w:rsid w:val="00D05EE2"/>
    <w:rsid w:val="00D1010C"/>
    <w:rsid w:val="00D1148C"/>
    <w:rsid w:val="00D1415F"/>
    <w:rsid w:val="00D20C71"/>
    <w:rsid w:val="00D22FDA"/>
    <w:rsid w:val="00D24220"/>
    <w:rsid w:val="00D25472"/>
    <w:rsid w:val="00D25D32"/>
    <w:rsid w:val="00D25FD9"/>
    <w:rsid w:val="00D317AF"/>
    <w:rsid w:val="00D317F8"/>
    <w:rsid w:val="00D32386"/>
    <w:rsid w:val="00D33F86"/>
    <w:rsid w:val="00D40CB7"/>
    <w:rsid w:val="00D4405C"/>
    <w:rsid w:val="00D47E55"/>
    <w:rsid w:val="00D52CC4"/>
    <w:rsid w:val="00D55D76"/>
    <w:rsid w:val="00D561A9"/>
    <w:rsid w:val="00D61C11"/>
    <w:rsid w:val="00D71AFA"/>
    <w:rsid w:val="00D80FE5"/>
    <w:rsid w:val="00D913CC"/>
    <w:rsid w:val="00D91B19"/>
    <w:rsid w:val="00D9205C"/>
    <w:rsid w:val="00D95A05"/>
    <w:rsid w:val="00D979DB"/>
    <w:rsid w:val="00DA21EF"/>
    <w:rsid w:val="00DA34DB"/>
    <w:rsid w:val="00DA77EB"/>
    <w:rsid w:val="00DB1CF8"/>
    <w:rsid w:val="00DB3BBA"/>
    <w:rsid w:val="00DC0971"/>
    <w:rsid w:val="00DC7A07"/>
    <w:rsid w:val="00DD111E"/>
    <w:rsid w:val="00DD6B64"/>
    <w:rsid w:val="00DE1D53"/>
    <w:rsid w:val="00DE2FB1"/>
    <w:rsid w:val="00DF1D10"/>
    <w:rsid w:val="00DF2371"/>
    <w:rsid w:val="00DF3671"/>
    <w:rsid w:val="00DF4168"/>
    <w:rsid w:val="00DF5FE8"/>
    <w:rsid w:val="00E1175D"/>
    <w:rsid w:val="00E12421"/>
    <w:rsid w:val="00E12A95"/>
    <w:rsid w:val="00E142D8"/>
    <w:rsid w:val="00E16F6C"/>
    <w:rsid w:val="00E21760"/>
    <w:rsid w:val="00E30CD3"/>
    <w:rsid w:val="00E31D3E"/>
    <w:rsid w:val="00E37588"/>
    <w:rsid w:val="00E419A9"/>
    <w:rsid w:val="00E44F53"/>
    <w:rsid w:val="00E52B28"/>
    <w:rsid w:val="00E52EAD"/>
    <w:rsid w:val="00E53A99"/>
    <w:rsid w:val="00E615CA"/>
    <w:rsid w:val="00E66DD8"/>
    <w:rsid w:val="00E6792A"/>
    <w:rsid w:val="00E70B0F"/>
    <w:rsid w:val="00E70C6B"/>
    <w:rsid w:val="00E8069A"/>
    <w:rsid w:val="00E8557B"/>
    <w:rsid w:val="00EA0DD7"/>
    <w:rsid w:val="00EA2FB8"/>
    <w:rsid w:val="00EA4C04"/>
    <w:rsid w:val="00EA61A1"/>
    <w:rsid w:val="00EB0E73"/>
    <w:rsid w:val="00EB21D2"/>
    <w:rsid w:val="00EB3231"/>
    <w:rsid w:val="00EB634A"/>
    <w:rsid w:val="00EC2DD9"/>
    <w:rsid w:val="00EC452A"/>
    <w:rsid w:val="00EC50A0"/>
    <w:rsid w:val="00ED60D9"/>
    <w:rsid w:val="00ED7A4D"/>
    <w:rsid w:val="00EE0748"/>
    <w:rsid w:val="00EE0977"/>
    <w:rsid w:val="00EE218D"/>
    <w:rsid w:val="00EF0172"/>
    <w:rsid w:val="00EF3255"/>
    <w:rsid w:val="00EF3EDF"/>
    <w:rsid w:val="00EF7AD1"/>
    <w:rsid w:val="00F022C5"/>
    <w:rsid w:val="00F038F9"/>
    <w:rsid w:val="00F03D8A"/>
    <w:rsid w:val="00F05803"/>
    <w:rsid w:val="00F11B19"/>
    <w:rsid w:val="00F1547F"/>
    <w:rsid w:val="00F16154"/>
    <w:rsid w:val="00F17861"/>
    <w:rsid w:val="00F20659"/>
    <w:rsid w:val="00F21342"/>
    <w:rsid w:val="00F24875"/>
    <w:rsid w:val="00F31A08"/>
    <w:rsid w:val="00F33BBA"/>
    <w:rsid w:val="00F35A48"/>
    <w:rsid w:val="00F36414"/>
    <w:rsid w:val="00F408F1"/>
    <w:rsid w:val="00F43463"/>
    <w:rsid w:val="00F4491C"/>
    <w:rsid w:val="00F467D2"/>
    <w:rsid w:val="00F508E1"/>
    <w:rsid w:val="00F50DA6"/>
    <w:rsid w:val="00F51BA2"/>
    <w:rsid w:val="00F5386B"/>
    <w:rsid w:val="00F53BA5"/>
    <w:rsid w:val="00F55B56"/>
    <w:rsid w:val="00F561FB"/>
    <w:rsid w:val="00F65133"/>
    <w:rsid w:val="00F659F6"/>
    <w:rsid w:val="00F705C1"/>
    <w:rsid w:val="00F707D9"/>
    <w:rsid w:val="00F70843"/>
    <w:rsid w:val="00F73C12"/>
    <w:rsid w:val="00F75262"/>
    <w:rsid w:val="00F75C16"/>
    <w:rsid w:val="00F764F6"/>
    <w:rsid w:val="00F77178"/>
    <w:rsid w:val="00F772F4"/>
    <w:rsid w:val="00F83832"/>
    <w:rsid w:val="00F84439"/>
    <w:rsid w:val="00F95E2F"/>
    <w:rsid w:val="00F96534"/>
    <w:rsid w:val="00FA133A"/>
    <w:rsid w:val="00FA2EFC"/>
    <w:rsid w:val="00FA39FB"/>
    <w:rsid w:val="00FA5493"/>
    <w:rsid w:val="00FC429E"/>
    <w:rsid w:val="00FC7517"/>
    <w:rsid w:val="00FC7E59"/>
    <w:rsid w:val="00FD0192"/>
    <w:rsid w:val="00FD08BE"/>
    <w:rsid w:val="00FD0B7A"/>
    <w:rsid w:val="00FD379F"/>
    <w:rsid w:val="00FD4811"/>
    <w:rsid w:val="00FD7DF0"/>
    <w:rsid w:val="00FE3938"/>
    <w:rsid w:val="00FE656F"/>
    <w:rsid w:val="00FE7587"/>
    <w:rsid w:val="00FF2033"/>
    <w:rsid w:val="00FF4CAE"/>
    <w:rsid w:val="00FF671D"/>
    <w:rsid w:val="00FF6FD7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F0F2B"/>
  <w15:docId w15:val="{BF726AE8-E8B9-462D-9C41-CE3FA730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ED"/>
  </w:style>
  <w:style w:type="paragraph" w:styleId="Nagwek1">
    <w:name w:val="heading 1"/>
    <w:basedOn w:val="Normalny"/>
    <w:next w:val="Normalny"/>
    <w:link w:val="Nagwek1Znak"/>
    <w:uiPriority w:val="9"/>
    <w:qFormat/>
    <w:rsid w:val="00A63C4E"/>
    <w:pPr>
      <w:keepNext/>
      <w:numPr>
        <w:numId w:val="30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63C4E"/>
    <w:pPr>
      <w:keepNext/>
      <w:numPr>
        <w:ilvl w:val="1"/>
        <w:numId w:val="30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63C4E"/>
    <w:pPr>
      <w:keepNext/>
      <w:numPr>
        <w:ilvl w:val="2"/>
        <w:numId w:val="30"/>
      </w:numPr>
      <w:spacing w:after="0" w:line="240" w:lineRule="auto"/>
      <w:jc w:val="both"/>
      <w:outlineLvl w:val="2"/>
    </w:pPr>
    <w:rPr>
      <w:rFonts w:ascii="Times New Roman" w:eastAsia="SimSun" w:hAnsi="Times New Roman" w:cs="Times New Roman"/>
      <w:b/>
      <w:bCs/>
      <w:color w:val="000000"/>
      <w:sz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63C4E"/>
    <w:pPr>
      <w:keepNext/>
      <w:numPr>
        <w:ilvl w:val="3"/>
        <w:numId w:val="30"/>
      </w:numPr>
      <w:spacing w:after="0" w:line="240" w:lineRule="auto"/>
      <w:jc w:val="both"/>
      <w:outlineLvl w:val="3"/>
    </w:pPr>
    <w:rPr>
      <w:rFonts w:ascii="Times New Roman" w:eastAsia="SimSun" w:hAnsi="Times New Roman" w:cs="Times New Roman"/>
      <w:i/>
      <w:iCs/>
      <w:color w:val="000000"/>
      <w:sz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63C4E"/>
    <w:pPr>
      <w:keepNext/>
      <w:numPr>
        <w:ilvl w:val="4"/>
        <w:numId w:val="30"/>
      </w:numPr>
      <w:spacing w:after="0" w:line="240" w:lineRule="auto"/>
      <w:jc w:val="center"/>
      <w:outlineLvl w:val="4"/>
    </w:pPr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63C4E"/>
    <w:pPr>
      <w:numPr>
        <w:ilvl w:val="5"/>
        <w:numId w:val="3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63C4E"/>
    <w:pPr>
      <w:keepNext/>
      <w:numPr>
        <w:ilvl w:val="6"/>
        <w:numId w:val="30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63C4E"/>
    <w:pPr>
      <w:numPr>
        <w:ilvl w:val="7"/>
        <w:numId w:val="3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63C4E"/>
    <w:pPr>
      <w:keepNext/>
      <w:numPr>
        <w:ilvl w:val="8"/>
        <w:numId w:val="30"/>
      </w:numPr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2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C26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2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63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0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0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074"/>
    <w:rPr>
      <w:b/>
      <w:bCs/>
      <w:sz w:val="20"/>
      <w:szCs w:val="20"/>
    </w:rPr>
  </w:style>
  <w:style w:type="paragraph" w:customStyle="1" w:styleId="Default">
    <w:name w:val="Default"/>
    <w:rsid w:val="001B1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1">
    <w:name w:val="Styl1"/>
    <w:uiPriority w:val="99"/>
    <w:rsid w:val="00A87A12"/>
    <w:pPr>
      <w:numPr>
        <w:numId w:val="16"/>
      </w:numPr>
    </w:pPr>
  </w:style>
  <w:style w:type="paragraph" w:customStyle="1" w:styleId="western">
    <w:name w:val="western"/>
    <w:basedOn w:val="Normalny"/>
    <w:rsid w:val="001C246F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63C4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63C4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63C4E"/>
    <w:rPr>
      <w:rFonts w:ascii="Times New Roman" w:eastAsia="SimSun" w:hAnsi="Times New Roman" w:cs="Times New Roman"/>
      <w:b/>
      <w:bCs/>
      <w:color w:val="000000"/>
      <w:sz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63C4E"/>
    <w:rPr>
      <w:rFonts w:ascii="Times New Roman" w:eastAsia="SimSun" w:hAnsi="Times New Roman" w:cs="Times New Roman"/>
      <w:i/>
      <w:iCs/>
      <w:color w:val="000000"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63C4E"/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63C4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A63C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A63C4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63C4E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customStyle="1" w:styleId="Standard">
    <w:name w:val="Standard"/>
    <w:qFormat/>
    <w:rsid w:val="00A63C4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D0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D16"/>
  </w:style>
  <w:style w:type="paragraph" w:styleId="Stopka">
    <w:name w:val="footer"/>
    <w:basedOn w:val="Normalny"/>
    <w:link w:val="StopkaZnak"/>
    <w:uiPriority w:val="99"/>
    <w:unhideWhenUsed/>
    <w:rsid w:val="006D0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D16"/>
  </w:style>
  <w:style w:type="character" w:customStyle="1" w:styleId="WW8Num25z0">
    <w:name w:val="WW8Num25z0"/>
    <w:rsid w:val="006D0D16"/>
    <w:rPr>
      <w:rFonts w:ascii="Times New Roman" w:hAnsi="Times New Roman"/>
      <w:b w:val="0"/>
      <w:bCs w:val="0"/>
      <w:i w:val="0"/>
      <w:iCs w:val="0"/>
      <w:strike w:val="0"/>
      <w:dstrike w:val="0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03CC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03CC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B706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06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locked/>
    <w:rsid w:val="00734A24"/>
  </w:style>
  <w:style w:type="paragraph" w:styleId="Bezodstpw">
    <w:name w:val="No Spacing"/>
    <w:link w:val="BezodstpwZnak"/>
    <w:uiPriority w:val="1"/>
    <w:qFormat/>
    <w:rsid w:val="00734A24"/>
    <w:pPr>
      <w:spacing w:after="0" w:line="240" w:lineRule="auto"/>
    </w:pPr>
  </w:style>
  <w:style w:type="paragraph" w:styleId="Poprawka">
    <w:name w:val="Revision"/>
    <w:hidden/>
    <w:uiPriority w:val="99"/>
    <w:semiHidden/>
    <w:rsid w:val="00654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BD122-F104-4B0D-898F-0B5475B1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3810</Words>
  <Characters>22866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 PSP</dc:creator>
  <cp:keywords/>
  <dc:description/>
  <cp:lastModifiedBy>Janczura, Anna</cp:lastModifiedBy>
  <cp:revision>8</cp:revision>
  <cp:lastPrinted>2024-05-28T09:58:00Z</cp:lastPrinted>
  <dcterms:created xsi:type="dcterms:W3CDTF">2024-09-10T10:37:00Z</dcterms:created>
  <dcterms:modified xsi:type="dcterms:W3CDTF">2024-09-11T16:44:00Z</dcterms:modified>
</cp:coreProperties>
</file>