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2C238" w14:textId="42A9EA91" w:rsidR="003137E1" w:rsidRPr="00760C55" w:rsidRDefault="00644F98" w:rsidP="00DD7692">
      <w:pPr>
        <w:jc w:val="center"/>
        <w:rPr>
          <w:rFonts w:ascii="Aptos" w:hAnsi="Aptos" w:cstheme="minorHAnsi"/>
          <w:sz w:val="16"/>
          <w:szCs w:val="16"/>
        </w:rPr>
      </w:pPr>
      <w:bookmarkStart w:id="0" w:name="_Hlk129937495"/>
      <w:r>
        <w:rPr>
          <w:rFonts w:ascii="Aptos" w:hAnsi="Aptos" w:cstheme="minorHAnsi"/>
          <w:sz w:val="16"/>
          <w:szCs w:val="16"/>
        </w:rPr>
        <w:t xml:space="preserve">  </w:t>
      </w:r>
      <w:r w:rsidR="003137E1" w:rsidRPr="00760C55">
        <w:rPr>
          <w:rFonts w:ascii="Aptos" w:hAnsi="Aptos" w:cstheme="minorHAnsi"/>
          <w:sz w:val="16"/>
          <w:szCs w:val="16"/>
        </w:rPr>
        <w:t xml:space="preserve">Umowa nr </w:t>
      </w:r>
      <w:r w:rsidR="00792C4D" w:rsidRPr="00760C55">
        <w:rPr>
          <w:rFonts w:ascii="Aptos" w:hAnsi="Aptos" w:cstheme="minorHAnsi"/>
          <w:sz w:val="16"/>
          <w:szCs w:val="16"/>
        </w:rPr>
        <w:t>………..</w:t>
      </w:r>
    </w:p>
    <w:p w14:paraId="53A19916" w14:textId="7EA22A17" w:rsidR="003137E1" w:rsidRPr="00760C55" w:rsidRDefault="003137E1" w:rsidP="00DD7692">
      <w:pPr>
        <w:jc w:val="center"/>
        <w:rPr>
          <w:rFonts w:ascii="Aptos" w:hAnsi="Aptos" w:cstheme="minorHAnsi"/>
          <w:sz w:val="16"/>
          <w:szCs w:val="16"/>
        </w:rPr>
      </w:pPr>
      <w:r w:rsidRPr="00760C55">
        <w:rPr>
          <w:rFonts w:ascii="Aptos" w:hAnsi="Aptos" w:cstheme="minorHAnsi"/>
          <w:sz w:val="16"/>
          <w:szCs w:val="16"/>
        </w:rPr>
        <w:t xml:space="preserve">zawarta w dniu </w:t>
      </w:r>
      <w:r w:rsidR="00792C4D" w:rsidRPr="00760C55">
        <w:rPr>
          <w:rFonts w:ascii="Aptos" w:hAnsi="Aptos" w:cstheme="minorHAnsi"/>
          <w:sz w:val="16"/>
          <w:szCs w:val="16"/>
        </w:rPr>
        <w:t>…………………..</w:t>
      </w:r>
      <w:r w:rsidR="005539A3" w:rsidRPr="00760C55">
        <w:rPr>
          <w:rFonts w:ascii="Aptos" w:hAnsi="Aptos" w:cstheme="minorHAnsi"/>
          <w:sz w:val="16"/>
          <w:szCs w:val="16"/>
        </w:rPr>
        <w:t xml:space="preserve"> r.</w:t>
      </w:r>
    </w:p>
    <w:p w14:paraId="4CEB6F90" w14:textId="77777777" w:rsidR="00792C4D" w:rsidRPr="00760C55" w:rsidRDefault="003137E1" w:rsidP="00DD7692">
      <w:pPr>
        <w:jc w:val="center"/>
        <w:rPr>
          <w:rFonts w:ascii="Aptos" w:hAnsi="Aptos" w:cs="Tahoma"/>
          <w:sz w:val="16"/>
          <w:szCs w:val="16"/>
        </w:rPr>
      </w:pPr>
      <w:r w:rsidRPr="00760C55">
        <w:rPr>
          <w:rFonts w:ascii="Aptos" w:hAnsi="Aptos" w:cstheme="minorHAnsi"/>
          <w:sz w:val="16"/>
          <w:szCs w:val="16"/>
        </w:rPr>
        <w:t xml:space="preserve"> </w:t>
      </w:r>
      <w:r w:rsidR="00792C4D" w:rsidRPr="00760C55">
        <w:rPr>
          <w:rFonts w:ascii="Aptos" w:hAnsi="Aptos" w:cs="Tahoma"/>
          <w:sz w:val="16"/>
          <w:szCs w:val="16"/>
        </w:rPr>
        <w:t>w wyniku przeprowadzonego postępowania w trybie podstawowym</w:t>
      </w:r>
    </w:p>
    <w:p w14:paraId="7F23D4B4" w14:textId="77777777" w:rsidR="00792C4D" w:rsidRPr="00760C55" w:rsidRDefault="00792C4D" w:rsidP="00DD7692">
      <w:pPr>
        <w:jc w:val="center"/>
        <w:rPr>
          <w:rFonts w:ascii="Aptos" w:hAnsi="Aptos" w:cs="Tahoma"/>
          <w:sz w:val="16"/>
          <w:szCs w:val="16"/>
        </w:rPr>
      </w:pPr>
      <w:r w:rsidRPr="00760C55">
        <w:rPr>
          <w:rFonts w:ascii="Aptos" w:hAnsi="Aptos" w:cs="Tahoma"/>
          <w:sz w:val="16"/>
          <w:szCs w:val="16"/>
        </w:rPr>
        <w:t>pomiędzy:</w:t>
      </w:r>
    </w:p>
    <w:p w14:paraId="797ACA6A" w14:textId="268BA62A" w:rsidR="003137E1" w:rsidRPr="00760C55" w:rsidRDefault="003137E1" w:rsidP="00DD7692">
      <w:pPr>
        <w:jc w:val="center"/>
        <w:rPr>
          <w:rFonts w:ascii="Aptos" w:hAnsi="Aptos" w:cstheme="minorHAnsi"/>
          <w:sz w:val="16"/>
          <w:szCs w:val="16"/>
        </w:rPr>
      </w:pPr>
    </w:p>
    <w:p w14:paraId="76B43426" w14:textId="77777777" w:rsidR="003137E1" w:rsidRPr="00760C55" w:rsidRDefault="003137E1" w:rsidP="00DD7692">
      <w:pPr>
        <w:rPr>
          <w:rFonts w:ascii="Aptos" w:hAnsi="Aptos" w:cstheme="minorHAnsi"/>
          <w:sz w:val="16"/>
          <w:szCs w:val="16"/>
        </w:rPr>
      </w:pPr>
    </w:p>
    <w:p w14:paraId="7A418884" w14:textId="6723E8C6" w:rsidR="003137E1" w:rsidRPr="00760C55" w:rsidRDefault="003137E1" w:rsidP="00DD7692">
      <w:pPr>
        <w:rPr>
          <w:rFonts w:ascii="Aptos" w:hAnsi="Aptos" w:cstheme="minorHAnsi"/>
          <w:sz w:val="16"/>
          <w:szCs w:val="16"/>
        </w:rPr>
      </w:pPr>
      <w:r w:rsidRPr="00760C55">
        <w:rPr>
          <w:rFonts w:ascii="Aptos" w:hAnsi="Aptos" w:cstheme="minorHAnsi"/>
          <w:sz w:val="16"/>
          <w:szCs w:val="16"/>
        </w:rPr>
        <w:t>Śląskim Centrum Reumatologii,</w:t>
      </w:r>
      <w:r w:rsidR="00BD5E29" w:rsidRPr="00760C55">
        <w:rPr>
          <w:rFonts w:ascii="Aptos" w:hAnsi="Aptos" w:cstheme="minorHAnsi"/>
          <w:sz w:val="16"/>
          <w:szCs w:val="16"/>
        </w:rPr>
        <w:t xml:space="preserve"> Ortopedii i</w:t>
      </w:r>
      <w:r w:rsidRPr="00760C55">
        <w:rPr>
          <w:rFonts w:ascii="Aptos" w:hAnsi="Aptos" w:cstheme="minorHAnsi"/>
          <w:sz w:val="16"/>
          <w:szCs w:val="16"/>
        </w:rPr>
        <w:t xml:space="preserve"> Rehabilitacji w Ustroniu Sp. z o.o.</w:t>
      </w:r>
    </w:p>
    <w:p w14:paraId="3F1F33C1" w14:textId="77777777" w:rsidR="003137E1" w:rsidRPr="00760C55" w:rsidRDefault="003137E1" w:rsidP="00DD7692">
      <w:pPr>
        <w:rPr>
          <w:rFonts w:ascii="Aptos" w:hAnsi="Aptos" w:cstheme="minorHAnsi"/>
          <w:sz w:val="16"/>
          <w:szCs w:val="16"/>
        </w:rPr>
      </w:pPr>
      <w:r w:rsidRPr="00760C55">
        <w:rPr>
          <w:rFonts w:ascii="Aptos" w:hAnsi="Aptos" w:cstheme="minorHAnsi"/>
          <w:sz w:val="16"/>
          <w:szCs w:val="16"/>
        </w:rPr>
        <w:t>43-450 Ustroń, ul. Szpitalna 11</w:t>
      </w:r>
    </w:p>
    <w:p w14:paraId="4EED9EE7" w14:textId="107DD454" w:rsidR="003137E1" w:rsidRPr="00760C55" w:rsidRDefault="003137E1" w:rsidP="00DD7692">
      <w:pPr>
        <w:rPr>
          <w:rFonts w:ascii="Aptos" w:hAnsi="Aptos" w:cstheme="minorHAnsi"/>
          <w:sz w:val="16"/>
          <w:szCs w:val="16"/>
        </w:rPr>
      </w:pPr>
      <w:r w:rsidRPr="00760C55">
        <w:rPr>
          <w:rFonts w:ascii="Aptos" w:hAnsi="Aptos" w:cstheme="minorHAnsi"/>
          <w:sz w:val="16"/>
          <w:szCs w:val="16"/>
        </w:rPr>
        <w:t>wpisaną do Rejestru Przedsiębiorców prowadzonego przez Sąd Rejonowy w Bielsku-Białej, VIII Wydział Gospodarczy Krajowego Rejestru Sądowego pod numerem KRS</w:t>
      </w:r>
      <w:r w:rsidR="007C05B5" w:rsidRPr="00760C55">
        <w:rPr>
          <w:rFonts w:ascii="Aptos" w:hAnsi="Aptos" w:cstheme="minorHAnsi"/>
          <w:sz w:val="16"/>
          <w:szCs w:val="16"/>
        </w:rPr>
        <w:t>:</w:t>
      </w:r>
      <w:r w:rsidRPr="00760C55">
        <w:rPr>
          <w:rFonts w:ascii="Aptos" w:hAnsi="Aptos" w:cstheme="minorHAnsi"/>
          <w:sz w:val="16"/>
          <w:szCs w:val="16"/>
        </w:rPr>
        <w:t xml:space="preserve"> 0000527630, o kapitale zakładowym  w</w:t>
      </w:r>
      <w:r w:rsidR="00DD7692" w:rsidRPr="00760C55">
        <w:rPr>
          <w:rFonts w:ascii="Aptos" w:hAnsi="Aptos" w:cstheme="minorHAnsi"/>
          <w:sz w:val="16"/>
          <w:szCs w:val="16"/>
        </w:rPr>
        <w:t> </w:t>
      </w:r>
      <w:r w:rsidRPr="00760C55">
        <w:rPr>
          <w:rFonts w:ascii="Aptos" w:hAnsi="Aptos" w:cstheme="minorHAnsi"/>
          <w:sz w:val="16"/>
          <w:szCs w:val="16"/>
        </w:rPr>
        <w:t xml:space="preserve">wysokości </w:t>
      </w:r>
      <w:r w:rsidR="00E762B5" w:rsidRPr="00760C55">
        <w:rPr>
          <w:rFonts w:ascii="Aptos" w:hAnsi="Aptos" w:cstheme="minorHAnsi"/>
          <w:sz w:val="16"/>
          <w:szCs w:val="16"/>
        </w:rPr>
        <w:t>50</w:t>
      </w:r>
      <w:r w:rsidR="00BD5E29" w:rsidRPr="00760C55">
        <w:rPr>
          <w:rFonts w:ascii="Aptos" w:hAnsi="Aptos" w:cstheme="minorHAnsi"/>
          <w:sz w:val="16"/>
          <w:szCs w:val="16"/>
        </w:rPr>
        <w:t xml:space="preserve"> 275</w:t>
      </w:r>
      <w:r w:rsidRPr="00760C55">
        <w:rPr>
          <w:rFonts w:ascii="Aptos" w:hAnsi="Aptos" w:cstheme="minorHAnsi"/>
          <w:sz w:val="16"/>
          <w:szCs w:val="16"/>
        </w:rPr>
        <w:t xml:space="preserve"> 000,00 zł,</w:t>
      </w:r>
      <w:r w:rsidR="007C05B5" w:rsidRPr="00760C55">
        <w:rPr>
          <w:rFonts w:ascii="Aptos" w:hAnsi="Aptos" w:cstheme="minorHAnsi"/>
          <w:sz w:val="16"/>
          <w:szCs w:val="16"/>
        </w:rPr>
        <w:t xml:space="preserve"> REGON:</w:t>
      </w:r>
      <w:r w:rsidRPr="00760C55">
        <w:rPr>
          <w:rFonts w:ascii="Aptos" w:hAnsi="Aptos" w:cstheme="minorHAnsi"/>
          <w:sz w:val="16"/>
          <w:szCs w:val="16"/>
        </w:rPr>
        <w:t xml:space="preserve"> 243693791, NIP 5482667715, </w:t>
      </w:r>
    </w:p>
    <w:p w14:paraId="0CF5E002" w14:textId="49BA4581" w:rsidR="003137E1" w:rsidRPr="00760C55" w:rsidRDefault="003137E1" w:rsidP="00DD7692">
      <w:pPr>
        <w:rPr>
          <w:rFonts w:ascii="Aptos" w:hAnsi="Aptos" w:cstheme="minorHAnsi"/>
          <w:sz w:val="16"/>
          <w:szCs w:val="16"/>
        </w:rPr>
      </w:pPr>
      <w:r w:rsidRPr="00760C55">
        <w:rPr>
          <w:rFonts w:ascii="Aptos" w:hAnsi="Aptos" w:cstheme="minorHAnsi"/>
          <w:sz w:val="16"/>
          <w:szCs w:val="16"/>
        </w:rPr>
        <w:t>reprezentowan</w:t>
      </w:r>
      <w:r w:rsidR="00032580" w:rsidRPr="00760C55">
        <w:rPr>
          <w:rFonts w:ascii="Aptos" w:hAnsi="Aptos" w:cstheme="minorHAnsi"/>
          <w:sz w:val="16"/>
          <w:szCs w:val="16"/>
        </w:rPr>
        <w:t>ą</w:t>
      </w:r>
      <w:r w:rsidRPr="00760C55">
        <w:rPr>
          <w:rFonts w:ascii="Aptos" w:hAnsi="Aptos" w:cstheme="minorHAnsi"/>
          <w:sz w:val="16"/>
          <w:szCs w:val="16"/>
        </w:rPr>
        <w:t xml:space="preserve"> przez:</w:t>
      </w:r>
    </w:p>
    <w:p w14:paraId="0B80FF46" w14:textId="2EFFA217" w:rsidR="00384525" w:rsidRPr="00760C55" w:rsidRDefault="00792C4D" w:rsidP="00DD7692">
      <w:pPr>
        <w:rPr>
          <w:rFonts w:ascii="Aptos" w:hAnsi="Aptos" w:cstheme="minorHAnsi"/>
          <w:sz w:val="16"/>
          <w:szCs w:val="16"/>
        </w:rPr>
      </w:pPr>
      <w:r w:rsidRPr="00760C55">
        <w:rPr>
          <w:rFonts w:ascii="Aptos" w:hAnsi="Aptos" w:cstheme="minorHAnsi"/>
          <w:sz w:val="16"/>
          <w:szCs w:val="16"/>
        </w:rPr>
        <w:t>……………………………………</w:t>
      </w:r>
    </w:p>
    <w:p w14:paraId="13835914" w14:textId="77777777" w:rsidR="007C05B5" w:rsidRPr="00760C55" w:rsidRDefault="003137E1" w:rsidP="00DD7692">
      <w:pPr>
        <w:rPr>
          <w:rFonts w:ascii="Aptos" w:hAnsi="Aptos" w:cstheme="minorHAnsi"/>
          <w:sz w:val="16"/>
          <w:szCs w:val="16"/>
        </w:rPr>
      </w:pPr>
      <w:r w:rsidRPr="00760C55">
        <w:rPr>
          <w:rFonts w:ascii="Aptos" w:hAnsi="Aptos" w:cstheme="minorHAnsi"/>
          <w:sz w:val="16"/>
          <w:szCs w:val="16"/>
        </w:rPr>
        <w:t>zwan</w:t>
      </w:r>
      <w:r w:rsidR="00032580" w:rsidRPr="00760C55">
        <w:rPr>
          <w:rFonts w:ascii="Aptos" w:hAnsi="Aptos" w:cstheme="minorHAnsi"/>
          <w:sz w:val="16"/>
          <w:szCs w:val="16"/>
        </w:rPr>
        <w:t>ą</w:t>
      </w:r>
      <w:r w:rsidRPr="00760C55">
        <w:rPr>
          <w:rFonts w:ascii="Aptos" w:hAnsi="Aptos" w:cstheme="minorHAnsi"/>
          <w:sz w:val="16"/>
          <w:szCs w:val="16"/>
        </w:rPr>
        <w:t xml:space="preserve"> w dalszej części umowy Zamawiającym, </w:t>
      </w:r>
    </w:p>
    <w:p w14:paraId="31964CEA" w14:textId="30FD08CB" w:rsidR="003137E1" w:rsidRPr="00760C55" w:rsidRDefault="003137E1" w:rsidP="00DD7692">
      <w:pPr>
        <w:rPr>
          <w:rFonts w:ascii="Aptos" w:hAnsi="Aptos" w:cstheme="minorHAnsi"/>
          <w:sz w:val="16"/>
          <w:szCs w:val="16"/>
        </w:rPr>
      </w:pPr>
      <w:r w:rsidRPr="00760C55">
        <w:rPr>
          <w:rFonts w:ascii="Aptos" w:hAnsi="Aptos" w:cstheme="minorHAnsi"/>
          <w:sz w:val="16"/>
          <w:szCs w:val="16"/>
        </w:rPr>
        <w:t>a:</w:t>
      </w:r>
    </w:p>
    <w:p w14:paraId="443E229C" w14:textId="4DD4B762" w:rsidR="007C05B5" w:rsidRPr="00760C55" w:rsidRDefault="00792C4D" w:rsidP="00DD7692">
      <w:pPr>
        <w:rPr>
          <w:rFonts w:ascii="Aptos" w:hAnsi="Aptos" w:cstheme="minorHAnsi"/>
          <w:sz w:val="16"/>
          <w:szCs w:val="16"/>
        </w:rPr>
      </w:pPr>
      <w:r w:rsidRPr="00760C55">
        <w:rPr>
          <w:rFonts w:ascii="Aptos" w:hAnsi="Aptos" w:cstheme="minorHAnsi"/>
          <w:sz w:val="16"/>
          <w:szCs w:val="16"/>
        </w:rPr>
        <w:t>……………………………………</w:t>
      </w:r>
    </w:p>
    <w:p w14:paraId="3160A527" w14:textId="1D3186F0" w:rsidR="003137E1" w:rsidRPr="00760C55" w:rsidRDefault="003137E1" w:rsidP="00DD7692">
      <w:pPr>
        <w:rPr>
          <w:rFonts w:ascii="Aptos" w:hAnsi="Aptos" w:cstheme="minorHAnsi"/>
          <w:sz w:val="16"/>
          <w:szCs w:val="16"/>
        </w:rPr>
      </w:pPr>
      <w:r w:rsidRPr="00760C55">
        <w:rPr>
          <w:rFonts w:ascii="Aptos" w:hAnsi="Aptos" w:cstheme="minorHAnsi"/>
          <w:sz w:val="16"/>
          <w:szCs w:val="16"/>
        </w:rPr>
        <w:t>zwan</w:t>
      </w:r>
      <w:r w:rsidR="00792C4D" w:rsidRPr="00760C55">
        <w:rPr>
          <w:rFonts w:ascii="Aptos" w:hAnsi="Aptos" w:cstheme="minorHAnsi"/>
          <w:sz w:val="16"/>
          <w:szCs w:val="16"/>
        </w:rPr>
        <w:t>ym</w:t>
      </w:r>
      <w:r w:rsidRPr="00760C55">
        <w:rPr>
          <w:rFonts w:ascii="Aptos" w:hAnsi="Aptos" w:cstheme="minorHAnsi"/>
          <w:sz w:val="16"/>
          <w:szCs w:val="16"/>
        </w:rPr>
        <w:t xml:space="preserve"> w dalszej części umowy Wykonawcą, </w:t>
      </w:r>
    </w:p>
    <w:p w14:paraId="63AC90DF" w14:textId="77777777" w:rsidR="003137E1" w:rsidRPr="00760C55" w:rsidRDefault="003137E1" w:rsidP="00DD7692">
      <w:pPr>
        <w:rPr>
          <w:rFonts w:ascii="Aptos" w:hAnsi="Aptos" w:cstheme="minorHAnsi"/>
          <w:sz w:val="16"/>
          <w:szCs w:val="16"/>
        </w:rPr>
      </w:pPr>
      <w:r w:rsidRPr="00760C55">
        <w:rPr>
          <w:rFonts w:ascii="Aptos" w:hAnsi="Aptos" w:cstheme="minorHAnsi"/>
          <w:sz w:val="16"/>
          <w:szCs w:val="16"/>
        </w:rPr>
        <w:t>łącznie zwanymi Stronami, osobno zaś także Stroną,</w:t>
      </w:r>
    </w:p>
    <w:p w14:paraId="6E3EB4B1" w14:textId="77777777" w:rsidR="003137E1" w:rsidRPr="00760C55" w:rsidRDefault="003137E1" w:rsidP="00DD7692">
      <w:pPr>
        <w:rPr>
          <w:rFonts w:ascii="Aptos" w:hAnsi="Aptos" w:cstheme="minorHAnsi"/>
          <w:sz w:val="16"/>
          <w:szCs w:val="16"/>
        </w:rPr>
      </w:pPr>
      <w:r w:rsidRPr="00760C55">
        <w:rPr>
          <w:rFonts w:ascii="Aptos" w:hAnsi="Aptos" w:cstheme="minorHAnsi"/>
          <w:sz w:val="16"/>
          <w:szCs w:val="16"/>
        </w:rPr>
        <w:t>o następującej treści:</w:t>
      </w:r>
    </w:p>
    <w:sdt>
      <w:sdtPr>
        <w:rPr>
          <w:rFonts w:ascii="Calibri" w:eastAsia="Calibri" w:hAnsi="Calibri" w:cs="Times New Roman"/>
          <w:color w:val="auto"/>
          <w:sz w:val="20"/>
          <w:szCs w:val="22"/>
          <w:lang w:eastAsia="en-US"/>
        </w:rPr>
        <w:id w:val="1519891130"/>
        <w:docPartObj>
          <w:docPartGallery w:val="Table of Contents"/>
          <w:docPartUnique/>
        </w:docPartObj>
      </w:sdtPr>
      <w:sdtEndPr>
        <w:rPr>
          <w:b/>
          <w:bCs/>
        </w:rPr>
      </w:sdtEndPr>
      <w:sdtContent>
        <w:p w14:paraId="351DCA53" w14:textId="30B05203" w:rsidR="00214744" w:rsidRDefault="00214744">
          <w:pPr>
            <w:pStyle w:val="Nagwekspisutreci"/>
          </w:pPr>
          <w:r>
            <w:t>Spis treści</w:t>
          </w:r>
        </w:p>
        <w:p w14:paraId="072E3F86" w14:textId="05710C8E" w:rsidR="001368EB" w:rsidRDefault="00214744">
          <w:pPr>
            <w:pStyle w:val="Spistreci1"/>
            <w:tabs>
              <w:tab w:val="right" w:leader="dot" w:pos="9968"/>
            </w:tabs>
            <w:rPr>
              <w:rFonts w:asciiTheme="minorHAnsi" w:eastAsiaTheme="minorEastAsia" w:hAnsiTheme="minorHAnsi" w:cstheme="minorBidi"/>
              <w:noProof/>
              <w:kern w:val="2"/>
              <w:sz w:val="22"/>
              <w:lang w:eastAsia="pl-PL"/>
              <w14:ligatures w14:val="standardContextual"/>
            </w:rPr>
          </w:pPr>
          <w:r>
            <w:fldChar w:fldCharType="begin"/>
          </w:r>
          <w:r>
            <w:instrText xml:space="preserve"> TOC \o "1-3" \h \z \u </w:instrText>
          </w:r>
          <w:r>
            <w:fldChar w:fldCharType="separate"/>
          </w:r>
          <w:hyperlink w:anchor="_Toc176774481" w:history="1">
            <w:r w:rsidR="001368EB" w:rsidRPr="00964F18">
              <w:rPr>
                <w:rStyle w:val="Hipercze"/>
                <w:noProof/>
              </w:rPr>
              <w:t>§ 1 Przedmiot umowy</w:t>
            </w:r>
            <w:r w:rsidR="001368EB">
              <w:rPr>
                <w:noProof/>
                <w:webHidden/>
              </w:rPr>
              <w:tab/>
            </w:r>
            <w:r w:rsidR="001368EB">
              <w:rPr>
                <w:noProof/>
                <w:webHidden/>
              </w:rPr>
              <w:fldChar w:fldCharType="begin"/>
            </w:r>
            <w:r w:rsidR="001368EB">
              <w:rPr>
                <w:noProof/>
                <w:webHidden/>
              </w:rPr>
              <w:instrText xml:space="preserve"> PAGEREF _Toc176774481 \h </w:instrText>
            </w:r>
            <w:r w:rsidR="001368EB">
              <w:rPr>
                <w:noProof/>
                <w:webHidden/>
              </w:rPr>
            </w:r>
            <w:r w:rsidR="001368EB">
              <w:rPr>
                <w:noProof/>
                <w:webHidden/>
              </w:rPr>
              <w:fldChar w:fldCharType="separate"/>
            </w:r>
            <w:r w:rsidR="001368EB">
              <w:rPr>
                <w:noProof/>
                <w:webHidden/>
              </w:rPr>
              <w:t>1</w:t>
            </w:r>
            <w:r w:rsidR="001368EB">
              <w:rPr>
                <w:noProof/>
                <w:webHidden/>
              </w:rPr>
              <w:fldChar w:fldCharType="end"/>
            </w:r>
          </w:hyperlink>
        </w:p>
        <w:p w14:paraId="1447BBF1" w14:textId="0015C1C1" w:rsidR="001368EB" w:rsidRDefault="00D92AD0">
          <w:pPr>
            <w:pStyle w:val="Spistreci1"/>
            <w:tabs>
              <w:tab w:val="right" w:leader="dot" w:pos="9968"/>
            </w:tabs>
            <w:rPr>
              <w:rFonts w:asciiTheme="minorHAnsi" w:eastAsiaTheme="minorEastAsia" w:hAnsiTheme="minorHAnsi" w:cstheme="minorBidi"/>
              <w:noProof/>
              <w:kern w:val="2"/>
              <w:sz w:val="22"/>
              <w:lang w:eastAsia="pl-PL"/>
              <w14:ligatures w14:val="standardContextual"/>
            </w:rPr>
          </w:pPr>
          <w:hyperlink w:anchor="_Toc176774482" w:history="1">
            <w:r w:rsidR="001368EB" w:rsidRPr="00964F18">
              <w:rPr>
                <w:rStyle w:val="Hipercze"/>
                <w:noProof/>
              </w:rPr>
              <w:t>§ 2 Zasady realizacji umowy</w:t>
            </w:r>
            <w:r w:rsidR="001368EB">
              <w:rPr>
                <w:noProof/>
                <w:webHidden/>
              </w:rPr>
              <w:tab/>
            </w:r>
            <w:r w:rsidR="001368EB">
              <w:rPr>
                <w:noProof/>
                <w:webHidden/>
              </w:rPr>
              <w:fldChar w:fldCharType="begin"/>
            </w:r>
            <w:r w:rsidR="001368EB">
              <w:rPr>
                <w:noProof/>
                <w:webHidden/>
              </w:rPr>
              <w:instrText xml:space="preserve"> PAGEREF _Toc176774482 \h </w:instrText>
            </w:r>
            <w:r w:rsidR="001368EB">
              <w:rPr>
                <w:noProof/>
                <w:webHidden/>
              </w:rPr>
            </w:r>
            <w:r w:rsidR="001368EB">
              <w:rPr>
                <w:noProof/>
                <w:webHidden/>
              </w:rPr>
              <w:fldChar w:fldCharType="separate"/>
            </w:r>
            <w:r w:rsidR="001368EB">
              <w:rPr>
                <w:noProof/>
                <w:webHidden/>
              </w:rPr>
              <w:t>1</w:t>
            </w:r>
            <w:r w:rsidR="001368EB">
              <w:rPr>
                <w:noProof/>
                <w:webHidden/>
              </w:rPr>
              <w:fldChar w:fldCharType="end"/>
            </w:r>
          </w:hyperlink>
        </w:p>
        <w:p w14:paraId="1F01D23D" w14:textId="5E103993" w:rsidR="001368EB" w:rsidRDefault="00D92AD0">
          <w:pPr>
            <w:pStyle w:val="Spistreci1"/>
            <w:tabs>
              <w:tab w:val="right" w:leader="dot" w:pos="9968"/>
            </w:tabs>
            <w:rPr>
              <w:rFonts w:asciiTheme="minorHAnsi" w:eastAsiaTheme="minorEastAsia" w:hAnsiTheme="minorHAnsi" w:cstheme="minorBidi"/>
              <w:noProof/>
              <w:kern w:val="2"/>
              <w:sz w:val="22"/>
              <w:lang w:eastAsia="pl-PL"/>
              <w14:ligatures w14:val="standardContextual"/>
            </w:rPr>
          </w:pPr>
          <w:hyperlink w:anchor="_Toc176774483" w:history="1">
            <w:r w:rsidR="001368EB" w:rsidRPr="00964F18">
              <w:rPr>
                <w:rStyle w:val="Hipercze"/>
                <w:rFonts w:cstheme="minorHAnsi"/>
                <w:noProof/>
              </w:rPr>
              <w:t xml:space="preserve">§ 3 </w:t>
            </w:r>
            <w:r w:rsidR="001368EB" w:rsidRPr="00964F18">
              <w:rPr>
                <w:rStyle w:val="Hipercze"/>
                <w:noProof/>
              </w:rPr>
              <w:t>Zatrudnianie podwykonawców</w:t>
            </w:r>
            <w:r w:rsidR="001368EB">
              <w:rPr>
                <w:noProof/>
                <w:webHidden/>
              </w:rPr>
              <w:tab/>
            </w:r>
            <w:r w:rsidR="001368EB">
              <w:rPr>
                <w:noProof/>
                <w:webHidden/>
              </w:rPr>
              <w:fldChar w:fldCharType="begin"/>
            </w:r>
            <w:r w:rsidR="001368EB">
              <w:rPr>
                <w:noProof/>
                <w:webHidden/>
              </w:rPr>
              <w:instrText xml:space="preserve"> PAGEREF _Toc176774483 \h </w:instrText>
            </w:r>
            <w:r w:rsidR="001368EB">
              <w:rPr>
                <w:noProof/>
                <w:webHidden/>
              </w:rPr>
            </w:r>
            <w:r w:rsidR="001368EB">
              <w:rPr>
                <w:noProof/>
                <w:webHidden/>
              </w:rPr>
              <w:fldChar w:fldCharType="separate"/>
            </w:r>
            <w:r w:rsidR="001368EB">
              <w:rPr>
                <w:noProof/>
                <w:webHidden/>
              </w:rPr>
              <w:t>3</w:t>
            </w:r>
            <w:r w:rsidR="001368EB">
              <w:rPr>
                <w:noProof/>
                <w:webHidden/>
              </w:rPr>
              <w:fldChar w:fldCharType="end"/>
            </w:r>
          </w:hyperlink>
        </w:p>
        <w:p w14:paraId="23EB1ECA" w14:textId="620844D1" w:rsidR="001368EB" w:rsidRDefault="00D92AD0">
          <w:pPr>
            <w:pStyle w:val="Spistreci1"/>
            <w:tabs>
              <w:tab w:val="right" w:leader="dot" w:pos="9968"/>
            </w:tabs>
            <w:rPr>
              <w:rFonts w:asciiTheme="minorHAnsi" w:eastAsiaTheme="minorEastAsia" w:hAnsiTheme="minorHAnsi" w:cstheme="minorBidi"/>
              <w:noProof/>
              <w:kern w:val="2"/>
              <w:sz w:val="22"/>
              <w:lang w:eastAsia="pl-PL"/>
              <w14:ligatures w14:val="standardContextual"/>
            </w:rPr>
          </w:pPr>
          <w:hyperlink w:anchor="_Toc176774484" w:history="1">
            <w:r w:rsidR="001368EB" w:rsidRPr="00964F18">
              <w:rPr>
                <w:rStyle w:val="Hipercze"/>
                <w:noProof/>
              </w:rPr>
              <w:t>§ 4 Płatności</w:t>
            </w:r>
            <w:r w:rsidR="001368EB">
              <w:rPr>
                <w:noProof/>
                <w:webHidden/>
              </w:rPr>
              <w:tab/>
            </w:r>
            <w:r w:rsidR="001368EB">
              <w:rPr>
                <w:noProof/>
                <w:webHidden/>
              </w:rPr>
              <w:fldChar w:fldCharType="begin"/>
            </w:r>
            <w:r w:rsidR="001368EB">
              <w:rPr>
                <w:noProof/>
                <w:webHidden/>
              </w:rPr>
              <w:instrText xml:space="preserve"> PAGEREF _Toc176774484 \h </w:instrText>
            </w:r>
            <w:r w:rsidR="001368EB">
              <w:rPr>
                <w:noProof/>
                <w:webHidden/>
              </w:rPr>
            </w:r>
            <w:r w:rsidR="001368EB">
              <w:rPr>
                <w:noProof/>
                <w:webHidden/>
              </w:rPr>
              <w:fldChar w:fldCharType="separate"/>
            </w:r>
            <w:r w:rsidR="001368EB">
              <w:rPr>
                <w:noProof/>
                <w:webHidden/>
              </w:rPr>
              <w:t>4</w:t>
            </w:r>
            <w:r w:rsidR="001368EB">
              <w:rPr>
                <w:noProof/>
                <w:webHidden/>
              </w:rPr>
              <w:fldChar w:fldCharType="end"/>
            </w:r>
          </w:hyperlink>
        </w:p>
        <w:p w14:paraId="0E0900CE" w14:textId="7151650A" w:rsidR="001368EB" w:rsidRDefault="00D92AD0">
          <w:pPr>
            <w:pStyle w:val="Spistreci1"/>
            <w:tabs>
              <w:tab w:val="right" w:leader="dot" w:pos="9968"/>
            </w:tabs>
            <w:rPr>
              <w:rFonts w:asciiTheme="minorHAnsi" w:eastAsiaTheme="minorEastAsia" w:hAnsiTheme="minorHAnsi" w:cstheme="minorBidi"/>
              <w:noProof/>
              <w:kern w:val="2"/>
              <w:sz w:val="22"/>
              <w:lang w:eastAsia="pl-PL"/>
              <w14:ligatures w14:val="standardContextual"/>
            </w:rPr>
          </w:pPr>
          <w:hyperlink w:anchor="_Toc176774485" w:history="1">
            <w:r w:rsidR="001368EB" w:rsidRPr="00964F18">
              <w:rPr>
                <w:rStyle w:val="Hipercze"/>
                <w:noProof/>
              </w:rPr>
              <w:t>§ 5 Pozostałe postanowienia</w:t>
            </w:r>
            <w:r w:rsidR="001368EB">
              <w:rPr>
                <w:noProof/>
                <w:webHidden/>
              </w:rPr>
              <w:tab/>
            </w:r>
            <w:r w:rsidR="001368EB">
              <w:rPr>
                <w:noProof/>
                <w:webHidden/>
              </w:rPr>
              <w:fldChar w:fldCharType="begin"/>
            </w:r>
            <w:r w:rsidR="001368EB">
              <w:rPr>
                <w:noProof/>
                <w:webHidden/>
              </w:rPr>
              <w:instrText xml:space="preserve"> PAGEREF _Toc176774485 \h </w:instrText>
            </w:r>
            <w:r w:rsidR="001368EB">
              <w:rPr>
                <w:noProof/>
                <w:webHidden/>
              </w:rPr>
            </w:r>
            <w:r w:rsidR="001368EB">
              <w:rPr>
                <w:noProof/>
                <w:webHidden/>
              </w:rPr>
              <w:fldChar w:fldCharType="separate"/>
            </w:r>
            <w:r w:rsidR="001368EB">
              <w:rPr>
                <w:noProof/>
                <w:webHidden/>
              </w:rPr>
              <w:t>4</w:t>
            </w:r>
            <w:r w:rsidR="001368EB">
              <w:rPr>
                <w:noProof/>
                <w:webHidden/>
              </w:rPr>
              <w:fldChar w:fldCharType="end"/>
            </w:r>
          </w:hyperlink>
        </w:p>
        <w:p w14:paraId="0A709503" w14:textId="7D983D6D" w:rsidR="001368EB" w:rsidRDefault="00D92AD0">
          <w:pPr>
            <w:pStyle w:val="Spistreci1"/>
            <w:tabs>
              <w:tab w:val="right" w:leader="dot" w:pos="9968"/>
            </w:tabs>
            <w:rPr>
              <w:rFonts w:asciiTheme="minorHAnsi" w:eastAsiaTheme="minorEastAsia" w:hAnsiTheme="minorHAnsi" w:cstheme="minorBidi"/>
              <w:noProof/>
              <w:kern w:val="2"/>
              <w:sz w:val="22"/>
              <w:lang w:eastAsia="pl-PL"/>
              <w14:ligatures w14:val="standardContextual"/>
            </w:rPr>
          </w:pPr>
          <w:hyperlink w:anchor="_Toc176774486" w:history="1">
            <w:r w:rsidR="001368EB" w:rsidRPr="00964F18">
              <w:rPr>
                <w:rStyle w:val="Hipercze"/>
                <w:noProof/>
              </w:rPr>
              <w:t>§ 6</w:t>
            </w:r>
            <w:r w:rsidR="001368EB">
              <w:rPr>
                <w:noProof/>
                <w:webHidden/>
              </w:rPr>
              <w:tab/>
            </w:r>
            <w:r w:rsidR="001368EB">
              <w:rPr>
                <w:noProof/>
                <w:webHidden/>
              </w:rPr>
              <w:fldChar w:fldCharType="begin"/>
            </w:r>
            <w:r w:rsidR="001368EB">
              <w:rPr>
                <w:noProof/>
                <w:webHidden/>
              </w:rPr>
              <w:instrText xml:space="preserve"> PAGEREF _Toc176774486 \h </w:instrText>
            </w:r>
            <w:r w:rsidR="001368EB">
              <w:rPr>
                <w:noProof/>
                <w:webHidden/>
              </w:rPr>
            </w:r>
            <w:r w:rsidR="001368EB">
              <w:rPr>
                <w:noProof/>
                <w:webHidden/>
              </w:rPr>
              <w:fldChar w:fldCharType="separate"/>
            </w:r>
            <w:r w:rsidR="001368EB">
              <w:rPr>
                <w:noProof/>
                <w:webHidden/>
              </w:rPr>
              <w:t>5</w:t>
            </w:r>
            <w:r w:rsidR="001368EB">
              <w:rPr>
                <w:noProof/>
                <w:webHidden/>
              </w:rPr>
              <w:fldChar w:fldCharType="end"/>
            </w:r>
          </w:hyperlink>
        </w:p>
        <w:p w14:paraId="52E799C8" w14:textId="1C115415" w:rsidR="00214744" w:rsidRDefault="00214744">
          <w:r>
            <w:rPr>
              <w:b/>
              <w:bCs/>
            </w:rPr>
            <w:fldChar w:fldCharType="end"/>
          </w:r>
        </w:p>
      </w:sdtContent>
    </w:sdt>
    <w:p w14:paraId="431279FB" w14:textId="4175A88B" w:rsidR="00032580" w:rsidRPr="00760C55" w:rsidRDefault="00032580" w:rsidP="00806F74">
      <w:pPr>
        <w:pStyle w:val="Nagwek1"/>
      </w:pPr>
      <w:bookmarkStart w:id="1" w:name="_Toc176774481"/>
      <w:r w:rsidRPr="00760C55">
        <w:t>§ 1</w:t>
      </w:r>
      <w:r w:rsidR="00806F74">
        <w:t xml:space="preserve"> </w:t>
      </w:r>
      <w:r w:rsidRPr="00760C55">
        <w:t>Przedmiot umowy</w:t>
      </w:r>
      <w:bookmarkEnd w:id="1"/>
    </w:p>
    <w:p w14:paraId="3397782C" w14:textId="34B8F098" w:rsidR="00F274B7" w:rsidRPr="00760C55" w:rsidRDefault="00032580" w:rsidP="00DD7692">
      <w:pPr>
        <w:pStyle w:val="Akapitzlist"/>
        <w:numPr>
          <w:ilvl w:val="0"/>
          <w:numId w:val="1"/>
        </w:numPr>
        <w:ind w:left="426"/>
        <w:rPr>
          <w:rFonts w:ascii="Aptos" w:hAnsi="Aptos" w:cstheme="minorHAnsi"/>
          <w:sz w:val="16"/>
          <w:szCs w:val="16"/>
        </w:rPr>
      </w:pPr>
      <w:r w:rsidRPr="00760C55">
        <w:rPr>
          <w:rFonts w:ascii="Aptos" w:hAnsi="Aptos" w:cstheme="minorHAnsi"/>
          <w:sz w:val="16"/>
          <w:szCs w:val="16"/>
        </w:rPr>
        <w:t>Przedmiotem umowy</w:t>
      </w:r>
      <w:r w:rsidR="006E2BFB" w:rsidRPr="00760C55">
        <w:rPr>
          <w:rFonts w:ascii="Aptos" w:hAnsi="Aptos" w:cstheme="minorHAnsi"/>
          <w:sz w:val="16"/>
          <w:szCs w:val="16"/>
        </w:rPr>
        <w:t xml:space="preserve"> jest</w:t>
      </w:r>
      <w:r w:rsidR="00F274B7" w:rsidRPr="00760C55">
        <w:rPr>
          <w:rFonts w:ascii="Aptos" w:hAnsi="Aptos" w:cstheme="minorHAnsi"/>
          <w:sz w:val="16"/>
          <w:szCs w:val="16"/>
        </w:rPr>
        <w:t xml:space="preserve"> </w:t>
      </w:r>
      <w:r w:rsidR="00F27C47" w:rsidRPr="00760C55">
        <w:rPr>
          <w:rFonts w:ascii="Aptos" w:hAnsi="Aptos" w:cstheme="minorHAnsi"/>
          <w:sz w:val="16"/>
          <w:szCs w:val="16"/>
        </w:rPr>
        <w:t>wykonywanie</w:t>
      </w:r>
      <w:r w:rsidR="00F274B7" w:rsidRPr="00760C55">
        <w:rPr>
          <w:rFonts w:ascii="Aptos" w:hAnsi="Aptos" w:cstheme="minorHAnsi"/>
          <w:sz w:val="16"/>
          <w:szCs w:val="16"/>
        </w:rPr>
        <w:t xml:space="preserve"> przez Wykonawcę </w:t>
      </w:r>
      <w:r w:rsidR="00F27C47" w:rsidRPr="00760C55">
        <w:rPr>
          <w:rFonts w:ascii="Aptos" w:hAnsi="Aptos" w:cstheme="minorHAnsi"/>
          <w:sz w:val="16"/>
          <w:szCs w:val="16"/>
        </w:rPr>
        <w:t xml:space="preserve">dla </w:t>
      </w:r>
      <w:r w:rsidR="00F274B7" w:rsidRPr="00760C55">
        <w:rPr>
          <w:rFonts w:ascii="Aptos" w:hAnsi="Aptos" w:cstheme="minorHAnsi"/>
          <w:sz w:val="16"/>
          <w:szCs w:val="16"/>
        </w:rPr>
        <w:t xml:space="preserve">Zamawiającego </w:t>
      </w:r>
      <w:r w:rsidR="00BF42B0">
        <w:rPr>
          <w:rFonts w:ascii="Aptos" w:hAnsi="Aptos" w:cstheme="minorHAnsi"/>
          <w:sz w:val="16"/>
          <w:szCs w:val="16"/>
        </w:rPr>
        <w:t>robót remontowych</w:t>
      </w:r>
      <w:r w:rsidR="00F274B7" w:rsidRPr="00760C55">
        <w:rPr>
          <w:rFonts w:ascii="Aptos" w:hAnsi="Aptos" w:cstheme="minorHAnsi"/>
          <w:sz w:val="16"/>
          <w:szCs w:val="16"/>
        </w:rPr>
        <w:t>.</w:t>
      </w:r>
    </w:p>
    <w:p w14:paraId="2D4C0615" w14:textId="51544169" w:rsidR="00F274B7" w:rsidRPr="00760C55" w:rsidRDefault="00F274B7" w:rsidP="00DD7692">
      <w:pPr>
        <w:pStyle w:val="Akapitzlist"/>
        <w:numPr>
          <w:ilvl w:val="0"/>
          <w:numId w:val="1"/>
        </w:numPr>
        <w:ind w:left="426"/>
        <w:rPr>
          <w:rFonts w:ascii="Aptos" w:hAnsi="Aptos" w:cstheme="minorHAnsi"/>
          <w:sz w:val="16"/>
          <w:szCs w:val="16"/>
        </w:rPr>
      </w:pPr>
      <w:r w:rsidRPr="00760C55">
        <w:rPr>
          <w:rFonts w:ascii="Aptos" w:hAnsi="Aptos" w:cstheme="minorHAnsi"/>
          <w:sz w:val="16"/>
          <w:szCs w:val="16"/>
        </w:rPr>
        <w:t xml:space="preserve">W ramach realizacji przedmiotu umowy Wykonawca zobowiązuje się </w:t>
      </w:r>
      <w:r w:rsidR="005610F6" w:rsidRPr="00760C55">
        <w:rPr>
          <w:rFonts w:ascii="Aptos" w:hAnsi="Aptos" w:cstheme="minorHAnsi"/>
          <w:sz w:val="16"/>
          <w:szCs w:val="16"/>
        </w:rPr>
        <w:t xml:space="preserve">m. in. </w:t>
      </w:r>
      <w:r w:rsidRPr="00760C55">
        <w:rPr>
          <w:rFonts w:ascii="Aptos" w:hAnsi="Aptos" w:cstheme="minorHAnsi"/>
          <w:sz w:val="16"/>
          <w:szCs w:val="16"/>
        </w:rPr>
        <w:t>do:</w:t>
      </w:r>
    </w:p>
    <w:p w14:paraId="0D720839" w14:textId="6063375C" w:rsidR="00DA55F0" w:rsidRPr="00760C55" w:rsidRDefault="00DA55F0" w:rsidP="000D3794">
      <w:pPr>
        <w:pStyle w:val="Akapitzlist"/>
        <w:numPr>
          <w:ilvl w:val="0"/>
          <w:numId w:val="2"/>
        </w:numPr>
        <w:ind w:left="851"/>
        <w:rPr>
          <w:rFonts w:ascii="Aptos" w:hAnsi="Aptos" w:cstheme="minorHAnsi"/>
          <w:sz w:val="16"/>
          <w:szCs w:val="16"/>
        </w:rPr>
      </w:pPr>
      <w:r w:rsidRPr="00760C55">
        <w:rPr>
          <w:rFonts w:ascii="Aptos" w:hAnsi="Aptos" w:cstheme="minorHAnsi"/>
          <w:sz w:val="16"/>
          <w:szCs w:val="16"/>
        </w:rPr>
        <w:t xml:space="preserve">wykonywania </w:t>
      </w:r>
      <w:r w:rsidR="00487CE8">
        <w:rPr>
          <w:rFonts w:ascii="Aptos" w:hAnsi="Aptos" w:cstheme="minorHAnsi"/>
          <w:sz w:val="16"/>
          <w:szCs w:val="16"/>
        </w:rPr>
        <w:t xml:space="preserve">zleconych </w:t>
      </w:r>
      <w:r w:rsidRPr="00760C55">
        <w:rPr>
          <w:rFonts w:ascii="Aptos" w:hAnsi="Aptos" w:cstheme="minorHAnsi"/>
          <w:sz w:val="16"/>
          <w:szCs w:val="16"/>
        </w:rPr>
        <w:t xml:space="preserve">robót </w:t>
      </w:r>
      <w:r w:rsidR="00487CE8">
        <w:rPr>
          <w:rFonts w:ascii="Aptos" w:hAnsi="Aptos" w:cstheme="minorHAnsi"/>
          <w:sz w:val="16"/>
          <w:szCs w:val="16"/>
        </w:rPr>
        <w:t>remontowych</w:t>
      </w:r>
      <w:r w:rsidRPr="00760C55">
        <w:rPr>
          <w:rFonts w:ascii="Aptos" w:hAnsi="Aptos" w:cstheme="minorHAnsi"/>
          <w:sz w:val="16"/>
          <w:szCs w:val="16"/>
        </w:rPr>
        <w:t>,</w:t>
      </w:r>
    </w:p>
    <w:p w14:paraId="45E5F415" w14:textId="33C14AA8" w:rsidR="00C86A05" w:rsidRPr="00760C55" w:rsidRDefault="00C86A05" w:rsidP="000D3794">
      <w:pPr>
        <w:pStyle w:val="Akapitzlist"/>
        <w:numPr>
          <w:ilvl w:val="0"/>
          <w:numId w:val="2"/>
        </w:numPr>
        <w:ind w:left="851"/>
        <w:rPr>
          <w:rFonts w:ascii="Aptos" w:hAnsi="Aptos" w:cstheme="minorHAnsi"/>
          <w:sz w:val="16"/>
          <w:szCs w:val="16"/>
        </w:rPr>
      </w:pPr>
      <w:r w:rsidRPr="00760C55">
        <w:rPr>
          <w:rFonts w:ascii="Aptos" w:hAnsi="Aptos" w:cstheme="minorHAnsi"/>
          <w:sz w:val="16"/>
          <w:szCs w:val="16"/>
        </w:rPr>
        <w:t xml:space="preserve">dostarczania materiałów i </w:t>
      </w:r>
      <w:r w:rsidR="00760C55">
        <w:rPr>
          <w:rFonts w:ascii="Aptos" w:hAnsi="Aptos" w:cstheme="minorHAnsi"/>
          <w:sz w:val="16"/>
          <w:szCs w:val="16"/>
        </w:rPr>
        <w:t xml:space="preserve">korzystania z własnych </w:t>
      </w:r>
      <w:r w:rsidRPr="00760C55">
        <w:rPr>
          <w:rFonts w:ascii="Aptos" w:hAnsi="Aptos" w:cstheme="minorHAnsi"/>
          <w:sz w:val="16"/>
          <w:szCs w:val="16"/>
        </w:rPr>
        <w:t>urządzeń</w:t>
      </w:r>
      <w:r w:rsidR="00760C55">
        <w:rPr>
          <w:rFonts w:ascii="Aptos" w:hAnsi="Aptos" w:cstheme="minorHAnsi"/>
          <w:sz w:val="16"/>
          <w:szCs w:val="16"/>
        </w:rPr>
        <w:t>/sprzętu</w:t>
      </w:r>
      <w:r w:rsidRPr="00760C55">
        <w:rPr>
          <w:rFonts w:ascii="Aptos" w:hAnsi="Aptos" w:cstheme="minorHAnsi"/>
          <w:sz w:val="16"/>
          <w:szCs w:val="16"/>
        </w:rPr>
        <w:t xml:space="preserve"> niezbędnych do wykonania usługi.</w:t>
      </w:r>
    </w:p>
    <w:p w14:paraId="077957A8" w14:textId="5FB520ED" w:rsidR="00C86A05" w:rsidRPr="00760C55" w:rsidRDefault="007077C5" w:rsidP="00DD7692">
      <w:pPr>
        <w:pStyle w:val="Akapitzlist"/>
        <w:numPr>
          <w:ilvl w:val="0"/>
          <w:numId w:val="1"/>
        </w:numPr>
        <w:ind w:left="426"/>
        <w:rPr>
          <w:rFonts w:ascii="Aptos" w:hAnsi="Aptos" w:cstheme="minorHAnsi"/>
          <w:sz w:val="16"/>
          <w:szCs w:val="16"/>
        </w:rPr>
      </w:pPr>
      <w:r w:rsidRPr="00760C55">
        <w:rPr>
          <w:rFonts w:ascii="Aptos" w:hAnsi="Aptos" w:cstheme="minorHAnsi"/>
          <w:sz w:val="16"/>
          <w:szCs w:val="16"/>
        </w:rPr>
        <w:t>Roboty realizowane będą sukcesywnie, w ramach zgłaszanych przez Zamawiającego potrzeb</w:t>
      </w:r>
      <w:r w:rsidR="00BC55F5" w:rsidRPr="00760C55">
        <w:rPr>
          <w:rFonts w:ascii="Aptos" w:hAnsi="Aptos" w:cstheme="minorHAnsi"/>
          <w:sz w:val="16"/>
          <w:szCs w:val="16"/>
        </w:rPr>
        <w:t>,</w:t>
      </w:r>
      <w:r w:rsidRPr="00760C55">
        <w:rPr>
          <w:rFonts w:ascii="Aptos" w:hAnsi="Aptos" w:cstheme="minorHAnsi"/>
          <w:sz w:val="16"/>
          <w:szCs w:val="16"/>
        </w:rPr>
        <w:t xml:space="preserve"> </w:t>
      </w:r>
      <w:r w:rsidR="00DA55F0" w:rsidRPr="00760C55">
        <w:rPr>
          <w:rFonts w:ascii="Aptos" w:hAnsi="Aptos" w:cstheme="minorHAnsi"/>
          <w:sz w:val="16"/>
          <w:szCs w:val="16"/>
        </w:rPr>
        <w:t xml:space="preserve">na podstawie odrębnych zleceń, </w:t>
      </w:r>
      <w:r w:rsidR="00C86A05" w:rsidRPr="00760C55">
        <w:rPr>
          <w:rFonts w:ascii="Aptos" w:hAnsi="Aptos" w:cstheme="minorHAnsi"/>
          <w:sz w:val="16"/>
          <w:szCs w:val="16"/>
        </w:rPr>
        <w:t>na terenie i</w:t>
      </w:r>
      <w:r w:rsidR="00214F2E" w:rsidRPr="00760C55">
        <w:rPr>
          <w:rFonts w:ascii="Aptos" w:hAnsi="Aptos" w:cstheme="minorHAnsi"/>
          <w:sz w:val="16"/>
          <w:szCs w:val="16"/>
        </w:rPr>
        <w:t> </w:t>
      </w:r>
      <w:r w:rsidR="00C86A05" w:rsidRPr="00760C55">
        <w:rPr>
          <w:rFonts w:ascii="Aptos" w:hAnsi="Aptos" w:cstheme="minorHAnsi"/>
          <w:sz w:val="16"/>
          <w:szCs w:val="16"/>
        </w:rPr>
        <w:t>w budynkach należących do Zamawiającego</w:t>
      </w:r>
      <w:r w:rsidR="009F519E" w:rsidRPr="00760C55">
        <w:rPr>
          <w:rFonts w:ascii="Aptos" w:hAnsi="Aptos" w:cstheme="minorHAnsi"/>
          <w:sz w:val="16"/>
          <w:szCs w:val="16"/>
        </w:rPr>
        <w:t xml:space="preserve"> znajdujących się w Ustroniu przy ul. Szpitalnej 11</w:t>
      </w:r>
      <w:r w:rsidR="005610F6" w:rsidRPr="00760C55">
        <w:rPr>
          <w:rFonts w:ascii="Aptos" w:hAnsi="Aptos" w:cstheme="minorHAnsi"/>
          <w:sz w:val="16"/>
          <w:szCs w:val="16"/>
        </w:rPr>
        <w:t xml:space="preserve"> oraz w</w:t>
      </w:r>
      <w:r w:rsidR="00214F2E" w:rsidRPr="00760C55">
        <w:rPr>
          <w:rFonts w:ascii="Aptos" w:hAnsi="Aptos" w:cstheme="minorHAnsi"/>
          <w:sz w:val="16"/>
          <w:szCs w:val="16"/>
        </w:rPr>
        <w:t> </w:t>
      </w:r>
      <w:r w:rsidR="005610F6" w:rsidRPr="00760C55">
        <w:rPr>
          <w:rFonts w:ascii="Aptos" w:hAnsi="Aptos" w:cstheme="minorHAnsi"/>
          <w:sz w:val="16"/>
          <w:szCs w:val="16"/>
        </w:rPr>
        <w:t>Górkach Wielkich przy ul. Harcerskiej 31</w:t>
      </w:r>
      <w:r w:rsidR="00C86A05" w:rsidRPr="00760C55">
        <w:rPr>
          <w:rFonts w:ascii="Aptos" w:hAnsi="Aptos" w:cstheme="minorHAnsi"/>
          <w:sz w:val="16"/>
          <w:szCs w:val="16"/>
        </w:rPr>
        <w:t>.</w:t>
      </w:r>
    </w:p>
    <w:p w14:paraId="748BD16C" w14:textId="1A90C438" w:rsidR="00C86A05" w:rsidRDefault="00C86A05" w:rsidP="00DD7692">
      <w:pPr>
        <w:pStyle w:val="Akapitzlist"/>
        <w:numPr>
          <w:ilvl w:val="0"/>
          <w:numId w:val="1"/>
        </w:numPr>
        <w:ind w:left="426"/>
        <w:rPr>
          <w:rFonts w:ascii="Aptos" w:hAnsi="Aptos" w:cstheme="minorHAnsi"/>
          <w:sz w:val="16"/>
          <w:szCs w:val="16"/>
        </w:rPr>
      </w:pPr>
      <w:r w:rsidRPr="00760C55">
        <w:rPr>
          <w:rFonts w:ascii="Aptos" w:hAnsi="Aptos" w:cstheme="minorHAnsi"/>
          <w:sz w:val="16"/>
          <w:szCs w:val="16"/>
        </w:rPr>
        <w:t xml:space="preserve">Umowa </w:t>
      </w:r>
      <w:r w:rsidR="00EA1C35" w:rsidRPr="00760C55">
        <w:rPr>
          <w:rFonts w:ascii="Aptos" w:hAnsi="Aptos" w:cstheme="minorHAnsi"/>
          <w:sz w:val="16"/>
          <w:szCs w:val="16"/>
        </w:rPr>
        <w:t>realizowana będzie do czasu zrealizowania ostatniego zlecenia rozpoczętego w okresie 12 miesięcy od dnia podpisania umowy.</w:t>
      </w:r>
    </w:p>
    <w:p w14:paraId="6DF5640F" w14:textId="307328EF" w:rsidR="00AA7A37" w:rsidRDefault="00AA7A37" w:rsidP="00DD7692">
      <w:pPr>
        <w:pStyle w:val="Akapitzlist"/>
        <w:numPr>
          <w:ilvl w:val="0"/>
          <w:numId w:val="1"/>
        </w:numPr>
        <w:ind w:left="426"/>
        <w:rPr>
          <w:rFonts w:ascii="Aptos" w:hAnsi="Aptos" w:cstheme="minorHAnsi"/>
          <w:sz w:val="16"/>
          <w:szCs w:val="16"/>
        </w:rPr>
      </w:pPr>
      <w:r>
        <w:rPr>
          <w:rFonts w:ascii="Aptos" w:hAnsi="Aptos" w:cstheme="minorHAnsi"/>
          <w:sz w:val="16"/>
          <w:szCs w:val="16"/>
        </w:rPr>
        <w:t>Wartość umowy brutto wynosi ……………………. zł (słownie ………………….), w tym:</w:t>
      </w:r>
    </w:p>
    <w:p w14:paraId="19565436" w14:textId="357DA18B" w:rsidR="00AA7A37" w:rsidRPr="00AA7A37" w:rsidRDefault="00AA7A37" w:rsidP="000D3794">
      <w:pPr>
        <w:pStyle w:val="Akapitzlist"/>
        <w:numPr>
          <w:ilvl w:val="0"/>
          <w:numId w:val="17"/>
        </w:numPr>
        <w:rPr>
          <w:rFonts w:ascii="Aptos" w:hAnsi="Aptos" w:cstheme="minorHAnsi"/>
          <w:sz w:val="16"/>
          <w:szCs w:val="16"/>
        </w:rPr>
      </w:pPr>
      <w:r w:rsidRPr="00AA7A37">
        <w:rPr>
          <w:rFonts w:ascii="Aptos" w:hAnsi="Aptos" w:cstheme="minorHAnsi"/>
          <w:sz w:val="16"/>
          <w:szCs w:val="16"/>
        </w:rPr>
        <w:t>wartość netto…………………………………</w:t>
      </w:r>
    </w:p>
    <w:p w14:paraId="788E3CA3" w14:textId="0193C7D9" w:rsidR="00F274B7" w:rsidRDefault="00AA7A37" w:rsidP="000D3794">
      <w:pPr>
        <w:pStyle w:val="Akapitzlist"/>
        <w:numPr>
          <w:ilvl w:val="0"/>
          <w:numId w:val="17"/>
        </w:numPr>
        <w:rPr>
          <w:rFonts w:ascii="Aptos" w:hAnsi="Aptos" w:cstheme="minorHAnsi"/>
          <w:sz w:val="16"/>
          <w:szCs w:val="16"/>
        </w:rPr>
      </w:pPr>
      <w:r w:rsidRPr="00AA7A37">
        <w:rPr>
          <w:rFonts w:ascii="Aptos" w:hAnsi="Aptos" w:cstheme="minorHAnsi"/>
          <w:sz w:val="16"/>
          <w:szCs w:val="16"/>
        </w:rPr>
        <w:t>wartość podatku VAT……………………….</w:t>
      </w:r>
    </w:p>
    <w:p w14:paraId="2AD826FD" w14:textId="188D4BD0" w:rsidR="00915240" w:rsidRPr="00760C55" w:rsidRDefault="00915240" w:rsidP="00214744">
      <w:pPr>
        <w:pStyle w:val="Nagwek1"/>
      </w:pPr>
      <w:bookmarkStart w:id="2" w:name="_Toc176774482"/>
      <w:r w:rsidRPr="00760C55">
        <w:t>§ 2</w:t>
      </w:r>
      <w:r w:rsidR="00214744">
        <w:t xml:space="preserve"> </w:t>
      </w:r>
      <w:r w:rsidRPr="00760C55">
        <w:t>Zasady realizacji umowy</w:t>
      </w:r>
      <w:bookmarkEnd w:id="2"/>
    </w:p>
    <w:p w14:paraId="5B30F2A6" w14:textId="43B39A0F" w:rsidR="001001F1" w:rsidRPr="00760C55" w:rsidRDefault="00C36187" w:rsidP="000D3794">
      <w:pPr>
        <w:pStyle w:val="Akapitzlist"/>
        <w:numPr>
          <w:ilvl w:val="0"/>
          <w:numId w:val="5"/>
        </w:numPr>
        <w:ind w:left="426"/>
        <w:rPr>
          <w:rFonts w:ascii="Aptos" w:hAnsi="Aptos" w:cstheme="minorHAnsi"/>
          <w:sz w:val="16"/>
          <w:szCs w:val="16"/>
        </w:rPr>
      </w:pPr>
      <w:r w:rsidRPr="00760C55">
        <w:rPr>
          <w:rFonts w:ascii="Aptos" w:hAnsi="Aptos" w:cstheme="minorHAnsi"/>
          <w:color w:val="000000"/>
          <w:sz w:val="16"/>
          <w:szCs w:val="16"/>
        </w:rPr>
        <w:t xml:space="preserve">Wykonawca </w:t>
      </w:r>
      <w:r w:rsidR="00290296" w:rsidRPr="00760C55">
        <w:rPr>
          <w:rFonts w:ascii="Aptos" w:hAnsi="Aptos" w:cstheme="minorHAnsi"/>
          <w:color w:val="000000"/>
          <w:sz w:val="16"/>
          <w:szCs w:val="16"/>
        </w:rPr>
        <w:t xml:space="preserve">będzie wykonywał </w:t>
      </w:r>
      <w:r w:rsidR="00EA1C35" w:rsidRPr="00760C55">
        <w:rPr>
          <w:rFonts w:ascii="Aptos" w:hAnsi="Aptos" w:cstheme="minorHAnsi"/>
          <w:color w:val="000000"/>
          <w:sz w:val="16"/>
          <w:szCs w:val="16"/>
        </w:rPr>
        <w:t>roboty</w:t>
      </w:r>
      <w:r w:rsidR="00290296" w:rsidRPr="00760C55">
        <w:rPr>
          <w:rFonts w:ascii="Aptos" w:hAnsi="Aptos" w:cstheme="minorHAnsi"/>
          <w:color w:val="000000"/>
          <w:sz w:val="16"/>
          <w:szCs w:val="16"/>
        </w:rPr>
        <w:t xml:space="preserve"> w dni robocze, w godzinach pomiędzy 7:00 a</w:t>
      </w:r>
      <w:r w:rsidR="001001F1" w:rsidRPr="00760C55">
        <w:rPr>
          <w:rFonts w:ascii="Aptos" w:hAnsi="Aptos" w:cstheme="minorHAnsi"/>
          <w:color w:val="000000"/>
          <w:sz w:val="16"/>
          <w:szCs w:val="16"/>
        </w:rPr>
        <w:t xml:space="preserve"> 18:00.</w:t>
      </w:r>
      <w:r w:rsidR="00EA1C35" w:rsidRPr="00760C55">
        <w:rPr>
          <w:rFonts w:ascii="Aptos" w:hAnsi="Aptos" w:cstheme="minorHAnsi"/>
          <w:color w:val="000000"/>
          <w:sz w:val="16"/>
          <w:szCs w:val="16"/>
        </w:rPr>
        <w:t xml:space="preserve"> Dopuszcza się realizację robót w soboty, po uprzednim </w:t>
      </w:r>
      <w:r w:rsidR="00EC523F" w:rsidRPr="00760C55">
        <w:rPr>
          <w:rFonts w:ascii="Aptos" w:hAnsi="Aptos" w:cstheme="minorHAnsi"/>
          <w:color w:val="000000"/>
          <w:sz w:val="16"/>
          <w:szCs w:val="16"/>
        </w:rPr>
        <w:t>uzgodnieniu tego</w:t>
      </w:r>
      <w:r w:rsidR="00EA1C35" w:rsidRPr="00760C55">
        <w:rPr>
          <w:rFonts w:ascii="Aptos" w:hAnsi="Aptos" w:cstheme="minorHAnsi"/>
          <w:color w:val="000000"/>
          <w:sz w:val="16"/>
          <w:szCs w:val="16"/>
        </w:rPr>
        <w:t xml:space="preserve"> z upoważnionym pracownikiem Zamawiającego.</w:t>
      </w:r>
    </w:p>
    <w:p w14:paraId="2F8CC0C4" w14:textId="1E24400A" w:rsidR="00A82986" w:rsidRDefault="00A82986" w:rsidP="000D3794">
      <w:pPr>
        <w:pStyle w:val="Akapitzlist"/>
        <w:numPr>
          <w:ilvl w:val="0"/>
          <w:numId w:val="5"/>
        </w:numPr>
        <w:ind w:left="426"/>
        <w:rPr>
          <w:rFonts w:ascii="Aptos" w:hAnsi="Aptos" w:cstheme="minorHAnsi"/>
          <w:sz w:val="16"/>
          <w:szCs w:val="16"/>
        </w:rPr>
      </w:pPr>
      <w:r>
        <w:rPr>
          <w:rFonts w:ascii="Aptos" w:hAnsi="Aptos" w:cstheme="minorHAnsi"/>
          <w:sz w:val="16"/>
          <w:szCs w:val="16"/>
        </w:rPr>
        <w:t>W przypadku remontu realizowanego w oparciu o kosztorys ofertowy:</w:t>
      </w:r>
    </w:p>
    <w:p w14:paraId="0D4ADB55" w14:textId="77777777" w:rsidR="00A82986" w:rsidRPr="00A82986" w:rsidRDefault="00A82986" w:rsidP="000D3794">
      <w:pPr>
        <w:pStyle w:val="Akapitzlist"/>
        <w:numPr>
          <w:ilvl w:val="0"/>
          <w:numId w:val="14"/>
        </w:numPr>
        <w:rPr>
          <w:rFonts w:ascii="Aptos" w:hAnsi="Aptos" w:cstheme="minorHAnsi"/>
          <w:sz w:val="16"/>
          <w:szCs w:val="16"/>
        </w:rPr>
      </w:pPr>
      <w:r w:rsidRPr="00A82986">
        <w:rPr>
          <w:rFonts w:ascii="Aptos" w:hAnsi="Aptos" w:cstheme="minorHAnsi"/>
          <w:sz w:val="16"/>
          <w:szCs w:val="16"/>
        </w:rPr>
        <w:t>Każda robota realizowana będzie na podstawie odrębnego zlecenia otrzymanego od Zamawiającego.</w:t>
      </w:r>
    </w:p>
    <w:p w14:paraId="3D65C96F" w14:textId="5313D03B" w:rsidR="00A82986" w:rsidRDefault="00A82986" w:rsidP="000D3794">
      <w:pPr>
        <w:pStyle w:val="Akapitzlist"/>
        <w:numPr>
          <w:ilvl w:val="0"/>
          <w:numId w:val="14"/>
        </w:numPr>
        <w:rPr>
          <w:rFonts w:ascii="Aptos" w:hAnsi="Aptos" w:cstheme="minorHAnsi"/>
          <w:sz w:val="16"/>
          <w:szCs w:val="16"/>
        </w:rPr>
      </w:pPr>
      <w:r w:rsidRPr="00A82986">
        <w:rPr>
          <w:rFonts w:ascii="Aptos" w:hAnsi="Aptos" w:cstheme="minorHAnsi"/>
          <w:sz w:val="16"/>
          <w:szCs w:val="16"/>
        </w:rPr>
        <w:t>Przed przystąpieniem do realizacji zlecenia, strony ustalą termin jego rozpoczęcia, który nie może być dłuższy niż 10 dni roboczych od otrzymania od Zamawiającego zlecenia jego wykonania.</w:t>
      </w:r>
    </w:p>
    <w:p w14:paraId="4C14183E" w14:textId="0DA670D3" w:rsidR="00FD6C39" w:rsidRDefault="00FD6C39" w:rsidP="000D3794">
      <w:pPr>
        <w:pStyle w:val="Akapitzlist"/>
        <w:numPr>
          <w:ilvl w:val="0"/>
          <w:numId w:val="14"/>
        </w:numPr>
        <w:rPr>
          <w:rFonts w:ascii="Aptos" w:hAnsi="Aptos" w:cstheme="minorHAnsi"/>
          <w:sz w:val="16"/>
          <w:szCs w:val="16"/>
        </w:rPr>
      </w:pPr>
      <w:r>
        <w:rPr>
          <w:rFonts w:ascii="Aptos" w:hAnsi="Aptos" w:cstheme="minorHAnsi"/>
          <w:sz w:val="16"/>
          <w:szCs w:val="16"/>
        </w:rPr>
        <w:t>Remont zostanie zrealizowany w terminie wskazanym w ofercie Wykonawcy.</w:t>
      </w:r>
    </w:p>
    <w:p w14:paraId="3A3EF4EC" w14:textId="386A27DD" w:rsidR="00FD6C39" w:rsidRPr="00A82986" w:rsidRDefault="00FD6C39" w:rsidP="000D3794">
      <w:pPr>
        <w:pStyle w:val="Akapitzlist"/>
        <w:numPr>
          <w:ilvl w:val="0"/>
          <w:numId w:val="14"/>
        </w:numPr>
        <w:rPr>
          <w:rFonts w:ascii="Aptos" w:hAnsi="Aptos" w:cstheme="minorHAnsi"/>
          <w:sz w:val="16"/>
          <w:szCs w:val="16"/>
        </w:rPr>
      </w:pPr>
      <w:r>
        <w:rPr>
          <w:rFonts w:ascii="Aptos" w:hAnsi="Aptos" w:cstheme="minorHAnsi"/>
          <w:sz w:val="16"/>
          <w:szCs w:val="16"/>
        </w:rPr>
        <w:t>Zakres wykonanych robót będzie zgodny z zakresem wskazanym w kosztorysie ofertowym</w:t>
      </w:r>
      <w:r w:rsidR="00105212">
        <w:rPr>
          <w:rFonts w:ascii="Aptos" w:hAnsi="Aptos" w:cstheme="minorHAnsi"/>
          <w:sz w:val="16"/>
          <w:szCs w:val="16"/>
        </w:rPr>
        <w:t>.</w:t>
      </w:r>
    </w:p>
    <w:p w14:paraId="283E85E3" w14:textId="1F1824F9" w:rsidR="00A82986" w:rsidRDefault="00105212" w:rsidP="000D3794">
      <w:pPr>
        <w:pStyle w:val="Akapitzlist"/>
        <w:numPr>
          <w:ilvl w:val="0"/>
          <w:numId w:val="5"/>
        </w:numPr>
        <w:ind w:left="426"/>
        <w:rPr>
          <w:rFonts w:ascii="Aptos" w:hAnsi="Aptos" w:cstheme="minorHAnsi"/>
          <w:sz w:val="16"/>
          <w:szCs w:val="16"/>
        </w:rPr>
      </w:pPr>
      <w:r>
        <w:rPr>
          <w:rFonts w:ascii="Aptos" w:hAnsi="Aptos" w:cstheme="minorHAnsi"/>
          <w:sz w:val="16"/>
          <w:szCs w:val="16"/>
        </w:rPr>
        <w:t>W przypadku remontu realizowanego jako pilny:</w:t>
      </w:r>
    </w:p>
    <w:p w14:paraId="5D285B4C" w14:textId="4F9C25E5" w:rsidR="00105212" w:rsidRDefault="000B2574" w:rsidP="000D3794">
      <w:pPr>
        <w:pStyle w:val="Akapitzlist"/>
        <w:numPr>
          <w:ilvl w:val="0"/>
          <w:numId w:val="15"/>
        </w:numPr>
        <w:rPr>
          <w:rFonts w:ascii="Aptos" w:hAnsi="Aptos" w:cstheme="minorHAnsi"/>
          <w:sz w:val="16"/>
          <w:szCs w:val="16"/>
        </w:rPr>
      </w:pPr>
      <w:r>
        <w:rPr>
          <w:rFonts w:ascii="Aptos" w:hAnsi="Aptos" w:cstheme="minorHAnsi"/>
          <w:sz w:val="16"/>
          <w:szCs w:val="16"/>
        </w:rPr>
        <w:t xml:space="preserve">Wykonawca w terminie 5 dni roboczych od otrzymania od </w:t>
      </w:r>
      <w:r w:rsidR="00CA430B">
        <w:rPr>
          <w:rFonts w:ascii="Aptos" w:hAnsi="Aptos" w:cstheme="minorHAnsi"/>
          <w:sz w:val="16"/>
          <w:szCs w:val="16"/>
        </w:rPr>
        <w:t>Zamawiającego</w:t>
      </w:r>
      <w:r>
        <w:rPr>
          <w:rFonts w:ascii="Aptos" w:hAnsi="Aptos" w:cstheme="minorHAnsi"/>
          <w:sz w:val="16"/>
          <w:szCs w:val="16"/>
        </w:rPr>
        <w:t xml:space="preserve"> informacji o konie</w:t>
      </w:r>
      <w:r w:rsidR="00CA430B">
        <w:rPr>
          <w:rFonts w:ascii="Aptos" w:hAnsi="Aptos" w:cstheme="minorHAnsi"/>
          <w:sz w:val="16"/>
          <w:szCs w:val="16"/>
        </w:rPr>
        <w:t>czności wykonania remontu</w:t>
      </w:r>
      <w:r w:rsidR="000D4858">
        <w:rPr>
          <w:rFonts w:ascii="Aptos" w:hAnsi="Aptos" w:cstheme="minorHAnsi"/>
          <w:sz w:val="16"/>
          <w:szCs w:val="16"/>
        </w:rPr>
        <w:t xml:space="preserve"> przedstawi kosztorys jego wykonania.</w:t>
      </w:r>
    </w:p>
    <w:p w14:paraId="6170DA13" w14:textId="528ED367" w:rsidR="000D4858" w:rsidRDefault="000D4858" w:rsidP="000D3794">
      <w:pPr>
        <w:pStyle w:val="Akapitzlist"/>
        <w:numPr>
          <w:ilvl w:val="0"/>
          <w:numId w:val="15"/>
        </w:numPr>
        <w:rPr>
          <w:rFonts w:ascii="Aptos" w:hAnsi="Aptos" w:cstheme="minorHAnsi"/>
          <w:sz w:val="16"/>
          <w:szCs w:val="16"/>
        </w:rPr>
      </w:pPr>
      <w:r>
        <w:rPr>
          <w:rFonts w:ascii="Aptos" w:hAnsi="Aptos" w:cstheme="minorHAnsi"/>
          <w:sz w:val="16"/>
          <w:szCs w:val="16"/>
        </w:rPr>
        <w:t>Kosztorys zostanie sporządzony w oparciu o:</w:t>
      </w:r>
    </w:p>
    <w:p w14:paraId="5BF2198C" w14:textId="25C008E5" w:rsidR="000D4858" w:rsidRPr="003A43F0" w:rsidRDefault="000D4858" w:rsidP="000D3794">
      <w:pPr>
        <w:pStyle w:val="Akapitzlist"/>
        <w:numPr>
          <w:ilvl w:val="0"/>
          <w:numId w:val="16"/>
        </w:numPr>
        <w:ind w:left="993"/>
        <w:rPr>
          <w:rFonts w:ascii="Aptos" w:hAnsi="Aptos" w:cstheme="minorHAnsi"/>
          <w:sz w:val="16"/>
          <w:szCs w:val="16"/>
        </w:rPr>
      </w:pPr>
      <w:r w:rsidRPr="003A43F0">
        <w:rPr>
          <w:rFonts w:ascii="Aptos" w:hAnsi="Aptos" w:cstheme="minorHAnsi"/>
          <w:sz w:val="16"/>
          <w:szCs w:val="16"/>
        </w:rPr>
        <w:t>wykonany obmiar,</w:t>
      </w:r>
    </w:p>
    <w:p w14:paraId="58F3FD1C" w14:textId="2E3E9272" w:rsidR="000D4858" w:rsidRPr="003A43F0" w:rsidRDefault="000D4858" w:rsidP="000D3794">
      <w:pPr>
        <w:pStyle w:val="Akapitzlist"/>
        <w:numPr>
          <w:ilvl w:val="0"/>
          <w:numId w:val="16"/>
        </w:numPr>
        <w:ind w:left="993"/>
        <w:rPr>
          <w:rFonts w:ascii="Aptos" w:hAnsi="Aptos" w:cstheme="minorHAnsi"/>
          <w:sz w:val="16"/>
          <w:szCs w:val="16"/>
        </w:rPr>
      </w:pPr>
      <w:r w:rsidRPr="003A43F0">
        <w:rPr>
          <w:rFonts w:ascii="Aptos" w:hAnsi="Aptos" w:cstheme="minorHAnsi"/>
          <w:sz w:val="16"/>
          <w:szCs w:val="16"/>
        </w:rPr>
        <w:t>nakłady wynikające z KNR-ów,</w:t>
      </w:r>
    </w:p>
    <w:p w14:paraId="50C918EC" w14:textId="31C6AA5B" w:rsidR="000D4858" w:rsidRPr="003A43F0" w:rsidRDefault="000D4858" w:rsidP="000D3794">
      <w:pPr>
        <w:pStyle w:val="Akapitzlist"/>
        <w:numPr>
          <w:ilvl w:val="0"/>
          <w:numId w:val="16"/>
        </w:numPr>
        <w:ind w:left="993"/>
        <w:rPr>
          <w:rFonts w:ascii="Aptos" w:hAnsi="Aptos" w:cstheme="minorHAnsi"/>
          <w:sz w:val="16"/>
          <w:szCs w:val="16"/>
        </w:rPr>
      </w:pPr>
      <w:r w:rsidRPr="003A43F0">
        <w:rPr>
          <w:rFonts w:ascii="Aptos" w:hAnsi="Aptos" w:cstheme="minorHAnsi"/>
          <w:sz w:val="16"/>
          <w:szCs w:val="16"/>
        </w:rPr>
        <w:t>stawkę roboczogodziny i narzuty w wysokości przyjętej w złożonych wraz z ofertą</w:t>
      </w:r>
      <w:r w:rsidR="00440552" w:rsidRPr="003A43F0">
        <w:rPr>
          <w:rFonts w:ascii="Aptos" w:hAnsi="Aptos" w:cstheme="minorHAnsi"/>
          <w:sz w:val="16"/>
          <w:szCs w:val="16"/>
        </w:rPr>
        <w:t xml:space="preserve"> kosztorysach</w:t>
      </w:r>
      <w:r w:rsidR="00BB37A2" w:rsidRPr="003A43F0">
        <w:rPr>
          <w:rFonts w:ascii="Aptos" w:hAnsi="Aptos" w:cstheme="minorHAnsi"/>
          <w:sz w:val="16"/>
          <w:szCs w:val="16"/>
        </w:rPr>
        <w:t xml:space="preserve"> (w przypadku, kiedy w kosztorysach ofertowych zastosowane będą stawki i narzuty w różnych wysokościach, do obliczenia kosztorysu zostanie zastosowana ich średnia wartość arytmetyczna),</w:t>
      </w:r>
    </w:p>
    <w:p w14:paraId="2D0B3523" w14:textId="7C512346" w:rsidR="007F1291" w:rsidRPr="003A43F0" w:rsidRDefault="00BB37A2" w:rsidP="000D3794">
      <w:pPr>
        <w:pStyle w:val="Akapitzlist"/>
        <w:numPr>
          <w:ilvl w:val="0"/>
          <w:numId w:val="16"/>
        </w:numPr>
        <w:ind w:left="993"/>
        <w:rPr>
          <w:rFonts w:ascii="Aptos" w:hAnsi="Aptos" w:cstheme="minorHAnsi"/>
          <w:sz w:val="16"/>
          <w:szCs w:val="16"/>
        </w:rPr>
      </w:pPr>
      <w:r w:rsidRPr="003A43F0">
        <w:rPr>
          <w:rFonts w:ascii="Aptos" w:hAnsi="Aptos" w:cstheme="minorHAnsi"/>
          <w:sz w:val="16"/>
          <w:szCs w:val="16"/>
        </w:rPr>
        <w:t>ceny materiałów w wysokości przyjętej w złożonych wraz z ofertą kosztorysach</w:t>
      </w:r>
      <w:r w:rsidR="007F1291" w:rsidRPr="003A43F0">
        <w:rPr>
          <w:rFonts w:ascii="Aptos" w:hAnsi="Aptos" w:cstheme="minorHAnsi"/>
          <w:sz w:val="16"/>
          <w:szCs w:val="16"/>
        </w:rPr>
        <w:t xml:space="preserve">. Jeśli dany materiał nie </w:t>
      </w:r>
      <w:r w:rsidR="00141640">
        <w:rPr>
          <w:rFonts w:ascii="Aptos" w:hAnsi="Aptos" w:cstheme="minorHAnsi"/>
          <w:sz w:val="16"/>
          <w:szCs w:val="16"/>
        </w:rPr>
        <w:t xml:space="preserve">występuje </w:t>
      </w:r>
      <w:r w:rsidR="007F1291" w:rsidRPr="003A43F0">
        <w:rPr>
          <w:rFonts w:ascii="Aptos" w:hAnsi="Aptos" w:cstheme="minorHAnsi"/>
          <w:sz w:val="16"/>
          <w:szCs w:val="16"/>
        </w:rPr>
        <w:t xml:space="preserve">w kosztorysach ofertowych, zastosowana zostanie aktualna średnia cena tego materiału </w:t>
      </w:r>
      <w:r w:rsidR="009777BA">
        <w:rPr>
          <w:rFonts w:ascii="Aptos" w:hAnsi="Aptos" w:cstheme="minorHAnsi"/>
          <w:sz w:val="16"/>
          <w:szCs w:val="16"/>
        </w:rPr>
        <w:t>opublikowana</w:t>
      </w:r>
      <w:r w:rsidR="007F1291" w:rsidRPr="003A43F0">
        <w:rPr>
          <w:rFonts w:ascii="Aptos" w:hAnsi="Aptos" w:cstheme="minorHAnsi"/>
          <w:sz w:val="16"/>
          <w:szCs w:val="16"/>
        </w:rPr>
        <w:t xml:space="preserve"> w wydawnictwie SEKOCENBUD</w:t>
      </w:r>
      <w:r w:rsidR="00775D0B">
        <w:rPr>
          <w:rFonts w:ascii="Aptos" w:hAnsi="Aptos" w:cstheme="minorHAnsi"/>
          <w:sz w:val="16"/>
          <w:szCs w:val="16"/>
        </w:rPr>
        <w:t>, obowiązująca w kwartale, w którym sporządzany jest kosztorys</w:t>
      </w:r>
      <w:r w:rsidR="007F1291" w:rsidRPr="003A43F0">
        <w:rPr>
          <w:rFonts w:ascii="Aptos" w:hAnsi="Aptos" w:cstheme="minorHAnsi"/>
          <w:sz w:val="16"/>
          <w:szCs w:val="16"/>
        </w:rPr>
        <w:t>.</w:t>
      </w:r>
    </w:p>
    <w:p w14:paraId="4E8AA9BF" w14:textId="05293C0E" w:rsidR="00FA26C9" w:rsidRDefault="00FA26C9" w:rsidP="000D3794">
      <w:pPr>
        <w:pStyle w:val="Akapitzlist"/>
        <w:numPr>
          <w:ilvl w:val="0"/>
          <w:numId w:val="15"/>
        </w:numPr>
        <w:rPr>
          <w:rFonts w:ascii="Aptos" w:hAnsi="Aptos" w:cstheme="minorHAnsi"/>
          <w:sz w:val="16"/>
          <w:szCs w:val="16"/>
        </w:rPr>
      </w:pPr>
      <w:r>
        <w:rPr>
          <w:rFonts w:ascii="Aptos" w:hAnsi="Aptos" w:cstheme="minorHAnsi"/>
          <w:sz w:val="16"/>
          <w:szCs w:val="16"/>
        </w:rPr>
        <w:t>Wykonawca zobowiązany jest do uwzględnieni</w:t>
      </w:r>
      <w:r w:rsidR="00944486">
        <w:rPr>
          <w:rFonts w:ascii="Aptos" w:hAnsi="Aptos" w:cstheme="minorHAnsi"/>
          <w:sz w:val="16"/>
          <w:szCs w:val="16"/>
        </w:rPr>
        <w:t>a</w:t>
      </w:r>
      <w:r>
        <w:rPr>
          <w:rFonts w:ascii="Aptos" w:hAnsi="Aptos" w:cstheme="minorHAnsi"/>
          <w:sz w:val="16"/>
          <w:szCs w:val="16"/>
        </w:rPr>
        <w:t xml:space="preserve"> w kosztorysie uwag wniesionych przez Inspektora Nadzor</w:t>
      </w:r>
      <w:r w:rsidR="00944486">
        <w:rPr>
          <w:rFonts w:ascii="Aptos" w:hAnsi="Aptos" w:cstheme="minorHAnsi"/>
          <w:sz w:val="16"/>
          <w:szCs w:val="16"/>
        </w:rPr>
        <w:t>u</w:t>
      </w:r>
      <w:r>
        <w:rPr>
          <w:rFonts w:ascii="Aptos" w:hAnsi="Aptos" w:cstheme="minorHAnsi"/>
          <w:sz w:val="16"/>
          <w:szCs w:val="16"/>
        </w:rPr>
        <w:t xml:space="preserve"> </w:t>
      </w:r>
      <w:r w:rsidR="00944486">
        <w:rPr>
          <w:rFonts w:ascii="Aptos" w:hAnsi="Aptos" w:cstheme="minorHAnsi"/>
          <w:sz w:val="16"/>
          <w:szCs w:val="16"/>
        </w:rPr>
        <w:t>Zamawiającego</w:t>
      </w:r>
      <w:r>
        <w:rPr>
          <w:rFonts w:ascii="Aptos" w:hAnsi="Aptos" w:cstheme="minorHAnsi"/>
          <w:sz w:val="16"/>
          <w:szCs w:val="16"/>
        </w:rPr>
        <w:t>.</w:t>
      </w:r>
    </w:p>
    <w:p w14:paraId="743602F4" w14:textId="662B8A53" w:rsidR="00BB37A2" w:rsidRPr="00105212" w:rsidRDefault="00FA26C9" w:rsidP="000D3794">
      <w:pPr>
        <w:pStyle w:val="Akapitzlist"/>
        <w:numPr>
          <w:ilvl w:val="0"/>
          <w:numId w:val="15"/>
        </w:numPr>
        <w:rPr>
          <w:rFonts w:ascii="Aptos" w:hAnsi="Aptos" w:cstheme="minorHAnsi"/>
          <w:sz w:val="16"/>
          <w:szCs w:val="16"/>
        </w:rPr>
      </w:pPr>
      <w:r>
        <w:rPr>
          <w:rFonts w:ascii="Aptos" w:hAnsi="Aptos" w:cstheme="minorHAnsi"/>
          <w:sz w:val="16"/>
          <w:szCs w:val="16"/>
        </w:rPr>
        <w:t>Po zaakceptowaniu kosztorysu przez Zamawiającego, strony ustalą termin rozpoczęcia i zakończenia remontu</w:t>
      </w:r>
      <w:r w:rsidR="00944486">
        <w:rPr>
          <w:rFonts w:ascii="Aptos" w:hAnsi="Aptos" w:cstheme="minorHAnsi"/>
          <w:sz w:val="16"/>
          <w:szCs w:val="16"/>
        </w:rPr>
        <w:t>.</w:t>
      </w:r>
    </w:p>
    <w:p w14:paraId="5509154C" w14:textId="6CE285C1" w:rsidR="00771C5F" w:rsidRPr="00760C55" w:rsidRDefault="002E1028"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 xml:space="preserve">Na dwa dni przed zaplanowanym terminem ukończenia </w:t>
      </w:r>
      <w:r w:rsidR="00775D0B">
        <w:rPr>
          <w:rFonts w:ascii="Aptos" w:hAnsi="Aptos" w:cstheme="minorHAnsi"/>
          <w:sz w:val="16"/>
          <w:szCs w:val="16"/>
        </w:rPr>
        <w:t>wykonania zleconych prac</w:t>
      </w:r>
      <w:r w:rsidRPr="00760C55">
        <w:rPr>
          <w:rFonts w:ascii="Aptos" w:hAnsi="Aptos" w:cstheme="minorHAnsi"/>
          <w:sz w:val="16"/>
          <w:szCs w:val="16"/>
        </w:rPr>
        <w:t>, Wykonawca zgłosi upoważnionemu pracownikowi Zamawiającego gotowość do odbioru tych robót.</w:t>
      </w:r>
    </w:p>
    <w:p w14:paraId="64E32A54" w14:textId="6AA3A1DC" w:rsidR="002E1028" w:rsidRPr="00760C55" w:rsidRDefault="002E1028"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 xml:space="preserve">Zamawiający dokona odbioru w terminie w zgłoszeniu wskazanym. W przypadku, jeśli nie będzie możliwe dotrzymanie wskazanego terminu odbioru, Zamawiający ma prawo ustalić </w:t>
      </w:r>
      <w:r w:rsidR="008C3A1D" w:rsidRPr="00760C55">
        <w:rPr>
          <w:rFonts w:ascii="Aptos" w:hAnsi="Aptos" w:cstheme="minorHAnsi"/>
          <w:sz w:val="16"/>
          <w:szCs w:val="16"/>
        </w:rPr>
        <w:t>inny termin, jednak nie dłuższy niż 4 dni robocze.</w:t>
      </w:r>
    </w:p>
    <w:p w14:paraId="38DFE3C2" w14:textId="4549F4BE" w:rsidR="0044131F" w:rsidRPr="00760C55" w:rsidRDefault="008C3A1D"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Roboty odebrane zostaną potwierdzonym przez obie strony protokołem odbioru.</w:t>
      </w:r>
    </w:p>
    <w:p w14:paraId="15C393CE" w14:textId="04C40561" w:rsidR="002531D8" w:rsidRPr="00760C55" w:rsidRDefault="002531D8"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 xml:space="preserve">W przypadku, jeśli w czasie </w:t>
      </w:r>
      <w:r w:rsidR="00A50457" w:rsidRPr="00760C55">
        <w:rPr>
          <w:rFonts w:ascii="Aptos" w:hAnsi="Aptos" w:cstheme="minorHAnsi"/>
          <w:sz w:val="16"/>
          <w:szCs w:val="16"/>
        </w:rPr>
        <w:t>realizowania</w:t>
      </w:r>
      <w:r w:rsidRPr="00760C55">
        <w:rPr>
          <w:rFonts w:ascii="Aptos" w:hAnsi="Aptos" w:cstheme="minorHAnsi"/>
          <w:sz w:val="16"/>
          <w:szCs w:val="16"/>
        </w:rPr>
        <w:t xml:space="preserve"> robót </w:t>
      </w:r>
      <w:r w:rsidR="00944486">
        <w:rPr>
          <w:rFonts w:ascii="Aptos" w:hAnsi="Aptos" w:cstheme="minorHAnsi"/>
          <w:sz w:val="16"/>
          <w:szCs w:val="16"/>
        </w:rPr>
        <w:t>remontowych</w:t>
      </w:r>
      <w:r w:rsidR="008C3A1D" w:rsidRPr="00760C55">
        <w:rPr>
          <w:rFonts w:ascii="Aptos" w:hAnsi="Aptos" w:cstheme="minorHAnsi"/>
          <w:sz w:val="16"/>
          <w:szCs w:val="16"/>
        </w:rPr>
        <w:t xml:space="preserve"> </w:t>
      </w:r>
      <w:r w:rsidRPr="00760C55">
        <w:rPr>
          <w:rFonts w:ascii="Aptos" w:hAnsi="Aptos" w:cstheme="minorHAnsi"/>
          <w:sz w:val="16"/>
          <w:szCs w:val="16"/>
        </w:rPr>
        <w:t xml:space="preserve">koniecznym okaże się </w:t>
      </w:r>
      <w:r w:rsidR="00A50457" w:rsidRPr="00760C55">
        <w:rPr>
          <w:rFonts w:ascii="Aptos" w:hAnsi="Aptos" w:cstheme="minorHAnsi"/>
          <w:sz w:val="16"/>
          <w:szCs w:val="16"/>
        </w:rPr>
        <w:t>wykonanie</w:t>
      </w:r>
      <w:r w:rsidR="00C53201" w:rsidRPr="00760C55">
        <w:rPr>
          <w:rFonts w:ascii="Aptos" w:hAnsi="Aptos" w:cstheme="minorHAnsi"/>
          <w:sz w:val="16"/>
          <w:szCs w:val="16"/>
        </w:rPr>
        <w:t xml:space="preserve"> </w:t>
      </w:r>
      <w:r w:rsidR="00022A13" w:rsidRPr="00760C55">
        <w:rPr>
          <w:rFonts w:ascii="Aptos" w:hAnsi="Aptos" w:cstheme="minorHAnsi"/>
          <w:sz w:val="16"/>
          <w:szCs w:val="16"/>
        </w:rPr>
        <w:t xml:space="preserve">robót </w:t>
      </w:r>
      <w:r w:rsidR="00C53201" w:rsidRPr="00760C55">
        <w:rPr>
          <w:rFonts w:ascii="Aptos" w:hAnsi="Aptos" w:cstheme="minorHAnsi"/>
          <w:sz w:val="16"/>
          <w:szCs w:val="16"/>
        </w:rPr>
        <w:t>dodatkowych, których nie dało się przewidzieć na etapie sporządzania kosztorysu</w:t>
      </w:r>
      <w:r w:rsidR="0010233B">
        <w:rPr>
          <w:rFonts w:ascii="Aptos" w:hAnsi="Aptos" w:cstheme="minorHAnsi"/>
          <w:sz w:val="16"/>
          <w:szCs w:val="16"/>
        </w:rPr>
        <w:t>,</w:t>
      </w:r>
      <w:r w:rsidR="00C53201" w:rsidRPr="00760C55">
        <w:rPr>
          <w:rFonts w:ascii="Aptos" w:hAnsi="Aptos" w:cstheme="minorHAnsi"/>
          <w:sz w:val="16"/>
          <w:szCs w:val="16"/>
        </w:rPr>
        <w:t xml:space="preserve"> a będą one niezbędne dla</w:t>
      </w:r>
      <w:r w:rsidR="00F63686" w:rsidRPr="00760C55">
        <w:rPr>
          <w:rFonts w:ascii="Aptos" w:hAnsi="Aptos" w:cstheme="minorHAnsi"/>
          <w:sz w:val="16"/>
          <w:szCs w:val="16"/>
        </w:rPr>
        <w:t xml:space="preserve"> wykonania roboty w sposób kompletny, strony dopuszczają ich </w:t>
      </w:r>
      <w:r w:rsidR="00F63686" w:rsidRPr="00760C55">
        <w:rPr>
          <w:rFonts w:ascii="Aptos" w:hAnsi="Aptos" w:cstheme="minorHAnsi"/>
          <w:sz w:val="16"/>
          <w:szCs w:val="16"/>
        </w:rPr>
        <w:lastRenderedPageBreak/>
        <w:t xml:space="preserve">rozliczenie na podstawie odpowiednich zapisów w protokole odbioru robót (w protokole znajdą się informacje </w:t>
      </w:r>
      <w:r w:rsidR="00623186" w:rsidRPr="00760C55">
        <w:rPr>
          <w:rFonts w:ascii="Aptos" w:hAnsi="Aptos" w:cstheme="minorHAnsi"/>
          <w:sz w:val="16"/>
          <w:szCs w:val="16"/>
        </w:rPr>
        <w:t xml:space="preserve">m. in. </w:t>
      </w:r>
      <w:r w:rsidR="00F63686" w:rsidRPr="00760C55">
        <w:rPr>
          <w:rFonts w:ascii="Aptos" w:hAnsi="Aptos" w:cstheme="minorHAnsi"/>
          <w:sz w:val="16"/>
          <w:szCs w:val="16"/>
        </w:rPr>
        <w:t>o koszcie takich robót</w:t>
      </w:r>
      <w:r w:rsidR="00623186" w:rsidRPr="00760C55">
        <w:rPr>
          <w:rFonts w:ascii="Aptos" w:hAnsi="Aptos" w:cstheme="minorHAnsi"/>
          <w:sz w:val="16"/>
          <w:szCs w:val="16"/>
        </w:rPr>
        <w:t>, zakresie robót i uzasadnienie dlaczego były one niezbędne do wykonania)</w:t>
      </w:r>
      <w:r w:rsidR="008C3A1D" w:rsidRPr="00760C55">
        <w:rPr>
          <w:rFonts w:ascii="Aptos" w:hAnsi="Aptos" w:cstheme="minorHAnsi"/>
          <w:sz w:val="16"/>
          <w:szCs w:val="16"/>
        </w:rPr>
        <w:t xml:space="preserve">, pod warunkiem, że konieczność wykonania takich robót zostanie </w:t>
      </w:r>
      <w:r w:rsidR="003A43F0" w:rsidRPr="00760C55">
        <w:rPr>
          <w:rFonts w:ascii="Aptos" w:hAnsi="Aptos" w:cstheme="minorHAnsi"/>
          <w:sz w:val="16"/>
          <w:szCs w:val="16"/>
        </w:rPr>
        <w:t xml:space="preserve">przed ich wykonaniem </w:t>
      </w:r>
      <w:r w:rsidR="008C3A1D" w:rsidRPr="00760C55">
        <w:rPr>
          <w:rFonts w:ascii="Aptos" w:hAnsi="Aptos" w:cstheme="minorHAnsi"/>
          <w:sz w:val="16"/>
          <w:szCs w:val="16"/>
        </w:rPr>
        <w:t>potwierdzona przez Inspektora Nadzoru</w:t>
      </w:r>
      <w:r w:rsidR="003A43F0">
        <w:rPr>
          <w:rFonts w:ascii="Aptos" w:hAnsi="Aptos" w:cstheme="minorHAnsi"/>
          <w:sz w:val="16"/>
          <w:szCs w:val="16"/>
        </w:rPr>
        <w:t xml:space="preserve"> Zamawiającego</w:t>
      </w:r>
      <w:r w:rsidR="008C3A1D" w:rsidRPr="00760C55">
        <w:rPr>
          <w:rFonts w:ascii="Aptos" w:hAnsi="Aptos" w:cstheme="minorHAnsi"/>
          <w:sz w:val="16"/>
          <w:szCs w:val="16"/>
        </w:rPr>
        <w:t>.</w:t>
      </w:r>
    </w:p>
    <w:p w14:paraId="0E0A9F18" w14:textId="7C84196F" w:rsidR="00C36187" w:rsidRPr="00760C55" w:rsidRDefault="00C36187"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Wykonawca ponosi odpowiedzialność za szkody i straty spowodowane przez niego przy wypełnianiu zobowiązań umownych.</w:t>
      </w:r>
    </w:p>
    <w:p w14:paraId="488613EA" w14:textId="7BFE09E0" w:rsidR="00C36187" w:rsidRPr="00760C55" w:rsidRDefault="00C36187"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Wykonawca ponosi wszelką odpowiedzialność za szkody i następstwa nieszczęśliwych wypadków dotyczących pracowników i osób trzecich przebywających w rejonie wykonywania robót.</w:t>
      </w:r>
    </w:p>
    <w:p w14:paraId="1F0B81AF" w14:textId="194C2599" w:rsidR="00180E96" w:rsidRPr="00760C55" w:rsidRDefault="00C36187" w:rsidP="000D3794">
      <w:pPr>
        <w:pStyle w:val="Akapitzlist"/>
        <w:widowControl w:val="0"/>
        <w:numPr>
          <w:ilvl w:val="0"/>
          <w:numId w:val="5"/>
        </w:numPr>
        <w:ind w:left="426"/>
        <w:rPr>
          <w:rFonts w:ascii="Aptos" w:hAnsi="Aptos" w:cstheme="minorHAnsi"/>
          <w:sz w:val="16"/>
          <w:szCs w:val="16"/>
        </w:rPr>
      </w:pPr>
      <w:r w:rsidRPr="00760C55">
        <w:rPr>
          <w:rFonts w:ascii="Aptos" w:hAnsi="Aptos" w:cstheme="minorHAnsi"/>
          <w:sz w:val="16"/>
          <w:szCs w:val="16"/>
        </w:rPr>
        <w:t xml:space="preserve">Wykonawca udziela Zamawiającemu </w:t>
      </w:r>
      <w:r w:rsidR="003A43F0">
        <w:rPr>
          <w:rFonts w:ascii="Aptos" w:hAnsi="Aptos" w:cstheme="minorHAnsi"/>
          <w:sz w:val="16"/>
          <w:szCs w:val="16"/>
        </w:rPr>
        <w:t>36</w:t>
      </w:r>
      <w:r w:rsidRPr="00760C55">
        <w:rPr>
          <w:rFonts w:ascii="Aptos" w:hAnsi="Aptos" w:cstheme="minorHAnsi"/>
          <w:sz w:val="16"/>
          <w:szCs w:val="16"/>
        </w:rPr>
        <w:t xml:space="preserve"> miesięcznej gwarancji na wykonane </w:t>
      </w:r>
      <w:r w:rsidR="00D14362" w:rsidRPr="00760C55">
        <w:rPr>
          <w:rFonts w:ascii="Aptos" w:hAnsi="Aptos" w:cstheme="minorHAnsi"/>
          <w:sz w:val="16"/>
          <w:szCs w:val="16"/>
        </w:rPr>
        <w:t>roboty</w:t>
      </w:r>
      <w:r w:rsidR="00180E96" w:rsidRPr="00760C55">
        <w:rPr>
          <w:rFonts w:ascii="Aptos" w:hAnsi="Aptos" w:cstheme="minorHAnsi"/>
          <w:sz w:val="16"/>
          <w:szCs w:val="16"/>
        </w:rPr>
        <w:t>.</w:t>
      </w:r>
    </w:p>
    <w:p w14:paraId="33F0743F" w14:textId="4D4A4DAC" w:rsidR="00C36187" w:rsidRPr="00760C55" w:rsidRDefault="00C36187" w:rsidP="000D3794">
      <w:pPr>
        <w:pStyle w:val="Akapitzlist"/>
        <w:widowControl w:val="0"/>
        <w:numPr>
          <w:ilvl w:val="0"/>
          <w:numId w:val="5"/>
        </w:numPr>
        <w:ind w:left="426"/>
        <w:rPr>
          <w:rFonts w:ascii="Aptos" w:hAnsi="Aptos" w:cstheme="minorHAnsi"/>
          <w:sz w:val="16"/>
          <w:szCs w:val="16"/>
        </w:rPr>
      </w:pPr>
      <w:r w:rsidRPr="00760C55">
        <w:rPr>
          <w:rFonts w:ascii="Aptos" w:hAnsi="Aptos" w:cstheme="minorHAnsi"/>
          <w:sz w:val="16"/>
          <w:szCs w:val="16"/>
        </w:rPr>
        <w:t xml:space="preserve">W przypadku ujawnienia w okresie gwarancji lub rękojmi, wad lub usterek, Zamawiający poinformuje o tym Wykonawcę na piśmie wyznaczając mu termin do ich usunięcia. Wykonawca zobowiązuje się w okresie gwarancji usuwać nieodpłatnie na pierwsze wezwanie </w:t>
      </w:r>
      <w:r w:rsidR="00DB457E" w:rsidRPr="00760C55">
        <w:rPr>
          <w:rFonts w:ascii="Aptos" w:hAnsi="Aptos" w:cstheme="minorHAnsi"/>
          <w:sz w:val="16"/>
          <w:szCs w:val="16"/>
        </w:rPr>
        <w:t>Zamawiającego</w:t>
      </w:r>
      <w:r w:rsidRPr="00760C55">
        <w:rPr>
          <w:rFonts w:ascii="Aptos" w:hAnsi="Aptos" w:cstheme="minorHAnsi"/>
          <w:sz w:val="16"/>
          <w:szCs w:val="16"/>
        </w:rPr>
        <w:t xml:space="preserve"> wszelkie powstałe wady i usterki w</w:t>
      </w:r>
      <w:r w:rsidR="001B1129" w:rsidRPr="00760C55">
        <w:rPr>
          <w:rFonts w:ascii="Aptos" w:hAnsi="Aptos" w:cstheme="minorHAnsi"/>
          <w:sz w:val="16"/>
          <w:szCs w:val="16"/>
        </w:rPr>
        <w:t> </w:t>
      </w:r>
      <w:r w:rsidR="00DB457E" w:rsidRPr="00760C55">
        <w:rPr>
          <w:rFonts w:ascii="Aptos" w:hAnsi="Aptos" w:cstheme="minorHAnsi"/>
          <w:sz w:val="16"/>
          <w:szCs w:val="16"/>
        </w:rPr>
        <w:t xml:space="preserve">wyznaczonym </w:t>
      </w:r>
      <w:r w:rsidRPr="00760C55">
        <w:rPr>
          <w:rFonts w:ascii="Aptos" w:hAnsi="Aptos" w:cstheme="minorHAnsi"/>
          <w:sz w:val="16"/>
          <w:szCs w:val="16"/>
        </w:rPr>
        <w:t>terminie</w:t>
      </w:r>
      <w:r w:rsidR="00DB457E" w:rsidRPr="00760C55">
        <w:rPr>
          <w:rFonts w:ascii="Aptos" w:hAnsi="Aptos" w:cstheme="minorHAnsi"/>
          <w:sz w:val="16"/>
          <w:szCs w:val="16"/>
        </w:rPr>
        <w:t>.</w:t>
      </w:r>
      <w:r w:rsidRPr="00760C55">
        <w:rPr>
          <w:rFonts w:ascii="Aptos" w:hAnsi="Aptos" w:cstheme="minorHAnsi"/>
          <w:sz w:val="16"/>
          <w:szCs w:val="16"/>
        </w:rPr>
        <w:t xml:space="preserve"> Jeżeli wady lub usterki nie nadają się do usunięcia to Zamawiający może obniżyć odpowiednio wynagrodzenie Wykonawcy zachowując przy tym wszys</w:t>
      </w:r>
      <w:r w:rsidR="00D37A60" w:rsidRPr="00760C55">
        <w:rPr>
          <w:rFonts w:ascii="Aptos" w:hAnsi="Aptos" w:cstheme="minorHAnsi"/>
          <w:sz w:val="16"/>
          <w:szCs w:val="16"/>
        </w:rPr>
        <w:t>tkie inne roszczenia ustawowe i </w:t>
      </w:r>
      <w:r w:rsidRPr="00760C55">
        <w:rPr>
          <w:rFonts w:ascii="Aptos" w:hAnsi="Aptos" w:cstheme="minorHAnsi"/>
          <w:sz w:val="16"/>
          <w:szCs w:val="16"/>
        </w:rPr>
        <w:t>roszczenia odszkodowawcze.</w:t>
      </w:r>
    </w:p>
    <w:p w14:paraId="2AA8545A" w14:textId="690915B1" w:rsidR="00C36187" w:rsidRPr="00760C55" w:rsidRDefault="00C36187"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Jeżeli Wykonawca pomimo wyznaczonego terminu nie wywiązuje się, bądź wywiązuje się w sposób nienależyty z realizacji żądania dokonania poprawek, Zamawiający ma prawo zlecić ich wykonanie osobie trzeciej bądź wykonać je</w:t>
      </w:r>
      <w:r w:rsidR="00D37A60" w:rsidRPr="00760C55">
        <w:rPr>
          <w:rFonts w:ascii="Aptos" w:hAnsi="Aptos" w:cstheme="minorHAnsi"/>
          <w:sz w:val="16"/>
          <w:szCs w:val="16"/>
        </w:rPr>
        <w:t xml:space="preserve"> we własnym zakresie na koszt i </w:t>
      </w:r>
      <w:r w:rsidRPr="00760C55">
        <w:rPr>
          <w:rFonts w:ascii="Aptos" w:hAnsi="Aptos" w:cstheme="minorHAnsi"/>
          <w:sz w:val="16"/>
          <w:szCs w:val="16"/>
        </w:rPr>
        <w:t>ryzyko Wykonawcy. Zamawiający ma prawo obciążyć Wykonawcę</w:t>
      </w:r>
      <w:r w:rsidR="004F72BF" w:rsidRPr="00760C55">
        <w:rPr>
          <w:rFonts w:ascii="Aptos" w:hAnsi="Aptos" w:cstheme="minorHAnsi"/>
          <w:sz w:val="16"/>
          <w:szCs w:val="16"/>
        </w:rPr>
        <w:t xml:space="preserve"> kosztami takiej naprawy, na co ten wyraża zgodę.</w:t>
      </w:r>
    </w:p>
    <w:p w14:paraId="16B8D4C5" w14:textId="306CE413" w:rsidR="00C36187" w:rsidRPr="00760C55" w:rsidRDefault="00C36187"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Wszystkie osoby biorące udział w realizacji umowy posiadać będą odpowiednie uprawnienia do ich wykonywania oraz będą przeszkolone w zakresie BHP.</w:t>
      </w:r>
    </w:p>
    <w:p w14:paraId="4BC73566" w14:textId="4B9DB765" w:rsidR="00C36187" w:rsidRPr="00760C55" w:rsidRDefault="00C36187"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Wykonawca będzie stosował materiały posiadające dopuszczenia do stosowania w obiektach użyteczności publicznej.</w:t>
      </w:r>
    </w:p>
    <w:p w14:paraId="42D85C61" w14:textId="74624A0E" w:rsidR="00E338A9" w:rsidRPr="00760C55" w:rsidRDefault="00E338A9"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 xml:space="preserve">Wykonawca zobowiązany jest do niezwłocznego powiadamiania Zamawiającego o wszelkich okolicznościach mogących skutkować niedotrzymaniem </w:t>
      </w:r>
      <w:r w:rsidR="009B47CB" w:rsidRPr="00760C55">
        <w:rPr>
          <w:rFonts w:ascii="Aptos" w:hAnsi="Aptos" w:cstheme="minorHAnsi"/>
          <w:sz w:val="16"/>
          <w:szCs w:val="16"/>
        </w:rPr>
        <w:t xml:space="preserve">ustalonego </w:t>
      </w:r>
      <w:r w:rsidRPr="00760C55">
        <w:rPr>
          <w:rFonts w:ascii="Aptos" w:hAnsi="Aptos" w:cstheme="minorHAnsi"/>
          <w:sz w:val="16"/>
          <w:szCs w:val="16"/>
        </w:rPr>
        <w:t>terminu, wskazując jednocześnie na propozycję środków zaradczych, jakie należy przedsięwziąć w celu wykonania robót w terminie.</w:t>
      </w:r>
    </w:p>
    <w:p w14:paraId="65641D87" w14:textId="77777777" w:rsidR="00F5729D" w:rsidRPr="00760C55" w:rsidRDefault="00E338A9"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 xml:space="preserve">Wykonawca ma obowiązek, własnym staraniem i na własny koszt, zabezpieczyć teren </w:t>
      </w:r>
      <w:r w:rsidR="000113FD" w:rsidRPr="00760C55">
        <w:rPr>
          <w:rFonts w:ascii="Aptos" w:hAnsi="Aptos" w:cstheme="minorHAnsi"/>
          <w:sz w:val="16"/>
          <w:szCs w:val="16"/>
        </w:rPr>
        <w:t>prowadzenia robót</w:t>
      </w:r>
      <w:r w:rsidR="00F5729D" w:rsidRPr="00760C55">
        <w:rPr>
          <w:rFonts w:ascii="Aptos" w:hAnsi="Aptos" w:cstheme="minorHAnsi"/>
          <w:sz w:val="16"/>
          <w:szCs w:val="16"/>
        </w:rPr>
        <w:t>, zależnie od ich rodzaju:</w:t>
      </w:r>
    </w:p>
    <w:p w14:paraId="4FE83C7D" w14:textId="77777777" w:rsidR="00F5729D" w:rsidRDefault="00F5729D" w:rsidP="000D3794">
      <w:pPr>
        <w:pStyle w:val="Akapitzlist"/>
        <w:numPr>
          <w:ilvl w:val="0"/>
          <w:numId w:val="6"/>
        </w:numPr>
        <w:rPr>
          <w:rFonts w:ascii="Aptos" w:hAnsi="Aptos" w:cstheme="minorHAnsi"/>
          <w:sz w:val="16"/>
          <w:szCs w:val="16"/>
        </w:rPr>
      </w:pPr>
      <w:r w:rsidRPr="00760C55">
        <w:rPr>
          <w:rFonts w:ascii="Aptos" w:hAnsi="Aptos" w:cstheme="minorHAnsi"/>
          <w:sz w:val="16"/>
          <w:szCs w:val="16"/>
        </w:rPr>
        <w:t>poprzez wygrodzenie i odpowiednie oznakowanie,</w:t>
      </w:r>
    </w:p>
    <w:p w14:paraId="7E1B78CA" w14:textId="3D751499" w:rsidR="00774FD1" w:rsidRPr="00760C55" w:rsidRDefault="00774FD1" w:rsidP="000D3794">
      <w:pPr>
        <w:pStyle w:val="Akapitzlist"/>
        <w:numPr>
          <w:ilvl w:val="0"/>
          <w:numId w:val="6"/>
        </w:numPr>
        <w:rPr>
          <w:rFonts w:ascii="Aptos" w:hAnsi="Aptos" w:cstheme="minorHAnsi"/>
          <w:sz w:val="16"/>
          <w:szCs w:val="16"/>
        </w:rPr>
      </w:pPr>
      <w:r>
        <w:rPr>
          <w:rFonts w:ascii="Aptos" w:hAnsi="Aptos" w:cstheme="minorHAnsi"/>
          <w:sz w:val="16"/>
          <w:szCs w:val="16"/>
        </w:rPr>
        <w:t>zabezpieczenie przed dostępem osób trzecich na czas kiedy roboty nie będą realizowane,</w:t>
      </w:r>
    </w:p>
    <w:p w14:paraId="48B39A92" w14:textId="0AFEB5B0" w:rsidR="00F5729D" w:rsidRPr="00760C55" w:rsidRDefault="00E338A9" w:rsidP="000D3794">
      <w:pPr>
        <w:pStyle w:val="Akapitzlist"/>
        <w:numPr>
          <w:ilvl w:val="0"/>
          <w:numId w:val="6"/>
        </w:numPr>
        <w:rPr>
          <w:rFonts w:ascii="Aptos" w:hAnsi="Aptos" w:cstheme="minorHAnsi"/>
          <w:sz w:val="16"/>
          <w:szCs w:val="16"/>
        </w:rPr>
      </w:pPr>
      <w:r w:rsidRPr="00760C55">
        <w:rPr>
          <w:rFonts w:ascii="Aptos" w:hAnsi="Aptos" w:cstheme="minorHAnsi"/>
          <w:sz w:val="16"/>
          <w:szCs w:val="16"/>
        </w:rPr>
        <w:t xml:space="preserve">pod względem zabezpieczenia przeciwpożarowego, ochrony znajdującego się na terenie </w:t>
      </w:r>
      <w:r w:rsidR="002C0016" w:rsidRPr="00760C55">
        <w:rPr>
          <w:rFonts w:ascii="Aptos" w:hAnsi="Aptos" w:cstheme="minorHAnsi"/>
          <w:sz w:val="16"/>
          <w:szCs w:val="16"/>
        </w:rPr>
        <w:t>prowadzenia roboty</w:t>
      </w:r>
      <w:r w:rsidRPr="00760C55">
        <w:rPr>
          <w:rFonts w:ascii="Aptos" w:hAnsi="Aptos" w:cstheme="minorHAnsi"/>
          <w:sz w:val="16"/>
          <w:szCs w:val="16"/>
        </w:rPr>
        <w:t xml:space="preserve"> mienia</w:t>
      </w:r>
      <w:r w:rsidR="00F5729D" w:rsidRPr="00760C55">
        <w:rPr>
          <w:rFonts w:ascii="Aptos" w:hAnsi="Aptos" w:cstheme="minorHAnsi"/>
          <w:sz w:val="16"/>
          <w:szCs w:val="16"/>
        </w:rPr>
        <w:t>,</w:t>
      </w:r>
    </w:p>
    <w:p w14:paraId="02F53440" w14:textId="77777777" w:rsidR="000267BD" w:rsidRPr="00760C55" w:rsidRDefault="00F5729D" w:rsidP="000D3794">
      <w:pPr>
        <w:pStyle w:val="Akapitzlist"/>
        <w:numPr>
          <w:ilvl w:val="0"/>
          <w:numId w:val="6"/>
        </w:numPr>
        <w:rPr>
          <w:rFonts w:ascii="Aptos" w:hAnsi="Aptos" w:cstheme="minorHAnsi"/>
          <w:sz w:val="16"/>
          <w:szCs w:val="16"/>
        </w:rPr>
      </w:pPr>
      <w:r w:rsidRPr="00760C55">
        <w:rPr>
          <w:rFonts w:ascii="Aptos" w:hAnsi="Aptos" w:cstheme="minorHAnsi"/>
          <w:sz w:val="16"/>
          <w:szCs w:val="16"/>
        </w:rPr>
        <w:t>poprzez takie wygrodzenie, które</w:t>
      </w:r>
      <w:r w:rsidR="000267BD" w:rsidRPr="00760C55">
        <w:rPr>
          <w:rFonts w:ascii="Aptos" w:hAnsi="Aptos" w:cstheme="minorHAnsi"/>
          <w:sz w:val="16"/>
          <w:szCs w:val="16"/>
        </w:rPr>
        <w:t xml:space="preserve"> będzie zapewniało nieprzedostawanie się kurzu i pyłu do innych użytkowanych w tym czasie przez Zamawiającego przestrzeni,</w:t>
      </w:r>
    </w:p>
    <w:p w14:paraId="1FDBD0A4" w14:textId="73213951" w:rsidR="00017759" w:rsidRPr="00760C55" w:rsidRDefault="000267BD" w:rsidP="000D3794">
      <w:pPr>
        <w:pStyle w:val="Akapitzlist"/>
        <w:numPr>
          <w:ilvl w:val="0"/>
          <w:numId w:val="6"/>
        </w:numPr>
        <w:rPr>
          <w:rFonts w:ascii="Aptos" w:hAnsi="Aptos" w:cstheme="minorHAnsi"/>
          <w:sz w:val="16"/>
          <w:szCs w:val="16"/>
        </w:rPr>
      </w:pPr>
      <w:r w:rsidRPr="00760C55">
        <w:rPr>
          <w:rFonts w:ascii="Aptos" w:hAnsi="Aptos" w:cstheme="minorHAnsi"/>
          <w:sz w:val="16"/>
          <w:szCs w:val="16"/>
        </w:rPr>
        <w:t xml:space="preserve">w sposób umożliwiający </w:t>
      </w:r>
      <w:r w:rsidR="00017759" w:rsidRPr="00760C55">
        <w:rPr>
          <w:rFonts w:ascii="Aptos" w:hAnsi="Aptos" w:cstheme="minorHAnsi"/>
          <w:sz w:val="16"/>
          <w:szCs w:val="16"/>
        </w:rPr>
        <w:t>dotychczasową komunikację, w tym komunikację pacjentów – osób z</w:t>
      </w:r>
      <w:r w:rsidR="001B1129" w:rsidRPr="00760C55">
        <w:rPr>
          <w:rFonts w:ascii="Aptos" w:hAnsi="Aptos" w:cstheme="minorHAnsi"/>
          <w:sz w:val="16"/>
          <w:szCs w:val="16"/>
        </w:rPr>
        <w:t> </w:t>
      </w:r>
      <w:r w:rsidR="00017759" w:rsidRPr="00760C55">
        <w:rPr>
          <w:rFonts w:ascii="Aptos" w:hAnsi="Aptos" w:cstheme="minorHAnsi"/>
          <w:sz w:val="16"/>
          <w:szCs w:val="16"/>
        </w:rPr>
        <w:t>niepełnosprawnościami</w:t>
      </w:r>
      <w:r w:rsidR="00B16523">
        <w:rPr>
          <w:rFonts w:ascii="Aptos" w:hAnsi="Aptos" w:cstheme="minorHAnsi"/>
          <w:sz w:val="16"/>
          <w:szCs w:val="16"/>
        </w:rPr>
        <w:t>.</w:t>
      </w:r>
    </w:p>
    <w:p w14:paraId="6375F450" w14:textId="7B8A5186" w:rsidR="00973A1E" w:rsidRPr="00760C55" w:rsidRDefault="00973A1E"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 xml:space="preserve">Sposób zabezpieczenia ustalony zostanie </w:t>
      </w:r>
      <w:r w:rsidR="002C0016" w:rsidRPr="00760C55">
        <w:rPr>
          <w:rFonts w:ascii="Aptos" w:hAnsi="Aptos" w:cstheme="minorHAnsi"/>
          <w:sz w:val="16"/>
          <w:szCs w:val="16"/>
        </w:rPr>
        <w:t>dla</w:t>
      </w:r>
      <w:r w:rsidRPr="00760C55">
        <w:rPr>
          <w:rFonts w:ascii="Aptos" w:hAnsi="Aptos" w:cstheme="minorHAnsi"/>
          <w:sz w:val="16"/>
          <w:szCs w:val="16"/>
        </w:rPr>
        <w:t xml:space="preserve"> każdej roboty z przedstawicielem Zamawiającego.</w:t>
      </w:r>
    </w:p>
    <w:p w14:paraId="4FFD6BB5" w14:textId="023A418B" w:rsidR="00E338A9" w:rsidRPr="00760C55" w:rsidRDefault="00E338A9"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Wykonawca zobowiązany jest do</w:t>
      </w:r>
      <w:r w:rsidR="009D0BEF" w:rsidRPr="00760C55">
        <w:rPr>
          <w:rFonts w:ascii="Aptos" w:hAnsi="Aptos" w:cstheme="minorHAnsi"/>
          <w:sz w:val="16"/>
          <w:szCs w:val="16"/>
        </w:rPr>
        <w:t xml:space="preserve"> </w:t>
      </w:r>
      <w:r w:rsidRPr="00760C55">
        <w:rPr>
          <w:rFonts w:ascii="Aptos" w:hAnsi="Aptos" w:cstheme="minorHAnsi"/>
          <w:sz w:val="16"/>
          <w:szCs w:val="16"/>
        </w:rPr>
        <w:t>prowadzenia robót w sposób powodujący jak najmniejszą uciążliwość dla Zamawiającego</w:t>
      </w:r>
      <w:r w:rsidR="009D0BEF" w:rsidRPr="00760C55">
        <w:rPr>
          <w:rFonts w:ascii="Aptos" w:hAnsi="Aptos" w:cstheme="minorHAnsi"/>
          <w:sz w:val="16"/>
          <w:szCs w:val="16"/>
        </w:rPr>
        <w:t>.</w:t>
      </w:r>
    </w:p>
    <w:p w14:paraId="261FC6D4" w14:textId="7D14B048" w:rsidR="00E338A9" w:rsidRPr="00760C55" w:rsidRDefault="00E338A9"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Wykonawca ma obowiązek przestrzegać przy realizacji niniejszej umowy obowiązujących przepisów prawa, w szczególności związanych z</w:t>
      </w:r>
      <w:r w:rsidR="00307566" w:rsidRPr="00760C55">
        <w:rPr>
          <w:rFonts w:ascii="Aptos" w:hAnsi="Aptos" w:cstheme="minorHAnsi"/>
          <w:sz w:val="16"/>
          <w:szCs w:val="16"/>
        </w:rPr>
        <w:t> </w:t>
      </w:r>
      <w:r w:rsidRPr="00760C55">
        <w:rPr>
          <w:rFonts w:ascii="Aptos" w:hAnsi="Aptos" w:cstheme="minorHAnsi"/>
          <w:sz w:val="16"/>
          <w:szCs w:val="16"/>
        </w:rPr>
        <w:t>przedmiotem umowy.</w:t>
      </w:r>
    </w:p>
    <w:p w14:paraId="2C1B849D" w14:textId="4545549D" w:rsidR="00E338A9" w:rsidRPr="00760C55" w:rsidRDefault="00E338A9"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Wykonawca ma obowiązek zapewnić warunki bezpieczeństwa, w tym również przestrzeganie wszystkich przepisów dotyczących bezpieczeństwa i</w:t>
      </w:r>
      <w:r w:rsidR="00307566" w:rsidRPr="00760C55">
        <w:rPr>
          <w:rFonts w:ascii="Aptos" w:hAnsi="Aptos" w:cstheme="minorHAnsi"/>
          <w:sz w:val="16"/>
          <w:szCs w:val="16"/>
        </w:rPr>
        <w:t> </w:t>
      </w:r>
      <w:r w:rsidRPr="00760C55">
        <w:rPr>
          <w:rFonts w:ascii="Aptos" w:hAnsi="Aptos" w:cstheme="minorHAnsi"/>
          <w:sz w:val="16"/>
          <w:szCs w:val="16"/>
        </w:rPr>
        <w:t>higieny pracy.</w:t>
      </w:r>
    </w:p>
    <w:p w14:paraId="36BB4D75" w14:textId="77777777" w:rsidR="00E338A9" w:rsidRPr="00760C55" w:rsidRDefault="00E338A9"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Pracownicy Wykonawcy powinny być odpowiednio oznakowani, co winno zapewnić ich identyfikację na terenie Szpitala.</w:t>
      </w:r>
    </w:p>
    <w:p w14:paraId="7E25454E" w14:textId="77777777" w:rsidR="00BE7362" w:rsidRPr="00760C55" w:rsidRDefault="00E338A9"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 xml:space="preserve">Każdorazowe odłączenie pionu wodno-kanalizacyjnego lub odłączenie zasilania elektrycznego musi być uzgadniane z </w:t>
      </w:r>
      <w:r w:rsidR="00BE7362" w:rsidRPr="00760C55">
        <w:rPr>
          <w:rFonts w:ascii="Aptos" w:hAnsi="Aptos" w:cstheme="minorHAnsi"/>
          <w:sz w:val="16"/>
          <w:szCs w:val="16"/>
        </w:rPr>
        <w:t>przedstawicielem Zamawiającego.</w:t>
      </w:r>
    </w:p>
    <w:p w14:paraId="54F206AC" w14:textId="77777777" w:rsidR="00E338A9" w:rsidRPr="00760C55" w:rsidRDefault="00E338A9"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 xml:space="preserve">Wykonawca ma obowiązek stosowania w czasie realizacji przedmiotu umowy wszystkich przepisów dotyczących ochrony środowiska naturalnego. Ewentualne opłaty i kary za naruszenie w trakcie realizacji robót norm i przepisów dotyczących ochrony środowiska obciążają Wykonawcę. </w:t>
      </w:r>
    </w:p>
    <w:p w14:paraId="63F6D909" w14:textId="78C22B1F" w:rsidR="00E338A9" w:rsidRPr="00760C55" w:rsidRDefault="007C0A5C" w:rsidP="000D3794">
      <w:pPr>
        <w:pStyle w:val="Akapitzlist"/>
        <w:numPr>
          <w:ilvl w:val="0"/>
          <w:numId w:val="5"/>
        </w:numPr>
        <w:ind w:left="426"/>
        <w:rPr>
          <w:rFonts w:ascii="Aptos" w:hAnsi="Aptos" w:cs="Tahoma"/>
          <w:sz w:val="16"/>
          <w:szCs w:val="16"/>
        </w:rPr>
      </w:pPr>
      <w:r w:rsidRPr="00760C55">
        <w:rPr>
          <w:rFonts w:ascii="Aptos" w:hAnsi="Aptos" w:cs="Tahoma"/>
          <w:sz w:val="16"/>
          <w:szCs w:val="16"/>
        </w:rPr>
        <w:t xml:space="preserve">Wykonawca zobowiązany jest do usuwania </w:t>
      </w:r>
      <w:r w:rsidR="00774FD1">
        <w:rPr>
          <w:rFonts w:ascii="Aptos" w:hAnsi="Aptos" w:cs="Tahoma"/>
          <w:sz w:val="16"/>
          <w:szCs w:val="16"/>
        </w:rPr>
        <w:t>wytwarzanych odpadów w sposób zgodny z obowiązującymi przepisami</w:t>
      </w:r>
      <w:r w:rsidR="001E171C">
        <w:rPr>
          <w:rFonts w:ascii="Aptos" w:hAnsi="Aptos" w:cs="Tahoma"/>
          <w:sz w:val="16"/>
          <w:szCs w:val="16"/>
        </w:rPr>
        <w:t xml:space="preserve"> i z poszanowaniem dla środowiska, przy czym Zamawiający ma prawo do kontroli przestrzegania przez Wykonawcę zasad gospodarowania odpadami.</w:t>
      </w:r>
    </w:p>
    <w:p w14:paraId="22279189" w14:textId="77777777" w:rsidR="002E314D" w:rsidRPr="00760C55" w:rsidRDefault="007C0A5C" w:rsidP="000D3794">
      <w:pPr>
        <w:pStyle w:val="Akapitzlist"/>
        <w:numPr>
          <w:ilvl w:val="0"/>
          <w:numId w:val="5"/>
        </w:numPr>
        <w:ind w:left="426"/>
        <w:rPr>
          <w:rFonts w:ascii="Aptos" w:hAnsi="Aptos" w:cs="Tahoma"/>
          <w:sz w:val="16"/>
          <w:szCs w:val="16"/>
        </w:rPr>
      </w:pPr>
      <w:r w:rsidRPr="00760C55">
        <w:rPr>
          <w:rFonts w:ascii="Aptos" w:hAnsi="Aptos" w:cs="Tahoma"/>
          <w:sz w:val="16"/>
          <w:szCs w:val="16"/>
        </w:rPr>
        <w:t>Zamawiający ma prawo w każdym czasie do wstępu na teren prowadzenia robót w celu</w:t>
      </w:r>
      <w:r w:rsidR="002E314D" w:rsidRPr="00760C55">
        <w:rPr>
          <w:rFonts w:ascii="Aptos" w:hAnsi="Aptos" w:cs="Tahoma"/>
          <w:sz w:val="16"/>
          <w:szCs w:val="16"/>
        </w:rPr>
        <w:t xml:space="preserve"> ich kontroli.</w:t>
      </w:r>
    </w:p>
    <w:p w14:paraId="2DDB0D0E" w14:textId="3699B780" w:rsidR="00FB6593" w:rsidRPr="00760C55" w:rsidRDefault="00FB6593" w:rsidP="000D3794">
      <w:pPr>
        <w:pStyle w:val="Akapitzlist"/>
        <w:numPr>
          <w:ilvl w:val="0"/>
          <w:numId w:val="5"/>
        </w:numPr>
        <w:ind w:left="426"/>
        <w:rPr>
          <w:rFonts w:ascii="Aptos" w:hAnsi="Aptos" w:cs="Tahoma"/>
          <w:sz w:val="16"/>
          <w:szCs w:val="16"/>
        </w:rPr>
      </w:pPr>
      <w:r w:rsidRPr="00760C55">
        <w:rPr>
          <w:rFonts w:ascii="Aptos" w:hAnsi="Aptos" w:cs="Tahoma"/>
          <w:sz w:val="16"/>
          <w:szCs w:val="16"/>
        </w:rPr>
        <w:t xml:space="preserve">Wykonawca </w:t>
      </w:r>
      <w:r w:rsidR="00307566" w:rsidRPr="00760C55">
        <w:rPr>
          <w:rFonts w:ascii="Aptos" w:hAnsi="Aptos" w:cs="Tahoma"/>
          <w:sz w:val="16"/>
          <w:szCs w:val="16"/>
        </w:rPr>
        <w:t>wykonywał</w:t>
      </w:r>
      <w:r w:rsidR="002E314D" w:rsidRPr="00760C55">
        <w:rPr>
          <w:rFonts w:ascii="Aptos" w:hAnsi="Aptos" w:cs="Tahoma"/>
          <w:sz w:val="16"/>
          <w:szCs w:val="16"/>
        </w:rPr>
        <w:t xml:space="preserve"> będzie</w:t>
      </w:r>
      <w:r w:rsidRPr="00760C55">
        <w:rPr>
          <w:rFonts w:ascii="Aptos" w:hAnsi="Aptos" w:cs="Tahoma"/>
          <w:sz w:val="16"/>
          <w:szCs w:val="16"/>
        </w:rPr>
        <w:t xml:space="preserve"> roboty z materiałów, które muszą odpowiadać wymogom wyrobów dopuszczonych do obrotu i stosowania w budownictwie w rozumieniu Prawa budowlanego oraz ustawy o</w:t>
      </w:r>
      <w:r w:rsidR="001B1129" w:rsidRPr="00760C55">
        <w:rPr>
          <w:rFonts w:ascii="Aptos" w:hAnsi="Aptos" w:cs="Tahoma"/>
          <w:sz w:val="16"/>
          <w:szCs w:val="16"/>
        </w:rPr>
        <w:t> </w:t>
      </w:r>
      <w:r w:rsidRPr="00760C55">
        <w:rPr>
          <w:rFonts w:ascii="Aptos" w:hAnsi="Aptos" w:cs="Tahoma"/>
          <w:sz w:val="16"/>
          <w:szCs w:val="16"/>
        </w:rPr>
        <w:t>wyrobach budowlanych oraz posiadać stosowne atesty. Na każde żądanie Zamawiającego Wykonawca wykaże, iż materiały z których wykonywane są prace budowlane, posiadają certyfikaty, atesty i deklaracje zgodności.</w:t>
      </w:r>
    </w:p>
    <w:p w14:paraId="16D57697" w14:textId="1A2285FE" w:rsidR="00FB6593" w:rsidRPr="00760C55" w:rsidRDefault="00FB6593" w:rsidP="000D3794">
      <w:pPr>
        <w:pStyle w:val="Akapitzlist"/>
        <w:numPr>
          <w:ilvl w:val="0"/>
          <w:numId w:val="5"/>
        </w:numPr>
        <w:ind w:left="426"/>
        <w:rPr>
          <w:rFonts w:ascii="Aptos" w:hAnsi="Aptos" w:cs="Tahoma"/>
          <w:sz w:val="16"/>
          <w:szCs w:val="16"/>
        </w:rPr>
      </w:pPr>
      <w:r w:rsidRPr="00760C55">
        <w:rPr>
          <w:rFonts w:ascii="Aptos" w:hAnsi="Aptos" w:cs="Tahoma"/>
          <w:sz w:val="16"/>
          <w:szCs w:val="16"/>
        </w:rPr>
        <w:t xml:space="preserve">Dostarczone w ramach umowy materiały będą fabrycznie nowe. </w:t>
      </w:r>
      <w:r w:rsidR="00435573">
        <w:rPr>
          <w:rFonts w:ascii="Aptos" w:hAnsi="Aptos" w:cs="Tahoma"/>
          <w:sz w:val="16"/>
          <w:szCs w:val="16"/>
        </w:rPr>
        <w:t>Zamawiający nie dopuszcza do stosowania materiałów z odzysku.</w:t>
      </w:r>
    </w:p>
    <w:p w14:paraId="32E0E8D7" w14:textId="784327E2" w:rsidR="002E314D" w:rsidRPr="00760C55" w:rsidRDefault="00FB6593" w:rsidP="000D3794">
      <w:pPr>
        <w:pStyle w:val="Akapitzlist"/>
        <w:numPr>
          <w:ilvl w:val="0"/>
          <w:numId w:val="5"/>
        </w:numPr>
        <w:ind w:left="426"/>
        <w:rPr>
          <w:rFonts w:ascii="Aptos" w:hAnsi="Aptos" w:cs="Tahoma"/>
          <w:sz w:val="16"/>
          <w:szCs w:val="16"/>
        </w:rPr>
      </w:pPr>
      <w:r w:rsidRPr="00760C55">
        <w:rPr>
          <w:rFonts w:ascii="Aptos" w:hAnsi="Aptos" w:cs="Tahoma"/>
          <w:sz w:val="16"/>
          <w:szCs w:val="16"/>
        </w:rPr>
        <w:t xml:space="preserve">Wykonawca zobowiązany jest utrzymywać porządek na terenie prac i w ich bezpośrednim sąsiedztwie – w tym każdorazowo i codziennie porządkować po sobie teren </w:t>
      </w:r>
      <w:r w:rsidR="002E314D" w:rsidRPr="00760C55">
        <w:rPr>
          <w:rFonts w:ascii="Aptos" w:hAnsi="Aptos" w:cs="Tahoma"/>
          <w:sz w:val="16"/>
          <w:szCs w:val="16"/>
        </w:rPr>
        <w:t>wykonywania robót</w:t>
      </w:r>
      <w:r w:rsidR="00FB5A93" w:rsidRPr="00760C55">
        <w:rPr>
          <w:rFonts w:ascii="Aptos" w:hAnsi="Aptos" w:cs="Tahoma"/>
          <w:sz w:val="16"/>
          <w:szCs w:val="16"/>
        </w:rPr>
        <w:t>.</w:t>
      </w:r>
    </w:p>
    <w:p w14:paraId="61C69684" w14:textId="3EBD5F46" w:rsidR="00ED57FD" w:rsidRPr="00760C55" w:rsidRDefault="00ED57FD"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Wykonawca w okresie wykonywania przedmiotu umowy będzie posiadał zawartą umowę ubezpieczenia  odpowiedzialności  cywilnej  (OC)  w  zakresie  prowadzonej działalności związanej z przedmiotem umowy obejmującą w szczególności:</w:t>
      </w:r>
    </w:p>
    <w:p w14:paraId="1A893E37" w14:textId="77777777" w:rsidR="00ED57FD" w:rsidRPr="00760C55" w:rsidRDefault="00ED57FD" w:rsidP="000D3794">
      <w:pPr>
        <w:pStyle w:val="Akapitzlist"/>
        <w:numPr>
          <w:ilvl w:val="0"/>
          <w:numId w:val="7"/>
        </w:numPr>
        <w:ind w:left="851"/>
        <w:rPr>
          <w:rFonts w:ascii="Aptos" w:hAnsi="Aptos" w:cstheme="minorHAnsi"/>
          <w:sz w:val="16"/>
          <w:szCs w:val="16"/>
        </w:rPr>
      </w:pPr>
      <w:r w:rsidRPr="00760C55">
        <w:rPr>
          <w:rFonts w:ascii="Aptos" w:hAnsi="Aptos" w:cstheme="minorHAnsi"/>
          <w:sz w:val="16"/>
          <w:szCs w:val="16"/>
        </w:rPr>
        <w:t>szkody  powstałe  w  mieniu  osób  w  tym  osób  trzecich  wskutek  realizacji  przedmiotu umowy,</w:t>
      </w:r>
    </w:p>
    <w:p w14:paraId="1E248BEA" w14:textId="77777777" w:rsidR="00ED57FD" w:rsidRPr="00760C55" w:rsidRDefault="00ED57FD" w:rsidP="000D3794">
      <w:pPr>
        <w:pStyle w:val="Akapitzlist"/>
        <w:numPr>
          <w:ilvl w:val="0"/>
          <w:numId w:val="7"/>
        </w:numPr>
        <w:ind w:left="851"/>
        <w:rPr>
          <w:rFonts w:ascii="Aptos" w:hAnsi="Aptos" w:cstheme="minorHAnsi"/>
          <w:sz w:val="16"/>
          <w:szCs w:val="16"/>
        </w:rPr>
      </w:pPr>
      <w:r w:rsidRPr="00760C55">
        <w:rPr>
          <w:rFonts w:ascii="Aptos" w:hAnsi="Aptos" w:cstheme="minorHAnsi"/>
          <w:sz w:val="16"/>
          <w:szCs w:val="16"/>
        </w:rPr>
        <w:t>następstwa  nieszczęśliwych  wypadków  powstałe  w  wyniku  realizacji  przedmiotu umowy na skutej działań lub zaniechań w zakresie związanym z realizacją umowy.</w:t>
      </w:r>
    </w:p>
    <w:p w14:paraId="60078064" w14:textId="7B0AFCF7" w:rsidR="00ED57FD" w:rsidRPr="00760C55" w:rsidRDefault="00ED57FD"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Na każde żądanie Zamawiającego Wykonawca wykaże stosownymi dokumentami fakt posiadania polisy OC</w:t>
      </w:r>
      <w:r w:rsidR="004551FB" w:rsidRPr="00760C55">
        <w:rPr>
          <w:rFonts w:ascii="Aptos" w:hAnsi="Aptos" w:cstheme="minorHAnsi"/>
          <w:sz w:val="16"/>
          <w:szCs w:val="16"/>
        </w:rPr>
        <w:t xml:space="preserve"> </w:t>
      </w:r>
      <w:r w:rsidRPr="00760C55">
        <w:rPr>
          <w:rFonts w:ascii="Aptos" w:hAnsi="Aptos" w:cstheme="minorHAnsi"/>
          <w:sz w:val="16"/>
          <w:szCs w:val="16"/>
        </w:rPr>
        <w:t xml:space="preserve">oraz opłacenia składki. W braku możliwości wykazania powyższych okoliczności, Zamawiający może odstąpić od niniejszej umowy z winy Wykonawcy. </w:t>
      </w:r>
    </w:p>
    <w:p w14:paraId="1AD553C6" w14:textId="1EEDD43D" w:rsidR="00ED57FD" w:rsidRPr="00760C55" w:rsidRDefault="004551FB"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W przypadku realiz</w:t>
      </w:r>
      <w:r w:rsidR="00C0205B" w:rsidRPr="00760C55">
        <w:rPr>
          <w:rFonts w:ascii="Aptos" w:hAnsi="Aptos" w:cstheme="minorHAnsi"/>
          <w:sz w:val="16"/>
          <w:szCs w:val="16"/>
        </w:rPr>
        <w:t xml:space="preserve">owania umowy przy pomocy podwykonawców zapisy ust. </w:t>
      </w:r>
      <w:r w:rsidR="00435573">
        <w:rPr>
          <w:rFonts w:ascii="Aptos" w:hAnsi="Aptos" w:cstheme="minorHAnsi"/>
          <w:sz w:val="16"/>
          <w:szCs w:val="16"/>
        </w:rPr>
        <w:t>29 i 30</w:t>
      </w:r>
      <w:r w:rsidR="00C0205B" w:rsidRPr="00760C55">
        <w:rPr>
          <w:rFonts w:ascii="Aptos" w:hAnsi="Aptos" w:cstheme="minorHAnsi"/>
          <w:sz w:val="16"/>
          <w:szCs w:val="16"/>
        </w:rPr>
        <w:t xml:space="preserve"> dotyczą również podwykonawców.</w:t>
      </w:r>
    </w:p>
    <w:p w14:paraId="04FB856F" w14:textId="77777777" w:rsidR="00ED57FD" w:rsidRPr="00760C55" w:rsidRDefault="00ED57FD"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 xml:space="preserve">Wykonawca ponosi wyłączną odpowiedzialność wobec osób trzecich na zasadach ogólnych Kodeksu cywilnego za wszelkie szkody powstałe w związku z wykonaniem przedmiotu niniejszej umowy. </w:t>
      </w:r>
    </w:p>
    <w:p w14:paraId="34BD563C" w14:textId="24F3F3D7" w:rsidR="009337A8" w:rsidRPr="00760C55" w:rsidRDefault="00ED57FD"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Wykonawcy wspólnie realizujący umowę ponoszą jednakową odpowiedzialność za wywiązanie się z</w:t>
      </w:r>
      <w:r w:rsidR="009975C0" w:rsidRPr="00760C55">
        <w:rPr>
          <w:rFonts w:ascii="Aptos" w:hAnsi="Aptos" w:cstheme="minorHAnsi"/>
          <w:sz w:val="16"/>
          <w:szCs w:val="16"/>
        </w:rPr>
        <w:t> </w:t>
      </w:r>
      <w:r w:rsidRPr="00760C55">
        <w:rPr>
          <w:rFonts w:ascii="Aptos" w:hAnsi="Aptos" w:cstheme="minorHAnsi"/>
          <w:sz w:val="16"/>
          <w:szCs w:val="16"/>
        </w:rPr>
        <w:t>obowiązków z niej wynikających.</w:t>
      </w:r>
    </w:p>
    <w:p w14:paraId="50C6630E" w14:textId="4C72092E" w:rsidR="004F72BF" w:rsidRPr="00760C55" w:rsidRDefault="004F72BF"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Do realizacji przedmiotu umowy Wykonawca będzie używał własnych maszyn i urządzeń do których posiada prawo użytkowania.</w:t>
      </w:r>
    </w:p>
    <w:p w14:paraId="32107688" w14:textId="435E051C" w:rsidR="00756032" w:rsidRPr="00760C55" w:rsidRDefault="00756032"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Zamawiający zapewni Wykonawcy dostęp do źródła prądu</w:t>
      </w:r>
      <w:r w:rsidR="00FB5A93" w:rsidRPr="00760C55">
        <w:rPr>
          <w:rFonts w:ascii="Aptos" w:hAnsi="Aptos" w:cstheme="minorHAnsi"/>
          <w:sz w:val="16"/>
          <w:szCs w:val="16"/>
        </w:rPr>
        <w:t xml:space="preserve"> </w:t>
      </w:r>
      <w:r w:rsidR="00D277E0" w:rsidRPr="00760C55">
        <w:rPr>
          <w:rFonts w:ascii="Aptos" w:hAnsi="Aptos" w:cstheme="minorHAnsi"/>
          <w:sz w:val="16"/>
          <w:szCs w:val="16"/>
        </w:rPr>
        <w:t>i wody</w:t>
      </w:r>
      <w:r w:rsidRPr="00760C55">
        <w:rPr>
          <w:rFonts w:ascii="Aptos" w:hAnsi="Aptos" w:cstheme="minorHAnsi"/>
          <w:sz w:val="16"/>
          <w:szCs w:val="16"/>
        </w:rPr>
        <w:t xml:space="preserve"> bezpłatnie.</w:t>
      </w:r>
    </w:p>
    <w:p w14:paraId="0FAB64F9" w14:textId="10137BAC" w:rsidR="00FC4510" w:rsidRPr="00760C55" w:rsidRDefault="00FC4510" w:rsidP="000D3794">
      <w:pPr>
        <w:pStyle w:val="Akapitzlist"/>
        <w:numPr>
          <w:ilvl w:val="0"/>
          <w:numId w:val="5"/>
        </w:numPr>
        <w:tabs>
          <w:tab w:val="left" w:pos="426"/>
        </w:tabs>
        <w:suppressAutoHyphens w:val="0"/>
        <w:ind w:left="426"/>
        <w:contextualSpacing w:val="0"/>
        <w:rPr>
          <w:rFonts w:ascii="Aptos" w:hAnsi="Aptos" w:cstheme="minorHAnsi"/>
          <w:sz w:val="16"/>
          <w:szCs w:val="16"/>
        </w:rPr>
      </w:pPr>
      <w:r w:rsidRPr="00760C55">
        <w:rPr>
          <w:rFonts w:ascii="Aptos" w:hAnsi="Aptos" w:cstheme="minorHAnsi"/>
          <w:sz w:val="16"/>
          <w:szCs w:val="16"/>
        </w:rPr>
        <w:t xml:space="preserve">Osobą upoważnioną ze strony  </w:t>
      </w:r>
      <w:r w:rsidR="00576E93" w:rsidRPr="00760C55">
        <w:rPr>
          <w:rFonts w:ascii="Aptos" w:hAnsi="Aptos" w:cstheme="minorHAnsi"/>
          <w:sz w:val="16"/>
          <w:szCs w:val="16"/>
        </w:rPr>
        <w:t xml:space="preserve">Zamawiającego jest </w:t>
      </w:r>
      <w:r w:rsidR="00435573">
        <w:rPr>
          <w:rFonts w:ascii="Aptos" w:hAnsi="Aptos" w:cstheme="minorHAnsi"/>
          <w:sz w:val="16"/>
          <w:szCs w:val="16"/>
        </w:rPr>
        <w:t>………………………………………..</w:t>
      </w:r>
      <w:r w:rsidR="007768D1" w:rsidRPr="00760C55">
        <w:rPr>
          <w:rFonts w:ascii="Aptos" w:hAnsi="Aptos" w:cstheme="minorHAnsi"/>
          <w:sz w:val="16"/>
          <w:szCs w:val="16"/>
        </w:rPr>
        <w:t xml:space="preserve">, </w:t>
      </w:r>
      <w:r w:rsidR="00B93954" w:rsidRPr="00760C55">
        <w:rPr>
          <w:rFonts w:ascii="Aptos" w:hAnsi="Aptos" w:cstheme="minorHAnsi"/>
          <w:sz w:val="16"/>
          <w:szCs w:val="16"/>
        </w:rPr>
        <w:t xml:space="preserve">ze strony Wykonawcy </w:t>
      </w:r>
      <w:r w:rsidR="00D277E0" w:rsidRPr="00760C55">
        <w:rPr>
          <w:rFonts w:ascii="Aptos" w:hAnsi="Aptos" w:cstheme="minorHAnsi"/>
          <w:sz w:val="16"/>
          <w:szCs w:val="16"/>
        </w:rPr>
        <w:t>………………….</w:t>
      </w:r>
      <w:r w:rsidR="00384525" w:rsidRPr="00760C55">
        <w:rPr>
          <w:rFonts w:ascii="Aptos" w:hAnsi="Aptos" w:cstheme="minorHAnsi"/>
          <w:sz w:val="16"/>
          <w:szCs w:val="16"/>
        </w:rPr>
        <w:t xml:space="preserve">, </w:t>
      </w:r>
    </w:p>
    <w:p w14:paraId="0891C58B" w14:textId="28482615" w:rsidR="00B93954" w:rsidRPr="00760C55" w:rsidRDefault="00B93954" w:rsidP="000D3794">
      <w:pPr>
        <w:pStyle w:val="Akapitzlist"/>
        <w:numPr>
          <w:ilvl w:val="0"/>
          <w:numId w:val="5"/>
        </w:numPr>
        <w:ind w:left="426" w:right="-1"/>
        <w:contextualSpacing w:val="0"/>
        <w:rPr>
          <w:rFonts w:ascii="Aptos" w:hAnsi="Aptos" w:cstheme="minorHAnsi"/>
          <w:sz w:val="16"/>
          <w:szCs w:val="16"/>
        </w:rPr>
      </w:pPr>
      <w:r w:rsidRPr="00760C55">
        <w:rPr>
          <w:rFonts w:ascii="Aptos" w:hAnsi="Aptos" w:cstheme="minorHAnsi"/>
          <w:sz w:val="16"/>
          <w:szCs w:val="16"/>
        </w:rPr>
        <w:t>Wykonawca zobowiązany jest do uwzględniania przy realizacji przedmiotu umowy uwag Zamawiającego dotyczących sposobu realizacji i przedstawiania mu pisemnej informacji o sposobie uwzględnienia uwag na wniosek Zamawiającego.</w:t>
      </w:r>
    </w:p>
    <w:p w14:paraId="562DA572" w14:textId="414D7365" w:rsidR="003B77E3" w:rsidRPr="00760C55" w:rsidRDefault="003B77E3" w:rsidP="000D3794">
      <w:pPr>
        <w:pStyle w:val="Akapitzlist"/>
        <w:numPr>
          <w:ilvl w:val="0"/>
          <w:numId w:val="5"/>
        </w:numPr>
        <w:ind w:left="426" w:right="-1"/>
        <w:contextualSpacing w:val="0"/>
        <w:rPr>
          <w:rFonts w:ascii="Aptos" w:hAnsi="Aptos" w:cstheme="minorHAnsi"/>
          <w:sz w:val="16"/>
          <w:szCs w:val="16"/>
        </w:rPr>
      </w:pPr>
      <w:r w:rsidRPr="00760C55">
        <w:rPr>
          <w:rFonts w:ascii="Aptos" w:hAnsi="Aptos" w:cstheme="minorHAnsi"/>
          <w:sz w:val="16"/>
          <w:szCs w:val="16"/>
        </w:rPr>
        <w:t>Wykonawca jest zobowiązany do uwzględniania przy realizacji przedmiotu zamówienia uwag Inspektora Nadzoru.</w:t>
      </w:r>
    </w:p>
    <w:p w14:paraId="5B540A0F" w14:textId="7CC7E465" w:rsidR="00B93954" w:rsidRPr="00760C55" w:rsidRDefault="00B93954" w:rsidP="000D3794">
      <w:pPr>
        <w:pStyle w:val="Akapitzlist"/>
        <w:numPr>
          <w:ilvl w:val="0"/>
          <w:numId w:val="5"/>
        </w:numPr>
        <w:ind w:left="426" w:right="-1"/>
        <w:contextualSpacing w:val="0"/>
        <w:rPr>
          <w:rFonts w:ascii="Aptos" w:hAnsi="Aptos" w:cstheme="minorHAnsi"/>
          <w:sz w:val="16"/>
          <w:szCs w:val="16"/>
        </w:rPr>
      </w:pPr>
      <w:r w:rsidRPr="00760C55">
        <w:rPr>
          <w:rFonts w:ascii="Aptos" w:hAnsi="Aptos" w:cstheme="minorHAnsi"/>
          <w:sz w:val="16"/>
          <w:szCs w:val="16"/>
        </w:rPr>
        <w:t>Wykonawca zobowiązany jest do niezwłocznego informowania Zamawiającego o wszelkich czynnikach mogących mieć wpływ na prawidłową realizację przedmiotu umowy.</w:t>
      </w:r>
    </w:p>
    <w:p w14:paraId="44E8B2B2" w14:textId="7CB9D644" w:rsidR="00067562" w:rsidRPr="00760C55" w:rsidRDefault="00B93954" w:rsidP="000D3794">
      <w:pPr>
        <w:pStyle w:val="Akapitzlist"/>
        <w:numPr>
          <w:ilvl w:val="0"/>
          <w:numId w:val="5"/>
        </w:numPr>
        <w:ind w:left="426" w:right="-1"/>
        <w:contextualSpacing w:val="0"/>
        <w:rPr>
          <w:rFonts w:ascii="Aptos" w:hAnsi="Aptos" w:cstheme="minorHAnsi"/>
          <w:sz w:val="16"/>
          <w:szCs w:val="16"/>
        </w:rPr>
      </w:pPr>
      <w:r w:rsidRPr="00760C55">
        <w:rPr>
          <w:rFonts w:ascii="Aptos" w:hAnsi="Aptos" w:cstheme="minorHAnsi"/>
          <w:sz w:val="16"/>
          <w:szCs w:val="16"/>
        </w:rPr>
        <w:t>Wykonawca zobowiązany jest do wykonania przedmiotu zamówienia w sposób staranny, odpowiadający przyjętym standardom i normom technicznym.</w:t>
      </w:r>
    </w:p>
    <w:p w14:paraId="44FE1EA5" w14:textId="255ED5A8" w:rsidR="00AF65BD" w:rsidRPr="00760C55" w:rsidRDefault="00AF65BD"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Wykonawca, na każde żądanie Zamawiającego zobowiązany jest w terminie 5 dni przedstawić raport z</w:t>
      </w:r>
      <w:r w:rsidR="009975C0" w:rsidRPr="00760C55">
        <w:rPr>
          <w:rFonts w:ascii="Aptos" w:hAnsi="Aptos" w:cstheme="minorHAnsi"/>
          <w:sz w:val="16"/>
          <w:szCs w:val="16"/>
        </w:rPr>
        <w:t> </w:t>
      </w:r>
      <w:r w:rsidRPr="00760C55">
        <w:rPr>
          <w:rFonts w:ascii="Aptos" w:hAnsi="Aptos" w:cstheme="minorHAnsi"/>
          <w:sz w:val="16"/>
          <w:szCs w:val="16"/>
        </w:rPr>
        <w:t>zatrudnienia osób wskazanych w Specyfikacji Warunków Zamówienia w ramach stosunku pracy, określonego w  art. 22 § 1 ustawy z dnia 26 czerwca 1974 r. – Kodeks pracy (tekst jednolity Dz. U. z 202</w:t>
      </w:r>
      <w:r w:rsidR="00EA55CE">
        <w:rPr>
          <w:rFonts w:ascii="Aptos" w:hAnsi="Aptos" w:cstheme="minorHAnsi"/>
          <w:sz w:val="16"/>
          <w:szCs w:val="16"/>
        </w:rPr>
        <w:t>3</w:t>
      </w:r>
      <w:r w:rsidRPr="00760C55">
        <w:rPr>
          <w:rFonts w:ascii="Aptos" w:hAnsi="Aptos" w:cstheme="minorHAnsi"/>
          <w:sz w:val="16"/>
          <w:szCs w:val="16"/>
        </w:rPr>
        <w:t xml:space="preserve"> r., poz. 1</w:t>
      </w:r>
      <w:r w:rsidR="00EA55CE">
        <w:rPr>
          <w:rFonts w:ascii="Aptos" w:hAnsi="Aptos" w:cstheme="minorHAnsi"/>
          <w:sz w:val="16"/>
          <w:szCs w:val="16"/>
        </w:rPr>
        <w:t>465</w:t>
      </w:r>
      <w:r w:rsidRPr="00760C55">
        <w:rPr>
          <w:rFonts w:ascii="Aptos" w:hAnsi="Aptos" w:cstheme="minorHAnsi"/>
          <w:sz w:val="16"/>
          <w:szCs w:val="16"/>
        </w:rPr>
        <w:t xml:space="preserve">). W przypadku wątpliwości, Wykonawca w terminie 2 dni od żądania udzieli Zamawiającemu </w:t>
      </w:r>
      <w:r w:rsidRPr="00760C55">
        <w:rPr>
          <w:rFonts w:ascii="Aptos" w:hAnsi="Aptos" w:cstheme="minorHAnsi"/>
          <w:sz w:val="16"/>
          <w:szCs w:val="16"/>
        </w:rPr>
        <w:lastRenderedPageBreak/>
        <w:t>stosownych wyjaśnień. Zamawiający ma prawo żądać udokumentowania danych zawartych w raporcie, w</w:t>
      </w:r>
      <w:r w:rsidR="009975C0" w:rsidRPr="00760C55">
        <w:rPr>
          <w:rFonts w:ascii="Aptos" w:hAnsi="Aptos" w:cstheme="minorHAnsi"/>
          <w:sz w:val="16"/>
          <w:szCs w:val="16"/>
        </w:rPr>
        <w:t> </w:t>
      </w:r>
      <w:r w:rsidRPr="00760C55">
        <w:rPr>
          <w:rFonts w:ascii="Aptos" w:hAnsi="Aptos" w:cstheme="minorHAnsi"/>
          <w:sz w:val="16"/>
          <w:szCs w:val="16"/>
        </w:rPr>
        <w:t>szczególności poprzez żądanie przedstawienia dokumentów wskazanych w ar. 438 ust 2 ustawy Prawo zamówień publicznych.</w:t>
      </w:r>
    </w:p>
    <w:p w14:paraId="63EA895D" w14:textId="42376001" w:rsidR="00AF65BD" w:rsidRPr="00760C55" w:rsidRDefault="00AF65BD"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Zatrudnienie osób</w:t>
      </w:r>
      <w:r w:rsidR="00EA55CE">
        <w:rPr>
          <w:rFonts w:ascii="Aptos" w:hAnsi="Aptos" w:cstheme="minorHAnsi"/>
          <w:sz w:val="16"/>
          <w:szCs w:val="16"/>
        </w:rPr>
        <w:t>,</w:t>
      </w:r>
      <w:r w:rsidRPr="00760C55">
        <w:rPr>
          <w:rFonts w:ascii="Aptos" w:hAnsi="Aptos" w:cstheme="minorHAnsi"/>
          <w:sz w:val="16"/>
          <w:szCs w:val="16"/>
        </w:rPr>
        <w:t xml:space="preserve"> o których mowa w ust. </w:t>
      </w:r>
      <w:r w:rsidR="00CA045A" w:rsidRPr="00760C55">
        <w:rPr>
          <w:rFonts w:ascii="Aptos" w:hAnsi="Aptos" w:cstheme="minorHAnsi"/>
          <w:sz w:val="16"/>
          <w:szCs w:val="16"/>
        </w:rPr>
        <w:t>4</w:t>
      </w:r>
      <w:r w:rsidR="00BD383B">
        <w:rPr>
          <w:rFonts w:ascii="Aptos" w:hAnsi="Aptos" w:cstheme="minorHAnsi"/>
          <w:sz w:val="16"/>
          <w:szCs w:val="16"/>
        </w:rPr>
        <w:t>1</w:t>
      </w:r>
      <w:r w:rsidR="00CA045A" w:rsidRPr="00760C55">
        <w:rPr>
          <w:rFonts w:ascii="Aptos" w:hAnsi="Aptos" w:cstheme="minorHAnsi"/>
          <w:sz w:val="16"/>
          <w:szCs w:val="16"/>
        </w:rPr>
        <w:t xml:space="preserve"> </w:t>
      </w:r>
      <w:r w:rsidRPr="00760C55">
        <w:rPr>
          <w:rFonts w:ascii="Aptos" w:hAnsi="Aptos" w:cstheme="minorHAnsi"/>
          <w:sz w:val="16"/>
          <w:szCs w:val="16"/>
        </w:rPr>
        <w:t xml:space="preserve">nastąpi przed dniem wykonywania przez te </w:t>
      </w:r>
      <w:r w:rsidR="00EA55CE" w:rsidRPr="00760C55">
        <w:rPr>
          <w:rFonts w:ascii="Aptos" w:hAnsi="Aptos" w:cstheme="minorHAnsi"/>
          <w:sz w:val="16"/>
          <w:szCs w:val="16"/>
        </w:rPr>
        <w:t>osob</w:t>
      </w:r>
      <w:r w:rsidR="00EA55CE">
        <w:rPr>
          <w:rFonts w:ascii="Aptos" w:hAnsi="Aptos" w:cstheme="minorHAnsi"/>
          <w:sz w:val="16"/>
          <w:szCs w:val="16"/>
        </w:rPr>
        <w:t>y</w:t>
      </w:r>
      <w:r w:rsidR="00EA55CE" w:rsidRPr="00760C55">
        <w:rPr>
          <w:rFonts w:ascii="Aptos" w:hAnsi="Aptos" w:cstheme="minorHAnsi"/>
          <w:sz w:val="16"/>
          <w:szCs w:val="16"/>
        </w:rPr>
        <w:t xml:space="preserve"> </w:t>
      </w:r>
      <w:r w:rsidRPr="00760C55">
        <w:rPr>
          <w:rFonts w:ascii="Aptos" w:hAnsi="Aptos" w:cstheme="minorHAnsi"/>
          <w:sz w:val="16"/>
          <w:szCs w:val="16"/>
        </w:rPr>
        <w:t>czynności w ramach realizacji umowy. Obowiązek zatrudnienia zostanie spełniony również poprzez zatrudnienie już wcześniej, przed złożeniem przez Wykonawcę oferty na przedmiotowe zamówienie.</w:t>
      </w:r>
    </w:p>
    <w:p w14:paraId="37A4A46E" w14:textId="34516E0D" w:rsidR="00AF65BD" w:rsidRPr="00760C55" w:rsidRDefault="00AF65BD"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 xml:space="preserve">W przypadku nie wywiązania się Wykonawcy z obowiązku określonego w ust. </w:t>
      </w:r>
      <w:r w:rsidR="00CA045A" w:rsidRPr="00760C55">
        <w:rPr>
          <w:rFonts w:ascii="Aptos" w:hAnsi="Aptos" w:cstheme="minorHAnsi"/>
          <w:sz w:val="16"/>
          <w:szCs w:val="16"/>
        </w:rPr>
        <w:t>4</w:t>
      </w:r>
      <w:r w:rsidR="00BD383B">
        <w:rPr>
          <w:rFonts w:ascii="Aptos" w:hAnsi="Aptos" w:cstheme="minorHAnsi"/>
          <w:sz w:val="16"/>
          <w:szCs w:val="16"/>
        </w:rPr>
        <w:t>1</w:t>
      </w:r>
      <w:r w:rsidRPr="00760C55">
        <w:rPr>
          <w:rFonts w:ascii="Aptos" w:hAnsi="Aptos" w:cstheme="minorHAnsi"/>
          <w:sz w:val="16"/>
          <w:szCs w:val="16"/>
        </w:rPr>
        <w:t xml:space="preserve"> przez okres co najmniej </w:t>
      </w:r>
      <w:r w:rsidR="00BD383B">
        <w:rPr>
          <w:rFonts w:ascii="Aptos" w:hAnsi="Aptos" w:cstheme="minorHAnsi"/>
          <w:sz w:val="16"/>
          <w:szCs w:val="16"/>
        </w:rPr>
        <w:t>15</w:t>
      </w:r>
      <w:r w:rsidRPr="00760C55">
        <w:rPr>
          <w:rFonts w:ascii="Aptos" w:hAnsi="Aptos" w:cstheme="minorHAnsi"/>
          <w:sz w:val="16"/>
          <w:szCs w:val="16"/>
        </w:rPr>
        <w:t xml:space="preserve"> dni Zamawiający ma prawo wstrzymać realizacj</w:t>
      </w:r>
      <w:r w:rsidR="00BC02E2" w:rsidRPr="00760C55">
        <w:rPr>
          <w:rFonts w:ascii="Aptos" w:hAnsi="Aptos" w:cstheme="minorHAnsi"/>
          <w:sz w:val="16"/>
          <w:szCs w:val="16"/>
        </w:rPr>
        <w:t>ę</w:t>
      </w:r>
      <w:r w:rsidRPr="00760C55">
        <w:rPr>
          <w:rFonts w:ascii="Aptos" w:hAnsi="Aptos" w:cstheme="minorHAnsi"/>
          <w:sz w:val="16"/>
          <w:szCs w:val="16"/>
        </w:rPr>
        <w:t xml:space="preserve"> zamówienia do czasu, w którym Wykonawca skieruje do wykonywania zamówienia osobę zatrudniona na podstawie umowy o pracę i przedstawi stosowne dokumenty to potwierdzające. </w:t>
      </w:r>
    </w:p>
    <w:p w14:paraId="4244DC2A" w14:textId="20E895AB" w:rsidR="00AF65BD" w:rsidRPr="00B16523" w:rsidRDefault="00AF65BD"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 xml:space="preserve">Niezłożenie przez Wykonawcę w wyznaczonym przez Zamawiającego terminie żądanych dowodów w celu potwierdzenia spełnienia wymogu zatrudnienia na podstawie umowy o pracę traktowane będzie jako niespełnienie wymogu wskazanego w </w:t>
      </w:r>
      <w:r w:rsidRPr="00B16523">
        <w:rPr>
          <w:rFonts w:ascii="Aptos" w:hAnsi="Aptos" w:cstheme="minorHAnsi"/>
          <w:sz w:val="16"/>
          <w:szCs w:val="16"/>
        </w:rPr>
        <w:t xml:space="preserve">SWZ Rozdz. </w:t>
      </w:r>
      <w:r w:rsidR="004E5A88">
        <w:rPr>
          <w:rFonts w:ascii="Aptos" w:hAnsi="Aptos" w:cstheme="minorHAnsi"/>
          <w:sz w:val="16"/>
          <w:szCs w:val="16"/>
        </w:rPr>
        <w:t xml:space="preserve">XVIII </w:t>
      </w:r>
      <w:r w:rsidR="00B16523" w:rsidRPr="00B16523">
        <w:rPr>
          <w:rFonts w:ascii="Aptos" w:hAnsi="Aptos" w:cstheme="minorHAnsi"/>
          <w:sz w:val="16"/>
          <w:szCs w:val="16"/>
        </w:rPr>
        <w:t xml:space="preserve">ust. </w:t>
      </w:r>
      <w:r w:rsidR="004E5A88">
        <w:rPr>
          <w:rFonts w:ascii="Aptos" w:hAnsi="Aptos" w:cstheme="minorHAnsi"/>
          <w:sz w:val="16"/>
          <w:szCs w:val="16"/>
        </w:rPr>
        <w:t>1</w:t>
      </w:r>
      <w:r w:rsidRPr="00B16523">
        <w:rPr>
          <w:rFonts w:ascii="Aptos" w:hAnsi="Aptos" w:cstheme="minorHAnsi"/>
          <w:sz w:val="16"/>
          <w:szCs w:val="16"/>
        </w:rPr>
        <w:t>.</w:t>
      </w:r>
      <w:r w:rsidR="003C1564">
        <w:rPr>
          <w:rFonts w:ascii="Aptos" w:hAnsi="Aptos" w:cstheme="minorHAnsi"/>
          <w:sz w:val="16"/>
          <w:szCs w:val="16"/>
        </w:rPr>
        <w:t xml:space="preserve">  i może stanowić podstawę do rozwiązania umowy.</w:t>
      </w:r>
    </w:p>
    <w:p w14:paraId="66BF06AE" w14:textId="77777777" w:rsidR="00AF65BD" w:rsidRPr="00760C55" w:rsidRDefault="00AF65BD" w:rsidP="000D3794">
      <w:pPr>
        <w:pStyle w:val="Akapitzlist"/>
        <w:numPr>
          <w:ilvl w:val="0"/>
          <w:numId w:val="5"/>
        </w:numPr>
        <w:ind w:left="426"/>
        <w:rPr>
          <w:rFonts w:ascii="Aptos" w:hAnsi="Aptos" w:cstheme="minorHAnsi"/>
          <w:sz w:val="16"/>
          <w:szCs w:val="16"/>
        </w:rPr>
      </w:pPr>
      <w:r w:rsidRPr="00760C55">
        <w:rPr>
          <w:rFonts w:ascii="Aptos" w:hAnsi="Aptos" w:cstheme="minorHAnsi"/>
          <w:sz w:val="16"/>
          <w:szCs w:val="16"/>
        </w:rPr>
        <w:t>W przypadku uzasadnionych wątpliwości co do przestrzegania prawa pracy przez Wykonawcę, Zamawiający może zwrócić się o przeprowadzenie kontroli przez Państwową Inspekcję Pracy.</w:t>
      </w:r>
    </w:p>
    <w:p w14:paraId="473225FA" w14:textId="0631CB41" w:rsidR="00AF65BD" w:rsidRPr="00760C55" w:rsidRDefault="00C0205B" w:rsidP="00214744">
      <w:pPr>
        <w:pStyle w:val="Nagwek1"/>
      </w:pPr>
      <w:bookmarkStart w:id="3" w:name="_Toc176774483"/>
      <w:r w:rsidRPr="00760C55">
        <w:rPr>
          <w:rFonts w:cstheme="minorHAnsi"/>
        </w:rPr>
        <w:t>§ 3</w:t>
      </w:r>
      <w:r w:rsidR="00214744">
        <w:rPr>
          <w:rFonts w:cstheme="minorHAnsi"/>
        </w:rPr>
        <w:t xml:space="preserve"> </w:t>
      </w:r>
      <w:r w:rsidR="00AF65BD" w:rsidRPr="00760C55">
        <w:t>Zatrudnianie podwykonawców</w:t>
      </w:r>
      <w:bookmarkEnd w:id="3"/>
    </w:p>
    <w:p w14:paraId="69E7C51B"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Wykonawca wykona przedmiot umowy siłami własnymi lub w zakresie prac wskazanym w ofercie Wykonawcy, przy udziale Podwykonawców.</w:t>
      </w:r>
    </w:p>
    <w:p w14:paraId="7B818794"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Wykonawca może zlecić wykonanie części przedmiotu umowy nie wskazanej w ofercie Podwykonawcom, za uprzednią pisemną zgodą Zamawiającego oraz pod warunkiem, że posiadają oni kwalifikacje niezbędne do ich wykonania.</w:t>
      </w:r>
    </w:p>
    <w:p w14:paraId="333B32C0" w14:textId="589C5DD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Wykonawca, podwykonawca lub dalszy podwykonawca zamówienia zamierzający zawrzeć umowę o</w:t>
      </w:r>
      <w:r w:rsidR="009975C0" w:rsidRPr="00760C55">
        <w:rPr>
          <w:rFonts w:ascii="Aptos" w:hAnsi="Aptos" w:cs="Tahoma"/>
          <w:sz w:val="16"/>
          <w:szCs w:val="16"/>
        </w:rPr>
        <w:t> </w:t>
      </w:r>
      <w:r w:rsidRPr="00760C55">
        <w:rPr>
          <w:rFonts w:ascii="Aptos" w:hAnsi="Aptos" w:cs="Tahoma"/>
          <w:sz w:val="16"/>
          <w:szCs w:val="16"/>
        </w:rPr>
        <w:t>podwykonawstwo, której przedmiotem są roboty budowlane, jest obowiązany do przedłożenia Zamawiającemu projektu tej umowy, przy czym podwykonawca lub dalszy podwykonawca jest obowiązany dołączyć zgodę Wykonawcy na zawarcie umowy o podwykonawstwo o treści zgodnej z</w:t>
      </w:r>
      <w:r w:rsidR="009975C0" w:rsidRPr="00760C55">
        <w:rPr>
          <w:rFonts w:ascii="Aptos" w:hAnsi="Aptos" w:cs="Tahoma"/>
          <w:sz w:val="16"/>
          <w:szCs w:val="16"/>
        </w:rPr>
        <w:t> </w:t>
      </w:r>
      <w:r w:rsidRPr="00760C55">
        <w:rPr>
          <w:rFonts w:ascii="Aptos" w:hAnsi="Aptos" w:cs="Tahoma"/>
          <w:sz w:val="16"/>
          <w:szCs w:val="16"/>
        </w:rPr>
        <w:t>projektem umowy.</w:t>
      </w:r>
    </w:p>
    <w:p w14:paraId="0116BE81" w14:textId="10705401"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Termin zapłaty wynagrodzenia podwykonawcy lub dalszemu podwykonawcy przewidziany w umowie o</w:t>
      </w:r>
      <w:r w:rsidR="009975C0" w:rsidRPr="00760C55">
        <w:rPr>
          <w:rFonts w:ascii="Aptos" w:hAnsi="Aptos" w:cs="Tahoma"/>
          <w:sz w:val="16"/>
          <w:szCs w:val="16"/>
        </w:rPr>
        <w:t> </w:t>
      </w:r>
      <w:r w:rsidRPr="00760C55">
        <w:rPr>
          <w:rFonts w:ascii="Aptos" w:hAnsi="Aptos" w:cs="Tahoma"/>
          <w:sz w:val="16"/>
          <w:szCs w:val="16"/>
        </w:rPr>
        <w:t>podwykonawstwo nie może być dłuższy niż 30 dni od dnia doręczenia wykonawcy, podwykonawcy lub dalszemu podwykonawcy faktury lub rachunku, potwierdzających wykonanie zleconej podwykonawcy lub dalszemu podwykonawcy roboty budowlanej.</w:t>
      </w:r>
    </w:p>
    <w:p w14:paraId="60970AAA" w14:textId="5AFE95DD"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Zamawiający wymaga, aby umowa o podwykonawstwo zawierała szczegółowe wskazanie jej przedmiotu, a także aby ustalone dla podwykonawcy wynagrodzenie nie przekraczało wynagrodzenia wynikającego z</w:t>
      </w:r>
      <w:r w:rsidR="009975C0" w:rsidRPr="00760C55">
        <w:rPr>
          <w:rFonts w:ascii="Aptos" w:hAnsi="Aptos" w:cs="Tahoma"/>
          <w:sz w:val="16"/>
          <w:szCs w:val="16"/>
        </w:rPr>
        <w:t> </w:t>
      </w:r>
      <w:r w:rsidRPr="00760C55">
        <w:rPr>
          <w:rFonts w:ascii="Aptos" w:hAnsi="Aptos" w:cs="Tahoma"/>
          <w:sz w:val="16"/>
          <w:szCs w:val="16"/>
        </w:rPr>
        <w:t xml:space="preserve">oferty Wykonawcy dla tego zamówienia, a także aby termin wykonania przez podwykonawcę umowy umożliwiał zakończenie przez Wykonawcę całości umowy w </w:t>
      </w:r>
      <w:r w:rsidR="0054697F" w:rsidRPr="00760C55">
        <w:rPr>
          <w:rFonts w:ascii="Aptos" w:hAnsi="Aptos" w:cs="Tahoma"/>
          <w:sz w:val="16"/>
          <w:szCs w:val="16"/>
        </w:rPr>
        <w:t>ustalonych terminach</w:t>
      </w:r>
      <w:r w:rsidRPr="00760C55">
        <w:rPr>
          <w:rFonts w:ascii="Aptos" w:hAnsi="Aptos" w:cs="Tahoma"/>
          <w:sz w:val="16"/>
          <w:szCs w:val="16"/>
        </w:rPr>
        <w:t>.</w:t>
      </w:r>
    </w:p>
    <w:p w14:paraId="1D81179E" w14:textId="5FAC4475"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Zamawiający, w terminie 5 dni, zgłasza w formie pisemnej zastrzeżenia do projektu umowy o</w:t>
      </w:r>
      <w:r w:rsidR="009975C0" w:rsidRPr="00760C55">
        <w:rPr>
          <w:rFonts w:ascii="Aptos" w:hAnsi="Aptos" w:cs="Tahoma"/>
          <w:sz w:val="16"/>
          <w:szCs w:val="16"/>
        </w:rPr>
        <w:t> </w:t>
      </w:r>
      <w:r w:rsidRPr="00760C55">
        <w:rPr>
          <w:rFonts w:ascii="Aptos" w:hAnsi="Aptos" w:cs="Tahoma"/>
          <w:sz w:val="16"/>
          <w:szCs w:val="16"/>
        </w:rPr>
        <w:t>podwykonawstwo, której przedmiotem są roboty budowlane:</w:t>
      </w:r>
    </w:p>
    <w:p w14:paraId="7C73D100" w14:textId="77777777" w:rsidR="00AF65BD" w:rsidRPr="00760C55" w:rsidRDefault="00AF65BD" w:rsidP="000D3794">
      <w:pPr>
        <w:pStyle w:val="Akapitzlist"/>
        <w:numPr>
          <w:ilvl w:val="0"/>
          <w:numId w:val="4"/>
        </w:numPr>
        <w:rPr>
          <w:rFonts w:ascii="Aptos" w:hAnsi="Aptos" w:cs="Tahoma"/>
          <w:sz w:val="16"/>
          <w:szCs w:val="16"/>
        </w:rPr>
      </w:pPr>
      <w:r w:rsidRPr="00760C55">
        <w:rPr>
          <w:rFonts w:ascii="Aptos" w:hAnsi="Aptos" w:cs="Tahoma"/>
          <w:sz w:val="16"/>
          <w:szCs w:val="16"/>
        </w:rPr>
        <w:t>niespełniającej wymagań określonych w niniejszym paragrafie;</w:t>
      </w:r>
    </w:p>
    <w:p w14:paraId="0225ED95" w14:textId="77777777" w:rsidR="00AF65BD" w:rsidRPr="00760C55" w:rsidRDefault="00AF65BD" w:rsidP="000D3794">
      <w:pPr>
        <w:pStyle w:val="Akapitzlist"/>
        <w:numPr>
          <w:ilvl w:val="0"/>
          <w:numId w:val="4"/>
        </w:numPr>
        <w:rPr>
          <w:rFonts w:ascii="Aptos" w:hAnsi="Aptos" w:cs="Tahoma"/>
          <w:sz w:val="16"/>
          <w:szCs w:val="16"/>
        </w:rPr>
      </w:pPr>
      <w:r w:rsidRPr="00760C55">
        <w:rPr>
          <w:rFonts w:ascii="Aptos" w:hAnsi="Aptos" w:cs="Tahoma"/>
          <w:sz w:val="16"/>
          <w:szCs w:val="16"/>
        </w:rPr>
        <w:t>gdy przewiduje termin zapłaty wynagrodzenia dłuższy niż 30 dni.</w:t>
      </w:r>
    </w:p>
    <w:p w14:paraId="041814EB"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Kopia zawartej umowy o podwykonawstwo na roboty budowlane zostanie w terminie 7 dni od jej zawarcia przekazana Zamawiającemu.</w:t>
      </w:r>
    </w:p>
    <w:p w14:paraId="2AE74029" w14:textId="79D8FED2"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9975C0" w:rsidRPr="00760C55">
        <w:rPr>
          <w:rFonts w:ascii="Aptos" w:hAnsi="Aptos" w:cs="Tahoma"/>
          <w:sz w:val="16"/>
          <w:szCs w:val="16"/>
        </w:rPr>
        <w:t> </w:t>
      </w:r>
      <w:r w:rsidRPr="00760C55">
        <w:rPr>
          <w:rFonts w:ascii="Aptos" w:hAnsi="Aptos" w:cs="Tahoma"/>
          <w:sz w:val="16"/>
          <w:szCs w:val="16"/>
        </w:rPr>
        <w:t>podwykonawstwo o wartości mniejszej niż 0,5% wartości umowy. Wyłączenie nie dotyczy umów o</w:t>
      </w:r>
      <w:r w:rsidR="009975C0" w:rsidRPr="00760C55">
        <w:rPr>
          <w:rFonts w:ascii="Aptos" w:hAnsi="Aptos" w:cs="Tahoma"/>
          <w:sz w:val="16"/>
          <w:szCs w:val="16"/>
        </w:rPr>
        <w:t> </w:t>
      </w:r>
      <w:r w:rsidRPr="00760C55">
        <w:rPr>
          <w:rFonts w:ascii="Aptos" w:hAnsi="Aptos" w:cs="Tahoma"/>
          <w:sz w:val="16"/>
          <w:szCs w:val="16"/>
        </w:rPr>
        <w:t>podwykonawstwo o wartości większej niż 50 000 zł.</w:t>
      </w:r>
    </w:p>
    <w:p w14:paraId="049525A1"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W przypadku, o którym mowa w ust. 8, jeżeli termin zapłaty wynagrodzenia jest dłuższy niż 30 dni, Zamawiający informuje o tym Wykonawcę i wzywa go do doprowadzenia do zmiany tej umowy pod rygorem wystąpienia o zapłatę kary umownej.</w:t>
      </w:r>
    </w:p>
    <w:p w14:paraId="68D13351"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Przepisy dotyczące zawierania i przedkładania Zamawiającemu umów o podwykonawstwo, stosuje się odpowiednio do zmian tych umów.</w:t>
      </w:r>
    </w:p>
    <w:p w14:paraId="3CAA97DC"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790A497"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307349D"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Bezpośrednia zapłata obejmuje wyłącznie należne wynagrodzenie, bez odsetek, należnych podwykonawcy lub dalszemu podwykonawcy.</w:t>
      </w:r>
    </w:p>
    <w:p w14:paraId="467A12F9"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Przed dokonaniem bezpośredniej zapłaty Zamawiający jest obowiązany umożliwić Wykonawcy zgłoszenie w formie pisemnej uwag dotyczących zasadności bezpośredniej zapłaty wynagrodzenia podwykonawcy lub dalszemu podwykonawcy, o których mowa w ust. 11 Zamawiający informuje o terminie zgłaszania uwag, nie krótszym niż 7 dni od dnia doręczenia tej informacji.</w:t>
      </w:r>
    </w:p>
    <w:p w14:paraId="5436AD2E"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W przypadku zgłoszenia uwag, dotyczących zasadności bezpośredniej zapłaty, Zamawiający może:</w:t>
      </w:r>
    </w:p>
    <w:p w14:paraId="509E9C92" w14:textId="77777777" w:rsidR="00AF65BD" w:rsidRPr="00760C55" w:rsidRDefault="00AF65BD" w:rsidP="000D3794">
      <w:pPr>
        <w:pStyle w:val="Akapitzlist"/>
        <w:numPr>
          <w:ilvl w:val="1"/>
          <w:numId w:val="3"/>
        </w:numPr>
        <w:ind w:left="709"/>
        <w:rPr>
          <w:rFonts w:ascii="Aptos" w:hAnsi="Aptos" w:cs="Tahoma"/>
          <w:sz w:val="16"/>
          <w:szCs w:val="16"/>
        </w:rPr>
      </w:pPr>
      <w:r w:rsidRPr="00760C55">
        <w:rPr>
          <w:rFonts w:ascii="Aptos" w:hAnsi="Aptos" w:cs="Tahoma"/>
          <w:sz w:val="16"/>
          <w:szCs w:val="16"/>
        </w:rPr>
        <w:t>nie dokonać bezpośredniej zapłaty wynagrodzenia podwykonawcy lub dalszemu podwykonawcy, jeżeli Wykonawca wykaże niezasadność takiej zapłaty albo</w:t>
      </w:r>
    </w:p>
    <w:p w14:paraId="6FE9653A" w14:textId="77777777" w:rsidR="00AF65BD" w:rsidRPr="00760C55" w:rsidRDefault="00AF65BD" w:rsidP="000D3794">
      <w:pPr>
        <w:pStyle w:val="Akapitzlist"/>
        <w:numPr>
          <w:ilvl w:val="1"/>
          <w:numId w:val="3"/>
        </w:numPr>
        <w:ind w:left="709"/>
        <w:rPr>
          <w:rFonts w:ascii="Aptos" w:hAnsi="Aptos" w:cs="Tahoma"/>
          <w:sz w:val="16"/>
          <w:szCs w:val="16"/>
        </w:rPr>
      </w:pPr>
      <w:r w:rsidRPr="00760C55">
        <w:rPr>
          <w:rFonts w:ascii="Aptos" w:hAnsi="Aptos" w:cs="Tahoma"/>
          <w:sz w:val="16"/>
          <w:szCs w:val="16"/>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7DD5A41" w14:textId="77777777" w:rsidR="00AF65BD" w:rsidRPr="00760C55" w:rsidRDefault="00AF65BD" w:rsidP="000D3794">
      <w:pPr>
        <w:pStyle w:val="Akapitzlist"/>
        <w:numPr>
          <w:ilvl w:val="1"/>
          <w:numId w:val="3"/>
        </w:numPr>
        <w:ind w:left="709"/>
        <w:rPr>
          <w:rFonts w:ascii="Aptos" w:hAnsi="Aptos" w:cs="Tahoma"/>
          <w:sz w:val="16"/>
          <w:szCs w:val="16"/>
        </w:rPr>
      </w:pPr>
      <w:r w:rsidRPr="00760C55">
        <w:rPr>
          <w:rFonts w:ascii="Aptos" w:hAnsi="Aptos" w:cs="Tahoma"/>
          <w:sz w:val="16"/>
          <w:szCs w:val="16"/>
        </w:rPr>
        <w:t>dokonać bezpośredniej zapłaty wynagrodzenia podwykonawcy lub dalszemu podwykonawcy, jeżeli podwykonawca lub dalszy podwykonawca wykaże zasadność takiej zapłaty.</w:t>
      </w:r>
    </w:p>
    <w:p w14:paraId="31DC56F1"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W przypadku dokonania bezpośredniej zapłaty podwykonawcy lub dalszemu podwykonawcy, Zamawiający potrąci kwotę wypłaconego wynagrodzenia z wynagrodzenia należnego Wykonawcy.</w:t>
      </w:r>
    </w:p>
    <w:p w14:paraId="6D002188"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39135146"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 xml:space="preserve">Wykonawca, w trakcie realizacji zamówienia zawiadomi Zamawiającego o wszelkich zmianach dotyczących podwykonawców, których wskazał w ofercie, a także przekaże informacje na temat nowych podwykonawców, którym w późniejszym okresie zamierzy powierzyć realizację robót budowlanych.  </w:t>
      </w:r>
    </w:p>
    <w:p w14:paraId="3521AF71"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Jeżeli zmiana podwykonawcy lub powierzenie podwykonawcy wykonania części zamówienia na roboty budowlane nastąpi w trakcie realizacji umowy, Wykonawca jest zobowiązany, na żądanie Zamawiającego przedstawić oświadczenie, lub dokumenty potwierdzające brak podstaw wykluczenia wobec tego podwykonawcy.</w:t>
      </w:r>
    </w:p>
    <w:p w14:paraId="685440B0" w14:textId="15C27F04"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 xml:space="preserve">Jeżeli wobec danego podwykonawcy </w:t>
      </w:r>
      <w:r w:rsidR="00CB7F1D">
        <w:rPr>
          <w:rFonts w:ascii="Aptos" w:hAnsi="Aptos" w:cs="Tahoma"/>
          <w:sz w:val="16"/>
          <w:szCs w:val="16"/>
        </w:rPr>
        <w:t>zostaną spełnione</w:t>
      </w:r>
      <w:r w:rsidR="00CB7F1D" w:rsidRPr="00760C55">
        <w:rPr>
          <w:rFonts w:ascii="Aptos" w:hAnsi="Aptos" w:cs="Tahoma"/>
          <w:sz w:val="16"/>
          <w:szCs w:val="16"/>
        </w:rPr>
        <w:t xml:space="preserve"> </w:t>
      </w:r>
      <w:r w:rsidRPr="00760C55">
        <w:rPr>
          <w:rFonts w:ascii="Aptos" w:hAnsi="Aptos" w:cs="Tahoma"/>
          <w:sz w:val="16"/>
          <w:szCs w:val="16"/>
        </w:rPr>
        <w:t>podstawy wykluczenia, Wykonawca obowiązany jest zastąpić tego podwykonawcę lub zrezygnować z powierzenia wykonania części zamówienia podwykonawcy.</w:t>
      </w:r>
    </w:p>
    <w:p w14:paraId="03429A73"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 xml:space="preserve">Powierzenie wykonania części zamówienia podwykonawcom nie zwalnia Wykonawcy z odpowiedzialności za należyte wykonanie przedmiotu niniejszej umowy. </w:t>
      </w:r>
    </w:p>
    <w:p w14:paraId="2D2BE095" w14:textId="77777777"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lastRenderedPageBreak/>
        <w:t>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14:paraId="07536D75" w14:textId="74811F01"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Za wszelkie szkody wyrządzone przez podwykonawców lub dalszych podwykonawców, sprawcy takiej szkody ponoszą solidarną odpowiedzialność z Wykonawcą. Wykonawca odpowiada za działania i</w:t>
      </w:r>
      <w:r w:rsidR="009975C0" w:rsidRPr="00760C55">
        <w:rPr>
          <w:rFonts w:ascii="Aptos" w:hAnsi="Aptos" w:cs="Tahoma"/>
          <w:sz w:val="16"/>
          <w:szCs w:val="16"/>
        </w:rPr>
        <w:t> </w:t>
      </w:r>
      <w:r w:rsidRPr="00760C55">
        <w:rPr>
          <w:rFonts w:ascii="Aptos" w:hAnsi="Aptos" w:cs="Tahoma"/>
          <w:sz w:val="16"/>
          <w:szCs w:val="16"/>
        </w:rPr>
        <w:t>zaniechania podwykonawców oraz dalszych podwykonawców jak za działania i zaniechania własne. Odpowiedzialności Wykonawcy za działania i zaniechania podwykonawców lub dalszych podwykonawców nie wyłącza okoliczność, że Wykonawca czynności powierzył osobie, przedsiębiorstwu lub zakładowi, które w zakresie swej działalności zawodowej trudnią się wykonywaniem takich czynności.</w:t>
      </w:r>
    </w:p>
    <w:p w14:paraId="269AC3E6" w14:textId="4E8FEB7E" w:rsidR="00AF65BD" w:rsidRPr="00760C55" w:rsidRDefault="00AF65BD" w:rsidP="000D3794">
      <w:pPr>
        <w:pStyle w:val="Akapitzlist"/>
        <w:numPr>
          <w:ilvl w:val="0"/>
          <w:numId w:val="3"/>
        </w:numPr>
        <w:ind w:left="426"/>
        <w:rPr>
          <w:rFonts w:ascii="Aptos" w:hAnsi="Aptos" w:cs="Tahoma"/>
          <w:sz w:val="16"/>
          <w:szCs w:val="16"/>
        </w:rPr>
      </w:pPr>
      <w:r w:rsidRPr="00760C55">
        <w:rPr>
          <w:rFonts w:ascii="Aptos" w:hAnsi="Aptos" w:cs="Tahoma"/>
          <w:sz w:val="16"/>
          <w:szCs w:val="16"/>
        </w:rPr>
        <w:t>Odpowiedzialności za zawarcie przez Wykonawcę, podwykonawcę lub dalszego podwykonawcę umowy o</w:t>
      </w:r>
      <w:r w:rsidR="009975C0" w:rsidRPr="00760C55">
        <w:rPr>
          <w:rFonts w:ascii="Aptos" w:hAnsi="Aptos" w:cs="Tahoma"/>
          <w:sz w:val="16"/>
          <w:szCs w:val="16"/>
        </w:rPr>
        <w:t> </w:t>
      </w:r>
      <w:r w:rsidRPr="00760C55">
        <w:rPr>
          <w:rFonts w:ascii="Aptos" w:hAnsi="Aptos" w:cs="Tahoma"/>
          <w:sz w:val="16"/>
          <w:szCs w:val="16"/>
        </w:rPr>
        <w:t>podwykonawstwo  bez wymaganej  akceptacji Zamawiającego oraz ich skutki obciążają wyłącznie Wykonawcę.</w:t>
      </w:r>
    </w:p>
    <w:p w14:paraId="521DBBB3" w14:textId="4F14298F" w:rsidR="00067562" w:rsidRPr="00760C55" w:rsidRDefault="00067562" w:rsidP="00214744">
      <w:pPr>
        <w:pStyle w:val="Nagwek1"/>
      </w:pPr>
      <w:bookmarkStart w:id="4" w:name="_Toc176774484"/>
      <w:r w:rsidRPr="00760C55">
        <w:t xml:space="preserve">§ </w:t>
      </w:r>
      <w:r w:rsidR="00141362" w:rsidRPr="00760C55">
        <w:t>4</w:t>
      </w:r>
      <w:r w:rsidR="00214744">
        <w:t xml:space="preserve"> </w:t>
      </w:r>
      <w:r w:rsidRPr="00760C55">
        <w:t>Płatności</w:t>
      </w:r>
      <w:bookmarkEnd w:id="4"/>
    </w:p>
    <w:p w14:paraId="48E18046" w14:textId="7C4912A6" w:rsidR="00CA045A" w:rsidRPr="00760C55" w:rsidRDefault="00F70265" w:rsidP="000D3794">
      <w:pPr>
        <w:pStyle w:val="Akapitzlist"/>
        <w:numPr>
          <w:ilvl w:val="0"/>
          <w:numId w:val="8"/>
        </w:numPr>
        <w:ind w:left="426"/>
        <w:rPr>
          <w:rFonts w:ascii="Aptos" w:hAnsi="Aptos" w:cstheme="minorHAnsi"/>
          <w:sz w:val="16"/>
          <w:szCs w:val="16"/>
        </w:rPr>
      </w:pPr>
      <w:r w:rsidRPr="00760C55">
        <w:rPr>
          <w:rFonts w:ascii="Aptos" w:hAnsi="Aptos" w:cstheme="minorHAnsi"/>
          <w:sz w:val="16"/>
          <w:szCs w:val="16"/>
        </w:rPr>
        <w:t>Zamawiający zapłaci Wykonawcy wynagrodzenie po wykonaniu każdego kolejnego zlecenia.</w:t>
      </w:r>
    </w:p>
    <w:p w14:paraId="0DFF6137" w14:textId="62CA7EB3" w:rsidR="00F70265" w:rsidRPr="00760C55" w:rsidRDefault="00022EE2" w:rsidP="000D3794">
      <w:pPr>
        <w:pStyle w:val="Akapitzlist"/>
        <w:numPr>
          <w:ilvl w:val="0"/>
          <w:numId w:val="8"/>
        </w:numPr>
        <w:ind w:left="426"/>
        <w:rPr>
          <w:rFonts w:ascii="Aptos" w:hAnsi="Aptos" w:cstheme="minorHAnsi"/>
          <w:sz w:val="16"/>
          <w:szCs w:val="16"/>
        </w:rPr>
      </w:pPr>
      <w:r w:rsidRPr="00760C55">
        <w:rPr>
          <w:rFonts w:ascii="Aptos" w:hAnsi="Aptos" w:cstheme="minorHAnsi"/>
          <w:sz w:val="16"/>
          <w:szCs w:val="16"/>
        </w:rPr>
        <w:t>Wykonawca wystawi fakturę na podstawie podpisanego protokołu odbioru wykonanych robót.</w:t>
      </w:r>
    </w:p>
    <w:p w14:paraId="3CD1C543" w14:textId="10FD076B" w:rsidR="002059A9" w:rsidRDefault="00B84588" w:rsidP="000D3794">
      <w:pPr>
        <w:pStyle w:val="Akapitzlist"/>
        <w:numPr>
          <w:ilvl w:val="0"/>
          <w:numId w:val="8"/>
        </w:numPr>
        <w:ind w:left="426"/>
        <w:rPr>
          <w:rFonts w:ascii="Aptos" w:hAnsi="Aptos" w:cstheme="minorHAnsi"/>
          <w:sz w:val="16"/>
          <w:szCs w:val="16"/>
        </w:rPr>
      </w:pPr>
      <w:r>
        <w:rPr>
          <w:rFonts w:ascii="Aptos" w:hAnsi="Aptos" w:cstheme="minorHAnsi"/>
          <w:sz w:val="16"/>
          <w:szCs w:val="16"/>
        </w:rPr>
        <w:t>Z</w:t>
      </w:r>
      <w:r w:rsidR="002059A9">
        <w:rPr>
          <w:rFonts w:ascii="Aptos" w:hAnsi="Aptos" w:cstheme="minorHAnsi"/>
          <w:sz w:val="16"/>
          <w:szCs w:val="16"/>
        </w:rPr>
        <w:t xml:space="preserve">a realizację zleceń realizowanych zgodnie z zapisami </w:t>
      </w:r>
      <w:r w:rsidR="002059A9">
        <w:rPr>
          <w:rFonts w:ascii="Tahoma" w:hAnsi="Tahoma" w:cs="Tahoma"/>
          <w:sz w:val="16"/>
          <w:szCs w:val="16"/>
        </w:rPr>
        <w:t>§</w:t>
      </w:r>
      <w:r w:rsidR="002059A9">
        <w:rPr>
          <w:rFonts w:ascii="Aptos" w:hAnsi="Aptos" w:cstheme="minorHAnsi"/>
          <w:sz w:val="16"/>
          <w:szCs w:val="16"/>
        </w:rPr>
        <w:t xml:space="preserve"> 2 ust. 2 Zamawiający zapłaci Wykonawcy wynagrodzenie w wysokości wynikającej z kosztorysu ofertowego.</w:t>
      </w:r>
    </w:p>
    <w:p w14:paraId="4BFE7048" w14:textId="7CA69B65" w:rsidR="002059A9" w:rsidRDefault="00B84588" w:rsidP="000D3794">
      <w:pPr>
        <w:pStyle w:val="Akapitzlist"/>
        <w:numPr>
          <w:ilvl w:val="0"/>
          <w:numId w:val="8"/>
        </w:numPr>
        <w:ind w:left="426"/>
        <w:rPr>
          <w:rFonts w:ascii="Aptos" w:hAnsi="Aptos" w:cstheme="minorHAnsi"/>
          <w:sz w:val="16"/>
          <w:szCs w:val="16"/>
        </w:rPr>
      </w:pPr>
      <w:r>
        <w:rPr>
          <w:rFonts w:ascii="Aptos" w:hAnsi="Aptos" w:cstheme="minorHAnsi"/>
          <w:sz w:val="16"/>
          <w:szCs w:val="16"/>
        </w:rPr>
        <w:t>Z</w:t>
      </w:r>
      <w:r w:rsidR="002059A9">
        <w:rPr>
          <w:rFonts w:ascii="Aptos" w:hAnsi="Aptos" w:cstheme="minorHAnsi"/>
          <w:sz w:val="16"/>
          <w:szCs w:val="16"/>
        </w:rPr>
        <w:t xml:space="preserve">a realizację zleceń realizowanych zgodnie z zapisami </w:t>
      </w:r>
      <w:r w:rsidR="002059A9">
        <w:rPr>
          <w:rFonts w:ascii="Tahoma" w:hAnsi="Tahoma" w:cs="Tahoma"/>
          <w:sz w:val="16"/>
          <w:szCs w:val="16"/>
        </w:rPr>
        <w:t>§</w:t>
      </w:r>
      <w:r w:rsidR="002059A9">
        <w:rPr>
          <w:rFonts w:ascii="Aptos" w:hAnsi="Aptos" w:cstheme="minorHAnsi"/>
          <w:sz w:val="16"/>
          <w:szCs w:val="16"/>
        </w:rPr>
        <w:t xml:space="preserve"> 2 ust. 3 Zamawiający zapłaci Wykonawcy wynagrodzenie w wysokości wynikającej z kosztorysu o którym mowa w </w:t>
      </w:r>
      <w:r w:rsidR="002059A9">
        <w:rPr>
          <w:rFonts w:ascii="Tahoma" w:hAnsi="Tahoma" w:cs="Tahoma"/>
          <w:sz w:val="16"/>
          <w:szCs w:val="16"/>
        </w:rPr>
        <w:t>§</w:t>
      </w:r>
      <w:r w:rsidR="002059A9">
        <w:rPr>
          <w:rFonts w:ascii="Aptos" w:hAnsi="Aptos" w:cstheme="minorHAnsi"/>
          <w:sz w:val="16"/>
          <w:szCs w:val="16"/>
        </w:rPr>
        <w:t xml:space="preserve"> 2 </w:t>
      </w:r>
      <w:r w:rsidR="00AA7A37">
        <w:rPr>
          <w:rFonts w:ascii="Aptos" w:hAnsi="Aptos" w:cstheme="minorHAnsi"/>
          <w:sz w:val="16"/>
          <w:szCs w:val="16"/>
        </w:rPr>
        <w:t>ust. 3 pkt 2.</w:t>
      </w:r>
    </w:p>
    <w:p w14:paraId="01A4DCCA" w14:textId="3C4B2E17" w:rsidR="0046073C" w:rsidRPr="00760C55" w:rsidRDefault="0046073C" w:rsidP="000D3794">
      <w:pPr>
        <w:pStyle w:val="Akapitzlist"/>
        <w:numPr>
          <w:ilvl w:val="0"/>
          <w:numId w:val="8"/>
        </w:numPr>
        <w:ind w:left="426"/>
        <w:rPr>
          <w:rFonts w:ascii="Aptos" w:hAnsi="Aptos" w:cstheme="minorHAnsi"/>
          <w:sz w:val="16"/>
          <w:szCs w:val="16"/>
        </w:rPr>
      </w:pPr>
      <w:r w:rsidRPr="00760C55">
        <w:rPr>
          <w:rFonts w:ascii="Aptos" w:hAnsi="Aptos" w:cstheme="minorHAnsi"/>
          <w:sz w:val="16"/>
          <w:szCs w:val="16"/>
        </w:rPr>
        <w:t>Do cen wskazanych w ust. 1 doliczony zostanie należny podatek VAT</w:t>
      </w:r>
      <w:r w:rsidR="005A0C67">
        <w:rPr>
          <w:rFonts w:ascii="Aptos" w:hAnsi="Aptos" w:cstheme="minorHAnsi"/>
          <w:sz w:val="16"/>
          <w:szCs w:val="16"/>
        </w:rPr>
        <w:t>/Wykonawca nie jest płatnikiem podatku VAT (niepotrzebne skreślić)</w:t>
      </w:r>
      <w:r w:rsidRPr="00760C55">
        <w:rPr>
          <w:rFonts w:ascii="Aptos" w:hAnsi="Aptos" w:cstheme="minorHAnsi"/>
          <w:sz w:val="16"/>
          <w:szCs w:val="16"/>
        </w:rPr>
        <w:t>.</w:t>
      </w:r>
    </w:p>
    <w:p w14:paraId="35FEE8CA" w14:textId="77777777" w:rsidR="00B93954" w:rsidRPr="00760C55" w:rsidRDefault="00B93954" w:rsidP="000D3794">
      <w:pPr>
        <w:numPr>
          <w:ilvl w:val="0"/>
          <w:numId w:val="8"/>
        </w:numPr>
        <w:ind w:left="426"/>
        <w:contextualSpacing w:val="0"/>
        <w:rPr>
          <w:rFonts w:ascii="Aptos" w:hAnsi="Aptos" w:cstheme="minorHAnsi"/>
          <w:sz w:val="16"/>
          <w:szCs w:val="16"/>
        </w:rPr>
      </w:pPr>
      <w:r w:rsidRPr="00760C55">
        <w:rPr>
          <w:rFonts w:ascii="Aptos" w:hAnsi="Aptos" w:cstheme="minorHAnsi"/>
          <w:sz w:val="16"/>
          <w:szCs w:val="16"/>
        </w:rPr>
        <w:t>Ceny w rozliczeniach  wyrażone będą w polskich złotych.</w:t>
      </w:r>
    </w:p>
    <w:p w14:paraId="1412397B" w14:textId="7CCAE4B9" w:rsidR="000B7817" w:rsidRPr="00760C55" w:rsidRDefault="0001071F" w:rsidP="000D3794">
      <w:pPr>
        <w:pStyle w:val="Tekstpodstawowy"/>
        <w:numPr>
          <w:ilvl w:val="0"/>
          <w:numId w:val="8"/>
        </w:numPr>
        <w:tabs>
          <w:tab w:val="left" w:pos="426"/>
        </w:tabs>
        <w:ind w:left="426"/>
        <w:jc w:val="both"/>
        <w:rPr>
          <w:rFonts w:ascii="Aptos" w:hAnsi="Aptos" w:cstheme="minorHAnsi"/>
          <w:sz w:val="16"/>
          <w:szCs w:val="16"/>
        </w:rPr>
      </w:pPr>
      <w:r w:rsidRPr="00760C55">
        <w:rPr>
          <w:rFonts w:ascii="Aptos" w:hAnsi="Aptos" w:cstheme="minorHAnsi"/>
          <w:sz w:val="16"/>
          <w:szCs w:val="16"/>
        </w:rPr>
        <w:t xml:space="preserve">Zamawiający zapłaci Wykonawcy </w:t>
      </w:r>
      <w:r w:rsidR="00113E91" w:rsidRPr="00760C55">
        <w:rPr>
          <w:rFonts w:ascii="Aptos" w:hAnsi="Aptos" w:cstheme="minorHAnsi"/>
          <w:sz w:val="16"/>
          <w:szCs w:val="16"/>
        </w:rPr>
        <w:t xml:space="preserve">wynagrodzenie </w:t>
      </w:r>
      <w:r w:rsidRPr="00760C55">
        <w:rPr>
          <w:rFonts w:ascii="Aptos" w:hAnsi="Aptos" w:cstheme="minorHAnsi"/>
          <w:sz w:val="16"/>
          <w:szCs w:val="16"/>
        </w:rPr>
        <w:t>na podstawie prawidłowo wystawionej faktury, w</w:t>
      </w:r>
      <w:r w:rsidR="00C83C01" w:rsidRPr="00760C55">
        <w:rPr>
          <w:rFonts w:ascii="Aptos" w:hAnsi="Aptos" w:cstheme="minorHAnsi"/>
          <w:sz w:val="16"/>
          <w:szCs w:val="16"/>
        </w:rPr>
        <w:t> </w:t>
      </w:r>
      <w:r w:rsidRPr="00760C55">
        <w:rPr>
          <w:rFonts w:ascii="Aptos" w:hAnsi="Aptos" w:cstheme="minorHAnsi"/>
          <w:sz w:val="16"/>
          <w:szCs w:val="16"/>
        </w:rPr>
        <w:t xml:space="preserve">terminie </w:t>
      </w:r>
      <w:r w:rsidR="0095152C" w:rsidRPr="00760C55">
        <w:rPr>
          <w:rFonts w:ascii="Aptos" w:hAnsi="Aptos" w:cstheme="minorHAnsi"/>
          <w:sz w:val="16"/>
          <w:szCs w:val="16"/>
        </w:rPr>
        <w:t>………………..</w:t>
      </w:r>
      <w:r w:rsidRPr="00760C55">
        <w:rPr>
          <w:rFonts w:ascii="Aptos" w:hAnsi="Aptos" w:cstheme="minorHAnsi"/>
          <w:sz w:val="16"/>
          <w:szCs w:val="16"/>
        </w:rPr>
        <w:t xml:space="preserve"> dni od jej </w:t>
      </w:r>
      <w:r w:rsidR="00FF60D3" w:rsidRPr="00760C55">
        <w:rPr>
          <w:rFonts w:ascii="Aptos" w:hAnsi="Aptos" w:cstheme="minorHAnsi"/>
          <w:sz w:val="16"/>
          <w:szCs w:val="16"/>
        </w:rPr>
        <w:t>dostarczenia</w:t>
      </w:r>
      <w:r w:rsidRPr="00760C55">
        <w:rPr>
          <w:rFonts w:ascii="Aptos" w:hAnsi="Aptos" w:cstheme="minorHAnsi"/>
          <w:sz w:val="16"/>
          <w:szCs w:val="16"/>
        </w:rPr>
        <w:t xml:space="preserve"> do </w:t>
      </w:r>
      <w:r w:rsidR="00FF60D3" w:rsidRPr="00760C55">
        <w:rPr>
          <w:rFonts w:ascii="Aptos" w:hAnsi="Aptos" w:cstheme="minorHAnsi"/>
          <w:sz w:val="16"/>
          <w:szCs w:val="16"/>
        </w:rPr>
        <w:t>Zamawiającego</w:t>
      </w:r>
      <w:r w:rsidRPr="00760C55">
        <w:rPr>
          <w:rFonts w:ascii="Aptos" w:hAnsi="Aptos" w:cstheme="minorHAnsi"/>
          <w:sz w:val="16"/>
          <w:szCs w:val="16"/>
        </w:rPr>
        <w:t xml:space="preserve"> na konto</w:t>
      </w:r>
      <w:r w:rsidR="00FF60D3" w:rsidRPr="00760C55">
        <w:rPr>
          <w:rFonts w:ascii="Aptos" w:hAnsi="Aptos" w:cstheme="minorHAnsi"/>
          <w:sz w:val="16"/>
          <w:szCs w:val="16"/>
        </w:rPr>
        <w:t xml:space="preserve"> </w:t>
      </w:r>
      <w:r w:rsidRPr="00760C55">
        <w:rPr>
          <w:rFonts w:ascii="Aptos" w:hAnsi="Aptos" w:cstheme="minorHAnsi"/>
          <w:sz w:val="16"/>
          <w:szCs w:val="16"/>
        </w:rPr>
        <w:t>w niej podane.</w:t>
      </w:r>
      <w:r w:rsidR="000B7817" w:rsidRPr="00760C55">
        <w:rPr>
          <w:rFonts w:ascii="Aptos" w:hAnsi="Aptos" w:cstheme="minorHAnsi"/>
          <w:sz w:val="16"/>
          <w:szCs w:val="16"/>
        </w:rPr>
        <w:t xml:space="preserve"> Strony dopuszczają również możliwość składania faktur elektronicznych na adres e-mailowy: </w:t>
      </w:r>
      <w:hyperlink r:id="rId8" w:history="1">
        <w:r w:rsidR="000B7817" w:rsidRPr="00760C55">
          <w:rPr>
            <w:rStyle w:val="Hipercze"/>
            <w:rFonts w:ascii="Aptos" w:hAnsi="Aptos" w:cstheme="minorHAnsi"/>
            <w:color w:val="auto"/>
            <w:sz w:val="16"/>
            <w:szCs w:val="16"/>
          </w:rPr>
          <w:t>sekretariat@reumatologiczny.pl</w:t>
        </w:r>
      </w:hyperlink>
      <w:r w:rsidR="000B7817" w:rsidRPr="00760C55">
        <w:rPr>
          <w:rFonts w:ascii="Aptos" w:hAnsi="Aptos" w:cstheme="minorHAnsi"/>
          <w:sz w:val="16"/>
          <w:szCs w:val="16"/>
        </w:rPr>
        <w:t xml:space="preserve"> lub za pomocą platformy elektronicznego fakturowania (</w:t>
      </w:r>
      <w:hyperlink r:id="rId9" w:history="1">
        <w:r w:rsidR="000B7817" w:rsidRPr="00760C55">
          <w:rPr>
            <w:rStyle w:val="Hipercze"/>
            <w:rFonts w:ascii="Aptos" w:hAnsi="Aptos" w:cstheme="minorHAnsi"/>
            <w:color w:val="auto"/>
            <w:sz w:val="16"/>
            <w:szCs w:val="16"/>
          </w:rPr>
          <w:t>https://www.brokerinfinite.efaktura.gov.pl</w:t>
        </w:r>
      </w:hyperlink>
      <w:r w:rsidR="000B7817" w:rsidRPr="00760C55">
        <w:rPr>
          <w:rFonts w:ascii="Aptos" w:hAnsi="Aptos" w:cstheme="minorHAnsi"/>
          <w:sz w:val="16"/>
          <w:szCs w:val="16"/>
        </w:rPr>
        <w:t>, skrzynka Zamawiającego: Centrum Reumatologii Sp. z o.o.).</w:t>
      </w:r>
    </w:p>
    <w:p w14:paraId="1B11C54C" w14:textId="5FE75462" w:rsidR="00B92F58" w:rsidRPr="00760C55" w:rsidRDefault="0001071F" w:rsidP="000D3794">
      <w:pPr>
        <w:pStyle w:val="Akapitzlist"/>
        <w:numPr>
          <w:ilvl w:val="0"/>
          <w:numId w:val="8"/>
        </w:numPr>
        <w:ind w:left="426"/>
        <w:rPr>
          <w:rFonts w:ascii="Aptos" w:hAnsi="Aptos" w:cstheme="minorHAnsi"/>
          <w:sz w:val="16"/>
          <w:szCs w:val="16"/>
        </w:rPr>
      </w:pPr>
      <w:r w:rsidRPr="00760C55">
        <w:rPr>
          <w:rFonts w:ascii="Aptos" w:hAnsi="Aptos" w:cstheme="minorHAnsi"/>
          <w:sz w:val="16"/>
          <w:szCs w:val="16"/>
        </w:rPr>
        <w:t xml:space="preserve">Do faktury </w:t>
      </w:r>
      <w:r w:rsidR="008741FC" w:rsidRPr="00760C55">
        <w:rPr>
          <w:rFonts w:ascii="Aptos" w:hAnsi="Aptos" w:cstheme="minorHAnsi"/>
          <w:sz w:val="16"/>
          <w:szCs w:val="16"/>
        </w:rPr>
        <w:t xml:space="preserve">dołączony zostanie protokół o </w:t>
      </w:r>
      <w:r w:rsidR="00141362" w:rsidRPr="00760C55">
        <w:rPr>
          <w:rFonts w:ascii="Aptos" w:hAnsi="Aptos" w:cstheme="minorHAnsi"/>
          <w:sz w:val="16"/>
          <w:szCs w:val="16"/>
        </w:rPr>
        <w:t>którym</w:t>
      </w:r>
      <w:r w:rsidR="008741FC" w:rsidRPr="00760C55">
        <w:rPr>
          <w:rFonts w:ascii="Aptos" w:hAnsi="Aptos" w:cstheme="minorHAnsi"/>
          <w:sz w:val="16"/>
          <w:szCs w:val="16"/>
        </w:rPr>
        <w:t xml:space="preserve"> mowa w</w:t>
      </w:r>
      <w:r w:rsidR="00141362" w:rsidRPr="00760C55">
        <w:rPr>
          <w:rFonts w:ascii="Aptos" w:hAnsi="Aptos" w:cstheme="minorHAnsi"/>
          <w:sz w:val="16"/>
          <w:szCs w:val="16"/>
        </w:rPr>
        <w:t xml:space="preserve"> § 2 ust. </w:t>
      </w:r>
      <w:r w:rsidR="002E4FFC" w:rsidRPr="00760C55">
        <w:rPr>
          <w:rFonts w:ascii="Aptos" w:hAnsi="Aptos" w:cstheme="minorHAnsi"/>
          <w:sz w:val="16"/>
          <w:szCs w:val="16"/>
        </w:rPr>
        <w:t>2 pkt 4 i ust. 4</w:t>
      </w:r>
      <w:r w:rsidR="0025038F" w:rsidRPr="00760C55">
        <w:rPr>
          <w:rFonts w:ascii="Aptos" w:hAnsi="Aptos" w:cstheme="minorHAnsi"/>
          <w:sz w:val="16"/>
          <w:szCs w:val="16"/>
        </w:rPr>
        <w:t xml:space="preserve">. </w:t>
      </w:r>
    </w:p>
    <w:p w14:paraId="418DE8F1" w14:textId="106D95CC" w:rsidR="00A85AC4" w:rsidRPr="00760C55" w:rsidRDefault="00585907" w:rsidP="000D3794">
      <w:pPr>
        <w:pStyle w:val="Akapitzlist"/>
        <w:numPr>
          <w:ilvl w:val="0"/>
          <w:numId w:val="8"/>
        </w:numPr>
        <w:ind w:left="426"/>
        <w:rPr>
          <w:rFonts w:ascii="Aptos" w:hAnsi="Aptos" w:cstheme="minorHAnsi"/>
          <w:sz w:val="16"/>
          <w:szCs w:val="16"/>
        </w:rPr>
      </w:pPr>
      <w:r w:rsidRPr="00760C55">
        <w:rPr>
          <w:rFonts w:ascii="Aptos" w:hAnsi="Aptos" w:cs="Tahoma"/>
          <w:sz w:val="16"/>
          <w:szCs w:val="16"/>
        </w:rPr>
        <w:t>W przypadku, kiedy</w:t>
      </w:r>
      <w:r w:rsidR="000823F3" w:rsidRPr="00760C55">
        <w:rPr>
          <w:rFonts w:ascii="Aptos" w:hAnsi="Aptos" w:cs="Tahoma"/>
          <w:sz w:val="16"/>
          <w:szCs w:val="16"/>
        </w:rPr>
        <w:t xml:space="preserve"> robota realizowana będzie przez podwykonawcę</w:t>
      </w:r>
      <w:r w:rsidR="00856D1A" w:rsidRPr="00760C55">
        <w:rPr>
          <w:rFonts w:ascii="Aptos" w:hAnsi="Aptos" w:cs="Tahoma"/>
          <w:sz w:val="16"/>
          <w:szCs w:val="16"/>
        </w:rPr>
        <w:t>, z</w:t>
      </w:r>
      <w:r w:rsidR="00B46BFC" w:rsidRPr="00760C55">
        <w:rPr>
          <w:rFonts w:ascii="Aptos" w:hAnsi="Aptos" w:cs="Tahoma"/>
          <w:sz w:val="16"/>
          <w:szCs w:val="16"/>
        </w:rPr>
        <w:t xml:space="preserve">apłata wynagrodzenia uwarunkowana jest przedstawieniem przez Wykonawcę dowodów potwierdzających zapłatę wymagalnego wynagrodzenia podwykonawcom lub dalszym podwykonawcom. Dowody powinny potwierdzać brak zaległości Wykonawcy w uregulowaniu wszystkich wynagrodzeń podwykonawców wynikających z umów o podwykonawstwo. Wykonawca jest w szczególności zobowiązany przedłożyć Zamawiającemu kopię przelewu należności na konto podwykonawców i oświadczenia podwykonawców, że otrzymali od Wykonawcy całość należnego im wynagrodzenia </w:t>
      </w:r>
      <w:r w:rsidR="000823F3" w:rsidRPr="00760C55">
        <w:rPr>
          <w:rFonts w:ascii="Aptos" w:hAnsi="Aptos" w:cs="Tahoma"/>
          <w:sz w:val="16"/>
          <w:szCs w:val="16"/>
        </w:rPr>
        <w:t xml:space="preserve">(lub jej część) </w:t>
      </w:r>
    </w:p>
    <w:p w14:paraId="6AC46ABA" w14:textId="2F51BAB4" w:rsidR="000B7817" w:rsidRPr="00760C55" w:rsidRDefault="000B7817" w:rsidP="000D3794">
      <w:pPr>
        <w:pStyle w:val="Akapitzlist"/>
        <w:numPr>
          <w:ilvl w:val="0"/>
          <w:numId w:val="8"/>
        </w:numPr>
        <w:ind w:left="426"/>
        <w:rPr>
          <w:rFonts w:ascii="Aptos" w:hAnsi="Aptos" w:cstheme="minorHAnsi"/>
          <w:sz w:val="16"/>
          <w:szCs w:val="16"/>
        </w:rPr>
      </w:pPr>
      <w:r w:rsidRPr="00760C55">
        <w:rPr>
          <w:rFonts w:ascii="Aptos" w:hAnsi="Aptos" w:cstheme="minorHAnsi"/>
          <w:sz w:val="16"/>
          <w:szCs w:val="16"/>
        </w:rPr>
        <w:t>Płatność realizowana będzie z zastosowaniem mechanizmu podzielonej płatności, zgodnie z zasadami wyrażonymi w ustawie o podatku od towarów i usług.</w:t>
      </w:r>
    </w:p>
    <w:p w14:paraId="0949CBBC" w14:textId="07000EA0" w:rsidR="0046073C" w:rsidRPr="00760C55" w:rsidRDefault="0046073C" w:rsidP="000D3794">
      <w:pPr>
        <w:pStyle w:val="Akapitzlist"/>
        <w:numPr>
          <w:ilvl w:val="0"/>
          <w:numId w:val="8"/>
        </w:numPr>
        <w:ind w:left="426"/>
        <w:rPr>
          <w:rFonts w:ascii="Aptos" w:hAnsi="Aptos" w:cstheme="minorHAnsi"/>
          <w:sz w:val="16"/>
          <w:szCs w:val="16"/>
        </w:rPr>
      </w:pPr>
      <w:r w:rsidRPr="00760C55">
        <w:rPr>
          <w:rFonts w:ascii="Aptos" w:hAnsi="Aptos" w:cstheme="minorHAnsi"/>
          <w:sz w:val="16"/>
          <w:szCs w:val="16"/>
        </w:rPr>
        <w:t>Dokonanie zapłaty nie ma wpływu na obowiązki Wykonawcy z tytułu rękojmi i gwarancji.</w:t>
      </w:r>
    </w:p>
    <w:p w14:paraId="16FA26C6" w14:textId="16038548" w:rsidR="009F35FE" w:rsidRPr="00760C55" w:rsidRDefault="009F35FE" w:rsidP="000D3794">
      <w:pPr>
        <w:pStyle w:val="Akapitzlist"/>
        <w:numPr>
          <w:ilvl w:val="0"/>
          <w:numId w:val="8"/>
        </w:numPr>
        <w:ind w:left="426"/>
        <w:rPr>
          <w:rFonts w:ascii="Aptos" w:hAnsi="Aptos" w:cstheme="minorHAnsi"/>
          <w:sz w:val="16"/>
          <w:szCs w:val="16"/>
        </w:rPr>
      </w:pPr>
      <w:r w:rsidRPr="00760C55">
        <w:rPr>
          <w:rFonts w:ascii="Aptos" w:hAnsi="Aptos" w:cstheme="minorHAnsi"/>
          <w:sz w:val="16"/>
          <w:szCs w:val="16"/>
        </w:rPr>
        <w:t>Za dzień zapłaty uważa się dzień obciążenia rachunku bankowego Zamawiającego.</w:t>
      </w:r>
    </w:p>
    <w:p w14:paraId="68DBBBE4" w14:textId="32492D5B" w:rsidR="00870980" w:rsidRPr="00760C55" w:rsidRDefault="00870980" w:rsidP="000D3794">
      <w:pPr>
        <w:pStyle w:val="Akapitzlist"/>
        <w:numPr>
          <w:ilvl w:val="0"/>
          <w:numId w:val="8"/>
        </w:numPr>
        <w:ind w:left="426"/>
        <w:contextualSpacing w:val="0"/>
        <w:rPr>
          <w:rFonts w:ascii="Aptos" w:hAnsi="Aptos" w:cstheme="minorHAnsi"/>
          <w:sz w:val="16"/>
          <w:szCs w:val="16"/>
        </w:rPr>
      </w:pPr>
      <w:r w:rsidRPr="00760C55">
        <w:rPr>
          <w:rFonts w:ascii="Aptos" w:hAnsi="Aptos" w:cstheme="minorHAnsi"/>
          <w:sz w:val="16"/>
          <w:szCs w:val="16"/>
        </w:rPr>
        <w:t>Wynagrodzenie Wykonawcy zaspokaja wszelkie roszczenia z tytułu wykonania przedmiotu umowy.</w:t>
      </w:r>
    </w:p>
    <w:p w14:paraId="561C3FEF" w14:textId="2D84C6DA" w:rsidR="009F35FE" w:rsidRPr="00760C55" w:rsidRDefault="009F35FE" w:rsidP="000D3794">
      <w:pPr>
        <w:pStyle w:val="Akapitzlist"/>
        <w:numPr>
          <w:ilvl w:val="0"/>
          <w:numId w:val="8"/>
        </w:numPr>
        <w:ind w:left="426"/>
        <w:rPr>
          <w:rFonts w:ascii="Aptos" w:hAnsi="Aptos" w:cstheme="minorHAnsi"/>
          <w:sz w:val="16"/>
          <w:szCs w:val="16"/>
        </w:rPr>
      </w:pPr>
      <w:r w:rsidRPr="00760C55">
        <w:rPr>
          <w:rFonts w:ascii="Aptos" w:hAnsi="Aptos" w:cstheme="minorHAnsi"/>
          <w:sz w:val="16"/>
          <w:szCs w:val="16"/>
        </w:rPr>
        <w:t>Zamawiający nie wyraża zgody na przeniesienie wierzytelności wynikających z niniejszej umowy na osoby trzecie.</w:t>
      </w:r>
    </w:p>
    <w:p w14:paraId="5CC08B1D" w14:textId="77777777" w:rsidR="00DD5530" w:rsidRPr="00760C55" w:rsidRDefault="00DD5530" w:rsidP="000D3794">
      <w:pPr>
        <w:pStyle w:val="Akapitzlist"/>
        <w:numPr>
          <w:ilvl w:val="0"/>
          <w:numId w:val="8"/>
        </w:numPr>
        <w:ind w:left="426"/>
        <w:rPr>
          <w:rFonts w:ascii="Aptos" w:hAnsi="Aptos" w:cstheme="minorHAnsi"/>
          <w:sz w:val="16"/>
          <w:szCs w:val="16"/>
        </w:rPr>
      </w:pPr>
      <w:r w:rsidRPr="00760C55">
        <w:rPr>
          <w:rFonts w:ascii="Aptos" w:hAnsi="Aptos" w:cstheme="minorHAnsi"/>
          <w:sz w:val="16"/>
          <w:szCs w:val="16"/>
        </w:rPr>
        <w:t>W przypadku nieprzedstawienia przez Wykonawcę dowodów zapłaty wynagrodzenia należnego podwykonawcom bądź dalszym podwykonawcom, Zamawiający ma prawo do wstrzymania się zapłatą wynagrodzenia wynikającego z przedstawionej faktury pomniejszonej o kwotę należną podwykonawcom lub dalszym podwykonawcom do czasu udokumentowania przez Wykonawcę wywiązania się z obowiązku zapłaty wynagrodzenia należnego podwykonawcom.</w:t>
      </w:r>
    </w:p>
    <w:p w14:paraId="61A5BCFD" w14:textId="77777777" w:rsidR="00DD5530" w:rsidRPr="00760C55" w:rsidRDefault="00DD5530" w:rsidP="000D3794">
      <w:pPr>
        <w:pStyle w:val="Akapitzlist"/>
        <w:numPr>
          <w:ilvl w:val="0"/>
          <w:numId w:val="8"/>
        </w:numPr>
        <w:ind w:left="426"/>
        <w:rPr>
          <w:rFonts w:ascii="Aptos" w:hAnsi="Aptos" w:cstheme="minorHAnsi"/>
          <w:sz w:val="16"/>
          <w:szCs w:val="16"/>
        </w:rPr>
      </w:pPr>
      <w:r w:rsidRPr="00760C55">
        <w:rPr>
          <w:rFonts w:ascii="Aptos" w:hAnsi="Aptos" w:cstheme="minorHAnsi"/>
          <w:sz w:val="16"/>
          <w:szCs w:val="16"/>
        </w:rPr>
        <w:t>Wykonawca traci prawo do wynagrodzenia w odpowiedniej części w razie zapłaty przez Zamawiającego wynagrodzenia na rzecz podwykonawcy/dalszego podwykonawcy, albo w przypadku złożenia wynagrodzenia do depozytu sądowego.</w:t>
      </w:r>
    </w:p>
    <w:p w14:paraId="1C4A9BC8" w14:textId="2D4F5234" w:rsidR="00F355AF" w:rsidRPr="00760C55" w:rsidRDefault="00F355AF" w:rsidP="00214744">
      <w:pPr>
        <w:pStyle w:val="Nagwek1"/>
      </w:pPr>
      <w:bookmarkStart w:id="5" w:name="_Toc176774485"/>
      <w:r w:rsidRPr="00760C55">
        <w:t xml:space="preserve">§ </w:t>
      </w:r>
      <w:r w:rsidR="00456281" w:rsidRPr="00760C55">
        <w:t>5</w:t>
      </w:r>
      <w:r w:rsidR="00214744">
        <w:t xml:space="preserve"> </w:t>
      </w:r>
      <w:r w:rsidRPr="00760C55">
        <w:t>Pozostałe postanowienia</w:t>
      </w:r>
      <w:bookmarkEnd w:id="5"/>
    </w:p>
    <w:bookmarkEnd w:id="0"/>
    <w:p w14:paraId="684E388E" w14:textId="06826F6F" w:rsidR="00B04A9B" w:rsidRPr="00644F98" w:rsidRDefault="00B04A9B" w:rsidP="000D3794">
      <w:pPr>
        <w:pStyle w:val="Akapitzlist"/>
        <w:numPr>
          <w:ilvl w:val="0"/>
          <w:numId w:val="9"/>
        </w:numPr>
        <w:ind w:left="426"/>
        <w:rPr>
          <w:rFonts w:ascii="Aptos" w:hAnsi="Aptos" w:cs="Tahoma"/>
          <w:sz w:val="16"/>
          <w:szCs w:val="16"/>
        </w:rPr>
      </w:pPr>
      <w:r w:rsidRPr="00760C55">
        <w:rPr>
          <w:rFonts w:ascii="Aptos" w:hAnsi="Aptos" w:cs="Tahoma"/>
          <w:sz w:val="16"/>
          <w:szCs w:val="16"/>
        </w:rPr>
        <w:t xml:space="preserve">Oprócz zmian dostępnych Zamawiającemu na mocy art. 144 ustawy z dnia 29 stycznia 2004 r. – Prawo zamówień publicznych (tekst jedn. </w:t>
      </w:r>
      <w:r w:rsidRPr="00D612B4">
        <w:rPr>
          <w:rFonts w:ascii="Aptos" w:hAnsi="Aptos" w:cs="Tahoma"/>
          <w:sz w:val="16"/>
          <w:szCs w:val="16"/>
        </w:rPr>
        <w:t xml:space="preserve">Dz. U. </w:t>
      </w:r>
      <w:r w:rsidR="00644F98" w:rsidRPr="00D612B4">
        <w:rPr>
          <w:rFonts w:ascii="Aptos" w:hAnsi="Aptos" w:cs="Tahoma"/>
          <w:sz w:val="16"/>
          <w:szCs w:val="16"/>
        </w:rPr>
        <w:t>z 2023 r. poz. 1605</w:t>
      </w:r>
      <w:r w:rsidRPr="00D612B4">
        <w:rPr>
          <w:rFonts w:ascii="Aptos" w:hAnsi="Aptos" w:cs="Tahoma"/>
          <w:sz w:val="16"/>
          <w:szCs w:val="16"/>
        </w:rPr>
        <w:t xml:space="preserve"> z późn. zm.) strony, zgodnie z art. 144 ust. 1</w:t>
      </w:r>
      <w:r w:rsidR="003C6026" w:rsidRPr="00D612B4">
        <w:rPr>
          <w:rFonts w:ascii="Aptos" w:hAnsi="Aptos" w:cs="Tahoma"/>
          <w:sz w:val="16"/>
          <w:szCs w:val="16"/>
        </w:rPr>
        <w:t> </w:t>
      </w:r>
      <w:r w:rsidRPr="00D612B4">
        <w:rPr>
          <w:rFonts w:ascii="Aptos" w:hAnsi="Aptos" w:cs="Tahoma"/>
          <w:sz w:val="16"/>
          <w:szCs w:val="16"/>
        </w:rPr>
        <w:t>pkt. 1 ustawy PZP przewidują możliwość wprowadzenia</w:t>
      </w:r>
      <w:r w:rsidR="003D3306" w:rsidRPr="00D612B4">
        <w:rPr>
          <w:rFonts w:ascii="Aptos" w:hAnsi="Aptos" w:cs="Tahoma"/>
          <w:sz w:val="16"/>
          <w:szCs w:val="16"/>
        </w:rPr>
        <w:t xml:space="preserve"> </w:t>
      </w:r>
      <w:r w:rsidRPr="00D612B4">
        <w:rPr>
          <w:rFonts w:ascii="Aptos" w:hAnsi="Aptos" w:cs="Tahoma"/>
          <w:sz w:val="16"/>
          <w:szCs w:val="16"/>
        </w:rPr>
        <w:t xml:space="preserve">zmiany </w:t>
      </w:r>
      <w:r w:rsidRPr="00644F98">
        <w:rPr>
          <w:rFonts w:ascii="Aptos" w:hAnsi="Aptos" w:cs="Tahoma"/>
          <w:sz w:val="16"/>
          <w:szCs w:val="16"/>
        </w:rPr>
        <w:t>wysokości wynagrodzenia Wykonawcy w</w:t>
      </w:r>
      <w:r w:rsidR="00C83C01" w:rsidRPr="00644F98">
        <w:rPr>
          <w:rFonts w:ascii="Aptos" w:hAnsi="Aptos" w:cs="Tahoma"/>
          <w:sz w:val="16"/>
          <w:szCs w:val="16"/>
        </w:rPr>
        <w:t> </w:t>
      </w:r>
      <w:r w:rsidRPr="00644F98">
        <w:rPr>
          <w:rFonts w:ascii="Aptos" w:hAnsi="Aptos" w:cs="Tahoma"/>
          <w:sz w:val="16"/>
          <w:szCs w:val="16"/>
        </w:rPr>
        <w:t>przypadku:</w:t>
      </w:r>
    </w:p>
    <w:p w14:paraId="1BDC8B56" w14:textId="501E415A" w:rsidR="00B04A9B" w:rsidRPr="00D81EC2" w:rsidRDefault="00B04A9B" w:rsidP="000D3794">
      <w:pPr>
        <w:pStyle w:val="Akapitzlist"/>
        <w:numPr>
          <w:ilvl w:val="0"/>
          <w:numId w:val="10"/>
        </w:numPr>
        <w:rPr>
          <w:rFonts w:ascii="Aptos" w:hAnsi="Aptos" w:cs="Tahoma"/>
          <w:sz w:val="16"/>
          <w:szCs w:val="16"/>
        </w:rPr>
      </w:pPr>
      <w:r w:rsidRPr="00760C55">
        <w:rPr>
          <w:rFonts w:ascii="Aptos" w:hAnsi="Aptos" w:cs="Tahoma"/>
          <w:sz w:val="16"/>
          <w:szCs w:val="16"/>
        </w:rPr>
        <w:t xml:space="preserve">zmiany stawki podatku od towarów i usług, </w:t>
      </w:r>
      <w:r w:rsidR="00A2785D" w:rsidRPr="00760C55">
        <w:rPr>
          <w:rFonts w:ascii="Aptos" w:hAnsi="Aptos" w:cs="Tahoma"/>
          <w:sz w:val="16"/>
          <w:szCs w:val="16"/>
        </w:rPr>
        <w:t>zmiana będzie dotyczyła składników cenotwórczych, wartość brutto ogólna umowy pozostanie bez zmian.</w:t>
      </w:r>
      <w:r w:rsidRPr="00760C55">
        <w:rPr>
          <w:rFonts w:ascii="Aptos" w:hAnsi="Aptos" w:cs="Tahoma"/>
          <w:sz w:val="16"/>
          <w:szCs w:val="16"/>
        </w:rPr>
        <w:t xml:space="preserve"> Zmiana obowiązywać będzie z dniem wynikającym z ustawy </w:t>
      </w:r>
      <w:r w:rsidRPr="00D81EC2">
        <w:rPr>
          <w:rFonts w:ascii="Aptos" w:hAnsi="Aptos" w:cs="Tahoma"/>
          <w:sz w:val="16"/>
          <w:szCs w:val="16"/>
        </w:rPr>
        <w:t>wprowadzającej zmianę i nie wymaga sporządzania aneksu do umowy.</w:t>
      </w:r>
    </w:p>
    <w:p w14:paraId="3C74963B" w14:textId="1F5838AB" w:rsidR="003960F0" w:rsidRPr="00D81EC2" w:rsidRDefault="003960F0" w:rsidP="000D3794">
      <w:pPr>
        <w:pStyle w:val="Akapitzlist"/>
        <w:numPr>
          <w:ilvl w:val="0"/>
          <w:numId w:val="10"/>
        </w:numPr>
        <w:rPr>
          <w:rFonts w:ascii="Aptos" w:hAnsi="Aptos" w:cs="Tahoma"/>
          <w:sz w:val="16"/>
          <w:szCs w:val="16"/>
        </w:rPr>
      </w:pPr>
      <w:r w:rsidRPr="00D81EC2">
        <w:rPr>
          <w:rFonts w:ascii="Aptos" w:hAnsi="Aptos" w:cs="Tahoma"/>
          <w:sz w:val="16"/>
          <w:szCs w:val="16"/>
        </w:rPr>
        <w:t>w przypadku zmiany stawki wynagrodzenia minimalnego określonego w ustawie z dnia 10 października 2002 r. o minimalnym wynagrodzeniu za pracę (tekst jedn. Dz. U. z 2020 r. poz. 2207)</w:t>
      </w:r>
      <w:r w:rsidR="00AD5E8E" w:rsidRPr="00D81EC2">
        <w:rPr>
          <w:rFonts w:ascii="Aptos" w:hAnsi="Aptos" w:cs="Tahoma"/>
          <w:sz w:val="16"/>
          <w:szCs w:val="16"/>
        </w:rPr>
        <w:t xml:space="preserve"> - za wyjątkiem wskazanym w Rozdz. X</w:t>
      </w:r>
      <w:r w:rsidR="00FA0FCC" w:rsidRPr="00D81EC2">
        <w:rPr>
          <w:rFonts w:ascii="Aptos" w:hAnsi="Aptos" w:cs="Tahoma"/>
          <w:sz w:val="16"/>
          <w:szCs w:val="16"/>
        </w:rPr>
        <w:t>VI</w:t>
      </w:r>
      <w:r w:rsidR="00AD5E8E" w:rsidRPr="00D81EC2">
        <w:rPr>
          <w:rFonts w:ascii="Aptos" w:hAnsi="Aptos" w:cs="Tahoma"/>
          <w:sz w:val="16"/>
          <w:szCs w:val="16"/>
        </w:rPr>
        <w:t xml:space="preserve"> ust. </w:t>
      </w:r>
      <w:r w:rsidR="00CF3B1D" w:rsidRPr="00D81EC2">
        <w:rPr>
          <w:rFonts w:ascii="Aptos" w:hAnsi="Aptos" w:cs="Tahoma"/>
          <w:sz w:val="16"/>
          <w:szCs w:val="16"/>
        </w:rPr>
        <w:t>7 pkt 4</w:t>
      </w:r>
      <w:r w:rsidR="00AD5E8E" w:rsidRPr="00D81EC2">
        <w:rPr>
          <w:rFonts w:ascii="Aptos" w:hAnsi="Aptos" w:cs="Tahoma"/>
          <w:sz w:val="16"/>
          <w:szCs w:val="16"/>
        </w:rPr>
        <w:t xml:space="preserve"> SWZ</w:t>
      </w:r>
      <w:r w:rsidRPr="00D81EC2">
        <w:rPr>
          <w:rFonts w:ascii="Aptos" w:hAnsi="Aptos" w:cs="Tahoma"/>
          <w:sz w:val="16"/>
          <w:szCs w:val="16"/>
        </w:rPr>
        <w:t xml:space="preserve"> - po wystąpieniu Strony o zmianę i wyliczeniu jej wartości w</w:t>
      </w:r>
      <w:r w:rsidR="003C6026" w:rsidRPr="00D81EC2">
        <w:rPr>
          <w:rFonts w:ascii="Aptos" w:hAnsi="Aptos" w:cs="Tahoma"/>
          <w:sz w:val="16"/>
          <w:szCs w:val="16"/>
        </w:rPr>
        <w:t> </w:t>
      </w:r>
      <w:r w:rsidRPr="00D81EC2">
        <w:rPr>
          <w:rFonts w:ascii="Aptos" w:hAnsi="Aptos" w:cs="Tahoma"/>
          <w:sz w:val="16"/>
          <w:szCs w:val="16"/>
        </w:rPr>
        <w:t>oparciu o załącznik do umowy – wyliczenie wartości zmiany, zmiana wymaga sporządzenia pisemnego aneksu do umowy;</w:t>
      </w:r>
    </w:p>
    <w:p w14:paraId="062AC6E1" w14:textId="77777777" w:rsidR="006906D8" w:rsidRPr="00D81EC2" w:rsidRDefault="003960F0" w:rsidP="000D3794">
      <w:pPr>
        <w:pStyle w:val="Akapitzlist"/>
        <w:numPr>
          <w:ilvl w:val="0"/>
          <w:numId w:val="10"/>
        </w:numPr>
        <w:rPr>
          <w:rFonts w:ascii="Aptos" w:hAnsi="Aptos" w:cs="Tahoma"/>
          <w:sz w:val="16"/>
          <w:szCs w:val="16"/>
        </w:rPr>
      </w:pPr>
      <w:r w:rsidRPr="00D81EC2">
        <w:rPr>
          <w:rFonts w:ascii="Aptos" w:hAnsi="Aptos" w:cs="Tahoma"/>
          <w:sz w:val="16"/>
          <w:szCs w:val="16"/>
        </w:rPr>
        <w:t xml:space="preserve">w przypadku zmiany wysokości stawki na ubezpieczenie społeczne lub zdrowotne oraz zmiany wysokości wpłat do pracowniczych planów kapitałowych – po wystąpieniu Strony o zmianę i wyliczeniu jej wartości w oparciu o załącznik do umowy – wyliczenie wartości zmiany, zmiana wymaga sporządzenia pisemnego aneksu do umowy; </w:t>
      </w:r>
    </w:p>
    <w:p w14:paraId="4679796A" w14:textId="378E3DF2" w:rsidR="00D2774C" w:rsidRPr="00D81EC2" w:rsidRDefault="0097282C" w:rsidP="000D3794">
      <w:pPr>
        <w:pStyle w:val="Akapitzlist"/>
        <w:numPr>
          <w:ilvl w:val="0"/>
          <w:numId w:val="10"/>
        </w:numPr>
        <w:rPr>
          <w:rFonts w:ascii="Aptos" w:hAnsi="Aptos" w:cs="Tahoma"/>
          <w:sz w:val="16"/>
          <w:szCs w:val="16"/>
        </w:rPr>
      </w:pPr>
      <w:r w:rsidRPr="00D81EC2">
        <w:rPr>
          <w:rFonts w:ascii="Aptos" w:hAnsi="Aptos" w:cs="Tahoma"/>
          <w:sz w:val="16"/>
          <w:szCs w:val="16"/>
        </w:rPr>
        <w:t xml:space="preserve">zmiany </w:t>
      </w:r>
      <w:r w:rsidR="00D2774C" w:rsidRPr="00D81EC2">
        <w:rPr>
          <w:rFonts w:ascii="Aptos" w:hAnsi="Aptos" w:cs="Tahoma"/>
          <w:sz w:val="16"/>
          <w:szCs w:val="16"/>
        </w:rPr>
        <w:t xml:space="preserve">cen </w:t>
      </w:r>
      <w:r w:rsidR="00E4682E" w:rsidRPr="00D81EC2">
        <w:rPr>
          <w:rFonts w:ascii="Aptos" w:hAnsi="Aptos" w:cs="Tahoma"/>
          <w:sz w:val="16"/>
          <w:szCs w:val="16"/>
        </w:rPr>
        <w:t xml:space="preserve">w zakresie </w:t>
      </w:r>
      <w:r w:rsidR="00D2774C" w:rsidRPr="00D81EC2">
        <w:rPr>
          <w:rFonts w:ascii="Aptos" w:hAnsi="Aptos" w:cs="Tahoma"/>
          <w:sz w:val="16"/>
          <w:szCs w:val="16"/>
        </w:rPr>
        <w:t xml:space="preserve">materiałów </w:t>
      </w:r>
      <w:r w:rsidR="00E4682E" w:rsidRPr="00D81EC2">
        <w:rPr>
          <w:rFonts w:ascii="Aptos" w:hAnsi="Aptos" w:cs="Tahoma"/>
          <w:sz w:val="16"/>
          <w:szCs w:val="16"/>
        </w:rPr>
        <w:t>kupowanych zgodnie ze średnimi cenami w wydawnictwie Sekocenbud</w:t>
      </w:r>
      <w:r w:rsidR="00D612B4" w:rsidRPr="00D81EC2">
        <w:rPr>
          <w:rFonts w:ascii="Aptos" w:hAnsi="Aptos" w:cs="Tahoma"/>
          <w:sz w:val="16"/>
          <w:szCs w:val="16"/>
        </w:rPr>
        <w:t xml:space="preserve"> w przypadku kosztów materiałów, które w kosztorysach ofertowych nie występują</w:t>
      </w:r>
      <w:r w:rsidR="00D2774C" w:rsidRPr="00D81EC2">
        <w:rPr>
          <w:rFonts w:ascii="Aptos" w:hAnsi="Aptos" w:cs="Tahoma"/>
          <w:sz w:val="16"/>
          <w:szCs w:val="16"/>
        </w:rPr>
        <w:t>;</w:t>
      </w:r>
    </w:p>
    <w:p w14:paraId="4423D916" w14:textId="370067B9" w:rsidR="0097282C" w:rsidRPr="00D81EC2" w:rsidRDefault="00975C0A" w:rsidP="000D3794">
      <w:pPr>
        <w:pStyle w:val="Akapitzlist"/>
        <w:numPr>
          <w:ilvl w:val="0"/>
          <w:numId w:val="10"/>
        </w:numPr>
        <w:rPr>
          <w:rFonts w:ascii="Aptos" w:hAnsi="Aptos" w:cs="Tahoma"/>
          <w:sz w:val="16"/>
          <w:szCs w:val="16"/>
        </w:rPr>
      </w:pPr>
      <w:r w:rsidRPr="00D81EC2">
        <w:rPr>
          <w:rFonts w:ascii="Aptos" w:hAnsi="Aptos" w:cs="Tahoma"/>
          <w:sz w:val="16"/>
          <w:szCs w:val="16"/>
        </w:rPr>
        <w:t>wzrostu średnich cen materiałów opublikowanych w wydawnictwie Sekocenbud o 10% w stosunku do cen opublikowanych na dzień składania ofert</w:t>
      </w:r>
      <w:r w:rsidR="00E4682E" w:rsidRPr="00D81EC2">
        <w:rPr>
          <w:rFonts w:ascii="Aptos" w:hAnsi="Aptos" w:cs="Tahoma"/>
          <w:sz w:val="16"/>
          <w:szCs w:val="16"/>
        </w:rPr>
        <w:t>.</w:t>
      </w:r>
      <w:r w:rsidRPr="00D81EC2">
        <w:rPr>
          <w:rFonts w:ascii="Aptos" w:hAnsi="Aptos" w:cs="Tahoma"/>
          <w:sz w:val="16"/>
          <w:szCs w:val="16"/>
        </w:rPr>
        <w:t xml:space="preserve"> Zmiana następuje na wniosek strony zawierający uzasadnienie</w:t>
      </w:r>
      <w:r w:rsidR="00D268BD" w:rsidRPr="00D81EC2">
        <w:rPr>
          <w:rFonts w:ascii="Aptos" w:hAnsi="Aptos" w:cs="Tahoma"/>
          <w:sz w:val="16"/>
          <w:szCs w:val="16"/>
        </w:rPr>
        <w:t xml:space="preserve"> oraz wyliczenie różnicy w cenie poparte</w:t>
      </w:r>
      <w:r w:rsidRPr="00D81EC2">
        <w:rPr>
          <w:rFonts w:ascii="Aptos" w:hAnsi="Aptos" w:cs="Tahoma"/>
          <w:sz w:val="16"/>
          <w:szCs w:val="16"/>
        </w:rPr>
        <w:t xml:space="preserve"> dowodami (np. wydruki z </w:t>
      </w:r>
      <w:r w:rsidR="00F900C0" w:rsidRPr="00D81EC2">
        <w:rPr>
          <w:rFonts w:ascii="Aptos" w:hAnsi="Aptos" w:cs="Tahoma"/>
          <w:sz w:val="16"/>
          <w:szCs w:val="16"/>
        </w:rPr>
        <w:t xml:space="preserve">e stron wydawnictwa). Zmiana </w:t>
      </w:r>
      <w:r w:rsidR="00D268BD" w:rsidRPr="00D81EC2">
        <w:rPr>
          <w:rFonts w:ascii="Aptos" w:hAnsi="Aptos" w:cs="Tahoma"/>
          <w:sz w:val="16"/>
          <w:szCs w:val="16"/>
        </w:rPr>
        <w:t>nie może być wyższa niż 50% wyliczonej w uzasadnieniu różnicy.</w:t>
      </w:r>
    </w:p>
    <w:p w14:paraId="64174C94" w14:textId="77777777" w:rsidR="00B04A9B" w:rsidRPr="00760C55" w:rsidRDefault="00B04A9B" w:rsidP="000D3794">
      <w:pPr>
        <w:pStyle w:val="Akapitzlist"/>
        <w:numPr>
          <w:ilvl w:val="0"/>
          <w:numId w:val="9"/>
        </w:numPr>
        <w:ind w:left="426"/>
        <w:rPr>
          <w:rFonts w:ascii="Aptos" w:hAnsi="Aptos" w:cs="Tahoma"/>
          <w:sz w:val="16"/>
          <w:szCs w:val="16"/>
        </w:rPr>
      </w:pPr>
      <w:r w:rsidRPr="00D81EC2">
        <w:rPr>
          <w:rFonts w:ascii="Aptos" w:hAnsi="Aptos" w:cs="Tahoma"/>
          <w:sz w:val="16"/>
          <w:szCs w:val="16"/>
        </w:rPr>
        <w:t>W razie zaistnienia istotnej zmiany okoliczności powodującej, że wykonanie umowy nie leży w interesie publicznym, czego</w:t>
      </w:r>
      <w:r w:rsidRPr="004632A4">
        <w:rPr>
          <w:rFonts w:ascii="Aptos" w:hAnsi="Aptos" w:cs="Tahoma"/>
          <w:sz w:val="16"/>
          <w:szCs w:val="16"/>
        </w:rPr>
        <w:t xml:space="preserve"> nie można było przewidzieć w chwili</w:t>
      </w:r>
      <w:r w:rsidRPr="00760C55">
        <w:rPr>
          <w:rFonts w:ascii="Aptos" w:hAnsi="Aptos" w:cs="Tahoma"/>
          <w:sz w:val="16"/>
          <w:szCs w:val="16"/>
        </w:rPr>
        <w:t xml:space="preserve"> zawarcia umowy, lub dalsze wykonywanie umowy może zagrozić istotnemu interesowi bezpieczeństwa państwa lub bezpieczeństwu publicznemu, Zamawiający może odstąpić od umowy w terminie 30 dni od dnia powzięcia wiadomości o tych okolicznościach.</w:t>
      </w:r>
    </w:p>
    <w:p w14:paraId="43919598" w14:textId="77777777" w:rsidR="00C53537" w:rsidRPr="00760C55" w:rsidRDefault="00C53537" w:rsidP="000D3794">
      <w:pPr>
        <w:pStyle w:val="Akapitzlist"/>
        <w:numPr>
          <w:ilvl w:val="0"/>
          <w:numId w:val="9"/>
        </w:numPr>
        <w:ind w:left="426"/>
        <w:rPr>
          <w:rFonts w:ascii="Aptos" w:hAnsi="Aptos" w:cs="Tahoma"/>
          <w:sz w:val="16"/>
          <w:szCs w:val="16"/>
        </w:rPr>
      </w:pPr>
      <w:bookmarkStart w:id="6" w:name="_Hlk138313861"/>
      <w:bookmarkStart w:id="7" w:name="_Hlk167690317"/>
      <w:bookmarkStart w:id="8" w:name="_Hlk167454040"/>
      <w:r w:rsidRPr="00760C55">
        <w:rPr>
          <w:rFonts w:ascii="Aptos" w:hAnsi="Aptos" w:cs="Tahoma"/>
          <w:sz w:val="16"/>
          <w:szCs w:val="16"/>
        </w:rPr>
        <w:t>Poza postanowieniami ust. 2 Zamawiający może odstąpić od umowy ze skutkiem natychmiastowym w następujących przypadkach:</w:t>
      </w:r>
    </w:p>
    <w:p w14:paraId="4324BB9D" w14:textId="77777777" w:rsidR="00C53537" w:rsidRPr="00103C35" w:rsidRDefault="00C53537" w:rsidP="000D3794">
      <w:pPr>
        <w:pStyle w:val="Akapitzlist"/>
        <w:numPr>
          <w:ilvl w:val="0"/>
          <w:numId w:val="11"/>
        </w:numPr>
        <w:rPr>
          <w:rFonts w:ascii="Aptos" w:hAnsi="Aptos" w:cs="Tahoma"/>
          <w:sz w:val="16"/>
          <w:szCs w:val="16"/>
        </w:rPr>
      </w:pPr>
      <w:r w:rsidRPr="00103C35">
        <w:rPr>
          <w:rFonts w:ascii="Aptos" w:hAnsi="Aptos" w:cs="Tahoma"/>
          <w:sz w:val="16"/>
          <w:szCs w:val="16"/>
        </w:rPr>
        <w:t xml:space="preserve">Wykonawca nie rozpocznie realizacji roboty w terminie dłuższym niż dwa tygodnie od terminu ustalonego </w:t>
      </w:r>
      <w:r>
        <w:rPr>
          <w:rFonts w:ascii="Aptos" w:hAnsi="Aptos" w:cs="Tahoma"/>
          <w:sz w:val="16"/>
          <w:szCs w:val="16"/>
        </w:rPr>
        <w:t xml:space="preserve">zgodnie z zasadami wskazanymi w </w:t>
      </w:r>
      <w:r w:rsidRPr="00103C35">
        <w:rPr>
          <w:rFonts w:ascii="Aptos" w:hAnsi="Aptos" w:cs="Tahoma"/>
          <w:sz w:val="16"/>
          <w:szCs w:val="16"/>
        </w:rPr>
        <w:t xml:space="preserve">§ 2, </w:t>
      </w:r>
    </w:p>
    <w:p w14:paraId="733E563E" w14:textId="77777777" w:rsidR="00C53537" w:rsidRPr="00760C55" w:rsidRDefault="00C53537" w:rsidP="000D3794">
      <w:pPr>
        <w:pStyle w:val="Akapitzlist"/>
        <w:numPr>
          <w:ilvl w:val="0"/>
          <w:numId w:val="11"/>
        </w:numPr>
        <w:rPr>
          <w:rFonts w:ascii="Aptos" w:hAnsi="Aptos" w:cs="Tahoma"/>
          <w:sz w:val="16"/>
          <w:szCs w:val="16"/>
        </w:rPr>
      </w:pPr>
      <w:r w:rsidRPr="00103C35">
        <w:rPr>
          <w:rFonts w:ascii="Aptos" w:hAnsi="Aptos" w:cs="Tahoma"/>
          <w:sz w:val="16"/>
          <w:szCs w:val="16"/>
        </w:rPr>
        <w:t>Wykonawca</w:t>
      </w:r>
      <w:r w:rsidRPr="00760C55">
        <w:rPr>
          <w:rFonts w:ascii="Aptos" w:hAnsi="Aptos" w:cs="Tahoma"/>
          <w:sz w:val="16"/>
          <w:szCs w:val="16"/>
        </w:rPr>
        <w:t xml:space="preserve">, pomimo pisemnych zastrzeżeń Zamawiającego nie wykonuje robót zgodnie z warunkami umowny lub w rażący sposób zaniedbuje zobowiązania umowne, </w:t>
      </w:r>
    </w:p>
    <w:p w14:paraId="397F6B0E" w14:textId="77777777" w:rsidR="00C53537" w:rsidRPr="00760C55" w:rsidRDefault="00C53537" w:rsidP="000D3794">
      <w:pPr>
        <w:pStyle w:val="Akapitzlist"/>
        <w:numPr>
          <w:ilvl w:val="0"/>
          <w:numId w:val="11"/>
        </w:numPr>
        <w:rPr>
          <w:rFonts w:ascii="Aptos" w:hAnsi="Aptos" w:cs="Tahoma"/>
          <w:sz w:val="16"/>
          <w:szCs w:val="16"/>
        </w:rPr>
      </w:pPr>
      <w:r w:rsidRPr="00760C55">
        <w:rPr>
          <w:rFonts w:ascii="Aptos" w:hAnsi="Aptos" w:cs="Tahoma"/>
          <w:sz w:val="16"/>
          <w:szCs w:val="16"/>
        </w:rPr>
        <w:t xml:space="preserve">Wykonawca bez pisemnego uzgodnienia z Zamawiającym przerwał realizację roboty na okres dłuższy niż </w:t>
      </w:r>
      <w:r>
        <w:rPr>
          <w:rFonts w:ascii="Aptos" w:hAnsi="Aptos" w:cs="Tahoma"/>
          <w:sz w:val="16"/>
          <w:szCs w:val="16"/>
        </w:rPr>
        <w:t>pięć dni</w:t>
      </w:r>
      <w:r w:rsidRPr="00760C55">
        <w:rPr>
          <w:rFonts w:ascii="Aptos" w:hAnsi="Aptos" w:cs="Tahoma"/>
          <w:sz w:val="16"/>
          <w:szCs w:val="16"/>
        </w:rPr>
        <w:t xml:space="preserve">, </w:t>
      </w:r>
    </w:p>
    <w:p w14:paraId="683ACC87" w14:textId="77777777" w:rsidR="00C53537" w:rsidRPr="00760C55" w:rsidRDefault="00C53537" w:rsidP="000D3794">
      <w:pPr>
        <w:pStyle w:val="Akapitzlist"/>
        <w:numPr>
          <w:ilvl w:val="0"/>
          <w:numId w:val="11"/>
        </w:numPr>
        <w:rPr>
          <w:rFonts w:ascii="Aptos" w:hAnsi="Aptos" w:cs="Tahoma"/>
          <w:sz w:val="16"/>
          <w:szCs w:val="16"/>
        </w:rPr>
      </w:pPr>
      <w:r w:rsidRPr="00760C55">
        <w:rPr>
          <w:rFonts w:ascii="Aptos" w:hAnsi="Aptos" w:cs="Tahoma"/>
          <w:sz w:val="16"/>
          <w:szCs w:val="16"/>
        </w:rPr>
        <w:lastRenderedPageBreak/>
        <w:t xml:space="preserve">nastąpiło zajęcie majątku Wykonawcy w stopniu uniemożliwiającym wykonanie zobowiązań umownych, o czym Wykonawca zobowiązuje się powiadomić Zamawiającego następnego dnia po tym zdarzeniu; Zamawiający uzna, że zajęcie majątku nastąpiło w stopniu uniemożliwiającym wykonanie zobowiązań umownych także w sytuacji, gdy wysokość roszczeń dochodzonych w postępowaniu egzekucyjnym wraz z opłatami egzekucyjnymi będzie równa lub wyższa 60% wartości aktywów bilansowych Wykonawcy, </w:t>
      </w:r>
    </w:p>
    <w:p w14:paraId="32C54C15" w14:textId="77777777" w:rsidR="00C53537" w:rsidRPr="00760C55" w:rsidRDefault="00C53537" w:rsidP="000D3794">
      <w:pPr>
        <w:pStyle w:val="Akapitzlist"/>
        <w:numPr>
          <w:ilvl w:val="0"/>
          <w:numId w:val="11"/>
        </w:numPr>
        <w:rPr>
          <w:rFonts w:ascii="Aptos" w:hAnsi="Aptos" w:cs="Tahoma"/>
          <w:sz w:val="16"/>
          <w:szCs w:val="16"/>
        </w:rPr>
      </w:pPr>
      <w:r w:rsidRPr="00760C55">
        <w:rPr>
          <w:rFonts w:ascii="Aptos" w:hAnsi="Aptos" w:cs="Tahoma"/>
          <w:sz w:val="16"/>
          <w:szCs w:val="16"/>
        </w:rPr>
        <w:t xml:space="preserve">wszczęte zostało postępowanie likwidacyjne Wykonawcy, bądź zaistniały przesłanki warunkujące wszczęcie postępowania upadłościowego albo restrukturyzacyjnego . </w:t>
      </w:r>
    </w:p>
    <w:p w14:paraId="560490D4" w14:textId="77777777" w:rsidR="00C53537" w:rsidRPr="00760C55" w:rsidRDefault="00C53537" w:rsidP="000D3794">
      <w:pPr>
        <w:pStyle w:val="Akapitzlist"/>
        <w:numPr>
          <w:ilvl w:val="0"/>
          <w:numId w:val="11"/>
        </w:numPr>
        <w:rPr>
          <w:rFonts w:ascii="Aptos" w:hAnsi="Aptos" w:cs="Tahoma"/>
          <w:sz w:val="16"/>
          <w:szCs w:val="16"/>
        </w:rPr>
      </w:pPr>
      <w:r w:rsidRPr="00760C55">
        <w:rPr>
          <w:rFonts w:ascii="Aptos" w:hAnsi="Aptos" w:cs="Tahoma"/>
          <w:sz w:val="16"/>
          <w:szCs w:val="16"/>
        </w:rPr>
        <w:t>w przypadku konieczności wielokrotnego (tj. co najmniej 5-krotnego) dokonywania bezpośredniej zapłaty podwykonawcy lub dalszemu podwykonawcy, lub konieczność dokonania (nawet jednokrotnych) bezpośrednich zapłat na sumę większą niż 10% wartości brutto umowy.</w:t>
      </w:r>
    </w:p>
    <w:p w14:paraId="0834EEA2" w14:textId="77777777" w:rsidR="00C53537" w:rsidRPr="00760C55" w:rsidRDefault="00C53537" w:rsidP="000D3794">
      <w:pPr>
        <w:pStyle w:val="Akapitzlist"/>
        <w:numPr>
          <w:ilvl w:val="0"/>
          <w:numId w:val="11"/>
        </w:numPr>
        <w:rPr>
          <w:rFonts w:ascii="Aptos" w:hAnsi="Aptos" w:cs="Tahoma"/>
          <w:sz w:val="16"/>
          <w:szCs w:val="16"/>
        </w:rPr>
      </w:pPr>
      <w:r w:rsidRPr="00760C55">
        <w:rPr>
          <w:rFonts w:ascii="Aptos" w:hAnsi="Aptos" w:cs="Tahoma"/>
          <w:sz w:val="16"/>
          <w:szCs w:val="16"/>
        </w:rPr>
        <w:t>w przypadku nie wypełnienia zobowiązań dotyczących zatrudniania wskazanych przez Zamawiającego osób na umowę o pracę.</w:t>
      </w:r>
    </w:p>
    <w:p w14:paraId="71B3799E" w14:textId="77777777" w:rsidR="00C53537" w:rsidRPr="00760C55" w:rsidRDefault="00C53537" w:rsidP="000D3794">
      <w:pPr>
        <w:pStyle w:val="Akapitzlist"/>
        <w:numPr>
          <w:ilvl w:val="0"/>
          <w:numId w:val="11"/>
        </w:numPr>
        <w:rPr>
          <w:rFonts w:ascii="Aptos" w:hAnsi="Aptos" w:cs="Tahoma"/>
          <w:sz w:val="16"/>
          <w:szCs w:val="16"/>
        </w:rPr>
      </w:pPr>
      <w:r w:rsidRPr="00760C55">
        <w:rPr>
          <w:rFonts w:ascii="Aptos" w:hAnsi="Aptos" w:cs="Tahoma"/>
          <w:sz w:val="16"/>
          <w:szCs w:val="16"/>
        </w:rPr>
        <w:t>w przypadku, gdy Wykonawca powierzy wykonanie prac objętych przedmiotem umowy podwykonawcy, w sposób niezgodny z niniejszą umową.</w:t>
      </w:r>
    </w:p>
    <w:bookmarkEnd w:id="6"/>
    <w:p w14:paraId="0D4D8828" w14:textId="77777777" w:rsidR="00C53537" w:rsidRPr="00760C55" w:rsidRDefault="00C53537" w:rsidP="000D3794">
      <w:pPr>
        <w:pStyle w:val="Akapitzlist"/>
        <w:numPr>
          <w:ilvl w:val="0"/>
          <w:numId w:val="9"/>
        </w:numPr>
        <w:ind w:left="426"/>
        <w:rPr>
          <w:rFonts w:ascii="Aptos" w:hAnsi="Aptos" w:cs="Tahoma"/>
          <w:sz w:val="16"/>
          <w:szCs w:val="16"/>
        </w:rPr>
      </w:pPr>
      <w:r w:rsidRPr="00760C55">
        <w:rPr>
          <w:rFonts w:ascii="Aptos" w:hAnsi="Aptos" w:cs="Tahoma"/>
          <w:sz w:val="16"/>
          <w:szCs w:val="16"/>
        </w:rPr>
        <w:t>Wykonawca może odstąpić od umowy w przypadku gdy Zamawiający powiadomił pisemnie Wykonawcę, że nie będzie mógł pokryć zobowiązań finansowych wynikających z umowy.</w:t>
      </w:r>
    </w:p>
    <w:p w14:paraId="726D0D6B" w14:textId="77777777" w:rsidR="00C53537" w:rsidRPr="00760C55" w:rsidRDefault="00C53537" w:rsidP="000D3794">
      <w:pPr>
        <w:pStyle w:val="Akapitzlist"/>
        <w:numPr>
          <w:ilvl w:val="0"/>
          <w:numId w:val="9"/>
        </w:numPr>
        <w:ind w:left="426"/>
        <w:rPr>
          <w:rFonts w:ascii="Aptos" w:hAnsi="Aptos" w:cs="Tahoma"/>
          <w:sz w:val="16"/>
          <w:szCs w:val="16"/>
        </w:rPr>
      </w:pPr>
      <w:r w:rsidRPr="00760C55">
        <w:rPr>
          <w:rFonts w:ascii="Aptos" w:hAnsi="Aptos" w:cs="Tahoma"/>
          <w:sz w:val="16"/>
          <w:szCs w:val="16"/>
        </w:rPr>
        <w:t xml:space="preserve">Odstąpienie od umowy może nastąpić wyłącznie w formie pisemnej wraz z podaniem uzasadnienia. </w:t>
      </w:r>
    </w:p>
    <w:p w14:paraId="5CA8A620" w14:textId="77777777" w:rsidR="00C53537" w:rsidRPr="00760C55" w:rsidRDefault="00C53537" w:rsidP="000D3794">
      <w:pPr>
        <w:pStyle w:val="Akapitzlist"/>
        <w:numPr>
          <w:ilvl w:val="0"/>
          <w:numId w:val="9"/>
        </w:numPr>
        <w:ind w:left="426"/>
        <w:rPr>
          <w:rFonts w:ascii="Aptos" w:hAnsi="Aptos" w:cs="Tahoma"/>
          <w:sz w:val="16"/>
          <w:szCs w:val="16"/>
        </w:rPr>
      </w:pPr>
      <w:r w:rsidRPr="00760C55">
        <w:rPr>
          <w:rFonts w:ascii="Aptos" w:hAnsi="Aptos" w:cs="Tahoma"/>
          <w:sz w:val="16"/>
          <w:szCs w:val="16"/>
        </w:rPr>
        <w:t xml:space="preserve">W razie odstąpienia od umowy, Strony sporządzą w terminie do 5 dni roboczych od daty odstąpienia, protokół inwentaryzacji wykonanych, a nieuregulowanych finansowo robót. Protokół inwentaryzacji będzie stanowić, w tym przypadku, podstawę do rozliczenia robót na okoliczność odstąpienia od umowy. </w:t>
      </w:r>
    </w:p>
    <w:p w14:paraId="4CF9F4F6" w14:textId="77777777" w:rsidR="00C53537" w:rsidRPr="00760C55" w:rsidRDefault="00C53537" w:rsidP="000D3794">
      <w:pPr>
        <w:pStyle w:val="Akapitzlist"/>
        <w:numPr>
          <w:ilvl w:val="0"/>
          <w:numId w:val="9"/>
        </w:numPr>
        <w:ind w:left="426"/>
        <w:rPr>
          <w:rFonts w:ascii="Aptos" w:hAnsi="Aptos" w:cs="Tahoma"/>
          <w:sz w:val="16"/>
          <w:szCs w:val="16"/>
        </w:rPr>
      </w:pPr>
      <w:r w:rsidRPr="00760C55">
        <w:rPr>
          <w:rFonts w:ascii="Aptos" w:hAnsi="Aptos" w:cs="Tahoma"/>
          <w:sz w:val="16"/>
          <w:szCs w:val="16"/>
        </w:rPr>
        <w:t>Koszty zabezpieczenia przerwanych robót ponosi Strona winna odstąpienia od umowy.</w:t>
      </w:r>
    </w:p>
    <w:p w14:paraId="2C376B51" w14:textId="77777777" w:rsidR="00C53537" w:rsidRPr="00760C55" w:rsidRDefault="00C53537" w:rsidP="000D3794">
      <w:pPr>
        <w:pStyle w:val="Akapitzlist"/>
        <w:numPr>
          <w:ilvl w:val="0"/>
          <w:numId w:val="9"/>
        </w:numPr>
        <w:ind w:left="426"/>
        <w:rPr>
          <w:rFonts w:ascii="Aptos" w:hAnsi="Aptos" w:cs="Tahoma"/>
          <w:sz w:val="16"/>
          <w:szCs w:val="16"/>
        </w:rPr>
      </w:pPr>
      <w:r w:rsidRPr="00760C55">
        <w:rPr>
          <w:rFonts w:ascii="Aptos" w:hAnsi="Aptos" w:cs="Tahoma"/>
          <w:sz w:val="16"/>
          <w:szCs w:val="16"/>
        </w:rPr>
        <w:t>W razie odstąpienia od umowy, Wykonawcy należy się wyłącznie część wynagrodzenia za wykonany zakres Przedmiotu umowy.</w:t>
      </w:r>
    </w:p>
    <w:p w14:paraId="651CD61E" w14:textId="77777777" w:rsidR="00C53537" w:rsidRPr="00760C55" w:rsidRDefault="00C53537" w:rsidP="000D3794">
      <w:pPr>
        <w:pStyle w:val="Akapitzlist"/>
        <w:numPr>
          <w:ilvl w:val="0"/>
          <w:numId w:val="9"/>
        </w:numPr>
        <w:ind w:left="426"/>
        <w:rPr>
          <w:rFonts w:ascii="Aptos" w:hAnsi="Aptos" w:cs="Tahoma"/>
          <w:sz w:val="16"/>
          <w:szCs w:val="16"/>
        </w:rPr>
      </w:pPr>
      <w:r w:rsidRPr="00760C55">
        <w:rPr>
          <w:rFonts w:ascii="Aptos" w:hAnsi="Aptos" w:cs="Tahoma"/>
          <w:sz w:val="16"/>
          <w:szCs w:val="16"/>
        </w:rPr>
        <w:t xml:space="preserve">W razie odstąpienia od umowy z przyczyn leżących po stronie Wykonawcy, niezależnie od naliczenia kar umownych, Zamawiający ma prawo do zlecenia dokończenia roboty umowy innemu wykonawcy, na koszt i ryzyko pierwotnego Wykonawcy. Uprawnienie Zamawiającego do ściągnięcia od Wykonawcy dodatkowych kosztów dokończenia roboty obejmuje w szczególności zwiększony, w stosunku do wynagrodzenia Wykonawcy, koszt dokończenia. Zamawiający może dochodzić dodatkowych kosztów niezwłocznie po ustaleniu ich wysokości i przed ich rzeczywistą zapłatą nowemu </w:t>
      </w:r>
      <w:r>
        <w:rPr>
          <w:rFonts w:ascii="Aptos" w:hAnsi="Aptos" w:cs="Tahoma"/>
          <w:sz w:val="16"/>
          <w:szCs w:val="16"/>
        </w:rPr>
        <w:t>W</w:t>
      </w:r>
      <w:r w:rsidRPr="00760C55">
        <w:rPr>
          <w:rFonts w:ascii="Aptos" w:hAnsi="Aptos" w:cs="Tahoma"/>
          <w:sz w:val="16"/>
          <w:szCs w:val="16"/>
        </w:rPr>
        <w:t>ykonawcy</w:t>
      </w:r>
      <w:r>
        <w:rPr>
          <w:rFonts w:ascii="Aptos" w:hAnsi="Aptos" w:cs="Tahoma"/>
          <w:sz w:val="16"/>
          <w:szCs w:val="16"/>
        </w:rPr>
        <w:t>.</w:t>
      </w:r>
    </w:p>
    <w:p w14:paraId="1E4F38FB" w14:textId="77777777" w:rsidR="00C53537" w:rsidRPr="00760C55" w:rsidRDefault="00C53537" w:rsidP="000D3794">
      <w:pPr>
        <w:pStyle w:val="Akapitzlist"/>
        <w:numPr>
          <w:ilvl w:val="0"/>
          <w:numId w:val="9"/>
        </w:numPr>
        <w:ind w:left="426"/>
        <w:rPr>
          <w:rFonts w:ascii="Aptos" w:hAnsi="Aptos" w:cs="Tahoma"/>
          <w:sz w:val="16"/>
          <w:szCs w:val="16"/>
        </w:rPr>
      </w:pPr>
      <w:bookmarkStart w:id="9" w:name="_Hlk138313934"/>
      <w:r w:rsidRPr="00760C55">
        <w:rPr>
          <w:rFonts w:ascii="Aptos" w:hAnsi="Aptos" w:cs="Tahoma"/>
          <w:sz w:val="16"/>
          <w:szCs w:val="16"/>
        </w:rPr>
        <w:t>Zamawiający ma prawo do naliczenia Wykonawcy następujących kar umownych:</w:t>
      </w:r>
    </w:p>
    <w:p w14:paraId="6049C73A" w14:textId="77777777" w:rsidR="00C53537" w:rsidRPr="006C174C" w:rsidRDefault="00C53537" w:rsidP="000D3794">
      <w:pPr>
        <w:pStyle w:val="Akapitzlist"/>
        <w:numPr>
          <w:ilvl w:val="0"/>
          <w:numId w:val="12"/>
        </w:numPr>
        <w:rPr>
          <w:rFonts w:ascii="Aptos" w:hAnsi="Aptos" w:cs="Tahoma"/>
          <w:sz w:val="16"/>
          <w:szCs w:val="16"/>
        </w:rPr>
      </w:pPr>
      <w:r w:rsidRPr="006C174C">
        <w:rPr>
          <w:rFonts w:ascii="Aptos" w:hAnsi="Aptos" w:cs="Tahoma"/>
          <w:sz w:val="16"/>
          <w:szCs w:val="16"/>
        </w:rPr>
        <w:t xml:space="preserve">w przypadku, kiedy wystąpi zwłoka Wykonawcy w dotrzymaniu terminu </w:t>
      </w:r>
      <w:r>
        <w:rPr>
          <w:rFonts w:ascii="Aptos" w:hAnsi="Aptos" w:cs="Tahoma"/>
          <w:sz w:val="16"/>
          <w:szCs w:val="16"/>
        </w:rPr>
        <w:t xml:space="preserve">ustalonego zgodnie z zapisami </w:t>
      </w:r>
      <w:r>
        <w:rPr>
          <w:rFonts w:ascii="Tahoma" w:hAnsi="Tahoma" w:cs="Tahoma"/>
          <w:sz w:val="16"/>
          <w:szCs w:val="16"/>
        </w:rPr>
        <w:t>§</w:t>
      </w:r>
      <w:r>
        <w:rPr>
          <w:rFonts w:ascii="Aptos" w:hAnsi="Aptos" w:cs="Tahoma"/>
          <w:sz w:val="16"/>
          <w:szCs w:val="16"/>
        </w:rPr>
        <w:t xml:space="preserve"> 2</w:t>
      </w:r>
      <w:r w:rsidRPr="006C174C">
        <w:rPr>
          <w:rFonts w:ascii="Aptos" w:hAnsi="Aptos" w:cs="Tahoma"/>
          <w:sz w:val="16"/>
          <w:szCs w:val="16"/>
        </w:rPr>
        <w:t xml:space="preserve"> w wysokości 0,2% wartości brutto kosztorysu za robotę której zwłoka dotyczy, za każdy dzień zwłoki,</w:t>
      </w:r>
    </w:p>
    <w:p w14:paraId="096CF84E" w14:textId="77777777" w:rsidR="00C53537" w:rsidRPr="006C174C" w:rsidRDefault="00C53537" w:rsidP="000D3794">
      <w:pPr>
        <w:pStyle w:val="Akapitzlist"/>
        <w:numPr>
          <w:ilvl w:val="0"/>
          <w:numId w:val="12"/>
        </w:numPr>
        <w:rPr>
          <w:rFonts w:ascii="Aptos" w:hAnsi="Aptos" w:cs="Tahoma"/>
          <w:sz w:val="16"/>
          <w:szCs w:val="16"/>
        </w:rPr>
      </w:pPr>
      <w:r w:rsidRPr="006C174C">
        <w:rPr>
          <w:rFonts w:ascii="Aptos" w:hAnsi="Aptos" w:cs="Tahoma"/>
          <w:sz w:val="16"/>
          <w:szCs w:val="16"/>
        </w:rPr>
        <w:t>w przypadku uchybienia zapisom umowy w zakresie obowiązków Wykonawcy dotyczących zabezpieczenia robót, czasu prowadzenia robót, usuwania odpadów itp. w wysokości 1 000 zł za każde uchybienie,</w:t>
      </w:r>
    </w:p>
    <w:p w14:paraId="347E81F5" w14:textId="77777777" w:rsidR="00C53537" w:rsidRPr="006C174C" w:rsidRDefault="00C53537" w:rsidP="000D3794">
      <w:pPr>
        <w:pStyle w:val="Akapitzlist"/>
        <w:numPr>
          <w:ilvl w:val="0"/>
          <w:numId w:val="12"/>
        </w:numPr>
        <w:rPr>
          <w:rFonts w:ascii="Aptos" w:hAnsi="Aptos" w:cs="Tahoma"/>
          <w:sz w:val="16"/>
          <w:szCs w:val="16"/>
        </w:rPr>
      </w:pPr>
      <w:r w:rsidRPr="006C174C">
        <w:rPr>
          <w:rFonts w:ascii="Aptos" w:hAnsi="Aptos" w:cs="Tahoma"/>
          <w:sz w:val="16"/>
          <w:szCs w:val="16"/>
        </w:rPr>
        <w:t>w przypadku braku zapłaty wynagrodzenia należnego podwykonawcy lub dalszym podwykonawcom w wysokości 1% wartości brutto niezapłaconej należności,</w:t>
      </w:r>
    </w:p>
    <w:p w14:paraId="744C61A0" w14:textId="77777777" w:rsidR="00C53537" w:rsidRPr="006C174C" w:rsidRDefault="00C53537" w:rsidP="000D3794">
      <w:pPr>
        <w:pStyle w:val="Akapitzlist"/>
        <w:numPr>
          <w:ilvl w:val="0"/>
          <w:numId w:val="12"/>
        </w:numPr>
        <w:rPr>
          <w:rFonts w:ascii="Aptos" w:hAnsi="Aptos" w:cs="Tahoma"/>
          <w:sz w:val="16"/>
          <w:szCs w:val="16"/>
        </w:rPr>
      </w:pPr>
      <w:r w:rsidRPr="006C174C">
        <w:rPr>
          <w:rFonts w:ascii="Aptos" w:hAnsi="Aptos" w:cs="Tahoma"/>
          <w:sz w:val="16"/>
          <w:szCs w:val="16"/>
        </w:rPr>
        <w:t>w przypadku nieterminowej zapłaty wynagrodzenia należnego podwykonawcy lub dalszym podwykonawcom w wysokości 0,05% wartości brutto niezapłaconej należności za każdy dzień opóźnienia,</w:t>
      </w:r>
    </w:p>
    <w:p w14:paraId="314A3E39" w14:textId="77777777" w:rsidR="00C53537" w:rsidRPr="006C174C" w:rsidRDefault="00C53537" w:rsidP="000D3794">
      <w:pPr>
        <w:pStyle w:val="Akapitzlist"/>
        <w:numPr>
          <w:ilvl w:val="0"/>
          <w:numId w:val="12"/>
        </w:numPr>
        <w:rPr>
          <w:rFonts w:ascii="Aptos" w:hAnsi="Aptos" w:cs="Tahoma"/>
          <w:sz w:val="16"/>
          <w:szCs w:val="16"/>
        </w:rPr>
      </w:pPr>
      <w:r w:rsidRPr="006C174C">
        <w:rPr>
          <w:rFonts w:ascii="Aptos" w:hAnsi="Aptos" w:cs="Tahoma"/>
          <w:sz w:val="16"/>
          <w:szCs w:val="16"/>
        </w:rPr>
        <w:t>w przypadku nieprzedłożenia do zaakceptowania projektu umowy o podwykonawstwo, której przedmiotem są roboty budowlane lub projektu jej zmiany lub nieprzedłożenia poświadczonej za zgodność z oryginałem kopii umowy o podwykonawstwo lub jej zmiany w wysokości 1000 zł za każdy przypadek,</w:t>
      </w:r>
    </w:p>
    <w:p w14:paraId="0841D75E" w14:textId="77777777" w:rsidR="00C53537" w:rsidRPr="006C174C" w:rsidRDefault="00C53537" w:rsidP="000D3794">
      <w:pPr>
        <w:pStyle w:val="Akapitzlist"/>
        <w:numPr>
          <w:ilvl w:val="0"/>
          <w:numId w:val="12"/>
        </w:numPr>
        <w:rPr>
          <w:rFonts w:ascii="Aptos" w:hAnsi="Aptos" w:cs="Tahoma"/>
          <w:sz w:val="16"/>
          <w:szCs w:val="16"/>
        </w:rPr>
      </w:pPr>
      <w:r w:rsidRPr="006C174C">
        <w:rPr>
          <w:rFonts w:ascii="Aptos" w:hAnsi="Aptos" w:cs="Tahoma"/>
          <w:sz w:val="16"/>
          <w:szCs w:val="16"/>
        </w:rPr>
        <w:t xml:space="preserve">w przypadku braku zmiany umowy o podwykonawstwo w zakresie terminu zapłaty, jeśli w umowie o podwykonawstwo zawarto termin dłuższy niż wskazano w umowie w wysokości 1 000 zł za każdy przypadek, </w:t>
      </w:r>
    </w:p>
    <w:p w14:paraId="60EFEFA3" w14:textId="0043D744" w:rsidR="00C53537" w:rsidRPr="006C174C" w:rsidRDefault="00C53537" w:rsidP="000D3794">
      <w:pPr>
        <w:pStyle w:val="Akapitzlist"/>
        <w:numPr>
          <w:ilvl w:val="0"/>
          <w:numId w:val="12"/>
        </w:numPr>
        <w:rPr>
          <w:rFonts w:ascii="Aptos" w:hAnsi="Aptos" w:cs="Tahoma"/>
          <w:sz w:val="16"/>
          <w:szCs w:val="16"/>
        </w:rPr>
      </w:pPr>
      <w:r w:rsidRPr="006C174C">
        <w:rPr>
          <w:rFonts w:ascii="Aptos" w:hAnsi="Aptos" w:cs="Tahoma"/>
          <w:sz w:val="16"/>
          <w:szCs w:val="16"/>
        </w:rPr>
        <w:t xml:space="preserve">w przypadku braku zatrudnienia osób wskazanych w Rozdz. </w:t>
      </w:r>
      <w:r>
        <w:rPr>
          <w:rFonts w:ascii="Aptos" w:hAnsi="Aptos" w:cs="Tahoma"/>
          <w:sz w:val="16"/>
          <w:szCs w:val="16"/>
        </w:rPr>
        <w:t>V ust.</w:t>
      </w:r>
      <w:r w:rsidR="005500B8">
        <w:rPr>
          <w:rFonts w:ascii="Aptos" w:hAnsi="Aptos" w:cs="Tahoma"/>
          <w:sz w:val="16"/>
          <w:szCs w:val="16"/>
        </w:rPr>
        <w:t xml:space="preserve"> </w:t>
      </w:r>
      <w:r>
        <w:rPr>
          <w:rFonts w:ascii="Aptos" w:hAnsi="Aptos" w:cs="Tahoma"/>
          <w:sz w:val="16"/>
          <w:szCs w:val="16"/>
        </w:rPr>
        <w:t>9</w:t>
      </w:r>
      <w:r w:rsidRPr="006C174C">
        <w:rPr>
          <w:rFonts w:ascii="Aptos" w:hAnsi="Aptos" w:cs="Tahoma"/>
          <w:sz w:val="16"/>
          <w:szCs w:val="16"/>
        </w:rPr>
        <w:t xml:space="preserve"> SWZ w ramach stosunku pracy w wysokości 0,2% wartości umowy brutto,</w:t>
      </w:r>
    </w:p>
    <w:p w14:paraId="6FC92CC9" w14:textId="77777777" w:rsidR="00C53537" w:rsidRPr="006C174C" w:rsidRDefault="00C53537" w:rsidP="000D3794">
      <w:pPr>
        <w:pStyle w:val="Akapitzlist"/>
        <w:numPr>
          <w:ilvl w:val="0"/>
          <w:numId w:val="12"/>
        </w:numPr>
        <w:rPr>
          <w:rFonts w:ascii="Aptos" w:hAnsi="Aptos" w:cs="Tahoma"/>
          <w:sz w:val="16"/>
          <w:szCs w:val="16"/>
        </w:rPr>
      </w:pPr>
      <w:r w:rsidRPr="006C174C">
        <w:rPr>
          <w:rFonts w:ascii="Aptos" w:hAnsi="Aptos" w:cs="Tahoma"/>
          <w:sz w:val="16"/>
          <w:szCs w:val="16"/>
        </w:rPr>
        <w:t>w przypadku wystąpienia przypadku wskazanego w § 2 ust. 4</w:t>
      </w:r>
      <w:r>
        <w:rPr>
          <w:rFonts w:ascii="Aptos" w:hAnsi="Aptos" w:cs="Tahoma"/>
          <w:sz w:val="16"/>
          <w:szCs w:val="16"/>
        </w:rPr>
        <w:t>3</w:t>
      </w:r>
      <w:r w:rsidRPr="006C174C">
        <w:rPr>
          <w:rFonts w:ascii="Aptos" w:hAnsi="Aptos" w:cs="Tahoma"/>
          <w:sz w:val="16"/>
          <w:szCs w:val="16"/>
        </w:rPr>
        <w:t xml:space="preserve"> w wysokości  0,02% wartości brutto umowy za każdy dzień,</w:t>
      </w:r>
    </w:p>
    <w:p w14:paraId="13C7FC6E" w14:textId="77777777" w:rsidR="00C53537" w:rsidRPr="006C174C" w:rsidRDefault="00C53537" w:rsidP="000D3794">
      <w:pPr>
        <w:pStyle w:val="Akapitzlist"/>
        <w:numPr>
          <w:ilvl w:val="0"/>
          <w:numId w:val="12"/>
        </w:numPr>
        <w:rPr>
          <w:rFonts w:ascii="Aptos" w:hAnsi="Aptos" w:cs="Tahoma"/>
          <w:sz w:val="16"/>
          <w:szCs w:val="16"/>
        </w:rPr>
      </w:pPr>
      <w:r w:rsidRPr="006C174C">
        <w:rPr>
          <w:rFonts w:ascii="Aptos" w:hAnsi="Aptos" w:cs="Tahoma"/>
          <w:sz w:val="16"/>
          <w:szCs w:val="16"/>
        </w:rPr>
        <w:t>w przypadku odstąpienia przez Zamawiającego od Umowy z przyczyn leżących po stronie Wykonawcy lub odstąpienia od umowy przez Wykonawcę z przyczyn niezależnych od Zamawiającego w wysokości 10% wartości brutto niniejszej umowy.</w:t>
      </w:r>
    </w:p>
    <w:p w14:paraId="7A2BC087" w14:textId="77777777" w:rsidR="00C53537" w:rsidRPr="00760C55" w:rsidRDefault="00C53537" w:rsidP="000D3794">
      <w:pPr>
        <w:pStyle w:val="Akapitzlist"/>
        <w:numPr>
          <w:ilvl w:val="0"/>
          <w:numId w:val="12"/>
        </w:numPr>
        <w:rPr>
          <w:rFonts w:ascii="Aptos" w:hAnsi="Aptos" w:cs="Tahoma"/>
          <w:sz w:val="16"/>
          <w:szCs w:val="16"/>
        </w:rPr>
      </w:pPr>
      <w:r w:rsidRPr="006C174C">
        <w:rPr>
          <w:rFonts w:ascii="Aptos" w:hAnsi="Aptos" w:cs="Tahoma"/>
          <w:sz w:val="16"/>
          <w:szCs w:val="16"/>
        </w:rPr>
        <w:t>w przypadku braku ubezpieczenia odpowiedzialności cywilnej w wysokości 1% wartości brutto umowy</w:t>
      </w:r>
    </w:p>
    <w:bookmarkEnd w:id="9"/>
    <w:p w14:paraId="7B860090" w14:textId="77777777" w:rsidR="00C53537" w:rsidRPr="00760C55" w:rsidRDefault="00C53537" w:rsidP="000D3794">
      <w:pPr>
        <w:pStyle w:val="Akapitzlist"/>
        <w:numPr>
          <w:ilvl w:val="0"/>
          <w:numId w:val="9"/>
        </w:numPr>
        <w:ind w:left="426"/>
        <w:rPr>
          <w:rFonts w:ascii="Aptos" w:hAnsi="Aptos" w:cs="Tahoma"/>
          <w:sz w:val="16"/>
          <w:szCs w:val="16"/>
        </w:rPr>
      </w:pPr>
      <w:r w:rsidRPr="00760C55">
        <w:rPr>
          <w:rFonts w:ascii="Aptos" w:hAnsi="Aptos" w:cs="Tahoma"/>
          <w:sz w:val="16"/>
          <w:szCs w:val="16"/>
        </w:rPr>
        <w:t>Zamawiający zastrzega sobie prawo dochodzenia odszkodowania na zasadach ogólnych, o ile wartość faktycznie poniesionych szkód przekracza wysokość kar umownych.</w:t>
      </w:r>
    </w:p>
    <w:bookmarkEnd w:id="7"/>
    <w:p w14:paraId="5ED08886" w14:textId="77777777" w:rsidR="00C53537" w:rsidRPr="00760C55" w:rsidRDefault="00C53537" w:rsidP="000D3794">
      <w:pPr>
        <w:pStyle w:val="Akapitzlist"/>
        <w:numPr>
          <w:ilvl w:val="0"/>
          <w:numId w:val="9"/>
        </w:numPr>
        <w:ind w:left="426"/>
        <w:rPr>
          <w:rFonts w:ascii="Aptos" w:hAnsi="Aptos" w:cs="Tahoma"/>
          <w:sz w:val="16"/>
          <w:szCs w:val="16"/>
        </w:rPr>
      </w:pPr>
      <w:r w:rsidRPr="00760C55">
        <w:rPr>
          <w:rFonts w:ascii="Aptos" w:hAnsi="Aptos" w:cs="Tahoma"/>
          <w:sz w:val="16"/>
          <w:szCs w:val="16"/>
        </w:rPr>
        <w:t xml:space="preserve">Łączna kwota kar umownych nie może być wyższa niż 20% wartości umowy brutto. </w:t>
      </w:r>
    </w:p>
    <w:p w14:paraId="01127265" w14:textId="77777777" w:rsidR="00C53537" w:rsidRPr="00760C55" w:rsidRDefault="00C53537" w:rsidP="000D3794">
      <w:pPr>
        <w:pStyle w:val="Akapitzlist"/>
        <w:numPr>
          <w:ilvl w:val="0"/>
          <w:numId w:val="9"/>
        </w:numPr>
        <w:ind w:left="426"/>
        <w:rPr>
          <w:rFonts w:ascii="Aptos" w:hAnsi="Aptos" w:cs="Tahoma"/>
          <w:sz w:val="16"/>
          <w:szCs w:val="16"/>
        </w:rPr>
      </w:pPr>
      <w:r w:rsidRPr="00760C55">
        <w:rPr>
          <w:rFonts w:ascii="Aptos" w:hAnsi="Aptos" w:cs="Tahoma"/>
          <w:sz w:val="16"/>
          <w:szCs w:val="16"/>
        </w:rPr>
        <w:t xml:space="preserve">Żadna ze Stron nie będzie odpowiedzialna za opóźnienia w wykonaniu umowy oraz niewykonanie własnych zobowiązań wynikających z umowy, o ile takie opóźnienie lub niewykonanie będzie spowodowane przez czynniki od Stron niezależne, wywołane zdarzeniami siły wyższej, jeżeli jej zaistnienie uniemożliwiło wykonanie części lub całości zobowiązań umownych Stron. </w:t>
      </w:r>
    </w:p>
    <w:p w14:paraId="3BBB4DE1" w14:textId="77777777" w:rsidR="00C53537" w:rsidRPr="00760C55" w:rsidRDefault="00C53537" w:rsidP="000D3794">
      <w:pPr>
        <w:pStyle w:val="Akapitzlist"/>
        <w:numPr>
          <w:ilvl w:val="0"/>
          <w:numId w:val="9"/>
        </w:numPr>
        <w:ind w:left="426"/>
        <w:rPr>
          <w:rFonts w:ascii="Aptos" w:hAnsi="Aptos" w:cs="Tahoma"/>
          <w:sz w:val="16"/>
          <w:szCs w:val="16"/>
        </w:rPr>
      </w:pPr>
      <w:r w:rsidRPr="00760C55">
        <w:rPr>
          <w:rFonts w:ascii="Aptos" w:hAnsi="Aptos" w:cs="Tahoma"/>
          <w:sz w:val="16"/>
          <w:szCs w:val="16"/>
        </w:rPr>
        <w:t>Wystąpienie i zakończenie zdarzenia spowodowanego siłą wyższą zostanie zakomunikowane Stronie drugiej niezwłocznie w formie pisemnej. Za datę zgłoszenia wystąpienia zdarzenia spowodowanego siłą wyższą uznaje się datę otrzymania pisemnego zgłoszenia przez Stronę drugą. Strona powołująca się na siłę wyższą na każde żądanie drugiej Strony wykaże jej dalsze istnienie, pod rygorem uznania przez drugą Stronę, że siła wyższa ustała.</w:t>
      </w:r>
      <w:r>
        <w:rPr>
          <w:rFonts w:ascii="Aptos" w:hAnsi="Aptos" w:cs="Tahoma"/>
          <w:sz w:val="16"/>
          <w:szCs w:val="16"/>
        </w:rPr>
        <w:t xml:space="preserve"> Strona powołująca się na siłę wyższą zobowiązana jest do kontynuowania wykonywania swoich obowiązków niezwłocznie po jej ustąpieniu.</w:t>
      </w:r>
    </w:p>
    <w:p w14:paraId="1BA78BA1" w14:textId="77777777" w:rsidR="00C53537" w:rsidRPr="00760C55" w:rsidRDefault="00C53537" w:rsidP="000D3794">
      <w:pPr>
        <w:pStyle w:val="Akapitzlist"/>
        <w:numPr>
          <w:ilvl w:val="0"/>
          <w:numId w:val="9"/>
        </w:numPr>
        <w:ind w:left="426"/>
        <w:rPr>
          <w:rFonts w:ascii="Aptos" w:hAnsi="Aptos" w:cs="Tahoma"/>
          <w:sz w:val="16"/>
          <w:szCs w:val="16"/>
        </w:rPr>
      </w:pPr>
      <w:r w:rsidRPr="00760C55">
        <w:rPr>
          <w:rFonts w:ascii="Aptos" w:hAnsi="Aptos" w:cs="Tahoma"/>
          <w:sz w:val="16"/>
          <w:szCs w:val="16"/>
        </w:rPr>
        <w:t>Naliczenie przez Zamawiającego bądź zapłata przez Wykonawcę kary umownej nie zwalnia Wykonawcy ze zobowiązań wynikających z niniejszej umowy.</w:t>
      </w:r>
    </w:p>
    <w:p w14:paraId="05A46B18" w14:textId="77777777" w:rsidR="00C53537" w:rsidRPr="00760C55" w:rsidRDefault="00C53537" w:rsidP="000D3794">
      <w:pPr>
        <w:pStyle w:val="Akapitzlist"/>
        <w:numPr>
          <w:ilvl w:val="0"/>
          <w:numId w:val="9"/>
        </w:numPr>
        <w:ind w:left="426"/>
        <w:rPr>
          <w:rFonts w:ascii="Aptos" w:hAnsi="Aptos" w:cs="Tahoma"/>
          <w:sz w:val="16"/>
          <w:szCs w:val="16"/>
        </w:rPr>
      </w:pPr>
      <w:r w:rsidRPr="00760C55">
        <w:rPr>
          <w:rFonts w:ascii="Aptos" w:hAnsi="Aptos" w:cs="Tahoma"/>
          <w:sz w:val="16"/>
          <w:szCs w:val="16"/>
        </w:rPr>
        <w:t>Nawet pomimo ustania niniejszej umowy wskutek odstąpienia, Zamawiający uprawniony będzie do dochodzenia kar umownych, których podstawy naliczenia zaistniały przed ustaniem umowy.</w:t>
      </w:r>
    </w:p>
    <w:p w14:paraId="0FAD35C3" w14:textId="77777777" w:rsidR="00C53537" w:rsidRPr="00760C55" w:rsidRDefault="00C53537" w:rsidP="000D3794">
      <w:pPr>
        <w:pStyle w:val="Akapitzlist"/>
        <w:numPr>
          <w:ilvl w:val="0"/>
          <w:numId w:val="9"/>
        </w:numPr>
        <w:ind w:left="426"/>
        <w:rPr>
          <w:rFonts w:ascii="Aptos" w:hAnsi="Aptos" w:cs="Tahoma"/>
          <w:sz w:val="16"/>
          <w:szCs w:val="16"/>
        </w:rPr>
      </w:pPr>
      <w:r w:rsidRPr="00760C55">
        <w:rPr>
          <w:rFonts w:ascii="Aptos" w:hAnsi="Aptos" w:cs="Tahoma"/>
          <w:sz w:val="16"/>
          <w:szCs w:val="16"/>
        </w:rPr>
        <w:t>Wykonawca wyraża zgodę na potrącenie przez Zamawiającego roszczeń wynikających z niniejszej umowy z wynagrodzeniem należnym Wykonawcy za wykonanie przedmiotu umowy.</w:t>
      </w:r>
    </w:p>
    <w:p w14:paraId="21E58E8F" w14:textId="27A22AAC" w:rsidR="00B04A9B" w:rsidRPr="00760C55" w:rsidRDefault="00B04A9B" w:rsidP="00214744">
      <w:pPr>
        <w:pStyle w:val="Nagwek1"/>
      </w:pPr>
      <w:bookmarkStart w:id="10" w:name="_Toc176774486"/>
      <w:bookmarkEnd w:id="8"/>
      <w:r w:rsidRPr="00760C55">
        <w:t xml:space="preserve">§ </w:t>
      </w:r>
      <w:r w:rsidR="00034A68" w:rsidRPr="00760C55">
        <w:t>6</w:t>
      </w:r>
      <w:bookmarkEnd w:id="10"/>
    </w:p>
    <w:p w14:paraId="126CEBE6" w14:textId="3711B03F" w:rsidR="00B04A9B" w:rsidRPr="00760C55" w:rsidRDefault="00B04A9B" w:rsidP="000D3794">
      <w:pPr>
        <w:pStyle w:val="Akapitzlist"/>
        <w:numPr>
          <w:ilvl w:val="0"/>
          <w:numId w:val="13"/>
        </w:numPr>
        <w:ind w:left="426"/>
        <w:rPr>
          <w:rFonts w:ascii="Aptos" w:hAnsi="Aptos" w:cs="Tahoma"/>
          <w:sz w:val="16"/>
          <w:szCs w:val="16"/>
        </w:rPr>
      </w:pPr>
      <w:r w:rsidRPr="00760C55">
        <w:rPr>
          <w:rFonts w:ascii="Aptos" w:hAnsi="Aptos" w:cs="Tahoma"/>
          <w:sz w:val="16"/>
          <w:szCs w:val="16"/>
        </w:rPr>
        <w:t>W sprawach nieuregulowanych niniejszą umową mają zastosowanie przepisy prawa powszechnie obowiązującego, w tym ustawy z dnia 11 września 2019 r. Prawo zamówień publicznych (tekst jedn. Dz. U. z 202</w:t>
      </w:r>
      <w:r w:rsidR="006C174C">
        <w:rPr>
          <w:rFonts w:ascii="Aptos" w:hAnsi="Aptos" w:cs="Tahoma"/>
          <w:sz w:val="16"/>
          <w:szCs w:val="16"/>
        </w:rPr>
        <w:t>3</w:t>
      </w:r>
      <w:r w:rsidRPr="00760C55">
        <w:rPr>
          <w:rFonts w:ascii="Aptos" w:hAnsi="Aptos" w:cs="Tahoma"/>
          <w:sz w:val="16"/>
          <w:szCs w:val="16"/>
        </w:rPr>
        <w:t xml:space="preserve"> r. poz. </w:t>
      </w:r>
      <w:r w:rsidR="006C174C">
        <w:rPr>
          <w:rFonts w:ascii="Aptos" w:hAnsi="Aptos" w:cs="Tahoma"/>
          <w:sz w:val="16"/>
          <w:szCs w:val="16"/>
        </w:rPr>
        <w:t>1605</w:t>
      </w:r>
      <w:r w:rsidRPr="00760C55">
        <w:rPr>
          <w:rFonts w:ascii="Aptos" w:hAnsi="Aptos" w:cs="Tahoma"/>
          <w:sz w:val="16"/>
          <w:szCs w:val="16"/>
        </w:rPr>
        <w:t xml:space="preserve"> z późn. zm.), Kodeksu cywilnego oraz  ustawy z dnia 7 lipca 1994 r. – Prawo budowlane (tekst jednolity Dz. U. z 202</w:t>
      </w:r>
      <w:r w:rsidR="006C174C">
        <w:rPr>
          <w:rFonts w:ascii="Aptos" w:hAnsi="Aptos" w:cs="Tahoma"/>
          <w:sz w:val="16"/>
          <w:szCs w:val="16"/>
        </w:rPr>
        <w:t>3</w:t>
      </w:r>
      <w:r w:rsidRPr="00760C55">
        <w:rPr>
          <w:rFonts w:ascii="Aptos" w:hAnsi="Aptos" w:cs="Tahoma"/>
          <w:sz w:val="16"/>
          <w:szCs w:val="16"/>
        </w:rPr>
        <w:t xml:space="preserve"> r. poz. </w:t>
      </w:r>
      <w:r w:rsidR="006C174C">
        <w:rPr>
          <w:rFonts w:ascii="Aptos" w:hAnsi="Aptos" w:cs="Tahoma"/>
          <w:sz w:val="16"/>
          <w:szCs w:val="16"/>
        </w:rPr>
        <w:t>682</w:t>
      </w:r>
      <w:r w:rsidRPr="00760C55">
        <w:rPr>
          <w:rFonts w:ascii="Aptos" w:hAnsi="Aptos" w:cs="Tahoma"/>
          <w:sz w:val="16"/>
          <w:szCs w:val="16"/>
        </w:rPr>
        <w:t xml:space="preserve"> z późn. zm.).</w:t>
      </w:r>
    </w:p>
    <w:p w14:paraId="77A2999D" w14:textId="77777777" w:rsidR="00B04A9B" w:rsidRPr="00760C55" w:rsidRDefault="00B04A9B" w:rsidP="000D3794">
      <w:pPr>
        <w:pStyle w:val="Akapitzlist"/>
        <w:numPr>
          <w:ilvl w:val="0"/>
          <w:numId w:val="13"/>
        </w:numPr>
        <w:ind w:left="426"/>
        <w:rPr>
          <w:rFonts w:ascii="Aptos" w:hAnsi="Aptos" w:cs="Tahoma"/>
          <w:sz w:val="16"/>
          <w:szCs w:val="16"/>
        </w:rPr>
      </w:pPr>
      <w:r w:rsidRPr="00760C55">
        <w:rPr>
          <w:rFonts w:ascii="Aptos" w:hAnsi="Aptos" w:cs="Tahoma"/>
          <w:sz w:val="16"/>
          <w:szCs w:val="16"/>
        </w:rPr>
        <w:t>Ewentualne spory mogące wyniknąć na tle wykonania postanowień́ umowy rozstrzygać będzie właściwy sąd powszechny właściwy ze względu na siedzibę Zamawiającego.</w:t>
      </w:r>
    </w:p>
    <w:p w14:paraId="0188DE91" w14:textId="77777777" w:rsidR="00B04A9B" w:rsidRPr="00760C55" w:rsidRDefault="00B04A9B" w:rsidP="000D3794">
      <w:pPr>
        <w:pStyle w:val="Akapitzlist"/>
        <w:numPr>
          <w:ilvl w:val="0"/>
          <w:numId w:val="13"/>
        </w:numPr>
        <w:ind w:left="426"/>
        <w:rPr>
          <w:rFonts w:ascii="Aptos" w:hAnsi="Aptos" w:cs="Tahoma"/>
          <w:sz w:val="16"/>
          <w:szCs w:val="16"/>
        </w:rPr>
      </w:pPr>
      <w:r w:rsidRPr="00760C55">
        <w:rPr>
          <w:rFonts w:ascii="Aptos" w:hAnsi="Aptos" w:cs="Tahoma"/>
          <w:sz w:val="16"/>
          <w:szCs w:val="16"/>
        </w:rPr>
        <w:t xml:space="preserve">Umowę sporządzono w dwóch jednobrzmiących egzemplarzach, po jednym egzemplarzu dla Zamawiającego i Wykonawcy. </w:t>
      </w:r>
    </w:p>
    <w:p w14:paraId="7ACF17AB" w14:textId="77777777" w:rsidR="00B04A9B" w:rsidRPr="00760C55" w:rsidRDefault="00B04A9B" w:rsidP="00DD7692">
      <w:pPr>
        <w:ind w:left="426"/>
        <w:rPr>
          <w:rFonts w:ascii="Aptos" w:hAnsi="Aptos" w:cs="Tahoma"/>
          <w:sz w:val="16"/>
          <w:szCs w:val="16"/>
        </w:rPr>
      </w:pPr>
    </w:p>
    <w:p w14:paraId="25ECD15E" w14:textId="77777777" w:rsidR="00C73C1B" w:rsidRDefault="00C73C1B" w:rsidP="00DD7692">
      <w:pPr>
        <w:rPr>
          <w:rFonts w:ascii="Aptos" w:hAnsi="Aptos" w:cs="Tahoma"/>
          <w:sz w:val="16"/>
          <w:szCs w:val="16"/>
        </w:rPr>
      </w:pPr>
    </w:p>
    <w:p w14:paraId="1C800298" w14:textId="77777777" w:rsidR="004632A4" w:rsidRDefault="004632A4" w:rsidP="00DD7692">
      <w:pPr>
        <w:rPr>
          <w:rFonts w:ascii="Aptos" w:hAnsi="Aptos" w:cs="Tahoma"/>
          <w:sz w:val="16"/>
          <w:szCs w:val="16"/>
        </w:rPr>
      </w:pPr>
    </w:p>
    <w:p w14:paraId="1AE8E4ED" w14:textId="77777777" w:rsidR="004632A4" w:rsidRDefault="004632A4" w:rsidP="00DD7692">
      <w:pPr>
        <w:rPr>
          <w:rFonts w:ascii="Aptos" w:hAnsi="Aptos" w:cs="Tahoma"/>
          <w:sz w:val="16"/>
          <w:szCs w:val="16"/>
        </w:rPr>
      </w:pPr>
    </w:p>
    <w:p w14:paraId="51CECEC3" w14:textId="77777777" w:rsidR="004632A4" w:rsidRDefault="004632A4" w:rsidP="00DD7692">
      <w:pPr>
        <w:rPr>
          <w:rFonts w:ascii="Aptos" w:hAnsi="Aptos" w:cs="Tahoma"/>
          <w:sz w:val="16"/>
          <w:szCs w:val="16"/>
        </w:rPr>
      </w:pPr>
    </w:p>
    <w:p w14:paraId="550C9BD0" w14:textId="77777777" w:rsidR="004632A4" w:rsidRDefault="004632A4" w:rsidP="00DD7692">
      <w:pPr>
        <w:rPr>
          <w:rFonts w:ascii="Aptos" w:hAnsi="Aptos" w:cs="Tahoma"/>
          <w:sz w:val="16"/>
          <w:szCs w:val="16"/>
        </w:rPr>
      </w:pPr>
    </w:p>
    <w:p w14:paraId="3C1311C4" w14:textId="77777777" w:rsidR="004632A4" w:rsidRDefault="004632A4" w:rsidP="00DD7692">
      <w:pPr>
        <w:rPr>
          <w:rFonts w:ascii="Aptos" w:hAnsi="Aptos" w:cs="Tahoma"/>
          <w:sz w:val="16"/>
          <w:szCs w:val="16"/>
        </w:rPr>
      </w:pPr>
    </w:p>
    <w:p w14:paraId="2897A5BE" w14:textId="77777777" w:rsidR="004632A4" w:rsidRDefault="004632A4" w:rsidP="00DD7692">
      <w:pPr>
        <w:rPr>
          <w:rFonts w:ascii="Aptos" w:hAnsi="Aptos" w:cs="Tahoma"/>
          <w:sz w:val="16"/>
          <w:szCs w:val="16"/>
        </w:rPr>
      </w:pPr>
    </w:p>
    <w:p w14:paraId="081C1F88" w14:textId="77777777" w:rsidR="004632A4" w:rsidRDefault="004632A4" w:rsidP="00DD7692">
      <w:pPr>
        <w:rPr>
          <w:rFonts w:ascii="Aptos" w:hAnsi="Aptos" w:cs="Tahoma"/>
          <w:sz w:val="16"/>
          <w:szCs w:val="16"/>
        </w:rPr>
      </w:pPr>
    </w:p>
    <w:p w14:paraId="236CB065" w14:textId="77777777" w:rsidR="004632A4" w:rsidRDefault="004632A4" w:rsidP="00DD7692">
      <w:pPr>
        <w:rPr>
          <w:rFonts w:ascii="Aptos" w:hAnsi="Aptos" w:cs="Tahoma"/>
          <w:sz w:val="16"/>
          <w:szCs w:val="16"/>
        </w:rPr>
      </w:pPr>
    </w:p>
    <w:p w14:paraId="74A76C60" w14:textId="77777777" w:rsidR="004632A4" w:rsidRDefault="004632A4" w:rsidP="00DD7692">
      <w:pPr>
        <w:rPr>
          <w:rFonts w:ascii="Aptos" w:hAnsi="Aptos" w:cs="Tahoma"/>
          <w:sz w:val="16"/>
          <w:szCs w:val="16"/>
        </w:rPr>
      </w:pPr>
    </w:p>
    <w:p w14:paraId="4A5A9A38" w14:textId="77777777" w:rsidR="004632A4" w:rsidRDefault="004632A4" w:rsidP="00DD7692">
      <w:pPr>
        <w:rPr>
          <w:rFonts w:ascii="Aptos" w:hAnsi="Aptos" w:cs="Tahoma"/>
          <w:sz w:val="16"/>
          <w:szCs w:val="16"/>
        </w:rPr>
      </w:pPr>
    </w:p>
    <w:p w14:paraId="45B45726" w14:textId="77777777" w:rsidR="004632A4" w:rsidRDefault="004632A4" w:rsidP="00DD7692">
      <w:pPr>
        <w:rPr>
          <w:rFonts w:ascii="Aptos" w:hAnsi="Aptos" w:cs="Tahoma"/>
          <w:sz w:val="16"/>
          <w:szCs w:val="16"/>
        </w:rPr>
      </w:pPr>
    </w:p>
    <w:p w14:paraId="799F3660" w14:textId="77777777" w:rsidR="004632A4" w:rsidRDefault="004632A4" w:rsidP="00DD7692">
      <w:pPr>
        <w:rPr>
          <w:rFonts w:ascii="Aptos" w:hAnsi="Aptos" w:cs="Tahoma"/>
          <w:sz w:val="16"/>
          <w:szCs w:val="16"/>
        </w:rPr>
      </w:pPr>
    </w:p>
    <w:p w14:paraId="5951BA0A" w14:textId="77777777" w:rsidR="004632A4" w:rsidRDefault="004632A4" w:rsidP="00DD7692">
      <w:pPr>
        <w:rPr>
          <w:rFonts w:ascii="Aptos" w:hAnsi="Aptos" w:cs="Tahoma"/>
          <w:sz w:val="16"/>
          <w:szCs w:val="16"/>
        </w:rPr>
      </w:pPr>
    </w:p>
    <w:p w14:paraId="52132412" w14:textId="77777777" w:rsidR="004632A4" w:rsidRDefault="004632A4" w:rsidP="00DD7692">
      <w:pPr>
        <w:rPr>
          <w:rFonts w:ascii="Aptos" w:hAnsi="Aptos" w:cs="Tahoma"/>
          <w:sz w:val="16"/>
          <w:szCs w:val="16"/>
        </w:rPr>
      </w:pPr>
    </w:p>
    <w:p w14:paraId="2EF625F6" w14:textId="77777777" w:rsidR="004632A4" w:rsidRDefault="004632A4" w:rsidP="00DD7692">
      <w:pPr>
        <w:rPr>
          <w:rFonts w:ascii="Aptos" w:hAnsi="Aptos" w:cs="Tahoma"/>
          <w:sz w:val="16"/>
          <w:szCs w:val="16"/>
        </w:rPr>
      </w:pPr>
    </w:p>
    <w:p w14:paraId="0E80E659" w14:textId="77777777" w:rsidR="004632A4" w:rsidRDefault="004632A4" w:rsidP="00DD7692">
      <w:pPr>
        <w:rPr>
          <w:rFonts w:ascii="Aptos" w:hAnsi="Aptos" w:cs="Tahoma"/>
          <w:sz w:val="16"/>
          <w:szCs w:val="16"/>
        </w:rPr>
      </w:pPr>
    </w:p>
    <w:p w14:paraId="769B01A5" w14:textId="77777777" w:rsidR="004632A4" w:rsidRDefault="004632A4" w:rsidP="00DD7692">
      <w:pPr>
        <w:rPr>
          <w:rFonts w:ascii="Aptos" w:hAnsi="Aptos" w:cs="Tahoma"/>
          <w:sz w:val="16"/>
          <w:szCs w:val="16"/>
        </w:rPr>
      </w:pPr>
    </w:p>
    <w:p w14:paraId="605DC8E8" w14:textId="77777777" w:rsidR="004632A4" w:rsidRDefault="004632A4" w:rsidP="00DD7692">
      <w:pPr>
        <w:rPr>
          <w:rFonts w:ascii="Aptos" w:hAnsi="Aptos" w:cs="Tahoma"/>
          <w:sz w:val="16"/>
          <w:szCs w:val="16"/>
        </w:rPr>
      </w:pPr>
    </w:p>
    <w:p w14:paraId="2E889D7E" w14:textId="77777777" w:rsidR="004632A4" w:rsidRPr="00760C55" w:rsidRDefault="004632A4" w:rsidP="00DD7692">
      <w:pPr>
        <w:rPr>
          <w:rFonts w:ascii="Aptos" w:hAnsi="Aptos" w:cs="Tahoma"/>
          <w:sz w:val="16"/>
          <w:szCs w:val="16"/>
        </w:rPr>
      </w:pPr>
    </w:p>
    <w:p w14:paraId="34D6E9E3" w14:textId="77777777" w:rsidR="00A646B7" w:rsidRPr="00760C55" w:rsidRDefault="00A646B7" w:rsidP="00A646B7">
      <w:pPr>
        <w:spacing w:line="276" w:lineRule="auto"/>
        <w:rPr>
          <w:rFonts w:ascii="Aptos" w:hAnsi="Aptos"/>
          <w:sz w:val="16"/>
          <w:szCs w:val="16"/>
        </w:rPr>
      </w:pPr>
    </w:p>
    <w:p w14:paraId="33D78A33" w14:textId="77777777" w:rsidR="00A646B7" w:rsidRPr="00760C55" w:rsidRDefault="00A646B7" w:rsidP="00A646B7">
      <w:pPr>
        <w:rPr>
          <w:rFonts w:ascii="Aptos" w:hAnsi="Aptos"/>
          <w:sz w:val="16"/>
          <w:szCs w:val="16"/>
        </w:rPr>
      </w:pPr>
      <w:r w:rsidRPr="00760C55">
        <w:rPr>
          <w:rFonts w:ascii="Aptos" w:hAnsi="Aptos"/>
          <w:sz w:val="16"/>
          <w:szCs w:val="16"/>
        </w:rPr>
        <w:t>Załącznik do umowy nr ………………… z dnia ………………………..</w:t>
      </w:r>
    </w:p>
    <w:p w14:paraId="6EDD8D1B" w14:textId="1503C530" w:rsidR="00A646B7" w:rsidRPr="00760C55" w:rsidRDefault="00A646B7" w:rsidP="00A646B7">
      <w:pPr>
        <w:rPr>
          <w:rFonts w:ascii="Aptos" w:hAnsi="Aptos"/>
          <w:sz w:val="16"/>
          <w:szCs w:val="16"/>
        </w:rPr>
      </w:pPr>
      <w:r w:rsidRPr="00760C55">
        <w:rPr>
          <w:rFonts w:ascii="Aptos" w:hAnsi="Aptos"/>
          <w:sz w:val="16"/>
          <w:szCs w:val="16"/>
        </w:rPr>
        <w:t>Wyliczenie wartości zmiany - § 5 umowy</w:t>
      </w:r>
    </w:p>
    <w:p w14:paraId="447B490F" w14:textId="77777777" w:rsidR="00A646B7" w:rsidRPr="00760C55" w:rsidRDefault="00A646B7" w:rsidP="00A646B7">
      <w:pPr>
        <w:rPr>
          <w:rFonts w:ascii="Aptos" w:hAnsi="Aptos"/>
          <w:sz w:val="16"/>
          <w:szCs w:val="16"/>
        </w:rPr>
      </w:pPr>
      <w:r w:rsidRPr="00760C55">
        <w:rPr>
          <w:rFonts w:ascii="Aptos" w:hAnsi="Aptos"/>
          <w:sz w:val="16"/>
          <w:szCs w:val="16"/>
        </w:rPr>
        <w:t>ust. 1 pkt 2</w:t>
      </w:r>
    </w:p>
    <w:tbl>
      <w:tblPr>
        <w:tblStyle w:val="Tabela-Siatka"/>
        <w:tblW w:w="0" w:type="auto"/>
        <w:tblInd w:w="0" w:type="dxa"/>
        <w:tblLook w:val="04A0" w:firstRow="1" w:lastRow="0" w:firstColumn="1" w:lastColumn="0" w:noHBand="0" w:noVBand="1"/>
      </w:tblPr>
      <w:tblGrid>
        <w:gridCol w:w="562"/>
        <w:gridCol w:w="6379"/>
        <w:gridCol w:w="2121"/>
      </w:tblGrid>
      <w:tr w:rsidR="00A646B7" w:rsidRPr="00760C55" w14:paraId="74D59959" w14:textId="77777777" w:rsidTr="00A646B7">
        <w:tc>
          <w:tcPr>
            <w:tcW w:w="562" w:type="dxa"/>
            <w:tcBorders>
              <w:top w:val="single" w:sz="4" w:space="0" w:color="auto"/>
              <w:left w:val="single" w:sz="4" w:space="0" w:color="auto"/>
              <w:bottom w:val="single" w:sz="4" w:space="0" w:color="auto"/>
              <w:right w:val="single" w:sz="4" w:space="0" w:color="auto"/>
            </w:tcBorders>
            <w:hideMark/>
          </w:tcPr>
          <w:p w14:paraId="48AE8EDA" w14:textId="77777777" w:rsidR="00A646B7" w:rsidRPr="00760C55" w:rsidRDefault="00A646B7">
            <w:pPr>
              <w:rPr>
                <w:rFonts w:ascii="Aptos" w:hAnsi="Aptos"/>
                <w:sz w:val="16"/>
                <w:szCs w:val="16"/>
              </w:rPr>
            </w:pPr>
            <w:r w:rsidRPr="00760C55">
              <w:rPr>
                <w:rFonts w:ascii="Aptos" w:hAnsi="Aptos"/>
                <w:sz w:val="16"/>
                <w:szCs w:val="16"/>
              </w:rPr>
              <w:t>1</w:t>
            </w:r>
          </w:p>
        </w:tc>
        <w:tc>
          <w:tcPr>
            <w:tcW w:w="6379" w:type="dxa"/>
            <w:tcBorders>
              <w:top w:val="single" w:sz="4" w:space="0" w:color="auto"/>
              <w:left w:val="single" w:sz="4" w:space="0" w:color="auto"/>
              <w:bottom w:val="single" w:sz="4" w:space="0" w:color="auto"/>
              <w:right w:val="single" w:sz="4" w:space="0" w:color="auto"/>
            </w:tcBorders>
            <w:hideMark/>
          </w:tcPr>
          <w:p w14:paraId="6BAB2932" w14:textId="77777777" w:rsidR="00A646B7" w:rsidRPr="00760C55" w:rsidRDefault="00A646B7">
            <w:pPr>
              <w:rPr>
                <w:rFonts w:ascii="Aptos" w:hAnsi="Aptos"/>
                <w:sz w:val="16"/>
                <w:szCs w:val="16"/>
              </w:rPr>
            </w:pPr>
            <w:r w:rsidRPr="00760C55">
              <w:rPr>
                <w:rFonts w:ascii="Aptos" w:hAnsi="Aptos"/>
                <w:sz w:val="16"/>
                <w:szCs w:val="16"/>
              </w:rPr>
              <w:t>kwota najniższego wynagrodzenia brutto w dniu składania oferty przez Wykonawcę</w:t>
            </w:r>
          </w:p>
        </w:tc>
        <w:tc>
          <w:tcPr>
            <w:tcW w:w="2121" w:type="dxa"/>
            <w:tcBorders>
              <w:top w:val="single" w:sz="4" w:space="0" w:color="auto"/>
              <w:left w:val="single" w:sz="4" w:space="0" w:color="auto"/>
              <w:bottom w:val="single" w:sz="4" w:space="0" w:color="auto"/>
              <w:right w:val="single" w:sz="4" w:space="0" w:color="auto"/>
            </w:tcBorders>
            <w:vAlign w:val="bottom"/>
            <w:hideMark/>
          </w:tcPr>
          <w:p w14:paraId="20584180" w14:textId="77777777" w:rsidR="00A646B7" w:rsidRPr="00760C55" w:rsidRDefault="00A646B7">
            <w:pPr>
              <w:jc w:val="right"/>
              <w:rPr>
                <w:rFonts w:ascii="Aptos" w:hAnsi="Aptos"/>
                <w:sz w:val="16"/>
                <w:szCs w:val="16"/>
              </w:rPr>
            </w:pPr>
            <w:r w:rsidRPr="00760C55">
              <w:rPr>
                <w:rFonts w:ascii="Aptos" w:hAnsi="Aptos"/>
                <w:sz w:val="16"/>
                <w:szCs w:val="16"/>
              </w:rPr>
              <w:t xml:space="preserve"> ….. zł</w:t>
            </w:r>
          </w:p>
        </w:tc>
      </w:tr>
      <w:tr w:rsidR="00A646B7" w:rsidRPr="00760C55" w14:paraId="2EAC849E" w14:textId="77777777" w:rsidTr="00A646B7">
        <w:tc>
          <w:tcPr>
            <w:tcW w:w="562" w:type="dxa"/>
            <w:tcBorders>
              <w:top w:val="single" w:sz="4" w:space="0" w:color="auto"/>
              <w:left w:val="single" w:sz="4" w:space="0" w:color="auto"/>
              <w:bottom w:val="single" w:sz="4" w:space="0" w:color="auto"/>
              <w:right w:val="single" w:sz="4" w:space="0" w:color="auto"/>
            </w:tcBorders>
            <w:hideMark/>
          </w:tcPr>
          <w:p w14:paraId="4168E0F8" w14:textId="77777777" w:rsidR="00A646B7" w:rsidRPr="00760C55" w:rsidRDefault="00A646B7">
            <w:pPr>
              <w:rPr>
                <w:rFonts w:ascii="Aptos" w:hAnsi="Aptos"/>
                <w:sz w:val="16"/>
                <w:szCs w:val="16"/>
              </w:rPr>
            </w:pPr>
            <w:r w:rsidRPr="00760C55">
              <w:rPr>
                <w:rFonts w:ascii="Aptos" w:hAnsi="Aptos"/>
                <w:sz w:val="16"/>
                <w:szCs w:val="16"/>
              </w:rPr>
              <w:t>2</w:t>
            </w:r>
          </w:p>
        </w:tc>
        <w:tc>
          <w:tcPr>
            <w:tcW w:w="6379" w:type="dxa"/>
            <w:tcBorders>
              <w:top w:val="single" w:sz="4" w:space="0" w:color="auto"/>
              <w:left w:val="single" w:sz="4" w:space="0" w:color="auto"/>
              <w:bottom w:val="single" w:sz="4" w:space="0" w:color="auto"/>
              <w:right w:val="single" w:sz="4" w:space="0" w:color="auto"/>
            </w:tcBorders>
            <w:hideMark/>
          </w:tcPr>
          <w:p w14:paraId="6F8B6AD3" w14:textId="77777777" w:rsidR="00A646B7" w:rsidRPr="00760C55" w:rsidRDefault="00A646B7">
            <w:pPr>
              <w:rPr>
                <w:rFonts w:ascii="Aptos" w:hAnsi="Aptos"/>
                <w:sz w:val="16"/>
                <w:szCs w:val="16"/>
              </w:rPr>
            </w:pPr>
            <w:r w:rsidRPr="00760C55">
              <w:rPr>
                <w:rFonts w:ascii="Aptos" w:hAnsi="Aptos"/>
                <w:sz w:val="16"/>
                <w:szCs w:val="16"/>
              </w:rPr>
              <w:t>kwota najniższego wynagrodzenia brutto w dniu wystąpienia z wnioskiem o zmianę wynagrodzenia Wykonawcy</w:t>
            </w:r>
          </w:p>
        </w:tc>
        <w:tc>
          <w:tcPr>
            <w:tcW w:w="2121" w:type="dxa"/>
            <w:tcBorders>
              <w:top w:val="single" w:sz="4" w:space="0" w:color="auto"/>
              <w:left w:val="single" w:sz="4" w:space="0" w:color="auto"/>
              <w:bottom w:val="single" w:sz="4" w:space="0" w:color="auto"/>
              <w:right w:val="single" w:sz="4" w:space="0" w:color="auto"/>
            </w:tcBorders>
            <w:vAlign w:val="bottom"/>
            <w:hideMark/>
          </w:tcPr>
          <w:p w14:paraId="528E0D99" w14:textId="77777777" w:rsidR="00A646B7" w:rsidRPr="00760C55" w:rsidRDefault="00A646B7">
            <w:pPr>
              <w:jc w:val="right"/>
              <w:rPr>
                <w:rFonts w:ascii="Aptos" w:hAnsi="Aptos"/>
                <w:sz w:val="16"/>
                <w:szCs w:val="16"/>
              </w:rPr>
            </w:pPr>
            <w:r w:rsidRPr="00760C55">
              <w:rPr>
                <w:rFonts w:ascii="Aptos" w:hAnsi="Aptos"/>
                <w:sz w:val="16"/>
                <w:szCs w:val="16"/>
              </w:rPr>
              <w:t>….. zł</w:t>
            </w:r>
          </w:p>
        </w:tc>
      </w:tr>
      <w:tr w:rsidR="00A646B7" w:rsidRPr="00760C55" w14:paraId="7983B788" w14:textId="77777777" w:rsidTr="00A646B7">
        <w:tc>
          <w:tcPr>
            <w:tcW w:w="562" w:type="dxa"/>
            <w:tcBorders>
              <w:top w:val="single" w:sz="4" w:space="0" w:color="auto"/>
              <w:left w:val="single" w:sz="4" w:space="0" w:color="auto"/>
              <w:bottom w:val="single" w:sz="4" w:space="0" w:color="auto"/>
              <w:right w:val="single" w:sz="4" w:space="0" w:color="auto"/>
            </w:tcBorders>
            <w:hideMark/>
          </w:tcPr>
          <w:p w14:paraId="2B6879AA" w14:textId="77777777" w:rsidR="00A646B7" w:rsidRPr="00760C55" w:rsidRDefault="00A646B7">
            <w:pPr>
              <w:rPr>
                <w:rFonts w:ascii="Aptos" w:hAnsi="Aptos"/>
                <w:sz w:val="16"/>
                <w:szCs w:val="16"/>
              </w:rPr>
            </w:pPr>
            <w:r w:rsidRPr="00760C55">
              <w:rPr>
                <w:rFonts w:ascii="Aptos" w:hAnsi="Aptos"/>
                <w:sz w:val="16"/>
                <w:szCs w:val="16"/>
              </w:rPr>
              <w:t>3</w:t>
            </w:r>
          </w:p>
        </w:tc>
        <w:tc>
          <w:tcPr>
            <w:tcW w:w="6379" w:type="dxa"/>
            <w:tcBorders>
              <w:top w:val="single" w:sz="4" w:space="0" w:color="auto"/>
              <w:left w:val="single" w:sz="4" w:space="0" w:color="auto"/>
              <w:bottom w:val="single" w:sz="4" w:space="0" w:color="auto"/>
              <w:right w:val="single" w:sz="4" w:space="0" w:color="auto"/>
            </w:tcBorders>
            <w:hideMark/>
          </w:tcPr>
          <w:p w14:paraId="6210478C" w14:textId="77777777" w:rsidR="00A646B7" w:rsidRPr="00760C55" w:rsidRDefault="00A646B7">
            <w:pPr>
              <w:rPr>
                <w:rFonts w:ascii="Aptos" w:hAnsi="Aptos"/>
                <w:sz w:val="16"/>
                <w:szCs w:val="16"/>
              </w:rPr>
            </w:pPr>
            <w:r w:rsidRPr="00760C55">
              <w:rPr>
                <w:rFonts w:ascii="Aptos" w:hAnsi="Aptos"/>
                <w:sz w:val="16"/>
                <w:szCs w:val="16"/>
              </w:rPr>
              <w:t>różnica (2-1)</w:t>
            </w:r>
          </w:p>
        </w:tc>
        <w:tc>
          <w:tcPr>
            <w:tcW w:w="2121" w:type="dxa"/>
            <w:tcBorders>
              <w:top w:val="single" w:sz="4" w:space="0" w:color="auto"/>
              <w:left w:val="single" w:sz="4" w:space="0" w:color="auto"/>
              <w:bottom w:val="single" w:sz="4" w:space="0" w:color="auto"/>
              <w:right w:val="single" w:sz="4" w:space="0" w:color="auto"/>
            </w:tcBorders>
            <w:vAlign w:val="bottom"/>
            <w:hideMark/>
          </w:tcPr>
          <w:p w14:paraId="2595A911" w14:textId="77777777" w:rsidR="00A646B7" w:rsidRPr="00760C55" w:rsidRDefault="00A646B7">
            <w:pPr>
              <w:jc w:val="right"/>
              <w:rPr>
                <w:rFonts w:ascii="Aptos" w:hAnsi="Aptos"/>
                <w:sz w:val="16"/>
                <w:szCs w:val="16"/>
              </w:rPr>
            </w:pPr>
            <w:r w:rsidRPr="00760C55">
              <w:rPr>
                <w:rFonts w:ascii="Aptos" w:hAnsi="Aptos"/>
                <w:sz w:val="16"/>
                <w:szCs w:val="16"/>
              </w:rPr>
              <w:t>….. zł</w:t>
            </w:r>
          </w:p>
        </w:tc>
      </w:tr>
      <w:tr w:rsidR="00A646B7" w:rsidRPr="00760C55" w14:paraId="3F4DC0CE" w14:textId="77777777" w:rsidTr="00A646B7">
        <w:tc>
          <w:tcPr>
            <w:tcW w:w="562" w:type="dxa"/>
            <w:tcBorders>
              <w:top w:val="single" w:sz="4" w:space="0" w:color="auto"/>
              <w:left w:val="single" w:sz="4" w:space="0" w:color="auto"/>
              <w:bottom w:val="single" w:sz="4" w:space="0" w:color="auto"/>
              <w:right w:val="single" w:sz="4" w:space="0" w:color="auto"/>
            </w:tcBorders>
            <w:hideMark/>
          </w:tcPr>
          <w:p w14:paraId="4D24CBC0" w14:textId="77777777" w:rsidR="00A646B7" w:rsidRPr="00760C55" w:rsidRDefault="00A646B7">
            <w:pPr>
              <w:rPr>
                <w:rFonts w:ascii="Aptos" w:hAnsi="Aptos"/>
                <w:sz w:val="16"/>
                <w:szCs w:val="16"/>
              </w:rPr>
            </w:pPr>
            <w:r w:rsidRPr="00760C55">
              <w:rPr>
                <w:rFonts w:ascii="Aptos" w:hAnsi="Aptos"/>
                <w:sz w:val="16"/>
                <w:szCs w:val="16"/>
              </w:rPr>
              <w:t>4</w:t>
            </w:r>
          </w:p>
        </w:tc>
        <w:tc>
          <w:tcPr>
            <w:tcW w:w="6379" w:type="dxa"/>
            <w:tcBorders>
              <w:top w:val="single" w:sz="4" w:space="0" w:color="auto"/>
              <w:left w:val="single" w:sz="4" w:space="0" w:color="auto"/>
              <w:bottom w:val="single" w:sz="4" w:space="0" w:color="auto"/>
              <w:right w:val="single" w:sz="4" w:space="0" w:color="auto"/>
            </w:tcBorders>
            <w:hideMark/>
          </w:tcPr>
          <w:p w14:paraId="17A95B98" w14:textId="77777777" w:rsidR="00A646B7" w:rsidRPr="00760C55" w:rsidRDefault="00A646B7">
            <w:pPr>
              <w:rPr>
                <w:rFonts w:ascii="Aptos" w:hAnsi="Aptos"/>
                <w:sz w:val="16"/>
                <w:szCs w:val="16"/>
              </w:rPr>
            </w:pPr>
            <w:r w:rsidRPr="00760C55">
              <w:rPr>
                <w:rFonts w:ascii="Aptos" w:hAnsi="Aptos"/>
                <w:sz w:val="16"/>
                <w:szCs w:val="16"/>
              </w:rPr>
              <w:t>wartość zmiany (przyjmując 1 jako 100%)</w:t>
            </w:r>
          </w:p>
        </w:tc>
        <w:tc>
          <w:tcPr>
            <w:tcW w:w="2121" w:type="dxa"/>
            <w:tcBorders>
              <w:top w:val="single" w:sz="4" w:space="0" w:color="auto"/>
              <w:left w:val="single" w:sz="4" w:space="0" w:color="auto"/>
              <w:bottom w:val="single" w:sz="4" w:space="0" w:color="auto"/>
              <w:right w:val="single" w:sz="4" w:space="0" w:color="auto"/>
            </w:tcBorders>
            <w:vAlign w:val="bottom"/>
            <w:hideMark/>
          </w:tcPr>
          <w:p w14:paraId="572B9DB3" w14:textId="77777777" w:rsidR="00A646B7" w:rsidRPr="00760C55" w:rsidRDefault="00A646B7">
            <w:pPr>
              <w:jc w:val="right"/>
              <w:rPr>
                <w:rFonts w:ascii="Aptos" w:hAnsi="Aptos"/>
                <w:sz w:val="16"/>
                <w:szCs w:val="16"/>
              </w:rPr>
            </w:pPr>
            <w:r w:rsidRPr="00760C55">
              <w:rPr>
                <w:rFonts w:ascii="Aptos" w:hAnsi="Aptos"/>
                <w:sz w:val="16"/>
                <w:szCs w:val="16"/>
              </w:rPr>
              <w:t>….. %</w:t>
            </w:r>
          </w:p>
        </w:tc>
      </w:tr>
      <w:tr w:rsidR="00A646B7" w:rsidRPr="00760C55" w14:paraId="556CEED0" w14:textId="77777777" w:rsidTr="00A646B7">
        <w:tc>
          <w:tcPr>
            <w:tcW w:w="562" w:type="dxa"/>
            <w:tcBorders>
              <w:top w:val="single" w:sz="4" w:space="0" w:color="auto"/>
              <w:left w:val="single" w:sz="4" w:space="0" w:color="auto"/>
              <w:bottom w:val="single" w:sz="4" w:space="0" w:color="auto"/>
              <w:right w:val="single" w:sz="4" w:space="0" w:color="auto"/>
            </w:tcBorders>
            <w:hideMark/>
          </w:tcPr>
          <w:p w14:paraId="24EA8471" w14:textId="77777777" w:rsidR="00A646B7" w:rsidRPr="00760C55" w:rsidRDefault="00A646B7">
            <w:pPr>
              <w:rPr>
                <w:rFonts w:ascii="Aptos" w:hAnsi="Aptos"/>
                <w:sz w:val="16"/>
                <w:szCs w:val="16"/>
              </w:rPr>
            </w:pPr>
            <w:r w:rsidRPr="00760C55">
              <w:rPr>
                <w:rFonts w:ascii="Aptos" w:hAnsi="Aptos"/>
                <w:sz w:val="16"/>
                <w:szCs w:val="16"/>
              </w:rPr>
              <w:t>5</w:t>
            </w:r>
          </w:p>
        </w:tc>
        <w:tc>
          <w:tcPr>
            <w:tcW w:w="6379" w:type="dxa"/>
            <w:tcBorders>
              <w:top w:val="single" w:sz="4" w:space="0" w:color="auto"/>
              <w:left w:val="single" w:sz="4" w:space="0" w:color="auto"/>
              <w:bottom w:val="single" w:sz="4" w:space="0" w:color="auto"/>
              <w:right w:val="single" w:sz="4" w:space="0" w:color="auto"/>
            </w:tcBorders>
            <w:hideMark/>
          </w:tcPr>
          <w:p w14:paraId="53E7A237" w14:textId="710A888A" w:rsidR="00A646B7" w:rsidRPr="00760C55" w:rsidRDefault="00A646B7">
            <w:pPr>
              <w:rPr>
                <w:rFonts w:ascii="Aptos" w:hAnsi="Aptos"/>
                <w:sz w:val="16"/>
                <w:szCs w:val="16"/>
              </w:rPr>
            </w:pPr>
            <w:r w:rsidRPr="00760C55">
              <w:rPr>
                <w:rFonts w:ascii="Aptos" w:hAnsi="Aptos"/>
                <w:sz w:val="16"/>
                <w:szCs w:val="16"/>
              </w:rPr>
              <w:t>cena netto w dniu zawarcia umowy</w:t>
            </w:r>
          </w:p>
        </w:tc>
        <w:tc>
          <w:tcPr>
            <w:tcW w:w="2121" w:type="dxa"/>
            <w:tcBorders>
              <w:top w:val="single" w:sz="4" w:space="0" w:color="auto"/>
              <w:left w:val="single" w:sz="4" w:space="0" w:color="auto"/>
              <w:bottom w:val="single" w:sz="4" w:space="0" w:color="auto"/>
              <w:right w:val="single" w:sz="4" w:space="0" w:color="auto"/>
            </w:tcBorders>
            <w:vAlign w:val="bottom"/>
            <w:hideMark/>
          </w:tcPr>
          <w:p w14:paraId="7846F689" w14:textId="77777777" w:rsidR="00A646B7" w:rsidRPr="00760C55" w:rsidRDefault="00A646B7">
            <w:pPr>
              <w:jc w:val="right"/>
              <w:rPr>
                <w:rFonts w:ascii="Aptos" w:hAnsi="Aptos"/>
                <w:sz w:val="16"/>
                <w:szCs w:val="16"/>
              </w:rPr>
            </w:pPr>
            <w:r w:rsidRPr="00760C55">
              <w:rPr>
                <w:rFonts w:ascii="Aptos" w:hAnsi="Aptos"/>
                <w:sz w:val="16"/>
                <w:szCs w:val="16"/>
              </w:rPr>
              <w:t>….. zł</w:t>
            </w:r>
          </w:p>
        </w:tc>
      </w:tr>
      <w:tr w:rsidR="00A646B7" w:rsidRPr="00760C55" w14:paraId="53D2D3BA" w14:textId="77777777" w:rsidTr="00A646B7">
        <w:tc>
          <w:tcPr>
            <w:tcW w:w="562" w:type="dxa"/>
            <w:tcBorders>
              <w:top w:val="single" w:sz="4" w:space="0" w:color="auto"/>
              <w:left w:val="single" w:sz="4" w:space="0" w:color="auto"/>
              <w:bottom w:val="single" w:sz="4" w:space="0" w:color="auto"/>
              <w:right w:val="single" w:sz="4" w:space="0" w:color="auto"/>
            </w:tcBorders>
            <w:hideMark/>
          </w:tcPr>
          <w:p w14:paraId="4F1283F1" w14:textId="77777777" w:rsidR="00A646B7" w:rsidRPr="00760C55" w:rsidRDefault="00A646B7">
            <w:pPr>
              <w:rPr>
                <w:rFonts w:ascii="Aptos" w:hAnsi="Aptos"/>
                <w:sz w:val="16"/>
                <w:szCs w:val="16"/>
              </w:rPr>
            </w:pPr>
            <w:r w:rsidRPr="00760C55">
              <w:rPr>
                <w:rFonts w:ascii="Aptos" w:hAnsi="Aptos"/>
                <w:sz w:val="16"/>
                <w:szCs w:val="16"/>
              </w:rPr>
              <w:t>6</w:t>
            </w:r>
          </w:p>
        </w:tc>
        <w:tc>
          <w:tcPr>
            <w:tcW w:w="6379" w:type="dxa"/>
            <w:tcBorders>
              <w:top w:val="single" w:sz="4" w:space="0" w:color="auto"/>
              <w:left w:val="single" w:sz="4" w:space="0" w:color="auto"/>
              <w:bottom w:val="single" w:sz="4" w:space="0" w:color="auto"/>
              <w:right w:val="single" w:sz="4" w:space="0" w:color="auto"/>
            </w:tcBorders>
            <w:hideMark/>
          </w:tcPr>
          <w:p w14:paraId="145CA15A" w14:textId="77777777" w:rsidR="00A646B7" w:rsidRPr="00760C55" w:rsidRDefault="00A646B7">
            <w:pPr>
              <w:rPr>
                <w:rFonts w:ascii="Aptos" w:hAnsi="Aptos"/>
                <w:sz w:val="16"/>
                <w:szCs w:val="16"/>
              </w:rPr>
            </w:pPr>
            <w:r w:rsidRPr="00760C55">
              <w:rPr>
                <w:rFonts w:ascii="Aptos" w:hAnsi="Aptos"/>
                <w:sz w:val="16"/>
                <w:szCs w:val="16"/>
              </w:rPr>
              <w:t>1/3 ceny netto (z poz. 5)</w:t>
            </w:r>
          </w:p>
        </w:tc>
        <w:tc>
          <w:tcPr>
            <w:tcW w:w="2121" w:type="dxa"/>
            <w:tcBorders>
              <w:top w:val="single" w:sz="4" w:space="0" w:color="auto"/>
              <w:left w:val="single" w:sz="4" w:space="0" w:color="auto"/>
              <w:bottom w:val="single" w:sz="4" w:space="0" w:color="auto"/>
              <w:right w:val="single" w:sz="4" w:space="0" w:color="auto"/>
            </w:tcBorders>
            <w:vAlign w:val="bottom"/>
            <w:hideMark/>
          </w:tcPr>
          <w:p w14:paraId="40A6A348" w14:textId="77777777" w:rsidR="00A646B7" w:rsidRPr="00760C55" w:rsidRDefault="00A646B7">
            <w:pPr>
              <w:jc w:val="right"/>
              <w:rPr>
                <w:rFonts w:ascii="Aptos" w:hAnsi="Aptos"/>
                <w:sz w:val="16"/>
                <w:szCs w:val="16"/>
              </w:rPr>
            </w:pPr>
            <w:r w:rsidRPr="00760C55">
              <w:rPr>
                <w:rFonts w:ascii="Aptos" w:hAnsi="Aptos"/>
                <w:sz w:val="16"/>
                <w:szCs w:val="16"/>
              </w:rPr>
              <w:t>….. zł</w:t>
            </w:r>
          </w:p>
        </w:tc>
      </w:tr>
      <w:tr w:rsidR="00A646B7" w:rsidRPr="00760C55" w14:paraId="2A041717" w14:textId="77777777" w:rsidTr="00A646B7">
        <w:tc>
          <w:tcPr>
            <w:tcW w:w="562" w:type="dxa"/>
            <w:tcBorders>
              <w:top w:val="single" w:sz="4" w:space="0" w:color="auto"/>
              <w:left w:val="single" w:sz="4" w:space="0" w:color="auto"/>
              <w:bottom w:val="single" w:sz="4" w:space="0" w:color="auto"/>
              <w:right w:val="single" w:sz="4" w:space="0" w:color="auto"/>
            </w:tcBorders>
            <w:hideMark/>
          </w:tcPr>
          <w:p w14:paraId="5A1166DA" w14:textId="77777777" w:rsidR="00A646B7" w:rsidRPr="00760C55" w:rsidRDefault="00A646B7">
            <w:pPr>
              <w:rPr>
                <w:rFonts w:ascii="Aptos" w:hAnsi="Aptos"/>
                <w:sz w:val="16"/>
                <w:szCs w:val="16"/>
              </w:rPr>
            </w:pPr>
            <w:r w:rsidRPr="00760C55">
              <w:rPr>
                <w:rFonts w:ascii="Aptos" w:hAnsi="Aptos"/>
                <w:sz w:val="16"/>
                <w:szCs w:val="16"/>
              </w:rPr>
              <w:t>7</w:t>
            </w:r>
          </w:p>
        </w:tc>
        <w:tc>
          <w:tcPr>
            <w:tcW w:w="6379" w:type="dxa"/>
            <w:tcBorders>
              <w:top w:val="single" w:sz="4" w:space="0" w:color="auto"/>
              <w:left w:val="single" w:sz="4" w:space="0" w:color="auto"/>
              <w:bottom w:val="single" w:sz="4" w:space="0" w:color="auto"/>
              <w:right w:val="single" w:sz="4" w:space="0" w:color="auto"/>
            </w:tcBorders>
            <w:hideMark/>
          </w:tcPr>
          <w:p w14:paraId="68A3A2B1" w14:textId="77777777" w:rsidR="00A646B7" w:rsidRPr="00760C55" w:rsidRDefault="00A646B7">
            <w:pPr>
              <w:rPr>
                <w:rFonts w:ascii="Aptos" w:hAnsi="Aptos"/>
                <w:sz w:val="16"/>
                <w:szCs w:val="16"/>
              </w:rPr>
            </w:pPr>
            <w:r w:rsidRPr="00760C55">
              <w:rPr>
                <w:rFonts w:ascii="Aptos" w:hAnsi="Aptos"/>
                <w:sz w:val="16"/>
                <w:szCs w:val="16"/>
              </w:rPr>
              <w:t>wartość wzrostu (6+4)</w:t>
            </w:r>
          </w:p>
        </w:tc>
        <w:tc>
          <w:tcPr>
            <w:tcW w:w="2121" w:type="dxa"/>
            <w:tcBorders>
              <w:top w:val="single" w:sz="4" w:space="0" w:color="auto"/>
              <w:left w:val="single" w:sz="4" w:space="0" w:color="auto"/>
              <w:bottom w:val="single" w:sz="4" w:space="0" w:color="auto"/>
              <w:right w:val="single" w:sz="4" w:space="0" w:color="auto"/>
            </w:tcBorders>
            <w:vAlign w:val="bottom"/>
            <w:hideMark/>
          </w:tcPr>
          <w:p w14:paraId="68A556E9" w14:textId="77777777" w:rsidR="00A646B7" w:rsidRPr="00760C55" w:rsidRDefault="00A646B7">
            <w:pPr>
              <w:jc w:val="right"/>
              <w:rPr>
                <w:rFonts w:ascii="Aptos" w:hAnsi="Aptos"/>
                <w:sz w:val="16"/>
                <w:szCs w:val="16"/>
              </w:rPr>
            </w:pPr>
            <w:r w:rsidRPr="00760C55">
              <w:rPr>
                <w:rFonts w:ascii="Aptos" w:hAnsi="Aptos"/>
                <w:sz w:val="16"/>
                <w:szCs w:val="16"/>
              </w:rPr>
              <w:t>….. zł</w:t>
            </w:r>
          </w:p>
        </w:tc>
      </w:tr>
    </w:tbl>
    <w:p w14:paraId="79F69D27" w14:textId="77777777" w:rsidR="00A646B7" w:rsidRPr="00760C55" w:rsidRDefault="00A646B7" w:rsidP="00A646B7">
      <w:pPr>
        <w:rPr>
          <w:rFonts w:ascii="Aptos" w:hAnsi="Aptos"/>
          <w:sz w:val="16"/>
          <w:szCs w:val="16"/>
          <w:lang w:eastAsia="pl-PL"/>
        </w:rPr>
      </w:pPr>
    </w:p>
    <w:p w14:paraId="04F7CC2B" w14:textId="77777777" w:rsidR="00A646B7" w:rsidRPr="00760C55" w:rsidRDefault="00A646B7" w:rsidP="00A646B7">
      <w:pPr>
        <w:rPr>
          <w:rFonts w:ascii="Aptos" w:hAnsi="Aptos"/>
          <w:sz w:val="16"/>
          <w:szCs w:val="16"/>
        </w:rPr>
      </w:pPr>
      <w:r w:rsidRPr="00760C55">
        <w:rPr>
          <w:rFonts w:ascii="Aptos" w:hAnsi="Aptos"/>
          <w:sz w:val="16"/>
          <w:szCs w:val="16"/>
        </w:rPr>
        <w:t>ust. 1 pkt 3</w:t>
      </w:r>
    </w:p>
    <w:tbl>
      <w:tblPr>
        <w:tblStyle w:val="Tabela-Siatka"/>
        <w:tblW w:w="0" w:type="auto"/>
        <w:tblInd w:w="0" w:type="dxa"/>
        <w:tblLook w:val="04A0" w:firstRow="1" w:lastRow="0" w:firstColumn="1" w:lastColumn="0" w:noHBand="0" w:noVBand="1"/>
      </w:tblPr>
      <w:tblGrid>
        <w:gridCol w:w="562"/>
        <w:gridCol w:w="5479"/>
        <w:gridCol w:w="3021"/>
      </w:tblGrid>
      <w:tr w:rsidR="00A646B7" w:rsidRPr="00760C55" w14:paraId="59F270D4" w14:textId="77777777" w:rsidTr="00A646B7">
        <w:tc>
          <w:tcPr>
            <w:tcW w:w="562" w:type="dxa"/>
            <w:tcBorders>
              <w:top w:val="single" w:sz="4" w:space="0" w:color="auto"/>
              <w:left w:val="single" w:sz="4" w:space="0" w:color="auto"/>
              <w:bottom w:val="single" w:sz="4" w:space="0" w:color="auto"/>
              <w:right w:val="single" w:sz="4" w:space="0" w:color="auto"/>
            </w:tcBorders>
            <w:hideMark/>
          </w:tcPr>
          <w:p w14:paraId="31604FC9" w14:textId="77777777" w:rsidR="00A646B7" w:rsidRPr="00760C55" w:rsidRDefault="00A646B7">
            <w:pPr>
              <w:rPr>
                <w:rFonts w:ascii="Aptos" w:hAnsi="Aptos"/>
                <w:sz w:val="16"/>
                <w:szCs w:val="16"/>
              </w:rPr>
            </w:pPr>
            <w:r w:rsidRPr="00760C55">
              <w:rPr>
                <w:rFonts w:ascii="Aptos" w:hAnsi="Aptos"/>
                <w:sz w:val="16"/>
                <w:szCs w:val="16"/>
              </w:rPr>
              <w:t>1</w:t>
            </w:r>
          </w:p>
        </w:tc>
        <w:tc>
          <w:tcPr>
            <w:tcW w:w="5479" w:type="dxa"/>
            <w:tcBorders>
              <w:top w:val="single" w:sz="4" w:space="0" w:color="auto"/>
              <w:left w:val="single" w:sz="4" w:space="0" w:color="auto"/>
              <w:bottom w:val="single" w:sz="4" w:space="0" w:color="auto"/>
              <w:right w:val="single" w:sz="4" w:space="0" w:color="auto"/>
            </w:tcBorders>
            <w:hideMark/>
          </w:tcPr>
          <w:p w14:paraId="56E19468" w14:textId="77777777" w:rsidR="00A646B7" w:rsidRPr="00760C55" w:rsidRDefault="00A646B7">
            <w:pPr>
              <w:rPr>
                <w:rFonts w:ascii="Aptos" w:hAnsi="Aptos"/>
                <w:sz w:val="16"/>
                <w:szCs w:val="16"/>
              </w:rPr>
            </w:pPr>
            <w:r w:rsidRPr="00760C55">
              <w:rPr>
                <w:rFonts w:ascii="Aptos" w:hAnsi="Aptos"/>
                <w:sz w:val="16"/>
                <w:szCs w:val="16"/>
              </w:rPr>
              <w:t>wysokość stawki na ubezpieczenie społeczne lub zdrowotne lub wysokości wpłaty do pracowniczych planów kapitałowych na dzień sporządzenia oferty</w:t>
            </w:r>
          </w:p>
        </w:tc>
        <w:tc>
          <w:tcPr>
            <w:tcW w:w="3021" w:type="dxa"/>
            <w:tcBorders>
              <w:top w:val="single" w:sz="4" w:space="0" w:color="auto"/>
              <w:left w:val="single" w:sz="4" w:space="0" w:color="auto"/>
              <w:bottom w:val="single" w:sz="4" w:space="0" w:color="auto"/>
              <w:right w:val="single" w:sz="4" w:space="0" w:color="auto"/>
            </w:tcBorders>
            <w:vAlign w:val="bottom"/>
            <w:hideMark/>
          </w:tcPr>
          <w:p w14:paraId="27073113" w14:textId="77777777" w:rsidR="00A646B7" w:rsidRPr="00760C55" w:rsidRDefault="00A646B7">
            <w:pPr>
              <w:jc w:val="right"/>
              <w:rPr>
                <w:rFonts w:ascii="Aptos" w:hAnsi="Aptos"/>
                <w:sz w:val="16"/>
                <w:szCs w:val="16"/>
              </w:rPr>
            </w:pPr>
            <w:r w:rsidRPr="00760C55">
              <w:rPr>
                <w:rFonts w:ascii="Aptos" w:hAnsi="Aptos"/>
                <w:sz w:val="16"/>
                <w:szCs w:val="16"/>
              </w:rPr>
              <w:t>….. %</w:t>
            </w:r>
          </w:p>
        </w:tc>
      </w:tr>
      <w:tr w:rsidR="00A646B7" w:rsidRPr="00760C55" w14:paraId="206CA063" w14:textId="77777777" w:rsidTr="00A646B7">
        <w:tc>
          <w:tcPr>
            <w:tcW w:w="562" w:type="dxa"/>
            <w:tcBorders>
              <w:top w:val="single" w:sz="4" w:space="0" w:color="auto"/>
              <w:left w:val="single" w:sz="4" w:space="0" w:color="auto"/>
              <w:bottom w:val="single" w:sz="4" w:space="0" w:color="auto"/>
              <w:right w:val="single" w:sz="4" w:space="0" w:color="auto"/>
            </w:tcBorders>
            <w:hideMark/>
          </w:tcPr>
          <w:p w14:paraId="44DF676E" w14:textId="77777777" w:rsidR="00A646B7" w:rsidRPr="00760C55" w:rsidRDefault="00A646B7">
            <w:pPr>
              <w:rPr>
                <w:rFonts w:ascii="Aptos" w:hAnsi="Aptos"/>
                <w:sz w:val="16"/>
                <w:szCs w:val="16"/>
              </w:rPr>
            </w:pPr>
            <w:r w:rsidRPr="00760C55">
              <w:rPr>
                <w:rFonts w:ascii="Aptos" w:hAnsi="Aptos"/>
                <w:sz w:val="16"/>
                <w:szCs w:val="16"/>
              </w:rPr>
              <w:t>2</w:t>
            </w:r>
          </w:p>
        </w:tc>
        <w:tc>
          <w:tcPr>
            <w:tcW w:w="5479" w:type="dxa"/>
            <w:tcBorders>
              <w:top w:val="single" w:sz="4" w:space="0" w:color="auto"/>
              <w:left w:val="single" w:sz="4" w:space="0" w:color="auto"/>
              <w:bottom w:val="single" w:sz="4" w:space="0" w:color="auto"/>
              <w:right w:val="single" w:sz="4" w:space="0" w:color="auto"/>
            </w:tcBorders>
            <w:hideMark/>
          </w:tcPr>
          <w:p w14:paraId="498FCED0" w14:textId="77777777" w:rsidR="00A646B7" w:rsidRPr="00760C55" w:rsidRDefault="00A646B7">
            <w:pPr>
              <w:rPr>
                <w:rFonts w:ascii="Aptos" w:hAnsi="Aptos"/>
                <w:sz w:val="16"/>
                <w:szCs w:val="16"/>
              </w:rPr>
            </w:pPr>
            <w:r w:rsidRPr="00760C55">
              <w:rPr>
                <w:rFonts w:ascii="Aptos" w:hAnsi="Aptos"/>
                <w:color w:val="000000"/>
                <w:sz w:val="16"/>
                <w:szCs w:val="16"/>
              </w:rPr>
              <w:t>wysokość stawki na ubezpieczenie społeczne lub zdrowotne lub wysokości wpłaty do pracowniczych planów kapitałowych na dzień wystąpienia z wnioskiem o zmianę</w:t>
            </w:r>
          </w:p>
        </w:tc>
        <w:tc>
          <w:tcPr>
            <w:tcW w:w="3021" w:type="dxa"/>
            <w:tcBorders>
              <w:top w:val="single" w:sz="4" w:space="0" w:color="auto"/>
              <w:left w:val="single" w:sz="4" w:space="0" w:color="auto"/>
              <w:bottom w:val="single" w:sz="4" w:space="0" w:color="auto"/>
              <w:right w:val="single" w:sz="4" w:space="0" w:color="auto"/>
            </w:tcBorders>
            <w:vAlign w:val="bottom"/>
            <w:hideMark/>
          </w:tcPr>
          <w:p w14:paraId="2CFDD1F6" w14:textId="77777777" w:rsidR="00A646B7" w:rsidRPr="00760C55" w:rsidRDefault="00A646B7">
            <w:pPr>
              <w:jc w:val="right"/>
              <w:rPr>
                <w:rFonts w:ascii="Aptos" w:hAnsi="Aptos"/>
                <w:sz w:val="16"/>
                <w:szCs w:val="16"/>
              </w:rPr>
            </w:pPr>
            <w:r w:rsidRPr="00760C55">
              <w:rPr>
                <w:rFonts w:ascii="Aptos" w:hAnsi="Aptos"/>
                <w:sz w:val="16"/>
                <w:szCs w:val="16"/>
              </w:rPr>
              <w:t>….. %</w:t>
            </w:r>
          </w:p>
        </w:tc>
      </w:tr>
      <w:tr w:rsidR="00A646B7" w:rsidRPr="00760C55" w14:paraId="162CE028" w14:textId="77777777" w:rsidTr="00A646B7">
        <w:tc>
          <w:tcPr>
            <w:tcW w:w="562" w:type="dxa"/>
            <w:tcBorders>
              <w:top w:val="single" w:sz="4" w:space="0" w:color="auto"/>
              <w:left w:val="single" w:sz="4" w:space="0" w:color="auto"/>
              <w:bottom w:val="single" w:sz="4" w:space="0" w:color="auto"/>
              <w:right w:val="single" w:sz="4" w:space="0" w:color="auto"/>
            </w:tcBorders>
            <w:hideMark/>
          </w:tcPr>
          <w:p w14:paraId="0251BD87" w14:textId="77777777" w:rsidR="00A646B7" w:rsidRPr="00760C55" w:rsidRDefault="00A646B7">
            <w:pPr>
              <w:rPr>
                <w:rFonts w:ascii="Aptos" w:hAnsi="Aptos"/>
                <w:sz w:val="16"/>
                <w:szCs w:val="16"/>
              </w:rPr>
            </w:pPr>
            <w:r w:rsidRPr="00760C55">
              <w:rPr>
                <w:rFonts w:ascii="Aptos" w:hAnsi="Aptos"/>
                <w:sz w:val="16"/>
                <w:szCs w:val="16"/>
              </w:rPr>
              <w:t>3</w:t>
            </w:r>
          </w:p>
        </w:tc>
        <w:tc>
          <w:tcPr>
            <w:tcW w:w="5479" w:type="dxa"/>
            <w:tcBorders>
              <w:top w:val="single" w:sz="4" w:space="0" w:color="auto"/>
              <w:left w:val="single" w:sz="4" w:space="0" w:color="auto"/>
              <w:bottom w:val="single" w:sz="4" w:space="0" w:color="auto"/>
              <w:right w:val="single" w:sz="4" w:space="0" w:color="auto"/>
            </w:tcBorders>
            <w:hideMark/>
          </w:tcPr>
          <w:p w14:paraId="14E08311" w14:textId="77777777" w:rsidR="00A646B7" w:rsidRPr="00760C55" w:rsidRDefault="00A646B7">
            <w:pPr>
              <w:rPr>
                <w:rFonts w:ascii="Aptos" w:hAnsi="Aptos"/>
                <w:sz w:val="16"/>
                <w:szCs w:val="16"/>
              </w:rPr>
            </w:pPr>
            <w:r w:rsidRPr="00760C55">
              <w:rPr>
                <w:rFonts w:ascii="Aptos" w:hAnsi="Aptos"/>
                <w:color w:val="000000"/>
                <w:sz w:val="16"/>
                <w:szCs w:val="16"/>
              </w:rPr>
              <w:t>różnica (2-1)</w:t>
            </w:r>
          </w:p>
        </w:tc>
        <w:tc>
          <w:tcPr>
            <w:tcW w:w="3021" w:type="dxa"/>
            <w:tcBorders>
              <w:top w:val="single" w:sz="4" w:space="0" w:color="auto"/>
              <w:left w:val="single" w:sz="4" w:space="0" w:color="auto"/>
              <w:bottom w:val="single" w:sz="4" w:space="0" w:color="auto"/>
              <w:right w:val="single" w:sz="4" w:space="0" w:color="auto"/>
            </w:tcBorders>
            <w:vAlign w:val="bottom"/>
            <w:hideMark/>
          </w:tcPr>
          <w:p w14:paraId="0410DE4D" w14:textId="77777777" w:rsidR="00A646B7" w:rsidRPr="00760C55" w:rsidRDefault="00A646B7">
            <w:pPr>
              <w:jc w:val="right"/>
              <w:rPr>
                <w:rFonts w:ascii="Aptos" w:hAnsi="Aptos"/>
                <w:sz w:val="16"/>
                <w:szCs w:val="16"/>
              </w:rPr>
            </w:pPr>
            <w:r w:rsidRPr="00760C55">
              <w:rPr>
                <w:rFonts w:ascii="Aptos" w:hAnsi="Aptos"/>
                <w:sz w:val="16"/>
                <w:szCs w:val="16"/>
              </w:rPr>
              <w:t>….. %</w:t>
            </w:r>
          </w:p>
        </w:tc>
      </w:tr>
      <w:tr w:rsidR="00A646B7" w:rsidRPr="00760C55" w14:paraId="16B8405A" w14:textId="77777777" w:rsidTr="00A646B7">
        <w:tc>
          <w:tcPr>
            <w:tcW w:w="562" w:type="dxa"/>
            <w:tcBorders>
              <w:top w:val="single" w:sz="4" w:space="0" w:color="auto"/>
              <w:left w:val="single" w:sz="4" w:space="0" w:color="auto"/>
              <w:bottom w:val="single" w:sz="4" w:space="0" w:color="auto"/>
              <w:right w:val="single" w:sz="4" w:space="0" w:color="auto"/>
            </w:tcBorders>
            <w:hideMark/>
          </w:tcPr>
          <w:p w14:paraId="52A00A24" w14:textId="77777777" w:rsidR="00A646B7" w:rsidRPr="00760C55" w:rsidRDefault="00A646B7">
            <w:pPr>
              <w:rPr>
                <w:rFonts w:ascii="Aptos" w:hAnsi="Aptos"/>
                <w:sz w:val="16"/>
                <w:szCs w:val="16"/>
              </w:rPr>
            </w:pPr>
            <w:r w:rsidRPr="00760C55">
              <w:rPr>
                <w:rFonts w:ascii="Aptos" w:hAnsi="Aptos"/>
                <w:sz w:val="16"/>
                <w:szCs w:val="16"/>
              </w:rPr>
              <w:t>4</w:t>
            </w:r>
          </w:p>
        </w:tc>
        <w:tc>
          <w:tcPr>
            <w:tcW w:w="5479" w:type="dxa"/>
            <w:tcBorders>
              <w:top w:val="single" w:sz="4" w:space="0" w:color="auto"/>
              <w:left w:val="single" w:sz="4" w:space="0" w:color="auto"/>
              <w:bottom w:val="single" w:sz="4" w:space="0" w:color="auto"/>
              <w:right w:val="single" w:sz="4" w:space="0" w:color="auto"/>
            </w:tcBorders>
            <w:hideMark/>
          </w:tcPr>
          <w:p w14:paraId="60B1D5FA" w14:textId="3C24FB5D" w:rsidR="00A646B7" w:rsidRPr="00760C55" w:rsidRDefault="00A646B7">
            <w:pPr>
              <w:rPr>
                <w:rFonts w:ascii="Aptos" w:hAnsi="Aptos"/>
                <w:sz w:val="16"/>
                <w:szCs w:val="16"/>
              </w:rPr>
            </w:pPr>
            <w:r w:rsidRPr="00760C55">
              <w:rPr>
                <w:rFonts w:ascii="Aptos" w:hAnsi="Aptos"/>
                <w:color w:val="000000"/>
                <w:sz w:val="16"/>
                <w:szCs w:val="16"/>
              </w:rPr>
              <w:t>cena w dniu zawarcia umowy</w:t>
            </w:r>
          </w:p>
        </w:tc>
        <w:tc>
          <w:tcPr>
            <w:tcW w:w="3021" w:type="dxa"/>
            <w:tcBorders>
              <w:top w:val="single" w:sz="4" w:space="0" w:color="auto"/>
              <w:left w:val="single" w:sz="4" w:space="0" w:color="auto"/>
              <w:bottom w:val="single" w:sz="4" w:space="0" w:color="auto"/>
              <w:right w:val="single" w:sz="4" w:space="0" w:color="auto"/>
            </w:tcBorders>
            <w:vAlign w:val="bottom"/>
            <w:hideMark/>
          </w:tcPr>
          <w:p w14:paraId="216ABBED" w14:textId="77777777" w:rsidR="00A646B7" w:rsidRPr="00760C55" w:rsidRDefault="00A646B7">
            <w:pPr>
              <w:jc w:val="right"/>
              <w:rPr>
                <w:rFonts w:ascii="Aptos" w:hAnsi="Aptos"/>
                <w:sz w:val="16"/>
                <w:szCs w:val="16"/>
              </w:rPr>
            </w:pPr>
            <w:r w:rsidRPr="00760C55">
              <w:rPr>
                <w:rFonts w:ascii="Aptos" w:hAnsi="Aptos"/>
                <w:sz w:val="16"/>
                <w:szCs w:val="16"/>
              </w:rPr>
              <w:t>….. zł</w:t>
            </w:r>
          </w:p>
        </w:tc>
      </w:tr>
      <w:tr w:rsidR="00A646B7" w:rsidRPr="00760C55" w14:paraId="103258A6" w14:textId="77777777" w:rsidTr="00A646B7">
        <w:tc>
          <w:tcPr>
            <w:tcW w:w="562" w:type="dxa"/>
            <w:tcBorders>
              <w:top w:val="single" w:sz="4" w:space="0" w:color="auto"/>
              <w:left w:val="single" w:sz="4" w:space="0" w:color="auto"/>
              <w:bottom w:val="single" w:sz="4" w:space="0" w:color="auto"/>
              <w:right w:val="single" w:sz="4" w:space="0" w:color="auto"/>
            </w:tcBorders>
            <w:hideMark/>
          </w:tcPr>
          <w:p w14:paraId="35897A96" w14:textId="77777777" w:rsidR="00A646B7" w:rsidRPr="00760C55" w:rsidRDefault="00A646B7">
            <w:pPr>
              <w:rPr>
                <w:rFonts w:ascii="Aptos" w:hAnsi="Aptos"/>
                <w:sz w:val="16"/>
                <w:szCs w:val="16"/>
              </w:rPr>
            </w:pPr>
            <w:r w:rsidRPr="00760C55">
              <w:rPr>
                <w:rFonts w:ascii="Aptos" w:hAnsi="Aptos"/>
                <w:sz w:val="16"/>
                <w:szCs w:val="16"/>
              </w:rPr>
              <w:t>5</w:t>
            </w:r>
          </w:p>
        </w:tc>
        <w:tc>
          <w:tcPr>
            <w:tcW w:w="5479" w:type="dxa"/>
            <w:tcBorders>
              <w:top w:val="single" w:sz="4" w:space="0" w:color="auto"/>
              <w:left w:val="single" w:sz="4" w:space="0" w:color="auto"/>
              <w:bottom w:val="single" w:sz="4" w:space="0" w:color="auto"/>
              <w:right w:val="single" w:sz="4" w:space="0" w:color="auto"/>
            </w:tcBorders>
            <w:hideMark/>
          </w:tcPr>
          <w:p w14:paraId="7630A7AD" w14:textId="77777777" w:rsidR="00A646B7" w:rsidRPr="00760C55" w:rsidRDefault="00A646B7">
            <w:pPr>
              <w:rPr>
                <w:rFonts w:ascii="Aptos" w:hAnsi="Aptos"/>
                <w:sz w:val="16"/>
                <w:szCs w:val="16"/>
              </w:rPr>
            </w:pPr>
            <w:r w:rsidRPr="00760C55">
              <w:rPr>
                <w:rFonts w:ascii="Aptos" w:hAnsi="Aptos"/>
                <w:color w:val="000000"/>
                <w:sz w:val="16"/>
                <w:szCs w:val="16"/>
              </w:rPr>
              <w:t>1/3 ceny netto (4)</w:t>
            </w:r>
          </w:p>
        </w:tc>
        <w:tc>
          <w:tcPr>
            <w:tcW w:w="3021" w:type="dxa"/>
            <w:tcBorders>
              <w:top w:val="single" w:sz="4" w:space="0" w:color="auto"/>
              <w:left w:val="single" w:sz="4" w:space="0" w:color="auto"/>
              <w:bottom w:val="single" w:sz="4" w:space="0" w:color="auto"/>
              <w:right w:val="single" w:sz="4" w:space="0" w:color="auto"/>
            </w:tcBorders>
            <w:vAlign w:val="bottom"/>
            <w:hideMark/>
          </w:tcPr>
          <w:p w14:paraId="439D9A39" w14:textId="77777777" w:rsidR="00A646B7" w:rsidRPr="00760C55" w:rsidRDefault="00A646B7">
            <w:pPr>
              <w:jc w:val="right"/>
              <w:rPr>
                <w:rFonts w:ascii="Aptos" w:hAnsi="Aptos"/>
                <w:sz w:val="16"/>
                <w:szCs w:val="16"/>
              </w:rPr>
            </w:pPr>
            <w:r w:rsidRPr="00760C55">
              <w:rPr>
                <w:rFonts w:ascii="Aptos" w:hAnsi="Aptos"/>
                <w:sz w:val="16"/>
                <w:szCs w:val="16"/>
              </w:rPr>
              <w:t>….. zł</w:t>
            </w:r>
          </w:p>
        </w:tc>
      </w:tr>
      <w:tr w:rsidR="00A646B7" w:rsidRPr="00760C55" w14:paraId="0B59B933" w14:textId="77777777" w:rsidTr="00A646B7">
        <w:tc>
          <w:tcPr>
            <w:tcW w:w="562" w:type="dxa"/>
            <w:tcBorders>
              <w:top w:val="single" w:sz="4" w:space="0" w:color="auto"/>
              <w:left w:val="single" w:sz="4" w:space="0" w:color="auto"/>
              <w:bottom w:val="single" w:sz="4" w:space="0" w:color="auto"/>
              <w:right w:val="single" w:sz="4" w:space="0" w:color="auto"/>
            </w:tcBorders>
            <w:hideMark/>
          </w:tcPr>
          <w:p w14:paraId="767F86E8" w14:textId="77777777" w:rsidR="00A646B7" w:rsidRPr="00760C55" w:rsidRDefault="00A646B7">
            <w:pPr>
              <w:rPr>
                <w:rFonts w:ascii="Aptos" w:hAnsi="Aptos"/>
                <w:sz w:val="16"/>
                <w:szCs w:val="16"/>
              </w:rPr>
            </w:pPr>
            <w:r w:rsidRPr="00760C55">
              <w:rPr>
                <w:rFonts w:ascii="Aptos" w:hAnsi="Aptos"/>
                <w:sz w:val="16"/>
                <w:szCs w:val="16"/>
              </w:rPr>
              <w:t>6</w:t>
            </w:r>
          </w:p>
        </w:tc>
        <w:tc>
          <w:tcPr>
            <w:tcW w:w="5479" w:type="dxa"/>
            <w:tcBorders>
              <w:top w:val="single" w:sz="4" w:space="0" w:color="auto"/>
              <w:left w:val="single" w:sz="4" w:space="0" w:color="auto"/>
              <w:bottom w:val="single" w:sz="4" w:space="0" w:color="auto"/>
              <w:right w:val="single" w:sz="4" w:space="0" w:color="auto"/>
            </w:tcBorders>
            <w:hideMark/>
          </w:tcPr>
          <w:p w14:paraId="156771BD" w14:textId="77777777" w:rsidR="00A646B7" w:rsidRPr="00760C55" w:rsidRDefault="00A646B7">
            <w:pPr>
              <w:rPr>
                <w:rFonts w:ascii="Aptos" w:hAnsi="Aptos"/>
                <w:sz w:val="16"/>
                <w:szCs w:val="16"/>
              </w:rPr>
            </w:pPr>
            <w:r w:rsidRPr="00760C55">
              <w:rPr>
                <w:rFonts w:ascii="Aptos" w:hAnsi="Aptos"/>
                <w:color w:val="000000"/>
                <w:sz w:val="16"/>
                <w:szCs w:val="16"/>
              </w:rPr>
              <w:t>wartość wzrostu (3*4)</w:t>
            </w:r>
          </w:p>
        </w:tc>
        <w:tc>
          <w:tcPr>
            <w:tcW w:w="3021" w:type="dxa"/>
            <w:tcBorders>
              <w:top w:val="single" w:sz="4" w:space="0" w:color="auto"/>
              <w:left w:val="single" w:sz="4" w:space="0" w:color="auto"/>
              <w:bottom w:val="single" w:sz="4" w:space="0" w:color="auto"/>
              <w:right w:val="single" w:sz="4" w:space="0" w:color="auto"/>
            </w:tcBorders>
            <w:vAlign w:val="bottom"/>
            <w:hideMark/>
          </w:tcPr>
          <w:p w14:paraId="3C831216" w14:textId="77777777" w:rsidR="00A646B7" w:rsidRPr="00760C55" w:rsidRDefault="00A646B7">
            <w:pPr>
              <w:jc w:val="right"/>
              <w:rPr>
                <w:rFonts w:ascii="Aptos" w:hAnsi="Aptos"/>
                <w:sz w:val="16"/>
                <w:szCs w:val="16"/>
              </w:rPr>
            </w:pPr>
            <w:r w:rsidRPr="00760C55">
              <w:rPr>
                <w:rFonts w:ascii="Aptos" w:hAnsi="Aptos"/>
                <w:sz w:val="16"/>
                <w:szCs w:val="16"/>
              </w:rPr>
              <w:t>….. zł</w:t>
            </w:r>
          </w:p>
        </w:tc>
      </w:tr>
    </w:tbl>
    <w:p w14:paraId="0C229FE3" w14:textId="77777777" w:rsidR="00A646B7" w:rsidRPr="00760C55" w:rsidRDefault="00A646B7" w:rsidP="00A646B7">
      <w:pPr>
        <w:rPr>
          <w:rFonts w:ascii="Aptos" w:hAnsi="Aptos"/>
          <w:sz w:val="16"/>
          <w:szCs w:val="16"/>
          <w:lang w:eastAsia="pl-PL"/>
        </w:rPr>
      </w:pPr>
    </w:p>
    <w:p w14:paraId="0928C9E2" w14:textId="77777777" w:rsidR="00C73C1B" w:rsidRPr="00760C55" w:rsidRDefault="00C73C1B" w:rsidP="00DD7692">
      <w:pPr>
        <w:rPr>
          <w:rFonts w:ascii="Aptos" w:hAnsi="Aptos" w:cs="Tahoma"/>
          <w:sz w:val="16"/>
          <w:szCs w:val="16"/>
        </w:rPr>
      </w:pPr>
    </w:p>
    <w:sectPr w:rsidR="00C73C1B" w:rsidRPr="00760C55" w:rsidSect="0015169E">
      <w:headerReference w:type="even" r:id="rId10"/>
      <w:headerReference w:type="default" r:id="rId11"/>
      <w:footerReference w:type="even" r:id="rId12"/>
      <w:footerReference w:type="default" r:id="rId13"/>
      <w:headerReference w:type="first" r:id="rId14"/>
      <w:footerReference w:type="first" r:id="rId15"/>
      <w:pgSz w:w="11906" w:h="16838"/>
      <w:pgMar w:top="1134" w:right="907" w:bottom="1134" w:left="102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285C39" w14:textId="77777777" w:rsidR="00DD47E6" w:rsidRDefault="00DD47E6" w:rsidP="00C844A9">
      <w:r>
        <w:separator/>
      </w:r>
    </w:p>
  </w:endnote>
  <w:endnote w:type="continuationSeparator" w:id="0">
    <w:p w14:paraId="5C69BBE2" w14:textId="77777777" w:rsidR="00DD47E6" w:rsidRDefault="00DD47E6" w:rsidP="00C84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BC06D" w14:textId="77777777" w:rsidR="00D92AD0" w:rsidRDefault="00D92A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3A566" w14:textId="77777777" w:rsidR="00D92AD0" w:rsidRDefault="00D92AD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BA1C9" w14:textId="77777777" w:rsidR="00D92AD0" w:rsidRDefault="00D92A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216E6" w14:textId="77777777" w:rsidR="00DD47E6" w:rsidRDefault="00DD47E6" w:rsidP="00C844A9">
      <w:r>
        <w:separator/>
      </w:r>
    </w:p>
  </w:footnote>
  <w:footnote w:type="continuationSeparator" w:id="0">
    <w:p w14:paraId="6BDB8607" w14:textId="77777777" w:rsidR="00DD47E6" w:rsidRDefault="00DD47E6" w:rsidP="00C84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FBFF3" w14:textId="77777777" w:rsidR="00D92AD0" w:rsidRDefault="00D92AD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252D3" w14:textId="581530B5" w:rsidR="00867B1A" w:rsidRPr="00867B1A" w:rsidRDefault="00867B1A">
    <w:pPr>
      <w:pStyle w:val="Nagwek"/>
      <w:rPr>
        <w:rFonts w:ascii="Aptos" w:hAnsi="Aptos"/>
        <w:i/>
        <w:iCs/>
        <w:sz w:val="16"/>
        <w:szCs w:val="16"/>
      </w:rPr>
    </w:pPr>
    <w:r w:rsidRPr="00867B1A">
      <w:rPr>
        <w:rFonts w:ascii="Aptos" w:hAnsi="Aptos"/>
        <w:i/>
        <w:iCs/>
        <w:sz w:val="16"/>
        <w:szCs w:val="16"/>
      </w:rPr>
      <w:t xml:space="preserve">Załącznik nr </w:t>
    </w:r>
    <w:r w:rsidR="004E5A88">
      <w:rPr>
        <w:rFonts w:ascii="Aptos" w:hAnsi="Aptos"/>
        <w:i/>
        <w:iCs/>
        <w:sz w:val="16"/>
        <w:szCs w:val="16"/>
      </w:rPr>
      <w:t>2</w:t>
    </w:r>
  </w:p>
  <w:p w14:paraId="1D73210D" w14:textId="49103EBF" w:rsidR="00867B1A" w:rsidRPr="00867B1A" w:rsidRDefault="00867B1A">
    <w:pPr>
      <w:pStyle w:val="Nagwek"/>
      <w:rPr>
        <w:rFonts w:ascii="Aptos" w:hAnsi="Aptos"/>
        <w:i/>
        <w:iCs/>
        <w:sz w:val="16"/>
        <w:szCs w:val="16"/>
      </w:rPr>
    </w:pPr>
    <w:r w:rsidRPr="00867B1A">
      <w:rPr>
        <w:rFonts w:ascii="Aptos" w:hAnsi="Aptos"/>
        <w:i/>
        <w:iCs/>
        <w:sz w:val="16"/>
        <w:szCs w:val="16"/>
      </w:rPr>
      <w:t xml:space="preserve">postępowanie nr </w:t>
    </w:r>
    <w:r w:rsidR="00A76D6A">
      <w:rPr>
        <w:rFonts w:ascii="Aptos" w:hAnsi="Aptos"/>
        <w:i/>
        <w:iCs/>
        <w:sz w:val="16"/>
        <w:szCs w:val="16"/>
      </w:rPr>
      <w:t>1</w:t>
    </w:r>
    <w:r w:rsidR="00D92AD0">
      <w:rPr>
        <w:rFonts w:ascii="Aptos" w:hAnsi="Aptos"/>
        <w:i/>
        <w:iCs/>
        <w:sz w:val="16"/>
        <w:szCs w:val="16"/>
      </w:rPr>
      <w:t>9</w:t>
    </w:r>
    <w:r w:rsidR="004E5A88">
      <w:rPr>
        <w:rFonts w:ascii="Aptos" w:hAnsi="Aptos"/>
        <w:i/>
        <w:iCs/>
        <w:sz w:val="16"/>
        <w:szCs w:val="16"/>
      </w:rPr>
      <w:t>/</w:t>
    </w:r>
    <w:r w:rsidRPr="00867B1A">
      <w:rPr>
        <w:rFonts w:ascii="Aptos" w:hAnsi="Aptos"/>
        <w:i/>
        <w:iCs/>
        <w:sz w:val="16"/>
        <w:szCs w:val="16"/>
      </w:rPr>
      <w:t>TP/2024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33771" w14:textId="77777777" w:rsidR="00D92AD0" w:rsidRDefault="00D92A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11167"/>
    <w:multiLevelType w:val="hybridMultilevel"/>
    <w:tmpl w:val="ADC6352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1300058"/>
    <w:multiLevelType w:val="hybridMultilevel"/>
    <w:tmpl w:val="AD74CE6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5E36AF9"/>
    <w:multiLevelType w:val="hybridMultilevel"/>
    <w:tmpl w:val="375E5F9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62D03A2"/>
    <w:multiLevelType w:val="hybridMultilevel"/>
    <w:tmpl w:val="224AF8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A87964"/>
    <w:multiLevelType w:val="hybridMultilevel"/>
    <w:tmpl w:val="A5ECFB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A2265C"/>
    <w:multiLevelType w:val="hybridMultilevel"/>
    <w:tmpl w:val="A1A0F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FA46A4"/>
    <w:multiLevelType w:val="hybridMultilevel"/>
    <w:tmpl w:val="A55C4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614C66"/>
    <w:multiLevelType w:val="hybridMultilevel"/>
    <w:tmpl w:val="553444E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40E66EEC"/>
    <w:multiLevelType w:val="hybridMultilevel"/>
    <w:tmpl w:val="EC9842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52C4650"/>
    <w:multiLevelType w:val="hybridMultilevel"/>
    <w:tmpl w:val="9C92FF7C"/>
    <w:lvl w:ilvl="0" w:tplc="0415000F">
      <w:start w:val="1"/>
      <w:numFmt w:val="decimal"/>
      <w:lvlText w:val="%1."/>
      <w:lvlJc w:val="left"/>
      <w:pPr>
        <w:ind w:left="720" w:hanging="360"/>
      </w:pPr>
    </w:lvl>
    <w:lvl w:ilvl="1" w:tplc="3ECA555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F4E781F"/>
    <w:multiLevelType w:val="hybridMultilevel"/>
    <w:tmpl w:val="099CF4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0904963"/>
    <w:multiLevelType w:val="hybridMultilevel"/>
    <w:tmpl w:val="213452F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65B34B7D"/>
    <w:multiLevelType w:val="hybridMultilevel"/>
    <w:tmpl w:val="77D6D2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6ED53813"/>
    <w:multiLevelType w:val="hybridMultilevel"/>
    <w:tmpl w:val="C19AA6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7AF37F69"/>
    <w:multiLevelType w:val="hybridMultilevel"/>
    <w:tmpl w:val="5D44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C93685B"/>
    <w:multiLevelType w:val="hybridMultilevel"/>
    <w:tmpl w:val="873A25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DC66F8D"/>
    <w:multiLevelType w:val="hybridMultilevel"/>
    <w:tmpl w:val="AB3E10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18977625">
    <w:abstractNumId w:val="8"/>
  </w:num>
  <w:num w:numId="2" w16cid:durableId="630475217">
    <w:abstractNumId w:val="1"/>
  </w:num>
  <w:num w:numId="3" w16cid:durableId="920914132">
    <w:abstractNumId w:val="9"/>
  </w:num>
  <w:num w:numId="4" w16cid:durableId="1254628448">
    <w:abstractNumId w:val="16"/>
  </w:num>
  <w:num w:numId="5" w16cid:durableId="1690788393">
    <w:abstractNumId w:val="10"/>
  </w:num>
  <w:num w:numId="6" w16cid:durableId="795634566">
    <w:abstractNumId w:val="0"/>
  </w:num>
  <w:num w:numId="7" w16cid:durableId="1791972055">
    <w:abstractNumId w:val="13"/>
  </w:num>
  <w:num w:numId="8" w16cid:durableId="1663583065">
    <w:abstractNumId w:val="6"/>
  </w:num>
  <w:num w:numId="9" w16cid:durableId="1227953503">
    <w:abstractNumId w:val="15"/>
  </w:num>
  <w:num w:numId="10" w16cid:durableId="967931527">
    <w:abstractNumId w:val="4"/>
  </w:num>
  <w:num w:numId="11" w16cid:durableId="1578632867">
    <w:abstractNumId w:val="3"/>
  </w:num>
  <w:num w:numId="12" w16cid:durableId="898831716">
    <w:abstractNumId w:val="5"/>
  </w:num>
  <w:num w:numId="13" w16cid:durableId="1423910679">
    <w:abstractNumId w:val="14"/>
  </w:num>
  <w:num w:numId="14" w16cid:durableId="2128425600">
    <w:abstractNumId w:val="2"/>
  </w:num>
  <w:num w:numId="15" w16cid:durableId="1944268143">
    <w:abstractNumId w:val="7"/>
  </w:num>
  <w:num w:numId="16" w16cid:durableId="102847268">
    <w:abstractNumId w:val="11"/>
  </w:num>
  <w:num w:numId="17" w16cid:durableId="1785343551">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7E1"/>
    <w:rsid w:val="0001071F"/>
    <w:rsid w:val="000113FD"/>
    <w:rsid w:val="00017759"/>
    <w:rsid w:val="00022A13"/>
    <w:rsid w:val="00022EE2"/>
    <w:rsid w:val="000267BD"/>
    <w:rsid w:val="00032580"/>
    <w:rsid w:val="00033979"/>
    <w:rsid w:val="00034A68"/>
    <w:rsid w:val="00041943"/>
    <w:rsid w:val="000476A9"/>
    <w:rsid w:val="00050CBB"/>
    <w:rsid w:val="00066B2A"/>
    <w:rsid w:val="00067562"/>
    <w:rsid w:val="00075CD2"/>
    <w:rsid w:val="000823F3"/>
    <w:rsid w:val="000857DC"/>
    <w:rsid w:val="00085C8F"/>
    <w:rsid w:val="000960E6"/>
    <w:rsid w:val="000B2230"/>
    <w:rsid w:val="000B2574"/>
    <w:rsid w:val="000B31EB"/>
    <w:rsid w:val="000B7817"/>
    <w:rsid w:val="000D04CF"/>
    <w:rsid w:val="000D2BF3"/>
    <w:rsid w:val="000D2EE7"/>
    <w:rsid w:val="000D3794"/>
    <w:rsid w:val="000D4858"/>
    <w:rsid w:val="000D7A31"/>
    <w:rsid w:val="000E0085"/>
    <w:rsid w:val="000E5245"/>
    <w:rsid w:val="001001F1"/>
    <w:rsid w:val="00100CB5"/>
    <w:rsid w:val="0010233B"/>
    <w:rsid w:val="00103C35"/>
    <w:rsid w:val="00105212"/>
    <w:rsid w:val="00106D1E"/>
    <w:rsid w:val="00113CA7"/>
    <w:rsid w:val="00113E91"/>
    <w:rsid w:val="00121CC0"/>
    <w:rsid w:val="0012249A"/>
    <w:rsid w:val="00135437"/>
    <w:rsid w:val="001368EB"/>
    <w:rsid w:val="001412A4"/>
    <w:rsid w:val="00141362"/>
    <w:rsid w:val="00141640"/>
    <w:rsid w:val="001436F2"/>
    <w:rsid w:val="001450BE"/>
    <w:rsid w:val="00147F27"/>
    <w:rsid w:val="0015169E"/>
    <w:rsid w:val="00163CB6"/>
    <w:rsid w:val="00166D6E"/>
    <w:rsid w:val="00176427"/>
    <w:rsid w:val="00180E96"/>
    <w:rsid w:val="001B1129"/>
    <w:rsid w:val="001B20C7"/>
    <w:rsid w:val="001B4A03"/>
    <w:rsid w:val="001B50E9"/>
    <w:rsid w:val="001B69CD"/>
    <w:rsid w:val="001E171C"/>
    <w:rsid w:val="001E3DCC"/>
    <w:rsid w:val="002043C8"/>
    <w:rsid w:val="002059A9"/>
    <w:rsid w:val="00211507"/>
    <w:rsid w:val="00214744"/>
    <w:rsid w:val="00214F2E"/>
    <w:rsid w:val="00224986"/>
    <w:rsid w:val="00234BAC"/>
    <w:rsid w:val="00236DFB"/>
    <w:rsid w:val="00245CBB"/>
    <w:rsid w:val="0025038F"/>
    <w:rsid w:val="00250C2F"/>
    <w:rsid w:val="00252D1F"/>
    <w:rsid w:val="002531D8"/>
    <w:rsid w:val="002602A4"/>
    <w:rsid w:val="00280EE6"/>
    <w:rsid w:val="00290296"/>
    <w:rsid w:val="002920B4"/>
    <w:rsid w:val="00293DFF"/>
    <w:rsid w:val="002940C6"/>
    <w:rsid w:val="00296426"/>
    <w:rsid w:val="002A493A"/>
    <w:rsid w:val="002B1247"/>
    <w:rsid w:val="002B2554"/>
    <w:rsid w:val="002C0016"/>
    <w:rsid w:val="002C0D99"/>
    <w:rsid w:val="002C7B53"/>
    <w:rsid w:val="002C7F79"/>
    <w:rsid w:val="002E1028"/>
    <w:rsid w:val="002E314D"/>
    <w:rsid w:val="002E384F"/>
    <w:rsid w:val="002E4FFC"/>
    <w:rsid w:val="002F66AD"/>
    <w:rsid w:val="003037E5"/>
    <w:rsid w:val="00307522"/>
    <w:rsid w:val="00307566"/>
    <w:rsid w:val="003137E1"/>
    <w:rsid w:val="003215BF"/>
    <w:rsid w:val="00321E26"/>
    <w:rsid w:val="0032217B"/>
    <w:rsid w:val="0032774A"/>
    <w:rsid w:val="003351AC"/>
    <w:rsid w:val="00341604"/>
    <w:rsid w:val="003449C8"/>
    <w:rsid w:val="003527B1"/>
    <w:rsid w:val="00361F26"/>
    <w:rsid w:val="00363542"/>
    <w:rsid w:val="003643F2"/>
    <w:rsid w:val="00371A3D"/>
    <w:rsid w:val="0037215F"/>
    <w:rsid w:val="00384525"/>
    <w:rsid w:val="00384E00"/>
    <w:rsid w:val="003960F0"/>
    <w:rsid w:val="003A43F0"/>
    <w:rsid w:val="003A7C3E"/>
    <w:rsid w:val="003B4E00"/>
    <w:rsid w:val="003B77E3"/>
    <w:rsid w:val="003C1564"/>
    <w:rsid w:val="003C6026"/>
    <w:rsid w:val="003D3306"/>
    <w:rsid w:val="003D4F51"/>
    <w:rsid w:val="003F1A87"/>
    <w:rsid w:val="0040269C"/>
    <w:rsid w:val="004115E4"/>
    <w:rsid w:val="004150AD"/>
    <w:rsid w:val="00435573"/>
    <w:rsid w:val="00440552"/>
    <w:rsid w:val="0044131F"/>
    <w:rsid w:val="00442DD0"/>
    <w:rsid w:val="004440B3"/>
    <w:rsid w:val="00447B4C"/>
    <w:rsid w:val="004551FB"/>
    <w:rsid w:val="00456281"/>
    <w:rsid w:val="0046073C"/>
    <w:rsid w:val="00462678"/>
    <w:rsid w:val="00462700"/>
    <w:rsid w:val="004632A4"/>
    <w:rsid w:val="00474B93"/>
    <w:rsid w:val="00475D6E"/>
    <w:rsid w:val="004767C0"/>
    <w:rsid w:val="00477D86"/>
    <w:rsid w:val="004832D8"/>
    <w:rsid w:val="00487CE8"/>
    <w:rsid w:val="00490BFD"/>
    <w:rsid w:val="00492F3C"/>
    <w:rsid w:val="00494067"/>
    <w:rsid w:val="004B6807"/>
    <w:rsid w:val="004C3042"/>
    <w:rsid w:val="004C7A73"/>
    <w:rsid w:val="004E4FC5"/>
    <w:rsid w:val="004E5A88"/>
    <w:rsid w:val="004F5DDA"/>
    <w:rsid w:val="004F72BF"/>
    <w:rsid w:val="004F7C36"/>
    <w:rsid w:val="0050590E"/>
    <w:rsid w:val="005133A2"/>
    <w:rsid w:val="00531FA7"/>
    <w:rsid w:val="00544545"/>
    <w:rsid w:val="0054697F"/>
    <w:rsid w:val="005500B8"/>
    <w:rsid w:val="005539A3"/>
    <w:rsid w:val="00553ABA"/>
    <w:rsid w:val="005610F6"/>
    <w:rsid w:val="00573FDD"/>
    <w:rsid w:val="00576E93"/>
    <w:rsid w:val="00585907"/>
    <w:rsid w:val="005A0C67"/>
    <w:rsid w:val="005B7226"/>
    <w:rsid w:val="005C0946"/>
    <w:rsid w:val="005C25B7"/>
    <w:rsid w:val="005D045B"/>
    <w:rsid w:val="005D4FEB"/>
    <w:rsid w:val="005E7EDB"/>
    <w:rsid w:val="005F6443"/>
    <w:rsid w:val="006038EC"/>
    <w:rsid w:val="00612A10"/>
    <w:rsid w:val="00613FD6"/>
    <w:rsid w:val="006203BB"/>
    <w:rsid w:val="006212CE"/>
    <w:rsid w:val="00623186"/>
    <w:rsid w:val="00637359"/>
    <w:rsid w:val="006378E5"/>
    <w:rsid w:val="0064019D"/>
    <w:rsid w:val="00640617"/>
    <w:rsid w:val="00640D58"/>
    <w:rsid w:val="0064127D"/>
    <w:rsid w:val="00644F98"/>
    <w:rsid w:val="00652AE2"/>
    <w:rsid w:val="00653C44"/>
    <w:rsid w:val="0066294F"/>
    <w:rsid w:val="00662D69"/>
    <w:rsid w:val="006672B0"/>
    <w:rsid w:val="006906D8"/>
    <w:rsid w:val="006967FC"/>
    <w:rsid w:val="006A5A43"/>
    <w:rsid w:val="006B1CB9"/>
    <w:rsid w:val="006B6EDB"/>
    <w:rsid w:val="006B73FF"/>
    <w:rsid w:val="006C174C"/>
    <w:rsid w:val="006C3065"/>
    <w:rsid w:val="006C3EF7"/>
    <w:rsid w:val="006C66B2"/>
    <w:rsid w:val="006C7760"/>
    <w:rsid w:val="006C7D05"/>
    <w:rsid w:val="006D12D5"/>
    <w:rsid w:val="006D483D"/>
    <w:rsid w:val="006E2BFB"/>
    <w:rsid w:val="007062D8"/>
    <w:rsid w:val="007077C5"/>
    <w:rsid w:val="00725328"/>
    <w:rsid w:val="00730653"/>
    <w:rsid w:val="007319EA"/>
    <w:rsid w:val="00731F10"/>
    <w:rsid w:val="007534EF"/>
    <w:rsid w:val="00756032"/>
    <w:rsid w:val="00760C55"/>
    <w:rsid w:val="00763305"/>
    <w:rsid w:val="00767240"/>
    <w:rsid w:val="00771C5F"/>
    <w:rsid w:val="00774FD1"/>
    <w:rsid w:val="0077575A"/>
    <w:rsid w:val="00775D0B"/>
    <w:rsid w:val="007768D1"/>
    <w:rsid w:val="00792C4D"/>
    <w:rsid w:val="007B61AF"/>
    <w:rsid w:val="007C05B5"/>
    <w:rsid w:val="007C0A5C"/>
    <w:rsid w:val="007C3922"/>
    <w:rsid w:val="007C3A31"/>
    <w:rsid w:val="007D0FB1"/>
    <w:rsid w:val="007D17B1"/>
    <w:rsid w:val="007D7C68"/>
    <w:rsid w:val="007E4590"/>
    <w:rsid w:val="007E7622"/>
    <w:rsid w:val="007F1291"/>
    <w:rsid w:val="007F3F51"/>
    <w:rsid w:val="00806ABE"/>
    <w:rsid w:val="00806F74"/>
    <w:rsid w:val="00814A75"/>
    <w:rsid w:val="00825150"/>
    <w:rsid w:val="00837E13"/>
    <w:rsid w:val="008401AE"/>
    <w:rsid w:val="00851A0D"/>
    <w:rsid w:val="00856D1A"/>
    <w:rsid w:val="008571F8"/>
    <w:rsid w:val="00862687"/>
    <w:rsid w:val="00867B1A"/>
    <w:rsid w:val="00870980"/>
    <w:rsid w:val="00870D65"/>
    <w:rsid w:val="008741FC"/>
    <w:rsid w:val="00877879"/>
    <w:rsid w:val="008779E5"/>
    <w:rsid w:val="008953F4"/>
    <w:rsid w:val="00895B48"/>
    <w:rsid w:val="008A0D5B"/>
    <w:rsid w:val="008A5C88"/>
    <w:rsid w:val="008A6F85"/>
    <w:rsid w:val="008B7B32"/>
    <w:rsid w:val="008C285F"/>
    <w:rsid w:val="008C3A1D"/>
    <w:rsid w:val="008C3A7A"/>
    <w:rsid w:val="008C512F"/>
    <w:rsid w:val="008C5CDC"/>
    <w:rsid w:val="008D03A5"/>
    <w:rsid w:val="008D2954"/>
    <w:rsid w:val="008D418E"/>
    <w:rsid w:val="008E20E0"/>
    <w:rsid w:val="008F3A8B"/>
    <w:rsid w:val="008F4E49"/>
    <w:rsid w:val="00906B9F"/>
    <w:rsid w:val="00910909"/>
    <w:rsid w:val="00912C9E"/>
    <w:rsid w:val="00915240"/>
    <w:rsid w:val="00920076"/>
    <w:rsid w:val="0092148C"/>
    <w:rsid w:val="009337A8"/>
    <w:rsid w:val="00933A5D"/>
    <w:rsid w:val="009418E9"/>
    <w:rsid w:val="00944486"/>
    <w:rsid w:val="0095152C"/>
    <w:rsid w:val="00954E11"/>
    <w:rsid w:val="00963388"/>
    <w:rsid w:val="00966FE3"/>
    <w:rsid w:val="009711A4"/>
    <w:rsid w:val="0097282C"/>
    <w:rsid w:val="00973A1E"/>
    <w:rsid w:val="0097436F"/>
    <w:rsid w:val="00974CB9"/>
    <w:rsid w:val="00975C0A"/>
    <w:rsid w:val="009777BA"/>
    <w:rsid w:val="00984DC9"/>
    <w:rsid w:val="00995ED8"/>
    <w:rsid w:val="009975C0"/>
    <w:rsid w:val="009B2DC1"/>
    <w:rsid w:val="009B47CB"/>
    <w:rsid w:val="009B52F2"/>
    <w:rsid w:val="009C7C4C"/>
    <w:rsid w:val="009C7EEB"/>
    <w:rsid w:val="009D0BEF"/>
    <w:rsid w:val="009D6C31"/>
    <w:rsid w:val="009F20DA"/>
    <w:rsid w:val="009F35FE"/>
    <w:rsid w:val="009F519E"/>
    <w:rsid w:val="009F5D33"/>
    <w:rsid w:val="009F6288"/>
    <w:rsid w:val="00A2785D"/>
    <w:rsid w:val="00A3029A"/>
    <w:rsid w:val="00A46E8A"/>
    <w:rsid w:val="00A50457"/>
    <w:rsid w:val="00A63304"/>
    <w:rsid w:val="00A646B7"/>
    <w:rsid w:val="00A76D6A"/>
    <w:rsid w:val="00A82986"/>
    <w:rsid w:val="00A85AC4"/>
    <w:rsid w:val="00AA4852"/>
    <w:rsid w:val="00AA7A37"/>
    <w:rsid w:val="00AB1ED7"/>
    <w:rsid w:val="00AB60BB"/>
    <w:rsid w:val="00AD5E8E"/>
    <w:rsid w:val="00AE1521"/>
    <w:rsid w:val="00AF65BD"/>
    <w:rsid w:val="00B02397"/>
    <w:rsid w:val="00B03ADE"/>
    <w:rsid w:val="00B04A9B"/>
    <w:rsid w:val="00B14AC1"/>
    <w:rsid w:val="00B16523"/>
    <w:rsid w:val="00B25B9C"/>
    <w:rsid w:val="00B3110E"/>
    <w:rsid w:val="00B46BFC"/>
    <w:rsid w:val="00B613C3"/>
    <w:rsid w:val="00B72D74"/>
    <w:rsid w:val="00B75CAE"/>
    <w:rsid w:val="00B81664"/>
    <w:rsid w:val="00B84588"/>
    <w:rsid w:val="00B853BB"/>
    <w:rsid w:val="00B87390"/>
    <w:rsid w:val="00B92F58"/>
    <w:rsid w:val="00B93954"/>
    <w:rsid w:val="00B946BB"/>
    <w:rsid w:val="00BB37A2"/>
    <w:rsid w:val="00BC02E2"/>
    <w:rsid w:val="00BC02E6"/>
    <w:rsid w:val="00BC55F5"/>
    <w:rsid w:val="00BD2543"/>
    <w:rsid w:val="00BD383B"/>
    <w:rsid w:val="00BD4AB6"/>
    <w:rsid w:val="00BD5E29"/>
    <w:rsid w:val="00BE7362"/>
    <w:rsid w:val="00BF42B0"/>
    <w:rsid w:val="00C0205B"/>
    <w:rsid w:val="00C1616B"/>
    <w:rsid w:val="00C20097"/>
    <w:rsid w:val="00C203B4"/>
    <w:rsid w:val="00C2409B"/>
    <w:rsid w:val="00C27E20"/>
    <w:rsid w:val="00C357F7"/>
    <w:rsid w:val="00C36187"/>
    <w:rsid w:val="00C42698"/>
    <w:rsid w:val="00C4693F"/>
    <w:rsid w:val="00C51EEA"/>
    <w:rsid w:val="00C53201"/>
    <w:rsid w:val="00C53537"/>
    <w:rsid w:val="00C6698B"/>
    <w:rsid w:val="00C71092"/>
    <w:rsid w:val="00C73C1B"/>
    <w:rsid w:val="00C76537"/>
    <w:rsid w:val="00C81F58"/>
    <w:rsid w:val="00C83C01"/>
    <w:rsid w:val="00C844A9"/>
    <w:rsid w:val="00C86A05"/>
    <w:rsid w:val="00CA045A"/>
    <w:rsid w:val="00CA430B"/>
    <w:rsid w:val="00CB7F1D"/>
    <w:rsid w:val="00CC40BE"/>
    <w:rsid w:val="00CC46CB"/>
    <w:rsid w:val="00CD6D95"/>
    <w:rsid w:val="00CE22FC"/>
    <w:rsid w:val="00CE6C64"/>
    <w:rsid w:val="00CE6F8C"/>
    <w:rsid w:val="00CF0FF5"/>
    <w:rsid w:val="00CF3B1D"/>
    <w:rsid w:val="00D103A0"/>
    <w:rsid w:val="00D14362"/>
    <w:rsid w:val="00D222E6"/>
    <w:rsid w:val="00D268BD"/>
    <w:rsid w:val="00D2774C"/>
    <w:rsid w:val="00D277E0"/>
    <w:rsid w:val="00D34AFD"/>
    <w:rsid w:val="00D37A60"/>
    <w:rsid w:val="00D416D4"/>
    <w:rsid w:val="00D41D4A"/>
    <w:rsid w:val="00D612B4"/>
    <w:rsid w:val="00D76714"/>
    <w:rsid w:val="00D81EC2"/>
    <w:rsid w:val="00D8486F"/>
    <w:rsid w:val="00D92AD0"/>
    <w:rsid w:val="00DA1C86"/>
    <w:rsid w:val="00DA55F0"/>
    <w:rsid w:val="00DB457E"/>
    <w:rsid w:val="00DC2F5E"/>
    <w:rsid w:val="00DC5C78"/>
    <w:rsid w:val="00DD3AFD"/>
    <w:rsid w:val="00DD47E6"/>
    <w:rsid w:val="00DD5530"/>
    <w:rsid w:val="00DD7692"/>
    <w:rsid w:val="00DE39E9"/>
    <w:rsid w:val="00DF7FC8"/>
    <w:rsid w:val="00E011DC"/>
    <w:rsid w:val="00E10AC9"/>
    <w:rsid w:val="00E20A72"/>
    <w:rsid w:val="00E338A9"/>
    <w:rsid w:val="00E34878"/>
    <w:rsid w:val="00E35B64"/>
    <w:rsid w:val="00E45E84"/>
    <w:rsid w:val="00E4682E"/>
    <w:rsid w:val="00E62BA8"/>
    <w:rsid w:val="00E717C0"/>
    <w:rsid w:val="00E762B5"/>
    <w:rsid w:val="00E85155"/>
    <w:rsid w:val="00EA1C35"/>
    <w:rsid w:val="00EA55CE"/>
    <w:rsid w:val="00EB247D"/>
    <w:rsid w:val="00EC0D34"/>
    <w:rsid w:val="00EC523F"/>
    <w:rsid w:val="00ED5077"/>
    <w:rsid w:val="00ED5389"/>
    <w:rsid w:val="00ED57FD"/>
    <w:rsid w:val="00EF02D6"/>
    <w:rsid w:val="00EF0F8C"/>
    <w:rsid w:val="00F07055"/>
    <w:rsid w:val="00F14142"/>
    <w:rsid w:val="00F202D9"/>
    <w:rsid w:val="00F20F5D"/>
    <w:rsid w:val="00F20FE7"/>
    <w:rsid w:val="00F221B1"/>
    <w:rsid w:val="00F26DAE"/>
    <w:rsid w:val="00F274B7"/>
    <w:rsid w:val="00F2787B"/>
    <w:rsid w:val="00F27C47"/>
    <w:rsid w:val="00F355AF"/>
    <w:rsid w:val="00F35D36"/>
    <w:rsid w:val="00F36AE7"/>
    <w:rsid w:val="00F41472"/>
    <w:rsid w:val="00F46E25"/>
    <w:rsid w:val="00F54063"/>
    <w:rsid w:val="00F5729D"/>
    <w:rsid w:val="00F57BF2"/>
    <w:rsid w:val="00F63039"/>
    <w:rsid w:val="00F63686"/>
    <w:rsid w:val="00F70265"/>
    <w:rsid w:val="00F769D0"/>
    <w:rsid w:val="00F76F6D"/>
    <w:rsid w:val="00F80C72"/>
    <w:rsid w:val="00F818A0"/>
    <w:rsid w:val="00F822B5"/>
    <w:rsid w:val="00F900C0"/>
    <w:rsid w:val="00F90F1A"/>
    <w:rsid w:val="00F96065"/>
    <w:rsid w:val="00F97F58"/>
    <w:rsid w:val="00FA0FCC"/>
    <w:rsid w:val="00FA11DE"/>
    <w:rsid w:val="00FA26C9"/>
    <w:rsid w:val="00FB06FD"/>
    <w:rsid w:val="00FB0CE8"/>
    <w:rsid w:val="00FB49F2"/>
    <w:rsid w:val="00FB5A93"/>
    <w:rsid w:val="00FB6593"/>
    <w:rsid w:val="00FC0DEE"/>
    <w:rsid w:val="00FC4510"/>
    <w:rsid w:val="00FC4BEA"/>
    <w:rsid w:val="00FD6C39"/>
    <w:rsid w:val="00FE3892"/>
    <w:rsid w:val="00FF590E"/>
    <w:rsid w:val="00FF60D3"/>
    <w:rsid w:val="00FF63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455C3"/>
  <w15:docId w15:val="{6A1DC313-92D1-4C6F-AA7A-FF73AED85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E4FC5"/>
    <w:pPr>
      <w:suppressAutoHyphens/>
      <w:spacing w:after="0" w:line="240" w:lineRule="auto"/>
      <w:contextualSpacing/>
      <w:jc w:val="both"/>
    </w:pPr>
    <w:rPr>
      <w:rFonts w:ascii="Calibri" w:hAnsi="Calibri" w:cs="Times New Roman"/>
      <w:sz w:val="20"/>
    </w:rPr>
  </w:style>
  <w:style w:type="paragraph" w:styleId="Nagwek1">
    <w:name w:val="heading 1"/>
    <w:basedOn w:val="Normalny"/>
    <w:next w:val="Normalny"/>
    <w:link w:val="Nagwek1Znak"/>
    <w:uiPriority w:val="9"/>
    <w:qFormat/>
    <w:rsid w:val="00806F74"/>
    <w:pPr>
      <w:keepNext/>
      <w:keepLines/>
      <w:spacing w:before="240"/>
      <w:jc w:val="center"/>
      <w:outlineLvl w:val="0"/>
    </w:pPr>
    <w:rPr>
      <w:rFonts w:ascii="Aptos" w:eastAsiaTheme="majorEastAsia" w:hAnsi="Aptos" w:cstheme="majorBidi"/>
      <w:i/>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
    <w:basedOn w:val="Normalny"/>
    <w:link w:val="AkapitzlistZnak"/>
    <w:uiPriority w:val="34"/>
    <w:qFormat/>
    <w:rsid w:val="000857DC"/>
    <w:pPr>
      <w:ind w:left="720"/>
    </w:pPr>
  </w:style>
  <w:style w:type="character" w:styleId="Odwoaniedokomentarza">
    <w:name w:val="annotation reference"/>
    <w:basedOn w:val="Domylnaczcionkaakapitu"/>
    <w:uiPriority w:val="99"/>
    <w:semiHidden/>
    <w:unhideWhenUsed/>
    <w:rsid w:val="004B6807"/>
    <w:rPr>
      <w:sz w:val="16"/>
      <w:szCs w:val="16"/>
    </w:rPr>
  </w:style>
  <w:style w:type="paragraph" w:styleId="Tekstkomentarza">
    <w:name w:val="annotation text"/>
    <w:basedOn w:val="Normalny"/>
    <w:link w:val="TekstkomentarzaZnak"/>
    <w:uiPriority w:val="99"/>
    <w:semiHidden/>
    <w:unhideWhenUsed/>
    <w:rsid w:val="004B6807"/>
    <w:rPr>
      <w:szCs w:val="20"/>
    </w:rPr>
  </w:style>
  <w:style w:type="character" w:customStyle="1" w:styleId="TekstkomentarzaZnak">
    <w:name w:val="Tekst komentarza Znak"/>
    <w:basedOn w:val="Domylnaczcionkaakapitu"/>
    <w:link w:val="Tekstkomentarza"/>
    <w:uiPriority w:val="99"/>
    <w:semiHidden/>
    <w:rsid w:val="004B6807"/>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B6807"/>
    <w:rPr>
      <w:b/>
      <w:bCs/>
    </w:rPr>
  </w:style>
  <w:style w:type="character" w:customStyle="1" w:styleId="TematkomentarzaZnak">
    <w:name w:val="Temat komentarza Znak"/>
    <w:basedOn w:val="TekstkomentarzaZnak"/>
    <w:link w:val="Tematkomentarza"/>
    <w:uiPriority w:val="99"/>
    <w:semiHidden/>
    <w:rsid w:val="004B6807"/>
    <w:rPr>
      <w:rFonts w:ascii="Calibri" w:hAnsi="Calibri" w:cs="Times New Roman"/>
      <w:b/>
      <w:bCs/>
      <w:sz w:val="20"/>
      <w:szCs w:val="20"/>
    </w:rPr>
  </w:style>
  <w:style w:type="paragraph" w:styleId="Tekstdymka">
    <w:name w:val="Balloon Text"/>
    <w:basedOn w:val="Normalny"/>
    <w:link w:val="TekstdymkaZnak"/>
    <w:uiPriority w:val="99"/>
    <w:semiHidden/>
    <w:unhideWhenUsed/>
    <w:rsid w:val="004B680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07"/>
    <w:rPr>
      <w:rFonts w:ascii="Segoe UI" w:hAnsi="Segoe UI" w:cs="Segoe UI"/>
      <w:sz w:val="18"/>
      <w:szCs w:val="18"/>
    </w:rPr>
  </w:style>
  <w:style w:type="paragraph" w:styleId="Nagwek">
    <w:name w:val="header"/>
    <w:basedOn w:val="Normalny"/>
    <w:link w:val="NagwekZnak"/>
    <w:uiPriority w:val="99"/>
    <w:unhideWhenUsed/>
    <w:rsid w:val="00C844A9"/>
    <w:pPr>
      <w:tabs>
        <w:tab w:val="center" w:pos="4536"/>
        <w:tab w:val="right" w:pos="9072"/>
      </w:tabs>
    </w:pPr>
  </w:style>
  <w:style w:type="character" w:customStyle="1" w:styleId="NagwekZnak">
    <w:name w:val="Nagłówek Znak"/>
    <w:basedOn w:val="Domylnaczcionkaakapitu"/>
    <w:link w:val="Nagwek"/>
    <w:uiPriority w:val="99"/>
    <w:rsid w:val="00C844A9"/>
    <w:rPr>
      <w:rFonts w:ascii="Calibri" w:hAnsi="Calibri" w:cs="Times New Roman"/>
      <w:sz w:val="20"/>
    </w:rPr>
  </w:style>
  <w:style w:type="paragraph" w:styleId="Stopka">
    <w:name w:val="footer"/>
    <w:basedOn w:val="Normalny"/>
    <w:link w:val="StopkaZnak"/>
    <w:uiPriority w:val="99"/>
    <w:unhideWhenUsed/>
    <w:rsid w:val="00C844A9"/>
    <w:pPr>
      <w:tabs>
        <w:tab w:val="center" w:pos="4536"/>
        <w:tab w:val="right" w:pos="9072"/>
      </w:tabs>
    </w:pPr>
  </w:style>
  <w:style w:type="character" w:customStyle="1" w:styleId="StopkaZnak">
    <w:name w:val="Stopka Znak"/>
    <w:basedOn w:val="Domylnaczcionkaakapitu"/>
    <w:link w:val="Stopka"/>
    <w:uiPriority w:val="99"/>
    <w:rsid w:val="00C844A9"/>
    <w:rPr>
      <w:rFonts w:ascii="Calibri" w:hAnsi="Calibri" w:cs="Times New Roman"/>
      <w:sz w:val="20"/>
    </w:rPr>
  </w:style>
  <w:style w:type="character" w:styleId="Hipercze">
    <w:name w:val="Hyperlink"/>
    <w:basedOn w:val="Domylnaczcionkaakapitu"/>
    <w:uiPriority w:val="99"/>
    <w:unhideWhenUsed/>
    <w:rsid w:val="00B93954"/>
    <w:rPr>
      <w:color w:val="0000FF" w:themeColor="hyperlink"/>
      <w:u w:val="single"/>
    </w:rPr>
  </w:style>
  <w:style w:type="paragraph" w:styleId="Tekstpodstawowy">
    <w:name w:val="Body Text"/>
    <w:basedOn w:val="Normalny"/>
    <w:link w:val="TekstpodstawowyZnak"/>
    <w:semiHidden/>
    <w:rsid w:val="000B7817"/>
    <w:pPr>
      <w:contextualSpacing w:val="0"/>
      <w:jc w:val="left"/>
    </w:pPr>
    <w:rPr>
      <w:rFonts w:ascii="Arial" w:eastAsia="Times New Roman" w:hAnsi="Arial"/>
      <w:sz w:val="24"/>
      <w:szCs w:val="20"/>
      <w:lang w:eastAsia="ar-SA"/>
    </w:rPr>
  </w:style>
  <w:style w:type="character" w:customStyle="1" w:styleId="TekstpodstawowyZnak">
    <w:name w:val="Tekst podstawowy Znak"/>
    <w:basedOn w:val="Domylnaczcionkaakapitu"/>
    <w:link w:val="Tekstpodstawowy"/>
    <w:semiHidden/>
    <w:rsid w:val="000B7817"/>
    <w:rPr>
      <w:rFonts w:ascii="Arial" w:eastAsia="Times New Roman" w:hAnsi="Arial" w:cs="Times New Roman"/>
      <w:sz w:val="24"/>
      <w:szCs w:val="20"/>
      <w:lang w:eastAsia="ar-SA"/>
    </w:rPr>
  </w:style>
  <w:style w:type="character" w:styleId="Nierozpoznanawzmianka">
    <w:name w:val="Unresolved Mention"/>
    <w:basedOn w:val="Domylnaczcionkaakapitu"/>
    <w:uiPriority w:val="99"/>
    <w:semiHidden/>
    <w:unhideWhenUsed/>
    <w:rsid w:val="00FB06FD"/>
    <w:rPr>
      <w:color w:val="605E5C"/>
      <w:shd w:val="clear" w:color="auto" w:fill="E1DFDD"/>
    </w:rPr>
  </w:style>
  <w:style w:type="paragraph" w:styleId="Poprawka">
    <w:name w:val="Revision"/>
    <w:hidden/>
    <w:uiPriority w:val="99"/>
    <w:semiHidden/>
    <w:rsid w:val="00DC5C78"/>
    <w:pPr>
      <w:spacing w:after="0" w:line="240" w:lineRule="auto"/>
    </w:pPr>
    <w:rPr>
      <w:rFonts w:ascii="Calibri" w:hAnsi="Calibri" w:cs="Times New Roman"/>
      <w:sz w:val="20"/>
    </w:rPr>
  </w:style>
  <w:style w:type="character" w:customStyle="1" w:styleId="AkapitzlistZnak">
    <w:name w:val="Akapit z listą Znak"/>
    <w:aliases w:val="Nagłowek 3 Znak"/>
    <w:link w:val="Akapitzlist"/>
    <w:uiPriority w:val="34"/>
    <w:locked/>
    <w:rsid w:val="00E338A9"/>
    <w:rPr>
      <w:rFonts w:ascii="Calibri" w:hAnsi="Calibri" w:cs="Times New Roman"/>
      <w:sz w:val="20"/>
    </w:rPr>
  </w:style>
  <w:style w:type="table" w:styleId="Tabela-Siatka">
    <w:name w:val="Table Grid"/>
    <w:basedOn w:val="Standardowy"/>
    <w:uiPriority w:val="39"/>
    <w:rsid w:val="00A646B7"/>
    <w:pPr>
      <w:spacing w:after="0" w:line="240" w:lineRule="auto"/>
    </w:pPr>
    <w:rPr>
      <w:rFonts w:eastAsia="Times New Roman"/>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806F74"/>
    <w:rPr>
      <w:rFonts w:ascii="Aptos" w:eastAsiaTheme="majorEastAsia" w:hAnsi="Aptos" w:cstheme="majorBidi"/>
      <w:i/>
      <w:sz w:val="20"/>
      <w:szCs w:val="32"/>
    </w:rPr>
  </w:style>
  <w:style w:type="paragraph" w:styleId="Nagwekspisutreci">
    <w:name w:val="TOC Heading"/>
    <w:basedOn w:val="Nagwek1"/>
    <w:next w:val="Normalny"/>
    <w:uiPriority w:val="39"/>
    <w:unhideWhenUsed/>
    <w:qFormat/>
    <w:rsid w:val="00214744"/>
    <w:pPr>
      <w:suppressAutoHyphens w:val="0"/>
      <w:spacing w:line="259" w:lineRule="auto"/>
      <w:contextualSpacing w:val="0"/>
      <w:jc w:val="left"/>
      <w:outlineLvl w:val="9"/>
    </w:pPr>
    <w:rPr>
      <w:rFonts w:asciiTheme="majorHAnsi" w:hAnsiTheme="majorHAnsi"/>
      <w:i w:val="0"/>
      <w:color w:val="365F91" w:themeColor="accent1" w:themeShade="BF"/>
      <w:sz w:val="32"/>
      <w:lang w:eastAsia="pl-PL"/>
    </w:rPr>
  </w:style>
  <w:style w:type="paragraph" w:styleId="Spistreci1">
    <w:name w:val="toc 1"/>
    <w:basedOn w:val="Normalny"/>
    <w:next w:val="Normalny"/>
    <w:autoRedefine/>
    <w:uiPriority w:val="39"/>
    <w:unhideWhenUsed/>
    <w:rsid w:val="00214744"/>
    <w:pPr>
      <w:spacing w:after="100"/>
    </w:pPr>
  </w:style>
  <w:style w:type="paragraph" w:styleId="Tekstprzypisukocowego">
    <w:name w:val="endnote text"/>
    <w:basedOn w:val="Normalny"/>
    <w:link w:val="TekstprzypisukocowegoZnak"/>
    <w:uiPriority w:val="99"/>
    <w:semiHidden/>
    <w:unhideWhenUsed/>
    <w:rsid w:val="00775D0B"/>
    <w:rPr>
      <w:szCs w:val="20"/>
    </w:rPr>
  </w:style>
  <w:style w:type="character" w:customStyle="1" w:styleId="TekstprzypisukocowegoZnak">
    <w:name w:val="Tekst przypisu końcowego Znak"/>
    <w:basedOn w:val="Domylnaczcionkaakapitu"/>
    <w:link w:val="Tekstprzypisukocowego"/>
    <w:uiPriority w:val="99"/>
    <w:semiHidden/>
    <w:rsid w:val="00775D0B"/>
    <w:rPr>
      <w:rFonts w:ascii="Calibri" w:hAnsi="Calibri" w:cs="Times New Roman"/>
      <w:sz w:val="20"/>
      <w:szCs w:val="20"/>
    </w:rPr>
  </w:style>
  <w:style w:type="character" w:styleId="Odwoanieprzypisukocowego">
    <w:name w:val="endnote reference"/>
    <w:basedOn w:val="Domylnaczcionkaakapitu"/>
    <w:uiPriority w:val="99"/>
    <w:semiHidden/>
    <w:unhideWhenUsed/>
    <w:rsid w:val="00775D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799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eumatologiczny.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rokerinfinite.efaktura.gov.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4F0D8-ED2B-4746-BACC-54D392278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4832</Words>
  <Characters>28996</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Centrum Reumatologii Sp. z o.o.</Company>
  <LinksUpToDate>false</LinksUpToDate>
  <CharactersWithSpaces>33761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mzlik</dc:creator>
  <cp:lastModifiedBy>Mariola Źlik</cp:lastModifiedBy>
  <cp:revision>4</cp:revision>
  <cp:lastPrinted>2023-05-15T11:36:00Z</cp:lastPrinted>
  <dcterms:created xsi:type="dcterms:W3CDTF">2024-08-01T11:37:00Z</dcterms:created>
  <dcterms:modified xsi:type="dcterms:W3CDTF">2024-09-09T10:22:00Z</dcterms:modified>
</cp:coreProperties>
</file>