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246" w:rsidRPr="00575842" w:rsidRDefault="00CF3B3B" w:rsidP="00AC0246">
      <w:pPr>
        <w:spacing w:after="0" w:line="360" w:lineRule="auto"/>
        <w:jc w:val="both"/>
        <w:rPr>
          <w:rFonts w:ascii="Arial" w:hAnsi="Arial" w:cs="Arial"/>
          <w:sz w:val="24"/>
          <w:szCs w:val="24"/>
        </w:rPr>
      </w:pPr>
      <w:bookmarkStart w:id="0" w:name="PISMO_ZNAK_SPRAWY"/>
      <w:bookmarkStart w:id="1" w:name="_GoBack"/>
      <w:bookmarkEnd w:id="1"/>
      <w:permStart w:id="599019028" w:edGrp="everyone"/>
      <w:permEnd w:id="599019028"/>
      <w:r>
        <w:rPr>
          <w:rFonts w:ascii="Arial" w:hAnsi="Arial" w:cs="Arial"/>
          <w:sz w:val="24"/>
          <w:szCs w:val="24"/>
        </w:rPr>
        <w:t>D</w:t>
      </w:r>
      <w:r w:rsidR="006A16FB" w:rsidRPr="00575842">
        <w:rPr>
          <w:rFonts w:ascii="Arial" w:hAnsi="Arial" w:cs="Arial"/>
          <w:sz w:val="24"/>
          <w:szCs w:val="24"/>
        </w:rPr>
        <w:t>Z</w:t>
      </w:r>
      <w:r w:rsidR="00AC0246" w:rsidRPr="00575842">
        <w:rPr>
          <w:rFonts w:ascii="Arial" w:hAnsi="Arial" w:cs="Arial"/>
          <w:sz w:val="24"/>
          <w:szCs w:val="24"/>
        </w:rPr>
        <w:t>P.21</w:t>
      </w:r>
      <w:r w:rsidR="00C9308D" w:rsidRPr="00575842">
        <w:rPr>
          <w:rFonts w:ascii="Arial" w:hAnsi="Arial" w:cs="Arial"/>
          <w:sz w:val="24"/>
          <w:szCs w:val="24"/>
        </w:rPr>
        <w:t>20</w:t>
      </w:r>
      <w:r w:rsidR="00AC0246" w:rsidRPr="00575842">
        <w:rPr>
          <w:rFonts w:ascii="Arial" w:hAnsi="Arial" w:cs="Arial"/>
          <w:sz w:val="24"/>
          <w:szCs w:val="24"/>
        </w:rPr>
        <w:t>.</w:t>
      </w:r>
      <w:r w:rsidR="00FF4D93" w:rsidRPr="00575842">
        <w:rPr>
          <w:rFonts w:ascii="Arial" w:hAnsi="Arial" w:cs="Arial"/>
          <w:sz w:val="24"/>
          <w:szCs w:val="24"/>
        </w:rPr>
        <w:t>00</w:t>
      </w:r>
      <w:r>
        <w:rPr>
          <w:rFonts w:ascii="Arial" w:hAnsi="Arial" w:cs="Arial"/>
          <w:sz w:val="24"/>
          <w:szCs w:val="24"/>
        </w:rPr>
        <w:t>37</w:t>
      </w:r>
      <w:r w:rsidR="00AC0246" w:rsidRPr="00575842">
        <w:rPr>
          <w:rFonts w:ascii="Arial" w:hAnsi="Arial" w:cs="Arial"/>
          <w:sz w:val="24"/>
          <w:szCs w:val="24"/>
        </w:rPr>
        <w:t>.20</w:t>
      </w:r>
      <w:bookmarkEnd w:id="0"/>
      <w:r w:rsidR="00AC0246" w:rsidRPr="00575842">
        <w:rPr>
          <w:rFonts w:ascii="Arial" w:hAnsi="Arial" w:cs="Arial"/>
          <w:sz w:val="24"/>
          <w:szCs w:val="24"/>
        </w:rPr>
        <w:t>2</w:t>
      </w:r>
      <w:r w:rsidR="00496A72" w:rsidRPr="00575842">
        <w:rPr>
          <w:rFonts w:ascii="Arial" w:hAnsi="Arial" w:cs="Arial"/>
          <w:sz w:val="24"/>
          <w:szCs w:val="24"/>
        </w:rPr>
        <w:t>4</w:t>
      </w:r>
    </w:p>
    <w:p w:rsidR="00AC0246" w:rsidRPr="00F773A1" w:rsidRDefault="00505CA4" w:rsidP="00F773A1">
      <w:pPr>
        <w:spacing w:before="1680" w:after="0" w:line="360" w:lineRule="auto"/>
        <w:jc w:val="center"/>
        <w:rPr>
          <w:rStyle w:val="Teksttreci4Exact"/>
          <w:rFonts w:ascii="Arial" w:hAnsi="Arial" w:cs="Arial"/>
          <w:sz w:val="24"/>
          <w:szCs w:val="24"/>
        </w:rPr>
      </w:pPr>
      <w:r>
        <w:rPr>
          <w:rStyle w:val="Teksttreci4Exact"/>
          <w:rFonts w:ascii="Arial" w:hAnsi="Arial" w:cs="Arial"/>
          <w:sz w:val="24"/>
          <w:szCs w:val="24"/>
        </w:rPr>
        <w:t>Specyfikacja Warunków Zamówienia</w:t>
      </w:r>
      <w:r w:rsidR="00AC0246" w:rsidRPr="00F773A1">
        <w:rPr>
          <w:rStyle w:val="Teksttreci4Exact"/>
          <w:rFonts w:ascii="Arial" w:hAnsi="Arial" w:cs="Arial"/>
          <w:sz w:val="24"/>
          <w:szCs w:val="24"/>
        </w:rPr>
        <w:t xml:space="preserve"> (SWZ)</w:t>
      </w:r>
    </w:p>
    <w:p w:rsidR="00AC0246" w:rsidRPr="00F773A1" w:rsidRDefault="00AC0246" w:rsidP="00F773A1">
      <w:pPr>
        <w:spacing w:after="0" w:line="360" w:lineRule="auto"/>
        <w:jc w:val="center"/>
        <w:rPr>
          <w:rStyle w:val="Teksttreci411ptExact"/>
          <w:rFonts w:ascii="Arial" w:hAnsi="Arial" w:cs="Arial"/>
          <w:sz w:val="24"/>
          <w:szCs w:val="24"/>
        </w:rPr>
      </w:pPr>
      <w:r w:rsidRPr="00F773A1">
        <w:rPr>
          <w:rStyle w:val="Teksttreci411ptExact"/>
          <w:rFonts w:ascii="Arial" w:hAnsi="Arial" w:cs="Arial"/>
          <w:sz w:val="24"/>
          <w:szCs w:val="24"/>
        </w:rPr>
        <w:t xml:space="preserve"> na roboty budowlane </w:t>
      </w:r>
    </w:p>
    <w:p w:rsidR="00AC0246" w:rsidRPr="00F773A1" w:rsidRDefault="00AC0246" w:rsidP="00F773A1">
      <w:pPr>
        <w:spacing w:before="600" w:after="0" w:line="360" w:lineRule="auto"/>
        <w:jc w:val="center"/>
        <w:rPr>
          <w:rStyle w:val="Teksttreci4Exact"/>
          <w:rFonts w:ascii="Arial" w:hAnsi="Arial" w:cs="Arial"/>
          <w:sz w:val="24"/>
          <w:szCs w:val="24"/>
        </w:rPr>
      </w:pPr>
      <w:r w:rsidRPr="00F773A1">
        <w:rPr>
          <w:rStyle w:val="Teksttreci411ptExact"/>
          <w:rFonts w:ascii="Arial" w:hAnsi="Arial" w:cs="Arial"/>
          <w:sz w:val="24"/>
          <w:szCs w:val="24"/>
        </w:rPr>
        <w:t>Tryb</w:t>
      </w:r>
      <w:r w:rsidRPr="00F773A1">
        <w:rPr>
          <w:rStyle w:val="Teksttreci4Exact"/>
          <w:rFonts w:ascii="Arial" w:hAnsi="Arial" w:cs="Arial"/>
          <w:sz w:val="24"/>
          <w:szCs w:val="24"/>
        </w:rPr>
        <w:t xml:space="preserve"> podstawowy bez negocjacji</w:t>
      </w:r>
    </w:p>
    <w:p w:rsidR="006617AB" w:rsidRPr="0032351A" w:rsidRDefault="00496A72" w:rsidP="00CF3B3B">
      <w:pPr>
        <w:spacing w:before="1080" w:after="0" w:line="360" w:lineRule="auto"/>
        <w:jc w:val="center"/>
        <w:rPr>
          <w:rFonts w:ascii="Arial" w:eastAsia="Arial" w:hAnsi="Arial" w:cs="Arial"/>
          <w:b/>
          <w:bCs/>
          <w:color w:val="000000"/>
          <w:sz w:val="24"/>
          <w:szCs w:val="24"/>
        </w:rPr>
      </w:pPr>
      <w:r w:rsidRPr="00496A72">
        <w:rPr>
          <w:rFonts w:ascii="Arial" w:hAnsi="Arial" w:cs="Arial"/>
          <w:b/>
          <w:bCs/>
          <w:sz w:val="24"/>
          <w:szCs w:val="24"/>
        </w:rPr>
        <w:t>„</w:t>
      </w:r>
      <w:r w:rsidR="00CF3B3B" w:rsidRPr="00CF3B3B">
        <w:rPr>
          <w:rFonts w:ascii="Arial" w:hAnsi="Arial" w:cs="Arial"/>
          <w:b/>
          <w:bCs/>
          <w:sz w:val="24"/>
          <w:szCs w:val="24"/>
        </w:rPr>
        <w:t>Adaptacja pomieszczeń w budynku przy ul. księdza</w:t>
      </w:r>
      <w:r w:rsidR="00CF3B3B">
        <w:rPr>
          <w:rFonts w:ascii="Arial" w:hAnsi="Arial" w:cs="Arial"/>
          <w:b/>
          <w:bCs/>
          <w:sz w:val="24"/>
          <w:szCs w:val="24"/>
        </w:rPr>
        <w:t xml:space="preserve"> Jośki 8 w Rybniku w </w:t>
      </w:r>
      <w:r w:rsidR="00CF3B3B" w:rsidRPr="00CF3B3B">
        <w:rPr>
          <w:rFonts w:ascii="Arial" w:hAnsi="Arial" w:cs="Arial"/>
          <w:b/>
          <w:bCs/>
          <w:sz w:val="24"/>
          <w:szCs w:val="24"/>
        </w:rPr>
        <w:t>zakresie przystosowania ich do prowadzenia ośrodka kuratorskiego</w:t>
      </w:r>
      <w:r w:rsidRPr="00496A72">
        <w:rPr>
          <w:rFonts w:ascii="Arial" w:hAnsi="Arial" w:cs="Arial"/>
          <w:b/>
          <w:bCs/>
          <w:sz w:val="24"/>
          <w:szCs w:val="24"/>
        </w:rPr>
        <w:t>”</w:t>
      </w:r>
    </w:p>
    <w:p w:rsidR="00AC0246" w:rsidRPr="0052273B" w:rsidRDefault="006617AB" w:rsidP="00964CC6">
      <w:pPr>
        <w:pStyle w:val="Nagwek1"/>
        <w:numPr>
          <w:ilvl w:val="0"/>
          <w:numId w:val="41"/>
        </w:numPr>
        <w:spacing w:before="0" w:after="240" w:line="360" w:lineRule="auto"/>
        <w:ind w:left="284" w:hanging="284"/>
        <w:rPr>
          <w:rFonts w:ascii="Arial" w:hAnsi="Arial" w:cs="Arial"/>
          <w:b/>
          <w:color w:val="auto"/>
          <w:sz w:val="24"/>
          <w:szCs w:val="24"/>
        </w:rPr>
      </w:pPr>
      <w:r>
        <w:rPr>
          <w:rFonts w:ascii="Arial" w:hAnsi="Arial" w:cs="Arial"/>
          <w:b/>
          <w:bCs/>
          <w:sz w:val="24"/>
          <w:szCs w:val="24"/>
        </w:rPr>
        <w:br w:type="page"/>
      </w:r>
      <w:r>
        <w:rPr>
          <w:rFonts w:ascii="Arial" w:hAnsi="Arial" w:cs="Arial"/>
          <w:b/>
          <w:bCs/>
          <w:sz w:val="24"/>
          <w:szCs w:val="24"/>
        </w:rPr>
        <w:lastRenderedPageBreak/>
        <w:t>In</w:t>
      </w:r>
      <w:r w:rsidR="00AC0246" w:rsidRPr="0052273B">
        <w:rPr>
          <w:rFonts w:ascii="Arial" w:hAnsi="Arial" w:cs="Arial"/>
          <w:b/>
          <w:color w:val="auto"/>
          <w:sz w:val="24"/>
          <w:szCs w:val="24"/>
        </w:rPr>
        <w:t>formacja o postępowaniu</w:t>
      </w:r>
    </w:p>
    <w:p w:rsidR="00AC0246" w:rsidRPr="00EE5DC7" w:rsidRDefault="00AC0246" w:rsidP="00005349">
      <w:pPr>
        <w:spacing w:after="0" w:line="360" w:lineRule="auto"/>
        <w:jc w:val="center"/>
        <w:rPr>
          <w:rFonts w:ascii="Arial" w:hAnsi="Arial" w:cs="Arial"/>
          <w:b/>
          <w:sz w:val="24"/>
          <w:szCs w:val="24"/>
        </w:rPr>
      </w:pPr>
      <w:r w:rsidRPr="00EE5DC7">
        <w:rPr>
          <w:rFonts w:ascii="Arial" w:hAnsi="Arial" w:cs="Arial"/>
          <w:b/>
          <w:sz w:val="24"/>
          <w:szCs w:val="24"/>
        </w:rPr>
        <w:t>Zamawiający</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b/>
          <w:i w:val="0"/>
          <w:color w:val="auto"/>
          <w:sz w:val="24"/>
          <w:szCs w:val="24"/>
        </w:rPr>
        <w:t>Zakład Gospodarki Mieszkaniowej</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i w:val="0"/>
          <w:color w:val="auto"/>
          <w:sz w:val="24"/>
          <w:szCs w:val="24"/>
        </w:rPr>
        <w:t>ul. Kościuszki 17, 44 - 200 Rybnik</w:t>
      </w:r>
    </w:p>
    <w:p w:rsidR="00AC0246" w:rsidRPr="00F773A1" w:rsidRDefault="00AC0246" w:rsidP="00005349">
      <w:pPr>
        <w:spacing w:before="240" w:after="0" w:line="360" w:lineRule="auto"/>
        <w:ind w:left="709" w:hanging="709"/>
        <w:jc w:val="center"/>
        <w:rPr>
          <w:rFonts w:ascii="Arial" w:hAnsi="Arial" w:cs="Arial"/>
          <w:sz w:val="24"/>
          <w:szCs w:val="24"/>
        </w:rPr>
      </w:pPr>
      <w:r w:rsidRPr="00F773A1">
        <w:rPr>
          <w:rFonts w:ascii="Arial" w:hAnsi="Arial" w:cs="Arial"/>
          <w:sz w:val="24"/>
          <w:szCs w:val="24"/>
        </w:rPr>
        <w:t>ogłasza postępowanie o wart</w:t>
      </w:r>
      <w:r w:rsidR="006F16D5">
        <w:rPr>
          <w:rFonts w:ascii="Arial" w:hAnsi="Arial" w:cs="Arial"/>
          <w:sz w:val="24"/>
          <w:szCs w:val="24"/>
        </w:rPr>
        <w:t>ości mniejszej niż próg unijny,</w:t>
      </w:r>
    </w:p>
    <w:p w:rsidR="00AC0246" w:rsidRPr="00F773A1" w:rsidRDefault="00AC0246" w:rsidP="00005349">
      <w:pPr>
        <w:spacing w:after="0" w:line="360" w:lineRule="auto"/>
        <w:ind w:left="709" w:hanging="709"/>
        <w:jc w:val="center"/>
        <w:rPr>
          <w:rFonts w:ascii="Arial" w:hAnsi="Arial" w:cs="Arial"/>
          <w:sz w:val="24"/>
          <w:szCs w:val="24"/>
        </w:rPr>
      </w:pPr>
      <w:r w:rsidRPr="00F773A1">
        <w:rPr>
          <w:rFonts w:ascii="Arial" w:hAnsi="Arial" w:cs="Arial"/>
          <w:sz w:val="24"/>
          <w:szCs w:val="24"/>
        </w:rPr>
        <w:t>w trybie podstawowym, bez negocjacji:</w:t>
      </w:r>
    </w:p>
    <w:p w:rsidR="00913AFB" w:rsidRPr="0032351A" w:rsidRDefault="00496A72" w:rsidP="0032351A">
      <w:pPr>
        <w:spacing w:before="240" w:after="0" w:line="360" w:lineRule="auto"/>
        <w:jc w:val="both"/>
        <w:rPr>
          <w:rFonts w:ascii="Arial" w:eastAsia="Calibri" w:hAnsi="Arial" w:cs="Arial"/>
          <w:bCs/>
          <w:sz w:val="24"/>
          <w:szCs w:val="24"/>
        </w:rPr>
      </w:pPr>
      <w:r w:rsidRPr="00496A72">
        <w:rPr>
          <w:rFonts w:ascii="Arial" w:eastAsia="Arial" w:hAnsi="Arial" w:cs="Arial"/>
          <w:color w:val="000000"/>
          <w:sz w:val="24"/>
          <w:szCs w:val="24"/>
        </w:rPr>
        <w:t>„</w:t>
      </w:r>
      <w:r w:rsidR="00CF3B3B" w:rsidRPr="00CF3B3B">
        <w:rPr>
          <w:rFonts w:ascii="Arial" w:eastAsia="Arial" w:hAnsi="Arial" w:cs="Arial"/>
          <w:bCs/>
          <w:color w:val="000000"/>
          <w:sz w:val="24"/>
          <w:szCs w:val="24"/>
        </w:rPr>
        <w:t>Adaptacja pomieszczeń w budynku przy ul. księdza Jośki 8 w Rybniku w zakresie przystosowania ich do prowadzenia ośrodka kuratorskiego</w:t>
      </w:r>
      <w:r w:rsidR="00BB0240" w:rsidRPr="0032351A">
        <w:rPr>
          <w:rFonts w:ascii="Arial" w:eastAsia="Calibri" w:hAnsi="Arial" w:cs="Arial"/>
          <w:bCs/>
          <w:sz w:val="24"/>
          <w:szCs w:val="24"/>
        </w:rPr>
        <w:t>”</w:t>
      </w:r>
    </w:p>
    <w:p w:rsidR="00AC0246" w:rsidRPr="00575842" w:rsidRDefault="00AC0246" w:rsidP="00913AFB">
      <w:pPr>
        <w:spacing w:before="240" w:after="0" w:line="360" w:lineRule="auto"/>
        <w:jc w:val="both"/>
        <w:rPr>
          <w:rFonts w:ascii="Arial" w:hAnsi="Arial" w:cs="Arial"/>
          <w:bCs/>
          <w:sz w:val="24"/>
          <w:szCs w:val="24"/>
        </w:rPr>
      </w:pPr>
      <w:r w:rsidRPr="00F773A1">
        <w:rPr>
          <w:rFonts w:ascii="Arial" w:hAnsi="Arial" w:cs="Arial"/>
          <w:bCs/>
          <w:sz w:val="24"/>
          <w:szCs w:val="24"/>
        </w:rPr>
        <w:t xml:space="preserve">Znak postępowania: </w:t>
      </w:r>
      <w:r w:rsidR="00C9308D" w:rsidRPr="00575842">
        <w:rPr>
          <w:rFonts w:ascii="Arial" w:hAnsi="Arial" w:cs="Arial"/>
          <w:bCs/>
          <w:sz w:val="24"/>
          <w:szCs w:val="24"/>
        </w:rPr>
        <w:t>D</w:t>
      </w:r>
      <w:r w:rsidRPr="00575842">
        <w:rPr>
          <w:rFonts w:ascii="Arial" w:hAnsi="Arial" w:cs="Arial"/>
          <w:bCs/>
          <w:sz w:val="24"/>
          <w:szCs w:val="24"/>
        </w:rPr>
        <w:t>ZP.21</w:t>
      </w:r>
      <w:r w:rsidR="00C9308D" w:rsidRPr="00575842">
        <w:rPr>
          <w:rFonts w:ascii="Arial" w:hAnsi="Arial" w:cs="Arial"/>
          <w:bCs/>
          <w:sz w:val="24"/>
          <w:szCs w:val="24"/>
        </w:rPr>
        <w:t>20</w:t>
      </w:r>
      <w:r w:rsidRPr="00575842">
        <w:rPr>
          <w:rFonts w:ascii="Arial" w:hAnsi="Arial" w:cs="Arial"/>
          <w:bCs/>
          <w:sz w:val="24"/>
          <w:szCs w:val="24"/>
        </w:rPr>
        <w:t>.</w:t>
      </w:r>
      <w:r w:rsidR="00FF4D93" w:rsidRPr="00575842">
        <w:rPr>
          <w:rFonts w:ascii="Arial" w:hAnsi="Arial" w:cs="Arial"/>
          <w:bCs/>
          <w:sz w:val="24"/>
          <w:szCs w:val="24"/>
        </w:rPr>
        <w:t>00</w:t>
      </w:r>
      <w:r w:rsidR="00CF3B3B">
        <w:rPr>
          <w:rFonts w:ascii="Arial" w:hAnsi="Arial" w:cs="Arial"/>
          <w:bCs/>
          <w:sz w:val="24"/>
          <w:szCs w:val="24"/>
        </w:rPr>
        <w:t>37</w:t>
      </w:r>
      <w:r w:rsidRPr="00575842">
        <w:rPr>
          <w:rFonts w:ascii="Arial" w:hAnsi="Arial" w:cs="Arial"/>
          <w:bCs/>
          <w:sz w:val="24"/>
          <w:szCs w:val="24"/>
        </w:rPr>
        <w:t>.202</w:t>
      </w:r>
      <w:r w:rsidR="00496A72" w:rsidRPr="00575842">
        <w:rPr>
          <w:rFonts w:ascii="Arial" w:hAnsi="Arial" w:cs="Arial"/>
          <w:bCs/>
          <w:sz w:val="24"/>
          <w:szCs w:val="24"/>
        </w:rPr>
        <w:t>4</w:t>
      </w:r>
    </w:p>
    <w:p w:rsidR="00AC0246" w:rsidRPr="00F773A1" w:rsidRDefault="00AC0246" w:rsidP="00132435">
      <w:pPr>
        <w:spacing w:after="0" w:line="360" w:lineRule="auto"/>
        <w:jc w:val="both"/>
        <w:rPr>
          <w:rFonts w:ascii="Arial" w:hAnsi="Arial" w:cs="Arial"/>
          <w:bCs/>
          <w:sz w:val="24"/>
          <w:szCs w:val="24"/>
        </w:rPr>
      </w:pPr>
      <w:r w:rsidRPr="00F773A1">
        <w:rPr>
          <w:rFonts w:ascii="Arial" w:hAnsi="Arial" w:cs="Arial"/>
          <w:sz w:val="24"/>
          <w:szCs w:val="24"/>
        </w:rPr>
        <w:t>Uwaga:</w:t>
      </w:r>
      <w:r w:rsidRPr="00F773A1">
        <w:rPr>
          <w:rFonts w:ascii="Arial" w:hAnsi="Arial" w:cs="Arial"/>
          <w:bCs/>
          <w:sz w:val="24"/>
          <w:szCs w:val="24"/>
        </w:rPr>
        <w:t xml:space="preserve"> W korespondencji kierowanej do Zamawiającego należy posługiwać się tym znakiem.</w:t>
      </w:r>
    </w:p>
    <w:p w:rsidR="00AC0246" w:rsidRPr="00F773A1" w:rsidRDefault="00A43522" w:rsidP="00F773A1">
      <w:pPr>
        <w:spacing w:before="240" w:after="0" w:line="360" w:lineRule="auto"/>
        <w:ind w:left="709" w:hanging="709"/>
        <w:jc w:val="both"/>
        <w:rPr>
          <w:rFonts w:ascii="Arial" w:hAnsi="Arial" w:cs="Arial"/>
          <w:b/>
          <w:sz w:val="24"/>
          <w:szCs w:val="24"/>
        </w:rPr>
      </w:pPr>
      <w:r>
        <w:rPr>
          <w:rFonts w:ascii="Arial" w:hAnsi="Arial" w:cs="Arial"/>
          <w:b/>
          <w:sz w:val="24"/>
          <w:szCs w:val="24"/>
        </w:rPr>
        <w:t>Finansowanie zamówienia</w:t>
      </w:r>
    </w:p>
    <w:p w:rsidR="00AC0246" w:rsidRPr="00F773A1" w:rsidRDefault="00AC0246" w:rsidP="00F773A1">
      <w:pPr>
        <w:spacing w:after="0" w:line="360" w:lineRule="auto"/>
        <w:jc w:val="both"/>
        <w:rPr>
          <w:rFonts w:ascii="Arial" w:hAnsi="Arial" w:cs="Arial"/>
          <w:sz w:val="24"/>
          <w:szCs w:val="24"/>
        </w:rPr>
      </w:pPr>
      <w:r w:rsidRPr="00F773A1">
        <w:rPr>
          <w:rFonts w:ascii="Arial" w:hAnsi="Arial" w:cs="Arial"/>
          <w:sz w:val="24"/>
          <w:szCs w:val="24"/>
        </w:rPr>
        <w:t xml:space="preserve">Zamówienie jest finansowane </w:t>
      </w:r>
      <w:r w:rsidR="00C9308D" w:rsidRPr="00F773A1">
        <w:rPr>
          <w:rFonts w:ascii="Arial" w:hAnsi="Arial" w:cs="Arial"/>
          <w:sz w:val="24"/>
          <w:szCs w:val="24"/>
        </w:rPr>
        <w:t>ze środków własnych</w:t>
      </w:r>
      <w:r w:rsidR="00D21A38" w:rsidRPr="00F773A1">
        <w:rPr>
          <w:rFonts w:ascii="Arial" w:hAnsi="Arial" w:cs="Arial"/>
          <w:sz w:val="24"/>
          <w:szCs w:val="24"/>
        </w:rPr>
        <w:t>.</w:t>
      </w:r>
    </w:p>
    <w:p w:rsidR="00964CC6" w:rsidRPr="00C04232" w:rsidRDefault="00AC0246" w:rsidP="00964CC6">
      <w:pPr>
        <w:spacing w:after="0" w:line="360" w:lineRule="auto"/>
        <w:jc w:val="both"/>
        <w:rPr>
          <w:rFonts w:ascii="Arial" w:hAnsi="Arial" w:cs="Arial"/>
          <w:color w:val="000000" w:themeColor="text1"/>
          <w:sz w:val="24"/>
          <w:szCs w:val="24"/>
        </w:rPr>
      </w:pPr>
      <w:r w:rsidRPr="00B528BA">
        <w:rPr>
          <w:rFonts w:ascii="Arial" w:hAnsi="Arial" w:cs="Arial"/>
          <w:color w:val="000000" w:themeColor="text1"/>
          <w:sz w:val="24"/>
          <w:szCs w:val="24"/>
        </w:rPr>
        <w:t>Kwota przeznaczo</w:t>
      </w:r>
      <w:r w:rsidR="00A07F08">
        <w:rPr>
          <w:rFonts w:ascii="Arial" w:hAnsi="Arial" w:cs="Arial"/>
          <w:color w:val="000000" w:themeColor="text1"/>
          <w:sz w:val="24"/>
          <w:szCs w:val="24"/>
        </w:rPr>
        <w:t>na na sfinansowanie zamówienia:</w:t>
      </w:r>
      <w:r w:rsidR="0032351A">
        <w:rPr>
          <w:rFonts w:ascii="Arial" w:hAnsi="Arial" w:cs="Arial"/>
          <w:color w:val="000000" w:themeColor="text1"/>
          <w:sz w:val="24"/>
          <w:szCs w:val="24"/>
        </w:rPr>
        <w:t xml:space="preserve"> </w:t>
      </w:r>
      <w:r w:rsidR="0024331C">
        <w:rPr>
          <w:rFonts w:ascii="Arial" w:hAnsi="Arial" w:cs="Arial"/>
          <w:color w:val="000000" w:themeColor="text1"/>
          <w:sz w:val="24"/>
          <w:szCs w:val="24"/>
        </w:rPr>
        <w:t>3</w:t>
      </w:r>
      <w:r w:rsidR="00CF3B3B">
        <w:rPr>
          <w:rFonts w:ascii="Arial" w:hAnsi="Arial" w:cs="Arial"/>
          <w:color w:val="000000" w:themeColor="text1"/>
          <w:sz w:val="24"/>
          <w:szCs w:val="24"/>
        </w:rPr>
        <w:t>86</w:t>
      </w:r>
      <w:r w:rsidR="00964CC6">
        <w:rPr>
          <w:rFonts w:ascii="Arial" w:hAnsi="Arial" w:cs="Arial"/>
          <w:color w:val="000000" w:themeColor="text1"/>
          <w:sz w:val="24"/>
          <w:szCs w:val="24"/>
        </w:rPr>
        <w:t> </w:t>
      </w:r>
      <w:r w:rsidR="00CF3B3B">
        <w:rPr>
          <w:rFonts w:ascii="Arial" w:hAnsi="Arial" w:cs="Arial"/>
          <w:color w:val="000000" w:themeColor="text1"/>
          <w:sz w:val="24"/>
          <w:szCs w:val="24"/>
        </w:rPr>
        <w:t>161</w:t>
      </w:r>
      <w:r w:rsidR="00964CC6">
        <w:rPr>
          <w:rFonts w:ascii="Arial" w:hAnsi="Arial" w:cs="Arial"/>
          <w:color w:val="000000" w:themeColor="text1"/>
          <w:sz w:val="24"/>
          <w:szCs w:val="24"/>
        </w:rPr>
        <w:t>,</w:t>
      </w:r>
      <w:r w:rsidR="0032351A">
        <w:rPr>
          <w:rFonts w:ascii="Arial" w:hAnsi="Arial" w:cs="Arial"/>
          <w:color w:val="000000" w:themeColor="text1"/>
          <w:sz w:val="24"/>
          <w:szCs w:val="24"/>
        </w:rPr>
        <w:t>9</w:t>
      </w:r>
      <w:r w:rsidR="0024331C">
        <w:rPr>
          <w:rFonts w:ascii="Arial" w:hAnsi="Arial" w:cs="Arial"/>
          <w:color w:val="000000" w:themeColor="text1"/>
          <w:sz w:val="24"/>
          <w:szCs w:val="24"/>
        </w:rPr>
        <w:t>2</w:t>
      </w:r>
      <w:r w:rsidR="00964CC6" w:rsidRPr="00D260C4">
        <w:rPr>
          <w:rFonts w:ascii="Arial" w:hAnsi="Arial" w:cs="Arial"/>
          <w:color w:val="000000" w:themeColor="text1"/>
          <w:sz w:val="24"/>
          <w:szCs w:val="24"/>
        </w:rPr>
        <w:t xml:space="preserve"> zł brutto</w:t>
      </w:r>
      <w:r w:rsidR="00964CC6" w:rsidRPr="00712215">
        <w:rPr>
          <w:rFonts w:ascii="Arial" w:hAnsi="Arial" w:cs="Arial"/>
          <w:color w:val="000000" w:themeColor="text1"/>
          <w:sz w:val="24"/>
          <w:szCs w:val="24"/>
        </w:rPr>
        <w:t>.</w:t>
      </w:r>
    </w:p>
    <w:p w:rsidR="000743B2" w:rsidRPr="000743B2" w:rsidRDefault="000743B2" w:rsidP="000743B2">
      <w:pPr>
        <w:widowControl w:val="0"/>
        <w:spacing w:before="240" w:after="0" w:line="360" w:lineRule="auto"/>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0743B2" w:rsidRPr="000743B2" w:rsidRDefault="000743B2" w:rsidP="000743B2">
      <w:pPr>
        <w:widowControl w:val="0"/>
        <w:spacing w:after="0" w:line="360" w:lineRule="auto"/>
        <w:ind w:left="720" w:hanging="720"/>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Użyte w specyfikacji terminy mają następujące znaczenie:</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„Zamawiający”</w:t>
      </w:r>
      <w:r w:rsidRPr="000743B2">
        <w:rPr>
          <w:rFonts w:ascii="Arial" w:eastAsiaTheme="minorHAnsi" w:hAnsi="Arial" w:cs="Arial"/>
          <w:sz w:val="24"/>
          <w:szCs w:val="24"/>
        </w:rPr>
        <w:tab/>
        <w:t>Zakład Gospodarki Mieszkaniowej</w:t>
      </w:r>
    </w:p>
    <w:p w:rsidR="006F0067"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„Postępowanie”</w:t>
      </w:r>
      <w:r w:rsidRPr="000743B2">
        <w:rPr>
          <w:rFonts w:ascii="Arial" w:eastAsiaTheme="minorHAnsi" w:hAnsi="Arial" w:cs="Arial"/>
          <w:sz w:val="24"/>
          <w:szCs w:val="24"/>
        </w:rPr>
        <w:tab/>
        <w:t>postępowanie prowadzone przez Zamawiającego na podstawie niniejszej specyfikacji.</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„SWZ”</w:t>
      </w:r>
      <w:r w:rsidRPr="000743B2">
        <w:rPr>
          <w:rFonts w:ascii="Arial" w:eastAsiaTheme="minorHAnsi" w:hAnsi="Arial" w:cs="Arial"/>
          <w:sz w:val="24"/>
          <w:szCs w:val="24"/>
        </w:rPr>
        <w:tab/>
        <w:t>niniejsza Specyfikacja Warunków Zamówienia.</w:t>
      </w:r>
    </w:p>
    <w:p w:rsidR="000743B2" w:rsidRPr="000743B2" w:rsidRDefault="000743B2" w:rsidP="000743B2">
      <w:pPr>
        <w:tabs>
          <w:tab w:val="left" w:pos="2127"/>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„Ustawa”</w:t>
      </w:r>
      <w:r w:rsidRPr="000743B2">
        <w:rPr>
          <w:rFonts w:ascii="Arial" w:eastAsia="Times New Roman" w:hAnsi="Arial" w:cs="Arial"/>
          <w:sz w:val="24"/>
          <w:szCs w:val="24"/>
          <w:lang w:eastAsia="pl-PL"/>
        </w:rPr>
        <w:tab/>
        <w:t>ustawa z dnia 11 września 2019 r. - Prawo zamówień publ</w:t>
      </w:r>
      <w:r w:rsidR="006F16D5">
        <w:rPr>
          <w:rFonts w:ascii="Arial" w:eastAsia="Times New Roman" w:hAnsi="Arial" w:cs="Arial"/>
          <w:sz w:val="24"/>
          <w:szCs w:val="24"/>
          <w:lang w:eastAsia="pl-PL"/>
        </w:rPr>
        <w:t>icznych.</w:t>
      </w:r>
    </w:p>
    <w:p w:rsidR="000743B2" w:rsidRPr="000743B2"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„Zamówienie”</w:t>
      </w:r>
      <w:r w:rsidRPr="000743B2">
        <w:rPr>
          <w:rFonts w:ascii="Arial" w:eastAsiaTheme="minorHAnsi" w:hAnsi="Arial" w:cs="Arial"/>
          <w:sz w:val="24"/>
          <w:szCs w:val="24"/>
        </w:rPr>
        <w:tab/>
        <w:t>należy przez to rozumieć zamówienie publiczne, którego przedmiot został w sposób szczegółowy opisany w Rozdziale VI SWZ.</w:t>
      </w:r>
    </w:p>
    <w:p w:rsidR="000743B2" w:rsidRPr="000743B2" w:rsidRDefault="000743B2" w:rsidP="002A53C5">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„Wykonawca”</w:t>
      </w:r>
      <w:r w:rsidRPr="000743B2">
        <w:rPr>
          <w:rFonts w:ascii="Arial" w:eastAsiaTheme="minorHAnsi" w:hAnsi="Arial" w:cs="Arial"/>
          <w:sz w:val="24"/>
          <w:szCs w:val="24"/>
        </w:rPr>
        <w:tab/>
        <w:t>osoba fizyczna, osoba prawna albo jednostka organizacyjna nieposiadająca osobowości prawnej, która oferuje na rynku wykonanie robót budowlanych lub obiektu budowlanego, dostawę produktów lub świadczenie usług lub ubiega się o</w:t>
      </w:r>
      <w:r w:rsidR="0024331C">
        <w:rPr>
          <w:rFonts w:ascii="Arial" w:eastAsiaTheme="minorHAnsi" w:hAnsi="Arial" w:cs="Arial"/>
          <w:sz w:val="24"/>
          <w:szCs w:val="24"/>
        </w:rPr>
        <w:t xml:space="preserve"> </w:t>
      </w:r>
      <w:r w:rsidRPr="000743B2">
        <w:rPr>
          <w:rFonts w:ascii="Arial" w:eastAsiaTheme="minorHAnsi" w:hAnsi="Arial" w:cs="Arial"/>
          <w:sz w:val="24"/>
          <w:szCs w:val="24"/>
        </w:rPr>
        <w:t xml:space="preserve">udzielenie </w:t>
      </w:r>
      <w:r w:rsidRPr="000743B2">
        <w:rPr>
          <w:rFonts w:ascii="Arial" w:eastAsiaTheme="minorHAnsi" w:hAnsi="Arial" w:cs="Arial"/>
          <w:sz w:val="24"/>
          <w:szCs w:val="24"/>
        </w:rPr>
        <w:lastRenderedPageBreak/>
        <w:t>zamówienia, zło</w:t>
      </w:r>
      <w:r w:rsidR="0024331C">
        <w:rPr>
          <w:rFonts w:ascii="Arial" w:eastAsiaTheme="minorHAnsi" w:hAnsi="Arial" w:cs="Arial"/>
          <w:sz w:val="24"/>
          <w:szCs w:val="24"/>
        </w:rPr>
        <w:t xml:space="preserve">żyła ofertę lub zawarła umowę w </w:t>
      </w:r>
      <w:r w:rsidRPr="000743B2">
        <w:rPr>
          <w:rFonts w:ascii="Arial" w:eastAsiaTheme="minorHAnsi" w:hAnsi="Arial" w:cs="Arial"/>
          <w:sz w:val="24"/>
          <w:szCs w:val="24"/>
        </w:rPr>
        <w:t>sprawie zamówienia publicznego.</w:t>
      </w:r>
    </w:p>
    <w:p w:rsidR="000743B2" w:rsidRPr="000743B2" w:rsidRDefault="000743B2" w:rsidP="000743B2">
      <w:pPr>
        <w:tabs>
          <w:tab w:val="left" w:pos="2268"/>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„RODO”</w:t>
      </w:r>
      <w:r w:rsidRPr="000743B2">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w:t>
      </w:r>
      <w:r w:rsidR="00057EB5">
        <w:rPr>
          <w:rFonts w:ascii="Arial" w:eastAsia="Times New Roman" w:hAnsi="Arial" w:cs="Arial"/>
          <w:sz w:val="24"/>
          <w:szCs w:val="24"/>
          <w:lang w:eastAsia="pl-PL"/>
        </w:rPr>
        <w:t xml:space="preserve">/46/WE (ogólne rozporządzenie o </w:t>
      </w:r>
      <w:r w:rsidRPr="000743B2">
        <w:rPr>
          <w:rFonts w:ascii="Arial" w:eastAsia="Times New Roman" w:hAnsi="Arial" w:cs="Arial"/>
          <w:sz w:val="24"/>
          <w:szCs w:val="24"/>
          <w:lang w:eastAsia="pl-PL"/>
        </w:rPr>
        <w:t>ochronie danych) (Dz. Urz. UE L 119 z 04.05.2016, str. 1).</w:t>
      </w:r>
    </w:p>
    <w:p w:rsidR="000743B2" w:rsidRPr="000743B2" w:rsidRDefault="000743B2" w:rsidP="000743B2">
      <w:pPr>
        <w:spacing w:before="240" w:after="0" w:line="360" w:lineRule="auto"/>
        <w:jc w:val="both"/>
        <w:rPr>
          <w:rFonts w:eastAsia="Calibri" w:cstheme="minorHAnsi"/>
          <w:b/>
          <w:bCs/>
          <w:color w:val="000000" w:themeColor="text1"/>
          <w:sz w:val="24"/>
          <w:szCs w:val="24"/>
        </w:rPr>
      </w:pPr>
      <w:r w:rsidRPr="000743B2">
        <w:rPr>
          <w:rFonts w:eastAsia="Calibri" w:cstheme="minorHAnsi"/>
          <w:b/>
          <w:bCs/>
          <w:color w:val="000000" w:themeColor="text1"/>
          <w:sz w:val="24"/>
          <w:szCs w:val="24"/>
        </w:rPr>
        <w:t>Obowiązek informacyjny wynikający z art. 13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Administratorem danych osobowych podanych w ramach postępowania o udzielenie zamówienia publicznego jest </w:t>
      </w:r>
      <w:r w:rsidRPr="000743B2">
        <w:rPr>
          <w:rFonts w:ascii="Arial" w:hAnsi="Arial" w:cs="Arial"/>
          <w:b/>
          <w:bCs/>
          <w:color w:val="000000" w:themeColor="text1"/>
          <w:sz w:val="24"/>
          <w:szCs w:val="24"/>
        </w:rPr>
        <w:t>Zakład Gospodarki Mieszkaniowej w Rybniku</w:t>
      </w:r>
      <w:r w:rsidRPr="000743B2">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Cel przetwarzania Państwa danych oraz podstawy prawne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Dane identyfikacyjne, kontaktowe, adresowe uczestników postępowania (osób fizycznych) będą przetwarzane w </w:t>
      </w:r>
      <w:r w:rsidR="00057EB5">
        <w:rPr>
          <w:rFonts w:ascii="Arial" w:eastAsia="Times New Roman" w:hAnsi="Arial" w:cs="Arial"/>
          <w:color w:val="000000" w:themeColor="text1"/>
          <w:sz w:val="24"/>
          <w:szCs w:val="24"/>
          <w:lang w:eastAsia="pl-PL"/>
        </w:rPr>
        <w:t xml:space="preserve">celu prowadzenia postępowania o </w:t>
      </w:r>
      <w:r w:rsidRPr="000743B2">
        <w:rPr>
          <w:rFonts w:ascii="Arial" w:eastAsia="Times New Roman" w:hAnsi="Arial" w:cs="Arial"/>
          <w:color w:val="000000" w:themeColor="text1"/>
          <w:sz w:val="24"/>
          <w:szCs w:val="24"/>
          <w:lang w:eastAsia="pl-PL"/>
        </w:rPr>
        <w:t>udzielenie zamówienia publicznego i ewentualnej real</w:t>
      </w:r>
      <w:r w:rsidR="00057EB5">
        <w:rPr>
          <w:rFonts w:ascii="Arial" w:eastAsia="Times New Roman" w:hAnsi="Arial" w:cs="Arial"/>
          <w:color w:val="000000" w:themeColor="text1"/>
          <w:sz w:val="24"/>
          <w:szCs w:val="24"/>
          <w:lang w:eastAsia="pl-PL"/>
        </w:rPr>
        <w:t>izacji umowy w kolejnym etapie:</w:t>
      </w:r>
    </w:p>
    <w:p w:rsidR="000743B2" w:rsidRPr="000743B2" w:rsidRDefault="000743B2" w:rsidP="00672384">
      <w:pPr>
        <w:numPr>
          <w:ilvl w:val="0"/>
          <w:numId w:val="32"/>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w celu realizacji przepisów prawa wynikających z ustawy z dnia 11 września 2019 r. Prawo zamówień publicznych (dalej jako </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Pzp</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 tj. w oparciu o art. 6 ust. 1 lit. c oraz art. 10 RODO dla oświadczeń o niekaralności osób wymienionych w art. 108 ust. 1 pkt 2 Pzp</w:t>
      </w:r>
    </w:p>
    <w:p w:rsidR="000743B2" w:rsidRPr="000743B2" w:rsidRDefault="000743B2" w:rsidP="00672384">
      <w:pPr>
        <w:numPr>
          <w:ilvl w:val="0"/>
          <w:numId w:val="32"/>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związku z wykonywaniem umowy lub w celu podjęcia działań na żądanie, przed zawarciem umowy, tj. w oparciu o art. 6 ust. 1 lit. b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 w przypadku osób reprezentujących wykonawcę mogą to być oświadczenia o ni</w:t>
      </w:r>
      <w:r w:rsidR="00C33883">
        <w:rPr>
          <w:rFonts w:ascii="Arial" w:hAnsi="Arial" w:cs="Arial"/>
          <w:color w:val="000000" w:themeColor="text1"/>
          <w:sz w:val="24"/>
          <w:szCs w:val="24"/>
        </w:rPr>
        <w:t xml:space="preserve">ekaralności osób wymienionych w </w:t>
      </w:r>
      <w:r w:rsidRPr="000743B2">
        <w:rPr>
          <w:rFonts w:ascii="Arial" w:hAnsi="Arial" w:cs="Arial"/>
          <w:color w:val="000000" w:themeColor="text1"/>
          <w:sz w:val="24"/>
          <w:szCs w:val="24"/>
        </w:rPr>
        <w:t>art.</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108 ust. 1 pkt 2 Pzp; w przypadku wykonawcy: imię, nazwisko, e-mail, telefon służbowy, stanowisko. Zakres danych każdorazowo znajduje się w dokumentach zamówienia, gdzie określa się sposób dokumentowania spełniania przez wykonawcę danych wymagań.</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Okres przechowywania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pozyskane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postępowaniem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 xml:space="preserve">udzielenie zamówienia publicznego przetwarzane będą przez okres zgodnie z art. 78 ust. 1 ustawy Pzp. </w:t>
      </w:r>
      <w:r w:rsidRPr="000743B2">
        <w:rPr>
          <w:rFonts w:ascii="Arial" w:eastAsia="Times New Roman" w:hAnsi="Arial" w:cs="Arial"/>
          <w:color w:val="000000" w:themeColor="text1"/>
          <w:sz w:val="24"/>
          <w:szCs w:val="24"/>
          <w:lang w:eastAsia="pl-PL"/>
        </w:rPr>
        <w:lastRenderedPageBreak/>
        <w:t>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Komu przekazujemy Państwa dane?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przekazywane będą wszyst</w:t>
      </w:r>
      <w:r w:rsidR="0024331C">
        <w:rPr>
          <w:rFonts w:ascii="Arial" w:eastAsia="Times New Roman" w:hAnsi="Arial" w:cs="Arial"/>
          <w:color w:val="000000" w:themeColor="text1"/>
          <w:sz w:val="24"/>
          <w:szCs w:val="24"/>
          <w:lang w:eastAsia="pl-PL"/>
        </w:rPr>
        <w:t xml:space="preserve">kim zainteresowanym podmiotom i </w:t>
      </w:r>
      <w:r w:rsidRPr="000743B2">
        <w:rPr>
          <w:rFonts w:ascii="Arial" w:eastAsia="Times New Roman" w:hAnsi="Arial" w:cs="Arial"/>
          <w:color w:val="000000" w:themeColor="text1"/>
          <w:sz w:val="24"/>
          <w:szCs w:val="24"/>
          <w:lang w:eastAsia="pl-PL"/>
        </w:rPr>
        <w:t>osobom, gdyż co do zasady postępowanie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w:t>
      </w:r>
      <w:r w:rsidR="00057EB5">
        <w:rPr>
          <w:rFonts w:ascii="Arial" w:eastAsia="Times New Roman" w:hAnsi="Arial" w:cs="Arial"/>
          <w:color w:val="000000" w:themeColor="text1"/>
          <w:sz w:val="24"/>
          <w:szCs w:val="24"/>
          <w:lang w:eastAsia="pl-PL"/>
        </w:rPr>
        <w:t xml:space="preserve">ówienia publicznego jest jawne. </w:t>
      </w:r>
      <w:r w:rsidRPr="000743B2">
        <w:rPr>
          <w:rFonts w:ascii="Arial" w:eastAsia="Times New Roman" w:hAnsi="Arial" w:cs="Arial"/>
          <w:color w:val="000000" w:themeColor="text1"/>
          <w:sz w:val="24"/>
          <w:szCs w:val="24"/>
          <w:lang w:eastAsia="pl-PL"/>
        </w:rPr>
        <w:t>Ograniczenie dostępu do Państwa danych,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których mowa wyżej, może wystąpić jedynie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szczególnych przypa</w:t>
      </w:r>
      <w:r w:rsidR="00057EB5">
        <w:rPr>
          <w:rFonts w:ascii="Arial" w:eastAsia="Times New Roman" w:hAnsi="Arial" w:cs="Arial"/>
          <w:color w:val="000000" w:themeColor="text1"/>
          <w:sz w:val="24"/>
          <w:szCs w:val="24"/>
          <w:lang w:eastAsia="pl-PL"/>
        </w:rPr>
        <w:t xml:space="preserve">dkach, o których mowa w </w:t>
      </w:r>
      <w:r w:rsidR="00C33883">
        <w:rPr>
          <w:rFonts w:ascii="Arial" w:eastAsia="Times New Roman" w:hAnsi="Arial" w:cs="Arial"/>
          <w:color w:val="000000" w:themeColor="text1"/>
          <w:sz w:val="24"/>
          <w:szCs w:val="24"/>
          <w:lang w:eastAsia="pl-PL"/>
        </w:rPr>
        <w:t xml:space="preserve">art. 18 oraz 74 </w:t>
      </w:r>
      <w:r w:rsidRPr="000743B2">
        <w:rPr>
          <w:rFonts w:ascii="Arial" w:eastAsia="Times New Roman" w:hAnsi="Arial" w:cs="Arial"/>
          <w:color w:val="000000" w:themeColor="text1"/>
          <w:sz w:val="24"/>
          <w:szCs w:val="24"/>
          <w:lang w:eastAsia="pl-PL"/>
        </w:rPr>
        <w:t>Pzp. Ponadto odbiorcą danych zawartych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dokumentach związanych z</w:t>
      </w:r>
      <w:r w:rsidR="0024331C">
        <w:rPr>
          <w:rFonts w:ascii="Arial" w:eastAsia="Times New Roman" w:hAnsi="Arial" w:cs="Arial"/>
          <w:color w:val="000000" w:themeColor="text1"/>
          <w:sz w:val="24"/>
          <w:szCs w:val="24"/>
          <w:lang w:eastAsia="pl-PL"/>
        </w:rPr>
        <w:t xml:space="preserve"> postępowaniem o </w:t>
      </w:r>
      <w:r w:rsidRPr="000743B2">
        <w:rPr>
          <w:rFonts w:ascii="Arial" w:eastAsia="Times New Roman" w:hAnsi="Arial" w:cs="Arial"/>
          <w:color w:val="000000" w:themeColor="text1"/>
          <w:sz w:val="24"/>
          <w:szCs w:val="24"/>
          <w:lang w:eastAsia="pl-PL"/>
        </w:rPr>
        <w:t>zamówi</w:t>
      </w:r>
      <w:r w:rsidR="00057EB5">
        <w:rPr>
          <w:rFonts w:ascii="Arial" w:eastAsia="Times New Roman" w:hAnsi="Arial" w:cs="Arial"/>
          <w:color w:val="000000" w:themeColor="text1"/>
          <w:sz w:val="24"/>
          <w:szCs w:val="24"/>
          <w:lang w:eastAsia="pl-PL"/>
        </w:rPr>
        <w:t xml:space="preserve">enie publiczne będą podmioty, z </w:t>
      </w:r>
      <w:r w:rsidRPr="000743B2">
        <w:rPr>
          <w:rFonts w:ascii="Arial" w:eastAsia="Times New Roman" w:hAnsi="Arial" w:cs="Arial"/>
          <w:color w:val="000000" w:themeColor="text1"/>
          <w:sz w:val="24"/>
          <w:szCs w:val="24"/>
          <w:lang w:eastAsia="pl-PL"/>
        </w:rPr>
        <w:t xml:space="preserve">którymi ZGM zawarł umowy na serwis systemów informatycznych, niszczenie dokumentacji papierowej, </w:t>
      </w:r>
      <w:r w:rsidRPr="000743B2">
        <w:rPr>
          <w:rFonts w:ascii="Arial" w:eastAsia="Calibri" w:hAnsi="Arial" w:cs="Arial"/>
          <w:color w:val="000000" w:themeColor="text1"/>
          <w:sz w:val="24"/>
          <w:szCs w:val="24"/>
        </w:rPr>
        <w:t xml:space="preserve">usługi prawne oraz audytorskie. </w:t>
      </w:r>
      <w:r w:rsidRPr="000743B2">
        <w:rPr>
          <w:rFonts w:ascii="Arial" w:eastAsia="Times New Roman" w:hAnsi="Arial" w:cs="Arial"/>
          <w:color w:val="000000" w:themeColor="text1"/>
          <w:sz w:val="24"/>
          <w:szCs w:val="24"/>
          <w:lang w:eastAsia="pl-PL"/>
        </w:rPr>
        <w:t xml:space="preserve">Odbiorców tych obowiązuje klauzula zachowania </w:t>
      </w:r>
      <w:r w:rsidR="00057EB5">
        <w:rPr>
          <w:rFonts w:ascii="Arial" w:eastAsia="Times New Roman" w:hAnsi="Arial" w:cs="Arial"/>
          <w:color w:val="000000" w:themeColor="text1"/>
          <w:sz w:val="24"/>
          <w:szCs w:val="24"/>
          <w:lang w:eastAsia="pl-PL"/>
        </w:rPr>
        <w:t xml:space="preserve">poufności pozyskanych danych, w </w:t>
      </w:r>
      <w:r w:rsidRPr="000743B2">
        <w:rPr>
          <w:rFonts w:ascii="Arial" w:eastAsia="Times New Roman" w:hAnsi="Arial" w:cs="Arial"/>
          <w:color w:val="000000" w:themeColor="text1"/>
          <w:sz w:val="24"/>
          <w:szCs w:val="24"/>
          <w:lang w:eastAsia="pl-PL"/>
        </w:rPr>
        <w:t>tym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Przekazywanie danych poza Europejski Obszar Gospodarczy (EOG)</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ZGM nie planuje przekazywania danych do państwa trzeciego, ale w związku z jawnością postępowania o udzielenie zamówienia publicznego Państwa dane mogą być przekazywane do państw spoza EOG z zastrzeżeniami, o których mowa</w:t>
      </w:r>
      <w:r w:rsidR="00C33883">
        <w:rPr>
          <w:rFonts w:ascii="Arial" w:eastAsia="Times New Roman" w:hAnsi="Arial" w:cs="Arial"/>
          <w:color w:val="000000" w:themeColor="text1"/>
          <w:sz w:val="24"/>
          <w:szCs w:val="24"/>
          <w:lang w:eastAsia="pl-PL"/>
        </w:rPr>
        <w:t xml:space="preserve"> w </w:t>
      </w:r>
      <w:r w:rsidRPr="000743B2">
        <w:rPr>
          <w:rFonts w:ascii="Arial" w:eastAsia="Times New Roman" w:hAnsi="Arial" w:cs="Arial"/>
          <w:color w:val="000000" w:themeColor="text1"/>
          <w:sz w:val="24"/>
          <w:szCs w:val="24"/>
          <w:lang w:eastAsia="pl-PL"/>
        </w:rPr>
        <w:t>art. 18 oraz 74 Pzp.</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Przysługujące Państwu uprawnienia związane z przetwarzaniem danych osobowych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odniesieniu do danych pozyskanych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prowadzonym postępowaniem o udzielenie zamówienia publicznego przysługują Państwu następujące uprawnienia z wyjątkami, o których mowa w części „Ograniczenie praw osób”:</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dostępu do swoich danych</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sprostowania (poprawiania) swoich danych</w:t>
      </w:r>
    </w:p>
    <w:p w:rsidR="00392F6C"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ograniczenia przetwarzania danych</w:t>
      </w:r>
    </w:p>
    <w:p w:rsidR="000743B2" w:rsidRPr="000743B2" w:rsidRDefault="006F16D5"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przeniesienia danych</w:t>
      </w:r>
    </w:p>
    <w:p w:rsidR="000743B2" w:rsidRPr="000743B2" w:rsidRDefault="000743B2" w:rsidP="00672384">
      <w:pPr>
        <w:numPr>
          <w:ilvl w:val="0"/>
          <w:numId w:val="33"/>
        </w:numPr>
        <w:tabs>
          <w:tab w:val="num" w:pos="284"/>
        </w:tabs>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wniesienia sprzeciwu wobec przetwarzania dotyczących jej danych osobowych</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lastRenderedPageBreak/>
        <w:t>prawo do wniesienia skargi do Prezesa U</w:t>
      </w:r>
      <w:r w:rsidR="006F16D5">
        <w:rPr>
          <w:rFonts w:ascii="Arial" w:eastAsia="Times New Roman" w:hAnsi="Arial" w:cs="Arial"/>
          <w:color w:val="000000" w:themeColor="text1"/>
          <w:sz w:val="24"/>
          <w:szCs w:val="24"/>
          <w:lang w:eastAsia="pl-PL"/>
        </w:rPr>
        <w:t>rzędu Ochrony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Ograniczenia praw osób</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w:t>
      </w:r>
      <w:r w:rsidR="006F16D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3 Pzp skorzystanie przez podmiot danych z art. 18 RODO w postępowaniu o udzielenie zamówienia nie ogranicza przetwarzania danych osobowych do czasu zakończenia tego postępowania.</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Każdorazowo ZGM dokonuje analizy praw osób na żądanie osoby, której dane dotyczą, i udziela jej odpowiedzi.</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Obowiązek podania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przypadku post</w:t>
      </w:r>
      <w:r w:rsidR="002A53C5">
        <w:rPr>
          <w:rFonts w:ascii="Arial" w:eastAsia="Times New Roman" w:hAnsi="Arial" w:cs="Arial"/>
          <w:color w:val="000000" w:themeColor="text1"/>
          <w:sz w:val="24"/>
          <w:szCs w:val="24"/>
          <w:lang w:eastAsia="pl-PL"/>
        </w:rPr>
        <w:t>ę</w:t>
      </w:r>
      <w:r w:rsidRPr="000743B2">
        <w:rPr>
          <w:rFonts w:ascii="Arial" w:eastAsia="Times New Roman" w:hAnsi="Arial" w:cs="Arial"/>
          <w:color w:val="000000" w:themeColor="text1"/>
          <w:sz w:val="24"/>
          <w:szCs w:val="24"/>
          <w:lang w:eastAsia="pl-PL"/>
        </w:rPr>
        <w:t>powań opartych na ustawie Prawo zamówień publicznych podanie danych jest obowiązkowe. Konsekwencją niepodania danych osobowych jest brak możliwości udzielenia zamówienia publicznego.</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Inne</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Dane osobowe nie będą wykorzystywane do zautomatyzowanego podawania decyzji, w tym profilowania.</w:t>
      </w:r>
    </w:p>
    <w:p w:rsidR="002C1D40" w:rsidRDefault="002C1D40">
      <w:pPr>
        <w:rPr>
          <w:rFonts w:ascii="Arial" w:hAnsi="Arial" w:cs="Arial"/>
          <w:b/>
          <w:color w:val="000000" w:themeColor="text1"/>
          <w:sz w:val="24"/>
          <w:szCs w:val="24"/>
        </w:rPr>
      </w:pPr>
      <w:r>
        <w:rPr>
          <w:rFonts w:ascii="Arial" w:hAnsi="Arial" w:cs="Arial"/>
          <w:b/>
          <w:color w:val="000000" w:themeColor="text1"/>
          <w:sz w:val="24"/>
          <w:szCs w:val="24"/>
        </w:rPr>
        <w:br w:type="page"/>
      </w:r>
    </w:p>
    <w:p w:rsidR="000743B2" w:rsidRPr="000743B2" w:rsidRDefault="000743B2" w:rsidP="000743B2">
      <w:pPr>
        <w:spacing w:before="240" w:after="0" w:line="360" w:lineRule="auto"/>
        <w:jc w:val="both"/>
        <w:rPr>
          <w:rFonts w:ascii="Arial" w:hAnsi="Arial" w:cs="Arial"/>
          <w:b/>
          <w:color w:val="000000" w:themeColor="text1"/>
          <w:sz w:val="24"/>
          <w:szCs w:val="24"/>
        </w:rPr>
      </w:pPr>
      <w:r w:rsidRPr="000743B2">
        <w:rPr>
          <w:rFonts w:ascii="Arial" w:hAnsi="Arial" w:cs="Arial"/>
          <w:b/>
          <w:color w:val="000000" w:themeColor="text1"/>
          <w:sz w:val="24"/>
          <w:szCs w:val="24"/>
        </w:rPr>
        <w:lastRenderedPageBreak/>
        <w:t>Obowiązek informacyjny wobec osób, których dane zostały zebrane przez zamawiającego w sposób pośredni (art. 14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Administratorem danych osobowych podanych w ramach postępowania o udzielenie zamówienia publicznego jest Zakład Gospodarki Mieszkaniowej w Rybniku z</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w:t>
      </w:r>
      <w:r w:rsidR="002C1D40">
        <w:rPr>
          <w:rFonts w:ascii="Arial" w:hAnsi="Arial" w:cs="Arial"/>
          <w:color w:val="000000" w:themeColor="text1"/>
          <w:sz w:val="24"/>
          <w:szCs w:val="24"/>
        </w:rPr>
        <w:t>izacji umowy w kolejnym etapie:</w:t>
      </w:r>
    </w:p>
    <w:p w:rsidR="000743B2" w:rsidRPr="000743B2" w:rsidRDefault="000743B2" w:rsidP="000743B2">
      <w:pPr>
        <w:tabs>
          <w:tab w:val="left" w:pos="284"/>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w celu realizacji przepisów prawa wynikających z ustawy z dnia 11 września 2019 r. Prawo zamówień publicznych (dalej jako </w:t>
      </w:r>
      <w:r w:rsidR="00C33883">
        <w:rPr>
          <w:rFonts w:ascii="Arial" w:hAnsi="Arial" w:cs="Arial"/>
          <w:color w:val="000000" w:themeColor="text1"/>
          <w:sz w:val="24"/>
          <w:szCs w:val="24"/>
        </w:rPr>
        <w:t>„Pzp”</w:t>
      </w:r>
      <w:r w:rsidRPr="000743B2">
        <w:rPr>
          <w:rFonts w:ascii="Arial" w:hAnsi="Arial" w:cs="Arial"/>
          <w:color w:val="000000" w:themeColor="text1"/>
          <w:sz w:val="24"/>
          <w:szCs w:val="24"/>
        </w:rPr>
        <w:t>), tj. w</w:t>
      </w:r>
      <w:r w:rsidR="002C1D40">
        <w:rPr>
          <w:rFonts w:ascii="Arial" w:hAnsi="Arial" w:cs="Arial"/>
          <w:color w:val="000000" w:themeColor="text1"/>
          <w:sz w:val="24"/>
          <w:szCs w:val="24"/>
        </w:rPr>
        <w:t xml:space="preserve"> oparciu o art. 6 ust. 1 lit. c</w:t>
      </w:r>
    </w:p>
    <w:p w:rsidR="000743B2" w:rsidRPr="000743B2" w:rsidRDefault="000743B2" w:rsidP="000743B2">
      <w:pPr>
        <w:tabs>
          <w:tab w:val="left" w:pos="142"/>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w związku z wykonywaniem umowy lub w celu podjęcia działań na żądanie, przed zawarciem umowy, tj. w oparciu o art. 6 ust. 1 lit. b RODO.</w:t>
      </w:r>
    </w:p>
    <w:p w:rsidR="006F16D5" w:rsidRDefault="000743B2" w:rsidP="00712215">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zależą od pełnionej funkcji – w przypadku pracowników do kontaktu (wykonawcy, podwykonawcy): imię, nazwisko, e-mail, telefon służbowy, stanowisko; w przypadku podw</w:t>
      </w:r>
      <w:r w:rsidR="0024331C">
        <w:rPr>
          <w:rFonts w:ascii="Arial" w:hAnsi="Arial" w:cs="Arial"/>
          <w:color w:val="000000" w:themeColor="text1"/>
          <w:sz w:val="24"/>
          <w:szCs w:val="24"/>
        </w:rPr>
        <w:t xml:space="preserve">ykonawców i </w:t>
      </w:r>
      <w:r w:rsidRPr="000743B2">
        <w:rPr>
          <w:rFonts w:ascii="Arial" w:hAnsi="Arial" w:cs="Arial"/>
          <w:color w:val="000000" w:themeColor="text1"/>
          <w:sz w:val="24"/>
          <w:szCs w:val="24"/>
        </w:rPr>
        <w:t>podmiotów trzecich – imię, nazwisko, da</w:t>
      </w:r>
      <w:r w:rsidR="0024331C">
        <w:rPr>
          <w:rFonts w:ascii="Arial" w:hAnsi="Arial" w:cs="Arial"/>
          <w:color w:val="000000" w:themeColor="text1"/>
          <w:sz w:val="24"/>
          <w:szCs w:val="24"/>
        </w:rPr>
        <w:t xml:space="preserve">ne adresowe, dane kontaktowe; w </w:t>
      </w:r>
      <w:r w:rsidRPr="000743B2">
        <w:rPr>
          <w:rFonts w:ascii="Arial" w:hAnsi="Arial" w:cs="Arial"/>
          <w:color w:val="000000" w:themeColor="text1"/>
          <w:sz w:val="24"/>
          <w:szCs w:val="24"/>
        </w:rPr>
        <w:t>przypadku osób zatrudnionych/posiadających wymagane uprawnienia – zakres danych każdorazowo znajduje się w dokumentach zamówienia, gdzie określa się sposób dokumentowania spełniania przez wykonawcę danych wymagań.</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przekazywane będą wszyst</w:t>
      </w:r>
      <w:r w:rsidR="0024331C">
        <w:rPr>
          <w:rFonts w:ascii="Arial" w:hAnsi="Arial" w:cs="Arial"/>
          <w:color w:val="000000" w:themeColor="text1"/>
          <w:sz w:val="24"/>
          <w:szCs w:val="24"/>
        </w:rPr>
        <w:t xml:space="preserve">kim zainteresowanym podmiotom i </w:t>
      </w:r>
      <w:r w:rsidRPr="000743B2">
        <w:rPr>
          <w:rFonts w:ascii="Arial" w:hAnsi="Arial" w:cs="Arial"/>
          <w:color w:val="000000" w:themeColor="text1"/>
          <w:sz w:val="24"/>
          <w:szCs w:val="24"/>
        </w:rPr>
        <w:t>osobom, gdyż co do zasady postępowanie o ud</w:t>
      </w:r>
      <w:r w:rsidR="006F16D5">
        <w:rPr>
          <w:rFonts w:ascii="Arial" w:hAnsi="Arial" w:cs="Arial"/>
          <w:color w:val="000000" w:themeColor="text1"/>
          <w:sz w:val="24"/>
          <w:szCs w:val="24"/>
        </w:rPr>
        <w:t xml:space="preserve">zielenie zamówienia publicznego </w:t>
      </w:r>
      <w:r w:rsidRPr="000743B2">
        <w:rPr>
          <w:rFonts w:ascii="Arial" w:hAnsi="Arial" w:cs="Arial"/>
          <w:color w:val="000000" w:themeColor="text1"/>
          <w:sz w:val="24"/>
          <w:szCs w:val="24"/>
        </w:rPr>
        <w:t>jest jawne. Ograniczenie dostępu do Państwa danych, o których mowa wyżej, może wystąpić jedynie w szczególnych przypadkach, o których mowa w art. 18 oraz 74 Pzp. Ponadto odbiorcą danych zawartych w dokumenta</w:t>
      </w:r>
      <w:r w:rsidR="00FD3276">
        <w:rPr>
          <w:rFonts w:ascii="Arial" w:hAnsi="Arial" w:cs="Arial"/>
          <w:color w:val="000000" w:themeColor="text1"/>
          <w:sz w:val="24"/>
          <w:szCs w:val="24"/>
        </w:rPr>
        <w:t>ch związanych z</w:t>
      </w:r>
      <w:r w:rsidR="0024331C">
        <w:rPr>
          <w:rFonts w:ascii="Arial" w:hAnsi="Arial" w:cs="Arial"/>
          <w:color w:val="000000" w:themeColor="text1"/>
          <w:sz w:val="24"/>
          <w:szCs w:val="24"/>
        </w:rPr>
        <w:t xml:space="preserve"> postępowaniem o </w:t>
      </w:r>
      <w:r w:rsidRPr="000743B2">
        <w:rPr>
          <w:rFonts w:ascii="Arial" w:hAnsi="Arial" w:cs="Arial"/>
          <w:color w:val="000000" w:themeColor="text1"/>
          <w:sz w:val="24"/>
          <w:szCs w:val="24"/>
        </w:rPr>
        <w:t>zamówienie publiczne będą podmioty, z którymi ZGM zawarł umowy na serwis systemów informatycznych, niszczenie dokumentacji papierowej, usługi prawne oraz audytorskie. Odbiorców tych obowiązuje klauzula zachowania poufności pozyskanych danych, w tym danych osobowych.</w:t>
      </w:r>
    </w:p>
    <w:p w:rsidR="00CF3B3B" w:rsidRDefault="00CF3B3B">
      <w:pPr>
        <w:rPr>
          <w:rFonts w:ascii="Arial" w:hAnsi="Arial" w:cs="Arial"/>
          <w:color w:val="000000" w:themeColor="text1"/>
          <w:sz w:val="24"/>
          <w:szCs w:val="24"/>
        </w:rPr>
      </w:pPr>
      <w:r>
        <w:rPr>
          <w:rFonts w:ascii="Arial" w:hAnsi="Arial" w:cs="Arial"/>
          <w:color w:val="000000" w:themeColor="text1"/>
          <w:sz w:val="24"/>
          <w:szCs w:val="24"/>
        </w:rPr>
        <w:br w:type="page"/>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lastRenderedPageBreak/>
        <w:t>ZGM nie planuje przekazywania danych do państwa trzeciego, ale w związku z jawnością postępowania o udzielenie zamówienia publicznego Państwa dane mogą być przekazywane do państw spoza Europejskiego Obszaru Gospodarczego z zastrzeżeniami, o których mowa w art. 18 oraz 74 Pzp.</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dostępu do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sprostowania (poprawiania)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usunięcia danych osobowych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ograniczenia przetwarzania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przeniesi</w:t>
      </w:r>
      <w:r w:rsidR="00126CFA">
        <w:rPr>
          <w:rFonts w:ascii="Arial" w:hAnsi="Arial" w:cs="Arial"/>
          <w:color w:val="000000" w:themeColor="text1"/>
          <w:sz w:val="24"/>
          <w:szCs w:val="24"/>
        </w:rPr>
        <w:t>enia danych</w:t>
      </w:r>
    </w:p>
    <w:p w:rsidR="000743B2" w:rsidRPr="009216AA" w:rsidRDefault="000743B2" w:rsidP="000743B2">
      <w:pPr>
        <w:tabs>
          <w:tab w:val="left" w:pos="284"/>
        </w:tabs>
        <w:spacing w:after="0" w:line="360" w:lineRule="auto"/>
        <w:ind w:left="284" w:hanging="284"/>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prawo wniesienia sprzeciwu wobec przetwarzania dotyczących jej danych </w:t>
      </w:r>
      <w:r w:rsidRPr="009216AA">
        <w:rPr>
          <w:rFonts w:ascii="Arial" w:hAnsi="Arial" w:cs="Arial"/>
          <w:color w:val="000000" w:themeColor="text1"/>
          <w:sz w:val="24"/>
          <w:szCs w:val="24"/>
        </w:rPr>
        <w:t>osobowych</w:t>
      </w:r>
    </w:p>
    <w:p w:rsidR="000743B2" w:rsidRPr="009216AA" w:rsidRDefault="000743B2" w:rsidP="000743B2">
      <w:pPr>
        <w:tabs>
          <w:tab w:val="left" w:pos="284"/>
        </w:tabs>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w:t>
      </w:r>
      <w:r w:rsidRPr="009216AA">
        <w:rPr>
          <w:rFonts w:ascii="Arial" w:hAnsi="Arial" w:cs="Arial"/>
          <w:color w:val="000000" w:themeColor="text1"/>
          <w:sz w:val="24"/>
          <w:szCs w:val="24"/>
        </w:rPr>
        <w:tab/>
        <w:t>prawo do wniesienia skargi do Prezesa U</w:t>
      </w:r>
      <w:r w:rsidR="00126CFA">
        <w:rPr>
          <w:rFonts w:ascii="Arial" w:hAnsi="Arial" w:cs="Arial"/>
          <w:color w:val="000000" w:themeColor="text1"/>
          <w:sz w:val="24"/>
          <w:szCs w:val="24"/>
        </w:rPr>
        <w:t>rzędu Ochrony Danych Osobowych.</w:t>
      </w:r>
    </w:p>
    <w:p w:rsidR="000743B2" w:rsidRPr="009216AA" w:rsidRDefault="000743B2" w:rsidP="00392F6C">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w:t>
      </w:r>
    </w:p>
    <w:p w:rsidR="000743B2" w:rsidRPr="009216AA" w:rsidRDefault="000743B2" w:rsidP="005C020D">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 xml:space="preserve">Art. 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w:t>
      </w:r>
      <w:r w:rsidRPr="009216AA">
        <w:rPr>
          <w:rFonts w:ascii="Arial" w:hAnsi="Arial" w:cs="Arial"/>
          <w:color w:val="000000" w:themeColor="text1"/>
          <w:sz w:val="24"/>
          <w:szCs w:val="24"/>
        </w:rPr>
        <w:lastRenderedPageBreak/>
        <w:t>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w:t>
      </w:r>
      <w:r w:rsidR="005C020D">
        <w:rPr>
          <w:rFonts w:ascii="Arial" w:hAnsi="Arial" w:cs="Arial"/>
          <w:color w:val="000000" w:themeColor="text1"/>
          <w:sz w:val="24"/>
          <w:szCs w:val="24"/>
        </w:rPr>
        <w:t>nie przez podmiot danych z</w:t>
      </w:r>
      <w:r w:rsidR="0024331C">
        <w:rPr>
          <w:rFonts w:ascii="Arial" w:hAnsi="Arial" w:cs="Arial"/>
          <w:color w:val="000000" w:themeColor="text1"/>
          <w:sz w:val="24"/>
          <w:szCs w:val="24"/>
        </w:rPr>
        <w:t xml:space="preserve"> </w:t>
      </w:r>
      <w:r w:rsidR="005C020D">
        <w:rPr>
          <w:rFonts w:ascii="Arial" w:hAnsi="Arial" w:cs="Arial"/>
          <w:color w:val="000000" w:themeColor="text1"/>
          <w:sz w:val="24"/>
          <w:szCs w:val="24"/>
        </w:rPr>
        <w:t>art.</w:t>
      </w:r>
      <w:r w:rsidR="0024331C">
        <w:rPr>
          <w:rFonts w:ascii="Arial" w:hAnsi="Arial" w:cs="Arial"/>
          <w:color w:val="000000" w:themeColor="text1"/>
          <w:sz w:val="24"/>
          <w:szCs w:val="24"/>
        </w:rPr>
        <w:t xml:space="preserve"> </w:t>
      </w:r>
      <w:r w:rsidRPr="009216AA">
        <w:rPr>
          <w:rFonts w:ascii="Arial" w:hAnsi="Arial" w:cs="Arial"/>
          <w:color w:val="000000" w:themeColor="text1"/>
          <w:sz w:val="24"/>
          <w:szCs w:val="24"/>
        </w:rPr>
        <w:t>18 RODO w postępowaniu o udzielenie zamówienia nie ogranicza przetwarzania danych osobowych do czasu zakończenia tego postępowania.</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Każdorazowo ZGM dokonuje analizy praw osób na żądanie osoby, której dane dotyczą i udziela jej odpowiedzi.</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nie będą wykorzystywane do zautomatyzowanego podawania decyzji, w tym profilowania.</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zostały zgromadzone w związku z prowadzonym postępowaniem o zamówienie publiczne ........................... (podać nazwę/numer).</w:t>
      </w:r>
    </w:p>
    <w:p w:rsidR="000743B2" w:rsidRPr="009216AA" w:rsidRDefault="000743B2" w:rsidP="00964CC6">
      <w:pPr>
        <w:keepNext/>
        <w:keepLines/>
        <w:numPr>
          <w:ilvl w:val="0"/>
          <w:numId w:val="41"/>
        </w:numPr>
        <w:spacing w:before="240" w:after="0" w:line="360" w:lineRule="auto"/>
        <w:ind w:left="284" w:hanging="284"/>
        <w:outlineLvl w:val="0"/>
        <w:rPr>
          <w:rFonts w:ascii="Arial" w:eastAsiaTheme="majorEastAsia" w:hAnsi="Arial" w:cs="Arial"/>
          <w:b/>
          <w:bCs/>
          <w:color w:val="000000" w:themeColor="text1"/>
          <w:sz w:val="24"/>
          <w:szCs w:val="24"/>
        </w:rPr>
      </w:pPr>
      <w:r w:rsidRPr="009216AA">
        <w:rPr>
          <w:rFonts w:ascii="Arial" w:eastAsiaTheme="majorEastAsia" w:hAnsi="Arial" w:cs="Arial"/>
          <w:b/>
          <w:bCs/>
          <w:color w:val="000000" w:themeColor="text1"/>
          <w:sz w:val="24"/>
          <w:szCs w:val="24"/>
        </w:rPr>
        <w:t>Zamawiający (nazwa i adres oraz inne dane teleinformatyczne)</w:t>
      </w:r>
    </w:p>
    <w:p w:rsidR="000743B2" w:rsidRPr="009216AA" w:rsidRDefault="000743B2" w:rsidP="000743B2">
      <w:pPr>
        <w:tabs>
          <w:tab w:val="left" w:leader="dot" w:pos="6258"/>
        </w:tabs>
        <w:spacing w:after="0" w:line="360" w:lineRule="auto"/>
        <w:jc w:val="both"/>
        <w:rPr>
          <w:rFonts w:ascii="Arial" w:eastAsia="Calibri" w:hAnsi="Arial" w:cs="Arial"/>
          <w:color w:val="000000" w:themeColor="text1"/>
          <w:sz w:val="24"/>
          <w:szCs w:val="24"/>
          <w:lang w:eastAsia="pl-PL" w:bidi="pl-PL"/>
        </w:rPr>
      </w:pPr>
      <w:r w:rsidRPr="009216AA">
        <w:rPr>
          <w:rFonts w:ascii="Arial" w:eastAsia="Calibri" w:hAnsi="Arial" w:cs="Arial"/>
          <w:color w:val="000000" w:themeColor="text1"/>
          <w:sz w:val="24"/>
          <w:szCs w:val="24"/>
          <w:lang w:eastAsia="pl-PL" w:bidi="pl-PL"/>
        </w:rPr>
        <w:t>Nazwa oraz adres Zamawiającego: Zakład Gospodarki Mieszkaniowej</w:t>
      </w:r>
    </w:p>
    <w:p w:rsidR="000743B2" w:rsidRPr="009216AA" w:rsidRDefault="000743B2" w:rsidP="000743B2">
      <w:pPr>
        <w:tabs>
          <w:tab w:val="left" w:leader="dot" w:pos="6258"/>
        </w:tabs>
        <w:spacing w:after="0" w:line="360" w:lineRule="auto"/>
        <w:rPr>
          <w:rFonts w:ascii="Arial" w:eastAsiaTheme="minorHAnsi" w:hAnsi="Arial" w:cs="Arial"/>
          <w:color w:val="000000" w:themeColor="text1"/>
          <w:sz w:val="24"/>
          <w:szCs w:val="24"/>
        </w:rPr>
      </w:pPr>
      <w:r w:rsidRPr="009216AA">
        <w:rPr>
          <w:rFonts w:ascii="Arial" w:eastAsiaTheme="minorHAnsi" w:hAnsi="Arial" w:cs="Arial"/>
          <w:color w:val="000000" w:themeColor="text1"/>
          <w:sz w:val="24"/>
          <w:szCs w:val="24"/>
        </w:rPr>
        <w:t>ul. Kościuszki 17, 44-200 Rybnik</w:t>
      </w:r>
    </w:p>
    <w:p w:rsidR="000743B2" w:rsidRPr="009216AA" w:rsidRDefault="000743B2" w:rsidP="000743B2">
      <w:pPr>
        <w:tabs>
          <w:tab w:val="left" w:leader="dot" w:pos="6258"/>
        </w:tabs>
        <w:spacing w:after="0" w:line="360" w:lineRule="auto"/>
        <w:jc w:val="both"/>
        <w:rPr>
          <w:rFonts w:ascii="Arial" w:eastAsiaTheme="minorHAnsi" w:hAnsi="Arial" w:cs="Arial"/>
          <w:color w:val="000000" w:themeColor="text1"/>
          <w:sz w:val="24"/>
          <w:szCs w:val="24"/>
        </w:rPr>
      </w:pPr>
      <w:r w:rsidRPr="009216AA">
        <w:rPr>
          <w:rFonts w:ascii="Arial" w:eastAsia="Calibri" w:hAnsi="Arial" w:cs="Arial"/>
          <w:color w:val="000000" w:themeColor="text1"/>
          <w:sz w:val="24"/>
          <w:szCs w:val="24"/>
          <w:lang w:eastAsia="pl-PL" w:bidi="pl-PL"/>
        </w:rPr>
        <w:t xml:space="preserve">Numer tel.: +32 </w:t>
      </w:r>
      <w:r w:rsidRPr="009216AA">
        <w:rPr>
          <w:rFonts w:ascii="Arial" w:eastAsiaTheme="minorHAnsi" w:hAnsi="Arial" w:cs="Arial"/>
          <w:color w:val="000000" w:themeColor="text1"/>
          <w:sz w:val="24"/>
          <w:szCs w:val="24"/>
          <w:shd w:val="clear" w:color="auto" w:fill="FFFFFF"/>
        </w:rPr>
        <w:t>42 94 865</w:t>
      </w:r>
    </w:p>
    <w:p w:rsidR="000743B2" w:rsidRPr="009216AA" w:rsidRDefault="000743B2" w:rsidP="000743B2">
      <w:pPr>
        <w:tabs>
          <w:tab w:val="left" w:leader="dot" w:pos="6258"/>
        </w:tabs>
        <w:spacing w:after="0" w:line="360" w:lineRule="auto"/>
        <w:jc w:val="both"/>
        <w:rPr>
          <w:rFonts w:ascii="Arial" w:eastAsia="Calibri" w:hAnsi="Arial" w:cs="Arial"/>
          <w:bCs/>
          <w:color w:val="000000" w:themeColor="text1"/>
          <w:sz w:val="24"/>
          <w:szCs w:val="24"/>
          <w:lang w:eastAsia="pl-PL" w:bidi="pl-PL"/>
        </w:rPr>
      </w:pPr>
      <w:r w:rsidRPr="009216AA">
        <w:rPr>
          <w:rFonts w:ascii="Arial" w:eastAsia="Calibri" w:hAnsi="Arial" w:cs="Arial"/>
          <w:color w:val="000000" w:themeColor="text1"/>
          <w:sz w:val="24"/>
          <w:szCs w:val="24"/>
          <w:lang w:eastAsia="pl-PL" w:bidi="pl-PL"/>
        </w:rPr>
        <w:t xml:space="preserve">Adres poczty elektronicznej: </w:t>
      </w:r>
      <w:r w:rsidRPr="009216AA">
        <w:rPr>
          <w:rFonts w:ascii="Arial" w:eastAsia="Calibri" w:hAnsi="Arial" w:cs="Arial"/>
          <w:bCs/>
          <w:color w:val="000000" w:themeColor="text1"/>
          <w:sz w:val="24"/>
          <w:szCs w:val="24"/>
          <w:lang w:eastAsia="pl-PL" w:bidi="pl-PL"/>
        </w:rPr>
        <w:t>dzp@zgm.rybnik.pl</w:t>
      </w:r>
    </w:p>
    <w:p w:rsidR="00443138" w:rsidRPr="00151CB6" w:rsidRDefault="00175F49" w:rsidP="00BE0265">
      <w:pPr>
        <w:tabs>
          <w:tab w:val="left" w:leader="dot" w:pos="6258"/>
        </w:tabs>
        <w:spacing w:after="0" w:line="360" w:lineRule="auto"/>
        <w:jc w:val="both"/>
        <w:rPr>
          <w:rFonts w:ascii="Arial" w:eastAsia="Calibri" w:hAnsi="Arial" w:cs="Arial"/>
          <w:sz w:val="24"/>
          <w:szCs w:val="24"/>
          <w:u w:val="single"/>
          <w:lang w:eastAsia="pl-PL" w:bidi="pl-PL"/>
        </w:rPr>
      </w:pPr>
      <w:r w:rsidRPr="00CB79B1">
        <w:rPr>
          <w:rStyle w:val="Teksttreci20"/>
          <w:rFonts w:ascii="Arial" w:hAnsi="Arial" w:cs="Arial"/>
          <w:color w:val="000000" w:themeColor="text1"/>
          <w:sz w:val="24"/>
          <w:szCs w:val="24"/>
        </w:rPr>
        <w:t>Adres strony internet</w:t>
      </w:r>
      <w:r w:rsidR="00873F3C">
        <w:rPr>
          <w:rStyle w:val="Teksttreci20"/>
          <w:rFonts w:ascii="Arial" w:hAnsi="Arial" w:cs="Arial"/>
          <w:color w:val="000000" w:themeColor="text1"/>
          <w:sz w:val="24"/>
          <w:szCs w:val="24"/>
        </w:rPr>
        <w:t xml:space="preserve">owej prowadzonego postępowania: </w:t>
      </w:r>
      <w:hyperlink r:id="rId8" w:history="1">
        <w:r w:rsidR="00151CB6" w:rsidRPr="00A5464C">
          <w:rPr>
            <w:rStyle w:val="Hipercze"/>
            <w:rFonts w:ascii="Arial" w:eastAsia="Calibri" w:hAnsi="Arial" w:cs="Arial"/>
            <w:sz w:val="24"/>
            <w:szCs w:val="24"/>
            <w:lang w:eastAsia="pl-PL" w:bidi="pl-PL"/>
          </w:rPr>
          <w:t>https://ezamowienia.gov.pl/mp-client/search/list/ocds-148610-8b5b26c4-5bb1-40fc-ab36-4636d7a15a75</w:t>
        </w:r>
      </w:hyperlink>
    </w:p>
    <w:p w:rsidR="00AC0246" w:rsidRPr="009216AA" w:rsidRDefault="00AC0246" w:rsidP="00964CC6">
      <w:pPr>
        <w:pStyle w:val="Nagwek1"/>
        <w:numPr>
          <w:ilvl w:val="0"/>
          <w:numId w:val="41"/>
        </w:numPr>
        <w:spacing w:line="360" w:lineRule="auto"/>
        <w:ind w:left="284" w:hanging="284"/>
        <w:jc w:val="both"/>
        <w:rPr>
          <w:rFonts w:ascii="Arial" w:hAnsi="Arial" w:cs="Arial"/>
          <w:b/>
          <w:color w:val="000000" w:themeColor="text1"/>
          <w:sz w:val="24"/>
          <w:szCs w:val="24"/>
        </w:rPr>
      </w:pPr>
      <w:r w:rsidRPr="009216AA">
        <w:rPr>
          <w:rFonts w:ascii="Arial" w:hAnsi="Arial" w:cs="Arial"/>
          <w:b/>
          <w:color w:val="000000" w:themeColor="text1"/>
          <w:sz w:val="24"/>
          <w:szCs w:val="24"/>
        </w:rPr>
        <w:t>Adres strony internetowej, na której udostępniane będą zmiany i wyjaśnienia treści SWZ oraz inne dokumenty zamówienia bezpośrednio związane z</w:t>
      </w:r>
      <w:r w:rsidR="004D51FB" w:rsidRPr="009216AA">
        <w:rPr>
          <w:rFonts w:ascii="Arial" w:hAnsi="Arial" w:cs="Arial"/>
          <w:b/>
          <w:color w:val="000000" w:themeColor="text1"/>
          <w:sz w:val="24"/>
          <w:szCs w:val="24"/>
        </w:rPr>
        <w:t> </w:t>
      </w:r>
      <w:r w:rsidRPr="009216AA">
        <w:rPr>
          <w:rFonts w:ascii="Arial" w:hAnsi="Arial" w:cs="Arial"/>
          <w:b/>
          <w:color w:val="000000" w:themeColor="text1"/>
          <w:sz w:val="24"/>
          <w:szCs w:val="24"/>
        </w:rPr>
        <w:t>postępowaniem o udzielenie zamówienia</w:t>
      </w:r>
    </w:p>
    <w:p w:rsidR="00531465" w:rsidRPr="00151CB6" w:rsidRDefault="00AC0246" w:rsidP="00BE0265">
      <w:pPr>
        <w:tabs>
          <w:tab w:val="left" w:leader="dot" w:pos="6258"/>
        </w:tabs>
        <w:spacing w:after="0" w:line="360" w:lineRule="auto"/>
        <w:jc w:val="both"/>
        <w:rPr>
          <w:rFonts w:ascii="Arial" w:hAnsi="Arial" w:cs="Arial"/>
          <w:sz w:val="24"/>
          <w:szCs w:val="24"/>
          <w:u w:val="single"/>
        </w:rPr>
      </w:pPr>
      <w:r w:rsidRPr="0050635D">
        <w:rPr>
          <w:rStyle w:val="Teksttreci20"/>
          <w:rFonts w:ascii="Arial" w:hAnsi="Arial" w:cs="Arial"/>
          <w:color w:val="000000" w:themeColor="text1"/>
          <w:sz w:val="24"/>
          <w:szCs w:val="24"/>
        </w:rPr>
        <w:t xml:space="preserve">Zmiany i wyjaśnienia treści SWZ oraz inne dokumenty zamówienia bezpośrednio związane z postępowaniem o udzielenie zamówienia będą udostępniane na stronie </w:t>
      </w:r>
      <w:r w:rsidR="00873F3C">
        <w:rPr>
          <w:rStyle w:val="Teksttreci20"/>
          <w:rFonts w:ascii="Arial" w:hAnsi="Arial" w:cs="Arial"/>
          <w:color w:val="auto"/>
          <w:sz w:val="24"/>
          <w:szCs w:val="24"/>
        </w:rPr>
        <w:t xml:space="preserve">internetowej: </w:t>
      </w:r>
      <w:hyperlink r:id="rId9" w:history="1">
        <w:r w:rsidR="00151CB6" w:rsidRPr="00A5464C">
          <w:rPr>
            <w:rStyle w:val="Hipercze"/>
            <w:rFonts w:ascii="Arial" w:eastAsia="Calibri" w:hAnsi="Arial" w:cs="Arial"/>
            <w:sz w:val="24"/>
            <w:szCs w:val="24"/>
            <w:lang w:eastAsia="pl-PL" w:bidi="pl-PL"/>
          </w:rPr>
          <w:t>https://ezamowienia.gov.pl/mp-client/search/list/ocds-148610-8b5b26c4-5bb1-40fc-ab36-4636d7a15a75</w:t>
        </w:r>
      </w:hyperlink>
    </w:p>
    <w:p w:rsidR="00AC0246" w:rsidRPr="001D6EC3" w:rsidRDefault="00AC0246" w:rsidP="00964CC6">
      <w:pPr>
        <w:pStyle w:val="Nagwek1"/>
        <w:numPr>
          <w:ilvl w:val="0"/>
          <w:numId w:val="41"/>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t>Tryb udzielenia zamówienia</w:t>
      </w:r>
    </w:p>
    <w:p w:rsidR="00AC0246" w:rsidRPr="001D6EC3" w:rsidRDefault="00AC0246" w:rsidP="00F773A1">
      <w:pPr>
        <w:spacing w:after="0" w:line="360" w:lineRule="auto"/>
        <w:jc w:val="both"/>
        <w:rPr>
          <w:rFonts w:ascii="Arial" w:hAnsi="Arial" w:cs="Arial"/>
          <w:color w:val="000000" w:themeColor="text1"/>
          <w:sz w:val="24"/>
          <w:szCs w:val="24"/>
        </w:rPr>
      </w:pPr>
      <w:r w:rsidRPr="001D6EC3">
        <w:rPr>
          <w:rStyle w:val="Teksttreci20"/>
          <w:rFonts w:ascii="Arial" w:hAnsi="Arial" w:cs="Arial"/>
          <w:color w:val="000000" w:themeColor="text1"/>
          <w:sz w:val="24"/>
          <w:szCs w:val="24"/>
        </w:rPr>
        <w:t xml:space="preserve">Postępowanie o udzielenie zamówienia publicznego prowadzone jest w trybie podstawowym, na podstawie art. 275 pkt 1 ustawy z dnia 11 września 2019 r. - </w:t>
      </w:r>
      <w:r w:rsidR="00510DF4" w:rsidRPr="001D6EC3">
        <w:rPr>
          <w:rStyle w:val="Teksttreci20"/>
          <w:rFonts w:ascii="Arial" w:hAnsi="Arial" w:cs="Arial"/>
          <w:color w:val="000000" w:themeColor="text1"/>
          <w:sz w:val="24"/>
          <w:szCs w:val="24"/>
        </w:rPr>
        <w:t>Prawo zamówień publicznych</w:t>
      </w:r>
      <w:r w:rsidRPr="001D6EC3">
        <w:rPr>
          <w:rStyle w:val="Teksttreci20"/>
          <w:rFonts w:ascii="Arial" w:hAnsi="Arial" w:cs="Arial"/>
          <w:color w:val="000000" w:themeColor="text1"/>
          <w:sz w:val="24"/>
          <w:szCs w:val="24"/>
        </w:rPr>
        <w:t>.</w:t>
      </w:r>
    </w:p>
    <w:p w:rsidR="00AC0246" w:rsidRPr="001D6EC3" w:rsidRDefault="00AC0246" w:rsidP="00964CC6">
      <w:pPr>
        <w:pStyle w:val="Nagwek1"/>
        <w:numPr>
          <w:ilvl w:val="0"/>
          <w:numId w:val="41"/>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lastRenderedPageBreak/>
        <w:t>Informacja, czy Zamawiający przewiduje wybór najkorzystniejszej oferty z</w:t>
      </w:r>
      <w:r w:rsidR="004D51FB" w:rsidRPr="001D6EC3">
        <w:rPr>
          <w:rFonts w:ascii="Arial" w:hAnsi="Arial" w:cs="Arial"/>
          <w:b/>
          <w:color w:val="000000" w:themeColor="text1"/>
          <w:sz w:val="24"/>
          <w:szCs w:val="24"/>
        </w:rPr>
        <w:t> </w:t>
      </w:r>
      <w:r w:rsidRPr="001D6EC3">
        <w:rPr>
          <w:rFonts w:ascii="Arial" w:hAnsi="Arial" w:cs="Arial"/>
          <w:b/>
          <w:color w:val="000000" w:themeColor="text1"/>
          <w:sz w:val="24"/>
          <w:szCs w:val="24"/>
        </w:rPr>
        <w:t>możliwością prowadzenia negocjacji</w:t>
      </w:r>
    </w:p>
    <w:p w:rsidR="000E24F0" w:rsidRPr="001D6EC3" w:rsidRDefault="00AC0246" w:rsidP="00852350">
      <w:pPr>
        <w:spacing w:after="0" w:line="360" w:lineRule="auto"/>
        <w:jc w:val="both"/>
        <w:rPr>
          <w:rFonts w:ascii="Arial" w:hAnsi="Arial" w:cs="Arial"/>
          <w:color w:val="000000" w:themeColor="text1"/>
          <w:sz w:val="24"/>
          <w:szCs w:val="24"/>
        </w:rPr>
      </w:pPr>
      <w:r w:rsidRPr="001D6EC3">
        <w:rPr>
          <w:rStyle w:val="Teksttreci20"/>
          <w:rFonts w:ascii="Arial" w:hAnsi="Arial" w:cs="Arial"/>
          <w:color w:val="000000" w:themeColor="text1"/>
          <w:sz w:val="24"/>
          <w:szCs w:val="24"/>
        </w:rPr>
        <w:t>Zamawiający nie przewiduje wyboru najkorzystniejszej oferty z możliwością prowadzenia negocjacji.</w:t>
      </w:r>
    </w:p>
    <w:p w:rsidR="00AC0246" w:rsidRPr="001D6EC3" w:rsidRDefault="00AC0246" w:rsidP="00964CC6">
      <w:pPr>
        <w:pStyle w:val="Nagwek1"/>
        <w:numPr>
          <w:ilvl w:val="0"/>
          <w:numId w:val="41"/>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t>Opis przedmiotu zamówienia</w:t>
      </w:r>
    </w:p>
    <w:p w:rsidR="00964CC6" w:rsidRPr="009629E3" w:rsidRDefault="00964CC6" w:rsidP="00964CC6">
      <w:pPr>
        <w:spacing w:after="0" w:line="360" w:lineRule="auto"/>
        <w:jc w:val="both"/>
        <w:rPr>
          <w:rFonts w:ascii="Arial" w:eastAsia="Times New Roman" w:hAnsi="Arial" w:cs="Arial"/>
          <w:bCs/>
          <w:color w:val="000000" w:themeColor="text1"/>
          <w:sz w:val="24"/>
          <w:szCs w:val="24"/>
          <w:lang w:eastAsia="pl-PL"/>
        </w:rPr>
      </w:pPr>
      <w:r w:rsidRPr="001D6EC3">
        <w:rPr>
          <w:rFonts w:ascii="Arial" w:eastAsia="Times New Roman" w:hAnsi="Arial" w:cs="Arial"/>
          <w:bCs/>
          <w:color w:val="000000" w:themeColor="text1"/>
          <w:sz w:val="24"/>
          <w:szCs w:val="24"/>
          <w:lang w:eastAsia="pl-PL"/>
        </w:rPr>
        <w:t xml:space="preserve">Przedmiotem zamówienia jest </w:t>
      </w:r>
      <w:r w:rsidR="00CF3B3B">
        <w:rPr>
          <w:rFonts w:ascii="Arial" w:eastAsia="Times New Roman" w:hAnsi="Arial" w:cs="Arial"/>
          <w:bCs/>
          <w:color w:val="000000" w:themeColor="text1"/>
          <w:sz w:val="24"/>
          <w:szCs w:val="24"/>
          <w:lang w:eastAsia="pl-PL"/>
        </w:rPr>
        <w:t>a</w:t>
      </w:r>
      <w:r w:rsidR="00CF3B3B" w:rsidRPr="00CF3B3B">
        <w:rPr>
          <w:rFonts w:ascii="Arial" w:eastAsia="Times New Roman" w:hAnsi="Arial" w:cs="Arial"/>
          <w:bCs/>
          <w:color w:val="000000" w:themeColor="text1"/>
          <w:sz w:val="24"/>
          <w:szCs w:val="24"/>
          <w:lang w:eastAsia="pl-PL"/>
        </w:rPr>
        <w:t>daptacja pomieszczeń w budynku przy ul. księdza Jośki 8 w Rybniku w zakresie przystosowania ich do prowadzenia ośrodka kuratorskiego</w:t>
      </w:r>
      <w:r w:rsidRPr="001D6EC3">
        <w:rPr>
          <w:rFonts w:ascii="Arial" w:eastAsia="Arial" w:hAnsi="Arial" w:cs="Arial"/>
          <w:color w:val="000000" w:themeColor="text1"/>
          <w:sz w:val="24"/>
          <w:szCs w:val="24"/>
        </w:rPr>
        <w:t>.</w:t>
      </w:r>
    </w:p>
    <w:p w:rsidR="00964CC6" w:rsidRPr="0028043A" w:rsidRDefault="00964CC6" w:rsidP="00BD35A8">
      <w:pPr>
        <w:spacing w:before="240" w:after="0" w:line="360" w:lineRule="auto"/>
        <w:jc w:val="both"/>
        <w:rPr>
          <w:rFonts w:ascii="Arial" w:eastAsia="Times New Roman" w:hAnsi="Arial" w:cs="Arial"/>
          <w:b/>
          <w:bCs/>
          <w:color w:val="000000" w:themeColor="text1"/>
          <w:sz w:val="24"/>
          <w:szCs w:val="24"/>
          <w:lang w:eastAsia="pl-PL"/>
        </w:rPr>
      </w:pPr>
      <w:r w:rsidRPr="0028043A">
        <w:rPr>
          <w:rFonts w:ascii="Arial" w:eastAsia="Times New Roman" w:hAnsi="Arial" w:cs="Arial"/>
          <w:b/>
          <w:bCs/>
          <w:color w:val="000000" w:themeColor="text1"/>
          <w:sz w:val="24"/>
          <w:szCs w:val="24"/>
          <w:lang w:eastAsia="pl-PL"/>
        </w:rPr>
        <w:t>Zakres rzeczowy przedmiotu zamówienia</w:t>
      </w:r>
      <w:r w:rsidR="001562A3">
        <w:rPr>
          <w:rFonts w:ascii="Arial" w:eastAsia="Times New Roman" w:hAnsi="Arial" w:cs="Arial"/>
          <w:b/>
          <w:bCs/>
          <w:color w:val="000000" w:themeColor="text1"/>
          <w:sz w:val="24"/>
          <w:szCs w:val="24"/>
          <w:lang w:eastAsia="pl-PL"/>
        </w:rPr>
        <w:t>:</w:t>
      </w:r>
    </w:p>
    <w:p w:rsidR="00975F84" w:rsidRPr="00BB3AB4" w:rsidRDefault="00964CC6" w:rsidP="00975F84">
      <w:pPr>
        <w:numPr>
          <w:ilvl w:val="0"/>
          <w:numId w:val="35"/>
        </w:numPr>
        <w:spacing w:after="0" w:line="360" w:lineRule="auto"/>
        <w:ind w:left="357" w:hanging="357"/>
        <w:jc w:val="both"/>
        <w:rPr>
          <w:rFonts w:ascii="Arial" w:eastAsia="Times New Roman" w:hAnsi="Arial" w:cs="Arial"/>
          <w:bCs/>
          <w:sz w:val="24"/>
          <w:szCs w:val="24"/>
          <w:lang w:eastAsia="pl-PL"/>
        </w:rPr>
      </w:pPr>
      <w:r w:rsidRPr="00BB3AB4">
        <w:rPr>
          <w:rFonts w:ascii="Arial" w:eastAsia="Times New Roman" w:hAnsi="Arial" w:cs="Arial"/>
          <w:bCs/>
          <w:sz w:val="24"/>
          <w:szCs w:val="24"/>
          <w:lang w:eastAsia="pl-PL"/>
        </w:rPr>
        <w:t>Roboty ogólnobudowlane:</w:t>
      </w:r>
    </w:p>
    <w:p w:rsidR="00975F84" w:rsidRPr="00BB3AB4" w:rsidRDefault="00975F84" w:rsidP="00975F84">
      <w:pPr>
        <w:pStyle w:val="Akapitzlist"/>
        <w:numPr>
          <w:ilvl w:val="0"/>
          <w:numId w:val="71"/>
        </w:numPr>
        <w:spacing w:after="0" w:line="360" w:lineRule="auto"/>
        <w:ind w:left="567" w:hanging="425"/>
        <w:jc w:val="both"/>
        <w:rPr>
          <w:rFonts w:ascii="Arial" w:eastAsia="Times New Roman" w:hAnsi="Arial" w:cs="Arial"/>
          <w:bCs/>
          <w:sz w:val="24"/>
          <w:szCs w:val="24"/>
          <w:lang w:eastAsia="pl-PL"/>
        </w:rPr>
      </w:pPr>
      <w:r w:rsidRPr="00BB3AB4">
        <w:rPr>
          <w:rFonts w:ascii="Arial" w:hAnsi="Arial" w:cs="Arial"/>
          <w:sz w:val="24"/>
          <w:szCs w:val="24"/>
        </w:rPr>
        <w:t>roboty demontażowe (stolarka okienna i drzwiowa, rolety zewnętrzne, osłony grzejnikowe, wyposażenie sanitariatów, parapety, lustra, panele podłogowe i listwy cokołowe) i rozbiórkowe (ścianki działowe ceglane, okładziny z płyt gipsowo-kartonowych, płytki ceramiczne ścienne i podłogowe, fragmenty tynków),</w:t>
      </w:r>
    </w:p>
    <w:p w:rsidR="00975F84" w:rsidRPr="00BB3AB4" w:rsidRDefault="00975F84" w:rsidP="00975F84">
      <w:pPr>
        <w:pStyle w:val="Akapitzlist"/>
        <w:numPr>
          <w:ilvl w:val="0"/>
          <w:numId w:val="71"/>
        </w:numPr>
        <w:spacing w:after="0" w:line="360" w:lineRule="auto"/>
        <w:ind w:left="567" w:hanging="425"/>
        <w:jc w:val="both"/>
        <w:rPr>
          <w:rFonts w:ascii="Arial" w:eastAsia="Times New Roman" w:hAnsi="Arial" w:cs="Arial"/>
          <w:bCs/>
          <w:sz w:val="24"/>
          <w:szCs w:val="24"/>
          <w:lang w:eastAsia="pl-PL"/>
        </w:rPr>
      </w:pPr>
      <w:r w:rsidRPr="00BB3AB4">
        <w:rPr>
          <w:rFonts w:ascii="Arial" w:hAnsi="Arial" w:cs="Arial"/>
          <w:sz w:val="24"/>
          <w:szCs w:val="24"/>
        </w:rPr>
        <w:t>wywóz i utylizacja materiałów z demontażu i rozbiórek,</w:t>
      </w:r>
    </w:p>
    <w:p w:rsidR="00975F84" w:rsidRPr="00BB3AB4" w:rsidRDefault="00975F84" w:rsidP="00975F84">
      <w:pPr>
        <w:pStyle w:val="Akapitzlist"/>
        <w:numPr>
          <w:ilvl w:val="0"/>
          <w:numId w:val="71"/>
        </w:numPr>
        <w:spacing w:after="0" w:line="360" w:lineRule="auto"/>
        <w:ind w:left="567" w:hanging="425"/>
        <w:jc w:val="both"/>
        <w:rPr>
          <w:rFonts w:ascii="Arial" w:eastAsia="Times New Roman" w:hAnsi="Arial" w:cs="Arial"/>
          <w:bCs/>
          <w:sz w:val="24"/>
          <w:szCs w:val="24"/>
          <w:lang w:eastAsia="pl-PL"/>
        </w:rPr>
      </w:pPr>
      <w:r w:rsidRPr="00BB3AB4">
        <w:rPr>
          <w:rFonts w:ascii="Arial" w:hAnsi="Arial" w:cs="Arial"/>
          <w:sz w:val="24"/>
          <w:szCs w:val="24"/>
        </w:rPr>
        <w:t>roboty murarskie (dobudowa fragmentów ścian działowych z elementów ceramicznych, osadzenie nadproży drzwiowych, ocieplenie ściany zewnętrznej zachodniej od środka pomieszczeń),</w:t>
      </w:r>
    </w:p>
    <w:p w:rsidR="00975F84" w:rsidRPr="00BB3AB4" w:rsidRDefault="00975F84" w:rsidP="00975F84">
      <w:pPr>
        <w:pStyle w:val="Akapitzlist"/>
        <w:numPr>
          <w:ilvl w:val="0"/>
          <w:numId w:val="71"/>
        </w:numPr>
        <w:spacing w:after="0" w:line="360" w:lineRule="auto"/>
        <w:ind w:left="567" w:hanging="425"/>
        <w:jc w:val="both"/>
        <w:rPr>
          <w:rFonts w:ascii="Arial" w:eastAsia="Times New Roman" w:hAnsi="Arial" w:cs="Arial"/>
          <w:bCs/>
          <w:sz w:val="24"/>
          <w:szCs w:val="24"/>
          <w:lang w:eastAsia="pl-PL"/>
        </w:rPr>
      </w:pPr>
      <w:r w:rsidRPr="00BB3AB4">
        <w:rPr>
          <w:rFonts w:ascii="Arial" w:hAnsi="Arial" w:cs="Arial"/>
          <w:sz w:val="24"/>
          <w:szCs w:val="24"/>
        </w:rPr>
        <w:t>roboty tynkarskie (tynki cementowo-wapienne ścian i sufitów),</w:t>
      </w:r>
    </w:p>
    <w:p w:rsidR="00975F84" w:rsidRPr="00BB3AB4" w:rsidRDefault="00975F84" w:rsidP="00975F84">
      <w:pPr>
        <w:pStyle w:val="Akapitzlist"/>
        <w:numPr>
          <w:ilvl w:val="0"/>
          <w:numId w:val="71"/>
        </w:numPr>
        <w:spacing w:after="0" w:line="360" w:lineRule="auto"/>
        <w:ind w:left="567" w:hanging="425"/>
        <w:jc w:val="both"/>
        <w:rPr>
          <w:rFonts w:ascii="Arial" w:eastAsia="Times New Roman" w:hAnsi="Arial" w:cs="Arial"/>
          <w:bCs/>
          <w:sz w:val="24"/>
          <w:szCs w:val="24"/>
          <w:lang w:eastAsia="pl-PL"/>
        </w:rPr>
      </w:pPr>
      <w:r w:rsidRPr="00BB3AB4">
        <w:rPr>
          <w:rFonts w:ascii="Arial" w:hAnsi="Arial" w:cs="Arial"/>
          <w:sz w:val="24"/>
          <w:szCs w:val="24"/>
        </w:rPr>
        <w:t>osadzenie nowej stolarki okiennej i drzwiowej,</w:t>
      </w:r>
    </w:p>
    <w:p w:rsidR="00975F84" w:rsidRPr="00BB3AB4" w:rsidRDefault="00975F84" w:rsidP="00975F84">
      <w:pPr>
        <w:pStyle w:val="Akapitzlist"/>
        <w:numPr>
          <w:ilvl w:val="0"/>
          <w:numId w:val="71"/>
        </w:numPr>
        <w:spacing w:after="0" w:line="360" w:lineRule="auto"/>
        <w:ind w:left="567" w:hanging="425"/>
        <w:jc w:val="both"/>
        <w:rPr>
          <w:rFonts w:ascii="Arial" w:eastAsia="Times New Roman" w:hAnsi="Arial" w:cs="Arial"/>
          <w:bCs/>
          <w:sz w:val="24"/>
          <w:szCs w:val="24"/>
          <w:lang w:eastAsia="pl-PL"/>
        </w:rPr>
      </w:pPr>
      <w:r w:rsidRPr="00BB3AB4">
        <w:rPr>
          <w:rFonts w:ascii="Arial" w:hAnsi="Arial" w:cs="Arial"/>
          <w:sz w:val="24"/>
          <w:szCs w:val="24"/>
        </w:rPr>
        <w:t>roboty posadzkowe (montaż wykładzin z PVC antypoślizgowych i płytek ceramicznych),</w:t>
      </w:r>
    </w:p>
    <w:p w:rsidR="00975F84" w:rsidRPr="00BB3AB4" w:rsidRDefault="00975F84" w:rsidP="00975F84">
      <w:pPr>
        <w:pStyle w:val="Akapitzlist"/>
        <w:numPr>
          <w:ilvl w:val="0"/>
          <w:numId w:val="71"/>
        </w:numPr>
        <w:spacing w:after="0" w:line="360" w:lineRule="auto"/>
        <w:ind w:left="567" w:hanging="425"/>
        <w:jc w:val="both"/>
        <w:rPr>
          <w:rFonts w:ascii="Arial" w:eastAsia="Times New Roman" w:hAnsi="Arial" w:cs="Arial"/>
          <w:bCs/>
          <w:sz w:val="24"/>
          <w:szCs w:val="24"/>
          <w:lang w:eastAsia="pl-PL"/>
        </w:rPr>
      </w:pPr>
      <w:r w:rsidRPr="00BB3AB4">
        <w:rPr>
          <w:rFonts w:ascii="Arial" w:hAnsi="Arial" w:cs="Arial"/>
          <w:sz w:val="24"/>
          <w:szCs w:val="24"/>
        </w:rPr>
        <w:t>roboty montażowe (biały montaż, parapety wewnętrzne i zewnętrzne, rolety zewnętrzne),</w:t>
      </w:r>
    </w:p>
    <w:p w:rsidR="00975F84" w:rsidRPr="00BB3AB4" w:rsidRDefault="00975F84" w:rsidP="00975F84">
      <w:pPr>
        <w:pStyle w:val="Akapitzlist"/>
        <w:numPr>
          <w:ilvl w:val="0"/>
          <w:numId w:val="71"/>
        </w:numPr>
        <w:spacing w:after="0" w:line="360" w:lineRule="auto"/>
        <w:ind w:left="567" w:hanging="425"/>
        <w:jc w:val="both"/>
        <w:rPr>
          <w:rFonts w:ascii="Arial" w:eastAsia="Times New Roman" w:hAnsi="Arial" w:cs="Arial"/>
          <w:bCs/>
          <w:sz w:val="24"/>
          <w:szCs w:val="24"/>
          <w:lang w:eastAsia="pl-PL"/>
        </w:rPr>
      </w:pPr>
      <w:r w:rsidRPr="00BB3AB4">
        <w:rPr>
          <w:rFonts w:ascii="Arial" w:hAnsi="Arial" w:cs="Arial"/>
          <w:sz w:val="24"/>
          <w:szCs w:val="24"/>
        </w:rPr>
        <w:t>roboty wykończeniowe (okładziny ścienne z płytek ceramicznych),</w:t>
      </w:r>
    </w:p>
    <w:p w:rsidR="00975F84" w:rsidRPr="00BB3AB4" w:rsidRDefault="00975F84" w:rsidP="00975F84">
      <w:pPr>
        <w:pStyle w:val="Akapitzlist"/>
        <w:numPr>
          <w:ilvl w:val="0"/>
          <w:numId w:val="71"/>
        </w:numPr>
        <w:spacing w:after="0" w:line="360" w:lineRule="auto"/>
        <w:ind w:left="567" w:hanging="425"/>
        <w:jc w:val="both"/>
        <w:rPr>
          <w:rFonts w:ascii="Arial" w:eastAsia="Times New Roman" w:hAnsi="Arial" w:cs="Arial"/>
          <w:bCs/>
          <w:sz w:val="24"/>
          <w:szCs w:val="24"/>
          <w:lang w:eastAsia="pl-PL"/>
        </w:rPr>
      </w:pPr>
      <w:r w:rsidRPr="00BB3AB4">
        <w:rPr>
          <w:rFonts w:ascii="Arial" w:hAnsi="Arial" w:cs="Arial"/>
          <w:sz w:val="24"/>
          <w:szCs w:val="24"/>
        </w:rPr>
        <w:t>roboty malarskie (gruntowanie oraz malowanie ścian i sufitów).</w:t>
      </w:r>
    </w:p>
    <w:p w:rsidR="00964CC6" w:rsidRPr="00BB3AB4" w:rsidRDefault="00964CC6" w:rsidP="00964CC6">
      <w:pPr>
        <w:numPr>
          <w:ilvl w:val="0"/>
          <w:numId w:val="35"/>
        </w:numPr>
        <w:spacing w:after="0" w:line="360" w:lineRule="auto"/>
        <w:jc w:val="both"/>
        <w:rPr>
          <w:rFonts w:ascii="Arial" w:hAnsi="Arial" w:cs="Arial"/>
          <w:sz w:val="24"/>
          <w:szCs w:val="24"/>
        </w:rPr>
      </w:pPr>
      <w:r w:rsidRPr="00BB3AB4">
        <w:rPr>
          <w:rFonts w:ascii="Arial" w:hAnsi="Arial" w:cs="Arial"/>
          <w:sz w:val="24"/>
          <w:szCs w:val="24"/>
        </w:rPr>
        <w:t>Roboty instalacyjne:</w:t>
      </w:r>
    </w:p>
    <w:p w:rsidR="00964CC6" w:rsidRPr="00BB3AB4" w:rsidRDefault="00964CC6" w:rsidP="00252E8E">
      <w:pPr>
        <w:pStyle w:val="Akapitzlist"/>
        <w:numPr>
          <w:ilvl w:val="0"/>
          <w:numId w:val="42"/>
        </w:numPr>
        <w:spacing w:after="0" w:line="360" w:lineRule="auto"/>
        <w:ind w:left="567" w:hanging="425"/>
        <w:contextualSpacing w:val="0"/>
        <w:jc w:val="both"/>
        <w:rPr>
          <w:rFonts w:ascii="Arial" w:hAnsi="Arial" w:cs="Arial"/>
          <w:sz w:val="24"/>
          <w:szCs w:val="24"/>
        </w:rPr>
      </w:pPr>
      <w:r w:rsidRPr="00BB3AB4">
        <w:rPr>
          <w:rFonts w:ascii="Arial" w:eastAsia="Calibri" w:hAnsi="Arial" w:cs="Arial"/>
          <w:sz w:val="24"/>
          <w:szCs w:val="24"/>
        </w:rPr>
        <w:t>instalacja wodociągowa i kanalizacyjna:</w:t>
      </w:r>
    </w:p>
    <w:p w:rsidR="00975F84" w:rsidRPr="00BB3AB4" w:rsidRDefault="00975F84" w:rsidP="00975F84">
      <w:pPr>
        <w:pStyle w:val="Akapitzlist"/>
        <w:numPr>
          <w:ilvl w:val="0"/>
          <w:numId w:val="48"/>
        </w:numPr>
        <w:spacing w:after="0" w:line="360" w:lineRule="auto"/>
        <w:jc w:val="both"/>
        <w:rPr>
          <w:rFonts w:ascii="Arial" w:eastAsia="Calibri" w:hAnsi="Arial" w:cs="Arial"/>
          <w:sz w:val="24"/>
          <w:szCs w:val="24"/>
        </w:rPr>
      </w:pPr>
      <w:r w:rsidRPr="00BB3AB4">
        <w:rPr>
          <w:rFonts w:ascii="Arial" w:eastAsia="Calibri" w:hAnsi="Arial" w:cs="Arial"/>
          <w:sz w:val="24"/>
          <w:szCs w:val="24"/>
        </w:rPr>
        <w:t>roboty demontażowe,</w:t>
      </w:r>
    </w:p>
    <w:p w:rsidR="00975F84" w:rsidRPr="00BB3AB4" w:rsidRDefault="00975F84" w:rsidP="00975F84">
      <w:pPr>
        <w:pStyle w:val="Akapitzlist"/>
        <w:numPr>
          <w:ilvl w:val="0"/>
          <w:numId w:val="48"/>
        </w:numPr>
        <w:spacing w:after="0" w:line="360" w:lineRule="auto"/>
        <w:jc w:val="both"/>
        <w:rPr>
          <w:rFonts w:ascii="Arial" w:eastAsia="Calibri" w:hAnsi="Arial" w:cs="Arial"/>
          <w:sz w:val="24"/>
          <w:szCs w:val="24"/>
        </w:rPr>
      </w:pPr>
      <w:r w:rsidRPr="00BB3AB4">
        <w:rPr>
          <w:rFonts w:ascii="Arial" w:eastAsia="Calibri" w:hAnsi="Arial" w:cs="Arial"/>
          <w:sz w:val="24"/>
          <w:szCs w:val="24"/>
        </w:rPr>
        <w:t>roboty montażowe,</w:t>
      </w:r>
    </w:p>
    <w:p w:rsidR="00975F84" w:rsidRPr="00BB3AB4" w:rsidRDefault="00975F84" w:rsidP="00975F84">
      <w:pPr>
        <w:pStyle w:val="Akapitzlist"/>
        <w:numPr>
          <w:ilvl w:val="0"/>
          <w:numId w:val="48"/>
        </w:numPr>
        <w:spacing w:after="0" w:line="360" w:lineRule="auto"/>
        <w:jc w:val="both"/>
        <w:rPr>
          <w:rFonts w:ascii="Arial" w:eastAsia="Calibri" w:hAnsi="Arial" w:cs="Arial"/>
          <w:sz w:val="24"/>
          <w:szCs w:val="24"/>
        </w:rPr>
      </w:pPr>
      <w:r w:rsidRPr="00BB3AB4">
        <w:rPr>
          <w:rFonts w:ascii="Arial" w:eastAsia="Calibri" w:hAnsi="Arial" w:cs="Arial"/>
          <w:sz w:val="24"/>
          <w:szCs w:val="24"/>
        </w:rPr>
        <w:t>biały montaż,</w:t>
      </w:r>
    </w:p>
    <w:p w:rsidR="00964CC6" w:rsidRPr="00BB3AB4" w:rsidRDefault="00964CC6" w:rsidP="00964CC6">
      <w:pPr>
        <w:pStyle w:val="Akapitzlist"/>
        <w:numPr>
          <w:ilvl w:val="0"/>
          <w:numId w:val="42"/>
        </w:numPr>
        <w:spacing w:after="0" w:line="360" w:lineRule="auto"/>
        <w:ind w:left="567" w:hanging="425"/>
        <w:jc w:val="both"/>
        <w:rPr>
          <w:rFonts w:ascii="Arial" w:eastAsia="Calibri" w:hAnsi="Arial" w:cs="Arial"/>
          <w:sz w:val="24"/>
          <w:szCs w:val="24"/>
        </w:rPr>
      </w:pPr>
      <w:r w:rsidRPr="00BB3AB4">
        <w:rPr>
          <w:rFonts w:ascii="Arial" w:eastAsia="Calibri" w:hAnsi="Arial" w:cs="Arial"/>
          <w:sz w:val="24"/>
          <w:szCs w:val="24"/>
        </w:rPr>
        <w:t>instalacja elektryczna</w:t>
      </w:r>
      <w:r w:rsidR="00975F84" w:rsidRPr="00BB3AB4">
        <w:rPr>
          <w:rFonts w:ascii="Arial" w:eastAsia="Calibri" w:hAnsi="Arial" w:cs="Arial"/>
          <w:sz w:val="24"/>
          <w:szCs w:val="24"/>
        </w:rPr>
        <w:t xml:space="preserve"> i teletechniczna</w:t>
      </w:r>
      <w:r w:rsidRPr="00BB3AB4">
        <w:rPr>
          <w:rFonts w:ascii="Arial" w:eastAsia="Calibri" w:hAnsi="Arial" w:cs="Arial"/>
          <w:sz w:val="24"/>
          <w:szCs w:val="24"/>
        </w:rPr>
        <w:t>:</w:t>
      </w:r>
    </w:p>
    <w:p w:rsidR="00975F84" w:rsidRPr="00BB3AB4" w:rsidRDefault="00975F84" w:rsidP="00975F84">
      <w:pPr>
        <w:pStyle w:val="Akapitzlist"/>
        <w:numPr>
          <w:ilvl w:val="0"/>
          <w:numId w:val="49"/>
        </w:numPr>
        <w:rPr>
          <w:rFonts w:ascii="Arial" w:eastAsia="Calibri" w:hAnsi="Arial" w:cs="Arial"/>
          <w:sz w:val="24"/>
          <w:szCs w:val="24"/>
        </w:rPr>
      </w:pPr>
      <w:r w:rsidRPr="00BB3AB4">
        <w:rPr>
          <w:rFonts w:ascii="Arial" w:eastAsia="Calibri" w:hAnsi="Arial" w:cs="Arial"/>
          <w:sz w:val="24"/>
          <w:szCs w:val="24"/>
        </w:rPr>
        <w:t>roboty demontażowe,</w:t>
      </w:r>
    </w:p>
    <w:p w:rsidR="00964CC6" w:rsidRPr="00BB3AB4" w:rsidRDefault="00964CC6" w:rsidP="00975F84">
      <w:pPr>
        <w:pStyle w:val="Akapitzlist"/>
        <w:numPr>
          <w:ilvl w:val="0"/>
          <w:numId w:val="49"/>
        </w:numPr>
        <w:autoSpaceDE w:val="0"/>
        <w:autoSpaceDN w:val="0"/>
        <w:adjustRightInd w:val="0"/>
        <w:spacing w:after="0" w:line="360" w:lineRule="auto"/>
        <w:rPr>
          <w:rFonts w:ascii="Arial" w:eastAsia="Calibri" w:hAnsi="Arial" w:cs="Arial"/>
          <w:sz w:val="24"/>
          <w:szCs w:val="24"/>
        </w:rPr>
      </w:pPr>
      <w:r w:rsidRPr="00BB3AB4">
        <w:rPr>
          <w:rFonts w:ascii="Arial" w:eastAsia="Calibri" w:hAnsi="Arial" w:cs="Arial"/>
          <w:sz w:val="24"/>
          <w:szCs w:val="24"/>
        </w:rPr>
        <w:lastRenderedPageBreak/>
        <w:t>ułożenie przewodów w pomieszczeniach,</w:t>
      </w:r>
    </w:p>
    <w:p w:rsidR="00964CC6" w:rsidRPr="00BB3AB4" w:rsidRDefault="00964CC6" w:rsidP="00964CC6">
      <w:pPr>
        <w:pStyle w:val="Akapitzlist"/>
        <w:numPr>
          <w:ilvl w:val="0"/>
          <w:numId w:val="49"/>
        </w:numPr>
        <w:autoSpaceDE w:val="0"/>
        <w:autoSpaceDN w:val="0"/>
        <w:adjustRightInd w:val="0"/>
        <w:spacing w:after="0" w:line="360" w:lineRule="auto"/>
        <w:rPr>
          <w:rFonts w:ascii="Arial" w:eastAsia="Calibri" w:hAnsi="Arial" w:cs="Arial"/>
          <w:sz w:val="24"/>
          <w:szCs w:val="24"/>
        </w:rPr>
      </w:pPr>
      <w:r w:rsidRPr="00BB3AB4">
        <w:rPr>
          <w:rFonts w:ascii="Arial" w:eastAsia="Calibri" w:hAnsi="Arial" w:cs="Arial"/>
          <w:sz w:val="24"/>
          <w:szCs w:val="24"/>
        </w:rPr>
        <w:t>montaż osprzętu elektroinstalacyjnego,</w:t>
      </w:r>
    </w:p>
    <w:p w:rsidR="00964CC6" w:rsidRPr="00BB3AB4" w:rsidRDefault="00975F84" w:rsidP="00791A84">
      <w:pPr>
        <w:pStyle w:val="Akapitzlist"/>
        <w:numPr>
          <w:ilvl w:val="0"/>
          <w:numId w:val="49"/>
        </w:numPr>
        <w:autoSpaceDE w:val="0"/>
        <w:autoSpaceDN w:val="0"/>
        <w:adjustRightInd w:val="0"/>
        <w:spacing w:after="0" w:line="360" w:lineRule="auto"/>
        <w:rPr>
          <w:rFonts w:ascii="Arial" w:eastAsia="Calibri" w:hAnsi="Arial" w:cs="Arial"/>
          <w:sz w:val="24"/>
          <w:szCs w:val="24"/>
        </w:rPr>
      </w:pPr>
      <w:r w:rsidRPr="00BB3AB4">
        <w:rPr>
          <w:rFonts w:ascii="Arial" w:eastAsia="Calibri" w:hAnsi="Arial" w:cs="Arial"/>
          <w:sz w:val="24"/>
          <w:szCs w:val="24"/>
        </w:rPr>
        <w:t>montaż instalacji teleinformatycznej</w:t>
      </w:r>
      <w:r w:rsidR="00964CC6" w:rsidRPr="00BB3AB4">
        <w:rPr>
          <w:rFonts w:ascii="Arial" w:eastAsia="Calibri" w:hAnsi="Arial" w:cs="Arial"/>
          <w:sz w:val="24"/>
          <w:szCs w:val="24"/>
        </w:rPr>
        <w:t>,</w:t>
      </w:r>
    </w:p>
    <w:p w:rsidR="00BE6718" w:rsidRPr="00BB3AB4" w:rsidRDefault="00791A84" w:rsidP="00791A84">
      <w:pPr>
        <w:pStyle w:val="Akapitzlist"/>
        <w:numPr>
          <w:ilvl w:val="0"/>
          <w:numId w:val="69"/>
        </w:numPr>
        <w:autoSpaceDE w:val="0"/>
        <w:autoSpaceDN w:val="0"/>
        <w:adjustRightInd w:val="0"/>
        <w:spacing w:after="0" w:line="360" w:lineRule="auto"/>
        <w:ind w:left="567" w:hanging="425"/>
        <w:rPr>
          <w:rFonts w:ascii="Arial" w:eastAsia="Calibri" w:hAnsi="Arial" w:cs="Arial"/>
          <w:sz w:val="24"/>
          <w:szCs w:val="24"/>
        </w:rPr>
      </w:pPr>
      <w:r w:rsidRPr="00BB3AB4">
        <w:rPr>
          <w:rFonts w:ascii="Arial" w:eastAsia="Calibri" w:hAnsi="Arial" w:cs="Arial"/>
          <w:sz w:val="24"/>
          <w:szCs w:val="24"/>
        </w:rPr>
        <w:t>ins</w:t>
      </w:r>
      <w:r w:rsidR="00BE6718" w:rsidRPr="00BB3AB4">
        <w:rPr>
          <w:rFonts w:ascii="Arial" w:eastAsia="Calibri" w:hAnsi="Arial" w:cs="Arial"/>
          <w:sz w:val="24"/>
          <w:szCs w:val="24"/>
        </w:rPr>
        <w:t>talacja centralnego ogrzewania:</w:t>
      </w:r>
    </w:p>
    <w:p w:rsidR="00A97DFE" w:rsidRDefault="00BE6718" w:rsidP="00A97DFE">
      <w:pPr>
        <w:pStyle w:val="Akapitzlist"/>
        <w:numPr>
          <w:ilvl w:val="0"/>
          <w:numId w:val="75"/>
        </w:numPr>
        <w:autoSpaceDE w:val="0"/>
        <w:autoSpaceDN w:val="0"/>
        <w:adjustRightInd w:val="0"/>
        <w:spacing w:after="0" w:line="360" w:lineRule="auto"/>
        <w:rPr>
          <w:rFonts w:ascii="Arial" w:eastAsia="Calibri" w:hAnsi="Arial" w:cs="Arial"/>
          <w:sz w:val="24"/>
          <w:szCs w:val="24"/>
        </w:rPr>
      </w:pPr>
      <w:r w:rsidRPr="00A97DFE">
        <w:rPr>
          <w:rFonts w:ascii="Arial" w:eastAsia="Calibri" w:hAnsi="Arial" w:cs="Arial"/>
          <w:sz w:val="24"/>
          <w:szCs w:val="24"/>
        </w:rPr>
        <w:t xml:space="preserve">roboty </w:t>
      </w:r>
      <w:r w:rsidR="00791A84" w:rsidRPr="00A97DFE">
        <w:rPr>
          <w:rFonts w:ascii="Arial" w:eastAsia="Calibri" w:hAnsi="Arial" w:cs="Arial"/>
          <w:sz w:val="24"/>
          <w:szCs w:val="24"/>
        </w:rPr>
        <w:t>demontaż</w:t>
      </w:r>
      <w:r w:rsidRPr="00A97DFE">
        <w:rPr>
          <w:rFonts w:ascii="Arial" w:eastAsia="Calibri" w:hAnsi="Arial" w:cs="Arial"/>
          <w:sz w:val="24"/>
          <w:szCs w:val="24"/>
        </w:rPr>
        <w:t>owe,</w:t>
      </w:r>
    </w:p>
    <w:p w:rsidR="00A97DFE" w:rsidRDefault="00BE6718" w:rsidP="00A97DFE">
      <w:pPr>
        <w:pStyle w:val="Akapitzlist"/>
        <w:numPr>
          <w:ilvl w:val="0"/>
          <w:numId w:val="75"/>
        </w:numPr>
        <w:autoSpaceDE w:val="0"/>
        <w:autoSpaceDN w:val="0"/>
        <w:adjustRightInd w:val="0"/>
        <w:spacing w:after="0" w:line="360" w:lineRule="auto"/>
        <w:rPr>
          <w:rFonts w:ascii="Arial" w:eastAsia="Calibri" w:hAnsi="Arial" w:cs="Arial"/>
          <w:sz w:val="24"/>
          <w:szCs w:val="24"/>
        </w:rPr>
      </w:pPr>
      <w:r w:rsidRPr="00A97DFE">
        <w:rPr>
          <w:rFonts w:ascii="Arial" w:eastAsia="Calibri" w:hAnsi="Arial" w:cs="Arial"/>
          <w:sz w:val="24"/>
          <w:szCs w:val="24"/>
        </w:rPr>
        <w:t>roboty</w:t>
      </w:r>
      <w:r w:rsidR="00791A84" w:rsidRPr="00A97DFE">
        <w:rPr>
          <w:rFonts w:ascii="Arial" w:eastAsia="Calibri" w:hAnsi="Arial" w:cs="Arial"/>
          <w:sz w:val="24"/>
          <w:szCs w:val="24"/>
        </w:rPr>
        <w:t xml:space="preserve"> montaż</w:t>
      </w:r>
      <w:r w:rsidRPr="00A97DFE">
        <w:rPr>
          <w:rFonts w:ascii="Arial" w:eastAsia="Calibri" w:hAnsi="Arial" w:cs="Arial"/>
          <w:sz w:val="24"/>
          <w:szCs w:val="24"/>
        </w:rPr>
        <w:t>owe</w:t>
      </w:r>
      <w:r w:rsidR="00791A84" w:rsidRPr="00A97DFE">
        <w:rPr>
          <w:rFonts w:ascii="Arial" w:eastAsia="Calibri" w:hAnsi="Arial" w:cs="Arial"/>
          <w:sz w:val="24"/>
          <w:szCs w:val="24"/>
        </w:rPr>
        <w:t>,</w:t>
      </w:r>
    </w:p>
    <w:p w:rsidR="00BE6718" w:rsidRPr="00A97DFE" w:rsidRDefault="00BE6718" w:rsidP="00A97DFE">
      <w:pPr>
        <w:pStyle w:val="Akapitzlist"/>
        <w:numPr>
          <w:ilvl w:val="0"/>
          <w:numId w:val="75"/>
        </w:numPr>
        <w:autoSpaceDE w:val="0"/>
        <w:autoSpaceDN w:val="0"/>
        <w:adjustRightInd w:val="0"/>
        <w:spacing w:after="0" w:line="360" w:lineRule="auto"/>
        <w:rPr>
          <w:rFonts w:ascii="Arial" w:eastAsia="Calibri" w:hAnsi="Arial" w:cs="Arial"/>
          <w:sz w:val="24"/>
          <w:szCs w:val="24"/>
        </w:rPr>
      </w:pPr>
      <w:r w:rsidRPr="00A97DFE">
        <w:rPr>
          <w:rFonts w:ascii="Arial" w:eastAsia="Calibri" w:hAnsi="Arial" w:cs="Arial"/>
          <w:sz w:val="24"/>
          <w:szCs w:val="24"/>
        </w:rPr>
        <w:t>roboty uzupełniające,</w:t>
      </w:r>
    </w:p>
    <w:p w:rsidR="00BE6718" w:rsidRPr="00BB3AB4" w:rsidRDefault="00791A84" w:rsidP="00791A84">
      <w:pPr>
        <w:pStyle w:val="Akapitzlist"/>
        <w:numPr>
          <w:ilvl w:val="0"/>
          <w:numId w:val="69"/>
        </w:numPr>
        <w:autoSpaceDE w:val="0"/>
        <w:autoSpaceDN w:val="0"/>
        <w:adjustRightInd w:val="0"/>
        <w:spacing w:after="0" w:line="360" w:lineRule="auto"/>
        <w:ind w:left="567" w:hanging="425"/>
        <w:rPr>
          <w:rFonts w:ascii="Arial" w:eastAsia="Calibri" w:hAnsi="Arial" w:cs="Arial"/>
          <w:sz w:val="24"/>
          <w:szCs w:val="24"/>
        </w:rPr>
      </w:pPr>
      <w:r w:rsidRPr="00BB3AB4">
        <w:rPr>
          <w:rFonts w:ascii="Arial" w:eastAsia="Calibri" w:hAnsi="Arial" w:cs="Arial"/>
          <w:sz w:val="24"/>
          <w:szCs w:val="24"/>
        </w:rPr>
        <w:t>instalacja wentylacj</w:t>
      </w:r>
      <w:r w:rsidR="00BE6718" w:rsidRPr="00BB3AB4">
        <w:rPr>
          <w:rFonts w:ascii="Arial" w:eastAsia="Calibri" w:hAnsi="Arial" w:cs="Arial"/>
          <w:sz w:val="24"/>
          <w:szCs w:val="24"/>
        </w:rPr>
        <w:t>i</w:t>
      </w:r>
      <w:r w:rsidRPr="00BB3AB4">
        <w:rPr>
          <w:rFonts w:ascii="Arial" w:eastAsia="Calibri" w:hAnsi="Arial" w:cs="Arial"/>
          <w:sz w:val="24"/>
          <w:szCs w:val="24"/>
        </w:rPr>
        <w:t xml:space="preserve">: </w:t>
      </w:r>
    </w:p>
    <w:p w:rsidR="00A97DFE" w:rsidRDefault="00BE6718" w:rsidP="00A97DFE">
      <w:pPr>
        <w:pStyle w:val="Akapitzlist"/>
        <w:numPr>
          <w:ilvl w:val="0"/>
          <w:numId w:val="76"/>
        </w:numPr>
        <w:autoSpaceDE w:val="0"/>
        <w:autoSpaceDN w:val="0"/>
        <w:adjustRightInd w:val="0"/>
        <w:spacing w:after="0" w:line="360" w:lineRule="auto"/>
        <w:rPr>
          <w:rFonts w:ascii="Arial" w:eastAsia="Calibri" w:hAnsi="Arial" w:cs="Arial"/>
          <w:sz w:val="24"/>
          <w:szCs w:val="24"/>
        </w:rPr>
      </w:pPr>
      <w:r w:rsidRPr="00A97DFE">
        <w:rPr>
          <w:rFonts w:ascii="Arial" w:eastAsia="Calibri" w:hAnsi="Arial" w:cs="Arial"/>
          <w:sz w:val="24"/>
          <w:szCs w:val="24"/>
        </w:rPr>
        <w:t>roboty demontażowe,</w:t>
      </w:r>
    </w:p>
    <w:p w:rsidR="00A97DFE" w:rsidRDefault="00BE6718" w:rsidP="00A97DFE">
      <w:pPr>
        <w:pStyle w:val="Akapitzlist"/>
        <w:numPr>
          <w:ilvl w:val="0"/>
          <w:numId w:val="76"/>
        </w:numPr>
        <w:autoSpaceDE w:val="0"/>
        <w:autoSpaceDN w:val="0"/>
        <w:adjustRightInd w:val="0"/>
        <w:spacing w:after="0" w:line="360" w:lineRule="auto"/>
        <w:rPr>
          <w:rFonts w:ascii="Arial" w:eastAsia="Calibri" w:hAnsi="Arial" w:cs="Arial"/>
          <w:sz w:val="24"/>
          <w:szCs w:val="24"/>
        </w:rPr>
      </w:pPr>
      <w:r w:rsidRPr="00A97DFE">
        <w:rPr>
          <w:rFonts w:ascii="Arial" w:eastAsia="Calibri" w:hAnsi="Arial" w:cs="Arial"/>
          <w:sz w:val="24"/>
          <w:szCs w:val="24"/>
        </w:rPr>
        <w:t>roboty montażowe,</w:t>
      </w:r>
    </w:p>
    <w:p w:rsidR="00BE6718" w:rsidRPr="00A97DFE" w:rsidRDefault="00BE6718" w:rsidP="00A97DFE">
      <w:pPr>
        <w:pStyle w:val="Akapitzlist"/>
        <w:numPr>
          <w:ilvl w:val="0"/>
          <w:numId w:val="76"/>
        </w:numPr>
        <w:autoSpaceDE w:val="0"/>
        <w:autoSpaceDN w:val="0"/>
        <w:adjustRightInd w:val="0"/>
        <w:spacing w:after="0" w:line="360" w:lineRule="auto"/>
        <w:rPr>
          <w:rFonts w:ascii="Arial" w:eastAsia="Calibri" w:hAnsi="Arial" w:cs="Arial"/>
          <w:sz w:val="24"/>
          <w:szCs w:val="24"/>
        </w:rPr>
      </w:pPr>
      <w:r w:rsidRPr="00A97DFE">
        <w:rPr>
          <w:rFonts w:ascii="Arial" w:eastAsia="Calibri" w:hAnsi="Arial" w:cs="Arial"/>
          <w:sz w:val="24"/>
          <w:szCs w:val="24"/>
        </w:rPr>
        <w:t>roboty uzupełniające,</w:t>
      </w:r>
    </w:p>
    <w:p w:rsidR="00964CC6" w:rsidRPr="00BB3AB4" w:rsidRDefault="00BB3AB4" w:rsidP="00791A84">
      <w:pPr>
        <w:pStyle w:val="Akapitzlist"/>
        <w:numPr>
          <w:ilvl w:val="0"/>
          <w:numId w:val="69"/>
        </w:numPr>
        <w:autoSpaceDE w:val="0"/>
        <w:autoSpaceDN w:val="0"/>
        <w:adjustRightInd w:val="0"/>
        <w:spacing w:after="0" w:line="360" w:lineRule="auto"/>
        <w:ind w:left="567" w:hanging="425"/>
        <w:rPr>
          <w:rFonts w:ascii="Arial" w:eastAsia="Calibri" w:hAnsi="Arial" w:cs="Arial"/>
          <w:sz w:val="24"/>
          <w:szCs w:val="24"/>
        </w:rPr>
      </w:pPr>
      <w:r w:rsidRPr="00BB3AB4">
        <w:rPr>
          <w:rFonts w:ascii="Arial" w:eastAsia="Calibri" w:hAnsi="Arial" w:cs="Arial"/>
          <w:sz w:val="24"/>
          <w:szCs w:val="24"/>
        </w:rPr>
        <w:t xml:space="preserve">roboty pozostałe: </w:t>
      </w:r>
      <w:r w:rsidR="00791A84" w:rsidRPr="00BB3AB4">
        <w:rPr>
          <w:rFonts w:ascii="Arial" w:eastAsia="Calibri" w:hAnsi="Arial" w:cs="Arial"/>
          <w:sz w:val="24"/>
          <w:szCs w:val="24"/>
        </w:rPr>
        <w:t>w</w:t>
      </w:r>
      <w:r w:rsidR="00964CC6" w:rsidRPr="00BB3AB4">
        <w:rPr>
          <w:rFonts w:ascii="Arial" w:eastAsia="Calibri" w:hAnsi="Arial" w:cs="Arial"/>
          <w:sz w:val="24"/>
          <w:szCs w:val="24"/>
        </w:rPr>
        <w:t xml:space="preserve">ywóz i utylizacja materiałów z </w:t>
      </w:r>
      <w:r w:rsidRPr="00BB3AB4">
        <w:rPr>
          <w:rFonts w:ascii="Arial" w:eastAsia="Calibri" w:hAnsi="Arial" w:cs="Arial"/>
          <w:sz w:val="24"/>
          <w:szCs w:val="24"/>
        </w:rPr>
        <w:t>demontażu instalacji</w:t>
      </w:r>
      <w:r w:rsidR="00964CC6" w:rsidRPr="00BB3AB4">
        <w:rPr>
          <w:rFonts w:ascii="Arial" w:eastAsia="Calibri" w:hAnsi="Arial" w:cs="Arial"/>
          <w:sz w:val="24"/>
          <w:szCs w:val="24"/>
        </w:rPr>
        <w:t>.</w:t>
      </w:r>
    </w:p>
    <w:p w:rsidR="00964CC6" w:rsidRDefault="00964CC6" w:rsidP="00964CC6">
      <w:pPr>
        <w:widowControl w:val="0"/>
        <w:tabs>
          <w:tab w:val="left" w:pos="330"/>
          <w:tab w:val="left" w:leader="dot" w:pos="6258"/>
        </w:tabs>
        <w:spacing w:before="240" w:after="0" w:line="360" w:lineRule="auto"/>
        <w:jc w:val="both"/>
        <w:rPr>
          <w:rFonts w:ascii="Arial" w:eastAsia="Arial" w:hAnsi="Arial" w:cs="Arial"/>
          <w:bCs/>
          <w:color w:val="000000" w:themeColor="text1"/>
          <w:sz w:val="24"/>
          <w:szCs w:val="24"/>
          <w:shd w:val="clear" w:color="auto" w:fill="FFFFFF"/>
        </w:rPr>
      </w:pPr>
      <w:r w:rsidRPr="00F92112">
        <w:rPr>
          <w:rFonts w:ascii="Arial" w:hAnsi="Arial" w:cs="Arial"/>
          <w:bCs/>
          <w:color w:val="000000" w:themeColor="text1"/>
          <w:sz w:val="24"/>
          <w:szCs w:val="24"/>
        </w:rPr>
        <w:t>Szczegó</w:t>
      </w:r>
      <w:r w:rsidR="00B157BC">
        <w:rPr>
          <w:rFonts w:ascii="Arial" w:hAnsi="Arial" w:cs="Arial"/>
          <w:bCs/>
          <w:color w:val="000000" w:themeColor="text1"/>
          <w:sz w:val="24"/>
          <w:szCs w:val="24"/>
        </w:rPr>
        <w:t>łowy zakres zamówienia precyzują</w:t>
      </w:r>
      <w:r w:rsidR="00BB3AB4">
        <w:rPr>
          <w:rFonts w:ascii="Arial" w:hAnsi="Arial" w:cs="Arial"/>
          <w:bCs/>
          <w:color w:val="000000" w:themeColor="text1"/>
          <w:sz w:val="24"/>
          <w:szCs w:val="24"/>
        </w:rPr>
        <w:t>: specyfikacja</w:t>
      </w:r>
      <w:r w:rsidRPr="00F92112">
        <w:rPr>
          <w:rFonts w:ascii="Arial" w:hAnsi="Arial" w:cs="Arial"/>
          <w:bCs/>
          <w:color w:val="000000" w:themeColor="text1"/>
          <w:sz w:val="24"/>
          <w:szCs w:val="24"/>
        </w:rPr>
        <w:t xml:space="preserve"> techniczn</w:t>
      </w:r>
      <w:r w:rsidR="00BB3AB4">
        <w:rPr>
          <w:rFonts w:ascii="Arial" w:hAnsi="Arial" w:cs="Arial"/>
          <w:bCs/>
          <w:color w:val="000000" w:themeColor="text1"/>
          <w:sz w:val="24"/>
          <w:szCs w:val="24"/>
        </w:rPr>
        <w:t>a</w:t>
      </w:r>
      <w:r w:rsidRPr="00F92112">
        <w:rPr>
          <w:rFonts w:ascii="Arial" w:hAnsi="Arial" w:cs="Arial"/>
          <w:bCs/>
          <w:color w:val="000000" w:themeColor="text1"/>
          <w:sz w:val="24"/>
          <w:szCs w:val="24"/>
        </w:rPr>
        <w:t xml:space="preserve"> wykonania i</w:t>
      </w:r>
      <w:r w:rsidR="006609FA">
        <w:rPr>
          <w:rFonts w:ascii="Arial" w:hAnsi="Arial" w:cs="Arial"/>
          <w:bCs/>
          <w:color w:val="000000" w:themeColor="text1"/>
          <w:sz w:val="24"/>
          <w:szCs w:val="24"/>
        </w:rPr>
        <w:t> </w:t>
      </w:r>
      <w:r w:rsidR="00BB3AB4">
        <w:rPr>
          <w:rFonts w:ascii="Arial" w:hAnsi="Arial" w:cs="Arial"/>
          <w:bCs/>
          <w:color w:val="000000" w:themeColor="text1"/>
          <w:sz w:val="24"/>
          <w:szCs w:val="24"/>
        </w:rPr>
        <w:t>odbioru robót,</w:t>
      </w:r>
      <w:r w:rsidRPr="00F92112">
        <w:rPr>
          <w:rFonts w:ascii="Arial" w:hAnsi="Arial" w:cs="Arial"/>
          <w:bCs/>
          <w:color w:val="000000" w:themeColor="text1"/>
          <w:sz w:val="24"/>
          <w:szCs w:val="24"/>
        </w:rPr>
        <w:t xml:space="preserve"> </w:t>
      </w:r>
      <w:r w:rsidR="00BB3AB4">
        <w:rPr>
          <w:rFonts w:ascii="Arial" w:hAnsi="Arial" w:cs="Arial"/>
          <w:bCs/>
          <w:color w:val="000000" w:themeColor="text1"/>
          <w:sz w:val="24"/>
          <w:szCs w:val="24"/>
        </w:rPr>
        <w:t>przedmiar</w:t>
      </w:r>
      <w:r w:rsidRPr="00F92112">
        <w:rPr>
          <w:rFonts w:ascii="Arial" w:hAnsi="Arial" w:cs="Arial"/>
          <w:bCs/>
          <w:color w:val="000000" w:themeColor="text1"/>
          <w:sz w:val="24"/>
          <w:szCs w:val="24"/>
        </w:rPr>
        <w:t xml:space="preserve"> robót</w:t>
      </w:r>
      <w:r w:rsidR="00BB3AB4">
        <w:rPr>
          <w:rFonts w:ascii="Arial" w:hAnsi="Arial" w:cs="Arial"/>
          <w:bCs/>
          <w:color w:val="000000" w:themeColor="text1"/>
          <w:sz w:val="24"/>
          <w:szCs w:val="24"/>
        </w:rPr>
        <w:t>, rzut kominów</w:t>
      </w:r>
      <w:r w:rsidR="00E10C0F">
        <w:rPr>
          <w:rFonts w:ascii="Arial" w:hAnsi="Arial" w:cs="Arial"/>
          <w:bCs/>
          <w:color w:val="000000" w:themeColor="text1"/>
          <w:sz w:val="24"/>
          <w:szCs w:val="24"/>
        </w:rPr>
        <w:t>,</w:t>
      </w:r>
      <w:r w:rsidR="00BB3AB4">
        <w:rPr>
          <w:rFonts w:ascii="Arial" w:hAnsi="Arial" w:cs="Arial"/>
          <w:bCs/>
          <w:color w:val="000000" w:themeColor="text1"/>
          <w:sz w:val="24"/>
          <w:szCs w:val="24"/>
        </w:rPr>
        <w:t xml:space="preserve"> </w:t>
      </w:r>
      <w:r w:rsidR="00E10C0F">
        <w:rPr>
          <w:rFonts w:ascii="Arial" w:hAnsi="Arial" w:cs="Arial"/>
          <w:bCs/>
          <w:color w:val="000000" w:themeColor="text1"/>
          <w:sz w:val="24"/>
          <w:szCs w:val="24"/>
        </w:rPr>
        <w:t>rzut</w:t>
      </w:r>
      <w:r w:rsidR="00BB3AB4">
        <w:rPr>
          <w:rFonts w:ascii="Arial" w:hAnsi="Arial" w:cs="Arial"/>
          <w:bCs/>
          <w:color w:val="000000" w:themeColor="text1"/>
          <w:sz w:val="24"/>
          <w:szCs w:val="24"/>
        </w:rPr>
        <w:t xml:space="preserve"> parteru</w:t>
      </w:r>
      <w:r w:rsidRPr="00F92112">
        <w:rPr>
          <w:rFonts w:ascii="Arial" w:hAnsi="Arial" w:cs="Arial"/>
          <w:bCs/>
          <w:color w:val="000000" w:themeColor="text1"/>
          <w:sz w:val="24"/>
          <w:szCs w:val="24"/>
        </w:rPr>
        <w:t xml:space="preserve"> </w:t>
      </w:r>
      <w:r w:rsidR="00BB3AB4">
        <w:rPr>
          <w:rFonts w:ascii="Arial" w:hAnsi="Arial" w:cs="Arial"/>
          <w:bCs/>
          <w:color w:val="000000" w:themeColor="text1"/>
          <w:sz w:val="24"/>
          <w:szCs w:val="24"/>
        </w:rPr>
        <w:t>oraz s</w:t>
      </w:r>
      <w:r w:rsidR="00F76EFF">
        <w:rPr>
          <w:rFonts w:ascii="Arial" w:hAnsi="Arial" w:cs="Arial"/>
          <w:bCs/>
          <w:color w:val="000000" w:themeColor="text1"/>
          <w:sz w:val="24"/>
          <w:szCs w:val="24"/>
        </w:rPr>
        <w:t xml:space="preserve">chemat instalacji elektrycznej i </w:t>
      </w:r>
      <w:r w:rsidR="00E10C0F" w:rsidRPr="00E10C0F">
        <w:rPr>
          <w:rFonts w:ascii="Arial" w:hAnsi="Arial" w:cs="Arial"/>
          <w:bCs/>
          <w:color w:val="000000" w:themeColor="text1"/>
          <w:sz w:val="24"/>
          <w:szCs w:val="24"/>
        </w:rPr>
        <w:t xml:space="preserve">schemat instalacji </w:t>
      </w:r>
      <w:r w:rsidR="00F76EFF">
        <w:rPr>
          <w:rFonts w:ascii="Arial" w:hAnsi="Arial" w:cs="Arial"/>
          <w:bCs/>
          <w:color w:val="000000" w:themeColor="text1"/>
          <w:sz w:val="24"/>
          <w:szCs w:val="24"/>
        </w:rPr>
        <w:t xml:space="preserve">wentylacyjnej </w:t>
      </w:r>
      <w:r w:rsidRPr="00F92112">
        <w:rPr>
          <w:rFonts w:ascii="Arial" w:hAnsi="Arial" w:cs="Arial"/>
          <w:bCs/>
          <w:color w:val="000000" w:themeColor="text1"/>
          <w:sz w:val="24"/>
          <w:szCs w:val="24"/>
        </w:rPr>
        <w:t>stanowiące załączniki do niniejszej specyfikacji</w:t>
      </w:r>
      <w:r w:rsidRPr="00F92112">
        <w:rPr>
          <w:rFonts w:ascii="Arial" w:eastAsia="Arial" w:hAnsi="Arial" w:cs="Arial"/>
          <w:bCs/>
          <w:color w:val="000000" w:themeColor="text1"/>
          <w:sz w:val="24"/>
          <w:szCs w:val="24"/>
          <w:shd w:val="clear" w:color="auto" w:fill="FFFFFF"/>
        </w:rPr>
        <w:t>.</w:t>
      </w:r>
    </w:p>
    <w:p w:rsidR="00320081" w:rsidRPr="00656969" w:rsidRDefault="00320081" w:rsidP="00320081">
      <w:pPr>
        <w:widowControl w:val="0"/>
        <w:tabs>
          <w:tab w:val="left" w:pos="330"/>
          <w:tab w:val="left" w:leader="dot" w:pos="6258"/>
        </w:tabs>
        <w:spacing w:before="240" w:after="0" w:line="360" w:lineRule="auto"/>
        <w:jc w:val="both"/>
        <w:rPr>
          <w:rFonts w:ascii="Arial" w:hAnsi="Arial" w:cs="Arial"/>
          <w:bCs/>
          <w:color w:val="000000" w:themeColor="text1"/>
          <w:sz w:val="24"/>
          <w:szCs w:val="24"/>
        </w:rPr>
      </w:pPr>
      <w:r w:rsidRPr="00656969">
        <w:rPr>
          <w:rFonts w:ascii="Arial" w:hAnsi="Arial" w:cs="Arial"/>
          <w:color w:val="000000" w:themeColor="text1"/>
          <w:sz w:val="24"/>
          <w:szCs w:val="24"/>
        </w:rPr>
        <w:t>W przypadku, gdy w opisie przedmiotu zamówienia znajdą się odniesienia do norm, ocen technicznych, specyfikacji technicznych i systemów referencji technicznych, o których mowa w art. 101 ust. 1 pkt 2 oraz ust. 3 ustawy Pzp, Zamawiający dopuszcza rozwiązania równoważne opisywanym.</w:t>
      </w:r>
    </w:p>
    <w:p w:rsidR="00320081" w:rsidRDefault="00320081" w:rsidP="00320081">
      <w:pPr>
        <w:widowControl w:val="0"/>
        <w:tabs>
          <w:tab w:val="left" w:pos="330"/>
          <w:tab w:val="left" w:leader="dot" w:pos="6258"/>
        </w:tabs>
        <w:spacing w:before="240" w:after="0" w:line="360" w:lineRule="auto"/>
        <w:jc w:val="both"/>
        <w:rPr>
          <w:rFonts w:ascii="Arial" w:eastAsia="Arial" w:hAnsi="Arial" w:cs="Arial"/>
          <w:bCs/>
          <w:color w:val="000000" w:themeColor="text1"/>
          <w:sz w:val="24"/>
          <w:szCs w:val="24"/>
          <w:shd w:val="clear" w:color="auto" w:fill="FFFFFF"/>
        </w:rPr>
      </w:pPr>
      <w:r w:rsidRPr="00656969">
        <w:rPr>
          <w:rFonts w:ascii="Arial" w:hAnsi="Arial" w:cs="Arial"/>
          <w:bCs/>
          <w:color w:val="000000" w:themeColor="text1"/>
          <w:sz w:val="24"/>
          <w:szCs w:val="24"/>
        </w:rPr>
        <w:t>Wykonawca jest zob</w:t>
      </w:r>
      <w:r w:rsidR="00C97D23">
        <w:rPr>
          <w:rFonts w:ascii="Arial" w:hAnsi="Arial" w:cs="Arial"/>
          <w:bCs/>
          <w:color w:val="000000" w:themeColor="text1"/>
          <w:sz w:val="24"/>
          <w:szCs w:val="24"/>
        </w:rPr>
        <w:t xml:space="preserve">owiązany do udzielenia minimum </w:t>
      </w:r>
      <w:r w:rsidRPr="00656969">
        <w:rPr>
          <w:rFonts w:ascii="Arial" w:hAnsi="Arial" w:cs="Arial"/>
          <w:bCs/>
          <w:color w:val="000000" w:themeColor="text1"/>
          <w:sz w:val="24"/>
          <w:szCs w:val="24"/>
        </w:rPr>
        <w:t>2</w:t>
      </w:r>
      <w:r w:rsidR="00C97D23">
        <w:rPr>
          <w:rFonts w:ascii="Arial" w:hAnsi="Arial" w:cs="Arial"/>
          <w:bCs/>
          <w:color w:val="000000" w:themeColor="text1"/>
          <w:sz w:val="24"/>
          <w:szCs w:val="24"/>
        </w:rPr>
        <w:t>4</w:t>
      </w:r>
      <w:r w:rsidRPr="00656969">
        <w:rPr>
          <w:rFonts w:ascii="Arial" w:hAnsi="Arial" w:cs="Arial"/>
          <w:bCs/>
          <w:color w:val="000000" w:themeColor="text1"/>
          <w:sz w:val="24"/>
          <w:szCs w:val="24"/>
        </w:rPr>
        <w:t xml:space="preserve"> miesięcy gwarancji na wykonane roboty budowlane i instalacyjne oraz na urządzenia i przybory, licząc od dnia odbioru końcowego i przekazania użytkownikowi przedmiotu umowy</w:t>
      </w:r>
      <w:r w:rsidRPr="00656969">
        <w:rPr>
          <w:rFonts w:ascii="Arial" w:eastAsia="Arial" w:hAnsi="Arial" w:cs="Arial"/>
          <w:bCs/>
          <w:color w:val="000000" w:themeColor="text1"/>
          <w:sz w:val="24"/>
          <w:szCs w:val="24"/>
          <w:shd w:val="clear" w:color="auto" w:fill="FFFFFF"/>
        </w:rPr>
        <w:t>.</w:t>
      </w:r>
    </w:p>
    <w:p w:rsidR="00320081" w:rsidRPr="00614317" w:rsidRDefault="00320081" w:rsidP="002D4197">
      <w:pPr>
        <w:pStyle w:val="Akapitzlist"/>
        <w:spacing w:before="240" w:after="0" w:line="360" w:lineRule="auto"/>
        <w:ind w:left="0"/>
        <w:contextualSpacing w:val="0"/>
        <w:jc w:val="both"/>
        <w:rPr>
          <w:rFonts w:ascii="Arial" w:eastAsia="Calibri" w:hAnsi="Arial" w:cs="Arial"/>
          <w:color w:val="000000" w:themeColor="text1"/>
          <w:sz w:val="24"/>
          <w:szCs w:val="24"/>
        </w:rPr>
      </w:pPr>
      <w:r w:rsidRPr="00614317">
        <w:rPr>
          <w:rFonts w:ascii="Arial" w:eastAsia="Calibri" w:hAnsi="Arial" w:cs="Arial"/>
          <w:color w:val="000000" w:themeColor="text1"/>
          <w:sz w:val="24"/>
          <w:szCs w:val="24"/>
        </w:rPr>
        <w:t>Wykonawca zobowiązany jest do bezpłatnego usunięcia wad, które ujawniły się w okresie gwarancji lub rękojmi w terminie:</w:t>
      </w:r>
    </w:p>
    <w:p w:rsidR="00320081" w:rsidRPr="00656969" w:rsidRDefault="00320081" w:rsidP="00320081">
      <w:pPr>
        <w:pStyle w:val="Akapitzlist"/>
        <w:numPr>
          <w:ilvl w:val="0"/>
          <w:numId w:val="37"/>
        </w:numPr>
        <w:spacing w:after="0" w:line="360" w:lineRule="auto"/>
        <w:ind w:left="284" w:hanging="284"/>
        <w:jc w:val="both"/>
        <w:rPr>
          <w:rFonts w:ascii="Arial" w:eastAsia="Calibri" w:hAnsi="Arial" w:cs="Arial"/>
          <w:b/>
          <w:color w:val="000000" w:themeColor="text1"/>
          <w:sz w:val="24"/>
          <w:szCs w:val="24"/>
        </w:rPr>
      </w:pPr>
      <w:r w:rsidRPr="00656969">
        <w:rPr>
          <w:rFonts w:ascii="Arial" w:eastAsia="Calibri" w:hAnsi="Arial" w:cs="Arial"/>
          <w:color w:val="000000" w:themeColor="text1"/>
          <w:sz w:val="24"/>
          <w:szCs w:val="24"/>
        </w:rPr>
        <w:t xml:space="preserve">do 24 godzin od otrzymania powiadomienia o wadzie polegającej na braku napięcia w </w:t>
      </w:r>
      <w:r w:rsidR="00C97D23">
        <w:rPr>
          <w:rFonts w:ascii="Arial" w:eastAsia="Calibri" w:hAnsi="Arial" w:cs="Arial"/>
          <w:color w:val="000000" w:themeColor="text1"/>
          <w:sz w:val="24"/>
          <w:szCs w:val="24"/>
        </w:rPr>
        <w:t>lokalu</w:t>
      </w:r>
      <w:r w:rsidRPr="00656969">
        <w:rPr>
          <w:rFonts w:ascii="Arial" w:eastAsia="Calibri" w:hAnsi="Arial" w:cs="Arial"/>
          <w:color w:val="000000" w:themeColor="text1"/>
          <w:sz w:val="24"/>
          <w:szCs w:val="24"/>
        </w:rPr>
        <w:t xml:space="preserve"> oraz innych </w:t>
      </w:r>
      <w:r w:rsidRPr="00575842">
        <w:rPr>
          <w:rFonts w:ascii="Arial" w:eastAsia="Calibri" w:hAnsi="Arial" w:cs="Arial"/>
          <w:sz w:val="24"/>
          <w:szCs w:val="24"/>
        </w:rPr>
        <w:t>usterek p</w:t>
      </w:r>
      <w:r w:rsidRPr="00656969">
        <w:rPr>
          <w:rFonts w:ascii="Arial" w:eastAsia="Calibri" w:hAnsi="Arial" w:cs="Arial"/>
          <w:color w:val="000000" w:themeColor="text1"/>
          <w:sz w:val="24"/>
          <w:szCs w:val="24"/>
        </w:rPr>
        <w:t>owodujących zagroż</w:t>
      </w:r>
      <w:r w:rsidR="00F777DD">
        <w:rPr>
          <w:rFonts w:ascii="Arial" w:eastAsia="Calibri" w:hAnsi="Arial" w:cs="Arial"/>
          <w:color w:val="000000" w:themeColor="text1"/>
          <w:sz w:val="24"/>
          <w:szCs w:val="24"/>
        </w:rPr>
        <w:t>enie dla bezpieczeństwa ludzi i </w:t>
      </w:r>
      <w:r w:rsidRPr="00656969">
        <w:rPr>
          <w:rFonts w:ascii="Arial" w:eastAsia="Calibri" w:hAnsi="Arial" w:cs="Arial"/>
          <w:color w:val="000000" w:themeColor="text1"/>
          <w:sz w:val="24"/>
          <w:szCs w:val="24"/>
        </w:rPr>
        <w:t>mienia,</w:t>
      </w:r>
    </w:p>
    <w:p w:rsidR="00320081" w:rsidRPr="00656969" w:rsidRDefault="00320081" w:rsidP="00320081">
      <w:pPr>
        <w:pStyle w:val="Akapitzlist"/>
        <w:numPr>
          <w:ilvl w:val="0"/>
          <w:numId w:val="37"/>
        </w:numPr>
        <w:spacing w:after="0" w:line="360" w:lineRule="auto"/>
        <w:ind w:left="284" w:hanging="284"/>
        <w:jc w:val="both"/>
        <w:rPr>
          <w:rFonts w:ascii="Arial" w:eastAsia="Calibri" w:hAnsi="Arial" w:cs="Arial"/>
          <w:b/>
          <w:color w:val="000000" w:themeColor="text1"/>
          <w:sz w:val="24"/>
          <w:szCs w:val="24"/>
        </w:rPr>
      </w:pPr>
      <w:r w:rsidRPr="00656969">
        <w:rPr>
          <w:rFonts w:ascii="Arial" w:eastAsia="Calibri" w:hAnsi="Arial" w:cs="Arial"/>
          <w:color w:val="000000" w:themeColor="text1"/>
          <w:sz w:val="24"/>
          <w:szCs w:val="24"/>
        </w:rPr>
        <w:t xml:space="preserve">do 48 godzin od otrzymania powiadomienia o wadzie dotyczącej </w:t>
      </w:r>
      <w:r w:rsidR="00C97D23">
        <w:rPr>
          <w:rFonts w:ascii="Arial" w:eastAsia="Calibri" w:hAnsi="Arial" w:cs="Arial"/>
          <w:color w:val="000000" w:themeColor="text1"/>
          <w:sz w:val="24"/>
          <w:szCs w:val="24"/>
        </w:rPr>
        <w:t xml:space="preserve">instalacji </w:t>
      </w:r>
      <w:r w:rsidR="00C97D23" w:rsidRPr="00C97D23">
        <w:rPr>
          <w:rFonts w:ascii="Arial" w:eastAsia="Calibri" w:hAnsi="Arial" w:cs="Arial"/>
          <w:color w:val="000000" w:themeColor="text1"/>
          <w:sz w:val="24"/>
          <w:szCs w:val="24"/>
        </w:rPr>
        <w:t>ciepłej wody użytkowej</w:t>
      </w:r>
      <w:r w:rsidR="00C97D23">
        <w:rPr>
          <w:rFonts w:ascii="Arial" w:eastAsia="Calibri" w:hAnsi="Arial" w:cs="Arial"/>
          <w:color w:val="000000" w:themeColor="text1"/>
          <w:sz w:val="24"/>
          <w:szCs w:val="24"/>
        </w:rPr>
        <w:t>,</w:t>
      </w:r>
      <w:r w:rsidR="00C97D23" w:rsidRPr="00C97D23">
        <w:rPr>
          <w:rFonts w:ascii="Arial" w:eastAsia="Calibri" w:hAnsi="Arial" w:cs="Arial"/>
          <w:color w:val="000000" w:themeColor="text1"/>
          <w:sz w:val="24"/>
          <w:szCs w:val="24"/>
        </w:rPr>
        <w:t xml:space="preserve"> </w:t>
      </w:r>
      <w:r w:rsidRPr="00656969">
        <w:rPr>
          <w:rFonts w:ascii="Arial" w:eastAsia="Calibri" w:hAnsi="Arial" w:cs="Arial"/>
          <w:color w:val="000000" w:themeColor="text1"/>
          <w:sz w:val="24"/>
          <w:szCs w:val="24"/>
        </w:rPr>
        <w:t>nieszczelności instalacji wod</w:t>
      </w:r>
      <w:r w:rsidR="00916F0C">
        <w:rPr>
          <w:rFonts w:ascii="Arial" w:eastAsia="Calibri" w:hAnsi="Arial" w:cs="Arial"/>
          <w:color w:val="000000" w:themeColor="text1"/>
          <w:sz w:val="24"/>
          <w:szCs w:val="24"/>
        </w:rPr>
        <w:t xml:space="preserve">no-kanalizacyjnej, </w:t>
      </w:r>
      <w:r w:rsidRPr="00656969">
        <w:rPr>
          <w:rFonts w:ascii="Arial" w:eastAsia="Calibri" w:hAnsi="Arial" w:cs="Arial"/>
          <w:color w:val="000000" w:themeColor="text1"/>
          <w:sz w:val="24"/>
          <w:szCs w:val="24"/>
        </w:rPr>
        <w:t xml:space="preserve">nieprawidłowego działania wentylacji oraz innych </w:t>
      </w:r>
      <w:r w:rsidRPr="00575842">
        <w:rPr>
          <w:rFonts w:ascii="Arial" w:eastAsia="Calibri" w:hAnsi="Arial" w:cs="Arial"/>
          <w:sz w:val="24"/>
          <w:szCs w:val="24"/>
        </w:rPr>
        <w:t xml:space="preserve">usterek </w:t>
      </w:r>
      <w:r w:rsidRPr="00656969">
        <w:rPr>
          <w:rFonts w:ascii="Arial" w:eastAsia="Calibri" w:hAnsi="Arial" w:cs="Arial"/>
          <w:color w:val="000000" w:themeColor="text1"/>
          <w:sz w:val="24"/>
          <w:szCs w:val="24"/>
        </w:rPr>
        <w:t>powodującyc</w:t>
      </w:r>
      <w:r w:rsidR="00916F0C">
        <w:rPr>
          <w:rFonts w:ascii="Arial" w:eastAsia="Calibri" w:hAnsi="Arial" w:cs="Arial"/>
          <w:color w:val="000000" w:themeColor="text1"/>
          <w:sz w:val="24"/>
          <w:szCs w:val="24"/>
        </w:rPr>
        <w:t>h brak możliwości korzystania z </w:t>
      </w:r>
      <w:r w:rsidRPr="00656969">
        <w:rPr>
          <w:rFonts w:ascii="Arial" w:eastAsia="Calibri" w:hAnsi="Arial" w:cs="Arial"/>
          <w:color w:val="000000" w:themeColor="text1"/>
          <w:sz w:val="24"/>
          <w:szCs w:val="24"/>
        </w:rPr>
        <w:t>budynku lub jego części,</w:t>
      </w:r>
    </w:p>
    <w:p w:rsidR="00320081" w:rsidRDefault="00320081" w:rsidP="00320081">
      <w:pPr>
        <w:pStyle w:val="Akapitzlist"/>
        <w:numPr>
          <w:ilvl w:val="0"/>
          <w:numId w:val="37"/>
        </w:numPr>
        <w:spacing w:after="0" w:line="360" w:lineRule="auto"/>
        <w:ind w:left="284" w:hanging="284"/>
        <w:jc w:val="both"/>
        <w:rPr>
          <w:rFonts w:ascii="Arial" w:eastAsia="Calibri" w:hAnsi="Arial" w:cs="Arial"/>
          <w:color w:val="000000" w:themeColor="text1"/>
          <w:sz w:val="24"/>
          <w:szCs w:val="24"/>
        </w:rPr>
      </w:pPr>
      <w:r w:rsidRPr="00656969">
        <w:rPr>
          <w:rFonts w:ascii="Arial" w:eastAsia="Calibri" w:hAnsi="Arial" w:cs="Arial"/>
          <w:color w:val="000000" w:themeColor="text1"/>
          <w:sz w:val="24"/>
          <w:szCs w:val="24"/>
        </w:rPr>
        <w:lastRenderedPageBreak/>
        <w:t>do 7 dni od otrzymania powiadomienia o pozostałych wadach, jeżeli będzie to możliwe technicznie lub w innym terminie uzgodnionym przez strony</w:t>
      </w:r>
      <w:r w:rsidRPr="00656969">
        <w:rPr>
          <w:rFonts w:ascii="Arial" w:hAnsi="Arial" w:cs="Arial"/>
          <w:color w:val="000000" w:themeColor="text1"/>
          <w:sz w:val="24"/>
          <w:szCs w:val="24"/>
          <w:shd w:val="clear" w:color="auto" w:fill="FFFFFF"/>
        </w:rPr>
        <w:t>, które nie wpływają bezpośrednio na bezpieczeństwo użytkowania obiektu</w:t>
      </w:r>
      <w:r w:rsidRPr="00656969">
        <w:rPr>
          <w:rFonts w:ascii="Arial" w:eastAsia="Calibri" w:hAnsi="Arial" w:cs="Arial"/>
          <w:color w:val="000000" w:themeColor="text1"/>
          <w:sz w:val="24"/>
          <w:szCs w:val="24"/>
        </w:rPr>
        <w:t>.</w:t>
      </w:r>
    </w:p>
    <w:p w:rsidR="00320081" w:rsidRPr="00656969" w:rsidRDefault="00320081" w:rsidP="00320081">
      <w:pPr>
        <w:widowControl w:val="0"/>
        <w:tabs>
          <w:tab w:val="left" w:pos="330"/>
          <w:tab w:val="left" w:leader="dot" w:pos="6258"/>
        </w:tabs>
        <w:spacing w:before="240" w:after="0" w:line="360" w:lineRule="auto"/>
        <w:jc w:val="both"/>
        <w:rPr>
          <w:rFonts w:ascii="Arial" w:hAnsi="Arial" w:cs="Arial"/>
          <w:color w:val="000000" w:themeColor="text1"/>
          <w:sz w:val="24"/>
          <w:szCs w:val="24"/>
        </w:rPr>
      </w:pPr>
      <w:r w:rsidRPr="00656969">
        <w:rPr>
          <w:rFonts w:ascii="Arial" w:hAnsi="Arial" w:cs="Arial"/>
          <w:bCs/>
          <w:color w:val="000000" w:themeColor="text1"/>
          <w:sz w:val="24"/>
          <w:szCs w:val="24"/>
        </w:rPr>
        <w:t>Zamawiający poniżej określa czynności w zakresie realizacji zamówienia przez osoby zatrudnione przez Wykonawcę lub po</w:t>
      </w:r>
      <w:r w:rsidR="00E00AD5">
        <w:rPr>
          <w:rFonts w:ascii="Arial" w:hAnsi="Arial" w:cs="Arial"/>
          <w:bCs/>
          <w:color w:val="000000" w:themeColor="text1"/>
          <w:sz w:val="24"/>
          <w:szCs w:val="24"/>
        </w:rPr>
        <w:t xml:space="preserve">dwykonawcę na podstawie umowy o </w:t>
      </w:r>
      <w:r w:rsidRPr="00656969">
        <w:rPr>
          <w:rFonts w:ascii="Arial" w:hAnsi="Arial" w:cs="Arial"/>
          <w:bCs/>
          <w:color w:val="000000" w:themeColor="text1"/>
          <w:sz w:val="24"/>
          <w:szCs w:val="24"/>
        </w:rPr>
        <w:t>pracę,</w:t>
      </w:r>
      <w:r>
        <w:rPr>
          <w:rFonts w:ascii="Arial" w:hAnsi="Arial" w:cs="Arial"/>
          <w:color w:val="000000" w:themeColor="text1"/>
          <w:sz w:val="24"/>
          <w:szCs w:val="24"/>
        </w:rPr>
        <w:t xml:space="preserve"> w </w:t>
      </w:r>
      <w:r w:rsidRPr="00656969">
        <w:rPr>
          <w:rFonts w:ascii="Arial" w:hAnsi="Arial" w:cs="Arial"/>
          <w:color w:val="000000" w:themeColor="text1"/>
          <w:sz w:val="24"/>
          <w:szCs w:val="24"/>
        </w:rPr>
        <w:t>okolicznościach, o których mowa w art. 95:</w:t>
      </w:r>
    </w:p>
    <w:p w:rsidR="00320081" w:rsidRPr="0090217F" w:rsidRDefault="00320081" w:rsidP="000A25F8">
      <w:pPr>
        <w:pStyle w:val="Akapitzlist"/>
        <w:widowControl w:val="0"/>
        <w:numPr>
          <w:ilvl w:val="0"/>
          <w:numId w:val="50"/>
        </w:numPr>
        <w:tabs>
          <w:tab w:val="left" w:pos="330"/>
          <w:tab w:val="left" w:leader="dot" w:pos="6258"/>
        </w:tabs>
        <w:spacing w:after="0" w:line="360" w:lineRule="auto"/>
        <w:ind w:left="284" w:hanging="284"/>
        <w:contextualSpacing w:val="0"/>
        <w:jc w:val="both"/>
        <w:rPr>
          <w:rFonts w:ascii="Arial" w:hAnsi="Arial" w:cs="Arial"/>
          <w:sz w:val="24"/>
          <w:szCs w:val="24"/>
        </w:rPr>
      </w:pPr>
      <w:r w:rsidRPr="0090217F">
        <w:rPr>
          <w:rFonts w:ascii="Arial" w:hAnsi="Arial" w:cs="Arial"/>
          <w:sz w:val="24"/>
          <w:szCs w:val="24"/>
        </w:rPr>
        <w:t>wykonanie robót ogólnobudowlanych w zakresie robót</w:t>
      </w:r>
      <w:r w:rsidR="0090217F" w:rsidRPr="0090217F">
        <w:rPr>
          <w:rFonts w:ascii="Arial" w:hAnsi="Arial" w:cs="Arial"/>
          <w:sz w:val="24"/>
          <w:szCs w:val="24"/>
        </w:rPr>
        <w:t>:</w:t>
      </w:r>
      <w:r w:rsidRPr="0090217F">
        <w:rPr>
          <w:rFonts w:ascii="Arial" w:hAnsi="Arial" w:cs="Arial"/>
          <w:sz w:val="24"/>
          <w:szCs w:val="24"/>
        </w:rPr>
        <w:t xml:space="preserve"> demontażowych, </w:t>
      </w:r>
      <w:r w:rsidR="00391434">
        <w:rPr>
          <w:rFonts w:ascii="Arial" w:hAnsi="Arial" w:cs="Arial"/>
          <w:sz w:val="24"/>
          <w:szCs w:val="24"/>
        </w:rPr>
        <w:t xml:space="preserve">murarskich, </w:t>
      </w:r>
      <w:r w:rsidR="00391434" w:rsidRPr="00391434">
        <w:rPr>
          <w:rFonts w:ascii="Arial" w:hAnsi="Arial" w:cs="Arial"/>
          <w:sz w:val="24"/>
          <w:szCs w:val="24"/>
        </w:rPr>
        <w:t>tynkarskich,</w:t>
      </w:r>
      <w:r w:rsidR="00391434">
        <w:rPr>
          <w:rFonts w:ascii="Arial" w:hAnsi="Arial" w:cs="Arial"/>
          <w:sz w:val="24"/>
          <w:szCs w:val="24"/>
        </w:rPr>
        <w:t xml:space="preserve"> </w:t>
      </w:r>
      <w:r w:rsidRPr="0090217F">
        <w:rPr>
          <w:rFonts w:ascii="Arial" w:hAnsi="Arial" w:cs="Arial"/>
          <w:sz w:val="24"/>
          <w:szCs w:val="24"/>
        </w:rPr>
        <w:t xml:space="preserve">posadzkowych </w:t>
      </w:r>
      <w:r w:rsidR="00391434">
        <w:rPr>
          <w:rFonts w:ascii="Arial" w:hAnsi="Arial" w:cs="Arial"/>
          <w:sz w:val="24"/>
          <w:szCs w:val="24"/>
        </w:rPr>
        <w:t>montażowych</w:t>
      </w:r>
      <w:r w:rsidRPr="0090217F">
        <w:rPr>
          <w:rFonts w:ascii="Arial" w:hAnsi="Arial" w:cs="Arial"/>
          <w:sz w:val="24"/>
          <w:szCs w:val="24"/>
        </w:rPr>
        <w:t xml:space="preserve">, </w:t>
      </w:r>
      <w:r w:rsidR="00391434">
        <w:rPr>
          <w:rFonts w:ascii="Arial" w:hAnsi="Arial" w:cs="Arial"/>
          <w:sz w:val="24"/>
          <w:szCs w:val="24"/>
        </w:rPr>
        <w:t>wykończeniowych i malarskich,</w:t>
      </w:r>
    </w:p>
    <w:p w:rsidR="00320081" w:rsidRPr="00656969" w:rsidRDefault="00320081" w:rsidP="000A25F8">
      <w:pPr>
        <w:pStyle w:val="Akapitzlist"/>
        <w:widowControl w:val="0"/>
        <w:numPr>
          <w:ilvl w:val="0"/>
          <w:numId w:val="50"/>
        </w:numPr>
        <w:tabs>
          <w:tab w:val="left" w:pos="330"/>
          <w:tab w:val="left" w:leader="dot" w:pos="6258"/>
        </w:tabs>
        <w:spacing w:after="0" w:line="360" w:lineRule="auto"/>
        <w:ind w:left="284" w:hanging="284"/>
        <w:contextualSpacing w:val="0"/>
        <w:jc w:val="both"/>
        <w:rPr>
          <w:rFonts w:ascii="Arial" w:hAnsi="Arial" w:cs="Arial"/>
          <w:color w:val="000000" w:themeColor="text1"/>
          <w:sz w:val="24"/>
          <w:szCs w:val="24"/>
        </w:rPr>
      </w:pPr>
      <w:r w:rsidRPr="00656969">
        <w:rPr>
          <w:rFonts w:ascii="Arial" w:hAnsi="Arial" w:cs="Arial"/>
          <w:color w:val="000000" w:themeColor="text1"/>
          <w:sz w:val="24"/>
          <w:szCs w:val="24"/>
        </w:rPr>
        <w:t>wykonanie robót instalacyjnych w zakresie insta</w:t>
      </w:r>
      <w:r>
        <w:rPr>
          <w:rFonts w:ascii="Arial" w:hAnsi="Arial" w:cs="Arial"/>
          <w:color w:val="000000" w:themeColor="text1"/>
          <w:sz w:val="24"/>
          <w:szCs w:val="24"/>
        </w:rPr>
        <w:t xml:space="preserve">lacji: </w:t>
      </w:r>
      <w:r w:rsidR="00391434" w:rsidRPr="00391434">
        <w:rPr>
          <w:rFonts w:ascii="Arial" w:hAnsi="Arial" w:cs="Arial"/>
          <w:color w:val="000000" w:themeColor="text1"/>
          <w:sz w:val="24"/>
          <w:szCs w:val="24"/>
        </w:rPr>
        <w:t>elektryczn</w:t>
      </w:r>
      <w:r w:rsidR="00391434">
        <w:rPr>
          <w:rFonts w:ascii="Arial" w:hAnsi="Arial" w:cs="Arial"/>
          <w:color w:val="000000" w:themeColor="text1"/>
          <w:sz w:val="24"/>
          <w:szCs w:val="24"/>
        </w:rPr>
        <w:t>ej</w:t>
      </w:r>
      <w:r w:rsidR="00391434" w:rsidRPr="00391434">
        <w:rPr>
          <w:rFonts w:ascii="Arial" w:hAnsi="Arial" w:cs="Arial"/>
          <w:color w:val="000000" w:themeColor="text1"/>
          <w:sz w:val="24"/>
          <w:szCs w:val="24"/>
        </w:rPr>
        <w:t>, teleinformatyczn</w:t>
      </w:r>
      <w:r w:rsidR="00391434">
        <w:rPr>
          <w:rFonts w:ascii="Arial" w:hAnsi="Arial" w:cs="Arial"/>
          <w:color w:val="000000" w:themeColor="text1"/>
          <w:sz w:val="24"/>
          <w:szCs w:val="24"/>
        </w:rPr>
        <w:t>ej</w:t>
      </w:r>
      <w:r w:rsidR="00391434" w:rsidRPr="00391434">
        <w:rPr>
          <w:rFonts w:ascii="Arial" w:hAnsi="Arial" w:cs="Arial"/>
          <w:color w:val="000000" w:themeColor="text1"/>
          <w:sz w:val="24"/>
          <w:szCs w:val="24"/>
        </w:rPr>
        <w:t>, centralnego ogrzewania, wodno-kanalizacyjn</w:t>
      </w:r>
      <w:r w:rsidR="00391434">
        <w:rPr>
          <w:rFonts w:ascii="Arial" w:hAnsi="Arial" w:cs="Arial"/>
          <w:color w:val="000000" w:themeColor="text1"/>
          <w:sz w:val="24"/>
          <w:szCs w:val="24"/>
        </w:rPr>
        <w:t>ej</w:t>
      </w:r>
      <w:r w:rsidR="00391434" w:rsidRPr="00391434">
        <w:rPr>
          <w:rFonts w:ascii="Arial" w:hAnsi="Arial" w:cs="Arial"/>
          <w:color w:val="000000" w:themeColor="text1"/>
          <w:sz w:val="24"/>
          <w:szCs w:val="24"/>
        </w:rPr>
        <w:t>, wentylacyjn</w:t>
      </w:r>
      <w:r w:rsidR="00391434">
        <w:rPr>
          <w:rFonts w:ascii="Arial" w:hAnsi="Arial" w:cs="Arial"/>
          <w:color w:val="000000" w:themeColor="text1"/>
          <w:sz w:val="24"/>
          <w:szCs w:val="24"/>
        </w:rPr>
        <w:t>ej</w:t>
      </w:r>
      <w:r w:rsidR="00DB6C84">
        <w:rPr>
          <w:rFonts w:ascii="Arial" w:hAnsi="Arial" w:cs="Arial"/>
          <w:color w:val="000000" w:themeColor="text1"/>
          <w:sz w:val="24"/>
          <w:szCs w:val="24"/>
        </w:rPr>
        <w:t xml:space="preserve">, </w:t>
      </w:r>
      <w:r w:rsidR="00391434" w:rsidRPr="00391434">
        <w:rPr>
          <w:rFonts w:ascii="Arial" w:hAnsi="Arial" w:cs="Arial"/>
          <w:color w:val="000000" w:themeColor="text1"/>
          <w:sz w:val="24"/>
          <w:szCs w:val="24"/>
        </w:rPr>
        <w:t>biały montaż</w:t>
      </w:r>
      <w:r w:rsidRPr="00656969">
        <w:rPr>
          <w:rFonts w:ascii="Arial" w:hAnsi="Arial" w:cs="Arial"/>
          <w:color w:val="000000" w:themeColor="text1"/>
          <w:sz w:val="24"/>
          <w:szCs w:val="24"/>
        </w:rPr>
        <w:t>.</w:t>
      </w:r>
    </w:p>
    <w:p w:rsidR="00320081" w:rsidRPr="00656969" w:rsidRDefault="00320081" w:rsidP="00320081">
      <w:pPr>
        <w:widowControl w:val="0"/>
        <w:tabs>
          <w:tab w:val="left" w:pos="330"/>
          <w:tab w:val="left" w:leader="dot" w:pos="6258"/>
        </w:tabs>
        <w:spacing w:after="0" w:line="360" w:lineRule="auto"/>
        <w:jc w:val="both"/>
        <w:rPr>
          <w:rFonts w:ascii="Arial" w:eastAsia="Arial" w:hAnsi="Arial" w:cs="Arial"/>
          <w:color w:val="000000" w:themeColor="text1"/>
          <w:sz w:val="24"/>
          <w:szCs w:val="24"/>
          <w:shd w:val="clear" w:color="auto" w:fill="FFFFFF"/>
        </w:rPr>
      </w:pPr>
      <w:r w:rsidRPr="00656969">
        <w:rPr>
          <w:rFonts w:ascii="Arial" w:eastAsia="Arial" w:hAnsi="Arial" w:cs="Arial"/>
          <w:color w:val="000000" w:themeColor="text1"/>
          <w:sz w:val="24"/>
          <w:szCs w:val="24"/>
          <w:shd w:val="clear" w:color="auto" w:fill="FFFFFF"/>
        </w:rPr>
        <w:t>W odniesieniu do Wykonawców mających siedzibę poza granicami Polski Zamawiający dopuszcza zatrudnienie pracowników na podstawie równoważnych regulacji prawnych kraju macierzystego.</w:t>
      </w:r>
    </w:p>
    <w:p w:rsidR="00320081" w:rsidRPr="00656969" w:rsidRDefault="00320081" w:rsidP="00320081">
      <w:pPr>
        <w:widowControl w:val="0"/>
        <w:tabs>
          <w:tab w:val="left" w:pos="330"/>
          <w:tab w:val="left" w:leader="dot" w:pos="6258"/>
        </w:tabs>
        <w:spacing w:before="240" w:after="0" w:line="360" w:lineRule="auto"/>
        <w:jc w:val="both"/>
        <w:rPr>
          <w:rFonts w:ascii="Arial" w:eastAsia="Arial" w:hAnsi="Arial" w:cs="Arial"/>
          <w:bCs/>
          <w:iCs/>
          <w:color w:val="000000" w:themeColor="text1"/>
          <w:sz w:val="24"/>
          <w:szCs w:val="24"/>
          <w:shd w:val="clear" w:color="auto" w:fill="FFFFFF"/>
        </w:rPr>
      </w:pPr>
      <w:r w:rsidRPr="00656969">
        <w:rPr>
          <w:rFonts w:ascii="Arial" w:eastAsia="Arial" w:hAnsi="Arial" w:cs="Arial"/>
          <w:bCs/>
          <w:color w:val="000000" w:themeColor="text1"/>
          <w:sz w:val="24"/>
          <w:szCs w:val="24"/>
          <w:shd w:val="clear" w:color="auto" w:fill="FFFFFF"/>
        </w:rPr>
        <w:t>Stosownie do treści art. 100 ust. 1 ustawy Pzp, Zamawiający informuje, że przedmiot zamówienia obejmuje wykonanie robót, które nie wprowadzają żadnych zmian w zakresie dostępności obiektów dla osób niepełnosprawnych oraz osób ze szczególnymi potrzebami</w:t>
      </w:r>
      <w:r w:rsidRPr="00656969">
        <w:rPr>
          <w:rFonts w:ascii="Arial" w:eastAsia="Arial" w:hAnsi="Arial" w:cs="Arial"/>
          <w:bCs/>
          <w:iCs/>
          <w:color w:val="000000" w:themeColor="text1"/>
          <w:sz w:val="24"/>
          <w:szCs w:val="24"/>
          <w:shd w:val="clear" w:color="auto" w:fill="FFFFFF"/>
        </w:rPr>
        <w:t>.</w:t>
      </w:r>
    </w:p>
    <w:p w:rsidR="00964CC6" w:rsidRPr="00DF7D13" w:rsidRDefault="00E00AD5" w:rsidP="00BD35A8">
      <w:pPr>
        <w:tabs>
          <w:tab w:val="center" w:pos="4535"/>
        </w:tabs>
        <w:autoSpaceDE w:val="0"/>
        <w:autoSpaceDN w:val="0"/>
        <w:adjustRightInd w:val="0"/>
        <w:spacing w:before="240" w:after="0" w:line="360" w:lineRule="auto"/>
        <w:jc w:val="both"/>
        <w:rPr>
          <w:rFonts w:ascii="Arial" w:hAnsi="Arial" w:cs="Arial"/>
          <w:b/>
          <w:color w:val="000000" w:themeColor="text1"/>
          <w:sz w:val="24"/>
          <w:szCs w:val="24"/>
        </w:rPr>
      </w:pPr>
      <w:r>
        <w:rPr>
          <w:rFonts w:ascii="Arial" w:hAnsi="Arial" w:cs="Arial"/>
          <w:b/>
          <w:color w:val="000000" w:themeColor="text1"/>
          <w:sz w:val="24"/>
          <w:szCs w:val="24"/>
        </w:rPr>
        <w:t>Zamawiający informuje, że:</w:t>
      </w:r>
    </w:p>
    <w:p w:rsidR="00964CC6" w:rsidRPr="00DF7D13" w:rsidRDefault="00964CC6" w:rsidP="00964CC6">
      <w:pPr>
        <w:numPr>
          <w:ilvl w:val="0"/>
          <w:numId w:val="13"/>
        </w:numPr>
        <w:autoSpaceDE w:val="0"/>
        <w:autoSpaceDN w:val="0"/>
        <w:adjustRightInd w:val="0"/>
        <w:spacing w:after="0" w:line="360" w:lineRule="auto"/>
        <w:ind w:left="425" w:hanging="425"/>
        <w:jc w:val="both"/>
        <w:rPr>
          <w:rFonts w:ascii="Arial" w:hAnsi="Arial" w:cs="Arial"/>
          <w:color w:val="000000" w:themeColor="text1"/>
          <w:sz w:val="24"/>
          <w:szCs w:val="24"/>
        </w:rPr>
      </w:pPr>
      <w:r w:rsidRPr="00DF7D13">
        <w:rPr>
          <w:rFonts w:ascii="Arial" w:hAnsi="Arial" w:cs="Arial"/>
          <w:bCs/>
          <w:color w:val="000000" w:themeColor="text1"/>
          <w:sz w:val="24"/>
          <w:szCs w:val="24"/>
        </w:rPr>
        <w:t xml:space="preserve">nie dopuszcza </w:t>
      </w:r>
      <w:r w:rsidRPr="00DF7D13">
        <w:rPr>
          <w:rFonts w:ascii="Arial" w:hAnsi="Arial" w:cs="Arial"/>
          <w:color w:val="000000" w:themeColor="text1"/>
          <w:sz w:val="24"/>
          <w:szCs w:val="24"/>
        </w:rPr>
        <w:t>możliwości składania ofert wariantowych,</w:t>
      </w:r>
    </w:p>
    <w:p w:rsidR="005A12FC" w:rsidRPr="005A12FC" w:rsidRDefault="00964CC6" w:rsidP="005A12FC">
      <w:pPr>
        <w:numPr>
          <w:ilvl w:val="0"/>
          <w:numId w:val="13"/>
        </w:numPr>
        <w:autoSpaceDE w:val="0"/>
        <w:autoSpaceDN w:val="0"/>
        <w:adjustRightInd w:val="0"/>
        <w:spacing w:after="0" w:line="360" w:lineRule="auto"/>
        <w:ind w:left="425" w:hanging="425"/>
        <w:jc w:val="both"/>
        <w:rPr>
          <w:rFonts w:ascii="Arial" w:hAnsi="Arial" w:cs="Arial"/>
          <w:color w:val="000000" w:themeColor="text1"/>
          <w:sz w:val="24"/>
          <w:szCs w:val="24"/>
        </w:rPr>
      </w:pPr>
      <w:r w:rsidRPr="00AF0CA0">
        <w:rPr>
          <w:rFonts w:ascii="Arial" w:hAnsi="Arial" w:cs="Arial"/>
          <w:color w:val="000000" w:themeColor="text1"/>
          <w:sz w:val="24"/>
          <w:szCs w:val="24"/>
        </w:rPr>
        <w:t>niniejsze zamówienie stanowi przedmiot</w:t>
      </w:r>
      <w:r>
        <w:rPr>
          <w:rFonts w:ascii="Arial" w:hAnsi="Arial" w:cs="Arial"/>
          <w:color w:val="000000" w:themeColor="text1"/>
          <w:sz w:val="24"/>
          <w:szCs w:val="24"/>
        </w:rPr>
        <w:t xml:space="preserve"> odrębnego postępowania w </w:t>
      </w:r>
      <w:r w:rsidRPr="00AF0CA0">
        <w:rPr>
          <w:rFonts w:ascii="Arial" w:hAnsi="Arial" w:cs="Arial"/>
          <w:color w:val="000000" w:themeColor="text1"/>
          <w:sz w:val="24"/>
          <w:szCs w:val="24"/>
        </w:rPr>
        <w:t xml:space="preserve">ramach zamówienia udzielanego w częściach. Zamawiający </w:t>
      </w:r>
      <w:r w:rsidR="00CB1744">
        <w:rPr>
          <w:rFonts w:ascii="Arial" w:hAnsi="Arial" w:cs="Arial"/>
          <w:color w:val="000000" w:themeColor="text1"/>
          <w:sz w:val="24"/>
          <w:szCs w:val="24"/>
        </w:rPr>
        <w:t xml:space="preserve">nie </w:t>
      </w:r>
      <w:r w:rsidRPr="00AF0CA0">
        <w:rPr>
          <w:rFonts w:ascii="Arial" w:hAnsi="Arial" w:cs="Arial"/>
          <w:color w:val="000000" w:themeColor="text1"/>
          <w:sz w:val="24"/>
          <w:szCs w:val="24"/>
        </w:rPr>
        <w:t xml:space="preserve">dokonuje podziału niniejszego zamówienia na części, tym samym Zamawiający </w:t>
      </w:r>
      <w:r w:rsidR="00CB1744">
        <w:rPr>
          <w:rFonts w:ascii="Arial" w:hAnsi="Arial" w:cs="Arial"/>
          <w:color w:val="000000" w:themeColor="text1"/>
          <w:sz w:val="24"/>
          <w:szCs w:val="24"/>
        </w:rPr>
        <w:t xml:space="preserve">nie </w:t>
      </w:r>
      <w:r w:rsidRPr="00AF0CA0">
        <w:rPr>
          <w:rFonts w:ascii="Arial" w:hAnsi="Arial" w:cs="Arial"/>
          <w:color w:val="000000" w:themeColor="text1"/>
          <w:sz w:val="24"/>
          <w:szCs w:val="24"/>
        </w:rPr>
        <w:t>dopuszcza możliwoś</w:t>
      </w:r>
      <w:r w:rsidR="00AA2941">
        <w:rPr>
          <w:rFonts w:ascii="Arial" w:hAnsi="Arial" w:cs="Arial"/>
          <w:color w:val="000000" w:themeColor="text1"/>
          <w:sz w:val="24"/>
          <w:szCs w:val="24"/>
        </w:rPr>
        <w:t>ci</w:t>
      </w:r>
      <w:r w:rsidRPr="00AF0CA0">
        <w:rPr>
          <w:rFonts w:ascii="Arial" w:hAnsi="Arial" w:cs="Arial"/>
          <w:color w:val="000000" w:themeColor="text1"/>
          <w:sz w:val="24"/>
          <w:szCs w:val="24"/>
        </w:rPr>
        <w:t xml:space="preserve"> składania ofert częściowych, o któr</w:t>
      </w:r>
      <w:r w:rsidR="00A1076A">
        <w:rPr>
          <w:rFonts w:ascii="Arial" w:hAnsi="Arial" w:cs="Arial"/>
          <w:color w:val="000000" w:themeColor="text1"/>
          <w:sz w:val="24"/>
          <w:szCs w:val="24"/>
        </w:rPr>
        <w:t xml:space="preserve">ych mowa w art. 7 pkt 15 ustawy. </w:t>
      </w:r>
      <w:r w:rsidR="00A1076A" w:rsidRPr="00A1076A">
        <w:rPr>
          <w:rFonts w:ascii="Arial" w:hAnsi="Arial" w:cs="Arial"/>
          <w:color w:val="000000" w:themeColor="text1"/>
          <w:sz w:val="24"/>
          <w:szCs w:val="24"/>
        </w:rPr>
        <w:t>Uzasadnienie braku podziału zamówienia na części:</w:t>
      </w:r>
      <w:r w:rsidR="00A1076A">
        <w:rPr>
          <w:rFonts w:ascii="Arial" w:hAnsi="Arial" w:cs="Arial"/>
          <w:color w:val="000000" w:themeColor="text1"/>
          <w:sz w:val="24"/>
          <w:szCs w:val="24"/>
        </w:rPr>
        <w:t xml:space="preserve"> </w:t>
      </w:r>
      <w:r w:rsidR="005A12FC" w:rsidRPr="005A12FC">
        <w:rPr>
          <w:rFonts w:ascii="Arial" w:hAnsi="Arial" w:cs="Arial"/>
          <w:color w:val="000000" w:themeColor="text1"/>
          <w:sz w:val="24"/>
          <w:szCs w:val="24"/>
        </w:rPr>
        <w:t>zamówienie stanowi spójny zakres robót. Jego podział na części jest nieuzasadniony zarówno ze względów technologicznych jak i organizacyjnych. Dokonywanie podziału zamówienia prac nie znajduje uzasadnienia, a wręcz mógłby grozić niewłaściwemu wykonaniu zamówienia, egzekwowania odpowiedzialności gwarancyjnej, ograniczeniem konkurencyjności, poprzez nadmierne „rozdrob</w:t>
      </w:r>
      <w:r w:rsidR="005A12FC">
        <w:rPr>
          <w:rFonts w:ascii="Arial" w:hAnsi="Arial" w:cs="Arial"/>
          <w:color w:val="000000" w:themeColor="text1"/>
          <w:sz w:val="24"/>
          <w:szCs w:val="24"/>
        </w:rPr>
        <w:t>nienie” przedmiotu zamówienia i </w:t>
      </w:r>
      <w:r w:rsidR="005A12FC" w:rsidRPr="005A12FC">
        <w:rPr>
          <w:rFonts w:ascii="Arial" w:hAnsi="Arial" w:cs="Arial"/>
          <w:color w:val="000000" w:themeColor="text1"/>
          <w:sz w:val="24"/>
          <w:szCs w:val="24"/>
        </w:rPr>
        <w:t>niechęć Wykonawców do złożenia oferty na zbyt mały wówczas zakres zamówienia.</w:t>
      </w:r>
    </w:p>
    <w:p w:rsidR="00964CC6" w:rsidRPr="00161324" w:rsidRDefault="00964CC6" w:rsidP="00964CC6">
      <w:pPr>
        <w:numPr>
          <w:ilvl w:val="0"/>
          <w:numId w:val="13"/>
        </w:numPr>
        <w:autoSpaceDE w:val="0"/>
        <w:autoSpaceDN w:val="0"/>
        <w:adjustRightInd w:val="0"/>
        <w:spacing w:after="0" w:line="360" w:lineRule="auto"/>
        <w:ind w:left="426" w:hanging="426"/>
        <w:jc w:val="both"/>
        <w:rPr>
          <w:rFonts w:ascii="Arial" w:hAnsi="Arial" w:cs="Arial"/>
          <w:color w:val="000000" w:themeColor="text1"/>
          <w:sz w:val="24"/>
          <w:szCs w:val="24"/>
        </w:rPr>
      </w:pPr>
      <w:r w:rsidRPr="00161324">
        <w:rPr>
          <w:rFonts w:ascii="Arial" w:hAnsi="Arial" w:cs="Arial"/>
          <w:color w:val="000000" w:themeColor="text1"/>
          <w:sz w:val="24"/>
          <w:szCs w:val="24"/>
        </w:rPr>
        <w:lastRenderedPageBreak/>
        <w:t>nie wymaga od Wykonawcy odbycia wizji lokalnej,</w:t>
      </w:r>
    </w:p>
    <w:p w:rsidR="00964CC6" w:rsidRPr="00814B68" w:rsidRDefault="00964CC6" w:rsidP="00964CC6">
      <w:pPr>
        <w:numPr>
          <w:ilvl w:val="0"/>
          <w:numId w:val="13"/>
        </w:numPr>
        <w:autoSpaceDE w:val="0"/>
        <w:autoSpaceDN w:val="0"/>
        <w:adjustRightInd w:val="0"/>
        <w:spacing w:after="0" w:line="360" w:lineRule="auto"/>
        <w:ind w:left="426" w:hanging="426"/>
        <w:jc w:val="both"/>
        <w:rPr>
          <w:rStyle w:val="Teksttreci20"/>
          <w:rFonts w:ascii="Arial" w:eastAsiaTheme="minorEastAsia" w:hAnsi="Arial" w:cs="Arial"/>
          <w:color w:val="000000" w:themeColor="text1"/>
          <w:sz w:val="24"/>
          <w:szCs w:val="24"/>
          <w:lang w:eastAsia="en-US" w:bidi="ar-SA"/>
        </w:rPr>
      </w:pPr>
      <w:r w:rsidRPr="00814B68">
        <w:rPr>
          <w:rFonts w:ascii="Arial" w:hAnsi="Arial" w:cs="Arial"/>
          <w:color w:val="000000" w:themeColor="text1"/>
          <w:sz w:val="24"/>
          <w:szCs w:val="24"/>
        </w:rPr>
        <w:t>Wykonawca może powierzyć wykonanie części zamówienia podwykonawcy.</w:t>
      </w:r>
    </w:p>
    <w:p w:rsidR="00964CC6" w:rsidRPr="006C6409" w:rsidRDefault="00964CC6" w:rsidP="00BD35A8">
      <w:pPr>
        <w:widowControl w:val="0"/>
        <w:tabs>
          <w:tab w:val="left" w:pos="334"/>
        </w:tabs>
        <w:spacing w:before="240" w:after="0" w:line="360" w:lineRule="auto"/>
        <w:rPr>
          <w:rStyle w:val="Teksttreci20"/>
          <w:rFonts w:ascii="Arial" w:hAnsi="Arial" w:cs="Arial"/>
          <w:b/>
          <w:color w:val="000000" w:themeColor="text1"/>
          <w:sz w:val="24"/>
          <w:szCs w:val="24"/>
        </w:rPr>
      </w:pPr>
      <w:r w:rsidRPr="006C6409">
        <w:rPr>
          <w:rStyle w:val="Teksttreci20"/>
          <w:rFonts w:ascii="Arial" w:hAnsi="Arial" w:cs="Arial"/>
          <w:b/>
          <w:color w:val="000000" w:themeColor="text1"/>
          <w:sz w:val="24"/>
          <w:szCs w:val="24"/>
        </w:rPr>
        <w:t>Nazwy i kody zamówienia według Wspólnego Słownika Zamówień (CPV):</w:t>
      </w:r>
    </w:p>
    <w:p w:rsidR="00964CC6" w:rsidRPr="006C6409" w:rsidRDefault="00964CC6" w:rsidP="00964CC6">
      <w:pPr>
        <w:widowControl w:val="0"/>
        <w:tabs>
          <w:tab w:val="left" w:pos="334"/>
        </w:tabs>
        <w:spacing w:after="0" w:line="360" w:lineRule="auto"/>
        <w:rPr>
          <w:rStyle w:val="Teksttreci20"/>
          <w:rFonts w:ascii="Arial" w:hAnsi="Arial" w:cs="Arial"/>
          <w:color w:val="000000" w:themeColor="text1"/>
          <w:sz w:val="24"/>
          <w:szCs w:val="24"/>
        </w:rPr>
      </w:pPr>
      <w:r w:rsidRPr="006C6409">
        <w:rPr>
          <w:rStyle w:val="Teksttreci20"/>
          <w:rFonts w:ascii="Arial" w:hAnsi="Arial" w:cs="Arial"/>
          <w:color w:val="000000" w:themeColor="text1"/>
          <w:sz w:val="24"/>
          <w:szCs w:val="24"/>
        </w:rPr>
        <w:t>Roboty budowlane wykończeniowe, pozostałe</w:t>
      </w:r>
      <w:r w:rsidRPr="006C6409">
        <w:rPr>
          <w:rStyle w:val="Teksttreci20"/>
          <w:rFonts w:ascii="Arial" w:hAnsi="Arial" w:cs="Arial"/>
          <w:color w:val="000000" w:themeColor="text1"/>
          <w:sz w:val="24"/>
          <w:szCs w:val="24"/>
        </w:rPr>
        <w:tab/>
      </w:r>
      <w:r w:rsidRPr="006C6409">
        <w:rPr>
          <w:rStyle w:val="Teksttreci20"/>
          <w:rFonts w:ascii="Arial" w:hAnsi="Arial" w:cs="Arial"/>
          <w:color w:val="000000" w:themeColor="text1"/>
          <w:sz w:val="24"/>
          <w:szCs w:val="24"/>
        </w:rPr>
        <w:tab/>
      </w:r>
      <w:r w:rsidRPr="006C6409">
        <w:rPr>
          <w:rStyle w:val="Teksttreci20"/>
          <w:rFonts w:ascii="Arial" w:hAnsi="Arial" w:cs="Arial"/>
          <w:color w:val="000000" w:themeColor="text1"/>
          <w:sz w:val="24"/>
          <w:szCs w:val="24"/>
        </w:rPr>
        <w:tab/>
        <w:t>45450000-6</w:t>
      </w:r>
    </w:p>
    <w:p w:rsidR="00AC0246" w:rsidRPr="0068131A" w:rsidRDefault="00AC0246" w:rsidP="00BD35A8">
      <w:pPr>
        <w:spacing w:before="240" w:after="0" w:line="360" w:lineRule="auto"/>
        <w:rPr>
          <w:rFonts w:ascii="Arial" w:hAnsi="Arial" w:cs="Arial"/>
          <w:b/>
          <w:color w:val="000000" w:themeColor="text1"/>
          <w:sz w:val="24"/>
          <w:szCs w:val="24"/>
        </w:rPr>
      </w:pPr>
      <w:r w:rsidRPr="0068131A">
        <w:rPr>
          <w:rFonts w:ascii="Arial" w:hAnsi="Arial" w:cs="Arial"/>
          <w:b/>
          <w:color w:val="000000" w:themeColor="text1"/>
          <w:sz w:val="24"/>
          <w:szCs w:val="24"/>
        </w:rPr>
        <w:t>Podwykonawstwo</w:t>
      </w:r>
    </w:p>
    <w:p w:rsidR="00AC0246" w:rsidRPr="0068131A" w:rsidRDefault="00AC0246" w:rsidP="00590A5C">
      <w:pPr>
        <w:pStyle w:val="Tekstpodstawowywcity3"/>
        <w:numPr>
          <w:ilvl w:val="0"/>
          <w:numId w:val="15"/>
        </w:numPr>
        <w:spacing w:after="0" w:line="360" w:lineRule="auto"/>
        <w:ind w:left="426" w:hanging="426"/>
        <w:jc w:val="both"/>
        <w:rPr>
          <w:rFonts w:ascii="Arial" w:hAnsi="Arial" w:cs="Arial"/>
          <w:bCs/>
          <w:color w:val="000000" w:themeColor="text1"/>
          <w:sz w:val="24"/>
          <w:szCs w:val="24"/>
        </w:rPr>
      </w:pPr>
      <w:r w:rsidRPr="0068131A">
        <w:rPr>
          <w:rFonts w:ascii="Arial" w:hAnsi="Arial" w:cs="Arial"/>
          <w:color w:val="000000" w:themeColor="text1"/>
          <w:sz w:val="24"/>
          <w:szCs w:val="24"/>
        </w:rPr>
        <w:t>Wykonawca, który zamierza wykonywać zamówienie przy udziale podwykonawcy, musi wskazać w ofercie, jaką część (zakres</w:t>
      </w:r>
      <w:r w:rsidR="00745BEC" w:rsidRPr="0068131A">
        <w:rPr>
          <w:rFonts w:ascii="Arial" w:hAnsi="Arial" w:cs="Arial"/>
          <w:color w:val="000000" w:themeColor="text1"/>
          <w:sz w:val="24"/>
          <w:szCs w:val="24"/>
        </w:rPr>
        <w:t xml:space="preserve"> zamówienia) wykonywać będzie w </w:t>
      </w:r>
      <w:r w:rsidRPr="0068131A">
        <w:rPr>
          <w:rFonts w:ascii="Arial" w:hAnsi="Arial" w:cs="Arial"/>
          <w:color w:val="000000" w:themeColor="text1"/>
          <w:sz w:val="24"/>
          <w:szCs w:val="24"/>
        </w:rPr>
        <w:t>jego imieniu podwykonawca oraz podać firmę podwykonawcy. Należy w tym celu wypełnić odpowiedni punkt w załączniku nr</w:t>
      </w:r>
      <w:r w:rsidR="00E00AD5">
        <w:rPr>
          <w:rFonts w:ascii="Arial" w:hAnsi="Arial" w:cs="Arial"/>
          <w:color w:val="000000" w:themeColor="text1"/>
          <w:sz w:val="24"/>
          <w:szCs w:val="24"/>
        </w:rPr>
        <w:t xml:space="preserve"> </w:t>
      </w:r>
      <w:r w:rsidRPr="0068131A">
        <w:rPr>
          <w:rFonts w:ascii="Arial" w:hAnsi="Arial" w:cs="Arial"/>
          <w:color w:val="000000" w:themeColor="text1"/>
          <w:sz w:val="24"/>
          <w:szCs w:val="24"/>
        </w:rPr>
        <w:t>1</w:t>
      </w:r>
      <w:r w:rsidR="00E00AD5">
        <w:rPr>
          <w:rFonts w:ascii="Arial" w:hAnsi="Arial" w:cs="Arial"/>
          <w:color w:val="000000" w:themeColor="text1"/>
          <w:sz w:val="24"/>
          <w:szCs w:val="24"/>
        </w:rPr>
        <w:t xml:space="preserve"> </w:t>
      </w:r>
      <w:r w:rsidRPr="0068131A">
        <w:rPr>
          <w:rFonts w:ascii="Arial" w:hAnsi="Arial" w:cs="Arial"/>
          <w:color w:val="000000" w:themeColor="text1"/>
          <w:sz w:val="24"/>
          <w:szCs w:val="24"/>
        </w:rPr>
        <w:t>do SWZ. W</w:t>
      </w:r>
      <w:r w:rsidR="004D51FB" w:rsidRPr="0068131A">
        <w:rPr>
          <w:rFonts w:ascii="Arial" w:hAnsi="Arial" w:cs="Arial"/>
          <w:color w:val="000000" w:themeColor="text1"/>
          <w:sz w:val="24"/>
          <w:szCs w:val="24"/>
        </w:rPr>
        <w:t xml:space="preserve"> </w:t>
      </w:r>
      <w:r w:rsidRPr="0068131A">
        <w:rPr>
          <w:rFonts w:ascii="Arial" w:hAnsi="Arial" w:cs="Arial"/>
          <w:color w:val="000000" w:themeColor="text1"/>
          <w:sz w:val="24"/>
          <w:szCs w:val="24"/>
        </w:rPr>
        <w:t>przypadku, gdy Wykonawca nie</w:t>
      </w:r>
      <w:r w:rsidR="004D51FB" w:rsidRPr="0068131A">
        <w:rPr>
          <w:rFonts w:ascii="Arial" w:hAnsi="Arial" w:cs="Arial"/>
          <w:color w:val="000000" w:themeColor="text1"/>
          <w:sz w:val="24"/>
          <w:szCs w:val="24"/>
        </w:rPr>
        <w:t xml:space="preserve"> </w:t>
      </w:r>
      <w:r w:rsidRPr="0068131A">
        <w:rPr>
          <w:rFonts w:ascii="Arial" w:hAnsi="Arial" w:cs="Arial"/>
          <w:color w:val="000000" w:themeColor="text1"/>
          <w:sz w:val="24"/>
          <w:szCs w:val="24"/>
        </w:rPr>
        <w:t>zamierza wykonywać zamówienia przy udziale podwykonawców, należy wpisać w</w:t>
      </w:r>
      <w:r w:rsidR="004D51FB" w:rsidRPr="0068131A">
        <w:rPr>
          <w:rFonts w:ascii="Arial" w:hAnsi="Arial" w:cs="Arial"/>
          <w:color w:val="000000" w:themeColor="text1"/>
          <w:sz w:val="24"/>
          <w:szCs w:val="24"/>
        </w:rPr>
        <w:t xml:space="preserve"> </w:t>
      </w:r>
      <w:r w:rsidRPr="0068131A">
        <w:rPr>
          <w:rFonts w:ascii="Arial" w:hAnsi="Arial" w:cs="Arial"/>
          <w:color w:val="000000" w:themeColor="text1"/>
          <w:sz w:val="24"/>
          <w:szCs w:val="24"/>
        </w:rPr>
        <w:t xml:space="preserve">formularzach „nie dotyczy” lub inne podobne sformułowanie. </w:t>
      </w:r>
      <w:r w:rsidRPr="0068131A">
        <w:rPr>
          <w:rFonts w:ascii="Arial" w:hAnsi="Arial" w:cs="Arial"/>
          <w:bCs/>
          <w:color w:val="000000" w:themeColor="text1"/>
          <w:sz w:val="24"/>
          <w:szCs w:val="24"/>
        </w:rPr>
        <w:t>Brak ww. informacji oznaczać będzie, iż całość zamówienia będzie zrealizowana przez Wykonawcę.</w:t>
      </w:r>
    </w:p>
    <w:p w:rsidR="00AC0246" w:rsidRPr="0068131A" w:rsidRDefault="00AC0246" w:rsidP="0019189B">
      <w:pPr>
        <w:pStyle w:val="Tekstpodstawowywcity3"/>
        <w:numPr>
          <w:ilvl w:val="0"/>
          <w:numId w:val="15"/>
        </w:numPr>
        <w:spacing w:after="0" w:line="360" w:lineRule="auto"/>
        <w:ind w:left="426" w:hanging="426"/>
        <w:jc w:val="both"/>
        <w:rPr>
          <w:rFonts w:ascii="Arial" w:hAnsi="Arial" w:cs="Arial"/>
          <w:color w:val="000000" w:themeColor="text1"/>
          <w:sz w:val="24"/>
          <w:szCs w:val="24"/>
        </w:rPr>
      </w:pPr>
      <w:r w:rsidRPr="0068131A">
        <w:rPr>
          <w:rFonts w:ascii="Arial" w:hAnsi="Arial" w:cs="Arial"/>
          <w:color w:val="000000" w:themeColor="text1"/>
          <w:sz w:val="24"/>
          <w:szCs w:val="24"/>
        </w:rPr>
        <w:t xml:space="preserve">Zamawiający żąda, aby przed przystąpieniem do wykonania zamówienia Wykonawca, o ile są już znane, podał nazwy albo imiona i nazwiska </w:t>
      </w:r>
      <w:r w:rsidRPr="0068131A">
        <w:rPr>
          <w:rFonts w:ascii="Arial" w:hAnsi="Arial" w:cs="Arial"/>
          <w:bCs/>
          <w:color w:val="000000" w:themeColor="text1"/>
          <w:sz w:val="24"/>
          <w:szCs w:val="24"/>
        </w:rPr>
        <w:t xml:space="preserve">oraz </w:t>
      </w:r>
      <w:r w:rsidRPr="0068131A">
        <w:rPr>
          <w:rFonts w:ascii="Arial" w:hAnsi="Arial" w:cs="Arial"/>
          <w:color w:val="000000" w:themeColor="text1"/>
          <w:sz w:val="24"/>
          <w:szCs w:val="24"/>
        </w:rPr>
        <w:t>dane kontaktowe podwykonawców i osób do kontaktu z</w:t>
      </w:r>
      <w:r w:rsidR="004D51FB" w:rsidRPr="0068131A">
        <w:rPr>
          <w:rFonts w:ascii="Arial" w:hAnsi="Arial" w:cs="Arial"/>
          <w:color w:val="000000" w:themeColor="text1"/>
          <w:sz w:val="24"/>
          <w:szCs w:val="24"/>
        </w:rPr>
        <w:t xml:space="preserve"> </w:t>
      </w:r>
      <w:r w:rsidRPr="0068131A">
        <w:rPr>
          <w:rFonts w:ascii="Arial" w:hAnsi="Arial" w:cs="Arial"/>
          <w:color w:val="000000" w:themeColor="text1"/>
          <w:sz w:val="24"/>
          <w:szCs w:val="24"/>
        </w:rPr>
        <w:t>nimi, zaangażowanych w</w:t>
      </w:r>
      <w:r w:rsidR="004D51FB" w:rsidRPr="0068131A">
        <w:rPr>
          <w:rFonts w:ascii="Arial" w:hAnsi="Arial" w:cs="Arial"/>
          <w:color w:val="000000" w:themeColor="text1"/>
          <w:sz w:val="24"/>
          <w:szCs w:val="24"/>
        </w:rPr>
        <w:t> </w:t>
      </w:r>
      <w:r w:rsidRPr="0068131A">
        <w:rPr>
          <w:rFonts w:ascii="Arial" w:hAnsi="Arial" w:cs="Arial"/>
          <w:color w:val="000000" w:themeColor="text1"/>
          <w:sz w:val="24"/>
          <w:szCs w:val="24"/>
        </w:rPr>
        <w:t>wykonanie zamówienia. Wykonawca zobowiązany jest do zawiadomienia Zamawiającego o wszelkich zmianach danych, o których mowa w zdaniu pierwszym, w</w:t>
      </w:r>
      <w:r w:rsidR="004D51FB" w:rsidRPr="0068131A">
        <w:rPr>
          <w:rFonts w:ascii="Arial" w:hAnsi="Arial" w:cs="Arial"/>
          <w:color w:val="000000" w:themeColor="text1"/>
          <w:sz w:val="24"/>
          <w:szCs w:val="24"/>
        </w:rPr>
        <w:t xml:space="preserve"> </w:t>
      </w:r>
      <w:r w:rsidRPr="0068131A">
        <w:rPr>
          <w:rFonts w:ascii="Arial" w:hAnsi="Arial" w:cs="Arial"/>
          <w:color w:val="000000" w:themeColor="text1"/>
          <w:sz w:val="24"/>
          <w:szCs w:val="24"/>
        </w:rPr>
        <w:t>trakcie realizacji zamówienia, a także przekazuje informacje na temat nowych podwykonawców, którym w późniejszym okresie zamierza powierzyć realizację zamówienia.</w:t>
      </w:r>
    </w:p>
    <w:p w:rsidR="00D8378E" w:rsidRPr="0068131A" w:rsidRDefault="00AC0246" w:rsidP="00A61FA9">
      <w:pPr>
        <w:pStyle w:val="Tekstpodstawowywcity3"/>
        <w:numPr>
          <w:ilvl w:val="0"/>
          <w:numId w:val="15"/>
        </w:numPr>
        <w:spacing w:after="0" w:line="360" w:lineRule="auto"/>
        <w:ind w:left="425" w:hanging="425"/>
        <w:jc w:val="both"/>
        <w:rPr>
          <w:rFonts w:ascii="Arial" w:eastAsiaTheme="minorHAnsi" w:hAnsi="Arial" w:cs="Arial"/>
          <w:bCs/>
          <w:color w:val="000000" w:themeColor="text1"/>
          <w:sz w:val="24"/>
          <w:szCs w:val="24"/>
        </w:rPr>
      </w:pPr>
      <w:r w:rsidRPr="0068131A">
        <w:rPr>
          <w:rFonts w:ascii="Arial" w:hAnsi="Arial" w:cs="Arial"/>
          <w:color w:val="000000" w:themeColor="text1"/>
          <w:sz w:val="24"/>
          <w:szCs w:val="24"/>
        </w:rPr>
        <w:t xml:space="preserve">Umowa o podwykonawstwo </w:t>
      </w:r>
      <w:r w:rsidRPr="0068131A">
        <w:rPr>
          <w:rFonts w:ascii="Arial" w:hAnsi="Arial" w:cs="Arial"/>
          <w:bCs/>
          <w:color w:val="000000" w:themeColor="text1"/>
          <w:sz w:val="24"/>
          <w:szCs w:val="24"/>
        </w:rPr>
        <w:t xml:space="preserve">– </w:t>
      </w:r>
      <w:r w:rsidRPr="0068131A">
        <w:rPr>
          <w:rFonts w:ascii="Arial" w:hAnsi="Arial" w:cs="Arial"/>
          <w:color w:val="000000" w:themeColor="text1"/>
          <w:sz w:val="24"/>
          <w:szCs w:val="24"/>
        </w:rPr>
        <w:t>należy przez to rozumieć umowę w formie pisemnej o charakterze odpłatnym, zawartą między Wykonawcą a</w:t>
      </w:r>
      <w:r w:rsidR="00E00AD5">
        <w:rPr>
          <w:rFonts w:ascii="Arial" w:hAnsi="Arial" w:cs="Arial"/>
          <w:color w:val="000000" w:themeColor="text1"/>
          <w:sz w:val="24"/>
          <w:szCs w:val="24"/>
        </w:rPr>
        <w:t xml:space="preserve"> </w:t>
      </w:r>
      <w:r w:rsidR="006609FA">
        <w:rPr>
          <w:rFonts w:ascii="Arial" w:hAnsi="Arial" w:cs="Arial"/>
          <w:color w:val="000000" w:themeColor="text1"/>
          <w:sz w:val="24"/>
          <w:szCs w:val="24"/>
        </w:rPr>
        <w:t>podwykonawcą, a w </w:t>
      </w:r>
      <w:r w:rsidRPr="0068131A">
        <w:rPr>
          <w:rFonts w:ascii="Arial" w:hAnsi="Arial" w:cs="Arial"/>
          <w:color w:val="000000" w:themeColor="text1"/>
          <w:sz w:val="24"/>
          <w:szCs w:val="24"/>
        </w:rPr>
        <w:t>przypadku zamówienia na roboty budowlane, także między podwy</w:t>
      </w:r>
      <w:r w:rsidR="006609FA">
        <w:rPr>
          <w:rFonts w:ascii="Arial" w:hAnsi="Arial" w:cs="Arial"/>
          <w:color w:val="000000" w:themeColor="text1"/>
          <w:sz w:val="24"/>
          <w:szCs w:val="24"/>
        </w:rPr>
        <w:t>konawcą a </w:t>
      </w:r>
      <w:r w:rsidRPr="0068131A">
        <w:rPr>
          <w:rFonts w:ascii="Arial" w:hAnsi="Arial" w:cs="Arial"/>
          <w:color w:val="000000" w:themeColor="text1"/>
          <w:sz w:val="24"/>
          <w:szCs w:val="24"/>
        </w:rPr>
        <w:t>dalszym podwykonawcą lub między dalszymi podwykonawcami, na mocy której odpowiednio podwykonawca lub dalszy podwykonawca, zobowiązuje się wykonać część zamówienia</w:t>
      </w:r>
      <w:r w:rsidR="00420446" w:rsidRPr="0068131A">
        <w:rPr>
          <w:rFonts w:ascii="Arial" w:hAnsi="Arial" w:cs="Arial"/>
          <w:bCs/>
          <w:color w:val="000000" w:themeColor="text1"/>
          <w:sz w:val="24"/>
          <w:szCs w:val="24"/>
        </w:rPr>
        <w:t>.</w:t>
      </w:r>
    </w:p>
    <w:p w:rsidR="00AC0246" w:rsidRPr="006A433E" w:rsidRDefault="00AC0246" w:rsidP="00BD35A8">
      <w:pPr>
        <w:pStyle w:val="Nagwek1"/>
        <w:numPr>
          <w:ilvl w:val="0"/>
          <w:numId w:val="41"/>
        </w:numPr>
        <w:spacing w:line="360" w:lineRule="auto"/>
        <w:ind w:left="284" w:hanging="284"/>
        <w:jc w:val="both"/>
        <w:rPr>
          <w:rFonts w:ascii="Arial" w:hAnsi="Arial" w:cs="Arial"/>
          <w:b/>
          <w:color w:val="000000" w:themeColor="text1"/>
          <w:sz w:val="24"/>
          <w:szCs w:val="24"/>
        </w:rPr>
      </w:pPr>
      <w:r w:rsidRPr="006A433E">
        <w:rPr>
          <w:rFonts w:ascii="Arial" w:hAnsi="Arial" w:cs="Arial"/>
          <w:b/>
          <w:color w:val="000000" w:themeColor="text1"/>
          <w:sz w:val="24"/>
          <w:szCs w:val="24"/>
        </w:rPr>
        <w:t>Termin wykonania zamówienia</w:t>
      </w:r>
    </w:p>
    <w:p w:rsidR="00BC7C6C" w:rsidRPr="006A433E" w:rsidRDefault="00BC7C6C" w:rsidP="00BC7C6C">
      <w:pPr>
        <w:spacing w:after="0" w:line="360" w:lineRule="auto"/>
        <w:ind w:left="360"/>
        <w:contextualSpacing/>
        <w:jc w:val="both"/>
        <w:rPr>
          <w:rFonts w:ascii="Arial" w:eastAsia="Times New Roman" w:hAnsi="Arial" w:cs="Arial"/>
          <w:bCs/>
          <w:color w:val="000000" w:themeColor="text1"/>
          <w:sz w:val="24"/>
          <w:szCs w:val="24"/>
          <w:lang w:eastAsia="pl-PL"/>
        </w:rPr>
      </w:pPr>
      <w:r w:rsidRPr="006A433E">
        <w:rPr>
          <w:rFonts w:ascii="Arial" w:eastAsia="Times New Roman" w:hAnsi="Arial" w:cs="Arial"/>
          <w:bCs/>
          <w:color w:val="000000" w:themeColor="text1"/>
          <w:sz w:val="24"/>
          <w:szCs w:val="24"/>
          <w:lang w:eastAsia="pl-PL"/>
        </w:rPr>
        <w:t>Wykonawca zobowiązany jest realizować przedmiot zamówienia w terminie:</w:t>
      </w:r>
    </w:p>
    <w:p w:rsidR="007E0B52" w:rsidRPr="006A433E" w:rsidRDefault="00BD35A8" w:rsidP="00A61FA9">
      <w:pPr>
        <w:tabs>
          <w:tab w:val="left" w:pos="426"/>
          <w:tab w:val="left" w:pos="851"/>
          <w:tab w:val="left" w:pos="992"/>
        </w:tabs>
        <w:spacing w:after="0" w:line="360" w:lineRule="auto"/>
        <w:ind w:left="426"/>
        <w:jc w:val="both"/>
        <w:rPr>
          <w:rFonts w:ascii="Arial" w:eastAsia="Times New Roman" w:hAnsi="Arial" w:cs="Arial"/>
          <w:bCs/>
          <w:color w:val="000000" w:themeColor="text1"/>
          <w:sz w:val="24"/>
          <w:szCs w:val="24"/>
          <w:lang w:eastAsia="pl-PL"/>
        </w:rPr>
      </w:pPr>
      <w:r>
        <w:rPr>
          <w:rFonts w:ascii="Arial" w:eastAsia="Times New Roman" w:hAnsi="Arial" w:cs="Arial"/>
          <w:b/>
          <w:bCs/>
          <w:color w:val="000000" w:themeColor="text1"/>
          <w:sz w:val="24"/>
          <w:szCs w:val="24"/>
          <w:lang w:eastAsia="pl-PL"/>
        </w:rPr>
        <w:t>6</w:t>
      </w:r>
      <w:r w:rsidR="000D1BE1" w:rsidRPr="006A433E">
        <w:rPr>
          <w:rFonts w:ascii="Arial" w:eastAsia="Times New Roman" w:hAnsi="Arial" w:cs="Arial"/>
          <w:b/>
          <w:bCs/>
          <w:color w:val="000000" w:themeColor="text1"/>
          <w:sz w:val="24"/>
          <w:szCs w:val="24"/>
          <w:lang w:eastAsia="pl-PL"/>
        </w:rPr>
        <w:t>0</w:t>
      </w:r>
      <w:r w:rsidR="00FA737E" w:rsidRPr="006A433E">
        <w:rPr>
          <w:rFonts w:ascii="Arial" w:eastAsia="Times New Roman" w:hAnsi="Arial" w:cs="Arial"/>
          <w:b/>
          <w:bCs/>
          <w:color w:val="000000" w:themeColor="text1"/>
          <w:sz w:val="24"/>
          <w:szCs w:val="24"/>
          <w:lang w:eastAsia="pl-PL"/>
        </w:rPr>
        <w:t xml:space="preserve"> </w:t>
      </w:r>
      <w:r w:rsidR="000D1BE1" w:rsidRPr="006A433E">
        <w:rPr>
          <w:rFonts w:ascii="Arial" w:eastAsia="Times New Roman" w:hAnsi="Arial" w:cs="Arial"/>
          <w:b/>
          <w:bCs/>
          <w:color w:val="000000" w:themeColor="text1"/>
          <w:sz w:val="24"/>
          <w:szCs w:val="24"/>
          <w:lang w:eastAsia="pl-PL"/>
        </w:rPr>
        <w:t>dni od dnia zawarcia umowy</w:t>
      </w:r>
    </w:p>
    <w:p w:rsidR="00AC0246" w:rsidRPr="006A433E" w:rsidRDefault="00AC0246" w:rsidP="00BD35A8">
      <w:pPr>
        <w:pStyle w:val="Nagwek1"/>
        <w:numPr>
          <w:ilvl w:val="0"/>
          <w:numId w:val="41"/>
        </w:numPr>
        <w:spacing w:line="360" w:lineRule="auto"/>
        <w:ind w:left="284" w:hanging="284"/>
        <w:jc w:val="both"/>
        <w:rPr>
          <w:rFonts w:ascii="Arial" w:hAnsi="Arial" w:cs="Arial"/>
          <w:b/>
          <w:color w:val="000000" w:themeColor="text1"/>
          <w:sz w:val="24"/>
          <w:szCs w:val="24"/>
        </w:rPr>
      </w:pPr>
      <w:bookmarkStart w:id="2" w:name="bookmark0"/>
      <w:r w:rsidRPr="006A433E">
        <w:rPr>
          <w:rFonts w:ascii="Arial" w:hAnsi="Arial" w:cs="Arial"/>
          <w:b/>
          <w:color w:val="000000" w:themeColor="text1"/>
          <w:sz w:val="24"/>
          <w:szCs w:val="24"/>
        </w:rPr>
        <w:lastRenderedPageBreak/>
        <w:t>Projektowane postanowienia umowy w sprawie zamówienia publicznego, które zostaną wprowadzone do treści tej umowy</w:t>
      </w:r>
      <w:bookmarkEnd w:id="2"/>
    </w:p>
    <w:p w:rsidR="00CE67EC" w:rsidRPr="006A433E" w:rsidRDefault="00AC0246" w:rsidP="00BD35A8">
      <w:pPr>
        <w:spacing w:after="0" w:line="360" w:lineRule="auto"/>
        <w:jc w:val="both"/>
        <w:rPr>
          <w:rFonts w:ascii="Arial" w:hAnsi="Arial" w:cs="Arial"/>
          <w:color w:val="000000" w:themeColor="text1"/>
          <w:sz w:val="24"/>
          <w:szCs w:val="24"/>
        </w:rPr>
      </w:pPr>
      <w:r w:rsidRPr="006A433E">
        <w:rPr>
          <w:rFonts w:ascii="Arial" w:hAnsi="Arial" w:cs="Arial"/>
          <w:color w:val="000000" w:themeColor="text1"/>
          <w:sz w:val="24"/>
          <w:szCs w:val="24"/>
        </w:rPr>
        <w:t xml:space="preserve">Projektowane postanowienia umowy w sprawie zamówienia publicznego, które zostaną wprowadzone do treści </w:t>
      </w:r>
      <w:r w:rsidR="000B3DC3">
        <w:rPr>
          <w:rFonts w:ascii="Arial" w:hAnsi="Arial" w:cs="Arial"/>
          <w:color w:val="000000" w:themeColor="text1"/>
          <w:sz w:val="24"/>
          <w:szCs w:val="24"/>
        </w:rPr>
        <w:t>tej umowy, określone zostały w Z</w:t>
      </w:r>
      <w:r w:rsidRPr="006A433E">
        <w:rPr>
          <w:rFonts w:ascii="Arial" w:hAnsi="Arial" w:cs="Arial"/>
          <w:color w:val="000000" w:themeColor="text1"/>
          <w:sz w:val="24"/>
          <w:szCs w:val="24"/>
        </w:rPr>
        <w:t>ałączniku nr 3 do SWZ.</w:t>
      </w:r>
    </w:p>
    <w:p w:rsidR="00AC0246" w:rsidRPr="006A433E" w:rsidRDefault="00AC0246" w:rsidP="00BD35A8">
      <w:pPr>
        <w:pStyle w:val="Nagwek1"/>
        <w:numPr>
          <w:ilvl w:val="0"/>
          <w:numId w:val="41"/>
        </w:numPr>
        <w:spacing w:line="360" w:lineRule="auto"/>
        <w:ind w:left="284" w:hanging="284"/>
        <w:jc w:val="both"/>
        <w:rPr>
          <w:rFonts w:ascii="Arial" w:hAnsi="Arial" w:cs="Arial"/>
          <w:b/>
          <w:color w:val="000000" w:themeColor="text1"/>
          <w:sz w:val="24"/>
          <w:szCs w:val="24"/>
        </w:rPr>
      </w:pPr>
      <w:r w:rsidRPr="006A433E">
        <w:rPr>
          <w:rFonts w:ascii="Arial" w:hAnsi="Arial" w:cs="Arial"/>
          <w:b/>
          <w:color w:val="000000" w:themeColor="text1"/>
          <w:sz w:val="24"/>
          <w:szCs w:val="24"/>
        </w:rPr>
        <w:t>Warunki udziału w postępowaniu</w:t>
      </w:r>
    </w:p>
    <w:p w:rsidR="00AC0246" w:rsidRPr="006A433E" w:rsidRDefault="00AC0246" w:rsidP="00D63AC1">
      <w:pPr>
        <w:numPr>
          <w:ilvl w:val="0"/>
          <w:numId w:val="17"/>
        </w:numPr>
        <w:autoSpaceDE w:val="0"/>
        <w:autoSpaceDN w:val="0"/>
        <w:adjustRightInd w:val="0"/>
        <w:spacing w:after="0" w:line="360" w:lineRule="auto"/>
        <w:ind w:left="426" w:hanging="426"/>
        <w:jc w:val="both"/>
        <w:rPr>
          <w:rFonts w:ascii="Arial" w:hAnsi="Arial" w:cs="Arial"/>
          <w:color w:val="000000" w:themeColor="text1"/>
          <w:sz w:val="24"/>
          <w:szCs w:val="24"/>
        </w:rPr>
      </w:pPr>
      <w:r w:rsidRPr="006A433E">
        <w:rPr>
          <w:rFonts w:ascii="Arial" w:hAnsi="Arial" w:cs="Arial"/>
          <w:color w:val="000000" w:themeColor="text1"/>
          <w:sz w:val="24"/>
          <w:szCs w:val="24"/>
        </w:rPr>
        <w:t>O udzielenia zamówienia mogą ubiegać się Wykonawcy, którzy:</w:t>
      </w:r>
    </w:p>
    <w:p w:rsidR="00AC0246" w:rsidRPr="006A433E"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6A433E">
        <w:rPr>
          <w:rFonts w:ascii="Arial" w:hAnsi="Arial" w:cs="Arial"/>
          <w:color w:val="000000" w:themeColor="text1"/>
          <w:sz w:val="24"/>
          <w:szCs w:val="24"/>
        </w:rPr>
        <w:t>nie podlegają wykluczeniu na podstawie art. 108 ust. 1 ustawy,</w:t>
      </w:r>
    </w:p>
    <w:p w:rsidR="00AC0246" w:rsidRPr="006A433E"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6A433E">
        <w:rPr>
          <w:rFonts w:ascii="Arial" w:hAnsi="Arial" w:cs="Arial"/>
          <w:color w:val="000000" w:themeColor="text1"/>
          <w:sz w:val="24"/>
          <w:szCs w:val="24"/>
        </w:rPr>
        <w:t>spełniają warunki udziału w postępowaniu dotyczące:</w:t>
      </w:r>
    </w:p>
    <w:p w:rsidR="00AC0246" w:rsidRPr="006A433E" w:rsidRDefault="00AC0246" w:rsidP="00D63AC1">
      <w:pPr>
        <w:numPr>
          <w:ilvl w:val="0"/>
          <w:numId w:val="18"/>
        </w:numPr>
        <w:autoSpaceDE w:val="0"/>
        <w:autoSpaceDN w:val="0"/>
        <w:adjustRightInd w:val="0"/>
        <w:spacing w:after="0" w:line="360" w:lineRule="auto"/>
        <w:ind w:left="1276" w:hanging="425"/>
        <w:jc w:val="both"/>
        <w:rPr>
          <w:rFonts w:ascii="Arial" w:hAnsi="Arial" w:cs="Arial"/>
          <w:color w:val="000000" w:themeColor="text1"/>
          <w:sz w:val="24"/>
          <w:szCs w:val="24"/>
        </w:rPr>
      </w:pPr>
      <w:r w:rsidRPr="006A433E">
        <w:rPr>
          <w:rFonts w:ascii="Arial" w:hAnsi="Arial" w:cs="Arial"/>
          <w:color w:val="000000" w:themeColor="text1"/>
          <w:sz w:val="24"/>
          <w:szCs w:val="24"/>
        </w:rPr>
        <w:t>zdolności do wystę</w:t>
      </w:r>
      <w:r w:rsidR="00590A5C" w:rsidRPr="006A433E">
        <w:rPr>
          <w:rFonts w:ascii="Arial" w:hAnsi="Arial" w:cs="Arial"/>
          <w:color w:val="000000" w:themeColor="text1"/>
          <w:sz w:val="24"/>
          <w:szCs w:val="24"/>
        </w:rPr>
        <w:t>powania w obrocie gospodarczym.</w:t>
      </w:r>
    </w:p>
    <w:p w:rsidR="00AC0246" w:rsidRPr="006A433E" w:rsidRDefault="00AC0246" w:rsidP="00CE67EC">
      <w:pPr>
        <w:autoSpaceDE w:val="0"/>
        <w:autoSpaceDN w:val="0"/>
        <w:adjustRightInd w:val="0"/>
        <w:spacing w:after="0" w:line="360" w:lineRule="auto"/>
        <w:ind w:left="1276"/>
        <w:jc w:val="both"/>
        <w:rPr>
          <w:rFonts w:ascii="Arial" w:hAnsi="Arial" w:cs="Arial"/>
          <w:color w:val="000000" w:themeColor="text1"/>
          <w:sz w:val="24"/>
          <w:szCs w:val="24"/>
        </w:rPr>
      </w:pPr>
      <w:r w:rsidRPr="006A433E">
        <w:rPr>
          <w:rFonts w:ascii="Arial" w:hAnsi="Arial" w:cs="Arial"/>
          <w:color w:val="000000" w:themeColor="text1"/>
          <w:sz w:val="24"/>
          <w:szCs w:val="24"/>
        </w:rPr>
        <w:t>Zamawiający nie określa warunku w tym zakresie.</w:t>
      </w:r>
    </w:p>
    <w:p w:rsidR="00AC0246" w:rsidRPr="006A433E" w:rsidRDefault="00AC0246" w:rsidP="00D63AC1">
      <w:pPr>
        <w:numPr>
          <w:ilvl w:val="0"/>
          <w:numId w:val="18"/>
        </w:numPr>
        <w:autoSpaceDE w:val="0"/>
        <w:autoSpaceDN w:val="0"/>
        <w:adjustRightInd w:val="0"/>
        <w:spacing w:after="0" w:line="360" w:lineRule="auto"/>
        <w:ind w:left="1276" w:hanging="425"/>
        <w:jc w:val="both"/>
        <w:rPr>
          <w:rFonts w:ascii="Arial" w:hAnsi="Arial" w:cs="Arial"/>
          <w:color w:val="000000" w:themeColor="text1"/>
          <w:sz w:val="24"/>
          <w:szCs w:val="24"/>
        </w:rPr>
      </w:pPr>
      <w:r w:rsidRPr="006A433E">
        <w:rPr>
          <w:rFonts w:ascii="Arial" w:hAnsi="Arial" w:cs="Arial"/>
          <w:color w:val="000000" w:themeColor="text1"/>
          <w:sz w:val="24"/>
          <w:szCs w:val="24"/>
        </w:rPr>
        <w:t>uprawnień do prowadzenia określonej działalności gospodarczej lub zawodowej, o ile wynika to z odrębnych przepisów.</w:t>
      </w:r>
    </w:p>
    <w:p w:rsidR="00AC0246" w:rsidRPr="006A433E" w:rsidRDefault="00AC0246" w:rsidP="00C61B43">
      <w:pPr>
        <w:autoSpaceDE w:val="0"/>
        <w:autoSpaceDN w:val="0"/>
        <w:adjustRightInd w:val="0"/>
        <w:spacing w:after="0" w:line="360" w:lineRule="auto"/>
        <w:ind w:left="1276"/>
        <w:jc w:val="both"/>
        <w:rPr>
          <w:rFonts w:ascii="Arial" w:hAnsi="Arial" w:cs="Arial"/>
          <w:color w:val="000000" w:themeColor="text1"/>
          <w:sz w:val="24"/>
          <w:szCs w:val="24"/>
        </w:rPr>
      </w:pPr>
      <w:r w:rsidRPr="006A433E">
        <w:rPr>
          <w:rFonts w:ascii="Arial" w:hAnsi="Arial" w:cs="Arial"/>
          <w:color w:val="000000" w:themeColor="text1"/>
          <w:sz w:val="24"/>
          <w:szCs w:val="24"/>
        </w:rPr>
        <w:t>Zamawiający nie określa warunku w tym zakresie.</w:t>
      </w:r>
    </w:p>
    <w:p w:rsidR="00AC0246" w:rsidRPr="006A433E"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6A433E">
        <w:rPr>
          <w:rFonts w:ascii="Arial" w:hAnsi="Arial" w:cs="Arial"/>
          <w:color w:val="000000" w:themeColor="text1"/>
          <w:sz w:val="24"/>
          <w:szCs w:val="24"/>
        </w:rPr>
        <w:t>sytuacji finansowej lub ekonomicznej:</w:t>
      </w:r>
    </w:p>
    <w:p w:rsidR="00AC0246" w:rsidRPr="006A433E" w:rsidRDefault="00AC0246" w:rsidP="00C61B43">
      <w:pPr>
        <w:autoSpaceDE w:val="0"/>
        <w:autoSpaceDN w:val="0"/>
        <w:adjustRightInd w:val="0"/>
        <w:spacing w:after="0" w:line="360" w:lineRule="auto"/>
        <w:ind w:left="1276"/>
        <w:jc w:val="both"/>
        <w:rPr>
          <w:rFonts w:ascii="Arial" w:hAnsi="Arial" w:cs="Arial"/>
          <w:color w:val="000000" w:themeColor="text1"/>
          <w:sz w:val="24"/>
          <w:szCs w:val="24"/>
        </w:rPr>
      </w:pPr>
      <w:r w:rsidRPr="006A433E">
        <w:rPr>
          <w:rFonts w:ascii="Arial" w:hAnsi="Arial" w:cs="Arial"/>
          <w:color w:val="000000" w:themeColor="text1"/>
          <w:sz w:val="24"/>
          <w:szCs w:val="24"/>
        </w:rPr>
        <w:t>Zamawiający nie określa warunku w tym zakresie.</w:t>
      </w:r>
    </w:p>
    <w:p w:rsidR="00AC0246" w:rsidRPr="006A433E"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6A433E">
        <w:rPr>
          <w:rFonts w:ascii="Arial" w:hAnsi="Arial" w:cs="Arial"/>
          <w:color w:val="000000" w:themeColor="text1"/>
          <w:sz w:val="24"/>
          <w:szCs w:val="24"/>
        </w:rPr>
        <w:t>zdolności technicznej lub zawodowej:</w:t>
      </w:r>
    </w:p>
    <w:p w:rsidR="00F450A1" w:rsidRPr="006A433E" w:rsidRDefault="00AC0246" w:rsidP="0019189B">
      <w:pPr>
        <w:spacing w:after="0" w:line="360" w:lineRule="auto"/>
        <w:ind w:left="1276"/>
        <w:jc w:val="both"/>
        <w:rPr>
          <w:rFonts w:ascii="Arial" w:hAnsi="Arial" w:cs="Arial"/>
          <w:color w:val="000000" w:themeColor="text1"/>
          <w:sz w:val="24"/>
          <w:szCs w:val="24"/>
        </w:rPr>
      </w:pPr>
      <w:r w:rsidRPr="006A433E">
        <w:rPr>
          <w:rFonts w:ascii="Arial" w:hAnsi="Arial" w:cs="Arial"/>
          <w:color w:val="000000" w:themeColor="text1"/>
          <w:sz w:val="24"/>
          <w:szCs w:val="24"/>
        </w:rPr>
        <w:t>Zamawiający nie określa warunku w tym zakresie.</w:t>
      </w:r>
    </w:p>
    <w:p w:rsidR="00AC0246" w:rsidRPr="006A433E" w:rsidRDefault="00AC0246" w:rsidP="00964CC6">
      <w:pPr>
        <w:pStyle w:val="Nagwek1"/>
        <w:numPr>
          <w:ilvl w:val="0"/>
          <w:numId w:val="41"/>
        </w:numPr>
        <w:spacing w:line="360" w:lineRule="auto"/>
        <w:ind w:left="284" w:hanging="284"/>
        <w:jc w:val="both"/>
        <w:rPr>
          <w:rFonts w:ascii="Arial" w:hAnsi="Arial" w:cs="Arial"/>
          <w:b/>
          <w:color w:val="000000" w:themeColor="text1"/>
          <w:sz w:val="24"/>
          <w:szCs w:val="24"/>
        </w:rPr>
      </w:pPr>
      <w:r w:rsidRPr="006A433E">
        <w:rPr>
          <w:rFonts w:ascii="Arial" w:hAnsi="Arial" w:cs="Arial"/>
          <w:b/>
          <w:color w:val="000000" w:themeColor="text1"/>
          <w:sz w:val="24"/>
          <w:szCs w:val="24"/>
        </w:rPr>
        <w:t>Podstawy wykluczenia</w:t>
      </w:r>
    </w:p>
    <w:p w:rsidR="00AC0246" w:rsidRPr="006A433E" w:rsidRDefault="00AC0246" w:rsidP="00D63AC1">
      <w:pPr>
        <w:pStyle w:val="Akapitzlist"/>
        <w:widowControl w:val="0"/>
        <w:numPr>
          <w:ilvl w:val="0"/>
          <w:numId w:val="6"/>
        </w:numPr>
        <w:tabs>
          <w:tab w:val="left" w:pos="696"/>
        </w:tabs>
        <w:spacing w:after="0" w:line="360" w:lineRule="auto"/>
        <w:jc w:val="both"/>
        <w:rPr>
          <w:rFonts w:ascii="Arial" w:hAnsi="Arial" w:cs="Arial"/>
          <w:color w:val="000000" w:themeColor="text1"/>
          <w:sz w:val="24"/>
          <w:szCs w:val="24"/>
        </w:rPr>
      </w:pPr>
      <w:r w:rsidRPr="006A433E">
        <w:rPr>
          <w:rFonts w:ascii="Arial" w:hAnsi="Arial" w:cs="Arial"/>
          <w:color w:val="000000" w:themeColor="text1"/>
          <w:sz w:val="24"/>
          <w:szCs w:val="24"/>
        </w:rPr>
        <w:t>Na podstawie art. 108 ust. 1 ustawy</w:t>
      </w:r>
      <w:r w:rsidRPr="006A433E">
        <w:rPr>
          <w:rStyle w:val="Teksttreci20"/>
          <w:rFonts w:ascii="Arial" w:hAnsi="Arial" w:cs="Arial"/>
          <w:color w:val="000000" w:themeColor="text1"/>
          <w:sz w:val="24"/>
          <w:szCs w:val="24"/>
        </w:rPr>
        <w:t xml:space="preserve"> z postępowania o udzielenie zamówienia wyklucza się, Wykonawcę:</w:t>
      </w:r>
    </w:p>
    <w:p w:rsidR="00AC0246" w:rsidRPr="006A433E" w:rsidRDefault="00AC0246" w:rsidP="00D63AC1">
      <w:pPr>
        <w:pStyle w:val="Akapitzlist"/>
        <w:widowControl w:val="0"/>
        <w:numPr>
          <w:ilvl w:val="0"/>
          <w:numId w:val="7"/>
        </w:numPr>
        <w:tabs>
          <w:tab w:val="left" w:pos="483"/>
        </w:tabs>
        <w:spacing w:after="0" w:line="360" w:lineRule="auto"/>
        <w:ind w:left="709" w:hanging="283"/>
        <w:jc w:val="both"/>
        <w:rPr>
          <w:rFonts w:ascii="Arial" w:hAnsi="Arial" w:cs="Arial"/>
          <w:color w:val="000000" w:themeColor="text1"/>
          <w:sz w:val="24"/>
          <w:szCs w:val="24"/>
        </w:rPr>
      </w:pPr>
      <w:r w:rsidRPr="006A433E">
        <w:rPr>
          <w:rStyle w:val="Teksttreci20"/>
          <w:rFonts w:ascii="Arial" w:hAnsi="Arial" w:cs="Arial"/>
          <w:color w:val="000000" w:themeColor="text1"/>
          <w:sz w:val="24"/>
          <w:szCs w:val="24"/>
        </w:rPr>
        <w:t>będącego osobą fizyczną, którego prawomocnie skazano za przestępstwo:</w:t>
      </w:r>
    </w:p>
    <w:p w:rsidR="00AC0246" w:rsidRPr="006A433E" w:rsidRDefault="00AC0246" w:rsidP="00614E47">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6A433E">
        <w:rPr>
          <w:rStyle w:val="Teksttreci20"/>
          <w:rFonts w:ascii="Arial" w:hAnsi="Arial" w:cs="Arial"/>
          <w:color w:val="000000" w:themeColor="text1"/>
          <w:sz w:val="24"/>
          <w:szCs w:val="24"/>
        </w:rPr>
        <w:t>udziału w zorganizowanej grupie przest</w:t>
      </w:r>
      <w:r w:rsidRPr="006A433E">
        <w:rPr>
          <w:rStyle w:val="Teksttreci212pt"/>
          <w:rFonts w:ascii="Arial" w:hAnsi="Arial" w:cs="Arial"/>
          <w:color w:val="000000" w:themeColor="text1"/>
        </w:rPr>
        <w:t>ę</w:t>
      </w:r>
      <w:r w:rsidRPr="006A433E">
        <w:rPr>
          <w:rStyle w:val="Teksttreci20"/>
          <w:rFonts w:ascii="Arial" w:hAnsi="Arial" w:cs="Arial"/>
          <w:color w:val="000000" w:themeColor="text1"/>
          <w:sz w:val="24"/>
          <w:szCs w:val="24"/>
        </w:rPr>
        <w:t>pczej albo związku mającym na celu popełnienie przest</w:t>
      </w:r>
      <w:r w:rsidRPr="006A433E">
        <w:rPr>
          <w:rStyle w:val="Teksttreci212pt"/>
          <w:rFonts w:ascii="Arial" w:hAnsi="Arial" w:cs="Arial"/>
          <w:color w:val="000000" w:themeColor="text1"/>
        </w:rPr>
        <w:t>ę</w:t>
      </w:r>
      <w:r w:rsidRPr="006A433E">
        <w:rPr>
          <w:rStyle w:val="Teksttreci20"/>
          <w:rFonts w:ascii="Arial" w:hAnsi="Arial" w:cs="Arial"/>
          <w:color w:val="000000" w:themeColor="text1"/>
          <w:sz w:val="24"/>
          <w:szCs w:val="24"/>
        </w:rPr>
        <w:t>pstwa lub przest</w:t>
      </w:r>
      <w:r w:rsidRPr="006A433E">
        <w:rPr>
          <w:rStyle w:val="Teksttreci212pt"/>
          <w:rFonts w:ascii="Arial" w:hAnsi="Arial" w:cs="Arial"/>
          <w:color w:val="000000" w:themeColor="text1"/>
        </w:rPr>
        <w:t>ę</w:t>
      </w:r>
      <w:r w:rsidRPr="006A433E">
        <w:rPr>
          <w:rStyle w:val="Teksttreci20"/>
          <w:rFonts w:ascii="Arial" w:hAnsi="Arial" w:cs="Arial"/>
          <w:color w:val="000000" w:themeColor="text1"/>
          <w:sz w:val="24"/>
          <w:szCs w:val="24"/>
        </w:rPr>
        <w:t>pstwa skarbowego, o</w:t>
      </w:r>
      <w:r w:rsidR="00614E47" w:rsidRPr="006A433E">
        <w:rPr>
          <w:rStyle w:val="Teksttreci20"/>
          <w:rFonts w:ascii="Arial" w:hAnsi="Arial" w:cs="Arial"/>
          <w:color w:val="000000" w:themeColor="text1"/>
          <w:sz w:val="24"/>
          <w:szCs w:val="24"/>
        </w:rPr>
        <w:t xml:space="preserve"> </w:t>
      </w:r>
      <w:r w:rsidRPr="006A433E">
        <w:rPr>
          <w:rStyle w:val="Teksttreci20"/>
          <w:rFonts w:ascii="Arial" w:hAnsi="Arial" w:cs="Arial"/>
          <w:color w:val="000000" w:themeColor="text1"/>
          <w:sz w:val="24"/>
          <w:szCs w:val="24"/>
        </w:rPr>
        <w:t>którym mowa w art. 258 Kodeksu karnego,</w:t>
      </w:r>
    </w:p>
    <w:p w:rsidR="00EC6731" w:rsidRPr="006A433E"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6A433E">
        <w:rPr>
          <w:rStyle w:val="Teksttreci20"/>
          <w:rFonts w:ascii="Arial" w:hAnsi="Arial" w:cs="Arial"/>
          <w:color w:val="000000" w:themeColor="text1"/>
          <w:sz w:val="24"/>
          <w:szCs w:val="24"/>
        </w:rPr>
        <w:t>handlu ludźmi, o którym mowa w art. 189a Kodeksu karnego,</w:t>
      </w:r>
    </w:p>
    <w:p w:rsidR="00EC6731" w:rsidRPr="006A433E" w:rsidRDefault="00EC6731" w:rsidP="00EC6731">
      <w:pPr>
        <w:pStyle w:val="Akapitzlist"/>
        <w:widowControl w:val="0"/>
        <w:numPr>
          <w:ilvl w:val="0"/>
          <w:numId w:val="8"/>
        </w:numPr>
        <w:spacing w:after="0" w:line="360" w:lineRule="auto"/>
        <w:ind w:left="1134" w:hanging="425"/>
        <w:jc w:val="both"/>
        <w:rPr>
          <w:rFonts w:ascii="Arial" w:eastAsiaTheme="minorHAnsi" w:hAnsi="Arial" w:cs="Arial"/>
          <w:color w:val="000000" w:themeColor="text1"/>
          <w:sz w:val="24"/>
          <w:szCs w:val="24"/>
        </w:rPr>
      </w:pPr>
      <w:r w:rsidRPr="006A433E">
        <w:rPr>
          <w:rFonts w:ascii="Arial" w:eastAsia="Calibri" w:hAnsi="Arial" w:cs="Arial"/>
          <w:color w:val="000000" w:themeColor="text1"/>
          <w:sz w:val="24"/>
          <w:szCs w:val="24"/>
          <w:lang w:eastAsia="pl-PL" w:bidi="pl-PL"/>
        </w:rPr>
        <w:t>o którym mowa w</w:t>
      </w:r>
      <w:r w:rsidR="00FE0AE7" w:rsidRPr="006A433E">
        <w:rPr>
          <w:rFonts w:ascii="Arial" w:eastAsia="Calibri" w:hAnsi="Arial" w:cs="Arial"/>
          <w:color w:val="000000" w:themeColor="text1"/>
          <w:sz w:val="24"/>
          <w:szCs w:val="24"/>
          <w:lang w:eastAsia="pl-PL" w:bidi="pl-PL"/>
        </w:rPr>
        <w:t xml:space="preserve"> </w:t>
      </w:r>
      <w:hyperlink r:id="rId10" w:history="1">
        <w:r w:rsidRPr="006A433E">
          <w:rPr>
            <w:rStyle w:val="Hipercze"/>
            <w:rFonts w:ascii="Arial" w:hAnsi="Arial" w:cs="Arial"/>
            <w:color w:val="000000" w:themeColor="text1"/>
            <w:sz w:val="24"/>
            <w:szCs w:val="24"/>
            <w:u w:val="none"/>
          </w:rPr>
          <w:t>art. 228-230a</w:t>
        </w:r>
      </w:hyperlink>
      <w:r w:rsidRPr="006A433E">
        <w:rPr>
          <w:rFonts w:ascii="Arial" w:eastAsia="Calibri" w:hAnsi="Arial" w:cs="Arial"/>
          <w:color w:val="000000" w:themeColor="text1"/>
          <w:sz w:val="24"/>
          <w:szCs w:val="24"/>
          <w:lang w:eastAsia="pl-PL" w:bidi="pl-PL"/>
        </w:rPr>
        <w:t>,</w:t>
      </w:r>
      <w:r w:rsidR="00FE0AE7" w:rsidRPr="006A433E">
        <w:rPr>
          <w:rFonts w:ascii="Arial" w:eastAsia="Calibri" w:hAnsi="Arial" w:cs="Arial"/>
          <w:color w:val="000000" w:themeColor="text1"/>
          <w:sz w:val="24"/>
          <w:szCs w:val="24"/>
          <w:lang w:eastAsia="pl-PL" w:bidi="pl-PL"/>
        </w:rPr>
        <w:t xml:space="preserve"> </w:t>
      </w:r>
      <w:hyperlink r:id="rId11" w:history="1">
        <w:r w:rsidRPr="006A433E">
          <w:rPr>
            <w:rStyle w:val="Hipercze"/>
            <w:rFonts w:ascii="Arial" w:hAnsi="Arial" w:cs="Arial"/>
            <w:color w:val="000000" w:themeColor="text1"/>
            <w:sz w:val="24"/>
            <w:szCs w:val="24"/>
            <w:u w:val="none"/>
          </w:rPr>
          <w:t>art. 250a</w:t>
        </w:r>
      </w:hyperlink>
      <w:r w:rsidR="00FE0AE7" w:rsidRPr="006A433E">
        <w:rPr>
          <w:rStyle w:val="Hipercze"/>
          <w:rFonts w:ascii="Arial" w:hAnsi="Arial" w:cs="Arial"/>
          <w:color w:val="000000" w:themeColor="text1"/>
          <w:sz w:val="24"/>
          <w:szCs w:val="24"/>
          <w:u w:val="none"/>
        </w:rPr>
        <w:t xml:space="preserve"> </w:t>
      </w:r>
      <w:r w:rsidRPr="006A433E">
        <w:rPr>
          <w:rFonts w:ascii="Arial" w:eastAsia="Calibri" w:hAnsi="Arial" w:cs="Arial"/>
          <w:color w:val="000000" w:themeColor="text1"/>
          <w:sz w:val="24"/>
          <w:szCs w:val="24"/>
          <w:lang w:eastAsia="pl-PL" w:bidi="pl-PL"/>
        </w:rPr>
        <w:t>Kodeksu karnego, w</w:t>
      </w:r>
      <w:r w:rsidR="00FE0AE7" w:rsidRPr="006A433E">
        <w:rPr>
          <w:rFonts w:ascii="Arial" w:eastAsia="Calibri" w:hAnsi="Arial" w:cs="Arial"/>
          <w:color w:val="000000" w:themeColor="text1"/>
          <w:sz w:val="24"/>
          <w:szCs w:val="24"/>
          <w:lang w:eastAsia="pl-PL" w:bidi="pl-PL"/>
        </w:rPr>
        <w:t xml:space="preserve"> </w:t>
      </w:r>
      <w:hyperlink r:id="rId12" w:history="1">
        <w:r w:rsidRPr="006A433E">
          <w:rPr>
            <w:rStyle w:val="Hipercze"/>
            <w:rFonts w:ascii="Arial" w:hAnsi="Arial" w:cs="Arial"/>
            <w:color w:val="000000" w:themeColor="text1"/>
            <w:sz w:val="24"/>
            <w:szCs w:val="24"/>
            <w:u w:val="none"/>
          </w:rPr>
          <w:t>art. 46-48</w:t>
        </w:r>
      </w:hyperlink>
      <w:r w:rsidR="00FE0AE7" w:rsidRPr="006A433E">
        <w:rPr>
          <w:rStyle w:val="Hipercze"/>
          <w:rFonts w:ascii="Arial" w:hAnsi="Arial" w:cs="Arial"/>
          <w:color w:val="000000" w:themeColor="text1"/>
          <w:sz w:val="24"/>
          <w:szCs w:val="24"/>
          <w:u w:val="none"/>
        </w:rPr>
        <w:t xml:space="preserve"> </w:t>
      </w:r>
      <w:r w:rsidRPr="006A433E">
        <w:rPr>
          <w:rFonts w:ascii="Arial" w:eastAsia="Calibri" w:hAnsi="Arial" w:cs="Arial"/>
          <w:color w:val="000000" w:themeColor="text1"/>
          <w:sz w:val="24"/>
          <w:szCs w:val="24"/>
          <w:lang w:eastAsia="pl-PL" w:bidi="pl-PL"/>
        </w:rPr>
        <w:t>ustawy z dnia 25 czerwca 201</w:t>
      </w:r>
      <w:r w:rsidR="00FE0AE7" w:rsidRPr="006A433E">
        <w:rPr>
          <w:rFonts w:ascii="Arial" w:eastAsia="Calibri" w:hAnsi="Arial" w:cs="Arial"/>
          <w:color w:val="000000" w:themeColor="text1"/>
          <w:sz w:val="24"/>
          <w:szCs w:val="24"/>
          <w:lang w:eastAsia="pl-PL" w:bidi="pl-PL"/>
        </w:rPr>
        <w:t xml:space="preserve">0 r. o sporcie </w:t>
      </w:r>
      <w:r w:rsidRPr="006A433E">
        <w:rPr>
          <w:rFonts w:ascii="Arial" w:eastAsia="Calibri" w:hAnsi="Arial" w:cs="Arial"/>
          <w:color w:val="000000" w:themeColor="text1"/>
          <w:sz w:val="24"/>
          <w:szCs w:val="24"/>
          <w:lang w:eastAsia="pl-PL" w:bidi="pl-PL"/>
        </w:rPr>
        <w:t>lub w</w:t>
      </w:r>
      <w:r w:rsidR="00FE0AE7" w:rsidRPr="006A433E">
        <w:rPr>
          <w:rFonts w:ascii="Arial" w:eastAsia="Calibri" w:hAnsi="Arial" w:cs="Arial"/>
          <w:color w:val="000000" w:themeColor="text1"/>
          <w:sz w:val="24"/>
          <w:szCs w:val="24"/>
          <w:lang w:eastAsia="pl-PL" w:bidi="pl-PL"/>
        </w:rPr>
        <w:t xml:space="preserve"> </w:t>
      </w:r>
      <w:hyperlink r:id="rId13" w:history="1">
        <w:r w:rsidRPr="006A433E">
          <w:rPr>
            <w:rStyle w:val="Hipercze"/>
            <w:rFonts w:ascii="Arial" w:hAnsi="Arial" w:cs="Arial"/>
            <w:color w:val="000000" w:themeColor="text1"/>
            <w:sz w:val="24"/>
            <w:szCs w:val="24"/>
            <w:u w:val="none"/>
          </w:rPr>
          <w:t>art. 54 ust. 1-4</w:t>
        </w:r>
      </w:hyperlink>
      <w:r w:rsidR="00FE0AE7" w:rsidRPr="006A433E">
        <w:rPr>
          <w:rFonts w:ascii="Arial" w:eastAsia="Calibri" w:hAnsi="Arial" w:cs="Arial"/>
          <w:color w:val="000000" w:themeColor="text1"/>
          <w:sz w:val="24"/>
          <w:szCs w:val="24"/>
          <w:lang w:eastAsia="pl-PL" w:bidi="pl-PL"/>
        </w:rPr>
        <w:t xml:space="preserve"> </w:t>
      </w:r>
      <w:r w:rsidRPr="006A433E">
        <w:rPr>
          <w:rFonts w:ascii="Arial" w:eastAsia="Calibri" w:hAnsi="Arial" w:cs="Arial"/>
          <w:color w:val="000000" w:themeColor="text1"/>
          <w:sz w:val="24"/>
          <w:szCs w:val="24"/>
          <w:lang w:eastAsia="pl-PL" w:bidi="pl-PL"/>
        </w:rPr>
        <w:t>ustawy z dnia 12 maja 2011 r.</w:t>
      </w:r>
      <w:bookmarkStart w:id="3" w:name="highlightHit_0"/>
      <w:bookmarkEnd w:id="3"/>
      <w:r w:rsidR="00FE0AE7" w:rsidRPr="006A433E">
        <w:rPr>
          <w:rFonts w:ascii="Arial" w:eastAsia="Calibri" w:hAnsi="Arial" w:cs="Arial"/>
          <w:color w:val="000000" w:themeColor="text1"/>
          <w:sz w:val="24"/>
          <w:szCs w:val="24"/>
          <w:lang w:eastAsia="pl-PL" w:bidi="pl-PL"/>
        </w:rPr>
        <w:t xml:space="preserve"> </w:t>
      </w:r>
      <w:r w:rsidRPr="006A433E">
        <w:rPr>
          <w:rFonts w:ascii="Arial" w:eastAsia="Calibri" w:hAnsi="Arial" w:cs="Arial"/>
          <w:color w:val="000000" w:themeColor="text1"/>
          <w:sz w:val="24"/>
          <w:szCs w:val="24"/>
          <w:lang w:eastAsia="pl-PL" w:bidi="pl-PL"/>
        </w:rPr>
        <w:t>o</w:t>
      </w:r>
      <w:r w:rsidR="00FE0AE7" w:rsidRPr="006A433E">
        <w:rPr>
          <w:rFonts w:ascii="Arial" w:eastAsia="Calibri" w:hAnsi="Arial" w:cs="Arial"/>
          <w:color w:val="000000" w:themeColor="text1"/>
          <w:sz w:val="24"/>
          <w:szCs w:val="24"/>
          <w:lang w:eastAsia="pl-PL" w:bidi="pl-PL"/>
        </w:rPr>
        <w:t xml:space="preserve"> </w:t>
      </w:r>
      <w:r w:rsidRPr="006A433E">
        <w:rPr>
          <w:rFonts w:ascii="Arial" w:eastAsia="Calibri" w:hAnsi="Arial" w:cs="Arial"/>
          <w:color w:val="000000" w:themeColor="text1"/>
          <w:sz w:val="24"/>
          <w:szCs w:val="24"/>
          <w:lang w:eastAsia="pl-PL" w:bidi="pl-PL"/>
        </w:rPr>
        <w:t>refundacji leków, środków spożywczych specjalnego przeznaczenia żywieniowego oraz wyro</w:t>
      </w:r>
      <w:r w:rsidR="00FE0AE7" w:rsidRPr="006A433E">
        <w:rPr>
          <w:rFonts w:ascii="Arial" w:eastAsia="Calibri" w:hAnsi="Arial" w:cs="Arial"/>
          <w:color w:val="000000" w:themeColor="text1"/>
          <w:sz w:val="24"/>
          <w:szCs w:val="24"/>
          <w:lang w:eastAsia="pl-PL" w:bidi="pl-PL"/>
        </w:rPr>
        <w:t>bów medycznych</w:t>
      </w:r>
      <w:r w:rsidRPr="006A433E">
        <w:rPr>
          <w:rFonts w:ascii="Arial" w:eastAsia="Calibri" w:hAnsi="Arial" w:cs="Arial"/>
          <w:color w:val="000000" w:themeColor="text1"/>
          <w:sz w:val="24"/>
          <w:szCs w:val="24"/>
          <w:lang w:eastAsia="pl-PL" w:bidi="pl-PL"/>
        </w:rPr>
        <w:t>,</w:t>
      </w:r>
    </w:p>
    <w:p w:rsidR="00EC6731" w:rsidRPr="006A433E" w:rsidRDefault="00AC0246" w:rsidP="002F67DE">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6A433E">
        <w:rPr>
          <w:rStyle w:val="Teksttreci20"/>
          <w:rFonts w:ascii="Arial" w:hAnsi="Arial" w:cs="Arial"/>
          <w:color w:val="000000" w:themeColor="text1"/>
          <w:sz w:val="24"/>
          <w:szCs w:val="24"/>
        </w:rPr>
        <w:t>finansowania przest</w:t>
      </w:r>
      <w:r w:rsidRPr="006A433E">
        <w:rPr>
          <w:rStyle w:val="Teksttreci212pt"/>
          <w:rFonts w:ascii="Arial" w:hAnsi="Arial" w:cs="Arial"/>
          <w:color w:val="000000" w:themeColor="text1"/>
        </w:rPr>
        <w:t>ę</w:t>
      </w:r>
      <w:r w:rsidRPr="006A433E">
        <w:rPr>
          <w:rStyle w:val="Teksttreci20"/>
          <w:rFonts w:ascii="Arial" w:hAnsi="Arial" w:cs="Arial"/>
          <w:color w:val="000000" w:themeColor="text1"/>
          <w:sz w:val="24"/>
          <w:szCs w:val="24"/>
        </w:rPr>
        <w:t>pstwa o charakterze terrorystycznym, o którym mowa w art. 165a Kodeksu karnego, lub przest</w:t>
      </w:r>
      <w:r w:rsidRPr="006A433E">
        <w:rPr>
          <w:rStyle w:val="Teksttreci212pt"/>
          <w:rFonts w:ascii="Arial" w:hAnsi="Arial" w:cs="Arial"/>
          <w:color w:val="000000" w:themeColor="text1"/>
        </w:rPr>
        <w:t>ę</w:t>
      </w:r>
      <w:r w:rsidRPr="006A433E">
        <w:rPr>
          <w:rStyle w:val="Teksttreci20"/>
          <w:rFonts w:ascii="Arial" w:hAnsi="Arial" w:cs="Arial"/>
          <w:color w:val="000000" w:themeColor="text1"/>
          <w:sz w:val="24"/>
          <w:szCs w:val="24"/>
        </w:rPr>
        <w:t>pstwo udaremniania lub utrudniania stwierdzenia przest</w:t>
      </w:r>
      <w:r w:rsidRPr="006A433E">
        <w:rPr>
          <w:rStyle w:val="Teksttreci212pt"/>
          <w:rFonts w:ascii="Arial" w:hAnsi="Arial" w:cs="Arial"/>
          <w:color w:val="000000" w:themeColor="text1"/>
        </w:rPr>
        <w:t>ę</w:t>
      </w:r>
      <w:r w:rsidRPr="006A433E">
        <w:rPr>
          <w:rStyle w:val="Teksttreci20"/>
          <w:rFonts w:ascii="Arial" w:hAnsi="Arial" w:cs="Arial"/>
          <w:color w:val="000000" w:themeColor="text1"/>
          <w:sz w:val="24"/>
          <w:szCs w:val="24"/>
        </w:rPr>
        <w:t>pnego pochodzenia pieniędzy lub ukrywania ich pochodzenia, o którym mowa w art. 299 Kodeksu karnego,</w:t>
      </w:r>
    </w:p>
    <w:p w:rsidR="00EC6731" w:rsidRPr="006A433E"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6A433E">
        <w:rPr>
          <w:rStyle w:val="Teksttreci20"/>
          <w:rFonts w:ascii="Arial" w:hAnsi="Arial" w:cs="Arial"/>
          <w:color w:val="000000" w:themeColor="text1"/>
          <w:sz w:val="24"/>
          <w:szCs w:val="24"/>
        </w:rPr>
        <w:lastRenderedPageBreak/>
        <w:t>o charakterze terrorystycznym, o którym mowa w art. 115 § 20 Kodeksu karnego, lub mające na celu popełnienie tego przestępstwa,</w:t>
      </w:r>
    </w:p>
    <w:p w:rsidR="00EC6731" w:rsidRPr="006A433E" w:rsidRDefault="00EC6731" w:rsidP="00EC6731">
      <w:pPr>
        <w:pStyle w:val="Akapitzlist"/>
        <w:widowControl w:val="0"/>
        <w:numPr>
          <w:ilvl w:val="0"/>
          <w:numId w:val="8"/>
        </w:numPr>
        <w:spacing w:after="0" w:line="360" w:lineRule="auto"/>
        <w:ind w:left="1134" w:hanging="425"/>
        <w:jc w:val="both"/>
        <w:rPr>
          <w:rFonts w:ascii="Arial" w:eastAsiaTheme="minorHAnsi" w:hAnsi="Arial" w:cs="Arial"/>
          <w:color w:val="000000" w:themeColor="text1"/>
          <w:sz w:val="24"/>
          <w:szCs w:val="24"/>
        </w:rPr>
      </w:pPr>
      <w:r w:rsidRPr="006A433E">
        <w:rPr>
          <w:rFonts w:ascii="Arial" w:eastAsia="Calibri" w:hAnsi="Arial" w:cs="Arial"/>
          <w:color w:val="000000" w:themeColor="text1"/>
          <w:sz w:val="24"/>
          <w:szCs w:val="24"/>
          <w:lang w:eastAsia="pl-PL" w:bidi="pl-PL"/>
        </w:rPr>
        <w:t>powierzania wykonywania pracy ma</w:t>
      </w:r>
      <w:r w:rsidRPr="006A433E">
        <w:rPr>
          <w:rFonts w:ascii="Arial" w:eastAsia="Calibri" w:hAnsi="Arial" w:cs="Arial"/>
          <w:bCs/>
          <w:color w:val="000000" w:themeColor="text1"/>
          <w:sz w:val="24"/>
          <w:szCs w:val="24"/>
          <w:lang w:eastAsia="pl-PL" w:bidi="pl-PL"/>
        </w:rPr>
        <w:t>ł</w:t>
      </w:r>
      <w:r w:rsidR="00FE0AE7" w:rsidRPr="006A433E">
        <w:rPr>
          <w:rFonts w:ascii="Arial" w:eastAsia="Calibri" w:hAnsi="Arial" w:cs="Arial"/>
          <w:color w:val="000000" w:themeColor="text1"/>
          <w:sz w:val="24"/>
          <w:szCs w:val="24"/>
          <w:lang w:eastAsia="pl-PL" w:bidi="pl-PL"/>
        </w:rPr>
        <w:t xml:space="preserve">oletniemu cudzoziemcowi, o </w:t>
      </w:r>
      <w:r w:rsidRPr="006A433E">
        <w:rPr>
          <w:rFonts w:ascii="Arial" w:eastAsia="Calibri" w:hAnsi="Arial" w:cs="Arial"/>
          <w:color w:val="000000" w:themeColor="text1"/>
          <w:sz w:val="24"/>
          <w:szCs w:val="24"/>
          <w:lang w:eastAsia="pl-PL" w:bidi="pl-PL"/>
        </w:rPr>
        <w:t>którym mowa w art. 9 ust. 2 ustawy z dnia 15 czerwca 2012 r. o</w:t>
      </w:r>
      <w:r w:rsidR="00FE0AE7" w:rsidRPr="006A433E">
        <w:rPr>
          <w:rFonts w:ascii="Arial" w:eastAsia="Calibri" w:hAnsi="Arial" w:cs="Arial"/>
          <w:color w:val="000000" w:themeColor="text1"/>
          <w:sz w:val="24"/>
          <w:szCs w:val="24"/>
          <w:lang w:eastAsia="pl-PL" w:bidi="pl-PL"/>
        </w:rPr>
        <w:t xml:space="preserve"> </w:t>
      </w:r>
      <w:r w:rsidRPr="006A433E">
        <w:rPr>
          <w:rFonts w:ascii="Arial" w:eastAsia="Calibri" w:hAnsi="Arial" w:cs="Arial"/>
          <w:color w:val="000000" w:themeColor="text1"/>
          <w:sz w:val="24"/>
          <w:szCs w:val="24"/>
          <w:lang w:eastAsia="pl-PL" w:bidi="pl-PL"/>
        </w:rPr>
        <w:t>skutkach powierzania wykonywania pracy cudzoziemcom przebywającym wbrew przepisom na terytorium Rzeczyposp</w:t>
      </w:r>
      <w:r w:rsidR="00FE0AE7" w:rsidRPr="006A433E">
        <w:rPr>
          <w:rFonts w:ascii="Arial" w:eastAsia="Calibri" w:hAnsi="Arial" w:cs="Arial"/>
          <w:color w:val="000000" w:themeColor="text1"/>
          <w:sz w:val="24"/>
          <w:szCs w:val="24"/>
          <w:lang w:eastAsia="pl-PL" w:bidi="pl-PL"/>
        </w:rPr>
        <w:t>olitej Polskiej</w:t>
      </w:r>
      <w:r w:rsidRPr="006A433E">
        <w:rPr>
          <w:rFonts w:ascii="Arial" w:eastAsia="Calibri" w:hAnsi="Arial" w:cs="Arial"/>
          <w:color w:val="000000" w:themeColor="text1"/>
          <w:sz w:val="24"/>
          <w:szCs w:val="24"/>
          <w:lang w:eastAsia="pl-PL" w:bidi="pl-PL"/>
        </w:rPr>
        <w:t>,</w:t>
      </w:r>
    </w:p>
    <w:p w:rsidR="00EC6731" w:rsidRPr="006A433E"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6A433E">
        <w:rPr>
          <w:rStyle w:val="Teksttreci20"/>
          <w:rFonts w:ascii="Arial" w:hAnsi="Arial" w:cs="Arial"/>
          <w:color w:val="000000" w:themeColor="text1"/>
          <w:sz w:val="24"/>
          <w:szCs w:val="24"/>
        </w:rPr>
        <w:t>przeciwko obrotowi gospodarczemu, o których mowa w art. 296-307 Kodeksu karnego, przestępstwo oszustwa, o którym mowa w art. 286 Kodeksu karnego, przestępstwo przeciwko wiarygodno</w:t>
      </w:r>
      <w:r w:rsidRPr="006A433E">
        <w:rPr>
          <w:rStyle w:val="Teksttreci295pt"/>
          <w:rFonts w:ascii="Arial" w:hAnsi="Arial" w:cs="Arial"/>
          <w:color w:val="000000" w:themeColor="text1"/>
          <w:sz w:val="24"/>
          <w:szCs w:val="24"/>
        </w:rPr>
        <w:t>ś</w:t>
      </w:r>
      <w:r w:rsidRPr="006A433E">
        <w:rPr>
          <w:rStyle w:val="Teksttreci20"/>
          <w:rFonts w:ascii="Arial" w:hAnsi="Arial" w:cs="Arial"/>
          <w:color w:val="000000" w:themeColor="text1"/>
          <w:sz w:val="24"/>
          <w:szCs w:val="24"/>
        </w:rPr>
        <w:t>ci dokumentów, o</w:t>
      </w:r>
      <w:r w:rsidR="008A51F6" w:rsidRPr="006A433E">
        <w:rPr>
          <w:rStyle w:val="Teksttreci20"/>
          <w:rFonts w:ascii="Arial" w:hAnsi="Arial" w:cs="Arial"/>
          <w:color w:val="000000" w:themeColor="text1"/>
          <w:sz w:val="24"/>
          <w:szCs w:val="24"/>
        </w:rPr>
        <w:t> </w:t>
      </w:r>
      <w:r w:rsidRPr="006A433E">
        <w:rPr>
          <w:rStyle w:val="Teksttreci20"/>
          <w:rFonts w:ascii="Arial" w:hAnsi="Arial" w:cs="Arial"/>
          <w:color w:val="000000" w:themeColor="text1"/>
          <w:sz w:val="24"/>
          <w:szCs w:val="24"/>
        </w:rPr>
        <w:t>których mowa w art. 270-277d Kodeksu karnego, lub przestępstwo skarbowe,</w:t>
      </w:r>
    </w:p>
    <w:p w:rsidR="00AC0246" w:rsidRPr="006A433E"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6A433E">
        <w:rPr>
          <w:rStyle w:val="Teksttreci20"/>
          <w:rFonts w:ascii="Arial" w:hAnsi="Arial" w:cs="Arial"/>
          <w:color w:val="000000" w:themeColor="text1"/>
          <w:sz w:val="24"/>
          <w:szCs w:val="24"/>
        </w:rPr>
        <w:t>o którym mowa w art. 9 ust. 1 i 3 lub art. 1</w:t>
      </w:r>
      <w:r w:rsidR="00BD35A8">
        <w:rPr>
          <w:rStyle w:val="Teksttreci20"/>
          <w:rFonts w:ascii="Arial" w:hAnsi="Arial" w:cs="Arial"/>
          <w:color w:val="000000" w:themeColor="text1"/>
          <w:sz w:val="24"/>
          <w:szCs w:val="24"/>
        </w:rPr>
        <w:t>0 ustawy z dnia 15 czerwca 2012 </w:t>
      </w:r>
      <w:r w:rsidRPr="006A433E">
        <w:rPr>
          <w:rStyle w:val="Teksttreci20"/>
          <w:rFonts w:ascii="Arial" w:hAnsi="Arial" w:cs="Arial"/>
          <w:color w:val="000000" w:themeColor="text1"/>
          <w:sz w:val="24"/>
          <w:szCs w:val="24"/>
        </w:rPr>
        <w:t>r. o skutkach powierzania wykonywania pracy cudzoziemcom przebywającym wbrew przepisom na terytorium Rzeczypospolitej Polskiej</w:t>
      </w:r>
    </w:p>
    <w:p w:rsidR="00392F6C" w:rsidRPr="006A433E" w:rsidRDefault="00AC0246" w:rsidP="00614E47">
      <w:pPr>
        <w:pStyle w:val="Akapitzlist"/>
        <w:widowControl w:val="0"/>
        <w:spacing w:after="0" w:line="360" w:lineRule="auto"/>
        <w:ind w:left="1134" w:hanging="425"/>
        <w:jc w:val="both"/>
        <w:rPr>
          <w:rStyle w:val="Teksttreci20"/>
          <w:rFonts w:ascii="Arial" w:hAnsi="Arial" w:cs="Arial"/>
          <w:color w:val="000000" w:themeColor="text1"/>
          <w:sz w:val="24"/>
          <w:szCs w:val="24"/>
        </w:rPr>
      </w:pPr>
      <w:r w:rsidRPr="006A433E">
        <w:rPr>
          <w:rStyle w:val="Teksttreci20"/>
          <w:rFonts w:ascii="Arial" w:hAnsi="Arial" w:cs="Arial"/>
          <w:color w:val="000000" w:themeColor="text1"/>
          <w:sz w:val="24"/>
          <w:szCs w:val="24"/>
        </w:rPr>
        <w:t>— lub za odpowiedni czyn zabroniony określony w przepisach prawa obcego;</w:t>
      </w:r>
    </w:p>
    <w:p w:rsidR="00AC0246" w:rsidRPr="006A433E" w:rsidRDefault="00AC0246" w:rsidP="006A433E">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6A433E">
        <w:rPr>
          <w:rStyle w:val="Teksttreci20"/>
          <w:rFonts w:ascii="Arial" w:hAnsi="Arial" w:cs="Arial"/>
          <w:color w:val="000000" w:themeColor="text1"/>
          <w:sz w:val="24"/>
          <w:szCs w:val="24"/>
        </w:rPr>
        <w:t>jeżeli urzędującego członka jego organu zarządzającego lub nadzorczego,</w:t>
      </w:r>
      <w:r w:rsidR="008A51F6" w:rsidRPr="006A433E">
        <w:rPr>
          <w:rStyle w:val="Teksttreci20"/>
          <w:rFonts w:ascii="Arial" w:hAnsi="Arial" w:cs="Arial"/>
          <w:color w:val="000000" w:themeColor="text1"/>
          <w:sz w:val="24"/>
          <w:szCs w:val="24"/>
        </w:rPr>
        <w:t xml:space="preserve"> </w:t>
      </w:r>
      <w:r w:rsidRPr="006A433E">
        <w:rPr>
          <w:rStyle w:val="Teksttreci20"/>
          <w:rFonts w:ascii="Arial" w:hAnsi="Arial" w:cs="Arial"/>
          <w:color w:val="000000" w:themeColor="text1"/>
          <w:sz w:val="24"/>
          <w:szCs w:val="24"/>
        </w:rPr>
        <w:t>wspólnika spółki w spółce jawnej lub partnerskiej albo komplementariusza w</w:t>
      </w:r>
      <w:r w:rsidR="00F858CC" w:rsidRPr="006A433E">
        <w:rPr>
          <w:rStyle w:val="Teksttreci20"/>
          <w:rFonts w:ascii="Arial" w:hAnsi="Arial" w:cs="Arial"/>
          <w:color w:val="000000" w:themeColor="text1"/>
          <w:sz w:val="24"/>
          <w:szCs w:val="24"/>
        </w:rPr>
        <w:t> </w:t>
      </w:r>
      <w:r w:rsidRPr="006A433E">
        <w:rPr>
          <w:rStyle w:val="Teksttreci20"/>
          <w:rFonts w:ascii="Arial" w:hAnsi="Arial" w:cs="Arial"/>
          <w:color w:val="000000" w:themeColor="text1"/>
          <w:sz w:val="24"/>
          <w:szCs w:val="24"/>
        </w:rPr>
        <w:t>spółce komandytowej lub komandytowo-akcyjnej lub prokurenta prawomocnie skazano za przest</w:t>
      </w:r>
      <w:r w:rsidR="008A51F6" w:rsidRPr="006A433E">
        <w:rPr>
          <w:rStyle w:val="Teksttreci20"/>
          <w:rFonts w:ascii="Arial" w:hAnsi="Arial" w:cs="Arial"/>
          <w:color w:val="000000" w:themeColor="text1"/>
          <w:sz w:val="24"/>
          <w:szCs w:val="24"/>
        </w:rPr>
        <w:t>ępstwo, o którym mowa w pkt 1.1,</w:t>
      </w:r>
    </w:p>
    <w:p w:rsidR="00AC0246" w:rsidRPr="006A433E" w:rsidRDefault="00AC0246" w:rsidP="002B6688">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6A433E">
        <w:rPr>
          <w:rStyle w:val="Teksttreci20"/>
          <w:rFonts w:ascii="Arial" w:hAnsi="Arial" w:cs="Arial"/>
          <w:color w:val="000000" w:themeColor="text1"/>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4D51FB" w:rsidRPr="006A433E">
        <w:rPr>
          <w:rStyle w:val="Teksttreci20"/>
          <w:rFonts w:ascii="Arial" w:hAnsi="Arial" w:cs="Arial"/>
          <w:color w:val="000000" w:themeColor="text1"/>
          <w:sz w:val="24"/>
          <w:szCs w:val="24"/>
        </w:rPr>
        <w:t> </w:t>
      </w:r>
      <w:r w:rsidRPr="006A433E">
        <w:rPr>
          <w:rStyle w:val="Teksttreci20"/>
          <w:rFonts w:ascii="Arial" w:hAnsi="Arial" w:cs="Arial"/>
          <w:color w:val="000000" w:themeColor="text1"/>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C0246" w:rsidRPr="006A433E" w:rsidRDefault="00AC0246" w:rsidP="00D63AC1">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6A433E">
        <w:rPr>
          <w:rStyle w:val="Teksttreci20"/>
          <w:rFonts w:ascii="Arial" w:hAnsi="Arial" w:cs="Arial"/>
          <w:color w:val="000000" w:themeColor="text1"/>
          <w:sz w:val="24"/>
          <w:szCs w:val="24"/>
        </w:rPr>
        <w:t>wobec którego prawomocnie orzeczono zakaz ubiegania się o zamówienia publiczne;</w:t>
      </w:r>
    </w:p>
    <w:p w:rsidR="00E14A87" w:rsidRDefault="00AC0246" w:rsidP="002F67DE">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6A433E">
        <w:rPr>
          <w:rStyle w:val="Teksttreci20"/>
          <w:rFonts w:ascii="Arial" w:hAnsi="Arial" w:cs="Arial"/>
          <w:color w:val="000000" w:themeColor="text1"/>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w:t>
      </w:r>
      <w:r w:rsidR="00FC44EA">
        <w:rPr>
          <w:rStyle w:val="Teksttreci20"/>
          <w:rFonts w:ascii="Arial" w:hAnsi="Arial" w:cs="Arial"/>
          <w:color w:val="000000" w:themeColor="text1"/>
          <w:sz w:val="24"/>
          <w:szCs w:val="24"/>
        </w:rPr>
        <w:t xml:space="preserve"> oferty częściowe lub wnioski </w:t>
      </w:r>
    </w:p>
    <w:p w:rsidR="00E14A87" w:rsidRDefault="00E14A87">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AC0246" w:rsidRPr="006A433E" w:rsidRDefault="00FC44EA" w:rsidP="00E14A87">
      <w:pPr>
        <w:pStyle w:val="Akapitzlist"/>
        <w:widowControl w:val="0"/>
        <w:tabs>
          <w:tab w:val="left" w:pos="483"/>
        </w:tabs>
        <w:spacing w:after="0" w:line="360" w:lineRule="auto"/>
        <w:ind w:left="709"/>
        <w:jc w:val="both"/>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lastRenderedPageBreak/>
        <w:t>o </w:t>
      </w:r>
      <w:r w:rsidR="00AC0246" w:rsidRPr="006A433E">
        <w:rPr>
          <w:rStyle w:val="Teksttreci20"/>
          <w:rFonts w:ascii="Arial" w:hAnsi="Arial" w:cs="Arial"/>
          <w:color w:val="000000" w:themeColor="text1"/>
          <w:sz w:val="24"/>
          <w:szCs w:val="24"/>
        </w:rPr>
        <w:t>dopuszczenie do udziału w postępowaniu, chyba że wykażą, że przygotowali te oferty lub wnioski niezależnie od siebie;</w:t>
      </w:r>
    </w:p>
    <w:p w:rsidR="00AC0246" w:rsidRPr="006A433E" w:rsidRDefault="00AC0246" w:rsidP="00AA0980">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6A433E">
        <w:rPr>
          <w:rStyle w:val="Teksttreci20"/>
          <w:rFonts w:ascii="Arial" w:hAnsi="Arial" w:cs="Arial"/>
          <w:color w:val="000000" w:themeColor="text1"/>
          <w:sz w:val="24"/>
          <w:szCs w:val="24"/>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w:t>
      </w:r>
      <w:r w:rsidR="00FC44EA">
        <w:rPr>
          <w:rStyle w:val="Teksttreci20"/>
          <w:rFonts w:ascii="Arial" w:hAnsi="Arial" w:cs="Arial"/>
          <w:color w:val="000000" w:themeColor="text1"/>
          <w:sz w:val="24"/>
          <w:szCs w:val="24"/>
        </w:rPr>
        <w:t>onawcy z udziału w </w:t>
      </w:r>
      <w:r w:rsidRPr="006A433E">
        <w:rPr>
          <w:rStyle w:val="Teksttreci20"/>
          <w:rFonts w:ascii="Arial" w:hAnsi="Arial" w:cs="Arial"/>
          <w:color w:val="000000" w:themeColor="text1"/>
          <w:sz w:val="24"/>
          <w:szCs w:val="24"/>
        </w:rPr>
        <w:t>postępowaniu o udzielenie zamówienia.</w:t>
      </w:r>
    </w:p>
    <w:p w:rsidR="00AC0246" w:rsidRPr="006A433E" w:rsidRDefault="00AC0246" w:rsidP="00D63AC1">
      <w:pPr>
        <w:pStyle w:val="Akapitzlist"/>
        <w:numPr>
          <w:ilvl w:val="0"/>
          <w:numId w:val="6"/>
        </w:numPr>
        <w:tabs>
          <w:tab w:val="left" w:pos="426"/>
        </w:tabs>
        <w:spacing w:after="0" w:line="360" w:lineRule="auto"/>
        <w:ind w:right="20"/>
        <w:jc w:val="both"/>
        <w:rPr>
          <w:rStyle w:val="Teksttreci20"/>
          <w:rFonts w:ascii="Arial" w:hAnsi="Arial" w:cs="Arial"/>
          <w:color w:val="000000" w:themeColor="text1"/>
          <w:sz w:val="24"/>
          <w:szCs w:val="24"/>
        </w:rPr>
      </w:pPr>
      <w:r w:rsidRPr="006A433E">
        <w:rPr>
          <w:rStyle w:val="Teksttreci20"/>
          <w:rFonts w:ascii="Arial" w:hAnsi="Arial" w:cs="Arial"/>
          <w:color w:val="000000" w:themeColor="text1"/>
          <w:sz w:val="24"/>
          <w:szCs w:val="24"/>
        </w:rPr>
        <w:t>Wykonawca może zostać wykluczony przez Zamawiającego na każdym etapie postępowania o udzielenie zamówienia.</w:t>
      </w:r>
    </w:p>
    <w:p w:rsidR="00AC0246" w:rsidRPr="006A433E" w:rsidRDefault="00AC0246" w:rsidP="00D63AC1">
      <w:pPr>
        <w:pStyle w:val="Akapitzlist"/>
        <w:numPr>
          <w:ilvl w:val="0"/>
          <w:numId w:val="6"/>
        </w:numPr>
        <w:tabs>
          <w:tab w:val="left" w:pos="426"/>
        </w:tabs>
        <w:spacing w:after="0" w:line="360" w:lineRule="auto"/>
        <w:ind w:right="20"/>
        <w:jc w:val="both"/>
        <w:rPr>
          <w:rFonts w:ascii="Arial" w:eastAsia="Calibri" w:hAnsi="Arial" w:cs="Arial"/>
          <w:color w:val="000000" w:themeColor="text1"/>
          <w:sz w:val="24"/>
          <w:szCs w:val="24"/>
          <w:lang w:eastAsia="pl-PL" w:bidi="pl-PL"/>
        </w:rPr>
      </w:pPr>
      <w:r w:rsidRPr="006A433E">
        <w:rPr>
          <w:rFonts w:ascii="Arial" w:hAnsi="Arial" w:cs="Arial"/>
          <w:color w:val="000000" w:themeColor="text1"/>
          <w:sz w:val="24"/>
          <w:szCs w:val="24"/>
        </w:rPr>
        <w:t xml:space="preserve">Wykonawca nie podlega wykluczeniu w okolicznościach określonych w art. 108 ust. 1 pkt 1, 2 i 5 ustawy, jeżeli udowodni Zamawiającemu, że spełnił </w:t>
      </w:r>
      <w:r w:rsidR="008A51F6" w:rsidRPr="006A433E">
        <w:rPr>
          <w:rFonts w:ascii="Arial" w:hAnsi="Arial" w:cs="Arial"/>
          <w:color w:val="000000" w:themeColor="text1"/>
          <w:sz w:val="24"/>
          <w:szCs w:val="24"/>
        </w:rPr>
        <w:t>łącznie następujące przesłanki:</w:t>
      </w:r>
    </w:p>
    <w:p w:rsidR="00AC0246" w:rsidRPr="006A433E" w:rsidRDefault="00AC0246" w:rsidP="00672384">
      <w:pPr>
        <w:pStyle w:val="Akapitzlist"/>
        <w:numPr>
          <w:ilvl w:val="0"/>
          <w:numId w:val="26"/>
        </w:numPr>
        <w:tabs>
          <w:tab w:val="left" w:pos="426"/>
        </w:tabs>
        <w:spacing w:after="0" w:line="360" w:lineRule="auto"/>
        <w:ind w:left="709" w:right="20" w:hanging="425"/>
        <w:jc w:val="both"/>
        <w:rPr>
          <w:rFonts w:ascii="Arial" w:hAnsi="Arial" w:cs="Arial"/>
          <w:color w:val="000000" w:themeColor="text1"/>
          <w:sz w:val="24"/>
          <w:szCs w:val="24"/>
        </w:rPr>
      </w:pPr>
      <w:r w:rsidRPr="006A433E">
        <w:rPr>
          <w:rFonts w:ascii="Arial" w:hAnsi="Arial" w:cs="Arial"/>
          <w:color w:val="000000" w:themeColor="text1"/>
          <w:sz w:val="24"/>
          <w:szCs w:val="24"/>
        </w:rPr>
        <w:t>naprawił lub zobowiązał się do naprawienia szkody wyrządzonej przestępstwem, wykroczeniem lub swoim nieprawidłowym postępowaniem, w</w:t>
      </w:r>
      <w:r w:rsidR="006C3570" w:rsidRPr="006A433E">
        <w:rPr>
          <w:rFonts w:ascii="Arial" w:hAnsi="Arial" w:cs="Arial"/>
          <w:color w:val="000000" w:themeColor="text1"/>
          <w:sz w:val="24"/>
          <w:szCs w:val="24"/>
        </w:rPr>
        <w:t> </w:t>
      </w:r>
      <w:r w:rsidRPr="006A433E">
        <w:rPr>
          <w:rFonts w:ascii="Arial" w:hAnsi="Arial" w:cs="Arial"/>
          <w:color w:val="000000" w:themeColor="text1"/>
          <w:sz w:val="24"/>
          <w:szCs w:val="24"/>
        </w:rPr>
        <w:t>tym popr</w:t>
      </w:r>
      <w:r w:rsidR="00A61FA9" w:rsidRPr="006A433E">
        <w:rPr>
          <w:rFonts w:ascii="Arial" w:hAnsi="Arial" w:cs="Arial"/>
          <w:color w:val="000000" w:themeColor="text1"/>
          <w:sz w:val="24"/>
          <w:szCs w:val="24"/>
        </w:rPr>
        <w:t>zez zadośćuczynienie pieniężne;</w:t>
      </w:r>
    </w:p>
    <w:p w:rsidR="00AC0246" w:rsidRPr="006A433E" w:rsidRDefault="00AC0246" w:rsidP="00672384">
      <w:pPr>
        <w:pStyle w:val="Akapitzlist"/>
        <w:numPr>
          <w:ilvl w:val="0"/>
          <w:numId w:val="26"/>
        </w:numPr>
        <w:tabs>
          <w:tab w:val="left" w:pos="426"/>
        </w:tabs>
        <w:spacing w:after="0" w:line="360" w:lineRule="auto"/>
        <w:ind w:left="709" w:right="20" w:hanging="425"/>
        <w:jc w:val="both"/>
        <w:rPr>
          <w:rFonts w:ascii="Arial" w:hAnsi="Arial" w:cs="Arial"/>
          <w:color w:val="000000" w:themeColor="text1"/>
          <w:sz w:val="24"/>
          <w:szCs w:val="24"/>
        </w:rPr>
      </w:pPr>
      <w:r w:rsidRPr="006A433E">
        <w:rPr>
          <w:rFonts w:ascii="Arial" w:hAnsi="Arial" w:cs="Arial"/>
          <w:color w:val="000000" w:themeColor="text1"/>
          <w:sz w:val="24"/>
          <w:szCs w:val="24"/>
        </w:rPr>
        <w:t>wyczerpująco wyjaśnił fakty i okoliczności związane z przestępstwem, wykroczeniem lub swoim nieprawidłowym postępowaniem oraz spowodowanymi przez nie szkodami, aktywnie współpracując odpowiednio z</w:t>
      </w:r>
      <w:r w:rsidR="006C3570" w:rsidRPr="006A433E">
        <w:rPr>
          <w:rFonts w:ascii="Arial" w:hAnsi="Arial" w:cs="Arial"/>
          <w:color w:val="000000" w:themeColor="text1"/>
          <w:sz w:val="24"/>
          <w:szCs w:val="24"/>
        </w:rPr>
        <w:t> </w:t>
      </w:r>
      <w:r w:rsidRPr="006A433E">
        <w:rPr>
          <w:rFonts w:ascii="Arial" w:hAnsi="Arial" w:cs="Arial"/>
          <w:color w:val="000000" w:themeColor="text1"/>
          <w:sz w:val="24"/>
          <w:szCs w:val="24"/>
        </w:rPr>
        <w:t>właściwymi organami, w tym organ</w:t>
      </w:r>
      <w:r w:rsidR="008A51F6" w:rsidRPr="006A433E">
        <w:rPr>
          <w:rFonts w:ascii="Arial" w:hAnsi="Arial" w:cs="Arial"/>
          <w:color w:val="000000" w:themeColor="text1"/>
          <w:sz w:val="24"/>
          <w:szCs w:val="24"/>
        </w:rPr>
        <w:t>ami ścigania, lub Zamawiającym;</w:t>
      </w:r>
    </w:p>
    <w:p w:rsidR="00AC0246" w:rsidRPr="006A433E" w:rsidRDefault="00AC0246" w:rsidP="00672384">
      <w:pPr>
        <w:pStyle w:val="Akapitzlist"/>
        <w:numPr>
          <w:ilvl w:val="0"/>
          <w:numId w:val="26"/>
        </w:numPr>
        <w:tabs>
          <w:tab w:val="left" w:pos="426"/>
        </w:tabs>
        <w:spacing w:after="0" w:line="360" w:lineRule="auto"/>
        <w:ind w:left="709" w:right="20" w:hanging="425"/>
        <w:jc w:val="both"/>
        <w:rPr>
          <w:rFonts w:ascii="Arial" w:hAnsi="Arial" w:cs="Arial"/>
          <w:color w:val="000000" w:themeColor="text1"/>
          <w:sz w:val="24"/>
          <w:szCs w:val="24"/>
        </w:rPr>
      </w:pPr>
      <w:r w:rsidRPr="006A433E">
        <w:rPr>
          <w:rFonts w:ascii="Arial" w:hAnsi="Arial" w:cs="Arial"/>
          <w:color w:val="000000" w:themeColor="text1"/>
          <w:sz w:val="24"/>
          <w:szCs w:val="24"/>
        </w:rPr>
        <w:t>podjął konkretne środki techniczne, organizacyjne i kadrowe, odpowiednie dla zapobiegania dalszym przestępstwom, wykroczeniom lub nieprawidłowemu postępowaniu, w szczególności:</w:t>
      </w:r>
    </w:p>
    <w:p w:rsidR="00AC0246" w:rsidRPr="006A433E" w:rsidRDefault="00AC0246" w:rsidP="00672384">
      <w:pPr>
        <w:pStyle w:val="Akapitzlist"/>
        <w:numPr>
          <w:ilvl w:val="3"/>
          <w:numId w:val="25"/>
        </w:numPr>
        <w:tabs>
          <w:tab w:val="left" w:pos="426"/>
        </w:tabs>
        <w:spacing w:after="0" w:line="360" w:lineRule="auto"/>
        <w:ind w:left="1134" w:right="20" w:hanging="425"/>
        <w:jc w:val="both"/>
        <w:rPr>
          <w:rFonts w:ascii="Arial" w:hAnsi="Arial" w:cs="Arial"/>
          <w:color w:val="000000" w:themeColor="text1"/>
          <w:sz w:val="24"/>
          <w:szCs w:val="24"/>
        </w:rPr>
      </w:pPr>
      <w:r w:rsidRPr="006A433E">
        <w:rPr>
          <w:rFonts w:ascii="Arial" w:hAnsi="Arial" w:cs="Arial"/>
          <w:color w:val="000000" w:themeColor="text1"/>
          <w:sz w:val="24"/>
          <w:szCs w:val="24"/>
        </w:rPr>
        <w:t>zerwał wszelkie powiązania z osobami lub podmiotami odpowiedzialnymi za niepra</w:t>
      </w:r>
      <w:r w:rsidR="008A51F6" w:rsidRPr="006A433E">
        <w:rPr>
          <w:rFonts w:ascii="Arial" w:hAnsi="Arial" w:cs="Arial"/>
          <w:color w:val="000000" w:themeColor="text1"/>
          <w:sz w:val="24"/>
          <w:szCs w:val="24"/>
        </w:rPr>
        <w:t>widłowe postępowanie Wykonawcy,</w:t>
      </w:r>
    </w:p>
    <w:p w:rsidR="00AC0246" w:rsidRPr="006A433E" w:rsidRDefault="008A51F6" w:rsidP="00672384">
      <w:pPr>
        <w:pStyle w:val="Akapitzlist"/>
        <w:numPr>
          <w:ilvl w:val="3"/>
          <w:numId w:val="25"/>
        </w:numPr>
        <w:tabs>
          <w:tab w:val="left" w:pos="426"/>
        </w:tabs>
        <w:spacing w:after="0" w:line="360" w:lineRule="auto"/>
        <w:ind w:left="1134" w:right="20" w:hanging="425"/>
        <w:jc w:val="both"/>
        <w:rPr>
          <w:rFonts w:ascii="Arial" w:hAnsi="Arial" w:cs="Arial"/>
          <w:color w:val="000000" w:themeColor="text1"/>
          <w:sz w:val="24"/>
          <w:szCs w:val="24"/>
        </w:rPr>
      </w:pPr>
      <w:r w:rsidRPr="006A433E">
        <w:rPr>
          <w:rFonts w:ascii="Arial" w:hAnsi="Arial" w:cs="Arial"/>
          <w:color w:val="000000" w:themeColor="text1"/>
          <w:sz w:val="24"/>
          <w:szCs w:val="24"/>
        </w:rPr>
        <w:t>zreorganizował personel,</w:t>
      </w:r>
    </w:p>
    <w:p w:rsidR="00AC0246" w:rsidRPr="006A433E" w:rsidRDefault="00AC0246" w:rsidP="00672384">
      <w:pPr>
        <w:pStyle w:val="Akapitzlist"/>
        <w:numPr>
          <w:ilvl w:val="3"/>
          <w:numId w:val="25"/>
        </w:numPr>
        <w:tabs>
          <w:tab w:val="left" w:pos="426"/>
        </w:tabs>
        <w:spacing w:after="0" w:line="360" w:lineRule="auto"/>
        <w:ind w:left="1134" w:right="20" w:hanging="425"/>
        <w:jc w:val="both"/>
        <w:rPr>
          <w:rFonts w:ascii="Arial" w:hAnsi="Arial" w:cs="Arial"/>
          <w:color w:val="000000" w:themeColor="text1"/>
          <w:sz w:val="24"/>
          <w:szCs w:val="24"/>
        </w:rPr>
      </w:pPr>
      <w:r w:rsidRPr="006A433E">
        <w:rPr>
          <w:rFonts w:ascii="Arial" w:hAnsi="Arial" w:cs="Arial"/>
          <w:color w:val="000000" w:themeColor="text1"/>
          <w:sz w:val="24"/>
          <w:szCs w:val="24"/>
        </w:rPr>
        <w:t>wdrożył system sprawozdawczości</w:t>
      </w:r>
      <w:r w:rsidR="008A51F6" w:rsidRPr="006A433E">
        <w:rPr>
          <w:rFonts w:ascii="Arial" w:hAnsi="Arial" w:cs="Arial"/>
          <w:color w:val="000000" w:themeColor="text1"/>
          <w:sz w:val="24"/>
          <w:szCs w:val="24"/>
        </w:rPr>
        <w:t xml:space="preserve"> i kontroli,</w:t>
      </w:r>
    </w:p>
    <w:p w:rsidR="00AC0246" w:rsidRPr="006A433E" w:rsidRDefault="00AC0246" w:rsidP="00672384">
      <w:pPr>
        <w:pStyle w:val="Akapitzlist"/>
        <w:numPr>
          <w:ilvl w:val="3"/>
          <w:numId w:val="25"/>
        </w:numPr>
        <w:tabs>
          <w:tab w:val="left" w:pos="426"/>
        </w:tabs>
        <w:spacing w:after="0" w:line="360" w:lineRule="auto"/>
        <w:ind w:left="1134" w:right="20" w:hanging="425"/>
        <w:jc w:val="both"/>
        <w:rPr>
          <w:rFonts w:ascii="Arial" w:hAnsi="Arial" w:cs="Arial"/>
          <w:color w:val="000000" w:themeColor="text1"/>
          <w:sz w:val="24"/>
          <w:szCs w:val="24"/>
        </w:rPr>
      </w:pPr>
      <w:r w:rsidRPr="006A433E">
        <w:rPr>
          <w:rFonts w:ascii="Arial" w:hAnsi="Arial" w:cs="Arial"/>
          <w:color w:val="000000" w:themeColor="text1"/>
          <w:sz w:val="24"/>
          <w:szCs w:val="24"/>
        </w:rPr>
        <w:t>utworzył struktury audytu wewnętrznego do monitorowania przestrzegania przepisów, wewnętr</w:t>
      </w:r>
      <w:r w:rsidR="008A51F6" w:rsidRPr="006A433E">
        <w:rPr>
          <w:rFonts w:ascii="Arial" w:hAnsi="Arial" w:cs="Arial"/>
          <w:color w:val="000000" w:themeColor="text1"/>
          <w:sz w:val="24"/>
          <w:szCs w:val="24"/>
        </w:rPr>
        <w:t>znych regulacji lub standardów,</w:t>
      </w:r>
    </w:p>
    <w:p w:rsidR="00AC0246" w:rsidRPr="006A433E" w:rsidRDefault="00AC0246" w:rsidP="00672384">
      <w:pPr>
        <w:pStyle w:val="Akapitzlist"/>
        <w:numPr>
          <w:ilvl w:val="3"/>
          <w:numId w:val="25"/>
        </w:numPr>
        <w:tabs>
          <w:tab w:val="left" w:pos="426"/>
        </w:tabs>
        <w:spacing w:after="0" w:line="360" w:lineRule="auto"/>
        <w:ind w:left="1134" w:right="23" w:hanging="425"/>
        <w:contextualSpacing w:val="0"/>
        <w:jc w:val="both"/>
        <w:rPr>
          <w:rFonts w:ascii="Arial" w:hAnsi="Arial" w:cs="Arial"/>
          <w:color w:val="000000" w:themeColor="text1"/>
          <w:sz w:val="24"/>
          <w:szCs w:val="24"/>
        </w:rPr>
      </w:pPr>
      <w:r w:rsidRPr="006A433E">
        <w:rPr>
          <w:rFonts w:ascii="Arial" w:hAnsi="Arial" w:cs="Arial"/>
          <w:color w:val="000000" w:themeColor="text1"/>
          <w:sz w:val="24"/>
          <w:szCs w:val="24"/>
        </w:rPr>
        <w:t>wprowadził wewnętrzne regulacje dotyczące odpowiedzialności i</w:t>
      </w:r>
      <w:r w:rsidR="006C3570" w:rsidRPr="006A433E">
        <w:rPr>
          <w:rFonts w:ascii="Arial" w:hAnsi="Arial" w:cs="Arial"/>
          <w:color w:val="000000" w:themeColor="text1"/>
          <w:sz w:val="24"/>
          <w:szCs w:val="24"/>
        </w:rPr>
        <w:t> </w:t>
      </w:r>
      <w:r w:rsidRPr="006A433E">
        <w:rPr>
          <w:rFonts w:ascii="Arial" w:hAnsi="Arial" w:cs="Arial"/>
          <w:color w:val="000000" w:themeColor="text1"/>
          <w:sz w:val="24"/>
          <w:szCs w:val="24"/>
        </w:rPr>
        <w:t>odszkodowań za nieprzestrzeganie przepisów, wewnętr</w:t>
      </w:r>
      <w:r w:rsidR="00D672C4" w:rsidRPr="006A433E">
        <w:rPr>
          <w:rFonts w:ascii="Arial" w:hAnsi="Arial" w:cs="Arial"/>
          <w:color w:val="000000" w:themeColor="text1"/>
          <w:sz w:val="24"/>
          <w:szCs w:val="24"/>
        </w:rPr>
        <w:t>znych regulacji lub standardów.</w:t>
      </w:r>
    </w:p>
    <w:p w:rsidR="00E14A87" w:rsidRDefault="00E14A87">
      <w:pPr>
        <w:rPr>
          <w:rFonts w:ascii="Arial" w:hAnsi="Arial" w:cs="Arial"/>
          <w:color w:val="000000" w:themeColor="text1"/>
          <w:sz w:val="24"/>
          <w:szCs w:val="24"/>
        </w:rPr>
      </w:pPr>
      <w:r>
        <w:rPr>
          <w:rFonts w:ascii="Arial" w:hAnsi="Arial" w:cs="Arial"/>
          <w:color w:val="000000" w:themeColor="text1"/>
          <w:sz w:val="24"/>
          <w:szCs w:val="24"/>
        </w:rPr>
        <w:br w:type="page"/>
      </w:r>
    </w:p>
    <w:p w:rsidR="0019189B" w:rsidRPr="006A433E" w:rsidRDefault="00AC0246" w:rsidP="00C41BC0">
      <w:pPr>
        <w:pStyle w:val="Akapitzlist"/>
        <w:numPr>
          <w:ilvl w:val="0"/>
          <w:numId w:val="6"/>
        </w:numPr>
        <w:tabs>
          <w:tab w:val="left" w:pos="426"/>
        </w:tabs>
        <w:spacing w:after="0" w:line="360" w:lineRule="auto"/>
        <w:ind w:right="20"/>
        <w:jc w:val="both"/>
        <w:rPr>
          <w:rFonts w:ascii="Arial" w:hAnsi="Arial" w:cs="Arial"/>
          <w:color w:val="000000" w:themeColor="text1"/>
          <w:sz w:val="24"/>
          <w:szCs w:val="24"/>
        </w:rPr>
      </w:pPr>
      <w:r w:rsidRPr="006A433E">
        <w:rPr>
          <w:rFonts w:ascii="Arial" w:hAnsi="Arial" w:cs="Arial"/>
          <w:color w:val="000000" w:themeColor="text1"/>
          <w:sz w:val="24"/>
          <w:szCs w:val="24"/>
        </w:rPr>
        <w:lastRenderedPageBreak/>
        <w:t>Zamawiający ocenia, czy podjęte przez Wykonawcę czynności, o których mowa</w:t>
      </w:r>
      <w:r w:rsidR="006C3570" w:rsidRPr="006A433E">
        <w:rPr>
          <w:rFonts w:ascii="Arial" w:hAnsi="Arial" w:cs="Arial"/>
          <w:color w:val="000000" w:themeColor="text1"/>
          <w:sz w:val="24"/>
          <w:szCs w:val="24"/>
        </w:rPr>
        <w:t xml:space="preserve"> </w:t>
      </w:r>
      <w:r w:rsidR="00FC44EA">
        <w:rPr>
          <w:rFonts w:ascii="Arial" w:hAnsi="Arial" w:cs="Arial"/>
          <w:color w:val="000000" w:themeColor="text1"/>
          <w:sz w:val="24"/>
          <w:szCs w:val="24"/>
        </w:rPr>
        <w:t>w </w:t>
      </w:r>
      <w:r w:rsidRPr="006A433E">
        <w:rPr>
          <w:rFonts w:ascii="Arial" w:hAnsi="Arial" w:cs="Arial"/>
          <w:color w:val="000000" w:themeColor="text1"/>
          <w:sz w:val="24"/>
          <w:szCs w:val="24"/>
        </w:rPr>
        <w:t>pkt 3, są wystarczające do wykazania jego rzetelności, uwzględniając wagę</w:t>
      </w:r>
      <w:r w:rsidR="006C3570" w:rsidRPr="006A433E">
        <w:rPr>
          <w:rFonts w:ascii="Arial" w:hAnsi="Arial" w:cs="Arial"/>
          <w:color w:val="000000" w:themeColor="text1"/>
          <w:sz w:val="24"/>
          <w:szCs w:val="24"/>
        </w:rPr>
        <w:t xml:space="preserve"> </w:t>
      </w:r>
      <w:r w:rsidRPr="006A433E">
        <w:rPr>
          <w:rFonts w:ascii="Arial" w:hAnsi="Arial" w:cs="Arial"/>
          <w:color w:val="000000" w:themeColor="text1"/>
          <w:sz w:val="24"/>
          <w:szCs w:val="24"/>
        </w:rPr>
        <w:t>i</w:t>
      </w:r>
      <w:r w:rsidR="006C3570" w:rsidRPr="006A433E">
        <w:rPr>
          <w:rFonts w:ascii="Arial" w:hAnsi="Arial" w:cs="Arial"/>
          <w:color w:val="000000" w:themeColor="text1"/>
          <w:sz w:val="24"/>
          <w:szCs w:val="24"/>
        </w:rPr>
        <w:t> </w:t>
      </w:r>
      <w:r w:rsidRPr="006A433E">
        <w:rPr>
          <w:rFonts w:ascii="Arial" w:hAnsi="Arial" w:cs="Arial"/>
          <w:color w:val="000000" w:themeColor="text1"/>
          <w:sz w:val="24"/>
          <w:szCs w:val="24"/>
        </w:rPr>
        <w:t>szczególne okoliczności czynu Wykonawcy. Jeżeli podjęte przez Wykonawcę czynności, o których mowa w pkt 3, nie są wystarczające do wykazania jego rzetelności, Zamawiający wyklucza Wykonawcę.</w:t>
      </w:r>
    </w:p>
    <w:p w:rsidR="00AC0246" w:rsidRPr="006A433E" w:rsidRDefault="00AC0246" w:rsidP="00D63AC1">
      <w:pPr>
        <w:pStyle w:val="Akapitzlist"/>
        <w:numPr>
          <w:ilvl w:val="0"/>
          <w:numId w:val="6"/>
        </w:numPr>
        <w:tabs>
          <w:tab w:val="left" w:pos="426"/>
        </w:tabs>
        <w:spacing w:after="0" w:line="360" w:lineRule="auto"/>
        <w:ind w:left="357" w:right="23" w:hanging="357"/>
        <w:jc w:val="both"/>
        <w:rPr>
          <w:rFonts w:ascii="Arial" w:eastAsia="Calibri" w:hAnsi="Arial" w:cs="Arial"/>
          <w:color w:val="000000" w:themeColor="text1"/>
          <w:sz w:val="24"/>
          <w:szCs w:val="24"/>
          <w:lang w:eastAsia="pl-PL" w:bidi="pl-PL"/>
        </w:rPr>
      </w:pPr>
      <w:r w:rsidRPr="006A433E">
        <w:rPr>
          <w:rFonts w:ascii="Arial" w:hAnsi="Arial" w:cs="Arial"/>
          <w:color w:val="000000" w:themeColor="text1"/>
          <w:sz w:val="24"/>
          <w:szCs w:val="24"/>
        </w:rPr>
        <w:t>W celu skorzystania z zapisów pkt 3, Wykonawca zobowiązany jest do wypełnienia stosownej rubryki w oświadczeniu o niepodleganiu wykluczeniu z</w:t>
      </w:r>
      <w:r w:rsidR="002547BD">
        <w:rPr>
          <w:rFonts w:ascii="Arial" w:hAnsi="Arial" w:cs="Arial"/>
          <w:color w:val="000000" w:themeColor="text1"/>
          <w:sz w:val="24"/>
          <w:szCs w:val="24"/>
        </w:rPr>
        <w:t xml:space="preserve"> </w:t>
      </w:r>
      <w:r w:rsidRPr="006A433E">
        <w:rPr>
          <w:rFonts w:ascii="Arial" w:hAnsi="Arial" w:cs="Arial"/>
          <w:color w:val="000000" w:themeColor="text1"/>
          <w:sz w:val="24"/>
          <w:szCs w:val="24"/>
        </w:rPr>
        <w:t>postępowania.</w:t>
      </w:r>
      <w:r w:rsidRPr="006A433E">
        <w:rPr>
          <w:rFonts w:ascii="Arial" w:hAnsi="Arial" w:cs="Arial"/>
          <w:bCs/>
          <w:color w:val="000000" w:themeColor="text1"/>
          <w:sz w:val="24"/>
          <w:szCs w:val="24"/>
        </w:rPr>
        <w:t xml:space="preserve"> Wykonawca nie podlega wykluczeniu, jeżeli Za</w:t>
      </w:r>
      <w:r w:rsidR="00FC44EA">
        <w:rPr>
          <w:rFonts w:ascii="Arial" w:hAnsi="Arial" w:cs="Arial"/>
          <w:bCs/>
          <w:color w:val="000000" w:themeColor="text1"/>
          <w:sz w:val="24"/>
          <w:szCs w:val="24"/>
        </w:rPr>
        <w:t>mawiający, uwzględniając wagę i </w:t>
      </w:r>
      <w:r w:rsidRPr="006A433E">
        <w:rPr>
          <w:rFonts w:ascii="Arial" w:hAnsi="Arial" w:cs="Arial"/>
          <w:bCs/>
          <w:color w:val="000000" w:themeColor="text1"/>
          <w:sz w:val="24"/>
          <w:szCs w:val="24"/>
        </w:rPr>
        <w:t>szczególne okoliczności czynu Wykonawcy, uzna za wystarczające dowody przedstawione na podstawie pkt 3.</w:t>
      </w:r>
    </w:p>
    <w:p w:rsidR="00614E47" w:rsidRPr="006A433E" w:rsidRDefault="00614E47" w:rsidP="00FE0AE7">
      <w:pPr>
        <w:numPr>
          <w:ilvl w:val="0"/>
          <w:numId w:val="6"/>
        </w:numPr>
        <w:tabs>
          <w:tab w:val="left" w:pos="426"/>
        </w:tabs>
        <w:spacing w:after="0" w:line="360" w:lineRule="auto"/>
        <w:ind w:left="357" w:right="23" w:hanging="357"/>
        <w:contextualSpacing/>
        <w:jc w:val="both"/>
        <w:rPr>
          <w:rFonts w:ascii="Arial" w:eastAsia="Calibri" w:hAnsi="Arial" w:cs="Arial"/>
          <w:color w:val="000000" w:themeColor="text1"/>
          <w:sz w:val="24"/>
          <w:szCs w:val="24"/>
          <w:lang w:eastAsia="pl-PL" w:bidi="pl-PL"/>
        </w:rPr>
      </w:pPr>
      <w:r w:rsidRPr="006A433E">
        <w:rPr>
          <w:rFonts w:ascii="Arial" w:hAnsi="Arial" w:cs="Arial"/>
          <w:color w:val="000000" w:themeColor="text1"/>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 U. z 2022 r. poz. 835).</w:t>
      </w:r>
    </w:p>
    <w:p w:rsidR="00AC0246" w:rsidRPr="006A433E" w:rsidRDefault="00AC0246" w:rsidP="00964CC6">
      <w:pPr>
        <w:pStyle w:val="Nagwek1"/>
        <w:numPr>
          <w:ilvl w:val="0"/>
          <w:numId w:val="41"/>
        </w:numPr>
        <w:spacing w:line="360" w:lineRule="auto"/>
        <w:ind w:left="284" w:hanging="284"/>
        <w:jc w:val="both"/>
        <w:rPr>
          <w:rFonts w:ascii="Arial" w:hAnsi="Arial" w:cs="Arial"/>
          <w:b/>
          <w:color w:val="000000" w:themeColor="text1"/>
          <w:sz w:val="24"/>
          <w:szCs w:val="24"/>
        </w:rPr>
      </w:pPr>
      <w:r w:rsidRPr="006A433E">
        <w:rPr>
          <w:rFonts w:ascii="Arial" w:hAnsi="Arial" w:cs="Arial"/>
          <w:b/>
          <w:color w:val="000000" w:themeColor="text1"/>
          <w:sz w:val="24"/>
          <w:szCs w:val="24"/>
        </w:rPr>
        <w:t>Dokumenty i oświadczenia wymagane od wszystkich Wykonawców, które należy złożyć wraz z ofertą.</w:t>
      </w:r>
    </w:p>
    <w:p w:rsidR="00AC0246" w:rsidRPr="006A433E" w:rsidRDefault="00AC0246" w:rsidP="00D63AC1">
      <w:pPr>
        <w:pStyle w:val="Tekstpodstawowy2"/>
        <w:numPr>
          <w:ilvl w:val="0"/>
          <w:numId w:val="14"/>
        </w:numPr>
        <w:tabs>
          <w:tab w:val="left" w:pos="851"/>
        </w:tabs>
        <w:spacing w:line="360" w:lineRule="auto"/>
        <w:rPr>
          <w:rStyle w:val="Teksttreci20"/>
          <w:rFonts w:ascii="Arial" w:hAnsi="Arial" w:cs="Arial"/>
          <w:b w:val="0"/>
          <w:color w:val="000000" w:themeColor="text1"/>
          <w:sz w:val="24"/>
          <w:szCs w:val="24"/>
        </w:rPr>
      </w:pPr>
      <w:r w:rsidRPr="006A433E">
        <w:rPr>
          <w:rFonts w:ascii="Arial" w:hAnsi="Arial" w:cs="Arial"/>
          <w:b w:val="0"/>
          <w:bCs/>
          <w:color w:val="000000" w:themeColor="text1"/>
          <w:sz w:val="24"/>
          <w:szCs w:val="24"/>
        </w:rPr>
        <w:t xml:space="preserve">Formularz oferty. </w:t>
      </w:r>
      <w:r w:rsidRPr="006A433E">
        <w:rPr>
          <w:rStyle w:val="Teksttreci20"/>
          <w:rFonts w:ascii="Arial" w:hAnsi="Arial" w:cs="Arial"/>
          <w:b w:val="0"/>
          <w:color w:val="000000" w:themeColor="text1"/>
          <w:sz w:val="24"/>
          <w:szCs w:val="24"/>
        </w:rPr>
        <w:t xml:space="preserve">Do przygotowania oferty zaleca się wykorzystanie Formularza oferty, którego wzór stanowi </w:t>
      </w:r>
      <w:r w:rsidRPr="006A433E">
        <w:rPr>
          <w:rStyle w:val="Teksttreci20"/>
          <w:rFonts w:ascii="Arial" w:hAnsi="Arial" w:cs="Arial"/>
          <w:color w:val="000000" w:themeColor="text1"/>
          <w:sz w:val="24"/>
          <w:szCs w:val="24"/>
        </w:rPr>
        <w:t xml:space="preserve">Załącznik nr </w:t>
      </w:r>
      <w:r w:rsidRPr="00707A49">
        <w:rPr>
          <w:rStyle w:val="Teksttreci20"/>
          <w:rFonts w:ascii="Arial" w:hAnsi="Arial" w:cs="Arial"/>
          <w:color w:val="auto"/>
          <w:sz w:val="24"/>
          <w:szCs w:val="24"/>
        </w:rPr>
        <w:t>1</w:t>
      </w:r>
      <w:r w:rsidR="00AA0980" w:rsidRPr="00707A49">
        <w:rPr>
          <w:rFonts w:ascii="Arial" w:eastAsia="Calibri" w:hAnsi="Arial" w:cs="Arial"/>
          <w:b w:val="0"/>
          <w:sz w:val="24"/>
          <w:szCs w:val="24"/>
          <w:lang w:bidi="pl-PL"/>
        </w:rPr>
        <w:t xml:space="preserve"> </w:t>
      </w:r>
      <w:r w:rsidRPr="00707A49">
        <w:rPr>
          <w:rStyle w:val="Teksttreci20"/>
          <w:rFonts w:ascii="Arial" w:hAnsi="Arial" w:cs="Arial"/>
          <w:b w:val="0"/>
          <w:color w:val="auto"/>
          <w:sz w:val="24"/>
          <w:szCs w:val="24"/>
        </w:rPr>
        <w:t>do SWZ</w:t>
      </w:r>
      <w:r w:rsidRPr="006A433E">
        <w:rPr>
          <w:rStyle w:val="Teksttreci20"/>
          <w:rFonts w:ascii="Arial" w:hAnsi="Arial" w:cs="Arial"/>
          <w:b w:val="0"/>
          <w:color w:val="000000" w:themeColor="text1"/>
          <w:sz w:val="24"/>
          <w:szCs w:val="24"/>
        </w:rPr>
        <w:t>. W przypadku, gdy Wykonawca nie korzysta z przygotowanego przez Zamawiającego wzoru, w</w:t>
      </w:r>
      <w:r w:rsidR="00D672C4" w:rsidRPr="006A433E">
        <w:rPr>
          <w:rStyle w:val="Teksttreci20"/>
          <w:rFonts w:ascii="Arial" w:hAnsi="Arial" w:cs="Arial"/>
          <w:b w:val="0"/>
          <w:color w:val="000000" w:themeColor="text1"/>
          <w:sz w:val="24"/>
          <w:szCs w:val="24"/>
        </w:rPr>
        <w:t xml:space="preserve"> </w:t>
      </w:r>
      <w:r w:rsidRPr="006A433E">
        <w:rPr>
          <w:rStyle w:val="Teksttreci20"/>
          <w:rFonts w:ascii="Arial" w:hAnsi="Arial" w:cs="Arial"/>
          <w:b w:val="0"/>
          <w:color w:val="000000" w:themeColor="text1"/>
          <w:sz w:val="24"/>
          <w:szCs w:val="24"/>
        </w:rPr>
        <w:t>treści oferty należy zamieścić wszystkie informacje wymagane w Formularzu oferty.</w:t>
      </w:r>
    </w:p>
    <w:p w:rsidR="00CA042B" w:rsidRPr="006A433E" w:rsidRDefault="00AC0246" w:rsidP="00D63AC1">
      <w:pPr>
        <w:pStyle w:val="Tekstpodstawowy2"/>
        <w:numPr>
          <w:ilvl w:val="0"/>
          <w:numId w:val="14"/>
        </w:numPr>
        <w:tabs>
          <w:tab w:val="left" w:pos="851"/>
        </w:tabs>
        <w:spacing w:line="360" w:lineRule="auto"/>
        <w:rPr>
          <w:rStyle w:val="Teksttreci20"/>
          <w:rFonts w:ascii="Arial" w:hAnsi="Arial" w:cs="Arial"/>
          <w:b w:val="0"/>
          <w:color w:val="000000" w:themeColor="text1"/>
          <w:sz w:val="24"/>
          <w:szCs w:val="24"/>
        </w:rPr>
      </w:pPr>
      <w:r w:rsidRPr="006A433E">
        <w:rPr>
          <w:rStyle w:val="Teksttreci20"/>
          <w:rFonts w:ascii="Arial" w:hAnsi="Arial" w:cs="Arial"/>
          <w:b w:val="0"/>
          <w:color w:val="000000" w:themeColor="text1"/>
          <w:sz w:val="24"/>
          <w:szCs w:val="24"/>
        </w:rPr>
        <w:t>Oświadczenie</w:t>
      </w:r>
      <w:r w:rsidR="004F1490" w:rsidRPr="006A433E">
        <w:rPr>
          <w:rStyle w:val="Teksttreci20"/>
          <w:rFonts w:ascii="Arial" w:hAnsi="Arial" w:cs="Arial"/>
          <w:b w:val="0"/>
          <w:color w:val="000000" w:themeColor="text1"/>
          <w:sz w:val="24"/>
          <w:szCs w:val="24"/>
        </w:rPr>
        <w:t>,</w:t>
      </w:r>
      <w:r w:rsidRPr="006A433E">
        <w:rPr>
          <w:rStyle w:val="Teksttreci20"/>
          <w:rFonts w:ascii="Arial" w:hAnsi="Arial" w:cs="Arial"/>
          <w:b w:val="0"/>
          <w:color w:val="000000" w:themeColor="text1"/>
          <w:sz w:val="24"/>
          <w:szCs w:val="24"/>
        </w:rPr>
        <w:t xml:space="preserve"> </w:t>
      </w:r>
      <w:r w:rsidRPr="006A433E">
        <w:rPr>
          <w:rFonts w:ascii="Arial" w:hAnsi="Arial" w:cs="Arial"/>
          <w:b w:val="0"/>
          <w:color w:val="000000" w:themeColor="text1"/>
          <w:sz w:val="24"/>
          <w:szCs w:val="24"/>
        </w:rPr>
        <w:t>o którym mowa w art. 125 ust. 1 ustawy</w:t>
      </w:r>
      <w:r w:rsidRPr="00707A49">
        <w:rPr>
          <w:rFonts w:ascii="Arial" w:hAnsi="Arial" w:cs="Arial"/>
          <w:b w:val="0"/>
          <w:color w:val="000000" w:themeColor="text1"/>
          <w:sz w:val="24"/>
          <w:szCs w:val="24"/>
        </w:rPr>
        <w:t xml:space="preserve">, </w:t>
      </w:r>
      <w:r w:rsidRPr="006A433E">
        <w:rPr>
          <w:rStyle w:val="Teksttreci20"/>
          <w:rFonts w:ascii="Arial" w:hAnsi="Arial" w:cs="Arial"/>
          <w:b w:val="0"/>
          <w:color w:val="000000" w:themeColor="text1"/>
          <w:sz w:val="24"/>
          <w:szCs w:val="24"/>
        </w:rPr>
        <w:t>o niepodleganiu wykluczeniu z post</w:t>
      </w:r>
      <w:r w:rsidRPr="006A433E">
        <w:rPr>
          <w:rStyle w:val="Teksttreci212pt"/>
          <w:rFonts w:ascii="Arial" w:hAnsi="Arial" w:cs="Arial"/>
          <w:b w:val="0"/>
          <w:color w:val="000000" w:themeColor="text1"/>
        </w:rPr>
        <w:t>ę</w:t>
      </w:r>
      <w:r w:rsidRPr="006A433E">
        <w:rPr>
          <w:rStyle w:val="Teksttreci20"/>
          <w:rFonts w:ascii="Arial" w:hAnsi="Arial" w:cs="Arial"/>
          <w:b w:val="0"/>
          <w:color w:val="000000" w:themeColor="text1"/>
          <w:sz w:val="24"/>
          <w:szCs w:val="24"/>
        </w:rPr>
        <w:t xml:space="preserve">powania o udzielenie zamówienia publicznego. Wzór oświadczenia o niepodleganiu wykluczeniu stanowi </w:t>
      </w:r>
      <w:r w:rsidRPr="006A433E">
        <w:rPr>
          <w:rStyle w:val="Teksttreci20"/>
          <w:rFonts w:ascii="Arial" w:hAnsi="Arial" w:cs="Arial"/>
          <w:color w:val="000000" w:themeColor="text1"/>
          <w:sz w:val="24"/>
          <w:szCs w:val="24"/>
        </w:rPr>
        <w:t>Załącznik nr 2</w:t>
      </w:r>
      <w:r w:rsidRPr="006A433E">
        <w:rPr>
          <w:rStyle w:val="Teksttreci20"/>
          <w:rFonts w:ascii="Arial" w:hAnsi="Arial" w:cs="Arial"/>
          <w:b w:val="0"/>
          <w:color w:val="000000" w:themeColor="text1"/>
          <w:sz w:val="24"/>
          <w:szCs w:val="24"/>
        </w:rPr>
        <w:t xml:space="preserve"> do SWZ.</w:t>
      </w:r>
    </w:p>
    <w:p w:rsidR="00CA042B" w:rsidRPr="006A433E" w:rsidRDefault="00CA042B" w:rsidP="00D63AC1">
      <w:pPr>
        <w:pStyle w:val="Tekstpodstawowy2"/>
        <w:numPr>
          <w:ilvl w:val="0"/>
          <w:numId w:val="14"/>
        </w:numPr>
        <w:tabs>
          <w:tab w:val="left" w:pos="851"/>
        </w:tabs>
        <w:spacing w:line="360" w:lineRule="auto"/>
        <w:rPr>
          <w:rFonts w:ascii="Arial" w:eastAsia="Calibri" w:hAnsi="Arial" w:cs="Arial"/>
          <w:b w:val="0"/>
          <w:color w:val="000000" w:themeColor="text1"/>
          <w:sz w:val="24"/>
          <w:szCs w:val="24"/>
          <w:lang w:bidi="pl-PL"/>
        </w:rPr>
      </w:pPr>
      <w:r w:rsidRPr="006A433E">
        <w:rPr>
          <w:rFonts w:ascii="Arial" w:hAnsi="Arial" w:cs="Arial"/>
          <w:b w:val="0"/>
          <w:color w:val="000000" w:themeColor="text1"/>
          <w:sz w:val="24"/>
          <w:szCs w:val="24"/>
        </w:rPr>
        <w:t xml:space="preserve">Oświadczenie, o którym </w:t>
      </w:r>
      <w:r w:rsidR="00D672C4" w:rsidRPr="006A433E">
        <w:rPr>
          <w:rFonts w:ascii="Arial" w:hAnsi="Arial" w:cs="Arial"/>
          <w:b w:val="0"/>
          <w:color w:val="000000" w:themeColor="text1"/>
          <w:sz w:val="24"/>
          <w:szCs w:val="24"/>
        </w:rPr>
        <w:t>mowa w pkt 2 składają odrębnie:</w:t>
      </w:r>
    </w:p>
    <w:p w:rsidR="00AC0246" w:rsidRPr="006A433E" w:rsidRDefault="00CA042B" w:rsidP="00CA042B">
      <w:pPr>
        <w:pStyle w:val="Tekstpodstawowy2"/>
        <w:tabs>
          <w:tab w:val="left" w:pos="851"/>
        </w:tabs>
        <w:spacing w:line="360" w:lineRule="auto"/>
        <w:ind w:left="360"/>
        <w:rPr>
          <w:rStyle w:val="Teksttreci20"/>
          <w:rFonts w:ascii="Arial" w:hAnsi="Arial" w:cs="Arial"/>
          <w:b w:val="0"/>
          <w:color w:val="000000" w:themeColor="text1"/>
          <w:sz w:val="24"/>
          <w:szCs w:val="24"/>
        </w:rPr>
      </w:pPr>
      <w:r w:rsidRPr="006A433E">
        <w:rPr>
          <w:rFonts w:ascii="Arial" w:hAnsi="Arial" w:cs="Arial"/>
          <w:b w:val="0"/>
          <w:color w:val="000000" w:themeColor="text1"/>
          <w:sz w:val="24"/>
          <w:szCs w:val="24"/>
        </w:rPr>
        <w:t>Wykonawca/każdy spośród Wykonawców wspólnie ubiegających się o udzielenie zamówienia. W takim przypadku oświadczenie potwierdza brak podstaw wykluczenia Wykonawcy.</w:t>
      </w:r>
    </w:p>
    <w:p w:rsidR="00AC0246" w:rsidRPr="006A433E" w:rsidRDefault="00AC0246" w:rsidP="00D63AC1">
      <w:pPr>
        <w:pStyle w:val="Tekstpodstawowy2"/>
        <w:numPr>
          <w:ilvl w:val="0"/>
          <w:numId w:val="14"/>
        </w:numPr>
        <w:tabs>
          <w:tab w:val="left" w:pos="851"/>
        </w:tabs>
        <w:spacing w:line="360" w:lineRule="auto"/>
        <w:ind w:left="357" w:hanging="357"/>
        <w:rPr>
          <w:rStyle w:val="Teksttreci20"/>
          <w:rFonts w:ascii="Arial" w:hAnsi="Arial" w:cs="Arial"/>
          <w:b w:val="0"/>
          <w:color w:val="000000" w:themeColor="text1"/>
          <w:sz w:val="24"/>
          <w:szCs w:val="24"/>
        </w:rPr>
      </w:pPr>
      <w:r w:rsidRPr="006A433E">
        <w:rPr>
          <w:rStyle w:val="Teksttreci20"/>
          <w:rFonts w:ascii="Arial" w:hAnsi="Arial" w:cs="Arial"/>
          <w:b w:val="0"/>
          <w:color w:val="000000" w:themeColor="text1"/>
          <w:sz w:val="24"/>
          <w:szCs w:val="24"/>
        </w:rPr>
        <w:t xml:space="preserve">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w:t>
      </w:r>
      <w:r w:rsidRPr="006A433E">
        <w:rPr>
          <w:rStyle w:val="Teksttreci20"/>
          <w:rFonts w:ascii="Arial" w:hAnsi="Arial" w:cs="Arial"/>
          <w:b w:val="0"/>
          <w:color w:val="000000" w:themeColor="text1"/>
          <w:sz w:val="24"/>
          <w:szCs w:val="24"/>
        </w:rPr>
        <w:lastRenderedPageBreak/>
        <w:t>i</w:t>
      </w:r>
      <w:r w:rsidR="006C3570" w:rsidRPr="006A433E">
        <w:rPr>
          <w:rStyle w:val="Teksttreci20"/>
          <w:rFonts w:ascii="Arial" w:hAnsi="Arial" w:cs="Arial"/>
          <w:b w:val="0"/>
          <w:color w:val="000000" w:themeColor="text1"/>
          <w:sz w:val="24"/>
          <w:szCs w:val="24"/>
        </w:rPr>
        <w:t> </w:t>
      </w:r>
      <w:r w:rsidRPr="006A433E">
        <w:rPr>
          <w:rStyle w:val="Teksttreci20"/>
          <w:rFonts w:ascii="Arial" w:hAnsi="Arial" w:cs="Arial"/>
          <w:b w:val="0"/>
          <w:color w:val="000000" w:themeColor="text1"/>
          <w:sz w:val="24"/>
          <w:szCs w:val="24"/>
        </w:rPr>
        <w:t>ogólnodostępnych baz danych, o ile Wykonawca wskazał dane umożliwiające dostęp do tych dokumentów.</w:t>
      </w:r>
    </w:p>
    <w:p w:rsidR="00626CEE" w:rsidRPr="006A433E" w:rsidRDefault="00626CEE" w:rsidP="00D63AC1">
      <w:pPr>
        <w:pStyle w:val="Tekstpodstawowy2"/>
        <w:numPr>
          <w:ilvl w:val="0"/>
          <w:numId w:val="14"/>
        </w:numPr>
        <w:tabs>
          <w:tab w:val="left" w:pos="851"/>
        </w:tabs>
        <w:spacing w:line="360" w:lineRule="auto"/>
        <w:ind w:left="357" w:hanging="357"/>
        <w:rPr>
          <w:rStyle w:val="Teksttreci20"/>
          <w:rFonts w:ascii="Arial" w:hAnsi="Arial" w:cs="Arial"/>
          <w:b w:val="0"/>
          <w:color w:val="000000" w:themeColor="text1"/>
          <w:sz w:val="24"/>
          <w:szCs w:val="24"/>
        </w:rPr>
      </w:pPr>
      <w:r w:rsidRPr="006A433E">
        <w:rPr>
          <w:rFonts w:ascii="Arial" w:eastAsia="Calibri" w:hAnsi="Arial" w:cs="Arial"/>
          <w:b w:val="0"/>
          <w:bCs/>
          <w:color w:val="000000" w:themeColor="text1"/>
          <w:sz w:val="24"/>
          <w:szCs w:val="24"/>
          <w:lang w:bidi="pl-PL"/>
        </w:rPr>
        <w:t>Wadium z uwzględnieniem postanowień rozdziału XV</w:t>
      </w:r>
      <w:r w:rsidR="00A07649" w:rsidRPr="006A433E">
        <w:rPr>
          <w:rFonts w:ascii="Arial" w:eastAsia="Calibri" w:hAnsi="Arial" w:cs="Arial"/>
          <w:b w:val="0"/>
          <w:bCs/>
          <w:color w:val="000000" w:themeColor="text1"/>
          <w:sz w:val="24"/>
          <w:szCs w:val="24"/>
          <w:lang w:bidi="pl-PL"/>
        </w:rPr>
        <w:t>II</w:t>
      </w:r>
      <w:r w:rsidR="00A113E6" w:rsidRPr="006A433E">
        <w:rPr>
          <w:rFonts w:ascii="Arial" w:eastAsia="Calibri" w:hAnsi="Arial" w:cs="Arial"/>
          <w:b w:val="0"/>
          <w:bCs/>
          <w:color w:val="000000" w:themeColor="text1"/>
          <w:sz w:val="24"/>
          <w:szCs w:val="24"/>
          <w:lang w:bidi="pl-PL"/>
        </w:rPr>
        <w:t xml:space="preserve"> SWZ</w:t>
      </w:r>
      <w:r w:rsidRPr="006A433E">
        <w:rPr>
          <w:rFonts w:ascii="Arial" w:eastAsia="Calibri" w:hAnsi="Arial" w:cs="Arial"/>
          <w:b w:val="0"/>
          <w:bCs/>
          <w:color w:val="000000" w:themeColor="text1"/>
          <w:sz w:val="24"/>
          <w:szCs w:val="24"/>
          <w:lang w:bidi="pl-PL"/>
        </w:rPr>
        <w:t>.</w:t>
      </w:r>
    </w:p>
    <w:p w:rsidR="0019189B" w:rsidRPr="006A433E" w:rsidRDefault="00AC0246" w:rsidP="00D63AC1">
      <w:pPr>
        <w:pStyle w:val="Tekstpodstawowy2"/>
        <w:numPr>
          <w:ilvl w:val="0"/>
          <w:numId w:val="14"/>
        </w:numPr>
        <w:tabs>
          <w:tab w:val="left" w:pos="851"/>
        </w:tabs>
        <w:spacing w:line="360" w:lineRule="auto"/>
        <w:rPr>
          <w:rFonts w:ascii="Arial" w:hAnsi="Arial" w:cs="Arial"/>
          <w:b w:val="0"/>
          <w:bCs/>
          <w:color w:val="000000" w:themeColor="text1"/>
          <w:sz w:val="24"/>
          <w:szCs w:val="24"/>
        </w:rPr>
      </w:pPr>
      <w:r w:rsidRPr="006A433E">
        <w:rPr>
          <w:rFonts w:ascii="Arial" w:hAnsi="Arial" w:cs="Arial"/>
          <w:b w:val="0"/>
          <w:color w:val="000000" w:themeColor="text1"/>
          <w:sz w:val="24"/>
          <w:szCs w:val="24"/>
        </w:rPr>
        <w:t xml:space="preserve">Pełnomocnictwo </w:t>
      </w:r>
      <w:r w:rsidRPr="006A433E">
        <w:rPr>
          <w:rFonts w:ascii="Arial" w:hAnsi="Arial" w:cs="Arial"/>
          <w:b w:val="0"/>
          <w:bCs/>
          <w:color w:val="000000" w:themeColor="text1"/>
          <w:sz w:val="24"/>
          <w:szCs w:val="24"/>
        </w:rPr>
        <w:t>złożone w sytuacji:</w:t>
      </w:r>
    </w:p>
    <w:p w:rsidR="00AC0246" w:rsidRPr="002547BD" w:rsidRDefault="00AC0246" w:rsidP="00672384">
      <w:pPr>
        <w:pStyle w:val="Tekstpodstawowy2"/>
        <w:numPr>
          <w:ilvl w:val="0"/>
          <w:numId w:val="22"/>
        </w:numPr>
        <w:tabs>
          <w:tab w:val="left" w:pos="851"/>
        </w:tabs>
        <w:spacing w:line="360" w:lineRule="auto"/>
        <w:rPr>
          <w:rFonts w:ascii="Arial" w:hAnsi="Arial" w:cs="Arial"/>
          <w:b w:val="0"/>
          <w:sz w:val="24"/>
          <w:szCs w:val="24"/>
        </w:rPr>
      </w:pPr>
      <w:r w:rsidRPr="002547BD">
        <w:rPr>
          <w:rFonts w:ascii="Arial" w:hAnsi="Arial" w:cs="Arial"/>
          <w:b w:val="0"/>
          <w:sz w:val="24"/>
          <w:szCs w:val="24"/>
        </w:rPr>
        <w:t>Wykonawców wspólnie ubiegających się o udzielenie zamówienia – pełnomocnictwo do reprezentowania wszystkich Wykonawców wspólnie ubiegających się o udzielenie zamówienia. Pełnomocnik może być ustanowiony do reprezentowania Wykonawców w</w:t>
      </w:r>
      <w:r w:rsidR="006C3570" w:rsidRPr="002547BD">
        <w:rPr>
          <w:rFonts w:ascii="Arial" w:hAnsi="Arial" w:cs="Arial"/>
          <w:b w:val="0"/>
          <w:sz w:val="24"/>
          <w:szCs w:val="24"/>
        </w:rPr>
        <w:t xml:space="preserve"> </w:t>
      </w:r>
      <w:r w:rsidRPr="002547BD">
        <w:rPr>
          <w:rFonts w:ascii="Arial" w:hAnsi="Arial" w:cs="Arial"/>
          <w:b w:val="0"/>
          <w:sz w:val="24"/>
          <w:szCs w:val="24"/>
        </w:rPr>
        <w:t>postępowaniu albo do reprezentowania w</w:t>
      </w:r>
      <w:r w:rsidR="00FC44EA" w:rsidRPr="002547BD">
        <w:rPr>
          <w:rFonts w:ascii="Arial" w:hAnsi="Arial" w:cs="Arial"/>
          <w:b w:val="0"/>
          <w:sz w:val="24"/>
          <w:szCs w:val="24"/>
        </w:rPr>
        <w:t> </w:t>
      </w:r>
      <w:r w:rsidRPr="002547BD">
        <w:rPr>
          <w:rFonts w:ascii="Arial" w:hAnsi="Arial" w:cs="Arial"/>
          <w:b w:val="0"/>
          <w:sz w:val="24"/>
          <w:szCs w:val="24"/>
        </w:rPr>
        <w:t>postępowaniu i zawarcia umowy;</w:t>
      </w:r>
    </w:p>
    <w:p w:rsidR="00AC0246" w:rsidRPr="002547BD" w:rsidRDefault="00AC0246" w:rsidP="00672384">
      <w:pPr>
        <w:pStyle w:val="Tekstpodstawowy2"/>
        <w:numPr>
          <w:ilvl w:val="0"/>
          <w:numId w:val="22"/>
        </w:numPr>
        <w:tabs>
          <w:tab w:val="left" w:pos="851"/>
        </w:tabs>
        <w:spacing w:line="360" w:lineRule="auto"/>
        <w:rPr>
          <w:rFonts w:ascii="Arial" w:hAnsi="Arial" w:cs="Arial"/>
          <w:b w:val="0"/>
          <w:sz w:val="24"/>
          <w:szCs w:val="24"/>
        </w:rPr>
      </w:pPr>
      <w:r w:rsidRPr="002547BD">
        <w:rPr>
          <w:rFonts w:ascii="Arial" w:hAnsi="Arial" w:cs="Arial"/>
          <w:b w:val="0"/>
          <w:sz w:val="24"/>
          <w:szCs w:val="24"/>
        </w:rPr>
        <w:t>podpisania oferty względnie innych dokumentów składanych wraz z ofertą przez osobę, dla której prawo do ich podpisania nie wynika wprost z</w:t>
      </w:r>
      <w:r w:rsidR="00FC44EA" w:rsidRPr="002547BD">
        <w:rPr>
          <w:rFonts w:ascii="Arial" w:hAnsi="Arial" w:cs="Arial"/>
          <w:b w:val="0"/>
          <w:sz w:val="24"/>
          <w:szCs w:val="24"/>
        </w:rPr>
        <w:t xml:space="preserve"> </w:t>
      </w:r>
      <w:r w:rsidRPr="002547BD">
        <w:rPr>
          <w:rFonts w:ascii="Arial" w:hAnsi="Arial" w:cs="Arial"/>
          <w:b w:val="0"/>
          <w:sz w:val="24"/>
          <w:szCs w:val="24"/>
        </w:rPr>
        <w:t>dokumentu stwierdzającego status prawny Wykonawcy (np.</w:t>
      </w:r>
      <w:r w:rsidR="006C3570" w:rsidRPr="002547BD">
        <w:rPr>
          <w:rFonts w:ascii="Arial" w:hAnsi="Arial" w:cs="Arial"/>
          <w:b w:val="0"/>
          <w:sz w:val="24"/>
          <w:szCs w:val="24"/>
        </w:rPr>
        <w:t xml:space="preserve"> </w:t>
      </w:r>
      <w:r w:rsidRPr="002547BD">
        <w:rPr>
          <w:rFonts w:ascii="Arial" w:hAnsi="Arial" w:cs="Arial"/>
          <w:b w:val="0"/>
          <w:sz w:val="24"/>
          <w:szCs w:val="24"/>
        </w:rPr>
        <w:t>wypisu z</w:t>
      </w:r>
      <w:r w:rsidR="002547BD" w:rsidRPr="002547BD">
        <w:rPr>
          <w:rFonts w:ascii="Arial" w:hAnsi="Arial" w:cs="Arial"/>
          <w:b w:val="0"/>
          <w:sz w:val="24"/>
          <w:szCs w:val="24"/>
        </w:rPr>
        <w:t xml:space="preserve"> </w:t>
      </w:r>
      <w:r w:rsidRPr="002547BD">
        <w:rPr>
          <w:rFonts w:ascii="Arial" w:hAnsi="Arial" w:cs="Arial"/>
          <w:b w:val="0"/>
          <w:sz w:val="24"/>
          <w:szCs w:val="24"/>
        </w:rPr>
        <w:t>Krajowego rejestru sądowego) – pełnomocnictwo do podpisania oferty.</w:t>
      </w:r>
    </w:p>
    <w:p w:rsidR="00DF324B" w:rsidRPr="006A433E" w:rsidRDefault="00DF324B" w:rsidP="00964CC6">
      <w:pPr>
        <w:pStyle w:val="Nagwek1"/>
        <w:numPr>
          <w:ilvl w:val="0"/>
          <w:numId w:val="41"/>
        </w:numPr>
        <w:spacing w:line="360" w:lineRule="auto"/>
        <w:ind w:left="284" w:hanging="284"/>
        <w:jc w:val="both"/>
        <w:rPr>
          <w:rFonts w:ascii="Arial" w:hAnsi="Arial" w:cs="Arial"/>
          <w:b/>
          <w:color w:val="000000" w:themeColor="text1"/>
          <w:sz w:val="24"/>
          <w:szCs w:val="24"/>
        </w:rPr>
      </w:pPr>
      <w:r w:rsidRPr="006A433E">
        <w:rPr>
          <w:rFonts w:ascii="Arial" w:hAnsi="Arial" w:cs="Arial"/>
          <w:b/>
          <w:color w:val="000000" w:themeColor="text1"/>
          <w:sz w:val="24"/>
          <w:szCs w:val="24"/>
        </w:rPr>
        <w:t>Środki komunikacji elektronicznej, przy użyciu których Zamawiający będzie komunikował się z Wykonawcami oraz wymagania techniczne dla dokumentów elektronicznych oraz środków komunikacji elektronicznej</w:t>
      </w:r>
    </w:p>
    <w:p w:rsidR="00F450A1" w:rsidRPr="006A433E" w:rsidRDefault="00111D43" w:rsidP="0019189B">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hAnsi="Arial" w:cs="Arial"/>
          <w:color w:val="000000" w:themeColor="text1"/>
          <w:sz w:val="24"/>
          <w:szCs w:val="24"/>
        </w:rPr>
      </w:pPr>
      <w:bookmarkStart w:id="4" w:name="bookmark1"/>
      <w:bookmarkStart w:id="5" w:name="bookmark2"/>
      <w:r w:rsidRPr="006A433E">
        <w:rPr>
          <w:rStyle w:val="Teksttreci20"/>
          <w:rFonts w:ascii="Arial" w:hAnsi="Arial" w:cs="Arial"/>
          <w:color w:val="000000" w:themeColor="text1"/>
          <w:sz w:val="24"/>
          <w:szCs w:val="24"/>
        </w:rPr>
        <w:t xml:space="preserve">W postępowaniu o udzielenie zamówienia komunikacja między Zamawiającym a Wykonawcami odbywa się przy użyciu Platformy e-Zamówienia, która jest dostępna pod adresem: </w:t>
      </w:r>
      <w:hyperlink r:id="rId14" w:history="1">
        <w:r w:rsidRPr="006A433E">
          <w:rPr>
            <w:rStyle w:val="Hipercze"/>
            <w:rFonts w:ascii="Arial" w:eastAsia="Calibri" w:hAnsi="Arial" w:cs="Arial"/>
            <w:color w:val="0070C0"/>
            <w:sz w:val="24"/>
            <w:szCs w:val="24"/>
            <w:lang w:eastAsia="pl-PL" w:bidi="pl-PL"/>
          </w:rPr>
          <w:t>https://ezamowienia.gov.pl</w:t>
        </w:r>
      </w:hyperlink>
      <w:r w:rsidRPr="006A433E">
        <w:rPr>
          <w:rStyle w:val="Teksttreci20"/>
          <w:rFonts w:ascii="Arial" w:hAnsi="Arial" w:cs="Arial"/>
          <w:color w:val="0070C0"/>
          <w:sz w:val="24"/>
          <w:szCs w:val="24"/>
        </w:rPr>
        <w:t>.</w:t>
      </w:r>
    </w:p>
    <w:p w:rsidR="00111D43" w:rsidRPr="006A433E"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EastAsia" w:hAnsi="Arial" w:cs="Arial"/>
          <w:color w:val="auto"/>
          <w:sz w:val="24"/>
          <w:szCs w:val="24"/>
          <w:lang w:eastAsia="en-US" w:bidi="ar-SA"/>
        </w:rPr>
      </w:pPr>
      <w:r w:rsidRPr="006A433E">
        <w:rPr>
          <w:rStyle w:val="Teksttreci20"/>
          <w:rFonts w:ascii="Arial" w:hAnsi="Arial" w:cs="Arial"/>
          <w:color w:val="auto"/>
          <w:sz w:val="24"/>
          <w:szCs w:val="24"/>
        </w:rPr>
        <w:t>Korzystanie z Platformy e-Zamówienia jest bezpłatne.</w:t>
      </w:r>
    </w:p>
    <w:p w:rsidR="00111D43" w:rsidRPr="00151CB6" w:rsidRDefault="00111D43" w:rsidP="004F3044">
      <w:pPr>
        <w:pStyle w:val="Akapitzlist"/>
        <w:numPr>
          <w:ilvl w:val="0"/>
          <w:numId w:val="1"/>
        </w:numPr>
        <w:tabs>
          <w:tab w:val="left" w:leader="dot" w:pos="6258"/>
        </w:tabs>
        <w:spacing w:after="0" w:line="360" w:lineRule="auto"/>
        <w:jc w:val="both"/>
        <w:rPr>
          <w:rFonts w:ascii="Arial" w:hAnsi="Arial" w:cs="Arial"/>
          <w:sz w:val="24"/>
          <w:szCs w:val="24"/>
        </w:rPr>
      </w:pPr>
      <w:r w:rsidRPr="006A433E">
        <w:rPr>
          <w:rFonts w:ascii="Arial" w:hAnsi="Arial" w:cs="Arial"/>
          <w:sz w:val="24"/>
          <w:szCs w:val="24"/>
        </w:rPr>
        <w:t xml:space="preserve">Adres strony internetowej prowadzonego postępowania (link prowadzący bezpośrednio do widoku postępowania na Platformie e-Zamówienia): </w:t>
      </w:r>
      <w:hyperlink r:id="rId15" w:history="1">
        <w:r w:rsidR="00151CB6" w:rsidRPr="00A5464C">
          <w:rPr>
            <w:rStyle w:val="Hipercze"/>
            <w:rFonts w:ascii="Arial" w:hAnsi="Arial" w:cs="Arial"/>
            <w:sz w:val="24"/>
            <w:szCs w:val="24"/>
          </w:rPr>
          <w:t>https://ezamowienia.gov.pl/mp-client/search/list/ocds-148610-8b5b26c4-5bb1-40fc-ab36-4636d7a15a75</w:t>
        </w:r>
      </w:hyperlink>
    </w:p>
    <w:p w:rsidR="00111D43" w:rsidRPr="006A433E" w:rsidRDefault="00111D43" w:rsidP="00111D43">
      <w:pPr>
        <w:pStyle w:val="Akapitzlist"/>
        <w:tabs>
          <w:tab w:val="left" w:leader="dot" w:pos="6258"/>
        </w:tabs>
        <w:spacing w:after="0" w:line="360" w:lineRule="auto"/>
        <w:ind w:left="360"/>
        <w:jc w:val="both"/>
        <w:rPr>
          <w:rFonts w:ascii="Arial" w:hAnsi="Arial" w:cs="Arial"/>
          <w:sz w:val="24"/>
          <w:szCs w:val="24"/>
        </w:rPr>
      </w:pPr>
      <w:r w:rsidRPr="006A433E">
        <w:rPr>
          <w:rFonts w:ascii="Arial" w:hAnsi="Arial" w:cs="Arial"/>
          <w:sz w:val="24"/>
          <w:szCs w:val="24"/>
        </w:rPr>
        <w:t>Postępowanie można wyszukać również ze strony głównej Platformy e-Zamówienia (przycisk „Przeglądaj postępowania/konkursy”).</w:t>
      </w:r>
    </w:p>
    <w:p w:rsidR="00EA4EED" w:rsidRPr="006A433E" w:rsidRDefault="00111D43" w:rsidP="00111D43">
      <w:pPr>
        <w:pStyle w:val="Akapitzlist"/>
        <w:numPr>
          <w:ilvl w:val="0"/>
          <w:numId w:val="1"/>
        </w:numPr>
        <w:tabs>
          <w:tab w:val="left" w:leader="dot" w:pos="6258"/>
        </w:tabs>
        <w:spacing w:after="0" w:line="360" w:lineRule="auto"/>
        <w:jc w:val="both"/>
        <w:rPr>
          <w:rFonts w:ascii="Arial" w:hAnsi="Arial" w:cs="Arial"/>
          <w:sz w:val="24"/>
          <w:szCs w:val="24"/>
        </w:rPr>
      </w:pPr>
      <w:r w:rsidRPr="006A433E">
        <w:rPr>
          <w:rFonts w:ascii="Arial" w:hAnsi="Arial" w:cs="Arial"/>
          <w:sz w:val="24"/>
          <w:szCs w:val="24"/>
        </w:rPr>
        <w:t>Identyfikator (ID) postępowa</w:t>
      </w:r>
      <w:r w:rsidR="00EA4EED" w:rsidRPr="006A433E">
        <w:rPr>
          <w:rFonts w:ascii="Arial" w:hAnsi="Arial" w:cs="Arial"/>
          <w:sz w:val="24"/>
          <w:szCs w:val="24"/>
        </w:rPr>
        <w:t>nia na Platformie e-Zamówienia:</w:t>
      </w:r>
    </w:p>
    <w:p w:rsidR="00916F0C" w:rsidRPr="00151CB6" w:rsidRDefault="00E6550E" w:rsidP="00916F0C">
      <w:pPr>
        <w:widowControl w:val="0"/>
        <w:tabs>
          <w:tab w:val="left" w:pos="3094"/>
          <w:tab w:val="left" w:pos="3624"/>
          <w:tab w:val="left" w:pos="4525"/>
          <w:tab w:val="left" w:pos="6926"/>
          <w:tab w:val="left" w:pos="7877"/>
        </w:tabs>
        <w:spacing w:after="0" w:line="360" w:lineRule="auto"/>
        <w:ind w:left="360"/>
        <w:jc w:val="both"/>
        <w:rPr>
          <w:rFonts w:ascii="Arial" w:hAnsi="Arial" w:cs="Arial"/>
          <w:b/>
          <w:bCs/>
          <w:color w:val="0070C0"/>
          <w:sz w:val="24"/>
          <w:szCs w:val="24"/>
        </w:rPr>
      </w:pPr>
      <w:r w:rsidRPr="00151CB6">
        <w:rPr>
          <w:rFonts w:ascii="Arial" w:hAnsi="Arial" w:cs="Arial"/>
          <w:color w:val="0070C0"/>
          <w:sz w:val="24"/>
          <w:szCs w:val="24"/>
        </w:rPr>
        <w:t>ocds-148610-8b5b26c4-5bb1-40fc-ab36-4636d7a15a75</w:t>
      </w:r>
    </w:p>
    <w:p w:rsidR="00C75908" w:rsidRDefault="00111D43" w:rsidP="00975F84">
      <w:pPr>
        <w:widowControl w:val="0"/>
        <w:numPr>
          <w:ilvl w:val="0"/>
          <w:numId w:val="1"/>
        </w:numPr>
        <w:tabs>
          <w:tab w:val="left" w:pos="3094"/>
          <w:tab w:val="left" w:pos="3624"/>
          <w:tab w:val="left" w:pos="4525"/>
          <w:tab w:val="left" w:pos="6926"/>
          <w:tab w:val="left" w:pos="7877"/>
        </w:tabs>
        <w:spacing w:after="0" w:line="360" w:lineRule="auto"/>
        <w:jc w:val="both"/>
        <w:rPr>
          <w:rFonts w:ascii="Arial" w:hAnsi="Arial" w:cs="Arial"/>
          <w:sz w:val="24"/>
          <w:szCs w:val="24"/>
        </w:rPr>
      </w:pPr>
      <w:r w:rsidRPr="00C566B3">
        <w:rPr>
          <w:rFonts w:ascii="Arial" w:hAnsi="Arial" w:cs="Arial"/>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w:t>
      </w:r>
    </w:p>
    <w:p w:rsidR="00C75908" w:rsidRDefault="00C75908">
      <w:pPr>
        <w:rPr>
          <w:rFonts w:ascii="Arial" w:hAnsi="Arial" w:cs="Arial"/>
          <w:sz w:val="24"/>
          <w:szCs w:val="24"/>
        </w:rPr>
      </w:pPr>
      <w:r>
        <w:rPr>
          <w:rFonts w:ascii="Arial" w:hAnsi="Arial" w:cs="Arial"/>
          <w:sz w:val="24"/>
          <w:szCs w:val="24"/>
        </w:rPr>
        <w:br w:type="page"/>
      </w:r>
    </w:p>
    <w:p w:rsidR="00111D43" w:rsidRPr="00C566B3" w:rsidRDefault="00111D43" w:rsidP="00C75908">
      <w:pPr>
        <w:widowControl w:val="0"/>
        <w:tabs>
          <w:tab w:val="left" w:pos="3094"/>
          <w:tab w:val="left" w:pos="3624"/>
          <w:tab w:val="left" w:pos="4525"/>
          <w:tab w:val="left" w:pos="6926"/>
          <w:tab w:val="left" w:pos="7877"/>
        </w:tabs>
        <w:spacing w:after="0" w:line="360" w:lineRule="auto"/>
        <w:ind w:left="360"/>
        <w:jc w:val="both"/>
        <w:rPr>
          <w:rFonts w:ascii="Arial" w:eastAsia="Calibri" w:hAnsi="Arial" w:cs="Arial"/>
          <w:sz w:val="24"/>
          <w:szCs w:val="24"/>
          <w:lang w:eastAsia="pl-PL" w:bidi="pl-PL"/>
        </w:rPr>
      </w:pPr>
      <w:r w:rsidRPr="00C566B3">
        <w:rPr>
          <w:rFonts w:ascii="Arial" w:hAnsi="Arial" w:cs="Arial"/>
          <w:sz w:val="24"/>
          <w:szCs w:val="24"/>
        </w:rPr>
        <w:lastRenderedPageBreak/>
        <w:t xml:space="preserve">Platformy e-Zamówienia, dostępny na stronie internetowej </w:t>
      </w:r>
      <w:r w:rsidRPr="00C566B3">
        <w:rPr>
          <w:rFonts w:ascii="Arial" w:hAnsi="Arial" w:cs="Arial"/>
          <w:color w:val="0070C0"/>
          <w:sz w:val="24"/>
          <w:szCs w:val="24"/>
          <w:u w:val="single"/>
        </w:rPr>
        <w:t>https://ezamowienia.gov.pl</w:t>
      </w:r>
      <w:r w:rsidRPr="00C566B3">
        <w:rPr>
          <w:rFonts w:ascii="Arial" w:hAnsi="Arial" w:cs="Arial"/>
          <w:color w:val="0070C0"/>
          <w:sz w:val="24"/>
          <w:szCs w:val="24"/>
        </w:rPr>
        <w:t xml:space="preserve"> </w:t>
      </w:r>
      <w:r w:rsidRPr="00C566B3">
        <w:rPr>
          <w:rFonts w:ascii="Arial" w:hAnsi="Arial" w:cs="Arial"/>
          <w:sz w:val="24"/>
          <w:szCs w:val="24"/>
        </w:rPr>
        <w:t>oraz informacje zamieszczone w zakładce „Centrum Pomocy”.</w:t>
      </w:r>
    </w:p>
    <w:p w:rsidR="0019189B" w:rsidRPr="006A433E"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Arial" w:hAnsi="Arial" w:cs="Arial"/>
          <w:sz w:val="24"/>
          <w:szCs w:val="24"/>
        </w:rPr>
      </w:pPr>
      <w:r w:rsidRPr="006A433E">
        <w:rPr>
          <w:rFonts w:ascii="Arial" w:hAnsi="Arial" w:cs="Arial"/>
          <w:sz w:val="24"/>
          <w:szCs w:val="24"/>
        </w:rPr>
        <w:t>Przeglądanie i pobieranie publicznej treści dokumentacji postępowania nie wymaga posiadania konta na Platformie e-Zamówienia ani logowania.</w:t>
      </w:r>
    </w:p>
    <w:p w:rsidR="00D55596" w:rsidRPr="006A433E" w:rsidRDefault="00111D43" w:rsidP="00D55596">
      <w:pPr>
        <w:widowControl w:val="0"/>
        <w:numPr>
          <w:ilvl w:val="0"/>
          <w:numId w:val="1"/>
        </w:numPr>
        <w:tabs>
          <w:tab w:val="left" w:pos="3094"/>
          <w:tab w:val="left" w:pos="3624"/>
          <w:tab w:val="left" w:pos="4525"/>
          <w:tab w:val="left" w:pos="6926"/>
          <w:tab w:val="left" w:pos="7877"/>
        </w:tabs>
        <w:spacing w:after="0" w:line="360" w:lineRule="auto"/>
        <w:jc w:val="both"/>
        <w:rPr>
          <w:rFonts w:ascii="Arial" w:eastAsia="Calibri" w:hAnsi="Arial" w:cs="Arial"/>
          <w:sz w:val="24"/>
          <w:szCs w:val="24"/>
          <w:lang w:eastAsia="pl-PL" w:bidi="pl-PL"/>
        </w:rPr>
      </w:pPr>
      <w:r w:rsidRPr="006A433E">
        <w:rPr>
          <w:rFonts w:asciiTheme="majorHAnsi" w:hAnsiTheme="majorHAnsi" w:cstheme="majorHAnsi"/>
          <w:sz w:val="24"/>
          <w:szCs w:val="24"/>
        </w:rPr>
        <w:t xml:space="preserve">Sposób sporządzenia dokumentów elektronicznych lub dokumentów elektronicznych będących kopią elektroniczną treści zapisanej w postaci papierowej (cyfrowe odwzorowania) musi być zgodny z wymaganiami określonymi w </w:t>
      </w:r>
      <w:r w:rsidR="00D55596" w:rsidRPr="006A433E">
        <w:rPr>
          <w:rFonts w:asciiTheme="majorHAnsi" w:hAnsiTheme="majorHAnsi" w:cstheme="majorHAnsi"/>
          <w:sz w:val="24"/>
          <w:szCs w:val="24"/>
        </w:rPr>
        <w:t>R</w:t>
      </w:r>
      <w:r w:rsidRPr="006A433E">
        <w:rPr>
          <w:rFonts w:asciiTheme="majorHAnsi" w:hAnsiTheme="majorHAnsi" w:cstheme="majorHAnsi"/>
          <w:sz w:val="24"/>
          <w:szCs w:val="24"/>
        </w:rPr>
        <w:t xml:space="preserve">ozporządzeniu Prezesa Rady Ministrów </w:t>
      </w:r>
      <w:r w:rsidR="00D55596" w:rsidRPr="006A433E">
        <w:rPr>
          <w:rFonts w:ascii="Arial" w:eastAsia="Calibri" w:hAnsi="Arial" w:cs="Arial"/>
          <w:sz w:val="24"/>
          <w:szCs w:val="24"/>
          <w:lang w:eastAsia="pl-PL" w:bidi="pl-PL"/>
        </w:rPr>
        <w:t>z dnia 30 grudnia 2020 r. w sprawie sposobu sporządzania i przekazywania informacji oraz wymagań technicznych dla dokumentów elektronicznych oraz środków komunikacji elektronicznej w postępowaniu o udzielenie zamówienia publicznego lub konkursie (Dz. U. poz. 2452).</w:t>
      </w:r>
    </w:p>
    <w:p w:rsidR="005314FD" w:rsidRPr="006A433E" w:rsidRDefault="00111D43"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sz w:val="24"/>
          <w:szCs w:val="24"/>
        </w:rPr>
      </w:pPr>
      <w:r w:rsidRPr="006A433E">
        <w:rPr>
          <w:rFonts w:asciiTheme="majorHAnsi" w:hAnsiTheme="majorHAnsi" w:cstheme="majorHAnsi"/>
          <w:sz w:val="24"/>
          <w:szCs w:val="24"/>
        </w:rPr>
        <w:t xml:space="preserve">Dokumenty elektroniczne, o których mowa w § 2 ust. 1 </w:t>
      </w:r>
      <w:r w:rsidR="00D55596" w:rsidRPr="006A433E">
        <w:rPr>
          <w:rFonts w:asciiTheme="majorHAnsi" w:hAnsiTheme="majorHAnsi" w:cstheme="majorHAnsi"/>
          <w:sz w:val="24"/>
          <w:szCs w:val="24"/>
        </w:rPr>
        <w:t>R</w:t>
      </w:r>
      <w:r w:rsidRPr="006A433E">
        <w:rPr>
          <w:rFonts w:asciiTheme="majorHAnsi" w:hAnsiTheme="majorHAnsi" w:cstheme="majorHAnsi"/>
          <w:sz w:val="24"/>
          <w:szCs w:val="24"/>
        </w:rPr>
        <w:t>ozporządzeni</w:t>
      </w:r>
      <w:r w:rsidR="00D55596" w:rsidRPr="006A433E">
        <w:rPr>
          <w:rFonts w:asciiTheme="majorHAnsi" w:hAnsiTheme="majorHAnsi" w:cstheme="majorHAnsi"/>
          <w:sz w:val="24"/>
          <w:szCs w:val="24"/>
        </w:rPr>
        <w:t>u</w:t>
      </w:r>
      <w:r w:rsidRPr="006A433E">
        <w:rPr>
          <w:rFonts w:asciiTheme="majorHAnsi" w:hAnsiTheme="majorHAnsi" w:cstheme="majorHAnsi"/>
          <w:sz w:val="24"/>
          <w:szCs w:val="24"/>
        </w:rPr>
        <w:t xml:space="preserve"> Prezesa Rady Ministrów </w:t>
      </w:r>
      <w:r w:rsidR="00D55596" w:rsidRPr="006A433E">
        <w:rPr>
          <w:rFonts w:asciiTheme="majorHAnsi" w:hAnsiTheme="majorHAnsi" w:cstheme="majorHAnsi"/>
          <w:sz w:val="24"/>
          <w:szCs w:val="24"/>
        </w:rPr>
        <w:t xml:space="preserve">z dnia 30 grudnia 2020 r. </w:t>
      </w:r>
      <w:r w:rsidRPr="006A433E">
        <w:rPr>
          <w:rFonts w:asciiTheme="majorHAnsi" w:hAnsiTheme="majorHAnsi" w:cstheme="majorHAnsi"/>
          <w:sz w:val="24"/>
          <w:szCs w:val="24"/>
        </w:rPr>
        <w:t xml:space="preserve">w sprawie </w:t>
      </w:r>
      <w:r w:rsidR="00D55596" w:rsidRPr="006A433E">
        <w:rPr>
          <w:rFonts w:asciiTheme="majorHAnsi" w:hAnsiTheme="majorHAnsi" w:cstheme="majorHAnsi"/>
          <w:sz w:val="24"/>
          <w:szCs w:val="24"/>
        </w:rPr>
        <w:t>sporządzania i</w:t>
      </w:r>
      <w:r w:rsidR="002F6495">
        <w:rPr>
          <w:rFonts w:asciiTheme="majorHAnsi" w:hAnsiTheme="majorHAnsi" w:cstheme="majorHAnsi"/>
          <w:sz w:val="24"/>
          <w:szCs w:val="24"/>
        </w:rPr>
        <w:t xml:space="preserve"> </w:t>
      </w:r>
      <w:r w:rsidR="00D55596" w:rsidRPr="006A433E">
        <w:rPr>
          <w:rFonts w:asciiTheme="majorHAnsi" w:hAnsiTheme="majorHAnsi" w:cstheme="majorHAnsi"/>
          <w:sz w:val="24"/>
          <w:szCs w:val="24"/>
        </w:rPr>
        <w:t xml:space="preserve">przekazywania informacji oraz wymagań technicznych dla dokumentów elektronicznych oraz środków komunikacji </w:t>
      </w:r>
      <w:r w:rsidR="002F6495">
        <w:rPr>
          <w:rFonts w:asciiTheme="majorHAnsi" w:hAnsiTheme="majorHAnsi" w:cstheme="majorHAnsi"/>
          <w:sz w:val="24"/>
          <w:szCs w:val="24"/>
        </w:rPr>
        <w:t xml:space="preserve">elektronicznej w postępowaniu o </w:t>
      </w:r>
      <w:r w:rsidR="00D55596" w:rsidRPr="006A433E">
        <w:rPr>
          <w:rFonts w:asciiTheme="majorHAnsi" w:hAnsiTheme="majorHAnsi" w:cstheme="majorHAnsi"/>
          <w:sz w:val="24"/>
          <w:szCs w:val="24"/>
        </w:rPr>
        <w:t>udzielenie zamówienia publicznego lub konkursie (Dz. U. poz. 2452), sporządza się w postaci elektronicznej, w formatach danych określonych w przepisach Rozporządzenia Rady Ministrów z dnia 12 kwietnia 2012 r. w sprawie Krajowych Ram Interoperacyjności, minimalnych wyma</w:t>
      </w:r>
      <w:r w:rsidR="002F6495">
        <w:rPr>
          <w:rFonts w:asciiTheme="majorHAnsi" w:hAnsiTheme="majorHAnsi" w:cstheme="majorHAnsi"/>
          <w:sz w:val="24"/>
          <w:szCs w:val="24"/>
        </w:rPr>
        <w:t xml:space="preserve">gań dla rejestrów publicznych i </w:t>
      </w:r>
      <w:r w:rsidR="00D55596" w:rsidRPr="006A433E">
        <w:rPr>
          <w:rFonts w:asciiTheme="majorHAnsi" w:hAnsiTheme="majorHAnsi" w:cstheme="majorHAnsi"/>
          <w:sz w:val="24"/>
          <w:szCs w:val="24"/>
        </w:rPr>
        <w:t>wymiany informacji w postaci elektronicznej oraz minimalnych wymagań dla systemów teleinformatycznych (tj. Dz. U. z 2017 r. poz. 2247), z uwzględnieniem rodzaju przekazywanych danych i przekazuje się jako załączniki. W przypadku formatów, o których mowa w art. 66 ust. 1 ustawy Pzp, ww. regulacje nie będą miały bezpośredniego zastosowania.</w:t>
      </w:r>
    </w:p>
    <w:p w:rsidR="00D55596" w:rsidRPr="006A433E"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6A433E">
        <w:rPr>
          <w:rFonts w:asciiTheme="majorHAnsi" w:hAnsiTheme="majorHAnsi" w:cstheme="majorHAnsi"/>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D55596" w:rsidRPr="006A433E" w:rsidRDefault="00D55596" w:rsidP="00964CC6">
      <w:pPr>
        <w:widowControl w:val="0"/>
        <w:numPr>
          <w:ilvl w:val="0"/>
          <w:numId w:val="38"/>
        </w:numPr>
        <w:tabs>
          <w:tab w:val="left" w:pos="851"/>
          <w:tab w:val="left" w:pos="3624"/>
          <w:tab w:val="left" w:pos="4525"/>
          <w:tab w:val="left" w:pos="6926"/>
          <w:tab w:val="left" w:pos="7877"/>
        </w:tabs>
        <w:spacing w:after="0" w:line="360" w:lineRule="auto"/>
        <w:ind w:left="567" w:hanging="283"/>
        <w:contextualSpacing/>
        <w:jc w:val="both"/>
        <w:rPr>
          <w:rFonts w:asciiTheme="majorHAnsi" w:eastAsia="Calibri" w:hAnsiTheme="majorHAnsi" w:cstheme="majorHAnsi"/>
          <w:sz w:val="24"/>
          <w:szCs w:val="24"/>
          <w:lang w:eastAsia="pl-PL" w:bidi="pl-PL"/>
        </w:rPr>
      </w:pPr>
      <w:r w:rsidRPr="006A433E">
        <w:rPr>
          <w:rFonts w:asciiTheme="majorHAnsi" w:hAnsiTheme="majorHAnsi" w:cstheme="majorHAnsi"/>
          <w:sz w:val="24"/>
          <w:szCs w:val="24"/>
        </w:rPr>
        <w:t>w formatach danych określonych w przepisach Rozporządzenia Rady Ministrów z dnia 12 kwietnia 2012 r. w sprawie Krajowych Ram Interoperacyjności, minimalnych wymagań dla rejestrów publicznych i wymiany informacji w postaci elektronicznej oraz minimalnych wymagań dla sy</w:t>
      </w:r>
      <w:r w:rsidR="005134E2" w:rsidRPr="006A433E">
        <w:rPr>
          <w:rFonts w:asciiTheme="majorHAnsi" w:hAnsiTheme="majorHAnsi" w:cstheme="majorHAnsi"/>
          <w:sz w:val="24"/>
          <w:szCs w:val="24"/>
        </w:rPr>
        <w:t>stemów teleinformatycznych (tj. </w:t>
      </w:r>
      <w:r w:rsidRPr="006A433E">
        <w:rPr>
          <w:rFonts w:asciiTheme="majorHAnsi" w:hAnsiTheme="majorHAnsi" w:cstheme="majorHAnsi"/>
          <w:sz w:val="24"/>
          <w:szCs w:val="24"/>
        </w:rPr>
        <w:t>Dz. U. z 2017 r. poz. 2247) (i przekazuje się jako załącznik), lub</w:t>
      </w:r>
    </w:p>
    <w:p w:rsidR="00D55596" w:rsidRPr="006A433E" w:rsidRDefault="00D55596" w:rsidP="00964CC6">
      <w:pPr>
        <w:widowControl w:val="0"/>
        <w:numPr>
          <w:ilvl w:val="0"/>
          <w:numId w:val="38"/>
        </w:numPr>
        <w:tabs>
          <w:tab w:val="left" w:pos="851"/>
          <w:tab w:val="left" w:pos="3624"/>
          <w:tab w:val="left" w:pos="4525"/>
          <w:tab w:val="left" w:pos="6926"/>
          <w:tab w:val="left" w:pos="7877"/>
        </w:tabs>
        <w:spacing w:after="0" w:line="360" w:lineRule="auto"/>
        <w:ind w:left="567" w:hanging="283"/>
        <w:contextualSpacing/>
        <w:jc w:val="both"/>
        <w:rPr>
          <w:rFonts w:asciiTheme="majorHAnsi" w:eastAsia="Calibri" w:hAnsiTheme="majorHAnsi" w:cstheme="majorHAnsi"/>
          <w:sz w:val="24"/>
          <w:szCs w:val="24"/>
          <w:lang w:eastAsia="pl-PL" w:bidi="pl-PL"/>
        </w:rPr>
      </w:pPr>
      <w:r w:rsidRPr="006A433E">
        <w:rPr>
          <w:rFonts w:asciiTheme="majorHAnsi" w:hAnsiTheme="majorHAnsi" w:cstheme="majorHAnsi"/>
          <w:sz w:val="24"/>
          <w:szCs w:val="24"/>
        </w:rPr>
        <w:lastRenderedPageBreak/>
        <w:t>jako tekst wpisany bezpośrednio do wiadomości przekazywanej przy użyciu środków komunikacji elektronicznej (np. w treści wiadomości e-mail lub w treści „Formularza do komunikacji”).</w:t>
      </w:r>
    </w:p>
    <w:p w:rsidR="00D55596" w:rsidRPr="006A433E"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6A433E">
        <w:rPr>
          <w:rFonts w:asciiTheme="majorHAnsi" w:hAnsiTheme="majorHAnsi" w:cstheme="maj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rsidR="00D55596" w:rsidRPr="006A433E" w:rsidRDefault="00D55596" w:rsidP="0068131A">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6A433E">
        <w:rPr>
          <w:rFonts w:asciiTheme="majorHAnsi" w:hAnsiTheme="majorHAnsi" w:cstheme="majorHAnsi"/>
          <w:sz w:val="24"/>
          <w:szCs w:val="24"/>
        </w:rPr>
        <w:t>Komunikacja w postępowaniu, z wyłączeniem składania ofert, odbywa się drogą elektroniczną za pośrednictwem formularzy do komunikacji dostępnych w</w:t>
      </w:r>
      <w:r w:rsidR="002F6495">
        <w:rPr>
          <w:rFonts w:asciiTheme="majorHAnsi" w:hAnsiTheme="majorHAnsi" w:cstheme="majorHAnsi"/>
          <w:sz w:val="24"/>
          <w:szCs w:val="24"/>
        </w:rPr>
        <w:t xml:space="preserve"> </w:t>
      </w:r>
      <w:r w:rsidRPr="006A433E">
        <w:rPr>
          <w:rFonts w:asciiTheme="majorHAnsi" w:hAnsiTheme="majorHAnsi" w:cstheme="majorHAnsi"/>
          <w:sz w:val="24"/>
          <w:szCs w:val="24"/>
        </w:rPr>
        <w:t>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z dnia 30 grudnia 2020 r. w sprawie sposobu sporządzania i przekazywania informacji oraz wymagań technicznych dla dokumentów elektronicznych oraz środk</w:t>
      </w:r>
      <w:r w:rsidR="005134E2" w:rsidRPr="006A433E">
        <w:rPr>
          <w:rFonts w:asciiTheme="majorHAnsi" w:hAnsiTheme="majorHAnsi" w:cstheme="majorHAnsi"/>
          <w:sz w:val="24"/>
          <w:szCs w:val="24"/>
        </w:rPr>
        <w:t>ów komunikacji elektronicznej w </w:t>
      </w:r>
      <w:r w:rsidRPr="006A433E">
        <w:rPr>
          <w:rFonts w:asciiTheme="majorHAnsi" w:hAnsiTheme="majorHAnsi" w:cstheme="majorHAnsi"/>
          <w:sz w:val="24"/>
          <w:szCs w:val="24"/>
        </w:rPr>
        <w:t>postępowaniu o udzielenie zamówienia publicznego lub konkursie (Dz. U. poz. 2452) opatrzone kwalifikowanym podpisem elektronicznym, podpisem zaufanym lub podpisem osobistym mogą być opatrzone, zgodnie z wyborem wykonawcy/wykonawcy wspólnie ubiegającego się o udzielenie zamówienia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D55596" w:rsidRPr="006A433E"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6A433E">
        <w:rPr>
          <w:rFonts w:asciiTheme="majorHAnsi" w:hAnsiTheme="majorHAnsi" w:cstheme="majorHAnsi"/>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AF7C68" w:rsidRDefault="00AF7C68">
      <w:pPr>
        <w:rPr>
          <w:rFonts w:asciiTheme="majorHAnsi" w:hAnsiTheme="majorHAnsi" w:cstheme="majorHAnsi"/>
          <w:sz w:val="24"/>
          <w:szCs w:val="24"/>
        </w:rPr>
      </w:pPr>
      <w:r>
        <w:rPr>
          <w:rFonts w:asciiTheme="majorHAnsi" w:hAnsiTheme="majorHAnsi" w:cstheme="majorHAnsi"/>
          <w:sz w:val="24"/>
          <w:szCs w:val="24"/>
        </w:rPr>
        <w:br w:type="page"/>
      </w:r>
    </w:p>
    <w:p w:rsidR="00D55596" w:rsidRPr="006A433E"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6A433E">
        <w:rPr>
          <w:rFonts w:asciiTheme="majorHAnsi" w:hAnsiTheme="majorHAnsi" w:cstheme="majorHAnsi"/>
          <w:sz w:val="24"/>
          <w:szCs w:val="24"/>
        </w:rPr>
        <w:lastRenderedPageBreak/>
        <w:t>Wszystkie wysłane i odebrane w postępowaniu przez Wykonawcę wiadomości widoczne są po zalogowaniu w podglądzie postępowania w zakładce „Komunikacja”.</w:t>
      </w:r>
    </w:p>
    <w:p w:rsidR="00D55596" w:rsidRPr="006A433E"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6A433E">
        <w:rPr>
          <w:rFonts w:asciiTheme="majorHAnsi" w:hAnsiTheme="majorHAnsi" w:cstheme="majorHAnsi"/>
          <w:sz w:val="24"/>
          <w:szCs w:val="24"/>
        </w:rPr>
        <w:t>Maksymalny rozmiar plików przesyłanych za pośrednictwem „Formularzy do komunikacji” wynosi 150 MB (wielkość ta dotyczy plików przesyłanych jako załączniki do jednego formularza).</w:t>
      </w:r>
    </w:p>
    <w:p w:rsidR="00D55596" w:rsidRPr="006A433E"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6A433E">
        <w:rPr>
          <w:rFonts w:asciiTheme="majorHAnsi" w:hAnsiTheme="majorHAnsi" w:cstheme="majorHAnsi"/>
          <w:sz w:val="24"/>
          <w:szCs w:val="24"/>
        </w:rPr>
        <w:t>Minimalne wymagania techniczne dotyczące sprzętu używanego w celu korzystania z usług Platformy e-Zamówienia oraz informacje dotyczące specyfikacji połączenia określa Regulamin Platformy e-Zamówienia.</w:t>
      </w:r>
    </w:p>
    <w:p w:rsidR="00D55596" w:rsidRPr="006A433E" w:rsidRDefault="00D55596" w:rsidP="0068131A">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6A433E">
        <w:rPr>
          <w:rFonts w:asciiTheme="majorHAnsi" w:hAnsiTheme="majorHAnsi" w:cstheme="majorHAnsi"/>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6A433E">
        <w:rPr>
          <w:rFonts w:asciiTheme="majorHAnsi" w:hAnsiTheme="majorHAnsi" w:cstheme="majorHAnsi"/>
          <w:color w:val="0070C0"/>
          <w:sz w:val="24"/>
          <w:szCs w:val="24"/>
          <w:u w:val="single"/>
        </w:rPr>
        <w:t>https://ezamowienia.gov.pl</w:t>
      </w:r>
      <w:r w:rsidR="005134E2" w:rsidRPr="006A433E">
        <w:rPr>
          <w:rFonts w:asciiTheme="majorHAnsi" w:hAnsiTheme="majorHAnsi" w:cstheme="majorHAnsi"/>
          <w:color w:val="0070C0"/>
          <w:sz w:val="24"/>
          <w:szCs w:val="24"/>
        </w:rPr>
        <w:t xml:space="preserve"> </w:t>
      </w:r>
      <w:r w:rsidR="005134E2" w:rsidRPr="006A433E">
        <w:rPr>
          <w:rFonts w:asciiTheme="majorHAnsi" w:hAnsiTheme="majorHAnsi" w:cstheme="majorHAnsi"/>
          <w:sz w:val="24"/>
          <w:szCs w:val="24"/>
        </w:rPr>
        <w:t>w </w:t>
      </w:r>
      <w:r w:rsidRPr="006A433E">
        <w:rPr>
          <w:rFonts w:asciiTheme="majorHAnsi" w:hAnsiTheme="majorHAnsi" w:cstheme="majorHAnsi"/>
          <w:sz w:val="24"/>
          <w:szCs w:val="24"/>
        </w:rPr>
        <w:t>zakładce „Zgłoś problem”.</w:t>
      </w:r>
    </w:p>
    <w:p w:rsidR="00D55596" w:rsidRPr="006A433E"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6A433E">
        <w:rPr>
          <w:rFonts w:asciiTheme="majorHAnsi" w:hAnsiTheme="majorHAnsi" w:cstheme="majorHAnsi"/>
          <w:sz w:val="24"/>
          <w:szCs w:val="24"/>
        </w:rPr>
        <w:t>W szczególnie uzasadnionych przypadkach uniemożliwiających komunikację Wykonawcy i Zamawiającego za pośrednictwem Platformy e-Zamówienia, Zamawiający dopuszcza komunikację za pomocą poczty elektronicznej na adres e-mail:</w:t>
      </w:r>
      <w:r w:rsidRPr="006A433E">
        <w:rPr>
          <w:rFonts w:ascii="Arial" w:eastAsia="Calibri" w:hAnsi="Arial" w:cs="Arial"/>
          <w:sz w:val="24"/>
          <w:szCs w:val="24"/>
          <w:lang w:eastAsia="pl-PL" w:bidi="pl-PL"/>
        </w:rPr>
        <w:t xml:space="preserve"> </w:t>
      </w:r>
      <w:hyperlink r:id="rId16" w:history="1">
        <w:r w:rsidRPr="006A433E">
          <w:rPr>
            <w:rFonts w:ascii="Arial" w:eastAsia="Calibri" w:hAnsi="Arial" w:cs="Arial"/>
            <w:sz w:val="24"/>
            <w:szCs w:val="24"/>
            <w:lang w:eastAsia="pl-PL" w:bidi="pl-PL"/>
          </w:rPr>
          <w:t>dzp@zgm.rybnik.pl</w:t>
        </w:r>
      </w:hyperlink>
      <w:r w:rsidRPr="006A433E">
        <w:rPr>
          <w:rFonts w:asciiTheme="majorHAnsi" w:hAnsiTheme="majorHAnsi" w:cstheme="majorHAnsi"/>
          <w:sz w:val="24"/>
          <w:szCs w:val="24"/>
        </w:rPr>
        <w:t xml:space="preserve"> (nie dotyczy składania ofert).</w:t>
      </w:r>
    </w:p>
    <w:p w:rsidR="00DF324B" w:rsidRPr="006A433E" w:rsidRDefault="00DF324B" w:rsidP="00964CC6">
      <w:pPr>
        <w:keepNext/>
        <w:keepLines/>
        <w:numPr>
          <w:ilvl w:val="0"/>
          <w:numId w:val="41"/>
        </w:numPr>
        <w:spacing w:before="240" w:after="0" w:line="360" w:lineRule="auto"/>
        <w:ind w:left="284" w:hanging="284"/>
        <w:jc w:val="both"/>
        <w:outlineLvl w:val="0"/>
        <w:rPr>
          <w:rFonts w:ascii="Arial" w:eastAsiaTheme="majorEastAsia" w:hAnsi="Arial" w:cs="Arial"/>
          <w:b/>
          <w:color w:val="000000" w:themeColor="text1"/>
          <w:sz w:val="24"/>
          <w:szCs w:val="24"/>
        </w:rPr>
      </w:pPr>
      <w:r w:rsidRPr="006A433E">
        <w:rPr>
          <w:rFonts w:ascii="Arial" w:eastAsiaTheme="majorEastAsia" w:hAnsi="Arial" w:cs="Arial"/>
          <w:b/>
          <w:color w:val="000000" w:themeColor="text1"/>
          <w:sz w:val="24"/>
          <w:szCs w:val="24"/>
        </w:rPr>
        <w:t>Opis sposobu składania oferty</w:t>
      </w:r>
    </w:p>
    <w:p w:rsidR="00111D43" w:rsidRPr="006A433E" w:rsidRDefault="00111D43" w:rsidP="00111D43">
      <w:pPr>
        <w:pStyle w:val="Akapitzlist"/>
        <w:widowControl w:val="0"/>
        <w:numPr>
          <w:ilvl w:val="0"/>
          <w:numId w:val="2"/>
        </w:numPr>
        <w:tabs>
          <w:tab w:val="left" w:pos="336"/>
        </w:tabs>
        <w:spacing w:after="0" w:line="360" w:lineRule="auto"/>
        <w:jc w:val="both"/>
        <w:rPr>
          <w:rStyle w:val="Teksttreci20"/>
          <w:rFonts w:ascii="Arial" w:hAnsi="Arial" w:cs="Arial"/>
          <w:color w:val="000000" w:themeColor="text1"/>
          <w:sz w:val="24"/>
          <w:szCs w:val="24"/>
        </w:rPr>
      </w:pPr>
      <w:r w:rsidRPr="006A433E">
        <w:rPr>
          <w:rStyle w:val="Teksttreci20"/>
          <w:rFonts w:ascii="Arial" w:hAnsi="Arial" w:cs="Arial"/>
          <w:color w:val="000000" w:themeColor="text1"/>
          <w:sz w:val="24"/>
          <w:szCs w:val="24"/>
        </w:rPr>
        <w:t>Wykonawca przygotowuje ofertę przy pomocy „Formularza Oferty”, stan</w:t>
      </w:r>
      <w:r w:rsidR="004E3920" w:rsidRPr="006A433E">
        <w:rPr>
          <w:rStyle w:val="Teksttreci20"/>
          <w:rFonts w:ascii="Arial" w:hAnsi="Arial" w:cs="Arial"/>
          <w:color w:val="000000" w:themeColor="text1"/>
          <w:sz w:val="24"/>
          <w:szCs w:val="24"/>
        </w:rPr>
        <w:t>owiącego Załącznik nr 1 do SWZ</w:t>
      </w:r>
      <w:r w:rsidR="00701033" w:rsidRPr="006A433E">
        <w:rPr>
          <w:rFonts w:ascii="Arial" w:eastAsia="Calibri" w:hAnsi="Arial" w:cs="Arial"/>
          <w:color w:val="000000" w:themeColor="text1"/>
          <w:sz w:val="24"/>
          <w:szCs w:val="24"/>
          <w:lang w:eastAsia="pl-PL" w:bidi="pl-PL"/>
        </w:rPr>
        <w:t>,</w:t>
      </w:r>
      <w:r w:rsidRPr="006A433E">
        <w:rPr>
          <w:rStyle w:val="Teksttreci20"/>
          <w:rFonts w:ascii="Arial" w:hAnsi="Arial" w:cs="Arial"/>
          <w:color w:val="000000" w:themeColor="text1"/>
          <w:sz w:val="24"/>
          <w:szCs w:val="24"/>
        </w:rPr>
        <w:t xml:space="preserve"> udostępnionego przez Zamawiającego na Platformie e-Zamówienia.</w:t>
      </w:r>
    </w:p>
    <w:p w:rsidR="00111D43" w:rsidRPr="006A433E" w:rsidRDefault="00111D43" w:rsidP="008E2B20">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6A433E">
        <w:rPr>
          <w:rFonts w:ascii="Arial" w:hAnsi="Arial" w:cs="Arial"/>
          <w:color w:val="000000" w:themeColor="text1"/>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w:t>
      </w:r>
      <w:r w:rsidR="000C0D52" w:rsidRPr="006A433E">
        <w:rPr>
          <w:rFonts w:ascii="Arial" w:hAnsi="Arial" w:cs="Arial"/>
          <w:color w:val="000000" w:themeColor="text1"/>
          <w:sz w:val="24"/>
          <w:szCs w:val="24"/>
        </w:rPr>
        <w:t xml:space="preserve"> </w:t>
      </w:r>
      <w:r w:rsidRPr="006A433E">
        <w:rPr>
          <w:rFonts w:ascii="Arial" w:hAnsi="Arial" w:cs="Arial"/>
          <w:color w:val="000000" w:themeColor="text1"/>
          <w:sz w:val="24"/>
          <w:szCs w:val="24"/>
        </w:rPr>
        <w:t>&amp;</w:t>
      </w:r>
      <w:r w:rsidR="000C0D52" w:rsidRPr="006A433E">
        <w:rPr>
          <w:rFonts w:ascii="Arial" w:hAnsi="Arial" w:cs="Arial"/>
          <w:color w:val="000000" w:themeColor="text1"/>
          <w:sz w:val="24"/>
          <w:szCs w:val="24"/>
        </w:rPr>
        <w:t xml:space="preserve"> </w:t>
      </w:r>
      <w:r w:rsidRPr="006A433E">
        <w:rPr>
          <w:rFonts w:ascii="Arial" w:hAnsi="Arial" w:cs="Arial"/>
          <w:color w:val="000000" w:themeColor="text1"/>
          <w:sz w:val="24"/>
          <w:szCs w:val="24"/>
        </w:rPr>
        <w:t>drop („przeciągnij” i „upuść”) służące do dodawania plików.</w:t>
      </w:r>
    </w:p>
    <w:p w:rsidR="00F450A1" w:rsidRPr="006A433E" w:rsidRDefault="00111D43" w:rsidP="0019189B">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6A433E">
        <w:rPr>
          <w:rFonts w:ascii="Arial" w:hAnsi="Arial" w:cs="Arial"/>
          <w:color w:val="000000" w:themeColor="text1"/>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111D43" w:rsidRPr="006A433E" w:rsidRDefault="00111D43" w:rsidP="002F67DE">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6A433E">
        <w:rPr>
          <w:rFonts w:ascii="Arial" w:hAnsi="Arial" w:cs="Arial"/>
          <w:color w:val="000000" w:themeColor="text1"/>
          <w:sz w:val="24"/>
          <w:szCs w:val="24"/>
        </w:rPr>
        <w:t xml:space="preserve">Jeżeli wraz z ofertą składane są dokumenty zawierające tajemnicę przedsiębiorstwa Wykonawca, w celu utrzymania w poufności tych informacji, przekazuje je w wydzielonym i odpowiednio oznaczonym pliku, wraz </w:t>
      </w:r>
      <w:r w:rsidRPr="006A433E">
        <w:rPr>
          <w:rFonts w:ascii="Arial" w:hAnsi="Arial" w:cs="Arial"/>
          <w:color w:val="000000" w:themeColor="text1"/>
          <w:sz w:val="24"/>
          <w:szCs w:val="24"/>
        </w:rPr>
        <w:lastRenderedPageBreak/>
        <w:t>z jednoczesnym zaznaczeniem w nazwie pliku „Dokument stanowiący tajemnicę przedsiębiorstwa”. Zarówno załącznik stanowiący t</w:t>
      </w:r>
      <w:r w:rsidR="00497169" w:rsidRPr="006A433E">
        <w:rPr>
          <w:rFonts w:ascii="Arial" w:hAnsi="Arial" w:cs="Arial"/>
          <w:color w:val="000000" w:themeColor="text1"/>
          <w:sz w:val="24"/>
          <w:szCs w:val="24"/>
        </w:rPr>
        <w:t>ajemnicę przedsiębiorstwa jak i </w:t>
      </w:r>
      <w:r w:rsidRPr="006A433E">
        <w:rPr>
          <w:rFonts w:ascii="Arial" w:hAnsi="Arial" w:cs="Arial"/>
          <w:color w:val="000000" w:themeColor="text1"/>
          <w:sz w:val="24"/>
          <w:szCs w:val="24"/>
        </w:rPr>
        <w:t>uzasadnienie zastrzeżenia tajemnicy przedsiębiorstwa należy dodać w polu „Załączniki i inne dokumenty przedstawi</w:t>
      </w:r>
      <w:r w:rsidR="008E2B20" w:rsidRPr="006A433E">
        <w:rPr>
          <w:rFonts w:ascii="Arial" w:hAnsi="Arial" w:cs="Arial"/>
          <w:color w:val="000000" w:themeColor="text1"/>
          <w:sz w:val="24"/>
          <w:szCs w:val="24"/>
        </w:rPr>
        <w:t>one w ofercie przez Wykonawcę”.</w:t>
      </w:r>
      <w:r w:rsidR="002F67DE" w:rsidRPr="006A433E">
        <w:rPr>
          <w:rFonts w:ascii="Arial" w:hAnsi="Arial" w:cs="Arial"/>
          <w:color w:val="000000" w:themeColor="text1"/>
          <w:sz w:val="24"/>
          <w:szCs w:val="24"/>
        </w:rPr>
        <w:t xml:space="preserve"> </w:t>
      </w:r>
      <w:r w:rsidRPr="006A433E">
        <w:rPr>
          <w:rFonts w:ascii="Arial" w:hAnsi="Arial" w:cs="Arial"/>
          <w:color w:val="000000" w:themeColor="text1"/>
          <w:sz w:val="24"/>
          <w:szCs w:val="24"/>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w:t>
      </w:r>
      <w:r w:rsidR="002F6495">
        <w:rPr>
          <w:rFonts w:ascii="Arial" w:hAnsi="Arial" w:cs="Arial"/>
          <w:color w:val="000000" w:themeColor="text1"/>
          <w:sz w:val="24"/>
          <w:szCs w:val="24"/>
        </w:rPr>
        <w:t xml:space="preserve"> </w:t>
      </w:r>
      <w:r w:rsidRPr="006A433E">
        <w:rPr>
          <w:rFonts w:ascii="Arial" w:hAnsi="Arial" w:cs="Arial"/>
          <w:color w:val="000000" w:themeColor="text1"/>
          <w:sz w:val="24"/>
          <w:szCs w:val="24"/>
        </w:rPr>
        <w:t>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w:t>
      </w:r>
      <w:r w:rsidR="007E1ED2" w:rsidRPr="006A433E">
        <w:rPr>
          <w:rFonts w:ascii="Arial" w:hAnsi="Arial" w:cs="Arial"/>
          <w:color w:val="000000" w:themeColor="text1"/>
          <w:sz w:val="24"/>
          <w:szCs w:val="24"/>
        </w:rPr>
        <w:t>h klauzulą informacji zgodnie z </w:t>
      </w:r>
      <w:r w:rsidRPr="006A433E">
        <w:rPr>
          <w:rFonts w:ascii="Arial" w:hAnsi="Arial" w:cs="Arial"/>
          <w:color w:val="000000" w:themeColor="text1"/>
          <w:sz w:val="24"/>
          <w:szCs w:val="24"/>
        </w:rPr>
        <w:t>postanowieniami art. 18 ust. 3 ustawy Pzp.</w:t>
      </w:r>
    </w:p>
    <w:p w:rsidR="0019189B" w:rsidRPr="006A433E" w:rsidRDefault="00111D43" w:rsidP="00111D43">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6A433E">
        <w:rPr>
          <w:rFonts w:ascii="Arial" w:hAnsi="Arial" w:cs="Arial"/>
          <w:color w:val="000000" w:themeColor="text1"/>
          <w:sz w:val="24"/>
          <w:szCs w:val="24"/>
        </w:rPr>
        <w:t>Formularz ofertowy podpisuje się kwalifikowanym podpisem elektronicznym, podpisem zaufanym lub podpisem osobistym. Po podpisaniu nie należy zmieniać nazwy pliku formularza.</w:t>
      </w:r>
    </w:p>
    <w:p w:rsidR="00111D43" w:rsidRPr="006A433E" w:rsidRDefault="00111D43" w:rsidP="00153A51">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6A433E">
        <w:rPr>
          <w:rFonts w:ascii="Arial" w:hAnsi="Arial" w:cs="Arial"/>
          <w:color w:val="000000" w:themeColor="text1"/>
          <w:sz w:val="24"/>
          <w:szCs w:val="24"/>
        </w:rPr>
        <w:t xml:space="preserve">Pozostałe dokumenty wchodzące w skład oferty lub składane wraz z ofertą, które są zgodne z ustawą Pzp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opatrzone kwalifikowanym podpisem elektronicznym, podpisem zaufanym lub podpisem osobistym, mogą być zgodnie z wyborem wykonawcy/wykonawcy wspólnie ubiegającego się o udzielenie </w:t>
      </w:r>
      <w:r w:rsidRPr="00AF7C68">
        <w:rPr>
          <w:rFonts w:ascii="Arial" w:hAnsi="Arial" w:cs="Arial"/>
          <w:sz w:val="24"/>
          <w:szCs w:val="24"/>
        </w:rPr>
        <w:t xml:space="preserve">zamówienia opatrzone </w:t>
      </w:r>
      <w:r w:rsidRPr="006A433E">
        <w:rPr>
          <w:rFonts w:ascii="Arial" w:hAnsi="Arial" w:cs="Arial"/>
          <w:color w:val="000000" w:themeColor="text1"/>
          <w:sz w:val="24"/>
          <w:szCs w:val="24"/>
        </w:rPr>
        <w:t>podpisem typu</w:t>
      </w:r>
      <w:r w:rsidR="008E2B20" w:rsidRPr="006A433E">
        <w:rPr>
          <w:rFonts w:ascii="Arial" w:hAnsi="Arial" w:cs="Arial"/>
          <w:color w:val="000000" w:themeColor="text1"/>
          <w:sz w:val="24"/>
          <w:szCs w:val="24"/>
        </w:rPr>
        <w:t xml:space="preserve"> zewnętrznego lub wewnętrznego.</w:t>
      </w:r>
    </w:p>
    <w:p w:rsidR="00111D43" w:rsidRPr="00AF7C68" w:rsidRDefault="00111D43" w:rsidP="00AF7C68">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AF7C68">
        <w:rPr>
          <w:rFonts w:ascii="Arial" w:hAnsi="Arial" w:cs="Arial"/>
          <w:color w:val="000000" w:themeColor="text1"/>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w:t>
      </w:r>
      <w:r w:rsidR="002F6495" w:rsidRPr="00AF7C68">
        <w:rPr>
          <w:rFonts w:ascii="Arial" w:hAnsi="Arial" w:cs="Arial"/>
          <w:color w:val="000000" w:themeColor="text1"/>
          <w:sz w:val="24"/>
          <w:szCs w:val="24"/>
        </w:rPr>
        <w:t>zystkich dokumentów zawartych w </w:t>
      </w:r>
      <w:r w:rsidRPr="00AF7C68">
        <w:rPr>
          <w:rFonts w:ascii="Arial" w:hAnsi="Arial" w:cs="Arial"/>
          <w:color w:val="000000" w:themeColor="text1"/>
          <w:sz w:val="24"/>
          <w:szCs w:val="24"/>
        </w:rPr>
        <w:t>tym pliku odpowiednio kwalifikowanym podpisem elektronicznym, podpisem z</w:t>
      </w:r>
      <w:r w:rsidR="008E2B20" w:rsidRPr="00AF7C68">
        <w:rPr>
          <w:rFonts w:ascii="Arial" w:hAnsi="Arial" w:cs="Arial"/>
          <w:color w:val="000000" w:themeColor="text1"/>
          <w:sz w:val="24"/>
          <w:szCs w:val="24"/>
        </w:rPr>
        <w:t>aufanym lub podpisem osobistym.</w:t>
      </w:r>
    </w:p>
    <w:p w:rsidR="00111D43" w:rsidRPr="006A433E"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6A433E">
        <w:rPr>
          <w:rFonts w:ascii="Arial" w:hAnsi="Arial" w:cs="Arial"/>
          <w:color w:val="000000" w:themeColor="text1"/>
          <w:sz w:val="24"/>
          <w:szCs w:val="24"/>
        </w:rPr>
        <w:lastRenderedPageBreak/>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111D43" w:rsidRPr="006A433E"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6A433E">
        <w:rPr>
          <w:rFonts w:ascii="Arial" w:hAnsi="Arial" w:cs="Arial"/>
          <w:color w:val="000000" w:themeColor="text1"/>
          <w:sz w:val="24"/>
          <w:szCs w:val="24"/>
        </w:rPr>
        <w:t>Oferta może być złożona tylko do upływu terminu składania ofert.</w:t>
      </w:r>
    </w:p>
    <w:p w:rsidR="00D672C4" w:rsidRPr="006A433E" w:rsidRDefault="00111D43" w:rsidP="00707A49">
      <w:pPr>
        <w:pStyle w:val="Akapitzlist"/>
        <w:widowControl w:val="0"/>
        <w:numPr>
          <w:ilvl w:val="0"/>
          <w:numId w:val="2"/>
        </w:numPr>
        <w:tabs>
          <w:tab w:val="left" w:pos="426"/>
        </w:tabs>
        <w:spacing w:after="0" w:line="360" w:lineRule="auto"/>
        <w:jc w:val="both"/>
        <w:rPr>
          <w:rFonts w:ascii="Arial" w:eastAsia="Calibri" w:hAnsi="Arial" w:cs="Arial"/>
          <w:color w:val="000000" w:themeColor="text1"/>
          <w:sz w:val="24"/>
          <w:szCs w:val="24"/>
          <w:lang w:eastAsia="pl-PL" w:bidi="pl-PL"/>
        </w:rPr>
      </w:pPr>
      <w:r w:rsidRPr="006A433E">
        <w:rPr>
          <w:rFonts w:ascii="Arial" w:hAnsi="Arial" w:cs="Arial"/>
          <w:color w:val="000000" w:themeColor="text1"/>
          <w:sz w:val="24"/>
          <w:szCs w:val="24"/>
        </w:rPr>
        <w:t>Wykonawca może przed upływem terminu składania ofert wycofać ofertę. Wykonawca wycofuje ofertę w zakładce „Oferty/wnioski” używając przycisku „Wycofaj ofertę”.</w:t>
      </w:r>
    </w:p>
    <w:p w:rsidR="00111D43" w:rsidRPr="006A433E" w:rsidRDefault="00111D43" w:rsidP="00D672C4">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6A433E">
        <w:rPr>
          <w:rFonts w:ascii="Arial" w:hAnsi="Arial" w:cs="Arial"/>
          <w:color w:val="000000" w:themeColor="text1"/>
          <w:sz w:val="24"/>
          <w:szCs w:val="24"/>
        </w:rPr>
        <w:t>Sposób złożenia oferty oraz załączników został opisany w interaktywnej instrukcji „Oferty, wnioski i prace konkursowe”, zamieszczonej na Platformie e-Zamówienia.</w:t>
      </w:r>
    </w:p>
    <w:p w:rsidR="00111D43" w:rsidRPr="006A433E"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6A433E">
        <w:rPr>
          <w:rFonts w:ascii="Arial" w:hAnsi="Arial" w:cs="Arial"/>
          <w:color w:val="000000" w:themeColor="text1"/>
          <w:sz w:val="24"/>
          <w:szCs w:val="24"/>
        </w:rPr>
        <w:t>Maksymalny łączny rozmiar plików stanowiących ofertę lub składanych wraz z ofertą to 250 MB.</w:t>
      </w:r>
    </w:p>
    <w:p w:rsidR="00111D43" w:rsidRPr="006A433E" w:rsidRDefault="00111D43" w:rsidP="00964CC6">
      <w:pPr>
        <w:pStyle w:val="Nagwek1"/>
        <w:numPr>
          <w:ilvl w:val="0"/>
          <w:numId w:val="41"/>
        </w:numPr>
        <w:spacing w:line="360" w:lineRule="auto"/>
        <w:ind w:left="284" w:hanging="284"/>
        <w:jc w:val="both"/>
        <w:rPr>
          <w:rFonts w:ascii="Arial" w:hAnsi="Arial" w:cs="Arial"/>
          <w:b/>
          <w:color w:val="000000" w:themeColor="text1"/>
          <w:sz w:val="24"/>
          <w:szCs w:val="24"/>
        </w:rPr>
      </w:pPr>
      <w:r w:rsidRPr="006A433E">
        <w:rPr>
          <w:rFonts w:ascii="Arial" w:hAnsi="Arial" w:cs="Arial"/>
          <w:b/>
          <w:color w:val="000000" w:themeColor="text1"/>
          <w:sz w:val="24"/>
          <w:szCs w:val="24"/>
        </w:rPr>
        <w:t>Opis sposobu przygotowania dokumentów oferty</w:t>
      </w:r>
    </w:p>
    <w:p w:rsidR="00392F6C" w:rsidRPr="006A433E" w:rsidRDefault="00111D43" w:rsidP="00964CC6">
      <w:pPr>
        <w:widowControl w:val="0"/>
        <w:numPr>
          <w:ilvl w:val="0"/>
          <w:numId w:val="39"/>
        </w:numPr>
        <w:tabs>
          <w:tab w:val="left" w:pos="336"/>
        </w:tabs>
        <w:spacing w:after="0" w:line="360" w:lineRule="auto"/>
        <w:ind w:left="284" w:hanging="284"/>
        <w:contextualSpacing/>
        <w:jc w:val="both"/>
        <w:rPr>
          <w:rFonts w:ascii="Arial" w:hAnsi="Arial" w:cs="Arial"/>
          <w:color w:val="000000" w:themeColor="text1"/>
          <w:sz w:val="24"/>
          <w:szCs w:val="24"/>
        </w:rPr>
      </w:pPr>
      <w:r w:rsidRPr="006A433E">
        <w:rPr>
          <w:rFonts w:ascii="Arial" w:eastAsia="Calibri" w:hAnsi="Arial" w:cs="Arial"/>
          <w:color w:val="000000" w:themeColor="text1"/>
          <w:sz w:val="24"/>
          <w:szCs w:val="24"/>
          <w:lang w:eastAsia="pl-PL" w:bidi="pl-PL"/>
        </w:rPr>
        <w:t>Oferta musi być sporządzona w języku polskim. D</w:t>
      </w:r>
      <w:r w:rsidRPr="006A433E">
        <w:rPr>
          <w:rFonts w:ascii="Arial" w:hAnsi="Arial" w:cs="Arial"/>
          <w:color w:val="000000" w:themeColor="text1"/>
          <w:sz w:val="24"/>
          <w:szCs w:val="24"/>
        </w:rPr>
        <w:t>okumenty lub oświadczenia, sporządzone w języku obcym przekazuje się wraz z tłumaczeniem na język polski. 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rsidR="00F450A1" w:rsidRPr="002F6495" w:rsidRDefault="00111D43" w:rsidP="00964CC6">
      <w:pPr>
        <w:widowControl w:val="0"/>
        <w:numPr>
          <w:ilvl w:val="0"/>
          <w:numId w:val="39"/>
        </w:numPr>
        <w:tabs>
          <w:tab w:val="left" w:pos="336"/>
          <w:tab w:val="left" w:pos="851"/>
        </w:tabs>
        <w:spacing w:after="0" w:line="360" w:lineRule="auto"/>
        <w:ind w:left="284" w:hanging="284"/>
        <w:contextualSpacing/>
        <w:jc w:val="both"/>
        <w:rPr>
          <w:rFonts w:ascii="Arial" w:eastAsia="Calibri" w:hAnsi="Arial" w:cs="Arial"/>
          <w:bCs/>
          <w:sz w:val="24"/>
          <w:szCs w:val="24"/>
          <w:lang w:bidi="pl-PL"/>
        </w:rPr>
      </w:pPr>
      <w:r w:rsidRPr="002F6495">
        <w:rPr>
          <w:rFonts w:ascii="Arial" w:hAnsi="Arial" w:cs="Arial"/>
          <w:bCs/>
          <w:sz w:val="24"/>
          <w:szCs w:val="24"/>
        </w:rPr>
        <w:t xml:space="preserve">Formularz oferty, oświadczenia i dokumenty, o których mowa w pkt.1 oraz oświadczenia, o których mowa w rozdziale XI </w:t>
      </w:r>
      <w:r w:rsidRPr="002F6495">
        <w:rPr>
          <w:rFonts w:ascii="Arial" w:eastAsia="Calibri" w:hAnsi="Arial" w:cs="Arial"/>
          <w:sz w:val="24"/>
          <w:szCs w:val="24"/>
          <w:lang w:eastAsia="pl-PL" w:bidi="pl-PL"/>
        </w:rPr>
        <w:t>należy z</w:t>
      </w:r>
      <w:r w:rsidRPr="002F6495">
        <w:rPr>
          <w:rFonts w:ascii="Arial" w:eastAsia="Calibri" w:hAnsi="Arial" w:cs="Arial"/>
          <w:bCs/>
          <w:sz w:val="24"/>
          <w:szCs w:val="24"/>
          <w:lang w:eastAsia="pl-PL" w:bidi="pl-PL"/>
        </w:rPr>
        <w:t>ł</w:t>
      </w:r>
      <w:r w:rsidRPr="002F6495">
        <w:rPr>
          <w:rFonts w:ascii="Arial" w:eastAsia="Calibri" w:hAnsi="Arial" w:cs="Arial"/>
          <w:sz w:val="24"/>
          <w:szCs w:val="24"/>
          <w:lang w:eastAsia="pl-PL" w:bidi="pl-PL"/>
        </w:rPr>
        <w:t>ożyć w</w:t>
      </w:r>
      <w:r w:rsidR="00D672C4" w:rsidRPr="002F6495">
        <w:rPr>
          <w:rFonts w:ascii="Arial" w:eastAsia="Calibri" w:hAnsi="Arial" w:cs="Arial"/>
          <w:sz w:val="24"/>
          <w:szCs w:val="24"/>
          <w:lang w:eastAsia="pl-PL" w:bidi="pl-PL"/>
        </w:rPr>
        <w:t xml:space="preserve"> </w:t>
      </w:r>
      <w:r w:rsidRPr="002F6495">
        <w:rPr>
          <w:rFonts w:ascii="Arial" w:eastAsia="Calibri" w:hAnsi="Arial" w:cs="Arial"/>
          <w:sz w:val="24"/>
          <w:szCs w:val="24"/>
          <w:lang w:eastAsia="pl-PL" w:bidi="pl-PL"/>
        </w:rPr>
        <w:t>formie elektronicznej (tj. opatrzonej kwalifikowanym</w:t>
      </w:r>
      <w:r w:rsidR="002F6495" w:rsidRPr="002F6495">
        <w:rPr>
          <w:rFonts w:ascii="Arial" w:eastAsia="Calibri" w:hAnsi="Arial" w:cs="Arial"/>
          <w:sz w:val="24"/>
          <w:szCs w:val="24"/>
          <w:lang w:eastAsia="pl-PL" w:bidi="pl-PL"/>
        </w:rPr>
        <w:t xml:space="preserve"> podpisem elektronicznym) lub w </w:t>
      </w:r>
      <w:r w:rsidRPr="002F6495">
        <w:rPr>
          <w:rFonts w:ascii="Arial" w:eastAsia="Calibri" w:hAnsi="Arial" w:cs="Arial"/>
          <w:sz w:val="24"/>
          <w:szCs w:val="24"/>
          <w:lang w:eastAsia="pl-PL" w:bidi="pl-PL"/>
        </w:rPr>
        <w:t xml:space="preserve">postaci elektronicznej opatrzonej podpisem zaufanym lub podpisem osobistym. </w:t>
      </w:r>
      <w:r w:rsidRPr="002F6495">
        <w:rPr>
          <w:rFonts w:ascii="Arial" w:eastAsia="Calibri" w:hAnsi="Arial" w:cs="Arial"/>
          <w:bCs/>
          <w:sz w:val="24"/>
          <w:szCs w:val="24"/>
          <w:lang w:bidi="pl-PL"/>
        </w:rPr>
        <w:t>Oryginał gwarancji lub poręczenia, jeśli wadium wnoszone jest w innej formie niż pieniądz, należy złożyć z uwzględnieniem postanowień rozdziału XVII.</w:t>
      </w:r>
    </w:p>
    <w:p w:rsidR="00111D43" w:rsidRPr="006A433E" w:rsidRDefault="00111D43" w:rsidP="00964CC6">
      <w:pPr>
        <w:widowControl w:val="0"/>
        <w:numPr>
          <w:ilvl w:val="0"/>
          <w:numId w:val="39"/>
        </w:numPr>
        <w:tabs>
          <w:tab w:val="left" w:pos="336"/>
          <w:tab w:val="left" w:pos="851"/>
        </w:tabs>
        <w:spacing w:after="0" w:line="360" w:lineRule="auto"/>
        <w:ind w:left="284" w:hanging="284"/>
        <w:jc w:val="both"/>
        <w:rPr>
          <w:rFonts w:ascii="Arial" w:eastAsia="Calibri" w:hAnsi="Arial" w:cs="Arial"/>
          <w:color w:val="000000" w:themeColor="text1"/>
          <w:sz w:val="24"/>
          <w:szCs w:val="24"/>
          <w:lang w:eastAsia="pl-PL" w:bidi="pl-PL"/>
        </w:rPr>
      </w:pPr>
      <w:r w:rsidRPr="006A433E">
        <w:rPr>
          <w:rFonts w:ascii="Arial" w:eastAsia="Times New Roman" w:hAnsi="Arial" w:cs="Arial"/>
          <w:color w:val="000000" w:themeColor="text1"/>
          <w:sz w:val="24"/>
          <w:szCs w:val="24"/>
          <w:lang w:eastAsia="pl-PL"/>
        </w:rPr>
        <w:t xml:space="preserve">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w:t>
      </w:r>
      <w:r w:rsidRPr="006A433E">
        <w:rPr>
          <w:rFonts w:ascii="Arial" w:eastAsia="Times New Roman" w:hAnsi="Arial" w:cs="Arial"/>
          <w:color w:val="000000" w:themeColor="text1"/>
          <w:sz w:val="24"/>
          <w:szCs w:val="24"/>
          <w:lang w:eastAsia="pl-PL"/>
        </w:rPr>
        <w:lastRenderedPageBreak/>
        <w:t>cyfrowego o</w:t>
      </w:r>
      <w:r w:rsidR="00D672C4" w:rsidRPr="006A433E">
        <w:rPr>
          <w:rFonts w:ascii="Arial" w:eastAsia="Times New Roman" w:hAnsi="Arial" w:cs="Arial"/>
          <w:color w:val="000000" w:themeColor="text1"/>
          <w:sz w:val="24"/>
          <w:szCs w:val="24"/>
          <w:lang w:eastAsia="pl-PL"/>
        </w:rPr>
        <w:t xml:space="preserve">dwzorowania z pełnomocnictwem w </w:t>
      </w:r>
      <w:r w:rsidRPr="006A433E">
        <w:rPr>
          <w:rFonts w:ascii="Arial" w:eastAsia="Times New Roman" w:hAnsi="Arial" w:cs="Arial"/>
          <w:color w:val="000000" w:themeColor="text1"/>
          <w:sz w:val="24"/>
          <w:szCs w:val="24"/>
          <w:lang w:eastAsia="pl-PL"/>
        </w:rPr>
        <w:t>postaci papierowej dokonuje mocodawca lub notariusz (w formie elektronicznego poświadczenia sporządzonego st</w:t>
      </w:r>
      <w:r w:rsidR="00D672C4" w:rsidRPr="006A433E">
        <w:rPr>
          <w:rFonts w:ascii="Arial" w:eastAsia="Times New Roman" w:hAnsi="Arial" w:cs="Arial"/>
          <w:color w:val="000000" w:themeColor="text1"/>
          <w:sz w:val="24"/>
          <w:szCs w:val="24"/>
          <w:lang w:eastAsia="pl-PL"/>
        </w:rPr>
        <w:t xml:space="preserve">osownie do art. 97 § 2 ustawy z </w:t>
      </w:r>
      <w:r w:rsidRPr="006A433E">
        <w:rPr>
          <w:rFonts w:ascii="Arial" w:eastAsia="Times New Roman" w:hAnsi="Arial" w:cs="Arial"/>
          <w:color w:val="000000" w:themeColor="text1"/>
          <w:sz w:val="24"/>
          <w:szCs w:val="24"/>
          <w:lang w:eastAsia="pl-PL"/>
        </w:rPr>
        <w:t>dnia 14 lutego 1991 r. - Prawo o notariacie, które to poświadczenie notariusz opatruje kwalifikowanym podpisem elektronicznym). Cyfrowe odwzorowanie pełnomocnictwa nie może być poświadczone przez upełnomocnionego.</w:t>
      </w:r>
    </w:p>
    <w:p w:rsidR="00822F1C" w:rsidRPr="006A433E" w:rsidRDefault="00111D43" w:rsidP="00964CC6">
      <w:pPr>
        <w:widowControl w:val="0"/>
        <w:numPr>
          <w:ilvl w:val="0"/>
          <w:numId w:val="40"/>
        </w:numPr>
        <w:tabs>
          <w:tab w:val="left" w:pos="336"/>
        </w:tabs>
        <w:spacing w:after="0" w:line="360" w:lineRule="auto"/>
        <w:contextualSpacing/>
        <w:jc w:val="both"/>
        <w:rPr>
          <w:rFonts w:ascii="Arial" w:hAnsi="Arial" w:cs="Arial"/>
          <w:color w:val="000000" w:themeColor="text1"/>
          <w:sz w:val="24"/>
          <w:szCs w:val="24"/>
        </w:rPr>
      </w:pPr>
      <w:r w:rsidRPr="006A433E">
        <w:rPr>
          <w:rFonts w:ascii="Arial" w:hAnsi="Arial" w:cs="Arial"/>
          <w:color w:val="000000" w:themeColor="text1"/>
          <w:sz w:val="24"/>
          <w:szCs w:val="24"/>
        </w:rPr>
        <w:t>Ofertę, oświadczenia, o których mowa w art. 125 ust. 1 ustawy,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rsidR="00111D43" w:rsidRPr="006A433E" w:rsidRDefault="00111D43" w:rsidP="00964CC6">
      <w:pPr>
        <w:widowControl w:val="0"/>
        <w:numPr>
          <w:ilvl w:val="0"/>
          <w:numId w:val="40"/>
        </w:numPr>
        <w:tabs>
          <w:tab w:val="left" w:pos="336"/>
        </w:tabs>
        <w:spacing w:after="0" w:line="360" w:lineRule="auto"/>
        <w:contextualSpacing/>
        <w:jc w:val="both"/>
        <w:rPr>
          <w:rFonts w:ascii="Arial" w:hAnsi="Arial" w:cs="Arial"/>
          <w:color w:val="000000" w:themeColor="text1"/>
          <w:sz w:val="24"/>
          <w:szCs w:val="24"/>
        </w:rPr>
      </w:pPr>
      <w:r w:rsidRPr="006A433E">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111D43" w:rsidRPr="006A433E" w:rsidRDefault="00111D43" w:rsidP="00964CC6">
      <w:pPr>
        <w:widowControl w:val="0"/>
        <w:numPr>
          <w:ilvl w:val="0"/>
          <w:numId w:val="40"/>
        </w:numPr>
        <w:tabs>
          <w:tab w:val="left" w:pos="336"/>
          <w:tab w:val="left" w:pos="851"/>
        </w:tabs>
        <w:spacing w:after="0" w:line="360" w:lineRule="auto"/>
        <w:jc w:val="both"/>
        <w:rPr>
          <w:rFonts w:ascii="Arial" w:eastAsia="Times New Roman" w:hAnsi="Arial" w:cs="Arial"/>
          <w:color w:val="000000" w:themeColor="text1"/>
          <w:sz w:val="24"/>
          <w:szCs w:val="24"/>
          <w:lang w:eastAsia="pl-PL"/>
        </w:rPr>
      </w:pPr>
      <w:r w:rsidRPr="006A433E">
        <w:rPr>
          <w:rFonts w:ascii="Arial" w:eastAsia="Times New Roman" w:hAnsi="Arial" w:cs="Arial"/>
          <w:color w:val="000000" w:themeColor="text1"/>
          <w:sz w:val="24"/>
          <w:szCs w:val="24"/>
          <w:lang w:eastAsia="pl-PL"/>
        </w:rPr>
        <w:t>W przypadku, gdy inne dokumenty lub dokumenty potwierdzające umocowanie do reprezentowania zostały wystawione jako dokument elektroniczny przez upoważnione podmioty (inne niż Wykonawca, Wykonawca wspólnie ubiegający się o udzielenie zamówienia, podwykonawca), przekazuje się ten dokument.</w:t>
      </w:r>
    </w:p>
    <w:p w:rsidR="00111D43" w:rsidRPr="006A433E" w:rsidRDefault="00111D43" w:rsidP="00964CC6">
      <w:pPr>
        <w:widowControl w:val="0"/>
        <w:numPr>
          <w:ilvl w:val="0"/>
          <w:numId w:val="40"/>
        </w:numPr>
        <w:tabs>
          <w:tab w:val="left" w:pos="336"/>
          <w:tab w:val="left" w:pos="851"/>
        </w:tabs>
        <w:spacing w:after="0" w:line="360" w:lineRule="auto"/>
        <w:jc w:val="both"/>
        <w:rPr>
          <w:rFonts w:ascii="Arial" w:eastAsia="Calibri" w:hAnsi="Arial" w:cs="Arial"/>
          <w:color w:val="000000" w:themeColor="text1"/>
          <w:sz w:val="24"/>
          <w:szCs w:val="24"/>
          <w:lang w:eastAsia="pl-PL" w:bidi="pl-PL"/>
        </w:rPr>
      </w:pPr>
      <w:r w:rsidRPr="006A433E">
        <w:rPr>
          <w:rFonts w:ascii="Arial" w:eastAsia="Times New Roman" w:hAnsi="Arial" w:cs="Arial"/>
          <w:color w:val="000000" w:themeColor="text1"/>
          <w:sz w:val="24"/>
          <w:szCs w:val="24"/>
          <w:lang w:eastAsia="pl-PL"/>
        </w:rPr>
        <w:t>W przypadku, gdy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w:t>
      </w:r>
      <w:r w:rsidR="008E2B20" w:rsidRPr="006A433E">
        <w:rPr>
          <w:rFonts w:ascii="Arial" w:eastAsia="Times New Roman" w:hAnsi="Arial" w:cs="Arial"/>
          <w:color w:val="000000" w:themeColor="text1"/>
          <w:sz w:val="24"/>
          <w:szCs w:val="24"/>
          <w:lang w:eastAsia="pl-PL"/>
        </w:rPr>
        <w:t>okumentem w postaci papierowej.</w:t>
      </w:r>
    </w:p>
    <w:p w:rsidR="00111D43" w:rsidRPr="006A433E" w:rsidRDefault="00111D43" w:rsidP="00964CC6">
      <w:pPr>
        <w:widowControl w:val="0"/>
        <w:numPr>
          <w:ilvl w:val="0"/>
          <w:numId w:val="40"/>
        </w:numPr>
        <w:tabs>
          <w:tab w:val="left" w:pos="336"/>
        </w:tabs>
        <w:spacing w:after="0" w:line="360" w:lineRule="auto"/>
        <w:contextualSpacing/>
        <w:jc w:val="both"/>
        <w:rPr>
          <w:rFonts w:ascii="Arial" w:eastAsia="Calibri" w:hAnsi="Arial" w:cs="Arial"/>
          <w:color w:val="000000" w:themeColor="text1"/>
          <w:sz w:val="24"/>
          <w:szCs w:val="24"/>
          <w:lang w:eastAsia="pl-PL" w:bidi="pl-PL"/>
        </w:rPr>
      </w:pPr>
      <w:r w:rsidRPr="006A433E">
        <w:rPr>
          <w:rFonts w:ascii="Arial" w:hAnsi="Arial" w:cs="Arial"/>
          <w:color w:val="000000" w:themeColor="text1"/>
          <w:sz w:val="24"/>
          <w:szCs w:val="24"/>
        </w:rPr>
        <w:t xml:space="preserve">W zakresie nieuregulowanym SWZ, zastosowanie mają przepisy </w:t>
      </w:r>
      <w:r w:rsidR="00C8044B" w:rsidRPr="006A433E">
        <w:rPr>
          <w:rFonts w:ascii="Arial" w:hAnsi="Arial" w:cs="Arial"/>
          <w:color w:val="000000" w:themeColor="text1"/>
          <w:sz w:val="24"/>
          <w:szCs w:val="24"/>
        </w:rPr>
        <w:t>R</w:t>
      </w:r>
      <w:r w:rsidRPr="006A433E">
        <w:rPr>
          <w:rFonts w:ascii="Arial" w:hAnsi="Arial" w:cs="Arial"/>
          <w:color w:val="000000" w:themeColor="text1"/>
          <w:sz w:val="24"/>
          <w:szCs w:val="24"/>
        </w:rPr>
        <w:t>ozporządzenia Ministra Rozwoju, Pracy i Technologii z dnia 23 grudnia 2020 r. w sprawie podmiotowych środków dowodowych oraz inn</w:t>
      </w:r>
      <w:r w:rsidR="00D672C4" w:rsidRPr="006A433E">
        <w:rPr>
          <w:rFonts w:ascii="Arial" w:hAnsi="Arial" w:cs="Arial"/>
          <w:color w:val="000000" w:themeColor="text1"/>
          <w:sz w:val="24"/>
          <w:szCs w:val="24"/>
        </w:rPr>
        <w:t xml:space="preserve">ych dokumentów lub oświadczeń, </w:t>
      </w:r>
      <w:r w:rsidRPr="006A433E">
        <w:rPr>
          <w:rFonts w:ascii="Arial" w:hAnsi="Arial" w:cs="Arial"/>
          <w:color w:val="000000" w:themeColor="text1"/>
          <w:sz w:val="24"/>
          <w:szCs w:val="24"/>
        </w:rPr>
        <w:t xml:space="preserve">jakich może żądać </w:t>
      </w:r>
      <w:r w:rsidR="00C8044B" w:rsidRPr="006A433E">
        <w:rPr>
          <w:rFonts w:ascii="Arial" w:hAnsi="Arial" w:cs="Arial"/>
          <w:color w:val="000000" w:themeColor="text1"/>
          <w:sz w:val="24"/>
          <w:szCs w:val="24"/>
        </w:rPr>
        <w:t>zamawiający od w</w:t>
      </w:r>
      <w:r w:rsidRPr="006A433E">
        <w:rPr>
          <w:rFonts w:ascii="Arial" w:hAnsi="Arial" w:cs="Arial"/>
          <w:color w:val="000000" w:themeColor="text1"/>
          <w:sz w:val="24"/>
          <w:szCs w:val="24"/>
        </w:rPr>
        <w:t xml:space="preserve">ykonawcy </w:t>
      </w:r>
      <w:r w:rsidR="00C8044B" w:rsidRPr="006A433E">
        <w:rPr>
          <w:rFonts w:ascii="Arial" w:hAnsi="Arial" w:cs="Arial"/>
          <w:color w:val="000000" w:themeColor="text1"/>
          <w:sz w:val="24"/>
          <w:szCs w:val="24"/>
        </w:rPr>
        <w:t xml:space="preserve">(Dz. U. poz. 2415 z późn. zm.). </w:t>
      </w:r>
      <w:r w:rsidRPr="006A433E">
        <w:rPr>
          <w:rFonts w:ascii="Arial" w:hAnsi="Arial" w:cs="Arial"/>
          <w:color w:val="000000" w:themeColor="text1"/>
          <w:sz w:val="24"/>
          <w:szCs w:val="24"/>
        </w:rPr>
        <w:t>oraz Rozporządzenia Prezesa Rady Ministrów z dnia 30 grudnia 2020 r. w sprawie sposobu sporządzania i</w:t>
      </w:r>
      <w:r w:rsidR="00C8044B" w:rsidRPr="006A433E">
        <w:rPr>
          <w:rFonts w:ascii="Arial" w:hAnsi="Arial" w:cs="Arial"/>
          <w:color w:val="000000" w:themeColor="text1"/>
          <w:sz w:val="24"/>
          <w:szCs w:val="24"/>
        </w:rPr>
        <w:t xml:space="preserve"> </w:t>
      </w:r>
      <w:r w:rsidRPr="006A433E">
        <w:rPr>
          <w:rFonts w:ascii="Arial" w:hAnsi="Arial" w:cs="Arial"/>
          <w:color w:val="000000" w:themeColor="text1"/>
          <w:sz w:val="24"/>
          <w:szCs w:val="24"/>
        </w:rPr>
        <w:t xml:space="preserve">przekazywania informacji oraz wymagań technicznych dla </w:t>
      </w:r>
      <w:r w:rsidRPr="006A433E">
        <w:rPr>
          <w:rFonts w:ascii="Arial" w:hAnsi="Arial" w:cs="Arial"/>
          <w:color w:val="000000" w:themeColor="text1"/>
          <w:sz w:val="24"/>
          <w:szCs w:val="24"/>
        </w:rPr>
        <w:lastRenderedPageBreak/>
        <w:t>dokumentów elektronicznych oraz środk</w:t>
      </w:r>
      <w:r w:rsidR="00C8044B" w:rsidRPr="006A433E">
        <w:rPr>
          <w:rFonts w:ascii="Arial" w:hAnsi="Arial" w:cs="Arial"/>
          <w:color w:val="000000" w:themeColor="text1"/>
          <w:sz w:val="24"/>
          <w:szCs w:val="24"/>
        </w:rPr>
        <w:t xml:space="preserve">ów komunikacji elektronicznej w postępowaniu o </w:t>
      </w:r>
      <w:r w:rsidRPr="006A433E">
        <w:rPr>
          <w:rFonts w:ascii="Arial" w:hAnsi="Arial" w:cs="Arial"/>
          <w:color w:val="000000" w:themeColor="text1"/>
          <w:sz w:val="24"/>
          <w:szCs w:val="24"/>
        </w:rPr>
        <w:t>udzielenie zamówienia publicznego lub konkursie</w:t>
      </w:r>
      <w:r w:rsidR="00C8044B" w:rsidRPr="006A433E">
        <w:rPr>
          <w:rFonts w:ascii="Arial" w:hAnsi="Arial" w:cs="Arial"/>
          <w:color w:val="000000" w:themeColor="text1"/>
          <w:sz w:val="24"/>
          <w:szCs w:val="24"/>
        </w:rPr>
        <w:t xml:space="preserve"> (Dz. U. poz. 2452).</w:t>
      </w:r>
    </w:p>
    <w:p w:rsidR="00DF324B" w:rsidRPr="006A433E" w:rsidRDefault="00DF324B" w:rsidP="00964CC6">
      <w:pPr>
        <w:numPr>
          <w:ilvl w:val="0"/>
          <w:numId w:val="41"/>
        </w:numPr>
        <w:tabs>
          <w:tab w:val="left" w:pos="420"/>
        </w:tabs>
        <w:spacing w:before="240" w:after="0" w:line="360" w:lineRule="auto"/>
        <w:ind w:left="284" w:hanging="284"/>
        <w:jc w:val="both"/>
        <w:rPr>
          <w:rFonts w:ascii="Arial" w:hAnsi="Arial" w:cs="Arial"/>
          <w:b/>
          <w:bCs/>
          <w:color w:val="000000" w:themeColor="text1"/>
          <w:sz w:val="24"/>
          <w:szCs w:val="24"/>
        </w:rPr>
      </w:pPr>
      <w:r w:rsidRPr="006A433E">
        <w:rPr>
          <w:rFonts w:ascii="Arial" w:hAnsi="Arial" w:cs="Arial"/>
          <w:b/>
          <w:bCs/>
          <w:color w:val="000000" w:themeColor="text1"/>
          <w:sz w:val="24"/>
          <w:szCs w:val="24"/>
        </w:rPr>
        <w:t>Wyjaśnianie treści SWZ</w:t>
      </w:r>
    </w:p>
    <w:p w:rsidR="00DF324B" w:rsidRPr="006A433E"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A433E">
        <w:rPr>
          <w:rFonts w:ascii="Arial" w:hAnsi="Arial" w:cs="Arial"/>
          <w:color w:val="000000" w:themeColor="text1"/>
          <w:sz w:val="24"/>
          <w:szCs w:val="24"/>
        </w:rPr>
        <w:t>Wykonawca może zwrócić się do Zamawiającego z wnioskiem o wyjaśnienie treści SWZ.</w:t>
      </w:r>
    </w:p>
    <w:p w:rsidR="00DF324B" w:rsidRPr="006A433E"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A433E">
        <w:rPr>
          <w:rFonts w:ascii="Arial" w:hAnsi="Arial" w:cs="Arial"/>
          <w:color w:val="000000" w:themeColor="text1"/>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w:t>
      </w:r>
      <w:r w:rsidR="00D672C4" w:rsidRPr="006A433E">
        <w:rPr>
          <w:rFonts w:ascii="Arial" w:hAnsi="Arial" w:cs="Arial"/>
          <w:color w:val="000000" w:themeColor="text1"/>
          <w:sz w:val="24"/>
          <w:szCs w:val="24"/>
        </w:rPr>
        <w:t>pływem terminu składania ofert.</w:t>
      </w:r>
    </w:p>
    <w:p w:rsidR="00DF324B" w:rsidRPr="006A433E"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A433E">
        <w:rPr>
          <w:rFonts w:ascii="Arial" w:hAnsi="Arial" w:cs="Arial"/>
          <w:color w:val="000000" w:themeColor="text1"/>
          <w:sz w:val="24"/>
          <w:szCs w:val="24"/>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rsidR="00DF324B" w:rsidRPr="006A433E"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A433E">
        <w:rPr>
          <w:rFonts w:ascii="Arial" w:hAnsi="Arial" w:cs="Arial"/>
          <w:color w:val="000000" w:themeColor="text1"/>
          <w:sz w:val="24"/>
          <w:szCs w:val="24"/>
        </w:rPr>
        <w:t>W przypadku gdy wniosek o wyjaśnienie treści SWZ nie wpłynął w terminie, o którym mowa w pkt 2, Zamawiający nie ma obowiązku udzielania wyjaśnień SWZ oraz obowiązku przedłużenia terminu składania ofert</w:t>
      </w:r>
      <w:r w:rsidR="008E2B20" w:rsidRPr="006A433E">
        <w:rPr>
          <w:rFonts w:ascii="Arial" w:hAnsi="Arial" w:cs="Arial"/>
          <w:color w:val="000000" w:themeColor="text1"/>
          <w:sz w:val="24"/>
          <w:szCs w:val="24"/>
        </w:rPr>
        <w:t>.</w:t>
      </w:r>
    </w:p>
    <w:p w:rsidR="00DF324B" w:rsidRPr="006A433E"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A433E">
        <w:rPr>
          <w:rFonts w:ascii="Arial" w:hAnsi="Arial" w:cs="Arial"/>
          <w:color w:val="000000" w:themeColor="text1"/>
          <w:sz w:val="24"/>
          <w:szCs w:val="24"/>
        </w:rPr>
        <w:t xml:space="preserve">Przedłużenie terminu składania ofert, o których mowa w pkt </w:t>
      </w:r>
      <w:r w:rsidR="00754998" w:rsidRPr="006A433E">
        <w:rPr>
          <w:rFonts w:ascii="Arial" w:hAnsi="Arial" w:cs="Arial"/>
          <w:color w:val="000000" w:themeColor="text1"/>
          <w:sz w:val="24"/>
          <w:szCs w:val="24"/>
        </w:rPr>
        <w:t>3</w:t>
      </w:r>
      <w:r w:rsidRPr="006A433E">
        <w:rPr>
          <w:rFonts w:ascii="Arial" w:hAnsi="Arial" w:cs="Arial"/>
          <w:color w:val="000000" w:themeColor="text1"/>
          <w:sz w:val="24"/>
          <w:szCs w:val="24"/>
        </w:rPr>
        <w:t>, nie wpływa na bieg terminu składania wniosku o wyjaśnienie treści SWZ.</w:t>
      </w:r>
    </w:p>
    <w:p w:rsidR="00DF324B" w:rsidRPr="006A433E"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A433E">
        <w:rPr>
          <w:rFonts w:ascii="Arial" w:hAnsi="Arial" w:cs="Arial"/>
          <w:color w:val="000000" w:themeColor="text1"/>
          <w:sz w:val="24"/>
          <w:szCs w:val="24"/>
        </w:rPr>
        <w:t>Treść zapytań wraz z wyjaśnieniami Zamawiający udostępnia, bez ujawniania źródła zapytania, na stronie internetowej prowadzonego postępowania.</w:t>
      </w:r>
    </w:p>
    <w:p w:rsidR="00DF324B" w:rsidRPr="006A433E" w:rsidRDefault="00DF324B" w:rsidP="00DF324B">
      <w:pPr>
        <w:tabs>
          <w:tab w:val="left" w:pos="420"/>
        </w:tabs>
        <w:spacing w:before="240" w:after="0" w:line="360" w:lineRule="auto"/>
        <w:ind w:left="425"/>
        <w:jc w:val="both"/>
        <w:rPr>
          <w:rFonts w:ascii="Arial" w:hAnsi="Arial" w:cs="Arial"/>
          <w:b/>
          <w:bCs/>
          <w:color w:val="000000" w:themeColor="text1"/>
          <w:sz w:val="24"/>
          <w:szCs w:val="24"/>
        </w:rPr>
      </w:pPr>
      <w:r w:rsidRPr="006A433E">
        <w:rPr>
          <w:rFonts w:ascii="Arial" w:hAnsi="Arial" w:cs="Arial"/>
          <w:b/>
          <w:bCs/>
          <w:color w:val="000000" w:themeColor="text1"/>
          <w:sz w:val="24"/>
          <w:szCs w:val="24"/>
        </w:rPr>
        <w:t>Zmiany w treści SWZ</w:t>
      </w:r>
    </w:p>
    <w:p w:rsidR="00F450A1" w:rsidRPr="006A433E" w:rsidRDefault="00DF324B" w:rsidP="00672384">
      <w:pPr>
        <w:numPr>
          <w:ilvl w:val="0"/>
          <w:numId w:val="23"/>
        </w:numPr>
        <w:spacing w:after="0" w:line="360" w:lineRule="auto"/>
        <w:ind w:left="426" w:hanging="426"/>
        <w:jc w:val="both"/>
        <w:rPr>
          <w:rFonts w:ascii="Arial" w:eastAsia="Times New Roman" w:hAnsi="Arial" w:cs="Arial"/>
          <w:color w:val="000000" w:themeColor="text1"/>
          <w:sz w:val="24"/>
          <w:szCs w:val="24"/>
          <w:lang w:eastAsia="pl-PL"/>
        </w:rPr>
      </w:pPr>
      <w:r w:rsidRPr="006A433E">
        <w:rPr>
          <w:rFonts w:ascii="Arial" w:eastAsia="Times New Roman" w:hAnsi="Arial" w:cs="Arial"/>
          <w:color w:val="000000" w:themeColor="text1"/>
          <w:sz w:val="24"/>
          <w:szCs w:val="24"/>
          <w:lang w:eastAsia="pl-PL"/>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6A433E" w:rsidRPr="00AF7C68" w:rsidRDefault="00DF324B" w:rsidP="00AF7C68">
      <w:pPr>
        <w:numPr>
          <w:ilvl w:val="0"/>
          <w:numId w:val="23"/>
        </w:numPr>
        <w:spacing w:after="0" w:line="360" w:lineRule="auto"/>
        <w:ind w:left="425" w:hanging="425"/>
        <w:jc w:val="both"/>
        <w:rPr>
          <w:rFonts w:ascii="Arial" w:eastAsia="Times New Roman" w:hAnsi="Arial" w:cs="Arial"/>
          <w:color w:val="000000" w:themeColor="text1"/>
          <w:sz w:val="24"/>
          <w:szCs w:val="24"/>
          <w:lang w:eastAsia="pl-PL"/>
        </w:rPr>
      </w:pPr>
      <w:r w:rsidRPr="00AF7C68">
        <w:rPr>
          <w:rFonts w:ascii="Arial" w:eastAsia="Times New Roman" w:hAnsi="Arial" w:cs="Arial"/>
          <w:color w:val="000000" w:themeColor="text1"/>
          <w:sz w:val="24"/>
          <w:szCs w:val="24"/>
          <w:lang w:eastAsia="pl-PL"/>
        </w:rPr>
        <w:t>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DF324B" w:rsidRPr="006A433E" w:rsidRDefault="00DF324B" w:rsidP="00964CC6">
      <w:pPr>
        <w:keepNext/>
        <w:keepLines/>
        <w:numPr>
          <w:ilvl w:val="0"/>
          <w:numId w:val="41"/>
        </w:numPr>
        <w:spacing w:before="240" w:after="0" w:line="360" w:lineRule="auto"/>
        <w:ind w:left="284" w:hanging="284"/>
        <w:jc w:val="both"/>
        <w:outlineLvl w:val="0"/>
        <w:rPr>
          <w:rFonts w:ascii="Arial" w:eastAsiaTheme="majorEastAsia" w:hAnsi="Arial" w:cs="Arial"/>
          <w:b/>
          <w:color w:val="000000" w:themeColor="text1"/>
          <w:sz w:val="24"/>
          <w:szCs w:val="24"/>
        </w:rPr>
      </w:pPr>
      <w:r w:rsidRPr="006A433E">
        <w:rPr>
          <w:rFonts w:ascii="Arial" w:eastAsiaTheme="majorEastAsia" w:hAnsi="Arial" w:cs="Arial"/>
          <w:b/>
          <w:color w:val="000000" w:themeColor="text1"/>
          <w:sz w:val="24"/>
          <w:szCs w:val="24"/>
        </w:rPr>
        <w:lastRenderedPageBreak/>
        <w:t>Wskazanie osób uprawnionych do komunikowania się z Wykonawcami</w:t>
      </w:r>
      <w:bookmarkEnd w:id="4"/>
    </w:p>
    <w:p w:rsidR="00DF324B" w:rsidRPr="006A433E" w:rsidRDefault="00DF324B" w:rsidP="00DF324B">
      <w:pPr>
        <w:spacing w:after="0" w:line="360" w:lineRule="auto"/>
        <w:ind w:left="284"/>
        <w:jc w:val="both"/>
        <w:rPr>
          <w:rFonts w:ascii="Arial" w:hAnsi="Arial" w:cs="Arial"/>
          <w:color w:val="000000" w:themeColor="text1"/>
          <w:sz w:val="24"/>
          <w:szCs w:val="24"/>
        </w:rPr>
      </w:pPr>
      <w:r w:rsidRPr="006A433E">
        <w:rPr>
          <w:rFonts w:ascii="Arial" w:eastAsia="Calibri" w:hAnsi="Arial" w:cs="Arial"/>
          <w:color w:val="000000" w:themeColor="text1"/>
          <w:sz w:val="24"/>
          <w:szCs w:val="24"/>
          <w:lang w:eastAsia="pl-PL" w:bidi="pl-PL"/>
        </w:rPr>
        <w:t>Zamawiający wyznacza następujące osoby do kontaktu z Wykonawcami:</w:t>
      </w:r>
    </w:p>
    <w:p w:rsidR="00DF324B" w:rsidRPr="006A433E" w:rsidRDefault="00DF324B" w:rsidP="00672384">
      <w:pPr>
        <w:numPr>
          <w:ilvl w:val="0"/>
          <w:numId w:val="20"/>
        </w:numPr>
        <w:tabs>
          <w:tab w:val="left" w:pos="2835"/>
          <w:tab w:val="left" w:pos="4820"/>
        </w:tabs>
        <w:spacing w:after="0" w:line="360" w:lineRule="auto"/>
        <w:contextualSpacing/>
        <w:jc w:val="both"/>
        <w:rPr>
          <w:rFonts w:ascii="Arial" w:hAnsi="Arial" w:cs="Arial"/>
          <w:color w:val="000000" w:themeColor="text1"/>
          <w:sz w:val="24"/>
          <w:szCs w:val="24"/>
        </w:rPr>
      </w:pPr>
      <w:r w:rsidRPr="006A433E">
        <w:rPr>
          <w:rFonts w:ascii="Arial" w:hAnsi="Arial" w:cs="Arial"/>
          <w:color w:val="000000" w:themeColor="text1"/>
          <w:sz w:val="24"/>
          <w:szCs w:val="24"/>
        </w:rPr>
        <w:t>w zakresie merytorycznym:</w:t>
      </w:r>
    </w:p>
    <w:p w:rsidR="00DF324B" w:rsidRPr="006A433E" w:rsidRDefault="005A12FC" w:rsidP="00DF324B">
      <w:pPr>
        <w:tabs>
          <w:tab w:val="left" w:pos="2268"/>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Rafał Musik</w:t>
      </w:r>
      <w:r w:rsidR="00DF324B" w:rsidRPr="006A433E">
        <w:rPr>
          <w:rFonts w:ascii="Arial" w:hAnsi="Arial" w:cs="Arial"/>
          <w:color w:val="000000" w:themeColor="text1"/>
          <w:sz w:val="24"/>
          <w:szCs w:val="24"/>
        </w:rPr>
        <w:tab/>
      </w:r>
      <w:r w:rsidR="00DF324B" w:rsidRPr="006A433E">
        <w:rPr>
          <w:rFonts w:ascii="Arial" w:hAnsi="Arial" w:cs="Arial"/>
          <w:color w:val="000000" w:themeColor="text1"/>
          <w:sz w:val="24"/>
          <w:szCs w:val="24"/>
        </w:rPr>
        <w:tab/>
        <w:t xml:space="preserve">Dział </w:t>
      </w:r>
      <w:r w:rsidR="009A5543" w:rsidRPr="006A433E">
        <w:rPr>
          <w:rFonts w:ascii="Arial" w:hAnsi="Arial" w:cs="Arial"/>
          <w:color w:val="000000" w:themeColor="text1"/>
          <w:sz w:val="24"/>
          <w:szCs w:val="24"/>
        </w:rPr>
        <w:t>Techniczny</w:t>
      </w:r>
    </w:p>
    <w:p w:rsidR="00DF324B" w:rsidRPr="006A433E" w:rsidRDefault="00DF324B" w:rsidP="00672384">
      <w:pPr>
        <w:numPr>
          <w:ilvl w:val="0"/>
          <w:numId w:val="20"/>
        </w:numPr>
        <w:tabs>
          <w:tab w:val="left" w:pos="2835"/>
          <w:tab w:val="left" w:pos="4820"/>
        </w:tabs>
        <w:spacing w:after="0" w:line="360" w:lineRule="auto"/>
        <w:contextualSpacing/>
        <w:jc w:val="both"/>
        <w:rPr>
          <w:rFonts w:ascii="Arial" w:hAnsi="Arial" w:cs="Arial"/>
          <w:color w:val="000000" w:themeColor="text1"/>
          <w:sz w:val="24"/>
          <w:szCs w:val="24"/>
        </w:rPr>
      </w:pPr>
      <w:r w:rsidRPr="006A433E">
        <w:rPr>
          <w:rFonts w:ascii="Arial" w:hAnsi="Arial" w:cs="Arial"/>
          <w:color w:val="000000" w:themeColor="text1"/>
          <w:sz w:val="24"/>
          <w:szCs w:val="24"/>
        </w:rPr>
        <w:t>w sprawach dotyczących procedury zamówień publicznych:</w:t>
      </w:r>
    </w:p>
    <w:p w:rsidR="00DF324B" w:rsidRPr="006A433E" w:rsidRDefault="002F6495" w:rsidP="00607B75">
      <w:pPr>
        <w:tabs>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Kinga Krzywińska</w:t>
      </w:r>
      <w:r w:rsidR="00DF324B" w:rsidRPr="006A433E">
        <w:rPr>
          <w:rFonts w:ascii="Arial" w:hAnsi="Arial" w:cs="Arial"/>
          <w:color w:val="000000" w:themeColor="text1"/>
          <w:sz w:val="24"/>
          <w:szCs w:val="24"/>
        </w:rPr>
        <w:tab/>
        <w:t>Dział Zamówień Publicznych i Umów</w:t>
      </w:r>
    </w:p>
    <w:p w:rsidR="00DF324B" w:rsidRPr="006A433E" w:rsidRDefault="00DF324B" w:rsidP="00964CC6">
      <w:pPr>
        <w:keepNext/>
        <w:keepLines/>
        <w:numPr>
          <w:ilvl w:val="0"/>
          <w:numId w:val="41"/>
        </w:numPr>
        <w:spacing w:before="240" w:after="0" w:line="360" w:lineRule="auto"/>
        <w:ind w:left="284" w:hanging="284"/>
        <w:jc w:val="both"/>
        <w:outlineLvl w:val="0"/>
        <w:rPr>
          <w:rFonts w:ascii="Arial" w:eastAsiaTheme="majorEastAsia" w:hAnsi="Arial" w:cs="Arial"/>
          <w:b/>
          <w:color w:val="000000" w:themeColor="text1"/>
          <w:sz w:val="24"/>
          <w:szCs w:val="24"/>
        </w:rPr>
      </w:pPr>
      <w:r w:rsidRPr="006A433E">
        <w:rPr>
          <w:rFonts w:ascii="Arial" w:eastAsiaTheme="majorEastAsia" w:hAnsi="Arial" w:cs="Arial"/>
          <w:b/>
          <w:color w:val="000000" w:themeColor="text1"/>
          <w:sz w:val="24"/>
          <w:szCs w:val="24"/>
        </w:rPr>
        <w:t>Wymagania dotyczące wadium.</w:t>
      </w:r>
    </w:p>
    <w:p w:rsidR="00C41BC0" w:rsidRPr="00713C65" w:rsidRDefault="00DF324B" w:rsidP="00713C65">
      <w:pPr>
        <w:numPr>
          <w:ilvl w:val="0"/>
          <w:numId w:val="34"/>
        </w:numPr>
        <w:spacing w:after="0" w:line="360" w:lineRule="auto"/>
        <w:ind w:left="425" w:hanging="425"/>
        <w:jc w:val="both"/>
        <w:rPr>
          <w:rFonts w:ascii="Arial" w:eastAsiaTheme="minorHAnsi" w:hAnsi="Arial" w:cs="Arial"/>
          <w:color w:val="000000" w:themeColor="text1"/>
          <w:sz w:val="24"/>
          <w:szCs w:val="24"/>
        </w:rPr>
      </w:pPr>
      <w:r w:rsidRPr="006A433E">
        <w:rPr>
          <w:rFonts w:ascii="Arial" w:eastAsiaTheme="minorHAnsi" w:hAnsi="Arial" w:cs="Arial"/>
          <w:color w:val="000000" w:themeColor="text1"/>
          <w:sz w:val="24"/>
          <w:szCs w:val="24"/>
        </w:rPr>
        <w:t>Wykonawca zobowiązany jest d</w:t>
      </w:r>
      <w:r w:rsidR="00EB5234" w:rsidRPr="006A433E">
        <w:rPr>
          <w:rFonts w:ascii="Arial" w:eastAsiaTheme="minorHAnsi" w:hAnsi="Arial" w:cs="Arial"/>
          <w:color w:val="000000" w:themeColor="text1"/>
          <w:sz w:val="24"/>
          <w:szCs w:val="24"/>
        </w:rPr>
        <w:t>o wn</w:t>
      </w:r>
      <w:r w:rsidR="00625545" w:rsidRPr="006A433E">
        <w:rPr>
          <w:rFonts w:ascii="Arial" w:eastAsiaTheme="minorHAnsi" w:hAnsi="Arial" w:cs="Arial"/>
          <w:color w:val="000000" w:themeColor="text1"/>
          <w:sz w:val="24"/>
          <w:szCs w:val="24"/>
        </w:rPr>
        <w:t>iesienia wadium w wysokości</w:t>
      </w:r>
      <w:r w:rsidR="00625545" w:rsidRPr="00713C65">
        <w:rPr>
          <w:rFonts w:ascii="Arial" w:eastAsiaTheme="minorHAnsi" w:hAnsi="Arial" w:cs="Arial"/>
          <w:color w:val="000000" w:themeColor="text1"/>
          <w:sz w:val="24"/>
          <w:szCs w:val="24"/>
        </w:rPr>
        <w:t xml:space="preserve"> </w:t>
      </w:r>
      <w:r w:rsidR="005A12FC">
        <w:rPr>
          <w:rFonts w:ascii="Arial" w:eastAsiaTheme="minorHAnsi" w:hAnsi="Arial" w:cs="Arial"/>
          <w:color w:val="000000" w:themeColor="text1"/>
          <w:sz w:val="24"/>
          <w:szCs w:val="24"/>
        </w:rPr>
        <w:t>3</w:t>
      </w:r>
      <w:r w:rsidR="00AA0D79" w:rsidRPr="00713C65">
        <w:rPr>
          <w:rFonts w:ascii="Arial" w:eastAsiaTheme="minorHAnsi" w:hAnsi="Arial" w:cs="Arial"/>
          <w:color w:val="000000" w:themeColor="text1"/>
          <w:sz w:val="24"/>
          <w:szCs w:val="24"/>
        </w:rPr>
        <w:t> </w:t>
      </w:r>
      <w:r w:rsidR="005A12FC">
        <w:rPr>
          <w:rFonts w:ascii="Arial" w:eastAsiaTheme="minorHAnsi" w:hAnsi="Arial" w:cs="Arial"/>
          <w:color w:val="000000" w:themeColor="text1"/>
          <w:sz w:val="24"/>
          <w:szCs w:val="24"/>
        </w:rPr>
        <w:t>5</w:t>
      </w:r>
      <w:r w:rsidR="00625545" w:rsidRPr="00713C65">
        <w:rPr>
          <w:rFonts w:ascii="Arial" w:eastAsiaTheme="minorHAnsi" w:hAnsi="Arial" w:cs="Arial"/>
          <w:color w:val="000000" w:themeColor="text1"/>
          <w:sz w:val="24"/>
          <w:szCs w:val="24"/>
        </w:rPr>
        <w:t>00,00 zł (</w:t>
      </w:r>
      <w:r w:rsidR="005A12FC">
        <w:rPr>
          <w:rFonts w:ascii="Arial" w:eastAsiaTheme="minorHAnsi" w:hAnsi="Arial" w:cs="Arial"/>
          <w:color w:val="000000" w:themeColor="text1"/>
          <w:sz w:val="24"/>
          <w:szCs w:val="24"/>
        </w:rPr>
        <w:t>trzy</w:t>
      </w:r>
      <w:r w:rsidR="006A433E" w:rsidRPr="00713C65">
        <w:rPr>
          <w:rFonts w:ascii="Arial" w:eastAsiaTheme="minorHAnsi" w:hAnsi="Arial" w:cs="Arial"/>
          <w:color w:val="000000" w:themeColor="text1"/>
          <w:sz w:val="24"/>
          <w:szCs w:val="24"/>
        </w:rPr>
        <w:t xml:space="preserve"> tysiąc</w:t>
      </w:r>
      <w:r w:rsidR="005A12FC">
        <w:rPr>
          <w:rFonts w:ascii="Arial" w:eastAsiaTheme="minorHAnsi" w:hAnsi="Arial" w:cs="Arial"/>
          <w:color w:val="000000" w:themeColor="text1"/>
          <w:sz w:val="24"/>
          <w:szCs w:val="24"/>
        </w:rPr>
        <w:t>e</w:t>
      </w:r>
      <w:r w:rsidR="006A433E" w:rsidRPr="00713C65">
        <w:rPr>
          <w:rFonts w:ascii="Arial" w:eastAsiaTheme="minorHAnsi" w:hAnsi="Arial" w:cs="Arial"/>
          <w:color w:val="000000" w:themeColor="text1"/>
          <w:sz w:val="24"/>
          <w:szCs w:val="24"/>
        </w:rPr>
        <w:t xml:space="preserve"> </w:t>
      </w:r>
      <w:r w:rsidR="005A12FC">
        <w:rPr>
          <w:rFonts w:ascii="Arial" w:eastAsiaTheme="minorHAnsi" w:hAnsi="Arial" w:cs="Arial"/>
          <w:color w:val="000000" w:themeColor="text1"/>
          <w:sz w:val="24"/>
          <w:szCs w:val="24"/>
        </w:rPr>
        <w:t>pięć</w:t>
      </w:r>
      <w:r w:rsidR="006A433E" w:rsidRPr="00713C65">
        <w:rPr>
          <w:rFonts w:ascii="Arial" w:eastAsiaTheme="minorHAnsi" w:hAnsi="Arial" w:cs="Arial"/>
          <w:color w:val="000000" w:themeColor="text1"/>
          <w:sz w:val="24"/>
          <w:szCs w:val="24"/>
        </w:rPr>
        <w:t>set</w:t>
      </w:r>
      <w:r w:rsidR="00AA0D79" w:rsidRPr="00713C65">
        <w:rPr>
          <w:rFonts w:ascii="Arial" w:eastAsiaTheme="minorHAnsi" w:hAnsi="Arial" w:cs="Arial"/>
          <w:color w:val="000000" w:themeColor="text1"/>
          <w:sz w:val="24"/>
          <w:szCs w:val="24"/>
        </w:rPr>
        <w:t xml:space="preserve"> złotych 00/100</w:t>
      </w:r>
      <w:r w:rsidR="00EB5234" w:rsidRPr="00713C65">
        <w:rPr>
          <w:rFonts w:ascii="Arial" w:eastAsiaTheme="minorHAnsi" w:hAnsi="Arial" w:cs="Arial"/>
          <w:color w:val="000000" w:themeColor="text1"/>
          <w:sz w:val="24"/>
          <w:szCs w:val="24"/>
        </w:rPr>
        <w:t>).</w:t>
      </w:r>
    </w:p>
    <w:p w:rsidR="00DF324B" w:rsidRPr="006A433E" w:rsidRDefault="00DF324B" w:rsidP="00672384">
      <w:pPr>
        <w:numPr>
          <w:ilvl w:val="0"/>
          <w:numId w:val="34"/>
        </w:numPr>
        <w:spacing w:after="0" w:line="360" w:lineRule="auto"/>
        <w:ind w:left="425" w:hanging="425"/>
        <w:jc w:val="both"/>
        <w:rPr>
          <w:rFonts w:ascii="Arial" w:eastAsiaTheme="minorHAnsi" w:hAnsi="Arial" w:cs="Arial"/>
          <w:color w:val="000000" w:themeColor="text1"/>
          <w:sz w:val="24"/>
          <w:szCs w:val="24"/>
        </w:rPr>
      </w:pPr>
      <w:r w:rsidRPr="006A433E">
        <w:rPr>
          <w:rFonts w:ascii="Arial" w:eastAsiaTheme="minorHAnsi" w:hAnsi="Arial" w:cs="Arial"/>
          <w:color w:val="000000" w:themeColor="text1"/>
          <w:sz w:val="24"/>
          <w:szCs w:val="24"/>
        </w:rPr>
        <w:t>Wadium musi być wniesione najpóźniej przed terminem składania ofert w jednej lub kilku następujących formach wymienionych w art. 97 ust. 7 ustawy Pzp, w zależności od wyboru Wykonawcy.</w:t>
      </w:r>
    </w:p>
    <w:p w:rsidR="00392F6C" w:rsidRPr="006A433E" w:rsidRDefault="00DF324B" w:rsidP="00672384">
      <w:pPr>
        <w:numPr>
          <w:ilvl w:val="0"/>
          <w:numId w:val="34"/>
        </w:numPr>
        <w:spacing w:after="0" w:line="360" w:lineRule="auto"/>
        <w:ind w:left="426" w:hanging="426"/>
        <w:jc w:val="both"/>
        <w:rPr>
          <w:rFonts w:ascii="Arial" w:eastAsiaTheme="minorHAnsi" w:hAnsi="Arial" w:cs="Arial"/>
          <w:color w:val="000000" w:themeColor="text1"/>
          <w:sz w:val="24"/>
          <w:szCs w:val="24"/>
        </w:rPr>
      </w:pPr>
      <w:r w:rsidRPr="006A433E">
        <w:rPr>
          <w:rFonts w:ascii="Arial" w:eastAsiaTheme="minorHAnsi" w:hAnsi="Arial" w:cs="Arial"/>
          <w:color w:val="000000" w:themeColor="text1"/>
          <w:sz w:val="24"/>
          <w:szCs w:val="24"/>
        </w:rPr>
        <w:t>Jeżeli wadium jest wnoszone w formie gwarancji lub poręczeń Wykonawca przekazuje Zamawiającemu oryginał gwarancji lub poręczenia w postaci elektronicznej</w:t>
      </w:r>
      <w:r w:rsidRPr="006A433E">
        <w:rPr>
          <w:rFonts w:eastAsiaTheme="minorHAnsi"/>
          <w:color w:val="000000" w:themeColor="text1"/>
          <w:sz w:val="24"/>
          <w:szCs w:val="24"/>
        </w:rPr>
        <w:t xml:space="preserve"> </w:t>
      </w:r>
      <w:r w:rsidRPr="006A433E">
        <w:rPr>
          <w:rFonts w:ascii="Arial" w:eastAsiaTheme="minorHAnsi" w:hAnsi="Arial" w:cs="Arial"/>
          <w:color w:val="000000" w:themeColor="text1"/>
          <w:sz w:val="24"/>
          <w:szCs w:val="24"/>
        </w:rPr>
        <w:t>tj. opatrzonej kwalifikowanym podpisem elektronicznym przez gwaranta/poręczyciela. Wadium takie musi obejmować cały okres związania ofertą. Treść gwarancji lub poręczenia nie może zawierać postanowień uzależniających jego dalsze obowiązywanie od zwrotu oryginału dokumentu gwarancyjnego do gwaranta.</w:t>
      </w:r>
    </w:p>
    <w:p w:rsidR="00F450A1" w:rsidRPr="006A433E" w:rsidRDefault="00DF324B" w:rsidP="00672384">
      <w:pPr>
        <w:numPr>
          <w:ilvl w:val="0"/>
          <w:numId w:val="34"/>
        </w:numPr>
        <w:spacing w:after="0" w:line="360" w:lineRule="auto"/>
        <w:ind w:left="426" w:hanging="426"/>
        <w:jc w:val="both"/>
        <w:rPr>
          <w:rFonts w:ascii="Arial" w:eastAsiaTheme="minorHAnsi" w:hAnsi="Arial" w:cs="Arial"/>
          <w:color w:val="000000" w:themeColor="text1"/>
          <w:sz w:val="24"/>
          <w:szCs w:val="24"/>
        </w:rPr>
      </w:pPr>
      <w:r w:rsidRPr="006A433E">
        <w:rPr>
          <w:rFonts w:ascii="Arial" w:eastAsiaTheme="minorHAnsi" w:hAnsi="Arial" w:cs="Arial"/>
          <w:color w:val="000000" w:themeColor="text1"/>
          <w:sz w:val="24"/>
          <w:szCs w:val="24"/>
        </w:rPr>
        <w:t>W przypadku wniesienia wadium w formie gwarancji lub poręczenia, koniecznym jest, aby gwarancja lub poręczenie obejmowały odpowiedzialność za wszystkie przypadki powodujące utratę wadium przez Wykonawcę, określone w art. 98 ust. 6 ustawy Pzp.</w:t>
      </w:r>
    </w:p>
    <w:p w:rsidR="00DF324B" w:rsidRPr="006A433E" w:rsidRDefault="00DF324B" w:rsidP="00672384">
      <w:pPr>
        <w:numPr>
          <w:ilvl w:val="0"/>
          <w:numId w:val="34"/>
        </w:numPr>
        <w:spacing w:after="0" w:line="360" w:lineRule="auto"/>
        <w:ind w:left="426" w:hanging="426"/>
        <w:jc w:val="both"/>
        <w:rPr>
          <w:rFonts w:ascii="Arial" w:eastAsiaTheme="minorHAnsi" w:hAnsi="Arial" w:cs="Arial"/>
          <w:color w:val="000000" w:themeColor="text1"/>
          <w:sz w:val="24"/>
          <w:szCs w:val="24"/>
        </w:rPr>
      </w:pPr>
      <w:r w:rsidRPr="006A433E">
        <w:rPr>
          <w:rFonts w:ascii="Arial" w:eastAsiaTheme="minorHAnsi" w:hAnsi="Arial" w:cs="Arial"/>
          <w:color w:val="000000" w:themeColor="text1"/>
          <w:sz w:val="24"/>
          <w:szCs w:val="24"/>
        </w:rPr>
        <w:t>Gwarancja lub poręczenie musi zawierać w swojej treści nieodwołalne i bezwarunkowe zobowiązanie wystawcy dokumentu do zapłaty na rzecz Zamawiającego kwoty wadium płatne na pierwsze pisemne żądanie Zamawiającego.</w:t>
      </w:r>
    </w:p>
    <w:p w:rsidR="00DF324B" w:rsidRPr="006A433E" w:rsidRDefault="00DF324B" w:rsidP="00672384">
      <w:pPr>
        <w:numPr>
          <w:ilvl w:val="0"/>
          <w:numId w:val="34"/>
        </w:numPr>
        <w:spacing w:after="0" w:line="360" w:lineRule="auto"/>
        <w:ind w:left="426" w:hanging="426"/>
        <w:jc w:val="both"/>
        <w:rPr>
          <w:rFonts w:ascii="Arial" w:eastAsiaTheme="minorHAnsi" w:hAnsi="Arial" w:cs="Arial"/>
          <w:color w:val="000000" w:themeColor="text1"/>
          <w:sz w:val="24"/>
          <w:szCs w:val="24"/>
        </w:rPr>
      </w:pPr>
      <w:r w:rsidRPr="006A433E">
        <w:rPr>
          <w:rFonts w:ascii="Arial" w:eastAsiaTheme="minorHAnsi" w:hAnsi="Arial" w:cs="Arial"/>
          <w:color w:val="000000" w:themeColor="text1"/>
          <w:sz w:val="24"/>
          <w:szCs w:val="24"/>
        </w:rPr>
        <w:t>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w:t>
      </w:r>
      <w:r w:rsidR="00D95C88" w:rsidRPr="006A433E">
        <w:rPr>
          <w:rFonts w:ascii="Arial" w:eastAsiaTheme="minorHAnsi" w:hAnsi="Arial" w:cs="Arial"/>
          <w:color w:val="000000" w:themeColor="text1"/>
          <w:sz w:val="24"/>
          <w:szCs w:val="24"/>
        </w:rPr>
        <w:t xml:space="preserve"> </w:t>
      </w:r>
      <w:r w:rsidRPr="006A433E">
        <w:rPr>
          <w:rFonts w:ascii="Arial" w:eastAsiaTheme="minorHAnsi" w:hAnsi="Arial" w:cs="Arial"/>
          <w:color w:val="000000" w:themeColor="text1"/>
          <w:sz w:val="24"/>
          <w:szCs w:val="24"/>
        </w:rPr>
        <w:t>poddane jurysdykcji sądów polskich, chyba, że wynika to z przepisów prawa.</w:t>
      </w:r>
    </w:p>
    <w:p w:rsidR="00DF324B" w:rsidRPr="006A433E" w:rsidRDefault="00DF324B" w:rsidP="00672384">
      <w:pPr>
        <w:numPr>
          <w:ilvl w:val="0"/>
          <w:numId w:val="34"/>
        </w:numPr>
        <w:spacing w:after="0" w:line="360" w:lineRule="auto"/>
        <w:ind w:left="426" w:hanging="426"/>
        <w:jc w:val="both"/>
        <w:rPr>
          <w:rFonts w:ascii="Arial" w:eastAsiaTheme="minorHAnsi" w:hAnsi="Arial" w:cs="Arial"/>
          <w:color w:val="000000" w:themeColor="text1"/>
          <w:sz w:val="24"/>
          <w:szCs w:val="24"/>
        </w:rPr>
      </w:pPr>
      <w:r w:rsidRPr="006A433E">
        <w:rPr>
          <w:rFonts w:ascii="Arial" w:eastAsiaTheme="minorHAnsi" w:hAnsi="Arial" w:cs="Arial"/>
          <w:color w:val="000000" w:themeColor="text1"/>
          <w:sz w:val="24"/>
          <w:szCs w:val="24"/>
        </w:rPr>
        <w:lastRenderedPageBreak/>
        <w:t>Wadium wniesione w pieniądzu przelewem na rachunek bankowy musi wpłynąć na rachunek bankowy Zamawiającego: ZGM R</w:t>
      </w:r>
      <w:r w:rsidR="00FC44EA">
        <w:rPr>
          <w:rFonts w:ascii="Arial" w:eastAsiaTheme="minorHAnsi" w:hAnsi="Arial" w:cs="Arial"/>
          <w:color w:val="000000" w:themeColor="text1"/>
          <w:sz w:val="24"/>
          <w:szCs w:val="24"/>
        </w:rPr>
        <w:t xml:space="preserve">ybnik w PKO Bank Polski S.A. nr </w:t>
      </w:r>
      <w:r w:rsidRPr="006A433E">
        <w:rPr>
          <w:rFonts w:ascii="Arial" w:eastAsiaTheme="minorHAnsi" w:hAnsi="Arial" w:cs="Arial"/>
          <w:color w:val="000000" w:themeColor="text1"/>
          <w:sz w:val="24"/>
          <w:szCs w:val="24"/>
        </w:rPr>
        <w:t xml:space="preserve">09 1020 2528 0000 0302 0434 8066 (w tytule przelewu należy wpisać </w:t>
      </w:r>
      <w:r w:rsidR="001446E9" w:rsidRPr="006A433E">
        <w:rPr>
          <w:rFonts w:ascii="Arial" w:eastAsiaTheme="minorHAnsi" w:hAnsi="Arial" w:cs="Arial"/>
          <w:color w:val="000000" w:themeColor="text1"/>
          <w:sz w:val="24"/>
          <w:szCs w:val="24"/>
        </w:rPr>
        <w:t>znak postępowania</w:t>
      </w:r>
      <w:r w:rsidR="001446E9" w:rsidRPr="00575842">
        <w:rPr>
          <w:rFonts w:ascii="Arial" w:eastAsiaTheme="minorHAnsi" w:hAnsi="Arial" w:cs="Arial"/>
          <w:sz w:val="24"/>
          <w:szCs w:val="24"/>
        </w:rPr>
        <w:t>: DZP.2120.00</w:t>
      </w:r>
      <w:r w:rsidR="00DD2306">
        <w:rPr>
          <w:rFonts w:ascii="Arial" w:eastAsiaTheme="minorHAnsi" w:hAnsi="Arial" w:cs="Arial"/>
          <w:sz w:val="24"/>
          <w:szCs w:val="24"/>
        </w:rPr>
        <w:t>37</w:t>
      </w:r>
      <w:r w:rsidR="00AA0D79" w:rsidRPr="00575842">
        <w:rPr>
          <w:rFonts w:ascii="Arial" w:eastAsiaTheme="minorHAnsi" w:hAnsi="Arial" w:cs="Arial"/>
          <w:sz w:val="24"/>
          <w:szCs w:val="24"/>
        </w:rPr>
        <w:t>.2024</w:t>
      </w:r>
      <w:r w:rsidRPr="00575842">
        <w:rPr>
          <w:rFonts w:ascii="Arial" w:eastAsiaTheme="minorHAnsi" w:hAnsi="Arial" w:cs="Arial"/>
          <w:sz w:val="24"/>
          <w:szCs w:val="24"/>
        </w:rPr>
        <w:t xml:space="preserve">), </w:t>
      </w:r>
      <w:r w:rsidRPr="006A433E">
        <w:rPr>
          <w:rFonts w:ascii="Arial" w:eastAsiaTheme="minorHAnsi" w:hAnsi="Arial" w:cs="Arial"/>
          <w:color w:val="000000" w:themeColor="text1"/>
          <w:sz w:val="24"/>
          <w:szCs w:val="24"/>
        </w:rPr>
        <w:t>najpóźniej przed upływem terminu składania ofert. Ze względu na ryzyko związane z czasem trwania okresu rozliczeń międzybankowych Zamawiający zaleca dokonanie przelewu ze stosownym wyprzedzeniem.</w:t>
      </w:r>
    </w:p>
    <w:p w:rsidR="00DF324B" w:rsidRPr="006A433E" w:rsidRDefault="00DF324B" w:rsidP="000B7204">
      <w:pPr>
        <w:numPr>
          <w:ilvl w:val="0"/>
          <w:numId w:val="34"/>
        </w:numPr>
        <w:spacing w:after="0" w:line="360" w:lineRule="auto"/>
        <w:ind w:left="426" w:hanging="426"/>
        <w:jc w:val="both"/>
        <w:rPr>
          <w:rFonts w:ascii="Arial" w:eastAsiaTheme="minorHAnsi" w:hAnsi="Arial" w:cs="Arial"/>
          <w:color w:val="000000" w:themeColor="text1"/>
          <w:sz w:val="24"/>
          <w:szCs w:val="24"/>
        </w:rPr>
      </w:pPr>
      <w:r w:rsidRPr="006A433E">
        <w:rPr>
          <w:rFonts w:ascii="Arial" w:eastAsiaTheme="minorHAnsi" w:hAnsi="Arial" w:cs="Arial"/>
          <w:color w:val="000000" w:themeColor="text1"/>
          <w:sz w:val="24"/>
          <w:szCs w:val="24"/>
        </w:rPr>
        <w:t>Zamawiający dokona zwrotu wadium na zasadach określonych w art. 98 ust. 1</w:t>
      </w:r>
      <w:r w:rsidR="00C34518" w:rsidRPr="006A433E">
        <w:rPr>
          <w:rFonts w:ascii="Arial" w:eastAsiaTheme="minorHAnsi" w:hAnsi="Arial" w:cs="Arial"/>
          <w:color w:val="000000" w:themeColor="text1"/>
          <w:sz w:val="24"/>
          <w:szCs w:val="24"/>
        </w:rPr>
        <w:t xml:space="preserve"> </w:t>
      </w:r>
      <w:r w:rsidRPr="006A433E">
        <w:rPr>
          <w:rFonts w:ascii="Arial" w:eastAsiaTheme="minorHAnsi" w:hAnsi="Arial" w:cs="Arial"/>
          <w:color w:val="000000" w:themeColor="text1"/>
          <w:sz w:val="24"/>
          <w:szCs w:val="24"/>
        </w:rPr>
        <w:t>i</w:t>
      </w:r>
      <w:r w:rsidR="00FC44EA">
        <w:rPr>
          <w:rFonts w:ascii="Arial" w:eastAsiaTheme="minorHAnsi" w:hAnsi="Arial" w:cs="Arial"/>
          <w:color w:val="000000" w:themeColor="text1"/>
          <w:sz w:val="24"/>
          <w:szCs w:val="24"/>
        </w:rPr>
        <w:t xml:space="preserve"> </w:t>
      </w:r>
      <w:r w:rsidRPr="006A433E">
        <w:rPr>
          <w:rFonts w:ascii="Arial" w:eastAsiaTheme="minorHAnsi" w:hAnsi="Arial" w:cs="Arial"/>
          <w:color w:val="000000" w:themeColor="text1"/>
          <w:sz w:val="24"/>
          <w:szCs w:val="24"/>
        </w:rPr>
        <w:t>2 ustawy Pzp. Wykonawca będzie miał możliwość w</w:t>
      </w:r>
      <w:r w:rsidR="00FC44EA">
        <w:rPr>
          <w:rFonts w:ascii="Arial" w:eastAsiaTheme="minorHAnsi" w:hAnsi="Arial" w:cs="Arial"/>
          <w:color w:val="000000" w:themeColor="text1"/>
          <w:sz w:val="24"/>
          <w:szCs w:val="24"/>
        </w:rPr>
        <w:t xml:space="preserve"> przypadkach określonych w art. </w:t>
      </w:r>
      <w:r w:rsidRPr="006A433E">
        <w:rPr>
          <w:rFonts w:ascii="Arial" w:eastAsiaTheme="minorHAnsi" w:hAnsi="Arial" w:cs="Arial"/>
          <w:color w:val="000000" w:themeColor="text1"/>
          <w:sz w:val="24"/>
          <w:szCs w:val="24"/>
        </w:rPr>
        <w:t xml:space="preserve">98 ust. 2 ustawy Pzp wystąpienia o zwrot wadium, przy </w:t>
      </w:r>
      <w:r w:rsidR="00822F1C" w:rsidRPr="006A433E">
        <w:rPr>
          <w:rFonts w:ascii="Arial" w:eastAsiaTheme="minorHAnsi" w:hAnsi="Arial" w:cs="Arial"/>
          <w:color w:val="000000" w:themeColor="text1"/>
          <w:sz w:val="24"/>
          <w:szCs w:val="24"/>
        </w:rPr>
        <w:t>czym złożenie</w:t>
      </w:r>
      <w:r w:rsidR="000B7204" w:rsidRPr="006A433E">
        <w:rPr>
          <w:rFonts w:ascii="Arial" w:eastAsiaTheme="minorHAnsi" w:hAnsi="Arial" w:cs="Arial"/>
          <w:color w:val="000000" w:themeColor="text1"/>
          <w:sz w:val="24"/>
          <w:szCs w:val="24"/>
        </w:rPr>
        <w:t xml:space="preserve"> </w:t>
      </w:r>
      <w:r w:rsidR="002C37B8" w:rsidRPr="006A433E">
        <w:rPr>
          <w:rFonts w:ascii="Arial" w:eastAsiaTheme="minorHAnsi" w:hAnsi="Arial" w:cs="Arial"/>
          <w:color w:val="000000" w:themeColor="text1"/>
          <w:sz w:val="24"/>
          <w:szCs w:val="24"/>
        </w:rPr>
        <w:t>wniosku o</w:t>
      </w:r>
      <w:r w:rsidR="00EF7BDB">
        <w:rPr>
          <w:rFonts w:ascii="Arial" w:eastAsiaTheme="minorHAnsi" w:hAnsi="Arial" w:cs="Arial"/>
          <w:color w:val="000000" w:themeColor="text1"/>
          <w:sz w:val="24"/>
          <w:szCs w:val="24"/>
        </w:rPr>
        <w:t xml:space="preserve"> </w:t>
      </w:r>
      <w:r w:rsidRPr="006A433E">
        <w:rPr>
          <w:rFonts w:ascii="Arial" w:eastAsiaTheme="minorHAnsi" w:hAnsi="Arial" w:cs="Arial"/>
          <w:color w:val="000000" w:themeColor="text1"/>
          <w:sz w:val="24"/>
          <w:szCs w:val="24"/>
        </w:rPr>
        <w:t>zwrot wadium spowoduje rozwiązanie st</w:t>
      </w:r>
      <w:r w:rsidR="002C37B8" w:rsidRPr="006A433E">
        <w:rPr>
          <w:rFonts w:ascii="Arial" w:eastAsiaTheme="minorHAnsi" w:hAnsi="Arial" w:cs="Arial"/>
          <w:color w:val="000000" w:themeColor="text1"/>
          <w:sz w:val="24"/>
          <w:szCs w:val="24"/>
        </w:rPr>
        <w:t xml:space="preserve">osunku prawnego </w:t>
      </w:r>
      <w:r w:rsidR="00EF7BDB">
        <w:rPr>
          <w:rFonts w:ascii="Arial" w:eastAsiaTheme="minorHAnsi" w:hAnsi="Arial" w:cs="Arial"/>
          <w:color w:val="000000" w:themeColor="text1"/>
          <w:sz w:val="24"/>
          <w:szCs w:val="24"/>
        </w:rPr>
        <w:t xml:space="preserve">Zamawiającego z </w:t>
      </w:r>
      <w:r w:rsidRPr="006A433E">
        <w:rPr>
          <w:rFonts w:ascii="Arial" w:eastAsiaTheme="minorHAnsi" w:hAnsi="Arial" w:cs="Arial"/>
          <w:color w:val="000000" w:themeColor="text1"/>
          <w:sz w:val="24"/>
          <w:szCs w:val="24"/>
        </w:rPr>
        <w:t>Wykonawcą i utratę przez Wykonawcę prawa do korzystania ze środków ochrony prawnej, uregulowanych w Dziale IX ustawy Pzp.</w:t>
      </w:r>
    </w:p>
    <w:p w:rsidR="00DF324B" w:rsidRPr="006A433E" w:rsidRDefault="00DF324B" w:rsidP="00672384">
      <w:pPr>
        <w:numPr>
          <w:ilvl w:val="0"/>
          <w:numId w:val="34"/>
        </w:numPr>
        <w:spacing w:after="0" w:line="360" w:lineRule="auto"/>
        <w:ind w:left="426" w:hanging="426"/>
        <w:jc w:val="both"/>
        <w:rPr>
          <w:rFonts w:ascii="Arial" w:eastAsiaTheme="minorHAnsi" w:hAnsi="Arial" w:cs="Arial"/>
          <w:color w:val="000000" w:themeColor="text1"/>
          <w:sz w:val="24"/>
          <w:szCs w:val="24"/>
        </w:rPr>
      </w:pPr>
      <w:r w:rsidRPr="006A433E">
        <w:rPr>
          <w:rFonts w:ascii="Arial" w:eastAsiaTheme="minorHAnsi" w:hAnsi="Arial" w:cs="Arial"/>
          <w:color w:val="000000" w:themeColor="text1"/>
          <w:sz w:val="24"/>
          <w:szCs w:val="24"/>
        </w:rPr>
        <w:t>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Pzp.</w:t>
      </w:r>
    </w:p>
    <w:p w:rsidR="00F450A1" w:rsidRPr="006A433E" w:rsidRDefault="00DF324B" w:rsidP="00672384">
      <w:pPr>
        <w:numPr>
          <w:ilvl w:val="0"/>
          <w:numId w:val="34"/>
        </w:numPr>
        <w:spacing w:after="0" w:line="360" w:lineRule="auto"/>
        <w:ind w:left="426" w:hanging="426"/>
        <w:jc w:val="both"/>
        <w:rPr>
          <w:rFonts w:ascii="Arial" w:eastAsiaTheme="minorHAnsi" w:hAnsi="Arial" w:cs="Arial"/>
          <w:color w:val="000000" w:themeColor="text1"/>
          <w:sz w:val="24"/>
          <w:szCs w:val="24"/>
        </w:rPr>
      </w:pPr>
      <w:r w:rsidRPr="006A433E">
        <w:rPr>
          <w:rFonts w:ascii="Arial" w:eastAsiaTheme="minorHAnsi" w:hAnsi="Arial" w:cs="Arial"/>
          <w:color w:val="000000" w:themeColor="text1"/>
          <w:sz w:val="24"/>
          <w:szCs w:val="24"/>
        </w:rPr>
        <w:t>Zamawiający zatrzyma wadium wraz z odsetkami, w przypadkach określonych w art. 98 ust. 6 ustawy Pzp.</w:t>
      </w:r>
    </w:p>
    <w:p w:rsidR="00AC0246" w:rsidRPr="00E104A5" w:rsidRDefault="00AC0246" w:rsidP="00964CC6">
      <w:pPr>
        <w:pStyle w:val="Nagwek1"/>
        <w:numPr>
          <w:ilvl w:val="0"/>
          <w:numId w:val="41"/>
        </w:numPr>
        <w:spacing w:line="360" w:lineRule="auto"/>
        <w:ind w:left="284" w:hanging="284"/>
        <w:jc w:val="both"/>
        <w:rPr>
          <w:rFonts w:ascii="Arial" w:hAnsi="Arial" w:cs="Arial"/>
          <w:b/>
          <w:color w:val="000000" w:themeColor="text1"/>
          <w:sz w:val="24"/>
          <w:szCs w:val="24"/>
        </w:rPr>
      </w:pPr>
      <w:r w:rsidRPr="00E104A5">
        <w:rPr>
          <w:rFonts w:ascii="Arial" w:hAnsi="Arial" w:cs="Arial"/>
          <w:b/>
          <w:color w:val="000000" w:themeColor="text1"/>
          <w:sz w:val="24"/>
          <w:szCs w:val="24"/>
        </w:rPr>
        <w:t>Sposób obliczenia ceny</w:t>
      </w:r>
    </w:p>
    <w:p w:rsidR="00AC0246" w:rsidRPr="00E104A5" w:rsidRDefault="00AC0246" w:rsidP="000B7204">
      <w:pPr>
        <w:pStyle w:val="Tekstpodstawowy2"/>
        <w:numPr>
          <w:ilvl w:val="0"/>
          <w:numId w:val="16"/>
        </w:numPr>
        <w:spacing w:line="360" w:lineRule="auto"/>
        <w:rPr>
          <w:rFonts w:ascii="Arial" w:hAnsi="Arial" w:cs="Arial"/>
          <w:b w:val="0"/>
          <w:color w:val="000000" w:themeColor="text1"/>
          <w:sz w:val="24"/>
          <w:szCs w:val="24"/>
        </w:rPr>
      </w:pPr>
      <w:r w:rsidRPr="00E104A5">
        <w:rPr>
          <w:rFonts w:ascii="Arial" w:hAnsi="Arial" w:cs="Arial"/>
          <w:b w:val="0"/>
          <w:color w:val="000000" w:themeColor="text1"/>
          <w:sz w:val="24"/>
          <w:szCs w:val="24"/>
        </w:rPr>
        <w:t>Ceną ofertową jest cena brutto podana w formularzu oferty (załącznik nr 1 do SWZ</w:t>
      </w:r>
      <w:r w:rsidR="00E7137E">
        <w:rPr>
          <w:rFonts w:ascii="Arial" w:hAnsi="Arial" w:cs="Arial"/>
          <w:b w:val="0"/>
          <w:color w:val="000000" w:themeColor="text1"/>
          <w:sz w:val="24"/>
          <w:szCs w:val="24"/>
        </w:rPr>
        <w:t>)</w:t>
      </w:r>
      <w:r w:rsidR="000B7204" w:rsidRPr="00E104A5">
        <w:rPr>
          <w:rFonts w:ascii="Arial" w:hAnsi="Arial" w:cs="Arial"/>
          <w:b w:val="0"/>
          <w:color w:val="000000" w:themeColor="text1"/>
          <w:sz w:val="24"/>
          <w:szCs w:val="24"/>
        </w:rPr>
        <w:t>.</w:t>
      </w:r>
    </w:p>
    <w:p w:rsidR="00AC0246" w:rsidRPr="00E104A5" w:rsidRDefault="00AC0246" w:rsidP="000B7204">
      <w:pPr>
        <w:pStyle w:val="Tekstpodstawowy2"/>
        <w:numPr>
          <w:ilvl w:val="0"/>
          <w:numId w:val="16"/>
        </w:numPr>
        <w:tabs>
          <w:tab w:val="left" w:pos="426"/>
        </w:tabs>
        <w:spacing w:line="360" w:lineRule="auto"/>
        <w:rPr>
          <w:rFonts w:ascii="Arial" w:hAnsi="Arial" w:cs="Arial"/>
          <w:b w:val="0"/>
          <w:color w:val="000000" w:themeColor="text1"/>
          <w:sz w:val="24"/>
          <w:szCs w:val="24"/>
        </w:rPr>
      </w:pPr>
      <w:r w:rsidRPr="00E104A5">
        <w:rPr>
          <w:rFonts w:ascii="Arial" w:hAnsi="Arial" w:cs="Arial"/>
          <w:b w:val="0"/>
          <w:color w:val="000000" w:themeColor="text1"/>
          <w:sz w:val="24"/>
          <w:szCs w:val="24"/>
        </w:rPr>
        <w:t>Określa się wynagrodzenie ryczałtowe.</w:t>
      </w:r>
    </w:p>
    <w:p w:rsidR="00AC0246" w:rsidRPr="00E104A5" w:rsidRDefault="00AC0246" w:rsidP="000B7204">
      <w:pPr>
        <w:numPr>
          <w:ilvl w:val="0"/>
          <w:numId w:val="16"/>
        </w:numPr>
        <w:tabs>
          <w:tab w:val="clear" w:pos="360"/>
        </w:tabs>
        <w:spacing w:after="0" w:line="360" w:lineRule="auto"/>
        <w:jc w:val="both"/>
        <w:rPr>
          <w:rFonts w:ascii="Arial" w:hAnsi="Arial" w:cs="Arial"/>
          <w:color w:val="000000" w:themeColor="text1"/>
          <w:sz w:val="24"/>
          <w:szCs w:val="24"/>
        </w:rPr>
      </w:pPr>
      <w:r w:rsidRPr="00E104A5">
        <w:rPr>
          <w:rFonts w:ascii="Arial" w:hAnsi="Arial" w:cs="Arial"/>
          <w:color w:val="000000" w:themeColor="text1"/>
          <w:sz w:val="24"/>
          <w:szCs w:val="24"/>
        </w:rPr>
        <w:t>Cena ofertowa musi z</w:t>
      </w:r>
      <w:r w:rsidR="002930AE" w:rsidRPr="00E104A5">
        <w:rPr>
          <w:rFonts w:ascii="Arial" w:hAnsi="Arial" w:cs="Arial"/>
          <w:color w:val="000000" w:themeColor="text1"/>
          <w:sz w:val="24"/>
          <w:szCs w:val="24"/>
        </w:rPr>
        <w:t>a</w:t>
      </w:r>
      <w:r w:rsidRPr="00E104A5">
        <w:rPr>
          <w:rFonts w:ascii="Arial" w:hAnsi="Arial" w:cs="Arial"/>
          <w:color w:val="000000" w:themeColor="text1"/>
          <w:sz w:val="24"/>
          <w:szCs w:val="24"/>
        </w:rPr>
        <w:t>wierać wszystkie koszty związane z realizacją zamówienia o</w:t>
      </w:r>
      <w:r w:rsidR="000B2DF2" w:rsidRPr="00E104A5">
        <w:rPr>
          <w:rFonts w:ascii="Arial" w:hAnsi="Arial" w:cs="Arial"/>
          <w:color w:val="000000" w:themeColor="text1"/>
          <w:sz w:val="24"/>
          <w:szCs w:val="24"/>
        </w:rPr>
        <w:t>pisane w SWZ oraz wynikające z:</w:t>
      </w:r>
    </w:p>
    <w:p w:rsidR="00AC0246" w:rsidRPr="00916F0C" w:rsidRDefault="00131F5A" w:rsidP="000B7204">
      <w:pPr>
        <w:pStyle w:val="kodwydz2"/>
        <w:numPr>
          <w:ilvl w:val="0"/>
          <w:numId w:val="24"/>
        </w:numPr>
        <w:tabs>
          <w:tab w:val="left" w:pos="284"/>
          <w:tab w:val="left" w:pos="425"/>
          <w:tab w:val="left" w:pos="567"/>
          <w:tab w:val="left" w:pos="851"/>
          <w:tab w:val="left" w:pos="992"/>
          <w:tab w:val="left" w:pos="1134"/>
        </w:tabs>
        <w:spacing w:line="360" w:lineRule="auto"/>
        <w:ind w:left="851" w:hanging="425"/>
        <w:rPr>
          <w:rFonts w:ascii="Arial" w:hAnsi="Arial" w:cs="Arial"/>
        </w:rPr>
      </w:pPr>
      <w:r w:rsidRPr="00916F0C">
        <w:rPr>
          <w:rFonts w:ascii="Arial" w:hAnsi="Arial" w:cs="Arial"/>
        </w:rPr>
        <w:t>specyfikacji techniczn</w:t>
      </w:r>
      <w:r w:rsidR="00DD2306">
        <w:rPr>
          <w:rFonts w:ascii="Arial" w:hAnsi="Arial" w:cs="Arial"/>
        </w:rPr>
        <w:t>ej</w:t>
      </w:r>
      <w:r w:rsidR="009E70F8" w:rsidRPr="00916F0C">
        <w:rPr>
          <w:rFonts w:ascii="Arial" w:hAnsi="Arial" w:cs="Arial"/>
        </w:rPr>
        <w:t xml:space="preserve"> </w:t>
      </w:r>
      <w:r w:rsidRPr="00916F0C">
        <w:rPr>
          <w:rFonts w:ascii="Arial" w:hAnsi="Arial" w:cs="Arial"/>
        </w:rPr>
        <w:t>wykonania i odbioru robót,</w:t>
      </w:r>
    </w:p>
    <w:p w:rsidR="00272853" w:rsidRPr="00E104A5" w:rsidRDefault="00131F5A" w:rsidP="00672384">
      <w:pPr>
        <w:pStyle w:val="Akapitzlist"/>
        <w:numPr>
          <w:ilvl w:val="0"/>
          <w:numId w:val="24"/>
        </w:numPr>
        <w:spacing w:after="0" w:line="360" w:lineRule="auto"/>
        <w:ind w:left="850" w:hanging="425"/>
        <w:contextualSpacing w:val="0"/>
        <w:rPr>
          <w:rFonts w:ascii="Arial" w:eastAsia="Times New Roman" w:hAnsi="Arial" w:cs="Arial"/>
          <w:color w:val="000000" w:themeColor="text1"/>
          <w:sz w:val="24"/>
          <w:szCs w:val="24"/>
          <w:lang w:eastAsia="pl-PL"/>
        </w:rPr>
      </w:pPr>
      <w:r w:rsidRPr="00916F0C">
        <w:rPr>
          <w:rFonts w:ascii="Arial" w:eastAsia="Times New Roman" w:hAnsi="Arial" w:cs="Arial"/>
          <w:sz w:val="24"/>
          <w:szCs w:val="24"/>
          <w:lang w:eastAsia="pl-PL"/>
        </w:rPr>
        <w:t>przedmiar</w:t>
      </w:r>
      <w:r w:rsidR="00DD2306">
        <w:rPr>
          <w:rFonts w:ascii="Arial" w:eastAsia="Times New Roman" w:hAnsi="Arial" w:cs="Arial"/>
          <w:sz w:val="24"/>
          <w:szCs w:val="24"/>
          <w:lang w:eastAsia="pl-PL"/>
        </w:rPr>
        <w:t>u</w:t>
      </w:r>
      <w:r w:rsidRPr="00916F0C">
        <w:rPr>
          <w:rFonts w:ascii="Arial" w:eastAsia="Times New Roman" w:hAnsi="Arial" w:cs="Arial"/>
          <w:sz w:val="24"/>
          <w:szCs w:val="24"/>
          <w:lang w:eastAsia="pl-PL"/>
        </w:rPr>
        <w:t xml:space="preserve"> robót (element pomocniczy</w:t>
      </w:r>
      <w:r w:rsidRPr="00E104A5">
        <w:rPr>
          <w:rFonts w:ascii="Arial" w:eastAsia="Times New Roman" w:hAnsi="Arial" w:cs="Arial"/>
          <w:color w:val="000000" w:themeColor="text1"/>
          <w:sz w:val="24"/>
          <w:szCs w:val="24"/>
          <w:lang w:eastAsia="pl-PL"/>
        </w:rPr>
        <w:t>),</w:t>
      </w:r>
    </w:p>
    <w:p w:rsidR="00272853" w:rsidRPr="00E104A5" w:rsidRDefault="00AC0246" w:rsidP="00672384">
      <w:pPr>
        <w:pStyle w:val="kodwydz2"/>
        <w:numPr>
          <w:ilvl w:val="0"/>
          <w:numId w:val="24"/>
        </w:numPr>
        <w:tabs>
          <w:tab w:val="left" w:pos="851"/>
        </w:tabs>
        <w:spacing w:line="360" w:lineRule="auto"/>
        <w:ind w:left="851" w:hanging="425"/>
        <w:jc w:val="both"/>
        <w:rPr>
          <w:rFonts w:ascii="Arial" w:hAnsi="Arial" w:cs="Arial"/>
          <w:bCs/>
          <w:color w:val="000000" w:themeColor="text1"/>
        </w:rPr>
      </w:pPr>
      <w:r w:rsidRPr="00E104A5">
        <w:rPr>
          <w:rFonts w:ascii="Arial" w:hAnsi="Arial" w:cs="Arial"/>
          <w:color w:val="000000" w:themeColor="text1"/>
        </w:rPr>
        <w:t>własnej kalkulacji dotyczącej</w:t>
      </w:r>
      <w:r w:rsidR="0080641F" w:rsidRPr="00E104A5">
        <w:rPr>
          <w:rFonts w:ascii="Arial" w:hAnsi="Arial" w:cs="Arial"/>
          <w:bCs/>
          <w:color w:val="000000" w:themeColor="text1"/>
        </w:rPr>
        <w:t>:</w:t>
      </w:r>
    </w:p>
    <w:p w:rsidR="008B39DC" w:rsidRPr="00E104A5" w:rsidRDefault="008B39DC" w:rsidP="00672384">
      <w:pPr>
        <w:pStyle w:val="Akapitzlist"/>
        <w:numPr>
          <w:ilvl w:val="0"/>
          <w:numId w:val="31"/>
        </w:numPr>
        <w:spacing w:after="0" w:line="360" w:lineRule="auto"/>
        <w:ind w:left="851" w:hanging="284"/>
        <w:jc w:val="both"/>
        <w:rPr>
          <w:rFonts w:ascii="Arial" w:eastAsia="Times New Roman" w:hAnsi="Arial" w:cs="Arial"/>
          <w:bCs/>
          <w:color w:val="000000" w:themeColor="text1"/>
          <w:sz w:val="24"/>
          <w:szCs w:val="24"/>
          <w:lang w:eastAsia="pl-PL"/>
        </w:rPr>
      </w:pPr>
      <w:r w:rsidRPr="00E104A5">
        <w:rPr>
          <w:rFonts w:ascii="Arial" w:eastAsia="Times New Roman" w:hAnsi="Arial" w:cs="Arial"/>
          <w:bCs/>
          <w:color w:val="000000" w:themeColor="text1"/>
          <w:sz w:val="24"/>
          <w:szCs w:val="24"/>
          <w:lang w:eastAsia="pl-PL"/>
        </w:rPr>
        <w:t>kosztów związanych z wydzielaniem stref ochronnych, wykonaniem niezbędnych zabezpieczeń, zabezpieczenie</w:t>
      </w:r>
      <w:r w:rsidR="00B05B02" w:rsidRPr="00E104A5">
        <w:rPr>
          <w:rFonts w:ascii="Arial" w:eastAsia="Times New Roman" w:hAnsi="Arial" w:cs="Arial"/>
          <w:bCs/>
          <w:color w:val="000000" w:themeColor="text1"/>
          <w:sz w:val="24"/>
          <w:szCs w:val="24"/>
          <w:lang w:eastAsia="pl-PL"/>
        </w:rPr>
        <w:t>m</w:t>
      </w:r>
      <w:r w:rsidRPr="00E104A5">
        <w:rPr>
          <w:rFonts w:ascii="Arial" w:eastAsia="Times New Roman" w:hAnsi="Arial" w:cs="Arial"/>
          <w:bCs/>
          <w:color w:val="000000" w:themeColor="text1"/>
          <w:sz w:val="24"/>
          <w:szCs w:val="24"/>
          <w:lang w:eastAsia="pl-PL"/>
        </w:rPr>
        <w:t xml:space="preserve"> przed zakurzeniem i zabrudzeniem, wstępn</w:t>
      </w:r>
      <w:r w:rsidR="00B05B02" w:rsidRPr="00E104A5">
        <w:rPr>
          <w:rFonts w:ascii="Arial" w:eastAsia="Times New Roman" w:hAnsi="Arial" w:cs="Arial"/>
          <w:bCs/>
          <w:color w:val="000000" w:themeColor="text1"/>
          <w:sz w:val="24"/>
          <w:szCs w:val="24"/>
          <w:lang w:eastAsia="pl-PL"/>
        </w:rPr>
        <w:t>ym</w:t>
      </w:r>
      <w:r w:rsidRPr="00E104A5">
        <w:rPr>
          <w:rFonts w:ascii="Arial" w:eastAsia="Times New Roman" w:hAnsi="Arial" w:cs="Arial"/>
          <w:bCs/>
          <w:color w:val="000000" w:themeColor="text1"/>
          <w:sz w:val="24"/>
          <w:szCs w:val="24"/>
          <w:lang w:eastAsia="pl-PL"/>
        </w:rPr>
        <w:t xml:space="preserve"> sprzątanie</w:t>
      </w:r>
      <w:r w:rsidR="00B05B02" w:rsidRPr="00E104A5">
        <w:rPr>
          <w:rFonts w:ascii="Arial" w:eastAsia="Times New Roman" w:hAnsi="Arial" w:cs="Arial"/>
          <w:bCs/>
          <w:color w:val="000000" w:themeColor="text1"/>
          <w:sz w:val="24"/>
          <w:szCs w:val="24"/>
          <w:lang w:eastAsia="pl-PL"/>
        </w:rPr>
        <w:t>m</w:t>
      </w:r>
      <w:r w:rsidRPr="00E104A5">
        <w:rPr>
          <w:rFonts w:ascii="Arial" w:eastAsia="Times New Roman" w:hAnsi="Arial" w:cs="Arial"/>
          <w:bCs/>
          <w:color w:val="000000" w:themeColor="text1"/>
          <w:sz w:val="24"/>
          <w:szCs w:val="24"/>
          <w:lang w:eastAsia="pl-PL"/>
        </w:rPr>
        <w:t xml:space="preserve"> po zakończeniu robót, transport</w:t>
      </w:r>
      <w:r w:rsidR="00B05B02" w:rsidRPr="00E104A5">
        <w:rPr>
          <w:rFonts w:ascii="Arial" w:eastAsia="Times New Roman" w:hAnsi="Arial" w:cs="Arial"/>
          <w:bCs/>
          <w:color w:val="000000" w:themeColor="text1"/>
          <w:sz w:val="24"/>
          <w:szCs w:val="24"/>
          <w:lang w:eastAsia="pl-PL"/>
        </w:rPr>
        <w:t>em</w:t>
      </w:r>
      <w:r w:rsidRPr="00E104A5">
        <w:rPr>
          <w:rFonts w:ascii="Arial" w:eastAsia="Times New Roman" w:hAnsi="Arial" w:cs="Arial"/>
          <w:bCs/>
          <w:color w:val="000000" w:themeColor="text1"/>
          <w:sz w:val="24"/>
          <w:szCs w:val="24"/>
          <w:lang w:eastAsia="pl-PL"/>
        </w:rPr>
        <w:t xml:space="preserve"> i składowanie</w:t>
      </w:r>
      <w:r w:rsidR="00B05B02" w:rsidRPr="00E104A5">
        <w:rPr>
          <w:rFonts w:ascii="Arial" w:eastAsia="Times New Roman" w:hAnsi="Arial" w:cs="Arial"/>
          <w:bCs/>
          <w:color w:val="000000" w:themeColor="text1"/>
          <w:sz w:val="24"/>
          <w:szCs w:val="24"/>
          <w:lang w:eastAsia="pl-PL"/>
        </w:rPr>
        <w:t>m</w:t>
      </w:r>
      <w:r w:rsidRPr="00E104A5">
        <w:rPr>
          <w:rFonts w:ascii="Arial" w:eastAsia="Times New Roman" w:hAnsi="Arial" w:cs="Arial"/>
          <w:bCs/>
          <w:color w:val="000000" w:themeColor="text1"/>
          <w:sz w:val="24"/>
          <w:szCs w:val="24"/>
          <w:lang w:eastAsia="pl-PL"/>
        </w:rPr>
        <w:t xml:space="preserve"> materiałów, usunięcie</w:t>
      </w:r>
      <w:r w:rsidR="00B05B02" w:rsidRPr="00E104A5">
        <w:rPr>
          <w:rFonts w:ascii="Arial" w:eastAsia="Times New Roman" w:hAnsi="Arial" w:cs="Arial"/>
          <w:bCs/>
          <w:color w:val="000000" w:themeColor="text1"/>
          <w:sz w:val="24"/>
          <w:szCs w:val="24"/>
          <w:lang w:eastAsia="pl-PL"/>
        </w:rPr>
        <w:t>m</w:t>
      </w:r>
      <w:r w:rsidRPr="00E104A5">
        <w:rPr>
          <w:rFonts w:ascii="Arial" w:eastAsia="Times New Roman" w:hAnsi="Arial" w:cs="Arial"/>
          <w:bCs/>
          <w:color w:val="000000" w:themeColor="text1"/>
          <w:sz w:val="24"/>
          <w:szCs w:val="24"/>
          <w:lang w:eastAsia="pl-PL"/>
        </w:rPr>
        <w:t>, wyw</w:t>
      </w:r>
      <w:r w:rsidR="00B05B02" w:rsidRPr="00E104A5">
        <w:rPr>
          <w:rFonts w:ascii="Arial" w:eastAsia="Times New Roman" w:hAnsi="Arial" w:cs="Arial"/>
          <w:bCs/>
          <w:color w:val="000000" w:themeColor="text1"/>
          <w:sz w:val="24"/>
          <w:szCs w:val="24"/>
          <w:lang w:eastAsia="pl-PL"/>
        </w:rPr>
        <w:t>o</w:t>
      </w:r>
      <w:r w:rsidRPr="00E104A5">
        <w:rPr>
          <w:rFonts w:ascii="Arial" w:eastAsia="Times New Roman" w:hAnsi="Arial" w:cs="Arial"/>
          <w:bCs/>
          <w:color w:val="000000" w:themeColor="text1"/>
          <w:sz w:val="24"/>
          <w:szCs w:val="24"/>
          <w:lang w:eastAsia="pl-PL"/>
        </w:rPr>
        <w:t>z</w:t>
      </w:r>
      <w:r w:rsidR="00B05B02" w:rsidRPr="00E104A5">
        <w:rPr>
          <w:rFonts w:ascii="Arial" w:eastAsia="Times New Roman" w:hAnsi="Arial" w:cs="Arial"/>
          <w:bCs/>
          <w:color w:val="000000" w:themeColor="text1"/>
          <w:sz w:val="24"/>
          <w:szCs w:val="24"/>
          <w:lang w:eastAsia="pl-PL"/>
        </w:rPr>
        <w:t>em i utylizacją</w:t>
      </w:r>
      <w:r w:rsidR="006E5E63" w:rsidRPr="00E104A5">
        <w:rPr>
          <w:rFonts w:ascii="Arial" w:eastAsia="Times New Roman" w:hAnsi="Arial" w:cs="Arial"/>
          <w:bCs/>
          <w:color w:val="000000" w:themeColor="text1"/>
          <w:sz w:val="24"/>
          <w:szCs w:val="24"/>
          <w:lang w:eastAsia="pl-PL"/>
        </w:rPr>
        <w:t xml:space="preserve"> materiałów z rozbiórki,</w:t>
      </w:r>
    </w:p>
    <w:p w:rsidR="008B39DC" w:rsidRPr="00E104A5" w:rsidRDefault="00F35FA3" w:rsidP="00672384">
      <w:pPr>
        <w:pStyle w:val="kodwydz2"/>
        <w:numPr>
          <w:ilvl w:val="0"/>
          <w:numId w:val="31"/>
        </w:numPr>
        <w:tabs>
          <w:tab w:val="left" w:pos="851"/>
        </w:tabs>
        <w:spacing w:line="360" w:lineRule="auto"/>
        <w:ind w:left="851" w:hanging="284"/>
        <w:jc w:val="both"/>
        <w:rPr>
          <w:rFonts w:ascii="Arial" w:hAnsi="Arial" w:cs="Arial"/>
          <w:bCs/>
          <w:color w:val="000000" w:themeColor="text1"/>
        </w:rPr>
      </w:pPr>
      <w:r w:rsidRPr="00E104A5">
        <w:rPr>
          <w:rFonts w:ascii="Arial" w:hAnsi="Arial" w:cs="Arial"/>
          <w:color w:val="000000" w:themeColor="text1"/>
        </w:rPr>
        <w:lastRenderedPageBreak/>
        <w:t xml:space="preserve">kosztów </w:t>
      </w:r>
      <w:r w:rsidR="008B39DC" w:rsidRPr="00E104A5">
        <w:rPr>
          <w:rFonts w:ascii="Arial" w:hAnsi="Arial" w:cs="Arial"/>
          <w:color w:val="000000" w:themeColor="text1"/>
        </w:rPr>
        <w:t>zorganizowania zaplecza soc</w:t>
      </w:r>
      <w:r w:rsidR="002926E4" w:rsidRPr="00E104A5">
        <w:rPr>
          <w:rFonts w:ascii="Arial" w:hAnsi="Arial" w:cs="Arial"/>
          <w:color w:val="000000" w:themeColor="text1"/>
        </w:rPr>
        <w:t>jalnego dla swoich pracowników</w:t>
      </w:r>
      <w:r w:rsidR="00600C53" w:rsidRPr="00E104A5">
        <w:rPr>
          <w:rFonts w:ascii="Arial" w:hAnsi="Arial" w:cs="Arial"/>
          <w:bCs/>
          <w:color w:val="000000" w:themeColor="text1"/>
        </w:rPr>
        <w:t>,</w:t>
      </w:r>
    </w:p>
    <w:p w:rsidR="008B39DC" w:rsidRPr="00E104A5" w:rsidRDefault="00F35FA3" w:rsidP="00672384">
      <w:pPr>
        <w:pStyle w:val="kodwydz2"/>
        <w:numPr>
          <w:ilvl w:val="0"/>
          <w:numId w:val="31"/>
        </w:numPr>
        <w:tabs>
          <w:tab w:val="left" w:pos="851"/>
        </w:tabs>
        <w:spacing w:line="360" w:lineRule="auto"/>
        <w:ind w:left="851" w:hanging="284"/>
        <w:jc w:val="both"/>
        <w:rPr>
          <w:rFonts w:ascii="Arial" w:hAnsi="Arial" w:cs="Arial"/>
          <w:bCs/>
          <w:color w:val="000000" w:themeColor="text1"/>
        </w:rPr>
      </w:pPr>
      <w:r w:rsidRPr="00E104A5">
        <w:rPr>
          <w:rFonts w:ascii="Arial" w:hAnsi="Arial" w:cs="Arial"/>
          <w:bCs/>
          <w:color w:val="000000" w:themeColor="text1"/>
        </w:rPr>
        <w:t>kosztów ogrodzeni</w:t>
      </w:r>
      <w:r w:rsidR="00DD2306">
        <w:rPr>
          <w:rFonts w:ascii="Arial" w:hAnsi="Arial" w:cs="Arial"/>
          <w:bCs/>
          <w:color w:val="000000" w:themeColor="text1"/>
        </w:rPr>
        <w:t>a</w:t>
      </w:r>
      <w:r w:rsidR="008B39DC" w:rsidRPr="00E104A5">
        <w:rPr>
          <w:rFonts w:ascii="Arial" w:hAnsi="Arial" w:cs="Arial"/>
          <w:bCs/>
          <w:color w:val="000000" w:themeColor="text1"/>
        </w:rPr>
        <w:t xml:space="preserve"> terenu robót i utrzymanie</w:t>
      </w:r>
      <w:r w:rsidRPr="00E104A5">
        <w:rPr>
          <w:rFonts w:ascii="Arial" w:hAnsi="Arial" w:cs="Arial"/>
          <w:bCs/>
          <w:color w:val="000000" w:themeColor="text1"/>
        </w:rPr>
        <w:t>m</w:t>
      </w:r>
      <w:r w:rsidR="008B39DC" w:rsidRPr="00E104A5">
        <w:rPr>
          <w:rFonts w:ascii="Arial" w:hAnsi="Arial" w:cs="Arial"/>
          <w:bCs/>
          <w:color w:val="000000" w:themeColor="text1"/>
        </w:rPr>
        <w:t xml:space="preserve"> go przez cały okres prowadzenia prac</w:t>
      </w:r>
      <w:r w:rsidR="00600C53" w:rsidRPr="00E104A5">
        <w:rPr>
          <w:rFonts w:ascii="Arial" w:hAnsi="Arial" w:cs="Arial"/>
          <w:bCs/>
          <w:color w:val="000000" w:themeColor="text1"/>
        </w:rPr>
        <w:t>,</w:t>
      </w:r>
    </w:p>
    <w:p w:rsidR="00186E49" w:rsidRPr="00E42E67" w:rsidRDefault="008B39DC" w:rsidP="00672384">
      <w:pPr>
        <w:pStyle w:val="kodwydz2"/>
        <w:numPr>
          <w:ilvl w:val="0"/>
          <w:numId w:val="31"/>
        </w:numPr>
        <w:tabs>
          <w:tab w:val="left" w:pos="851"/>
        </w:tabs>
        <w:spacing w:line="360" w:lineRule="auto"/>
        <w:ind w:left="851" w:hanging="284"/>
        <w:jc w:val="both"/>
        <w:rPr>
          <w:rFonts w:ascii="Arial" w:hAnsi="Arial" w:cs="Arial"/>
          <w:bCs/>
        </w:rPr>
      </w:pPr>
      <w:r w:rsidRPr="00E42E67">
        <w:rPr>
          <w:rFonts w:ascii="Arial" w:hAnsi="Arial" w:cs="Arial"/>
        </w:rPr>
        <w:t>ponoszeni</w:t>
      </w:r>
      <w:r w:rsidR="00C07486" w:rsidRPr="00E42E67">
        <w:rPr>
          <w:rFonts w:ascii="Arial" w:hAnsi="Arial" w:cs="Arial"/>
        </w:rPr>
        <w:t>a</w:t>
      </w:r>
      <w:r w:rsidRPr="00E42E67">
        <w:rPr>
          <w:rFonts w:ascii="Arial" w:hAnsi="Arial" w:cs="Arial"/>
        </w:rPr>
        <w:t xml:space="preserve"> kosztów energii elektrycznej</w:t>
      </w:r>
      <w:r w:rsidR="0099752D" w:rsidRPr="00E42E67">
        <w:rPr>
          <w:rFonts w:ascii="Arial" w:hAnsi="Arial" w:cs="Arial"/>
        </w:rPr>
        <w:t>,</w:t>
      </w:r>
      <w:r w:rsidRPr="00E42E67">
        <w:rPr>
          <w:rFonts w:ascii="Arial" w:hAnsi="Arial" w:cs="Arial"/>
        </w:rPr>
        <w:t xml:space="preserve"> wody</w:t>
      </w:r>
      <w:r w:rsidR="000E5468" w:rsidRPr="00E42E67">
        <w:rPr>
          <w:rFonts w:ascii="Arial" w:hAnsi="Arial" w:cs="Arial"/>
        </w:rPr>
        <w:t xml:space="preserve"> oraz odprowadzenia</w:t>
      </w:r>
      <w:r w:rsidR="0099752D" w:rsidRPr="00E42E67">
        <w:rPr>
          <w:rFonts w:ascii="Arial" w:hAnsi="Arial" w:cs="Arial"/>
        </w:rPr>
        <w:t xml:space="preserve"> ścieków</w:t>
      </w:r>
      <w:r w:rsidRPr="00E42E67">
        <w:rPr>
          <w:rFonts w:ascii="Arial" w:hAnsi="Arial" w:cs="Arial"/>
        </w:rPr>
        <w:t xml:space="preserve"> w czasie prowadzenia robót </w:t>
      </w:r>
      <w:r w:rsidR="002926E4" w:rsidRPr="00E42E67">
        <w:rPr>
          <w:rFonts w:ascii="Arial" w:hAnsi="Arial" w:cs="Arial"/>
        </w:rPr>
        <w:t xml:space="preserve">wraz z </w:t>
      </w:r>
      <w:r w:rsidR="00E46377" w:rsidRPr="00E42E67">
        <w:rPr>
          <w:rFonts w:ascii="Arial" w:hAnsi="Arial" w:cs="Arial"/>
        </w:rPr>
        <w:t>opłatą za przyłączenie,</w:t>
      </w:r>
    </w:p>
    <w:p w:rsidR="006A433E" w:rsidRPr="00E42E67" w:rsidRDefault="006609FA" w:rsidP="00672384">
      <w:pPr>
        <w:pStyle w:val="kodwydz2"/>
        <w:numPr>
          <w:ilvl w:val="0"/>
          <w:numId w:val="31"/>
        </w:numPr>
        <w:tabs>
          <w:tab w:val="left" w:pos="851"/>
        </w:tabs>
        <w:spacing w:line="360" w:lineRule="auto"/>
        <w:ind w:left="851" w:hanging="284"/>
        <w:jc w:val="both"/>
        <w:rPr>
          <w:rFonts w:ascii="Arial" w:hAnsi="Arial" w:cs="Arial"/>
          <w:bCs/>
        </w:rPr>
      </w:pPr>
      <w:r w:rsidRPr="00E42E67">
        <w:rPr>
          <w:rFonts w:ascii="Arial" w:hAnsi="Arial" w:cs="Arial"/>
          <w:bCs/>
        </w:rPr>
        <w:t>kosztów przeglądów gwarancyjnych zamontowanych urządzeń w czasie udzielonej gwarancji</w:t>
      </w:r>
      <w:r w:rsidR="00600C53" w:rsidRPr="00E42E67">
        <w:rPr>
          <w:rFonts w:ascii="Arial" w:hAnsi="Arial" w:cs="Arial"/>
          <w:bCs/>
        </w:rPr>
        <w:t>,</w:t>
      </w:r>
    </w:p>
    <w:p w:rsidR="00E46377" w:rsidRPr="00E104A5" w:rsidRDefault="00E46377" w:rsidP="00DD2306">
      <w:pPr>
        <w:pStyle w:val="kodwydz2"/>
        <w:numPr>
          <w:ilvl w:val="0"/>
          <w:numId w:val="31"/>
        </w:numPr>
        <w:tabs>
          <w:tab w:val="left" w:pos="851"/>
        </w:tabs>
        <w:spacing w:line="360" w:lineRule="auto"/>
        <w:ind w:left="851" w:hanging="284"/>
        <w:jc w:val="both"/>
        <w:rPr>
          <w:rFonts w:ascii="Arial" w:hAnsi="Arial" w:cs="Arial"/>
          <w:bCs/>
          <w:color w:val="000000" w:themeColor="text1"/>
        </w:rPr>
      </w:pPr>
      <w:r w:rsidRPr="00E104A5">
        <w:rPr>
          <w:rFonts w:ascii="Arial" w:hAnsi="Arial" w:cs="Arial"/>
          <w:color w:val="000000" w:themeColor="text1"/>
        </w:rPr>
        <w:t>kosztów s</w:t>
      </w:r>
      <w:r w:rsidR="006A433E" w:rsidRPr="00E104A5">
        <w:rPr>
          <w:rFonts w:ascii="Arial" w:hAnsi="Arial" w:cs="Arial"/>
          <w:color w:val="000000" w:themeColor="text1"/>
        </w:rPr>
        <w:t xml:space="preserve">prawdzenia drożności przewodów </w:t>
      </w:r>
      <w:r w:rsidR="00DD2306">
        <w:rPr>
          <w:rFonts w:ascii="Arial" w:hAnsi="Arial" w:cs="Arial"/>
          <w:color w:val="000000" w:themeColor="text1"/>
        </w:rPr>
        <w:t>kominowych</w:t>
      </w:r>
      <w:r w:rsidRPr="00E104A5">
        <w:rPr>
          <w:rFonts w:ascii="Arial" w:hAnsi="Arial" w:cs="Arial"/>
          <w:color w:val="000000" w:themeColor="text1"/>
        </w:rPr>
        <w:t xml:space="preserve"> oraz protokołu </w:t>
      </w:r>
      <w:r w:rsidR="00DA1947" w:rsidRPr="00E104A5">
        <w:rPr>
          <w:rFonts w:ascii="Arial" w:hAnsi="Arial" w:cs="Arial"/>
          <w:color w:val="000000" w:themeColor="text1"/>
        </w:rPr>
        <w:t>w zakresie wykonanych podłączeń</w:t>
      </w:r>
      <w:r w:rsidR="00DD2306" w:rsidRPr="00DD2306">
        <w:rPr>
          <w:rFonts w:ascii="Arial" w:eastAsiaTheme="minorEastAsia" w:hAnsi="Arial" w:cs="Arial"/>
          <w:color w:val="000000" w:themeColor="text1"/>
          <w:sz w:val="22"/>
          <w:szCs w:val="22"/>
          <w:lang w:eastAsia="en-US"/>
        </w:rPr>
        <w:t xml:space="preserve"> </w:t>
      </w:r>
      <w:r w:rsidR="00DD2306" w:rsidRPr="00DD2306">
        <w:rPr>
          <w:rFonts w:ascii="Arial" w:hAnsi="Arial" w:cs="Arial"/>
          <w:color w:val="000000" w:themeColor="text1"/>
        </w:rPr>
        <w:t>przewodów wentylacyjnych</w:t>
      </w:r>
      <w:r w:rsidR="00600C53" w:rsidRPr="00E104A5">
        <w:rPr>
          <w:rFonts w:ascii="Arial" w:hAnsi="Arial" w:cs="Arial"/>
          <w:bCs/>
          <w:color w:val="000000" w:themeColor="text1"/>
        </w:rPr>
        <w:t>,</w:t>
      </w:r>
    </w:p>
    <w:p w:rsidR="00BA277F" w:rsidRDefault="00F35FA3" w:rsidP="00BA277F">
      <w:pPr>
        <w:pStyle w:val="kodwydz2"/>
        <w:numPr>
          <w:ilvl w:val="0"/>
          <w:numId w:val="31"/>
        </w:numPr>
        <w:tabs>
          <w:tab w:val="left" w:pos="851"/>
        </w:tabs>
        <w:spacing w:line="360" w:lineRule="auto"/>
        <w:ind w:left="851" w:hanging="284"/>
        <w:jc w:val="both"/>
        <w:rPr>
          <w:rFonts w:ascii="Arial" w:hAnsi="Arial" w:cs="Arial"/>
          <w:bCs/>
          <w:color w:val="000000" w:themeColor="text1"/>
        </w:rPr>
      </w:pPr>
      <w:r w:rsidRPr="00E104A5">
        <w:rPr>
          <w:rFonts w:ascii="Arial" w:hAnsi="Arial" w:cs="Arial"/>
          <w:bCs/>
          <w:color w:val="000000" w:themeColor="text1"/>
        </w:rPr>
        <w:t xml:space="preserve">kosztów </w:t>
      </w:r>
      <w:r w:rsidR="00E46377" w:rsidRPr="00E104A5">
        <w:rPr>
          <w:rFonts w:ascii="Arial" w:hAnsi="Arial" w:cs="Arial"/>
          <w:bCs/>
          <w:color w:val="000000" w:themeColor="text1"/>
        </w:rPr>
        <w:t>montażu kratek wentylacyjnych w po</w:t>
      </w:r>
      <w:r w:rsidR="00061565">
        <w:rPr>
          <w:rFonts w:ascii="Arial" w:hAnsi="Arial" w:cs="Arial"/>
          <w:bCs/>
          <w:color w:val="000000" w:themeColor="text1"/>
        </w:rPr>
        <w:t>mieszczeni</w:t>
      </w:r>
      <w:r w:rsidR="00DD2306">
        <w:rPr>
          <w:rFonts w:ascii="Arial" w:hAnsi="Arial" w:cs="Arial"/>
          <w:bCs/>
          <w:color w:val="000000" w:themeColor="text1"/>
        </w:rPr>
        <w:t>u</w:t>
      </w:r>
      <w:r w:rsidR="00061565">
        <w:rPr>
          <w:rFonts w:ascii="Arial" w:hAnsi="Arial" w:cs="Arial"/>
          <w:bCs/>
          <w:color w:val="000000" w:themeColor="text1"/>
        </w:rPr>
        <w:t xml:space="preserve"> </w:t>
      </w:r>
      <w:r w:rsidR="00DD2306">
        <w:rPr>
          <w:rFonts w:ascii="Arial" w:hAnsi="Arial" w:cs="Arial"/>
          <w:bCs/>
          <w:color w:val="000000" w:themeColor="text1"/>
        </w:rPr>
        <w:t>toalety</w:t>
      </w:r>
      <w:r w:rsidR="00DD2306" w:rsidRPr="00DD2306">
        <w:rPr>
          <w:rFonts w:ascii="Arial" w:hAnsi="Arial" w:cs="Arial"/>
        </w:rPr>
        <w:t xml:space="preserve"> </w:t>
      </w:r>
      <w:r w:rsidR="00DD2306" w:rsidRPr="00DD2306">
        <w:rPr>
          <w:rFonts w:ascii="Arial" w:hAnsi="Arial" w:cs="Arial"/>
          <w:bCs/>
          <w:color w:val="000000" w:themeColor="text1"/>
        </w:rPr>
        <w:t xml:space="preserve">koedukacyjnej, łazienki i gospodarczym w uzgodnieniu z </w:t>
      </w:r>
      <w:r w:rsidR="00BA277F">
        <w:rPr>
          <w:rFonts w:ascii="Arial" w:hAnsi="Arial" w:cs="Arial"/>
          <w:bCs/>
          <w:color w:val="000000" w:themeColor="text1"/>
        </w:rPr>
        <w:t>M</w:t>
      </w:r>
      <w:r w:rsidR="00DD2306" w:rsidRPr="00DD2306">
        <w:rPr>
          <w:rFonts w:ascii="Arial" w:hAnsi="Arial" w:cs="Arial"/>
          <w:bCs/>
          <w:color w:val="000000" w:themeColor="text1"/>
        </w:rPr>
        <w:t>istrzem kominiarskim,</w:t>
      </w:r>
    </w:p>
    <w:p w:rsidR="00BA277F" w:rsidRPr="000B3DC3" w:rsidRDefault="00BA277F" w:rsidP="000B3DC3">
      <w:pPr>
        <w:pStyle w:val="kodwydz2"/>
        <w:numPr>
          <w:ilvl w:val="0"/>
          <w:numId w:val="31"/>
        </w:numPr>
        <w:tabs>
          <w:tab w:val="left" w:pos="851"/>
        </w:tabs>
        <w:spacing w:line="360" w:lineRule="auto"/>
        <w:ind w:left="851" w:hanging="284"/>
        <w:jc w:val="both"/>
        <w:rPr>
          <w:rFonts w:ascii="Arial" w:hAnsi="Arial" w:cs="Arial"/>
          <w:bCs/>
          <w:color w:val="000000" w:themeColor="text1"/>
        </w:rPr>
      </w:pPr>
      <w:r w:rsidRPr="00BA277F">
        <w:rPr>
          <w:rFonts w:ascii="Arial" w:hAnsi="Arial" w:cs="Arial"/>
        </w:rPr>
        <w:t>kosztów wykonania próby szczelności instalacji centralnego ogrzewania</w:t>
      </w:r>
      <w:r>
        <w:rPr>
          <w:rFonts w:ascii="Arial" w:hAnsi="Arial" w:cs="Arial"/>
        </w:rPr>
        <w:t xml:space="preserve"> z </w:t>
      </w:r>
      <w:r w:rsidRPr="00BA277F">
        <w:rPr>
          <w:rFonts w:ascii="Arial" w:hAnsi="Arial" w:cs="Arial"/>
        </w:rPr>
        <w:t>dostarczeniem protokołu,</w:t>
      </w:r>
    </w:p>
    <w:p w:rsidR="00AA0D79" w:rsidRPr="000B3DC3" w:rsidRDefault="00AA0D79" w:rsidP="00DD2306">
      <w:pPr>
        <w:pStyle w:val="kodwydz2"/>
        <w:numPr>
          <w:ilvl w:val="0"/>
          <w:numId w:val="31"/>
        </w:numPr>
        <w:tabs>
          <w:tab w:val="left" w:pos="851"/>
        </w:tabs>
        <w:spacing w:line="360" w:lineRule="auto"/>
        <w:ind w:left="851" w:hanging="284"/>
        <w:jc w:val="both"/>
        <w:rPr>
          <w:rFonts w:ascii="Arial" w:hAnsi="Arial" w:cs="Arial"/>
          <w:bCs/>
        </w:rPr>
      </w:pPr>
      <w:r w:rsidRPr="000B3DC3">
        <w:rPr>
          <w:rFonts w:ascii="Arial" w:hAnsi="Arial" w:cs="Arial"/>
          <w:bCs/>
        </w:rPr>
        <w:t>kosztów pomiarów instalacji elektrycznych, stanu izolacji obw</w:t>
      </w:r>
      <w:r w:rsidR="00FC44EA" w:rsidRPr="000B3DC3">
        <w:rPr>
          <w:rFonts w:ascii="Arial" w:hAnsi="Arial" w:cs="Arial"/>
          <w:bCs/>
        </w:rPr>
        <w:t xml:space="preserve">odów i </w:t>
      </w:r>
      <w:r w:rsidRPr="000B3DC3">
        <w:rPr>
          <w:rFonts w:ascii="Arial" w:hAnsi="Arial" w:cs="Arial"/>
          <w:bCs/>
        </w:rPr>
        <w:t>urządzeń elektrycznych, skuteczności ochrony przeciwporażeniowej instalacji elektrycznej wraz z dostarczeniem protokołów o sprawności technicznej instalacji, instalacji uziemienia</w:t>
      </w:r>
      <w:r w:rsidR="00600C53" w:rsidRPr="000B3DC3">
        <w:rPr>
          <w:rFonts w:ascii="Arial" w:hAnsi="Arial" w:cs="Arial"/>
          <w:bCs/>
        </w:rPr>
        <w:t>,</w:t>
      </w:r>
    </w:p>
    <w:p w:rsidR="00AA0D79" w:rsidRPr="000B3DC3" w:rsidRDefault="00E46377" w:rsidP="00061565">
      <w:pPr>
        <w:pStyle w:val="kodwydz2"/>
        <w:numPr>
          <w:ilvl w:val="0"/>
          <w:numId w:val="31"/>
        </w:numPr>
        <w:tabs>
          <w:tab w:val="left" w:pos="851"/>
        </w:tabs>
        <w:spacing w:line="360" w:lineRule="auto"/>
        <w:ind w:left="851" w:hanging="284"/>
        <w:jc w:val="both"/>
        <w:rPr>
          <w:rFonts w:ascii="Arial" w:hAnsi="Arial" w:cs="Arial"/>
          <w:bCs/>
        </w:rPr>
      </w:pPr>
      <w:r w:rsidRPr="000B3DC3">
        <w:rPr>
          <w:rFonts w:ascii="Arial" w:hAnsi="Arial" w:cs="Arial"/>
          <w:bCs/>
        </w:rPr>
        <w:t>kosztów związanych z prowadzeniem nadzorów branżowych</w:t>
      </w:r>
      <w:r w:rsidR="00600C53" w:rsidRPr="000B3DC3">
        <w:rPr>
          <w:rFonts w:ascii="Arial" w:hAnsi="Arial" w:cs="Arial"/>
          <w:bCs/>
        </w:rPr>
        <w:t>,</w:t>
      </w:r>
    </w:p>
    <w:p w:rsidR="00E46377" w:rsidRPr="000B3DC3" w:rsidRDefault="00DA1947" w:rsidP="00672384">
      <w:pPr>
        <w:pStyle w:val="kodwydz2"/>
        <w:numPr>
          <w:ilvl w:val="0"/>
          <w:numId w:val="31"/>
        </w:numPr>
        <w:tabs>
          <w:tab w:val="left" w:pos="851"/>
        </w:tabs>
        <w:spacing w:line="360" w:lineRule="auto"/>
        <w:ind w:left="851" w:hanging="284"/>
        <w:jc w:val="both"/>
        <w:rPr>
          <w:rFonts w:ascii="Arial" w:hAnsi="Arial" w:cs="Arial"/>
          <w:bCs/>
        </w:rPr>
      </w:pPr>
      <w:r w:rsidRPr="000B3DC3">
        <w:rPr>
          <w:rFonts w:ascii="Arial" w:hAnsi="Arial" w:cs="Arial"/>
          <w:bCs/>
        </w:rPr>
        <w:t xml:space="preserve">kosztów </w:t>
      </w:r>
      <w:r w:rsidR="004257C3" w:rsidRPr="000B3DC3">
        <w:rPr>
          <w:rFonts w:ascii="Arial" w:hAnsi="Arial" w:cs="Arial"/>
          <w:bCs/>
        </w:rPr>
        <w:t xml:space="preserve">wykonania inwentaryzacji </w:t>
      </w:r>
      <w:r w:rsidR="000B3DC3" w:rsidRPr="000B3DC3">
        <w:rPr>
          <w:rFonts w:ascii="Arial" w:hAnsi="Arial" w:cs="Arial"/>
          <w:bCs/>
        </w:rPr>
        <w:t>lokalu</w:t>
      </w:r>
      <w:r w:rsidR="004212CD" w:rsidRPr="000B3DC3">
        <w:rPr>
          <w:rFonts w:ascii="Arial" w:hAnsi="Arial" w:cs="Arial"/>
          <w:bCs/>
        </w:rPr>
        <w:t xml:space="preserve"> </w:t>
      </w:r>
      <w:r w:rsidR="00E46377" w:rsidRPr="000B3DC3">
        <w:rPr>
          <w:rFonts w:ascii="Arial" w:hAnsi="Arial" w:cs="Arial"/>
          <w:bCs/>
        </w:rPr>
        <w:t>po zakończeniu prac w dwóch eg</w:t>
      </w:r>
      <w:r w:rsidR="00E01F97" w:rsidRPr="000B3DC3">
        <w:rPr>
          <w:rFonts w:ascii="Arial" w:hAnsi="Arial" w:cs="Arial"/>
          <w:bCs/>
        </w:rPr>
        <w:t>zemplarzach w formie papierowej</w:t>
      </w:r>
      <w:r w:rsidR="00340445" w:rsidRPr="000B3DC3">
        <w:rPr>
          <w:rFonts w:ascii="Arial" w:hAnsi="Arial" w:cs="Arial"/>
          <w:bCs/>
        </w:rPr>
        <w:t>,</w:t>
      </w:r>
    </w:p>
    <w:p w:rsidR="00E01F97" w:rsidRPr="000B3DC3" w:rsidRDefault="00E01F97" w:rsidP="00061565">
      <w:pPr>
        <w:pStyle w:val="kodwydz2"/>
        <w:numPr>
          <w:ilvl w:val="0"/>
          <w:numId w:val="31"/>
        </w:numPr>
        <w:tabs>
          <w:tab w:val="left" w:pos="851"/>
        </w:tabs>
        <w:spacing w:line="360" w:lineRule="auto"/>
        <w:ind w:left="851" w:hanging="284"/>
        <w:jc w:val="both"/>
        <w:rPr>
          <w:rFonts w:ascii="Arial" w:hAnsi="Arial" w:cs="Arial"/>
          <w:bCs/>
        </w:rPr>
      </w:pPr>
      <w:r w:rsidRPr="000B3DC3">
        <w:rPr>
          <w:rFonts w:ascii="Arial" w:hAnsi="Arial" w:cs="Arial"/>
          <w:bCs/>
        </w:rPr>
        <w:t>kosztów wykonania świadectwa charakterystyki energetycznej</w:t>
      </w:r>
      <w:r w:rsidR="00061565" w:rsidRPr="000B3DC3">
        <w:rPr>
          <w:rFonts w:ascii="Arial" w:hAnsi="Arial" w:cs="Arial"/>
          <w:bCs/>
        </w:rPr>
        <w:t xml:space="preserve"> dla lokal</w:t>
      </w:r>
      <w:r w:rsidR="000B3DC3" w:rsidRPr="000B3DC3">
        <w:rPr>
          <w:rFonts w:ascii="Arial" w:hAnsi="Arial" w:cs="Arial"/>
          <w:bCs/>
        </w:rPr>
        <w:t xml:space="preserve">u </w:t>
      </w:r>
      <w:r w:rsidR="000B3DC3" w:rsidRPr="000B3DC3">
        <w:rPr>
          <w:rFonts w:ascii="Arial" w:hAnsi="Arial" w:cs="Arial"/>
        </w:rPr>
        <w:t>użytkowego po wykonaniu prac</w:t>
      </w:r>
      <w:r w:rsidRPr="000B3DC3">
        <w:rPr>
          <w:rFonts w:ascii="Arial" w:hAnsi="Arial" w:cs="Arial"/>
          <w:bCs/>
        </w:rPr>
        <w:t>.</w:t>
      </w:r>
    </w:p>
    <w:p w:rsidR="00AC0246" w:rsidRPr="00E104A5" w:rsidRDefault="00AC0246" w:rsidP="00D63AC1">
      <w:pPr>
        <w:numPr>
          <w:ilvl w:val="0"/>
          <w:numId w:val="16"/>
        </w:numPr>
        <w:spacing w:after="0" w:line="360" w:lineRule="auto"/>
        <w:jc w:val="both"/>
        <w:rPr>
          <w:rFonts w:ascii="Arial" w:hAnsi="Arial" w:cs="Arial"/>
          <w:color w:val="000000" w:themeColor="text1"/>
          <w:sz w:val="24"/>
          <w:szCs w:val="24"/>
        </w:rPr>
      </w:pPr>
      <w:r w:rsidRPr="00E104A5">
        <w:rPr>
          <w:rFonts w:ascii="Arial" w:hAnsi="Arial" w:cs="Arial"/>
          <w:color w:val="000000" w:themeColor="text1"/>
          <w:sz w:val="24"/>
          <w:szCs w:val="24"/>
        </w:rPr>
        <w:t>Cena ofertowa nie podlega waloryzacji do końca realizacji przedmiotu zamówienia</w:t>
      </w:r>
      <w:r w:rsidR="000201B8" w:rsidRPr="00E104A5">
        <w:rPr>
          <w:rFonts w:ascii="Arial" w:eastAsia="Calibri" w:hAnsi="Arial" w:cs="Arial"/>
          <w:color w:val="000000" w:themeColor="text1"/>
          <w:sz w:val="24"/>
          <w:szCs w:val="24"/>
        </w:rPr>
        <w:t xml:space="preserve"> z</w:t>
      </w:r>
      <w:r w:rsidR="00443917" w:rsidRPr="00E104A5">
        <w:rPr>
          <w:rFonts w:ascii="Arial" w:eastAsia="Calibri" w:hAnsi="Arial" w:cs="Arial"/>
          <w:color w:val="000000" w:themeColor="text1"/>
          <w:sz w:val="24"/>
          <w:szCs w:val="24"/>
        </w:rPr>
        <w:t xml:space="preserve"> </w:t>
      </w:r>
      <w:r w:rsidR="00AA0D79" w:rsidRPr="00E104A5">
        <w:rPr>
          <w:rFonts w:ascii="Arial" w:eastAsia="Calibri" w:hAnsi="Arial" w:cs="Arial"/>
          <w:color w:val="000000" w:themeColor="text1"/>
          <w:sz w:val="24"/>
          <w:szCs w:val="24"/>
        </w:rPr>
        <w:t>zastrzeżeniem</w:t>
      </w:r>
      <w:r w:rsidR="0043183D" w:rsidRPr="00E104A5">
        <w:rPr>
          <w:rFonts w:ascii="Arial" w:eastAsia="Calibri" w:hAnsi="Arial" w:cs="Arial"/>
          <w:color w:val="000000" w:themeColor="text1"/>
          <w:sz w:val="24"/>
          <w:szCs w:val="24"/>
        </w:rPr>
        <w:t xml:space="preserve"> § 5 ust. 2</w:t>
      </w:r>
      <w:r w:rsidR="002E258C">
        <w:rPr>
          <w:rFonts w:ascii="Arial" w:eastAsia="Calibri" w:hAnsi="Arial" w:cs="Arial"/>
          <w:color w:val="000000" w:themeColor="text1"/>
          <w:sz w:val="24"/>
          <w:szCs w:val="24"/>
        </w:rPr>
        <w:t>,</w:t>
      </w:r>
      <w:r w:rsidR="00AA0D79" w:rsidRPr="00E104A5">
        <w:rPr>
          <w:rFonts w:ascii="Arial" w:eastAsia="Calibri" w:hAnsi="Arial" w:cs="Arial"/>
          <w:color w:val="000000" w:themeColor="text1"/>
          <w:sz w:val="24"/>
          <w:szCs w:val="24"/>
        </w:rPr>
        <w:t xml:space="preserve"> </w:t>
      </w:r>
      <w:r w:rsidR="000201B8" w:rsidRPr="00E104A5">
        <w:rPr>
          <w:rFonts w:ascii="Arial" w:eastAsia="Calibri" w:hAnsi="Arial" w:cs="Arial"/>
          <w:color w:val="000000" w:themeColor="text1"/>
          <w:sz w:val="24"/>
          <w:szCs w:val="24"/>
        </w:rPr>
        <w:t>§ 21 umowy</w:t>
      </w:r>
      <w:r w:rsidR="00443917" w:rsidRPr="00E104A5">
        <w:rPr>
          <w:rFonts w:ascii="Arial" w:hAnsi="Arial" w:cs="Arial"/>
          <w:color w:val="000000" w:themeColor="text1"/>
          <w:sz w:val="24"/>
          <w:szCs w:val="24"/>
        </w:rPr>
        <w:t>.</w:t>
      </w:r>
    </w:p>
    <w:p w:rsidR="00AC0246" w:rsidRPr="00E104A5" w:rsidRDefault="00AC0246" w:rsidP="00D63AC1">
      <w:pPr>
        <w:numPr>
          <w:ilvl w:val="0"/>
          <w:numId w:val="16"/>
        </w:numPr>
        <w:spacing w:after="0" w:line="360" w:lineRule="auto"/>
        <w:jc w:val="both"/>
        <w:rPr>
          <w:rFonts w:ascii="Arial" w:hAnsi="Arial" w:cs="Arial"/>
          <w:color w:val="000000" w:themeColor="text1"/>
          <w:sz w:val="24"/>
          <w:szCs w:val="24"/>
        </w:rPr>
      </w:pPr>
      <w:r w:rsidRPr="00E104A5">
        <w:rPr>
          <w:rFonts w:ascii="Arial" w:hAnsi="Arial" w:cs="Arial"/>
          <w:color w:val="000000" w:themeColor="text1"/>
          <w:sz w:val="24"/>
          <w:szCs w:val="24"/>
        </w:rPr>
        <w:t>Cenę ofertową należy podać z zaokrągleniem do dwóch miejsc po przecinku (zasady zaokrąglania: poniżej 5 należy końcówkę pominąć, powyżej i równe 5</w:t>
      </w:r>
      <w:r w:rsidR="00974E6F" w:rsidRPr="00E104A5">
        <w:rPr>
          <w:rFonts w:ascii="Arial" w:hAnsi="Arial" w:cs="Arial"/>
          <w:color w:val="000000" w:themeColor="text1"/>
          <w:sz w:val="24"/>
          <w:szCs w:val="24"/>
        </w:rPr>
        <w:t> </w:t>
      </w:r>
      <w:r w:rsidRPr="00E104A5">
        <w:rPr>
          <w:rFonts w:ascii="Arial" w:hAnsi="Arial" w:cs="Arial"/>
          <w:color w:val="000000" w:themeColor="text1"/>
          <w:sz w:val="24"/>
          <w:szCs w:val="24"/>
        </w:rPr>
        <w:t>należy zaokrąglić w górę).</w:t>
      </w:r>
    </w:p>
    <w:p w:rsidR="00AC0246" w:rsidRPr="00E104A5" w:rsidRDefault="00AC0246" w:rsidP="00D63AC1">
      <w:pPr>
        <w:numPr>
          <w:ilvl w:val="0"/>
          <w:numId w:val="16"/>
        </w:numPr>
        <w:spacing w:after="0" w:line="360" w:lineRule="auto"/>
        <w:jc w:val="both"/>
        <w:rPr>
          <w:rFonts w:ascii="Arial" w:hAnsi="Arial" w:cs="Arial"/>
          <w:color w:val="000000" w:themeColor="text1"/>
          <w:sz w:val="24"/>
          <w:szCs w:val="24"/>
        </w:rPr>
      </w:pPr>
      <w:r w:rsidRPr="00E104A5">
        <w:rPr>
          <w:rFonts w:ascii="Arial" w:hAnsi="Arial" w:cs="Arial"/>
          <w:color w:val="000000" w:themeColor="text1"/>
          <w:sz w:val="24"/>
          <w:szCs w:val="24"/>
        </w:rPr>
        <w:t>Zamawiający nie będzie udzielać zaliczek na realizację zamówienia.</w:t>
      </w:r>
    </w:p>
    <w:p w:rsidR="00AC0246" w:rsidRPr="00E104A5" w:rsidRDefault="00AC0246" w:rsidP="003E4F58">
      <w:pPr>
        <w:numPr>
          <w:ilvl w:val="0"/>
          <w:numId w:val="16"/>
        </w:numPr>
        <w:spacing w:after="0" w:line="360" w:lineRule="auto"/>
        <w:jc w:val="both"/>
        <w:rPr>
          <w:rFonts w:ascii="Arial" w:hAnsi="Arial" w:cs="Arial"/>
          <w:color w:val="000000" w:themeColor="text1"/>
          <w:sz w:val="24"/>
          <w:szCs w:val="24"/>
        </w:rPr>
      </w:pPr>
      <w:r w:rsidRPr="00E104A5">
        <w:rPr>
          <w:rFonts w:ascii="Arial" w:hAnsi="Arial" w:cs="Arial"/>
          <w:color w:val="000000" w:themeColor="text1"/>
          <w:sz w:val="24"/>
          <w:szCs w:val="24"/>
        </w:rPr>
        <w:t>Umowa będzie zawarta na całość prac określonych w przedmiocie zamówienia.</w:t>
      </w:r>
    </w:p>
    <w:p w:rsidR="00AC0246" w:rsidRPr="00E104A5" w:rsidRDefault="00AC0246" w:rsidP="00D63AC1">
      <w:pPr>
        <w:numPr>
          <w:ilvl w:val="0"/>
          <w:numId w:val="16"/>
        </w:numPr>
        <w:spacing w:after="120" w:line="360" w:lineRule="auto"/>
        <w:jc w:val="both"/>
        <w:rPr>
          <w:rFonts w:ascii="Arial" w:hAnsi="Arial" w:cs="Arial"/>
          <w:color w:val="000000" w:themeColor="text1"/>
          <w:sz w:val="24"/>
          <w:szCs w:val="24"/>
        </w:rPr>
      </w:pPr>
      <w:r w:rsidRPr="00E104A5">
        <w:rPr>
          <w:rFonts w:ascii="Arial" w:hAnsi="Arial" w:cs="Arial"/>
          <w:color w:val="000000" w:themeColor="text1"/>
          <w:sz w:val="24"/>
          <w:szCs w:val="24"/>
        </w:rPr>
        <w:t>Wszelkie rozliczenia związane z realizacją zamówienia, którego dotyczy niniejsza SWZ dokonywane będą w PLN.</w:t>
      </w:r>
    </w:p>
    <w:p w:rsidR="00392F6C" w:rsidRPr="00B31706" w:rsidRDefault="00AC0246" w:rsidP="00C61B43">
      <w:pPr>
        <w:pStyle w:val="Akapitzlist"/>
        <w:widowControl w:val="0"/>
        <w:tabs>
          <w:tab w:val="left" w:pos="336"/>
        </w:tabs>
        <w:spacing w:after="0" w:line="360" w:lineRule="auto"/>
        <w:ind w:left="360"/>
        <w:jc w:val="both"/>
        <w:rPr>
          <w:rFonts w:ascii="Arial" w:hAnsi="Arial" w:cs="Arial"/>
          <w:color w:val="000000" w:themeColor="text1"/>
          <w:sz w:val="24"/>
          <w:szCs w:val="24"/>
        </w:rPr>
      </w:pPr>
      <w:r w:rsidRPr="00B31706">
        <w:rPr>
          <w:rFonts w:ascii="Arial" w:hAnsi="Arial" w:cs="Arial"/>
          <w:color w:val="000000" w:themeColor="text1"/>
          <w:sz w:val="24"/>
          <w:szCs w:val="24"/>
        </w:rPr>
        <w:t>U</w:t>
      </w:r>
      <w:r w:rsidR="009D2800" w:rsidRPr="00B31706">
        <w:rPr>
          <w:rFonts w:ascii="Arial" w:hAnsi="Arial" w:cs="Arial"/>
          <w:color w:val="000000" w:themeColor="text1"/>
          <w:sz w:val="24"/>
          <w:szCs w:val="24"/>
        </w:rPr>
        <w:t>waga</w:t>
      </w:r>
      <w:r w:rsidRPr="00B31706">
        <w:rPr>
          <w:rFonts w:ascii="Arial" w:hAnsi="Arial" w:cs="Arial"/>
          <w:color w:val="000000" w:themeColor="text1"/>
          <w:sz w:val="24"/>
          <w:szCs w:val="24"/>
        </w:rPr>
        <w:t xml:space="preserve">: Zamawiający nie wymaga dołączenia do oferty kosztorysu ofertowego. Zostanie on złożony dopiero przez Wykonawcę wybranego do realizacji </w:t>
      </w:r>
      <w:r w:rsidRPr="00B31706">
        <w:rPr>
          <w:rFonts w:ascii="Arial" w:hAnsi="Arial" w:cs="Arial"/>
          <w:color w:val="000000" w:themeColor="text1"/>
          <w:sz w:val="24"/>
          <w:szCs w:val="24"/>
        </w:rPr>
        <w:lastRenderedPageBreak/>
        <w:t>za</w:t>
      </w:r>
      <w:r w:rsidR="00186E49" w:rsidRPr="00B31706">
        <w:rPr>
          <w:rFonts w:ascii="Arial" w:hAnsi="Arial" w:cs="Arial"/>
          <w:color w:val="000000" w:themeColor="text1"/>
          <w:sz w:val="24"/>
          <w:szCs w:val="24"/>
        </w:rPr>
        <w:t xml:space="preserve">mówienia w terminie </w:t>
      </w:r>
      <w:r w:rsidR="00360889" w:rsidRPr="00B31706">
        <w:rPr>
          <w:rFonts w:ascii="Arial" w:hAnsi="Arial" w:cs="Arial"/>
          <w:color w:val="000000" w:themeColor="text1"/>
          <w:sz w:val="24"/>
          <w:szCs w:val="24"/>
        </w:rPr>
        <w:t xml:space="preserve">do </w:t>
      </w:r>
      <w:r w:rsidR="000C416D" w:rsidRPr="00B31706">
        <w:rPr>
          <w:rFonts w:ascii="Arial" w:hAnsi="Arial" w:cs="Arial"/>
          <w:color w:val="000000" w:themeColor="text1"/>
          <w:sz w:val="24"/>
          <w:szCs w:val="24"/>
        </w:rPr>
        <w:t>7</w:t>
      </w:r>
      <w:r w:rsidRPr="00B31706">
        <w:rPr>
          <w:rFonts w:ascii="Arial" w:hAnsi="Arial" w:cs="Arial"/>
          <w:color w:val="000000" w:themeColor="text1"/>
          <w:sz w:val="24"/>
          <w:szCs w:val="24"/>
        </w:rPr>
        <w:t xml:space="preserve"> dni </w:t>
      </w:r>
      <w:r w:rsidRPr="00B31706">
        <w:rPr>
          <w:rFonts w:ascii="Arial" w:hAnsi="Arial" w:cs="Arial"/>
          <w:bCs/>
          <w:color w:val="000000" w:themeColor="text1"/>
          <w:sz w:val="24"/>
          <w:szCs w:val="24"/>
        </w:rPr>
        <w:t>od daty zawarcia umowy</w:t>
      </w:r>
      <w:r w:rsidRPr="00B31706">
        <w:rPr>
          <w:rFonts w:ascii="Arial" w:hAnsi="Arial" w:cs="Arial"/>
          <w:color w:val="000000" w:themeColor="text1"/>
          <w:sz w:val="24"/>
          <w:szCs w:val="24"/>
        </w:rPr>
        <w:t xml:space="preserve"> (w formie uproszczonej</w:t>
      </w:r>
      <w:r w:rsidR="00E1013A" w:rsidRPr="00B31706">
        <w:rPr>
          <w:rFonts w:ascii="Arial" w:hAnsi="Arial" w:cs="Arial"/>
          <w:color w:val="000000" w:themeColor="text1"/>
          <w:sz w:val="24"/>
          <w:szCs w:val="24"/>
        </w:rPr>
        <w:t>).</w:t>
      </w:r>
    </w:p>
    <w:p w:rsidR="00AC0246" w:rsidRPr="00B31706" w:rsidRDefault="00AC0246" w:rsidP="00964CC6">
      <w:pPr>
        <w:pStyle w:val="Nagwek1"/>
        <w:numPr>
          <w:ilvl w:val="0"/>
          <w:numId w:val="41"/>
        </w:numPr>
        <w:spacing w:line="360" w:lineRule="auto"/>
        <w:ind w:left="284" w:hanging="284"/>
        <w:jc w:val="both"/>
        <w:rPr>
          <w:rFonts w:ascii="Arial" w:hAnsi="Arial" w:cs="Arial"/>
          <w:b/>
          <w:color w:val="000000" w:themeColor="text1"/>
          <w:sz w:val="24"/>
          <w:szCs w:val="24"/>
        </w:rPr>
      </w:pPr>
      <w:bookmarkStart w:id="6" w:name="bookmark4"/>
      <w:bookmarkEnd w:id="5"/>
      <w:r w:rsidRPr="00B31706">
        <w:rPr>
          <w:rFonts w:ascii="Arial" w:hAnsi="Arial" w:cs="Arial"/>
          <w:b/>
          <w:color w:val="000000" w:themeColor="text1"/>
          <w:sz w:val="24"/>
          <w:szCs w:val="24"/>
        </w:rPr>
        <w:t>Sposób oraz termin składania ofert</w:t>
      </w:r>
      <w:bookmarkEnd w:id="6"/>
    </w:p>
    <w:p w:rsidR="00854786" w:rsidRPr="00B31706" w:rsidRDefault="00854786" w:rsidP="00854786">
      <w:pPr>
        <w:pStyle w:val="Akapitzlist"/>
        <w:widowControl w:val="0"/>
        <w:numPr>
          <w:ilvl w:val="0"/>
          <w:numId w:val="3"/>
        </w:numPr>
        <w:spacing w:after="0" w:line="360" w:lineRule="auto"/>
        <w:jc w:val="both"/>
        <w:rPr>
          <w:rFonts w:ascii="Arial" w:hAnsi="Arial" w:cs="Arial"/>
          <w:color w:val="000000" w:themeColor="text1"/>
          <w:sz w:val="24"/>
          <w:szCs w:val="24"/>
        </w:rPr>
      </w:pPr>
      <w:r w:rsidRPr="00B31706">
        <w:rPr>
          <w:color w:val="000000" w:themeColor="text1"/>
          <w:sz w:val="24"/>
          <w:szCs w:val="24"/>
        </w:rPr>
        <w:t>Wykonawca przygotowuje ofertę przy pomocy „Formularza ofertowego”, stanow</w:t>
      </w:r>
      <w:r w:rsidR="004E3920" w:rsidRPr="00B31706">
        <w:rPr>
          <w:color w:val="000000" w:themeColor="text1"/>
          <w:sz w:val="24"/>
          <w:szCs w:val="24"/>
        </w:rPr>
        <w:t>iącego Załącznik nr 1 do SWZ</w:t>
      </w:r>
      <w:r w:rsidRPr="00B31706">
        <w:rPr>
          <w:color w:val="000000" w:themeColor="text1"/>
          <w:sz w:val="24"/>
          <w:szCs w:val="24"/>
        </w:rPr>
        <w:t xml:space="preserve">, udostępnionego przez Zamawiającego na Platformie e-Zamówienia. Wykonawca składa ofertę za pośrednictwem zakładki „Oferty/wnioski”, widocznej w podglądzie postępowania po zalogowaniu się na konto Wykonawcy. </w:t>
      </w:r>
    </w:p>
    <w:p w:rsidR="00854786" w:rsidRPr="008402DB" w:rsidRDefault="00854786" w:rsidP="00854786">
      <w:pPr>
        <w:pStyle w:val="Akapitzlist"/>
        <w:widowControl w:val="0"/>
        <w:numPr>
          <w:ilvl w:val="0"/>
          <w:numId w:val="3"/>
        </w:numPr>
        <w:spacing w:after="0" w:line="360" w:lineRule="auto"/>
        <w:jc w:val="both"/>
        <w:rPr>
          <w:rFonts w:ascii="Arial" w:hAnsi="Arial" w:cs="Arial"/>
          <w:color w:val="000000" w:themeColor="text1"/>
          <w:sz w:val="24"/>
          <w:szCs w:val="24"/>
        </w:rPr>
      </w:pPr>
      <w:r w:rsidRPr="008402DB">
        <w:rPr>
          <w:color w:val="000000" w:themeColor="text1"/>
          <w:sz w:val="24"/>
          <w:szCs w:val="24"/>
        </w:rPr>
        <w:t>Wykonawca może złożyć tylko jedną ofertę.</w:t>
      </w:r>
    </w:p>
    <w:p w:rsidR="007D4398" w:rsidRPr="008402DB" w:rsidRDefault="00854786" w:rsidP="00854786">
      <w:pPr>
        <w:pStyle w:val="Akapitzlist"/>
        <w:widowControl w:val="0"/>
        <w:numPr>
          <w:ilvl w:val="0"/>
          <w:numId w:val="3"/>
        </w:numPr>
        <w:spacing w:after="0" w:line="360" w:lineRule="auto"/>
        <w:jc w:val="both"/>
        <w:rPr>
          <w:rStyle w:val="Teksttreci20"/>
          <w:rFonts w:ascii="Arial" w:hAnsi="Arial" w:cs="Arial"/>
          <w:color w:val="000000" w:themeColor="text1"/>
          <w:sz w:val="24"/>
          <w:szCs w:val="24"/>
        </w:rPr>
      </w:pPr>
      <w:r w:rsidRPr="008402DB">
        <w:rPr>
          <w:rStyle w:val="Teksttreci20"/>
          <w:rFonts w:ascii="Arial" w:hAnsi="Arial" w:cs="Arial"/>
          <w:color w:val="000000" w:themeColor="text1"/>
          <w:sz w:val="24"/>
          <w:szCs w:val="24"/>
        </w:rPr>
        <w:t>Zamawiający odrzuci ofertę złożoną po terminie składania ofert.</w:t>
      </w:r>
    </w:p>
    <w:p w:rsidR="00EA4EED" w:rsidRPr="00E76F35" w:rsidRDefault="00854786" w:rsidP="007E303F">
      <w:pPr>
        <w:pStyle w:val="Akapitzlist"/>
        <w:widowControl w:val="0"/>
        <w:numPr>
          <w:ilvl w:val="0"/>
          <w:numId w:val="3"/>
        </w:numPr>
        <w:spacing w:after="0" w:line="360" w:lineRule="auto"/>
        <w:jc w:val="both"/>
        <w:rPr>
          <w:rStyle w:val="Teksttreci20"/>
          <w:rFonts w:ascii="Arial" w:hAnsi="Arial" w:cs="Arial"/>
          <w:b/>
          <w:color w:val="auto"/>
          <w:sz w:val="24"/>
          <w:szCs w:val="24"/>
        </w:rPr>
      </w:pPr>
      <w:r w:rsidRPr="00183F74">
        <w:rPr>
          <w:rStyle w:val="Teksttreci20"/>
          <w:rFonts w:ascii="Arial" w:hAnsi="Arial" w:cs="Arial"/>
          <w:color w:val="auto"/>
          <w:sz w:val="24"/>
          <w:szCs w:val="24"/>
        </w:rPr>
        <w:t xml:space="preserve">Ofertę wraz z załącznikami należy złożyć w terminie </w:t>
      </w:r>
      <w:r w:rsidRPr="00E76F35">
        <w:rPr>
          <w:rStyle w:val="Teksttreci20"/>
          <w:rFonts w:ascii="Arial" w:hAnsi="Arial" w:cs="Arial"/>
          <w:color w:val="auto"/>
          <w:sz w:val="24"/>
          <w:szCs w:val="24"/>
        </w:rPr>
        <w:t xml:space="preserve">do dnia </w:t>
      </w:r>
      <w:r w:rsidR="00E76F35" w:rsidRPr="00E76F35">
        <w:rPr>
          <w:rStyle w:val="Teksttreci20"/>
          <w:rFonts w:ascii="Arial" w:hAnsi="Arial" w:cs="Arial"/>
          <w:b/>
          <w:color w:val="auto"/>
          <w:sz w:val="24"/>
          <w:szCs w:val="24"/>
        </w:rPr>
        <w:t>2</w:t>
      </w:r>
      <w:r w:rsidR="00A23BA2">
        <w:rPr>
          <w:rStyle w:val="Teksttreci20"/>
          <w:rFonts w:ascii="Arial" w:hAnsi="Arial" w:cs="Arial"/>
          <w:b/>
          <w:color w:val="auto"/>
          <w:sz w:val="24"/>
          <w:szCs w:val="24"/>
        </w:rPr>
        <w:t>5</w:t>
      </w:r>
      <w:r w:rsidR="007E303F" w:rsidRPr="00E76F35">
        <w:rPr>
          <w:rStyle w:val="Teksttreci20"/>
          <w:rFonts w:ascii="Arial" w:hAnsi="Arial" w:cs="Arial"/>
          <w:b/>
          <w:color w:val="auto"/>
          <w:sz w:val="24"/>
          <w:szCs w:val="24"/>
        </w:rPr>
        <w:t xml:space="preserve"> </w:t>
      </w:r>
      <w:r w:rsidR="00C153F5" w:rsidRPr="00E76F35">
        <w:rPr>
          <w:rStyle w:val="Teksttreci20"/>
          <w:rFonts w:ascii="Arial" w:hAnsi="Arial" w:cs="Arial"/>
          <w:b/>
          <w:color w:val="auto"/>
          <w:sz w:val="24"/>
          <w:szCs w:val="24"/>
        </w:rPr>
        <w:t>wrześni</w:t>
      </w:r>
      <w:r w:rsidR="007E303F" w:rsidRPr="00E76F35">
        <w:rPr>
          <w:rStyle w:val="Teksttreci20"/>
          <w:rFonts w:ascii="Arial" w:hAnsi="Arial" w:cs="Arial"/>
          <w:b/>
          <w:color w:val="auto"/>
          <w:sz w:val="24"/>
          <w:szCs w:val="24"/>
        </w:rPr>
        <w:t>a 2024</w:t>
      </w:r>
      <w:r w:rsidRPr="00E76F35">
        <w:rPr>
          <w:rStyle w:val="Teksttreci20"/>
          <w:rFonts w:ascii="Arial" w:hAnsi="Arial" w:cs="Arial"/>
          <w:b/>
          <w:color w:val="auto"/>
          <w:sz w:val="24"/>
          <w:szCs w:val="24"/>
        </w:rPr>
        <w:t xml:space="preserve"> r., do godz. 0</w:t>
      </w:r>
      <w:r w:rsidR="008D2B48" w:rsidRPr="00E76F35">
        <w:rPr>
          <w:rStyle w:val="Teksttreci20"/>
          <w:rFonts w:ascii="Arial" w:hAnsi="Arial" w:cs="Arial"/>
          <w:b/>
          <w:color w:val="auto"/>
          <w:sz w:val="24"/>
          <w:szCs w:val="24"/>
        </w:rPr>
        <w:t>8</w:t>
      </w:r>
      <w:r w:rsidRPr="00E76F35">
        <w:rPr>
          <w:rStyle w:val="Teksttreci20"/>
          <w:rFonts w:ascii="Arial" w:hAnsi="Arial" w:cs="Arial"/>
          <w:b/>
          <w:color w:val="auto"/>
          <w:sz w:val="24"/>
          <w:szCs w:val="24"/>
        </w:rPr>
        <w:t>:00</w:t>
      </w:r>
      <w:r w:rsidR="00EA4EED" w:rsidRPr="00E76F35">
        <w:rPr>
          <w:rStyle w:val="Teksttreci20"/>
          <w:rFonts w:ascii="Arial" w:hAnsi="Arial" w:cs="Arial"/>
          <w:b/>
          <w:color w:val="auto"/>
          <w:sz w:val="24"/>
          <w:szCs w:val="24"/>
        </w:rPr>
        <w:t>.</w:t>
      </w:r>
    </w:p>
    <w:p w:rsidR="00AC0246" w:rsidRPr="00E76F35" w:rsidRDefault="00AC0246" w:rsidP="00964CC6">
      <w:pPr>
        <w:pStyle w:val="Nagwek1"/>
        <w:numPr>
          <w:ilvl w:val="0"/>
          <w:numId w:val="41"/>
        </w:numPr>
        <w:spacing w:line="360" w:lineRule="auto"/>
        <w:ind w:left="284" w:hanging="284"/>
        <w:jc w:val="both"/>
        <w:rPr>
          <w:rFonts w:ascii="Arial" w:hAnsi="Arial" w:cs="Arial"/>
          <w:b/>
          <w:color w:val="auto"/>
          <w:sz w:val="24"/>
          <w:szCs w:val="24"/>
        </w:rPr>
      </w:pPr>
      <w:r w:rsidRPr="00E76F35">
        <w:rPr>
          <w:rFonts w:ascii="Arial" w:hAnsi="Arial" w:cs="Arial"/>
          <w:b/>
          <w:color w:val="auto"/>
          <w:sz w:val="24"/>
          <w:szCs w:val="24"/>
        </w:rPr>
        <w:t>Termin otwarcia ofert</w:t>
      </w:r>
    </w:p>
    <w:p w:rsidR="00854786" w:rsidRPr="00E76F35"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Theme="minorHAnsi" w:hAnsi="Arial" w:cs="Arial"/>
          <w:b/>
          <w:sz w:val="24"/>
          <w:szCs w:val="24"/>
          <w:lang w:eastAsia="pl-PL" w:bidi="pl-PL"/>
        </w:rPr>
      </w:pPr>
      <w:r w:rsidRPr="00E76F35">
        <w:rPr>
          <w:rFonts w:ascii="Arial" w:eastAsia="Calibri" w:hAnsi="Arial" w:cs="Arial"/>
          <w:sz w:val="24"/>
          <w:szCs w:val="24"/>
          <w:lang w:eastAsia="pl-PL" w:bidi="pl-PL"/>
        </w:rPr>
        <w:t>Otwarcie ofert nastąpi w dniu</w:t>
      </w:r>
      <w:r w:rsidR="009B689F" w:rsidRPr="00E76F35">
        <w:rPr>
          <w:rStyle w:val="Teksttreci20"/>
          <w:rFonts w:ascii="Arial" w:hAnsi="Arial" w:cs="Arial"/>
          <w:b/>
          <w:color w:val="auto"/>
          <w:sz w:val="24"/>
          <w:szCs w:val="24"/>
        </w:rPr>
        <w:t xml:space="preserve"> </w:t>
      </w:r>
      <w:r w:rsidR="00E76F35" w:rsidRPr="00E76F35">
        <w:rPr>
          <w:rStyle w:val="Teksttreci20"/>
          <w:rFonts w:ascii="Arial" w:hAnsi="Arial" w:cs="Arial"/>
          <w:b/>
          <w:color w:val="auto"/>
          <w:sz w:val="24"/>
          <w:szCs w:val="24"/>
        </w:rPr>
        <w:t>2</w:t>
      </w:r>
      <w:r w:rsidR="00A23BA2">
        <w:rPr>
          <w:rStyle w:val="Teksttreci20"/>
          <w:rFonts w:ascii="Arial" w:hAnsi="Arial" w:cs="Arial"/>
          <w:b/>
          <w:color w:val="auto"/>
          <w:sz w:val="24"/>
          <w:szCs w:val="24"/>
        </w:rPr>
        <w:t>5</w:t>
      </w:r>
      <w:r w:rsidR="00E108A0" w:rsidRPr="00E76F35">
        <w:rPr>
          <w:rStyle w:val="Teksttreci20"/>
          <w:rFonts w:ascii="Arial" w:hAnsi="Arial" w:cs="Arial"/>
          <w:b/>
          <w:color w:val="auto"/>
          <w:sz w:val="24"/>
          <w:szCs w:val="24"/>
        </w:rPr>
        <w:t xml:space="preserve"> </w:t>
      </w:r>
      <w:r w:rsidR="00C153F5" w:rsidRPr="00E76F35">
        <w:rPr>
          <w:rStyle w:val="Teksttreci20"/>
          <w:rFonts w:ascii="Arial" w:hAnsi="Arial" w:cs="Arial"/>
          <w:b/>
          <w:color w:val="auto"/>
          <w:sz w:val="24"/>
          <w:szCs w:val="24"/>
        </w:rPr>
        <w:t>wrześni</w:t>
      </w:r>
      <w:r w:rsidR="007E303F" w:rsidRPr="00E76F35">
        <w:rPr>
          <w:rStyle w:val="Teksttreci20"/>
          <w:rFonts w:ascii="Arial" w:hAnsi="Arial" w:cs="Arial"/>
          <w:b/>
          <w:color w:val="auto"/>
          <w:sz w:val="24"/>
          <w:szCs w:val="24"/>
        </w:rPr>
        <w:t>a</w:t>
      </w:r>
      <w:r w:rsidRPr="00E76F35">
        <w:rPr>
          <w:rFonts w:ascii="Arial" w:eastAsia="Calibri" w:hAnsi="Arial" w:cs="Arial"/>
          <w:sz w:val="24"/>
          <w:szCs w:val="24"/>
          <w:lang w:eastAsia="pl-PL" w:bidi="pl-PL"/>
        </w:rPr>
        <w:t xml:space="preserve"> </w:t>
      </w:r>
      <w:r w:rsidR="007E303F" w:rsidRPr="00E76F35">
        <w:rPr>
          <w:rFonts w:ascii="Arial" w:eastAsia="Calibri" w:hAnsi="Arial" w:cs="Arial"/>
          <w:b/>
          <w:sz w:val="24"/>
          <w:szCs w:val="24"/>
          <w:lang w:eastAsia="pl-PL" w:bidi="pl-PL"/>
        </w:rPr>
        <w:t>2024</w:t>
      </w:r>
      <w:r w:rsidR="00F04F9E" w:rsidRPr="00E76F35">
        <w:rPr>
          <w:rFonts w:ascii="Arial" w:eastAsia="Calibri" w:hAnsi="Arial" w:cs="Arial"/>
          <w:b/>
          <w:sz w:val="24"/>
          <w:szCs w:val="24"/>
          <w:lang w:eastAsia="pl-PL" w:bidi="pl-PL"/>
        </w:rPr>
        <w:t xml:space="preserve"> r., o godz. </w:t>
      </w:r>
      <w:r w:rsidR="008D2B48" w:rsidRPr="00E76F35">
        <w:rPr>
          <w:rFonts w:ascii="Arial" w:eastAsia="Calibri" w:hAnsi="Arial" w:cs="Arial"/>
          <w:b/>
          <w:sz w:val="24"/>
          <w:szCs w:val="24"/>
          <w:lang w:eastAsia="pl-PL" w:bidi="pl-PL"/>
        </w:rPr>
        <w:t>0</w:t>
      </w:r>
      <w:r w:rsidR="00C153F5" w:rsidRPr="00E76F35">
        <w:rPr>
          <w:rFonts w:ascii="Arial" w:eastAsia="Calibri" w:hAnsi="Arial" w:cs="Arial"/>
          <w:b/>
          <w:sz w:val="24"/>
          <w:szCs w:val="24"/>
          <w:lang w:eastAsia="pl-PL" w:bidi="pl-PL"/>
        </w:rPr>
        <w:t>9</w:t>
      </w:r>
      <w:r w:rsidRPr="00E76F35">
        <w:rPr>
          <w:rFonts w:ascii="Arial" w:eastAsia="Calibri" w:hAnsi="Arial" w:cs="Arial"/>
          <w:b/>
          <w:sz w:val="24"/>
          <w:szCs w:val="24"/>
          <w:lang w:eastAsia="pl-PL" w:bidi="pl-PL"/>
        </w:rPr>
        <w:t>:00</w:t>
      </w:r>
      <w:r w:rsidR="00EA4EED" w:rsidRPr="00E76F35">
        <w:rPr>
          <w:rFonts w:ascii="Arial" w:eastAsia="Calibri" w:hAnsi="Arial" w:cs="Arial"/>
          <w:b/>
          <w:sz w:val="24"/>
          <w:szCs w:val="24"/>
          <w:lang w:eastAsia="pl-PL" w:bidi="pl-PL"/>
        </w:rPr>
        <w:t>.</w:t>
      </w:r>
    </w:p>
    <w:p w:rsidR="00854786" w:rsidRPr="00E76F35"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E76F35">
        <w:rPr>
          <w:rFonts w:ascii="Arial" w:eastAsia="Calibri" w:hAnsi="Arial" w:cs="Arial"/>
          <w:sz w:val="24"/>
          <w:szCs w:val="24"/>
          <w:lang w:eastAsia="pl-PL" w:bidi="pl-PL"/>
        </w:rPr>
        <w:t>Otwarcie ofert odbywa się bez udziału Wykonawców.</w:t>
      </w:r>
    </w:p>
    <w:p w:rsidR="00292ED4" w:rsidRPr="00E76F35"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E76F35">
        <w:rPr>
          <w:rFonts w:ascii="Arial" w:eastAsia="Calibri" w:hAnsi="Arial" w:cs="Arial"/>
          <w:sz w:val="24"/>
          <w:szCs w:val="24"/>
          <w:lang w:eastAsia="pl-PL" w:bidi="pl-PL"/>
        </w:rPr>
        <w:t>W przypadku wystąpienia awarii systemu teleinformatycznego, która spowoduje brak możliwości otwarcia ofert w terminie określonym przez Zamawiającego, otwarcie ofert nastąpi niezwłocznie po usunięciu awarii.</w:t>
      </w:r>
    </w:p>
    <w:p w:rsidR="004212CD" w:rsidRPr="00E76F35" w:rsidRDefault="00854786" w:rsidP="004212CD">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E76F35">
        <w:rPr>
          <w:rFonts w:ascii="Arial" w:eastAsia="Calibri" w:hAnsi="Arial" w:cs="Arial"/>
          <w:sz w:val="24"/>
          <w:szCs w:val="24"/>
          <w:lang w:eastAsia="pl-PL" w:bidi="pl-PL"/>
        </w:rPr>
        <w:t>Zamawiający poinformuje o zmianie terminu otwarcia ofert na stronie internetowej</w:t>
      </w:r>
      <w:r w:rsidR="00292ED4" w:rsidRPr="00E76F35">
        <w:rPr>
          <w:rFonts w:ascii="Arial" w:eastAsia="Calibri" w:hAnsi="Arial" w:cs="Arial"/>
          <w:sz w:val="24"/>
          <w:szCs w:val="24"/>
          <w:lang w:eastAsia="pl-PL" w:bidi="pl-PL"/>
        </w:rPr>
        <w:t xml:space="preserve"> </w:t>
      </w:r>
      <w:r w:rsidRPr="00E76F35">
        <w:rPr>
          <w:rFonts w:ascii="Arial" w:eastAsia="Calibri" w:hAnsi="Arial" w:cs="Arial"/>
          <w:sz w:val="24"/>
          <w:szCs w:val="24"/>
          <w:lang w:eastAsia="pl-PL" w:bidi="pl-PL"/>
        </w:rPr>
        <w:t>prowadzonego postępowania.</w:t>
      </w:r>
    </w:p>
    <w:p w:rsidR="004212CD" w:rsidRPr="00E76F35" w:rsidRDefault="00854786" w:rsidP="004212CD">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E76F35">
        <w:rPr>
          <w:rFonts w:ascii="Arial" w:eastAsia="Calibri" w:hAnsi="Arial" w:cs="Arial"/>
          <w:sz w:val="24"/>
          <w:szCs w:val="24"/>
          <w:lang w:eastAsia="pl-PL" w:bidi="pl-PL"/>
        </w:rPr>
        <w:t>Zamawiający, niezwłocznie po otwarciu ofert, udostępnia na stronie internetowej prowadzonego postępowania</w:t>
      </w:r>
      <w:r w:rsidRPr="00E76F35">
        <w:rPr>
          <w:rFonts w:ascii="Arial" w:hAnsi="Arial" w:cs="Arial"/>
          <w:sz w:val="24"/>
          <w:szCs w:val="24"/>
        </w:rPr>
        <w:t xml:space="preserve"> </w:t>
      </w:r>
      <w:r w:rsidRPr="00E76F35">
        <w:rPr>
          <w:rFonts w:ascii="Arial" w:eastAsia="Calibri" w:hAnsi="Arial" w:cs="Arial"/>
          <w:sz w:val="24"/>
          <w:szCs w:val="24"/>
          <w:lang w:eastAsia="pl-PL" w:bidi="pl-PL"/>
        </w:rPr>
        <w:t xml:space="preserve">informacje </w:t>
      </w:r>
      <w:r w:rsidR="004212CD" w:rsidRPr="00E76F35">
        <w:rPr>
          <w:rFonts w:ascii="Arial" w:eastAsia="Calibri" w:hAnsi="Arial" w:cs="Arial"/>
          <w:sz w:val="24"/>
          <w:szCs w:val="24"/>
          <w:lang w:eastAsia="pl-PL" w:bidi="pl-PL"/>
        </w:rPr>
        <w:t>o:</w:t>
      </w:r>
    </w:p>
    <w:p w:rsidR="00854786" w:rsidRPr="00E76F35" w:rsidRDefault="00854786" w:rsidP="004212CD">
      <w:pPr>
        <w:widowControl w:val="0"/>
        <w:numPr>
          <w:ilvl w:val="0"/>
          <w:numId w:val="5"/>
        </w:numPr>
        <w:tabs>
          <w:tab w:val="left" w:leader="dot" w:pos="4939"/>
          <w:tab w:val="left" w:leader="dot" w:pos="6749"/>
        </w:tabs>
        <w:spacing w:after="0" w:line="360" w:lineRule="auto"/>
        <w:ind w:left="851" w:hanging="425"/>
        <w:contextualSpacing/>
        <w:jc w:val="both"/>
        <w:rPr>
          <w:rFonts w:ascii="Arial" w:eastAsiaTheme="minorHAnsi" w:hAnsi="Arial" w:cs="Arial"/>
          <w:sz w:val="24"/>
          <w:szCs w:val="24"/>
          <w:lang w:eastAsia="pl-PL" w:bidi="pl-PL"/>
        </w:rPr>
      </w:pPr>
      <w:r w:rsidRPr="00E76F35">
        <w:rPr>
          <w:rFonts w:ascii="Arial" w:eastAsia="Calibri" w:hAnsi="Arial" w:cs="Arial"/>
          <w:sz w:val="24"/>
          <w:szCs w:val="24"/>
          <w:lang w:eastAsia="pl-PL" w:bidi="pl-PL"/>
        </w:rPr>
        <w:t>nazwach albo imionach i nazwiskach oraz siedzibach lub miejscach prowadzonej działalności gospodarczej albo miejscach zamieszkania Wykonawców, których oferty zostały otwarte;</w:t>
      </w:r>
    </w:p>
    <w:p w:rsidR="00AC0246" w:rsidRPr="00E76F35" w:rsidRDefault="00854786" w:rsidP="00854786">
      <w:pPr>
        <w:pStyle w:val="Akapitzlist"/>
        <w:widowControl w:val="0"/>
        <w:numPr>
          <w:ilvl w:val="0"/>
          <w:numId w:val="5"/>
        </w:numPr>
        <w:tabs>
          <w:tab w:val="left" w:pos="497"/>
        </w:tabs>
        <w:spacing w:after="0" w:line="360" w:lineRule="auto"/>
        <w:ind w:left="851" w:hanging="425"/>
        <w:jc w:val="both"/>
        <w:rPr>
          <w:rStyle w:val="Teksttreci20"/>
          <w:rFonts w:ascii="Arial" w:eastAsiaTheme="minorHAnsi" w:hAnsi="Arial" w:cs="Arial"/>
          <w:color w:val="auto"/>
          <w:sz w:val="24"/>
          <w:szCs w:val="24"/>
          <w:lang w:eastAsia="en-US" w:bidi="ar-SA"/>
        </w:rPr>
      </w:pPr>
      <w:r w:rsidRPr="00E76F35">
        <w:rPr>
          <w:rFonts w:ascii="Arial" w:eastAsia="Calibri" w:hAnsi="Arial" w:cs="Arial"/>
          <w:sz w:val="24"/>
          <w:szCs w:val="24"/>
          <w:lang w:eastAsia="pl-PL" w:bidi="pl-PL"/>
        </w:rPr>
        <w:t>cenach lub kosztach zawartych w ofertach.</w:t>
      </w:r>
    </w:p>
    <w:p w:rsidR="00AC0246" w:rsidRPr="00E76F35" w:rsidRDefault="00AC0246" w:rsidP="00964CC6">
      <w:pPr>
        <w:pStyle w:val="Nagwek1"/>
        <w:numPr>
          <w:ilvl w:val="0"/>
          <w:numId w:val="41"/>
        </w:numPr>
        <w:spacing w:line="360" w:lineRule="auto"/>
        <w:ind w:left="284" w:hanging="284"/>
        <w:jc w:val="both"/>
        <w:rPr>
          <w:rFonts w:ascii="Arial" w:hAnsi="Arial" w:cs="Arial"/>
          <w:b/>
          <w:color w:val="auto"/>
          <w:sz w:val="24"/>
          <w:szCs w:val="24"/>
        </w:rPr>
      </w:pPr>
      <w:r w:rsidRPr="00E76F35">
        <w:rPr>
          <w:rFonts w:ascii="Arial" w:hAnsi="Arial" w:cs="Arial"/>
          <w:b/>
          <w:color w:val="auto"/>
          <w:sz w:val="24"/>
          <w:szCs w:val="24"/>
        </w:rPr>
        <w:t>Termin związania ofertą</w:t>
      </w:r>
    </w:p>
    <w:p w:rsidR="00AC0246" w:rsidRPr="00E76F35" w:rsidRDefault="00AC0246" w:rsidP="00672384">
      <w:pPr>
        <w:pStyle w:val="Tekstpodstawowy3"/>
        <w:numPr>
          <w:ilvl w:val="0"/>
          <w:numId w:val="21"/>
        </w:numPr>
        <w:spacing w:after="0" w:line="360" w:lineRule="auto"/>
        <w:jc w:val="both"/>
        <w:rPr>
          <w:rFonts w:ascii="Arial" w:hAnsi="Arial" w:cs="Arial"/>
          <w:sz w:val="24"/>
          <w:szCs w:val="24"/>
        </w:rPr>
      </w:pPr>
      <w:r w:rsidRPr="00E76F35">
        <w:rPr>
          <w:rFonts w:ascii="Arial" w:hAnsi="Arial" w:cs="Arial"/>
          <w:sz w:val="24"/>
          <w:szCs w:val="24"/>
        </w:rPr>
        <w:t xml:space="preserve">Termin związania ofertą upływa </w:t>
      </w:r>
      <w:r w:rsidR="005F6FC6" w:rsidRPr="00E76F35">
        <w:rPr>
          <w:rFonts w:ascii="Arial" w:hAnsi="Arial" w:cs="Arial"/>
          <w:sz w:val="24"/>
          <w:szCs w:val="24"/>
        </w:rPr>
        <w:t xml:space="preserve">w dniu </w:t>
      </w:r>
      <w:r w:rsidR="00A23BA2">
        <w:rPr>
          <w:rFonts w:ascii="Arial" w:hAnsi="Arial" w:cs="Arial"/>
          <w:b/>
          <w:sz w:val="24"/>
          <w:szCs w:val="24"/>
        </w:rPr>
        <w:t>24</w:t>
      </w:r>
      <w:r w:rsidR="007E303F" w:rsidRPr="00E76F35">
        <w:rPr>
          <w:rFonts w:ascii="Arial" w:hAnsi="Arial" w:cs="Arial"/>
          <w:b/>
          <w:sz w:val="24"/>
          <w:szCs w:val="24"/>
        </w:rPr>
        <w:t xml:space="preserve"> </w:t>
      </w:r>
      <w:r w:rsidR="00C153F5" w:rsidRPr="00E76F35">
        <w:rPr>
          <w:rFonts w:ascii="Arial" w:hAnsi="Arial" w:cs="Arial"/>
          <w:b/>
          <w:sz w:val="24"/>
          <w:szCs w:val="24"/>
        </w:rPr>
        <w:t>październik</w:t>
      </w:r>
      <w:r w:rsidR="007E303F" w:rsidRPr="00E76F35">
        <w:rPr>
          <w:rFonts w:ascii="Arial" w:hAnsi="Arial" w:cs="Arial"/>
          <w:b/>
          <w:sz w:val="24"/>
          <w:szCs w:val="24"/>
        </w:rPr>
        <w:t xml:space="preserve">a </w:t>
      </w:r>
      <w:r w:rsidR="00684EA1" w:rsidRPr="00E76F35">
        <w:rPr>
          <w:rFonts w:ascii="Arial" w:hAnsi="Arial" w:cs="Arial"/>
          <w:b/>
          <w:sz w:val="24"/>
          <w:szCs w:val="24"/>
        </w:rPr>
        <w:t>2024</w:t>
      </w:r>
      <w:r w:rsidR="00854786" w:rsidRPr="00E76F35">
        <w:rPr>
          <w:rFonts w:ascii="Arial" w:hAnsi="Arial" w:cs="Arial"/>
          <w:b/>
          <w:sz w:val="24"/>
          <w:szCs w:val="24"/>
        </w:rPr>
        <w:t xml:space="preserve"> r.</w:t>
      </w:r>
      <w:r w:rsidR="00854786" w:rsidRPr="00E76F35">
        <w:rPr>
          <w:rFonts w:ascii="Arial" w:hAnsi="Arial" w:cs="Arial"/>
          <w:sz w:val="24"/>
          <w:szCs w:val="24"/>
        </w:rPr>
        <w:t xml:space="preserve"> </w:t>
      </w:r>
      <w:r w:rsidRPr="00E76F35">
        <w:rPr>
          <w:rFonts w:ascii="Arial" w:hAnsi="Arial" w:cs="Arial"/>
          <w:sz w:val="24"/>
          <w:szCs w:val="24"/>
        </w:rPr>
        <w:t>Bieg terminu związania ofertą rozpoczyna się wraz z</w:t>
      </w:r>
      <w:r w:rsidR="00974E6F" w:rsidRPr="00E76F35">
        <w:rPr>
          <w:rFonts w:ascii="Arial" w:hAnsi="Arial" w:cs="Arial"/>
          <w:sz w:val="24"/>
          <w:szCs w:val="24"/>
        </w:rPr>
        <w:t xml:space="preserve"> </w:t>
      </w:r>
      <w:r w:rsidRPr="00E76F35">
        <w:rPr>
          <w:rFonts w:ascii="Arial" w:hAnsi="Arial" w:cs="Arial"/>
          <w:sz w:val="24"/>
          <w:szCs w:val="24"/>
        </w:rPr>
        <w:t>upływem terminu składania ofert. Dzień ten jest pierwszym dniem terminu związania ofertą.</w:t>
      </w:r>
    </w:p>
    <w:p w:rsidR="00AC0246" w:rsidRPr="00B31706" w:rsidRDefault="00AC0246" w:rsidP="00672384">
      <w:pPr>
        <w:pStyle w:val="Tekstpodstawowy3"/>
        <w:numPr>
          <w:ilvl w:val="0"/>
          <w:numId w:val="21"/>
        </w:numPr>
        <w:spacing w:after="0" w:line="360" w:lineRule="auto"/>
        <w:jc w:val="both"/>
        <w:rPr>
          <w:rStyle w:val="Teksttreci20"/>
          <w:rFonts w:ascii="Arial" w:eastAsiaTheme="minorHAnsi" w:hAnsi="Arial" w:cs="Arial"/>
          <w:color w:val="000000" w:themeColor="text1"/>
          <w:sz w:val="24"/>
          <w:szCs w:val="24"/>
          <w:lang w:eastAsia="en-US" w:bidi="ar-SA"/>
        </w:rPr>
      </w:pPr>
      <w:r w:rsidRPr="00B31706">
        <w:rPr>
          <w:rStyle w:val="Teksttreci20"/>
          <w:rFonts w:ascii="Arial" w:hAnsi="Arial" w:cs="Arial"/>
          <w:color w:val="000000" w:themeColor="text1"/>
          <w:sz w:val="24"/>
          <w:szCs w:val="24"/>
        </w:rPr>
        <w:t xml:space="preserve">W przypadku gdy wybór najkorzystniejszej oferty nie nastąpi przed upływem terminu związania ofertą określonego w SWZ, Zamawiający przed upływem terminu związania ofertą zwraca się jednokrotnie do Wykonawców o wyrażenie </w:t>
      </w:r>
      <w:r w:rsidRPr="00B31706">
        <w:rPr>
          <w:rStyle w:val="Teksttreci20"/>
          <w:rFonts w:ascii="Arial" w:hAnsi="Arial" w:cs="Arial"/>
          <w:color w:val="000000" w:themeColor="text1"/>
          <w:sz w:val="24"/>
          <w:szCs w:val="24"/>
        </w:rPr>
        <w:lastRenderedPageBreak/>
        <w:t>zgody na przedłużenie tego terminu o wskazywany przez niego okres, nie dłuższy niż 30 dni.</w:t>
      </w:r>
    </w:p>
    <w:p w:rsidR="007D4398" w:rsidRPr="00B31706" w:rsidRDefault="00AC0246" w:rsidP="0068131A">
      <w:pPr>
        <w:pStyle w:val="Tekstpodstawowy3"/>
        <w:numPr>
          <w:ilvl w:val="0"/>
          <w:numId w:val="21"/>
        </w:numPr>
        <w:spacing w:after="0" w:line="360" w:lineRule="auto"/>
        <w:jc w:val="both"/>
        <w:rPr>
          <w:rFonts w:ascii="Arial" w:eastAsia="Calibri" w:hAnsi="Arial" w:cs="Arial"/>
          <w:color w:val="000000" w:themeColor="text1"/>
          <w:sz w:val="24"/>
          <w:szCs w:val="24"/>
          <w:lang w:eastAsia="pl-PL" w:bidi="pl-PL"/>
        </w:rPr>
      </w:pPr>
      <w:r w:rsidRPr="00B31706">
        <w:rPr>
          <w:rStyle w:val="Teksttreci20"/>
          <w:rFonts w:ascii="Arial" w:hAnsi="Arial" w:cs="Arial"/>
          <w:color w:val="000000" w:themeColor="text1"/>
          <w:sz w:val="24"/>
          <w:szCs w:val="24"/>
        </w:rPr>
        <w:t>Przed</w:t>
      </w:r>
      <w:r w:rsidR="00217D91" w:rsidRPr="00B31706">
        <w:rPr>
          <w:rStyle w:val="PogrubienieTeksttreci2115pt"/>
          <w:rFonts w:ascii="Arial" w:hAnsi="Arial" w:cs="Arial"/>
          <w:b w:val="0"/>
          <w:color w:val="000000" w:themeColor="text1"/>
          <w:sz w:val="24"/>
          <w:szCs w:val="24"/>
        </w:rPr>
        <w:t>ł</w:t>
      </w:r>
      <w:r w:rsidRPr="00B31706">
        <w:rPr>
          <w:rStyle w:val="Teksttreci20"/>
          <w:rFonts w:ascii="Arial" w:hAnsi="Arial" w:cs="Arial"/>
          <w:color w:val="000000" w:themeColor="text1"/>
          <w:sz w:val="24"/>
          <w:szCs w:val="24"/>
        </w:rPr>
        <w:t>użenie terminu związania ofertą, o którym mowa w pkt 2, wymaga złożenia przez Wykonawcę pisemnego (tj. wyrażonego przy użyciu wyrazów, cyfr lub innych znaków pisarskich, które można odczytać i powielić) oświadczenia o</w:t>
      </w:r>
      <w:r w:rsidR="00D95C88" w:rsidRPr="00B31706">
        <w:rPr>
          <w:rStyle w:val="Teksttreci20"/>
          <w:rFonts w:ascii="Arial" w:hAnsi="Arial" w:cs="Arial"/>
          <w:color w:val="000000" w:themeColor="text1"/>
          <w:sz w:val="24"/>
          <w:szCs w:val="24"/>
        </w:rPr>
        <w:t xml:space="preserve"> </w:t>
      </w:r>
      <w:r w:rsidRPr="00B31706">
        <w:rPr>
          <w:rStyle w:val="Teksttreci20"/>
          <w:rFonts w:ascii="Arial" w:hAnsi="Arial" w:cs="Arial"/>
          <w:color w:val="000000" w:themeColor="text1"/>
          <w:sz w:val="24"/>
          <w:szCs w:val="24"/>
        </w:rPr>
        <w:t>wyrażeniu zgody na przed</w:t>
      </w:r>
      <w:r w:rsidRPr="00B31706">
        <w:rPr>
          <w:rStyle w:val="PogrubienieTeksttreci2115pt"/>
          <w:rFonts w:ascii="Arial" w:hAnsi="Arial" w:cs="Arial"/>
          <w:b w:val="0"/>
          <w:color w:val="000000" w:themeColor="text1"/>
          <w:sz w:val="24"/>
          <w:szCs w:val="24"/>
        </w:rPr>
        <w:t>ł</w:t>
      </w:r>
      <w:r w:rsidRPr="00B31706">
        <w:rPr>
          <w:rStyle w:val="Teksttreci20"/>
          <w:rFonts w:ascii="Arial" w:hAnsi="Arial" w:cs="Arial"/>
          <w:color w:val="000000" w:themeColor="text1"/>
          <w:sz w:val="24"/>
          <w:szCs w:val="24"/>
        </w:rPr>
        <w:t>użenie terminu związania ofertą.</w:t>
      </w:r>
      <w:r w:rsidR="00501B10" w:rsidRPr="00B31706">
        <w:rPr>
          <w:rFonts w:ascii="Arial" w:eastAsia="Calibri" w:hAnsi="Arial" w:cs="Arial"/>
          <w:color w:val="000000" w:themeColor="text1"/>
          <w:sz w:val="24"/>
          <w:szCs w:val="24"/>
          <w:lang w:eastAsia="pl-PL" w:bidi="pl-PL"/>
        </w:rPr>
        <w:t xml:space="preserve"> Przedłużenie terminu związania ofertą następuje wraz z przedłużeniem okresu ważności wadium albo, jeżeli nie jest to możliwe, z wniesieniem nowego wadium na przedłużony okres związania ofertą.</w:t>
      </w:r>
    </w:p>
    <w:p w:rsidR="00AC0246" w:rsidRPr="00B31706" w:rsidRDefault="00AC0246" w:rsidP="00672384">
      <w:pPr>
        <w:pStyle w:val="Tekstpodstawowy3"/>
        <w:numPr>
          <w:ilvl w:val="0"/>
          <w:numId w:val="21"/>
        </w:numPr>
        <w:spacing w:after="0" w:line="360" w:lineRule="auto"/>
        <w:jc w:val="both"/>
        <w:rPr>
          <w:rStyle w:val="Teksttreci20"/>
          <w:rFonts w:ascii="Arial" w:eastAsiaTheme="minorHAnsi" w:hAnsi="Arial" w:cs="Arial"/>
          <w:color w:val="000000" w:themeColor="text1"/>
          <w:sz w:val="24"/>
          <w:szCs w:val="24"/>
          <w:lang w:eastAsia="en-US" w:bidi="ar-SA"/>
        </w:rPr>
      </w:pPr>
      <w:r w:rsidRPr="00B31706">
        <w:rPr>
          <w:rStyle w:val="Teksttreci20"/>
          <w:rFonts w:ascii="Arial" w:hAnsi="Arial" w:cs="Arial"/>
          <w:color w:val="000000" w:themeColor="text1"/>
          <w:sz w:val="24"/>
          <w:szCs w:val="24"/>
        </w:rPr>
        <w:t>Zamawiający wybiera najkorzystniejszą ofertę w terminie związania ofertą określonym w SWZ.</w:t>
      </w:r>
    </w:p>
    <w:p w:rsidR="00AC0246" w:rsidRPr="00B31706" w:rsidRDefault="00AC0246" w:rsidP="00672384">
      <w:pPr>
        <w:pStyle w:val="Tekstpodstawowy3"/>
        <w:numPr>
          <w:ilvl w:val="0"/>
          <w:numId w:val="21"/>
        </w:numPr>
        <w:spacing w:after="0" w:line="360" w:lineRule="auto"/>
        <w:jc w:val="both"/>
        <w:rPr>
          <w:rStyle w:val="Teksttreci20"/>
          <w:rFonts w:ascii="Arial" w:eastAsiaTheme="minorHAnsi" w:hAnsi="Arial" w:cs="Arial"/>
          <w:color w:val="000000" w:themeColor="text1"/>
          <w:sz w:val="24"/>
          <w:szCs w:val="24"/>
          <w:lang w:eastAsia="en-US" w:bidi="ar-SA"/>
        </w:rPr>
      </w:pPr>
      <w:r w:rsidRPr="00B31706">
        <w:rPr>
          <w:rStyle w:val="Teksttreci20"/>
          <w:rFonts w:ascii="Arial" w:hAnsi="Arial" w:cs="Arial"/>
          <w:color w:val="000000" w:themeColor="text1"/>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F450A1" w:rsidRPr="00B31706" w:rsidRDefault="00AC0246" w:rsidP="00672384">
      <w:pPr>
        <w:pStyle w:val="Tekstpodstawowy3"/>
        <w:numPr>
          <w:ilvl w:val="0"/>
          <w:numId w:val="21"/>
        </w:numPr>
        <w:spacing w:after="0" w:line="360" w:lineRule="auto"/>
        <w:jc w:val="both"/>
        <w:rPr>
          <w:rStyle w:val="Teksttreci20"/>
          <w:rFonts w:ascii="Arial" w:hAnsi="Arial" w:cs="Arial"/>
          <w:color w:val="000000" w:themeColor="text1"/>
          <w:sz w:val="24"/>
          <w:szCs w:val="24"/>
        </w:rPr>
      </w:pPr>
      <w:r w:rsidRPr="00B31706">
        <w:rPr>
          <w:rStyle w:val="Teksttreci20"/>
          <w:rFonts w:ascii="Arial" w:hAnsi="Arial" w:cs="Arial"/>
          <w:color w:val="000000" w:themeColor="text1"/>
          <w:sz w:val="24"/>
          <w:szCs w:val="24"/>
        </w:rPr>
        <w:t>W przypadku braku zgody, o której mowa w pkt 5, oferta podlega odrzuceniu, a</w:t>
      </w:r>
      <w:r w:rsidR="001A2A9D" w:rsidRPr="00B31706">
        <w:rPr>
          <w:rStyle w:val="Teksttreci20"/>
          <w:rFonts w:ascii="Arial" w:hAnsi="Arial" w:cs="Arial"/>
          <w:color w:val="000000" w:themeColor="text1"/>
          <w:sz w:val="24"/>
          <w:szCs w:val="24"/>
        </w:rPr>
        <w:t> </w:t>
      </w:r>
      <w:r w:rsidRPr="00B31706">
        <w:rPr>
          <w:rStyle w:val="Teksttreci20"/>
          <w:rFonts w:ascii="Arial" w:hAnsi="Arial" w:cs="Arial"/>
          <w:color w:val="000000" w:themeColor="text1"/>
          <w:sz w:val="24"/>
          <w:szCs w:val="24"/>
        </w:rPr>
        <w:t>Zamawiający zwraca się o wyrażenie takiej zgody do kolejnego Wykonawcy, którego oferta została najwyżej oceniona, chyba że zachodzą przesłanki do unieważnienia postępowania.</w:t>
      </w:r>
      <w:bookmarkStart w:id="7" w:name="bookmark8"/>
    </w:p>
    <w:p w:rsidR="00AC0246" w:rsidRPr="00B31706" w:rsidRDefault="00AC0246" w:rsidP="00964CC6">
      <w:pPr>
        <w:pStyle w:val="Nagwek1"/>
        <w:numPr>
          <w:ilvl w:val="0"/>
          <w:numId w:val="41"/>
        </w:numPr>
        <w:spacing w:line="360" w:lineRule="auto"/>
        <w:ind w:left="284" w:hanging="284"/>
        <w:jc w:val="both"/>
        <w:rPr>
          <w:rFonts w:ascii="Arial" w:hAnsi="Arial" w:cs="Arial"/>
          <w:b/>
          <w:color w:val="000000" w:themeColor="text1"/>
          <w:sz w:val="24"/>
          <w:szCs w:val="24"/>
        </w:rPr>
      </w:pPr>
      <w:r w:rsidRPr="00B31706">
        <w:rPr>
          <w:rFonts w:ascii="Arial" w:hAnsi="Arial" w:cs="Arial"/>
          <w:b/>
          <w:color w:val="000000" w:themeColor="text1"/>
          <w:sz w:val="24"/>
          <w:szCs w:val="24"/>
        </w:rPr>
        <w:t>Opis kryteriów oceny ofert, wraz z podaniem wag tych kryteriów i sposobu oceny</w:t>
      </w:r>
      <w:bookmarkEnd w:id="7"/>
      <w:r w:rsidRPr="00B31706">
        <w:rPr>
          <w:rFonts w:ascii="Arial" w:hAnsi="Arial" w:cs="Arial"/>
          <w:b/>
          <w:color w:val="000000" w:themeColor="text1"/>
          <w:sz w:val="24"/>
          <w:szCs w:val="24"/>
        </w:rPr>
        <w:t xml:space="preserve"> </w:t>
      </w:r>
      <w:bookmarkStart w:id="8" w:name="bookmark9"/>
      <w:r w:rsidRPr="00B31706">
        <w:rPr>
          <w:rFonts w:ascii="Arial" w:hAnsi="Arial" w:cs="Arial"/>
          <w:b/>
          <w:color w:val="000000" w:themeColor="text1"/>
          <w:sz w:val="24"/>
          <w:szCs w:val="24"/>
        </w:rPr>
        <w:t>ofert</w:t>
      </w:r>
      <w:bookmarkEnd w:id="8"/>
    </w:p>
    <w:p w:rsidR="00C02D6F" w:rsidRPr="00B31706" w:rsidRDefault="00AC0246" w:rsidP="00186E49">
      <w:pPr>
        <w:pStyle w:val="Akapitzlist"/>
        <w:widowControl w:val="0"/>
        <w:numPr>
          <w:ilvl w:val="0"/>
          <w:numId w:val="9"/>
        </w:numPr>
        <w:tabs>
          <w:tab w:val="left" w:pos="371"/>
        </w:tabs>
        <w:spacing w:after="0" w:line="360" w:lineRule="auto"/>
        <w:ind w:left="357" w:hanging="357"/>
        <w:jc w:val="both"/>
        <w:rPr>
          <w:rFonts w:ascii="Arial" w:hAnsi="Arial" w:cs="Arial"/>
          <w:color w:val="000000" w:themeColor="text1"/>
          <w:sz w:val="24"/>
          <w:szCs w:val="24"/>
        </w:rPr>
      </w:pPr>
      <w:r w:rsidRPr="00B31706">
        <w:rPr>
          <w:rStyle w:val="Teksttreci20"/>
          <w:rFonts w:ascii="Arial" w:hAnsi="Arial" w:cs="Arial"/>
          <w:color w:val="000000" w:themeColor="text1"/>
          <w:sz w:val="24"/>
          <w:szCs w:val="24"/>
        </w:rPr>
        <w:t xml:space="preserve">Przy wyborze oferty Zamawiający będzie się </w:t>
      </w:r>
      <w:r w:rsidRPr="00B31706">
        <w:rPr>
          <w:rFonts w:ascii="Arial" w:hAnsi="Arial" w:cs="Arial"/>
          <w:color w:val="000000" w:themeColor="text1"/>
          <w:sz w:val="24"/>
          <w:szCs w:val="24"/>
        </w:rPr>
        <w:t>kierował następującymi kryteriami:</w:t>
      </w:r>
    </w:p>
    <w:p w:rsidR="00A57011" w:rsidRPr="00B31706" w:rsidRDefault="00A57011" w:rsidP="00F4559D">
      <w:pPr>
        <w:tabs>
          <w:tab w:val="left" w:pos="1560"/>
        </w:tabs>
        <w:spacing w:before="120" w:after="0" w:line="360" w:lineRule="auto"/>
        <w:ind w:left="425"/>
        <w:jc w:val="both"/>
        <w:rPr>
          <w:rFonts w:ascii="Arial" w:hAnsi="Arial" w:cs="Arial"/>
          <w:color w:val="000000" w:themeColor="text1"/>
          <w:sz w:val="24"/>
          <w:szCs w:val="24"/>
        </w:rPr>
      </w:pPr>
      <w:bookmarkStart w:id="9" w:name="bookmark10"/>
      <w:r w:rsidRPr="00B31706">
        <w:rPr>
          <w:rFonts w:ascii="Arial" w:hAnsi="Arial" w:cs="Arial"/>
          <w:color w:val="000000" w:themeColor="text1"/>
          <w:sz w:val="24"/>
          <w:szCs w:val="24"/>
        </w:rPr>
        <w:t>Kryterium I</w:t>
      </w:r>
      <w:r w:rsidRPr="00B31706">
        <w:rPr>
          <w:rFonts w:ascii="Arial" w:hAnsi="Arial" w:cs="Arial"/>
          <w:color w:val="000000" w:themeColor="text1"/>
          <w:sz w:val="24"/>
          <w:szCs w:val="24"/>
        </w:rPr>
        <w:tab/>
        <w:t>Cena (C)</w:t>
      </w:r>
      <w:r w:rsidRPr="00B31706">
        <w:rPr>
          <w:rFonts w:ascii="Arial" w:hAnsi="Arial" w:cs="Arial"/>
          <w:color w:val="000000" w:themeColor="text1"/>
          <w:sz w:val="24"/>
          <w:szCs w:val="24"/>
        </w:rPr>
        <w:tab/>
      </w:r>
      <w:r w:rsidRPr="00B31706">
        <w:rPr>
          <w:rFonts w:ascii="Arial" w:hAnsi="Arial" w:cs="Arial"/>
          <w:color w:val="000000" w:themeColor="text1"/>
          <w:sz w:val="24"/>
          <w:szCs w:val="24"/>
        </w:rPr>
        <w:tab/>
      </w:r>
      <w:r w:rsidRPr="00B31706">
        <w:rPr>
          <w:rFonts w:ascii="Arial" w:hAnsi="Arial" w:cs="Arial"/>
          <w:color w:val="000000" w:themeColor="text1"/>
          <w:sz w:val="24"/>
          <w:szCs w:val="24"/>
        </w:rPr>
        <w:tab/>
      </w:r>
      <w:r w:rsidRPr="00B31706">
        <w:rPr>
          <w:rFonts w:ascii="Arial" w:hAnsi="Arial" w:cs="Arial"/>
          <w:color w:val="000000" w:themeColor="text1"/>
          <w:sz w:val="24"/>
          <w:szCs w:val="24"/>
        </w:rPr>
        <w:tab/>
      </w:r>
      <w:r w:rsidRPr="00B31706">
        <w:rPr>
          <w:rFonts w:ascii="Arial" w:hAnsi="Arial" w:cs="Arial"/>
          <w:color w:val="000000" w:themeColor="text1"/>
          <w:sz w:val="24"/>
          <w:szCs w:val="24"/>
        </w:rPr>
        <w:tab/>
      </w:r>
      <w:r w:rsidRPr="00B31706">
        <w:rPr>
          <w:rFonts w:ascii="Arial" w:hAnsi="Arial" w:cs="Arial"/>
          <w:color w:val="000000" w:themeColor="text1"/>
          <w:sz w:val="24"/>
          <w:szCs w:val="24"/>
        </w:rPr>
        <w:tab/>
      </w:r>
      <w:r w:rsidRPr="00B31706">
        <w:rPr>
          <w:rFonts w:ascii="Arial" w:hAnsi="Arial" w:cs="Arial"/>
          <w:color w:val="000000" w:themeColor="text1"/>
          <w:sz w:val="24"/>
          <w:szCs w:val="24"/>
        </w:rPr>
        <w:tab/>
        <w:t>60</w:t>
      </w:r>
      <w:r w:rsidR="00CC3E8F">
        <w:rPr>
          <w:rFonts w:ascii="Arial" w:hAnsi="Arial" w:cs="Arial"/>
          <w:color w:val="000000" w:themeColor="text1"/>
          <w:sz w:val="24"/>
          <w:szCs w:val="24"/>
        </w:rPr>
        <w:t xml:space="preserve"> </w:t>
      </w:r>
      <w:r w:rsidRPr="00B31706">
        <w:rPr>
          <w:rFonts w:ascii="Arial" w:hAnsi="Arial" w:cs="Arial"/>
          <w:color w:val="000000" w:themeColor="text1"/>
          <w:sz w:val="24"/>
          <w:szCs w:val="24"/>
        </w:rPr>
        <w:t>%</w:t>
      </w:r>
    </w:p>
    <w:p w:rsidR="00BB2963" w:rsidRPr="00B31706" w:rsidRDefault="00A57011" w:rsidP="00CC3E8F">
      <w:pPr>
        <w:tabs>
          <w:tab w:val="left" w:pos="1560"/>
          <w:tab w:val="left" w:pos="2127"/>
        </w:tabs>
        <w:spacing w:after="0" w:line="360" w:lineRule="auto"/>
        <w:ind w:left="2126" w:hanging="1701"/>
        <w:jc w:val="both"/>
        <w:rPr>
          <w:rFonts w:ascii="Arial" w:hAnsi="Arial" w:cs="Arial"/>
          <w:color w:val="000000" w:themeColor="text1"/>
          <w:sz w:val="24"/>
          <w:szCs w:val="24"/>
        </w:rPr>
      </w:pPr>
      <w:r w:rsidRPr="00B31706">
        <w:rPr>
          <w:rFonts w:ascii="Arial" w:hAnsi="Arial" w:cs="Arial"/>
          <w:color w:val="000000" w:themeColor="text1"/>
          <w:sz w:val="24"/>
          <w:szCs w:val="24"/>
        </w:rPr>
        <w:t>Kryterium II</w:t>
      </w:r>
      <w:r w:rsidRPr="00B31706">
        <w:rPr>
          <w:rFonts w:ascii="Arial" w:hAnsi="Arial" w:cs="Arial"/>
          <w:color w:val="000000" w:themeColor="text1"/>
          <w:sz w:val="24"/>
          <w:szCs w:val="24"/>
        </w:rPr>
        <w:tab/>
      </w:r>
      <w:r w:rsidR="00BB2963" w:rsidRPr="00B31706">
        <w:rPr>
          <w:rFonts w:ascii="Arial" w:hAnsi="Arial" w:cs="Arial"/>
          <w:color w:val="000000" w:themeColor="text1"/>
          <w:sz w:val="24"/>
          <w:szCs w:val="24"/>
        </w:rPr>
        <w:t xml:space="preserve">Gwarancja na roboty budowlane, </w:t>
      </w:r>
      <w:r w:rsidRPr="00B31706">
        <w:rPr>
          <w:rFonts w:ascii="Arial" w:hAnsi="Arial" w:cs="Arial"/>
          <w:color w:val="000000" w:themeColor="text1"/>
          <w:sz w:val="24"/>
          <w:szCs w:val="24"/>
        </w:rPr>
        <w:t>instalacyjne</w:t>
      </w:r>
      <w:r w:rsidR="007E303F" w:rsidRPr="00B31706">
        <w:rPr>
          <w:rFonts w:ascii="Arial" w:hAnsi="Arial" w:cs="Arial"/>
          <w:color w:val="000000" w:themeColor="text1"/>
          <w:sz w:val="24"/>
          <w:szCs w:val="24"/>
        </w:rPr>
        <w:t>,</w:t>
      </w:r>
    </w:p>
    <w:p w:rsidR="00A57011" w:rsidRPr="00B31706" w:rsidRDefault="004212CD" w:rsidP="00CC3E8F">
      <w:pPr>
        <w:tabs>
          <w:tab w:val="left" w:pos="1560"/>
          <w:tab w:val="left" w:pos="2127"/>
        </w:tabs>
        <w:spacing w:after="0" w:line="360" w:lineRule="auto"/>
        <w:ind w:left="2126"/>
        <w:jc w:val="both"/>
        <w:rPr>
          <w:rFonts w:ascii="Arial" w:hAnsi="Arial" w:cs="Arial"/>
          <w:color w:val="000000" w:themeColor="text1"/>
          <w:sz w:val="24"/>
          <w:szCs w:val="24"/>
        </w:rPr>
      </w:pPr>
      <w:r w:rsidRPr="00B31706">
        <w:rPr>
          <w:rFonts w:ascii="Arial" w:hAnsi="Arial" w:cs="Arial"/>
          <w:color w:val="000000" w:themeColor="text1"/>
          <w:sz w:val="24"/>
          <w:szCs w:val="24"/>
        </w:rPr>
        <w:t xml:space="preserve">przybory i </w:t>
      </w:r>
      <w:r w:rsidR="007E303F" w:rsidRPr="00B31706">
        <w:rPr>
          <w:rFonts w:ascii="Arial" w:hAnsi="Arial" w:cs="Arial"/>
          <w:color w:val="000000" w:themeColor="text1"/>
          <w:sz w:val="24"/>
          <w:szCs w:val="24"/>
        </w:rPr>
        <w:t>urządzenia</w:t>
      </w:r>
      <w:r w:rsidR="00BB2963" w:rsidRPr="00B31706">
        <w:rPr>
          <w:rFonts w:ascii="Arial" w:hAnsi="Arial" w:cs="Arial"/>
          <w:color w:val="000000" w:themeColor="text1"/>
          <w:sz w:val="24"/>
          <w:szCs w:val="24"/>
        </w:rPr>
        <w:t xml:space="preserve"> (G</w:t>
      </w:r>
      <w:r w:rsidR="00A57011" w:rsidRPr="00B31706">
        <w:rPr>
          <w:rFonts w:ascii="Arial" w:hAnsi="Arial" w:cs="Arial"/>
          <w:color w:val="000000" w:themeColor="text1"/>
          <w:sz w:val="24"/>
          <w:szCs w:val="24"/>
        </w:rPr>
        <w:t>)</w:t>
      </w:r>
      <w:r w:rsidR="00A57011" w:rsidRPr="00B31706">
        <w:rPr>
          <w:rFonts w:ascii="Arial" w:hAnsi="Arial" w:cs="Arial"/>
          <w:color w:val="000000" w:themeColor="text1"/>
          <w:sz w:val="24"/>
          <w:szCs w:val="24"/>
        </w:rPr>
        <w:tab/>
      </w:r>
      <w:r w:rsidR="007E303F" w:rsidRPr="00B31706">
        <w:rPr>
          <w:rFonts w:ascii="Arial" w:hAnsi="Arial" w:cs="Arial"/>
          <w:color w:val="000000" w:themeColor="text1"/>
          <w:sz w:val="24"/>
          <w:szCs w:val="24"/>
        </w:rPr>
        <w:tab/>
      </w:r>
      <w:r w:rsidR="00BB2963" w:rsidRPr="00B31706">
        <w:rPr>
          <w:rFonts w:ascii="Arial" w:hAnsi="Arial" w:cs="Arial"/>
          <w:color w:val="000000" w:themeColor="text1"/>
          <w:sz w:val="24"/>
          <w:szCs w:val="24"/>
        </w:rPr>
        <w:tab/>
      </w:r>
      <w:r w:rsidR="00BB2963" w:rsidRPr="00B31706">
        <w:rPr>
          <w:rFonts w:ascii="Arial" w:hAnsi="Arial" w:cs="Arial"/>
          <w:color w:val="000000" w:themeColor="text1"/>
          <w:sz w:val="24"/>
          <w:szCs w:val="24"/>
        </w:rPr>
        <w:tab/>
      </w:r>
      <w:r w:rsidR="00BB2963" w:rsidRPr="00B31706">
        <w:rPr>
          <w:rFonts w:ascii="Arial" w:hAnsi="Arial" w:cs="Arial"/>
          <w:color w:val="000000" w:themeColor="text1"/>
          <w:sz w:val="24"/>
          <w:szCs w:val="24"/>
        </w:rPr>
        <w:tab/>
      </w:r>
      <w:r w:rsidR="007E303F" w:rsidRPr="00B31706">
        <w:rPr>
          <w:rFonts w:ascii="Arial" w:hAnsi="Arial" w:cs="Arial"/>
          <w:color w:val="000000" w:themeColor="text1"/>
          <w:sz w:val="24"/>
          <w:szCs w:val="24"/>
        </w:rPr>
        <w:t>2</w:t>
      </w:r>
      <w:r w:rsidR="00A57011" w:rsidRPr="00B31706">
        <w:rPr>
          <w:rFonts w:ascii="Arial" w:hAnsi="Arial" w:cs="Arial"/>
          <w:color w:val="000000" w:themeColor="text1"/>
          <w:sz w:val="24"/>
          <w:szCs w:val="24"/>
        </w:rPr>
        <w:t>0</w:t>
      </w:r>
      <w:r w:rsidR="00CC3E8F">
        <w:rPr>
          <w:rFonts w:ascii="Arial" w:hAnsi="Arial" w:cs="Arial"/>
          <w:color w:val="000000" w:themeColor="text1"/>
          <w:sz w:val="24"/>
          <w:szCs w:val="24"/>
        </w:rPr>
        <w:t xml:space="preserve"> </w:t>
      </w:r>
      <w:r w:rsidR="00A57011" w:rsidRPr="00B31706">
        <w:rPr>
          <w:rFonts w:ascii="Arial" w:hAnsi="Arial" w:cs="Arial"/>
          <w:color w:val="000000" w:themeColor="text1"/>
          <w:sz w:val="24"/>
          <w:szCs w:val="24"/>
        </w:rPr>
        <w:t>%</w:t>
      </w:r>
    </w:p>
    <w:p w:rsidR="00A57011" w:rsidRPr="00B31706" w:rsidRDefault="00A57011" w:rsidP="007E303F">
      <w:pPr>
        <w:tabs>
          <w:tab w:val="left" w:pos="1560"/>
        </w:tabs>
        <w:spacing w:after="0" w:line="360" w:lineRule="auto"/>
        <w:ind w:left="425"/>
        <w:jc w:val="both"/>
        <w:rPr>
          <w:rFonts w:ascii="Arial" w:hAnsi="Arial" w:cs="Arial"/>
          <w:color w:val="000000" w:themeColor="text1"/>
          <w:sz w:val="24"/>
          <w:szCs w:val="24"/>
        </w:rPr>
      </w:pPr>
      <w:r w:rsidRPr="00B31706">
        <w:rPr>
          <w:rFonts w:ascii="Arial" w:hAnsi="Arial" w:cs="Arial"/>
          <w:color w:val="000000" w:themeColor="text1"/>
          <w:sz w:val="24"/>
          <w:szCs w:val="24"/>
        </w:rPr>
        <w:t>Kryterium III</w:t>
      </w:r>
      <w:r w:rsidRPr="00B31706">
        <w:rPr>
          <w:rFonts w:ascii="Arial" w:hAnsi="Arial" w:cs="Arial"/>
          <w:color w:val="000000" w:themeColor="text1"/>
          <w:sz w:val="24"/>
          <w:szCs w:val="24"/>
        </w:rPr>
        <w:tab/>
        <w:t>Termin wykonania robót (T)</w:t>
      </w:r>
      <w:r w:rsidRPr="00B31706">
        <w:rPr>
          <w:rFonts w:ascii="Arial" w:hAnsi="Arial" w:cs="Arial"/>
          <w:color w:val="000000" w:themeColor="text1"/>
          <w:sz w:val="24"/>
          <w:szCs w:val="24"/>
        </w:rPr>
        <w:tab/>
      </w:r>
      <w:r w:rsidRPr="00B31706">
        <w:rPr>
          <w:rFonts w:ascii="Arial" w:hAnsi="Arial" w:cs="Arial"/>
          <w:color w:val="000000" w:themeColor="text1"/>
          <w:sz w:val="24"/>
          <w:szCs w:val="24"/>
        </w:rPr>
        <w:tab/>
      </w:r>
      <w:r w:rsidRPr="00B31706">
        <w:rPr>
          <w:rFonts w:ascii="Arial" w:hAnsi="Arial" w:cs="Arial"/>
          <w:color w:val="000000" w:themeColor="text1"/>
          <w:sz w:val="24"/>
          <w:szCs w:val="24"/>
        </w:rPr>
        <w:tab/>
      </w:r>
      <w:r w:rsidRPr="00B31706">
        <w:rPr>
          <w:rFonts w:ascii="Arial" w:hAnsi="Arial" w:cs="Arial"/>
          <w:color w:val="000000" w:themeColor="text1"/>
          <w:sz w:val="24"/>
          <w:szCs w:val="24"/>
        </w:rPr>
        <w:tab/>
        <w:t>20</w:t>
      </w:r>
      <w:r w:rsidR="00CC3E8F">
        <w:rPr>
          <w:rFonts w:ascii="Arial" w:hAnsi="Arial" w:cs="Arial"/>
          <w:color w:val="000000" w:themeColor="text1"/>
          <w:sz w:val="24"/>
          <w:szCs w:val="24"/>
        </w:rPr>
        <w:t xml:space="preserve"> </w:t>
      </w:r>
      <w:r w:rsidRPr="00B31706">
        <w:rPr>
          <w:rFonts w:ascii="Arial" w:hAnsi="Arial" w:cs="Arial"/>
          <w:color w:val="000000" w:themeColor="text1"/>
          <w:sz w:val="24"/>
          <w:szCs w:val="24"/>
        </w:rPr>
        <w:t>%</w:t>
      </w:r>
    </w:p>
    <w:p w:rsidR="00A57011" w:rsidRPr="006609FA" w:rsidRDefault="00A57011" w:rsidP="007D38C0">
      <w:pPr>
        <w:spacing w:before="240" w:after="0" w:line="360" w:lineRule="auto"/>
        <w:ind w:firstLine="425"/>
        <w:rPr>
          <w:rFonts w:ascii="Arial" w:hAnsi="Arial" w:cs="Arial"/>
          <w:b/>
          <w:color w:val="000000" w:themeColor="text1"/>
          <w:sz w:val="24"/>
          <w:szCs w:val="24"/>
        </w:rPr>
      </w:pPr>
      <w:r w:rsidRPr="006609FA">
        <w:rPr>
          <w:rFonts w:ascii="Arial" w:hAnsi="Arial" w:cs="Arial"/>
          <w:b/>
          <w:color w:val="000000" w:themeColor="text1"/>
          <w:sz w:val="24"/>
          <w:szCs w:val="24"/>
        </w:rPr>
        <w:t>Kryterium I: Cena (C) – 60 pkt</w:t>
      </w:r>
    </w:p>
    <w:p w:rsidR="00A57011" w:rsidRPr="006609FA" w:rsidRDefault="00A57011" w:rsidP="00A57011">
      <w:pPr>
        <w:pStyle w:val="Tekstpodstawowywcity"/>
        <w:spacing w:after="0" w:line="360" w:lineRule="auto"/>
        <w:ind w:left="426"/>
        <w:rPr>
          <w:rFonts w:ascii="Arial" w:hAnsi="Arial" w:cs="Arial"/>
          <w:color w:val="000000" w:themeColor="text1"/>
          <w:sz w:val="24"/>
          <w:szCs w:val="24"/>
        </w:rPr>
      </w:pPr>
      <w:r w:rsidRPr="006609FA">
        <w:rPr>
          <w:rFonts w:ascii="Arial" w:hAnsi="Arial" w:cs="Arial"/>
          <w:color w:val="000000" w:themeColor="text1"/>
          <w:sz w:val="24"/>
          <w:szCs w:val="24"/>
        </w:rPr>
        <w:t>Liczba przyznanych punktów dla poszczególnych ofert będzie obliczona zgodnie z poniższym wzorem:</w:t>
      </w:r>
    </w:p>
    <w:p w:rsidR="00A57011" w:rsidRPr="006609FA" w:rsidRDefault="00A57011" w:rsidP="00CC3E8F">
      <w:pPr>
        <w:spacing w:before="120" w:after="0" w:line="360" w:lineRule="auto"/>
        <w:ind w:firstLine="567"/>
        <w:rPr>
          <w:rFonts w:ascii="Arial" w:hAnsi="Arial" w:cs="Arial"/>
          <w:color w:val="000000" w:themeColor="text1"/>
          <w:sz w:val="24"/>
          <w:szCs w:val="24"/>
        </w:rPr>
      </w:pPr>
      <w:r w:rsidRPr="006609FA">
        <w:rPr>
          <w:rFonts w:ascii="Arial" w:hAnsi="Arial" w:cs="Arial"/>
          <w:color w:val="000000" w:themeColor="text1"/>
          <w:sz w:val="24"/>
          <w:szCs w:val="24"/>
        </w:rPr>
        <w:t>Cena najniższej oferty</w:t>
      </w:r>
    </w:p>
    <w:p w:rsidR="00A57011" w:rsidRPr="006609FA" w:rsidRDefault="00A57011" w:rsidP="00A57011">
      <w:pPr>
        <w:pStyle w:val="Tekstpodstawowywcity"/>
        <w:tabs>
          <w:tab w:val="left" w:pos="0"/>
        </w:tabs>
        <w:spacing w:after="0" w:line="360" w:lineRule="auto"/>
        <w:ind w:left="425" w:firstLine="142"/>
        <w:rPr>
          <w:rFonts w:ascii="Arial" w:hAnsi="Arial" w:cs="Arial"/>
          <w:color w:val="000000" w:themeColor="text1"/>
          <w:sz w:val="24"/>
          <w:szCs w:val="24"/>
        </w:rPr>
      </w:pPr>
      <w:r w:rsidRPr="006609FA">
        <w:rPr>
          <w:rFonts w:ascii="Arial" w:hAnsi="Arial" w:cs="Arial"/>
          <w:color w:val="000000" w:themeColor="text1"/>
          <w:sz w:val="24"/>
          <w:szCs w:val="24"/>
        </w:rPr>
        <w:t>-----------------------------</w:t>
      </w:r>
      <w:r w:rsidRPr="006609FA">
        <w:rPr>
          <w:rFonts w:ascii="Arial" w:hAnsi="Arial" w:cs="Arial"/>
          <w:color w:val="000000" w:themeColor="text1"/>
          <w:sz w:val="24"/>
          <w:szCs w:val="24"/>
        </w:rPr>
        <w:tab/>
        <w:t>x 60 pkt = liczba punktów dla danej oferty</w:t>
      </w:r>
    </w:p>
    <w:p w:rsidR="00A57011" w:rsidRPr="006609FA" w:rsidRDefault="00A57011" w:rsidP="00A57011">
      <w:pPr>
        <w:pStyle w:val="Tekstpodstawowywcity"/>
        <w:tabs>
          <w:tab w:val="left" w:pos="0"/>
        </w:tabs>
        <w:spacing w:after="0" w:line="360" w:lineRule="auto"/>
        <w:ind w:left="426" w:firstLine="142"/>
        <w:rPr>
          <w:rFonts w:ascii="Arial" w:hAnsi="Arial" w:cs="Arial"/>
          <w:color w:val="000000" w:themeColor="text1"/>
          <w:sz w:val="24"/>
          <w:szCs w:val="24"/>
        </w:rPr>
      </w:pPr>
      <w:r w:rsidRPr="006609FA">
        <w:rPr>
          <w:rFonts w:ascii="Arial" w:hAnsi="Arial" w:cs="Arial"/>
          <w:color w:val="000000" w:themeColor="text1"/>
          <w:sz w:val="24"/>
          <w:szCs w:val="24"/>
        </w:rPr>
        <w:t>Cena danej oferty</w:t>
      </w:r>
    </w:p>
    <w:p w:rsidR="002E258C" w:rsidRDefault="002E258C">
      <w:pPr>
        <w:rPr>
          <w:rFonts w:ascii="Arial" w:hAnsi="Arial" w:cs="Arial"/>
          <w:color w:val="000000" w:themeColor="text1"/>
          <w:sz w:val="24"/>
          <w:szCs w:val="24"/>
        </w:rPr>
      </w:pPr>
      <w:r>
        <w:rPr>
          <w:rFonts w:ascii="Arial" w:hAnsi="Arial" w:cs="Arial"/>
          <w:color w:val="000000" w:themeColor="text1"/>
          <w:sz w:val="24"/>
          <w:szCs w:val="24"/>
        </w:rPr>
        <w:br w:type="page"/>
      </w:r>
    </w:p>
    <w:p w:rsidR="00A57011" w:rsidRPr="006609FA" w:rsidRDefault="00F4559D" w:rsidP="00A57011">
      <w:pPr>
        <w:pStyle w:val="Tekstpodstawowywcity"/>
        <w:spacing w:before="120" w:after="0" w:line="360" w:lineRule="auto"/>
        <w:ind w:left="425"/>
        <w:rPr>
          <w:rFonts w:ascii="Arial" w:hAnsi="Arial" w:cs="Arial"/>
          <w:color w:val="000000" w:themeColor="text1"/>
          <w:sz w:val="24"/>
          <w:szCs w:val="24"/>
        </w:rPr>
      </w:pPr>
      <w:r>
        <w:rPr>
          <w:rFonts w:ascii="Arial" w:hAnsi="Arial" w:cs="Arial"/>
          <w:color w:val="000000" w:themeColor="text1"/>
          <w:sz w:val="24"/>
          <w:szCs w:val="24"/>
        </w:rPr>
        <w:lastRenderedPageBreak/>
        <w:t>gdzie:</w:t>
      </w:r>
    </w:p>
    <w:p w:rsidR="00A57011" w:rsidRPr="006609FA" w:rsidRDefault="00A57011" w:rsidP="007D38C0">
      <w:pPr>
        <w:pStyle w:val="Tekstpodstawowywcity"/>
        <w:spacing w:after="0" w:line="360" w:lineRule="auto"/>
        <w:ind w:left="425"/>
        <w:jc w:val="both"/>
        <w:rPr>
          <w:rFonts w:ascii="Arial" w:hAnsi="Arial" w:cs="Arial"/>
          <w:color w:val="000000" w:themeColor="text1"/>
          <w:sz w:val="24"/>
          <w:szCs w:val="24"/>
        </w:rPr>
      </w:pPr>
      <w:r w:rsidRPr="006609FA">
        <w:rPr>
          <w:rFonts w:ascii="Arial" w:hAnsi="Arial" w:cs="Arial"/>
          <w:color w:val="000000" w:themeColor="text1"/>
          <w:sz w:val="24"/>
          <w:szCs w:val="24"/>
        </w:rPr>
        <w:t>cena najniższej oferty – najniższa cena spośród ofert niepodlegających odrzuceniu.</w:t>
      </w:r>
    </w:p>
    <w:p w:rsidR="007D4398" w:rsidRPr="006609FA" w:rsidRDefault="00A57011" w:rsidP="00A57011">
      <w:pPr>
        <w:spacing w:after="0" w:line="360" w:lineRule="auto"/>
        <w:ind w:left="426"/>
        <w:jc w:val="both"/>
        <w:rPr>
          <w:rFonts w:ascii="Arial" w:hAnsi="Arial" w:cs="Arial"/>
          <w:color w:val="000000" w:themeColor="text1"/>
          <w:sz w:val="24"/>
          <w:szCs w:val="24"/>
        </w:rPr>
      </w:pPr>
      <w:r w:rsidRPr="006609FA">
        <w:rPr>
          <w:rFonts w:ascii="Arial" w:hAnsi="Arial" w:cs="Arial"/>
          <w:color w:val="000000" w:themeColor="text1"/>
          <w:sz w:val="24"/>
          <w:szCs w:val="24"/>
        </w:rPr>
        <w:t>W przypadku gdy w postępowaniu zostanie złożona tylko jedna oferta niepodlegająca odrzuceniu Zamawiający przyzna ofercie w kryterium cena 60</w:t>
      </w:r>
      <w:r w:rsidR="00CC3E8F">
        <w:rPr>
          <w:rFonts w:ascii="Arial" w:hAnsi="Arial" w:cs="Arial"/>
          <w:color w:val="000000" w:themeColor="text1"/>
          <w:sz w:val="24"/>
          <w:szCs w:val="24"/>
        </w:rPr>
        <w:t xml:space="preserve"> </w:t>
      </w:r>
      <w:r w:rsidRPr="006609FA">
        <w:rPr>
          <w:rFonts w:ascii="Arial" w:hAnsi="Arial" w:cs="Arial"/>
          <w:color w:val="000000" w:themeColor="text1"/>
          <w:sz w:val="24"/>
          <w:szCs w:val="24"/>
        </w:rPr>
        <w:t>pkt.</w:t>
      </w:r>
    </w:p>
    <w:p w:rsidR="00A57011" w:rsidRPr="006609FA" w:rsidRDefault="00A57011" w:rsidP="00BB2963">
      <w:pPr>
        <w:spacing w:before="240" w:after="0" w:line="360" w:lineRule="auto"/>
        <w:ind w:left="425" w:right="142"/>
        <w:jc w:val="both"/>
        <w:rPr>
          <w:rFonts w:ascii="Arial" w:hAnsi="Arial" w:cs="Arial"/>
          <w:b/>
          <w:color w:val="000000" w:themeColor="text1"/>
          <w:sz w:val="24"/>
          <w:szCs w:val="24"/>
        </w:rPr>
      </w:pPr>
      <w:r w:rsidRPr="006609FA">
        <w:rPr>
          <w:rFonts w:ascii="Arial" w:hAnsi="Arial" w:cs="Arial"/>
          <w:b/>
          <w:color w:val="000000" w:themeColor="text1"/>
          <w:sz w:val="24"/>
          <w:szCs w:val="24"/>
        </w:rPr>
        <w:t xml:space="preserve">Kryterium II: </w:t>
      </w:r>
      <w:r w:rsidR="00BB2963" w:rsidRPr="006609FA">
        <w:rPr>
          <w:rFonts w:ascii="Arial" w:hAnsi="Arial" w:cs="Arial"/>
          <w:b/>
          <w:color w:val="000000" w:themeColor="text1"/>
          <w:sz w:val="24"/>
          <w:szCs w:val="24"/>
        </w:rPr>
        <w:t>Gwarancja na roboty budowlane, instalacyjne, przybory i urządzenia (G)</w:t>
      </w:r>
      <w:r w:rsidR="004212CD" w:rsidRPr="006609FA">
        <w:rPr>
          <w:rFonts w:ascii="Arial" w:hAnsi="Arial" w:cs="Arial"/>
          <w:b/>
          <w:color w:val="000000" w:themeColor="text1"/>
          <w:sz w:val="24"/>
          <w:szCs w:val="24"/>
        </w:rPr>
        <w:t xml:space="preserve"> </w:t>
      </w:r>
      <w:r w:rsidR="00BB2963" w:rsidRPr="006609FA">
        <w:rPr>
          <w:rFonts w:ascii="Arial" w:hAnsi="Arial" w:cs="Arial"/>
          <w:b/>
          <w:color w:val="000000" w:themeColor="text1"/>
          <w:sz w:val="24"/>
          <w:szCs w:val="24"/>
        </w:rPr>
        <w:t>– 20 pkt</w:t>
      </w:r>
    </w:p>
    <w:p w:rsidR="00A57011" w:rsidRPr="006609FA" w:rsidRDefault="00A57011" w:rsidP="00BB2963">
      <w:pPr>
        <w:widowControl w:val="0"/>
        <w:tabs>
          <w:tab w:val="left" w:pos="371"/>
        </w:tabs>
        <w:spacing w:after="0" w:line="360" w:lineRule="auto"/>
        <w:ind w:left="426"/>
        <w:contextualSpacing/>
        <w:jc w:val="both"/>
        <w:rPr>
          <w:rFonts w:ascii="Arial" w:eastAsia="Arial" w:hAnsi="Arial" w:cs="Arial"/>
          <w:color w:val="000000" w:themeColor="text1"/>
          <w:sz w:val="24"/>
          <w:szCs w:val="24"/>
        </w:rPr>
      </w:pPr>
      <w:r w:rsidRPr="006609FA">
        <w:rPr>
          <w:rFonts w:ascii="Arial" w:eastAsia="Arial" w:hAnsi="Arial" w:cs="Arial"/>
          <w:color w:val="000000" w:themeColor="text1"/>
          <w:sz w:val="24"/>
          <w:szCs w:val="24"/>
        </w:rPr>
        <w:t xml:space="preserve">W tym kryterium pod uwagę będzie brane zaoferowanie </w:t>
      </w:r>
      <w:r w:rsidRPr="006609FA">
        <w:rPr>
          <w:rFonts w:ascii="Arial" w:eastAsia="Arial" w:hAnsi="Arial" w:cs="Arial"/>
          <w:b/>
          <w:color w:val="000000" w:themeColor="text1"/>
          <w:sz w:val="24"/>
          <w:szCs w:val="24"/>
        </w:rPr>
        <w:t>wydłużenia okresu gwarancji na wykonane roboty budowlane</w:t>
      </w:r>
      <w:r w:rsidR="00BB2963" w:rsidRPr="006609FA">
        <w:rPr>
          <w:rFonts w:ascii="Arial" w:eastAsia="Arial" w:hAnsi="Arial" w:cs="Arial"/>
          <w:b/>
          <w:color w:val="000000" w:themeColor="text1"/>
          <w:sz w:val="24"/>
          <w:szCs w:val="24"/>
        </w:rPr>
        <w:t>, instalacyjne, przybory i urządzenia.</w:t>
      </w:r>
      <w:r w:rsidR="00BB2963" w:rsidRPr="006609FA">
        <w:rPr>
          <w:rFonts w:ascii="Arial" w:eastAsia="Arial" w:hAnsi="Arial" w:cs="Arial"/>
          <w:color w:val="000000" w:themeColor="text1"/>
          <w:sz w:val="24"/>
          <w:szCs w:val="24"/>
        </w:rPr>
        <w:t xml:space="preserve"> </w:t>
      </w:r>
      <w:r w:rsidRPr="006609FA">
        <w:rPr>
          <w:rFonts w:ascii="Arial" w:eastAsia="Arial" w:hAnsi="Arial" w:cs="Arial"/>
          <w:color w:val="000000" w:themeColor="text1"/>
          <w:sz w:val="24"/>
          <w:szCs w:val="24"/>
        </w:rPr>
        <w:t xml:space="preserve">Sposób obliczania liczby punktów w kryterium gwarancji na </w:t>
      </w:r>
      <w:r w:rsidR="00BB2963" w:rsidRPr="006609FA">
        <w:rPr>
          <w:rFonts w:ascii="Arial" w:hAnsi="Arial" w:cs="Arial"/>
          <w:b/>
          <w:color w:val="000000" w:themeColor="text1"/>
          <w:sz w:val="24"/>
          <w:szCs w:val="24"/>
        </w:rPr>
        <w:t>roboty budo</w:t>
      </w:r>
      <w:r w:rsidR="004212CD" w:rsidRPr="006609FA">
        <w:rPr>
          <w:rFonts w:ascii="Arial" w:hAnsi="Arial" w:cs="Arial"/>
          <w:b/>
          <w:color w:val="000000" w:themeColor="text1"/>
          <w:sz w:val="24"/>
          <w:szCs w:val="24"/>
        </w:rPr>
        <w:t xml:space="preserve">wlane, instalacyjne, przybory i </w:t>
      </w:r>
      <w:r w:rsidR="00BB2963" w:rsidRPr="006609FA">
        <w:rPr>
          <w:rFonts w:ascii="Arial" w:hAnsi="Arial" w:cs="Arial"/>
          <w:b/>
          <w:color w:val="000000" w:themeColor="text1"/>
          <w:sz w:val="24"/>
          <w:szCs w:val="24"/>
        </w:rPr>
        <w:t>urządzenia</w:t>
      </w:r>
      <w:r w:rsidR="00BB2963" w:rsidRPr="006609FA">
        <w:rPr>
          <w:rFonts w:ascii="Arial" w:eastAsia="Arial" w:hAnsi="Arial" w:cs="Arial"/>
          <w:color w:val="000000" w:themeColor="text1"/>
          <w:sz w:val="24"/>
          <w:szCs w:val="24"/>
        </w:rPr>
        <w:t xml:space="preserve"> (G):</w:t>
      </w:r>
    </w:p>
    <w:p w:rsidR="00A57011" w:rsidRPr="006609FA" w:rsidRDefault="00A57011" w:rsidP="00A57011">
      <w:pPr>
        <w:widowControl w:val="0"/>
        <w:tabs>
          <w:tab w:val="left" w:pos="371"/>
        </w:tabs>
        <w:spacing w:after="0" w:line="360" w:lineRule="auto"/>
        <w:ind w:left="425"/>
        <w:jc w:val="both"/>
        <w:rPr>
          <w:rFonts w:ascii="Arial" w:eastAsia="Arial" w:hAnsi="Arial" w:cs="Arial"/>
          <w:color w:val="000000" w:themeColor="text1"/>
          <w:sz w:val="24"/>
          <w:szCs w:val="24"/>
        </w:rPr>
      </w:pPr>
      <w:r w:rsidRPr="006609FA">
        <w:rPr>
          <w:rFonts w:ascii="Arial" w:eastAsia="Arial" w:hAnsi="Arial" w:cs="Arial"/>
          <w:color w:val="000000" w:themeColor="text1"/>
          <w:sz w:val="24"/>
          <w:szCs w:val="24"/>
        </w:rPr>
        <w:t xml:space="preserve">- za udzielenie gwarancji wynoszącej </w:t>
      </w:r>
      <w:r w:rsidR="00BB2963" w:rsidRPr="006609FA">
        <w:rPr>
          <w:rFonts w:ascii="Arial" w:eastAsia="Arial" w:hAnsi="Arial" w:cs="Arial"/>
          <w:color w:val="000000" w:themeColor="text1"/>
          <w:sz w:val="24"/>
          <w:szCs w:val="24"/>
        </w:rPr>
        <w:t>2</w:t>
      </w:r>
      <w:r w:rsidR="00C153F5">
        <w:rPr>
          <w:rFonts w:ascii="Arial" w:eastAsia="Arial" w:hAnsi="Arial" w:cs="Arial"/>
          <w:color w:val="000000" w:themeColor="text1"/>
          <w:sz w:val="24"/>
          <w:szCs w:val="24"/>
        </w:rPr>
        <w:t>4</w:t>
      </w:r>
      <w:r w:rsidRPr="006609FA">
        <w:rPr>
          <w:rFonts w:ascii="Arial" w:eastAsia="Arial" w:hAnsi="Arial" w:cs="Arial"/>
          <w:color w:val="000000" w:themeColor="text1"/>
          <w:sz w:val="24"/>
          <w:szCs w:val="24"/>
        </w:rPr>
        <w:t xml:space="preserve"> miesi</w:t>
      </w:r>
      <w:r w:rsidR="00C153F5">
        <w:rPr>
          <w:rFonts w:ascii="Arial" w:eastAsia="Arial" w:hAnsi="Arial" w:cs="Arial"/>
          <w:color w:val="000000" w:themeColor="text1"/>
          <w:sz w:val="24"/>
          <w:szCs w:val="24"/>
        </w:rPr>
        <w:t>ą</w:t>
      </w:r>
      <w:r w:rsidRPr="006609FA">
        <w:rPr>
          <w:rFonts w:ascii="Arial" w:eastAsia="Arial" w:hAnsi="Arial" w:cs="Arial"/>
          <w:color w:val="000000" w:themeColor="text1"/>
          <w:sz w:val="24"/>
          <w:szCs w:val="24"/>
        </w:rPr>
        <w:t>c</w:t>
      </w:r>
      <w:r w:rsidR="00C153F5">
        <w:rPr>
          <w:rFonts w:ascii="Arial" w:eastAsia="Arial" w:hAnsi="Arial" w:cs="Arial"/>
          <w:color w:val="000000" w:themeColor="text1"/>
          <w:sz w:val="24"/>
          <w:szCs w:val="24"/>
        </w:rPr>
        <w:t>e</w:t>
      </w:r>
      <w:r w:rsidRPr="006609FA">
        <w:rPr>
          <w:rFonts w:ascii="Arial" w:eastAsia="Arial" w:hAnsi="Arial" w:cs="Arial"/>
          <w:color w:val="000000" w:themeColor="text1"/>
          <w:sz w:val="24"/>
          <w:szCs w:val="24"/>
        </w:rPr>
        <w:tab/>
      </w:r>
      <w:r w:rsidRPr="006609FA">
        <w:rPr>
          <w:rFonts w:ascii="Arial" w:eastAsia="Arial" w:hAnsi="Arial" w:cs="Arial"/>
          <w:color w:val="000000" w:themeColor="text1"/>
          <w:sz w:val="24"/>
          <w:szCs w:val="24"/>
        </w:rPr>
        <w:tab/>
        <w:t>- 0 punktów</w:t>
      </w:r>
    </w:p>
    <w:p w:rsidR="00A57011" w:rsidRPr="006609FA" w:rsidRDefault="00A57011" w:rsidP="00A57011">
      <w:pPr>
        <w:widowControl w:val="0"/>
        <w:tabs>
          <w:tab w:val="left" w:pos="371"/>
        </w:tabs>
        <w:spacing w:after="0" w:line="360" w:lineRule="auto"/>
        <w:ind w:left="426"/>
        <w:contextualSpacing/>
        <w:jc w:val="both"/>
        <w:rPr>
          <w:rFonts w:ascii="Arial" w:eastAsia="Arial" w:hAnsi="Arial" w:cs="Arial"/>
          <w:color w:val="000000" w:themeColor="text1"/>
          <w:sz w:val="24"/>
          <w:szCs w:val="24"/>
        </w:rPr>
      </w:pPr>
      <w:r w:rsidRPr="006609FA">
        <w:rPr>
          <w:rFonts w:ascii="Arial" w:eastAsia="Arial" w:hAnsi="Arial" w:cs="Arial"/>
          <w:color w:val="000000" w:themeColor="text1"/>
          <w:sz w:val="24"/>
          <w:szCs w:val="24"/>
        </w:rPr>
        <w:t>- za ud</w:t>
      </w:r>
      <w:r w:rsidR="00BB2963" w:rsidRPr="006609FA">
        <w:rPr>
          <w:rFonts w:ascii="Arial" w:eastAsia="Arial" w:hAnsi="Arial" w:cs="Arial"/>
          <w:color w:val="000000" w:themeColor="text1"/>
          <w:sz w:val="24"/>
          <w:szCs w:val="24"/>
        </w:rPr>
        <w:t>zieleni</w:t>
      </w:r>
      <w:r w:rsidR="00C153F5">
        <w:rPr>
          <w:rFonts w:ascii="Arial" w:eastAsia="Arial" w:hAnsi="Arial" w:cs="Arial"/>
          <w:color w:val="000000" w:themeColor="text1"/>
          <w:sz w:val="24"/>
          <w:szCs w:val="24"/>
        </w:rPr>
        <w:t>e gwarancji wynoszącej 36</w:t>
      </w:r>
      <w:r w:rsidR="004212CD" w:rsidRPr="006609FA">
        <w:rPr>
          <w:rFonts w:ascii="Arial" w:eastAsia="Arial" w:hAnsi="Arial" w:cs="Arial"/>
          <w:color w:val="000000" w:themeColor="text1"/>
          <w:sz w:val="24"/>
          <w:szCs w:val="24"/>
        </w:rPr>
        <w:t xml:space="preserve"> miesi</w:t>
      </w:r>
      <w:r w:rsidR="00C153F5">
        <w:rPr>
          <w:rFonts w:ascii="Arial" w:eastAsia="Arial" w:hAnsi="Arial" w:cs="Arial"/>
          <w:color w:val="000000" w:themeColor="text1"/>
          <w:sz w:val="24"/>
          <w:szCs w:val="24"/>
        </w:rPr>
        <w:t>ę</w:t>
      </w:r>
      <w:r w:rsidR="00BB2963" w:rsidRPr="006609FA">
        <w:rPr>
          <w:rFonts w:ascii="Arial" w:eastAsia="Arial" w:hAnsi="Arial" w:cs="Arial"/>
          <w:color w:val="000000" w:themeColor="text1"/>
          <w:sz w:val="24"/>
          <w:szCs w:val="24"/>
        </w:rPr>
        <w:t>c</w:t>
      </w:r>
      <w:r w:rsidR="00C153F5">
        <w:rPr>
          <w:rFonts w:ascii="Arial" w:eastAsia="Arial" w:hAnsi="Arial" w:cs="Arial"/>
          <w:color w:val="000000" w:themeColor="text1"/>
          <w:sz w:val="24"/>
          <w:szCs w:val="24"/>
        </w:rPr>
        <w:t>y</w:t>
      </w:r>
      <w:r w:rsidR="00BB2963" w:rsidRPr="006609FA">
        <w:rPr>
          <w:rFonts w:ascii="Arial" w:eastAsia="Arial" w:hAnsi="Arial" w:cs="Arial"/>
          <w:color w:val="000000" w:themeColor="text1"/>
          <w:sz w:val="24"/>
          <w:szCs w:val="24"/>
        </w:rPr>
        <w:tab/>
      </w:r>
      <w:r w:rsidR="00BB2963" w:rsidRPr="006609FA">
        <w:rPr>
          <w:rFonts w:ascii="Arial" w:eastAsia="Arial" w:hAnsi="Arial" w:cs="Arial"/>
          <w:color w:val="000000" w:themeColor="text1"/>
          <w:sz w:val="24"/>
          <w:szCs w:val="24"/>
        </w:rPr>
        <w:tab/>
        <w:t>- 10</w:t>
      </w:r>
      <w:r w:rsidRPr="006609FA">
        <w:rPr>
          <w:rFonts w:ascii="Arial" w:eastAsia="Arial" w:hAnsi="Arial" w:cs="Arial"/>
          <w:color w:val="000000" w:themeColor="text1"/>
          <w:sz w:val="24"/>
          <w:szCs w:val="24"/>
        </w:rPr>
        <w:t xml:space="preserve"> punktów</w:t>
      </w:r>
    </w:p>
    <w:p w:rsidR="00A57011" w:rsidRPr="006609FA" w:rsidRDefault="00A57011" w:rsidP="00A57011">
      <w:pPr>
        <w:widowControl w:val="0"/>
        <w:tabs>
          <w:tab w:val="left" w:pos="371"/>
        </w:tabs>
        <w:spacing w:after="0" w:line="360" w:lineRule="auto"/>
        <w:ind w:left="426"/>
        <w:contextualSpacing/>
        <w:jc w:val="both"/>
        <w:rPr>
          <w:rFonts w:ascii="Arial" w:eastAsia="Arial" w:hAnsi="Arial" w:cs="Arial"/>
          <w:color w:val="000000" w:themeColor="text1"/>
          <w:sz w:val="24"/>
          <w:szCs w:val="24"/>
        </w:rPr>
      </w:pPr>
      <w:r w:rsidRPr="006609FA">
        <w:rPr>
          <w:rFonts w:ascii="Arial" w:eastAsia="Arial" w:hAnsi="Arial" w:cs="Arial"/>
          <w:color w:val="000000" w:themeColor="text1"/>
          <w:sz w:val="24"/>
          <w:szCs w:val="24"/>
        </w:rPr>
        <w:t>- za ud</w:t>
      </w:r>
      <w:r w:rsidR="00C153F5">
        <w:rPr>
          <w:rFonts w:ascii="Arial" w:eastAsia="Arial" w:hAnsi="Arial" w:cs="Arial"/>
          <w:color w:val="000000" w:themeColor="text1"/>
          <w:sz w:val="24"/>
          <w:szCs w:val="24"/>
        </w:rPr>
        <w:t>zielenie gwarancji wynoszącej 48</w:t>
      </w:r>
      <w:r w:rsidR="00BB2963" w:rsidRPr="006609FA">
        <w:rPr>
          <w:rFonts w:ascii="Arial" w:eastAsia="Arial" w:hAnsi="Arial" w:cs="Arial"/>
          <w:color w:val="000000" w:themeColor="text1"/>
          <w:sz w:val="24"/>
          <w:szCs w:val="24"/>
        </w:rPr>
        <w:t xml:space="preserve"> miesięcy </w:t>
      </w:r>
      <w:r w:rsidR="00BB2963" w:rsidRPr="006609FA">
        <w:rPr>
          <w:rFonts w:ascii="Arial" w:eastAsia="Arial" w:hAnsi="Arial" w:cs="Arial"/>
          <w:color w:val="000000" w:themeColor="text1"/>
          <w:sz w:val="24"/>
          <w:szCs w:val="24"/>
        </w:rPr>
        <w:tab/>
      </w:r>
      <w:r w:rsidR="00BB2963" w:rsidRPr="006609FA">
        <w:rPr>
          <w:rFonts w:ascii="Arial" w:eastAsia="Arial" w:hAnsi="Arial" w:cs="Arial"/>
          <w:color w:val="000000" w:themeColor="text1"/>
          <w:sz w:val="24"/>
          <w:szCs w:val="24"/>
        </w:rPr>
        <w:tab/>
        <w:t>- 2</w:t>
      </w:r>
      <w:r w:rsidRPr="006609FA">
        <w:rPr>
          <w:rFonts w:ascii="Arial" w:eastAsia="Arial" w:hAnsi="Arial" w:cs="Arial"/>
          <w:color w:val="000000" w:themeColor="text1"/>
          <w:sz w:val="24"/>
          <w:szCs w:val="24"/>
        </w:rPr>
        <w:t>0 punktów</w:t>
      </w:r>
    </w:p>
    <w:p w:rsidR="00A57011" w:rsidRPr="006609FA" w:rsidRDefault="00A57011" w:rsidP="005314FD">
      <w:pPr>
        <w:widowControl w:val="0"/>
        <w:tabs>
          <w:tab w:val="left" w:pos="371"/>
        </w:tabs>
        <w:spacing w:before="240" w:after="0" w:line="360" w:lineRule="auto"/>
        <w:ind w:left="425"/>
        <w:jc w:val="both"/>
        <w:rPr>
          <w:rFonts w:ascii="Arial" w:eastAsia="Arial" w:hAnsi="Arial" w:cs="Arial"/>
          <w:color w:val="000000" w:themeColor="text1"/>
          <w:sz w:val="24"/>
          <w:szCs w:val="24"/>
        </w:rPr>
      </w:pPr>
      <w:r w:rsidRPr="006609FA">
        <w:rPr>
          <w:rFonts w:ascii="Arial" w:eastAsia="Arial" w:hAnsi="Arial" w:cs="Arial"/>
          <w:color w:val="000000" w:themeColor="text1"/>
          <w:sz w:val="24"/>
          <w:szCs w:val="24"/>
        </w:rPr>
        <w:t>Maksy</w:t>
      </w:r>
      <w:r w:rsidR="00BB2963" w:rsidRPr="006609FA">
        <w:rPr>
          <w:rFonts w:ascii="Arial" w:eastAsia="Arial" w:hAnsi="Arial" w:cs="Arial"/>
          <w:color w:val="000000" w:themeColor="text1"/>
          <w:sz w:val="24"/>
          <w:szCs w:val="24"/>
        </w:rPr>
        <w:t>malnie Wykonawca może uzyskać 20</w:t>
      </w:r>
      <w:r w:rsidRPr="006609FA">
        <w:rPr>
          <w:rFonts w:ascii="Arial" w:eastAsia="Arial" w:hAnsi="Arial" w:cs="Arial"/>
          <w:color w:val="000000" w:themeColor="text1"/>
          <w:sz w:val="24"/>
          <w:szCs w:val="24"/>
        </w:rPr>
        <w:t xml:space="preserve"> pkt w niniejszym kryterium.</w:t>
      </w:r>
    </w:p>
    <w:p w:rsidR="00A57011" w:rsidRPr="006609FA" w:rsidRDefault="00A57011" w:rsidP="00A57011">
      <w:pPr>
        <w:widowControl w:val="0"/>
        <w:tabs>
          <w:tab w:val="left" w:pos="371"/>
        </w:tabs>
        <w:spacing w:after="0" w:line="360" w:lineRule="auto"/>
        <w:ind w:left="426"/>
        <w:jc w:val="both"/>
        <w:rPr>
          <w:rFonts w:ascii="Arial" w:eastAsia="Arial" w:hAnsi="Arial" w:cs="Arial"/>
          <w:color w:val="000000" w:themeColor="text1"/>
          <w:sz w:val="24"/>
          <w:szCs w:val="24"/>
        </w:rPr>
      </w:pPr>
      <w:r w:rsidRPr="006609FA">
        <w:rPr>
          <w:rFonts w:ascii="Arial" w:eastAsia="Arial" w:hAnsi="Arial" w:cs="Arial"/>
          <w:color w:val="000000" w:themeColor="text1"/>
          <w:sz w:val="24"/>
          <w:szCs w:val="24"/>
        </w:rPr>
        <w:t xml:space="preserve">Minimalny okres </w:t>
      </w:r>
      <w:r w:rsidR="0088064A" w:rsidRPr="006609FA">
        <w:rPr>
          <w:rFonts w:ascii="Arial" w:eastAsia="Arial" w:hAnsi="Arial" w:cs="Arial"/>
          <w:color w:val="000000" w:themeColor="text1"/>
          <w:sz w:val="24"/>
          <w:szCs w:val="24"/>
        </w:rPr>
        <w:t xml:space="preserve">gwarancji na roboty budowlane, </w:t>
      </w:r>
      <w:r w:rsidRPr="006609FA">
        <w:rPr>
          <w:rFonts w:ascii="Arial" w:eastAsia="Arial" w:hAnsi="Arial" w:cs="Arial"/>
          <w:color w:val="000000" w:themeColor="text1"/>
          <w:sz w:val="24"/>
          <w:szCs w:val="24"/>
        </w:rPr>
        <w:t>instalacyjne</w:t>
      </w:r>
      <w:r w:rsidR="002D3A9A" w:rsidRPr="006609FA">
        <w:rPr>
          <w:rFonts w:ascii="Arial" w:eastAsia="Arial" w:hAnsi="Arial" w:cs="Arial"/>
          <w:color w:val="000000" w:themeColor="text1"/>
          <w:sz w:val="24"/>
          <w:szCs w:val="24"/>
        </w:rPr>
        <w:t xml:space="preserve">, </w:t>
      </w:r>
      <w:r w:rsidR="0088064A" w:rsidRPr="006609FA">
        <w:rPr>
          <w:rFonts w:ascii="Arial" w:eastAsia="Arial" w:hAnsi="Arial" w:cs="Arial"/>
          <w:color w:val="000000" w:themeColor="text1"/>
          <w:sz w:val="24"/>
          <w:szCs w:val="24"/>
        </w:rPr>
        <w:t xml:space="preserve">przybory i urządzenia </w:t>
      </w:r>
      <w:r w:rsidRPr="006609FA">
        <w:rPr>
          <w:rFonts w:ascii="Arial" w:eastAsia="Arial" w:hAnsi="Arial" w:cs="Arial"/>
          <w:color w:val="000000" w:themeColor="text1"/>
          <w:sz w:val="24"/>
          <w:szCs w:val="24"/>
        </w:rPr>
        <w:t xml:space="preserve">nie może być krótszy niż </w:t>
      </w:r>
      <w:r w:rsidR="00BB2963" w:rsidRPr="006609FA">
        <w:rPr>
          <w:rFonts w:ascii="Arial" w:eastAsia="Arial" w:hAnsi="Arial" w:cs="Arial"/>
          <w:color w:val="000000" w:themeColor="text1"/>
          <w:sz w:val="24"/>
          <w:szCs w:val="24"/>
        </w:rPr>
        <w:t>2</w:t>
      </w:r>
      <w:r w:rsidR="00C153F5">
        <w:rPr>
          <w:rFonts w:ascii="Arial" w:eastAsia="Arial" w:hAnsi="Arial" w:cs="Arial"/>
          <w:color w:val="000000" w:themeColor="text1"/>
          <w:sz w:val="24"/>
          <w:szCs w:val="24"/>
        </w:rPr>
        <w:t>4</w:t>
      </w:r>
      <w:r w:rsidRPr="006609FA">
        <w:rPr>
          <w:color w:val="000000" w:themeColor="text1"/>
        </w:rPr>
        <w:t xml:space="preserve"> </w:t>
      </w:r>
      <w:r w:rsidR="00C153F5">
        <w:rPr>
          <w:rFonts w:ascii="Arial" w:eastAsia="Arial" w:hAnsi="Arial" w:cs="Arial"/>
          <w:color w:val="000000" w:themeColor="text1"/>
          <w:sz w:val="24"/>
          <w:szCs w:val="24"/>
        </w:rPr>
        <w:t>miesią</w:t>
      </w:r>
      <w:r w:rsidRPr="006609FA">
        <w:rPr>
          <w:rFonts w:ascii="Arial" w:eastAsia="Arial" w:hAnsi="Arial" w:cs="Arial"/>
          <w:color w:val="000000" w:themeColor="text1"/>
          <w:sz w:val="24"/>
          <w:szCs w:val="24"/>
        </w:rPr>
        <w:t>c</w:t>
      </w:r>
      <w:r w:rsidR="00C153F5">
        <w:rPr>
          <w:rFonts w:ascii="Arial" w:eastAsia="Arial" w:hAnsi="Arial" w:cs="Arial"/>
          <w:color w:val="000000" w:themeColor="text1"/>
          <w:sz w:val="24"/>
          <w:szCs w:val="24"/>
        </w:rPr>
        <w:t>e</w:t>
      </w:r>
      <w:r w:rsidRPr="006609FA">
        <w:rPr>
          <w:rFonts w:ascii="Arial" w:eastAsia="Arial" w:hAnsi="Arial" w:cs="Arial"/>
          <w:color w:val="000000" w:themeColor="text1"/>
          <w:sz w:val="24"/>
          <w:szCs w:val="24"/>
        </w:rPr>
        <w:t xml:space="preserve"> (w przypadku zaoferowania krótszego terminu, oferta zostanie odrzucona zgodnie z art. 226 ust. 1 pkt 5 ustawy Pzp). </w:t>
      </w:r>
      <w:r w:rsidRPr="006609FA">
        <w:rPr>
          <w:rFonts w:ascii="Arial" w:hAnsi="Arial" w:cs="Arial"/>
          <w:color w:val="000000" w:themeColor="text1"/>
          <w:sz w:val="24"/>
          <w:szCs w:val="24"/>
        </w:rPr>
        <w:t xml:space="preserve">Maksymalna liczba punktów zostanie przyznana </w:t>
      </w:r>
      <w:r w:rsidR="00BB2963" w:rsidRPr="006609FA">
        <w:rPr>
          <w:rFonts w:ascii="Arial" w:hAnsi="Arial" w:cs="Arial"/>
          <w:color w:val="000000" w:themeColor="text1"/>
          <w:sz w:val="24"/>
          <w:szCs w:val="24"/>
        </w:rPr>
        <w:t xml:space="preserve">za zaoferowanie </w:t>
      </w:r>
      <w:r w:rsidR="00C153F5">
        <w:rPr>
          <w:rFonts w:ascii="Arial" w:hAnsi="Arial" w:cs="Arial"/>
          <w:color w:val="000000" w:themeColor="text1"/>
          <w:sz w:val="24"/>
          <w:szCs w:val="24"/>
        </w:rPr>
        <w:t>48</w:t>
      </w:r>
      <w:r w:rsidR="00D15301" w:rsidRPr="006609FA">
        <w:rPr>
          <w:rFonts w:ascii="Arial" w:hAnsi="Arial" w:cs="Arial"/>
          <w:color w:val="000000" w:themeColor="text1"/>
          <w:sz w:val="24"/>
          <w:szCs w:val="24"/>
        </w:rPr>
        <w:t xml:space="preserve"> miesięcy gwarancji.</w:t>
      </w:r>
      <w:r w:rsidR="00177F18" w:rsidRPr="006609FA">
        <w:rPr>
          <w:rFonts w:ascii="Arial" w:hAnsi="Arial" w:cs="Arial"/>
          <w:color w:val="000000" w:themeColor="text1"/>
          <w:sz w:val="24"/>
          <w:szCs w:val="24"/>
        </w:rPr>
        <w:t xml:space="preserve"> </w:t>
      </w:r>
      <w:r w:rsidRPr="006609FA">
        <w:rPr>
          <w:rFonts w:ascii="Arial" w:hAnsi="Arial" w:cs="Arial"/>
          <w:color w:val="000000" w:themeColor="text1"/>
          <w:sz w:val="24"/>
          <w:szCs w:val="24"/>
        </w:rPr>
        <w:t>Jeżeli wykonawca zaoferuj</w:t>
      </w:r>
      <w:r w:rsidR="00BB2963" w:rsidRPr="006609FA">
        <w:rPr>
          <w:rFonts w:ascii="Arial" w:hAnsi="Arial" w:cs="Arial"/>
          <w:color w:val="000000" w:themeColor="text1"/>
          <w:sz w:val="24"/>
          <w:szCs w:val="24"/>
        </w:rPr>
        <w:t xml:space="preserve">e okres gwarancji dłuższy niż </w:t>
      </w:r>
      <w:r w:rsidR="00C153F5">
        <w:rPr>
          <w:rFonts w:ascii="Arial" w:hAnsi="Arial" w:cs="Arial"/>
          <w:color w:val="000000" w:themeColor="text1"/>
          <w:sz w:val="24"/>
          <w:szCs w:val="24"/>
        </w:rPr>
        <w:t>48</w:t>
      </w:r>
      <w:r w:rsidRPr="006609FA">
        <w:rPr>
          <w:rFonts w:ascii="Arial" w:hAnsi="Arial" w:cs="Arial"/>
          <w:color w:val="000000" w:themeColor="text1"/>
          <w:sz w:val="24"/>
          <w:szCs w:val="24"/>
        </w:rPr>
        <w:t xml:space="preserve"> miesięcy, Zamawiający do obliczenia punktów przyjmie </w:t>
      </w:r>
      <w:r w:rsidR="00C153F5">
        <w:rPr>
          <w:rFonts w:ascii="Arial" w:hAnsi="Arial" w:cs="Arial"/>
          <w:color w:val="000000" w:themeColor="text1"/>
          <w:sz w:val="24"/>
          <w:szCs w:val="24"/>
        </w:rPr>
        <w:t>48</w:t>
      </w:r>
      <w:r w:rsidRPr="006609FA">
        <w:rPr>
          <w:rFonts w:ascii="Arial" w:hAnsi="Arial" w:cs="Arial"/>
          <w:color w:val="000000" w:themeColor="text1"/>
          <w:sz w:val="24"/>
          <w:szCs w:val="24"/>
        </w:rPr>
        <w:t xml:space="preserve"> miesięcy. Jeżeli Wykonawca zaoferuje termin gwarancji inny niż powyżej lub w niepełnych miesiącach, Zamawiający w celu obliczenia punktów będzie zaokrąglać termin w</w:t>
      </w:r>
      <w:r w:rsidR="00177F18" w:rsidRPr="006609FA">
        <w:rPr>
          <w:rFonts w:ascii="Arial" w:hAnsi="Arial" w:cs="Arial"/>
          <w:color w:val="000000" w:themeColor="text1"/>
          <w:sz w:val="24"/>
          <w:szCs w:val="24"/>
        </w:rPr>
        <w:t> </w:t>
      </w:r>
      <w:r w:rsidRPr="006609FA">
        <w:rPr>
          <w:rFonts w:ascii="Arial" w:hAnsi="Arial" w:cs="Arial"/>
          <w:color w:val="000000" w:themeColor="text1"/>
          <w:sz w:val="24"/>
          <w:szCs w:val="24"/>
        </w:rPr>
        <w:t>dół do pełnych miesięcy (np. przy zao</w:t>
      </w:r>
      <w:r w:rsidR="00025E64" w:rsidRPr="006609FA">
        <w:rPr>
          <w:rFonts w:ascii="Arial" w:hAnsi="Arial" w:cs="Arial"/>
          <w:color w:val="000000" w:themeColor="text1"/>
          <w:sz w:val="24"/>
          <w:szCs w:val="24"/>
        </w:rPr>
        <w:t xml:space="preserve">ferowanym terminie </w:t>
      </w:r>
      <w:r w:rsidR="00C153F5">
        <w:rPr>
          <w:rFonts w:ascii="Arial" w:hAnsi="Arial" w:cs="Arial"/>
          <w:color w:val="000000" w:themeColor="text1"/>
          <w:sz w:val="24"/>
          <w:szCs w:val="24"/>
        </w:rPr>
        <w:t>36</w:t>
      </w:r>
      <w:r w:rsidR="00025E64" w:rsidRPr="006609FA">
        <w:rPr>
          <w:rFonts w:ascii="Arial" w:hAnsi="Arial" w:cs="Arial"/>
          <w:color w:val="000000" w:themeColor="text1"/>
          <w:sz w:val="24"/>
          <w:szCs w:val="24"/>
        </w:rPr>
        <w:t>,5 miesią</w:t>
      </w:r>
      <w:r w:rsidR="00811A16" w:rsidRPr="006609FA">
        <w:rPr>
          <w:rFonts w:ascii="Arial" w:hAnsi="Arial" w:cs="Arial"/>
          <w:color w:val="000000" w:themeColor="text1"/>
          <w:sz w:val="24"/>
          <w:szCs w:val="24"/>
        </w:rPr>
        <w:t>ca</w:t>
      </w:r>
      <w:r w:rsidRPr="006609FA">
        <w:rPr>
          <w:rFonts w:ascii="Arial" w:hAnsi="Arial" w:cs="Arial"/>
          <w:color w:val="000000" w:themeColor="text1"/>
          <w:sz w:val="24"/>
          <w:szCs w:val="24"/>
        </w:rPr>
        <w:t xml:space="preserve"> do </w:t>
      </w:r>
      <w:r w:rsidR="00811A16" w:rsidRPr="006609FA">
        <w:rPr>
          <w:rFonts w:ascii="Arial" w:hAnsi="Arial" w:cs="Arial"/>
          <w:color w:val="000000" w:themeColor="text1"/>
          <w:sz w:val="24"/>
          <w:szCs w:val="24"/>
        </w:rPr>
        <w:t>ob</w:t>
      </w:r>
      <w:r w:rsidR="00BB2963" w:rsidRPr="006609FA">
        <w:rPr>
          <w:rFonts w:ascii="Arial" w:hAnsi="Arial" w:cs="Arial"/>
          <w:color w:val="000000" w:themeColor="text1"/>
          <w:sz w:val="24"/>
          <w:szCs w:val="24"/>
        </w:rPr>
        <w:t>liczenia punktów przyjęte będ</w:t>
      </w:r>
      <w:r w:rsidR="00C153F5">
        <w:rPr>
          <w:rFonts w:ascii="Arial" w:hAnsi="Arial" w:cs="Arial"/>
          <w:color w:val="000000" w:themeColor="text1"/>
          <w:sz w:val="24"/>
          <w:szCs w:val="24"/>
        </w:rPr>
        <w:t>zie</w:t>
      </w:r>
      <w:r w:rsidRPr="006609FA">
        <w:rPr>
          <w:rFonts w:ascii="Arial" w:hAnsi="Arial" w:cs="Arial"/>
          <w:color w:val="000000" w:themeColor="text1"/>
          <w:sz w:val="24"/>
          <w:szCs w:val="24"/>
        </w:rPr>
        <w:t xml:space="preserve"> </w:t>
      </w:r>
      <w:r w:rsidR="00C153F5">
        <w:rPr>
          <w:rFonts w:ascii="Arial" w:hAnsi="Arial" w:cs="Arial"/>
          <w:color w:val="000000" w:themeColor="text1"/>
          <w:sz w:val="24"/>
          <w:szCs w:val="24"/>
        </w:rPr>
        <w:t>36 miesię</w:t>
      </w:r>
      <w:r w:rsidR="00BB2963" w:rsidRPr="006609FA">
        <w:rPr>
          <w:rFonts w:ascii="Arial" w:hAnsi="Arial" w:cs="Arial"/>
          <w:color w:val="000000" w:themeColor="text1"/>
          <w:sz w:val="24"/>
          <w:szCs w:val="24"/>
        </w:rPr>
        <w:t>c</w:t>
      </w:r>
      <w:r w:rsidR="00C153F5">
        <w:rPr>
          <w:rFonts w:ascii="Arial" w:hAnsi="Arial" w:cs="Arial"/>
          <w:color w:val="000000" w:themeColor="text1"/>
          <w:sz w:val="24"/>
          <w:szCs w:val="24"/>
        </w:rPr>
        <w:t>y</w:t>
      </w:r>
      <w:r w:rsidRPr="006609FA">
        <w:rPr>
          <w:rFonts w:ascii="Arial" w:hAnsi="Arial" w:cs="Arial"/>
          <w:color w:val="000000" w:themeColor="text1"/>
          <w:sz w:val="24"/>
          <w:szCs w:val="24"/>
        </w:rPr>
        <w:t>). Wykonawca zobowiązany jest złożyć oświadczenie w zakresie gwarancji n</w:t>
      </w:r>
      <w:r w:rsidR="00BB2963" w:rsidRPr="006609FA">
        <w:rPr>
          <w:rFonts w:ascii="Arial" w:hAnsi="Arial" w:cs="Arial"/>
          <w:color w:val="000000" w:themeColor="text1"/>
          <w:sz w:val="24"/>
          <w:szCs w:val="24"/>
        </w:rPr>
        <w:t>a roboty budowlane, instalacyjne, przybory i</w:t>
      </w:r>
      <w:r w:rsidR="00CC3E8F">
        <w:rPr>
          <w:rFonts w:ascii="Arial" w:hAnsi="Arial" w:cs="Arial"/>
          <w:color w:val="000000" w:themeColor="text1"/>
          <w:sz w:val="24"/>
          <w:szCs w:val="24"/>
        </w:rPr>
        <w:t xml:space="preserve"> </w:t>
      </w:r>
      <w:r w:rsidR="00BB2963" w:rsidRPr="006609FA">
        <w:rPr>
          <w:rFonts w:ascii="Arial" w:hAnsi="Arial" w:cs="Arial"/>
          <w:color w:val="000000" w:themeColor="text1"/>
          <w:sz w:val="24"/>
          <w:szCs w:val="24"/>
        </w:rPr>
        <w:t xml:space="preserve">urządzenia </w:t>
      </w:r>
      <w:r w:rsidRPr="006609FA">
        <w:rPr>
          <w:rFonts w:ascii="Arial" w:hAnsi="Arial" w:cs="Arial"/>
          <w:color w:val="000000" w:themeColor="text1"/>
          <w:sz w:val="24"/>
          <w:szCs w:val="24"/>
        </w:rPr>
        <w:t>w</w:t>
      </w:r>
      <w:r w:rsidR="00D15301" w:rsidRPr="006609FA">
        <w:rPr>
          <w:rFonts w:ascii="Arial" w:hAnsi="Arial" w:cs="Arial"/>
          <w:color w:val="000000" w:themeColor="text1"/>
          <w:sz w:val="24"/>
          <w:szCs w:val="24"/>
        </w:rPr>
        <w:t xml:space="preserve"> </w:t>
      </w:r>
      <w:r w:rsidRPr="006609FA">
        <w:rPr>
          <w:rFonts w:ascii="Arial" w:hAnsi="Arial" w:cs="Arial"/>
          <w:color w:val="000000" w:themeColor="text1"/>
          <w:sz w:val="24"/>
          <w:szCs w:val="24"/>
        </w:rPr>
        <w:t xml:space="preserve">formularzu oferty stanowiącym </w:t>
      </w:r>
      <w:r w:rsidR="008128B2">
        <w:rPr>
          <w:rFonts w:ascii="Arial" w:hAnsi="Arial" w:cs="Arial"/>
          <w:color w:val="000000" w:themeColor="text1"/>
          <w:sz w:val="24"/>
          <w:szCs w:val="24"/>
        </w:rPr>
        <w:t>Z</w:t>
      </w:r>
      <w:r w:rsidRPr="006609FA">
        <w:rPr>
          <w:rFonts w:ascii="Arial" w:hAnsi="Arial" w:cs="Arial"/>
          <w:color w:val="000000" w:themeColor="text1"/>
          <w:sz w:val="24"/>
          <w:szCs w:val="24"/>
        </w:rPr>
        <w:t>ałącznik nr 1 do SWZ</w:t>
      </w:r>
      <w:r w:rsidR="009F2ABA" w:rsidRPr="006609FA">
        <w:rPr>
          <w:rFonts w:ascii="Arial" w:hAnsi="Arial" w:cs="Arial"/>
          <w:color w:val="000000" w:themeColor="text1"/>
          <w:sz w:val="24"/>
          <w:szCs w:val="24"/>
        </w:rPr>
        <w:t>.</w:t>
      </w:r>
    </w:p>
    <w:p w:rsidR="002E258C" w:rsidRDefault="002E258C">
      <w:pPr>
        <w:rPr>
          <w:rFonts w:ascii="Arial" w:hAnsi="Arial" w:cs="Arial"/>
          <w:b/>
          <w:color w:val="000000" w:themeColor="text1"/>
          <w:sz w:val="24"/>
          <w:szCs w:val="24"/>
        </w:rPr>
      </w:pPr>
      <w:r>
        <w:rPr>
          <w:rFonts w:ascii="Arial" w:hAnsi="Arial" w:cs="Arial"/>
          <w:b/>
          <w:color w:val="000000" w:themeColor="text1"/>
          <w:sz w:val="24"/>
          <w:szCs w:val="24"/>
        </w:rPr>
        <w:br w:type="page"/>
      </w:r>
    </w:p>
    <w:p w:rsidR="00A57011" w:rsidRPr="006609FA" w:rsidRDefault="002F350E" w:rsidP="00A57011">
      <w:pPr>
        <w:spacing w:before="240" w:after="0" w:line="360" w:lineRule="auto"/>
        <w:ind w:left="425" w:right="142"/>
        <w:jc w:val="both"/>
        <w:rPr>
          <w:rFonts w:ascii="Arial" w:hAnsi="Arial" w:cs="Arial"/>
          <w:b/>
          <w:color w:val="000000" w:themeColor="text1"/>
          <w:sz w:val="24"/>
          <w:szCs w:val="24"/>
        </w:rPr>
      </w:pPr>
      <w:r w:rsidRPr="006609FA">
        <w:rPr>
          <w:rFonts w:ascii="Arial" w:hAnsi="Arial" w:cs="Arial"/>
          <w:b/>
          <w:color w:val="000000" w:themeColor="text1"/>
          <w:sz w:val="24"/>
          <w:szCs w:val="24"/>
        </w:rPr>
        <w:lastRenderedPageBreak/>
        <w:t>Kryterium III</w:t>
      </w:r>
      <w:r w:rsidR="00A57011" w:rsidRPr="006609FA">
        <w:rPr>
          <w:rFonts w:ascii="Arial" w:hAnsi="Arial" w:cs="Arial"/>
          <w:b/>
          <w:color w:val="000000" w:themeColor="text1"/>
          <w:sz w:val="24"/>
          <w:szCs w:val="24"/>
        </w:rPr>
        <w:t>: Termin wykonania robót (T) – 20 pkt</w:t>
      </w:r>
    </w:p>
    <w:p w:rsidR="002E258C" w:rsidRDefault="00A57011" w:rsidP="00CC3E8F">
      <w:pPr>
        <w:widowControl w:val="0"/>
        <w:tabs>
          <w:tab w:val="left" w:pos="371"/>
        </w:tabs>
        <w:spacing w:after="120" w:line="360" w:lineRule="auto"/>
        <w:ind w:left="425"/>
        <w:jc w:val="both"/>
        <w:rPr>
          <w:rFonts w:ascii="Arial" w:eastAsia="Arial" w:hAnsi="Arial" w:cs="Arial"/>
          <w:color w:val="000000" w:themeColor="text1"/>
          <w:sz w:val="24"/>
          <w:szCs w:val="24"/>
        </w:rPr>
      </w:pPr>
      <w:r w:rsidRPr="006609FA">
        <w:rPr>
          <w:rFonts w:ascii="Arial" w:eastAsia="Arial" w:hAnsi="Arial" w:cs="Arial"/>
          <w:color w:val="000000" w:themeColor="text1"/>
          <w:sz w:val="24"/>
          <w:szCs w:val="24"/>
        </w:rPr>
        <w:t xml:space="preserve">W tym kryterium pod uwagę będzie brane skrócenie terminu </w:t>
      </w:r>
      <w:r w:rsidR="00B571AD" w:rsidRPr="006609FA">
        <w:rPr>
          <w:rFonts w:ascii="Arial" w:eastAsia="Arial" w:hAnsi="Arial" w:cs="Arial"/>
          <w:color w:val="000000" w:themeColor="text1"/>
          <w:sz w:val="24"/>
          <w:szCs w:val="24"/>
        </w:rPr>
        <w:t>wykonania robót</w:t>
      </w:r>
      <w:r w:rsidRPr="006609FA">
        <w:rPr>
          <w:rFonts w:ascii="Arial" w:eastAsia="Arial" w:hAnsi="Arial" w:cs="Arial"/>
          <w:color w:val="000000" w:themeColor="text1"/>
          <w:sz w:val="24"/>
          <w:szCs w:val="24"/>
        </w:rPr>
        <w:t xml:space="preserve">. Liczba przyznanych punktów dla poszczególnych ofert będzie </w:t>
      </w:r>
      <w:r w:rsidR="00CC3E8F">
        <w:rPr>
          <w:rFonts w:ascii="Arial" w:eastAsia="Arial" w:hAnsi="Arial" w:cs="Arial"/>
          <w:color w:val="000000" w:themeColor="text1"/>
          <w:sz w:val="24"/>
          <w:szCs w:val="24"/>
        </w:rPr>
        <w:t xml:space="preserve">obliczona </w:t>
      </w:r>
      <w:r w:rsidR="00B571AD" w:rsidRPr="006609FA">
        <w:rPr>
          <w:rFonts w:ascii="Arial" w:eastAsia="Arial" w:hAnsi="Arial" w:cs="Arial"/>
          <w:color w:val="000000" w:themeColor="text1"/>
          <w:sz w:val="24"/>
          <w:szCs w:val="24"/>
        </w:rPr>
        <w:t>w</w:t>
      </w:r>
      <w:r w:rsidR="00CC3E8F">
        <w:rPr>
          <w:rFonts w:ascii="Arial" w:eastAsia="Arial" w:hAnsi="Arial" w:cs="Arial"/>
          <w:color w:val="000000" w:themeColor="text1"/>
          <w:sz w:val="24"/>
          <w:szCs w:val="24"/>
        </w:rPr>
        <w:t> </w:t>
      </w:r>
      <w:r w:rsidRPr="006609FA">
        <w:rPr>
          <w:rFonts w:ascii="Arial" w:eastAsia="Arial" w:hAnsi="Arial" w:cs="Arial"/>
          <w:color w:val="000000" w:themeColor="text1"/>
          <w:sz w:val="24"/>
          <w:szCs w:val="24"/>
        </w:rPr>
        <w:t>następujący sposób:</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3105"/>
      </w:tblGrid>
      <w:tr w:rsidR="00964CC6" w:rsidRPr="006609FA" w:rsidTr="00A57011">
        <w:trPr>
          <w:trHeight w:val="653"/>
        </w:trPr>
        <w:tc>
          <w:tcPr>
            <w:tcW w:w="4577" w:type="dxa"/>
            <w:shd w:val="clear" w:color="auto" w:fill="D9D9D9"/>
            <w:vAlign w:val="center"/>
          </w:tcPr>
          <w:p w:rsidR="00A57011" w:rsidRPr="006609FA" w:rsidRDefault="00A57011" w:rsidP="00A57011">
            <w:pPr>
              <w:tabs>
                <w:tab w:val="left" w:pos="709"/>
              </w:tabs>
              <w:spacing w:after="0" w:line="240" w:lineRule="auto"/>
              <w:jc w:val="center"/>
              <w:rPr>
                <w:rFonts w:ascii="Arial" w:eastAsia="Calibri" w:hAnsi="Arial" w:cs="Arial"/>
                <w:b/>
                <w:color w:val="000000" w:themeColor="text1"/>
              </w:rPr>
            </w:pPr>
            <w:r w:rsidRPr="006609FA">
              <w:rPr>
                <w:rFonts w:ascii="Arial" w:eastAsia="Calibri" w:hAnsi="Arial" w:cs="Arial"/>
                <w:b/>
                <w:color w:val="000000" w:themeColor="text1"/>
              </w:rPr>
              <w:t>Termin wykonania robót</w:t>
            </w:r>
          </w:p>
        </w:tc>
        <w:tc>
          <w:tcPr>
            <w:tcW w:w="3105" w:type="dxa"/>
            <w:shd w:val="clear" w:color="auto" w:fill="D9D9D9"/>
            <w:vAlign w:val="center"/>
          </w:tcPr>
          <w:p w:rsidR="00A57011" w:rsidRPr="006609FA" w:rsidRDefault="00A57011" w:rsidP="00A57011">
            <w:pPr>
              <w:tabs>
                <w:tab w:val="left" w:pos="709"/>
              </w:tabs>
              <w:spacing w:after="0" w:line="240" w:lineRule="auto"/>
              <w:jc w:val="center"/>
              <w:rPr>
                <w:rFonts w:ascii="Arial" w:eastAsia="Calibri" w:hAnsi="Arial" w:cs="Arial"/>
                <w:b/>
                <w:color w:val="000000" w:themeColor="text1"/>
              </w:rPr>
            </w:pPr>
            <w:r w:rsidRPr="006609FA">
              <w:rPr>
                <w:rFonts w:ascii="Arial" w:eastAsia="Calibri" w:hAnsi="Arial" w:cs="Arial"/>
                <w:b/>
                <w:color w:val="000000" w:themeColor="text1"/>
              </w:rPr>
              <w:t>Liczba punktów</w:t>
            </w:r>
          </w:p>
        </w:tc>
      </w:tr>
      <w:tr w:rsidR="00964CC6" w:rsidRPr="006609FA" w:rsidTr="00A57011">
        <w:trPr>
          <w:trHeight w:val="393"/>
        </w:trPr>
        <w:tc>
          <w:tcPr>
            <w:tcW w:w="4577" w:type="dxa"/>
            <w:vAlign w:val="center"/>
          </w:tcPr>
          <w:p w:rsidR="00A57011" w:rsidRPr="006609FA" w:rsidRDefault="00A960D8" w:rsidP="00A57011">
            <w:pPr>
              <w:tabs>
                <w:tab w:val="left" w:pos="709"/>
              </w:tabs>
              <w:spacing w:after="0" w:line="240" w:lineRule="auto"/>
              <w:jc w:val="center"/>
              <w:rPr>
                <w:rFonts w:ascii="Arial" w:eastAsia="Calibri" w:hAnsi="Arial" w:cs="Arial"/>
                <w:color w:val="000000" w:themeColor="text1"/>
              </w:rPr>
            </w:pPr>
            <w:r>
              <w:rPr>
                <w:rFonts w:ascii="Arial" w:eastAsia="Calibri" w:hAnsi="Arial" w:cs="Arial"/>
                <w:color w:val="000000" w:themeColor="text1"/>
              </w:rPr>
              <w:t>6</w:t>
            </w:r>
            <w:r w:rsidR="00893C8D" w:rsidRPr="006609FA">
              <w:rPr>
                <w:rFonts w:ascii="Arial" w:eastAsia="Calibri" w:hAnsi="Arial" w:cs="Arial"/>
                <w:color w:val="000000" w:themeColor="text1"/>
              </w:rPr>
              <w:t>0</w:t>
            </w:r>
            <w:r w:rsidR="00A57011" w:rsidRPr="006609FA">
              <w:rPr>
                <w:rFonts w:ascii="Arial" w:eastAsia="Calibri" w:hAnsi="Arial" w:cs="Arial"/>
                <w:color w:val="000000" w:themeColor="text1"/>
              </w:rPr>
              <w:t xml:space="preserve"> dni</w:t>
            </w:r>
          </w:p>
        </w:tc>
        <w:tc>
          <w:tcPr>
            <w:tcW w:w="3105" w:type="dxa"/>
            <w:vAlign w:val="center"/>
          </w:tcPr>
          <w:p w:rsidR="00A57011" w:rsidRPr="006609FA" w:rsidRDefault="00A57011" w:rsidP="00A57011">
            <w:pPr>
              <w:tabs>
                <w:tab w:val="left" w:pos="709"/>
              </w:tabs>
              <w:spacing w:after="0" w:line="240" w:lineRule="auto"/>
              <w:jc w:val="center"/>
              <w:rPr>
                <w:rFonts w:ascii="Arial" w:eastAsia="Calibri" w:hAnsi="Arial" w:cs="Arial"/>
                <w:color w:val="000000" w:themeColor="text1"/>
              </w:rPr>
            </w:pPr>
            <w:r w:rsidRPr="006609FA">
              <w:rPr>
                <w:rFonts w:ascii="Arial" w:eastAsia="Calibri" w:hAnsi="Arial" w:cs="Arial"/>
                <w:color w:val="000000" w:themeColor="text1"/>
              </w:rPr>
              <w:t>0</w:t>
            </w:r>
          </w:p>
        </w:tc>
      </w:tr>
      <w:tr w:rsidR="00964CC6" w:rsidRPr="006609FA" w:rsidTr="00A57011">
        <w:trPr>
          <w:trHeight w:val="398"/>
        </w:trPr>
        <w:tc>
          <w:tcPr>
            <w:tcW w:w="4577" w:type="dxa"/>
            <w:vAlign w:val="center"/>
          </w:tcPr>
          <w:p w:rsidR="00A57011" w:rsidRPr="006609FA" w:rsidRDefault="006609FA" w:rsidP="005A228F">
            <w:pPr>
              <w:tabs>
                <w:tab w:val="left" w:pos="709"/>
              </w:tabs>
              <w:spacing w:after="0" w:line="240" w:lineRule="auto"/>
              <w:jc w:val="center"/>
              <w:rPr>
                <w:rFonts w:ascii="Arial" w:eastAsia="Calibri" w:hAnsi="Arial" w:cs="Arial"/>
                <w:color w:val="000000" w:themeColor="text1"/>
              </w:rPr>
            </w:pPr>
            <w:r w:rsidRPr="006609FA">
              <w:rPr>
                <w:rFonts w:ascii="Arial" w:eastAsia="Calibri" w:hAnsi="Arial" w:cs="Arial"/>
                <w:color w:val="000000" w:themeColor="text1"/>
              </w:rPr>
              <w:t>5</w:t>
            </w:r>
            <w:r w:rsidR="00A960D8">
              <w:rPr>
                <w:rFonts w:ascii="Arial" w:eastAsia="Calibri" w:hAnsi="Arial" w:cs="Arial"/>
                <w:color w:val="000000" w:themeColor="text1"/>
              </w:rPr>
              <w:t>0</w:t>
            </w:r>
            <w:r w:rsidR="00A57011" w:rsidRPr="006609FA">
              <w:rPr>
                <w:rFonts w:ascii="Arial" w:eastAsia="Calibri" w:hAnsi="Arial" w:cs="Arial"/>
                <w:color w:val="000000" w:themeColor="text1"/>
              </w:rPr>
              <w:t xml:space="preserve"> dni</w:t>
            </w:r>
          </w:p>
        </w:tc>
        <w:tc>
          <w:tcPr>
            <w:tcW w:w="3105" w:type="dxa"/>
            <w:vAlign w:val="center"/>
          </w:tcPr>
          <w:p w:rsidR="00A57011" w:rsidRPr="006609FA" w:rsidRDefault="00A57011" w:rsidP="00A57011">
            <w:pPr>
              <w:tabs>
                <w:tab w:val="left" w:pos="709"/>
              </w:tabs>
              <w:spacing w:after="0" w:line="240" w:lineRule="auto"/>
              <w:jc w:val="center"/>
              <w:rPr>
                <w:rFonts w:ascii="Arial" w:eastAsia="Calibri" w:hAnsi="Arial" w:cs="Arial"/>
                <w:color w:val="000000" w:themeColor="text1"/>
              </w:rPr>
            </w:pPr>
            <w:r w:rsidRPr="006609FA">
              <w:rPr>
                <w:rFonts w:ascii="Arial" w:eastAsia="Calibri" w:hAnsi="Arial" w:cs="Arial"/>
                <w:color w:val="000000" w:themeColor="text1"/>
              </w:rPr>
              <w:t>10</w:t>
            </w:r>
          </w:p>
        </w:tc>
      </w:tr>
      <w:tr w:rsidR="00964CC6" w:rsidRPr="006609FA" w:rsidTr="00A57011">
        <w:trPr>
          <w:trHeight w:val="391"/>
        </w:trPr>
        <w:tc>
          <w:tcPr>
            <w:tcW w:w="4577" w:type="dxa"/>
            <w:vAlign w:val="center"/>
          </w:tcPr>
          <w:p w:rsidR="00A57011" w:rsidRPr="006609FA" w:rsidRDefault="00A960D8" w:rsidP="005A228F">
            <w:pPr>
              <w:tabs>
                <w:tab w:val="left" w:pos="709"/>
              </w:tabs>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r w:rsidR="006609FA" w:rsidRPr="006609FA">
              <w:rPr>
                <w:rFonts w:ascii="Arial" w:eastAsia="Calibri" w:hAnsi="Arial" w:cs="Arial"/>
                <w:color w:val="000000" w:themeColor="text1"/>
              </w:rPr>
              <w:t>0</w:t>
            </w:r>
            <w:r w:rsidR="00A57011" w:rsidRPr="006609FA">
              <w:rPr>
                <w:rFonts w:ascii="Arial" w:eastAsia="Calibri" w:hAnsi="Arial" w:cs="Arial"/>
                <w:color w:val="000000" w:themeColor="text1"/>
              </w:rPr>
              <w:t xml:space="preserve"> dni</w:t>
            </w:r>
          </w:p>
        </w:tc>
        <w:tc>
          <w:tcPr>
            <w:tcW w:w="3105" w:type="dxa"/>
            <w:vAlign w:val="center"/>
          </w:tcPr>
          <w:p w:rsidR="00A57011" w:rsidRPr="006609FA" w:rsidRDefault="00A57011" w:rsidP="00A57011">
            <w:pPr>
              <w:tabs>
                <w:tab w:val="left" w:pos="709"/>
              </w:tabs>
              <w:spacing w:after="0" w:line="240" w:lineRule="auto"/>
              <w:jc w:val="center"/>
              <w:rPr>
                <w:rFonts w:ascii="Arial" w:eastAsia="Calibri" w:hAnsi="Arial" w:cs="Arial"/>
                <w:color w:val="000000" w:themeColor="text1"/>
              </w:rPr>
            </w:pPr>
            <w:r w:rsidRPr="006609FA">
              <w:rPr>
                <w:rFonts w:ascii="Arial" w:eastAsia="Calibri" w:hAnsi="Arial" w:cs="Arial"/>
                <w:color w:val="000000" w:themeColor="text1"/>
              </w:rPr>
              <w:t>20</w:t>
            </w:r>
          </w:p>
        </w:tc>
      </w:tr>
    </w:tbl>
    <w:p w:rsidR="00A57011" w:rsidRPr="006609FA" w:rsidRDefault="00A57011" w:rsidP="00A57011">
      <w:pPr>
        <w:widowControl w:val="0"/>
        <w:tabs>
          <w:tab w:val="left" w:pos="371"/>
        </w:tabs>
        <w:spacing w:before="240" w:after="0" w:line="360" w:lineRule="auto"/>
        <w:ind w:left="426"/>
        <w:jc w:val="both"/>
        <w:rPr>
          <w:rFonts w:ascii="Arial" w:eastAsia="Arial" w:hAnsi="Arial" w:cs="Arial"/>
          <w:color w:val="000000" w:themeColor="text1"/>
          <w:sz w:val="24"/>
          <w:szCs w:val="24"/>
        </w:rPr>
      </w:pPr>
      <w:r w:rsidRPr="006609FA">
        <w:rPr>
          <w:rFonts w:ascii="Arial" w:eastAsia="Arial" w:hAnsi="Arial" w:cs="Arial"/>
          <w:color w:val="000000" w:themeColor="text1"/>
          <w:sz w:val="24"/>
          <w:szCs w:val="24"/>
        </w:rPr>
        <w:t>Maksymalnie Wykonawca może uzyskać 20 pkt w niniejszym kryterium.</w:t>
      </w:r>
    </w:p>
    <w:p w:rsidR="00A57011" w:rsidRPr="006609FA" w:rsidRDefault="00A57011" w:rsidP="002E6702">
      <w:pPr>
        <w:widowControl w:val="0"/>
        <w:tabs>
          <w:tab w:val="left" w:pos="371"/>
        </w:tabs>
        <w:spacing w:after="0" w:line="360" w:lineRule="auto"/>
        <w:ind w:left="426"/>
        <w:jc w:val="both"/>
        <w:rPr>
          <w:rFonts w:ascii="Arial" w:eastAsia="Arial" w:hAnsi="Arial" w:cs="Arial"/>
          <w:color w:val="000000" w:themeColor="text1"/>
          <w:sz w:val="24"/>
          <w:szCs w:val="24"/>
        </w:rPr>
      </w:pPr>
      <w:r w:rsidRPr="006609FA">
        <w:rPr>
          <w:rFonts w:ascii="Arial" w:eastAsia="Arial" w:hAnsi="Arial" w:cs="Arial"/>
          <w:color w:val="000000" w:themeColor="text1"/>
          <w:sz w:val="24"/>
          <w:szCs w:val="24"/>
        </w:rPr>
        <w:t xml:space="preserve">Maksymalny termin </w:t>
      </w:r>
      <w:r w:rsidR="00B571AD" w:rsidRPr="006609FA">
        <w:rPr>
          <w:rFonts w:ascii="Arial" w:eastAsia="Arial" w:hAnsi="Arial" w:cs="Arial"/>
          <w:color w:val="000000" w:themeColor="text1"/>
          <w:sz w:val="24"/>
          <w:szCs w:val="24"/>
        </w:rPr>
        <w:t xml:space="preserve">wykonania robót </w:t>
      </w:r>
      <w:r w:rsidR="00893C8D" w:rsidRPr="006609FA">
        <w:rPr>
          <w:rFonts w:ascii="Arial" w:eastAsia="Arial" w:hAnsi="Arial" w:cs="Arial"/>
          <w:color w:val="000000" w:themeColor="text1"/>
          <w:sz w:val="24"/>
          <w:szCs w:val="24"/>
        </w:rPr>
        <w:t xml:space="preserve">nie może być dłuższy niż </w:t>
      </w:r>
      <w:r w:rsidR="00A960D8">
        <w:rPr>
          <w:rFonts w:ascii="Arial" w:eastAsia="Arial" w:hAnsi="Arial" w:cs="Arial"/>
          <w:color w:val="000000" w:themeColor="text1"/>
          <w:sz w:val="24"/>
          <w:szCs w:val="24"/>
        </w:rPr>
        <w:t>6</w:t>
      </w:r>
      <w:r w:rsidRPr="006609FA">
        <w:rPr>
          <w:rFonts w:ascii="Arial" w:eastAsia="Arial" w:hAnsi="Arial" w:cs="Arial"/>
          <w:color w:val="000000" w:themeColor="text1"/>
          <w:sz w:val="24"/>
          <w:szCs w:val="24"/>
        </w:rPr>
        <w:t>0 dni (w</w:t>
      </w:r>
      <w:r w:rsidR="009B12DE" w:rsidRPr="006609FA">
        <w:rPr>
          <w:rFonts w:ascii="Arial" w:eastAsia="Arial" w:hAnsi="Arial" w:cs="Arial"/>
          <w:color w:val="000000" w:themeColor="text1"/>
          <w:sz w:val="24"/>
          <w:szCs w:val="24"/>
        </w:rPr>
        <w:t xml:space="preserve"> </w:t>
      </w:r>
      <w:r w:rsidRPr="006609FA">
        <w:rPr>
          <w:rFonts w:ascii="Arial" w:eastAsia="Arial" w:hAnsi="Arial" w:cs="Arial"/>
          <w:color w:val="000000" w:themeColor="text1"/>
          <w:sz w:val="24"/>
          <w:szCs w:val="24"/>
        </w:rPr>
        <w:t>przypadku zaoferowania dłuższego terminu realizacji, ofer</w:t>
      </w:r>
      <w:r w:rsidR="00B571AD" w:rsidRPr="006609FA">
        <w:rPr>
          <w:rFonts w:ascii="Arial" w:eastAsia="Arial" w:hAnsi="Arial" w:cs="Arial"/>
          <w:color w:val="000000" w:themeColor="text1"/>
          <w:sz w:val="24"/>
          <w:szCs w:val="24"/>
        </w:rPr>
        <w:t>ta zostanie odrzucona zgodnie z </w:t>
      </w:r>
      <w:r w:rsidRPr="006609FA">
        <w:rPr>
          <w:rFonts w:ascii="Arial" w:eastAsia="Arial" w:hAnsi="Arial" w:cs="Arial"/>
          <w:color w:val="000000" w:themeColor="text1"/>
          <w:sz w:val="24"/>
          <w:szCs w:val="24"/>
        </w:rPr>
        <w:t>art. 226 ust. 1 pkt 5 ustawy Pzp). Jeżeli Wyk</w:t>
      </w:r>
      <w:r w:rsidR="00893C8D" w:rsidRPr="006609FA">
        <w:rPr>
          <w:rFonts w:ascii="Arial" w:eastAsia="Arial" w:hAnsi="Arial" w:cs="Arial"/>
          <w:color w:val="000000" w:themeColor="text1"/>
          <w:sz w:val="24"/>
          <w:szCs w:val="24"/>
        </w:rPr>
        <w:t xml:space="preserve">onawca poda termin krótszy niż </w:t>
      </w:r>
      <w:r w:rsidR="00A960D8">
        <w:rPr>
          <w:rFonts w:ascii="Arial" w:eastAsia="Arial" w:hAnsi="Arial" w:cs="Arial"/>
          <w:color w:val="000000" w:themeColor="text1"/>
          <w:sz w:val="24"/>
          <w:szCs w:val="24"/>
        </w:rPr>
        <w:t>4</w:t>
      </w:r>
      <w:r w:rsidRPr="006609FA">
        <w:rPr>
          <w:rFonts w:ascii="Arial" w:eastAsia="Arial" w:hAnsi="Arial" w:cs="Arial"/>
          <w:color w:val="000000" w:themeColor="text1"/>
          <w:sz w:val="24"/>
          <w:szCs w:val="24"/>
        </w:rPr>
        <w:t xml:space="preserve">0 dni Zamawiający </w:t>
      </w:r>
      <w:r w:rsidR="006609FA" w:rsidRPr="006609FA">
        <w:rPr>
          <w:rFonts w:ascii="Arial" w:eastAsia="Arial" w:hAnsi="Arial" w:cs="Arial"/>
          <w:color w:val="000000" w:themeColor="text1"/>
          <w:sz w:val="24"/>
          <w:szCs w:val="24"/>
        </w:rPr>
        <w:t xml:space="preserve">do obliczenia punktów przyjmie </w:t>
      </w:r>
      <w:r w:rsidR="00A960D8">
        <w:rPr>
          <w:rFonts w:ascii="Arial" w:eastAsia="Arial" w:hAnsi="Arial" w:cs="Arial"/>
          <w:color w:val="000000" w:themeColor="text1"/>
          <w:sz w:val="24"/>
          <w:szCs w:val="24"/>
        </w:rPr>
        <w:t>4</w:t>
      </w:r>
      <w:r w:rsidRPr="006609FA">
        <w:rPr>
          <w:rFonts w:ascii="Arial" w:eastAsia="Arial" w:hAnsi="Arial" w:cs="Arial"/>
          <w:color w:val="000000" w:themeColor="text1"/>
          <w:sz w:val="24"/>
          <w:szCs w:val="24"/>
        </w:rPr>
        <w:t xml:space="preserve">0 dni. Jeżeli Wykonawca zaoferuje termin </w:t>
      </w:r>
      <w:r w:rsidR="00B571AD" w:rsidRPr="006609FA">
        <w:rPr>
          <w:rFonts w:ascii="Arial" w:eastAsia="Arial" w:hAnsi="Arial" w:cs="Arial"/>
          <w:color w:val="000000" w:themeColor="text1"/>
          <w:sz w:val="24"/>
          <w:szCs w:val="24"/>
        </w:rPr>
        <w:t xml:space="preserve">wykonania robót </w:t>
      </w:r>
      <w:r w:rsidR="00A960D8">
        <w:rPr>
          <w:rFonts w:ascii="Arial" w:eastAsia="Arial" w:hAnsi="Arial" w:cs="Arial"/>
          <w:color w:val="000000" w:themeColor="text1"/>
          <w:sz w:val="24"/>
          <w:szCs w:val="24"/>
        </w:rPr>
        <w:t xml:space="preserve">inny niż powyżej, Zamawiający w </w:t>
      </w:r>
      <w:r w:rsidRPr="006609FA">
        <w:rPr>
          <w:rFonts w:ascii="Arial" w:eastAsia="Arial" w:hAnsi="Arial" w:cs="Arial"/>
          <w:color w:val="000000" w:themeColor="text1"/>
          <w:sz w:val="24"/>
          <w:szCs w:val="24"/>
        </w:rPr>
        <w:t>celu obliczenia punktów będzie zaokrąglać termin w górę do pełnych podanych dni (</w:t>
      </w:r>
      <w:r w:rsidR="006609FA" w:rsidRPr="006609FA">
        <w:rPr>
          <w:rFonts w:ascii="Arial" w:eastAsia="Arial" w:hAnsi="Arial" w:cs="Arial"/>
          <w:color w:val="000000" w:themeColor="text1"/>
          <w:sz w:val="24"/>
          <w:szCs w:val="24"/>
        </w:rPr>
        <w:t xml:space="preserve">np. przy zaoferowanym terminie </w:t>
      </w:r>
      <w:r w:rsidR="00A960D8">
        <w:rPr>
          <w:rFonts w:ascii="Arial" w:eastAsia="Arial" w:hAnsi="Arial" w:cs="Arial"/>
          <w:color w:val="000000" w:themeColor="text1"/>
          <w:sz w:val="24"/>
          <w:szCs w:val="24"/>
        </w:rPr>
        <w:t>4</w:t>
      </w:r>
      <w:r w:rsidRPr="006609FA">
        <w:rPr>
          <w:rFonts w:ascii="Arial" w:eastAsia="Arial" w:hAnsi="Arial" w:cs="Arial"/>
          <w:color w:val="000000" w:themeColor="text1"/>
          <w:sz w:val="24"/>
          <w:szCs w:val="24"/>
        </w:rPr>
        <w:t>5 dni do oblic</w:t>
      </w:r>
      <w:r w:rsidR="00893C8D" w:rsidRPr="006609FA">
        <w:rPr>
          <w:rFonts w:ascii="Arial" w:eastAsia="Arial" w:hAnsi="Arial" w:cs="Arial"/>
          <w:color w:val="000000" w:themeColor="text1"/>
          <w:sz w:val="24"/>
          <w:szCs w:val="24"/>
        </w:rPr>
        <w:t xml:space="preserve">zenia punktów przyjęte będzie </w:t>
      </w:r>
      <w:r w:rsidR="00A960D8">
        <w:rPr>
          <w:rFonts w:ascii="Arial" w:eastAsia="Arial" w:hAnsi="Arial" w:cs="Arial"/>
          <w:color w:val="000000" w:themeColor="text1"/>
          <w:sz w:val="24"/>
          <w:szCs w:val="24"/>
        </w:rPr>
        <w:t>5</w:t>
      </w:r>
      <w:r w:rsidRPr="006609FA">
        <w:rPr>
          <w:rFonts w:ascii="Arial" w:eastAsia="Arial" w:hAnsi="Arial" w:cs="Arial"/>
          <w:color w:val="000000" w:themeColor="text1"/>
          <w:sz w:val="24"/>
          <w:szCs w:val="24"/>
        </w:rPr>
        <w:t xml:space="preserve">0 dni). Wykonawca zobowiązany jest złożyć oświadczenie w zakresie terminu </w:t>
      </w:r>
      <w:r w:rsidR="00B571AD" w:rsidRPr="006609FA">
        <w:rPr>
          <w:rFonts w:ascii="Arial" w:eastAsia="Arial" w:hAnsi="Arial" w:cs="Arial"/>
          <w:color w:val="000000" w:themeColor="text1"/>
          <w:sz w:val="24"/>
          <w:szCs w:val="24"/>
        </w:rPr>
        <w:t xml:space="preserve">wykonania robót </w:t>
      </w:r>
      <w:r w:rsidRPr="006609FA">
        <w:rPr>
          <w:rFonts w:ascii="Arial" w:eastAsia="Arial" w:hAnsi="Arial" w:cs="Arial"/>
          <w:color w:val="000000" w:themeColor="text1"/>
          <w:sz w:val="24"/>
          <w:szCs w:val="24"/>
        </w:rPr>
        <w:t xml:space="preserve">w formularzu oferty stanowiącym </w:t>
      </w:r>
      <w:r w:rsidR="008128B2">
        <w:rPr>
          <w:rFonts w:ascii="Arial" w:eastAsia="Arial" w:hAnsi="Arial" w:cs="Arial"/>
          <w:color w:val="000000" w:themeColor="text1"/>
          <w:sz w:val="24"/>
          <w:szCs w:val="24"/>
        </w:rPr>
        <w:t>Z</w:t>
      </w:r>
      <w:r w:rsidRPr="006609FA">
        <w:rPr>
          <w:rFonts w:ascii="Arial" w:eastAsia="Arial" w:hAnsi="Arial" w:cs="Arial"/>
          <w:color w:val="000000" w:themeColor="text1"/>
          <w:sz w:val="24"/>
          <w:szCs w:val="24"/>
        </w:rPr>
        <w:t>ałącznik nr 1 do SWZ</w:t>
      </w:r>
      <w:r w:rsidR="009F2ABA" w:rsidRPr="006609FA">
        <w:rPr>
          <w:rFonts w:ascii="Arial" w:eastAsia="Arial" w:hAnsi="Arial" w:cs="Arial"/>
          <w:color w:val="000000" w:themeColor="text1"/>
          <w:sz w:val="24"/>
          <w:szCs w:val="24"/>
        </w:rPr>
        <w:t>.</w:t>
      </w:r>
    </w:p>
    <w:p w:rsidR="00A57011" w:rsidRPr="006609FA" w:rsidRDefault="00A57011" w:rsidP="00A57011">
      <w:pPr>
        <w:pStyle w:val="Akapitzlist"/>
        <w:widowControl w:val="0"/>
        <w:numPr>
          <w:ilvl w:val="0"/>
          <w:numId w:val="9"/>
        </w:numPr>
        <w:tabs>
          <w:tab w:val="left" w:pos="371"/>
        </w:tabs>
        <w:spacing w:after="0" w:line="360" w:lineRule="auto"/>
        <w:jc w:val="both"/>
        <w:rPr>
          <w:rStyle w:val="Teksttreci20"/>
          <w:rFonts w:ascii="Arial" w:eastAsiaTheme="minorHAnsi" w:hAnsi="Arial" w:cs="Arial"/>
          <w:color w:val="000000" w:themeColor="text1"/>
          <w:sz w:val="24"/>
          <w:szCs w:val="24"/>
          <w:lang w:eastAsia="en-US" w:bidi="ar-SA"/>
        </w:rPr>
      </w:pPr>
      <w:r w:rsidRPr="006609FA">
        <w:rPr>
          <w:rStyle w:val="Teksttreci20"/>
          <w:rFonts w:ascii="Arial" w:hAnsi="Arial" w:cs="Arial"/>
          <w:color w:val="000000" w:themeColor="text1"/>
          <w:sz w:val="24"/>
          <w:szCs w:val="24"/>
        </w:rPr>
        <w:t>Ocenie będą podlegać wyłącznie oferty nie podlegające odrzuceniu.</w:t>
      </w:r>
    </w:p>
    <w:p w:rsidR="00A57011" w:rsidRPr="006609FA" w:rsidRDefault="00A57011" w:rsidP="00A57011">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6609FA">
        <w:rPr>
          <w:rFonts w:ascii="Arial" w:hAnsi="Arial" w:cs="Arial"/>
          <w:color w:val="000000" w:themeColor="text1"/>
          <w:sz w:val="24"/>
          <w:szCs w:val="24"/>
        </w:rPr>
        <w:t>Punktacja przyznawana ofertom w poszczególnych kryteriach będzie liczona z dokładnością do dwóch miejsc po przecinku.</w:t>
      </w:r>
    </w:p>
    <w:p w:rsidR="00A57011" w:rsidRPr="006609FA" w:rsidRDefault="00A57011" w:rsidP="00A57011">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6609FA">
        <w:rPr>
          <w:rFonts w:ascii="Arial" w:hAnsi="Arial" w:cs="Arial"/>
          <w:color w:val="000000" w:themeColor="text1"/>
          <w:sz w:val="24"/>
          <w:szCs w:val="24"/>
        </w:rPr>
        <w:t>Maksymalna liczba punktów, możliwych do uzyskania przez Wykonawcę, będąca sumą wszystkich kryteriów wynosi 100.</w:t>
      </w:r>
    </w:p>
    <w:p w:rsidR="00A57011" w:rsidRPr="006609FA" w:rsidRDefault="00A57011" w:rsidP="00A57011">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6609FA">
        <w:rPr>
          <w:rFonts w:ascii="Arial" w:hAnsi="Arial" w:cs="Arial"/>
          <w:color w:val="000000" w:themeColor="text1"/>
          <w:sz w:val="24"/>
          <w:szCs w:val="24"/>
        </w:rPr>
        <w:t xml:space="preserve">Każda oferta nieodrzucona zostanie oceniona wg kryteriów opisanych w pkt 1 i otrzyma liczbę punktów (S) obliczoną wg wzoru: </w:t>
      </w:r>
      <w:r w:rsidR="002F350E" w:rsidRPr="006609FA">
        <w:rPr>
          <w:rFonts w:ascii="Arial" w:hAnsi="Arial" w:cs="Arial"/>
          <w:b/>
          <w:color w:val="000000" w:themeColor="text1"/>
          <w:sz w:val="24"/>
          <w:szCs w:val="24"/>
        </w:rPr>
        <w:t xml:space="preserve">S = C + G </w:t>
      </w:r>
      <w:r w:rsidRPr="006609FA">
        <w:rPr>
          <w:rFonts w:ascii="Arial" w:hAnsi="Arial" w:cs="Arial"/>
          <w:b/>
          <w:color w:val="000000" w:themeColor="text1"/>
          <w:sz w:val="24"/>
          <w:szCs w:val="24"/>
        </w:rPr>
        <w:t>+ T.</w:t>
      </w:r>
    </w:p>
    <w:p w:rsidR="00A57011" w:rsidRPr="006609FA" w:rsidRDefault="00A57011" w:rsidP="00A57011">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6609FA">
        <w:rPr>
          <w:rFonts w:ascii="Arial" w:hAnsi="Arial" w:cs="Arial"/>
          <w:color w:val="000000" w:themeColor="text1"/>
          <w:sz w:val="24"/>
          <w:szCs w:val="24"/>
        </w:rPr>
        <w:t xml:space="preserve">Za ofertę najkorzystniejszą zostanie uznana oferta, która otrzyma największą liczbę punktów </w:t>
      </w:r>
      <w:r w:rsidRPr="006609FA">
        <w:rPr>
          <w:rFonts w:ascii="Arial" w:hAnsi="Arial" w:cs="Arial"/>
          <w:b/>
          <w:color w:val="000000" w:themeColor="text1"/>
          <w:sz w:val="24"/>
          <w:szCs w:val="24"/>
        </w:rPr>
        <w:t>S</w:t>
      </w:r>
      <w:r w:rsidRPr="006609FA">
        <w:rPr>
          <w:rFonts w:ascii="Arial" w:hAnsi="Arial" w:cs="Arial"/>
          <w:color w:val="000000" w:themeColor="text1"/>
          <w:sz w:val="24"/>
          <w:szCs w:val="24"/>
        </w:rPr>
        <w:t xml:space="preserve"> obliczonych wg wzoru opisanego w pkt 5. Oceny dokonywać będą członkowie komisji przetargowej.</w:t>
      </w:r>
    </w:p>
    <w:p w:rsidR="007D4398" w:rsidRPr="006609FA" w:rsidRDefault="00A57011" w:rsidP="00496A72">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6609FA">
        <w:rPr>
          <w:rFonts w:ascii="Arial" w:hAnsi="Arial" w:cs="Arial"/>
          <w:color w:val="000000" w:themeColor="text1"/>
          <w:sz w:val="24"/>
          <w:szCs w:val="24"/>
        </w:rPr>
        <w:t xml:space="preserve">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w:t>
      </w:r>
      <w:r w:rsidRPr="006609FA">
        <w:rPr>
          <w:rFonts w:ascii="Arial" w:hAnsi="Arial" w:cs="Arial"/>
          <w:color w:val="000000" w:themeColor="text1"/>
          <w:sz w:val="24"/>
          <w:szCs w:val="24"/>
        </w:rPr>
        <w:lastRenderedPageBreak/>
        <w:t>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rsidR="00A57011" w:rsidRPr="006609FA" w:rsidRDefault="00A57011" w:rsidP="00A57011">
      <w:pPr>
        <w:pStyle w:val="Akapitzlist"/>
        <w:widowControl w:val="0"/>
        <w:numPr>
          <w:ilvl w:val="0"/>
          <w:numId w:val="9"/>
        </w:numPr>
        <w:tabs>
          <w:tab w:val="left" w:pos="371"/>
        </w:tabs>
        <w:spacing w:after="0" w:line="360" w:lineRule="auto"/>
        <w:jc w:val="both"/>
        <w:rPr>
          <w:rFonts w:ascii="Arial" w:eastAsia="Calibri" w:hAnsi="Arial" w:cs="Arial"/>
          <w:color w:val="000000" w:themeColor="text1"/>
          <w:sz w:val="24"/>
          <w:szCs w:val="24"/>
          <w:lang w:eastAsia="pl-PL" w:bidi="pl-PL"/>
        </w:rPr>
      </w:pPr>
      <w:r w:rsidRPr="006609FA">
        <w:rPr>
          <w:rFonts w:ascii="Arial" w:hAnsi="Arial" w:cs="Arial"/>
          <w:color w:val="000000" w:themeColor="text1"/>
          <w:sz w:val="24"/>
          <w:szCs w:val="24"/>
        </w:rPr>
        <w:t>Zamawiający przyzna zamówienie Wykonawcy, który złoży ofertę niepodlegającą odrzuceniu, i która zostanie uznana za najkorzystniejszą (uzyska największą liczbę punktów przyznanych według kryter</w:t>
      </w:r>
      <w:r w:rsidR="00241230">
        <w:rPr>
          <w:rFonts w:ascii="Arial" w:hAnsi="Arial" w:cs="Arial"/>
          <w:color w:val="000000" w:themeColor="text1"/>
          <w:sz w:val="24"/>
          <w:szCs w:val="24"/>
        </w:rPr>
        <w:t xml:space="preserve">iów wyboru oferty określonych w </w:t>
      </w:r>
      <w:r w:rsidRPr="006609FA">
        <w:rPr>
          <w:rFonts w:ascii="Arial" w:hAnsi="Arial" w:cs="Arial"/>
          <w:color w:val="000000" w:themeColor="text1"/>
          <w:sz w:val="24"/>
          <w:szCs w:val="24"/>
        </w:rPr>
        <w:t>niniejszej SWZ).</w:t>
      </w:r>
    </w:p>
    <w:p w:rsidR="00A57011" w:rsidRPr="006609FA" w:rsidRDefault="00A57011" w:rsidP="002E6702">
      <w:pPr>
        <w:pStyle w:val="Akapitzlist"/>
        <w:widowControl w:val="0"/>
        <w:numPr>
          <w:ilvl w:val="0"/>
          <w:numId w:val="9"/>
        </w:numPr>
        <w:tabs>
          <w:tab w:val="left" w:pos="371"/>
        </w:tabs>
        <w:spacing w:after="240" w:line="360" w:lineRule="auto"/>
        <w:jc w:val="both"/>
        <w:rPr>
          <w:rFonts w:ascii="Arial" w:hAnsi="Arial" w:cs="Arial"/>
          <w:bCs/>
          <w:color w:val="000000" w:themeColor="text1"/>
          <w:sz w:val="24"/>
          <w:szCs w:val="24"/>
        </w:rPr>
      </w:pPr>
      <w:r w:rsidRPr="006609FA">
        <w:rPr>
          <w:rFonts w:ascii="Arial" w:hAnsi="Arial" w:cs="Arial"/>
          <w:bCs/>
          <w:color w:val="000000" w:themeColor="text1"/>
          <w:sz w:val="24"/>
          <w:szCs w:val="24"/>
        </w:rPr>
        <w:t>Zamawiający uzna, że cena podana w formularzu oferty jest podana prawidłowo bez względu na sposób jej obliczenia.</w:t>
      </w:r>
    </w:p>
    <w:p w:rsidR="00AC0246" w:rsidRPr="006609FA" w:rsidRDefault="00AC0246" w:rsidP="00716782">
      <w:pPr>
        <w:tabs>
          <w:tab w:val="left" w:pos="709"/>
        </w:tabs>
        <w:spacing w:before="240" w:after="0" w:line="360" w:lineRule="auto"/>
        <w:jc w:val="both"/>
        <w:rPr>
          <w:rFonts w:ascii="Arial" w:hAnsi="Arial" w:cs="Arial"/>
          <w:color w:val="000000" w:themeColor="text1"/>
          <w:sz w:val="24"/>
          <w:szCs w:val="24"/>
        </w:rPr>
      </w:pPr>
      <w:r w:rsidRPr="006609FA">
        <w:rPr>
          <w:rFonts w:ascii="Arial" w:hAnsi="Arial" w:cs="Arial"/>
          <w:b/>
          <w:bCs/>
          <w:color w:val="000000" w:themeColor="text1"/>
          <w:sz w:val="24"/>
          <w:szCs w:val="24"/>
        </w:rPr>
        <w:t>Jawność postępowania</w:t>
      </w:r>
      <w:r w:rsidRPr="006609FA">
        <w:rPr>
          <w:rFonts w:ascii="Arial" w:hAnsi="Arial" w:cs="Arial"/>
          <w:color w:val="000000" w:themeColor="text1"/>
          <w:sz w:val="24"/>
          <w:szCs w:val="24"/>
        </w:rPr>
        <w:t>.</w:t>
      </w:r>
    </w:p>
    <w:p w:rsidR="00AD6091" w:rsidRPr="006609FA" w:rsidRDefault="00AC0246" w:rsidP="00EA4EED">
      <w:pPr>
        <w:tabs>
          <w:tab w:val="left" w:pos="709"/>
        </w:tabs>
        <w:spacing w:after="240" w:line="360" w:lineRule="auto"/>
        <w:jc w:val="both"/>
        <w:rPr>
          <w:rFonts w:ascii="Arial" w:hAnsi="Arial" w:cs="Arial"/>
          <w:color w:val="000000" w:themeColor="text1"/>
          <w:sz w:val="24"/>
          <w:szCs w:val="24"/>
        </w:rPr>
      </w:pPr>
      <w:r w:rsidRPr="006609FA">
        <w:rPr>
          <w:rFonts w:ascii="Arial" w:hAnsi="Arial" w:cs="Arial"/>
          <w:color w:val="000000" w:themeColor="text1"/>
          <w:sz w:val="24"/>
          <w:szCs w:val="24"/>
        </w:rPr>
        <w:t>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w:t>
      </w:r>
      <w:r w:rsidR="00292ED4" w:rsidRPr="006609FA">
        <w:rPr>
          <w:rFonts w:ascii="Arial" w:hAnsi="Arial" w:cs="Arial"/>
          <w:color w:val="000000" w:themeColor="text1"/>
          <w:sz w:val="24"/>
          <w:szCs w:val="24"/>
        </w:rPr>
        <w:t>, które mają charakter poufny).</w:t>
      </w:r>
    </w:p>
    <w:p w:rsidR="00AC0246" w:rsidRPr="006609FA" w:rsidRDefault="00AC0246" w:rsidP="00716782">
      <w:pPr>
        <w:spacing w:before="240" w:after="0" w:line="360" w:lineRule="auto"/>
        <w:jc w:val="both"/>
        <w:rPr>
          <w:rFonts w:ascii="Arial" w:hAnsi="Arial" w:cs="Arial"/>
          <w:b/>
          <w:bCs/>
          <w:color w:val="000000" w:themeColor="text1"/>
          <w:sz w:val="24"/>
          <w:szCs w:val="24"/>
        </w:rPr>
      </w:pPr>
      <w:r w:rsidRPr="006609FA">
        <w:rPr>
          <w:rFonts w:ascii="Arial" w:hAnsi="Arial" w:cs="Arial"/>
          <w:b/>
          <w:bCs/>
          <w:color w:val="000000" w:themeColor="text1"/>
          <w:sz w:val="24"/>
          <w:szCs w:val="24"/>
        </w:rPr>
        <w:t>Unieważnienie postępowania</w:t>
      </w:r>
    </w:p>
    <w:p w:rsidR="00AC0246" w:rsidRPr="006609FA" w:rsidRDefault="00AC0246" w:rsidP="006F59C8">
      <w:pPr>
        <w:spacing w:after="0" w:line="360" w:lineRule="auto"/>
        <w:jc w:val="both"/>
        <w:rPr>
          <w:rFonts w:ascii="Arial" w:hAnsi="Arial" w:cs="Arial"/>
          <w:color w:val="000000" w:themeColor="text1"/>
          <w:sz w:val="24"/>
          <w:szCs w:val="24"/>
        </w:rPr>
      </w:pPr>
      <w:r w:rsidRPr="006609FA">
        <w:rPr>
          <w:rFonts w:ascii="Arial" w:hAnsi="Arial" w:cs="Arial"/>
          <w:color w:val="000000" w:themeColor="text1"/>
          <w:sz w:val="24"/>
          <w:szCs w:val="24"/>
        </w:rPr>
        <w:t>Zamawiający unieważni postępowanie o udzielenie niniejszego zamówienia w</w:t>
      </w:r>
      <w:r w:rsidR="001A2A9D" w:rsidRPr="006609FA">
        <w:rPr>
          <w:rFonts w:ascii="Arial" w:hAnsi="Arial" w:cs="Arial"/>
          <w:color w:val="000000" w:themeColor="text1"/>
          <w:sz w:val="24"/>
          <w:szCs w:val="24"/>
        </w:rPr>
        <w:t> </w:t>
      </w:r>
      <w:r w:rsidRPr="006609FA">
        <w:rPr>
          <w:rFonts w:ascii="Arial" w:hAnsi="Arial" w:cs="Arial"/>
          <w:color w:val="000000" w:themeColor="text1"/>
          <w:sz w:val="24"/>
          <w:szCs w:val="24"/>
        </w:rPr>
        <w:t>sytuacjach określonych w art. 255 ustawy Pzp. O unieważnieniu postępowania Zamawiający zawiadomi równocześnie Wykonawców, którzy złożyli oferty podając uzasadnienie faktyczne i prawne.</w:t>
      </w:r>
    </w:p>
    <w:p w:rsidR="00AC0246" w:rsidRPr="006609FA" w:rsidRDefault="00AC0246" w:rsidP="00964CC6">
      <w:pPr>
        <w:pStyle w:val="Nagwek1"/>
        <w:numPr>
          <w:ilvl w:val="0"/>
          <w:numId w:val="41"/>
        </w:numPr>
        <w:spacing w:line="360" w:lineRule="auto"/>
        <w:ind w:left="284" w:hanging="284"/>
        <w:jc w:val="both"/>
        <w:rPr>
          <w:rFonts w:ascii="Arial" w:hAnsi="Arial" w:cs="Arial"/>
          <w:b/>
          <w:color w:val="000000" w:themeColor="text1"/>
          <w:sz w:val="24"/>
          <w:szCs w:val="24"/>
        </w:rPr>
      </w:pPr>
      <w:r w:rsidRPr="006609FA">
        <w:rPr>
          <w:rFonts w:ascii="Arial" w:hAnsi="Arial" w:cs="Arial"/>
          <w:b/>
          <w:color w:val="000000" w:themeColor="text1"/>
          <w:sz w:val="24"/>
          <w:szCs w:val="24"/>
        </w:rPr>
        <w:t>Informacje o formalnościach, jakie muszą zostać dopełnione po wyborze oferty w celu zawarcia umowy w sprawie zamówienia publicznego</w:t>
      </w:r>
      <w:bookmarkEnd w:id="9"/>
    </w:p>
    <w:p w:rsidR="00AC0246" w:rsidRPr="006609FA"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6609FA">
        <w:rPr>
          <w:rStyle w:val="Teksttreci20"/>
          <w:rFonts w:ascii="Arial" w:hAnsi="Arial" w:cs="Arial"/>
          <w:color w:val="000000" w:themeColor="text1"/>
          <w:sz w:val="24"/>
          <w:szCs w:val="24"/>
        </w:rPr>
        <w:t>Zamawiający zawiera umowę w sprawie zamówienia publicznego, z</w:t>
      </w:r>
      <w:r w:rsidR="001A2A9D" w:rsidRPr="006609FA">
        <w:rPr>
          <w:rStyle w:val="Teksttreci20"/>
          <w:rFonts w:ascii="Arial" w:hAnsi="Arial" w:cs="Arial"/>
          <w:color w:val="000000" w:themeColor="text1"/>
          <w:sz w:val="24"/>
          <w:szCs w:val="24"/>
        </w:rPr>
        <w:t> </w:t>
      </w:r>
      <w:r w:rsidRPr="006609FA">
        <w:rPr>
          <w:rStyle w:val="Teksttreci20"/>
          <w:rFonts w:ascii="Arial" w:hAnsi="Arial" w:cs="Arial"/>
          <w:color w:val="000000" w:themeColor="text1"/>
          <w:sz w:val="24"/>
          <w:szCs w:val="24"/>
        </w:rPr>
        <w:t>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AC0246" w:rsidRPr="006609FA"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6609FA">
        <w:rPr>
          <w:rStyle w:val="Teksttreci20"/>
          <w:rFonts w:ascii="Arial" w:hAnsi="Arial" w:cs="Arial"/>
          <w:color w:val="000000" w:themeColor="text1"/>
          <w:sz w:val="24"/>
          <w:szCs w:val="24"/>
        </w:rPr>
        <w:t>Zamawiający może zawrzeć umowę w sprawie zamówienia publicznego przed upływem terminu, o którym mowa w pkt 1, jeżeli w postępowaniu o udzielenie zamówienia złożono tylko jedną ofertę.</w:t>
      </w:r>
    </w:p>
    <w:p w:rsidR="002E258C" w:rsidRDefault="002E258C">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AC0246" w:rsidRPr="006609FA"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6609FA">
        <w:rPr>
          <w:rStyle w:val="Teksttreci20"/>
          <w:rFonts w:ascii="Arial" w:hAnsi="Arial" w:cs="Arial"/>
          <w:color w:val="000000" w:themeColor="text1"/>
          <w:sz w:val="24"/>
          <w:szCs w:val="24"/>
        </w:rPr>
        <w:lastRenderedPageBreak/>
        <w:t>Wykonawca, którego oferta została wybrana jako najkorzystniejsza, zostanie poinformowany przez Zamawiającego o miejscu i terminie podpisania umowy.</w:t>
      </w:r>
    </w:p>
    <w:p w:rsidR="009575A3" w:rsidRPr="006609FA" w:rsidRDefault="00AC0246" w:rsidP="00D63AC1">
      <w:pPr>
        <w:pStyle w:val="Akapitzlist"/>
        <w:widowControl w:val="0"/>
        <w:numPr>
          <w:ilvl w:val="0"/>
          <w:numId w:val="10"/>
        </w:numPr>
        <w:tabs>
          <w:tab w:val="left" w:pos="370"/>
        </w:tabs>
        <w:spacing w:after="0" w:line="360" w:lineRule="auto"/>
        <w:jc w:val="both"/>
        <w:rPr>
          <w:rStyle w:val="Teksttreci20"/>
          <w:rFonts w:ascii="Arial" w:hAnsi="Arial" w:cs="Arial"/>
          <w:color w:val="000000" w:themeColor="text1"/>
          <w:sz w:val="24"/>
          <w:szCs w:val="24"/>
        </w:rPr>
      </w:pPr>
      <w:r w:rsidRPr="006609FA">
        <w:rPr>
          <w:rStyle w:val="Teksttreci20"/>
          <w:rFonts w:ascii="Arial" w:hAnsi="Arial" w:cs="Arial"/>
          <w:color w:val="000000" w:themeColor="text1"/>
          <w:sz w:val="24"/>
          <w:szCs w:val="24"/>
        </w:rPr>
        <w:t>Wykonawca, o którym mowa w pkt 3, ma obowiązek zawrzeć umowę w sprawie zamówienia na warunkach określonych w projektowanych postanowieniach umowy, które stanowią załącznik do SWZ. Umowa zostanie uzupełniona o zapisy wynikające ze złożonej oferty.</w:t>
      </w:r>
    </w:p>
    <w:p w:rsidR="00BB4E8B" w:rsidRPr="006609FA" w:rsidRDefault="00AC0246" w:rsidP="002E6702">
      <w:pPr>
        <w:pStyle w:val="Akapitzlist"/>
        <w:widowControl w:val="0"/>
        <w:numPr>
          <w:ilvl w:val="0"/>
          <w:numId w:val="10"/>
        </w:numPr>
        <w:tabs>
          <w:tab w:val="left" w:pos="370"/>
        </w:tabs>
        <w:spacing w:after="240" w:line="360" w:lineRule="auto"/>
        <w:ind w:left="357" w:hanging="357"/>
        <w:jc w:val="both"/>
        <w:rPr>
          <w:rStyle w:val="Teksttreci20"/>
          <w:rFonts w:ascii="Arial" w:hAnsi="Arial" w:cs="Arial"/>
          <w:color w:val="000000" w:themeColor="text1"/>
          <w:sz w:val="24"/>
          <w:szCs w:val="24"/>
        </w:rPr>
      </w:pPr>
      <w:r w:rsidRPr="006609FA">
        <w:rPr>
          <w:rStyle w:val="Teksttreci20"/>
          <w:rFonts w:ascii="Arial" w:hAnsi="Arial" w:cs="Arial"/>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w:t>
      </w:r>
      <w:r w:rsidR="001A2A9D" w:rsidRPr="006609FA">
        <w:rPr>
          <w:rStyle w:val="Teksttreci20"/>
          <w:rFonts w:ascii="Arial" w:hAnsi="Arial" w:cs="Arial"/>
          <w:color w:val="000000" w:themeColor="text1"/>
          <w:sz w:val="24"/>
          <w:szCs w:val="24"/>
        </w:rPr>
        <w:t> </w:t>
      </w:r>
      <w:r w:rsidRPr="006609FA">
        <w:rPr>
          <w:rStyle w:val="Teksttreci20"/>
          <w:rFonts w:ascii="Arial" w:hAnsi="Arial" w:cs="Arial"/>
          <w:color w:val="000000" w:themeColor="text1"/>
          <w:sz w:val="24"/>
          <w:szCs w:val="24"/>
        </w:rPr>
        <w:t>postępowaniu Wykonawców albo unieważnić postępowanie.</w:t>
      </w:r>
      <w:bookmarkStart w:id="10" w:name="bookmark11"/>
    </w:p>
    <w:p w:rsidR="00BB4E8B" w:rsidRPr="006609FA" w:rsidRDefault="00BB4E8B" w:rsidP="00BB4E8B">
      <w:pPr>
        <w:widowControl w:val="0"/>
        <w:tabs>
          <w:tab w:val="left" w:pos="370"/>
        </w:tabs>
        <w:spacing w:after="0" w:line="360" w:lineRule="auto"/>
        <w:jc w:val="both"/>
        <w:rPr>
          <w:rFonts w:ascii="Arial" w:hAnsi="Arial" w:cs="Arial"/>
          <w:b/>
          <w:color w:val="000000" w:themeColor="text1"/>
          <w:sz w:val="24"/>
          <w:szCs w:val="24"/>
        </w:rPr>
      </w:pPr>
      <w:r w:rsidRPr="006609FA">
        <w:rPr>
          <w:rFonts w:ascii="Arial" w:hAnsi="Arial" w:cs="Arial"/>
          <w:b/>
          <w:color w:val="000000" w:themeColor="text1"/>
          <w:sz w:val="24"/>
          <w:szCs w:val="24"/>
        </w:rPr>
        <w:t>Zabezpieczenie należytego wykonania umowy</w:t>
      </w:r>
    </w:p>
    <w:p w:rsidR="00BB4E8B" w:rsidRPr="006609FA" w:rsidRDefault="00BB4E8B" w:rsidP="00BB4E8B">
      <w:pPr>
        <w:spacing w:after="0" w:line="360" w:lineRule="auto"/>
        <w:jc w:val="both"/>
        <w:rPr>
          <w:rFonts w:ascii="Arial" w:eastAsia="Times New Roman" w:hAnsi="Arial" w:cs="Arial"/>
          <w:color w:val="000000" w:themeColor="text1"/>
          <w:sz w:val="24"/>
          <w:szCs w:val="24"/>
          <w:lang w:eastAsia="pl-PL"/>
        </w:rPr>
      </w:pPr>
      <w:r w:rsidRPr="006609FA">
        <w:rPr>
          <w:rFonts w:ascii="Arial" w:eastAsia="Times New Roman" w:hAnsi="Arial" w:cs="Arial"/>
          <w:color w:val="000000" w:themeColor="text1"/>
          <w:sz w:val="24"/>
          <w:szCs w:val="24"/>
          <w:lang w:eastAsia="pl-PL"/>
        </w:rPr>
        <w:t>Zamawiający będzie wymagał od wybranego Wykonawcy wniesienia zabezpieczenia należytego wykonania umowy – zgodnie z art. 4</w:t>
      </w:r>
      <w:r w:rsidR="00F952D6" w:rsidRPr="006609FA">
        <w:rPr>
          <w:rFonts w:ascii="Arial" w:eastAsia="Times New Roman" w:hAnsi="Arial" w:cs="Arial"/>
          <w:color w:val="000000" w:themeColor="text1"/>
          <w:sz w:val="24"/>
          <w:szCs w:val="24"/>
          <w:lang w:eastAsia="pl-PL"/>
        </w:rPr>
        <w:t>50</w:t>
      </w:r>
      <w:r w:rsidRPr="006609FA">
        <w:rPr>
          <w:rFonts w:ascii="Arial" w:eastAsia="Times New Roman" w:hAnsi="Arial" w:cs="Arial"/>
          <w:color w:val="000000" w:themeColor="text1"/>
          <w:sz w:val="24"/>
          <w:szCs w:val="24"/>
          <w:lang w:eastAsia="pl-PL"/>
        </w:rPr>
        <w:t xml:space="preserve"> </w:t>
      </w:r>
      <w:r w:rsidR="00380DE9" w:rsidRPr="006609FA">
        <w:rPr>
          <w:rFonts w:ascii="Arial" w:eastAsia="Times New Roman" w:hAnsi="Arial" w:cs="Arial"/>
          <w:color w:val="000000" w:themeColor="text1"/>
          <w:sz w:val="24"/>
          <w:szCs w:val="24"/>
          <w:lang w:eastAsia="pl-PL"/>
        </w:rPr>
        <w:t xml:space="preserve">ustawy </w:t>
      </w:r>
      <w:r w:rsidRPr="006609FA">
        <w:rPr>
          <w:rFonts w:ascii="Arial" w:eastAsia="Times New Roman" w:hAnsi="Arial" w:cs="Arial"/>
          <w:color w:val="000000" w:themeColor="text1"/>
          <w:sz w:val="24"/>
          <w:szCs w:val="24"/>
          <w:lang w:eastAsia="pl-PL"/>
        </w:rPr>
        <w:t>Pzp wg jego wyboru w</w:t>
      </w:r>
      <w:r w:rsidR="00380DE9" w:rsidRPr="006609FA">
        <w:rPr>
          <w:rFonts w:ascii="Arial" w:eastAsia="Times New Roman" w:hAnsi="Arial" w:cs="Arial"/>
          <w:color w:val="000000" w:themeColor="text1"/>
          <w:sz w:val="24"/>
          <w:szCs w:val="24"/>
          <w:lang w:eastAsia="pl-PL"/>
        </w:rPr>
        <w:t> </w:t>
      </w:r>
      <w:r w:rsidRPr="006609FA">
        <w:rPr>
          <w:rFonts w:ascii="Arial" w:eastAsia="Times New Roman" w:hAnsi="Arial" w:cs="Arial"/>
          <w:color w:val="000000" w:themeColor="text1"/>
          <w:sz w:val="24"/>
          <w:szCs w:val="24"/>
          <w:lang w:eastAsia="pl-PL"/>
        </w:rPr>
        <w:t>jednej lub kilku następujących formach:</w:t>
      </w:r>
    </w:p>
    <w:p w:rsidR="00BB4E8B" w:rsidRPr="006609FA" w:rsidRDefault="00BB4E8B" w:rsidP="00672384">
      <w:pPr>
        <w:numPr>
          <w:ilvl w:val="0"/>
          <w:numId w:val="29"/>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6609FA">
        <w:rPr>
          <w:rFonts w:ascii="Arial" w:eastAsia="Times New Roman" w:hAnsi="Arial" w:cs="Arial"/>
          <w:color w:val="000000" w:themeColor="text1"/>
          <w:sz w:val="24"/>
          <w:szCs w:val="24"/>
          <w:lang w:eastAsia="pl-PL"/>
        </w:rPr>
        <w:t>pieniądza,</w:t>
      </w:r>
    </w:p>
    <w:p w:rsidR="00BB4E8B" w:rsidRPr="006609FA" w:rsidRDefault="00BB4E8B" w:rsidP="00672384">
      <w:pPr>
        <w:numPr>
          <w:ilvl w:val="0"/>
          <w:numId w:val="29"/>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6609FA">
        <w:rPr>
          <w:rFonts w:ascii="Arial" w:eastAsia="Times New Roman" w:hAnsi="Arial" w:cs="Arial"/>
          <w:color w:val="000000" w:themeColor="text1"/>
          <w:sz w:val="24"/>
          <w:szCs w:val="24"/>
          <w:lang w:eastAsia="pl-PL"/>
        </w:rPr>
        <w:t>poręczeń bankowych lub poręczeniach spółdzielczej kasy oszczędnościowo-kredytowej, z tym że zobowiązanie kasy jest zawsze zobowiązaniem pieniężnym,</w:t>
      </w:r>
    </w:p>
    <w:p w:rsidR="00BB4E8B" w:rsidRPr="006609FA" w:rsidRDefault="00BB4E8B" w:rsidP="00672384">
      <w:pPr>
        <w:numPr>
          <w:ilvl w:val="0"/>
          <w:numId w:val="29"/>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6609FA">
        <w:rPr>
          <w:rFonts w:ascii="Arial" w:eastAsia="Times New Roman" w:hAnsi="Arial" w:cs="Arial"/>
          <w:color w:val="000000" w:themeColor="text1"/>
          <w:sz w:val="24"/>
          <w:szCs w:val="24"/>
          <w:lang w:eastAsia="pl-PL"/>
        </w:rPr>
        <w:t>gwarancji bankowych,</w:t>
      </w:r>
    </w:p>
    <w:p w:rsidR="00BB4E8B" w:rsidRPr="006609FA" w:rsidRDefault="00BB4E8B" w:rsidP="00672384">
      <w:pPr>
        <w:numPr>
          <w:ilvl w:val="0"/>
          <w:numId w:val="29"/>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6609FA">
        <w:rPr>
          <w:rFonts w:ascii="Arial" w:eastAsia="Times New Roman" w:hAnsi="Arial" w:cs="Arial"/>
          <w:color w:val="000000" w:themeColor="text1"/>
          <w:sz w:val="24"/>
          <w:szCs w:val="24"/>
          <w:lang w:eastAsia="pl-PL"/>
        </w:rPr>
        <w:t>gwarancji ubezpieczeniowych,</w:t>
      </w:r>
    </w:p>
    <w:p w:rsidR="00BB4E8B" w:rsidRPr="006609FA" w:rsidRDefault="00BB4E8B" w:rsidP="00672384">
      <w:pPr>
        <w:numPr>
          <w:ilvl w:val="0"/>
          <w:numId w:val="29"/>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6609FA">
        <w:rPr>
          <w:rFonts w:ascii="Arial" w:eastAsia="Times New Roman" w:hAnsi="Arial" w:cs="Arial"/>
          <w:color w:val="000000" w:themeColor="text1"/>
          <w:sz w:val="24"/>
          <w:szCs w:val="24"/>
          <w:lang w:eastAsia="pl-PL"/>
        </w:rPr>
        <w:t>poręczeniach udzielanych przez podmioty, o których mowa w art. 6b ust. 5 pkt. 2 ustawy z</w:t>
      </w:r>
      <w:r w:rsidR="00796736" w:rsidRPr="006609FA">
        <w:rPr>
          <w:rFonts w:ascii="Arial" w:eastAsia="Times New Roman" w:hAnsi="Arial" w:cs="Arial"/>
          <w:color w:val="000000" w:themeColor="text1"/>
          <w:sz w:val="24"/>
          <w:szCs w:val="24"/>
          <w:lang w:eastAsia="pl-PL"/>
        </w:rPr>
        <w:t xml:space="preserve"> </w:t>
      </w:r>
      <w:r w:rsidRPr="006609FA">
        <w:rPr>
          <w:rFonts w:ascii="Arial" w:eastAsia="Times New Roman" w:hAnsi="Arial" w:cs="Arial"/>
          <w:color w:val="000000" w:themeColor="text1"/>
          <w:sz w:val="24"/>
          <w:szCs w:val="24"/>
          <w:lang w:eastAsia="pl-PL"/>
        </w:rPr>
        <w:t>dnia 9 listopada 2000 r. o utworzeniu Polskiej Agencji Rozwoju Przedsiębiorczości.</w:t>
      </w:r>
    </w:p>
    <w:p w:rsidR="00BB4E8B" w:rsidRPr="006609FA" w:rsidRDefault="00BB4E8B" w:rsidP="00BB4E8B">
      <w:pPr>
        <w:spacing w:after="0" w:line="360" w:lineRule="auto"/>
        <w:jc w:val="both"/>
        <w:rPr>
          <w:rFonts w:ascii="Arial" w:eastAsia="Times New Roman" w:hAnsi="Arial" w:cs="Arial"/>
          <w:color w:val="000000" w:themeColor="text1"/>
          <w:sz w:val="24"/>
          <w:szCs w:val="24"/>
          <w:lang w:eastAsia="pl-PL"/>
        </w:rPr>
      </w:pPr>
      <w:r w:rsidRPr="006609FA">
        <w:rPr>
          <w:rFonts w:ascii="Arial" w:eastAsia="Times New Roman" w:hAnsi="Arial" w:cs="Arial"/>
          <w:color w:val="000000" w:themeColor="text1"/>
          <w:sz w:val="24"/>
          <w:szCs w:val="24"/>
          <w:lang w:eastAsia="pl-PL"/>
        </w:rPr>
        <w:t>W przypadku wniesienia zabezpieczenia w formach, o których mowa w pkt. 2)</w:t>
      </w:r>
      <w:r w:rsidR="005901E5" w:rsidRPr="006609FA">
        <w:rPr>
          <w:rFonts w:ascii="Arial" w:eastAsia="Times New Roman" w:hAnsi="Arial" w:cs="Arial"/>
          <w:color w:val="000000" w:themeColor="text1"/>
          <w:sz w:val="24"/>
          <w:szCs w:val="24"/>
          <w:lang w:eastAsia="pl-PL"/>
        </w:rPr>
        <w:t>, 3), 4),</w:t>
      </w:r>
      <w:r w:rsidRPr="006609FA">
        <w:rPr>
          <w:rFonts w:ascii="Arial" w:eastAsia="Times New Roman" w:hAnsi="Arial" w:cs="Arial"/>
          <w:color w:val="000000" w:themeColor="text1"/>
          <w:sz w:val="24"/>
          <w:szCs w:val="24"/>
          <w:lang w:eastAsia="pl-PL"/>
        </w:rPr>
        <w:t xml:space="preserve">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rsidR="00BB4E8B" w:rsidRPr="006609FA" w:rsidRDefault="00BB4E8B" w:rsidP="00BB4E8B">
      <w:pPr>
        <w:spacing w:after="0" w:line="360" w:lineRule="auto"/>
        <w:jc w:val="both"/>
        <w:rPr>
          <w:rFonts w:ascii="Arial" w:eastAsia="Times New Roman" w:hAnsi="Arial" w:cs="Arial"/>
          <w:color w:val="000000" w:themeColor="text1"/>
          <w:sz w:val="24"/>
          <w:szCs w:val="24"/>
          <w:lang w:eastAsia="pl-PL"/>
        </w:rPr>
      </w:pPr>
      <w:r w:rsidRPr="006609FA">
        <w:rPr>
          <w:rFonts w:ascii="Arial" w:eastAsia="Times New Roman" w:hAnsi="Arial" w:cs="Arial"/>
          <w:color w:val="000000" w:themeColor="text1"/>
          <w:sz w:val="24"/>
          <w:szCs w:val="24"/>
          <w:lang w:eastAsia="pl-PL"/>
        </w:rPr>
        <w:t>Zamawiający nie wyraża zgody na wniesienie zabezpieczenia:</w:t>
      </w:r>
    </w:p>
    <w:p w:rsidR="00BB4E8B" w:rsidRPr="006609FA" w:rsidRDefault="00BB4E8B" w:rsidP="00672384">
      <w:pPr>
        <w:numPr>
          <w:ilvl w:val="0"/>
          <w:numId w:val="30"/>
        </w:numPr>
        <w:spacing w:after="0" w:line="360" w:lineRule="auto"/>
        <w:ind w:left="426" w:hanging="426"/>
        <w:jc w:val="both"/>
        <w:rPr>
          <w:rFonts w:ascii="Arial" w:eastAsia="Times New Roman" w:hAnsi="Arial" w:cs="Arial"/>
          <w:color w:val="000000" w:themeColor="text1"/>
          <w:sz w:val="24"/>
          <w:szCs w:val="24"/>
          <w:lang w:eastAsia="pl-PL"/>
        </w:rPr>
      </w:pPr>
      <w:r w:rsidRPr="006609FA">
        <w:rPr>
          <w:rFonts w:ascii="Arial" w:eastAsia="Times New Roman" w:hAnsi="Arial" w:cs="Arial"/>
          <w:color w:val="000000" w:themeColor="text1"/>
          <w:sz w:val="24"/>
          <w:szCs w:val="24"/>
          <w:lang w:eastAsia="pl-PL"/>
        </w:rPr>
        <w:t>w wekslach z poręczeniem wekslowym banku lub spółdzielczej kasy oszczędnościowo-kredytowej,</w:t>
      </w:r>
    </w:p>
    <w:p w:rsidR="00BB4E8B" w:rsidRPr="006609FA" w:rsidRDefault="00BB4E8B" w:rsidP="00672384">
      <w:pPr>
        <w:numPr>
          <w:ilvl w:val="0"/>
          <w:numId w:val="30"/>
        </w:numPr>
        <w:spacing w:after="0" w:line="360" w:lineRule="auto"/>
        <w:ind w:left="426" w:hanging="426"/>
        <w:jc w:val="both"/>
        <w:rPr>
          <w:rFonts w:ascii="Arial" w:eastAsia="Times New Roman" w:hAnsi="Arial" w:cs="Arial"/>
          <w:color w:val="000000" w:themeColor="text1"/>
          <w:sz w:val="24"/>
          <w:szCs w:val="24"/>
          <w:lang w:eastAsia="pl-PL"/>
        </w:rPr>
      </w:pPr>
      <w:r w:rsidRPr="006609FA">
        <w:rPr>
          <w:rFonts w:ascii="Arial" w:eastAsia="Times New Roman" w:hAnsi="Arial" w:cs="Arial"/>
          <w:color w:val="000000" w:themeColor="text1"/>
          <w:sz w:val="24"/>
          <w:szCs w:val="24"/>
          <w:lang w:eastAsia="pl-PL"/>
        </w:rPr>
        <w:t>przez ustanowienie zastawu na papierach wartościowych emitowanych przez Skarb Państwa lub jednostkę samorządu terytorialnego,</w:t>
      </w:r>
    </w:p>
    <w:p w:rsidR="00BB4E8B" w:rsidRPr="006609FA" w:rsidRDefault="00BB4E8B" w:rsidP="00672384">
      <w:pPr>
        <w:numPr>
          <w:ilvl w:val="0"/>
          <w:numId w:val="30"/>
        </w:numPr>
        <w:spacing w:after="0" w:line="360" w:lineRule="auto"/>
        <w:ind w:left="426" w:hanging="426"/>
        <w:jc w:val="both"/>
        <w:rPr>
          <w:rFonts w:ascii="Arial" w:eastAsia="Times New Roman" w:hAnsi="Arial" w:cs="Arial"/>
          <w:color w:val="000000" w:themeColor="text1"/>
          <w:sz w:val="24"/>
          <w:szCs w:val="24"/>
          <w:lang w:eastAsia="pl-PL"/>
        </w:rPr>
      </w:pPr>
      <w:r w:rsidRPr="006609FA">
        <w:rPr>
          <w:rFonts w:ascii="Arial" w:eastAsia="Times New Roman" w:hAnsi="Arial" w:cs="Arial"/>
          <w:color w:val="000000" w:themeColor="text1"/>
          <w:sz w:val="24"/>
          <w:szCs w:val="24"/>
          <w:lang w:eastAsia="pl-PL"/>
        </w:rPr>
        <w:t>przez ustanowienie zastawu rejestrowego na zasadach określonych w</w:t>
      </w:r>
      <w:r w:rsidR="00EC0111">
        <w:rPr>
          <w:rFonts w:ascii="Arial" w:eastAsia="Times New Roman" w:hAnsi="Arial" w:cs="Arial"/>
          <w:color w:val="000000" w:themeColor="text1"/>
          <w:sz w:val="24"/>
          <w:szCs w:val="24"/>
          <w:lang w:eastAsia="pl-PL"/>
        </w:rPr>
        <w:t xml:space="preserve"> </w:t>
      </w:r>
      <w:r w:rsidRPr="006609FA">
        <w:rPr>
          <w:rFonts w:ascii="Arial" w:eastAsia="Times New Roman" w:hAnsi="Arial" w:cs="Arial"/>
          <w:color w:val="000000" w:themeColor="text1"/>
          <w:sz w:val="24"/>
          <w:szCs w:val="24"/>
          <w:lang w:eastAsia="pl-PL"/>
        </w:rPr>
        <w:t>przepisach o zastawie rejestrowym i rejestrze zastawów.</w:t>
      </w:r>
    </w:p>
    <w:p w:rsidR="007D4398" w:rsidRPr="006609FA" w:rsidRDefault="00BB4E8B" w:rsidP="00BB4E8B">
      <w:pPr>
        <w:spacing w:after="0" w:line="360" w:lineRule="auto"/>
        <w:jc w:val="both"/>
        <w:rPr>
          <w:rFonts w:ascii="Arial" w:eastAsia="Times New Roman" w:hAnsi="Arial" w:cs="Arial"/>
          <w:color w:val="000000" w:themeColor="text1"/>
          <w:sz w:val="24"/>
          <w:szCs w:val="24"/>
          <w:lang w:eastAsia="pl-PL"/>
        </w:rPr>
      </w:pPr>
      <w:r w:rsidRPr="006609FA">
        <w:rPr>
          <w:rFonts w:ascii="Arial" w:eastAsia="Times New Roman" w:hAnsi="Arial" w:cs="Arial"/>
          <w:bCs/>
          <w:color w:val="000000" w:themeColor="text1"/>
          <w:sz w:val="24"/>
          <w:szCs w:val="24"/>
          <w:lang w:eastAsia="pl-PL"/>
        </w:rPr>
        <w:lastRenderedPageBreak/>
        <w:t xml:space="preserve">Zabezpieczenie wnoszone w pieniądzu Wykonawca wpłaci przelewem </w:t>
      </w:r>
      <w:r w:rsidRPr="006609FA">
        <w:rPr>
          <w:rFonts w:ascii="Arial" w:eastAsia="Times New Roman" w:hAnsi="Arial" w:cs="Arial"/>
          <w:color w:val="000000" w:themeColor="text1"/>
          <w:sz w:val="24"/>
          <w:szCs w:val="24"/>
          <w:lang w:eastAsia="pl-PL"/>
        </w:rPr>
        <w:t>na rachunek bankowy ZGM Rybnik w PKO Bank Polski S.A. nr 09</w:t>
      </w:r>
      <w:r w:rsidR="00796736" w:rsidRPr="006609FA">
        <w:rPr>
          <w:rFonts w:ascii="Arial" w:eastAsia="Times New Roman" w:hAnsi="Arial" w:cs="Arial"/>
          <w:color w:val="000000" w:themeColor="text1"/>
          <w:sz w:val="24"/>
          <w:szCs w:val="24"/>
          <w:lang w:eastAsia="pl-PL"/>
        </w:rPr>
        <w:t xml:space="preserve"> 1020 2528 0000 0302 0434 8066.</w:t>
      </w:r>
    </w:p>
    <w:p w:rsidR="00BB4E8B" w:rsidRPr="006609FA" w:rsidRDefault="00BB4E8B" w:rsidP="007D4398">
      <w:pPr>
        <w:suppressAutoHyphens/>
        <w:spacing w:after="0" w:line="360" w:lineRule="auto"/>
        <w:jc w:val="both"/>
        <w:rPr>
          <w:rFonts w:ascii="Arial" w:eastAsia="Times New Roman" w:hAnsi="Arial" w:cs="Arial"/>
          <w:color w:val="000000" w:themeColor="text1"/>
          <w:sz w:val="24"/>
          <w:szCs w:val="24"/>
          <w:lang w:eastAsia="ar-SA"/>
        </w:rPr>
      </w:pPr>
      <w:r w:rsidRPr="006609FA">
        <w:rPr>
          <w:rFonts w:ascii="Arial" w:eastAsia="Times New Roman" w:hAnsi="Arial" w:cs="Arial"/>
          <w:color w:val="000000" w:themeColor="text1"/>
          <w:sz w:val="24"/>
          <w:szCs w:val="24"/>
          <w:lang w:eastAsia="ar-SA"/>
        </w:rPr>
        <w:t>Zabezpieczenie wnoszone w innej formie aniżeli pieniężna należy złożyć w Zakładzie Gospodarki Mieszkaniowej w Rybnik, w Dziale Zamówień Publicznych i Um</w:t>
      </w:r>
      <w:r w:rsidR="00292ED4" w:rsidRPr="006609FA">
        <w:rPr>
          <w:rFonts w:ascii="Arial" w:eastAsia="Times New Roman" w:hAnsi="Arial" w:cs="Arial"/>
          <w:color w:val="000000" w:themeColor="text1"/>
          <w:sz w:val="24"/>
          <w:szCs w:val="24"/>
          <w:lang w:eastAsia="ar-SA"/>
        </w:rPr>
        <w:t>ów, pok. </w:t>
      </w:r>
      <w:r w:rsidRPr="006609FA">
        <w:rPr>
          <w:rFonts w:ascii="Arial" w:eastAsia="Times New Roman" w:hAnsi="Arial" w:cs="Arial"/>
          <w:color w:val="000000" w:themeColor="text1"/>
          <w:sz w:val="24"/>
          <w:szCs w:val="24"/>
          <w:lang w:eastAsia="ar-SA"/>
        </w:rPr>
        <w:t>26 przed podpisaniem umowy.</w:t>
      </w:r>
      <w:r w:rsidR="002E6702" w:rsidRPr="006609FA">
        <w:rPr>
          <w:rFonts w:ascii="Arial" w:eastAsia="Times New Roman" w:hAnsi="Arial" w:cs="Arial"/>
          <w:color w:val="000000" w:themeColor="text1"/>
          <w:sz w:val="24"/>
          <w:szCs w:val="24"/>
          <w:lang w:eastAsia="ar-SA"/>
        </w:rPr>
        <w:t xml:space="preserve"> W przypadku zabezpieczenia wnoszonego w formie elektronicznej należy je przesłać na adres: dzp@zgm.rybnik.pl</w:t>
      </w:r>
    </w:p>
    <w:p w:rsidR="00C96F08" w:rsidRPr="006609FA" w:rsidRDefault="00BB4E8B" w:rsidP="00C96F08">
      <w:pPr>
        <w:spacing w:after="0" w:line="360" w:lineRule="auto"/>
        <w:jc w:val="both"/>
        <w:rPr>
          <w:rFonts w:ascii="Arial" w:eastAsia="Times New Roman" w:hAnsi="Arial" w:cs="Arial"/>
          <w:color w:val="000000" w:themeColor="text1"/>
          <w:sz w:val="24"/>
          <w:szCs w:val="24"/>
          <w:lang w:eastAsia="pl-PL"/>
        </w:rPr>
      </w:pPr>
      <w:r w:rsidRPr="006609FA">
        <w:rPr>
          <w:rFonts w:ascii="Arial" w:eastAsia="Times New Roman" w:hAnsi="Arial" w:cs="Arial"/>
          <w:color w:val="000000" w:themeColor="text1"/>
          <w:sz w:val="24"/>
          <w:szCs w:val="24"/>
          <w:lang w:eastAsia="pl-PL"/>
        </w:rPr>
        <w:t xml:space="preserve">Zabezpieczenie ustala się w wysokości </w:t>
      </w:r>
      <w:r w:rsidR="00796736" w:rsidRPr="006609FA">
        <w:rPr>
          <w:rFonts w:ascii="Arial" w:eastAsia="Times New Roman" w:hAnsi="Arial" w:cs="Arial"/>
          <w:color w:val="000000" w:themeColor="text1"/>
          <w:sz w:val="24"/>
          <w:szCs w:val="24"/>
          <w:lang w:eastAsia="pl-PL"/>
        </w:rPr>
        <w:t>5</w:t>
      </w:r>
      <w:r w:rsidR="00241230">
        <w:rPr>
          <w:rFonts w:ascii="Arial" w:eastAsia="Times New Roman" w:hAnsi="Arial" w:cs="Arial"/>
          <w:color w:val="000000" w:themeColor="text1"/>
          <w:sz w:val="24"/>
          <w:szCs w:val="24"/>
          <w:lang w:eastAsia="pl-PL"/>
        </w:rPr>
        <w:t xml:space="preserve"> </w:t>
      </w:r>
      <w:r w:rsidRPr="006609FA">
        <w:rPr>
          <w:rFonts w:ascii="Arial" w:eastAsia="Times New Roman" w:hAnsi="Arial" w:cs="Arial"/>
          <w:color w:val="000000" w:themeColor="text1"/>
          <w:sz w:val="24"/>
          <w:szCs w:val="24"/>
          <w:lang w:eastAsia="pl-PL"/>
        </w:rPr>
        <w:t>% ceny (z podatkiem VAT) podanej w</w:t>
      </w:r>
      <w:r w:rsidR="00796736" w:rsidRPr="006609FA">
        <w:rPr>
          <w:rFonts w:ascii="Arial" w:eastAsia="Times New Roman" w:hAnsi="Arial" w:cs="Arial"/>
          <w:color w:val="000000" w:themeColor="text1"/>
          <w:sz w:val="24"/>
          <w:szCs w:val="24"/>
          <w:lang w:eastAsia="pl-PL"/>
        </w:rPr>
        <w:t> </w:t>
      </w:r>
      <w:r w:rsidR="0060310F" w:rsidRPr="006609FA">
        <w:rPr>
          <w:rFonts w:ascii="Arial" w:eastAsia="Times New Roman" w:hAnsi="Arial" w:cs="Arial"/>
          <w:color w:val="000000" w:themeColor="text1"/>
          <w:sz w:val="24"/>
          <w:szCs w:val="24"/>
          <w:lang w:eastAsia="pl-PL"/>
        </w:rPr>
        <w:t xml:space="preserve">ofercie. </w:t>
      </w:r>
      <w:r w:rsidR="00C96F08" w:rsidRPr="006609FA">
        <w:rPr>
          <w:rFonts w:ascii="Arial" w:hAnsi="Arial" w:cs="Arial"/>
          <w:color w:val="000000" w:themeColor="text1"/>
          <w:sz w:val="24"/>
          <w:szCs w:val="24"/>
        </w:rPr>
        <w:t>Zabezpieczenie należy wnieść przed zawarciem umowy. Zabezpieczenie należytego wykonania umowy w wysokości 70</w:t>
      </w:r>
      <w:r w:rsidR="00241230">
        <w:rPr>
          <w:rFonts w:ascii="Arial" w:hAnsi="Arial" w:cs="Arial"/>
          <w:color w:val="000000" w:themeColor="text1"/>
          <w:sz w:val="24"/>
          <w:szCs w:val="24"/>
        </w:rPr>
        <w:t xml:space="preserve"> </w:t>
      </w:r>
      <w:r w:rsidR="00C96F08" w:rsidRPr="006609FA">
        <w:rPr>
          <w:rFonts w:ascii="Arial" w:hAnsi="Arial" w:cs="Arial"/>
          <w:color w:val="000000" w:themeColor="text1"/>
          <w:sz w:val="24"/>
          <w:szCs w:val="24"/>
        </w:rPr>
        <w:t xml:space="preserve">% </w:t>
      </w:r>
      <w:r w:rsidR="00854786" w:rsidRPr="006609FA">
        <w:rPr>
          <w:rFonts w:ascii="Arial" w:hAnsi="Arial" w:cs="Arial"/>
          <w:color w:val="000000" w:themeColor="text1"/>
          <w:sz w:val="24"/>
          <w:szCs w:val="24"/>
        </w:rPr>
        <w:t>zostanie zwrócone w terminie 30</w:t>
      </w:r>
      <w:r w:rsidR="00241230">
        <w:rPr>
          <w:rFonts w:ascii="Arial" w:hAnsi="Arial" w:cs="Arial"/>
          <w:color w:val="000000" w:themeColor="text1"/>
          <w:sz w:val="24"/>
          <w:szCs w:val="24"/>
        </w:rPr>
        <w:t xml:space="preserve"> </w:t>
      </w:r>
      <w:r w:rsidR="00C96F08" w:rsidRPr="006609FA">
        <w:rPr>
          <w:rFonts w:ascii="Arial" w:hAnsi="Arial" w:cs="Arial"/>
          <w:color w:val="000000" w:themeColor="text1"/>
          <w:sz w:val="24"/>
          <w:szCs w:val="24"/>
        </w:rPr>
        <w:t>dni od dnia wykonania zamówienia i uznania przez Zamawiającego za należycie wykonane. Pozostała część zabezpieczenia zostanie zwrócona do 15 dni po upływie okresu rękojmi za wady.</w:t>
      </w:r>
    </w:p>
    <w:p w:rsidR="00BB4E8B" w:rsidRPr="006609FA" w:rsidRDefault="00BB4E8B" w:rsidP="00BB4E8B">
      <w:pPr>
        <w:spacing w:after="0" w:line="360" w:lineRule="auto"/>
        <w:jc w:val="both"/>
        <w:rPr>
          <w:rFonts w:ascii="Arial" w:eastAsia="Times New Roman" w:hAnsi="Arial" w:cs="Arial"/>
          <w:color w:val="000000" w:themeColor="text1"/>
          <w:sz w:val="24"/>
          <w:szCs w:val="24"/>
          <w:lang w:eastAsia="pl-PL"/>
        </w:rPr>
      </w:pPr>
      <w:r w:rsidRPr="006609FA">
        <w:rPr>
          <w:rFonts w:ascii="Arial" w:eastAsia="Times New Roman" w:hAnsi="Arial" w:cs="Arial"/>
          <w:color w:val="000000" w:themeColor="text1"/>
          <w:sz w:val="24"/>
          <w:szCs w:val="24"/>
          <w:lang w:eastAsia="pl-PL"/>
        </w:rPr>
        <w:t>Zamawiający nie dopuszcza tworzenia zabezpieczenia poprzez potrącenia z</w:t>
      </w:r>
      <w:r w:rsidR="00796736" w:rsidRPr="006609FA">
        <w:rPr>
          <w:rFonts w:ascii="Arial" w:eastAsia="Times New Roman" w:hAnsi="Arial" w:cs="Arial"/>
          <w:color w:val="000000" w:themeColor="text1"/>
          <w:sz w:val="24"/>
          <w:szCs w:val="24"/>
          <w:lang w:eastAsia="pl-PL"/>
        </w:rPr>
        <w:t> </w:t>
      </w:r>
      <w:r w:rsidRPr="006609FA">
        <w:rPr>
          <w:rFonts w:ascii="Arial" w:eastAsia="Times New Roman" w:hAnsi="Arial" w:cs="Arial"/>
          <w:color w:val="000000" w:themeColor="text1"/>
          <w:sz w:val="24"/>
          <w:szCs w:val="24"/>
          <w:lang w:eastAsia="pl-PL"/>
        </w:rPr>
        <w:t>należności za częściowo wykonane dostawy, usługi lub roboty budowlane.</w:t>
      </w:r>
    </w:p>
    <w:p w:rsidR="00AC0246" w:rsidRPr="006609FA" w:rsidRDefault="00AC0246" w:rsidP="00964CC6">
      <w:pPr>
        <w:pStyle w:val="Nagwek1"/>
        <w:numPr>
          <w:ilvl w:val="0"/>
          <w:numId w:val="41"/>
        </w:numPr>
        <w:spacing w:line="360" w:lineRule="auto"/>
        <w:ind w:left="284" w:hanging="284"/>
        <w:jc w:val="both"/>
        <w:rPr>
          <w:rFonts w:ascii="Arial" w:hAnsi="Arial" w:cs="Arial"/>
          <w:b/>
          <w:color w:val="000000" w:themeColor="text1"/>
          <w:sz w:val="24"/>
          <w:szCs w:val="24"/>
        </w:rPr>
      </w:pPr>
      <w:r w:rsidRPr="006609FA">
        <w:rPr>
          <w:rFonts w:ascii="Arial" w:hAnsi="Arial" w:cs="Arial"/>
          <w:b/>
          <w:color w:val="000000" w:themeColor="text1"/>
          <w:sz w:val="24"/>
          <w:szCs w:val="24"/>
        </w:rPr>
        <w:t>Pouczenie o środkach ochrony prawnej przysługujących Wykonawcy</w:t>
      </w:r>
      <w:bookmarkEnd w:id="10"/>
    </w:p>
    <w:p w:rsidR="00AC0246" w:rsidRPr="006609FA" w:rsidRDefault="00AC0246" w:rsidP="00672384">
      <w:pPr>
        <w:numPr>
          <w:ilvl w:val="0"/>
          <w:numId w:val="28"/>
        </w:numPr>
        <w:spacing w:after="0" w:line="360" w:lineRule="auto"/>
        <w:ind w:left="425" w:right="28" w:hanging="425"/>
        <w:jc w:val="both"/>
        <w:rPr>
          <w:rFonts w:ascii="Arial" w:hAnsi="Arial" w:cs="Arial"/>
          <w:color w:val="000000" w:themeColor="text1"/>
          <w:sz w:val="24"/>
          <w:szCs w:val="24"/>
        </w:rPr>
      </w:pPr>
      <w:r w:rsidRPr="006609FA">
        <w:rPr>
          <w:rFonts w:ascii="Arial" w:hAnsi="Arial" w:cs="Arial"/>
          <w:color w:val="000000" w:themeColor="text1"/>
          <w:sz w:val="24"/>
          <w:szCs w:val="24"/>
        </w:rPr>
        <w:t>Zasady, terminy oraz sposób korzystania ze środków ochrony prawnej szczegółowo regulują przepisy działu IX ustawy – Środki ochrony prawnej (art.</w:t>
      </w:r>
      <w:r w:rsidR="001A2A9D" w:rsidRPr="006609FA">
        <w:rPr>
          <w:rFonts w:ascii="Arial" w:hAnsi="Arial" w:cs="Arial"/>
          <w:color w:val="000000" w:themeColor="text1"/>
          <w:sz w:val="24"/>
          <w:szCs w:val="24"/>
        </w:rPr>
        <w:t> </w:t>
      </w:r>
      <w:r w:rsidRPr="006609FA">
        <w:rPr>
          <w:rFonts w:ascii="Arial" w:hAnsi="Arial" w:cs="Arial"/>
          <w:color w:val="000000" w:themeColor="text1"/>
          <w:sz w:val="24"/>
          <w:szCs w:val="24"/>
        </w:rPr>
        <w:t>505 – 590 ustawy Pzp).</w:t>
      </w:r>
    </w:p>
    <w:p w:rsidR="00AC0246" w:rsidRPr="006609FA" w:rsidRDefault="00AC0246" w:rsidP="00672384">
      <w:pPr>
        <w:numPr>
          <w:ilvl w:val="0"/>
          <w:numId w:val="28"/>
        </w:numPr>
        <w:tabs>
          <w:tab w:val="left" w:pos="900"/>
        </w:tabs>
        <w:spacing w:after="0" w:line="360" w:lineRule="auto"/>
        <w:ind w:left="425" w:right="28" w:hanging="425"/>
        <w:jc w:val="both"/>
        <w:rPr>
          <w:rFonts w:ascii="Arial" w:hAnsi="Arial" w:cs="Arial"/>
          <w:color w:val="000000" w:themeColor="text1"/>
          <w:sz w:val="24"/>
          <w:szCs w:val="24"/>
        </w:rPr>
      </w:pPr>
      <w:r w:rsidRPr="006609FA">
        <w:rPr>
          <w:rFonts w:ascii="Arial" w:hAnsi="Arial" w:cs="Arial"/>
          <w:color w:val="000000" w:themeColor="text1"/>
          <w:sz w:val="24"/>
          <w:szCs w:val="24"/>
        </w:rPr>
        <w:t>Środki ochrony prawnej przysługują Wykonawcy oraz innemu podmiotowi, jeżeli ma lub miał interes w</w:t>
      </w:r>
      <w:r w:rsidR="001A2A9D" w:rsidRPr="006609FA">
        <w:rPr>
          <w:rFonts w:ascii="Arial" w:hAnsi="Arial" w:cs="Arial"/>
          <w:color w:val="000000" w:themeColor="text1"/>
          <w:sz w:val="24"/>
          <w:szCs w:val="24"/>
        </w:rPr>
        <w:t xml:space="preserve"> </w:t>
      </w:r>
      <w:r w:rsidRPr="006609FA">
        <w:rPr>
          <w:rFonts w:ascii="Arial" w:hAnsi="Arial" w:cs="Arial"/>
          <w:color w:val="000000" w:themeColor="text1"/>
          <w:sz w:val="24"/>
          <w:szCs w:val="24"/>
        </w:rPr>
        <w:t>uzyskaniu zamówienia oraz poniósł lub może ponieść szkodę w wyniku naruszenia przez Zamawiającego przepisów ustawy.</w:t>
      </w:r>
    </w:p>
    <w:p w:rsidR="00AC0246" w:rsidRPr="006609FA" w:rsidRDefault="00AC0246" w:rsidP="00672384">
      <w:pPr>
        <w:numPr>
          <w:ilvl w:val="0"/>
          <w:numId w:val="28"/>
        </w:numPr>
        <w:tabs>
          <w:tab w:val="left" w:pos="900"/>
        </w:tabs>
        <w:spacing w:after="0" w:line="360" w:lineRule="auto"/>
        <w:ind w:left="425" w:right="28" w:hanging="425"/>
        <w:jc w:val="both"/>
        <w:rPr>
          <w:rFonts w:ascii="Arial" w:hAnsi="Arial" w:cs="Arial"/>
          <w:color w:val="000000" w:themeColor="text1"/>
          <w:sz w:val="24"/>
          <w:szCs w:val="24"/>
        </w:rPr>
      </w:pPr>
      <w:r w:rsidRPr="006609FA">
        <w:rPr>
          <w:rFonts w:ascii="Arial" w:hAnsi="Arial" w:cs="Arial"/>
          <w:color w:val="000000" w:themeColor="text1"/>
          <w:sz w:val="24"/>
          <w:szCs w:val="24"/>
        </w:rPr>
        <w:t>Środki ochrony prawnej wobec ogłoszenia wszczynającego postępowanie o</w:t>
      </w:r>
      <w:r w:rsidR="00FE508E" w:rsidRPr="006609FA">
        <w:rPr>
          <w:rFonts w:ascii="Arial" w:hAnsi="Arial" w:cs="Arial"/>
          <w:color w:val="000000" w:themeColor="text1"/>
          <w:sz w:val="24"/>
          <w:szCs w:val="24"/>
        </w:rPr>
        <w:t> </w:t>
      </w:r>
      <w:r w:rsidRPr="006609FA">
        <w:rPr>
          <w:rFonts w:ascii="Arial" w:hAnsi="Arial" w:cs="Arial"/>
          <w:color w:val="000000" w:themeColor="text1"/>
          <w:sz w:val="24"/>
          <w:szCs w:val="24"/>
        </w:rPr>
        <w:t>udzielenie zamówienia oraz dokumentów zamówienia przysługują również organizacjom wpisanym na listę, o której mowa w art. 469 pkt 15, oraz Rzecznikowi Małych i Średnich Przedsiębiorców.</w:t>
      </w:r>
    </w:p>
    <w:p w:rsidR="00AC0246" w:rsidRPr="006609FA" w:rsidRDefault="00AC0246" w:rsidP="00672384">
      <w:pPr>
        <w:numPr>
          <w:ilvl w:val="0"/>
          <w:numId w:val="28"/>
        </w:numPr>
        <w:tabs>
          <w:tab w:val="left" w:pos="900"/>
        </w:tabs>
        <w:spacing w:after="0" w:line="360" w:lineRule="auto"/>
        <w:ind w:left="425" w:right="28" w:hanging="425"/>
        <w:jc w:val="both"/>
        <w:rPr>
          <w:rFonts w:ascii="Arial" w:hAnsi="Arial" w:cs="Arial"/>
          <w:color w:val="000000" w:themeColor="text1"/>
          <w:sz w:val="24"/>
          <w:szCs w:val="24"/>
        </w:rPr>
      </w:pPr>
      <w:r w:rsidRPr="006609FA">
        <w:rPr>
          <w:rStyle w:val="Teksttreci20"/>
          <w:rFonts w:ascii="Arial" w:hAnsi="Arial" w:cs="Arial"/>
          <w:color w:val="000000" w:themeColor="text1"/>
          <w:sz w:val="24"/>
          <w:szCs w:val="24"/>
        </w:rPr>
        <w:t>Odwołanie przysługuje na:</w:t>
      </w:r>
    </w:p>
    <w:p w:rsidR="00AC0246" w:rsidRPr="006609FA" w:rsidRDefault="00AC0246" w:rsidP="003F25DF">
      <w:pPr>
        <w:pStyle w:val="Akapitzlist"/>
        <w:widowControl w:val="0"/>
        <w:numPr>
          <w:ilvl w:val="0"/>
          <w:numId w:val="11"/>
        </w:numPr>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6609FA">
        <w:rPr>
          <w:rStyle w:val="Teksttreci20"/>
          <w:rFonts w:ascii="Arial" w:hAnsi="Arial" w:cs="Arial"/>
          <w:color w:val="000000" w:themeColor="text1"/>
          <w:sz w:val="24"/>
          <w:szCs w:val="24"/>
        </w:rPr>
        <w:t>niezgodną z przepisami ustawy czynność Zamawiającego, podjętą w</w:t>
      </w:r>
      <w:r w:rsidR="00FE508E" w:rsidRPr="006609FA">
        <w:rPr>
          <w:rStyle w:val="Teksttreci20"/>
          <w:rFonts w:ascii="Arial" w:hAnsi="Arial" w:cs="Arial"/>
          <w:color w:val="000000" w:themeColor="text1"/>
          <w:sz w:val="24"/>
          <w:szCs w:val="24"/>
        </w:rPr>
        <w:t> </w:t>
      </w:r>
      <w:r w:rsidRPr="006609FA">
        <w:rPr>
          <w:rStyle w:val="Teksttreci20"/>
          <w:rFonts w:ascii="Arial" w:hAnsi="Arial" w:cs="Arial"/>
          <w:color w:val="000000" w:themeColor="text1"/>
          <w:sz w:val="24"/>
          <w:szCs w:val="24"/>
        </w:rPr>
        <w:t>postępowaniu o udzielenie zamówienia, w tym na projektowane postanowienie umowy;</w:t>
      </w:r>
    </w:p>
    <w:p w:rsidR="00AC0246" w:rsidRPr="006609FA" w:rsidRDefault="00AC0246" w:rsidP="003F25DF">
      <w:pPr>
        <w:pStyle w:val="Akapitzlist"/>
        <w:widowControl w:val="0"/>
        <w:numPr>
          <w:ilvl w:val="0"/>
          <w:numId w:val="11"/>
        </w:numPr>
        <w:spacing w:after="0" w:line="360" w:lineRule="auto"/>
        <w:ind w:left="851" w:hanging="425"/>
        <w:jc w:val="both"/>
        <w:rPr>
          <w:rFonts w:ascii="Arial" w:hAnsi="Arial" w:cs="Arial"/>
          <w:color w:val="000000" w:themeColor="text1"/>
          <w:sz w:val="24"/>
          <w:szCs w:val="24"/>
        </w:rPr>
      </w:pPr>
      <w:r w:rsidRPr="006609FA">
        <w:rPr>
          <w:rStyle w:val="Teksttreci20"/>
          <w:rFonts w:ascii="Arial" w:hAnsi="Arial" w:cs="Arial"/>
          <w:color w:val="000000" w:themeColor="text1"/>
          <w:sz w:val="24"/>
          <w:szCs w:val="24"/>
        </w:rPr>
        <w:t>zaniechanie czynności w postępowaniu o udzielenie zamówienia, do której Zamawiający by obowiązany na podstawie ustawy.</w:t>
      </w:r>
    </w:p>
    <w:p w:rsidR="00A03176" w:rsidRPr="006609FA" w:rsidRDefault="00AC0246" w:rsidP="00672384">
      <w:pPr>
        <w:pStyle w:val="Akapitzlist"/>
        <w:widowControl w:val="0"/>
        <w:numPr>
          <w:ilvl w:val="0"/>
          <w:numId w:val="28"/>
        </w:numPr>
        <w:tabs>
          <w:tab w:val="clear" w:pos="720"/>
          <w:tab w:val="num" w:pos="426"/>
        </w:tabs>
        <w:spacing w:after="0" w:line="360" w:lineRule="auto"/>
        <w:ind w:left="426" w:hanging="426"/>
        <w:jc w:val="both"/>
        <w:rPr>
          <w:rStyle w:val="Teksttreci20"/>
          <w:rFonts w:ascii="Arial" w:hAnsi="Arial" w:cs="Arial"/>
          <w:color w:val="000000" w:themeColor="text1"/>
          <w:sz w:val="24"/>
          <w:szCs w:val="24"/>
        </w:rPr>
      </w:pPr>
      <w:r w:rsidRPr="006609FA">
        <w:rPr>
          <w:rStyle w:val="Teksttreci20"/>
          <w:rFonts w:ascii="Arial" w:hAnsi="Arial" w:cs="Arial"/>
          <w:color w:val="000000" w:themeColor="text1"/>
          <w:sz w:val="24"/>
          <w:szCs w:val="24"/>
        </w:rPr>
        <w:t>Odwołanie wnosi się do Prezesa Krajowej Izby Odwoławczej w formie pisemnej albo w formie elektronicznej albo w postaci elektronicznej opatrzone podpisem zaufanym.</w:t>
      </w:r>
    </w:p>
    <w:p w:rsidR="00AC0246" w:rsidRPr="006609FA" w:rsidRDefault="00AC0246" w:rsidP="00672384">
      <w:pPr>
        <w:pStyle w:val="Akapitzlist"/>
        <w:widowControl w:val="0"/>
        <w:numPr>
          <w:ilvl w:val="0"/>
          <w:numId w:val="28"/>
        </w:numPr>
        <w:tabs>
          <w:tab w:val="clear" w:pos="720"/>
          <w:tab w:val="num" w:pos="426"/>
        </w:tabs>
        <w:spacing w:after="480" w:line="360" w:lineRule="auto"/>
        <w:ind w:left="425" w:hanging="425"/>
        <w:contextualSpacing w:val="0"/>
        <w:jc w:val="both"/>
        <w:rPr>
          <w:rStyle w:val="Teksttreci20"/>
          <w:rFonts w:ascii="Arial" w:hAnsi="Arial" w:cs="Arial"/>
          <w:color w:val="000000" w:themeColor="text1"/>
          <w:sz w:val="24"/>
          <w:szCs w:val="24"/>
        </w:rPr>
      </w:pPr>
      <w:r w:rsidRPr="006609FA">
        <w:rPr>
          <w:rStyle w:val="Teksttreci20"/>
          <w:rFonts w:ascii="Arial" w:hAnsi="Arial" w:cs="Arial"/>
          <w:color w:val="000000" w:themeColor="text1"/>
          <w:sz w:val="24"/>
          <w:szCs w:val="24"/>
        </w:rPr>
        <w:lastRenderedPageBreak/>
        <w:t>Na orzeczenie Krajowej Izby Odwoławczej oraz postanowienie Prezesa Krajowej Izby Odwoławczej, o którym mowa w art. 519 ust. 1 ustawy Pzp, stronom oraz uczestnikom postępowania odwo</w:t>
      </w:r>
      <w:r w:rsidR="009C0B5B" w:rsidRPr="006609FA">
        <w:rPr>
          <w:rStyle w:val="Teksttreci20"/>
          <w:rFonts w:ascii="Arial" w:hAnsi="Arial" w:cs="Arial"/>
          <w:color w:val="000000" w:themeColor="text1"/>
          <w:sz w:val="24"/>
          <w:szCs w:val="24"/>
        </w:rPr>
        <w:t>ł</w:t>
      </w:r>
      <w:r w:rsidRPr="006609FA">
        <w:rPr>
          <w:rStyle w:val="Teksttreci20"/>
          <w:rFonts w:ascii="Arial" w:hAnsi="Arial" w:cs="Arial"/>
          <w:color w:val="000000" w:themeColor="text1"/>
          <w:sz w:val="24"/>
          <w:szCs w:val="24"/>
        </w:rPr>
        <w:t>awczego przysługuje skarga do sądu. Skargę wnosi się do Sądu Okręgowego w Warszawie za pośrednictwem Prezesa Krajowej Izby Odwoławczej.</w:t>
      </w:r>
    </w:p>
    <w:p w:rsidR="004F09E2" w:rsidRPr="00D07E5D" w:rsidRDefault="00AC0246" w:rsidP="00A03176">
      <w:pPr>
        <w:pStyle w:val="Teksttreci30"/>
        <w:shd w:val="clear" w:color="auto" w:fill="auto"/>
        <w:tabs>
          <w:tab w:val="left" w:pos="0"/>
        </w:tabs>
        <w:spacing w:after="720" w:line="360" w:lineRule="auto"/>
        <w:ind w:firstLine="0"/>
        <w:jc w:val="both"/>
        <w:rPr>
          <w:rFonts w:ascii="Arial" w:hAnsi="Arial" w:cs="Arial"/>
          <w:b w:val="0"/>
          <w:bCs w:val="0"/>
          <w:sz w:val="24"/>
          <w:szCs w:val="24"/>
        </w:rPr>
      </w:pPr>
      <w:bookmarkStart w:id="11" w:name="bookmark12"/>
      <w:r w:rsidRPr="00D07E5D">
        <w:rPr>
          <w:rFonts w:ascii="Arial" w:hAnsi="Arial" w:cs="Arial"/>
          <w:b w:val="0"/>
          <w:bCs w:val="0"/>
          <w:sz w:val="24"/>
          <w:szCs w:val="24"/>
        </w:rPr>
        <w:t>Rybnik, dnia</w:t>
      </w:r>
      <w:r w:rsidR="005C7D1F" w:rsidRPr="00D07E5D">
        <w:rPr>
          <w:rFonts w:ascii="Arial" w:hAnsi="Arial" w:cs="Arial"/>
          <w:b w:val="0"/>
          <w:bCs w:val="0"/>
          <w:sz w:val="24"/>
          <w:szCs w:val="24"/>
        </w:rPr>
        <w:t xml:space="preserve"> </w:t>
      </w:r>
      <w:r w:rsidR="0023478F">
        <w:rPr>
          <w:rFonts w:ascii="Arial" w:hAnsi="Arial" w:cs="Arial"/>
          <w:b w:val="0"/>
          <w:bCs w:val="0"/>
          <w:sz w:val="24"/>
          <w:szCs w:val="24"/>
        </w:rPr>
        <w:t>3</w:t>
      </w:r>
      <w:r w:rsidR="00854786" w:rsidRPr="00D07E5D">
        <w:rPr>
          <w:rFonts w:ascii="Arial" w:hAnsi="Arial" w:cs="Arial"/>
          <w:b w:val="0"/>
          <w:bCs w:val="0"/>
          <w:sz w:val="24"/>
          <w:szCs w:val="24"/>
        </w:rPr>
        <w:t xml:space="preserve"> </w:t>
      </w:r>
      <w:r w:rsidR="002E258C">
        <w:rPr>
          <w:rFonts w:ascii="Arial" w:hAnsi="Arial" w:cs="Arial"/>
          <w:b w:val="0"/>
          <w:bCs w:val="0"/>
          <w:sz w:val="24"/>
          <w:szCs w:val="24"/>
        </w:rPr>
        <w:t>wrześn</w:t>
      </w:r>
      <w:r w:rsidR="005D11BB" w:rsidRPr="00D07E5D">
        <w:rPr>
          <w:rFonts w:ascii="Arial" w:hAnsi="Arial" w:cs="Arial"/>
          <w:b w:val="0"/>
          <w:bCs w:val="0"/>
          <w:sz w:val="24"/>
          <w:szCs w:val="24"/>
        </w:rPr>
        <w:t>i</w:t>
      </w:r>
      <w:r w:rsidR="006609FA" w:rsidRPr="00D07E5D">
        <w:rPr>
          <w:rFonts w:ascii="Arial" w:hAnsi="Arial" w:cs="Arial"/>
          <w:b w:val="0"/>
          <w:bCs w:val="0"/>
          <w:sz w:val="24"/>
          <w:szCs w:val="24"/>
        </w:rPr>
        <w:t>a</w:t>
      </w:r>
      <w:r w:rsidRPr="00D07E5D">
        <w:rPr>
          <w:rFonts w:ascii="Arial" w:hAnsi="Arial" w:cs="Arial"/>
          <w:b w:val="0"/>
          <w:bCs w:val="0"/>
          <w:sz w:val="24"/>
          <w:szCs w:val="24"/>
        </w:rPr>
        <w:t xml:space="preserve"> 202</w:t>
      </w:r>
      <w:r w:rsidR="00E8362F" w:rsidRPr="00D07E5D">
        <w:rPr>
          <w:rFonts w:ascii="Arial" w:hAnsi="Arial" w:cs="Arial"/>
          <w:b w:val="0"/>
          <w:bCs w:val="0"/>
          <w:sz w:val="24"/>
          <w:szCs w:val="24"/>
        </w:rPr>
        <w:t>4</w:t>
      </w:r>
      <w:r w:rsidRPr="00D07E5D">
        <w:rPr>
          <w:rFonts w:ascii="Arial" w:hAnsi="Arial" w:cs="Arial"/>
          <w:b w:val="0"/>
          <w:bCs w:val="0"/>
          <w:sz w:val="24"/>
          <w:szCs w:val="24"/>
        </w:rPr>
        <w:t xml:space="preserve"> r.</w:t>
      </w:r>
    </w:p>
    <w:p w:rsidR="00AC0246" w:rsidRPr="006609FA" w:rsidRDefault="00AC0246" w:rsidP="00E81694">
      <w:pPr>
        <w:pStyle w:val="Teksttreci30"/>
        <w:shd w:val="clear" w:color="auto" w:fill="auto"/>
        <w:tabs>
          <w:tab w:val="left" w:pos="0"/>
        </w:tabs>
        <w:spacing w:before="480" w:line="360" w:lineRule="auto"/>
        <w:ind w:firstLine="0"/>
        <w:jc w:val="both"/>
        <w:rPr>
          <w:rFonts w:ascii="Arial" w:hAnsi="Arial" w:cs="Arial"/>
          <w:b w:val="0"/>
          <w:bCs w:val="0"/>
          <w:color w:val="000000" w:themeColor="text1"/>
          <w:sz w:val="24"/>
          <w:szCs w:val="24"/>
        </w:rPr>
      </w:pPr>
      <w:r w:rsidRPr="006609FA">
        <w:rPr>
          <w:rFonts w:ascii="Arial" w:hAnsi="Arial" w:cs="Arial"/>
          <w:b w:val="0"/>
          <w:bCs w:val="0"/>
          <w:color w:val="000000" w:themeColor="text1"/>
          <w:sz w:val="24"/>
          <w:szCs w:val="24"/>
        </w:rPr>
        <w:t>Załączniki do SWZ</w:t>
      </w:r>
      <w:bookmarkEnd w:id="11"/>
    </w:p>
    <w:p w:rsidR="007D2640" w:rsidRPr="006609FA" w:rsidRDefault="007D2640" w:rsidP="007D2640">
      <w:pPr>
        <w:spacing w:after="0" w:line="360" w:lineRule="auto"/>
        <w:jc w:val="both"/>
        <w:rPr>
          <w:rFonts w:ascii="Arial" w:hAnsi="Arial" w:cs="Arial"/>
          <w:color w:val="000000" w:themeColor="text1"/>
          <w:sz w:val="24"/>
          <w:szCs w:val="24"/>
        </w:rPr>
      </w:pPr>
      <w:r w:rsidRPr="006609FA">
        <w:rPr>
          <w:rStyle w:val="Teksttreci20"/>
          <w:rFonts w:ascii="Arial" w:hAnsi="Arial" w:cs="Arial"/>
          <w:color w:val="000000" w:themeColor="text1"/>
          <w:sz w:val="24"/>
          <w:szCs w:val="24"/>
        </w:rPr>
        <w:t>Integralną częścią niniejszej SWZ stanowią następujące załączniki:</w:t>
      </w:r>
    </w:p>
    <w:p w:rsidR="007D2640" w:rsidRPr="006609FA" w:rsidRDefault="007D2640" w:rsidP="007D2640">
      <w:pPr>
        <w:widowControl w:val="0"/>
        <w:numPr>
          <w:ilvl w:val="0"/>
          <w:numId w:val="12"/>
        </w:numPr>
        <w:tabs>
          <w:tab w:val="left" w:pos="426"/>
        </w:tabs>
        <w:spacing w:after="0" w:line="360" w:lineRule="auto"/>
        <w:ind w:left="426" w:hanging="426"/>
        <w:jc w:val="both"/>
        <w:rPr>
          <w:rFonts w:ascii="Arial" w:hAnsi="Arial" w:cs="Arial"/>
          <w:color w:val="000000" w:themeColor="text1"/>
          <w:sz w:val="24"/>
          <w:szCs w:val="24"/>
        </w:rPr>
      </w:pPr>
      <w:r w:rsidRPr="006609FA">
        <w:rPr>
          <w:rStyle w:val="Teksttreci20"/>
          <w:rFonts w:ascii="Arial" w:hAnsi="Arial" w:cs="Arial"/>
          <w:color w:val="000000" w:themeColor="text1"/>
          <w:sz w:val="24"/>
          <w:szCs w:val="24"/>
        </w:rPr>
        <w:t>Formularz Ofertowy - załącznik nr 1</w:t>
      </w:r>
    </w:p>
    <w:p w:rsidR="007D2640" w:rsidRPr="006609FA" w:rsidRDefault="007D2640" w:rsidP="007D2640">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6609FA">
        <w:rPr>
          <w:rStyle w:val="Teksttreci20"/>
          <w:rFonts w:ascii="Arial" w:hAnsi="Arial" w:cs="Arial"/>
          <w:color w:val="000000" w:themeColor="text1"/>
          <w:sz w:val="24"/>
          <w:szCs w:val="24"/>
        </w:rPr>
        <w:t>Oświadczenie o niepodleganiu wykluczeniu - załącznik nr 2</w:t>
      </w:r>
    </w:p>
    <w:p w:rsidR="007D2640" w:rsidRPr="006609FA" w:rsidRDefault="007D2640" w:rsidP="007D2640">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6609FA">
        <w:rPr>
          <w:rStyle w:val="Teksttreci20"/>
          <w:rFonts w:ascii="Arial" w:hAnsi="Arial" w:cs="Arial"/>
          <w:color w:val="000000" w:themeColor="text1"/>
          <w:sz w:val="24"/>
          <w:szCs w:val="24"/>
        </w:rPr>
        <w:t>Projektowane postanowienia umowy w sprawie zamówienia publicznego - załącznik nr 3</w:t>
      </w:r>
    </w:p>
    <w:p w:rsidR="00893C8D" w:rsidRPr="006609FA" w:rsidRDefault="00893C8D" w:rsidP="00893C8D">
      <w:pPr>
        <w:widowControl w:val="0"/>
        <w:numPr>
          <w:ilvl w:val="0"/>
          <w:numId w:val="12"/>
        </w:numPr>
        <w:tabs>
          <w:tab w:val="left" w:pos="425"/>
        </w:tabs>
        <w:spacing w:after="0" w:line="360" w:lineRule="auto"/>
        <w:ind w:left="426" w:hanging="426"/>
        <w:jc w:val="both"/>
        <w:rPr>
          <w:rFonts w:ascii="Arial" w:hAnsi="Arial" w:cs="Arial"/>
          <w:color w:val="000000" w:themeColor="text1"/>
          <w:sz w:val="24"/>
          <w:szCs w:val="24"/>
        </w:rPr>
      </w:pPr>
      <w:r w:rsidRPr="006609FA">
        <w:rPr>
          <w:rFonts w:ascii="Arial" w:hAnsi="Arial" w:cs="Arial"/>
          <w:color w:val="000000" w:themeColor="text1"/>
          <w:sz w:val="24"/>
          <w:szCs w:val="24"/>
        </w:rPr>
        <w:t>przedmiar robót (element pomocniczy)</w:t>
      </w:r>
    </w:p>
    <w:p w:rsidR="006609FA" w:rsidRPr="005D11BB" w:rsidRDefault="00893C8D" w:rsidP="00FC44EA">
      <w:pPr>
        <w:widowControl w:val="0"/>
        <w:numPr>
          <w:ilvl w:val="0"/>
          <w:numId w:val="12"/>
        </w:numPr>
        <w:tabs>
          <w:tab w:val="left" w:pos="426"/>
        </w:tabs>
        <w:spacing w:after="0" w:line="360" w:lineRule="auto"/>
        <w:ind w:left="426" w:hanging="426"/>
        <w:jc w:val="both"/>
        <w:rPr>
          <w:rFonts w:ascii="Arial" w:eastAsiaTheme="minorHAnsi" w:hAnsi="Arial" w:cs="Arial"/>
          <w:color w:val="000000" w:themeColor="text1"/>
          <w:sz w:val="24"/>
          <w:szCs w:val="24"/>
        </w:rPr>
      </w:pPr>
      <w:r w:rsidRPr="006609FA">
        <w:rPr>
          <w:rFonts w:ascii="Arial" w:hAnsi="Arial" w:cs="Arial"/>
          <w:color w:val="000000" w:themeColor="text1"/>
          <w:sz w:val="24"/>
          <w:szCs w:val="24"/>
        </w:rPr>
        <w:t>specyfikacj</w:t>
      </w:r>
      <w:r w:rsidR="005D11BB">
        <w:rPr>
          <w:rFonts w:ascii="Arial" w:hAnsi="Arial" w:cs="Arial"/>
          <w:color w:val="000000" w:themeColor="text1"/>
          <w:sz w:val="24"/>
          <w:szCs w:val="24"/>
        </w:rPr>
        <w:t>a</w:t>
      </w:r>
      <w:r w:rsidRPr="006609FA">
        <w:rPr>
          <w:rFonts w:ascii="Arial" w:hAnsi="Arial" w:cs="Arial"/>
          <w:color w:val="000000" w:themeColor="text1"/>
          <w:sz w:val="24"/>
          <w:szCs w:val="24"/>
        </w:rPr>
        <w:t xml:space="preserve"> techniczn</w:t>
      </w:r>
      <w:r w:rsidR="005D11BB">
        <w:rPr>
          <w:rFonts w:ascii="Arial" w:hAnsi="Arial" w:cs="Arial"/>
          <w:color w:val="000000" w:themeColor="text1"/>
          <w:sz w:val="24"/>
          <w:szCs w:val="24"/>
        </w:rPr>
        <w:t>a</w:t>
      </w:r>
      <w:r w:rsidRPr="006609FA">
        <w:rPr>
          <w:rFonts w:ascii="Arial" w:hAnsi="Arial" w:cs="Arial"/>
          <w:color w:val="000000" w:themeColor="text1"/>
          <w:sz w:val="24"/>
          <w:szCs w:val="24"/>
        </w:rPr>
        <w:t xml:space="preserve"> wykonania i odbioru robót</w:t>
      </w:r>
    </w:p>
    <w:p w:rsidR="005D11BB" w:rsidRPr="005D11BB" w:rsidRDefault="005D11BB" w:rsidP="00FC44EA">
      <w:pPr>
        <w:widowControl w:val="0"/>
        <w:numPr>
          <w:ilvl w:val="0"/>
          <w:numId w:val="12"/>
        </w:numPr>
        <w:tabs>
          <w:tab w:val="left" w:pos="426"/>
        </w:tabs>
        <w:spacing w:after="0" w:line="360" w:lineRule="auto"/>
        <w:ind w:left="426" w:hanging="426"/>
        <w:jc w:val="both"/>
        <w:rPr>
          <w:rFonts w:ascii="Arial" w:eastAsiaTheme="minorHAnsi" w:hAnsi="Arial" w:cs="Arial"/>
          <w:color w:val="000000" w:themeColor="text1"/>
          <w:sz w:val="24"/>
          <w:szCs w:val="24"/>
        </w:rPr>
      </w:pPr>
      <w:r w:rsidRPr="005D11BB">
        <w:rPr>
          <w:rFonts w:ascii="Arial" w:hAnsi="Arial" w:cs="Arial"/>
          <w:bCs/>
          <w:color w:val="000000" w:themeColor="text1"/>
          <w:sz w:val="24"/>
          <w:szCs w:val="24"/>
        </w:rPr>
        <w:t>rzut kominów,</w:t>
      </w:r>
    </w:p>
    <w:p w:rsidR="005D11BB" w:rsidRPr="005D11BB" w:rsidRDefault="005D11BB" w:rsidP="00FC44EA">
      <w:pPr>
        <w:widowControl w:val="0"/>
        <w:numPr>
          <w:ilvl w:val="0"/>
          <w:numId w:val="12"/>
        </w:numPr>
        <w:tabs>
          <w:tab w:val="left" w:pos="426"/>
        </w:tabs>
        <w:spacing w:after="0" w:line="360" w:lineRule="auto"/>
        <w:ind w:left="426" w:hanging="426"/>
        <w:jc w:val="both"/>
        <w:rPr>
          <w:rFonts w:ascii="Arial" w:eastAsiaTheme="minorHAnsi" w:hAnsi="Arial" w:cs="Arial"/>
          <w:color w:val="000000" w:themeColor="text1"/>
          <w:sz w:val="24"/>
          <w:szCs w:val="24"/>
        </w:rPr>
      </w:pPr>
      <w:r w:rsidRPr="005D11BB">
        <w:rPr>
          <w:rFonts w:ascii="Arial" w:hAnsi="Arial" w:cs="Arial"/>
          <w:bCs/>
          <w:color w:val="000000" w:themeColor="text1"/>
          <w:sz w:val="24"/>
          <w:szCs w:val="24"/>
        </w:rPr>
        <w:t>rzut parteru</w:t>
      </w:r>
    </w:p>
    <w:p w:rsidR="005D11BB" w:rsidRPr="005D11BB" w:rsidRDefault="005D11BB" w:rsidP="00FC44EA">
      <w:pPr>
        <w:widowControl w:val="0"/>
        <w:numPr>
          <w:ilvl w:val="0"/>
          <w:numId w:val="12"/>
        </w:numPr>
        <w:tabs>
          <w:tab w:val="left" w:pos="426"/>
        </w:tabs>
        <w:spacing w:after="0" w:line="360" w:lineRule="auto"/>
        <w:ind w:left="426" w:hanging="426"/>
        <w:jc w:val="both"/>
        <w:rPr>
          <w:rFonts w:ascii="Arial" w:eastAsiaTheme="minorHAnsi" w:hAnsi="Arial" w:cs="Arial"/>
          <w:color w:val="000000" w:themeColor="text1"/>
          <w:sz w:val="24"/>
          <w:szCs w:val="24"/>
        </w:rPr>
      </w:pPr>
      <w:r w:rsidRPr="005D11BB">
        <w:rPr>
          <w:rFonts w:ascii="Arial" w:hAnsi="Arial" w:cs="Arial"/>
          <w:bCs/>
          <w:color w:val="000000" w:themeColor="text1"/>
          <w:sz w:val="24"/>
          <w:szCs w:val="24"/>
        </w:rPr>
        <w:t>sc</w:t>
      </w:r>
      <w:r>
        <w:rPr>
          <w:rFonts w:ascii="Arial" w:hAnsi="Arial" w:cs="Arial"/>
          <w:bCs/>
          <w:color w:val="000000" w:themeColor="text1"/>
          <w:sz w:val="24"/>
          <w:szCs w:val="24"/>
        </w:rPr>
        <w:t>hemat instalacji elektrycznej</w:t>
      </w:r>
    </w:p>
    <w:p w:rsidR="005D11BB" w:rsidRPr="00FC44EA" w:rsidRDefault="005D11BB" w:rsidP="00FC44EA">
      <w:pPr>
        <w:widowControl w:val="0"/>
        <w:numPr>
          <w:ilvl w:val="0"/>
          <w:numId w:val="12"/>
        </w:numPr>
        <w:tabs>
          <w:tab w:val="left" w:pos="426"/>
        </w:tabs>
        <w:spacing w:after="0" w:line="360" w:lineRule="auto"/>
        <w:ind w:left="426" w:hanging="426"/>
        <w:jc w:val="both"/>
        <w:rPr>
          <w:rFonts w:ascii="Arial" w:eastAsiaTheme="minorHAnsi" w:hAnsi="Arial" w:cs="Arial"/>
          <w:color w:val="000000" w:themeColor="text1"/>
          <w:sz w:val="24"/>
          <w:szCs w:val="24"/>
        </w:rPr>
      </w:pPr>
      <w:r w:rsidRPr="005D11BB">
        <w:rPr>
          <w:rFonts w:ascii="Arial" w:hAnsi="Arial" w:cs="Arial"/>
          <w:bCs/>
          <w:color w:val="000000" w:themeColor="text1"/>
          <w:sz w:val="24"/>
          <w:szCs w:val="24"/>
        </w:rPr>
        <w:t>schemat instalacji wentylacyjnej</w:t>
      </w:r>
    </w:p>
    <w:sectPr w:rsidR="005D11BB" w:rsidRPr="00FC44EA" w:rsidSect="00BE61C8">
      <w:footerReference w:type="default" r:id="rId17"/>
      <w:pgSz w:w="11906" w:h="16838"/>
      <w:pgMar w:top="993" w:right="1416"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C68" w:rsidRDefault="00AF7C68" w:rsidP="0042265D">
      <w:pPr>
        <w:spacing w:after="0" w:line="240" w:lineRule="auto"/>
      </w:pPr>
      <w:r>
        <w:separator/>
      </w:r>
    </w:p>
  </w:endnote>
  <w:endnote w:type="continuationSeparator" w:id="0">
    <w:p w:rsidR="00AF7C68" w:rsidRDefault="00AF7C68"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213904"/>
      <w:docPartObj>
        <w:docPartGallery w:val="Page Numbers (Bottom of Page)"/>
        <w:docPartUnique/>
      </w:docPartObj>
    </w:sdtPr>
    <w:sdtEndPr>
      <w:rPr>
        <w:sz w:val="24"/>
        <w:szCs w:val="24"/>
      </w:rPr>
    </w:sdtEndPr>
    <w:sdtContent>
      <w:sdt>
        <w:sdtPr>
          <w:rPr>
            <w:rFonts w:ascii="Arial" w:hAnsi="Arial" w:cs="Arial"/>
          </w:rPr>
          <w:id w:val="6213905"/>
          <w:docPartObj>
            <w:docPartGallery w:val="Page Numbers (Top of Page)"/>
            <w:docPartUnique/>
          </w:docPartObj>
        </w:sdtPr>
        <w:sdtEndPr>
          <w:rPr>
            <w:sz w:val="24"/>
            <w:szCs w:val="24"/>
          </w:rPr>
        </w:sdtEndPr>
        <w:sdtContent>
          <w:p w:rsidR="00AF7C68" w:rsidRPr="00657F72" w:rsidRDefault="00AF7C68" w:rsidP="002C37B8">
            <w:pPr>
              <w:pStyle w:val="Stopka0"/>
              <w:pBdr>
                <w:top w:val="single" w:sz="4" w:space="4" w:color="auto"/>
              </w:pBdr>
              <w:rPr>
                <w:rFonts w:ascii="Arial" w:hAnsi="Arial" w:cs="Arial"/>
                <w:sz w:val="24"/>
                <w:szCs w:val="24"/>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E24110">
              <w:rPr>
                <w:rFonts w:ascii="Arial" w:hAnsi="Arial" w:cs="Arial"/>
                <w:noProof/>
                <w:sz w:val="24"/>
                <w:szCs w:val="24"/>
              </w:rPr>
              <w:t>2</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E24110">
              <w:rPr>
                <w:rFonts w:ascii="Arial" w:hAnsi="Arial" w:cs="Arial"/>
                <w:noProof/>
                <w:sz w:val="24"/>
                <w:szCs w:val="24"/>
              </w:rPr>
              <w:t>35</w:t>
            </w:r>
            <w:r w:rsidRPr="00657F72">
              <w:rPr>
                <w:rFonts w:ascii="Arial" w:hAnsi="Arial" w:cs="Arial"/>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C68" w:rsidRDefault="00AF7C68" w:rsidP="0042265D">
      <w:pPr>
        <w:spacing w:after="0" w:line="240" w:lineRule="auto"/>
      </w:pPr>
      <w:r>
        <w:separator/>
      </w:r>
    </w:p>
  </w:footnote>
  <w:footnote w:type="continuationSeparator" w:id="0">
    <w:p w:rsidR="00AF7C68" w:rsidRDefault="00AF7C68"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F64320"/>
    <w:multiLevelType w:val="hybridMultilevel"/>
    <w:tmpl w:val="E6FE44FC"/>
    <w:lvl w:ilvl="0" w:tplc="F0C44092">
      <w:start w:val="1"/>
      <w:numFmt w:val="decimal"/>
      <w:lvlText w:val="%1)"/>
      <w:lvlJc w:val="left"/>
      <w:pPr>
        <w:ind w:left="644" w:hanging="360"/>
      </w:pPr>
      <w:rPr>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9C60F09"/>
    <w:multiLevelType w:val="hybridMultilevel"/>
    <w:tmpl w:val="23549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7151B3"/>
    <w:multiLevelType w:val="hybridMultilevel"/>
    <w:tmpl w:val="429A8F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3F6520"/>
    <w:multiLevelType w:val="hybridMultilevel"/>
    <w:tmpl w:val="9EB2C0FA"/>
    <w:lvl w:ilvl="0" w:tplc="4E58E77C">
      <w:start w:val="4"/>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84F0B"/>
    <w:multiLevelType w:val="hybridMultilevel"/>
    <w:tmpl w:val="12E409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D435AD"/>
    <w:multiLevelType w:val="hybridMultilevel"/>
    <w:tmpl w:val="F93629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3400CA"/>
    <w:multiLevelType w:val="hybridMultilevel"/>
    <w:tmpl w:val="D958A5E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24A598D"/>
    <w:multiLevelType w:val="hybridMultilevel"/>
    <w:tmpl w:val="0ECA9FC8"/>
    <w:lvl w:ilvl="0" w:tplc="5468855E">
      <w:start w:val="1"/>
      <w:numFmt w:val="bullet"/>
      <w:lvlText w:val=""/>
      <w:lvlJc w:val="left"/>
      <w:pPr>
        <w:ind w:left="1211" w:hanging="360"/>
      </w:pPr>
      <w:rPr>
        <w:rFonts w:ascii="Symbol" w:hAnsi="Symbol" w:hint="default"/>
        <w:color w:val="auto"/>
        <w:sz w:val="18"/>
        <w:szCs w:val="18"/>
      </w:rPr>
    </w:lvl>
    <w:lvl w:ilvl="1" w:tplc="A3FEAE9E">
      <w:start w:val="1"/>
      <w:numFmt w:val="bullet"/>
      <w:lvlText w:val=""/>
      <w:lvlJc w:val="left"/>
      <w:pPr>
        <w:ind w:left="1931" w:hanging="360"/>
      </w:pPr>
      <w:rPr>
        <w:rFonts w:ascii="Symbol" w:hAnsi="Symbol" w:hint="default"/>
        <w:color w:val="auto"/>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12CE0EC4"/>
    <w:multiLevelType w:val="hybridMultilevel"/>
    <w:tmpl w:val="C7324A04"/>
    <w:lvl w:ilvl="0" w:tplc="CDCE0C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ED0483"/>
    <w:multiLevelType w:val="multilevel"/>
    <w:tmpl w:val="ACDACA3C"/>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82C7BB1"/>
    <w:multiLevelType w:val="hybridMultilevel"/>
    <w:tmpl w:val="C7324A04"/>
    <w:lvl w:ilvl="0" w:tplc="CDCE0C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577B0A"/>
    <w:multiLevelType w:val="hybridMultilevel"/>
    <w:tmpl w:val="438E05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8"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9" w15:restartNumberingAfterBreak="0">
    <w:nsid w:val="1B8B6656"/>
    <w:multiLevelType w:val="hybridMultilevel"/>
    <w:tmpl w:val="9874199A"/>
    <w:lvl w:ilvl="0" w:tplc="085892C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B81F71"/>
    <w:multiLevelType w:val="hybridMultilevel"/>
    <w:tmpl w:val="DD7EDE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B12B6A"/>
    <w:multiLevelType w:val="hybridMultilevel"/>
    <w:tmpl w:val="4AAC38B0"/>
    <w:lvl w:ilvl="0" w:tplc="134473E2">
      <w:start w:val="1"/>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3693440"/>
    <w:multiLevelType w:val="hybridMultilevel"/>
    <w:tmpl w:val="E52EA7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66C38E2"/>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145D3E"/>
    <w:multiLevelType w:val="hybridMultilevel"/>
    <w:tmpl w:val="249834DC"/>
    <w:lvl w:ilvl="0" w:tplc="2A323AA6">
      <w:start w:val="1"/>
      <w:numFmt w:val="decimal"/>
      <w:lvlText w:val="%1."/>
      <w:lvlJc w:val="left"/>
      <w:pPr>
        <w:ind w:left="1353" w:hanging="360"/>
      </w:pPr>
      <w:rPr>
        <w:b w:val="0"/>
        <w:color w:val="000000" w:themeColor="text1"/>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83F3818"/>
    <w:multiLevelType w:val="hybridMultilevel"/>
    <w:tmpl w:val="3702BB2E"/>
    <w:lvl w:ilvl="0" w:tplc="68F609FA">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EF31DB"/>
    <w:multiLevelType w:val="hybridMultilevel"/>
    <w:tmpl w:val="23549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770E3D"/>
    <w:multiLevelType w:val="hybridMultilevel"/>
    <w:tmpl w:val="517A1836"/>
    <w:lvl w:ilvl="0" w:tplc="3124ABAC">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CBE2F8B"/>
    <w:multiLevelType w:val="hybridMultilevel"/>
    <w:tmpl w:val="429A8F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530766"/>
    <w:multiLevelType w:val="hybridMultilevel"/>
    <w:tmpl w:val="0B8419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A37035"/>
    <w:multiLevelType w:val="hybridMultilevel"/>
    <w:tmpl w:val="D4D0AD74"/>
    <w:lvl w:ilvl="0" w:tplc="E9FC0644">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FC42224"/>
    <w:multiLevelType w:val="hybridMultilevel"/>
    <w:tmpl w:val="66D21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8F1CDA"/>
    <w:multiLevelType w:val="hybridMultilevel"/>
    <w:tmpl w:val="778216F6"/>
    <w:lvl w:ilvl="0" w:tplc="61602734">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22A20B8"/>
    <w:multiLevelType w:val="hybridMultilevel"/>
    <w:tmpl w:val="E6E6ADA0"/>
    <w:lvl w:ilvl="0" w:tplc="64244EF0">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6" w15:restartNumberingAfterBreak="0">
    <w:nsid w:val="35681812"/>
    <w:multiLevelType w:val="hybridMultilevel"/>
    <w:tmpl w:val="25E05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A528E5"/>
    <w:multiLevelType w:val="hybridMultilevel"/>
    <w:tmpl w:val="12E409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DFC24E4"/>
    <w:multiLevelType w:val="hybridMultilevel"/>
    <w:tmpl w:val="ECF04FE8"/>
    <w:lvl w:ilvl="0" w:tplc="4A3A2136">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2A21E6"/>
    <w:multiLevelType w:val="hybridMultilevel"/>
    <w:tmpl w:val="180A84E8"/>
    <w:lvl w:ilvl="0" w:tplc="CEA62F18">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E87448"/>
    <w:multiLevelType w:val="hybridMultilevel"/>
    <w:tmpl w:val="75FA82CC"/>
    <w:lvl w:ilvl="0" w:tplc="5B7E818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44" w15:restartNumberingAfterBreak="0">
    <w:nsid w:val="44437EBA"/>
    <w:multiLevelType w:val="hybridMultilevel"/>
    <w:tmpl w:val="F69ED4BE"/>
    <w:lvl w:ilvl="0" w:tplc="9D986BFC">
      <w:start w:val="1"/>
      <w:numFmt w:val="lowerLetter"/>
      <w:lvlText w:val="%1)"/>
      <w:lvlJc w:val="left"/>
      <w:pPr>
        <w:ind w:left="1068" w:hanging="360"/>
      </w:pPr>
      <w:rPr>
        <w:color w:val="000000" w:themeColor="text1"/>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44E714D6"/>
    <w:multiLevelType w:val="hybridMultilevel"/>
    <w:tmpl w:val="69A674D8"/>
    <w:lvl w:ilvl="0" w:tplc="FAE0EE24">
      <w:start w:val="1"/>
      <w:numFmt w:val="decimal"/>
      <w:lvlText w:val="%1)"/>
      <w:lvlJc w:val="left"/>
      <w:pPr>
        <w:ind w:left="1216" w:hanging="360"/>
      </w:pPr>
      <w:rPr>
        <w:color w:val="000000" w:themeColor="text1"/>
      </w:r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46" w15:restartNumberingAfterBreak="0">
    <w:nsid w:val="462004D5"/>
    <w:multiLevelType w:val="hybridMultilevel"/>
    <w:tmpl w:val="1B503FB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623662A"/>
    <w:multiLevelType w:val="hybridMultilevel"/>
    <w:tmpl w:val="BB228642"/>
    <w:lvl w:ilvl="0" w:tplc="F5B47FFA">
      <w:start w:val="1"/>
      <w:numFmt w:val="decimal"/>
      <w:lvlText w:val="%1."/>
      <w:lvlJc w:val="left"/>
      <w:pPr>
        <w:tabs>
          <w:tab w:val="num" w:pos="360"/>
        </w:tabs>
        <w:ind w:left="360" w:hanging="360"/>
      </w:pPr>
      <w:rPr>
        <w:rFonts w:ascii="Arial" w:eastAsia="Times New Roman" w:hAnsi="Arial" w:cs="Arial" w:hint="default"/>
        <w:i w:val="0"/>
        <w:color w:val="000000" w:themeColor="text1"/>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71072E0"/>
    <w:multiLevelType w:val="hybridMultilevel"/>
    <w:tmpl w:val="9B3E1EF4"/>
    <w:lvl w:ilvl="0" w:tplc="A9F0027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2B1E73"/>
    <w:multiLevelType w:val="hybridMultilevel"/>
    <w:tmpl w:val="E6FE44FC"/>
    <w:lvl w:ilvl="0" w:tplc="F0C44092">
      <w:start w:val="1"/>
      <w:numFmt w:val="decimal"/>
      <w:lvlText w:val="%1)"/>
      <w:lvlJc w:val="left"/>
      <w:pPr>
        <w:ind w:left="644" w:hanging="360"/>
      </w:pPr>
      <w:rPr>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543844"/>
    <w:multiLevelType w:val="hybridMultilevel"/>
    <w:tmpl w:val="6BFAB6C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2"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1CE0594"/>
    <w:multiLevelType w:val="hybridMultilevel"/>
    <w:tmpl w:val="66D21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2321C49"/>
    <w:multiLevelType w:val="hybridMultilevel"/>
    <w:tmpl w:val="9F46AC2C"/>
    <w:lvl w:ilvl="0" w:tplc="B634584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A6A537C"/>
    <w:multiLevelType w:val="hybridMultilevel"/>
    <w:tmpl w:val="14464386"/>
    <w:lvl w:ilvl="0" w:tplc="800CC78E">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A9E24FC"/>
    <w:multiLevelType w:val="hybridMultilevel"/>
    <w:tmpl w:val="0B8419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7D1076"/>
    <w:multiLevelType w:val="hybridMultilevel"/>
    <w:tmpl w:val="14464386"/>
    <w:lvl w:ilvl="0" w:tplc="800CC78E">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D403AFF"/>
    <w:multiLevelType w:val="hybridMultilevel"/>
    <w:tmpl w:val="DCE85E1E"/>
    <w:lvl w:ilvl="0" w:tplc="1FA439F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9736F3"/>
    <w:multiLevelType w:val="hybridMultilevel"/>
    <w:tmpl w:val="96AA60D2"/>
    <w:lvl w:ilvl="0" w:tplc="E6F0478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E81516F"/>
    <w:multiLevelType w:val="hybridMultilevel"/>
    <w:tmpl w:val="E62E0FFE"/>
    <w:lvl w:ilvl="0" w:tplc="C778BC0E">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19C67EF"/>
    <w:multiLevelType w:val="hybridMultilevel"/>
    <w:tmpl w:val="DD7EDE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CC78BC"/>
    <w:multiLevelType w:val="hybridMultilevel"/>
    <w:tmpl w:val="30FEC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E37411"/>
    <w:multiLevelType w:val="hybridMultilevel"/>
    <w:tmpl w:val="1DDE29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6DD6B9C"/>
    <w:multiLevelType w:val="hybridMultilevel"/>
    <w:tmpl w:val="1B503FB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6A0F21E8"/>
    <w:multiLevelType w:val="hybridMultilevel"/>
    <w:tmpl w:val="D958A5E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6B1D039D"/>
    <w:multiLevelType w:val="hybridMultilevel"/>
    <w:tmpl w:val="6B46E5AE"/>
    <w:lvl w:ilvl="0" w:tplc="E454EA3E">
      <w:start w:val="1"/>
      <w:numFmt w:val="decimal"/>
      <w:lvlText w:val="%1."/>
      <w:lvlJc w:val="left"/>
      <w:pPr>
        <w:ind w:left="108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CB647F4"/>
    <w:multiLevelType w:val="hybridMultilevel"/>
    <w:tmpl w:val="66D21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F8803D1"/>
    <w:multiLevelType w:val="hybridMultilevel"/>
    <w:tmpl w:val="D2BE67C0"/>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72"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73" w15:restartNumberingAfterBreak="0">
    <w:nsid w:val="713B2FFB"/>
    <w:multiLevelType w:val="hybridMultilevel"/>
    <w:tmpl w:val="30FEC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CF4033F"/>
    <w:multiLevelType w:val="hybridMultilevel"/>
    <w:tmpl w:val="E8C67E10"/>
    <w:lvl w:ilvl="0" w:tplc="9CA4AE2C">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D5D1BA0"/>
    <w:multiLevelType w:val="hybridMultilevel"/>
    <w:tmpl w:val="8E8643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63"/>
  </w:num>
  <w:num w:numId="3">
    <w:abstractNumId w:val="74"/>
  </w:num>
  <w:num w:numId="4">
    <w:abstractNumId w:val="39"/>
  </w:num>
  <w:num w:numId="5">
    <w:abstractNumId w:val="45"/>
  </w:num>
  <w:num w:numId="6">
    <w:abstractNumId w:val="66"/>
  </w:num>
  <w:num w:numId="7">
    <w:abstractNumId w:val="17"/>
  </w:num>
  <w:num w:numId="8">
    <w:abstractNumId w:val="72"/>
  </w:num>
  <w:num w:numId="9">
    <w:abstractNumId w:val="62"/>
  </w:num>
  <w:num w:numId="10">
    <w:abstractNumId w:val="34"/>
  </w:num>
  <w:num w:numId="11">
    <w:abstractNumId w:val="55"/>
  </w:num>
  <w:num w:numId="12">
    <w:abstractNumId w:val="25"/>
  </w:num>
  <w:num w:numId="13">
    <w:abstractNumId w:val="37"/>
  </w:num>
  <w:num w:numId="14">
    <w:abstractNumId w:val="28"/>
  </w:num>
  <w:num w:numId="15">
    <w:abstractNumId w:val="52"/>
  </w:num>
  <w:num w:numId="16">
    <w:abstractNumId w:val="47"/>
  </w:num>
  <w:num w:numId="17">
    <w:abstractNumId w:val="50"/>
  </w:num>
  <w:num w:numId="18">
    <w:abstractNumId w:val="0"/>
  </w:num>
  <w:num w:numId="19">
    <w:abstractNumId w:val="18"/>
  </w:num>
  <w:num w:numId="20">
    <w:abstractNumId w:val="1"/>
  </w:num>
  <w:num w:numId="21">
    <w:abstractNumId w:val="14"/>
  </w:num>
  <w:num w:numId="22">
    <w:abstractNumId w:val="26"/>
  </w:num>
  <w:num w:numId="23">
    <w:abstractNumId w:val="61"/>
  </w:num>
  <w:num w:numId="24">
    <w:abstractNumId w:val="60"/>
  </w:num>
  <w:num w:numId="25">
    <w:abstractNumId w:val="56"/>
  </w:num>
  <w:num w:numId="26">
    <w:abstractNumId w:val="35"/>
  </w:num>
  <w:num w:numId="27">
    <w:abstractNumId w:val="24"/>
  </w:num>
  <w:num w:numId="28">
    <w:abstractNumId w:val="43"/>
  </w:num>
  <w:num w:numId="29">
    <w:abstractNumId w:val="13"/>
  </w:num>
  <w:num w:numId="30">
    <w:abstractNumId w:val="21"/>
  </w:num>
  <w:num w:numId="31">
    <w:abstractNumId w:val="44"/>
  </w:num>
  <w:num w:numId="32">
    <w:abstractNumId w:val="11"/>
  </w:num>
  <w:num w:numId="33">
    <w:abstractNumId w:val="12"/>
  </w:num>
  <w:num w:numId="34">
    <w:abstractNumId w:val="54"/>
  </w:num>
  <w:num w:numId="35">
    <w:abstractNumId w:val="59"/>
  </w:num>
  <w:num w:numId="36">
    <w:abstractNumId w:val="16"/>
  </w:num>
  <w:num w:numId="37">
    <w:abstractNumId w:val="23"/>
  </w:num>
  <w:num w:numId="38">
    <w:abstractNumId w:val="22"/>
  </w:num>
  <w:num w:numId="39">
    <w:abstractNumId w:val="69"/>
  </w:num>
  <w:num w:numId="40">
    <w:abstractNumId w:val="5"/>
  </w:num>
  <w:num w:numId="41">
    <w:abstractNumId w:val="19"/>
  </w:num>
  <w:num w:numId="42">
    <w:abstractNumId w:val="10"/>
  </w:num>
  <w:num w:numId="43">
    <w:abstractNumId w:val="53"/>
  </w:num>
  <w:num w:numId="44">
    <w:abstractNumId w:val="3"/>
  </w:num>
  <w:num w:numId="45">
    <w:abstractNumId w:val="20"/>
  </w:num>
  <w:num w:numId="46">
    <w:abstractNumId w:val="65"/>
  </w:num>
  <w:num w:numId="47">
    <w:abstractNumId w:val="30"/>
  </w:num>
  <w:num w:numId="48">
    <w:abstractNumId w:val="29"/>
  </w:num>
  <w:num w:numId="49">
    <w:abstractNumId w:val="38"/>
  </w:num>
  <w:num w:numId="50">
    <w:abstractNumId w:val="2"/>
  </w:num>
  <w:num w:numId="51">
    <w:abstractNumId w:val="68"/>
  </w:num>
  <w:num w:numId="52">
    <w:abstractNumId w:val="48"/>
  </w:num>
  <w:num w:numId="53">
    <w:abstractNumId w:val="57"/>
  </w:num>
  <w:num w:numId="54">
    <w:abstractNumId w:val="75"/>
  </w:num>
  <w:num w:numId="55">
    <w:abstractNumId w:val="70"/>
  </w:num>
  <w:num w:numId="56">
    <w:abstractNumId w:val="27"/>
  </w:num>
  <w:num w:numId="57">
    <w:abstractNumId w:val="64"/>
  </w:num>
  <w:num w:numId="58">
    <w:abstractNumId w:val="8"/>
  </w:num>
  <w:num w:numId="59">
    <w:abstractNumId w:val="73"/>
  </w:num>
  <w:num w:numId="60">
    <w:abstractNumId w:val="58"/>
  </w:num>
  <w:num w:numId="61">
    <w:abstractNumId w:val="15"/>
  </w:num>
  <w:num w:numId="62">
    <w:abstractNumId w:val="4"/>
  </w:num>
  <w:num w:numId="63">
    <w:abstractNumId w:val="6"/>
  </w:num>
  <w:num w:numId="64">
    <w:abstractNumId w:val="40"/>
  </w:num>
  <w:num w:numId="65">
    <w:abstractNumId w:val="31"/>
  </w:num>
  <w:num w:numId="66">
    <w:abstractNumId w:val="41"/>
  </w:num>
  <w:num w:numId="67">
    <w:abstractNumId w:val="49"/>
  </w:num>
  <w:num w:numId="68">
    <w:abstractNumId w:val="32"/>
  </w:num>
  <w:num w:numId="69">
    <w:abstractNumId w:val="42"/>
  </w:num>
  <w:num w:numId="70">
    <w:abstractNumId w:val="71"/>
  </w:num>
  <w:num w:numId="71">
    <w:abstractNumId w:val="51"/>
  </w:num>
  <w:num w:numId="72">
    <w:abstractNumId w:val="46"/>
  </w:num>
  <w:num w:numId="73">
    <w:abstractNumId w:val="67"/>
  </w:num>
  <w:num w:numId="74">
    <w:abstractNumId w:val="9"/>
  </w:num>
  <w:num w:numId="75">
    <w:abstractNumId w:val="7"/>
  </w:num>
  <w:num w:numId="76">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formatting="1" w:enforcement="1" w:cryptProviderType="rsaAES" w:cryptAlgorithmClass="hash" w:cryptAlgorithmType="typeAny" w:cryptAlgorithmSid="14" w:cryptSpinCount="100000" w:hash="KG+N+OV5haVK2mMYbtmiF5YF5b2kPZJkixmHET/nu8AnsL/zeeL1nGuTeH8xKjWRtAA6Er3SdZyhBGG6s9CUpg==" w:salt="E+x3CZiLRvbYlUIz04PmWA=="/>
  <w:defaultTabStop w:val="708"/>
  <w:hyphenationZone w:val="425"/>
  <w:drawingGridHorizontalSpacing w:val="110"/>
  <w:displayHorizontalDrawingGridEvery w:val="2"/>
  <w:characterSpacingControl w:val="doNotCompress"/>
  <w:hdrShapeDefaults>
    <o:shapedefaults v:ext="edit" spidmax="4218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65D"/>
    <w:rsid w:val="00002CAA"/>
    <w:rsid w:val="00004AD6"/>
    <w:rsid w:val="00004CFE"/>
    <w:rsid w:val="00005349"/>
    <w:rsid w:val="000059F8"/>
    <w:rsid w:val="00005B37"/>
    <w:rsid w:val="00005B59"/>
    <w:rsid w:val="00005E79"/>
    <w:rsid w:val="00010CB3"/>
    <w:rsid w:val="00014812"/>
    <w:rsid w:val="00017C4C"/>
    <w:rsid w:val="000201B8"/>
    <w:rsid w:val="00020572"/>
    <w:rsid w:val="000222E7"/>
    <w:rsid w:val="00025E64"/>
    <w:rsid w:val="00027E72"/>
    <w:rsid w:val="00031C77"/>
    <w:rsid w:val="000327F1"/>
    <w:rsid w:val="000330BA"/>
    <w:rsid w:val="0003485E"/>
    <w:rsid w:val="000348CD"/>
    <w:rsid w:val="00037FAD"/>
    <w:rsid w:val="00040BEA"/>
    <w:rsid w:val="000432A2"/>
    <w:rsid w:val="000457B6"/>
    <w:rsid w:val="00046846"/>
    <w:rsid w:val="0004754D"/>
    <w:rsid w:val="00047B3D"/>
    <w:rsid w:val="00050BC3"/>
    <w:rsid w:val="00052AD3"/>
    <w:rsid w:val="000543A5"/>
    <w:rsid w:val="00055CF1"/>
    <w:rsid w:val="000561D9"/>
    <w:rsid w:val="000574D4"/>
    <w:rsid w:val="00057EB5"/>
    <w:rsid w:val="000602CB"/>
    <w:rsid w:val="00061565"/>
    <w:rsid w:val="00062219"/>
    <w:rsid w:val="0006673B"/>
    <w:rsid w:val="0007029C"/>
    <w:rsid w:val="00070658"/>
    <w:rsid w:val="00070CD7"/>
    <w:rsid w:val="000743B2"/>
    <w:rsid w:val="00076123"/>
    <w:rsid w:val="00077480"/>
    <w:rsid w:val="000809CB"/>
    <w:rsid w:val="00081E41"/>
    <w:rsid w:val="00083CA6"/>
    <w:rsid w:val="00085D41"/>
    <w:rsid w:val="00086CCF"/>
    <w:rsid w:val="00087691"/>
    <w:rsid w:val="00093C04"/>
    <w:rsid w:val="000943EB"/>
    <w:rsid w:val="00095735"/>
    <w:rsid w:val="000959E3"/>
    <w:rsid w:val="000969F7"/>
    <w:rsid w:val="00097CFC"/>
    <w:rsid w:val="00097ED2"/>
    <w:rsid w:val="000A0477"/>
    <w:rsid w:val="000A25F8"/>
    <w:rsid w:val="000A33C5"/>
    <w:rsid w:val="000A36E0"/>
    <w:rsid w:val="000A4A55"/>
    <w:rsid w:val="000B2687"/>
    <w:rsid w:val="000B2DF2"/>
    <w:rsid w:val="000B3135"/>
    <w:rsid w:val="000B3DC3"/>
    <w:rsid w:val="000B57AB"/>
    <w:rsid w:val="000B7204"/>
    <w:rsid w:val="000B75EB"/>
    <w:rsid w:val="000B791C"/>
    <w:rsid w:val="000C0D52"/>
    <w:rsid w:val="000C1804"/>
    <w:rsid w:val="000C416D"/>
    <w:rsid w:val="000C4FE1"/>
    <w:rsid w:val="000C5244"/>
    <w:rsid w:val="000C76AA"/>
    <w:rsid w:val="000D1BE1"/>
    <w:rsid w:val="000D312B"/>
    <w:rsid w:val="000D4B22"/>
    <w:rsid w:val="000D4E0D"/>
    <w:rsid w:val="000D5C03"/>
    <w:rsid w:val="000D5DA3"/>
    <w:rsid w:val="000D62AC"/>
    <w:rsid w:val="000E019E"/>
    <w:rsid w:val="000E0FCD"/>
    <w:rsid w:val="000E24F0"/>
    <w:rsid w:val="000E30C1"/>
    <w:rsid w:val="000E42BC"/>
    <w:rsid w:val="000E5468"/>
    <w:rsid w:val="000E584E"/>
    <w:rsid w:val="000E5C69"/>
    <w:rsid w:val="000E6E41"/>
    <w:rsid w:val="000E6E4F"/>
    <w:rsid w:val="000F20B3"/>
    <w:rsid w:val="000F2827"/>
    <w:rsid w:val="000F4CFB"/>
    <w:rsid w:val="000F503B"/>
    <w:rsid w:val="000F5B6B"/>
    <w:rsid w:val="000F66D9"/>
    <w:rsid w:val="0010129E"/>
    <w:rsid w:val="00104B99"/>
    <w:rsid w:val="001050DB"/>
    <w:rsid w:val="0010545C"/>
    <w:rsid w:val="00106753"/>
    <w:rsid w:val="00110767"/>
    <w:rsid w:val="001109FF"/>
    <w:rsid w:val="001111E3"/>
    <w:rsid w:val="00111D43"/>
    <w:rsid w:val="00113146"/>
    <w:rsid w:val="00116F88"/>
    <w:rsid w:val="00117C2F"/>
    <w:rsid w:val="001200FF"/>
    <w:rsid w:val="00123643"/>
    <w:rsid w:val="00125BC9"/>
    <w:rsid w:val="00125DD6"/>
    <w:rsid w:val="00126CFA"/>
    <w:rsid w:val="001270DC"/>
    <w:rsid w:val="0012749E"/>
    <w:rsid w:val="00127E6E"/>
    <w:rsid w:val="0013021F"/>
    <w:rsid w:val="00131108"/>
    <w:rsid w:val="00131F5A"/>
    <w:rsid w:val="00132435"/>
    <w:rsid w:val="001357B8"/>
    <w:rsid w:val="00135D21"/>
    <w:rsid w:val="00136DF6"/>
    <w:rsid w:val="00140221"/>
    <w:rsid w:val="00142B09"/>
    <w:rsid w:val="001430B7"/>
    <w:rsid w:val="001446E9"/>
    <w:rsid w:val="00144B52"/>
    <w:rsid w:val="00144B5E"/>
    <w:rsid w:val="00144F97"/>
    <w:rsid w:val="00150997"/>
    <w:rsid w:val="00151CB6"/>
    <w:rsid w:val="00152233"/>
    <w:rsid w:val="00152332"/>
    <w:rsid w:val="0015281F"/>
    <w:rsid w:val="001535CF"/>
    <w:rsid w:val="00153A51"/>
    <w:rsid w:val="0015545D"/>
    <w:rsid w:val="00156129"/>
    <w:rsid w:val="001562A3"/>
    <w:rsid w:val="00157A8D"/>
    <w:rsid w:val="00157BE4"/>
    <w:rsid w:val="00157DDB"/>
    <w:rsid w:val="00160712"/>
    <w:rsid w:val="00161324"/>
    <w:rsid w:val="0016525C"/>
    <w:rsid w:val="00165F02"/>
    <w:rsid w:val="0016663D"/>
    <w:rsid w:val="001672CC"/>
    <w:rsid w:val="001703F1"/>
    <w:rsid w:val="0017148C"/>
    <w:rsid w:val="001715C9"/>
    <w:rsid w:val="00171D3B"/>
    <w:rsid w:val="00175F49"/>
    <w:rsid w:val="00177F18"/>
    <w:rsid w:val="00180B7B"/>
    <w:rsid w:val="0018302E"/>
    <w:rsid w:val="00183F74"/>
    <w:rsid w:val="00185BAA"/>
    <w:rsid w:val="00185FA2"/>
    <w:rsid w:val="00186420"/>
    <w:rsid w:val="00186E49"/>
    <w:rsid w:val="00187527"/>
    <w:rsid w:val="00187615"/>
    <w:rsid w:val="0019189B"/>
    <w:rsid w:val="0019250E"/>
    <w:rsid w:val="001965B0"/>
    <w:rsid w:val="001A2A9D"/>
    <w:rsid w:val="001A346E"/>
    <w:rsid w:val="001B14BD"/>
    <w:rsid w:val="001B1A2A"/>
    <w:rsid w:val="001C0BAC"/>
    <w:rsid w:val="001C17F2"/>
    <w:rsid w:val="001C18BF"/>
    <w:rsid w:val="001C2C1D"/>
    <w:rsid w:val="001C3231"/>
    <w:rsid w:val="001D0286"/>
    <w:rsid w:val="001D0CAD"/>
    <w:rsid w:val="001D0F9B"/>
    <w:rsid w:val="001D173A"/>
    <w:rsid w:val="001D5535"/>
    <w:rsid w:val="001D55E0"/>
    <w:rsid w:val="001D5721"/>
    <w:rsid w:val="001D6301"/>
    <w:rsid w:val="001D6EC3"/>
    <w:rsid w:val="001E0B6E"/>
    <w:rsid w:val="001E1C0A"/>
    <w:rsid w:val="001E26C5"/>
    <w:rsid w:val="001F312A"/>
    <w:rsid w:val="001F66E5"/>
    <w:rsid w:val="001F6CB3"/>
    <w:rsid w:val="001F7B3A"/>
    <w:rsid w:val="00200288"/>
    <w:rsid w:val="00200857"/>
    <w:rsid w:val="00201810"/>
    <w:rsid w:val="002019EF"/>
    <w:rsid w:val="002023C2"/>
    <w:rsid w:val="00202AD2"/>
    <w:rsid w:val="0020303C"/>
    <w:rsid w:val="00204160"/>
    <w:rsid w:val="00207D49"/>
    <w:rsid w:val="00211F4B"/>
    <w:rsid w:val="00213050"/>
    <w:rsid w:val="0021538B"/>
    <w:rsid w:val="0021559A"/>
    <w:rsid w:val="00217D91"/>
    <w:rsid w:val="00221379"/>
    <w:rsid w:val="002234DA"/>
    <w:rsid w:val="00224E88"/>
    <w:rsid w:val="00226621"/>
    <w:rsid w:val="00227472"/>
    <w:rsid w:val="00233604"/>
    <w:rsid w:val="0023372C"/>
    <w:rsid w:val="0023478F"/>
    <w:rsid w:val="00235CE8"/>
    <w:rsid w:val="00236112"/>
    <w:rsid w:val="0023714C"/>
    <w:rsid w:val="0023746F"/>
    <w:rsid w:val="00240DF0"/>
    <w:rsid w:val="00241230"/>
    <w:rsid w:val="0024331C"/>
    <w:rsid w:val="00243A98"/>
    <w:rsid w:val="0024780B"/>
    <w:rsid w:val="0025158F"/>
    <w:rsid w:val="00252B64"/>
    <w:rsid w:val="00252E8E"/>
    <w:rsid w:val="00253E9D"/>
    <w:rsid w:val="002547BD"/>
    <w:rsid w:val="00255A8E"/>
    <w:rsid w:val="00267797"/>
    <w:rsid w:val="002678A3"/>
    <w:rsid w:val="00267D47"/>
    <w:rsid w:val="00271B42"/>
    <w:rsid w:val="0027263B"/>
    <w:rsid w:val="00272853"/>
    <w:rsid w:val="0027319A"/>
    <w:rsid w:val="0027446F"/>
    <w:rsid w:val="0027459B"/>
    <w:rsid w:val="00274D2A"/>
    <w:rsid w:val="00274F05"/>
    <w:rsid w:val="002757CD"/>
    <w:rsid w:val="002761E3"/>
    <w:rsid w:val="0027738D"/>
    <w:rsid w:val="00281217"/>
    <w:rsid w:val="00281A05"/>
    <w:rsid w:val="0028241C"/>
    <w:rsid w:val="0028477C"/>
    <w:rsid w:val="0028605E"/>
    <w:rsid w:val="00292246"/>
    <w:rsid w:val="002926E4"/>
    <w:rsid w:val="00292CBF"/>
    <w:rsid w:val="00292ED4"/>
    <w:rsid w:val="002930AE"/>
    <w:rsid w:val="00293206"/>
    <w:rsid w:val="002935A3"/>
    <w:rsid w:val="002935F2"/>
    <w:rsid w:val="0029584D"/>
    <w:rsid w:val="00296FF2"/>
    <w:rsid w:val="00297A6E"/>
    <w:rsid w:val="002A3A8C"/>
    <w:rsid w:val="002A423A"/>
    <w:rsid w:val="002A53C5"/>
    <w:rsid w:val="002A60AB"/>
    <w:rsid w:val="002A61A5"/>
    <w:rsid w:val="002A721F"/>
    <w:rsid w:val="002B08B9"/>
    <w:rsid w:val="002B169E"/>
    <w:rsid w:val="002B1986"/>
    <w:rsid w:val="002B36BE"/>
    <w:rsid w:val="002B6688"/>
    <w:rsid w:val="002B7917"/>
    <w:rsid w:val="002C17BD"/>
    <w:rsid w:val="002C17CF"/>
    <w:rsid w:val="002C1D40"/>
    <w:rsid w:val="002C28E9"/>
    <w:rsid w:val="002C37B8"/>
    <w:rsid w:val="002C4E4F"/>
    <w:rsid w:val="002C71F8"/>
    <w:rsid w:val="002C7DE5"/>
    <w:rsid w:val="002D0473"/>
    <w:rsid w:val="002D209C"/>
    <w:rsid w:val="002D3A9A"/>
    <w:rsid w:val="002D4197"/>
    <w:rsid w:val="002D4496"/>
    <w:rsid w:val="002D775B"/>
    <w:rsid w:val="002E0303"/>
    <w:rsid w:val="002E1CDD"/>
    <w:rsid w:val="002E258C"/>
    <w:rsid w:val="002E457E"/>
    <w:rsid w:val="002E4C13"/>
    <w:rsid w:val="002E5771"/>
    <w:rsid w:val="002E5E93"/>
    <w:rsid w:val="002E65D3"/>
    <w:rsid w:val="002E6702"/>
    <w:rsid w:val="002F0621"/>
    <w:rsid w:val="002F0F96"/>
    <w:rsid w:val="002F1714"/>
    <w:rsid w:val="002F350E"/>
    <w:rsid w:val="002F4A05"/>
    <w:rsid w:val="002F4A67"/>
    <w:rsid w:val="002F5894"/>
    <w:rsid w:val="002F5C6C"/>
    <w:rsid w:val="002F63D9"/>
    <w:rsid w:val="002F6495"/>
    <w:rsid w:val="002F67DE"/>
    <w:rsid w:val="002F761C"/>
    <w:rsid w:val="003019EB"/>
    <w:rsid w:val="003021ED"/>
    <w:rsid w:val="00302C02"/>
    <w:rsid w:val="00304CAD"/>
    <w:rsid w:val="00305E0C"/>
    <w:rsid w:val="00306963"/>
    <w:rsid w:val="00307D1B"/>
    <w:rsid w:val="0031118D"/>
    <w:rsid w:val="00311296"/>
    <w:rsid w:val="00312B4D"/>
    <w:rsid w:val="00320081"/>
    <w:rsid w:val="003216C2"/>
    <w:rsid w:val="00321D9D"/>
    <w:rsid w:val="00323241"/>
    <w:rsid w:val="0032351A"/>
    <w:rsid w:val="003235FF"/>
    <w:rsid w:val="00324655"/>
    <w:rsid w:val="0032473A"/>
    <w:rsid w:val="00324768"/>
    <w:rsid w:val="00325C44"/>
    <w:rsid w:val="00326058"/>
    <w:rsid w:val="0032694F"/>
    <w:rsid w:val="0033033C"/>
    <w:rsid w:val="00331055"/>
    <w:rsid w:val="00331551"/>
    <w:rsid w:val="0033333E"/>
    <w:rsid w:val="00333AFE"/>
    <w:rsid w:val="0033675D"/>
    <w:rsid w:val="003368E9"/>
    <w:rsid w:val="00340445"/>
    <w:rsid w:val="00350DBF"/>
    <w:rsid w:val="00351122"/>
    <w:rsid w:val="00356196"/>
    <w:rsid w:val="00356CBA"/>
    <w:rsid w:val="0035722A"/>
    <w:rsid w:val="00357BB4"/>
    <w:rsid w:val="00360036"/>
    <w:rsid w:val="00360889"/>
    <w:rsid w:val="0036272E"/>
    <w:rsid w:val="00362FC5"/>
    <w:rsid w:val="003647A3"/>
    <w:rsid w:val="00366BCF"/>
    <w:rsid w:val="00372D7B"/>
    <w:rsid w:val="00372EF4"/>
    <w:rsid w:val="003730B0"/>
    <w:rsid w:val="003731F1"/>
    <w:rsid w:val="003735C9"/>
    <w:rsid w:val="003803F0"/>
    <w:rsid w:val="0038095E"/>
    <w:rsid w:val="00380C7C"/>
    <w:rsid w:val="00380DE9"/>
    <w:rsid w:val="00381460"/>
    <w:rsid w:val="00382127"/>
    <w:rsid w:val="00383274"/>
    <w:rsid w:val="00383916"/>
    <w:rsid w:val="003863D3"/>
    <w:rsid w:val="00386D1B"/>
    <w:rsid w:val="00390604"/>
    <w:rsid w:val="00391434"/>
    <w:rsid w:val="00392DAB"/>
    <w:rsid w:val="00392F6C"/>
    <w:rsid w:val="003A0BF6"/>
    <w:rsid w:val="003A2E62"/>
    <w:rsid w:val="003A3483"/>
    <w:rsid w:val="003A3D75"/>
    <w:rsid w:val="003B3AAC"/>
    <w:rsid w:val="003C2B22"/>
    <w:rsid w:val="003C5E06"/>
    <w:rsid w:val="003C7A0E"/>
    <w:rsid w:val="003D0BF2"/>
    <w:rsid w:val="003D10B0"/>
    <w:rsid w:val="003D1EC5"/>
    <w:rsid w:val="003D5075"/>
    <w:rsid w:val="003D6BA5"/>
    <w:rsid w:val="003D6F1B"/>
    <w:rsid w:val="003E16C2"/>
    <w:rsid w:val="003E1BF6"/>
    <w:rsid w:val="003E34E5"/>
    <w:rsid w:val="003E37A1"/>
    <w:rsid w:val="003E4F58"/>
    <w:rsid w:val="003E6FB2"/>
    <w:rsid w:val="003F05E9"/>
    <w:rsid w:val="003F16D9"/>
    <w:rsid w:val="003F25DF"/>
    <w:rsid w:val="003F5F0B"/>
    <w:rsid w:val="003F75FE"/>
    <w:rsid w:val="00400772"/>
    <w:rsid w:val="00401EE2"/>
    <w:rsid w:val="004024C1"/>
    <w:rsid w:val="0040302C"/>
    <w:rsid w:val="004031BF"/>
    <w:rsid w:val="00403702"/>
    <w:rsid w:val="004079F2"/>
    <w:rsid w:val="00414EB6"/>
    <w:rsid w:val="0041562A"/>
    <w:rsid w:val="00416345"/>
    <w:rsid w:val="00420446"/>
    <w:rsid w:val="00420F39"/>
    <w:rsid w:val="004212CD"/>
    <w:rsid w:val="00422134"/>
    <w:rsid w:val="0042265D"/>
    <w:rsid w:val="00423131"/>
    <w:rsid w:val="004257C3"/>
    <w:rsid w:val="00426A22"/>
    <w:rsid w:val="00427D0F"/>
    <w:rsid w:val="0043183D"/>
    <w:rsid w:val="00433EBF"/>
    <w:rsid w:val="00433FB0"/>
    <w:rsid w:val="004342C6"/>
    <w:rsid w:val="004348CD"/>
    <w:rsid w:val="004366ED"/>
    <w:rsid w:val="00436960"/>
    <w:rsid w:val="00436B4E"/>
    <w:rsid w:val="004415BF"/>
    <w:rsid w:val="00443138"/>
    <w:rsid w:val="00443917"/>
    <w:rsid w:val="00451134"/>
    <w:rsid w:val="0045296F"/>
    <w:rsid w:val="00456DD0"/>
    <w:rsid w:val="00456DFB"/>
    <w:rsid w:val="004571B6"/>
    <w:rsid w:val="00457B7C"/>
    <w:rsid w:val="004602BF"/>
    <w:rsid w:val="00461271"/>
    <w:rsid w:val="00461488"/>
    <w:rsid w:val="00461E78"/>
    <w:rsid w:val="0046383F"/>
    <w:rsid w:val="00463895"/>
    <w:rsid w:val="0046417F"/>
    <w:rsid w:val="00465C3A"/>
    <w:rsid w:val="004707D7"/>
    <w:rsid w:val="004737C4"/>
    <w:rsid w:val="004739FA"/>
    <w:rsid w:val="004750AA"/>
    <w:rsid w:val="004753D2"/>
    <w:rsid w:val="00475F17"/>
    <w:rsid w:val="004775BB"/>
    <w:rsid w:val="004809CB"/>
    <w:rsid w:val="00482415"/>
    <w:rsid w:val="00483BC0"/>
    <w:rsid w:val="00483F3C"/>
    <w:rsid w:val="00486E6A"/>
    <w:rsid w:val="00493458"/>
    <w:rsid w:val="0049485E"/>
    <w:rsid w:val="00495DA2"/>
    <w:rsid w:val="00496A72"/>
    <w:rsid w:val="00497169"/>
    <w:rsid w:val="004A0B0A"/>
    <w:rsid w:val="004A5DF9"/>
    <w:rsid w:val="004A5F56"/>
    <w:rsid w:val="004A708E"/>
    <w:rsid w:val="004A752E"/>
    <w:rsid w:val="004A7AA1"/>
    <w:rsid w:val="004B1E27"/>
    <w:rsid w:val="004B1E76"/>
    <w:rsid w:val="004B2AFD"/>
    <w:rsid w:val="004B33BD"/>
    <w:rsid w:val="004B3B76"/>
    <w:rsid w:val="004B3E0B"/>
    <w:rsid w:val="004B3F57"/>
    <w:rsid w:val="004B669C"/>
    <w:rsid w:val="004B7A4A"/>
    <w:rsid w:val="004B7FC4"/>
    <w:rsid w:val="004C1014"/>
    <w:rsid w:val="004C4BF3"/>
    <w:rsid w:val="004C4E28"/>
    <w:rsid w:val="004C6532"/>
    <w:rsid w:val="004C7E3A"/>
    <w:rsid w:val="004D3569"/>
    <w:rsid w:val="004D4339"/>
    <w:rsid w:val="004D51FB"/>
    <w:rsid w:val="004D69A7"/>
    <w:rsid w:val="004E2C5F"/>
    <w:rsid w:val="004E3920"/>
    <w:rsid w:val="004E51C6"/>
    <w:rsid w:val="004E61A6"/>
    <w:rsid w:val="004E7350"/>
    <w:rsid w:val="004E794B"/>
    <w:rsid w:val="004E7E31"/>
    <w:rsid w:val="004F09E2"/>
    <w:rsid w:val="004F1490"/>
    <w:rsid w:val="004F2E9D"/>
    <w:rsid w:val="004F3044"/>
    <w:rsid w:val="004F53A5"/>
    <w:rsid w:val="004F70BE"/>
    <w:rsid w:val="004F7130"/>
    <w:rsid w:val="00501B10"/>
    <w:rsid w:val="00503974"/>
    <w:rsid w:val="00504CEB"/>
    <w:rsid w:val="00505CA4"/>
    <w:rsid w:val="0050635D"/>
    <w:rsid w:val="0050637B"/>
    <w:rsid w:val="0051067B"/>
    <w:rsid w:val="00510DF4"/>
    <w:rsid w:val="005134E2"/>
    <w:rsid w:val="00513A08"/>
    <w:rsid w:val="00513FA9"/>
    <w:rsid w:val="00514F5F"/>
    <w:rsid w:val="00515623"/>
    <w:rsid w:val="00515C8C"/>
    <w:rsid w:val="0051647C"/>
    <w:rsid w:val="00517EC1"/>
    <w:rsid w:val="0052273B"/>
    <w:rsid w:val="00523E92"/>
    <w:rsid w:val="00524441"/>
    <w:rsid w:val="005259DF"/>
    <w:rsid w:val="005263E7"/>
    <w:rsid w:val="00526B8D"/>
    <w:rsid w:val="00531329"/>
    <w:rsid w:val="00531465"/>
    <w:rsid w:val="005314FD"/>
    <w:rsid w:val="0053262A"/>
    <w:rsid w:val="0053537F"/>
    <w:rsid w:val="005358E4"/>
    <w:rsid w:val="00535B3C"/>
    <w:rsid w:val="00536E5A"/>
    <w:rsid w:val="00536EC4"/>
    <w:rsid w:val="00537A53"/>
    <w:rsid w:val="00540CC1"/>
    <w:rsid w:val="00541045"/>
    <w:rsid w:val="00543C0D"/>
    <w:rsid w:val="00543C6F"/>
    <w:rsid w:val="00544EAC"/>
    <w:rsid w:val="0055193F"/>
    <w:rsid w:val="00551B9D"/>
    <w:rsid w:val="00554E27"/>
    <w:rsid w:val="00557537"/>
    <w:rsid w:val="00560081"/>
    <w:rsid w:val="00560347"/>
    <w:rsid w:val="00560561"/>
    <w:rsid w:val="00561EAB"/>
    <w:rsid w:val="005627B9"/>
    <w:rsid w:val="005646A6"/>
    <w:rsid w:val="00565962"/>
    <w:rsid w:val="005715D1"/>
    <w:rsid w:val="005723C4"/>
    <w:rsid w:val="0057394A"/>
    <w:rsid w:val="00574B05"/>
    <w:rsid w:val="00575842"/>
    <w:rsid w:val="0057642B"/>
    <w:rsid w:val="00576A5F"/>
    <w:rsid w:val="00580F20"/>
    <w:rsid w:val="0058146E"/>
    <w:rsid w:val="00581E1E"/>
    <w:rsid w:val="00582115"/>
    <w:rsid w:val="00582F74"/>
    <w:rsid w:val="00583D4C"/>
    <w:rsid w:val="005853BB"/>
    <w:rsid w:val="00590003"/>
    <w:rsid w:val="005901E5"/>
    <w:rsid w:val="00590A5C"/>
    <w:rsid w:val="00591262"/>
    <w:rsid w:val="00591E37"/>
    <w:rsid w:val="00596D8B"/>
    <w:rsid w:val="005A107B"/>
    <w:rsid w:val="005A12FC"/>
    <w:rsid w:val="005A18AD"/>
    <w:rsid w:val="005A18DD"/>
    <w:rsid w:val="005A228F"/>
    <w:rsid w:val="005A2625"/>
    <w:rsid w:val="005A2CF4"/>
    <w:rsid w:val="005A3424"/>
    <w:rsid w:val="005A54E2"/>
    <w:rsid w:val="005B1AE8"/>
    <w:rsid w:val="005B203A"/>
    <w:rsid w:val="005B33F4"/>
    <w:rsid w:val="005B50C8"/>
    <w:rsid w:val="005B5DAE"/>
    <w:rsid w:val="005B6D96"/>
    <w:rsid w:val="005C020D"/>
    <w:rsid w:val="005C1C2F"/>
    <w:rsid w:val="005C2AB5"/>
    <w:rsid w:val="005C4DF1"/>
    <w:rsid w:val="005C564A"/>
    <w:rsid w:val="005C7D1F"/>
    <w:rsid w:val="005D11BB"/>
    <w:rsid w:val="005D4444"/>
    <w:rsid w:val="005D51FA"/>
    <w:rsid w:val="005E20C0"/>
    <w:rsid w:val="005E2856"/>
    <w:rsid w:val="005E2EA5"/>
    <w:rsid w:val="005F0A64"/>
    <w:rsid w:val="005F0B10"/>
    <w:rsid w:val="005F1627"/>
    <w:rsid w:val="005F1C5E"/>
    <w:rsid w:val="005F316F"/>
    <w:rsid w:val="005F3494"/>
    <w:rsid w:val="005F3F34"/>
    <w:rsid w:val="005F6FC6"/>
    <w:rsid w:val="00600C53"/>
    <w:rsid w:val="00601CDA"/>
    <w:rsid w:val="006022F4"/>
    <w:rsid w:val="0060310F"/>
    <w:rsid w:val="0060458D"/>
    <w:rsid w:val="006048D5"/>
    <w:rsid w:val="00605025"/>
    <w:rsid w:val="00605824"/>
    <w:rsid w:val="00607B75"/>
    <w:rsid w:val="00607EE8"/>
    <w:rsid w:val="00612012"/>
    <w:rsid w:val="006126B5"/>
    <w:rsid w:val="006138EB"/>
    <w:rsid w:val="00614E47"/>
    <w:rsid w:val="00616BC6"/>
    <w:rsid w:val="00620BB0"/>
    <w:rsid w:val="00621C4F"/>
    <w:rsid w:val="00625545"/>
    <w:rsid w:val="0062617E"/>
    <w:rsid w:val="00626CEE"/>
    <w:rsid w:val="0062739C"/>
    <w:rsid w:val="00631B05"/>
    <w:rsid w:val="00632BC8"/>
    <w:rsid w:val="00633372"/>
    <w:rsid w:val="00633571"/>
    <w:rsid w:val="00636294"/>
    <w:rsid w:val="00640820"/>
    <w:rsid w:val="00640C37"/>
    <w:rsid w:val="0064248E"/>
    <w:rsid w:val="00642C9A"/>
    <w:rsid w:val="0064419E"/>
    <w:rsid w:val="00644907"/>
    <w:rsid w:val="00645A97"/>
    <w:rsid w:val="00646640"/>
    <w:rsid w:val="00646F56"/>
    <w:rsid w:val="00646FC3"/>
    <w:rsid w:val="00647C5F"/>
    <w:rsid w:val="00651BC8"/>
    <w:rsid w:val="006567E0"/>
    <w:rsid w:val="00656E59"/>
    <w:rsid w:val="00657CD1"/>
    <w:rsid w:val="00657F72"/>
    <w:rsid w:val="006609FA"/>
    <w:rsid w:val="00660F5D"/>
    <w:rsid w:val="006614EF"/>
    <w:rsid w:val="0066179E"/>
    <w:rsid w:val="006617AB"/>
    <w:rsid w:val="0066332C"/>
    <w:rsid w:val="00663768"/>
    <w:rsid w:val="00663AAF"/>
    <w:rsid w:val="00665307"/>
    <w:rsid w:val="00665CEF"/>
    <w:rsid w:val="00667AAF"/>
    <w:rsid w:val="006710C4"/>
    <w:rsid w:val="00672047"/>
    <w:rsid w:val="00672384"/>
    <w:rsid w:val="00673E93"/>
    <w:rsid w:val="0068131A"/>
    <w:rsid w:val="00681818"/>
    <w:rsid w:val="00682C4D"/>
    <w:rsid w:val="00683AA4"/>
    <w:rsid w:val="00684785"/>
    <w:rsid w:val="00684EA1"/>
    <w:rsid w:val="006861DA"/>
    <w:rsid w:val="00691EDB"/>
    <w:rsid w:val="00693A94"/>
    <w:rsid w:val="006959F0"/>
    <w:rsid w:val="00695E35"/>
    <w:rsid w:val="00696C91"/>
    <w:rsid w:val="006A16FB"/>
    <w:rsid w:val="006A1749"/>
    <w:rsid w:val="006A1B99"/>
    <w:rsid w:val="006A30AF"/>
    <w:rsid w:val="006A3533"/>
    <w:rsid w:val="006A3C8A"/>
    <w:rsid w:val="006A433E"/>
    <w:rsid w:val="006A48DA"/>
    <w:rsid w:val="006A6EB4"/>
    <w:rsid w:val="006B194E"/>
    <w:rsid w:val="006B23E1"/>
    <w:rsid w:val="006B33DD"/>
    <w:rsid w:val="006B42E9"/>
    <w:rsid w:val="006B4682"/>
    <w:rsid w:val="006B5578"/>
    <w:rsid w:val="006B5C6A"/>
    <w:rsid w:val="006B7416"/>
    <w:rsid w:val="006C1C6A"/>
    <w:rsid w:val="006C1DE9"/>
    <w:rsid w:val="006C24F8"/>
    <w:rsid w:val="006C3570"/>
    <w:rsid w:val="006C44F1"/>
    <w:rsid w:val="006C486C"/>
    <w:rsid w:val="006C5B90"/>
    <w:rsid w:val="006C7B93"/>
    <w:rsid w:val="006D0553"/>
    <w:rsid w:val="006D280C"/>
    <w:rsid w:val="006D2DAC"/>
    <w:rsid w:val="006D30FE"/>
    <w:rsid w:val="006D46F7"/>
    <w:rsid w:val="006D4B2A"/>
    <w:rsid w:val="006D60B7"/>
    <w:rsid w:val="006D60BE"/>
    <w:rsid w:val="006D6C05"/>
    <w:rsid w:val="006D71EF"/>
    <w:rsid w:val="006D7C31"/>
    <w:rsid w:val="006E3424"/>
    <w:rsid w:val="006E5E63"/>
    <w:rsid w:val="006E67EC"/>
    <w:rsid w:val="006E7108"/>
    <w:rsid w:val="006F0067"/>
    <w:rsid w:val="006F103F"/>
    <w:rsid w:val="006F16D5"/>
    <w:rsid w:val="006F24EA"/>
    <w:rsid w:val="006F573B"/>
    <w:rsid w:val="006F59C8"/>
    <w:rsid w:val="006F7C8D"/>
    <w:rsid w:val="00700E90"/>
    <w:rsid w:val="00701033"/>
    <w:rsid w:val="00702B37"/>
    <w:rsid w:val="00704355"/>
    <w:rsid w:val="007043FA"/>
    <w:rsid w:val="00704ABD"/>
    <w:rsid w:val="0070784F"/>
    <w:rsid w:val="00707A49"/>
    <w:rsid w:val="00707EB4"/>
    <w:rsid w:val="007110A1"/>
    <w:rsid w:val="007111F6"/>
    <w:rsid w:val="00711AE9"/>
    <w:rsid w:val="00712215"/>
    <w:rsid w:val="00713C65"/>
    <w:rsid w:val="00716782"/>
    <w:rsid w:val="007235AB"/>
    <w:rsid w:val="007274B5"/>
    <w:rsid w:val="00732F1E"/>
    <w:rsid w:val="00733E10"/>
    <w:rsid w:val="0073737D"/>
    <w:rsid w:val="007419CB"/>
    <w:rsid w:val="00744D11"/>
    <w:rsid w:val="00745BEC"/>
    <w:rsid w:val="00745CD5"/>
    <w:rsid w:val="00747471"/>
    <w:rsid w:val="007478FD"/>
    <w:rsid w:val="00751376"/>
    <w:rsid w:val="007525E2"/>
    <w:rsid w:val="00754998"/>
    <w:rsid w:val="00755379"/>
    <w:rsid w:val="0075543A"/>
    <w:rsid w:val="00757FBF"/>
    <w:rsid w:val="0076042E"/>
    <w:rsid w:val="00762A94"/>
    <w:rsid w:val="00762BA7"/>
    <w:rsid w:val="00763F70"/>
    <w:rsid w:val="0076501E"/>
    <w:rsid w:val="00767B0C"/>
    <w:rsid w:val="00772A19"/>
    <w:rsid w:val="00772D0E"/>
    <w:rsid w:val="00772D16"/>
    <w:rsid w:val="00774799"/>
    <w:rsid w:val="00774838"/>
    <w:rsid w:val="00775F86"/>
    <w:rsid w:val="00776520"/>
    <w:rsid w:val="00776D05"/>
    <w:rsid w:val="00777EDD"/>
    <w:rsid w:val="007816FA"/>
    <w:rsid w:val="00784095"/>
    <w:rsid w:val="00790676"/>
    <w:rsid w:val="007908C9"/>
    <w:rsid w:val="007912D7"/>
    <w:rsid w:val="007913DD"/>
    <w:rsid w:val="0079195C"/>
    <w:rsid w:val="00791A84"/>
    <w:rsid w:val="0079381F"/>
    <w:rsid w:val="00796416"/>
    <w:rsid w:val="007966EE"/>
    <w:rsid w:val="00796736"/>
    <w:rsid w:val="00797856"/>
    <w:rsid w:val="00797B57"/>
    <w:rsid w:val="007A06B8"/>
    <w:rsid w:val="007A092E"/>
    <w:rsid w:val="007A445D"/>
    <w:rsid w:val="007A736A"/>
    <w:rsid w:val="007B17EE"/>
    <w:rsid w:val="007B3795"/>
    <w:rsid w:val="007B406C"/>
    <w:rsid w:val="007B6EF3"/>
    <w:rsid w:val="007B7C1F"/>
    <w:rsid w:val="007B7CE8"/>
    <w:rsid w:val="007B7EFB"/>
    <w:rsid w:val="007C1298"/>
    <w:rsid w:val="007C1B44"/>
    <w:rsid w:val="007C2AAF"/>
    <w:rsid w:val="007C3970"/>
    <w:rsid w:val="007C6A84"/>
    <w:rsid w:val="007C6C89"/>
    <w:rsid w:val="007D1DD3"/>
    <w:rsid w:val="007D2640"/>
    <w:rsid w:val="007D346F"/>
    <w:rsid w:val="007D38C0"/>
    <w:rsid w:val="007D4398"/>
    <w:rsid w:val="007D4CB0"/>
    <w:rsid w:val="007D4ECD"/>
    <w:rsid w:val="007D5A2A"/>
    <w:rsid w:val="007D7656"/>
    <w:rsid w:val="007E02FF"/>
    <w:rsid w:val="007E0B52"/>
    <w:rsid w:val="007E19D8"/>
    <w:rsid w:val="007E1ED2"/>
    <w:rsid w:val="007E303F"/>
    <w:rsid w:val="007E37CE"/>
    <w:rsid w:val="007E49CE"/>
    <w:rsid w:val="007E5F22"/>
    <w:rsid w:val="007F133D"/>
    <w:rsid w:val="007F1756"/>
    <w:rsid w:val="007F2197"/>
    <w:rsid w:val="007F4BFA"/>
    <w:rsid w:val="007F6ED5"/>
    <w:rsid w:val="007F78BF"/>
    <w:rsid w:val="00801AFA"/>
    <w:rsid w:val="00802009"/>
    <w:rsid w:val="00803046"/>
    <w:rsid w:val="008034FE"/>
    <w:rsid w:val="0080641F"/>
    <w:rsid w:val="00806901"/>
    <w:rsid w:val="00811A16"/>
    <w:rsid w:val="008128B2"/>
    <w:rsid w:val="008130E6"/>
    <w:rsid w:val="00814DF4"/>
    <w:rsid w:val="008150CF"/>
    <w:rsid w:val="00815217"/>
    <w:rsid w:val="00816160"/>
    <w:rsid w:val="008170E3"/>
    <w:rsid w:val="00820B2B"/>
    <w:rsid w:val="00820D6F"/>
    <w:rsid w:val="00820EFC"/>
    <w:rsid w:val="00821619"/>
    <w:rsid w:val="00822F1C"/>
    <w:rsid w:val="00827466"/>
    <w:rsid w:val="00827945"/>
    <w:rsid w:val="008308D6"/>
    <w:rsid w:val="00831312"/>
    <w:rsid w:val="00832246"/>
    <w:rsid w:val="008402DB"/>
    <w:rsid w:val="00840CBB"/>
    <w:rsid w:val="00840E77"/>
    <w:rsid w:val="00843AA0"/>
    <w:rsid w:val="008446BB"/>
    <w:rsid w:val="00844781"/>
    <w:rsid w:val="0084637B"/>
    <w:rsid w:val="008463DB"/>
    <w:rsid w:val="00851B59"/>
    <w:rsid w:val="00852350"/>
    <w:rsid w:val="008537CB"/>
    <w:rsid w:val="008546E7"/>
    <w:rsid w:val="00854786"/>
    <w:rsid w:val="008563CC"/>
    <w:rsid w:val="00856C11"/>
    <w:rsid w:val="00857BE2"/>
    <w:rsid w:val="00860768"/>
    <w:rsid w:val="00861B39"/>
    <w:rsid w:val="00861C79"/>
    <w:rsid w:val="00862022"/>
    <w:rsid w:val="008622E5"/>
    <w:rsid w:val="0086247A"/>
    <w:rsid w:val="0086378B"/>
    <w:rsid w:val="0086380E"/>
    <w:rsid w:val="00864529"/>
    <w:rsid w:val="00866460"/>
    <w:rsid w:val="00870E00"/>
    <w:rsid w:val="008715FA"/>
    <w:rsid w:val="008724AF"/>
    <w:rsid w:val="00873F3C"/>
    <w:rsid w:val="008742C6"/>
    <w:rsid w:val="00876961"/>
    <w:rsid w:val="008805A2"/>
    <w:rsid w:val="0088064A"/>
    <w:rsid w:val="00881685"/>
    <w:rsid w:val="00882E5D"/>
    <w:rsid w:val="00883248"/>
    <w:rsid w:val="0088579B"/>
    <w:rsid w:val="008864AC"/>
    <w:rsid w:val="00886621"/>
    <w:rsid w:val="00891F5F"/>
    <w:rsid w:val="008923F7"/>
    <w:rsid w:val="00893533"/>
    <w:rsid w:val="00893C8D"/>
    <w:rsid w:val="0089595D"/>
    <w:rsid w:val="00897AED"/>
    <w:rsid w:val="008A0059"/>
    <w:rsid w:val="008A02A2"/>
    <w:rsid w:val="008A042A"/>
    <w:rsid w:val="008A0CD6"/>
    <w:rsid w:val="008A0FE7"/>
    <w:rsid w:val="008A1A5D"/>
    <w:rsid w:val="008A51F6"/>
    <w:rsid w:val="008B39DC"/>
    <w:rsid w:val="008B57EF"/>
    <w:rsid w:val="008B6834"/>
    <w:rsid w:val="008C06BD"/>
    <w:rsid w:val="008D040A"/>
    <w:rsid w:val="008D0D41"/>
    <w:rsid w:val="008D117A"/>
    <w:rsid w:val="008D255C"/>
    <w:rsid w:val="008D2B48"/>
    <w:rsid w:val="008D3547"/>
    <w:rsid w:val="008D3FEF"/>
    <w:rsid w:val="008D703D"/>
    <w:rsid w:val="008E17BC"/>
    <w:rsid w:val="008E2B20"/>
    <w:rsid w:val="008E2F07"/>
    <w:rsid w:val="008E32DD"/>
    <w:rsid w:val="008E477D"/>
    <w:rsid w:val="008E599E"/>
    <w:rsid w:val="008E62F6"/>
    <w:rsid w:val="008E72A7"/>
    <w:rsid w:val="008E7AFE"/>
    <w:rsid w:val="008F050C"/>
    <w:rsid w:val="008F150B"/>
    <w:rsid w:val="008F5A09"/>
    <w:rsid w:val="0090005B"/>
    <w:rsid w:val="00900083"/>
    <w:rsid w:val="00900BAA"/>
    <w:rsid w:val="009010A6"/>
    <w:rsid w:val="0090217F"/>
    <w:rsid w:val="00906539"/>
    <w:rsid w:val="0090729E"/>
    <w:rsid w:val="009104E4"/>
    <w:rsid w:val="009115A4"/>
    <w:rsid w:val="00913815"/>
    <w:rsid w:val="00913AFB"/>
    <w:rsid w:val="009142DA"/>
    <w:rsid w:val="0091458F"/>
    <w:rsid w:val="00914B68"/>
    <w:rsid w:val="009152E1"/>
    <w:rsid w:val="00915FFF"/>
    <w:rsid w:val="009169E5"/>
    <w:rsid w:val="00916F0C"/>
    <w:rsid w:val="00917A01"/>
    <w:rsid w:val="009208D1"/>
    <w:rsid w:val="009216AA"/>
    <w:rsid w:val="00923C31"/>
    <w:rsid w:val="00926133"/>
    <w:rsid w:val="0092737C"/>
    <w:rsid w:val="0093098E"/>
    <w:rsid w:val="00930DCD"/>
    <w:rsid w:val="00931470"/>
    <w:rsid w:val="00931A75"/>
    <w:rsid w:val="009337D8"/>
    <w:rsid w:val="00934700"/>
    <w:rsid w:val="00934A99"/>
    <w:rsid w:val="00935CE8"/>
    <w:rsid w:val="009374BE"/>
    <w:rsid w:val="0094145C"/>
    <w:rsid w:val="00942005"/>
    <w:rsid w:val="00942B9C"/>
    <w:rsid w:val="00950FC8"/>
    <w:rsid w:val="009537E7"/>
    <w:rsid w:val="00953F8F"/>
    <w:rsid w:val="0095565A"/>
    <w:rsid w:val="00955811"/>
    <w:rsid w:val="00955B44"/>
    <w:rsid w:val="009575A3"/>
    <w:rsid w:val="00957DB7"/>
    <w:rsid w:val="009617E3"/>
    <w:rsid w:val="00961ED1"/>
    <w:rsid w:val="00962202"/>
    <w:rsid w:val="009629E3"/>
    <w:rsid w:val="00963411"/>
    <w:rsid w:val="009646FE"/>
    <w:rsid w:val="00964CC6"/>
    <w:rsid w:val="00966707"/>
    <w:rsid w:val="0097053D"/>
    <w:rsid w:val="009710F3"/>
    <w:rsid w:val="00971154"/>
    <w:rsid w:val="00971F33"/>
    <w:rsid w:val="00972A32"/>
    <w:rsid w:val="00974E6F"/>
    <w:rsid w:val="00975CAF"/>
    <w:rsid w:val="00975F84"/>
    <w:rsid w:val="00976AED"/>
    <w:rsid w:val="00977120"/>
    <w:rsid w:val="00981FD4"/>
    <w:rsid w:val="0098387D"/>
    <w:rsid w:val="00984437"/>
    <w:rsid w:val="009879BC"/>
    <w:rsid w:val="00992C80"/>
    <w:rsid w:val="00996026"/>
    <w:rsid w:val="0099697B"/>
    <w:rsid w:val="0099752D"/>
    <w:rsid w:val="009A08CE"/>
    <w:rsid w:val="009A0C33"/>
    <w:rsid w:val="009A11D8"/>
    <w:rsid w:val="009A2683"/>
    <w:rsid w:val="009A49F2"/>
    <w:rsid w:val="009A5543"/>
    <w:rsid w:val="009A59AE"/>
    <w:rsid w:val="009B12DE"/>
    <w:rsid w:val="009B139F"/>
    <w:rsid w:val="009B2A3A"/>
    <w:rsid w:val="009B3853"/>
    <w:rsid w:val="009B479F"/>
    <w:rsid w:val="009B5B52"/>
    <w:rsid w:val="009B689F"/>
    <w:rsid w:val="009B6BFE"/>
    <w:rsid w:val="009B72B6"/>
    <w:rsid w:val="009C0B5B"/>
    <w:rsid w:val="009C4AFA"/>
    <w:rsid w:val="009C7045"/>
    <w:rsid w:val="009C7841"/>
    <w:rsid w:val="009D1961"/>
    <w:rsid w:val="009D2128"/>
    <w:rsid w:val="009D2800"/>
    <w:rsid w:val="009D3255"/>
    <w:rsid w:val="009D765E"/>
    <w:rsid w:val="009E04A5"/>
    <w:rsid w:val="009E19C6"/>
    <w:rsid w:val="009E1B93"/>
    <w:rsid w:val="009E5AF5"/>
    <w:rsid w:val="009E6798"/>
    <w:rsid w:val="009E70F8"/>
    <w:rsid w:val="009F024A"/>
    <w:rsid w:val="009F07C5"/>
    <w:rsid w:val="009F152A"/>
    <w:rsid w:val="009F2ABA"/>
    <w:rsid w:val="009F2CA2"/>
    <w:rsid w:val="009F430C"/>
    <w:rsid w:val="009F5B03"/>
    <w:rsid w:val="009F5D0B"/>
    <w:rsid w:val="009F7838"/>
    <w:rsid w:val="00A023CC"/>
    <w:rsid w:val="00A03176"/>
    <w:rsid w:val="00A07649"/>
    <w:rsid w:val="00A07B43"/>
    <w:rsid w:val="00A07F08"/>
    <w:rsid w:val="00A1076A"/>
    <w:rsid w:val="00A10E5B"/>
    <w:rsid w:val="00A11026"/>
    <w:rsid w:val="00A113E6"/>
    <w:rsid w:val="00A12E2D"/>
    <w:rsid w:val="00A131AA"/>
    <w:rsid w:val="00A13C3E"/>
    <w:rsid w:val="00A140D0"/>
    <w:rsid w:val="00A154C1"/>
    <w:rsid w:val="00A1551A"/>
    <w:rsid w:val="00A15CA8"/>
    <w:rsid w:val="00A172C3"/>
    <w:rsid w:val="00A21415"/>
    <w:rsid w:val="00A23BA2"/>
    <w:rsid w:val="00A23D66"/>
    <w:rsid w:val="00A24CA0"/>
    <w:rsid w:val="00A31044"/>
    <w:rsid w:val="00A313D1"/>
    <w:rsid w:val="00A32441"/>
    <w:rsid w:val="00A32AA5"/>
    <w:rsid w:val="00A32F1D"/>
    <w:rsid w:val="00A33A01"/>
    <w:rsid w:val="00A34D3E"/>
    <w:rsid w:val="00A36ED9"/>
    <w:rsid w:val="00A41BC3"/>
    <w:rsid w:val="00A43522"/>
    <w:rsid w:val="00A43E19"/>
    <w:rsid w:val="00A45A0E"/>
    <w:rsid w:val="00A53283"/>
    <w:rsid w:val="00A54EF3"/>
    <w:rsid w:val="00A561F0"/>
    <w:rsid w:val="00A57011"/>
    <w:rsid w:val="00A60692"/>
    <w:rsid w:val="00A61FA9"/>
    <w:rsid w:val="00A648E6"/>
    <w:rsid w:val="00A652A7"/>
    <w:rsid w:val="00A65421"/>
    <w:rsid w:val="00A659C2"/>
    <w:rsid w:val="00A673CE"/>
    <w:rsid w:val="00A709D6"/>
    <w:rsid w:val="00A71877"/>
    <w:rsid w:val="00A727CE"/>
    <w:rsid w:val="00A73520"/>
    <w:rsid w:val="00A73860"/>
    <w:rsid w:val="00A73C97"/>
    <w:rsid w:val="00A76320"/>
    <w:rsid w:val="00A77BB0"/>
    <w:rsid w:val="00A82BCE"/>
    <w:rsid w:val="00A831FA"/>
    <w:rsid w:val="00A84156"/>
    <w:rsid w:val="00A869E3"/>
    <w:rsid w:val="00A869E8"/>
    <w:rsid w:val="00A87387"/>
    <w:rsid w:val="00A92569"/>
    <w:rsid w:val="00A93B97"/>
    <w:rsid w:val="00A95F95"/>
    <w:rsid w:val="00A960D8"/>
    <w:rsid w:val="00A97DC5"/>
    <w:rsid w:val="00A97DFE"/>
    <w:rsid w:val="00AA0980"/>
    <w:rsid w:val="00AA0D79"/>
    <w:rsid w:val="00AA1091"/>
    <w:rsid w:val="00AA2941"/>
    <w:rsid w:val="00AA5734"/>
    <w:rsid w:val="00AB1498"/>
    <w:rsid w:val="00AB3381"/>
    <w:rsid w:val="00AB37B9"/>
    <w:rsid w:val="00AB3BE9"/>
    <w:rsid w:val="00AB3FEC"/>
    <w:rsid w:val="00AB44DF"/>
    <w:rsid w:val="00AB4CA4"/>
    <w:rsid w:val="00AB5C73"/>
    <w:rsid w:val="00AB698B"/>
    <w:rsid w:val="00AB7E0C"/>
    <w:rsid w:val="00AC0246"/>
    <w:rsid w:val="00AC0EE5"/>
    <w:rsid w:val="00AC3D5C"/>
    <w:rsid w:val="00AC745B"/>
    <w:rsid w:val="00AD0480"/>
    <w:rsid w:val="00AD0680"/>
    <w:rsid w:val="00AD4192"/>
    <w:rsid w:val="00AD464B"/>
    <w:rsid w:val="00AD4D79"/>
    <w:rsid w:val="00AD5294"/>
    <w:rsid w:val="00AD5F30"/>
    <w:rsid w:val="00AD6091"/>
    <w:rsid w:val="00AD7EEB"/>
    <w:rsid w:val="00AE09C3"/>
    <w:rsid w:val="00AE1C99"/>
    <w:rsid w:val="00AE642E"/>
    <w:rsid w:val="00AE7DEE"/>
    <w:rsid w:val="00AF00F2"/>
    <w:rsid w:val="00AF0CA0"/>
    <w:rsid w:val="00AF17B3"/>
    <w:rsid w:val="00AF3379"/>
    <w:rsid w:val="00AF341A"/>
    <w:rsid w:val="00AF6EAA"/>
    <w:rsid w:val="00AF7C68"/>
    <w:rsid w:val="00B002BB"/>
    <w:rsid w:val="00B02D7A"/>
    <w:rsid w:val="00B05B02"/>
    <w:rsid w:val="00B07021"/>
    <w:rsid w:val="00B078A8"/>
    <w:rsid w:val="00B07D89"/>
    <w:rsid w:val="00B10862"/>
    <w:rsid w:val="00B11315"/>
    <w:rsid w:val="00B157BC"/>
    <w:rsid w:val="00B15A96"/>
    <w:rsid w:val="00B16D19"/>
    <w:rsid w:val="00B22C4F"/>
    <w:rsid w:val="00B255C8"/>
    <w:rsid w:val="00B2567C"/>
    <w:rsid w:val="00B27E0C"/>
    <w:rsid w:val="00B27FDA"/>
    <w:rsid w:val="00B30130"/>
    <w:rsid w:val="00B31706"/>
    <w:rsid w:val="00B31BE1"/>
    <w:rsid w:val="00B32ADE"/>
    <w:rsid w:val="00B33705"/>
    <w:rsid w:val="00B34325"/>
    <w:rsid w:val="00B40EB4"/>
    <w:rsid w:val="00B43DC2"/>
    <w:rsid w:val="00B4766E"/>
    <w:rsid w:val="00B5071E"/>
    <w:rsid w:val="00B50B1E"/>
    <w:rsid w:val="00B51BCC"/>
    <w:rsid w:val="00B528BA"/>
    <w:rsid w:val="00B571AD"/>
    <w:rsid w:val="00B5768B"/>
    <w:rsid w:val="00B57715"/>
    <w:rsid w:val="00B609CC"/>
    <w:rsid w:val="00B621C5"/>
    <w:rsid w:val="00B67C23"/>
    <w:rsid w:val="00B73BBC"/>
    <w:rsid w:val="00B73CDA"/>
    <w:rsid w:val="00B74DB0"/>
    <w:rsid w:val="00B76542"/>
    <w:rsid w:val="00B803A7"/>
    <w:rsid w:val="00B80510"/>
    <w:rsid w:val="00B81969"/>
    <w:rsid w:val="00B81C25"/>
    <w:rsid w:val="00B83462"/>
    <w:rsid w:val="00B83BBF"/>
    <w:rsid w:val="00B8412D"/>
    <w:rsid w:val="00B919FF"/>
    <w:rsid w:val="00B92435"/>
    <w:rsid w:val="00B977FA"/>
    <w:rsid w:val="00BA020A"/>
    <w:rsid w:val="00BA0FA1"/>
    <w:rsid w:val="00BA277F"/>
    <w:rsid w:val="00BA32E6"/>
    <w:rsid w:val="00BA344E"/>
    <w:rsid w:val="00BA4DED"/>
    <w:rsid w:val="00BA5167"/>
    <w:rsid w:val="00BA7C3C"/>
    <w:rsid w:val="00BA7F55"/>
    <w:rsid w:val="00BB0240"/>
    <w:rsid w:val="00BB2963"/>
    <w:rsid w:val="00BB2AD8"/>
    <w:rsid w:val="00BB3AB4"/>
    <w:rsid w:val="00BB4E8B"/>
    <w:rsid w:val="00BB5628"/>
    <w:rsid w:val="00BC3EE1"/>
    <w:rsid w:val="00BC5A13"/>
    <w:rsid w:val="00BC6EB4"/>
    <w:rsid w:val="00BC7C6C"/>
    <w:rsid w:val="00BC7CB8"/>
    <w:rsid w:val="00BD1106"/>
    <w:rsid w:val="00BD14FF"/>
    <w:rsid w:val="00BD35A8"/>
    <w:rsid w:val="00BD3FAA"/>
    <w:rsid w:val="00BD4E7A"/>
    <w:rsid w:val="00BD5BB5"/>
    <w:rsid w:val="00BE00C3"/>
    <w:rsid w:val="00BE0265"/>
    <w:rsid w:val="00BE0D54"/>
    <w:rsid w:val="00BE190A"/>
    <w:rsid w:val="00BE1CC6"/>
    <w:rsid w:val="00BE5092"/>
    <w:rsid w:val="00BE61C8"/>
    <w:rsid w:val="00BE6718"/>
    <w:rsid w:val="00BE6AD1"/>
    <w:rsid w:val="00BF1517"/>
    <w:rsid w:val="00BF1EB6"/>
    <w:rsid w:val="00BF269E"/>
    <w:rsid w:val="00BF3C3E"/>
    <w:rsid w:val="00BF42C2"/>
    <w:rsid w:val="00BF5179"/>
    <w:rsid w:val="00BF738C"/>
    <w:rsid w:val="00C00178"/>
    <w:rsid w:val="00C00352"/>
    <w:rsid w:val="00C01A3C"/>
    <w:rsid w:val="00C02AF3"/>
    <w:rsid w:val="00C02D6F"/>
    <w:rsid w:val="00C04F58"/>
    <w:rsid w:val="00C05052"/>
    <w:rsid w:val="00C07486"/>
    <w:rsid w:val="00C0765E"/>
    <w:rsid w:val="00C10AE5"/>
    <w:rsid w:val="00C152FE"/>
    <w:rsid w:val="00C153F5"/>
    <w:rsid w:val="00C1549C"/>
    <w:rsid w:val="00C15577"/>
    <w:rsid w:val="00C1695F"/>
    <w:rsid w:val="00C17B77"/>
    <w:rsid w:val="00C209D3"/>
    <w:rsid w:val="00C20A3A"/>
    <w:rsid w:val="00C226E6"/>
    <w:rsid w:val="00C253D2"/>
    <w:rsid w:val="00C26181"/>
    <w:rsid w:val="00C269E8"/>
    <w:rsid w:val="00C279CB"/>
    <w:rsid w:val="00C3007E"/>
    <w:rsid w:val="00C32391"/>
    <w:rsid w:val="00C331ED"/>
    <w:rsid w:val="00C33883"/>
    <w:rsid w:val="00C33A3D"/>
    <w:rsid w:val="00C34518"/>
    <w:rsid w:val="00C3488C"/>
    <w:rsid w:val="00C36D08"/>
    <w:rsid w:val="00C36D91"/>
    <w:rsid w:val="00C3798A"/>
    <w:rsid w:val="00C41BC0"/>
    <w:rsid w:val="00C4225D"/>
    <w:rsid w:val="00C459EE"/>
    <w:rsid w:val="00C46008"/>
    <w:rsid w:val="00C466BB"/>
    <w:rsid w:val="00C55CE7"/>
    <w:rsid w:val="00C55ED5"/>
    <w:rsid w:val="00C564AD"/>
    <w:rsid w:val="00C5650B"/>
    <w:rsid w:val="00C566B3"/>
    <w:rsid w:val="00C571E3"/>
    <w:rsid w:val="00C57C0A"/>
    <w:rsid w:val="00C61B43"/>
    <w:rsid w:val="00C62A0F"/>
    <w:rsid w:val="00C63DF9"/>
    <w:rsid w:val="00C64B98"/>
    <w:rsid w:val="00C64D99"/>
    <w:rsid w:val="00C65B32"/>
    <w:rsid w:val="00C670AD"/>
    <w:rsid w:val="00C67C43"/>
    <w:rsid w:val="00C7367E"/>
    <w:rsid w:val="00C73D6A"/>
    <w:rsid w:val="00C74DF6"/>
    <w:rsid w:val="00C7507A"/>
    <w:rsid w:val="00C75908"/>
    <w:rsid w:val="00C8044B"/>
    <w:rsid w:val="00C81CA6"/>
    <w:rsid w:val="00C82CB9"/>
    <w:rsid w:val="00C8622C"/>
    <w:rsid w:val="00C90125"/>
    <w:rsid w:val="00C91D93"/>
    <w:rsid w:val="00C9308D"/>
    <w:rsid w:val="00C96F08"/>
    <w:rsid w:val="00C973CE"/>
    <w:rsid w:val="00C97D23"/>
    <w:rsid w:val="00CA042B"/>
    <w:rsid w:val="00CA4E34"/>
    <w:rsid w:val="00CA5903"/>
    <w:rsid w:val="00CA5ABD"/>
    <w:rsid w:val="00CA5B48"/>
    <w:rsid w:val="00CB0E94"/>
    <w:rsid w:val="00CB1596"/>
    <w:rsid w:val="00CB15B2"/>
    <w:rsid w:val="00CB1744"/>
    <w:rsid w:val="00CB1C38"/>
    <w:rsid w:val="00CB56A1"/>
    <w:rsid w:val="00CB766A"/>
    <w:rsid w:val="00CB79B1"/>
    <w:rsid w:val="00CC2C27"/>
    <w:rsid w:val="00CC3E02"/>
    <w:rsid w:val="00CC3E8F"/>
    <w:rsid w:val="00CC402A"/>
    <w:rsid w:val="00CC4309"/>
    <w:rsid w:val="00CC5477"/>
    <w:rsid w:val="00CD0791"/>
    <w:rsid w:val="00CD1243"/>
    <w:rsid w:val="00CD25D2"/>
    <w:rsid w:val="00CD2BDA"/>
    <w:rsid w:val="00CD3DFC"/>
    <w:rsid w:val="00CD515E"/>
    <w:rsid w:val="00CD5321"/>
    <w:rsid w:val="00CD5710"/>
    <w:rsid w:val="00CD57F3"/>
    <w:rsid w:val="00CD61C7"/>
    <w:rsid w:val="00CD6411"/>
    <w:rsid w:val="00CD648F"/>
    <w:rsid w:val="00CD733E"/>
    <w:rsid w:val="00CD7FCC"/>
    <w:rsid w:val="00CE1267"/>
    <w:rsid w:val="00CE17B2"/>
    <w:rsid w:val="00CE2404"/>
    <w:rsid w:val="00CE67EC"/>
    <w:rsid w:val="00CF3043"/>
    <w:rsid w:val="00CF3B3B"/>
    <w:rsid w:val="00CF4D70"/>
    <w:rsid w:val="00CF50E5"/>
    <w:rsid w:val="00D03531"/>
    <w:rsid w:val="00D037F1"/>
    <w:rsid w:val="00D03EF9"/>
    <w:rsid w:val="00D0587D"/>
    <w:rsid w:val="00D067F7"/>
    <w:rsid w:val="00D07E5D"/>
    <w:rsid w:val="00D128C2"/>
    <w:rsid w:val="00D15301"/>
    <w:rsid w:val="00D20947"/>
    <w:rsid w:val="00D21A38"/>
    <w:rsid w:val="00D2433E"/>
    <w:rsid w:val="00D245EB"/>
    <w:rsid w:val="00D258A2"/>
    <w:rsid w:val="00D271DA"/>
    <w:rsid w:val="00D2753E"/>
    <w:rsid w:val="00D33753"/>
    <w:rsid w:val="00D34827"/>
    <w:rsid w:val="00D405F2"/>
    <w:rsid w:val="00D40726"/>
    <w:rsid w:val="00D41492"/>
    <w:rsid w:val="00D426CD"/>
    <w:rsid w:val="00D44423"/>
    <w:rsid w:val="00D44A7C"/>
    <w:rsid w:val="00D45FC0"/>
    <w:rsid w:val="00D47B64"/>
    <w:rsid w:val="00D50D52"/>
    <w:rsid w:val="00D515B5"/>
    <w:rsid w:val="00D542A5"/>
    <w:rsid w:val="00D55596"/>
    <w:rsid w:val="00D5616B"/>
    <w:rsid w:val="00D6220B"/>
    <w:rsid w:val="00D63AC1"/>
    <w:rsid w:val="00D65038"/>
    <w:rsid w:val="00D672C4"/>
    <w:rsid w:val="00D71A47"/>
    <w:rsid w:val="00D76DE4"/>
    <w:rsid w:val="00D77DDF"/>
    <w:rsid w:val="00D80F00"/>
    <w:rsid w:val="00D83218"/>
    <w:rsid w:val="00D8378E"/>
    <w:rsid w:val="00D83E53"/>
    <w:rsid w:val="00D871F7"/>
    <w:rsid w:val="00D91DFA"/>
    <w:rsid w:val="00D93E6C"/>
    <w:rsid w:val="00D95A02"/>
    <w:rsid w:val="00D95C88"/>
    <w:rsid w:val="00D9731A"/>
    <w:rsid w:val="00D974D9"/>
    <w:rsid w:val="00D97DD7"/>
    <w:rsid w:val="00DA0738"/>
    <w:rsid w:val="00DA1947"/>
    <w:rsid w:val="00DA2B06"/>
    <w:rsid w:val="00DA4E95"/>
    <w:rsid w:val="00DA64E4"/>
    <w:rsid w:val="00DA659B"/>
    <w:rsid w:val="00DA6934"/>
    <w:rsid w:val="00DA709C"/>
    <w:rsid w:val="00DB0193"/>
    <w:rsid w:val="00DB0BE3"/>
    <w:rsid w:val="00DB107A"/>
    <w:rsid w:val="00DB1AE2"/>
    <w:rsid w:val="00DB618C"/>
    <w:rsid w:val="00DB6C84"/>
    <w:rsid w:val="00DB789B"/>
    <w:rsid w:val="00DC1B69"/>
    <w:rsid w:val="00DC3172"/>
    <w:rsid w:val="00DC3467"/>
    <w:rsid w:val="00DC44DA"/>
    <w:rsid w:val="00DC4F67"/>
    <w:rsid w:val="00DC5FE1"/>
    <w:rsid w:val="00DC72B8"/>
    <w:rsid w:val="00DD01C3"/>
    <w:rsid w:val="00DD03AD"/>
    <w:rsid w:val="00DD1923"/>
    <w:rsid w:val="00DD2306"/>
    <w:rsid w:val="00DD23E9"/>
    <w:rsid w:val="00DD4CA7"/>
    <w:rsid w:val="00DD6146"/>
    <w:rsid w:val="00DD6817"/>
    <w:rsid w:val="00DE1412"/>
    <w:rsid w:val="00DE1A95"/>
    <w:rsid w:val="00DE7F1C"/>
    <w:rsid w:val="00DF15E8"/>
    <w:rsid w:val="00DF21E5"/>
    <w:rsid w:val="00DF24B9"/>
    <w:rsid w:val="00DF2C30"/>
    <w:rsid w:val="00DF324B"/>
    <w:rsid w:val="00DF643F"/>
    <w:rsid w:val="00DF757F"/>
    <w:rsid w:val="00E00AD5"/>
    <w:rsid w:val="00E014E1"/>
    <w:rsid w:val="00E01994"/>
    <w:rsid w:val="00E01F97"/>
    <w:rsid w:val="00E0231E"/>
    <w:rsid w:val="00E1013A"/>
    <w:rsid w:val="00E104A5"/>
    <w:rsid w:val="00E108A0"/>
    <w:rsid w:val="00E10C0F"/>
    <w:rsid w:val="00E10EE0"/>
    <w:rsid w:val="00E1174F"/>
    <w:rsid w:val="00E12325"/>
    <w:rsid w:val="00E12489"/>
    <w:rsid w:val="00E135D7"/>
    <w:rsid w:val="00E14A87"/>
    <w:rsid w:val="00E1593A"/>
    <w:rsid w:val="00E17D9F"/>
    <w:rsid w:val="00E24110"/>
    <w:rsid w:val="00E26803"/>
    <w:rsid w:val="00E3072D"/>
    <w:rsid w:val="00E30A2D"/>
    <w:rsid w:val="00E30C2A"/>
    <w:rsid w:val="00E337CA"/>
    <w:rsid w:val="00E34420"/>
    <w:rsid w:val="00E35BC9"/>
    <w:rsid w:val="00E35BF1"/>
    <w:rsid w:val="00E373AA"/>
    <w:rsid w:val="00E37826"/>
    <w:rsid w:val="00E40CAA"/>
    <w:rsid w:val="00E42E67"/>
    <w:rsid w:val="00E43E3C"/>
    <w:rsid w:val="00E43E9A"/>
    <w:rsid w:val="00E46377"/>
    <w:rsid w:val="00E46BBE"/>
    <w:rsid w:val="00E50405"/>
    <w:rsid w:val="00E50BAE"/>
    <w:rsid w:val="00E51D2B"/>
    <w:rsid w:val="00E51D52"/>
    <w:rsid w:val="00E52D75"/>
    <w:rsid w:val="00E547C0"/>
    <w:rsid w:val="00E62AB8"/>
    <w:rsid w:val="00E6550E"/>
    <w:rsid w:val="00E66829"/>
    <w:rsid w:val="00E7093D"/>
    <w:rsid w:val="00E7137E"/>
    <w:rsid w:val="00E713B5"/>
    <w:rsid w:val="00E7254B"/>
    <w:rsid w:val="00E72BE5"/>
    <w:rsid w:val="00E73F53"/>
    <w:rsid w:val="00E76F35"/>
    <w:rsid w:val="00E80542"/>
    <w:rsid w:val="00E80A1A"/>
    <w:rsid w:val="00E81209"/>
    <w:rsid w:val="00E81348"/>
    <w:rsid w:val="00E81694"/>
    <w:rsid w:val="00E8362F"/>
    <w:rsid w:val="00E86F2B"/>
    <w:rsid w:val="00E872EB"/>
    <w:rsid w:val="00E87BA2"/>
    <w:rsid w:val="00E87CC7"/>
    <w:rsid w:val="00E92110"/>
    <w:rsid w:val="00E92D29"/>
    <w:rsid w:val="00E953C0"/>
    <w:rsid w:val="00E97E2F"/>
    <w:rsid w:val="00EA442A"/>
    <w:rsid w:val="00EA442E"/>
    <w:rsid w:val="00EA4EED"/>
    <w:rsid w:val="00EA5C99"/>
    <w:rsid w:val="00EB09E0"/>
    <w:rsid w:val="00EB5234"/>
    <w:rsid w:val="00EB6E0F"/>
    <w:rsid w:val="00EC0071"/>
    <w:rsid w:val="00EC0111"/>
    <w:rsid w:val="00EC6731"/>
    <w:rsid w:val="00EC7024"/>
    <w:rsid w:val="00ED2EC4"/>
    <w:rsid w:val="00ED2F19"/>
    <w:rsid w:val="00EE4FEC"/>
    <w:rsid w:val="00EE5DC7"/>
    <w:rsid w:val="00EE72D3"/>
    <w:rsid w:val="00EF006D"/>
    <w:rsid w:val="00EF1A2A"/>
    <w:rsid w:val="00EF28F1"/>
    <w:rsid w:val="00EF305D"/>
    <w:rsid w:val="00EF44B2"/>
    <w:rsid w:val="00EF4F07"/>
    <w:rsid w:val="00EF50D4"/>
    <w:rsid w:val="00EF53C9"/>
    <w:rsid w:val="00EF7BDB"/>
    <w:rsid w:val="00F02C03"/>
    <w:rsid w:val="00F03481"/>
    <w:rsid w:val="00F03D98"/>
    <w:rsid w:val="00F04154"/>
    <w:rsid w:val="00F04F9E"/>
    <w:rsid w:val="00F05575"/>
    <w:rsid w:val="00F076DD"/>
    <w:rsid w:val="00F07C26"/>
    <w:rsid w:val="00F07E29"/>
    <w:rsid w:val="00F106AA"/>
    <w:rsid w:val="00F12485"/>
    <w:rsid w:val="00F14B21"/>
    <w:rsid w:val="00F15A8F"/>
    <w:rsid w:val="00F20E4F"/>
    <w:rsid w:val="00F2673B"/>
    <w:rsid w:val="00F311F7"/>
    <w:rsid w:val="00F31B82"/>
    <w:rsid w:val="00F33F03"/>
    <w:rsid w:val="00F33F9E"/>
    <w:rsid w:val="00F341E5"/>
    <w:rsid w:val="00F3509D"/>
    <w:rsid w:val="00F35FA3"/>
    <w:rsid w:val="00F373BF"/>
    <w:rsid w:val="00F40595"/>
    <w:rsid w:val="00F408EF"/>
    <w:rsid w:val="00F414D5"/>
    <w:rsid w:val="00F44AD2"/>
    <w:rsid w:val="00F450A1"/>
    <w:rsid w:val="00F4559D"/>
    <w:rsid w:val="00F45D5D"/>
    <w:rsid w:val="00F50360"/>
    <w:rsid w:val="00F51164"/>
    <w:rsid w:val="00F543DA"/>
    <w:rsid w:val="00F54433"/>
    <w:rsid w:val="00F5520E"/>
    <w:rsid w:val="00F5593B"/>
    <w:rsid w:val="00F5640B"/>
    <w:rsid w:val="00F60A3D"/>
    <w:rsid w:val="00F60FBE"/>
    <w:rsid w:val="00F630ED"/>
    <w:rsid w:val="00F677E5"/>
    <w:rsid w:val="00F723B9"/>
    <w:rsid w:val="00F72E3A"/>
    <w:rsid w:val="00F7425B"/>
    <w:rsid w:val="00F75419"/>
    <w:rsid w:val="00F7590E"/>
    <w:rsid w:val="00F76EFF"/>
    <w:rsid w:val="00F773A1"/>
    <w:rsid w:val="00F777DD"/>
    <w:rsid w:val="00F77B39"/>
    <w:rsid w:val="00F80074"/>
    <w:rsid w:val="00F8345F"/>
    <w:rsid w:val="00F840EF"/>
    <w:rsid w:val="00F84923"/>
    <w:rsid w:val="00F858CC"/>
    <w:rsid w:val="00F85CB7"/>
    <w:rsid w:val="00F864D5"/>
    <w:rsid w:val="00F92AC7"/>
    <w:rsid w:val="00F92F29"/>
    <w:rsid w:val="00F936A2"/>
    <w:rsid w:val="00F952D6"/>
    <w:rsid w:val="00F97046"/>
    <w:rsid w:val="00FA2BBF"/>
    <w:rsid w:val="00FA4D7A"/>
    <w:rsid w:val="00FA62A9"/>
    <w:rsid w:val="00FA66BF"/>
    <w:rsid w:val="00FA737E"/>
    <w:rsid w:val="00FB3816"/>
    <w:rsid w:val="00FB3D41"/>
    <w:rsid w:val="00FB5CC2"/>
    <w:rsid w:val="00FB5F70"/>
    <w:rsid w:val="00FB75CE"/>
    <w:rsid w:val="00FC17BE"/>
    <w:rsid w:val="00FC18E4"/>
    <w:rsid w:val="00FC44EA"/>
    <w:rsid w:val="00FC56E6"/>
    <w:rsid w:val="00FC63A3"/>
    <w:rsid w:val="00FC6CC4"/>
    <w:rsid w:val="00FC75DA"/>
    <w:rsid w:val="00FC7FD5"/>
    <w:rsid w:val="00FD3276"/>
    <w:rsid w:val="00FD413D"/>
    <w:rsid w:val="00FD422D"/>
    <w:rsid w:val="00FD46CD"/>
    <w:rsid w:val="00FD4864"/>
    <w:rsid w:val="00FD4EE0"/>
    <w:rsid w:val="00FD5B71"/>
    <w:rsid w:val="00FD65B9"/>
    <w:rsid w:val="00FE018C"/>
    <w:rsid w:val="00FE0AE7"/>
    <w:rsid w:val="00FE508E"/>
    <w:rsid w:val="00FF25C1"/>
    <w:rsid w:val="00FF485C"/>
    <w:rsid w:val="00FF4D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21889"/>
    <o:shapelayout v:ext="edit">
      <o:idmap v:ext="edit" data="1"/>
    </o:shapelayout>
  </w:shapeDefaults>
  <w:decimalSymbol w:val=","/>
  <w:listSeparator w:val=";"/>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3DF9"/>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561251">
      <w:bodyDiv w:val="1"/>
      <w:marLeft w:val="0"/>
      <w:marRight w:val="0"/>
      <w:marTop w:val="0"/>
      <w:marBottom w:val="0"/>
      <w:divBdr>
        <w:top w:val="none" w:sz="0" w:space="0" w:color="auto"/>
        <w:left w:val="none" w:sz="0" w:space="0" w:color="auto"/>
        <w:bottom w:val="none" w:sz="0" w:space="0" w:color="auto"/>
        <w:right w:val="none" w:sz="0" w:space="0" w:color="auto"/>
      </w:divBdr>
    </w:div>
    <w:div w:id="359160300">
      <w:bodyDiv w:val="1"/>
      <w:marLeft w:val="0"/>
      <w:marRight w:val="0"/>
      <w:marTop w:val="0"/>
      <w:marBottom w:val="0"/>
      <w:divBdr>
        <w:top w:val="none" w:sz="0" w:space="0" w:color="auto"/>
        <w:left w:val="none" w:sz="0" w:space="0" w:color="auto"/>
        <w:bottom w:val="none" w:sz="0" w:space="0" w:color="auto"/>
        <w:right w:val="none" w:sz="0" w:space="0" w:color="auto"/>
      </w:divBdr>
    </w:div>
    <w:div w:id="643241697">
      <w:bodyDiv w:val="1"/>
      <w:marLeft w:val="0"/>
      <w:marRight w:val="0"/>
      <w:marTop w:val="0"/>
      <w:marBottom w:val="0"/>
      <w:divBdr>
        <w:top w:val="none" w:sz="0" w:space="0" w:color="auto"/>
        <w:left w:val="none" w:sz="0" w:space="0" w:color="auto"/>
        <w:bottom w:val="none" w:sz="0" w:space="0" w:color="auto"/>
        <w:right w:val="none" w:sz="0" w:space="0" w:color="auto"/>
      </w:divBdr>
    </w:div>
    <w:div w:id="745034296">
      <w:bodyDiv w:val="1"/>
      <w:marLeft w:val="0"/>
      <w:marRight w:val="0"/>
      <w:marTop w:val="0"/>
      <w:marBottom w:val="0"/>
      <w:divBdr>
        <w:top w:val="none" w:sz="0" w:space="0" w:color="auto"/>
        <w:left w:val="none" w:sz="0" w:space="0" w:color="auto"/>
        <w:bottom w:val="none" w:sz="0" w:space="0" w:color="auto"/>
        <w:right w:val="none" w:sz="0" w:space="0" w:color="auto"/>
      </w:divBdr>
    </w:div>
    <w:div w:id="1222323869">
      <w:bodyDiv w:val="1"/>
      <w:marLeft w:val="0"/>
      <w:marRight w:val="0"/>
      <w:marTop w:val="0"/>
      <w:marBottom w:val="0"/>
      <w:divBdr>
        <w:top w:val="none" w:sz="0" w:space="0" w:color="auto"/>
        <w:left w:val="none" w:sz="0" w:space="0" w:color="auto"/>
        <w:bottom w:val="none" w:sz="0" w:space="0" w:color="auto"/>
        <w:right w:val="none" w:sz="0" w:space="0" w:color="auto"/>
      </w:divBdr>
    </w:div>
    <w:div w:id="1480345997">
      <w:bodyDiv w:val="1"/>
      <w:marLeft w:val="0"/>
      <w:marRight w:val="0"/>
      <w:marTop w:val="0"/>
      <w:marBottom w:val="0"/>
      <w:divBdr>
        <w:top w:val="none" w:sz="0" w:space="0" w:color="auto"/>
        <w:left w:val="none" w:sz="0" w:space="0" w:color="auto"/>
        <w:bottom w:val="none" w:sz="0" w:space="0" w:color="auto"/>
        <w:right w:val="none" w:sz="0" w:space="0" w:color="auto"/>
      </w:divBdr>
    </w:div>
    <w:div w:id="1532692182">
      <w:bodyDiv w:val="1"/>
      <w:marLeft w:val="0"/>
      <w:marRight w:val="0"/>
      <w:marTop w:val="0"/>
      <w:marBottom w:val="0"/>
      <w:divBdr>
        <w:top w:val="none" w:sz="0" w:space="0" w:color="auto"/>
        <w:left w:val="none" w:sz="0" w:space="0" w:color="auto"/>
        <w:bottom w:val="none" w:sz="0" w:space="0" w:color="auto"/>
        <w:right w:val="none" w:sz="0" w:space="0" w:color="auto"/>
      </w:divBdr>
    </w:div>
    <w:div w:id="1604413963">
      <w:bodyDiv w:val="1"/>
      <w:marLeft w:val="0"/>
      <w:marRight w:val="0"/>
      <w:marTop w:val="0"/>
      <w:marBottom w:val="0"/>
      <w:divBdr>
        <w:top w:val="none" w:sz="0" w:space="0" w:color="auto"/>
        <w:left w:val="none" w:sz="0" w:space="0" w:color="auto"/>
        <w:bottom w:val="none" w:sz="0" w:space="0" w:color="auto"/>
        <w:right w:val="none" w:sz="0" w:space="0" w:color="auto"/>
      </w:divBdr>
    </w:div>
    <w:div w:id="192001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8b5b26c4-5bb1-40fc-ab36-4636d7a15a75" TargetMode="External"/><Relationship Id="rId13" Type="http://schemas.openxmlformats.org/officeDocument/2006/relationships/hyperlink" Target="https://sip.legalis.pl/document-view.seam?documentId=mfrxilrtg4ytomrxha3doltqmfyc4nrsguztsnzug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oobqgq3deltqmfyc4nruguzdcmjtg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dzp@zgm.rybni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rsgm3diltqmfyc4nrtg43dqnzyga" TargetMode="External"/><Relationship Id="rId5" Type="http://schemas.openxmlformats.org/officeDocument/2006/relationships/webSettings" Target="webSettings.xml"/><Relationship Id="rId15" Type="http://schemas.openxmlformats.org/officeDocument/2006/relationships/hyperlink" Target="https://ezamowienia.gov.pl/mp-client/search/list/ocds-148610-8b5b26c4-5bb1-40fc-ab36-4636d7a15a75" TargetMode="External"/><Relationship Id="rId10" Type="http://schemas.openxmlformats.org/officeDocument/2006/relationships/hyperlink" Target="https://sip.legalis.pl/document-view.seam?documentId=mfrxilrtg4ytonrsgm3diltqmfyc4nrtg43dqnrxg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search/list/ocds-148610-8b5b26c4-5bb1-40fc-ab36-4636d7a15a75"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FCB034-3F94-420D-B786-0D44C7C81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1405</TotalTime>
  <Pages>35</Pages>
  <Words>9769</Words>
  <Characters>58615</Characters>
  <Application>Microsoft Office Word</Application>
  <DocSecurity>8</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jasinskaa</dc:creator>
  <cp:lastModifiedBy>Kinga Krzywińska</cp:lastModifiedBy>
  <cp:revision>99</cp:revision>
  <cp:lastPrinted>2024-09-06T07:15:00Z</cp:lastPrinted>
  <dcterms:created xsi:type="dcterms:W3CDTF">2024-05-22T08:55:00Z</dcterms:created>
  <dcterms:modified xsi:type="dcterms:W3CDTF">2024-09-06T10:30:00Z</dcterms:modified>
</cp:coreProperties>
</file>