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9D170" w14:textId="6E578FC0" w:rsidR="00B96B67" w:rsidRPr="00B1359D" w:rsidRDefault="00B96B67" w:rsidP="00B96B67">
      <w:pPr>
        <w:ind w:left="360" w:hanging="360"/>
        <w:jc w:val="center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OPIS  PRZEDMIOTU  ZAMÓWIENIA</w:t>
      </w:r>
    </w:p>
    <w:p w14:paraId="20E368F2" w14:textId="77777777" w:rsidR="00B96B67" w:rsidRPr="00B1359D" w:rsidRDefault="00B96B67" w:rsidP="00B96B67">
      <w:pPr>
        <w:ind w:left="360" w:hanging="360"/>
        <w:jc w:val="center"/>
        <w:rPr>
          <w:rFonts w:ascii="Calibri" w:hAnsi="Calibri" w:cs="Calibri"/>
          <w:sz w:val="24"/>
          <w:szCs w:val="24"/>
        </w:rPr>
      </w:pPr>
    </w:p>
    <w:p w14:paraId="201499F7" w14:textId="0604AEE3" w:rsidR="00B96B67" w:rsidRPr="00B1359D" w:rsidRDefault="00B96B67" w:rsidP="00421757">
      <w:pPr>
        <w:numPr>
          <w:ilvl w:val="3"/>
          <w:numId w:val="1"/>
        </w:numPr>
        <w:spacing w:after="240"/>
        <w:ind w:left="360"/>
        <w:jc w:val="both"/>
        <w:rPr>
          <w:rFonts w:ascii="Calibri" w:hAnsi="Calibri" w:cs="Calibri"/>
          <w:b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  <w:shd w:val="clear" w:color="auto" w:fill="FFFFFF"/>
        </w:rPr>
        <w:t>Przedmiotem zamówienia jest remont elewacji zabytkowego budynku Powiatowej Stacji Sanitarno-Epidemiologicznej w Mińsku Mazowieckim znajdującego się przy Placu Jana Kilińskiego 10 w Mińsku Mazowieckim. Pełna nazwa przedmiotu zamówienia to:</w:t>
      </w:r>
      <w:r w:rsidRPr="00B1359D">
        <w:rPr>
          <w:rFonts w:ascii="Calibri" w:hAnsi="Calibri" w:cs="Calibri"/>
          <w:b/>
          <w:sz w:val="24"/>
          <w:szCs w:val="24"/>
        </w:rPr>
        <w:t xml:space="preserve"> </w:t>
      </w:r>
      <w:r w:rsidRPr="00B1359D">
        <w:rPr>
          <w:rFonts w:ascii="Calibri" w:hAnsi="Calibri" w:cs="Calibri"/>
          <w:b/>
          <w:bCs/>
          <w:i/>
          <w:iCs/>
          <w:sz w:val="24"/>
          <w:szCs w:val="24"/>
        </w:rPr>
        <w:t>Prace remontowo-konserwatorskie elewacji obejmujące naprawę tynków z zachowaniem  i odtworzeniem elementów dekoracyjnych fasad, malowanie całości elewacji farbami krzemianowymi wraz z wymianą orynnowania i obróbek blacharskich, "Dom Urzędu Powiatowego", Mińsk Mazowiecki</w:t>
      </w:r>
      <w:r w:rsidRPr="00B1359D">
        <w:rPr>
          <w:rFonts w:ascii="Calibri" w:hAnsi="Calibri" w:cs="Calibri"/>
          <w:sz w:val="24"/>
          <w:szCs w:val="24"/>
        </w:rPr>
        <w:t>”</w:t>
      </w:r>
      <w:r w:rsidRPr="00B1359D">
        <w:rPr>
          <w:rFonts w:ascii="Calibri" w:hAnsi="Calibri" w:cs="Calibri"/>
          <w:sz w:val="24"/>
          <w:szCs w:val="24"/>
        </w:rPr>
        <w:fldChar w:fldCharType="begin"/>
      </w:r>
      <w:r w:rsidRPr="00B1359D">
        <w:rPr>
          <w:rFonts w:ascii="Calibri" w:hAnsi="Calibri" w:cs="Calibri"/>
          <w:sz w:val="24"/>
          <w:szCs w:val="24"/>
        </w:rPr>
        <w:instrText xml:space="preserve"> MERGEFIELD nazwa_zadania </w:instrText>
      </w:r>
      <w:r w:rsidR="00000000">
        <w:rPr>
          <w:rFonts w:ascii="Calibri" w:hAnsi="Calibri" w:cs="Calibri"/>
          <w:sz w:val="24"/>
          <w:szCs w:val="24"/>
        </w:rPr>
        <w:fldChar w:fldCharType="separate"/>
      </w:r>
      <w:r w:rsidRPr="00B1359D">
        <w:rPr>
          <w:rFonts w:ascii="Calibri" w:hAnsi="Calibri" w:cs="Calibri"/>
          <w:sz w:val="24"/>
          <w:szCs w:val="24"/>
        </w:rPr>
        <w:fldChar w:fldCharType="end"/>
      </w:r>
      <w:r w:rsidRPr="00B1359D">
        <w:rPr>
          <w:rFonts w:ascii="Calibri" w:hAnsi="Calibri" w:cs="Calibri"/>
          <w:sz w:val="24"/>
          <w:szCs w:val="24"/>
        </w:rPr>
        <w:t xml:space="preserve"> </w:t>
      </w:r>
      <w:r w:rsidRPr="00B1359D">
        <w:rPr>
          <w:rFonts w:ascii="Calibri" w:hAnsi="Calibri" w:cs="Calibri"/>
          <w:b/>
          <w:sz w:val="24"/>
          <w:szCs w:val="24"/>
        </w:rPr>
        <w:t>– nr postępowania: OEA.272.1.2024</w:t>
      </w:r>
    </w:p>
    <w:p w14:paraId="6CE1D738" w14:textId="4665A018" w:rsidR="00B96B67" w:rsidRPr="00CC65F0" w:rsidRDefault="00B96B67" w:rsidP="00421757">
      <w:pPr>
        <w:numPr>
          <w:ilvl w:val="3"/>
          <w:numId w:val="1"/>
        </w:numPr>
        <w:ind w:left="360"/>
        <w:jc w:val="both"/>
        <w:rPr>
          <w:rFonts w:ascii="Calibri" w:hAnsi="Calibri" w:cs="Calibri"/>
          <w:b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 xml:space="preserve">Zakres prac obejmuje: </w:t>
      </w:r>
    </w:p>
    <w:p w14:paraId="30939016" w14:textId="75DE8168" w:rsidR="00CC65F0" w:rsidRDefault="00CC65F0" w:rsidP="00CC65F0">
      <w:pPr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2.1. Roboty przygotowawcze</w:t>
      </w:r>
      <w:r w:rsidR="00D21BB8">
        <w:rPr>
          <w:rFonts w:ascii="Calibri" w:hAnsi="Calibri" w:cs="Calibri"/>
          <w:sz w:val="24"/>
          <w:szCs w:val="24"/>
        </w:rPr>
        <w:t xml:space="preserve"> </w:t>
      </w:r>
    </w:p>
    <w:p w14:paraId="5D5199E2" w14:textId="7F65C527" w:rsidR="00D21BB8" w:rsidRDefault="00D21BB8" w:rsidP="00CC65F0">
      <w:pPr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 xml:space="preserve">Dokonanie przeglądu funkcjonowania rynien, rur spustowych, koszów i obróbek blacharskich (zwłaszcza obróbki gzymsów) pod kątem właściwego odwodnienia połaci dachowych i pozostałych elementów celem całkowitego wyeliminowania możliwości zamakania powierzchni ścian i zalewania elewacji przez wody opadowe. Dokonanie wymiany </w:t>
      </w:r>
      <w:r w:rsidR="000C09A5">
        <w:rPr>
          <w:rFonts w:ascii="Calibri" w:hAnsi="Calibri" w:cs="Calibri"/>
          <w:sz w:val="24"/>
          <w:szCs w:val="24"/>
        </w:rPr>
        <w:t>niezbędnych</w:t>
      </w:r>
      <w:r>
        <w:rPr>
          <w:rFonts w:ascii="Calibri" w:hAnsi="Calibri" w:cs="Calibri"/>
          <w:sz w:val="24"/>
          <w:szCs w:val="24"/>
        </w:rPr>
        <w:t xml:space="preserve"> elementów.</w:t>
      </w:r>
    </w:p>
    <w:p w14:paraId="07400C64" w14:textId="6AC390D8" w:rsidR="00D21BB8" w:rsidRPr="00D21BB8" w:rsidRDefault="00D21BB8" w:rsidP="00D21BB8">
      <w:pPr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2.2. Remont elewacji:</w:t>
      </w:r>
    </w:p>
    <w:p w14:paraId="7A84B3C1" w14:textId="00281695" w:rsidR="000C09A5" w:rsidRDefault="000C09A5" w:rsidP="0042175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0C09A5">
        <w:rPr>
          <w:rFonts w:ascii="Calibri" w:hAnsi="Calibri" w:cs="Calibri"/>
          <w:sz w:val="24"/>
          <w:szCs w:val="24"/>
        </w:rPr>
        <w:t>Odkażenie elementów elewacji zakażonych algami</w:t>
      </w:r>
      <w:r>
        <w:rPr>
          <w:rFonts w:ascii="Calibri" w:hAnsi="Calibri" w:cs="Calibri"/>
          <w:sz w:val="24"/>
          <w:szCs w:val="24"/>
        </w:rPr>
        <w:t>,</w:t>
      </w:r>
    </w:p>
    <w:p w14:paraId="2F0A7FEC" w14:textId="68936B35" w:rsidR="00B96B67" w:rsidRPr="00B1359D" w:rsidRDefault="00B96B67" w:rsidP="0042175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Usunięcie odspojonych i luźnych tynków,</w:t>
      </w:r>
    </w:p>
    <w:p w14:paraId="40DA4EE3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Zastosowanie nowych wypraw tynkarskich,</w:t>
      </w:r>
    </w:p>
    <w:p w14:paraId="12111F41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Uzupełnienie spoin w cegle,</w:t>
      </w:r>
    </w:p>
    <w:p w14:paraId="35E8AA59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Usunięcie powłok malarskich z elementów ozdobnych zakwalifikowanych do pozostawienia,</w:t>
      </w:r>
    </w:p>
    <w:p w14:paraId="39DBF8D7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Prace tynkarskie:</w:t>
      </w:r>
    </w:p>
    <w:p w14:paraId="46E62825" w14:textId="77777777" w:rsidR="00B96B67" w:rsidRPr="00B1359D" w:rsidRDefault="00B96B67" w:rsidP="00B96B67">
      <w:pPr>
        <w:ind w:left="1418"/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- w strefie cokołu i zawilgoconych ścian powyżej,</w:t>
      </w:r>
    </w:p>
    <w:p w14:paraId="069EFDB2" w14:textId="77777777" w:rsidR="00B96B67" w:rsidRPr="00B1359D" w:rsidRDefault="00B96B67" w:rsidP="00B96B67">
      <w:pPr>
        <w:ind w:left="1418"/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- w strefie niezawilgoconej,</w:t>
      </w:r>
    </w:p>
    <w:p w14:paraId="1C773882" w14:textId="77777777" w:rsidR="00B96B67" w:rsidRPr="00B1359D" w:rsidRDefault="00B96B67" w:rsidP="00B96B67">
      <w:pPr>
        <w:ind w:left="1418"/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- w strefie powyżej zawilgoceń,</w:t>
      </w:r>
    </w:p>
    <w:p w14:paraId="24BF9876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Wyrównanie struktury podłoży poprzez szpachlowanie tynków,</w:t>
      </w:r>
    </w:p>
    <w:p w14:paraId="6548BA69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Gruntowanie ścian,</w:t>
      </w:r>
    </w:p>
    <w:p w14:paraId="32243C4A" w14:textId="77777777" w:rsidR="00B96B67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Malowanie dwukrotne barwionymi farbami krzemianowymi,</w:t>
      </w:r>
    </w:p>
    <w:p w14:paraId="5FEC43D0" w14:textId="4BE34323" w:rsidR="000C09A5" w:rsidRPr="00B1359D" w:rsidRDefault="000C09A5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Przemurowanie kominów wolnostojących ponad dachem,</w:t>
      </w:r>
    </w:p>
    <w:p w14:paraId="3329BD2C" w14:textId="77777777" w:rsidR="00B96B67" w:rsidRPr="00B1359D" w:rsidRDefault="00B96B67" w:rsidP="00B96B67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Rozebranie obróbek blacharskich, rynien, rur spustowych, podokienników,</w:t>
      </w:r>
    </w:p>
    <w:p w14:paraId="6F258449" w14:textId="397634FB" w:rsidR="002B4570" w:rsidRPr="00B1359D" w:rsidRDefault="00B96B67" w:rsidP="00421757">
      <w:pPr>
        <w:numPr>
          <w:ilvl w:val="0"/>
          <w:numId w:val="2"/>
        </w:numPr>
        <w:spacing w:after="240"/>
        <w:jc w:val="both"/>
        <w:rPr>
          <w:rFonts w:ascii="Calibri" w:hAnsi="Calibri" w:cs="Calibri"/>
          <w:sz w:val="24"/>
          <w:szCs w:val="24"/>
        </w:rPr>
      </w:pPr>
      <w:r w:rsidRPr="00B1359D">
        <w:rPr>
          <w:rFonts w:ascii="Calibri" w:hAnsi="Calibri" w:cs="Calibri"/>
          <w:sz w:val="24"/>
          <w:szCs w:val="24"/>
        </w:rPr>
        <w:t>Montaż obróbek blacharskich, rynien, rur spustowych, podokienników.</w:t>
      </w:r>
    </w:p>
    <w:p w14:paraId="27C14C8B" w14:textId="640714A8" w:rsidR="002B4570" w:rsidRPr="00421757" w:rsidRDefault="002B4570" w:rsidP="00421757">
      <w:pPr>
        <w:pStyle w:val="Akapitzlist"/>
        <w:numPr>
          <w:ilvl w:val="3"/>
          <w:numId w:val="1"/>
        </w:numPr>
        <w:spacing w:after="240"/>
        <w:ind w:left="36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Prace remontowo-konserwatorskie elewacji będące przedmiotem zamówienia wykonane będą w następującym standardzie:</w:t>
      </w:r>
    </w:p>
    <w:p w14:paraId="3DA681C6" w14:textId="4A7C0572" w:rsidR="002B4570" w:rsidRPr="00421757" w:rsidRDefault="00B1359D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Czyszczenie ścierne lub chemiczne - mury gładkie lecz z wystrojami architektonicznymi,</w:t>
      </w:r>
    </w:p>
    <w:p w14:paraId="2D4A863C" w14:textId="253CE76A" w:rsidR="00B1359D" w:rsidRPr="00421757" w:rsidRDefault="00B1359D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Odbicie tynków zewnętrznych z zaprawy o powierzchni ponad 5 m2 na ścianach, filarach, pilastrach,</w:t>
      </w:r>
    </w:p>
    <w:p w14:paraId="415F3A94" w14:textId="4A65EB7D" w:rsidR="00B1359D" w:rsidRPr="00421757" w:rsidRDefault="00B1359D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Wykucie bruzd poziomych o głębokości i szerokości 1/4 x 1/2 cegły w ścianach na zaprawie cementowo – wapiennej,</w:t>
      </w:r>
    </w:p>
    <w:p w14:paraId="23E16509" w14:textId="7087C430" w:rsidR="00B1359D" w:rsidRPr="00421757" w:rsidRDefault="00B1359D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Osadzenie drobnych elementów metalowych, kształtek wentylacyjnych, wsporników stalowych, haków itp.,</w:t>
      </w:r>
    </w:p>
    <w:p w14:paraId="3F3142D0" w14:textId="34D34B59" w:rsidR="00B1359D" w:rsidRPr="00421757" w:rsidRDefault="003032FE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Spoinowanie murów z cegły gotyckiej, gładkich do 2 m2,</w:t>
      </w:r>
    </w:p>
    <w:p w14:paraId="45464DC9" w14:textId="2726905D" w:rsidR="003032FE" w:rsidRPr="00421757" w:rsidRDefault="003032FE" w:rsidP="00B1359D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lastRenderedPageBreak/>
        <w:t xml:space="preserve">Naprawa starych murów za pomocą tynków renowacyjnych </w:t>
      </w:r>
      <w:proofErr w:type="spellStart"/>
      <w:r w:rsidRPr="00421757">
        <w:rPr>
          <w:rFonts w:ascii="Calibri" w:hAnsi="Calibri" w:cs="Calibri"/>
          <w:sz w:val="24"/>
          <w:szCs w:val="24"/>
        </w:rPr>
        <w:t>Thermopal</w:t>
      </w:r>
      <w:proofErr w:type="spellEnd"/>
      <w:r w:rsidR="00F46214">
        <w:rPr>
          <w:rFonts w:ascii="Calibri" w:hAnsi="Calibri" w:cs="Calibri"/>
          <w:sz w:val="24"/>
          <w:szCs w:val="24"/>
        </w:rPr>
        <w:t xml:space="preserve"> (lub równoważne)</w:t>
      </w:r>
      <w:r w:rsidRPr="00421757">
        <w:rPr>
          <w:rFonts w:ascii="Calibri" w:hAnsi="Calibri" w:cs="Calibri"/>
          <w:sz w:val="24"/>
          <w:szCs w:val="24"/>
        </w:rPr>
        <w:t>, tynki wykonywane ręcznie. Trzykrotne odsolenie ścian o powierzchni do 5 m2,</w:t>
      </w:r>
    </w:p>
    <w:p w14:paraId="5A1CD639" w14:textId="26A8BDA3" w:rsidR="002B4570" w:rsidRPr="00421757" w:rsidRDefault="003032FE" w:rsidP="003032FE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Bonie prostokątne (tasiemkowe) na ścianach w tynku zwykłym,</w:t>
      </w:r>
    </w:p>
    <w:p w14:paraId="6DB3C296" w14:textId="66EE2EBA" w:rsidR="003032FE" w:rsidRPr="00421757" w:rsidRDefault="003032FE" w:rsidP="003032FE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 xml:space="preserve">Jednokrotne gruntowanie powierzchni pionowych preparatem </w:t>
      </w:r>
      <w:proofErr w:type="spellStart"/>
      <w:r w:rsidRPr="00421757">
        <w:rPr>
          <w:rFonts w:ascii="Calibri" w:hAnsi="Calibri" w:cs="Calibri"/>
          <w:sz w:val="24"/>
          <w:szCs w:val="24"/>
        </w:rPr>
        <w:t>Siplast</w:t>
      </w:r>
      <w:proofErr w:type="spellEnd"/>
      <w:r w:rsidRPr="0042175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21757">
        <w:rPr>
          <w:rFonts w:ascii="Calibri" w:hAnsi="Calibri" w:cs="Calibri"/>
          <w:sz w:val="24"/>
          <w:szCs w:val="24"/>
        </w:rPr>
        <w:t>Primer</w:t>
      </w:r>
      <w:proofErr w:type="spellEnd"/>
      <w:r w:rsidRPr="00421757">
        <w:rPr>
          <w:rFonts w:ascii="Calibri" w:hAnsi="Calibri" w:cs="Calibri"/>
          <w:sz w:val="24"/>
          <w:szCs w:val="24"/>
        </w:rPr>
        <w:t xml:space="preserve"> Szybki Grunt SBS</w:t>
      </w:r>
      <w:r w:rsidR="00F46214">
        <w:rPr>
          <w:rFonts w:ascii="Calibri" w:hAnsi="Calibri" w:cs="Calibri"/>
          <w:sz w:val="24"/>
          <w:szCs w:val="24"/>
        </w:rPr>
        <w:t xml:space="preserve"> (lub równoważne)</w:t>
      </w:r>
      <w:r w:rsidRPr="00421757">
        <w:rPr>
          <w:rFonts w:ascii="Calibri" w:hAnsi="Calibri" w:cs="Calibri"/>
          <w:sz w:val="24"/>
          <w:szCs w:val="24"/>
        </w:rPr>
        <w:t>. Powłoki pionowe,</w:t>
      </w:r>
    </w:p>
    <w:p w14:paraId="342F24BE" w14:textId="722929AC" w:rsidR="003032FE" w:rsidRPr="00421757" w:rsidRDefault="003032FE" w:rsidP="003032FE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Dwukrotne malowanie farbą krzemianow</w:t>
      </w:r>
      <w:r w:rsidR="00112C87">
        <w:rPr>
          <w:rFonts w:ascii="Calibri" w:hAnsi="Calibri" w:cs="Calibri"/>
          <w:sz w:val="24"/>
          <w:szCs w:val="24"/>
        </w:rPr>
        <w:t>ą</w:t>
      </w:r>
      <w:r w:rsidRPr="00421757">
        <w:rPr>
          <w:rFonts w:ascii="Calibri" w:hAnsi="Calibri" w:cs="Calibri"/>
          <w:sz w:val="24"/>
          <w:szCs w:val="24"/>
        </w:rPr>
        <w:t xml:space="preserve"> tynków gładkich zewnętrznych,</w:t>
      </w:r>
    </w:p>
    <w:p w14:paraId="57777775" w14:textId="4FE4F0F2" w:rsidR="002B4570" w:rsidRPr="00421757" w:rsidRDefault="003032FE" w:rsidP="003032FE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Malowanie w kolorze pełnym elementów ozdobnych. Wykonanie z użyciem szablonu szlaczka lub fryzu w jednym kolorze o szerokości 5 - 15 cm,</w:t>
      </w:r>
    </w:p>
    <w:p w14:paraId="1739CB89" w14:textId="2C2D35B1" w:rsidR="003032FE" w:rsidRPr="00421757" w:rsidRDefault="003032FE" w:rsidP="003032FE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Rozebranie obróbek blacharskich murów ogniowych, okapów, kołnierzy gzymsów itp.</w:t>
      </w:r>
      <w:r w:rsidR="00421757" w:rsidRPr="00421757">
        <w:rPr>
          <w:rFonts w:ascii="Calibri" w:hAnsi="Calibri" w:cs="Calibri"/>
          <w:sz w:val="24"/>
          <w:szCs w:val="24"/>
        </w:rPr>
        <w:t xml:space="preserve"> </w:t>
      </w:r>
      <w:r w:rsidRPr="00421757">
        <w:rPr>
          <w:rFonts w:ascii="Calibri" w:hAnsi="Calibri" w:cs="Calibri"/>
          <w:sz w:val="24"/>
          <w:szCs w:val="24"/>
        </w:rPr>
        <w:t>z blachy nadającej się do użytku,</w:t>
      </w:r>
    </w:p>
    <w:p w14:paraId="1FB05225" w14:textId="41A9729D" w:rsidR="002B4570" w:rsidRPr="00421757" w:rsidRDefault="00421757" w:rsidP="00421757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Wykonanie i montaż obróbek blacharskich. Podokienniki o szerokości do 25 cm,</w:t>
      </w:r>
      <w:r w:rsidR="00CC65F0">
        <w:rPr>
          <w:rFonts w:ascii="Calibri" w:hAnsi="Calibri" w:cs="Calibri"/>
          <w:sz w:val="24"/>
          <w:szCs w:val="24"/>
        </w:rPr>
        <w:t xml:space="preserve"> gwoździe miedziane, blacha miedziana, spoiwo cynkowo-</w:t>
      </w:r>
      <w:r w:rsidR="00D21BB8">
        <w:rPr>
          <w:rFonts w:ascii="Calibri" w:hAnsi="Calibri" w:cs="Calibri"/>
          <w:sz w:val="24"/>
          <w:szCs w:val="24"/>
        </w:rPr>
        <w:t>ołowiane),</w:t>
      </w:r>
    </w:p>
    <w:p w14:paraId="24AFA166" w14:textId="5B31A3FC" w:rsidR="00421757" w:rsidRPr="00421757" w:rsidRDefault="00421757" w:rsidP="00421757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Rozebranie rynien z blachy nie nadającej się do użytku,</w:t>
      </w:r>
    </w:p>
    <w:p w14:paraId="5CA0E5B0" w14:textId="27AC3B79" w:rsidR="00421757" w:rsidRDefault="00421757" w:rsidP="00421757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 w:rsidRPr="00421757">
        <w:rPr>
          <w:rFonts w:ascii="Calibri" w:hAnsi="Calibri" w:cs="Calibri"/>
          <w:sz w:val="24"/>
          <w:szCs w:val="24"/>
        </w:rPr>
        <w:t>Rynny dachowe z blachy z miedzi grubości 0,60 mm,</w:t>
      </w:r>
      <w:r>
        <w:rPr>
          <w:rFonts w:ascii="Calibri" w:hAnsi="Calibri" w:cs="Calibri"/>
          <w:sz w:val="24"/>
          <w:szCs w:val="24"/>
        </w:rPr>
        <w:t xml:space="preserve"> </w:t>
      </w:r>
      <w:r w:rsidRPr="00421757">
        <w:rPr>
          <w:rFonts w:ascii="Calibri" w:hAnsi="Calibri" w:cs="Calibri"/>
          <w:sz w:val="24"/>
          <w:szCs w:val="24"/>
        </w:rPr>
        <w:t>półokrągłe o średnicy 15 cm,</w:t>
      </w:r>
      <w:r w:rsidR="00D21BB8">
        <w:rPr>
          <w:rFonts w:ascii="Calibri" w:hAnsi="Calibri" w:cs="Calibri"/>
          <w:sz w:val="24"/>
          <w:szCs w:val="24"/>
        </w:rPr>
        <w:t xml:space="preserve"> gwoździe miedziane, spoiwo cynkowo-ołowiane, uchwyty do rynien dachowych)</w:t>
      </w:r>
      <w:r w:rsidR="00DF0CFB">
        <w:rPr>
          <w:rFonts w:ascii="Calibri" w:hAnsi="Calibri" w:cs="Calibri"/>
          <w:sz w:val="24"/>
          <w:szCs w:val="24"/>
        </w:rPr>
        <w:t>,</w:t>
      </w:r>
    </w:p>
    <w:p w14:paraId="5F783CCD" w14:textId="4409B992" w:rsidR="00DF0CFB" w:rsidRPr="00421757" w:rsidRDefault="00DF0CFB" w:rsidP="00421757">
      <w:pPr>
        <w:pStyle w:val="Akapitzlist"/>
        <w:numPr>
          <w:ilvl w:val="0"/>
          <w:numId w:val="4"/>
        </w:numPr>
        <w:ind w:left="7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Przemurowanie kominów wolnostojących ponad dachem i wykonanie obróbek blacharskich przy kominach.</w:t>
      </w:r>
    </w:p>
    <w:p w14:paraId="34D93BF1" w14:textId="77777777" w:rsidR="002B4570" w:rsidRPr="00421757" w:rsidRDefault="002B4570" w:rsidP="0030457F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0CDD5469" w14:textId="77777777" w:rsidR="002B4570" w:rsidRPr="00421757" w:rsidRDefault="002B4570" w:rsidP="002B4570">
      <w:pPr>
        <w:spacing w:line="36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421757">
        <w:rPr>
          <w:rFonts w:ascii="Calibri" w:hAnsi="Calibri" w:cs="Calibri"/>
          <w:b/>
          <w:color w:val="000000" w:themeColor="text1"/>
          <w:sz w:val="24"/>
          <w:szCs w:val="24"/>
        </w:rPr>
        <w:t xml:space="preserve">UWAGA: </w:t>
      </w:r>
    </w:p>
    <w:p w14:paraId="21FBFB0A" w14:textId="77777777" w:rsidR="002B4570" w:rsidRPr="00B1359D" w:rsidRDefault="002B4570" w:rsidP="009A29D9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21757">
        <w:rPr>
          <w:rFonts w:ascii="Calibri" w:hAnsi="Calibri" w:cs="Calibri"/>
          <w:color w:val="000000" w:themeColor="text1"/>
          <w:sz w:val="24"/>
          <w:szCs w:val="24"/>
        </w:rPr>
        <w:t>Budynek, w którym wykonywany</w:t>
      </w:r>
      <w:r w:rsidRPr="00B1359D">
        <w:rPr>
          <w:rFonts w:ascii="Calibri" w:hAnsi="Calibri" w:cs="Calibri"/>
          <w:color w:val="000000" w:themeColor="text1"/>
          <w:sz w:val="24"/>
          <w:szCs w:val="24"/>
        </w:rPr>
        <w:t xml:space="preserve"> będzie przedmiot zamówienia, jest obiektem zabytkowym, wpisanym do Rejestru Zabytków pod numerem A-42-223, objętym ochroną Mazowieckiego Wojewódzkiego Konserwatora Zabytków, dlatego też realizacja przedmiotu zamówienia musi odbywać się z zachowaniem należytej ostrożności, z uwzględnieniem wytycznych Konserwatora przy tego typu robotach budowlanych. </w:t>
      </w:r>
    </w:p>
    <w:p w14:paraId="4943F1FD" w14:textId="6B4EE227" w:rsidR="002B4570" w:rsidRDefault="002B4570" w:rsidP="009A29D9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1359D">
        <w:rPr>
          <w:rFonts w:ascii="Calibri" w:hAnsi="Calibri" w:cs="Calibri"/>
          <w:color w:val="000000" w:themeColor="text1"/>
          <w:sz w:val="24"/>
          <w:szCs w:val="24"/>
        </w:rPr>
        <w:t>Wykonanie prac remontowo-konserwatorskich elewacji musi mieć charakter odtworzeniowy, stąd zalecane jest wykonanie wizji lokalnej przed złożeniem oferty.</w:t>
      </w:r>
    </w:p>
    <w:p w14:paraId="0BB5ED89" w14:textId="5EBFC7F8" w:rsidR="0054193F" w:rsidRPr="00B1359D" w:rsidRDefault="0054193F" w:rsidP="009A29D9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Podczas wizji lokalnej istnieje możliwość wglądu do dokumentacji technicznej - projektu budowlanego.</w:t>
      </w:r>
    </w:p>
    <w:sectPr w:rsidR="0054193F" w:rsidRPr="00B13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A1709" w14:textId="77777777" w:rsidR="0073156F" w:rsidRDefault="0073156F" w:rsidP="00B96B67">
      <w:r>
        <w:separator/>
      </w:r>
    </w:p>
  </w:endnote>
  <w:endnote w:type="continuationSeparator" w:id="0">
    <w:p w14:paraId="5E98CB8F" w14:textId="77777777" w:rsidR="0073156F" w:rsidRDefault="0073156F" w:rsidP="00B9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2E1C9" w14:textId="77777777" w:rsidR="00123573" w:rsidRDefault="001235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FEE1" w14:textId="77777777" w:rsidR="00123573" w:rsidRDefault="001235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A0538" w14:textId="77777777" w:rsidR="00123573" w:rsidRDefault="00123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8DE13" w14:textId="77777777" w:rsidR="0073156F" w:rsidRDefault="0073156F" w:rsidP="00B96B67">
      <w:r>
        <w:separator/>
      </w:r>
    </w:p>
  </w:footnote>
  <w:footnote w:type="continuationSeparator" w:id="0">
    <w:p w14:paraId="53460BB1" w14:textId="77777777" w:rsidR="0073156F" w:rsidRDefault="0073156F" w:rsidP="00B9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82F6B" w14:textId="77777777" w:rsidR="00123573" w:rsidRDefault="001235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67CA" w14:textId="42EFC7F6" w:rsidR="00B96B67" w:rsidRDefault="00B96B67" w:rsidP="00B96B67">
    <w:pPr>
      <w:pStyle w:val="Nagwek"/>
      <w:tabs>
        <w:tab w:val="clear" w:pos="4536"/>
        <w:tab w:val="clear" w:pos="9072"/>
        <w:tab w:val="left" w:pos="6984"/>
      </w:tabs>
      <w:jc w:val="right"/>
    </w:pPr>
    <w:r>
      <w:tab/>
      <w:t xml:space="preserve">Zał. </w:t>
    </w:r>
    <w:r w:rsidR="00123573">
      <w:t xml:space="preserve">1 </w:t>
    </w:r>
    <w:r>
      <w:t>do SWZ</w:t>
    </w:r>
  </w:p>
  <w:p w14:paraId="26AB954C" w14:textId="77777777" w:rsidR="00B96B67" w:rsidRDefault="00B96B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F954" w14:textId="77777777" w:rsidR="00123573" w:rsidRDefault="001235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4173F"/>
    <w:multiLevelType w:val="hybridMultilevel"/>
    <w:tmpl w:val="340C243E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AB14A3DC">
      <w:start w:val="1"/>
      <w:numFmt w:val="decimal"/>
      <w:lvlText w:val="%3)"/>
      <w:lvlJc w:val="left"/>
      <w:pPr>
        <w:ind w:left="2122" w:hanging="360"/>
      </w:pPr>
      <w:rPr>
        <w:rFonts w:hint="default"/>
      </w:rPr>
    </w:lvl>
    <w:lvl w:ilvl="3" w:tplc="D29EB760">
      <w:start w:val="1"/>
      <w:numFmt w:val="decimal"/>
      <w:lvlText w:val="%4."/>
      <w:lvlJc w:val="left"/>
      <w:pPr>
        <w:ind w:left="2662" w:hanging="360"/>
      </w:pPr>
      <w:rPr>
        <w:rFonts w:hint="default"/>
        <w:b/>
        <w:bCs/>
      </w:rPr>
    </w:lvl>
    <w:lvl w:ilvl="4" w:tplc="8E306596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D200E2"/>
    <w:multiLevelType w:val="hybridMultilevel"/>
    <w:tmpl w:val="05FA9EB6"/>
    <w:lvl w:ilvl="0" w:tplc="1FCAFFB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06D44"/>
    <w:multiLevelType w:val="hybridMultilevel"/>
    <w:tmpl w:val="206629A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A6AC2"/>
    <w:multiLevelType w:val="hybridMultilevel"/>
    <w:tmpl w:val="A322FB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05574814">
    <w:abstractNumId w:val="0"/>
  </w:num>
  <w:num w:numId="2" w16cid:durableId="2035764764">
    <w:abstractNumId w:val="2"/>
  </w:num>
  <w:num w:numId="3" w16cid:durableId="803347826">
    <w:abstractNumId w:val="1"/>
  </w:num>
  <w:num w:numId="4" w16cid:durableId="89365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67"/>
    <w:rsid w:val="000A22D2"/>
    <w:rsid w:val="000C09A5"/>
    <w:rsid w:val="00112C87"/>
    <w:rsid w:val="00123573"/>
    <w:rsid w:val="00142764"/>
    <w:rsid w:val="001D4BEF"/>
    <w:rsid w:val="002B4570"/>
    <w:rsid w:val="003032FE"/>
    <w:rsid w:val="0030457F"/>
    <w:rsid w:val="00421757"/>
    <w:rsid w:val="004949E4"/>
    <w:rsid w:val="00512CCA"/>
    <w:rsid w:val="0054193F"/>
    <w:rsid w:val="005B33F3"/>
    <w:rsid w:val="00646B59"/>
    <w:rsid w:val="00722937"/>
    <w:rsid w:val="0073156F"/>
    <w:rsid w:val="00756DFC"/>
    <w:rsid w:val="007C4652"/>
    <w:rsid w:val="00820186"/>
    <w:rsid w:val="008E6ADC"/>
    <w:rsid w:val="009A29D9"/>
    <w:rsid w:val="00B1359D"/>
    <w:rsid w:val="00B96B67"/>
    <w:rsid w:val="00C03483"/>
    <w:rsid w:val="00C07D4F"/>
    <w:rsid w:val="00CC65F0"/>
    <w:rsid w:val="00D21BB8"/>
    <w:rsid w:val="00DF0CFB"/>
    <w:rsid w:val="00E57072"/>
    <w:rsid w:val="00E76FB9"/>
    <w:rsid w:val="00F03FD7"/>
    <w:rsid w:val="00F4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08A2"/>
  <w15:chartTrackingRefBased/>
  <w15:docId w15:val="{1FE68BFE-37CC-49F6-919D-4ED6284D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6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6B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6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6B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6B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6B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6B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B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6B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6B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6B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6B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6B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6B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6B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6B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B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6B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6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6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6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6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6B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6B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6B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6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6B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6B6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6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B6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6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B6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Mińsk Mazowiecki - Urszula Brzeszczyńska</dc:creator>
  <cp:keywords/>
  <dc:description/>
  <cp:lastModifiedBy>PSSE Mińsk Mazowiecki - Urszula Brzeszczyńska</cp:lastModifiedBy>
  <cp:revision>13</cp:revision>
  <cp:lastPrinted>2024-09-03T11:16:00Z</cp:lastPrinted>
  <dcterms:created xsi:type="dcterms:W3CDTF">2024-09-03T11:05:00Z</dcterms:created>
  <dcterms:modified xsi:type="dcterms:W3CDTF">2024-09-05T10:48:00Z</dcterms:modified>
</cp:coreProperties>
</file>