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E1EB05" w14:textId="77777777" w:rsidR="00E07419" w:rsidRPr="00E07419" w:rsidRDefault="00E07419" w:rsidP="00E07419">
      <w:pPr>
        <w:tabs>
          <w:tab w:val="center" w:pos="4536"/>
          <w:tab w:val="center" w:pos="4875"/>
          <w:tab w:val="right" w:pos="9071"/>
        </w:tabs>
        <w:ind w:right="567"/>
        <w:jc w:val="right"/>
        <w:rPr>
          <w:rFonts w:ascii="Arial" w:hAnsi="Arial" w:cs="Arial"/>
          <w:color w:val="6600CC"/>
          <w:sz w:val="18"/>
          <w:szCs w:val="18"/>
          <w:lang w:eastAsia="x-none"/>
        </w:rPr>
      </w:pPr>
      <w:r>
        <w:tab/>
      </w:r>
      <w:r w:rsidRPr="00E07419">
        <w:rPr>
          <w:rFonts w:ascii="Arial" w:hAnsi="Arial" w:cs="Arial"/>
          <w:color w:val="6600CC"/>
          <w:sz w:val="18"/>
          <w:szCs w:val="18"/>
          <w:lang w:val="x-none" w:eastAsia="x-none"/>
        </w:rPr>
        <w:t>ZDP</w:t>
      </w:r>
      <w:r w:rsidRPr="00E07419">
        <w:rPr>
          <w:rFonts w:ascii="Arial" w:hAnsi="Arial" w:cs="Arial"/>
          <w:color w:val="6600CC"/>
          <w:sz w:val="18"/>
          <w:szCs w:val="18"/>
          <w:lang w:eastAsia="x-none"/>
        </w:rPr>
        <w:t>-SP-</w:t>
      </w:r>
      <w:r w:rsidRPr="00E07419">
        <w:rPr>
          <w:rFonts w:ascii="Arial" w:hAnsi="Arial" w:cs="Arial"/>
          <w:color w:val="6600CC"/>
          <w:sz w:val="18"/>
          <w:szCs w:val="18"/>
          <w:lang w:val="x-none" w:eastAsia="x-none"/>
        </w:rPr>
        <w:t>D</w:t>
      </w:r>
      <w:r w:rsidRPr="00E07419">
        <w:rPr>
          <w:rFonts w:ascii="Arial" w:hAnsi="Arial" w:cs="Arial"/>
          <w:color w:val="6600CC"/>
          <w:sz w:val="18"/>
          <w:szCs w:val="18"/>
          <w:lang w:eastAsia="x-none"/>
        </w:rPr>
        <w:t>Z</w:t>
      </w:r>
      <w:r w:rsidRPr="00E07419">
        <w:rPr>
          <w:rFonts w:ascii="Arial" w:hAnsi="Arial" w:cs="Arial"/>
          <w:color w:val="6600CC"/>
          <w:sz w:val="18"/>
          <w:szCs w:val="18"/>
          <w:lang w:val="x-none" w:eastAsia="x-none"/>
        </w:rPr>
        <w:t>-6-373/</w:t>
      </w:r>
      <w:r w:rsidRPr="00E07419">
        <w:rPr>
          <w:rFonts w:ascii="Arial" w:hAnsi="Arial" w:cs="Arial"/>
          <w:color w:val="6600CC"/>
          <w:sz w:val="18"/>
          <w:szCs w:val="18"/>
          <w:lang w:eastAsia="x-none"/>
        </w:rPr>
        <w:t>RB</w:t>
      </w:r>
      <w:r w:rsidRPr="00E07419">
        <w:rPr>
          <w:rFonts w:ascii="Arial" w:hAnsi="Arial" w:cs="Arial"/>
          <w:color w:val="6600CC"/>
          <w:sz w:val="18"/>
          <w:szCs w:val="18"/>
          <w:lang w:val="x-none" w:eastAsia="x-none"/>
        </w:rPr>
        <w:t>/</w:t>
      </w:r>
      <w:r w:rsidRPr="00E07419">
        <w:rPr>
          <w:rFonts w:ascii="Arial" w:hAnsi="Arial" w:cs="Arial"/>
          <w:color w:val="6600CC"/>
          <w:sz w:val="18"/>
          <w:szCs w:val="18"/>
          <w:lang w:eastAsia="x-none"/>
        </w:rPr>
        <w:t>2</w:t>
      </w:r>
      <w:r w:rsidRPr="00E07419">
        <w:rPr>
          <w:rFonts w:ascii="Arial" w:hAnsi="Arial" w:cs="Arial"/>
          <w:color w:val="6600CC"/>
          <w:sz w:val="18"/>
          <w:szCs w:val="18"/>
          <w:lang w:val="x-none" w:eastAsia="x-none"/>
        </w:rPr>
        <w:t>/202</w:t>
      </w:r>
      <w:r w:rsidRPr="00E07419">
        <w:rPr>
          <w:rFonts w:ascii="Arial" w:hAnsi="Arial" w:cs="Arial"/>
          <w:color w:val="6600CC"/>
          <w:sz w:val="18"/>
          <w:szCs w:val="18"/>
          <w:lang w:eastAsia="x-none"/>
        </w:rPr>
        <w:t>4</w:t>
      </w:r>
    </w:p>
    <w:p w14:paraId="33201416" w14:textId="77777777" w:rsidR="00E07419" w:rsidRPr="00E07419" w:rsidRDefault="00E07419" w:rsidP="00E07419"/>
    <w:tbl>
      <w:tblPr>
        <w:tblW w:w="10490" w:type="dxa"/>
        <w:tblInd w:w="-709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0"/>
      </w:tblGrid>
      <w:tr w:rsidR="00E07419" w14:paraId="479310C9" w14:textId="77777777" w:rsidTr="00E07419">
        <w:trPr>
          <w:trHeight w:val="251"/>
        </w:trPr>
        <w:tc>
          <w:tcPr>
            <w:tcW w:w="10490" w:type="dxa"/>
            <w:hideMark/>
          </w:tcPr>
          <w:p w14:paraId="4016D917" w14:textId="77777777" w:rsidR="00E07419" w:rsidRDefault="00E07419" w:rsidP="0026014C">
            <w:pPr>
              <w:spacing w:line="276" w:lineRule="auto"/>
              <w:jc w:val="right"/>
            </w:pPr>
            <w:r>
              <w:rPr>
                <w:sz w:val="16"/>
                <w:szCs w:val="16"/>
              </w:rPr>
              <w:br w:type="page"/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ZAŁĄCZNIK NR 2 do SWZ</w:t>
            </w:r>
          </w:p>
        </w:tc>
      </w:tr>
      <w:tr w:rsidR="00E07419" w14:paraId="0FECF114" w14:textId="77777777" w:rsidTr="00E07419">
        <w:trPr>
          <w:trHeight w:val="251"/>
        </w:trPr>
        <w:tc>
          <w:tcPr>
            <w:tcW w:w="10490" w:type="dxa"/>
            <w:hideMark/>
          </w:tcPr>
          <w:p w14:paraId="6FF7C928" w14:textId="77777777" w:rsidR="00E07419" w:rsidRPr="005B1473" w:rsidRDefault="00E07419" w:rsidP="0026014C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5B1473">
              <w:rPr>
                <w:rFonts w:ascii="Arial" w:hAnsi="Arial"/>
                <w:b/>
                <w:bCs/>
                <w:sz w:val="18"/>
                <w:szCs w:val="18"/>
              </w:rPr>
              <w:t>ZAŁĄCZNIK NR 1 do OFERTY</w:t>
            </w:r>
          </w:p>
        </w:tc>
      </w:tr>
      <w:tr w:rsidR="00E07419" w14:paraId="057B0874" w14:textId="77777777" w:rsidTr="00E07419">
        <w:trPr>
          <w:trHeight w:val="251"/>
        </w:trPr>
        <w:tc>
          <w:tcPr>
            <w:tcW w:w="10490" w:type="dxa"/>
          </w:tcPr>
          <w:p w14:paraId="0FE95553" w14:textId="77777777" w:rsidR="00E07419" w:rsidRPr="005B1473" w:rsidRDefault="00E07419" w:rsidP="0026014C">
            <w:pPr>
              <w:spacing w:line="276" w:lineRule="auto"/>
              <w:jc w:val="right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5B1473">
              <w:rPr>
                <w:rFonts w:ascii="Arial" w:hAnsi="Arial"/>
                <w:b/>
                <w:bCs/>
                <w:sz w:val="18"/>
                <w:szCs w:val="18"/>
              </w:rPr>
              <w:t>ZAŁĄCZNIK NR 1 do UMOWY</w:t>
            </w:r>
          </w:p>
        </w:tc>
      </w:tr>
      <w:tr w:rsidR="00E07419" w14:paraId="06FC24B6" w14:textId="77777777" w:rsidTr="00E07419">
        <w:trPr>
          <w:trHeight w:val="251"/>
        </w:trPr>
        <w:tc>
          <w:tcPr>
            <w:tcW w:w="10490" w:type="dxa"/>
          </w:tcPr>
          <w:p w14:paraId="5BFFFF90" w14:textId="77777777" w:rsidR="00E07419" w:rsidRDefault="00E07419" w:rsidP="0026014C">
            <w:pPr>
              <w:spacing w:line="276" w:lineRule="auto"/>
              <w:jc w:val="right"/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E07419" w14:paraId="5114B0B1" w14:textId="77777777" w:rsidTr="00E07419">
        <w:trPr>
          <w:trHeight w:val="412"/>
        </w:trPr>
        <w:tc>
          <w:tcPr>
            <w:tcW w:w="10490" w:type="dxa"/>
            <w:hideMark/>
          </w:tcPr>
          <w:p w14:paraId="12191517" w14:textId="77777777" w:rsidR="00E07419" w:rsidRDefault="00E07419" w:rsidP="0026014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ZAMAWIAJĄCY:</w:t>
            </w:r>
          </w:p>
          <w:p w14:paraId="674AC4F5" w14:textId="77777777" w:rsidR="00E07419" w:rsidRDefault="00E07419" w:rsidP="0026014C">
            <w:pPr>
              <w:spacing w:line="276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POWIAT RZESZOWSKI </w:t>
            </w:r>
          </w:p>
          <w:p w14:paraId="3A72CE49" w14:textId="77777777" w:rsidR="00E07419" w:rsidRDefault="00E07419" w:rsidP="0026014C">
            <w:pPr>
              <w:spacing w:line="276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35-959 Rzeszów, </w:t>
            </w:r>
          </w:p>
          <w:p w14:paraId="616093D8" w14:textId="77777777" w:rsidR="00E07419" w:rsidRDefault="00E07419" w:rsidP="0026014C">
            <w:pPr>
              <w:spacing w:line="276" w:lineRule="auto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ul. Grunwaldzka15</w:t>
            </w:r>
          </w:p>
        </w:tc>
      </w:tr>
    </w:tbl>
    <w:p w14:paraId="21CB4D5F" w14:textId="77777777" w:rsidR="00E07419" w:rsidRDefault="00E07419" w:rsidP="00E07419"/>
    <w:tbl>
      <w:tblPr>
        <w:tblW w:w="104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1220"/>
        <w:gridCol w:w="4070"/>
        <w:gridCol w:w="888"/>
        <w:gridCol w:w="992"/>
        <w:gridCol w:w="1276"/>
        <w:gridCol w:w="1494"/>
      </w:tblGrid>
      <w:tr w:rsidR="00E07419" w:rsidRPr="0037099D" w14:paraId="7DFFAB00" w14:textId="77777777" w:rsidTr="0026014C">
        <w:trPr>
          <w:trHeight w:val="540"/>
          <w:jc w:val="center"/>
        </w:trPr>
        <w:tc>
          <w:tcPr>
            <w:tcW w:w="10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F1404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28"/>
                <w:szCs w:val="28"/>
              </w:rPr>
              <w:t>KOSZTORYS OFERTOWY</w:t>
            </w:r>
          </w:p>
        </w:tc>
      </w:tr>
      <w:tr w:rsidR="00E07419" w:rsidRPr="0037099D" w14:paraId="20C6FFD8" w14:textId="77777777" w:rsidTr="0026014C">
        <w:trPr>
          <w:trHeight w:val="870"/>
          <w:jc w:val="center"/>
        </w:trPr>
        <w:tc>
          <w:tcPr>
            <w:tcW w:w="10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01F20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37099D">
              <w:rPr>
                <w:rFonts w:ascii="Arial Narrow" w:hAnsi="Arial Narrow" w:cs="Arial"/>
                <w:b/>
                <w:bCs/>
              </w:rPr>
              <w:t xml:space="preserve">Przebudowa przejścia dla pieszych w ciągu drogi powiatowej Nr 1384R </w:t>
            </w:r>
            <w:r w:rsidRPr="0037099D">
              <w:rPr>
                <w:rFonts w:ascii="Arial Narrow" w:hAnsi="Arial Narrow" w:cs="Arial"/>
                <w:b/>
                <w:bCs/>
              </w:rPr>
              <w:br/>
              <w:t>w miejscowości Łąka w obrębie Zespołu Szkół w Łące</w:t>
            </w:r>
          </w:p>
        </w:tc>
      </w:tr>
      <w:tr w:rsidR="00E07419" w:rsidRPr="0037099D" w14:paraId="276B43F8" w14:textId="77777777" w:rsidTr="00E07419">
        <w:trPr>
          <w:trHeight w:val="510"/>
          <w:jc w:val="center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1C68E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AFB32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Podstawa</w:t>
            </w:r>
          </w:p>
        </w:tc>
        <w:tc>
          <w:tcPr>
            <w:tcW w:w="40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37D31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Opis</w:t>
            </w:r>
          </w:p>
        </w:tc>
        <w:tc>
          <w:tcPr>
            <w:tcW w:w="8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673F9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Jednostka miary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C19FC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Ilość jednostek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D9C36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Cena jednostkowa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E77EB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Wartość netto</w:t>
            </w:r>
          </w:p>
        </w:tc>
      </w:tr>
      <w:tr w:rsidR="00E07419" w:rsidRPr="0037099D" w14:paraId="51AE84C6" w14:textId="77777777" w:rsidTr="00E07419">
        <w:trPr>
          <w:trHeight w:val="270"/>
          <w:jc w:val="center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B5383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FC14E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4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77259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AB632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C6B4B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CC887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w PLN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5CA4C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w PLN</w:t>
            </w:r>
          </w:p>
        </w:tc>
      </w:tr>
      <w:tr w:rsidR="00E07419" w:rsidRPr="0037099D" w14:paraId="4A404139" w14:textId="77777777" w:rsidTr="00E07419">
        <w:trPr>
          <w:trHeight w:val="405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F287E7E" w14:textId="77777777" w:rsidR="00E07419" w:rsidRPr="0037099D" w:rsidRDefault="00E07419" w:rsidP="0026014C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F896417" w14:textId="77777777" w:rsidR="00E07419" w:rsidRPr="0037099D" w:rsidRDefault="00E07419" w:rsidP="0026014C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Element</w:t>
            </w:r>
          </w:p>
        </w:tc>
        <w:tc>
          <w:tcPr>
            <w:tcW w:w="87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4D1A8AA" w14:textId="77777777" w:rsidR="00E07419" w:rsidRPr="0037099D" w:rsidRDefault="00E07419" w:rsidP="0026014C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ROBOTY DROGOWE</w:t>
            </w:r>
          </w:p>
        </w:tc>
      </w:tr>
      <w:tr w:rsidR="00E07419" w:rsidRPr="0037099D" w14:paraId="4D455EC2" w14:textId="77777777" w:rsidTr="00E07419">
        <w:trPr>
          <w:trHeight w:val="765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2FBC7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51D37D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Dokumentacja projektowa    ST nr 5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B4637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Wykonanie frezowania nawierzchni asfaltowej na zimno, średnia grubość warstwy 5 cm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183B9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m2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6C971E94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D13D1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E2319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E07419" w:rsidRPr="0037099D" w14:paraId="05FB86E0" w14:textId="77777777" w:rsidTr="00E07419">
        <w:trPr>
          <w:trHeight w:val="765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108CC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B6F86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Dokumentacja projektowa    ST nr 3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2336E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Rozebranie podbudowy z mieszanek mineralno-bitumicznych, ręcznie, grubość warstwy 12·cm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BF54D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m2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78FE6C00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244D1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6F9D7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E07419" w:rsidRPr="0037099D" w14:paraId="0ADBFB31" w14:textId="77777777" w:rsidTr="00E07419">
        <w:trPr>
          <w:trHeight w:val="765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1E3B8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9C0FE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Dokumentacja projektowa    ST nr 3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D9E21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Rozebranie podbudowy z kruszywa kamiennego, ręcznie, grubość warstwy 15·cm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800E6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m2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00675824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D15BA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74055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E07419" w:rsidRPr="0037099D" w14:paraId="32D5E778" w14:textId="77777777" w:rsidTr="00E07419">
        <w:trPr>
          <w:trHeight w:val="765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04B96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08998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Dokumentacja projektowa    ST nr 3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B465D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Wywiezienie gruzu z terenu rozbiórki przy mechanicznym załadowaniu i wyładowaniu, transport samochodem samowyładowczym na odległość 1 km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735D3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2FB8C9E7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66C1F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ECCDB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E07419" w:rsidRPr="0037099D" w14:paraId="31CDBD53" w14:textId="77777777" w:rsidTr="00E07419">
        <w:trPr>
          <w:trHeight w:val="765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DAE60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7732A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Dokumentacja projektowa    ST nr 21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9E75F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Regulacja pionowa studzienek dla urządzeń podziemnych betonem klasy C16/20, kratki ściekowe uliczne istniejące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E34E6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64005277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8832E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D87C0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E07419" w:rsidRPr="0037099D" w14:paraId="75998BC4" w14:textId="77777777" w:rsidTr="00E07419">
        <w:trPr>
          <w:trHeight w:val="84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4D445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040F8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Dokumentacja projektowa    ST nr 4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94522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Roboty ziemne koparkami podsiębiernymi z transportem urobku samochodami samowyładowczymi do 1 km, grunt kategorii </w:t>
            </w:r>
            <w:proofErr w:type="spellStart"/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lll</w:t>
            </w:r>
            <w:proofErr w:type="spellEnd"/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- IV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DF76D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0629F4C8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04A84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763B9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E07419" w:rsidRPr="0037099D" w14:paraId="0DAE1B7B" w14:textId="77777777" w:rsidTr="00E07419">
        <w:trPr>
          <w:trHeight w:val="102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3DD0F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944FDC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Dokumentacja projektowa    ST nr 4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8625F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Dokop - roboty ziemne koparkami podsiębiernymi z transportem urobku samochodami samowyładowczymi, grunt kategorii I-II </w:t>
            </w:r>
            <w:proofErr w:type="spellStart"/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popspółka</w:t>
            </w:r>
            <w:proofErr w:type="spellEnd"/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(dokop Wykonawca pozyska na własny koszt)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299DF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6285E52A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55E57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10087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E07419" w:rsidRPr="0037099D" w14:paraId="39ACAF0B" w14:textId="77777777" w:rsidTr="00E07419">
        <w:trPr>
          <w:trHeight w:val="765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0E864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032B2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Dokumentacja projektowa    ST nr 4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5C5F0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Ręczne formowanie nasypów z ziemi dowożonej samochodami samowyładowczymi, kategoria gruntu III-IV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7319F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43E78BC2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97A01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A3AC0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E07419" w:rsidRPr="0037099D" w14:paraId="1D74F0CA" w14:textId="77777777" w:rsidTr="00E07419">
        <w:trPr>
          <w:trHeight w:val="765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403ED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76726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Dokumentacja projektowa    ST nr 4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D04A7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Zagęszczanie nasypów, ubijakami mechanicznymi, grunt spoisty kategorii I-II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87193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02BA1EB9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95EAC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1C08E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E07419" w:rsidRPr="0037099D" w14:paraId="27098688" w14:textId="77777777" w:rsidTr="00E07419">
        <w:trPr>
          <w:trHeight w:val="765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629C2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1.10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CD00A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Dokumentacja projektowa    ST nr 4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6044C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Plantowanie (obrobienie na czysto), skarp i korony nasypów, kategoria gruntu I-III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FAA55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m2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571646BC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47B8F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4C796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E07419" w:rsidRPr="0037099D" w14:paraId="48F791CD" w14:textId="77777777" w:rsidTr="00E07419">
        <w:trPr>
          <w:trHeight w:val="765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ADC5C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47DCE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Dokumentacja projektowa    ST nr 4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B0D25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Koryta wykonywane na poszerzeniach, na jezdniach, grunt kategorii II-IV, głębokość 35·cm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41EF4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m2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56D460AA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D346C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0E4D5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E07419" w:rsidRPr="0037099D" w14:paraId="5B9482A8" w14:textId="77777777" w:rsidTr="00E07419">
        <w:trPr>
          <w:trHeight w:val="870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137D1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1.12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73EAB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Dokumentacja projektowa    ST nr 10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BF59E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Warstwa podbudowy z pospółki stabilizowanej cementem z dowozu, grubość warstwy po zagęszczeniu 20 cm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AA3E3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m2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1B9E0E1D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02F6D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8279D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E07419" w:rsidRPr="0037099D" w14:paraId="7985D8FA" w14:textId="77777777" w:rsidTr="00E07419">
        <w:trPr>
          <w:trHeight w:val="765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551F4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1.13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5DF33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Dokumentacja projektowa    ST nr 9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06E2F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Podbudowy z kruszyw, tłuczeń, warstwa dolna, grubość warstwy po zagęszczeniu 15 cm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FE5ED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m2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4244A1AB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AFE87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35FFB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E07419" w:rsidRPr="0037099D" w14:paraId="19E36D2B" w14:textId="77777777" w:rsidTr="00E07419">
        <w:trPr>
          <w:trHeight w:val="765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1E2E3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1.14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9EB6A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Dokumentacja projektowa    ST nr 4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93041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Koryta wykonywane na poszerzeniach, na jezdniach, grunt kategorii II-IV, głębokość 35·cm, chodnik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CF2EB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m2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7F20223F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EB4EA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F2962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E07419" w:rsidRPr="0037099D" w14:paraId="7FA6B8D1" w14:textId="77777777" w:rsidTr="00E07419">
        <w:trPr>
          <w:trHeight w:val="765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FD8EC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1A874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Dokumentacja projektowa    ST nr 9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8585D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Podbudowy z kruszyw, pospółka, warstwa górna, grubość warstwy po zagęszczeniu 15 cm, chodnik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2A2AD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m2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4D07BE35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8DEBB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57FDA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E07419" w:rsidRPr="0037099D" w14:paraId="6EE85616" w14:textId="77777777" w:rsidTr="00E07419">
        <w:trPr>
          <w:trHeight w:val="765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D160C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1.16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3A865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Dokumentacja projektowa    ST nr 11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002F5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Podbudowy betonowe, bez dylatacji, grubość warstwy po zagęszczeniu 10 cm, chudy beton, chodnik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E49CC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m2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5091D3F3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CFE01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91A72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E07419" w:rsidRPr="0037099D" w14:paraId="3BDAC695" w14:textId="77777777" w:rsidTr="00E07419">
        <w:trPr>
          <w:trHeight w:val="855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B7F8E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1.17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994447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Dokumentacja projektowa    ST nr 12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D1B87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Ławy pod krawężniki, betonowa z oporem, beton C12/15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5EBAD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2CDF1953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B57F4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9D41A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E07419" w:rsidRPr="0037099D" w14:paraId="12BDAC71" w14:textId="77777777" w:rsidTr="00E07419">
        <w:trPr>
          <w:trHeight w:val="765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11380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1.18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5F961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Dokumentacja projektowa    ST nr 12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CDCF2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Krawężniki betonowe, wystające 15x30 cm na podsypce cementowo-piaskowej 1:4 grubości 5 cm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52089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247DDB79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9712D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77204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E07419" w:rsidRPr="0037099D" w14:paraId="31E877AC" w14:textId="77777777" w:rsidTr="00E07419">
        <w:trPr>
          <w:trHeight w:val="765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D2C3E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1.19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E7068C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Dokumentacja projektowa    ST nr 13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31E03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Ławy pod obrzeża, betonowa z oporem, beton C12/15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31F98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6F70077F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C87F3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85603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E07419" w:rsidRPr="0037099D" w14:paraId="1E44ABF4" w14:textId="77777777" w:rsidTr="00E07419">
        <w:trPr>
          <w:trHeight w:val="765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3DF5F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1.20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D09D7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Dokumentacja projektowa    ST nr 13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F5E23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Obrzeża betonowe, 30x8·cm na podsypce cementowo-piaskowej 1:4 grubości 4 cm, z wypełnieniem spoin zaprawą cementową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B472B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04C63064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B11DE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94B8F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E07419" w:rsidRPr="0037099D" w14:paraId="086B4C01" w14:textId="77777777" w:rsidTr="00E07419">
        <w:trPr>
          <w:trHeight w:val="765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584FC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1.21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B8D1D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Dokumentacja projektowa    ST nr 8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17C02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Nawierzchnie z kostki brukowej betonowej, grubość 6 cm, na podsypce cementowo-piaskowej 1:4 grubości 3 cm, kostka szara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F36D5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m2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69D78EF9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4E191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E3BDD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E07419" w:rsidRPr="0037099D" w14:paraId="1F5CACBD" w14:textId="77777777" w:rsidTr="00E07419">
        <w:trPr>
          <w:trHeight w:val="765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F771E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1.22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96894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Dokumentacja projektowa    ST nr 8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DD5D3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Nawierzchnie z kostki brukowej betonowej, grubość 6 cm, na podsypce cementowo-piaskowej 1:4 grubości 3 cm, kostka czerwona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0D43F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m2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5FAB517F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26275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7FCDE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E07419" w:rsidRPr="0037099D" w14:paraId="27C511B6" w14:textId="77777777" w:rsidTr="00E07419">
        <w:trPr>
          <w:trHeight w:val="765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B8B34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1.23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F81ABC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Dokumentacja projektowa    ST nr 8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69E21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Nawierzchnie z kostki brukowej betonowej, grubość 8 cm, na podsypce cementowo-piaskowej 1:4 grubości 3 cm, kostka czerwona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D06F9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m2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0D512DAA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196DD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5A0C3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E07419" w:rsidRPr="0037099D" w14:paraId="27F1CD04" w14:textId="77777777" w:rsidTr="00E07419">
        <w:trPr>
          <w:trHeight w:val="87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547C9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1.24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DFCD99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Dokumentacja projektowa    ST nr 6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F4FC7" w14:textId="77777777" w:rsidR="00E07419" w:rsidRPr="0037099D" w:rsidRDefault="00E07419" w:rsidP="0026014C">
            <w:pPr>
              <w:rPr>
                <w:rFonts w:ascii="Arial Narrow" w:hAnsi="Arial Narrow" w:cs="Arial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sz w:val="20"/>
                <w:szCs w:val="20"/>
              </w:rPr>
              <w:t xml:space="preserve">Nawierzchnie z betonu asfaltowego grysowo-żwirowego dla kategorii ruchu KR3, warstwa asfaltowa wzmacniająca, grubości 6 cm, poszerzenia jezdni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48666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m2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30A4A955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0F726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63B68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E07419" w:rsidRPr="0037099D" w14:paraId="639F0AB6" w14:textId="77777777" w:rsidTr="00E07419">
        <w:trPr>
          <w:trHeight w:val="765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2C9D4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1.25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58669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Dokumentacja projektowa    ST nr 16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22D0E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Kanał z rur dwuściennych karbowanych z tworzywa sztucznego o sztywności obwodowej SN8, Fi 400 mm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76ACD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3468DF90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56DC8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173AB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E07419" w:rsidRPr="0037099D" w14:paraId="5E6103C0" w14:textId="77777777" w:rsidTr="00E07419">
        <w:trPr>
          <w:trHeight w:val="765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ACCAB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1.26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3AB330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Dokumentacja projektowa    ST nr 16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8DD99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Studzienki ściekowe z gotowych elementów, uliczna żelbetowa, Fi·500·mm z osadnikiem bez syfonu, z wpustem żeliwnym klasy D400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A3A61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677E888E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9B062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0A905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E07419" w:rsidRPr="0037099D" w14:paraId="79009633" w14:textId="77777777" w:rsidTr="00E07419">
        <w:trPr>
          <w:trHeight w:val="765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9BBE9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1.27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AA759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Dokumentacja projektowa    ST nr 16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2C2AC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Studnie rewizyjne z kręgów żelbetowych w gotowym wykopie, kręgi Fi·1000·mm, głębokość 1,0·m, z włazem żeliwno-betonowym klasy C250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302F2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7184DC2C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F7128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4D809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E07419" w:rsidRPr="0037099D" w14:paraId="78C9EA71" w14:textId="77777777" w:rsidTr="00E07419">
        <w:trPr>
          <w:trHeight w:val="405"/>
          <w:jc w:val="center"/>
        </w:trPr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268F26ED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RAZEM ROBOTY DROGOWE NETTO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CD52A70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07419" w:rsidRPr="0037099D" w14:paraId="6E65F1D2" w14:textId="77777777" w:rsidTr="00E07419">
        <w:trPr>
          <w:trHeight w:val="255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7533F67F" w14:textId="77777777" w:rsidR="00E07419" w:rsidRPr="0037099D" w:rsidRDefault="00E07419" w:rsidP="0026014C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6584534E" w14:textId="77777777" w:rsidR="00E07419" w:rsidRPr="0037099D" w:rsidRDefault="00E07419" w:rsidP="0026014C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Element</w:t>
            </w:r>
          </w:p>
        </w:tc>
        <w:tc>
          <w:tcPr>
            <w:tcW w:w="87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207CCA34" w14:textId="77777777" w:rsidR="00E07419" w:rsidRPr="0037099D" w:rsidRDefault="00E07419" w:rsidP="0026014C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OZNAKOWANIE PIONOWE I POZIOME</w:t>
            </w:r>
          </w:p>
        </w:tc>
      </w:tr>
      <w:tr w:rsidR="00E07419" w:rsidRPr="0037099D" w14:paraId="5F0866CB" w14:textId="77777777" w:rsidTr="00E07419">
        <w:trPr>
          <w:trHeight w:val="1065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B09B0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F7D47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Dokumentacja projektowa    ST nr 24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5EC8D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Dostarczenie i montaż słupków do znaków drogowych z rur stalowych ocynkowanych </w:t>
            </w: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>o średnicy 60 mm, ścianka grubości min. 3,0 mm, długość 4,0 m + nakładki zabezpieczające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0BC4F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28B4E982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EECA7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9A700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E07419" w:rsidRPr="0037099D" w14:paraId="5EFD2C99" w14:textId="77777777" w:rsidTr="00E07419">
        <w:trPr>
          <w:trHeight w:val="825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C51A3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B4B687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Dokumentacja projektowa    ST nr 24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B2A7E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Dostarczenie i </w:t>
            </w:r>
            <w:proofErr w:type="spellStart"/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przymoncowanie</w:t>
            </w:r>
            <w:proofErr w:type="spellEnd"/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tablic znaków drogowych, znaki A-17 „Kierowco zwolnij” na tle fluorescencyjnym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9E841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12C00691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8B360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66DC1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E07419" w:rsidRPr="0037099D" w14:paraId="6B06F7AA" w14:textId="77777777" w:rsidTr="00E07419">
        <w:trPr>
          <w:trHeight w:val="4695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4DF38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47EE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Dokumentacja projektowa    ST nr 27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82E1C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Wykonanie kompletnej instalacji oświetlenia przejścia i znaków drogowych D-6  wraz z zasilaniem  obejmującej: </w:t>
            </w: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>- instalację kablową, przyłącz, skrzynia sterująca z wyposażeniem,</w:t>
            </w: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>- 2 wysięgniki dla lamp oświetlenia przejścia (z fundamentem dla gruntów słabych),</w:t>
            </w: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 xml:space="preserve">- 2 lampy dedykowane ze światłem zimnym, prawe, </w:t>
            </w: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>- 1 kamera GPRS szerokokątna monitorująca wraz z transmiterem i zasilaniem, umieszczona na słupku oświetlenia przejścia,</w:t>
            </w: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>- 2 lampy asymetryczne prawe klasy CP1 oświetlenia przejść wyposażone w czujniki zmierzchowe,</w:t>
            </w: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>- 2 aktywne znaki drogowe D-6 z wbudowanym czujnikiem obecności pieszego,                                           - 2 znaki drogowe T-27 ,,AGATKA"</w:t>
            </w: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>- przyłącze i niezbędna infrastruktura kablowa,</w:t>
            </w: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>- wykonanie pełnego uruchomienia oświetlenia w trakcie odbioru.</w:t>
            </w: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 xml:space="preserve">        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DA7EF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51106BC4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3266D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616D6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E07419" w:rsidRPr="0037099D" w14:paraId="2CA8A56F" w14:textId="77777777" w:rsidTr="00E07419">
        <w:trPr>
          <w:trHeight w:val="156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8327E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5B775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Dokumentacja projektowa    ST nr 26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BD95F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Wykonanie grubowarstwowego oznakowania poziomego jezdni, warstwa grubości min. 3mm, masa chemoutwardzalna- przejścia dla pieszych – białe pasy na czerwonym tle oraz linii wibracyjnych przed przejściem dla pieszych oraz linie wibracyjne przed przejściem dla pieszych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EF17E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m2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504362C3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0B393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5D4FD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E07419" w:rsidRPr="0037099D" w14:paraId="4E3FA57C" w14:textId="77777777" w:rsidTr="00E07419">
        <w:trPr>
          <w:trHeight w:val="405"/>
          <w:jc w:val="center"/>
        </w:trPr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2EFD9" w:themeFill="accent6" w:themeFillTint="33"/>
            <w:vAlign w:val="center"/>
            <w:hideMark/>
          </w:tcPr>
          <w:p w14:paraId="5CDF5DA7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RAZEM OZNAKOWANIE PIONOWE I POZIOME NETTO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0018B0B4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07419" w:rsidRPr="0037099D" w14:paraId="55767937" w14:textId="77777777" w:rsidTr="00E07419">
        <w:trPr>
          <w:trHeight w:val="255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7ABC5372" w14:textId="77777777" w:rsidR="00E07419" w:rsidRPr="0037099D" w:rsidRDefault="00E07419" w:rsidP="0026014C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25DA3C3E" w14:textId="77777777" w:rsidR="00E07419" w:rsidRPr="0037099D" w:rsidRDefault="00E07419" w:rsidP="0026014C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Element</w:t>
            </w:r>
          </w:p>
        </w:tc>
        <w:tc>
          <w:tcPr>
            <w:tcW w:w="87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4045EBDE" w14:textId="77777777" w:rsidR="00E07419" w:rsidRPr="0037099D" w:rsidRDefault="00E07419" w:rsidP="0026014C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URZĄDZENIA BEZPIECZEŃSTWA RUCHU</w:t>
            </w:r>
          </w:p>
        </w:tc>
      </w:tr>
      <w:tr w:rsidR="00E07419" w:rsidRPr="0037099D" w14:paraId="04D7D4EF" w14:textId="77777777" w:rsidTr="00E07419">
        <w:trPr>
          <w:trHeight w:val="153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51D74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17C940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Dokumentacja projektowa    ST nr 23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07B7C" w14:textId="77777777" w:rsidR="00E07419" w:rsidRPr="0037099D" w:rsidRDefault="00E07419" w:rsidP="0026014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Ustawienie barier wygradzających ruch pieszy, segmentowych, moduł o długości do 2500 mm i wysokości 1100 (+długość zakotwienia), rama z rury min.Fi.40 mm, poprzeczka z rury min.Fi.25 mm, szczeblinki z rury min.Fi.16 mm, stalowych posiadających zabezpieczenie antykorozyjne cynkowe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E18CB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14:paraId="6969E7EE" w14:textId="77777777" w:rsidR="00E07419" w:rsidRPr="0037099D" w:rsidRDefault="00E07419" w:rsidP="002601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37A8B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0DB3E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E07419" w:rsidRPr="0037099D" w14:paraId="57FE2925" w14:textId="77777777" w:rsidTr="00E07419">
        <w:trPr>
          <w:trHeight w:val="405"/>
          <w:jc w:val="center"/>
        </w:trPr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7CAAC" w:themeFill="accent2" w:themeFillTint="66"/>
            <w:vAlign w:val="center"/>
            <w:hideMark/>
          </w:tcPr>
          <w:p w14:paraId="67108E98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RAZEM URZĄDZENIA BEZPIECZEŃSTWA RUCHU NETTO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14:paraId="013B38C9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07419" w:rsidRPr="0037099D" w14:paraId="605E70A4" w14:textId="77777777" w:rsidTr="00E07419">
        <w:trPr>
          <w:trHeight w:val="375"/>
          <w:jc w:val="center"/>
        </w:trPr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D5E23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WARTOŚĆ KOSZTORYSU NETTO</w:t>
            </w: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w PLN: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14706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07419" w:rsidRPr="0037099D" w14:paraId="5E8A5F89" w14:textId="77777777" w:rsidTr="00E07419">
        <w:trPr>
          <w:trHeight w:val="375"/>
          <w:jc w:val="center"/>
        </w:trPr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43E04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PODATEK VAT</w:t>
            </w: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w PLN: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BD6BF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07419" w:rsidRPr="0037099D" w14:paraId="437A96B6" w14:textId="77777777" w:rsidTr="00E07419">
        <w:trPr>
          <w:trHeight w:val="375"/>
          <w:jc w:val="center"/>
        </w:trPr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FF83D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099D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WARTOŚĆ KOSZTORYSU BRUTTO</w:t>
            </w:r>
            <w:r w:rsidRPr="0037099D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w PLN: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32476" w14:textId="77777777" w:rsidR="00E07419" w:rsidRPr="0037099D" w:rsidRDefault="00E07419" w:rsidP="0026014C">
            <w:pPr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7B3AD1C9" w14:textId="77777777" w:rsidR="00E07419" w:rsidRDefault="00E07419" w:rsidP="00E07419"/>
    <w:p w14:paraId="0F63EB8A" w14:textId="77777777" w:rsidR="00E07419" w:rsidRDefault="00E07419" w:rsidP="00E07419"/>
    <w:p w14:paraId="497E2D39" w14:textId="77777777" w:rsidR="00E07419" w:rsidRDefault="00E07419" w:rsidP="00E07419"/>
    <w:p w14:paraId="0899C33F" w14:textId="77777777" w:rsidR="00E07419" w:rsidRPr="00122FDF" w:rsidRDefault="00E07419" w:rsidP="00E07419"/>
    <w:p w14:paraId="0DE3EBB5" w14:textId="77777777" w:rsidR="00E07419" w:rsidRDefault="00E07419" w:rsidP="00E07419"/>
    <w:p w14:paraId="7BD62B7C" w14:textId="788908D0" w:rsidR="00E07419" w:rsidRDefault="00E07419" w:rsidP="00E07419">
      <w:pPr>
        <w:tabs>
          <w:tab w:val="left" w:pos="8789"/>
        </w:tabs>
        <w:spacing w:line="276" w:lineRule="auto"/>
        <w:ind w:left="6132" w:right="540" w:hanging="283"/>
      </w:pPr>
      <w:r>
        <w:tab/>
        <w:t xml:space="preserve">  …………………………</w:t>
      </w:r>
    </w:p>
    <w:p w14:paraId="624F1EBE" w14:textId="77777777" w:rsidR="00E07419" w:rsidRPr="00845EEF" w:rsidRDefault="00E07419" w:rsidP="00E07419">
      <w:pPr>
        <w:tabs>
          <w:tab w:val="left" w:pos="8789"/>
        </w:tabs>
        <w:spacing w:line="276" w:lineRule="auto"/>
        <w:ind w:left="5954" w:right="540" w:hanging="105"/>
        <w:jc w:val="center"/>
        <w:rPr>
          <w:vanish/>
        </w:rPr>
      </w:pPr>
      <w:r>
        <w:rPr>
          <w:rFonts w:ascii="Arial" w:hAnsi="Arial"/>
          <w:sz w:val="16"/>
          <w:szCs w:val="16"/>
        </w:rPr>
        <w:t xml:space="preserve">(Podpis kwalifikowany lub podpis zaufany </w:t>
      </w:r>
      <w:r>
        <w:rPr>
          <w:rFonts w:ascii="Arial" w:hAnsi="Arial"/>
          <w:sz w:val="16"/>
          <w:szCs w:val="16"/>
        </w:rPr>
        <w:br/>
        <w:t>lub podpis osobisty upoważnionego przedstawiciela Wykonawcy)</w:t>
      </w:r>
    </w:p>
    <w:p w14:paraId="105B520B" w14:textId="77777777" w:rsidR="00E07419" w:rsidRDefault="00E07419" w:rsidP="00E07419">
      <w:pPr>
        <w:jc w:val="center"/>
      </w:pPr>
    </w:p>
    <w:p w14:paraId="1A671C82" w14:textId="77777777" w:rsidR="00E07419" w:rsidRPr="00122FDF" w:rsidRDefault="00E07419" w:rsidP="00E07419">
      <w:pPr>
        <w:tabs>
          <w:tab w:val="left" w:pos="7470"/>
        </w:tabs>
      </w:pPr>
    </w:p>
    <w:p w14:paraId="12C6F5B6" w14:textId="77777777" w:rsidR="00E07419" w:rsidRDefault="00E07419" w:rsidP="00E07419"/>
    <w:p w14:paraId="558DD5AE" w14:textId="77777777" w:rsidR="00E07419" w:rsidRPr="00E07419" w:rsidRDefault="00E07419" w:rsidP="00E07419">
      <w:pPr>
        <w:ind w:firstLine="708"/>
      </w:pPr>
    </w:p>
    <w:sectPr w:rsidR="00E07419" w:rsidRPr="00E07419" w:rsidSect="00E07419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A6BE14" w14:textId="77777777" w:rsidR="00995020" w:rsidRDefault="00995020" w:rsidP="00E048CF">
      <w:r>
        <w:separator/>
      </w:r>
    </w:p>
  </w:endnote>
  <w:endnote w:type="continuationSeparator" w:id="0">
    <w:p w14:paraId="2FB4A172" w14:textId="77777777" w:rsidR="00995020" w:rsidRDefault="00995020" w:rsidP="00E04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9936AF" w14:textId="77777777" w:rsidR="00995020" w:rsidRDefault="00995020" w:rsidP="00E048CF">
      <w:r>
        <w:separator/>
      </w:r>
    </w:p>
  </w:footnote>
  <w:footnote w:type="continuationSeparator" w:id="0">
    <w:p w14:paraId="304266A2" w14:textId="77777777" w:rsidR="00995020" w:rsidRDefault="00995020" w:rsidP="00E048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507"/>
    <w:rsid w:val="002D6316"/>
    <w:rsid w:val="00446A66"/>
    <w:rsid w:val="0047556A"/>
    <w:rsid w:val="004D411D"/>
    <w:rsid w:val="005677DE"/>
    <w:rsid w:val="00671395"/>
    <w:rsid w:val="007E66E8"/>
    <w:rsid w:val="0092477A"/>
    <w:rsid w:val="00995020"/>
    <w:rsid w:val="00C94507"/>
    <w:rsid w:val="00CF0FFD"/>
    <w:rsid w:val="00D24A05"/>
    <w:rsid w:val="00DC3D3A"/>
    <w:rsid w:val="00E048CF"/>
    <w:rsid w:val="00E07419"/>
    <w:rsid w:val="00F26849"/>
    <w:rsid w:val="00FE2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0AB6B7"/>
  <w15:docId w15:val="{C04C2A33-B809-46DF-9318-CCA169E43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45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48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48C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48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48C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E07419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07419"/>
    <w:rPr>
      <w:color w:val="800080"/>
      <w:u w:val="single"/>
    </w:rPr>
  </w:style>
  <w:style w:type="paragraph" w:customStyle="1" w:styleId="font5">
    <w:name w:val="font5"/>
    <w:basedOn w:val="Normalny"/>
    <w:rsid w:val="00E07419"/>
    <w:pPr>
      <w:spacing w:before="100" w:beforeAutospacing="1" w:after="100" w:afterAutospacing="1"/>
    </w:pPr>
    <w:rPr>
      <w:rFonts w:ascii="Arial Narrow" w:hAnsi="Arial Narrow"/>
      <w:b/>
      <w:bCs/>
      <w:color w:val="000000"/>
      <w:sz w:val="20"/>
      <w:szCs w:val="20"/>
    </w:rPr>
  </w:style>
  <w:style w:type="paragraph" w:customStyle="1" w:styleId="font6">
    <w:name w:val="font6"/>
    <w:basedOn w:val="Normalny"/>
    <w:rsid w:val="00E07419"/>
    <w:pPr>
      <w:spacing w:before="100" w:beforeAutospacing="1" w:after="100" w:afterAutospacing="1"/>
    </w:pPr>
    <w:rPr>
      <w:rFonts w:ascii="Arial Narrow" w:hAnsi="Arial Narrow"/>
      <w:color w:val="000000"/>
      <w:sz w:val="20"/>
      <w:szCs w:val="20"/>
    </w:rPr>
  </w:style>
  <w:style w:type="paragraph" w:customStyle="1" w:styleId="font7">
    <w:name w:val="font7"/>
    <w:basedOn w:val="Normalny"/>
    <w:rsid w:val="00E07419"/>
    <w:pPr>
      <w:spacing w:before="100" w:beforeAutospacing="1" w:after="100" w:afterAutospacing="1"/>
    </w:pPr>
    <w:rPr>
      <w:rFonts w:ascii="Arial Narrow" w:hAnsi="Arial Narrow"/>
      <w:b/>
      <w:bCs/>
      <w:color w:val="000000"/>
      <w:sz w:val="22"/>
      <w:szCs w:val="22"/>
    </w:rPr>
  </w:style>
  <w:style w:type="paragraph" w:customStyle="1" w:styleId="font8">
    <w:name w:val="font8"/>
    <w:basedOn w:val="Normalny"/>
    <w:rsid w:val="00E07419"/>
    <w:pPr>
      <w:spacing w:before="100" w:beforeAutospacing="1" w:after="100" w:afterAutospacing="1"/>
    </w:pPr>
    <w:rPr>
      <w:rFonts w:ascii="Arial Narrow" w:hAnsi="Arial Narrow"/>
      <w:color w:val="000000"/>
      <w:sz w:val="22"/>
      <w:szCs w:val="22"/>
    </w:rPr>
  </w:style>
  <w:style w:type="paragraph" w:customStyle="1" w:styleId="xl69">
    <w:name w:val="xl69"/>
    <w:basedOn w:val="Normalny"/>
    <w:rsid w:val="00E07419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Normalny"/>
    <w:rsid w:val="00E07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</w:rPr>
  </w:style>
  <w:style w:type="paragraph" w:customStyle="1" w:styleId="xl71">
    <w:name w:val="xl71"/>
    <w:basedOn w:val="Normalny"/>
    <w:rsid w:val="00E07419"/>
    <w:pP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Normalny"/>
    <w:rsid w:val="00E07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</w:rPr>
  </w:style>
  <w:style w:type="paragraph" w:customStyle="1" w:styleId="xl73">
    <w:name w:val="xl73"/>
    <w:basedOn w:val="Normalny"/>
    <w:rsid w:val="00E07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</w:rPr>
  </w:style>
  <w:style w:type="paragraph" w:customStyle="1" w:styleId="xl75">
    <w:name w:val="xl75"/>
    <w:basedOn w:val="Normalny"/>
    <w:rsid w:val="00E07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</w:rPr>
  </w:style>
  <w:style w:type="paragraph" w:customStyle="1" w:styleId="xl76">
    <w:name w:val="xl76"/>
    <w:basedOn w:val="Normalny"/>
    <w:rsid w:val="00E07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</w:rPr>
  </w:style>
  <w:style w:type="paragraph" w:customStyle="1" w:styleId="xl77">
    <w:name w:val="xl77"/>
    <w:basedOn w:val="Normalny"/>
    <w:rsid w:val="00E07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</w:rPr>
  </w:style>
  <w:style w:type="paragraph" w:customStyle="1" w:styleId="xl78">
    <w:name w:val="xl78"/>
    <w:basedOn w:val="Normalny"/>
    <w:rsid w:val="00E07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  <w:b/>
      <w:bCs/>
      <w:sz w:val="22"/>
      <w:szCs w:val="22"/>
    </w:rPr>
  </w:style>
  <w:style w:type="paragraph" w:customStyle="1" w:styleId="xl79">
    <w:name w:val="xl79"/>
    <w:basedOn w:val="Normalny"/>
    <w:rsid w:val="00E07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</w:rPr>
  </w:style>
  <w:style w:type="paragraph" w:customStyle="1" w:styleId="xl80">
    <w:name w:val="xl80"/>
    <w:basedOn w:val="Normalny"/>
    <w:rsid w:val="00E07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22"/>
      <w:szCs w:val="22"/>
    </w:rPr>
  </w:style>
  <w:style w:type="paragraph" w:customStyle="1" w:styleId="xl81">
    <w:name w:val="xl81"/>
    <w:basedOn w:val="Normalny"/>
    <w:rsid w:val="00E07419"/>
    <w:pP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Normalny"/>
    <w:rsid w:val="00E07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top"/>
    </w:pPr>
    <w:rPr>
      <w:rFonts w:ascii="Arial Narrow" w:hAnsi="Arial Narrow"/>
      <w:b/>
      <w:bCs/>
    </w:rPr>
  </w:style>
  <w:style w:type="paragraph" w:customStyle="1" w:styleId="xl83">
    <w:name w:val="xl83"/>
    <w:basedOn w:val="Normalny"/>
    <w:rsid w:val="00E07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top"/>
    </w:pPr>
    <w:rPr>
      <w:rFonts w:ascii="Arial Narrow" w:hAnsi="Arial Narrow"/>
      <w:b/>
      <w:bCs/>
    </w:rPr>
  </w:style>
  <w:style w:type="paragraph" w:customStyle="1" w:styleId="xl84">
    <w:name w:val="xl84"/>
    <w:basedOn w:val="Normalny"/>
    <w:rsid w:val="00E07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top"/>
    </w:pPr>
    <w:rPr>
      <w:rFonts w:ascii="Arial Narrow" w:hAnsi="Arial Narrow"/>
      <w:b/>
      <w:bCs/>
    </w:rPr>
  </w:style>
  <w:style w:type="paragraph" w:customStyle="1" w:styleId="xl85">
    <w:name w:val="xl85"/>
    <w:basedOn w:val="Normalny"/>
    <w:rsid w:val="00E07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ascii="Arial Narrow" w:hAnsi="Arial Narrow"/>
    </w:rPr>
  </w:style>
  <w:style w:type="paragraph" w:customStyle="1" w:styleId="xl86">
    <w:name w:val="xl86"/>
    <w:basedOn w:val="Normalny"/>
    <w:rsid w:val="00E07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ascii="Arial Narrow" w:hAnsi="Arial Narrow"/>
    </w:rPr>
  </w:style>
  <w:style w:type="paragraph" w:customStyle="1" w:styleId="xl87">
    <w:name w:val="xl87"/>
    <w:basedOn w:val="Normalny"/>
    <w:rsid w:val="00E07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ascii="Arial Narrow" w:hAnsi="Arial Narrow"/>
    </w:rPr>
  </w:style>
  <w:style w:type="paragraph" w:customStyle="1" w:styleId="xl88">
    <w:name w:val="xl88"/>
    <w:basedOn w:val="Normalny"/>
    <w:rsid w:val="00E07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ascii="Arial Narrow" w:hAnsi="Arial Narrow"/>
    </w:rPr>
  </w:style>
  <w:style w:type="paragraph" w:customStyle="1" w:styleId="xl89">
    <w:name w:val="xl89"/>
    <w:basedOn w:val="Normalny"/>
    <w:rsid w:val="00E074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2"/>
      <w:szCs w:val="22"/>
    </w:rPr>
  </w:style>
  <w:style w:type="paragraph" w:customStyle="1" w:styleId="xl90">
    <w:name w:val="xl90"/>
    <w:basedOn w:val="Normalny"/>
    <w:rsid w:val="00E074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2"/>
      <w:szCs w:val="22"/>
    </w:rPr>
  </w:style>
  <w:style w:type="paragraph" w:customStyle="1" w:styleId="xl91">
    <w:name w:val="xl91"/>
    <w:basedOn w:val="Normalny"/>
    <w:rsid w:val="00E074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2"/>
      <w:szCs w:val="22"/>
    </w:rPr>
  </w:style>
  <w:style w:type="paragraph" w:customStyle="1" w:styleId="xl92">
    <w:name w:val="xl92"/>
    <w:basedOn w:val="Normalny"/>
    <w:rsid w:val="00E07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2"/>
      <w:szCs w:val="22"/>
    </w:rPr>
  </w:style>
  <w:style w:type="paragraph" w:customStyle="1" w:styleId="xl93">
    <w:name w:val="xl93"/>
    <w:basedOn w:val="Normalny"/>
    <w:rsid w:val="00E07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</w:rPr>
  </w:style>
  <w:style w:type="paragraph" w:customStyle="1" w:styleId="xl94">
    <w:name w:val="xl94"/>
    <w:basedOn w:val="Normalny"/>
    <w:rsid w:val="00E07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</w:rPr>
  </w:style>
  <w:style w:type="paragraph" w:customStyle="1" w:styleId="xl95">
    <w:name w:val="xl95"/>
    <w:basedOn w:val="Normalny"/>
    <w:rsid w:val="00E07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</w:rPr>
  </w:style>
  <w:style w:type="paragraph" w:customStyle="1" w:styleId="xl96">
    <w:name w:val="xl96"/>
    <w:basedOn w:val="Normalny"/>
    <w:rsid w:val="00E07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</w:rPr>
  </w:style>
  <w:style w:type="paragraph" w:customStyle="1" w:styleId="xl97">
    <w:name w:val="xl97"/>
    <w:basedOn w:val="Normalny"/>
    <w:rsid w:val="00E07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</w:rPr>
  </w:style>
  <w:style w:type="paragraph" w:customStyle="1" w:styleId="xl98">
    <w:name w:val="xl98"/>
    <w:basedOn w:val="Normalny"/>
    <w:rsid w:val="00E07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</w:rPr>
  </w:style>
  <w:style w:type="paragraph" w:customStyle="1" w:styleId="xl99">
    <w:name w:val="xl99"/>
    <w:basedOn w:val="Normalny"/>
    <w:rsid w:val="00E07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36"/>
      <w:szCs w:val="36"/>
    </w:rPr>
  </w:style>
  <w:style w:type="paragraph" w:customStyle="1" w:styleId="msonormal0">
    <w:name w:val="msonormal"/>
    <w:basedOn w:val="Normalny"/>
    <w:rsid w:val="00E07419"/>
    <w:pPr>
      <w:spacing w:before="100" w:beforeAutospacing="1" w:after="100" w:afterAutospacing="1"/>
    </w:pPr>
  </w:style>
  <w:style w:type="numbering" w:customStyle="1" w:styleId="Bezlisty1">
    <w:name w:val="Bez listy1"/>
    <w:next w:val="Bezlisty"/>
    <w:uiPriority w:val="99"/>
    <w:semiHidden/>
    <w:unhideWhenUsed/>
    <w:rsid w:val="00E07419"/>
  </w:style>
  <w:style w:type="numbering" w:customStyle="1" w:styleId="Bezlisty11">
    <w:name w:val="Bez listy11"/>
    <w:next w:val="Bezlisty"/>
    <w:uiPriority w:val="99"/>
    <w:semiHidden/>
    <w:unhideWhenUsed/>
    <w:rsid w:val="00E07419"/>
  </w:style>
  <w:style w:type="numbering" w:customStyle="1" w:styleId="Bezlisty2">
    <w:name w:val="Bez listy2"/>
    <w:next w:val="Bezlisty"/>
    <w:uiPriority w:val="99"/>
    <w:semiHidden/>
    <w:unhideWhenUsed/>
    <w:rsid w:val="00E07419"/>
  </w:style>
  <w:style w:type="paragraph" w:customStyle="1" w:styleId="xl100">
    <w:name w:val="xl100"/>
    <w:basedOn w:val="Normalny"/>
    <w:rsid w:val="00E07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2"/>
      <w:szCs w:val="22"/>
    </w:rPr>
  </w:style>
  <w:style w:type="paragraph" w:customStyle="1" w:styleId="xl101">
    <w:name w:val="xl101"/>
    <w:basedOn w:val="Normalny"/>
    <w:rsid w:val="00E07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28F"/>
      <w:spacing w:before="100" w:beforeAutospacing="1" w:after="100" w:afterAutospacing="1"/>
      <w:textAlignment w:val="top"/>
    </w:pPr>
    <w:rPr>
      <w:rFonts w:ascii="Arial Narrow" w:hAnsi="Arial Narrow"/>
      <w:b/>
      <w:bCs/>
    </w:rPr>
  </w:style>
  <w:style w:type="paragraph" w:customStyle="1" w:styleId="xl102">
    <w:name w:val="xl102"/>
    <w:basedOn w:val="Normalny"/>
    <w:rsid w:val="00E0741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2"/>
      <w:szCs w:val="22"/>
    </w:rPr>
  </w:style>
  <w:style w:type="paragraph" w:customStyle="1" w:styleId="xl103">
    <w:name w:val="xl103"/>
    <w:basedOn w:val="Normalny"/>
    <w:rsid w:val="00E0741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2"/>
      <w:szCs w:val="22"/>
    </w:rPr>
  </w:style>
  <w:style w:type="paragraph" w:customStyle="1" w:styleId="xl104">
    <w:name w:val="xl104"/>
    <w:basedOn w:val="Normalny"/>
    <w:rsid w:val="00E0741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2"/>
      <w:szCs w:val="22"/>
    </w:rPr>
  </w:style>
  <w:style w:type="paragraph" w:customStyle="1" w:styleId="xl105">
    <w:name w:val="xl105"/>
    <w:basedOn w:val="Normalny"/>
    <w:rsid w:val="00E07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</w:rPr>
  </w:style>
  <w:style w:type="paragraph" w:customStyle="1" w:styleId="xl106">
    <w:name w:val="xl106"/>
    <w:basedOn w:val="Normalny"/>
    <w:rsid w:val="00E07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22"/>
      <w:szCs w:val="22"/>
    </w:rPr>
  </w:style>
  <w:style w:type="paragraph" w:customStyle="1" w:styleId="xl107">
    <w:name w:val="xl107"/>
    <w:basedOn w:val="Normalny"/>
    <w:rsid w:val="00E07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2"/>
      <w:szCs w:val="22"/>
    </w:rPr>
  </w:style>
  <w:style w:type="paragraph" w:customStyle="1" w:styleId="xl108">
    <w:name w:val="xl108"/>
    <w:basedOn w:val="Normalny"/>
    <w:rsid w:val="00E07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36"/>
      <w:szCs w:val="36"/>
    </w:rPr>
  </w:style>
  <w:style w:type="paragraph" w:customStyle="1" w:styleId="xl109">
    <w:name w:val="xl109"/>
    <w:basedOn w:val="Normalny"/>
    <w:rsid w:val="00E074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70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975</Words>
  <Characters>5855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Misiur</dc:creator>
  <cp:lastModifiedBy>Edyta Rzucidło</cp:lastModifiedBy>
  <cp:revision>3</cp:revision>
  <dcterms:created xsi:type="dcterms:W3CDTF">2024-08-06T12:44:00Z</dcterms:created>
  <dcterms:modified xsi:type="dcterms:W3CDTF">2024-08-30T08:33:00Z</dcterms:modified>
</cp:coreProperties>
</file>