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0A4AA" w14:textId="79739D67" w:rsidR="0096494B" w:rsidRDefault="0096494B" w:rsidP="004C6451">
      <w:pPr>
        <w:pStyle w:val="Standard"/>
        <w:widowControl/>
        <w:spacing w:line="276" w:lineRule="auto"/>
        <w:jc w:val="both"/>
        <w:rPr>
          <w:rFonts w:ascii="Arial" w:hAnsi="Arial"/>
          <w:b/>
          <w:sz w:val="20"/>
          <w:szCs w:val="20"/>
        </w:rPr>
      </w:pPr>
    </w:p>
    <w:p w14:paraId="37EDB330" w14:textId="77777777" w:rsidR="00AA009D" w:rsidRPr="00F65731" w:rsidRDefault="00AA009D" w:rsidP="00AC0EDC">
      <w:pPr>
        <w:spacing w:after="0"/>
        <w:rPr>
          <w:rFonts w:cstheme="minorHAnsi"/>
          <w:color w:val="FF0000"/>
        </w:rPr>
      </w:pPr>
    </w:p>
    <w:p w14:paraId="69DBB0FA" w14:textId="77777777" w:rsidR="00AA009D" w:rsidRPr="0062444B" w:rsidRDefault="00AA009D" w:rsidP="004C6451">
      <w:pPr>
        <w:pStyle w:val="Podpisobrazu0"/>
        <w:spacing w:line="276" w:lineRule="auto"/>
        <w:jc w:val="center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</w:p>
    <w:p w14:paraId="2A46DB70" w14:textId="37506284" w:rsidR="000B2AED" w:rsidRPr="0088220B" w:rsidRDefault="000B2AED" w:rsidP="000B2AED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B2AE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PROJEKTOWE POSTANOWIENIA UMOWY </w:t>
      </w:r>
      <w:r>
        <w:rPr>
          <w:rFonts w:asciiTheme="minorHAnsi" w:hAnsiTheme="minorHAnsi" w:cstheme="minorHAnsi"/>
          <w:sz w:val="22"/>
          <w:szCs w:val="22"/>
        </w:rPr>
        <w:t>– UMOWA nr</w:t>
      </w:r>
      <w:r w:rsidR="00B13BFD">
        <w:rPr>
          <w:rFonts w:asciiTheme="minorHAnsi" w:hAnsiTheme="minorHAnsi" w:cstheme="minorHAnsi"/>
          <w:sz w:val="22"/>
          <w:szCs w:val="22"/>
        </w:rPr>
        <w:t xml:space="preserve"> dla cześć nr 2 </w:t>
      </w:r>
    </w:p>
    <w:p w14:paraId="13FC5696" w14:textId="77777777" w:rsidR="00AA009D" w:rsidRPr="0062444B" w:rsidRDefault="00AA009D" w:rsidP="00AC0EDC">
      <w:pPr>
        <w:spacing w:after="0"/>
        <w:jc w:val="both"/>
        <w:rPr>
          <w:rFonts w:eastAsia="TimesNewRoman" w:cstheme="minorHAnsi"/>
          <w:b/>
        </w:rPr>
      </w:pPr>
    </w:p>
    <w:p w14:paraId="52926A52" w14:textId="600F1D3E" w:rsidR="00AA009D" w:rsidRPr="0062444B" w:rsidRDefault="00AA009D" w:rsidP="00AC0EDC">
      <w:pPr>
        <w:tabs>
          <w:tab w:val="left" w:pos="1"/>
          <w:tab w:val="left" w:leader="dot" w:pos="3619"/>
        </w:tabs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ab/>
        <w:t>Umowa zawarta dnia……………2</w:t>
      </w:r>
      <w:r w:rsidR="00D70854" w:rsidRPr="0062444B">
        <w:rPr>
          <w:rFonts w:cstheme="minorHAnsi"/>
        </w:rPr>
        <w:t>02</w:t>
      </w:r>
      <w:r w:rsidR="000B2AED">
        <w:rPr>
          <w:rFonts w:cstheme="minorHAnsi"/>
        </w:rPr>
        <w:t>4</w:t>
      </w:r>
      <w:r w:rsidR="00D70854" w:rsidRPr="0062444B">
        <w:rPr>
          <w:rFonts w:cstheme="minorHAnsi"/>
        </w:rPr>
        <w:t xml:space="preserve"> r., w Gliwicach, pomiędzy: </w:t>
      </w:r>
    </w:p>
    <w:p w14:paraId="56059D9C" w14:textId="52ADBDFE" w:rsidR="00AA009D" w:rsidRPr="0062444B" w:rsidRDefault="008C4BDF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Skarbem Państwa – </w:t>
      </w:r>
      <w:r w:rsidR="00AA009D" w:rsidRPr="0062444B">
        <w:rPr>
          <w:rFonts w:cstheme="minorHAnsi"/>
        </w:rPr>
        <w:t xml:space="preserve">Sądem Okręgowym w Gliwicach, 44-100 Gliwice, ul. Kościuszki 15 reprezentowanym przez: </w:t>
      </w:r>
    </w:p>
    <w:p w14:paraId="4D0A6091" w14:textId="53E10B10" w:rsidR="001D1E9A" w:rsidRDefault="001D1E9A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Dyrektora Sądu Okręgowego w Gliwicach Pana </w:t>
      </w:r>
      <w:r w:rsidR="00621AB4">
        <w:rPr>
          <w:rFonts w:cstheme="minorHAnsi"/>
        </w:rPr>
        <w:t>Amadeusz Jędrzejczyk</w:t>
      </w:r>
    </w:p>
    <w:p w14:paraId="307C5100" w14:textId="10C0BC74" w:rsidR="00AA009D" w:rsidRPr="0062444B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zwanym dalej „Zamawiającym” </w:t>
      </w:r>
    </w:p>
    <w:p w14:paraId="4BB58FA4" w14:textId="77777777" w:rsidR="002F67B9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11D9286D" w14:textId="31205ED8" w:rsidR="001D1E9A" w:rsidRDefault="001D1E9A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a </w:t>
      </w:r>
    </w:p>
    <w:p w14:paraId="78A109F3" w14:textId="77777777" w:rsidR="002F67B9" w:rsidRPr="0062444B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34237E03" w14:textId="2F0EC3AD" w:rsidR="001D1E9A" w:rsidRPr="005B37B1" w:rsidRDefault="004B2F25" w:rsidP="004C6451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  <w:b/>
        </w:rPr>
        <w:t>……………………………………………………………</w:t>
      </w:r>
      <w:r w:rsidR="005B37B1" w:rsidRPr="005B37B1">
        <w:rPr>
          <w:rFonts w:cstheme="minorHAnsi"/>
          <w:b/>
        </w:rPr>
        <w:t xml:space="preserve"> </w:t>
      </w:r>
      <w:r w:rsidR="001D1E9A" w:rsidRPr="005B37B1">
        <w:rPr>
          <w:rFonts w:cstheme="minorHAnsi"/>
          <w:bCs/>
        </w:rPr>
        <w:t xml:space="preserve">wpisaną do Krajowego Rejestru Sądowego pod </w:t>
      </w:r>
      <w:r w:rsidR="001D1E9A" w:rsidRPr="005B37B1">
        <w:rPr>
          <w:rFonts w:cstheme="minorHAnsi"/>
          <w:bCs/>
        </w:rPr>
        <w:br/>
        <w:t xml:space="preserve">nr KRS: </w:t>
      </w:r>
      <w:r>
        <w:rPr>
          <w:rFonts w:cstheme="minorHAnsi"/>
        </w:rPr>
        <w:t>…………………………</w:t>
      </w:r>
      <w:r w:rsidR="001D1E9A" w:rsidRPr="005B37B1">
        <w:rPr>
          <w:rFonts w:cstheme="minorHAnsi"/>
        </w:rPr>
        <w:t xml:space="preserve"> </w:t>
      </w:r>
      <w:r w:rsidR="001D1E9A" w:rsidRPr="005B37B1">
        <w:rPr>
          <w:rFonts w:cstheme="minorHAnsi"/>
          <w:bCs/>
        </w:rPr>
        <w:t xml:space="preserve">NIP – </w:t>
      </w:r>
      <w:r>
        <w:rPr>
          <w:rFonts w:cstheme="minorHAnsi"/>
        </w:rPr>
        <w:t>……………………………………</w:t>
      </w:r>
      <w:r w:rsidR="001D1E9A" w:rsidRPr="005B37B1">
        <w:rPr>
          <w:rFonts w:cstheme="minorHAnsi"/>
          <w:bCs/>
        </w:rPr>
        <w:t xml:space="preserve"> REGON – </w:t>
      </w:r>
      <w:r>
        <w:rPr>
          <w:rFonts w:cstheme="minorHAnsi"/>
        </w:rPr>
        <w:t>………………………..</w:t>
      </w:r>
      <w:r w:rsidR="001D1E9A" w:rsidRPr="005B37B1">
        <w:rPr>
          <w:rFonts w:cstheme="minorHAnsi"/>
          <w:bCs/>
        </w:rPr>
        <w:t xml:space="preserve"> z siedzibą </w:t>
      </w:r>
      <w:r>
        <w:rPr>
          <w:rFonts w:cstheme="minorHAnsi"/>
          <w:bCs/>
        </w:rPr>
        <w:t>…………………………………………….</w:t>
      </w:r>
    </w:p>
    <w:p w14:paraId="2C2BFDB3" w14:textId="0C88B301" w:rsidR="001D1E9A" w:rsidRPr="0062444B" w:rsidRDefault="00AA009D" w:rsidP="004C6451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reprezentowanym przez: </w:t>
      </w:r>
      <w:r w:rsidR="001D1E9A">
        <w:rPr>
          <w:rFonts w:cstheme="minorHAnsi"/>
        </w:rPr>
        <w:t xml:space="preserve"> </w:t>
      </w:r>
      <w:r w:rsidR="004B2F25">
        <w:rPr>
          <w:rFonts w:cstheme="minorHAnsi"/>
        </w:rPr>
        <w:t>………………………………………………………..</w:t>
      </w:r>
    </w:p>
    <w:p w14:paraId="2B74928F" w14:textId="77777777" w:rsidR="002F67B9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zwanym dalej </w:t>
      </w:r>
      <w:r w:rsidR="002F67B9">
        <w:rPr>
          <w:rFonts w:cstheme="minorHAnsi"/>
        </w:rPr>
        <w:t>„</w:t>
      </w:r>
      <w:r w:rsidRPr="0062444B">
        <w:rPr>
          <w:rFonts w:cstheme="minorHAnsi"/>
        </w:rPr>
        <w:t>Wykonawcą</w:t>
      </w:r>
      <w:r w:rsidR="002F67B9">
        <w:rPr>
          <w:rFonts w:cstheme="minorHAnsi"/>
        </w:rPr>
        <w:t>”</w:t>
      </w:r>
    </w:p>
    <w:p w14:paraId="73AE9075" w14:textId="77777777" w:rsidR="002F67B9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6EDA44DD" w14:textId="77777777" w:rsidR="002F67B9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>zwanymi dalej łącznie „Stronami”.</w:t>
      </w:r>
    </w:p>
    <w:p w14:paraId="60790BB6" w14:textId="41E348F4" w:rsidR="00AA009D" w:rsidRPr="0062444B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 </w:t>
      </w:r>
    </w:p>
    <w:p w14:paraId="1EC32434" w14:textId="6AF1E311" w:rsidR="00AA009D" w:rsidRPr="0062444B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W wyniku </w:t>
      </w:r>
      <w:r w:rsidR="00D26745">
        <w:rPr>
          <w:rFonts w:cstheme="minorHAnsi"/>
        </w:rPr>
        <w:t xml:space="preserve">postępowania </w:t>
      </w:r>
      <w:r w:rsidRPr="0062444B">
        <w:rPr>
          <w:rFonts w:cstheme="minorHAnsi"/>
        </w:rPr>
        <w:t xml:space="preserve">przeprowadzonego w oparciu o </w:t>
      </w:r>
      <w:r w:rsidR="008C4BDF">
        <w:rPr>
          <w:rFonts w:cstheme="minorHAnsi"/>
        </w:rPr>
        <w:t xml:space="preserve">przepisy ustawy z dnia 11 września 2019 r. – Prawo zamówień publicznych (Dz. U. z 2022 r. poz. 1710 z późn. zm.), zwanej dalej „ustawą </w:t>
      </w:r>
      <w:proofErr w:type="spellStart"/>
      <w:r w:rsidR="008C4BDF">
        <w:rPr>
          <w:rFonts w:cstheme="minorHAnsi"/>
        </w:rPr>
        <w:t>Pzp</w:t>
      </w:r>
      <w:proofErr w:type="spellEnd"/>
      <w:r w:rsidR="008C4BDF">
        <w:rPr>
          <w:rFonts w:cstheme="minorHAnsi"/>
        </w:rPr>
        <w:t>”</w:t>
      </w:r>
      <w:r w:rsidRPr="0062444B">
        <w:rPr>
          <w:rFonts w:cstheme="minorHAnsi"/>
        </w:rPr>
        <w:t xml:space="preserve">, </w:t>
      </w:r>
      <w:r w:rsidR="00133B0D">
        <w:rPr>
          <w:rFonts w:cstheme="minorHAnsi"/>
        </w:rPr>
        <w:t>w trybie podstawowym bez negocjacji</w:t>
      </w:r>
      <w:r w:rsidR="008C4BDF">
        <w:rPr>
          <w:rFonts w:cstheme="minorHAnsi"/>
        </w:rPr>
        <w:t>,</w:t>
      </w:r>
      <w:r w:rsidR="00133B0D">
        <w:rPr>
          <w:rFonts w:cstheme="minorHAnsi"/>
        </w:rPr>
        <w:t xml:space="preserve"> na podstawie art. 275 pkt 1 ustawy </w:t>
      </w:r>
      <w:proofErr w:type="spellStart"/>
      <w:r w:rsidR="00133B0D">
        <w:rPr>
          <w:rFonts w:cstheme="minorHAnsi"/>
        </w:rPr>
        <w:t>Pzp</w:t>
      </w:r>
      <w:proofErr w:type="spellEnd"/>
      <w:r w:rsidR="008C4BDF">
        <w:rPr>
          <w:rFonts w:cstheme="minorHAnsi"/>
        </w:rPr>
        <w:t>,</w:t>
      </w:r>
      <w:r w:rsidRPr="0062444B">
        <w:rPr>
          <w:rFonts w:cstheme="minorHAnsi"/>
        </w:rPr>
        <w:t xml:space="preserve"> została zawarta umowa następującej treści: </w:t>
      </w:r>
    </w:p>
    <w:p w14:paraId="3F50A5A0" w14:textId="77777777" w:rsidR="00AA009D" w:rsidRPr="0062444B" w:rsidRDefault="00AA009D" w:rsidP="00AC0EDC">
      <w:pPr>
        <w:tabs>
          <w:tab w:val="center" w:pos="4896"/>
          <w:tab w:val="right" w:pos="9432"/>
        </w:tabs>
        <w:spacing w:after="0"/>
        <w:jc w:val="both"/>
        <w:rPr>
          <w:rFonts w:cstheme="minorHAnsi"/>
          <w:b/>
          <w:bCs/>
        </w:rPr>
      </w:pPr>
    </w:p>
    <w:p w14:paraId="3950D14B" w14:textId="5E365207" w:rsidR="002F67B9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62444B">
        <w:rPr>
          <w:rFonts w:eastAsia="Lucida Sans Unicode" w:cstheme="minorHAnsi"/>
          <w:b/>
        </w:rPr>
        <w:t>§ 1</w:t>
      </w:r>
      <w:r w:rsidR="008C4BDF">
        <w:rPr>
          <w:rFonts w:eastAsia="Lucida Sans Unicode" w:cstheme="minorHAnsi"/>
          <w:b/>
        </w:rPr>
        <w:t>.</w:t>
      </w:r>
    </w:p>
    <w:p w14:paraId="18E15C8F" w14:textId="06C47094" w:rsidR="002F67B9" w:rsidRPr="00B872B1" w:rsidRDefault="002F67B9" w:rsidP="00AC0EDC">
      <w:pPr>
        <w:tabs>
          <w:tab w:val="center" w:pos="4896"/>
          <w:tab w:val="right" w:pos="9432"/>
        </w:tabs>
        <w:spacing w:after="0"/>
        <w:jc w:val="center"/>
        <w:rPr>
          <w:rFonts w:cstheme="minorHAnsi"/>
          <w:b/>
          <w:bCs/>
        </w:rPr>
      </w:pPr>
      <w:r w:rsidRPr="0062444B">
        <w:rPr>
          <w:rFonts w:cstheme="minorHAnsi"/>
          <w:b/>
          <w:bCs/>
        </w:rPr>
        <w:t xml:space="preserve">Przedmiot </w:t>
      </w:r>
      <w:r>
        <w:rPr>
          <w:rFonts w:cstheme="minorHAnsi"/>
          <w:b/>
          <w:bCs/>
        </w:rPr>
        <w:t>U</w:t>
      </w:r>
      <w:r w:rsidRPr="0062444B">
        <w:rPr>
          <w:rFonts w:cstheme="minorHAnsi"/>
          <w:b/>
          <w:bCs/>
        </w:rPr>
        <w:t>mowy</w:t>
      </w:r>
      <w:r>
        <w:rPr>
          <w:rFonts w:cstheme="minorHAnsi"/>
          <w:b/>
          <w:bCs/>
        </w:rPr>
        <w:t xml:space="preserve"> i termin realizacji</w:t>
      </w:r>
    </w:p>
    <w:p w14:paraId="361E8CB7" w14:textId="1D37DACB" w:rsidR="00B51B1E" w:rsidRPr="00B51B1E" w:rsidRDefault="00AA009D" w:rsidP="00AC0EDC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</w:rPr>
      </w:pPr>
      <w:r w:rsidRPr="00B51B1E">
        <w:rPr>
          <w:rFonts w:cstheme="minorHAnsi"/>
        </w:rPr>
        <w:t>Zamawiaj</w:t>
      </w:r>
      <w:r w:rsidR="00002052" w:rsidRPr="00B51B1E">
        <w:rPr>
          <w:rFonts w:cstheme="minorHAnsi"/>
        </w:rPr>
        <w:t xml:space="preserve">ący zleca a Wykonawca przyjmuje </w:t>
      </w:r>
      <w:r w:rsidR="008C4BDF">
        <w:rPr>
          <w:rFonts w:cstheme="minorHAnsi"/>
        </w:rPr>
        <w:t>do wykonania robot</w:t>
      </w:r>
      <w:r w:rsidR="002F67B9">
        <w:rPr>
          <w:rFonts w:cstheme="minorHAnsi"/>
        </w:rPr>
        <w:t>y</w:t>
      </w:r>
      <w:r w:rsidR="008C4BDF">
        <w:rPr>
          <w:rFonts w:cstheme="minorHAnsi"/>
        </w:rPr>
        <w:t xml:space="preserve"> budowlan</w:t>
      </w:r>
      <w:r w:rsidR="002F67B9">
        <w:rPr>
          <w:rFonts w:cstheme="minorHAnsi"/>
        </w:rPr>
        <w:t>e</w:t>
      </w:r>
      <w:r w:rsidR="008C4BDF">
        <w:rPr>
          <w:rFonts w:cstheme="minorHAnsi"/>
        </w:rPr>
        <w:t xml:space="preserve"> </w:t>
      </w:r>
      <w:r w:rsidR="004B2F25">
        <w:rPr>
          <w:rFonts w:cstheme="minorHAnsi"/>
        </w:rPr>
        <w:t xml:space="preserve">polegające na </w:t>
      </w:r>
      <w:r w:rsidR="00E01229">
        <w:rPr>
          <w:rFonts w:cstheme="minorHAnsi"/>
        </w:rPr>
        <w:t>remoncie wiatrołapu wejścia głównego do budynku przy ul. Kościuszki 15</w:t>
      </w:r>
      <w:r w:rsidR="004B2F25">
        <w:rPr>
          <w:rFonts w:cstheme="minorHAnsi"/>
        </w:rPr>
        <w:t>.</w:t>
      </w:r>
    </w:p>
    <w:p w14:paraId="5F60793D" w14:textId="77777777" w:rsidR="00E01229" w:rsidRPr="00E01229" w:rsidRDefault="00AA009D" w:rsidP="00E01229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  <w:bCs/>
        </w:rPr>
      </w:pPr>
      <w:r w:rsidRPr="00B51B1E">
        <w:rPr>
          <w:rFonts w:cstheme="minorHAnsi"/>
        </w:rPr>
        <w:t xml:space="preserve">Przedmiot </w:t>
      </w:r>
      <w:r w:rsidR="002F67B9">
        <w:rPr>
          <w:rFonts w:cstheme="minorHAnsi"/>
        </w:rPr>
        <w:t>Umowy</w:t>
      </w:r>
      <w:r w:rsidR="002F67B9" w:rsidRPr="00B51B1E">
        <w:rPr>
          <w:rFonts w:cstheme="minorHAnsi"/>
        </w:rPr>
        <w:t xml:space="preserve"> </w:t>
      </w:r>
      <w:r w:rsidRPr="00B51B1E">
        <w:rPr>
          <w:rFonts w:cstheme="minorHAnsi"/>
        </w:rPr>
        <w:t>okreś</w:t>
      </w:r>
      <w:r w:rsidR="00AF187C" w:rsidRPr="00B51B1E">
        <w:rPr>
          <w:rFonts w:cstheme="minorHAnsi"/>
        </w:rPr>
        <w:t xml:space="preserve">lono </w:t>
      </w:r>
      <w:r w:rsidR="000B2AED">
        <w:rPr>
          <w:rFonts w:cstheme="minorHAnsi"/>
        </w:rPr>
        <w:t xml:space="preserve">został określony </w:t>
      </w:r>
      <w:r w:rsidR="00AF187C" w:rsidRPr="00B51B1E">
        <w:rPr>
          <w:rFonts w:cstheme="minorHAnsi"/>
        </w:rPr>
        <w:t>w</w:t>
      </w:r>
      <w:r w:rsidR="004B2F25">
        <w:rPr>
          <w:rFonts w:cstheme="minorHAnsi"/>
        </w:rPr>
        <w:t xml:space="preserve"> </w:t>
      </w:r>
      <w:r w:rsidR="004A1594" w:rsidRPr="00E01229">
        <w:rPr>
          <w:rFonts w:cstheme="minorHAnsi"/>
        </w:rPr>
        <w:t>przedmiarze robót</w:t>
      </w:r>
      <w:r w:rsidR="00E01229">
        <w:rPr>
          <w:rFonts w:cstheme="minorHAnsi"/>
        </w:rPr>
        <w:t>.</w:t>
      </w:r>
    </w:p>
    <w:p w14:paraId="5BA40B34" w14:textId="51EA291B" w:rsidR="002F67B9" w:rsidRPr="00E01229" w:rsidRDefault="002F67B9" w:rsidP="00E01229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  <w:bCs/>
        </w:rPr>
      </w:pPr>
      <w:r w:rsidRPr="00E01229">
        <w:rPr>
          <w:rFonts w:eastAsia="Lucida Sans Unicode" w:cstheme="minorHAnsi"/>
        </w:rPr>
        <w:t xml:space="preserve">Termin realizacji Umowy wynosi </w:t>
      </w:r>
      <w:r w:rsidR="00E01229">
        <w:rPr>
          <w:rFonts w:cstheme="minorHAnsi"/>
        </w:rPr>
        <w:t>2</w:t>
      </w:r>
      <w:r w:rsidRPr="00E01229">
        <w:rPr>
          <w:rFonts w:cstheme="minorHAnsi"/>
        </w:rPr>
        <w:t xml:space="preserve"> miesiące od dnia zawarcia </w:t>
      </w:r>
      <w:r w:rsidR="000B2AED" w:rsidRPr="00E01229">
        <w:rPr>
          <w:rFonts w:cstheme="minorHAnsi"/>
        </w:rPr>
        <w:t>u</w:t>
      </w:r>
      <w:r w:rsidR="00906F95" w:rsidRPr="00E01229">
        <w:rPr>
          <w:rFonts w:cstheme="minorHAnsi"/>
        </w:rPr>
        <w:t>mowy</w:t>
      </w:r>
      <w:r w:rsidR="00E01229" w:rsidRPr="00E01229">
        <w:rPr>
          <w:rFonts w:cstheme="minorHAnsi"/>
        </w:rPr>
        <w:t xml:space="preserve"> jednak nie później niż do dnia 30.11.2024 r.</w:t>
      </w:r>
    </w:p>
    <w:p w14:paraId="05648E6C" w14:textId="024C0530" w:rsidR="00A83F90" w:rsidRPr="00D2119E" w:rsidRDefault="002F67B9" w:rsidP="00D2119E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  <w:bCs/>
        </w:rPr>
      </w:pPr>
      <w:r w:rsidRPr="00B872B1">
        <w:rPr>
          <w:rFonts w:eastAsia="Lucida Sans Unicode" w:cstheme="minorHAnsi"/>
        </w:rPr>
        <w:t>Roboty budowlane będą realizowane zgodnie z harmonogramem rz</w:t>
      </w:r>
      <w:r w:rsidR="00296510">
        <w:rPr>
          <w:rFonts w:eastAsia="Lucida Sans Unicode" w:cstheme="minorHAnsi"/>
        </w:rPr>
        <w:t>eczowo-finansowym (dalej „HRF”)</w:t>
      </w:r>
      <w:r w:rsidRPr="00B872B1">
        <w:rPr>
          <w:rFonts w:eastAsia="Lucida Sans Unicode" w:cstheme="minorHAnsi"/>
        </w:rPr>
        <w:t xml:space="preserve">. Wykonawca przedstawi Zamawiającemu projekt HRF do zatwierdzenia w terminie </w:t>
      </w:r>
      <w:r>
        <w:rPr>
          <w:rFonts w:eastAsia="Lucida Sans Unicode" w:cstheme="minorHAnsi"/>
        </w:rPr>
        <w:t>5 dni</w:t>
      </w:r>
      <w:r w:rsidRPr="00B872B1">
        <w:rPr>
          <w:rFonts w:eastAsia="Lucida Sans Unicode" w:cstheme="minorHAnsi"/>
        </w:rPr>
        <w:t xml:space="preserve"> od zawarcia Umowy. Zamawiający zaakceptuje projekt HRF w terminie </w:t>
      </w:r>
      <w:r>
        <w:rPr>
          <w:rFonts w:eastAsia="Lucida Sans Unicode" w:cstheme="minorHAnsi"/>
        </w:rPr>
        <w:t>2 dni</w:t>
      </w:r>
      <w:r w:rsidRPr="00B872B1">
        <w:rPr>
          <w:rFonts w:eastAsia="Lucida Sans Unicode" w:cstheme="minorHAnsi"/>
        </w:rPr>
        <w:t xml:space="preserve"> od jego otrzymania, bądź zgłosi w tym czasie do niego uwagi. Wykonawca uwzględni uwagi Zamawiającego i przedstawi poprawiony projekt HRF do zatwierdzenia w terminie </w:t>
      </w:r>
      <w:r>
        <w:rPr>
          <w:rFonts w:eastAsia="Lucida Sans Unicode" w:cstheme="minorHAnsi"/>
        </w:rPr>
        <w:t>2 dni</w:t>
      </w:r>
      <w:r w:rsidRPr="00B872B1">
        <w:rPr>
          <w:rFonts w:eastAsia="Lucida Sans Unicode" w:cstheme="minorHAnsi"/>
        </w:rPr>
        <w:t xml:space="preserve"> od otrzymania uwag.</w:t>
      </w:r>
    </w:p>
    <w:p w14:paraId="27B11EAA" w14:textId="77777777" w:rsidR="00A83F90" w:rsidRDefault="00A83F90" w:rsidP="00AC0EDC">
      <w:pPr>
        <w:suppressLineNumbers/>
        <w:tabs>
          <w:tab w:val="center" w:pos="4818"/>
          <w:tab w:val="center" w:pos="8436"/>
          <w:tab w:val="right" w:pos="9637"/>
          <w:tab w:val="right" w:pos="12972"/>
        </w:tabs>
        <w:suppressAutoHyphens/>
        <w:spacing w:after="0"/>
        <w:jc w:val="center"/>
        <w:rPr>
          <w:rFonts w:eastAsia="Lucida Sans Unicode" w:cstheme="minorHAnsi"/>
          <w:b/>
        </w:rPr>
      </w:pPr>
    </w:p>
    <w:p w14:paraId="2228410F" w14:textId="7DB87017" w:rsidR="002F67B9" w:rsidRPr="00B872B1" w:rsidRDefault="002F67B9" w:rsidP="00AC0EDC">
      <w:pPr>
        <w:suppressLineNumbers/>
        <w:tabs>
          <w:tab w:val="center" w:pos="4818"/>
          <w:tab w:val="center" w:pos="8436"/>
          <w:tab w:val="right" w:pos="9637"/>
          <w:tab w:val="right" w:pos="1297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B872B1">
        <w:rPr>
          <w:rFonts w:eastAsia="Lucida Sans Unicode" w:cstheme="minorHAnsi"/>
          <w:b/>
        </w:rPr>
        <w:t xml:space="preserve">§ </w:t>
      </w:r>
      <w:r>
        <w:rPr>
          <w:rFonts w:eastAsia="Lucida Sans Unicode" w:cstheme="minorHAnsi"/>
          <w:b/>
        </w:rPr>
        <w:t>2</w:t>
      </w:r>
      <w:r w:rsidRPr="00B872B1">
        <w:rPr>
          <w:rFonts w:eastAsia="Lucida Sans Unicode" w:cstheme="minorHAnsi"/>
          <w:b/>
        </w:rPr>
        <w:t>.</w:t>
      </w:r>
    </w:p>
    <w:p w14:paraId="7D548E7F" w14:textId="4B68F580" w:rsidR="002F67B9" w:rsidRPr="00B872B1" w:rsidRDefault="002F67B9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bCs/>
        </w:rPr>
      </w:pPr>
      <w:r>
        <w:rPr>
          <w:rFonts w:eastAsia="Lucida Sans Unicode" w:cstheme="minorHAnsi"/>
          <w:b/>
          <w:bCs/>
        </w:rPr>
        <w:t>Oświadczenia Wykonawcy</w:t>
      </w:r>
    </w:p>
    <w:p w14:paraId="60A5E6C2" w14:textId="77777777" w:rsidR="002F67B9" w:rsidRDefault="002F67B9" w:rsidP="00AC0EDC">
      <w:pPr>
        <w:spacing w:after="0"/>
        <w:jc w:val="both"/>
      </w:pPr>
      <w:r>
        <w:t xml:space="preserve">Wykonawca oświadcza, że:  </w:t>
      </w:r>
    </w:p>
    <w:p w14:paraId="579283C1" w14:textId="2F10E5DA" w:rsidR="002F67B9" w:rsidRDefault="002F67B9" w:rsidP="00AC0EDC">
      <w:pPr>
        <w:numPr>
          <w:ilvl w:val="1"/>
          <w:numId w:val="93"/>
        </w:numPr>
        <w:spacing w:after="0"/>
        <w:ind w:left="284" w:hanging="284"/>
        <w:jc w:val="both"/>
      </w:pPr>
      <w:r>
        <w:t xml:space="preserve">wykona Przedmiot Umowy zgodnie z wymaganiami Zamawiającego określonymi w § 1 ust. 2 i postanowieniach Umowy, dochowując należytej staranności jakiej należy oczekiwać od profesjonalnego uczestnika obrotu gospodarczego,  </w:t>
      </w:r>
    </w:p>
    <w:p w14:paraId="2AD576CE" w14:textId="03667546" w:rsidR="002F67B9" w:rsidRDefault="002F67B9" w:rsidP="00AC0EDC">
      <w:pPr>
        <w:numPr>
          <w:ilvl w:val="1"/>
          <w:numId w:val="93"/>
        </w:numPr>
        <w:spacing w:after="0"/>
        <w:ind w:left="284" w:hanging="284"/>
        <w:jc w:val="both"/>
      </w:pPr>
      <w:r>
        <w:lastRenderedPageBreak/>
        <w:t xml:space="preserve">posiada niezbędne możliwości techniczne oraz wiedzę, potrzebne do prawidłowej realizacji Umowy oraz zobowiązuje się wykonać Umowę,  </w:t>
      </w:r>
    </w:p>
    <w:p w14:paraId="5A3B81B2" w14:textId="77777777" w:rsidR="002F67B9" w:rsidRDefault="002F67B9" w:rsidP="00AC0EDC">
      <w:pPr>
        <w:numPr>
          <w:ilvl w:val="1"/>
          <w:numId w:val="93"/>
        </w:numPr>
        <w:spacing w:after="0"/>
        <w:ind w:left="284" w:hanging="284"/>
        <w:jc w:val="both"/>
      </w:pPr>
      <w:r>
        <w:t xml:space="preserve">będzie stosował się, przy wykonywaniu Umowy, do wytycznych Zamawiającego.  </w:t>
      </w:r>
    </w:p>
    <w:p w14:paraId="6FC578B1" w14:textId="77777777" w:rsidR="002F67B9" w:rsidRPr="002F67B9" w:rsidRDefault="002F67B9" w:rsidP="00AC0EDC">
      <w:pPr>
        <w:pStyle w:val="Akapitzlist"/>
        <w:spacing w:after="0"/>
        <w:ind w:left="0"/>
        <w:jc w:val="both"/>
        <w:rPr>
          <w:rFonts w:cstheme="minorHAnsi"/>
          <w:bCs/>
        </w:rPr>
      </w:pPr>
    </w:p>
    <w:p w14:paraId="7526D395" w14:textId="5C2D623E" w:rsidR="00AA009D" w:rsidRDefault="00AA009D" w:rsidP="00AC0EDC">
      <w:pPr>
        <w:suppressLineNumbers/>
        <w:tabs>
          <w:tab w:val="center" w:pos="4818"/>
          <w:tab w:val="center" w:pos="8436"/>
          <w:tab w:val="right" w:pos="9637"/>
          <w:tab w:val="right" w:pos="1297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62444B">
        <w:rPr>
          <w:rFonts w:eastAsia="Lucida Sans Unicode" w:cstheme="minorHAnsi"/>
          <w:b/>
        </w:rPr>
        <w:t xml:space="preserve">§ </w:t>
      </w:r>
      <w:r w:rsidR="002F67B9">
        <w:rPr>
          <w:rFonts w:eastAsia="Lucida Sans Unicode" w:cstheme="minorHAnsi"/>
          <w:b/>
        </w:rPr>
        <w:t>3</w:t>
      </w:r>
      <w:r w:rsidR="008C4BDF">
        <w:rPr>
          <w:rFonts w:eastAsia="Lucida Sans Unicode" w:cstheme="minorHAnsi"/>
          <w:b/>
        </w:rPr>
        <w:t>.</w:t>
      </w:r>
    </w:p>
    <w:p w14:paraId="4ADD81E0" w14:textId="168E44C6" w:rsidR="002F67B9" w:rsidRPr="0062444B" w:rsidRDefault="002F67B9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bCs/>
        </w:rPr>
      </w:pPr>
      <w:r>
        <w:rPr>
          <w:rFonts w:eastAsia="Lucida Sans Unicode" w:cstheme="minorHAnsi"/>
          <w:b/>
          <w:bCs/>
        </w:rPr>
        <w:t>Prawa i o</w:t>
      </w:r>
      <w:r w:rsidRPr="0062444B">
        <w:rPr>
          <w:rFonts w:eastAsia="Lucida Sans Unicode" w:cstheme="minorHAnsi"/>
          <w:b/>
          <w:bCs/>
        </w:rPr>
        <w:t>bowiązki Stron</w:t>
      </w:r>
    </w:p>
    <w:p w14:paraId="02D0F934" w14:textId="77777777" w:rsidR="002F67B9" w:rsidRPr="008C015B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8C015B">
        <w:rPr>
          <w:rFonts w:cstheme="minorHAnsi"/>
        </w:rPr>
        <w:t>Zamawiający:</w:t>
      </w:r>
    </w:p>
    <w:p w14:paraId="25F4FD42" w14:textId="3A7A45F6" w:rsidR="002F67B9" w:rsidRPr="008C015B" w:rsidRDefault="002F67B9" w:rsidP="00AC0EDC">
      <w:pPr>
        <w:pStyle w:val="Akapitzlist"/>
        <w:numPr>
          <w:ilvl w:val="0"/>
          <w:numId w:val="75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8C015B">
        <w:rPr>
          <w:rFonts w:cstheme="minorHAnsi"/>
        </w:rPr>
        <w:t xml:space="preserve">przekaże Wykonawcy teren robót w terminie do 4 dni od daty podpisania </w:t>
      </w:r>
      <w:r>
        <w:rPr>
          <w:rFonts w:cstheme="minorHAnsi"/>
        </w:rPr>
        <w:t>U</w:t>
      </w:r>
      <w:r w:rsidRPr="008C015B">
        <w:rPr>
          <w:rFonts w:cstheme="minorHAnsi"/>
        </w:rPr>
        <w:t>mowy,</w:t>
      </w:r>
    </w:p>
    <w:p w14:paraId="42A49DC0" w14:textId="7FDAB193" w:rsidR="002F67B9" w:rsidRPr="0062444B" w:rsidRDefault="002F67B9" w:rsidP="00AC0EDC">
      <w:pPr>
        <w:pStyle w:val="Tekstblokowy"/>
        <w:numPr>
          <w:ilvl w:val="0"/>
          <w:numId w:val="75"/>
        </w:numPr>
        <w:ind w:left="567" w:right="0" w:hanging="283"/>
        <w:rPr>
          <w:rFonts w:asciiTheme="minorHAnsi" w:hAnsiTheme="minorHAnsi" w:cstheme="minorHAnsi"/>
        </w:rPr>
      </w:pPr>
      <w:r w:rsidRPr="0062444B">
        <w:rPr>
          <w:rFonts w:asciiTheme="minorHAnsi" w:hAnsiTheme="minorHAnsi" w:cstheme="minorHAnsi"/>
        </w:rPr>
        <w:t>nie będzie ponosił odpowiedzialności za składniki majątkowe Wy</w:t>
      </w:r>
      <w:r>
        <w:rPr>
          <w:rFonts w:asciiTheme="minorHAnsi" w:hAnsiTheme="minorHAnsi" w:cstheme="minorHAnsi"/>
        </w:rPr>
        <w:t>konawcy znajdujące się na terenie robót</w:t>
      </w:r>
      <w:r w:rsidRPr="0062444B">
        <w:rPr>
          <w:rFonts w:asciiTheme="minorHAnsi" w:hAnsiTheme="minorHAnsi" w:cstheme="minorHAnsi"/>
        </w:rPr>
        <w:t xml:space="preserve"> w trakcie realizacji </w:t>
      </w:r>
      <w:r>
        <w:rPr>
          <w:rFonts w:asciiTheme="minorHAnsi" w:hAnsiTheme="minorHAnsi" w:cstheme="minorHAnsi"/>
        </w:rPr>
        <w:t>Przedmiotu Umowy</w:t>
      </w:r>
      <w:r w:rsidRPr="0062444B">
        <w:rPr>
          <w:rFonts w:asciiTheme="minorHAnsi" w:hAnsiTheme="minorHAnsi" w:cstheme="minorHAnsi"/>
        </w:rPr>
        <w:t>,</w:t>
      </w:r>
    </w:p>
    <w:p w14:paraId="4044B840" w14:textId="0FE4F483" w:rsidR="002F67B9" w:rsidRPr="00807FF1" w:rsidRDefault="002F67B9" w:rsidP="00AC0EDC">
      <w:pPr>
        <w:pStyle w:val="Akapitzlist"/>
        <w:numPr>
          <w:ilvl w:val="0"/>
          <w:numId w:val="75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8C015B">
        <w:rPr>
          <w:rFonts w:cstheme="minorHAnsi"/>
        </w:rPr>
        <w:t xml:space="preserve">przyjmie protokolarnie od Wykonawcy </w:t>
      </w:r>
      <w:r>
        <w:rPr>
          <w:rFonts w:cstheme="minorHAnsi"/>
        </w:rPr>
        <w:t>P</w:t>
      </w:r>
      <w:r w:rsidRPr="008C015B">
        <w:rPr>
          <w:rFonts w:cstheme="minorHAnsi"/>
        </w:rPr>
        <w:t xml:space="preserve">rzedmiot </w:t>
      </w:r>
      <w:r>
        <w:rPr>
          <w:rFonts w:cstheme="minorHAnsi"/>
        </w:rPr>
        <w:t>U</w:t>
      </w:r>
      <w:r w:rsidRPr="008C015B">
        <w:rPr>
          <w:rFonts w:cstheme="minorHAnsi"/>
        </w:rPr>
        <w:t xml:space="preserve">mowy w terminie </w:t>
      </w:r>
      <w:r w:rsidRPr="00807FF1">
        <w:rPr>
          <w:rFonts w:cstheme="minorHAnsi"/>
        </w:rPr>
        <w:t>określonym w § 12 ust. 2,</w:t>
      </w:r>
    </w:p>
    <w:p w14:paraId="275D3F80" w14:textId="32220182" w:rsidR="002F67B9" w:rsidRPr="008C015B" w:rsidRDefault="002F67B9" w:rsidP="00AC0EDC">
      <w:pPr>
        <w:pStyle w:val="Akapitzlist"/>
        <w:numPr>
          <w:ilvl w:val="0"/>
          <w:numId w:val="75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8C015B">
        <w:rPr>
          <w:rFonts w:cstheme="minorHAnsi"/>
        </w:rPr>
        <w:t>będzie pełnił nadzór inwestorski</w:t>
      </w:r>
      <w:r>
        <w:rPr>
          <w:rFonts w:cstheme="minorHAnsi"/>
        </w:rPr>
        <w:t>.</w:t>
      </w:r>
    </w:p>
    <w:p w14:paraId="3F59D995" w14:textId="4A524EFD" w:rsidR="002F67B9" w:rsidRPr="008C015B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8C015B">
        <w:rPr>
          <w:rFonts w:cstheme="minorHAnsi"/>
        </w:rPr>
        <w:t>Zamawiający zastrzega sobie prawo do nadzorowania prac przez przedstawiciela Zamawiającego</w:t>
      </w:r>
      <w:r w:rsidR="00B872B1">
        <w:rPr>
          <w:rFonts w:cstheme="minorHAnsi"/>
        </w:rPr>
        <w:t>, o którym mowa w § 13 ust. 2.</w:t>
      </w:r>
    </w:p>
    <w:p w14:paraId="74FCF8ED" w14:textId="244CD997" w:rsidR="002F67B9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3A29BC">
        <w:rPr>
          <w:rFonts w:cstheme="minorHAnsi"/>
        </w:rPr>
        <w:t xml:space="preserve">Zamawiający, w oparciu o art. 95 ust. 1 </w:t>
      </w:r>
      <w:r w:rsidRPr="00B53245">
        <w:rPr>
          <w:rFonts w:cstheme="minorHAnsi"/>
        </w:rPr>
        <w:t xml:space="preserve">ustawy </w:t>
      </w:r>
      <w:proofErr w:type="spellStart"/>
      <w:r w:rsidRPr="00B53245">
        <w:rPr>
          <w:rFonts w:cstheme="minorHAnsi"/>
        </w:rPr>
        <w:t>Pzp</w:t>
      </w:r>
      <w:proofErr w:type="spellEnd"/>
      <w:r w:rsidRPr="00B53245">
        <w:rPr>
          <w:rFonts w:cstheme="minorHAnsi"/>
        </w:rPr>
        <w:t xml:space="preserve">, wymaga zatrudnienia przez Wykonawcę, Podwykonawcę lub dalszego Podwykonawcę </w:t>
      </w:r>
      <w:r w:rsidR="00B53245" w:rsidRPr="00B872B1">
        <w:rPr>
          <w:color w:val="000000"/>
        </w:rPr>
        <w:t>osób wykonujących czynności związane z wykonaniem prac budowlanych</w:t>
      </w:r>
      <w:r w:rsidR="00191C3D">
        <w:rPr>
          <w:color w:val="000000"/>
        </w:rPr>
        <w:t xml:space="preserve"> -</w:t>
      </w:r>
      <w:r w:rsidR="00B53245" w:rsidRPr="00B872B1">
        <w:rPr>
          <w:color w:val="000000"/>
        </w:rPr>
        <w:t xml:space="preserve"> tak zwanych pracowników fizycznych</w:t>
      </w:r>
      <w:r w:rsidR="00191C3D">
        <w:rPr>
          <w:color w:val="000000"/>
        </w:rPr>
        <w:t>, na podstawie umowy o pracę</w:t>
      </w:r>
      <w:r w:rsidRPr="00B53245">
        <w:rPr>
          <w:rFonts w:cstheme="minorHAnsi"/>
        </w:rPr>
        <w:t>. Wymóg</w:t>
      </w:r>
      <w:r w:rsidRPr="003A29BC">
        <w:rPr>
          <w:rFonts w:cstheme="minorHAnsi"/>
        </w:rPr>
        <w:t xml:space="preserve"> ten dotyczy wyłącznie osób, które wykonują czynności bezpośrednio związane z wykonaniem robót opisanych w przedmiarze robót, czyli tzw. pracowników fizycznych. Wymóg nie dotyczy: </w:t>
      </w:r>
      <w:r>
        <w:rPr>
          <w:rFonts w:cstheme="minorHAnsi"/>
        </w:rPr>
        <w:t xml:space="preserve">osób </w:t>
      </w:r>
      <w:r w:rsidRPr="003A29BC">
        <w:rPr>
          <w:rFonts w:cstheme="minorHAnsi"/>
        </w:rPr>
        <w:t xml:space="preserve">kierujących budową, członków organów </w:t>
      </w:r>
      <w:r>
        <w:rPr>
          <w:rFonts w:cstheme="minorHAnsi"/>
        </w:rPr>
        <w:t>zarządzających lub nadzorczych w</w:t>
      </w:r>
      <w:r w:rsidRPr="003A29BC">
        <w:rPr>
          <w:rFonts w:cstheme="minorHAnsi"/>
        </w:rPr>
        <w:t>ykonawcy, wspólników spółki jawnej lub partnerskiej urzędujących członków organów zarządzających lub nadzorczych wykonawcy, wspólników spółki jawnej lub partnerskiej w zakresie, w jakim będą wykonywać osobiście roboty na rzecz Zamawiającego bądź Wykonawcy.</w:t>
      </w:r>
    </w:p>
    <w:p w14:paraId="27E68719" w14:textId="77777777" w:rsidR="002F67B9" w:rsidRPr="000B2AED" w:rsidRDefault="002F67B9" w:rsidP="00AC0EDC">
      <w:pPr>
        <w:pStyle w:val="Akapitzlist"/>
        <w:numPr>
          <w:ilvl w:val="0"/>
          <w:numId w:val="74"/>
        </w:numPr>
        <w:tabs>
          <w:tab w:val="center" w:pos="42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Zamawiający zastrzega sobie prawo do kontroli terenu robót pod względem przestrzegania przepisów i zasad bezpieczeństwa i higieny pracy oraz zabezpieczenia przeciwpożarowego,</w:t>
      </w:r>
    </w:p>
    <w:p w14:paraId="51D98C3E" w14:textId="5B4298E9" w:rsidR="002F67B9" w:rsidRPr="000B2AED" w:rsidRDefault="002F67B9" w:rsidP="00AC0EDC">
      <w:pPr>
        <w:pStyle w:val="Akapitzlist"/>
        <w:numPr>
          <w:ilvl w:val="0"/>
          <w:numId w:val="74"/>
        </w:numPr>
        <w:tabs>
          <w:tab w:val="center" w:pos="42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 przypadku stwierdzenia zagrożeń dla zdrowia i życia osób przebywających na terenie robót, lub mienia – osoby upoważnione przez Zamawiającego mogą wstrzymać dalsze wykonywanie prac</w:t>
      </w:r>
      <w:r w:rsidR="004247DE">
        <w:rPr>
          <w:rFonts w:cstheme="minorHAnsi"/>
        </w:rPr>
        <w:t>.</w:t>
      </w:r>
    </w:p>
    <w:p w14:paraId="21E60F46" w14:textId="77777777" w:rsidR="002F67B9" w:rsidRPr="000B2AED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Wykonawca:</w:t>
      </w:r>
    </w:p>
    <w:p w14:paraId="11E4C7B9" w14:textId="10E8AF64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wykona </w:t>
      </w:r>
      <w:r w:rsidR="00825149" w:rsidRPr="000B2AED">
        <w:rPr>
          <w:rFonts w:cstheme="minorHAnsi"/>
        </w:rPr>
        <w:t>P</w:t>
      </w:r>
      <w:r w:rsidRPr="000B2AED">
        <w:rPr>
          <w:rFonts w:cstheme="minorHAnsi"/>
        </w:rPr>
        <w:t xml:space="preserve">rzedmiot </w:t>
      </w:r>
      <w:r w:rsidR="00825149" w:rsidRPr="000B2AED">
        <w:rPr>
          <w:rFonts w:cstheme="minorHAnsi"/>
        </w:rPr>
        <w:t>U</w:t>
      </w:r>
      <w:r w:rsidRPr="000B2AED">
        <w:rPr>
          <w:rFonts w:cstheme="minorHAnsi"/>
        </w:rPr>
        <w:t>mowy z materiałów własnych i przy użyciu własnego sprzętu,</w:t>
      </w:r>
    </w:p>
    <w:p w14:paraId="10CECF23" w14:textId="77777777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zapewni obecność kierownika robót w czasie prowadzenia prac,</w:t>
      </w:r>
    </w:p>
    <w:p w14:paraId="68ED3DC4" w14:textId="77777777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zainstaluje, utrzyma i zlikwiduje na własny koszt zaplecze budowy,</w:t>
      </w:r>
    </w:p>
    <w:p w14:paraId="7067700D" w14:textId="2F5A66FD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num" w:pos="720"/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zabezpieczy dostawy materiałów i osprzętu, które powinny odpowiadać co do jakości wymogom wyrobów dopuszczonych do obrotu i stosowania w budownictwie określonym w art. 10 </w:t>
      </w:r>
      <w:r w:rsidR="00825149" w:rsidRPr="000B2AED">
        <w:rPr>
          <w:rFonts w:cstheme="minorHAnsi"/>
        </w:rPr>
        <w:t>u</w:t>
      </w:r>
      <w:r w:rsidRPr="000B2AED">
        <w:rPr>
          <w:rFonts w:cstheme="minorHAnsi"/>
        </w:rPr>
        <w:t xml:space="preserve">stawy </w:t>
      </w:r>
      <w:r w:rsidR="00825149" w:rsidRPr="000B2AED">
        <w:rPr>
          <w:rFonts w:cstheme="minorHAnsi"/>
        </w:rPr>
        <w:t xml:space="preserve">– </w:t>
      </w:r>
      <w:r w:rsidRPr="000B2AED">
        <w:rPr>
          <w:rFonts w:cstheme="minorHAnsi"/>
        </w:rPr>
        <w:t xml:space="preserve">Prawo Budowlane; na każde żądanie Zamawiającego </w:t>
      </w:r>
      <w:r w:rsidR="00825149" w:rsidRPr="000B2AED">
        <w:rPr>
          <w:rFonts w:cstheme="minorHAnsi"/>
        </w:rPr>
        <w:t xml:space="preserve">Wykonawca </w:t>
      </w:r>
      <w:r w:rsidRPr="000B2AED">
        <w:rPr>
          <w:rFonts w:cstheme="minorHAnsi"/>
        </w:rPr>
        <w:t>zobowiązany jest okazać w stosunku do wskazanych materiałów: certyfikat na znak bezpieczeństwa, deklarację zgodności lub certyfikat zgodności z Polską Normą lub aprobatą techniczną,</w:t>
      </w:r>
    </w:p>
    <w:p w14:paraId="4B42997C" w14:textId="1472D84E" w:rsidR="002F67B9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zabezpieczy utrzymanie porządku na budowie</w:t>
      </w:r>
      <w:r w:rsidR="004247DE">
        <w:rPr>
          <w:rFonts w:cstheme="minorHAnsi"/>
        </w:rPr>
        <w:t>,</w:t>
      </w:r>
      <w:r w:rsidRPr="000B2AED">
        <w:rPr>
          <w:rFonts w:cstheme="minorHAnsi"/>
        </w:rPr>
        <w:t xml:space="preserve"> a w szczególności ochronę mienia bezpieczeństwa ppoż. oraz przestrzeganie przepisów BHP,</w:t>
      </w:r>
    </w:p>
    <w:p w14:paraId="14E0DAFE" w14:textId="1861A12D" w:rsidR="00B41115" w:rsidRPr="000717AB" w:rsidRDefault="00B41115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717AB">
        <w:rPr>
          <w:rFonts w:eastAsia="Calibri" w:cstheme="minorHAnsi"/>
        </w:rPr>
        <w:t xml:space="preserve">oznakuje i zabezpieczy teren prowadzenia robót i stref dojść i dojazdów w rejonie prowadzonych robót zgodnie z obowiązującymi przepisami </w:t>
      </w:r>
    </w:p>
    <w:p w14:paraId="55070023" w14:textId="09D4BB70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będzie przestrzegał zakazu palenia wyrobów tytoniowych</w:t>
      </w:r>
      <w:r w:rsidR="00825149" w:rsidRPr="000B2AED">
        <w:rPr>
          <w:rFonts w:cstheme="minorHAnsi"/>
        </w:rPr>
        <w:t xml:space="preserve">, </w:t>
      </w:r>
      <w:r w:rsidRPr="000B2AED">
        <w:rPr>
          <w:rFonts w:cstheme="minorHAnsi"/>
        </w:rPr>
        <w:t xml:space="preserve">spożywania alkoholu </w:t>
      </w:r>
      <w:r w:rsidR="00825149" w:rsidRPr="000B2AED">
        <w:rPr>
          <w:rFonts w:cstheme="minorHAnsi"/>
        </w:rPr>
        <w:t xml:space="preserve">lub używania środków działających podobnie do alkoholu </w:t>
      </w:r>
      <w:r w:rsidRPr="000B2AED">
        <w:rPr>
          <w:rFonts w:cstheme="minorHAnsi"/>
        </w:rPr>
        <w:t>w czasie wykonywania prac i przebywania na terenie Sądu,</w:t>
      </w:r>
    </w:p>
    <w:p w14:paraId="089D339B" w14:textId="77777777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zobowiązuje się do takiego przeprowadzania prac budowlanych, aby zminimalizować utrudnienia w pracy pracownikom budynku,</w:t>
      </w:r>
    </w:p>
    <w:p w14:paraId="11D18293" w14:textId="4127688A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lastRenderedPageBreak/>
        <w:t xml:space="preserve">będzie wykonywał roboty budowalne w taki sposób, aby nie uszkodzić i nie zniszczyć istniejących instalacji (chyba, że jest to niezbędne dla przeprowadzenia </w:t>
      </w:r>
      <w:r w:rsidR="00D14E93" w:rsidRPr="000B2AED">
        <w:rPr>
          <w:rFonts w:cstheme="minorHAnsi"/>
        </w:rPr>
        <w:t>robót budowlanych</w:t>
      </w:r>
      <w:r w:rsidRPr="000B2AED">
        <w:rPr>
          <w:rFonts w:cstheme="minorHAnsi"/>
        </w:rPr>
        <w:t>)</w:t>
      </w:r>
      <w:r w:rsidR="00D14E93" w:rsidRPr="000B2AED">
        <w:rPr>
          <w:rFonts w:cstheme="minorHAnsi"/>
        </w:rPr>
        <w:t>,</w:t>
      </w:r>
      <w:r w:rsidRPr="000B2AED">
        <w:rPr>
          <w:rFonts w:cstheme="minorHAnsi"/>
        </w:rPr>
        <w:t xml:space="preserve">  </w:t>
      </w:r>
    </w:p>
    <w:p w14:paraId="4814BF92" w14:textId="3FDA2C53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425"/>
        <w:jc w:val="both"/>
        <w:rPr>
          <w:rFonts w:cstheme="minorHAnsi"/>
        </w:rPr>
      </w:pPr>
      <w:r w:rsidRPr="000B2AED">
        <w:rPr>
          <w:rFonts w:cstheme="minorHAnsi"/>
        </w:rPr>
        <w:t>przedstawi Zamawiającemu informację o pracownikach zatrudnionych na podstawie umowy o pracę zgodnie z § 10, a nadto przed przystąpieniem do robót przedstawi Zamawiającemu wykaz pracowników upoważnionych do pracy w siedzibie Zamawiającego z podaniem nr dowodów osobistych</w:t>
      </w:r>
      <w:r w:rsidR="00D14E93" w:rsidRPr="000B2AED">
        <w:rPr>
          <w:rFonts w:cstheme="minorHAnsi"/>
        </w:rPr>
        <w:t xml:space="preserve"> i organu, który wydał dokument </w:t>
      </w:r>
      <w:r w:rsidRPr="000B2AED">
        <w:rPr>
          <w:rFonts w:cstheme="minorHAnsi"/>
        </w:rPr>
        <w:t>oraz będzie go aktualizował</w:t>
      </w:r>
      <w:r w:rsidR="00D14E93" w:rsidRPr="000B2AED">
        <w:rPr>
          <w:rFonts w:cstheme="minorHAnsi"/>
        </w:rPr>
        <w:t xml:space="preserve"> bez wezwania Zamawiającego</w:t>
      </w:r>
      <w:r w:rsidRPr="000B2AED">
        <w:rPr>
          <w:rFonts w:cstheme="minorHAnsi"/>
        </w:rPr>
        <w:t>,</w:t>
      </w:r>
    </w:p>
    <w:p w14:paraId="468D5AAD" w14:textId="396C3E59" w:rsid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425"/>
        <w:jc w:val="both"/>
        <w:rPr>
          <w:rFonts w:cstheme="minorHAnsi"/>
        </w:rPr>
      </w:pPr>
      <w:r w:rsidRPr="000B2AED">
        <w:rPr>
          <w:rFonts w:cstheme="minorHAnsi"/>
        </w:rPr>
        <w:t>w umowach o podwykonawstwo oznaczy termin płatności nie dłuższy niż 30 dni</w:t>
      </w:r>
      <w:r w:rsidR="004247DE">
        <w:rPr>
          <w:rFonts w:cstheme="minorHAnsi"/>
        </w:rPr>
        <w:t>,</w:t>
      </w:r>
    </w:p>
    <w:p w14:paraId="3B067B18" w14:textId="0AB31B04" w:rsidR="00D14E93" w:rsidRPr="008219D0" w:rsidRDefault="004247DE" w:rsidP="003C29F9">
      <w:pPr>
        <w:pStyle w:val="Akapitzlist"/>
        <w:suppressLineNumbers/>
        <w:tabs>
          <w:tab w:val="center" w:pos="4818"/>
          <w:tab w:val="center" w:pos="4896"/>
          <w:tab w:val="center" w:pos="5745"/>
          <w:tab w:val="right" w:pos="9432"/>
          <w:tab w:val="right" w:pos="9637"/>
          <w:tab w:val="right" w:pos="10281"/>
        </w:tabs>
        <w:suppressAutoHyphens/>
        <w:spacing w:after="0"/>
        <w:ind w:left="0"/>
        <w:jc w:val="both"/>
        <w:rPr>
          <w:rFonts w:eastAsia="Lucida Sans Unicode" w:cstheme="minorHAnsi"/>
          <w:b/>
          <w:color w:val="FF0000"/>
        </w:rPr>
      </w:pPr>
      <w:r w:rsidRPr="008219D0">
        <w:rPr>
          <w:rFonts w:cstheme="minorHAnsi"/>
        </w:rPr>
        <w:t xml:space="preserve">wykona roboty budowalne </w:t>
      </w:r>
      <w:r w:rsidR="000B2AED" w:rsidRPr="008219D0">
        <w:rPr>
          <w:rFonts w:cstheme="minorHAnsi"/>
        </w:rPr>
        <w:t xml:space="preserve">zgodnie z przedmiarem robót </w:t>
      </w:r>
      <w:r w:rsidR="002F67B9" w:rsidRPr="008219D0">
        <w:rPr>
          <w:rFonts w:cstheme="minorHAnsi"/>
        </w:rPr>
        <w:t xml:space="preserve">Wykonawcy występujący wspólnie ponoszą solidarną odpowiedzialność za wykonanie umowy </w:t>
      </w:r>
    </w:p>
    <w:p w14:paraId="690E5C8C" w14:textId="4B71F1D9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4</w:t>
      </w:r>
      <w:r w:rsidR="00D14E93" w:rsidRPr="000B2AED">
        <w:rPr>
          <w:rFonts w:eastAsia="Lucida Sans Unicode" w:cstheme="minorHAnsi"/>
          <w:b/>
        </w:rPr>
        <w:t>.</w:t>
      </w:r>
    </w:p>
    <w:p w14:paraId="6739F820" w14:textId="6E381330" w:rsidR="00D14E93" w:rsidRPr="000B2AED" w:rsidRDefault="00D14E93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bCs/>
        </w:rPr>
      </w:pPr>
      <w:r w:rsidRPr="000B2AED">
        <w:rPr>
          <w:rFonts w:eastAsia="Lucida Sans Unicode" w:cstheme="minorHAnsi"/>
          <w:b/>
          <w:bCs/>
        </w:rPr>
        <w:t>Wynagrodzenie i warunki płatności</w:t>
      </w:r>
    </w:p>
    <w:p w14:paraId="67016197" w14:textId="4CE00F4B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Wynagrodzenie ryczałtowe </w:t>
      </w:r>
      <w:r w:rsidR="00D04514" w:rsidRPr="000B2AED">
        <w:rPr>
          <w:rFonts w:cstheme="minorHAnsi"/>
          <w:iCs/>
        </w:rPr>
        <w:t xml:space="preserve">(dalej </w:t>
      </w:r>
      <w:r w:rsidR="00AC0EDC" w:rsidRPr="000B2AED">
        <w:rPr>
          <w:rFonts w:cstheme="minorHAnsi"/>
          <w:iCs/>
        </w:rPr>
        <w:t xml:space="preserve">„Wynagrodzenie </w:t>
      </w:r>
      <w:r w:rsidR="00D04514" w:rsidRPr="000B2AED">
        <w:rPr>
          <w:rFonts w:cstheme="minorHAnsi"/>
          <w:iCs/>
        </w:rPr>
        <w:t>umowne</w:t>
      </w:r>
      <w:r w:rsidR="00AC0EDC" w:rsidRPr="000B2AED">
        <w:rPr>
          <w:rFonts w:cstheme="minorHAnsi"/>
          <w:iCs/>
        </w:rPr>
        <w:t>”</w:t>
      </w:r>
      <w:r w:rsidR="00D04514" w:rsidRPr="000B2AED">
        <w:rPr>
          <w:rFonts w:cstheme="minorHAnsi"/>
          <w:iCs/>
        </w:rPr>
        <w:t>)</w:t>
      </w:r>
      <w:r w:rsidR="00D04514" w:rsidRPr="000B2AED">
        <w:rPr>
          <w:rFonts w:cstheme="minorHAnsi"/>
          <w:i/>
        </w:rPr>
        <w:t xml:space="preserve"> </w:t>
      </w:r>
      <w:r w:rsidRPr="000B2AED">
        <w:rPr>
          <w:rFonts w:cstheme="minorHAnsi"/>
        </w:rPr>
        <w:t xml:space="preserve">wynosi: netto </w:t>
      </w:r>
      <w:r w:rsidR="004B2F25" w:rsidRPr="000B2AED">
        <w:rPr>
          <w:rFonts w:cstheme="minorHAnsi"/>
        </w:rPr>
        <w:t>……………………….</w:t>
      </w:r>
      <w:r w:rsidR="009866C3" w:rsidRPr="000B2AED">
        <w:rPr>
          <w:rFonts w:cstheme="minorHAnsi"/>
        </w:rPr>
        <w:t xml:space="preserve"> zł VAT </w:t>
      </w:r>
      <w:r w:rsidR="004B2F25" w:rsidRPr="000B2AED">
        <w:rPr>
          <w:rFonts w:cstheme="minorHAnsi"/>
        </w:rPr>
        <w:t>……………..</w:t>
      </w:r>
      <w:r w:rsidR="00477766" w:rsidRPr="000B2AED">
        <w:rPr>
          <w:rFonts w:cstheme="minorHAnsi"/>
        </w:rPr>
        <w:t>%</w:t>
      </w:r>
      <w:r w:rsidR="005B37B1" w:rsidRPr="000B2AED">
        <w:rPr>
          <w:rFonts w:cstheme="minorHAnsi"/>
        </w:rPr>
        <w:t xml:space="preserve">, brutto : </w:t>
      </w:r>
      <w:r w:rsidR="004B2F25" w:rsidRPr="000B2AED">
        <w:rPr>
          <w:rFonts w:cstheme="minorHAnsi"/>
        </w:rPr>
        <w:t>……………………………</w:t>
      </w:r>
      <w:r w:rsidRPr="000B2AED">
        <w:rPr>
          <w:rFonts w:cstheme="minorHAnsi"/>
        </w:rPr>
        <w:t xml:space="preserve"> zł</w:t>
      </w:r>
      <w:r w:rsidR="009866C3" w:rsidRPr="000B2AED">
        <w:rPr>
          <w:rFonts w:cstheme="minorHAnsi"/>
        </w:rPr>
        <w:t xml:space="preserve"> słownie: </w:t>
      </w:r>
      <w:r w:rsidR="004B2F25" w:rsidRPr="000B2AED">
        <w:rPr>
          <w:rFonts w:cstheme="minorHAnsi"/>
        </w:rPr>
        <w:t>…………………………………00</w:t>
      </w:r>
      <w:r w:rsidRPr="000B2AED">
        <w:rPr>
          <w:rFonts w:cstheme="minorHAnsi"/>
        </w:rPr>
        <w:t xml:space="preserve">/100, </w:t>
      </w:r>
    </w:p>
    <w:p w14:paraId="4A0D6835" w14:textId="74D42966" w:rsidR="0062444B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Style w:val="Teksttreci"/>
          <w:rFonts w:asciiTheme="minorHAnsi" w:hAnsiTheme="minorHAnsi" w:cstheme="minorHAnsi"/>
          <w:sz w:val="22"/>
          <w:shd w:val="clear" w:color="auto" w:fill="auto"/>
        </w:rPr>
      </w:pPr>
      <w:r w:rsidRPr="000B2AED">
        <w:rPr>
          <w:rFonts w:cstheme="minorHAnsi"/>
        </w:rPr>
        <w:t xml:space="preserve">Płatności będą dokonywane w ramach umowy według </w:t>
      </w:r>
      <w:r w:rsidR="008C16B1" w:rsidRPr="000B2AED">
        <w:rPr>
          <w:rFonts w:cstheme="minorHAnsi"/>
        </w:rPr>
        <w:t>HRF</w:t>
      </w:r>
      <w:r w:rsidRPr="000B2AED">
        <w:rPr>
          <w:rFonts w:cstheme="minorHAnsi"/>
        </w:rPr>
        <w:t xml:space="preserve"> </w:t>
      </w:r>
      <w:r w:rsidR="008C16B1" w:rsidRPr="000B2AED">
        <w:rPr>
          <w:rFonts w:cstheme="minorHAnsi"/>
        </w:rPr>
        <w:t>sporządzonego zgodnie z § 1 ust. 4.</w:t>
      </w:r>
    </w:p>
    <w:p w14:paraId="01E1166C" w14:textId="77777777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left" w:pos="420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Strony ustalają następujące formy rozliczeń i płatności:</w:t>
      </w:r>
    </w:p>
    <w:p w14:paraId="3325E01D" w14:textId="598A7026" w:rsidR="00AA009D" w:rsidRPr="000B2AED" w:rsidRDefault="00AA009D" w:rsidP="00AC0EDC">
      <w:pPr>
        <w:pStyle w:val="Akapitzlist"/>
        <w:numPr>
          <w:ilvl w:val="1"/>
          <w:numId w:val="94"/>
        </w:numPr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rozliczenie częściowe na podstawie protokołów częściowych wykonania robót </w:t>
      </w:r>
      <w:r w:rsidR="00980D9D" w:rsidRPr="000B2AED">
        <w:rPr>
          <w:rFonts w:cstheme="minorHAnsi"/>
        </w:rPr>
        <w:t xml:space="preserve">budowlanych </w:t>
      </w:r>
      <w:r w:rsidRPr="000B2AED">
        <w:rPr>
          <w:rFonts w:cstheme="minorHAnsi"/>
        </w:rPr>
        <w:t xml:space="preserve">zgodnie z zatwierdzonym </w:t>
      </w:r>
      <w:r w:rsidR="00980D9D" w:rsidRPr="000B2AED">
        <w:rPr>
          <w:rFonts w:cstheme="minorHAnsi"/>
        </w:rPr>
        <w:t>HRF,</w:t>
      </w:r>
      <w:r w:rsidR="00837E24" w:rsidRPr="000B2AED">
        <w:rPr>
          <w:rFonts w:cstheme="minorHAnsi"/>
        </w:rPr>
        <w:t xml:space="preserve"> do wysokości 7</w:t>
      </w:r>
      <w:r w:rsidRPr="000B2AED">
        <w:rPr>
          <w:rFonts w:cstheme="minorHAnsi"/>
        </w:rPr>
        <w:t xml:space="preserve">0% </w:t>
      </w:r>
      <w:r w:rsidR="00AC0EDC" w:rsidRPr="000B2AED">
        <w:rPr>
          <w:rFonts w:cstheme="minorHAnsi"/>
        </w:rPr>
        <w:t xml:space="preserve">Wynagrodzenia </w:t>
      </w:r>
      <w:r w:rsidRPr="000B2AED">
        <w:rPr>
          <w:rFonts w:cstheme="minorHAnsi"/>
        </w:rPr>
        <w:t xml:space="preserve">umownego, przy czym warunkiem zapłaty przez Zamawiającego drugiej i następnych części należnego wynagrodzenia za odebrane roboty </w:t>
      </w:r>
      <w:r w:rsidR="00980D9D" w:rsidRPr="000B2AED">
        <w:rPr>
          <w:rFonts w:cstheme="minorHAnsi"/>
        </w:rPr>
        <w:t xml:space="preserve">budowlane </w:t>
      </w:r>
      <w:r w:rsidRPr="000B2AED">
        <w:rPr>
          <w:rFonts w:cstheme="minorHAnsi"/>
        </w:rPr>
        <w:t>jest przedstawienie dowodów zapłaty wymagalnego wynagro</w:t>
      </w:r>
      <w:r w:rsidR="00837E24" w:rsidRPr="000B2AED">
        <w:rPr>
          <w:rFonts w:cstheme="minorHAnsi"/>
        </w:rPr>
        <w:t>dzenia Podwykonawcom i dalszym P</w:t>
      </w:r>
      <w:r w:rsidRPr="000B2AED">
        <w:rPr>
          <w:rFonts w:cstheme="minorHAnsi"/>
        </w:rPr>
        <w:t xml:space="preserve">odwykonawcom biorącym udział w realizacji odebranych </w:t>
      </w:r>
      <w:r w:rsidR="00980D9D" w:rsidRPr="000B2AED">
        <w:rPr>
          <w:rFonts w:cstheme="minorHAnsi"/>
        </w:rPr>
        <w:t>robót budowlanych</w:t>
      </w:r>
      <w:r w:rsidRPr="000B2AED">
        <w:rPr>
          <w:rFonts w:cstheme="minorHAnsi"/>
        </w:rPr>
        <w:t>,</w:t>
      </w:r>
    </w:p>
    <w:p w14:paraId="14EB6BFF" w14:textId="342624E7" w:rsidR="00202D0B" w:rsidRPr="000B2AED" w:rsidRDefault="00AA009D" w:rsidP="00AC0EDC">
      <w:pPr>
        <w:pStyle w:val="Akapitzlist"/>
        <w:numPr>
          <w:ilvl w:val="1"/>
          <w:numId w:val="94"/>
        </w:numPr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rozliczenie końcowe </w:t>
      </w:r>
      <w:r w:rsidR="00980D9D" w:rsidRPr="000B2AED">
        <w:rPr>
          <w:rFonts w:cstheme="minorHAnsi"/>
          <w:bCs/>
        </w:rPr>
        <w:t>Przedmiotu Umowy</w:t>
      </w:r>
      <w:r w:rsidR="00980D9D" w:rsidRPr="000B2AED">
        <w:rPr>
          <w:rFonts w:cstheme="minorHAnsi"/>
        </w:rPr>
        <w:t xml:space="preserve"> </w:t>
      </w:r>
      <w:r w:rsidRPr="000B2AED">
        <w:rPr>
          <w:rFonts w:cstheme="minorHAnsi"/>
        </w:rPr>
        <w:t xml:space="preserve">na podstawie protokołu odbioru końcowego </w:t>
      </w:r>
      <w:r w:rsidR="00980D9D" w:rsidRPr="000B2AED">
        <w:rPr>
          <w:rFonts w:cstheme="minorHAnsi"/>
        </w:rPr>
        <w:t>Przedmiotu Umowy</w:t>
      </w:r>
      <w:r w:rsidR="000445D4" w:rsidRPr="000B2AED">
        <w:rPr>
          <w:rFonts w:cstheme="minorHAnsi"/>
        </w:rPr>
        <w:t>, o którym mowa w §</w:t>
      </w:r>
      <w:r w:rsidR="0091755C" w:rsidRPr="000B2AED">
        <w:rPr>
          <w:rFonts w:cstheme="minorHAnsi"/>
        </w:rPr>
        <w:t xml:space="preserve"> 12</w:t>
      </w:r>
      <w:r w:rsidR="000445D4" w:rsidRPr="000B2AED">
        <w:rPr>
          <w:rFonts w:cstheme="minorHAnsi"/>
        </w:rPr>
        <w:t xml:space="preserve"> umowy</w:t>
      </w:r>
      <w:r w:rsidRPr="000B2AED">
        <w:rPr>
          <w:rFonts w:cstheme="minorHAnsi"/>
        </w:rPr>
        <w:t xml:space="preserve"> (podpisanego przez Strony bez zastrzeżeń), przy czym warunkiem zapłaty przez Zamawiającego </w:t>
      </w:r>
      <w:r w:rsidRPr="000B2AED">
        <w:rPr>
          <w:rFonts w:cstheme="minorHAnsi"/>
          <w:iCs/>
        </w:rPr>
        <w:t xml:space="preserve">jest przekazanie </w:t>
      </w:r>
      <w:r w:rsidRPr="000B2AED">
        <w:rPr>
          <w:rFonts w:cstheme="minorHAnsi"/>
        </w:rPr>
        <w:t xml:space="preserve">dowodów zapłaty </w:t>
      </w:r>
      <w:r w:rsidR="00202D0B" w:rsidRPr="000B2AED">
        <w:rPr>
          <w:rFonts w:cstheme="minorHAnsi"/>
        </w:rPr>
        <w:t xml:space="preserve">całości </w:t>
      </w:r>
      <w:r w:rsidRPr="000B2AED">
        <w:rPr>
          <w:rFonts w:cstheme="minorHAnsi"/>
        </w:rPr>
        <w:t>wyn</w:t>
      </w:r>
      <w:r w:rsidR="00837E24" w:rsidRPr="000B2AED">
        <w:rPr>
          <w:rFonts w:cstheme="minorHAnsi"/>
        </w:rPr>
        <w:t>agrodzenia Podwykonawcom i dalszym P</w:t>
      </w:r>
      <w:r w:rsidRPr="000B2AED">
        <w:rPr>
          <w:rFonts w:cstheme="minorHAnsi"/>
        </w:rPr>
        <w:t xml:space="preserve">odwykonawcom biorącym udział w realizacji odebranych </w:t>
      </w:r>
      <w:r w:rsidR="00980D9D" w:rsidRPr="000B2AED">
        <w:rPr>
          <w:rFonts w:cstheme="minorHAnsi"/>
        </w:rPr>
        <w:t>robót budowlanych</w:t>
      </w:r>
      <w:r w:rsidR="00202D0B" w:rsidRPr="000B2AED">
        <w:rPr>
          <w:rFonts w:cstheme="minorHAnsi"/>
        </w:rPr>
        <w:t xml:space="preserve">. </w:t>
      </w:r>
    </w:p>
    <w:p w14:paraId="390F21A7" w14:textId="4D890015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Płatność będzie dokonana przelewem przez Zamawiającego z jego konta na rachunek Wykonawcy wskaz</w:t>
      </w:r>
      <w:r w:rsidR="00807FF1" w:rsidRPr="000B2AED">
        <w:rPr>
          <w:rFonts w:eastAsia="Lucida Sans Unicode" w:cstheme="minorHAnsi"/>
        </w:rPr>
        <w:t>any na fakturze w terminie do 21</w:t>
      </w:r>
      <w:r w:rsidRPr="000B2AED">
        <w:rPr>
          <w:rFonts w:eastAsia="Lucida Sans Unicode" w:cstheme="minorHAnsi"/>
        </w:rPr>
        <w:t xml:space="preserve"> dni od daty wpływu do Zamawiającego.</w:t>
      </w:r>
    </w:p>
    <w:p w14:paraId="148AC5D5" w14:textId="1FCDE5F3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eastAsia="Lucida Sans Unicode" w:cstheme="minorHAnsi"/>
        </w:rPr>
        <w:t xml:space="preserve">Termin </w:t>
      </w:r>
      <w:r w:rsidR="00202D0B" w:rsidRPr="000B2AED">
        <w:rPr>
          <w:rFonts w:eastAsia="Lucida Sans Unicode" w:cstheme="minorHAnsi"/>
        </w:rPr>
        <w:t xml:space="preserve">płatności </w:t>
      </w:r>
      <w:r w:rsidRPr="000B2AED">
        <w:rPr>
          <w:rFonts w:eastAsia="Lucida Sans Unicode" w:cstheme="minorHAnsi"/>
        </w:rPr>
        <w:t xml:space="preserve">liczony </w:t>
      </w:r>
      <w:r w:rsidR="00202D0B" w:rsidRPr="000B2AED">
        <w:rPr>
          <w:rFonts w:eastAsia="Lucida Sans Unicode" w:cstheme="minorHAnsi"/>
        </w:rPr>
        <w:t xml:space="preserve">jest od </w:t>
      </w:r>
      <w:r w:rsidRPr="000B2AED">
        <w:rPr>
          <w:rFonts w:eastAsia="Lucida Sans Unicode" w:cstheme="minorHAnsi"/>
        </w:rPr>
        <w:t>daty dostarczenia dokumentów rozliczeniowych</w:t>
      </w:r>
      <w:r w:rsidR="00980D9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tj. faktury Wykonawcy z naliczonym VAT oraz wpisanym numerem NIP Zamawiającego, w </w:t>
      </w:r>
      <w:r w:rsidR="00980D9D" w:rsidRPr="000B2AED">
        <w:rPr>
          <w:rFonts w:eastAsia="Lucida Sans Unicode" w:cstheme="minorHAnsi"/>
        </w:rPr>
        <w:t>dwóch</w:t>
      </w:r>
      <w:r w:rsidRPr="000B2AED">
        <w:rPr>
          <w:rFonts w:eastAsia="Lucida Sans Unicode" w:cstheme="minorHAnsi"/>
        </w:rPr>
        <w:t xml:space="preserve"> egzemplarzach</w:t>
      </w:r>
      <w:r w:rsidR="00412188" w:rsidRPr="000B2AED">
        <w:rPr>
          <w:rFonts w:eastAsia="Lucida Sans Unicode" w:cstheme="minorHAnsi"/>
        </w:rPr>
        <w:t xml:space="preserve"> wraz z protokołem częściowym</w:t>
      </w:r>
      <w:r w:rsidRPr="000B2AED">
        <w:rPr>
          <w:rFonts w:eastAsia="Lucida Sans Unicode" w:cstheme="minorHAnsi"/>
        </w:rPr>
        <w:t xml:space="preserve">, </w:t>
      </w:r>
      <w:r w:rsidR="00B872B1" w:rsidRPr="000B2AED">
        <w:rPr>
          <w:rFonts w:eastAsia="Lucida Sans Unicode" w:cstheme="minorHAnsi"/>
        </w:rPr>
        <w:t>lub protokołem odbioru końcowego.</w:t>
      </w:r>
    </w:p>
    <w:p w14:paraId="72EAB93D" w14:textId="5D92C1B1" w:rsidR="00FD5C0E" w:rsidRPr="000B2AED" w:rsidRDefault="00807FF1" w:rsidP="00AC0EDC">
      <w:pPr>
        <w:pStyle w:val="Akapitzlist"/>
        <w:numPr>
          <w:ilvl w:val="0"/>
          <w:numId w:val="53"/>
        </w:numPr>
        <w:suppressAutoHyphens/>
        <w:spacing w:after="0"/>
        <w:ind w:left="284" w:hanging="284"/>
        <w:contextualSpacing w:val="0"/>
        <w:jc w:val="both"/>
        <w:rPr>
          <w:rFonts w:ascii="Calibri" w:hAnsi="Calibri" w:cs="Calibri"/>
        </w:rPr>
      </w:pPr>
      <w:r w:rsidRPr="000B2AED">
        <w:rPr>
          <w:rFonts w:ascii="Calibri" w:hAnsi="Calibri" w:cs="Calibri"/>
        </w:rPr>
        <w:t xml:space="preserve">Fakturę Wykonawca dostarczy do siedziby Zamawiającego przy ul. Kościuszki 15, 44–100 Gliwice. Wykonawca może przesłać fakturę w formie elektronicznej, przy zastosowaniu autentyczności pochodzenia i poprawności jej wystawienia. Faktura będzie przesyłana z adresu e-mail: </w:t>
      </w:r>
      <w:r w:rsidR="00AE088A">
        <w:t>………………………………………………….</w:t>
      </w:r>
      <w:r w:rsidR="0060120A">
        <w:t xml:space="preserve"> (zmiana adresu email nie wymaga aneksowania umowy)</w:t>
      </w:r>
      <w:r w:rsidR="0060120A" w:rsidRPr="000B2AED">
        <w:rPr>
          <w:rFonts w:ascii="Calibri" w:hAnsi="Calibri" w:cs="Calibri"/>
        </w:rPr>
        <w:t xml:space="preserve"> </w:t>
      </w:r>
      <w:r w:rsidR="001D1E9A" w:rsidRPr="000B2AED">
        <w:rPr>
          <w:rFonts w:ascii="Calibri" w:hAnsi="Calibri" w:cs="Calibri"/>
        </w:rPr>
        <w:t xml:space="preserve"> wykonawcy na adres e-mail kierownik.oinwestycji@gliwice.so.gov.pl</w:t>
      </w:r>
      <w:r w:rsidRPr="000B2AED">
        <w:rPr>
          <w:rFonts w:ascii="Calibri" w:hAnsi="Calibri" w:cs="Calibri"/>
        </w:rPr>
        <w:t xml:space="preserve"> Zamawiającego. Terminem dostarczenia faktury jest data otrzymania faktury poprawnie wystawionej, która zawiera wszystkie wymagane załączniki-dokumenty.</w:t>
      </w:r>
    </w:p>
    <w:p w14:paraId="51E41F10" w14:textId="4392CA0E" w:rsidR="00AA009D" w:rsidRPr="000B2AED" w:rsidRDefault="00FD311A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Strony przewidują możliwość zmiany wynagrodzenia </w:t>
      </w:r>
      <w:r w:rsidR="00D04514" w:rsidRPr="000B2AED">
        <w:rPr>
          <w:rFonts w:cstheme="minorHAnsi"/>
        </w:rPr>
        <w:t xml:space="preserve">umownego </w:t>
      </w:r>
      <w:r w:rsidRPr="000B2AED">
        <w:rPr>
          <w:rFonts w:cstheme="minorHAnsi"/>
        </w:rPr>
        <w:t xml:space="preserve">przypadku zmiany </w:t>
      </w:r>
      <w:r w:rsidR="00AA009D" w:rsidRPr="000B2AED">
        <w:rPr>
          <w:rFonts w:cstheme="minorHAnsi"/>
        </w:rPr>
        <w:t xml:space="preserve">stawki podatku od towarów i usług – Strony ustalają protokolarnie wartość prac wykonanych wg stanu na dzień poprzedzający zmianę stawki VAT. Nowa stawka podatku będzie miała zastosowanie do prac </w:t>
      </w:r>
      <w:r w:rsidRPr="000B2AED">
        <w:rPr>
          <w:rFonts w:cstheme="minorHAnsi"/>
        </w:rPr>
        <w:t xml:space="preserve">objętych fakturami wystawionych </w:t>
      </w:r>
      <w:r w:rsidR="00AA009D" w:rsidRPr="000B2AED">
        <w:rPr>
          <w:rFonts w:cstheme="minorHAnsi"/>
        </w:rPr>
        <w:t>po dniu zmiany stawki</w:t>
      </w:r>
      <w:r w:rsidR="00807FF1" w:rsidRPr="000B2AED">
        <w:rPr>
          <w:rFonts w:cstheme="minorHAnsi"/>
        </w:rPr>
        <w:t xml:space="preserve"> podatku VAT.</w:t>
      </w:r>
    </w:p>
    <w:p w14:paraId="6F856A86" w14:textId="35DC17BE" w:rsidR="00807FF1" w:rsidRPr="000B2AED" w:rsidRDefault="00807FF1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t>Wystawiona faktura winna zawierać adnotacje o mechanizmie podzielonej płatności, jeżeli właściwe przepisy prawa wymagają podzielonej płatności.</w:t>
      </w:r>
    </w:p>
    <w:p w14:paraId="7E974CD4" w14:textId="77777777" w:rsidR="000B2AED" w:rsidRDefault="000B2AED" w:rsidP="00AE088A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  <w:color w:val="FF0000"/>
        </w:rPr>
      </w:pPr>
    </w:p>
    <w:p w14:paraId="4709FCF5" w14:textId="00380ABE" w:rsidR="00AA009D" w:rsidRPr="000B2AED" w:rsidRDefault="00D70854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lastRenderedPageBreak/>
        <w:t>§ 5</w:t>
      </w:r>
      <w:r w:rsidR="00980D9D" w:rsidRPr="000B2AED">
        <w:rPr>
          <w:rFonts w:eastAsia="Lucida Sans Unicode" w:cstheme="minorHAnsi"/>
          <w:b/>
        </w:rPr>
        <w:t>.</w:t>
      </w:r>
    </w:p>
    <w:p w14:paraId="0201CCA9" w14:textId="715E5D9D" w:rsidR="00980D9D" w:rsidRPr="000B2AED" w:rsidRDefault="00980D9D" w:rsidP="00AC0EDC">
      <w:p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  <w:bCs/>
        </w:rPr>
        <w:t>Odstąpienie od umowy</w:t>
      </w:r>
    </w:p>
    <w:p w14:paraId="653A2502" w14:textId="4C3A4AC4" w:rsidR="00AA009D" w:rsidRPr="000B2AED" w:rsidRDefault="00AA009D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Zamawiającemu</w:t>
      </w:r>
      <w:r w:rsidR="00CD4B44" w:rsidRPr="000B2AED">
        <w:rPr>
          <w:rFonts w:cstheme="minorHAnsi"/>
        </w:rPr>
        <w:t>, niezależnie od innych postanowień Umowy,</w:t>
      </w:r>
      <w:r w:rsidRPr="000B2AED">
        <w:rPr>
          <w:rFonts w:cstheme="minorHAnsi"/>
        </w:rPr>
        <w:t xml:space="preserve"> przysługuje prawo do odstąpienia od </w:t>
      </w:r>
      <w:r w:rsidR="00CD4B44" w:rsidRPr="000B2AED">
        <w:rPr>
          <w:rFonts w:cstheme="minorHAnsi"/>
        </w:rPr>
        <w:t>Umowy</w:t>
      </w:r>
      <w:r w:rsidRPr="000B2AED">
        <w:rPr>
          <w:rFonts w:cstheme="minorHAnsi"/>
        </w:rPr>
        <w:t>:</w:t>
      </w:r>
    </w:p>
    <w:p w14:paraId="02AAAE0C" w14:textId="594F237D" w:rsidR="00AA009D" w:rsidRPr="000B2AED" w:rsidRDefault="00203463" w:rsidP="00AC0EDC">
      <w:pPr>
        <w:numPr>
          <w:ilvl w:val="0"/>
          <w:numId w:val="44"/>
        </w:numPr>
        <w:suppressLineNumbers/>
        <w:tabs>
          <w:tab w:val="num" w:pos="709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</w:t>
      </w:r>
      <w:r w:rsidR="003B6586" w:rsidRPr="000B2AED">
        <w:rPr>
          <w:rFonts w:cstheme="minorHAnsi"/>
        </w:rPr>
        <w:t>– w</w:t>
      </w:r>
      <w:r w:rsidRPr="000B2AED">
        <w:rPr>
          <w:rFonts w:cstheme="minorHAnsi"/>
        </w:rPr>
        <w:t xml:space="preserve"> terminie 30 dni od dnia powzięcia wiadomości o tych okolicznościach,</w:t>
      </w:r>
    </w:p>
    <w:p w14:paraId="68E3C08C" w14:textId="091162EB" w:rsidR="00AA009D" w:rsidRPr="000B2AED" w:rsidRDefault="003B6586" w:rsidP="00AC0EDC">
      <w:pPr>
        <w:numPr>
          <w:ilvl w:val="0"/>
          <w:numId w:val="44"/>
        </w:numPr>
        <w:suppressLineNumbers/>
        <w:suppressAutoHyphens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gdy </w:t>
      </w:r>
      <w:r w:rsidR="00AA009D" w:rsidRPr="000B2AED">
        <w:rPr>
          <w:rFonts w:cstheme="minorHAnsi"/>
        </w:rPr>
        <w:t xml:space="preserve">Wykonawca nie rozpoczął robót </w:t>
      </w:r>
      <w:r w:rsidRPr="000B2AED">
        <w:rPr>
          <w:rFonts w:cstheme="minorHAnsi"/>
        </w:rPr>
        <w:t xml:space="preserve">budowlanych </w:t>
      </w:r>
      <w:r w:rsidR="00034D32">
        <w:rPr>
          <w:rFonts w:cstheme="minorHAnsi"/>
        </w:rPr>
        <w:t xml:space="preserve">lub przerwał ich wykonywanie </w:t>
      </w:r>
      <w:r w:rsidR="00AA009D" w:rsidRPr="000B2AED">
        <w:rPr>
          <w:rFonts w:cstheme="minorHAnsi"/>
        </w:rPr>
        <w:t>bez uzasadnionych przyczyn oraz nie kontynuuje ich pomimo wezwania Zamawiającego złożonego na piśmie, z podaniem ostatecznego terminu rozpoczęcia lub kontynuowania robót</w:t>
      </w:r>
      <w:r w:rsidRPr="000B2AED">
        <w:rPr>
          <w:rFonts w:cstheme="minorHAnsi"/>
        </w:rPr>
        <w:t xml:space="preserve"> budowlanych</w:t>
      </w:r>
      <w:r w:rsidR="00AA009D" w:rsidRPr="000B2AED">
        <w:rPr>
          <w:rFonts w:cstheme="minorHAnsi"/>
        </w:rPr>
        <w:t>,</w:t>
      </w:r>
    </w:p>
    <w:p w14:paraId="3CBD73C3" w14:textId="24F0F717" w:rsidR="00151C64" w:rsidRPr="00151C64" w:rsidRDefault="00CD4B44" w:rsidP="00AC0EDC">
      <w:pPr>
        <w:numPr>
          <w:ilvl w:val="0"/>
          <w:numId w:val="44"/>
        </w:numPr>
        <w:suppressLineNumbers/>
        <w:suppressAutoHyphens/>
        <w:spacing w:after="0"/>
        <w:ind w:left="567" w:hanging="283"/>
        <w:jc w:val="both"/>
        <w:rPr>
          <w:rFonts w:cstheme="minorHAnsi"/>
        </w:rPr>
      </w:pPr>
      <w:r w:rsidRPr="000B2AED">
        <w:t xml:space="preserve">gdy łączna suma naliczonych kar umownych osiągnie wartość, o której mowa w § </w:t>
      </w:r>
      <w:r w:rsidR="00AC0EDC" w:rsidRPr="000B2AED">
        <w:t xml:space="preserve">8 </w:t>
      </w:r>
      <w:r w:rsidRPr="000B2AED">
        <w:t>ust. 3</w:t>
      </w:r>
      <w:r w:rsidR="00151C64">
        <w:t>,</w:t>
      </w:r>
    </w:p>
    <w:p w14:paraId="615A179A" w14:textId="0A288E1C" w:rsidR="00CD4B44" w:rsidRPr="000B2AED" w:rsidRDefault="00151C64" w:rsidP="00AC0EDC">
      <w:pPr>
        <w:numPr>
          <w:ilvl w:val="0"/>
          <w:numId w:val="44"/>
        </w:numPr>
        <w:suppressLineNumbers/>
        <w:suppressAutoHyphens/>
        <w:spacing w:after="0"/>
        <w:ind w:left="567" w:hanging="283"/>
        <w:jc w:val="both"/>
        <w:rPr>
          <w:rFonts w:cstheme="minorHAnsi"/>
        </w:rPr>
      </w:pPr>
      <w:r>
        <w:t xml:space="preserve">gdy </w:t>
      </w:r>
      <w:r>
        <w:rPr>
          <w:rFonts w:eastAsia="Lucida Sans Unicode" w:cstheme="minorHAnsi"/>
        </w:rPr>
        <w:t>w przypadku k</w:t>
      </w:r>
      <w:r w:rsidRPr="000B2AED">
        <w:rPr>
          <w:rFonts w:eastAsia="Lucida Sans Unicode" w:cstheme="minorHAnsi"/>
        </w:rPr>
        <w:t>oniecznoś</w:t>
      </w:r>
      <w:r>
        <w:rPr>
          <w:rFonts w:eastAsia="Lucida Sans Unicode" w:cstheme="minorHAnsi"/>
        </w:rPr>
        <w:t>ci</w:t>
      </w:r>
      <w:r w:rsidRPr="000B2AED">
        <w:rPr>
          <w:rFonts w:eastAsia="Lucida Sans Unicode" w:cstheme="minorHAnsi"/>
        </w:rPr>
        <w:t xml:space="preserve"> wielokrotnego (więcej niż dwukrotnego) dokonywania bezpośredniej zapłaty </w:t>
      </w:r>
      <w:r>
        <w:rPr>
          <w:rFonts w:eastAsia="Lucida Sans Unicode" w:cstheme="minorHAnsi"/>
        </w:rPr>
        <w:t>p</w:t>
      </w:r>
      <w:r w:rsidRPr="000B2AED">
        <w:rPr>
          <w:rFonts w:eastAsia="Lucida Sans Unicode" w:cstheme="minorHAnsi"/>
        </w:rPr>
        <w:t xml:space="preserve">odwykonawcy lub dalszemu </w:t>
      </w:r>
      <w:r>
        <w:rPr>
          <w:rFonts w:eastAsia="Lucida Sans Unicode" w:cstheme="minorHAnsi"/>
        </w:rPr>
        <w:t>p</w:t>
      </w:r>
      <w:r w:rsidRPr="000B2AED">
        <w:rPr>
          <w:rFonts w:eastAsia="Lucida Sans Unicode" w:cstheme="minorHAnsi"/>
        </w:rPr>
        <w:t>odwykonawcy lub koniecznoś</w:t>
      </w:r>
      <w:r>
        <w:rPr>
          <w:rFonts w:eastAsia="Lucida Sans Unicode" w:cstheme="minorHAnsi"/>
        </w:rPr>
        <w:t>ci</w:t>
      </w:r>
      <w:r w:rsidRPr="000B2AED">
        <w:rPr>
          <w:rFonts w:eastAsia="Lucida Sans Unicode" w:cstheme="minorHAnsi"/>
        </w:rPr>
        <w:t xml:space="preserve"> dokonania bezpośrednich zapłat na sumę większą niż 5 % wartości umowy</w:t>
      </w:r>
      <w:r>
        <w:rPr>
          <w:rFonts w:eastAsia="Lucida Sans Unicode" w:cstheme="minorHAnsi"/>
        </w:rPr>
        <w:t>.</w:t>
      </w:r>
    </w:p>
    <w:p w14:paraId="21754684" w14:textId="5D1C623D" w:rsidR="00AA009D" w:rsidRPr="000B2AED" w:rsidRDefault="00AA009D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Odstąpienie od </w:t>
      </w:r>
      <w:r w:rsidR="00CD4B44" w:rsidRPr="000B2AED">
        <w:rPr>
          <w:rFonts w:cstheme="minorHAnsi"/>
        </w:rPr>
        <w:t xml:space="preserve">Umowy </w:t>
      </w:r>
      <w:r w:rsidRPr="000B2AED">
        <w:rPr>
          <w:rFonts w:cstheme="minorHAnsi"/>
        </w:rPr>
        <w:t>powinno nastąpić w formie pisemnej pod rygorem nieważności takiego oświadczenia i powinno zawierać uzasadnienie.</w:t>
      </w:r>
    </w:p>
    <w:p w14:paraId="2B1EF63E" w14:textId="3D36851D" w:rsidR="00AA009D" w:rsidRPr="000B2AED" w:rsidRDefault="00AA009D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 przypadku odstąpienia</w:t>
      </w:r>
      <w:r w:rsidR="00A76DD4" w:rsidRPr="000B2AED">
        <w:rPr>
          <w:rFonts w:cstheme="minorHAnsi"/>
        </w:rPr>
        <w:t xml:space="preserve"> od </w:t>
      </w:r>
      <w:r w:rsidR="00CD4B44" w:rsidRPr="000B2AED">
        <w:rPr>
          <w:rFonts w:cstheme="minorHAnsi"/>
        </w:rPr>
        <w:t>Umowy</w:t>
      </w:r>
      <w:r w:rsidRPr="000B2AED">
        <w:rPr>
          <w:rFonts w:cstheme="minorHAnsi"/>
        </w:rPr>
        <w:t>:</w:t>
      </w:r>
    </w:p>
    <w:p w14:paraId="5DD97C84" w14:textId="6F9D8CF6" w:rsidR="00AA009D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</w:t>
      </w:r>
      <w:r w:rsidR="0065592C" w:rsidRPr="000B2AED">
        <w:rPr>
          <w:rFonts w:eastAsia="Lucida Sans Unicode" w:cstheme="minorHAnsi"/>
        </w:rPr>
        <w:t xml:space="preserve">, na własny koszt, </w:t>
      </w:r>
      <w:r w:rsidRPr="000B2AED">
        <w:rPr>
          <w:rFonts w:eastAsia="Lucida Sans Unicode" w:cstheme="minorHAnsi"/>
        </w:rPr>
        <w:t xml:space="preserve">zabezpieczy roboty </w:t>
      </w:r>
      <w:r w:rsidR="0065592C" w:rsidRPr="000B2AED">
        <w:rPr>
          <w:rFonts w:eastAsia="Lucida Sans Unicode" w:cstheme="minorHAnsi"/>
        </w:rPr>
        <w:t>budowlane</w:t>
      </w:r>
      <w:r w:rsidR="00213636">
        <w:rPr>
          <w:rFonts w:eastAsia="Lucida Sans Unicode" w:cstheme="minorHAnsi"/>
        </w:rPr>
        <w:t xml:space="preserve"> na dzień złożenia oświadczenia o odstąpieniu od Umowy</w:t>
      </w:r>
      <w:r w:rsidR="0065592C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>w zakresie obustronnie uzgodnionym,</w:t>
      </w:r>
    </w:p>
    <w:p w14:paraId="0A55035A" w14:textId="4A538567" w:rsidR="00A76DD4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Wykonawca zgłosi </w:t>
      </w:r>
      <w:r w:rsidR="00A76DD4" w:rsidRPr="000B2AED">
        <w:rPr>
          <w:rFonts w:eastAsia="Lucida Sans Unicode" w:cstheme="minorHAnsi"/>
        </w:rPr>
        <w:t>Zamawiającemu do odbioru wykonane roboty budowalne według stanu na dzień</w:t>
      </w:r>
      <w:r w:rsidR="00213636">
        <w:rPr>
          <w:rFonts w:eastAsia="Lucida Sans Unicode" w:cstheme="minorHAnsi"/>
        </w:rPr>
        <w:t xml:space="preserve"> złożenia oświadczenia o odstąpieniu od Umowy</w:t>
      </w:r>
      <w:r w:rsidR="00837E24" w:rsidRPr="000B2AED">
        <w:rPr>
          <w:rFonts w:eastAsia="Lucida Sans Unicode" w:cstheme="minorHAnsi"/>
        </w:rPr>
        <w:t>,</w:t>
      </w:r>
    </w:p>
    <w:p w14:paraId="15C94D6D" w14:textId="45036F2B" w:rsidR="00AA009D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 terminie 7 dni od daty odstąpienia od </w:t>
      </w:r>
      <w:r w:rsidR="0065592C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>Wykonawca</w:t>
      </w:r>
      <w:r w:rsidR="0065592C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przy udziale Zamawiającego</w:t>
      </w:r>
      <w:r w:rsidR="0065592C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sporządzi protokół inwentaryzacji robót </w:t>
      </w:r>
      <w:r w:rsidR="0065592C" w:rsidRPr="000B2AED">
        <w:rPr>
          <w:rFonts w:eastAsia="Lucida Sans Unicode" w:cstheme="minorHAnsi"/>
        </w:rPr>
        <w:t xml:space="preserve">budowlanych </w:t>
      </w:r>
      <w:r w:rsidRPr="000B2AED">
        <w:rPr>
          <w:rFonts w:eastAsia="Lucida Sans Unicode" w:cstheme="minorHAnsi"/>
        </w:rPr>
        <w:t xml:space="preserve">w toku wg stanu na dzień odstąpienia od </w:t>
      </w:r>
      <w:r w:rsidR="0065592C" w:rsidRPr="000B2AED">
        <w:rPr>
          <w:rFonts w:eastAsia="Lucida Sans Unicode" w:cstheme="minorHAnsi"/>
        </w:rPr>
        <w:t>Umowy</w:t>
      </w:r>
      <w:r w:rsidRPr="000B2AED">
        <w:rPr>
          <w:rFonts w:eastAsia="Lucida Sans Unicode" w:cstheme="minorHAnsi"/>
        </w:rPr>
        <w:t>,</w:t>
      </w:r>
    </w:p>
    <w:p w14:paraId="7CCD22B3" w14:textId="4372739B" w:rsidR="00A76DD4" w:rsidRPr="000B2AED" w:rsidRDefault="00A76DD4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Wykonawca niezwłocznie, a najpóźniej w terminie 7 dni </w:t>
      </w:r>
      <w:r w:rsidR="0065592C" w:rsidRPr="000B2AED">
        <w:rPr>
          <w:rFonts w:eastAsia="Lucida Sans Unicode" w:cstheme="minorHAnsi"/>
        </w:rPr>
        <w:t xml:space="preserve">od daty odstąpienia od Umowy, </w:t>
      </w:r>
      <w:r w:rsidRPr="000B2AED">
        <w:rPr>
          <w:rFonts w:eastAsia="Lucida Sans Unicode" w:cstheme="minorHAnsi"/>
        </w:rPr>
        <w:t>usunie z terenu budowy urządzenia zaplecza przez n</w:t>
      </w:r>
      <w:r w:rsidR="00837E24" w:rsidRPr="000B2AED">
        <w:rPr>
          <w:rFonts w:eastAsia="Lucida Sans Unicode" w:cstheme="minorHAnsi"/>
        </w:rPr>
        <w:t>iego dostarczone lub wzniesione,</w:t>
      </w:r>
    </w:p>
    <w:p w14:paraId="6F7C68B6" w14:textId="39E3F5B6" w:rsidR="00AA009D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Jeżeli Wykonawca uchyla się od sporządzenia protokołów lub koniecznych wykazów dokumenty te sporządza Zamawiający</w:t>
      </w:r>
      <w:r w:rsidR="0065592C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uprzedzając Wykonawcę o terminie czynności.</w:t>
      </w:r>
    </w:p>
    <w:p w14:paraId="33926257" w14:textId="6574AA97" w:rsidR="00A76DD4" w:rsidRPr="000B2AED" w:rsidRDefault="00A76DD4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W przypadku odstąpienia od umowy Wykonawcy należy się wynagrodzenie jedynie za </w:t>
      </w:r>
      <w:r w:rsidR="0065592C" w:rsidRPr="000B2AED">
        <w:rPr>
          <w:rFonts w:cstheme="minorHAnsi"/>
        </w:rPr>
        <w:t xml:space="preserve">roboty budowlane </w:t>
      </w:r>
      <w:r w:rsidRPr="000B2AED">
        <w:rPr>
          <w:rFonts w:cstheme="minorHAnsi"/>
        </w:rPr>
        <w:t xml:space="preserve">wykonane zgodnie z </w:t>
      </w:r>
      <w:r w:rsidR="0065592C" w:rsidRPr="000B2AED">
        <w:rPr>
          <w:rFonts w:cstheme="minorHAnsi"/>
        </w:rPr>
        <w:t>Umową</w:t>
      </w:r>
      <w:r w:rsidRPr="000B2AED">
        <w:rPr>
          <w:rFonts w:cstheme="minorHAnsi"/>
        </w:rPr>
        <w:t xml:space="preserve">, których wartość ocenia się na podstawie </w:t>
      </w:r>
      <w:r w:rsidR="0065592C" w:rsidRPr="000B2AED">
        <w:rPr>
          <w:rFonts w:cstheme="minorHAnsi"/>
        </w:rPr>
        <w:t>HRF</w:t>
      </w:r>
      <w:r w:rsidRPr="000B2AED">
        <w:rPr>
          <w:rFonts w:cstheme="minorHAnsi"/>
        </w:rPr>
        <w:t>, a w przypadku niemożności ustalenia wysokości wynagrodzenia w ten sposób wykonując kosztorys prac wykonanych, przy czym ustal</w:t>
      </w:r>
      <w:r w:rsidR="00571CE3">
        <w:rPr>
          <w:rFonts w:cstheme="minorHAnsi"/>
        </w:rPr>
        <w:t>e</w:t>
      </w:r>
      <w:r w:rsidRPr="000B2AED">
        <w:rPr>
          <w:rFonts w:cstheme="minorHAnsi"/>
        </w:rPr>
        <w:t>ni</w:t>
      </w:r>
      <w:r w:rsidR="00571CE3">
        <w:rPr>
          <w:rFonts w:cstheme="minorHAnsi"/>
        </w:rPr>
        <w:t>e</w:t>
      </w:r>
      <w:r w:rsidRPr="000B2AED">
        <w:rPr>
          <w:rFonts w:cstheme="minorHAnsi"/>
        </w:rPr>
        <w:t xml:space="preserve"> wartoś</w:t>
      </w:r>
      <w:r w:rsidR="00571CE3">
        <w:rPr>
          <w:rFonts w:cstheme="minorHAnsi"/>
        </w:rPr>
        <w:t>ci</w:t>
      </w:r>
      <w:r w:rsidRPr="000B2AED">
        <w:rPr>
          <w:rFonts w:cstheme="minorHAnsi"/>
        </w:rPr>
        <w:t xml:space="preserve"> prac </w:t>
      </w:r>
      <w:r w:rsidR="00571CE3">
        <w:rPr>
          <w:rFonts w:cstheme="minorHAnsi"/>
        </w:rPr>
        <w:t xml:space="preserve">w taki sposób </w:t>
      </w:r>
      <w:r w:rsidRPr="000B2AED">
        <w:rPr>
          <w:rFonts w:cstheme="minorHAnsi"/>
        </w:rPr>
        <w:t xml:space="preserve">nie może przekraczać wynagrodzenia </w:t>
      </w:r>
      <w:r w:rsidR="00D04514" w:rsidRPr="000B2AED">
        <w:rPr>
          <w:rFonts w:cstheme="minorHAnsi"/>
        </w:rPr>
        <w:t>umownego</w:t>
      </w:r>
      <w:r w:rsidR="00571CE3">
        <w:rPr>
          <w:rFonts w:cstheme="minorHAnsi"/>
        </w:rPr>
        <w:t xml:space="preserve"> za te prace</w:t>
      </w:r>
      <w:r w:rsidR="0065592C" w:rsidRPr="000B2AED">
        <w:rPr>
          <w:rFonts w:cstheme="minorHAnsi"/>
        </w:rPr>
        <w:t>.</w:t>
      </w:r>
      <w:r w:rsidRPr="000B2AED">
        <w:rPr>
          <w:rFonts w:cstheme="minorHAnsi"/>
        </w:rPr>
        <w:t xml:space="preserve"> </w:t>
      </w:r>
    </w:p>
    <w:p w14:paraId="33218171" w14:textId="77777777" w:rsidR="00477766" w:rsidRPr="000B2AED" w:rsidRDefault="00477766" w:rsidP="00AC0EDC">
      <w:pPr>
        <w:suppressLineNumbers/>
        <w:tabs>
          <w:tab w:val="num" w:pos="709"/>
          <w:tab w:val="center" w:pos="4818"/>
          <w:tab w:val="center" w:pos="9216"/>
          <w:tab w:val="right" w:pos="9637"/>
          <w:tab w:val="right" w:pos="13752"/>
        </w:tabs>
        <w:suppressAutoHyphens/>
        <w:spacing w:after="0"/>
        <w:jc w:val="both"/>
        <w:rPr>
          <w:rFonts w:eastAsia="Lucida Sans Unicode" w:cstheme="minorHAnsi"/>
          <w:color w:val="FF0000"/>
        </w:rPr>
      </w:pPr>
    </w:p>
    <w:p w14:paraId="5AF10451" w14:textId="77777777" w:rsidR="00052309" w:rsidRDefault="00052309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</w:p>
    <w:p w14:paraId="645CA3BF" w14:textId="4D01D90F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6</w:t>
      </w:r>
      <w:r w:rsidR="007D117D" w:rsidRPr="000B2AED">
        <w:rPr>
          <w:rFonts w:eastAsia="Lucida Sans Unicode" w:cstheme="minorHAnsi"/>
          <w:b/>
        </w:rPr>
        <w:t>.</w:t>
      </w:r>
    </w:p>
    <w:p w14:paraId="17D04E43" w14:textId="14992C93" w:rsidR="007D117D" w:rsidRPr="000B2AED" w:rsidRDefault="007D117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Zmiany umowy</w:t>
      </w:r>
    </w:p>
    <w:p w14:paraId="22C82EE3" w14:textId="534FD17A" w:rsidR="00203463" w:rsidRPr="000B2AED" w:rsidRDefault="00203463" w:rsidP="004C6451">
      <w:pPr>
        <w:numPr>
          <w:ilvl w:val="0"/>
          <w:numId w:val="72"/>
        </w:numPr>
        <w:tabs>
          <w:tab w:val="num" w:pos="567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Zmiany treści </w:t>
      </w:r>
      <w:r w:rsidR="007D117D" w:rsidRPr="000B2AED">
        <w:rPr>
          <w:rFonts w:cstheme="minorHAnsi"/>
        </w:rPr>
        <w:t xml:space="preserve">Umowy </w:t>
      </w:r>
      <w:r w:rsidRPr="000B2AED">
        <w:rPr>
          <w:rFonts w:cstheme="minorHAnsi"/>
        </w:rPr>
        <w:t>wymagają formy pisemnej pod rygorem nieważności.</w:t>
      </w:r>
      <w:r w:rsidRPr="000B2AED">
        <w:rPr>
          <w:rFonts w:cstheme="minorHAnsi"/>
          <w:b/>
          <w:bCs/>
        </w:rPr>
        <w:t xml:space="preserve"> </w:t>
      </w:r>
    </w:p>
    <w:p w14:paraId="2A990E31" w14:textId="5F40A34C" w:rsidR="00D739A6" w:rsidRPr="000B2AED" w:rsidRDefault="007D117D" w:rsidP="004C6451">
      <w:pPr>
        <w:numPr>
          <w:ilvl w:val="0"/>
          <w:numId w:val="72"/>
        </w:numPr>
        <w:tabs>
          <w:tab w:val="num" w:pos="567"/>
        </w:tabs>
        <w:spacing w:after="0"/>
        <w:ind w:left="284" w:hanging="284"/>
        <w:jc w:val="both"/>
        <w:rPr>
          <w:rFonts w:cstheme="minorHAnsi"/>
          <w:bCs/>
        </w:rPr>
      </w:pPr>
      <w:r w:rsidRPr="000B2AED">
        <w:rPr>
          <w:rFonts w:cstheme="minorHAnsi"/>
        </w:rPr>
        <w:t xml:space="preserve">Strony dopuszczają zmianę terminu realizacji Umowy, jeżeli nie dotrzymanie pierwotnego terminu stanowi wynika z okoliczności zależnych od Zamawiającego lub z działania siły wyższej, a także jeżeli: zachodzi konieczność wykonania dodatkowych i niemożliwych do przewidzenia </w:t>
      </w:r>
      <w:r w:rsidR="00DF012E" w:rsidRPr="000B2AED">
        <w:rPr>
          <w:rFonts w:cstheme="minorHAnsi"/>
        </w:rPr>
        <w:t>robót budowlanych</w:t>
      </w:r>
      <w:r w:rsidRPr="000B2AED">
        <w:rPr>
          <w:rFonts w:cstheme="minorHAnsi"/>
        </w:rPr>
        <w:t xml:space="preserve">. W takich przypadkach termin realizacji Umowy zostanie dostosowany do </w:t>
      </w:r>
      <w:r w:rsidR="00DF012E" w:rsidRPr="000B2AED">
        <w:rPr>
          <w:rFonts w:cstheme="minorHAnsi"/>
        </w:rPr>
        <w:lastRenderedPageBreak/>
        <w:t>okoliczności wywołującej potrzebę jego zmiany</w:t>
      </w:r>
      <w:r w:rsidR="00D611CC" w:rsidRPr="000B2AED">
        <w:rPr>
          <w:rFonts w:cstheme="minorHAnsi"/>
        </w:rPr>
        <w:t xml:space="preserve"> (okres działania siły wyższej</w:t>
      </w:r>
      <w:r w:rsidR="00DF012E" w:rsidRPr="000B2AED">
        <w:rPr>
          <w:rFonts w:cstheme="minorHAnsi"/>
        </w:rPr>
        <w:t>, okres niezbędny do wykonania dodatkowych i niemożliwych do przewidzenia robót budowlanych).</w:t>
      </w:r>
    </w:p>
    <w:p w14:paraId="48AE3ACA" w14:textId="5FAFDEFB" w:rsidR="006A53B8" w:rsidRPr="000B2AED" w:rsidRDefault="00D739A6" w:rsidP="00AC0EDC">
      <w:pPr>
        <w:numPr>
          <w:ilvl w:val="0"/>
          <w:numId w:val="72"/>
        </w:numPr>
        <w:tabs>
          <w:tab w:val="num" w:pos="567"/>
        </w:tabs>
        <w:spacing w:after="0"/>
        <w:ind w:left="284" w:hanging="284"/>
        <w:jc w:val="both"/>
        <w:rPr>
          <w:rFonts w:cstheme="minorHAnsi"/>
          <w:bCs/>
        </w:rPr>
      </w:pPr>
      <w:r w:rsidRPr="000B2AED">
        <w:t>Zakazuje się zmian postanowień zawartej umowy w stosunku do treści oferty, na podstawie której dokonano wyboru Wykonawcy, z zastrzeżeniem ust. 2 oraz zmiany wynagrodzenia Wykonawcy w okolicznościach, o których mowa w § 4 ust. 7.</w:t>
      </w:r>
    </w:p>
    <w:p w14:paraId="76967F04" w14:textId="77777777" w:rsidR="00AC0EDC" w:rsidRPr="000B2AED" w:rsidRDefault="00AC0EDC" w:rsidP="004C6451">
      <w:pPr>
        <w:tabs>
          <w:tab w:val="num" w:pos="567"/>
        </w:tabs>
        <w:spacing w:after="0"/>
        <w:ind w:left="284"/>
        <w:jc w:val="both"/>
        <w:rPr>
          <w:rFonts w:cstheme="minorHAnsi"/>
          <w:bCs/>
          <w:color w:val="FF0000"/>
        </w:rPr>
      </w:pPr>
    </w:p>
    <w:p w14:paraId="2D0AF175" w14:textId="2AE41738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7</w:t>
      </w:r>
      <w:r w:rsidR="007D117D" w:rsidRPr="000B2AED">
        <w:rPr>
          <w:rFonts w:eastAsia="Lucida Sans Unicode" w:cstheme="minorHAnsi"/>
          <w:b/>
        </w:rPr>
        <w:t>.</w:t>
      </w:r>
    </w:p>
    <w:p w14:paraId="7861CCE3" w14:textId="529CC740" w:rsidR="00DF012E" w:rsidRPr="000B2AED" w:rsidRDefault="00DF012E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  <w:bCs/>
        </w:rPr>
        <w:t>Gwarancja i rękojmia</w:t>
      </w:r>
    </w:p>
    <w:p w14:paraId="17DDE202" w14:textId="26162FD0" w:rsidR="00AA009D" w:rsidRPr="000B2AED" w:rsidRDefault="00AA009D" w:rsidP="00AC0EDC">
      <w:pPr>
        <w:numPr>
          <w:ilvl w:val="1"/>
          <w:numId w:val="42"/>
        </w:numPr>
        <w:suppressLineNumbers/>
        <w:tabs>
          <w:tab w:val="left" w:pos="284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udzie</w:t>
      </w:r>
      <w:r w:rsidR="00807FF1" w:rsidRPr="000B2AED">
        <w:rPr>
          <w:rFonts w:eastAsia="Lucida Sans Unicode" w:cstheme="minorHAnsi"/>
        </w:rPr>
        <w:t xml:space="preserve">la na </w:t>
      </w:r>
      <w:r w:rsidR="00DF012E" w:rsidRPr="000B2AED">
        <w:rPr>
          <w:rFonts w:eastAsia="Lucida Sans Unicode" w:cstheme="minorHAnsi"/>
        </w:rPr>
        <w:t xml:space="preserve">Przedmiot Umowy </w:t>
      </w:r>
      <w:r w:rsidR="00D10D4F" w:rsidRPr="000B2AED">
        <w:rPr>
          <w:rFonts w:cstheme="minorHAnsi"/>
          <w:b/>
          <w:u w:val="single"/>
        </w:rPr>
        <w:t xml:space="preserve">i </w:t>
      </w:r>
      <w:r w:rsidR="00807FF1" w:rsidRPr="000B2AED">
        <w:rPr>
          <w:rFonts w:cstheme="minorHAnsi"/>
          <w:b/>
          <w:u w:val="single"/>
        </w:rPr>
        <w:t xml:space="preserve">na wykonane </w:t>
      </w:r>
      <w:r w:rsidR="00807FF1" w:rsidRPr="000B2AED">
        <w:rPr>
          <w:rFonts w:cstheme="minorHAnsi"/>
          <w:b/>
          <w:bCs/>
          <w:u w:val="single"/>
        </w:rPr>
        <w:t>roboty, zastosowane materiały i urządzenia</w:t>
      </w:r>
      <w:r w:rsidR="00807FF1" w:rsidRPr="000B2AED">
        <w:rPr>
          <w:rFonts w:eastAsia="Lucida Sans Unicode" w:cstheme="minorHAnsi"/>
        </w:rPr>
        <w:t xml:space="preserve"> </w:t>
      </w:r>
      <w:r w:rsidR="00034D32" w:rsidRPr="000B2AED">
        <w:rPr>
          <w:rFonts w:eastAsia="Lucida Sans Unicode" w:cstheme="minorHAnsi"/>
          <w:b/>
          <w:u w:val="single"/>
        </w:rPr>
        <w:t>gwarancji</w:t>
      </w:r>
      <w:r w:rsidR="00034D32" w:rsidRPr="000B2AED">
        <w:rPr>
          <w:rFonts w:cstheme="minorHAnsi"/>
          <w:b/>
          <w:u w:val="single"/>
        </w:rPr>
        <w:t xml:space="preserve"> </w:t>
      </w:r>
      <w:r w:rsidR="009866C3" w:rsidRPr="000B2AED">
        <w:rPr>
          <w:rFonts w:eastAsia="Lucida Sans Unicode" w:cstheme="minorHAnsi"/>
        </w:rPr>
        <w:t xml:space="preserve">na okres </w:t>
      </w:r>
      <w:r w:rsidR="004B2F25" w:rsidRPr="000B2AED">
        <w:rPr>
          <w:rFonts w:eastAsia="Lucida Sans Unicode" w:cstheme="minorHAnsi"/>
        </w:rPr>
        <w:t>……………</w:t>
      </w:r>
      <w:r w:rsidR="00B51B1E" w:rsidRPr="000B2AED">
        <w:rPr>
          <w:rFonts w:eastAsia="Lucida Sans Unicode" w:cstheme="minorHAnsi"/>
        </w:rPr>
        <w:t>miesięcy</w:t>
      </w:r>
      <w:r w:rsidRPr="000B2AED">
        <w:rPr>
          <w:rFonts w:eastAsia="Lucida Sans Unicode" w:cstheme="minorHAnsi"/>
        </w:rPr>
        <w:t xml:space="preserve"> licząc od dnia końcowego odbioru </w:t>
      </w:r>
      <w:r w:rsidR="00DF012E" w:rsidRPr="000B2AED">
        <w:rPr>
          <w:rFonts w:eastAsia="Lucida Sans Unicode" w:cstheme="minorHAnsi"/>
        </w:rPr>
        <w:t>robót budowlanych.</w:t>
      </w:r>
      <w:r w:rsidR="00807FF1" w:rsidRPr="000B2AED">
        <w:rPr>
          <w:rFonts w:eastAsia="Lucida Sans Unicode" w:cstheme="minorHAnsi"/>
        </w:rPr>
        <w:t xml:space="preserve"> </w:t>
      </w:r>
      <w:r w:rsidR="00571CE3">
        <w:rPr>
          <w:rFonts w:eastAsia="Lucida Sans Unicode" w:cstheme="minorHAnsi"/>
        </w:rPr>
        <w:t>Na ten sam okres wydłuża swoją odpowiedzialność z tytułu rękojmi za wykonane roboty, zastosowane materiały i urządzenia.</w:t>
      </w:r>
    </w:p>
    <w:p w14:paraId="36342BA9" w14:textId="3C35096B" w:rsidR="00AA009D" w:rsidRPr="000B2AED" w:rsidRDefault="00AA009D" w:rsidP="00AC0EDC">
      <w:pPr>
        <w:numPr>
          <w:ilvl w:val="1"/>
          <w:numId w:val="42"/>
        </w:numPr>
        <w:suppressLineNumbers/>
        <w:tabs>
          <w:tab w:val="left" w:pos="284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okresie gwarancji i rękojmi Wykonawca zobowiązuje się do bezpłatnego usunięcia wad i usterek w terminie do 14 dni od powiadomienia go przez Zamawiającego lub w terminie do 48 godzin w przypadku wystąpienia wad uniemożliwiających lub utrudniających użytkowanie obiektu jeżeli będzie to możliwe technicznie i organizacyjnie lub w innym terminie uzgodnionym</w:t>
      </w:r>
      <w:r w:rsidR="00034D32">
        <w:rPr>
          <w:rFonts w:eastAsia="Lucida Sans Unicode" w:cstheme="minorHAnsi"/>
        </w:rPr>
        <w:t xml:space="preserve"> w tym czasie </w:t>
      </w:r>
      <w:r w:rsidRPr="000B2AED">
        <w:rPr>
          <w:rFonts w:eastAsia="Lucida Sans Unicode" w:cstheme="minorHAnsi"/>
        </w:rPr>
        <w:t xml:space="preserve"> przez </w:t>
      </w:r>
      <w:r w:rsidR="00034D32">
        <w:rPr>
          <w:rFonts w:eastAsia="Lucida Sans Unicode" w:cstheme="minorHAnsi"/>
        </w:rPr>
        <w:t>S</w:t>
      </w:r>
      <w:r w:rsidRPr="000B2AED">
        <w:rPr>
          <w:rFonts w:eastAsia="Lucida Sans Unicode" w:cstheme="minorHAnsi"/>
        </w:rPr>
        <w:t xml:space="preserve">trony. </w:t>
      </w:r>
    </w:p>
    <w:p w14:paraId="0A7BD06F" w14:textId="4A980B57" w:rsidR="00AA009D" w:rsidRPr="000B2AED" w:rsidRDefault="00AA009D" w:rsidP="00AC0EDC">
      <w:pPr>
        <w:suppressLineNumbers/>
        <w:tabs>
          <w:tab w:val="left" w:pos="284"/>
          <w:tab w:val="num" w:pos="567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3.</w:t>
      </w:r>
      <w:r w:rsidRPr="000B2AED">
        <w:rPr>
          <w:rFonts w:eastAsia="Lucida Sans Unicode" w:cstheme="minorHAnsi"/>
        </w:rPr>
        <w:tab/>
        <w:t>W przypadku wystąpienia wady lub usterki powodującej za</w:t>
      </w:r>
      <w:r w:rsidR="006A53B8" w:rsidRPr="000B2AED">
        <w:rPr>
          <w:rFonts w:eastAsia="Lucida Sans Unicode" w:cstheme="minorHAnsi"/>
        </w:rPr>
        <w:t xml:space="preserve">grożenie dla obiektu, jego niszczenie lub niebezpieczeństwo dla osób przebywających w budynku </w:t>
      </w:r>
      <w:r w:rsidRPr="000B2AED">
        <w:rPr>
          <w:rFonts w:eastAsia="Lucida Sans Unicode" w:cstheme="minorHAnsi"/>
        </w:rPr>
        <w:t>Wykonawca zobowiązany jest do bezzwłocznego (najpóźniej w ciągu 24 godzin) podjęcia działań zabezpieczających i naprawczych.</w:t>
      </w:r>
    </w:p>
    <w:p w14:paraId="4AF7E43A" w14:textId="77777777" w:rsidR="00AA009D" w:rsidRPr="000B2AED" w:rsidRDefault="00AA009D" w:rsidP="00AC0EDC">
      <w:pPr>
        <w:suppressLineNumbers/>
        <w:tabs>
          <w:tab w:val="left" w:pos="284"/>
          <w:tab w:val="num" w:pos="567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4. Zamawiający dokonuje usunięcia usterki lub wady we własnym zakresie na koszt Wykonawcy w przypadku:</w:t>
      </w:r>
    </w:p>
    <w:p w14:paraId="22FB5DDD" w14:textId="77777777" w:rsidR="00AA009D" w:rsidRPr="000B2AED" w:rsidRDefault="00AA009D" w:rsidP="00AC0EDC">
      <w:pPr>
        <w:numPr>
          <w:ilvl w:val="0"/>
          <w:numId w:val="43"/>
        </w:numPr>
        <w:tabs>
          <w:tab w:val="num" w:pos="360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bezskutecznego upływu terminu usunięcia usterek lub wad,</w:t>
      </w:r>
    </w:p>
    <w:p w14:paraId="204CA421" w14:textId="77777777" w:rsidR="00AA009D" w:rsidRPr="000B2AED" w:rsidRDefault="00AA009D" w:rsidP="00AC0EDC">
      <w:pPr>
        <w:numPr>
          <w:ilvl w:val="0"/>
          <w:numId w:val="43"/>
        </w:numPr>
        <w:tabs>
          <w:tab w:val="num" w:pos="360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pisemnego uzgodnienia pomiędzy Zamawiającym a Wykonawcą dokonanego w terminie usunięcia usterek lub wad,</w:t>
      </w:r>
    </w:p>
    <w:p w14:paraId="37414C59" w14:textId="7AA5784F" w:rsidR="00AA009D" w:rsidRPr="000B2AED" w:rsidRDefault="00AA009D" w:rsidP="00AC0EDC">
      <w:pPr>
        <w:numPr>
          <w:ilvl w:val="0"/>
          <w:numId w:val="43"/>
        </w:numPr>
        <w:tabs>
          <w:tab w:val="num" w:pos="360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bezskutecznego upływu terminu do dokonania uzgodnień, </w:t>
      </w:r>
    </w:p>
    <w:p w14:paraId="7C3D8961" w14:textId="31E8FBC7" w:rsidR="00FC06C4" w:rsidRDefault="00FC06C4" w:rsidP="00AC0EDC">
      <w:pPr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Fakt usunięcia wady lub usterki będzie każdorazowo potwierdzany przez upoważnionych przedstawicieli stron umowy.</w:t>
      </w:r>
    </w:p>
    <w:p w14:paraId="07BEE85A" w14:textId="77777777" w:rsidR="00937608" w:rsidRPr="000B2AED" w:rsidRDefault="00937608" w:rsidP="004C6451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</w:rPr>
      </w:pPr>
    </w:p>
    <w:p w14:paraId="5D9EE083" w14:textId="77777777" w:rsidR="0095451F" w:rsidRDefault="0095451F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</w:p>
    <w:p w14:paraId="67227BCA" w14:textId="42129304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8</w:t>
      </w:r>
      <w:r w:rsidR="00D10D4F" w:rsidRPr="000B2AED">
        <w:rPr>
          <w:rFonts w:eastAsia="Lucida Sans Unicode" w:cstheme="minorHAnsi"/>
          <w:b/>
        </w:rPr>
        <w:t>.</w:t>
      </w:r>
    </w:p>
    <w:p w14:paraId="504E3233" w14:textId="13948798" w:rsidR="00D10D4F" w:rsidRPr="000B2AED" w:rsidRDefault="00D10D4F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  <w:bCs/>
        </w:rPr>
        <w:t>Kary i odszkodowania</w:t>
      </w:r>
    </w:p>
    <w:p w14:paraId="30F3D5DE" w14:textId="633E4602" w:rsidR="00AA009D" w:rsidRPr="000B2AED" w:rsidRDefault="00AA009D" w:rsidP="00AC0EDC">
      <w:pPr>
        <w:numPr>
          <w:ilvl w:val="0"/>
          <w:numId w:val="80"/>
        </w:numPr>
        <w:tabs>
          <w:tab w:val="left" w:pos="284"/>
        </w:tabs>
        <w:spacing w:after="0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zapłaci Zamawiającemu kary umowne:</w:t>
      </w:r>
    </w:p>
    <w:p w14:paraId="15606531" w14:textId="20BFB974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 </w:t>
      </w:r>
      <w:r w:rsidR="00203463" w:rsidRPr="000B2AED">
        <w:rPr>
          <w:rFonts w:eastAsia="Lucida Sans Unicode" w:cstheme="minorHAnsi"/>
        </w:rPr>
        <w:t xml:space="preserve">zwłokę </w:t>
      </w:r>
      <w:r w:rsidRPr="000B2AED">
        <w:rPr>
          <w:rFonts w:eastAsia="Lucida Sans Unicode" w:cstheme="minorHAnsi"/>
        </w:rPr>
        <w:t xml:space="preserve">w </w:t>
      </w:r>
      <w:r w:rsidR="006A53B8" w:rsidRPr="000B2AED">
        <w:rPr>
          <w:rFonts w:eastAsia="Lucida Sans Unicode" w:cstheme="minorHAnsi"/>
        </w:rPr>
        <w:t>zakończeniu robót budowlanych</w:t>
      </w:r>
      <w:r w:rsidR="00D10D4F" w:rsidRPr="000B2AED">
        <w:rPr>
          <w:rFonts w:eastAsia="Lucida Sans Unicode" w:cstheme="minorHAnsi"/>
        </w:rPr>
        <w:t>,</w:t>
      </w:r>
      <w:r w:rsidR="006A53B8" w:rsidRPr="000B2AED">
        <w:rPr>
          <w:rFonts w:eastAsia="Lucida Sans Unicode" w:cstheme="minorHAnsi"/>
        </w:rPr>
        <w:t xml:space="preserve"> </w:t>
      </w:r>
      <w:r w:rsidR="00FB755A" w:rsidRPr="000B2AED">
        <w:rPr>
          <w:rFonts w:eastAsia="Lucida Sans Unicode" w:cstheme="minorHAnsi"/>
        </w:rPr>
        <w:t>w wysokości 0,5</w:t>
      </w:r>
      <w:r w:rsidRPr="000B2AED">
        <w:rPr>
          <w:rFonts w:eastAsia="Lucida Sans Unicode" w:cstheme="minorHAnsi"/>
        </w:rPr>
        <w:t xml:space="preserve"> % </w:t>
      </w:r>
      <w:r w:rsidR="00AC0EDC" w:rsidRPr="000B2AED">
        <w:rPr>
          <w:rFonts w:eastAsia="Lucida Sans Unicode" w:cstheme="minorHAnsi"/>
        </w:rPr>
        <w:t>W</w:t>
      </w:r>
      <w:r w:rsidRPr="000B2AED">
        <w:rPr>
          <w:rFonts w:eastAsia="Lucida Sans Unicode" w:cstheme="minorHAnsi"/>
        </w:rPr>
        <w:t>ynagrodzenia</w:t>
      </w:r>
      <w:r w:rsidR="00D04514" w:rsidRPr="000B2AED">
        <w:rPr>
          <w:rFonts w:eastAsia="Lucida Sans Unicode" w:cstheme="minorHAnsi"/>
        </w:rPr>
        <w:t xml:space="preserve"> umownego</w:t>
      </w:r>
      <w:r w:rsidRPr="000B2AED">
        <w:rPr>
          <w:rFonts w:eastAsia="Lucida Sans Unicode" w:cstheme="minorHAnsi"/>
        </w:rPr>
        <w:t xml:space="preserve"> </w:t>
      </w:r>
      <w:r w:rsidR="00034D32">
        <w:rPr>
          <w:rFonts w:eastAsia="Lucida Sans Unicode" w:cstheme="minorHAnsi"/>
        </w:rPr>
        <w:t xml:space="preserve">brutto </w:t>
      </w:r>
      <w:r w:rsidR="00D10D4F" w:rsidRPr="000B2AED">
        <w:rPr>
          <w:rFonts w:eastAsia="Lucida Sans Unicode" w:cstheme="minorHAnsi"/>
        </w:rPr>
        <w:t>określonego w § 4</w:t>
      </w:r>
      <w:r w:rsidR="00034D32">
        <w:rPr>
          <w:rFonts w:eastAsia="Lucida Sans Unicode" w:cstheme="minorHAnsi"/>
        </w:rPr>
        <w:t xml:space="preserve"> ust. 1 </w:t>
      </w:r>
      <w:r w:rsidR="00D10D4F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 xml:space="preserve">za każdy </w:t>
      </w:r>
      <w:r w:rsidR="00203463" w:rsidRPr="000B2AED">
        <w:rPr>
          <w:rFonts w:eastAsia="Lucida Sans Unicode" w:cstheme="minorHAnsi"/>
        </w:rPr>
        <w:t>rozpoczęty dzień</w:t>
      </w:r>
      <w:r w:rsidR="00034D32">
        <w:rPr>
          <w:rFonts w:eastAsia="Lucida Sans Unicode" w:cstheme="minorHAnsi"/>
        </w:rPr>
        <w:t xml:space="preserve"> zwłoki</w:t>
      </w:r>
      <w:r w:rsidRPr="000B2AED">
        <w:rPr>
          <w:rFonts w:eastAsia="Lucida Sans Unicode" w:cstheme="minorHAnsi"/>
        </w:rPr>
        <w:t>, licząc od następnego dn</w:t>
      </w:r>
      <w:r w:rsidR="00837E24" w:rsidRPr="000B2AED">
        <w:rPr>
          <w:rFonts w:eastAsia="Lucida Sans Unicode" w:cstheme="minorHAnsi"/>
        </w:rPr>
        <w:t>ia po upływie terminu</w:t>
      </w:r>
      <w:r w:rsidR="00CD1D81">
        <w:rPr>
          <w:rFonts w:eastAsia="Lucida Sans Unicode" w:cstheme="minorHAnsi"/>
        </w:rPr>
        <w:t xml:space="preserve"> określonego w § 1 ust. 3</w:t>
      </w:r>
      <w:r w:rsidR="00837E24" w:rsidRPr="000B2AED">
        <w:rPr>
          <w:rFonts w:eastAsia="Lucida Sans Unicode" w:cstheme="minorHAnsi"/>
        </w:rPr>
        <w:t>,</w:t>
      </w:r>
    </w:p>
    <w:p w14:paraId="2E16BD7A" w14:textId="05F50DB6" w:rsidR="00AA009D" w:rsidRPr="000B2AED" w:rsidRDefault="00E33DF2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 </w:t>
      </w:r>
      <w:r w:rsidR="00203463" w:rsidRPr="000B2AED">
        <w:rPr>
          <w:rFonts w:eastAsia="Lucida Sans Unicode" w:cstheme="minorHAnsi"/>
        </w:rPr>
        <w:t>zwłokę</w:t>
      </w:r>
      <w:r w:rsidR="00AA009D" w:rsidRPr="000B2AED">
        <w:rPr>
          <w:rFonts w:eastAsia="Lucida Sans Unicode" w:cstheme="minorHAnsi"/>
        </w:rPr>
        <w:t xml:space="preserve"> w usunięciu usterek i wad stwierdzonych przy odbiorze i w okresie gwar</w:t>
      </w:r>
      <w:r w:rsidR="00FB755A" w:rsidRPr="000B2AED">
        <w:rPr>
          <w:rFonts w:eastAsia="Lucida Sans Unicode" w:cstheme="minorHAnsi"/>
        </w:rPr>
        <w:t>ancji i rękojmi</w:t>
      </w:r>
      <w:r w:rsidR="00D10D4F" w:rsidRPr="000B2AED">
        <w:rPr>
          <w:rFonts w:eastAsia="Lucida Sans Unicode" w:cstheme="minorHAnsi"/>
        </w:rPr>
        <w:t xml:space="preserve">, </w:t>
      </w:r>
      <w:r w:rsidR="00FB755A" w:rsidRPr="000B2AED">
        <w:rPr>
          <w:rFonts w:eastAsia="Lucida Sans Unicode" w:cstheme="minorHAnsi"/>
        </w:rPr>
        <w:t>w wysokości 0,1</w:t>
      </w:r>
      <w:r w:rsidR="00AA009D" w:rsidRPr="000B2AED">
        <w:rPr>
          <w:rFonts w:eastAsia="Lucida Sans Unicode" w:cstheme="minorHAnsi"/>
        </w:rPr>
        <w:t xml:space="preserve"> % </w:t>
      </w:r>
      <w:r w:rsidR="00AC0EDC" w:rsidRPr="000B2AED">
        <w:rPr>
          <w:rFonts w:eastAsia="Lucida Sans Unicode" w:cstheme="minorHAnsi"/>
        </w:rPr>
        <w:t xml:space="preserve">Wynagrodzenia </w:t>
      </w:r>
      <w:r w:rsidR="00AA009D" w:rsidRPr="000B2AED">
        <w:rPr>
          <w:rFonts w:eastAsia="Lucida Sans Unicode" w:cstheme="minorHAnsi"/>
        </w:rPr>
        <w:t xml:space="preserve">umownego </w:t>
      </w:r>
      <w:r w:rsidR="00034D32">
        <w:rPr>
          <w:rFonts w:eastAsia="Lucida Sans Unicode" w:cstheme="minorHAnsi"/>
        </w:rPr>
        <w:t xml:space="preserve">brutto </w:t>
      </w:r>
      <w:r w:rsidR="00AA009D" w:rsidRPr="000B2AED">
        <w:rPr>
          <w:rFonts w:eastAsia="Lucida Sans Unicode" w:cstheme="minorHAnsi"/>
        </w:rPr>
        <w:t xml:space="preserve">określonego w § 4 </w:t>
      </w:r>
      <w:r w:rsidR="00034D32">
        <w:rPr>
          <w:rFonts w:eastAsia="Lucida Sans Unicode" w:cstheme="minorHAnsi"/>
        </w:rPr>
        <w:t xml:space="preserve">ust. 1 </w:t>
      </w:r>
      <w:r w:rsidR="00AA009D" w:rsidRPr="000B2AED">
        <w:rPr>
          <w:rFonts w:eastAsia="Lucida Sans Unicode" w:cstheme="minorHAnsi"/>
        </w:rPr>
        <w:t xml:space="preserve">za każdy </w:t>
      </w:r>
      <w:r w:rsidR="00D10D4F" w:rsidRPr="000B2AED">
        <w:rPr>
          <w:rFonts w:eastAsia="Lucida Sans Unicode" w:cstheme="minorHAnsi"/>
        </w:rPr>
        <w:t xml:space="preserve">rozpoczęty </w:t>
      </w:r>
      <w:r w:rsidR="00AA009D" w:rsidRPr="000B2AED">
        <w:rPr>
          <w:rFonts w:eastAsia="Lucida Sans Unicode" w:cstheme="minorHAnsi"/>
        </w:rPr>
        <w:t xml:space="preserve">dzień </w:t>
      </w:r>
      <w:r w:rsidR="00203463" w:rsidRPr="000B2AED">
        <w:rPr>
          <w:rFonts w:eastAsia="Lucida Sans Unicode" w:cstheme="minorHAnsi"/>
        </w:rPr>
        <w:t>zwłoki</w:t>
      </w:r>
      <w:r w:rsidR="00AA009D" w:rsidRPr="000B2AED">
        <w:rPr>
          <w:rFonts w:eastAsia="Lucida Sans Unicode" w:cstheme="minorHAnsi"/>
        </w:rPr>
        <w:t xml:space="preserve">, licząc od </w:t>
      </w:r>
      <w:r w:rsidR="00CD1D81">
        <w:rPr>
          <w:rFonts w:eastAsia="Lucida Sans Unicode" w:cstheme="minorHAnsi"/>
        </w:rPr>
        <w:t xml:space="preserve">dnia określonego zgodnie z § </w:t>
      </w:r>
      <w:r w:rsidR="00347FA4">
        <w:rPr>
          <w:rFonts w:eastAsia="Lucida Sans Unicode" w:cstheme="minorHAnsi"/>
        </w:rPr>
        <w:t>7 ust. 2 i 3,</w:t>
      </w:r>
    </w:p>
    <w:p w14:paraId="0F0E69E0" w14:textId="6A44E4B2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 odstąpienie od </w:t>
      </w:r>
      <w:r w:rsidR="00D10D4F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 xml:space="preserve">z przyczyn zależnych od Wykonawcy w wysokości 10 % </w:t>
      </w:r>
      <w:r w:rsidR="00AC0EDC" w:rsidRPr="000B2AED">
        <w:rPr>
          <w:rFonts w:eastAsia="Lucida Sans Unicode" w:cstheme="minorHAnsi"/>
        </w:rPr>
        <w:t xml:space="preserve">Wynagrodzenia </w:t>
      </w:r>
      <w:r w:rsidR="00837E24" w:rsidRPr="000B2AED">
        <w:rPr>
          <w:rFonts w:eastAsia="Lucida Sans Unicode" w:cstheme="minorHAnsi"/>
        </w:rPr>
        <w:t xml:space="preserve">umownego </w:t>
      </w:r>
      <w:r w:rsidR="00034D32">
        <w:rPr>
          <w:rFonts w:eastAsia="Lucida Sans Unicode" w:cstheme="minorHAnsi"/>
        </w:rPr>
        <w:t xml:space="preserve">brutto </w:t>
      </w:r>
      <w:r w:rsidR="00837E24" w:rsidRPr="000B2AED">
        <w:rPr>
          <w:rFonts w:eastAsia="Lucida Sans Unicode" w:cstheme="minorHAnsi"/>
        </w:rPr>
        <w:t>określonego w § 4</w:t>
      </w:r>
      <w:r w:rsidR="00034D32">
        <w:rPr>
          <w:rFonts w:eastAsia="Lucida Sans Unicode" w:cstheme="minorHAnsi"/>
        </w:rPr>
        <w:t xml:space="preserve"> ust. 1</w:t>
      </w:r>
      <w:r w:rsidR="00837E24" w:rsidRPr="000B2AED">
        <w:rPr>
          <w:rFonts w:eastAsia="Lucida Sans Unicode" w:cstheme="minorHAnsi"/>
        </w:rPr>
        <w:t>,</w:t>
      </w:r>
    </w:p>
    <w:p w14:paraId="3700643B" w14:textId="51821ED6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 każdy stwierdzony przez Zamawiającego fakt w</w:t>
      </w:r>
      <w:r w:rsidR="00837E24" w:rsidRPr="000B2AED">
        <w:rPr>
          <w:rFonts w:eastAsia="Lucida Sans Unicode" w:cstheme="minorHAnsi"/>
        </w:rPr>
        <w:t>ykonywania robót bez obecności K</w:t>
      </w:r>
      <w:r w:rsidRPr="000B2AED">
        <w:rPr>
          <w:rFonts w:eastAsia="Lucida Sans Unicode" w:cstheme="minorHAnsi"/>
        </w:rPr>
        <w:t xml:space="preserve">ierownika </w:t>
      </w:r>
      <w:r w:rsidR="00801D82" w:rsidRPr="000B2AED">
        <w:rPr>
          <w:rFonts w:eastAsia="Lucida Sans Unicode" w:cstheme="minorHAnsi"/>
        </w:rPr>
        <w:t>robót</w:t>
      </w:r>
      <w:r w:rsidRPr="000B2AED">
        <w:rPr>
          <w:rFonts w:eastAsia="Lucida Sans Unicode" w:cstheme="minorHAnsi"/>
        </w:rPr>
        <w:t xml:space="preserve">, </w:t>
      </w:r>
      <w:r w:rsidR="00837E24" w:rsidRPr="000B2AED">
        <w:rPr>
          <w:rFonts w:eastAsia="Lucida Sans Unicode" w:cstheme="minorHAnsi"/>
        </w:rPr>
        <w:t>w wysokości 500,00 złotych,</w:t>
      </w:r>
    </w:p>
    <w:p w14:paraId="25120B92" w14:textId="167F94DC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 każdy stwierdzony przez Zamawiającego fakt nietrzeźwości pracowników Wykonawcy, spożywania przez nich alkoholu lub palenia ty</w:t>
      </w:r>
      <w:r w:rsidR="00837E24" w:rsidRPr="000B2AED">
        <w:rPr>
          <w:rFonts w:eastAsia="Lucida Sans Unicode" w:cstheme="minorHAnsi"/>
        </w:rPr>
        <w:t>toniu wysokości 1000,00 złotych,</w:t>
      </w:r>
    </w:p>
    <w:p w14:paraId="4052953D" w14:textId="03BF194B" w:rsidR="00AA009D" w:rsidRPr="000B2AED" w:rsidRDefault="00AA009D" w:rsidP="00AC0EDC">
      <w:pPr>
        <w:numPr>
          <w:ilvl w:val="0"/>
          <w:numId w:val="48"/>
        </w:numPr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lastRenderedPageBreak/>
        <w:t xml:space="preserve">za niedopełnienie wymogu zatrudniania Pracowników świadczących Usługi na podstawie umowy o </w:t>
      </w:r>
      <w:r w:rsidR="00E33DF2" w:rsidRPr="000B2AED">
        <w:rPr>
          <w:rFonts w:cstheme="minorHAnsi"/>
        </w:rPr>
        <w:t>pracę, o którym mowa w § 3</w:t>
      </w:r>
      <w:r w:rsidR="00347FA4">
        <w:rPr>
          <w:rFonts w:cstheme="minorHAnsi"/>
        </w:rPr>
        <w:t>ust. 3</w:t>
      </w:r>
      <w:r w:rsidRPr="000B2AED">
        <w:rPr>
          <w:rFonts w:cstheme="minorHAnsi"/>
        </w:rPr>
        <w:t xml:space="preserve">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pracę) za każdorazowe stwierdzenie przez Zamawiającego tej okoliczności, przez co rozumie się każdego pracownika niezatrudnionego na postawie umowy o pracę w danym miesiącu</w:t>
      </w:r>
      <w:r w:rsidR="00837E24" w:rsidRPr="000B2AED">
        <w:rPr>
          <w:rFonts w:cstheme="minorHAnsi"/>
        </w:rPr>
        <w:t>,</w:t>
      </w:r>
    </w:p>
    <w:p w14:paraId="3B341DA7" w14:textId="41D5112A" w:rsidR="00AA009D" w:rsidRPr="000B2AED" w:rsidRDefault="00D04514" w:rsidP="00AC0EDC">
      <w:pPr>
        <w:pStyle w:val="Akapitzlist"/>
        <w:numPr>
          <w:ilvl w:val="0"/>
          <w:numId w:val="48"/>
        </w:numPr>
        <w:shd w:val="clear" w:color="auto" w:fill="FFFFFF"/>
        <w:spacing w:after="0"/>
        <w:ind w:left="567" w:hanging="283"/>
        <w:jc w:val="both"/>
        <w:rPr>
          <w:rFonts w:eastAsia="Times New Roman" w:cstheme="minorHAnsi"/>
        </w:rPr>
      </w:pPr>
      <w:r w:rsidRPr="000B2AED">
        <w:rPr>
          <w:rFonts w:eastAsia="Times New Roman" w:cstheme="minorHAnsi"/>
        </w:rPr>
        <w:t xml:space="preserve">z tytułu braku </w:t>
      </w:r>
      <w:r w:rsidR="00AA009D" w:rsidRPr="000B2AED">
        <w:rPr>
          <w:rFonts w:eastAsia="Times New Roman" w:cstheme="minorHAnsi"/>
        </w:rPr>
        <w:t>zapłaty lub nieterminowej zapłaty wynagrodzenia należnego podwykonawcom lub dalszym pod</w:t>
      </w:r>
      <w:r w:rsidR="00837E24" w:rsidRPr="000B2AED">
        <w:rPr>
          <w:rFonts w:eastAsia="Times New Roman" w:cstheme="minorHAnsi"/>
        </w:rPr>
        <w:t>wykonawcom, w wysokości 2000 zł,</w:t>
      </w:r>
      <w:r w:rsidR="00D10D4F" w:rsidRPr="000B2AED">
        <w:rPr>
          <w:rFonts w:eastAsia="Times New Roman" w:cstheme="minorHAnsi"/>
        </w:rPr>
        <w:t xml:space="preserve"> za każdy stwierdzony przypadek,</w:t>
      </w:r>
    </w:p>
    <w:p w14:paraId="2CB071D8" w14:textId="0B52854F" w:rsidR="00AA009D" w:rsidRPr="000B2AED" w:rsidRDefault="00D04514" w:rsidP="00AC0EDC">
      <w:pPr>
        <w:pStyle w:val="Akapitzlist"/>
        <w:numPr>
          <w:ilvl w:val="0"/>
          <w:numId w:val="48"/>
        </w:numPr>
        <w:shd w:val="clear" w:color="auto" w:fill="FFFFFF"/>
        <w:spacing w:after="0"/>
        <w:ind w:left="567" w:hanging="283"/>
        <w:jc w:val="both"/>
        <w:rPr>
          <w:rFonts w:eastAsia="Times New Roman" w:cstheme="minorHAnsi"/>
        </w:rPr>
      </w:pPr>
      <w:r w:rsidRPr="000B2AED">
        <w:rPr>
          <w:rFonts w:eastAsia="Times New Roman" w:cstheme="minorHAnsi"/>
        </w:rPr>
        <w:t>z tytułu nieprzedłożenia</w:t>
      </w:r>
      <w:r w:rsidR="00AA009D" w:rsidRPr="000B2AED">
        <w:rPr>
          <w:rFonts w:eastAsia="Times New Roman" w:cstheme="minorHAnsi"/>
        </w:rPr>
        <w:t xml:space="preserve"> do zaakceptowania projektu umowy o podwykonawstwo, której przedmiotem są roboty bud</w:t>
      </w:r>
      <w:r w:rsidRPr="000B2AED">
        <w:rPr>
          <w:rFonts w:eastAsia="Times New Roman" w:cstheme="minorHAnsi"/>
        </w:rPr>
        <w:t>owlane, lub projektu jej zmiany w wysokości 2000 zł,</w:t>
      </w:r>
      <w:r w:rsidR="00D10D4F" w:rsidRPr="000B2AED">
        <w:rPr>
          <w:rFonts w:eastAsia="Times New Roman" w:cstheme="minorHAnsi"/>
        </w:rPr>
        <w:t xml:space="preserve"> za każdy stwierdzony przypadek,</w:t>
      </w:r>
    </w:p>
    <w:p w14:paraId="3A746C7B" w14:textId="377E88CD" w:rsidR="00D04514" w:rsidRPr="000B2AED" w:rsidRDefault="00D04514" w:rsidP="00AC0EDC">
      <w:pPr>
        <w:pStyle w:val="Akapitzlist"/>
        <w:numPr>
          <w:ilvl w:val="0"/>
          <w:numId w:val="48"/>
        </w:numPr>
        <w:shd w:val="clear" w:color="auto" w:fill="FFFFFF"/>
        <w:spacing w:after="0"/>
        <w:ind w:left="567" w:hanging="425"/>
        <w:jc w:val="both"/>
        <w:rPr>
          <w:rFonts w:eastAsia="Times New Roman" w:cstheme="minorHAnsi"/>
        </w:rPr>
      </w:pPr>
      <w:r w:rsidRPr="000B2AED">
        <w:rPr>
          <w:rFonts w:eastAsia="Times New Roman" w:cstheme="minorHAnsi"/>
        </w:rPr>
        <w:t>za niewprowadzenie do umowy o podwykonawstwo zgodnego z przepisami terminu zapłaty w trybie art.</w:t>
      </w:r>
      <w:r w:rsidR="00D10D4F" w:rsidRPr="000B2AED">
        <w:rPr>
          <w:rFonts w:eastAsia="Times New Roman" w:cstheme="minorHAnsi"/>
        </w:rPr>
        <w:t xml:space="preserve"> </w:t>
      </w:r>
      <w:r w:rsidRPr="000B2AED">
        <w:rPr>
          <w:rFonts w:eastAsia="Times New Roman" w:cstheme="minorHAnsi"/>
        </w:rPr>
        <w:t>464 ust.</w:t>
      </w:r>
      <w:r w:rsidR="00D10D4F" w:rsidRPr="000B2AED">
        <w:rPr>
          <w:rFonts w:eastAsia="Times New Roman" w:cstheme="minorHAnsi"/>
        </w:rPr>
        <w:t xml:space="preserve"> </w:t>
      </w:r>
      <w:r w:rsidRPr="000B2AED">
        <w:rPr>
          <w:rFonts w:eastAsia="Times New Roman" w:cstheme="minorHAnsi"/>
        </w:rPr>
        <w:t xml:space="preserve">10 </w:t>
      </w:r>
      <w:r w:rsidR="00D10D4F" w:rsidRPr="000B2AED">
        <w:rPr>
          <w:rFonts w:eastAsia="Times New Roman" w:cstheme="minorHAnsi"/>
        </w:rPr>
        <w:t xml:space="preserve">ustawy </w:t>
      </w:r>
      <w:proofErr w:type="spellStart"/>
      <w:r w:rsidRPr="000B2AED">
        <w:rPr>
          <w:rFonts w:eastAsia="Times New Roman" w:cstheme="minorHAnsi"/>
        </w:rPr>
        <w:t>Pzp</w:t>
      </w:r>
      <w:proofErr w:type="spellEnd"/>
      <w:r w:rsidR="00D10D4F" w:rsidRPr="000B2AED">
        <w:rPr>
          <w:rFonts w:eastAsia="Times New Roman" w:cstheme="minorHAnsi"/>
        </w:rPr>
        <w:t>,</w:t>
      </w:r>
      <w:r w:rsidRPr="000B2AED">
        <w:rPr>
          <w:rFonts w:eastAsia="Times New Roman" w:cstheme="minorHAnsi"/>
        </w:rPr>
        <w:t xml:space="preserve"> w wysokości 2000 zł</w:t>
      </w:r>
      <w:r w:rsidR="00D10D4F" w:rsidRPr="000B2AED">
        <w:rPr>
          <w:rFonts w:eastAsia="Times New Roman" w:cstheme="minorHAnsi"/>
        </w:rPr>
        <w:t>, za każdy stwierdzony przypadek.</w:t>
      </w:r>
    </w:p>
    <w:p w14:paraId="1F3A5D81" w14:textId="77777777" w:rsidR="00D04514" w:rsidRPr="000B2AED" w:rsidRDefault="00AA009D" w:rsidP="00AC0EDC">
      <w:pPr>
        <w:numPr>
          <w:ilvl w:val="0"/>
          <w:numId w:val="81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Niezależnie od kar umownych, o których mowa w ust. 1, Zamawiający ma prawo dochodzenia odszkodowania uzupełniającego w przypadku gdy kary określone w ust. 1 </w:t>
      </w:r>
      <w:r w:rsidR="00D04514" w:rsidRPr="000B2AED">
        <w:rPr>
          <w:rFonts w:eastAsia="Lucida Sans Unicode" w:cstheme="minorHAnsi"/>
        </w:rPr>
        <w:t>nie pokrywają szkody</w:t>
      </w:r>
      <w:r w:rsidRPr="000B2AED">
        <w:rPr>
          <w:rFonts w:eastAsia="Lucida Sans Unicode" w:cstheme="minorHAnsi"/>
        </w:rPr>
        <w:t>.</w:t>
      </w:r>
    </w:p>
    <w:p w14:paraId="5E243350" w14:textId="1E3E3A1E" w:rsidR="00D04514" w:rsidRPr="000B2AED" w:rsidRDefault="00D04514" w:rsidP="00AC0EDC">
      <w:pPr>
        <w:numPr>
          <w:ilvl w:val="0"/>
          <w:numId w:val="81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Łączna wysokość kar umownych nałożonych n</w:t>
      </w:r>
      <w:r w:rsidR="00B51B1E" w:rsidRPr="000B2AED">
        <w:rPr>
          <w:rFonts w:eastAsia="Lucida Sans Unicode" w:cstheme="minorHAnsi"/>
        </w:rPr>
        <w:t>a stronę nie może przekraczać 40</w:t>
      </w:r>
      <w:r w:rsidRPr="000B2AED">
        <w:rPr>
          <w:rFonts w:eastAsia="Lucida Sans Unicode" w:cstheme="minorHAnsi"/>
        </w:rPr>
        <w:t>% wynagrodzenia umownego</w:t>
      </w:r>
      <w:r w:rsidR="00034D32">
        <w:rPr>
          <w:rFonts w:eastAsia="Lucida Sans Unicode" w:cstheme="minorHAnsi"/>
        </w:rPr>
        <w:t xml:space="preserve"> brutto</w:t>
      </w:r>
      <w:r w:rsidRPr="000B2AED">
        <w:rPr>
          <w:rFonts w:eastAsia="Lucida Sans Unicode" w:cstheme="minorHAnsi"/>
        </w:rPr>
        <w:t>.</w:t>
      </w:r>
    </w:p>
    <w:p w14:paraId="6B06D455" w14:textId="6F0B069D" w:rsidR="00585CF8" w:rsidRPr="00C9616E" w:rsidRDefault="00AA009D" w:rsidP="003C29F9">
      <w:pPr>
        <w:numPr>
          <w:ilvl w:val="0"/>
          <w:numId w:val="81"/>
        </w:numPr>
        <w:suppressLineNumbers/>
        <w:tabs>
          <w:tab w:val="left" w:pos="284"/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ind w:left="284" w:hanging="284"/>
        <w:jc w:val="both"/>
        <w:rPr>
          <w:rFonts w:eastAsia="Lucida Sans Unicode" w:cstheme="minorHAnsi"/>
          <w:b/>
        </w:rPr>
      </w:pPr>
      <w:r w:rsidRPr="00C9616E">
        <w:rPr>
          <w:rFonts w:eastAsia="Lucida Sans Unicode" w:cstheme="minorHAnsi"/>
        </w:rPr>
        <w:t>Zamawiający jest upoważniony do potrącania kar umownych i ewentualnych odszkodowań uzupełniających z faktury Wykonawcy</w:t>
      </w:r>
      <w:r w:rsidR="003C29F9">
        <w:rPr>
          <w:rFonts w:eastAsia="Lucida Sans Unicode" w:cstheme="minorHAnsi"/>
        </w:rPr>
        <w:t>.</w:t>
      </w:r>
    </w:p>
    <w:p w14:paraId="376CEE02" w14:textId="36AFD425" w:rsidR="00AA009D" w:rsidRPr="000B2AED" w:rsidRDefault="00AA009D" w:rsidP="004C6451">
      <w:pPr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9</w:t>
      </w:r>
      <w:r w:rsidR="008F05AD" w:rsidRPr="000B2AED">
        <w:rPr>
          <w:rFonts w:cstheme="minorHAnsi"/>
          <w:b/>
        </w:rPr>
        <w:t>.</w:t>
      </w:r>
    </w:p>
    <w:p w14:paraId="6824681A" w14:textId="0D88985E" w:rsidR="008F05AD" w:rsidRPr="000B2AED" w:rsidRDefault="008F05AD" w:rsidP="00AC0EDC">
      <w:p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jc w:val="center"/>
        <w:rPr>
          <w:rFonts w:cstheme="minorHAnsi"/>
          <w:b/>
        </w:rPr>
      </w:pPr>
      <w:r w:rsidRPr="000B2AED">
        <w:rPr>
          <w:rFonts w:eastAsia="Lucida Sans Unicode" w:cstheme="minorHAnsi"/>
          <w:b/>
        </w:rPr>
        <w:t>Podwykonawcy</w:t>
      </w:r>
    </w:p>
    <w:p w14:paraId="68F3A6AE" w14:textId="0A0FFD63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Wykonawca, Podwykonawca lub dalszy Podwykonawca zamierzający zawrzeć w trakcie realizacji </w:t>
      </w:r>
      <w:r w:rsidR="008F05AD" w:rsidRPr="000B2AED">
        <w:rPr>
          <w:rFonts w:eastAsia="Lucida Sans Unicode" w:cstheme="minorHAnsi"/>
        </w:rPr>
        <w:t>U</w:t>
      </w:r>
      <w:r w:rsidRPr="000B2AED">
        <w:rPr>
          <w:rFonts w:eastAsia="Lucida Sans Unicode" w:cstheme="minorHAnsi"/>
        </w:rPr>
        <w:t xml:space="preserve">mowy umowę o podwykonawstwo jest obowiązany do zgłoszenia szczegółowego przedmiotu zlecanych w ramach podwykonawstwa robót na co najmniej 30 dni przed przystąpieniem do nich. </w:t>
      </w:r>
    </w:p>
    <w:p w14:paraId="664E46E3" w14:textId="22786674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Zgłoszenie winno zawierać dane Podwykonawcy (w tym dane kontaktowe osób reprezentujących Podwykonawcę), szczegółowy przedmiot zlecanych w ramach podwykonawstwa robót oraz wynagrodzenie należne Wykonawcy za te roboty, która to kwota stanowi górną granicę odpowiedzialności Zamawiającego na podstawie art.647</w:t>
      </w:r>
      <w:r w:rsidRPr="000B2AED">
        <w:rPr>
          <w:rFonts w:eastAsia="Lucida Sans Unicode" w:cstheme="minorHAnsi"/>
          <w:vertAlign w:val="superscript"/>
        </w:rPr>
        <w:t>1</w:t>
      </w:r>
      <w:r w:rsidRPr="000B2AED">
        <w:rPr>
          <w:rFonts w:eastAsia="Lucida Sans Unicode" w:cstheme="minorHAnsi"/>
        </w:rPr>
        <w:t xml:space="preserve"> KC; Zamawiający może również żądać dodatkowych wyjaśnień dotyczących zamierzonej umowy, w szczególności dotyczących terminów realizacji prac i płatności, a także przedłożenia oświadczenia lub doku</w:t>
      </w:r>
      <w:r w:rsidR="0091755C" w:rsidRPr="000B2AED">
        <w:rPr>
          <w:rFonts w:eastAsia="Lucida Sans Unicode" w:cstheme="minorHAnsi"/>
        </w:rPr>
        <w:t xml:space="preserve">mentów, o których mowa w 462 </w:t>
      </w:r>
      <w:proofErr w:type="spellStart"/>
      <w:r w:rsidR="0091755C" w:rsidRPr="000B2AED">
        <w:rPr>
          <w:rFonts w:eastAsia="Lucida Sans Unicode" w:cstheme="minorHAnsi"/>
        </w:rPr>
        <w:t>Pzp</w:t>
      </w:r>
      <w:proofErr w:type="spellEnd"/>
      <w:r w:rsidRPr="000B2AED">
        <w:rPr>
          <w:rFonts w:eastAsia="Lucida Sans Unicode" w:cstheme="minorHAnsi"/>
        </w:rPr>
        <w:t>.</w:t>
      </w:r>
    </w:p>
    <w:p w14:paraId="64025EF6" w14:textId="7FFF3F69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Zamawiający może w terminie 30 dni od dnia doręczenia zgłoszenia, o którym mowa w ust.</w:t>
      </w:r>
      <w:r w:rsidR="008F05AD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 xml:space="preserve">2 zgłosić sprzeciw wobec wykonania tych robót przez Podwykonawcę. </w:t>
      </w:r>
    </w:p>
    <w:p w14:paraId="4A01DDCE" w14:textId="69478B37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Zamawiający dokona bezpośredniej zapłaty wymagalnego wynagrodzenia przysługującego Podwykonawcy lub dalszemu Podwykonawcy, który w trybie opisanym wyżej zawarł umowę o podwykonawstwo w przypadku uchylenia się od obowiązku zapłaty odpowiednio przez Wykonawcę, Podwykonawcę lub dalszego Podwykonawcę zamówienia na roboty </w:t>
      </w:r>
      <w:r w:rsidR="00443479" w:rsidRPr="000B2AED">
        <w:rPr>
          <w:rFonts w:eastAsia="Lucida Sans Unicode" w:cstheme="minorHAnsi"/>
        </w:rPr>
        <w:t>remontowe</w:t>
      </w:r>
      <w:r w:rsidRPr="000B2AED">
        <w:rPr>
          <w:rFonts w:eastAsia="Lucida Sans Unicode" w:cstheme="minorHAnsi"/>
        </w:rPr>
        <w:t>.</w:t>
      </w:r>
    </w:p>
    <w:p w14:paraId="44A70AE4" w14:textId="3251D827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Bezpośrednia zapłata obejmuje wyłącznie należne wynagrodzenie, bez odsetek, należnych Podwykonawcy lub dalszemu Podwykonawcy.</w:t>
      </w:r>
    </w:p>
    <w:p w14:paraId="5759AB9C" w14:textId="6EF8ECFA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Przed dokonaniem bezpośredniej zapłaty Zamawiający umożliwi Wykonawcy zgłoszenie pisemnych uwag dotyczących zasadności bezpośredniej zapłaty wynagrodzenia Podwykonawcy lub dalszemu Podwykonawcy, </w:t>
      </w:r>
    </w:p>
    <w:p w14:paraId="26197742" w14:textId="0AB878AA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przypadku zgłoszenia uwag, o których mowa w ust. 6, w przewidzianym terminie Zamawiający    może:</w:t>
      </w:r>
    </w:p>
    <w:p w14:paraId="3A00F4EC" w14:textId="68DBC27D" w:rsidR="00AA009D" w:rsidRPr="000B2AED" w:rsidRDefault="00AA009D" w:rsidP="00AC0EDC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lastRenderedPageBreak/>
        <w:t>nie dokonać bezpośredniej zapłaty wynagrodzenia Podwykonawcy lub dalszemu Podwykonawcy, jeżeli Wykonawca wykaże niezasadność takiej zapłaty</w:t>
      </w:r>
      <w:r w:rsidR="008F05AD" w:rsidRPr="000B2AED">
        <w:rPr>
          <w:rFonts w:cstheme="minorHAnsi"/>
        </w:rPr>
        <w:t>,</w:t>
      </w:r>
      <w:r w:rsidRPr="000B2AED">
        <w:rPr>
          <w:rFonts w:cstheme="minorHAnsi"/>
        </w:rPr>
        <w:t xml:space="preserve"> albo</w:t>
      </w:r>
    </w:p>
    <w:p w14:paraId="51C0C252" w14:textId="77777777" w:rsidR="00AA009D" w:rsidRPr="000B2AED" w:rsidRDefault="00AA009D" w:rsidP="00AC0EDC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AEBB3A8" w14:textId="77777777" w:rsidR="00AA009D" w:rsidRPr="000B2AED" w:rsidRDefault="00AA009D" w:rsidP="00AC0EDC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dokonać bezpośredniej zapłaty wynagrodzenia Podwykonawcy lub dalszemu Podwykonawcy, jeżeli Podwykonawca lub dalszy Podwykonawca wykaże zasadność takiej zapłaty.</w:t>
      </w:r>
    </w:p>
    <w:p w14:paraId="6F581523" w14:textId="7BB9E089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przypadku dokonania bezpośredniej zapłaty zgłoszonemu Podwykonawcy lub dalszemu Podwykonawcy, Zamawiający potrąci kwotę wypłaconego wynagrodzenia z wynagrodzenia należnego Wykonawcy, na co Wykonawca wyraża zgodę.</w:t>
      </w:r>
    </w:p>
    <w:p w14:paraId="4144336F" w14:textId="35FDDE41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ponosi wobec Zamawiającego pełną odpowiedzialność za roboty wykonane przez Podwykonawców.</w:t>
      </w:r>
    </w:p>
    <w:p w14:paraId="7075FC7E" w14:textId="34D178DC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 trakcie realizacji </w:t>
      </w:r>
      <w:r w:rsidR="008F05AD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 xml:space="preserve">Wykonawca może dokonać zmiany podwykonawcy, zrezygnować </w:t>
      </w:r>
      <w:r w:rsidR="00837E24" w:rsidRPr="000B2AED">
        <w:rPr>
          <w:rFonts w:eastAsia="Lucida Sans Unicode" w:cstheme="minorHAnsi"/>
        </w:rPr>
        <w:t>z podwykonawcy bądź wprowadzić P</w:t>
      </w:r>
      <w:r w:rsidRPr="000B2AED">
        <w:rPr>
          <w:rFonts w:eastAsia="Lucida Sans Unicode" w:cstheme="minorHAnsi"/>
        </w:rPr>
        <w:t>odwykonawcę w zakresie nieprzewidzianym w ofercie.</w:t>
      </w:r>
    </w:p>
    <w:p w14:paraId="79645F70" w14:textId="7E2F6314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 Przed przystąpieniem do wykonania </w:t>
      </w:r>
      <w:r w:rsidR="008F05AD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>Wykonawca, o ile są już znane, poda nazwy albo imiona i nazwiska oraz dane kontaktowe podwykonawców i osób do kontaktu z nimi, zaangażowanych w wykonanie zamówienia. Wykonawca zobowiązany jest do zawiadomienia Zamawiającego o wszelkich zmianach danych, o których mowa w zdaniu pierwszym, w trakcie realizacji zamówienia, a także przekaz</w:t>
      </w:r>
      <w:r w:rsidR="00837E24" w:rsidRPr="000B2AED">
        <w:rPr>
          <w:rFonts w:eastAsia="Lucida Sans Unicode" w:cstheme="minorHAnsi"/>
        </w:rPr>
        <w:t>uje informacje na temat nowych P</w:t>
      </w:r>
      <w:r w:rsidRPr="000B2AED">
        <w:rPr>
          <w:rFonts w:eastAsia="Lucida Sans Unicode" w:cstheme="minorHAnsi"/>
        </w:rPr>
        <w:t>odwykonawców, którym w późniejszym okresie zamierza powierzyć realizację zamówienia.</w:t>
      </w:r>
    </w:p>
    <w:p w14:paraId="1AAE3AA9" w14:textId="315D1E10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Jeżeli zmiana lub rezygnacja z Podwykonawcy dotyczy podmiotu, na którego zasoby Wykonawca powoływał się, na zasadach określonych w art. </w:t>
      </w:r>
      <w:r w:rsidR="00861E1F" w:rsidRPr="000B2AED">
        <w:rPr>
          <w:rFonts w:eastAsia="Lucida Sans Unicode" w:cstheme="minorHAnsi"/>
        </w:rPr>
        <w:t>118</w:t>
      </w:r>
      <w:r w:rsidRPr="000B2AED">
        <w:rPr>
          <w:rFonts w:eastAsia="Lucida Sans Unicode" w:cstheme="minorHAnsi"/>
        </w:rPr>
        <w:t xml:space="preserve"> ustawy </w:t>
      </w:r>
      <w:proofErr w:type="spellStart"/>
      <w:r w:rsidR="008F05AD" w:rsidRPr="000B2AED">
        <w:rPr>
          <w:rFonts w:eastAsia="Lucida Sans Unicode" w:cstheme="minorHAnsi"/>
        </w:rPr>
        <w:t>Pzp</w:t>
      </w:r>
      <w:proofErr w:type="spellEnd"/>
      <w:r w:rsidRPr="000B2AED">
        <w:rPr>
          <w:rFonts w:eastAsia="Lucida Sans Unicode" w:cstheme="minorHAnsi"/>
        </w:rPr>
        <w:t xml:space="preserve">, w celu wykazania spełniania warunków udziału w postępowaniu, o których mowa w art. 462 ust. 7 </w:t>
      </w:r>
      <w:r w:rsidR="008F05AD" w:rsidRPr="000B2AED">
        <w:rPr>
          <w:rFonts w:eastAsia="Lucida Sans Unicode" w:cstheme="minorHAnsi"/>
        </w:rPr>
        <w:t xml:space="preserve">ustawy </w:t>
      </w:r>
      <w:proofErr w:type="spellStart"/>
      <w:r w:rsidR="008F05AD" w:rsidRPr="000B2AED">
        <w:rPr>
          <w:rFonts w:eastAsia="Lucida Sans Unicode" w:cstheme="minorHAnsi"/>
        </w:rPr>
        <w:t>Pzp</w:t>
      </w:r>
      <w:proofErr w:type="spellEnd"/>
      <w:r w:rsidRPr="000B2AED">
        <w:rPr>
          <w:rFonts w:eastAsia="Lucida Sans Unicode" w:cstheme="minorHAnsi"/>
        </w:rPr>
        <w:t xml:space="preserve">, Wykonawca jest obowiązany wykazać Zamawiającemu, iż proponowany inny Podwykonawca lub Wykonawca samodzielnie spełnia j  w stopniu nie mniejszym niż wymagany w trakcie postępowania o udzielenie zamówienia. </w:t>
      </w:r>
    </w:p>
    <w:p w14:paraId="3B81324F" w14:textId="1335CCE8" w:rsidR="00D70854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Wykonanie części/zakresu </w:t>
      </w:r>
      <w:r w:rsidR="008F05AD" w:rsidRPr="000B2AED">
        <w:rPr>
          <w:rFonts w:eastAsia="Lucida Sans Unicode" w:cstheme="minorHAnsi"/>
        </w:rPr>
        <w:t xml:space="preserve">Przedmiotu Umowy </w:t>
      </w:r>
      <w:r w:rsidRPr="000B2AED">
        <w:rPr>
          <w:rFonts w:eastAsia="Lucida Sans Unicode" w:cstheme="minorHAnsi"/>
        </w:rPr>
        <w:t>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04D8BE8E" w14:textId="77777777" w:rsidR="0091755C" w:rsidRPr="000B2AED" w:rsidRDefault="0091755C" w:rsidP="00AC0EDC">
      <w:pPr>
        <w:tabs>
          <w:tab w:val="left" w:pos="284"/>
        </w:tabs>
        <w:spacing w:after="0"/>
        <w:jc w:val="both"/>
        <w:rPr>
          <w:rFonts w:eastAsia="Lucida Sans Unicode" w:cstheme="minorHAnsi"/>
        </w:rPr>
      </w:pPr>
    </w:p>
    <w:p w14:paraId="042F41D8" w14:textId="7FFA3808" w:rsidR="00AA009D" w:rsidRPr="000B2AED" w:rsidRDefault="00AA009D" w:rsidP="004C6451">
      <w:pPr>
        <w:tabs>
          <w:tab w:val="num" w:pos="360"/>
          <w:tab w:val="left" w:pos="420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10</w:t>
      </w:r>
      <w:r w:rsidR="008F05AD" w:rsidRPr="000B2AED">
        <w:rPr>
          <w:rFonts w:cstheme="minorHAnsi"/>
          <w:b/>
        </w:rPr>
        <w:t>.</w:t>
      </w:r>
    </w:p>
    <w:p w14:paraId="06F336DE" w14:textId="12589558" w:rsidR="008F05AD" w:rsidRPr="000B2AED" w:rsidRDefault="008F05AD" w:rsidP="00AC0EDC">
      <w:p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jc w:val="center"/>
        <w:rPr>
          <w:rFonts w:cstheme="minorHAnsi"/>
          <w:b/>
        </w:rPr>
      </w:pPr>
      <w:r w:rsidRPr="000B2AED">
        <w:rPr>
          <w:rFonts w:eastAsia="Lucida Sans Unicode" w:cstheme="minorHAnsi"/>
          <w:b/>
        </w:rPr>
        <w:t>Pracownicy zatrudnieni na umowę o pracę</w:t>
      </w:r>
    </w:p>
    <w:p w14:paraId="23FDBAC9" w14:textId="2B79F9B8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Calibri" w:cstheme="minorHAnsi"/>
        </w:rPr>
      </w:pPr>
      <w:r w:rsidRPr="000B2AED">
        <w:rPr>
          <w:rFonts w:eastAsia="Lucida Sans Unicode" w:cstheme="minorHAnsi"/>
        </w:rPr>
        <w:t>W trakcie realizacji umowy Zamawiający uprawniony jest do wykonywania czynności kontrolnych wobec Wykonawcy odnośnie spełniania przez Wykonawcę lub Podwykonawcę wymogu zatrudnienia na podstawie umowy o pracę osób wykonujący</w:t>
      </w:r>
      <w:r w:rsidR="00E33DF2" w:rsidRPr="000B2AED">
        <w:rPr>
          <w:rFonts w:eastAsia="Lucida Sans Unicode" w:cstheme="minorHAnsi"/>
        </w:rPr>
        <w:t xml:space="preserve">ch wskazane w § 3 </w:t>
      </w:r>
      <w:r w:rsidR="0091755C" w:rsidRPr="000B2AED">
        <w:rPr>
          <w:rFonts w:eastAsia="Lucida Sans Unicode" w:cstheme="minorHAnsi"/>
        </w:rPr>
        <w:t>ust.</w:t>
      </w:r>
      <w:r w:rsidR="008F05AD" w:rsidRPr="000B2AED">
        <w:rPr>
          <w:rFonts w:eastAsia="Lucida Sans Unicode" w:cstheme="minorHAnsi"/>
        </w:rPr>
        <w:t xml:space="preserve"> </w:t>
      </w:r>
      <w:r w:rsidR="0091755C" w:rsidRPr="000B2AED">
        <w:rPr>
          <w:rFonts w:eastAsia="Lucida Sans Unicode" w:cstheme="minorHAnsi"/>
        </w:rPr>
        <w:t>3</w:t>
      </w:r>
      <w:r w:rsidRPr="000B2AED">
        <w:rPr>
          <w:rFonts w:eastAsia="Lucida Sans Unicode" w:cstheme="minorHAnsi"/>
        </w:rPr>
        <w:t xml:space="preserve"> czynności.</w:t>
      </w:r>
      <w:r w:rsidRPr="000B2AED">
        <w:rPr>
          <w:rFonts w:eastAsia="Calibri" w:cstheme="minorHAnsi"/>
        </w:rPr>
        <w:t xml:space="preserve"> Zamawiający uprawniony jest do: </w:t>
      </w:r>
    </w:p>
    <w:p w14:paraId="57F37727" w14:textId="2AD7B18D" w:rsidR="00AA009D" w:rsidRPr="000B2AED" w:rsidRDefault="00AA009D" w:rsidP="00AC0EDC">
      <w:pPr>
        <w:pStyle w:val="Akapitzlist"/>
        <w:numPr>
          <w:ilvl w:val="0"/>
          <w:numId w:val="85"/>
        </w:numPr>
        <w:spacing w:after="0"/>
        <w:ind w:left="567" w:hanging="283"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żądania oświadczeń i dokumentów w zakresie potwierdzenia spełniania ww. wymogó</w:t>
      </w:r>
      <w:r w:rsidR="00837E24" w:rsidRPr="000B2AED">
        <w:rPr>
          <w:rFonts w:eastAsia="Calibri" w:cstheme="minorHAnsi"/>
        </w:rPr>
        <w:t xml:space="preserve">w </w:t>
      </w:r>
      <w:r w:rsidRPr="000B2AED">
        <w:rPr>
          <w:rFonts w:eastAsia="Calibri" w:cstheme="minorHAnsi"/>
        </w:rPr>
        <w:t>i dokonywania ich oceny,</w:t>
      </w:r>
    </w:p>
    <w:p w14:paraId="322EED9C" w14:textId="77777777" w:rsidR="00AA009D" w:rsidRPr="000B2AED" w:rsidRDefault="00AA009D" w:rsidP="00AC0EDC">
      <w:pPr>
        <w:pStyle w:val="Akapitzlist"/>
        <w:numPr>
          <w:ilvl w:val="0"/>
          <w:numId w:val="85"/>
        </w:numPr>
        <w:spacing w:after="0"/>
        <w:ind w:left="567" w:hanging="283"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żądania wyjaśnień w przypadku wątpliwości w zakresie potwierdzenia spełniania ww. wymogów,</w:t>
      </w:r>
    </w:p>
    <w:p w14:paraId="4D5E365D" w14:textId="77777777" w:rsidR="00AA009D" w:rsidRPr="000B2AED" w:rsidRDefault="00AA009D" w:rsidP="00AC0EDC">
      <w:pPr>
        <w:pStyle w:val="Akapitzlist"/>
        <w:numPr>
          <w:ilvl w:val="0"/>
          <w:numId w:val="85"/>
        </w:numPr>
        <w:spacing w:after="0"/>
        <w:ind w:left="567" w:hanging="283"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przeprowadzania kontroli na miejscu wykonywania świadczenia.</w:t>
      </w:r>
    </w:p>
    <w:p w14:paraId="32586C92" w14:textId="03650E8A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 trakcie realizacji </w:t>
      </w:r>
      <w:r w:rsidR="008F05AD" w:rsidRPr="000B2AED">
        <w:rPr>
          <w:rFonts w:eastAsia="Lucida Sans Unicode" w:cstheme="minorHAnsi"/>
        </w:rPr>
        <w:t>U</w:t>
      </w:r>
      <w:r w:rsidRPr="000B2AED">
        <w:rPr>
          <w:rFonts w:eastAsia="Lucida Sans Unicode" w:cstheme="minorHAnsi"/>
        </w:rPr>
        <w:t>mowy</w:t>
      </w:r>
      <w:r w:rsidR="008F05A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na każde wezwanie Zamawiającego</w:t>
      </w:r>
      <w:r w:rsidR="008F05A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w wyznaczonym w tym wezwaniu terminie</w:t>
      </w:r>
      <w:r w:rsidR="008F05A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Wykonawca przedłoży Zamawiającemu wskazane poniżej oświadczenia i dokumenty w celu potwierdzenia spełnienia wymogu zatrudnienia na podstawie umowy o pracę przez </w:t>
      </w:r>
      <w:r w:rsidRPr="000B2AED">
        <w:rPr>
          <w:rFonts w:eastAsia="Lucida Sans Unicode" w:cstheme="minorHAnsi"/>
        </w:rPr>
        <w:lastRenderedPageBreak/>
        <w:t>Wykonawcę lub Podwykonawcę osób wykonujących wskazane w ust.</w:t>
      </w:r>
      <w:r w:rsidR="008F05AD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>1. czynności w trakcie realizacji zamówienia:</w:t>
      </w:r>
    </w:p>
    <w:p w14:paraId="0549EE44" w14:textId="77777777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00465649" w14:textId="6B3AF564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poświadczoną za zgodność z oryginałem o</w:t>
      </w:r>
      <w:r w:rsidR="00837E24" w:rsidRPr="000B2AED">
        <w:rPr>
          <w:rFonts w:eastAsia="Calibri" w:cstheme="minorHAnsi"/>
        </w:rPr>
        <w:t>dpowiednio przez Wykonawcę lub P</w:t>
      </w:r>
      <w:r w:rsidRPr="000B2AED">
        <w:rPr>
          <w:rFonts w:eastAsia="Calibri" w:cstheme="minorHAnsi"/>
        </w:rPr>
        <w:t>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oraz Rozporządzenia Parlamentu Europejskiego i Rady (UE) 2016/679 z dnia 27 kwietnia 2016 r. w sprawie ochrony osób fizycznych w związku z przetwarzaniem danych osobowych i w sprawie swobodnego przepływu takich danych oraz uchylenia dyrektywy 95/46/WE (RODO) (tj. w szczególności bez imion, nazwisk, adresów, nr PESEL pracowników). Informacje takie jak: data zawarcia umowy, rodzaj umowy o pracę i wymiar etatu powinny być możliwe do zidentyfikowania;</w:t>
      </w:r>
    </w:p>
    <w:p w14:paraId="2568EF1C" w14:textId="77777777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45A9CEAE" w14:textId="56EB6F71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wskazanymi w pkt.</w:t>
      </w:r>
      <w:r w:rsidR="008F05AD" w:rsidRPr="000B2AED">
        <w:rPr>
          <w:rFonts w:eastAsia="Calibri" w:cstheme="minorHAnsi"/>
        </w:rPr>
        <w:t xml:space="preserve"> </w:t>
      </w:r>
      <w:r w:rsidRPr="000B2AED">
        <w:rPr>
          <w:rFonts w:eastAsia="Calibri" w:cstheme="minorHAnsi"/>
        </w:rPr>
        <w:t>2.</w:t>
      </w:r>
    </w:p>
    <w:p w14:paraId="1E6AB258" w14:textId="4C32031C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</w:t>
      </w:r>
      <w:r w:rsidR="00837E24" w:rsidRPr="000B2AED">
        <w:rPr>
          <w:rFonts w:eastAsia="Lucida Sans Unicode" w:cstheme="minorHAnsi"/>
        </w:rPr>
        <w:t>enia na podstawie umowy o pracę.</w:t>
      </w:r>
    </w:p>
    <w:p w14:paraId="7E48983B" w14:textId="44431464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91F0537" w14:textId="77777777" w:rsidR="009866C3" w:rsidRPr="000B2AED" w:rsidRDefault="009866C3" w:rsidP="00AC0EDC">
      <w:pPr>
        <w:tabs>
          <w:tab w:val="num" w:pos="360"/>
          <w:tab w:val="left" w:pos="420"/>
        </w:tabs>
        <w:spacing w:after="0"/>
        <w:rPr>
          <w:rFonts w:cstheme="minorHAnsi"/>
          <w:b/>
        </w:rPr>
      </w:pPr>
    </w:p>
    <w:p w14:paraId="4401EBC4" w14:textId="1B744E82" w:rsidR="00AA009D" w:rsidRPr="000B2AED" w:rsidRDefault="00AA009D" w:rsidP="00AC0EDC">
      <w:pPr>
        <w:tabs>
          <w:tab w:val="num" w:pos="360"/>
          <w:tab w:val="left" w:pos="420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11</w:t>
      </w:r>
      <w:r w:rsidR="008F05AD" w:rsidRPr="000B2AED">
        <w:rPr>
          <w:rFonts w:cstheme="minorHAnsi"/>
          <w:b/>
        </w:rPr>
        <w:t>.</w:t>
      </w:r>
    </w:p>
    <w:p w14:paraId="76E4A77D" w14:textId="62B505D6" w:rsidR="008F05AD" w:rsidRPr="000B2AED" w:rsidRDefault="008F05AD" w:rsidP="00AC0EDC">
      <w:pPr>
        <w:tabs>
          <w:tab w:val="num" w:pos="360"/>
          <w:tab w:val="left" w:pos="420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Zakaz cesji</w:t>
      </w:r>
    </w:p>
    <w:p w14:paraId="6400E27A" w14:textId="6E500DF6" w:rsidR="00AA009D" w:rsidRPr="000B2AED" w:rsidRDefault="00AA009D" w:rsidP="00AC0EDC">
      <w:pPr>
        <w:spacing w:after="0"/>
        <w:jc w:val="both"/>
        <w:rPr>
          <w:rFonts w:cstheme="minorHAnsi"/>
        </w:rPr>
      </w:pPr>
      <w:r w:rsidRPr="000B2AED">
        <w:rPr>
          <w:rFonts w:cstheme="minorHAnsi"/>
        </w:rPr>
        <w:t xml:space="preserve">Wierzytelność wynikająca z </w:t>
      </w:r>
      <w:r w:rsidR="008F05AD" w:rsidRPr="000B2AED">
        <w:rPr>
          <w:rFonts w:cstheme="minorHAnsi"/>
        </w:rPr>
        <w:t>U</w:t>
      </w:r>
      <w:r w:rsidRPr="000B2AED">
        <w:rPr>
          <w:rFonts w:cstheme="minorHAnsi"/>
        </w:rPr>
        <w:t>mowy nie może być przedmiotem cesji na rzecz osób trzecich bez zgody Zamawiającego</w:t>
      </w:r>
      <w:r w:rsidR="008F05AD" w:rsidRPr="000B2AED">
        <w:rPr>
          <w:rFonts w:cstheme="minorHAnsi"/>
        </w:rPr>
        <w:t xml:space="preserve"> wyrażonej na piśmie pod rygorem nieważności.</w:t>
      </w:r>
    </w:p>
    <w:p w14:paraId="2D6818F1" w14:textId="77777777" w:rsidR="0043759F" w:rsidRPr="000B2AED" w:rsidRDefault="0043759F" w:rsidP="00367828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  <w:color w:val="FF0000"/>
        </w:rPr>
      </w:pPr>
    </w:p>
    <w:p w14:paraId="7453921C" w14:textId="77777777" w:rsidR="000B2AED" w:rsidRDefault="000B2AE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color w:val="FF0000"/>
        </w:rPr>
      </w:pPr>
    </w:p>
    <w:p w14:paraId="45192D17" w14:textId="77777777" w:rsidR="000B2AED" w:rsidRDefault="000B2AE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color w:val="FF0000"/>
        </w:rPr>
      </w:pPr>
    </w:p>
    <w:p w14:paraId="71E39B00" w14:textId="77777777" w:rsidR="000B2AED" w:rsidRDefault="000B2AE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color w:val="FF0000"/>
        </w:rPr>
      </w:pPr>
    </w:p>
    <w:p w14:paraId="43BE526D" w14:textId="77777777" w:rsidR="000B2AED" w:rsidRDefault="000B2AE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color w:val="FF0000"/>
        </w:rPr>
      </w:pPr>
    </w:p>
    <w:p w14:paraId="5E27C07F" w14:textId="5F146B60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12</w:t>
      </w:r>
      <w:r w:rsidR="008F05AD" w:rsidRPr="000B2AED">
        <w:rPr>
          <w:rFonts w:eastAsia="Lucida Sans Unicode" w:cstheme="minorHAnsi"/>
          <w:b/>
        </w:rPr>
        <w:t>.</w:t>
      </w:r>
    </w:p>
    <w:p w14:paraId="0EB1A229" w14:textId="34C1C09D" w:rsidR="008F05AD" w:rsidRPr="000B2AED" w:rsidRDefault="008F05AD" w:rsidP="00AC0EDC">
      <w:pPr>
        <w:pStyle w:val="Nagwek2"/>
        <w:spacing w:after="0"/>
        <w:jc w:val="center"/>
        <w:rPr>
          <w:color w:val="auto"/>
        </w:rPr>
      </w:pPr>
      <w:r w:rsidRPr="000B2AED">
        <w:rPr>
          <w:rFonts w:asciiTheme="minorHAnsi" w:hAnsiTheme="minorHAnsi" w:cstheme="minorHAnsi"/>
          <w:color w:val="auto"/>
        </w:rPr>
        <w:lastRenderedPageBreak/>
        <w:t>Sposoby rozliczeń i odbioru</w:t>
      </w:r>
    </w:p>
    <w:p w14:paraId="3610AC51" w14:textId="1873191F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zgłosi Zamawiającemu gotowość do odbioru końcowego pisemnie, o czym powiadamia Zamawiającego ustnie lub telefonic</w:t>
      </w:r>
      <w:r w:rsidR="00837E24" w:rsidRPr="000B2AED">
        <w:rPr>
          <w:rFonts w:eastAsia="Lucida Sans Unicode" w:cstheme="minorHAnsi"/>
        </w:rPr>
        <w:t>znie. Wykonawca zapewni udział K</w:t>
      </w:r>
      <w:r w:rsidRPr="000B2AED">
        <w:rPr>
          <w:rFonts w:eastAsia="Lucida Sans Unicode" w:cstheme="minorHAnsi"/>
        </w:rPr>
        <w:t xml:space="preserve">ierownika </w:t>
      </w:r>
      <w:r w:rsidR="00837E24" w:rsidRPr="000B2AED">
        <w:rPr>
          <w:rFonts w:eastAsia="Lucida Sans Unicode" w:cstheme="minorHAnsi"/>
        </w:rPr>
        <w:t>R</w:t>
      </w:r>
      <w:r w:rsidR="00801D82" w:rsidRPr="000B2AED">
        <w:rPr>
          <w:rFonts w:eastAsia="Lucida Sans Unicode" w:cstheme="minorHAnsi"/>
        </w:rPr>
        <w:t>obót</w:t>
      </w:r>
      <w:r w:rsidR="008F05AD" w:rsidRPr="000B2AED">
        <w:rPr>
          <w:rFonts w:eastAsia="Lucida Sans Unicode" w:cstheme="minorHAnsi"/>
        </w:rPr>
        <w:t xml:space="preserve"> w czynnościach odbiorowych</w:t>
      </w:r>
      <w:r w:rsidRPr="000B2AED">
        <w:rPr>
          <w:rFonts w:eastAsia="Lucida Sans Unicode" w:cstheme="minorHAnsi"/>
        </w:rPr>
        <w:t>.</w:t>
      </w:r>
    </w:p>
    <w:p w14:paraId="38AF73A5" w14:textId="4E726F36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5976"/>
          <w:tab w:val="right" w:pos="9637"/>
          <w:tab w:val="right" w:pos="1051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Zamawiający wyznaczy termin i rozpocznie końcowy odbiór przedmiotu umowy w ciągu 5 dni robocz</w:t>
      </w:r>
      <w:r w:rsidR="00837E24" w:rsidRPr="000B2AED">
        <w:rPr>
          <w:rFonts w:eastAsia="Lucida Sans Unicode" w:cstheme="minorHAnsi"/>
        </w:rPr>
        <w:t>ych od daty stwierdzenia przez I</w:t>
      </w:r>
      <w:r w:rsidRPr="000B2AED">
        <w:rPr>
          <w:rFonts w:eastAsia="Lucida Sans Unicode" w:cstheme="minorHAnsi"/>
        </w:rPr>
        <w:t>nspektora nadzoru osiągnięcia gotowości do odbioru, zawiadamiając o tym Wykonawcę.</w:t>
      </w:r>
    </w:p>
    <w:p w14:paraId="3DF46113" w14:textId="1670C4D2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5976"/>
          <w:tab w:val="right" w:pos="9637"/>
          <w:tab w:val="right" w:pos="1051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Strony postanawiają, że przedmiotem odbioru końcowego będzie </w:t>
      </w:r>
      <w:r w:rsidR="008F05AD" w:rsidRPr="000B2AED">
        <w:rPr>
          <w:rFonts w:eastAsia="Lucida Sans Unicode" w:cstheme="minorHAnsi"/>
        </w:rPr>
        <w:t>Przedmiot Umowy</w:t>
      </w:r>
      <w:r w:rsidRPr="000B2AED">
        <w:rPr>
          <w:rFonts w:eastAsia="Lucida Sans Unicode" w:cstheme="minorHAnsi"/>
        </w:rPr>
        <w:t>.</w:t>
      </w:r>
    </w:p>
    <w:p w14:paraId="633CF177" w14:textId="77777777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5976"/>
          <w:tab w:val="right" w:pos="9637"/>
          <w:tab w:val="right" w:pos="1051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Jeżeli w toku czynności odbioru zostaną stwierdzone wady lub usterki nie nadające się do usunięcia, to Zamawiającemu przysługują następujące uprawnienia:</w:t>
      </w:r>
    </w:p>
    <w:p w14:paraId="34083AB9" w14:textId="77777777" w:rsidR="00AA009D" w:rsidRPr="000B2AED" w:rsidRDefault="00AA009D" w:rsidP="00AC0EDC">
      <w:pPr>
        <w:numPr>
          <w:ilvl w:val="0"/>
          <w:numId w:val="51"/>
        </w:numPr>
        <w:suppressLineNumbers/>
        <w:tabs>
          <w:tab w:val="center" w:pos="4818"/>
          <w:tab w:val="center" w:pos="9216"/>
          <w:tab w:val="right" w:pos="9637"/>
          <w:tab w:val="right" w:pos="1375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jeżeli nie uniemożliwiają one użytkowania przedmiotu odbioru zgodnie z przeznaczeniem, Zamawiający może obniżyć odpowiednio wynagrodzenie,</w:t>
      </w:r>
    </w:p>
    <w:p w14:paraId="3AC1928A" w14:textId="0643272A" w:rsidR="00AA009D" w:rsidRPr="000B2AED" w:rsidRDefault="00AA009D" w:rsidP="00AC0EDC">
      <w:pPr>
        <w:numPr>
          <w:ilvl w:val="0"/>
          <w:numId w:val="51"/>
        </w:numPr>
        <w:suppressLineNumbers/>
        <w:tabs>
          <w:tab w:val="center" w:pos="4818"/>
          <w:tab w:val="center" w:pos="9216"/>
          <w:tab w:val="right" w:pos="9637"/>
          <w:tab w:val="right" w:pos="1375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jeżeli wady lub usterki uniemożliwiają użytkowanie </w:t>
      </w:r>
      <w:r w:rsidR="00861E1F" w:rsidRPr="000B2AED">
        <w:rPr>
          <w:rFonts w:eastAsia="Lucida Sans Unicode" w:cstheme="minorHAnsi"/>
        </w:rPr>
        <w:t>P</w:t>
      </w:r>
      <w:r w:rsidRPr="000B2AED">
        <w:rPr>
          <w:rFonts w:eastAsia="Lucida Sans Unicode" w:cstheme="minorHAnsi"/>
        </w:rPr>
        <w:t xml:space="preserve">rzedmiotu </w:t>
      </w:r>
      <w:r w:rsidR="00861E1F" w:rsidRPr="000B2AED">
        <w:rPr>
          <w:rFonts w:eastAsia="Lucida Sans Unicode" w:cstheme="minorHAnsi"/>
        </w:rPr>
        <w:t>U</w:t>
      </w:r>
      <w:r w:rsidRPr="000B2AED">
        <w:rPr>
          <w:rFonts w:eastAsia="Lucida Sans Unicode" w:cstheme="minorHAnsi"/>
        </w:rPr>
        <w:t xml:space="preserve">mowy zgodnie z przeznaczeniem, Zamawiający może odstąpić od umowy lub zażądać </w:t>
      </w:r>
      <w:r w:rsidR="00946C9E">
        <w:rPr>
          <w:rFonts w:eastAsia="Lucida Sans Unicode" w:cstheme="minorHAnsi"/>
        </w:rPr>
        <w:t xml:space="preserve">ponownego </w:t>
      </w:r>
      <w:r w:rsidRPr="000B2AED">
        <w:rPr>
          <w:rFonts w:eastAsia="Lucida Sans Unicode" w:cstheme="minorHAnsi"/>
        </w:rPr>
        <w:t>wykonani</w:t>
      </w:r>
      <w:r w:rsidR="00946C9E">
        <w:rPr>
          <w:rFonts w:eastAsia="Lucida Sans Unicode" w:cstheme="minorHAnsi"/>
        </w:rPr>
        <w:t>a</w:t>
      </w:r>
      <w:r w:rsidRPr="000B2AED">
        <w:rPr>
          <w:rFonts w:eastAsia="Lucida Sans Unicode" w:cstheme="minorHAnsi"/>
        </w:rPr>
        <w:t xml:space="preserve"> przedmiotu umowy.</w:t>
      </w:r>
    </w:p>
    <w:p w14:paraId="2F1F8EFA" w14:textId="6EEBA422" w:rsidR="00AA009D" w:rsidRPr="000B2AED" w:rsidRDefault="00AA009D" w:rsidP="00AC0EDC">
      <w:pPr>
        <w:numPr>
          <w:ilvl w:val="0"/>
          <w:numId w:val="41"/>
        </w:numPr>
        <w:tabs>
          <w:tab w:val="center" w:pos="9216"/>
          <w:tab w:val="right" w:pos="1375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Strony postanawiają, że z czynności odbioru będzie spisany protokół zawierający wszelkie ustalenia dokonane w toku odbioru, jak też terminy wyznaczone na usunięcie stwierdzonych w trakcie odbioru wad i usterek, nadających się do usunięcia. Za protokół końcowy upoważniający Wyko</w:t>
      </w:r>
      <w:r w:rsidR="0091755C" w:rsidRPr="000B2AED">
        <w:rPr>
          <w:rFonts w:cstheme="minorHAnsi"/>
        </w:rPr>
        <w:t xml:space="preserve">nawcę do rozliczenia końcowego </w:t>
      </w:r>
      <w:r w:rsidRPr="000B2AED">
        <w:rPr>
          <w:rFonts w:cstheme="minorHAnsi"/>
        </w:rPr>
        <w:t xml:space="preserve">uznaje się protokół sporządzony po usunięciu wszystkich usterek. </w:t>
      </w:r>
    </w:p>
    <w:p w14:paraId="68BCD44D" w14:textId="584354BB" w:rsidR="00AA009D" w:rsidRPr="000B2AED" w:rsidRDefault="00AA009D" w:rsidP="00AC0EDC">
      <w:pPr>
        <w:numPr>
          <w:ilvl w:val="0"/>
          <w:numId w:val="41"/>
        </w:numPr>
        <w:tabs>
          <w:tab w:val="center" w:pos="9216"/>
          <w:tab w:val="right" w:pos="1375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Wykonawca zobowiązany jest do</w:t>
      </w:r>
      <w:r w:rsidR="00837E24" w:rsidRPr="000B2AED">
        <w:rPr>
          <w:rFonts w:cstheme="minorHAnsi"/>
        </w:rPr>
        <w:t xml:space="preserve"> zawiadomienia Zamawiającego i I</w:t>
      </w:r>
      <w:r w:rsidRPr="000B2AED">
        <w:rPr>
          <w:rFonts w:cstheme="minorHAnsi"/>
        </w:rPr>
        <w:t>nspektora nadzoru o usunięciu wad lub usterek oraz do żądania wyznaczenia terminu odbioru zakwestionowanych uprzednio robót.</w:t>
      </w:r>
    </w:p>
    <w:p w14:paraId="2F2972C1" w14:textId="77777777" w:rsidR="00AA009D" w:rsidRPr="000B2AED" w:rsidRDefault="00AA009D" w:rsidP="00AC0EDC">
      <w:pPr>
        <w:numPr>
          <w:ilvl w:val="0"/>
          <w:numId w:val="41"/>
        </w:numPr>
        <w:tabs>
          <w:tab w:val="center" w:pos="9216"/>
          <w:tab w:val="right" w:pos="1375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Zamawiający wyznacza ostateczny, pogwarancyjny odbiór robót po upływie terminu gwarancji ustalonego w umowie oraz termin na protokolarne stwierdzenie usunięcia wad lub usterek.</w:t>
      </w:r>
    </w:p>
    <w:p w14:paraId="23BE2B29" w14:textId="4BC45DE6" w:rsidR="00267686" w:rsidRPr="000B2AED" w:rsidRDefault="00267686" w:rsidP="00AC0EDC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  <w:bCs/>
        </w:rPr>
      </w:pPr>
    </w:p>
    <w:p w14:paraId="4C1CC21C" w14:textId="55A17A01" w:rsidR="00AA009D" w:rsidRPr="000B2AED" w:rsidRDefault="00AA009D" w:rsidP="00AC0EDC">
      <w:pPr>
        <w:tabs>
          <w:tab w:val="center" w:pos="5605"/>
          <w:tab w:val="right" w:pos="10141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13</w:t>
      </w:r>
      <w:r w:rsidR="008F05AD" w:rsidRPr="000B2AED">
        <w:rPr>
          <w:rFonts w:cstheme="minorHAnsi"/>
          <w:b/>
        </w:rPr>
        <w:t>.</w:t>
      </w:r>
    </w:p>
    <w:p w14:paraId="31FD7B47" w14:textId="2510C6AE" w:rsidR="00CB452A" w:rsidRPr="000B2AED" w:rsidRDefault="00CB452A" w:rsidP="00AC0EDC">
      <w:pPr>
        <w:tabs>
          <w:tab w:val="center" w:pos="5605"/>
          <w:tab w:val="right" w:pos="10141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Współpraca Stron</w:t>
      </w:r>
    </w:p>
    <w:p w14:paraId="71FF27F1" w14:textId="5CE8983A" w:rsidR="00B51B1E" w:rsidRPr="000B2AED" w:rsidRDefault="00AA009D" w:rsidP="00D611CC">
      <w:pPr>
        <w:numPr>
          <w:ilvl w:val="1"/>
          <w:numId w:val="41"/>
        </w:numPr>
        <w:tabs>
          <w:tab w:val="center" w:pos="4926"/>
          <w:tab w:val="right" w:pos="946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Jako kierownika </w:t>
      </w:r>
      <w:r w:rsidR="00801D82" w:rsidRPr="000B2AED">
        <w:rPr>
          <w:rFonts w:cstheme="minorHAnsi"/>
        </w:rPr>
        <w:t xml:space="preserve">robót </w:t>
      </w:r>
      <w:r w:rsidRPr="000B2AED">
        <w:rPr>
          <w:rFonts w:cstheme="minorHAnsi"/>
        </w:rPr>
        <w:t>dla prac będących przedmiotem umowy ze strony Wykonaw</w:t>
      </w:r>
      <w:r w:rsidR="009866C3" w:rsidRPr="000B2AED">
        <w:rPr>
          <w:rFonts w:cstheme="minorHAnsi"/>
        </w:rPr>
        <w:t xml:space="preserve">cy wyznacza się: </w:t>
      </w:r>
      <w:r w:rsidR="00B51B1E" w:rsidRPr="000B2AED">
        <w:rPr>
          <w:rFonts w:cstheme="minorHAnsi"/>
        </w:rPr>
        <w:t>……………………………………………………</w:t>
      </w:r>
      <w:r w:rsidR="00D611CC" w:rsidRPr="000B2AED">
        <w:rPr>
          <w:rFonts w:cstheme="minorHAnsi"/>
        </w:rPr>
        <w:t>.</w:t>
      </w:r>
    </w:p>
    <w:p w14:paraId="32F79CB9" w14:textId="77777777" w:rsidR="00AA009D" w:rsidRPr="000B2AED" w:rsidRDefault="00AA009D" w:rsidP="00AC0EDC">
      <w:pPr>
        <w:numPr>
          <w:ilvl w:val="1"/>
          <w:numId w:val="41"/>
        </w:numPr>
        <w:tabs>
          <w:tab w:val="center" w:pos="4926"/>
          <w:tab w:val="right" w:pos="946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Ze strony Zamawiającego jako osobę do kontaktu wyznacza się:       </w:t>
      </w:r>
    </w:p>
    <w:p w14:paraId="604422A6" w14:textId="3CFE8EB5" w:rsidR="00AA009D" w:rsidRPr="000B2AED" w:rsidRDefault="009866C3" w:rsidP="00AC0EDC">
      <w:pPr>
        <w:tabs>
          <w:tab w:val="center" w:pos="4926"/>
          <w:tab w:val="right" w:pos="9462"/>
        </w:tabs>
        <w:spacing w:after="0"/>
        <w:ind w:left="284"/>
        <w:jc w:val="both"/>
        <w:rPr>
          <w:rFonts w:cstheme="minorHAnsi"/>
          <w:lang w:val="en-US"/>
        </w:rPr>
      </w:pPr>
      <w:r w:rsidRPr="000B2AED">
        <w:rPr>
          <w:rFonts w:cstheme="minorHAnsi"/>
          <w:lang w:val="en-US"/>
        </w:rPr>
        <w:t xml:space="preserve">Anna Nowak e-mail: </w:t>
      </w:r>
      <w:hyperlink r:id="rId8" w:history="1">
        <w:r w:rsidRPr="000B2AED">
          <w:rPr>
            <w:rStyle w:val="Hipercze"/>
            <w:rFonts w:cstheme="minorHAnsi"/>
            <w:color w:val="auto"/>
            <w:lang w:val="en-US"/>
          </w:rPr>
          <w:t>kierownik.oinwestycji@gliwice.so.gov.pl</w:t>
        </w:r>
      </w:hyperlink>
      <w:r w:rsidRPr="000B2AED">
        <w:rPr>
          <w:rFonts w:cstheme="minorHAnsi"/>
          <w:lang w:val="en-US"/>
        </w:rPr>
        <w:t xml:space="preserve"> tel. 32 33 80 055.</w:t>
      </w:r>
    </w:p>
    <w:p w14:paraId="2DAD19FD" w14:textId="0DAC5623" w:rsidR="001357C6" w:rsidRPr="000B2AED" w:rsidRDefault="00AA009D" w:rsidP="00AC0EDC">
      <w:pPr>
        <w:numPr>
          <w:ilvl w:val="1"/>
          <w:numId w:val="41"/>
        </w:numPr>
        <w:tabs>
          <w:tab w:val="right" w:pos="567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Zamawiający przewiduje możliwość zmiany osób, o których mowa w ust. 1 i 2. Zmiana taka wymaga pisemnego oświadczenia i zatwierdzenia odpowiednio Zamawiającego lub Wykonawcy pod rygorem nieważności. </w:t>
      </w:r>
    </w:p>
    <w:p w14:paraId="5A52E70C" w14:textId="77777777" w:rsidR="005D51BF" w:rsidRDefault="005D51BF" w:rsidP="00AC0EDC">
      <w:pPr>
        <w:tabs>
          <w:tab w:val="center" w:pos="4926"/>
          <w:tab w:val="right" w:pos="9462"/>
        </w:tabs>
        <w:spacing w:after="0"/>
        <w:jc w:val="center"/>
        <w:rPr>
          <w:rFonts w:cstheme="minorHAnsi"/>
          <w:b/>
          <w:iCs/>
        </w:rPr>
      </w:pPr>
    </w:p>
    <w:p w14:paraId="39769D7D" w14:textId="77777777" w:rsidR="005D51BF" w:rsidRDefault="005D51BF" w:rsidP="00AC0EDC">
      <w:pPr>
        <w:tabs>
          <w:tab w:val="center" w:pos="4926"/>
          <w:tab w:val="right" w:pos="9462"/>
        </w:tabs>
        <w:spacing w:after="0"/>
        <w:jc w:val="center"/>
        <w:rPr>
          <w:rFonts w:cstheme="minorHAnsi"/>
          <w:b/>
          <w:iCs/>
        </w:rPr>
      </w:pPr>
    </w:p>
    <w:p w14:paraId="519A1592" w14:textId="31AF0CED" w:rsidR="00AA009D" w:rsidRPr="000B2AED" w:rsidRDefault="00AA009D" w:rsidP="00AC0EDC">
      <w:pPr>
        <w:tabs>
          <w:tab w:val="center" w:pos="4926"/>
          <w:tab w:val="right" w:pos="9462"/>
        </w:tabs>
        <w:spacing w:after="0"/>
        <w:jc w:val="center"/>
        <w:rPr>
          <w:rFonts w:cstheme="minorHAnsi"/>
          <w:b/>
          <w:iCs/>
        </w:rPr>
      </w:pPr>
      <w:r w:rsidRPr="000B2AED">
        <w:rPr>
          <w:rFonts w:cstheme="minorHAnsi"/>
          <w:b/>
          <w:iCs/>
        </w:rPr>
        <w:t>§ 14</w:t>
      </w:r>
      <w:r w:rsidR="00CB452A" w:rsidRPr="000B2AED">
        <w:rPr>
          <w:rFonts w:cstheme="minorHAnsi"/>
          <w:b/>
          <w:iCs/>
        </w:rPr>
        <w:t>.</w:t>
      </w:r>
    </w:p>
    <w:p w14:paraId="236159E4" w14:textId="03FDF3AD" w:rsidR="00CB452A" w:rsidRPr="000B2AED" w:rsidRDefault="00CB452A" w:rsidP="00AC0EDC">
      <w:pPr>
        <w:tabs>
          <w:tab w:val="right" w:pos="567"/>
        </w:tabs>
        <w:spacing w:after="0"/>
        <w:jc w:val="center"/>
        <w:rPr>
          <w:rFonts w:cstheme="minorHAnsi"/>
          <w:b/>
          <w:iCs/>
        </w:rPr>
      </w:pPr>
      <w:r w:rsidRPr="000B2AED">
        <w:rPr>
          <w:rFonts w:cstheme="minorHAnsi"/>
          <w:b/>
          <w:bCs/>
        </w:rPr>
        <w:t>Postanowienia końcowe</w:t>
      </w:r>
    </w:p>
    <w:p w14:paraId="1F3A75E1" w14:textId="2A0960DB" w:rsidR="00AA009D" w:rsidRPr="000B2AED" w:rsidRDefault="00AA009D" w:rsidP="00AC0EDC">
      <w:pPr>
        <w:numPr>
          <w:ilvl w:val="0"/>
          <w:numId w:val="46"/>
        </w:numPr>
        <w:suppressLineNumbers/>
        <w:tabs>
          <w:tab w:val="center" w:pos="284"/>
          <w:tab w:val="right" w:pos="943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Wszelkie spory mogące wynikać z realizacji niniejszej umowy rozstrzygać będzie </w:t>
      </w:r>
      <w:r w:rsidR="00CB452A" w:rsidRPr="000B2AED">
        <w:rPr>
          <w:rFonts w:eastAsia="Lucida Sans Unicode" w:cstheme="minorHAnsi"/>
        </w:rPr>
        <w:t>Sąd właściwości miejscowej Zamawiającego.</w:t>
      </w:r>
    </w:p>
    <w:p w14:paraId="20C90B89" w14:textId="309E0E0E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Strony zobowiązane są do podawania aktualnych adresów. W razie zaniechania temu obowiązkowi korespondencję uważa się za skutecznie doręczoną w dacie </w:t>
      </w:r>
      <w:r w:rsidR="00861E1F" w:rsidRPr="000B2AED">
        <w:rPr>
          <w:rFonts w:cstheme="minorHAnsi"/>
        </w:rPr>
        <w:t xml:space="preserve">drugiego </w:t>
      </w:r>
      <w:r w:rsidRPr="000B2AED">
        <w:rPr>
          <w:rFonts w:cstheme="minorHAnsi"/>
        </w:rPr>
        <w:t>awiza.</w:t>
      </w:r>
    </w:p>
    <w:p w14:paraId="5BCC5598" w14:textId="77777777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Tytuły jednostek redakcyjnych mają znaczenie wyłącznie porządkowe i nie są elementem wykładni postanowień umowy.</w:t>
      </w:r>
    </w:p>
    <w:p w14:paraId="48FC855B" w14:textId="5F5F069C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lastRenderedPageBreak/>
        <w:t xml:space="preserve">W sprawach nie uregulowanych niniejszą umową zastosowanie mają przepisy </w:t>
      </w:r>
      <w:r w:rsidR="00CB452A" w:rsidRPr="000B2AED">
        <w:rPr>
          <w:rFonts w:cstheme="minorHAnsi"/>
        </w:rPr>
        <w:t xml:space="preserve">ustawy </w:t>
      </w:r>
      <w:proofErr w:type="spellStart"/>
      <w:r w:rsidR="00CB452A" w:rsidRPr="000B2AED">
        <w:rPr>
          <w:rFonts w:cstheme="minorHAnsi"/>
        </w:rPr>
        <w:t>Pzp</w:t>
      </w:r>
      <w:proofErr w:type="spellEnd"/>
      <w:r w:rsidRPr="000B2AED">
        <w:rPr>
          <w:rFonts w:cstheme="minorHAnsi"/>
        </w:rPr>
        <w:t xml:space="preserve">, Kodeksu </w:t>
      </w:r>
      <w:r w:rsidR="00034D32">
        <w:rPr>
          <w:rFonts w:cstheme="minorHAnsi"/>
        </w:rPr>
        <w:t>c</w:t>
      </w:r>
      <w:r w:rsidRPr="000B2AED">
        <w:rPr>
          <w:rFonts w:cstheme="minorHAnsi"/>
        </w:rPr>
        <w:t xml:space="preserve">ywilnego oraz Prawa </w:t>
      </w:r>
      <w:r w:rsidR="00034D32">
        <w:rPr>
          <w:rFonts w:cstheme="minorHAnsi"/>
        </w:rPr>
        <w:t>b</w:t>
      </w:r>
      <w:r w:rsidRPr="000B2AED">
        <w:rPr>
          <w:rFonts w:cstheme="minorHAnsi"/>
        </w:rPr>
        <w:t>udowlanego.</w:t>
      </w:r>
    </w:p>
    <w:p w14:paraId="1A94C56F" w14:textId="5B8D850F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Umowę sporządzono w 2 jednobrzmiących egzemplarzach po jednym dla każdej ze </w:t>
      </w:r>
      <w:r w:rsidR="00034D32">
        <w:rPr>
          <w:rFonts w:cstheme="minorHAnsi"/>
        </w:rPr>
        <w:t>S</w:t>
      </w:r>
      <w:r w:rsidRPr="000B2AED">
        <w:rPr>
          <w:rFonts w:cstheme="minorHAnsi"/>
        </w:rPr>
        <w:t>tron</w:t>
      </w:r>
      <w:r w:rsidR="00CF3AF0">
        <w:rPr>
          <w:rFonts w:cstheme="minorHAnsi"/>
        </w:rPr>
        <w:t xml:space="preserve"> </w:t>
      </w:r>
      <w:r w:rsidR="00CF3AF0">
        <w:rPr>
          <w:rFonts w:cstheme="minorHAnsi"/>
        </w:rPr>
        <w:br/>
        <w:t xml:space="preserve">lub w formie elektronicznej w 1 </w:t>
      </w:r>
      <w:proofErr w:type="spellStart"/>
      <w:r w:rsidR="00CF3AF0">
        <w:rPr>
          <w:rFonts w:cstheme="minorHAnsi"/>
        </w:rPr>
        <w:t>egz</w:t>
      </w:r>
      <w:proofErr w:type="spellEnd"/>
      <w:r w:rsidR="00CF3AF0">
        <w:rPr>
          <w:rFonts w:cstheme="minorHAnsi"/>
        </w:rPr>
        <w:t xml:space="preserve"> </w:t>
      </w:r>
      <w:r w:rsidRPr="000B2AED">
        <w:rPr>
          <w:rFonts w:cstheme="minorHAnsi"/>
        </w:rPr>
        <w:t>.</w:t>
      </w:r>
    </w:p>
    <w:p w14:paraId="5866F0D7" w14:textId="77777777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Integralną część umowy stanowić będą:</w:t>
      </w:r>
    </w:p>
    <w:p w14:paraId="003246D2" w14:textId="77777777" w:rsidR="00AA009D" w:rsidRPr="000B2AED" w:rsidRDefault="00AA009D" w:rsidP="00AC0EDC">
      <w:pPr>
        <w:spacing w:after="0"/>
        <w:jc w:val="both"/>
        <w:rPr>
          <w:rFonts w:cstheme="minorHAnsi"/>
        </w:rPr>
      </w:pPr>
    </w:p>
    <w:p w14:paraId="23D38A2F" w14:textId="28D386AC" w:rsidR="00AA009D" w:rsidRPr="000B2AED" w:rsidRDefault="004A1594" w:rsidP="00AC0EDC">
      <w:pPr>
        <w:numPr>
          <w:ilvl w:val="0"/>
          <w:numId w:val="45"/>
        </w:numPr>
        <w:suppressLineNumbers/>
        <w:tabs>
          <w:tab w:val="center" w:pos="4818"/>
          <w:tab w:val="right" w:pos="9637"/>
        </w:tabs>
        <w:suppressAutoHyphens/>
        <w:spacing w:after="0"/>
        <w:ind w:left="0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Formularz ofertowy;</w:t>
      </w:r>
    </w:p>
    <w:p w14:paraId="0568E0C8" w14:textId="6384AEC9" w:rsidR="00AA009D" w:rsidRDefault="004A1594" w:rsidP="00CF3AF0">
      <w:pPr>
        <w:numPr>
          <w:ilvl w:val="0"/>
          <w:numId w:val="45"/>
        </w:numPr>
        <w:spacing w:after="0"/>
        <w:ind w:left="0"/>
        <w:jc w:val="both"/>
        <w:rPr>
          <w:rFonts w:cstheme="minorHAnsi"/>
        </w:rPr>
      </w:pPr>
      <w:r w:rsidRPr="000B2AED">
        <w:rPr>
          <w:rFonts w:cstheme="minorHAnsi"/>
        </w:rPr>
        <w:t>Przedmiar robót</w:t>
      </w:r>
      <w:r w:rsidR="00CF3AF0">
        <w:rPr>
          <w:rFonts w:cstheme="minorHAnsi"/>
        </w:rPr>
        <w:t xml:space="preserve"> przekazany w formie elektronicznej</w:t>
      </w:r>
      <w:r w:rsidR="007A6DA8" w:rsidRPr="00CF3AF0">
        <w:rPr>
          <w:rFonts w:cstheme="minorHAnsi"/>
        </w:rPr>
        <w:t>;</w:t>
      </w:r>
    </w:p>
    <w:p w14:paraId="755C7BCB" w14:textId="670B00F8" w:rsidR="00CF3AF0" w:rsidRDefault="00CF3AF0" w:rsidP="000D1DFB">
      <w:pPr>
        <w:spacing w:after="0"/>
        <w:jc w:val="both"/>
        <w:rPr>
          <w:rFonts w:cstheme="minorHAnsi"/>
        </w:rPr>
      </w:pPr>
    </w:p>
    <w:p w14:paraId="4CB0EA9E" w14:textId="77777777" w:rsidR="00CF3AF0" w:rsidRPr="00CF3AF0" w:rsidRDefault="00CF3AF0" w:rsidP="00CF3AF0">
      <w:pPr>
        <w:spacing w:after="0"/>
        <w:jc w:val="both"/>
        <w:rPr>
          <w:rFonts w:cstheme="minorHAnsi"/>
        </w:rPr>
      </w:pPr>
    </w:p>
    <w:p w14:paraId="1A23196D" w14:textId="77777777" w:rsidR="00AA009D" w:rsidRPr="000B2AED" w:rsidRDefault="00AA009D" w:rsidP="00AC0EDC">
      <w:pPr>
        <w:suppressLineNumbers/>
        <w:suppressAutoHyphens/>
        <w:spacing w:after="0"/>
        <w:jc w:val="both"/>
        <w:rPr>
          <w:rFonts w:eastAsia="Lucida Sans Unicode" w:cstheme="minorHAnsi"/>
        </w:rPr>
      </w:pPr>
    </w:p>
    <w:p w14:paraId="4F9321F8" w14:textId="77777777" w:rsidR="00AA009D" w:rsidRPr="000B2AED" w:rsidRDefault="00AA009D" w:rsidP="00AC0EDC">
      <w:pPr>
        <w:spacing w:after="0"/>
        <w:ind w:firstLine="360"/>
        <w:jc w:val="both"/>
        <w:rPr>
          <w:rFonts w:cstheme="minorHAnsi"/>
        </w:rPr>
      </w:pPr>
      <w:r w:rsidRPr="000B2AED">
        <w:rPr>
          <w:rFonts w:cstheme="minorHAnsi"/>
        </w:rPr>
        <w:t xml:space="preserve">ZAMAWIAJĄCY                                              </w:t>
      </w:r>
      <w:r w:rsidRPr="000B2AED">
        <w:rPr>
          <w:rFonts w:cstheme="minorHAnsi"/>
        </w:rPr>
        <w:tab/>
        <w:t xml:space="preserve">        </w:t>
      </w:r>
      <w:r w:rsidRPr="000B2AED">
        <w:rPr>
          <w:rFonts w:cstheme="minorHAnsi"/>
        </w:rPr>
        <w:tab/>
      </w:r>
      <w:r w:rsidRPr="000B2AED">
        <w:rPr>
          <w:rFonts w:cstheme="minorHAnsi"/>
        </w:rPr>
        <w:tab/>
      </w:r>
      <w:r w:rsidRPr="000B2AED">
        <w:rPr>
          <w:rFonts w:cstheme="minorHAnsi"/>
        </w:rPr>
        <w:tab/>
      </w:r>
      <w:r w:rsidRPr="000B2AED">
        <w:rPr>
          <w:rFonts w:cstheme="minorHAnsi"/>
        </w:rPr>
        <w:tab/>
        <w:t xml:space="preserve">        WYKONAWCA</w:t>
      </w:r>
    </w:p>
    <w:p w14:paraId="5A8B09D9" w14:textId="77777777" w:rsidR="00AA009D" w:rsidRPr="000B2AED" w:rsidRDefault="00AA009D" w:rsidP="00AC0EDC">
      <w:pPr>
        <w:spacing w:after="0"/>
        <w:rPr>
          <w:rFonts w:cstheme="minorHAnsi"/>
        </w:rPr>
      </w:pPr>
    </w:p>
    <w:p w14:paraId="2305B31C" w14:textId="77777777" w:rsidR="00AA009D" w:rsidRPr="000B2AED" w:rsidRDefault="00AA009D" w:rsidP="00AC0EDC">
      <w:pPr>
        <w:spacing w:after="0"/>
        <w:rPr>
          <w:rFonts w:cstheme="minorHAnsi"/>
        </w:rPr>
      </w:pPr>
    </w:p>
    <w:sectPr w:rsidR="00AA009D" w:rsidRPr="000B2AED" w:rsidSect="00AA009D">
      <w:headerReference w:type="default" r:id="rId9"/>
      <w:footerReference w:type="default" r:id="rId10"/>
      <w:pgSz w:w="11906" w:h="16838"/>
      <w:pgMar w:top="709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ACD9" w14:textId="77777777" w:rsidR="00890D10" w:rsidRDefault="00890D10" w:rsidP="006A1875">
      <w:pPr>
        <w:spacing w:after="0" w:line="240" w:lineRule="auto"/>
      </w:pPr>
      <w:r>
        <w:separator/>
      </w:r>
    </w:p>
  </w:endnote>
  <w:endnote w:type="continuationSeparator" w:id="0">
    <w:p w14:paraId="3BBB26AB" w14:textId="77777777" w:rsidR="00890D10" w:rsidRDefault="00890D10" w:rsidP="006A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552769"/>
      <w:docPartObj>
        <w:docPartGallery w:val="Page Numbers (Bottom of Page)"/>
        <w:docPartUnique/>
      </w:docPartObj>
    </w:sdtPr>
    <w:sdtEndPr/>
    <w:sdtContent>
      <w:p w14:paraId="59C003CB" w14:textId="32F09F14" w:rsidR="00FD311A" w:rsidRDefault="00FD311A" w:rsidP="00367828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6A5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BA18B" w14:textId="77777777" w:rsidR="00890D10" w:rsidRDefault="00890D10" w:rsidP="006A1875">
      <w:pPr>
        <w:spacing w:after="0" w:line="240" w:lineRule="auto"/>
      </w:pPr>
      <w:r>
        <w:separator/>
      </w:r>
    </w:p>
  </w:footnote>
  <w:footnote w:type="continuationSeparator" w:id="0">
    <w:p w14:paraId="159A4FD6" w14:textId="77777777" w:rsidR="00890D10" w:rsidRDefault="00890D10" w:rsidP="006A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78CCB" w14:textId="1EB761C1" w:rsidR="00FD311A" w:rsidRDefault="00890D10">
    <w:pPr>
      <w:pStyle w:val="Nagwek"/>
      <w:jc w:val="right"/>
      <w:rPr>
        <w:color w:val="5B9BD5" w:themeColor="accent1"/>
      </w:rPr>
    </w:pPr>
    <w:sdt>
      <w:sdtPr>
        <w:rPr>
          <w:b/>
        </w:rPr>
        <w:alias w:val="Tytuł"/>
        <w:tag w:val=""/>
        <w:id w:val="664756013"/>
        <w:placeholder>
          <w:docPart w:val="C10691586AB04ECEB800B9017A4A8C8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B2AED">
          <w:rPr>
            <w:b/>
          </w:rPr>
          <w:t>ZP.261.</w:t>
        </w:r>
        <w:r w:rsidR="00B13BFD">
          <w:rPr>
            <w:b/>
          </w:rPr>
          <w:t>7</w:t>
        </w:r>
        <w:r w:rsidR="000B2AED">
          <w:rPr>
            <w:b/>
          </w:rPr>
          <w:t>.2024</w:t>
        </w:r>
      </w:sdtContent>
    </w:sdt>
    <w:r w:rsidR="00FD311A" w:rsidRPr="00CD1242">
      <w:t xml:space="preserve"> </w:t>
    </w:r>
    <w:r w:rsidR="00FD311A">
      <w:rPr>
        <w:color w:val="5B9BD5" w:themeColor="accent1"/>
      </w:rPr>
      <w:t xml:space="preserve"> </w:t>
    </w:r>
  </w:p>
  <w:p w14:paraId="22FFA7BB" w14:textId="77777777" w:rsidR="00FD311A" w:rsidRDefault="00FD31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A86F32E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6"/>
    <w:multiLevelType w:val="multilevel"/>
    <w:tmpl w:val="9C88ACD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/>
        <w:i w:val="0"/>
        <w:iCs w:val="0"/>
        <w:kern w:val="1"/>
        <w:sz w:val="24"/>
        <w:szCs w:val="24"/>
        <w:lang w:val="pl-PL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0000018"/>
    <w:multiLevelType w:val="multilevel"/>
    <w:tmpl w:val="8822050E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1A"/>
    <w:multiLevelType w:val="multilevel"/>
    <w:tmpl w:val="5CCEA600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" w15:restartNumberingAfterBreak="0">
    <w:nsid w:val="00000029"/>
    <w:multiLevelType w:val="multilevel"/>
    <w:tmpl w:val="0952CCEE"/>
    <w:lvl w:ilvl="0">
      <w:start w:val="10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 w15:restartNumberingAfterBreak="0">
    <w:nsid w:val="0000002B"/>
    <w:multiLevelType w:val="multilevel"/>
    <w:tmpl w:val="0000002A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 w15:restartNumberingAfterBreak="0">
    <w:nsid w:val="00000034"/>
    <w:multiLevelType w:val="singleLevel"/>
    <w:tmpl w:val="0000003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2"/>
        <w:szCs w:val="22"/>
      </w:rPr>
    </w:lvl>
  </w:abstractNum>
  <w:abstractNum w:abstractNumId="10" w15:restartNumberingAfterBreak="0">
    <w:nsid w:val="00000047"/>
    <w:multiLevelType w:val="multilevel"/>
    <w:tmpl w:val="4A0E4804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 w15:restartNumberingAfterBreak="0">
    <w:nsid w:val="00B13629"/>
    <w:multiLevelType w:val="multilevel"/>
    <w:tmpl w:val="26E21326"/>
    <w:lvl w:ilvl="0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2023912"/>
    <w:multiLevelType w:val="multilevel"/>
    <w:tmpl w:val="0AC222F8"/>
    <w:lvl w:ilvl="0">
      <w:start w:val="1"/>
      <w:numFmt w:val="lowerLetter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353449E"/>
    <w:multiLevelType w:val="multilevel"/>
    <w:tmpl w:val="4476DB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3B90910"/>
    <w:multiLevelType w:val="hybridMultilevel"/>
    <w:tmpl w:val="629C99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0F01ED"/>
    <w:multiLevelType w:val="hybridMultilevel"/>
    <w:tmpl w:val="27E6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E63802">
      <w:start w:val="1"/>
      <w:numFmt w:val="lowerLetter"/>
      <w:lvlText w:val="%2."/>
      <w:lvlJc w:val="left"/>
      <w:pPr>
        <w:ind w:left="2345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A1737B2"/>
    <w:multiLevelType w:val="hybridMultilevel"/>
    <w:tmpl w:val="AA002FF4"/>
    <w:lvl w:ilvl="0" w:tplc="0415000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0A562975"/>
    <w:multiLevelType w:val="hybridMultilevel"/>
    <w:tmpl w:val="38E28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7E63AA"/>
    <w:multiLevelType w:val="hybridMultilevel"/>
    <w:tmpl w:val="E2CA2622"/>
    <w:lvl w:ilvl="0" w:tplc="5128F7E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904D11A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F94E7F"/>
    <w:multiLevelType w:val="hybridMultilevel"/>
    <w:tmpl w:val="91CA6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E2A0C27"/>
    <w:multiLevelType w:val="multilevel"/>
    <w:tmpl w:val="40A20088"/>
    <w:lvl w:ilvl="0">
      <w:start w:val="1"/>
      <w:numFmt w:val="decimal"/>
      <w:lvlText w:val="%1."/>
      <w:lvlJc w:val="left"/>
      <w:rPr>
        <w:rFonts w:asciiTheme="minorHAnsi" w:eastAsiaTheme="minorHAnsi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01A6730"/>
    <w:multiLevelType w:val="hybridMultilevel"/>
    <w:tmpl w:val="EEB05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C7713"/>
    <w:multiLevelType w:val="hybridMultilevel"/>
    <w:tmpl w:val="D234D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62A78"/>
    <w:multiLevelType w:val="multilevel"/>
    <w:tmpl w:val="E12271F0"/>
    <w:lvl w:ilvl="0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33B6191"/>
    <w:multiLevelType w:val="hybridMultilevel"/>
    <w:tmpl w:val="943C6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9F1483"/>
    <w:multiLevelType w:val="hybridMultilevel"/>
    <w:tmpl w:val="4A3AE0AE"/>
    <w:lvl w:ilvl="0" w:tplc="EA1A99F0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8AB7F07"/>
    <w:multiLevelType w:val="hybridMultilevel"/>
    <w:tmpl w:val="7390E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1EE10AC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D96D4A"/>
    <w:multiLevelType w:val="hybridMultilevel"/>
    <w:tmpl w:val="09428CA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9B30CCF"/>
    <w:multiLevelType w:val="multilevel"/>
    <w:tmpl w:val="93B8A52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1133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7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2267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834"/>
        </w:tabs>
      </w:pPr>
      <w:rPr>
        <w:rFonts w:ascii="Symbol" w:hAnsi="Symbol" w:cs="StarSymbol"/>
        <w:sz w:val="18"/>
        <w:szCs w:val="18"/>
      </w:rPr>
    </w:lvl>
  </w:abstractNum>
  <w:abstractNum w:abstractNumId="31" w15:restartNumberingAfterBreak="0">
    <w:nsid w:val="1BA00FCC"/>
    <w:multiLevelType w:val="hybridMultilevel"/>
    <w:tmpl w:val="8286D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F9B3481"/>
    <w:multiLevelType w:val="multilevel"/>
    <w:tmpl w:val="B53A1FBE"/>
    <w:lvl w:ilvl="0">
      <w:start w:val="1"/>
      <w:numFmt w:val="lowerLetter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1796107"/>
    <w:multiLevelType w:val="hybridMultilevel"/>
    <w:tmpl w:val="3EBE51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4F16C6"/>
    <w:multiLevelType w:val="multilevel"/>
    <w:tmpl w:val="88C8EAD6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5A85E28"/>
    <w:multiLevelType w:val="hybridMultilevel"/>
    <w:tmpl w:val="F41A40DE"/>
    <w:lvl w:ilvl="0" w:tplc="9F64347E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D7C3509"/>
    <w:multiLevelType w:val="hybridMultilevel"/>
    <w:tmpl w:val="EEB053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A06AFF"/>
    <w:multiLevelType w:val="multilevel"/>
    <w:tmpl w:val="DAA8EAF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1" w15:restartNumberingAfterBreak="0">
    <w:nsid w:val="2FEB1A0B"/>
    <w:multiLevelType w:val="hybridMultilevel"/>
    <w:tmpl w:val="C8D2C46C"/>
    <w:lvl w:ilvl="0" w:tplc="E9EA516E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F1B4191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972A9658">
      <w:start w:val="1"/>
      <w:numFmt w:val="lowerLetter"/>
      <w:lvlText w:val="%3)"/>
      <w:lvlJc w:val="left"/>
      <w:pPr>
        <w:ind w:left="2340" w:hanging="360"/>
      </w:pPr>
      <w:rPr>
        <w:rFonts w:cstheme="minorBidi"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BC4B2D"/>
    <w:multiLevelType w:val="multilevel"/>
    <w:tmpl w:val="1D0497D6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3" w15:restartNumberingAfterBreak="0">
    <w:nsid w:val="322A20B8"/>
    <w:multiLevelType w:val="hybridMultilevel"/>
    <w:tmpl w:val="04800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5EB2B47"/>
    <w:multiLevelType w:val="multilevel"/>
    <w:tmpl w:val="0EFC4C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ADE27B6"/>
    <w:multiLevelType w:val="hybridMultilevel"/>
    <w:tmpl w:val="631A667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6" w15:restartNumberingAfterBreak="0">
    <w:nsid w:val="3BE20E35"/>
    <w:multiLevelType w:val="multilevel"/>
    <w:tmpl w:val="705C0FF4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093040E"/>
    <w:multiLevelType w:val="hybridMultilevel"/>
    <w:tmpl w:val="3A1818DC"/>
    <w:lvl w:ilvl="0" w:tplc="1046A008">
      <w:start w:val="1"/>
      <w:numFmt w:val="decimal"/>
      <w:lvlText w:val="%1."/>
      <w:lvlJc w:val="left"/>
      <w:pPr>
        <w:ind w:left="56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56438A">
      <w:start w:val="1"/>
      <w:numFmt w:val="decimal"/>
      <w:lvlText w:val="%2)"/>
      <w:lvlJc w:val="left"/>
      <w:pPr>
        <w:ind w:left="8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0F1E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28BC4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10791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8DC7A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AA819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04C4F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60FCD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9D7EE1"/>
    <w:multiLevelType w:val="hybridMultilevel"/>
    <w:tmpl w:val="F19A30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BF2067"/>
    <w:multiLevelType w:val="hybridMultilevel"/>
    <w:tmpl w:val="09F69AF0"/>
    <w:lvl w:ilvl="0" w:tplc="6B96EFBC">
      <w:start w:val="9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4535F8"/>
    <w:multiLevelType w:val="multilevel"/>
    <w:tmpl w:val="6DFE15E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566178C"/>
    <w:multiLevelType w:val="hybridMultilevel"/>
    <w:tmpl w:val="428C6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702DD9"/>
    <w:multiLevelType w:val="hybridMultilevel"/>
    <w:tmpl w:val="D53ACFD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4623662A"/>
    <w:multiLevelType w:val="hybridMultilevel"/>
    <w:tmpl w:val="0D2A70D6"/>
    <w:lvl w:ilvl="0" w:tplc="1BAA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A8B7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8DD0880"/>
    <w:multiLevelType w:val="hybridMultilevel"/>
    <w:tmpl w:val="3932AC9A"/>
    <w:lvl w:ilvl="0" w:tplc="8028F5D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C007199"/>
    <w:multiLevelType w:val="hybridMultilevel"/>
    <w:tmpl w:val="BAA84454"/>
    <w:lvl w:ilvl="0" w:tplc="A90EF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9658A0"/>
    <w:multiLevelType w:val="multilevel"/>
    <w:tmpl w:val="D1BE1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D2C5C64"/>
    <w:multiLevelType w:val="hybridMultilevel"/>
    <w:tmpl w:val="412C94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975D67"/>
    <w:multiLevelType w:val="multilevel"/>
    <w:tmpl w:val="4D02DE1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9" w15:restartNumberingAfterBreak="0">
    <w:nsid w:val="4EF27183"/>
    <w:multiLevelType w:val="hybridMultilevel"/>
    <w:tmpl w:val="15887C0C"/>
    <w:lvl w:ilvl="0" w:tplc="3AF06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0E6608"/>
    <w:multiLevelType w:val="hybridMultilevel"/>
    <w:tmpl w:val="81482B0A"/>
    <w:lvl w:ilvl="0" w:tplc="9E8E3F32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0340FB3"/>
    <w:multiLevelType w:val="hybridMultilevel"/>
    <w:tmpl w:val="DD7452C8"/>
    <w:lvl w:ilvl="0" w:tplc="947865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1FA30F8"/>
    <w:multiLevelType w:val="hybridMultilevel"/>
    <w:tmpl w:val="F9827ACE"/>
    <w:lvl w:ilvl="0" w:tplc="CF44F62C">
      <w:start w:val="1"/>
      <w:numFmt w:val="upperRoman"/>
      <w:lvlText w:val="%1."/>
      <w:lvlJc w:val="right"/>
      <w:pPr>
        <w:ind w:left="360" w:hanging="360"/>
      </w:pPr>
      <w:rPr>
        <w:rFonts w:ascii="Calibri" w:hAnsi="Calibri" w:cs="Calibri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2106D16"/>
    <w:multiLevelType w:val="hybridMultilevel"/>
    <w:tmpl w:val="6FFC7E90"/>
    <w:lvl w:ilvl="0" w:tplc="23F007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35C4061"/>
    <w:multiLevelType w:val="multilevel"/>
    <w:tmpl w:val="3850B6AC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4A349A8"/>
    <w:multiLevelType w:val="hybridMultilevel"/>
    <w:tmpl w:val="8A6CB8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432238"/>
    <w:multiLevelType w:val="hybridMultilevel"/>
    <w:tmpl w:val="B4221F72"/>
    <w:lvl w:ilvl="0" w:tplc="C6846822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77C7971"/>
    <w:multiLevelType w:val="hybridMultilevel"/>
    <w:tmpl w:val="BB46F6A0"/>
    <w:lvl w:ilvl="0" w:tplc="8D429BC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82A79EF"/>
    <w:multiLevelType w:val="multilevel"/>
    <w:tmpl w:val="4192E3F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5A0409DA"/>
    <w:multiLevelType w:val="hybridMultilevel"/>
    <w:tmpl w:val="49280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1E0710"/>
    <w:multiLevelType w:val="hybridMultilevel"/>
    <w:tmpl w:val="40BE1B78"/>
    <w:lvl w:ilvl="0" w:tplc="0415000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5B657DDE"/>
    <w:multiLevelType w:val="hybridMultilevel"/>
    <w:tmpl w:val="58C6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0745C9"/>
    <w:multiLevelType w:val="hybridMultilevel"/>
    <w:tmpl w:val="CCEC01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E67554D"/>
    <w:multiLevelType w:val="hybridMultilevel"/>
    <w:tmpl w:val="26C6F39C"/>
    <w:lvl w:ilvl="0" w:tplc="436043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7742E8"/>
    <w:multiLevelType w:val="hybridMultilevel"/>
    <w:tmpl w:val="6BF651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9C33B8"/>
    <w:multiLevelType w:val="hybridMultilevel"/>
    <w:tmpl w:val="90E62FE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61846101"/>
    <w:multiLevelType w:val="hybridMultilevel"/>
    <w:tmpl w:val="7F08DC54"/>
    <w:lvl w:ilvl="0" w:tplc="11CC43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B3630A"/>
    <w:multiLevelType w:val="hybridMultilevel"/>
    <w:tmpl w:val="A0C42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2" w15:restartNumberingAfterBreak="0">
    <w:nsid w:val="65F12062"/>
    <w:multiLevelType w:val="hybridMultilevel"/>
    <w:tmpl w:val="5E50788C"/>
    <w:lvl w:ilvl="0" w:tplc="33628B0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DD4848"/>
    <w:multiLevelType w:val="hybridMultilevel"/>
    <w:tmpl w:val="24B0C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108AFE16">
      <w:start w:val="2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34711B"/>
    <w:multiLevelType w:val="hybridMultilevel"/>
    <w:tmpl w:val="58C62E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970B97"/>
    <w:multiLevelType w:val="hybridMultilevel"/>
    <w:tmpl w:val="54FCA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6E343F"/>
    <w:multiLevelType w:val="multilevel"/>
    <w:tmpl w:val="188C080C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E382EDE"/>
    <w:multiLevelType w:val="hybridMultilevel"/>
    <w:tmpl w:val="EEB053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270080"/>
    <w:multiLevelType w:val="hybridMultilevel"/>
    <w:tmpl w:val="B7F4AF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54D4CBD"/>
    <w:multiLevelType w:val="hybridMultilevel"/>
    <w:tmpl w:val="61B61A10"/>
    <w:lvl w:ilvl="0" w:tplc="0EE494CC">
      <w:start w:val="4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2" w:hanging="360"/>
      </w:pPr>
    </w:lvl>
    <w:lvl w:ilvl="2" w:tplc="0415001B" w:tentative="1">
      <w:start w:val="1"/>
      <w:numFmt w:val="lowerRoman"/>
      <w:lvlText w:val="%3."/>
      <w:lvlJc w:val="right"/>
      <w:pPr>
        <w:ind w:left="1462" w:hanging="180"/>
      </w:pPr>
    </w:lvl>
    <w:lvl w:ilvl="3" w:tplc="0415000F" w:tentative="1">
      <w:start w:val="1"/>
      <w:numFmt w:val="decimal"/>
      <w:lvlText w:val="%4."/>
      <w:lvlJc w:val="left"/>
      <w:pPr>
        <w:ind w:left="2182" w:hanging="360"/>
      </w:pPr>
    </w:lvl>
    <w:lvl w:ilvl="4" w:tplc="04150019" w:tentative="1">
      <w:start w:val="1"/>
      <w:numFmt w:val="lowerLetter"/>
      <w:lvlText w:val="%5."/>
      <w:lvlJc w:val="left"/>
      <w:pPr>
        <w:ind w:left="2902" w:hanging="360"/>
      </w:pPr>
    </w:lvl>
    <w:lvl w:ilvl="5" w:tplc="0415001B" w:tentative="1">
      <w:start w:val="1"/>
      <w:numFmt w:val="lowerRoman"/>
      <w:lvlText w:val="%6."/>
      <w:lvlJc w:val="right"/>
      <w:pPr>
        <w:ind w:left="3622" w:hanging="180"/>
      </w:pPr>
    </w:lvl>
    <w:lvl w:ilvl="6" w:tplc="0415000F" w:tentative="1">
      <w:start w:val="1"/>
      <w:numFmt w:val="decimal"/>
      <w:lvlText w:val="%7."/>
      <w:lvlJc w:val="left"/>
      <w:pPr>
        <w:ind w:left="4342" w:hanging="360"/>
      </w:pPr>
    </w:lvl>
    <w:lvl w:ilvl="7" w:tplc="04150019" w:tentative="1">
      <w:start w:val="1"/>
      <w:numFmt w:val="lowerLetter"/>
      <w:lvlText w:val="%8."/>
      <w:lvlJc w:val="left"/>
      <w:pPr>
        <w:ind w:left="5062" w:hanging="360"/>
      </w:pPr>
    </w:lvl>
    <w:lvl w:ilvl="8" w:tplc="0415001B" w:tentative="1">
      <w:start w:val="1"/>
      <w:numFmt w:val="lowerRoman"/>
      <w:lvlText w:val="%9."/>
      <w:lvlJc w:val="right"/>
      <w:pPr>
        <w:ind w:left="5782" w:hanging="180"/>
      </w:pPr>
    </w:lvl>
  </w:abstractNum>
  <w:abstractNum w:abstractNumId="92" w15:restartNumberingAfterBreak="0">
    <w:nsid w:val="77490E3A"/>
    <w:multiLevelType w:val="hybridMultilevel"/>
    <w:tmpl w:val="E160E008"/>
    <w:lvl w:ilvl="0" w:tplc="545EFB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8440BCF"/>
    <w:multiLevelType w:val="hybridMultilevel"/>
    <w:tmpl w:val="8EFE3828"/>
    <w:lvl w:ilvl="0" w:tplc="2BACE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9A80478"/>
    <w:multiLevelType w:val="hybridMultilevel"/>
    <w:tmpl w:val="730025CC"/>
    <w:lvl w:ilvl="0" w:tplc="567AF5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B956843"/>
    <w:multiLevelType w:val="multilevel"/>
    <w:tmpl w:val="AF68C0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6" w15:restartNumberingAfterBreak="0">
    <w:nsid w:val="7BCB64B1"/>
    <w:multiLevelType w:val="hybridMultilevel"/>
    <w:tmpl w:val="E7CAE342"/>
    <w:lvl w:ilvl="0" w:tplc="E3002B9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C243EDC"/>
    <w:multiLevelType w:val="hybridMultilevel"/>
    <w:tmpl w:val="F11E8A90"/>
    <w:lvl w:ilvl="0" w:tplc="2D244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387563"/>
    <w:multiLevelType w:val="hybridMultilevel"/>
    <w:tmpl w:val="75F81ADE"/>
    <w:lvl w:ilvl="0" w:tplc="D2C8EC46">
      <w:start w:val="7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3"/>
  </w:num>
  <w:num w:numId="3">
    <w:abstractNumId w:val="37"/>
  </w:num>
  <w:num w:numId="4">
    <w:abstractNumId w:val="53"/>
  </w:num>
  <w:num w:numId="5">
    <w:abstractNumId w:val="56"/>
  </w:num>
  <w:num w:numId="6">
    <w:abstractNumId w:val="62"/>
  </w:num>
  <w:num w:numId="7">
    <w:abstractNumId w:val="27"/>
  </w:num>
  <w:num w:numId="8">
    <w:abstractNumId w:val="20"/>
  </w:num>
  <w:num w:numId="9">
    <w:abstractNumId w:val="60"/>
  </w:num>
  <w:num w:numId="10">
    <w:abstractNumId w:val="74"/>
  </w:num>
  <w:num w:numId="11">
    <w:abstractNumId w:val="75"/>
  </w:num>
  <w:num w:numId="12">
    <w:abstractNumId w:val="36"/>
  </w:num>
  <w:num w:numId="13">
    <w:abstractNumId w:val="50"/>
  </w:num>
  <w:num w:numId="14">
    <w:abstractNumId w:val="41"/>
  </w:num>
  <w:num w:numId="15">
    <w:abstractNumId w:val="84"/>
  </w:num>
  <w:num w:numId="16">
    <w:abstractNumId w:val="67"/>
  </w:num>
  <w:num w:numId="17">
    <w:abstractNumId w:val="80"/>
  </w:num>
  <w:num w:numId="18">
    <w:abstractNumId w:val="83"/>
  </w:num>
  <w:num w:numId="19">
    <w:abstractNumId w:val="64"/>
  </w:num>
  <w:num w:numId="20">
    <w:abstractNumId w:val="96"/>
  </w:num>
  <w:num w:numId="21">
    <w:abstractNumId w:val="90"/>
  </w:num>
  <w:num w:numId="22">
    <w:abstractNumId w:val="52"/>
  </w:num>
  <w:num w:numId="23">
    <w:abstractNumId w:val="46"/>
  </w:num>
  <w:num w:numId="24">
    <w:abstractNumId w:val="1"/>
  </w:num>
  <w:num w:numId="25">
    <w:abstractNumId w:val="54"/>
  </w:num>
  <w:num w:numId="26">
    <w:abstractNumId w:val="97"/>
  </w:num>
  <w:num w:numId="27">
    <w:abstractNumId w:val="24"/>
  </w:num>
  <w:num w:numId="28">
    <w:abstractNumId w:val="12"/>
  </w:num>
  <w:num w:numId="29">
    <w:abstractNumId w:val="32"/>
  </w:num>
  <w:num w:numId="30">
    <w:abstractNumId w:val="34"/>
  </w:num>
  <w:num w:numId="31">
    <w:abstractNumId w:val="7"/>
  </w:num>
  <w:num w:numId="32">
    <w:abstractNumId w:val="8"/>
  </w:num>
  <w:num w:numId="33">
    <w:abstractNumId w:val="21"/>
  </w:num>
  <w:num w:numId="34">
    <w:abstractNumId w:val="11"/>
  </w:num>
  <w:num w:numId="35">
    <w:abstractNumId w:val="88"/>
  </w:num>
  <w:num w:numId="36">
    <w:abstractNumId w:val="33"/>
  </w:num>
  <w:num w:numId="37">
    <w:abstractNumId w:val="79"/>
  </w:num>
  <w:num w:numId="38">
    <w:abstractNumId w:val="91"/>
  </w:num>
  <w:num w:numId="39">
    <w:abstractNumId w:val="26"/>
  </w:num>
  <w:num w:numId="40">
    <w:abstractNumId w:val="10"/>
  </w:num>
  <w:num w:numId="41">
    <w:abstractNumId w:val="6"/>
  </w:num>
  <w:num w:numId="42">
    <w:abstractNumId w:val="3"/>
  </w:num>
  <w:num w:numId="43">
    <w:abstractNumId w:val="4"/>
  </w:num>
  <w:num w:numId="44">
    <w:abstractNumId w:val="5"/>
  </w:num>
  <w:num w:numId="45">
    <w:abstractNumId w:val="63"/>
  </w:num>
  <w:num w:numId="46">
    <w:abstractNumId w:val="93"/>
  </w:num>
  <w:num w:numId="47">
    <w:abstractNumId w:val="29"/>
  </w:num>
  <w:num w:numId="48">
    <w:abstractNumId w:val="57"/>
  </w:num>
  <w:num w:numId="49">
    <w:abstractNumId w:val="77"/>
  </w:num>
  <w:num w:numId="50">
    <w:abstractNumId w:val="73"/>
  </w:num>
  <w:num w:numId="51">
    <w:abstractNumId w:val="30"/>
  </w:num>
  <w:num w:numId="52">
    <w:abstractNumId w:val="48"/>
  </w:num>
  <w:num w:numId="53">
    <w:abstractNumId w:val="76"/>
  </w:num>
  <w:num w:numId="54">
    <w:abstractNumId w:val="19"/>
  </w:num>
  <w:num w:numId="55">
    <w:abstractNumId w:val="28"/>
  </w:num>
  <w:num w:numId="56">
    <w:abstractNumId w:val="44"/>
  </w:num>
  <w:num w:numId="57">
    <w:abstractNumId w:val="44"/>
  </w:num>
  <w:num w:numId="58">
    <w:abstractNumId w:val="92"/>
  </w:num>
  <w:num w:numId="59">
    <w:abstractNumId w:val="14"/>
  </w:num>
  <w:num w:numId="60">
    <w:abstractNumId w:val="66"/>
  </w:num>
  <w:num w:numId="61">
    <w:abstractNumId w:val="68"/>
  </w:num>
  <w:num w:numId="62">
    <w:abstractNumId w:val="61"/>
  </w:num>
  <w:num w:numId="63">
    <w:abstractNumId w:val="98"/>
  </w:num>
  <w:num w:numId="64">
    <w:abstractNumId w:val="59"/>
  </w:num>
  <w:num w:numId="65">
    <w:abstractNumId w:val="82"/>
  </w:num>
  <w:num w:numId="66">
    <w:abstractNumId w:val="16"/>
  </w:num>
  <w:num w:numId="67">
    <w:abstractNumId w:val="45"/>
  </w:num>
  <w:num w:numId="68">
    <w:abstractNumId w:val="35"/>
  </w:num>
  <w:num w:numId="69">
    <w:abstractNumId w:val="49"/>
  </w:num>
  <w:num w:numId="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95"/>
  </w:num>
  <w:num w:numId="73">
    <w:abstractNumId w:val="69"/>
  </w:num>
  <w:num w:numId="74">
    <w:abstractNumId w:val="55"/>
  </w:num>
  <w:num w:numId="75">
    <w:abstractNumId w:val="65"/>
  </w:num>
  <w:num w:numId="76">
    <w:abstractNumId w:val="51"/>
  </w:num>
  <w:num w:numId="77">
    <w:abstractNumId w:val="72"/>
  </w:num>
  <w:num w:numId="78">
    <w:abstractNumId w:val="17"/>
  </w:num>
  <w:num w:numId="79">
    <w:abstractNumId w:val="71"/>
  </w:num>
  <w:num w:numId="80">
    <w:abstractNumId w:val="40"/>
  </w:num>
  <w:num w:numId="81">
    <w:abstractNumId w:val="42"/>
  </w:num>
  <w:num w:numId="82">
    <w:abstractNumId w:val="31"/>
  </w:num>
  <w:num w:numId="83">
    <w:abstractNumId w:val="58"/>
  </w:num>
  <w:num w:numId="84">
    <w:abstractNumId w:val="18"/>
  </w:num>
  <w:num w:numId="85">
    <w:abstractNumId w:val="81"/>
  </w:num>
  <w:num w:numId="86">
    <w:abstractNumId w:val="13"/>
  </w:num>
  <w:num w:numId="87">
    <w:abstractNumId w:val="22"/>
  </w:num>
  <w:num w:numId="88">
    <w:abstractNumId w:val="94"/>
  </w:num>
  <w:num w:numId="89">
    <w:abstractNumId w:val="0"/>
  </w:num>
  <w:num w:numId="90">
    <w:abstractNumId w:val="25"/>
  </w:num>
  <w:num w:numId="91">
    <w:abstractNumId w:val="39"/>
  </w:num>
  <w:num w:numId="92">
    <w:abstractNumId w:val="89"/>
  </w:num>
  <w:num w:numId="93">
    <w:abstractNumId w:val="47"/>
  </w:num>
  <w:num w:numId="94">
    <w:abstractNumId w:val="87"/>
  </w:num>
  <w:num w:numId="95">
    <w:abstractNumId w:val="86"/>
  </w:num>
  <w:num w:numId="96">
    <w:abstractNumId w:val="23"/>
  </w:num>
  <w:num w:numId="97">
    <w:abstractNumId w:val="70"/>
  </w:num>
  <w:num w:numId="98">
    <w:abstractNumId w:val="78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875"/>
    <w:rsid w:val="00002052"/>
    <w:rsid w:val="00021BF6"/>
    <w:rsid w:val="00022D99"/>
    <w:rsid w:val="00023359"/>
    <w:rsid w:val="0003201C"/>
    <w:rsid w:val="00034D32"/>
    <w:rsid w:val="000367AC"/>
    <w:rsid w:val="00037D45"/>
    <w:rsid w:val="00042B6F"/>
    <w:rsid w:val="000436D8"/>
    <w:rsid w:val="000445D4"/>
    <w:rsid w:val="00052309"/>
    <w:rsid w:val="000717AB"/>
    <w:rsid w:val="00075BA7"/>
    <w:rsid w:val="0007664F"/>
    <w:rsid w:val="00082DB0"/>
    <w:rsid w:val="00093EDD"/>
    <w:rsid w:val="00093FBB"/>
    <w:rsid w:val="000A1261"/>
    <w:rsid w:val="000B27A1"/>
    <w:rsid w:val="000B2AED"/>
    <w:rsid w:val="000D1DFB"/>
    <w:rsid w:val="000D4194"/>
    <w:rsid w:val="000D53D3"/>
    <w:rsid w:val="000E0F73"/>
    <w:rsid w:val="000F0D6C"/>
    <w:rsid w:val="00102F7A"/>
    <w:rsid w:val="00113B38"/>
    <w:rsid w:val="0011742E"/>
    <w:rsid w:val="00126C7E"/>
    <w:rsid w:val="00133B0D"/>
    <w:rsid w:val="001344B7"/>
    <w:rsid w:val="001357C6"/>
    <w:rsid w:val="001421EC"/>
    <w:rsid w:val="00143D82"/>
    <w:rsid w:val="00143F23"/>
    <w:rsid w:val="00146E38"/>
    <w:rsid w:val="00151C64"/>
    <w:rsid w:val="00166FDE"/>
    <w:rsid w:val="00170929"/>
    <w:rsid w:val="00186EDF"/>
    <w:rsid w:val="00191C3D"/>
    <w:rsid w:val="001953D3"/>
    <w:rsid w:val="001A2A20"/>
    <w:rsid w:val="001A4EF7"/>
    <w:rsid w:val="001C5E50"/>
    <w:rsid w:val="001D1E9A"/>
    <w:rsid w:val="001D2264"/>
    <w:rsid w:val="001F4374"/>
    <w:rsid w:val="00201C5E"/>
    <w:rsid w:val="00202D0B"/>
    <w:rsid w:val="00203225"/>
    <w:rsid w:val="00203463"/>
    <w:rsid w:val="0020487C"/>
    <w:rsid w:val="00211A1E"/>
    <w:rsid w:val="00211E22"/>
    <w:rsid w:val="00213636"/>
    <w:rsid w:val="0022244F"/>
    <w:rsid w:val="00222592"/>
    <w:rsid w:val="00231FF9"/>
    <w:rsid w:val="0023388D"/>
    <w:rsid w:val="00250AA9"/>
    <w:rsid w:val="0025786C"/>
    <w:rsid w:val="00264143"/>
    <w:rsid w:val="002651A8"/>
    <w:rsid w:val="00267446"/>
    <w:rsid w:val="00267686"/>
    <w:rsid w:val="00276ADA"/>
    <w:rsid w:val="00284F69"/>
    <w:rsid w:val="00285659"/>
    <w:rsid w:val="00286851"/>
    <w:rsid w:val="00287937"/>
    <w:rsid w:val="00296510"/>
    <w:rsid w:val="00297241"/>
    <w:rsid w:val="002A44FD"/>
    <w:rsid w:val="002A5D3E"/>
    <w:rsid w:val="002B08FA"/>
    <w:rsid w:val="002C0DA9"/>
    <w:rsid w:val="002D55CD"/>
    <w:rsid w:val="002E5D5C"/>
    <w:rsid w:val="002F62B7"/>
    <w:rsid w:val="002F67B9"/>
    <w:rsid w:val="003119FF"/>
    <w:rsid w:val="003358E4"/>
    <w:rsid w:val="00337C8B"/>
    <w:rsid w:val="00344C2F"/>
    <w:rsid w:val="0034772A"/>
    <w:rsid w:val="00347FA4"/>
    <w:rsid w:val="00353062"/>
    <w:rsid w:val="0036074A"/>
    <w:rsid w:val="00367828"/>
    <w:rsid w:val="00371427"/>
    <w:rsid w:val="00372372"/>
    <w:rsid w:val="003733B3"/>
    <w:rsid w:val="00387C64"/>
    <w:rsid w:val="003971B7"/>
    <w:rsid w:val="003975B4"/>
    <w:rsid w:val="003A170E"/>
    <w:rsid w:val="003A29BC"/>
    <w:rsid w:val="003B6114"/>
    <w:rsid w:val="003B6586"/>
    <w:rsid w:val="003B721D"/>
    <w:rsid w:val="003C03AC"/>
    <w:rsid w:val="003C29F9"/>
    <w:rsid w:val="003C6AEB"/>
    <w:rsid w:val="003D3220"/>
    <w:rsid w:val="003E6FA8"/>
    <w:rsid w:val="003F250E"/>
    <w:rsid w:val="004004E1"/>
    <w:rsid w:val="0040153C"/>
    <w:rsid w:val="004030E1"/>
    <w:rsid w:val="00404127"/>
    <w:rsid w:val="00406ADF"/>
    <w:rsid w:val="00410802"/>
    <w:rsid w:val="00412188"/>
    <w:rsid w:val="004136E1"/>
    <w:rsid w:val="00416960"/>
    <w:rsid w:val="004247DE"/>
    <w:rsid w:val="0043759F"/>
    <w:rsid w:val="00443479"/>
    <w:rsid w:val="00453FD8"/>
    <w:rsid w:val="00465640"/>
    <w:rsid w:val="00476C02"/>
    <w:rsid w:val="00477766"/>
    <w:rsid w:val="00483786"/>
    <w:rsid w:val="00485C5C"/>
    <w:rsid w:val="00497F5A"/>
    <w:rsid w:val="004A00B9"/>
    <w:rsid w:val="004A1594"/>
    <w:rsid w:val="004B17B4"/>
    <w:rsid w:val="004B2F25"/>
    <w:rsid w:val="004C1995"/>
    <w:rsid w:val="004C6451"/>
    <w:rsid w:val="004C79BF"/>
    <w:rsid w:val="00502A83"/>
    <w:rsid w:val="00504EED"/>
    <w:rsid w:val="00510495"/>
    <w:rsid w:val="0051604C"/>
    <w:rsid w:val="005303B9"/>
    <w:rsid w:val="005355AB"/>
    <w:rsid w:val="00551077"/>
    <w:rsid w:val="0055143B"/>
    <w:rsid w:val="00571CE3"/>
    <w:rsid w:val="005744F3"/>
    <w:rsid w:val="00576673"/>
    <w:rsid w:val="00583A8E"/>
    <w:rsid w:val="00585098"/>
    <w:rsid w:val="00585CF8"/>
    <w:rsid w:val="00593B80"/>
    <w:rsid w:val="00596D5A"/>
    <w:rsid w:val="005B37B1"/>
    <w:rsid w:val="005C0176"/>
    <w:rsid w:val="005C211B"/>
    <w:rsid w:val="005C374D"/>
    <w:rsid w:val="005D1720"/>
    <w:rsid w:val="005D51BF"/>
    <w:rsid w:val="005F63B5"/>
    <w:rsid w:val="005F66EC"/>
    <w:rsid w:val="0060120A"/>
    <w:rsid w:val="00606192"/>
    <w:rsid w:val="006108AB"/>
    <w:rsid w:val="00612689"/>
    <w:rsid w:val="00621AB4"/>
    <w:rsid w:val="0062375F"/>
    <w:rsid w:val="0062444B"/>
    <w:rsid w:val="006337F0"/>
    <w:rsid w:val="00641298"/>
    <w:rsid w:val="006420B0"/>
    <w:rsid w:val="0065592C"/>
    <w:rsid w:val="00667D68"/>
    <w:rsid w:val="0067750E"/>
    <w:rsid w:val="00680246"/>
    <w:rsid w:val="00693D13"/>
    <w:rsid w:val="006A0EC7"/>
    <w:rsid w:val="006A1875"/>
    <w:rsid w:val="006A1AAC"/>
    <w:rsid w:val="006A53B8"/>
    <w:rsid w:val="006B46A5"/>
    <w:rsid w:val="006B6686"/>
    <w:rsid w:val="006E1A77"/>
    <w:rsid w:val="006E43C7"/>
    <w:rsid w:val="006F162C"/>
    <w:rsid w:val="00700320"/>
    <w:rsid w:val="00721051"/>
    <w:rsid w:val="00731792"/>
    <w:rsid w:val="007333EB"/>
    <w:rsid w:val="007336A9"/>
    <w:rsid w:val="00740FD1"/>
    <w:rsid w:val="00743848"/>
    <w:rsid w:val="00744DF0"/>
    <w:rsid w:val="0075019C"/>
    <w:rsid w:val="00754B31"/>
    <w:rsid w:val="00755D2F"/>
    <w:rsid w:val="00763172"/>
    <w:rsid w:val="00763946"/>
    <w:rsid w:val="007835A9"/>
    <w:rsid w:val="007839E4"/>
    <w:rsid w:val="0078412B"/>
    <w:rsid w:val="007858CB"/>
    <w:rsid w:val="007A6DA8"/>
    <w:rsid w:val="007B155D"/>
    <w:rsid w:val="007D117D"/>
    <w:rsid w:val="007D4D0B"/>
    <w:rsid w:val="007D5064"/>
    <w:rsid w:val="007E4415"/>
    <w:rsid w:val="007F734F"/>
    <w:rsid w:val="00801D82"/>
    <w:rsid w:val="00804361"/>
    <w:rsid w:val="0080776A"/>
    <w:rsid w:val="00807FF1"/>
    <w:rsid w:val="00816E8C"/>
    <w:rsid w:val="008219D0"/>
    <w:rsid w:val="00825149"/>
    <w:rsid w:val="0082665C"/>
    <w:rsid w:val="008356B4"/>
    <w:rsid w:val="00837E24"/>
    <w:rsid w:val="0084208C"/>
    <w:rsid w:val="00842519"/>
    <w:rsid w:val="00853269"/>
    <w:rsid w:val="00855E9A"/>
    <w:rsid w:val="00856F2C"/>
    <w:rsid w:val="00861E1F"/>
    <w:rsid w:val="008624C5"/>
    <w:rsid w:val="00864591"/>
    <w:rsid w:val="00867DBA"/>
    <w:rsid w:val="00880FF1"/>
    <w:rsid w:val="00884500"/>
    <w:rsid w:val="00890D10"/>
    <w:rsid w:val="00892FD2"/>
    <w:rsid w:val="008A072F"/>
    <w:rsid w:val="008A15C9"/>
    <w:rsid w:val="008A6CF8"/>
    <w:rsid w:val="008A72E5"/>
    <w:rsid w:val="008B3D9F"/>
    <w:rsid w:val="008B6F0A"/>
    <w:rsid w:val="008C015B"/>
    <w:rsid w:val="008C16B1"/>
    <w:rsid w:val="008C4BDF"/>
    <w:rsid w:val="008E3874"/>
    <w:rsid w:val="008F05AD"/>
    <w:rsid w:val="008F183C"/>
    <w:rsid w:val="008F692D"/>
    <w:rsid w:val="008F6C51"/>
    <w:rsid w:val="00900869"/>
    <w:rsid w:val="00903541"/>
    <w:rsid w:val="00906F95"/>
    <w:rsid w:val="0091755C"/>
    <w:rsid w:val="009206E0"/>
    <w:rsid w:val="00920E16"/>
    <w:rsid w:val="00922110"/>
    <w:rsid w:val="00922FA4"/>
    <w:rsid w:val="00937608"/>
    <w:rsid w:val="009456B2"/>
    <w:rsid w:val="00946C9E"/>
    <w:rsid w:val="0095451F"/>
    <w:rsid w:val="0096142A"/>
    <w:rsid w:val="0096494B"/>
    <w:rsid w:val="00974476"/>
    <w:rsid w:val="00980D9D"/>
    <w:rsid w:val="009866C3"/>
    <w:rsid w:val="009875B4"/>
    <w:rsid w:val="009959CB"/>
    <w:rsid w:val="009A0355"/>
    <w:rsid w:val="009B51D7"/>
    <w:rsid w:val="009D05F4"/>
    <w:rsid w:val="009D0F44"/>
    <w:rsid w:val="009D532B"/>
    <w:rsid w:val="009D5C08"/>
    <w:rsid w:val="009D605B"/>
    <w:rsid w:val="009F7B7D"/>
    <w:rsid w:val="00A0281A"/>
    <w:rsid w:val="00A05178"/>
    <w:rsid w:val="00A062C8"/>
    <w:rsid w:val="00A07E25"/>
    <w:rsid w:val="00A1572B"/>
    <w:rsid w:val="00A37433"/>
    <w:rsid w:val="00A44739"/>
    <w:rsid w:val="00A50A47"/>
    <w:rsid w:val="00A57024"/>
    <w:rsid w:val="00A62AE7"/>
    <w:rsid w:val="00A739FF"/>
    <w:rsid w:val="00A76DD4"/>
    <w:rsid w:val="00A83F90"/>
    <w:rsid w:val="00A878A9"/>
    <w:rsid w:val="00A91392"/>
    <w:rsid w:val="00A952A3"/>
    <w:rsid w:val="00A96823"/>
    <w:rsid w:val="00AA009D"/>
    <w:rsid w:val="00AA0FF3"/>
    <w:rsid w:val="00AA520E"/>
    <w:rsid w:val="00AB6C57"/>
    <w:rsid w:val="00AC0EDC"/>
    <w:rsid w:val="00AC1C7D"/>
    <w:rsid w:val="00AC1F35"/>
    <w:rsid w:val="00AD22BF"/>
    <w:rsid w:val="00AD3BFB"/>
    <w:rsid w:val="00AD41A0"/>
    <w:rsid w:val="00AE088A"/>
    <w:rsid w:val="00AE331B"/>
    <w:rsid w:val="00AF187C"/>
    <w:rsid w:val="00B06E8F"/>
    <w:rsid w:val="00B077A1"/>
    <w:rsid w:val="00B13BFD"/>
    <w:rsid w:val="00B25CE1"/>
    <w:rsid w:val="00B26FDE"/>
    <w:rsid w:val="00B31995"/>
    <w:rsid w:val="00B36DCC"/>
    <w:rsid w:val="00B41115"/>
    <w:rsid w:val="00B51B1E"/>
    <w:rsid w:val="00B53245"/>
    <w:rsid w:val="00B57FFA"/>
    <w:rsid w:val="00B7569C"/>
    <w:rsid w:val="00B7734D"/>
    <w:rsid w:val="00B85E62"/>
    <w:rsid w:val="00B872B1"/>
    <w:rsid w:val="00B9623A"/>
    <w:rsid w:val="00BA7861"/>
    <w:rsid w:val="00BA7949"/>
    <w:rsid w:val="00BB1D61"/>
    <w:rsid w:val="00BB7596"/>
    <w:rsid w:val="00BB7997"/>
    <w:rsid w:val="00BC0414"/>
    <w:rsid w:val="00BC4352"/>
    <w:rsid w:val="00BC6B35"/>
    <w:rsid w:val="00BC780C"/>
    <w:rsid w:val="00BC7C25"/>
    <w:rsid w:val="00BD274B"/>
    <w:rsid w:val="00BD29E0"/>
    <w:rsid w:val="00BE0FDB"/>
    <w:rsid w:val="00BE147F"/>
    <w:rsid w:val="00BF0C46"/>
    <w:rsid w:val="00C01A96"/>
    <w:rsid w:val="00C152E3"/>
    <w:rsid w:val="00C23245"/>
    <w:rsid w:val="00C23BD1"/>
    <w:rsid w:val="00C36F1B"/>
    <w:rsid w:val="00C37D7A"/>
    <w:rsid w:val="00C51EB1"/>
    <w:rsid w:val="00C5366B"/>
    <w:rsid w:val="00C668E9"/>
    <w:rsid w:val="00C82812"/>
    <w:rsid w:val="00C83FDA"/>
    <w:rsid w:val="00C85812"/>
    <w:rsid w:val="00C86C4C"/>
    <w:rsid w:val="00C87394"/>
    <w:rsid w:val="00C9062B"/>
    <w:rsid w:val="00C9250B"/>
    <w:rsid w:val="00C92645"/>
    <w:rsid w:val="00C9616E"/>
    <w:rsid w:val="00CA2A56"/>
    <w:rsid w:val="00CA583E"/>
    <w:rsid w:val="00CA6B9B"/>
    <w:rsid w:val="00CB452A"/>
    <w:rsid w:val="00CB527D"/>
    <w:rsid w:val="00CC15CC"/>
    <w:rsid w:val="00CC6404"/>
    <w:rsid w:val="00CD1242"/>
    <w:rsid w:val="00CD1D81"/>
    <w:rsid w:val="00CD4B44"/>
    <w:rsid w:val="00CD519C"/>
    <w:rsid w:val="00CD5808"/>
    <w:rsid w:val="00CE5FBF"/>
    <w:rsid w:val="00CE7108"/>
    <w:rsid w:val="00CF3AF0"/>
    <w:rsid w:val="00D04514"/>
    <w:rsid w:val="00D06E3B"/>
    <w:rsid w:val="00D10D4F"/>
    <w:rsid w:val="00D14E93"/>
    <w:rsid w:val="00D2119E"/>
    <w:rsid w:val="00D24CFB"/>
    <w:rsid w:val="00D26745"/>
    <w:rsid w:val="00D32C76"/>
    <w:rsid w:val="00D36078"/>
    <w:rsid w:val="00D37B2A"/>
    <w:rsid w:val="00D56E63"/>
    <w:rsid w:val="00D611CC"/>
    <w:rsid w:val="00D70854"/>
    <w:rsid w:val="00D739A6"/>
    <w:rsid w:val="00D746C7"/>
    <w:rsid w:val="00D81572"/>
    <w:rsid w:val="00D81AFC"/>
    <w:rsid w:val="00D85600"/>
    <w:rsid w:val="00D91AA1"/>
    <w:rsid w:val="00DA44C2"/>
    <w:rsid w:val="00DB12D8"/>
    <w:rsid w:val="00DB2601"/>
    <w:rsid w:val="00DB3954"/>
    <w:rsid w:val="00DC4912"/>
    <w:rsid w:val="00DF012E"/>
    <w:rsid w:val="00DF6D6E"/>
    <w:rsid w:val="00E01229"/>
    <w:rsid w:val="00E02FE0"/>
    <w:rsid w:val="00E04D59"/>
    <w:rsid w:val="00E06BBB"/>
    <w:rsid w:val="00E15BD1"/>
    <w:rsid w:val="00E304CC"/>
    <w:rsid w:val="00E33DF2"/>
    <w:rsid w:val="00E42CF9"/>
    <w:rsid w:val="00E453A1"/>
    <w:rsid w:val="00E45EA2"/>
    <w:rsid w:val="00E51C63"/>
    <w:rsid w:val="00E60177"/>
    <w:rsid w:val="00E60FF2"/>
    <w:rsid w:val="00E62E1B"/>
    <w:rsid w:val="00E64C57"/>
    <w:rsid w:val="00E66007"/>
    <w:rsid w:val="00E708DF"/>
    <w:rsid w:val="00E77864"/>
    <w:rsid w:val="00E8420A"/>
    <w:rsid w:val="00E84535"/>
    <w:rsid w:val="00E9596E"/>
    <w:rsid w:val="00EA0789"/>
    <w:rsid w:val="00EA1681"/>
    <w:rsid w:val="00EA187B"/>
    <w:rsid w:val="00EA1B11"/>
    <w:rsid w:val="00EB06A4"/>
    <w:rsid w:val="00EB0860"/>
    <w:rsid w:val="00EB3E2D"/>
    <w:rsid w:val="00EC2626"/>
    <w:rsid w:val="00ED0019"/>
    <w:rsid w:val="00ED08F6"/>
    <w:rsid w:val="00ED1D0E"/>
    <w:rsid w:val="00ED6167"/>
    <w:rsid w:val="00ED69DB"/>
    <w:rsid w:val="00EE1E76"/>
    <w:rsid w:val="00EE3636"/>
    <w:rsid w:val="00EE480B"/>
    <w:rsid w:val="00EF4325"/>
    <w:rsid w:val="00F06CD0"/>
    <w:rsid w:val="00F06FB2"/>
    <w:rsid w:val="00F15C1C"/>
    <w:rsid w:val="00F256A4"/>
    <w:rsid w:val="00F3765B"/>
    <w:rsid w:val="00F37E80"/>
    <w:rsid w:val="00F41B19"/>
    <w:rsid w:val="00F44D0E"/>
    <w:rsid w:val="00F53AE3"/>
    <w:rsid w:val="00F55EDB"/>
    <w:rsid w:val="00F56D1D"/>
    <w:rsid w:val="00F62B44"/>
    <w:rsid w:val="00F65731"/>
    <w:rsid w:val="00F67074"/>
    <w:rsid w:val="00F86F24"/>
    <w:rsid w:val="00F902E5"/>
    <w:rsid w:val="00FA0565"/>
    <w:rsid w:val="00FB755A"/>
    <w:rsid w:val="00FB7F02"/>
    <w:rsid w:val="00FB7F50"/>
    <w:rsid w:val="00FC06C4"/>
    <w:rsid w:val="00FC6BD7"/>
    <w:rsid w:val="00FD311A"/>
    <w:rsid w:val="00FD5C0E"/>
    <w:rsid w:val="00FE570C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C921"/>
  <w15:chartTrackingRefBased/>
  <w15:docId w15:val="{6E27D7A3-E59A-46A4-9CF6-74EB2219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87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A18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1875"/>
    <w:pPr>
      <w:keepNext/>
      <w:spacing w:after="120"/>
      <w:jc w:val="both"/>
      <w:outlineLvl w:val="1"/>
    </w:pPr>
    <w:rPr>
      <w:rFonts w:ascii="Calibri" w:eastAsia="Courier New" w:hAnsi="Calibri" w:cs="Calibri"/>
      <w:b/>
      <w:color w:val="000000" w:themeColor="text1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A1875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A1875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A1875"/>
    <w:pPr>
      <w:keepNext/>
      <w:spacing w:after="240"/>
      <w:jc w:val="both"/>
      <w:outlineLvl w:val="4"/>
    </w:pPr>
    <w:rPr>
      <w:b/>
      <w:i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87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8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A1875"/>
    <w:rPr>
      <w:rFonts w:ascii="Calibri" w:eastAsia="Courier New" w:hAnsi="Calibri" w:cs="Calibri"/>
      <w:b/>
      <w:color w:val="000000" w:themeColor="text1"/>
    </w:rPr>
  </w:style>
  <w:style w:type="character" w:customStyle="1" w:styleId="Nagwek3Znak">
    <w:name w:val="Nagłówek 3 Znak"/>
    <w:basedOn w:val="Domylnaczcionkaakapitu"/>
    <w:link w:val="Nagwek3"/>
    <w:uiPriority w:val="9"/>
    <w:rsid w:val="006A187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187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A1875"/>
    <w:rPr>
      <w:b/>
      <w:i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8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treci3Exact">
    <w:name w:val="Tekst treści (3) Exact"/>
    <w:basedOn w:val="Domylnaczcionkaakapitu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6A1875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6A1875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6A1875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A1875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rsid w:val="006A187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uiPriority w:val="99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6A1875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6A1875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6A1875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6A1875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875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6A187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6A187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6A1875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6A1875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zwykły tekst,List Paragraph1,BulletC,normalny tekst,Obiekt,CW_Lista,Normalny1,Akapit z listą3,Akapit z listą31"/>
    <w:basedOn w:val="Normalny"/>
    <w:link w:val="AkapitzlistZnak"/>
    <w:uiPriority w:val="99"/>
    <w:qFormat/>
    <w:rsid w:val="006A1875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187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6A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875"/>
  </w:style>
  <w:style w:type="paragraph" w:styleId="Stopka0">
    <w:name w:val="footer"/>
    <w:basedOn w:val="Normalny"/>
    <w:link w:val="StopkaZnak"/>
    <w:uiPriority w:val="99"/>
    <w:unhideWhenUsed/>
    <w:rsid w:val="006A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6A1875"/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6A18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A1875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A187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zwykły tekst Znak,List Paragraph1 Znak,BulletC Znak"/>
    <w:link w:val="Akapitzlist"/>
    <w:uiPriority w:val="34"/>
    <w:qFormat/>
    <w:locked/>
    <w:rsid w:val="006A1875"/>
  </w:style>
  <w:style w:type="paragraph" w:customStyle="1" w:styleId="kodwydz2">
    <w:name w:val="kod_wydz2"/>
    <w:basedOn w:val="Normalny"/>
    <w:uiPriority w:val="99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Tekst treści + 7,5 pt6,Kursywa4"/>
    <w:basedOn w:val="Domylnaczcionkaakapitu"/>
    <w:uiPriority w:val="99"/>
    <w:qFormat/>
    <w:rsid w:val="006A1875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8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875"/>
  </w:style>
  <w:style w:type="paragraph" w:styleId="Tekstkomentarza">
    <w:name w:val="annotation text"/>
    <w:basedOn w:val="Normalny"/>
    <w:link w:val="TekstkomentarzaZnak"/>
    <w:uiPriority w:val="99"/>
    <w:unhideWhenUsed/>
    <w:rsid w:val="006A18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18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1875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875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6A1875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6A1875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A1875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6A1875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A1875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6A187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A1875"/>
    <w:rPr>
      <w:sz w:val="16"/>
      <w:szCs w:val="16"/>
    </w:rPr>
  </w:style>
  <w:style w:type="paragraph" w:styleId="Indeks1">
    <w:name w:val="index 1"/>
    <w:basedOn w:val="Normalny"/>
    <w:next w:val="Normalny"/>
    <w:autoRedefine/>
    <w:uiPriority w:val="99"/>
    <w:semiHidden/>
    <w:rsid w:val="006A1875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A187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A1875"/>
    <w:rPr>
      <w:sz w:val="16"/>
      <w:szCs w:val="16"/>
    </w:rPr>
  </w:style>
  <w:style w:type="paragraph" w:customStyle="1" w:styleId="Tekstpodstawowywcity0">
    <w:name w:val="Tekst podstawowy wci?ty"/>
    <w:basedOn w:val="Normalny"/>
    <w:rsid w:val="006A1875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1875"/>
    <w:rPr>
      <w:sz w:val="16"/>
      <w:szCs w:val="16"/>
    </w:rPr>
  </w:style>
  <w:style w:type="paragraph" w:customStyle="1" w:styleId="ust">
    <w:name w:val="ust"/>
    <w:rsid w:val="006A187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6A187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6A1875"/>
  </w:style>
  <w:style w:type="paragraph" w:styleId="Zwykytekst">
    <w:name w:val="Plain Text"/>
    <w:basedOn w:val="Normalny"/>
    <w:link w:val="ZwykytekstZnak"/>
    <w:uiPriority w:val="99"/>
    <w:rsid w:val="006A1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A187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6A187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6A1875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6A18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A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A1875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A1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1875"/>
    <w:rPr>
      <w:vertAlign w:val="superscript"/>
    </w:rPr>
  </w:style>
  <w:style w:type="paragraph" w:styleId="Poprawka">
    <w:name w:val="Revision"/>
    <w:hidden/>
    <w:uiPriority w:val="99"/>
    <w:semiHidden/>
    <w:rsid w:val="006A1875"/>
    <w:pPr>
      <w:spacing w:after="0" w:line="240" w:lineRule="auto"/>
    </w:pPr>
  </w:style>
  <w:style w:type="paragraph" w:customStyle="1" w:styleId="Tekstpodstawowywcity33">
    <w:name w:val="Tekst podstawowy wcięty 33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10">
    <w:name w:val="Nagłówek #1_"/>
    <w:basedOn w:val="Domylnaczcionkaakapitu"/>
    <w:link w:val="Nagwek11"/>
    <w:rsid w:val="006A187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Nagwek11">
    <w:name w:val="Nagłówek #1"/>
    <w:basedOn w:val="Normalny"/>
    <w:link w:val="Nagwek10"/>
    <w:rsid w:val="006A1875"/>
    <w:pPr>
      <w:widowControl w:val="0"/>
      <w:spacing w:after="8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40">
    <w:name w:val="Nagłówek #4_"/>
    <w:basedOn w:val="Domylnaczcionkaakapitu"/>
    <w:link w:val="Nagwek41"/>
    <w:rsid w:val="006A1875"/>
    <w:rPr>
      <w:rFonts w:ascii="Times New Roman" w:eastAsia="Times New Roman" w:hAnsi="Times New Roman" w:cs="Times New Roman"/>
      <w:b/>
      <w:bCs/>
    </w:rPr>
  </w:style>
  <w:style w:type="paragraph" w:customStyle="1" w:styleId="Nagwek41">
    <w:name w:val="Nagłówek #4"/>
    <w:basedOn w:val="Normalny"/>
    <w:link w:val="Nagwek40"/>
    <w:rsid w:val="006A1875"/>
    <w:pPr>
      <w:widowControl w:val="0"/>
      <w:spacing w:after="280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Teksttreci1">
    <w:name w:val="Tekst treści1"/>
    <w:basedOn w:val="Normalny"/>
    <w:uiPriority w:val="99"/>
    <w:rsid w:val="006A1875"/>
    <w:pPr>
      <w:widowControl w:val="0"/>
      <w:shd w:val="clear" w:color="auto" w:fill="FFFFFF"/>
      <w:spacing w:after="120" w:line="240" w:lineRule="atLeast"/>
      <w:ind w:hanging="580"/>
      <w:jc w:val="center"/>
    </w:pPr>
    <w:rPr>
      <w:rFonts w:ascii="Calibri" w:eastAsia="Times New Roman" w:hAnsi="Calibri" w:cs="Times New Roman"/>
      <w:sz w:val="21"/>
      <w:szCs w:val="21"/>
      <w:lang w:val="x-none" w:eastAsia="x-none"/>
    </w:rPr>
  </w:style>
  <w:style w:type="character" w:customStyle="1" w:styleId="Teksttreci61">
    <w:name w:val="Tekst treści + 6"/>
    <w:aliases w:val="5 pt5"/>
    <w:uiPriority w:val="99"/>
    <w:rsid w:val="006A1875"/>
    <w:rPr>
      <w:rFonts w:ascii="Calibri" w:hAnsi="Calibri" w:cs="Calibri"/>
      <w:sz w:val="13"/>
      <w:szCs w:val="13"/>
      <w:u w:val="none"/>
    </w:rPr>
  </w:style>
  <w:style w:type="character" w:customStyle="1" w:styleId="Teksttreci5pt">
    <w:name w:val="Tekst treści + 5 pt"/>
    <w:uiPriority w:val="99"/>
    <w:rsid w:val="006A1875"/>
    <w:rPr>
      <w:rFonts w:ascii="Calibri" w:hAnsi="Calibri" w:cs="Calibri"/>
      <w:sz w:val="10"/>
      <w:szCs w:val="10"/>
      <w:u w:val="none"/>
    </w:rPr>
  </w:style>
  <w:style w:type="character" w:customStyle="1" w:styleId="Podpisobrazu">
    <w:name w:val="Podpis obrazu_"/>
    <w:basedOn w:val="Domylnaczcionkaakapitu"/>
    <w:link w:val="Podpisobrazu0"/>
    <w:rsid w:val="00AA009D"/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Podpisobrazu0">
    <w:name w:val="Podpis obrazu"/>
    <w:basedOn w:val="Normalny"/>
    <w:link w:val="Podpisobrazu"/>
    <w:rsid w:val="00AA009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ekstblokowy">
    <w:name w:val="Block Text"/>
    <w:basedOn w:val="Normalny"/>
    <w:uiPriority w:val="99"/>
    <w:unhideWhenUsed/>
    <w:rsid w:val="00AA009D"/>
    <w:pPr>
      <w:tabs>
        <w:tab w:val="center" w:pos="4896"/>
        <w:tab w:val="right" w:pos="9432"/>
      </w:tabs>
      <w:spacing w:after="0"/>
      <w:ind w:left="284" w:right="-142" w:hanging="284"/>
      <w:jc w:val="both"/>
    </w:pPr>
    <w:rPr>
      <w:rFonts w:ascii="Calibri" w:eastAsia="Times New Roman" w:hAnsi="Calibri" w:cs="Calibri"/>
      <w:lang w:eastAsia="pl-PL"/>
    </w:rPr>
  </w:style>
  <w:style w:type="paragraph" w:styleId="NormalnyWeb">
    <w:name w:val="Normal (Web)"/>
    <w:basedOn w:val="Normalny"/>
    <w:unhideWhenUsed/>
    <w:rsid w:val="00BB7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z4">
    <w:name w:val="WW8Num6z4"/>
    <w:rsid w:val="00892FD2"/>
  </w:style>
  <w:style w:type="paragraph" w:customStyle="1" w:styleId="Standard">
    <w:name w:val="Standard"/>
    <w:rsid w:val="0096494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rsid w:val="000B2AED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AE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erownik.oinwestycji@gliwice.so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0691586AB04ECEB800B9017A4A8C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255370-D2EC-4C6D-9DA2-ABB7FB064DDF}"/>
      </w:docPartPr>
      <w:docPartBody>
        <w:p w:rsidR="00C1714A" w:rsidRDefault="006D446D" w:rsidP="006D446D">
          <w:pPr>
            <w:pStyle w:val="C10691586AB04ECEB800B9017A4A8C87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6D"/>
    <w:rsid w:val="0000216D"/>
    <w:rsid w:val="000746A7"/>
    <w:rsid w:val="00075BB3"/>
    <w:rsid w:val="000B500E"/>
    <w:rsid w:val="001004EA"/>
    <w:rsid w:val="00244B54"/>
    <w:rsid w:val="00266942"/>
    <w:rsid w:val="002B5D2B"/>
    <w:rsid w:val="003201D3"/>
    <w:rsid w:val="00327ED3"/>
    <w:rsid w:val="00333743"/>
    <w:rsid w:val="003526F3"/>
    <w:rsid w:val="00355F36"/>
    <w:rsid w:val="00356A54"/>
    <w:rsid w:val="003B6811"/>
    <w:rsid w:val="0043474C"/>
    <w:rsid w:val="00500064"/>
    <w:rsid w:val="00527DC0"/>
    <w:rsid w:val="0062375F"/>
    <w:rsid w:val="006D446D"/>
    <w:rsid w:val="006E4E40"/>
    <w:rsid w:val="006F29E7"/>
    <w:rsid w:val="0075538C"/>
    <w:rsid w:val="00755D2F"/>
    <w:rsid w:val="00773948"/>
    <w:rsid w:val="007A3574"/>
    <w:rsid w:val="008E4B98"/>
    <w:rsid w:val="009304B4"/>
    <w:rsid w:val="009473D1"/>
    <w:rsid w:val="00A23B4E"/>
    <w:rsid w:val="00A65F08"/>
    <w:rsid w:val="00B3233A"/>
    <w:rsid w:val="00B4395E"/>
    <w:rsid w:val="00C1714A"/>
    <w:rsid w:val="00C71A1D"/>
    <w:rsid w:val="00C83E8B"/>
    <w:rsid w:val="00E00A93"/>
    <w:rsid w:val="00E61538"/>
    <w:rsid w:val="00E71E55"/>
    <w:rsid w:val="00EB3008"/>
    <w:rsid w:val="00EC596C"/>
    <w:rsid w:val="00F96A3E"/>
    <w:rsid w:val="00FC1CC2"/>
    <w:rsid w:val="00FC61FD"/>
    <w:rsid w:val="00FE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0691586AB04ECEB800B9017A4A8C87">
    <w:name w:val="C10691586AB04ECEB800B9017A4A8C87"/>
    <w:rsid w:val="006D44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30A2E-48BE-446A-A180-6DE20827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3771</Words>
  <Characters>22632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ZP.261.7.2024</vt:lpstr>
    </vt:vector>
  </TitlesOfParts>
  <Company/>
  <LinksUpToDate>false</LinksUpToDate>
  <CharactersWithSpaces>26351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ZP.261.7.2024</dc:title>
  <dc:subject/>
  <dc:creator>Joanna Garbacz</dc:creator>
  <cp:keywords/>
  <dc:description/>
  <cp:lastModifiedBy>Kacy Witold</cp:lastModifiedBy>
  <cp:revision>8</cp:revision>
  <cp:lastPrinted>2024-06-28T06:07:00Z</cp:lastPrinted>
  <dcterms:created xsi:type="dcterms:W3CDTF">2024-08-29T10:51:00Z</dcterms:created>
  <dcterms:modified xsi:type="dcterms:W3CDTF">2024-08-30T07:48:00Z</dcterms:modified>
</cp:coreProperties>
</file>