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2D5CC064" w14:textId="1EB0EAF0" w:rsidR="00877447" w:rsidRPr="003473B0" w:rsidRDefault="00877447" w:rsidP="006D07F8">
      <w:pPr>
        <w:pStyle w:val="Akapitzlist"/>
        <w:ind w:left="0"/>
        <w:rPr>
          <w:rFonts w:asciiTheme="minorHAnsi" w:hAnsiTheme="minorHAnsi" w:cstheme="minorHAnsi"/>
          <w:b/>
          <w:sz w:val="22"/>
          <w:szCs w:val="22"/>
        </w:rPr>
      </w:pPr>
      <w:r w:rsidRPr="003473B0">
        <w:rPr>
          <w:rFonts w:asciiTheme="minorHAnsi" w:hAnsiTheme="minorHAnsi" w:cstheme="minorHAnsi"/>
          <w:b/>
          <w:sz w:val="22"/>
          <w:szCs w:val="22"/>
        </w:rPr>
        <w:t xml:space="preserve">Sąd </w:t>
      </w:r>
      <w:r w:rsidR="00DC141B" w:rsidRPr="003473B0">
        <w:rPr>
          <w:rFonts w:asciiTheme="minorHAnsi" w:hAnsiTheme="minorHAnsi" w:cstheme="minorHAnsi"/>
          <w:b/>
          <w:sz w:val="22"/>
          <w:szCs w:val="22"/>
        </w:rPr>
        <w:t xml:space="preserve">Okręgowy w Sosnowcu </w:t>
      </w:r>
      <w:r w:rsidR="00031FC8" w:rsidRPr="003473B0">
        <w:rPr>
          <w:rFonts w:asciiTheme="minorHAnsi" w:hAnsiTheme="minorHAnsi" w:cstheme="minorHAnsi"/>
          <w:b/>
          <w:sz w:val="22"/>
          <w:szCs w:val="22"/>
        </w:rPr>
        <w:br/>
      </w:r>
      <w:r w:rsidR="00DC141B" w:rsidRPr="003473B0">
        <w:rPr>
          <w:rFonts w:asciiTheme="minorHAnsi" w:hAnsiTheme="minorHAnsi" w:cstheme="minorHAnsi"/>
          <w:b/>
          <w:sz w:val="22"/>
          <w:szCs w:val="22"/>
        </w:rPr>
        <w:t>ul. Żeromskiego 3</w:t>
      </w:r>
      <w:r w:rsidR="00031FC8" w:rsidRPr="003473B0">
        <w:rPr>
          <w:rFonts w:asciiTheme="minorHAnsi" w:hAnsiTheme="minorHAnsi" w:cstheme="minorHAnsi"/>
          <w:b/>
          <w:sz w:val="22"/>
          <w:szCs w:val="22"/>
        </w:rPr>
        <w:br/>
      </w:r>
      <w:r w:rsidRPr="003473B0">
        <w:rPr>
          <w:rFonts w:asciiTheme="minorHAnsi" w:hAnsiTheme="minorHAnsi" w:cstheme="minorHAnsi"/>
          <w:b/>
          <w:sz w:val="22"/>
          <w:szCs w:val="22"/>
        </w:rPr>
        <w:t>4</w:t>
      </w:r>
      <w:r w:rsidR="00DC141B" w:rsidRPr="003473B0">
        <w:rPr>
          <w:rFonts w:asciiTheme="minorHAnsi" w:hAnsiTheme="minorHAnsi" w:cstheme="minorHAnsi"/>
          <w:b/>
          <w:sz w:val="22"/>
          <w:szCs w:val="22"/>
        </w:rPr>
        <w:t>1</w:t>
      </w:r>
      <w:r w:rsidRPr="003473B0">
        <w:rPr>
          <w:rFonts w:asciiTheme="minorHAnsi" w:hAnsiTheme="minorHAnsi" w:cstheme="minorHAnsi"/>
          <w:b/>
          <w:sz w:val="22"/>
          <w:szCs w:val="22"/>
        </w:rPr>
        <w:t>-</w:t>
      </w:r>
      <w:r w:rsidR="00DC141B" w:rsidRPr="003473B0">
        <w:rPr>
          <w:rFonts w:asciiTheme="minorHAnsi" w:hAnsiTheme="minorHAnsi" w:cstheme="minorHAnsi"/>
          <w:b/>
          <w:sz w:val="22"/>
          <w:szCs w:val="22"/>
        </w:rPr>
        <w:t>205 Sosnowiec</w:t>
      </w:r>
    </w:p>
    <w:p w14:paraId="5A4D768C" w14:textId="070E5EBF" w:rsidR="00877447" w:rsidRPr="003473B0" w:rsidRDefault="00412197" w:rsidP="005145F7">
      <w:pPr>
        <w:spacing w:before="720" w:after="1440"/>
        <w:jc w:val="center"/>
        <w:rPr>
          <w:rFonts w:asciiTheme="minorHAnsi" w:eastAsia="MS Mincho" w:hAnsiTheme="minorHAnsi" w:cstheme="minorHAnsi"/>
          <w:sz w:val="22"/>
          <w:szCs w:val="22"/>
        </w:rPr>
      </w:pPr>
      <w:r w:rsidRPr="003473B0">
        <w:rPr>
          <w:rFonts w:asciiTheme="minorHAnsi" w:eastAsia="MS Mincho" w:hAnsiTheme="minorHAnsi" w:cstheme="minorHAnsi"/>
          <w:sz w:val="22"/>
          <w:szCs w:val="22"/>
        </w:rPr>
        <w:t xml:space="preserve">Znak sprawy: </w:t>
      </w:r>
      <w:r w:rsidR="00310E5F" w:rsidRPr="003473B0">
        <w:rPr>
          <w:rFonts w:asciiTheme="minorHAnsi" w:eastAsia="MS Mincho" w:hAnsiTheme="minorHAnsi" w:cstheme="minorHAnsi"/>
          <w:sz w:val="22"/>
          <w:szCs w:val="22"/>
        </w:rPr>
        <w:t>ZP</w:t>
      </w:r>
      <w:r w:rsidR="00532DAF">
        <w:rPr>
          <w:rFonts w:asciiTheme="minorHAnsi" w:eastAsia="MS Mincho" w:hAnsiTheme="minorHAnsi" w:cstheme="minorHAnsi"/>
          <w:sz w:val="22"/>
          <w:szCs w:val="22"/>
        </w:rPr>
        <w:t>.261.</w:t>
      </w:r>
      <w:r w:rsidR="00FC4794">
        <w:rPr>
          <w:rFonts w:asciiTheme="minorHAnsi" w:eastAsia="MS Mincho" w:hAnsiTheme="minorHAnsi" w:cstheme="minorHAnsi"/>
          <w:sz w:val="22"/>
          <w:szCs w:val="22"/>
        </w:rPr>
        <w:t>6</w:t>
      </w:r>
      <w:r w:rsidR="00532DAF">
        <w:rPr>
          <w:rFonts w:asciiTheme="minorHAnsi" w:eastAsia="MS Mincho" w:hAnsiTheme="minorHAnsi" w:cstheme="minorHAnsi"/>
          <w:sz w:val="22"/>
          <w:szCs w:val="22"/>
        </w:rPr>
        <w:t>.2024</w:t>
      </w:r>
    </w:p>
    <w:p w14:paraId="68C9B7DE" w14:textId="35AACDE6" w:rsidR="00961D9A" w:rsidRPr="003473B0" w:rsidRDefault="00027A8C" w:rsidP="005145F7">
      <w:pPr>
        <w:pStyle w:val="Tytu"/>
        <w:spacing w:line="276" w:lineRule="auto"/>
        <w:rPr>
          <w:rFonts w:asciiTheme="minorHAnsi" w:hAnsiTheme="minorHAnsi" w:cstheme="minorHAnsi"/>
          <w:sz w:val="22"/>
          <w:szCs w:val="22"/>
        </w:rPr>
      </w:pPr>
      <w:r w:rsidRPr="003473B0">
        <w:rPr>
          <w:rFonts w:asciiTheme="minorHAnsi" w:hAnsiTheme="minorHAnsi" w:cstheme="minorHAnsi"/>
          <w:sz w:val="22"/>
          <w:szCs w:val="22"/>
        </w:rPr>
        <w:t xml:space="preserve">SPECYFIKACJA </w:t>
      </w:r>
      <w:r w:rsidR="00AB2F5F" w:rsidRPr="003473B0">
        <w:rPr>
          <w:rFonts w:asciiTheme="minorHAnsi" w:hAnsiTheme="minorHAnsi" w:cstheme="minorHAnsi"/>
          <w:sz w:val="22"/>
          <w:szCs w:val="22"/>
        </w:rPr>
        <w:t>WARUNKÓW ZAMÓWIENIA</w:t>
      </w:r>
    </w:p>
    <w:p w14:paraId="74A9B9AF" w14:textId="320BE63B" w:rsidR="00B50B1B" w:rsidRPr="003473B0" w:rsidRDefault="00B50B1B" w:rsidP="00B50B1B">
      <w:pPr>
        <w:jc w:val="center"/>
        <w:rPr>
          <w:rFonts w:asciiTheme="minorHAnsi" w:hAnsiTheme="minorHAnsi" w:cstheme="minorHAnsi"/>
          <w:color w:val="FF0000"/>
          <w:sz w:val="22"/>
          <w:szCs w:val="22"/>
        </w:rPr>
      </w:pPr>
    </w:p>
    <w:p w14:paraId="1D9FA5C7" w14:textId="6A8A19FC" w:rsidR="00961D9A" w:rsidRDefault="007B4EC9" w:rsidP="005145F7">
      <w:pPr>
        <w:spacing w:before="360" w:after="600"/>
        <w:jc w:val="center"/>
        <w:rPr>
          <w:rFonts w:asciiTheme="minorHAnsi" w:eastAsia="MS Mincho" w:hAnsiTheme="minorHAnsi" w:cstheme="minorHAnsi"/>
          <w:sz w:val="22"/>
          <w:szCs w:val="22"/>
        </w:rPr>
      </w:pPr>
      <w:r w:rsidRPr="003473B0">
        <w:rPr>
          <w:rFonts w:asciiTheme="minorHAnsi" w:eastAsia="MS Mincho" w:hAnsiTheme="minorHAnsi" w:cstheme="minorHAnsi"/>
          <w:sz w:val="22"/>
          <w:szCs w:val="22"/>
        </w:rPr>
        <w:t>w postępowaniu o udzielenie zamówienia publicznego</w:t>
      </w:r>
      <w:r w:rsidR="00ED587F" w:rsidRPr="003473B0">
        <w:rPr>
          <w:rFonts w:asciiTheme="minorHAnsi" w:eastAsia="MS Mincho" w:hAnsiTheme="minorHAnsi" w:cstheme="minorHAnsi"/>
          <w:sz w:val="22"/>
          <w:szCs w:val="22"/>
        </w:rPr>
        <w:t xml:space="preserve"> </w:t>
      </w:r>
      <w:r w:rsidR="00B411E9" w:rsidRPr="003473B0">
        <w:rPr>
          <w:rFonts w:asciiTheme="minorHAnsi" w:eastAsia="MS Mincho" w:hAnsiTheme="minorHAnsi" w:cstheme="minorHAnsi"/>
          <w:sz w:val="22"/>
          <w:szCs w:val="22"/>
        </w:rPr>
        <w:t>na realizację zadania</w:t>
      </w:r>
      <w:r w:rsidR="00961D9A" w:rsidRPr="003473B0">
        <w:rPr>
          <w:rFonts w:asciiTheme="minorHAnsi" w:eastAsia="MS Mincho" w:hAnsiTheme="minorHAnsi" w:cstheme="minorHAnsi"/>
          <w:sz w:val="22"/>
          <w:szCs w:val="22"/>
        </w:rPr>
        <w:t>:</w:t>
      </w:r>
    </w:p>
    <w:p w14:paraId="4F13B65B" w14:textId="7F1453EE" w:rsidR="00532DAF" w:rsidRPr="00532DAF" w:rsidRDefault="00532DAF" w:rsidP="00532DAF">
      <w:pPr>
        <w:tabs>
          <w:tab w:val="left" w:pos="3915"/>
        </w:tabs>
        <w:spacing w:before="360" w:after="600"/>
        <w:jc w:val="center"/>
        <w:rPr>
          <w:rFonts w:asciiTheme="minorHAnsi" w:eastAsia="MS Mincho" w:hAnsiTheme="minorHAnsi" w:cstheme="minorHAnsi"/>
          <w:b/>
          <w:bCs/>
          <w:sz w:val="22"/>
          <w:szCs w:val="22"/>
        </w:rPr>
      </w:pPr>
      <w:r w:rsidRPr="00532DAF">
        <w:rPr>
          <w:rStyle w:val="fontstyle01"/>
          <w:rFonts w:eastAsiaTheme="minorEastAsia"/>
          <w:b/>
          <w:bCs/>
        </w:rPr>
        <w:t>„</w:t>
      </w:r>
      <w:r w:rsidRPr="00532DAF">
        <w:rPr>
          <w:rStyle w:val="fontstyle01"/>
          <w:rFonts w:eastAsiaTheme="minorEastAsia"/>
          <w:b/>
          <w:bCs/>
          <w:i/>
          <w:iCs/>
        </w:rPr>
        <w:t xml:space="preserve">Opracowanie dokumentacji projektowo-kosztorysowej budowy windy zewnętrznej                            w budynku Sądu Rejonowego w Będzinie przy ul. Jana </w:t>
      </w:r>
      <w:proofErr w:type="spellStart"/>
      <w:r w:rsidRPr="00532DAF">
        <w:rPr>
          <w:rStyle w:val="fontstyle01"/>
          <w:rFonts w:eastAsiaTheme="minorEastAsia"/>
          <w:b/>
          <w:bCs/>
          <w:i/>
          <w:iCs/>
        </w:rPr>
        <w:t>Sączewskiego</w:t>
      </w:r>
      <w:proofErr w:type="spellEnd"/>
      <w:r w:rsidRPr="00532DAF">
        <w:rPr>
          <w:rStyle w:val="fontstyle01"/>
          <w:rFonts w:eastAsiaTheme="minorEastAsia"/>
          <w:b/>
          <w:bCs/>
          <w:i/>
          <w:iCs/>
        </w:rPr>
        <w:t xml:space="preserve"> 23 wraz z pełnieniem nadzoru autorskiego i nadzoru inwestorskiego</w:t>
      </w:r>
      <w:r w:rsidR="00FC4794">
        <w:rPr>
          <w:rStyle w:val="fontstyle01"/>
          <w:rFonts w:eastAsiaTheme="minorEastAsia"/>
          <w:b/>
          <w:bCs/>
          <w:i/>
          <w:iCs/>
        </w:rPr>
        <w:t xml:space="preserve"> – postępowanie nr 2</w:t>
      </w:r>
      <w:r w:rsidRPr="00532DAF">
        <w:rPr>
          <w:rStyle w:val="fontstyle01"/>
          <w:rFonts w:eastAsiaTheme="minorEastAsia"/>
          <w:b/>
          <w:bCs/>
          <w:i/>
          <w:iCs/>
        </w:rPr>
        <w:t>”</w:t>
      </w:r>
    </w:p>
    <w:p w14:paraId="06D42F17" w14:textId="77777777" w:rsidR="00412197" w:rsidRPr="003473B0" w:rsidRDefault="00412197" w:rsidP="005145F7">
      <w:pPr>
        <w:pStyle w:val="Tekstpodstawowy"/>
        <w:spacing w:before="2040" w:after="1200"/>
        <w:ind w:left="3969"/>
        <w:jc w:val="both"/>
        <w:rPr>
          <w:rFonts w:asciiTheme="minorHAnsi" w:hAnsiTheme="minorHAnsi" w:cstheme="minorHAnsi"/>
          <w:b w:val="0"/>
          <w:sz w:val="22"/>
          <w:szCs w:val="22"/>
        </w:rPr>
      </w:pPr>
      <w:r w:rsidRPr="003473B0">
        <w:rPr>
          <w:rFonts w:asciiTheme="minorHAnsi" w:hAnsiTheme="minorHAnsi" w:cstheme="minorHAnsi"/>
          <w:b w:val="0"/>
          <w:sz w:val="22"/>
          <w:szCs w:val="22"/>
        </w:rPr>
        <w:t>Zatwierdzam:</w:t>
      </w:r>
    </w:p>
    <w:p w14:paraId="151F444C" w14:textId="7BA17564" w:rsidR="00412197" w:rsidRPr="003473B0" w:rsidRDefault="00412197" w:rsidP="005145F7">
      <w:pPr>
        <w:pStyle w:val="Tekstpodstawowy"/>
        <w:ind w:left="3969"/>
        <w:jc w:val="both"/>
        <w:rPr>
          <w:rFonts w:asciiTheme="minorHAnsi" w:hAnsiTheme="minorHAnsi" w:cstheme="minorHAnsi"/>
          <w:b w:val="0"/>
          <w:sz w:val="22"/>
          <w:szCs w:val="22"/>
        </w:rPr>
      </w:pPr>
      <w:r w:rsidRPr="003473B0">
        <w:rPr>
          <w:rFonts w:asciiTheme="minorHAnsi" w:hAnsiTheme="minorHAnsi" w:cstheme="minorHAnsi"/>
          <w:b w:val="0"/>
          <w:sz w:val="22"/>
          <w:szCs w:val="22"/>
        </w:rPr>
        <w:t xml:space="preserve">Dyrektor Sądu </w:t>
      </w:r>
      <w:r w:rsidR="00DC141B" w:rsidRPr="003473B0">
        <w:rPr>
          <w:rFonts w:asciiTheme="minorHAnsi" w:hAnsiTheme="minorHAnsi" w:cstheme="minorHAnsi"/>
          <w:b w:val="0"/>
          <w:sz w:val="22"/>
          <w:szCs w:val="22"/>
        </w:rPr>
        <w:t xml:space="preserve">Okręgowego w Sosnowcu </w:t>
      </w:r>
    </w:p>
    <w:p w14:paraId="6B8BE143" w14:textId="225C4B6B" w:rsidR="00961D9A" w:rsidRPr="003473B0" w:rsidRDefault="00DA2271" w:rsidP="005145F7">
      <w:pPr>
        <w:pStyle w:val="Tekstpodstawowy"/>
        <w:ind w:left="3969"/>
        <w:jc w:val="both"/>
        <w:rPr>
          <w:rFonts w:asciiTheme="minorHAnsi" w:hAnsiTheme="minorHAnsi" w:cstheme="minorHAnsi"/>
          <w:sz w:val="22"/>
          <w:szCs w:val="22"/>
        </w:rPr>
      </w:pPr>
      <w:r w:rsidRPr="003473B0">
        <w:rPr>
          <w:rFonts w:asciiTheme="minorHAnsi" w:hAnsiTheme="minorHAnsi" w:cstheme="minorHAnsi"/>
          <w:b w:val="0"/>
          <w:sz w:val="22"/>
          <w:szCs w:val="22"/>
        </w:rPr>
        <w:t>Sosnowiec</w:t>
      </w:r>
      <w:r w:rsidR="00877447" w:rsidRPr="003473B0">
        <w:rPr>
          <w:rFonts w:asciiTheme="minorHAnsi" w:hAnsiTheme="minorHAnsi" w:cstheme="minorHAnsi"/>
          <w:b w:val="0"/>
          <w:sz w:val="22"/>
          <w:szCs w:val="22"/>
        </w:rPr>
        <w:t>, dnia</w:t>
      </w:r>
      <w:r w:rsidR="005D1F62">
        <w:rPr>
          <w:rFonts w:asciiTheme="minorHAnsi" w:hAnsiTheme="minorHAnsi" w:cstheme="minorHAnsi"/>
          <w:b w:val="0"/>
          <w:sz w:val="22"/>
          <w:szCs w:val="22"/>
        </w:rPr>
        <w:t xml:space="preserve"> </w:t>
      </w:r>
      <w:r w:rsidR="00FC4794">
        <w:rPr>
          <w:rFonts w:asciiTheme="minorHAnsi" w:hAnsiTheme="minorHAnsi" w:cstheme="minorHAnsi"/>
          <w:b w:val="0"/>
          <w:sz w:val="22"/>
          <w:szCs w:val="22"/>
        </w:rPr>
        <w:t>30</w:t>
      </w:r>
      <w:r w:rsidR="005D1F62">
        <w:rPr>
          <w:rFonts w:asciiTheme="minorHAnsi" w:hAnsiTheme="minorHAnsi" w:cstheme="minorHAnsi"/>
          <w:b w:val="0"/>
          <w:sz w:val="22"/>
          <w:szCs w:val="22"/>
        </w:rPr>
        <w:t xml:space="preserve"> </w:t>
      </w:r>
      <w:r w:rsidR="007A31BE">
        <w:rPr>
          <w:rFonts w:asciiTheme="minorHAnsi" w:hAnsiTheme="minorHAnsi" w:cstheme="minorHAnsi"/>
          <w:b w:val="0"/>
          <w:sz w:val="22"/>
          <w:szCs w:val="22"/>
        </w:rPr>
        <w:t>sierpnia</w:t>
      </w:r>
      <w:r w:rsidR="00424658" w:rsidRPr="003473B0">
        <w:rPr>
          <w:rFonts w:asciiTheme="minorHAnsi" w:hAnsiTheme="minorHAnsi" w:cstheme="minorHAnsi"/>
          <w:b w:val="0"/>
          <w:sz w:val="22"/>
          <w:szCs w:val="22"/>
        </w:rPr>
        <w:t xml:space="preserve"> </w:t>
      </w:r>
      <w:r w:rsidR="00310E5F" w:rsidRPr="003473B0">
        <w:rPr>
          <w:rFonts w:asciiTheme="minorHAnsi" w:hAnsiTheme="minorHAnsi" w:cstheme="minorHAnsi"/>
          <w:b w:val="0"/>
          <w:sz w:val="22"/>
          <w:szCs w:val="22"/>
        </w:rPr>
        <w:t>202</w:t>
      </w:r>
      <w:r w:rsidR="007A31BE">
        <w:rPr>
          <w:rFonts w:asciiTheme="minorHAnsi" w:hAnsiTheme="minorHAnsi" w:cstheme="minorHAnsi"/>
          <w:b w:val="0"/>
          <w:sz w:val="22"/>
          <w:szCs w:val="22"/>
        </w:rPr>
        <w:t>4</w:t>
      </w:r>
      <w:r w:rsidR="00027A8C" w:rsidRPr="003473B0">
        <w:rPr>
          <w:rFonts w:asciiTheme="minorHAnsi" w:hAnsiTheme="minorHAnsi" w:cstheme="minorHAnsi"/>
          <w:b w:val="0"/>
          <w:sz w:val="22"/>
          <w:szCs w:val="22"/>
        </w:rPr>
        <w:t>r.</w:t>
      </w:r>
    </w:p>
    <w:p w14:paraId="704DB662" w14:textId="77777777" w:rsidR="002C4CF1" w:rsidRPr="003473B0" w:rsidRDefault="00877447" w:rsidP="005145F7">
      <w:pPr>
        <w:tabs>
          <w:tab w:val="center" w:pos="4535"/>
          <w:tab w:val="left" w:pos="5975"/>
        </w:tabs>
        <w:jc w:val="both"/>
        <w:rPr>
          <w:rFonts w:asciiTheme="minorHAnsi" w:eastAsia="MS Mincho" w:hAnsiTheme="minorHAnsi" w:cstheme="minorHAnsi"/>
          <w:sz w:val="22"/>
          <w:szCs w:val="22"/>
        </w:rPr>
      </w:pPr>
      <w:r w:rsidRPr="003473B0">
        <w:rPr>
          <w:rFonts w:asciiTheme="minorHAnsi" w:eastAsia="MS Mincho" w:hAnsiTheme="minorHAnsi" w:cstheme="minorHAnsi"/>
          <w:sz w:val="22"/>
          <w:szCs w:val="22"/>
        </w:rPr>
        <w:br w:type="page"/>
      </w:r>
      <w:r w:rsidR="002C3C52" w:rsidRPr="003473B0">
        <w:rPr>
          <w:rFonts w:asciiTheme="minorHAnsi" w:eastAsia="MS Mincho" w:hAnsiTheme="minorHAnsi" w:cstheme="minorHAnsi"/>
          <w:sz w:val="22"/>
          <w:szCs w:val="22"/>
        </w:rPr>
        <w:lastRenderedPageBreak/>
        <w:tab/>
      </w:r>
      <w:r w:rsidR="002C4CF1" w:rsidRPr="003473B0">
        <w:rPr>
          <w:rFonts w:asciiTheme="minorHAnsi" w:eastAsia="MS Mincho" w:hAnsiTheme="minorHAnsi" w:cstheme="minorHAnsi"/>
          <w:sz w:val="22"/>
          <w:szCs w:val="22"/>
        </w:rPr>
        <w:t>Spis treści</w:t>
      </w:r>
    </w:p>
    <w:p w14:paraId="34F6D09A" w14:textId="414E594D" w:rsidR="00856D90" w:rsidRDefault="00856D90">
      <w:pPr>
        <w:pStyle w:val="Spistreci1"/>
        <w:rPr>
          <w:rFonts w:asciiTheme="minorHAnsi" w:eastAsiaTheme="minorEastAsia" w:hAnsiTheme="minorHAnsi" w:cstheme="minorBidi"/>
          <w:b w:val="0"/>
          <w:bCs w:val="0"/>
          <w:caps w:val="0"/>
          <w:noProof/>
          <w:sz w:val="22"/>
          <w:szCs w:val="22"/>
          <w:lang w:eastAsia="pl-PL"/>
        </w:rPr>
      </w:pPr>
      <w:r>
        <w:rPr>
          <w:rFonts w:asciiTheme="minorHAnsi" w:eastAsia="MS Mincho" w:hAnsiTheme="minorHAnsi" w:cstheme="minorHAnsi"/>
          <w:b w:val="0"/>
          <w:bCs w:val="0"/>
          <w:caps w:val="0"/>
          <w:sz w:val="22"/>
          <w:szCs w:val="22"/>
        </w:rPr>
        <w:fldChar w:fldCharType="begin"/>
      </w:r>
      <w:r>
        <w:rPr>
          <w:rFonts w:asciiTheme="minorHAnsi" w:eastAsia="MS Mincho" w:hAnsiTheme="minorHAnsi" w:cstheme="minorHAnsi"/>
          <w:b w:val="0"/>
          <w:bCs w:val="0"/>
          <w:caps w:val="0"/>
          <w:sz w:val="22"/>
          <w:szCs w:val="22"/>
        </w:rPr>
        <w:instrText xml:space="preserve"> TOC \t "tytuł rozdziału;1" </w:instrText>
      </w:r>
      <w:r>
        <w:rPr>
          <w:rFonts w:asciiTheme="minorHAnsi" w:eastAsia="MS Mincho" w:hAnsiTheme="minorHAnsi" w:cstheme="minorHAnsi"/>
          <w:b w:val="0"/>
          <w:bCs w:val="0"/>
          <w:caps w:val="0"/>
          <w:sz w:val="22"/>
          <w:szCs w:val="22"/>
        </w:rPr>
        <w:fldChar w:fldCharType="separate"/>
      </w:r>
      <w:r w:rsidRPr="00E2483C">
        <w:rPr>
          <w:noProof/>
        </w:rPr>
        <w:t>I.</w:t>
      </w:r>
      <w:r>
        <w:rPr>
          <w:rFonts w:asciiTheme="minorHAnsi" w:eastAsiaTheme="minorEastAsia" w:hAnsiTheme="minorHAnsi" w:cstheme="minorBidi"/>
          <w:b w:val="0"/>
          <w:bCs w:val="0"/>
          <w:caps w:val="0"/>
          <w:noProof/>
          <w:sz w:val="22"/>
          <w:szCs w:val="22"/>
          <w:lang w:eastAsia="pl-PL"/>
        </w:rPr>
        <w:tab/>
      </w:r>
      <w:r>
        <w:rPr>
          <w:noProof/>
        </w:rPr>
        <w:t>Nazwa oraz adres Zamawiającego</w:t>
      </w:r>
      <w:r>
        <w:rPr>
          <w:noProof/>
        </w:rPr>
        <w:tab/>
      </w:r>
      <w:r>
        <w:rPr>
          <w:noProof/>
        </w:rPr>
        <w:fldChar w:fldCharType="begin"/>
      </w:r>
      <w:r>
        <w:rPr>
          <w:noProof/>
        </w:rPr>
        <w:instrText xml:space="preserve"> PAGEREF _Toc174702403 \h </w:instrText>
      </w:r>
      <w:r>
        <w:rPr>
          <w:noProof/>
        </w:rPr>
      </w:r>
      <w:r>
        <w:rPr>
          <w:noProof/>
        </w:rPr>
        <w:fldChar w:fldCharType="separate"/>
      </w:r>
      <w:r w:rsidR="00496BDB">
        <w:rPr>
          <w:noProof/>
        </w:rPr>
        <w:t>4</w:t>
      </w:r>
      <w:r>
        <w:rPr>
          <w:noProof/>
        </w:rPr>
        <w:fldChar w:fldCharType="end"/>
      </w:r>
    </w:p>
    <w:p w14:paraId="7BAD71A5" w14:textId="15BF4313" w:rsidR="00856D90" w:rsidRDefault="00856D90">
      <w:pPr>
        <w:pStyle w:val="Spistreci1"/>
        <w:rPr>
          <w:rFonts w:asciiTheme="minorHAnsi" w:eastAsiaTheme="minorEastAsia" w:hAnsiTheme="minorHAnsi" w:cstheme="minorBidi"/>
          <w:b w:val="0"/>
          <w:bCs w:val="0"/>
          <w:caps w:val="0"/>
          <w:noProof/>
          <w:sz w:val="22"/>
          <w:szCs w:val="22"/>
          <w:lang w:eastAsia="pl-PL"/>
        </w:rPr>
      </w:pPr>
      <w:r w:rsidRPr="00E2483C">
        <w:rPr>
          <w:noProof/>
        </w:rPr>
        <w:t>II.</w:t>
      </w:r>
      <w:r>
        <w:rPr>
          <w:rFonts w:asciiTheme="minorHAnsi" w:eastAsiaTheme="minorEastAsia" w:hAnsiTheme="minorHAnsi" w:cstheme="minorBidi"/>
          <w:b w:val="0"/>
          <w:bCs w:val="0"/>
          <w:caps w:val="0"/>
          <w:noProof/>
          <w:sz w:val="22"/>
          <w:szCs w:val="22"/>
          <w:lang w:eastAsia="pl-PL"/>
        </w:rPr>
        <w:tab/>
      </w:r>
      <w:r>
        <w:rPr>
          <w:noProof/>
        </w:rPr>
        <w:t>Informacje wstępne</w:t>
      </w:r>
      <w:r>
        <w:rPr>
          <w:noProof/>
        </w:rPr>
        <w:tab/>
      </w:r>
      <w:r>
        <w:rPr>
          <w:noProof/>
        </w:rPr>
        <w:fldChar w:fldCharType="begin"/>
      </w:r>
      <w:r>
        <w:rPr>
          <w:noProof/>
        </w:rPr>
        <w:instrText xml:space="preserve"> PAGEREF _Toc174702404 \h </w:instrText>
      </w:r>
      <w:r>
        <w:rPr>
          <w:noProof/>
        </w:rPr>
      </w:r>
      <w:r>
        <w:rPr>
          <w:noProof/>
        </w:rPr>
        <w:fldChar w:fldCharType="separate"/>
      </w:r>
      <w:r w:rsidR="00496BDB">
        <w:rPr>
          <w:noProof/>
        </w:rPr>
        <w:t>4</w:t>
      </w:r>
      <w:r>
        <w:rPr>
          <w:noProof/>
        </w:rPr>
        <w:fldChar w:fldCharType="end"/>
      </w:r>
    </w:p>
    <w:p w14:paraId="47EDAEA4" w14:textId="05F4B1D7" w:rsidR="00856D90" w:rsidRDefault="00856D90">
      <w:pPr>
        <w:pStyle w:val="Spistreci1"/>
        <w:rPr>
          <w:rFonts w:asciiTheme="minorHAnsi" w:eastAsiaTheme="minorEastAsia" w:hAnsiTheme="minorHAnsi" w:cstheme="minorBidi"/>
          <w:b w:val="0"/>
          <w:bCs w:val="0"/>
          <w:caps w:val="0"/>
          <w:noProof/>
          <w:sz w:val="22"/>
          <w:szCs w:val="22"/>
          <w:lang w:eastAsia="pl-PL"/>
        </w:rPr>
      </w:pPr>
      <w:r w:rsidRPr="00E2483C">
        <w:rPr>
          <w:noProof/>
        </w:rPr>
        <w:t>III.</w:t>
      </w:r>
      <w:r>
        <w:rPr>
          <w:rFonts w:asciiTheme="minorHAnsi" w:eastAsiaTheme="minorEastAsia" w:hAnsiTheme="minorHAnsi" w:cstheme="minorBidi"/>
          <w:b w:val="0"/>
          <w:bCs w:val="0"/>
          <w:caps w:val="0"/>
          <w:noProof/>
          <w:sz w:val="22"/>
          <w:szCs w:val="22"/>
          <w:lang w:eastAsia="pl-PL"/>
        </w:rPr>
        <w:tab/>
      </w:r>
      <w:r>
        <w:rPr>
          <w:noProof/>
        </w:rPr>
        <w:t>Tryb udzielenia zamówienia</w:t>
      </w:r>
      <w:r>
        <w:rPr>
          <w:noProof/>
        </w:rPr>
        <w:tab/>
      </w:r>
      <w:r>
        <w:rPr>
          <w:noProof/>
        </w:rPr>
        <w:fldChar w:fldCharType="begin"/>
      </w:r>
      <w:r>
        <w:rPr>
          <w:noProof/>
        </w:rPr>
        <w:instrText xml:space="preserve"> PAGEREF _Toc174702405 \h </w:instrText>
      </w:r>
      <w:r>
        <w:rPr>
          <w:noProof/>
        </w:rPr>
      </w:r>
      <w:r>
        <w:rPr>
          <w:noProof/>
        </w:rPr>
        <w:fldChar w:fldCharType="separate"/>
      </w:r>
      <w:r w:rsidR="00496BDB">
        <w:rPr>
          <w:noProof/>
        </w:rPr>
        <w:t>5</w:t>
      </w:r>
      <w:r>
        <w:rPr>
          <w:noProof/>
        </w:rPr>
        <w:fldChar w:fldCharType="end"/>
      </w:r>
    </w:p>
    <w:p w14:paraId="0451B268" w14:textId="0A2226C9" w:rsidR="00856D90" w:rsidRDefault="00856D90">
      <w:pPr>
        <w:pStyle w:val="Spistreci1"/>
        <w:rPr>
          <w:rFonts w:asciiTheme="minorHAnsi" w:eastAsiaTheme="minorEastAsia" w:hAnsiTheme="minorHAnsi" w:cstheme="minorBidi"/>
          <w:b w:val="0"/>
          <w:bCs w:val="0"/>
          <w:caps w:val="0"/>
          <w:noProof/>
          <w:sz w:val="22"/>
          <w:szCs w:val="22"/>
          <w:lang w:eastAsia="pl-PL"/>
        </w:rPr>
      </w:pPr>
      <w:r w:rsidRPr="00E2483C">
        <w:rPr>
          <w:noProof/>
        </w:rPr>
        <w:t>IV.</w:t>
      </w:r>
      <w:r>
        <w:rPr>
          <w:rFonts w:asciiTheme="minorHAnsi" w:eastAsiaTheme="minorEastAsia" w:hAnsiTheme="minorHAnsi" w:cstheme="minorBidi"/>
          <w:b w:val="0"/>
          <w:bCs w:val="0"/>
          <w:caps w:val="0"/>
          <w:noProof/>
          <w:sz w:val="22"/>
          <w:szCs w:val="22"/>
          <w:lang w:eastAsia="pl-PL"/>
        </w:rPr>
        <w:tab/>
      </w:r>
      <w:r>
        <w:rPr>
          <w:noProof/>
        </w:rPr>
        <w:t>Opis przedmiotu zamówienia</w:t>
      </w:r>
      <w:r>
        <w:rPr>
          <w:noProof/>
        </w:rPr>
        <w:tab/>
      </w:r>
      <w:r>
        <w:rPr>
          <w:noProof/>
        </w:rPr>
        <w:fldChar w:fldCharType="begin"/>
      </w:r>
      <w:r>
        <w:rPr>
          <w:noProof/>
        </w:rPr>
        <w:instrText xml:space="preserve"> PAGEREF _Toc174702406 \h </w:instrText>
      </w:r>
      <w:r>
        <w:rPr>
          <w:noProof/>
        </w:rPr>
      </w:r>
      <w:r>
        <w:rPr>
          <w:noProof/>
        </w:rPr>
        <w:fldChar w:fldCharType="separate"/>
      </w:r>
      <w:r w:rsidR="00496BDB">
        <w:rPr>
          <w:noProof/>
        </w:rPr>
        <w:t>5</w:t>
      </w:r>
      <w:r>
        <w:rPr>
          <w:noProof/>
        </w:rPr>
        <w:fldChar w:fldCharType="end"/>
      </w:r>
    </w:p>
    <w:p w14:paraId="4D35F7AD" w14:textId="58F4829A" w:rsidR="00856D90" w:rsidRDefault="00856D90">
      <w:pPr>
        <w:pStyle w:val="Spistreci1"/>
        <w:rPr>
          <w:rFonts w:asciiTheme="minorHAnsi" w:eastAsiaTheme="minorEastAsia" w:hAnsiTheme="minorHAnsi" w:cstheme="minorBidi"/>
          <w:b w:val="0"/>
          <w:bCs w:val="0"/>
          <w:caps w:val="0"/>
          <w:noProof/>
          <w:sz w:val="22"/>
          <w:szCs w:val="22"/>
          <w:lang w:eastAsia="pl-PL"/>
        </w:rPr>
      </w:pPr>
      <w:r w:rsidRPr="00E2483C">
        <w:rPr>
          <w:noProof/>
        </w:rPr>
        <w:t>V.</w:t>
      </w:r>
      <w:r>
        <w:rPr>
          <w:rFonts w:asciiTheme="minorHAnsi" w:eastAsiaTheme="minorEastAsia" w:hAnsiTheme="minorHAnsi" w:cstheme="minorBidi"/>
          <w:b w:val="0"/>
          <w:bCs w:val="0"/>
          <w:caps w:val="0"/>
          <w:noProof/>
          <w:sz w:val="22"/>
          <w:szCs w:val="22"/>
          <w:lang w:eastAsia="pl-PL"/>
        </w:rPr>
        <w:tab/>
      </w:r>
      <w:r>
        <w:rPr>
          <w:noProof/>
        </w:rPr>
        <w:t>Informacja o przedmiotowych środkach dowodowych</w:t>
      </w:r>
      <w:r>
        <w:rPr>
          <w:noProof/>
        </w:rPr>
        <w:tab/>
      </w:r>
      <w:r>
        <w:rPr>
          <w:noProof/>
        </w:rPr>
        <w:fldChar w:fldCharType="begin"/>
      </w:r>
      <w:r>
        <w:rPr>
          <w:noProof/>
        </w:rPr>
        <w:instrText xml:space="preserve"> PAGEREF _Toc174702407 \h </w:instrText>
      </w:r>
      <w:r>
        <w:rPr>
          <w:noProof/>
        </w:rPr>
      </w:r>
      <w:r>
        <w:rPr>
          <w:noProof/>
        </w:rPr>
        <w:fldChar w:fldCharType="separate"/>
      </w:r>
      <w:r w:rsidR="00496BDB">
        <w:rPr>
          <w:noProof/>
        </w:rPr>
        <w:t>6</w:t>
      </w:r>
      <w:r>
        <w:rPr>
          <w:noProof/>
        </w:rPr>
        <w:fldChar w:fldCharType="end"/>
      </w:r>
    </w:p>
    <w:p w14:paraId="2A6B9505" w14:textId="2809484B" w:rsidR="00856D90" w:rsidRDefault="00856D90">
      <w:pPr>
        <w:pStyle w:val="Spistreci1"/>
        <w:rPr>
          <w:rFonts w:asciiTheme="minorHAnsi" w:eastAsiaTheme="minorEastAsia" w:hAnsiTheme="minorHAnsi" w:cstheme="minorBidi"/>
          <w:b w:val="0"/>
          <w:bCs w:val="0"/>
          <w:caps w:val="0"/>
          <w:noProof/>
          <w:sz w:val="22"/>
          <w:szCs w:val="22"/>
          <w:lang w:eastAsia="pl-PL"/>
        </w:rPr>
      </w:pPr>
      <w:r w:rsidRPr="00E2483C">
        <w:rPr>
          <w:noProof/>
        </w:rPr>
        <w:t>VI.</w:t>
      </w:r>
      <w:r>
        <w:rPr>
          <w:rFonts w:asciiTheme="minorHAnsi" w:eastAsiaTheme="minorEastAsia" w:hAnsiTheme="minorHAnsi" w:cstheme="minorBidi"/>
          <w:b w:val="0"/>
          <w:bCs w:val="0"/>
          <w:caps w:val="0"/>
          <w:noProof/>
          <w:sz w:val="22"/>
          <w:szCs w:val="22"/>
          <w:lang w:eastAsia="pl-PL"/>
        </w:rPr>
        <w:tab/>
      </w:r>
      <w:r>
        <w:rPr>
          <w:noProof/>
        </w:rPr>
        <w:t>Termin wykonania zamówienia</w:t>
      </w:r>
      <w:r>
        <w:rPr>
          <w:noProof/>
        </w:rPr>
        <w:tab/>
      </w:r>
      <w:r>
        <w:rPr>
          <w:noProof/>
        </w:rPr>
        <w:fldChar w:fldCharType="begin"/>
      </w:r>
      <w:r>
        <w:rPr>
          <w:noProof/>
        </w:rPr>
        <w:instrText xml:space="preserve"> PAGEREF _Toc174702408 \h </w:instrText>
      </w:r>
      <w:r>
        <w:rPr>
          <w:noProof/>
        </w:rPr>
      </w:r>
      <w:r>
        <w:rPr>
          <w:noProof/>
        </w:rPr>
        <w:fldChar w:fldCharType="separate"/>
      </w:r>
      <w:r w:rsidR="00496BDB">
        <w:rPr>
          <w:noProof/>
        </w:rPr>
        <w:t>6</w:t>
      </w:r>
      <w:r>
        <w:rPr>
          <w:noProof/>
        </w:rPr>
        <w:fldChar w:fldCharType="end"/>
      </w:r>
    </w:p>
    <w:p w14:paraId="7C40AD3D" w14:textId="16C41015" w:rsidR="00856D90" w:rsidRDefault="00856D90">
      <w:pPr>
        <w:pStyle w:val="Spistreci1"/>
        <w:rPr>
          <w:rFonts w:asciiTheme="minorHAnsi" w:eastAsiaTheme="minorEastAsia" w:hAnsiTheme="minorHAnsi" w:cstheme="minorBidi"/>
          <w:b w:val="0"/>
          <w:bCs w:val="0"/>
          <w:caps w:val="0"/>
          <w:noProof/>
          <w:sz w:val="22"/>
          <w:szCs w:val="22"/>
          <w:lang w:eastAsia="pl-PL"/>
        </w:rPr>
      </w:pPr>
      <w:r w:rsidRPr="00E2483C">
        <w:rPr>
          <w:b w:val="0"/>
          <w:bCs w:val="0"/>
          <w:noProof/>
          <w:shd w:val="clear" w:color="auto" w:fill="FFFFFF"/>
        </w:rPr>
        <w:t xml:space="preserve">- Etapy 1 </w:t>
      </w:r>
      <w:r w:rsidRPr="00E2483C">
        <w:rPr>
          <w:noProof/>
          <w:shd w:val="clear" w:color="auto" w:fill="FFFFFF"/>
        </w:rPr>
        <w:t xml:space="preserve">w terminie </w:t>
      </w:r>
      <w:r w:rsidRPr="00E2483C">
        <w:rPr>
          <w:b w:val="0"/>
          <w:bCs w:val="0"/>
          <w:noProof/>
          <w:shd w:val="clear" w:color="auto" w:fill="FFFFFF"/>
        </w:rPr>
        <w:t xml:space="preserve">30 dni kalendarzowych </w:t>
      </w:r>
      <w:r w:rsidRPr="00E2483C">
        <w:rPr>
          <w:noProof/>
          <w:shd w:val="clear" w:color="auto" w:fill="FFFFFF"/>
        </w:rPr>
        <w:t xml:space="preserve">od daty zawarcia umowy nie później niż </w:t>
      </w:r>
      <w:r w:rsidR="00575DC1">
        <w:rPr>
          <w:noProof/>
          <w:shd w:val="clear" w:color="auto" w:fill="FFFFFF"/>
        </w:rPr>
        <w:t>30</w:t>
      </w:r>
      <w:r w:rsidRPr="00E2483C">
        <w:rPr>
          <w:noProof/>
          <w:shd w:val="clear" w:color="auto" w:fill="FFFFFF"/>
        </w:rPr>
        <w:t>.1</w:t>
      </w:r>
      <w:r w:rsidR="00575DC1">
        <w:rPr>
          <w:noProof/>
          <w:shd w:val="clear" w:color="auto" w:fill="FFFFFF"/>
        </w:rPr>
        <w:t>1</w:t>
      </w:r>
      <w:r w:rsidRPr="00E2483C">
        <w:rPr>
          <w:noProof/>
          <w:shd w:val="clear" w:color="auto" w:fill="FFFFFF"/>
        </w:rPr>
        <w:t>.2024r.</w:t>
      </w:r>
      <w:r>
        <w:rPr>
          <w:noProof/>
        </w:rPr>
        <w:tab/>
      </w:r>
      <w:r>
        <w:rPr>
          <w:noProof/>
        </w:rPr>
        <w:fldChar w:fldCharType="begin"/>
      </w:r>
      <w:r>
        <w:rPr>
          <w:noProof/>
        </w:rPr>
        <w:instrText xml:space="preserve"> PAGEREF _Toc174702409 \h </w:instrText>
      </w:r>
      <w:r>
        <w:rPr>
          <w:noProof/>
        </w:rPr>
      </w:r>
      <w:r>
        <w:rPr>
          <w:noProof/>
        </w:rPr>
        <w:fldChar w:fldCharType="separate"/>
      </w:r>
      <w:r w:rsidR="00496BDB">
        <w:rPr>
          <w:noProof/>
        </w:rPr>
        <w:t>6</w:t>
      </w:r>
      <w:r>
        <w:rPr>
          <w:noProof/>
        </w:rPr>
        <w:fldChar w:fldCharType="end"/>
      </w:r>
    </w:p>
    <w:p w14:paraId="584307DA" w14:textId="57489A0D" w:rsidR="00856D90" w:rsidRDefault="00856D90">
      <w:pPr>
        <w:pStyle w:val="Spistreci1"/>
        <w:rPr>
          <w:rFonts w:asciiTheme="minorHAnsi" w:eastAsiaTheme="minorEastAsia" w:hAnsiTheme="minorHAnsi" w:cstheme="minorBidi"/>
          <w:b w:val="0"/>
          <w:bCs w:val="0"/>
          <w:caps w:val="0"/>
          <w:noProof/>
          <w:sz w:val="22"/>
          <w:szCs w:val="22"/>
          <w:lang w:eastAsia="pl-PL"/>
        </w:rPr>
      </w:pPr>
      <w:r w:rsidRPr="00E2483C">
        <w:rPr>
          <w:b w:val="0"/>
          <w:bCs w:val="0"/>
          <w:noProof/>
          <w:shd w:val="clear" w:color="auto" w:fill="FFFFFF"/>
        </w:rPr>
        <w:t xml:space="preserve">- Etap 2 </w:t>
      </w:r>
      <w:r w:rsidRPr="00E2483C">
        <w:rPr>
          <w:noProof/>
          <w:shd w:val="clear" w:color="auto" w:fill="FFFFFF"/>
        </w:rPr>
        <w:t>w terminach określonych w załączniku nr 1 do SWZ – szczegółowy opis przedmiotu zamówienia -</w:t>
      </w:r>
      <w:r w:rsidRPr="00E2483C">
        <w:rPr>
          <w:b w:val="0"/>
          <w:bCs w:val="0"/>
          <w:noProof/>
          <w:shd w:val="clear" w:color="auto" w:fill="FFFFFF"/>
        </w:rPr>
        <w:t xml:space="preserve"> </w:t>
      </w:r>
      <w:r w:rsidRPr="00E2483C">
        <w:rPr>
          <w:noProof/>
          <w:shd w:val="clear" w:color="auto" w:fill="FFFFFF"/>
        </w:rPr>
        <w:t>od daty pisemnego zgłoszenia przez Zamawiającego możliwości realizacji II etapu umowy, nie później niż do dnia 31.07.2025r.</w:t>
      </w:r>
      <w:r>
        <w:rPr>
          <w:noProof/>
        </w:rPr>
        <w:tab/>
      </w:r>
      <w:r>
        <w:rPr>
          <w:noProof/>
        </w:rPr>
        <w:fldChar w:fldCharType="begin"/>
      </w:r>
      <w:r>
        <w:rPr>
          <w:noProof/>
        </w:rPr>
        <w:instrText xml:space="preserve"> PAGEREF _Toc174702410 \h </w:instrText>
      </w:r>
      <w:r>
        <w:rPr>
          <w:noProof/>
        </w:rPr>
      </w:r>
      <w:r>
        <w:rPr>
          <w:noProof/>
        </w:rPr>
        <w:fldChar w:fldCharType="separate"/>
      </w:r>
      <w:r w:rsidR="00496BDB">
        <w:rPr>
          <w:noProof/>
        </w:rPr>
        <w:t>6</w:t>
      </w:r>
      <w:r>
        <w:rPr>
          <w:noProof/>
        </w:rPr>
        <w:fldChar w:fldCharType="end"/>
      </w:r>
    </w:p>
    <w:p w14:paraId="1E91186E" w14:textId="2C68CA5C" w:rsidR="00856D90" w:rsidRDefault="00856D90">
      <w:pPr>
        <w:pStyle w:val="Spistreci1"/>
        <w:rPr>
          <w:rFonts w:asciiTheme="minorHAnsi" w:eastAsiaTheme="minorEastAsia" w:hAnsiTheme="minorHAnsi" w:cstheme="minorBidi"/>
          <w:b w:val="0"/>
          <w:bCs w:val="0"/>
          <w:caps w:val="0"/>
          <w:noProof/>
          <w:sz w:val="22"/>
          <w:szCs w:val="22"/>
          <w:lang w:eastAsia="pl-PL"/>
        </w:rPr>
      </w:pPr>
      <w:r>
        <w:rPr>
          <w:noProof/>
        </w:rPr>
        <w:t>- sprawowanie nadzoru autorskiego oraz inwestorskiego – 12 miesięcy od zgłoszenia zapotrzebowania przez zamawiającego</w:t>
      </w:r>
      <w:r>
        <w:rPr>
          <w:noProof/>
        </w:rPr>
        <w:tab/>
      </w:r>
      <w:r>
        <w:rPr>
          <w:noProof/>
        </w:rPr>
        <w:fldChar w:fldCharType="begin"/>
      </w:r>
      <w:r>
        <w:rPr>
          <w:noProof/>
        </w:rPr>
        <w:instrText xml:space="preserve"> PAGEREF _Toc174702411 \h </w:instrText>
      </w:r>
      <w:r>
        <w:rPr>
          <w:noProof/>
        </w:rPr>
      </w:r>
      <w:r>
        <w:rPr>
          <w:noProof/>
        </w:rPr>
        <w:fldChar w:fldCharType="separate"/>
      </w:r>
      <w:r w:rsidR="00496BDB">
        <w:rPr>
          <w:noProof/>
        </w:rPr>
        <w:t>6</w:t>
      </w:r>
      <w:r>
        <w:rPr>
          <w:noProof/>
        </w:rPr>
        <w:fldChar w:fldCharType="end"/>
      </w:r>
    </w:p>
    <w:p w14:paraId="3F62EC75" w14:textId="59B4E921" w:rsidR="00856D90" w:rsidRDefault="00856D90">
      <w:pPr>
        <w:pStyle w:val="Spistreci1"/>
        <w:rPr>
          <w:rFonts w:asciiTheme="minorHAnsi" w:eastAsiaTheme="minorEastAsia" w:hAnsiTheme="minorHAnsi" w:cstheme="minorBidi"/>
          <w:b w:val="0"/>
          <w:bCs w:val="0"/>
          <w:caps w:val="0"/>
          <w:noProof/>
          <w:sz w:val="22"/>
          <w:szCs w:val="22"/>
          <w:lang w:eastAsia="pl-PL"/>
        </w:rPr>
      </w:pPr>
      <w:r>
        <w:rPr>
          <w:noProof/>
        </w:rPr>
        <w:t>Warunki udziału w postępowaniu</w:t>
      </w:r>
      <w:r>
        <w:rPr>
          <w:noProof/>
        </w:rPr>
        <w:tab/>
      </w:r>
      <w:r>
        <w:rPr>
          <w:noProof/>
        </w:rPr>
        <w:fldChar w:fldCharType="begin"/>
      </w:r>
      <w:r>
        <w:rPr>
          <w:noProof/>
        </w:rPr>
        <w:instrText xml:space="preserve"> PAGEREF _Toc174702412 \h </w:instrText>
      </w:r>
      <w:r>
        <w:rPr>
          <w:noProof/>
        </w:rPr>
      </w:r>
      <w:r>
        <w:rPr>
          <w:noProof/>
        </w:rPr>
        <w:fldChar w:fldCharType="separate"/>
      </w:r>
      <w:r w:rsidR="00496BDB">
        <w:rPr>
          <w:noProof/>
        </w:rPr>
        <w:t>6</w:t>
      </w:r>
      <w:r>
        <w:rPr>
          <w:noProof/>
        </w:rPr>
        <w:fldChar w:fldCharType="end"/>
      </w:r>
    </w:p>
    <w:p w14:paraId="51161CB2" w14:textId="6F3C13FD" w:rsidR="00856D90" w:rsidRDefault="00856D90">
      <w:pPr>
        <w:pStyle w:val="Spistreci1"/>
        <w:rPr>
          <w:rFonts w:asciiTheme="minorHAnsi" w:eastAsiaTheme="minorEastAsia" w:hAnsiTheme="minorHAnsi" w:cstheme="minorBidi"/>
          <w:b w:val="0"/>
          <w:bCs w:val="0"/>
          <w:caps w:val="0"/>
          <w:noProof/>
          <w:sz w:val="22"/>
          <w:szCs w:val="22"/>
          <w:lang w:eastAsia="pl-PL"/>
        </w:rPr>
      </w:pPr>
      <w:r w:rsidRPr="00E2483C">
        <w:rPr>
          <w:noProof/>
        </w:rPr>
        <w:t>VII.</w:t>
      </w:r>
      <w:r>
        <w:rPr>
          <w:rFonts w:asciiTheme="minorHAnsi" w:eastAsiaTheme="minorEastAsia" w:hAnsiTheme="minorHAnsi" w:cstheme="minorBidi"/>
          <w:b w:val="0"/>
          <w:bCs w:val="0"/>
          <w:caps w:val="0"/>
          <w:noProof/>
          <w:sz w:val="22"/>
          <w:szCs w:val="22"/>
          <w:lang w:eastAsia="pl-PL"/>
        </w:rPr>
        <w:tab/>
      </w:r>
      <w:r>
        <w:rPr>
          <w:noProof/>
        </w:rPr>
        <w:t>Podstawy wykluczenia</w:t>
      </w:r>
      <w:r>
        <w:rPr>
          <w:noProof/>
        </w:rPr>
        <w:tab/>
      </w:r>
      <w:r>
        <w:rPr>
          <w:noProof/>
        </w:rPr>
        <w:fldChar w:fldCharType="begin"/>
      </w:r>
      <w:r>
        <w:rPr>
          <w:noProof/>
        </w:rPr>
        <w:instrText xml:space="preserve"> PAGEREF _Toc174702413 \h </w:instrText>
      </w:r>
      <w:r>
        <w:rPr>
          <w:noProof/>
        </w:rPr>
      </w:r>
      <w:r>
        <w:rPr>
          <w:noProof/>
        </w:rPr>
        <w:fldChar w:fldCharType="separate"/>
      </w:r>
      <w:r w:rsidR="00496BDB">
        <w:rPr>
          <w:noProof/>
        </w:rPr>
        <w:t>8</w:t>
      </w:r>
      <w:r>
        <w:rPr>
          <w:noProof/>
        </w:rPr>
        <w:fldChar w:fldCharType="end"/>
      </w:r>
    </w:p>
    <w:p w14:paraId="5857AA7C" w14:textId="67CBDF4C" w:rsidR="00856D90" w:rsidRDefault="00856D90">
      <w:pPr>
        <w:pStyle w:val="Spistreci1"/>
        <w:rPr>
          <w:rFonts w:asciiTheme="minorHAnsi" w:eastAsiaTheme="minorEastAsia" w:hAnsiTheme="minorHAnsi" w:cstheme="minorBidi"/>
          <w:b w:val="0"/>
          <w:bCs w:val="0"/>
          <w:caps w:val="0"/>
          <w:noProof/>
          <w:sz w:val="22"/>
          <w:szCs w:val="22"/>
          <w:lang w:eastAsia="pl-PL"/>
        </w:rPr>
      </w:pPr>
      <w:r w:rsidRPr="00E2483C">
        <w:rPr>
          <w:noProof/>
        </w:rPr>
        <w:t>VIII.</w:t>
      </w:r>
      <w:r>
        <w:rPr>
          <w:rFonts w:asciiTheme="minorHAnsi" w:eastAsiaTheme="minorEastAsia" w:hAnsiTheme="minorHAnsi" w:cstheme="minorBidi"/>
          <w:b w:val="0"/>
          <w:bCs w:val="0"/>
          <w:caps w:val="0"/>
          <w:noProof/>
          <w:sz w:val="22"/>
          <w:szCs w:val="22"/>
          <w:lang w:eastAsia="pl-PL"/>
        </w:rPr>
        <w:tab/>
      </w:r>
      <w:r>
        <w:rPr>
          <w:noProof/>
        </w:rPr>
        <w:t>Wykaz oświadczeń lub dokumentów, potwierdzających spełnianie warunków udziału w postępowaniu oraz brak podstaw wykluczenia</w:t>
      </w:r>
      <w:r>
        <w:rPr>
          <w:noProof/>
        </w:rPr>
        <w:tab/>
      </w:r>
      <w:r>
        <w:rPr>
          <w:noProof/>
        </w:rPr>
        <w:fldChar w:fldCharType="begin"/>
      </w:r>
      <w:r>
        <w:rPr>
          <w:noProof/>
        </w:rPr>
        <w:instrText xml:space="preserve"> PAGEREF _Toc174702414 \h </w:instrText>
      </w:r>
      <w:r>
        <w:rPr>
          <w:noProof/>
        </w:rPr>
      </w:r>
      <w:r>
        <w:rPr>
          <w:noProof/>
        </w:rPr>
        <w:fldChar w:fldCharType="separate"/>
      </w:r>
      <w:r w:rsidR="00496BDB">
        <w:rPr>
          <w:noProof/>
        </w:rPr>
        <w:t>11</w:t>
      </w:r>
      <w:r>
        <w:rPr>
          <w:noProof/>
        </w:rPr>
        <w:fldChar w:fldCharType="end"/>
      </w:r>
    </w:p>
    <w:p w14:paraId="36343E60" w14:textId="7477D65A" w:rsidR="00856D90" w:rsidRDefault="00856D90">
      <w:pPr>
        <w:pStyle w:val="Spistreci1"/>
        <w:rPr>
          <w:rFonts w:asciiTheme="minorHAnsi" w:eastAsiaTheme="minorEastAsia" w:hAnsiTheme="minorHAnsi" w:cstheme="minorBidi"/>
          <w:b w:val="0"/>
          <w:bCs w:val="0"/>
          <w:caps w:val="0"/>
          <w:noProof/>
          <w:sz w:val="22"/>
          <w:szCs w:val="22"/>
          <w:lang w:eastAsia="pl-PL"/>
        </w:rPr>
      </w:pPr>
      <w:r w:rsidRPr="00E2483C">
        <w:rPr>
          <w:noProof/>
        </w:rPr>
        <w:t>IX.</w:t>
      </w:r>
      <w:r>
        <w:rPr>
          <w:rFonts w:asciiTheme="minorHAnsi" w:eastAsiaTheme="minorEastAsia" w:hAnsiTheme="minorHAnsi" w:cstheme="minorBidi"/>
          <w:b w:val="0"/>
          <w:bCs w:val="0"/>
          <w:caps w:val="0"/>
          <w:noProof/>
          <w:sz w:val="22"/>
          <w:szCs w:val="22"/>
          <w:lang w:eastAsia="pl-PL"/>
        </w:rPr>
        <w:tab/>
      </w:r>
      <w:r>
        <w:rPr>
          <w:noProof/>
        </w:rPr>
        <w:t>Informacje o środkach komunikacji elektronicznej, przy użyciu których zamawiający będzie komunikował się z wykonawcami, oraz informacje o wymaganiach technicznych</w:t>
      </w:r>
      <w:r>
        <w:rPr>
          <w:noProof/>
        </w:rPr>
        <w:tab/>
      </w:r>
      <w:r>
        <w:rPr>
          <w:noProof/>
        </w:rPr>
        <w:fldChar w:fldCharType="begin"/>
      </w:r>
      <w:r>
        <w:rPr>
          <w:noProof/>
        </w:rPr>
        <w:instrText xml:space="preserve"> PAGEREF _Toc174702415 \h </w:instrText>
      </w:r>
      <w:r>
        <w:rPr>
          <w:noProof/>
        </w:rPr>
      </w:r>
      <w:r>
        <w:rPr>
          <w:noProof/>
        </w:rPr>
        <w:fldChar w:fldCharType="separate"/>
      </w:r>
      <w:r w:rsidR="00496BDB">
        <w:rPr>
          <w:noProof/>
        </w:rPr>
        <w:t>13</w:t>
      </w:r>
      <w:r>
        <w:rPr>
          <w:noProof/>
        </w:rPr>
        <w:fldChar w:fldCharType="end"/>
      </w:r>
    </w:p>
    <w:p w14:paraId="0D49AEDD" w14:textId="7898CC4C" w:rsidR="00856D90" w:rsidRDefault="00856D90">
      <w:pPr>
        <w:pStyle w:val="Spistreci1"/>
        <w:rPr>
          <w:rFonts w:asciiTheme="minorHAnsi" w:eastAsiaTheme="minorEastAsia" w:hAnsiTheme="minorHAnsi" w:cstheme="minorBidi"/>
          <w:b w:val="0"/>
          <w:bCs w:val="0"/>
          <w:caps w:val="0"/>
          <w:noProof/>
          <w:sz w:val="22"/>
          <w:szCs w:val="22"/>
          <w:lang w:eastAsia="pl-PL"/>
        </w:rPr>
      </w:pPr>
      <w:r w:rsidRPr="00E2483C">
        <w:rPr>
          <w:noProof/>
        </w:rPr>
        <w:t>X.</w:t>
      </w:r>
      <w:r>
        <w:rPr>
          <w:rFonts w:asciiTheme="minorHAnsi" w:eastAsiaTheme="minorEastAsia" w:hAnsiTheme="minorHAnsi" w:cstheme="minorBidi"/>
          <w:b w:val="0"/>
          <w:bCs w:val="0"/>
          <w:caps w:val="0"/>
          <w:noProof/>
          <w:sz w:val="22"/>
          <w:szCs w:val="22"/>
          <w:lang w:eastAsia="pl-PL"/>
        </w:rPr>
        <w:tab/>
      </w:r>
      <w:r>
        <w:rPr>
          <w:noProof/>
        </w:rPr>
        <w:t>Wymagania dotyczące wadium</w:t>
      </w:r>
      <w:r>
        <w:rPr>
          <w:noProof/>
        </w:rPr>
        <w:tab/>
      </w:r>
      <w:r>
        <w:rPr>
          <w:noProof/>
        </w:rPr>
        <w:fldChar w:fldCharType="begin"/>
      </w:r>
      <w:r>
        <w:rPr>
          <w:noProof/>
        </w:rPr>
        <w:instrText xml:space="preserve"> PAGEREF _Toc174702416 \h </w:instrText>
      </w:r>
      <w:r>
        <w:rPr>
          <w:noProof/>
        </w:rPr>
      </w:r>
      <w:r>
        <w:rPr>
          <w:noProof/>
        </w:rPr>
        <w:fldChar w:fldCharType="separate"/>
      </w:r>
      <w:r w:rsidR="00496BDB">
        <w:rPr>
          <w:noProof/>
        </w:rPr>
        <w:t>13</w:t>
      </w:r>
      <w:r>
        <w:rPr>
          <w:noProof/>
        </w:rPr>
        <w:fldChar w:fldCharType="end"/>
      </w:r>
    </w:p>
    <w:p w14:paraId="5EC5FA6C" w14:textId="42A1D3A7" w:rsidR="00856D90" w:rsidRDefault="00856D90">
      <w:pPr>
        <w:pStyle w:val="Spistreci1"/>
        <w:rPr>
          <w:rFonts w:asciiTheme="minorHAnsi" w:eastAsiaTheme="minorEastAsia" w:hAnsiTheme="minorHAnsi" w:cstheme="minorBidi"/>
          <w:b w:val="0"/>
          <w:bCs w:val="0"/>
          <w:caps w:val="0"/>
          <w:noProof/>
          <w:sz w:val="22"/>
          <w:szCs w:val="22"/>
          <w:lang w:eastAsia="pl-PL"/>
        </w:rPr>
      </w:pPr>
      <w:r w:rsidRPr="00E2483C">
        <w:rPr>
          <w:noProof/>
        </w:rPr>
        <w:t>XI.</w:t>
      </w:r>
      <w:r>
        <w:rPr>
          <w:rFonts w:asciiTheme="minorHAnsi" w:eastAsiaTheme="minorEastAsia" w:hAnsiTheme="minorHAnsi" w:cstheme="minorBidi"/>
          <w:b w:val="0"/>
          <w:bCs w:val="0"/>
          <w:caps w:val="0"/>
          <w:noProof/>
          <w:sz w:val="22"/>
          <w:szCs w:val="22"/>
          <w:lang w:eastAsia="pl-PL"/>
        </w:rPr>
        <w:tab/>
      </w:r>
      <w:r>
        <w:rPr>
          <w:noProof/>
        </w:rPr>
        <w:t>Termin związania ofertą</w:t>
      </w:r>
      <w:r>
        <w:rPr>
          <w:noProof/>
        </w:rPr>
        <w:tab/>
      </w:r>
      <w:r>
        <w:rPr>
          <w:noProof/>
        </w:rPr>
        <w:fldChar w:fldCharType="begin"/>
      </w:r>
      <w:r>
        <w:rPr>
          <w:noProof/>
        </w:rPr>
        <w:instrText xml:space="preserve"> PAGEREF _Toc174702417 \h </w:instrText>
      </w:r>
      <w:r>
        <w:rPr>
          <w:noProof/>
        </w:rPr>
      </w:r>
      <w:r>
        <w:rPr>
          <w:noProof/>
        </w:rPr>
        <w:fldChar w:fldCharType="separate"/>
      </w:r>
      <w:r w:rsidR="00496BDB">
        <w:rPr>
          <w:noProof/>
        </w:rPr>
        <w:t>14</w:t>
      </w:r>
      <w:r>
        <w:rPr>
          <w:noProof/>
        </w:rPr>
        <w:fldChar w:fldCharType="end"/>
      </w:r>
    </w:p>
    <w:p w14:paraId="6C24EC88" w14:textId="5006603B" w:rsidR="00856D90" w:rsidRDefault="00856D90">
      <w:pPr>
        <w:pStyle w:val="Spistreci1"/>
        <w:rPr>
          <w:rFonts w:asciiTheme="minorHAnsi" w:eastAsiaTheme="minorEastAsia" w:hAnsiTheme="minorHAnsi" w:cstheme="minorBidi"/>
          <w:b w:val="0"/>
          <w:bCs w:val="0"/>
          <w:caps w:val="0"/>
          <w:noProof/>
          <w:sz w:val="22"/>
          <w:szCs w:val="22"/>
          <w:lang w:eastAsia="pl-PL"/>
        </w:rPr>
      </w:pPr>
      <w:r w:rsidRPr="00E2483C">
        <w:rPr>
          <w:noProof/>
        </w:rPr>
        <w:t>XII.</w:t>
      </w:r>
      <w:r>
        <w:rPr>
          <w:rFonts w:asciiTheme="minorHAnsi" w:eastAsiaTheme="minorEastAsia" w:hAnsiTheme="minorHAnsi" w:cstheme="minorBidi"/>
          <w:b w:val="0"/>
          <w:bCs w:val="0"/>
          <w:caps w:val="0"/>
          <w:noProof/>
          <w:sz w:val="22"/>
          <w:szCs w:val="22"/>
          <w:lang w:eastAsia="pl-PL"/>
        </w:rPr>
        <w:tab/>
      </w:r>
      <w:r>
        <w:rPr>
          <w:noProof/>
        </w:rPr>
        <w:t>Opis sposobu przygotowywania oferty</w:t>
      </w:r>
      <w:r>
        <w:rPr>
          <w:noProof/>
        </w:rPr>
        <w:tab/>
      </w:r>
      <w:r>
        <w:rPr>
          <w:noProof/>
        </w:rPr>
        <w:fldChar w:fldCharType="begin"/>
      </w:r>
      <w:r>
        <w:rPr>
          <w:noProof/>
        </w:rPr>
        <w:instrText xml:space="preserve"> PAGEREF _Toc174702418 \h </w:instrText>
      </w:r>
      <w:r>
        <w:rPr>
          <w:noProof/>
        </w:rPr>
      </w:r>
      <w:r>
        <w:rPr>
          <w:noProof/>
        </w:rPr>
        <w:fldChar w:fldCharType="separate"/>
      </w:r>
      <w:r w:rsidR="00496BDB">
        <w:rPr>
          <w:noProof/>
        </w:rPr>
        <w:t>14</w:t>
      </w:r>
      <w:r>
        <w:rPr>
          <w:noProof/>
        </w:rPr>
        <w:fldChar w:fldCharType="end"/>
      </w:r>
    </w:p>
    <w:p w14:paraId="5F92FB71" w14:textId="5605C63F" w:rsidR="00856D90" w:rsidRDefault="00856D90">
      <w:pPr>
        <w:pStyle w:val="Spistreci1"/>
        <w:rPr>
          <w:rFonts w:asciiTheme="minorHAnsi" w:eastAsiaTheme="minorEastAsia" w:hAnsiTheme="minorHAnsi" w:cstheme="minorBidi"/>
          <w:b w:val="0"/>
          <w:bCs w:val="0"/>
          <w:caps w:val="0"/>
          <w:noProof/>
          <w:sz w:val="22"/>
          <w:szCs w:val="22"/>
          <w:lang w:eastAsia="pl-PL"/>
        </w:rPr>
      </w:pPr>
      <w:r w:rsidRPr="00E2483C">
        <w:rPr>
          <w:noProof/>
        </w:rPr>
        <w:t>XIII.</w:t>
      </w:r>
      <w:r>
        <w:rPr>
          <w:rFonts w:asciiTheme="minorHAnsi" w:eastAsiaTheme="minorEastAsia" w:hAnsiTheme="minorHAnsi" w:cstheme="minorBidi"/>
          <w:b w:val="0"/>
          <w:bCs w:val="0"/>
          <w:caps w:val="0"/>
          <w:noProof/>
          <w:sz w:val="22"/>
          <w:szCs w:val="22"/>
          <w:lang w:eastAsia="pl-PL"/>
        </w:rPr>
        <w:tab/>
      </w:r>
      <w:r>
        <w:rPr>
          <w:noProof/>
        </w:rPr>
        <w:t>Sposób oraz termin składania ofert, termin otwarcia ofert</w:t>
      </w:r>
      <w:r>
        <w:rPr>
          <w:noProof/>
        </w:rPr>
        <w:tab/>
      </w:r>
      <w:r>
        <w:rPr>
          <w:noProof/>
        </w:rPr>
        <w:fldChar w:fldCharType="begin"/>
      </w:r>
      <w:r>
        <w:rPr>
          <w:noProof/>
        </w:rPr>
        <w:instrText xml:space="preserve"> PAGEREF _Toc174702419 \h </w:instrText>
      </w:r>
      <w:r>
        <w:rPr>
          <w:noProof/>
        </w:rPr>
      </w:r>
      <w:r>
        <w:rPr>
          <w:noProof/>
        </w:rPr>
        <w:fldChar w:fldCharType="separate"/>
      </w:r>
      <w:r w:rsidR="00496BDB">
        <w:rPr>
          <w:noProof/>
        </w:rPr>
        <w:t>17</w:t>
      </w:r>
      <w:r>
        <w:rPr>
          <w:noProof/>
        </w:rPr>
        <w:fldChar w:fldCharType="end"/>
      </w:r>
    </w:p>
    <w:p w14:paraId="24C4F665" w14:textId="47FFB43C" w:rsidR="00856D90" w:rsidRDefault="00856D90">
      <w:pPr>
        <w:pStyle w:val="Spistreci1"/>
        <w:rPr>
          <w:rFonts w:asciiTheme="minorHAnsi" w:eastAsiaTheme="minorEastAsia" w:hAnsiTheme="minorHAnsi" w:cstheme="minorBidi"/>
          <w:b w:val="0"/>
          <w:bCs w:val="0"/>
          <w:caps w:val="0"/>
          <w:noProof/>
          <w:sz w:val="22"/>
          <w:szCs w:val="22"/>
          <w:lang w:eastAsia="pl-PL"/>
        </w:rPr>
      </w:pPr>
      <w:r w:rsidRPr="00E2483C">
        <w:rPr>
          <w:noProof/>
        </w:rPr>
        <w:t>XIV.</w:t>
      </w:r>
      <w:r>
        <w:rPr>
          <w:rFonts w:asciiTheme="minorHAnsi" w:eastAsiaTheme="minorEastAsia" w:hAnsiTheme="minorHAnsi" w:cstheme="minorBidi"/>
          <w:b w:val="0"/>
          <w:bCs w:val="0"/>
          <w:caps w:val="0"/>
          <w:noProof/>
          <w:sz w:val="22"/>
          <w:szCs w:val="22"/>
          <w:lang w:eastAsia="pl-PL"/>
        </w:rPr>
        <w:tab/>
      </w:r>
      <w:r>
        <w:rPr>
          <w:noProof/>
        </w:rPr>
        <w:t>Opis sposobu obliczenia ceny</w:t>
      </w:r>
      <w:r>
        <w:rPr>
          <w:noProof/>
        </w:rPr>
        <w:tab/>
      </w:r>
      <w:r>
        <w:rPr>
          <w:noProof/>
        </w:rPr>
        <w:fldChar w:fldCharType="begin"/>
      </w:r>
      <w:r>
        <w:rPr>
          <w:noProof/>
        </w:rPr>
        <w:instrText xml:space="preserve"> PAGEREF _Toc174702420 \h </w:instrText>
      </w:r>
      <w:r>
        <w:rPr>
          <w:noProof/>
        </w:rPr>
      </w:r>
      <w:r>
        <w:rPr>
          <w:noProof/>
        </w:rPr>
        <w:fldChar w:fldCharType="separate"/>
      </w:r>
      <w:r w:rsidR="00496BDB">
        <w:rPr>
          <w:noProof/>
        </w:rPr>
        <w:t>17</w:t>
      </w:r>
      <w:r>
        <w:rPr>
          <w:noProof/>
        </w:rPr>
        <w:fldChar w:fldCharType="end"/>
      </w:r>
    </w:p>
    <w:p w14:paraId="332D3A16" w14:textId="4C5605FF" w:rsidR="00856D90" w:rsidRDefault="00856D90">
      <w:pPr>
        <w:pStyle w:val="Spistreci1"/>
        <w:rPr>
          <w:rFonts w:asciiTheme="minorHAnsi" w:eastAsiaTheme="minorEastAsia" w:hAnsiTheme="minorHAnsi" w:cstheme="minorBidi"/>
          <w:b w:val="0"/>
          <w:bCs w:val="0"/>
          <w:caps w:val="0"/>
          <w:noProof/>
          <w:sz w:val="22"/>
          <w:szCs w:val="22"/>
          <w:lang w:eastAsia="pl-PL"/>
        </w:rPr>
      </w:pPr>
      <w:r w:rsidRPr="00E2483C">
        <w:rPr>
          <w:noProof/>
        </w:rPr>
        <w:t>XV.</w:t>
      </w:r>
      <w:r>
        <w:rPr>
          <w:rFonts w:asciiTheme="minorHAnsi" w:eastAsiaTheme="minorEastAsia" w:hAnsiTheme="minorHAnsi" w:cstheme="minorBidi"/>
          <w:b w:val="0"/>
          <w:bCs w:val="0"/>
          <w:caps w:val="0"/>
          <w:noProof/>
          <w:sz w:val="22"/>
          <w:szCs w:val="22"/>
          <w:lang w:eastAsia="pl-PL"/>
        </w:rPr>
        <w:tab/>
      </w:r>
      <w:r>
        <w:rPr>
          <w:noProof/>
        </w:rPr>
        <w:t>Informacje dotyczące walut obcych, w jakich mogą być prowadzone rozliczenia między zamawiającym a wykonawcą</w:t>
      </w:r>
      <w:r>
        <w:rPr>
          <w:noProof/>
        </w:rPr>
        <w:tab/>
      </w:r>
      <w:r>
        <w:rPr>
          <w:noProof/>
        </w:rPr>
        <w:fldChar w:fldCharType="begin"/>
      </w:r>
      <w:r>
        <w:rPr>
          <w:noProof/>
        </w:rPr>
        <w:instrText xml:space="preserve"> PAGEREF _Toc174702421 \h </w:instrText>
      </w:r>
      <w:r>
        <w:rPr>
          <w:noProof/>
        </w:rPr>
      </w:r>
      <w:r>
        <w:rPr>
          <w:noProof/>
        </w:rPr>
        <w:fldChar w:fldCharType="separate"/>
      </w:r>
      <w:r w:rsidR="00496BDB">
        <w:rPr>
          <w:noProof/>
        </w:rPr>
        <w:t>18</w:t>
      </w:r>
      <w:r>
        <w:rPr>
          <w:noProof/>
        </w:rPr>
        <w:fldChar w:fldCharType="end"/>
      </w:r>
    </w:p>
    <w:p w14:paraId="691A3D13" w14:textId="3FC7DA27" w:rsidR="00856D90" w:rsidRDefault="00856D90">
      <w:pPr>
        <w:pStyle w:val="Spistreci1"/>
        <w:rPr>
          <w:rFonts w:asciiTheme="minorHAnsi" w:eastAsiaTheme="minorEastAsia" w:hAnsiTheme="minorHAnsi" w:cstheme="minorBidi"/>
          <w:b w:val="0"/>
          <w:bCs w:val="0"/>
          <w:caps w:val="0"/>
          <w:noProof/>
          <w:sz w:val="22"/>
          <w:szCs w:val="22"/>
          <w:lang w:eastAsia="pl-PL"/>
        </w:rPr>
      </w:pPr>
      <w:r w:rsidRPr="00E2483C">
        <w:rPr>
          <w:noProof/>
        </w:rPr>
        <w:t>XVI.</w:t>
      </w:r>
      <w:r>
        <w:rPr>
          <w:rFonts w:asciiTheme="minorHAnsi" w:eastAsiaTheme="minorEastAsia" w:hAnsiTheme="minorHAnsi" w:cstheme="minorBidi"/>
          <w:b w:val="0"/>
          <w:bCs w:val="0"/>
          <w:caps w:val="0"/>
          <w:noProof/>
          <w:sz w:val="22"/>
          <w:szCs w:val="22"/>
          <w:lang w:eastAsia="pl-PL"/>
        </w:rPr>
        <w:tab/>
      </w:r>
      <w:r>
        <w:rPr>
          <w:noProof/>
        </w:rPr>
        <w:t>Opis kryteriów oceny ofert, wraz z podaniem wag tych kryteriów, i sposobu oceny ofert</w:t>
      </w:r>
      <w:r>
        <w:rPr>
          <w:noProof/>
        </w:rPr>
        <w:tab/>
      </w:r>
      <w:r>
        <w:rPr>
          <w:noProof/>
        </w:rPr>
        <w:fldChar w:fldCharType="begin"/>
      </w:r>
      <w:r>
        <w:rPr>
          <w:noProof/>
        </w:rPr>
        <w:instrText xml:space="preserve"> PAGEREF _Toc174702422 \h </w:instrText>
      </w:r>
      <w:r>
        <w:rPr>
          <w:noProof/>
        </w:rPr>
      </w:r>
      <w:r>
        <w:rPr>
          <w:noProof/>
        </w:rPr>
        <w:fldChar w:fldCharType="separate"/>
      </w:r>
      <w:r w:rsidR="00496BDB">
        <w:rPr>
          <w:noProof/>
        </w:rPr>
        <w:t>18</w:t>
      </w:r>
      <w:r>
        <w:rPr>
          <w:noProof/>
        </w:rPr>
        <w:fldChar w:fldCharType="end"/>
      </w:r>
    </w:p>
    <w:p w14:paraId="2EA5EF00" w14:textId="7D50D032" w:rsidR="00856D90" w:rsidRDefault="00856D90">
      <w:pPr>
        <w:pStyle w:val="Spistreci1"/>
        <w:rPr>
          <w:rFonts w:asciiTheme="minorHAnsi" w:eastAsiaTheme="minorEastAsia" w:hAnsiTheme="minorHAnsi" w:cstheme="minorBidi"/>
          <w:b w:val="0"/>
          <w:bCs w:val="0"/>
          <w:caps w:val="0"/>
          <w:noProof/>
          <w:sz w:val="22"/>
          <w:szCs w:val="22"/>
          <w:lang w:eastAsia="pl-PL"/>
        </w:rPr>
      </w:pPr>
      <w:r w:rsidRPr="00E2483C">
        <w:rPr>
          <w:noProof/>
        </w:rPr>
        <w:t>XVII.</w:t>
      </w:r>
      <w:r>
        <w:rPr>
          <w:rFonts w:asciiTheme="minorHAnsi" w:eastAsiaTheme="minorEastAsia" w:hAnsiTheme="minorHAnsi" w:cstheme="minorBidi"/>
          <w:b w:val="0"/>
          <w:bCs w:val="0"/>
          <w:caps w:val="0"/>
          <w:noProof/>
          <w:sz w:val="22"/>
          <w:szCs w:val="22"/>
          <w:lang w:eastAsia="pl-PL"/>
        </w:rPr>
        <w:tab/>
      </w:r>
      <w:r>
        <w:rPr>
          <w:noProof/>
        </w:rPr>
        <w:t>Informacje o formalnościach, jakie muszą zostać dopełnione po wyborze ofert  w celu zawarcia umowy w sprawie zamówienia publicznego</w:t>
      </w:r>
      <w:r>
        <w:rPr>
          <w:noProof/>
        </w:rPr>
        <w:tab/>
      </w:r>
      <w:r>
        <w:rPr>
          <w:noProof/>
        </w:rPr>
        <w:fldChar w:fldCharType="begin"/>
      </w:r>
      <w:r>
        <w:rPr>
          <w:noProof/>
        </w:rPr>
        <w:instrText xml:space="preserve"> PAGEREF _Toc174702423 \h </w:instrText>
      </w:r>
      <w:r>
        <w:rPr>
          <w:noProof/>
        </w:rPr>
      </w:r>
      <w:r>
        <w:rPr>
          <w:noProof/>
        </w:rPr>
        <w:fldChar w:fldCharType="separate"/>
      </w:r>
      <w:r w:rsidR="00496BDB">
        <w:rPr>
          <w:noProof/>
        </w:rPr>
        <w:t>19</w:t>
      </w:r>
      <w:r>
        <w:rPr>
          <w:noProof/>
        </w:rPr>
        <w:fldChar w:fldCharType="end"/>
      </w:r>
    </w:p>
    <w:p w14:paraId="2ECE9876" w14:textId="3B357308" w:rsidR="00856D90" w:rsidRDefault="00856D90">
      <w:pPr>
        <w:pStyle w:val="Spistreci1"/>
        <w:rPr>
          <w:rFonts w:asciiTheme="minorHAnsi" w:eastAsiaTheme="minorEastAsia" w:hAnsiTheme="minorHAnsi" w:cstheme="minorBidi"/>
          <w:b w:val="0"/>
          <w:bCs w:val="0"/>
          <w:caps w:val="0"/>
          <w:noProof/>
          <w:sz w:val="22"/>
          <w:szCs w:val="22"/>
          <w:lang w:eastAsia="pl-PL"/>
        </w:rPr>
      </w:pPr>
      <w:r w:rsidRPr="00E2483C">
        <w:rPr>
          <w:noProof/>
        </w:rPr>
        <w:t>XVIII.</w:t>
      </w:r>
      <w:r>
        <w:rPr>
          <w:rFonts w:asciiTheme="minorHAnsi" w:eastAsiaTheme="minorEastAsia" w:hAnsiTheme="minorHAnsi" w:cstheme="minorBidi"/>
          <w:b w:val="0"/>
          <w:bCs w:val="0"/>
          <w:caps w:val="0"/>
          <w:noProof/>
          <w:sz w:val="22"/>
          <w:szCs w:val="22"/>
          <w:lang w:eastAsia="pl-PL"/>
        </w:rPr>
        <w:tab/>
      </w:r>
      <w:r>
        <w:rPr>
          <w:noProof/>
        </w:rPr>
        <w:t>Wymagania dotyczące zabezpieczenia należytego wykonania umowy</w:t>
      </w:r>
      <w:r>
        <w:rPr>
          <w:noProof/>
        </w:rPr>
        <w:tab/>
      </w:r>
      <w:r>
        <w:rPr>
          <w:noProof/>
        </w:rPr>
        <w:fldChar w:fldCharType="begin"/>
      </w:r>
      <w:r>
        <w:rPr>
          <w:noProof/>
        </w:rPr>
        <w:instrText xml:space="preserve"> PAGEREF _Toc174702424 \h </w:instrText>
      </w:r>
      <w:r>
        <w:rPr>
          <w:noProof/>
        </w:rPr>
      </w:r>
      <w:r>
        <w:rPr>
          <w:noProof/>
        </w:rPr>
        <w:fldChar w:fldCharType="separate"/>
      </w:r>
      <w:r w:rsidR="00496BDB">
        <w:rPr>
          <w:noProof/>
        </w:rPr>
        <w:t>20</w:t>
      </w:r>
      <w:r>
        <w:rPr>
          <w:noProof/>
        </w:rPr>
        <w:fldChar w:fldCharType="end"/>
      </w:r>
    </w:p>
    <w:p w14:paraId="46BBA8F4" w14:textId="45C1AE5C" w:rsidR="00856D90" w:rsidRDefault="00856D90">
      <w:pPr>
        <w:pStyle w:val="Spistreci1"/>
        <w:rPr>
          <w:rFonts w:asciiTheme="minorHAnsi" w:eastAsiaTheme="minorEastAsia" w:hAnsiTheme="minorHAnsi" w:cstheme="minorBidi"/>
          <w:b w:val="0"/>
          <w:bCs w:val="0"/>
          <w:caps w:val="0"/>
          <w:noProof/>
          <w:sz w:val="22"/>
          <w:szCs w:val="22"/>
          <w:lang w:eastAsia="pl-PL"/>
        </w:rPr>
      </w:pPr>
      <w:r w:rsidRPr="00E2483C">
        <w:rPr>
          <w:noProof/>
        </w:rPr>
        <w:t>XIX.</w:t>
      </w:r>
      <w:r>
        <w:rPr>
          <w:rFonts w:asciiTheme="minorHAnsi" w:eastAsiaTheme="minorEastAsia" w:hAnsiTheme="minorHAnsi" w:cstheme="minorBidi"/>
          <w:b w:val="0"/>
          <w:bCs w:val="0"/>
          <w:caps w:val="0"/>
          <w:noProof/>
          <w:sz w:val="22"/>
          <w:szCs w:val="22"/>
          <w:lang w:eastAsia="pl-PL"/>
        </w:rPr>
        <w:tab/>
      </w:r>
      <w:r>
        <w:rPr>
          <w:noProof/>
        </w:rPr>
        <w:t>Projektowane postanowienia umowy w sprawie zamówienia publicznego, które zostaną wprowadzone do treści tej umowy, PRZEWIDYWANE ZMIANY UMOWY</w:t>
      </w:r>
      <w:r>
        <w:rPr>
          <w:noProof/>
        </w:rPr>
        <w:tab/>
      </w:r>
      <w:r>
        <w:rPr>
          <w:noProof/>
        </w:rPr>
        <w:fldChar w:fldCharType="begin"/>
      </w:r>
      <w:r>
        <w:rPr>
          <w:noProof/>
        </w:rPr>
        <w:instrText xml:space="preserve"> PAGEREF _Toc174702425 \h </w:instrText>
      </w:r>
      <w:r>
        <w:rPr>
          <w:noProof/>
        </w:rPr>
      </w:r>
      <w:r>
        <w:rPr>
          <w:noProof/>
        </w:rPr>
        <w:fldChar w:fldCharType="separate"/>
      </w:r>
      <w:r w:rsidR="00496BDB">
        <w:rPr>
          <w:noProof/>
        </w:rPr>
        <w:t>20</w:t>
      </w:r>
      <w:r>
        <w:rPr>
          <w:noProof/>
        </w:rPr>
        <w:fldChar w:fldCharType="end"/>
      </w:r>
    </w:p>
    <w:p w14:paraId="284D7A6C" w14:textId="7C191589" w:rsidR="00856D90" w:rsidRDefault="00856D90">
      <w:pPr>
        <w:pStyle w:val="Spistreci1"/>
        <w:rPr>
          <w:rFonts w:asciiTheme="minorHAnsi" w:eastAsiaTheme="minorEastAsia" w:hAnsiTheme="minorHAnsi" w:cstheme="minorBidi"/>
          <w:b w:val="0"/>
          <w:bCs w:val="0"/>
          <w:caps w:val="0"/>
          <w:noProof/>
          <w:sz w:val="22"/>
          <w:szCs w:val="22"/>
          <w:lang w:eastAsia="pl-PL"/>
        </w:rPr>
      </w:pPr>
      <w:r w:rsidRPr="00E2483C">
        <w:rPr>
          <w:noProof/>
        </w:rPr>
        <w:t>XX.</w:t>
      </w:r>
      <w:r>
        <w:rPr>
          <w:rFonts w:asciiTheme="minorHAnsi" w:eastAsiaTheme="minorEastAsia" w:hAnsiTheme="minorHAnsi" w:cstheme="minorBidi"/>
          <w:b w:val="0"/>
          <w:bCs w:val="0"/>
          <w:caps w:val="0"/>
          <w:noProof/>
          <w:sz w:val="22"/>
          <w:szCs w:val="22"/>
          <w:lang w:eastAsia="pl-PL"/>
        </w:rPr>
        <w:tab/>
      </w:r>
      <w:r>
        <w:rPr>
          <w:noProof/>
        </w:rPr>
        <w:t>Pouczenie o środkach ochrony prawnej przysługujących wykonawcy</w:t>
      </w:r>
      <w:r>
        <w:rPr>
          <w:noProof/>
        </w:rPr>
        <w:tab/>
      </w:r>
      <w:r>
        <w:rPr>
          <w:noProof/>
        </w:rPr>
        <w:fldChar w:fldCharType="begin"/>
      </w:r>
      <w:r>
        <w:rPr>
          <w:noProof/>
        </w:rPr>
        <w:instrText xml:space="preserve"> PAGEREF _Toc174702426 \h </w:instrText>
      </w:r>
      <w:r>
        <w:rPr>
          <w:noProof/>
        </w:rPr>
      </w:r>
      <w:r>
        <w:rPr>
          <w:noProof/>
        </w:rPr>
        <w:fldChar w:fldCharType="separate"/>
      </w:r>
      <w:r w:rsidR="00496BDB">
        <w:rPr>
          <w:noProof/>
        </w:rPr>
        <w:t>20</w:t>
      </w:r>
      <w:r>
        <w:rPr>
          <w:noProof/>
        </w:rPr>
        <w:fldChar w:fldCharType="end"/>
      </w:r>
    </w:p>
    <w:p w14:paraId="3F5E5CA6" w14:textId="0E29DAF7" w:rsidR="00856D90" w:rsidRDefault="00856D90">
      <w:pPr>
        <w:pStyle w:val="Spistreci1"/>
        <w:rPr>
          <w:rFonts w:asciiTheme="minorHAnsi" w:eastAsiaTheme="minorEastAsia" w:hAnsiTheme="minorHAnsi" w:cstheme="minorBidi"/>
          <w:b w:val="0"/>
          <w:bCs w:val="0"/>
          <w:caps w:val="0"/>
          <w:noProof/>
          <w:sz w:val="22"/>
          <w:szCs w:val="22"/>
          <w:lang w:eastAsia="pl-PL"/>
        </w:rPr>
      </w:pPr>
      <w:r w:rsidRPr="00E2483C">
        <w:rPr>
          <w:noProof/>
        </w:rPr>
        <w:lastRenderedPageBreak/>
        <w:t>XXI.</w:t>
      </w:r>
      <w:r>
        <w:rPr>
          <w:rFonts w:asciiTheme="minorHAnsi" w:eastAsiaTheme="minorEastAsia" w:hAnsiTheme="minorHAnsi" w:cstheme="minorBidi"/>
          <w:b w:val="0"/>
          <w:bCs w:val="0"/>
          <w:caps w:val="0"/>
          <w:noProof/>
          <w:sz w:val="22"/>
          <w:szCs w:val="22"/>
          <w:lang w:eastAsia="pl-PL"/>
        </w:rPr>
        <w:tab/>
      </w:r>
      <w:r>
        <w:rPr>
          <w:noProof/>
        </w:rPr>
        <w:t>Klauzula informacyjna dla osób fizycznych biorących udział w postępowaniu o udzielenie zamówienia publicznego</w:t>
      </w:r>
      <w:r>
        <w:rPr>
          <w:noProof/>
        </w:rPr>
        <w:tab/>
      </w:r>
      <w:r>
        <w:rPr>
          <w:noProof/>
        </w:rPr>
        <w:fldChar w:fldCharType="begin"/>
      </w:r>
      <w:r>
        <w:rPr>
          <w:noProof/>
        </w:rPr>
        <w:instrText xml:space="preserve"> PAGEREF _Toc174702427 \h </w:instrText>
      </w:r>
      <w:r>
        <w:rPr>
          <w:noProof/>
        </w:rPr>
      </w:r>
      <w:r>
        <w:rPr>
          <w:noProof/>
        </w:rPr>
        <w:fldChar w:fldCharType="separate"/>
      </w:r>
      <w:r w:rsidR="00496BDB">
        <w:rPr>
          <w:noProof/>
        </w:rPr>
        <w:t>20</w:t>
      </w:r>
      <w:r>
        <w:rPr>
          <w:noProof/>
        </w:rPr>
        <w:fldChar w:fldCharType="end"/>
      </w:r>
    </w:p>
    <w:p w14:paraId="35748857" w14:textId="221516DC" w:rsidR="00961D9A" w:rsidRPr="003473B0" w:rsidRDefault="00856D90" w:rsidP="005145F7">
      <w:pPr>
        <w:jc w:val="both"/>
        <w:rPr>
          <w:rFonts w:asciiTheme="minorHAnsi" w:eastAsia="MS Mincho" w:hAnsiTheme="minorHAnsi" w:cstheme="minorHAnsi"/>
          <w:sz w:val="22"/>
          <w:szCs w:val="22"/>
        </w:rPr>
      </w:pPr>
      <w:r>
        <w:rPr>
          <w:rFonts w:asciiTheme="minorHAnsi" w:eastAsia="MS Mincho" w:hAnsiTheme="minorHAnsi" w:cstheme="minorHAnsi"/>
          <w:b/>
          <w:bCs/>
          <w:caps/>
          <w:sz w:val="22"/>
          <w:szCs w:val="22"/>
        </w:rPr>
        <w:fldChar w:fldCharType="end"/>
      </w:r>
      <w:r w:rsidR="00CB5639" w:rsidRPr="003473B0">
        <w:rPr>
          <w:rFonts w:asciiTheme="minorHAnsi" w:eastAsia="MS Mincho" w:hAnsiTheme="minorHAnsi" w:cstheme="minorHAnsi"/>
          <w:sz w:val="22"/>
          <w:szCs w:val="22"/>
        </w:rPr>
        <w:br w:type="page"/>
      </w:r>
      <w:r w:rsidR="00961D9A" w:rsidRPr="003473B0">
        <w:rPr>
          <w:rFonts w:asciiTheme="minorHAnsi" w:eastAsia="MS Mincho" w:hAnsiTheme="minorHAnsi" w:cstheme="minorHAnsi"/>
          <w:sz w:val="22"/>
          <w:szCs w:val="22"/>
        </w:rPr>
        <w:lastRenderedPageBreak/>
        <w:t xml:space="preserve">Prosimy o uważne zapoznanie się z treścią </w:t>
      </w:r>
      <w:r w:rsidR="00AB2F5F" w:rsidRPr="003473B0">
        <w:rPr>
          <w:rFonts w:asciiTheme="minorHAnsi" w:eastAsia="MS Mincho" w:hAnsiTheme="minorHAnsi" w:cstheme="minorHAnsi"/>
          <w:sz w:val="22"/>
          <w:szCs w:val="22"/>
        </w:rPr>
        <w:t xml:space="preserve">specyfikacji warunków zamówienia (zwanej dalej </w:t>
      </w:r>
      <w:r w:rsidR="00F134CD" w:rsidRPr="003473B0">
        <w:rPr>
          <w:rFonts w:asciiTheme="minorHAnsi" w:eastAsia="MS Mincho" w:hAnsiTheme="minorHAnsi" w:cstheme="minorHAnsi"/>
          <w:sz w:val="22"/>
          <w:szCs w:val="22"/>
        </w:rPr>
        <w:t>SWZ</w:t>
      </w:r>
      <w:r w:rsidR="00AB2F5F" w:rsidRPr="003473B0">
        <w:rPr>
          <w:rFonts w:asciiTheme="minorHAnsi" w:eastAsia="MS Mincho" w:hAnsiTheme="minorHAnsi" w:cstheme="minorHAnsi"/>
          <w:sz w:val="22"/>
          <w:szCs w:val="22"/>
        </w:rPr>
        <w:t>)</w:t>
      </w:r>
      <w:r w:rsidR="00BB6379">
        <w:rPr>
          <w:rFonts w:asciiTheme="minorHAnsi" w:eastAsia="MS Mincho" w:hAnsiTheme="minorHAnsi" w:cstheme="minorHAnsi"/>
          <w:sz w:val="22"/>
          <w:szCs w:val="22"/>
        </w:rPr>
        <w:t xml:space="preserve">                         </w:t>
      </w:r>
      <w:r w:rsidR="00AB2F5F" w:rsidRPr="003473B0">
        <w:rPr>
          <w:rFonts w:asciiTheme="minorHAnsi" w:eastAsia="MS Mincho" w:hAnsiTheme="minorHAnsi" w:cstheme="minorHAnsi"/>
          <w:sz w:val="22"/>
          <w:szCs w:val="22"/>
        </w:rPr>
        <w:t xml:space="preserve"> i załączników</w:t>
      </w:r>
      <w:r w:rsidR="00961D9A" w:rsidRPr="003473B0">
        <w:rPr>
          <w:rFonts w:asciiTheme="minorHAnsi" w:eastAsia="MS Mincho" w:hAnsiTheme="minorHAnsi" w:cstheme="minorHAnsi"/>
          <w:sz w:val="22"/>
          <w:szCs w:val="22"/>
        </w:rPr>
        <w:t xml:space="preserve">. Nie dostosowanie się Wykonawcy do wymogów </w:t>
      </w:r>
      <w:r w:rsidR="00F134CD" w:rsidRPr="003473B0">
        <w:rPr>
          <w:rFonts w:asciiTheme="minorHAnsi" w:eastAsia="MS Mincho" w:hAnsiTheme="minorHAnsi" w:cstheme="minorHAnsi"/>
          <w:sz w:val="22"/>
          <w:szCs w:val="22"/>
        </w:rPr>
        <w:t>SWZ</w:t>
      </w:r>
      <w:r w:rsidR="00AE5373" w:rsidRPr="003473B0">
        <w:rPr>
          <w:rFonts w:asciiTheme="minorHAnsi" w:eastAsia="MS Mincho" w:hAnsiTheme="minorHAnsi" w:cstheme="minorHAnsi"/>
          <w:sz w:val="22"/>
          <w:szCs w:val="22"/>
        </w:rPr>
        <w:t xml:space="preserve"> </w:t>
      </w:r>
      <w:r w:rsidR="00961D9A" w:rsidRPr="003473B0">
        <w:rPr>
          <w:rFonts w:asciiTheme="minorHAnsi" w:eastAsia="MS Mincho" w:hAnsiTheme="minorHAnsi" w:cstheme="minorHAnsi"/>
          <w:sz w:val="22"/>
          <w:szCs w:val="22"/>
        </w:rPr>
        <w:t>będzie skutkować odrzuceniem oferty.</w:t>
      </w:r>
    </w:p>
    <w:p w14:paraId="529F3C88" w14:textId="77777777" w:rsidR="00CC19ED" w:rsidRPr="003473B0" w:rsidRDefault="00D60AA8" w:rsidP="00E00CDF">
      <w:pPr>
        <w:pStyle w:val="tyturozdziau"/>
      </w:pPr>
      <w:bookmarkStart w:id="0" w:name="_Toc174702403"/>
      <w:r w:rsidRPr="003473B0">
        <w:t>Nazwa oraz adres Zamawiającego</w:t>
      </w:r>
      <w:bookmarkEnd w:id="0"/>
    </w:p>
    <w:p w14:paraId="41E21FD2" w14:textId="77777777" w:rsidR="00962DAE" w:rsidRPr="003473B0" w:rsidRDefault="00962DAE" w:rsidP="005145F7">
      <w:pPr>
        <w:pStyle w:val="numerowanie"/>
        <w:spacing w:after="120"/>
        <w:ind w:left="340"/>
        <w:jc w:val="both"/>
        <w:rPr>
          <w:rFonts w:asciiTheme="minorHAnsi" w:hAnsiTheme="minorHAnsi" w:cstheme="minorHAnsi"/>
          <w:sz w:val="22"/>
          <w:szCs w:val="22"/>
        </w:rPr>
      </w:pPr>
      <w:r w:rsidRPr="003473B0">
        <w:rPr>
          <w:rFonts w:asciiTheme="minorHAnsi" w:hAnsiTheme="minorHAnsi" w:cstheme="minorHAnsi"/>
          <w:sz w:val="22"/>
          <w:szCs w:val="22"/>
        </w:rPr>
        <w:t>Dane Zamawiającego</w:t>
      </w:r>
    </w:p>
    <w:tbl>
      <w:tblPr>
        <w:tblStyle w:val="Tabela-Siatka"/>
        <w:tblW w:w="0" w:type="auto"/>
        <w:tblInd w:w="421" w:type="dxa"/>
        <w:tblLook w:val="04A0" w:firstRow="1" w:lastRow="0" w:firstColumn="1" w:lastColumn="0" w:noHBand="0" w:noVBand="1"/>
      </w:tblPr>
      <w:tblGrid>
        <w:gridCol w:w="4203"/>
        <w:gridCol w:w="4437"/>
      </w:tblGrid>
      <w:tr w:rsidR="00962DAE" w:rsidRPr="003473B0" w14:paraId="5BF45A56" w14:textId="77777777" w:rsidTr="00296855">
        <w:trPr>
          <w:trHeight w:val="345"/>
        </w:trPr>
        <w:tc>
          <w:tcPr>
            <w:tcW w:w="4203" w:type="dxa"/>
          </w:tcPr>
          <w:p w14:paraId="1AEBA324" w14:textId="77777777" w:rsidR="00962DAE" w:rsidRPr="003473B0" w:rsidRDefault="00962DAE" w:rsidP="005145F7">
            <w:pPr>
              <w:pStyle w:val="numerowanie"/>
              <w:spacing w:line="276" w:lineRule="auto"/>
              <w:jc w:val="both"/>
              <w:rPr>
                <w:rFonts w:asciiTheme="minorHAnsi" w:hAnsiTheme="minorHAnsi" w:cstheme="minorHAnsi"/>
                <w:sz w:val="22"/>
                <w:szCs w:val="22"/>
              </w:rPr>
            </w:pPr>
            <w:r w:rsidRPr="003473B0">
              <w:rPr>
                <w:rFonts w:asciiTheme="minorHAnsi" w:hAnsiTheme="minorHAnsi" w:cstheme="minorHAnsi"/>
                <w:sz w:val="22"/>
                <w:szCs w:val="22"/>
              </w:rPr>
              <w:t>Zamawiający</w:t>
            </w:r>
          </w:p>
        </w:tc>
        <w:tc>
          <w:tcPr>
            <w:tcW w:w="4437" w:type="dxa"/>
          </w:tcPr>
          <w:p w14:paraId="5CDE6C7A" w14:textId="0F7B45CD" w:rsidR="00962DAE" w:rsidRPr="003473B0" w:rsidRDefault="00962DAE" w:rsidP="005145F7">
            <w:pPr>
              <w:pStyle w:val="numerowanie"/>
              <w:spacing w:line="276" w:lineRule="auto"/>
              <w:jc w:val="both"/>
              <w:rPr>
                <w:rFonts w:asciiTheme="minorHAnsi" w:hAnsiTheme="minorHAnsi" w:cstheme="minorHAnsi"/>
                <w:sz w:val="22"/>
                <w:szCs w:val="22"/>
              </w:rPr>
            </w:pPr>
            <w:r w:rsidRPr="003473B0">
              <w:rPr>
                <w:rFonts w:asciiTheme="minorHAnsi" w:hAnsiTheme="minorHAnsi" w:cstheme="minorHAnsi"/>
                <w:sz w:val="22"/>
                <w:szCs w:val="22"/>
              </w:rPr>
              <w:t>Sąd</w:t>
            </w:r>
            <w:r w:rsidR="00DC141B" w:rsidRPr="003473B0">
              <w:rPr>
                <w:rFonts w:asciiTheme="minorHAnsi" w:hAnsiTheme="minorHAnsi" w:cstheme="minorHAnsi"/>
                <w:sz w:val="22"/>
                <w:szCs w:val="22"/>
              </w:rPr>
              <w:t xml:space="preserve"> Okręgowy w Sosnowcu</w:t>
            </w:r>
          </w:p>
        </w:tc>
      </w:tr>
      <w:tr w:rsidR="00962DAE" w:rsidRPr="003473B0" w14:paraId="6B1A200F" w14:textId="77777777" w:rsidTr="00962DAE">
        <w:tc>
          <w:tcPr>
            <w:tcW w:w="4203" w:type="dxa"/>
          </w:tcPr>
          <w:p w14:paraId="483A8329" w14:textId="77777777" w:rsidR="00962DAE" w:rsidRPr="003473B0" w:rsidRDefault="00962DAE" w:rsidP="005145F7">
            <w:pPr>
              <w:pStyle w:val="numerowanie"/>
              <w:spacing w:line="276" w:lineRule="auto"/>
              <w:jc w:val="both"/>
              <w:rPr>
                <w:rFonts w:asciiTheme="minorHAnsi" w:hAnsiTheme="minorHAnsi" w:cstheme="minorHAnsi"/>
                <w:sz w:val="22"/>
                <w:szCs w:val="22"/>
              </w:rPr>
            </w:pPr>
            <w:r w:rsidRPr="003473B0">
              <w:rPr>
                <w:rFonts w:asciiTheme="minorHAnsi" w:hAnsiTheme="minorHAnsi" w:cstheme="minorHAnsi"/>
                <w:sz w:val="22"/>
                <w:szCs w:val="22"/>
              </w:rPr>
              <w:t>Adres</w:t>
            </w:r>
          </w:p>
        </w:tc>
        <w:tc>
          <w:tcPr>
            <w:tcW w:w="4437" w:type="dxa"/>
          </w:tcPr>
          <w:p w14:paraId="07C6A7A5" w14:textId="7F5DD4EA" w:rsidR="00962DAE" w:rsidRPr="003473B0" w:rsidRDefault="00620A3D" w:rsidP="005145F7">
            <w:pPr>
              <w:pStyle w:val="numerowanie"/>
              <w:spacing w:line="276" w:lineRule="auto"/>
              <w:jc w:val="both"/>
              <w:rPr>
                <w:rFonts w:asciiTheme="minorHAnsi" w:hAnsiTheme="minorHAnsi" w:cstheme="minorHAnsi"/>
                <w:sz w:val="22"/>
                <w:szCs w:val="22"/>
              </w:rPr>
            </w:pPr>
            <w:r w:rsidRPr="003473B0">
              <w:rPr>
                <w:rFonts w:asciiTheme="minorHAnsi" w:hAnsiTheme="minorHAnsi" w:cstheme="minorHAnsi"/>
                <w:sz w:val="22"/>
                <w:szCs w:val="22"/>
              </w:rPr>
              <w:t>u</w:t>
            </w:r>
            <w:r w:rsidR="00DC141B" w:rsidRPr="003473B0">
              <w:rPr>
                <w:rFonts w:asciiTheme="minorHAnsi" w:hAnsiTheme="minorHAnsi" w:cstheme="minorHAnsi"/>
                <w:sz w:val="22"/>
                <w:szCs w:val="22"/>
              </w:rPr>
              <w:t>l. Żeromskiego 3</w:t>
            </w:r>
            <w:r w:rsidR="00902CB5" w:rsidRPr="003473B0">
              <w:rPr>
                <w:rFonts w:asciiTheme="minorHAnsi" w:hAnsiTheme="minorHAnsi" w:cstheme="minorHAnsi"/>
                <w:sz w:val="22"/>
                <w:szCs w:val="22"/>
              </w:rPr>
              <w:br/>
            </w:r>
            <w:r w:rsidR="00962DAE" w:rsidRPr="003473B0">
              <w:rPr>
                <w:rFonts w:asciiTheme="minorHAnsi" w:hAnsiTheme="minorHAnsi" w:cstheme="minorHAnsi"/>
                <w:sz w:val="22"/>
                <w:szCs w:val="22"/>
              </w:rPr>
              <w:t>4</w:t>
            </w:r>
            <w:r w:rsidR="00DC141B" w:rsidRPr="003473B0">
              <w:rPr>
                <w:rFonts w:asciiTheme="minorHAnsi" w:hAnsiTheme="minorHAnsi" w:cstheme="minorHAnsi"/>
                <w:sz w:val="22"/>
                <w:szCs w:val="22"/>
              </w:rPr>
              <w:t>1</w:t>
            </w:r>
            <w:r w:rsidR="00962DAE" w:rsidRPr="003473B0">
              <w:rPr>
                <w:rFonts w:asciiTheme="minorHAnsi" w:hAnsiTheme="minorHAnsi" w:cstheme="minorHAnsi"/>
                <w:sz w:val="22"/>
                <w:szCs w:val="22"/>
              </w:rPr>
              <w:t>-</w:t>
            </w:r>
            <w:r w:rsidR="00DC141B" w:rsidRPr="003473B0">
              <w:rPr>
                <w:rFonts w:asciiTheme="minorHAnsi" w:hAnsiTheme="minorHAnsi" w:cstheme="minorHAnsi"/>
                <w:sz w:val="22"/>
                <w:szCs w:val="22"/>
              </w:rPr>
              <w:t>205 Sosnowiec</w:t>
            </w:r>
          </w:p>
        </w:tc>
      </w:tr>
      <w:tr w:rsidR="00187E84" w:rsidRPr="003473B0" w14:paraId="455C425F" w14:textId="77777777" w:rsidTr="00F526ED">
        <w:trPr>
          <w:trHeight w:val="430"/>
        </w:trPr>
        <w:tc>
          <w:tcPr>
            <w:tcW w:w="4203" w:type="dxa"/>
          </w:tcPr>
          <w:p w14:paraId="644CC55A" w14:textId="77777777" w:rsidR="00187E84" w:rsidRPr="003473B0" w:rsidRDefault="00187E84" w:rsidP="005145F7">
            <w:pPr>
              <w:pStyle w:val="numerowanie"/>
              <w:spacing w:line="276" w:lineRule="auto"/>
              <w:jc w:val="both"/>
              <w:rPr>
                <w:rFonts w:asciiTheme="minorHAnsi" w:hAnsiTheme="minorHAnsi" w:cstheme="minorHAnsi"/>
                <w:sz w:val="22"/>
                <w:szCs w:val="22"/>
              </w:rPr>
            </w:pPr>
            <w:r w:rsidRPr="003473B0">
              <w:rPr>
                <w:rFonts w:asciiTheme="minorHAnsi" w:hAnsiTheme="minorHAnsi" w:cstheme="minorHAnsi"/>
                <w:sz w:val="22"/>
                <w:szCs w:val="22"/>
              </w:rPr>
              <w:t>Numer telefonu</w:t>
            </w:r>
          </w:p>
        </w:tc>
        <w:tc>
          <w:tcPr>
            <w:tcW w:w="4437" w:type="dxa"/>
          </w:tcPr>
          <w:p w14:paraId="703BE8BB" w14:textId="382D4A13" w:rsidR="00187E84" w:rsidRPr="003473B0" w:rsidRDefault="00187E84" w:rsidP="005145F7">
            <w:pPr>
              <w:pStyle w:val="numerowanie"/>
              <w:spacing w:line="276" w:lineRule="auto"/>
              <w:jc w:val="both"/>
              <w:rPr>
                <w:rFonts w:asciiTheme="minorHAnsi" w:hAnsiTheme="minorHAnsi" w:cstheme="minorHAnsi"/>
                <w:sz w:val="22"/>
                <w:szCs w:val="22"/>
              </w:rPr>
            </w:pPr>
            <w:r w:rsidRPr="003473B0">
              <w:rPr>
                <w:rFonts w:asciiTheme="minorHAnsi" w:hAnsiTheme="minorHAnsi" w:cstheme="minorHAnsi"/>
                <w:sz w:val="22"/>
                <w:szCs w:val="22"/>
              </w:rPr>
              <w:t xml:space="preserve">+48 32 </w:t>
            </w:r>
            <w:r w:rsidR="00DC141B" w:rsidRPr="003473B0">
              <w:rPr>
                <w:rFonts w:asciiTheme="minorHAnsi" w:hAnsiTheme="minorHAnsi" w:cstheme="minorHAnsi"/>
                <w:sz w:val="22"/>
                <w:szCs w:val="22"/>
              </w:rPr>
              <w:t>36</w:t>
            </w:r>
            <w:r w:rsidR="00620A3D" w:rsidRPr="003473B0">
              <w:rPr>
                <w:rFonts w:asciiTheme="minorHAnsi" w:hAnsiTheme="minorHAnsi" w:cstheme="minorHAnsi"/>
                <w:sz w:val="22"/>
                <w:szCs w:val="22"/>
              </w:rPr>
              <w:t xml:space="preserve"> 87 3</w:t>
            </w:r>
            <w:r w:rsidR="001F25CE" w:rsidRPr="003473B0">
              <w:rPr>
                <w:rFonts w:asciiTheme="minorHAnsi" w:hAnsiTheme="minorHAnsi" w:cstheme="minorHAnsi"/>
                <w:sz w:val="22"/>
                <w:szCs w:val="22"/>
              </w:rPr>
              <w:t>2</w:t>
            </w:r>
            <w:r w:rsidR="00515018" w:rsidRPr="003473B0">
              <w:rPr>
                <w:rFonts w:asciiTheme="minorHAnsi" w:hAnsiTheme="minorHAnsi" w:cstheme="minorHAnsi"/>
                <w:sz w:val="22"/>
                <w:szCs w:val="22"/>
              </w:rPr>
              <w:t>8</w:t>
            </w:r>
          </w:p>
        </w:tc>
      </w:tr>
      <w:tr w:rsidR="00962DAE" w:rsidRPr="003473B0" w14:paraId="2F9EBE62" w14:textId="77777777" w:rsidTr="00F526ED">
        <w:trPr>
          <w:trHeight w:val="419"/>
        </w:trPr>
        <w:tc>
          <w:tcPr>
            <w:tcW w:w="4203" w:type="dxa"/>
          </w:tcPr>
          <w:p w14:paraId="7F6B1AD6" w14:textId="77777777" w:rsidR="00962DAE" w:rsidRPr="003473B0" w:rsidRDefault="00962DAE" w:rsidP="005145F7">
            <w:pPr>
              <w:pStyle w:val="numerowanie"/>
              <w:spacing w:line="276" w:lineRule="auto"/>
              <w:jc w:val="both"/>
              <w:rPr>
                <w:rFonts w:asciiTheme="minorHAnsi" w:hAnsiTheme="minorHAnsi" w:cstheme="minorHAnsi"/>
                <w:sz w:val="22"/>
                <w:szCs w:val="22"/>
              </w:rPr>
            </w:pPr>
            <w:r w:rsidRPr="003473B0">
              <w:rPr>
                <w:rFonts w:asciiTheme="minorHAnsi" w:hAnsiTheme="minorHAnsi" w:cstheme="minorHAnsi"/>
                <w:sz w:val="22"/>
                <w:szCs w:val="22"/>
              </w:rPr>
              <w:t>Adres poczty elektronicznej</w:t>
            </w:r>
          </w:p>
        </w:tc>
        <w:tc>
          <w:tcPr>
            <w:tcW w:w="4437" w:type="dxa"/>
          </w:tcPr>
          <w:p w14:paraId="4AF18C43" w14:textId="7E19B472" w:rsidR="00962DAE" w:rsidRPr="003473B0" w:rsidRDefault="00962DAE" w:rsidP="005145F7">
            <w:pPr>
              <w:pStyle w:val="numerowanie"/>
              <w:spacing w:line="276" w:lineRule="auto"/>
              <w:jc w:val="both"/>
              <w:rPr>
                <w:rFonts w:asciiTheme="minorHAnsi" w:hAnsiTheme="minorHAnsi" w:cstheme="minorHAnsi"/>
                <w:sz w:val="22"/>
                <w:szCs w:val="22"/>
              </w:rPr>
            </w:pPr>
            <w:r w:rsidRPr="003473B0">
              <w:rPr>
                <w:rFonts w:asciiTheme="minorHAnsi" w:hAnsiTheme="minorHAnsi" w:cstheme="minorHAnsi"/>
                <w:sz w:val="22"/>
                <w:szCs w:val="22"/>
              </w:rPr>
              <w:t>przetargi@</w:t>
            </w:r>
            <w:r w:rsidR="00DC141B" w:rsidRPr="003473B0">
              <w:rPr>
                <w:rFonts w:asciiTheme="minorHAnsi" w:hAnsiTheme="minorHAnsi" w:cstheme="minorHAnsi"/>
                <w:sz w:val="22"/>
                <w:szCs w:val="22"/>
              </w:rPr>
              <w:t>sosnowiec</w:t>
            </w:r>
            <w:r w:rsidRPr="003473B0">
              <w:rPr>
                <w:rFonts w:asciiTheme="minorHAnsi" w:hAnsiTheme="minorHAnsi" w:cstheme="minorHAnsi"/>
                <w:sz w:val="22"/>
                <w:szCs w:val="22"/>
              </w:rPr>
              <w:t>.s</w:t>
            </w:r>
            <w:r w:rsidR="00DC141B" w:rsidRPr="003473B0">
              <w:rPr>
                <w:rFonts w:asciiTheme="minorHAnsi" w:hAnsiTheme="minorHAnsi" w:cstheme="minorHAnsi"/>
                <w:sz w:val="22"/>
                <w:szCs w:val="22"/>
              </w:rPr>
              <w:t>o</w:t>
            </w:r>
            <w:r w:rsidRPr="003473B0">
              <w:rPr>
                <w:rFonts w:asciiTheme="minorHAnsi" w:hAnsiTheme="minorHAnsi" w:cstheme="minorHAnsi"/>
                <w:sz w:val="22"/>
                <w:szCs w:val="22"/>
              </w:rPr>
              <w:t>.gov.pl</w:t>
            </w:r>
          </w:p>
        </w:tc>
      </w:tr>
      <w:tr w:rsidR="00962DAE" w:rsidRPr="003473B0" w14:paraId="092D67B6" w14:textId="77777777" w:rsidTr="00962DAE">
        <w:tc>
          <w:tcPr>
            <w:tcW w:w="4203" w:type="dxa"/>
          </w:tcPr>
          <w:p w14:paraId="77FA797C" w14:textId="77777777" w:rsidR="00962DAE" w:rsidRPr="003473B0" w:rsidRDefault="00962DAE" w:rsidP="005145F7">
            <w:pPr>
              <w:pStyle w:val="numerowanie"/>
              <w:spacing w:line="276" w:lineRule="auto"/>
              <w:jc w:val="both"/>
              <w:rPr>
                <w:rFonts w:asciiTheme="minorHAnsi" w:hAnsiTheme="minorHAnsi" w:cstheme="minorHAnsi"/>
                <w:sz w:val="22"/>
                <w:szCs w:val="22"/>
              </w:rPr>
            </w:pPr>
            <w:r w:rsidRPr="003473B0">
              <w:rPr>
                <w:rFonts w:asciiTheme="minorHAnsi" w:hAnsiTheme="minorHAnsi" w:cstheme="minorHAnsi"/>
                <w:sz w:val="22"/>
                <w:szCs w:val="22"/>
              </w:rPr>
              <w:t>Adres strony internetowej</w:t>
            </w:r>
            <w:r w:rsidR="00AF622D" w:rsidRPr="003473B0">
              <w:rPr>
                <w:rFonts w:asciiTheme="minorHAnsi" w:hAnsiTheme="minorHAnsi" w:cstheme="minorHAnsi"/>
                <w:sz w:val="22"/>
                <w:szCs w:val="22"/>
              </w:rPr>
              <w:t xml:space="preserve"> Zamawiającego</w:t>
            </w:r>
          </w:p>
        </w:tc>
        <w:tc>
          <w:tcPr>
            <w:tcW w:w="4437" w:type="dxa"/>
          </w:tcPr>
          <w:p w14:paraId="5F13799D" w14:textId="25F539F9" w:rsidR="00962DAE" w:rsidRPr="003473B0" w:rsidRDefault="00962DAE" w:rsidP="005145F7">
            <w:pPr>
              <w:pStyle w:val="numerowanie"/>
              <w:spacing w:line="276" w:lineRule="auto"/>
              <w:jc w:val="both"/>
              <w:rPr>
                <w:rFonts w:asciiTheme="minorHAnsi" w:hAnsiTheme="minorHAnsi" w:cstheme="minorHAnsi"/>
                <w:sz w:val="22"/>
                <w:szCs w:val="22"/>
              </w:rPr>
            </w:pPr>
            <w:r w:rsidRPr="003473B0">
              <w:rPr>
                <w:rFonts w:asciiTheme="minorHAnsi" w:hAnsiTheme="minorHAnsi" w:cstheme="minorHAnsi"/>
                <w:sz w:val="22"/>
                <w:szCs w:val="22"/>
              </w:rPr>
              <w:t>www.</w:t>
            </w:r>
            <w:r w:rsidR="00DC141B" w:rsidRPr="003473B0">
              <w:rPr>
                <w:rFonts w:asciiTheme="minorHAnsi" w:hAnsiTheme="minorHAnsi" w:cstheme="minorHAnsi"/>
                <w:sz w:val="22"/>
                <w:szCs w:val="22"/>
              </w:rPr>
              <w:t>sosnowiec</w:t>
            </w:r>
            <w:r w:rsidRPr="003473B0">
              <w:rPr>
                <w:rFonts w:asciiTheme="minorHAnsi" w:hAnsiTheme="minorHAnsi" w:cstheme="minorHAnsi"/>
                <w:sz w:val="22"/>
                <w:szCs w:val="22"/>
              </w:rPr>
              <w:t>.s</w:t>
            </w:r>
            <w:r w:rsidR="00DC141B" w:rsidRPr="003473B0">
              <w:rPr>
                <w:rFonts w:asciiTheme="minorHAnsi" w:hAnsiTheme="minorHAnsi" w:cstheme="minorHAnsi"/>
                <w:sz w:val="22"/>
                <w:szCs w:val="22"/>
              </w:rPr>
              <w:t>o</w:t>
            </w:r>
            <w:r w:rsidRPr="003473B0">
              <w:rPr>
                <w:rFonts w:asciiTheme="minorHAnsi" w:hAnsiTheme="minorHAnsi" w:cstheme="minorHAnsi"/>
                <w:sz w:val="22"/>
                <w:szCs w:val="22"/>
              </w:rPr>
              <w:t>.gov.pl</w:t>
            </w:r>
          </w:p>
        </w:tc>
      </w:tr>
      <w:tr w:rsidR="00962DAE" w:rsidRPr="003473B0" w14:paraId="47B9793C" w14:textId="77777777" w:rsidTr="00962DAE">
        <w:tc>
          <w:tcPr>
            <w:tcW w:w="4203" w:type="dxa"/>
          </w:tcPr>
          <w:p w14:paraId="2DF06545" w14:textId="77777777" w:rsidR="00962DAE" w:rsidRPr="003473B0" w:rsidRDefault="00962DAE" w:rsidP="005145F7">
            <w:pPr>
              <w:pStyle w:val="numerowanie"/>
              <w:spacing w:line="276" w:lineRule="auto"/>
              <w:jc w:val="both"/>
              <w:rPr>
                <w:rFonts w:asciiTheme="minorHAnsi" w:hAnsiTheme="minorHAnsi" w:cstheme="minorHAnsi"/>
                <w:sz w:val="22"/>
                <w:szCs w:val="22"/>
              </w:rPr>
            </w:pPr>
            <w:r w:rsidRPr="003473B0">
              <w:rPr>
                <w:rFonts w:asciiTheme="minorHAnsi" w:hAnsiTheme="minorHAnsi" w:cstheme="minorHAnsi"/>
                <w:sz w:val="22"/>
                <w:szCs w:val="22"/>
              </w:rPr>
              <w:t xml:space="preserve">Adres strony internetowej </w:t>
            </w:r>
            <w:r w:rsidR="009E2D13" w:rsidRPr="003473B0">
              <w:rPr>
                <w:rFonts w:asciiTheme="minorHAnsi" w:hAnsiTheme="minorHAnsi" w:cstheme="minorHAnsi"/>
                <w:sz w:val="22"/>
                <w:szCs w:val="22"/>
              </w:rPr>
              <w:t xml:space="preserve">prowadzonego </w:t>
            </w:r>
            <w:r w:rsidR="00AF622D" w:rsidRPr="003473B0">
              <w:rPr>
                <w:rFonts w:asciiTheme="minorHAnsi" w:hAnsiTheme="minorHAnsi" w:cstheme="minorHAnsi"/>
                <w:sz w:val="22"/>
                <w:szCs w:val="22"/>
              </w:rPr>
              <w:t>postępowania</w:t>
            </w:r>
            <w:r w:rsidR="00F366A4" w:rsidRPr="003473B0">
              <w:rPr>
                <w:rFonts w:asciiTheme="minorHAnsi" w:hAnsiTheme="minorHAnsi" w:cstheme="minorHAnsi"/>
                <w:sz w:val="22"/>
                <w:szCs w:val="22"/>
              </w:rPr>
              <w:t xml:space="preserve">, adres strony internetowej, na której udostępniane będą zmiany i wyjaśnienia treści SWZ oraz inne dokumenty zamówienia bezpośrednio związane z postępowaniem o udzielenie zamówienia </w:t>
            </w:r>
            <w:r w:rsidR="00F366A4" w:rsidRPr="003473B0">
              <w:rPr>
                <w:rFonts w:asciiTheme="minorHAnsi" w:hAnsiTheme="minorHAnsi" w:cstheme="minorHAnsi"/>
                <w:sz w:val="22"/>
                <w:szCs w:val="22"/>
              </w:rPr>
              <w:br/>
            </w:r>
            <w:r w:rsidR="00AF622D" w:rsidRPr="003473B0">
              <w:rPr>
                <w:rFonts w:asciiTheme="minorHAnsi" w:hAnsiTheme="minorHAnsi" w:cstheme="minorHAnsi"/>
                <w:sz w:val="22"/>
                <w:szCs w:val="22"/>
              </w:rPr>
              <w:t>(</w:t>
            </w:r>
            <w:r w:rsidRPr="003473B0">
              <w:rPr>
                <w:rFonts w:asciiTheme="minorHAnsi" w:hAnsiTheme="minorHAnsi" w:cstheme="minorHAnsi"/>
                <w:sz w:val="22"/>
                <w:szCs w:val="22"/>
              </w:rPr>
              <w:t>System elektronizacji</w:t>
            </w:r>
            <w:r w:rsidR="00AF622D" w:rsidRPr="003473B0">
              <w:rPr>
                <w:rFonts w:asciiTheme="minorHAnsi" w:hAnsiTheme="minorHAnsi" w:cstheme="minorHAnsi"/>
                <w:sz w:val="22"/>
                <w:szCs w:val="22"/>
              </w:rPr>
              <w:t>)</w:t>
            </w:r>
          </w:p>
        </w:tc>
        <w:tc>
          <w:tcPr>
            <w:tcW w:w="4437" w:type="dxa"/>
          </w:tcPr>
          <w:p w14:paraId="3BEDEEEC" w14:textId="77777777" w:rsidR="00962DAE" w:rsidRPr="003473B0" w:rsidRDefault="00962DAE" w:rsidP="005145F7">
            <w:pPr>
              <w:pStyle w:val="numerowanie"/>
              <w:spacing w:line="276" w:lineRule="auto"/>
              <w:jc w:val="both"/>
              <w:rPr>
                <w:rFonts w:asciiTheme="minorHAnsi" w:hAnsiTheme="minorHAnsi" w:cstheme="minorHAnsi"/>
                <w:sz w:val="22"/>
                <w:szCs w:val="22"/>
              </w:rPr>
            </w:pPr>
            <w:r w:rsidRPr="003473B0">
              <w:rPr>
                <w:rFonts w:asciiTheme="minorHAnsi" w:hAnsiTheme="minorHAnsi" w:cstheme="minorHAnsi"/>
                <w:sz w:val="22"/>
                <w:szCs w:val="22"/>
              </w:rPr>
              <w:t>https://ezamowienia.gov.pl</w:t>
            </w:r>
          </w:p>
          <w:p w14:paraId="6B625D11" w14:textId="77777777" w:rsidR="00AD79A8" w:rsidRPr="003473B0" w:rsidRDefault="00AD79A8" w:rsidP="00AD79A8">
            <w:pPr>
              <w:rPr>
                <w:rFonts w:asciiTheme="minorHAnsi" w:hAnsiTheme="minorHAnsi" w:cstheme="minorHAnsi"/>
                <w:sz w:val="22"/>
                <w:szCs w:val="22"/>
              </w:rPr>
            </w:pPr>
          </w:p>
          <w:p w14:paraId="0B5CD63D" w14:textId="77777777" w:rsidR="00AD79A8" w:rsidRPr="003473B0" w:rsidRDefault="00AD79A8" w:rsidP="00AD79A8">
            <w:pPr>
              <w:rPr>
                <w:rFonts w:asciiTheme="minorHAnsi" w:eastAsia="MS Mincho" w:hAnsiTheme="minorHAnsi" w:cstheme="minorHAnsi"/>
                <w:sz w:val="22"/>
                <w:szCs w:val="22"/>
              </w:rPr>
            </w:pPr>
          </w:p>
          <w:p w14:paraId="5261630C" w14:textId="77777777" w:rsidR="00AD79A8" w:rsidRPr="003473B0" w:rsidRDefault="00AD79A8" w:rsidP="00AD79A8">
            <w:pPr>
              <w:rPr>
                <w:rFonts w:asciiTheme="minorHAnsi" w:eastAsia="MS Mincho" w:hAnsiTheme="minorHAnsi" w:cstheme="minorHAnsi"/>
                <w:sz w:val="22"/>
                <w:szCs w:val="22"/>
              </w:rPr>
            </w:pPr>
          </w:p>
          <w:p w14:paraId="7A69CBB9" w14:textId="0393A659" w:rsidR="00AD79A8" w:rsidRPr="003473B0" w:rsidRDefault="00AD79A8" w:rsidP="00AD79A8">
            <w:pPr>
              <w:ind w:firstLine="708"/>
              <w:rPr>
                <w:rFonts w:asciiTheme="minorHAnsi" w:hAnsiTheme="minorHAnsi" w:cstheme="minorHAnsi"/>
                <w:sz w:val="22"/>
                <w:szCs w:val="22"/>
              </w:rPr>
            </w:pPr>
          </w:p>
        </w:tc>
      </w:tr>
      <w:tr w:rsidR="00962DAE" w:rsidRPr="003473B0" w14:paraId="4E3DE3AA" w14:textId="77777777" w:rsidTr="00F526ED">
        <w:trPr>
          <w:trHeight w:val="400"/>
        </w:trPr>
        <w:tc>
          <w:tcPr>
            <w:tcW w:w="4203" w:type="dxa"/>
          </w:tcPr>
          <w:p w14:paraId="316CC48B" w14:textId="77777777" w:rsidR="00962DAE" w:rsidRPr="003473B0" w:rsidRDefault="00962DAE" w:rsidP="005145F7">
            <w:pPr>
              <w:pStyle w:val="numerowanie"/>
              <w:spacing w:line="276" w:lineRule="auto"/>
              <w:jc w:val="both"/>
              <w:rPr>
                <w:rFonts w:asciiTheme="minorHAnsi" w:hAnsiTheme="minorHAnsi" w:cstheme="minorHAnsi"/>
                <w:sz w:val="22"/>
                <w:szCs w:val="22"/>
              </w:rPr>
            </w:pPr>
            <w:r w:rsidRPr="003473B0">
              <w:rPr>
                <w:rFonts w:asciiTheme="minorHAnsi" w:hAnsiTheme="minorHAnsi" w:cstheme="minorHAnsi"/>
                <w:sz w:val="22"/>
                <w:szCs w:val="22"/>
              </w:rPr>
              <w:t>Godziny pracy Zamawiającego</w:t>
            </w:r>
          </w:p>
        </w:tc>
        <w:tc>
          <w:tcPr>
            <w:tcW w:w="4437" w:type="dxa"/>
          </w:tcPr>
          <w:p w14:paraId="34BCE8DB" w14:textId="77777777" w:rsidR="00962DAE" w:rsidRPr="003473B0" w:rsidRDefault="00962DAE" w:rsidP="005145F7">
            <w:pPr>
              <w:pStyle w:val="numerowanie"/>
              <w:spacing w:line="276" w:lineRule="auto"/>
              <w:jc w:val="both"/>
              <w:rPr>
                <w:rFonts w:asciiTheme="minorHAnsi" w:hAnsiTheme="minorHAnsi" w:cstheme="minorHAnsi"/>
                <w:sz w:val="22"/>
                <w:szCs w:val="22"/>
              </w:rPr>
            </w:pPr>
            <w:r w:rsidRPr="003473B0">
              <w:rPr>
                <w:rFonts w:asciiTheme="minorHAnsi" w:hAnsiTheme="minorHAnsi" w:cstheme="minorHAnsi"/>
                <w:sz w:val="22"/>
                <w:szCs w:val="22"/>
              </w:rPr>
              <w:t>7</w:t>
            </w:r>
            <w:r w:rsidRPr="003473B0">
              <w:rPr>
                <w:rFonts w:asciiTheme="minorHAnsi" w:hAnsiTheme="minorHAnsi" w:cstheme="minorHAnsi"/>
                <w:sz w:val="22"/>
                <w:szCs w:val="22"/>
                <w:vertAlign w:val="superscript"/>
              </w:rPr>
              <w:t>30</w:t>
            </w:r>
            <w:r w:rsidRPr="003473B0">
              <w:rPr>
                <w:rFonts w:asciiTheme="minorHAnsi" w:hAnsiTheme="minorHAnsi" w:cstheme="minorHAnsi"/>
                <w:sz w:val="22"/>
                <w:szCs w:val="22"/>
              </w:rPr>
              <w:t>-15</w:t>
            </w:r>
            <w:r w:rsidRPr="003473B0">
              <w:rPr>
                <w:rFonts w:asciiTheme="minorHAnsi" w:hAnsiTheme="minorHAnsi" w:cstheme="minorHAnsi"/>
                <w:sz w:val="22"/>
                <w:szCs w:val="22"/>
                <w:vertAlign w:val="superscript"/>
              </w:rPr>
              <w:t>30</w:t>
            </w:r>
            <w:r w:rsidRPr="003473B0">
              <w:rPr>
                <w:rFonts w:asciiTheme="minorHAnsi" w:hAnsiTheme="minorHAnsi" w:cstheme="minorHAnsi"/>
                <w:sz w:val="22"/>
                <w:szCs w:val="22"/>
              </w:rPr>
              <w:t xml:space="preserve"> od poniedziałku do piątku</w:t>
            </w:r>
          </w:p>
        </w:tc>
      </w:tr>
    </w:tbl>
    <w:p w14:paraId="3753BCE3" w14:textId="77777777" w:rsidR="00961D9A" w:rsidRPr="003473B0" w:rsidRDefault="00EE68E7" w:rsidP="00E00CDF">
      <w:pPr>
        <w:pStyle w:val="tyturozdziau"/>
      </w:pPr>
      <w:bookmarkStart w:id="1" w:name="_Toc174702404"/>
      <w:r w:rsidRPr="003473B0">
        <w:t>I</w:t>
      </w:r>
      <w:r w:rsidR="00961D9A" w:rsidRPr="003473B0">
        <w:t>nformacje wstępne</w:t>
      </w:r>
      <w:bookmarkEnd w:id="1"/>
    </w:p>
    <w:p w14:paraId="228218EC" w14:textId="77777777" w:rsidR="00DF09C8" w:rsidRPr="003473B0" w:rsidRDefault="00DF09C8" w:rsidP="009E105C">
      <w:pPr>
        <w:pStyle w:val="Stylnumerowanie"/>
        <w:numPr>
          <w:ilvl w:val="0"/>
          <w:numId w:val="9"/>
        </w:numPr>
        <w:jc w:val="both"/>
        <w:rPr>
          <w:rFonts w:asciiTheme="minorHAnsi" w:hAnsiTheme="minorHAnsi" w:cstheme="minorHAnsi"/>
          <w:sz w:val="22"/>
          <w:szCs w:val="22"/>
        </w:rPr>
      </w:pPr>
      <w:r w:rsidRPr="003473B0">
        <w:rPr>
          <w:rFonts w:asciiTheme="minorHAnsi" w:hAnsiTheme="minorHAnsi" w:cstheme="minorHAnsi"/>
          <w:sz w:val="22"/>
          <w:szCs w:val="22"/>
        </w:rPr>
        <w:t xml:space="preserve">Realizacja zamówienia podlega prawu polskiemu, w tym w szczególności ustawie z dnia </w:t>
      </w:r>
      <w:r w:rsidR="00BB78DF" w:rsidRPr="003473B0">
        <w:rPr>
          <w:rFonts w:asciiTheme="minorHAnsi" w:hAnsiTheme="minorHAnsi" w:cstheme="minorHAnsi"/>
          <w:sz w:val="22"/>
          <w:szCs w:val="22"/>
        </w:rPr>
        <w:t xml:space="preserve">11 września 2019 r. - Prawo zamówień publicznych </w:t>
      </w:r>
      <w:r w:rsidRPr="003473B0">
        <w:rPr>
          <w:rFonts w:asciiTheme="minorHAnsi" w:hAnsiTheme="minorHAnsi" w:cstheme="minorHAnsi"/>
          <w:sz w:val="22"/>
          <w:szCs w:val="22"/>
        </w:rPr>
        <w:t xml:space="preserve">– zwanej dalej </w:t>
      </w:r>
      <w:proofErr w:type="spellStart"/>
      <w:r w:rsidRPr="003473B0">
        <w:rPr>
          <w:rFonts w:asciiTheme="minorHAnsi" w:hAnsiTheme="minorHAnsi" w:cstheme="minorHAnsi"/>
          <w:sz w:val="22"/>
          <w:szCs w:val="22"/>
        </w:rPr>
        <w:t>uPzp</w:t>
      </w:r>
      <w:proofErr w:type="spellEnd"/>
      <w:r w:rsidR="008F3458" w:rsidRPr="003473B0">
        <w:rPr>
          <w:rFonts w:asciiTheme="minorHAnsi" w:hAnsiTheme="minorHAnsi" w:cstheme="minorHAnsi"/>
          <w:sz w:val="22"/>
          <w:szCs w:val="22"/>
        </w:rPr>
        <w:t xml:space="preserve"> i ustawie z dnia 23 kwietnia 1964 r. Kodeks cywilny</w:t>
      </w:r>
      <w:r w:rsidRPr="003473B0">
        <w:rPr>
          <w:rFonts w:asciiTheme="minorHAnsi" w:hAnsiTheme="minorHAnsi" w:cstheme="minorHAnsi"/>
          <w:sz w:val="22"/>
          <w:szCs w:val="22"/>
        </w:rPr>
        <w:t>.</w:t>
      </w:r>
    </w:p>
    <w:p w14:paraId="7402E202" w14:textId="77777777" w:rsidR="00DF09C8" w:rsidRPr="003473B0" w:rsidRDefault="00DF09C8" w:rsidP="009E105C">
      <w:pPr>
        <w:pStyle w:val="Stylnumerowanie"/>
        <w:numPr>
          <w:ilvl w:val="0"/>
          <w:numId w:val="9"/>
        </w:numPr>
        <w:jc w:val="both"/>
        <w:rPr>
          <w:rFonts w:asciiTheme="minorHAnsi" w:hAnsiTheme="minorHAnsi" w:cstheme="minorHAnsi"/>
          <w:sz w:val="22"/>
          <w:szCs w:val="22"/>
        </w:rPr>
      </w:pPr>
      <w:r w:rsidRPr="003473B0">
        <w:rPr>
          <w:rFonts w:asciiTheme="minorHAnsi" w:hAnsiTheme="minorHAnsi" w:cstheme="minorHAnsi"/>
          <w:sz w:val="22"/>
          <w:szCs w:val="22"/>
        </w:rPr>
        <w:t xml:space="preserve">Ilekroć w </w:t>
      </w:r>
      <w:r w:rsidR="00F134CD" w:rsidRPr="003473B0">
        <w:rPr>
          <w:rFonts w:asciiTheme="minorHAnsi" w:hAnsiTheme="minorHAnsi" w:cstheme="minorHAnsi"/>
          <w:sz w:val="22"/>
          <w:szCs w:val="22"/>
        </w:rPr>
        <w:t>SWZ</w:t>
      </w:r>
      <w:r w:rsidRPr="003473B0">
        <w:rPr>
          <w:rFonts w:asciiTheme="minorHAnsi" w:hAnsiTheme="minorHAnsi" w:cstheme="minorHAnsi"/>
          <w:sz w:val="22"/>
          <w:szCs w:val="22"/>
        </w:rPr>
        <w:t xml:space="preserve"> odwołuje się do ustawy lub artykułów ustawy, o ile nie zaznaczono inaczej, dotyczy to artykułów </w:t>
      </w:r>
      <w:proofErr w:type="spellStart"/>
      <w:r w:rsidRPr="003473B0">
        <w:rPr>
          <w:rFonts w:asciiTheme="minorHAnsi" w:hAnsiTheme="minorHAnsi" w:cstheme="minorHAnsi"/>
          <w:sz w:val="22"/>
          <w:szCs w:val="22"/>
        </w:rPr>
        <w:t>uPzp</w:t>
      </w:r>
      <w:proofErr w:type="spellEnd"/>
      <w:r w:rsidRPr="003473B0">
        <w:rPr>
          <w:rFonts w:asciiTheme="minorHAnsi" w:hAnsiTheme="minorHAnsi" w:cstheme="minorHAnsi"/>
          <w:sz w:val="22"/>
          <w:szCs w:val="22"/>
        </w:rPr>
        <w:t>.</w:t>
      </w:r>
    </w:p>
    <w:p w14:paraId="2DA5637C" w14:textId="77777777" w:rsidR="00DF09C8" w:rsidRPr="003473B0" w:rsidRDefault="00DF09C8" w:rsidP="009E105C">
      <w:pPr>
        <w:pStyle w:val="Stylnumerowanie"/>
        <w:numPr>
          <w:ilvl w:val="0"/>
          <w:numId w:val="9"/>
        </w:numPr>
        <w:jc w:val="both"/>
        <w:rPr>
          <w:rFonts w:asciiTheme="minorHAnsi" w:hAnsiTheme="minorHAnsi" w:cstheme="minorHAnsi"/>
          <w:sz w:val="22"/>
          <w:szCs w:val="22"/>
        </w:rPr>
      </w:pPr>
      <w:r w:rsidRPr="003473B0">
        <w:rPr>
          <w:rFonts w:asciiTheme="minorHAnsi" w:hAnsiTheme="minorHAnsi" w:cstheme="minorHAnsi"/>
          <w:sz w:val="22"/>
          <w:szCs w:val="22"/>
        </w:rPr>
        <w:t xml:space="preserve">Ilekroć w </w:t>
      </w:r>
      <w:r w:rsidR="00F134CD" w:rsidRPr="003473B0">
        <w:rPr>
          <w:rFonts w:asciiTheme="minorHAnsi" w:hAnsiTheme="minorHAnsi" w:cstheme="minorHAnsi"/>
          <w:sz w:val="22"/>
          <w:szCs w:val="22"/>
        </w:rPr>
        <w:t>SWZ</w:t>
      </w:r>
      <w:r w:rsidRPr="003473B0">
        <w:rPr>
          <w:rFonts w:asciiTheme="minorHAnsi" w:hAnsiTheme="minorHAnsi" w:cstheme="minorHAnsi"/>
          <w:sz w:val="22"/>
          <w:szCs w:val="22"/>
        </w:rPr>
        <w:t xml:space="preserve"> odwołuje się do rozporządzenia lub paragrafów rozporządzenia, o ile nie zaznaczono inaczej, dotyczy to przepisów rozporządzenia Ministra Rozwoju</w:t>
      </w:r>
      <w:r w:rsidR="005527FE" w:rsidRPr="003473B0">
        <w:rPr>
          <w:rFonts w:asciiTheme="minorHAnsi" w:hAnsiTheme="minorHAnsi" w:cstheme="minorHAnsi"/>
          <w:sz w:val="22"/>
          <w:szCs w:val="22"/>
        </w:rPr>
        <w:t>, Pracy i Technologii z dnia 23 grudnia 2020 r. w sprawie podmiotowych środków dowodowych oraz innych dokumentów lub oświadczeń, jakich może żądać zamawiający od wykonawcy.</w:t>
      </w:r>
    </w:p>
    <w:p w14:paraId="3CE65028" w14:textId="77777777" w:rsidR="00DF09C8" w:rsidRPr="003473B0" w:rsidRDefault="00DF09C8" w:rsidP="009E105C">
      <w:pPr>
        <w:pStyle w:val="Stylnumerowanie"/>
        <w:numPr>
          <w:ilvl w:val="0"/>
          <w:numId w:val="9"/>
        </w:numPr>
        <w:jc w:val="both"/>
        <w:rPr>
          <w:rFonts w:asciiTheme="minorHAnsi" w:hAnsiTheme="minorHAnsi" w:cstheme="minorHAnsi"/>
          <w:sz w:val="22"/>
          <w:szCs w:val="22"/>
        </w:rPr>
      </w:pPr>
      <w:r w:rsidRPr="003473B0">
        <w:rPr>
          <w:rFonts w:asciiTheme="minorHAnsi" w:hAnsiTheme="minorHAnsi" w:cstheme="minorHAnsi"/>
          <w:sz w:val="22"/>
          <w:szCs w:val="22"/>
        </w:rPr>
        <w:t xml:space="preserve">Ilekroć w </w:t>
      </w:r>
      <w:r w:rsidR="00F134CD" w:rsidRPr="003473B0">
        <w:rPr>
          <w:rFonts w:asciiTheme="minorHAnsi" w:hAnsiTheme="minorHAnsi" w:cstheme="minorHAnsi"/>
          <w:sz w:val="22"/>
          <w:szCs w:val="22"/>
        </w:rPr>
        <w:t>SWZ</w:t>
      </w:r>
      <w:r w:rsidRPr="003473B0">
        <w:rPr>
          <w:rFonts w:asciiTheme="minorHAnsi" w:hAnsiTheme="minorHAnsi" w:cstheme="minorHAnsi"/>
          <w:sz w:val="22"/>
          <w:szCs w:val="22"/>
        </w:rPr>
        <w:t xml:space="preserve"> odwołuje się do postanowień określonych we wskazanych punktach, o</w:t>
      </w:r>
      <w:r w:rsidR="00F25AAF" w:rsidRPr="003473B0">
        <w:rPr>
          <w:rFonts w:asciiTheme="minorHAnsi" w:hAnsiTheme="minorHAnsi" w:cstheme="minorHAnsi"/>
          <w:sz w:val="22"/>
          <w:szCs w:val="22"/>
        </w:rPr>
        <w:t xml:space="preserve"> </w:t>
      </w:r>
      <w:r w:rsidRPr="003473B0">
        <w:rPr>
          <w:rFonts w:asciiTheme="minorHAnsi" w:hAnsiTheme="minorHAnsi" w:cstheme="minorHAnsi"/>
          <w:sz w:val="22"/>
          <w:szCs w:val="22"/>
        </w:rPr>
        <w:t xml:space="preserve">ile nie zaznaczono inaczej, dotyczy to postanowień określonych we wskazanych punktach niniejszej </w:t>
      </w:r>
      <w:r w:rsidR="00F134CD" w:rsidRPr="003473B0">
        <w:rPr>
          <w:rFonts w:asciiTheme="minorHAnsi" w:hAnsiTheme="minorHAnsi" w:cstheme="minorHAnsi"/>
          <w:sz w:val="22"/>
          <w:szCs w:val="22"/>
        </w:rPr>
        <w:t>SWZ</w:t>
      </w:r>
      <w:r w:rsidRPr="003473B0">
        <w:rPr>
          <w:rFonts w:asciiTheme="minorHAnsi" w:hAnsiTheme="minorHAnsi" w:cstheme="minorHAnsi"/>
          <w:sz w:val="22"/>
          <w:szCs w:val="22"/>
        </w:rPr>
        <w:t>.</w:t>
      </w:r>
    </w:p>
    <w:p w14:paraId="6A9DECA4" w14:textId="5CA65881" w:rsidR="00DF09C8" w:rsidRPr="003473B0" w:rsidRDefault="00DF09C8" w:rsidP="009E105C">
      <w:pPr>
        <w:pStyle w:val="Stylnumerowanie"/>
        <w:numPr>
          <w:ilvl w:val="0"/>
          <w:numId w:val="9"/>
        </w:numPr>
        <w:jc w:val="both"/>
        <w:rPr>
          <w:rFonts w:asciiTheme="minorHAnsi" w:hAnsiTheme="minorHAnsi" w:cstheme="minorHAnsi"/>
          <w:sz w:val="22"/>
          <w:szCs w:val="22"/>
        </w:rPr>
      </w:pPr>
      <w:r w:rsidRPr="003473B0">
        <w:rPr>
          <w:rFonts w:asciiTheme="minorHAnsi" w:hAnsiTheme="minorHAnsi" w:cstheme="minorHAnsi"/>
          <w:sz w:val="22"/>
          <w:szCs w:val="22"/>
        </w:rPr>
        <w:t>Postępowanie, którego dotyczy niniejszy dokument, oznaczone jest znakiem</w:t>
      </w:r>
      <w:r w:rsidRPr="003473B0">
        <w:rPr>
          <w:rFonts w:asciiTheme="minorHAnsi" w:hAnsiTheme="minorHAnsi" w:cstheme="minorHAnsi"/>
          <w:b/>
          <w:bCs/>
          <w:sz w:val="22"/>
          <w:szCs w:val="22"/>
        </w:rPr>
        <w:t xml:space="preserve"> </w:t>
      </w:r>
      <w:r w:rsidR="00310E5F" w:rsidRPr="003473B0">
        <w:rPr>
          <w:rFonts w:asciiTheme="minorHAnsi" w:hAnsiTheme="minorHAnsi" w:cstheme="minorHAnsi"/>
          <w:b/>
          <w:bCs/>
          <w:sz w:val="22"/>
          <w:szCs w:val="22"/>
        </w:rPr>
        <w:t>ZP</w:t>
      </w:r>
      <w:r w:rsidRPr="003473B0">
        <w:rPr>
          <w:rFonts w:asciiTheme="minorHAnsi" w:hAnsiTheme="minorHAnsi" w:cstheme="minorHAnsi"/>
          <w:b/>
          <w:bCs/>
          <w:sz w:val="22"/>
          <w:szCs w:val="22"/>
        </w:rPr>
        <w:t>.</w:t>
      </w:r>
      <w:r w:rsidR="00DB31EF">
        <w:rPr>
          <w:rFonts w:asciiTheme="minorHAnsi" w:hAnsiTheme="minorHAnsi" w:cstheme="minorHAnsi"/>
          <w:b/>
          <w:bCs/>
          <w:sz w:val="22"/>
          <w:szCs w:val="22"/>
        </w:rPr>
        <w:t>261.</w:t>
      </w:r>
      <w:r w:rsidR="00575DC1">
        <w:rPr>
          <w:rFonts w:asciiTheme="minorHAnsi" w:hAnsiTheme="minorHAnsi" w:cstheme="minorHAnsi"/>
          <w:b/>
          <w:bCs/>
          <w:sz w:val="22"/>
          <w:szCs w:val="22"/>
        </w:rPr>
        <w:t>6</w:t>
      </w:r>
      <w:r w:rsidR="00DB31EF">
        <w:rPr>
          <w:rFonts w:asciiTheme="minorHAnsi" w:hAnsiTheme="minorHAnsi" w:cstheme="minorHAnsi"/>
          <w:b/>
          <w:bCs/>
          <w:sz w:val="22"/>
          <w:szCs w:val="22"/>
        </w:rPr>
        <w:t>.</w:t>
      </w:r>
      <w:r w:rsidR="00D551E9">
        <w:rPr>
          <w:rFonts w:asciiTheme="minorHAnsi" w:hAnsiTheme="minorHAnsi" w:cstheme="minorHAnsi"/>
          <w:b/>
          <w:bCs/>
          <w:sz w:val="22"/>
          <w:szCs w:val="22"/>
        </w:rPr>
        <w:t>2024</w:t>
      </w:r>
      <w:r w:rsidRPr="003473B0">
        <w:rPr>
          <w:rFonts w:asciiTheme="minorHAnsi" w:hAnsiTheme="minorHAnsi" w:cstheme="minorHAnsi"/>
          <w:b/>
          <w:bCs/>
          <w:sz w:val="22"/>
          <w:szCs w:val="22"/>
        </w:rPr>
        <w:t xml:space="preserve"> </w:t>
      </w:r>
      <w:r w:rsidRPr="003473B0">
        <w:rPr>
          <w:rFonts w:asciiTheme="minorHAnsi" w:hAnsiTheme="minorHAnsi" w:cstheme="minorHAnsi"/>
          <w:sz w:val="22"/>
          <w:szCs w:val="22"/>
        </w:rPr>
        <w:t>Wykonawcy we wszystkich kontaktach z Zamawiającym powinni powoływać się na ten znak.</w:t>
      </w:r>
    </w:p>
    <w:p w14:paraId="478C2ED0" w14:textId="77777777" w:rsidR="00DF09C8" w:rsidRPr="003473B0" w:rsidRDefault="00DF09C8" w:rsidP="009E105C">
      <w:pPr>
        <w:pStyle w:val="Stylnumerowanie"/>
        <w:numPr>
          <w:ilvl w:val="0"/>
          <w:numId w:val="9"/>
        </w:numPr>
        <w:jc w:val="both"/>
        <w:rPr>
          <w:rFonts w:asciiTheme="minorHAnsi" w:hAnsiTheme="minorHAnsi" w:cstheme="minorHAnsi"/>
          <w:sz w:val="22"/>
          <w:szCs w:val="22"/>
        </w:rPr>
      </w:pPr>
      <w:r w:rsidRPr="003473B0">
        <w:rPr>
          <w:rFonts w:asciiTheme="minorHAnsi" w:hAnsiTheme="minorHAnsi" w:cstheme="minorHAnsi"/>
          <w:sz w:val="22"/>
          <w:szCs w:val="22"/>
        </w:rPr>
        <w:t xml:space="preserve">Wszelkie informacje przedstawione w niniejszej </w:t>
      </w:r>
      <w:r w:rsidR="00F134CD" w:rsidRPr="003473B0">
        <w:rPr>
          <w:rFonts w:asciiTheme="minorHAnsi" w:hAnsiTheme="minorHAnsi" w:cstheme="minorHAnsi"/>
          <w:sz w:val="22"/>
          <w:szCs w:val="22"/>
        </w:rPr>
        <w:t>SWZ</w:t>
      </w:r>
      <w:r w:rsidRPr="003473B0">
        <w:rPr>
          <w:rFonts w:asciiTheme="minorHAnsi" w:hAnsiTheme="minorHAnsi" w:cstheme="minorHAnsi"/>
          <w:sz w:val="22"/>
          <w:szCs w:val="22"/>
        </w:rPr>
        <w:t xml:space="preserve"> przeznaczone są wyłącznie w celu przygotowania ofert</w:t>
      </w:r>
      <w:r w:rsidR="00EC5BE6" w:rsidRPr="003473B0">
        <w:rPr>
          <w:rFonts w:asciiTheme="minorHAnsi" w:hAnsiTheme="minorHAnsi" w:cstheme="minorHAnsi"/>
          <w:sz w:val="22"/>
          <w:szCs w:val="22"/>
        </w:rPr>
        <w:t>y.</w:t>
      </w:r>
    </w:p>
    <w:p w14:paraId="67ECB63B" w14:textId="77777777" w:rsidR="00DF09C8" w:rsidRPr="003473B0" w:rsidRDefault="00DF09C8" w:rsidP="009E105C">
      <w:pPr>
        <w:pStyle w:val="Stylnumerowanie"/>
        <w:numPr>
          <w:ilvl w:val="0"/>
          <w:numId w:val="9"/>
        </w:numPr>
        <w:jc w:val="both"/>
        <w:rPr>
          <w:rFonts w:asciiTheme="minorHAnsi" w:hAnsiTheme="minorHAnsi" w:cstheme="minorHAnsi"/>
          <w:sz w:val="22"/>
          <w:szCs w:val="22"/>
        </w:rPr>
      </w:pPr>
      <w:r w:rsidRPr="003473B0">
        <w:rPr>
          <w:rFonts w:asciiTheme="minorHAnsi" w:hAnsiTheme="minorHAnsi" w:cstheme="minorHAnsi"/>
          <w:sz w:val="22"/>
          <w:szCs w:val="22"/>
        </w:rPr>
        <w:t xml:space="preserve">Wszelkie koszty związane z przygotowaniem oraz </w:t>
      </w:r>
      <w:r w:rsidR="00F0668B" w:rsidRPr="003473B0">
        <w:rPr>
          <w:rFonts w:asciiTheme="minorHAnsi" w:hAnsiTheme="minorHAnsi" w:cstheme="minorHAnsi"/>
          <w:sz w:val="22"/>
          <w:szCs w:val="22"/>
        </w:rPr>
        <w:t>złożeniem</w:t>
      </w:r>
      <w:r w:rsidRPr="003473B0">
        <w:rPr>
          <w:rFonts w:asciiTheme="minorHAnsi" w:hAnsiTheme="minorHAnsi" w:cstheme="minorHAnsi"/>
          <w:sz w:val="22"/>
          <w:szCs w:val="22"/>
        </w:rPr>
        <w:t xml:space="preserve"> oferty ponosi Wykonawca.</w:t>
      </w:r>
    </w:p>
    <w:p w14:paraId="7F17D903" w14:textId="6C8C08A6" w:rsidR="0024375E" w:rsidRPr="003473B0" w:rsidRDefault="0024375E" w:rsidP="00E00CDF">
      <w:pPr>
        <w:pStyle w:val="tyturozdziau"/>
      </w:pPr>
      <w:bookmarkStart w:id="2" w:name="_Toc174702405"/>
      <w:r w:rsidRPr="003473B0">
        <w:lastRenderedPageBreak/>
        <w:t>Tryb udzielenia zamówienia</w:t>
      </w:r>
      <w:bookmarkEnd w:id="2"/>
    </w:p>
    <w:p w14:paraId="7A27A8DB" w14:textId="204403DA" w:rsidR="00B50B1B" w:rsidRPr="003473B0" w:rsidRDefault="00B50B1B" w:rsidP="00B35B25">
      <w:pPr>
        <w:pStyle w:val="numerowanie"/>
        <w:numPr>
          <w:ilvl w:val="0"/>
          <w:numId w:val="39"/>
        </w:numPr>
        <w:jc w:val="both"/>
        <w:rPr>
          <w:rFonts w:asciiTheme="minorHAnsi" w:hAnsiTheme="minorHAnsi" w:cstheme="minorHAnsi"/>
          <w:sz w:val="22"/>
          <w:szCs w:val="22"/>
        </w:rPr>
      </w:pPr>
      <w:r w:rsidRPr="003473B0">
        <w:rPr>
          <w:rFonts w:asciiTheme="minorHAnsi" w:hAnsiTheme="minorHAnsi" w:cstheme="minorHAnsi"/>
          <w:sz w:val="22"/>
          <w:szCs w:val="22"/>
        </w:rPr>
        <w:t xml:space="preserve">Postępowanie prowadzone jest w trybie podstawowym na podstawie art. 275 pkt 1 </w:t>
      </w:r>
      <w:proofErr w:type="spellStart"/>
      <w:r w:rsidRPr="003473B0">
        <w:rPr>
          <w:rFonts w:asciiTheme="minorHAnsi" w:hAnsiTheme="minorHAnsi" w:cstheme="minorHAnsi"/>
          <w:sz w:val="22"/>
          <w:szCs w:val="22"/>
        </w:rPr>
        <w:t>uPzp</w:t>
      </w:r>
      <w:proofErr w:type="spellEnd"/>
      <w:r w:rsidRPr="003473B0">
        <w:rPr>
          <w:rFonts w:asciiTheme="minorHAnsi" w:hAnsiTheme="minorHAnsi" w:cstheme="minorHAnsi"/>
          <w:sz w:val="22"/>
          <w:szCs w:val="22"/>
        </w:rPr>
        <w:t>.</w:t>
      </w:r>
    </w:p>
    <w:p w14:paraId="3688BE9F" w14:textId="77777777" w:rsidR="00070D58" w:rsidRPr="003473B0" w:rsidRDefault="00070D58" w:rsidP="009E105C">
      <w:pPr>
        <w:pStyle w:val="Akapitzlist"/>
        <w:numPr>
          <w:ilvl w:val="0"/>
          <w:numId w:val="11"/>
        </w:numPr>
        <w:jc w:val="both"/>
        <w:rPr>
          <w:rFonts w:asciiTheme="minorHAnsi" w:hAnsiTheme="minorHAnsi" w:cstheme="minorHAnsi"/>
          <w:sz w:val="22"/>
          <w:szCs w:val="22"/>
        </w:rPr>
      </w:pPr>
      <w:r w:rsidRPr="003473B0">
        <w:rPr>
          <w:rFonts w:asciiTheme="minorHAnsi" w:hAnsiTheme="minorHAnsi" w:cstheme="minorHAnsi"/>
          <w:sz w:val="22"/>
          <w:szCs w:val="22"/>
        </w:rPr>
        <w:t>Zamawiający nie przewiduje wyboru najkorzystniejszej oferty z możliwością prowadzenia negocjacji.</w:t>
      </w:r>
    </w:p>
    <w:p w14:paraId="3705B254" w14:textId="77777777" w:rsidR="00070D58" w:rsidRPr="003473B0" w:rsidRDefault="00070D58" w:rsidP="009E105C">
      <w:pPr>
        <w:pStyle w:val="Akapitzlist"/>
        <w:numPr>
          <w:ilvl w:val="0"/>
          <w:numId w:val="11"/>
        </w:numPr>
        <w:jc w:val="both"/>
        <w:rPr>
          <w:rFonts w:asciiTheme="minorHAnsi" w:hAnsiTheme="minorHAnsi" w:cstheme="minorHAnsi"/>
          <w:sz w:val="22"/>
          <w:szCs w:val="22"/>
        </w:rPr>
      </w:pPr>
      <w:r w:rsidRPr="003473B0">
        <w:rPr>
          <w:rFonts w:asciiTheme="minorHAnsi" w:hAnsiTheme="minorHAnsi" w:cstheme="minorHAnsi"/>
          <w:sz w:val="22"/>
          <w:szCs w:val="22"/>
        </w:rPr>
        <w:t xml:space="preserve">Szacunkowa wartość przedmiotowego zamówienia nie przekracza progów unijnych o jakich mowa w art. 3 </w:t>
      </w:r>
      <w:proofErr w:type="spellStart"/>
      <w:r w:rsidRPr="003473B0">
        <w:rPr>
          <w:rFonts w:asciiTheme="minorHAnsi" w:hAnsiTheme="minorHAnsi" w:cstheme="minorHAnsi"/>
          <w:sz w:val="22"/>
          <w:szCs w:val="22"/>
        </w:rPr>
        <w:t>uPzp</w:t>
      </w:r>
      <w:proofErr w:type="spellEnd"/>
    </w:p>
    <w:p w14:paraId="70970ED0" w14:textId="77777777" w:rsidR="00070D58" w:rsidRPr="003473B0" w:rsidRDefault="00070D58" w:rsidP="009E105C">
      <w:pPr>
        <w:pStyle w:val="Akapitzlist"/>
        <w:numPr>
          <w:ilvl w:val="0"/>
          <w:numId w:val="11"/>
        </w:numPr>
        <w:jc w:val="both"/>
        <w:rPr>
          <w:rFonts w:asciiTheme="minorHAnsi" w:hAnsiTheme="minorHAnsi" w:cstheme="minorHAnsi"/>
          <w:sz w:val="22"/>
          <w:szCs w:val="22"/>
        </w:rPr>
      </w:pPr>
      <w:r w:rsidRPr="003473B0">
        <w:rPr>
          <w:rFonts w:asciiTheme="minorHAnsi" w:hAnsiTheme="minorHAnsi" w:cstheme="minorHAnsi"/>
          <w:sz w:val="22"/>
          <w:szCs w:val="22"/>
        </w:rPr>
        <w:t xml:space="preserve">Zgodnie z art. 310 pkt 1 </w:t>
      </w:r>
      <w:proofErr w:type="spellStart"/>
      <w:r w:rsidRPr="003473B0">
        <w:rPr>
          <w:rFonts w:asciiTheme="minorHAnsi" w:hAnsiTheme="minorHAnsi" w:cstheme="minorHAnsi"/>
          <w:sz w:val="22"/>
          <w:szCs w:val="22"/>
        </w:rPr>
        <w:t>uPzp</w:t>
      </w:r>
      <w:proofErr w:type="spellEnd"/>
      <w:r w:rsidRPr="003473B0">
        <w:rPr>
          <w:rFonts w:asciiTheme="minorHAnsi" w:hAnsiTheme="minorHAnsi" w:cstheme="minorHAnsi"/>
          <w:sz w:val="22"/>
          <w:szCs w:val="22"/>
        </w:rPr>
        <w:t xml:space="preserve"> Zamawiający przewiduje możliwość unieważnienia przedmiotowego postępowania, jeżeli środki, które Zamawiający zamierzał przeznaczyć na sfinansowanie całości lub części zamówienia, nie zostały mu przyznane.</w:t>
      </w:r>
    </w:p>
    <w:p w14:paraId="6E203AA5" w14:textId="77777777" w:rsidR="00070D58" w:rsidRPr="003473B0" w:rsidRDefault="00070D58" w:rsidP="009E105C">
      <w:pPr>
        <w:pStyle w:val="Akapitzlist"/>
        <w:numPr>
          <w:ilvl w:val="0"/>
          <w:numId w:val="11"/>
        </w:numPr>
        <w:jc w:val="both"/>
        <w:rPr>
          <w:rFonts w:asciiTheme="minorHAnsi" w:hAnsiTheme="minorHAnsi" w:cstheme="minorHAnsi"/>
          <w:sz w:val="22"/>
          <w:szCs w:val="22"/>
        </w:rPr>
      </w:pPr>
      <w:r w:rsidRPr="003473B0">
        <w:rPr>
          <w:rFonts w:asciiTheme="minorHAnsi" w:hAnsiTheme="minorHAnsi" w:cstheme="minorHAnsi"/>
          <w:sz w:val="22"/>
          <w:szCs w:val="22"/>
        </w:rPr>
        <w:t>Zamawiający nie przewiduje aukcji elektronicznej.</w:t>
      </w:r>
    </w:p>
    <w:p w14:paraId="6576BA29" w14:textId="77777777" w:rsidR="00070D58" w:rsidRPr="003473B0" w:rsidRDefault="00070D58" w:rsidP="009E105C">
      <w:pPr>
        <w:pStyle w:val="Akapitzlist"/>
        <w:numPr>
          <w:ilvl w:val="0"/>
          <w:numId w:val="11"/>
        </w:numPr>
        <w:jc w:val="both"/>
        <w:rPr>
          <w:rFonts w:asciiTheme="minorHAnsi" w:hAnsiTheme="minorHAnsi" w:cstheme="minorHAnsi"/>
          <w:sz w:val="22"/>
          <w:szCs w:val="22"/>
        </w:rPr>
      </w:pPr>
      <w:r w:rsidRPr="003473B0">
        <w:rPr>
          <w:rFonts w:asciiTheme="minorHAnsi" w:hAnsiTheme="minorHAnsi" w:cstheme="minorHAnsi"/>
          <w:sz w:val="22"/>
          <w:szCs w:val="22"/>
        </w:rPr>
        <w:t>Zamawiający nie przewiduje złożenia oferty w postaci katalogów elektronicznych.</w:t>
      </w:r>
    </w:p>
    <w:p w14:paraId="16D0983B" w14:textId="77777777" w:rsidR="00070D58" w:rsidRPr="003473B0" w:rsidRDefault="00070D58" w:rsidP="009E105C">
      <w:pPr>
        <w:pStyle w:val="Akapitzlist"/>
        <w:numPr>
          <w:ilvl w:val="0"/>
          <w:numId w:val="11"/>
        </w:numPr>
        <w:jc w:val="both"/>
        <w:rPr>
          <w:rFonts w:asciiTheme="minorHAnsi" w:hAnsiTheme="minorHAnsi" w:cstheme="minorHAnsi"/>
          <w:sz w:val="22"/>
          <w:szCs w:val="22"/>
        </w:rPr>
      </w:pPr>
      <w:r w:rsidRPr="003473B0">
        <w:rPr>
          <w:rFonts w:asciiTheme="minorHAnsi" w:hAnsiTheme="minorHAnsi" w:cstheme="minorHAnsi"/>
          <w:sz w:val="22"/>
          <w:szCs w:val="22"/>
        </w:rPr>
        <w:t>Zamawiający nie prowadzi postępowania w celu zawarcia umowy ramowej.</w:t>
      </w:r>
    </w:p>
    <w:p w14:paraId="5B6CC109" w14:textId="77777777" w:rsidR="00070D58" w:rsidRPr="003473B0" w:rsidRDefault="00070D58" w:rsidP="009E105C">
      <w:pPr>
        <w:pStyle w:val="Akapitzlist"/>
        <w:numPr>
          <w:ilvl w:val="0"/>
          <w:numId w:val="11"/>
        </w:numPr>
        <w:jc w:val="both"/>
        <w:rPr>
          <w:rFonts w:asciiTheme="minorHAnsi" w:hAnsiTheme="minorHAnsi" w:cstheme="minorHAnsi"/>
          <w:sz w:val="22"/>
          <w:szCs w:val="22"/>
        </w:rPr>
      </w:pPr>
      <w:r w:rsidRPr="003473B0">
        <w:rPr>
          <w:rFonts w:asciiTheme="minorHAnsi" w:hAnsiTheme="minorHAnsi" w:cstheme="minorHAnsi"/>
          <w:sz w:val="22"/>
          <w:szCs w:val="22"/>
        </w:rPr>
        <w:t xml:space="preserve">Zamawiający nie zastrzega możliwości ubiegania się o udzielenie zamówienia wyłącznie przez wykonawców, o których mowa w art. 94 </w:t>
      </w:r>
      <w:proofErr w:type="spellStart"/>
      <w:r w:rsidR="00DF49D3" w:rsidRPr="003473B0">
        <w:rPr>
          <w:rFonts w:asciiTheme="minorHAnsi" w:hAnsiTheme="minorHAnsi" w:cstheme="minorHAnsi"/>
          <w:sz w:val="22"/>
          <w:szCs w:val="22"/>
        </w:rPr>
        <w:t>uPzp</w:t>
      </w:r>
      <w:proofErr w:type="spellEnd"/>
      <w:r w:rsidR="00DF49D3" w:rsidRPr="003473B0">
        <w:rPr>
          <w:rFonts w:asciiTheme="minorHAnsi" w:hAnsiTheme="minorHAnsi" w:cstheme="minorHAnsi"/>
          <w:sz w:val="22"/>
          <w:szCs w:val="22"/>
        </w:rPr>
        <w:t>.</w:t>
      </w:r>
    </w:p>
    <w:p w14:paraId="572A3D15" w14:textId="072BDC1E" w:rsidR="00070D58" w:rsidRDefault="00070D58" w:rsidP="009E105C">
      <w:pPr>
        <w:pStyle w:val="Akapitzlist"/>
        <w:numPr>
          <w:ilvl w:val="0"/>
          <w:numId w:val="11"/>
        </w:numPr>
        <w:jc w:val="both"/>
        <w:rPr>
          <w:rFonts w:asciiTheme="minorHAnsi" w:hAnsiTheme="minorHAnsi" w:cstheme="minorHAnsi"/>
          <w:sz w:val="22"/>
          <w:szCs w:val="22"/>
        </w:rPr>
      </w:pPr>
      <w:r w:rsidRPr="003473B0">
        <w:rPr>
          <w:rFonts w:asciiTheme="minorHAnsi" w:hAnsiTheme="minorHAnsi" w:cstheme="minorHAnsi"/>
          <w:sz w:val="22"/>
          <w:szCs w:val="22"/>
        </w:rPr>
        <w:t>Zamawiający nie określa dodatkowych wymagań związanych z zatrudnianiem osób, o</w:t>
      </w:r>
      <w:r w:rsidR="00C7792B" w:rsidRPr="003473B0">
        <w:rPr>
          <w:rFonts w:asciiTheme="minorHAnsi" w:hAnsiTheme="minorHAnsi" w:cstheme="minorHAnsi"/>
          <w:sz w:val="22"/>
          <w:szCs w:val="22"/>
        </w:rPr>
        <w:t> </w:t>
      </w:r>
      <w:r w:rsidRPr="003473B0">
        <w:rPr>
          <w:rFonts w:asciiTheme="minorHAnsi" w:hAnsiTheme="minorHAnsi" w:cstheme="minorHAnsi"/>
          <w:sz w:val="22"/>
          <w:szCs w:val="22"/>
        </w:rPr>
        <w:t xml:space="preserve">których mowa w art. 96 ust. 2 pkt 2 </w:t>
      </w:r>
      <w:proofErr w:type="spellStart"/>
      <w:r w:rsidR="00C7792B" w:rsidRPr="003473B0">
        <w:rPr>
          <w:rFonts w:asciiTheme="minorHAnsi" w:hAnsiTheme="minorHAnsi" w:cstheme="minorHAnsi"/>
          <w:sz w:val="22"/>
          <w:szCs w:val="22"/>
        </w:rPr>
        <w:t>uPzp</w:t>
      </w:r>
      <w:proofErr w:type="spellEnd"/>
      <w:r w:rsidRPr="003473B0">
        <w:rPr>
          <w:rFonts w:asciiTheme="minorHAnsi" w:hAnsiTheme="minorHAnsi" w:cstheme="minorHAnsi"/>
          <w:sz w:val="22"/>
          <w:szCs w:val="22"/>
        </w:rPr>
        <w:t>.</w:t>
      </w:r>
    </w:p>
    <w:p w14:paraId="38A82CFC" w14:textId="459E15BE" w:rsidR="007331F7" w:rsidRPr="003473B0" w:rsidRDefault="007331F7" w:rsidP="009E105C">
      <w:pPr>
        <w:pStyle w:val="Akapitzlist"/>
        <w:numPr>
          <w:ilvl w:val="0"/>
          <w:numId w:val="11"/>
        </w:numPr>
        <w:jc w:val="both"/>
        <w:rPr>
          <w:rFonts w:asciiTheme="minorHAnsi" w:hAnsiTheme="minorHAnsi" w:cstheme="minorHAnsi"/>
          <w:sz w:val="22"/>
          <w:szCs w:val="22"/>
        </w:rPr>
      </w:pPr>
      <w:r>
        <w:rPr>
          <w:rFonts w:asciiTheme="minorHAnsi" w:hAnsiTheme="minorHAnsi" w:cstheme="minorHAnsi"/>
          <w:sz w:val="22"/>
          <w:szCs w:val="22"/>
        </w:rPr>
        <w:t>W przypadku zmiany osób</w:t>
      </w:r>
      <w:r w:rsidR="00E763B7">
        <w:rPr>
          <w:rFonts w:asciiTheme="minorHAnsi" w:hAnsiTheme="minorHAnsi" w:cstheme="minorHAnsi"/>
          <w:sz w:val="22"/>
          <w:szCs w:val="22"/>
        </w:rPr>
        <w:t xml:space="preserve"> w trakcie realizacji umowy</w:t>
      </w:r>
      <w:r>
        <w:rPr>
          <w:rFonts w:asciiTheme="minorHAnsi" w:hAnsiTheme="minorHAnsi" w:cstheme="minorHAnsi"/>
          <w:sz w:val="22"/>
          <w:szCs w:val="22"/>
        </w:rPr>
        <w:t>, wskazanych w wykazie osób</w:t>
      </w:r>
      <w:r w:rsidR="00E763B7">
        <w:rPr>
          <w:rFonts w:asciiTheme="minorHAnsi" w:hAnsiTheme="minorHAnsi" w:cstheme="minorHAnsi"/>
          <w:sz w:val="22"/>
          <w:szCs w:val="22"/>
        </w:rPr>
        <w:t xml:space="preserve"> (załącznik nr </w:t>
      </w:r>
      <w:r w:rsidR="006C36F3">
        <w:rPr>
          <w:rFonts w:asciiTheme="minorHAnsi" w:hAnsiTheme="minorHAnsi" w:cstheme="minorHAnsi"/>
          <w:sz w:val="22"/>
          <w:szCs w:val="22"/>
        </w:rPr>
        <w:t>7</w:t>
      </w:r>
      <w:r w:rsidR="00E763B7">
        <w:rPr>
          <w:rFonts w:asciiTheme="minorHAnsi" w:hAnsiTheme="minorHAnsi" w:cstheme="minorHAnsi"/>
          <w:sz w:val="22"/>
          <w:szCs w:val="22"/>
        </w:rPr>
        <w:t xml:space="preserve"> do SWZ)</w:t>
      </w:r>
      <w:r>
        <w:rPr>
          <w:rFonts w:asciiTheme="minorHAnsi" w:hAnsiTheme="minorHAnsi" w:cstheme="minorHAnsi"/>
          <w:sz w:val="22"/>
          <w:szCs w:val="22"/>
        </w:rPr>
        <w:t xml:space="preserve"> złożonym wraz </w:t>
      </w:r>
      <w:r w:rsidR="00E763B7">
        <w:rPr>
          <w:rFonts w:asciiTheme="minorHAnsi" w:hAnsiTheme="minorHAnsi" w:cstheme="minorHAnsi"/>
          <w:sz w:val="22"/>
          <w:szCs w:val="22"/>
        </w:rPr>
        <w:t xml:space="preserve"> </w:t>
      </w:r>
      <w:r>
        <w:rPr>
          <w:rFonts w:asciiTheme="minorHAnsi" w:hAnsiTheme="minorHAnsi" w:cstheme="minorHAnsi"/>
          <w:sz w:val="22"/>
          <w:szCs w:val="22"/>
        </w:rPr>
        <w:t>z ofertą</w:t>
      </w:r>
      <w:r w:rsidR="002A42A1">
        <w:rPr>
          <w:rFonts w:asciiTheme="minorHAnsi" w:hAnsiTheme="minorHAnsi" w:cstheme="minorHAnsi"/>
          <w:sz w:val="22"/>
          <w:szCs w:val="22"/>
        </w:rPr>
        <w:t>, Wykonawca zapewni</w:t>
      </w:r>
      <w:r w:rsidR="006F33CF">
        <w:rPr>
          <w:rFonts w:asciiTheme="minorHAnsi" w:hAnsiTheme="minorHAnsi" w:cstheme="minorHAnsi"/>
          <w:sz w:val="22"/>
          <w:szCs w:val="22"/>
        </w:rPr>
        <w:t xml:space="preserve"> przez cały okres trwania umowy</w:t>
      </w:r>
      <w:r w:rsidR="002A42A1">
        <w:rPr>
          <w:rFonts w:asciiTheme="minorHAnsi" w:hAnsiTheme="minorHAnsi" w:cstheme="minorHAnsi"/>
          <w:sz w:val="22"/>
          <w:szCs w:val="22"/>
        </w:rPr>
        <w:t xml:space="preserve"> osoby spełniające takie same </w:t>
      </w:r>
      <w:r w:rsidR="00457586">
        <w:rPr>
          <w:rFonts w:asciiTheme="minorHAnsi" w:hAnsiTheme="minorHAnsi" w:cstheme="minorHAnsi"/>
          <w:sz w:val="22"/>
          <w:szCs w:val="22"/>
        </w:rPr>
        <w:t xml:space="preserve">warunki </w:t>
      </w:r>
      <w:r w:rsidR="003368CE">
        <w:rPr>
          <w:rFonts w:asciiTheme="minorHAnsi" w:hAnsiTheme="minorHAnsi" w:cstheme="minorHAnsi"/>
          <w:sz w:val="22"/>
          <w:szCs w:val="22"/>
        </w:rPr>
        <w:t>jak złożone wcześniej oświadczenie</w:t>
      </w:r>
      <w:r w:rsidR="008E40CF">
        <w:rPr>
          <w:rFonts w:asciiTheme="minorHAnsi" w:hAnsiTheme="minorHAnsi" w:cstheme="minorHAnsi"/>
          <w:sz w:val="22"/>
          <w:szCs w:val="22"/>
        </w:rPr>
        <w:t xml:space="preserve">, w celu spełnienia kryterium oceny ofert wskazanego w </w:t>
      </w:r>
      <w:r w:rsidR="004D03CD">
        <w:rPr>
          <w:rFonts w:asciiTheme="minorHAnsi" w:hAnsiTheme="minorHAnsi" w:cstheme="minorHAnsi"/>
          <w:sz w:val="22"/>
          <w:szCs w:val="22"/>
        </w:rPr>
        <w:t>Rozdz. XVI SWZ.</w:t>
      </w:r>
      <w:r w:rsidR="003368CE">
        <w:rPr>
          <w:rFonts w:asciiTheme="minorHAnsi" w:hAnsiTheme="minorHAnsi" w:cstheme="minorHAnsi"/>
          <w:sz w:val="22"/>
          <w:szCs w:val="22"/>
        </w:rPr>
        <w:t xml:space="preserve"> </w:t>
      </w:r>
    </w:p>
    <w:p w14:paraId="0A7625B3" w14:textId="77777777" w:rsidR="00961D9A" w:rsidRPr="003473B0" w:rsidRDefault="00961D9A" w:rsidP="00E00CDF">
      <w:pPr>
        <w:pStyle w:val="tyturozdziau"/>
      </w:pPr>
      <w:bookmarkStart w:id="3" w:name="_Toc174702406"/>
      <w:r w:rsidRPr="003473B0">
        <w:t>Opis przedmiotu zamówienia</w:t>
      </w:r>
      <w:bookmarkEnd w:id="3"/>
    </w:p>
    <w:p w14:paraId="259BE3BF" w14:textId="73D26E7A" w:rsidR="00524AF0" w:rsidRPr="00A14AE1" w:rsidRDefault="00DE613C" w:rsidP="00CF4D00">
      <w:pPr>
        <w:pStyle w:val="Stylnumerowanie"/>
        <w:numPr>
          <w:ilvl w:val="0"/>
          <w:numId w:val="10"/>
        </w:numPr>
        <w:jc w:val="both"/>
        <w:rPr>
          <w:rFonts w:asciiTheme="minorHAnsi" w:hAnsiTheme="minorHAnsi" w:cstheme="minorHAnsi"/>
          <w:sz w:val="22"/>
          <w:szCs w:val="22"/>
        </w:rPr>
      </w:pPr>
      <w:r w:rsidRPr="00A14AE1">
        <w:rPr>
          <w:rFonts w:asciiTheme="minorHAnsi" w:hAnsiTheme="minorHAnsi" w:cstheme="minorHAnsi"/>
          <w:sz w:val="22"/>
          <w:szCs w:val="22"/>
        </w:rPr>
        <w:t xml:space="preserve">Zamówienie obejmuje </w:t>
      </w:r>
      <w:r w:rsidR="00524AF0" w:rsidRPr="00A14AE1">
        <w:rPr>
          <w:rStyle w:val="fontstyle01"/>
          <w:rFonts w:eastAsiaTheme="minorEastAsia"/>
          <w:sz w:val="22"/>
          <w:szCs w:val="22"/>
        </w:rPr>
        <w:t>„</w:t>
      </w:r>
      <w:r w:rsidR="00524AF0" w:rsidRPr="00A14AE1">
        <w:rPr>
          <w:rStyle w:val="fontstyle01"/>
          <w:rFonts w:eastAsiaTheme="minorEastAsia"/>
          <w:i/>
          <w:iCs/>
          <w:sz w:val="22"/>
          <w:szCs w:val="22"/>
        </w:rPr>
        <w:t xml:space="preserve">Opracowanie dokumentacji projektowo-kosztorysowej budowy windy zewnętrznej w budynku Sądu Rejonowego w Będzinie przy ul. Jana </w:t>
      </w:r>
      <w:proofErr w:type="spellStart"/>
      <w:r w:rsidR="00524AF0" w:rsidRPr="00A14AE1">
        <w:rPr>
          <w:rStyle w:val="fontstyle01"/>
          <w:rFonts w:eastAsiaTheme="minorEastAsia"/>
          <w:i/>
          <w:iCs/>
          <w:sz w:val="22"/>
          <w:szCs w:val="22"/>
        </w:rPr>
        <w:t>Sączewskiego</w:t>
      </w:r>
      <w:proofErr w:type="spellEnd"/>
      <w:r w:rsidR="00524AF0" w:rsidRPr="00A14AE1">
        <w:rPr>
          <w:rStyle w:val="fontstyle01"/>
          <w:rFonts w:eastAsiaTheme="minorEastAsia"/>
          <w:i/>
          <w:iCs/>
          <w:sz w:val="22"/>
          <w:szCs w:val="22"/>
        </w:rPr>
        <w:t xml:space="preserve"> 23 wraz</w:t>
      </w:r>
      <w:r w:rsidR="00575DC1" w:rsidRPr="00A14AE1">
        <w:rPr>
          <w:rStyle w:val="fontstyle01"/>
          <w:rFonts w:eastAsiaTheme="minorEastAsia"/>
          <w:i/>
          <w:iCs/>
          <w:sz w:val="22"/>
          <w:szCs w:val="22"/>
        </w:rPr>
        <w:t xml:space="preserve">                               </w:t>
      </w:r>
      <w:r w:rsidR="00524AF0" w:rsidRPr="00A14AE1">
        <w:rPr>
          <w:rStyle w:val="fontstyle01"/>
          <w:rFonts w:eastAsiaTheme="minorEastAsia"/>
          <w:i/>
          <w:iCs/>
          <w:sz w:val="22"/>
          <w:szCs w:val="22"/>
        </w:rPr>
        <w:t xml:space="preserve"> z pełnieniem nadzoru autorskiego i nadzoru inwestorskiego</w:t>
      </w:r>
      <w:r w:rsidR="0078738E">
        <w:rPr>
          <w:rStyle w:val="fontstyle01"/>
          <w:rFonts w:eastAsiaTheme="minorEastAsia"/>
          <w:i/>
          <w:iCs/>
          <w:sz w:val="22"/>
          <w:szCs w:val="22"/>
        </w:rPr>
        <w:t xml:space="preserve"> – postępowanie nr 2</w:t>
      </w:r>
      <w:r w:rsidR="00524AF0" w:rsidRPr="00A14AE1">
        <w:rPr>
          <w:rStyle w:val="fontstyle01"/>
          <w:rFonts w:eastAsiaTheme="minorEastAsia"/>
          <w:i/>
          <w:iCs/>
          <w:sz w:val="22"/>
          <w:szCs w:val="22"/>
        </w:rPr>
        <w:t>”</w:t>
      </w:r>
      <w:r w:rsidR="00524AF0" w:rsidRPr="00A14AE1">
        <w:rPr>
          <w:sz w:val="22"/>
          <w:szCs w:val="22"/>
        </w:rPr>
        <w:t xml:space="preserve">, </w:t>
      </w:r>
    </w:p>
    <w:p w14:paraId="61D59D23" w14:textId="093A88B9" w:rsidR="001F12F3" w:rsidRPr="00A14AE1" w:rsidRDefault="001F12F3" w:rsidP="00CF4D00">
      <w:pPr>
        <w:pStyle w:val="Stylnumerowanie"/>
        <w:numPr>
          <w:ilvl w:val="0"/>
          <w:numId w:val="10"/>
        </w:numPr>
        <w:jc w:val="both"/>
        <w:rPr>
          <w:rFonts w:asciiTheme="minorHAnsi" w:hAnsiTheme="minorHAnsi" w:cstheme="minorHAnsi"/>
          <w:sz w:val="22"/>
          <w:szCs w:val="22"/>
        </w:rPr>
      </w:pPr>
      <w:r w:rsidRPr="00A14AE1">
        <w:rPr>
          <w:rFonts w:asciiTheme="minorHAnsi" w:hAnsiTheme="minorHAnsi" w:cstheme="minorHAnsi"/>
          <w:sz w:val="22"/>
          <w:szCs w:val="22"/>
        </w:rPr>
        <w:t>Szczegółowy zakres zamówienia jest określony w</w:t>
      </w:r>
      <w:r w:rsidR="00D92146" w:rsidRPr="00A14AE1">
        <w:rPr>
          <w:rFonts w:asciiTheme="minorHAnsi" w:hAnsiTheme="minorHAnsi" w:cstheme="minorHAnsi"/>
          <w:sz w:val="22"/>
          <w:szCs w:val="22"/>
        </w:rPr>
        <w:t xml:space="preserve"> opisie przedmiotu zamówienia s</w:t>
      </w:r>
      <w:r w:rsidRPr="00A14AE1">
        <w:rPr>
          <w:rFonts w:asciiTheme="minorHAnsi" w:hAnsiTheme="minorHAnsi" w:cstheme="minorHAnsi"/>
          <w:sz w:val="22"/>
          <w:szCs w:val="22"/>
        </w:rPr>
        <w:t xml:space="preserve">tanowiącym </w:t>
      </w:r>
      <w:r w:rsidR="00542DE7" w:rsidRPr="00A14AE1">
        <w:rPr>
          <w:rFonts w:asciiTheme="minorHAnsi" w:hAnsiTheme="minorHAnsi" w:cstheme="minorHAnsi"/>
          <w:sz w:val="22"/>
          <w:szCs w:val="22"/>
        </w:rPr>
        <w:t>Z</w:t>
      </w:r>
      <w:r w:rsidR="00784317" w:rsidRPr="00A14AE1">
        <w:rPr>
          <w:rFonts w:asciiTheme="minorHAnsi" w:hAnsiTheme="minorHAnsi" w:cstheme="minorHAnsi"/>
          <w:sz w:val="22"/>
          <w:szCs w:val="22"/>
        </w:rPr>
        <w:t xml:space="preserve">ałącznik nr </w:t>
      </w:r>
      <w:r w:rsidR="00524AF0" w:rsidRPr="00A14AE1">
        <w:rPr>
          <w:rFonts w:asciiTheme="minorHAnsi" w:hAnsiTheme="minorHAnsi" w:cstheme="minorHAnsi"/>
          <w:sz w:val="22"/>
          <w:szCs w:val="22"/>
        </w:rPr>
        <w:t>1</w:t>
      </w:r>
      <w:r w:rsidR="004329C3" w:rsidRPr="00A14AE1">
        <w:rPr>
          <w:rFonts w:asciiTheme="minorHAnsi" w:hAnsiTheme="minorHAnsi" w:cstheme="minorHAnsi"/>
          <w:sz w:val="22"/>
          <w:szCs w:val="22"/>
        </w:rPr>
        <w:t xml:space="preserve"> do </w:t>
      </w:r>
      <w:r w:rsidR="00F134CD" w:rsidRPr="00A14AE1">
        <w:rPr>
          <w:rFonts w:asciiTheme="minorHAnsi" w:hAnsiTheme="minorHAnsi" w:cstheme="minorHAnsi"/>
          <w:sz w:val="22"/>
          <w:szCs w:val="22"/>
        </w:rPr>
        <w:t>SWZ</w:t>
      </w:r>
      <w:r w:rsidR="00524AF0" w:rsidRPr="00A14AE1">
        <w:rPr>
          <w:rFonts w:asciiTheme="minorHAnsi" w:hAnsiTheme="minorHAnsi" w:cstheme="minorHAnsi"/>
          <w:sz w:val="22"/>
          <w:szCs w:val="22"/>
        </w:rPr>
        <w:t xml:space="preserve"> wraz z załącznikami</w:t>
      </w:r>
      <w:r w:rsidRPr="00A14AE1">
        <w:rPr>
          <w:rFonts w:asciiTheme="minorHAnsi" w:hAnsiTheme="minorHAnsi" w:cstheme="minorHAnsi"/>
          <w:sz w:val="22"/>
          <w:szCs w:val="22"/>
        </w:rPr>
        <w:t>.</w:t>
      </w:r>
    </w:p>
    <w:p w14:paraId="5AFA2E71" w14:textId="77777777" w:rsidR="00155A50" w:rsidRPr="00A14AE1" w:rsidRDefault="00155A50" w:rsidP="009E105C">
      <w:pPr>
        <w:pStyle w:val="Stylnumerowanie"/>
        <w:numPr>
          <w:ilvl w:val="0"/>
          <w:numId w:val="10"/>
        </w:numPr>
        <w:jc w:val="both"/>
        <w:rPr>
          <w:rFonts w:asciiTheme="minorHAnsi" w:hAnsiTheme="minorHAnsi" w:cstheme="minorHAnsi"/>
          <w:sz w:val="22"/>
          <w:szCs w:val="22"/>
        </w:rPr>
      </w:pPr>
      <w:r w:rsidRPr="00A14AE1">
        <w:rPr>
          <w:rFonts w:asciiTheme="minorHAnsi" w:hAnsiTheme="minorHAnsi" w:cstheme="minorHAnsi"/>
          <w:sz w:val="22"/>
          <w:szCs w:val="22"/>
        </w:rPr>
        <w:t>Opis zamówienia wg CPV:</w:t>
      </w:r>
    </w:p>
    <w:p w14:paraId="4AD48003" w14:textId="04288DD0" w:rsidR="00155A50" w:rsidRPr="00A14AE1" w:rsidRDefault="00D551E9" w:rsidP="005145F7">
      <w:pPr>
        <w:pStyle w:val="Stylnumerowanie"/>
        <w:ind w:left="360"/>
        <w:jc w:val="both"/>
        <w:rPr>
          <w:rFonts w:asciiTheme="minorHAnsi" w:hAnsiTheme="minorHAnsi" w:cstheme="minorHAnsi"/>
          <w:sz w:val="22"/>
          <w:szCs w:val="22"/>
        </w:rPr>
      </w:pPr>
      <w:r w:rsidRPr="00A14AE1">
        <w:rPr>
          <w:rFonts w:asciiTheme="minorHAnsi" w:hAnsiTheme="minorHAnsi" w:cstheme="minorHAnsi"/>
          <w:sz w:val="22"/>
          <w:szCs w:val="22"/>
        </w:rPr>
        <w:t>71220000-6</w:t>
      </w:r>
      <w:r w:rsidR="00346F90" w:rsidRPr="00A14AE1">
        <w:rPr>
          <w:rFonts w:asciiTheme="minorHAnsi" w:hAnsiTheme="minorHAnsi" w:cstheme="minorHAnsi"/>
          <w:sz w:val="22"/>
          <w:szCs w:val="22"/>
        </w:rPr>
        <w:t xml:space="preserve">  Usługa projektowania architektonicznego</w:t>
      </w:r>
    </w:p>
    <w:p w14:paraId="04B2434C" w14:textId="66E7D02A" w:rsidR="00D551E9" w:rsidRPr="00A14AE1" w:rsidRDefault="00D551E9" w:rsidP="005145F7">
      <w:pPr>
        <w:pStyle w:val="Stylnumerowanie"/>
        <w:ind w:left="360"/>
        <w:jc w:val="both"/>
        <w:rPr>
          <w:rFonts w:asciiTheme="minorHAnsi" w:hAnsiTheme="minorHAnsi" w:cstheme="minorHAnsi"/>
          <w:sz w:val="22"/>
          <w:szCs w:val="22"/>
        </w:rPr>
      </w:pPr>
      <w:r w:rsidRPr="00A14AE1">
        <w:rPr>
          <w:rFonts w:asciiTheme="minorHAnsi" w:hAnsiTheme="minorHAnsi" w:cstheme="minorHAnsi"/>
          <w:sz w:val="22"/>
          <w:szCs w:val="22"/>
        </w:rPr>
        <w:t>71248000-8</w:t>
      </w:r>
      <w:r w:rsidR="00346F90" w:rsidRPr="00A14AE1">
        <w:rPr>
          <w:rFonts w:asciiTheme="minorHAnsi" w:hAnsiTheme="minorHAnsi" w:cstheme="minorHAnsi"/>
          <w:sz w:val="22"/>
          <w:szCs w:val="22"/>
        </w:rPr>
        <w:t xml:space="preserve"> Nadzór nad projektem i dokumentacją</w:t>
      </w:r>
    </w:p>
    <w:p w14:paraId="78649629" w14:textId="19440865" w:rsidR="00307FF7" w:rsidRPr="00A14AE1" w:rsidRDefault="00D551E9" w:rsidP="00D551E9">
      <w:pPr>
        <w:pStyle w:val="Stylnumerowanie"/>
        <w:ind w:left="360"/>
        <w:jc w:val="both"/>
        <w:rPr>
          <w:rFonts w:asciiTheme="minorHAnsi" w:hAnsiTheme="minorHAnsi" w:cstheme="minorHAnsi"/>
          <w:sz w:val="22"/>
          <w:szCs w:val="22"/>
        </w:rPr>
      </w:pPr>
      <w:r w:rsidRPr="00A14AE1">
        <w:rPr>
          <w:rFonts w:asciiTheme="minorHAnsi" w:hAnsiTheme="minorHAnsi" w:cstheme="minorHAnsi"/>
          <w:sz w:val="22"/>
          <w:szCs w:val="22"/>
        </w:rPr>
        <w:t>71247000-1</w:t>
      </w:r>
      <w:r w:rsidR="00346F90" w:rsidRPr="00A14AE1">
        <w:rPr>
          <w:rFonts w:asciiTheme="minorHAnsi" w:hAnsiTheme="minorHAnsi" w:cstheme="minorHAnsi"/>
          <w:sz w:val="22"/>
          <w:szCs w:val="22"/>
        </w:rPr>
        <w:t xml:space="preserve"> Nadzór nad robotami budowlanymi </w:t>
      </w:r>
    </w:p>
    <w:p w14:paraId="4C16FC5D" w14:textId="637D0DDA" w:rsidR="00F62790" w:rsidRPr="00A14AE1" w:rsidRDefault="00F62790" w:rsidP="00F62790">
      <w:pPr>
        <w:pStyle w:val="Akapitzlist"/>
        <w:numPr>
          <w:ilvl w:val="0"/>
          <w:numId w:val="10"/>
        </w:numPr>
        <w:suppressAutoHyphens w:val="0"/>
        <w:spacing w:line="240" w:lineRule="auto"/>
        <w:rPr>
          <w:rFonts w:cs="Calibri"/>
          <w:color w:val="000000"/>
          <w:sz w:val="22"/>
          <w:szCs w:val="22"/>
          <w:lang w:eastAsia="pl-PL"/>
        </w:rPr>
      </w:pPr>
      <w:bookmarkStart w:id="4" w:name="_Hlk121822806"/>
      <w:r w:rsidRPr="00A14AE1">
        <w:rPr>
          <w:rFonts w:cs="Calibri"/>
          <w:color w:val="000000"/>
          <w:sz w:val="22"/>
          <w:szCs w:val="22"/>
          <w:lang w:eastAsia="pl-PL"/>
        </w:rPr>
        <w:t xml:space="preserve">Zamawiający zastrzega sobie prawo do skorzystania z </w:t>
      </w:r>
      <w:r w:rsidRPr="00A14AE1">
        <w:rPr>
          <w:rFonts w:ascii="Calibri-Bold" w:hAnsi="Calibri-Bold"/>
          <w:b/>
          <w:bCs/>
          <w:color w:val="000000"/>
          <w:sz w:val="22"/>
          <w:szCs w:val="22"/>
          <w:lang w:eastAsia="pl-PL"/>
        </w:rPr>
        <w:t xml:space="preserve">prawa opcji, </w:t>
      </w:r>
      <w:r w:rsidRPr="00A14AE1">
        <w:rPr>
          <w:rFonts w:cs="Calibri"/>
          <w:color w:val="000000"/>
          <w:sz w:val="22"/>
          <w:szCs w:val="22"/>
          <w:lang w:eastAsia="pl-PL"/>
        </w:rPr>
        <w:t>o którym mowa w art.</w:t>
      </w:r>
    </w:p>
    <w:p w14:paraId="0F7380EA" w14:textId="3F7F1EE3" w:rsidR="00F62790" w:rsidRPr="00CB20F1" w:rsidRDefault="00F62790" w:rsidP="00F62790">
      <w:pPr>
        <w:pStyle w:val="Akapitzlist"/>
        <w:spacing w:after="160" w:line="240" w:lineRule="auto"/>
        <w:ind w:left="360"/>
        <w:jc w:val="both"/>
        <w:rPr>
          <w:rFonts w:cs="Calibri"/>
          <w:color w:val="000000"/>
          <w:sz w:val="22"/>
          <w:szCs w:val="22"/>
          <w:lang w:eastAsia="pl-PL"/>
        </w:rPr>
      </w:pPr>
      <w:r w:rsidRPr="00A14AE1">
        <w:rPr>
          <w:rFonts w:cs="Calibri"/>
          <w:color w:val="000000"/>
          <w:sz w:val="22"/>
          <w:szCs w:val="22"/>
          <w:lang w:eastAsia="pl-PL"/>
        </w:rPr>
        <w:t xml:space="preserve">441 </w:t>
      </w:r>
      <w:proofErr w:type="spellStart"/>
      <w:r w:rsidRPr="00A14AE1">
        <w:rPr>
          <w:rFonts w:cs="Calibri"/>
          <w:color w:val="000000"/>
          <w:sz w:val="22"/>
          <w:szCs w:val="22"/>
          <w:lang w:eastAsia="pl-PL"/>
        </w:rPr>
        <w:t>uPzp</w:t>
      </w:r>
      <w:proofErr w:type="spellEnd"/>
      <w:r w:rsidRPr="00A14AE1">
        <w:rPr>
          <w:rFonts w:cs="Calibri"/>
          <w:color w:val="000000"/>
          <w:sz w:val="22"/>
          <w:szCs w:val="22"/>
          <w:lang w:eastAsia="pl-PL"/>
        </w:rPr>
        <w:t xml:space="preserve">, w zakresie sprawowania nadzoru autorskiego </w:t>
      </w:r>
      <w:r w:rsidR="009B5AC6" w:rsidRPr="00A14AE1">
        <w:rPr>
          <w:rFonts w:cs="Calibri"/>
          <w:color w:val="000000"/>
          <w:sz w:val="22"/>
          <w:szCs w:val="22"/>
          <w:lang w:eastAsia="pl-PL"/>
        </w:rPr>
        <w:t xml:space="preserve">oraz inwestorskiego </w:t>
      </w:r>
      <w:r w:rsidRPr="00A14AE1">
        <w:rPr>
          <w:rFonts w:cs="Calibri"/>
          <w:color w:val="000000"/>
          <w:sz w:val="22"/>
          <w:szCs w:val="22"/>
          <w:lang w:eastAsia="pl-PL"/>
        </w:rPr>
        <w:t>nad opracowaną dokumentacj</w:t>
      </w:r>
      <w:r w:rsidR="001E4EDD" w:rsidRPr="00A14AE1">
        <w:rPr>
          <w:rFonts w:cs="Calibri"/>
          <w:color w:val="000000"/>
          <w:sz w:val="22"/>
          <w:szCs w:val="22"/>
          <w:lang w:eastAsia="pl-PL"/>
        </w:rPr>
        <w:t>i</w:t>
      </w:r>
      <w:r w:rsidRPr="00A14AE1">
        <w:rPr>
          <w:rFonts w:cs="Calibri"/>
          <w:color w:val="000000"/>
          <w:sz w:val="22"/>
          <w:szCs w:val="22"/>
          <w:lang w:eastAsia="pl-PL"/>
        </w:rPr>
        <w:t xml:space="preserve">. Maksymalny czas pełnienia nadzoru autorskiego wynosi </w:t>
      </w:r>
      <w:r w:rsidR="009B5AC6" w:rsidRPr="00A14AE1">
        <w:rPr>
          <w:rFonts w:cs="Calibri"/>
          <w:color w:val="000000"/>
          <w:sz w:val="22"/>
          <w:szCs w:val="22"/>
          <w:lang w:eastAsia="pl-PL"/>
        </w:rPr>
        <w:t>12</w:t>
      </w:r>
      <w:r w:rsidRPr="00A14AE1">
        <w:rPr>
          <w:rFonts w:cs="Calibri"/>
          <w:color w:val="000000"/>
          <w:sz w:val="22"/>
          <w:szCs w:val="22"/>
          <w:lang w:eastAsia="pl-PL"/>
        </w:rPr>
        <w:t xml:space="preserve"> miesi</w:t>
      </w:r>
      <w:r w:rsidR="009B5AC6" w:rsidRPr="00A14AE1">
        <w:rPr>
          <w:rFonts w:cs="Calibri"/>
          <w:color w:val="000000"/>
          <w:sz w:val="22"/>
          <w:szCs w:val="22"/>
          <w:lang w:eastAsia="pl-PL"/>
        </w:rPr>
        <w:t>ęcy</w:t>
      </w:r>
      <w:r w:rsidRPr="00A14AE1">
        <w:rPr>
          <w:rFonts w:cs="Calibri"/>
          <w:color w:val="000000"/>
          <w:sz w:val="22"/>
          <w:szCs w:val="22"/>
          <w:lang w:eastAsia="pl-PL"/>
        </w:rPr>
        <w:t xml:space="preserve">. Szczegółowy opis i zakres nadzoru autorskiego zawarty jest w załączniku nr 1 do SWZ </w:t>
      </w:r>
      <w:r w:rsidR="001E4EDD" w:rsidRPr="00A14AE1">
        <w:rPr>
          <w:rFonts w:cs="Calibri"/>
          <w:color w:val="000000"/>
          <w:sz w:val="22"/>
          <w:szCs w:val="22"/>
          <w:lang w:eastAsia="pl-PL"/>
        </w:rPr>
        <w:t xml:space="preserve">szczegółowy </w:t>
      </w:r>
      <w:r w:rsidRPr="00A14AE1">
        <w:rPr>
          <w:rFonts w:cs="Calibri"/>
          <w:color w:val="000000"/>
          <w:sz w:val="22"/>
          <w:szCs w:val="22"/>
          <w:lang w:eastAsia="pl-PL"/>
        </w:rPr>
        <w:t>opis przedmiotu zamówienia (</w:t>
      </w:r>
      <w:proofErr w:type="spellStart"/>
      <w:r w:rsidR="001E4EDD" w:rsidRPr="00A14AE1">
        <w:rPr>
          <w:rFonts w:cs="Calibri"/>
          <w:color w:val="000000"/>
          <w:sz w:val="22"/>
          <w:szCs w:val="22"/>
          <w:lang w:eastAsia="pl-PL"/>
        </w:rPr>
        <w:t>s</w:t>
      </w:r>
      <w:r w:rsidRPr="00A14AE1">
        <w:rPr>
          <w:rFonts w:cs="Calibri"/>
          <w:color w:val="000000"/>
          <w:sz w:val="22"/>
          <w:szCs w:val="22"/>
          <w:lang w:eastAsia="pl-PL"/>
        </w:rPr>
        <w:t>opz</w:t>
      </w:r>
      <w:proofErr w:type="spellEnd"/>
      <w:r w:rsidRPr="00A14AE1">
        <w:rPr>
          <w:rFonts w:cs="Calibri"/>
          <w:color w:val="000000"/>
          <w:sz w:val="22"/>
          <w:szCs w:val="22"/>
          <w:lang w:eastAsia="pl-PL"/>
        </w:rPr>
        <w:t xml:space="preserve">) oraz załączniku nr </w:t>
      </w:r>
      <w:r w:rsidR="00D623A1" w:rsidRPr="00A14AE1">
        <w:rPr>
          <w:rFonts w:cs="Calibri"/>
          <w:color w:val="000000"/>
          <w:sz w:val="22"/>
          <w:szCs w:val="22"/>
          <w:lang w:eastAsia="pl-PL"/>
        </w:rPr>
        <w:t>8</w:t>
      </w:r>
      <w:r w:rsidRPr="00A14AE1">
        <w:rPr>
          <w:rFonts w:cs="Calibri"/>
          <w:color w:val="000000"/>
          <w:sz w:val="22"/>
          <w:szCs w:val="22"/>
          <w:lang w:eastAsia="pl-PL"/>
        </w:rPr>
        <w:t xml:space="preserve"> do SWZ – projekt umowy. Celem potwierdzenia skorzystania z prawa opcji Zamawiający przekaże Wykonawcy oświadczenie w formie pisemnej, zawierające informację o uruchomieniu prawa opcji. Zamawiający jest uprawniony do skorzystania z prawa opcji poprzez złożenie jednokrotnie lub kilkukrotnie oświadczenia, o którym mowa w zdaniu poprzednim. Wynagrodzenie za wykonywanie nadzorów autorskich w ramach prawa opcji zostanie ustalone na podstawie cen podanych w ofercie Wykonawcy i czasu trwania nadzorów autorskich. Warunkiem zlecenia nadzoru autorskiego będzie</w:t>
      </w:r>
      <w:r w:rsidRPr="00CB20F1">
        <w:rPr>
          <w:rFonts w:cs="Calibri"/>
          <w:color w:val="000000"/>
          <w:sz w:val="22"/>
          <w:szCs w:val="22"/>
          <w:lang w:eastAsia="pl-PL"/>
        </w:rPr>
        <w:t xml:space="preserve"> udzielenie przez Zamawiającego zamówienia/zamówień na wykonanie robót budowlanych na podstawie dokumentacji </w:t>
      </w:r>
      <w:r w:rsidRPr="00CB20F1">
        <w:rPr>
          <w:rFonts w:cs="Calibri"/>
          <w:color w:val="000000"/>
          <w:sz w:val="22"/>
          <w:szCs w:val="22"/>
          <w:lang w:eastAsia="pl-PL"/>
        </w:rPr>
        <w:lastRenderedPageBreak/>
        <w:t>projektowej. Realizacja robót budowlanych w oparciu o opracowaną dokumentację projektową może odbywać się w częściach w różnych przedziałach czasowych (na podstawie odrębnych postępowań u oddzielenie zamówienia publicznego dla różnych etapów robót). W czasie przerw w realizacji robót budowlanych nadzór autorski nie będzie prowadzony (brak potwierdzenia przez Zamawiającego konieczności prowadzenia nadzoru). W czasie przerwy w nadzorze wynagrodzenie za nadzór nie przysługuje a okres ten nie wlicza się do czasu pełnienia nadzoru autorskiego.</w:t>
      </w:r>
    </w:p>
    <w:p w14:paraId="0353C7B1" w14:textId="46060C2E" w:rsidR="007A1E9A" w:rsidRPr="00CB20F1" w:rsidRDefault="007A1E9A" w:rsidP="00CB20F1">
      <w:pPr>
        <w:pStyle w:val="Akapitzlist"/>
        <w:numPr>
          <w:ilvl w:val="0"/>
          <w:numId w:val="10"/>
        </w:numPr>
        <w:suppressAutoHyphens w:val="0"/>
        <w:spacing w:line="240" w:lineRule="auto"/>
        <w:rPr>
          <w:rFonts w:cs="Calibri"/>
          <w:color w:val="000000"/>
          <w:sz w:val="22"/>
          <w:szCs w:val="22"/>
          <w:lang w:eastAsia="pl-PL"/>
        </w:rPr>
      </w:pPr>
      <w:r w:rsidRPr="00CB20F1">
        <w:rPr>
          <w:rFonts w:cs="Calibri"/>
          <w:color w:val="000000"/>
          <w:sz w:val="22"/>
          <w:szCs w:val="22"/>
          <w:lang w:eastAsia="pl-PL"/>
        </w:rPr>
        <w:t>Zamawiający dopuszcza przeprowadzenie przez Wykonawców wizji lokalnej, w godzinach</w:t>
      </w:r>
    </w:p>
    <w:p w14:paraId="338F3E3E" w14:textId="77D07731" w:rsidR="00CB20F1" w:rsidRPr="00CB20F1" w:rsidRDefault="007A1E9A" w:rsidP="00CB20F1">
      <w:pPr>
        <w:suppressAutoHyphens w:val="0"/>
        <w:spacing w:line="240" w:lineRule="auto"/>
        <w:ind w:left="360"/>
        <w:jc w:val="both"/>
        <w:rPr>
          <w:rFonts w:cs="Calibri"/>
          <w:color w:val="000000"/>
          <w:sz w:val="22"/>
          <w:szCs w:val="22"/>
          <w:lang w:eastAsia="pl-PL"/>
        </w:rPr>
      </w:pPr>
      <w:r w:rsidRPr="007A1E9A">
        <w:rPr>
          <w:rFonts w:cs="Calibri"/>
          <w:color w:val="000000"/>
          <w:sz w:val="22"/>
          <w:szCs w:val="22"/>
          <w:lang w:eastAsia="pl-PL"/>
        </w:rPr>
        <w:t>urzędowania Sądu, po uprzednim uzgodnieniu terminu. Zamawiający zastrzega, iż z</w:t>
      </w:r>
      <w:r w:rsidR="00CB20F1" w:rsidRPr="00CB20F1">
        <w:rPr>
          <w:rFonts w:cs="Calibri"/>
          <w:color w:val="000000"/>
          <w:sz w:val="22"/>
          <w:szCs w:val="22"/>
          <w:lang w:eastAsia="pl-PL"/>
        </w:rPr>
        <w:t>e w</w:t>
      </w:r>
      <w:r w:rsidRPr="00CB20F1">
        <w:rPr>
          <w:rFonts w:cs="Calibri"/>
          <w:color w:val="000000"/>
          <w:sz w:val="22"/>
          <w:szCs w:val="22"/>
          <w:lang w:eastAsia="pl-PL"/>
        </w:rPr>
        <w:t>zględów organizacyjnych, zgłoszenia Wykonawców dotyczące zamiaru przeprowadzenia wizji lokalnej, przyjmowane będą nie później niż na trzy dni przed terminem składania ofert.</w:t>
      </w:r>
    </w:p>
    <w:p w14:paraId="71BC8A68" w14:textId="02A50312" w:rsidR="00EA55A9" w:rsidRPr="00CB20F1" w:rsidRDefault="00EA55A9" w:rsidP="002C71AD">
      <w:pPr>
        <w:pStyle w:val="Akapitzlist"/>
        <w:numPr>
          <w:ilvl w:val="0"/>
          <w:numId w:val="10"/>
        </w:numPr>
        <w:spacing w:after="160" w:line="240" w:lineRule="auto"/>
        <w:jc w:val="both"/>
        <w:rPr>
          <w:rFonts w:cstheme="minorHAnsi"/>
          <w:bCs/>
          <w:sz w:val="22"/>
          <w:szCs w:val="22"/>
          <w:u w:val="single"/>
        </w:rPr>
      </w:pPr>
      <w:r w:rsidRPr="00CB20F1">
        <w:rPr>
          <w:rFonts w:cstheme="minorHAnsi"/>
          <w:sz w:val="22"/>
          <w:szCs w:val="22"/>
        </w:rPr>
        <w:t>Zamawiający nie dopuszcza możliwości składania ofert częściowych. Przedmiot zamówienia nie został podzielony na części, ze względu na nadmierne trudności w realizacji zamówienia oraz znaczący wzrost kosztów, a także w związku z ewentualnym brakiem koordynacji, skutkującym groźbą nieprawidłowej realizacji zadania. Brak podziału na części pozwala na uzyskanie korzystniejszej oferty cenowej.</w:t>
      </w:r>
      <w:bookmarkEnd w:id="4"/>
    </w:p>
    <w:p w14:paraId="48CA4160" w14:textId="77777777" w:rsidR="00A8127A" w:rsidRPr="003473B0" w:rsidRDefault="00A8127A" w:rsidP="00E00CDF">
      <w:pPr>
        <w:pStyle w:val="tyturozdziau"/>
      </w:pPr>
      <w:bookmarkStart w:id="5" w:name="_Toc85551920"/>
      <w:bookmarkStart w:id="6" w:name="_Toc95140279"/>
      <w:bookmarkStart w:id="7" w:name="_Toc95743936"/>
      <w:bookmarkStart w:id="8" w:name="_Toc174702407"/>
      <w:r w:rsidRPr="003473B0">
        <w:t>Informacja o przedmiotowych środkach dowodowych</w:t>
      </w:r>
      <w:bookmarkEnd w:id="5"/>
      <w:bookmarkEnd w:id="6"/>
      <w:bookmarkEnd w:id="7"/>
      <w:bookmarkEnd w:id="8"/>
    </w:p>
    <w:p w14:paraId="123AC9AF" w14:textId="5BD8B21C" w:rsidR="00A8127A" w:rsidRPr="003473B0" w:rsidRDefault="00A8127A" w:rsidP="005145F7">
      <w:pPr>
        <w:pStyle w:val="numerowanie"/>
        <w:jc w:val="both"/>
        <w:rPr>
          <w:rFonts w:asciiTheme="minorHAnsi" w:hAnsiTheme="minorHAnsi" w:cstheme="minorHAnsi"/>
          <w:sz w:val="22"/>
          <w:szCs w:val="22"/>
        </w:rPr>
      </w:pPr>
      <w:r w:rsidRPr="003473B0">
        <w:rPr>
          <w:rFonts w:asciiTheme="minorHAnsi" w:hAnsiTheme="minorHAnsi" w:cstheme="minorHAnsi"/>
          <w:sz w:val="22"/>
          <w:szCs w:val="22"/>
        </w:rPr>
        <w:t>Zamawiający nie żąda złożenia przedmiotowych środków dowodowych.</w:t>
      </w:r>
    </w:p>
    <w:p w14:paraId="2335CC0B" w14:textId="77777777" w:rsidR="00B128D1" w:rsidRPr="003473B0" w:rsidRDefault="00B128D1" w:rsidP="005145F7">
      <w:pPr>
        <w:pStyle w:val="numerowanie"/>
        <w:jc w:val="both"/>
        <w:rPr>
          <w:rFonts w:asciiTheme="minorHAnsi" w:hAnsiTheme="minorHAnsi" w:cstheme="minorHAnsi"/>
          <w:sz w:val="22"/>
          <w:szCs w:val="22"/>
        </w:rPr>
      </w:pPr>
    </w:p>
    <w:p w14:paraId="35E2779D" w14:textId="331FD5D3" w:rsidR="00B128D1" w:rsidRDefault="00961D9A" w:rsidP="00E00CDF">
      <w:pPr>
        <w:pStyle w:val="tyturozdziau"/>
      </w:pPr>
      <w:bookmarkStart w:id="9" w:name="_Toc174702408"/>
      <w:r w:rsidRPr="003473B0">
        <w:t>Termin wykonania zamówienia</w:t>
      </w:r>
      <w:bookmarkEnd w:id="9"/>
    </w:p>
    <w:p w14:paraId="2022C7F3" w14:textId="6BF87DC8" w:rsidR="00B07ED5" w:rsidRPr="00B07ED5" w:rsidRDefault="00B07ED5" w:rsidP="00B07ED5">
      <w:pPr>
        <w:pStyle w:val="tyturozdziau"/>
        <w:numPr>
          <w:ilvl w:val="0"/>
          <w:numId w:val="0"/>
        </w:numPr>
        <w:rPr>
          <w:rStyle w:val="Teksttreci"/>
          <w:rFonts w:asciiTheme="minorHAnsi" w:hAnsiTheme="minorHAnsi"/>
          <w:sz w:val="24"/>
          <w:shd w:val="clear" w:color="auto" w:fill="auto"/>
        </w:rPr>
      </w:pPr>
      <w:bookmarkStart w:id="10" w:name="_Toc174702409"/>
      <w:r>
        <w:rPr>
          <w:rStyle w:val="Teksttreci"/>
          <w:rFonts w:asciiTheme="minorHAnsi" w:hAnsiTheme="minorHAnsi"/>
          <w:sz w:val="22"/>
          <w:szCs w:val="22"/>
        </w:rPr>
        <w:t xml:space="preserve">od dnia zawarcia umowy, </w:t>
      </w:r>
      <w:r w:rsidRPr="006E0800">
        <w:rPr>
          <w:rStyle w:val="Teksttreci"/>
          <w:rFonts w:asciiTheme="minorHAnsi" w:hAnsiTheme="minorHAnsi"/>
          <w:sz w:val="22"/>
          <w:szCs w:val="22"/>
        </w:rPr>
        <w:t>nie później niż do dnia 31.07.2025r.</w:t>
      </w:r>
    </w:p>
    <w:p w14:paraId="4F595454" w14:textId="715D867F" w:rsidR="00052AED" w:rsidRPr="006E0800" w:rsidRDefault="00052AED" w:rsidP="00E00CDF">
      <w:pPr>
        <w:pStyle w:val="tyturozdziau"/>
        <w:numPr>
          <w:ilvl w:val="0"/>
          <w:numId w:val="0"/>
        </w:numPr>
        <w:rPr>
          <w:rStyle w:val="Teksttreci"/>
          <w:rFonts w:asciiTheme="minorHAnsi" w:hAnsiTheme="minorHAnsi"/>
          <w:sz w:val="22"/>
          <w:szCs w:val="22"/>
        </w:rPr>
      </w:pPr>
      <w:r w:rsidRPr="006E0800">
        <w:rPr>
          <w:rStyle w:val="Teksttreci"/>
          <w:rFonts w:asciiTheme="minorHAnsi" w:hAnsiTheme="minorHAnsi"/>
          <w:b w:val="0"/>
          <w:bCs w:val="0"/>
          <w:sz w:val="22"/>
          <w:szCs w:val="22"/>
        </w:rPr>
        <w:t xml:space="preserve">- Etap 1 </w:t>
      </w:r>
      <w:r w:rsidRPr="006E0800">
        <w:rPr>
          <w:rStyle w:val="Teksttreci"/>
          <w:rFonts w:asciiTheme="minorHAnsi" w:hAnsiTheme="minorHAnsi"/>
          <w:sz w:val="22"/>
          <w:szCs w:val="22"/>
        </w:rPr>
        <w:t xml:space="preserve">w terminie </w:t>
      </w:r>
      <w:r w:rsidR="006F3515" w:rsidRPr="006E0800">
        <w:rPr>
          <w:rStyle w:val="Teksttreci"/>
          <w:rFonts w:asciiTheme="minorHAnsi" w:hAnsiTheme="minorHAnsi"/>
          <w:b w:val="0"/>
          <w:bCs w:val="0"/>
          <w:sz w:val="22"/>
          <w:szCs w:val="22"/>
        </w:rPr>
        <w:t>3</w:t>
      </w:r>
      <w:r w:rsidRPr="006E0800">
        <w:rPr>
          <w:rStyle w:val="Teksttreci"/>
          <w:rFonts w:asciiTheme="minorHAnsi" w:hAnsiTheme="minorHAnsi"/>
          <w:b w:val="0"/>
          <w:bCs w:val="0"/>
          <w:sz w:val="22"/>
          <w:szCs w:val="22"/>
        </w:rPr>
        <w:t xml:space="preserve">0 dni kalendarzowych </w:t>
      </w:r>
      <w:r w:rsidRPr="006E0800">
        <w:rPr>
          <w:rStyle w:val="Teksttreci"/>
          <w:rFonts w:asciiTheme="minorHAnsi" w:hAnsiTheme="minorHAnsi"/>
          <w:sz w:val="22"/>
          <w:szCs w:val="22"/>
        </w:rPr>
        <w:t xml:space="preserve">od daty zawarcia umowy nie później niż </w:t>
      </w:r>
      <w:r w:rsidR="00B07ED5">
        <w:rPr>
          <w:rStyle w:val="Teksttreci"/>
          <w:rFonts w:asciiTheme="minorHAnsi" w:hAnsiTheme="minorHAnsi"/>
          <w:sz w:val="22"/>
          <w:szCs w:val="22"/>
        </w:rPr>
        <w:t>3</w:t>
      </w:r>
      <w:r w:rsidRPr="006E0800">
        <w:rPr>
          <w:rStyle w:val="Teksttreci"/>
          <w:rFonts w:asciiTheme="minorHAnsi" w:hAnsiTheme="minorHAnsi"/>
          <w:sz w:val="22"/>
          <w:szCs w:val="22"/>
        </w:rPr>
        <w:t>0.1</w:t>
      </w:r>
      <w:r w:rsidR="00B07ED5">
        <w:rPr>
          <w:rStyle w:val="Teksttreci"/>
          <w:rFonts w:asciiTheme="minorHAnsi" w:hAnsiTheme="minorHAnsi"/>
          <w:sz w:val="22"/>
          <w:szCs w:val="22"/>
        </w:rPr>
        <w:t>1</w:t>
      </w:r>
      <w:r w:rsidRPr="006E0800">
        <w:rPr>
          <w:rStyle w:val="Teksttreci"/>
          <w:rFonts w:asciiTheme="minorHAnsi" w:hAnsiTheme="minorHAnsi"/>
          <w:sz w:val="22"/>
          <w:szCs w:val="22"/>
        </w:rPr>
        <w:t>.2024r</w:t>
      </w:r>
      <w:bookmarkEnd w:id="10"/>
      <w:r w:rsidRPr="006E0800">
        <w:rPr>
          <w:rStyle w:val="Teksttreci"/>
          <w:rFonts w:asciiTheme="minorHAnsi" w:hAnsiTheme="minorHAnsi"/>
          <w:sz w:val="22"/>
          <w:szCs w:val="22"/>
        </w:rPr>
        <w:t xml:space="preserve"> </w:t>
      </w:r>
    </w:p>
    <w:p w14:paraId="0F74A026" w14:textId="4095E7D4" w:rsidR="0057056D" w:rsidRPr="006E0800" w:rsidRDefault="00052AED" w:rsidP="00E00CDF">
      <w:pPr>
        <w:pStyle w:val="tyturozdziau"/>
        <w:numPr>
          <w:ilvl w:val="0"/>
          <w:numId w:val="0"/>
        </w:numPr>
        <w:rPr>
          <w:sz w:val="22"/>
          <w:szCs w:val="22"/>
        </w:rPr>
      </w:pPr>
      <w:bookmarkStart w:id="11" w:name="_Toc174702410"/>
      <w:r w:rsidRPr="006E0800">
        <w:rPr>
          <w:rStyle w:val="Teksttreci"/>
          <w:rFonts w:asciiTheme="minorHAnsi" w:hAnsiTheme="minorHAnsi"/>
          <w:b w:val="0"/>
          <w:bCs w:val="0"/>
          <w:sz w:val="22"/>
          <w:szCs w:val="22"/>
        </w:rPr>
        <w:t xml:space="preserve">- Etap 2 </w:t>
      </w:r>
      <w:r w:rsidRPr="006E0800">
        <w:rPr>
          <w:rStyle w:val="Teksttreci"/>
          <w:rFonts w:asciiTheme="minorHAnsi" w:hAnsiTheme="minorHAnsi"/>
          <w:sz w:val="22"/>
          <w:szCs w:val="22"/>
        </w:rPr>
        <w:t>w termi</w:t>
      </w:r>
      <w:r w:rsidR="006F3515" w:rsidRPr="006E0800">
        <w:rPr>
          <w:rStyle w:val="Teksttreci"/>
          <w:rFonts w:asciiTheme="minorHAnsi" w:hAnsiTheme="minorHAnsi"/>
          <w:sz w:val="22"/>
          <w:szCs w:val="22"/>
        </w:rPr>
        <w:t>nach określonych w załączniku nr 1 do SWZ – szczegółowy opis przedmiotu zamówienia -</w:t>
      </w:r>
      <w:r w:rsidRPr="006E0800">
        <w:rPr>
          <w:rStyle w:val="Teksttreci"/>
          <w:rFonts w:asciiTheme="minorHAnsi" w:hAnsiTheme="minorHAnsi"/>
          <w:b w:val="0"/>
          <w:bCs w:val="0"/>
          <w:sz w:val="22"/>
          <w:szCs w:val="22"/>
        </w:rPr>
        <w:t xml:space="preserve"> </w:t>
      </w:r>
      <w:r w:rsidRPr="006E0800">
        <w:rPr>
          <w:rStyle w:val="Teksttreci"/>
          <w:rFonts w:asciiTheme="minorHAnsi" w:hAnsiTheme="minorHAnsi"/>
          <w:sz w:val="22"/>
          <w:szCs w:val="22"/>
        </w:rPr>
        <w:t>od daty pisemnego zgłoszenia przez Zamawiającego możliwości realizacji II etapu umowy</w:t>
      </w:r>
      <w:bookmarkEnd w:id="11"/>
    </w:p>
    <w:p w14:paraId="5B21081C" w14:textId="45624563" w:rsidR="0057056D" w:rsidRPr="006E0800" w:rsidRDefault="0057056D" w:rsidP="00E00CDF">
      <w:pPr>
        <w:pStyle w:val="tyturozdziau"/>
        <w:numPr>
          <w:ilvl w:val="0"/>
          <w:numId w:val="0"/>
        </w:numPr>
        <w:rPr>
          <w:sz w:val="22"/>
          <w:szCs w:val="22"/>
        </w:rPr>
      </w:pPr>
      <w:bookmarkStart w:id="12" w:name="_Toc174702411"/>
      <w:r w:rsidRPr="006E0800">
        <w:rPr>
          <w:sz w:val="22"/>
          <w:szCs w:val="22"/>
        </w:rPr>
        <w:t xml:space="preserve">- sprawowanie nadzoru autorskiego oraz inwestorskiego – 12 miesięcy od zgłoszenia </w:t>
      </w:r>
      <w:r w:rsidR="002E0A44" w:rsidRPr="006E0800">
        <w:rPr>
          <w:sz w:val="22"/>
          <w:szCs w:val="22"/>
        </w:rPr>
        <w:t>zapotrzebowania przez zamawiającego</w:t>
      </w:r>
      <w:bookmarkEnd w:id="12"/>
    </w:p>
    <w:p w14:paraId="5FE78514" w14:textId="3646F490" w:rsidR="001D241B" w:rsidRPr="003473B0" w:rsidRDefault="00B3014E" w:rsidP="00E00CDF">
      <w:pPr>
        <w:pStyle w:val="tyturozdziau"/>
        <w:numPr>
          <w:ilvl w:val="0"/>
          <w:numId w:val="0"/>
        </w:numPr>
      </w:pPr>
      <w:bookmarkStart w:id="13" w:name="_Toc174702412"/>
      <w:r w:rsidRPr="003473B0">
        <w:t>W</w:t>
      </w:r>
      <w:r w:rsidR="00FE3498" w:rsidRPr="003473B0">
        <w:t>arunk</w:t>
      </w:r>
      <w:r w:rsidRPr="003473B0">
        <w:t>i</w:t>
      </w:r>
      <w:r w:rsidR="00FE3498" w:rsidRPr="003473B0">
        <w:t xml:space="preserve"> udziału w postępowaniu</w:t>
      </w:r>
      <w:bookmarkEnd w:id="13"/>
    </w:p>
    <w:p w14:paraId="08FF720B" w14:textId="5EE80D49" w:rsidR="005624F8" w:rsidRPr="003473B0" w:rsidRDefault="005624F8" w:rsidP="00B35B25">
      <w:pPr>
        <w:pStyle w:val="Akapitzlist"/>
        <w:numPr>
          <w:ilvl w:val="0"/>
          <w:numId w:val="31"/>
        </w:numPr>
        <w:tabs>
          <w:tab w:val="left" w:pos="709"/>
        </w:tabs>
        <w:ind w:left="357" w:hanging="357"/>
        <w:jc w:val="both"/>
        <w:rPr>
          <w:rFonts w:asciiTheme="minorHAnsi" w:hAnsiTheme="minorHAnsi" w:cstheme="minorHAnsi"/>
          <w:sz w:val="22"/>
          <w:szCs w:val="22"/>
        </w:rPr>
      </w:pPr>
      <w:r w:rsidRPr="003473B0">
        <w:rPr>
          <w:rFonts w:asciiTheme="minorHAnsi" w:hAnsiTheme="minorHAnsi" w:cstheme="minorHAnsi"/>
          <w:sz w:val="22"/>
          <w:szCs w:val="22"/>
        </w:rPr>
        <w:t>O udzielenie zamówienia mogą ubiegać się Wykonawcy, którzy nie podlegają wykluczeniu oraz spełniają warunki udziału w postępowaniu dotyczące:</w:t>
      </w:r>
    </w:p>
    <w:p w14:paraId="0E7A4DDC" w14:textId="77777777" w:rsidR="005624F8" w:rsidRPr="003473B0" w:rsidRDefault="005624F8" w:rsidP="00B35B25">
      <w:pPr>
        <w:pStyle w:val="Akapitzlist"/>
        <w:numPr>
          <w:ilvl w:val="0"/>
          <w:numId w:val="32"/>
        </w:numPr>
        <w:tabs>
          <w:tab w:val="left" w:pos="426"/>
          <w:tab w:val="left" w:pos="993"/>
        </w:tabs>
        <w:ind w:left="851" w:hanging="431"/>
        <w:jc w:val="both"/>
        <w:rPr>
          <w:rFonts w:asciiTheme="minorHAnsi" w:hAnsiTheme="minorHAnsi" w:cstheme="minorHAnsi"/>
          <w:sz w:val="22"/>
          <w:szCs w:val="22"/>
        </w:rPr>
      </w:pPr>
      <w:r w:rsidRPr="003473B0">
        <w:rPr>
          <w:rFonts w:asciiTheme="minorHAnsi" w:hAnsiTheme="minorHAnsi" w:cstheme="minorHAnsi"/>
          <w:sz w:val="22"/>
          <w:szCs w:val="22"/>
        </w:rPr>
        <w:t>zdolności do występowania w obrocie gospodarczym – Zamawiający nie definiuje warunku udziału w tym zakresie;</w:t>
      </w:r>
    </w:p>
    <w:p w14:paraId="7AD2D7F2" w14:textId="77777777" w:rsidR="005624F8" w:rsidRPr="003473B0" w:rsidRDefault="005624F8" w:rsidP="00B35B25">
      <w:pPr>
        <w:pStyle w:val="Akapitzlist"/>
        <w:numPr>
          <w:ilvl w:val="0"/>
          <w:numId w:val="32"/>
        </w:numPr>
        <w:tabs>
          <w:tab w:val="left" w:pos="426"/>
          <w:tab w:val="left" w:pos="993"/>
        </w:tabs>
        <w:ind w:left="851" w:hanging="431"/>
        <w:jc w:val="both"/>
        <w:rPr>
          <w:rFonts w:asciiTheme="minorHAnsi" w:hAnsiTheme="minorHAnsi" w:cstheme="minorHAnsi"/>
          <w:sz w:val="22"/>
          <w:szCs w:val="22"/>
        </w:rPr>
      </w:pPr>
      <w:r w:rsidRPr="003473B0">
        <w:rPr>
          <w:rFonts w:asciiTheme="minorHAnsi" w:hAnsiTheme="minorHAnsi" w:cstheme="minorHAnsi"/>
          <w:sz w:val="22"/>
          <w:szCs w:val="22"/>
        </w:rPr>
        <w:t>uprawnień do prowadzenia określonej działalności gospodarczej lub zawodowej, o ile wynika to  z odrębnych przepisów – Zamawiający nie definiuje warunku udziału w tym zakresie;</w:t>
      </w:r>
    </w:p>
    <w:p w14:paraId="57E76EE0" w14:textId="77777777" w:rsidR="005624F8" w:rsidRPr="003473B0" w:rsidRDefault="005624F8" w:rsidP="00B35B25">
      <w:pPr>
        <w:pStyle w:val="Akapitzlist"/>
        <w:numPr>
          <w:ilvl w:val="0"/>
          <w:numId w:val="32"/>
        </w:numPr>
        <w:tabs>
          <w:tab w:val="left" w:pos="426"/>
          <w:tab w:val="left" w:pos="993"/>
        </w:tabs>
        <w:ind w:left="851" w:hanging="431"/>
        <w:jc w:val="both"/>
        <w:rPr>
          <w:rFonts w:asciiTheme="minorHAnsi" w:hAnsiTheme="minorHAnsi" w:cstheme="minorHAnsi"/>
          <w:sz w:val="22"/>
          <w:szCs w:val="22"/>
        </w:rPr>
      </w:pPr>
      <w:r w:rsidRPr="003473B0">
        <w:rPr>
          <w:rFonts w:asciiTheme="minorHAnsi" w:hAnsiTheme="minorHAnsi" w:cstheme="minorHAnsi"/>
          <w:sz w:val="22"/>
          <w:szCs w:val="22"/>
        </w:rPr>
        <w:t>sytuacji ekonomicznej lub finansowej - Zamawiający nie definiuje warunku udziału w tym zakresie;</w:t>
      </w:r>
    </w:p>
    <w:p w14:paraId="6141E469" w14:textId="662499BD" w:rsidR="005624F8" w:rsidRPr="00710ADF" w:rsidRDefault="005624F8" w:rsidP="00B35B25">
      <w:pPr>
        <w:pStyle w:val="Akapitzlist"/>
        <w:numPr>
          <w:ilvl w:val="0"/>
          <w:numId w:val="32"/>
        </w:numPr>
        <w:tabs>
          <w:tab w:val="left" w:pos="426"/>
          <w:tab w:val="left" w:pos="993"/>
        </w:tabs>
        <w:ind w:left="851" w:hanging="431"/>
        <w:jc w:val="both"/>
        <w:rPr>
          <w:rFonts w:asciiTheme="minorHAnsi" w:hAnsiTheme="minorHAnsi" w:cstheme="minorHAnsi"/>
          <w:sz w:val="22"/>
          <w:szCs w:val="22"/>
        </w:rPr>
      </w:pPr>
      <w:r w:rsidRPr="00710ADF">
        <w:rPr>
          <w:rFonts w:asciiTheme="minorHAnsi" w:hAnsiTheme="minorHAnsi" w:cstheme="minorHAnsi"/>
          <w:sz w:val="22"/>
          <w:szCs w:val="22"/>
        </w:rPr>
        <w:t>zdolności technicznej lub zawodowej w zakresie posiadania doświadczenia - Zamawiający uzna warunek za spełniony, jeżeli Wykonawca:</w:t>
      </w:r>
    </w:p>
    <w:p w14:paraId="7FD2A7F3" w14:textId="419F09B6" w:rsidR="00F829A8" w:rsidRPr="00710ADF" w:rsidRDefault="00F829A8" w:rsidP="009028A7">
      <w:pPr>
        <w:pStyle w:val="Akapitzlist"/>
        <w:numPr>
          <w:ilvl w:val="2"/>
          <w:numId w:val="31"/>
        </w:numPr>
        <w:suppressAutoHyphens w:val="0"/>
        <w:spacing w:line="240" w:lineRule="auto"/>
        <w:rPr>
          <w:rFonts w:cs="Calibri"/>
          <w:color w:val="000000"/>
          <w:sz w:val="22"/>
          <w:szCs w:val="22"/>
          <w:lang w:eastAsia="pl-PL"/>
        </w:rPr>
      </w:pPr>
      <w:r w:rsidRPr="00710ADF">
        <w:rPr>
          <w:rFonts w:ascii="Calibri-Bold" w:hAnsi="Calibri-Bold"/>
          <w:b/>
          <w:bCs/>
          <w:color w:val="000000"/>
          <w:sz w:val="22"/>
          <w:szCs w:val="22"/>
          <w:lang w:eastAsia="pl-PL"/>
        </w:rPr>
        <w:lastRenderedPageBreak/>
        <w:t xml:space="preserve">dysponuje </w:t>
      </w:r>
      <w:r w:rsidRPr="00710ADF">
        <w:rPr>
          <w:rFonts w:cs="Calibri"/>
          <w:color w:val="000000"/>
          <w:sz w:val="22"/>
          <w:szCs w:val="22"/>
          <w:lang w:eastAsia="pl-PL"/>
        </w:rPr>
        <w:t>osobami legitymującymi się doświadczeniem i kwalifikacjami</w:t>
      </w:r>
      <w:r w:rsidR="009028A7" w:rsidRPr="00710ADF">
        <w:rPr>
          <w:rFonts w:cs="Calibri"/>
          <w:color w:val="000000"/>
          <w:sz w:val="22"/>
          <w:szCs w:val="22"/>
          <w:lang w:eastAsia="pl-PL"/>
        </w:rPr>
        <w:t xml:space="preserve"> </w:t>
      </w:r>
      <w:r w:rsidRPr="00710ADF">
        <w:rPr>
          <w:rFonts w:cs="Calibri"/>
          <w:color w:val="000000"/>
          <w:sz w:val="22"/>
          <w:szCs w:val="22"/>
          <w:lang w:eastAsia="pl-PL"/>
        </w:rPr>
        <w:t>odpowiednimi do powierzonego stanowiska:</w:t>
      </w:r>
    </w:p>
    <w:p w14:paraId="4F820764" w14:textId="77777777" w:rsidR="00F829A8" w:rsidRPr="00710ADF" w:rsidRDefault="00F829A8" w:rsidP="009028A7">
      <w:pPr>
        <w:suppressAutoHyphens w:val="0"/>
        <w:spacing w:line="240" w:lineRule="auto"/>
        <w:ind w:firstLine="360"/>
        <w:rPr>
          <w:rFonts w:cs="Calibri"/>
          <w:color w:val="000000"/>
          <w:sz w:val="22"/>
          <w:szCs w:val="22"/>
          <w:lang w:eastAsia="pl-PL"/>
        </w:rPr>
      </w:pPr>
      <w:r w:rsidRPr="00710ADF">
        <w:rPr>
          <w:rFonts w:cs="Calibri"/>
          <w:color w:val="000000"/>
          <w:sz w:val="22"/>
          <w:szCs w:val="22"/>
          <w:lang w:eastAsia="pl-PL"/>
        </w:rPr>
        <w:t xml:space="preserve">1.4.1.1. </w:t>
      </w:r>
      <w:r w:rsidRPr="00710ADF">
        <w:rPr>
          <w:rFonts w:ascii="Calibri-Bold" w:hAnsi="Calibri-Bold"/>
          <w:b/>
          <w:bCs/>
          <w:color w:val="000000"/>
          <w:sz w:val="22"/>
          <w:szCs w:val="22"/>
          <w:lang w:eastAsia="pl-PL"/>
        </w:rPr>
        <w:t>Projektant w specjalności architektonicznej</w:t>
      </w:r>
      <w:r w:rsidRPr="00710ADF">
        <w:rPr>
          <w:rFonts w:cs="Calibri"/>
          <w:color w:val="000000"/>
          <w:sz w:val="22"/>
          <w:szCs w:val="22"/>
          <w:lang w:eastAsia="pl-PL"/>
        </w:rPr>
        <w:t>, który spełnia wszystkie</w:t>
      </w:r>
    </w:p>
    <w:p w14:paraId="4A6279BE" w14:textId="77777777" w:rsidR="00F829A8" w:rsidRPr="00710ADF" w:rsidRDefault="00F829A8" w:rsidP="009028A7">
      <w:pPr>
        <w:pStyle w:val="Akapitzlist"/>
        <w:suppressAutoHyphens w:val="0"/>
        <w:spacing w:line="240" w:lineRule="auto"/>
        <w:ind w:left="1287"/>
        <w:rPr>
          <w:rFonts w:cs="Calibri"/>
          <w:color w:val="000000"/>
          <w:sz w:val="22"/>
          <w:szCs w:val="22"/>
          <w:lang w:eastAsia="pl-PL"/>
        </w:rPr>
      </w:pPr>
      <w:r w:rsidRPr="00710ADF">
        <w:rPr>
          <w:rFonts w:cs="Calibri"/>
          <w:color w:val="000000"/>
          <w:sz w:val="22"/>
          <w:szCs w:val="22"/>
          <w:lang w:eastAsia="pl-PL"/>
        </w:rPr>
        <w:t>niżej wymienione warunki:</w:t>
      </w:r>
    </w:p>
    <w:p w14:paraId="3EE555E0" w14:textId="77777777" w:rsidR="00F829A8" w:rsidRPr="00710ADF" w:rsidRDefault="00F829A8" w:rsidP="009028A7">
      <w:pPr>
        <w:pStyle w:val="Akapitzlist"/>
        <w:suppressAutoHyphens w:val="0"/>
        <w:spacing w:line="240" w:lineRule="auto"/>
        <w:ind w:left="1287"/>
        <w:rPr>
          <w:rFonts w:cs="Calibri"/>
          <w:color w:val="000000"/>
          <w:sz w:val="22"/>
          <w:szCs w:val="22"/>
          <w:lang w:eastAsia="pl-PL"/>
        </w:rPr>
      </w:pPr>
      <w:r w:rsidRPr="00710ADF">
        <w:rPr>
          <w:rFonts w:ascii="SymbolMT" w:hAnsi="SymbolMT"/>
          <w:color w:val="000000"/>
          <w:sz w:val="22"/>
          <w:szCs w:val="22"/>
          <w:lang w:eastAsia="pl-PL"/>
        </w:rPr>
        <w:t xml:space="preserve">• </w:t>
      </w:r>
      <w:r w:rsidRPr="00710ADF">
        <w:rPr>
          <w:rFonts w:cs="Calibri"/>
          <w:color w:val="000000"/>
          <w:sz w:val="22"/>
          <w:szCs w:val="22"/>
          <w:lang w:eastAsia="pl-PL"/>
        </w:rPr>
        <w:t>posiada prawo do pełnienia samodzielnych funkcji technicznych</w:t>
      </w:r>
    </w:p>
    <w:p w14:paraId="7F1C42C5" w14:textId="77777777" w:rsidR="00F829A8" w:rsidRPr="00710ADF" w:rsidRDefault="00F829A8" w:rsidP="009028A7">
      <w:pPr>
        <w:pStyle w:val="Akapitzlist"/>
        <w:suppressAutoHyphens w:val="0"/>
        <w:spacing w:line="240" w:lineRule="auto"/>
        <w:ind w:left="1287"/>
        <w:rPr>
          <w:rFonts w:cs="Calibri"/>
          <w:color w:val="000000"/>
          <w:sz w:val="22"/>
          <w:szCs w:val="22"/>
          <w:lang w:eastAsia="pl-PL"/>
        </w:rPr>
      </w:pPr>
      <w:r w:rsidRPr="00710ADF">
        <w:rPr>
          <w:rFonts w:cs="Calibri"/>
          <w:color w:val="000000"/>
          <w:sz w:val="22"/>
          <w:szCs w:val="22"/>
          <w:lang w:eastAsia="pl-PL"/>
        </w:rPr>
        <w:t>w budownictwie, tj. uprawnienia budowlane w specjalności</w:t>
      </w:r>
    </w:p>
    <w:p w14:paraId="7A3A7BF2" w14:textId="77777777" w:rsidR="00F829A8" w:rsidRPr="00710ADF" w:rsidRDefault="00F829A8" w:rsidP="009028A7">
      <w:pPr>
        <w:pStyle w:val="Akapitzlist"/>
        <w:suppressAutoHyphens w:val="0"/>
        <w:spacing w:line="240" w:lineRule="auto"/>
        <w:ind w:left="1287"/>
        <w:rPr>
          <w:rFonts w:cs="Calibri"/>
          <w:color w:val="000000"/>
          <w:sz w:val="22"/>
          <w:szCs w:val="22"/>
          <w:lang w:eastAsia="pl-PL"/>
        </w:rPr>
      </w:pPr>
      <w:r w:rsidRPr="00710ADF">
        <w:rPr>
          <w:rFonts w:cs="Calibri"/>
          <w:color w:val="000000"/>
          <w:sz w:val="22"/>
          <w:szCs w:val="22"/>
          <w:lang w:eastAsia="pl-PL"/>
        </w:rPr>
        <w:t>architektonicznej do projektowania bez ograniczeń;</w:t>
      </w:r>
    </w:p>
    <w:p w14:paraId="30B1E0D6" w14:textId="4DF4B97D" w:rsidR="00F829A8" w:rsidRPr="00710ADF" w:rsidRDefault="009028A7" w:rsidP="009028A7">
      <w:pPr>
        <w:suppressAutoHyphens w:val="0"/>
        <w:spacing w:line="240" w:lineRule="auto"/>
        <w:rPr>
          <w:rFonts w:cs="Calibri"/>
          <w:color w:val="000000"/>
          <w:sz w:val="22"/>
          <w:szCs w:val="22"/>
          <w:lang w:eastAsia="pl-PL"/>
        </w:rPr>
      </w:pPr>
      <w:r w:rsidRPr="00710ADF">
        <w:rPr>
          <w:rFonts w:cs="Calibri"/>
          <w:color w:val="000000"/>
          <w:sz w:val="22"/>
          <w:szCs w:val="22"/>
          <w:lang w:eastAsia="pl-PL"/>
        </w:rPr>
        <w:t xml:space="preserve">      </w:t>
      </w:r>
      <w:r w:rsidR="00F829A8" w:rsidRPr="00710ADF">
        <w:rPr>
          <w:rFonts w:cs="Calibri"/>
          <w:color w:val="000000"/>
          <w:sz w:val="22"/>
          <w:szCs w:val="22"/>
          <w:lang w:eastAsia="pl-PL"/>
        </w:rPr>
        <w:t xml:space="preserve">1.4.1.2. </w:t>
      </w:r>
      <w:r w:rsidR="00F829A8" w:rsidRPr="00710ADF">
        <w:rPr>
          <w:rFonts w:ascii="Calibri-Bold" w:hAnsi="Calibri-Bold"/>
          <w:b/>
          <w:bCs/>
          <w:color w:val="000000"/>
          <w:sz w:val="22"/>
          <w:szCs w:val="22"/>
          <w:lang w:eastAsia="pl-PL"/>
        </w:rPr>
        <w:t>Projektant w specjalności konstrukcyjno-budowlanej</w:t>
      </w:r>
      <w:r w:rsidR="00F829A8" w:rsidRPr="00710ADF">
        <w:rPr>
          <w:rFonts w:cs="Calibri"/>
          <w:color w:val="000000"/>
          <w:sz w:val="22"/>
          <w:szCs w:val="22"/>
          <w:lang w:eastAsia="pl-PL"/>
        </w:rPr>
        <w:t>, który spełnia</w:t>
      </w:r>
    </w:p>
    <w:p w14:paraId="330B3734" w14:textId="77777777" w:rsidR="00F829A8" w:rsidRPr="00710ADF" w:rsidRDefault="00F829A8" w:rsidP="009028A7">
      <w:pPr>
        <w:pStyle w:val="Akapitzlist"/>
        <w:suppressAutoHyphens w:val="0"/>
        <w:spacing w:line="240" w:lineRule="auto"/>
        <w:ind w:left="1287"/>
        <w:rPr>
          <w:rFonts w:cs="Calibri"/>
          <w:color w:val="000000"/>
          <w:sz w:val="22"/>
          <w:szCs w:val="22"/>
          <w:lang w:eastAsia="pl-PL"/>
        </w:rPr>
      </w:pPr>
      <w:r w:rsidRPr="00710ADF">
        <w:rPr>
          <w:rFonts w:cs="Calibri"/>
          <w:color w:val="000000"/>
          <w:sz w:val="22"/>
          <w:szCs w:val="22"/>
          <w:lang w:eastAsia="pl-PL"/>
        </w:rPr>
        <w:t>wszystkie niżej wymienione warunki:</w:t>
      </w:r>
    </w:p>
    <w:p w14:paraId="505187FA" w14:textId="77777777" w:rsidR="00F829A8" w:rsidRPr="00710ADF" w:rsidRDefault="00F829A8" w:rsidP="009028A7">
      <w:pPr>
        <w:pStyle w:val="Akapitzlist"/>
        <w:suppressAutoHyphens w:val="0"/>
        <w:spacing w:line="240" w:lineRule="auto"/>
        <w:ind w:left="1287"/>
        <w:rPr>
          <w:rFonts w:cs="Calibri"/>
          <w:color w:val="000000"/>
          <w:sz w:val="22"/>
          <w:szCs w:val="22"/>
          <w:lang w:eastAsia="pl-PL"/>
        </w:rPr>
      </w:pPr>
      <w:r w:rsidRPr="00710ADF">
        <w:rPr>
          <w:rFonts w:ascii="SymbolMT" w:hAnsi="SymbolMT"/>
          <w:color w:val="000000"/>
          <w:sz w:val="22"/>
          <w:szCs w:val="22"/>
          <w:lang w:eastAsia="pl-PL"/>
        </w:rPr>
        <w:t xml:space="preserve">• </w:t>
      </w:r>
      <w:r w:rsidRPr="00710ADF">
        <w:rPr>
          <w:rFonts w:cs="Calibri"/>
          <w:color w:val="000000"/>
          <w:sz w:val="22"/>
          <w:szCs w:val="22"/>
          <w:lang w:eastAsia="pl-PL"/>
        </w:rPr>
        <w:t>posiada uprawnienia budowlane do projektowania bez ograniczeń</w:t>
      </w:r>
    </w:p>
    <w:p w14:paraId="62DA639A" w14:textId="77777777" w:rsidR="00F829A8" w:rsidRPr="00710ADF" w:rsidRDefault="00F829A8" w:rsidP="009028A7">
      <w:pPr>
        <w:pStyle w:val="Akapitzlist"/>
        <w:suppressAutoHyphens w:val="0"/>
        <w:spacing w:line="240" w:lineRule="auto"/>
        <w:ind w:left="1287"/>
        <w:rPr>
          <w:rFonts w:cs="Calibri"/>
          <w:color w:val="000000"/>
          <w:sz w:val="22"/>
          <w:szCs w:val="22"/>
          <w:lang w:eastAsia="pl-PL"/>
        </w:rPr>
      </w:pPr>
      <w:r w:rsidRPr="00710ADF">
        <w:rPr>
          <w:rFonts w:cs="Calibri"/>
          <w:color w:val="000000"/>
          <w:sz w:val="22"/>
          <w:szCs w:val="22"/>
          <w:lang w:eastAsia="pl-PL"/>
        </w:rPr>
        <w:t>w specjalności konstrukcyjno-budowlanej;</w:t>
      </w:r>
    </w:p>
    <w:p w14:paraId="6F2BE65B" w14:textId="4C959244" w:rsidR="00F829A8" w:rsidRPr="00710ADF" w:rsidRDefault="009028A7" w:rsidP="009028A7">
      <w:pPr>
        <w:suppressAutoHyphens w:val="0"/>
        <w:spacing w:line="240" w:lineRule="auto"/>
        <w:rPr>
          <w:rFonts w:cs="Calibri"/>
          <w:color w:val="000000"/>
          <w:sz w:val="22"/>
          <w:szCs w:val="22"/>
          <w:lang w:eastAsia="pl-PL"/>
        </w:rPr>
      </w:pPr>
      <w:r w:rsidRPr="00710ADF">
        <w:rPr>
          <w:rFonts w:cs="Calibri"/>
          <w:color w:val="000000"/>
          <w:sz w:val="22"/>
          <w:szCs w:val="22"/>
          <w:lang w:eastAsia="pl-PL"/>
        </w:rPr>
        <w:t xml:space="preserve">      </w:t>
      </w:r>
      <w:r w:rsidR="00F829A8" w:rsidRPr="00710ADF">
        <w:rPr>
          <w:rFonts w:cs="Calibri"/>
          <w:color w:val="000000"/>
          <w:sz w:val="22"/>
          <w:szCs w:val="22"/>
          <w:lang w:eastAsia="pl-PL"/>
        </w:rPr>
        <w:t xml:space="preserve">1.4.1.3. </w:t>
      </w:r>
      <w:r w:rsidR="00F829A8" w:rsidRPr="00710ADF">
        <w:rPr>
          <w:rFonts w:ascii="Calibri-Bold" w:hAnsi="Calibri-Bold"/>
          <w:b/>
          <w:bCs/>
          <w:color w:val="000000"/>
          <w:sz w:val="22"/>
          <w:szCs w:val="22"/>
          <w:lang w:eastAsia="pl-PL"/>
        </w:rPr>
        <w:t>Projektant w specjalności sanitarnej</w:t>
      </w:r>
      <w:r w:rsidR="00F829A8" w:rsidRPr="00710ADF">
        <w:rPr>
          <w:rFonts w:cs="Calibri"/>
          <w:color w:val="000000"/>
          <w:sz w:val="22"/>
          <w:szCs w:val="22"/>
          <w:lang w:eastAsia="pl-PL"/>
        </w:rPr>
        <w:t>, który spełnia wszystkie niżej</w:t>
      </w:r>
    </w:p>
    <w:p w14:paraId="023121FB" w14:textId="77777777" w:rsidR="00F829A8" w:rsidRPr="00710ADF" w:rsidRDefault="00F829A8" w:rsidP="009028A7">
      <w:pPr>
        <w:pStyle w:val="Akapitzlist"/>
        <w:suppressAutoHyphens w:val="0"/>
        <w:spacing w:line="240" w:lineRule="auto"/>
        <w:ind w:left="1287"/>
        <w:rPr>
          <w:rFonts w:cs="Calibri"/>
          <w:color w:val="000000"/>
          <w:sz w:val="22"/>
          <w:szCs w:val="22"/>
          <w:lang w:eastAsia="pl-PL"/>
        </w:rPr>
      </w:pPr>
      <w:r w:rsidRPr="00710ADF">
        <w:rPr>
          <w:rFonts w:cs="Calibri"/>
          <w:color w:val="000000"/>
          <w:sz w:val="22"/>
          <w:szCs w:val="22"/>
          <w:lang w:eastAsia="pl-PL"/>
        </w:rPr>
        <w:t>wymienione warunki:</w:t>
      </w:r>
    </w:p>
    <w:p w14:paraId="31F14378" w14:textId="77777777" w:rsidR="00F829A8" w:rsidRPr="00710ADF" w:rsidRDefault="00F829A8" w:rsidP="009028A7">
      <w:pPr>
        <w:pStyle w:val="Akapitzlist"/>
        <w:suppressAutoHyphens w:val="0"/>
        <w:spacing w:line="240" w:lineRule="auto"/>
        <w:ind w:left="1287"/>
        <w:rPr>
          <w:rFonts w:cs="Calibri"/>
          <w:color w:val="000000"/>
          <w:sz w:val="22"/>
          <w:szCs w:val="22"/>
          <w:lang w:eastAsia="pl-PL"/>
        </w:rPr>
      </w:pPr>
      <w:r w:rsidRPr="00710ADF">
        <w:rPr>
          <w:rFonts w:ascii="SymbolMT" w:hAnsi="SymbolMT"/>
          <w:color w:val="000000"/>
          <w:sz w:val="22"/>
          <w:szCs w:val="22"/>
          <w:lang w:eastAsia="pl-PL"/>
        </w:rPr>
        <w:t xml:space="preserve">• </w:t>
      </w:r>
      <w:r w:rsidRPr="00710ADF">
        <w:rPr>
          <w:rFonts w:cs="Calibri"/>
          <w:color w:val="000000"/>
          <w:sz w:val="22"/>
          <w:szCs w:val="22"/>
          <w:lang w:eastAsia="pl-PL"/>
        </w:rPr>
        <w:t>posiada uprawnienia budowlane do projektowania w specjalności</w:t>
      </w:r>
    </w:p>
    <w:p w14:paraId="0FB62FA9" w14:textId="77777777" w:rsidR="00F829A8" w:rsidRPr="00710ADF" w:rsidRDefault="00F829A8" w:rsidP="009028A7">
      <w:pPr>
        <w:pStyle w:val="Akapitzlist"/>
        <w:suppressAutoHyphens w:val="0"/>
        <w:spacing w:line="240" w:lineRule="auto"/>
        <w:ind w:left="1287"/>
        <w:rPr>
          <w:rFonts w:cs="Calibri"/>
          <w:color w:val="000000"/>
          <w:sz w:val="22"/>
          <w:szCs w:val="22"/>
          <w:lang w:eastAsia="pl-PL"/>
        </w:rPr>
      </w:pPr>
      <w:r w:rsidRPr="00710ADF">
        <w:rPr>
          <w:rFonts w:cs="Calibri"/>
          <w:color w:val="000000"/>
          <w:sz w:val="22"/>
          <w:szCs w:val="22"/>
          <w:lang w:eastAsia="pl-PL"/>
        </w:rPr>
        <w:t>instalacyjnej w zakresie sieci, instalacji i urządzeń cieplnych,</w:t>
      </w:r>
    </w:p>
    <w:p w14:paraId="5B4F2170" w14:textId="77777777" w:rsidR="00F829A8" w:rsidRPr="00710ADF" w:rsidRDefault="00F829A8" w:rsidP="009028A7">
      <w:pPr>
        <w:pStyle w:val="Akapitzlist"/>
        <w:suppressAutoHyphens w:val="0"/>
        <w:spacing w:line="240" w:lineRule="auto"/>
        <w:ind w:left="1287"/>
        <w:rPr>
          <w:rFonts w:cs="Calibri"/>
          <w:color w:val="000000"/>
          <w:sz w:val="22"/>
          <w:szCs w:val="22"/>
          <w:lang w:eastAsia="pl-PL"/>
        </w:rPr>
      </w:pPr>
      <w:r w:rsidRPr="00710ADF">
        <w:rPr>
          <w:rFonts w:cs="Calibri"/>
          <w:color w:val="000000"/>
          <w:sz w:val="22"/>
          <w:szCs w:val="22"/>
          <w:lang w:eastAsia="pl-PL"/>
        </w:rPr>
        <w:t>wentylacyjnych, gazowych, wodociągowych i kanalizacyjnych bez</w:t>
      </w:r>
    </w:p>
    <w:p w14:paraId="05C2A4A0" w14:textId="77777777" w:rsidR="00F829A8" w:rsidRPr="00710ADF" w:rsidRDefault="00F829A8" w:rsidP="009028A7">
      <w:pPr>
        <w:pStyle w:val="Akapitzlist"/>
        <w:suppressAutoHyphens w:val="0"/>
        <w:spacing w:line="240" w:lineRule="auto"/>
        <w:ind w:left="1287"/>
        <w:rPr>
          <w:rFonts w:cs="Calibri"/>
          <w:color w:val="000000"/>
          <w:sz w:val="22"/>
          <w:szCs w:val="22"/>
          <w:lang w:eastAsia="pl-PL"/>
        </w:rPr>
      </w:pPr>
      <w:r w:rsidRPr="00710ADF">
        <w:rPr>
          <w:rFonts w:cs="Calibri"/>
          <w:color w:val="000000"/>
          <w:sz w:val="22"/>
          <w:szCs w:val="22"/>
          <w:lang w:eastAsia="pl-PL"/>
        </w:rPr>
        <w:t>ograniczeń;</w:t>
      </w:r>
    </w:p>
    <w:p w14:paraId="173246EC" w14:textId="707B1DDC" w:rsidR="00F829A8" w:rsidRPr="00710ADF" w:rsidRDefault="009028A7" w:rsidP="009028A7">
      <w:pPr>
        <w:suppressAutoHyphens w:val="0"/>
        <w:spacing w:line="240" w:lineRule="auto"/>
        <w:rPr>
          <w:rFonts w:cs="Calibri"/>
          <w:color w:val="000000"/>
          <w:sz w:val="22"/>
          <w:szCs w:val="22"/>
          <w:lang w:eastAsia="pl-PL"/>
        </w:rPr>
      </w:pPr>
      <w:r w:rsidRPr="00710ADF">
        <w:rPr>
          <w:rFonts w:cs="Calibri"/>
          <w:color w:val="000000"/>
          <w:sz w:val="22"/>
          <w:szCs w:val="22"/>
          <w:lang w:eastAsia="pl-PL"/>
        </w:rPr>
        <w:t xml:space="preserve">      </w:t>
      </w:r>
      <w:r w:rsidR="00F829A8" w:rsidRPr="00710ADF">
        <w:rPr>
          <w:rFonts w:cs="Calibri"/>
          <w:color w:val="000000"/>
          <w:sz w:val="22"/>
          <w:szCs w:val="22"/>
          <w:lang w:eastAsia="pl-PL"/>
        </w:rPr>
        <w:t xml:space="preserve">1.4.1.4. </w:t>
      </w:r>
      <w:r w:rsidR="00F829A8" w:rsidRPr="00710ADF">
        <w:rPr>
          <w:rFonts w:ascii="Calibri-Bold" w:hAnsi="Calibri-Bold"/>
          <w:b/>
          <w:bCs/>
          <w:color w:val="000000"/>
          <w:sz w:val="22"/>
          <w:szCs w:val="22"/>
          <w:lang w:eastAsia="pl-PL"/>
        </w:rPr>
        <w:t>Projektant w specjalności elektrycznej</w:t>
      </w:r>
      <w:r w:rsidR="00F829A8" w:rsidRPr="00710ADF">
        <w:rPr>
          <w:rFonts w:cs="Calibri"/>
          <w:color w:val="000000"/>
          <w:sz w:val="22"/>
          <w:szCs w:val="22"/>
          <w:lang w:eastAsia="pl-PL"/>
        </w:rPr>
        <w:t>, który spełnia wszystkie niżej</w:t>
      </w:r>
    </w:p>
    <w:p w14:paraId="7ED7996E" w14:textId="77777777" w:rsidR="00F829A8" w:rsidRPr="00710ADF" w:rsidRDefault="00F829A8" w:rsidP="009028A7">
      <w:pPr>
        <w:pStyle w:val="Akapitzlist"/>
        <w:suppressAutoHyphens w:val="0"/>
        <w:spacing w:line="240" w:lineRule="auto"/>
        <w:ind w:left="1287"/>
        <w:rPr>
          <w:rFonts w:cs="Calibri"/>
          <w:color w:val="000000"/>
          <w:sz w:val="22"/>
          <w:szCs w:val="22"/>
          <w:lang w:eastAsia="pl-PL"/>
        </w:rPr>
      </w:pPr>
      <w:r w:rsidRPr="00710ADF">
        <w:rPr>
          <w:rFonts w:cs="Calibri"/>
          <w:color w:val="000000"/>
          <w:sz w:val="22"/>
          <w:szCs w:val="22"/>
          <w:lang w:eastAsia="pl-PL"/>
        </w:rPr>
        <w:t>wymienione warunki:</w:t>
      </w:r>
    </w:p>
    <w:p w14:paraId="30261F07" w14:textId="77777777" w:rsidR="00F829A8" w:rsidRPr="00710ADF" w:rsidRDefault="00F829A8" w:rsidP="009028A7">
      <w:pPr>
        <w:pStyle w:val="Akapitzlist"/>
        <w:suppressAutoHyphens w:val="0"/>
        <w:spacing w:line="240" w:lineRule="auto"/>
        <w:ind w:left="1287"/>
        <w:rPr>
          <w:rFonts w:cs="Calibri"/>
          <w:color w:val="000000"/>
          <w:sz w:val="22"/>
          <w:szCs w:val="22"/>
          <w:lang w:eastAsia="pl-PL"/>
        </w:rPr>
      </w:pPr>
      <w:r w:rsidRPr="00710ADF">
        <w:rPr>
          <w:rFonts w:ascii="SymbolMT" w:hAnsi="SymbolMT"/>
          <w:color w:val="000000"/>
          <w:sz w:val="22"/>
          <w:szCs w:val="22"/>
          <w:lang w:eastAsia="pl-PL"/>
        </w:rPr>
        <w:t xml:space="preserve">• </w:t>
      </w:r>
      <w:r w:rsidRPr="00710ADF">
        <w:rPr>
          <w:rFonts w:cs="Calibri"/>
          <w:color w:val="000000"/>
          <w:sz w:val="22"/>
          <w:szCs w:val="22"/>
          <w:lang w:eastAsia="pl-PL"/>
        </w:rPr>
        <w:t>posiada uprawnienia budowlane do projektowania bez ograniczeń</w:t>
      </w:r>
    </w:p>
    <w:p w14:paraId="41811201" w14:textId="77777777" w:rsidR="00F829A8" w:rsidRPr="00710ADF" w:rsidRDefault="00F829A8" w:rsidP="009028A7">
      <w:pPr>
        <w:pStyle w:val="Akapitzlist"/>
        <w:suppressAutoHyphens w:val="0"/>
        <w:spacing w:line="240" w:lineRule="auto"/>
        <w:ind w:left="1287"/>
        <w:rPr>
          <w:rFonts w:cs="Calibri"/>
          <w:color w:val="000000"/>
          <w:sz w:val="22"/>
          <w:szCs w:val="22"/>
          <w:lang w:eastAsia="pl-PL"/>
        </w:rPr>
      </w:pPr>
      <w:r w:rsidRPr="00710ADF">
        <w:rPr>
          <w:rFonts w:cs="Calibri"/>
          <w:color w:val="000000"/>
          <w:sz w:val="22"/>
          <w:szCs w:val="22"/>
          <w:lang w:eastAsia="pl-PL"/>
        </w:rPr>
        <w:t>w specjalności instalacyjnej w zakresie sieci, instalacji i urządzeń</w:t>
      </w:r>
    </w:p>
    <w:p w14:paraId="252AD7AE" w14:textId="3ADB2B44" w:rsidR="00F829A8" w:rsidRDefault="00F829A8" w:rsidP="009028A7">
      <w:pPr>
        <w:pStyle w:val="Akapitzlist"/>
        <w:tabs>
          <w:tab w:val="left" w:pos="426"/>
          <w:tab w:val="left" w:pos="993"/>
        </w:tabs>
        <w:ind w:left="1287"/>
        <w:jc w:val="both"/>
        <w:rPr>
          <w:rFonts w:cs="Calibri"/>
          <w:color w:val="000000"/>
          <w:sz w:val="22"/>
          <w:szCs w:val="22"/>
          <w:lang w:eastAsia="pl-PL"/>
        </w:rPr>
      </w:pPr>
      <w:r w:rsidRPr="00710ADF">
        <w:rPr>
          <w:rFonts w:cs="Calibri"/>
          <w:color w:val="000000"/>
          <w:sz w:val="22"/>
          <w:szCs w:val="22"/>
          <w:lang w:eastAsia="pl-PL"/>
        </w:rPr>
        <w:t>elektrycznych i elektroenergetycznych;</w:t>
      </w:r>
    </w:p>
    <w:p w14:paraId="537FBEB7" w14:textId="2DEBC199" w:rsidR="00743328" w:rsidRPr="00710ADF" w:rsidRDefault="00DF1E38" w:rsidP="00743328">
      <w:pPr>
        <w:suppressAutoHyphens w:val="0"/>
        <w:spacing w:line="240" w:lineRule="auto"/>
        <w:rPr>
          <w:rFonts w:cs="Calibri"/>
          <w:color w:val="000000"/>
          <w:sz w:val="22"/>
          <w:szCs w:val="22"/>
          <w:lang w:eastAsia="pl-PL"/>
        </w:rPr>
      </w:pPr>
      <w:r>
        <w:rPr>
          <w:rFonts w:cs="Calibri"/>
          <w:color w:val="000000"/>
          <w:sz w:val="22"/>
          <w:szCs w:val="22"/>
          <w:lang w:eastAsia="pl-PL"/>
        </w:rPr>
        <w:t xml:space="preserve">     1.4.1.5</w:t>
      </w:r>
      <w:r w:rsidR="00743328">
        <w:rPr>
          <w:rFonts w:cs="Calibri"/>
          <w:color w:val="000000"/>
          <w:sz w:val="22"/>
          <w:szCs w:val="22"/>
          <w:lang w:eastAsia="pl-PL"/>
        </w:rPr>
        <w:t xml:space="preserve"> </w:t>
      </w:r>
      <w:r w:rsidR="00743328" w:rsidRPr="00710ADF">
        <w:rPr>
          <w:rFonts w:ascii="Calibri-Bold" w:hAnsi="Calibri-Bold"/>
          <w:b/>
          <w:bCs/>
          <w:color w:val="000000"/>
          <w:sz w:val="22"/>
          <w:szCs w:val="22"/>
          <w:lang w:eastAsia="pl-PL"/>
        </w:rPr>
        <w:t xml:space="preserve">Projektant w specjalności </w:t>
      </w:r>
      <w:r w:rsidR="00743328">
        <w:rPr>
          <w:rFonts w:ascii="Calibri-Bold" w:hAnsi="Calibri-Bold"/>
          <w:b/>
          <w:bCs/>
          <w:color w:val="000000"/>
          <w:sz w:val="22"/>
          <w:szCs w:val="22"/>
          <w:lang w:eastAsia="pl-PL"/>
        </w:rPr>
        <w:t>teletechni</w:t>
      </w:r>
      <w:r w:rsidR="00743328" w:rsidRPr="00710ADF">
        <w:rPr>
          <w:rFonts w:ascii="Calibri-Bold" w:hAnsi="Calibri-Bold"/>
          <w:b/>
          <w:bCs/>
          <w:color w:val="000000"/>
          <w:sz w:val="22"/>
          <w:szCs w:val="22"/>
          <w:lang w:eastAsia="pl-PL"/>
        </w:rPr>
        <w:t>cznej</w:t>
      </w:r>
      <w:r w:rsidR="00743328" w:rsidRPr="00710ADF">
        <w:rPr>
          <w:rFonts w:cs="Calibri"/>
          <w:color w:val="000000"/>
          <w:sz w:val="22"/>
          <w:szCs w:val="22"/>
          <w:lang w:eastAsia="pl-PL"/>
        </w:rPr>
        <w:t>, który spełnia wszystkie niżej</w:t>
      </w:r>
    </w:p>
    <w:p w14:paraId="66C44A5F" w14:textId="77777777" w:rsidR="00743328" w:rsidRPr="00710ADF" w:rsidRDefault="00743328" w:rsidP="00743328">
      <w:pPr>
        <w:pStyle w:val="Akapitzlist"/>
        <w:suppressAutoHyphens w:val="0"/>
        <w:spacing w:line="240" w:lineRule="auto"/>
        <w:ind w:left="1287"/>
        <w:rPr>
          <w:rFonts w:cs="Calibri"/>
          <w:color w:val="000000"/>
          <w:sz w:val="22"/>
          <w:szCs w:val="22"/>
          <w:lang w:eastAsia="pl-PL"/>
        </w:rPr>
      </w:pPr>
      <w:r w:rsidRPr="00710ADF">
        <w:rPr>
          <w:rFonts w:cs="Calibri"/>
          <w:color w:val="000000"/>
          <w:sz w:val="22"/>
          <w:szCs w:val="22"/>
          <w:lang w:eastAsia="pl-PL"/>
        </w:rPr>
        <w:t>wymienione warunki:</w:t>
      </w:r>
    </w:p>
    <w:p w14:paraId="1365FAD4" w14:textId="77777777" w:rsidR="00743328" w:rsidRPr="00710ADF" w:rsidRDefault="00743328" w:rsidP="00743328">
      <w:pPr>
        <w:pStyle w:val="Akapitzlist"/>
        <w:suppressAutoHyphens w:val="0"/>
        <w:spacing w:line="240" w:lineRule="auto"/>
        <w:ind w:left="1287"/>
        <w:rPr>
          <w:rFonts w:cs="Calibri"/>
          <w:color w:val="000000"/>
          <w:sz w:val="22"/>
          <w:szCs w:val="22"/>
          <w:lang w:eastAsia="pl-PL"/>
        </w:rPr>
      </w:pPr>
      <w:r w:rsidRPr="00710ADF">
        <w:rPr>
          <w:rFonts w:ascii="SymbolMT" w:hAnsi="SymbolMT"/>
          <w:color w:val="000000"/>
          <w:sz w:val="22"/>
          <w:szCs w:val="22"/>
          <w:lang w:eastAsia="pl-PL"/>
        </w:rPr>
        <w:t xml:space="preserve">• </w:t>
      </w:r>
      <w:r w:rsidRPr="00710ADF">
        <w:rPr>
          <w:rFonts w:cs="Calibri"/>
          <w:color w:val="000000"/>
          <w:sz w:val="22"/>
          <w:szCs w:val="22"/>
          <w:lang w:eastAsia="pl-PL"/>
        </w:rPr>
        <w:t>posiada uprawnienia budowlane do projektowania bez ograniczeń</w:t>
      </w:r>
    </w:p>
    <w:p w14:paraId="051797F0" w14:textId="040EF054" w:rsidR="00DF1E38" w:rsidRPr="00743328" w:rsidRDefault="00743328" w:rsidP="00743328">
      <w:pPr>
        <w:pStyle w:val="Akapitzlist"/>
        <w:suppressAutoHyphens w:val="0"/>
        <w:spacing w:line="240" w:lineRule="auto"/>
        <w:ind w:left="1287"/>
        <w:rPr>
          <w:rFonts w:cs="Calibri"/>
          <w:color w:val="000000"/>
          <w:sz w:val="22"/>
          <w:szCs w:val="22"/>
          <w:lang w:eastAsia="pl-PL"/>
        </w:rPr>
      </w:pPr>
      <w:r w:rsidRPr="00710ADF">
        <w:rPr>
          <w:rFonts w:cs="Calibri"/>
          <w:color w:val="000000"/>
          <w:sz w:val="22"/>
          <w:szCs w:val="22"/>
          <w:lang w:eastAsia="pl-PL"/>
        </w:rPr>
        <w:t>w specjalności</w:t>
      </w:r>
      <w:r>
        <w:rPr>
          <w:rFonts w:cs="Calibri"/>
          <w:color w:val="000000"/>
          <w:sz w:val="22"/>
          <w:szCs w:val="22"/>
          <w:lang w:eastAsia="pl-PL"/>
        </w:rPr>
        <w:t xml:space="preserve"> teletechnicznej</w:t>
      </w:r>
      <w:r w:rsidRPr="00743328">
        <w:rPr>
          <w:rFonts w:cs="Calibri"/>
          <w:color w:val="000000"/>
          <w:sz w:val="22"/>
          <w:szCs w:val="22"/>
          <w:lang w:eastAsia="pl-PL"/>
        </w:rPr>
        <w:t>;</w:t>
      </w:r>
    </w:p>
    <w:p w14:paraId="25E770B2" w14:textId="77777777" w:rsidR="00DF1E38" w:rsidRPr="00710ADF" w:rsidRDefault="00DF1E38" w:rsidP="009028A7">
      <w:pPr>
        <w:pStyle w:val="Akapitzlist"/>
        <w:tabs>
          <w:tab w:val="left" w:pos="426"/>
          <w:tab w:val="left" w:pos="993"/>
        </w:tabs>
        <w:ind w:left="1287"/>
        <w:jc w:val="both"/>
        <w:rPr>
          <w:rFonts w:cs="Calibri"/>
          <w:color w:val="000000"/>
          <w:sz w:val="22"/>
          <w:szCs w:val="22"/>
          <w:lang w:eastAsia="pl-PL"/>
        </w:rPr>
      </w:pPr>
    </w:p>
    <w:p w14:paraId="5523D7BF" w14:textId="3CD9C21D" w:rsidR="00A16C88" w:rsidRPr="00710ADF" w:rsidRDefault="00A16C88" w:rsidP="00A16C88">
      <w:pPr>
        <w:suppressAutoHyphens w:val="0"/>
        <w:rPr>
          <w:rFonts w:cs="Calibri"/>
          <w:color w:val="000000"/>
          <w:sz w:val="22"/>
          <w:szCs w:val="22"/>
          <w:lang w:eastAsia="pl-PL"/>
        </w:rPr>
      </w:pPr>
      <w:r w:rsidRPr="00710ADF">
        <w:rPr>
          <w:rFonts w:asciiTheme="minorHAnsi" w:hAnsiTheme="minorHAnsi" w:cstheme="minorHAnsi"/>
          <w:sz w:val="22"/>
          <w:szCs w:val="22"/>
        </w:rPr>
        <w:t xml:space="preserve">    </w:t>
      </w:r>
      <w:r w:rsidRPr="00710ADF">
        <w:rPr>
          <w:rFonts w:asciiTheme="minorHAnsi" w:hAnsiTheme="minorHAnsi" w:cstheme="minorHAnsi"/>
          <w:b/>
          <w:bCs/>
          <w:sz w:val="22"/>
          <w:szCs w:val="22"/>
        </w:rPr>
        <w:t xml:space="preserve">1.4.2. </w:t>
      </w:r>
      <w:r w:rsidRPr="00710ADF">
        <w:rPr>
          <w:rFonts w:cs="Calibri"/>
          <w:b/>
          <w:bCs/>
          <w:color w:val="000000"/>
          <w:sz w:val="22"/>
          <w:szCs w:val="22"/>
          <w:lang w:eastAsia="pl-PL"/>
        </w:rPr>
        <w:t>Wykonawca potwierdzi,</w:t>
      </w:r>
      <w:r w:rsidRPr="00710ADF">
        <w:rPr>
          <w:rFonts w:cs="Calibri"/>
          <w:color w:val="000000"/>
          <w:sz w:val="22"/>
          <w:szCs w:val="22"/>
          <w:lang w:eastAsia="pl-PL"/>
        </w:rPr>
        <w:t xml:space="preserve"> że w okresie ostatnich </w:t>
      </w:r>
      <w:r w:rsidR="00672CE0" w:rsidRPr="00672CE0">
        <w:rPr>
          <w:rFonts w:cs="Calibri"/>
          <w:b/>
          <w:bCs/>
          <w:color w:val="000000"/>
          <w:sz w:val="22"/>
          <w:szCs w:val="22"/>
          <w:lang w:eastAsia="pl-PL"/>
        </w:rPr>
        <w:t>3</w:t>
      </w:r>
      <w:r w:rsidRPr="00672CE0">
        <w:rPr>
          <w:rFonts w:ascii="Calibri-Bold" w:hAnsi="Calibri-Bold"/>
          <w:b/>
          <w:bCs/>
          <w:color w:val="000000"/>
          <w:sz w:val="22"/>
          <w:szCs w:val="22"/>
          <w:lang w:eastAsia="pl-PL"/>
        </w:rPr>
        <w:t xml:space="preserve"> </w:t>
      </w:r>
      <w:r w:rsidRPr="00710ADF">
        <w:rPr>
          <w:rFonts w:ascii="Calibri-Bold" w:hAnsi="Calibri-Bold"/>
          <w:b/>
          <w:bCs/>
          <w:color w:val="000000"/>
          <w:sz w:val="22"/>
          <w:szCs w:val="22"/>
          <w:lang w:eastAsia="pl-PL"/>
        </w:rPr>
        <w:t xml:space="preserve">lat </w:t>
      </w:r>
      <w:r w:rsidRPr="00710ADF">
        <w:rPr>
          <w:rFonts w:cs="Calibri"/>
          <w:color w:val="000000"/>
          <w:sz w:val="22"/>
          <w:szCs w:val="22"/>
          <w:lang w:eastAsia="pl-PL"/>
        </w:rPr>
        <w:t>przed upływem terminu</w:t>
      </w:r>
    </w:p>
    <w:p w14:paraId="5B1898CC" w14:textId="4987001F" w:rsidR="00A16C88" w:rsidRPr="00A16C88" w:rsidRDefault="00A16C88" w:rsidP="00A16C88">
      <w:pPr>
        <w:suppressAutoHyphens w:val="0"/>
        <w:spacing w:line="240" w:lineRule="auto"/>
        <w:rPr>
          <w:rFonts w:cs="Calibri"/>
          <w:color w:val="000000"/>
          <w:sz w:val="22"/>
          <w:szCs w:val="22"/>
          <w:lang w:eastAsia="pl-PL"/>
        </w:rPr>
      </w:pPr>
      <w:r w:rsidRPr="00A16C88">
        <w:rPr>
          <w:rFonts w:cs="Calibri"/>
          <w:color w:val="000000"/>
          <w:sz w:val="22"/>
          <w:szCs w:val="22"/>
          <w:lang w:eastAsia="pl-PL"/>
        </w:rPr>
        <w:t xml:space="preserve">składania wniosków o dopuszczenie do udziału w postępowaniu, a jeżeli okres prowadzenia działalności jest krótszy - w tym okresie, </w:t>
      </w:r>
      <w:r w:rsidRPr="00A16C88">
        <w:rPr>
          <w:rFonts w:ascii="Calibri-Bold" w:hAnsi="Calibri-Bold"/>
          <w:b/>
          <w:bCs/>
          <w:color w:val="000000"/>
          <w:sz w:val="22"/>
          <w:szCs w:val="22"/>
          <w:lang w:eastAsia="pl-PL"/>
        </w:rPr>
        <w:t xml:space="preserve">zrealizował </w:t>
      </w:r>
      <w:r w:rsidRPr="00A16C88">
        <w:rPr>
          <w:rFonts w:cs="Calibri"/>
          <w:color w:val="000000"/>
          <w:sz w:val="22"/>
          <w:szCs w:val="22"/>
          <w:lang w:eastAsia="pl-PL"/>
        </w:rPr>
        <w:t xml:space="preserve">minimum </w:t>
      </w:r>
      <w:r w:rsidRPr="00A16C88">
        <w:rPr>
          <w:rFonts w:ascii="Calibri-Bold" w:hAnsi="Calibri-Bold"/>
          <w:b/>
          <w:bCs/>
          <w:color w:val="000000"/>
          <w:sz w:val="22"/>
          <w:szCs w:val="22"/>
          <w:lang w:eastAsia="pl-PL"/>
        </w:rPr>
        <w:t xml:space="preserve">jedno </w:t>
      </w:r>
      <w:r w:rsidRPr="00A16C88">
        <w:rPr>
          <w:rFonts w:cs="Calibri"/>
          <w:color w:val="000000"/>
          <w:sz w:val="22"/>
          <w:szCs w:val="22"/>
          <w:lang w:eastAsia="pl-PL"/>
        </w:rPr>
        <w:t xml:space="preserve">zadanie, </w:t>
      </w:r>
      <w:r w:rsidR="005E7C74">
        <w:rPr>
          <w:rFonts w:cs="Calibri"/>
          <w:color w:val="000000"/>
          <w:sz w:val="22"/>
          <w:szCs w:val="22"/>
          <w:lang w:eastAsia="pl-PL"/>
        </w:rPr>
        <w:t>które</w:t>
      </w:r>
      <w:r w:rsidRPr="00A16C88">
        <w:rPr>
          <w:rFonts w:cs="Calibri"/>
          <w:color w:val="000000"/>
          <w:sz w:val="22"/>
          <w:szCs w:val="22"/>
          <w:lang w:eastAsia="pl-PL"/>
        </w:rPr>
        <w:t xml:space="preserve"> spełnia wszystkie niżej wymienione warunki:</w:t>
      </w:r>
    </w:p>
    <w:p w14:paraId="59AA9EDA" w14:textId="77777777" w:rsidR="00A16C88" w:rsidRPr="00A16C88" w:rsidRDefault="00A16C88" w:rsidP="00A16C88">
      <w:pPr>
        <w:suppressAutoHyphens w:val="0"/>
        <w:spacing w:line="240" w:lineRule="auto"/>
        <w:rPr>
          <w:rFonts w:cs="Calibri"/>
          <w:color w:val="000000"/>
          <w:sz w:val="22"/>
          <w:szCs w:val="22"/>
          <w:lang w:eastAsia="pl-PL"/>
        </w:rPr>
      </w:pPr>
      <w:r w:rsidRPr="00A16C88">
        <w:rPr>
          <w:rFonts w:ascii="SymbolMT" w:hAnsi="SymbolMT"/>
          <w:color w:val="000000"/>
          <w:sz w:val="22"/>
          <w:szCs w:val="22"/>
          <w:lang w:eastAsia="pl-PL"/>
        </w:rPr>
        <w:t xml:space="preserve">• </w:t>
      </w:r>
      <w:r w:rsidRPr="00A16C88">
        <w:rPr>
          <w:rFonts w:cs="Calibri"/>
          <w:color w:val="000000"/>
          <w:sz w:val="22"/>
          <w:szCs w:val="22"/>
          <w:lang w:eastAsia="pl-PL"/>
        </w:rPr>
        <w:t>polega na zrealizowaniu usług projektowych;</w:t>
      </w:r>
    </w:p>
    <w:p w14:paraId="7E728D19" w14:textId="70C89FE6" w:rsidR="00A16C88" w:rsidRPr="00A16C88" w:rsidRDefault="00A16C88" w:rsidP="00A16C88">
      <w:pPr>
        <w:suppressAutoHyphens w:val="0"/>
        <w:spacing w:line="240" w:lineRule="auto"/>
        <w:rPr>
          <w:rFonts w:ascii="Calibri-Bold" w:hAnsi="Calibri-Bold"/>
          <w:b/>
          <w:bCs/>
          <w:color w:val="000000"/>
          <w:sz w:val="22"/>
          <w:szCs w:val="22"/>
          <w:lang w:eastAsia="pl-PL"/>
        </w:rPr>
      </w:pPr>
      <w:r w:rsidRPr="00A16C88">
        <w:rPr>
          <w:rFonts w:ascii="SymbolMT" w:hAnsi="SymbolMT"/>
          <w:color w:val="000000"/>
          <w:sz w:val="22"/>
          <w:szCs w:val="22"/>
          <w:lang w:eastAsia="pl-PL"/>
        </w:rPr>
        <w:t xml:space="preserve">• </w:t>
      </w:r>
      <w:r w:rsidRPr="00A16C88">
        <w:rPr>
          <w:rFonts w:cs="Calibri"/>
          <w:color w:val="000000"/>
          <w:sz w:val="22"/>
          <w:szCs w:val="22"/>
          <w:lang w:eastAsia="pl-PL"/>
        </w:rPr>
        <w:t>w zakresie opracowania wielobranżowej dokumentacji projektowo</w:t>
      </w:r>
      <w:r w:rsidR="00743328">
        <w:rPr>
          <w:rFonts w:cs="Calibri"/>
          <w:color w:val="000000"/>
          <w:sz w:val="22"/>
          <w:szCs w:val="22"/>
          <w:lang w:eastAsia="pl-PL"/>
        </w:rPr>
        <w:t xml:space="preserve"> </w:t>
      </w:r>
      <w:r w:rsidRPr="00A16C88">
        <w:rPr>
          <w:rFonts w:cs="Calibri"/>
          <w:color w:val="000000"/>
          <w:sz w:val="22"/>
          <w:szCs w:val="22"/>
          <w:lang w:eastAsia="pl-PL"/>
        </w:rPr>
        <w:t xml:space="preserve">kosztorysowej na </w:t>
      </w:r>
      <w:r w:rsidR="00904D49">
        <w:rPr>
          <w:rFonts w:ascii="Calibri-Bold" w:hAnsi="Calibri-Bold"/>
          <w:b/>
          <w:bCs/>
          <w:color w:val="000000"/>
          <w:sz w:val="22"/>
          <w:szCs w:val="22"/>
          <w:lang w:eastAsia="pl-PL"/>
        </w:rPr>
        <w:t>budowę windy zewnętrznej</w:t>
      </w:r>
    </w:p>
    <w:p w14:paraId="1977176B" w14:textId="5BAB2A0C" w:rsidR="00A16C88" w:rsidRPr="00A16C88" w:rsidRDefault="00A16C88" w:rsidP="00904D49">
      <w:pPr>
        <w:suppressAutoHyphens w:val="0"/>
        <w:spacing w:line="240" w:lineRule="auto"/>
        <w:rPr>
          <w:rFonts w:cs="Calibri"/>
          <w:color w:val="000000"/>
          <w:sz w:val="22"/>
          <w:szCs w:val="22"/>
          <w:lang w:eastAsia="pl-PL"/>
        </w:rPr>
      </w:pPr>
      <w:r w:rsidRPr="00A16C88">
        <w:rPr>
          <w:rFonts w:ascii="SymbolMT" w:hAnsi="SymbolMT"/>
          <w:color w:val="000000"/>
          <w:sz w:val="22"/>
          <w:szCs w:val="22"/>
          <w:lang w:eastAsia="pl-PL"/>
        </w:rPr>
        <w:t xml:space="preserve">• </w:t>
      </w:r>
      <w:r w:rsidRPr="00A16C88">
        <w:rPr>
          <w:rFonts w:cs="Calibri"/>
          <w:color w:val="000000"/>
          <w:sz w:val="22"/>
          <w:szCs w:val="22"/>
          <w:lang w:eastAsia="pl-PL"/>
        </w:rPr>
        <w:t xml:space="preserve">na podstawie której uzyskano prawomocne pozwolenie na budowę </w:t>
      </w:r>
    </w:p>
    <w:p w14:paraId="4B6025DF" w14:textId="1FF6E713" w:rsidR="00A16C88" w:rsidRPr="00A16C88" w:rsidRDefault="00A16C88" w:rsidP="00A16C88">
      <w:pPr>
        <w:suppressAutoHyphens w:val="0"/>
        <w:spacing w:line="240" w:lineRule="auto"/>
        <w:rPr>
          <w:rFonts w:cs="Calibri"/>
          <w:color w:val="000000"/>
          <w:sz w:val="22"/>
          <w:szCs w:val="22"/>
          <w:lang w:eastAsia="pl-PL"/>
        </w:rPr>
      </w:pPr>
      <w:r w:rsidRPr="00A16C88">
        <w:rPr>
          <w:rFonts w:ascii="SymbolMT" w:hAnsi="SymbolMT"/>
          <w:color w:val="000000"/>
          <w:sz w:val="22"/>
          <w:szCs w:val="22"/>
          <w:lang w:eastAsia="pl-PL"/>
        </w:rPr>
        <w:t xml:space="preserve">• </w:t>
      </w:r>
      <w:r w:rsidRPr="00A16C88">
        <w:rPr>
          <w:rFonts w:cs="Calibri"/>
          <w:color w:val="000000"/>
          <w:sz w:val="22"/>
          <w:szCs w:val="22"/>
          <w:lang w:eastAsia="pl-PL"/>
        </w:rPr>
        <w:t xml:space="preserve">o wartości minimum </w:t>
      </w:r>
      <w:r w:rsidR="00904D49">
        <w:rPr>
          <w:rFonts w:cs="Calibri"/>
          <w:color w:val="000000"/>
          <w:sz w:val="22"/>
          <w:szCs w:val="22"/>
          <w:lang w:eastAsia="pl-PL"/>
        </w:rPr>
        <w:t>8</w:t>
      </w:r>
      <w:r w:rsidRPr="00A16C88">
        <w:rPr>
          <w:rFonts w:cs="Calibri"/>
          <w:color w:val="000000"/>
          <w:sz w:val="22"/>
          <w:szCs w:val="22"/>
          <w:lang w:eastAsia="pl-PL"/>
        </w:rPr>
        <w:t xml:space="preserve">0.000,00 zł (słownie: </w:t>
      </w:r>
      <w:r w:rsidR="00FF4678">
        <w:rPr>
          <w:rFonts w:cs="Calibri"/>
          <w:color w:val="000000"/>
          <w:sz w:val="22"/>
          <w:szCs w:val="22"/>
          <w:lang w:eastAsia="pl-PL"/>
        </w:rPr>
        <w:t>osiemdziesiąt</w:t>
      </w:r>
      <w:r w:rsidRPr="00A16C88">
        <w:rPr>
          <w:rFonts w:cs="Calibri"/>
          <w:color w:val="000000"/>
          <w:sz w:val="22"/>
          <w:szCs w:val="22"/>
          <w:lang w:eastAsia="pl-PL"/>
        </w:rPr>
        <w:t xml:space="preserve"> tysięcy</w:t>
      </w:r>
      <w:r w:rsidR="00FF4678">
        <w:rPr>
          <w:rFonts w:cs="Calibri"/>
          <w:color w:val="000000"/>
          <w:sz w:val="22"/>
          <w:szCs w:val="22"/>
          <w:lang w:eastAsia="pl-PL"/>
        </w:rPr>
        <w:t xml:space="preserve"> </w:t>
      </w:r>
      <w:r w:rsidRPr="00A16C88">
        <w:rPr>
          <w:rFonts w:cs="Calibri"/>
          <w:color w:val="000000"/>
          <w:sz w:val="22"/>
          <w:szCs w:val="22"/>
          <w:lang w:eastAsia="pl-PL"/>
        </w:rPr>
        <w:t>złotych zero groszy) brutto.</w:t>
      </w:r>
    </w:p>
    <w:p w14:paraId="4299CB21" w14:textId="77777777" w:rsidR="00A16C88" w:rsidRPr="00A16C88" w:rsidRDefault="00A16C88" w:rsidP="00A16C88">
      <w:pPr>
        <w:suppressAutoHyphens w:val="0"/>
        <w:spacing w:line="240" w:lineRule="auto"/>
        <w:rPr>
          <w:rFonts w:cs="Calibri"/>
          <w:color w:val="000000"/>
          <w:sz w:val="22"/>
          <w:szCs w:val="22"/>
          <w:lang w:eastAsia="pl-PL"/>
        </w:rPr>
      </w:pPr>
      <w:r w:rsidRPr="00A16C88">
        <w:rPr>
          <w:rFonts w:cs="Calibri"/>
          <w:color w:val="000000"/>
          <w:sz w:val="22"/>
          <w:szCs w:val="22"/>
          <w:lang w:eastAsia="pl-PL"/>
        </w:rPr>
        <w:t>1.5. Informacje dodatkowe</w:t>
      </w:r>
    </w:p>
    <w:p w14:paraId="7C971271" w14:textId="7C061258" w:rsidR="00A16C88" w:rsidRPr="00A16C88" w:rsidRDefault="00A16C88" w:rsidP="00A16C88">
      <w:pPr>
        <w:suppressAutoHyphens w:val="0"/>
        <w:spacing w:line="240" w:lineRule="auto"/>
        <w:rPr>
          <w:rFonts w:cs="Calibri"/>
          <w:color w:val="000000"/>
          <w:sz w:val="22"/>
          <w:szCs w:val="22"/>
          <w:lang w:eastAsia="pl-PL"/>
        </w:rPr>
      </w:pPr>
      <w:r w:rsidRPr="00A16C88">
        <w:rPr>
          <w:rFonts w:cs="Calibri"/>
          <w:color w:val="000000"/>
          <w:sz w:val="22"/>
          <w:szCs w:val="22"/>
          <w:lang w:eastAsia="pl-PL"/>
        </w:rPr>
        <w:t>1.5.</w:t>
      </w:r>
      <w:r w:rsidR="00FF4678">
        <w:rPr>
          <w:rFonts w:cs="Calibri"/>
          <w:color w:val="000000"/>
          <w:sz w:val="22"/>
          <w:szCs w:val="22"/>
          <w:lang w:eastAsia="pl-PL"/>
        </w:rPr>
        <w:t>1</w:t>
      </w:r>
      <w:r w:rsidRPr="00A16C88">
        <w:rPr>
          <w:rFonts w:cs="Calibri"/>
          <w:color w:val="000000"/>
          <w:sz w:val="22"/>
          <w:szCs w:val="22"/>
          <w:lang w:eastAsia="pl-PL"/>
        </w:rPr>
        <w:t>. Wykonawca zobowiązany jest zapoznać się szczegółowo z przedmiotem</w:t>
      </w:r>
    </w:p>
    <w:p w14:paraId="4AAB6878" w14:textId="77777777" w:rsidR="00A16C88" w:rsidRPr="00A16C88" w:rsidRDefault="00A16C88" w:rsidP="00A16C88">
      <w:pPr>
        <w:suppressAutoHyphens w:val="0"/>
        <w:spacing w:line="240" w:lineRule="auto"/>
        <w:rPr>
          <w:rFonts w:cs="Calibri"/>
          <w:color w:val="000000"/>
          <w:sz w:val="22"/>
          <w:szCs w:val="22"/>
          <w:lang w:eastAsia="pl-PL"/>
        </w:rPr>
      </w:pPr>
      <w:r w:rsidRPr="00A16C88">
        <w:rPr>
          <w:rFonts w:cs="Calibri"/>
          <w:color w:val="000000"/>
          <w:sz w:val="22"/>
          <w:szCs w:val="22"/>
          <w:lang w:eastAsia="pl-PL"/>
        </w:rPr>
        <w:t>zamówienia, tak aby zapewnić na stanowiskach kluczowych specjalistów osoby uprawnione do pełnienia samodzielnych funkcji technicznych przy projektowaniu w branżach i zakresie gwarantującym realizację zamówienia zgodnie z opisem przedmiotu zamówienia.</w:t>
      </w:r>
    </w:p>
    <w:p w14:paraId="4DE0F645" w14:textId="77603042" w:rsidR="00A16C88" w:rsidRPr="00A16C88" w:rsidRDefault="00A16C88" w:rsidP="00A16C88">
      <w:pPr>
        <w:suppressAutoHyphens w:val="0"/>
        <w:spacing w:line="240" w:lineRule="auto"/>
        <w:rPr>
          <w:rFonts w:cs="Calibri"/>
          <w:color w:val="000000"/>
          <w:sz w:val="22"/>
          <w:szCs w:val="22"/>
          <w:lang w:eastAsia="pl-PL"/>
        </w:rPr>
      </w:pPr>
      <w:r w:rsidRPr="00A16C88">
        <w:rPr>
          <w:rFonts w:cs="Calibri"/>
          <w:color w:val="000000"/>
          <w:sz w:val="22"/>
          <w:szCs w:val="22"/>
          <w:lang w:eastAsia="pl-PL"/>
        </w:rPr>
        <w:t>1.5.</w:t>
      </w:r>
      <w:r w:rsidR="00FF4678">
        <w:rPr>
          <w:rFonts w:cs="Calibri"/>
          <w:color w:val="000000"/>
          <w:sz w:val="22"/>
          <w:szCs w:val="22"/>
          <w:lang w:eastAsia="pl-PL"/>
        </w:rPr>
        <w:t>2</w:t>
      </w:r>
      <w:r w:rsidRPr="00A16C88">
        <w:rPr>
          <w:rFonts w:cs="Calibri"/>
          <w:color w:val="000000"/>
          <w:sz w:val="22"/>
          <w:szCs w:val="22"/>
          <w:lang w:eastAsia="pl-PL"/>
        </w:rPr>
        <w:t>. Uprawnienia, o których mowa powyżej powinny być zgodne z ustawą z dnia</w:t>
      </w:r>
      <w:r w:rsidR="00FF4678">
        <w:rPr>
          <w:rFonts w:cs="Calibri"/>
          <w:color w:val="000000"/>
          <w:sz w:val="22"/>
          <w:szCs w:val="22"/>
          <w:lang w:eastAsia="pl-PL"/>
        </w:rPr>
        <w:t xml:space="preserve"> </w:t>
      </w:r>
      <w:r w:rsidRPr="00A16C88">
        <w:rPr>
          <w:rFonts w:cs="Calibri"/>
          <w:color w:val="000000"/>
          <w:sz w:val="22"/>
          <w:szCs w:val="22"/>
          <w:lang w:eastAsia="pl-PL"/>
        </w:rPr>
        <w:t>7 lipca 1994 r. Prawo budowlane.</w:t>
      </w:r>
    </w:p>
    <w:p w14:paraId="4A549E57" w14:textId="6377B9CF" w:rsidR="00A16C88" w:rsidRPr="00A16C88" w:rsidRDefault="00A16C88" w:rsidP="00A16C88">
      <w:pPr>
        <w:suppressAutoHyphens w:val="0"/>
        <w:spacing w:line="240" w:lineRule="auto"/>
        <w:rPr>
          <w:rFonts w:cs="Calibri"/>
          <w:color w:val="000000"/>
          <w:sz w:val="22"/>
          <w:szCs w:val="22"/>
          <w:lang w:eastAsia="pl-PL"/>
        </w:rPr>
      </w:pPr>
      <w:r w:rsidRPr="00A16C88">
        <w:rPr>
          <w:rFonts w:cs="Calibri"/>
          <w:color w:val="000000"/>
          <w:sz w:val="22"/>
          <w:szCs w:val="22"/>
          <w:lang w:eastAsia="pl-PL"/>
        </w:rPr>
        <w:t>1.5.</w:t>
      </w:r>
      <w:r w:rsidR="00FF4678">
        <w:rPr>
          <w:rFonts w:cs="Calibri"/>
          <w:color w:val="000000"/>
          <w:sz w:val="22"/>
          <w:szCs w:val="22"/>
          <w:lang w:eastAsia="pl-PL"/>
        </w:rPr>
        <w:t>3</w:t>
      </w:r>
      <w:r w:rsidRPr="00A16C88">
        <w:rPr>
          <w:rFonts w:cs="Calibri"/>
          <w:color w:val="000000"/>
          <w:sz w:val="22"/>
          <w:szCs w:val="22"/>
          <w:lang w:eastAsia="pl-PL"/>
        </w:rPr>
        <w:t>. Dopuszcza się uprawnienia równoważne (upoważniające do projektowania</w:t>
      </w:r>
    </w:p>
    <w:p w14:paraId="12907884" w14:textId="0134AF3B" w:rsidR="00A16C88" w:rsidRPr="00A16C88" w:rsidRDefault="00A16C88" w:rsidP="00A16C88">
      <w:pPr>
        <w:suppressAutoHyphens w:val="0"/>
        <w:spacing w:line="240" w:lineRule="auto"/>
        <w:rPr>
          <w:rFonts w:ascii="Times New Roman" w:hAnsi="Times New Roman"/>
          <w:sz w:val="22"/>
          <w:szCs w:val="22"/>
          <w:lang w:eastAsia="pl-PL"/>
        </w:rPr>
      </w:pPr>
      <w:r w:rsidRPr="00A16C88">
        <w:rPr>
          <w:rFonts w:cs="Calibri"/>
          <w:color w:val="000000"/>
          <w:sz w:val="22"/>
          <w:szCs w:val="22"/>
          <w:lang w:eastAsia="pl-PL"/>
        </w:rPr>
        <w:t>w zakresie objętym niniejszym przedmiotem zamówienia) – dla osób, które posiadają uprawnienia uzyskane przed dniem wejścia w życie ustawy z dnia 7 lipca 1994 r. Prawo budowlane, nadane na podstawie wcześniej</w:t>
      </w:r>
      <w:r w:rsidR="00FF4678">
        <w:rPr>
          <w:rFonts w:ascii="Times New Roman" w:hAnsi="Times New Roman"/>
          <w:sz w:val="22"/>
          <w:szCs w:val="22"/>
          <w:lang w:eastAsia="pl-PL"/>
        </w:rPr>
        <w:t xml:space="preserve"> </w:t>
      </w:r>
      <w:r w:rsidRPr="00A16C88">
        <w:rPr>
          <w:rFonts w:cs="Calibri"/>
          <w:color w:val="000000"/>
          <w:sz w:val="22"/>
          <w:szCs w:val="22"/>
          <w:lang w:eastAsia="pl-PL"/>
        </w:rPr>
        <w:t>obowiązujących przepisów o ile swoim zakresem odpowiadają wymaganiom Zamawiającego.</w:t>
      </w:r>
    </w:p>
    <w:p w14:paraId="4B6C1CB8" w14:textId="79DFA25E" w:rsidR="00A16C88" w:rsidRPr="00A16C88" w:rsidRDefault="00A16C88" w:rsidP="00A16C88">
      <w:pPr>
        <w:suppressAutoHyphens w:val="0"/>
        <w:spacing w:line="240" w:lineRule="auto"/>
        <w:rPr>
          <w:rFonts w:cs="Calibri"/>
          <w:color w:val="000000"/>
          <w:sz w:val="22"/>
          <w:szCs w:val="22"/>
          <w:lang w:eastAsia="pl-PL"/>
        </w:rPr>
      </w:pPr>
      <w:r w:rsidRPr="00A16C88">
        <w:rPr>
          <w:rFonts w:cs="Calibri"/>
          <w:color w:val="000000"/>
          <w:sz w:val="22"/>
          <w:szCs w:val="22"/>
          <w:lang w:eastAsia="pl-PL"/>
        </w:rPr>
        <w:t>1.5.</w:t>
      </w:r>
      <w:r w:rsidR="00CD7A2B">
        <w:rPr>
          <w:rFonts w:cs="Calibri"/>
          <w:color w:val="000000"/>
          <w:sz w:val="22"/>
          <w:szCs w:val="22"/>
          <w:lang w:eastAsia="pl-PL"/>
        </w:rPr>
        <w:t>4</w:t>
      </w:r>
      <w:r w:rsidRPr="00A16C88">
        <w:rPr>
          <w:rFonts w:cs="Calibri"/>
          <w:color w:val="000000"/>
          <w:sz w:val="22"/>
          <w:szCs w:val="22"/>
          <w:lang w:eastAsia="pl-PL"/>
        </w:rPr>
        <w:t>. W przypadku Wykonawców zagranicznych, dopuszcza się również kwalifikacje,</w:t>
      </w:r>
    </w:p>
    <w:p w14:paraId="0D96A49A" w14:textId="77777777" w:rsidR="00A16C88" w:rsidRPr="00A16C88" w:rsidRDefault="00A16C88" w:rsidP="00A16C88">
      <w:pPr>
        <w:suppressAutoHyphens w:val="0"/>
        <w:spacing w:line="240" w:lineRule="auto"/>
        <w:rPr>
          <w:rFonts w:cs="Calibri"/>
          <w:color w:val="000000"/>
          <w:sz w:val="22"/>
          <w:szCs w:val="22"/>
          <w:lang w:eastAsia="pl-PL"/>
        </w:rPr>
      </w:pPr>
      <w:r w:rsidRPr="00A16C88">
        <w:rPr>
          <w:rFonts w:cs="Calibri"/>
          <w:color w:val="000000"/>
          <w:sz w:val="22"/>
          <w:szCs w:val="22"/>
          <w:lang w:eastAsia="pl-PL"/>
        </w:rPr>
        <w:lastRenderedPageBreak/>
        <w:t>zdobyte w innych państwach, na zasadach określonych w art. 12 a ustawy Prawo budowlane, z uwzględnieniem postanowień ustawy z dnia 22 grudnia 2015 r. o zasadach uznawania kwalifikacji zawodowych nabytych w państwach członkowskich Unii Europejskiej.</w:t>
      </w:r>
    </w:p>
    <w:p w14:paraId="67354EAE" w14:textId="2376923C" w:rsidR="00A16C88" w:rsidRPr="00A16C88" w:rsidRDefault="00A16C88" w:rsidP="00A16C88">
      <w:pPr>
        <w:suppressAutoHyphens w:val="0"/>
        <w:spacing w:line="240" w:lineRule="auto"/>
        <w:rPr>
          <w:rFonts w:cs="Calibri"/>
          <w:color w:val="000000"/>
          <w:sz w:val="22"/>
          <w:szCs w:val="22"/>
          <w:lang w:eastAsia="pl-PL"/>
        </w:rPr>
      </w:pPr>
      <w:r w:rsidRPr="00A16C88">
        <w:rPr>
          <w:rFonts w:cs="Calibri"/>
          <w:color w:val="000000"/>
          <w:sz w:val="22"/>
          <w:szCs w:val="22"/>
          <w:lang w:eastAsia="pl-PL"/>
        </w:rPr>
        <w:t>1.5.</w:t>
      </w:r>
      <w:r w:rsidR="00CD7A2B">
        <w:rPr>
          <w:rFonts w:cs="Calibri"/>
          <w:color w:val="000000"/>
          <w:sz w:val="22"/>
          <w:szCs w:val="22"/>
          <w:lang w:eastAsia="pl-PL"/>
        </w:rPr>
        <w:t>5</w:t>
      </w:r>
      <w:r w:rsidRPr="00A16C88">
        <w:rPr>
          <w:rFonts w:cs="Calibri"/>
          <w:color w:val="000000"/>
          <w:sz w:val="22"/>
          <w:szCs w:val="22"/>
          <w:lang w:eastAsia="pl-PL"/>
        </w:rPr>
        <w:t>. W przypadku osób będących obywatelami państw członkowskich UE,</w:t>
      </w:r>
    </w:p>
    <w:p w14:paraId="5F57A8E0" w14:textId="031865E5" w:rsidR="00A16C88" w:rsidRPr="00710ADF" w:rsidRDefault="00A16C88" w:rsidP="00A16C88">
      <w:pPr>
        <w:tabs>
          <w:tab w:val="left" w:pos="426"/>
          <w:tab w:val="left" w:pos="993"/>
        </w:tabs>
        <w:jc w:val="both"/>
        <w:rPr>
          <w:rFonts w:asciiTheme="minorHAnsi" w:hAnsiTheme="minorHAnsi" w:cstheme="minorHAnsi"/>
          <w:sz w:val="22"/>
          <w:szCs w:val="22"/>
        </w:rPr>
      </w:pPr>
      <w:r w:rsidRPr="00710ADF">
        <w:rPr>
          <w:rFonts w:cs="Calibri"/>
          <w:color w:val="000000"/>
          <w:sz w:val="22"/>
          <w:szCs w:val="22"/>
          <w:lang w:eastAsia="pl-PL"/>
        </w:rPr>
        <w:t>Konfederacji Szwajcarskiej lub państw członkowskich (EFTA) - stron umowy o Europejskim Obszarze Gospodarczym – prawo do wykonywania samodzielnych funkcji technicznych w budownictwie na terytorium RP winno być potwierdzone odpowiednią decyzją o uznaniu kwalifikacji zawodowych lub prawa do świadczenia usług transgranicznych.</w:t>
      </w:r>
    </w:p>
    <w:p w14:paraId="2BC0F390" w14:textId="77777777" w:rsidR="005624F8" w:rsidRPr="00CD7A2B" w:rsidRDefault="005624F8" w:rsidP="00B35B25">
      <w:pPr>
        <w:pStyle w:val="Akapitzlist"/>
        <w:numPr>
          <w:ilvl w:val="0"/>
          <w:numId w:val="31"/>
        </w:numPr>
        <w:tabs>
          <w:tab w:val="left" w:pos="284"/>
        </w:tabs>
        <w:ind w:left="0" w:firstLine="0"/>
        <w:jc w:val="both"/>
        <w:rPr>
          <w:rFonts w:asciiTheme="minorHAnsi" w:hAnsiTheme="minorHAnsi" w:cstheme="minorHAnsi"/>
          <w:sz w:val="22"/>
          <w:szCs w:val="22"/>
        </w:rPr>
      </w:pPr>
      <w:r w:rsidRPr="00CD7A2B">
        <w:rPr>
          <w:rFonts w:asciiTheme="minorHAnsi" w:hAnsiTheme="minorHAnsi" w:cstheme="minorHAnsi"/>
          <w:sz w:val="22"/>
          <w:szCs w:val="22"/>
        </w:rPr>
        <w:t>Wykonawcy mogą wspólnie ubiegać się o udzielenie zamówienia. W takim przypadku:</w:t>
      </w:r>
    </w:p>
    <w:p w14:paraId="2F55E79B" w14:textId="7C2E18EA" w:rsidR="00746DEB" w:rsidRPr="00CD7A2B" w:rsidRDefault="005624F8" w:rsidP="00B35B25">
      <w:pPr>
        <w:pStyle w:val="Akapitzlist"/>
        <w:numPr>
          <w:ilvl w:val="0"/>
          <w:numId w:val="34"/>
        </w:numPr>
        <w:tabs>
          <w:tab w:val="left" w:pos="1134"/>
        </w:tabs>
        <w:ind w:left="851" w:hanging="431"/>
        <w:jc w:val="both"/>
        <w:rPr>
          <w:rFonts w:asciiTheme="minorHAnsi" w:hAnsiTheme="minorHAnsi" w:cstheme="minorHAnsi"/>
          <w:sz w:val="22"/>
          <w:szCs w:val="22"/>
        </w:rPr>
      </w:pPr>
      <w:r w:rsidRPr="00CD7A2B">
        <w:rPr>
          <w:rFonts w:asciiTheme="minorHAnsi" w:hAnsiTheme="minorHAnsi" w:cstheme="minorHAnsi"/>
          <w:sz w:val="22"/>
          <w:szCs w:val="22"/>
        </w:rPr>
        <w:t>Wykonawcy ustanawiają pełnomocnika do reprezentowania ich w postępowaniu</w:t>
      </w:r>
      <w:r w:rsidR="00592464" w:rsidRPr="00CD7A2B">
        <w:rPr>
          <w:rFonts w:asciiTheme="minorHAnsi" w:hAnsiTheme="minorHAnsi" w:cstheme="minorHAnsi"/>
          <w:sz w:val="22"/>
          <w:szCs w:val="22"/>
        </w:rPr>
        <w:t xml:space="preserve">                                          </w:t>
      </w:r>
      <w:r w:rsidRPr="00CD7A2B">
        <w:rPr>
          <w:rFonts w:asciiTheme="minorHAnsi" w:hAnsiTheme="minorHAnsi" w:cstheme="minorHAnsi"/>
          <w:sz w:val="22"/>
          <w:szCs w:val="22"/>
        </w:rPr>
        <w:t xml:space="preserve"> o udzielenie zamówienia albo reprezentowania w postępowaniu i zawarcia umowy w sprawie zamówienia publicznego. </w:t>
      </w:r>
    </w:p>
    <w:p w14:paraId="723E012D" w14:textId="1392713F" w:rsidR="00746DEB" w:rsidRPr="00CD7A2B" w:rsidRDefault="005624F8" w:rsidP="00B35B25">
      <w:pPr>
        <w:pStyle w:val="Akapitzlist"/>
        <w:numPr>
          <w:ilvl w:val="0"/>
          <w:numId w:val="34"/>
        </w:numPr>
        <w:tabs>
          <w:tab w:val="left" w:pos="1134"/>
        </w:tabs>
        <w:ind w:left="851" w:hanging="431"/>
        <w:jc w:val="both"/>
        <w:rPr>
          <w:rFonts w:asciiTheme="minorHAnsi" w:hAnsiTheme="minorHAnsi" w:cstheme="minorHAnsi"/>
          <w:sz w:val="22"/>
          <w:szCs w:val="22"/>
        </w:rPr>
      </w:pPr>
      <w:r w:rsidRPr="00CD7A2B">
        <w:rPr>
          <w:rFonts w:asciiTheme="minorHAnsi" w:hAnsiTheme="minorHAnsi" w:cstheme="minorHAnsi"/>
          <w:sz w:val="22"/>
          <w:szCs w:val="22"/>
        </w:rPr>
        <w:t xml:space="preserve">Wykonawcy wspólnie ubiegający się o udzielenie zamówienia dołączają do oferty oświadczenie, z którego wynika, które usługi wykonają poszczególni wykonawcy - Załącznik nr </w:t>
      </w:r>
      <w:r w:rsidR="005145F7" w:rsidRPr="00CD7A2B">
        <w:rPr>
          <w:rFonts w:asciiTheme="minorHAnsi" w:hAnsiTheme="minorHAnsi" w:cstheme="minorHAnsi"/>
          <w:sz w:val="22"/>
          <w:szCs w:val="22"/>
        </w:rPr>
        <w:t>4</w:t>
      </w:r>
      <w:r w:rsidRPr="00CD7A2B">
        <w:rPr>
          <w:rFonts w:asciiTheme="minorHAnsi" w:hAnsiTheme="minorHAnsi" w:cstheme="minorHAnsi"/>
          <w:sz w:val="22"/>
          <w:szCs w:val="22"/>
        </w:rPr>
        <w:t xml:space="preserve"> do SWZ.</w:t>
      </w:r>
    </w:p>
    <w:p w14:paraId="4B4C61DD" w14:textId="7720B86C" w:rsidR="00746DEB" w:rsidRPr="00CD7A2B" w:rsidRDefault="005624F8" w:rsidP="00B35B25">
      <w:pPr>
        <w:pStyle w:val="Akapitzlist"/>
        <w:numPr>
          <w:ilvl w:val="0"/>
          <w:numId w:val="34"/>
        </w:numPr>
        <w:tabs>
          <w:tab w:val="left" w:pos="1134"/>
        </w:tabs>
        <w:ind w:left="851" w:hanging="431"/>
        <w:jc w:val="both"/>
        <w:rPr>
          <w:rFonts w:asciiTheme="minorHAnsi" w:hAnsiTheme="minorHAnsi" w:cstheme="minorHAnsi"/>
          <w:sz w:val="22"/>
          <w:szCs w:val="22"/>
        </w:rPr>
      </w:pPr>
      <w:r w:rsidRPr="00CD7A2B">
        <w:rPr>
          <w:rFonts w:asciiTheme="minorHAnsi" w:hAnsiTheme="minorHAnsi" w:cstheme="minorHAnsi"/>
          <w:sz w:val="22"/>
          <w:szCs w:val="22"/>
        </w:rPr>
        <w:t>W przypadku, gdy Wykonawca w celu wykazania spełniania warunków udziału</w:t>
      </w:r>
      <w:r w:rsidR="00746DEB" w:rsidRPr="00CD7A2B">
        <w:rPr>
          <w:rFonts w:asciiTheme="minorHAnsi" w:hAnsiTheme="minorHAnsi" w:cstheme="minorHAnsi"/>
          <w:sz w:val="22"/>
          <w:szCs w:val="22"/>
        </w:rPr>
        <w:t xml:space="preserve"> </w:t>
      </w:r>
      <w:r w:rsidR="002C71AD" w:rsidRPr="00CD7A2B">
        <w:rPr>
          <w:rFonts w:asciiTheme="minorHAnsi" w:hAnsiTheme="minorHAnsi" w:cstheme="minorHAnsi"/>
          <w:sz w:val="22"/>
          <w:szCs w:val="22"/>
        </w:rPr>
        <w:t xml:space="preserve">                                            </w:t>
      </w:r>
      <w:r w:rsidRPr="00CD7A2B">
        <w:rPr>
          <w:rFonts w:asciiTheme="minorHAnsi" w:hAnsiTheme="minorHAnsi" w:cstheme="minorHAnsi"/>
          <w:sz w:val="22"/>
          <w:szCs w:val="22"/>
        </w:rPr>
        <w:t>w postępowaniu bazuje na udostępnionych zasobach podmiotu trzeciego – spełnienie wymogu dotyczącego braku podstaw wykluczenia, o którym mowa w rozdziale VII</w:t>
      </w:r>
      <w:r w:rsidR="00746DEB" w:rsidRPr="00CD7A2B">
        <w:rPr>
          <w:rFonts w:asciiTheme="minorHAnsi" w:hAnsiTheme="minorHAnsi" w:cstheme="minorHAnsi"/>
          <w:sz w:val="22"/>
          <w:szCs w:val="22"/>
        </w:rPr>
        <w:t xml:space="preserve">I </w:t>
      </w:r>
      <w:r w:rsidRPr="00CD7A2B">
        <w:rPr>
          <w:rFonts w:asciiTheme="minorHAnsi" w:hAnsiTheme="minorHAnsi" w:cstheme="minorHAnsi"/>
          <w:sz w:val="22"/>
          <w:szCs w:val="22"/>
        </w:rPr>
        <w:t xml:space="preserve">musi zostać wykazane również przez ten podmiot. </w:t>
      </w:r>
    </w:p>
    <w:p w14:paraId="016FA8A5" w14:textId="78A9D9EE" w:rsidR="00746DEB" w:rsidRPr="00CD7A2B" w:rsidRDefault="005624F8" w:rsidP="00B35B25">
      <w:pPr>
        <w:pStyle w:val="Akapitzlist"/>
        <w:numPr>
          <w:ilvl w:val="0"/>
          <w:numId w:val="34"/>
        </w:numPr>
        <w:tabs>
          <w:tab w:val="left" w:pos="1134"/>
        </w:tabs>
        <w:ind w:left="851" w:hanging="431"/>
        <w:jc w:val="both"/>
        <w:rPr>
          <w:rFonts w:asciiTheme="minorHAnsi" w:hAnsiTheme="minorHAnsi" w:cstheme="minorHAnsi"/>
          <w:sz w:val="22"/>
          <w:szCs w:val="22"/>
        </w:rPr>
      </w:pPr>
      <w:r w:rsidRPr="00CD7A2B">
        <w:rPr>
          <w:rFonts w:asciiTheme="minorHAnsi" w:hAnsiTheme="minorHAnsi" w:cstheme="minorHAnsi"/>
          <w:sz w:val="22"/>
          <w:szCs w:val="22"/>
        </w:rPr>
        <w:t>Wykonawca, który polega na zdolnościach lub sytuacji innych podmiotów składa wraz</w:t>
      </w:r>
      <w:r w:rsidR="002C71AD" w:rsidRPr="00CD7A2B">
        <w:rPr>
          <w:rFonts w:asciiTheme="minorHAnsi" w:hAnsiTheme="minorHAnsi" w:cstheme="minorHAnsi"/>
          <w:sz w:val="22"/>
          <w:szCs w:val="22"/>
        </w:rPr>
        <w:t xml:space="preserve">                            </w:t>
      </w:r>
      <w:r w:rsidR="00746DEB" w:rsidRPr="00CD7A2B">
        <w:rPr>
          <w:rFonts w:asciiTheme="minorHAnsi" w:hAnsiTheme="minorHAnsi" w:cstheme="minorHAnsi"/>
          <w:sz w:val="22"/>
          <w:szCs w:val="22"/>
        </w:rPr>
        <w:t xml:space="preserve"> </w:t>
      </w:r>
      <w:r w:rsidRPr="00CD7A2B">
        <w:rPr>
          <w:rFonts w:asciiTheme="minorHAnsi" w:hAnsiTheme="minorHAnsi" w:cstheme="minorHAnsi"/>
          <w:sz w:val="22"/>
          <w:szCs w:val="22"/>
        </w:rPr>
        <w:t xml:space="preserve">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 Załącznik nr </w:t>
      </w:r>
      <w:r w:rsidR="005145F7" w:rsidRPr="00CD7A2B">
        <w:rPr>
          <w:rFonts w:asciiTheme="minorHAnsi" w:hAnsiTheme="minorHAnsi" w:cstheme="minorHAnsi"/>
          <w:sz w:val="22"/>
          <w:szCs w:val="22"/>
        </w:rPr>
        <w:t>4</w:t>
      </w:r>
      <w:r w:rsidR="001A5896" w:rsidRPr="00CD7A2B">
        <w:rPr>
          <w:rFonts w:asciiTheme="minorHAnsi" w:hAnsiTheme="minorHAnsi" w:cstheme="minorHAnsi"/>
          <w:sz w:val="22"/>
          <w:szCs w:val="22"/>
        </w:rPr>
        <w:t>.1</w:t>
      </w:r>
      <w:r w:rsidRPr="00CD7A2B">
        <w:rPr>
          <w:rFonts w:asciiTheme="minorHAnsi" w:hAnsiTheme="minorHAnsi" w:cstheme="minorHAnsi"/>
          <w:sz w:val="22"/>
          <w:szCs w:val="22"/>
        </w:rPr>
        <w:t xml:space="preserve"> do SWZ. </w:t>
      </w:r>
    </w:p>
    <w:p w14:paraId="0FABC161" w14:textId="77777777" w:rsidR="00746DEB" w:rsidRPr="00CD7A2B" w:rsidRDefault="005624F8" w:rsidP="00B35B25">
      <w:pPr>
        <w:pStyle w:val="Akapitzlist"/>
        <w:numPr>
          <w:ilvl w:val="0"/>
          <w:numId w:val="34"/>
        </w:numPr>
        <w:tabs>
          <w:tab w:val="left" w:pos="1134"/>
        </w:tabs>
        <w:ind w:left="851" w:hanging="431"/>
        <w:jc w:val="both"/>
        <w:rPr>
          <w:rFonts w:asciiTheme="minorHAnsi" w:hAnsiTheme="minorHAnsi" w:cstheme="minorHAnsi"/>
          <w:sz w:val="22"/>
          <w:szCs w:val="22"/>
        </w:rPr>
      </w:pPr>
      <w:r w:rsidRPr="00CD7A2B">
        <w:rPr>
          <w:rFonts w:asciiTheme="minorHAnsi" w:hAnsiTheme="minorHAnsi" w:cstheme="minorHAnsi"/>
          <w:sz w:val="22"/>
          <w:szCs w:val="22"/>
        </w:rPr>
        <w:t xml:space="preserve">Zamawiający na każdym etapie postępowania może uznać, że Wykonawca nie posiada wymaganych zdolności, jeżeli posiadanie przez Wykonawcę sprzecznych interesów,                        w szczególności zaangażowanie zasobów technicznych lub zawodowych Wykonawcy                   w inne przedsięwzięcia. </w:t>
      </w:r>
    </w:p>
    <w:p w14:paraId="4CFD8CE5" w14:textId="03889930" w:rsidR="005624F8" w:rsidRPr="00CD7A2B" w:rsidRDefault="005624F8" w:rsidP="00B35B25">
      <w:pPr>
        <w:pStyle w:val="Akapitzlist"/>
        <w:numPr>
          <w:ilvl w:val="0"/>
          <w:numId w:val="34"/>
        </w:numPr>
        <w:tabs>
          <w:tab w:val="left" w:pos="1134"/>
        </w:tabs>
        <w:ind w:left="851" w:hanging="431"/>
        <w:jc w:val="both"/>
        <w:rPr>
          <w:rFonts w:asciiTheme="minorHAnsi" w:hAnsiTheme="minorHAnsi" w:cstheme="minorHAnsi"/>
          <w:sz w:val="22"/>
          <w:szCs w:val="22"/>
        </w:rPr>
      </w:pPr>
      <w:r w:rsidRPr="00CD7A2B">
        <w:rPr>
          <w:rFonts w:asciiTheme="minorHAnsi" w:hAnsiTheme="minorHAnsi" w:cstheme="minorHAnsi"/>
          <w:sz w:val="22"/>
          <w:szCs w:val="22"/>
        </w:rPr>
        <w:t xml:space="preserve">Zamawiający nie wymaga wykazania braku podstaw do wykluczenia w stosunku do podwykonawców, którym Wykonawca zamierza powierzyć wykonanie części zamówienia, </w:t>
      </w:r>
      <w:r w:rsidR="002C71AD" w:rsidRPr="00CD7A2B">
        <w:rPr>
          <w:rFonts w:asciiTheme="minorHAnsi" w:hAnsiTheme="minorHAnsi" w:cstheme="minorHAnsi"/>
          <w:sz w:val="22"/>
          <w:szCs w:val="22"/>
        </w:rPr>
        <w:t xml:space="preserve">                  </w:t>
      </w:r>
      <w:r w:rsidRPr="00CD7A2B">
        <w:rPr>
          <w:rFonts w:asciiTheme="minorHAnsi" w:hAnsiTheme="minorHAnsi" w:cstheme="minorHAnsi"/>
          <w:sz w:val="22"/>
          <w:szCs w:val="22"/>
        </w:rPr>
        <w:t>a którzy nie udostępniają Wykonawcy swoich zasobów na wykazanie spełniania warunków udziału w postępowaniu.</w:t>
      </w:r>
    </w:p>
    <w:p w14:paraId="4121ECC9" w14:textId="77777777" w:rsidR="001D241B" w:rsidRPr="00CD7A2B" w:rsidRDefault="00A27E28" w:rsidP="00E00CDF">
      <w:pPr>
        <w:pStyle w:val="tyturozdziau"/>
      </w:pPr>
      <w:bookmarkStart w:id="14" w:name="_Toc174702413"/>
      <w:r w:rsidRPr="00CD7A2B">
        <w:t>P</w:t>
      </w:r>
      <w:r w:rsidR="00B02BD8" w:rsidRPr="00CD7A2B">
        <w:t>odstawy wykluczenia</w:t>
      </w:r>
      <w:bookmarkEnd w:id="14"/>
    </w:p>
    <w:p w14:paraId="4D85A37A" w14:textId="77777777" w:rsidR="00AC134F" w:rsidRPr="00710ADF" w:rsidRDefault="00AC134F" w:rsidP="009E105C">
      <w:pPr>
        <w:pStyle w:val="Akapitzlist"/>
        <w:numPr>
          <w:ilvl w:val="0"/>
          <w:numId w:val="12"/>
        </w:numPr>
        <w:jc w:val="both"/>
        <w:rPr>
          <w:rFonts w:asciiTheme="minorHAnsi" w:hAnsiTheme="minorHAnsi" w:cstheme="minorHAnsi"/>
          <w:sz w:val="22"/>
          <w:szCs w:val="22"/>
        </w:rPr>
      </w:pPr>
      <w:r w:rsidRPr="00710ADF">
        <w:rPr>
          <w:rFonts w:asciiTheme="minorHAnsi" w:hAnsiTheme="minorHAnsi" w:cstheme="minorHAnsi"/>
          <w:sz w:val="22"/>
          <w:szCs w:val="22"/>
        </w:rPr>
        <w:t>Z postępowania o udzielenie zamówienia wyklucza się Wykonawców, w stosunku do których zachodzi którakolwiek z okoliczności wskazanych:</w:t>
      </w:r>
    </w:p>
    <w:p w14:paraId="1ADD4B9A" w14:textId="77777777" w:rsidR="00AC134F" w:rsidRPr="00710ADF" w:rsidRDefault="00AC134F" w:rsidP="009E105C">
      <w:pPr>
        <w:pStyle w:val="Akapitzlist"/>
        <w:numPr>
          <w:ilvl w:val="1"/>
          <w:numId w:val="13"/>
        </w:numPr>
        <w:ind w:left="851"/>
        <w:jc w:val="both"/>
        <w:rPr>
          <w:rFonts w:asciiTheme="minorHAnsi" w:hAnsiTheme="minorHAnsi" w:cstheme="minorHAnsi"/>
          <w:sz w:val="22"/>
          <w:szCs w:val="22"/>
        </w:rPr>
      </w:pPr>
      <w:r w:rsidRPr="00710ADF">
        <w:rPr>
          <w:rFonts w:asciiTheme="minorHAnsi" w:hAnsiTheme="minorHAnsi" w:cstheme="minorHAnsi"/>
          <w:sz w:val="22"/>
          <w:szCs w:val="22"/>
        </w:rPr>
        <w:t xml:space="preserve">w art. 108 ust. 1 </w:t>
      </w:r>
      <w:proofErr w:type="spellStart"/>
      <w:r w:rsidR="000C7616" w:rsidRPr="00710ADF">
        <w:rPr>
          <w:rFonts w:asciiTheme="minorHAnsi" w:hAnsiTheme="minorHAnsi" w:cstheme="minorHAnsi"/>
          <w:sz w:val="22"/>
          <w:szCs w:val="22"/>
        </w:rPr>
        <w:t>uPzp</w:t>
      </w:r>
      <w:proofErr w:type="spellEnd"/>
      <w:r w:rsidRPr="00710ADF">
        <w:rPr>
          <w:rFonts w:asciiTheme="minorHAnsi" w:hAnsiTheme="minorHAnsi" w:cstheme="minorHAnsi"/>
          <w:sz w:val="22"/>
          <w:szCs w:val="22"/>
        </w:rPr>
        <w:t>;</w:t>
      </w:r>
    </w:p>
    <w:p w14:paraId="36AA02FA" w14:textId="320C4D4A" w:rsidR="00AC134F" w:rsidRPr="00710ADF" w:rsidRDefault="00AC134F" w:rsidP="009E105C">
      <w:pPr>
        <w:pStyle w:val="Akapitzlist"/>
        <w:numPr>
          <w:ilvl w:val="1"/>
          <w:numId w:val="13"/>
        </w:numPr>
        <w:ind w:left="851"/>
        <w:jc w:val="both"/>
        <w:rPr>
          <w:rFonts w:asciiTheme="minorHAnsi" w:hAnsiTheme="minorHAnsi" w:cstheme="minorHAnsi"/>
          <w:sz w:val="22"/>
          <w:szCs w:val="22"/>
        </w:rPr>
      </w:pPr>
      <w:r w:rsidRPr="00710ADF">
        <w:rPr>
          <w:rFonts w:asciiTheme="minorHAnsi" w:hAnsiTheme="minorHAnsi" w:cstheme="minorHAnsi"/>
          <w:sz w:val="22"/>
          <w:szCs w:val="22"/>
        </w:rPr>
        <w:t>w art. 109 ust. 1</w:t>
      </w:r>
      <w:r w:rsidR="000C7616" w:rsidRPr="00710ADF">
        <w:rPr>
          <w:rFonts w:asciiTheme="minorHAnsi" w:hAnsiTheme="minorHAnsi" w:cstheme="minorHAnsi"/>
          <w:sz w:val="22"/>
          <w:szCs w:val="22"/>
        </w:rPr>
        <w:t xml:space="preserve"> pkt. 4</w:t>
      </w:r>
      <w:r w:rsidRPr="00710ADF">
        <w:rPr>
          <w:rFonts w:asciiTheme="minorHAnsi" w:hAnsiTheme="minorHAnsi" w:cstheme="minorHAnsi"/>
          <w:sz w:val="22"/>
          <w:szCs w:val="22"/>
        </w:rPr>
        <w:t xml:space="preserve"> </w:t>
      </w:r>
      <w:proofErr w:type="spellStart"/>
      <w:r w:rsidR="000C7616" w:rsidRPr="00710ADF">
        <w:rPr>
          <w:rFonts w:asciiTheme="minorHAnsi" w:hAnsiTheme="minorHAnsi" w:cstheme="minorHAnsi"/>
          <w:sz w:val="22"/>
          <w:szCs w:val="22"/>
        </w:rPr>
        <w:t>uPzp</w:t>
      </w:r>
      <w:proofErr w:type="spellEnd"/>
      <w:r w:rsidRPr="00710ADF">
        <w:rPr>
          <w:rFonts w:asciiTheme="minorHAnsi" w:hAnsiTheme="minorHAnsi" w:cstheme="minorHAnsi"/>
          <w:sz w:val="22"/>
          <w:szCs w:val="22"/>
        </w:rPr>
        <w:t>, tj.:</w:t>
      </w:r>
    </w:p>
    <w:p w14:paraId="19E11F28" w14:textId="77777777" w:rsidR="0093213A" w:rsidRPr="00710ADF" w:rsidRDefault="0093213A" w:rsidP="001802D0">
      <w:pPr>
        <w:pStyle w:val="Standard"/>
        <w:widowControl w:val="0"/>
        <w:spacing w:before="57" w:after="57" w:line="276" w:lineRule="auto"/>
        <w:ind w:left="360"/>
        <w:jc w:val="both"/>
        <w:rPr>
          <w:rFonts w:asciiTheme="minorHAnsi" w:eastAsia="Calibri" w:hAnsiTheme="minorHAnsi" w:cstheme="minorHAnsi"/>
          <w:i/>
          <w:iCs/>
          <w:sz w:val="22"/>
          <w:szCs w:val="22"/>
          <w:lang w:eastAsia="en-US"/>
        </w:rPr>
      </w:pPr>
      <w:r w:rsidRPr="00710ADF">
        <w:rPr>
          <w:rFonts w:asciiTheme="minorHAnsi" w:eastAsia="Calibri" w:hAnsiTheme="minorHAnsi" w:cstheme="minorHAnsi"/>
          <w:i/>
          <w:iCs/>
          <w:sz w:val="22"/>
          <w:szCs w:val="22"/>
          <w:lang w:eastAsia="en-US"/>
        </w:rPr>
        <w:t>„Art. 108 ust. 1</w:t>
      </w:r>
    </w:p>
    <w:p w14:paraId="6C7501BE" w14:textId="77777777" w:rsidR="0093213A" w:rsidRPr="00710ADF" w:rsidRDefault="0093213A" w:rsidP="001802D0">
      <w:pPr>
        <w:pStyle w:val="Standard"/>
        <w:widowControl w:val="0"/>
        <w:spacing w:before="57" w:after="57" w:line="276" w:lineRule="auto"/>
        <w:ind w:left="360"/>
        <w:jc w:val="both"/>
        <w:rPr>
          <w:rFonts w:asciiTheme="minorHAnsi" w:eastAsia="Calibri" w:hAnsiTheme="minorHAnsi" w:cstheme="minorHAnsi"/>
          <w:i/>
          <w:iCs/>
          <w:sz w:val="22"/>
          <w:szCs w:val="22"/>
          <w:lang w:eastAsia="en-US"/>
        </w:rPr>
      </w:pPr>
      <w:r w:rsidRPr="00710ADF">
        <w:rPr>
          <w:rFonts w:asciiTheme="minorHAnsi" w:eastAsia="Calibri" w:hAnsiTheme="minorHAnsi" w:cstheme="minorHAnsi"/>
          <w:i/>
          <w:iCs/>
          <w:sz w:val="22"/>
          <w:szCs w:val="22"/>
          <w:lang w:eastAsia="en-US"/>
        </w:rPr>
        <w:t>Z postępowania o udzielenie zamówienia wyklucza się Wykonawcę:</w:t>
      </w:r>
    </w:p>
    <w:p w14:paraId="5FD0C969" w14:textId="77777777" w:rsidR="0093213A" w:rsidRPr="00710ADF" w:rsidRDefault="0093213A" w:rsidP="001802D0">
      <w:pPr>
        <w:pStyle w:val="Standard"/>
        <w:widowControl w:val="0"/>
        <w:spacing w:before="57" w:after="57" w:line="276" w:lineRule="auto"/>
        <w:ind w:left="360"/>
        <w:jc w:val="both"/>
        <w:rPr>
          <w:rFonts w:asciiTheme="minorHAnsi" w:eastAsia="Calibri" w:hAnsiTheme="minorHAnsi" w:cstheme="minorHAnsi"/>
          <w:i/>
          <w:iCs/>
          <w:sz w:val="22"/>
          <w:szCs w:val="22"/>
          <w:lang w:eastAsia="en-US"/>
        </w:rPr>
      </w:pPr>
      <w:r w:rsidRPr="00710ADF">
        <w:rPr>
          <w:rFonts w:asciiTheme="minorHAnsi" w:eastAsia="Calibri" w:hAnsiTheme="minorHAnsi" w:cstheme="minorHAnsi"/>
          <w:i/>
          <w:iCs/>
          <w:sz w:val="22"/>
          <w:szCs w:val="22"/>
          <w:lang w:eastAsia="en-US"/>
        </w:rPr>
        <w:t>1)</w:t>
      </w:r>
      <w:r w:rsidRPr="00710ADF">
        <w:rPr>
          <w:rFonts w:asciiTheme="minorHAnsi" w:eastAsia="Calibri" w:hAnsiTheme="minorHAnsi" w:cstheme="minorHAnsi"/>
          <w:i/>
          <w:iCs/>
          <w:sz w:val="22"/>
          <w:szCs w:val="22"/>
          <w:lang w:eastAsia="en-US"/>
        </w:rPr>
        <w:tab/>
        <w:t>będącego osobą fizyczną, którego prawomocnie skazano za przestępstwo:</w:t>
      </w:r>
    </w:p>
    <w:p w14:paraId="67CBB6DB" w14:textId="77777777" w:rsidR="0093213A" w:rsidRPr="00710ADF" w:rsidRDefault="0093213A" w:rsidP="001802D0">
      <w:pPr>
        <w:pStyle w:val="Standard"/>
        <w:widowControl w:val="0"/>
        <w:spacing w:before="57" w:after="57" w:line="276" w:lineRule="auto"/>
        <w:ind w:left="360"/>
        <w:jc w:val="both"/>
        <w:rPr>
          <w:rFonts w:asciiTheme="minorHAnsi" w:eastAsia="Calibri" w:hAnsiTheme="minorHAnsi" w:cstheme="minorHAnsi"/>
          <w:i/>
          <w:iCs/>
          <w:sz w:val="22"/>
          <w:szCs w:val="22"/>
          <w:lang w:eastAsia="en-US"/>
        </w:rPr>
      </w:pPr>
      <w:r w:rsidRPr="00710ADF">
        <w:rPr>
          <w:rFonts w:asciiTheme="minorHAnsi" w:eastAsia="Calibri" w:hAnsiTheme="minorHAnsi" w:cstheme="minorHAnsi"/>
          <w:i/>
          <w:iCs/>
          <w:sz w:val="22"/>
          <w:szCs w:val="22"/>
          <w:lang w:eastAsia="en-US"/>
        </w:rPr>
        <w:t>a)</w:t>
      </w:r>
      <w:r w:rsidRPr="00710ADF">
        <w:rPr>
          <w:rFonts w:asciiTheme="minorHAnsi" w:eastAsia="Calibri" w:hAnsiTheme="minorHAnsi" w:cstheme="minorHAnsi"/>
          <w:i/>
          <w:iCs/>
          <w:sz w:val="22"/>
          <w:szCs w:val="22"/>
          <w:lang w:eastAsia="en-US"/>
        </w:rPr>
        <w:tab/>
        <w:t xml:space="preserve">udziału w zorganizowanej grupie przestępczej albo związku mającym na celu popełnienie </w:t>
      </w:r>
      <w:r w:rsidRPr="00710ADF">
        <w:rPr>
          <w:rFonts w:asciiTheme="minorHAnsi" w:eastAsia="Calibri" w:hAnsiTheme="minorHAnsi" w:cstheme="minorHAnsi"/>
          <w:i/>
          <w:iCs/>
          <w:sz w:val="22"/>
          <w:szCs w:val="22"/>
          <w:lang w:eastAsia="en-US"/>
        </w:rPr>
        <w:lastRenderedPageBreak/>
        <w:t>przestępstwa lub przestępstwa skarbowego, o którym mowa w art. 258 Kodeksu karnego,</w:t>
      </w:r>
    </w:p>
    <w:p w14:paraId="0D32D71D" w14:textId="77777777" w:rsidR="0093213A" w:rsidRPr="00710ADF" w:rsidRDefault="0093213A" w:rsidP="001802D0">
      <w:pPr>
        <w:pStyle w:val="Standard"/>
        <w:widowControl w:val="0"/>
        <w:spacing w:before="57" w:after="57" w:line="276" w:lineRule="auto"/>
        <w:ind w:left="360"/>
        <w:jc w:val="both"/>
        <w:rPr>
          <w:rFonts w:asciiTheme="minorHAnsi" w:eastAsia="Calibri" w:hAnsiTheme="minorHAnsi" w:cstheme="minorHAnsi"/>
          <w:i/>
          <w:iCs/>
          <w:sz w:val="22"/>
          <w:szCs w:val="22"/>
          <w:lang w:eastAsia="en-US"/>
        </w:rPr>
      </w:pPr>
      <w:r w:rsidRPr="00710ADF">
        <w:rPr>
          <w:rFonts w:asciiTheme="minorHAnsi" w:eastAsia="Calibri" w:hAnsiTheme="minorHAnsi" w:cstheme="minorHAnsi"/>
          <w:i/>
          <w:iCs/>
          <w:sz w:val="22"/>
          <w:szCs w:val="22"/>
          <w:lang w:eastAsia="en-US"/>
        </w:rPr>
        <w:t>b)</w:t>
      </w:r>
      <w:r w:rsidRPr="00710ADF">
        <w:rPr>
          <w:rFonts w:asciiTheme="minorHAnsi" w:eastAsia="Calibri" w:hAnsiTheme="minorHAnsi" w:cstheme="minorHAnsi"/>
          <w:i/>
          <w:iCs/>
          <w:sz w:val="22"/>
          <w:szCs w:val="22"/>
          <w:lang w:eastAsia="en-US"/>
        </w:rPr>
        <w:tab/>
        <w:t>handlu ludźmi, o którym mowa w art. 189a Kodeksu karnego,</w:t>
      </w:r>
    </w:p>
    <w:p w14:paraId="7273280F" w14:textId="77777777" w:rsidR="0093213A" w:rsidRPr="00710ADF" w:rsidRDefault="0093213A" w:rsidP="001802D0">
      <w:pPr>
        <w:pStyle w:val="Standard"/>
        <w:widowControl w:val="0"/>
        <w:spacing w:before="57" w:after="57" w:line="276" w:lineRule="auto"/>
        <w:ind w:left="360"/>
        <w:jc w:val="both"/>
        <w:rPr>
          <w:rFonts w:asciiTheme="minorHAnsi" w:eastAsia="Calibri" w:hAnsiTheme="minorHAnsi" w:cstheme="minorHAnsi"/>
          <w:i/>
          <w:iCs/>
          <w:sz w:val="22"/>
          <w:szCs w:val="22"/>
          <w:lang w:eastAsia="en-US"/>
        </w:rPr>
      </w:pPr>
      <w:r w:rsidRPr="00710ADF">
        <w:rPr>
          <w:rFonts w:asciiTheme="minorHAnsi" w:eastAsia="Calibri" w:hAnsiTheme="minorHAnsi" w:cstheme="minorHAnsi"/>
          <w:i/>
          <w:iCs/>
          <w:sz w:val="22"/>
          <w:szCs w:val="22"/>
          <w:lang w:eastAsia="en-US"/>
        </w:rPr>
        <w:t>c)</w:t>
      </w:r>
      <w:r w:rsidRPr="00710ADF">
        <w:rPr>
          <w:rFonts w:asciiTheme="minorHAnsi" w:eastAsia="Calibri" w:hAnsiTheme="minorHAnsi" w:cstheme="minorHAnsi"/>
          <w:i/>
          <w:iCs/>
          <w:sz w:val="22"/>
          <w:szCs w:val="22"/>
          <w:lang w:eastAsia="en-US"/>
        </w:rPr>
        <w:tab/>
        <w:t>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p>
    <w:p w14:paraId="46D4ADF3" w14:textId="77777777" w:rsidR="0093213A" w:rsidRPr="00710ADF" w:rsidRDefault="0093213A" w:rsidP="001802D0">
      <w:pPr>
        <w:pStyle w:val="Standard"/>
        <w:widowControl w:val="0"/>
        <w:spacing w:before="57" w:after="57" w:line="276" w:lineRule="auto"/>
        <w:ind w:left="360"/>
        <w:jc w:val="both"/>
        <w:rPr>
          <w:rFonts w:asciiTheme="minorHAnsi" w:eastAsia="Calibri" w:hAnsiTheme="minorHAnsi" w:cstheme="minorHAnsi"/>
          <w:i/>
          <w:iCs/>
          <w:sz w:val="22"/>
          <w:szCs w:val="22"/>
          <w:lang w:eastAsia="en-US"/>
        </w:rPr>
      </w:pPr>
      <w:r w:rsidRPr="00710ADF">
        <w:rPr>
          <w:rFonts w:asciiTheme="minorHAnsi" w:eastAsia="Calibri" w:hAnsiTheme="minorHAnsi" w:cstheme="minorHAnsi"/>
          <w:i/>
          <w:iCs/>
          <w:sz w:val="22"/>
          <w:szCs w:val="22"/>
          <w:lang w:eastAsia="en-US"/>
        </w:rPr>
        <w:t>d)</w:t>
      </w:r>
      <w:r w:rsidRPr="00710ADF">
        <w:rPr>
          <w:rFonts w:asciiTheme="minorHAnsi" w:eastAsia="Calibri" w:hAnsiTheme="minorHAnsi" w:cstheme="minorHAnsi"/>
          <w:i/>
          <w:iCs/>
          <w:sz w:val="22"/>
          <w:szCs w:val="22"/>
          <w:lang w:eastAsia="en-US"/>
        </w:rPr>
        <w:tab/>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68222FB2" w14:textId="77777777" w:rsidR="0093213A" w:rsidRPr="00710ADF" w:rsidRDefault="0093213A" w:rsidP="001802D0">
      <w:pPr>
        <w:pStyle w:val="Standard"/>
        <w:widowControl w:val="0"/>
        <w:spacing w:before="57" w:after="57" w:line="276" w:lineRule="auto"/>
        <w:ind w:left="360"/>
        <w:jc w:val="both"/>
        <w:rPr>
          <w:rFonts w:asciiTheme="minorHAnsi" w:eastAsia="Calibri" w:hAnsiTheme="minorHAnsi" w:cstheme="minorHAnsi"/>
          <w:i/>
          <w:iCs/>
          <w:sz w:val="22"/>
          <w:szCs w:val="22"/>
          <w:lang w:eastAsia="en-US"/>
        </w:rPr>
      </w:pPr>
      <w:r w:rsidRPr="00710ADF">
        <w:rPr>
          <w:rFonts w:asciiTheme="minorHAnsi" w:eastAsia="Calibri" w:hAnsiTheme="minorHAnsi" w:cstheme="minorHAnsi"/>
          <w:i/>
          <w:iCs/>
          <w:sz w:val="22"/>
          <w:szCs w:val="22"/>
          <w:lang w:eastAsia="en-US"/>
        </w:rPr>
        <w:t>e)</w:t>
      </w:r>
      <w:r w:rsidRPr="00710ADF">
        <w:rPr>
          <w:rFonts w:asciiTheme="minorHAnsi" w:eastAsia="Calibri" w:hAnsiTheme="minorHAnsi" w:cstheme="minorHAnsi"/>
          <w:i/>
          <w:iCs/>
          <w:sz w:val="22"/>
          <w:szCs w:val="22"/>
          <w:lang w:eastAsia="en-US"/>
        </w:rPr>
        <w:tab/>
        <w:t>o charakterze terrorystycznym, o którym mowa w art. 115 § 20 Kodeksu karnego, lub mające na celu popełnienie tego przestępstwa,</w:t>
      </w:r>
    </w:p>
    <w:p w14:paraId="028CB980" w14:textId="77777777" w:rsidR="0093213A" w:rsidRPr="00710ADF" w:rsidRDefault="0093213A" w:rsidP="001802D0">
      <w:pPr>
        <w:pStyle w:val="Standard"/>
        <w:widowControl w:val="0"/>
        <w:spacing w:before="57" w:after="57" w:line="276" w:lineRule="auto"/>
        <w:ind w:left="360"/>
        <w:jc w:val="both"/>
        <w:rPr>
          <w:rFonts w:asciiTheme="minorHAnsi" w:eastAsia="Calibri" w:hAnsiTheme="minorHAnsi" w:cstheme="minorHAnsi"/>
          <w:i/>
          <w:iCs/>
          <w:sz w:val="22"/>
          <w:szCs w:val="22"/>
          <w:lang w:eastAsia="en-US"/>
        </w:rPr>
      </w:pPr>
      <w:r w:rsidRPr="00710ADF">
        <w:rPr>
          <w:rFonts w:asciiTheme="minorHAnsi" w:eastAsia="Calibri" w:hAnsiTheme="minorHAnsi" w:cstheme="minorHAnsi"/>
          <w:i/>
          <w:iCs/>
          <w:sz w:val="22"/>
          <w:szCs w:val="22"/>
          <w:lang w:eastAsia="en-US"/>
        </w:rPr>
        <w:t>f)</w:t>
      </w:r>
      <w:r w:rsidRPr="00710ADF">
        <w:rPr>
          <w:rFonts w:asciiTheme="minorHAnsi" w:eastAsia="Calibri" w:hAnsiTheme="minorHAnsi" w:cstheme="minorHAnsi"/>
          <w:i/>
          <w:iCs/>
          <w:sz w:val="22"/>
          <w:szCs w:val="22"/>
          <w:lang w:eastAsia="en-US"/>
        </w:rPr>
        <w:tab/>
        <w:t>powierzenia wykonywania pracy małoletniemu cudzoziemcowi, o którym mowa w art. 9 ust. 2 ustawy z dnia 15 czerwca 2012 r. o skutkach powierzania wykonywania pracy cudzoziemcom przebywającym wbrew przepisom na terytorium Rzeczypospolitej Polskiej (Dz. U. poz. 769),</w:t>
      </w:r>
    </w:p>
    <w:p w14:paraId="6BB52450" w14:textId="77777777" w:rsidR="0093213A" w:rsidRPr="00710ADF" w:rsidRDefault="0093213A" w:rsidP="001802D0">
      <w:pPr>
        <w:pStyle w:val="Standard"/>
        <w:widowControl w:val="0"/>
        <w:spacing w:before="57" w:after="57" w:line="276" w:lineRule="auto"/>
        <w:ind w:left="360"/>
        <w:jc w:val="both"/>
        <w:rPr>
          <w:rFonts w:asciiTheme="minorHAnsi" w:eastAsia="Calibri" w:hAnsiTheme="minorHAnsi" w:cstheme="minorHAnsi"/>
          <w:i/>
          <w:iCs/>
          <w:sz w:val="22"/>
          <w:szCs w:val="22"/>
          <w:lang w:eastAsia="en-US"/>
        </w:rPr>
      </w:pPr>
      <w:r w:rsidRPr="00710ADF">
        <w:rPr>
          <w:rFonts w:asciiTheme="minorHAnsi" w:eastAsia="Calibri" w:hAnsiTheme="minorHAnsi" w:cstheme="minorHAnsi"/>
          <w:i/>
          <w:iCs/>
          <w:sz w:val="22"/>
          <w:szCs w:val="22"/>
          <w:lang w:eastAsia="en-US"/>
        </w:rPr>
        <w:t>g)</w:t>
      </w:r>
      <w:r w:rsidRPr="00710ADF">
        <w:rPr>
          <w:rFonts w:asciiTheme="minorHAnsi" w:eastAsia="Calibri" w:hAnsiTheme="minorHAnsi" w:cstheme="minorHAnsi"/>
          <w:i/>
          <w:iCs/>
          <w:sz w:val="22"/>
          <w:szCs w:val="22"/>
          <w:lang w:eastAsia="en-US"/>
        </w:rPr>
        <w:tab/>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1F3EEF7A" w14:textId="77777777" w:rsidR="0093213A" w:rsidRPr="00710ADF" w:rsidRDefault="0093213A" w:rsidP="001802D0">
      <w:pPr>
        <w:pStyle w:val="Standard"/>
        <w:widowControl w:val="0"/>
        <w:spacing w:before="57" w:after="57" w:line="276" w:lineRule="auto"/>
        <w:ind w:left="360"/>
        <w:jc w:val="both"/>
        <w:rPr>
          <w:rFonts w:asciiTheme="minorHAnsi" w:eastAsia="Calibri" w:hAnsiTheme="minorHAnsi" w:cstheme="minorHAnsi"/>
          <w:i/>
          <w:iCs/>
          <w:sz w:val="22"/>
          <w:szCs w:val="22"/>
          <w:lang w:eastAsia="en-US"/>
        </w:rPr>
      </w:pPr>
      <w:r w:rsidRPr="00710ADF">
        <w:rPr>
          <w:rFonts w:asciiTheme="minorHAnsi" w:eastAsia="Calibri" w:hAnsiTheme="minorHAnsi" w:cstheme="minorHAnsi"/>
          <w:i/>
          <w:iCs/>
          <w:sz w:val="22"/>
          <w:szCs w:val="22"/>
          <w:lang w:eastAsia="en-US"/>
        </w:rPr>
        <w:t>h)</w:t>
      </w:r>
      <w:r w:rsidRPr="00710ADF">
        <w:rPr>
          <w:rFonts w:asciiTheme="minorHAnsi" w:eastAsia="Calibri" w:hAnsiTheme="minorHAnsi" w:cstheme="minorHAnsi"/>
          <w:i/>
          <w:iCs/>
          <w:sz w:val="22"/>
          <w:szCs w:val="22"/>
          <w:lang w:eastAsia="en-US"/>
        </w:rPr>
        <w:tab/>
        <w:t>o którym mowa w art. 9 ust. 1 i 3 lub art. 10 ustawy z dnia 15 czerwca 2012 r. o skutkach powierzania wykonywania pracy cudzoziemcom przebywającym wbrew przepisom na terytorium Rzeczypospolitej Polskiej</w:t>
      </w:r>
    </w:p>
    <w:p w14:paraId="4C75E0C7" w14:textId="77777777" w:rsidR="0093213A" w:rsidRPr="00710ADF" w:rsidRDefault="0093213A" w:rsidP="001802D0">
      <w:pPr>
        <w:pStyle w:val="Standard"/>
        <w:widowControl w:val="0"/>
        <w:spacing w:before="57" w:after="57" w:line="276" w:lineRule="auto"/>
        <w:ind w:left="360"/>
        <w:jc w:val="both"/>
        <w:rPr>
          <w:rFonts w:asciiTheme="minorHAnsi" w:hAnsiTheme="minorHAnsi" w:cstheme="minorHAnsi"/>
          <w:sz w:val="22"/>
          <w:szCs w:val="22"/>
        </w:rPr>
      </w:pPr>
      <w:r w:rsidRPr="00710ADF">
        <w:rPr>
          <w:rFonts w:asciiTheme="minorHAnsi" w:eastAsia="Calibri" w:hAnsiTheme="minorHAnsi" w:cstheme="minorHAnsi"/>
          <w:i/>
          <w:iCs/>
          <w:sz w:val="22"/>
          <w:szCs w:val="22"/>
          <w:lang w:eastAsia="en-US"/>
        </w:rPr>
        <w:t>–</w:t>
      </w:r>
      <w:r w:rsidRPr="00710ADF">
        <w:rPr>
          <w:rFonts w:asciiTheme="minorHAnsi" w:eastAsia="Brygada 1918" w:hAnsiTheme="minorHAnsi" w:cstheme="minorHAnsi"/>
          <w:i/>
          <w:iCs/>
          <w:sz w:val="22"/>
          <w:szCs w:val="22"/>
          <w:lang w:eastAsia="en-US"/>
        </w:rPr>
        <w:t xml:space="preserve"> </w:t>
      </w:r>
      <w:r w:rsidRPr="00710ADF">
        <w:rPr>
          <w:rFonts w:asciiTheme="minorHAnsi" w:eastAsia="Calibri" w:hAnsiTheme="minorHAnsi" w:cstheme="minorHAnsi"/>
          <w:i/>
          <w:iCs/>
          <w:sz w:val="22"/>
          <w:szCs w:val="22"/>
          <w:lang w:eastAsia="en-US"/>
        </w:rPr>
        <w:t>lub za odpowiedni czyn zabroniony określony w przepisach prawa obcego;</w:t>
      </w:r>
    </w:p>
    <w:p w14:paraId="613D1ABE" w14:textId="77777777" w:rsidR="0093213A" w:rsidRPr="00710ADF" w:rsidRDefault="0093213A" w:rsidP="008E6129">
      <w:pPr>
        <w:pStyle w:val="Standard"/>
        <w:widowControl w:val="0"/>
        <w:spacing w:before="57" w:after="57" w:line="276" w:lineRule="auto"/>
        <w:ind w:left="284"/>
        <w:jc w:val="both"/>
        <w:rPr>
          <w:rFonts w:asciiTheme="minorHAnsi" w:eastAsia="Calibri" w:hAnsiTheme="minorHAnsi" w:cstheme="minorHAnsi"/>
          <w:i/>
          <w:iCs/>
          <w:sz w:val="22"/>
          <w:szCs w:val="22"/>
          <w:lang w:eastAsia="en-US"/>
        </w:rPr>
      </w:pPr>
      <w:r w:rsidRPr="00710ADF">
        <w:rPr>
          <w:rFonts w:asciiTheme="minorHAnsi" w:eastAsia="Calibri" w:hAnsiTheme="minorHAnsi" w:cstheme="minorHAnsi"/>
          <w:i/>
          <w:iCs/>
          <w:sz w:val="22"/>
          <w:szCs w:val="22"/>
          <w:lang w:eastAsia="en-US"/>
        </w:rPr>
        <w:t>2)</w:t>
      </w:r>
      <w:r w:rsidRPr="00710ADF">
        <w:rPr>
          <w:rFonts w:asciiTheme="minorHAnsi" w:eastAsia="Calibri" w:hAnsiTheme="minorHAnsi" w:cstheme="minorHAnsi"/>
          <w:i/>
          <w:iCs/>
          <w:sz w:val="22"/>
          <w:szCs w:val="22"/>
          <w:lang w:eastAsia="en-US"/>
        </w:rPr>
        <w:tab/>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0037CCCF" w14:textId="77777777" w:rsidR="0093213A" w:rsidRPr="00710ADF" w:rsidRDefault="0093213A" w:rsidP="008E6129">
      <w:pPr>
        <w:pStyle w:val="Standard"/>
        <w:widowControl w:val="0"/>
        <w:spacing w:before="57" w:after="57" w:line="276" w:lineRule="auto"/>
        <w:ind w:left="284"/>
        <w:jc w:val="both"/>
        <w:rPr>
          <w:rFonts w:asciiTheme="minorHAnsi" w:eastAsia="Calibri" w:hAnsiTheme="minorHAnsi" w:cstheme="minorHAnsi"/>
          <w:i/>
          <w:iCs/>
          <w:sz w:val="22"/>
          <w:szCs w:val="22"/>
          <w:lang w:eastAsia="en-US"/>
        </w:rPr>
      </w:pPr>
      <w:r w:rsidRPr="00710ADF">
        <w:rPr>
          <w:rFonts w:asciiTheme="minorHAnsi" w:eastAsia="Calibri" w:hAnsiTheme="minorHAnsi" w:cstheme="minorHAnsi"/>
          <w:i/>
          <w:iCs/>
          <w:sz w:val="22"/>
          <w:szCs w:val="22"/>
          <w:lang w:eastAsia="en-US"/>
        </w:rPr>
        <w:t>3)</w:t>
      </w:r>
      <w:r w:rsidRPr="00710ADF">
        <w:rPr>
          <w:rFonts w:asciiTheme="minorHAnsi" w:eastAsia="Calibri" w:hAnsiTheme="minorHAnsi" w:cstheme="minorHAnsi"/>
          <w:i/>
          <w:iCs/>
          <w:sz w:val="22"/>
          <w:szCs w:val="22"/>
          <w:lang w:eastAsia="en-US"/>
        </w:rPr>
        <w:tab/>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77B8D63F" w14:textId="77777777" w:rsidR="0093213A" w:rsidRPr="00710ADF" w:rsidRDefault="0093213A" w:rsidP="008E6129">
      <w:pPr>
        <w:pStyle w:val="Standard"/>
        <w:widowControl w:val="0"/>
        <w:spacing w:before="57" w:after="57" w:line="276" w:lineRule="auto"/>
        <w:ind w:left="284"/>
        <w:jc w:val="both"/>
        <w:rPr>
          <w:rFonts w:asciiTheme="minorHAnsi" w:eastAsia="Calibri" w:hAnsiTheme="minorHAnsi" w:cstheme="minorHAnsi"/>
          <w:i/>
          <w:iCs/>
          <w:sz w:val="22"/>
          <w:szCs w:val="22"/>
          <w:lang w:eastAsia="en-US"/>
        </w:rPr>
      </w:pPr>
      <w:r w:rsidRPr="00710ADF">
        <w:rPr>
          <w:rFonts w:asciiTheme="minorHAnsi" w:eastAsia="Calibri" w:hAnsiTheme="minorHAnsi" w:cstheme="minorHAnsi"/>
          <w:i/>
          <w:iCs/>
          <w:sz w:val="22"/>
          <w:szCs w:val="22"/>
          <w:lang w:eastAsia="en-US"/>
        </w:rPr>
        <w:t>4)</w:t>
      </w:r>
      <w:r w:rsidRPr="00710ADF">
        <w:rPr>
          <w:rFonts w:asciiTheme="minorHAnsi" w:eastAsia="Calibri" w:hAnsiTheme="minorHAnsi" w:cstheme="minorHAnsi"/>
          <w:i/>
          <w:iCs/>
          <w:sz w:val="22"/>
          <w:szCs w:val="22"/>
          <w:lang w:eastAsia="en-US"/>
        </w:rPr>
        <w:tab/>
        <w:t>wobec którego prawomocnie orzeczono zakaz ubiegania się o zamówienia publiczne;</w:t>
      </w:r>
    </w:p>
    <w:p w14:paraId="09001FCF" w14:textId="61AAE0F1" w:rsidR="0093213A" w:rsidRPr="00710ADF" w:rsidRDefault="0093213A" w:rsidP="008E6129">
      <w:pPr>
        <w:pStyle w:val="Standard"/>
        <w:widowControl w:val="0"/>
        <w:spacing w:before="57" w:after="57" w:line="276" w:lineRule="auto"/>
        <w:ind w:left="284"/>
        <w:jc w:val="both"/>
        <w:rPr>
          <w:rFonts w:asciiTheme="minorHAnsi" w:eastAsia="Calibri" w:hAnsiTheme="minorHAnsi" w:cstheme="minorHAnsi"/>
          <w:i/>
          <w:iCs/>
          <w:sz w:val="22"/>
          <w:szCs w:val="22"/>
          <w:lang w:eastAsia="en-US"/>
        </w:rPr>
      </w:pPr>
      <w:r w:rsidRPr="00710ADF">
        <w:rPr>
          <w:rFonts w:asciiTheme="minorHAnsi" w:eastAsia="Calibri" w:hAnsiTheme="minorHAnsi" w:cstheme="minorHAnsi"/>
          <w:i/>
          <w:iCs/>
          <w:sz w:val="22"/>
          <w:szCs w:val="22"/>
          <w:lang w:eastAsia="en-US"/>
        </w:rPr>
        <w:t>5)</w:t>
      </w:r>
      <w:r w:rsidRPr="00710ADF">
        <w:rPr>
          <w:rFonts w:asciiTheme="minorHAnsi" w:eastAsia="Calibri" w:hAnsiTheme="minorHAnsi" w:cstheme="minorHAnsi"/>
          <w:i/>
          <w:iCs/>
          <w:sz w:val="22"/>
          <w:szCs w:val="22"/>
          <w:lang w:eastAsia="en-US"/>
        </w:rPr>
        <w:tab/>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w:t>
      </w:r>
      <w:r w:rsidR="006A793E" w:rsidRPr="00710ADF">
        <w:rPr>
          <w:rFonts w:asciiTheme="minorHAnsi" w:eastAsia="Calibri" w:hAnsiTheme="minorHAnsi" w:cstheme="minorHAnsi"/>
          <w:i/>
          <w:iCs/>
          <w:sz w:val="22"/>
          <w:szCs w:val="22"/>
          <w:lang w:eastAsia="en-US"/>
        </w:rPr>
        <w:t> </w:t>
      </w:r>
      <w:r w:rsidRPr="00710ADF">
        <w:rPr>
          <w:rFonts w:asciiTheme="minorHAnsi" w:eastAsia="Calibri" w:hAnsiTheme="minorHAnsi" w:cstheme="minorHAnsi"/>
          <w:i/>
          <w:iCs/>
          <w:sz w:val="22"/>
          <w:szCs w:val="22"/>
          <w:lang w:eastAsia="en-US"/>
        </w:rPr>
        <w:t>udziału w postępowaniu, chyba że wykażą, że przygotowali te oferty lub wnioski niezależnie od</w:t>
      </w:r>
      <w:r w:rsidR="006A793E" w:rsidRPr="00710ADF">
        <w:rPr>
          <w:rFonts w:asciiTheme="minorHAnsi" w:eastAsia="Calibri" w:hAnsiTheme="minorHAnsi" w:cstheme="minorHAnsi"/>
          <w:i/>
          <w:iCs/>
          <w:sz w:val="22"/>
          <w:szCs w:val="22"/>
          <w:lang w:eastAsia="en-US"/>
        </w:rPr>
        <w:t> </w:t>
      </w:r>
      <w:r w:rsidRPr="00710ADF">
        <w:rPr>
          <w:rFonts w:asciiTheme="minorHAnsi" w:eastAsia="Calibri" w:hAnsiTheme="minorHAnsi" w:cstheme="minorHAnsi"/>
          <w:i/>
          <w:iCs/>
          <w:sz w:val="22"/>
          <w:szCs w:val="22"/>
          <w:lang w:eastAsia="en-US"/>
        </w:rPr>
        <w:t>siebie;</w:t>
      </w:r>
    </w:p>
    <w:p w14:paraId="64D0FFDE" w14:textId="77777777" w:rsidR="0093213A" w:rsidRPr="003473B0" w:rsidRDefault="0093213A" w:rsidP="008E6129">
      <w:pPr>
        <w:pStyle w:val="Standard"/>
        <w:widowControl w:val="0"/>
        <w:spacing w:before="57" w:after="57" w:line="276" w:lineRule="auto"/>
        <w:ind w:left="284"/>
        <w:jc w:val="both"/>
        <w:rPr>
          <w:rFonts w:asciiTheme="minorHAnsi" w:eastAsia="Calibri" w:hAnsiTheme="minorHAnsi" w:cstheme="minorHAnsi"/>
          <w:i/>
          <w:iCs/>
          <w:sz w:val="22"/>
          <w:szCs w:val="22"/>
          <w:lang w:eastAsia="en-US"/>
        </w:rPr>
      </w:pPr>
      <w:r w:rsidRPr="00710ADF">
        <w:rPr>
          <w:rFonts w:asciiTheme="minorHAnsi" w:eastAsia="Calibri" w:hAnsiTheme="minorHAnsi" w:cstheme="minorHAnsi"/>
          <w:i/>
          <w:iCs/>
          <w:sz w:val="22"/>
          <w:szCs w:val="22"/>
          <w:lang w:eastAsia="en-US"/>
        </w:rPr>
        <w:lastRenderedPageBreak/>
        <w:t>6)</w:t>
      </w:r>
      <w:r w:rsidRPr="00710ADF">
        <w:rPr>
          <w:rFonts w:asciiTheme="minorHAnsi" w:eastAsia="Calibri" w:hAnsiTheme="minorHAnsi" w:cstheme="minorHAnsi"/>
          <w:i/>
          <w:iCs/>
          <w:sz w:val="22"/>
          <w:szCs w:val="22"/>
          <w:lang w:eastAsia="en-US"/>
        </w:rPr>
        <w:tab/>
        <w:t>jeżeli, w przypadkach, o których mowa w art. 85 ust. 1, doszło do zakłócenia konkurencji wynikającego z wcześniejszego zaangażowania tego wykonawcy lub podmiotu, który należy</w:t>
      </w:r>
      <w:r w:rsidRPr="003473B0">
        <w:rPr>
          <w:rFonts w:asciiTheme="minorHAnsi" w:eastAsia="Calibri" w:hAnsiTheme="minorHAnsi" w:cstheme="minorHAnsi"/>
          <w:i/>
          <w:iCs/>
          <w:sz w:val="22"/>
          <w:szCs w:val="22"/>
          <w:lang w:eastAsia="en-US"/>
        </w:rPr>
        <w:t xml:space="preserve">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40F4E647" w14:textId="77777777" w:rsidR="0093213A" w:rsidRPr="003473B0" w:rsidRDefault="0093213A" w:rsidP="006F50CF">
      <w:pPr>
        <w:pStyle w:val="Standard"/>
        <w:widowControl w:val="0"/>
        <w:spacing w:before="57" w:after="57" w:line="276" w:lineRule="auto"/>
        <w:jc w:val="both"/>
        <w:rPr>
          <w:rFonts w:asciiTheme="minorHAnsi" w:hAnsiTheme="minorHAnsi" w:cstheme="minorHAnsi"/>
          <w:sz w:val="22"/>
          <w:szCs w:val="22"/>
        </w:rPr>
      </w:pPr>
      <w:r w:rsidRPr="003473B0">
        <w:rPr>
          <w:rFonts w:asciiTheme="minorHAnsi" w:eastAsia="Calibri" w:hAnsiTheme="minorHAnsi" w:cstheme="minorHAnsi"/>
          <w:i/>
          <w:iCs/>
          <w:sz w:val="22"/>
          <w:szCs w:val="22"/>
          <w:lang w:eastAsia="en-US"/>
        </w:rPr>
        <w:t>„Art. 109 ust. 1</w:t>
      </w:r>
    </w:p>
    <w:p w14:paraId="0E330A96" w14:textId="77777777" w:rsidR="0093213A" w:rsidRPr="003473B0" w:rsidRDefault="0093213A" w:rsidP="006F50CF">
      <w:pPr>
        <w:pStyle w:val="Standard"/>
        <w:widowControl w:val="0"/>
        <w:spacing w:before="57" w:after="57" w:line="276" w:lineRule="auto"/>
        <w:ind w:left="360"/>
        <w:jc w:val="both"/>
        <w:rPr>
          <w:rFonts w:asciiTheme="minorHAnsi" w:hAnsiTheme="minorHAnsi" w:cstheme="minorHAnsi"/>
          <w:sz w:val="22"/>
          <w:szCs w:val="22"/>
        </w:rPr>
      </w:pPr>
      <w:r w:rsidRPr="003473B0">
        <w:rPr>
          <w:rFonts w:asciiTheme="minorHAnsi" w:eastAsia="Calibri" w:hAnsiTheme="minorHAnsi" w:cstheme="minorHAnsi"/>
          <w:i/>
          <w:iCs/>
          <w:sz w:val="22"/>
          <w:szCs w:val="22"/>
          <w:lang w:eastAsia="en-US"/>
        </w:rPr>
        <w:t>pkt 1) który naruszył obowiązki dotyczące płatności podatków, opłat lub składek na ubezpieczenia społeczne lub zdrowotne, z wyjątkiem przypadku, o którym mowa w art. 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14:paraId="5729D955" w14:textId="61C7F215" w:rsidR="0093213A" w:rsidRPr="003473B0" w:rsidRDefault="0093213A" w:rsidP="006F50CF">
      <w:pPr>
        <w:pStyle w:val="Standard"/>
        <w:widowControl w:val="0"/>
        <w:spacing w:before="57" w:after="57" w:line="276" w:lineRule="auto"/>
        <w:ind w:left="360"/>
        <w:jc w:val="both"/>
        <w:rPr>
          <w:rFonts w:asciiTheme="minorHAnsi" w:eastAsia="Calibri" w:hAnsiTheme="minorHAnsi" w:cstheme="minorHAnsi"/>
          <w:i/>
          <w:iCs/>
          <w:sz w:val="22"/>
          <w:szCs w:val="22"/>
          <w:lang w:eastAsia="en-US"/>
        </w:rPr>
      </w:pPr>
      <w:r w:rsidRPr="003473B0">
        <w:rPr>
          <w:rFonts w:asciiTheme="minorHAnsi" w:eastAsia="Calibri" w:hAnsiTheme="minorHAnsi" w:cstheme="minorHAnsi"/>
          <w:i/>
          <w:iCs/>
          <w:sz w:val="22"/>
          <w:szCs w:val="22"/>
          <w:lang w:eastAsia="en-US"/>
        </w:rPr>
        <w:t>pkt 4</w:t>
      </w:r>
      <w:r w:rsidR="006F50CF" w:rsidRPr="003473B0">
        <w:rPr>
          <w:rFonts w:asciiTheme="minorHAnsi" w:eastAsia="Calibri" w:hAnsiTheme="minorHAnsi" w:cstheme="minorHAnsi"/>
          <w:i/>
          <w:iCs/>
          <w:sz w:val="22"/>
          <w:szCs w:val="22"/>
          <w:lang w:eastAsia="en-US"/>
        </w:rPr>
        <w:t xml:space="preserve">) </w:t>
      </w:r>
      <w:r w:rsidRPr="003473B0">
        <w:rPr>
          <w:rFonts w:asciiTheme="minorHAnsi" w:eastAsia="Calibri" w:hAnsiTheme="minorHAnsi" w:cstheme="minorHAnsi"/>
          <w:i/>
          <w:iCs/>
          <w:sz w:val="22"/>
          <w:szCs w:val="22"/>
          <w:lang w:eastAsia="en-US"/>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7B837E99" w14:textId="77777777" w:rsidR="0093213A" w:rsidRPr="003473B0" w:rsidRDefault="0093213A" w:rsidP="006F50CF">
      <w:pPr>
        <w:pStyle w:val="Standard"/>
        <w:widowControl w:val="0"/>
        <w:spacing w:before="57" w:after="57" w:line="276" w:lineRule="auto"/>
        <w:ind w:left="360"/>
        <w:jc w:val="both"/>
        <w:rPr>
          <w:rFonts w:asciiTheme="minorHAnsi" w:eastAsia="Calibri" w:hAnsiTheme="minorHAnsi" w:cstheme="minorHAnsi"/>
          <w:i/>
          <w:iCs/>
          <w:sz w:val="22"/>
          <w:szCs w:val="22"/>
          <w:lang w:eastAsia="en-US"/>
        </w:rPr>
      </w:pPr>
      <w:r w:rsidRPr="003473B0">
        <w:rPr>
          <w:rFonts w:asciiTheme="minorHAnsi" w:eastAsia="Calibri" w:hAnsiTheme="minorHAnsi" w:cstheme="minorHAnsi"/>
          <w:i/>
          <w:iCs/>
          <w:sz w:val="22"/>
          <w:szCs w:val="22"/>
          <w:lang w:eastAsia="en-US"/>
        </w:rPr>
        <w:t>pkt 5) 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3C3B41B5" w14:textId="76C6E966" w:rsidR="00D74377" w:rsidRPr="003473B0" w:rsidRDefault="0093213A" w:rsidP="00D74377">
      <w:pPr>
        <w:pStyle w:val="Akapitzlist"/>
        <w:ind w:left="360"/>
        <w:jc w:val="both"/>
        <w:rPr>
          <w:rFonts w:asciiTheme="minorHAnsi" w:eastAsia="Calibri" w:hAnsiTheme="minorHAnsi" w:cstheme="minorHAnsi"/>
          <w:i/>
          <w:iCs/>
          <w:sz w:val="22"/>
          <w:szCs w:val="22"/>
          <w:lang w:eastAsia="en-US"/>
        </w:rPr>
      </w:pPr>
      <w:r w:rsidRPr="003473B0">
        <w:rPr>
          <w:rFonts w:asciiTheme="minorHAnsi" w:eastAsia="Calibri" w:hAnsiTheme="minorHAnsi" w:cstheme="minorHAnsi"/>
          <w:i/>
          <w:iCs/>
          <w:sz w:val="22"/>
          <w:szCs w:val="22"/>
          <w:lang w:eastAsia="en-US"/>
        </w:rPr>
        <w:t>pkt 7) 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r w:rsidR="00D74377" w:rsidRPr="003473B0">
        <w:rPr>
          <w:rFonts w:asciiTheme="minorHAnsi" w:eastAsia="Calibri" w:hAnsiTheme="minorHAnsi" w:cstheme="minorHAnsi"/>
          <w:i/>
          <w:iCs/>
          <w:sz w:val="22"/>
          <w:szCs w:val="22"/>
          <w:lang w:eastAsia="en-US"/>
        </w:rPr>
        <w:t>.</w:t>
      </w:r>
    </w:p>
    <w:p w14:paraId="47F4F4C7" w14:textId="77777777" w:rsidR="00D74377" w:rsidRPr="003473B0" w:rsidRDefault="00D74377" w:rsidP="00D74377">
      <w:pPr>
        <w:pStyle w:val="Akapitzlist"/>
        <w:ind w:left="360"/>
        <w:jc w:val="both"/>
        <w:rPr>
          <w:rFonts w:asciiTheme="minorHAnsi" w:eastAsia="Calibri" w:hAnsiTheme="minorHAnsi" w:cstheme="minorHAnsi"/>
          <w:i/>
          <w:iCs/>
          <w:sz w:val="22"/>
          <w:szCs w:val="22"/>
          <w:lang w:eastAsia="en-US"/>
        </w:rPr>
      </w:pPr>
    </w:p>
    <w:p w14:paraId="1E7AF8A8" w14:textId="5BD92C27" w:rsidR="002C0FC7" w:rsidRPr="003473B0" w:rsidRDefault="00AC134F" w:rsidP="002C0FC7">
      <w:pPr>
        <w:pStyle w:val="Akapitzlist"/>
        <w:numPr>
          <w:ilvl w:val="0"/>
          <w:numId w:val="12"/>
        </w:numPr>
        <w:jc w:val="both"/>
        <w:rPr>
          <w:rFonts w:asciiTheme="minorHAnsi" w:hAnsiTheme="minorHAnsi" w:cstheme="minorHAnsi"/>
          <w:sz w:val="22"/>
          <w:szCs w:val="22"/>
        </w:rPr>
      </w:pPr>
      <w:r w:rsidRPr="003473B0">
        <w:rPr>
          <w:rFonts w:asciiTheme="minorHAnsi" w:hAnsiTheme="minorHAnsi" w:cstheme="minorHAnsi"/>
          <w:sz w:val="22"/>
          <w:szCs w:val="22"/>
        </w:rPr>
        <w:t xml:space="preserve">Wykluczenie Wykonawcy następuje zgodnie </w:t>
      </w:r>
      <w:r w:rsidR="002A757A" w:rsidRPr="003473B0">
        <w:rPr>
          <w:rFonts w:asciiTheme="minorHAnsi" w:hAnsiTheme="minorHAnsi" w:cstheme="minorHAnsi"/>
          <w:sz w:val="22"/>
          <w:szCs w:val="22"/>
        </w:rPr>
        <w:t xml:space="preserve">z art. 110 i 111 </w:t>
      </w:r>
      <w:proofErr w:type="spellStart"/>
      <w:r w:rsidR="002A757A" w:rsidRPr="003473B0">
        <w:rPr>
          <w:rFonts w:asciiTheme="minorHAnsi" w:hAnsiTheme="minorHAnsi" w:cstheme="minorHAnsi"/>
          <w:sz w:val="22"/>
          <w:szCs w:val="22"/>
        </w:rPr>
        <w:t>uPzp</w:t>
      </w:r>
      <w:proofErr w:type="spellEnd"/>
      <w:r w:rsidR="008C4A47" w:rsidRPr="003473B0">
        <w:rPr>
          <w:rFonts w:asciiTheme="minorHAnsi" w:hAnsiTheme="minorHAnsi" w:cstheme="minorHAnsi"/>
          <w:sz w:val="22"/>
          <w:szCs w:val="22"/>
        </w:rPr>
        <w:t>.</w:t>
      </w:r>
    </w:p>
    <w:p w14:paraId="40326CB6" w14:textId="77777777" w:rsidR="002C0FC7" w:rsidRPr="003473B0" w:rsidRDefault="002C0FC7" w:rsidP="002C0FC7">
      <w:pPr>
        <w:pStyle w:val="Akapitzlist"/>
        <w:ind w:left="360"/>
        <w:jc w:val="both"/>
        <w:rPr>
          <w:rFonts w:asciiTheme="minorHAnsi" w:hAnsiTheme="minorHAnsi" w:cstheme="minorHAnsi"/>
          <w:sz w:val="22"/>
          <w:szCs w:val="22"/>
        </w:rPr>
      </w:pPr>
    </w:p>
    <w:p w14:paraId="357FC250" w14:textId="0472B911" w:rsidR="002C0FC7" w:rsidRPr="003473B0" w:rsidRDefault="002C0FC7" w:rsidP="002C0FC7">
      <w:pPr>
        <w:pStyle w:val="Akapitzlist"/>
        <w:ind w:left="360"/>
        <w:jc w:val="both"/>
        <w:rPr>
          <w:rFonts w:asciiTheme="minorHAnsi" w:hAnsiTheme="minorHAnsi" w:cstheme="minorHAnsi"/>
          <w:sz w:val="22"/>
          <w:szCs w:val="22"/>
        </w:rPr>
      </w:pPr>
      <w:r w:rsidRPr="003473B0">
        <w:rPr>
          <w:rFonts w:asciiTheme="minorHAnsi" w:hAnsiTheme="minorHAnsi" w:cstheme="minorHAnsi"/>
          <w:sz w:val="22"/>
          <w:szCs w:val="22"/>
        </w:rPr>
        <w:t>Z postępowania o udzielenie zamówienia wyklucza się Wykonawcę, w przypadku zaistnienia okoliczności wymienionych w art. 7 ust. 1 ustawy z dnia 13 kwietnia 2022 r. o szczególnych rozwiązaniach w zakresie przeciwdziałania wspieraniu agresji na Ukrainę oraz służących ochronie bezpieczeństwa narodowego (Dz.U. z 2022 r. poz. 835) zwana dalej „ustawą OSR”.</w:t>
      </w:r>
    </w:p>
    <w:p w14:paraId="729A22A2" w14:textId="77777777" w:rsidR="002C0FC7" w:rsidRPr="003473B0" w:rsidRDefault="002C0FC7" w:rsidP="002C0FC7">
      <w:pPr>
        <w:pStyle w:val="Akapitzlist"/>
        <w:ind w:left="360"/>
        <w:jc w:val="both"/>
        <w:rPr>
          <w:rFonts w:asciiTheme="minorHAnsi" w:hAnsiTheme="minorHAnsi" w:cstheme="minorHAnsi"/>
          <w:sz w:val="22"/>
          <w:szCs w:val="22"/>
        </w:rPr>
      </w:pPr>
    </w:p>
    <w:p w14:paraId="5E4E3A4A" w14:textId="53DB488C" w:rsidR="002C0FC7" w:rsidRPr="003473B0" w:rsidRDefault="002C0FC7" w:rsidP="00B35B25">
      <w:pPr>
        <w:pStyle w:val="Akapitzlist"/>
        <w:numPr>
          <w:ilvl w:val="0"/>
          <w:numId w:val="42"/>
        </w:numPr>
        <w:ind w:left="284"/>
        <w:jc w:val="both"/>
        <w:rPr>
          <w:rFonts w:asciiTheme="minorHAnsi" w:hAnsiTheme="minorHAnsi" w:cstheme="minorHAnsi"/>
          <w:sz w:val="22"/>
          <w:szCs w:val="22"/>
        </w:rPr>
      </w:pPr>
      <w:r w:rsidRPr="003473B0">
        <w:rPr>
          <w:rFonts w:asciiTheme="minorHAnsi" w:hAnsiTheme="minorHAnsi" w:cstheme="minorHAnsi"/>
          <w:bCs/>
          <w:sz w:val="22"/>
          <w:szCs w:val="22"/>
        </w:rPr>
        <w:t>Z postępowania o udzielenie zamówienia publicznego lub konkursu wyklucza się:</w:t>
      </w:r>
    </w:p>
    <w:p w14:paraId="006CF73F" w14:textId="77777777" w:rsidR="002C0FC7" w:rsidRPr="003473B0" w:rsidRDefault="002C0FC7" w:rsidP="00B35B25">
      <w:pPr>
        <w:pStyle w:val="Akapitzlist"/>
        <w:widowControl w:val="0"/>
        <w:numPr>
          <w:ilvl w:val="0"/>
          <w:numId w:val="40"/>
        </w:numPr>
        <w:tabs>
          <w:tab w:val="left" w:pos="993"/>
        </w:tabs>
        <w:suppressAutoHyphens w:val="0"/>
        <w:ind w:left="851" w:hanging="431"/>
        <w:contextualSpacing w:val="0"/>
        <w:jc w:val="both"/>
        <w:rPr>
          <w:rFonts w:asciiTheme="minorHAnsi" w:hAnsiTheme="minorHAnsi" w:cstheme="minorHAnsi"/>
          <w:sz w:val="22"/>
          <w:szCs w:val="22"/>
        </w:rPr>
      </w:pPr>
      <w:r w:rsidRPr="003473B0">
        <w:rPr>
          <w:rFonts w:asciiTheme="minorHAnsi" w:hAnsiTheme="minorHAnsi" w:cstheme="minorHAnsi"/>
          <w:sz w:val="22"/>
          <w:szCs w:val="22"/>
        </w:rPr>
        <w:t xml:space="preserve">Wykonawcę oraz uczestnika konkursu wymienionego w wykazach określonych w rozporządzeniu 765/2006 i rozporządzeniu 269/2014 albo wpisanego na listę na podstawie decyzji w sprawie wpisu na listę rozstrzygającej o zastosowaniu środka, o którym mowa w art. 1 pkt 3 ustawy </w:t>
      </w:r>
      <w:r w:rsidRPr="003473B0">
        <w:rPr>
          <w:rFonts w:asciiTheme="minorHAnsi" w:hAnsiTheme="minorHAnsi" w:cstheme="minorHAnsi"/>
          <w:bCs/>
          <w:sz w:val="22"/>
          <w:szCs w:val="22"/>
        </w:rPr>
        <w:t>z dnia 13 kwietnia 2022 r o szczególnych rozwiązaniach w zakresie przeciwdziałania wspieraniu agresji na Ukrainę oraz służących ochronie bezpieczeństwa narodowego – zwanej dalej „ustawą OSR”</w:t>
      </w:r>
      <w:r w:rsidRPr="003473B0">
        <w:rPr>
          <w:rFonts w:asciiTheme="minorHAnsi" w:hAnsiTheme="minorHAnsi" w:cstheme="minorHAnsi"/>
          <w:sz w:val="22"/>
          <w:szCs w:val="22"/>
        </w:rPr>
        <w:t>;</w:t>
      </w:r>
    </w:p>
    <w:p w14:paraId="762EA893" w14:textId="77777777" w:rsidR="002C0FC7" w:rsidRPr="003473B0" w:rsidRDefault="002C0FC7" w:rsidP="00B35B25">
      <w:pPr>
        <w:pStyle w:val="Akapitzlist"/>
        <w:widowControl w:val="0"/>
        <w:numPr>
          <w:ilvl w:val="0"/>
          <w:numId w:val="40"/>
        </w:numPr>
        <w:tabs>
          <w:tab w:val="left" w:pos="993"/>
        </w:tabs>
        <w:suppressAutoHyphens w:val="0"/>
        <w:ind w:left="851" w:hanging="431"/>
        <w:contextualSpacing w:val="0"/>
        <w:jc w:val="both"/>
        <w:rPr>
          <w:rFonts w:asciiTheme="minorHAnsi" w:hAnsiTheme="minorHAnsi" w:cstheme="minorHAnsi"/>
          <w:sz w:val="22"/>
          <w:szCs w:val="22"/>
        </w:rPr>
      </w:pPr>
      <w:r w:rsidRPr="003473B0">
        <w:rPr>
          <w:rFonts w:asciiTheme="minorHAnsi" w:hAnsiTheme="minorHAnsi" w:cstheme="minorHAnsi"/>
          <w:sz w:val="22"/>
          <w:szCs w:val="22"/>
        </w:rPr>
        <w:t xml:space="preserve">Wykonawcę oraz uczestnika konkursu, którego beneficjentem rzeczywistym w rozumieniu </w:t>
      </w:r>
      <w:r w:rsidRPr="003473B0">
        <w:rPr>
          <w:rFonts w:asciiTheme="minorHAnsi" w:hAnsiTheme="minorHAnsi" w:cstheme="minorHAnsi"/>
          <w:sz w:val="22"/>
          <w:szCs w:val="22"/>
        </w:rPr>
        <w:lastRenderedPageBreak/>
        <w:t>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OSR;</w:t>
      </w:r>
    </w:p>
    <w:p w14:paraId="32073BEA" w14:textId="373BE773" w:rsidR="002C0FC7" w:rsidRPr="003473B0" w:rsidRDefault="002C0FC7" w:rsidP="00B35B25">
      <w:pPr>
        <w:pStyle w:val="Akapitzlist"/>
        <w:widowControl w:val="0"/>
        <w:numPr>
          <w:ilvl w:val="0"/>
          <w:numId w:val="40"/>
        </w:numPr>
        <w:tabs>
          <w:tab w:val="left" w:pos="993"/>
        </w:tabs>
        <w:suppressAutoHyphens w:val="0"/>
        <w:ind w:left="851" w:hanging="431"/>
        <w:contextualSpacing w:val="0"/>
        <w:jc w:val="both"/>
        <w:rPr>
          <w:rFonts w:asciiTheme="minorHAnsi" w:hAnsiTheme="minorHAnsi" w:cstheme="minorHAnsi"/>
          <w:sz w:val="22"/>
          <w:szCs w:val="22"/>
        </w:rPr>
      </w:pPr>
      <w:r w:rsidRPr="003473B0">
        <w:rPr>
          <w:rFonts w:asciiTheme="minorHAnsi" w:hAnsiTheme="minorHAnsi" w:cstheme="minorHAnsi"/>
          <w:sz w:val="22"/>
          <w:szCs w:val="22"/>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w:t>
      </w:r>
      <w:r w:rsidR="006A793E" w:rsidRPr="003473B0">
        <w:rPr>
          <w:rFonts w:asciiTheme="minorHAnsi" w:hAnsiTheme="minorHAnsi" w:cstheme="minorHAnsi"/>
          <w:sz w:val="22"/>
          <w:szCs w:val="22"/>
        </w:rPr>
        <w:t> </w:t>
      </w:r>
      <w:r w:rsidRPr="003473B0">
        <w:rPr>
          <w:rFonts w:asciiTheme="minorHAnsi" w:hAnsiTheme="minorHAnsi" w:cstheme="minorHAnsi"/>
          <w:sz w:val="22"/>
          <w:szCs w:val="22"/>
        </w:rPr>
        <w:t>dnia 24 lutego 2022 r., o ile został wpisany na listę na podstawie decyzji w sprawie wpisu na listę rozstrzygającej o zastosowaniu środka, o którym mowa w art. 1 pkt 3 ustawy OSR.</w:t>
      </w:r>
    </w:p>
    <w:p w14:paraId="44559820" w14:textId="77777777" w:rsidR="002C0FC7" w:rsidRPr="003473B0" w:rsidRDefault="002C0FC7" w:rsidP="00B35B25">
      <w:pPr>
        <w:pStyle w:val="Akapitzlist"/>
        <w:widowControl w:val="0"/>
        <w:numPr>
          <w:ilvl w:val="0"/>
          <w:numId w:val="41"/>
        </w:numPr>
        <w:tabs>
          <w:tab w:val="left" w:pos="851"/>
        </w:tabs>
        <w:ind w:left="357" w:hanging="357"/>
        <w:jc w:val="both"/>
        <w:rPr>
          <w:rFonts w:asciiTheme="minorHAnsi" w:hAnsiTheme="minorHAnsi" w:cstheme="minorHAnsi"/>
          <w:sz w:val="22"/>
          <w:szCs w:val="22"/>
        </w:rPr>
      </w:pPr>
      <w:r w:rsidRPr="003473B0">
        <w:rPr>
          <w:rFonts w:asciiTheme="minorHAnsi" w:hAnsiTheme="minorHAnsi" w:cstheme="minorHAnsi"/>
          <w:sz w:val="22"/>
          <w:szCs w:val="22"/>
        </w:rPr>
        <w:t>Wykluczenie następuje na okres trwania okoliczności określonych w pkt. 1 powyżej.</w:t>
      </w:r>
    </w:p>
    <w:p w14:paraId="2F2ED59C" w14:textId="5B0E92BA" w:rsidR="002C0FC7" w:rsidRPr="003473B0" w:rsidRDefault="002C0FC7" w:rsidP="00B35B25">
      <w:pPr>
        <w:pStyle w:val="Akapitzlist"/>
        <w:widowControl w:val="0"/>
        <w:numPr>
          <w:ilvl w:val="0"/>
          <w:numId w:val="41"/>
        </w:numPr>
        <w:tabs>
          <w:tab w:val="left" w:pos="851"/>
        </w:tabs>
        <w:ind w:left="357" w:hanging="357"/>
        <w:jc w:val="both"/>
        <w:rPr>
          <w:rFonts w:asciiTheme="minorHAnsi" w:hAnsiTheme="minorHAnsi" w:cstheme="minorHAnsi"/>
          <w:sz w:val="22"/>
          <w:szCs w:val="22"/>
        </w:rPr>
      </w:pPr>
      <w:r w:rsidRPr="003473B0">
        <w:rPr>
          <w:rFonts w:asciiTheme="minorHAnsi" w:hAnsiTheme="minorHAnsi" w:cstheme="minorHAnsi"/>
          <w:sz w:val="22"/>
          <w:szCs w:val="22"/>
        </w:rPr>
        <w:t>W przypadku Wykonawcy lub uczestnika konkursu wykluczonego na podstawie pkt. 1,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w:t>
      </w:r>
      <w:r w:rsidR="006A793E" w:rsidRPr="003473B0">
        <w:rPr>
          <w:rFonts w:asciiTheme="minorHAnsi" w:hAnsiTheme="minorHAnsi" w:cstheme="minorHAnsi"/>
          <w:sz w:val="22"/>
          <w:szCs w:val="22"/>
        </w:rPr>
        <w:t> </w:t>
      </w:r>
      <w:r w:rsidRPr="003473B0">
        <w:rPr>
          <w:rFonts w:asciiTheme="minorHAnsi" w:hAnsiTheme="minorHAnsi" w:cstheme="minorHAnsi"/>
          <w:sz w:val="22"/>
          <w:szCs w:val="22"/>
        </w:rPr>
        <w:t>udzielenie zamówienia publicznego.</w:t>
      </w:r>
    </w:p>
    <w:p w14:paraId="7FD15261" w14:textId="10F1AC3F" w:rsidR="00961D9A" w:rsidRPr="003473B0" w:rsidRDefault="00A27E28" w:rsidP="00E00CDF">
      <w:pPr>
        <w:pStyle w:val="tyturozdziau"/>
      </w:pPr>
      <w:bookmarkStart w:id="15" w:name="_Toc174702414"/>
      <w:r w:rsidRPr="003473B0">
        <w:t>W</w:t>
      </w:r>
      <w:r w:rsidR="00273040" w:rsidRPr="003473B0">
        <w:t>ykaz oświadczeń lub dokumentów, potwierdzających spełnianie warunków udziału w</w:t>
      </w:r>
      <w:r w:rsidR="00945AF1" w:rsidRPr="003473B0">
        <w:t> </w:t>
      </w:r>
      <w:r w:rsidR="00273040" w:rsidRPr="003473B0">
        <w:t>postępowaniu oraz brak podstaw wykluczenia</w:t>
      </w:r>
      <w:bookmarkEnd w:id="15"/>
    </w:p>
    <w:p w14:paraId="2077C76C" w14:textId="76E0CD59" w:rsidR="00746DEB" w:rsidRPr="003473B0" w:rsidRDefault="00746DEB" w:rsidP="00B35B25">
      <w:pPr>
        <w:numPr>
          <w:ilvl w:val="1"/>
          <w:numId w:val="29"/>
        </w:numPr>
        <w:tabs>
          <w:tab w:val="clear" w:pos="1353"/>
          <w:tab w:val="num" w:pos="709"/>
        </w:tabs>
        <w:suppressAutoHyphens w:val="0"/>
        <w:autoSpaceDE w:val="0"/>
        <w:autoSpaceDN w:val="0"/>
        <w:adjustRightInd w:val="0"/>
        <w:ind w:left="709"/>
        <w:jc w:val="both"/>
        <w:rPr>
          <w:rFonts w:asciiTheme="minorHAnsi" w:hAnsiTheme="minorHAnsi" w:cstheme="minorHAnsi"/>
          <w:sz w:val="22"/>
          <w:szCs w:val="22"/>
          <w:lang w:eastAsia="pl-PL"/>
        </w:rPr>
      </w:pPr>
      <w:r w:rsidRPr="003473B0">
        <w:rPr>
          <w:rFonts w:asciiTheme="minorHAnsi" w:hAnsiTheme="minorHAnsi" w:cstheme="minorHAnsi"/>
          <w:sz w:val="22"/>
          <w:szCs w:val="22"/>
          <w:lang w:eastAsia="pl-PL"/>
        </w:rPr>
        <w:t xml:space="preserve">Do oferty Wykonawca zobowiązany jest dołączyć aktualne na dzień składania ofert oświadczenie o spełnianiu warunków udziału w postępowaniu oraz o braku podstaw do wykluczenia z postępowania – zgodnie z </w:t>
      </w:r>
      <w:r w:rsidRPr="003473B0">
        <w:rPr>
          <w:rFonts w:asciiTheme="minorHAnsi" w:hAnsiTheme="minorHAnsi" w:cstheme="minorHAnsi"/>
          <w:b/>
          <w:bCs/>
          <w:sz w:val="22"/>
          <w:szCs w:val="22"/>
          <w:lang w:eastAsia="pl-PL"/>
        </w:rPr>
        <w:t xml:space="preserve">Załącznikiem nr </w:t>
      </w:r>
      <w:r w:rsidR="005145F7" w:rsidRPr="003473B0">
        <w:rPr>
          <w:rFonts w:asciiTheme="minorHAnsi" w:hAnsiTheme="minorHAnsi" w:cstheme="minorHAnsi"/>
          <w:b/>
          <w:bCs/>
          <w:sz w:val="22"/>
          <w:szCs w:val="22"/>
          <w:lang w:eastAsia="pl-PL"/>
        </w:rPr>
        <w:t>3</w:t>
      </w:r>
      <w:r w:rsidRPr="003473B0">
        <w:rPr>
          <w:rFonts w:asciiTheme="minorHAnsi" w:hAnsiTheme="minorHAnsi" w:cstheme="minorHAnsi"/>
          <w:b/>
          <w:bCs/>
          <w:sz w:val="22"/>
          <w:szCs w:val="22"/>
          <w:lang w:eastAsia="pl-PL"/>
        </w:rPr>
        <w:t xml:space="preserve"> do SWZ</w:t>
      </w:r>
      <w:r w:rsidRPr="003473B0">
        <w:rPr>
          <w:rFonts w:asciiTheme="minorHAnsi" w:hAnsiTheme="minorHAnsi" w:cstheme="minorHAnsi"/>
          <w:sz w:val="22"/>
          <w:szCs w:val="22"/>
          <w:lang w:eastAsia="pl-PL"/>
        </w:rPr>
        <w:t>;</w:t>
      </w:r>
    </w:p>
    <w:p w14:paraId="2E2A4769" w14:textId="77777777" w:rsidR="00746DEB" w:rsidRPr="003473B0" w:rsidRDefault="00746DEB" w:rsidP="005145F7">
      <w:pPr>
        <w:suppressAutoHyphens w:val="0"/>
        <w:autoSpaceDE w:val="0"/>
        <w:autoSpaceDN w:val="0"/>
        <w:adjustRightInd w:val="0"/>
        <w:ind w:left="709" w:hanging="283"/>
        <w:jc w:val="both"/>
        <w:rPr>
          <w:rFonts w:asciiTheme="minorHAnsi" w:hAnsiTheme="minorHAnsi" w:cstheme="minorHAnsi"/>
          <w:sz w:val="22"/>
          <w:szCs w:val="22"/>
          <w:lang w:eastAsia="pl-PL"/>
        </w:rPr>
      </w:pPr>
      <w:r w:rsidRPr="003473B0">
        <w:rPr>
          <w:rFonts w:asciiTheme="minorHAnsi" w:hAnsiTheme="minorHAnsi" w:cstheme="minorHAnsi"/>
          <w:sz w:val="22"/>
          <w:szCs w:val="22"/>
          <w:lang w:eastAsia="pl-PL"/>
        </w:rPr>
        <w:t>a) oświadczenie, o którym mowa w punkcie 1, stanowi dowód potwierdzający brak podstaw                   do wykluczenia, spełnianie warunków udziału w postępowaniu na dzień składania ofert, tymczasowo zastępujący wymagane przez Zamawiającego podmiotowe środki dowodowe,</w:t>
      </w:r>
    </w:p>
    <w:p w14:paraId="2702646F" w14:textId="77777777" w:rsidR="00746DEB" w:rsidRPr="003473B0" w:rsidRDefault="00746DEB" w:rsidP="005145F7">
      <w:pPr>
        <w:suppressAutoHyphens w:val="0"/>
        <w:autoSpaceDE w:val="0"/>
        <w:autoSpaceDN w:val="0"/>
        <w:adjustRightInd w:val="0"/>
        <w:ind w:left="709" w:hanging="283"/>
        <w:jc w:val="both"/>
        <w:rPr>
          <w:rFonts w:asciiTheme="minorHAnsi" w:hAnsiTheme="minorHAnsi" w:cstheme="minorHAnsi"/>
          <w:sz w:val="22"/>
          <w:szCs w:val="22"/>
          <w:lang w:eastAsia="pl-PL"/>
        </w:rPr>
      </w:pPr>
      <w:r w:rsidRPr="003473B0">
        <w:rPr>
          <w:rFonts w:asciiTheme="minorHAnsi" w:hAnsiTheme="minorHAnsi" w:cstheme="minorHAnsi"/>
          <w:sz w:val="22"/>
          <w:szCs w:val="22"/>
          <w:lang w:eastAsia="pl-PL"/>
        </w:rPr>
        <w:t xml:space="preserve">b) w przypadku </w:t>
      </w:r>
      <w:r w:rsidRPr="003473B0">
        <w:rPr>
          <w:rFonts w:asciiTheme="minorHAnsi" w:hAnsiTheme="minorHAnsi" w:cstheme="minorHAnsi"/>
          <w:b/>
          <w:bCs/>
          <w:sz w:val="22"/>
          <w:szCs w:val="22"/>
          <w:lang w:eastAsia="pl-PL"/>
        </w:rPr>
        <w:t xml:space="preserve">wspólnego ubiegania się o zamówienie </w:t>
      </w:r>
      <w:r w:rsidRPr="003473B0">
        <w:rPr>
          <w:rFonts w:asciiTheme="minorHAnsi" w:hAnsiTheme="minorHAnsi" w:cstheme="minorHAnsi"/>
          <w:sz w:val="22"/>
          <w:szCs w:val="22"/>
          <w:lang w:eastAsia="pl-PL"/>
        </w:rPr>
        <w:t>przez Wykonawców, oświadczenie,                   o którym mowa w punkcie 1, składa każdy z Wykonawców. Oświadczenia te potwierdzają brak podstaw wykluczenia oraz spełnianie warunków udziału w postępowaniu w zakresie, w jakim każdy z Wykonawców wykazuje spełnianie warunków udziału w postępowaniu.</w:t>
      </w:r>
    </w:p>
    <w:p w14:paraId="21D3AF46" w14:textId="77777777" w:rsidR="00746DEB" w:rsidRPr="003473B0" w:rsidRDefault="00746DEB" w:rsidP="005145F7">
      <w:pPr>
        <w:suppressAutoHyphens w:val="0"/>
        <w:autoSpaceDE w:val="0"/>
        <w:autoSpaceDN w:val="0"/>
        <w:adjustRightInd w:val="0"/>
        <w:ind w:left="709" w:hanging="283"/>
        <w:jc w:val="both"/>
        <w:rPr>
          <w:rFonts w:asciiTheme="minorHAnsi" w:hAnsiTheme="minorHAnsi" w:cstheme="minorHAnsi"/>
          <w:sz w:val="22"/>
          <w:szCs w:val="22"/>
          <w:lang w:eastAsia="pl-PL"/>
        </w:rPr>
      </w:pPr>
      <w:r w:rsidRPr="003473B0">
        <w:rPr>
          <w:rFonts w:asciiTheme="minorHAnsi" w:hAnsiTheme="minorHAnsi" w:cstheme="minorHAnsi"/>
          <w:sz w:val="22"/>
          <w:szCs w:val="22"/>
          <w:lang w:eastAsia="pl-PL"/>
        </w:rPr>
        <w:t>2. Zamawiający wzywa Wykonawcę, którego oferta została najwyżej oceniona, do złożenia                       w wyznaczonym terminie, nie krótszym niż 5 dni od dnia wezwania, podmiotowych środków dowodowych, aktualnych na dzień złożenia podmiotowych środków dowodowych:</w:t>
      </w:r>
    </w:p>
    <w:p w14:paraId="50F7C5B4" w14:textId="77777777" w:rsidR="00746DEB" w:rsidRPr="003473B0" w:rsidRDefault="00746DEB" w:rsidP="005145F7">
      <w:pPr>
        <w:suppressAutoHyphens w:val="0"/>
        <w:autoSpaceDE w:val="0"/>
        <w:autoSpaceDN w:val="0"/>
        <w:adjustRightInd w:val="0"/>
        <w:ind w:left="709" w:hanging="283"/>
        <w:jc w:val="both"/>
        <w:rPr>
          <w:rFonts w:asciiTheme="minorHAnsi" w:hAnsiTheme="minorHAnsi" w:cstheme="minorHAnsi"/>
          <w:sz w:val="22"/>
          <w:szCs w:val="22"/>
          <w:lang w:eastAsia="pl-PL"/>
        </w:rPr>
      </w:pPr>
      <w:r w:rsidRPr="003473B0">
        <w:rPr>
          <w:rFonts w:asciiTheme="minorHAnsi" w:hAnsiTheme="minorHAnsi" w:cstheme="minorHAnsi"/>
          <w:sz w:val="22"/>
          <w:szCs w:val="22"/>
          <w:lang w:eastAsia="pl-PL"/>
        </w:rPr>
        <w:t>1)</w:t>
      </w:r>
      <w:r w:rsidRPr="003473B0">
        <w:rPr>
          <w:rFonts w:asciiTheme="minorHAnsi" w:hAnsiTheme="minorHAnsi" w:cstheme="minorHAnsi"/>
          <w:sz w:val="22"/>
          <w:szCs w:val="22"/>
          <w:lang w:eastAsia="pl-PL"/>
        </w:rPr>
        <w:tab/>
        <w:t>w celu potwierdzenia braku podstaw wykluczenia Wykonawcy z udziału w postępowaniu Zamawiający zażąda następujących dokumentów:</w:t>
      </w:r>
    </w:p>
    <w:p w14:paraId="4C6869D9" w14:textId="77777777" w:rsidR="00746DEB" w:rsidRPr="003473B0" w:rsidRDefault="00746DEB" w:rsidP="005145F7">
      <w:pPr>
        <w:suppressAutoHyphens w:val="0"/>
        <w:autoSpaceDE w:val="0"/>
        <w:autoSpaceDN w:val="0"/>
        <w:adjustRightInd w:val="0"/>
        <w:ind w:left="709" w:hanging="283"/>
        <w:jc w:val="both"/>
        <w:rPr>
          <w:rFonts w:asciiTheme="minorHAnsi" w:hAnsiTheme="minorHAnsi" w:cstheme="minorHAnsi"/>
          <w:sz w:val="22"/>
          <w:szCs w:val="22"/>
          <w:lang w:eastAsia="pl-PL"/>
        </w:rPr>
      </w:pPr>
      <w:r w:rsidRPr="003473B0">
        <w:rPr>
          <w:rFonts w:asciiTheme="minorHAnsi" w:hAnsiTheme="minorHAnsi" w:cstheme="minorHAnsi"/>
          <w:sz w:val="22"/>
          <w:szCs w:val="22"/>
          <w:lang w:eastAsia="pl-PL"/>
        </w:rPr>
        <w:t>a)</w:t>
      </w:r>
      <w:r w:rsidRPr="003473B0">
        <w:rPr>
          <w:rFonts w:asciiTheme="minorHAnsi" w:hAnsiTheme="minorHAnsi" w:cstheme="minorHAnsi"/>
          <w:sz w:val="22"/>
          <w:szCs w:val="22"/>
          <w:lang w:eastAsia="pl-PL"/>
        </w:rPr>
        <w:tab/>
        <w:t>informacji z Krajowego Rejestru Karnego w zakresie:</w:t>
      </w:r>
    </w:p>
    <w:p w14:paraId="5CB19368" w14:textId="77777777" w:rsidR="00746DEB" w:rsidRPr="003473B0" w:rsidRDefault="00746DEB" w:rsidP="00B35B25">
      <w:pPr>
        <w:numPr>
          <w:ilvl w:val="0"/>
          <w:numId w:val="35"/>
        </w:numPr>
        <w:suppressAutoHyphens w:val="0"/>
        <w:autoSpaceDE w:val="0"/>
        <w:autoSpaceDN w:val="0"/>
        <w:adjustRightInd w:val="0"/>
        <w:ind w:left="709" w:hanging="283"/>
        <w:jc w:val="both"/>
        <w:rPr>
          <w:rFonts w:asciiTheme="minorHAnsi" w:hAnsiTheme="minorHAnsi" w:cstheme="minorHAnsi"/>
          <w:sz w:val="22"/>
          <w:szCs w:val="22"/>
          <w:lang w:eastAsia="pl-PL"/>
        </w:rPr>
      </w:pPr>
      <w:r w:rsidRPr="003473B0">
        <w:rPr>
          <w:rFonts w:asciiTheme="minorHAnsi" w:hAnsiTheme="minorHAnsi" w:cstheme="minorHAnsi"/>
          <w:sz w:val="22"/>
          <w:szCs w:val="22"/>
          <w:lang w:eastAsia="pl-PL"/>
        </w:rPr>
        <w:t>art. 108 ust. 1 pkt 1 i 2 ustawy PZP,</w:t>
      </w:r>
    </w:p>
    <w:p w14:paraId="2370D400" w14:textId="77777777" w:rsidR="00746DEB" w:rsidRPr="003473B0" w:rsidRDefault="00746DEB" w:rsidP="00B35B25">
      <w:pPr>
        <w:numPr>
          <w:ilvl w:val="0"/>
          <w:numId w:val="35"/>
        </w:numPr>
        <w:suppressAutoHyphens w:val="0"/>
        <w:autoSpaceDE w:val="0"/>
        <w:autoSpaceDN w:val="0"/>
        <w:adjustRightInd w:val="0"/>
        <w:ind w:left="709" w:hanging="283"/>
        <w:jc w:val="both"/>
        <w:rPr>
          <w:rFonts w:asciiTheme="minorHAnsi" w:hAnsiTheme="minorHAnsi" w:cstheme="minorHAnsi"/>
          <w:sz w:val="22"/>
          <w:szCs w:val="22"/>
          <w:lang w:eastAsia="pl-PL"/>
        </w:rPr>
      </w:pPr>
      <w:r w:rsidRPr="003473B0">
        <w:rPr>
          <w:rFonts w:asciiTheme="minorHAnsi" w:hAnsiTheme="minorHAnsi" w:cstheme="minorHAnsi"/>
          <w:sz w:val="22"/>
          <w:szCs w:val="22"/>
          <w:lang w:eastAsia="pl-PL"/>
        </w:rPr>
        <w:lastRenderedPageBreak/>
        <w:t>art. 108 ust. 1 pkt 4 ustawy PZP, dotyczącej orzeczenia zakazu ubiegania się o zamówienie publiczne tytułem środka karnego, sporządzonej nie wcześniej niż 6 miesięcy przed jej złożeniem;</w:t>
      </w:r>
    </w:p>
    <w:p w14:paraId="3A81C7F6" w14:textId="4F93C8CC" w:rsidR="00746DEB" w:rsidRPr="003473B0" w:rsidRDefault="00746DEB" w:rsidP="005145F7">
      <w:pPr>
        <w:suppressAutoHyphens w:val="0"/>
        <w:autoSpaceDE w:val="0"/>
        <w:autoSpaceDN w:val="0"/>
        <w:adjustRightInd w:val="0"/>
        <w:ind w:left="709" w:hanging="283"/>
        <w:jc w:val="both"/>
        <w:rPr>
          <w:rFonts w:asciiTheme="minorHAnsi" w:hAnsiTheme="minorHAnsi" w:cstheme="minorHAnsi"/>
          <w:sz w:val="22"/>
          <w:szCs w:val="22"/>
          <w:lang w:eastAsia="pl-PL"/>
        </w:rPr>
      </w:pPr>
      <w:r w:rsidRPr="003473B0">
        <w:rPr>
          <w:rFonts w:asciiTheme="minorHAnsi" w:hAnsiTheme="minorHAnsi" w:cstheme="minorHAnsi"/>
          <w:sz w:val="22"/>
          <w:szCs w:val="22"/>
          <w:lang w:eastAsia="pl-PL"/>
        </w:rPr>
        <w:t>b)</w:t>
      </w:r>
      <w:r w:rsidRPr="003473B0">
        <w:rPr>
          <w:rFonts w:asciiTheme="minorHAnsi" w:hAnsiTheme="minorHAnsi" w:cstheme="minorHAnsi"/>
          <w:sz w:val="22"/>
          <w:szCs w:val="22"/>
          <w:lang w:eastAsia="pl-PL"/>
        </w:rPr>
        <w:tab/>
        <w:t>oświadczenia Wykonawcy, w zakresie art. 108 ust. 1 pkt 5 ustawy PZP, o braku przynależności                    do tej samej grupy kapitałowej, w rozumieniu ustawy z dnia 16 lutego 2007 r. o ochronie konkurencji i konsumentów, z innym Wykonawcą, który złożył odrębną ofertę, albo oświadczenia</w:t>
      </w:r>
      <w:r w:rsidR="005145F7" w:rsidRPr="003473B0">
        <w:rPr>
          <w:rFonts w:asciiTheme="minorHAnsi" w:hAnsiTheme="minorHAnsi" w:cstheme="minorHAnsi"/>
          <w:sz w:val="22"/>
          <w:szCs w:val="22"/>
          <w:lang w:eastAsia="pl-PL"/>
        </w:rPr>
        <w:t xml:space="preserve"> </w:t>
      </w:r>
      <w:r w:rsidRPr="003473B0">
        <w:rPr>
          <w:rFonts w:asciiTheme="minorHAnsi" w:hAnsiTheme="minorHAnsi" w:cstheme="minorHAnsi"/>
          <w:sz w:val="22"/>
          <w:szCs w:val="22"/>
          <w:lang w:eastAsia="pl-PL"/>
        </w:rPr>
        <w:t xml:space="preserve">o przynależności do tej samej grupy kapitałowej wraz z dokumentami lub informacjami potwierdzającymi przygotowanie oferty niezależnie od innego Wykonawcy należącego do tej samej grupy kapitałowej – </w:t>
      </w:r>
      <w:r w:rsidRPr="003473B0">
        <w:rPr>
          <w:rFonts w:asciiTheme="minorHAnsi" w:hAnsiTheme="minorHAnsi" w:cstheme="minorHAnsi"/>
          <w:b/>
          <w:bCs/>
          <w:sz w:val="22"/>
          <w:szCs w:val="22"/>
          <w:lang w:eastAsia="pl-PL"/>
        </w:rPr>
        <w:t xml:space="preserve">Załącznik nr </w:t>
      </w:r>
      <w:r w:rsidR="005145F7" w:rsidRPr="003473B0">
        <w:rPr>
          <w:rFonts w:asciiTheme="minorHAnsi" w:hAnsiTheme="minorHAnsi" w:cstheme="minorHAnsi"/>
          <w:b/>
          <w:bCs/>
          <w:sz w:val="22"/>
          <w:szCs w:val="22"/>
          <w:lang w:eastAsia="pl-PL"/>
        </w:rPr>
        <w:t>5</w:t>
      </w:r>
      <w:r w:rsidRPr="003473B0">
        <w:rPr>
          <w:rFonts w:asciiTheme="minorHAnsi" w:hAnsiTheme="minorHAnsi" w:cstheme="minorHAnsi"/>
          <w:b/>
          <w:bCs/>
          <w:sz w:val="22"/>
          <w:szCs w:val="22"/>
          <w:lang w:eastAsia="pl-PL"/>
        </w:rPr>
        <w:t xml:space="preserve"> do SWZ</w:t>
      </w:r>
      <w:r w:rsidRPr="003473B0">
        <w:rPr>
          <w:rFonts w:asciiTheme="minorHAnsi" w:hAnsiTheme="minorHAnsi" w:cstheme="minorHAnsi"/>
          <w:sz w:val="22"/>
          <w:szCs w:val="22"/>
          <w:lang w:eastAsia="pl-PL"/>
        </w:rPr>
        <w:t>;</w:t>
      </w:r>
    </w:p>
    <w:p w14:paraId="1FE0F88B" w14:textId="77777777" w:rsidR="00746DEB" w:rsidRPr="00E25D3B" w:rsidRDefault="00746DEB" w:rsidP="005145F7">
      <w:pPr>
        <w:suppressAutoHyphens w:val="0"/>
        <w:autoSpaceDE w:val="0"/>
        <w:autoSpaceDN w:val="0"/>
        <w:adjustRightInd w:val="0"/>
        <w:ind w:left="709" w:hanging="283"/>
        <w:jc w:val="both"/>
        <w:rPr>
          <w:rFonts w:asciiTheme="minorHAnsi" w:hAnsiTheme="minorHAnsi" w:cstheme="minorHAnsi"/>
          <w:sz w:val="22"/>
          <w:szCs w:val="22"/>
          <w:lang w:eastAsia="pl-PL"/>
        </w:rPr>
      </w:pPr>
      <w:r w:rsidRPr="003473B0">
        <w:rPr>
          <w:rFonts w:asciiTheme="minorHAnsi" w:hAnsiTheme="minorHAnsi" w:cstheme="minorHAnsi"/>
          <w:sz w:val="22"/>
          <w:szCs w:val="22"/>
          <w:lang w:eastAsia="pl-PL"/>
        </w:rPr>
        <w:t>c)</w:t>
      </w:r>
      <w:r w:rsidRPr="003473B0">
        <w:rPr>
          <w:rFonts w:asciiTheme="minorHAnsi" w:hAnsiTheme="minorHAnsi" w:cstheme="minorHAnsi"/>
          <w:sz w:val="22"/>
          <w:szCs w:val="22"/>
          <w:lang w:eastAsia="pl-PL"/>
        </w:rPr>
        <w:tab/>
      </w:r>
      <w:r w:rsidRPr="00E25D3B">
        <w:rPr>
          <w:rFonts w:asciiTheme="minorHAnsi" w:hAnsiTheme="minorHAnsi" w:cstheme="minorHAnsi"/>
          <w:sz w:val="22"/>
          <w:szCs w:val="22"/>
          <w:lang w:eastAsia="pl-PL"/>
        </w:rPr>
        <w:t>odpisu lub informacji z Krajowego Rejestru Sądowego lub z Centralnej Ewidencji i Informacji</w:t>
      </w:r>
    </w:p>
    <w:p w14:paraId="14ABAD9D" w14:textId="716B7E99" w:rsidR="00746DEB" w:rsidRDefault="00746DEB" w:rsidP="005145F7">
      <w:pPr>
        <w:suppressAutoHyphens w:val="0"/>
        <w:autoSpaceDE w:val="0"/>
        <w:autoSpaceDN w:val="0"/>
        <w:adjustRightInd w:val="0"/>
        <w:ind w:left="709" w:hanging="1"/>
        <w:jc w:val="both"/>
        <w:rPr>
          <w:rFonts w:asciiTheme="minorHAnsi" w:hAnsiTheme="minorHAnsi" w:cstheme="minorHAnsi"/>
          <w:sz w:val="22"/>
          <w:szCs w:val="22"/>
          <w:lang w:eastAsia="pl-PL"/>
        </w:rPr>
      </w:pPr>
      <w:r w:rsidRPr="00E25D3B">
        <w:rPr>
          <w:rFonts w:asciiTheme="minorHAnsi" w:hAnsiTheme="minorHAnsi" w:cstheme="minorHAnsi"/>
          <w:sz w:val="22"/>
          <w:szCs w:val="22"/>
          <w:lang w:eastAsia="pl-PL"/>
        </w:rPr>
        <w:t>o Działalności Gospodarczej, w zakresie art. 109 ust. 1 pkt 4 ustawy PZP, sporządzonych nie wcześniej niż 3 miesiące przed jej złożeniem, jeżeli odrębne przepisy wymagają wpisu                    do rejestru lub ewidencji;</w:t>
      </w:r>
    </w:p>
    <w:p w14:paraId="43E4A4F3" w14:textId="09AA924F" w:rsidR="002D0671" w:rsidRPr="00C7706A" w:rsidRDefault="002D0671" w:rsidP="002D0671">
      <w:pPr>
        <w:suppressAutoHyphens w:val="0"/>
        <w:autoSpaceDE w:val="0"/>
        <w:autoSpaceDN w:val="0"/>
        <w:adjustRightInd w:val="0"/>
        <w:jc w:val="both"/>
        <w:rPr>
          <w:rFonts w:asciiTheme="minorHAnsi" w:hAnsiTheme="minorHAnsi" w:cstheme="minorHAnsi"/>
          <w:sz w:val="22"/>
          <w:szCs w:val="22"/>
          <w:lang w:eastAsia="pl-PL"/>
        </w:rPr>
      </w:pPr>
      <w:r>
        <w:rPr>
          <w:rFonts w:eastAsia="Calibri" w:cs="Calibri"/>
          <w:bCs/>
          <w:sz w:val="22"/>
          <w:szCs w:val="22"/>
          <w:lang w:eastAsia="en-US"/>
        </w:rPr>
        <w:t xml:space="preserve">Zamawiający nie wzywa do złożenia podmiotowych środków dowodowych jeżeli uzyska je za pomocą bezpłatnych i ogólnodostępnych baz danych, w szczególności rejestrów publicznych w rozumieniu ustawy z dnia 17 lutego 2005 r. o informatyzacji działalności podmiotów realizujących zadania publiczne (Dz. U. z 2020 r. poz. 346 z </w:t>
      </w:r>
      <w:proofErr w:type="spellStart"/>
      <w:r>
        <w:rPr>
          <w:rFonts w:eastAsia="Calibri" w:cs="Calibri"/>
          <w:bCs/>
          <w:sz w:val="22"/>
          <w:szCs w:val="22"/>
          <w:lang w:eastAsia="en-US"/>
        </w:rPr>
        <w:t>późn</w:t>
      </w:r>
      <w:proofErr w:type="spellEnd"/>
      <w:r>
        <w:rPr>
          <w:rFonts w:eastAsia="Calibri" w:cs="Calibri"/>
          <w:bCs/>
          <w:sz w:val="22"/>
          <w:szCs w:val="22"/>
          <w:lang w:eastAsia="en-US"/>
        </w:rPr>
        <w:t>. zm.), odpis z właściwego rejestru lub z centralnej ewidencji i informacji o działalności gospodarczej Wykonawcy, jeżeli odrębne przepisy wymagają wpisu do rejestru lub ewidencji, w celu potwierdzenia braku podstaw wykluczenia na podstawie art. 109 ust. 1 pkt 4 ustawy, o ile Wykonawca wskazał w oświadczeniu, o którym mowa w art. 125 ust. 1 ustawy, w zakresie podstaw wykluczenia, dane umożliwiające dostęp do tych środków</w:t>
      </w:r>
      <w:r w:rsidR="00E25D3B">
        <w:rPr>
          <w:rFonts w:eastAsia="Calibri" w:cs="Calibri"/>
          <w:bCs/>
          <w:sz w:val="22"/>
          <w:szCs w:val="22"/>
          <w:lang w:eastAsia="en-US"/>
        </w:rPr>
        <w:t>.</w:t>
      </w:r>
    </w:p>
    <w:p w14:paraId="19300D98" w14:textId="77777777" w:rsidR="00746DEB" w:rsidRPr="003473B0" w:rsidRDefault="00746DEB" w:rsidP="005145F7">
      <w:pPr>
        <w:suppressAutoHyphens w:val="0"/>
        <w:autoSpaceDE w:val="0"/>
        <w:autoSpaceDN w:val="0"/>
        <w:adjustRightInd w:val="0"/>
        <w:ind w:left="709" w:hanging="283"/>
        <w:jc w:val="both"/>
        <w:rPr>
          <w:rFonts w:asciiTheme="minorHAnsi" w:hAnsiTheme="minorHAnsi" w:cstheme="minorHAnsi"/>
          <w:sz w:val="22"/>
          <w:szCs w:val="22"/>
          <w:lang w:eastAsia="pl-PL"/>
        </w:rPr>
      </w:pPr>
      <w:r w:rsidRPr="003473B0">
        <w:rPr>
          <w:rFonts w:asciiTheme="minorHAnsi" w:hAnsiTheme="minorHAnsi" w:cstheme="minorHAnsi"/>
          <w:sz w:val="22"/>
          <w:szCs w:val="22"/>
          <w:lang w:eastAsia="pl-PL"/>
        </w:rPr>
        <w:t>2) w celu potwierdzenia spełniania przez Wykonawcę warunków udziału w postępowaniu lub kryteriów selekcji dotyczących zdolności technicznej lub zawodowej Zamawiający zażąda następujących dokumentów:</w:t>
      </w:r>
    </w:p>
    <w:p w14:paraId="6386447A" w14:textId="23C126A3" w:rsidR="00746DEB" w:rsidRPr="00E748B1" w:rsidRDefault="00746DEB" w:rsidP="005145F7">
      <w:pPr>
        <w:suppressAutoHyphens w:val="0"/>
        <w:autoSpaceDE w:val="0"/>
        <w:autoSpaceDN w:val="0"/>
        <w:adjustRightInd w:val="0"/>
        <w:ind w:left="709" w:hanging="283"/>
        <w:jc w:val="both"/>
        <w:rPr>
          <w:rFonts w:asciiTheme="minorHAnsi" w:hAnsiTheme="minorHAnsi" w:cstheme="minorHAnsi"/>
          <w:sz w:val="22"/>
          <w:szCs w:val="22"/>
          <w:lang w:eastAsia="pl-PL"/>
        </w:rPr>
      </w:pPr>
      <w:r w:rsidRPr="003473B0">
        <w:rPr>
          <w:rFonts w:asciiTheme="minorHAnsi" w:hAnsiTheme="minorHAnsi" w:cstheme="minorHAnsi"/>
          <w:sz w:val="22"/>
          <w:szCs w:val="22"/>
          <w:lang w:eastAsia="pl-PL"/>
        </w:rPr>
        <w:t xml:space="preserve">a) </w:t>
      </w:r>
      <w:r w:rsidRPr="00E748B1">
        <w:rPr>
          <w:rFonts w:asciiTheme="minorHAnsi" w:hAnsiTheme="minorHAnsi" w:cstheme="minorHAnsi"/>
          <w:sz w:val="22"/>
          <w:szCs w:val="22"/>
          <w:lang w:eastAsia="pl-PL"/>
        </w:rPr>
        <w:t>wykazu usług wykonanych lub wykonywanych, w okresie ostatnich 3 lat, a jeżeli okres prowadzenia działalności jest krótszy - w tym okresie, wraz z podaniem</w:t>
      </w:r>
      <w:r w:rsidR="004A3F4A" w:rsidRPr="00E748B1">
        <w:rPr>
          <w:rFonts w:asciiTheme="minorHAnsi" w:hAnsiTheme="minorHAnsi" w:cstheme="minorHAnsi"/>
          <w:sz w:val="22"/>
          <w:szCs w:val="22"/>
          <w:lang w:eastAsia="pl-PL"/>
        </w:rPr>
        <w:t xml:space="preserve"> </w:t>
      </w:r>
      <w:r w:rsidR="002927A3" w:rsidRPr="00E748B1">
        <w:rPr>
          <w:rFonts w:asciiTheme="minorHAnsi" w:hAnsiTheme="minorHAnsi" w:cstheme="minorHAnsi"/>
          <w:sz w:val="22"/>
          <w:szCs w:val="22"/>
          <w:lang w:eastAsia="pl-PL"/>
        </w:rPr>
        <w:t>opisu usługi,</w:t>
      </w:r>
      <w:r w:rsidRPr="00E748B1">
        <w:rPr>
          <w:rFonts w:asciiTheme="minorHAnsi" w:hAnsiTheme="minorHAnsi" w:cstheme="minorHAnsi"/>
          <w:sz w:val="22"/>
          <w:szCs w:val="22"/>
          <w:lang w:eastAsia="pl-PL"/>
        </w:rPr>
        <w:t xml:space="preserve"> ich wartości, przedmiotu, dat wykonania</w:t>
      </w:r>
      <w:r w:rsidR="005145F7" w:rsidRPr="00E748B1">
        <w:rPr>
          <w:rFonts w:asciiTheme="minorHAnsi" w:hAnsiTheme="minorHAnsi" w:cstheme="minorHAnsi"/>
          <w:sz w:val="22"/>
          <w:szCs w:val="22"/>
          <w:lang w:eastAsia="pl-PL"/>
        </w:rPr>
        <w:t xml:space="preserve"> </w:t>
      </w:r>
      <w:r w:rsidRPr="00E748B1">
        <w:rPr>
          <w:rFonts w:asciiTheme="minorHAnsi" w:hAnsiTheme="minorHAnsi" w:cstheme="minorHAnsi"/>
          <w:sz w:val="22"/>
          <w:szCs w:val="22"/>
          <w:lang w:eastAsia="pl-PL"/>
        </w:rPr>
        <w:t>i podmiotów, na rzecz których usługi zostały wykonane lub są wykonywane, oraz załączeniem dowodów określających, czy te usługi zostały wykonane lub są wykonywane należycie, przy czym dowodami, o których mowa, są referencje bądź inne dokumenty sporządzone przez podmiot, na rzecz którego usługi zostały wykonane, lub są wykonywane, a jeżeli wykonawca z przyczyn niezależnych od niego nie jest w stanie uzyskać tych dokumentów - oświadczenie wykonawcy; w przypadku świadczeń nadal wykonywanych referencje bądź inne dokumenty potwierdzające ich należyte wykonywanie powinny być wystawione w okresie ostatnich 3 miesięcy. Jeżeli Wykonawca powołuje się na doświadczenie w realizacji usług, wykonywanych wspólnie z innymi Wykonawcami, wykaz dotyczy usług, w</w:t>
      </w:r>
      <w:r w:rsidR="00991531" w:rsidRPr="00E748B1">
        <w:rPr>
          <w:rFonts w:asciiTheme="minorHAnsi" w:hAnsiTheme="minorHAnsi" w:cstheme="minorHAnsi"/>
          <w:sz w:val="22"/>
          <w:szCs w:val="22"/>
          <w:lang w:eastAsia="pl-PL"/>
        </w:rPr>
        <w:t> </w:t>
      </w:r>
      <w:r w:rsidRPr="00E748B1">
        <w:rPr>
          <w:rFonts w:asciiTheme="minorHAnsi" w:hAnsiTheme="minorHAnsi" w:cstheme="minorHAnsi"/>
          <w:sz w:val="22"/>
          <w:szCs w:val="22"/>
          <w:lang w:eastAsia="pl-PL"/>
        </w:rPr>
        <w:t xml:space="preserve">których wykonaniu Wykonawca ten bezpośrednio uczestniczył lub uczestniczy – </w:t>
      </w:r>
      <w:r w:rsidRPr="00E748B1">
        <w:rPr>
          <w:rFonts w:asciiTheme="minorHAnsi" w:hAnsiTheme="minorHAnsi" w:cstheme="minorHAnsi"/>
          <w:b/>
          <w:bCs/>
          <w:sz w:val="22"/>
          <w:szCs w:val="22"/>
          <w:lang w:eastAsia="pl-PL"/>
        </w:rPr>
        <w:t xml:space="preserve">Załącznik nr </w:t>
      </w:r>
      <w:r w:rsidR="005145F7" w:rsidRPr="00E748B1">
        <w:rPr>
          <w:rFonts w:asciiTheme="minorHAnsi" w:hAnsiTheme="minorHAnsi" w:cstheme="minorHAnsi"/>
          <w:b/>
          <w:bCs/>
          <w:sz w:val="22"/>
          <w:szCs w:val="22"/>
          <w:lang w:eastAsia="pl-PL"/>
        </w:rPr>
        <w:t>6</w:t>
      </w:r>
      <w:r w:rsidRPr="00E748B1">
        <w:rPr>
          <w:rFonts w:asciiTheme="minorHAnsi" w:hAnsiTheme="minorHAnsi" w:cstheme="minorHAnsi"/>
          <w:b/>
          <w:bCs/>
          <w:sz w:val="22"/>
          <w:szCs w:val="22"/>
          <w:lang w:eastAsia="pl-PL"/>
        </w:rPr>
        <w:t xml:space="preserve"> do SWZ</w:t>
      </w:r>
      <w:r w:rsidRPr="00E748B1">
        <w:rPr>
          <w:rFonts w:asciiTheme="minorHAnsi" w:hAnsiTheme="minorHAnsi" w:cstheme="minorHAnsi"/>
          <w:sz w:val="22"/>
          <w:szCs w:val="22"/>
          <w:lang w:eastAsia="pl-PL"/>
        </w:rPr>
        <w:t>,</w:t>
      </w:r>
    </w:p>
    <w:p w14:paraId="30FDE85E" w14:textId="1CA3A19C" w:rsidR="00746DEB" w:rsidRPr="003473B0" w:rsidRDefault="00746DEB" w:rsidP="005145F7">
      <w:pPr>
        <w:suppressAutoHyphens w:val="0"/>
        <w:autoSpaceDE w:val="0"/>
        <w:autoSpaceDN w:val="0"/>
        <w:adjustRightInd w:val="0"/>
        <w:ind w:left="709" w:hanging="283"/>
        <w:jc w:val="both"/>
        <w:rPr>
          <w:rFonts w:asciiTheme="minorHAnsi" w:hAnsiTheme="minorHAnsi" w:cstheme="minorHAnsi"/>
          <w:sz w:val="22"/>
          <w:szCs w:val="22"/>
          <w:lang w:eastAsia="pl-PL"/>
        </w:rPr>
      </w:pPr>
      <w:r w:rsidRPr="00E748B1">
        <w:rPr>
          <w:rFonts w:asciiTheme="minorHAnsi" w:hAnsiTheme="minorHAnsi" w:cstheme="minorHAnsi"/>
          <w:sz w:val="22"/>
          <w:szCs w:val="22"/>
          <w:lang w:eastAsia="pl-PL"/>
        </w:rPr>
        <w:t>b)</w:t>
      </w:r>
      <w:r w:rsidRPr="00E748B1">
        <w:rPr>
          <w:rFonts w:asciiTheme="minorHAnsi" w:hAnsiTheme="minorHAnsi" w:cstheme="minorHAnsi"/>
          <w:sz w:val="22"/>
          <w:szCs w:val="22"/>
          <w:lang w:eastAsia="pl-PL"/>
        </w:rPr>
        <w:tab/>
        <w:t>wykazu osób</w:t>
      </w:r>
      <w:r w:rsidR="00C50064" w:rsidRPr="00E748B1">
        <w:rPr>
          <w:rFonts w:asciiTheme="minorHAnsi" w:hAnsiTheme="minorHAnsi" w:cstheme="minorHAnsi"/>
          <w:sz w:val="22"/>
          <w:szCs w:val="22"/>
          <w:lang w:eastAsia="pl-PL"/>
        </w:rPr>
        <w:t xml:space="preserve"> - projektantów</w:t>
      </w:r>
      <w:r w:rsidRPr="00E748B1">
        <w:rPr>
          <w:rFonts w:asciiTheme="minorHAnsi" w:hAnsiTheme="minorHAnsi" w:cstheme="minorHAnsi"/>
          <w:sz w:val="22"/>
          <w:szCs w:val="22"/>
          <w:lang w:eastAsia="pl-PL"/>
        </w:rPr>
        <w:t xml:space="preserve"> skierowanych przez Wykonawcę do realizacji zamówienia publicznego, </w:t>
      </w:r>
      <w:r w:rsidRPr="00E748B1">
        <w:rPr>
          <w:rFonts w:asciiTheme="minorHAnsi" w:hAnsiTheme="minorHAnsi" w:cstheme="minorHAnsi"/>
          <w:sz w:val="22"/>
          <w:szCs w:val="22"/>
        </w:rPr>
        <w:t>w ilości niezbędnej do realizacji zamówienia</w:t>
      </w:r>
      <w:r w:rsidR="00E748B1" w:rsidRPr="00E748B1">
        <w:rPr>
          <w:rFonts w:asciiTheme="minorHAnsi" w:hAnsiTheme="minorHAnsi" w:cstheme="minorHAnsi"/>
          <w:sz w:val="22"/>
          <w:szCs w:val="22"/>
        </w:rPr>
        <w:t xml:space="preserve"> wg Rozdz. VII pkt. 1.4.1 SWZ</w:t>
      </w:r>
      <w:r w:rsidRPr="00E748B1">
        <w:rPr>
          <w:rFonts w:asciiTheme="minorHAnsi" w:hAnsiTheme="minorHAnsi" w:cstheme="minorHAnsi"/>
          <w:sz w:val="22"/>
          <w:szCs w:val="22"/>
          <w:lang w:eastAsia="pl-PL"/>
        </w:rPr>
        <w:t xml:space="preserve">– </w:t>
      </w:r>
      <w:r w:rsidRPr="00E748B1">
        <w:rPr>
          <w:rFonts w:asciiTheme="minorHAnsi" w:hAnsiTheme="minorHAnsi" w:cstheme="minorHAnsi"/>
          <w:b/>
          <w:bCs/>
          <w:sz w:val="22"/>
          <w:szCs w:val="22"/>
          <w:lang w:eastAsia="pl-PL"/>
        </w:rPr>
        <w:t xml:space="preserve">Załącznik nr </w:t>
      </w:r>
      <w:r w:rsidR="005145F7" w:rsidRPr="00E748B1">
        <w:rPr>
          <w:rFonts w:asciiTheme="minorHAnsi" w:hAnsiTheme="minorHAnsi" w:cstheme="minorHAnsi"/>
          <w:b/>
          <w:bCs/>
          <w:sz w:val="22"/>
          <w:szCs w:val="22"/>
          <w:lang w:eastAsia="pl-PL"/>
        </w:rPr>
        <w:t>7</w:t>
      </w:r>
      <w:r w:rsidRPr="00E748B1">
        <w:rPr>
          <w:rFonts w:asciiTheme="minorHAnsi" w:hAnsiTheme="minorHAnsi" w:cstheme="minorHAnsi"/>
          <w:b/>
          <w:bCs/>
          <w:sz w:val="22"/>
          <w:szCs w:val="22"/>
          <w:lang w:eastAsia="pl-PL"/>
        </w:rPr>
        <w:t xml:space="preserve"> do SWZ</w:t>
      </w:r>
      <w:r w:rsidRPr="00E748B1">
        <w:rPr>
          <w:rFonts w:asciiTheme="minorHAnsi" w:hAnsiTheme="minorHAnsi" w:cstheme="minorHAnsi"/>
          <w:sz w:val="22"/>
          <w:szCs w:val="22"/>
          <w:lang w:eastAsia="pl-PL"/>
        </w:rPr>
        <w:t>;</w:t>
      </w:r>
    </w:p>
    <w:p w14:paraId="17C83525" w14:textId="1B101514" w:rsidR="00746DEB" w:rsidRPr="003473B0" w:rsidRDefault="00746DEB" w:rsidP="005145F7">
      <w:pPr>
        <w:suppressAutoHyphens w:val="0"/>
        <w:autoSpaceDE w:val="0"/>
        <w:autoSpaceDN w:val="0"/>
        <w:adjustRightInd w:val="0"/>
        <w:ind w:left="709" w:hanging="1"/>
        <w:jc w:val="both"/>
        <w:rPr>
          <w:rFonts w:asciiTheme="minorHAnsi" w:hAnsiTheme="minorHAnsi" w:cstheme="minorHAnsi"/>
          <w:sz w:val="22"/>
          <w:szCs w:val="22"/>
          <w:lang w:eastAsia="pl-PL"/>
        </w:rPr>
      </w:pPr>
      <w:r w:rsidRPr="003473B0">
        <w:rPr>
          <w:rFonts w:asciiTheme="minorHAnsi" w:hAnsiTheme="minorHAnsi" w:cstheme="minorHAnsi"/>
          <w:b/>
          <w:bCs/>
          <w:sz w:val="22"/>
          <w:szCs w:val="22"/>
          <w:lang w:eastAsia="pl-PL"/>
        </w:rPr>
        <w:t>Uwaga: na podstawie art. 274 ust. 2 ustawy PZP Zamawiający wzywa do złożenia wykazu osób wraz z ofertą. Wykaz będzie podstawą do przyznania punktacji w kryterium oceny ofert „Doświadczenie</w:t>
      </w:r>
      <w:r w:rsidR="00C50064">
        <w:rPr>
          <w:rFonts w:asciiTheme="minorHAnsi" w:hAnsiTheme="minorHAnsi" w:cstheme="minorHAnsi"/>
          <w:b/>
          <w:bCs/>
          <w:sz w:val="22"/>
          <w:szCs w:val="22"/>
          <w:lang w:eastAsia="pl-PL"/>
        </w:rPr>
        <w:t xml:space="preserve"> personelu kluczowego</w:t>
      </w:r>
      <w:r w:rsidRPr="003473B0">
        <w:rPr>
          <w:rFonts w:asciiTheme="minorHAnsi" w:hAnsiTheme="minorHAnsi" w:cstheme="minorHAnsi"/>
          <w:b/>
          <w:bCs/>
          <w:sz w:val="22"/>
          <w:szCs w:val="22"/>
          <w:lang w:eastAsia="pl-PL"/>
        </w:rPr>
        <w:t>”</w:t>
      </w:r>
      <w:r w:rsidR="006E0800">
        <w:rPr>
          <w:rFonts w:asciiTheme="minorHAnsi" w:hAnsiTheme="minorHAnsi" w:cstheme="minorHAnsi"/>
          <w:b/>
          <w:bCs/>
          <w:sz w:val="22"/>
          <w:szCs w:val="22"/>
          <w:lang w:eastAsia="pl-PL"/>
        </w:rPr>
        <w:t xml:space="preserve"> – w branży architektonicznej </w:t>
      </w:r>
      <w:r w:rsidRPr="003473B0">
        <w:rPr>
          <w:rFonts w:asciiTheme="minorHAnsi" w:hAnsiTheme="minorHAnsi" w:cstheme="minorHAnsi"/>
          <w:sz w:val="22"/>
          <w:szCs w:val="22"/>
          <w:lang w:eastAsia="pl-PL"/>
        </w:rPr>
        <w:t>.</w:t>
      </w:r>
    </w:p>
    <w:p w14:paraId="76AB7B7E" w14:textId="77777777" w:rsidR="00746DEB" w:rsidRPr="003473B0" w:rsidRDefault="00746DEB" w:rsidP="005145F7">
      <w:pPr>
        <w:suppressAutoHyphens w:val="0"/>
        <w:autoSpaceDE w:val="0"/>
        <w:autoSpaceDN w:val="0"/>
        <w:adjustRightInd w:val="0"/>
        <w:ind w:left="709" w:hanging="1"/>
        <w:jc w:val="both"/>
        <w:rPr>
          <w:rFonts w:asciiTheme="minorHAnsi" w:hAnsiTheme="minorHAnsi" w:cstheme="minorHAnsi"/>
          <w:sz w:val="22"/>
          <w:szCs w:val="22"/>
          <w:lang w:eastAsia="pl-PL"/>
        </w:rPr>
      </w:pPr>
      <w:r w:rsidRPr="003473B0">
        <w:rPr>
          <w:rFonts w:asciiTheme="minorHAnsi" w:hAnsiTheme="minorHAnsi" w:cstheme="minorHAnsi"/>
          <w:sz w:val="22"/>
          <w:szCs w:val="22"/>
          <w:lang w:eastAsia="pl-PL"/>
        </w:rPr>
        <w:lastRenderedPageBreak/>
        <w:t>Dokumenty wskazane w punkcie 1) składa każdy z Wykonawców wspólnie ubiegających się                         o zamówienie.</w:t>
      </w:r>
    </w:p>
    <w:p w14:paraId="61BD2FF7" w14:textId="4BC6546B" w:rsidR="00746DEB" w:rsidRPr="003473B0" w:rsidRDefault="00746DEB" w:rsidP="005145F7">
      <w:pPr>
        <w:suppressAutoHyphens w:val="0"/>
        <w:autoSpaceDE w:val="0"/>
        <w:autoSpaceDN w:val="0"/>
        <w:adjustRightInd w:val="0"/>
        <w:ind w:left="709" w:hanging="283"/>
        <w:jc w:val="both"/>
        <w:rPr>
          <w:rFonts w:asciiTheme="minorHAnsi" w:hAnsiTheme="minorHAnsi" w:cstheme="minorHAnsi"/>
          <w:sz w:val="22"/>
          <w:szCs w:val="22"/>
          <w:lang w:eastAsia="pl-PL"/>
        </w:rPr>
      </w:pPr>
      <w:r w:rsidRPr="003473B0">
        <w:rPr>
          <w:rFonts w:asciiTheme="minorHAnsi" w:hAnsiTheme="minorHAnsi" w:cstheme="minorHAnsi"/>
          <w:sz w:val="22"/>
          <w:szCs w:val="22"/>
          <w:lang w:eastAsia="pl-PL"/>
        </w:rPr>
        <w:t>3. W zakresie nieuregulowanym ustawa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647E7F27" w14:textId="41FEAF24" w:rsidR="00FD3CD5" w:rsidRPr="003473B0" w:rsidRDefault="00A27E28" w:rsidP="00E00CDF">
      <w:pPr>
        <w:pStyle w:val="tyturozdziau"/>
      </w:pPr>
      <w:bookmarkStart w:id="16" w:name="_Toc174702415"/>
      <w:r w:rsidRPr="003473B0">
        <w:t>I</w:t>
      </w:r>
      <w:r w:rsidR="00B2307B" w:rsidRPr="003473B0">
        <w:t>nformacje o środkach komunikacji elektronicznej, przy użyciu których zamawiający będzie komunikował się z wykonawcami, oraz informacje o wymaganiach technicznych</w:t>
      </w:r>
      <w:bookmarkEnd w:id="16"/>
      <w:r w:rsidR="00B2307B" w:rsidRPr="003473B0">
        <w:t xml:space="preserve"> </w:t>
      </w:r>
    </w:p>
    <w:p w14:paraId="65ED8FBD" w14:textId="77777777" w:rsidR="00AA0F90" w:rsidRPr="003473B0" w:rsidRDefault="00B2307B" w:rsidP="00235B36">
      <w:pPr>
        <w:pStyle w:val="Stylnumerowanie"/>
        <w:numPr>
          <w:ilvl w:val="0"/>
          <w:numId w:val="8"/>
        </w:numPr>
        <w:jc w:val="both"/>
        <w:rPr>
          <w:rFonts w:asciiTheme="minorHAnsi" w:hAnsiTheme="minorHAnsi" w:cstheme="minorHAnsi"/>
          <w:sz w:val="22"/>
          <w:szCs w:val="22"/>
          <w:lang w:eastAsia="pl-PL"/>
        </w:rPr>
      </w:pPr>
      <w:r w:rsidRPr="003473B0">
        <w:rPr>
          <w:rFonts w:asciiTheme="minorHAnsi" w:hAnsiTheme="minorHAnsi" w:cstheme="minorHAnsi"/>
          <w:sz w:val="22"/>
          <w:szCs w:val="22"/>
        </w:rPr>
        <w:t>Postępowanie jest prowadzone w języku polskim.</w:t>
      </w:r>
    </w:p>
    <w:p w14:paraId="626462CA" w14:textId="77777777" w:rsidR="00AA0F90" w:rsidRPr="003473B0" w:rsidRDefault="00235B36" w:rsidP="00235B36">
      <w:pPr>
        <w:pStyle w:val="Stylnumerowanie"/>
        <w:numPr>
          <w:ilvl w:val="0"/>
          <w:numId w:val="8"/>
        </w:numPr>
        <w:jc w:val="both"/>
        <w:rPr>
          <w:rFonts w:asciiTheme="minorHAnsi" w:hAnsiTheme="minorHAnsi" w:cstheme="minorHAnsi"/>
          <w:sz w:val="22"/>
          <w:szCs w:val="22"/>
          <w:lang w:eastAsia="pl-PL"/>
        </w:rPr>
      </w:pPr>
      <w:r w:rsidRPr="003473B0">
        <w:rPr>
          <w:sz w:val="22"/>
          <w:szCs w:val="22"/>
        </w:rPr>
        <w:t xml:space="preserve">Komunikacja między zamawiającym a wykonawcami, w szczególności składanie ofert oraz oświadczeń, odbywa się przy użyciu środków komunikacji elektronicznej. </w:t>
      </w:r>
    </w:p>
    <w:p w14:paraId="5C31099E" w14:textId="55E3463A" w:rsidR="00AA0F90" w:rsidRPr="003473B0" w:rsidRDefault="00235B36" w:rsidP="00235B36">
      <w:pPr>
        <w:pStyle w:val="Stylnumerowanie"/>
        <w:numPr>
          <w:ilvl w:val="0"/>
          <w:numId w:val="8"/>
        </w:numPr>
        <w:jc w:val="both"/>
        <w:rPr>
          <w:rFonts w:asciiTheme="minorHAnsi" w:hAnsiTheme="minorHAnsi" w:cstheme="minorHAnsi"/>
          <w:sz w:val="22"/>
          <w:szCs w:val="22"/>
          <w:lang w:eastAsia="pl-PL"/>
        </w:rPr>
      </w:pPr>
      <w:r w:rsidRPr="003473B0">
        <w:rPr>
          <w:sz w:val="22"/>
          <w:szCs w:val="22"/>
        </w:rPr>
        <w:t xml:space="preserve">Prowadzone postępowanie odbywa się za pośrednictwem elektronicznej platformy, dostępnej pod adresem </w:t>
      </w:r>
      <w:hyperlink r:id="rId8" w:history="1">
        <w:r w:rsidR="00AA0F90" w:rsidRPr="003473B0">
          <w:rPr>
            <w:rStyle w:val="Hipercze"/>
            <w:sz w:val="22"/>
            <w:szCs w:val="22"/>
          </w:rPr>
          <w:t>https://ezamowienia.gov.pl</w:t>
        </w:r>
      </w:hyperlink>
      <w:r w:rsidRPr="003473B0">
        <w:rPr>
          <w:sz w:val="22"/>
          <w:szCs w:val="22"/>
        </w:rPr>
        <w:t xml:space="preserve">. </w:t>
      </w:r>
    </w:p>
    <w:p w14:paraId="00BBED7B" w14:textId="77777777" w:rsidR="00AA0F90" w:rsidRPr="003473B0" w:rsidRDefault="00235B36" w:rsidP="00235B36">
      <w:pPr>
        <w:pStyle w:val="Stylnumerowanie"/>
        <w:numPr>
          <w:ilvl w:val="0"/>
          <w:numId w:val="8"/>
        </w:numPr>
        <w:jc w:val="both"/>
        <w:rPr>
          <w:rFonts w:asciiTheme="minorHAnsi" w:hAnsiTheme="minorHAnsi" w:cstheme="minorHAnsi"/>
          <w:sz w:val="22"/>
          <w:szCs w:val="22"/>
          <w:lang w:eastAsia="pl-PL"/>
        </w:rPr>
      </w:pPr>
      <w:r w:rsidRPr="003473B0">
        <w:rPr>
          <w:sz w:val="22"/>
          <w:szCs w:val="22"/>
        </w:rPr>
        <w:t>Składanie ofert, wniosków, zapytań możliwe jest tylko i wyłącznie za pośrednictwem ww. platformy.</w:t>
      </w:r>
    </w:p>
    <w:p w14:paraId="5463444B" w14:textId="7F3FD054" w:rsidR="002A7DAD" w:rsidRPr="003473B0" w:rsidRDefault="00235B36" w:rsidP="00235B36">
      <w:pPr>
        <w:pStyle w:val="Stylnumerowanie"/>
        <w:numPr>
          <w:ilvl w:val="0"/>
          <w:numId w:val="8"/>
        </w:numPr>
        <w:jc w:val="both"/>
        <w:rPr>
          <w:rFonts w:asciiTheme="minorHAnsi" w:hAnsiTheme="minorHAnsi" w:cstheme="minorHAnsi"/>
          <w:sz w:val="22"/>
          <w:szCs w:val="22"/>
          <w:lang w:eastAsia="pl-PL"/>
        </w:rPr>
      </w:pPr>
      <w:r w:rsidRPr="003473B0">
        <w:rPr>
          <w:sz w:val="22"/>
          <w:szCs w:val="22"/>
        </w:rPr>
        <w:t>Wykonawca zainteresowany udziałem w postępowaniu musi posiadać aktywne konto podmiotu „Wykonawca” na Platformie e-Zamówienia. Szczegółowe informacje na temat zakładania kont podmiotów, zasady i warunki korzystania, w tym wymagania sprzętowe ww. platformy określają „Regulamin Platformy e-Zamówienia” dostępny na stronie: https://ezamowienia.gov.pl oraz informacje zamieszczone w zakładce „Centrum pomocy”</w:t>
      </w:r>
      <w:r w:rsidR="002A7DAD" w:rsidRPr="003473B0">
        <w:rPr>
          <w:sz w:val="22"/>
          <w:szCs w:val="22"/>
        </w:rPr>
        <w:t>.</w:t>
      </w:r>
    </w:p>
    <w:p w14:paraId="6F7F2BA3" w14:textId="77777777" w:rsidR="002A7DAD" w:rsidRPr="003473B0" w:rsidRDefault="00235B36" w:rsidP="00235B36">
      <w:pPr>
        <w:pStyle w:val="Stylnumerowanie"/>
        <w:numPr>
          <w:ilvl w:val="0"/>
          <w:numId w:val="8"/>
        </w:numPr>
        <w:jc w:val="both"/>
        <w:rPr>
          <w:rFonts w:asciiTheme="minorHAnsi" w:hAnsiTheme="minorHAnsi" w:cstheme="minorHAnsi"/>
          <w:sz w:val="22"/>
          <w:szCs w:val="22"/>
          <w:lang w:eastAsia="pl-PL"/>
        </w:rPr>
      </w:pPr>
      <w:r w:rsidRPr="003473B0">
        <w:rPr>
          <w:sz w:val="22"/>
          <w:szCs w:val="22"/>
        </w:rPr>
        <w:t>Zamawiający nie ponosi odpowiedzialności za złożenie oferty w sposób niezgodny z instrukcją korzystania z platformy, w szczególności za sytuację, gdy zamawiający zapozna się z treścią oferty przed upływem terminu składania ofert.</w:t>
      </w:r>
    </w:p>
    <w:p w14:paraId="08CBA952" w14:textId="7511F8DD" w:rsidR="003473B0" w:rsidRPr="003473B0" w:rsidRDefault="00235B36" w:rsidP="00235B36">
      <w:pPr>
        <w:pStyle w:val="Stylnumerowanie"/>
        <w:numPr>
          <w:ilvl w:val="0"/>
          <w:numId w:val="8"/>
        </w:numPr>
        <w:jc w:val="both"/>
        <w:rPr>
          <w:rFonts w:asciiTheme="minorHAnsi" w:hAnsiTheme="minorHAnsi" w:cstheme="minorHAnsi"/>
          <w:sz w:val="22"/>
          <w:szCs w:val="22"/>
          <w:lang w:eastAsia="pl-PL"/>
        </w:rPr>
      </w:pPr>
      <w:r w:rsidRPr="003473B0">
        <w:rPr>
          <w:sz w:val="22"/>
          <w:szCs w:val="22"/>
        </w:rPr>
        <w:t xml:space="preserve">W sytuacji awarii, błędów lub niedostępności platformy https://ezamowienia.gov.pl uniemożliwiających komunikację wykonawcy i zamawiającego oraz możliwość składania dokumentów elektronicznych, oświadczeń lub elektronicznych kopii dokumentów oraz oświadczeń poprzez platformę, zamawiający dopuszcza komunikację oraz przesyłanie ww. za pomocą poczty elektronicznej na adres: </w:t>
      </w:r>
      <w:hyperlink r:id="rId9" w:history="1">
        <w:r w:rsidR="003473B0" w:rsidRPr="003473B0">
          <w:rPr>
            <w:rStyle w:val="Hipercze"/>
            <w:sz w:val="22"/>
            <w:szCs w:val="22"/>
          </w:rPr>
          <w:t>przetargi@sosnowiec.so.gov.pl</w:t>
        </w:r>
      </w:hyperlink>
      <w:r w:rsidRPr="003473B0">
        <w:rPr>
          <w:sz w:val="22"/>
          <w:szCs w:val="22"/>
        </w:rPr>
        <w:t>.</w:t>
      </w:r>
    </w:p>
    <w:p w14:paraId="1C76FD1A" w14:textId="77777777" w:rsidR="003473B0" w:rsidRPr="003473B0" w:rsidRDefault="00235B36" w:rsidP="00235B36">
      <w:pPr>
        <w:pStyle w:val="Stylnumerowanie"/>
        <w:numPr>
          <w:ilvl w:val="0"/>
          <w:numId w:val="8"/>
        </w:numPr>
        <w:jc w:val="both"/>
        <w:rPr>
          <w:rFonts w:asciiTheme="minorHAnsi" w:hAnsiTheme="minorHAnsi" w:cstheme="minorHAnsi"/>
          <w:sz w:val="22"/>
          <w:szCs w:val="22"/>
          <w:lang w:eastAsia="pl-PL"/>
        </w:rPr>
      </w:pPr>
      <w:r w:rsidRPr="003473B0">
        <w:rPr>
          <w:sz w:val="22"/>
          <w:szCs w:val="22"/>
        </w:rPr>
        <w:t>Sposób sporządzenia dokumentów elektronicznych, oświadczeń lub elektronicznych kopii dokumentów lub oświadczeń musi być zgodny z wymaganiami określonymi w rozporządzeniu w sprawie sposobu sporządzania i przekazywania informacji oraz wymagań technicznych dla dokumentów elektronicznych oraz środków komunikacji elektronicznej w postępowaniu o udzielenie zamówienia publicznego lub konkursie Prezesa Rady Ministrów z dnia 30 grudnia 2020 r. (Dz.U. z 2020 r. poz. 2452)</w:t>
      </w:r>
    </w:p>
    <w:p w14:paraId="7710D470" w14:textId="77777777" w:rsidR="003473B0" w:rsidRPr="003473B0" w:rsidRDefault="00235B36" w:rsidP="003473B0">
      <w:pPr>
        <w:pStyle w:val="Stylnumerowanie"/>
        <w:numPr>
          <w:ilvl w:val="0"/>
          <w:numId w:val="8"/>
        </w:numPr>
        <w:jc w:val="both"/>
        <w:rPr>
          <w:rFonts w:asciiTheme="minorHAnsi" w:hAnsiTheme="minorHAnsi" w:cstheme="minorHAnsi"/>
          <w:sz w:val="22"/>
          <w:szCs w:val="22"/>
          <w:lang w:eastAsia="pl-PL"/>
        </w:rPr>
      </w:pPr>
      <w:r w:rsidRPr="003473B0">
        <w:rPr>
          <w:sz w:val="22"/>
          <w:szCs w:val="22"/>
        </w:rPr>
        <w:t>Zamawiający nie przewiduje komunikowania się z wykonawcami w inny sposób niż przy użyciu środków komunikacji elektronicznej, wskazanych w SWZ.</w:t>
      </w:r>
    </w:p>
    <w:p w14:paraId="0F7B2E76" w14:textId="2CFE7CF6" w:rsidR="003473B0" w:rsidRPr="003473B0" w:rsidRDefault="00235B36" w:rsidP="003473B0">
      <w:pPr>
        <w:pStyle w:val="Stylnumerowanie"/>
        <w:numPr>
          <w:ilvl w:val="0"/>
          <w:numId w:val="8"/>
        </w:numPr>
        <w:jc w:val="both"/>
        <w:rPr>
          <w:rFonts w:asciiTheme="minorHAnsi" w:hAnsiTheme="minorHAnsi" w:cstheme="minorHAnsi"/>
          <w:sz w:val="22"/>
          <w:szCs w:val="22"/>
          <w:lang w:eastAsia="pl-PL"/>
        </w:rPr>
      </w:pPr>
      <w:r w:rsidRPr="003473B0">
        <w:rPr>
          <w:rFonts w:asciiTheme="minorHAnsi" w:hAnsiTheme="minorHAnsi" w:cstheme="minorHAnsi"/>
          <w:sz w:val="22"/>
          <w:szCs w:val="22"/>
        </w:rPr>
        <w:lastRenderedPageBreak/>
        <w:t>W korespondencji związanej z niniejszym postępowaniem Wykonawcy powinni posługiwać się następującym znakiem postępowania: ZP</w:t>
      </w:r>
      <w:r w:rsidR="003864B6">
        <w:rPr>
          <w:rFonts w:asciiTheme="minorHAnsi" w:hAnsiTheme="minorHAnsi" w:cstheme="minorHAnsi"/>
          <w:sz w:val="22"/>
          <w:szCs w:val="22"/>
        </w:rPr>
        <w:t>.261.</w:t>
      </w:r>
      <w:r w:rsidR="00FA3537">
        <w:rPr>
          <w:rFonts w:asciiTheme="minorHAnsi" w:hAnsiTheme="minorHAnsi" w:cstheme="minorHAnsi"/>
          <w:sz w:val="22"/>
          <w:szCs w:val="22"/>
        </w:rPr>
        <w:t>6</w:t>
      </w:r>
      <w:r w:rsidR="003864B6">
        <w:rPr>
          <w:rFonts w:asciiTheme="minorHAnsi" w:hAnsiTheme="minorHAnsi" w:cstheme="minorHAnsi"/>
          <w:sz w:val="22"/>
          <w:szCs w:val="22"/>
        </w:rPr>
        <w:t>.2024</w:t>
      </w:r>
      <w:r w:rsidRPr="003473B0">
        <w:rPr>
          <w:rFonts w:asciiTheme="minorHAnsi" w:hAnsiTheme="minorHAnsi" w:cstheme="minorHAnsi"/>
          <w:sz w:val="22"/>
          <w:szCs w:val="22"/>
        </w:rPr>
        <w:t>.</w:t>
      </w:r>
    </w:p>
    <w:p w14:paraId="07A1BA7A" w14:textId="173A5429" w:rsidR="00235B36" w:rsidRPr="003473B0" w:rsidRDefault="00235B36" w:rsidP="00235B36">
      <w:pPr>
        <w:pStyle w:val="Stylnumerowanie"/>
        <w:numPr>
          <w:ilvl w:val="0"/>
          <w:numId w:val="8"/>
        </w:numPr>
        <w:jc w:val="both"/>
        <w:rPr>
          <w:rFonts w:asciiTheme="minorHAnsi" w:hAnsiTheme="minorHAnsi" w:cstheme="minorHAnsi"/>
          <w:sz w:val="22"/>
          <w:szCs w:val="22"/>
          <w:lang w:eastAsia="pl-PL"/>
        </w:rPr>
      </w:pPr>
      <w:r w:rsidRPr="003473B0">
        <w:rPr>
          <w:rFonts w:asciiTheme="minorHAnsi" w:hAnsiTheme="minorHAnsi" w:cstheme="minorHAnsi"/>
          <w:sz w:val="22"/>
          <w:szCs w:val="22"/>
        </w:rPr>
        <w:t xml:space="preserve">Osobą uprawnioną przez Zamawiającego do porozumiewania się z Wykonawcami jest Edyta </w:t>
      </w:r>
      <w:r w:rsidR="003864B6">
        <w:rPr>
          <w:rFonts w:asciiTheme="minorHAnsi" w:hAnsiTheme="minorHAnsi" w:cstheme="minorHAnsi"/>
          <w:sz w:val="22"/>
          <w:szCs w:val="22"/>
        </w:rPr>
        <w:t>Kozł</w:t>
      </w:r>
      <w:r w:rsidRPr="003473B0">
        <w:rPr>
          <w:rFonts w:asciiTheme="minorHAnsi" w:hAnsiTheme="minorHAnsi" w:cstheme="minorHAnsi"/>
          <w:sz w:val="22"/>
          <w:szCs w:val="22"/>
        </w:rPr>
        <w:t>owska, tel. 32 368 73 28.</w:t>
      </w:r>
    </w:p>
    <w:p w14:paraId="756F3C27" w14:textId="77777777" w:rsidR="001405F1" w:rsidRPr="003473B0" w:rsidRDefault="001405F1" w:rsidP="00E00CDF">
      <w:pPr>
        <w:pStyle w:val="tyturozdziau"/>
      </w:pPr>
      <w:bookmarkStart w:id="17" w:name="_Toc200168827"/>
      <w:bookmarkStart w:id="18" w:name="_Toc267470488"/>
      <w:bookmarkStart w:id="19" w:name="_Toc174702416"/>
      <w:r w:rsidRPr="003473B0">
        <w:t>Wymagania dotyczące wadium</w:t>
      </w:r>
      <w:bookmarkEnd w:id="17"/>
      <w:bookmarkEnd w:id="18"/>
      <w:bookmarkEnd w:id="19"/>
    </w:p>
    <w:p w14:paraId="4763A2CC" w14:textId="77777777" w:rsidR="00F1145E" w:rsidRPr="003473B0" w:rsidRDefault="00F82EB0" w:rsidP="00B35B25">
      <w:pPr>
        <w:pStyle w:val="Stylnumerowanie"/>
        <w:numPr>
          <w:ilvl w:val="0"/>
          <w:numId w:val="15"/>
        </w:numPr>
        <w:jc w:val="both"/>
        <w:rPr>
          <w:rFonts w:asciiTheme="minorHAnsi" w:hAnsiTheme="minorHAnsi" w:cstheme="minorHAnsi"/>
          <w:sz w:val="22"/>
          <w:szCs w:val="22"/>
        </w:rPr>
      </w:pPr>
      <w:r w:rsidRPr="003473B0">
        <w:rPr>
          <w:rFonts w:asciiTheme="minorHAnsi" w:hAnsiTheme="minorHAnsi" w:cstheme="minorHAnsi"/>
          <w:sz w:val="22"/>
          <w:szCs w:val="22"/>
        </w:rPr>
        <w:t>Wniesienie wadium.</w:t>
      </w:r>
    </w:p>
    <w:p w14:paraId="6CC20DA9" w14:textId="319FCAA1" w:rsidR="00FE4102" w:rsidRPr="003473B0" w:rsidRDefault="00F82EB0" w:rsidP="009E105C">
      <w:pPr>
        <w:numPr>
          <w:ilvl w:val="1"/>
          <w:numId w:val="7"/>
        </w:numPr>
        <w:suppressAutoHyphens w:val="0"/>
        <w:autoSpaceDE w:val="0"/>
        <w:autoSpaceDN w:val="0"/>
        <w:adjustRightInd w:val="0"/>
        <w:jc w:val="both"/>
        <w:rPr>
          <w:rFonts w:asciiTheme="minorHAnsi" w:hAnsiTheme="minorHAnsi" w:cstheme="minorHAnsi"/>
          <w:sz w:val="22"/>
          <w:szCs w:val="22"/>
        </w:rPr>
      </w:pPr>
      <w:r w:rsidRPr="003473B0">
        <w:rPr>
          <w:rFonts w:asciiTheme="minorHAnsi" w:hAnsiTheme="minorHAnsi" w:cstheme="minorHAnsi"/>
          <w:sz w:val="22"/>
          <w:szCs w:val="22"/>
        </w:rPr>
        <w:t xml:space="preserve">Wykonawca składając ofertę zobowiązany jest wnieść wadium w wysokości </w:t>
      </w:r>
      <w:r w:rsidR="00B72EA4">
        <w:rPr>
          <w:rFonts w:asciiTheme="minorHAnsi" w:hAnsiTheme="minorHAnsi" w:cstheme="minorHAnsi"/>
          <w:b/>
          <w:sz w:val="22"/>
          <w:szCs w:val="22"/>
        </w:rPr>
        <w:t>1 5</w:t>
      </w:r>
      <w:r w:rsidR="009B1260" w:rsidRPr="003473B0">
        <w:rPr>
          <w:rFonts w:asciiTheme="minorHAnsi" w:hAnsiTheme="minorHAnsi" w:cstheme="minorHAnsi"/>
          <w:b/>
          <w:sz w:val="22"/>
          <w:szCs w:val="22"/>
        </w:rPr>
        <w:t xml:space="preserve">00,00 </w:t>
      </w:r>
      <w:r w:rsidR="00074649" w:rsidRPr="003473B0">
        <w:rPr>
          <w:rFonts w:asciiTheme="minorHAnsi" w:hAnsiTheme="minorHAnsi" w:cstheme="minorHAnsi"/>
          <w:b/>
          <w:sz w:val="22"/>
          <w:szCs w:val="22"/>
        </w:rPr>
        <w:t>zł</w:t>
      </w:r>
      <w:r w:rsidRPr="003473B0">
        <w:rPr>
          <w:rFonts w:asciiTheme="minorHAnsi" w:hAnsiTheme="minorHAnsi" w:cstheme="minorHAnsi"/>
          <w:sz w:val="22"/>
          <w:szCs w:val="22"/>
        </w:rPr>
        <w:t xml:space="preserve"> (słownie:</w:t>
      </w:r>
      <w:r w:rsidR="009B1260" w:rsidRPr="003473B0">
        <w:rPr>
          <w:rFonts w:asciiTheme="minorHAnsi" w:hAnsiTheme="minorHAnsi" w:cstheme="minorHAnsi"/>
          <w:sz w:val="22"/>
          <w:szCs w:val="22"/>
        </w:rPr>
        <w:t xml:space="preserve"> </w:t>
      </w:r>
      <w:r w:rsidR="00B72EA4">
        <w:rPr>
          <w:rFonts w:asciiTheme="minorHAnsi" w:hAnsiTheme="minorHAnsi" w:cstheme="minorHAnsi"/>
          <w:sz w:val="22"/>
          <w:szCs w:val="22"/>
        </w:rPr>
        <w:t xml:space="preserve">jeden tysiąc </w:t>
      </w:r>
      <w:r w:rsidR="00BB712A">
        <w:rPr>
          <w:rFonts w:asciiTheme="minorHAnsi" w:hAnsiTheme="minorHAnsi" w:cstheme="minorHAnsi"/>
          <w:sz w:val="22"/>
          <w:szCs w:val="22"/>
        </w:rPr>
        <w:t xml:space="preserve">pięćset </w:t>
      </w:r>
      <w:r w:rsidR="009B1260" w:rsidRPr="003473B0">
        <w:rPr>
          <w:rFonts w:asciiTheme="minorHAnsi" w:hAnsiTheme="minorHAnsi" w:cstheme="minorHAnsi"/>
          <w:sz w:val="22"/>
          <w:szCs w:val="22"/>
        </w:rPr>
        <w:t>i zero groszy).</w:t>
      </w:r>
    </w:p>
    <w:p w14:paraId="23584939" w14:textId="77777777" w:rsidR="00FE4102" w:rsidRPr="003473B0" w:rsidRDefault="00F82EB0" w:rsidP="009E105C">
      <w:pPr>
        <w:numPr>
          <w:ilvl w:val="1"/>
          <w:numId w:val="7"/>
        </w:numPr>
        <w:suppressAutoHyphens w:val="0"/>
        <w:autoSpaceDE w:val="0"/>
        <w:autoSpaceDN w:val="0"/>
        <w:adjustRightInd w:val="0"/>
        <w:jc w:val="both"/>
        <w:rPr>
          <w:rFonts w:asciiTheme="minorHAnsi" w:hAnsiTheme="minorHAnsi" w:cstheme="minorHAnsi"/>
          <w:sz w:val="22"/>
          <w:szCs w:val="22"/>
        </w:rPr>
      </w:pPr>
      <w:r w:rsidRPr="003473B0">
        <w:rPr>
          <w:rFonts w:asciiTheme="minorHAnsi" w:hAnsiTheme="minorHAnsi" w:cstheme="minorHAnsi"/>
          <w:sz w:val="22"/>
          <w:szCs w:val="22"/>
        </w:rPr>
        <w:t>Wadium wnosi się przed upływem terminu składania ofert, tj. przed upływem dnia i godziny wyznaczonej jako ostateczny termin składania ofert</w:t>
      </w:r>
      <w:r w:rsidR="00AD7D88" w:rsidRPr="003473B0">
        <w:rPr>
          <w:rFonts w:asciiTheme="minorHAnsi" w:hAnsiTheme="minorHAnsi" w:cstheme="minorHAnsi"/>
          <w:sz w:val="22"/>
          <w:szCs w:val="22"/>
        </w:rPr>
        <w:t xml:space="preserve"> i utrzymuje nieprzerwanie do dnia upływu terminu związania ofertą, z wyjątkiem przypadków, o</w:t>
      </w:r>
      <w:r w:rsidR="00C57996" w:rsidRPr="003473B0">
        <w:rPr>
          <w:rFonts w:asciiTheme="minorHAnsi" w:hAnsiTheme="minorHAnsi" w:cstheme="minorHAnsi"/>
          <w:sz w:val="22"/>
          <w:szCs w:val="22"/>
        </w:rPr>
        <w:t> </w:t>
      </w:r>
      <w:r w:rsidR="00AD7D88" w:rsidRPr="003473B0">
        <w:rPr>
          <w:rFonts w:asciiTheme="minorHAnsi" w:hAnsiTheme="minorHAnsi" w:cstheme="minorHAnsi"/>
          <w:sz w:val="22"/>
          <w:szCs w:val="22"/>
        </w:rPr>
        <w:t>których mowa w art. 98 ust. 1 pkt 2 i 3 oraz ust. 2.</w:t>
      </w:r>
    </w:p>
    <w:p w14:paraId="1920E8FB" w14:textId="418841FC" w:rsidR="008B714C" w:rsidRPr="003473B0" w:rsidRDefault="008B714C" w:rsidP="009E105C">
      <w:pPr>
        <w:numPr>
          <w:ilvl w:val="1"/>
          <w:numId w:val="7"/>
        </w:numPr>
        <w:suppressAutoHyphens w:val="0"/>
        <w:autoSpaceDE w:val="0"/>
        <w:autoSpaceDN w:val="0"/>
        <w:adjustRightInd w:val="0"/>
        <w:jc w:val="both"/>
        <w:rPr>
          <w:rFonts w:asciiTheme="minorHAnsi" w:hAnsiTheme="minorHAnsi" w:cstheme="minorHAnsi"/>
          <w:sz w:val="22"/>
          <w:szCs w:val="22"/>
        </w:rPr>
      </w:pPr>
      <w:r w:rsidRPr="003473B0">
        <w:rPr>
          <w:rFonts w:asciiTheme="minorHAnsi" w:hAnsiTheme="minorHAnsi" w:cstheme="minorHAnsi"/>
          <w:sz w:val="22"/>
          <w:szCs w:val="22"/>
        </w:rPr>
        <w:t>Wadium może być wniesione w jednej lub kilku następujących formach:</w:t>
      </w:r>
    </w:p>
    <w:p w14:paraId="1E96AEEA" w14:textId="77777777" w:rsidR="00AD7D88" w:rsidRPr="003473B0" w:rsidRDefault="00AD7D88" w:rsidP="00B35B25">
      <w:pPr>
        <w:numPr>
          <w:ilvl w:val="2"/>
          <w:numId w:val="16"/>
        </w:numPr>
        <w:suppressAutoHyphens w:val="0"/>
        <w:autoSpaceDE w:val="0"/>
        <w:autoSpaceDN w:val="0"/>
        <w:adjustRightInd w:val="0"/>
        <w:ind w:left="1560"/>
        <w:jc w:val="both"/>
        <w:rPr>
          <w:rFonts w:asciiTheme="minorHAnsi" w:hAnsiTheme="minorHAnsi" w:cstheme="minorHAnsi"/>
          <w:sz w:val="22"/>
          <w:szCs w:val="22"/>
        </w:rPr>
      </w:pPr>
      <w:r w:rsidRPr="003473B0">
        <w:rPr>
          <w:rFonts w:asciiTheme="minorHAnsi" w:hAnsiTheme="minorHAnsi" w:cstheme="minorHAnsi"/>
          <w:sz w:val="22"/>
          <w:szCs w:val="22"/>
        </w:rPr>
        <w:t>pieniądzu;</w:t>
      </w:r>
    </w:p>
    <w:p w14:paraId="15C116A9" w14:textId="77777777" w:rsidR="00AD7D88" w:rsidRPr="003473B0" w:rsidRDefault="00AD7D88" w:rsidP="00B35B25">
      <w:pPr>
        <w:numPr>
          <w:ilvl w:val="2"/>
          <w:numId w:val="16"/>
        </w:numPr>
        <w:suppressAutoHyphens w:val="0"/>
        <w:autoSpaceDE w:val="0"/>
        <w:autoSpaceDN w:val="0"/>
        <w:adjustRightInd w:val="0"/>
        <w:ind w:left="1560"/>
        <w:jc w:val="both"/>
        <w:rPr>
          <w:rFonts w:asciiTheme="minorHAnsi" w:hAnsiTheme="minorHAnsi" w:cstheme="minorHAnsi"/>
          <w:sz w:val="22"/>
          <w:szCs w:val="22"/>
        </w:rPr>
      </w:pPr>
      <w:r w:rsidRPr="003473B0">
        <w:rPr>
          <w:rFonts w:asciiTheme="minorHAnsi" w:hAnsiTheme="minorHAnsi" w:cstheme="minorHAnsi"/>
          <w:sz w:val="22"/>
          <w:szCs w:val="22"/>
        </w:rPr>
        <w:t>gwarancjach bankowych;</w:t>
      </w:r>
    </w:p>
    <w:p w14:paraId="2B8F0818" w14:textId="77777777" w:rsidR="00AD7D88" w:rsidRPr="003473B0" w:rsidRDefault="00AD7D88" w:rsidP="00B35B25">
      <w:pPr>
        <w:numPr>
          <w:ilvl w:val="2"/>
          <w:numId w:val="16"/>
        </w:numPr>
        <w:suppressAutoHyphens w:val="0"/>
        <w:autoSpaceDE w:val="0"/>
        <w:autoSpaceDN w:val="0"/>
        <w:adjustRightInd w:val="0"/>
        <w:ind w:left="1560"/>
        <w:jc w:val="both"/>
        <w:rPr>
          <w:rFonts w:asciiTheme="minorHAnsi" w:hAnsiTheme="minorHAnsi" w:cstheme="minorHAnsi"/>
          <w:sz w:val="22"/>
          <w:szCs w:val="22"/>
        </w:rPr>
      </w:pPr>
      <w:r w:rsidRPr="003473B0">
        <w:rPr>
          <w:rFonts w:asciiTheme="minorHAnsi" w:hAnsiTheme="minorHAnsi" w:cstheme="minorHAnsi"/>
          <w:sz w:val="22"/>
          <w:szCs w:val="22"/>
        </w:rPr>
        <w:t>gwarancjach ubezpieczeniowych;</w:t>
      </w:r>
    </w:p>
    <w:p w14:paraId="29364B20" w14:textId="77777777" w:rsidR="008B714C" w:rsidRPr="003473B0" w:rsidRDefault="00AD7D88" w:rsidP="00B35B25">
      <w:pPr>
        <w:numPr>
          <w:ilvl w:val="2"/>
          <w:numId w:val="16"/>
        </w:numPr>
        <w:suppressAutoHyphens w:val="0"/>
        <w:autoSpaceDE w:val="0"/>
        <w:autoSpaceDN w:val="0"/>
        <w:adjustRightInd w:val="0"/>
        <w:ind w:left="1560"/>
        <w:jc w:val="both"/>
        <w:rPr>
          <w:rFonts w:asciiTheme="minorHAnsi" w:hAnsiTheme="minorHAnsi" w:cstheme="minorHAnsi"/>
          <w:sz w:val="22"/>
          <w:szCs w:val="22"/>
        </w:rPr>
      </w:pPr>
      <w:r w:rsidRPr="003473B0">
        <w:rPr>
          <w:rFonts w:asciiTheme="minorHAnsi" w:hAnsiTheme="minorHAnsi" w:cstheme="minorHAnsi"/>
          <w:sz w:val="22"/>
          <w:szCs w:val="22"/>
        </w:rPr>
        <w:t>poręczeniach udzielanych przez podmioty, o których mowa w art. 6b ust. 5 pkt 2 ustawy z dnia 9 listopada 2000 r. o utworzeniu Polskiej Agencji Rozwoju Przedsiębiorczości (Dz. U. z 2019 r. poz. 310, 836 i 1572).</w:t>
      </w:r>
    </w:p>
    <w:p w14:paraId="22ECCC44" w14:textId="6835D104" w:rsidR="00AD208C" w:rsidRPr="003473B0" w:rsidRDefault="00287169" w:rsidP="009E105C">
      <w:pPr>
        <w:numPr>
          <w:ilvl w:val="1"/>
          <w:numId w:val="7"/>
        </w:numPr>
        <w:suppressAutoHyphens w:val="0"/>
        <w:autoSpaceDE w:val="0"/>
        <w:autoSpaceDN w:val="0"/>
        <w:adjustRightInd w:val="0"/>
        <w:ind w:left="993" w:hanging="426"/>
        <w:jc w:val="both"/>
        <w:rPr>
          <w:rFonts w:asciiTheme="minorHAnsi" w:hAnsiTheme="minorHAnsi" w:cstheme="minorHAnsi"/>
          <w:sz w:val="22"/>
          <w:szCs w:val="22"/>
        </w:rPr>
      </w:pPr>
      <w:r w:rsidRPr="003473B0">
        <w:rPr>
          <w:rFonts w:asciiTheme="minorHAnsi" w:hAnsiTheme="minorHAnsi" w:cstheme="minorHAnsi"/>
          <w:sz w:val="22"/>
          <w:szCs w:val="22"/>
        </w:rPr>
        <w:t>Wadium wnoszone w pieniądzu wpłaca się przelewem na rachunek Zamawiającego</w:t>
      </w:r>
      <w:r w:rsidR="00EF21E8" w:rsidRPr="003473B0">
        <w:rPr>
          <w:rFonts w:asciiTheme="minorHAnsi" w:hAnsiTheme="minorHAnsi" w:cstheme="minorHAnsi"/>
          <w:sz w:val="22"/>
          <w:szCs w:val="22"/>
        </w:rPr>
        <w:t>: B</w:t>
      </w:r>
      <w:r w:rsidR="00E30FC2" w:rsidRPr="003473B0">
        <w:rPr>
          <w:rFonts w:asciiTheme="minorHAnsi" w:hAnsiTheme="minorHAnsi" w:cstheme="minorHAnsi"/>
          <w:sz w:val="22"/>
          <w:szCs w:val="22"/>
        </w:rPr>
        <w:t xml:space="preserve">ank </w:t>
      </w:r>
      <w:r w:rsidR="00EF21E8" w:rsidRPr="003473B0">
        <w:rPr>
          <w:rFonts w:asciiTheme="minorHAnsi" w:hAnsiTheme="minorHAnsi" w:cstheme="minorHAnsi"/>
          <w:sz w:val="22"/>
          <w:szCs w:val="22"/>
        </w:rPr>
        <w:t>G</w:t>
      </w:r>
      <w:r w:rsidR="00E30FC2" w:rsidRPr="003473B0">
        <w:rPr>
          <w:rFonts w:asciiTheme="minorHAnsi" w:hAnsiTheme="minorHAnsi" w:cstheme="minorHAnsi"/>
          <w:sz w:val="22"/>
          <w:szCs w:val="22"/>
        </w:rPr>
        <w:t xml:space="preserve">ospodarstwa </w:t>
      </w:r>
      <w:r w:rsidR="00EF21E8" w:rsidRPr="003473B0">
        <w:rPr>
          <w:rFonts w:asciiTheme="minorHAnsi" w:hAnsiTheme="minorHAnsi" w:cstheme="minorHAnsi"/>
          <w:sz w:val="22"/>
          <w:szCs w:val="22"/>
        </w:rPr>
        <w:t>K</w:t>
      </w:r>
      <w:r w:rsidR="00E30FC2" w:rsidRPr="003473B0">
        <w:rPr>
          <w:rFonts w:asciiTheme="minorHAnsi" w:hAnsiTheme="minorHAnsi" w:cstheme="minorHAnsi"/>
          <w:sz w:val="22"/>
          <w:szCs w:val="22"/>
        </w:rPr>
        <w:t>rajowego</w:t>
      </w:r>
      <w:r w:rsidR="00EF21E8" w:rsidRPr="003473B0">
        <w:rPr>
          <w:rFonts w:asciiTheme="minorHAnsi" w:hAnsiTheme="minorHAnsi" w:cstheme="minorHAnsi"/>
          <w:sz w:val="22"/>
          <w:szCs w:val="22"/>
        </w:rPr>
        <w:t>:</w:t>
      </w:r>
      <w:r w:rsidR="00EF21E8" w:rsidRPr="003473B0">
        <w:rPr>
          <w:rFonts w:asciiTheme="minorHAnsi" w:hAnsiTheme="minorHAnsi" w:cstheme="minorHAnsi"/>
          <w:b/>
          <w:bCs/>
          <w:sz w:val="22"/>
          <w:szCs w:val="22"/>
        </w:rPr>
        <w:t xml:space="preserve"> 11 1130 1017 0021 1003 0990 0001</w:t>
      </w:r>
      <w:r w:rsidR="00EF21E8" w:rsidRPr="003473B0">
        <w:rPr>
          <w:rFonts w:asciiTheme="minorHAnsi" w:hAnsiTheme="minorHAnsi" w:cstheme="minorHAnsi"/>
          <w:sz w:val="22"/>
          <w:szCs w:val="22"/>
        </w:rPr>
        <w:t xml:space="preserve"> </w:t>
      </w:r>
      <w:r w:rsidRPr="003473B0">
        <w:rPr>
          <w:rFonts w:asciiTheme="minorHAnsi" w:hAnsiTheme="minorHAnsi" w:cstheme="minorHAnsi"/>
          <w:sz w:val="22"/>
          <w:szCs w:val="22"/>
        </w:rPr>
        <w:t xml:space="preserve">z adnotacją </w:t>
      </w:r>
      <w:r w:rsidRPr="003473B0">
        <w:rPr>
          <w:rFonts w:asciiTheme="minorHAnsi" w:hAnsiTheme="minorHAnsi" w:cstheme="minorHAnsi"/>
          <w:b/>
          <w:bCs/>
          <w:sz w:val="22"/>
          <w:szCs w:val="22"/>
        </w:rPr>
        <w:t xml:space="preserve">„Wadium </w:t>
      </w:r>
      <w:r w:rsidR="00F63146">
        <w:rPr>
          <w:rFonts w:asciiTheme="minorHAnsi" w:hAnsiTheme="minorHAnsi" w:cstheme="minorHAnsi"/>
          <w:b/>
          <w:bCs/>
          <w:sz w:val="22"/>
          <w:szCs w:val="22"/>
        </w:rPr>
        <w:t xml:space="preserve">do </w:t>
      </w:r>
      <w:r w:rsidRPr="003473B0">
        <w:rPr>
          <w:rFonts w:asciiTheme="minorHAnsi" w:hAnsiTheme="minorHAnsi" w:cstheme="minorHAnsi"/>
          <w:b/>
          <w:bCs/>
          <w:sz w:val="22"/>
          <w:szCs w:val="22"/>
        </w:rPr>
        <w:t xml:space="preserve">sprawy </w:t>
      </w:r>
      <w:r w:rsidR="00310E5F" w:rsidRPr="003473B0">
        <w:rPr>
          <w:rFonts w:asciiTheme="minorHAnsi" w:hAnsiTheme="minorHAnsi" w:cstheme="minorHAnsi"/>
          <w:b/>
          <w:bCs/>
          <w:sz w:val="22"/>
          <w:szCs w:val="22"/>
        </w:rPr>
        <w:t>ZP</w:t>
      </w:r>
      <w:r w:rsidR="00F63146">
        <w:rPr>
          <w:rFonts w:asciiTheme="minorHAnsi" w:hAnsiTheme="minorHAnsi" w:cstheme="minorHAnsi"/>
          <w:b/>
          <w:bCs/>
          <w:sz w:val="22"/>
          <w:szCs w:val="22"/>
        </w:rPr>
        <w:t>.261.</w:t>
      </w:r>
      <w:r w:rsidR="00AA2270">
        <w:rPr>
          <w:rFonts w:asciiTheme="minorHAnsi" w:hAnsiTheme="minorHAnsi" w:cstheme="minorHAnsi"/>
          <w:b/>
          <w:bCs/>
          <w:sz w:val="22"/>
          <w:szCs w:val="22"/>
        </w:rPr>
        <w:t>6</w:t>
      </w:r>
      <w:r w:rsidR="00F63146">
        <w:rPr>
          <w:rFonts w:asciiTheme="minorHAnsi" w:hAnsiTheme="minorHAnsi" w:cstheme="minorHAnsi"/>
          <w:b/>
          <w:bCs/>
          <w:sz w:val="22"/>
          <w:szCs w:val="22"/>
        </w:rPr>
        <w:t>.2024</w:t>
      </w:r>
      <w:r w:rsidR="00311813" w:rsidRPr="003473B0">
        <w:rPr>
          <w:rFonts w:asciiTheme="minorHAnsi" w:hAnsiTheme="minorHAnsi" w:cstheme="minorHAnsi"/>
          <w:b/>
          <w:bCs/>
          <w:sz w:val="22"/>
          <w:szCs w:val="22"/>
        </w:rPr>
        <w:t>”</w:t>
      </w:r>
      <w:r w:rsidR="00150670" w:rsidRPr="003473B0">
        <w:rPr>
          <w:rFonts w:asciiTheme="minorHAnsi" w:hAnsiTheme="minorHAnsi" w:cstheme="minorHAnsi"/>
          <w:b/>
          <w:bCs/>
          <w:sz w:val="22"/>
          <w:szCs w:val="22"/>
        </w:rPr>
        <w:t>.</w:t>
      </w:r>
      <w:r w:rsidR="00150670" w:rsidRPr="003473B0">
        <w:rPr>
          <w:rFonts w:asciiTheme="minorHAnsi" w:hAnsiTheme="minorHAnsi" w:cstheme="minorHAnsi"/>
          <w:sz w:val="22"/>
          <w:szCs w:val="22"/>
        </w:rPr>
        <w:t xml:space="preserve"> </w:t>
      </w:r>
      <w:r w:rsidR="00CA7B05" w:rsidRPr="003473B0">
        <w:rPr>
          <w:rFonts w:asciiTheme="minorHAnsi" w:hAnsiTheme="minorHAnsi" w:cstheme="minorHAnsi"/>
          <w:sz w:val="22"/>
          <w:szCs w:val="22"/>
        </w:rPr>
        <w:t>Skuteczne wniesienie wadium w pieniądzu następuje z</w:t>
      </w:r>
      <w:r w:rsidR="00A37024" w:rsidRPr="003473B0">
        <w:rPr>
          <w:rFonts w:asciiTheme="minorHAnsi" w:hAnsiTheme="minorHAnsi" w:cstheme="minorHAnsi"/>
          <w:sz w:val="22"/>
          <w:szCs w:val="22"/>
        </w:rPr>
        <w:t> </w:t>
      </w:r>
      <w:r w:rsidR="00CA7B05" w:rsidRPr="003473B0">
        <w:rPr>
          <w:rFonts w:asciiTheme="minorHAnsi" w:hAnsiTheme="minorHAnsi" w:cstheme="minorHAnsi"/>
          <w:sz w:val="22"/>
          <w:szCs w:val="22"/>
        </w:rPr>
        <w:t xml:space="preserve">chwilą uznania środków pieniężnych na </w:t>
      </w:r>
      <w:r w:rsidR="00150670" w:rsidRPr="003473B0">
        <w:rPr>
          <w:rFonts w:asciiTheme="minorHAnsi" w:hAnsiTheme="minorHAnsi" w:cstheme="minorHAnsi"/>
          <w:sz w:val="22"/>
          <w:szCs w:val="22"/>
        </w:rPr>
        <w:t>rachunku bankowym Zamawiającego</w:t>
      </w:r>
      <w:r w:rsidR="00CA7B05" w:rsidRPr="003473B0">
        <w:rPr>
          <w:rFonts w:asciiTheme="minorHAnsi" w:hAnsiTheme="minorHAnsi" w:cstheme="minorHAnsi"/>
          <w:sz w:val="22"/>
          <w:szCs w:val="22"/>
        </w:rPr>
        <w:t xml:space="preserve"> przed upływem terminu składania ofert (tj. przed upływem dnia i godziny wyznaczonej jako ostateczny termin składania ofert).</w:t>
      </w:r>
    </w:p>
    <w:p w14:paraId="716504AC" w14:textId="77777777" w:rsidR="001310ED" w:rsidRPr="003473B0" w:rsidRDefault="001310ED" w:rsidP="009E105C">
      <w:pPr>
        <w:numPr>
          <w:ilvl w:val="1"/>
          <w:numId w:val="7"/>
        </w:numPr>
        <w:suppressAutoHyphens w:val="0"/>
        <w:autoSpaceDE w:val="0"/>
        <w:autoSpaceDN w:val="0"/>
        <w:adjustRightInd w:val="0"/>
        <w:ind w:left="993" w:hanging="426"/>
        <w:jc w:val="both"/>
        <w:rPr>
          <w:rFonts w:asciiTheme="minorHAnsi" w:hAnsiTheme="minorHAnsi" w:cstheme="minorHAnsi"/>
          <w:sz w:val="22"/>
          <w:szCs w:val="22"/>
        </w:rPr>
      </w:pPr>
      <w:r w:rsidRPr="003473B0">
        <w:rPr>
          <w:rFonts w:asciiTheme="minorHAnsi" w:hAnsiTheme="minorHAnsi" w:cstheme="minorHAnsi"/>
          <w:sz w:val="22"/>
          <w:szCs w:val="22"/>
        </w:rPr>
        <w:t>W przypadku wniesienia wadium w formie:</w:t>
      </w:r>
    </w:p>
    <w:p w14:paraId="4B712E9F" w14:textId="77777777" w:rsidR="001310ED" w:rsidRPr="003473B0" w:rsidRDefault="001310ED" w:rsidP="00B35B25">
      <w:pPr>
        <w:numPr>
          <w:ilvl w:val="2"/>
          <w:numId w:val="17"/>
        </w:numPr>
        <w:suppressAutoHyphens w:val="0"/>
        <w:autoSpaceDE w:val="0"/>
        <w:autoSpaceDN w:val="0"/>
        <w:adjustRightInd w:val="0"/>
        <w:ind w:left="1560"/>
        <w:jc w:val="both"/>
        <w:rPr>
          <w:rFonts w:asciiTheme="minorHAnsi" w:hAnsiTheme="minorHAnsi" w:cstheme="minorHAnsi"/>
          <w:sz w:val="22"/>
          <w:szCs w:val="22"/>
        </w:rPr>
      </w:pPr>
      <w:r w:rsidRPr="003473B0">
        <w:rPr>
          <w:rFonts w:asciiTheme="minorHAnsi" w:hAnsiTheme="minorHAnsi" w:cstheme="minorHAnsi"/>
          <w:sz w:val="22"/>
          <w:szCs w:val="22"/>
        </w:rPr>
        <w:t>pieniężnej – Zamawiający zaleca, aby kopia dokumentu potwierdzającego dokonanie przelewu wadium została załączona do oferty;</w:t>
      </w:r>
    </w:p>
    <w:p w14:paraId="50167894" w14:textId="77777777" w:rsidR="001310ED" w:rsidRPr="003473B0" w:rsidRDefault="001310ED" w:rsidP="00B35B25">
      <w:pPr>
        <w:numPr>
          <w:ilvl w:val="2"/>
          <w:numId w:val="17"/>
        </w:numPr>
        <w:suppressAutoHyphens w:val="0"/>
        <w:autoSpaceDE w:val="0"/>
        <w:autoSpaceDN w:val="0"/>
        <w:adjustRightInd w:val="0"/>
        <w:ind w:left="1560"/>
        <w:jc w:val="both"/>
        <w:rPr>
          <w:rFonts w:asciiTheme="minorHAnsi" w:hAnsiTheme="minorHAnsi" w:cstheme="minorHAnsi"/>
          <w:sz w:val="22"/>
          <w:szCs w:val="22"/>
        </w:rPr>
      </w:pPr>
      <w:r w:rsidRPr="003473B0">
        <w:rPr>
          <w:rFonts w:asciiTheme="minorHAnsi" w:hAnsiTheme="minorHAnsi" w:cstheme="minorHAnsi"/>
          <w:sz w:val="22"/>
          <w:szCs w:val="22"/>
        </w:rPr>
        <w:t xml:space="preserve">innej niż pieniądz – </w:t>
      </w:r>
      <w:r w:rsidR="001E4E10" w:rsidRPr="003473B0">
        <w:rPr>
          <w:rFonts w:asciiTheme="minorHAnsi" w:hAnsiTheme="minorHAnsi" w:cstheme="minorHAnsi"/>
          <w:sz w:val="22"/>
          <w:szCs w:val="22"/>
        </w:rPr>
        <w:t xml:space="preserve">Wykonawca przekazuje Zamawiającemu oryginał gwarancji lub poręczenia, </w:t>
      </w:r>
      <w:r w:rsidR="007906E4" w:rsidRPr="003473B0">
        <w:rPr>
          <w:rFonts w:asciiTheme="minorHAnsi" w:hAnsiTheme="minorHAnsi" w:cstheme="minorHAnsi"/>
          <w:sz w:val="22"/>
          <w:szCs w:val="22"/>
        </w:rPr>
        <w:t>w postaci elektronicznej</w:t>
      </w:r>
      <w:r w:rsidRPr="003473B0">
        <w:rPr>
          <w:rFonts w:asciiTheme="minorHAnsi" w:hAnsiTheme="minorHAnsi" w:cstheme="minorHAnsi"/>
          <w:sz w:val="22"/>
          <w:szCs w:val="22"/>
        </w:rPr>
        <w:t>. Wykonawca powinien przekazać dokument wadium poprzez dołączenie do oferty.</w:t>
      </w:r>
    </w:p>
    <w:p w14:paraId="091CB869" w14:textId="77777777" w:rsidR="001310ED" w:rsidRPr="003473B0" w:rsidRDefault="001310ED" w:rsidP="009E105C">
      <w:pPr>
        <w:numPr>
          <w:ilvl w:val="1"/>
          <w:numId w:val="7"/>
        </w:numPr>
        <w:suppressAutoHyphens w:val="0"/>
        <w:autoSpaceDE w:val="0"/>
        <w:autoSpaceDN w:val="0"/>
        <w:adjustRightInd w:val="0"/>
        <w:ind w:left="993" w:hanging="426"/>
        <w:jc w:val="both"/>
        <w:rPr>
          <w:rFonts w:asciiTheme="minorHAnsi" w:hAnsiTheme="minorHAnsi" w:cstheme="minorHAnsi"/>
          <w:sz w:val="22"/>
          <w:szCs w:val="22"/>
        </w:rPr>
      </w:pPr>
      <w:r w:rsidRPr="003473B0">
        <w:rPr>
          <w:rFonts w:asciiTheme="minorHAnsi" w:hAnsiTheme="minorHAnsi" w:cstheme="minorHAnsi"/>
          <w:sz w:val="22"/>
          <w:szCs w:val="22"/>
        </w:rPr>
        <w:t xml:space="preserve">Z treści wadium wniesionego w formie innej niż pieniądz musi wynikać bezwarunkowe, nieodwołane i na pierwsze pisemne żądanie zgłoszone przez Zamawiającego, zobowiązanie gwaranta do zapłaty na rzecz Zamawiającego pełnej kwoty wadium określonej w gwarancji/poręczeniu w okolicznościach określonych w art. </w:t>
      </w:r>
      <w:r w:rsidR="00B821AF" w:rsidRPr="003473B0">
        <w:rPr>
          <w:rFonts w:asciiTheme="minorHAnsi" w:hAnsiTheme="minorHAnsi" w:cstheme="minorHAnsi"/>
          <w:sz w:val="22"/>
          <w:szCs w:val="22"/>
        </w:rPr>
        <w:t xml:space="preserve">98 ust. 6 </w:t>
      </w:r>
      <w:proofErr w:type="spellStart"/>
      <w:r w:rsidR="00B821AF" w:rsidRPr="003473B0">
        <w:rPr>
          <w:rFonts w:asciiTheme="minorHAnsi" w:hAnsiTheme="minorHAnsi" w:cstheme="minorHAnsi"/>
          <w:sz w:val="22"/>
          <w:szCs w:val="22"/>
        </w:rPr>
        <w:t>uPzp</w:t>
      </w:r>
      <w:proofErr w:type="spellEnd"/>
      <w:r w:rsidR="00B821AF" w:rsidRPr="003473B0">
        <w:rPr>
          <w:rFonts w:asciiTheme="minorHAnsi" w:hAnsiTheme="minorHAnsi" w:cstheme="minorHAnsi"/>
          <w:sz w:val="22"/>
          <w:szCs w:val="22"/>
        </w:rPr>
        <w:t>.</w:t>
      </w:r>
    </w:p>
    <w:p w14:paraId="2DDB442D" w14:textId="77777777" w:rsidR="004A7AD2" w:rsidRPr="003473B0" w:rsidRDefault="006D6252" w:rsidP="00B35B25">
      <w:pPr>
        <w:pStyle w:val="Stylnumerowanie"/>
        <w:numPr>
          <w:ilvl w:val="0"/>
          <w:numId w:val="15"/>
        </w:numPr>
        <w:jc w:val="both"/>
        <w:rPr>
          <w:rFonts w:asciiTheme="minorHAnsi" w:hAnsiTheme="minorHAnsi" w:cstheme="minorHAnsi"/>
          <w:sz w:val="22"/>
          <w:szCs w:val="22"/>
        </w:rPr>
      </w:pPr>
      <w:r w:rsidRPr="003473B0">
        <w:rPr>
          <w:rFonts w:asciiTheme="minorHAnsi" w:hAnsiTheme="minorHAnsi" w:cstheme="minorHAnsi"/>
          <w:sz w:val="22"/>
          <w:szCs w:val="22"/>
        </w:rPr>
        <w:t>Z</w:t>
      </w:r>
      <w:r w:rsidR="001310ED" w:rsidRPr="003473B0">
        <w:rPr>
          <w:rFonts w:asciiTheme="minorHAnsi" w:hAnsiTheme="minorHAnsi" w:cstheme="minorHAnsi"/>
          <w:sz w:val="22"/>
          <w:szCs w:val="22"/>
        </w:rPr>
        <w:t xml:space="preserve">wrot wadium nastąpi w przypadkach i na zasadach określonych w art. </w:t>
      </w:r>
      <w:r w:rsidR="004465DE" w:rsidRPr="003473B0">
        <w:rPr>
          <w:rFonts w:asciiTheme="minorHAnsi" w:hAnsiTheme="minorHAnsi" w:cstheme="minorHAnsi"/>
          <w:sz w:val="22"/>
          <w:szCs w:val="22"/>
        </w:rPr>
        <w:t>98</w:t>
      </w:r>
      <w:r w:rsidR="001310ED" w:rsidRPr="003473B0">
        <w:rPr>
          <w:rFonts w:asciiTheme="minorHAnsi" w:hAnsiTheme="minorHAnsi" w:cstheme="minorHAnsi"/>
          <w:sz w:val="22"/>
          <w:szCs w:val="22"/>
        </w:rPr>
        <w:t xml:space="preserve"> ust. 1-</w:t>
      </w:r>
      <w:r w:rsidR="004465DE" w:rsidRPr="003473B0">
        <w:rPr>
          <w:rFonts w:asciiTheme="minorHAnsi" w:hAnsiTheme="minorHAnsi" w:cstheme="minorHAnsi"/>
          <w:sz w:val="22"/>
          <w:szCs w:val="22"/>
        </w:rPr>
        <w:t>5</w:t>
      </w:r>
      <w:r w:rsidR="001310ED" w:rsidRPr="003473B0">
        <w:rPr>
          <w:rFonts w:asciiTheme="minorHAnsi" w:hAnsiTheme="minorHAnsi" w:cstheme="minorHAnsi"/>
          <w:sz w:val="22"/>
          <w:szCs w:val="22"/>
        </w:rPr>
        <w:t xml:space="preserve"> </w:t>
      </w:r>
      <w:proofErr w:type="spellStart"/>
      <w:r w:rsidR="001310ED" w:rsidRPr="003473B0">
        <w:rPr>
          <w:rFonts w:asciiTheme="minorHAnsi" w:hAnsiTheme="minorHAnsi" w:cstheme="minorHAnsi"/>
          <w:sz w:val="22"/>
          <w:szCs w:val="22"/>
        </w:rPr>
        <w:t>uPzp</w:t>
      </w:r>
      <w:proofErr w:type="spellEnd"/>
      <w:r w:rsidR="001310ED" w:rsidRPr="003473B0">
        <w:rPr>
          <w:rFonts w:asciiTheme="minorHAnsi" w:hAnsiTheme="minorHAnsi" w:cstheme="minorHAnsi"/>
          <w:sz w:val="22"/>
          <w:szCs w:val="22"/>
        </w:rPr>
        <w:t>.</w:t>
      </w:r>
    </w:p>
    <w:p w14:paraId="4FD33662" w14:textId="77777777" w:rsidR="001310ED" w:rsidRPr="003473B0" w:rsidRDefault="001310ED" w:rsidP="00B35B25">
      <w:pPr>
        <w:numPr>
          <w:ilvl w:val="1"/>
          <w:numId w:val="18"/>
        </w:numPr>
        <w:suppressAutoHyphens w:val="0"/>
        <w:autoSpaceDE w:val="0"/>
        <w:autoSpaceDN w:val="0"/>
        <w:adjustRightInd w:val="0"/>
        <w:ind w:left="992" w:hanging="425"/>
        <w:jc w:val="both"/>
        <w:rPr>
          <w:rFonts w:asciiTheme="minorHAnsi" w:hAnsiTheme="minorHAnsi" w:cstheme="minorHAnsi"/>
          <w:sz w:val="22"/>
          <w:szCs w:val="22"/>
        </w:rPr>
      </w:pPr>
      <w:r w:rsidRPr="003473B0">
        <w:rPr>
          <w:rFonts w:asciiTheme="minorHAnsi" w:hAnsiTheme="minorHAnsi" w:cstheme="minorHAnsi"/>
          <w:sz w:val="22"/>
          <w:szCs w:val="22"/>
        </w:rPr>
        <w:t>W przypadku nie wskazania w formularzu oferty numeru konta, na które Zamawiający winien dokonać zwrotu wadium wniesionego w pieniądzu, wadium zostanie zwrócone na numer konta, z którego został wykonany przelew.</w:t>
      </w:r>
    </w:p>
    <w:p w14:paraId="74DA24BE" w14:textId="77777777" w:rsidR="009B38DF" w:rsidRPr="003473B0" w:rsidRDefault="001310ED" w:rsidP="00B35B25">
      <w:pPr>
        <w:pStyle w:val="Stylnumerowanie"/>
        <w:numPr>
          <w:ilvl w:val="0"/>
          <w:numId w:val="15"/>
        </w:numPr>
        <w:jc w:val="both"/>
        <w:rPr>
          <w:rFonts w:asciiTheme="minorHAnsi" w:hAnsiTheme="minorHAnsi" w:cstheme="minorHAnsi"/>
          <w:sz w:val="22"/>
          <w:szCs w:val="22"/>
        </w:rPr>
      </w:pPr>
      <w:r w:rsidRPr="003473B0">
        <w:rPr>
          <w:rFonts w:asciiTheme="minorHAnsi" w:hAnsiTheme="minorHAnsi" w:cstheme="minorHAnsi"/>
          <w:sz w:val="22"/>
          <w:szCs w:val="22"/>
        </w:rPr>
        <w:t xml:space="preserve">Zamawiający zatrzymuje wadium w przypadkach określonych w art. </w:t>
      </w:r>
      <w:r w:rsidR="00853784" w:rsidRPr="003473B0">
        <w:rPr>
          <w:rFonts w:asciiTheme="minorHAnsi" w:hAnsiTheme="minorHAnsi" w:cstheme="minorHAnsi"/>
          <w:sz w:val="22"/>
          <w:szCs w:val="22"/>
        </w:rPr>
        <w:t>98</w:t>
      </w:r>
      <w:r w:rsidRPr="003473B0">
        <w:rPr>
          <w:rFonts w:asciiTheme="minorHAnsi" w:hAnsiTheme="minorHAnsi" w:cstheme="minorHAnsi"/>
          <w:sz w:val="22"/>
          <w:szCs w:val="22"/>
        </w:rPr>
        <w:t xml:space="preserve"> ust. </w:t>
      </w:r>
      <w:r w:rsidR="00853784" w:rsidRPr="003473B0">
        <w:rPr>
          <w:rFonts w:asciiTheme="minorHAnsi" w:hAnsiTheme="minorHAnsi" w:cstheme="minorHAnsi"/>
          <w:sz w:val="22"/>
          <w:szCs w:val="22"/>
        </w:rPr>
        <w:t>6</w:t>
      </w:r>
      <w:r w:rsidRPr="003473B0">
        <w:rPr>
          <w:rFonts w:asciiTheme="minorHAnsi" w:hAnsiTheme="minorHAnsi" w:cstheme="minorHAnsi"/>
          <w:sz w:val="22"/>
          <w:szCs w:val="22"/>
        </w:rPr>
        <w:t xml:space="preserve"> </w:t>
      </w:r>
      <w:proofErr w:type="spellStart"/>
      <w:r w:rsidRPr="003473B0">
        <w:rPr>
          <w:rFonts w:asciiTheme="minorHAnsi" w:hAnsiTheme="minorHAnsi" w:cstheme="minorHAnsi"/>
          <w:sz w:val="22"/>
          <w:szCs w:val="22"/>
        </w:rPr>
        <w:t>uPzp</w:t>
      </w:r>
      <w:proofErr w:type="spellEnd"/>
      <w:r w:rsidRPr="003473B0">
        <w:rPr>
          <w:rFonts w:asciiTheme="minorHAnsi" w:hAnsiTheme="minorHAnsi" w:cstheme="minorHAnsi"/>
          <w:sz w:val="22"/>
          <w:szCs w:val="22"/>
        </w:rPr>
        <w:t>.</w:t>
      </w:r>
    </w:p>
    <w:p w14:paraId="6FC07060" w14:textId="77777777" w:rsidR="00961D9A" w:rsidRPr="003473B0" w:rsidRDefault="00961D9A" w:rsidP="00E00CDF">
      <w:pPr>
        <w:pStyle w:val="tyturozdziau"/>
      </w:pPr>
      <w:bookmarkStart w:id="20" w:name="_Toc174702417"/>
      <w:r w:rsidRPr="003473B0">
        <w:lastRenderedPageBreak/>
        <w:t>Termin związania ofertą</w:t>
      </w:r>
      <w:bookmarkEnd w:id="20"/>
    </w:p>
    <w:p w14:paraId="44A40DAF" w14:textId="202251C1" w:rsidR="00961D9A" w:rsidRPr="003473B0" w:rsidRDefault="00F54D63" w:rsidP="005145F7">
      <w:pPr>
        <w:pStyle w:val="Stylnumerowanie"/>
        <w:jc w:val="both"/>
        <w:rPr>
          <w:rFonts w:asciiTheme="minorHAnsi" w:hAnsiTheme="minorHAnsi" w:cstheme="minorHAnsi"/>
          <w:sz w:val="22"/>
          <w:szCs w:val="22"/>
        </w:rPr>
      </w:pPr>
      <w:r w:rsidRPr="003473B0">
        <w:rPr>
          <w:rFonts w:asciiTheme="minorHAnsi" w:hAnsiTheme="minorHAnsi" w:cstheme="minorHAnsi"/>
          <w:sz w:val="22"/>
          <w:szCs w:val="22"/>
        </w:rPr>
        <w:t xml:space="preserve">Termin związania ofertą: </w:t>
      </w:r>
      <w:r w:rsidR="001D5A79">
        <w:rPr>
          <w:rFonts w:asciiTheme="minorHAnsi" w:hAnsiTheme="minorHAnsi" w:cstheme="minorHAnsi"/>
          <w:sz w:val="22"/>
          <w:szCs w:val="22"/>
        </w:rPr>
        <w:t>1</w:t>
      </w:r>
      <w:r w:rsidR="009A71D5">
        <w:rPr>
          <w:rFonts w:asciiTheme="minorHAnsi" w:hAnsiTheme="minorHAnsi" w:cstheme="minorHAnsi"/>
          <w:sz w:val="22"/>
          <w:szCs w:val="22"/>
        </w:rPr>
        <w:t>7</w:t>
      </w:r>
      <w:r w:rsidR="00C50913">
        <w:rPr>
          <w:rFonts w:asciiTheme="minorHAnsi" w:hAnsiTheme="minorHAnsi" w:cstheme="minorHAnsi"/>
          <w:sz w:val="22"/>
          <w:szCs w:val="22"/>
        </w:rPr>
        <w:t xml:space="preserve"> </w:t>
      </w:r>
      <w:r w:rsidR="001D5A79">
        <w:rPr>
          <w:rFonts w:asciiTheme="minorHAnsi" w:hAnsiTheme="minorHAnsi" w:cstheme="minorHAnsi"/>
          <w:sz w:val="22"/>
          <w:szCs w:val="22"/>
        </w:rPr>
        <w:t>października</w:t>
      </w:r>
      <w:r w:rsidR="00E14E31">
        <w:rPr>
          <w:rFonts w:asciiTheme="minorHAnsi" w:hAnsiTheme="minorHAnsi" w:cstheme="minorHAnsi"/>
          <w:sz w:val="22"/>
          <w:szCs w:val="22"/>
        </w:rPr>
        <w:t xml:space="preserve"> </w:t>
      </w:r>
      <w:r w:rsidR="007A3C19" w:rsidRPr="003473B0">
        <w:rPr>
          <w:rFonts w:asciiTheme="minorHAnsi" w:hAnsiTheme="minorHAnsi" w:cstheme="minorHAnsi"/>
          <w:sz w:val="22"/>
          <w:szCs w:val="22"/>
        </w:rPr>
        <w:t>202</w:t>
      </w:r>
      <w:r w:rsidR="00E14E31">
        <w:rPr>
          <w:rFonts w:asciiTheme="minorHAnsi" w:hAnsiTheme="minorHAnsi" w:cstheme="minorHAnsi"/>
          <w:sz w:val="22"/>
          <w:szCs w:val="22"/>
        </w:rPr>
        <w:t>4</w:t>
      </w:r>
      <w:r w:rsidR="00966A98" w:rsidRPr="003473B0">
        <w:rPr>
          <w:rFonts w:asciiTheme="minorHAnsi" w:hAnsiTheme="minorHAnsi" w:cstheme="minorHAnsi"/>
          <w:sz w:val="22"/>
          <w:szCs w:val="22"/>
        </w:rPr>
        <w:t xml:space="preserve"> r.</w:t>
      </w:r>
    </w:p>
    <w:p w14:paraId="64ADC152" w14:textId="77777777" w:rsidR="00961D9A" w:rsidRPr="003473B0" w:rsidRDefault="00961D9A" w:rsidP="00E00CDF">
      <w:pPr>
        <w:pStyle w:val="tyturozdziau"/>
      </w:pPr>
      <w:bookmarkStart w:id="21" w:name="_Toc174702418"/>
      <w:r w:rsidRPr="003473B0">
        <w:t>Opis sposobu przygotowywania ofert</w:t>
      </w:r>
      <w:r w:rsidR="00FD2F41" w:rsidRPr="003473B0">
        <w:t>y</w:t>
      </w:r>
      <w:bookmarkEnd w:id="21"/>
    </w:p>
    <w:p w14:paraId="78DE6351" w14:textId="77777777" w:rsidR="00116B25" w:rsidRPr="003473B0" w:rsidRDefault="00080DBA" w:rsidP="00B35B25">
      <w:pPr>
        <w:pStyle w:val="Stylnumerowanie"/>
        <w:numPr>
          <w:ilvl w:val="0"/>
          <w:numId w:val="14"/>
        </w:numPr>
        <w:jc w:val="both"/>
        <w:rPr>
          <w:rFonts w:asciiTheme="minorHAnsi" w:hAnsiTheme="minorHAnsi" w:cstheme="minorHAnsi"/>
          <w:sz w:val="22"/>
          <w:szCs w:val="22"/>
        </w:rPr>
      </w:pPr>
      <w:r w:rsidRPr="003473B0">
        <w:rPr>
          <w:rFonts w:asciiTheme="minorHAnsi" w:hAnsiTheme="minorHAnsi" w:cstheme="minorHAnsi"/>
          <w:sz w:val="22"/>
          <w:szCs w:val="22"/>
        </w:rPr>
        <w:t>Wykonawca może złożyć tylko jedną ofertę</w:t>
      </w:r>
      <w:r w:rsidR="00116B25" w:rsidRPr="003473B0">
        <w:rPr>
          <w:rFonts w:asciiTheme="minorHAnsi" w:hAnsiTheme="minorHAnsi" w:cstheme="minorHAnsi"/>
          <w:sz w:val="22"/>
          <w:szCs w:val="22"/>
        </w:rPr>
        <w:t>.</w:t>
      </w:r>
    </w:p>
    <w:p w14:paraId="06951649" w14:textId="77777777" w:rsidR="00116B25" w:rsidRPr="003473B0" w:rsidRDefault="00116B25" w:rsidP="00B35B25">
      <w:pPr>
        <w:pStyle w:val="Stylnumerowanie"/>
        <w:numPr>
          <w:ilvl w:val="0"/>
          <w:numId w:val="14"/>
        </w:numPr>
        <w:jc w:val="both"/>
        <w:rPr>
          <w:rFonts w:asciiTheme="minorHAnsi" w:hAnsiTheme="minorHAnsi" w:cstheme="minorHAnsi"/>
          <w:sz w:val="22"/>
          <w:szCs w:val="22"/>
        </w:rPr>
      </w:pPr>
      <w:r w:rsidRPr="003473B0">
        <w:rPr>
          <w:rFonts w:asciiTheme="minorHAnsi" w:hAnsiTheme="minorHAnsi" w:cstheme="minorHAnsi"/>
          <w:sz w:val="22"/>
          <w:szCs w:val="22"/>
        </w:rPr>
        <w:t>Nie dopuszcza się składania ofert częściowych.</w:t>
      </w:r>
    </w:p>
    <w:p w14:paraId="2084ABBD" w14:textId="77777777" w:rsidR="00116B25" w:rsidRPr="003473B0" w:rsidRDefault="00116B25" w:rsidP="00B35B25">
      <w:pPr>
        <w:pStyle w:val="Stylnumerowanie"/>
        <w:numPr>
          <w:ilvl w:val="0"/>
          <w:numId w:val="14"/>
        </w:numPr>
        <w:jc w:val="both"/>
        <w:rPr>
          <w:rFonts w:asciiTheme="minorHAnsi" w:hAnsiTheme="minorHAnsi" w:cstheme="minorHAnsi"/>
          <w:sz w:val="22"/>
          <w:szCs w:val="22"/>
        </w:rPr>
      </w:pPr>
      <w:r w:rsidRPr="003473B0">
        <w:rPr>
          <w:rFonts w:asciiTheme="minorHAnsi" w:hAnsiTheme="minorHAnsi" w:cstheme="minorHAnsi"/>
          <w:sz w:val="22"/>
          <w:szCs w:val="22"/>
        </w:rPr>
        <w:t>Nie dopuszcza się składania ofert wariantowych.</w:t>
      </w:r>
    </w:p>
    <w:p w14:paraId="1CBD3480" w14:textId="77777777" w:rsidR="00142977" w:rsidRPr="003473B0" w:rsidRDefault="00142977" w:rsidP="00B35B25">
      <w:pPr>
        <w:pStyle w:val="Stylnumerowanie"/>
        <w:numPr>
          <w:ilvl w:val="0"/>
          <w:numId w:val="14"/>
        </w:numPr>
        <w:jc w:val="both"/>
        <w:rPr>
          <w:rFonts w:asciiTheme="minorHAnsi" w:hAnsiTheme="minorHAnsi" w:cstheme="minorHAnsi"/>
          <w:sz w:val="22"/>
          <w:szCs w:val="22"/>
        </w:rPr>
      </w:pPr>
      <w:r w:rsidRPr="003473B0">
        <w:rPr>
          <w:rFonts w:asciiTheme="minorHAnsi" w:hAnsiTheme="minorHAnsi" w:cstheme="minorHAnsi"/>
          <w:sz w:val="22"/>
          <w:szCs w:val="22"/>
        </w:rPr>
        <w:t>Ofertę należy złożyć sporządzoną pod rygorem nieważności, w formie elektronicznej (czyli opatrzoną podpisem kwalifikowanym) lub w postaci elektronicznej opatrzonej podpisem zaufanym lub podpisem osobistym.</w:t>
      </w:r>
    </w:p>
    <w:p w14:paraId="2193C6E1" w14:textId="77777777" w:rsidR="00142977" w:rsidRPr="003473B0" w:rsidRDefault="00142977" w:rsidP="00B35B25">
      <w:pPr>
        <w:pStyle w:val="Stylnumerowanie"/>
        <w:numPr>
          <w:ilvl w:val="0"/>
          <w:numId w:val="14"/>
        </w:numPr>
        <w:jc w:val="both"/>
        <w:rPr>
          <w:rFonts w:asciiTheme="minorHAnsi" w:hAnsiTheme="minorHAnsi" w:cstheme="minorHAnsi"/>
          <w:sz w:val="22"/>
          <w:szCs w:val="22"/>
        </w:rPr>
      </w:pPr>
      <w:r w:rsidRPr="003473B0">
        <w:rPr>
          <w:rFonts w:asciiTheme="minorHAnsi" w:hAnsiTheme="minorHAnsi" w:cstheme="minorHAnsi"/>
          <w:sz w:val="22"/>
          <w:szCs w:val="22"/>
        </w:rPr>
        <w:t>Treść oferty musi odpowiadać treści SWZ.</w:t>
      </w:r>
    </w:p>
    <w:p w14:paraId="3D4157F1" w14:textId="5A2D579B" w:rsidR="00116B25" w:rsidRDefault="00142977" w:rsidP="00B35B25">
      <w:pPr>
        <w:pStyle w:val="Stylnumerowanie"/>
        <w:numPr>
          <w:ilvl w:val="0"/>
          <w:numId w:val="14"/>
        </w:numPr>
        <w:jc w:val="both"/>
        <w:rPr>
          <w:rFonts w:asciiTheme="minorHAnsi" w:hAnsiTheme="minorHAnsi" w:cstheme="minorHAnsi"/>
          <w:sz w:val="22"/>
          <w:szCs w:val="22"/>
        </w:rPr>
      </w:pPr>
      <w:r w:rsidRPr="003473B0">
        <w:rPr>
          <w:rFonts w:asciiTheme="minorHAnsi" w:hAnsiTheme="minorHAnsi" w:cstheme="minorHAnsi"/>
          <w:sz w:val="22"/>
          <w:szCs w:val="22"/>
        </w:rPr>
        <w:t>Oferta musi być podpisana przez osoby upoważnione do składania oświa</w:t>
      </w:r>
      <w:r w:rsidR="00FB4AE2" w:rsidRPr="003473B0">
        <w:rPr>
          <w:rFonts w:asciiTheme="minorHAnsi" w:hAnsiTheme="minorHAnsi" w:cstheme="minorHAnsi"/>
          <w:sz w:val="22"/>
          <w:szCs w:val="22"/>
        </w:rPr>
        <w:t>dczeń woli w</w:t>
      </w:r>
      <w:r w:rsidR="00135E97" w:rsidRPr="003473B0">
        <w:rPr>
          <w:rFonts w:asciiTheme="minorHAnsi" w:hAnsiTheme="minorHAnsi" w:cstheme="minorHAnsi"/>
          <w:sz w:val="22"/>
          <w:szCs w:val="22"/>
        </w:rPr>
        <w:t> </w:t>
      </w:r>
      <w:r w:rsidR="00FB4AE2" w:rsidRPr="003473B0">
        <w:rPr>
          <w:rFonts w:asciiTheme="minorHAnsi" w:hAnsiTheme="minorHAnsi" w:cstheme="minorHAnsi"/>
          <w:sz w:val="22"/>
          <w:szCs w:val="22"/>
        </w:rPr>
        <w:t>imieniu Wykonawcy.</w:t>
      </w:r>
    </w:p>
    <w:p w14:paraId="1886BC56" w14:textId="77777777" w:rsidR="00BB712A" w:rsidRPr="003473B0" w:rsidRDefault="00BB712A" w:rsidP="00BB712A">
      <w:pPr>
        <w:pStyle w:val="Stylnumerowanie"/>
        <w:ind w:left="360"/>
        <w:jc w:val="both"/>
        <w:rPr>
          <w:rFonts w:asciiTheme="minorHAnsi" w:hAnsiTheme="minorHAnsi" w:cstheme="minorHAnsi"/>
          <w:sz w:val="22"/>
          <w:szCs w:val="22"/>
        </w:rPr>
      </w:pPr>
    </w:p>
    <w:p w14:paraId="0ED786DB" w14:textId="77777777" w:rsidR="00055E25" w:rsidRPr="003473B0" w:rsidRDefault="00116B25" w:rsidP="00B35B25">
      <w:pPr>
        <w:pStyle w:val="Stylnumerowanie"/>
        <w:numPr>
          <w:ilvl w:val="0"/>
          <w:numId w:val="14"/>
        </w:numPr>
        <w:spacing w:before="120" w:after="120"/>
        <w:ind w:left="284" w:hanging="284"/>
        <w:jc w:val="both"/>
        <w:rPr>
          <w:rFonts w:asciiTheme="minorHAnsi" w:hAnsiTheme="minorHAnsi" w:cstheme="minorHAnsi"/>
          <w:b/>
          <w:sz w:val="22"/>
          <w:szCs w:val="22"/>
        </w:rPr>
      </w:pPr>
      <w:r w:rsidRPr="003473B0">
        <w:rPr>
          <w:rFonts w:asciiTheme="minorHAnsi" w:hAnsiTheme="minorHAnsi" w:cstheme="minorHAnsi"/>
          <w:b/>
          <w:sz w:val="22"/>
          <w:szCs w:val="22"/>
        </w:rPr>
        <w:t>Oferta i dokumenty składane wraz z ofertą</w:t>
      </w:r>
    </w:p>
    <w:p w14:paraId="7D5D2BEA" w14:textId="3B701143" w:rsidR="00116B25" w:rsidRPr="003473B0" w:rsidRDefault="00116B25" w:rsidP="00B35B25">
      <w:pPr>
        <w:pStyle w:val="Stylnumerowanie"/>
        <w:numPr>
          <w:ilvl w:val="1"/>
          <w:numId w:val="14"/>
        </w:numPr>
        <w:spacing w:before="120" w:after="120"/>
        <w:ind w:left="1134" w:hanging="431"/>
        <w:jc w:val="both"/>
        <w:rPr>
          <w:rFonts w:asciiTheme="minorHAnsi" w:hAnsiTheme="minorHAnsi" w:cstheme="minorHAnsi"/>
          <w:b/>
          <w:sz w:val="22"/>
          <w:szCs w:val="22"/>
        </w:rPr>
      </w:pPr>
      <w:r w:rsidRPr="003473B0">
        <w:rPr>
          <w:rFonts w:asciiTheme="minorHAnsi" w:hAnsiTheme="minorHAnsi" w:cstheme="minorHAnsi"/>
          <w:sz w:val="22"/>
          <w:szCs w:val="22"/>
        </w:rPr>
        <w:t>Ofertę stanowi</w:t>
      </w:r>
      <w:r w:rsidR="00055E25" w:rsidRPr="003473B0">
        <w:rPr>
          <w:rFonts w:asciiTheme="minorHAnsi" w:hAnsiTheme="minorHAnsi" w:cstheme="minorHAnsi"/>
          <w:sz w:val="22"/>
          <w:szCs w:val="22"/>
        </w:rPr>
        <w:t xml:space="preserve"> </w:t>
      </w:r>
      <w:r w:rsidRPr="003473B0">
        <w:rPr>
          <w:rFonts w:asciiTheme="minorHAnsi" w:hAnsiTheme="minorHAnsi" w:cstheme="minorHAnsi"/>
          <w:sz w:val="22"/>
          <w:szCs w:val="22"/>
        </w:rPr>
        <w:t xml:space="preserve">wypełniony przez Wykonawcę </w:t>
      </w:r>
      <w:r w:rsidR="00DB15F1" w:rsidRPr="003473B0">
        <w:rPr>
          <w:rFonts w:asciiTheme="minorHAnsi" w:hAnsiTheme="minorHAnsi" w:cstheme="minorHAnsi"/>
          <w:sz w:val="22"/>
          <w:szCs w:val="22"/>
        </w:rPr>
        <w:t>F</w:t>
      </w:r>
      <w:r w:rsidRPr="003473B0">
        <w:rPr>
          <w:rFonts w:asciiTheme="minorHAnsi" w:hAnsiTheme="minorHAnsi" w:cstheme="minorHAnsi"/>
          <w:sz w:val="22"/>
          <w:szCs w:val="22"/>
        </w:rPr>
        <w:t>ormularz ofertowy zgodny z</w:t>
      </w:r>
      <w:r w:rsidR="00055E25" w:rsidRPr="003473B0">
        <w:rPr>
          <w:rFonts w:asciiTheme="minorHAnsi" w:hAnsiTheme="minorHAnsi" w:cstheme="minorHAnsi"/>
          <w:sz w:val="22"/>
          <w:szCs w:val="22"/>
        </w:rPr>
        <w:t> </w:t>
      </w:r>
      <w:r w:rsidRPr="003473B0">
        <w:rPr>
          <w:rFonts w:asciiTheme="minorHAnsi" w:hAnsiTheme="minorHAnsi" w:cstheme="minorHAnsi"/>
          <w:sz w:val="22"/>
          <w:szCs w:val="22"/>
        </w:rPr>
        <w:t xml:space="preserve">załącznikiem nr </w:t>
      </w:r>
      <w:r w:rsidR="00C42F7F">
        <w:rPr>
          <w:rFonts w:asciiTheme="minorHAnsi" w:hAnsiTheme="minorHAnsi" w:cstheme="minorHAnsi"/>
          <w:sz w:val="22"/>
          <w:szCs w:val="22"/>
        </w:rPr>
        <w:t>2</w:t>
      </w:r>
      <w:r w:rsidRPr="003473B0">
        <w:rPr>
          <w:rFonts w:asciiTheme="minorHAnsi" w:hAnsiTheme="minorHAnsi" w:cstheme="minorHAnsi"/>
          <w:sz w:val="22"/>
          <w:szCs w:val="22"/>
        </w:rPr>
        <w:t xml:space="preserve"> do </w:t>
      </w:r>
      <w:r w:rsidR="00F134CD" w:rsidRPr="003473B0">
        <w:rPr>
          <w:rFonts w:asciiTheme="minorHAnsi" w:hAnsiTheme="minorHAnsi" w:cstheme="minorHAnsi"/>
          <w:sz w:val="22"/>
          <w:szCs w:val="22"/>
        </w:rPr>
        <w:t>SWZ</w:t>
      </w:r>
      <w:r w:rsidR="002D0626" w:rsidRPr="003473B0">
        <w:rPr>
          <w:rFonts w:asciiTheme="minorHAnsi" w:hAnsiTheme="minorHAnsi" w:cstheme="minorHAnsi"/>
          <w:sz w:val="22"/>
          <w:szCs w:val="22"/>
        </w:rPr>
        <w:t>.</w:t>
      </w:r>
    </w:p>
    <w:p w14:paraId="7A6A9E39" w14:textId="77777777" w:rsidR="00116B25" w:rsidRPr="003473B0" w:rsidRDefault="00116B25" w:rsidP="005145F7">
      <w:pPr>
        <w:pStyle w:val="numerowanie"/>
        <w:spacing w:before="120"/>
        <w:ind w:left="709"/>
        <w:jc w:val="both"/>
        <w:rPr>
          <w:rFonts w:asciiTheme="minorHAnsi" w:hAnsiTheme="minorHAnsi" w:cstheme="minorHAnsi"/>
          <w:sz w:val="22"/>
          <w:szCs w:val="22"/>
        </w:rPr>
      </w:pPr>
      <w:r w:rsidRPr="003473B0">
        <w:rPr>
          <w:rFonts w:asciiTheme="minorHAnsi" w:hAnsiTheme="minorHAnsi" w:cstheme="minorHAnsi"/>
          <w:sz w:val="22"/>
          <w:szCs w:val="22"/>
        </w:rPr>
        <w:t>Uwaga dotycząca Systemu elektronizacji!</w:t>
      </w:r>
    </w:p>
    <w:p w14:paraId="6744F866" w14:textId="77777777" w:rsidR="00116B25" w:rsidRPr="003473B0" w:rsidRDefault="00116B25" w:rsidP="009E105C">
      <w:pPr>
        <w:pStyle w:val="Akapitzlist"/>
        <w:numPr>
          <w:ilvl w:val="0"/>
          <w:numId w:val="6"/>
        </w:numPr>
        <w:ind w:left="1276"/>
        <w:contextualSpacing w:val="0"/>
        <w:jc w:val="both"/>
        <w:textAlignment w:val="baseline"/>
        <w:rPr>
          <w:rFonts w:asciiTheme="minorHAnsi" w:hAnsiTheme="minorHAnsi" w:cstheme="minorHAnsi"/>
          <w:noProof/>
          <w:sz w:val="22"/>
          <w:szCs w:val="22"/>
          <w:lang w:eastAsia="pl-PL"/>
        </w:rPr>
      </w:pPr>
      <w:r w:rsidRPr="003473B0">
        <w:rPr>
          <w:rFonts w:asciiTheme="minorHAnsi" w:hAnsiTheme="minorHAnsi" w:cstheme="minorHAnsi"/>
          <w:noProof/>
          <w:sz w:val="22"/>
          <w:szCs w:val="22"/>
          <w:lang w:eastAsia="pl-PL"/>
        </w:rPr>
        <w:t xml:space="preserve">Ofertę stanowi wypełniony przez Wykonawcę Formularz ofertowy zgodny z Załącznikiem do </w:t>
      </w:r>
      <w:r w:rsidR="00F134CD" w:rsidRPr="003473B0">
        <w:rPr>
          <w:rFonts w:asciiTheme="minorHAnsi" w:hAnsiTheme="minorHAnsi" w:cstheme="minorHAnsi"/>
          <w:noProof/>
          <w:sz w:val="22"/>
          <w:szCs w:val="22"/>
          <w:lang w:eastAsia="pl-PL"/>
        </w:rPr>
        <w:t>SWZ</w:t>
      </w:r>
      <w:r w:rsidRPr="003473B0">
        <w:rPr>
          <w:rFonts w:asciiTheme="minorHAnsi" w:hAnsiTheme="minorHAnsi" w:cstheme="minorHAnsi"/>
          <w:noProof/>
          <w:sz w:val="22"/>
          <w:szCs w:val="22"/>
          <w:lang w:eastAsia="pl-PL"/>
        </w:rPr>
        <w:t>, udostępniony Wykonawcy w Systemie elektronizacji w zakładce „Dokumentacja postępowania”.</w:t>
      </w:r>
    </w:p>
    <w:p w14:paraId="5BFA5F75" w14:textId="77777777" w:rsidR="00116B25" w:rsidRPr="00A55DBC" w:rsidRDefault="00116B25" w:rsidP="009E105C">
      <w:pPr>
        <w:pStyle w:val="Akapitzlist"/>
        <w:numPr>
          <w:ilvl w:val="0"/>
          <w:numId w:val="6"/>
        </w:numPr>
        <w:ind w:left="1276"/>
        <w:contextualSpacing w:val="0"/>
        <w:jc w:val="both"/>
        <w:textAlignment w:val="baseline"/>
        <w:rPr>
          <w:rFonts w:asciiTheme="minorHAnsi" w:hAnsiTheme="minorHAnsi" w:cstheme="minorHAnsi"/>
          <w:noProof/>
          <w:sz w:val="22"/>
          <w:szCs w:val="22"/>
          <w:lang w:eastAsia="pl-PL"/>
        </w:rPr>
      </w:pPr>
      <w:r w:rsidRPr="00A55DBC">
        <w:rPr>
          <w:rFonts w:asciiTheme="minorHAnsi" w:hAnsiTheme="minorHAnsi" w:cstheme="minorHAnsi"/>
          <w:noProof/>
          <w:sz w:val="22"/>
          <w:szCs w:val="22"/>
          <w:lang w:eastAsia="pl-PL"/>
        </w:rPr>
        <w:t>Cechą Systemu elektronizacji jest automatyczne generowanie elektronicznego, ustandaryzowanego formularza oferty (zwanego w Systemie elektronizacji „Oferta podstawowa”), który jest udostępniany Wykonawcy do wypełnienia w</w:t>
      </w:r>
      <w:r w:rsidR="00C92E36" w:rsidRPr="00A55DBC">
        <w:rPr>
          <w:rFonts w:asciiTheme="minorHAnsi" w:hAnsiTheme="minorHAnsi" w:cstheme="minorHAnsi"/>
          <w:noProof/>
          <w:sz w:val="22"/>
          <w:szCs w:val="22"/>
          <w:lang w:eastAsia="pl-PL"/>
        </w:rPr>
        <w:t> </w:t>
      </w:r>
      <w:r w:rsidRPr="00A55DBC">
        <w:rPr>
          <w:rFonts w:asciiTheme="minorHAnsi" w:hAnsiTheme="minorHAnsi" w:cstheme="minorHAnsi"/>
          <w:noProof/>
          <w:sz w:val="22"/>
          <w:szCs w:val="22"/>
          <w:lang w:eastAsia="pl-PL"/>
        </w:rPr>
        <w:t>zakładce „</w:t>
      </w:r>
      <w:r w:rsidRPr="00A55DBC">
        <w:rPr>
          <w:rFonts w:asciiTheme="minorHAnsi" w:hAnsiTheme="minorHAnsi" w:cstheme="minorHAnsi"/>
          <w:i/>
          <w:noProof/>
          <w:sz w:val="22"/>
          <w:szCs w:val="22"/>
          <w:lang w:eastAsia="pl-PL"/>
        </w:rPr>
        <w:t>Szczegóły oferty</w:t>
      </w:r>
      <w:r w:rsidRPr="00A55DBC">
        <w:rPr>
          <w:rFonts w:asciiTheme="minorHAnsi" w:hAnsiTheme="minorHAnsi" w:cstheme="minorHAnsi"/>
          <w:noProof/>
          <w:sz w:val="22"/>
          <w:szCs w:val="22"/>
          <w:lang w:eastAsia="pl-PL"/>
        </w:rPr>
        <w:t xml:space="preserve">”. </w:t>
      </w:r>
      <w:r w:rsidRPr="00A55DBC">
        <w:rPr>
          <w:rFonts w:asciiTheme="minorHAnsi" w:hAnsiTheme="minorHAnsi" w:cstheme="minorHAnsi"/>
          <w:noProof/>
          <w:sz w:val="22"/>
          <w:szCs w:val="22"/>
          <w:u w:val="single"/>
          <w:lang w:eastAsia="pl-PL"/>
        </w:rPr>
        <w:t xml:space="preserve">Formularz ten </w:t>
      </w:r>
      <w:r w:rsidRPr="00A55DBC">
        <w:rPr>
          <w:rFonts w:asciiTheme="minorHAnsi" w:hAnsiTheme="minorHAnsi" w:cstheme="minorHAnsi"/>
          <w:b/>
          <w:noProof/>
          <w:sz w:val="22"/>
          <w:szCs w:val="22"/>
          <w:u w:val="single"/>
          <w:lang w:eastAsia="pl-PL"/>
        </w:rPr>
        <w:t>nie</w:t>
      </w:r>
      <w:r w:rsidRPr="00A55DBC">
        <w:rPr>
          <w:rFonts w:asciiTheme="minorHAnsi" w:hAnsiTheme="minorHAnsi" w:cstheme="minorHAnsi"/>
          <w:noProof/>
          <w:sz w:val="22"/>
          <w:szCs w:val="22"/>
          <w:u w:val="single"/>
          <w:lang w:eastAsia="pl-PL"/>
        </w:rPr>
        <w:t xml:space="preserve"> stanowi oferty w rozumieniu </w:t>
      </w:r>
      <w:r w:rsidR="00F134CD" w:rsidRPr="00A55DBC">
        <w:rPr>
          <w:rFonts w:asciiTheme="minorHAnsi" w:hAnsiTheme="minorHAnsi" w:cstheme="minorHAnsi"/>
          <w:noProof/>
          <w:sz w:val="22"/>
          <w:szCs w:val="22"/>
          <w:u w:val="single"/>
          <w:lang w:eastAsia="pl-PL"/>
        </w:rPr>
        <w:t>SWZ</w:t>
      </w:r>
      <w:r w:rsidRPr="00A55DBC">
        <w:rPr>
          <w:rFonts w:asciiTheme="minorHAnsi" w:hAnsiTheme="minorHAnsi" w:cstheme="minorHAnsi"/>
          <w:noProof/>
          <w:sz w:val="22"/>
          <w:szCs w:val="22"/>
          <w:lang w:eastAsia="pl-PL"/>
        </w:rPr>
        <w:t>.</w:t>
      </w:r>
    </w:p>
    <w:p w14:paraId="2F2CF5C1" w14:textId="666296EA" w:rsidR="00116B25" w:rsidRPr="00A55DBC" w:rsidRDefault="00116B25" w:rsidP="009E105C">
      <w:pPr>
        <w:pStyle w:val="Akapitzlist"/>
        <w:numPr>
          <w:ilvl w:val="0"/>
          <w:numId w:val="6"/>
        </w:numPr>
        <w:ind w:left="1276"/>
        <w:contextualSpacing w:val="0"/>
        <w:jc w:val="both"/>
        <w:textAlignment w:val="baseline"/>
        <w:rPr>
          <w:rFonts w:asciiTheme="minorHAnsi" w:hAnsiTheme="minorHAnsi" w:cstheme="minorHAnsi"/>
          <w:noProof/>
          <w:sz w:val="22"/>
          <w:szCs w:val="22"/>
          <w:lang w:eastAsia="pl-PL"/>
        </w:rPr>
      </w:pPr>
      <w:r w:rsidRPr="00A55DBC">
        <w:rPr>
          <w:rFonts w:asciiTheme="minorHAnsi" w:hAnsiTheme="minorHAnsi" w:cstheme="minorHAnsi"/>
          <w:noProof/>
          <w:sz w:val="22"/>
          <w:szCs w:val="22"/>
          <w:lang w:eastAsia="pl-PL"/>
        </w:rPr>
        <w:t>W przypadku rozbieżności pomiędzy treścią zamieszczoną w tym formularzu, a</w:t>
      </w:r>
      <w:r w:rsidR="000C190C" w:rsidRPr="00A55DBC">
        <w:rPr>
          <w:rFonts w:asciiTheme="minorHAnsi" w:hAnsiTheme="minorHAnsi" w:cstheme="minorHAnsi"/>
          <w:noProof/>
          <w:sz w:val="22"/>
          <w:szCs w:val="22"/>
          <w:lang w:eastAsia="pl-PL"/>
        </w:rPr>
        <w:t> </w:t>
      </w:r>
      <w:r w:rsidRPr="00A55DBC">
        <w:rPr>
          <w:rFonts w:asciiTheme="minorHAnsi" w:hAnsiTheme="minorHAnsi" w:cstheme="minorHAnsi"/>
          <w:noProof/>
          <w:sz w:val="22"/>
          <w:szCs w:val="22"/>
          <w:lang w:eastAsia="pl-PL"/>
        </w:rPr>
        <w:t xml:space="preserve">treścią Formularza ofertowego sporządzonego wg wzoru stanowiącego Załącznik do </w:t>
      </w:r>
      <w:r w:rsidR="00F134CD" w:rsidRPr="00A55DBC">
        <w:rPr>
          <w:rFonts w:asciiTheme="minorHAnsi" w:hAnsiTheme="minorHAnsi" w:cstheme="minorHAnsi"/>
          <w:noProof/>
          <w:sz w:val="22"/>
          <w:szCs w:val="22"/>
          <w:lang w:eastAsia="pl-PL"/>
        </w:rPr>
        <w:t>SWZ</w:t>
      </w:r>
      <w:r w:rsidRPr="00A55DBC">
        <w:rPr>
          <w:rFonts w:asciiTheme="minorHAnsi" w:hAnsiTheme="minorHAnsi" w:cstheme="minorHAnsi"/>
          <w:noProof/>
          <w:sz w:val="22"/>
          <w:szCs w:val="22"/>
          <w:lang w:eastAsia="pl-PL"/>
        </w:rPr>
        <w:t>, za</w:t>
      </w:r>
      <w:r w:rsidR="00991531" w:rsidRPr="00A55DBC">
        <w:rPr>
          <w:rFonts w:asciiTheme="minorHAnsi" w:hAnsiTheme="minorHAnsi" w:cstheme="minorHAnsi"/>
          <w:noProof/>
          <w:sz w:val="22"/>
          <w:szCs w:val="22"/>
          <w:lang w:eastAsia="pl-PL"/>
        </w:rPr>
        <w:t> </w:t>
      </w:r>
      <w:r w:rsidRPr="00A55DBC">
        <w:rPr>
          <w:rFonts w:asciiTheme="minorHAnsi" w:hAnsiTheme="minorHAnsi" w:cstheme="minorHAnsi"/>
          <w:noProof/>
          <w:sz w:val="22"/>
          <w:szCs w:val="22"/>
          <w:lang w:eastAsia="pl-PL"/>
        </w:rPr>
        <w:t xml:space="preserve">obowiązującą przyjmuje się treść Formularza ofertowego sporządzonego wg wzoru stanowiącego Załącznik do </w:t>
      </w:r>
      <w:r w:rsidR="00F134CD" w:rsidRPr="00A55DBC">
        <w:rPr>
          <w:rFonts w:asciiTheme="minorHAnsi" w:hAnsiTheme="minorHAnsi" w:cstheme="minorHAnsi"/>
          <w:noProof/>
          <w:sz w:val="22"/>
          <w:szCs w:val="22"/>
          <w:lang w:eastAsia="pl-PL"/>
        </w:rPr>
        <w:t>SWZ</w:t>
      </w:r>
      <w:r w:rsidR="000E417B" w:rsidRPr="00A55DBC">
        <w:rPr>
          <w:rFonts w:asciiTheme="minorHAnsi" w:hAnsiTheme="minorHAnsi" w:cstheme="minorHAnsi"/>
          <w:noProof/>
          <w:sz w:val="22"/>
          <w:szCs w:val="22"/>
          <w:lang w:eastAsia="pl-PL"/>
        </w:rPr>
        <w:t>.</w:t>
      </w:r>
    </w:p>
    <w:p w14:paraId="6ADCB651" w14:textId="77777777" w:rsidR="00116B25" w:rsidRPr="00A55DBC" w:rsidRDefault="00116B25" w:rsidP="009E105C">
      <w:pPr>
        <w:pStyle w:val="Akapitzlist"/>
        <w:numPr>
          <w:ilvl w:val="0"/>
          <w:numId w:val="6"/>
        </w:numPr>
        <w:ind w:left="1276"/>
        <w:contextualSpacing w:val="0"/>
        <w:jc w:val="both"/>
        <w:textAlignment w:val="baseline"/>
        <w:rPr>
          <w:rFonts w:asciiTheme="minorHAnsi" w:hAnsiTheme="minorHAnsi" w:cstheme="minorHAnsi"/>
          <w:noProof/>
          <w:sz w:val="22"/>
          <w:szCs w:val="22"/>
          <w:lang w:eastAsia="pl-PL"/>
        </w:rPr>
      </w:pPr>
      <w:r w:rsidRPr="00A55DBC">
        <w:rPr>
          <w:rFonts w:asciiTheme="minorHAnsi" w:hAnsiTheme="minorHAnsi" w:cstheme="minorHAnsi"/>
          <w:noProof/>
          <w:sz w:val="22"/>
          <w:szCs w:val="22"/>
          <w:lang w:eastAsia="pl-PL"/>
        </w:rPr>
        <w:t xml:space="preserve">Samo przekazanie elektronicznego ustandaryzowanego formularza oferty wypełnianego przez Wykonawcę w Systemie elektronizacji, bez dołączenia wymaganych w </w:t>
      </w:r>
      <w:r w:rsidR="00F134CD" w:rsidRPr="00A55DBC">
        <w:rPr>
          <w:rFonts w:asciiTheme="minorHAnsi" w:hAnsiTheme="minorHAnsi" w:cstheme="minorHAnsi"/>
          <w:noProof/>
          <w:sz w:val="22"/>
          <w:szCs w:val="22"/>
          <w:lang w:eastAsia="pl-PL"/>
        </w:rPr>
        <w:t>SWZ</w:t>
      </w:r>
      <w:r w:rsidRPr="00A55DBC">
        <w:rPr>
          <w:rFonts w:asciiTheme="minorHAnsi" w:hAnsiTheme="minorHAnsi" w:cstheme="minorHAnsi"/>
          <w:noProof/>
          <w:sz w:val="22"/>
          <w:szCs w:val="22"/>
          <w:lang w:eastAsia="pl-PL"/>
        </w:rPr>
        <w:t xml:space="preserve"> dokumentów, nie stanowi złożenia oferty zgodnie z </w:t>
      </w:r>
      <w:r w:rsidR="0059027F" w:rsidRPr="00A55DBC">
        <w:rPr>
          <w:rFonts w:asciiTheme="minorHAnsi" w:hAnsiTheme="minorHAnsi" w:cstheme="minorHAnsi"/>
          <w:noProof/>
          <w:sz w:val="22"/>
          <w:szCs w:val="22"/>
          <w:lang w:eastAsia="pl-PL"/>
        </w:rPr>
        <w:t xml:space="preserve"> </w:t>
      </w:r>
      <w:r w:rsidRPr="00A55DBC">
        <w:rPr>
          <w:rFonts w:asciiTheme="minorHAnsi" w:hAnsiTheme="minorHAnsi" w:cstheme="minorHAnsi"/>
          <w:noProof/>
          <w:sz w:val="22"/>
          <w:szCs w:val="22"/>
          <w:lang w:eastAsia="pl-PL"/>
        </w:rPr>
        <w:t xml:space="preserve">wymaganiami </w:t>
      </w:r>
      <w:r w:rsidR="00F134CD" w:rsidRPr="00A55DBC">
        <w:rPr>
          <w:rFonts w:asciiTheme="minorHAnsi" w:hAnsiTheme="minorHAnsi" w:cstheme="minorHAnsi"/>
          <w:noProof/>
          <w:sz w:val="22"/>
          <w:szCs w:val="22"/>
          <w:lang w:eastAsia="pl-PL"/>
        </w:rPr>
        <w:t>SWZ</w:t>
      </w:r>
      <w:r w:rsidRPr="00A55DBC">
        <w:rPr>
          <w:rFonts w:asciiTheme="minorHAnsi" w:hAnsiTheme="minorHAnsi" w:cstheme="minorHAnsi"/>
          <w:noProof/>
          <w:sz w:val="22"/>
          <w:szCs w:val="22"/>
          <w:lang w:eastAsia="pl-PL"/>
        </w:rPr>
        <w:t>.</w:t>
      </w:r>
    </w:p>
    <w:p w14:paraId="4475DE9A" w14:textId="3DF2B010" w:rsidR="006003AA" w:rsidRPr="00A55DBC" w:rsidRDefault="00116B25" w:rsidP="006003AA">
      <w:pPr>
        <w:pStyle w:val="Akapitzlist"/>
        <w:numPr>
          <w:ilvl w:val="0"/>
          <w:numId w:val="6"/>
        </w:numPr>
        <w:ind w:left="1276"/>
        <w:contextualSpacing w:val="0"/>
        <w:jc w:val="both"/>
        <w:textAlignment w:val="baseline"/>
        <w:rPr>
          <w:rFonts w:asciiTheme="minorHAnsi" w:hAnsiTheme="minorHAnsi" w:cstheme="minorHAnsi"/>
          <w:sz w:val="22"/>
          <w:szCs w:val="22"/>
        </w:rPr>
      </w:pPr>
      <w:r w:rsidRPr="00A55DBC">
        <w:rPr>
          <w:rFonts w:asciiTheme="minorHAnsi" w:hAnsiTheme="minorHAnsi" w:cstheme="minorHAnsi"/>
          <w:noProof/>
          <w:sz w:val="22"/>
          <w:szCs w:val="22"/>
          <w:lang w:eastAsia="pl-PL"/>
        </w:rPr>
        <w:t xml:space="preserve">Wypełniony przez Wykonawcę Formularz ofertowy zgodny z Załącznikiem do </w:t>
      </w:r>
      <w:r w:rsidR="00F134CD" w:rsidRPr="00A55DBC">
        <w:rPr>
          <w:rFonts w:asciiTheme="minorHAnsi" w:hAnsiTheme="minorHAnsi" w:cstheme="minorHAnsi"/>
          <w:noProof/>
          <w:sz w:val="22"/>
          <w:szCs w:val="22"/>
          <w:lang w:eastAsia="pl-PL"/>
        </w:rPr>
        <w:t>SWZ</w:t>
      </w:r>
      <w:r w:rsidRPr="00A55DBC">
        <w:rPr>
          <w:rFonts w:asciiTheme="minorHAnsi" w:hAnsiTheme="minorHAnsi" w:cstheme="minorHAnsi"/>
          <w:noProof/>
          <w:sz w:val="22"/>
          <w:szCs w:val="22"/>
          <w:lang w:eastAsia="pl-PL"/>
        </w:rPr>
        <w:t xml:space="preserve"> oraz załączniki wskazane w </w:t>
      </w:r>
      <w:r w:rsidR="00F134CD" w:rsidRPr="00A55DBC">
        <w:rPr>
          <w:rFonts w:asciiTheme="minorHAnsi" w:hAnsiTheme="minorHAnsi" w:cstheme="minorHAnsi"/>
          <w:noProof/>
          <w:sz w:val="22"/>
          <w:szCs w:val="22"/>
          <w:lang w:eastAsia="pl-PL"/>
        </w:rPr>
        <w:t>SWZ</w:t>
      </w:r>
      <w:r w:rsidRPr="00A55DBC">
        <w:rPr>
          <w:rFonts w:asciiTheme="minorHAnsi" w:hAnsiTheme="minorHAnsi" w:cstheme="minorHAnsi"/>
          <w:noProof/>
          <w:sz w:val="22"/>
          <w:szCs w:val="22"/>
          <w:lang w:eastAsia="pl-PL"/>
        </w:rPr>
        <w:t xml:space="preserve"> należy podpisać </w:t>
      </w:r>
      <w:r w:rsidR="0030743C" w:rsidRPr="00A55DBC">
        <w:rPr>
          <w:rFonts w:asciiTheme="minorHAnsi" w:hAnsiTheme="minorHAnsi" w:cstheme="minorHAnsi"/>
          <w:noProof/>
          <w:sz w:val="22"/>
          <w:szCs w:val="22"/>
          <w:lang w:eastAsia="pl-PL"/>
        </w:rPr>
        <w:t>kwalifikowanym podpisem elektronicznym lub podpisem zaufanym lub podpisem osobistym przez osoby upoważnione do składania oświadczeń woli w imieniu Wykonawcy</w:t>
      </w:r>
      <w:r w:rsidRPr="00A55DBC">
        <w:rPr>
          <w:rFonts w:asciiTheme="minorHAnsi" w:hAnsiTheme="minorHAnsi" w:cstheme="minorHAnsi"/>
          <w:noProof/>
          <w:sz w:val="22"/>
          <w:szCs w:val="22"/>
          <w:lang w:eastAsia="pl-PL"/>
        </w:rPr>
        <w:t xml:space="preserve"> i zamieścić w</w:t>
      </w:r>
      <w:r w:rsidR="0030743C" w:rsidRPr="00A55DBC">
        <w:rPr>
          <w:rFonts w:asciiTheme="minorHAnsi" w:hAnsiTheme="minorHAnsi" w:cstheme="minorHAnsi"/>
          <w:noProof/>
          <w:sz w:val="22"/>
          <w:szCs w:val="22"/>
          <w:lang w:eastAsia="pl-PL"/>
        </w:rPr>
        <w:t> </w:t>
      </w:r>
      <w:r w:rsidRPr="00A55DBC">
        <w:rPr>
          <w:rFonts w:asciiTheme="minorHAnsi" w:hAnsiTheme="minorHAnsi" w:cstheme="minorHAnsi"/>
          <w:noProof/>
          <w:sz w:val="22"/>
          <w:szCs w:val="22"/>
          <w:lang w:eastAsia="pl-PL"/>
        </w:rPr>
        <w:t>Systemie elektronizacji w zakładce „</w:t>
      </w:r>
      <w:r w:rsidRPr="00A55DBC">
        <w:rPr>
          <w:rFonts w:asciiTheme="minorHAnsi" w:hAnsiTheme="minorHAnsi" w:cstheme="minorHAnsi"/>
          <w:i/>
          <w:noProof/>
          <w:sz w:val="22"/>
          <w:szCs w:val="22"/>
          <w:lang w:eastAsia="pl-PL"/>
        </w:rPr>
        <w:t>Załączniki”.</w:t>
      </w:r>
    </w:p>
    <w:p w14:paraId="315C1446" w14:textId="77777777" w:rsidR="006003AA" w:rsidRPr="006003AA" w:rsidRDefault="006003AA" w:rsidP="006003AA">
      <w:pPr>
        <w:jc w:val="both"/>
        <w:textAlignment w:val="baseline"/>
        <w:rPr>
          <w:rFonts w:asciiTheme="minorHAnsi" w:hAnsiTheme="minorHAnsi" w:cstheme="minorHAnsi"/>
          <w:color w:val="FF0000"/>
          <w:sz w:val="22"/>
          <w:szCs w:val="22"/>
        </w:rPr>
      </w:pPr>
    </w:p>
    <w:p w14:paraId="4F0B12B9" w14:textId="77777777" w:rsidR="00116B25" w:rsidRPr="003473B0" w:rsidRDefault="00116B25" w:rsidP="00B35B25">
      <w:pPr>
        <w:pStyle w:val="Stylnumerowanie"/>
        <w:numPr>
          <w:ilvl w:val="1"/>
          <w:numId w:val="14"/>
        </w:numPr>
        <w:spacing w:before="120" w:after="120"/>
        <w:ind w:left="1134" w:hanging="431"/>
        <w:jc w:val="both"/>
        <w:rPr>
          <w:rFonts w:asciiTheme="minorHAnsi" w:hAnsiTheme="minorHAnsi" w:cstheme="minorHAnsi"/>
          <w:b/>
          <w:sz w:val="22"/>
          <w:szCs w:val="22"/>
        </w:rPr>
      </w:pPr>
      <w:r w:rsidRPr="003473B0">
        <w:rPr>
          <w:rFonts w:asciiTheme="minorHAnsi" w:hAnsiTheme="minorHAnsi" w:cstheme="minorHAnsi"/>
          <w:b/>
          <w:sz w:val="22"/>
          <w:szCs w:val="22"/>
        </w:rPr>
        <w:t>do oferty należy dołączyć:</w:t>
      </w:r>
    </w:p>
    <w:p w14:paraId="76DA3159" w14:textId="39205AA2" w:rsidR="00116B25" w:rsidRPr="003473B0" w:rsidRDefault="00116B25" w:rsidP="00B35B25">
      <w:pPr>
        <w:pStyle w:val="Stylnumerowanie"/>
        <w:numPr>
          <w:ilvl w:val="0"/>
          <w:numId w:val="19"/>
        </w:numPr>
        <w:ind w:left="1560"/>
        <w:jc w:val="both"/>
        <w:rPr>
          <w:rFonts w:asciiTheme="minorHAnsi" w:hAnsiTheme="minorHAnsi" w:cstheme="minorHAnsi"/>
          <w:sz w:val="22"/>
          <w:szCs w:val="22"/>
        </w:rPr>
      </w:pPr>
      <w:r w:rsidRPr="003473B0">
        <w:rPr>
          <w:rFonts w:asciiTheme="minorHAnsi" w:hAnsiTheme="minorHAnsi" w:cstheme="minorHAnsi"/>
          <w:sz w:val="22"/>
          <w:szCs w:val="22"/>
        </w:rPr>
        <w:lastRenderedPageBreak/>
        <w:t>oświadczenia</w:t>
      </w:r>
      <w:r w:rsidR="009473D8" w:rsidRPr="003473B0">
        <w:rPr>
          <w:rFonts w:asciiTheme="minorHAnsi" w:hAnsiTheme="minorHAnsi" w:cstheme="minorHAnsi"/>
          <w:sz w:val="22"/>
          <w:szCs w:val="22"/>
        </w:rPr>
        <w:t xml:space="preserve"> wstępne</w:t>
      </w:r>
      <w:r w:rsidRPr="003473B0">
        <w:rPr>
          <w:rFonts w:asciiTheme="minorHAnsi" w:hAnsiTheme="minorHAnsi" w:cstheme="minorHAnsi"/>
          <w:sz w:val="22"/>
          <w:szCs w:val="22"/>
        </w:rPr>
        <w:t xml:space="preserve">, o których mowa w punkcie </w:t>
      </w:r>
      <w:r w:rsidR="004E0042" w:rsidRPr="003473B0">
        <w:rPr>
          <w:rFonts w:asciiTheme="minorHAnsi" w:hAnsiTheme="minorHAnsi" w:cstheme="minorHAnsi"/>
          <w:b/>
          <w:sz w:val="22"/>
          <w:szCs w:val="22"/>
        </w:rPr>
        <w:t>IX</w:t>
      </w:r>
      <w:r w:rsidRPr="003473B0">
        <w:rPr>
          <w:rFonts w:asciiTheme="minorHAnsi" w:hAnsiTheme="minorHAnsi" w:cstheme="minorHAnsi"/>
          <w:b/>
          <w:sz w:val="22"/>
          <w:szCs w:val="22"/>
        </w:rPr>
        <w:t>.</w:t>
      </w:r>
      <w:r w:rsidR="009473D8" w:rsidRPr="003473B0">
        <w:rPr>
          <w:rFonts w:asciiTheme="minorHAnsi" w:hAnsiTheme="minorHAnsi" w:cstheme="minorHAnsi"/>
          <w:b/>
          <w:sz w:val="22"/>
          <w:szCs w:val="22"/>
        </w:rPr>
        <w:t>1</w:t>
      </w:r>
    </w:p>
    <w:p w14:paraId="0370AE47" w14:textId="77777777" w:rsidR="009473D8" w:rsidRPr="003473B0" w:rsidRDefault="0016282F" w:rsidP="00B35B25">
      <w:pPr>
        <w:pStyle w:val="Stylnumerowanie"/>
        <w:numPr>
          <w:ilvl w:val="0"/>
          <w:numId w:val="19"/>
        </w:numPr>
        <w:ind w:left="1560"/>
        <w:jc w:val="both"/>
        <w:rPr>
          <w:rFonts w:asciiTheme="minorHAnsi" w:hAnsiTheme="minorHAnsi" w:cstheme="minorHAnsi"/>
          <w:sz w:val="22"/>
          <w:szCs w:val="22"/>
        </w:rPr>
      </w:pPr>
      <w:r w:rsidRPr="003473B0">
        <w:rPr>
          <w:rFonts w:asciiTheme="minorHAnsi" w:hAnsiTheme="minorHAnsi" w:cstheme="minorHAnsi"/>
          <w:sz w:val="22"/>
          <w:szCs w:val="22"/>
        </w:rPr>
        <w:t>dokumenty, z których wynika prawo do podpisania oferty; odpowiednie pełnomocnictwa (jeżeli dotyczy)</w:t>
      </w:r>
      <w:r w:rsidR="00116B25" w:rsidRPr="003473B0">
        <w:rPr>
          <w:rFonts w:asciiTheme="minorHAnsi" w:hAnsiTheme="minorHAnsi" w:cstheme="minorHAnsi"/>
          <w:sz w:val="22"/>
          <w:szCs w:val="22"/>
        </w:rPr>
        <w:t>.</w:t>
      </w:r>
    </w:p>
    <w:p w14:paraId="0F9BE30A" w14:textId="4173CBD5" w:rsidR="009473D8" w:rsidRPr="007B75DA" w:rsidRDefault="009473D8" w:rsidP="00B35B25">
      <w:pPr>
        <w:pStyle w:val="Stylnumerowanie"/>
        <w:numPr>
          <w:ilvl w:val="0"/>
          <w:numId w:val="19"/>
        </w:numPr>
        <w:ind w:left="1560"/>
        <w:jc w:val="both"/>
        <w:rPr>
          <w:rFonts w:asciiTheme="minorHAnsi" w:hAnsiTheme="minorHAnsi" w:cstheme="minorHAnsi"/>
          <w:b/>
          <w:bCs/>
          <w:sz w:val="22"/>
          <w:szCs w:val="22"/>
        </w:rPr>
      </w:pPr>
      <w:r w:rsidRPr="007B75DA">
        <w:rPr>
          <w:rFonts w:asciiTheme="minorHAnsi" w:hAnsiTheme="minorHAnsi" w:cstheme="minorHAnsi"/>
          <w:b/>
          <w:bCs/>
          <w:sz w:val="22"/>
          <w:szCs w:val="22"/>
        </w:rPr>
        <w:t>wykaz osób, o którym mowa w punkcie IX.2.2).b)</w:t>
      </w:r>
    </w:p>
    <w:p w14:paraId="1F9A66CE" w14:textId="11F7222D" w:rsidR="009473D8" w:rsidRPr="003473B0" w:rsidRDefault="00103000" w:rsidP="00B35B25">
      <w:pPr>
        <w:pStyle w:val="Stylnumerowanie"/>
        <w:numPr>
          <w:ilvl w:val="0"/>
          <w:numId w:val="19"/>
        </w:numPr>
        <w:ind w:left="1560"/>
        <w:jc w:val="both"/>
        <w:rPr>
          <w:rFonts w:asciiTheme="minorHAnsi" w:hAnsiTheme="minorHAnsi" w:cstheme="minorHAnsi"/>
          <w:sz w:val="22"/>
          <w:szCs w:val="22"/>
        </w:rPr>
      </w:pPr>
      <w:r w:rsidRPr="003473B0">
        <w:rPr>
          <w:rFonts w:asciiTheme="minorHAnsi" w:hAnsiTheme="minorHAnsi" w:cstheme="minorHAnsi"/>
          <w:sz w:val="22"/>
          <w:szCs w:val="22"/>
        </w:rPr>
        <w:t>dowód wniesienia wadium</w:t>
      </w:r>
      <w:r w:rsidR="0016282F" w:rsidRPr="003473B0">
        <w:rPr>
          <w:rFonts w:asciiTheme="minorHAnsi" w:hAnsiTheme="minorHAnsi" w:cstheme="minorHAnsi"/>
          <w:sz w:val="22"/>
          <w:szCs w:val="22"/>
        </w:rPr>
        <w:t xml:space="preserve">, o którym mowa w punkcie </w:t>
      </w:r>
      <w:r w:rsidR="0016282F" w:rsidRPr="003473B0">
        <w:rPr>
          <w:rFonts w:asciiTheme="minorHAnsi" w:hAnsiTheme="minorHAnsi" w:cstheme="minorHAnsi"/>
          <w:b/>
          <w:bCs/>
          <w:sz w:val="22"/>
          <w:szCs w:val="22"/>
        </w:rPr>
        <w:t>X</w:t>
      </w:r>
      <w:r w:rsidR="009A06F8" w:rsidRPr="003473B0">
        <w:rPr>
          <w:rFonts w:asciiTheme="minorHAnsi" w:hAnsiTheme="minorHAnsi" w:cstheme="minorHAnsi"/>
          <w:b/>
          <w:bCs/>
          <w:sz w:val="22"/>
          <w:szCs w:val="22"/>
        </w:rPr>
        <w:t>I</w:t>
      </w:r>
      <w:r w:rsidR="0016282F" w:rsidRPr="003473B0">
        <w:rPr>
          <w:rFonts w:asciiTheme="minorHAnsi" w:hAnsiTheme="minorHAnsi" w:cstheme="minorHAnsi"/>
          <w:b/>
          <w:bCs/>
          <w:sz w:val="22"/>
          <w:szCs w:val="22"/>
        </w:rPr>
        <w:t>.1.5)</w:t>
      </w:r>
    </w:p>
    <w:p w14:paraId="0DD0F3A9" w14:textId="0ED5AA20" w:rsidR="00116B25" w:rsidRPr="003473B0" w:rsidRDefault="00116B25" w:rsidP="00B35B25">
      <w:pPr>
        <w:pStyle w:val="Stylnumerowanie"/>
        <w:numPr>
          <w:ilvl w:val="0"/>
          <w:numId w:val="14"/>
        </w:numPr>
        <w:jc w:val="both"/>
        <w:rPr>
          <w:rFonts w:asciiTheme="minorHAnsi" w:hAnsiTheme="minorHAnsi" w:cstheme="minorHAnsi"/>
          <w:sz w:val="22"/>
          <w:szCs w:val="22"/>
        </w:rPr>
      </w:pPr>
      <w:r w:rsidRPr="003473B0">
        <w:rPr>
          <w:rFonts w:asciiTheme="minorHAnsi" w:hAnsiTheme="minorHAnsi" w:cstheme="minorHAnsi"/>
          <w:sz w:val="22"/>
          <w:szCs w:val="22"/>
        </w:rPr>
        <w:t>Oferta musi być napisana w języku polskim. Dopuszcza się używanie określeń obcojęzycznych w</w:t>
      </w:r>
      <w:r w:rsidR="00446044" w:rsidRPr="003473B0">
        <w:rPr>
          <w:rFonts w:asciiTheme="minorHAnsi" w:hAnsiTheme="minorHAnsi" w:cstheme="minorHAnsi"/>
          <w:sz w:val="22"/>
          <w:szCs w:val="22"/>
        </w:rPr>
        <w:t> </w:t>
      </w:r>
      <w:r w:rsidRPr="003473B0">
        <w:rPr>
          <w:rFonts w:asciiTheme="minorHAnsi" w:hAnsiTheme="minorHAnsi" w:cstheme="minorHAnsi"/>
          <w:sz w:val="22"/>
          <w:szCs w:val="22"/>
        </w:rPr>
        <w:t>zakresie określonym w art. 11 ustawy z dnia 7</w:t>
      </w:r>
      <w:r w:rsidR="00B10AFA" w:rsidRPr="003473B0">
        <w:rPr>
          <w:rFonts w:asciiTheme="minorHAnsi" w:hAnsiTheme="minorHAnsi" w:cstheme="minorHAnsi"/>
          <w:sz w:val="22"/>
          <w:szCs w:val="22"/>
        </w:rPr>
        <w:t xml:space="preserve"> </w:t>
      </w:r>
      <w:r w:rsidRPr="003473B0">
        <w:rPr>
          <w:rFonts w:asciiTheme="minorHAnsi" w:hAnsiTheme="minorHAnsi" w:cstheme="minorHAnsi"/>
          <w:sz w:val="22"/>
          <w:szCs w:val="22"/>
        </w:rPr>
        <w:t>października 1999 r. o języku polskim.</w:t>
      </w:r>
    </w:p>
    <w:p w14:paraId="2BD58F36" w14:textId="77777777" w:rsidR="00FE4102" w:rsidRPr="003473B0" w:rsidRDefault="007949C7" w:rsidP="00B35B25">
      <w:pPr>
        <w:pStyle w:val="Stylnumerowanie"/>
        <w:numPr>
          <w:ilvl w:val="0"/>
          <w:numId w:val="14"/>
        </w:numPr>
        <w:jc w:val="both"/>
        <w:rPr>
          <w:rFonts w:asciiTheme="minorHAnsi" w:hAnsiTheme="minorHAnsi" w:cstheme="minorHAnsi"/>
          <w:sz w:val="22"/>
          <w:szCs w:val="22"/>
        </w:rPr>
      </w:pPr>
      <w:r w:rsidRPr="003473B0">
        <w:rPr>
          <w:rFonts w:asciiTheme="minorHAnsi" w:hAnsiTheme="minorHAnsi" w:cstheme="minorHAnsi"/>
          <w:sz w:val="22"/>
          <w:szCs w:val="22"/>
        </w:rPr>
        <w:t>Podmiotowe środki dowodowe lub inne dokumenty, w tym dokumenty potwierdzające umocowanie do reprezentowania, sporządzone w języku obcym przekazuje się wraz z</w:t>
      </w:r>
      <w:r w:rsidR="00630C6A" w:rsidRPr="003473B0">
        <w:rPr>
          <w:rFonts w:asciiTheme="minorHAnsi" w:hAnsiTheme="minorHAnsi" w:cstheme="minorHAnsi"/>
          <w:sz w:val="22"/>
          <w:szCs w:val="22"/>
        </w:rPr>
        <w:t> </w:t>
      </w:r>
      <w:r w:rsidRPr="003473B0">
        <w:rPr>
          <w:rFonts w:asciiTheme="minorHAnsi" w:hAnsiTheme="minorHAnsi" w:cstheme="minorHAnsi"/>
          <w:sz w:val="22"/>
          <w:szCs w:val="22"/>
        </w:rPr>
        <w:t>tłumaczeniem na język polski.</w:t>
      </w:r>
    </w:p>
    <w:p w14:paraId="0452CCF7" w14:textId="07C21395" w:rsidR="00085DFE" w:rsidRPr="003473B0" w:rsidRDefault="00630C6A" w:rsidP="00B35B25">
      <w:pPr>
        <w:pStyle w:val="Stylnumerowanie"/>
        <w:numPr>
          <w:ilvl w:val="0"/>
          <w:numId w:val="14"/>
        </w:numPr>
        <w:jc w:val="both"/>
        <w:rPr>
          <w:rFonts w:asciiTheme="minorHAnsi" w:hAnsiTheme="minorHAnsi" w:cstheme="minorHAnsi"/>
          <w:sz w:val="22"/>
          <w:szCs w:val="22"/>
        </w:rPr>
      </w:pPr>
      <w:r w:rsidRPr="003473B0">
        <w:rPr>
          <w:rFonts w:asciiTheme="minorHAnsi" w:hAnsiTheme="minorHAnsi" w:cstheme="minorHAnsi"/>
          <w:sz w:val="22"/>
          <w:szCs w:val="22"/>
        </w:rPr>
        <w:t xml:space="preserve">Jeśli oferta zawiera informacje stanowiące tajemnicę przedsiębiorstwa w rozumieniu ustawy z dnia 16 kwietnia 1993 r. </w:t>
      </w:r>
      <w:r w:rsidR="00085DFE" w:rsidRPr="003473B0">
        <w:rPr>
          <w:rFonts w:asciiTheme="minorHAnsi" w:hAnsiTheme="minorHAnsi" w:cstheme="minorHAnsi"/>
          <w:color w:val="000000"/>
          <w:sz w:val="22"/>
          <w:szCs w:val="22"/>
        </w:rPr>
        <w:t>Wykonawca ma obowiązek wydzielić z oferty te informacje. Podczas dodawania załączników do oferty Wykonawca ma możliwość ustawienia ich jako jawne lub niejawne. W razie jednoczesnego wystąpienia w danym dokumencie lub oświadczeniu treści o</w:t>
      </w:r>
      <w:r w:rsidR="00446044" w:rsidRPr="003473B0">
        <w:rPr>
          <w:rFonts w:asciiTheme="minorHAnsi" w:hAnsiTheme="minorHAnsi" w:cstheme="minorHAnsi"/>
          <w:color w:val="000000"/>
          <w:sz w:val="22"/>
          <w:szCs w:val="22"/>
        </w:rPr>
        <w:t> </w:t>
      </w:r>
      <w:r w:rsidR="00085DFE" w:rsidRPr="003473B0">
        <w:rPr>
          <w:rFonts w:asciiTheme="minorHAnsi" w:hAnsiTheme="minorHAnsi" w:cstheme="minorHAnsi"/>
          <w:color w:val="000000"/>
          <w:sz w:val="22"/>
          <w:szCs w:val="22"/>
        </w:rPr>
        <w:t>charakterze jawnym i niejawnym, należy podzielić ten plik na dwa pliki i każdy z nich odpowiednio oznaczyć. Odpowiednie oznaczenie zastrzeżonej treści oferty spoczywa na Wykonawcy.</w:t>
      </w:r>
      <w:r w:rsidR="00085DFE" w:rsidRPr="003473B0">
        <w:rPr>
          <w:rFonts w:asciiTheme="minorHAnsi" w:hAnsiTheme="minorHAnsi" w:cstheme="minorHAnsi"/>
          <w:color w:val="000000"/>
          <w:sz w:val="22"/>
          <w:szCs w:val="22"/>
        </w:rPr>
        <w:br/>
      </w:r>
      <w:r w:rsidR="00085DFE" w:rsidRPr="003473B0">
        <w:rPr>
          <w:rFonts w:asciiTheme="minorHAnsi" w:hAnsiTheme="minorHAnsi" w:cstheme="minorHAnsi"/>
          <w:color w:val="000000"/>
          <w:sz w:val="22"/>
          <w:szCs w:val="22"/>
          <w:u w:val="single"/>
        </w:rPr>
        <w:t>Wykonawca zobowiązany jest wykazać, iż zastrzeżone informacje stanowią tajemnicę przedsiębiorstwa, pod rygorem możliwości ich odtajnienia</w:t>
      </w:r>
      <w:r w:rsidR="00085DFE" w:rsidRPr="003473B0">
        <w:rPr>
          <w:rFonts w:asciiTheme="minorHAnsi" w:hAnsiTheme="minorHAnsi" w:cstheme="minorHAnsi"/>
          <w:color w:val="000000"/>
          <w:sz w:val="22"/>
          <w:szCs w:val="22"/>
        </w:rPr>
        <w:t>.</w:t>
      </w:r>
    </w:p>
    <w:p w14:paraId="778DDFA4" w14:textId="77777777" w:rsidR="00630C6A" w:rsidRPr="003473B0" w:rsidRDefault="00085DFE" w:rsidP="00B35B25">
      <w:pPr>
        <w:pStyle w:val="Stylnumerowanie"/>
        <w:numPr>
          <w:ilvl w:val="1"/>
          <w:numId w:val="14"/>
        </w:numPr>
        <w:jc w:val="both"/>
        <w:rPr>
          <w:rFonts w:asciiTheme="minorHAnsi" w:hAnsiTheme="minorHAnsi" w:cstheme="minorHAnsi"/>
          <w:sz w:val="22"/>
          <w:szCs w:val="22"/>
        </w:rPr>
      </w:pPr>
      <w:r w:rsidRPr="003473B0">
        <w:rPr>
          <w:rFonts w:asciiTheme="minorHAnsi" w:hAnsiTheme="minorHAnsi" w:cstheme="minorHAnsi"/>
          <w:color w:val="000000"/>
          <w:sz w:val="22"/>
          <w:szCs w:val="22"/>
        </w:rPr>
        <w:t>W sytuacji, gdy Wykonawca zastrzeże w ofercie informacje, które nie stanowią tajemnicy przedsiębiorstwa lub są jawne na podstawie przepisów ustawy lub odrębnych przepisów, informacje te będą podlegały udostępnieniu na takich samych zasadach, jak pozostałe niezastrzeżone informacje</w:t>
      </w:r>
      <w:r w:rsidR="00630C6A" w:rsidRPr="003473B0">
        <w:rPr>
          <w:rFonts w:asciiTheme="minorHAnsi" w:hAnsiTheme="minorHAnsi" w:cstheme="minorHAnsi"/>
          <w:sz w:val="22"/>
          <w:szCs w:val="22"/>
        </w:rPr>
        <w:t>.</w:t>
      </w:r>
      <w:r w:rsidR="006728FC" w:rsidRPr="003473B0">
        <w:rPr>
          <w:rFonts w:asciiTheme="minorHAnsi" w:hAnsiTheme="minorHAnsi" w:cstheme="minorHAnsi"/>
          <w:sz w:val="22"/>
          <w:szCs w:val="22"/>
        </w:rPr>
        <w:t xml:space="preserve"> Wykonawca nie może zastrzec informacji, o których mowa w art. 222 ust. 5 </w:t>
      </w:r>
      <w:proofErr w:type="spellStart"/>
      <w:r w:rsidR="006728FC" w:rsidRPr="003473B0">
        <w:rPr>
          <w:rFonts w:asciiTheme="minorHAnsi" w:hAnsiTheme="minorHAnsi" w:cstheme="minorHAnsi"/>
          <w:sz w:val="22"/>
          <w:szCs w:val="22"/>
        </w:rPr>
        <w:t>uPzp</w:t>
      </w:r>
      <w:proofErr w:type="spellEnd"/>
      <w:r w:rsidR="006728FC" w:rsidRPr="003473B0">
        <w:rPr>
          <w:rFonts w:asciiTheme="minorHAnsi" w:hAnsiTheme="minorHAnsi" w:cstheme="minorHAnsi"/>
          <w:sz w:val="22"/>
          <w:szCs w:val="22"/>
        </w:rPr>
        <w:t>.</w:t>
      </w:r>
    </w:p>
    <w:p w14:paraId="18C99476" w14:textId="4572FE22" w:rsidR="00116B25" w:rsidRPr="003473B0" w:rsidRDefault="00116B25" w:rsidP="00B35B25">
      <w:pPr>
        <w:pStyle w:val="Stylnumerowanie"/>
        <w:numPr>
          <w:ilvl w:val="1"/>
          <w:numId w:val="14"/>
        </w:numPr>
        <w:jc w:val="both"/>
        <w:rPr>
          <w:rFonts w:asciiTheme="minorHAnsi" w:hAnsiTheme="minorHAnsi" w:cstheme="minorHAnsi"/>
          <w:sz w:val="22"/>
          <w:szCs w:val="22"/>
        </w:rPr>
      </w:pPr>
      <w:r w:rsidRPr="003473B0">
        <w:rPr>
          <w:rFonts w:asciiTheme="minorHAnsi" w:hAnsiTheme="minorHAnsi" w:cstheme="minorHAnsi"/>
          <w:sz w:val="22"/>
          <w:szCs w:val="22"/>
        </w:rPr>
        <w:t>Brak jednoznacznego wskazania, które informacje stanowią tajemnicę przedsiębiorstwa oznaczać będzie, że wszelkie oświadczenia i zaświadczenia składane przez Wykonawcę w</w:t>
      </w:r>
      <w:r w:rsidR="00446044" w:rsidRPr="003473B0">
        <w:rPr>
          <w:rFonts w:asciiTheme="minorHAnsi" w:hAnsiTheme="minorHAnsi" w:cstheme="minorHAnsi"/>
          <w:sz w:val="22"/>
          <w:szCs w:val="22"/>
        </w:rPr>
        <w:t> </w:t>
      </w:r>
      <w:r w:rsidRPr="003473B0">
        <w:rPr>
          <w:rFonts w:asciiTheme="minorHAnsi" w:hAnsiTheme="minorHAnsi" w:cstheme="minorHAnsi"/>
          <w:sz w:val="22"/>
          <w:szCs w:val="22"/>
        </w:rPr>
        <w:t>trakcie niniejszego postępowania są jawne bez zastrzeżeń.</w:t>
      </w:r>
    </w:p>
    <w:p w14:paraId="08512C57" w14:textId="77777777" w:rsidR="00116B25" w:rsidRPr="003473B0" w:rsidRDefault="00116B25" w:rsidP="00B35B25">
      <w:pPr>
        <w:pStyle w:val="Stylnumerowanie"/>
        <w:numPr>
          <w:ilvl w:val="1"/>
          <w:numId w:val="14"/>
        </w:numPr>
        <w:jc w:val="both"/>
        <w:rPr>
          <w:rFonts w:asciiTheme="minorHAnsi" w:hAnsiTheme="minorHAnsi" w:cstheme="minorHAnsi"/>
          <w:sz w:val="22"/>
          <w:szCs w:val="22"/>
        </w:rPr>
      </w:pPr>
      <w:r w:rsidRPr="003473B0">
        <w:rPr>
          <w:rFonts w:asciiTheme="minorHAnsi" w:hAnsiTheme="minorHAnsi" w:cstheme="minorHAnsi"/>
          <w:sz w:val="22"/>
          <w:szCs w:val="22"/>
        </w:rPr>
        <w:t xml:space="preserve">Zamawiający informuje, że w przypadku kiedy Wykonawca otrzyma od niego wezwanie </w:t>
      </w:r>
      <w:r w:rsidR="00A90331" w:rsidRPr="003473B0">
        <w:rPr>
          <w:rFonts w:asciiTheme="minorHAnsi" w:hAnsiTheme="minorHAnsi" w:cstheme="minorHAnsi"/>
          <w:sz w:val="22"/>
          <w:szCs w:val="22"/>
        </w:rPr>
        <w:t>do złożenia wyjaśnień</w:t>
      </w:r>
      <w:r w:rsidRPr="003473B0">
        <w:rPr>
          <w:rFonts w:asciiTheme="minorHAnsi" w:hAnsiTheme="minorHAnsi" w:cstheme="minorHAnsi"/>
          <w:sz w:val="22"/>
          <w:szCs w:val="22"/>
        </w:rPr>
        <w:t>, a złożone przez niego wyjaśnienia i/lub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w:t>
      </w:r>
    </w:p>
    <w:p w14:paraId="2D1EC54C" w14:textId="5C1728C5" w:rsidR="00CD466E" w:rsidRPr="003473B0" w:rsidRDefault="00CD466E" w:rsidP="00B35B25">
      <w:pPr>
        <w:pStyle w:val="Stylnumerowanie"/>
        <w:numPr>
          <w:ilvl w:val="0"/>
          <w:numId w:val="14"/>
        </w:numPr>
        <w:ind w:left="426"/>
        <w:jc w:val="both"/>
        <w:rPr>
          <w:rFonts w:asciiTheme="minorHAnsi" w:hAnsiTheme="minorHAnsi" w:cstheme="minorHAnsi"/>
          <w:sz w:val="22"/>
          <w:szCs w:val="22"/>
        </w:rPr>
      </w:pPr>
      <w:r w:rsidRPr="003473B0">
        <w:rPr>
          <w:rFonts w:asciiTheme="minorHAnsi" w:hAnsiTheme="minorHAnsi" w:cstheme="minorHAnsi"/>
          <w:sz w:val="22"/>
          <w:szCs w:val="22"/>
        </w:rPr>
        <w:t>Wykonawca może zmienić oraz wycofać złożoną przez siebie ofertę przed upływem terminu składania ofert (zmiana oferty odbywa się poprzez wycofanie oraz złożenie nowej oferty – z uwagi na zaszyfrowanie plików oferty brak jest możliwości edycji złożonej oferty). W tym celu Wykonawca loguje się do Systemu, wyszukuje i wybiera dane postępowanie, a następnie po przejściu do zakładki „Oferta”, wycofuje ją przy pomocy przycisku „Wycofaj ofertę”. Wykonawca nie może wprowadzić zmian do oferty oraz wycofać jej po upływie terminu składania ofert.</w:t>
      </w:r>
    </w:p>
    <w:p w14:paraId="1083B739" w14:textId="77777777" w:rsidR="001F2CF3" w:rsidRPr="003473B0" w:rsidRDefault="008124B5" w:rsidP="00B35B25">
      <w:pPr>
        <w:pStyle w:val="Stylnumerowanie"/>
        <w:numPr>
          <w:ilvl w:val="0"/>
          <w:numId w:val="14"/>
        </w:numPr>
        <w:ind w:left="426"/>
        <w:jc w:val="both"/>
        <w:rPr>
          <w:rFonts w:asciiTheme="minorHAnsi" w:hAnsiTheme="minorHAnsi" w:cstheme="minorHAnsi"/>
          <w:sz w:val="22"/>
          <w:szCs w:val="22"/>
        </w:rPr>
      </w:pPr>
      <w:r w:rsidRPr="003473B0">
        <w:rPr>
          <w:rFonts w:asciiTheme="minorHAnsi" w:hAnsiTheme="minorHAnsi" w:cstheme="minorHAnsi"/>
          <w:sz w:val="22"/>
          <w:szCs w:val="22"/>
        </w:rPr>
        <w:t>W przypadku składania oferty przez Wykonawców wspólnie ubiegających się o</w:t>
      </w:r>
      <w:r w:rsidR="004221DC" w:rsidRPr="003473B0">
        <w:rPr>
          <w:rFonts w:asciiTheme="minorHAnsi" w:hAnsiTheme="minorHAnsi" w:cstheme="minorHAnsi"/>
          <w:sz w:val="22"/>
          <w:szCs w:val="22"/>
        </w:rPr>
        <w:t> </w:t>
      </w:r>
      <w:r w:rsidRPr="003473B0">
        <w:rPr>
          <w:rFonts w:asciiTheme="minorHAnsi" w:hAnsiTheme="minorHAnsi" w:cstheme="minorHAnsi"/>
          <w:sz w:val="22"/>
          <w:szCs w:val="22"/>
        </w:rPr>
        <w:t>udzielenie zamówienia (konsorcjum), Wykonawcy ustanawiają pełnomocnika do reprezentowania ich w postępowaniu albo do reprezentowania ich w postępowaniu i</w:t>
      </w:r>
      <w:r w:rsidR="00440F50" w:rsidRPr="003473B0">
        <w:rPr>
          <w:rFonts w:asciiTheme="minorHAnsi" w:hAnsiTheme="minorHAnsi" w:cstheme="minorHAnsi"/>
          <w:sz w:val="22"/>
          <w:szCs w:val="22"/>
        </w:rPr>
        <w:t> </w:t>
      </w:r>
      <w:r w:rsidRPr="003473B0">
        <w:rPr>
          <w:rFonts w:asciiTheme="minorHAnsi" w:hAnsiTheme="minorHAnsi" w:cstheme="minorHAnsi"/>
          <w:sz w:val="22"/>
          <w:szCs w:val="22"/>
        </w:rPr>
        <w:t xml:space="preserve">zawarcia umowy (lider konsorcjum). </w:t>
      </w:r>
      <w:r w:rsidR="00440F50" w:rsidRPr="003473B0">
        <w:rPr>
          <w:rFonts w:asciiTheme="minorHAnsi" w:hAnsiTheme="minorHAnsi" w:cstheme="minorHAnsi"/>
          <w:sz w:val="22"/>
          <w:szCs w:val="22"/>
        </w:rPr>
        <w:t>W</w:t>
      </w:r>
      <w:r w:rsidR="00CE150F" w:rsidRPr="003473B0">
        <w:rPr>
          <w:rFonts w:asciiTheme="minorHAnsi" w:hAnsiTheme="minorHAnsi" w:cstheme="minorHAnsi"/>
          <w:sz w:val="22"/>
          <w:szCs w:val="22"/>
        </w:rPr>
        <w:t xml:space="preserve"> S</w:t>
      </w:r>
      <w:r w:rsidR="00440F50" w:rsidRPr="003473B0">
        <w:rPr>
          <w:rFonts w:asciiTheme="minorHAnsi" w:hAnsiTheme="minorHAnsi" w:cstheme="minorHAnsi"/>
          <w:sz w:val="22"/>
          <w:szCs w:val="22"/>
        </w:rPr>
        <w:t>ystemie elektronizacji p</w:t>
      </w:r>
      <w:r w:rsidRPr="003473B0">
        <w:rPr>
          <w:rFonts w:asciiTheme="minorHAnsi" w:hAnsiTheme="minorHAnsi" w:cstheme="minorHAnsi"/>
          <w:sz w:val="22"/>
          <w:szCs w:val="22"/>
        </w:rPr>
        <w:t xml:space="preserve">ełnomocnikiem konsorcjum jest Wykonawca, który </w:t>
      </w:r>
      <w:r w:rsidRPr="003473B0">
        <w:rPr>
          <w:rFonts w:asciiTheme="minorHAnsi" w:hAnsiTheme="minorHAnsi" w:cstheme="minorHAnsi"/>
          <w:sz w:val="22"/>
          <w:szCs w:val="22"/>
        </w:rPr>
        <w:lastRenderedPageBreak/>
        <w:t>zaloguje się na swoim profilu Wykonawcy i składając ofertę w zakładce „Wykonawcy” doda pozostałych Wykonawców wpisując ich dane.</w:t>
      </w:r>
    </w:p>
    <w:p w14:paraId="2818CB8B" w14:textId="77777777" w:rsidR="001F2CF3" w:rsidRPr="003473B0" w:rsidRDefault="008124B5" w:rsidP="00B35B25">
      <w:pPr>
        <w:pStyle w:val="Stylnumerowanie"/>
        <w:numPr>
          <w:ilvl w:val="1"/>
          <w:numId w:val="14"/>
        </w:numPr>
        <w:ind w:left="993"/>
        <w:jc w:val="both"/>
        <w:rPr>
          <w:rFonts w:asciiTheme="minorHAnsi" w:hAnsiTheme="minorHAnsi" w:cstheme="minorHAnsi"/>
          <w:sz w:val="22"/>
          <w:szCs w:val="22"/>
        </w:rPr>
      </w:pPr>
      <w:r w:rsidRPr="003473B0">
        <w:rPr>
          <w:rFonts w:asciiTheme="minorHAnsi" w:hAnsiTheme="minorHAnsi" w:cstheme="minorHAnsi"/>
          <w:sz w:val="22"/>
          <w:szCs w:val="22"/>
        </w:rPr>
        <w:t>Pełnomocnictwo, o którym mowa powyżej, powinno być w formie elektronicznej (czyli opatrzoną podpisem kwalifikowanym) lub w postaci elektronicznej opatrzonej podpisem zaufanym lub podpisem osobistym osób upoważnionych do reprezentowania Wykonawców oraz zostać przekazane w ofercie wspólnej Wykonawców.</w:t>
      </w:r>
    </w:p>
    <w:p w14:paraId="5A45520F" w14:textId="77777777" w:rsidR="008124B5" w:rsidRPr="003473B0" w:rsidRDefault="008124B5" w:rsidP="00B35B25">
      <w:pPr>
        <w:pStyle w:val="Stylnumerowanie"/>
        <w:numPr>
          <w:ilvl w:val="1"/>
          <w:numId w:val="14"/>
        </w:numPr>
        <w:ind w:left="993"/>
        <w:jc w:val="both"/>
        <w:rPr>
          <w:rFonts w:asciiTheme="minorHAnsi" w:hAnsiTheme="minorHAnsi" w:cstheme="minorHAnsi"/>
          <w:sz w:val="22"/>
          <w:szCs w:val="22"/>
        </w:rPr>
      </w:pPr>
      <w:r w:rsidRPr="003473B0">
        <w:rPr>
          <w:rFonts w:asciiTheme="minorHAnsi" w:hAnsiTheme="minorHAnsi" w:cstheme="minorHAnsi"/>
          <w:sz w:val="22"/>
          <w:szCs w:val="22"/>
        </w:rPr>
        <w:t>Pełnomocnik, o którym mowa powyżej, pozostaje w kontakcie z Zamawiającym w</w:t>
      </w:r>
      <w:r w:rsidR="001F2CF3" w:rsidRPr="003473B0">
        <w:rPr>
          <w:rFonts w:asciiTheme="minorHAnsi" w:hAnsiTheme="minorHAnsi" w:cstheme="minorHAnsi"/>
          <w:sz w:val="22"/>
          <w:szCs w:val="22"/>
        </w:rPr>
        <w:t> </w:t>
      </w:r>
      <w:r w:rsidRPr="003473B0">
        <w:rPr>
          <w:rFonts w:asciiTheme="minorHAnsi" w:hAnsiTheme="minorHAnsi" w:cstheme="minorHAnsi"/>
          <w:sz w:val="22"/>
          <w:szCs w:val="22"/>
        </w:rPr>
        <w:t>toku postępowania i do niego Zamawiający kieruje informacje, korespondencję itp. Wszelkie oświadczenia pełnomocnika Zamawiający uzna za wiążące dla wszystkich Wykonawc</w:t>
      </w:r>
      <w:r w:rsidR="001F2CF3" w:rsidRPr="003473B0">
        <w:rPr>
          <w:rFonts w:asciiTheme="minorHAnsi" w:hAnsiTheme="minorHAnsi" w:cstheme="minorHAnsi"/>
          <w:sz w:val="22"/>
          <w:szCs w:val="22"/>
        </w:rPr>
        <w:t>ów składających ofertę wspólną.</w:t>
      </w:r>
    </w:p>
    <w:p w14:paraId="3069FCFD" w14:textId="0924B550" w:rsidR="008124B5" w:rsidRPr="003473B0" w:rsidRDefault="008124B5" w:rsidP="00B35B25">
      <w:pPr>
        <w:pStyle w:val="Stylnumerowanie"/>
        <w:numPr>
          <w:ilvl w:val="1"/>
          <w:numId w:val="14"/>
        </w:numPr>
        <w:ind w:left="993"/>
        <w:jc w:val="both"/>
        <w:rPr>
          <w:rFonts w:asciiTheme="minorHAnsi" w:hAnsiTheme="minorHAnsi" w:cstheme="minorHAnsi"/>
          <w:sz w:val="22"/>
          <w:szCs w:val="22"/>
        </w:rPr>
      </w:pPr>
      <w:r w:rsidRPr="003473B0">
        <w:rPr>
          <w:rFonts w:asciiTheme="minorHAnsi" w:hAnsiTheme="minorHAnsi" w:cstheme="minorHAnsi"/>
          <w:sz w:val="22"/>
          <w:szCs w:val="22"/>
        </w:rPr>
        <w:t>Nie dopuszcza się uczestniczenia któregokolwiek z Wykonawców wspólnie ubiegających się o udzielnie zamówienia w więcej niż jednej grupie Wykonawców wspólnie ubiegających się o udzielenie zamówienia. Niedopuszczalnym jest również złożenie przez któregokolwiek z</w:t>
      </w:r>
      <w:r w:rsidR="00575643" w:rsidRPr="003473B0">
        <w:rPr>
          <w:rFonts w:asciiTheme="minorHAnsi" w:hAnsiTheme="minorHAnsi" w:cstheme="minorHAnsi"/>
          <w:sz w:val="22"/>
          <w:szCs w:val="22"/>
        </w:rPr>
        <w:t> </w:t>
      </w:r>
      <w:r w:rsidRPr="003473B0">
        <w:rPr>
          <w:rFonts w:asciiTheme="minorHAnsi" w:hAnsiTheme="minorHAnsi" w:cstheme="minorHAnsi"/>
          <w:sz w:val="22"/>
          <w:szCs w:val="22"/>
        </w:rPr>
        <w:t>Wykonawców wspólnie ubiegających się o udzielnie zamówienia, równocześnie oferty indywidualnej oraz w ramach grupy Wykonawców wspólnie ubiegających się o udzielenie zamówienia.</w:t>
      </w:r>
    </w:p>
    <w:p w14:paraId="6D1B5332" w14:textId="77777777" w:rsidR="00116B25" w:rsidRPr="003473B0" w:rsidRDefault="008124B5" w:rsidP="00B35B25">
      <w:pPr>
        <w:pStyle w:val="Stylnumerowanie"/>
        <w:numPr>
          <w:ilvl w:val="1"/>
          <w:numId w:val="14"/>
        </w:numPr>
        <w:ind w:left="993"/>
        <w:jc w:val="both"/>
        <w:rPr>
          <w:rFonts w:asciiTheme="minorHAnsi" w:hAnsiTheme="minorHAnsi" w:cstheme="minorHAnsi"/>
          <w:sz w:val="22"/>
          <w:szCs w:val="22"/>
        </w:rPr>
      </w:pPr>
      <w:r w:rsidRPr="003473B0">
        <w:rPr>
          <w:rFonts w:asciiTheme="minorHAnsi" w:hAnsiTheme="minorHAnsi" w:cstheme="minorHAnsi"/>
          <w:sz w:val="22"/>
          <w:szCs w:val="22"/>
        </w:rPr>
        <w:t>Wspólnicy spółki cywilnej są traktowani jak Wykonawcy składający ofertę wspólną.</w:t>
      </w:r>
    </w:p>
    <w:p w14:paraId="4C538479" w14:textId="2E1E3A7F" w:rsidR="007008DD" w:rsidRPr="003473B0" w:rsidRDefault="00116B25" w:rsidP="00B35B25">
      <w:pPr>
        <w:pStyle w:val="Stylnumerowanie"/>
        <w:numPr>
          <w:ilvl w:val="0"/>
          <w:numId w:val="14"/>
        </w:numPr>
        <w:ind w:left="426"/>
        <w:jc w:val="both"/>
        <w:rPr>
          <w:rFonts w:asciiTheme="minorHAnsi" w:hAnsiTheme="minorHAnsi" w:cstheme="minorHAnsi"/>
          <w:sz w:val="22"/>
          <w:szCs w:val="22"/>
        </w:rPr>
      </w:pPr>
      <w:r w:rsidRPr="003473B0">
        <w:rPr>
          <w:rFonts w:asciiTheme="minorHAnsi" w:hAnsiTheme="minorHAnsi" w:cstheme="minorHAnsi"/>
          <w:sz w:val="22"/>
          <w:szCs w:val="22"/>
        </w:rPr>
        <w:t xml:space="preserve">Do przeliczenia na </w:t>
      </w:r>
      <w:r w:rsidR="001629DA" w:rsidRPr="003473B0">
        <w:rPr>
          <w:rFonts w:asciiTheme="minorHAnsi" w:hAnsiTheme="minorHAnsi" w:cstheme="minorHAnsi"/>
          <w:sz w:val="22"/>
          <w:szCs w:val="22"/>
        </w:rPr>
        <w:t>złote</w:t>
      </w:r>
      <w:r w:rsidRPr="003473B0">
        <w:rPr>
          <w:rFonts w:asciiTheme="minorHAnsi" w:hAnsiTheme="minorHAnsi" w:cstheme="minorHAnsi"/>
          <w:sz w:val="22"/>
          <w:szCs w:val="22"/>
        </w:rPr>
        <w:t xml:space="preserve"> wartości wskazanej w dokumentach złożonych na potwierdzenie spełniania warunków udziału w postępowaniu, wyrażonej w walutach innych niż </w:t>
      </w:r>
      <w:r w:rsidR="001629DA" w:rsidRPr="003473B0">
        <w:rPr>
          <w:rFonts w:asciiTheme="minorHAnsi" w:hAnsiTheme="minorHAnsi" w:cstheme="minorHAnsi"/>
          <w:sz w:val="22"/>
          <w:szCs w:val="22"/>
        </w:rPr>
        <w:t>złoty</w:t>
      </w:r>
      <w:r w:rsidRPr="003473B0">
        <w:rPr>
          <w:rFonts w:asciiTheme="minorHAnsi" w:hAnsiTheme="minorHAnsi" w:cstheme="minorHAnsi"/>
          <w:sz w:val="22"/>
          <w:szCs w:val="22"/>
        </w:rPr>
        <w:t>, Zamawiający przyjmie średni kurs publikowany przez Narodowy Bank Polski</w:t>
      </w:r>
      <w:r w:rsidR="0003558B" w:rsidRPr="003473B0">
        <w:rPr>
          <w:rFonts w:asciiTheme="minorHAnsi" w:hAnsiTheme="minorHAnsi" w:cstheme="minorHAnsi"/>
          <w:sz w:val="22"/>
          <w:szCs w:val="22"/>
        </w:rPr>
        <w:t xml:space="preserve"> </w:t>
      </w:r>
      <w:r w:rsidRPr="003473B0">
        <w:rPr>
          <w:rFonts w:asciiTheme="minorHAnsi" w:hAnsiTheme="minorHAnsi" w:cstheme="minorHAnsi"/>
          <w:sz w:val="22"/>
          <w:szCs w:val="22"/>
        </w:rPr>
        <w:t>z dnia w którym zostało opublikowane ogłoszenie o zamówieniu, lub jeśli w tym dniu kurs nie został opublikowany, z dnia publikacji kursu przypadającego bezpośrednio przed dniem opublikowania ogłoszenia o</w:t>
      </w:r>
      <w:r w:rsidR="00575643" w:rsidRPr="003473B0">
        <w:rPr>
          <w:rFonts w:asciiTheme="minorHAnsi" w:hAnsiTheme="minorHAnsi" w:cstheme="minorHAnsi"/>
          <w:sz w:val="22"/>
          <w:szCs w:val="22"/>
        </w:rPr>
        <w:t> </w:t>
      </w:r>
      <w:r w:rsidRPr="003473B0">
        <w:rPr>
          <w:rFonts w:asciiTheme="minorHAnsi" w:hAnsiTheme="minorHAnsi" w:cstheme="minorHAnsi"/>
          <w:sz w:val="22"/>
          <w:szCs w:val="22"/>
        </w:rPr>
        <w:t>zamówieniu.</w:t>
      </w:r>
    </w:p>
    <w:p w14:paraId="3B0DF198" w14:textId="77777777" w:rsidR="00961D9A" w:rsidRPr="003473B0" w:rsidRDefault="00C61243" w:rsidP="00E00CDF">
      <w:pPr>
        <w:pStyle w:val="tyturozdziau"/>
      </w:pPr>
      <w:bookmarkStart w:id="22" w:name="_Toc174702419"/>
      <w:r w:rsidRPr="003473B0">
        <w:t>Sposób oraz termin składania ofert</w:t>
      </w:r>
      <w:r w:rsidR="00CF2597" w:rsidRPr="003473B0">
        <w:t>, termin otwarcia ofert</w:t>
      </w:r>
      <w:bookmarkEnd w:id="22"/>
    </w:p>
    <w:p w14:paraId="20FA33AE" w14:textId="78DA8B45" w:rsidR="004D48A4" w:rsidRPr="003473B0" w:rsidRDefault="00C61243" w:rsidP="00B35B25">
      <w:pPr>
        <w:pStyle w:val="Stylnumerowanie"/>
        <w:numPr>
          <w:ilvl w:val="0"/>
          <w:numId w:val="20"/>
        </w:numPr>
        <w:ind w:left="426" w:hanging="426"/>
        <w:jc w:val="both"/>
        <w:rPr>
          <w:rFonts w:asciiTheme="minorHAnsi" w:hAnsiTheme="minorHAnsi" w:cstheme="minorHAnsi"/>
          <w:sz w:val="22"/>
          <w:szCs w:val="22"/>
        </w:rPr>
      </w:pPr>
      <w:r w:rsidRPr="003473B0">
        <w:rPr>
          <w:rFonts w:asciiTheme="minorHAnsi" w:hAnsiTheme="minorHAnsi" w:cstheme="minorHAnsi"/>
          <w:sz w:val="22"/>
          <w:szCs w:val="22"/>
        </w:rPr>
        <w:t>O</w:t>
      </w:r>
      <w:r w:rsidR="004D48A4" w:rsidRPr="003473B0">
        <w:rPr>
          <w:rFonts w:asciiTheme="minorHAnsi" w:hAnsiTheme="minorHAnsi" w:cstheme="minorHAnsi"/>
          <w:sz w:val="22"/>
          <w:szCs w:val="22"/>
        </w:rPr>
        <w:t>fertę należy złożyć w Systemie elektronizacji</w:t>
      </w:r>
      <w:r w:rsidR="00CD622F" w:rsidRPr="003473B0">
        <w:rPr>
          <w:rFonts w:asciiTheme="minorHAnsi" w:hAnsiTheme="minorHAnsi" w:cstheme="minorHAnsi"/>
          <w:sz w:val="22"/>
          <w:szCs w:val="22"/>
        </w:rPr>
        <w:t>, o którym mowa w punkcie X.</w:t>
      </w:r>
    </w:p>
    <w:p w14:paraId="399D5D6C" w14:textId="591D1A5B" w:rsidR="004D48A4" w:rsidRPr="003473B0" w:rsidRDefault="004D48A4" w:rsidP="00B35B25">
      <w:pPr>
        <w:pStyle w:val="Stylnumerowanie"/>
        <w:numPr>
          <w:ilvl w:val="0"/>
          <w:numId w:val="20"/>
        </w:numPr>
        <w:ind w:left="426" w:hanging="426"/>
        <w:jc w:val="both"/>
        <w:rPr>
          <w:rFonts w:asciiTheme="minorHAnsi" w:hAnsiTheme="minorHAnsi" w:cstheme="minorHAnsi"/>
          <w:b/>
          <w:sz w:val="22"/>
          <w:szCs w:val="22"/>
        </w:rPr>
      </w:pPr>
      <w:r w:rsidRPr="003473B0">
        <w:rPr>
          <w:rFonts w:asciiTheme="minorHAnsi" w:hAnsiTheme="minorHAnsi" w:cstheme="minorHAnsi"/>
          <w:sz w:val="22"/>
          <w:szCs w:val="22"/>
        </w:rPr>
        <w:t xml:space="preserve">Ofertę należy złożyć w terminie </w:t>
      </w:r>
      <w:r w:rsidR="00627D8D" w:rsidRPr="003473B0">
        <w:rPr>
          <w:rFonts w:asciiTheme="minorHAnsi" w:hAnsiTheme="minorHAnsi" w:cstheme="minorHAnsi"/>
          <w:b/>
          <w:sz w:val="22"/>
          <w:szCs w:val="22"/>
        </w:rPr>
        <w:t xml:space="preserve">do dnia </w:t>
      </w:r>
      <w:r w:rsidR="00393670">
        <w:rPr>
          <w:rFonts w:asciiTheme="minorHAnsi" w:hAnsiTheme="minorHAnsi" w:cstheme="minorHAnsi"/>
          <w:b/>
          <w:sz w:val="22"/>
          <w:szCs w:val="22"/>
        </w:rPr>
        <w:t>18</w:t>
      </w:r>
      <w:r w:rsidR="005D1101">
        <w:rPr>
          <w:rFonts w:asciiTheme="minorHAnsi" w:hAnsiTheme="minorHAnsi" w:cstheme="minorHAnsi"/>
          <w:b/>
          <w:sz w:val="22"/>
          <w:szCs w:val="22"/>
        </w:rPr>
        <w:t xml:space="preserve"> </w:t>
      </w:r>
      <w:r w:rsidR="00393670">
        <w:rPr>
          <w:rFonts w:asciiTheme="minorHAnsi" w:hAnsiTheme="minorHAnsi" w:cstheme="minorHAnsi"/>
          <w:b/>
          <w:sz w:val="22"/>
          <w:szCs w:val="22"/>
        </w:rPr>
        <w:t>września</w:t>
      </w:r>
      <w:r w:rsidR="00D95E9C" w:rsidRPr="003473B0">
        <w:rPr>
          <w:rFonts w:asciiTheme="minorHAnsi" w:hAnsiTheme="minorHAnsi" w:cstheme="minorHAnsi"/>
          <w:b/>
          <w:sz w:val="22"/>
          <w:szCs w:val="22"/>
        </w:rPr>
        <w:t xml:space="preserve"> 202</w:t>
      </w:r>
      <w:r w:rsidR="007C1C9E">
        <w:rPr>
          <w:rFonts w:asciiTheme="minorHAnsi" w:hAnsiTheme="minorHAnsi" w:cstheme="minorHAnsi"/>
          <w:b/>
          <w:sz w:val="22"/>
          <w:szCs w:val="22"/>
        </w:rPr>
        <w:t>4</w:t>
      </w:r>
      <w:r w:rsidR="00627D8D" w:rsidRPr="003473B0">
        <w:rPr>
          <w:rFonts w:asciiTheme="minorHAnsi" w:hAnsiTheme="minorHAnsi" w:cstheme="minorHAnsi"/>
          <w:b/>
          <w:sz w:val="22"/>
          <w:szCs w:val="22"/>
        </w:rPr>
        <w:t xml:space="preserve"> r. do godziny </w:t>
      </w:r>
      <w:r w:rsidR="0081575A" w:rsidRPr="003473B0">
        <w:rPr>
          <w:rFonts w:asciiTheme="minorHAnsi" w:hAnsiTheme="minorHAnsi" w:cstheme="minorHAnsi"/>
          <w:b/>
          <w:sz w:val="22"/>
          <w:szCs w:val="22"/>
        </w:rPr>
        <w:t>1</w:t>
      </w:r>
      <w:r w:rsidR="00F41DF3">
        <w:rPr>
          <w:rFonts w:asciiTheme="minorHAnsi" w:hAnsiTheme="minorHAnsi" w:cstheme="minorHAnsi"/>
          <w:b/>
          <w:sz w:val="22"/>
          <w:szCs w:val="22"/>
        </w:rPr>
        <w:t>0</w:t>
      </w:r>
      <w:r w:rsidR="0095181D" w:rsidRPr="003473B0">
        <w:rPr>
          <w:rFonts w:asciiTheme="minorHAnsi" w:hAnsiTheme="minorHAnsi" w:cstheme="minorHAnsi"/>
          <w:b/>
          <w:sz w:val="22"/>
          <w:szCs w:val="22"/>
        </w:rPr>
        <w:t>:</w:t>
      </w:r>
      <w:r w:rsidR="00D95E9C" w:rsidRPr="003473B0">
        <w:rPr>
          <w:rFonts w:asciiTheme="minorHAnsi" w:hAnsiTheme="minorHAnsi" w:cstheme="minorHAnsi"/>
          <w:b/>
          <w:sz w:val="22"/>
          <w:szCs w:val="22"/>
        </w:rPr>
        <w:t>0</w:t>
      </w:r>
      <w:r w:rsidR="00627D8D" w:rsidRPr="003473B0">
        <w:rPr>
          <w:rFonts w:asciiTheme="minorHAnsi" w:hAnsiTheme="minorHAnsi" w:cstheme="minorHAnsi"/>
          <w:b/>
          <w:sz w:val="22"/>
          <w:szCs w:val="22"/>
        </w:rPr>
        <w:t>0.</w:t>
      </w:r>
    </w:p>
    <w:p w14:paraId="6515CF73" w14:textId="7A1DC77C" w:rsidR="0081575A" w:rsidRPr="003473B0" w:rsidRDefault="004D48A4" w:rsidP="00B35B25">
      <w:pPr>
        <w:pStyle w:val="Stylnumerowanie"/>
        <w:numPr>
          <w:ilvl w:val="0"/>
          <w:numId w:val="20"/>
        </w:numPr>
        <w:ind w:left="426" w:hanging="426"/>
        <w:jc w:val="both"/>
        <w:rPr>
          <w:rFonts w:asciiTheme="minorHAnsi" w:hAnsiTheme="minorHAnsi" w:cstheme="minorHAnsi"/>
          <w:b/>
          <w:sz w:val="22"/>
          <w:szCs w:val="22"/>
        </w:rPr>
      </w:pPr>
      <w:r w:rsidRPr="003473B0">
        <w:rPr>
          <w:rFonts w:asciiTheme="minorHAnsi" w:hAnsiTheme="minorHAnsi" w:cstheme="minorHAnsi"/>
          <w:sz w:val="22"/>
          <w:szCs w:val="22"/>
        </w:rPr>
        <w:t xml:space="preserve">Otwarcie ofert nastąpi </w:t>
      </w:r>
      <w:r w:rsidR="0081575A" w:rsidRPr="003473B0">
        <w:rPr>
          <w:rFonts w:asciiTheme="minorHAnsi" w:hAnsiTheme="minorHAnsi" w:cstheme="minorHAnsi"/>
          <w:b/>
          <w:sz w:val="22"/>
          <w:szCs w:val="22"/>
        </w:rPr>
        <w:t xml:space="preserve">dnia </w:t>
      </w:r>
      <w:r w:rsidR="00393670">
        <w:rPr>
          <w:rFonts w:asciiTheme="minorHAnsi" w:hAnsiTheme="minorHAnsi" w:cstheme="minorHAnsi"/>
          <w:b/>
          <w:sz w:val="22"/>
          <w:szCs w:val="22"/>
        </w:rPr>
        <w:t>18</w:t>
      </w:r>
      <w:r w:rsidR="005D1101">
        <w:rPr>
          <w:rFonts w:asciiTheme="minorHAnsi" w:hAnsiTheme="minorHAnsi" w:cstheme="minorHAnsi"/>
          <w:b/>
          <w:sz w:val="22"/>
          <w:szCs w:val="22"/>
        </w:rPr>
        <w:t xml:space="preserve"> </w:t>
      </w:r>
      <w:r w:rsidR="00393670">
        <w:rPr>
          <w:rFonts w:asciiTheme="minorHAnsi" w:hAnsiTheme="minorHAnsi" w:cstheme="minorHAnsi"/>
          <w:b/>
          <w:sz w:val="22"/>
          <w:szCs w:val="22"/>
        </w:rPr>
        <w:t>września</w:t>
      </w:r>
      <w:r w:rsidR="00BC1514" w:rsidRPr="003473B0">
        <w:rPr>
          <w:rFonts w:asciiTheme="minorHAnsi" w:hAnsiTheme="minorHAnsi" w:cstheme="minorHAnsi"/>
          <w:b/>
          <w:sz w:val="22"/>
          <w:szCs w:val="22"/>
        </w:rPr>
        <w:t xml:space="preserve"> </w:t>
      </w:r>
      <w:r w:rsidR="00D95E9C" w:rsidRPr="003473B0">
        <w:rPr>
          <w:rFonts w:asciiTheme="minorHAnsi" w:hAnsiTheme="minorHAnsi" w:cstheme="minorHAnsi"/>
          <w:b/>
          <w:sz w:val="22"/>
          <w:szCs w:val="22"/>
        </w:rPr>
        <w:t>202</w:t>
      </w:r>
      <w:r w:rsidR="007C1C9E">
        <w:rPr>
          <w:rFonts w:asciiTheme="minorHAnsi" w:hAnsiTheme="minorHAnsi" w:cstheme="minorHAnsi"/>
          <w:b/>
          <w:sz w:val="22"/>
          <w:szCs w:val="22"/>
        </w:rPr>
        <w:t>4</w:t>
      </w:r>
      <w:r w:rsidR="003071A3" w:rsidRPr="003473B0">
        <w:rPr>
          <w:rFonts w:asciiTheme="minorHAnsi" w:hAnsiTheme="minorHAnsi" w:cstheme="minorHAnsi"/>
          <w:b/>
          <w:sz w:val="22"/>
          <w:szCs w:val="22"/>
        </w:rPr>
        <w:t xml:space="preserve"> </w:t>
      </w:r>
      <w:r w:rsidR="00843552" w:rsidRPr="003473B0">
        <w:rPr>
          <w:rFonts w:asciiTheme="minorHAnsi" w:hAnsiTheme="minorHAnsi" w:cstheme="minorHAnsi"/>
          <w:b/>
          <w:sz w:val="22"/>
          <w:szCs w:val="22"/>
        </w:rPr>
        <w:t xml:space="preserve">r. </w:t>
      </w:r>
      <w:r w:rsidR="0081575A" w:rsidRPr="003473B0">
        <w:rPr>
          <w:rFonts w:asciiTheme="minorHAnsi" w:hAnsiTheme="minorHAnsi" w:cstheme="minorHAnsi"/>
          <w:b/>
          <w:sz w:val="22"/>
          <w:szCs w:val="22"/>
        </w:rPr>
        <w:t>o godzin</w:t>
      </w:r>
      <w:r w:rsidR="00843552" w:rsidRPr="003473B0">
        <w:rPr>
          <w:rFonts w:asciiTheme="minorHAnsi" w:hAnsiTheme="minorHAnsi" w:cstheme="minorHAnsi"/>
          <w:b/>
          <w:sz w:val="22"/>
          <w:szCs w:val="22"/>
        </w:rPr>
        <w:t>ie</w:t>
      </w:r>
      <w:r w:rsidR="0081575A" w:rsidRPr="003473B0">
        <w:rPr>
          <w:rFonts w:asciiTheme="minorHAnsi" w:hAnsiTheme="minorHAnsi" w:cstheme="minorHAnsi"/>
          <w:b/>
          <w:sz w:val="22"/>
          <w:szCs w:val="22"/>
        </w:rPr>
        <w:t xml:space="preserve"> 1</w:t>
      </w:r>
      <w:r w:rsidR="00F41DF3">
        <w:rPr>
          <w:rFonts w:asciiTheme="minorHAnsi" w:hAnsiTheme="minorHAnsi" w:cstheme="minorHAnsi"/>
          <w:b/>
          <w:sz w:val="22"/>
          <w:szCs w:val="22"/>
        </w:rPr>
        <w:t>0</w:t>
      </w:r>
      <w:r w:rsidR="0081575A" w:rsidRPr="003473B0">
        <w:rPr>
          <w:rFonts w:asciiTheme="minorHAnsi" w:hAnsiTheme="minorHAnsi" w:cstheme="minorHAnsi"/>
          <w:b/>
          <w:sz w:val="22"/>
          <w:szCs w:val="22"/>
        </w:rPr>
        <w:t>:</w:t>
      </w:r>
      <w:r w:rsidR="00D95E9C" w:rsidRPr="003473B0">
        <w:rPr>
          <w:rFonts w:asciiTheme="minorHAnsi" w:hAnsiTheme="minorHAnsi" w:cstheme="minorHAnsi"/>
          <w:b/>
          <w:sz w:val="22"/>
          <w:szCs w:val="22"/>
        </w:rPr>
        <w:t>3</w:t>
      </w:r>
      <w:r w:rsidR="0081575A" w:rsidRPr="003473B0">
        <w:rPr>
          <w:rFonts w:asciiTheme="minorHAnsi" w:hAnsiTheme="minorHAnsi" w:cstheme="minorHAnsi"/>
          <w:b/>
          <w:sz w:val="22"/>
          <w:szCs w:val="22"/>
        </w:rPr>
        <w:t>0.</w:t>
      </w:r>
    </w:p>
    <w:p w14:paraId="10C4591B" w14:textId="77777777" w:rsidR="00E35390" w:rsidRPr="003473B0" w:rsidRDefault="00E35390" w:rsidP="00B35B25">
      <w:pPr>
        <w:pStyle w:val="Stylnumerowanie"/>
        <w:numPr>
          <w:ilvl w:val="0"/>
          <w:numId w:val="20"/>
        </w:numPr>
        <w:ind w:left="426" w:hanging="426"/>
        <w:jc w:val="both"/>
        <w:rPr>
          <w:rFonts w:asciiTheme="minorHAnsi" w:hAnsiTheme="minorHAnsi" w:cstheme="minorHAnsi"/>
          <w:sz w:val="22"/>
          <w:szCs w:val="22"/>
        </w:rPr>
      </w:pPr>
      <w:r w:rsidRPr="003473B0">
        <w:rPr>
          <w:rFonts w:asciiTheme="minorHAnsi" w:hAnsiTheme="minorHAnsi" w:cstheme="minorHAnsi"/>
          <w:sz w:val="22"/>
          <w:szCs w:val="22"/>
        </w:rPr>
        <w:t>Najpóźniej przed otwarciem ofert, udostępnia się na stronie internetowej prowadzonego postępowania (Systemie elektronizacji) informację o kwocie, jaką zamierza się przeznaczyć na sfinansowanie zamówienia.</w:t>
      </w:r>
    </w:p>
    <w:p w14:paraId="579B0A9E" w14:textId="77777777" w:rsidR="00E35390" w:rsidRPr="003473B0" w:rsidRDefault="00E35390" w:rsidP="00B35B25">
      <w:pPr>
        <w:pStyle w:val="Stylnumerowanie"/>
        <w:numPr>
          <w:ilvl w:val="0"/>
          <w:numId w:val="20"/>
        </w:numPr>
        <w:ind w:left="426" w:hanging="426"/>
        <w:jc w:val="both"/>
        <w:rPr>
          <w:rFonts w:asciiTheme="minorHAnsi" w:hAnsiTheme="minorHAnsi" w:cstheme="minorHAnsi"/>
          <w:sz w:val="22"/>
          <w:szCs w:val="22"/>
        </w:rPr>
      </w:pPr>
      <w:r w:rsidRPr="003473B0">
        <w:rPr>
          <w:rFonts w:asciiTheme="minorHAnsi" w:hAnsiTheme="minorHAnsi" w:cstheme="minorHAnsi"/>
          <w:sz w:val="22"/>
          <w:szCs w:val="22"/>
        </w:rPr>
        <w:t>Niezwłocznie po otwarciu ofert, udostępnia się na stronie internetowej prowadzon</w:t>
      </w:r>
      <w:r w:rsidR="009A3097" w:rsidRPr="003473B0">
        <w:rPr>
          <w:rFonts w:asciiTheme="minorHAnsi" w:hAnsiTheme="minorHAnsi" w:cstheme="minorHAnsi"/>
          <w:sz w:val="22"/>
          <w:szCs w:val="22"/>
        </w:rPr>
        <w:t>ego postępowania</w:t>
      </w:r>
      <w:r w:rsidR="00430A1B" w:rsidRPr="003473B0">
        <w:rPr>
          <w:rFonts w:asciiTheme="minorHAnsi" w:hAnsiTheme="minorHAnsi" w:cstheme="minorHAnsi"/>
          <w:sz w:val="22"/>
          <w:szCs w:val="22"/>
        </w:rPr>
        <w:t xml:space="preserve"> (Systemie elektronizacji)</w:t>
      </w:r>
      <w:r w:rsidR="009A3097" w:rsidRPr="003473B0">
        <w:rPr>
          <w:rFonts w:asciiTheme="minorHAnsi" w:hAnsiTheme="minorHAnsi" w:cstheme="minorHAnsi"/>
          <w:sz w:val="22"/>
          <w:szCs w:val="22"/>
        </w:rPr>
        <w:t xml:space="preserve"> informacje o:</w:t>
      </w:r>
    </w:p>
    <w:p w14:paraId="71F336DF" w14:textId="77777777" w:rsidR="00E35390" w:rsidRPr="003473B0" w:rsidRDefault="00E35390" w:rsidP="00B35B25">
      <w:pPr>
        <w:pStyle w:val="Stylnumerowanie"/>
        <w:numPr>
          <w:ilvl w:val="1"/>
          <w:numId w:val="21"/>
        </w:numPr>
        <w:ind w:left="993"/>
        <w:jc w:val="both"/>
        <w:rPr>
          <w:rFonts w:asciiTheme="minorHAnsi" w:hAnsiTheme="minorHAnsi" w:cstheme="minorHAnsi"/>
          <w:sz w:val="22"/>
          <w:szCs w:val="22"/>
        </w:rPr>
      </w:pPr>
      <w:r w:rsidRPr="003473B0">
        <w:rPr>
          <w:rFonts w:asciiTheme="minorHAnsi" w:hAnsiTheme="minorHAnsi" w:cstheme="minorHAnsi"/>
          <w:sz w:val="22"/>
          <w:szCs w:val="22"/>
        </w:rPr>
        <w:t xml:space="preserve">nazwach albo imionach i nazwiskach oraz siedzibach lub miejscach prowadzonej działalności gospodarczej albo miejscach zamieszkania wykonawców, </w:t>
      </w:r>
      <w:r w:rsidR="007C1394" w:rsidRPr="003473B0">
        <w:rPr>
          <w:rFonts w:asciiTheme="minorHAnsi" w:hAnsiTheme="minorHAnsi" w:cstheme="minorHAnsi"/>
          <w:sz w:val="22"/>
          <w:szCs w:val="22"/>
        </w:rPr>
        <w:t>których oferty zostały otwarte;</w:t>
      </w:r>
    </w:p>
    <w:p w14:paraId="26EC4FA1" w14:textId="1CF584D5" w:rsidR="007E6D0C" w:rsidRPr="003473B0" w:rsidRDefault="00E35390" w:rsidP="00B35B25">
      <w:pPr>
        <w:pStyle w:val="Stylnumerowanie"/>
        <w:numPr>
          <w:ilvl w:val="1"/>
          <w:numId w:val="21"/>
        </w:numPr>
        <w:ind w:left="993"/>
        <w:jc w:val="both"/>
        <w:rPr>
          <w:rFonts w:asciiTheme="minorHAnsi" w:hAnsiTheme="minorHAnsi" w:cstheme="minorHAnsi"/>
          <w:sz w:val="22"/>
          <w:szCs w:val="22"/>
        </w:rPr>
      </w:pPr>
      <w:r w:rsidRPr="003473B0">
        <w:rPr>
          <w:rFonts w:asciiTheme="minorHAnsi" w:hAnsiTheme="minorHAnsi" w:cstheme="minorHAnsi"/>
          <w:sz w:val="22"/>
          <w:szCs w:val="22"/>
        </w:rPr>
        <w:t>cenach lub kosztach zawartych w ofertach.</w:t>
      </w:r>
    </w:p>
    <w:p w14:paraId="2626B0A1" w14:textId="672A9F92" w:rsidR="007E6D0C" w:rsidRPr="003473B0" w:rsidRDefault="00961D9A" w:rsidP="00E00CDF">
      <w:pPr>
        <w:pStyle w:val="tyturozdziau"/>
      </w:pPr>
      <w:bookmarkStart w:id="23" w:name="_Toc174702420"/>
      <w:r w:rsidRPr="003473B0">
        <w:t>Opis sposobu obliczenia ceny</w:t>
      </w:r>
      <w:bookmarkEnd w:id="23"/>
    </w:p>
    <w:p w14:paraId="73AAB3BE" w14:textId="75104420" w:rsidR="007E6D0C" w:rsidRPr="003473B0" w:rsidRDefault="007E6D0C" w:rsidP="00B35B25">
      <w:pPr>
        <w:pStyle w:val="Stylnumerowanie"/>
        <w:numPr>
          <w:ilvl w:val="0"/>
          <w:numId w:val="22"/>
        </w:numPr>
        <w:ind w:left="426" w:hanging="426"/>
        <w:jc w:val="both"/>
        <w:rPr>
          <w:rFonts w:asciiTheme="minorHAnsi" w:hAnsiTheme="minorHAnsi" w:cstheme="minorHAnsi"/>
          <w:sz w:val="22"/>
          <w:szCs w:val="22"/>
        </w:rPr>
      </w:pPr>
      <w:r w:rsidRPr="003473B0">
        <w:rPr>
          <w:rFonts w:asciiTheme="minorHAnsi" w:hAnsiTheme="minorHAnsi" w:cstheme="minorHAnsi"/>
          <w:sz w:val="22"/>
          <w:szCs w:val="22"/>
        </w:rPr>
        <w:t>Zamawiający wymaga, aby Wykonawca podał w formularzu ofertowym cenę całkowitą ryczałtową za wykonanie przedmiotu zamówienia</w:t>
      </w:r>
      <w:r w:rsidR="00A37B34">
        <w:rPr>
          <w:rFonts w:asciiTheme="minorHAnsi" w:hAnsiTheme="minorHAnsi" w:cstheme="minorHAnsi"/>
          <w:sz w:val="22"/>
          <w:szCs w:val="22"/>
        </w:rPr>
        <w:t xml:space="preserve"> dla etapu od 1 </w:t>
      </w:r>
      <w:r w:rsidR="008859E4">
        <w:rPr>
          <w:rFonts w:asciiTheme="minorHAnsi" w:hAnsiTheme="minorHAnsi" w:cstheme="minorHAnsi"/>
          <w:sz w:val="22"/>
          <w:szCs w:val="22"/>
        </w:rPr>
        <w:t>i</w:t>
      </w:r>
      <w:r w:rsidR="00A37B34">
        <w:rPr>
          <w:rFonts w:asciiTheme="minorHAnsi" w:hAnsiTheme="minorHAnsi" w:cstheme="minorHAnsi"/>
          <w:sz w:val="22"/>
          <w:szCs w:val="22"/>
        </w:rPr>
        <w:t xml:space="preserve"> 2 </w:t>
      </w:r>
      <w:r w:rsidR="001A5F0C">
        <w:rPr>
          <w:rFonts w:asciiTheme="minorHAnsi" w:hAnsiTheme="minorHAnsi" w:cstheme="minorHAnsi"/>
          <w:sz w:val="22"/>
          <w:szCs w:val="22"/>
        </w:rPr>
        <w:t xml:space="preserve">(w tym wyszczególniając kwotę za przygotowanie koncepcji) </w:t>
      </w:r>
      <w:r w:rsidR="00A37B34">
        <w:rPr>
          <w:rFonts w:asciiTheme="minorHAnsi" w:hAnsiTheme="minorHAnsi" w:cstheme="minorHAnsi"/>
          <w:sz w:val="22"/>
          <w:szCs w:val="22"/>
        </w:rPr>
        <w:t xml:space="preserve">oraz cenę za 12 miesięcy </w:t>
      </w:r>
      <w:r w:rsidR="008859E4">
        <w:rPr>
          <w:rFonts w:asciiTheme="minorHAnsi" w:hAnsiTheme="minorHAnsi" w:cstheme="minorHAnsi"/>
          <w:sz w:val="22"/>
          <w:szCs w:val="22"/>
        </w:rPr>
        <w:t>nadzorów</w:t>
      </w:r>
      <w:r w:rsidR="00A37B34">
        <w:rPr>
          <w:rFonts w:asciiTheme="minorHAnsi" w:hAnsiTheme="minorHAnsi" w:cstheme="minorHAnsi"/>
          <w:sz w:val="22"/>
          <w:szCs w:val="22"/>
        </w:rPr>
        <w:t>.</w:t>
      </w:r>
      <w:r w:rsidRPr="003473B0">
        <w:rPr>
          <w:rFonts w:asciiTheme="minorHAnsi" w:hAnsiTheme="minorHAnsi" w:cstheme="minorHAnsi"/>
          <w:sz w:val="22"/>
          <w:szCs w:val="22"/>
        </w:rPr>
        <w:t xml:space="preserve"> </w:t>
      </w:r>
    </w:p>
    <w:p w14:paraId="392F00DC" w14:textId="555653D3" w:rsidR="007E6D0C" w:rsidRPr="003473B0" w:rsidRDefault="007E6D0C" w:rsidP="00B35B25">
      <w:pPr>
        <w:pStyle w:val="Stylnumerowanie"/>
        <w:numPr>
          <w:ilvl w:val="0"/>
          <w:numId w:val="22"/>
        </w:numPr>
        <w:ind w:left="426" w:hanging="426"/>
        <w:jc w:val="both"/>
        <w:rPr>
          <w:rFonts w:asciiTheme="minorHAnsi" w:hAnsiTheme="minorHAnsi" w:cstheme="minorHAnsi"/>
          <w:sz w:val="22"/>
          <w:szCs w:val="22"/>
        </w:rPr>
      </w:pPr>
      <w:r w:rsidRPr="003473B0">
        <w:rPr>
          <w:rFonts w:asciiTheme="minorHAnsi" w:hAnsiTheme="minorHAnsi" w:cstheme="minorHAnsi"/>
          <w:sz w:val="22"/>
          <w:szCs w:val="22"/>
        </w:rPr>
        <w:lastRenderedPageBreak/>
        <w:t>Cenę ofertową brutto należy wyliczyć poprzez dodanie wartości netto zamówienia oraz wyliczonej od niej wartości podatku od towarów i usług (VAT). Wartości te należy wpisać w Formularzu ofertowym.</w:t>
      </w:r>
    </w:p>
    <w:p w14:paraId="31E9A1A8" w14:textId="77777777" w:rsidR="00543B1C" w:rsidRPr="003473B0" w:rsidRDefault="00647D85" w:rsidP="00B35B25">
      <w:pPr>
        <w:pStyle w:val="Stylnumerowanie"/>
        <w:numPr>
          <w:ilvl w:val="0"/>
          <w:numId w:val="22"/>
        </w:numPr>
        <w:ind w:left="426" w:hanging="426"/>
        <w:jc w:val="both"/>
        <w:rPr>
          <w:rFonts w:asciiTheme="minorHAnsi" w:hAnsiTheme="minorHAnsi" w:cstheme="minorHAnsi"/>
          <w:b/>
          <w:bCs/>
          <w:smallCaps/>
          <w:sz w:val="22"/>
          <w:szCs w:val="22"/>
        </w:rPr>
      </w:pPr>
      <w:r w:rsidRPr="003473B0">
        <w:rPr>
          <w:rFonts w:asciiTheme="minorHAnsi" w:hAnsiTheme="minorHAnsi" w:cstheme="minorHAnsi"/>
          <w:sz w:val="22"/>
          <w:szCs w:val="22"/>
        </w:rPr>
        <w:t>Koszty pracy powinny być skalkulowane z uwzględnieniem przepisów o minimalnym wynagrodzeniu obowiązujących w danym roku kalendarzowym.</w:t>
      </w:r>
    </w:p>
    <w:p w14:paraId="6AEB7F72" w14:textId="77777777" w:rsidR="003844A0" w:rsidRPr="003473B0" w:rsidRDefault="003844A0" w:rsidP="00B35B25">
      <w:pPr>
        <w:pStyle w:val="Stylnumerowanie"/>
        <w:numPr>
          <w:ilvl w:val="0"/>
          <w:numId w:val="22"/>
        </w:numPr>
        <w:ind w:left="426" w:hanging="426"/>
        <w:jc w:val="both"/>
        <w:rPr>
          <w:rFonts w:asciiTheme="minorHAnsi" w:hAnsiTheme="minorHAnsi" w:cstheme="minorHAnsi"/>
          <w:sz w:val="22"/>
          <w:szCs w:val="22"/>
        </w:rPr>
      </w:pPr>
      <w:r w:rsidRPr="003473B0">
        <w:rPr>
          <w:rFonts w:asciiTheme="minorHAnsi" w:hAnsiTheme="minorHAnsi" w:cstheme="minorHAnsi"/>
          <w:sz w:val="22"/>
          <w:szCs w:val="22"/>
        </w:rPr>
        <w:t>Cena oferty winna być wyrażona w złotych polskich.</w:t>
      </w:r>
    </w:p>
    <w:p w14:paraId="67853B50" w14:textId="77777777" w:rsidR="003844A0" w:rsidRPr="003473B0" w:rsidRDefault="003844A0" w:rsidP="00B35B25">
      <w:pPr>
        <w:pStyle w:val="Stylnumerowanie"/>
        <w:numPr>
          <w:ilvl w:val="0"/>
          <w:numId w:val="22"/>
        </w:numPr>
        <w:ind w:left="426" w:hanging="426"/>
        <w:jc w:val="both"/>
        <w:rPr>
          <w:rFonts w:asciiTheme="minorHAnsi" w:hAnsiTheme="minorHAnsi" w:cstheme="minorHAnsi"/>
          <w:sz w:val="22"/>
          <w:szCs w:val="22"/>
        </w:rPr>
      </w:pPr>
      <w:r w:rsidRPr="003473B0">
        <w:rPr>
          <w:rFonts w:asciiTheme="minorHAnsi" w:hAnsiTheme="minorHAnsi" w:cstheme="minorHAnsi"/>
          <w:sz w:val="22"/>
          <w:szCs w:val="22"/>
        </w:rPr>
        <w:t>Jeżeli została złożona oferta, której wybór prowadziłby do powstania u zamawiającego obowiązku podatkowego zgodnie z ustawą z dnia 11 marca 2004 r. o podatku od towarów i usług, dla celów zastosowania kryterium ceny Zamawiający dolicza do przedstawionej w tej ofercie ceny kwotę podatku od towarów i usług, którą miałby obowiązek rozliczyć. W takiej ofercie Wykonawca ma obowiązek:</w:t>
      </w:r>
    </w:p>
    <w:p w14:paraId="7D41527C" w14:textId="77777777" w:rsidR="003844A0" w:rsidRPr="003473B0" w:rsidRDefault="003844A0" w:rsidP="00B35B25">
      <w:pPr>
        <w:pStyle w:val="Stylnumerowanie"/>
        <w:numPr>
          <w:ilvl w:val="0"/>
          <w:numId w:val="28"/>
        </w:numPr>
        <w:ind w:left="993"/>
        <w:jc w:val="both"/>
        <w:rPr>
          <w:rFonts w:asciiTheme="minorHAnsi" w:hAnsiTheme="minorHAnsi" w:cstheme="minorHAnsi"/>
          <w:sz w:val="22"/>
          <w:szCs w:val="22"/>
        </w:rPr>
      </w:pPr>
      <w:r w:rsidRPr="003473B0">
        <w:rPr>
          <w:rFonts w:asciiTheme="minorHAnsi" w:hAnsiTheme="minorHAnsi" w:cstheme="minorHAnsi"/>
          <w:sz w:val="22"/>
          <w:szCs w:val="22"/>
        </w:rPr>
        <w:t>poinformowania Zamawiającego, że wybór jego oferty będzie prowadził do powstania u Zamawiającego obowiązku podatkowego;</w:t>
      </w:r>
    </w:p>
    <w:p w14:paraId="4E066ADD" w14:textId="77777777" w:rsidR="003844A0" w:rsidRPr="003473B0" w:rsidRDefault="003844A0" w:rsidP="00B35B25">
      <w:pPr>
        <w:pStyle w:val="Stylnumerowanie"/>
        <w:numPr>
          <w:ilvl w:val="0"/>
          <w:numId w:val="28"/>
        </w:numPr>
        <w:ind w:left="993"/>
        <w:jc w:val="both"/>
        <w:rPr>
          <w:rFonts w:asciiTheme="minorHAnsi" w:hAnsiTheme="minorHAnsi" w:cstheme="minorHAnsi"/>
          <w:sz w:val="22"/>
          <w:szCs w:val="22"/>
        </w:rPr>
      </w:pPr>
      <w:r w:rsidRPr="003473B0">
        <w:rPr>
          <w:rFonts w:asciiTheme="minorHAnsi" w:hAnsiTheme="minorHAnsi" w:cstheme="minorHAnsi"/>
          <w:sz w:val="22"/>
          <w:szCs w:val="22"/>
        </w:rPr>
        <w:t>wskazania nazwy (rodzaju) towaru lub usługi, których dostawa lub świadczenie będą prowadziły do powstania obowiązku podatkowego;</w:t>
      </w:r>
    </w:p>
    <w:p w14:paraId="673E7806" w14:textId="77777777" w:rsidR="003844A0" w:rsidRPr="003473B0" w:rsidRDefault="003844A0" w:rsidP="00B35B25">
      <w:pPr>
        <w:pStyle w:val="Stylnumerowanie"/>
        <w:numPr>
          <w:ilvl w:val="0"/>
          <w:numId w:val="28"/>
        </w:numPr>
        <w:ind w:left="993"/>
        <w:jc w:val="both"/>
        <w:rPr>
          <w:rFonts w:asciiTheme="minorHAnsi" w:hAnsiTheme="minorHAnsi" w:cstheme="minorHAnsi"/>
          <w:sz w:val="22"/>
          <w:szCs w:val="22"/>
        </w:rPr>
      </w:pPr>
      <w:r w:rsidRPr="003473B0">
        <w:rPr>
          <w:rFonts w:asciiTheme="minorHAnsi" w:hAnsiTheme="minorHAnsi" w:cstheme="minorHAnsi"/>
          <w:sz w:val="22"/>
          <w:szCs w:val="22"/>
        </w:rPr>
        <w:t>wskazania wartości towaru lub usługi objętego obowiązkiem podatkowym zamawiającego, bez kwoty podatku;</w:t>
      </w:r>
    </w:p>
    <w:p w14:paraId="628F72EB" w14:textId="77777777" w:rsidR="003844A0" w:rsidRPr="003473B0" w:rsidRDefault="003844A0" w:rsidP="00B35B25">
      <w:pPr>
        <w:pStyle w:val="Stylnumerowanie"/>
        <w:numPr>
          <w:ilvl w:val="0"/>
          <w:numId w:val="28"/>
        </w:numPr>
        <w:ind w:left="993"/>
        <w:jc w:val="both"/>
        <w:rPr>
          <w:rFonts w:asciiTheme="minorHAnsi" w:hAnsiTheme="minorHAnsi" w:cstheme="minorHAnsi"/>
          <w:sz w:val="22"/>
          <w:szCs w:val="22"/>
        </w:rPr>
      </w:pPr>
      <w:r w:rsidRPr="003473B0">
        <w:rPr>
          <w:rFonts w:asciiTheme="minorHAnsi" w:hAnsiTheme="minorHAnsi" w:cstheme="minorHAnsi"/>
          <w:sz w:val="22"/>
          <w:szCs w:val="22"/>
        </w:rPr>
        <w:t>wskazania stawki podatku od towarów i usług, która zgodnie z wiedzą wykonawcy, będzie miała zastosowanie.</w:t>
      </w:r>
    </w:p>
    <w:p w14:paraId="34387B10" w14:textId="77777777" w:rsidR="003844A0" w:rsidRPr="003473B0" w:rsidRDefault="003844A0" w:rsidP="00B35B25">
      <w:pPr>
        <w:pStyle w:val="Stylnumerowanie"/>
        <w:numPr>
          <w:ilvl w:val="0"/>
          <w:numId w:val="22"/>
        </w:numPr>
        <w:ind w:left="426" w:hanging="426"/>
        <w:jc w:val="both"/>
        <w:rPr>
          <w:rFonts w:asciiTheme="minorHAnsi" w:hAnsiTheme="minorHAnsi" w:cstheme="minorHAnsi"/>
          <w:b/>
          <w:bCs/>
          <w:smallCaps/>
          <w:sz w:val="22"/>
          <w:szCs w:val="22"/>
        </w:rPr>
      </w:pPr>
      <w:r w:rsidRPr="003473B0">
        <w:rPr>
          <w:rFonts w:asciiTheme="minorHAnsi" w:hAnsiTheme="minorHAnsi" w:cstheme="minorHAnsi"/>
          <w:sz w:val="22"/>
          <w:szCs w:val="22"/>
        </w:rPr>
        <w:t>Zamawiający informuje, że na dzień wszczęcia postępowania nie jest czynnym podatnikiem VAT.</w:t>
      </w:r>
    </w:p>
    <w:p w14:paraId="75D5D88B" w14:textId="77777777" w:rsidR="00961D9A" w:rsidRPr="003473B0" w:rsidRDefault="00961D9A" w:rsidP="00E00CDF">
      <w:pPr>
        <w:pStyle w:val="tyturozdziau"/>
      </w:pPr>
      <w:bookmarkStart w:id="24" w:name="_Toc174702421"/>
      <w:r w:rsidRPr="003473B0">
        <w:t>Informacje dotyczące walut obcych, w jakich mogą być prowadzone rozliczenia między zamawiającym a wykonawcą</w:t>
      </w:r>
      <w:bookmarkEnd w:id="24"/>
    </w:p>
    <w:p w14:paraId="27E1547E" w14:textId="77777777" w:rsidR="00961D9A" w:rsidRPr="003473B0" w:rsidRDefault="00961D9A" w:rsidP="005145F7">
      <w:pPr>
        <w:pStyle w:val="Stylnumerowanie"/>
        <w:jc w:val="both"/>
        <w:rPr>
          <w:rFonts w:asciiTheme="minorHAnsi" w:hAnsiTheme="minorHAnsi" w:cstheme="minorHAnsi"/>
          <w:sz w:val="22"/>
          <w:szCs w:val="22"/>
        </w:rPr>
      </w:pPr>
      <w:r w:rsidRPr="003473B0">
        <w:rPr>
          <w:rFonts w:asciiTheme="minorHAnsi" w:hAnsiTheme="minorHAnsi" w:cstheme="minorHAnsi"/>
          <w:sz w:val="22"/>
          <w:szCs w:val="22"/>
        </w:rPr>
        <w:t>Rozlic</w:t>
      </w:r>
      <w:r w:rsidR="008F667B" w:rsidRPr="003473B0">
        <w:rPr>
          <w:rFonts w:asciiTheme="minorHAnsi" w:hAnsiTheme="minorHAnsi" w:cstheme="minorHAnsi"/>
          <w:sz w:val="22"/>
          <w:szCs w:val="22"/>
        </w:rPr>
        <w:t>zenia między Z</w:t>
      </w:r>
      <w:r w:rsidRPr="003473B0">
        <w:rPr>
          <w:rFonts w:asciiTheme="minorHAnsi" w:hAnsiTheme="minorHAnsi" w:cstheme="minorHAnsi"/>
          <w:sz w:val="22"/>
          <w:szCs w:val="22"/>
        </w:rPr>
        <w:t xml:space="preserve">amawiającym a </w:t>
      </w:r>
      <w:r w:rsidR="008F667B" w:rsidRPr="003473B0">
        <w:rPr>
          <w:rFonts w:asciiTheme="minorHAnsi" w:hAnsiTheme="minorHAnsi" w:cstheme="minorHAnsi"/>
          <w:sz w:val="22"/>
          <w:szCs w:val="22"/>
        </w:rPr>
        <w:t>W</w:t>
      </w:r>
      <w:r w:rsidRPr="003473B0">
        <w:rPr>
          <w:rFonts w:asciiTheme="minorHAnsi" w:hAnsiTheme="minorHAnsi" w:cstheme="minorHAnsi"/>
          <w:sz w:val="22"/>
          <w:szCs w:val="22"/>
        </w:rPr>
        <w:t>ykonawcą będą prowadzone wyłącznie w złotych polskich.</w:t>
      </w:r>
    </w:p>
    <w:p w14:paraId="092EDC7F" w14:textId="19A940C5" w:rsidR="000C521A" w:rsidRPr="00F27EB2" w:rsidRDefault="00645A89" w:rsidP="00E00CDF">
      <w:pPr>
        <w:pStyle w:val="tyturozdziau"/>
        <w:rPr>
          <w:sz w:val="22"/>
          <w:szCs w:val="22"/>
          <w:lang w:eastAsia="ar-SA"/>
        </w:rPr>
      </w:pPr>
      <w:bookmarkStart w:id="25" w:name="_Toc174702422"/>
      <w:r w:rsidRPr="003473B0">
        <w:t>Opis kryteriów oceny ofert, wraz z podaniem wag tych kryteriów, i sposobu oceny ofert</w:t>
      </w:r>
      <w:bookmarkEnd w:id="25"/>
    </w:p>
    <w:p w14:paraId="03A884D6" w14:textId="6727405D" w:rsidR="007B75DA" w:rsidRPr="007B75DA" w:rsidRDefault="00F27EB2" w:rsidP="007B75DA">
      <w:pPr>
        <w:suppressAutoHyphens w:val="0"/>
        <w:spacing w:line="240" w:lineRule="auto"/>
        <w:rPr>
          <w:rFonts w:cs="Calibri"/>
          <w:color w:val="000000"/>
          <w:lang w:eastAsia="pl-PL"/>
        </w:rPr>
      </w:pPr>
      <w:r>
        <w:rPr>
          <w:rFonts w:cs="Calibri"/>
          <w:color w:val="000000"/>
          <w:lang w:eastAsia="pl-PL"/>
        </w:rPr>
        <w:t xml:space="preserve">1. </w:t>
      </w:r>
      <w:r w:rsidR="007B75DA" w:rsidRPr="007B75DA">
        <w:rPr>
          <w:rFonts w:cs="Calibri"/>
          <w:color w:val="000000"/>
          <w:lang w:eastAsia="pl-PL"/>
        </w:rPr>
        <w:t xml:space="preserve">Oceny ofert dokonuje </w:t>
      </w:r>
      <w:r>
        <w:rPr>
          <w:rFonts w:cs="Calibri"/>
          <w:color w:val="000000"/>
          <w:lang w:eastAsia="pl-PL"/>
        </w:rPr>
        <w:t>pracownik wskazany przez</w:t>
      </w:r>
      <w:r w:rsidR="007B75DA" w:rsidRPr="007B75DA">
        <w:rPr>
          <w:rFonts w:cs="Calibri"/>
          <w:color w:val="000000"/>
          <w:lang w:eastAsia="pl-PL"/>
        </w:rPr>
        <w:t xml:space="preserve"> Dyrektora Sądu</w:t>
      </w:r>
      <w:r>
        <w:rPr>
          <w:rFonts w:cs="Calibri"/>
          <w:color w:val="000000"/>
          <w:lang w:eastAsia="pl-PL"/>
        </w:rPr>
        <w:t xml:space="preserve"> Okręgowego w Sosnowcu</w:t>
      </w:r>
      <w:r w:rsidR="007B75DA" w:rsidRPr="007B75DA">
        <w:rPr>
          <w:rFonts w:cs="Calibri"/>
          <w:color w:val="000000"/>
          <w:lang w:eastAsia="pl-PL"/>
        </w:rPr>
        <w:t>.</w:t>
      </w:r>
    </w:p>
    <w:p w14:paraId="72FCB23F" w14:textId="77777777" w:rsidR="007B75DA" w:rsidRPr="007B75DA" w:rsidRDefault="007B75DA" w:rsidP="007B75DA">
      <w:pPr>
        <w:suppressAutoHyphens w:val="0"/>
        <w:spacing w:line="240" w:lineRule="auto"/>
        <w:rPr>
          <w:rFonts w:cs="Calibri"/>
          <w:color w:val="000000"/>
          <w:lang w:eastAsia="pl-PL"/>
        </w:rPr>
      </w:pPr>
      <w:r w:rsidRPr="007B75DA">
        <w:rPr>
          <w:rFonts w:cs="Calibri"/>
          <w:color w:val="000000"/>
          <w:lang w:eastAsia="pl-PL"/>
        </w:rPr>
        <w:t>2. Przy wyborze oferty najkorzystniejszej Zamawiający będzie się kierował następującymi</w:t>
      </w:r>
    </w:p>
    <w:p w14:paraId="634F170B" w14:textId="595A1528" w:rsidR="007B75DA" w:rsidRDefault="007B75DA" w:rsidP="007B75DA">
      <w:pPr>
        <w:suppressAutoHyphens w:val="0"/>
        <w:spacing w:line="240" w:lineRule="auto"/>
        <w:rPr>
          <w:rFonts w:cs="Calibri"/>
          <w:color w:val="000000"/>
          <w:lang w:eastAsia="pl-PL"/>
        </w:rPr>
      </w:pPr>
      <w:r w:rsidRPr="007B75DA">
        <w:rPr>
          <w:rFonts w:cs="Calibri"/>
          <w:color w:val="000000"/>
          <w:lang w:eastAsia="pl-PL"/>
        </w:rPr>
        <w:t>kryteriami:</w:t>
      </w:r>
    </w:p>
    <w:p w14:paraId="6FEA94F1" w14:textId="77777777" w:rsidR="00703675" w:rsidRPr="007B75DA" w:rsidRDefault="00703675" w:rsidP="007B75DA">
      <w:pPr>
        <w:suppressAutoHyphens w:val="0"/>
        <w:spacing w:line="240" w:lineRule="auto"/>
        <w:rPr>
          <w:rFonts w:cs="Calibri"/>
          <w:color w:val="000000"/>
          <w:lang w:eastAsia="pl-PL"/>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015"/>
        <w:gridCol w:w="2190"/>
      </w:tblGrid>
      <w:tr w:rsidR="007B75DA" w:rsidRPr="007B75DA" w14:paraId="380539FE" w14:textId="77777777" w:rsidTr="007B75DA">
        <w:tc>
          <w:tcPr>
            <w:tcW w:w="6015" w:type="dxa"/>
            <w:tcBorders>
              <w:top w:val="single" w:sz="6" w:space="0" w:color="000000"/>
              <w:left w:val="single" w:sz="6" w:space="0" w:color="000000"/>
              <w:bottom w:val="single" w:sz="6" w:space="0" w:color="000000"/>
              <w:right w:val="single" w:sz="6" w:space="0" w:color="000000"/>
            </w:tcBorders>
            <w:vAlign w:val="center"/>
            <w:hideMark/>
          </w:tcPr>
          <w:p w14:paraId="6C33DA15" w14:textId="77777777" w:rsidR="007B75DA" w:rsidRPr="007B75DA" w:rsidRDefault="007B75DA" w:rsidP="007B75DA">
            <w:pPr>
              <w:suppressAutoHyphens w:val="0"/>
              <w:spacing w:line="240" w:lineRule="auto"/>
              <w:rPr>
                <w:rFonts w:ascii="Times New Roman" w:hAnsi="Times New Roman"/>
                <w:lang w:eastAsia="pl-PL"/>
              </w:rPr>
            </w:pPr>
            <w:r w:rsidRPr="007B75DA">
              <w:rPr>
                <w:rFonts w:ascii="Calibri-Bold" w:hAnsi="Calibri-Bold"/>
                <w:b/>
                <w:bCs/>
                <w:color w:val="000000"/>
                <w:lang w:eastAsia="pl-PL"/>
              </w:rPr>
              <w:t xml:space="preserve">Kryterium oceny ofert </w:t>
            </w:r>
          </w:p>
        </w:tc>
        <w:tc>
          <w:tcPr>
            <w:tcW w:w="2190" w:type="dxa"/>
            <w:tcBorders>
              <w:top w:val="single" w:sz="6" w:space="0" w:color="000000"/>
              <w:left w:val="single" w:sz="6" w:space="0" w:color="000000"/>
              <w:bottom w:val="single" w:sz="6" w:space="0" w:color="000000"/>
              <w:right w:val="single" w:sz="6" w:space="0" w:color="000000"/>
            </w:tcBorders>
            <w:vAlign w:val="center"/>
            <w:hideMark/>
          </w:tcPr>
          <w:p w14:paraId="1C4256B6" w14:textId="77777777" w:rsidR="007B75DA" w:rsidRPr="007B75DA" w:rsidRDefault="007B75DA" w:rsidP="007B75DA">
            <w:pPr>
              <w:suppressAutoHyphens w:val="0"/>
              <w:spacing w:line="240" w:lineRule="auto"/>
              <w:rPr>
                <w:rFonts w:ascii="Times New Roman" w:hAnsi="Times New Roman"/>
                <w:lang w:eastAsia="pl-PL"/>
              </w:rPr>
            </w:pPr>
            <w:r w:rsidRPr="007B75DA">
              <w:rPr>
                <w:rFonts w:ascii="Calibri-Bold" w:hAnsi="Calibri-Bold"/>
                <w:b/>
                <w:bCs/>
                <w:color w:val="000000"/>
                <w:lang w:eastAsia="pl-PL"/>
              </w:rPr>
              <w:t>Waga</w:t>
            </w:r>
          </w:p>
        </w:tc>
      </w:tr>
      <w:tr w:rsidR="007B75DA" w:rsidRPr="007B75DA" w14:paraId="5D88180E" w14:textId="77777777" w:rsidTr="007B75DA">
        <w:tc>
          <w:tcPr>
            <w:tcW w:w="6015" w:type="dxa"/>
            <w:tcBorders>
              <w:top w:val="single" w:sz="6" w:space="0" w:color="000000"/>
              <w:left w:val="single" w:sz="6" w:space="0" w:color="000000"/>
              <w:bottom w:val="single" w:sz="6" w:space="0" w:color="000000"/>
              <w:right w:val="single" w:sz="6" w:space="0" w:color="000000"/>
            </w:tcBorders>
            <w:vAlign w:val="center"/>
            <w:hideMark/>
          </w:tcPr>
          <w:p w14:paraId="3B8E8FC1" w14:textId="77777777" w:rsidR="007B75DA" w:rsidRPr="007B75DA" w:rsidRDefault="007B75DA" w:rsidP="007B75DA">
            <w:pPr>
              <w:suppressAutoHyphens w:val="0"/>
              <w:spacing w:line="240" w:lineRule="auto"/>
              <w:rPr>
                <w:rFonts w:ascii="Times New Roman" w:hAnsi="Times New Roman"/>
                <w:lang w:eastAsia="pl-PL"/>
              </w:rPr>
            </w:pPr>
            <w:r w:rsidRPr="007B75DA">
              <w:rPr>
                <w:rFonts w:ascii="Calibri-Bold" w:hAnsi="Calibri-Bold"/>
                <w:b/>
                <w:bCs/>
                <w:color w:val="000000"/>
                <w:lang w:eastAsia="pl-PL"/>
              </w:rPr>
              <w:t xml:space="preserve">Cena (C) </w:t>
            </w:r>
          </w:p>
        </w:tc>
        <w:tc>
          <w:tcPr>
            <w:tcW w:w="2190" w:type="dxa"/>
            <w:tcBorders>
              <w:top w:val="single" w:sz="6" w:space="0" w:color="000000"/>
              <w:left w:val="single" w:sz="6" w:space="0" w:color="000000"/>
              <w:bottom w:val="single" w:sz="6" w:space="0" w:color="000000"/>
              <w:right w:val="single" w:sz="6" w:space="0" w:color="000000"/>
            </w:tcBorders>
            <w:vAlign w:val="center"/>
            <w:hideMark/>
          </w:tcPr>
          <w:p w14:paraId="672DA7B7" w14:textId="77777777" w:rsidR="007B75DA" w:rsidRPr="007B75DA" w:rsidRDefault="007B75DA" w:rsidP="007B75DA">
            <w:pPr>
              <w:suppressAutoHyphens w:val="0"/>
              <w:spacing w:line="240" w:lineRule="auto"/>
              <w:rPr>
                <w:rFonts w:ascii="Times New Roman" w:hAnsi="Times New Roman"/>
                <w:lang w:eastAsia="pl-PL"/>
              </w:rPr>
            </w:pPr>
            <w:r w:rsidRPr="007B75DA">
              <w:rPr>
                <w:rFonts w:ascii="Calibri-Bold" w:hAnsi="Calibri-Bold"/>
                <w:b/>
                <w:bCs/>
                <w:color w:val="000000"/>
                <w:lang w:eastAsia="pl-PL"/>
              </w:rPr>
              <w:t>60</w:t>
            </w:r>
          </w:p>
        </w:tc>
      </w:tr>
      <w:tr w:rsidR="007B75DA" w:rsidRPr="007B75DA" w14:paraId="4610FB08" w14:textId="77777777" w:rsidTr="007B75DA">
        <w:tc>
          <w:tcPr>
            <w:tcW w:w="6015" w:type="dxa"/>
            <w:tcBorders>
              <w:top w:val="single" w:sz="6" w:space="0" w:color="000000"/>
              <w:left w:val="single" w:sz="6" w:space="0" w:color="000000"/>
              <w:bottom w:val="single" w:sz="6" w:space="0" w:color="000000"/>
              <w:right w:val="single" w:sz="6" w:space="0" w:color="000000"/>
            </w:tcBorders>
            <w:vAlign w:val="center"/>
            <w:hideMark/>
          </w:tcPr>
          <w:p w14:paraId="490FC599" w14:textId="77777777" w:rsidR="007B75DA" w:rsidRPr="007B75DA" w:rsidRDefault="007B75DA" w:rsidP="007B75DA">
            <w:pPr>
              <w:suppressAutoHyphens w:val="0"/>
              <w:spacing w:line="240" w:lineRule="auto"/>
              <w:rPr>
                <w:rFonts w:ascii="Times New Roman" w:hAnsi="Times New Roman"/>
                <w:lang w:eastAsia="pl-PL"/>
              </w:rPr>
            </w:pPr>
            <w:r w:rsidRPr="007B75DA">
              <w:rPr>
                <w:rFonts w:ascii="Calibri-Bold" w:hAnsi="Calibri-Bold"/>
                <w:b/>
                <w:bCs/>
                <w:color w:val="000000"/>
                <w:lang w:eastAsia="pl-PL"/>
              </w:rPr>
              <w:t xml:space="preserve">Doświadczenie personelu kluczowego (K) </w:t>
            </w:r>
          </w:p>
        </w:tc>
        <w:tc>
          <w:tcPr>
            <w:tcW w:w="2190" w:type="dxa"/>
            <w:tcBorders>
              <w:top w:val="single" w:sz="6" w:space="0" w:color="000000"/>
              <w:left w:val="single" w:sz="6" w:space="0" w:color="000000"/>
              <w:bottom w:val="single" w:sz="6" w:space="0" w:color="000000"/>
              <w:right w:val="single" w:sz="6" w:space="0" w:color="000000"/>
            </w:tcBorders>
            <w:vAlign w:val="center"/>
            <w:hideMark/>
          </w:tcPr>
          <w:p w14:paraId="7D1C69BA" w14:textId="77777777" w:rsidR="007B75DA" w:rsidRPr="007B75DA" w:rsidRDefault="007B75DA" w:rsidP="007B75DA">
            <w:pPr>
              <w:suppressAutoHyphens w:val="0"/>
              <w:spacing w:line="240" w:lineRule="auto"/>
              <w:rPr>
                <w:rFonts w:ascii="Times New Roman" w:hAnsi="Times New Roman"/>
                <w:lang w:eastAsia="pl-PL"/>
              </w:rPr>
            </w:pPr>
            <w:r w:rsidRPr="007B75DA">
              <w:rPr>
                <w:rFonts w:ascii="Calibri-Bold" w:hAnsi="Calibri-Bold"/>
                <w:b/>
                <w:bCs/>
                <w:color w:val="000000"/>
                <w:lang w:eastAsia="pl-PL"/>
              </w:rPr>
              <w:t>40</w:t>
            </w:r>
          </w:p>
        </w:tc>
      </w:tr>
    </w:tbl>
    <w:p w14:paraId="66E1ED02" w14:textId="77777777" w:rsidR="00703675" w:rsidRDefault="00703675" w:rsidP="007B75DA">
      <w:pPr>
        <w:suppressAutoHyphens w:val="0"/>
        <w:spacing w:line="240" w:lineRule="auto"/>
        <w:rPr>
          <w:rFonts w:cs="Calibri"/>
          <w:color w:val="000000"/>
          <w:lang w:eastAsia="pl-PL"/>
        </w:rPr>
      </w:pPr>
    </w:p>
    <w:p w14:paraId="147B427E" w14:textId="00668A12" w:rsidR="007B75DA" w:rsidRPr="007B75DA" w:rsidRDefault="007B75DA" w:rsidP="007B75DA">
      <w:pPr>
        <w:suppressAutoHyphens w:val="0"/>
        <w:spacing w:line="240" w:lineRule="auto"/>
        <w:rPr>
          <w:rFonts w:cs="Calibri"/>
          <w:color w:val="000000"/>
          <w:lang w:eastAsia="pl-PL"/>
        </w:rPr>
      </w:pPr>
      <w:r w:rsidRPr="007B75DA">
        <w:rPr>
          <w:rFonts w:cs="Calibri"/>
          <w:color w:val="000000"/>
          <w:lang w:eastAsia="pl-PL"/>
        </w:rPr>
        <w:t>2.1. Punktacja (P) będzie się odbywać wg zasady:  Punktacja w kryterium Cena (C):</w:t>
      </w:r>
    </w:p>
    <w:p w14:paraId="57B2946B" w14:textId="3D89A55B" w:rsidR="007B75DA" w:rsidRPr="007B75DA" w:rsidRDefault="007B75DA" w:rsidP="007B75DA">
      <w:pPr>
        <w:suppressAutoHyphens w:val="0"/>
        <w:spacing w:line="240" w:lineRule="auto"/>
        <w:rPr>
          <w:rFonts w:cs="Calibri"/>
          <w:color w:val="000000"/>
          <w:lang w:eastAsia="pl-PL"/>
        </w:rPr>
      </w:pPr>
      <w:r w:rsidRPr="007B75DA">
        <w:rPr>
          <w:rFonts w:cs="Calibri"/>
          <w:color w:val="000000"/>
          <w:lang w:eastAsia="pl-PL"/>
        </w:rPr>
        <w:t xml:space="preserve">Na powyższe kryterium składa się cena za wykonanie Etapów 1 </w:t>
      </w:r>
      <w:r w:rsidR="00703675">
        <w:rPr>
          <w:rFonts w:cs="Calibri"/>
          <w:color w:val="000000"/>
          <w:lang w:eastAsia="pl-PL"/>
        </w:rPr>
        <w:t>i</w:t>
      </w:r>
      <w:r w:rsidRPr="007B75DA">
        <w:rPr>
          <w:rFonts w:cs="Calibri"/>
          <w:color w:val="000000"/>
          <w:lang w:eastAsia="pl-PL"/>
        </w:rPr>
        <w:t xml:space="preserve"> </w:t>
      </w:r>
      <w:r w:rsidR="00703675">
        <w:rPr>
          <w:rFonts w:cs="Calibri"/>
          <w:color w:val="000000"/>
          <w:lang w:eastAsia="pl-PL"/>
        </w:rPr>
        <w:t>2</w:t>
      </w:r>
      <w:r w:rsidRPr="007B75DA">
        <w:rPr>
          <w:rFonts w:cs="Calibri"/>
          <w:color w:val="000000"/>
          <w:lang w:eastAsia="pl-PL"/>
        </w:rPr>
        <w:t xml:space="preserve"> (C1) oraz cena za </w:t>
      </w:r>
      <w:r w:rsidR="00703675">
        <w:rPr>
          <w:rFonts w:cs="Calibri"/>
          <w:color w:val="000000"/>
          <w:lang w:eastAsia="pl-PL"/>
        </w:rPr>
        <w:t xml:space="preserve">prawo opcji czyli </w:t>
      </w:r>
      <w:r w:rsidR="00895D8B">
        <w:rPr>
          <w:rFonts w:cs="Calibri"/>
          <w:color w:val="000000"/>
          <w:lang w:eastAsia="pl-PL"/>
        </w:rPr>
        <w:t xml:space="preserve">cena za </w:t>
      </w:r>
      <w:r w:rsidR="00703675">
        <w:rPr>
          <w:rFonts w:cs="Calibri"/>
          <w:color w:val="000000"/>
          <w:lang w:eastAsia="pl-PL"/>
        </w:rPr>
        <w:t>nadz</w:t>
      </w:r>
      <w:r w:rsidR="00895D8B">
        <w:rPr>
          <w:rFonts w:cs="Calibri"/>
          <w:color w:val="000000"/>
          <w:lang w:eastAsia="pl-PL"/>
        </w:rPr>
        <w:t>o</w:t>
      </w:r>
      <w:r w:rsidR="00703675">
        <w:rPr>
          <w:rFonts w:cs="Calibri"/>
          <w:color w:val="000000"/>
          <w:lang w:eastAsia="pl-PL"/>
        </w:rPr>
        <w:t>r</w:t>
      </w:r>
      <w:r w:rsidR="00895D8B">
        <w:rPr>
          <w:rFonts w:cs="Calibri"/>
          <w:color w:val="000000"/>
          <w:lang w:eastAsia="pl-PL"/>
        </w:rPr>
        <w:t>y (C2)</w:t>
      </w:r>
      <w:r w:rsidRPr="007B75DA">
        <w:rPr>
          <w:rFonts w:cs="Calibri"/>
          <w:color w:val="000000"/>
          <w:lang w:eastAsia="pl-PL"/>
        </w:rPr>
        <w:t>.</w:t>
      </w:r>
    </w:p>
    <w:p w14:paraId="78F4B2FF" w14:textId="6C95A82C" w:rsidR="007B75DA" w:rsidRDefault="007B75DA" w:rsidP="007B75DA">
      <w:pPr>
        <w:suppressAutoHyphens w:val="0"/>
        <w:spacing w:line="240" w:lineRule="auto"/>
        <w:rPr>
          <w:rFonts w:cs="Calibri"/>
          <w:color w:val="000000"/>
          <w:lang w:eastAsia="pl-PL"/>
        </w:rPr>
      </w:pPr>
      <w:r w:rsidRPr="007B75DA">
        <w:rPr>
          <w:rFonts w:cs="Calibri"/>
          <w:color w:val="000000"/>
          <w:lang w:eastAsia="pl-PL"/>
        </w:rPr>
        <w:t xml:space="preserve">Punktacja za cenę za wykonanie Etapów 1 do </w:t>
      </w:r>
      <w:r w:rsidR="00895D8B">
        <w:rPr>
          <w:rFonts w:cs="Calibri"/>
          <w:color w:val="000000"/>
          <w:lang w:eastAsia="pl-PL"/>
        </w:rPr>
        <w:t>2</w:t>
      </w:r>
      <w:r w:rsidRPr="007B75DA">
        <w:rPr>
          <w:rFonts w:cs="Calibri"/>
          <w:color w:val="000000"/>
          <w:lang w:eastAsia="pl-PL"/>
        </w:rPr>
        <w:t xml:space="preserve"> (C1)</w:t>
      </w:r>
    </w:p>
    <w:p w14:paraId="642881D0" w14:textId="77777777" w:rsidR="00895D8B" w:rsidRPr="007B75DA" w:rsidRDefault="00895D8B" w:rsidP="007B75DA">
      <w:pPr>
        <w:suppressAutoHyphens w:val="0"/>
        <w:spacing w:line="240" w:lineRule="auto"/>
        <w:rPr>
          <w:rFonts w:cs="Calibri"/>
          <w:color w:val="000000"/>
          <w:lang w:eastAsia="pl-PL"/>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213"/>
        <w:gridCol w:w="3443"/>
        <w:gridCol w:w="3399"/>
      </w:tblGrid>
      <w:tr w:rsidR="007B75DA" w:rsidRPr="007B75DA" w14:paraId="2C7A6F96" w14:textId="77777777" w:rsidTr="007B75DA">
        <w:tc>
          <w:tcPr>
            <w:tcW w:w="2805" w:type="dxa"/>
            <w:tcBorders>
              <w:top w:val="single" w:sz="6" w:space="0" w:color="000000"/>
              <w:left w:val="single" w:sz="6" w:space="0" w:color="000000"/>
              <w:bottom w:val="single" w:sz="6" w:space="0" w:color="000000"/>
              <w:right w:val="single" w:sz="6" w:space="0" w:color="000000"/>
            </w:tcBorders>
            <w:vAlign w:val="center"/>
            <w:hideMark/>
          </w:tcPr>
          <w:p w14:paraId="5E83D094" w14:textId="5279DAAF" w:rsidR="007B75DA" w:rsidRPr="007B75DA" w:rsidRDefault="007B75DA" w:rsidP="007B75DA">
            <w:pPr>
              <w:suppressAutoHyphens w:val="0"/>
              <w:spacing w:line="240" w:lineRule="auto"/>
              <w:rPr>
                <w:rFonts w:ascii="Times New Roman" w:hAnsi="Times New Roman"/>
                <w:lang w:eastAsia="pl-PL"/>
              </w:rPr>
            </w:pPr>
            <w:r w:rsidRPr="007B75DA">
              <w:rPr>
                <w:rFonts w:cs="Calibri"/>
                <w:color w:val="000000"/>
                <w:lang w:eastAsia="pl-PL"/>
              </w:rPr>
              <w:lastRenderedPageBreak/>
              <w:t>C1 = ( C min1 / C of1) x 5</w:t>
            </w:r>
            <w:r w:rsidR="00895D8B">
              <w:rPr>
                <w:rFonts w:cs="Calibri"/>
                <w:color w:val="000000"/>
                <w:lang w:eastAsia="pl-PL"/>
              </w:rPr>
              <w:t>0</w:t>
            </w:r>
            <w:r w:rsidRPr="007B75DA">
              <w:rPr>
                <w:rFonts w:cs="Calibri"/>
                <w:color w:val="000000"/>
                <w:lang w:eastAsia="pl-PL"/>
              </w:rPr>
              <w:t xml:space="preserve"> </w:t>
            </w:r>
          </w:p>
        </w:tc>
        <w:tc>
          <w:tcPr>
            <w:tcW w:w="990" w:type="dxa"/>
            <w:tcBorders>
              <w:top w:val="single" w:sz="6" w:space="0" w:color="000000"/>
              <w:left w:val="single" w:sz="6" w:space="0" w:color="000000"/>
              <w:bottom w:val="single" w:sz="6" w:space="0" w:color="000000"/>
              <w:right w:val="single" w:sz="6" w:space="0" w:color="000000"/>
            </w:tcBorders>
            <w:vAlign w:val="center"/>
            <w:hideMark/>
          </w:tcPr>
          <w:p w14:paraId="01E5A5FF" w14:textId="77777777" w:rsidR="007B75DA" w:rsidRPr="007B75DA" w:rsidRDefault="007B75DA" w:rsidP="007B75DA">
            <w:pPr>
              <w:suppressAutoHyphens w:val="0"/>
              <w:spacing w:line="240" w:lineRule="auto"/>
              <w:rPr>
                <w:rFonts w:ascii="Times New Roman" w:hAnsi="Times New Roman"/>
                <w:lang w:eastAsia="pl-PL"/>
              </w:rPr>
            </w:pPr>
            <w:r w:rsidRPr="007B75DA">
              <w:rPr>
                <w:rFonts w:cs="Calibri"/>
                <w:color w:val="000000"/>
                <w:lang w:eastAsia="pl-PL"/>
              </w:rPr>
              <w:t xml:space="preserve">C1 </w:t>
            </w:r>
          </w:p>
        </w:tc>
        <w:tc>
          <w:tcPr>
            <w:tcW w:w="4215" w:type="dxa"/>
            <w:tcBorders>
              <w:top w:val="single" w:sz="6" w:space="0" w:color="000000"/>
              <w:left w:val="single" w:sz="6" w:space="0" w:color="000000"/>
              <w:bottom w:val="single" w:sz="6" w:space="0" w:color="000000"/>
              <w:right w:val="single" w:sz="6" w:space="0" w:color="000000"/>
            </w:tcBorders>
            <w:vAlign w:val="center"/>
            <w:hideMark/>
          </w:tcPr>
          <w:p w14:paraId="621DCE26" w14:textId="10102C6D" w:rsidR="007B75DA" w:rsidRPr="007B75DA" w:rsidRDefault="007B75DA" w:rsidP="007B75DA">
            <w:pPr>
              <w:suppressAutoHyphens w:val="0"/>
              <w:spacing w:line="240" w:lineRule="auto"/>
              <w:rPr>
                <w:rFonts w:ascii="Times New Roman" w:hAnsi="Times New Roman"/>
                <w:lang w:eastAsia="pl-PL"/>
              </w:rPr>
            </w:pPr>
            <w:r w:rsidRPr="007B75DA">
              <w:rPr>
                <w:rFonts w:cs="Calibri"/>
                <w:color w:val="000000"/>
                <w:lang w:eastAsia="pl-PL"/>
              </w:rPr>
              <w:t>ilość punktów uzyskanych za cenę za</w:t>
            </w:r>
            <w:r w:rsidR="00895D8B">
              <w:rPr>
                <w:rFonts w:cs="Calibri"/>
                <w:color w:val="000000"/>
                <w:lang w:eastAsia="pl-PL"/>
              </w:rPr>
              <w:t xml:space="preserve"> </w:t>
            </w:r>
            <w:r w:rsidRPr="007B75DA">
              <w:rPr>
                <w:rFonts w:cs="Calibri"/>
                <w:color w:val="000000"/>
                <w:lang w:eastAsia="pl-PL"/>
              </w:rPr>
              <w:t xml:space="preserve">wykonanie Etapów 1 </w:t>
            </w:r>
            <w:r w:rsidR="00556E2E">
              <w:rPr>
                <w:rFonts w:cs="Calibri"/>
                <w:color w:val="000000"/>
                <w:lang w:eastAsia="pl-PL"/>
              </w:rPr>
              <w:t>i 2</w:t>
            </w:r>
          </w:p>
        </w:tc>
      </w:tr>
      <w:tr w:rsidR="007B75DA" w:rsidRPr="007B75DA" w14:paraId="720DD207" w14:textId="77777777" w:rsidTr="007B75DA">
        <w:tc>
          <w:tcPr>
            <w:tcW w:w="990" w:type="dxa"/>
            <w:tcBorders>
              <w:top w:val="single" w:sz="6" w:space="0" w:color="000000"/>
              <w:left w:val="single" w:sz="6" w:space="0" w:color="000000"/>
              <w:bottom w:val="single" w:sz="6" w:space="0" w:color="000000"/>
              <w:right w:val="single" w:sz="6" w:space="0" w:color="000000"/>
            </w:tcBorders>
            <w:vAlign w:val="center"/>
            <w:hideMark/>
          </w:tcPr>
          <w:p w14:paraId="7017878F" w14:textId="77777777" w:rsidR="007B75DA" w:rsidRPr="007B75DA" w:rsidRDefault="007B75DA" w:rsidP="007B75DA">
            <w:pPr>
              <w:suppressAutoHyphens w:val="0"/>
              <w:spacing w:line="240" w:lineRule="auto"/>
              <w:rPr>
                <w:rFonts w:ascii="Times New Roman" w:hAnsi="Times New Roman"/>
                <w:lang w:eastAsia="pl-PL"/>
              </w:rPr>
            </w:pPr>
            <w:r w:rsidRPr="007B75DA">
              <w:rPr>
                <w:rFonts w:cs="Calibri"/>
                <w:color w:val="000000"/>
                <w:lang w:eastAsia="pl-PL"/>
              </w:rPr>
              <w:t xml:space="preserve">C of1 C min1 </w:t>
            </w:r>
          </w:p>
        </w:tc>
        <w:tc>
          <w:tcPr>
            <w:tcW w:w="4215" w:type="dxa"/>
            <w:tcBorders>
              <w:top w:val="single" w:sz="6" w:space="0" w:color="000000"/>
              <w:left w:val="single" w:sz="6" w:space="0" w:color="000000"/>
              <w:bottom w:val="single" w:sz="6" w:space="0" w:color="000000"/>
              <w:right w:val="single" w:sz="6" w:space="0" w:color="000000"/>
            </w:tcBorders>
            <w:vAlign w:val="center"/>
            <w:hideMark/>
          </w:tcPr>
          <w:p w14:paraId="51B87062" w14:textId="54579D3F" w:rsidR="007B75DA" w:rsidRPr="007B75DA" w:rsidRDefault="007B75DA" w:rsidP="007B75DA">
            <w:pPr>
              <w:suppressAutoHyphens w:val="0"/>
              <w:spacing w:line="240" w:lineRule="auto"/>
              <w:rPr>
                <w:rFonts w:ascii="Times New Roman" w:hAnsi="Times New Roman"/>
                <w:lang w:eastAsia="pl-PL"/>
              </w:rPr>
            </w:pPr>
            <w:r w:rsidRPr="007B75DA">
              <w:rPr>
                <w:rFonts w:cs="Calibri"/>
                <w:color w:val="000000"/>
                <w:lang w:eastAsia="pl-PL"/>
              </w:rPr>
              <w:t xml:space="preserve">cena zaoferowana przez badanego Wykonawcę za wykonanie Etapów 1 </w:t>
            </w:r>
            <w:r w:rsidR="00556E2E">
              <w:rPr>
                <w:rFonts w:cs="Calibri"/>
                <w:color w:val="000000"/>
                <w:lang w:eastAsia="pl-PL"/>
              </w:rPr>
              <w:t xml:space="preserve">i 2 </w:t>
            </w:r>
            <w:r w:rsidRPr="007B75DA">
              <w:rPr>
                <w:rFonts w:cs="Calibri"/>
                <w:color w:val="000000"/>
                <w:lang w:eastAsia="pl-PL"/>
              </w:rPr>
              <w:t xml:space="preserve">najniższa cena z wszystkich ofert za wykonanie Etapów 1 </w:t>
            </w:r>
            <w:r w:rsidR="00556E2E">
              <w:rPr>
                <w:rFonts w:cs="Calibri"/>
                <w:color w:val="000000"/>
                <w:lang w:eastAsia="pl-PL"/>
              </w:rPr>
              <w:t>i 2</w:t>
            </w:r>
          </w:p>
        </w:tc>
        <w:tc>
          <w:tcPr>
            <w:tcW w:w="0" w:type="auto"/>
            <w:vAlign w:val="center"/>
            <w:hideMark/>
          </w:tcPr>
          <w:p w14:paraId="2BBC4E1F" w14:textId="77777777" w:rsidR="007B75DA" w:rsidRPr="007B75DA" w:rsidRDefault="007B75DA" w:rsidP="007B75DA">
            <w:pPr>
              <w:suppressAutoHyphens w:val="0"/>
              <w:spacing w:line="240" w:lineRule="auto"/>
              <w:rPr>
                <w:rFonts w:ascii="Times New Roman" w:hAnsi="Times New Roman"/>
                <w:sz w:val="20"/>
                <w:szCs w:val="20"/>
                <w:lang w:eastAsia="pl-PL"/>
              </w:rPr>
            </w:pPr>
          </w:p>
        </w:tc>
      </w:tr>
    </w:tbl>
    <w:p w14:paraId="65AACCD7" w14:textId="77777777" w:rsidR="002D22F1" w:rsidRDefault="002D22F1" w:rsidP="007B75DA">
      <w:pPr>
        <w:suppressAutoHyphens w:val="0"/>
        <w:spacing w:line="240" w:lineRule="auto"/>
        <w:rPr>
          <w:rFonts w:cs="Calibri"/>
          <w:color w:val="000000"/>
          <w:lang w:eastAsia="pl-PL"/>
        </w:rPr>
      </w:pPr>
    </w:p>
    <w:p w14:paraId="173F3D6C" w14:textId="64815162" w:rsidR="007B75DA" w:rsidRDefault="007B75DA" w:rsidP="007B75DA">
      <w:pPr>
        <w:suppressAutoHyphens w:val="0"/>
        <w:spacing w:line="240" w:lineRule="auto"/>
        <w:rPr>
          <w:rFonts w:cs="Calibri"/>
          <w:color w:val="000000"/>
          <w:lang w:eastAsia="pl-PL"/>
        </w:rPr>
      </w:pPr>
      <w:r w:rsidRPr="007B75DA">
        <w:rPr>
          <w:rFonts w:cs="Calibri"/>
          <w:color w:val="000000"/>
          <w:lang w:eastAsia="pl-PL"/>
        </w:rPr>
        <w:t xml:space="preserve">Punktacja za cenę za wykonanie </w:t>
      </w:r>
      <w:r w:rsidR="00556E2E">
        <w:rPr>
          <w:rFonts w:cs="Calibri"/>
          <w:color w:val="000000"/>
          <w:lang w:eastAsia="pl-PL"/>
        </w:rPr>
        <w:t>nadzorów</w:t>
      </w:r>
      <w:r w:rsidRPr="007B75DA">
        <w:rPr>
          <w:rFonts w:cs="Calibri"/>
          <w:color w:val="000000"/>
          <w:lang w:eastAsia="pl-PL"/>
        </w:rPr>
        <w:t xml:space="preserve"> (C2)</w:t>
      </w:r>
    </w:p>
    <w:p w14:paraId="501C116A" w14:textId="77777777" w:rsidR="002D22F1" w:rsidRPr="007B75DA" w:rsidRDefault="002D22F1" w:rsidP="007B75DA">
      <w:pPr>
        <w:suppressAutoHyphens w:val="0"/>
        <w:spacing w:line="240" w:lineRule="auto"/>
        <w:rPr>
          <w:rFonts w:cs="Calibri"/>
          <w:color w:val="000000"/>
          <w:lang w:eastAsia="pl-PL"/>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213"/>
        <w:gridCol w:w="3443"/>
        <w:gridCol w:w="3399"/>
      </w:tblGrid>
      <w:tr w:rsidR="007B75DA" w:rsidRPr="007B75DA" w14:paraId="7940EF1C" w14:textId="77777777" w:rsidTr="007B75DA">
        <w:tc>
          <w:tcPr>
            <w:tcW w:w="2805" w:type="dxa"/>
            <w:tcBorders>
              <w:top w:val="single" w:sz="6" w:space="0" w:color="000000"/>
              <w:left w:val="single" w:sz="6" w:space="0" w:color="000000"/>
              <w:bottom w:val="single" w:sz="6" w:space="0" w:color="000000"/>
              <w:right w:val="single" w:sz="6" w:space="0" w:color="000000"/>
            </w:tcBorders>
            <w:vAlign w:val="center"/>
            <w:hideMark/>
          </w:tcPr>
          <w:p w14:paraId="70241AD8" w14:textId="1AA757C3" w:rsidR="007B75DA" w:rsidRPr="007B75DA" w:rsidRDefault="007B75DA" w:rsidP="007B75DA">
            <w:pPr>
              <w:suppressAutoHyphens w:val="0"/>
              <w:spacing w:line="240" w:lineRule="auto"/>
              <w:rPr>
                <w:rFonts w:ascii="Times New Roman" w:hAnsi="Times New Roman"/>
                <w:lang w:eastAsia="pl-PL"/>
              </w:rPr>
            </w:pPr>
            <w:r w:rsidRPr="007B75DA">
              <w:rPr>
                <w:rFonts w:cs="Calibri"/>
                <w:color w:val="000000"/>
                <w:lang w:eastAsia="pl-PL"/>
              </w:rPr>
              <w:t xml:space="preserve">C2 = ( C min2 / C of2) x </w:t>
            </w:r>
            <w:r w:rsidR="00895D8B">
              <w:rPr>
                <w:rFonts w:cs="Calibri"/>
                <w:color w:val="000000"/>
                <w:lang w:eastAsia="pl-PL"/>
              </w:rPr>
              <w:t>10</w:t>
            </w:r>
            <w:r w:rsidRPr="007B75DA">
              <w:rPr>
                <w:rFonts w:cs="Calibri"/>
                <w:color w:val="000000"/>
                <w:lang w:eastAsia="pl-PL"/>
              </w:rPr>
              <w:t xml:space="preserve"> </w:t>
            </w:r>
          </w:p>
        </w:tc>
        <w:tc>
          <w:tcPr>
            <w:tcW w:w="990" w:type="dxa"/>
            <w:tcBorders>
              <w:top w:val="single" w:sz="6" w:space="0" w:color="000000"/>
              <w:left w:val="single" w:sz="6" w:space="0" w:color="000000"/>
              <w:bottom w:val="single" w:sz="6" w:space="0" w:color="000000"/>
              <w:right w:val="single" w:sz="6" w:space="0" w:color="000000"/>
            </w:tcBorders>
            <w:vAlign w:val="center"/>
            <w:hideMark/>
          </w:tcPr>
          <w:p w14:paraId="3426BCAB" w14:textId="77777777" w:rsidR="007B75DA" w:rsidRPr="007B75DA" w:rsidRDefault="007B75DA" w:rsidP="007B75DA">
            <w:pPr>
              <w:suppressAutoHyphens w:val="0"/>
              <w:spacing w:line="240" w:lineRule="auto"/>
              <w:rPr>
                <w:rFonts w:ascii="Times New Roman" w:hAnsi="Times New Roman"/>
                <w:lang w:eastAsia="pl-PL"/>
              </w:rPr>
            </w:pPr>
            <w:r w:rsidRPr="007B75DA">
              <w:rPr>
                <w:rFonts w:cs="Calibri"/>
                <w:color w:val="000000"/>
                <w:lang w:eastAsia="pl-PL"/>
              </w:rPr>
              <w:t xml:space="preserve">C2 </w:t>
            </w:r>
          </w:p>
        </w:tc>
        <w:tc>
          <w:tcPr>
            <w:tcW w:w="4215" w:type="dxa"/>
            <w:tcBorders>
              <w:top w:val="single" w:sz="6" w:space="0" w:color="000000"/>
              <w:left w:val="single" w:sz="6" w:space="0" w:color="000000"/>
              <w:bottom w:val="single" w:sz="6" w:space="0" w:color="000000"/>
              <w:right w:val="single" w:sz="6" w:space="0" w:color="000000"/>
            </w:tcBorders>
            <w:vAlign w:val="center"/>
            <w:hideMark/>
          </w:tcPr>
          <w:p w14:paraId="4D20AAB0" w14:textId="6E1218FD" w:rsidR="007B75DA" w:rsidRPr="007B75DA" w:rsidRDefault="007B75DA" w:rsidP="007B75DA">
            <w:pPr>
              <w:suppressAutoHyphens w:val="0"/>
              <w:spacing w:line="240" w:lineRule="auto"/>
              <w:rPr>
                <w:rFonts w:ascii="Times New Roman" w:hAnsi="Times New Roman"/>
                <w:lang w:eastAsia="pl-PL"/>
              </w:rPr>
            </w:pPr>
            <w:r w:rsidRPr="007B75DA">
              <w:rPr>
                <w:rFonts w:cs="Calibri"/>
                <w:color w:val="000000"/>
                <w:lang w:eastAsia="pl-PL"/>
              </w:rPr>
              <w:t>ilość punktów uzyskanych za cenę za</w:t>
            </w:r>
            <w:r w:rsidR="00E879D7">
              <w:rPr>
                <w:rFonts w:cs="Calibri"/>
                <w:color w:val="000000"/>
                <w:lang w:eastAsia="pl-PL"/>
              </w:rPr>
              <w:t xml:space="preserve"> </w:t>
            </w:r>
            <w:r w:rsidRPr="007B75DA">
              <w:rPr>
                <w:rFonts w:cs="Calibri"/>
                <w:color w:val="000000"/>
                <w:lang w:eastAsia="pl-PL"/>
              </w:rPr>
              <w:t xml:space="preserve">wykonanie </w:t>
            </w:r>
            <w:r w:rsidR="00E879D7">
              <w:rPr>
                <w:rFonts w:cs="Calibri"/>
                <w:color w:val="000000"/>
                <w:lang w:eastAsia="pl-PL"/>
              </w:rPr>
              <w:t>nadzorów</w:t>
            </w:r>
          </w:p>
        </w:tc>
      </w:tr>
      <w:tr w:rsidR="007B75DA" w:rsidRPr="007B75DA" w14:paraId="562729B1" w14:textId="77777777" w:rsidTr="007B75DA">
        <w:tc>
          <w:tcPr>
            <w:tcW w:w="990" w:type="dxa"/>
            <w:tcBorders>
              <w:top w:val="single" w:sz="6" w:space="0" w:color="000000"/>
              <w:left w:val="single" w:sz="6" w:space="0" w:color="000000"/>
              <w:bottom w:val="single" w:sz="6" w:space="0" w:color="000000"/>
              <w:right w:val="single" w:sz="6" w:space="0" w:color="000000"/>
            </w:tcBorders>
            <w:vAlign w:val="center"/>
            <w:hideMark/>
          </w:tcPr>
          <w:p w14:paraId="4B2208D2" w14:textId="77777777" w:rsidR="007B75DA" w:rsidRPr="007B75DA" w:rsidRDefault="007B75DA" w:rsidP="007B75DA">
            <w:pPr>
              <w:suppressAutoHyphens w:val="0"/>
              <w:spacing w:line="240" w:lineRule="auto"/>
              <w:rPr>
                <w:rFonts w:ascii="Times New Roman" w:hAnsi="Times New Roman"/>
                <w:lang w:eastAsia="pl-PL"/>
              </w:rPr>
            </w:pPr>
            <w:r w:rsidRPr="007B75DA">
              <w:rPr>
                <w:rFonts w:cs="Calibri"/>
                <w:color w:val="000000"/>
                <w:lang w:eastAsia="pl-PL"/>
              </w:rPr>
              <w:t xml:space="preserve">C of2 C min2 </w:t>
            </w:r>
          </w:p>
        </w:tc>
        <w:tc>
          <w:tcPr>
            <w:tcW w:w="4215" w:type="dxa"/>
            <w:tcBorders>
              <w:top w:val="single" w:sz="6" w:space="0" w:color="000000"/>
              <w:left w:val="single" w:sz="6" w:space="0" w:color="000000"/>
              <w:bottom w:val="single" w:sz="6" w:space="0" w:color="000000"/>
              <w:right w:val="single" w:sz="6" w:space="0" w:color="000000"/>
            </w:tcBorders>
            <w:vAlign w:val="center"/>
            <w:hideMark/>
          </w:tcPr>
          <w:p w14:paraId="73B93FAC" w14:textId="10653EA4" w:rsidR="007B75DA" w:rsidRPr="007B75DA" w:rsidRDefault="007B75DA" w:rsidP="007B75DA">
            <w:pPr>
              <w:suppressAutoHyphens w:val="0"/>
              <w:spacing w:line="240" w:lineRule="auto"/>
              <w:rPr>
                <w:rFonts w:ascii="Times New Roman" w:hAnsi="Times New Roman"/>
                <w:lang w:eastAsia="pl-PL"/>
              </w:rPr>
            </w:pPr>
            <w:r w:rsidRPr="007B75DA">
              <w:rPr>
                <w:rFonts w:cs="Calibri"/>
                <w:color w:val="000000"/>
                <w:lang w:eastAsia="pl-PL"/>
              </w:rPr>
              <w:t>cena zaoferowana przez badanego</w:t>
            </w:r>
            <w:r w:rsidR="00E879D7">
              <w:rPr>
                <w:rFonts w:cs="Calibri"/>
                <w:color w:val="000000"/>
                <w:lang w:eastAsia="pl-PL"/>
              </w:rPr>
              <w:t xml:space="preserve"> </w:t>
            </w:r>
            <w:r w:rsidRPr="007B75DA">
              <w:rPr>
                <w:rFonts w:cs="Calibri"/>
                <w:color w:val="000000"/>
                <w:lang w:eastAsia="pl-PL"/>
              </w:rPr>
              <w:t xml:space="preserve">Wykonawcę za wykonanie </w:t>
            </w:r>
            <w:r w:rsidR="00E879D7">
              <w:rPr>
                <w:rFonts w:cs="Calibri"/>
                <w:color w:val="000000"/>
                <w:lang w:eastAsia="pl-PL"/>
              </w:rPr>
              <w:t xml:space="preserve">nadzorów </w:t>
            </w:r>
            <w:r w:rsidRPr="007B75DA">
              <w:rPr>
                <w:rFonts w:cs="Calibri"/>
                <w:color w:val="000000"/>
                <w:lang w:eastAsia="pl-PL"/>
              </w:rPr>
              <w:t>najniższa cena z wszystkich ofert za</w:t>
            </w:r>
            <w:r w:rsidR="00E879D7">
              <w:rPr>
                <w:rFonts w:cs="Calibri"/>
                <w:color w:val="000000"/>
                <w:lang w:eastAsia="pl-PL"/>
              </w:rPr>
              <w:t xml:space="preserve"> </w:t>
            </w:r>
            <w:r w:rsidRPr="007B75DA">
              <w:rPr>
                <w:rFonts w:cs="Calibri"/>
                <w:color w:val="000000"/>
                <w:lang w:eastAsia="pl-PL"/>
              </w:rPr>
              <w:t xml:space="preserve">wykonanie </w:t>
            </w:r>
            <w:r w:rsidR="00E879D7">
              <w:rPr>
                <w:rFonts w:cs="Calibri"/>
                <w:color w:val="000000"/>
                <w:lang w:eastAsia="pl-PL"/>
              </w:rPr>
              <w:t xml:space="preserve">nadzorów </w:t>
            </w:r>
          </w:p>
        </w:tc>
        <w:tc>
          <w:tcPr>
            <w:tcW w:w="0" w:type="auto"/>
            <w:vAlign w:val="center"/>
            <w:hideMark/>
          </w:tcPr>
          <w:p w14:paraId="24CC8C18" w14:textId="77777777" w:rsidR="007B75DA" w:rsidRPr="007B75DA" w:rsidRDefault="007B75DA" w:rsidP="007B75DA">
            <w:pPr>
              <w:suppressAutoHyphens w:val="0"/>
              <w:spacing w:line="240" w:lineRule="auto"/>
              <w:rPr>
                <w:rFonts w:ascii="Times New Roman" w:hAnsi="Times New Roman"/>
                <w:sz w:val="20"/>
                <w:szCs w:val="20"/>
                <w:lang w:eastAsia="pl-PL"/>
              </w:rPr>
            </w:pPr>
          </w:p>
        </w:tc>
      </w:tr>
    </w:tbl>
    <w:p w14:paraId="070E613D" w14:textId="77777777" w:rsidR="002D22F1" w:rsidRDefault="002D22F1" w:rsidP="007B75DA">
      <w:pPr>
        <w:suppressAutoHyphens w:val="0"/>
        <w:spacing w:line="240" w:lineRule="auto"/>
        <w:rPr>
          <w:rFonts w:cs="Calibri"/>
          <w:color w:val="000000"/>
          <w:lang w:eastAsia="pl-PL"/>
        </w:rPr>
      </w:pPr>
    </w:p>
    <w:p w14:paraId="37775540" w14:textId="5FD4F02A" w:rsidR="007B75DA" w:rsidRPr="007B75DA" w:rsidRDefault="007B75DA" w:rsidP="007B75DA">
      <w:pPr>
        <w:suppressAutoHyphens w:val="0"/>
        <w:spacing w:line="240" w:lineRule="auto"/>
        <w:rPr>
          <w:rFonts w:cs="Calibri"/>
          <w:color w:val="000000"/>
          <w:lang w:eastAsia="pl-PL"/>
        </w:rPr>
      </w:pPr>
      <w:r w:rsidRPr="007B75DA">
        <w:rPr>
          <w:rFonts w:cs="Calibri"/>
          <w:color w:val="000000"/>
          <w:lang w:eastAsia="pl-PL"/>
        </w:rPr>
        <w:t>Punktacja za cenę C=C1+C2</w:t>
      </w:r>
    </w:p>
    <w:p w14:paraId="780E4BF1" w14:textId="77777777" w:rsidR="007B75DA" w:rsidRPr="007B75DA" w:rsidRDefault="007B75DA" w:rsidP="007B75DA">
      <w:pPr>
        <w:suppressAutoHyphens w:val="0"/>
        <w:spacing w:line="240" w:lineRule="auto"/>
        <w:rPr>
          <w:rFonts w:cs="Calibri"/>
          <w:color w:val="000000"/>
          <w:lang w:eastAsia="pl-PL"/>
        </w:rPr>
      </w:pPr>
      <w:r w:rsidRPr="007B75DA">
        <w:rPr>
          <w:rFonts w:cs="Calibri"/>
          <w:color w:val="000000"/>
          <w:lang w:eastAsia="pl-PL"/>
        </w:rPr>
        <w:t>Maksymalna ilość punktów przyznana w tym kryterium wyniesie 60,00.</w:t>
      </w:r>
    </w:p>
    <w:p w14:paraId="0FAC97EE" w14:textId="77777777" w:rsidR="007D0A0E" w:rsidRDefault="007D0A0E" w:rsidP="007B75DA">
      <w:pPr>
        <w:suppressAutoHyphens w:val="0"/>
        <w:spacing w:line="240" w:lineRule="auto"/>
        <w:rPr>
          <w:rFonts w:cs="Calibri"/>
          <w:color w:val="000000"/>
          <w:lang w:eastAsia="pl-PL"/>
        </w:rPr>
      </w:pPr>
    </w:p>
    <w:p w14:paraId="578458A2" w14:textId="7AD670A6" w:rsidR="007B75DA" w:rsidRPr="007B75DA" w:rsidRDefault="007B75DA" w:rsidP="007B75DA">
      <w:pPr>
        <w:suppressAutoHyphens w:val="0"/>
        <w:spacing w:line="240" w:lineRule="auto"/>
        <w:rPr>
          <w:rFonts w:ascii="Calibri-Bold" w:hAnsi="Calibri-Bold"/>
          <w:b/>
          <w:bCs/>
          <w:color w:val="000000"/>
          <w:lang w:eastAsia="pl-PL"/>
        </w:rPr>
      </w:pPr>
      <w:r w:rsidRPr="007B75DA">
        <w:rPr>
          <w:rFonts w:cs="Calibri"/>
          <w:color w:val="000000"/>
          <w:lang w:eastAsia="pl-PL"/>
        </w:rPr>
        <w:t xml:space="preserve">2.1.2. Punktacja w kryterium </w:t>
      </w:r>
      <w:r w:rsidRPr="007B75DA">
        <w:rPr>
          <w:rFonts w:ascii="Calibri-Bold" w:hAnsi="Calibri-Bold"/>
          <w:b/>
          <w:bCs/>
          <w:color w:val="000000"/>
          <w:lang w:eastAsia="pl-PL"/>
        </w:rPr>
        <w:t>Doświadczenie personelu kluczowego (K)</w:t>
      </w:r>
    </w:p>
    <w:p w14:paraId="15392FD4" w14:textId="51CF59AD" w:rsidR="007B75DA" w:rsidRDefault="007B75DA" w:rsidP="007B75DA">
      <w:pPr>
        <w:suppressAutoHyphens w:val="0"/>
        <w:spacing w:line="240" w:lineRule="auto"/>
        <w:rPr>
          <w:rFonts w:cs="Calibri"/>
          <w:color w:val="000000"/>
          <w:lang w:eastAsia="pl-PL"/>
        </w:rPr>
      </w:pPr>
      <w:r w:rsidRPr="007B75DA">
        <w:rPr>
          <w:rFonts w:cs="Calibri"/>
          <w:color w:val="000000"/>
          <w:lang w:eastAsia="pl-PL"/>
        </w:rPr>
        <w:t xml:space="preserve">W powyższym kryterium oceniane będzie doświadczenie zawodowe osoby wskazanej przez Wykonawcę jako </w:t>
      </w:r>
      <w:r w:rsidRPr="007B75DA">
        <w:rPr>
          <w:rFonts w:ascii="Calibri-Bold" w:hAnsi="Calibri-Bold"/>
          <w:b/>
          <w:bCs/>
          <w:color w:val="000000"/>
          <w:lang w:eastAsia="pl-PL"/>
        </w:rPr>
        <w:t>Projektanta w specjalności architektonicznej</w:t>
      </w:r>
      <w:r w:rsidRPr="007B75DA">
        <w:rPr>
          <w:rFonts w:cs="Calibri"/>
          <w:color w:val="000000"/>
          <w:lang w:eastAsia="pl-PL"/>
        </w:rPr>
        <w:t>, spełniającej wymagania zawarte w pkt VII.1.4.1.1 SWZ. Punkty zostaną przyznane za ilość wykonanych dokumentacji projektowych,</w:t>
      </w:r>
      <w:r w:rsidR="004E322A">
        <w:rPr>
          <w:rFonts w:ascii="Times New Roman" w:hAnsi="Times New Roman"/>
          <w:lang w:eastAsia="pl-PL"/>
        </w:rPr>
        <w:t xml:space="preserve"> </w:t>
      </w:r>
      <w:r w:rsidRPr="007B75DA">
        <w:rPr>
          <w:rFonts w:cs="Calibri"/>
          <w:color w:val="000000"/>
          <w:lang w:eastAsia="pl-PL"/>
        </w:rPr>
        <w:t xml:space="preserve">na podstawie których uzyskano prawomocne pozwolenie na budowę, </w:t>
      </w:r>
      <w:r w:rsidRPr="007B75DA">
        <w:rPr>
          <w:rFonts w:ascii="Calibri-Bold" w:hAnsi="Calibri-Bold"/>
          <w:b/>
          <w:bCs/>
          <w:color w:val="000000"/>
          <w:lang w:eastAsia="pl-PL"/>
        </w:rPr>
        <w:t>decyzje powinny być wystawione w okresie ostatnich 5 lat</w:t>
      </w:r>
      <w:r w:rsidRPr="007B75DA">
        <w:rPr>
          <w:rFonts w:cs="Calibri"/>
          <w:color w:val="000000"/>
          <w:lang w:eastAsia="pl-PL"/>
        </w:rPr>
        <w:t xml:space="preserve">, dotyczących </w:t>
      </w:r>
      <w:r w:rsidR="00BA27C4">
        <w:rPr>
          <w:rFonts w:cs="Calibri"/>
          <w:color w:val="000000"/>
          <w:lang w:eastAsia="pl-PL"/>
        </w:rPr>
        <w:t>budowy windy zewnętrzne</w:t>
      </w:r>
      <w:r w:rsidR="004116AE">
        <w:rPr>
          <w:rFonts w:cs="Calibri"/>
          <w:color w:val="000000"/>
          <w:lang w:eastAsia="pl-PL"/>
        </w:rPr>
        <w:t>j</w:t>
      </w:r>
      <w:r w:rsidRPr="007B75DA">
        <w:rPr>
          <w:rFonts w:cs="Calibri"/>
          <w:color w:val="000000"/>
          <w:lang w:eastAsia="pl-PL"/>
        </w:rPr>
        <w:t>. Projektant musi być autorem dokumentacji wskazanym w prawomocnej decyzji o pozwoleniu na budowę. W przedmiotowym kryterium Wykonawca może uzyskać maksymalnie 40 punktów. W przypadku braku wykazania jakiegokolwiek doświadczenia Zamawiający uzna że Wykonawca nie wykazuje doświadczenia w ramach przedmiotowego kryterium i przyzna Wykonawcy 0 pkt</w:t>
      </w:r>
      <w:r w:rsidR="007D42DD">
        <w:rPr>
          <w:rFonts w:cs="Calibri"/>
          <w:color w:val="000000"/>
          <w:lang w:eastAsia="pl-PL"/>
        </w:rPr>
        <w:t xml:space="preserve"> </w:t>
      </w:r>
      <w:r w:rsidR="007D0A0E">
        <w:rPr>
          <w:rFonts w:cs="Calibri"/>
          <w:color w:val="000000"/>
          <w:lang w:eastAsia="pl-PL"/>
        </w:rPr>
        <w:t>–</w:t>
      </w:r>
      <w:r w:rsidR="007D42DD">
        <w:rPr>
          <w:rFonts w:cs="Calibri"/>
          <w:color w:val="000000"/>
          <w:lang w:eastAsia="pl-PL"/>
        </w:rPr>
        <w:t xml:space="preserve"> </w:t>
      </w:r>
      <w:r w:rsidR="007D0A0E">
        <w:rPr>
          <w:rFonts w:cs="Calibri"/>
          <w:color w:val="000000"/>
          <w:lang w:eastAsia="pl-PL"/>
        </w:rPr>
        <w:t>wg wykazu osób – załącznik nr 7 do SWZ</w:t>
      </w:r>
    </w:p>
    <w:p w14:paraId="1AB01ED6" w14:textId="77777777" w:rsidR="007D0A0E" w:rsidRPr="007B75DA" w:rsidRDefault="007D0A0E" w:rsidP="007B75DA">
      <w:pPr>
        <w:suppressAutoHyphens w:val="0"/>
        <w:spacing w:line="240" w:lineRule="auto"/>
        <w:rPr>
          <w:rFonts w:ascii="Times New Roman" w:hAnsi="Times New Roman"/>
          <w:lang w:eastAsia="pl-PL"/>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030"/>
        <w:gridCol w:w="1605"/>
      </w:tblGrid>
      <w:tr w:rsidR="007B75DA" w:rsidRPr="007B75DA" w14:paraId="76F5FCCF" w14:textId="77777777" w:rsidTr="007B75DA">
        <w:tc>
          <w:tcPr>
            <w:tcW w:w="6030" w:type="dxa"/>
            <w:tcBorders>
              <w:top w:val="single" w:sz="6" w:space="0" w:color="000000"/>
              <w:left w:val="single" w:sz="6" w:space="0" w:color="000000"/>
              <w:bottom w:val="single" w:sz="6" w:space="0" w:color="000000"/>
              <w:right w:val="single" w:sz="6" w:space="0" w:color="000000"/>
            </w:tcBorders>
            <w:vAlign w:val="center"/>
            <w:hideMark/>
          </w:tcPr>
          <w:p w14:paraId="4DEC9EAC" w14:textId="77777777" w:rsidR="007B75DA" w:rsidRPr="007B75DA" w:rsidRDefault="007B75DA" w:rsidP="007B75DA">
            <w:pPr>
              <w:suppressAutoHyphens w:val="0"/>
              <w:spacing w:line="240" w:lineRule="auto"/>
              <w:rPr>
                <w:rFonts w:ascii="Times New Roman" w:hAnsi="Times New Roman"/>
                <w:lang w:eastAsia="pl-PL"/>
              </w:rPr>
            </w:pPr>
            <w:r w:rsidRPr="007B75DA">
              <w:rPr>
                <w:rFonts w:cs="Calibri"/>
                <w:color w:val="000000"/>
                <w:lang w:eastAsia="pl-PL"/>
              </w:rPr>
              <w:t xml:space="preserve">Doświadczenie personelu kluczowego </w:t>
            </w:r>
          </w:p>
        </w:tc>
        <w:tc>
          <w:tcPr>
            <w:tcW w:w="1605" w:type="dxa"/>
            <w:tcBorders>
              <w:top w:val="single" w:sz="6" w:space="0" w:color="000000"/>
              <w:left w:val="single" w:sz="6" w:space="0" w:color="000000"/>
              <w:bottom w:val="single" w:sz="6" w:space="0" w:color="000000"/>
              <w:right w:val="single" w:sz="6" w:space="0" w:color="000000"/>
            </w:tcBorders>
            <w:vAlign w:val="center"/>
            <w:hideMark/>
          </w:tcPr>
          <w:p w14:paraId="09901157" w14:textId="77777777" w:rsidR="007B75DA" w:rsidRPr="007B75DA" w:rsidRDefault="007B75DA" w:rsidP="007B75DA">
            <w:pPr>
              <w:suppressAutoHyphens w:val="0"/>
              <w:spacing w:line="240" w:lineRule="auto"/>
              <w:rPr>
                <w:rFonts w:ascii="Times New Roman" w:hAnsi="Times New Roman"/>
                <w:lang w:eastAsia="pl-PL"/>
              </w:rPr>
            </w:pPr>
            <w:r w:rsidRPr="007B75DA">
              <w:rPr>
                <w:rFonts w:cs="Calibri"/>
                <w:color w:val="000000"/>
                <w:lang w:eastAsia="pl-PL"/>
              </w:rPr>
              <w:t>Punktacja</w:t>
            </w:r>
          </w:p>
        </w:tc>
      </w:tr>
      <w:tr w:rsidR="007B75DA" w:rsidRPr="007B75DA" w14:paraId="6BB088B3" w14:textId="77777777" w:rsidTr="007B75DA">
        <w:tc>
          <w:tcPr>
            <w:tcW w:w="6030" w:type="dxa"/>
            <w:tcBorders>
              <w:top w:val="single" w:sz="6" w:space="0" w:color="000000"/>
              <w:left w:val="single" w:sz="6" w:space="0" w:color="000000"/>
              <w:bottom w:val="single" w:sz="6" w:space="0" w:color="000000"/>
              <w:right w:val="single" w:sz="6" w:space="0" w:color="000000"/>
            </w:tcBorders>
            <w:vAlign w:val="center"/>
            <w:hideMark/>
          </w:tcPr>
          <w:p w14:paraId="55F098F8" w14:textId="77777777" w:rsidR="007B75DA" w:rsidRPr="007B75DA" w:rsidRDefault="007B75DA" w:rsidP="007B75DA">
            <w:pPr>
              <w:suppressAutoHyphens w:val="0"/>
              <w:spacing w:line="240" w:lineRule="auto"/>
              <w:rPr>
                <w:rFonts w:ascii="Times New Roman" w:hAnsi="Times New Roman"/>
                <w:lang w:eastAsia="pl-PL"/>
              </w:rPr>
            </w:pPr>
            <w:r w:rsidRPr="007B75DA">
              <w:rPr>
                <w:rFonts w:ascii="Calibri-Bold" w:hAnsi="Calibri-Bold"/>
                <w:b/>
                <w:bCs/>
                <w:color w:val="000000"/>
                <w:lang w:eastAsia="pl-PL"/>
              </w:rPr>
              <w:t xml:space="preserve">1 dokumentacja projektowa </w:t>
            </w:r>
          </w:p>
        </w:tc>
        <w:tc>
          <w:tcPr>
            <w:tcW w:w="1605" w:type="dxa"/>
            <w:tcBorders>
              <w:top w:val="single" w:sz="6" w:space="0" w:color="000000"/>
              <w:left w:val="single" w:sz="6" w:space="0" w:color="000000"/>
              <w:bottom w:val="single" w:sz="6" w:space="0" w:color="000000"/>
              <w:right w:val="single" w:sz="6" w:space="0" w:color="000000"/>
            </w:tcBorders>
            <w:vAlign w:val="center"/>
            <w:hideMark/>
          </w:tcPr>
          <w:p w14:paraId="0A294108" w14:textId="77777777" w:rsidR="007B75DA" w:rsidRPr="007B75DA" w:rsidRDefault="007B75DA" w:rsidP="007B75DA">
            <w:pPr>
              <w:suppressAutoHyphens w:val="0"/>
              <w:spacing w:line="240" w:lineRule="auto"/>
              <w:rPr>
                <w:rFonts w:ascii="Times New Roman" w:hAnsi="Times New Roman"/>
                <w:lang w:eastAsia="pl-PL"/>
              </w:rPr>
            </w:pPr>
            <w:r w:rsidRPr="007B75DA">
              <w:rPr>
                <w:rFonts w:ascii="Calibri-Bold" w:hAnsi="Calibri-Bold"/>
                <w:b/>
                <w:bCs/>
                <w:color w:val="000000"/>
                <w:lang w:eastAsia="pl-PL"/>
              </w:rPr>
              <w:t>20 punktów</w:t>
            </w:r>
          </w:p>
        </w:tc>
      </w:tr>
      <w:tr w:rsidR="007B75DA" w:rsidRPr="007B75DA" w14:paraId="23377ADC" w14:textId="77777777" w:rsidTr="007B75DA">
        <w:tc>
          <w:tcPr>
            <w:tcW w:w="6030" w:type="dxa"/>
            <w:tcBorders>
              <w:top w:val="single" w:sz="6" w:space="0" w:color="000000"/>
              <w:left w:val="single" w:sz="6" w:space="0" w:color="000000"/>
              <w:bottom w:val="single" w:sz="6" w:space="0" w:color="000000"/>
              <w:right w:val="single" w:sz="6" w:space="0" w:color="000000"/>
            </w:tcBorders>
            <w:vAlign w:val="center"/>
            <w:hideMark/>
          </w:tcPr>
          <w:p w14:paraId="6E792F17" w14:textId="77777777" w:rsidR="007B75DA" w:rsidRPr="007B75DA" w:rsidRDefault="007B75DA" w:rsidP="007B75DA">
            <w:pPr>
              <w:suppressAutoHyphens w:val="0"/>
              <w:spacing w:line="240" w:lineRule="auto"/>
              <w:rPr>
                <w:rFonts w:ascii="Times New Roman" w:hAnsi="Times New Roman"/>
                <w:lang w:eastAsia="pl-PL"/>
              </w:rPr>
            </w:pPr>
            <w:r w:rsidRPr="007B75DA">
              <w:rPr>
                <w:rFonts w:ascii="Calibri-Bold" w:hAnsi="Calibri-Bold"/>
                <w:b/>
                <w:bCs/>
                <w:color w:val="000000"/>
                <w:lang w:eastAsia="pl-PL"/>
              </w:rPr>
              <w:t xml:space="preserve">2 i więcej dokumentacji projektowych </w:t>
            </w:r>
          </w:p>
        </w:tc>
        <w:tc>
          <w:tcPr>
            <w:tcW w:w="1605" w:type="dxa"/>
            <w:tcBorders>
              <w:top w:val="single" w:sz="6" w:space="0" w:color="000000"/>
              <w:left w:val="single" w:sz="6" w:space="0" w:color="000000"/>
              <w:bottom w:val="single" w:sz="6" w:space="0" w:color="000000"/>
              <w:right w:val="single" w:sz="6" w:space="0" w:color="000000"/>
            </w:tcBorders>
            <w:vAlign w:val="center"/>
            <w:hideMark/>
          </w:tcPr>
          <w:p w14:paraId="3A106D22" w14:textId="77777777" w:rsidR="007B75DA" w:rsidRPr="007B75DA" w:rsidRDefault="007B75DA" w:rsidP="007B75DA">
            <w:pPr>
              <w:suppressAutoHyphens w:val="0"/>
              <w:spacing w:line="240" w:lineRule="auto"/>
              <w:rPr>
                <w:rFonts w:ascii="Times New Roman" w:hAnsi="Times New Roman"/>
                <w:lang w:eastAsia="pl-PL"/>
              </w:rPr>
            </w:pPr>
            <w:r w:rsidRPr="007B75DA">
              <w:rPr>
                <w:rFonts w:ascii="Calibri-Bold" w:hAnsi="Calibri-Bold"/>
                <w:b/>
                <w:bCs/>
                <w:color w:val="000000"/>
                <w:lang w:eastAsia="pl-PL"/>
              </w:rPr>
              <w:t>40 punktów</w:t>
            </w:r>
          </w:p>
        </w:tc>
      </w:tr>
    </w:tbl>
    <w:p w14:paraId="44958B40" w14:textId="77777777" w:rsidR="007D0A0E" w:rsidRDefault="007D0A0E" w:rsidP="00445663">
      <w:pPr>
        <w:pStyle w:val="Stylnumerowanie"/>
        <w:jc w:val="both"/>
        <w:rPr>
          <w:rFonts w:cs="Calibri"/>
          <w:color w:val="000000"/>
          <w:szCs w:val="24"/>
          <w:lang w:eastAsia="pl-PL"/>
        </w:rPr>
      </w:pPr>
    </w:p>
    <w:p w14:paraId="1F7F3B01" w14:textId="4CF7416B" w:rsidR="002D766F" w:rsidRDefault="007B75DA" w:rsidP="00445663">
      <w:pPr>
        <w:pStyle w:val="Stylnumerowanie"/>
        <w:jc w:val="both"/>
        <w:rPr>
          <w:rFonts w:asciiTheme="minorHAnsi" w:hAnsiTheme="minorHAnsi" w:cstheme="minorHAnsi"/>
          <w:sz w:val="22"/>
          <w:szCs w:val="22"/>
        </w:rPr>
      </w:pPr>
      <w:r w:rsidRPr="007B75DA">
        <w:rPr>
          <w:rFonts w:cs="Calibri"/>
          <w:color w:val="000000"/>
          <w:szCs w:val="24"/>
          <w:lang w:eastAsia="pl-PL"/>
        </w:rPr>
        <w:t>2.1.3. Najwyższa liczba punktów P=C+K wyznaczy najwyżej ocenioną ofertę.</w:t>
      </w:r>
    </w:p>
    <w:p w14:paraId="7F1DE3BD" w14:textId="77777777" w:rsidR="00445663" w:rsidRDefault="00445663" w:rsidP="00445663">
      <w:pPr>
        <w:pStyle w:val="Stylnumerowanie"/>
        <w:jc w:val="both"/>
        <w:rPr>
          <w:rFonts w:asciiTheme="minorHAnsi" w:hAnsiTheme="minorHAnsi" w:cstheme="minorHAnsi"/>
          <w:sz w:val="22"/>
          <w:szCs w:val="22"/>
        </w:rPr>
      </w:pPr>
    </w:p>
    <w:p w14:paraId="78ED6A9B" w14:textId="62728212" w:rsidR="00E61946" w:rsidRPr="00E00CDF" w:rsidRDefault="00E61946" w:rsidP="00E00CDF">
      <w:pPr>
        <w:pStyle w:val="tyturozdziau"/>
      </w:pPr>
      <w:bookmarkStart w:id="26" w:name="_Toc174702423"/>
      <w:bookmarkStart w:id="27" w:name="_Toc241480868"/>
      <w:bookmarkStart w:id="28" w:name="_Toc267470496"/>
      <w:r w:rsidRPr="00E00CDF">
        <w:lastRenderedPageBreak/>
        <w:t>Informacje o formalnościach, jakie muszą zostać dopełnione po wyborze ofert  w celu zawarcia umowy w sprawie zamówienia publicznego</w:t>
      </w:r>
      <w:bookmarkEnd w:id="26"/>
    </w:p>
    <w:p w14:paraId="549BEBB4" w14:textId="77777777" w:rsidR="00E61946" w:rsidRPr="003473B0" w:rsidRDefault="00E61946" w:rsidP="00E61946">
      <w:pPr>
        <w:pStyle w:val="Stylnumerowanie"/>
        <w:numPr>
          <w:ilvl w:val="0"/>
          <w:numId w:val="23"/>
        </w:numPr>
        <w:ind w:left="426" w:hanging="426"/>
        <w:jc w:val="both"/>
        <w:rPr>
          <w:rFonts w:asciiTheme="minorHAnsi" w:hAnsiTheme="minorHAnsi" w:cstheme="minorHAnsi"/>
          <w:sz w:val="22"/>
          <w:szCs w:val="22"/>
        </w:rPr>
      </w:pPr>
      <w:r w:rsidRPr="003473B0">
        <w:rPr>
          <w:rFonts w:asciiTheme="minorHAnsi" w:hAnsiTheme="minorHAnsi" w:cstheme="minorHAnsi"/>
          <w:sz w:val="22"/>
          <w:szCs w:val="22"/>
        </w:rPr>
        <w:t>Zamawiający może zawrzeć umowę w sprawie zamówienia publicznego przed upływem terminu, o którym mowa w punkcie 1, jeżeli w postępowaniu o udzielenie zamówienia złożono tylko jedną ofertę.</w:t>
      </w:r>
    </w:p>
    <w:p w14:paraId="7CAE475B" w14:textId="77777777" w:rsidR="00E61946" w:rsidRPr="003473B0" w:rsidRDefault="00E61946" w:rsidP="00E61946">
      <w:pPr>
        <w:pStyle w:val="Standard"/>
        <w:widowControl w:val="0"/>
        <w:numPr>
          <w:ilvl w:val="0"/>
          <w:numId w:val="23"/>
        </w:numPr>
        <w:spacing w:before="57" w:after="57" w:line="276" w:lineRule="auto"/>
        <w:ind w:left="426" w:hanging="426"/>
        <w:jc w:val="both"/>
        <w:rPr>
          <w:rFonts w:asciiTheme="minorHAnsi" w:hAnsiTheme="minorHAnsi" w:cstheme="minorHAnsi"/>
          <w:sz w:val="22"/>
          <w:szCs w:val="22"/>
        </w:rPr>
      </w:pPr>
      <w:r w:rsidRPr="003473B0">
        <w:rPr>
          <w:rFonts w:asciiTheme="minorHAnsi" w:hAnsiTheme="minorHAnsi" w:cstheme="minorHAnsi"/>
          <w:sz w:val="22"/>
          <w:szCs w:val="22"/>
        </w:rPr>
        <w:t>W przypadku wyboru Wykonawcy będącego spółką z ograniczoną odpowiedzialnością, którego wartość oferty przewyższa dwukrotnie wysokość kapitału zakładowego Wykonawca zobowiązany jest najpóźniej w dniu zawarcia umowy do przedłożenia odpisu umowy spółki lub uchwały wspólników wyrażającej zgodę na zaciągnięcie zobowiązania (art. 230 Kodeksu Spółek Handlowych). Powyższe dotyczy również Wykonawców ubiegających się wspólnie o udzielenie zamówienia publicznego.</w:t>
      </w:r>
    </w:p>
    <w:p w14:paraId="44F46EA3" w14:textId="77777777" w:rsidR="00E61946" w:rsidRPr="003473B0" w:rsidRDefault="00E61946" w:rsidP="00E61946">
      <w:pPr>
        <w:pStyle w:val="Standard"/>
        <w:widowControl w:val="0"/>
        <w:numPr>
          <w:ilvl w:val="0"/>
          <w:numId w:val="23"/>
        </w:numPr>
        <w:spacing w:before="57" w:after="57" w:line="276" w:lineRule="auto"/>
        <w:ind w:left="426" w:hanging="426"/>
        <w:jc w:val="both"/>
        <w:rPr>
          <w:rFonts w:asciiTheme="minorHAnsi" w:hAnsiTheme="minorHAnsi" w:cstheme="minorHAnsi"/>
          <w:sz w:val="22"/>
          <w:szCs w:val="22"/>
        </w:rPr>
      </w:pPr>
      <w:r w:rsidRPr="003473B0">
        <w:rPr>
          <w:rFonts w:asciiTheme="minorHAnsi" w:hAnsiTheme="minorHAnsi" w:cstheme="minorHAnsi"/>
          <w:sz w:val="22"/>
          <w:szCs w:val="22"/>
        </w:rPr>
        <w:t xml:space="preserve">W przypadku wyboru najkorzystniejszej oferty złożonej przez Wykonawców ubiegających się wspólnie o udzielenie zamówienia publicznego przed zawarciem umowy konieczne jest przedłożenie umowy podmiotów wspólnie ubiegających się o zamówienie np.: umowy konsorcjum, która będzie regulować wzajemną współpracę Wykonawców, czyli zawierać postanowienia dotyczące m. in. realizacji poszczególnych części zamówienia, sposobu dokonywania rozliczeń. Zgodnie z treścią art. 445 ustawy </w:t>
      </w:r>
      <w:proofErr w:type="spellStart"/>
      <w:r w:rsidRPr="003473B0">
        <w:rPr>
          <w:rFonts w:asciiTheme="minorHAnsi" w:hAnsiTheme="minorHAnsi" w:cstheme="minorHAnsi"/>
          <w:sz w:val="22"/>
          <w:szCs w:val="22"/>
        </w:rPr>
        <w:t>Pzp</w:t>
      </w:r>
      <w:proofErr w:type="spellEnd"/>
      <w:r w:rsidRPr="003473B0">
        <w:rPr>
          <w:rFonts w:asciiTheme="minorHAnsi" w:hAnsiTheme="minorHAnsi" w:cstheme="minorHAnsi"/>
          <w:sz w:val="22"/>
          <w:szCs w:val="22"/>
        </w:rPr>
        <w:t xml:space="preserve"> Wykonawcy ubiegający się wspólnie o udzielenie zamówienia ponoszą solidarną odpowiedzialność za wykonanie umowy. Zasady solidarnej odpowiedzialności zostały uregulowane w art. 366 § 1 Kodeksu cywilnego.</w:t>
      </w:r>
    </w:p>
    <w:p w14:paraId="7045315D" w14:textId="77777777" w:rsidR="00E61946" w:rsidRPr="003473B0" w:rsidRDefault="00E61946" w:rsidP="00E61946">
      <w:pPr>
        <w:pStyle w:val="Standard"/>
        <w:widowControl w:val="0"/>
        <w:numPr>
          <w:ilvl w:val="0"/>
          <w:numId w:val="23"/>
        </w:numPr>
        <w:spacing w:before="57" w:after="57" w:line="276" w:lineRule="auto"/>
        <w:ind w:left="284" w:hanging="284"/>
        <w:jc w:val="both"/>
        <w:rPr>
          <w:rFonts w:asciiTheme="minorHAnsi" w:hAnsiTheme="minorHAnsi" w:cstheme="minorHAnsi"/>
          <w:sz w:val="22"/>
          <w:szCs w:val="22"/>
        </w:rPr>
      </w:pPr>
      <w:r w:rsidRPr="003473B0">
        <w:rPr>
          <w:rFonts w:asciiTheme="minorHAnsi" w:hAnsiTheme="minorHAnsi" w:cstheme="minorHAnsi"/>
          <w:sz w:val="22"/>
          <w:szCs w:val="22"/>
        </w:rPr>
        <w:t xml:space="preserve"> Umowa regulująca współpracę podmiotów występujących wspólnie (np.: konsorcjum) ma m. in.:</w:t>
      </w:r>
    </w:p>
    <w:p w14:paraId="2983A7EF" w14:textId="77777777" w:rsidR="00E61946" w:rsidRPr="003473B0" w:rsidRDefault="00E61946" w:rsidP="00E61946">
      <w:pPr>
        <w:pStyle w:val="Standard"/>
        <w:widowControl w:val="0"/>
        <w:spacing w:before="57" w:after="57" w:line="276" w:lineRule="auto"/>
        <w:ind w:left="720"/>
        <w:jc w:val="both"/>
        <w:rPr>
          <w:rFonts w:asciiTheme="minorHAnsi" w:hAnsiTheme="minorHAnsi" w:cstheme="minorHAnsi"/>
          <w:sz w:val="22"/>
          <w:szCs w:val="22"/>
        </w:rPr>
      </w:pPr>
      <w:r w:rsidRPr="003473B0">
        <w:rPr>
          <w:rFonts w:asciiTheme="minorHAnsi" w:hAnsiTheme="minorHAnsi" w:cstheme="minorHAnsi"/>
          <w:sz w:val="22"/>
          <w:szCs w:val="22"/>
        </w:rPr>
        <w:t>-</w:t>
      </w:r>
      <w:r w:rsidRPr="003473B0">
        <w:rPr>
          <w:rFonts w:asciiTheme="minorHAnsi" w:hAnsiTheme="minorHAnsi" w:cstheme="minorHAnsi"/>
          <w:sz w:val="22"/>
          <w:szCs w:val="22"/>
        </w:rPr>
        <w:tab/>
        <w:t>upoważniać jednego z Wykonawców (np.: Głównego Partnera konsorcjum) – jako osobę prawną i reprezentującą go wskazaną osobę fizyczną, do występowania w imieniu każdego z pozostałych Wykonawców we wszystkich sprawach związanych z umową,</w:t>
      </w:r>
    </w:p>
    <w:p w14:paraId="3ACE4C13" w14:textId="77777777" w:rsidR="00E61946" w:rsidRPr="003473B0" w:rsidRDefault="00E61946" w:rsidP="00E61946">
      <w:pPr>
        <w:pStyle w:val="Standard"/>
        <w:widowControl w:val="0"/>
        <w:spacing w:before="57" w:after="57" w:line="276" w:lineRule="auto"/>
        <w:ind w:left="720"/>
        <w:jc w:val="both"/>
        <w:rPr>
          <w:rFonts w:asciiTheme="minorHAnsi" w:hAnsiTheme="minorHAnsi" w:cstheme="minorHAnsi"/>
          <w:sz w:val="22"/>
          <w:szCs w:val="22"/>
        </w:rPr>
      </w:pPr>
      <w:r w:rsidRPr="003473B0">
        <w:rPr>
          <w:rFonts w:asciiTheme="minorHAnsi" w:hAnsiTheme="minorHAnsi" w:cstheme="minorHAnsi"/>
          <w:sz w:val="22"/>
          <w:szCs w:val="22"/>
        </w:rPr>
        <w:t>-</w:t>
      </w:r>
      <w:r w:rsidRPr="003473B0">
        <w:rPr>
          <w:rFonts w:asciiTheme="minorHAnsi" w:hAnsiTheme="minorHAnsi" w:cstheme="minorHAnsi"/>
          <w:sz w:val="22"/>
          <w:szCs w:val="22"/>
        </w:rPr>
        <w:tab/>
        <w:t>stwierdzać, że Wykonawcy występujący wspólnie będą odpowiedzialni solidarnie za całość podjętych zobowiązań w ramach realizacji zamówienia,</w:t>
      </w:r>
    </w:p>
    <w:p w14:paraId="17493CFC" w14:textId="77777777" w:rsidR="00E61946" w:rsidRPr="003473B0" w:rsidRDefault="00E61946" w:rsidP="00E61946">
      <w:pPr>
        <w:pStyle w:val="Standard"/>
        <w:widowControl w:val="0"/>
        <w:spacing w:before="57" w:after="57" w:line="276" w:lineRule="auto"/>
        <w:ind w:left="720"/>
        <w:jc w:val="both"/>
        <w:rPr>
          <w:rFonts w:asciiTheme="minorHAnsi" w:hAnsiTheme="minorHAnsi" w:cstheme="minorHAnsi"/>
          <w:sz w:val="22"/>
          <w:szCs w:val="22"/>
        </w:rPr>
      </w:pPr>
      <w:r w:rsidRPr="003473B0">
        <w:rPr>
          <w:rFonts w:asciiTheme="minorHAnsi" w:hAnsiTheme="minorHAnsi" w:cstheme="minorHAnsi"/>
          <w:sz w:val="22"/>
          <w:szCs w:val="22"/>
        </w:rPr>
        <w:t>-</w:t>
      </w:r>
      <w:r w:rsidRPr="003473B0">
        <w:rPr>
          <w:rFonts w:asciiTheme="minorHAnsi" w:hAnsiTheme="minorHAnsi" w:cstheme="minorHAnsi"/>
          <w:sz w:val="22"/>
          <w:szCs w:val="22"/>
        </w:rPr>
        <w:tab/>
        <w:t>być zawarta na czas trwania umowy, aż do ostatecznego wygaśnięcia obowiązków                            i praw wobec Zamawiającego,</w:t>
      </w:r>
    </w:p>
    <w:p w14:paraId="6FB55F58" w14:textId="77777777" w:rsidR="00E61946" w:rsidRPr="003473B0" w:rsidRDefault="00E61946" w:rsidP="00E61946">
      <w:pPr>
        <w:pStyle w:val="Standard"/>
        <w:widowControl w:val="0"/>
        <w:spacing w:before="57" w:after="57" w:line="276" w:lineRule="auto"/>
        <w:ind w:left="720"/>
        <w:jc w:val="both"/>
        <w:rPr>
          <w:rFonts w:asciiTheme="minorHAnsi" w:hAnsiTheme="minorHAnsi" w:cstheme="minorHAnsi"/>
          <w:sz w:val="22"/>
          <w:szCs w:val="22"/>
        </w:rPr>
      </w:pPr>
      <w:r w:rsidRPr="003473B0">
        <w:rPr>
          <w:rFonts w:asciiTheme="minorHAnsi" w:hAnsiTheme="minorHAnsi" w:cstheme="minorHAnsi"/>
          <w:sz w:val="22"/>
          <w:szCs w:val="22"/>
        </w:rPr>
        <w:t>-</w:t>
      </w:r>
      <w:r w:rsidRPr="003473B0">
        <w:rPr>
          <w:rFonts w:asciiTheme="minorHAnsi" w:hAnsiTheme="minorHAnsi" w:cstheme="minorHAnsi"/>
          <w:sz w:val="22"/>
          <w:szCs w:val="22"/>
        </w:rPr>
        <w:tab/>
        <w:t>być zawarta w formie pisemnej.</w:t>
      </w:r>
    </w:p>
    <w:p w14:paraId="1C179DF8" w14:textId="77777777" w:rsidR="00E61946" w:rsidRPr="003473B0" w:rsidRDefault="00E61946" w:rsidP="00E61946">
      <w:pPr>
        <w:pStyle w:val="Stylnumerowanie"/>
        <w:numPr>
          <w:ilvl w:val="0"/>
          <w:numId w:val="23"/>
        </w:numPr>
        <w:ind w:left="426" w:hanging="426"/>
        <w:jc w:val="both"/>
        <w:rPr>
          <w:rFonts w:asciiTheme="minorHAnsi" w:hAnsiTheme="minorHAnsi" w:cstheme="minorHAnsi"/>
          <w:sz w:val="22"/>
          <w:szCs w:val="22"/>
        </w:rPr>
      </w:pPr>
      <w:r w:rsidRPr="003473B0">
        <w:rPr>
          <w:rFonts w:asciiTheme="minorHAnsi" w:hAnsiTheme="minorHAnsi" w:cstheme="minorHAnsi"/>
          <w:sz w:val="22"/>
          <w:szCs w:val="22"/>
        </w:rPr>
        <w:t>Wykonawca będzie zobowiązany do podpisania umowy w formie, miejscu i terminie wskazanym przez Zamawiającego.</w:t>
      </w:r>
    </w:p>
    <w:p w14:paraId="27A3DE82" w14:textId="77777777" w:rsidR="00E61946" w:rsidRPr="00E61946" w:rsidRDefault="00E61946" w:rsidP="00E61946">
      <w:pPr>
        <w:pStyle w:val="numerowanie"/>
        <w:rPr>
          <w:lang w:eastAsia="pl-PL"/>
        </w:rPr>
      </w:pPr>
    </w:p>
    <w:p w14:paraId="4CD64A1B" w14:textId="0E47C2EB" w:rsidR="00FC7B7F" w:rsidRDefault="00FC7B7F" w:rsidP="00E00CDF">
      <w:pPr>
        <w:pStyle w:val="tyturozdziau"/>
      </w:pPr>
      <w:bookmarkStart w:id="29" w:name="_Toc174702424"/>
      <w:r w:rsidRPr="003473B0">
        <w:t>Wymagania dotyczące zabezpieczenia należytego wykonania umowy</w:t>
      </w:r>
      <w:bookmarkEnd w:id="27"/>
      <w:bookmarkEnd w:id="28"/>
      <w:bookmarkEnd w:id="29"/>
    </w:p>
    <w:p w14:paraId="29F94BE4" w14:textId="3662E9D5" w:rsidR="00343B9A" w:rsidRPr="00F62467" w:rsidRDefault="00343B9A" w:rsidP="00343B9A">
      <w:pPr>
        <w:pStyle w:val="numerowanie"/>
        <w:rPr>
          <w:sz w:val="22"/>
          <w:szCs w:val="22"/>
        </w:rPr>
      </w:pPr>
      <w:r w:rsidRPr="00F62467">
        <w:rPr>
          <w:sz w:val="22"/>
          <w:szCs w:val="22"/>
        </w:rPr>
        <w:t>Zamawiający nie wymaga wniesienia zabezpieczenia należytego wykonania umowy</w:t>
      </w:r>
      <w:r w:rsidR="00F62467">
        <w:rPr>
          <w:sz w:val="22"/>
          <w:szCs w:val="22"/>
        </w:rPr>
        <w:t>.</w:t>
      </w:r>
    </w:p>
    <w:p w14:paraId="40B3E17E" w14:textId="0D67671B" w:rsidR="00961D9A" w:rsidRPr="0021277E" w:rsidRDefault="005C2D08" w:rsidP="00E00CDF">
      <w:pPr>
        <w:pStyle w:val="tyturozdziau"/>
        <w:rPr>
          <w:sz w:val="20"/>
          <w:szCs w:val="20"/>
        </w:rPr>
      </w:pPr>
      <w:bookmarkStart w:id="30" w:name="_Toc174702425"/>
      <w:r w:rsidRPr="003473B0">
        <w:t>Projektowane postanowienia umowy w sprawie zamówienia publicznego, które zostaną wprowadzone do treści tej umowy</w:t>
      </w:r>
      <w:r w:rsidR="00D75BA5">
        <w:t xml:space="preserve">, </w:t>
      </w:r>
      <w:r w:rsidR="00D75BA5" w:rsidRPr="0021277E">
        <w:rPr>
          <w:sz w:val="20"/>
          <w:szCs w:val="20"/>
        </w:rPr>
        <w:t xml:space="preserve">PRZEWIDYWANE ZMIANY </w:t>
      </w:r>
      <w:r w:rsidR="0021277E" w:rsidRPr="0021277E">
        <w:rPr>
          <w:sz w:val="20"/>
          <w:szCs w:val="20"/>
        </w:rPr>
        <w:t>UMOWY</w:t>
      </w:r>
      <w:bookmarkEnd w:id="30"/>
    </w:p>
    <w:p w14:paraId="4FDE662E" w14:textId="3DD144D0" w:rsidR="00C86DB8" w:rsidRDefault="0058372F" w:rsidP="00E44A44">
      <w:pPr>
        <w:pStyle w:val="Stylnumerowanie"/>
        <w:jc w:val="both"/>
        <w:rPr>
          <w:rFonts w:asciiTheme="minorHAnsi" w:hAnsiTheme="minorHAnsi" w:cstheme="minorHAnsi"/>
          <w:sz w:val="22"/>
          <w:szCs w:val="22"/>
        </w:rPr>
      </w:pPr>
      <w:r>
        <w:rPr>
          <w:rFonts w:asciiTheme="minorHAnsi" w:hAnsiTheme="minorHAnsi" w:cstheme="minorHAnsi"/>
          <w:sz w:val="22"/>
          <w:szCs w:val="22"/>
        </w:rPr>
        <w:t>Projekt</w:t>
      </w:r>
      <w:r w:rsidR="00FB230B" w:rsidRPr="003473B0">
        <w:rPr>
          <w:rFonts w:asciiTheme="minorHAnsi" w:hAnsiTheme="minorHAnsi" w:cstheme="minorHAnsi"/>
          <w:sz w:val="22"/>
          <w:szCs w:val="22"/>
        </w:rPr>
        <w:t xml:space="preserve"> umowy</w:t>
      </w:r>
      <w:r w:rsidR="00961D9A" w:rsidRPr="003473B0">
        <w:rPr>
          <w:rFonts w:asciiTheme="minorHAnsi" w:hAnsiTheme="minorHAnsi" w:cstheme="minorHAnsi"/>
          <w:sz w:val="22"/>
          <w:szCs w:val="22"/>
        </w:rPr>
        <w:t>, jaka zostanie zawarta z wybranym Wykonawcą stanowi</w:t>
      </w:r>
      <w:r w:rsidR="00B11057" w:rsidRPr="003473B0">
        <w:rPr>
          <w:rFonts w:asciiTheme="minorHAnsi" w:hAnsiTheme="minorHAnsi" w:cstheme="minorHAnsi"/>
          <w:sz w:val="22"/>
          <w:szCs w:val="22"/>
        </w:rPr>
        <w:t xml:space="preserve"> </w:t>
      </w:r>
      <w:r w:rsidR="00961D9A" w:rsidRPr="003473B0">
        <w:rPr>
          <w:rFonts w:asciiTheme="minorHAnsi" w:hAnsiTheme="minorHAnsi" w:cstheme="minorHAnsi"/>
          <w:sz w:val="22"/>
          <w:szCs w:val="22"/>
        </w:rPr>
        <w:t xml:space="preserve">załącznik nr </w:t>
      </w:r>
      <w:r w:rsidR="00E30FC2" w:rsidRPr="003473B0">
        <w:rPr>
          <w:rFonts w:asciiTheme="minorHAnsi" w:hAnsiTheme="minorHAnsi" w:cstheme="minorHAnsi"/>
          <w:sz w:val="22"/>
          <w:szCs w:val="22"/>
        </w:rPr>
        <w:t>8</w:t>
      </w:r>
      <w:r w:rsidR="008A35B1" w:rsidRPr="003473B0">
        <w:rPr>
          <w:rFonts w:asciiTheme="minorHAnsi" w:hAnsiTheme="minorHAnsi" w:cstheme="minorHAnsi"/>
          <w:sz w:val="22"/>
          <w:szCs w:val="22"/>
        </w:rPr>
        <w:t xml:space="preserve"> </w:t>
      </w:r>
      <w:r w:rsidR="00961D9A" w:rsidRPr="003473B0">
        <w:rPr>
          <w:rFonts w:asciiTheme="minorHAnsi" w:hAnsiTheme="minorHAnsi" w:cstheme="minorHAnsi"/>
          <w:sz w:val="22"/>
          <w:szCs w:val="22"/>
        </w:rPr>
        <w:t>do</w:t>
      </w:r>
      <w:r w:rsidR="009437A2" w:rsidRPr="003473B0">
        <w:rPr>
          <w:rFonts w:asciiTheme="minorHAnsi" w:hAnsiTheme="minorHAnsi" w:cstheme="minorHAnsi"/>
          <w:sz w:val="22"/>
          <w:szCs w:val="22"/>
        </w:rPr>
        <w:t xml:space="preserve"> </w:t>
      </w:r>
      <w:r w:rsidR="00F134CD" w:rsidRPr="003473B0">
        <w:rPr>
          <w:rFonts w:asciiTheme="minorHAnsi" w:hAnsiTheme="minorHAnsi" w:cstheme="minorHAnsi"/>
          <w:sz w:val="22"/>
          <w:szCs w:val="22"/>
        </w:rPr>
        <w:t>SWZ</w:t>
      </w:r>
      <w:r w:rsidR="00961D9A" w:rsidRPr="003473B0">
        <w:rPr>
          <w:rFonts w:asciiTheme="minorHAnsi" w:hAnsiTheme="minorHAnsi" w:cstheme="minorHAnsi"/>
          <w:sz w:val="22"/>
          <w:szCs w:val="22"/>
        </w:rPr>
        <w:t>.</w:t>
      </w:r>
    </w:p>
    <w:p w14:paraId="2202D086" w14:textId="77777777" w:rsidR="00961D9A" w:rsidRPr="003473B0" w:rsidRDefault="00E6793A" w:rsidP="00E00CDF">
      <w:pPr>
        <w:pStyle w:val="tyturozdziau"/>
      </w:pPr>
      <w:bookmarkStart w:id="31" w:name="_Toc174702426"/>
      <w:r w:rsidRPr="003473B0">
        <w:lastRenderedPageBreak/>
        <w:t>Pouczenie o środkach ochrony prawnej przysługujących wykonawcy</w:t>
      </w:r>
      <w:bookmarkEnd w:id="31"/>
    </w:p>
    <w:p w14:paraId="6106680A" w14:textId="77777777" w:rsidR="00517FD5" w:rsidRPr="003473B0" w:rsidRDefault="00970EB0" w:rsidP="005145F7">
      <w:pPr>
        <w:pStyle w:val="Stylnumerowanie"/>
        <w:jc w:val="both"/>
        <w:rPr>
          <w:rFonts w:asciiTheme="minorHAnsi" w:hAnsiTheme="minorHAnsi" w:cstheme="minorHAnsi"/>
          <w:sz w:val="22"/>
          <w:szCs w:val="22"/>
        </w:rPr>
      </w:pPr>
      <w:r w:rsidRPr="003473B0">
        <w:rPr>
          <w:rFonts w:asciiTheme="minorHAnsi" w:hAnsiTheme="minorHAnsi" w:cstheme="minorHAnsi"/>
          <w:sz w:val="22"/>
          <w:szCs w:val="22"/>
        </w:rPr>
        <w:t>Wykonawcy</w:t>
      </w:r>
      <w:r w:rsidR="00E5359B" w:rsidRPr="003473B0">
        <w:rPr>
          <w:rFonts w:asciiTheme="minorHAnsi" w:hAnsiTheme="minorHAnsi" w:cstheme="minorHAnsi"/>
          <w:sz w:val="22"/>
          <w:szCs w:val="22"/>
        </w:rPr>
        <w:t xml:space="preserve"> </w:t>
      </w:r>
      <w:r w:rsidR="00961D9A" w:rsidRPr="003473B0">
        <w:rPr>
          <w:rFonts w:asciiTheme="minorHAnsi" w:hAnsiTheme="minorHAnsi" w:cstheme="minorHAnsi"/>
          <w:sz w:val="22"/>
          <w:szCs w:val="22"/>
        </w:rPr>
        <w:t xml:space="preserve">przysługują środki </w:t>
      </w:r>
      <w:r w:rsidRPr="003473B0">
        <w:rPr>
          <w:rFonts w:asciiTheme="minorHAnsi" w:hAnsiTheme="minorHAnsi" w:cstheme="minorHAnsi"/>
          <w:sz w:val="22"/>
          <w:szCs w:val="22"/>
        </w:rPr>
        <w:t>ochrony prawnej</w:t>
      </w:r>
      <w:r w:rsidR="005E7ABE" w:rsidRPr="003473B0">
        <w:rPr>
          <w:rFonts w:asciiTheme="minorHAnsi" w:hAnsiTheme="minorHAnsi" w:cstheme="minorHAnsi"/>
          <w:sz w:val="22"/>
          <w:szCs w:val="22"/>
        </w:rPr>
        <w:t xml:space="preserve"> </w:t>
      </w:r>
      <w:r w:rsidR="00961D9A" w:rsidRPr="003473B0">
        <w:rPr>
          <w:rFonts w:asciiTheme="minorHAnsi" w:hAnsiTheme="minorHAnsi" w:cstheme="minorHAnsi"/>
          <w:sz w:val="22"/>
          <w:szCs w:val="22"/>
        </w:rPr>
        <w:t xml:space="preserve">określone w dziale </w:t>
      </w:r>
      <w:r w:rsidR="00E6793A" w:rsidRPr="003473B0">
        <w:rPr>
          <w:rFonts w:asciiTheme="minorHAnsi" w:hAnsiTheme="minorHAnsi" w:cstheme="minorHAnsi"/>
          <w:sz w:val="22"/>
          <w:szCs w:val="22"/>
        </w:rPr>
        <w:t>IX</w:t>
      </w:r>
      <w:r w:rsidR="00961D9A" w:rsidRPr="003473B0">
        <w:rPr>
          <w:rFonts w:asciiTheme="minorHAnsi" w:hAnsiTheme="minorHAnsi" w:cstheme="minorHAnsi"/>
          <w:sz w:val="22"/>
          <w:szCs w:val="22"/>
        </w:rPr>
        <w:t xml:space="preserve"> </w:t>
      </w:r>
      <w:proofErr w:type="spellStart"/>
      <w:r w:rsidR="00961D9A" w:rsidRPr="003473B0">
        <w:rPr>
          <w:rFonts w:asciiTheme="minorHAnsi" w:hAnsiTheme="minorHAnsi" w:cstheme="minorHAnsi"/>
          <w:sz w:val="22"/>
          <w:szCs w:val="22"/>
        </w:rPr>
        <w:t>u</w:t>
      </w:r>
      <w:r w:rsidR="00920DCF" w:rsidRPr="003473B0">
        <w:rPr>
          <w:rFonts w:asciiTheme="minorHAnsi" w:hAnsiTheme="minorHAnsi" w:cstheme="minorHAnsi"/>
          <w:sz w:val="22"/>
          <w:szCs w:val="22"/>
        </w:rPr>
        <w:t>Pzp</w:t>
      </w:r>
      <w:proofErr w:type="spellEnd"/>
      <w:r w:rsidR="00961D9A" w:rsidRPr="003473B0">
        <w:rPr>
          <w:rFonts w:asciiTheme="minorHAnsi" w:hAnsiTheme="minorHAnsi" w:cstheme="minorHAnsi"/>
          <w:sz w:val="22"/>
          <w:szCs w:val="22"/>
        </w:rPr>
        <w:t>.</w:t>
      </w:r>
    </w:p>
    <w:p w14:paraId="2F801234" w14:textId="7CADA85F" w:rsidR="006D4C8C" w:rsidRPr="003473B0" w:rsidRDefault="00517FD5" w:rsidP="00E00CDF">
      <w:pPr>
        <w:pStyle w:val="tyturozdziau"/>
      </w:pPr>
      <w:bookmarkStart w:id="32" w:name="_Toc517187474"/>
      <w:bookmarkStart w:id="33" w:name="_Toc517430257"/>
      <w:bookmarkStart w:id="34" w:name="_Toc521403474"/>
      <w:bookmarkStart w:id="35" w:name="_Toc526842377"/>
      <w:bookmarkStart w:id="36" w:name="_Toc174702427"/>
      <w:r w:rsidRPr="003473B0">
        <w:t>Klauzula informacyjna dla osó</w:t>
      </w:r>
      <w:r w:rsidR="009A1883" w:rsidRPr="003473B0">
        <w:t>b fizycznych biorących udział w</w:t>
      </w:r>
      <w:r w:rsidR="006A29EC" w:rsidRPr="003473B0">
        <w:t xml:space="preserve"> postępowaniu o</w:t>
      </w:r>
      <w:r w:rsidR="007572F8" w:rsidRPr="003473B0">
        <w:t> </w:t>
      </w:r>
      <w:r w:rsidRPr="003473B0">
        <w:t>udzielenie zamówienia publicznego</w:t>
      </w:r>
      <w:bookmarkEnd w:id="32"/>
      <w:bookmarkEnd w:id="33"/>
      <w:bookmarkEnd w:id="34"/>
      <w:bookmarkEnd w:id="35"/>
      <w:bookmarkEnd w:id="36"/>
    </w:p>
    <w:p w14:paraId="5F471BD9" w14:textId="77777777" w:rsidR="006D4C8C" w:rsidRPr="003473B0" w:rsidRDefault="006D4C8C" w:rsidP="00B35B25">
      <w:pPr>
        <w:pStyle w:val="Stylnumerowanie"/>
        <w:numPr>
          <w:ilvl w:val="0"/>
          <w:numId w:val="25"/>
        </w:numPr>
        <w:spacing w:after="120"/>
        <w:ind w:left="425" w:hanging="425"/>
        <w:jc w:val="both"/>
        <w:rPr>
          <w:rFonts w:asciiTheme="minorHAnsi" w:hAnsiTheme="minorHAnsi" w:cstheme="minorHAnsi"/>
          <w:sz w:val="22"/>
          <w:szCs w:val="22"/>
        </w:rPr>
      </w:pPr>
      <w:r w:rsidRPr="003473B0">
        <w:rPr>
          <w:rFonts w:asciiTheme="minorHAnsi" w:hAnsiTheme="minorHAnsi" w:cstheme="minorHAnsi"/>
          <w:sz w:val="22"/>
          <w:szCs w:val="22"/>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46042E32" w14:textId="77777777" w:rsidR="006D4C8C" w:rsidRPr="003473B0" w:rsidRDefault="006D4C8C" w:rsidP="006D4C8C">
      <w:pPr>
        <w:pStyle w:val="Akapitzlist"/>
        <w:numPr>
          <w:ilvl w:val="0"/>
          <w:numId w:val="5"/>
        </w:numPr>
        <w:suppressAutoHyphens w:val="0"/>
        <w:spacing w:after="150"/>
        <w:ind w:left="851" w:hanging="426"/>
        <w:jc w:val="both"/>
        <w:rPr>
          <w:rFonts w:asciiTheme="minorHAnsi" w:hAnsiTheme="minorHAnsi" w:cstheme="minorHAnsi"/>
          <w:sz w:val="22"/>
          <w:szCs w:val="22"/>
          <w:lang w:eastAsia="pl-PL"/>
        </w:rPr>
      </w:pPr>
      <w:r w:rsidRPr="003473B0">
        <w:rPr>
          <w:rFonts w:asciiTheme="minorHAnsi" w:hAnsiTheme="minorHAnsi" w:cstheme="minorHAnsi"/>
          <w:sz w:val="22"/>
          <w:szCs w:val="22"/>
          <w:lang w:eastAsia="pl-PL"/>
        </w:rPr>
        <w:t>Administratorem danych jest: Dyrektor Sądu Okręgowego w Sosnowcu kontakt: ul. Żeromskiego 3, 41-205 Sosnowiec;</w:t>
      </w:r>
    </w:p>
    <w:p w14:paraId="296D1041" w14:textId="77777777" w:rsidR="006D4C8C" w:rsidRPr="003473B0" w:rsidRDefault="006D4C8C" w:rsidP="006D4C8C">
      <w:pPr>
        <w:pStyle w:val="Akapitzlist"/>
        <w:numPr>
          <w:ilvl w:val="0"/>
          <w:numId w:val="5"/>
        </w:numPr>
        <w:suppressAutoHyphens w:val="0"/>
        <w:spacing w:after="150"/>
        <w:ind w:left="851" w:hanging="426"/>
        <w:jc w:val="both"/>
        <w:rPr>
          <w:rFonts w:asciiTheme="minorHAnsi" w:hAnsiTheme="minorHAnsi" w:cstheme="minorHAnsi"/>
          <w:sz w:val="22"/>
          <w:szCs w:val="22"/>
          <w:lang w:eastAsia="pl-PL"/>
        </w:rPr>
      </w:pPr>
      <w:r w:rsidRPr="003473B0">
        <w:rPr>
          <w:rFonts w:asciiTheme="minorHAnsi" w:hAnsiTheme="minorHAnsi" w:cstheme="minorHAnsi"/>
          <w:sz w:val="22"/>
          <w:szCs w:val="22"/>
          <w:lang w:eastAsia="pl-PL"/>
        </w:rPr>
        <w:t xml:space="preserve">Administrator wyznaczył Inspektora Danych Osobowych, z którym można się kontaktować pod adresem e-mail: </w:t>
      </w:r>
      <w:hyperlink r:id="rId10" w:history="1">
        <w:r w:rsidRPr="003473B0">
          <w:rPr>
            <w:rStyle w:val="Hipercze"/>
            <w:rFonts w:asciiTheme="minorHAnsi" w:hAnsiTheme="minorHAnsi" w:cstheme="minorHAnsi"/>
            <w:color w:val="auto"/>
            <w:sz w:val="22"/>
            <w:szCs w:val="22"/>
            <w:lang w:eastAsia="pl-PL"/>
          </w:rPr>
          <w:t>iod@sosnowiec.so.gov.pl</w:t>
        </w:r>
      </w:hyperlink>
      <w:r w:rsidRPr="003473B0">
        <w:rPr>
          <w:rFonts w:asciiTheme="minorHAnsi" w:hAnsiTheme="minorHAnsi" w:cstheme="minorHAnsi"/>
          <w:sz w:val="22"/>
          <w:szCs w:val="22"/>
          <w:lang w:eastAsia="pl-PL"/>
        </w:rPr>
        <w:t>;</w:t>
      </w:r>
    </w:p>
    <w:p w14:paraId="58154A27" w14:textId="77777777" w:rsidR="006D4C8C" w:rsidRPr="003473B0" w:rsidRDefault="006D4C8C" w:rsidP="006D4C8C">
      <w:pPr>
        <w:pStyle w:val="Akapitzlist"/>
        <w:numPr>
          <w:ilvl w:val="0"/>
          <w:numId w:val="5"/>
        </w:numPr>
        <w:suppressAutoHyphens w:val="0"/>
        <w:spacing w:after="150"/>
        <w:ind w:left="851" w:hanging="426"/>
        <w:jc w:val="both"/>
        <w:rPr>
          <w:rFonts w:asciiTheme="minorHAnsi" w:hAnsiTheme="minorHAnsi" w:cstheme="minorHAnsi"/>
          <w:sz w:val="22"/>
          <w:szCs w:val="22"/>
          <w:lang w:eastAsia="pl-PL"/>
        </w:rPr>
      </w:pPr>
      <w:r w:rsidRPr="003473B0">
        <w:rPr>
          <w:rFonts w:asciiTheme="minorHAnsi" w:hAnsiTheme="minorHAnsi" w:cstheme="minorHAnsi"/>
          <w:sz w:val="22"/>
          <w:szCs w:val="22"/>
          <w:lang w:eastAsia="pl-PL"/>
        </w:rPr>
        <w:t>Pani/Pana dane osobowe przetwarzane będą na podstawie art. 6 ust. 1 lit. c RODO w celu związanym z przedmiotowym postępowaniem o udzielenie zamówienia publicznego.</w:t>
      </w:r>
    </w:p>
    <w:p w14:paraId="43CAB161" w14:textId="77777777" w:rsidR="006D4C8C" w:rsidRPr="003473B0" w:rsidRDefault="006D4C8C" w:rsidP="006D4C8C">
      <w:pPr>
        <w:pStyle w:val="Akapitzlist"/>
        <w:numPr>
          <w:ilvl w:val="0"/>
          <w:numId w:val="5"/>
        </w:numPr>
        <w:suppressAutoHyphens w:val="0"/>
        <w:spacing w:after="150"/>
        <w:ind w:left="851" w:hanging="426"/>
        <w:jc w:val="both"/>
        <w:rPr>
          <w:rFonts w:asciiTheme="minorHAnsi" w:hAnsiTheme="minorHAnsi" w:cstheme="minorHAnsi"/>
          <w:sz w:val="22"/>
          <w:szCs w:val="22"/>
          <w:lang w:eastAsia="pl-PL"/>
        </w:rPr>
      </w:pPr>
      <w:r w:rsidRPr="003473B0">
        <w:rPr>
          <w:rFonts w:asciiTheme="minorHAnsi" w:hAnsiTheme="minorHAnsi" w:cstheme="minorHAnsi"/>
          <w:sz w:val="22"/>
          <w:szCs w:val="22"/>
          <w:lang w:eastAsia="pl-PL"/>
        </w:rPr>
        <w:t xml:space="preserve">odbiorcami Pani/Pana danych osobowych będą osoby lub podmioty, którym udostępniona zostanie dokumentacja postępowania w oparciu o art. 74 </w:t>
      </w:r>
      <w:proofErr w:type="spellStart"/>
      <w:r w:rsidRPr="003473B0">
        <w:rPr>
          <w:rFonts w:asciiTheme="minorHAnsi" w:hAnsiTheme="minorHAnsi" w:cstheme="minorHAnsi"/>
          <w:sz w:val="22"/>
          <w:szCs w:val="22"/>
          <w:lang w:eastAsia="pl-PL"/>
        </w:rPr>
        <w:t>uPzp</w:t>
      </w:r>
      <w:proofErr w:type="spellEnd"/>
      <w:r w:rsidRPr="003473B0">
        <w:rPr>
          <w:rFonts w:asciiTheme="minorHAnsi" w:hAnsiTheme="minorHAnsi" w:cstheme="minorHAnsi"/>
          <w:sz w:val="22"/>
          <w:szCs w:val="22"/>
          <w:lang w:eastAsia="pl-PL"/>
        </w:rPr>
        <w:t>.</w:t>
      </w:r>
    </w:p>
    <w:p w14:paraId="5203AFB4" w14:textId="77777777" w:rsidR="006D4C8C" w:rsidRPr="003473B0" w:rsidRDefault="006D4C8C" w:rsidP="006D4C8C">
      <w:pPr>
        <w:pStyle w:val="Akapitzlist"/>
        <w:numPr>
          <w:ilvl w:val="0"/>
          <w:numId w:val="5"/>
        </w:numPr>
        <w:suppressAutoHyphens w:val="0"/>
        <w:spacing w:after="150"/>
        <w:ind w:left="851" w:hanging="426"/>
        <w:jc w:val="both"/>
        <w:rPr>
          <w:rFonts w:asciiTheme="minorHAnsi" w:hAnsiTheme="minorHAnsi" w:cstheme="minorHAnsi"/>
          <w:sz w:val="22"/>
          <w:szCs w:val="22"/>
          <w:lang w:eastAsia="pl-PL"/>
        </w:rPr>
      </w:pPr>
      <w:r w:rsidRPr="003473B0">
        <w:rPr>
          <w:rFonts w:asciiTheme="minorHAnsi" w:hAnsiTheme="minorHAnsi" w:cstheme="minorHAnsi"/>
          <w:sz w:val="22"/>
          <w:szCs w:val="22"/>
          <w:lang w:eastAsia="pl-PL"/>
        </w:rPr>
        <w:t xml:space="preserve">Pani/Pana dane osobowe będą przechowywane, zgodnie z art. 78 ust. 1 </w:t>
      </w:r>
      <w:proofErr w:type="spellStart"/>
      <w:r w:rsidRPr="003473B0">
        <w:rPr>
          <w:rFonts w:asciiTheme="minorHAnsi" w:hAnsiTheme="minorHAnsi" w:cstheme="minorHAnsi"/>
          <w:sz w:val="22"/>
          <w:szCs w:val="22"/>
          <w:lang w:eastAsia="pl-PL"/>
        </w:rPr>
        <w:t>uPzp</w:t>
      </w:r>
      <w:proofErr w:type="spellEnd"/>
      <w:r w:rsidRPr="003473B0">
        <w:rPr>
          <w:rFonts w:asciiTheme="minorHAnsi" w:hAnsiTheme="minorHAnsi" w:cstheme="minorHAnsi"/>
          <w:sz w:val="22"/>
          <w:szCs w:val="22"/>
          <w:lang w:eastAsia="pl-PL"/>
        </w:rPr>
        <w:t xml:space="preserve"> przez okres 4 lat od dnia zakończenia postępowania o udzielenie zamówienia, a jeżeli czas trwania umowy przekracza 4 lata, okres przechowywania obejmuje cały czas trwania umowy;</w:t>
      </w:r>
    </w:p>
    <w:p w14:paraId="72786195" w14:textId="77777777" w:rsidR="006D4C8C" w:rsidRPr="003473B0" w:rsidRDefault="006D4C8C" w:rsidP="006D4C8C">
      <w:pPr>
        <w:pStyle w:val="Akapitzlist"/>
        <w:numPr>
          <w:ilvl w:val="0"/>
          <w:numId w:val="5"/>
        </w:numPr>
        <w:suppressAutoHyphens w:val="0"/>
        <w:spacing w:after="150"/>
        <w:ind w:left="851" w:hanging="426"/>
        <w:jc w:val="both"/>
        <w:rPr>
          <w:rFonts w:asciiTheme="minorHAnsi" w:hAnsiTheme="minorHAnsi" w:cstheme="minorHAnsi"/>
          <w:sz w:val="22"/>
          <w:szCs w:val="22"/>
          <w:lang w:eastAsia="pl-PL"/>
        </w:rPr>
      </w:pPr>
      <w:r w:rsidRPr="003473B0">
        <w:rPr>
          <w:rFonts w:asciiTheme="minorHAnsi" w:hAnsiTheme="minorHAnsi" w:cstheme="minorHAnsi"/>
          <w:sz w:val="22"/>
          <w:szCs w:val="22"/>
          <w:lang w:eastAsia="pl-PL"/>
        </w:rPr>
        <w:t xml:space="preserve">obowiązek podania przez Panią/Pana danych osobowych bezpośrednio Pani/Pana dotyczących jest wymogiem ustawowym określonym w przepisanych </w:t>
      </w:r>
      <w:proofErr w:type="spellStart"/>
      <w:r w:rsidRPr="003473B0">
        <w:rPr>
          <w:rFonts w:asciiTheme="minorHAnsi" w:hAnsiTheme="minorHAnsi" w:cstheme="minorHAnsi"/>
          <w:sz w:val="22"/>
          <w:szCs w:val="22"/>
          <w:lang w:eastAsia="pl-PL"/>
        </w:rPr>
        <w:t>uPzp</w:t>
      </w:r>
      <w:proofErr w:type="spellEnd"/>
      <w:r w:rsidRPr="003473B0">
        <w:rPr>
          <w:rFonts w:asciiTheme="minorHAnsi" w:hAnsiTheme="minorHAnsi" w:cstheme="minorHAnsi"/>
          <w:sz w:val="22"/>
          <w:szCs w:val="22"/>
          <w:lang w:eastAsia="pl-PL"/>
        </w:rPr>
        <w:t>, związanym z udziałem w postępowaniu o udzielenie zamówienia publicznego.</w:t>
      </w:r>
    </w:p>
    <w:p w14:paraId="0F447F20" w14:textId="77777777" w:rsidR="006D4C8C" w:rsidRPr="003473B0" w:rsidRDefault="006D4C8C" w:rsidP="006D4C8C">
      <w:pPr>
        <w:pStyle w:val="Akapitzlist"/>
        <w:numPr>
          <w:ilvl w:val="0"/>
          <w:numId w:val="5"/>
        </w:numPr>
        <w:suppressAutoHyphens w:val="0"/>
        <w:spacing w:after="150"/>
        <w:ind w:left="851" w:hanging="426"/>
        <w:jc w:val="both"/>
        <w:rPr>
          <w:rFonts w:asciiTheme="minorHAnsi" w:hAnsiTheme="minorHAnsi" w:cstheme="minorHAnsi"/>
          <w:sz w:val="22"/>
          <w:szCs w:val="22"/>
          <w:lang w:eastAsia="pl-PL"/>
        </w:rPr>
      </w:pPr>
      <w:r w:rsidRPr="003473B0">
        <w:rPr>
          <w:rFonts w:asciiTheme="minorHAnsi" w:hAnsiTheme="minorHAnsi" w:cstheme="minorHAnsi"/>
          <w:sz w:val="22"/>
          <w:szCs w:val="22"/>
          <w:lang w:eastAsia="pl-PL"/>
        </w:rPr>
        <w:t>w odniesieniu do Pani/Pana danych osobowych decyzje nie będą podejmowane w sposób zautomatyzowany, stosownie do art. 22 RODO.</w:t>
      </w:r>
    </w:p>
    <w:p w14:paraId="51CDBAFA" w14:textId="77777777" w:rsidR="006D4C8C" w:rsidRPr="003473B0" w:rsidRDefault="006D4C8C" w:rsidP="006D4C8C">
      <w:pPr>
        <w:pStyle w:val="Akapitzlist"/>
        <w:numPr>
          <w:ilvl w:val="0"/>
          <w:numId w:val="5"/>
        </w:numPr>
        <w:suppressAutoHyphens w:val="0"/>
        <w:spacing w:after="150"/>
        <w:ind w:left="851" w:hanging="426"/>
        <w:jc w:val="both"/>
        <w:rPr>
          <w:rFonts w:asciiTheme="minorHAnsi" w:hAnsiTheme="minorHAnsi" w:cstheme="minorHAnsi"/>
          <w:sz w:val="22"/>
          <w:szCs w:val="22"/>
          <w:lang w:eastAsia="pl-PL"/>
        </w:rPr>
      </w:pPr>
      <w:r w:rsidRPr="003473B0">
        <w:rPr>
          <w:rFonts w:asciiTheme="minorHAnsi" w:hAnsiTheme="minorHAnsi" w:cstheme="minorHAnsi"/>
          <w:sz w:val="22"/>
          <w:szCs w:val="22"/>
          <w:lang w:eastAsia="pl-PL"/>
        </w:rPr>
        <w:t>posiada Pani/Pan:</w:t>
      </w:r>
    </w:p>
    <w:p w14:paraId="5C8AE62E" w14:textId="77777777" w:rsidR="006D4C8C" w:rsidRPr="003473B0" w:rsidRDefault="006D4C8C" w:rsidP="00B35B25">
      <w:pPr>
        <w:pStyle w:val="Akapitzlist"/>
        <w:numPr>
          <w:ilvl w:val="0"/>
          <w:numId w:val="26"/>
        </w:numPr>
        <w:ind w:left="1276"/>
        <w:jc w:val="both"/>
        <w:rPr>
          <w:rFonts w:asciiTheme="minorHAnsi" w:hAnsiTheme="minorHAnsi" w:cstheme="minorHAnsi"/>
          <w:sz w:val="22"/>
          <w:szCs w:val="22"/>
        </w:rPr>
      </w:pPr>
      <w:r w:rsidRPr="003473B0">
        <w:rPr>
          <w:rFonts w:asciiTheme="minorHAnsi" w:hAnsiTheme="minorHAnsi" w:cstheme="minorHAnsi"/>
          <w:sz w:val="22"/>
          <w:szCs w:val="22"/>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57AD58FD" w14:textId="77777777" w:rsidR="006D4C8C" w:rsidRPr="003473B0" w:rsidRDefault="006D4C8C" w:rsidP="00B35B25">
      <w:pPr>
        <w:pStyle w:val="Akapitzlist"/>
        <w:numPr>
          <w:ilvl w:val="0"/>
          <w:numId w:val="26"/>
        </w:numPr>
        <w:ind w:left="1276"/>
        <w:jc w:val="both"/>
        <w:rPr>
          <w:rFonts w:asciiTheme="minorHAnsi" w:hAnsiTheme="minorHAnsi" w:cstheme="minorHAnsi"/>
          <w:sz w:val="22"/>
          <w:szCs w:val="22"/>
        </w:rPr>
      </w:pPr>
      <w:r w:rsidRPr="003473B0">
        <w:rPr>
          <w:rFonts w:asciiTheme="minorHAnsi" w:hAnsiTheme="minorHAnsi" w:cstheme="minorHAnsi"/>
          <w:sz w:val="22"/>
          <w:szCs w:val="22"/>
        </w:rPr>
        <w:t xml:space="preserve">na podstawie art. 16 RODO prawo do sprostowania Pani/Pana danych osobowych (skorzystanie z prawa do sprostowania nie może skutkować zmianą wyniku postępowania o udzielenie zamówienia publicznego ani zmianą postanowień umowy w zakresie niezgodnym z </w:t>
      </w:r>
      <w:proofErr w:type="spellStart"/>
      <w:r w:rsidRPr="003473B0">
        <w:rPr>
          <w:rFonts w:asciiTheme="minorHAnsi" w:hAnsiTheme="minorHAnsi" w:cstheme="minorHAnsi"/>
          <w:sz w:val="22"/>
          <w:szCs w:val="22"/>
          <w:lang w:eastAsia="pl-PL"/>
        </w:rPr>
        <w:t>uPzp</w:t>
      </w:r>
      <w:proofErr w:type="spellEnd"/>
      <w:r w:rsidRPr="003473B0">
        <w:rPr>
          <w:rFonts w:asciiTheme="minorHAnsi" w:hAnsiTheme="minorHAnsi" w:cstheme="minorHAnsi"/>
          <w:sz w:val="22"/>
          <w:szCs w:val="22"/>
        </w:rPr>
        <w:t xml:space="preserve"> oraz nie może naruszać integralności protokołu oraz jego załączników);</w:t>
      </w:r>
    </w:p>
    <w:p w14:paraId="303BB96D" w14:textId="77777777" w:rsidR="006D4C8C" w:rsidRPr="003473B0" w:rsidRDefault="006D4C8C" w:rsidP="00B35B25">
      <w:pPr>
        <w:pStyle w:val="Akapitzlist"/>
        <w:numPr>
          <w:ilvl w:val="0"/>
          <w:numId w:val="26"/>
        </w:numPr>
        <w:ind w:left="1276"/>
        <w:jc w:val="both"/>
        <w:rPr>
          <w:rFonts w:asciiTheme="minorHAnsi" w:hAnsiTheme="minorHAnsi" w:cstheme="minorHAnsi"/>
          <w:sz w:val="22"/>
          <w:szCs w:val="22"/>
        </w:rPr>
      </w:pPr>
      <w:r w:rsidRPr="003473B0">
        <w:rPr>
          <w:rFonts w:asciiTheme="minorHAnsi" w:hAnsiTheme="minorHAnsi" w:cstheme="minorHAnsi"/>
          <w:sz w:val="22"/>
          <w:szCs w:val="22"/>
        </w:rPr>
        <w:t xml:space="preserve">na podstawie art. 18 RODO prawo żądania od administratora ograniczenia przetwarzania danych osobowych z zastrzeżeniem okresu trwania postępowania o </w:t>
      </w:r>
      <w:r w:rsidRPr="003473B0">
        <w:rPr>
          <w:rFonts w:asciiTheme="minorHAnsi" w:hAnsiTheme="minorHAnsi" w:cstheme="minorHAnsi"/>
          <w:sz w:val="22"/>
          <w:szCs w:val="22"/>
        </w:rPr>
        <w:lastRenderedPageBreak/>
        <w:t>udzielenie zamówienia publicznego lub konkursu oraz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7E456A6D" w14:textId="77777777" w:rsidR="006D4C8C" w:rsidRPr="003473B0" w:rsidRDefault="006D4C8C" w:rsidP="00B35B25">
      <w:pPr>
        <w:pStyle w:val="Akapitzlist"/>
        <w:numPr>
          <w:ilvl w:val="0"/>
          <w:numId w:val="26"/>
        </w:numPr>
        <w:ind w:left="1276"/>
        <w:jc w:val="both"/>
        <w:rPr>
          <w:rFonts w:asciiTheme="minorHAnsi" w:hAnsiTheme="minorHAnsi" w:cstheme="minorHAnsi"/>
          <w:sz w:val="22"/>
          <w:szCs w:val="22"/>
        </w:rPr>
      </w:pPr>
      <w:r w:rsidRPr="003473B0">
        <w:rPr>
          <w:rFonts w:asciiTheme="minorHAnsi" w:hAnsiTheme="minorHAnsi" w:cstheme="minorHAnsi"/>
          <w:sz w:val="22"/>
          <w:szCs w:val="22"/>
        </w:rPr>
        <w:t>prawo do wniesienia skargi do Prezesa Urzędu Ochrony Danych Osobowych, gdy uzna Pani/Pan, że przetwarzanie danych osobowych Pani/Pana dotyczących narusza przepisy RODO;</w:t>
      </w:r>
    </w:p>
    <w:p w14:paraId="4810E403" w14:textId="77777777" w:rsidR="006D4C8C" w:rsidRPr="003473B0" w:rsidRDefault="006D4C8C" w:rsidP="006D4C8C">
      <w:pPr>
        <w:pStyle w:val="Akapitzlist"/>
        <w:numPr>
          <w:ilvl w:val="0"/>
          <w:numId w:val="5"/>
        </w:numPr>
        <w:suppressAutoHyphens w:val="0"/>
        <w:spacing w:after="150"/>
        <w:ind w:left="851" w:hanging="426"/>
        <w:jc w:val="both"/>
        <w:rPr>
          <w:rFonts w:asciiTheme="minorHAnsi" w:hAnsiTheme="minorHAnsi" w:cstheme="minorHAnsi"/>
          <w:sz w:val="22"/>
          <w:szCs w:val="22"/>
          <w:lang w:eastAsia="pl-PL"/>
        </w:rPr>
      </w:pPr>
      <w:r w:rsidRPr="003473B0">
        <w:rPr>
          <w:rFonts w:asciiTheme="minorHAnsi" w:hAnsiTheme="minorHAnsi" w:cstheme="minorHAnsi"/>
          <w:sz w:val="22"/>
          <w:szCs w:val="22"/>
          <w:lang w:eastAsia="pl-PL"/>
        </w:rPr>
        <w:t>nie przysługuje Pani/Panu:</w:t>
      </w:r>
    </w:p>
    <w:p w14:paraId="4B083037" w14:textId="77777777" w:rsidR="006D4C8C" w:rsidRPr="003473B0" w:rsidRDefault="006D4C8C" w:rsidP="00B35B25">
      <w:pPr>
        <w:pStyle w:val="Akapitzlist"/>
        <w:numPr>
          <w:ilvl w:val="0"/>
          <w:numId w:val="27"/>
        </w:numPr>
        <w:ind w:left="1276"/>
        <w:jc w:val="both"/>
        <w:rPr>
          <w:rFonts w:asciiTheme="minorHAnsi" w:hAnsiTheme="minorHAnsi" w:cstheme="minorHAnsi"/>
          <w:sz w:val="22"/>
          <w:szCs w:val="22"/>
        </w:rPr>
      </w:pPr>
      <w:r w:rsidRPr="003473B0">
        <w:rPr>
          <w:rFonts w:asciiTheme="minorHAnsi" w:hAnsiTheme="minorHAnsi" w:cstheme="minorHAnsi"/>
          <w:sz w:val="22"/>
          <w:szCs w:val="22"/>
        </w:rPr>
        <w:t>w związku z art. 17 ust. 3 lit. b, d lub e RODO prawo do usunięcia danych osobowych;</w:t>
      </w:r>
    </w:p>
    <w:p w14:paraId="142E81C1" w14:textId="77777777" w:rsidR="006D4C8C" w:rsidRPr="003473B0" w:rsidRDefault="006D4C8C" w:rsidP="00B35B25">
      <w:pPr>
        <w:pStyle w:val="Akapitzlist"/>
        <w:numPr>
          <w:ilvl w:val="0"/>
          <w:numId w:val="27"/>
        </w:numPr>
        <w:ind w:left="1276"/>
        <w:jc w:val="both"/>
        <w:rPr>
          <w:rFonts w:asciiTheme="minorHAnsi" w:hAnsiTheme="minorHAnsi" w:cstheme="minorHAnsi"/>
          <w:sz w:val="22"/>
          <w:szCs w:val="22"/>
        </w:rPr>
      </w:pPr>
      <w:r w:rsidRPr="003473B0">
        <w:rPr>
          <w:rFonts w:asciiTheme="minorHAnsi" w:hAnsiTheme="minorHAnsi" w:cstheme="minorHAnsi"/>
          <w:sz w:val="22"/>
          <w:szCs w:val="22"/>
        </w:rPr>
        <w:t>prawo do przenoszenia danych osobowych, o którym mowa w art. 20 RODO;</w:t>
      </w:r>
    </w:p>
    <w:p w14:paraId="57347F6F" w14:textId="77777777" w:rsidR="006D4C8C" w:rsidRPr="003473B0" w:rsidRDefault="006D4C8C" w:rsidP="00B35B25">
      <w:pPr>
        <w:pStyle w:val="Akapitzlist"/>
        <w:numPr>
          <w:ilvl w:val="0"/>
          <w:numId w:val="27"/>
        </w:numPr>
        <w:ind w:left="1276"/>
        <w:jc w:val="both"/>
        <w:rPr>
          <w:rFonts w:asciiTheme="minorHAnsi" w:hAnsiTheme="minorHAnsi" w:cstheme="minorHAnsi"/>
          <w:sz w:val="22"/>
          <w:szCs w:val="22"/>
        </w:rPr>
      </w:pPr>
      <w:r w:rsidRPr="003473B0">
        <w:rPr>
          <w:rFonts w:asciiTheme="minorHAnsi" w:hAnsiTheme="minorHAnsi" w:cstheme="minorHAnsi"/>
          <w:sz w:val="22"/>
          <w:szCs w:val="22"/>
        </w:rPr>
        <w:t>na podstawie art. 21 RODO prawo sprzeciwu, wobec przetwarzania danych osobowych, gdyż podstawą prawną przetwarzania Pani/Pana danych osobowych jest art. 6 ust. 1 lit. c RODO;</w:t>
      </w:r>
    </w:p>
    <w:p w14:paraId="1409B99E" w14:textId="77777777" w:rsidR="006D4C8C" w:rsidRPr="003473B0" w:rsidRDefault="006D4C8C" w:rsidP="006D4C8C">
      <w:pPr>
        <w:pStyle w:val="Akapitzlist"/>
        <w:numPr>
          <w:ilvl w:val="0"/>
          <w:numId w:val="5"/>
        </w:numPr>
        <w:suppressAutoHyphens w:val="0"/>
        <w:spacing w:after="150"/>
        <w:ind w:left="851" w:hanging="426"/>
        <w:jc w:val="both"/>
        <w:rPr>
          <w:rFonts w:asciiTheme="minorHAnsi" w:hAnsiTheme="minorHAnsi" w:cstheme="minorHAnsi"/>
          <w:sz w:val="22"/>
          <w:szCs w:val="22"/>
          <w:lang w:eastAsia="pl-PL"/>
        </w:rPr>
      </w:pPr>
      <w:r w:rsidRPr="003473B0">
        <w:rPr>
          <w:rFonts w:asciiTheme="minorHAnsi" w:hAnsiTheme="minorHAnsi" w:cstheme="minorHAnsi"/>
          <w:sz w:val="22"/>
          <w:szCs w:val="22"/>
          <w:lang w:eastAsia="pl-PL"/>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54229247" w14:textId="77777777" w:rsidR="006D4C8C" w:rsidRPr="003473B0" w:rsidRDefault="006D4C8C" w:rsidP="00B35B25">
      <w:pPr>
        <w:pStyle w:val="Stylnumerowanie"/>
        <w:numPr>
          <w:ilvl w:val="0"/>
          <w:numId w:val="25"/>
        </w:numPr>
        <w:ind w:left="426" w:hanging="426"/>
        <w:jc w:val="both"/>
        <w:rPr>
          <w:rFonts w:asciiTheme="minorHAnsi" w:hAnsiTheme="minorHAnsi" w:cstheme="minorHAnsi"/>
          <w:sz w:val="22"/>
          <w:szCs w:val="22"/>
          <w:lang w:eastAsia="pl-PL"/>
        </w:rPr>
      </w:pPr>
      <w:r w:rsidRPr="003473B0">
        <w:rPr>
          <w:rFonts w:asciiTheme="minorHAnsi" w:hAnsiTheme="minorHAnsi" w:cstheme="minorHAnsi"/>
          <w:sz w:val="22"/>
          <w:szCs w:val="22"/>
          <w:lang w:eastAsia="pl-PL"/>
        </w:rPr>
        <w:t>Klauzula informacyjna w zakresie przetwarzania danych dla osób reprezentujących i współpracujących podmioty uczestniczące w postępowaniu o udzielenie zamówienia publicznego.</w:t>
      </w:r>
    </w:p>
    <w:p w14:paraId="4D528A41" w14:textId="77777777" w:rsidR="006D4C8C" w:rsidRPr="003473B0" w:rsidRDefault="006D4C8C" w:rsidP="006D4C8C">
      <w:pPr>
        <w:suppressAutoHyphens w:val="0"/>
        <w:spacing w:before="120" w:after="120"/>
        <w:ind w:left="425"/>
        <w:jc w:val="both"/>
        <w:rPr>
          <w:rFonts w:asciiTheme="minorHAnsi" w:hAnsiTheme="minorHAnsi" w:cstheme="minorHAnsi"/>
          <w:sz w:val="22"/>
          <w:szCs w:val="22"/>
          <w:lang w:eastAsia="pl-PL"/>
        </w:rPr>
      </w:pPr>
      <w:r w:rsidRPr="003473B0">
        <w:rPr>
          <w:rFonts w:asciiTheme="minorHAnsi" w:hAnsiTheme="minorHAnsi" w:cstheme="minorHAnsi"/>
          <w:sz w:val="22"/>
          <w:szCs w:val="22"/>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r w:rsidRPr="003473B0">
        <w:rPr>
          <w:rFonts w:asciiTheme="minorHAnsi" w:hAnsiTheme="minorHAnsi" w:cstheme="minorHAnsi"/>
          <w:sz w:val="22"/>
          <w:szCs w:val="22"/>
          <w:lang w:eastAsia="pl-PL"/>
        </w:rPr>
        <w:t>:</w:t>
      </w:r>
    </w:p>
    <w:p w14:paraId="728EBEFF" w14:textId="77777777" w:rsidR="006D4C8C" w:rsidRPr="003473B0" w:rsidRDefault="006D4C8C" w:rsidP="00B35B25">
      <w:pPr>
        <w:pStyle w:val="Akapitzlist"/>
        <w:numPr>
          <w:ilvl w:val="0"/>
          <w:numId w:val="43"/>
        </w:numPr>
        <w:suppressAutoHyphens w:val="0"/>
        <w:spacing w:after="150"/>
        <w:ind w:left="851" w:hanging="426"/>
        <w:jc w:val="both"/>
        <w:rPr>
          <w:rFonts w:asciiTheme="minorHAnsi" w:hAnsiTheme="minorHAnsi" w:cstheme="minorHAnsi"/>
          <w:sz w:val="22"/>
          <w:szCs w:val="22"/>
          <w:lang w:eastAsia="pl-PL"/>
        </w:rPr>
      </w:pPr>
      <w:r w:rsidRPr="003473B0">
        <w:rPr>
          <w:rFonts w:asciiTheme="minorHAnsi" w:hAnsiTheme="minorHAnsi" w:cstheme="minorHAnsi"/>
          <w:sz w:val="22"/>
          <w:szCs w:val="22"/>
          <w:lang w:eastAsia="pl-PL"/>
        </w:rPr>
        <w:t>Administratorem Danych jest Dyrektor Sądu Okręgowego w Sosnowcu ul. Żeromskiego 3,41-205 Sosnowiec</w:t>
      </w:r>
    </w:p>
    <w:p w14:paraId="69421F3D" w14:textId="77777777" w:rsidR="006D4C8C" w:rsidRPr="003473B0" w:rsidRDefault="006D4C8C" w:rsidP="00B35B25">
      <w:pPr>
        <w:pStyle w:val="Akapitzlist"/>
        <w:numPr>
          <w:ilvl w:val="0"/>
          <w:numId w:val="43"/>
        </w:numPr>
        <w:suppressAutoHyphens w:val="0"/>
        <w:spacing w:after="150"/>
        <w:ind w:left="851" w:hanging="426"/>
        <w:jc w:val="both"/>
        <w:rPr>
          <w:rFonts w:asciiTheme="minorHAnsi" w:hAnsiTheme="minorHAnsi" w:cstheme="minorHAnsi"/>
          <w:sz w:val="22"/>
          <w:szCs w:val="22"/>
          <w:lang w:eastAsia="pl-PL"/>
        </w:rPr>
      </w:pPr>
      <w:r w:rsidRPr="003473B0">
        <w:rPr>
          <w:rFonts w:asciiTheme="minorHAnsi" w:hAnsiTheme="minorHAnsi" w:cstheme="minorHAnsi"/>
          <w:sz w:val="22"/>
          <w:szCs w:val="22"/>
          <w:lang w:eastAsia="pl-PL"/>
        </w:rPr>
        <w:t xml:space="preserve">Kontakt do inspektora ochrony danych: iod@sosnowiec.so.gov.pl </w:t>
      </w:r>
    </w:p>
    <w:p w14:paraId="28B568DD" w14:textId="77777777" w:rsidR="006D4C8C" w:rsidRPr="003473B0" w:rsidRDefault="006D4C8C" w:rsidP="00B35B25">
      <w:pPr>
        <w:pStyle w:val="Akapitzlist"/>
        <w:numPr>
          <w:ilvl w:val="0"/>
          <w:numId w:val="43"/>
        </w:numPr>
        <w:suppressAutoHyphens w:val="0"/>
        <w:spacing w:after="150"/>
        <w:ind w:left="851" w:hanging="426"/>
        <w:jc w:val="both"/>
        <w:rPr>
          <w:rFonts w:asciiTheme="minorHAnsi" w:hAnsiTheme="minorHAnsi" w:cstheme="minorHAnsi"/>
          <w:sz w:val="22"/>
          <w:szCs w:val="22"/>
          <w:lang w:eastAsia="pl-PL"/>
        </w:rPr>
      </w:pPr>
      <w:r w:rsidRPr="003473B0">
        <w:rPr>
          <w:rFonts w:asciiTheme="minorHAnsi" w:hAnsiTheme="minorHAnsi" w:cstheme="minorHAnsi"/>
          <w:sz w:val="22"/>
          <w:szCs w:val="22"/>
          <w:lang w:eastAsia="pl-PL"/>
        </w:rPr>
        <w:t>Administrator może przetwarzać dane:</w:t>
      </w:r>
    </w:p>
    <w:p w14:paraId="5284A9DF" w14:textId="77777777" w:rsidR="006D4C8C" w:rsidRPr="003473B0" w:rsidRDefault="006D4C8C" w:rsidP="00B35B25">
      <w:pPr>
        <w:pStyle w:val="Akapitzlist"/>
        <w:numPr>
          <w:ilvl w:val="0"/>
          <w:numId w:val="44"/>
        </w:numPr>
        <w:ind w:left="1276"/>
        <w:jc w:val="both"/>
        <w:rPr>
          <w:rFonts w:asciiTheme="minorHAnsi" w:hAnsiTheme="minorHAnsi" w:cstheme="minorHAnsi"/>
          <w:sz w:val="22"/>
          <w:szCs w:val="22"/>
        </w:rPr>
      </w:pPr>
      <w:r w:rsidRPr="003473B0">
        <w:rPr>
          <w:rFonts w:asciiTheme="minorHAnsi" w:hAnsiTheme="minorHAnsi" w:cstheme="minorHAnsi"/>
          <w:sz w:val="22"/>
          <w:szCs w:val="22"/>
        </w:rPr>
        <w:t>kontrahentów, w tym dostawców oraz potencjalnych dostawców;</w:t>
      </w:r>
    </w:p>
    <w:p w14:paraId="4675A3B5" w14:textId="77777777" w:rsidR="006D4C8C" w:rsidRPr="003473B0" w:rsidRDefault="006D4C8C" w:rsidP="00B35B25">
      <w:pPr>
        <w:pStyle w:val="Akapitzlist"/>
        <w:numPr>
          <w:ilvl w:val="0"/>
          <w:numId w:val="44"/>
        </w:numPr>
        <w:ind w:left="1276"/>
        <w:jc w:val="both"/>
        <w:rPr>
          <w:rFonts w:asciiTheme="minorHAnsi" w:hAnsiTheme="minorHAnsi" w:cstheme="minorHAnsi"/>
          <w:sz w:val="22"/>
          <w:szCs w:val="22"/>
          <w:lang w:eastAsia="pl-PL"/>
        </w:rPr>
      </w:pPr>
      <w:r w:rsidRPr="003473B0">
        <w:rPr>
          <w:rFonts w:asciiTheme="minorHAnsi" w:hAnsiTheme="minorHAnsi" w:cstheme="minorHAnsi"/>
          <w:sz w:val="22"/>
          <w:szCs w:val="22"/>
        </w:rPr>
        <w:t>wspólników, pracowników, przedstawicieli ustawowych oraz reprezentantów i pełnomocników</w:t>
      </w:r>
      <w:r w:rsidRPr="003473B0">
        <w:rPr>
          <w:rFonts w:asciiTheme="minorHAnsi" w:hAnsiTheme="minorHAnsi" w:cstheme="minorHAnsi"/>
          <w:sz w:val="22"/>
          <w:szCs w:val="22"/>
          <w:lang w:eastAsia="pl-PL"/>
        </w:rPr>
        <w:t xml:space="preserve"> ww. kontrahentów, w tym osób kontaktowych ujawnionych.</w:t>
      </w:r>
    </w:p>
    <w:p w14:paraId="2A162C79" w14:textId="77777777" w:rsidR="006D4C8C" w:rsidRPr="003473B0" w:rsidRDefault="006D4C8C" w:rsidP="00B35B25">
      <w:pPr>
        <w:pStyle w:val="Akapitzlist"/>
        <w:numPr>
          <w:ilvl w:val="0"/>
          <w:numId w:val="43"/>
        </w:numPr>
        <w:suppressAutoHyphens w:val="0"/>
        <w:spacing w:after="150"/>
        <w:ind w:left="851" w:hanging="426"/>
        <w:jc w:val="both"/>
        <w:rPr>
          <w:rFonts w:asciiTheme="minorHAnsi" w:hAnsiTheme="minorHAnsi" w:cstheme="minorHAnsi"/>
          <w:sz w:val="22"/>
          <w:szCs w:val="22"/>
          <w:lang w:eastAsia="pl-PL"/>
        </w:rPr>
      </w:pPr>
      <w:r w:rsidRPr="003473B0">
        <w:rPr>
          <w:rFonts w:asciiTheme="minorHAnsi" w:hAnsiTheme="minorHAnsi" w:cstheme="minorHAnsi"/>
          <w:sz w:val="22"/>
          <w:szCs w:val="22"/>
          <w:lang w:eastAsia="pl-PL"/>
        </w:rPr>
        <w:t>Administrator może przetwarzać dane podane bezpośrednio przez kontrahentów lub osoby występujące w ich imieniu, takie jak:</w:t>
      </w:r>
    </w:p>
    <w:p w14:paraId="2FB4F001" w14:textId="77777777" w:rsidR="006D4C8C" w:rsidRPr="003473B0" w:rsidRDefault="006D4C8C" w:rsidP="00B35B25">
      <w:pPr>
        <w:pStyle w:val="Akapitzlist"/>
        <w:numPr>
          <w:ilvl w:val="0"/>
          <w:numId w:val="45"/>
        </w:numPr>
        <w:ind w:left="1276"/>
        <w:jc w:val="both"/>
        <w:rPr>
          <w:rFonts w:asciiTheme="minorHAnsi" w:hAnsiTheme="minorHAnsi" w:cstheme="minorHAnsi"/>
          <w:sz w:val="22"/>
          <w:szCs w:val="22"/>
        </w:rPr>
      </w:pPr>
      <w:r w:rsidRPr="003473B0">
        <w:rPr>
          <w:rFonts w:asciiTheme="minorHAnsi" w:hAnsiTheme="minorHAnsi" w:cstheme="minorHAnsi"/>
          <w:sz w:val="22"/>
          <w:szCs w:val="22"/>
        </w:rPr>
        <w:t>imię i nazwisko, nazwa kontrahenta, adres prowadzonej działalności oraz inne adresy korespondencyjne;</w:t>
      </w:r>
    </w:p>
    <w:p w14:paraId="4B682C3B" w14:textId="77777777" w:rsidR="006D4C8C" w:rsidRPr="003473B0" w:rsidRDefault="006D4C8C" w:rsidP="00B35B25">
      <w:pPr>
        <w:pStyle w:val="Akapitzlist"/>
        <w:numPr>
          <w:ilvl w:val="0"/>
          <w:numId w:val="45"/>
        </w:numPr>
        <w:ind w:left="1276"/>
        <w:jc w:val="both"/>
        <w:rPr>
          <w:rFonts w:asciiTheme="minorHAnsi" w:hAnsiTheme="minorHAnsi" w:cstheme="minorHAnsi"/>
          <w:sz w:val="22"/>
          <w:szCs w:val="22"/>
        </w:rPr>
      </w:pPr>
      <w:r w:rsidRPr="003473B0">
        <w:rPr>
          <w:rFonts w:asciiTheme="minorHAnsi" w:hAnsiTheme="minorHAnsi" w:cstheme="minorHAnsi"/>
          <w:sz w:val="22"/>
          <w:szCs w:val="22"/>
        </w:rPr>
        <w:t>numery rejestracyjne we właściwych rejestrach;</w:t>
      </w:r>
    </w:p>
    <w:p w14:paraId="7675B36A" w14:textId="77777777" w:rsidR="006D4C8C" w:rsidRPr="003473B0" w:rsidRDefault="006D4C8C" w:rsidP="00B35B25">
      <w:pPr>
        <w:pStyle w:val="Akapitzlist"/>
        <w:numPr>
          <w:ilvl w:val="0"/>
          <w:numId w:val="45"/>
        </w:numPr>
        <w:ind w:left="1276"/>
        <w:jc w:val="both"/>
        <w:rPr>
          <w:rFonts w:asciiTheme="minorHAnsi" w:hAnsiTheme="minorHAnsi" w:cstheme="minorHAnsi"/>
          <w:sz w:val="22"/>
          <w:szCs w:val="22"/>
        </w:rPr>
      </w:pPr>
      <w:r w:rsidRPr="003473B0">
        <w:rPr>
          <w:rFonts w:asciiTheme="minorHAnsi" w:hAnsiTheme="minorHAnsi" w:cstheme="minorHAnsi"/>
          <w:sz w:val="22"/>
          <w:szCs w:val="22"/>
        </w:rPr>
        <w:t>dane kontaktowe (numer telefonu, adres email);</w:t>
      </w:r>
    </w:p>
    <w:p w14:paraId="1C70DD80" w14:textId="77777777" w:rsidR="006D4C8C" w:rsidRPr="003473B0" w:rsidRDefault="006D4C8C" w:rsidP="00B35B25">
      <w:pPr>
        <w:pStyle w:val="Akapitzlist"/>
        <w:numPr>
          <w:ilvl w:val="0"/>
          <w:numId w:val="45"/>
        </w:numPr>
        <w:ind w:left="1276"/>
        <w:jc w:val="both"/>
        <w:rPr>
          <w:rFonts w:asciiTheme="minorHAnsi" w:hAnsiTheme="minorHAnsi" w:cstheme="minorHAnsi"/>
          <w:sz w:val="22"/>
          <w:szCs w:val="22"/>
          <w:lang w:eastAsia="pl-PL"/>
        </w:rPr>
      </w:pPr>
      <w:r w:rsidRPr="003473B0">
        <w:rPr>
          <w:rFonts w:asciiTheme="minorHAnsi" w:hAnsiTheme="minorHAnsi" w:cstheme="minorHAnsi"/>
          <w:sz w:val="22"/>
          <w:szCs w:val="22"/>
        </w:rPr>
        <w:t>dane dotyczące</w:t>
      </w:r>
      <w:r w:rsidRPr="003473B0">
        <w:rPr>
          <w:rFonts w:asciiTheme="minorHAnsi" w:hAnsiTheme="minorHAnsi" w:cstheme="minorHAnsi"/>
          <w:sz w:val="22"/>
          <w:szCs w:val="22"/>
          <w:lang w:eastAsia="pl-PL"/>
        </w:rPr>
        <w:t xml:space="preserve"> statusu w strukturze kontrahenta (np.: funkcja, stanowisko, zakres uprawnień).</w:t>
      </w:r>
    </w:p>
    <w:p w14:paraId="30EE31DF" w14:textId="77777777" w:rsidR="006D4C8C" w:rsidRPr="003473B0" w:rsidRDefault="006D4C8C" w:rsidP="00B35B25">
      <w:pPr>
        <w:pStyle w:val="Akapitzlist"/>
        <w:numPr>
          <w:ilvl w:val="0"/>
          <w:numId w:val="43"/>
        </w:numPr>
        <w:suppressAutoHyphens w:val="0"/>
        <w:spacing w:after="150"/>
        <w:ind w:left="851" w:hanging="426"/>
        <w:jc w:val="both"/>
        <w:rPr>
          <w:rFonts w:asciiTheme="minorHAnsi" w:hAnsiTheme="minorHAnsi" w:cstheme="minorHAnsi"/>
          <w:sz w:val="22"/>
          <w:szCs w:val="22"/>
          <w:lang w:eastAsia="pl-PL"/>
        </w:rPr>
      </w:pPr>
      <w:r w:rsidRPr="003473B0">
        <w:rPr>
          <w:rFonts w:asciiTheme="minorHAnsi" w:hAnsiTheme="minorHAnsi" w:cstheme="minorHAnsi"/>
          <w:sz w:val="22"/>
          <w:szCs w:val="22"/>
          <w:lang w:eastAsia="pl-PL"/>
        </w:rPr>
        <w:lastRenderedPageBreak/>
        <w:t>Ponadto Administrator może, w niezbędnym zakresie podyktowanym potrzebą weryfikacji kontrahenta, pozyskiwać dodatkowe informacje ze źródeł ogólnodostępnych, takich jak prowadzone na podstawie przepisów prawa rejestry gospodarcze i zawodowe (np. CEIDG, KRS).</w:t>
      </w:r>
    </w:p>
    <w:p w14:paraId="3CFBFE98" w14:textId="77777777" w:rsidR="006D4C8C" w:rsidRPr="003473B0" w:rsidRDefault="006D4C8C" w:rsidP="00B35B25">
      <w:pPr>
        <w:pStyle w:val="Akapitzlist"/>
        <w:numPr>
          <w:ilvl w:val="0"/>
          <w:numId w:val="43"/>
        </w:numPr>
        <w:suppressAutoHyphens w:val="0"/>
        <w:spacing w:after="150"/>
        <w:ind w:left="851" w:hanging="426"/>
        <w:jc w:val="both"/>
        <w:rPr>
          <w:rFonts w:asciiTheme="minorHAnsi" w:hAnsiTheme="minorHAnsi" w:cstheme="minorHAnsi"/>
          <w:sz w:val="22"/>
          <w:szCs w:val="22"/>
          <w:lang w:eastAsia="pl-PL"/>
        </w:rPr>
      </w:pPr>
      <w:r w:rsidRPr="003473B0">
        <w:rPr>
          <w:rFonts w:asciiTheme="minorHAnsi" w:hAnsiTheme="minorHAnsi" w:cstheme="minorHAnsi"/>
          <w:sz w:val="22"/>
          <w:szCs w:val="22"/>
          <w:lang w:eastAsia="pl-PL"/>
        </w:rPr>
        <w:t>Zgromadzone dane osobowe, o których mowa w pkt 1 będą przetwarzane na podstawie:</w:t>
      </w:r>
    </w:p>
    <w:p w14:paraId="2A62EB1B" w14:textId="77777777" w:rsidR="006D4C8C" w:rsidRPr="003473B0" w:rsidRDefault="006D4C8C" w:rsidP="00B35B25">
      <w:pPr>
        <w:pStyle w:val="Akapitzlist"/>
        <w:numPr>
          <w:ilvl w:val="0"/>
          <w:numId w:val="46"/>
        </w:numPr>
        <w:ind w:left="1276"/>
        <w:jc w:val="both"/>
        <w:rPr>
          <w:rFonts w:asciiTheme="minorHAnsi" w:hAnsiTheme="minorHAnsi" w:cstheme="minorHAnsi"/>
          <w:sz w:val="22"/>
          <w:szCs w:val="22"/>
        </w:rPr>
      </w:pPr>
      <w:r w:rsidRPr="003473B0">
        <w:rPr>
          <w:rFonts w:asciiTheme="minorHAnsi" w:hAnsiTheme="minorHAnsi" w:cstheme="minorHAnsi"/>
          <w:sz w:val="22"/>
          <w:szCs w:val="22"/>
        </w:rPr>
        <w:t>zgodnie z art. 6 ust. 1 lit. b) RODO, gdy przetwarzanie tych danych jest niezbędne dla realizacji umowy oraz wypełnienia wynikających z takiej umowy zobowiązań. Podanie danych koniecznych dla związania umową lub jej realizacji i rozliczenia jest obowiązkowe. W tym celu może przetwarzać dane osobowe w okresie trwania umowy i archiwizacji;</w:t>
      </w:r>
    </w:p>
    <w:p w14:paraId="2FE23524" w14:textId="77777777" w:rsidR="006D4C8C" w:rsidRPr="003473B0" w:rsidRDefault="006D4C8C" w:rsidP="00B35B25">
      <w:pPr>
        <w:pStyle w:val="Akapitzlist"/>
        <w:numPr>
          <w:ilvl w:val="0"/>
          <w:numId w:val="46"/>
        </w:numPr>
        <w:ind w:left="1276"/>
        <w:jc w:val="both"/>
        <w:rPr>
          <w:rFonts w:asciiTheme="minorHAnsi" w:hAnsiTheme="minorHAnsi" w:cstheme="minorHAnsi"/>
          <w:sz w:val="22"/>
          <w:szCs w:val="22"/>
        </w:rPr>
      </w:pPr>
      <w:r w:rsidRPr="003473B0">
        <w:rPr>
          <w:rFonts w:asciiTheme="minorHAnsi" w:hAnsiTheme="minorHAnsi" w:cstheme="minorHAnsi"/>
          <w:sz w:val="22"/>
          <w:szCs w:val="22"/>
        </w:rPr>
        <w:t xml:space="preserve">zgodnie z art. 6 ust. 1 lit. c) RODO, gdy przetwarzanie tych danych będzie niezbędne dla realizacji obowiązków wynikających z przepisów prawa. Podanie danych jest obowiązkowe, a obowiązek wynika z przepisów prawa. W tym celu Administrator może przechowywać dane w okresie trwania takiego obowiązku (np. dane zawarte w fakturach oraz dokumentach potwierdzających podejmowane czynności oraz transakcje). </w:t>
      </w:r>
    </w:p>
    <w:p w14:paraId="141D60C0" w14:textId="77777777" w:rsidR="006D4C8C" w:rsidRPr="003473B0" w:rsidRDefault="006D4C8C" w:rsidP="00B35B25">
      <w:pPr>
        <w:pStyle w:val="Akapitzlist"/>
        <w:numPr>
          <w:ilvl w:val="0"/>
          <w:numId w:val="46"/>
        </w:numPr>
        <w:ind w:left="1276"/>
        <w:jc w:val="both"/>
        <w:rPr>
          <w:rFonts w:asciiTheme="minorHAnsi" w:hAnsiTheme="minorHAnsi" w:cstheme="minorHAnsi"/>
          <w:sz w:val="22"/>
          <w:szCs w:val="22"/>
          <w:lang w:eastAsia="pl-PL"/>
        </w:rPr>
      </w:pPr>
      <w:r w:rsidRPr="003473B0">
        <w:rPr>
          <w:rFonts w:asciiTheme="minorHAnsi" w:hAnsiTheme="minorHAnsi" w:cstheme="minorHAnsi"/>
          <w:sz w:val="22"/>
          <w:szCs w:val="22"/>
        </w:rPr>
        <w:t>dla realizacji uzasadnionych interesów Administratora zgodnie z art. 6 ust. 1 lit. f) RODO. Takimi uzasadnionymi interesami są np.: prowadzenie bieżącej komunikacji i rozliczeń; prowadzenie korespondencji w zakresie podejmowanych działań gospodarczych, w tym realizacji umów i postępowań konkursowych i przetargowych; weryfikacja tożsamości osób działających na zlecenie; ustalenie, dochodzenie i ochrona roszczeń wynikających z prowadzonej działalności oraz ochrona przed takimi roszczeniami – w</w:t>
      </w:r>
      <w:r w:rsidRPr="003473B0">
        <w:rPr>
          <w:rFonts w:asciiTheme="minorHAnsi" w:hAnsiTheme="minorHAnsi" w:cstheme="minorHAnsi"/>
          <w:sz w:val="22"/>
          <w:szCs w:val="22"/>
          <w:lang w:eastAsia="pl-PL"/>
        </w:rPr>
        <w:t xml:space="preserve"> czasie uwzględniającym okresy wygaśnięcia poszczególnych roszczeń.</w:t>
      </w:r>
    </w:p>
    <w:p w14:paraId="461561D8" w14:textId="77777777" w:rsidR="006D4C8C" w:rsidRPr="003473B0" w:rsidRDefault="006D4C8C" w:rsidP="00B35B25">
      <w:pPr>
        <w:pStyle w:val="Akapitzlist"/>
        <w:numPr>
          <w:ilvl w:val="0"/>
          <w:numId w:val="43"/>
        </w:numPr>
        <w:suppressAutoHyphens w:val="0"/>
        <w:spacing w:after="150"/>
        <w:ind w:left="851" w:hanging="426"/>
        <w:jc w:val="both"/>
        <w:rPr>
          <w:rFonts w:asciiTheme="minorHAnsi" w:hAnsiTheme="minorHAnsi" w:cstheme="minorHAnsi"/>
          <w:sz w:val="22"/>
          <w:szCs w:val="22"/>
          <w:lang w:eastAsia="pl-PL"/>
        </w:rPr>
      </w:pPr>
      <w:r w:rsidRPr="003473B0">
        <w:rPr>
          <w:rFonts w:asciiTheme="minorHAnsi" w:hAnsiTheme="minorHAnsi" w:cstheme="minorHAnsi"/>
          <w:sz w:val="22"/>
          <w:szCs w:val="22"/>
          <w:lang w:eastAsia="pl-PL"/>
        </w:rPr>
        <w:t>Administrator może ujawnić dane osobowe:</w:t>
      </w:r>
    </w:p>
    <w:p w14:paraId="3D5768DF" w14:textId="77777777" w:rsidR="006D4C8C" w:rsidRPr="003473B0" w:rsidRDefault="006D4C8C" w:rsidP="00B35B25">
      <w:pPr>
        <w:pStyle w:val="Akapitzlist"/>
        <w:numPr>
          <w:ilvl w:val="0"/>
          <w:numId w:val="47"/>
        </w:numPr>
        <w:ind w:left="1276"/>
        <w:jc w:val="both"/>
        <w:rPr>
          <w:rFonts w:asciiTheme="minorHAnsi" w:hAnsiTheme="minorHAnsi" w:cstheme="minorHAnsi"/>
          <w:sz w:val="22"/>
          <w:szCs w:val="22"/>
        </w:rPr>
      </w:pPr>
      <w:r w:rsidRPr="003473B0">
        <w:rPr>
          <w:rFonts w:asciiTheme="minorHAnsi" w:hAnsiTheme="minorHAnsi" w:cstheme="minorHAnsi"/>
          <w:sz w:val="22"/>
          <w:szCs w:val="22"/>
        </w:rPr>
        <w:t>podmiotom i osobom działającym na zlecenie na podstawie zawartych umów powierzenia przetwarzania danych osobowych w zakresie wsparcia prawnego, informatycznego i organizacyjnego,</w:t>
      </w:r>
    </w:p>
    <w:p w14:paraId="5D5EFED6" w14:textId="77777777" w:rsidR="006D4C8C" w:rsidRPr="003473B0" w:rsidRDefault="006D4C8C" w:rsidP="00B35B25">
      <w:pPr>
        <w:pStyle w:val="Akapitzlist"/>
        <w:numPr>
          <w:ilvl w:val="0"/>
          <w:numId w:val="47"/>
        </w:numPr>
        <w:ind w:left="1276"/>
        <w:jc w:val="both"/>
        <w:rPr>
          <w:rFonts w:asciiTheme="minorHAnsi" w:hAnsiTheme="minorHAnsi" w:cstheme="minorHAnsi"/>
          <w:sz w:val="22"/>
          <w:szCs w:val="22"/>
          <w:lang w:eastAsia="pl-PL"/>
        </w:rPr>
      </w:pPr>
      <w:r w:rsidRPr="003473B0">
        <w:rPr>
          <w:rFonts w:asciiTheme="minorHAnsi" w:hAnsiTheme="minorHAnsi" w:cstheme="minorHAnsi"/>
          <w:sz w:val="22"/>
          <w:szCs w:val="22"/>
        </w:rPr>
        <w:t>organom</w:t>
      </w:r>
      <w:r w:rsidRPr="003473B0">
        <w:rPr>
          <w:rFonts w:asciiTheme="minorHAnsi" w:hAnsiTheme="minorHAnsi" w:cstheme="minorHAnsi"/>
          <w:sz w:val="22"/>
          <w:szCs w:val="22"/>
          <w:lang w:eastAsia="pl-PL"/>
        </w:rPr>
        <w:t xml:space="preserve"> państwowym, na podstawie przepisów prawa w ramach prowadzonych postepowań. </w:t>
      </w:r>
    </w:p>
    <w:p w14:paraId="2063510E" w14:textId="77777777" w:rsidR="006D4C8C" w:rsidRPr="003473B0" w:rsidRDefault="006D4C8C" w:rsidP="00B35B25">
      <w:pPr>
        <w:pStyle w:val="Akapitzlist"/>
        <w:numPr>
          <w:ilvl w:val="0"/>
          <w:numId w:val="43"/>
        </w:numPr>
        <w:suppressAutoHyphens w:val="0"/>
        <w:spacing w:after="150"/>
        <w:ind w:left="851" w:hanging="426"/>
        <w:jc w:val="both"/>
        <w:rPr>
          <w:rFonts w:asciiTheme="minorHAnsi" w:hAnsiTheme="minorHAnsi" w:cstheme="minorHAnsi"/>
          <w:sz w:val="22"/>
          <w:szCs w:val="22"/>
          <w:lang w:eastAsia="pl-PL"/>
        </w:rPr>
      </w:pPr>
      <w:r w:rsidRPr="003473B0">
        <w:rPr>
          <w:rFonts w:asciiTheme="minorHAnsi" w:hAnsiTheme="minorHAnsi" w:cstheme="minorHAnsi"/>
          <w:sz w:val="22"/>
          <w:szCs w:val="22"/>
          <w:lang w:eastAsia="pl-PL"/>
        </w:rPr>
        <w:t>Przysługuje prawo dostępu do treści swoich danych, ich sprostowania oraz prawo do ich usunięcia – po okresie archiwizacji, ograniczenia przetwarzania, wniesienia sprzeciwu oraz prawo do przenoszenia danych – w granicach określonych zgodnie z art. 15-22 RODO.</w:t>
      </w:r>
    </w:p>
    <w:p w14:paraId="1D293C7D" w14:textId="77777777" w:rsidR="006D4C8C" w:rsidRPr="003473B0" w:rsidRDefault="006D4C8C" w:rsidP="00B35B25">
      <w:pPr>
        <w:pStyle w:val="Akapitzlist"/>
        <w:numPr>
          <w:ilvl w:val="0"/>
          <w:numId w:val="43"/>
        </w:numPr>
        <w:suppressAutoHyphens w:val="0"/>
        <w:spacing w:after="150"/>
        <w:ind w:left="851" w:hanging="426"/>
        <w:jc w:val="both"/>
        <w:rPr>
          <w:rFonts w:asciiTheme="minorHAnsi" w:hAnsiTheme="minorHAnsi" w:cstheme="minorHAnsi"/>
          <w:sz w:val="22"/>
          <w:szCs w:val="22"/>
          <w:lang w:eastAsia="pl-PL"/>
        </w:rPr>
      </w:pPr>
      <w:r w:rsidRPr="003473B0">
        <w:rPr>
          <w:rFonts w:asciiTheme="minorHAnsi" w:hAnsiTheme="minorHAnsi" w:cstheme="minorHAnsi"/>
          <w:sz w:val="22"/>
          <w:szCs w:val="22"/>
          <w:lang w:eastAsia="pl-PL"/>
        </w:rPr>
        <w:t>Przysługuje prawo do wniesienia skargi do Prezesa Urzędu Ochrony Danych Osobowych gdy uzna, iż przetwarzanie danych osobowych jest niezgodne z prawem.</w:t>
      </w:r>
    </w:p>
    <w:p w14:paraId="06D6CC08" w14:textId="77777777" w:rsidR="00517FD5" w:rsidRPr="003473B0" w:rsidRDefault="00517FD5" w:rsidP="005145F7">
      <w:pPr>
        <w:spacing w:before="600" w:after="120"/>
        <w:jc w:val="both"/>
        <w:rPr>
          <w:rFonts w:asciiTheme="minorHAnsi" w:eastAsia="MS Mincho" w:hAnsiTheme="minorHAnsi" w:cstheme="minorHAnsi"/>
          <w:sz w:val="22"/>
          <w:szCs w:val="22"/>
        </w:rPr>
      </w:pPr>
      <w:r w:rsidRPr="003473B0">
        <w:rPr>
          <w:rFonts w:asciiTheme="minorHAnsi" w:eastAsia="MS Mincho" w:hAnsiTheme="minorHAnsi" w:cstheme="minorHAnsi"/>
          <w:sz w:val="22"/>
          <w:szCs w:val="22"/>
        </w:rPr>
        <w:t xml:space="preserve">Załączniki do </w:t>
      </w:r>
      <w:r w:rsidR="00F134CD" w:rsidRPr="003473B0">
        <w:rPr>
          <w:rFonts w:asciiTheme="minorHAnsi" w:eastAsia="MS Mincho" w:hAnsiTheme="minorHAnsi" w:cstheme="minorHAnsi"/>
          <w:sz w:val="22"/>
          <w:szCs w:val="22"/>
        </w:rPr>
        <w:t>SWZ</w:t>
      </w:r>
    </w:p>
    <w:p w14:paraId="795E0467" w14:textId="60673C91" w:rsidR="003D6E47" w:rsidRPr="003473B0" w:rsidRDefault="008859E4" w:rsidP="005145F7">
      <w:pPr>
        <w:numPr>
          <w:ilvl w:val="0"/>
          <w:numId w:val="4"/>
        </w:numPr>
        <w:tabs>
          <w:tab w:val="clear" w:pos="1065"/>
        </w:tabs>
        <w:ind w:left="284" w:hanging="284"/>
        <w:jc w:val="both"/>
        <w:rPr>
          <w:rFonts w:asciiTheme="minorHAnsi" w:eastAsia="MS Mincho" w:hAnsiTheme="minorHAnsi" w:cstheme="minorHAnsi"/>
          <w:sz w:val="22"/>
          <w:szCs w:val="22"/>
        </w:rPr>
      </w:pPr>
      <w:r>
        <w:rPr>
          <w:rFonts w:asciiTheme="minorHAnsi" w:eastAsia="MS Mincho" w:hAnsiTheme="minorHAnsi" w:cstheme="minorHAnsi"/>
          <w:sz w:val="22"/>
          <w:szCs w:val="22"/>
        </w:rPr>
        <w:t>Szczegółowy o</w:t>
      </w:r>
      <w:r w:rsidR="00B153BA" w:rsidRPr="003473B0">
        <w:rPr>
          <w:rFonts w:asciiTheme="minorHAnsi" w:eastAsia="MS Mincho" w:hAnsiTheme="minorHAnsi" w:cstheme="minorHAnsi"/>
          <w:sz w:val="22"/>
          <w:szCs w:val="22"/>
        </w:rPr>
        <w:t xml:space="preserve">pis przedmiotu zamówienia </w:t>
      </w:r>
      <w:r w:rsidR="00027B24">
        <w:rPr>
          <w:rFonts w:asciiTheme="minorHAnsi" w:eastAsia="MS Mincho" w:hAnsiTheme="minorHAnsi" w:cstheme="minorHAnsi"/>
          <w:sz w:val="22"/>
          <w:szCs w:val="22"/>
        </w:rPr>
        <w:t>wraz z załącznikami</w:t>
      </w:r>
    </w:p>
    <w:p w14:paraId="26DBD7C9" w14:textId="45B94D6F" w:rsidR="00517FD5" w:rsidRDefault="00517FD5" w:rsidP="005145F7">
      <w:pPr>
        <w:numPr>
          <w:ilvl w:val="0"/>
          <w:numId w:val="4"/>
        </w:numPr>
        <w:tabs>
          <w:tab w:val="clear" w:pos="1065"/>
        </w:tabs>
        <w:ind w:left="284" w:hanging="284"/>
        <w:jc w:val="both"/>
        <w:rPr>
          <w:rFonts w:asciiTheme="minorHAnsi" w:eastAsia="MS Mincho" w:hAnsiTheme="minorHAnsi" w:cstheme="minorHAnsi"/>
          <w:sz w:val="22"/>
          <w:szCs w:val="22"/>
        </w:rPr>
      </w:pPr>
      <w:r w:rsidRPr="003473B0">
        <w:rPr>
          <w:rFonts w:asciiTheme="minorHAnsi" w:eastAsia="MS Mincho" w:hAnsiTheme="minorHAnsi" w:cstheme="minorHAnsi"/>
          <w:sz w:val="22"/>
          <w:szCs w:val="22"/>
        </w:rPr>
        <w:t>Formularz oferty</w:t>
      </w:r>
    </w:p>
    <w:p w14:paraId="70DC6A85" w14:textId="33648DC9" w:rsidR="00027B24" w:rsidRPr="003473B0" w:rsidRDefault="00027B24" w:rsidP="00027B24">
      <w:pPr>
        <w:jc w:val="both"/>
        <w:rPr>
          <w:rFonts w:asciiTheme="minorHAnsi" w:eastAsia="MS Mincho" w:hAnsiTheme="minorHAnsi" w:cstheme="minorHAnsi"/>
          <w:sz w:val="22"/>
          <w:szCs w:val="22"/>
        </w:rPr>
      </w:pPr>
      <w:r>
        <w:rPr>
          <w:rFonts w:asciiTheme="minorHAnsi" w:eastAsia="MS Mincho" w:hAnsiTheme="minorHAnsi" w:cstheme="minorHAnsi"/>
          <w:sz w:val="22"/>
          <w:szCs w:val="22"/>
        </w:rPr>
        <w:t xml:space="preserve">2.1 Kwestionariusz </w:t>
      </w:r>
      <w:r w:rsidR="003E0298">
        <w:rPr>
          <w:rFonts w:asciiTheme="minorHAnsi" w:eastAsia="MS Mincho" w:hAnsiTheme="minorHAnsi" w:cstheme="minorHAnsi"/>
          <w:sz w:val="22"/>
          <w:szCs w:val="22"/>
        </w:rPr>
        <w:t>–</w:t>
      </w:r>
      <w:r>
        <w:rPr>
          <w:rFonts w:asciiTheme="minorHAnsi" w:eastAsia="MS Mincho" w:hAnsiTheme="minorHAnsi" w:cstheme="minorHAnsi"/>
          <w:sz w:val="22"/>
          <w:szCs w:val="22"/>
        </w:rPr>
        <w:t xml:space="preserve"> </w:t>
      </w:r>
      <w:r w:rsidR="003E0298">
        <w:rPr>
          <w:rFonts w:asciiTheme="minorHAnsi" w:eastAsia="MS Mincho" w:hAnsiTheme="minorHAnsi" w:cstheme="minorHAnsi"/>
          <w:sz w:val="22"/>
          <w:szCs w:val="22"/>
        </w:rPr>
        <w:t xml:space="preserve">doświadczenie </w:t>
      </w:r>
    </w:p>
    <w:p w14:paraId="5AF1F0F1" w14:textId="774B6913" w:rsidR="00517FD5" w:rsidRPr="003473B0" w:rsidRDefault="00517FD5" w:rsidP="005145F7">
      <w:pPr>
        <w:numPr>
          <w:ilvl w:val="0"/>
          <w:numId w:val="4"/>
        </w:numPr>
        <w:tabs>
          <w:tab w:val="clear" w:pos="1065"/>
        </w:tabs>
        <w:ind w:left="284" w:hanging="284"/>
        <w:jc w:val="both"/>
        <w:rPr>
          <w:rFonts w:asciiTheme="minorHAnsi" w:eastAsia="MS Mincho" w:hAnsiTheme="minorHAnsi" w:cstheme="minorHAnsi"/>
          <w:sz w:val="22"/>
          <w:szCs w:val="22"/>
        </w:rPr>
      </w:pPr>
      <w:r w:rsidRPr="003473B0">
        <w:rPr>
          <w:rFonts w:asciiTheme="minorHAnsi" w:eastAsia="MS Mincho" w:hAnsiTheme="minorHAnsi" w:cstheme="minorHAnsi"/>
          <w:sz w:val="22"/>
          <w:szCs w:val="22"/>
        </w:rPr>
        <w:t xml:space="preserve">Oświadczenie </w:t>
      </w:r>
      <w:r w:rsidR="00B153BA" w:rsidRPr="003473B0">
        <w:rPr>
          <w:rFonts w:asciiTheme="minorHAnsi" w:eastAsia="MS Mincho" w:hAnsiTheme="minorHAnsi" w:cstheme="minorHAnsi"/>
          <w:sz w:val="22"/>
          <w:szCs w:val="22"/>
        </w:rPr>
        <w:t xml:space="preserve"> o braku podstaw do wykluczenia z post</w:t>
      </w:r>
      <w:r w:rsidR="00E339A8" w:rsidRPr="003473B0">
        <w:rPr>
          <w:rFonts w:asciiTheme="minorHAnsi" w:eastAsia="MS Mincho" w:hAnsiTheme="minorHAnsi" w:cstheme="minorHAnsi"/>
          <w:sz w:val="22"/>
          <w:szCs w:val="22"/>
        </w:rPr>
        <w:t>ę</w:t>
      </w:r>
      <w:r w:rsidR="00B153BA" w:rsidRPr="003473B0">
        <w:rPr>
          <w:rFonts w:asciiTheme="minorHAnsi" w:eastAsia="MS Mincho" w:hAnsiTheme="minorHAnsi" w:cstheme="minorHAnsi"/>
          <w:sz w:val="22"/>
          <w:szCs w:val="22"/>
        </w:rPr>
        <w:t xml:space="preserve">powania i spełnieniu warunków udziału </w:t>
      </w:r>
      <w:r w:rsidR="002B75CA">
        <w:rPr>
          <w:rFonts w:asciiTheme="minorHAnsi" w:eastAsia="MS Mincho" w:hAnsiTheme="minorHAnsi" w:cstheme="minorHAnsi"/>
          <w:sz w:val="22"/>
          <w:szCs w:val="22"/>
        </w:rPr>
        <w:t xml:space="preserve">                         </w:t>
      </w:r>
      <w:r w:rsidR="00B153BA" w:rsidRPr="003473B0">
        <w:rPr>
          <w:rFonts w:asciiTheme="minorHAnsi" w:eastAsia="MS Mincho" w:hAnsiTheme="minorHAnsi" w:cstheme="minorHAnsi"/>
          <w:sz w:val="22"/>
          <w:szCs w:val="22"/>
        </w:rPr>
        <w:t>w postepowaniu składane na podstawie art. 125 PZP</w:t>
      </w:r>
    </w:p>
    <w:p w14:paraId="698FBDC1" w14:textId="0643CB8A" w:rsidR="00B153BA" w:rsidRPr="003473B0" w:rsidRDefault="00B153BA" w:rsidP="005145F7">
      <w:pPr>
        <w:numPr>
          <w:ilvl w:val="0"/>
          <w:numId w:val="4"/>
        </w:numPr>
        <w:tabs>
          <w:tab w:val="clear" w:pos="1065"/>
        </w:tabs>
        <w:ind w:left="284" w:hanging="284"/>
        <w:jc w:val="both"/>
        <w:rPr>
          <w:rFonts w:asciiTheme="minorHAnsi" w:eastAsia="MS Mincho" w:hAnsiTheme="minorHAnsi" w:cstheme="minorHAnsi"/>
          <w:sz w:val="22"/>
          <w:szCs w:val="22"/>
        </w:rPr>
      </w:pPr>
      <w:r w:rsidRPr="003473B0">
        <w:rPr>
          <w:rFonts w:asciiTheme="minorHAnsi" w:eastAsia="MS Mincho" w:hAnsiTheme="minorHAnsi" w:cstheme="minorHAnsi"/>
          <w:sz w:val="22"/>
          <w:szCs w:val="22"/>
        </w:rPr>
        <w:lastRenderedPageBreak/>
        <w:t>Oświadczenie Wykonawców wspólnie ubiegających się o udzielenie zamówienia składane na podstawie art. 117 ust. 4 PZP</w:t>
      </w:r>
    </w:p>
    <w:p w14:paraId="4E081CA1" w14:textId="0F04C9AB" w:rsidR="00B153BA" w:rsidRPr="003473B0" w:rsidRDefault="00B153BA" w:rsidP="005145F7">
      <w:pPr>
        <w:jc w:val="both"/>
        <w:rPr>
          <w:rFonts w:asciiTheme="minorHAnsi" w:eastAsia="MS Mincho" w:hAnsiTheme="minorHAnsi" w:cstheme="minorHAnsi"/>
          <w:sz w:val="22"/>
          <w:szCs w:val="22"/>
        </w:rPr>
      </w:pPr>
      <w:r w:rsidRPr="003473B0">
        <w:rPr>
          <w:rFonts w:asciiTheme="minorHAnsi" w:eastAsia="MS Mincho" w:hAnsiTheme="minorHAnsi" w:cstheme="minorHAnsi"/>
          <w:sz w:val="22"/>
          <w:szCs w:val="22"/>
        </w:rPr>
        <w:t>4</w:t>
      </w:r>
      <w:r w:rsidR="00027B24">
        <w:rPr>
          <w:rFonts w:asciiTheme="minorHAnsi" w:eastAsia="MS Mincho" w:hAnsiTheme="minorHAnsi" w:cstheme="minorHAnsi"/>
          <w:sz w:val="22"/>
          <w:szCs w:val="22"/>
        </w:rPr>
        <w:t>.1</w:t>
      </w:r>
      <w:r w:rsidRPr="003473B0">
        <w:rPr>
          <w:rFonts w:asciiTheme="minorHAnsi" w:eastAsia="MS Mincho" w:hAnsiTheme="minorHAnsi" w:cstheme="minorHAnsi"/>
          <w:sz w:val="22"/>
          <w:szCs w:val="22"/>
        </w:rPr>
        <w:t>. Zobowiązanie podmiotu udostepniającego zasoby</w:t>
      </w:r>
    </w:p>
    <w:p w14:paraId="0EB52CDD" w14:textId="7904003A" w:rsidR="00517FD5" w:rsidRPr="003473B0" w:rsidRDefault="00B153BA" w:rsidP="005145F7">
      <w:pPr>
        <w:numPr>
          <w:ilvl w:val="0"/>
          <w:numId w:val="4"/>
        </w:numPr>
        <w:tabs>
          <w:tab w:val="clear" w:pos="1065"/>
        </w:tabs>
        <w:ind w:left="284" w:hanging="284"/>
        <w:jc w:val="both"/>
        <w:rPr>
          <w:rFonts w:asciiTheme="minorHAnsi" w:eastAsia="MS Mincho" w:hAnsiTheme="minorHAnsi" w:cstheme="minorHAnsi"/>
          <w:sz w:val="22"/>
          <w:szCs w:val="22"/>
        </w:rPr>
      </w:pPr>
      <w:r w:rsidRPr="003473B0">
        <w:rPr>
          <w:rFonts w:asciiTheme="minorHAnsi" w:eastAsia="MS Mincho" w:hAnsiTheme="minorHAnsi" w:cstheme="minorHAnsi"/>
          <w:sz w:val="22"/>
          <w:szCs w:val="22"/>
        </w:rPr>
        <w:t xml:space="preserve">Oświadczenie - Grupa kapitałowa </w:t>
      </w:r>
    </w:p>
    <w:p w14:paraId="62D31847" w14:textId="5C9E8F54" w:rsidR="00B153BA" w:rsidRPr="003473B0" w:rsidRDefault="00B153BA" w:rsidP="005145F7">
      <w:pPr>
        <w:numPr>
          <w:ilvl w:val="0"/>
          <w:numId w:val="4"/>
        </w:numPr>
        <w:tabs>
          <w:tab w:val="clear" w:pos="1065"/>
        </w:tabs>
        <w:ind w:left="284" w:hanging="284"/>
        <w:jc w:val="both"/>
        <w:rPr>
          <w:rFonts w:asciiTheme="minorHAnsi" w:eastAsia="MS Mincho" w:hAnsiTheme="minorHAnsi" w:cstheme="minorHAnsi"/>
          <w:sz w:val="22"/>
          <w:szCs w:val="22"/>
        </w:rPr>
      </w:pPr>
      <w:r w:rsidRPr="003473B0">
        <w:rPr>
          <w:rFonts w:asciiTheme="minorHAnsi" w:eastAsia="MS Mincho" w:hAnsiTheme="minorHAnsi" w:cstheme="minorHAnsi"/>
          <w:sz w:val="22"/>
          <w:szCs w:val="22"/>
        </w:rPr>
        <w:t>Wykaz usług</w:t>
      </w:r>
    </w:p>
    <w:p w14:paraId="49ED70B1" w14:textId="34677CFC" w:rsidR="00B153BA" w:rsidRPr="003473B0" w:rsidRDefault="00B153BA" w:rsidP="005145F7">
      <w:pPr>
        <w:numPr>
          <w:ilvl w:val="0"/>
          <w:numId w:val="4"/>
        </w:numPr>
        <w:tabs>
          <w:tab w:val="clear" w:pos="1065"/>
        </w:tabs>
        <w:ind w:left="284" w:hanging="284"/>
        <w:jc w:val="both"/>
        <w:rPr>
          <w:rFonts w:asciiTheme="minorHAnsi" w:eastAsia="MS Mincho" w:hAnsiTheme="minorHAnsi" w:cstheme="minorHAnsi"/>
          <w:sz w:val="22"/>
          <w:szCs w:val="22"/>
        </w:rPr>
      </w:pPr>
      <w:r w:rsidRPr="003473B0">
        <w:rPr>
          <w:rFonts w:asciiTheme="minorHAnsi" w:eastAsia="MS Mincho" w:hAnsiTheme="minorHAnsi" w:cstheme="minorHAnsi"/>
          <w:sz w:val="22"/>
          <w:szCs w:val="22"/>
        </w:rPr>
        <w:t xml:space="preserve">Wykaz osób </w:t>
      </w:r>
    </w:p>
    <w:p w14:paraId="050B149F" w14:textId="4804AC9C" w:rsidR="00B153BA" w:rsidRPr="003473B0" w:rsidRDefault="002B75CA" w:rsidP="005145F7">
      <w:pPr>
        <w:numPr>
          <w:ilvl w:val="0"/>
          <w:numId w:val="4"/>
        </w:numPr>
        <w:tabs>
          <w:tab w:val="clear" w:pos="1065"/>
        </w:tabs>
        <w:ind w:left="284" w:hanging="284"/>
        <w:jc w:val="both"/>
        <w:rPr>
          <w:rFonts w:asciiTheme="minorHAnsi" w:eastAsia="MS Mincho" w:hAnsiTheme="minorHAnsi" w:cstheme="minorHAnsi"/>
          <w:sz w:val="22"/>
          <w:szCs w:val="22"/>
        </w:rPr>
      </w:pPr>
      <w:r>
        <w:rPr>
          <w:rFonts w:asciiTheme="minorHAnsi" w:eastAsia="MS Mincho" w:hAnsiTheme="minorHAnsi" w:cstheme="minorHAnsi"/>
          <w:sz w:val="22"/>
          <w:szCs w:val="22"/>
        </w:rPr>
        <w:t>P</w:t>
      </w:r>
      <w:r w:rsidR="00B153BA" w:rsidRPr="003473B0">
        <w:rPr>
          <w:rFonts w:asciiTheme="minorHAnsi" w:eastAsia="MS Mincho" w:hAnsiTheme="minorHAnsi" w:cstheme="minorHAnsi"/>
          <w:sz w:val="22"/>
          <w:szCs w:val="22"/>
        </w:rPr>
        <w:t>r</w:t>
      </w:r>
      <w:r>
        <w:rPr>
          <w:rFonts w:asciiTheme="minorHAnsi" w:eastAsia="MS Mincho" w:hAnsiTheme="minorHAnsi" w:cstheme="minorHAnsi"/>
          <w:sz w:val="22"/>
          <w:szCs w:val="22"/>
        </w:rPr>
        <w:t>ojekt</w:t>
      </w:r>
      <w:r w:rsidR="00B153BA" w:rsidRPr="003473B0">
        <w:rPr>
          <w:rFonts w:asciiTheme="minorHAnsi" w:eastAsia="MS Mincho" w:hAnsiTheme="minorHAnsi" w:cstheme="minorHAnsi"/>
          <w:sz w:val="22"/>
          <w:szCs w:val="22"/>
        </w:rPr>
        <w:t xml:space="preserve"> umowy </w:t>
      </w:r>
    </w:p>
    <w:sectPr w:rsidR="00B153BA" w:rsidRPr="003473B0" w:rsidSect="00B84E53">
      <w:headerReference w:type="default" r:id="rId11"/>
      <w:footerReference w:type="default" r:id="rId12"/>
      <w:footnotePr>
        <w:pos w:val="beneathText"/>
      </w:footnotePr>
      <w:pgSz w:w="11905" w:h="16837"/>
      <w:pgMar w:top="1417" w:right="1417" w:bottom="1276"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3B93BF" w14:textId="77777777" w:rsidR="00C06F6B" w:rsidRDefault="00C06F6B">
      <w:r>
        <w:separator/>
      </w:r>
    </w:p>
  </w:endnote>
  <w:endnote w:type="continuationSeparator" w:id="0">
    <w:p w14:paraId="223BE4D0" w14:textId="77777777" w:rsidR="00C06F6B" w:rsidRDefault="00C06F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Bold">
    <w:altName w:val="Calibri"/>
    <w:panose1 w:val="00000000000000000000"/>
    <w:charset w:val="00"/>
    <w:family w:val="roman"/>
    <w:notTrueType/>
    <w:pitch w:val="default"/>
  </w:font>
  <w:font w:name="Calibri">
    <w:panose1 w:val="020F0502020204030204"/>
    <w:charset w:val="EE"/>
    <w:family w:val="swiss"/>
    <w:pitch w:val="variable"/>
    <w:sig w:usb0="E4002EFF" w:usb1="C2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ymbolMT">
    <w:altName w:val="Cambria"/>
    <w:panose1 w:val="00000000000000000000"/>
    <w:charset w:val="00"/>
    <w:family w:val="roman"/>
    <w:notTrueType/>
    <w:pitch w:val="default"/>
  </w:font>
  <w:font w:name="Brygada 1918">
    <w:altName w:val="Calibri"/>
    <w:charset w:val="00"/>
    <w:family w:val="moder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238357" w14:textId="77777777" w:rsidR="00473753" w:rsidRPr="009C1B33" w:rsidRDefault="00473753" w:rsidP="009C1B33">
    <w:pPr>
      <w:pStyle w:val="Stopka"/>
      <w:pBdr>
        <w:bottom w:val="single" w:sz="6" w:space="1" w:color="auto"/>
      </w:pBdr>
      <w:rPr>
        <w:sz w:val="2"/>
        <w:szCs w:val="2"/>
      </w:rPr>
    </w:pPr>
  </w:p>
  <w:p w14:paraId="367286F5" w14:textId="77777777" w:rsidR="00473753" w:rsidRPr="009A2E8D" w:rsidRDefault="00473753" w:rsidP="009C1B33">
    <w:pPr>
      <w:pStyle w:val="Stopka"/>
      <w:jc w:val="right"/>
      <w:rPr>
        <w:sz w:val="20"/>
        <w:szCs w:val="20"/>
      </w:rPr>
    </w:pPr>
    <w:r w:rsidRPr="009A2E8D">
      <w:rPr>
        <w:sz w:val="20"/>
        <w:szCs w:val="20"/>
      </w:rPr>
      <w:t xml:space="preserve">Strona </w:t>
    </w:r>
    <w:r w:rsidR="00D94F5B" w:rsidRPr="009A2E8D">
      <w:rPr>
        <w:sz w:val="20"/>
        <w:szCs w:val="20"/>
      </w:rPr>
      <w:fldChar w:fldCharType="begin"/>
    </w:r>
    <w:r w:rsidRPr="009A2E8D">
      <w:rPr>
        <w:sz w:val="20"/>
        <w:szCs w:val="20"/>
      </w:rPr>
      <w:instrText xml:space="preserve"> PAGE \*ARABIC </w:instrText>
    </w:r>
    <w:r w:rsidR="00D94F5B" w:rsidRPr="009A2E8D">
      <w:rPr>
        <w:sz w:val="20"/>
        <w:szCs w:val="20"/>
      </w:rPr>
      <w:fldChar w:fldCharType="separate"/>
    </w:r>
    <w:r w:rsidR="00402F5B">
      <w:rPr>
        <w:noProof/>
        <w:sz w:val="20"/>
        <w:szCs w:val="20"/>
      </w:rPr>
      <w:t>18</w:t>
    </w:r>
    <w:r w:rsidR="00D94F5B" w:rsidRPr="009A2E8D">
      <w:rPr>
        <w:sz w:val="20"/>
        <w:szCs w:val="20"/>
      </w:rPr>
      <w:fldChar w:fldCharType="end"/>
    </w:r>
    <w:r w:rsidRPr="009A2E8D">
      <w:rPr>
        <w:sz w:val="20"/>
        <w:szCs w:val="20"/>
      </w:rPr>
      <w:t xml:space="preserve"> z </w:t>
    </w:r>
    <w:r w:rsidR="00D94F5B" w:rsidRPr="009A2E8D">
      <w:rPr>
        <w:sz w:val="20"/>
        <w:szCs w:val="20"/>
      </w:rPr>
      <w:fldChar w:fldCharType="begin"/>
    </w:r>
    <w:r w:rsidRPr="009A2E8D">
      <w:rPr>
        <w:sz w:val="20"/>
        <w:szCs w:val="20"/>
      </w:rPr>
      <w:instrText xml:space="preserve"> NUMPAGES \*ARABIC </w:instrText>
    </w:r>
    <w:r w:rsidR="00D94F5B" w:rsidRPr="009A2E8D">
      <w:rPr>
        <w:sz w:val="20"/>
        <w:szCs w:val="20"/>
      </w:rPr>
      <w:fldChar w:fldCharType="separate"/>
    </w:r>
    <w:r w:rsidR="00402F5B">
      <w:rPr>
        <w:noProof/>
        <w:sz w:val="20"/>
        <w:szCs w:val="20"/>
      </w:rPr>
      <w:t>18</w:t>
    </w:r>
    <w:r w:rsidR="00D94F5B" w:rsidRPr="009A2E8D">
      <w:rPr>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169B99" w14:textId="77777777" w:rsidR="00C06F6B" w:rsidRDefault="00C06F6B">
      <w:r>
        <w:separator/>
      </w:r>
    </w:p>
  </w:footnote>
  <w:footnote w:type="continuationSeparator" w:id="0">
    <w:p w14:paraId="58BBA299" w14:textId="77777777" w:rsidR="00C06F6B" w:rsidRDefault="00C06F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F3F36" w14:textId="4010F216" w:rsidR="00473753" w:rsidRPr="001060E5" w:rsidRDefault="00473753" w:rsidP="00517FD5">
    <w:pPr>
      <w:pStyle w:val="Nagwek"/>
      <w:tabs>
        <w:tab w:val="clear" w:pos="4536"/>
      </w:tabs>
      <w:rPr>
        <w:sz w:val="20"/>
        <w:szCs w:val="20"/>
      </w:rPr>
    </w:pPr>
    <w:r w:rsidRPr="001060E5">
      <w:rPr>
        <w:sz w:val="20"/>
        <w:szCs w:val="20"/>
      </w:rPr>
      <w:t>ZP</w:t>
    </w:r>
    <w:r w:rsidR="004B46B0">
      <w:rPr>
        <w:sz w:val="20"/>
        <w:szCs w:val="20"/>
      </w:rPr>
      <w:t>.261.</w:t>
    </w:r>
    <w:r w:rsidR="00FC4794">
      <w:rPr>
        <w:sz w:val="20"/>
        <w:szCs w:val="20"/>
      </w:rPr>
      <w:t>6</w:t>
    </w:r>
    <w:r w:rsidR="004B46B0">
      <w:rPr>
        <w:sz w:val="20"/>
        <w:szCs w:val="20"/>
      </w:rPr>
      <w:t>.2024</w:t>
    </w:r>
    <w:r w:rsidR="00F134CD" w:rsidRPr="001060E5">
      <w:rPr>
        <w:sz w:val="20"/>
        <w:szCs w:val="20"/>
      </w:rPr>
      <w:tab/>
      <w:t>S</w:t>
    </w:r>
    <w:r w:rsidRPr="001060E5">
      <w:rPr>
        <w:sz w:val="20"/>
        <w:szCs w:val="20"/>
      </w:rPr>
      <w:t>WZ</w:t>
    </w:r>
  </w:p>
  <w:p w14:paraId="5227544D" w14:textId="0DE3A329" w:rsidR="004B46B0" w:rsidRPr="007D0B2F" w:rsidRDefault="004B46B0" w:rsidP="004B46B0">
    <w:pPr>
      <w:pStyle w:val="Nagwek"/>
      <w:pBdr>
        <w:bottom w:val="single" w:sz="6" w:space="1" w:color="auto"/>
      </w:pBdr>
      <w:tabs>
        <w:tab w:val="right" w:pos="15300"/>
      </w:tabs>
      <w:jc w:val="both"/>
      <w:rPr>
        <w:i/>
        <w:iCs/>
        <w:noProof/>
        <w:sz w:val="20"/>
        <w:szCs w:val="20"/>
      </w:rPr>
    </w:pPr>
    <w:r w:rsidRPr="007D0B2F">
      <w:rPr>
        <w:rStyle w:val="fontstyle01"/>
        <w:rFonts w:eastAsiaTheme="minorEastAsia"/>
        <w:i/>
        <w:iCs/>
        <w:sz w:val="20"/>
        <w:szCs w:val="20"/>
      </w:rPr>
      <w:t xml:space="preserve">„Opracowanie dokumentacji projektowo-kosztorysowej budowy windy zewnętrznej w budynku Sądu Rejonowego w Będzinie przy ul. Jana </w:t>
    </w:r>
    <w:proofErr w:type="spellStart"/>
    <w:r w:rsidRPr="007D0B2F">
      <w:rPr>
        <w:rStyle w:val="fontstyle01"/>
        <w:rFonts w:eastAsiaTheme="minorEastAsia"/>
        <w:i/>
        <w:iCs/>
        <w:sz w:val="20"/>
        <w:szCs w:val="20"/>
      </w:rPr>
      <w:t>Sączewskiego</w:t>
    </w:r>
    <w:proofErr w:type="spellEnd"/>
    <w:r w:rsidRPr="007D0B2F">
      <w:rPr>
        <w:rStyle w:val="fontstyle01"/>
        <w:rFonts w:eastAsiaTheme="minorEastAsia"/>
        <w:i/>
        <w:iCs/>
        <w:sz w:val="20"/>
        <w:szCs w:val="20"/>
      </w:rPr>
      <w:t xml:space="preserve"> 23 wraz z pełnieniem nadzoru autorskiego i nadzoru inwestorskiego</w:t>
    </w:r>
    <w:r w:rsidR="00FC4794">
      <w:rPr>
        <w:rStyle w:val="fontstyle01"/>
        <w:rFonts w:eastAsiaTheme="minorEastAsia"/>
        <w:i/>
        <w:iCs/>
        <w:sz w:val="20"/>
        <w:szCs w:val="20"/>
      </w:rPr>
      <w:t xml:space="preserve"> – postępowanie nr 2</w:t>
    </w:r>
    <w:r w:rsidRPr="007D0B2F">
      <w:rPr>
        <w:rStyle w:val="fontstyle01"/>
        <w:rFonts w:eastAsiaTheme="minorEastAsia"/>
        <w:i/>
        <w:iCs/>
        <w:sz w:val="20"/>
        <w:szCs w:val="20"/>
      </w:rPr>
      <w:t>”</w:t>
    </w:r>
  </w:p>
  <w:p w14:paraId="75D620F6" w14:textId="77777777" w:rsidR="00473753" w:rsidRPr="00517FD5" w:rsidRDefault="00473753" w:rsidP="00517FD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decimal"/>
      <w:lvlText w:val="%1."/>
      <w:lvlJc w:val="left"/>
      <w:pPr>
        <w:tabs>
          <w:tab w:val="num" w:pos="360"/>
        </w:tabs>
      </w:pPr>
      <w:rPr>
        <w:rFonts w:cs="Times New Roman"/>
      </w:rPr>
    </w:lvl>
    <w:lvl w:ilvl="1">
      <w:start w:val="1"/>
      <w:numFmt w:val="decimal"/>
      <w:lvlText w:val="%1.%2."/>
      <w:lvlJc w:val="left"/>
      <w:pPr>
        <w:tabs>
          <w:tab w:val="num" w:pos="567"/>
        </w:tabs>
      </w:pPr>
      <w:rPr>
        <w:rFonts w:cs="Times New Roman"/>
      </w:rPr>
    </w:lvl>
    <w:lvl w:ilvl="2">
      <w:start w:val="1"/>
      <w:numFmt w:val="decimal"/>
      <w:lvlText w:val="%1.%2.%3."/>
      <w:lvlJc w:val="left"/>
      <w:pPr>
        <w:tabs>
          <w:tab w:val="num" w:pos="720"/>
        </w:tabs>
      </w:pPr>
      <w:rPr>
        <w:rFonts w:cs="Times New Roman"/>
      </w:rPr>
    </w:lvl>
    <w:lvl w:ilvl="3">
      <w:start w:val="1"/>
      <w:numFmt w:val="decimal"/>
      <w:lvlText w:val="%1.%2.%3.%4."/>
      <w:lvlJc w:val="left"/>
      <w:pPr>
        <w:tabs>
          <w:tab w:val="num" w:pos="720"/>
        </w:tabs>
      </w:pPr>
      <w:rPr>
        <w:rFonts w:cs="Times New Roman"/>
      </w:rPr>
    </w:lvl>
    <w:lvl w:ilvl="4">
      <w:start w:val="1"/>
      <w:numFmt w:val="decimal"/>
      <w:lvlText w:val="%1.%2.%3.%4.%5."/>
      <w:lvlJc w:val="left"/>
      <w:pPr>
        <w:tabs>
          <w:tab w:val="num" w:pos="1080"/>
        </w:tabs>
      </w:pPr>
      <w:rPr>
        <w:rFonts w:cs="Times New Roman"/>
      </w:rPr>
    </w:lvl>
    <w:lvl w:ilvl="5">
      <w:start w:val="1"/>
      <w:numFmt w:val="decimal"/>
      <w:lvlText w:val="%1.%2.%3.%4.%5.%6."/>
      <w:lvlJc w:val="left"/>
      <w:pPr>
        <w:tabs>
          <w:tab w:val="num" w:pos="1080"/>
        </w:tabs>
      </w:pPr>
      <w:rPr>
        <w:rFonts w:cs="Times New Roman"/>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440"/>
        </w:tabs>
      </w:pPr>
      <w:rPr>
        <w:rFonts w:cs="Times New Roman"/>
      </w:rPr>
    </w:lvl>
    <w:lvl w:ilvl="8">
      <w:start w:val="1"/>
      <w:numFmt w:val="decimal"/>
      <w:lvlText w:val="%1.%2.%3.%4.%5.%6.%7.%8.%9."/>
      <w:lvlJc w:val="left"/>
      <w:pPr>
        <w:tabs>
          <w:tab w:val="num" w:pos="1800"/>
        </w:tabs>
      </w:pPr>
      <w:rPr>
        <w:rFonts w:cs="Times New Roman"/>
      </w:rPr>
    </w:lvl>
  </w:abstractNum>
  <w:abstractNum w:abstractNumId="1" w15:restartNumberingAfterBreak="0">
    <w:nsid w:val="00000002"/>
    <w:multiLevelType w:val="multilevel"/>
    <w:tmpl w:val="083680B6"/>
    <w:lvl w:ilvl="0">
      <w:start w:val="1"/>
      <w:numFmt w:val="upperRoman"/>
      <w:pStyle w:val="tyturozdziau"/>
      <w:lvlText w:val="%1."/>
      <w:lvlJc w:val="left"/>
      <w:pPr>
        <w:tabs>
          <w:tab w:val="num" w:pos="720"/>
        </w:tabs>
      </w:pPr>
      <w:rPr>
        <w:rFonts w:cs="Times New Roman"/>
      </w:rPr>
    </w:lvl>
    <w:lvl w:ilvl="1">
      <w:start w:val="1"/>
      <w:numFmt w:val="decimal"/>
      <w:lvlText w:val="%1.%2."/>
      <w:lvlJc w:val="left"/>
      <w:pPr>
        <w:tabs>
          <w:tab w:val="num" w:pos="567"/>
        </w:tabs>
      </w:pPr>
      <w:rPr>
        <w:rFonts w:cs="Times New Roman"/>
      </w:rPr>
    </w:lvl>
    <w:lvl w:ilvl="2">
      <w:start w:val="1"/>
      <w:numFmt w:val="decimal"/>
      <w:lvlText w:val="%1.%2.%3."/>
      <w:lvlJc w:val="left"/>
      <w:pPr>
        <w:tabs>
          <w:tab w:val="num" w:pos="720"/>
        </w:tabs>
      </w:pPr>
      <w:rPr>
        <w:rFonts w:cs="Times New Roman"/>
      </w:rPr>
    </w:lvl>
    <w:lvl w:ilvl="3">
      <w:start w:val="1"/>
      <w:numFmt w:val="decimal"/>
      <w:lvlText w:val="%1.%2.%3.%4."/>
      <w:lvlJc w:val="left"/>
      <w:pPr>
        <w:tabs>
          <w:tab w:val="num" w:pos="720"/>
        </w:tabs>
      </w:pPr>
      <w:rPr>
        <w:rFonts w:cs="Times New Roman"/>
      </w:rPr>
    </w:lvl>
    <w:lvl w:ilvl="4">
      <w:start w:val="1"/>
      <w:numFmt w:val="decimal"/>
      <w:lvlText w:val="%1.%2.%3.%4.%5."/>
      <w:lvlJc w:val="left"/>
      <w:pPr>
        <w:tabs>
          <w:tab w:val="num" w:pos="1080"/>
        </w:tabs>
      </w:pPr>
      <w:rPr>
        <w:rFonts w:cs="Times New Roman"/>
      </w:rPr>
    </w:lvl>
    <w:lvl w:ilvl="5">
      <w:start w:val="1"/>
      <w:numFmt w:val="decimal"/>
      <w:lvlText w:val="%1.%2.%3.%4.%5.%6."/>
      <w:lvlJc w:val="left"/>
      <w:pPr>
        <w:tabs>
          <w:tab w:val="num" w:pos="1080"/>
        </w:tabs>
      </w:pPr>
      <w:rPr>
        <w:rFonts w:cs="Times New Roman"/>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440"/>
        </w:tabs>
      </w:pPr>
      <w:rPr>
        <w:rFonts w:cs="Times New Roman"/>
      </w:rPr>
    </w:lvl>
    <w:lvl w:ilvl="8">
      <w:start w:val="1"/>
      <w:numFmt w:val="decimal"/>
      <w:lvlText w:val="%1.%2.%3.%4.%5.%6.%7.%8.%9."/>
      <w:lvlJc w:val="left"/>
      <w:pPr>
        <w:tabs>
          <w:tab w:val="num" w:pos="1800"/>
        </w:tabs>
      </w:pPr>
      <w:rPr>
        <w:rFonts w:cs="Times New Roman"/>
      </w:rPr>
    </w:lvl>
  </w:abstractNum>
  <w:abstractNum w:abstractNumId="2" w15:restartNumberingAfterBreak="0">
    <w:nsid w:val="00000003"/>
    <w:multiLevelType w:val="multilevel"/>
    <w:tmpl w:val="00000003"/>
    <w:name w:val="WW8Num3"/>
    <w:lvl w:ilvl="0">
      <w:start w:val="1"/>
      <w:numFmt w:val="lowerLetter"/>
      <w:lvlText w:val="%1."/>
      <w:lvlJc w:val="left"/>
      <w:pPr>
        <w:tabs>
          <w:tab w:val="num" w:pos="700"/>
        </w:tabs>
      </w:pPr>
      <w:rPr>
        <w:rFonts w:cs="Times New Roman"/>
      </w:rPr>
    </w:lvl>
    <w:lvl w:ilvl="1">
      <w:start w:val="1"/>
      <w:numFmt w:val="decimal"/>
      <w:lvlText w:val="%2."/>
      <w:lvlJc w:val="left"/>
      <w:pPr>
        <w:tabs>
          <w:tab w:val="num" w:pos="0"/>
        </w:tabs>
      </w:pPr>
      <w:rPr>
        <w:rFonts w:cs="Times New Roman"/>
      </w:rPr>
    </w:lvl>
    <w:lvl w:ilvl="2">
      <w:start w:val="1"/>
      <w:numFmt w:val="decimal"/>
      <w:lvlText w:val="%3."/>
      <w:lvlJc w:val="left"/>
      <w:pPr>
        <w:tabs>
          <w:tab w:val="num" w:pos="0"/>
        </w:tabs>
      </w:pPr>
      <w:rPr>
        <w:rFonts w:cs="Times New Roman"/>
      </w:rPr>
    </w:lvl>
    <w:lvl w:ilvl="3">
      <w:start w:val="1"/>
      <w:numFmt w:val="decimal"/>
      <w:lvlText w:val="%4."/>
      <w:lvlJc w:val="left"/>
      <w:pPr>
        <w:tabs>
          <w:tab w:val="num" w:pos="0"/>
        </w:tabs>
      </w:pPr>
      <w:rPr>
        <w:rFonts w:cs="Times New Roman"/>
      </w:rPr>
    </w:lvl>
    <w:lvl w:ilvl="4">
      <w:start w:val="1"/>
      <w:numFmt w:val="decimal"/>
      <w:lvlText w:val="%5."/>
      <w:lvlJc w:val="left"/>
      <w:pPr>
        <w:tabs>
          <w:tab w:val="num" w:pos="0"/>
        </w:tabs>
      </w:pPr>
      <w:rPr>
        <w:rFonts w:cs="Times New Roman"/>
      </w:rPr>
    </w:lvl>
    <w:lvl w:ilvl="5">
      <w:start w:val="1"/>
      <w:numFmt w:val="decimal"/>
      <w:lvlText w:val="%6."/>
      <w:lvlJc w:val="left"/>
      <w:pPr>
        <w:tabs>
          <w:tab w:val="num" w:pos="0"/>
        </w:tabs>
      </w:pPr>
      <w:rPr>
        <w:rFonts w:cs="Times New Roman"/>
      </w:rPr>
    </w:lvl>
    <w:lvl w:ilvl="6">
      <w:start w:val="1"/>
      <w:numFmt w:val="decimal"/>
      <w:lvlText w:val="%7."/>
      <w:lvlJc w:val="left"/>
      <w:pPr>
        <w:tabs>
          <w:tab w:val="num" w:pos="0"/>
        </w:tabs>
      </w:pPr>
      <w:rPr>
        <w:rFonts w:cs="Times New Roman"/>
      </w:rPr>
    </w:lvl>
    <w:lvl w:ilvl="7">
      <w:start w:val="1"/>
      <w:numFmt w:val="decimal"/>
      <w:lvlText w:val="%8."/>
      <w:lvlJc w:val="left"/>
      <w:pPr>
        <w:tabs>
          <w:tab w:val="num" w:pos="0"/>
        </w:tabs>
      </w:pPr>
      <w:rPr>
        <w:rFonts w:cs="Times New Roman"/>
      </w:rPr>
    </w:lvl>
    <w:lvl w:ilvl="8">
      <w:start w:val="1"/>
      <w:numFmt w:val="decimal"/>
      <w:lvlText w:val="%9."/>
      <w:lvlJc w:val="left"/>
      <w:pPr>
        <w:tabs>
          <w:tab w:val="num" w:pos="0"/>
        </w:tabs>
      </w:pPr>
      <w:rPr>
        <w:rFonts w:cs="Times New Roman"/>
      </w:rPr>
    </w:lvl>
  </w:abstractNum>
  <w:abstractNum w:abstractNumId="3" w15:restartNumberingAfterBreak="0">
    <w:nsid w:val="00000004"/>
    <w:multiLevelType w:val="singleLevel"/>
    <w:tmpl w:val="00000004"/>
    <w:name w:val="WW8Num4"/>
    <w:lvl w:ilvl="0">
      <w:numFmt w:val="bullet"/>
      <w:pStyle w:val="Styl2"/>
      <w:lvlText w:val="-"/>
      <w:lvlJc w:val="left"/>
      <w:pPr>
        <w:tabs>
          <w:tab w:val="num" w:pos="720"/>
        </w:tabs>
      </w:pPr>
      <w:rPr>
        <w:rFonts w:ascii="Times New Roman" w:hAnsi="Times New Roman"/>
      </w:rPr>
    </w:lvl>
  </w:abstractNum>
  <w:abstractNum w:abstractNumId="4" w15:restartNumberingAfterBreak="0">
    <w:nsid w:val="00000005"/>
    <w:multiLevelType w:val="multilevel"/>
    <w:tmpl w:val="00000005"/>
    <w:name w:val="WW8Num5"/>
    <w:lvl w:ilvl="0">
      <w:start w:val="1"/>
      <w:numFmt w:val="decimal"/>
      <w:lvlText w:val="%1."/>
      <w:lvlJc w:val="left"/>
      <w:pPr>
        <w:tabs>
          <w:tab w:val="num" w:pos="360"/>
        </w:tabs>
      </w:pPr>
      <w:rPr>
        <w:rFonts w:cs="Times New Roman"/>
      </w:rPr>
    </w:lvl>
    <w:lvl w:ilvl="1">
      <w:start w:val="1"/>
      <w:numFmt w:val="decimal"/>
      <w:lvlText w:val="%1.%2."/>
      <w:lvlJc w:val="left"/>
      <w:pPr>
        <w:tabs>
          <w:tab w:val="num" w:pos="567"/>
        </w:tabs>
      </w:pPr>
      <w:rPr>
        <w:rFonts w:cs="Times New Roman"/>
      </w:rPr>
    </w:lvl>
    <w:lvl w:ilvl="2">
      <w:start w:val="1"/>
      <w:numFmt w:val="decimal"/>
      <w:lvlText w:val="%1.%2.%3."/>
      <w:lvlJc w:val="left"/>
      <w:pPr>
        <w:tabs>
          <w:tab w:val="num" w:pos="720"/>
        </w:tabs>
      </w:pPr>
      <w:rPr>
        <w:rFonts w:cs="Times New Roman"/>
      </w:rPr>
    </w:lvl>
    <w:lvl w:ilvl="3">
      <w:start w:val="1"/>
      <w:numFmt w:val="decimal"/>
      <w:lvlText w:val="%1.%2.%3.%4."/>
      <w:lvlJc w:val="left"/>
      <w:pPr>
        <w:tabs>
          <w:tab w:val="num" w:pos="720"/>
        </w:tabs>
      </w:pPr>
      <w:rPr>
        <w:rFonts w:cs="Times New Roman"/>
      </w:rPr>
    </w:lvl>
    <w:lvl w:ilvl="4">
      <w:start w:val="1"/>
      <w:numFmt w:val="decimal"/>
      <w:lvlText w:val="%1.%2.%3.%4.%5."/>
      <w:lvlJc w:val="left"/>
      <w:pPr>
        <w:tabs>
          <w:tab w:val="num" w:pos="1080"/>
        </w:tabs>
      </w:pPr>
      <w:rPr>
        <w:rFonts w:cs="Times New Roman"/>
      </w:rPr>
    </w:lvl>
    <w:lvl w:ilvl="5">
      <w:start w:val="1"/>
      <w:numFmt w:val="decimal"/>
      <w:lvlText w:val="%1.%2.%3.%4.%5.%6."/>
      <w:lvlJc w:val="left"/>
      <w:pPr>
        <w:tabs>
          <w:tab w:val="num" w:pos="1080"/>
        </w:tabs>
      </w:pPr>
      <w:rPr>
        <w:rFonts w:cs="Times New Roman"/>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440"/>
        </w:tabs>
      </w:pPr>
      <w:rPr>
        <w:rFonts w:cs="Times New Roman"/>
      </w:rPr>
    </w:lvl>
    <w:lvl w:ilvl="8">
      <w:start w:val="1"/>
      <w:numFmt w:val="decimal"/>
      <w:lvlText w:val="%1.%2.%3.%4.%5.%6.%7.%8.%9."/>
      <w:lvlJc w:val="left"/>
      <w:pPr>
        <w:tabs>
          <w:tab w:val="num" w:pos="1800"/>
        </w:tabs>
      </w:pPr>
      <w:rPr>
        <w:rFonts w:cs="Times New Roman"/>
      </w:rPr>
    </w:lvl>
  </w:abstractNum>
  <w:abstractNum w:abstractNumId="5" w15:restartNumberingAfterBreak="0">
    <w:nsid w:val="00000006"/>
    <w:multiLevelType w:val="multilevel"/>
    <w:tmpl w:val="00000006"/>
    <w:name w:val="WW8Num7"/>
    <w:lvl w:ilvl="0">
      <w:start w:val="1"/>
      <w:numFmt w:val="decimal"/>
      <w:lvlText w:val="%1."/>
      <w:lvlJc w:val="left"/>
      <w:pPr>
        <w:tabs>
          <w:tab w:val="num" w:pos="360"/>
        </w:tabs>
      </w:pPr>
      <w:rPr>
        <w:rFonts w:cs="Times New Roman"/>
      </w:rPr>
    </w:lvl>
    <w:lvl w:ilvl="1">
      <w:start w:val="1"/>
      <w:numFmt w:val="decimal"/>
      <w:lvlText w:val="%1.%2."/>
      <w:lvlJc w:val="left"/>
      <w:pPr>
        <w:tabs>
          <w:tab w:val="num" w:pos="567"/>
        </w:tabs>
      </w:pPr>
      <w:rPr>
        <w:rFonts w:cs="Times New Roman"/>
      </w:rPr>
    </w:lvl>
    <w:lvl w:ilvl="2">
      <w:start w:val="1"/>
      <w:numFmt w:val="decimal"/>
      <w:lvlText w:val="%1.%2.%3."/>
      <w:lvlJc w:val="left"/>
      <w:pPr>
        <w:tabs>
          <w:tab w:val="num" w:pos="720"/>
        </w:tabs>
      </w:pPr>
      <w:rPr>
        <w:rFonts w:cs="Times New Roman"/>
      </w:rPr>
    </w:lvl>
    <w:lvl w:ilvl="3">
      <w:start w:val="1"/>
      <w:numFmt w:val="decimal"/>
      <w:lvlText w:val="%1.%2.%3.%4."/>
      <w:lvlJc w:val="left"/>
      <w:pPr>
        <w:tabs>
          <w:tab w:val="num" w:pos="720"/>
        </w:tabs>
      </w:pPr>
      <w:rPr>
        <w:rFonts w:cs="Times New Roman"/>
      </w:rPr>
    </w:lvl>
    <w:lvl w:ilvl="4">
      <w:start w:val="1"/>
      <w:numFmt w:val="decimal"/>
      <w:lvlText w:val="%1.%2.%3.%4.%5."/>
      <w:lvlJc w:val="left"/>
      <w:pPr>
        <w:tabs>
          <w:tab w:val="num" w:pos="1080"/>
        </w:tabs>
      </w:pPr>
      <w:rPr>
        <w:rFonts w:cs="Times New Roman"/>
      </w:rPr>
    </w:lvl>
    <w:lvl w:ilvl="5">
      <w:start w:val="1"/>
      <w:numFmt w:val="decimal"/>
      <w:lvlText w:val="%1.%2.%3.%4.%5.%6."/>
      <w:lvlJc w:val="left"/>
      <w:pPr>
        <w:tabs>
          <w:tab w:val="num" w:pos="1080"/>
        </w:tabs>
      </w:pPr>
      <w:rPr>
        <w:rFonts w:cs="Times New Roman"/>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440"/>
        </w:tabs>
      </w:pPr>
      <w:rPr>
        <w:rFonts w:cs="Times New Roman"/>
      </w:rPr>
    </w:lvl>
    <w:lvl w:ilvl="8">
      <w:start w:val="1"/>
      <w:numFmt w:val="decimal"/>
      <w:lvlText w:val="%1.%2.%3.%4.%5.%6.%7.%8.%9."/>
      <w:lvlJc w:val="left"/>
      <w:pPr>
        <w:tabs>
          <w:tab w:val="num" w:pos="1800"/>
        </w:tabs>
      </w:pPr>
      <w:rPr>
        <w:rFonts w:cs="Times New Roman"/>
      </w:rPr>
    </w:lvl>
  </w:abstractNum>
  <w:abstractNum w:abstractNumId="6" w15:restartNumberingAfterBreak="0">
    <w:nsid w:val="00000007"/>
    <w:multiLevelType w:val="multilevel"/>
    <w:tmpl w:val="00000007"/>
    <w:name w:val="WW8Num8"/>
    <w:lvl w:ilvl="0">
      <w:start w:val="1"/>
      <w:numFmt w:val="decimal"/>
      <w:lvlText w:val="%1."/>
      <w:lvlJc w:val="left"/>
      <w:pPr>
        <w:tabs>
          <w:tab w:val="num" w:pos="360"/>
        </w:tabs>
      </w:pPr>
      <w:rPr>
        <w:rFonts w:cs="Times New Roman"/>
      </w:rPr>
    </w:lvl>
    <w:lvl w:ilvl="1">
      <w:start w:val="1"/>
      <w:numFmt w:val="decimal"/>
      <w:lvlText w:val="%1.%2."/>
      <w:lvlJc w:val="left"/>
      <w:pPr>
        <w:tabs>
          <w:tab w:val="num" w:pos="567"/>
        </w:tabs>
      </w:pPr>
      <w:rPr>
        <w:rFonts w:cs="Times New Roman"/>
      </w:rPr>
    </w:lvl>
    <w:lvl w:ilvl="2">
      <w:start w:val="1"/>
      <w:numFmt w:val="decimal"/>
      <w:lvlText w:val="%1.%2.%3."/>
      <w:lvlJc w:val="left"/>
      <w:pPr>
        <w:tabs>
          <w:tab w:val="num" w:pos="720"/>
        </w:tabs>
      </w:pPr>
      <w:rPr>
        <w:rFonts w:cs="Times New Roman"/>
      </w:rPr>
    </w:lvl>
    <w:lvl w:ilvl="3">
      <w:start w:val="1"/>
      <w:numFmt w:val="decimal"/>
      <w:lvlText w:val="%1.%2.%3.%4."/>
      <w:lvlJc w:val="left"/>
      <w:pPr>
        <w:tabs>
          <w:tab w:val="num" w:pos="720"/>
        </w:tabs>
      </w:pPr>
      <w:rPr>
        <w:rFonts w:cs="Times New Roman"/>
      </w:rPr>
    </w:lvl>
    <w:lvl w:ilvl="4">
      <w:start w:val="1"/>
      <w:numFmt w:val="decimal"/>
      <w:lvlText w:val="%1.%2.%3.%4.%5."/>
      <w:lvlJc w:val="left"/>
      <w:pPr>
        <w:tabs>
          <w:tab w:val="num" w:pos="1080"/>
        </w:tabs>
      </w:pPr>
      <w:rPr>
        <w:rFonts w:cs="Times New Roman"/>
      </w:rPr>
    </w:lvl>
    <w:lvl w:ilvl="5">
      <w:start w:val="1"/>
      <w:numFmt w:val="decimal"/>
      <w:lvlText w:val="%1.%2.%3.%4.%5.%6."/>
      <w:lvlJc w:val="left"/>
      <w:pPr>
        <w:tabs>
          <w:tab w:val="num" w:pos="1080"/>
        </w:tabs>
      </w:pPr>
      <w:rPr>
        <w:rFonts w:cs="Times New Roman"/>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440"/>
        </w:tabs>
      </w:pPr>
      <w:rPr>
        <w:rFonts w:cs="Times New Roman"/>
      </w:rPr>
    </w:lvl>
    <w:lvl w:ilvl="8">
      <w:start w:val="1"/>
      <w:numFmt w:val="decimal"/>
      <w:lvlText w:val="%1.%2.%3.%4.%5.%6.%7.%8.%9."/>
      <w:lvlJc w:val="left"/>
      <w:pPr>
        <w:tabs>
          <w:tab w:val="num" w:pos="1800"/>
        </w:tabs>
      </w:pPr>
      <w:rPr>
        <w:rFonts w:cs="Times New Roman"/>
      </w:rPr>
    </w:lvl>
  </w:abstractNum>
  <w:abstractNum w:abstractNumId="7" w15:restartNumberingAfterBreak="0">
    <w:nsid w:val="00000009"/>
    <w:multiLevelType w:val="multilevel"/>
    <w:tmpl w:val="00000009"/>
    <w:name w:val="WW8Num10"/>
    <w:lvl w:ilvl="0">
      <w:start w:val="1"/>
      <w:numFmt w:val="decimal"/>
      <w:lvlText w:val="%1."/>
      <w:lvlJc w:val="left"/>
      <w:pPr>
        <w:tabs>
          <w:tab w:val="num" w:pos="360"/>
        </w:tabs>
      </w:pPr>
      <w:rPr>
        <w:rFonts w:cs="Times New Roman"/>
      </w:rPr>
    </w:lvl>
    <w:lvl w:ilvl="1">
      <w:start w:val="1"/>
      <w:numFmt w:val="decimal"/>
      <w:lvlText w:val="%1.%2."/>
      <w:lvlJc w:val="left"/>
      <w:pPr>
        <w:tabs>
          <w:tab w:val="num" w:pos="567"/>
        </w:tabs>
      </w:pPr>
      <w:rPr>
        <w:rFonts w:cs="Times New Roman"/>
      </w:rPr>
    </w:lvl>
    <w:lvl w:ilvl="2">
      <w:start w:val="1"/>
      <w:numFmt w:val="decimal"/>
      <w:lvlText w:val="%1.%2.%3."/>
      <w:lvlJc w:val="left"/>
      <w:pPr>
        <w:tabs>
          <w:tab w:val="num" w:pos="720"/>
        </w:tabs>
      </w:pPr>
      <w:rPr>
        <w:rFonts w:cs="Times New Roman"/>
      </w:rPr>
    </w:lvl>
    <w:lvl w:ilvl="3">
      <w:start w:val="1"/>
      <w:numFmt w:val="decimal"/>
      <w:lvlText w:val="%1.%2.%3.%4."/>
      <w:lvlJc w:val="left"/>
      <w:pPr>
        <w:tabs>
          <w:tab w:val="num" w:pos="720"/>
        </w:tabs>
      </w:pPr>
      <w:rPr>
        <w:rFonts w:cs="Times New Roman"/>
      </w:rPr>
    </w:lvl>
    <w:lvl w:ilvl="4">
      <w:start w:val="1"/>
      <w:numFmt w:val="decimal"/>
      <w:lvlText w:val="%1.%2.%3.%4.%5."/>
      <w:lvlJc w:val="left"/>
      <w:pPr>
        <w:tabs>
          <w:tab w:val="num" w:pos="1080"/>
        </w:tabs>
      </w:pPr>
      <w:rPr>
        <w:rFonts w:cs="Times New Roman"/>
      </w:rPr>
    </w:lvl>
    <w:lvl w:ilvl="5">
      <w:start w:val="1"/>
      <w:numFmt w:val="decimal"/>
      <w:lvlText w:val="%1.%2.%3.%4.%5.%6."/>
      <w:lvlJc w:val="left"/>
      <w:pPr>
        <w:tabs>
          <w:tab w:val="num" w:pos="1080"/>
        </w:tabs>
      </w:pPr>
      <w:rPr>
        <w:rFonts w:cs="Times New Roman"/>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440"/>
        </w:tabs>
      </w:pPr>
      <w:rPr>
        <w:rFonts w:cs="Times New Roman"/>
      </w:rPr>
    </w:lvl>
    <w:lvl w:ilvl="8">
      <w:start w:val="1"/>
      <w:numFmt w:val="decimal"/>
      <w:lvlText w:val="%1.%2.%3.%4.%5.%6.%7.%8.%9."/>
      <w:lvlJc w:val="left"/>
      <w:pPr>
        <w:tabs>
          <w:tab w:val="num" w:pos="1800"/>
        </w:tabs>
      </w:pPr>
      <w:rPr>
        <w:rFonts w:cs="Times New Roman"/>
      </w:rPr>
    </w:lvl>
  </w:abstractNum>
  <w:abstractNum w:abstractNumId="8" w15:restartNumberingAfterBreak="0">
    <w:nsid w:val="0000000A"/>
    <w:multiLevelType w:val="multilevel"/>
    <w:tmpl w:val="0000000A"/>
    <w:name w:val="WW8Num11"/>
    <w:lvl w:ilvl="0">
      <w:start w:val="1"/>
      <w:numFmt w:val="decimal"/>
      <w:lvlText w:val="%1."/>
      <w:lvlJc w:val="left"/>
      <w:pPr>
        <w:tabs>
          <w:tab w:val="num" w:pos="360"/>
        </w:tabs>
      </w:pPr>
      <w:rPr>
        <w:rFonts w:cs="Times New Roman"/>
      </w:rPr>
    </w:lvl>
    <w:lvl w:ilvl="1">
      <w:start w:val="1"/>
      <w:numFmt w:val="decimal"/>
      <w:lvlText w:val="%1.%2."/>
      <w:lvlJc w:val="left"/>
      <w:pPr>
        <w:tabs>
          <w:tab w:val="num" w:pos="567"/>
        </w:tabs>
      </w:pPr>
      <w:rPr>
        <w:rFonts w:cs="Times New Roman"/>
      </w:rPr>
    </w:lvl>
    <w:lvl w:ilvl="2">
      <w:start w:val="1"/>
      <w:numFmt w:val="decimal"/>
      <w:lvlText w:val="%1.%2.%3."/>
      <w:lvlJc w:val="left"/>
      <w:pPr>
        <w:tabs>
          <w:tab w:val="num" w:pos="720"/>
        </w:tabs>
      </w:pPr>
      <w:rPr>
        <w:rFonts w:cs="Times New Roman"/>
      </w:rPr>
    </w:lvl>
    <w:lvl w:ilvl="3">
      <w:start w:val="1"/>
      <w:numFmt w:val="decimal"/>
      <w:lvlText w:val="%1.%2.%3.%4."/>
      <w:lvlJc w:val="left"/>
      <w:pPr>
        <w:tabs>
          <w:tab w:val="num" w:pos="720"/>
        </w:tabs>
      </w:pPr>
      <w:rPr>
        <w:rFonts w:cs="Times New Roman"/>
      </w:rPr>
    </w:lvl>
    <w:lvl w:ilvl="4">
      <w:start w:val="1"/>
      <w:numFmt w:val="decimal"/>
      <w:lvlText w:val="%1.%2.%3.%4.%5."/>
      <w:lvlJc w:val="left"/>
      <w:pPr>
        <w:tabs>
          <w:tab w:val="num" w:pos="1080"/>
        </w:tabs>
      </w:pPr>
      <w:rPr>
        <w:rFonts w:cs="Times New Roman"/>
      </w:rPr>
    </w:lvl>
    <w:lvl w:ilvl="5">
      <w:start w:val="1"/>
      <w:numFmt w:val="decimal"/>
      <w:lvlText w:val="%1.%2.%3.%4.%5.%6."/>
      <w:lvlJc w:val="left"/>
      <w:pPr>
        <w:tabs>
          <w:tab w:val="num" w:pos="1080"/>
        </w:tabs>
      </w:pPr>
      <w:rPr>
        <w:rFonts w:cs="Times New Roman"/>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440"/>
        </w:tabs>
      </w:pPr>
      <w:rPr>
        <w:rFonts w:cs="Times New Roman"/>
      </w:rPr>
    </w:lvl>
    <w:lvl w:ilvl="8">
      <w:start w:val="1"/>
      <w:numFmt w:val="decimal"/>
      <w:lvlText w:val="%1.%2.%3.%4.%5.%6.%7.%8.%9."/>
      <w:lvlJc w:val="left"/>
      <w:pPr>
        <w:tabs>
          <w:tab w:val="num" w:pos="1800"/>
        </w:tabs>
      </w:pPr>
      <w:rPr>
        <w:rFonts w:cs="Times New Roman"/>
      </w:rPr>
    </w:lvl>
  </w:abstractNum>
  <w:abstractNum w:abstractNumId="9" w15:restartNumberingAfterBreak="0">
    <w:nsid w:val="0000000B"/>
    <w:multiLevelType w:val="multilevel"/>
    <w:tmpl w:val="0000000B"/>
    <w:name w:val="WW8Num12"/>
    <w:lvl w:ilvl="0">
      <w:start w:val="1"/>
      <w:numFmt w:val="decimal"/>
      <w:lvlText w:val="%1."/>
      <w:lvlJc w:val="left"/>
      <w:pPr>
        <w:tabs>
          <w:tab w:val="num" w:pos="360"/>
        </w:tabs>
      </w:pPr>
      <w:rPr>
        <w:rFonts w:cs="Times New Roman"/>
      </w:rPr>
    </w:lvl>
    <w:lvl w:ilvl="1">
      <w:start w:val="1"/>
      <w:numFmt w:val="decimal"/>
      <w:lvlText w:val="%1.%2."/>
      <w:lvlJc w:val="left"/>
      <w:pPr>
        <w:tabs>
          <w:tab w:val="num" w:pos="567"/>
        </w:tabs>
      </w:pPr>
      <w:rPr>
        <w:rFonts w:cs="Times New Roman"/>
      </w:rPr>
    </w:lvl>
    <w:lvl w:ilvl="2">
      <w:start w:val="1"/>
      <w:numFmt w:val="decimal"/>
      <w:lvlText w:val="%1.%2.%3."/>
      <w:lvlJc w:val="left"/>
      <w:pPr>
        <w:tabs>
          <w:tab w:val="num" w:pos="720"/>
        </w:tabs>
      </w:pPr>
      <w:rPr>
        <w:rFonts w:cs="Times New Roman"/>
      </w:rPr>
    </w:lvl>
    <w:lvl w:ilvl="3">
      <w:start w:val="1"/>
      <w:numFmt w:val="decimal"/>
      <w:lvlText w:val="%1.%2.%3.%4."/>
      <w:lvlJc w:val="left"/>
      <w:pPr>
        <w:tabs>
          <w:tab w:val="num" w:pos="720"/>
        </w:tabs>
      </w:pPr>
      <w:rPr>
        <w:rFonts w:cs="Times New Roman"/>
      </w:rPr>
    </w:lvl>
    <w:lvl w:ilvl="4">
      <w:start w:val="1"/>
      <w:numFmt w:val="decimal"/>
      <w:lvlText w:val="%1.%2.%3.%4.%5."/>
      <w:lvlJc w:val="left"/>
      <w:pPr>
        <w:tabs>
          <w:tab w:val="num" w:pos="1080"/>
        </w:tabs>
      </w:pPr>
      <w:rPr>
        <w:rFonts w:cs="Times New Roman"/>
      </w:rPr>
    </w:lvl>
    <w:lvl w:ilvl="5">
      <w:start w:val="1"/>
      <w:numFmt w:val="decimal"/>
      <w:lvlText w:val="%1.%2.%3.%4.%5.%6."/>
      <w:lvlJc w:val="left"/>
      <w:pPr>
        <w:tabs>
          <w:tab w:val="num" w:pos="1080"/>
        </w:tabs>
      </w:pPr>
      <w:rPr>
        <w:rFonts w:cs="Times New Roman"/>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440"/>
        </w:tabs>
      </w:pPr>
      <w:rPr>
        <w:rFonts w:cs="Times New Roman"/>
      </w:rPr>
    </w:lvl>
    <w:lvl w:ilvl="8">
      <w:start w:val="1"/>
      <w:numFmt w:val="decimal"/>
      <w:lvlText w:val="%1.%2.%3.%4.%5.%6.%7.%8.%9."/>
      <w:lvlJc w:val="left"/>
      <w:pPr>
        <w:tabs>
          <w:tab w:val="num" w:pos="1800"/>
        </w:tabs>
      </w:pPr>
      <w:rPr>
        <w:rFonts w:cs="Times New Roman"/>
      </w:rPr>
    </w:lvl>
  </w:abstractNum>
  <w:abstractNum w:abstractNumId="10" w15:restartNumberingAfterBreak="0">
    <w:nsid w:val="0000000D"/>
    <w:multiLevelType w:val="multilevel"/>
    <w:tmpl w:val="0000000D"/>
    <w:name w:val="WW8Num14"/>
    <w:lvl w:ilvl="0">
      <w:start w:val="1"/>
      <w:numFmt w:val="decimal"/>
      <w:lvlText w:val="%1."/>
      <w:lvlJc w:val="left"/>
      <w:pPr>
        <w:tabs>
          <w:tab w:val="num" w:pos="360"/>
        </w:tabs>
      </w:pPr>
      <w:rPr>
        <w:rFonts w:cs="Times New Roman"/>
      </w:rPr>
    </w:lvl>
    <w:lvl w:ilvl="1">
      <w:start w:val="1"/>
      <w:numFmt w:val="decimal"/>
      <w:lvlText w:val="%1.%2."/>
      <w:lvlJc w:val="left"/>
      <w:pPr>
        <w:tabs>
          <w:tab w:val="num" w:pos="567"/>
        </w:tabs>
      </w:pPr>
      <w:rPr>
        <w:rFonts w:cs="Times New Roman"/>
      </w:rPr>
    </w:lvl>
    <w:lvl w:ilvl="2">
      <w:start w:val="1"/>
      <w:numFmt w:val="decimal"/>
      <w:lvlText w:val="%1.%2.%3."/>
      <w:lvlJc w:val="left"/>
      <w:pPr>
        <w:tabs>
          <w:tab w:val="num" w:pos="720"/>
        </w:tabs>
      </w:pPr>
      <w:rPr>
        <w:rFonts w:cs="Times New Roman"/>
      </w:rPr>
    </w:lvl>
    <w:lvl w:ilvl="3">
      <w:start w:val="1"/>
      <w:numFmt w:val="decimal"/>
      <w:lvlText w:val="%1.%2.%3.%4."/>
      <w:lvlJc w:val="left"/>
      <w:pPr>
        <w:tabs>
          <w:tab w:val="num" w:pos="720"/>
        </w:tabs>
      </w:pPr>
      <w:rPr>
        <w:rFonts w:cs="Times New Roman"/>
      </w:rPr>
    </w:lvl>
    <w:lvl w:ilvl="4">
      <w:start w:val="1"/>
      <w:numFmt w:val="decimal"/>
      <w:lvlText w:val="%1.%2.%3.%4.%5."/>
      <w:lvlJc w:val="left"/>
      <w:pPr>
        <w:tabs>
          <w:tab w:val="num" w:pos="1080"/>
        </w:tabs>
      </w:pPr>
      <w:rPr>
        <w:rFonts w:cs="Times New Roman"/>
      </w:rPr>
    </w:lvl>
    <w:lvl w:ilvl="5">
      <w:start w:val="1"/>
      <w:numFmt w:val="decimal"/>
      <w:lvlText w:val="%1.%2.%3.%4.%5.%6."/>
      <w:lvlJc w:val="left"/>
      <w:pPr>
        <w:tabs>
          <w:tab w:val="num" w:pos="1080"/>
        </w:tabs>
      </w:pPr>
      <w:rPr>
        <w:rFonts w:cs="Times New Roman"/>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440"/>
        </w:tabs>
      </w:pPr>
      <w:rPr>
        <w:rFonts w:cs="Times New Roman"/>
      </w:rPr>
    </w:lvl>
    <w:lvl w:ilvl="8">
      <w:start w:val="1"/>
      <w:numFmt w:val="decimal"/>
      <w:lvlText w:val="%1.%2.%3.%4.%5.%6.%7.%8.%9."/>
      <w:lvlJc w:val="left"/>
      <w:pPr>
        <w:tabs>
          <w:tab w:val="num" w:pos="1800"/>
        </w:tabs>
      </w:pPr>
      <w:rPr>
        <w:rFonts w:cs="Times New Roman"/>
      </w:rPr>
    </w:lvl>
  </w:abstractNum>
  <w:abstractNum w:abstractNumId="11" w15:restartNumberingAfterBreak="0">
    <w:nsid w:val="0000000E"/>
    <w:multiLevelType w:val="multilevel"/>
    <w:tmpl w:val="0000000E"/>
    <w:name w:val="WW8Num15"/>
    <w:lvl w:ilvl="0">
      <w:start w:val="1"/>
      <w:numFmt w:val="decimal"/>
      <w:lvlText w:val="%1."/>
      <w:lvlJc w:val="left"/>
      <w:pPr>
        <w:tabs>
          <w:tab w:val="num" w:pos="360"/>
        </w:tabs>
      </w:pPr>
      <w:rPr>
        <w:rFonts w:cs="Times New Roman"/>
      </w:rPr>
    </w:lvl>
    <w:lvl w:ilvl="1">
      <w:start w:val="1"/>
      <w:numFmt w:val="decimal"/>
      <w:lvlText w:val="%1.%2."/>
      <w:lvlJc w:val="left"/>
      <w:pPr>
        <w:tabs>
          <w:tab w:val="num" w:pos="567"/>
        </w:tabs>
      </w:pPr>
      <w:rPr>
        <w:rFonts w:cs="Times New Roman"/>
      </w:rPr>
    </w:lvl>
    <w:lvl w:ilvl="2">
      <w:start w:val="1"/>
      <w:numFmt w:val="decimal"/>
      <w:lvlText w:val="%1.%2.%3."/>
      <w:lvlJc w:val="left"/>
      <w:pPr>
        <w:tabs>
          <w:tab w:val="num" w:pos="720"/>
        </w:tabs>
      </w:pPr>
      <w:rPr>
        <w:rFonts w:cs="Times New Roman"/>
      </w:rPr>
    </w:lvl>
    <w:lvl w:ilvl="3">
      <w:start w:val="1"/>
      <w:numFmt w:val="decimal"/>
      <w:lvlText w:val="%1.%2.%3.%4."/>
      <w:lvlJc w:val="left"/>
      <w:pPr>
        <w:tabs>
          <w:tab w:val="num" w:pos="720"/>
        </w:tabs>
      </w:pPr>
      <w:rPr>
        <w:rFonts w:cs="Times New Roman"/>
      </w:rPr>
    </w:lvl>
    <w:lvl w:ilvl="4">
      <w:start w:val="1"/>
      <w:numFmt w:val="decimal"/>
      <w:lvlText w:val="%1.%2.%3.%4.%5."/>
      <w:lvlJc w:val="left"/>
      <w:pPr>
        <w:tabs>
          <w:tab w:val="num" w:pos="1080"/>
        </w:tabs>
      </w:pPr>
      <w:rPr>
        <w:rFonts w:cs="Times New Roman"/>
      </w:rPr>
    </w:lvl>
    <w:lvl w:ilvl="5">
      <w:start w:val="1"/>
      <w:numFmt w:val="decimal"/>
      <w:lvlText w:val="%1.%2.%3.%4.%5.%6."/>
      <w:lvlJc w:val="left"/>
      <w:pPr>
        <w:tabs>
          <w:tab w:val="num" w:pos="1080"/>
        </w:tabs>
      </w:pPr>
      <w:rPr>
        <w:rFonts w:cs="Times New Roman"/>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440"/>
        </w:tabs>
      </w:pPr>
      <w:rPr>
        <w:rFonts w:cs="Times New Roman"/>
      </w:rPr>
    </w:lvl>
    <w:lvl w:ilvl="8">
      <w:start w:val="1"/>
      <w:numFmt w:val="decimal"/>
      <w:lvlText w:val="%1.%2.%3.%4.%5.%6.%7.%8.%9."/>
      <w:lvlJc w:val="left"/>
      <w:pPr>
        <w:tabs>
          <w:tab w:val="num" w:pos="1800"/>
        </w:tabs>
      </w:pPr>
      <w:rPr>
        <w:rFonts w:cs="Times New Roman"/>
      </w:rPr>
    </w:lvl>
  </w:abstractNum>
  <w:abstractNum w:abstractNumId="12" w15:restartNumberingAfterBreak="0">
    <w:nsid w:val="0000000F"/>
    <w:multiLevelType w:val="multilevel"/>
    <w:tmpl w:val="0000000F"/>
    <w:name w:val="WW8Num16"/>
    <w:lvl w:ilvl="0">
      <w:start w:val="1"/>
      <w:numFmt w:val="decimal"/>
      <w:lvlText w:val="%1."/>
      <w:lvlJc w:val="left"/>
      <w:pPr>
        <w:tabs>
          <w:tab w:val="num" w:pos="360"/>
        </w:tabs>
      </w:pPr>
      <w:rPr>
        <w:rFonts w:cs="Times New Roman"/>
      </w:rPr>
    </w:lvl>
    <w:lvl w:ilvl="1">
      <w:start w:val="1"/>
      <w:numFmt w:val="decimal"/>
      <w:lvlText w:val="%1.%2."/>
      <w:lvlJc w:val="left"/>
      <w:pPr>
        <w:tabs>
          <w:tab w:val="num" w:pos="567"/>
        </w:tabs>
      </w:pPr>
      <w:rPr>
        <w:rFonts w:cs="Times New Roman"/>
      </w:rPr>
    </w:lvl>
    <w:lvl w:ilvl="2">
      <w:start w:val="1"/>
      <w:numFmt w:val="decimal"/>
      <w:lvlText w:val="%1.%2.%3."/>
      <w:lvlJc w:val="left"/>
      <w:pPr>
        <w:tabs>
          <w:tab w:val="num" w:pos="720"/>
        </w:tabs>
      </w:pPr>
      <w:rPr>
        <w:rFonts w:cs="Times New Roman"/>
      </w:rPr>
    </w:lvl>
    <w:lvl w:ilvl="3">
      <w:start w:val="1"/>
      <w:numFmt w:val="decimal"/>
      <w:lvlText w:val="%1.%2.%3.%4."/>
      <w:lvlJc w:val="left"/>
      <w:pPr>
        <w:tabs>
          <w:tab w:val="num" w:pos="720"/>
        </w:tabs>
      </w:pPr>
      <w:rPr>
        <w:rFonts w:cs="Times New Roman"/>
      </w:rPr>
    </w:lvl>
    <w:lvl w:ilvl="4">
      <w:start w:val="1"/>
      <w:numFmt w:val="decimal"/>
      <w:lvlText w:val="%1.%2.%3.%4.%5."/>
      <w:lvlJc w:val="left"/>
      <w:pPr>
        <w:tabs>
          <w:tab w:val="num" w:pos="1080"/>
        </w:tabs>
      </w:pPr>
      <w:rPr>
        <w:rFonts w:cs="Times New Roman"/>
      </w:rPr>
    </w:lvl>
    <w:lvl w:ilvl="5">
      <w:start w:val="1"/>
      <w:numFmt w:val="decimal"/>
      <w:lvlText w:val="%1.%2.%3.%4.%5.%6."/>
      <w:lvlJc w:val="left"/>
      <w:pPr>
        <w:tabs>
          <w:tab w:val="num" w:pos="1080"/>
        </w:tabs>
      </w:pPr>
      <w:rPr>
        <w:rFonts w:cs="Times New Roman"/>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440"/>
        </w:tabs>
      </w:pPr>
      <w:rPr>
        <w:rFonts w:cs="Times New Roman"/>
      </w:rPr>
    </w:lvl>
    <w:lvl w:ilvl="8">
      <w:start w:val="1"/>
      <w:numFmt w:val="decimal"/>
      <w:lvlText w:val="%1.%2.%3.%4.%5.%6.%7.%8.%9."/>
      <w:lvlJc w:val="left"/>
      <w:pPr>
        <w:tabs>
          <w:tab w:val="num" w:pos="1800"/>
        </w:tabs>
      </w:pPr>
      <w:rPr>
        <w:rFonts w:cs="Times New Roman"/>
      </w:rPr>
    </w:lvl>
  </w:abstractNum>
  <w:abstractNum w:abstractNumId="13" w15:restartNumberingAfterBreak="0">
    <w:nsid w:val="00000010"/>
    <w:multiLevelType w:val="multilevel"/>
    <w:tmpl w:val="00000010"/>
    <w:name w:val="WW8Num17"/>
    <w:lvl w:ilvl="0">
      <w:start w:val="1"/>
      <w:numFmt w:val="decimal"/>
      <w:lvlText w:val="%1."/>
      <w:lvlJc w:val="left"/>
      <w:pPr>
        <w:tabs>
          <w:tab w:val="num" w:pos="360"/>
        </w:tabs>
      </w:pPr>
      <w:rPr>
        <w:rFonts w:cs="Times New Roman"/>
      </w:rPr>
    </w:lvl>
    <w:lvl w:ilvl="1">
      <w:start w:val="1"/>
      <w:numFmt w:val="decimal"/>
      <w:lvlText w:val="%1.%2."/>
      <w:lvlJc w:val="left"/>
      <w:pPr>
        <w:tabs>
          <w:tab w:val="num" w:pos="567"/>
        </w:tabs>
      </w:pPr>
      <w:rPr>
        <w:rFonts w:cs="Times New Roman"/>
      </w:rPr>
    </w:lvl>
    <w:lvl w:ilvl="2">
      <w:start w:val="1"/>
      <w:numFmt w:val="decimal"/>
      <w:lvlText w:val="%1.%2.%3."/>
      <w:lvlJc w:val="left"/>
      <w:pPr>
        <w:tabs>
          <w:tab w:val="num" w:pos="720"/>
        </w:tabs>
      </w:pPr>
      <w:rPr>
        <w:rFonts w:cs="Times New Roman"/>
      </w:rPr>
    </w:lvl>
    <w:lvl w:ilvl="3">
      <w:start w:val="1"/>
      <w:numFmt w:val="decimal"/>
      <w:lvlText w:val="%1.%2.%3.%4."/>
      <w:lvlJc w:val="left"/>
      <w:pPr>
        <w:tabs>
          <w:tab w:val="num" w:pos="720"/>
        </w:tabs>
      </w:pPr>
      <w:rPr>
        <w:rFonts w:cs="Times New Roman"/>
      </w:rPr>
    </w:lvl>
    <w:lvl w:ilvl="4">
      <w:start w:val="1"/>
      <w:numFmt w:val="decimal"/>
      <w:lvlText w:val="%1.%2.%3.%4.%5."/>
      <w:lvlJc w:val="left"/>
      <w:pPr>
        <w:tabs>
          <w:tab w:val="num" w:pos="1080"/>
        </w:tabs>
      </w:pPr>
      <w:rPr>
        <w:rFonts w:cs="Times New Roman"/>
      </w:rPr>
    </w:lvl>
    <w:lvl w:ilvl="5">
      <w:start w:val="1"/>
      <w:numFmt w:val="decimal"/>
      <w:lvlText w:val="%1.%2.%3.%4.%5.%6."/>
      <w:lvlJc w:val="left"/>
      <w:pPr>
        <w:tabs>
          <w:tab w:val="num" w:pos="1080"/>
        </w:tabs>
      </w:pPr>
      <w:rPr>
        <w:rFonts w:cs="Times New Roman"/>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440"/>
        </w:tabs>
      </w:pPr>
      <w:rPr>
        <w:rFonts w:cs="Times New Roman"/>
      </w:rPr>
    </w:lvl>
    <w:lvl w:ilvl="8">
      <w:start w:val="1"/>
      <w:numFmt w:val="decimal"/>
      <w:lvlText w:val="%1.%2.%3.%4.%5.%6.%7.%8.%9."/>
      <w:lvlJc w:val="left"/>
      <w:pPr>
        <w:tabs>
          <w:tab w:val="num" w:pos="1800"/>
        </w:tabs>
      </w:pPr>
      <w:rPr>
        <w:rFonts w:cs="Times New Roman"/>
      </w:rPr>
    </w:lvl>
  </w:abstractNum>
  <w:abstractNum w:abstractNumId="14" w15:restartNumberingAfterBreak="0">
    <w:nsid w:val="00000011"/>
    <w:multiLevelType w:val="multilevel"/>
    <w:tmpl w:val="00000011"/>
    <w:name w:val="WW8Num18"/>
    <w:lvl w:ilvl="0">
      <w:start w:val="1"/>
      <w:numFmt w:val="decimal"/>
      <w:lvlText w:val="%1."/>
      <w:lvlJc w:val="left"/>
      <w:pPr>
        <w:tabs>
          <w:tab w:val="num" w:pos="360"/>
        </w:tabs>
      </w:pPr>
      <w:rPr>
        <w:rFonts w:cs="Times New Roman"/>
      </w:rPr>
    </w:lvl>
    <w:lvl w:ilvl="1">
      <w:start w:val="1"/>
      <w:numFmt w:val="decimal"/>
      <w:lvlText w:val="%1.%2."/>
      <w:lvlJc w:val="left"/>
      <w:pPr>
        <w:tabs>
          <w:tab w:val="num" w:pos="567"/>
        </w:tabs>
      </w:pPr>
      <w:rPr>
        <w:rFonts w:cs="Times New Roman"/>
      </w:rPr>
    </w:lvl>
    <w:lvl w:ilvl="2">
      <w:start w:val="1"/>
      <w:numFmt w:val="decimal"/>
      <w:lvlText w:val="%1.%2.%3."/>
      <w:lvlJc w:val="left"/>
      <w:pPr>
        <w:tabs>
          <w:tab w:val="num" w:pos="720"/>
        </w:tabs>
      </w:pPr>
      <w:rPr>
        <w:rFonts w:cs="Times New Roman"/>
      </w:rPr>
    </w:lvl>
    <w:lvl w:ilvl="3">
      <w:start w:val="1"/>
      <w:numFmt w:val="decimal"/>
      <w:lvlText w:val="%1.%2.%3.%4."/>
      <w:lvlJc w:val="left"/>
      <w:pPr>
        <w:tabs>
          <w:tab w:val="num" w:pos="720"/>
        </w:tabs>
      </w:pPr>
      <w:rPr>
        <w:rFonts w:cs="Times New Roman"/>
      </w:rPr>
    </w:lvl>
    <w:lvl w:ilvl="4">
      <w:start w:val="1"/>
      <w:numFmt w:val="decimal"/>
      <w:lvlText w:val="%1.%2.%3.%4.%5."/>
      <w:lvlJc w:val="left"/>
      <w:pPr>
        <w:tabs>
          <w:tab w:val="num" w:pos="1080"/>
        </w:tabs>
      </w:pPr>
      <w:rPr>
        <w:rFonts w:cs="Times New Roman"/>
      </w:rPr>
    </w:lvl>
    <w:lvl w:ilvl="5">
      <w:start w:val="1"/>
      <w:numFmt w:val="decimal"/>
      <w:lvlText w:val="%1.%2.%3.%4.%5.%6."/>
      <w:lvlJc w:val="left"/>
      <w:pPr>
        <w:tabs>
          <w:tab w:val="num" w:pos="1080"/>
        </w:tabs>
      </w:pPr>
      <w:rPr>
        <w:rFonts w:cs="Times New Roman"/>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440"/>
        </w:tabs>
      </w:pPr>
      <w:rPr>
        <w:rFonts w:cs="Times New Roman"/>
      </w:rPr>
    </w:lvl>
    <w:lvl w:ilvl="8">
      <w:start w:val="1"/>
      <w:numFmt w:val="decimal"/>
      <w:lvlText w:val="%1.%2.%3.%4.%5.%6.%7.%8.%9."/>
      <w:lvlJc w:val="left"/>
      <w:pPr>
        <w:tabs>
          <w:tab w:val="num" w:pos="1800"/>
        </w:tabs>
      </w:pPr>
      <w:rPr>
        <w:rFonts w:cs="Times New Roman"/>
      </w:rPr>
    </w:lvl>
  </w:abstractNum>
  <w:abstractNum w:abstractNumId="15" w15:restartNumberingAfterBreak="0">
    <w:nsid w:val="00000012"/>
    <w:multiLevelType w:val="multilevel"/>
    <w:tmpl w:val="00000012"/>
    <w:name w:val="WW8Num19"/>
    <w:lvl w:ilvl="0">
      <w:start w:val="1"/>
      <w:numFmt w:val="decimal"/>
      <w:lvlText w:val="%1."/>
      <w:lvlJc w:val="left"/>
      <w:pPr>
        <w:tabs>
          <w:tab w:val="num" w:pos="360"/>
        </w:tabs>
      </w:pPr>
      <w:rPr>
        <w:rFonts w:cs="Times New Roman"/>
      </w:rPr>
    </w:lvl>
    <w:lvl w:ilvl="1">
      <w:start w:val="1"/>
      <w:numFmt w:val="decimal"/>
      <w:lvlText w:val="%1.%2."/>
      <w:lvlJc w:val="left"/>
      <w:pPr>
        <w:tabs>
          <w:tab w:val="num" w:pos="567"/>
        </w:tabs>
      </w:pPr>
      <w:rPr>
        <w:rFonts w:cs="Times New Roman"/>
      </w:rPr>
    </w:lvl>
    <w:lvl w:ilvl="2">
      <w:start w:val="1"/>
      <w:numFmt w:val="decimal"/>
      <w:lvlText w:val="%1.%2.%3."/>
      <w:lvlJc w:val="left"/>
      <w:pPr>
        <w:tabs>
          <w:tab w:val="num" w:pos="720"/>
        </w:tabs>
      </w:pPr>
      <w:rPr>
        <w:rFonts w:cs="Times New Roman"/>
      </w:rPr>
    </w:lvl>
    <w:lvl w:ilvl="3">
      <w:start w:val="1"/>
      <w:numFmt w:val="decimal"/>
      <w:lvlText w:val="%1.%2.%3.%4."/>
      <w:lvlJc w:val="left"/>
      <w:pPr>
        <w:tabs>
          <w:tab w:val="num" w:pos="720"/>
        </w:tabs>
      </w:pPr>
      <w:rPr>
        <w:rFonts w:cs="Times New Roman"/>
      </w:rPr>
    </w:lvl>
    <w:lvl w:ilvl="4">
      <w:start w:val="1"/>
      <w:numFmt w:val="decimal"/>
      <w:lvlText w:val="%1.%2.%3.%4.%5."/>
      <w:lvlJc w:val="left"/>
      <w:pPr>
        <w:tabs>
          <w:tab w:val="num" w:pos="1080"/>
        </w:tabs>
      </w:pPr>
      <w:rPr>
        <w:rFonts w:cs="Times New Roman"/>
      </w:rPr>
    </w:lvl>
    <w:lvl w:ilvl="5">
      <w:start w:val="1"/>
      <w:numFmt w:val="decimal"/>
      <w:lvlText w:val="%1.%2.%3.%4.%5.%6."/>
      <w:lvlJc w:val="left"/>
      <w:pPr>
        <w:tabs>
          <w:tab w:val="num" w:pos="1080"/>
        </w:tabs>
      </w:pPr>
      <w:rPr>
        <w:rFonts w:cs="Times New Roman"/>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440"/>
        </w:tabs>
      </w:pPr>
      <w:rPr>
        <w:rFonts w:cs="Times New Roman"/>
      </w:rPr>
    </w:lvl>
    <w:lvl w:ilvl="8">
      <w:start w:val="1"/>
      <w:numFmt w:val="decimal"/>
      <w:lvlText w:val="%1.%2.%3.%4.%5.%6.%7.%8.%9."/>
      <w:lvlJc w:val="left"/>
      <w:pPr>
        <w:tabs>
          <w:tab w:val="num" w:pos="1800"/>
        </w:tabs>
      </w:pPr>
      <w:rPr>
        <w:rFonts w:cs="Times New Roman"/>
      </w:rPr>
    </w:lvl>
  </w:abstractNum>
  <w:abstractNum w:abstractNumId="16" w15:restartNumberingAfterBreak="0">
    <w:nsid w:val="00000013"/>
    <w:multiLevelType w:val="multilevel"/>
    <w:tmpl w:val="00000013"/>
    <w:name w:val="WW8Num20"/>
    <w:lvl w:ilvl="0">
      <w:start w:val="1"/>
      <w:numFmt w:val="decimal"/>
      <w:lvlText w:val="%1."/>
      <w:lvlJc w:val="left"/>
      <w:pPr>
        <w:tabs>
          <w:tab w:val="num" w:pos="360"/>
        </w:tabs>
      </w:pPr>
      <w:rPr>
        <w:rFonts w:cs="Times New Roman"/>
      </w:rPr>
    </w:lvl>
    <w:lvl w:ilvl="1">
      <w:start w:val="1"/>
      <w:numFmt w:val="decimal"/>
      <w:lvlText w:val="%1.%2."/>
      <w:lvlJc w:val="left"/>
      <w:pPr>
        <w:tabs>
          <w:tab w:val="num" w:pos="567"/>
        </w:tabs>
      </w:pPr>
      <w:rPr>
        <w:rFonts w:cs="Times New Roman"/>
      </w:rPr>
    </w:lvl>
    <w:lvl w:ilvl="2">
      <w:start w:val="1"/>
      <w:numFmt w:val="decimal"/>
      <w:lvlText w:val="%1.%2.%3."/>
      <w:lvlJc w:val="left"/>
      <w:pPr>
        <w:tabs>
          <w:tab w:val="num" w:pos="720"/>
        </w:tabs>
      </w:pPr>
      <w:rPr>
        <w:rFonts w:cs="Times New Roman"/>
      </w:rPr>
    </w:lvl>
    <w:lvl w:ilvl="3">
      <w:start w:val="1"/>
      <w:numFmt w:val="decimal"/>
      <w:lvlText w:val="%1.%2.%3.%4."/>
      <w:lvlJc w:val="left"/>
      <w:pPr>
        <w:tabs>
          <w:tab w:val="num" w:pos="720"/>
        </w:tabs>
      </w:pPr>
      <w:rPr>
        <w:rFonts w:cs="Times New Roman"/>
      </w:rPr>
    </w:lvl>
    <w:lvl w:ilvl="4">
      <w:start w:val="1"/>
      <w:numFmt w:val="decimal"/>
      <w:lvlText w:val="%1.%2.%3.%4.%5."/>
      <w:lvlJc w:val="left"/>
      <w:pPr>
        <w:tabs>
          <w:tab w:val="num" w:pos="1080"/>
        </w:tabs>
      </w:pPr>
      <w:rPr>
        <w:rFonts w:cs="Times New Roman"/>
      </w:rPr>
    </w:lvl>
    <w:lvl w:ilvl="5">
      <w:start w:val="1"/>
      <w:numFmt w:val="decimal"/>
      <w:lvlText w:val="%1.%2.%3.%4.%5.%6."/>
      <w:lvlJc w:val="left"/>
      <w:pPr>
        <w:tabs>
          <w:tab w:val="num" w:pos="1080"/>
        </w:tabs>
      </w:pPr>
      <w:rPr>
        <w:rFonts w:cs="Times New Roman"/>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440"/>
        </w:tabs>
      </w:pPr>
      <w:rPr>
        <w:rFonts w:cs="Times New Roman"/>
      </w:rPr>
    </w:lvl>
    <w:lvl w:ilvl="8">
      <w:start w:val="1"/>
      <w:numFmt w:val="decimal"/>
      <w:lvlText w:val="%1.%2.%3.%4.%5.%6.%7.%8.%9."/>
      <w:lvlJc w:val="left"/>
      <w:pPr>
        <w:tabs>
          <w:tab w:val="num" w:pos="1800"/>
        </w:tabs>
      </w:pPr>
      <w:rPr>
        <w:rFonts w:cs="Times New Roman"/>
      </w:rPr>
    </w:lvl>
  </w:abstractNum>
  <w:abstractNum w:abstractNumId="17" w15:restartNumberingAfterBreak="0">
    <w:nsid w:val="00000015"/>
    <w:multiLevelType w:val="multilevel"/>
    <w:tmpl w:val="00000015"/>
    <w:lvl w:ilvl="0">
      <w:start w:val="1"/>
      <w:numFmt w:val="none"/>
      <w:pStyle w:val="Nagwek1"/>
      <w:lvlText w:val=""/>
      <w:lvlJc w:val="left"/>
      <w:pPr>
        <w:tabs>
          <w:tab w:val="num" w:pos="0"/>
        </w:tabs>
      </w:pPr>
      <w:rPr>
        <w:rFonts w:cs="Times New Roman"/>
      </w:rPr>
    </w:lvl>
    <w:lvl w:ilvl="1">
      <w:start w:val="1"/>
      <w:numFmt w:val="none"/>
      <w:lvlText w:val=""/>
      <w:lvlJc w:val="left"/>
      <w:pPr>
        <w:tabs>
          <w:tab w:val="num" w:pos="0"/>
        </w:tabs>
      </w:pPr>
      <w:rPr>
        <w:rFonts w:cs="Times New Roman"/>
      </w:rPr>
    </w:lvl>
    <w:lvl w:ilvl="2">
      <w:start w:val="1"/>
      <w:numFmt w:val="none"/>
      <w:pStyle w:val="Nagwek3"/>
      <w:lvlText w:val=""/>
      <w:lvlJc w:val="left"/>
      <w:pPr>
        <w:tabs>
          <w:tab w:val="num" w:pos="0"/>
        </w:tabs>
      </w:pPr>
      <w:rPr>
        <w:rFonts w:cs="Times New Roman"/>
      </w:rPr>
    </w:lvl>
    <w:lvl w:ilvl="3">
      <w:start w:val="1"/>
      <w:numFmt w:val="none"/>
      <w:lvlText w:val=""/>
      <w:lvlJc w:val="left"/>
      <w:pPr>
        <w:tabs>
          <w:tab w:val="num" w:pos="0"/>
        </w:tabs>
      </w:pPr>
      <w:rPr>
        <w:rFonts w:cs="Times New Roman"/>
      </w:rPr>
    </w:lvl>
    <w:lvl w:ilvl="4">
      <w:start w:val="1"/>
      <w:numFmt w:val="none"/>
      <w:lvlText w:val=""/>
      <w:lvlJc w:val="left"/>
      <w:pPr>
        <w:tabs>
          <w:tab w:val="num" w:pos="0"/>
        </w:tabs>
      </w:pPr>
      <w:rPr>
        <w:rFonts w:cs="Times New Roman"/>
      </w:rPr>
    </w:lvl>
    <w:lvl w:ilvl="5">
      <w:start w:val="1"/>
      <w:numFmt w:val="none"/>
      <w:lvlText w:val=""/>
      <w:lvlJc w:val="left"/>
      <w:pPr>
        <w:tabs>
          <w:tab w:val="num" w:pos="0"/>
        </w:tabs>
      </w:pPr>
      <w:rPr>
        <w:rFonts w:cs="Times New Roman"/>
      </w:rPr>
    </w:lvl>
    <w:lvl w:ilvl="6">
      <w:start w:val="1"/>
      <w:numFmt w:val="none"/>
      <w:lvlText w:val=""/>
      <w:lvlJc w:val="left"/>
      <w:pPr>
        <w:tabs>
          <w:tab w:val="num" w:pos="0"/>
        </w:tabs>
      </w:pPr>
      <w:rPr>
        <w:rFonts w:cs="Times New Roman"/>
      </w:rPr>
    </w:lvl>
    <w:lvl w:ilvl="7">
      <w:start w:val="1"/>
      <w:numFmt w:val="none"/>
      <w:lvlText w:val=""/>
      <w:lvlJc w:val="left"/>
      <w:pPr>
        <w:tabs>
          <w:tab w:val="num" w:pos="0"/>
        </w:tabs>
      </w:pPr>
      <w:rPr>
        <w:rFonts w:cs="Times New Roman"/>
      </w:rPr>
    </w:lvl>
    <w:lvl w:ilvl="8">
      <w:start w:val="1"/>
      <w:numFmt w:val="none"/>
      <w:lvlText w:val=""/>
      <w:lvlJc w:val="left"/>
      <w:pPr>
        <w:tabs>
          <w:tab w:val="num" w:pos="0"/>
        </w:tabs>
      </w:pPr>
      <w:rPr>
        <w:rFonts w:cs="Times New Roman"/>
      </w:rPr>
    </w:lvl>
  </w:abstractNum>
  <w:abstractNum w:abstractNumId="18" w15:restartNumberingAfterBreak="0">
    <w:nsid w:val="007D6925"/>
    <w:multiLevelType w:val="hybridMultilevel"/>
    <w:tmpl w:val="9BB625CA"/>
    <w:lvl w:ilvl="0" w:tplc="FF5AED4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A9367B2"/>
    <w:multiLevelType w:val="hybridMultilevel"/>
    <w:tmpl w:val="190A1D06"/>
    <w:lvl w:ilvl="0" w:tplc="04150011">
      <w:start w:val="1"/>
      <w:numFmt w:val="decimal"/>
      <w:lvlText w:val="%1)"/>
      <w:lvlJc w:val="left"/>
      <w:pPr>
        <w:ind w:left="720" w:hanging="360"/>
      </w:pPr>
      <w:rPr>
        <w:rFont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0DB3502D"/>
    <w:multiLevelType w:val="hybridMultilevel"/>
    <w:tmpl w:val="460A4BF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18C4B1E"/>
    <w:multiLevelType w:val="hybridMultilevel"/>
    <w:tmpl w:val="C8A4EC40"/>
    <w:lvl w:ilvl="0" w:tplc="DB1A1E4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6125A0E"/>
    <w:multiLevelType w:val="hybridMultilevel"/>
    <w:tmpl w:val="2C7257EA"/>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3" w15:restartNumberingAfterBreak="0">
    <w:nsid w:val="16D92836"/>
    <w:multiLevelType w:val="hybridMultilevel"/>
    <w:tmpl w:val="460A4BF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74A3897"/>
    <w:multiLevelType w:val="hybridMultilevel"/>
    <w:tmpl w:val="55446C92"/>
    <w:lvl w:ilvl="0" w:tplc="04150001">
      <w:start w:val="1"/>
      <w:numFmt w:val="bullet"/>
      <w:lvlText w:val=""/>
      <w:lvlJc w:val="left"/>
      <w:pPr>
        <w:ind w:left="5598" w:hanging="360"/>
      </w:pPr>
      <w:rPr>
        <w:rFonts w:ascii="Symbol" w:hAnsi="Symbol" w:hint="default"/>
      </w:rPr>
    </w:lvl>
    <w:lvl w:ilvl="1" w:tplc="04150003" w:tentative="1">
      <w:start w:val="1"/>
      <w:numFmt w:val="bullet"/>
      <w:lvlText w:val="o"/>
      <w:lvlJc w:val="left"/>
      <w:pPr>
        <w:ind w:left="6318" w:hanging="360"/>
      </w:pPr>
      <w:rPr>
        <w:rFonts w:ascii="Courier New" w:hAnsi="Courier New" w:cs="Courier New" w:hint="default"/>
      </w:rPr>
    </w:lvl>
    <w:lvl w:ilvl="2" w:tplc="04150005" w:tentative="1">
      <w:start w:val="1"/>
      <w:numFmt w:val="bullet"/>
      <w:lvlText w:val=""/>
      <w:lvlJc w:val="left"/>
      <w:pPr>
        <w:ind w:left="7038" w:hanging="360"/>
      </w:pPr>
      <w:rPr>
        <w:rFonts w:ascii="Wingdings" w:hAnsi="Wingdings" w:hint="default"/>
      </w:rPr>
    </w:lvl>
    <w:lvl w:ilvl="3" w:tplc="04150001" w:tentative="1">
      <w:start w:val="1"/>
      <w:numFmt w:val="bullet"/>
      <w:lvlText w:val=""/>
      <w:lvlJc w:val="left"/>
      <w:pPr>
        <w:ind w:left="7758" w:hanging="360"/>
      </w:pPr>
      <w:rPr>
        <w:rFonts w:ascii="Symbol" w:hAnsi="Symbol" w:hint="default"/>
      </w:rPr>
    </w:lvl>
    <w:lvl w:ilvl="4" w:tplc="04150003" w:tentative="1">
      <w:start w:val="1"/>
      <w:numFmt w:val="bullet"/>
      <w:lvlText w:val="o"/>
      <w:lvlJc w:val="left"/>
      <w:pPr>
        <w:ind w:left="8478" w:hanging="360"/>
      </w:pPr>
      <w:rPr>
        <w:rFonts w:ascii="Courier New" w:hAnsi="Courier New" w:cs="Courier New" w:hint="default"/>
      </w:rPr>
    </w:lvl>
    <w:lvl w:ilvl="5" w:tplc="04150005" w:tentative="1">
      <w:start w:val="1"/>
      <w:numFmt w:val="bullet"/>
      <w:lvlText w:val=""/>
      <w:lvlJc w:val="left"/>
      <w:pPr>
        <w:ind w:left="9198" w:hanging="360"/>
      </w:pPr>
      <w:rPr>
        <w:rFonts w:ascii="Wingdings" w:hAnsi="Wingdings" w:hint="default"/>
      </w:rPr>
    </w:lvl>
    <w:lvl w:ilvl="6" w:tplc="04150001" w:tentative="1">
      <w:start w:val="1"/>
      <w:numFmt w:val="bullet"/>
      <w:lvlText w:val=""/>
      <w:lvlJc w:val="left"/>
      <w:pPr>
        <w:ind w:left="9918" w:hanging="360"/>
      </w:pPr>
      <w:rPr>
        <w:rFonts w:ascii="Symbol" w:hAnsi="Symbol" w:hint="default"/>
      </w:rPr>
    </w:lvl>
    <w:lvl w:ilvl="7" w:tplc="04150003" w:tentative="1">
      <w:start w:val="1"/>
      <w:numFmt w:val="bullet"/>
      <w:lvlText w:val="o"/>
      <w:lvlJc w:val="left"/>
      <w:pPr>
        <w:ind w:left="10638" w:hanging="360"/>
      </w:pPr>
      <w:rPr>
        <w:rFonts w:ascii="Courier New" w:hAnsi="Courier New" w:cs="Courier New" w:hint="default"/>
      </w:rPr>
    </w:lvl>
    <w:lvl w:ilvl="8" w:tplc="04150005" w:tentative="1">
      <w:start w:val="1"/>
      <w:numFmt w:val="bullet"/>
      <w:lvlText w:val=""/>
      <w:lvlJc w:val="left"/>
      <w:pPr>
        <w:ind w:left="11358" w:hanging="360"/>
      </w:pPr>
      <w:rPr>
        <w:rFonts w:ascii="Wingdings" w:hAnsi="Wingdings" w:hint="default"/>
      </w:rPr>
    </w:lvl>
  </w:abstractNum>
  <w:abstractNum w:abstractNumId="25" w15:restartNumberingAfterBreak="0">
    <w:nsid w:val="179E49C0"/>
    <w:multiLevelType w:val="hybridMultilevel"/>
    <w:tmpl w:val="36CA52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B6B13FD"/>
    <w:multiLevelType w:val="multilevel"/>
    <w:tmpl w:val="F2CE8B88"/>
    <w:lvl w:ilvl="0">
      <w:start w:val="1"/>
      <w:numFmt w:val="decimal"/>
      <w:lvlText w:val="%1."/>
      <w:lvlJc w:val="left"/>
      <w:pPr>
        <w:ind w:left="360" w:hanging="360"/>
      </w:pPr>
      <w:rPr>
        <w:b w:val="0"/>
      </w:rPr>
    </w:lvl>
    <w:lvl w:ilvl="1">
      <w:start w:val="1"/>
      <w:numFmt w:val="decimal"/>
      <w:lvlText w:val="%2)"/>
      <w:lvlJc w:val="left"/>
      <w:pPr>
        <w:ind w:left="792" w:hanging="432"/>
      </w:pPr>
      <w:rPr>
        <w:color w:val="auto"/>
      </w:r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1B9E427A"/>
    <w:multiLevelType w:val="hybridMultilevel"/>
    <w:tmpl w:val="26B683AE"/>
    <w:lvl w:ilvl="0" w:tplc="802213C8">
      <w:start w:val="4"/>
      <w:numFmt w:val="decimal"/>
      <w:lvlText w:val="%1."/>
      <w:lvlJc w:val="left"/>
      <w:pPr>
        <w:ind w:left="1156" w:hanging="360"/>
      </w:pPr>
      <w:rPr>
        <w:rFonts w:hint="default"/>
      </w:rPr>
    </w:lvl>
    <w:lvl w:ilvl="1" w:tplc="04150019" w:tentative="1">
      <w:start w:val="1"/>
      <w:numFmt w:val="lowerLetter"/>
      <w:lvlText w:val="%2."/>
      <w:lvlJc w:val="left"/>
      <w:pPr>
        <w:ind w:left="1876" w:hanging="360"/>
      </w:pPr>
    </w:lvl>
    <w:lvl w:ilvl="2" w:tplc="0415001B" w:tentative="1">
      <w:start w:val="1"/>
      <w:numFmt w:val="lowerRoman"/>
      <w:lvlText w:val="%3."/>
      <w:lvlJc w:val="right"/>
      <w:pPr>
        <w:ind w:left="2596" w:hanging="180"/>
      </w:pPr>
    </w:lvl>
    <w:lvl w:ilvl="3" w:tplc="0415000F" w:tentative="1">
      <w:start w:val="1"/>
      <w:numFmt w:val="decimal"/>
      <w:lvlText w:val="%4."/>
      <w:lvlJc w:val="left"/>
      <w:pPr>
        <w:ind w:left="3316" w:hanging="360"/>
      </w:pPr>
    </w:lvl>
    <w:lvl w:ilvl="4" w:tplc="04150019" w:tentative="1">
      <w:start w:val="1"/>
      <w:numFmt w:val="lowerLetter"/>
      <w:lvlText w:val="%5."/>
      <w:lvlJc w:val="left"/>
      <w:pPr>
        <w:ind w:left="4036" w:hanging="360"/>
      </w:pPr>
    </w:lvl>
    <w:lvl w:ilvl="5" w:tplc="0415001B" w:tentative="1">
      <w:start w:val="1"/>
      <w:numFmt w:val="lowerRoman"/>
      <w:lvlText w:val="%6."/>
      <w:lvlJc w:val="right"/>
      <w:pPr>
        <w:ind w:left="4756" w:hanging="180"/>
      </w:pPr>
    </w:lvl>
    <w:lvl w:ilvl="6" w:tplc="0415000F" w:tentative="1">
      <w:start w:val="1"/>
      <w:numFmt w:val="decimal"/>
      <w:lvlText w:val="%7."/>
      <w:lvlJc w:val="left"/>
      <w:pPr>
        <w:ind w:left="5476" w:hanging="360"/>
      </w:pPr>
    </w:lvl>
    <w:lvl w:ilvl="7" w:tplc="04150019" w:tentative="1">
      <w:start w:val="1"/>
      <w:numFmt w:val="lowerLetter"/>
      <w:lvlText w:val="%8."/>
      <w:lvlJc w:val="left"/>
      <w:pPr>
        <w:ind w:left="6196" w:hanging="360"/>
      </w:pPr>
    </w:lvl>
    <w:lvl w:ilvl="8" w:tplc="0415001B" w:tentative="1">
      <w:start w:val="1"/>
      <w:numFmt w:val="lowerRoman"/>
      <w:lvlText w:val="%9."/>
      <w:lvlJc w:val="right"/>
      <w:pPr>
        <w:ind w:left="6916" w:hanging="180"/>
      </w:pPr>
    </w:lvl>
  </w:abstractNum>
  <w:abstractNum w:abstractNumId="28" w15:restartNumberingAfterBreak="0">
    <w:nsid w:val="1D5E561C"/>
    <w:multiLevelType w:val="multilevel"/>
    <w:tmpl w:val="00000008"/>
    <w:name w:val="WW8Num32"/>
    <w:lvl w:ilvl="0">
      <w:start w:val="1"/>
      <w:numFmt w:val="decimal"/>
      <w:lvlText w:val="%1."/>
      <w:lvlJc w:val="left"/>
      <w:pPr>
        <w:tabs>
          <w:tab w:val="num" w:pos="360"/>
        </w:tabs>
      </w:pPr>
      <w:rPr>
        <w:rFonts w:cs="Times New Roman"/>
      </w:rPr>
    </w:lvl>
    <w:lvl w:ilvl="1">
      <w:start w:val="1"/>
      <w:numFmt w:val="decimal"/>
      <w:lvlText w:val="%1.%2."/>
      <w:lvlJc w:val="left"/>
      <w:pPr>
        <w:tabs>
          <w:tab w:val="num" w:pos="567"/>
        </w:tabs>
      </w:pPr>
      <w:rPr>
        <w:rFonts w:cs="Times New Roman"/>
      </w:rPr>
    </w:lvl>
    <w:lvl w:ilvl="2">
      <w:start w:val="1"/>
      <w:numFmt w:val="decimal"/>
      <w:lvlText w:val="%1.%2.%3."/>
      <w:lvlJc w:val="left"/>
      <w:pPr>
        <w:tabs>
          <w:tab w:val="num" w:pos="720"/>
        </w:tabs>
      </w:pPr>
      <w:rPr>
        <w:rFonts w:cs="Times New Roman"/>
      </w:rPr>
    </w:lvl>
    <w:lvl w:ilvl="3">
      <w:start w:val="1"/>
      <w:numFmt w:val="decimal"/>
      <w:lvlText w:val="%1.%2.%3.%4."/>
      <w:lvlJc w:val="left"/>
      <w:pPr>
        <w:tabs>
          <w:tab w:val="num" w:pos="720"/>
        </w:tabs>
      </w:pPr>
      <w:rPr>
        <w:rFonts w:cs="Times New Roman"/>
      </w:rPr>
    </w:lvl>
    <w:lvl w:ilvl="4">
      <w:start w:val="1"/>
      <w:numFmt w:val="decimal"/>
      <w:lvlText w:val="%1.%2.%3.%4.%5."/>
      <w:lvlJc w:val="left"/>
      <w:pPr>
        <w:tabs>
          <w:tab w:val="num" w:pos="1080"/>
        </w:tabs>
      </w:pPr>
      <w:rPr>
        <w:rFonts w:cs="Times New Roman"/>
      </w:rPr>
    </w:lvl>
    <w:lvl w:ilvl="5">
      <w:start w:val="1"/>
      <w:numFmt w:val="decimal"/>
      <w:lvlText w:val="%1.%2.%3.%4.%5.%6."/>
      <w:lvlJc w:val="left"/>
      <w:pPr>
        <w:tabs>
          <w:tab w:val="num" w:pos="1080"/>
        </w:tabs>
      </w:pPr>
      <w:rPr>
        <w:rFonts w:cs="Times New Roman"/>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440"/>
        </w:tabs>
      </w:pPr>
      <w:rPr>
        <w:rFonts w:cs="Times New Roman"/>
      </w:rPr>
    </w:lvl>
    <w:lvl w:ilvl="8">
      <w:start w:val="1"/>
      <w:numFmt w:val="decimal"/>
      <w:lvlText w:val="%1.%2.%3.%4.%5.%6.%7.%8.%9."/>
      <w:lvlJc w:val="left"/>
      <w:pPr>
        <w:tabs>
          <w:tab w:val="num" w:pos="1800"/>
        </w:tabs>
      </w:pPr>
      <w:rPr>
        <w:rFonts w:cs="Times New Roman"/>
      </w:rPr>
    </w:lvl>
  </w:abstractNum>
  <w:abstractNum w:abstractNumId="29" w15:restartNumberingAfterBreak="0">
    <w:nsid w:val="269B5401"/>
    <w:multiLevelType w:val="hybridMultilevel"/>
    <w:tmpl w:val="190A1D06"/>
    <w:lvl w:ilvl="0" w:tplc="04150011">
      <w:start w:val="1"/>
      <w:numFmt w:val="decimal"/>
      <w:lvlText w:val="%1)"/>
      <w:lvlJc w:val="left"/>
      <w:pPr>
        <w:ind w:left="720" w:hanging="360"/>
      </w:pPr>
      <w:rPr>
        <w:rFont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2F354A8D"/>
    <w:multiLevelType w:val="hybridMultilevel"/>
    <w:tmpl w:val="EE0A94B8"/>
    <w:lvl w:ilvl="0" w:tplc="BEE86532">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0572789"/>
    <w:multiLevelType w:val="hybridMultilevel"/>
    <w:tmpl w:val="DB58576E"/>
    <w:lvl w:ilvl="0" w:tplc="04150011">
      <w:start w:val="1"/>
      <w:numFmt w:val="decimal"/>
      <w:lvlText w:val="%1)"/>
      <w:lvlJc w:val="left"/>
      <w:pPr>
        <w:ind w:left="1005" w:hanging="360"/>
      </w:pPr>
    </w:lvl>
    <w:lvl w:ilvl="1" w:tplc="04150019" w:tentative="1">
      <w:start w:val="1"/>
      <w:numFmt w:val="lowerLetter"/>
      <w:lvlText w:val="%2."/>
      <w:lvlJc w:val="left"/>
      <w:pPr>
        <w:ind w:left="1725" w:hanging="360"/>
      </w:pPr>
    </w:lvl>
    <w:lvl w:ilvl="2" w:tplc="0415001B" w:tentative="1">
      <w:start w:val="1"/>
      <w:numFmt w:val="lowerRoman"/>
      <w:lvlText w:val="%3."/>
      <w:lvlJc w:val="right"/>
      <w:pPr>
        <w:ind w:left="2445" w:hanging="180"/>
      </w:pPr>
    </w:lvl>
    <w:lvl w:ilvl="3" w:tplc="0415000F" w:tentative="1">
      <w:start w:val="1"/>
      <w:numFmt w:val="decimal"/>
      <w:lvlText w:val="%4."/>
      <w:lvlJc w:val="left"/>
      <w:pPr>
        <w:ind w:left="3165" w:hanging="360"/>
      </w:pPr>
    </w:lvl>
    <w:lvl w:ilvl="4" w:tplc="04150019" w:tentative="1">
      <w:start w:val="1"/>
      <w:numFmt w:val="lowerLetter"/>
      <w:lvlText w:val="%5."/>
      <w:lvlJc w:val="left"/>
      <w:pPr>
        <w:ind w:left="3885" w:hanging="360"/>
      </w:pPr>
    </w:lvl>
    <w:lvl w:ilvl="5" w:tplc="0415001B" w:tentative="1">
      <w:start w:val="1"/>
      <w:numFmt w:val="lowerRoman"/>
      <w:lvlText w:val="%6."/>
      <w:lvlJc w:val="right"/>
      <w:pPr>
        <w:ind w:left="4605" w:hanging="180"/>
      </w:pPr>
    </w:lvl>
    <w:lvl w:ilvl="6" w:tplc="0415000F" w:tentative="1">
      <w:start w:val="1"/>
      <w:numFmt w:val="decimal"/>
      <w:lvlText w:val="%7."/>
      <w:lvlJc w:val="left"/>
      <w:pPr>
        <w:ind w:left="5325" w:hanging="360"/>
      </w:pPr>
    </w:lvl>
    <w:lvl w:ilvl="7" w:tplc="04150019" w:tentative="1">
      <w:start w:val="1"/>
      <w:numFmt w:val="lowerLetter"/>
      <w:lvlText w:val="%8."/>
      <w:lvlJc w:val="left"/>
      <w:pPr>
        <w:ind w:left="6045" w:hanging="360"/>
      </w:pPr>
    </w:lvl>
    <w:lvl w:ilvl="8" w:tplc="0415001B" w:tentative="1">
      <w:start w:val="1"/>
      <w:numFmt w:val="lowerRoman"/>
      <w:lvlText w:val="%9."/>
      <w:lvlJc w:val="right"/>
      <w:pPr>
        <w:ind w:left="6765" w:hanging="180"/>
      </w:pPr>
    </w:lvl>
  </w:abstractNum>
  <w:abstractNum w:abstractNumId="32" w15:restartNumberingAfterBreak="0">
    <w:nsid w:val="3859696B"/>
    <w:multiLevelType w:val="hybridMultilevel"/>
    <w:tmpl w:val="FEF49494"/>
    <w:lvl w:ilvl="0" w:tplc="04150011">
      <w:start w:val="1"/>
      <w:numFmt w:val="decimal"/>
      <w:lvlText w:val="%1)"/>
      <w:lvlJc w:val="left"/>
      <w:pPr>
        <w:ind w:left="1571" w:hanging="360"/>
      </w:pPr>
      <w:rPr>
        <w:rFonts w:hint="default"/>
        <w:color w:val="auto"/>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3" w15:restartNumberingAfterBreak="0">
    <w:nsid w:val="39CB6518"/>
    <w:multiLevelType w:val="multilevel"/>
    <w:tmpl w:val="61F0CC8C"/>
    <w:lvl w:ilvl="0">
      <w:start w:val="1"/>
      <w:numFmt w:val="decimal"/>
      <w:lvlText w:val="%1."/>
      <w:lvlJc w:val="left"/>
      <w:pPr>
        <w:ind w:left="720" w:hanging="360"/>
      </w:pPr>
      <w:rPr>
        <w:rFonts w:hint="default"/>
        <w:color w:val="000000"/>
      </w:rPr>
    </w:lvl>
    <w:lvl w:ilvl="1">
      <w:start w:val="4"/>
      <w:numFmt w:val="decimal"/>
      <w:isLgl/>
      <w:lvlText w:val="%1.%2"/>
      <w:lvlJc w:val="left"/>
      <w:pPr>
        <w:ind w:left="840" w:hanging="480"/>
      </w:pPr>
      <w:rPr>
        <w:rFonts w:ascii="Calibri-Bold" w:hAnsi="Calibri-Bold" w:cs="Times New Roman" w:hint="default"/>
        <w:b/>
      </w:rPr>
    </w:lvl>
    <w:lvl w:ilvl="2">
      <w:start w:val="1"/>
      <w:numFmt w:val="decimal"/>
      <w:isLgl/>
      <w:lvlText w:val="%1.%2.%3"/>
      <w:lvlJc w:val="left"/>
      <w:pPr>
        <w:ind w:left="1080" w:hanging="720"/>
      </w:pPr>
      <w:rPr>
        <w:rFonts w:ascii="Calibri-Bold" w:hAnsi="Calibri-Bold" w:cs="Times New Roman" w:hint="default"/>
        <w:b/>
      </w:rPr>
    </w:lvl>
    <w:lvl w:ilvl="3">
      <w:start w:val="1"/>
      <w:numFmt w:val="decimal"/>
      <w:isLgl/>
      <w:lvlText w:val="%1.%2.%3.%4"/>
      <w:lvlJc w:val="left"/>
      <w:pPr>
        <w:ind w:left="1080" w:hanging="720"/>
      </w:pPr>
      <w:rPr>
        <w:rFonts w:ascii="Calibri-Bold" w:hAnsi="Calibri-Bold" w:cs="Times New Roman" w:hint="default"/>
        <w:b/>
      </w:rPr>
    </w:lvl>
    <w:lvl w:ilvl="4">
      <w:start w:val="1"/>
      <w:numFmt w:val="decimal"/>
      <w:isLgl/>
      <w:lvlText w:val="%1.%2.%3.%4.%5"/>
      <w:lvlJc w:val="left"/>
      <w:pPr>
        <w:ind w:left="1440" w:hanging="1080"/>
      </w:pPr>
      <w:rPr>
        <w:rFonts w:ascii="Calibri-Bold" w:hAnsi="Calibri-Bold" w:cs="Times New Roman" w:hint="default"/>
        <w:b/>
      </w:rPr>
    </w:lvl>
    <w:lvl w:ilvl="5">
      <w:start w:val="1"/>
      <w:numFmt w:val="decimal"/>
      <w:isLgl/>
      <w:lvlText w:val="%1.%2.%3.%4.%5.%6"/>
      <w:lvlJc w:val="left"/>
      <w:pPr>
        <w:ind w:left="1440" w:hanging="1080"/>
      </w:pPr>
      <w:rPr>
        <w:rFonts w:ascii="Calibri-Bold" w:hAnsi="Calibri-Bold" w:cs="Times New Roman" w:hint="default"/>
        <w:b/>
      </w:rPr>
    </w:lvl>
    <w:lvl w:ilvl="6">
      <w:start w:val="1"/>
      <w:numFmt w:val="decimal"/>
      <w:isLgl/>
      <w:lvlText w:val="%1.%2.%3.%4.%5.%6.%7"/>
      <w:lvlJc w:val="left"/>
      <w:pPr>
        <w:ind w:left="1800" w:hanging="1440"/>
      </w:pPr>
      <w:rPr>
        <w:rFonts w:ascii="Calibri-Bold" w:hAnsi="Calibri-Bold" w:cs="Times New Roman" w:hint="default"/>
        <w:b/>
      </w:rPr>
    </w:lvl>
    <w:lvl w:ilvl="7">
      <w:start w:val="1"/>
      <w:numFmt w:val="decimal"/>
      <w:isLgl/>
      <w:lvlText w:val="%1.%2.%3.%4.%5.%6.%7.%8"/>
      <w:lvlJc w:val="left"/>
      <w:pPr>
        <w:ind w:left="1800" w:hanging="1440"/>
      </w:pPr>
      <w:rPr>
        <w:rFonts w:ascii="Calibri-Bold" w:hAnsi="Calibri-Bold" w:cs="Times New Roman" w:hint="default"/>
        <w:b/>
      </w:rPr>
    </w:lvl>
    <w:lvl w:ilvl="8">
      <w:start w:val="1"/>
      <w:numFmt w:val="decimal"/>
      <w:isLgl/>
      <w:lvlText w:val="%1.%2.%3.%4.%5.%6.%7.%8.%9"/>
      <w:lvlJc w:val="left"/>
      <w:pPr>
        <w:ind w:left="2160" w:hanging="1800"/>
      </w:pPr>
      <w:rPr>
        <w:rFonts w:ascii="Calibri-Bold" w:hAnsi="Calibri-Bold" w:cs="Times New Roman" w:hint="default"/>
        <w:b/>
      </w:rPr>
    </w:lvl>
  </w:abstractNum>
  <w:abstractNum w:abstractNumId="34" w15:restartNumberingAfterBreak="0">
    <w:nsid w:val="3BD06D4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3DDB3500"/>
    <w:multiLevelType w:val="hybridMultilevel"/>
    <w:tmpl w:val="460A4BF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EED3FA5"/>
    <w:multiLevelType w:val="multilevel"/>
    <w:tmpl w:val="BB926852"/>
    <w:lvl w:ilvl="0">
      <w:start w:val="1"/>
      <w:numFmt w:val="decimal"/>
      <w:lvlText w:val="%1."/>
      <w:lvlJc w:val="left"/>
      <w:pPr>
        <w:ind w:left="360" w:hanging="360"/>
      </w:pPr>
      <w:rPr>
        <w:b w:val="0"/>
      </w:rPr>
    </w:lvl>
    <w:lvl w:ilvl="1">
      <w:start w:val="1"/>
      <w:numFmt w:val="decimal"/>
      <w:lvlText w:val="%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42807137"/>
    <w:multiLevelType w:val="multilevel"/>
    <w:tmpl w:val="2DBC00DC"/>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46781FBE"/>
    <w:multiLevelType w:val="multilevel"/>
    <w:tmpl w:val="F6EC5B06"/>
    <w:lvl w:ilvl="0">
      <w:start w:val="1"/>
      <w:numFmt w:val="decimal"/>
      <w:lvlText w:val="%1."/>
      <w:lvlJc w:val="left"/>
      <w:pPr>
        <w:ind w:left="360" w:hanging="360"/>
      </w:pPr>
      <w:rPr>
        <w:b w:val="0"/>
      </w:rPr>
    </w:lvl>
    <w:lvl w:ilvl="1">
      <w:start w:val="1"/>
      <w:numFmt w:val="decimal"/>
      <w:lvlText w:val="%2)"/>
      <w:lvlJc w:val="left"/>
      <w:pPr>
        <w:ind w:left="792" w:hanging="432"/>
      </w:pPr>
      <w:rPr>
        <w:color w:val="auto"/>
      </w:r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479148A3"/>
    <w:multiLevelType w:val="hybridMultilevel"/>
    <w:tmpl w:val="39F0284E"/>
    <w:lvl w:ilvl="0" w:tplc="6B24DF9E">
      <w:start w:val="1"/>
      <w:numFmt w:val="lowerLetter"/>
      <w:lvlText w:val="%1)"/>
      <w:lvlJc w:val="left"/>
      <w:pPr>
        <w:ind w:left="1271" w:hanging="42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0" w15:restartNumberingAfterBreak="0">
    <w:nsid w:val="47AA06A8"/>
    <w:multiLevelType w:val="multilevel"/>
    <w:tmpl w:val="D78470D8"/>
    <w:lvl w:ilvl="0">
      <w:start w:val="1"/>
      <w:numFmt w:val="decimal"/>
      <w:lvlText w:val="%1."/>
      <w:lvlJc w:val="left"/>
      <w:pPr>
        <w:ind w:left="360" w:hanging="360"/>
      </w:pPr>
      <w:rPr>
        <w:color w:val="auto"/>
      </w:rPr>
    </w:lvl>
    <w:lvl w:ilvl="1">
      <w:start w:val="1"/>
      <w:numFmt w:val="decimal"/>
      <w:lvlText w:val="%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49EA61B3"/>
    <w:multiLevelType w:val="hybridMultilevel"/>
    <w:tmpl w:val="B94C3196"/>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FAD6E83"/>
    <w:multiLevelType w:val="hybridMultilevel"/>
    <w:tmpl w:val="958ED5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B7744E48">
      <w:start w:val="2"/>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FF1285B"/>
    <w:multiLevelType w:val="hybridMultilevel"/>
    <w:tmpl w:val="460A4BF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1684AB0"/>
    <w:multiLevelType w:val="multilevel"/>
    <w:tmpl w:val="FEF6ED4C"/>
    <w:lvl w:ilvl="0">
      <w:start w:val="1"/>
      <w:numFmt w:val="decimal"/>
      <w:lvlText w:val="%1."/>
      <w:lvlJc w:val="left"/>
      <w:pPr>
        <w:ind w:left="360" w:hanging="360"/>
      </w:pPr>
      <w:rPr>
        <w:color w:val="auto"/>
      </w:rPr>
    </w:lvl>
    <w:lvl w:ilvl="1">
      <w:start w:val="1"/>
      <w:numFmt w:val="decimal"/>
      <w:lvlText w:val="%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545226C1"/>
    <w:multiLevelType w:val="hybridMultilevel"/>
    <w:tmpl w:val="4414466C"/>
    <w:lvl w:ilvl="0" w:tplc="F51E479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57517A47"/>
    <w:multiLevelType w:val="hybridMultilevel"/>
    <w:tmpl w:val="15A227BC"/>
    <w:lvl w:ilvl="0" w:tplc="04150011">
      <w:start w:val="1"/>
      <w:numFmt w:val="decimal"/>
      <w:lvlText w:val="%1)"/>
      <w:lvlJc w:val="left"/>
      <w:pPr>
        <w:ind w:left="1005" w:hanging="360"/>
      </w:pPr>
    </w:lvl>
    <w:lvl w:ilvl="1" w:tplc="04150019" w:tentative="1">
      <w:start w:val="1"/>
      <w:numFmt w:val="lowerLetter"/>
      <w:lvlText w:val="%2."/>
      <w:lvlJc w:val="left"/>
      <w:pPr>
        <w:ind w:left="1725" w:hanging="360"/>
      </w:pPr>
    </w:lvl>
    <w:lvl w:ilvl="2" w:tplc="0415001B" w:tentative="1">
      <w:start w:val="1"/>
      <w:numFmt w:val="lowerRoman"/>
      <w:lvlText w:val="%3."/>
      <w:lvlJc w:val="right"/>
      <w:pPr>
        <w:ind w:left="2445" w:hanging="180"/>
      </w:pPr>
    </w:lvl>
    <w:lvl w:ilvl="3" w:tplc="0415000F" w:tentative="1">
      <w:start w:val="1"/>
      <w:numFmt w:val="decimal"/>
      <w:lvlText w:val="%4."/>
      <w:lvlJc w:val="left"/>
      <w:pPr>
        <w:ind w:left="3165" w:hanging="360"/>
      </w:pPr>
    </w:lvl>
    <w:lvl w:ilvl="4" w:tplc="04150019" w:tentative="1">
      <w:start w:val="1"/>
      <w:numFmt w:val="lowerLetter"/>
      <w:lvlText w:val="%5."/>
      <w:lvlJc w:val="left"/>
      <w:pPr>
        <w:ind w:left="3885" w:hanging="360"/>
      </w:pPr>
    </w:lvl>
    <w:lvl w:ilvl="5" w:tplc="0415001B" w:tentative="1">
      <w:start w:val="1"/>
      <w:numFmt w:val="lowerRoman"/>
      <w:lvlText w:val="%6."/>
      <w:lvlJc w:val="right"/>
      <w:pPr>
        <w:ind w:left="4605" w:hanging="180"/>
      </w:pPr>
    </w:lvl>
    <w:lvl w:ilvl="6" w:tplc="0415000F" w:tentative="1">
      <w:start w:val="1"/>
      <w:numFmt w:val="decimal"/>
      <w:lvlText w:val="%7."/>
      <w:lvlJc w:val="left"/>
      <w:pPr>
        <w:ind w:left="5325" w:hanging="360"/>
      </w:pPr>
    </w:lvl>
    <w:lvl w:ilvl="7" w:tplc="04150019" w:tentative="1">
      <w:start w:val="1"/>
      <w:numFmt w:val="lowerLetter"/>
      <w:lvlText w:val="%8."/>
      <w:lvlJc w:val="left"/>
      <w:pPr>
        <w:ind w:left="6045" w:hanging="360"/>
      </w:pPr>
    </w:lvl>
    <w:lvl w:ilvl="8" w:tplc="0415001B" w:tentative="1">
      <w:start w:val="1"/>
      <w:numFmt w:val="lowerRoman"/>
      <w:lvlText w:val="%9."/>
      <w:lvlJc w:val="right"/>
      <w:pPr>
        <w:ind w:left="6765" w:hanging="180"/>
      </w:pPr>
    </w:lvl>
  </w:abstractNum>
  <w:abstractNum w:abstractNumId="47" w15:restartNumberingAfterBreak="0">
    <w:nsid w:val="581C5FF0"/>
    <w:multiLevelType w:val="hybridMultilevel"/>
    <w:tmpl w:val="D534D18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A6E7841"/>
    <w:multiLevelType w:val="multilevel"/>
    <w:tmpl w:val="F2B6C912"/>
    <w:lvl w:ilvl="0">
      <w:start w:val="1"/>
      <w:numFmt w:val="decimal"/>
      <w:lvlText w:val="%1."/>
      <w:lvlJc w:val="left"/>
      <w:pPr>
        <w:ind w:left="360" w:hanging="360"/>
      </w:pPr>
      <w:rPr>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5D665E26"/>
    <w:multiLevelType w:val="multilevel"/>
    <w:tmpl w:val="BB926852"/>
    <w:lvl w:ilvl="0">
      <w:start w:val="1"/>
      <w:numFmt w:val="decimal"/>
      <w:lvlText w:val="%1."/>
      <w:lvlJc w:val="left"/>
      <w:pPr>
        <w:ind w:left="360" w:hanging="360"/>
      </w:pPr>
      <w:rPr>
        <w:b w:val="0"/>
      </w:rPr>
    </w:lvl>
    <w:lvl w:ilvl="1">
      <w:start w:val="1"/>
      <w:numFmt w:val="decimal"/>
      <w:lvlText w:val="%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5DAA0D1E"/>
    <w:multiLevelType w:val="multilevel"/>
    <w:tmpl w:val="46545372"/>
    <w:lvl w:ilvl="0">
      <w:start w:val="1"/>
      <w:numFmt w:val="decimal"/>
      <w:lvlText w:val="%1."/>
      <w:lvlJc w:val="left"/>
      <w:pPr>
        <w:ind w:left="360" w:hanging="360"/>
      </w:pPr>
      <w:rPr>
        <w:b w:val="0"/>
        <w:bCs w:val="0"/>
        <w:i w:val="0"/>
        <w:color w:val="auto"/>
      </w:rPr>
    </w:lvl>
    <w:lvl w:ilvl="1">
      <w:start w:val="1"/>
      <w:numFmt w:val="decimal"/>
      <w:lvlText w:val="%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60765610"/>
    <w:multiLevelType w:val="hybridMultilevel"/>
    <w:tmpl w:val="48787D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659711B7"/>
    <w:multiLevelType w:val="multilevel"/>
    <w:tmpl w:val="F2346A9C"/>
    <w:lvl w:ilvl="0">
      <w:start w:val="1"/>
      <w:numFmt w:val="decimal"/>
      <w:lvlText w:val="%1."/>
      <w:lvlJc w:val="left"/>
      <w:pPr>
        <w:tabs>
          <w:tab w:val="num" w:pos="1065"/>
        </w:tabs>
        <w:ind w:left="1065" w:hanging="705"/>
      </w:pPr>
      <w:rPr>
        <w:rFonts w:cs="Times New Roman" w:hint="default"/>
      </w:rPr>
    </w:lvl>
    <w:lvl w:ilvl="1">
      <w:start w:val="1"/>
      <w:numFmt w:val="decimal"/>
      <w:isLgl/>
      <w:lvlText w:val="%1.%2."/>
      <w:lvlJc w:val="left"/>
      <w:pPr>
        <w:tabs>
          <w:tab w:val="num" w:pos="840"/>
        </w:tabs>
        <w:ind w:left="840" w:hanging="48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53" w15:restartNumberingAfterBreak="0">
    <w:nsid w:val="659C5D3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15:restartNumberingAfterBreak="0">
    <w:nsid w:val="65BB13D8"/>
    <w:multiLevelType w:val="hybridMultilevel"/>
    <w:tmpl w:val="F27ABC64"/>
    <w:lvl w:ilvl="0" w:tplc="04150011">
      <w:start w:val="1"/>
      <w:numFmt w:val="decimal"/>
      <w:lvlText w:val="%1)"/>
      <w:lvlJc w:val="left"/>
      <w:pPr>
        <w:ind w:left="14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A6A29D4"/>
    <w:multiLevelType w:val="multilevel"/>
    <w:tmpl w:val="5FFE16CE"/>
    <w:lvl w:ilvl="0">
      <w:start w:val="1"/>
      <w:numFmt w:val="upperRoman"/>
      <w:lvlText w:val="%1."/>
      <w:lvlJc w:val="left"/>
      <w:pPr>
        <w:tabs>
          <w:tab w:val="num" w:pos="1146"/>
        </w:tabs>
        <w:ind w:left="1146" w:hanging="720"/>
      </w:pPr>
      <w:rPr>
        <w:rFonts w:hint="default"/>
        <w:b/>
        <w:sz w:val="22"/>
        <w:szCs w:val="22"/>
      </w:rPr>
    </w:lvl>
    <w:lvl w:ilvl="1">
      <w:start w:val="1"/>
      <w:numFmt w:val="decimal"/>
      <w:lvlText w:val="%2."/>
      <w:lvlJc w:val="left"/>
      <w:pPr>
        <w:tabs>
          <w:tab w:val="num" w:pos="1353"/>
        </w:tabs>
        <w:ind w:left="1353" w:hanging="360"/>
      </w:pPr>
      <w:rPr>
        <w:rFonts w:hint="default"/>
        <w:b w:val="0"/>
        <w:sz w:val="22"/>
        <w:szCs w:val="22"/>
      </w:rPr>
    </w:lvl>
    <w:lvl w:ilvl="2">
      <w:start w:val="1"/>
      <w:numFmt w:val="decimal"/>
      <w:lvlText w:val="%3)"/>
      <w:lvlJc w:val="left"/>
      <w:pPr>
        <w:tabs>
          <w:tab w:val="num" w:pos="2487"/>
        </w:tabs>
        <w:ind w:left="2487" w:hanging="360"/>
      </w:pPr>
      <w:rPr>
        <w:rFonts w:hint="default"/>
        <w:b w:val="0"/>
        <w:i w:val="0"/>
        <w:caps w:val="0"/>
        <w:strike w:val="0"/>
        <w:dstrike w:val="0"/>
        <w:shadow w:val="0"/>
        <w:emboss w:val="0"/>
        <w:imprint w:val="0"/>
        <w:vanish w:val="0"/>
        <w:sz w:val="24"/>
        <w:szCs w:val="24"/>
        <w:vertAlign w:val="baseline"/>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780"/>
        </w:tabs>
        <w:ind w:left="378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6" w15:restartNumberingAfterBreak="0">
    <w:nsid w:val="6D53654A"/>
    <w:multiLevelType w:val="hybridMultilevel"/>
    <w:tmpl w:val="14CA0A2C"/>
    <w:lvl w:ilvl="0" w:tplc="04150011">
      <w:start w:val="1"/>
      <w:numFmt w:val="decimal"/>
      <w:lvlText w:val="%1)"/>
      <w:lvlJc w:val="left"/>
      <w:pPr>
        <w:ind w:left="1996" w:hanging="360"/>
      </w:p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57" w15:restartNumberingAfterBreak="0">
    <w:nsid w:val="6E9056B0"/>
    <w:multiLevelType w:val="hybridMultilevel"/>
    <w:tmpl w:val="32067458"/>
    <w:lvl w:ilvl="0" w:tplc="BC56BFE4">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EDB144F"/>
    <w:multiLevelType w:val="hybridMultilevel"/>
    <w:tmpl w:val="460A4BF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1C971A9"/>
    <w:multiLevelType w:val="multilevel"/>
    <w:tmpl w:val="7A1C03E8"/>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0" w15:restartNumberingAfterBreak="0">
    <w:nsid w:val="730C534E"/>
    <w:multiLevelType w:val="hybridMultilevel"/>
    <w:tmpl w:val="460A4BF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76650FE"/>
    <w:multiLevelType w:val="hybridMultilevel"/>
    <w:tmpl w:val="D8FE1B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8860148"/>
    <w:multiLevelType w:val="multilevel"/>
    <w:tmpl w:val="00000006"/>
    <w:name w:val="WW8Num72"/>
    <w:lvl w:ilvl="0">
      <w:start w:val="1"/>
      <w:numFmt w:val="decimal"/>
      <w:lvlText w:val="%1."/>
      <w:lvlJc w:val="left"/>
      <w:pPr>
        <w:tabs>
          <w:tab w:val="num" w:pos="360"/>
        </w:tabs>
      </w:pPr>
      <w:rPr>
        <w:rFonts w:cs="Times New Roman"/>
      </w:rPr>
    </w:lvl>
    <w:lvl w:ilvl="1">
      <w:start w:val="1"/>
      <w:numFmt w:val="decimal"/>
      <w:lvlText w:val="%1.%2."/>
      <w:lvlJc w:val="left"/>
      <w:pPr>
        <w:tabs>
          <w:tab w:val="num" w:pos="567"/>
        </w:tabs>
      </w:pPr>
      <w:rPr>
        <w:rFonts w:cs="Times New Roman"/>
      </w:rPr>
    </w:lvl>
    <w:lvl w:ilvl="2">
      <w:start w:val="1"/>
      <w:numFmt w:val="decimal"/>
      <w:lvlText w:val="%1.%2.%3."/>
      <w:lvlJc w:val="left"/>
      <w:pPr>
        <w:tabs>
          <w:tab w:val="num" w:pos="720"/>
        </w:tabs>
      </w:pPr>
      <w:rPr>
        <w:rFonts w:cs="Times New Roman"/>
      </w:rPr>
    </w:lvl>
    <w:lvl w:ilvl="3">
      <w:start w:val="1"/>
      <w:numFmt w:val="decimal"/>
      <w:lvlText w:val="%1.%2.%3.%4."/>
      <w:lvlJc w:val="left"/>
      <w:pPr>
        <w:tabs>
          <w:tab w:val="num" w:pos="720"/>
        </w:tabs>
      </w:pPr>
      <w:rPr>
        <w:rFonts w:cs="Times New Roman"/>
      </w:rPr>
    </w:lvl>
    <w:lvl w:ilvl="4">
      <w:start w:val="1"/>
      <w:numFmt w:val="decimal"/>
      <w:lvlText w:val="%1.%2.%3.%4.%5."/>
      <w:lvlJc w:val="left"/>
      <w:pPr>
        <w:tabs>
          <w:tab w:val="num" w:pos="1080"/>
        </w:tabs>
      </w:pPr>
      <w:rPr>
        <w:rFonts w:cs="Times New Roman"/>
      </w:rPr>
    </w:lvl>
    <w:lvl w:ilvl="5">
      <w:start w:val="1"/>
      <w:numFmt w:val="decimal"/>
      <w:lvlText w:val="%1.%2.%3.%4.%5.%6."/>
      <w:lvlJc w:val="left"/>
      <w:pPr>
        <w:tabs>
          <w:tab w:val="num" w:pos="1080"/>
        </w:tabs>
      </w:pPr>
      <w:rPr>
        <w:rFonts w:cs="Times New Roman"/>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440"/>
        </w:tabs>
      </w:pPr>
      <w:rPr>
        <w:rFonts w:cs="Times New Roman"/>
      </w:rPr>
    </w:lvl>
    <w:lvl w:ilvl="8">
      <w:start w:val="1"/>
      <w:numFmt w:val="decimal"/>
      <w:lvlText w:val="%1.%2.%3.%4.%5.%6.%7.%8.%9."/>
      <w:lvlJc w:val="left"/>
      <w:pPr>
        <w:tabs>
          <w:tab w:val="num" w:pos="1800"/>
        </w:tabs>
      </w:pPr>
      <w:rPr>
        <w:rFonts w:cs="Times New Roman"/>
      </w:rPr>
    </w:lvl>
  </w:abstractNum>
  <w:num w:numId="1">
    <w:abstractNumId w:val="1"/>
  </w:num>
  <w:num w:numId="2">
    <w:abstractNumId w:val="3"/>
  </w:num>
  <w:num w:numId="3">
    <w:abstractNumId w:val="17"/>
  </w:num>
  <w:num w:numId="4">
    <w:abstractNumId w:val="52"/>
  </w:num>
  <w:num w:numId="5">
    <w:abstractNumId w:val="29"/>
  </w:num>
  <w:num w:numId="6">
    <w:abstractNumId w:val="45"/>
  </w:num>
  <w:num w:numId="7">
    <w:abstractNumId w:val="49"/>
  </w:num>
  <w:num w:numId="8">
    <w:abstractNumId w:val="50"/>
  </w:num>
  <w:num w:numId="9">
    <w:abstractNumId w:val="34"/>
  </w:num>
  <w:num w:numId="10">
    <w:abstractNumId w:val="59"/>
  </w:num>
  <w:num w:numId="11">
    <w:abstractNumId w:val="48"/>
  </w:num>
  <w:num w:numId="12">
    <w:abstractNumId w:val="53"/>
  </w:num>
  <w:num w:numId="13">
    <w:abstractNumId w:val="37"/>
  </w:num>
  <w:num w:numId="14">
    <w:abstractNumId w:val="44"/>
  </w:num>
  <w:num w:numId="15">
    <w:abstractNumId w:val="40"/>
  </w:num>
  <w:num w:numId="16">
    <w:abstractNumId w:val="38"/>
  </w:num>
  <w:num w:numId="17">
    <w:abstractNumId w:val="26"/>
  </w:num>
  <w:num w:numId="18">
    <w:abstractNumId w:val="36"/>
  </w:num>
  <w:num w:numId="19">
    <w:abstractNumId w:val="47"/>
  </w:num>
  <w:num w:numId="20">
    <w:abstractNumId w:val="30"/>
  </w:num>
  <w:num w:numId="21">
    <w:abstractNumId w:val="41"/>
  </w:num>
  <w:num w:numId="22">
    <w:abstractNumId w:val="21"/>
  </w:num>
  <w:num w:numId="23">
    <w:abstractNumId w:val="25"/>
  </w:num>
  <w:num w:numId="24">
    <w:abstractNumId w:val="18"/>
  </w:num>
  <w:num w:numId="25">
    <w:abstractNumId w:val="61"/>
  </w:num>
  <w:num w:numId="26">
    <w:abstractNumId w:val="60"/>
  </w:num>
  <w:num w:numId="27">
    <w:abstractNumId w:val="35"/>
  </w:num>
  <w:num w:numId="28">
    <w:abstractNumId w:val="54"/>
  </w:num>
  <w:num w:numId="29">
    <w:abstractNumId w:val="55"/>
  </w:num>
  <w:num w:numId="30">
    <w:abstractNumId w:val="24"/>
  </w:num>
  <w:num w:numId="31">
    <w:abstractNumId w:val="33"/>
  </w:num>
  <w:num w:numId="32">
    <w:abstractNumId w:val="22"/>
  </w:num>
  <w:num w:numId="33">
    <w:abstractNumId w:val="39"/>
  </w:num>
  <w:num w:numId="34">
    <w:abstractNumId w:val="56"/>
  </w:num>
  <w:num w:numId="35">
    <w:abstractNumId w:val="51"/>
  </w:num>
  <w:num w:numId="36">
    <w:abstractNumId w:val="31"/>
  </w:num>
  <w:num w:numId="37">
    <w:abstractNumId w:val="46"/>
  </w:num>
  <w:num w:numId="38">
    <w:abstractNumId w:val="42"/>
  </w:num>
  <w:num w:numId="3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2"/>
  </w:num>
  <w:num w:numId="41">
    <w:abstractNumId w:val="27"/>
  </w:num>
  <w:num w:numId="42">
    <w:abstractNumId w:val="57"/>
  </w:num>
  <w:num w:numId="43">
    <w:abstractNumId w:val="19"/>
  </w:num>
  <w:num w:numId="44">
    <w:abstractNumId w:val="20"/>
  </w:num>
  <w:num w:numId="45">
    <w:abstractNumId w:val="58"/>
  </w:num>
  <w:num w:numId="46">
    <w:abstractNumId w:val="23"/>
  </w:num>
  <w:num w:numId="47">
    <w:abstractNumId w:val="43"/>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displayBackgroundShape/>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7585"/>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488D"/>
    <w:rsid w:val="000009B4"/>
    <w:rsid w:val="00001615"/>
    <w:rsid w:val="000032E0"/>
    <w:rsid w:val="00003E96"/>
    <w:rsid w:val="00005522"/>
    <w:rsid w:val="0000575F"/>
    <w:rsid w:val="00006433"/>
    <w:rsid w:val="00007262"/>
    <w:rsid w:val="00010EE9"/>
    <w:rsid w:val="00011760"/>
    <w:rsid w:val="00012A9E"/>
    <w:rsid w:val="00016D63"/>
    <w:rsid w:val="00016EEC"/>
    <w:rsid w:val="00017CE7"/>
    <w:rsid w:val="00020CBD"/>
    <w:rsid w:val="000223DF"/>
    <w:rsid w:val="0002359E"/>
    <w:rsid w:val="00023E3F"/>
    <w:rsid w:val="000242AB"/>
    <w:rsid w:val="00024C64"/>
    <w:rsid w:val="00024EA8"/>
    <w:rsid w:val="00025580"/>
    <w:rsid w:val="00026311"/>
    <w:rsid w:val="000279AA"/>
    <w:rsid w:val="00027A8C"/>
    <w:rsid w:val="00027ADC"/>
    <w:rsid w:val="00027B24"/>
    <w:rsid w:val="00027C22"/>
    <w:rsid w:val="000305B5"/>
    <w:rsid w:val="00031682"/>
    <w:rsid w:val="00031FC8"/>
    <w:rsid w:val="00032FBF"/>
    <w:rsid w:val="00033CD4"/>
    <w:rsid w:val="00034430"/>
    <w:rsid w:val="00034841"/>
    <w:rsid w:val="0003558B"/>
    <w:rsid w:val="00036020"/>
    <w:rsid w:val="000401C3"/>
    <w:rsid w:val="00040DDB"/>
    <w:rsid w:val="00042528"/>
    <w:rsid w:val="0004289B"/>
    <w:rsid w:val="000430ED"/>
    <w:rsid w:val="000455A9"/>
    <w:rsid w:val="00046090"/>
    <w:rsid w:val="000469A2"/>
    <w:rsid w:val="000473CC"/>
    <w:rsid w:val="00047472"/>
    <w:rsid w:val="00052AED"/>
    <w:rsid w:val="00052E42"/>
    <w:rsid w:val="00053131"/>
    <w:rsid w:val="0005431C"/>
    <w:rsid w:val="00054C3D"/>
    <w:rsid w:val="000557CA"/>
    <w:rsid w:val="00055E25"/>
    <w:rsid w:val="00055F3E"/>
    <w:rsid w:val="00055F75"/>
    <w:rsid w:val="000562E2"/>
    <w:rsid w:val="0006065B"/>
    <w:rsid w:val="000615EA"/>
    <w:rsid w:val="000617E9"/>
    <w:rsid w:val="00062033"/>
    <w:rsid w:val="00062AA7"/>
    <w:rsid w:val="00064045"/>
    <w:rsid w:val="00065EE8"/>
    <w:rsid w:val="00067F4B"/>
    <w:rsid w:val="00070D58"/>
    <w:rsid w:val="00070EA2"/>
    <w:rsid w:val="00072495"/>
    <w:rsid w:val="000744BE"/>
    <w:rsid w:val="00074649"/>
    <w:rsid w:val="00075BEA"/>
    <w:rsid w:val="00077438"/>
    <w:rsid w:val="00080DBA"/>
    <w:rsid w:val="000824B4"/>
    <w:rsid w:val="0008330B"/>
    <w:rsid w:val="000833B7"/>
    <w:rsid w:val="00083BEE"/>
    <w:rsid w:val="000843FF"/>
    <w:rsid w:val="000847C2"/>
    <w:rsid w:val="00084D10"/>
    <w:rsid w:val="00084EB2"/>
    <w:rsid w:val="00085042"/>
    <w:rsid w:val="00085735"/>
    <w:rsid w:val="00085DFE"/>
    <w:rsid w:val="000879AF"/>
    <w:rsid w:val="00091B7B"/>
    <w:rsid w:val="00092ECF"/>
    <w:rsid w:val="0009381E"/>
    <w:rsid w:val="00093ED8"/>
    <w:rsid w:val="0009404F"/>
    <w:rsid w:val="000949A9"/>
    <w:rsid w:val="0009668D"/>
    <w:rsid w:val="00096934"/>
    <w:rsid w:val="00097012"/>
    <w:rsid w:val="000A043E"/>
    <w:rsid w:val="000A1240"/>
    <w:rsid w:val="000A29D4"/>
    <w:rsid w:val="000A3340"/>
    <w:rsid w:val="000A38A6"/>
    <w:rsid w:val="000A4F9B"/>
    <w:rsid w:val="000A6097"/>
    <w:rsid w:val="000B27AD"/>
    <w:rsid w:val="000B4976"/>
    <w:rsid w:val="000B56C7"/>
    <w:rsid w:val="000B7D6C"/>
    <w:rsid w:val="000C09F5"/>
    <w:rsid w:val="000C0A04"/>
    <w:rsid w:val="000C190C"/>
    <w:rsid w:val="000C197B"/>
    <w:rsid w:val="000C2F33"/>
    <w:rsid w:val="000C33BD"/>
    <w:rsid w:val="000C36D9"/>
    <w:rsid w:val="000C3BE6"/>
    <w:rsid w:val="000C4DD3"/>
    <w:rsid w:val="000C521A"/>
    <w:rsid w:val="000C586E"/>
    <w:rsid w:val="000C7616"/>
    <w:rsid w:val="000C7D0D"/>
    <w:rsid w:val="000D07DD"/>
    <w:rsid w:val="000D0C3F"/>
    <w:rsid w:val="000D32C9"/>
    <w:rsid w:val="000D3301"/>
    <w:rsid w:val="000D58CE"/>
    <w:rsid w:val="000D70F4"/>
    <w:rsid w:val="000D77E8"/>
    <w:rsid w:val="000E00D7"/>
    <w:rsid w:val="000E0E5E"/>
    <w:rsid w:val="000E1A24"/>
    <w:rsid w:val="000E2411"/>
    <w:rsid w:val="000E417B"/>
    <w:rsid w:val="000E462E"/>
    <w:rsid w:val="000E4E70"/>
    <w:rsid w:val="000E6F2D"/>
    <w:rsid w:val="000E7781"/>
    <w:rsid w:val="000E7E97"/>
    <w:rsid w:val="000F03C0"/>
    <w:rsid w:val="000F0DC1"/>
    <w:rsid w:val="000F25DC"/>
    <w:rsid w:val="000F3286"/>
    <w:rsid w:val="000F4667"/>
    <w:rsid w:val="000F543A"/>
    <w:rsid w:val="000F6F89"/>
    <w:rsid w:val="000F7D01"/>
    <w:rsid w:val="000F7F7A"/>
    <w:rsid w:val="001005EC"/>
    <w:rsid w:val="00100BAE"/>
    <w:rsid w:val="0010167B"/>
    <w:rsid w:val="00101849"/>
    <w:rsid w:val="001021CD"/>
    <w:rsid w:val="0010262D"/>
    <w:rsid w:val="00103000"/>
    <w:rsid w:val="001050AD"/>
    <w:rsid w:val="001060E5"/>
    <w:rsid w:val="001070D8"/>
    <w:rsid w:val="00107352"/>
    <w:rsid w:val="00107440"/>
    <w:rsid w:val="001076D6"/>
    <w:rsid w:val="00110897"/>
    <w:rsid w:val="001115E9"/>
    <w:rsid w:val="00113234"/>
    <w:rsid w:val="001134EF"/>
    <w:rsid w:val="00113D67"/>
    <w:rsid w:val="00114FA8"/>
    <w:rsid w:val="00115514"/>
    <w:rsid w:val="00116941"/>
    <w:rsid w:val="00116B25"/>
    <w:rsid w:val="0012170D"/>
    <w:rsid w:val="00122939"/>
    <w:rsid w:val="001232AB"/>
    <w:rsid w:val="00124DA2"/>
    <w:rsid w:val="00125DE4"/>
    <w:rsid w:val="00125EA8"/>
    <w:rsid w:val="00126639"/>
    <w:rsid w:val="001266DD"/>
    <w:rsid w:val="0012783C"/>
    <w:rsid w:val="0013039D"/>
    <w:rsid w:val="00131035"/>
    <w:rsid w:val="001310ED"/>
    <w:rsid w:val="00132610"/>
    <w:rsid w:val="001338DE"/>
    <w:rsid w:val="00133A74"/>
    <w:rsid w:val="00135E97"/>
    <w:rsid w:val="001368B4"/>
    <w:rsid w:val="00136CAF"/>
    <w:rsid w:val="001405F1"/>
    <w:rsid w:val="0014132E"/>
    <w:rsid w:val="0014166A"/>
    <w:rsid w:val="001421B4"/>
    <w:rsid w:val="00142977"/>
    <w:rsid w:val="001440D3"/>
    <w:rsid w:val="00144316"/>
    <w:rsid w:val="001449BC"/>
    <w:rsid w:val="00144F79"/>
    <w:rsid w:val="00150670"/>
    <w:rsid w:val="00153572"/>
    <w:rsid w:val="00153724"/>
    <w:rsid w:val="00153AA2"/>
    <w:rsid w:val="001547BB"/>
    <w:rsid w:val="00155A50"/>
    <w:rsid w:val="00160B39"/>
    <w:rsid w:val="00161421"/>
    <w:rsid w:val="001617A6"/>
    <w:rsid w:val="0016282F"/>
    <w:rsid w:val="001629DA"/>
    <w:rsid w:val="001631A5"/>
    <w:rsid w:val="0016494C"/>
    <w:rsid w:val="00164B2F"/>
    <w:rsid w:val="00164C31"/>
    <w:rsid w:val="001656DA"/>
    <w:rsid w:val="001659B8"/>
    <w:rsid w:val="00165C6F"/>
    <w:rsid w:val="0016668A"/>
    <w:rsid w:val="00166C9B"/>
    <w:rsid w:val="00167078"/>
    <w:rsid w:val="00167474"/>
    <w:rsid w:val="0016784A"/>
    <w:rsid w:val="00170C34"/>
    <w:rsid w:val="00170D8C"/>
    <w:rsid w:val="00171DDE"/>
    <w:rsid w:val="00172AF4"/>
    <w:rsid w:val="001735A2"/>
    <w:rsid w:val="001739B9"/>
    <w:rsid w:val="00175215"/>
    <w:rsid w:val="00175769"/>
    <w:rsid w:val="001760E9"/>
    <w:rsid w:val="0017646B"/>
    <w:rsid w:val="001765A1"/>
    <w:rsid w:val="0017700A"/>
    <w:rsid w:val="001771B9"/>
    <w:rsid w:val="00177359"/>
    <w:rsid w:val="00177AF6"/>
    <w:rsid w:val="001802D0"/>
    <w:rsid w:val="0018050D"/>
    <w:rsid w:val="00180F9F"/>
    <w:rsid w:val="00181FE2"/>
    <w:rsid w:val="00182A55"/>
    <w:rsid w:val="001839E6"/>
    <w:rsid w:val="00183D7E"/>
    <w:rsid w:val="001840EE"/>
    <w:rsid w:val="001842D0"/>
    <w:rsid w:val="00184310"/>
    <w:rsid w:val="001846C0"/>
    <w:rsid w:val="00185526"/>
    <w:rsid w:val="0018577C"/>
    <w:rsid w:val="00186A26"/>
    <w:rsid w:val="00187A28"/>
    <w:rsid w:val="00187E84"/>
    <w:rsid w:val="00190B45"/>
    <w:rsid w:val="0019159B"/>
    <w:rsid w:val="00192694"/>
    <w:rsid w:val="0019306C"/>
    <w:rsid w:val="00193A86"/>
    <w:rsid w:val="00193CD7"/>
    <w:rsid w:val="00194FCD"/>
    <w:rsid w:val="001954C1"/>
    <w:rsid w:val="00195B19"/>
    <w:rsid w:val="00196C95"/>
    <w:rsid w:val="0019715E"/>
    <w:rsid w:val="001974E6"/>
    <w:rsid w:val="001976A1"/>
    <w:rsid w:val="001A009D"/>
    <w:rsid w:val="001A04D9"/>
    <w:rsid w:val="001A0995"/>
    <w:rsid w:val="001A0B89"/>
    <w:rsid w:val="001A16D7"/>
    <w:rsid w:val="001A23EC"/>
    <w:rsid w:val="001A241B"/>
    <w:rsid w:val="001A2E59"/>
    <w:rsid w:val="001A313E"/>
    <w:rsid w:val="001A5896"/>
    <w:rsid w:val="001A58F4"/>
    <w:rsid w:val="001A5E93"/>
    <w:rsid w:val="001A5F0C"/>
    <w:rsid w:val="001A604D"/>
    <w:rsid w:val="001A687F"/>
    <w:rsid w:val="001A6C8E"/>
    <w:rsid w:val="001A7E5F"/>
    <w:rsid w:val="001B030A"/>
    <w:rsid w:val="001B0801"/>
    <w:rsid w:val="001B0D8E"/>
    <w:rsid w:val="001B1BB3"/>
    <w:rsid w:val="001B1EAA"/>
    <w:rsid w:val="001B22E1"/>
    <w:rsid w:val="001B2344"/>
    <w:rsid w:val="001B3336"/>
    <w:rsid w:val="001B3839"/>
    <w:rsid w:val="001B665E"/>
    <w:rsid w:val="001C09DC"/>
    <w:rsid w:val="001C1277"/>
    <w:rsid w:val="001C2F49"/>
    <w:rsid w:val="001C37BF"/>
    <w:rsid w:val="001C4B54"/>
    <w:rsid w:val="001C500F"/>
    <w:rsid w:val="001C5348"/>
    <w:rsid w:val="001C58C3"/>
    <w:rsid w:val="001C6B35"/>
    <w:rsid w:val="001C7CE2"/>
    <w:rsid w:val="001D0C94"/>
    <w:rsid w:val="001D1238"/>
    <w:rsid w:val="001D150D"/>
    <w:rsid w:val="001D160B"/>
    <w:rsid w:val="001D241B"/>
    <w:rsid w:val="001D28CF"/>
    <w:rsid w:val="001D404E"/>
    <w:rsid w:val="001D5A79"/>
    <w:rsid w:val="001D7AD6"/>
    <w:rsid w:val="001E0665"/>
    <w:rsid w:val="001E0FEB"/>
    <w:rsid w:val="001E176F"/>
    <w:rsid w:val="001E18A2"/>
    <w:rsid w:val="001E2B77"/>
    <w:rsid w:val="001E2EF1"/>
    <w:rsid w:val="001E3266"/>
    <w:rsid w:val="001E3C86"/>
    <w:rsid w:val="001E3ECC"/>
    <w:rsid w:val="001E44DE"/>
    <w:rsid w:val="001E4E10"/>
    <w:rsid w:val="001E4EDD"/>
    <w:rsid w:val="001E5ECA"/>
    <w:rsid w:val="001E6013"/>
    <w:rsid w:val="001E605F"/>
    <w:rsid w:val="001E6126"/>
    <w:rsid w:val="001F12F3"/>
    <w:rsid w:val="001F1AA6"/>
    <w:rsid w:val="001F25CE"/>
    <w:rsid w:val="001F2CF3"/>
    <w:rsid w:val="001F3003"/>
    <w:rsid w:val="001F3B6F"/>
    <w:rsid w:val="001F4818"/>
    <w:rsid w:val="001F4D78"/>
    <w:rsid w:val="001F4E4B"/>
    <w:rsid w:val="001F5292"/>
    <w:rsid w:val="001F5593"/>
    <w:rsid w:val="001F6110"/>
    <w:rsid w:val="00201774"/>
    <w:rsid w:val="00202F40"/>
    <w:rsid w:val="00204014"/>
    <w:rsid w:val="0020401B"/>
    <w:rsid w:val="00204701"/>
    <w:rsid w:val="00204E8E"/>
    <w:rsid w:val="00205624"/>
    <w:rsid w:val="00206052"/>
    <w:rsid w:val="002063DC"/>
    <w:rsid w:val="00207C90"/>
    <w:rsid w:val="00210113"/>
    <w:rsid w:val="00210776"/>
    <w:rsid w:val="002107DA"/>
    <w:rsid w:val="0021277E"/>
    <w:rsid w:val="00212ED6"/>
    <w:rsid w:val="00213131"/>
    <w:rsid w:val="00214AD8"/>
    <w:rsid w:val="00217328"/>
    <w:rsid w:val="00220C5B"/>
    <w:rsid w:val="00222E1A"/>
    <w:rsid w:val="00223CFA"/>
    <w:rsid w:val="00224BE5"/>
    <w:rsid w:val="002259AC"/>
    <w:rsid w:val="002263CE"/>
    <w:rsid w:val="0022652F"/>
    <w:rsid w:val="00227A15"/>
    <w:rsid w:val="00230226"/>
    <w:rsid w:val="002303D2"/>
    <w:rsid w:val="002308B0"/>
    <w:rsid w:val="00231AAA"/>
    <w:rsid w:val="00231BBF"/>
    <w:rsid w:val="00233AFD"/>
    <w:rsid w:val="00233C01"/>
    <w:rsid w:val="00234F7A"/>
    <w:rsid w:val="00235B36"/>
    <w:rsid w:val="00236456"/>
    <w:rsid w:val="002370FD"/>
    <w:rsid w:val="002372A5"/>
    <w:rsid w:val="002400EB"/>
    <w:rsid w:val="00240478"/>
    <w:rsid w:val="002410B5"/>
    <w:rsid w:val="002415A9"/>
    <w:rsid w:val="00242937"/>
    <w:rsid w:val="00242B93"/>
    <w:rsid w:val="0024375E"/>
    <w:rsid w:val="00244917"/>
    <w:rsid w:val="00245162"/>
    <w:rsid w:val="00245390"/>
    <w:rsid w:val="00247503"/>
    <w:rsid w:val="002477DF"/>
    <w:rsid w:val="00247A39"/>
    <w:rsid w:val="00247D2B"/>
    <w:rsid w:val="00250694"/>
    <w:rsid w:val="00250F34"/>
    <w:rsid w:val="002525CE"/>
    <w:rsid w:val="00252B9F"/>
    <w:rsid w:val="00252DE9"/>
    <w:rsid w:val="0025439A"/>
    <w:rsid w:val="00254659"/>
    <w:rsid w:val="00256092"/>
    <w:rsid w:val="002571B1"/>
    <w:rsid w:val="00257CA9"/>
    <w:rsid w:val="00261044"/>
    <w:rsid w:val="00262196"/>
    <w:rsid w:val="00262312"/>
    <w:rsid w:val="00263AA4"/>
    <w:rsid w:val="002671D0"/>
    <w:rsid w:val="0026723D"/>
    <w:rsid w:val="00267747"/>
    <w:rsid w:val="00270309"/>
    <w:rsid w:val="00270331"/>
    <w:rsid w:val="0027036E"/>
    <w:rsid w:val="00270ABC"/>
    <w:rsid w:val="00271A80"/>
    <w:rsid w:val="002722F0"/>
    <w:rsid w:val="00272ABF"/>
    <w:rsid w:val="00272DBE"/>
    <w:rsid w:val="00272E6F"/>
    <w:rsid w:val="00273040"/>
    <w:rsid w:val="00273310"/>
    <w:rsid w:val="0027344A"/>
    <w:rsid w:val="002736FF"/>
    <w:rsid w:val="00274BF2"/>
    <w:rsid w:val="002754DD"/>
    <w:rsid w:val="002760F5"/>
    <w:rsid w:val="002764FF"/>
    <w:rsid w:val="00276D14"/>
    <w:rsid w:val="002805AF"/>
    <w:rsid w:val="0028082E"/>
    <w:rsid w:val="00280FAB"/>
    <w:rsid w:val="00281D1F"/>
    <w:rsid w:val="00281FD8"/>
    <w:rsid w:val="00283B6F"/>
    <w:rsid w:val="00283DD8"/>
    <w:rsid w:val="00287169"/>
    <w:rsid w:val="002900FC"/>
    <w:rsid w:val="00290492"/>
    <w:rsid w:val="00291A18"/>
    <w:rsid w:val="00291DF7"/>
    <w:rsid w:val="002927A3"/>
    <w:rsid w:val="00292895"/>
    <w:rsid w:val="00292B8B"/>
    <w:rsid w:val="002957D8"/>
    <w:rsid w:val="00295946"/>
    <w:rsid w:val="00296855"/>
    <w:rsid w:val="002A08EB"/>
    <w:rsid w:val="002A0B41"/>
    <w:rsid w:val="002A1764"/>
    <w:rsid w:val="002A27AD"/>
    <w:rsid w:val="002A3353"/>
    <w:rsid w:val="002A3439"/>
    <w:rsid w:val="002A3670"/>
    <w:rsid w:val="002A42A1"/>
    <w:rsid w:val="002A525F"/>
    <w:rsid w:val="002A6627"/>
    <w:rsid w:val="002A664D"/>
    <w:rsid w:val="002A757A"/>
    <w:rsid w:val="002A7DAD"/>
    <w:rsid w:val="002B0423"/>
    <w:rsid w:val="002B0573"/>
    <w:rsid w:val="002B12E7"/>
    <w:rsid w:val="002B182A"/>
    <w:rsid w:val="002B2527"/>
    <w:rsid w:val="002B39B3"/>
    <w:rsid w:val="002B52C8"/>
    <w:rsid w:val="002B563C"/>
    <w:rsid w:val="002B5B6E"/>
    <w:rsid w:val="002B6D19"/>
    <w:rsid w:val="002B7295"/>
    <w:rsid w:val="002B730A"/>
    <w:rsid w:val="002B7434"/>
    <w:rsid w:val="002B747C"/>
    <w:rsid w:val="002B75CA"/>
    <w:rsid w:val="002B7660"/>
    <w:rsid w:val="002C09EF"/>
    <w:rsid w:val="002C0FC7"/>
    <w:rsid w:val="002C3C52"/>
    <w:rsid w:val="002C47B4"/>
    <w:rsid w:val="002C4CF1"/>
    <w:rsid w:val="002C6B14"/>
    <w:rsid w:val="002C71AD"/>
    <w:rsid w:val="002D00FF"/>
    <w:rsid w:val="002D0626"/>
    <w:rsid w:val="002D0671"/>
    <w:rsid w:val="002D097D"/>
    <w:rsid w:val="002D1211"/>
    <w:rsid w:val="002D1944"/>
    <w:rsid w:val="002D1C0D"/>
    <w:rsid w:val="002D1E0C"/>
    <w:rsid w:val="002D2058"/>
    <w:rsid w:val="002D22F1"/>
    <w:rsid w:val="002D279D"/>
    <w:rsid w:val="002D2CD5"/>
    <w:rsid w:val="002D4BD0"/>
    <w:rsid w:val="002D5C3E"/>
    <w:rsid w:val="002D678F"/>
    <w:rsid w:val="002D6A59"/>
    <w:rsid w:val="002D766F"/>
    <w:rsid w:val="002D7A27"/>
    <w:rsid w:val="002D7A78"/>
    <w:rsid w:val="002D7CD9"/>
    <w:rsid w:val="002E0A44"/>
    <w:rsid w:val="002E2217"/>
    <w:rsid w:val="002E2726"/>
    <w:rsid w:val="002E3250"/>
    <w:rsid w:val="002E4E00"/>
    <w:rsid w:val="002E5174"/>
    <w:rsid w:val="002E5F52"/>
    <w:rsid w:val="002E6120"/>
    <w:rsid w:val="002F059D"/>
    <w:rsid w:val="002F17DB"/>
    <w:rsid w:val="002F1FB4"/>
    <w:rsid w:val="002F36AE"/>
    <w:rsid w:val="002F4B88"/>
    <w:rsid w:val="002F66D2"/>
    <w:rsid w:val="002F6B05"/>
    <w:rsid w:val="002F6C91"/>
    <w:rsid w:val="002F6F0E"/>
    <w:rsid w:val="002F7160"/>
    <w:rsid w:val="00301651"/>
    <w:rsid w:val="00301CF2"/>
    <w:rsid w:val="00301D28"/>
    <w:rsid w:val="003029C9"/>
    <w:rsid w:val="0030433D"/>
    <w:rsid w:val="0030477D"/>
    <w:rsid w:val="003047AF"/>
    <w:rsid w:val="003049E7"/>
    <w:rsid w:val="00304B70"/>
    <w:rsid w:val="003054BA"/>
    <w:rsid w:val="00305DE4"/>
    <w:rsid w:val="003061B0"/>
    <w:rsid w:val="003071A3"/>
    <w:rsid w:val="0030743C"/>
    <w:rsid w:val="00307FF7"/>
    <w:rsid w:val="00310E5F"/>
    <w:rsid w:val="00311813"/>
    <w:rsid w:val="00311A23"/>
    <w:rsid w:val="00313875"/>
    <w:rsid w:val="00313DD6"/>
    <w:rsid w:val="00314989"/>
    <w:rsid w:val="003168A8"/>
    <w:rsid w:val="003174D9"/>
    <w:rsid w:val="0032006B"/>
    <w:rsid w:val="00320790"/>
    <w:rsid w:val="00320EBE"/>
    <w:rsid w:val="00322C07"/>
    <w:rsid w:val="00322E44"/>
    <w:rsid w:val="0032478B"/>
    <w:rsid w:val="00325641"/>
    <w:rsid w:val="003269DD"/>
    <w:rsid w:val="003305E8"/>
    <w:rsid w:val="003310AC"/>
    <w:rsid w:val="003315F7"/>
    <w:rsid w:val="00331CA8"/>
    <w:rsid w:val="00332931"/>
    <w:rsid w:val="0033331C"/>
    <w:rsid w:val="0033410C"/>
    <w:rsid w:val="003347B9"/>
    <w:rsid w:val="003355E6"/>
    <w:rsid w:val="003368CE"/>
    <w:rsid w:val="00337796"/>
    <w:rsid w:val="00337D38"/>
    <w:rsid w:val="00340196"/>
    <w:rsid w:val="00343B9A"/>
    <w:rsid w:val="00344E6B"/>
    <w:rsid w:val="0034599F"/>
    <w:rsid w:val="00345AA0"/>
    <w:rsid w:val="00346F90"/>
    <w:rsid w:val="003472B7"/>
    <w:rsid w:val="003473B0"/>
    <w:rsid w:val="00350D19"/>
    <w:rsid w:val="00351640"/>
    <w:rsid w:val="00352D15"/>
    <w:rsid w:val="00353ADE"/>
    <w:rsid w:val="00353E5E"/>
    <w:rsid w:val="00354035"/>
    <w:rsid w:val="003546A8"/>
    <w:rsid w:val="003551FF"/>
    <w:rsid w:val="00357140"/>
    <w:rsid w:val="00362035"/>
    <w:rsid w:val="003623A3"/>
    <w:rsid w:val="00362C56"/>
    <w:rsid w:val="00365265"/>
    <w:rsid w:val="00366DB6"/>
    <w:rsid w:val="003676A1"/>
    <w:rsid w:val="00370272"/>
    <w:rsid w:val="003702C6"/>
    <w:rsid w:val="003703E7"/>
    <w:rsid w:val="00370D8D"/>
    <w:rsid w:val="003713CA"/>
    <w:rsid w:val="00372CAC"/>
    <w:rsid w:val="00372E79"/>
    <w:rsid w:val="003731A2"/>
    <w:rsid w:val="00373361"/>
    <w:rsid w:val="00373BAB"/>
    <w:rsid w:val="00373CA8"/>
    <w:rsid w:val="00375701"/>
    <w:rsid w:val="003759B5"/>
    <w:rsid w:val="00376096"/>
    <w:rsid w:val="00377681"/>
    <w:rsid w:val="00377EB4"/>
    <w:rsid w:val="0038051B"/>
    <w:rsid w:val="00381D1B"/>
    <w:rsid w:val="003833ED"/>
    <w:rsid w:val="00383940"/>
    <w:rsid w:val="00383C29"/>
    <w:rsid w:val="003844A0"/>
    <w:rsid w:val="00384AF1"/>
    <w:rsid w:val="00384D55"/>
    <w:rsid w:val="003859E9"/>
    <w:rsid w:val="003864B6"/>
    <w:rsid w:val="00390BB2"/>
    <w:rsid w:val="00390BD1"/>
    <w:rsid w:val="00390ED2"/>
    <w:rsid w:val="003934B0"/>
    <w:rsid w:val="00393670"/>
    <w:rsid w:val="00394B04"/>
    <w:rsid w:val="00394DF2"/>
    <w:rsid w:val="003963C9"/>
    <w:rsid w:val="00396F3C"/>
    <w:rsid w:val="00397575"/>
    <w:rsid w:val="003A0067"/>
    <w:rsid w:val="003A085B"/>
    <w:rsid w:val="003A17ED"/>
    <w:rsid w:val="003A2075"/>
    <w:rsid w:val="003A2FB4"/>
    <w:rsid w:val="003A3557"/>
    <w:rsid w:val="003A4162"/>
    <w:rsid w:val="003A452B"/>
    <w:rsid w:val="003A4703"/>
    <w:rsid w:val="003A4902"/>
    <w:rsid w:val="003A4AA3"/>
    <w:rsid w:val="003A4E09"/>
    <w:rsid w:val="003A6AF0"/>
    <w:rsid w:val="003A7638"/>
    <w:rsid w:val="003B0267"/>
    <w:rsid w:val="003B04E2"/>
    <w:rsid w:val="003B052D"/>
    <w:rsid w:val="003B09FC"/>
    <w:rsid w:val="003B141E"/>
    <w:rsid w:val="003B1E98"/>
    <w:rsid w:val="003B3B74"/>
    <w:rsid w:val="003B4E9C"/>
    <w:rsid w:val="003B50D7"/>
    <w:rsid w:val="003B6CE4"/>
    <w:rsid w:val="003B6CEF"/>
    <w:rsid w:val="003B7297"/>
    <w:rsid w:val="003C09EB"/>
    <w:rsid w:val="003C142B"/>
    <w:rsid w:val="003C1E2B"/>
    <w:rsid w:val="003C31CB"/>
    <w:rsid w:val="003C4656"/>
    <w:rsid w:val="003C4AE5"/>
    <w:rsid w:val="003C4E50"/>
    <w:rsid w:val="003C6874"/>
    <w:rsid w:val="003C6A3C"/>
    <w:rsid w:val="003C6F83"/>
    <w:rsid w:val="003C7097"/>
    <w:rsid w:val="003C77F2"/>
    <w:rsid w:val="003C7D1C"/>
    <w:rsid w:val="003D1BD4"/>
    <w:rsid w:val="003D20D5"/>
    <w:rsid w:val="003D2A51"/>
    <w:rsid w:val="003D3015"/>
    <w:rsid w:val="003D3715"/>
    <w:rsid w:val="003D5C27"/>
    <w:rsid w:val="003D6E47"/>
    <w:rsid w:val="003D73BE"/>
    <w:rsid w:val="003E0298"/>
    <w:rsid w:val="003E0D14"/>
    <w:rsid w:val="003E0E94"/>
    <w:rsid w:val="003E150D"/>
    <w:rsid w:val="003E22B6"/>
    <w:rsid w:val="003E2C64"/>
    <w:rsid w:val="003E30B3"/>
    <w:rsid w:val="003E53B3"/>
    <w:rsid w:val="003E53E7"/>
    <w:rsid w:val="003E5CE0"/>
    <w:rsid w:val="003E62C1"/>
    <w:rsid w:val="003E631F"/>
    <w:rsid w:val="003F06BD"/>
    <w:rsid w:val="003F1765"/>
    <w:rsid w:val="003F1F84"/>
    <w:rsid w:val="003F22B7"/>
    <w:rsid w:val="003F24E1"/>
    <w:rsid w:val="003F4203"/>
    <w:rsid w:val="003F427A"/>
    <w:rsid w:val="003F4584"/>
    <w:rsid w:val="003F5F17"/>
    <w:rsid w:val="00400656"/>
    <w:rsid w:val="00400C74"/>
    <w:rsid w:val="0040109A"/>
    <w:rsid w:val="004011FA"/>
    <w:rsid w:val="00402F5B"/>
    <w:rsid w:val="004037CF"/>
    <w:rsid w:val="0040387D"/>
    <w:rsid w:val="00403C4A"/>
    <w:rsid w:val="00404DBC"/>
    <w:rsid w:val="004053CD"/>
    <w:rsid w:val="0040644B"/>
    <w:rsid w:val="004103D4"/>
    <w:rsid w:val="00410E0B"/>
    <w:rsid w:val="004116AE"/>
    <w:rsid w:val="00411711"/>
    <w:rsid w:val="00412197"/>
    <w:rsid w:val="00412C4D"/>
    <w:rsid w:val="00414266"/>
    <w:rsid w:val="004157B5"/>
    <w:rsid w:val="00415994"/>
    <w:rsid w:val="004176CA"/>
    <w:rsid w:val="00417B9A"/>
    <w:rsid w:val="0042000E"/>
    <w:rsid w:val="0042159D"/>
    <w:rsid w:val="004221DC"/>
    <w:rsid w:val="004228F7"/>
    <w:rsid w:val="004232B2"/>
    <w:rsid w:val="00424658"/>
    <w:rsid w:val="004251BB"/>
    <w:rsid w:val="00426345"/>
    <w:rsid w:val="00426563"/>
    <w:rsid w:val="00427D7D"/>
    <w:rsid w:val="00427D8B"/>
    <w:rsid w:val="00430A1B"/>
    <w:rsid w:val="00430DE4"/>
    <w:rsid w:val="004311F4"/>
    <w:rsid w:val="00431425"/>
    <w:rsid w:val="004329C3"/>
    <w:rsid w:val="00435FA3"/>
    <w:rsid w:val="004363FF"/>
    <w:rsid w:val="00436609"/>
    <w:rsid w:val="00436DA8"/>
    <w:rsid w:val="00437093"/>
    <w:rsid w:val="00437C3E"/>
    <w:rsid w:val="00437F3C"/>
    <w:rsid w:val="00440434"/>
    <w:rsid w:val="00440756"/>
    <w:rsid w:val="00440F50"/>
    <w:rsid w:val="0044113C"/>
    <w:rsid w:val="0044166C"/>
    <w:rsid w:val="00442182"/>
    <w:rsid w:val="00443582"/>
    <w:rsid w:val="00443C69"/>
    <w:rsid w:val="00443DE2"/>
    <w:rsid w:val="0044437F"/>
    <w:rsid w:val="004446B0"/>
    <w:rsid w:val="004455E7"/>
    <w:rsid w:val="00445663"/>
    <w:rsid w:val="004457B0"/>
    <w:rsid w:val="00446044"/>
    <w:rsid w:val="00446249"/>
    <w:rsid w:val="004465DE"/>
    <w:rsid w:val="004471B8"/>
    <w:rsid w:val="00450466"/>
    <w:rsid w:val="004504F1"/>
    <w:rsid w:val="00451E04"/>
    <w:rsid w:val="004523CE"/>
    <w:rsid w:val="004528E8"/>
    <w:rsid w:val="00452F63"/>
    <w:rsid w:val="00453BAF"/>
    <w:rsid w:val="004549BA"/>
    <w:rsid w:val="00454F10"/>
    <w:rsid w:val="0045580B"/>
    <w:rsid w:val="0045586C"/>
    <w:rsid w:val="00456061"/>
    <w:rsid w:val="00457586"/>
    <w:rsid w:val="004603D5"/>
    <w:rsid w:val="00460441"/>
    <w:rsid w:val="00460A4A"/>
    <w:rsid w:val="0046119B"/>
    <w:rsid w:val="00461414"/>
    <w:rsid w:val="00461CFF"/>
    <w:rsid w:val="00464636"/>
    <w:rsid w:val="0046464B"/>
    <w:rsid w:val="004664FE"/>
    <w:rsid w:val="00470A69"/>
    <w:rsid w:val="00470D0C"/>
    <w:rsid w:val="00471EE9"/>
    <w:rsid w:val="00472B13"/>
    <w:rsid w:val="00472FB7"/>
    <w:rsid w:val="00473501"/>
    <w:rsid w:val="00473753"/>
    <w:rsid w:val="00473A49"/>
    <w:rsid w:val="004745F0"/>
    <w:rsid w:val="0047604D"/>
    <w:rsid w:val="0047718E"/>
    <w:rsid w:val="004805B8"/>
    <w:rsid w:val="00480747"/>
    <w:rsid w:val="00480C29"/>
    <w:rsid w:val="00481002"/>
    <w:rsid w:val="00481ECC"/>
    <w:rsid w:val="00482807"/>
    <w:rsid w:val="00482D17"/>
    <w:rsid w:val="00482EDF"/>
    <w:rsid w:val="004858ED"/>
    <w:rsid w:val="00486EE2"/>
    <w:rsid w:val="0049085D"/>
    <w:rsid w:val="00492143"/>
    <w:rsid w:val="004932B0"/>
    <w:rsid w:val="00493760"/>
    <w:rsid w:val="0049395D"/>
    <w:rsid w:val="00493BAD"/>
    <w:rsid w:val="00493DA5"/>
    <w:rsid w:val="00494F78"/>
    <w:rsid w:val="004959F8"/>
    <w:rsid w:val="00496BDB"/>
    <w:rsid w:val="004A1790"/>
    <w:rsid w:val="004A18C0"/>
    <w:rsid w:val="004A1BF1"/>
    <w:rsid w:val="004A321E"/>
    <w:rsid w:val="004A3C18"/>
    <w:rsid w:val="004A3F4A"/>
    <w:rsid w:val="004A6455"/>
    <w:rsid w:val="004A7423"/>
    <w:rsid w:val="004A7AD2"/>
    <w:rsid w:val="004A7EF9"/>
    <w:rsid w:val="004B03DE"/>
    <w:rsid w:val="004B069B"/>
    <w:rsid w:val="004B06EA"/>
    <w:rsid w:val="004B08D8"/>
    <w:rsid w:val="004B137E"/>
    <w:rsid w:val="004B2250"/>
    <w:rsid w:val="004B44A8"/>
    <w:rsid w:val="004B46B0"/>
    <w:rsid w:val="004B6D79"/>
    <w:rsid w:val="004C0DEB"/>
    <w:rsid w:val="004C1AA1"/>
    <w:rsid w:val="004C2527"/>
    <w:rsid w:val="004C2D80"/>
    <w:rsid w:val="004C3FDE"/>
    <w:rsid w:val="004C5302"/>
    <w:rsid w:val="004C5F4B"/>
    <w:rsid w:val="004C667A"/>
    <w:rsid w:val="004C6864"/>
    <w:rsid w:val="004C74BF"/>
    <w:rsid w:val="004C7668"/>
    <w:rsid w:val="004D03CC"/>
    <w:rsid w:val="004D03CD"/>
    <w:rsid w:val="004D0401"/>
    <w:rsid w:val="004D045D"/>
    <w:rsid w:val="004D0707"/>
    <w:rsid w:val="004D203D"/>
    <w:rsid w:val="004D21C4"/>
    <w:rsid w:val="004D24E2"/>
    <w:rsid w:val="004D24FB"/>
    <w:rsid w:val="004D263D"/>
    <w:rsid w:val="004D30F6"/>
    <w:rsid w:val="004D48A4"/>
    <w:rsid w:val="004D52B8"/>
    <w:rsid w:val="004D5510"/>
    <w:rsid w:val="004D5776"/>
    <w:rsid w:val="004D5B5D"/>
    <w:rsid w:val="004E0042"/>
    <w:rsid w:val="004E06A9"/>
    <w:rsid w:val="004E0AB8"/>
    <w:rsid w:val="004E0D5D"/>
    <w:rsid w:val="004E1962"/>
    <w:rsid w:val="004E19A0"/>
    <w:rsid w:val="004E1A19"/>
    <w:rsid w:val="004E2585"/>
    <w:rsid w:val="004E26FF"/>
    <w:rsid w:val="004E2D77"/>
    <w:rsid w:val="004E322A"/>
    <w:rsid w:val="004E6033"/>
    <w:rsid w:val="004E6D6A"/>
    <w:rsid w:val="004E7547"/>
    <w:rsid w:val="004E797A"/>
    <w:rsid w:val="004E7FE8"/>
    <w:rsid w:val="004F064A"/>
    <w:rsid w:val="004F0755"/>
    <w:rsid w:val="004F0D72"/>
    <w:rsid w:val="004F17F8"/>
    <w:rsid w:val="004F3A49"/>
    <w:rsid w:val="004F5160"/>
    <w:rsid w:val="004F51AB"/>
    <w:rsid w:val="004F5270"/>
    <w:rsid w:val="004F7161"/>
    <w:rsid w:val="004F7A20"/>
    <w:rsid w:val="004F7CB6"/>
    <w:rsid w:val="004F7F5C"/>
    <w:rsid w:val="0050062C"/>
    <w:rsid w:val="00500CBE"/>
    <w:rsid w:val="00500ED4"/>
    <w:rsid w:val="0050274E"/>
    <w:rsid w:val="005029AC"/>
    <w:rsid w:val="00502BA3"/>
    <w:rsid w:val="00502F49"/>
    <w:rsid w:val="00503146"/>
    <w:rsid w:val="005048EF"/>
    <w:rsid w:val="00504986"/>
    <w:rsid w:val="00506644"/>
    <w:rsid w:val="00506C0C"/>
    <w:rsid w:val="00507816"/>
    <w:rsid w:val="00507F05"/>
    <w:rsid w:val="00510B47"/>
    <w:rsid w:val="00511D26"/>
    <w:rsid w:val="00511DBB"/>
    <w:rsid w:val="00513B5D"/>
    <w:rsid w:val="005145F7"/>
    <w:rsid w:val="00514F4E"/>
    <w:rsid w:val="00514F8B"/>
    <w:rsid w:val="00515018"/>
    <w:rsid w:val="0051530E"/>
    <w:rsid w:val="00515537"/>
    <w:rsid w:val="00515E73"/>
    <w:rsid w:val="00517FD5"/>
    <w:rsid w:val="00520962"/>
    <w:rsid w:val="00520F34"/>
    <w:rsid w:val="005213F7"/>
    <w:rsid w:val="00523865"/>
    <w:rsid w:val="00523B0C"/>
    <w:rsid w:val="005247CA"/>
    <w:rsid w:val="00524AF0"/>
    <w:rsid w:val="005257A9"/>
    <w:rsid w:val="00526748"/>
    <w:rsid w:val="00526912"/>
    <w:rsid w:val="0052721B"/>
    <w:rsid w:val="00527540"/>
    <w:rsid w:val="005306F6"/>
    <w:rsid w:val="00532DAF"/>
    <w:rsid w:val="005331CF"/>
    <w:rsid w:val="00533404"/>
    <w:rsid w:val="0053393D"/>
    <w:rsid w:val="00533DF1"/>
    <w:rsid w:val="00533F23"/>
    <w:rsid w:val="00534E79"/>
    <w:rsid w:val="005359AD"/>
    <w:rsid w:val="005370A9"/>
    <w:rsid w:val="005400F9"/>
    <w:rsid w:val="00540ABD"/>
    <w:rsid w:val="00542DE7"/>
    <w:rsid w:val="00542F3A"/>
    <w:rsid w:val="00543B1C"/>
    <w:rsid w:val="00543C46"/>
    <w:rsid w:val="00543DFA"/>
    <w:rsid w:val="00543F4E"/>
    <w:rsid w:val="0054492F"/>
    <w:rsid w:val="00545045"/>
    <w:rsid w:val="00545791"/>
    <w:rsid w:val="005457B0"/>
    <w:rsid w:val="00545DA8"/>
    <w:rsid w:val="00546CF4"/>
    <w:rsid w:val="005475E9"/>
    <w:rsid w:val="0054784D"/>
    <w:rsid w:val="0055016A"/>
    <w:rsid w:val="00550B4D"/>
    <w:rsid w:val="00551173"/>
    <w:rsid w:val="0055236B"/>
    <w:rsid w:val="005527FE"/>
    <w:rsid w:val="005534F2"/>
    <w:rsid w:val="0055354C"/>
    <w:rsid w:val="005539B4"/>
    <w:rsid w:val="00554955"/>
    <w:rsid w:val="005549A5"/>
    <w:rsid w:val="00555031"/>
    <w:rsid w:val="0055553F"/>
    <w:rsid w:val="00555B5E"/>
    <w:rsid w:val="00556E2E"/>
    <w:rsid w:val="005574AD"/>
    <w:rsid w:val="0056001C"/>
    <w:rsid w:val="00561BAF"/>
    <w:rsid w:val="005624F8"/>
    <w:rsid w:val="00563BBF"/>
    <w:rsid w:val="00563C28"/>
    <w:rsid w:val="005640B8"/>
    <w:rsid w:val="00564824"/>
    <w:rsid w:val="005653F2"/>
    <w:rsid w:val="00565A50"/>
    <w:rsid w:val="00566F23"/>
    <w:rsid w:val="005672B5"/>
    <w:rsid w:val="00567605"/>
    <w:rsid w:val="005704FC"/>
    <w:rsid w:val="0057056D"/>
    <w:rsid w:val="00570F6B"/>
    <w:rsid w:val="00571020"/>
    <w:rsid w:val="0057315D"/>
    <w:rsid w:val="00574A55"/>
    <w:rsid w:val="005750D9"/>
    <w:rsid w:val="005751C9"/>
    <w:rsid w:val="00575643"/>
    <w:rsid w:val="00575C45"/>
    <w:rsid w:val="00575DC1"/>
    <w:rsid w:val="00576CCE"/>
    <w:rsid w:val="00580811"/>
    <w:rsid w:val="00581ADA"/>
    <w:rsid w:val="0058202C"/>
    <w:rsid w:val="00582C50"/>
    <w:rsid w:val="0058322A"/>
    <w:rsid w:val="0058372F"/>
    <w:rsid w:val="00585175"/>
    <w:rsid w:val="00585C84"/>
    <w:rsid w:val="00586AA4"/>
    <w:rsid w:val="005872C4"/>
    <w:rsid w:val="005878B1"/>
    <w:rsid w:val="0059027F"/>
    <w:rsid w:val="00590442"/>
    <w:rsid w:val="005905C8"/>
    <w:rsid w:val="00590C37"/>
    <w:rsid w:val="00592464"/>
    <w:rsid w:val="00592D19"/>
    <w:rsid w:val="005931AE"/>
    <w:rsid w:val="005933BB"/>
    <w:rsid w:val="00594752"/>
    <w:rsid w:val="005948F8"/>
    <w:rsid w:val="00595528"/>
    <w:rsid w:val="005958A9"/>
    <w:rsid w:val="00595915"/>
    <w:rsid w:val="00595F76"/>
    <w:rsid w:val="00597F5F"/>
    <w:rsid w:val="005A0C79"/>
    <w:rsid w:val="005A2213"/>
    <w:rsid w:val="005A305A"/>
    <w:rsid w:val="005A376F"/>
    <w:rsid w:val="005A41E5"/>
    <w:rsid w:val="005A426A"/>
    <w:rsid w:val="005A47FC"/>
    <w:rsid w:val="005A6C55"/>
    <w:rsid w:val="005A74DA"/>
    <w:rsid w:val="005B23D0"/>
    <w:rsid w:val="005B296E"/>
    <w:rsid w:val="005B2AF9"/>
    <w:rsid w:val="005B30F7"/>
    <w:rsid w:val="005B312E"/>
    <w:rsid w:val="005B448C"/>
    <w:rsid w:val="005B4781"/>
    <w:rsid w:val="005B679E"/>
    <w:rsid w:val="005B6FD6"/>
    <w:rsid w:val="005C01F0"/>
    <w:rsid w:val="005C06A0"/>
    <w:rsid w:val="005C171E"/>
    <w:rsid w:val="005C2D08"/>
    <w:rsid w:val="005C345E"/>
    <w:rsid w:val="005C388A"/>
    <w:rsid w:val="005C5085"/>
    <w:rsid w:val="005C5292"/>
    <w:rsid w:val="005C59F7"/>
    <w:rsid w:val="005C635E"/>
    <w:rsid w:val="005C68E7"/>
    <w:rsid w:val="005C7978"/>
    <w:rsid w:val="005D0574"/>
    <w:rsid w:val="005D0BA5"/>
    <w:rsid w:val="005D1101"/>
    <w:rsid w:val="005D1493"/>
    <w:rsid w:val="005D1F62"/>
    <w:rsid w:val="005D2E0B"/>
    <w:rsid w:val="005D52AC"/>
    <w:rsid w:val="005D7655"/>
    <w:rsid w:val="005D78EF"/>
    <w:rsid w:val="005D7A78"/>
    <w:rsid w:val="005E03DE"/>
    <w:rsid w:val="005E0BF2"/>
    <w:rsid w:val="005E12D7"/>
    <w:rsid w:val="005E1311"/>
    <w:rsid w:val="005E1A8D"/>
    <w:rsid w:val="005E1ED9"/>
    <w:rsid w:val="005E30D1"/>
    <w:rsid w:val="005E31A7"/>
    <w:rsid w:val="005E3A9B"/>
    <w:rsid w:val="005E5E45"/>
    <w:rsid w:val="005E6392"/>
    <w:rsid w:val="005E67F6"/>
    <w:rsid w:val="005E69BF"/>
    <w:rsid w:val="005E72DA"/>
    <w:rsid w:val="005E7ABE"/>
    <w:rsid w:val="005E7C74"/>
    <w:rsid w:val="005F054B"/>
    <w:rsid w:val="005F345D"/>
    <w:rsid w:val="005F3D7C"/>
    <w:rsid w:val="005F4110"/>
    <w:rsid w:val="005F4716"/>
    <w:rsid w:val="005F6811"/>
    <w:rsid w:val="0060022F"/>
    <w:rsid w:val="006003AA"/>
    <w:rsid w:val="006016C4"/>
    <w:rsid w:val="00601CDF"/>
    <w:rsid w:val="00601E54"/>
    <w:rsid w:val="00605B4A"/>
    <w:rsid w:val="0060605C"/>
    <w:rsid w:val="006068A4"/>
    <w:rsid w:val="00606C1A"/>
    <w:rsid w:val="00607726"/>
    <w:rsid w:val="0060775E"/>
    <w:rsid w:val="00607E2F"/>
    <w:rsid w:val="006105DC"/>
    <w:rsid w:val="00613F05"/>
    <w:rsid w:val="0061410B"/>
    <w:rsid w:val="00614745"/>
    <w:rsid w:val="006154DD"/>
    <w:rsid w:val="006159E5"/>
    <w:rsid w:val="00615A01"/>
    <w:rsid w:val="00615E45"/>
    <w:rsid w:val="00615F61"/>
    <w:rsid w:val="006167A2"/>
    <w:rsid w:val="00616CEF"/>
    <w:rsid w:val="006200AB"/>
    <w:rsid w:val="00620A3D"/>
    <w:rsid w:val="00620D4D"/>
    <w:rsid w:val="00620F4B"/>
    <w:rsid w:val="0062291F"/>
    <w:rsid w:val="00622971"/>
    <w:rsid w:val="00623279"/>
    <w:rsid w:val="0062440D"/>
    <w:rsid w:val="00624834"/>
    <w:rsid w:val="006252AD"/>
    <w:rsid w:val="00625712"/>
    <w:rsid w:val="00626E20"/>
    <w:rsid w:val="00627602"/>
    <w:rsid w:val="00627D8D"/>
    <w:rsid w:val="00630C6A"/>
    <w:rsid w:val="0063100C"/>
    <w:rsid w:val="0063226C"/>
    <w:rsid w:val="00632D55"/>
    <w:rsid w:val="006343CB"/>
    <w:rsid w:val="00634DCF"/>
    <w:rsid w:val="00636E39"/>
    <w:rsid w:val="006374D8"/>
    <w:rsid w:val="00637643"/>
    <w:rsid w:val="00637A79"/>
    <w:rsid w:val="006401D7"/>
    <w:rsid w:val="00641D7A"/>
    <w:rsid w:val="00641EC2"/>
    <w:rsid w:val="00643334"/>
    <w:rsid w:val="00643ACF"/>
    <w:rsid w:val="00644615"/>
    <w:rsid w:val="00644E07"/>
    <w:rsid w:val="0064575E"/>
    <w:rsid w:val="00645A89"/>
    <w:rsid w:val="00645D63"/>
    <w:rsid w:val="00647D85"/>
    <w:rsid w:val="00650865"/>
    <w:rsid w:val="00652052"/>
    <w:rsid w:val="006528B8"/>
    <w:rsid w:val="006529E8"/>
    <w:rsid w:val="006534EE"/>
    <w:rsid w:val="00653DCA"/>
    <w:rsid w:val="00654997"/>
    <w:rsid w:val="00656178"/>
    <w:rsid w:val="00656F54"/>
    <w:rsid w:val="00657D36"/>
    <w:rsid w:val="00660C37"/>
    <w:rsid w:val="006616BF"/>
    <w:rsid w:val="006618EB"/>
    <w:rsid w:val="00663212"/>
    <w:rsid w:val="006636E0"/>
    <w:rsid w:val="006636F4"/>
    <w:rsid w:val="00664323"/>
    <w:rsid w:val="00665024"/>
    <w:rsid w:val="006651B2"/>
    <w:rsid w:val="0066570A"/>
    <w:rsid w:val="00665E09"/>
    <w:rsid w:val="00666C34"/>
    <w:rsid w:val="00666EDC"/>
    <w:rsid w:val="00667F58"/>
    <w:rsid w:val="00667FBD"/>
    <w:rsid w:val="0067100D"/>
    <w:rsid w:val="00672134"/>
    <w:rsid w:val="006724E9"/>
    <w:rsid w:val="006728FC"/>
    <w:rsid w:val="00672CE0"/>
    <w:rsid w:val="00672F8B"/>
    <w:rsid w:val="0067335E"/>
    <w:rsid w:val="00673AD2"/>
    <w:rsid w:val="0067418B"/>
    <w:rsid w:val="00675810"/>
    <w:rsid w:val="0067603D"/>
    <w:rsid w:val="00676078"/>
    <w:rsid w:val="006762EE"/>
    <w:rsid w:val="0067673A"/>
    <w:rsid w:val="00677740"/>
    <w:rsid w:val="0068099C"/>
    <w:rsid w:val="006809CD"/>
    <w:rsid w:val="006819C5"/>
    <w:rsid w:val="0068281B"/>
    <w:rsid w:val="0068488F"/>
    <w:rsid w:val="00685CCA"/>
    <w:rsid w:val="00685E40"/>
    <w:rsid w:val="00686005"/>
    <w:rsid w:val="006862FC"/>
    <w:rsid w:val="0069206F"/>
    <w:rsid w:val="0069371B"/>
    <w:rsid w:val="006940DC"/>
    <w:rsid w:val="00696EBD"/>
    <w:rsid w:val="00696F2A"/>
    <w:rsid w:val="006A0BD6"/>
    <w:rsid w:val="006A168C"/>
    <w:rsid w:val="006A2052"/>
    <w:rsid w:val="006A215C"/>
    <w:rsid w:val="006A29EC"/>
    <w:rsid w:val="006A2D80"/>
    <w:rsid w:val="006A2FDA"/>
    <w:rsid w:val="006A3568"/>
    <w:rsid w:val="006A493D"/>
    <w:rsid w:val="006A5040"/>
    <w:rsid w:val="006A56EA"/>
    <w:rsid w:val="006A5C34"/>
    <w:rsid w:val="006A5EF9"/>
    <w:rsid w:val="006A67F2"/>
    <w:rsid w:val="006A6872"/>
    <w:rsid w:val="006A6F71"/>
    <w:rsid w:val="006A793E"/>
    <w:rsid w:val="006A7B44"/>
    <w:rsid w:val="006B00E3"/>
    <w:rsid w:val="006B010C"/>
    <w:rsid w:val="006B07DC"/>
    <w:rsid w:val="006B3A94"/>
    <w:rsid w:val="006B3CD2"/>
    <w:rsid w:val="006B3E26"/>
    <w:rsid w:val="006B416C"/>
    <w:rsid w:val="006B4AC2"/>
    <w:rsid w:val="006B5C80"/>
    <w:rsid w:val="006B630D"/>
    <w:rsid w:val="006B71F9"/>
    <w:rsid w:val="006B7950"/>
    <w:rsid w:val="006B7EF6"/>
    <w:rsid w:val="006C0020"/>
    <w:rsid w:val="006C0771"/>
    <w:rsid w:val="006C0AB2"/>
    <w:rsid w:val="006C171B"/>
    <w:rsid w:val="006C1836"/>
    <w:rsid w:val="006C3363"/>
    <w:rsid w:val="006C3371"/>
    <w:rsid w:val="006C36F3"/>
    <w:rsid w:val="006C37E6"/>
    <w:rsid w:val="006C3D1A"/>
    <w:rsid w:val="006C49EC"/>
    <w:rsid w:val="006C4A9A"/>
    <w:rsid w:val="006C6216"/>
    <w:rsid w:val="006C6736"/>
    <w:rsid w:val="006C69EC"/>
    <w:rsid w:val="006C76CA"/>
    <w:rsid w:val="006D07F8"/>
    <w:rsid w:val="006D1E0C"/>
    <w:rsid w:val="006D200C"/>
    <w:rsid w:val="006D256D"/>
    <w:rsid w:val="006D28A5"/>
    <w:rsid w:val="006D2BCA"/>
    <w:rsid w:val="006D33E2"/>
    <w:rsid w:val="006D3524"/>
    <w:rsid w:val="006D3EC0"/>
    <w:rsid w:val="006D4826"/>
    <w:rsid w:val="006D4C8C"/>
    <w:rsid w:val="006D6252"/>
    <w:rsid w:val="006D6758"/>
    <w:rsid w:val="006D70AE"/>
    <w:rsid w:val="006D7291"/>
    <w:rsid w:val="006D74F1"/>
    <w:rsid w:val="006D7843"/>
    <w:rsid w:val="006E0695"/>
    <w:rsid w:val="006E0800"/>
    <w:rsid w:val="006E0DFF"/>
    <w:rsid w:val="006E32F9"/>
    <w:rsid w:val="006E39A8"/>
    <w:rsid w:val="006E41BD"/>
    <w:rsid w:val="006E4257"/>
    <w:rsid w:val="006E426F"/>
    <w:rsid w:val="006E60DD"/>
    <w:rsid w:val="006F05F9"/>
    <w:rsid w:val="006F2103"/>
    <w:rsid w:val="006F2A05"/>
    <w:rsid w:val="006F305B"/>
    <w:rsid w:val="006F33CF"/>
    <w:rsid w:val="006F340C"/>
    <w:rsid w:val="006F3515"/>
    <w:rsid w:val="006F50CF"/>
    <w:rsid w:val="006F5530"/>
    <w:rsid w:val="006F6052"/>
    <w:rsid w:val="0070000F"/>
    <w:rsid w:val="00700432"/>
    <w:rsid w:val="007008DD"/>
    <w:rsid w:val="00700C30"/>
    <w:rsid w:val="00702472"/>
    <w:rsid w:val="00703675"/>
    <w:rsid w:val="00704C5D"/>
    <w:rsid w:val="00704D05"/>
    <w:rsid w:val="00705AE7"/>
    <w:rsid w:val="0070653A"/>
    <w:rsid w:val="007066FD"/>
    <w:rsid w:val="00710ADF"/>
    <w:rsid w:val="00712584"/>
    <w:rsid w:val="00712723"/>
    <w:rsid w:val="00712AB9"/>
    <w:rsid w:val="00714E4C"/>
    <w:rsid w:val="00716F52"/>
    <w:rsid w:val="00717472"/>
    <w:rsid w:val="0071793A"/>
    <w:rsid w:val="00720804"/>
    <w:rsid w:val="00720B00"/>
    <w:rsid w:val="00721531"/>
    <w:rsid w:val="007220C3"/>
    <w:rsid w:val="007222F9"/>
    <w:rsid w:val="007227AC"/>
    <w:rsid w:val="00723AB9"/>
    <w:rsid w:val="00723E15"/>
    <w:rsid w:val="00724CE9"/>
    <w:rsid w:val="007331F7"/>
    <w:rsid w:val="00734E30"/>
    <w:rsid w:val="007350FB"/>
    <w:rsid w:val="00735F22"/>
    <w:rsid w:val="007369DA"/>
    <w:rsid w:val="00736DFC"/>
    <w:rsid w:val="00737921"/>
    <w:rsid w:val="007400B8"/>
    <w:rsid w:val="0074085D"/>
    <w:rsid w:val="0074162D"/>
    <w:rsid w:val="00742DC7"/>
    <w:rsid w:val="00743328"/>
    <w:rsid w:val="00744642"/>
    <w:rsid w:val="0074469E"/>
    <w:rsid w:val="00745707"/>
    <w:rsid w:val="00746DEB"/>
    <w:rsid w:val="00750F08"/>
    <w:rsid w:val="00750F2C"/>
    <w:rsid w:val="00750FFD"/>
    <w:rsid w:val="00751078"/>
    <w:rsid w:val="00752230"/>
    <w:rsid w:val="00753198"/>
    <w:rsid w:val="007543C5"/>
    <w:rsid w:val="007544DA"/>
    <w:rsid w:val="00756196"/>
    <w:rsid w:val="00756A66"/>
    <w:rsid w:val="00756D60"/>
    <w:rsid w:val="007572F8"/>
    <w:rsid w:val="0076012E"/>
    <w:rsid w:val="007606D0"/>
    <w:rsid w:val="00760A70"/>
    <w:rsid w:val="00761E26"/>
    <w:rsid w:val="007624D1"/>
    <w:rsid w:val="00763328"/>
    <w:rsid w:val="00763B96"/>
    <w:rsid w:val="0076522E"/>
    <w:rsid w:val="00765D36"/>
    <w:rsid w:val="0077089A"/>
    <w:rsid w:val="00770FA5"/>
    <w:rsid w:val="00771415"/>
    <w:rsid w:val="00772244"/>
    <w:rsid w:val="00772B99"/>
    <w:rsid w:val="00772E08"/>
    <w:rsid w:val="00773175"/>
    <w:rsid w:val="00773506"/>
    <w:rsid w:val="007747CD"/>
    <w:rsid w:val="00774819"/>
    <w:rsid w:val="00774B99"/>
    <w:rsid w:val="00775C05"/>
    <w:rsid w:val="00777197"/>
    <w:rsid w:val="007772F0"/>
    <w:rsid w:val="007778A1"/>
    <w:rsid w:val="00780226"/>
    <w:rsid w:val="007803A5"/>
    <w:rsid w:val="007813CD"/>
    <w:rsid w:val="00781575"/>
    <w:rsid w:val="00781916"/>
    <w:rsid w:val="00781D0A"/>
    <w:rsid w:val="00781DB7"/>
    <w:rsid w:val="0078200B"/>
    <w:rsid w:val="007833C2"/>
    <w:rsid w:val="0078426C"/>
    <w:rsid w:val="00784317"/>
    <w:rsid w:val="0078533F"/>
    <w:rsid w:val="0078541C"/>
    <w:rsid w:val="00785691"/>
    <w:rsid w:val="00787174"/>
    <w:rsid w:val="0078738E"/>
    <w:rsid w:val="007906E4"/>
    <w:rsid w:val="00793B07"/>
    <w:rsid w:val="007949C7"/>
    <w:rsid w:val="00795A0E"/>
    <w:rsid w:val="00797A8F"/>
    <w:rsid w:val="007A1138"/>
    <w:rsid w:val="007A1E9A"/>
    <w:rsid w:val="007A2EA8"/>
    <w:rsid w:val="007A31BE"/>
    <w:rsid w:val="007A3A39"/>
    <w:rsid w:val="007A3C19"/>
    <w:rsid w:val="007A4C1C"/>
    <w:rsid w:val="007A5069"/>
    <w:rsid w:val="007A5A6E"/>
    <w:rsid w:val="007A730B"/>
    <w:rsid w:val="007A7630"/>
    <w:rsid w:val="007A7BAF"/>
    <w:rsid w:val="007B08F1"/>
    <w:rsid w:val="007B12BA"/>
    <w:rsid w:val="007B1C7C"/>
    <w:rsid w:val="007B1D06"/>
    <w:rsid w:val="007B2379"/>
    <w:rsid w:val="007B29BB"/>
    <w:rsid w:val="007B4EC9"/>
    <w:rsid w:val="007B523B"/>
    <w:rsid w:val="007B5B27"/>
    <w:rsid w:val="007B6177"/>
    <w:rsid w:val="007B66DD"/>
    <w:rsid w:val="007B67EB"/>
    <w:rsid w:val="007B75DA"/>
    <w:rsid w:val="007C1394"/>
    <w:rsid w:val="007C17F2"/>
    <w:rsid w:val="007C1C9E"/>
    <w:rsid w:val="007C267F"/>
    <w:rsid w:val="007C2A5A"/>
    <w:rsid w:val="007C4847"/>
    <w:rsid w:val="007C4C02"/>
    <w:rsid w:val="007C529F"/>
    <w:rsid w:val="007C6322"/>
    <w:rsid w:val="007C6A50"/>
    <w:rsid w:val="007C7B6E"/>
    <w:rsid w:val="007C7CA6"/>
    <w:rsid w:val="007C7CE0"/>
    <w:rsid w:val="007D0075"/>
    <w:rsid w:val="007D0A0E"/>
    <w:rsid w:val="007D1A2F"/>
    <w:rsid w:val="007D284D"/>
    <w:rsid w:val="007D42DD"/>
    <w:rsid w:val="007D44CF"/>
    <w:rsid w:val="007D4709"/>
    <w:rsid w:val="007D4CBF"/>
    <w:rsid w:val="007D518A"/>
    <w:rsid w:val="007D6342"/>
    <w:rsid w:val="007E0007"/>
    <w:rsid w:val="007E0255"/>
    <w:rsid w:val="007E0B24"/>
    <w:rsid w:val="007E335D"/>
    <w:rsid w:val="007E3B57"/>
    <w:rsid w:val="007E4361"/>
    <w:rsid w:val="007E4865"/>
    <w:rsid w:val="007E6D0C"/>
    <w:rsid w:val="007E7095"/>
    <w:rsid w:val="007E7367"/>
    <w:rsid w:val="007E777C"/>
    <w:rsid w:val="007E796A"/>
    <w:rsid w:val="007E7F93"/>
    <w:rsid w:val="007F02BE"/>
    <w:rsid w:val="007F0E54"/>
    <w:rsid w:val="007F127F"/>
    <w:rsid w:val="007F1587"/>
    <w:rsid w:val="007F2393"/>
    <w:rsid w:val="007F29F6"/>
    <w:rsid w:val="007F2AC5"/>
    <w:rsid w:val="007F4955"/>
    <w:rsid w:val="00800B0A"/>
    <w:rsid w:val="00800C33"/>
    <w:rsid w:val="00800E97"/>
    <w:rsid w:val="00802485"/>
    <w:rsid w:val="0080249F"/>
    <w:rsid w:val="00802CD6"/>
    <w:rsid w:val="00803CC3"/>
    <w:rsid w:val="00803D94"/>
    <w:rsid w:val="00805031"/>
    <w:rsid w:val="0080649D"/>
    <w:rsid w:val="0080722F"/>
    <w:rsid w:val="00807C05"/>
    <w:rsid w:val="00807CE9"/>
    <w:rsid w:val="00810190"/>
    <w:rsid w:val="008124B5"/>
    <w:rsid w:val="00812953"/>
    <w:rsid w:val="00812D34"/>
    <w:rsid w:val="00812DE3"/>
    <w:rsid w:val="0081330A"/>
    <w:rsid w:val="00813399"/>
    <w:rsid w:val="00813902"/>
    <w:rsid w:val="00813FB0"/>
    <w:rsid w:val="008140C1"/>
    <w:rsid w:val="00814869"/>
    <w:rsid w:val="00814A7B"/>
    <w:rsid w:val="00815142"/>
    <w:rsid w:val="0081575A"/>
    <w:rsid w:val="00815A1A"/>
    <w:rsid w:val="00815E4D"/>
    <w:rsid w:val="00816874"/>
    <w:rsid w:val="00816BE6"/>
    <w:rsid w:val="00816DC5"/>
    <w:rsid w:val="00817349"/>
    <w:rsid w:val="00817992"/>
    <w:rsid w:val="00817A5B"/>
    <w:rsid w:val="00820873"/>
    <w:rsid w:val="008211E9"/>
    <w:rsid w:val="008218DD"/>
    <w:rsid w:val="008218FB"/>
    <w:rsid w:val="00821965"/>
    <w:rsid w:val="008220CC"/>
    <w:rsid w:val="00822B6A"/>
    <w:rsid w:val="00822D78"/>
    <w:rsid w:val="00824DB2"/>
    <w:rsid w:val="00824DF4"/>
    <w:rsid w:val="008250FD"/>
    <w:rsid w:val="00826E87"/>
    <w:rsid w:val="00827D2E"/>
    <w:rsid w:val="0083054A"/>
    <w:rsid w:val="00830A77"/>
    <w:rsid w:val="00831106"/>
    <w:rsid w:val="00831462"/>
    <w:rsid w:val="008316C7"/>
    <w:rsid w:val="00834202"/>
    <w:rsid w:val="008355D8"/>
    <w:rsid w:val="00837304"/>
    <w:rsid w:val="0084023D"/>
    <w:rsid w:val="0084086D"/>
    <w:rsid w:val="0084202D"/>
    <w:rsid w:val="008424F9"/>
    <w:rsid w:val="008427E1"/>
    <w:rsid w:val="00842CC2"/>
    <w:rsid w:val="00842CD4"/>
    <w:rsid w:val="0084341B"/>
    <w:rsid w:val="00843552"/>
    <w:rsid w:val="00844C4C"/>
    <w:rsid w:val="008455EB"/>
    <w:rsid w:val="00845B64"/>
    <w:rsid w:val="00847228"/>
    <w:rsid w:val="008472AF"/>
    <w:rsid w:val="00847746"/>
    <w:rsid w:val="008478F1"/>
    <w:rsid w:val="00847924"/>
    <w:rsid w:val="00850DA0"/>
    <w:rsid w:val="00852448"/>
    <w:rsid w:val="00853784"/>
    <w:rsid w:val="00853E14"/>
    <w:rsid w:val="00854B96"/>
    <w:rsid w:val="00854FDE"/>
    <w:rsid w:val="0085568B"/>
    <w:rsid w:val="00856D90"/>
    <w:rsid w:val="00856FD1"/>
    <w:rsid w:val="00857ABC"/>
    <w:rsid w:val="00863E15"/>
    <w:rsid w:val="00864094"/>
    <w:rsid w:val="00864F75"/>
    <w:rsid w:val="008663E5"/>
    <w:rsid w:val="00866610"/>
    <w:rsid w:val="00866BB3"/>
    <w:rsid w:val="00866EFA"/>
    <w:rsid w:val="00867BD6"/>
    <w:rsid w:val="00867D45"/>
    <w:rsid w:val="00867FA4"/>
    <w:rsid w:val="008704C5"/>
    <w:rsid w:val="00870616"/>
    <w:rsid w:val="00870E60"/>
    <w:rsid w:val="00870F9B"/>
    <w:rsid w:val="00871127"/>
    <w:rsid w:val="008715B8"/>
    <w:rsid w:val="00872F50"/>
    <w:rsid w:val="00873550"/>
    <w:rsid w:val="00877447"/>
    <w:rsid w:val="008807D9"/>
    <w:rsid w:val="00881133"/>
    <w:rsid w:val="008840C1"/>
    <w:rsid w:val="0088416E"/>
    <w:rsid w:val="0088476D"/>
    <w:rsid w:val="00884884"/>
    <w:rsid w:val="008859E4"/>
    <w:rsid w:val="00885EE4"/>
    <w:rsid w:val="00887376"/>
    <w:rsid w:val="00887774"/>
    <w:rsid w:val="00887FA3"/>
    <w:rsid w:val="008908BE"/>
    <w:rsid w:val="00890DA0"/>
    <w:rsid w:val="00891130"/>
    <w:rsid w:val="0089268F"/>
    <w:rsid w:val="0089410E"/>
    <w:rsid w:val="00894305"/>
    <w:rsid w:val="00895C1A"/>
    <w:rsid w:val="00895C6D"/>
    <w:rsid w:val="00895D8B"/>
    <w:rsid w:val="0089662E"/>
    <w:rsid w:val="008971CB"/>
    <w:rsid w:val="008A06FF"/>
    <w:rsid w:val="008A17FF"/>
    <w:rsid w:val="008A18C2"/>
    <w:rsid w:val="008A22BD"/>
    <w:rsid w:val="008A252D"/>
    <w:rsid w:val="008A2D46"/>
    <w:rsid w:val="008A32E0"/>
    <w:rsid w:val="008A35B1"/>
    <w:rsid w:val="008A4C4D"/>
    <w:rsid w:val="008A53CB"/>
    <w:rsid w:val="008A5A6D"/>
    <w:rsid w:val="008A7C8D"/>
    <w:rsid w:val="008A7E39"/>
    <w:rsid w:val="008A7ECB"/>
    <w:rsid w:val="008B0649"/>
    <w:rsid w:val="008B17B5"/>
    <w:rsid w:val="008B186F"/>
    <w:rsid w:val="008B2571"/>
    <w:rsid w:val="008B3423"/>
    <w:rsid w:val="008B4F35"/>
    <w:rsid w:val="008B65D7"/>
    <w:rsid w:val="008B6C00"/>
    <w:rsid w:val="008B6C29"/>
    <w:rsid w:val="008B714C"/>
    <w:rsid w:val="008C137C"/>
    <w:rsid w:val="008C1644"/>
    <w:rsid w:val="008C4A47"/>
    <w:rsid w:val="008C5791"/>
    <w:rsid w:val="008C6B04"/>
    <w:rsid w:val="008D0D41"/>
    <w:rsid w:val="008D103E"/>
    <w:rsid w:val="008D375D"/>
    <w:rsid w:val="008D3B7A"/>
    <w:rsid w:val="008D3E77"/>
    <w:rsid w:val="008D50BD"/>
    <w:rsid w:val="008D530C"/>
    <w:rsid w:val="008D5CB6"/>
    <w:rsid w:val="008D642B"/>
    <w:rsid w:val="008D6FF6"/>
    <w:rsid w:val="008D707B"/>
    <w:rsid w:val="008D714B"/>
    <w:rsid w:val="008E16F8"/>
    <w:rsid w:val="008E18FD"/>
    <w:rsid w:val="008E27F6"/>
    <w:rsid w:val="008E28C7"/>
    <w:rsid w:val="008E2A73"/>
    <w:rsid w:val="008E35E4"/>
    <w:rsid w:val="008E40CF"/>
    <w:rsid w:val="008E50DD"/>
    <w:rsid w:val="008E594C"/>
    <w:rsid w:val="008E5CCF"/>
    <w:rsid w:val="008E5F5B"/>
    <w:rsid w:val="008E6129"/>
    <w:rsid w:val="008E661E"/>
    <w:rsid w:val="008E78E3"/>
    <w:rsid w:val="008F19AE"/>
    <w:rsid w:val="008F3458"/>
    <w:rsid w:val="008F474F"/>
    <w:rsid w:val="008F4868"/>
    <w:rsid w:val="008F64EE"/>
    <w:rsid w:val="008F667B"/>
    <w:rsid w:val="008F680D"/>
    <w:rsid w:val="008F7704"/>
    <w:rsid w:val="0090034C"/>
    <w:rsid w:val="009015C9"/>
    <w:rsid w:val="009017DA"/>
    <w:rsid w:val="00902719"/>
    <w:rsid w:val="009028A7"/>
    <w:rsid w:val="00902CB5"/>
    <w:rsid w:val="00902CFB"/>
    <w:rsid w:val="00904D49"/>
    <w:rsid w:val="00905465"/>
    <w:rsid w:val="009054A7"/>
    <w:rsid w:val="00905B88"/>
    <w:rsid w:val="00906434"/>
    <w:rsid w:val="00907109"/>
    <w:rsid w:val="009129B1"/>
    <w:rsid w:val="00912A41"/>
    <w:rsid w:val="00912AD6"/>
    <w:rsid w:val="00914836"/>
    <w:rsid w:val="00914FB6"/>
    <w:rsid w:val="00914FE8"/>
    <w:rsid w:val="00916100"/>
    <w:rsid w:val="0091676F"/>
    <w:rsid w:val="009209D4"/>
    <w:rsid w:val="00920C55"/>
    <w:rsid w:val="00920D1C"/>
    <w:rsid w:val="00920DCF"/>
    <w:rsid w:val="009213A3"/>
    <w:rsid w:val="00921577"/>
    <w:rsid w:val="009228B5"/>
    <w:rsid w:val="00922BF3"/>
    <w:rsid w:val="00923397"/>
    <w:rsid w:val="009235AD"/>
    <w:rsid w:val="00924182"/>
    <w:rsid w:val="00924B86"/>
    <w:rsid w:val="00924F0D"/>
    <w:rsid w:val="00925008"/>
    <w:rsid w:val="0092573D"/>
    <w:rsid w:val="00927CB7"/>
    <w:rsid w:val="00927D3E"/>
    <w:rsid w:val="00931152"/>
    <w:rsid w:val="009317AE"/>
    <w:rsid w:val="0093213A"/>
    <w:rsid w:val="0093221E"/>
    <w:rsid w:val="0093346D"/>
    <w:rsid w:val="009335FB"/>
    <w:rsid w:val="00933851"/>
    <w:rsid w:val="00933AF7"/>
    <w:rsid w:val="00933F97"/>
    <w:rsid w:val="00935C36"/>
    <w:rsid w:val="0093736C"/>
    <w:rsid w:val="0094014A"/>
    <w:rsid w:val="00940A94"/>
    <w:rsid w:val="0094277A"/>
    <w:rsid w:val="009437A2"/>
    <w:rsid w:val="00944267"/>
    <w:rsid w:val="00944328"/>
    <w:rsid w:val="00944E01"/>
    <w:rsid w:val="009458FA"/>
    <w:rsid w:val="00945AF1"/>
    <w:rsid w:val="00945DC6"/>
    <w:rsid w:val="009473D8"/>
    <w:rsid w:val="0094744D"/>
    <w:rsid w:val="00947679"/>
    <w:rsid w:val="00947BF2"/>
    <w:rsid w:val="00950875"/>
    <w:rsid w:val="00950E5F"/>
    <w:rsid w:val="0095181D"/>
    <w:rsid w:val="00951DEA"/>
    <w:rsid w:val="00951EA3"/>
    <w:rsid w:val="00952961"/>
    <w:rsid w:val="009544A0"/>
    <w:rsid w:val="009544AB"/>
    <w:rsid w:val="00954CBC"/>
    <w:rsid w:val="009551FC"/>
    <w:rsid w:val="00955BBA"/>
    <w:rsid w:val="00960A09"/>
    <w:rsid w:val="00961933"/>
    <w:rsid w:val="00961D9A"/>
    <w:rsid w:val="00962DAE"/>
    <w:rsid w:val="00963EA8"/>
    <w:rsid w:val="00963EB3"/>
    <w:rsid w:val="00965777"/>
    <w:rsid w:val="00965C85"/>
    <w:rsid w:val="00965CF8"/>
    <w:rsid w:val="00966538"/>
    <w:rsid w:val="00966677"/>
    <w:rsid w:val="00966A98"/>
    <w:rsid w:val="00966CAC"/>
    <w:rsid w:val="00967886"/>
    <w:rsid w:val="00970EB0"/>
    <w:rsid w:val="009724FF"/>
    <w:rsid w:val="0097261E"/>
    <w:rsid w:val="0097262E"/>
    <w:rsid w:val="00973364"/>
    <w:rsid w:val="00973398"/>
    <w:rsid w:val="0097416D"/>
    <w:rsid w:val="00982D01"/>
    <w:rsid w:val="00983F67"/>
    <w:rsid w:val="009843E2"/>
    <w:rsid w:val="00984FBD"/>
    <w:rsid w:val="0098575E"/>
    <w:rsid w:val="00986131"/>
    <w:rsid w:val="00987346"/>
    <w:rsid w:val="0098753D"/>
    <w:rsid w:val="00991531"/>
    <w:rsid w:val="00993204"/>
    <w:rsid w:val="00993D4D"/>
    <w:rsid w:val="00995E6B"/>
    <w:rsid w:val="00995FB2"/>
    <w:rsid w:val="0099636C"/>
    <w:rsid w:val="009971AD"/>
    <w:rsid w:val="009A06F8"/>
    <w:rsid w:val="009A10D2"/>
    <w:rsid w:val="009A1757"/>
    <w:rsid w:val="009A1883"/>
    <w:rsid w:val="009A20A4"/>
    <w:rsid w:val="009A2E8D"/>
    <w:rsid w:val="009A3097"/>
    <w:rsid w:val="009A3AFB"/>
    <w:rsid w:val="009A4931"/>
    <w:rsid w:val="009A495F"/>
    <w:rsid w:val="009A4F08"/>
    <w:rsid w:val="009A5A5F"/>
    <w:rsid w:val="009A6506"/>
    <w:rsid w:val="009A6C95"/>
    <w:rsid w:val="009A6DF5"/>
    <w:rsid w:val="009A71D5"/>
    <w:rsid w:val="009A7630"/>
    <w:rsid w:val="009A7632"/>
    <w:rsid w:val="009A7C7D"/>
    <w:rsid w:val="009B1260"/>
    <w:rsid w:val="009B1DF6"/>
    <w:rsid w:val="009B209E"/>
    <w:rsid w:val="009B2F3D"/>
    <w:rsid w:val="009B38DF"/>
    <w:rsid w:val="009B5612"/>
    <w:rsid w:val="009B5864"/>
    <w:rsid w:val="009B5AC6"/>
    <w:rsid w:val="009C1B33"/>
    <w:rsid w:val="009C2664"/>
    <w:rsid w:val="009C31AB"/>
    <w:rsid w:val="009C34DD"/>
    <w:rsid w:val="009C35DD"/>
    <w:rsid w:val="009C3EDD"/>
    <w:rsid w:val="009C7165"/>
    <w:rsid w:val="009D12B9"/>
    <w:rsid w:val="009D1326"/>
    <w:rsid w:val="009D13AC"/>
    <w:rsid w:val="009D331A"/>
    <w:rsid w:val="009D4E91"/>
    <w:rsid w:val="009D5CDB"/>
    <w:rsid w:val="009D5DE6"/>
    <w:rsid w:val="009D7562"/>
    <w:rsid w:val="009D78C9"/>
    <w:rsid w:val="009E03BD"/>
    <w:rsid w:val="009E061D"/>
    <w:rsid w:val="009E0D20"/>
    <w:rsid w:val="009E105C"/>
    <w:rsid w:val="009E1A2F"/>
    <w:rsid w:val="009E2D13"/>
    <w:rsid w:val="009E682C"/>
    <w:rsid w:val="009E715F"/>
    <w:rsid w:val="009E7E2E"/>
    <w:rsid w:val="009F0EE5"/>
    <w:rsid w:val="009F2B8D"/>
    <w:rsid w:val="009F315E"/>
    <w:rsid w:val="009F37E9"/>
    <w:rsid w:val="009F3F9B"/>
    <w:rsid w:val="009F4003"/>
    <w:rsid w:val="009F469A"/>
    <w:rsid w:val="009F4A13"/>
    <w:rsid w:val="009F4AB1"/>
    <w:rsid w:val="009F54CE"/>
    <w:rsid w:val="009F7117"/>
    <w:rsid w:val="009F7672"/>
    <w:rsid w:val="00A00466"/>
    <w:rsid w:val="00A00BCF"/>
    <w:rsid w:val="00A013BE"/>
    <w:rsid w:val="00A01A1F"/>
    <w:rsid w:val="00A05581"/>
    <w:rsid w:val="00A0653D"/>
    <w:rsid w:val="00A07C06"/>
    <w:rsid w:val="00A10324"/>
    <w:rsid w:val="00A114C6"/>
    <w:rsid w:val="00A121DD"/>
    <w:rsid w:val="00A122D0"/>
    <w:rsid w:val="00A1456B"/>
    <w:rsid w:val="00A14976"/>
    <w:rsid w:val="00A14AE1"/>
    <w:rsid w:val="00A16C6F"/>
    <w:rsid w:val="00A16C88"/>
    <w:rsid w:val="00A17CC5"/>
    <w:rsid w:val="00A17F56"/>
    <w:rsid w:val="00A220A5"/>
    <w:rsid w:val="00A22D35"/>
    <w:rsid w:val="00A234C4"/>
    <w:rsid w:val="00A238B9"/>
    <w:rsid w:val="00A2407B"/>
    <w:rsid w:val="00A2640E"/>
    <w:rsid w:val="00A26C3A"/>
    <w:rsid w:val="00A27E28"/>
    <w:rsid w:val="00A3152B"/>
    <w:rsid w:val="00A31F1E"/>
    <w:rsid w:val="00A32B9A"/>
    <w:rsid w:val="00A339E7"/>
    <w:rsid w:val="00A342DF"/>
    <w:rsid w:val="00A34D94"/>
    <w:rsid w:val="00A35237"/>
    <w:rsid w:val="00A369BF"/>
    <w:rsid w:val="00A36D37"/>
    <w:rsid w:val="00A37024"/>
    <w:rsid w:val="00A37B34"/>
    <w:rsid w:val="00A403CA"/>
    <w:rsid w:val="00A40E4A"/>
    <w:rsid w:val="00A418C1"/>
    <w:rsid w:val="00A4242F"/>
    <w:rsid w:val="00A45753"/>
    <w:rsid w:val="00A4621F"/>
    <w:rsid w:val="00A472F7"/>
    <w:rsid w:val="00A47D1E"/>
    <w:rsid w:val="00A51BFF"/>
    <w:rsid w:val="00A51CCC"/>
    <w:rsid w:val="00A52C55"/>
    <w:rsid w:val="00A52D7E"/>
    <w:rsid w:val="00A53153"/>
    <w:rsid w:val="00A54218"/>
    <w:rsid w:val="00A5449E"/>
    <w:rsid w:val="00A54B8F"/>
    <w:rsid w:val="00A54D06"/>
    <w:rsid w:val="00A55181"/>
    <w:rsid w:val="00A55566"/>
    <w:rsid w:val="00A557B7"/>
    <w:rsid w:val="00A55DBC"/>
    <w:rsid w:val="00A56884"/>
    <w:rsid w:val="00A603DB"/>
    <w:rsid w:val="00A611F4"/>
    <w:rsid w:val="00A62827"/>
    <w:rsid w:val="00A6338C"/>
    <w:rsid w:val="00A63A64"/>
    <w:rsid w:val="00A6477D"/>
    <w:rsid w:val="00A64A05"/>
    <w:rsid w:val="00A64F38"/>
    <w:rsid w:val="00A65363"/>
    <w:rsid w:val="00A66304"/>
    <w:rsid w:val="00A66326"/>
    <w:rsid w:val="00A66E61"/>
    <w:rsid w:val="00A6740A"/>
    <w:rsid w:val="00A676D6"/>
    <w:rsid w:val="00A67FD9"/>
    <w:rsid w:val="00A70080"/>
    <w:rsid w:val="00A726F8"/>
    <w:rsid w:val="00A737EF"/>
    <w:rsid w:val="00A7490C"/>
    <w:rsid w:val="00A75CB5"/>
    <w:rsid w:val="00A77233"/>
    <w:rsid w:val="00A774A9"/>
    <w:rsid w:val="00A778B6"/>
    <w:rsid w:val="00A779C4"/>
    <w:rsid w:val="00A77D77"/>
    <w:rsid w:val="00A8003F"/>
    <w:rsid w:val="00A811D4"/>
    <w:rsid w:val="00A8127A"/>
    <w:rsid w:val="00A82791"/>
    <w:rsid w:val="00A82E9A"/>
    <w:rsid w:val="00A832C2"/>
    <w:rsid w:val="00A8365A"/>
    <w:rsid w:val="00A8393B"/>
    <w:rsid w:val="00A83C0F"/>
    <w:rsid w:val="00A840EC"/>
    <w:rsid w:val="00A84435"/>
    <w:rsid w:val="00A84D45"/>
    <w:rsid w:val="00A865FF"/>
    <w:rsid w:val="00A86690"/>
    <w:rsid w:val="00A875A7"/>
    <w:rsid w:val="00A901C7"/>
    <w:rsid w:val="00A90331"/>
    <w:rsid w:val="00A9090C"/>
    <w:rsid w:val="00A90F1D"/>
    <w:rsid w:val="00A911FF"/>
    <w:rsid w:val="00A94E6A"/>
    <w:rsid w:val="00A94F73"/>
    <w:rsid w:val="00A9524D"/>
    <w:rsid w:val="00A957D9"/>
    <w:rsid w:val="00A95CFE"/>
    <w:rsid w:val="00A96423"/>
    <w:rsid w:val="00A978D8"/>
    <w:rsid w:val="00AA0F90"/>
    <w:rsid w:val="00AA2270"/>
    <w:rsid w:val="00AA3AD1"/>
    <w:rsid w:val="00AA4DE2"/>
    <w:rsid w:val="00AA5137"/>
    <w:rsid w:val="00AA73FE"/>
    <w:rsid w:val="00AA7AF7"/>
    <w:rsid w:val="00AA7EFF"/>
    <w:rsid w:val="00AA7FE5"/>
    <w:rsid w:val="00AB1A93"/>
    <w:rsid w:val="00AB1E6E"/>
    <w:rsid w:val="00AB24B9"/>
    <w:rsid w:val="00AB2F5F"/>
    <w:rsid w:val="00AB3C07"/>
    <w:rsid w:val="00AB4354"/>
    <w:rsid w:val="00AB5E46"/>
    <w:rsid w:val="00AB612A"/>
    <w:rsid w:val="00AB7123"/>
    <w:rsid w:val="00AC134F"/>
    <w:rsid w:val="00AC1C1C"/>
    <w:rsid w:val="00AC3178"/>
    <w:rsid w:val="00AC427E"/>
    <w:rsid w:val="00AC43CE"/>
    <w:rsid w:val="00AC457C"/>
    <w:rsid w:val="00AC566B"/>
    <w:rsid w:val="00AC70D0"/>
    <w:rsid w:val="00AC75C9"/>
    <w:rsid w:val="00AD003A"/>
    <w:rsid w:val="00AD078F"/>
    <w:rsid w:val="00AD208C"/>
    <w:rsid w:val="00AD23E3"/>
    <w:rsid w:val="00AD6570"/>
    <w:rsid w:val="00AD7062"/>
    <w:rsid w:val="00AD796F"/>
    <w:rsid w:val="00AD79A8"/>
    <w:rsid w:val="00AD7D88"/>
    <w:rsid w:val="00AE0F28"/>
    <w:rsid w:val="00AE1793"/>
    <w:rsid w:val="00AE1C1A"/>
    <w:rsid w:val="00AE1E88"/>
    <w:rsid w:val="00AE24AA"/>
    <w:rsid w:val="00AE2548"/>
    <w:rsid w:val="00AE507B"/>
    <w:rsid w:val="00AE5373"/>
    <w:rsid w:val="00AE54A5"/>
    <w:rsid w:val="00AE5A66"/>
    <w:rsid w:val="00AE6024"/>
    <w:rsid w:val="00AE6C6E"/>
    <w:rsid w:val="00AE7EDE"/>
    <w:rsid w:val="00AF0CD3"/>
    <w:rsid w:val="00AF102B"/>
    <w:rsid w:val="00AF1B95"/>
    <w:rsid w:val="00AF2950"/>
    <w:rsid w:val="00AF2D49"/>
    <w:rsid w:val="00AF45AC"/>
    <w:rsid w:val="00AF45E2"/>
    <w:rsid w:val="00AF4992"/>
    <w:rsid w:val="00AF5EED"/>
    <w:rsid w:val="00AF622D"/>
    <w:rsid w:val="00AF7388"/>
    <w:rsid w:val="00B00145"/>
    <w:rsid w:val="00B00593"/>
    <w:rsid w:val="00B00D1F"/>
    <w:rsid w:val="00B021FB"/>
    <w:rsid w:val="00B02BD8"/>
    <w:rsid w:val="00B02F02"/>
    <w:rsid w:val="00B032EA"/>
    <w:rsid w:val="00B0375B"/>
    <w:rsid w:val="00B03882"/>
    <w:rsid w:val="00B03D6E"/>
    <w:rsid w:val="00B04E79"/>
    <w:rsid w:val="00B050BC"/>
    <w:rsid w:val="00B06BE9"/>
    <w:rsid w:val="00B07C2D"/>
    <w:rsid w:val="00B07ED5"/>
    <w:rsid w:val="00B10268"/>
    <w:rsid w:val="00B10AFA"/>
    <w:rsid w:val="00B11057"/>
    <w:rsid w:val="00B11170"/>
    <w:rsid w:val="00B128D1"/>
    <w:rsid w:val="00B13435"/>
    <w:rsid w:val="00B134CB"/>
    <w:rsid w:val="00B13C0B"/>
    <w:rsid w:val="00B13D74"/>
    <w:rsid w:val="00B1418F"/>
    <w:rsid w:val="00B14C5A"/>
    <w:rsid w:val="00B1522F"/>
    <w:rsid w:val="00B153BA"/>
    <w:rsid w:val="00B156C0"/>
    <w:rsid w:val="00B15903"/>
    <w:rsid w:val="00B15EA2"/>
    <w:rsid w:val="00B161A1"/>
    <w:rsid w:val="00B16795"/>
    <w:rsid w:val="00B16A31"/>
    <w:rsid w:val="00B173A0"/>
    <w:rsid w:val="00B20F50"/>
    <w:rsid w:val="00B21118"/>
    <w:rsid w:val="00B212D0"/>
    <w:rsid w:val="00B21695"/>
    <w:rsid w:val="00B21F80"/>
    <w:rsid w:val="00B22FB8"/>
    <w:rsid w:val="00B2307B"/>
    <w:rsid w:val="00B237D7"/>
    <w:rsid w:val="00B2422E"/>
    <w:rsid w:val="00B247CC"/>
    <w:rsid w:val="00B24C98"/>
    <w:rsid w:val="00B24DB8"/>
    <w:rsid w:val="00B25517"/>
    <w:rsid w:val="00B25C08"/>
    <w:rsid w:val="00B26FB2"/>
    <w:rsid w:val="00B3014E"/>
    <w:rsid w:val="00B30D88"/>
    <w:rsid w:val="00B31783"/>
    <w:rsid w:val="00B31B63"/>
    <w:rsid w:val="00B32202"/>
    <w:rsid w:val="00B32274"/>
    <w:rsid w:val="00B32763"/>
    <w:rsid w:val="00B3360C"/>
    <w:rsid w:val="00B338C1"/>
    <w:rsid w:val="00B33C61"/>
    <w:rsid w:val="00B34384"/>
    <w:rsid w:val="00B358C2"/>
    <w:rsid w:val="00B35B25"/>
    <w:rsid w:val="00B35C4C"/>
    <w:rsid w:val="00B37E41"/>
    <w:rsid w:val="00B4005E"/>
    <w:rsid w:val="00B411E9"/>
    <w:rsid w:val="00B41798"/>
    <w:rsid w:val="00B43A78"/>
    <w:rsid w:val="00B44C15"/>
    <w:rsid w:val="00B47A12"/>
    <w:rsid w:val="00B47C43"/>
    <w:rsid w:val="00B50132"/>
    <w:rsid w:val="00B503FF"/>
    <w:rsid w:val="00B50B1B"/>
    <w:rsid w:val="00B51941"/>
    <w:rsid w:val="00B51DEF"/>
    <w:rsid w:val="00B52D02"/>
    <w:rsid w:val="00B52F91"/>
    <w:rsid w:val="00B540B9"/>
    <w:rsid w:val="00B54C57"/>
    <w:rsid w:val="00B54D30"/>
    <w:rsid w:val="00B5507A"/>
    <w:rsid w:val="00B5562F"/>
    <w:rsid w:val="00B5589A"/>
    <w:rsid w:val="00B55F4A"/>
    <w:rsid w:val="00B57F4B"/>
    <w:rsid w:val="00B60451"/>
    <w:rsid w:val="00B60B18"/>
    <w:rsid w:val="00B61BB9"/>
    <w:rsid w:val="00B6244F"/>
    <w:rsid w:val="00B6248D"/>
    <w:rsid w:val="00B666F7"/>
    <w:rsid w:val="00B67910"/>
    <w:rsid w:val="00B714AC"/>
    <w:rsid w:val="00B71572"/>
    <w:rsid w:val="00B71A6E"/>
    <w:rsid w:val="00B72E6A"/>
    <w:rsid w:val="00B72EA4"/>
    <w:rsid w:val="00B73A8E"/>
    <w:rsid w:val="00B745E3"/>
    <w:rsid w:val="00B763D3"/>
    <w:rsid w:val="00B76C8C"/>
    <w:rsid w:val="00B7738F"/>
    <w:rsid w:val="00B802B2"/>
    <w:rsid w:val="00B803E6"/>
    <w:rsid w:val="00B821AF"/>
    <w:rsid w:val="00B838F7"/>
    <w:rsid w:val="00B84749"/>
    <w:rsid w:val="00B84888"/>
    <w:rsid w:val="00B84B9D"/>
    <w:rsid w:val="00B84E53"/>
    <w:rsid w:val="00B8522F"/>
    <w:rsid w:val="00B87451"/>
    <w:rsid w:val="00B87A05"/>
    <w:rsid w:val="00B909EC"/>
    <w:rsid w:val="00B90B29"/>
    <w:rsid w:val="00B91F65"/>
    <w:rsid w:val="00B92B38"/>
    <w:rsid w:val="00B92C6C"/>
    <w:rsid w:val="00B9380D"/>
    <w:rsid w:val="00B940F6"/>
    <w:rsid w:val="00B943D3"/>
    <w:rsid w:val="00B94742"/>
    <w:rsid w:val="00B9619F"/>
    <w:rsid w:val="00B97C83"/>
    <w:rsid w:val="00BA1595"/>
    <w:rsid w:val="00BA22FA"/>
    <w:rsid w:val="00BA27C4"/>
    <w:rsid w:val="00BA2DA8"/>
    <w:rsid w:val="00BA39DE"/>
    <w:rsid w:val="00BA78E0"/>
    <w:rsid w:val="00BB3080"/>
    <w:rsid w:val="00BB4959"/>
    <w:rsid w:val="00BB5410"/>
    <w:rsid w:val="00BB5881"/>
    <w:rsid w:val="00BB5B5E"/>
    <w:rsid w:val="00BB6379"/>
    <w:rsid w:val="00BB6577"/>
    <w:rsid w:val="00BB6C21"/>
    <w:rsid w:val="00BB712A"/>
    <w:rsid w:val="00BB78DF"/>
    <w:rsid w:val="00BB7BD5"/>
    <w:rsid w:val="00BC0433"/>
    <w:rsid w:val="00BC0C20"/>
    <w:rsid w:val="00BC1514"/>
    <w:rsid w:val="00BC2789"/>
    <w:rsid w:val="00BC36F1"/>
    <w:rsid w:val="00BC5FCC"/>
    <w:rsid w:val="00BC737E"/>
    <w:rsid w:val="00BD15F7"/>
    <w:rsid w:val="00BD1996"/>
    <w:rsid w:val="00BD2B16"/>
    <w:rsid w:val="00BD2E70"/>
    <w:rsid w:val="00BD44E3"/>
    <w:rsid w:val="00BD45EC"/>
    <w:rsid w:val="00BD6E33"/>
    <w:rsid w:val="00BD7AA5"/>
    <w:rsid w:val="00BE0B75"/>
    <w:rsid w:val="00BE273C"/>
    <w:rsid w:val="00BE27EE"/>
    <w:rsid w:val="00BE2CD7"/>
    <w:rsid w:val="00BE35DC"/>
    <w:rsid w:val="00BE3B9F"/>
    <w:rsid w:val="00BE451B"/>
    <w:rsid w:val="00BE459F"/>
    <w:rsid w:val="00BE54B8"/>
    <w:rsid w:val="00BE7385"/>
    <w:rsid w:val="00BF1107"/>
    <w:rsid w:val="00BF1A39"/>
    <w:rsid w:val="00BF1DE1"/>
    <w:rsid w:val="00BF4840"/>
    <w:rsid w:val="00BF4B24"/>
    <w:rsid w:val="00BF6F87"/>
    <w:rsid w:val="00C0005A"/>
    <w:rsid w:val="00C00165"/>
    <w:rsid w:val="00C0028A"/>
    <w:rsid w:val="00C00511"/>
    <w:rsid w:val="00C005E8"/>
    <w:rsid w:val="00C008D5"/>
    <w:rsid w:val="00C02ACD"/>
    <w:rsid w:val="00C02B0B"/>
    <w:rsid w:val="00C0307B"/>
    <w:rsid w:val="00C04053"/>
    <w:rsid w:val="00C0468E"/>
    <w:rsid w:val="00C0651A"/>
    <w:rsid w:val="00C06F6B"/>
    <w:rsid w:val="00C10AC5"/>
    <w:rsid w:val="00C142C0"/>
    <w:rsid w:val="00C15D06"/>
    <w:rsid w:val="00C16664"/>
    <w:rsid w:val="00C1737F"/>
    <w:rsid w:val="00C1760B"/>
    <w:rsid w:val="00C17CBA"/>
    <w:rsid w:val="00C20983"/>
    <w:rsid w:val="00C20C0D"/>
    <w:rsid w:val="00C2230D"/>
    <w:rsid w:val="00C22707"/>
    <w:rsid w:val="00C231C0"/>
    <w:rsid w:val="00C24023"/>
    <w:rsid w:val="00C2460E"/>
    <w:rsid w:val="00C254EE"/>
    <w:rsid w:val="00C26ACC"/>
    <w:rsid w:val="00C3035E"/>
    <w:rsid w:val="00C30F45"/>
    <w:rsid w:val="00C31363"/>
    <w:rsid w:val="00C3226F"/>
    <w:rsid w:val="00C32751"/>
    <w:rsid w:val="00C32AF4"/>
    <w:rsid w:val="00C3435A"/>
    <w:rsid w:val="00C404AF"/>
    <w:rsid w:val="00C42329"/>
    <w:rsid w:val="00C427CD"/>
    <w:rsid w:val="00C42966"/>
    <w:rsid w:val="00C42F7F"/>
    <w:rsid w:val="00C42F8A"/>
    <w:rsid w:val="00C4393E"/>
    <w:rsid w:val="00C43C18"/>
    <w:rsid w:val="00C43FB0"/>
    <w:rsid w:val="00C44DAC"/>
    <w:rsid w:val="00C44EBE"/>
    <w:rsid w:val="00C4536E"/>
    <w:rsid w:val="00C457B1"/>
    <w:rsid w:val="00C47D93"/>
    <w:rsid w:val="00C50064"/>
    <w:rsid w:val="00C5089A"/>
    <w:rsid w:val="00C50913"/>
    <w:rsid w:val="00C53AEB"/>
    <w:rsid w:val="00C5453A"/>
    <w:rsid w:val="00C551CB"/>
    <w:rsid w:val="00C56B83"/>
    <w:rsid w:val="00C57996"/>
    <w:rsid w:val="00C608A0"/>
    <w:rsid w:val="00C61243"/>
    <w:rsid w:val="00C612B4"/>
    <w:rsid w:val="00C61518"/>
    <w:rsid w:val="00C643DD"/>
    <w:rsid w:val="00C65E88"/>
    <w:rsid w:val="00C6689B"/>
    <w:rsid w:val="00C66E0E"/>
    <w:rsid w:val="00C71A05"/>
    <w:rsid w:val="00C72FD1"/>
    <w:rsid w:val="00C730E4"/>
    <w:rsid w:val="00C734D9"/>
    <w:rsid w:val="00C74024"/>
    <w:rsid w:val="00C74B07"/>
    <w:rsid w:val="00C764F9"/>
    <w:rsid w:val="00C76EBC"/>
    <w:rsid w:val="00C7706A"/>
    <w:rsid w:val="00C77839"/>
    <w:rsid w:val="00C7792B"/>
    <w:rsid w:val="00C77DC5"/>
    <w:rsid w:val="00C807D9"/>
    <w:rsid w:val="00C80CD2"/>
    <w:rsid w:val="00C80D00"/>
    <w:rsid w:val="00C829CB"/>
    <w:rsid w:val="00C853FF"/>
    <w:rsid w:val="00C86DB8"/>
    <w:rsid w:val="00C870BE"/>
    <w:rsid w:val="00C870CF"/>
    <w:rsid w:val="00C870D6"/>
    <w:rsid w:val="00C8751D"/>
    <w:rsid w:val="00C876F4"/>
    <w:rsid w:val="00C91106"/>
    <w:rsid w:val="00C9143E"/>
    <w:rsid w:val="00C9248E"/>
    <w:rsid w:val="00C92A3A"/>
    <w:rsid w:val="00C92E36"/>
    <w:rsid w:val="00C93595"/>
    <w:rsid w:val="00C937A0"/>
    <w:rsid w:val="00C9518B"/>
    <w:rsid w:val="00C95FEB"/>
    <w:rsid w:val="00C960A5"/>
    <w:rsid w:val="00CA1A43"/>
    <w:rsid w:val="00CA1EEF"/>
    <w:rsid w:val="00CA322E"/>
    <w:rsid w:val="00CA7B05"/>
    <w:rsid w:val="00CB1FFB"/>
    <w:rsid w:val="00CB203F"/>
    <w:rsid w:val="00CB20F1"/>
    <w:rsid w:val="00CB2813"/>
    <w:rsid w:val="00CB3B27"/>
    <w:rsid w:val="00CB426E"/>
    <w:rsid w:val="00CB4F86"/>
    <w:rsid w:val="00CB5639"/>
    <w:rsid w:val="00CB78C7"/>
    <w:rsid w:val="00CC011C"/>
    <w:rsid w:val="00CC19ED"/>
    <w:rsid w:val="00CC1F07"/>
    <w:rsid w:val="00CC29C2"/>
    <w:rsid w:val="00CC3696"/>
    <w:rsid w:val="00CC77EC"/>
    <w:rsid w:val="00CC7CE8"/>
    <w:rsid w:val="00CD04CF"/>
    <w:rsid w:val="00CD0DE8"/>
    <w:rsid w:val="00CD2C2D"/>
    <w:rsid w:val="00CD3F6B"/>
    <w:rsid w:val="00CD466E"/>
    <w:rsid w:val="00CD48F4"/>
    <w:rsid w:val="00CD4A4F"/>
    <w:rsid w:val="00CD5EA0"/>
    <w:rsid w:val="00CD622F"/>
    <w:rsid w:val="00CD6D27"/>
    <w:rsid w:val="00CD7A2B"/>
    <w:rsid w:val="00CE0234"/>
    <w:rsid w:val="00CE150F"/>
    <w:rsid w:val="00CE1FD9"/>
    <w:rsid w:val="00CE2315"/>
    <w:rsid w:val="00CE2446"/>
    <w:rsid w:val="00CE2B64"/>
    <w:rsid w:val="00CE492E"/>
    <w:rsid w:val="00CE5847"/>
    <w:rsid w:val="00CE609C"/>
    <w:rsid w:val="00CE60D2"/>
    <w:rsid w:val="00CE6B5D"/>
    <w:rsid w:val="00CE7981"/>
    <w:rsid w:val="00CF1A4A"/>
    <w:rsid w:val="00CF2597"/>
    <w:rsid w:val="00CF2AE6"/>
    <w:rsid w:val="00CF3EA4"/>
    <w:rsid w:val="00CF4BA0"/>
    <w:rsid w:val="00CF5C73"/>
    <w:rsid w:val="00CF6991"/>
    <w:rsid w:val="00CF6B79"/>
    <w:rsid w:val="00CF6C5C"/>
    <w:rsid w:val="00CF6E0F"/>
    <w:rsid w:val="00D005EA"/>
    <w:rsid w:val="00D009D7"/>
    <w:rsid w:val="00D00DF1"/>
    <w:rsid w:val="00D0256D"/>
    <w:rsid w:val="00D0280A"/>
    <w:rsid w:val="00D02890"/>
    <w:rsid w:val="00D02A22"/>
    <w:rsid w:val="00D03440"/>
    <w:rsid w:val="00D036A6"/>
    <w:rsid w:val="00D03C60"/>
    <w:rsid w:val="00D03C68"/>
    <w:rsid w:val="00D03E21"/>
    <w:rsid w:val="00D04FD2"/>
    <w:rsid w:val="00D050A1"/>
    <w:rsid w:val="00D054EC"/>
    <w:rsid w:val="00D07382"/>
    <w:rsid w:val="00D07A19"/>
    <w:rsid w:val="00D07CEA"/>
    <w:rsid w:val="00D132CA"/>
    <w:rsid w:val="00D139D8"/>
    <w:rsid w:val="00D147E7"/>
    <w:rsid w:val="00D14C45"/>
    <w:rsid w:val="00D154B5"/>
    <w:rsid w:val="00D1584E"/>
    <w:rsid w:val="00D1644F"/>
    <w:rsid w:val="00D16500"/>
    <w:rsid w:val="00D1663A"/>
    <w:rsid w:val="00D178C4"/>
    <w:rsid w:val="00D20D05"/>
    <w:rsid w:val="00D21465"/>
    <w:rsid w:val="00D21E7E"/>
    <w:rsid w:val="00D25573"/>
    <w:rsid w:val="00D255A4"/>
    <w:rsid w:val="00D25F55"/>
    <w:rsid w:val="00D268B1"/>
    <w:rsid w:val="00D2774F"/>
    <w:rsid w:val="00D27F64"/>
    <w:rsid w:val="00D3123C"/>
    <w:rsid w:val="00D32ED2"/>
    <w:rsid w:val="00D34531"/>
    <w:rsid w:val="00D35741"/>
    <w:rsid w:val="00D36274"/>
    <w:rsid w:val="00D36D67"/>
    <w:rsid w:val="00D37752"/>
    <w:rsid w:val="00D40751"/>
    <w:rsid w:val="00D41D2E"/>
    <w:rsid w:val="00D42116"/>
    <w:rsid w:val="00D4219A"/>
    <w:rsid w:val="00D427A5"/>
    <w:rsid w:val="00D42C3D"/>
    <w:rsid w:val="00D42DD1"/>
    <w:rsid w:val="00D45FF8"/>
    <w:rsid w:val="00D47415"/>
    <w:rsid w:val="00D50BA9"/>
    <w:rsid w:val="00D51244"/>
    <w:rsid w:val="00D51C41"/>
    <w:rsid w:val="00D5348B"/>
    <w:rsid w:val="00D536BF"/>
    <w:rsid w:val="00D53D25"/>
    <w:rsid w:val="00D551E9"/>
    <w:rsid w:val="00D56FEB"/>
    <w:rsid w:val="00D60163"/>
    <w:rsid w:val="00D609EE"/>
    <w:rsid w:val="00D60AA8"/>
    <w:rsid w:val="00D61249"/>
    <w:rsid w:val="00D61AB6"/>
    <w:rsid w:val="00D623A1"/>
    <w:rsid w:val="00D629C7"/>
    <w:rsid w:val="00D62B87"/>
    <w:rsid w:val="00D63E34"/>
    <w:rsid w:val="00D640DB"/>
    <w:rsid w:val="00D651D0"/>
    <w:rsid w:val="00D6565F"/>
    <w:rsid w:val="00D65E6D"/>
    <w:rsid w:val="00D65EB7"/>
    <w:rsid w:val="00D66A15"/>
    <w:rsid w:val="00D70C20"/>
    <w:rsid w:val="00D71579"/>
    <w:rsid w:val="00D72A7E"/>
    <w:rsid w:val="00D72E43"/>
    <w:rsid w:val="00D74377"/>
    <w:rsid w:val="00D74A41"/>
    <w:rsid w:val="00D7583A"/>
    <w:rsid w:val="00D75946"/>
    <w:rsid w:val="00D75BA5"/>
    <w:rsid w:val="00D75C3B"/>
    <w:rsid w:val="00D7639B"/>
    <w:rsid w:val="00D77901"/>
    <w:rsid w:val="00D80048"/>
    <w:rsid w:val="00D80384"/>
    <w:rsid w:val="00D812EC"/>
    <w:rsid w:val="00D81BDB"/>
    <w:rsid w:val="00D82567"/>
    <w:rsid w:val="00D82F8F"/>
    <w:rsid w:val="00D83DF2"/>
    <w:rsid w:val="00D83F92"/>
    <w:rsid w:val="00D843EB"/>
    <w:rsid w:val="00D852AB"/>
    <w:rsid w:val="00D8599B"/>
    <w:rsid w:val="00D85AE9"/>
    <w:rsid w:val="00D863FE"/>
    <w:rsid w:val="00D92146"/>
    <w:rsid w:val="00D921CF"/>
    <w:rsid w:val="00D94882"/>
    <w:rsid w:val="00D94F5B"/>
    <w:rsid w:val="00D952BC"/>
    <w:rsid w:val="00D953A6"/>
    <w:rsid w:val="00D958E2"/>
    <w:rsid w:val="00D95AE2"/>
    <w:rsid w:val="00D95C0F"/>
    <w:rsid w:val="00D95E9C"/>
    <w:rsid w:val="00D97934"/>
    <w:rsid w:val="00DA07ED"/>
    <w:rsid w:val="00DA0B15"/>
    <w:rsid w:val="00DA1268"/>
    <w:rsid w:val="00DA188E"/>
    <w:rsid w:val="00DA2271"/>
    <w:rsid w:val="00DA2E30"/>
    <w:rsid w:val="00DA4B52"/>
    <w:rsid w:val="00DB080D"/>
    <w:rsid w:val="00DB0DE3"/>
    <w:rsid w:val="00DB15F1"/>
    <w:rsid w:val="00DB2916"/>
    <w:rsid w:val="00DB31EF"/>
    <w:rsid w:val="00DB32B9"/>
    <w:rsid w:val="00DB55D2"/>
    <w:rsid w:val="00DB55DF"/>
    <w:rsid w:val="00DB629E"/>
    <w:rsid w:val="00DB6E9F"/>
    <w:rsid w:val="00DB7444"/>
    <w:rsid w:val="00DB77FD"/>
    <w:rsid w:val="00DC0322"/>
    <w:rsid w:val="00DC141B"/>
    <w:rsid w:val="00DC1470"/>
    <w:rsid w:val="00DC25A0"/>
    <w:rsid w:val="00DC2BDE"/>
    <w:rsid w:val="00DC3FEE"/>
    <w:rsid w:val="00DC4422"/>
    <w:rsid w:val="00DC480B"/>
    <w:rsid w:val="00DC4EE4"/>
    <w:rsid w:val="00DC4F71"/>
    <w:rsid w:val="00DC565B"/>
    <w:rsid w:val="00DC7CBA"/>
    <w:rsid w:val="00DD05F6"/>
    <w:rsid w:val="00DD0A24"/>
    <w:rsid w:val="00DD0AE7"/>
    <w:rsid w:val="00DD0C70"/>
    <w:rsid w:val="00DD1C44"/>
    <w:rsid w:val="00DD1E6A"/>
    <w:rsid w:val="00DD1EFC"/>
    <w:rsid w:val="00DD217F"/>
    <w:rsid w:val="00DD2CBB"/>
    <w:rsid w:val="00DD3D94"/>
    <w:rsid w:val="00DD4CEB"/>
    <w:rsid w:val="00DD4EBD"/>
    <w:rsid w:val="00DD5DFA"/>
    <w:rsid w:val="00DD5FE8"/>
    <w:rsid w:val="00DE0E09"/>
    <w:rsid w:val="00DE1BCD"/>
    <w:rsid w:val="00DE1E39"/>
    <w:rsid w:val="00DE3485"/>
    <w:rsid w:val="00DE3BF2"/>
    <w:rsid w:val="00DE4656"/>
    <w:rsid w:val="00DE5544"/>
    <w:rsid w:val="00DE5974"/>
    <w:rsid w:val="00DE613C"/>
    <w:rsid w:val="00DE759B"/>
    <w:rsid w:val="00DE7ABF"/>
    <w:rsid w:val="00DF00F8"/>
    <w:rsid w:val="00DF02B7"/>
    <w:rsid w:val="00DF07E4"/>
    <w:rsid w:val="00DF09C8"/>
    <w:rsid w:val="00DF1E38"/>
    <w:rsid w:val="00DF2F0B"/>
    <w:rsid w:val="00DF2F21"/>
    <w:rsid w:val="00DF345C"/>
    <w:rsid w:val="00DF365F"/>
    <w:rsid w:val="00DF3E2E"/>
    <w:rsid w:val="00DF3FFC"/>
    <w:rsid w:val="00DF4302"/>
    <w:rsid w:val="00DF49D3"/>
    <w:rsid w:val="00DF5979"/>
    <w:rsid w:val="00DF621F"/>
    <w:rsid w:val="00DF6A10"/>
    <w:rsid w:val="00DF6A6A"/>
    <w:rsid w:val="00DF7492"/>
    <w:rsid w:val="00E00CDF"/>
    <w:rsid w:val="00E016B0"/>
    <w:rsid w:val="00E019F0"/>
    <w:rsid w:val="00E0240B"/>
    <w:rsid w:val="00E0570F"/>
    <w:rsid w:val="00E05EB3"/>
    <w:rsid w:val="00E067CA"/>
    <w:rsid w:val="00E06804"/>
    <w:rsid w:val="00E10145"/>
    <w:rsid w:val="00E102D7"/>
    <w:rsid w:val="00E14179"/>
    <w:rsid w:val="00E14E31"/>
    <w:rsid w:val="00E152F7"/>
    <w:rsid w:val="00E15509"/>
    <w:rsid w:val="00E158E2"/>
    <w:rsid w:val="00E211F4"/>
    <w:rsid w:val="00E21DB9"/>
    <w:rsid w:val="00E2206D"/>
    <w:rsid w:val="00E227EE"/>
    <w:rsid w:val="00E2286F"/>
    <w:rsid w:val="00E23E7A"/>
    <w:rsid w:val="00E24209"/>
    <w:rsid w:val="00E245EE"/>
    <w:rsid w:val="00E247AD"/>
    <w:rsid w:val="00E2489F"/>
    <w:rsid w:val="00E24DA2"/>
    <w:rsid w:val="00E252EF"/>
    <w:rsid w:val="00E25D3B"/>
    <w:rsid w:val="00E265B1"/>
    <w:rsid w:val="00E2779C"/>
    <w:rsid w:val="00E279BE"/>
    <w:rsid w:val="00E27BD9"/>
    <w:rsid w:val="00E305A1"/>
    <w:rsid w:val="00E30FC2"/>
    <w:rsid w:val="00E31C12"/>
    <w:rsid w:val="00E31C82"/>
    <w:rsid w:val="00E330B3"/>
    <w:rsid w:val="00E339A8"/>
    <w:rsid w:val="00E33C4E"/>
    <w:rsid w:val="00E33DE5"/>
    <w:rsid w:val="00E344B4"/>
    <w:rsid w:val="00E35390"/>
    <w:rsid w:val="00E359BE"/>
    <w:rsid w:val="00E363B0"/>
    <w:rsid w:val="00E36537"/>
    <w:rsid w:val="00E40BE6"/>
    <w:rsid w:val="00E40DB2"/>
    <w:rsid w:val="00E41669"/>
    <w:rsid w:val="00E42E09"/>
    <w:rsid w:val="00E433FA"/>
    <w:rsid w:val="00E44911"/>
    <w:rsid w:val="00E44939"/>
    <w:rsid w:val="00E44A44"/>
    <w:rsid w:val="00E44F11"/>
    <w:rsid w:val="00E45FF7"/>
    <w:rsid w:val="00E463B8"/>
    <w:rsid w:val="00E46ABE"/>
    <w:rsid w:val="00E46F3A"/>
    <w:rsid w:val="00E506D9"/>
    <w:rsid w:val="00E50F3A"/>
    <w:rsid w:val="00E521B3"/>
    <w:rsid w:val="00E53379"/>
    <w:rsid w:val="00E5347F"/>
    <w:rsid w:val="00E5359B"/>
    <w:rsid w:val="00E5433F"/>
    <w:rsid w:val="00E54C75"/>
    <w:rsid w:val="00E554A0"/>
    <w:rsid w:val="00E55FF1"/>
    <w:rsid w:val="00E565A8"/>
    <w:rsid w:val="00E56941"/>
    <w:rsid w:val="00E56D89"/>
    <w:rsid w:val="00E57A52"/>
    <w:rsid w:val="00E60F2A"/>
    <w:rsid w:val="00E61920"/>
    <w:rsid w:val="00E61946"/>
    <w:rsid w:val="00E62707"/>
    <w:rsid w:val="00E64C40"/>
    <w:rsid w:val="00E66C18"/>
    <w:rsid w:val="00E6793A"/>
    <w:rsid w:val="00E70D30"/>
    <w:rsid w:val="00E72B77"/>
    <w:rsid w:val="00E72F74"/>
    <w:rsid w:val="00E7323D"/>
    <w:rsid w:val="00E7347E"/>
    <w:rsid w:val="00E73FE7"/>
    <w:rsid w:val="00E746D8"/>
    <w:rsid w:val="00E748B1"/>
    <w:rsid w:val="00E752F2"/>
    <w:rsid w:val="00E75BA1"/>
    <w:rsid w:val="00E763B7"/>
    <w:rsid w:val="00E77241"/>
    <w:rsid w:val="00E77803"/>
    <w:rsid w:val="00E77878"/>
    <w:rsid w:val="00E77C38"/>
    <w:rsid w:val="00E80873"/>
    <w:rsid w:val="00E812AC"/>
    <w:rsid w:val="00E820CE"/>
    <w:rsid w:val="00E828A7"/>
    <w:rsid w:val="00E83764"/>
    <w:rsid w:val="00E83DC1"/>
    <w:rsid w:val="00E84452"/>
    <w:rsid w:val="00E84D86"/>
    <w:rsid w:val="00E871DA"/>
    <w:rsid w:val="00E879D7"/>
    <w:rsid w:val="00E90A60"/>
    <w:rsid w:val="00E9242D"/>
    <w:rsid w:val="00E924F5"/>
    <w:rsid w:val="00E92AED"/>
    <w:rsid w:val="00E951CF"/>
    <w:rsid w:val="00E95F44"/>
    <w:rsid w:val="00E96DC2"/>
    <w:rsid w:val="00E96EEF"/>
    <w:rsid w:val="00E9754F"/>
    <w:rsid w:val="00E9770E"/>
    <w:rsid w:val="00E97C73"/>
    <w:rsid w:val="00EA230E"/>
    <w:rsid w:val="00EA2427"/>
    <w:rsid w:val="00EA2481"/>
    <w:rsid w:val="00EA3AE6"/>
    <w:rsid w:val="00EA528D"/>
    <w:rsid w:val="00EA55A9"/>
    <w:rsid w:val="00EA76D0"/>
    <w:rsid w:val="00EA7ECD"/>
    <w:rsid w:val="00EB0C1D"/>
    <w:rsid w:val="00EB10EE"/>
    <w:rsid w:val="00EB30CF"/>
    <w:rsid w:val="00EB3BA0"/>
    <w:rsid w:val="00EB3D7E"/>
    <w:rsid w:val="00EB44C7"/>
    <w:rsid w:val="00EB5452"/>
    <w:rsid w:val="00EC0C45"/>
    <w:rsid w:val="00EC3333"/>
    <w:rsid w:val="00EC3F80"/>
    <w:rsid w:val="00EC478C"/>
    <w:rsid w:val="00EC4E02"/>
    <w:rsid w:val="00EC5BE6"/>
    <w:rsid w:val="00EC6A01"/>
    <w:rsid w:val="00EC76CA"/>
    <w:rsid w:val="00EC7788"/>
    <w:rsid w:val="00ED587F"/>
    <w:rsid w:val="00EE1478"/>
    <w:rsid w:val="00EE1F71"/>
    <w:rsid w:val="00EE2185"/>
    <w:rsid w:val="00EE4B42"/>
    <w:rsid w:val="00EE68E7"/>
    <w:rsid w:val="00EE76B7"/>
    <w:rsid w:val="00EE774D"/>
    <w:rsid w:val="00EF0393"/>
    <w:rsid w:val="00EF0430"/>
    <w:rsid w:val="00EF17C8"/>
    <w:rsid w:val="00EF21E8"/>
    <w:rsid w:val="00EF2329"/>
    <w:rsid w:val="00EF24C2"/>
    <w:rsid w:val="00EF266E"/>
    <w:rsid w:val="00EF2DD5"/>
    <w:rsid w:val="00EF31F4"/>
    <w:rsid w:val="00EF3CE3"/>
    <w:rsid w:val="00EF4E88"/>
    <w:rsid w:val="00EF4EC8"/>
    <w:rsid w:val="00EF539C"/>
    <w:rsid w:val="00EF5467"/>
    <w:rsid w:val="00EF6B21"/>
    <w:rsid w:val="00EF7116"/>
    <w:rsid w:val="00F005AF"/>
    <w:rsid w:val="00F007F4"/>
    <w:rsid w:val="00F00D95"/>
    <w:rsid w:val="00F02C4C"/>
    <w:rsid w:val="00F04EB5"/>
    <w:rsid w:val="00F0668B"/>
    <w:rsid w:val="00F06FA8"/>
    <w:rsid w:val="00F077B6"/>
    <w:rsid w:val="00F07B3D"/>
    <w:rsid w:val="00F07C5F"/>
    <w:rsid w:val="00F07D4C"/>
    <w:rsid w:val="00F10353"/>
    <w:rsid w:val="00F107FA"/>
    <w:rsid w:val="00F10C45"/>
    <w:rsid w:val="00F10E70"/>
    <w:rsid w:val="00F1145E"/>
    <w:rsid w:val="00F12EED"/>
    <w:rsid w:val="00F134CD"/>
    <w:rsid w:val="00F13E8A"/>
    <w:rsid w:val="00F1488D"/>
    <w:rsid w:val="00F154B6"/>
    <w:rsid w:val="00F1612E"/>
    <w:rsid w:val="00F16D86"/>
    <w:rsid w:val="00F2107A"/>
    <w:rsid w:val="00F21FF2"/>
    <w:rsid w:val="00F22864"/>
    <w:rsid w:val="00F2358D"/>
    <w:rsid w:val="00F23DCC"/>
    <w:rsid w:val="00F24034"/>
    <w:rsid w:val="00F25896"/>
    <w:rsid w:val="00F25AAF"/>
    <w:rsid w:val="00F2602A"/>
    <w:rsid w:val="00F278A6"/>
    <w:rsid w:val="00F27A73"/>
    <w:rsid w:val="00F27EB2"/>
    <w:rsid w:val="00F30A6F"/>
    <w:rsid w:val="00F30AF8"/>
    <w:rsid w:val="00F30CAD"/>
    <w:rsid w:val="00F366A4"/>
    <w:rsid w:val="00F37B5B"/>
    <w:rsid w:val="00F40978"/>
    <w:rsid w:val="00F41877"/>
    <w:rsid w:val="00F41DF3"/>
    <w:rsid w:val="00F421FF"/>
    <w:rsid w:val="00F42BDD"/>
    <w:rsid w:val="00F43342"/>
    <w:rsid w:val="00F43742"/>
    <w:rsid w:val="00F454DC"/>
    <w:rsid w:val="00F45E56"/>
    <w:rsid w:val="00F46A68"/>
    <w:rsid w:val="00F47088"/>
    <w:rsid w:val="00F475F6"/>
    <w:rsid w:val="00F50FED"/>
    <w:rsid w:val="00F513FB"/>
    <w:rsid w:val="00F51C84"/>
    <w:rsid w:val="00F51D62"/>
    <w:rsid w:val="00F526ED"/>
    <w:rsid w:val="00F54D63"/>
    <w:rsid w:val="00F5517B"/>
    <w:rsid w:val="00F560AD"/>
    <w:rsid w:val="00F56861"/>
    <w:rsid w:val="00F5694A"/>
    <w:rsid w:val="00F56FA3"/>
    <w:rsid w:val="00F573C5"/>
    <w:rsid w:val="00F573ED"/>
    <w:rsid w:val="00F5790D"/>
    <w:rsid w:val="00F603BC"/>
    <w:rsid w:val="00F605AE"/>
    <w:rsid w:val="00F62467"/>
    <w:rsid w:val="00F62790"/>
    <w:rsid w:val="00F62CB4"/>
    <w:rsid w:val="00F63146"/>
    <w:rsid w:val="00F6346C"/>
    <w:rsid w:val="00F6472F"/>
    <w:rsid w:val="00F64A7E"/>
    <w:rsid w:val="00F654E5"/>
    <w:rsid w:val="00F65821"/>
    <w:rsid w:val="00F65890"/>
    <w:rsid w:val="00F677EE"/>
    <w:rsid w:val="00F67CC7"/>
    <w:rsid w:val="00F67EDE"/>
    <w:rsid w:val="00F706A0"/>
    <w:rsid w:val="00F70931"/>
    <w:rsid w:val="00F70AB7"/>
    <w:rsid w:val="00F71E41"/>
    <w:rsid w:val="00F72A1A"/>
    <w:rsid w:val="00F73997"/>
    <w:rsid w:val="00F751F1"/>
    <w:rsid w:val="00F75E36"/>
    <w:rsid w:val="00F761F9"/>
    <w:rsid w:val="00F76B92"/>
    <w:rsid w:val="00F76D9B"/>
    <w:rsid w:val="00F80112"/>
    <w:rsid w:val="00F80126"/>
    <w:rsid w:val="00F807AC"/>
    <w:rsid w:val="00F8095F"/>
    <w:rsid w:val="00F81A91"/>
    <w:rsid w:val="00F829A8"/>
    <w:rsid w:val="00F82EB0"/>
    <w:rsid w:val="00F83386"/>
    <w:rsid w:val="00F8411C"/>
    <w:rsid w:val="00F845B4"/>
    <w:rsid w:val="00F90247"/>
    <w:rsid w:val="00F90A59"/>
    <w:rsid w:val="00F90D8E"/>
    <w:rsid w:val="00F93F97"/>
    <w:rsid w:val="00F946A8"/>
    <w:rsid w:val="00F94973"/>
    <w:rsid w:val="00F97DA0"/>
    <w:rsid w:val="00FA0257"/>
    <w:rsid w:val="00FA1757"/>
    <w:rsid w:val="00FA1CFA"/>
    <w:rsid w:val="00FA27C0"/>
    <w:rsid w:val="00FA2861"/>
    <w:rsid w:val="00FA3537"/>
    <w:rsid w:val="00FA40AC"/>
    <w:rsid w:val="00FA5B99"/>
    <w:rsid w:val="00FA5C30"/>
    <w:rsid w:val="00FA5FF0"/>
    <w:rsid w:val="00FA66E3"/>
    <w:rsid w:val="00FA6E6B"/>
    <w:rsid w:val="00FA6EEE"/>
    <w:rsid w:val="00FA72D0"/>
    <w:rsid w:val="00FA7988"/>
    <w:rsid w:val="00FA7C54"/>
    <w:rsid w:val="00FB230B"/>
    <w:rsid w:val="00FB266F"/>
    <w:rsid w:val="00FB3827"/>
    <w:rsid w:val="00FB4AE2"/>
    <w:rsid w:val="00FB5BD0"/>
    <w:rsid w:val="00FB61B5"/>
    <w:rsid w:val="00FB6940"/>
    <w:rsid w:val="00FB7792"/>
    <w:rsid w:val="00FB79A1"/>
    <w:rsid w:val="00FC0C83"/>
    <w:rsid w:val="00FC0D4B"/>
    <w:rsid w:val="00FC1DA2"/>
    <w:rsid w:val="00FC34AC"/>
    <w:rsid w:val="00FC4794"/>
    <w:rsid w:val="00FC6B9A"/>
    <w:rsid w:val="00FC6C73"/>
    <w:rsid w:val="00FC7B7F"/>
    <w:rsid w:val="00FC7E33"/>
    <w:rsid w:val="00FD1193"/>
    <w:rsid w:val="00FD1A14"/>
    <w:rsid w:val="00FD1E89"/>
    <w:rsid w:val="00FD2F41"/>
    <w:rsid w:val="00FD3B0F"/>
    <w:rsid w:val="00FD3CD5"/>
    <w:rsid w:val="00FD5E94"/>
    <w:rsid w:val="00FD6562"/>
    <w:rsid w:val="00FD6642"/>
    <w:rsid w:val="00FD6E97"/>
    <w:rsid w:val="00FD7549"/>
    <w:rsid w:val="00FD792E"/>
    <w:rsid w:val="00FE11C6"/>
    <w:rsid w:val="00FE174D"/>
    <w:rsid w:val="00FE1F88"/>
    <w:rsid w:val="00FE2197"/>
    <w:rsid w:val="00FE2473"/>
    <w:rsid w:val="00FE2875"/>
    <w:rsid w:val="00FE3498"/>
    <w:rsid w:val="00FE34F1"/>
    <w:rsid w:val="00FE4102"/>
    <w:rsid w:val="00FE4219"/>
    <w:rsid w:val="00FE4721"/>
    <w:rsid w:val="00FE67E7"/>
    <w:rsid w:val="00FE7052"/>
    <w:rsid w:val="00FE7434"/>
    <w:rsid w:val="00FE7B05"/>
    <w:rsid w:val="00FF4028"/>
    <w:rsid w:val="00FF4678"/>
    <w:rsid w:val="00FF4845"/>
    <w:rsid w:val="00FF4C61"/>
    <w:rsid w:val="00FF5DBE"/>
    <w:rsid w:val="00FF6EA0"/>
    <w:rsid w:val="00FF7AB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7585"/>
    <o:shapelayout v:ext="edit">
      <o:idmap v:ext="edit" data="1"/>
    </o:shapelayout>
  </w:shapeDefaults>
  <w:decimalSymbol w:val=","/>
  <w:listSeparator w:val=";"/>
  <w14:docId w14:val="2D3AA2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B78DF"/>
    <w:pPr>
      <w:suppressAutoHyphens/>
      <w:spacing w:after="0"/>
    </w:pPr>
    <w:rPr>
      <w:rFonts w:ascii="Calibri" w:hAnsi="Calibri"/>
      <w:sz w:val="24"/>
      <w:szCs w:val="24"/>
      <w:lang w:eastAsia="ar-SA"/>
    </w:rPr>
  </w:style>
  <w:style w:type="paragraph" w:styleId="Nagwek1">
    <w:name w:val="heading 1"/>
    <w:basedOn w:val="Normalny"/>
    <w:next w:val="Normalny"/>
    <w:link w:val="Nagwek1Znak"/>
    <w:uiPriority w:val="99"/>
    <w:qFormat/>
    <w:rsid w:val="00D94F5B"/>
    <w:pPr>
      <w:keepNext/>
      <w:numPr>
        <w:numId w:val="3"/>
      </w:numPr>
      <w:outlineLvl w:val="0"/>
    </w:pPr>
    <w:rPr>
      <w:rFonts w:eastAsia="MS Mincho"/>
      <w:b/>
      <w:bCs/>
    </w:rPr>
  </w:style>
  <w:style w:type="paragraph" w:styleId="Nagwek2">
    <w:name w:val="heading 2"/>
    <w:basedOn w:val="Normalny"/>
    <w:next w:val="Normalny"/>
    <w:link w:val="Nagwek2Znak"/>
    <w:uiPriority w:val="99"/>
    <w:qFormat/>
    <w:rsid w:val="00877447"/>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9"/>
    <w:qFormat/>
    <w:rsid w:val="00D94F5B"/>
    <w:pPr>
      <w:keepNext/>
      <w:numPr>
        <w:ilvl w:val="2"/>
        <w:numId w:val="3"/>
      </w:numPr>
      <w:jc w:val="center"/>
      <w:outlineLvl w:val="2"/>
    </w:pPr>
    <w:rPr>
      <w:rFonts w:eastAsia="MS Mincho"/>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D94F5B"/>
    <w:rPr>
      <w:rFonts w:ascii="Calibri" w:eastAsia="MS Mincho" w:hAnsi="Calibri"/>
      <w:b/>
      <w:bCs/>
      <w:sz w:val="24"/>
      <w:szCs w:val="24"/>
      <w:lang w:eastAsia="ar-SA"/>
    </w:rPr>
  </w:style>
  <w:style w:type="character" w:customStyle="1" w:styleId="Nagwek2Znak">
    <w:name w:val="Nagłówek 2 Znak"/>
    <w:basedOn w:val="Domylnaczcionkaakapitu"/>
    <w:link w:val="Nagwek2"/>
    <w:uiPriority w:val="9"/>
    <w:semiHidden/>
    <w:locked/>
    <w:rsid w:val="00D94F5B"/>
    <w:rPr>
      <w:rFonts w:asciiTheme="majorHAnsi" w:eastAsiaTheme="majorEastAsia" w:hAnsiTheme="majorHAnsi" w:cs="Times New Roman"/>
      <w:b/>
      <w:bCs/>
      <w:i/>
      <w:iCs/>
      <w:sz w:val="28"/>
      <w:szCs w:val="28"/>
      <w:lang w:eastAsia="ar-SA" w:bidi="ar-SA"/>
    </w:rPr>
  </w:style>
  <w:style w:type="character" w:customStyle="1" w:styleId="Nagwek3Znak">
    <w:name w:val="Nagłówek 3 Znak"/>
    <w:basedOn w:val="Domylnaczcionkaakapitu"/>
    <w:link w:val="Nagwek3"/>
    <w:uiPriority w:val="99"/>
    <w:locked/>
    <w:rsid w:val="00D94F5B"/>
    <w:rPr>
      <w:rFonts w:ascii="Calibri" w:eastAsia="MS Mincho" w:hAnsi="Calibri"/>
      <w:b/>
      <w:bCs/>
      <w:sz w:val="24"/>
      <w:szCs w:val="24"/>
      <w:lang w:eastAsia="ar-SA"/>
    </w:rPr>
  </w:style>
  <w:style w:type="character" w:customStyle="1" w:styleId="WW8Num4z0">
    <w:name w:val="WW8Num4z0"/>
    <w:uiPriority w:val="99"/>
    <w:rsid w:val="00D94F5B"/>
    <w:rPr>
      <w:rFonts w:ascii="Times New Roman" w:hAnsi="Times New Roman"/>
    </w:rPr>
  </w:style>
  <w:style w:type="character" w:customStyle="1" w:styleId="WW-Domylnaczcionkaakapitu">
    <w:name w:val="WW-Domyślna czcionka akapitu"/>
    <w:uiPriority w:val="99"/>
    <w:rsid w:val="00D94F5B"/>
  </w:style>
  <w:style w:type="character" w:customStyle="1" w:styleId="WW8Num11z0">
    <w:name w:val="WW8Num11z0"/>
    <w:uiPriority w:val="99"/>
    <w:rsid w:val="00D94F5B"/>
    <w:rPr>
      <w:rFonts w:ascii="Times New Roman" w:eastAsia="MS Mincho" w:hAnsi="Times New Roman"/>
    </w:rPr>
  </w:style>
  <w:style w:type="character" w:customStyle="1" w:styleId="WW8Num11z1">
    <w:name w:val="WW8Num11z1"/>
    <w:uiPriority w:val="99"/>
    <w:rsid w:val="00D94F5B"/>
    <w:rPr>
      <w:rFonts w:ascii="Courier New" w:hAnsi="Courier New"/>
    </w:rPr>
  </w:style>
  <w:style w:type="character" w:customStyle="1" w:styleId="WW8Num11z2">
    <w:name w:val="WW8Num11z2"/>
    <w:uiPriority w:val="99"/>
    <w:rsid w:val="00D94F5B"/>
    <w:rPr>
      <w:rFonts w:ascii="Wingdings" w:hAnsi="Wingdings"/>
    </w:rPr>
  </w:style>
  <w:style w:type="character" w:customStyle="1" w:styleId="WW8Num11z3">
    <w:name w:val="WW8Num11z3"/>
    <w:uiPriority w:val="99"/>
    <w:rsid w:val="00D94F5B"/>
    <w:rPr>
      <w:rFonts w:ascii="Symbol" w:hAnsi="Symbol"/>
    </w:rPr>
  </w:style>
  <w:style w:type="character" w:customStyle="1" w:styleId="WW8Num14z0">
    <w:name w:val="WW8Num14z0"/>
    <w:uiPriority w:val="99"/>
    <w:rsid w:val="00D94F5B"/>
    <w:rPr>
      <w:rFonts w:ascii="Times New Roman" w:hAnsi="Times New Roman"/>
    </w:rPr>
  </w:style>
  <w:style w:type="character" w:customStyle="1" w:styleId="WW8Num14z1">
    <w:name w:val="WW8Num14z1"/>
    <w:uiPriority w:val="99"/>
    <w:rsid w:val="00D94F5B"/>
    <w:rPr>
      <w:rFonts w:ascii="Courier New" w:hAnsi="Courier New"/>
    </w:rPr>
  </w:style>
  <w:style w:type="character" w:customStyle="1" w:styleId="WW8Num14z2">
    <w:name w:val="WW8Num14z2"/>
    <w:uiPriority w:val="99"/>
    <w:rsid w:val="00D94F5B"/>
    <w:rPr>
      <w:rFonts w:ascii="Wingdings" w:hAnsi="Wingdings"/>
    </w:rPr>
  </w:style>
  <w:style w:type="character" w:customStyle="1" w:styleId="WW8Num14z3">
    <w:name w:val="WW8Num14z3"/>
    <w:uiPriority w:val="99"/>
    <w:rsid w:val="00D94F5B"/>
    <w:rPr>
      <w:rFonts w:ascii="Symbol" w:hAnsi="Symbol"/>
    </w:rPr>
  </w:style>
  <w:style w:type="character" w:customStyle="1" w:styleId="WW8Num15z0">
    <w:name w:val="WW8Num15z0"/>
    <w:uiPriority w:val="99"/>
    <w:rsid w:val="00D94F5B"/>
    <w:rPr>
      <w:rFonts w:ascii="Times New Roman" w:eastAsia="MS Mincho" w:hAnsi="Times New Roman"/>
    </w:rPr>
  </w:style>
  <w:style w:type="character" w:customStyle="1" w:styleId="WW8Num15z1">
    <w:name w:val="WW8Num15z1"/>
    <w:uiPriority w:val="99"/>
    <w:rsid w:val="00D94F5B"/>
    <w:rPr>
      <w:rFonts w:ascii="Courier New" w:hAnsi="Courier New"/>
    </w:rPr>
  </w:style>
  <w:style w:type="character" w:customStyle="1" w:styleId="WW8Num15z2">
    <w:name w:val="WW8Num15z2"/>
    <w:uiPriority w:val="99"/>
    <w:rsid w:val="00D94F5B"/>
    <w:rPr>
      <w:rFonts w:ascii="Wingdings" w:hAnsi="Wingdings"/>
    </w:rPr>
  </w:style>
  <w:style w:type="character" w:customStyle="1" w:styleId="WW8Num15z3">
    <w:name w:val="WW8Num15z3"/>
    <w:uiPriority w:val="99"/>
    <w:rsid w:val="00D94F5B"/>
    <w:rPr>
      <w:rFonts w:ascii="Symbol" w:hAnsi="Symbol"/>
    </w:rPr>
  </w:style>
  <w:style w:type="character" w:customStyle="1" w:styleId="WW8Num18z0">
    <w:name w:val="WW8Num18z0"/>
    <w:uiPriority w:val="99"/>
    <w:rsid w:val="00D94F5B"/>
    <w:rPr>
      <w:rFonts w:ascii="Times New Roman" w:eastAsia="MS Mincho" w:hAnsi="Times New Roman"/>
    </w:rPr>
  </w:style>
  <w:style w:type="character" w:customStyle="1" w:styleId="WW8Num18z1">
    <w:name w:val="WW8Num18z1"/>
    <w:uiPriority w:val="99"/>
    <w:rsid w:val="00D94F5B"/>
    <w:rPr>
      <w:rFonts w:ascii="Courier New" w:hAnsi="Courier New"/>
    </w:rPr>
  </w:style>
  <w:style w:type="character" w:customStyle="1" w:styleId="WW8Num18z2">
    <w:name w:val="WW8Num18z2"/>
    <w:uiPriority w:val="99"/>
    <w:rsid w:val="00D94F5B"/>
    <w:rPr>
      <w:rFonts w:ascii="Wingdings" w:hAnsi="Wingdings"/>
    </w:rPr>
  </w:style>
  <w:style w:type="character" w:customStyle="1" w:styleId="WW8Num18z3">
    <w:name w:val="WW8Num18z3"/>
    <w:uiPriority w:val="99"/>
    <w:rsid w:val="00D94F5B"/>
    <w:rPr>
      <w:rFonts w:ascii="Symbol" w:hAnsi="Symbol"/>
    </w:rPr>
  </w:style>
  <w:style w:type="character" w:customStyle="1" w:styleId="WW8Num21z0">
    <w:name w:val="WW8Num21z0"/>
    <w:uiPriority w:val="99"/>
    <w:rsid w:val="00D94F5B"/>
    <w:rPr>
      <w:rFonts w:eastAsia="MS Mincho"/>
    </w:rPr>
  </w:style>
  <w:style w:type="character" w:customStyle="1" w:styleId="WW8Num25z0">
    <w:name w:val="WW8Num25z0"/>
    <w:uiPriority w:val="99"/>
    <w:rsid w:val="00D94F5B"/>
    <w:rPr>
      <w:rFonts w:ascii="Symbol" w:hAnsi="Symbol"/>
    </w:rPr>
  </w:style>
  <w:style w:type="character" w:customStyle="1" w:styleId="WW8Num25z1">
    <w:name w:val="WW8Num25z1"/>
    <w:uiPriority w:val="99"/>
    <w:rsid w:val="00D94F5B"/>
    <w:rPr>
      <w:rFonts w:ascii="Courier New" w:hAnsi="Courier New"/>
    </w:rPr>
  </w:style>
  <w:style w:type="character" w:customStyle="1" w:styleId="WW8Num25z2">
    <w:name w:val="WW8Num25z2"/>
    <w:uiPriority w:val="99"/>
    <w:rsid w:val="00D94F5B"/>
    <w:rPr>
      <w:rFonts w:ascii="Wingdings" w:hAnsi="Wingdings"/>
    </w:rPr>
  </w:style>
  <w:style w:type="character" w:customStyle="1" w:styleId="WW8Num28z2">
    <w:name w:val="WW8Num28z2"/>
    <w:uiPriority w:val="99"/>
    <w:rsid w:val="00D94F5B"/>
    <w:rPr>
      <w:rFonts w:ascii="Times New Roman" w:hAnsi="Times New Roman"/>
    </w:rPr>
  </w:style>
  <w:style w:type="character" w:customStyle="1" w:styleId="WW8Num28z3">
    <w:name w:val="WW8Num28z3"/>
    <w:uiPriority w:val="99"/>
    <w:rsid w:val="00D94F5B"/>
    <w:rPr>
      <w:rFonts w:ascii="Times New Roman" w:eastAsia="MS Mincho" w:hAnsi="Times New Roman"/>
    </w:rPr>
  </w:style>
  <w:style w:type="character" w:customStyle="1" w:styleId="WW8Num34z0">
    <w:name w:val="WW8Num34z0"/>
    <w:uiPriority w:val="99"/>
    <w:rsid w:val="00D94F5B"/>
    <w:rPr>
      <w:rFonts w:ascii="Symbol" w:hAnsi="Symbol"/>
    </w:rPr>
  </w:style>
  <w:style w:type="character" w:customStyle="1" w:styleId="WW8Num34z1">
    <w:name w:val="WW8Num34z1"/>
    <w:uiPriority w:val="99"/>
    <w:rsid w:val="00D94F5B"/>
    <w:rPr>
      <w:rFonts w:ascii="Courier New" w:hAnsi="Courier New"/>
    </w:rPr>
  </w:style>
  <w:style w:type="character" w:customStyle="1" w:styleId="WW8Num34z2">
    <w:name w:val="WW8Num34z2"/>
    <w:uiPriority w:val="99"/>
    <w:rsid w:val="00D94F5B"/>
    <w:rPr>
      <w:rFonts w:ascii="Wingdings" w:hAnsi="Wingdings"/>
    </w:rPr>
  </w:style>
  <w:style w:type="character" w:customStyle="1" w:styleId="WW8Num34z3">
    <w:name w:val="WW8Num34z3"/>
    <w:uiPriority w:val="99"/>
    <w:rsid w:val="00D94F5B"/>
    <w:rPr>
      <w:rFonts w:ascii="Times New Roman" w:eastAsia="MS Mincho" w:hAnsi="Times New Roman"/>
    </w:rPr>
  </w:style>
  <w:style w:type="character" w:customStyle="1" w:styleId="WW8Num42z0">
    <w:name w:val="WW8Num42z0"/>
    <w:uiPriority w:val="99"/>
    <w:rsid w:val="00D94F5B"/>
    <w:rPr>
      <w:rFonts w:ascii="Symbol" w:hAnsi="Symbol"/>
    </w:rPr>
  </w:style>
  <w:style w:type="character" w:customStyle="1" w:styleId="WW8Num42z1">
    <w:name w:val="WW8Num42z1"/>
    <w:uiPriority w:val="99"/>
    <w:rsid w:val="00D94F5B"/>
    <w:rPr>
      <w:rFonts w:ascii="Courier New" w:hAnsi="Courier New"/>
    </w:rPr>
  </w:style>
  <w:style w:type="character" w:customStyle="1" w:styleId="WW8Num42z2">
    <w:name w:val="WW8Num42z2"/>
    <w:uiPriority w:val="99"/>
    <w:rsid w:val="00D94F5B"/>
    <w:rPr>
      <w:rFonts w:ascii="Wingdings" w:hAnsi="Wingdings"/>
    </w:rPr>
  </w:style>
  <w:style w:type="character" w:customStyle="1" w:styleId="WW8Num45z0">
    <w:name w:val="WW8Num45z0"/>
    <w:uiPriority w:val="99"/>
    <w:rsid w:val="00D94F5B"/>
    <w:rPr>
      <w:rFonts w:ascii="Symbol" w:hAnsi="Symbol"/>
    </w:rPr>
  </w:style>
  <w:style w:type="character" w:customStyle="1" w:styleId="WW8Num45z1">
    <w:name w:val="WW8Num45z1"/>
    <w:uiPriority w:val="99"/>
    <w:rsid w:val="00D94F5B"/>
    <w:rPr>
      <w:rFonts w:ascii="Courier New" w:hAnsi="Courier New"/>
    </w:rPr>
  </w:style>
  <w:style w:type="character" w:customStyle="1" w:styleId="WW8Num45z2">
    <w:name w:val="WW8Num45z2"/>
    <w:uiPriority w:val="99"/>
    <w:rsid w:val="00D94F5B"/>
    <w:rPr>
      <w:rFonts w:ascii="Wingdings" w:hAnsi="Wingdings"/>
    </w:rPr>
  </w:style>
  <w:style w:type="character" w:customStyle="1" w:styleId="WW8Num52z0">
    <w:name w:val="WW8Num52z0"/>
    <w:uiPriority w:val="99"/>
    <w:rsid w:val="00D94F5B"/>
    <w:rPr>
      <w:rFonts w:ascii="Times New Roman" w:eastAsia="MS Mincho" w:hAnsi="Times New Roman"/>
    </w:rPr>
  </w:style>
  <w:style w:type="character" w:customStyle="1" w:styleId="WW8Num52z1">
    <w:name w:val="WW8Num52z1"/>
    <w:uiPriority w:val="99"/>
    <w:rsid w:val="00D94F5B"/>
    <w:rPr>
      <w:rFonts w:ascii="Courier New" w:hAnsi="Courier New"/>
    </w:rPr>
  </w:style>
  <w:style w:type="character" w:customStyle="1" w:styleId="WW8Num52z2">
    <w:name w:val="WW8Num52z2"/>
    <w:uiPriority w:val="99"/>
    <w:rsid w:val="00D94F5B"/>
    <w:rPr>
      <w:rFonts w:ascii="Wingdings" w:hAnsi="Wingdings"/>
    </w:rPr>
  </w:style>
  <w:style w:type="character" w:customStyle="1" w:styleId="WW8Num52z3">
    <w:name w:val="WW8Num52z3"/>
    <w:uiPriority w:val="99"/>
    <w:rsid w:val="00D94F5B"/>
    <w:rPr>
      <w:rFonts w:ascii="Symbol" w:hAnsi="Symbol"/>
    </w:rPr>
  </w:style>
  <w:style w:type="character" w:customStyle="1" w:styleId="WW8Num56z1">
    <w:name w:val="WW8Num56z1"/>
    <w:uiPriority w:val="99"/>
    <w:rsid w:val="00D94F5B"/>
    <w:rPr>
      <w:b/>
    </w:rPr>
  </w:style>
  <w:style w:type="character" w:customStyle="1" w:styleId="WW8Num63z0">
    <w:name w:val="WW8Num63z0"/>
    <w:uiPriority w:val="99"/>
    <w:rsid w:val="00D94F5B"/>
    <w:rPr>
      <w:b/>
    </w:rPr>
  </w:style>
  <w:style w:type="character" w:customStyle="1" w:styleId="WW8Num64z0">
    <w:name w:val="WW8Num64z0"/>
    <w:uiPriority w:val="99"/>
    <w:rsid w:val="00D94F5B"/>
    <w:rPr>
      <w:rFonts w:ascii="Symbol" w:hAnsi="Symbol"/>
    </w:rPr>
  </w:style>
  <w:style w:type="character" w:customStyle="1" w:styleId="WW8Num64z1">
    <w:name w:val="WW8Num64z1"/>
    <w:uiPriority w:val="99"/>
    <w:rsid w:val="00D94F5B"/>
    <w:rPr>
      <w:rFonts w:ascii="Courier New" w:hAnsi="Courier New"/>
    </w:rPr>
  </w:style>
  <w:style w:type="character" w:customStyle="1" w:styleId="WW8Num64z2">
    <w:name w:val="WW8Num64z2"/>
    <w:uiPriority w:val="99"/>
    <w:rsid w:val="00D94F5B"/>
    <w:rPr>
      <w:rFonts w:ascii="Wingdings" w:hAnsi="Wingdings"/>
    </w:rPr>
  </w:style>
  <w:style w:type="character" w:customStyle="1" w:styleId="WW8Num64z3">
    <w:name w:val="WW8Num64z3"/>
    <w:uiPriority w:val="99"/>
    <w:rsid w:val="00D94F5B"/>
    <w:rPr>
      <w:rFonts w:ascii="Times New Roman" w:eastAsia="MS Mincho" w:hAnsi="Times New Roman"/>
    </w:rPr>
  </w:style>
  <w:style w:type="character" w:customStyle="1" w:styleId="WW8Num65z0">
    <w:name w:val="WW8Num65z0"/>
    <w:uiPriority w:val="99"/>
    <w:rsid w:val="00D94F5B"/>
    <w:rPr>
      <w:rFonts w:ascii="Symbol" w:hAnsi="Symbol"/>
    </w:rPr>
  </w:style>
  <w:style w:type="character" w:customStyle="1" w:styleId="WW8Num65z1">
    <w:name w:val="WW8Num65z1"/>
    <w:uiPriority w:val="99"/>
    <w:rsid w:val="00D94F5B"/>
    <w:rPr>
      <w:rFonts w:ascii="Courier New" w:hAnsi="Courier New"/>
    </w:rPr>
  </w:style>
  <w:style w:type="character" w:customStyle="1" w:styleId="WW8Num65z2">
    <w:name w:val="WW8Num65z2"/>
    <w:uiPriority w:val="99"/>
    <w:rsid w:val="00D94F5B"/>
    <w:rPr>
      <w:rFonts w:ascii="Wingdings" w:hAnsi="Wingdings"/>
    </w:rPr>
  </w:style>
  <w:style w:type="character" w:customStyle="1" w:styleId="WW8Num66z0">
    <w:name w:val="WW8Num66z0"/>
    <w:uiPriority w:val="99"/>
    <w:rsid w:val="00D94F5B"/>
    <w:rPr>
      <w:rFonts w:ascii="Times New Roman" w:hAnsi="Times New Roman"/>
    </w:rPr>
  </w:style>
  <w:style w:type="character" w:customStyle="1" w:styleId="WW8Num66z1">
    <w:name w:val="WW8Num66z1"/>
    <w:uiPriority w:val="99"/>
    <w:rsid w:val="00D94F5B"/>
    <w:rPr>
      <w:rFonts w:ascii="Courier New" w:hAnsi="Courier New"/>
    </w:rPr>
  </w:style>
  <w:style w:type="character" w:customStyle="1" w:styleId="WW8Num66z2">
    <w:name w:val="WW8Num66z2"/>
    <w:uiPriority w:val="99"/>
    <w:rsid w:val="00D94F5B"/>
    <w:rPr>
      <w:rFonts w:ascii="Wingdings" w:hAnsi="Wingdings"/>
    </w:rPr>
  </w:style>
  <w:style w:type="character" w:customStyle="1" w:styleId="WW8Num66z3">
    <w:name w:val="WW8Num66z3"/>
    <w:uiPriority w:val="99"/>
    <w:rsid w:val="00D94F5B"/>
    <w:rPr>
      <w:rFonts w:ascii="Symbol" w:hAnsi="Symbol"/>
    </w:rPr>
  </w:style>
  <w:style w:type="character" w:customStyle="1" w:styleId="WW8Num67z0">
    <w:name w:val="WW8Num67z0"/>
    <w:uiPriority w:val="99"/>
    <w:rsid w:val="00D94F5B"/>
    <w:rPr>
      <w:rFonts w:ascii="Times New Roman" w:hAnsi="Times New Roman"/>
    </w:rPr>
  </w:style>
  <w:style w:type="character" w:customStyle="1" w:styleId="WW8Num67z1">
    <w:name w:val="WW8Num67z1"/>
    <w:uiPriority w:val="99"/>
    <w:rsid w:val="00D94F5B"/>
    <w:rPr>
      <w:rFonts w:ascii="Courier New" w:hAnsi="Courier New"/>
    </w:rPr>
  </w:style>
  <w:style w:type="character" w:customStyle="1" w:styleId="WW8Num67z2">
    <w:name w:val="WW8Num67z2"/>
    <w:uiPriority w:val="99"/>
    <w:rsid w:val="00D94F5B"/>
    <w:rPr>
      <w:rFonts w:ascii="Wingdings" w:hAnsi="Wingdings"/>
    </w:rPr>
  </w:style>
  <w:style w:type="character" w:customStyle="1" w:styleId="WW8Num67z3">
    <w:name w:val="WW8Num67z3"/>
    <w:uiPriority w:val="99"/>
    <w:rsid w:val="00D94F5B"/>
    <w:rPr>
      <w:rFonts w:ascii="Symbol" w:hAnsi="Symbol"/>
    </w:rPr>
  </w:style>
  <w:style w:type="character" w:customStyle="1" w:styleId="WW8Num69z0">
    <w:name w:val="WW8Num69z0"/>
    <w:uiPriority w:val="99"/>
    <w:rsid w:val="00D94F5B"/>
    <w:rPr>
      <w:rFonts w:eastAsia="MS Mincho"/>
    </w:rPr>
  </w:style>
  <w:style w:type="character" w:customStyle="1" w:styleId="WW8Num78z0">
    <w:name w:val="WW8Num78z0"/>
    <w:uiPriority w:val="99"/>
    <w:rsid w:val="00D94F5B"/>
    <w:rPr>
      <w:rFonts w:ascii="Times New Roman" w:eastAsia="MS Mincho" w:hAnsi="Times New Roman"/>
    </w:rPr>
  </w:style>
  <w:style w:type="character" w:customStyle="1" w:styleId="WW8Num78z1">
    <w:name w:val="WW8Num78z1"/>
    <w:uiPriority w:val="99"/>
    <w:rsid w:val="00D94F5B"/>
    <w:rPr>
      <w:rFonts w:ascii="Courier New" w:hAnsi="Courier New"/>
    </w:rPr>
  </w:style>
  <w:style w:type="character" w:customStyle="1" w:styleId="WW8Num78z2">
    <w:name w:val="WW8Num78z2"/>
    <w:uiPriority w:val="99"/>
    <w:rsid w:val="00D94F5B"/>
    <w:rPr>
      <w:rFonts w:ascii="Wingdings" w:hAnsi="Wingdings"/>
    </w:rPr>
  </w:style>
  <w:style w:type="character" w:customStyle="1" w:styleId="WW8Num78z6">
    <w:name w:val="WW8Num78z6"/>
    <w:uiPriority w:val="99"/>
    <w:rsid w:val="00D94F5B"/>
    <w:rPr>
      <w:rFonts w:ascii="Symbol" w:hAnsi="Symbol"/>
    </w:rPr>
  </w:style>
  <w:style w:type="character" w:customStyle="1" w:styleId="WW8Num86z0">
    <w:name w:val="WW8Num86z0"/>
    <w:uiPriority w:val="99"/>
    <w:rsid w:val="00D94F5B"/>
    <w:rPr>
      <w:rFonts w:ascii="Symbol" w:hAnsi="Symbol"/>
    </w:rPr>
  </w:style>
  <w:style w:type="character" w:customStyle="1" w:styleId="WW8Num86z1">
    <w:name w:val="WW8Num86z1"/>
    <w:uiPriority w:val="99"/>
    <w:rsid w:val="00D94F5B"/>
    <w:rPr>
      <w:rFonts w:ascii="Courier New" w:hAnsi="Courier New"/>
    </w:rPr>
  </w:style>
  <w:style w:type="character" w:customStyle="1" w:styleId="WW8Num86z2">
    <w:name w:val="WW8Num86z2"/>
    <w:uiPriority w:val="99"/>
    <w:rsid w:val="00D94F5B"/>
    <w:rPr>
      <w:rFonts w:ascii="Wingdings" w:hAnsi="Wingdings"/>
    </w:rPr>
  </w:style>
  <w:style w:type="character" w:customStyle="1" w:styleId="WW8Num89z0">
    <w:name w:val="WW8Num89z0"/>
    <w:uiPriority w:val="99"/>
    <w:rsid w:val="00D94F5B"/>
    <w:rPr>
      <w:rFonts w:eastAsia="MS Mincho"/>
    </w:rPr>
  </w:style>
  <w:style w:type="character" w:customStyle="1" w:styleId="WW8Num91z0">
    <w:name w:val="WW8Num91z0"/>
    <w:uiPriority w:val="99"/>
    <w:rsid w:val="00D94F5B"/>
    <w:rPr>
      <w:rFonts w:ascii="Times New Roman" w:eastAsia="MS Mincho" w:hAnsi="Times New Roman"/>
    </w:rPr>
  </w:style>
  <w:style w:type="character" w:customStyle="1" w:styleId="WW8Num91z1">
    <w:name w:val="WW8Num91z1"/>
    <w:uiPriority w:val="99"/>
    <w:rsid w:val="00D94F5B"/>
    <w:rPr>
      <w:rFonts w:ascii="Courier New" w:hAnsi="Courier New"/>
    </w:rPr>
  </w:style>
  <w:style w:type="character" w:customStyle="1" w:styleId="WW8Num91z2">
    <w:name w:val="WW8Num91z2"/>
    <w:uiPriority w:val="99"/>
    <w:rsid w:val="00D94F5B"/>
    <w:rPr>
      <w:rFonts w:ascii="Wingdings" w:hAnsi="Wingdings"/>
    </w:rPr>
  </w:style>
  <w:style w:type="character" w:customStyle="1" w:styleId="WW8Num91z3">
    <w:name w:val="WW8Num91z3"/>
    <w:uiPriority w:val="99"/>
    <w:rsid w:val="00D94F5B"/>
    <w:rPr>
      <w:rFonts w:ascii="Symbol" w:hAnsi="Symbol"/>
    </w:rPr>
  </w:style>
  <w:style w:type="character" w:customStyle="1" w:styleId="WW8Num97z0">
    <w:name w:val="WW8Num97z0"/>
    <w:uiPriority w:val="99"/>
    <w:rsid w:val="00D94F5B"/>
    <w:rPr>
      <w:rFonts w:ascii="Times New Roman" w:hAnsi="Times New Roman"/>
    </w:rPr>
  </w:style>
  <w:style w:type="character" w:customStyle="1" w:styleId="WW8Num97z1">
    <w:name w:val="WW8Num97z1"/>
    <w:uiPriority w:val="99"/>
    <w:rsid w:val="00D94F5B"/>
    <w:rPr>
      <w:rFonts w:ascii="Courier New" w:hAnsi="Courier New"/>
    </w:rPr>
  </w:style>
  <w:style w:type="character" w:customStyle="1" w:styleId="WW8Num97z2">
    <w:name w:val="WW8Num97z2"/>
    <w:uiPriority w:val="99"/>
    <w:rsid w:val="00D94F5B"/>
    <w:rPr>
      <w:rFonts w:ascii="Wingdings" w:hAnsi="Wingdings"/>
    </w:rPr>
  </w:style>
  <w:style w:type="character" w:customStyle="1" w:styleId="WW8Num97z3">
    <w:name w:val="WW8Num97z3"/>
    <w:uiPriority w:val="99"/>
    <w:rsid w:val="00D94F5B"/>
    <w:rPr>
      <w:rFonts w:ascii="Symbol" w:hAnsi="Symbol"/>
    </w:rPr>
  </w:style>
  <w:style w:type="character" w:customStyle="1" w:styleId="WW8Num102z0">
    <w:name w:val="WW8Num102z0"/>
    <w:uiPriority w:val="99"/>
    <w:rsid w:val="00D94F5B"/>
    <w:rPr>
      <w:rFonts w:eastAsia="Times New Roman"/>
    </w:rPr>
  </w:style>
  <w:style w:type="character" w:customStyle="1" w:styleId="WW8Num107z0">
    <w:name w:val="WW8Num107z0"/>
    <w:uiPriority w:val="99"/>
    <w:rsid w:val="00D94F5B"/>
    <w:rPr>
      <w:rFonts w:ascii="Times New Roman" w:eastAsia="MS Mincho" w:hAnsi="Times New Roman"/>
    </w:rPr>
  </w:style>
  <w:style w:type="character" w:customStyle="1" w:styleId="WW8Num107z1">
    <w:name w:val="WW8Num107z1"/>
    <w:uiPriority w:val="99"/>
    <w:rsid w:val="00D94F5B"/>
    <w:rPr>
      <w:rFonts w:ascii="Courier New" w:hAnsi="Courier New"/>
    </w:rPr>
  </w:style>
  <w:style w:type="character" w:customStyle="1" w:styleId="WW8Num107z2">
    <w:name w:val="WW8Num107z2"/>
    <w:uiPriority w:val="99"/>
    <w:rsid w:val="00D94F5B"/>
    <w:rPr>
      <w:rFonts w:ascii="Wingdings" w:hAnsi="Wingdings"/>
    </w:rPr>
  </w:style>
  <w:style w:type="character" w:customStyle="1" w:styleId="WW8Num107z3">
    <w:name w:val="WW8Num107z3"/>
    <w:uiPriority w:val="99"/>
    <w:rsid w:val="00D94F5B"/>
    <w:rPr>
      <w:rFonts w:ascii="Symbol" w:hAnsi="Symbol"/>
    </w:rPr>
  </w:style>
  <w:style w:type="character" w:customStyle="1" w:styleId="WW8Num112z0">
    <w:name w:val="WW8Num112z0"/>
    <w:uiPriority w:val="99"/>
    <w:rsid w:val="00D94F5B"/>
    <w:rPr>
      <w:rFonts w:ascii="Times New Roman" w:eastAsia="MS Mincho" w:hAnsi="Times New Roman"/>
    </w:rPr>
  </w:style>
  <w:style w:type="character" w:customStyle="1" w:styleId="WW8Num112z1">
    <w:name w:val="WW8Num112z1"/>
    <w:uiPriority w:val="99"/>
    <w:rsid w:val="00D94F5B"/>
    <w:rPr>
      <w:rFonts w:ascii="Courier New" w:hAnsi="Courier New"/>
    </w:rPr>
  </w:style>
  <w:style w:type="character" w:customStyle="1" w:styleId="WW8Num112z2">
    <w:name w:val="WW8Num112z2"/>
    <w:uiPriority w:val="99"/>
    <w:rsid w:val="00D94F5B"/>
    <w:rPr>
      <w:rFonts w:ascii="Wingdings" w:hAnsi="Wingdings"/>
    </w:rPr>
  </w:style>
  <w:style w:type="character" w:customStyle="1" w:styleId="WW8Num112z3">
    <w:name w:val="WW8Num112z3"/>
    <w:uiPriority w:val="99"/>
    <w:rsid w:val="00D94F5B"/>
    <w:rPr>
      <w:rFonts w:ascii="Symbol" w:hAnsi="Symbol"/>
    </w:rPr>
  </w:style>
  <w:style w:type="character" w:customStyle="1" w:styleId="WW8Num121z0">
    <w:name w:val="WW8Num121z0"/>
    <w:uiPriority w:val="99"/>
    <w:rsid w:val="00D94F5B"/>
    <w:rPr>
      <w:rFonts w:ascii="Times New Roman" w:hAnsi="Times New Roman"/>
    </w:rPr>
  </w:style>
  <w:style w:type="character" w:customStyle="1" w:styleId="WW8Num121z1">
    <w:name w:val="WW8Num121z1"/>
    <w:uiPriority w:val="99"/>
    <w:rsid w:val="00D94F5B"/>
    <w:rPr>
      <w:rFonts w:ascii="Courier New" w:hAnsi="Courier New"/>
    </w:rPr>
  </w:style>
  <w:style w:type="character" w:customStyle="1" w:styleId="WW8Num121z2">
    <w:name w:val="WW8Num121z2"/>
    <w:uiPriority w:val="99"/>
    <w:rsid w:val="00D94F5B"/>
    <w:rPr>
      <w:rFonts w:ascii="Wingdings" w:hAnsi="Wingdings"/>
    </w:rPr>
  </w:style>
  <w:style w:type="character" w:customStyle="1" w:styleId="WW8Num121z3">
    <w:name w:val="WW8Num121z3"/>
    <w:uiPriority w:val="99"/>
    <w:rsid w:val="00D94F5B"/>
    <w:rPr>
      <w:rFonts w:ascii="Symbol" w:hAnsi="Symbol"/>
    </w:rPr>
  </w:style>
  <w:style w:type="character" w:customStyle="1" w:styleId="WW-Domylnaczcionkaakapitu1">
    <w:name w:val="WW-Domyślna czcionka akapitu1"/>
    <w:uiPriority w:val="99"/>
    <w:rsid w:val="00D94F5B"/>
  </w:style>
  <w:style w:type="character" w:styleId="Hipercze">
    <w:name w:val="Hyperlink"/>
    <w:basedOn w:val="WW-Domylnaczcionkaakapitu1"/>
    <w:uiPriority w:val="99"/>
    <w:rsid w:val="00D94F5B"/>
    <w:rPr>
      <w:rFonts w:cs="Times New Roman"/>
      <w:color w:val="0000FF"/>
      <w:u w:val="single"/>
    </w:rPr>
  </w:style>
  <w:style w:type="character" w:styleId="Numerstrony">
    <w:name w:val="page number"/>
    <w:basedOn w:val="WW-Domylnaczcionkaakapitu1"/>
    <w:uiPriority w:val="99"/>
    <w:rsid w:val="00D94F5B"/>
    <w:rPr>
      <w:rFonts w:cs="Times New Roman"/>
    </w:rPr>
  </w:style>
  <w:style w:type="paragraph" w:styleId="Tekstpodstawowy">
    <w:name w:val="Body Text"/>
    <w:basedOn w:val="Normalny"/>
    <w:link w:val="TekstpodstawowyZnak"/>
    <w:uiPriority w:val="99"/>
    <w:rsid w:val="00D94F5B"/>
    <w:rPr>
      <w:rFonts w:eastAsia="MS Mincho"/>
      <w:b/>
      <w:bCs/>
    </w:rPr>
  </w:style>
  <w:style w:type="character" w:customStyle="1" w:styleId="TekstpodstawowyZnak">
    <w:name w:val="Tekst podstawowy Znak"/>
    <w:basedOn w:val="Domylnaczcionkaakapitu"/>
    <w:link w:val="Tekstpodstawowy"/>
    <w:uiPriority w:val="99"/>
    <w:semiHidden/>
    <w:locked/>
    <w:rsid w:val="00D94F5B"/>
    <w:rPr>
      <w:rFonts w:cs="Times New Roman"/>
      <w:sz w:val="24"/>
      <w:szCs w:val="24"/>
      <w:lang w:eastAsia="ar-SA" w:bidi="ar-SA"/>
    </w:rPr>
  </w:style>
  <w:style w:type="paragraph" w:styleId="Lista">
    <w:name w:val="List"/>
    <w:basedOn w:val="Tekstpodstawowy"/>
    <w:uiPriority w:val="99"/>
    <w:rsid w:val="00D94F5B"/>
    <w:rPr>
      <w:rFonts w:cs="Tahoma"/>
    </w:rPr>
  </w:style>
  <w:style w:type="paragraph" w:styleId="Podpis">
    <w:name w:val="Signature"/>
    <w:basedOn w:val="Normalny"/>
    <w:link w:val="PodpisZnak"/>
    <w:uiPriority w:val="99"/>
    <w:rsid w:val="00D94F5B"/>
    <w:pPr>
      <w:suppressLineNumbers/>
      <w:spacing w:before="120" w:after="120"/>
    </w:pPr>
    <w:rPr>
      <w:rFonts w:cs="Tahoma"/>
      <w:i/>
      <w:iCs/>
      <w:sz w:val="20"/>
      <w:szCs w:val="20"/>
    </w:rPr>
  </w:style>
  <w:style w:type="character" w:customStyle="1" w:styleId="PodpisZnak">
    <w:name w:val="Podpis Znak"/>
    <w:basedOn w:val="Domylnaczcionkaakapitu"/>
    <w:link w:val="Podpis"/>
    <w:uiPriority w:val="99"/>
    <w:semiHidden/>
    <w:locked/>
    <w:rsid w:val="00D94F5B"/>
    <w:rPr>
      <w:rFonts w:cs="Times New Roman"/>
      <w:sz w:val="24"/>
      <w:szCs w:val="24"/>
      <w:lang w:eastAsia="ar-SA" w:bidi="ar-SA"/>
    </w:rPr>
  </w:style>
  <w:style w:type="paragraph" w:customStyle="1" w:styleId="Indeks">
    <w:name w:val="Indeks"/>
    <w:basedOn w:val="Normalny"/>
    <w:uiPriority w:val="99"/>
    <w:rsid w:val="00D94F5B"/>
    <w:pPr>
      <w:suppressLineNumbers/>
    </w:pPr>
    <w:rPr>
      <w:rFonts w:cs="Tahoma"/>
    </w:rPr>
  </w:style>
  <w:style w:type="paragraph" w:styleId="Nagwek">
    <w:name w:val="header"/>
    <w:basedOn w:val="Normalny"/>
    <w:link w:val="NagwekZnak"/>
    <w:uiPriority w:val="99"/>
    <w:rsid w:val="00D94F5B"/>
    <w:pPr>
      <w:tabs>
        <w:tab w:val="center" w:pos="4536"/>
        <w:tab w:val="right" w:pos="9072"/>
      </w:tabs>
    </w:pPr>
  </w:style>
  <w:style w:type="character" w:customStyle="1" w:styleId="NagwekZnak">
    <w:name w:val="Nagłówek Znak"/>
    <w:basedOn w:val="Domylnaczcionkaakapitu"/>
    <w:link w:val="Nagwek"/>
    <w:uiPriority w:val="99"/>
    <w:locked/>
    <w:rsid w:val="00D94F5B"/>
    <w:rPr>
      <w:rFonts w:cs="Times New Roman"/>
      <w:sz w:val="24"/>
      <w:szCs w:val="24"/>
      <w:lang w:eastAsia="ar-SA" w:bidi="ar-SA"/>
    </w:rPr>
  </w:style>
  <w:style w:type="paragraph" w:customStyle="1" w:styleId="Styl2">
    <w:name w:val="Styl2"/>
    <w:basedOn w:val="Normalny"/>
    <w:uiPriority w:val="99"/>
    <w:rsid w:val="00D94F5B"/>
    <w:pPr>
      <w:numPr>
        <w:numId w:val="2"/>
      </w:numPr>
    </w:pPr>
  </w:style>
  <w:style w:type="paragraph" w:styleId="Stopka">
    <w:name w:val="footer"/>
    <w:basedOn w:val="Normalny"/>
    <w:link w:val="StopkaZnak"/>
    <w:uiPriority w:val="99"/>
    <w:rsid w:val="00D94F5B"/>
    <w:pPr>
      <w:tabs>
        <w:tab w:val="center" w:pos="4536"/>
        <w:tab w:val="right" w:pos="9072"/>
      </w:tabs>
    </w:pPr>
  </w:style>
  <w:style w:type="character" w:customStyle="1" w:styleId="StopkaZnak">
    <w:name w:val="Stopka Znak"/>
    <w:basedOn w:val="Domylnaczcionkaakapitu"/>
    <w:link w:val="Stopka"/>
    <w:uiPriority w:val="99"/>
    <w:semiHidden/>
    <w:locked/>
    <w:rsid w:val="00D94F5B"/>
    <w:rPr>
      <w:rFonts w:cs="Times New Roman"/>
      <w:sz w:val="24"/>
      <w:szCs w:val="24"/>
      <w:lang w:eastAsia="ar-SA" w:bidi="ar-SA"/>
    </w:rPr>
  </w:style>
  <w:style w:type="paragraph" w:customStyle="1" w:styleId="WW-Tekstpodstawowywcity2">
    <w:name w:val="WW-Tekst podstawowy wcięty 2"/>
    <w:basedOn w:val="Normalny"/>
    <w:uiPriority w:val="99"/>
    <w:rsid w:val="00D94F5B"/>
    <w:pPr>
      <w:ind w:left="420"/>
    </w:pPr>
    <w:rPr>
      <w:rFonts w:eastAsia="MS Mincho"/>
    </w:rPr>
  </w:style>
  <w:style w:type="paragraph" w:customStyle="1" w:styleId="Styl1">
    <w:name w:val="Styl1"/>
    <w:basedOn w:val="Normalny"/>
    <w:uiPriority w:val="99"/>
    <w:rsid w:val="00D94F5B"/>
    <w:pPr>
      <w:ind w:left="1129" w:hanging="709"/>
    </w:pPr>
    <w:rPr>
      <w:rFonts w:eastAsia="MS Mincho"/>
    </w:rPr>
  </w:style>
  <w:style w:type="paragraph" w:customStyle="1" w:styleId="Styl4">
    <w:name w:val="Styl4"/>
    <w:basedOn w:val="Normalny"/>
    <w:uiPriority w:val="99"/>
    <w:rsid w:val="00D94F5B"/>
    <w:pPr>
      <w:ind w:left="284" w:hanging="284"/>
    </w:pPr>
    <w:rPr>
      <w:rFonts w:eastAsia="MS Mincho"/>
    </w:rPr>
  </w:style>
  <w:style w:type="paragraph" w:styleId="Tekstpodstawowywcity">
    <w:name w:val="Body Text Indent"/>
    <w:basedOn w:val="Normalny"/>
    <w:link w:val="TekstpodstawowywcityZnak"/>
    <w:uiPriority w:val="99"/>
    <w:rsid w:val="00D94F5B"/>
    <w:pPr>
      <w:ind w:left="740"/>
      <w:jc w:val="both"/>
    </w:pPr>
    <w:rPr>
      <w:sz w:val="22"/>
    </w:rPr>
  </w:style>
  <w:style w:type="character" w:customStyle="1" w:styleId="TekstpodstawowywcityZnak">
    <w:name w:val="Tekst podstawowy wcięty Znak"/>
    <w:basedOn w:val="Domylnaczcionkaakapitu"/>
    <w:link w:val="Tekstpodstawowywcity"/>
    <w:uiPriority w:val="99"/>
    <w:semiHidden/>
    <w:locked/>
    <w:rsid w:val="00D94F5B"/>
    <w:rPr>
      <w:rFonts w:cs="Times New Roman"/>
      <w:sz w:val="24"/>
      <w:szCs w:val="24"/>
      <w:lang w:eastAsia="ar-SA" w:bidi="ar-SA"/>
    </w:rPr>
  </w:style>
  <w:style w:type="paragraph" w:customStyle="1" w:styleId="numerowanie">
    <w:name w:val="numerowanie"/>
    <w:basedOn w:val="Normalny"/>
    <w:uiPriority w:val="99"/>
    <w:qFormat/>
    <w:rsid w:val="00D94F5B"/>
    <w:rPr>
      <w:rFonts w:eastAsia="MS Mincho"/>
    </w:rPr>
  </w:style>
  <w:style w:type="paragraph" w:customStyle="1" w:styleId="numerowanie2">
    <w:name w:val="numerowanie 2"/>
    <w:basedOn w:val="numerowanie"/>
    <w:uiPriority w:val="99"/>
    <w:rsid w:val="00D94F5B"/>
    <w:pPr>
      <w:tabs>
        <w:tab w:val="num" w:pos="720"/>
      </w:tabs>
    </w:pPr>
  </w:style>
  <w:style w:type="paragraph" w:customStyle="1" w:styleId="WW-Listanumerowana">
    <w:name w:val="WW-Lista numerowana"/>
    <w:basedOn w:val="Normalny"/>
    <w:uiPriority w:val="99"/>
    <w:rsid w:val="00D94F5B"/>
  </w:style>
  <w:style w:type="paragraph" w:customStyle="1" w:styleId="tyturozdziau">
    <w:name w:val="tytuł rozdziału"/>
    <w:basedOn w:val="Tekstpodstawowy"/>
    <w:next w:val="numerowanie"/>
    <w:autoRedefine/>
    <w:uiPriority w:val="99"/>
    <w:rsid w:val="00E00CDF"/>
    <w:pPr>
      <w:keepNext/>
      <w:keepLines/>
      <w:numPr>
        <w:numId w:val="1"/>
      </w:numPr>
      <w:spacing w:before="240" w:after="240"/>
    </w:pPr>
    <w:rPr>
      <w:rFonts w:asciiTheme="minorHAnsi" w:eastAsia="Times New Roman" w:hAnsiTheme="minorHAnsi" w:cstheme="minorHAnsi"/>
      <w:caps/>
      <w:color w:val="000000"/>
      <w:lang w:eastAsia="pl-PL"/>
    </w:rPr>
  </w:style>
  <w:style w:type="paragraph" w:customStyle="1" w:styleId="Zawartotabeli">
    <w:name w:val="Zawartość tabeli"/>
    <w:basedOn w:val="Tekstpodstawowy"/>
    <w:uiPriority w:val="99"/>
    <w:rsid w:val="00D94F5B"/>
    <w:pPr>
      <w:suppressLineNumbers/>
    </w:pPr>
  </w:style>
  <w:style w:type="paragraph" w:customStyle="1" w:styleId="Nagwektabeli">
    <w:name w:val="Nagłówek tabeli"/>
    <w:basedOn w:val="Zawartotabeli"/>
    <w:uiPriority w:val="99"/>
    <w:rsid w:val="00D94F5B"/>
    <w:pPr>
      <w:jc w:val="center"/>
    </w:pPr>
    <w:rPr>
      <w:i/>
      <w:iCs/>
    </w:rPr>
  </w:style>
  <w:style w:type="paragraph" w:customStyle="1" w:styleId="opis">
    <w:name w:val="opis"/>
    <w:basedOn w:val="Nagwek"/>
    <w:autoRedefine/>
    <w:uiPriority w:val="99"/>
    <w:rsid w:val="00D94F5B"/>
    <w:pPr>
      <w:tabs>
        <w:tab w:val="clear" w:pos="4536"/>
        <w:tab w:val="clear" w:pos="9072"/>
        <w:tab w:val="left" w:pos="2268"/>
        <w:tab w:val="right" w:pos="4962"/>
      </w:tabs>
      <w:suppressAutoHyphens w:val="0"/>
      <w:ind w:left="426"/>
    </w:pPr>
    <w:rPr>
      <w:lang w:eastAsia="pl-PL"/>
    </w:rPr>
  </w:style>
  <w:style w:type="paragraph" w:styleId="Tekstpodstawowy2">
    <w:name w:val="Body Text 2"/>
    <w:basedOn w:val="Normalny"/>
    <w:link w:val="Tekstpodstawowy2Znak"/>
    <w:uiPriority w:val="99"/>
    <w:rsid w:val="00D94F5B"/>
    <w:pPr>
      <w:autoSpaceDE w:val="0"/>
      <w:autoSpaceDN w:val="0"/>
      <w:adjustRightInd w:val="0"/>
      <w:jc w:val="both"/>
    </w:pPr>
  </w:style>
  <w:style w:type="character" w:customStyle="1" w:styleId="Tekstpodstawowy2Znak">
    <w:name w:val="Tekst podstawowy 2 Znak"/>
    <w:basedOn w:val="Domylnaczcionkaakapitu"/>
    <w:link w:val="Tekstpodstawowy2"/>
    <w:uiPriority w:val="99"/>
    <w:semiHidden/>
    <w:locked/>
    <w:rsid w:val="00D94F5B"/>
    <w:rPr>
      <w:rFonts w:cs="Times New Roman"/>
      <w:sz w:val="24"/>
      <w:szCs w:val="24"/>
      <w:lang w:eastAsia="ar-SA" w:bidi="ar-SA"/>
    </w:rPr>
  </w:style>
  <w:style w:type="character" w:styleId="UyteHipercze">
    <w:name w:val="FollowedHyperlink"/>
    <w:basedOn w:val="Domylnaczcionkaakapitu"/>
    <w:uiPriority w:val="99"/>
    <w:rsid w:val="00D94F5B"/>
    <w:rPr>
      <w:rFonts w:cs="Times New Roman"/>
      <w:color w:val="800080"/>
      <w:u w:val="single"/>
    </w:rPr>
  </w:style>
  <w:style w:type="character" w:customStyle="1" w:styleId="postbody">
    <w:name w:val="postbody"/>
    <w:basedOn w:val="Domylnaczcionkaakapitu"/>
    <w:uiPriority w:val="99"/>
    <w:rsid w:val="00D94F5B"/>
    <w:rPr>
      <w:rFonts w:cs="Times New Roman"/>
    </w:rPr>
  </w:style>
  <w:style w:type="paragraph" w:customStyle="1" w:styleId="WW-Tekstpodstawowywcity3">
    <w:name w:val="WW-Tekst podstawowy wcięty 3"/>
    <w:basedOn w:val="Normalny"/>
    <w:uiPriority w:val="99"/>
    <w:rsid w:val="00D94F5B"/>
    <w:pPr>
      <w:ind w:left="426"/>
      <w:jc w:val="both"/>
    </w:pPr>
    <w:rPr>
      <w:rFonts w:ascii="Arial" w:hAnsi="Arial" w:cs="Arial"/>
      <w:sz w:val="20"/>
      <w:szCs w:val="20"/>
    </w:rPr>
  </w:style>
  <w:style w:type="paragraph" w:customStyle="1" w:styleId="ZnakZnakZnakZnak">
    <w:name w:val="Znak Znak Znak Znak"/>
    <w:basedOn w:val="Normalny"/>
    <w:uiPriority w:val="99"/>
    <w:rsid w:val="0067603D"/>
    <w:pPr>
      <w:suppressAutoHyphens w:val="0"/>
    </w:pPr>
    <w:rPr>
      <w:lang w:eastAsia="pl-PL"/>
    </w:rPr>
  </w:style>
  <w:style w:type="character" w:styleId="Odwoaniedokomentarza">
    <w:name w:val="annotation reference"/>
    <w:basedOn w:val="Domylnaczcionkaakapitu"/>
    <w:uiPriority w:val="99"/>
    <w:semiHidden/>
    <w:rsid w:val="00D94F5B"/>
    <w:rPr>
      <w:rFonts w:cs="Times New Roman"/>
      <w:sz w:val="16"/>
      <w:szCs w:val="16"/>
    </w:rPr>
  </w:style>
  <w:style w:type="paragraph" w:styleId="Tekstkomentarza">
    <w:name w:val="annotation text"/>
    <w:basedOn w:val="Normalny"/>
    <w:link w:val="TekstkomentarzaZnak"/>
    <w:uiPriority w:val="99"/>
    <w:semiHidden/>
    <w:rsid w:val="00D94F5B"/>
    <w:rPr>
      <w:sz w:val="20"/>
      <w:szCs w:val="20"/>
    </w:rPr>
  </w:style>
  <w:style w:type="character" w:customStyle="1" w:styleId="TekstkomentarzaZnak">
    <w:name w:val="Tekst komentarza Znak"/>
    <w:basedOn w:val="Domylnaczcionkaakapitu"/>
    <w:link w:val="Tekstkomentarza"/>
    <w:uiPriority w:val="99"/>
    <w:semiHidden/>
    <w:locked/>
    <w:rsid w:val="00D94F5B"/>
    <w:rPr>
      <w:rFonts w:cs="Times New Roman"/>
      <w:sz w:val="20"/>
      <w:szCs w:val="20"/>
      <w:lang w:eastAsia="ar-SA" w:bidi="ar-SA"/>
    </w:rPr>
  </w:style>
  <w:style w:type="paragraph" w:styleId="Tematkomentarza">
    <w:name w:val="annotation subject"/>
    <w:basedOn w:val="Tekstkomentarza"/>
    <w:next w:val="Tekstkomentarza"/>
    <w:link w:val="TematkomentarzaZnak"/>
    <w:uiPriority w:val="99"/>
    <w:semiHidden/>
    <w:rsid w:val="00D94F5B"/>
    <w:rPr>
      <w:b/>
      <w:bCs/>
    </w:rPr>
  </w:style>
  <w:style w:type="character" w:customStyle="1" w:styleId="TematkomentarzaZnak">
    <w:name w:val="Temat komentarza Znak"/>
    <w:basedOn w:val="TekstkomentarzaZnak"/>
    <w:link w:val="Tematkomentarza"/>
    <w:uiPriority w:val="99"/>
    <w:semiHidden/>
    <w:locked/>
    <w:rsid w:val="00D94F5B"/>
    <w:rPr>
      <w:rFonts w:cs="Times New Roman"/>
      <w:b/>
      <w:bCs/>
      <w:sz w:val="20"/>
      <w:szCs w:val="20"/>
      <w:lang w:eastAsia="ar-SA" w:bidi="ar-SA"/>
    </w:rPr>
  </w:style>
  <w:style w:type="paragraph" w:styleId="Tekstdymka">
    <w:name w:val="Balloon Text"/>
    <w:basedOn w:val="Normalny"/>
    <w:link w:val="TekstdymkaZnak"/>
    <w:uiPriority w:val="99"/>
    <w:semiHidden/>
    <w:rsid w:val="00D94F5B"/>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D94F5B"/>
    <w:rPr>
      <w:rFonts w:ascii="Tahoma" w:hAnsi="Tahoma" w:cs="Tahoma"/>
      <w:sz w:val="16"/>
      <w:szCs w:val="16"/>
      <w:lang w:eastAsia="ar-SA" w:bidi="ar-SA"/>
    </w:rPr>
  </w:style>
  <w:style w:type="paragraph" w:styleId="Spistreci1">
    <w:name w:val="toc 1"/>
    <w:basedOn w:val="Normalny"/>
    <w:next w:val="Normalny"/>
    <w:autoRedefine/>
    <w:uiPriority w:val="39"/>
    <w:rsid w:val="00517FD5"/>
    <w:pPr>
      <w:tabs>
        <w:tab w:val="left" w:pos="720"/>
        <w:tab w:val="right" w:leader="dot" w:pos="9072"/>
      </w:tabs>
      <w:spacing w:before="120" w:after="120"/>
      <w:ind w:left="709" w:right="389" w:hanging="709"/>
    </w:pPr>
    <w:rPr>
      <w:b/>
      <w:bCs/>
      <w:caps/>
      <w:sz w:val="20"/>
      <w:szCs w:val="20"/>
    </w:rPr>
  </w:style>
  <w:style w:type="paragraph" w:styleId="Spistreci2">
    <w:name w:val="toc 2"/>
    <w:basedOn w:val="Normalny"/>
    <w:next w:val="Normalny"/>
    <w:autoRedefine/>
    <w:uiPriority w:val="99"/>
    <w:semiHidden/>
    <w:rsid w:val="002C4CF1"/>
    <w:pPr>
      <w:ind w:left="240"/>
    </w:pPr>
    <w:rPr>
      <w:smallCaps/>
      <w:sz w:val="20"/>
      <w:szCs w:val="20"/>
    </w:rPr>
  </w:style>
  <w:style w:type="paragraph" w:styleId="Spistreci3">
    <w:name w:val="toc 3"/>
    <w:basedOn w:val="Normalny"/>
    <w:next w:val="Normalny"/>
    <w:autoRedefine/>
    <w:uiPriority w:val="99"/>
    <w:semiHidden/>
    <w:rsid w:val="002C4CF1"/>
    <w:pPr>
      <w:ind w:left="480"/>
    </w:pPr>
    <w:rPr>
      <w:i/>
      <w:iCs/>
      <w:sz w:val="20"/>
      <w:szCs w:val="20"/>
    </w:rPr>
  </w:style>
  <w:style w:type="paragraph" w:styleId="Spistreci4">
    <w:name w:val="toc 4"/>
    <w:basedOn w:val="Normalny"/>
    <w:next w:val="Normalny"/>
    <w:autoRedefine/>
    <w:uiPriority w:val="99"/>
    <w:semiHidden/>
    <w:rsid w:val="002C4CF1"/>
    <w:pPr>
      <w:ind w:left="720"/>
    </w:pPr>
    <w:rPr>
      <w:sz w:val="18"/>
      <w:szCs w:val="18"/>
    </w:rPr>
  </w:style>
  <w:style w:type="paragraph" w:styleId="Spistreci5">
    <w:name w:val="toc 5"/>
    <w:basedOn w:val="Normalny"/>
    <w:next w:val="Normalny"/>
    <w:autoRedefine/>
    <w:uiPriority w:val="99"/>
    <w:semiHidden/>
    <w:rsid w:val="002C4CF1"/>
    <w:pPr>
      <w:ind w:left="960"/>
    </w:pPr>
    <w:rPr>
      <w:sz w:val="18"/>
      <w:szCs w:val="18"/>
    </w:rPr>
  </w:style>
  <w:style w:type="paragraph" w:styleId="Spistreci6">
    <w:name w:val="toc 6"/>
    <w:basedOn w:val="Normalny"/>
    <w:next w:val="Normalny"/>
    <w:autoRedefine/>
    <w:uiPriority w:val="99"/>
    <w:semiHidden/>
    <w:rsid w:val="002C4CF1"/>
    <w:pPr>
      <w:ind w:left="1200"/>
    </w:pPr>
    <w:rPr>
      <w:sz w:val="18"/>
      <w:szCs w:val="18"/>
    </w:rPr>
  </w:style>
  <w:style w:type="paragraph" w:styleId="Spistreci7">
    <w:name w:val="toc 7"/>
    <w:basedOn w:val="Normalny"/>
    <w:next w:val="Normalny"/>
    <w:autoRedefine/>
    <w:uiPriority w:val="99"/>
    <w:semiHidden/>
    <w:rsid w:val="002C4CF1"/>
    <w:pPr>
      <w:ind w:left="1440"/>
    </w:pPr>
    <w:rPr>
      <w:sz w:val="18"/>
      <w:szCs w:val="18"/>
    </w:rPr>
  </w:style>
  <w:style w:type="paragraph" w:styleId="Spistreci8">
    <w:name w:val="toc 8"/>
    <w:basedOn w:val="Normalny"/>
    <w:next w:val="Normalny"/>
    <w:autoRedefine/>
    <w:uiPriority w:val="99"/>
    <w:semiHidden/>
    <w:rsid w:val="002C4CF1"/>
    <w:pPr>
      <w:ind w:left="1680"/>
    </w:pPr>
    <w:rPr>
      <w:sz w:val="18"/>
      <w:szCs w:val="18"/>
    </w:rPr>
  </w:style>
  <w:style w:type="paragraph" w:styleId="Spistreci9">
    <w:name w:val="toc 9"/>
    <w:basedOn w:val="Normalny"/>
    <w:next w:val="Normalny"/>
    <w:autoRedefine/>
    <w:uiPriority w:val="99"/>
    <w:semiHidden/>
    <w:rsid w:val="002C4CF1"/>
    <w:pPr>
      <w:ind w:left="1920"/>
    </w:pPr>
    <w:rPr>
      <w:sz w:val="18"/>
      <w:szCs w:val="18"/>
    </w:rPr>
  </w:style>
  <w:style w:type="paragraph" w:styleId="NormalnyWeb">
    <w:name w:val="Normal (Web)"/>
    <w:basedOn w:val="Normalny"/>
    <w:uiPriority w:val="99"/>
    <w:rsid w:val="00164C31"/>
    <w:pPr>
      <w:suppressAutoHyphens w:val="0"/>
      <w:spacing w:before="100" w:beforeAutospacing="1" w:after="100" w:afterAutospacing="1"/>
      <w:jc w:val="both"/>
    </w:pPr>
    <w:rPr>
      <w:rFonts w:ascii="Arial Unicode MS" w:eastAsia="Arial Unicode MS" w:hAnsi="Arial Unicode MS" w:cs="Arial Unicode MS"/>
      <w:sz w:val="20"/>
      <w:szCs w:val="20"/>
      <w:lang w:eastAsia="pl-PL"/>
    </w:rPr>
  </w:style>
  <w:style w:type="table" w:styleId="Tabela-Siatka">
    <w:name w:val="Table Grid"/>
    <w:basedOn w:val="Standardowy"/>
    <w:uiPriority w:val="99"/>
    <w:rsid w:val="00EF0393"/>
    <w:pPr>
      <w:suppressAutoHyphens/>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tyturozdziauPrzed0ptPo6pt">
    <w:name w:val="Styl tytuł rozdziału + Przed:  0 pt Po:  6 pt"/>
    <w:basedOn w:val="tyturozdziau"/>
    <w:uiPriority w:val="99"/>
    <w:rsid w:val="001405F1"/>
    <w:pPr>
      <w:spacing w:before="120" w:after="120"/>
    </w:pPr>
    <w:rPr>
      <w:szCs w:val="20"/>
    </w:rPr>
  </w:style>
  <w:style w:type="paragraph" w:customStyle="1" w:styleId="Default">
    <w:name w:val="Default"/>
    <w:rsid w:val="00AE5373"/>
    <w:pPr>
      <w:autoSpaceDE w:val="0"/>
      <w:autoSpaceDN w:val="0"/>
      <w:adjustRightInd w:val="0"/>
      <w:spacing w:after="0" w:line="240" w:lineRule="auto"/>
    </w:pPr>
    <w:rPr>
      <w:rFonts w:ascii="Arial" w:hAnsi="Arial" w:cs="Arial"/>
      <w:color w:val="000000"/>
      <w:sz w:val="24"/>
      <w:szCs w:val="24"/>
    </w:rPr>
  </w:style>
  <w:style w:type="paragraph" w:styleId="Akapitzlist">
    <w:name w:val="List Paragraph"/>
    <w:aliases w:val="L1,Numerowanie,2 heading,A_wyliczenie,K-P_odwolanie,Akapit z listą5,maz_wyliczenie,opis dzialania,Podsis rysunku,Colorful List Accent 1,Medium Grid 1 Accent 2,Medium Grid 1 - Accent 21,Bullet Number,List Paragraph1,lp1,List Paragraph2"/>
    <w:basedOn w:val="Normalny"/>
    <w:link w:val="AkapitzlistZnak"/>
    <w:qFormat/>
    <w:rsid w:val="00517FD5"/>
    <w:pPr>
      <w:ind w:left="720"/>
      <w:contextualSpacing/>
    </w:pPr>
  </w:style>
  <w:style w:type="paragraph" w:styleId="Tytu">
    <w:name w:val="Title"/>
    <w:basedOn w:val="Normalny"/>
    <w:next w:val="Normalny"/>
    <w:link w:val="TytuZnak"/>
    <w:uiPriority w:val="10"/>
    <w:qFormat/>
    <w:rsid w:val="00027A8C"/>
    <w:pPr>
      <w:spacing w:line="240" w:lineRule="auto"/>
      <w:contextualSpacing/>
      <w:jc w:val="center"/>
    </w:pPr>
    <w:rPr>
      <w:rFonts w:eastAsiaTheme="majorEastAsia" w:cstheme="majorBidi"/>
      <w:b/>
      <w:spacing w:val="-10"/>
      <w:kern w:val="28"/>
      <w:szCs w:val="56"/>
    </w:rPr>
  </w:style>
  <w:style w:type="character" w:customStyle="1" w:styleId="TytuZnak">
    <w:name w:val="Tytuł Znak"/>
    <w:basedOn w:val="Domylnaczcionkaakapitu"/>
    <w:link w:val="Tytu"/>
    <w:uiPriority w:val="10"/>
    <w:rsid w:val="00027A8C"/>
    <w:rPr>
      <w:rFonts w:ascii="Calibri" w:eastAsiaTheme="majorEastAsia" w:hAnsi="Calibri" w:cstheme="majorBidi"/>
      <w:b/>
      <w:spacing w:val="-10"/>
      <w:kern w:val="28"/>
      <w:sz w:val="24"/>
      <w:szCs w:val="56"/>
      <w:lang w:eastAsia="ar-SA"/>
    </w:rPr>
  </w:style>
  <w:style w:type="paragraph" w:styleId="Bezodstpw">
    <w:name w:val="No Spacing"/>
    <w:uiPriority w:val="1"/>
    <w:qFormat/>
    <w:rsid w:val="00027A8C"/>
    <w:pPr>
      <w:suppressAutoHyphens/>
      <w:spacing w:after="0" w:line="240" w:lineRule="auto"/>
    </w:pPr>
    <w:rPr>
      <w:rFonts w:ascii="Calibri" w:hAnsi="Calibri"/>
      <w:sz w:val="24"/>
      <w:szCs w:val="24"/>
      <w:lang w:eastAsia="ar-SA"/>
    </w:rPr>
  </w:style>
  <w:style w:type="paragraph" w:customStyle="1" w:styleId="Stylnumerowanie">
    <w:name w:val="Styl numerowanie"/>
    <w:basedOn w:val="numerowanie"/>
    <w:rsid w:val="00BB78DF"/>
    <w:rPr>
      <w:rFonts w:eastAsia="Times New Roman"/>
      <w:szCs w:val="20"/>
    </w:rPr>
  </w:style>
  <w:style w:type="character" w:customStyle="1" w:styleId="TekstprzypisudolnegoZnak">
    <w:name w:val="Tekst przypisu dolnego Znak"/>
    <w:aliases w:val="Podrozdział Znak"/>
    <w:basedOn w:val="Domylnaczcionkaakapitu"/>
    <w:link w:val="Tekstprzypisudolnego"/>
    <w:uiPriority w:val="99"/>
    <w:semiHidden/>
    <w:locked/>
    <w:rsid w:val="00070D58"/>
    <w:rPr>
      <w:rFonts w:ascii="Tahoma" w:hAnsi="Tahoma"/>
    </w:rPr>
  </w:style>
  <w:style w:type="paragraph" w:styleId="Tekstprzypisudolnego">
    <w:name w:val="footnote text"/>
    <w:aliases w:val="Podrozdział"/>
    <w:basedOn w:val="Normalny"/>
    <w:link w:val="TekstprzypisudolnegoZnak"/>
    <w:uiPriority w:val="99"/>
    <w:semiHidden/>
    <w:unhideWhenUsed/>
    <w:rsid w:val="00070D58"/>
    <w:pPr>
      <w:suppressAutoHyphens w:val="0"/>
      <w:spacing w:line="240" w:lineRule="auto"/>
    </w:pPr>
    <w:rPr>
      <w:rFonts w:ascii="Tahoma" w:hAnsi="Tahoma"/>
      <w:sz w:val="22"/>
      <w:szCs w:val="22"/>
      <w:lang w:eastAsia="pl-PL"/>
    </w:rPr>
  </w:style>
  <w:style w:type="character" w:customStyle="1" w:styleId="TekstprzypisudolnegoZnak1">
    <w:name w:val="Tekst przypisu dolnego Znak1"/>
    <w:basedOn w:val="Domylnaczcionkaakapitu"/>
    <w:uiPriority w:val="99"/>
    <w:semiHidden/>
    <w:rsid w:val="00070D58"/>
    <w:rPr>
      <w:rFonts w:ascii="Calibri" w:hAnsi="Calibri"/>
      <w:sz w:val="20"/>
      <w:szCs w:val="20"/>
      <w:lang w:eastAsia="ar-SA"/>
    </w:rPr>
  </w:style>
  <w:style w:type="character" w:customStyle="1" w:styleId="pktZnak">
    <w:name w:val="pkt Znak"/>
    <w:link w:val="pkt"/>
    <w:locked/>
    <w:rsid w:val="00070D58"/>
    <w:rPr>
      <w:sz w:val="24"/>
    </w:rPr>
  </w:style>
  <w:style w:type="paragraph" w:customStyle="1" w:styleId="pkt">
    <w:name w:val="pkt"/>
    <w:basedOn w:val="Normalny"/>
    <w:link w:val="pktZnak"/>
    <w:rsid w:val="00070D58"/>
    <w:pPr>
      <w:suppressAutoHyphens w:val="0"/>
      <w:spacing w:before="60" w:after="60" w:line="240" w:lineRule="auto"/>
      <w:ind w:left="851" w:hanging="295"/>
      <w:jc w:val="both"/>
    </w:pPr>
    <w:rPr>
      <w:rFonts w:ascii="Times New Roman" w:hAnsi="Times New Roman"/>
      <w:szCs w:val="22"/>
      <w:lang w:eastAsia="pl-PL"/>
    </w:rPr>
  </w:style>
  <w:style w:type="character" w:styleId="Odwoanieprzypisudolnego">
    <w:name w:val="footnote reference"/>
    <w:basedOn w:val="Domylnaczcionkaakapitu"/>
    <w:uiPriority w:val="99"/>
    <w:semiHidden/>
    <w:unhideWhenUsed/>
    <w:rsid w:val="00070D58"/>
    <w:rPr>
      <w:rFonts w:ascii="Times New Roman" w:hAnsi="Times New Roman" w:cs="Times New Roman" w:hint="default"/>
      <w:sz w:val="20"/>
      <w:vertAlign w:val="superscript"/>
    </w:rPr>
  </w:style>
  <w:style w:type="character" w:customStyle="1" w:styleId="Teksttreci">
    <w:name w:val="Tekst treści_"/>
    <w:link w:val="Teksttreci0"/>
    <w:locked/>
    <w:rsid w:val="00AC134F"/>
    <w:rPr>
      <w:rFonts w:ascii="Verdana" w:hAnsi="Verdana"/>
      <w:sz w:val="19"/>
      <w:shd w:val="clear" w:color="auto" w:fill="FFFFFF"/>
    </w:rPr>
  </w:style>
  <w:style w:type="paragraph" w:customStyle="1" w:styleId="Teksttreci0">
    <w:name w:val="Tekst treści"/>
    <w:basedOn w:val="Normalny"/>
    <w:link w:val="Teksttreci"/>
    <w:rsid w:val="00AC134F"/>
    <w:pPr>
      <w:shd w:val="clear" w:color="auto" w:fill="FFFFFF"/>
      <w:suppressAutoHyphens w:val="0"/>
      <w:spacing w:line="240" w:lineRule="atLeast"/>
      <w:ind w:hanging="1700"/>
    </w:pPr>
    <w:rPr>
      <w:rFonts w:ascii="Verdana" w:hAnsi="Verdana"/>
      <w:sz w:val="19"/>
      <w:szCs w:val="22"/>
      <w:lang w:eastAsia="pl-PL"/>
    </w:rPr>
  </w:style>
  <w:style w:type="character" w:customStyle="1" w:styleId="AkapitzlistZnak">
    <w:name w:val="Akapit z listą Znak"/>
    <w:aliases w:val="L1 Znak,Numerowanie Znak,2 heading Znak,A_wyliczenie Znak,K-P_odwolanie Znak,Akapit z listą5 Znak,maz_wyliczenie Znak,opis dzialania Znak,Podsis rysunku Znak,Colorful List Accent 1 Znak,Medium Grid 1 Accent 2 Znak,Bullet Number Znak"/>
    <w:link w:val="Akapitzlist"/>
    <w:qFormat/>
    <w:locked/>
    <w:rsid w:val="00FF6EA0"/>
    <w:rPr>
      <w:rFonts w:ascii="Calibri" w:hAnsi="Calibri"/>
      <w:sz w:val="24"/>
      <w:szCs w:val="24"/>
      <w:lang w:eastAsia="ar-SA"/>
    </w:rPr>
  </w:style>
  <w:style w:type="character" w:styleId="Nierozpoznanawzmianka">
    <w:name w:val="Unresolved Mention"/>
    <w:basedOn w:val="Domylnaczcionkaakapitu"/>
    <w:uiPriority w:val="99"/>
    <w:semiHidden/>
    <w:unhideWhenUsed/>
    <w:rsid w:val="00400656"/>
    <w:rPr>
      <w:color w:val="605E5C"/>
      <w:shd w:val="clear" w:color="auto" w:fill="E1DFDD"/>
    </w:rPr>
  </w:style>
  <w:style w:type="paragraph" w:customStyle="1" w:styleId="Standard">
    <w:name w:val="Standard"/>
    <w:rsid w:val="0093213A"/>
    <w:pPr>
      <w:suppressAutoHyphens/>
      <w:autoSpaceDN w:val="0"/>
      <w:spacing w:after="0" w:line="240" w:lineRule="auto"/>
      <w:textAlignment w:val="baseline"/>
    </w:pPr>
    <w:rPr>
      <w:rFonts w:ascii="Liberation Serif" w:eastAsia="NSimSun" w:hAnsi="Liberation Serif" w:cs="Mangal"/>
      <w:kern w:val="3"/>
      <w:sz w:val="24"/>
      <w:szCs w:val="24"/>
      <w:lang w:eastAsia="zh-CN" w:bidi="hi-IN"/>
    </w:rPr>
  </w:style>
  <w:style w:type="character" w:customStyle="1" w:styleId="fontstyle01">
    <w:name w:val="fontstyle01"/>
    <w:basedOn w:val="Domylnaczcionkaakapitu"/>
    <w:rsid w:val="00532DAF"/>
    <w:rPr>
      <w:rFonts w:ascii="Calibri" w:hAnsi="Calibri" w:cs="Calibri" w:hint="default"/>
      <w:b w:val="0"/>
      <w:bCs w:val="0"/>
      <w:i w:val="0"/>
      <w:iCs w:val="0"/>
      <w:color w:val="000000"/>
      <w:sz w:val="24"/>
      <w:szCs w:val="24"/>
    </w:rPr>
  </w:style>
  <w:style w:type="character" w:customStyle="1" w:styleId="fontstyle21">
    <w:name w:val="fontstyle21"/>
    <w:basedOn w:val="Domylnaczcionkaakapitu"/>
    <w:rsid w:val="00F62790"/>
    <w:rPr>
      <w:rFonts w:ascii="Calibri-Bold" w:hAnsi="Calibri-Bold" w:hint="default"/>
      <w:b/>
      <w:bCs/>
      <w:i w:val="0"/>
      <w:iCs w:val="0"/>
      <w:color w:val="000000"/>
      <w:sz w:val="24"/>
      <w:szCs w:val="24"/>
    </w:rPr>
  </w:style>
  <w:style w:type="character" w:customStyle="1" w:styleId="fontstyle31">
    <w:name w:val="fontstyle31"/>
    <w:basedOn w:val="Domylnaczcionkaakapitu"/>
    <w:rsid w:val="00F829A8"/>
    <w:rPr>
      <w:rFonts w:ascii="SymbolMT" w:hAnsi="SymbolMT"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899835">
      <w:bodyDiv w:val="1"/>
      <w:marLeft w:val="0"/>
      <w:marRight w:val="0"/>
      <w:marTop w:val="0"/>
      <w:marBottom w:val="0"/>
      <w:divBdr>
        <w:top w:val="none" w:sz="0" w:space="0" w:color="auto"/>
        <w:left w:val="none" w:sz="0" w:space="0" w:color="auto"/>
        <w:bottom w:val="none" w:sz="0" w:space="0" w:color="auto"/>
        <w:right w:val="none" w:sz="0" w:space="0" w:color="auto"/>
      </w:divBdr>
    </w:div>
    <w:div w:id="38629735">
      <w:bodyDiv w:val="1"/>
      <w:marLeft w:val="0"/>
      <w:marRight w:val="0"/>
      <w:marTop w:val="0"/>
      <w:marBottom w:val="0"/>
      <w:divBdr>
        <w:top w:val="none" w:sz="0" w:space="0" w:color="auto"/>
        <w:left w:val="none" w:sz="0" w:space="0" w:color="auto"/>
        <w:bottom w:val="none" w:sz="0" w:space="0" w:color="auto"/>
        <w:right w:val="none" w:sz="0" w:space="0" w:color="auto"/>
      </w:divBdr>
    </w:div>
    <w:div w:id="186875343">
      <w:bodyDiv w:val="1"/>
      <w:marLeft w:val="0"/>
      <w:marRight w:val="0"/>
      <w:marTop w:val="0"/>
      <w:marBottom w:val="0"/>
      <w:divBdr>
        <w:top w:val="none" w:sz="0" w:space="0" w:color="auto"/>
        <w:left w:val="none" w:sz="0" w:space="0" w:color="auto"/>
        <w:bottom w:val="none" w:sz="0" w:space="0" w:color="auto"/>
        <w:right w:val="none" w:sz="0" w:space="0" w:color="auto"/>
      </w:divBdr>
    </w:div>
    <w:div w:id="387609974">
      <w:bodyDiv w:val="1"/>
      <w:marLeft w:val="0"/>
      <w:marRight w:val="0"/>
      <w:marTop w:val="0"/>
      <w:marBottom w:val="0"/>
      <w:divBdr>
        <w:top w:val="none" w:sz="0" w:space="0" w:color="auto"/>
        <w:left w:val="none" w:sz="0" w:space="0" w:color="auto"/>
        <w:bottom w:val="none" w:sz="0" w:space="0" w:color="auto"/>
        <w:right w:val="none" w:sz="0" w:space="0" w:color="auto"/>
      </w:divBdr>
    </w:div>
    <w:div w:id="564100739">
      <w:bodyDiv w:val="1"/>
      <w:marLeft w:val="0"/>
      <w:marRight w:val="0"/>
      <w:marTop w:val="0"/>
      <w:marBottom w:val="0"/>
      <w:divBdr>
        <w:top w:val="none" w:sz="0" w:space="0" w:color="auto"/>
        <w:left w:val="none" w:sz="0" w:space="0" w:color="auto"/>
        <w:bottom w:val="none" w:sz="0" w:space="0" w:color="auto"/>
        <w:right w:val="none" w:sz="0" w:space="0" w:color="auto"/>
      </w:divBdr>
    </w:div>
    <w:div w:id="589048565">
      <w:bodyDiv w:val="1"/>
      <w:marLeft w:val="0"/>
      <w:marRight w:val="0"/>
      <w:marTop w:val="0"/>
      <w:marBottom w:val="0"/>
      <w:divBdr>
        <w:top w:val="none" w:sz="0" w:space="0" w:color="auto"/>
        <w:left w:val="none" w:sz="0" w:space="0" w:color="auto"/>
        <w:bottom w:val="none" w:sz="0" w:space="0" w:color="auto"/>
        <w:right w:val="none" w:sz="0" w:space="0" w:color="auto"/>
      </w:divBdr>
    </w:div>
    <w:div w:id="782917212">
      <w:bodyDiv w:val="1"/>
      <w:marLeft w:val="0"/>
      <w:marRight w:val="0"/>
      <w:marTop w:val="0"/>
      <w:marBottom w:val="0"/>
      <w:divBdr>
        <w:top w:val="none" w:sz="0" w:space="0" w:color="auto"/>
        <w:left w:val="none" w:sz="0" w:space="0" w:color="auto"/>
        <w:bottom w:val="none" w:sz="0" w:space="0" w:color="auto"/>
        <w:right w:val="none" w:sz="0" w:space="0" w:color="auto"/>
      </w:divBdr>
    </w:div>
    <w:div w:id="903641944">
      <w:bodyDiv w:val="1"/>
      <w:marLeft w:val="0"/>
      <w:marRight w:val="0"/>
      <w:marTop w:val="0"/>
      <w:marBottom w:val="0"/>
      <w:divBdr>
        <w:top w:val="none" w:sz="0" w:space="0" w:color="auto"/>
        <w:left w:val="none" w:sz="0" w:space="0" w:color="auto"/>
        <w:bottom w:val="none" w:sz="0" w:space="0" w:color="auto"/>
        <w:right w:val="none" w:sz="0" w:space="0" w:color="auto"/>
      </w:divBdr>
    </w:div>
    <w:div w:id="956376643">
      <w:bodyDiv w:val="1"/>
      <w:marLeft w:val="0"/>
      <w:marRight w:val="0"/>
      <w:marTop w:val="0"/>
      <w:marBottom w:val="0"/>
      <w:divBdr>
        <w:top w:val="none" w:sz="0" w:space="0" w:color="auto"/>
        <w:left w:val="none" w:sz="0" w:space="0" w:color="auto"/>
        <w:bottom w:val="none" w:sz="0" w:space="0" w:color="auto"/>
        <w:right w:val="none" w:sz="0" w:space="0" w:color="auto"/>
      </w:divBdr>
    </w:div>
    <w:div w:id="976835223">
      <w:marLeft w:val="0"/>
      <w:marRight w:val="0"/>
      <w:marTop w:val="0"/>
      <w:marBottom w:val="0"/>
      <w:divBdr>
        <w:top w:val="none" w:sz="0" w:space="0" w:color="auto"/>
        <w:left w:val="none" w:sz="0" w:space="0" w:color="auto"/>
        <w:bottom w:val="none" w:sz="0" w:space="0" w:color="auto"/>
        <w:right w:val="none" w:sz="0" w:space="0" w:color="auto"/>
      </w:divBdr>
    </w:div>
    <w:div w:id="976835224">
      <w:marLeft w:val="0"/>
      <w:marRight w:val="0"/>
      <w:marTop w:val="0"/>
      <w:marBottom w:val="0"/>
      <w:divBdr>
        <w:top w:val="none" w:sz="0" w:space="0" w:color="auto"/>
        <w:left w:val="none" w:sz="0" w:space="0" w:color="auto"/>
        <w:bottom w:val="none" w:sz="0" w:space="0" w:color="auto"/>
        <w:right w:val="none" w:sz="0" w:space="0" w:color="auto"/>
      </w:divBdr>
    </w:div>
    <w:div w:id="976835225">
      <w:marLeft w:val="0"/>
      <w:marRight w:val="0"/>
      <w:marTop w:val="0"/>
      <w:marBottom w:val="0"/>
      <w:divBdr>
        <w:top w:val="none" w:sz="0" w:space="0" w:color="auto"/>
        <w:left w:val="none" w:sz="0" w:space="0" w:color="auto"/>
        <w:bottom w:val="none" w:sz="0" w:space="0" w:color="auto"/>
        <w:right w:val="none" w:sz="0" w:space="0" w:color="auto"/>
      </w:divBdr>
    </w:div>
    <w:div w:id="976835226">
      <w:marLeft w:val="0"/>
      <w:marRight w:val="0"/>
      <w:marTop w:val="0"/>
      <w:marBottom w:val="0"/>
      <w:divBdr>
        <w:top w:val="none" w:sz="0" w:space="0" w:color="auto"/>
        <w:left w:val="none" w:sz="0" w:space="0" w:color="auto"/>
        <w:bottom w:val="none" w:sz="0" w:space="0" w:color="auto"/>
        <w:right w:val="none" w:sz="0" w:space="0" w:color="auto"/>
      </w:divBdr>
    </w:div>
    <w:div w:id="976835234">
      <w:marLeft w:val="0"/>
      <w:marRight w:val="0"/>
      <w:marTop w:val="0"/>
      <w:marBottom w:val="0"/>
      <w:divBdr>
        <w:top w:val="none" w:sz="0" w:space="0" w:color="auto"/>
        <w:left w:val="none" w:sz="0" w:space="0" w:color="auto"/>
        <w:bottom w:val="none" w:sz="0" w:space="0" w:color="auto"/>
        <w:right w:val="none" w:sz="0" w:space="0" w:color="auto"/>
      </w:divBdr>
      <w:divsChild>
        <w:div w:id="976835219">
          <w:marLeft w:val="0"/>
          <w:marRight w:val="0"/>
          <w:marTop w:val="0"/>
          <w:marBottom w:val="0"/>
          <w:divBdr>
            <w:top w:val="none" w:sz="0" w:space="0" w:color="auto"/>
            <w:left w:val="none" w:sz="0" w:space="0" w:color="auto"/>
            <w:bottom w:val="none" w:sz="0" w:space="0" w:color="auto"/>
            <w:right w:val="none" w:sz="0" w:space="0" w:color="auto"/>
          </w:divBdr>
        </w:div>
        <w:div w:id="976835220">
          <w:marLeft w:val="0"/>
          <w:marRight w:val="0"/>
          <w:marTop w:val="0"/>
          <w:marBottom w:val="0"/>
          <w:divBdr>
            <w:top w:val="none" w:sz="0" w:space="0" w:color="auto"/>
            <w:left w:val="none" w:sz="0" w:space="0" w:color="auto"/>
            <w:bottom w:val="none" w:sz="0" w:space="0" w:color="auto"/>
            <w:right w:val="none" w:sz="0" w:space="0" w:color="auto"/>
          </w:divBdr>
        </w:div>
        <w:div w:id="976835227">
          <w:marLeft w:val="0"/>
          <w:marRight w:val="0"/>
          <w:marTop w:val="0"/>
          <w:marBottom w:val="0"/>
          <w:divBdr>
            <w:top w:val="none" w:sz="0" w:space="0" w:color="auto"/>
            <w:left w:val="none" w:sz="0" w:space="0" w:color="auto"/>
            <w:bottom w:val="none" w:sz="0" w:space="0" w:color="auto"/>
            <w:right w:val="none" w:sz="0" w:space="0" w:color="auto"/>
          </w:divBdr>
        </w:div>
        <w:div w:id="976835232">
          <w:marLeft w:val="0"/>
          <w:marRight w:val="0"/>
          <w:marTop w:val="0"/>
          <w:marBottom w:val="0"/>
          <w:divBdr>
            <w:top w:val="none" w:sz="0" w:space="0" w:color="auto"/>
            <w:left w:val="none" w:sz="0" w:space="0" w:color="auto"/>
            <w:bottom w:val="none" w:sz="0" w:space="0" w:color="auto"/>
            <w:right w:val="none" w:sz="0" w:space="0" w:color="auto"/>
          </w:divBdr>
        </w:div>
        <w:div w:id="976835238">
          <w:marLeft w:val="0"/>
          <w:marRight w:val="0"/>
          <w:marTop w:val="0"/>
          <w:marBottom w:val="0"/>
          <w:divBdr>
            <w:top w:val="none" w:sz="0" w:space="0" w:color="auto"/>
            <w:left w:val="none" w:sz="0" w:space="0" w:color="auto"/>
            <w:bottom w:val="none" w:sz="0" w:space="0" w:color="auto"/>
            <w:right w:val="none" w:sz="0" w:space="0" w:color="auto"/>
          </w:divBdr>
        </w:div>
      </w:divsChild>
    </w:div>
    <w:div w:id="976835236">
      <w:marLeft w:val="0"/>
      <w:marRight w:val="0"/>
      <w:marTop w:val="0"/>
      <w:marBottom w:val="0"/>
      <w:divBdr>
        <w:top w:val="none" w:sz="0" w:space="0" w:color="auto"/>
        <w:left w:val="none" w:sz="0" w:space="0" w:color="auto"/>
        <w:bottom w:val="none" w:sz="0" w:space="0" w:color="auto"/>
        <w:right w:val="none" w:sz="0" w:space="0" w:color="auto"/>
      </w:divBdr>
      <w:divsChild>
        <w:div w:id="976835218">
          <w:marLeft w:val="0"/>
          <w:marRight w:val="0"/>
          <w:marTop w:val="0"/>
          <w:marBottom w:val="0"/>
          <w:divBdr>
            <w:top w:val="none" w:sz="0" w:space="0" w:color="auto"/>
            <w:left w:val="none" w:sz="0" w:space="0" w:color="auto"/>
            <w:bottom w:val="none" w:sz="0" w:space="0" w:color="auto"/>
            <w:right w:val="none" w:sz="0" w:space="0" w:color="auto"/>
          </w:divBdr>
        </w:div>
        <w:div w:id="976835221">
          <w:marLeft w:val="0"/>
          <w:marRight w:val="0"/>
          <w:marTop w:val="0"/>
          <w:marBottom w:val="0"/>
          <w:divBdr>
            <w:top w:val="none" w:sz="0" w:space="0" w:color="auto"/>
            <w:left w:val="none" w:sz="0" w:space="0" w:color="auto"/>
            <w:bottom w:val="none" w:sz="0" w:space="0" w:color="auto"/>
            <w:right w:val="none" w:sz="0" w:space="0" w:color="auto"/>
          </w:divBdr>
        </w:div>
        <w:div w:id="976835222">
          <w:marLeft w:val="0"/>
          <w:marRight w:val="0"/>
          <w:marTop w:val="0"/>
          <w:marBottom w:val="0"/>
          <w:divBdr>
            <w:top w:val="none" w:sz="0" w:space="0" w:color="auto"/>
            <w:left w:val="none" w:sz="0" w:space="0" w:color="auto"/>
            <w:bottom w:val="none" w:sz="0" w:space="0" w:color="auto"/>
            <w:right w:val="none" w:sz="0" w:space="0" w:color="auto"/>
          </w:divBdr>
        </w:div>
        <w:div w:id="976835228">
          <w:marLeft w:val="0"/>
          <w:marRight w:val="0"/>
          <w:marTop w:val="0"/>
          <w:marBottom w:val="0"/>
          <w:divBdr>
            <w:top w:val="none" w:sz="0" w:space="0" w:color="auto"/>
            <w:left w:val="none" w:sz="0" w:space="0" w:color="auto"/>
            <w:bottom w:val="none" w:sz="0" w:space="0" w:color="auto"/>
            <w:right w:val="none" w:sz="0" w:space="0" w:color="auto"/>
          </w:divBdr>
        </w:div>
        <w:div w:id="976835229">
          <w:marLeft w:val="0"/>
          <w:marRight w:val="0"/>
          <w:marTop w:val="0"/>
          <w:marBottom w:val="0"/>
          <w:divBdr>
            <w:top w:val="none" w:sz="0" w:space="0" w:color="auto"/>
            <w:left w:val="none" w:sz="0" w:space="0" w:color="auto"/>
            <w:bottom w:val="none" w:sz="0" w:space="0" w:color="auto"/>
            <w:right w:val="none" w:sz="0" w:space="0" w:color="auto"/>
          </w:divBdr>
        </w:div>
        <w:div w:id="976835230">
          <w:marLeft w:val="0"/>
          <w:marRight w:val="0"/>
          <w:marTop w:val="0"/>
          <w:marBottom w:val="0"/>
          <w:divBdr>
            <w:top w:val="none" w:sz="0" w:space="0" w:color="auto"/>
            <w:left w:val="none" w:sz="0" w:space="0" w:color="auto"/>
            <w:bottom w:val="none" w:sz="0" w:space="0" w:color="auto"/>
            <w:right w:val="none" w:sz="0" w:space="0" w:color="auto"/>
          </w:divBdr>
        </w:div>
        <w:div w:id="976835231">
          <w:marLeft w:val="0"/>
          <w:marRight w:val="0"/>
          <w:marTop w:val="0"/>
          <w:marBottom w:val="0"/>
          <w:divBdr>
            <w:top w:val="none" w:sz="0" w:space="0" w:color="auto"/>
            <w:left w:val="none" w:sz="0" w:space="0" w:color="auto"/>
            <w:bottom w:val="none" w:sz="0" w:space="0" w:color="auto"/>
            <w:right w:val="none" w:sz="0" w:space="0" w:color="auto"/>
          </w:divBdr>
        </w:div>
        <w:div w:id="976835233">
          <w:marLeft w:val="0"/>
          <w:marRight w:val="0"/>
          <w:marTop w:val="0"/>
          <w:marBottom w:val="0"/>
          <w:divBdr>
            <w:top w:val="none" w:sz="0" w:space="0" w:color="auto"/>
            <w:left w:val="none" w:sz="0" w:space="0" w:color="auto"/>
            <w:bottom w:val="none" w:sz="0" w:space="0" w:color="auto"/>
            <w:right w:val="none" w:sz="0" w:space="0" w:color="auto"/>
          </w:divBdr>
        </w:div>
        <w:div w:id="976835235">
          <w:marLeft w:val="0"/>
          <w:marRight w:val="0"/>
          <w:marTop w:val="0"/>
          <w:marBottom w:val="0"/>
          <w:divBdr>
            <w:top w:val="none" w:sz="0" w:space="0" w:color="auto"/>
            <w:left w:val="none" w:sz="0" w:space="0" w:color="auto"/>
            <w:bottom w:val="none" w:sz="0" w:space="0" w:color="auto"/>
            <w:right w:val="none" w:sz="0" w:space="0" w:color="auto"/>
          </w:divBdr>
        </w:div>
        <w:div w:id="976835237">
          <w:marLeft w:val="0"/>
          <w:marRight w:val="0"/>
          <w:marTop w:val="0"/>
          <w:marBottom w:val="0"/>
          <w:divBdr>
            <w:top w:val="none" w:sz="0" w:space="0" w:color="auto"/>
            <w:left w:val="none" w:sz="0" w:space="0" w:color="auto"/>
            <w:bottom w:val="none" w:sz="0" w:space="0" w:color="auto"/>
            <w:right w:val="none" w:sz="0" w:space="0" w:color="auto"/>
          </w:divBdr>
        </w:div>
        <w:div w:id="976835239">
          <w:marLeft w:val="0"/>
          <w:marRight w:val="0"/>
          <w:marTop w:val="0"/>
          <w:marBottom w:val="0"/>
          <w:divBdr>
            <w:top w:val="none" w:sz="0" w:space="0" w:color="auto"/>
            <w:left w:val="none" w:sz="0" w:space="0" w:color="auto"/>
            <w:bottom w:val="none" w:sz="0" w:space="0" w:color="auto"/>
            <w:right w:val="none" w:sz="0" w:space="0" w:color="auto"/>
          </w:divBdr>
        </w:div>
      </w:divsChild>
    </w:div>
    <w:div w:id="1218082666">
      <w:bodyDiv w:val="1"/>
      <w:marLeft w:val="0"/>
      <w:marRight w:val="0"/>
      <w:marTop w:val="0"/>
      <w:marBottom w:val="0"/>
      <w:divBdr>
        <w:top w:val="none" w:sz="0" w:space="0" w:color="auto"/>
        <w:left w:val="none" w:sz="0" w:space="0" w:color="auto"/>
        <w:bottom w:val="none" w:sz="0" w:space="0" w:color="auto"/>
        <w:right w:val="none" w:sz="0" w:space="0" w:color="auto"/>
      </w:divBdr>
    </w:div>
    <w:div w:id="1232541612">
      <w:bodyDiv w:val="1"/>
      <w:marLeft w:val="0"/>
      <w:marRight w:val="0"/>
      <w:marTop w:val="0"/>
      <w:marBottom w:val="0"/>
      <w:divBdr>
        <w:top w:val="none" w:sz="0" w:space="0" w:color="auto"/>
        <w:left w:val="none" w:sz="0" w:space="0" w:color="auto"/>
        <w:bottom w:val="none" w:sz="0" w:space="0" w:color="auto"/>
        <w:right w:val="none" w:sz="0" w:space="0" w:color="auto"/>
      </w:divBdr>
    </w:div>
    <w:div w:id="1272399140">
      <w:bodyDiv w:val="1"/>
      <w:marLeft w:val="0"/>
      <w:marRight w:val="0"/>
      <w:marTop w:val="0"/>
      <w:marBottom w:val="0"/>
      <w:divBdr>
        <w:top w:val="none" w:sz="0" w:space="0" w:color="auto"/>
        <w:left w:val="none" w:sz="0" w:space="0" w:color="auto"/>
        <w:bottom w:val="none" w:sz="0" w:space="0" w:color="auto"/>
        <w:right w:val="none" w:sz="0" w:space="0" w:color="auto"/>
      </w:divBdr>
    </w:div>
    <w:div w:id="1279486224">
      <w:bodyDiv w:val="1"/>
      <w:marLeft w:val="0"/>
      <w:marRight w:val="0"/>
      <w:marTop w:val="0"/>
      <w:marBottom w:val="0"/>
      <w:divBdr>
        <w:top w:val="none" w:sz="0" w:space="0" w:color="auto"/>
        <w:left w:val="none" w:sz="0" w:space="0" w:color="auto"/>
        <w:bottom w:val="none" w:sz="0" w:space="0" w:color="auto"/>
        <w:right w:val="none" w:sz="0" w:space="0" w:color="auto"/>
      </w:divBdr>
    </w:div>
    <w:div w:id="1288705019">
      <w:bodyDiv w:val="1"/>
      <w:marLeft w:val="0"/>
      <w:marRight w:val="0"/>
      <w:marTop w:val="0"/>
      <w:marBottom w:val="0"/>
      <w:divBdr>
        <w:top w:val="none" w:sz="0" w:space="0" w:color="auto"/>
        <w:left w:val="none" w:sz="0" w:space="0" w:color="auto"/>
        <w:bottom w:val="none" w:sz="0" w:space="0" w:color="auto"/>
        <w:right w:val="none" w:sz="0" w:space="0" w:color="auto"/>
      </w:divBdr>
    </w:div>
    <w:div w:id="1298996618">
      <w:bodyDiv w:val="1"/>
      <w:marLeft w:val="0"/>
      <w:marRight w:val="0"/>
      <w:marTop w:val="0"/>
      <w:marBottom w:val="0"/>
      <w:divBdr>
        <w:top w:val="none" w:sz="0" w:space="0" w:color="auto"/>
        <w:left w:val="none" w:sz="0" w:space="0" w:color="auto"/>
        <w:bottom w:val="none" w:sz="0" w:space="0" w:color="auto"/>
        <w:right w:val="none" w:sz="0" w:space="0" w:color="auto"/>
      </w:divBdr>
    </w:div>
    <w:div w:id="1374378630">
      <w:bodyDiv w:val="1"/>
      <w:marLeft w:val="0"/>
      <w:marRight w:val="0"/>
      <w:marTop w:val="0"/>
      <w:marBottom w:val="0"/>
      <w:divBdr>
        <w:top w:val="none" w:sz="0" w:space="0" w:color="auto"/>
        <w:left w:val="none" w:sz="0" w:space="0" w:color="auto"/>
        <w:bottom w:val="none" w:sz="0" w:space="0" w:color="auto"/>
        <w:right w:val="none" w:sz="0" w:space="0" w:color="auto"/>
      </w:divBdr>
    </w:div>
    <w:div w:id="1458648138">
      <w:bodyDiv w:val="1"/>
      <w:marLeft w:val="0"/>
      <w:marRight w:val="0"/>
      <w:marTop w:val="0"/>
      <w:marBottom w:val="0"/>
      <w:divBdr>
        <w:top w:val="none" w:sz="0" w:space="0" w:color="auto"/>
        <w:left w:val="none" w:sz="0" w:space="0" w:color="auto"/>
        <w:bottom w:val="none" w:sz="0" w:space="0" w:color="auto"/>
        <w:right w:val="none" w:sz="0" w:space="0" w:color="auto"/>
      </w:divBdr>
    </w:div>
    <w:div w:id="1542324691">
      <w:bodyDiv w:val="1"/>
      <w:marLeft w:val="0"/>
      <w:marRight w:val="0"/>
      <w:marTop w:val="0"/>
      <w:marBottom w:val="0"/>
      <w:divBdr>
        <w:top w:val="none" w:sz="0" w:space="0" w:color="auto"/>
        <w:left w:val="none" w:sz="0" w:space="0" w:color="auto"/>
        <w:bottom w:val="none" w:sz="0" w:space="0" w:color="auto"/>
        <w:right w:val="none" w:sz="0" w:space="0" w:color="auto"/>
      </w:divBdr>
    </w:div>
    <w:div w:id="1574049110">
      <w:bodyDiv w:val="1"/>
      <w:marLeft w:val="0"/>
      <w:marRight w:val="0"/>
      <w:marTop w:val="0"/>
      <w:marBottom w:val="0"/>
      <w:divBdr>
        <w:top w:val="none" w:sz="0" w:space="0" w:color="auto"/>
        <w:left w:val="none" w:sz="0" w:space="0" w:color="auto"/>
        <w:bottom w:val="none" w:sz="0" w:space="0" w:color="auto"/>
        <w:right w:val="none" w:sz="0" w:space="0" w:color="auto"/>
      </w:divBdr>
    </w:div>
    <w:div w:id="1623606771">
      <w:bodyDiv w:val="1"/>
      <w:marLeft w:val="0"/>
      <w:marRight w:val="0"/>
      <w:marTop w:val="0"/>
      <w:marBottom w:val="0"/>
      <w:divBdr>
        <w:top w:val="none" w:sz="0" w:space="0" w:color="auto"/>
        <w:left w:val="none" w:sz="0" w:space="0" w:color="auto"/>
        <w:bottom w:val="none" w:sz="0" w:space="0" w:color="auto"/>
        <w:right w:val="none" w:sz="0" w:space="0" w:color="auto"/>
      </w:divBdr>
    </w:div>
    <w:div w:id="1713653498">
      <w:bodyDiv w:val="1"/>
      <w:marLeft w:val="0"/>
      <w:marRight w:val="0"/>
      <w:marTop w:val="0"/>
      <w:marBottom w:val="0"/>
      <w:divBdr>
        <w:top w:val="none" w:sz="0" w:space="0" w:color="auto"/>
        <w:left w:val="none" w:sz="0" w:space="0" w:color="auto"/>
        <w:bottom w:val="none" w:sz="0" w:space="0" w:color="auto"/>
        <w:right w:val="none" w:sz="0" w:space="0" w:color="auto"/>
      </w:divBdr>
    </w:div>
    <w:div w:id="1866284602">
      <w:bodyDiv w:val="1"/>
      <w:marLeft w:val="0"/>
      <w:marRight w:val="0"/>
      <w:marTop w:val="0"/>
      <w:marBottom w:val="0"/>
      <w:divBdr>
        <w:top w:val="none" w:sz="0" w:space="0" w:color="auto"/>
        <w:left w:val="none" w:sz="0" w:space="0" w:color="auto"/>
        <w:bottom w:val="none" w:sz="0" w:space="0" w:color="auto"/>
        <w:right w:val="none" w:sz="0" w:space="0" w:color="auto"/>
      </w:divBdr>
    </w:div>
    <w:div w:id="1891304598">
      <w:bodyDiv w:val="1"/>
      <w:marLeft w:val="0"/>
      <w:marRight w:val="0"/>
      <w:marTop w:val="0"/>
      <w:marBottom w:val="0"/>
      <w:divBdr>
        <w:top w:val="none" w:sz="0" w:space="0" w:color="auto"/>
        <w:left w:val="none" w:sz="0" w:space="0" w:color="auto"/>
        <w:bottom w:val="none" w:sz="0" w:space="0" w:color="auto"/>
        <w:right w:val="none" w:sz="0" w:space="0" w:color="auto"/>
      </w:divBdr>
    </w:div>
    <w:div w:id="1900938707">
      <w:bodyDiv w:val="1"/>
      <w:marLeft w:val="0"/>
      <w:marRight w:val="0"/>
      <w:marTop w:val="0"/>
      <w:marBottom w:val="0"/>
      <w:divBdr>
        <w:top w:val="none" w:sz="0" w:space="0" w:color="auto"/>
        <w:left w:val="none" w:sz="0" w:space="0" w:color="auto"/>
        <w:bottom w:val="none" w:sz="0" w:space="0" w:color="auto"/>
        <w:right w:val="none" w:sz="0" w:space="0" w:color="auto"/>
      </w:divBdr>
    </w:div>
    <w:div w:id="1949392421">
      <w:bodyDiv w:val="1"/>
      <w:marLeft w:val="0"/>
      <w:marRight w:val="0"/>
      <w:marTop w:val="0"/>
      <w:marBottom w:val="0"/>
      <w:divBdr>
        <w:top w:val="none" w:sz="0" w:space="0" w:color="auto"/>
        <w:left w:val="none" w:sz="0" w:space="0" w:color="auto"/>
        <w:bottom w:val="none" w:sz="0" w:space="0" w:color="auto"/>
        <w:right w:val="none" w:sz="0" w:space="0" w:color="auto"/>
      </w:divBdr>
    </w:div>
    <w:div w:id="2077780754">
      <w:bodyDiv w:val="1"/>
      <w:marLeft w:val="0"/>
      <w:marRight w:val="0"/>
      <w:marTop w:val="0"/>
      <w:marBottom w:val="0"/>
      <w:divBdr>
        <w:top w:val="none" w:sz="0" w:space="0" w:color="auto"/>
        <w:left w:val="none" w:sz="0" w:space="0" w:color="auto"/>
        <w:bottom w:val="none" w:sz="0" w:space="0" w:color="auto"/>
        <w:right w:val="none" w:sz="0" w:space="0" w:color="auto"/>
      </w:divBdr>
    </w:div>
    <w:div w:id="2099597584">
      <w:bodyDiv w:val="1"/>
      <w:marLeft w:val="0"/>
      <w:marRight w:val="0"/>
      <w:marTop w:val="0"/>
      <w:marBottom w:val="0"/>
      <w:divBdr>
        <w:top w:val="none" w:sz="0" w:space="0" w:color="auto"/>
        <w:left w:val="none" w:sz="0" w:space="0" w:color="auto"/>
        <w:bottom w:val="none" w:sz="0" w:space="0" w:color="auto"/>
        <w:right w:val="none" w:sz="0" w:space="0" w:color="auto"/>
      </w:divBdr>
    </w:div>
    <w:div w:id="2102950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iod@sosnowiec.so.gov.pl" TargetMode="External"/><Relationship Id="rId4" Type="http://schemas.openxmlformats.org/officeDocument/2006/relationships/settings" Target="settings.xml"/><Relationship Id="rId9" Type="http://schemas.openxmlformats.org/officeDocument/2006/relationships/hyperlink" Target="mailto:przetargi@sosnowiec.so.gov.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2BC5F7-A33A-48B0-92FA-ED69B5B42E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7814</Words>
  <Characters>50521</Characters>
  <Application>Microsoft Office Word</Application>
  <DocSecurity>0</DocSecurity>
  <Lines>421</Lines>
  <Paragraphs>116</Paragraphs>
  <ScaleCrop>false</ScaleCrop>
  <HeadingPairs>
    <vt:vector size="2" baseType="variant">
      <vt:variant>
        <vt:lpstr>Tytuł</vt:lpstr>
      </vt:variant>
      <vt:variant>
        <vt:i4>1</vt:i4>
      </vt:variant>
    </vt:vector>
  </HeadingPairs>
  <TitlesOfParts>
    <vt:vector size="1" baseType="lpstr">
      <vt:lpstr>SWZ</vt:lpstr>
    </vt:vector>
  </TitlesOfParts>
  <LinksUpToDate>false</LinksUpToDate>
  <CharactersWithSpaces>58219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dc:title>
  <dc:creator/>
  <cp:lastModifiedBy/>
  <cp:revision>1</cp:revision>
  <dcterms:created xsi:type="dcterms:W3CDTF">2024-08-14T11:32:00Z</dcterms:created>
  <dcterms:modified xsi:type="dcterms:W3CDTF">2024-08-30T09:01:00Z</dcterms:modified>
</cp:coreProperties>
</file>