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2809" w:rsidRDefault="004E431C" w:rsidP="00D02809">
      <w:pPr>
        <w:jc w:val="center"/>
        <w:rPr>
          <w:rFonts w:eastAsia="Lucida Sans Unicode"/>
          <w:lang w:eastAsia="pl-PL"/>
        </w:rPr>
      </w:pPr>
      <w:r w:rsidRPr="004E431C">
        <w:rPr>
          <w:rFonts w:eastAsia="Lucida Sans Unicode"/>
          <w:noProof/>
          <w:color w:val="365F91" w:themeColor="accent1" w:themeShade="BF"/>
          <w:lang w:eastAsia="pl-PL"/>
        </w:rPr>
        <w:pict>
          <v:rect id="Rectangle 143" o:spid="_x0000_s2065" style="position:absolute;left:0;text-align:left;margin-left:-77.45pt;margin-top:-.8pt;width:620.4pt;height:66.5pt;z-index:251660288;visibility:visible;mso-width-percent:1050;mso-position-horizontal-relative:margin;mso-position-vertical-relative:page;mso-width-percent:1050;mso-height-relative:top-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" fillcolor="#4f81bd" strokecolor="#f2f2f2" strokeweight="3pt">
            <v:shadow on="t" color="#243f60" opacity=".5" offset="1pt"/>
            <w10:wrap anchorx="margin" anchory="page"/>
          </v:rect>
        </w:pict>
      </w:r>
    </w:p>
    <w:p w:rsidR="00D02809" w:rsidRDefault="00D02809" w:rsidP="00D02809">
      <w:pPr>
        <w:jc w:val="center"/>
        <w:rPr>
          <w:rFonts w:eastAsia="Lucida Sans Unicode"/>
          <w:lang w:eastAsia="pl-PL"/>
        </w:rPr>
      </w:pPr>
    </w:p>
    <w:p w:rsidR="00D02809" w:rsidRDefault="00D02809" w:rsidP="00D02809">
      <w:pPr>
        <w:jc w:val="center"/>
        <w:rPr>
          <w:rFonts w:eastAsia="Lucida Sans Unicode"/>
          <w:lang w:eastAsia="pl-PL"/>
        </w:rPr>
      </w:pPr>
      <w:r>
        <w:rPr>
          <w:rFonts w:eastAsia="Lucida Sans Unicode"/>
          <w:lang w:eastAsia="pl-PL"/>
        </w:rPr>
        <w:tab/>
      </w:r>
      <w:r>
        <w:rPr>
          <w:rFonts w:eastAsia="Lucida Sans Unicode"/>
          <w:lang w:eastAsia="pl-PL"/>
        </w:rPr>
        <w:tab/>
      </w:r>
      <w:r>
        <w:rPr>
          <w:rFonts w:eastAsia="Lucida Sans Unicode"/>
          <w:lang w:eastAsia="pl-PL"/>
        </w:rPr>
        <w:tab/>
      </w:r>
      <w:r>
        <w:rPr>
          <w:rFonts w:eastAsia="Lucida Sans Unicode"/>
          <w:lang w:eastAsia="pl-PL"/>
        </w:rPr>
        <w:tab/>
      </w:r>
      <w:r>
        <w:rPr>
          <w:rFonts w:eastAsia="Lucida Sans Unicode"/>
          <w:lang w:eastAsia="pl-PL"/>
        </w:rPr>
        <w:tab/>
      </w:r>
      <w:r>
        <w:rPr>
          <w:rFonts w:eastAsia="Lucida Sans Unicode"/>
          <w:lang w:eastAsia="pl-PL"/>
        </w:rPr>
        <w:tab/>
      </w:r>
      <w:r>
        <w:rPr>
          <w:rFonts w:eastAsia="Lucida Sans Unicode"/>
          <w:lang w:eastAsia="pl-PL"/>
        </w:rPr>
        <w:tab/>
      </w:r>
      <w:r>
        <w:rPr>
          <w:rFonts w:eastAsia="Lucida Sans Unicode"/>
          <w:lang w:eastAsia="pl-PL"/>
        </w:rPr>
        <w:tab/>
      </w:r>
      <w:r>
        <w:rPr>
          <w:rFonts w:eastAsia="Lucida Sans Unicode"/>
          <w:lang w:eastAsia="pl-PL"/>
        </w:rPr>
        <w:tab/>
      </w:r>
      <w:r>
        <w:rPr>
          <w:rFonts w:eastAsia="Lucida Sans Unicode"/>
          <w:lang w:eastAsia="pl-PL"/>
        </w:rPr>
        <w:tab/>
      </w:r>
      <w:r>
        <w:rPr>
          <w:rFonts w:eastAsia="Lucida Sans Unicode"/>
          <w:lang w:eastAsia="pl-PL"/>
        </w:rPr>
        <w:tab/>
        <w:t xml:space="preserve">Egz. Nr </w:t>
      </w:r>
    </w:p>
    <w:p w:rsidR="00D02809" w:rsidRDefault="004E431C" w:rsidP="00D02809">
      <w:pPr>
        <w:jc w:val="center"/>
        <w:rPr>
          <w:rFonts w:eastAsia="Lucida Sans Unicode"/>
          <w:lang w:eastAsia="pl-PL"/>
        </w:rPr>
      </w:pPr>
      <w:r w:rsidRPr="004E431C">
        <w:rPr>
          <w:rFonts w:ascii="Calibri" w:eastAsia="Calibri" w:hAnsi="Calibri"/>
          <w:noProof/>
          <w:szCs w:val="22"/>
          <w:lang w:eastAsia="pl-PL"/>
        </w:rPr>
        <w:pict>
          <v:shapetype id="_x0000_t127" coordsize="21600,21600" o:spt="127" path="m10800,l21600,21600,,21600xe">
            <v:stroke joinstyle="miter"/>
            <v:path gradientshapeok="t" o:connecttype="custom" o:connectlocs="10800,0;5400,10800;10800,21600;16200,10800" textboxrect="5400,10800,16200,21600"/>
          </v:shapetype>
          <v:shape id="Schemat blokowy: wyodrębnianie 13" o:spid="_x0000_s2066" type="#_x0000_t127" style="position:absolute;left:0;text-align:left;margin-left:134.2pt;margin-top:2.95pt;width:204.75pt;height:75.75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" fillcolor="#d8d8d8" strokecolor="#365f91" strokeweight="2pt">
            <v:textbox>
              <w:txbxContent>
                <w:p w:rsidR="00725940" w:rsidRPr="003726CA" w:rsidRDefault="00725940" w:rsidP="00D02809">
                  <w:pPr>
                    <w:jc w:val="left"/>
                    <w:rPr>
                      <w:rFonts w:ascii="Cambria" w:hAnsi="Cambria"/>
                      <w:color w:val="548DD4"/>
                      <w:sz w:val="32"/>
                      <w:szCs w:val="32"/>
                    </w:rPr>
                  </w:pPr>
                </w:p>
              </w:txbxContent>
            </v:textbox>
          </v:shape>
        </w:pict>
      </w:r>
    </w:p>
    <w:p w:rsidR="00D02809" w:rsidRDefault="00D02809" w:rsidP="00D02809">
      <w:pPr>
        <w:jc w:val="center"/>
        <w:rPr>
          <w:rFonts w:eastAsia="Lucida Sans Unicode"/>
          <w:lang w:eastAsia="pl-PL"/>
        </w:rPr>
      </w:pPr>
    </w:p>
    <w:p w:rsidR="00D02809" w:rsidRDefault="00D02809" w:rsidP="00D02809">
      <w:pPr>
        <w:jc w:val="center"/>
        <w:rPr>
          <w:rFonts w:eastAsia="Lucida Sans Unicode"/>
          <w:lang w:eastAsia="pl-PL"/>
        </w:rPr>
      </w:pPr>
      <w:r>
        <w:rPr>
          <w:rFonts w:ascii="Cambria" w:hAnsi="Cambria"/>
          <w:noProof/>
          <w:sz w:val="32"/>
          <w:szCs w:val="32"/>
          <w:lang w:eastAsia="pl-PL"/>
        </w:rPr>
        <w:drawing>
          <wp:anchor distT="0" distB="0" distL="144780" distR="114300" simplePos="0" relativeHeight="251662336" behindDoc="0" locked="0" layoutInCell="1" allowOverlap="1">
            <wp:simplePos x="0" y="0"/>
            <wp:positionH relativeFrom="column">
              <wp:posOffset>2218690</wp:posOffset>
            </wp:positionH>
            <wp:positionV relativeFrom="paragraph">
              <wp:posOffset>116586</wp:posOffset>
            </wp:positionV>
            <wp:extent cx="1568704" cy="456946"/>
            <wp:effectExtent l="19050" t="19050" r="202946" b="95504"/>
            <wp:wrapSquare wrapText="bothSides"/>
            <wp:docPr id="18" name="Obraz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1568704" cy="456946"/>
                    </a:xfrm>
                    <a:prstGeom prst="rect">
                      <a:avLst/>
                    </a:prstGeom>
                    <a:ln>
                      <a:noFill/>
                    </a:ln>
                    <a:effectLst>
                      <a:outerShdw blurRad="292100" dist="139700" dir="2700000" algn="tl" rotWithShape="0">
                        <a:srgbClr val="333333">
                          <a:alpha val="65000"/>
                        </a:srgbClr>
                      </a:outerShdw>
                    </a:effectLst>
                  </pic:spPr>
                </pic:pic>
              </a:graphicData>
            </a:graphic>
          </wp:anchor>
        </w:drawing>
      </w:r>
    </w:p>
    <w:p w:rsidR="00D02809" w:rsidRDefault="00D02809" w:rsidP="00D02809">
      <w:pPr>
        <w:jc w:val="left"/>
        <w:rPr>
          <w:rFonts w:eastAsia="Lucida Sans Unicode"/>
          <w:lang w:eastAsia="pl-PL"/>
        </w:rPr>
      </w:pPr>
    </w:p>
    <w:p w:rsidR="00D02809" w:rsidRDefault="00D02809" w:rsidP="00D02809">
      <w:pPr>
        <w:jc w:val="left"/>
        <w:rPr>
          <w:rFonts w:eastAsia="Lucida Sans Unicode"/>
          <w:lang w:eastAsia="pl-PL"/>
        </w:rPr>
      </w:pPr>
    </w:p>
    <w:p w:rsidR="00D02809" w:rsidRDefault="00D02809" w:rsidP="00D02809">
      <w:pPr>
        <w:jc w:val="left"/>
        <w:rPr>
          <w:rFonts w:eastAsia="Lucida Sans Unicode"/>
          <w:lang w:eastAsia="pl-PL"/>
        </w:rPr>
      </w:pPr>
    </w:p>
    <w:p w:rsidR="00D02809" w:rsidRDefault="00D02809" w:rsidP="00D02809">
      <w:pPr>
        <w:jc w:val="left"/>
        <w:rPr>
          <w:rFonts w:eastAsia="Lucida Sans Unicode"/>
          <w:lang w:eastAsia="pl-PL"/>
        </w:rPr>
      </w:pPr>
    </w:p>
    <w:p w:rsidR="00D02809" w:rsidRPr="00A70B6D" w:rsidRDefault="00D02809" w:rsidP="00D02809">
      <w:pPr>
        <w:jc w:val="center"/>
        <w:rPr>
          <w:rFonts w:eastAsia="Lucida Sans Unicode"/>
          <w:lang w:eastAsia="pl-PL"/>
        </w:rPr>
      </w:pPr>
      <w:r>
        <w:rPr>
          <w:rFonts w:eastAsia="Lucida Sans Unicode"/>
          <w:lang w:eastAsia="pl-PL"/>
        </w:rPr>
        <w:t>ul. Dębowa 9b</w:t>
      </w:r>
      <w:r w:rsidRPr="00A70B6D">
        <w:rPr>
          <w:rFonts w:eastAsia="Lucida Sans Unicode"/>
          <w:lang w:eastAsia="pl-PL"/>
        </w:rPr>
        <w:t>; 67-</w:t>
      </w:r>
      <w:r>
        <w:rPr>
          <w:rFonts w:eastAsia="Lucida Sans Unicode"/>
          <w:lang w:eastAsia="pl-PL"/>
        </w:rPr>
        <w:t>3</w:t>
      </w:r>
      <w:r w:rsidRPr="00A70B6D">
        <w:rPr>
          <w:rFonts w:eastAsia="Lucida Sans Unicode"/>
          <w:lang w:eastAsia="pl-PL"/>
        </w:rPr>
        <w:t xml:space="preserve">00 </w:t>
      </w:r>
      <w:r>
        <w:rPr>
          <w:rFonts w:eastAsia="Lucida Sans Unicode"/>
          <w:lang w:eastAsia="pl-PL"/>
        </w:rPr>
        <w:t>Szprotawa</w:t>
      </w:r>
    </w:p>
    <w:p w:rsidR="00D02809" w:rsidRPr="001500AE" w:rsidRDefault="00D02809" w:rsidP="00D02809">
      <w:pPr>
        <w:spacing w:line="360" w:lineRule="auto"/>
        <w:jc w:val="center"/>
        <w:rPr>
          <w:rFonts w:eastAsia="Lucida Sans Unicode"/>
          <w:szCs w:val="24"/>
          <w:lang w:val="en-US"/>
        </w:rPr>
      </w:pPr>
      <w:r w:rsidRPr="001500AE">
        <w:rPr>
          <w:rFonts w:eastAsia="Lucida Sans Unicode"/>
          <w:szCs w:val="18"/>
          <w:lang w:val="en-US" w:eastAsia="pl-PL"/>
        </w:rPr>
        <w:t xml:space="preserve">kom.: +48 505 790770; e-mail.: </w:t>
      </w:r>
      <w:hyperlink r:id="rId9" w:history="1">
        <w:r w:rsidRPr="001500AE">
          <w:rPr>
            <w:rStyle w:val="Hipercze"/>
            <w:rFonts w:eastAsia="Lucida Sans Unicode"/>
            <w:color w:val="000000"/>
            <w:u w:val="none"/>
            <w:lang w:val="en-US" w:eastAsia="pl-PL"/>
          </w:rPr>
          <w:t>r.kubik@onet.pl</w:t>
        </w:r>
      </w:hyperlink>
      <w:r w:rsidR="004E431C" w:rsidRPr="004E431C">
        <w:rPr>
          <w:rFonts w:eastAsia="Lucida Sans Unicode"/>
          <w:noProof/>
          <w:sz w:val="18"/>
          <w:szCs w:val="18"/>
          <w:lang w:eastAsia="pl-PL"/>
        </w:rPr>
        <w:pict>
          <v:shapetype id="_x0000_t32" coordsize="21600,21600" o:spt="32" o:oned="t" path="m,l21600,21600e" filled="f">
            <v:path arrowok="t" fillok="f" o:connecttype="none"/>
            <o:lock v:ext="edit" shapetype="t"/>
          </v:shapetype>
          <v:shape id="AutoShape 184" o:spid="_x0000_s2067" type="#_x0000_t32" style="position:absolute;left:0;text-align:left;margin-left:-13.15pt;margin-top:22.7pt;width:498.45pt;height:.05pt;z-index:2516633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" strokecolor="#1f497d"/>
        </w:pict>
      </w:r>
    </w:p>
    <w:p w:rsidR="00C96288" w:rsidRPr="001500AE" w:rsidRDefault="00C96288" w:rsidP="00C96288">
      <w:pPr>
        <w:jc w:val="center"/>
        <w:rPr>
          <w:rFonts w:eastAsia="Lucida Sans Unicode"/>
          <w:b/>
          <w:szCs w:val="22"/>
          <w:lang w:val="en-US" w:eastAsia="pl-PL"/>
        </w:rPr>
      </w:pPr>
    </w:p>
    <w:p w:rsidR="00C96288" w:rsidRPr="001500AE" w:rsidRDefault="00C96288" w:rsidP="00C96288">
      <w:pPr>
        <w:jc w:val="center"/>
        <w:rPr>
          <w:rFonts w:eastAsia="Lucida Sans Unicode"/>
          <w:b/>
          <w:szCs w:val="22"/>
          <w:lang w:val="en-US" w:eastAsia="pl-PL"/>
        </w:rPr>
      </w:pPr>
    </w:p>
    <w:p w:rsidR="00C96288" w:rsidRPr="000B6339" w:rsidRDefault="00C96288" w:rsidP="00C96288">
      <w:pPr>
        <w:jc w:val="center"/>
        <w:rPr>
          <w:rFonts w:eastAsia="Lucida Sans Unicode"/>
          <w:sz w:val="18"/>
          <w:szCs w:val="18"/>
          <w:lang w:eastAsia="pl-PL"/>
        </w:rPr>
      </w:pPr>
      <w:r w:rsidRPr="000B6339">
        <w:rPr>
          <w:rFonts w:eastAsia="Lucida Sans Unicode"/>
          <w:sz w:val="18"/>
          <w:szCs w:val="18"/>
          <w:lang w:eastAsia="pl-PL"/>
        </w:rPr>
        <w:t>nazwa elementu projektu budowlanego</w:t>
      </w:r>
    </w:p>
    <w:p w:rsidR="00C96288" w:rsidRDefault="00C96288" w:rsidP="00C96288">
      <w:pPr>
        <w:jc w:val="center"/>
        <w:rPr>
          <w:rFonts w:eastAsia="Lucida Sans Unicode"/>
          <w:b/>
          <w:sz w:val="24"/>
          <w:szCs w:val="24"/>
          <w:lang w:eastAsia="pl-PL"/>
        </w:rPr>
      </w:pPr>
      <w:r>
        <w:rPr>
          <w:rFonts w:eastAsia="Lucida Sans Unicode"/>
          <w:b/>
          <w:sz w:val="24"/>
          <w:szCs w:val="24"/>
          <w:lang w:eastAsia="pl-PL"/>
        </w:rPr>
        <w:t>PROJEKT BUDOWLANY</w:t>
      </w:r>
    </w:p>
    <w:p w:rsidR="00C96288" w:rsidRDefault="00C96288" w:rsidP="00C96288">
      <w:pPr>
        <w:rPr>
          <w:rFonts w:eastAsia="Lucida Sans Unicode"/>
          <w:b/>
          <w:sz w:val="24"/>
          <w:szCs w:val="24"/>
          <w:lang w:eastAsia="pl-PL"/>
        </w:rPr>
      </w:pPr>
    </w:p>
    <w:p w:rsidR="00C96288" w:rsidRPr="000B6339" w:rsidRDefault="00C96288" w:rsidP="00C96288">
      <w:pPr>
        <w:jc w:val="center"/>
        <w:rPr>
          <w:rFonts w:eastAsia="Lucida Sans Unicode"/>
          <w:b/>
          <w:sz w:val="24"/>
          <w:szCs w:val="24"/>
          <w:lang w:eastAsia="pl-PL"/>
        </w:rPr>
      </w:pPr>
    </w:p>
    <w:p w:rsidR="00C96288" w:rsidRPr="001C1589" w:rsidRDefault="00C96288" w:rsidP="00C96288">
      <w:pPr>
        <w:jc w:val="center"/>
        <w:rPr>
          <w:rFonts w:eastAsia="Lucida Sans Unicode"/>
          <w:sz w:val="18"/>
          <w:szCs w:val="18"/>
          <w:lang w:eastAsia="pl-PL"/>
        </w:rPr>
      </w:pPr>
      <w:r>
        <w:rPr>
          <w:rFonts w:eastAsia="Lucida Sans Unicode"/>
          <w:sz w:val="18"/>
          <w:szCs w:val="18"/>
          <w:lang w:eastAsia="pl-PL"/>
        </w:rPr>
        <w:t>nazwa zamierzenia budowlanego</w:t>
      </w:r>
    </w:p>
    <w:p w:rsidR="00AC6CF7" w:rsidRDefault="00C1767A" w:rsidP="00AC6CF7">
      <w:pPr>
        <w:jc w:val="center"/>
        <w:rPr>
          <w:b/>
          <w:szCs w:val="22"/>
        </w:rPr>
      </w:pPr>
      <w:r>
        <w:rPr>
          <w:b/>
          <w:szCs w:val="22"/>
        </w:rPr>
        <w:t xml:space="preserve">Modernizacja budynku Miejskiej Biblioteki Publicznej w Szprotawie poprzez </w:t>
      </w:r>
      <w:r w:rsidR="003B6726">
        <w:rPr>
          <w:b/>
          <w:szCs w:val="22"/>
        </w:rPr>
        <w:t>zmianę układu pomieszczeń, zakup i montaż wyposażenia</w:t>
      </w:r>
    </w:p>
    <w:p w:rsidR="00C96288" w:rsidRDefault="00C96288" w:rsidP="00C96288">
      <w:pPr>
        <w:jc w:val="center"/>
        <w:rPr>
          <w:rFonts w:eastAsia="Lucida Sans Unicode"/>
          <w:lang w:eastAsia="pl-PL"/>
        </w:rPr>
      </w:pPr>
    </w:p>
    <w:p w:rsidR="00C96288" w:rsidRDefault="00C96288" w:rsidP="00C96288">
      <w:pPr>
        <w:jc w:val="center"/>
        <w:rPr>
          <w:rFonts w:eastAsia="Lucida Sans Unicode"/>
          <w:lang w:eastAsia="pl-PL"/>
        </w:rPr>
      </w:pPr>
    </w:p>
    <w:p w:rsidR="00C96288" w:rsidRPr="000B6339" w:rsidRDefault="00C96288" w:rsidP="00C96288">
      <w:pPr>
        <w:jc w:val="center"/>
        <w:rPr>
          <w:rFonts w:eastAsia="Lucida Sans Unicode"/>
          <w:sz w:val="18"/>
          <w:szCs w:val="18"/>
          <w:lang w:eastAsia="pl-PL"/>
        </w:rPr>
      </w:pPr>
      <w:r>
        <w:rPr>
          <w:rFonts w:eastAsia="Lucida Sans Unicode"/>
          <w:sz w:val="18"/>
          <w:szCs w:val="18"/>
          <w:lang w:eastAsia="pl-PL"/>
        </w:rPr>
        <w:t>adres obiektu budowlanego</w:t>
      </w:r>
    </w:p>
    <w:p w:rsidR="00C96288" w:rsidRDefault="00C96288" w:rsidP="00C96288">
      <w:pPr>
        <w:jc w:val="center"/>
        <w:rPr>
          <w:rFonts w:eastAsia="Lucida Sans Unicode"/>
          <w:b/>
          <w:szCs w:val="22"/>
          <w:lang w:eastAsia="pl-PL"/>
        </w:rPr>
      </w:pPr>
      <w:r>
        <w:rPr>
          <w:rFonts w:eastAsia="Lucida Sans Unicode"/>
          <w:b/>
          <w:szCs w:val="22"/>
          <w:lang w:eastAsia="pl-PL"/>
        </w:rPr>
        <w:t xml:space="preserve">ul. </w:t>
      </w:r>
      <w:r w:rsidR="002A0F55">
        <w:rPr>
          <w:rFonts w:eastAsia="Lucida Sans Unicode"/>
          <w:b/>
          <w:szCs w:val="22"/>
          <w:lang w:eastAsia="pl-PL"/>
        </w:rPr>
        <w:t>Niepodległości 16, 67-300 Szprotawa</w:t>
      </w:r>
    </w:p>
    <w:p w:rsidR="00C96288" w:rsidRDefault="00C96288" w:rsidP="00C96288">
      <w:pPr>
        <w:jc w:val="left"/>
        <w:rPr>
          <w:rFonts w:eastAsia="Lucida Sans Unicode"/>
          <w:lang w:eastAsia="pl-PL"/>
        </w:rPr>
      </w:pPr>
    </w:p>
    <w:p w:rsidR="00C96288" w:rsidRDefault="00C96288" w:rsidP="00C96288">
      <w:pPr>
        <w:jc w:val="left"/>
        <w:rPr>
          <w:rFonts w:eastAsia="Lucida Sans Unicode"/>
          <w:lang w:eastAsia="pl-PL"/>
        </w:rPr>
      </w:pPr>
    </w:p>
    <w:p w:rsidR="00C96288" w:rsidRPr="000B6339" w:rsidRDefault="00C96288" w:rsidP="00C96288">
      <w:pPr>
        <w:jc w:val="center"/>
        <w:rPr>
          <w:rFonts w:eastAsia="Lucida Sans Unicode"/>
          <w:sz w:val="18"/>
          <w:szCs w:val="18"/>
          <w:lang w:eastAsia="pl-PL"/>
        </w:rPr>
      </w:pPr>
      <w:r>
        <w:rPr>
          <w:rFonts w:eastAsia="Lucida Sans Unicode"/>
          <w:sz w:val="18"/>
          <w:szCs w:val="18"/>
          <w:lang w:eastAsia="pl-PL"/>
        </w:rPr>
        <w:t>kategoria obiektu budowlanego</w:t>
      </w:r>
    </w:p>
    <w:p w:rsidR="00C96288" w:rsidRDefault="00C96288" w:rsidP="00C96288">
      <w:pPr>
        <w:jc w:val="center"/>
        <w:rPr>
          <w:rFonts w:eastAsia="Lucida Sans Unicode"/>
          <w:b/>
          <w:szCs w:val="22"/>
          <w:lang w:eastAsia="pl-PL"/>
        </w:rPr>
      </w:pPr>
      <w:r>
        <w:rPr>
          <w:rFonts w:eastAsia="Lucida Sans Unicode"/>
          <w:b/>
          <w:szCs w:val="22"/>
          <w:lang w:eastAsia="pl-PL"/>
        </w:rPr>
        <w:t>IX</w:t>
      </w:r>
    </w:p>
    <w:p w:rsidR="002A0F55" w:rsidRPr="00B30BFA" w:rsidRDefault="002A0F55" w:rsidP="00C96288">
      <w:pPr>
        <w:jc w:val="center"/>
        <w:rPr>
          <w:rFonts w:eastAsia="Lucida Sans Unicode"/>
          <w:b/>
          <w:szCs w:val="22"/>
          <w:lang w:eastAsia="pl-PL"/>
        </w:rPr>
      </w:pPr>
    </w:p>
    <w:p w:rsidR="00C96288" w:rsidRDefault="00C96288" w:rsidP="00C96288">
      <w:pPr>
        <w:jc w:val="left"/>
        <w:rPr>
          <w:rFonts w:eastAsia="Lucida Sans Unicode"/>
          <w:lang w:eastAsia="pl-PL"/>
        </w:rPr>
      </w:pPr>
    </w:p>
    <w:p w:rsidR="00C96288" w:rsidRPr="000B6339" w:rsidRDefault="002A0F55" w:rsidP="00C96288">
      <w:pPr>
        <w:jc w:val="center"/>
        <w:rPr>
          <w:rFonts w:eastAsia="Lucida Sans Unicode"/>
          <w:sz w:val="18"/>
          <w:szCs w:val="18"/>
          <w:lang w:eastAsia="pl-PL"/>
        </w:rPr>
      </w:pPr>
      <w:r>
        <w:rPr>
          <w:rFonts w:eastAsia="Lucida Sans Unicode"/>
          <w:sz w:val="18"/>
          <w:szCs w:val="18"/>
          <w:lang w:eastAsia="pl-PL"/>
        </w:rPr>
        <w:t>ID działki:</w:t>
      </w:r>
    </w:p>
    <w:p w:rsidR="00C96288" w:rsidRPr="002A0F55" w:rsidRDefault="002A0F55" w:rsidP="00C96288">
      <w:pPr>
        <w:jc w:val="center"/>
        <w:rPr>
          <w:rFonts w:eastAsia="Lucida Sans Unicode"/>
          <w:b/>
          <w:szCs w:val="22"/>
          <w:lang w:eastAsia="pl-PL"/>
        </w:rPr>
      </w:pPr>
      <w:r w:rsidRPr="002A0F55">
        <w:rPr>
          <w:rFonts w:eastAsia="Lucida Sans Unicode"/>
          <w:b/>
          <w:szCs w:val="22"/>
          <w:lang w:eastAsia="pl-PL"/>
        </w:rPr>
        <w:t>081007_4.0001.324/9</w:t>
      </w:r>
    </w:p>
    <w:p w:rsidR="00C96288" w:rsidRDefault="00C96288" w:rsidP="00C96288">
      <w:pPr>
        <w:rPr>
          <w:color w:val="FF0000"/>
          <w:szCs w:val="22"/>
        </w:rPr>
      </w:pPr>
    </w:p>
    <w:p w:rsidR="002A0F55" w:rsidRDefault="002A0F55" w:rsidP="00C96288">
      <w:pPr>
        <w:rPr>
          <w:rFonts w:eastAsia="Lucida Sans Unicode"/>
          <w:b/>
          <w:szCs w:val="22"/>
          <w:lang w:eastAsia="pl-PL"/>
        </w:rPr>
      </w:pPr>
    </w:p>
    <w:p w:rsidR="00C96288" w:rsidRDefault="00C96288" w:rsidP="00C96288">
      <w:pPr>
        <w:jc w:val="center"/>
        <w:rPr>
          <w:rFonts w:eastAsia="Lucida Sans Unicode"/>
          <w:sz w:val="18"/>
          <w:szCs w:val="18"/>
          <w:lang w:eastAsia="pl-PL"/>
        </w:rPr>
      </w:pPr>
      <w:r>
        <w:rPr>
          <w:rFonts w:eastAsia="Lucida Sans Unicode"/>
          <w:sz w:val="18"/>
          <w:szCs w:val="18"/>
          <w:lang w:eastAsia="pl-PL"/>
        </w:rPr>
        <w:t xml:space="preserve">imię i nazwisko lub nazwa inwestora oraz jego adres </w:t>
      </w:r>
    </w:p>
    <w:p w:rsidR="00C96288" w:rsidRDefault="000F5BC6" w:rsidP="00C96288">
      <w:pPr>
        <w:jc w:val="center"/>
        <w:rPr>
          <w:rFonts w:eastAsia="Lucida Sans Unicode"/>
          <w:b/>
          <w:szCs w:val="22"/>
          <w:lang w:eastAsia="pl-PL"/>
        </w:rPr>
      </w:pPr>
      <w:r>
        <w:rPr>
          <w:rFonts w:eastAsia="Lucida Sans Unicode"/>
          <w:b/>
          <w:szCs w:val="22"/>
          <w:lang w:eastAsia="pl-PL"/>
        </w:rPr>
        <w:t>Miejska Biblioteka Publiczna w Szprotawie</w:t>
      </w:r>
    </w:p>
    <w:p w:rsidR="00C96288" w:rsidRDefault="000F5BC6" w:rsidP="000F5BC6">
      <w:pPr>
        <w:jc w:val="center"/>
        <w:rPr>
          <w:rFonts w:eastAsia="Lucida Sans Unicode"/>
          <w:lang w:eastAsia="pl-PL"/>
        </w:rPr>
      </w:pPr>
      <w:r>
        <w:rPr>
          <w:rFonts w:eastAsia="Lucida Sans Unicode"/>
          <w:b/>
          <w:szCs w:val="22"/>
          <w:lang w:eastAsia="pl-PL"/>
        </w:rPr>
        <w:t>ul. Niepodległości 16, 67-300 Szprotawa</w:t>
      </w:r>
    </w:p>
    <w:p w:rsidR="00C96288" w:rsidRDefault="00C96288" w:rsidP="00C96288">
      <w:pPr>
        <w:rPr>
          <w:sz w:val="24"/>
        </w:rPr>
      </w:pPr>
    </w:p>
    <w:p w:rsidR="00C96288" w:rsidRDefault="00C96288" w:rsidP="00C96288">
      <w:pPr>
        <w:rPr>
          <w:sz w:val="24"/>
        </w:rPr>
      </w:pPr>
    </w:p>
    <w:p w:rsidR="00C96288" w:rsidRDefault="00C96288" w:rsidP="00C96288">
      <w:pPr>
        <w:rPr>
          <w:sz w:val="24"/>
        </w:rPr>
      </w:pPr>
    </w:p>
    <w:p w:rsidR="00C96288" w:rsidRDefault="00C96288" w:rsidP="00C96288">
      <w:pPr>
        <w:rPr>
          <w:sz w:val="24"/>
        </w:rPr>
      </w:pPr>
    </w:p>
    <w:p w:rsidR="00C96288" w:rsidRPr="00E348C1" w:rsidRDefault="00C96288" w:rsidP="00C96288">
      <w:pPr>
        <w:rPr>
          <w:sz w:val="24"/>
        </w:rPr>
      </w:pPr>
      <w:r>
        <w:rPr>
          <w:sz w:val="20"/>
        </w:rPr>
        <w:t xml:space="preserve"> Spis zawartości projektu budowlanego:</w:t>
      </w:r>
    </w:p>
    <w:p w:rsidR="00C96288" w:rsidRDefault="00C96288" w:rsidP="00C96288">
      <w:pPr>
        <w:rPr>
          <w:sz w:val="20"/>
        </w:rPr>
      </w:pPr>
    </w:p>
    <w:p w:rsidR="00C96288" w:rsidRPr="00C96288" w:rsidRDefault="00C96288" w:rsidP="00C96288">
      <w:pPr>
        <w:pStyle w:val="Akapitzlist"/>
        <w:numPr>
          <w:ilvl w:val="0"/>
          <w:numId w:val="30"/>
        </w:numPr>
        <w:spacing w:line="360" w:lineRule="auto"/>
        <w:rPr>
          <w:sz w:val="20"/>
        </w:rPr>
      </w:pPr>
      <w:r w:rsidRPr="00C96288">
        <w:rPr>
          <w:sz w:val="20"/>
        </w:rPr>
        <w:t>Projekt zagospodarowania działki.</w:t>
      </w:r>
    </w:p>
    <w:p w:rsidR="00C96288" w:rsidRDefault="00C96288" w:rsidP="00C96288">
      <w:pPr>
        <w:pStyle w:val="Akapitzlist"/>
        <w:numPr>
          <w:ilvl w:val="0"/>
          <w:numId w:val="30"/>
        </w:numPr>
        <w:spacing w:line="360" w:lineRule="auto"/>
        <w:rPr>
          <w:sz w:val="20"/>
        </w:rPr>
      </w:pPr>
      <w:r>
        <w:rPr>
          <w:sz w:val="20"/>
        </w:rPr>
        <w:t>Projekt architektoniczno-budowlany.</w:t>
      </w:r>
    </w:p>
    <w:p w:rsidR="00C96288" w:rsidRPr="00D02809" w:rsidRDefault="00C96288" w:rsidP="00C96288">
      <w:pPr>
        <w:pStyle w:val="Akapitzlist"/>
        <w:numPr>
          <w:ilvl w:val="0"/>
          <w:numId w:val="30"/>
        </w:numPr>
        <w:spacing w:line="360" w:lineRule="auto"/>
        <w:rPr>
          <w:sz w:val="20"/>
        </w:rPr>
      </w:pPr>
      <w:r>
        <w:rPr>
          <w:sz w:val="20"/>
        </w:rPr>
        <w:t>Załączniki</w:t>
      </w:r>
      <w:r w:rsidR="00D02809">
        <w:rPr>
          <w:sz w:val="20"/>
        </w:rPr>
        <w:t>.</w:t>
      </w:r>
    </w:p>
    <w:p w:rsidR="00C96288" w:rsidRDefault="00C96288" w:rsidP="00C96288">
      <w:pPr>
        <w:rPr>
          <w:b/>
        </w:rPr>
      </w:pPr>
    </w:p>
    <w:p w:rsidR="00C96288" w:rsidRDefault="00C96288" w:rsidP="00C96288">
      <w:pPr>
        <w:rPr>
          <w:b/>
        </w:rPr>
      </w:pPr>
    </w:p>
    <w:p w:rsidR="00C96288" w:rsidRDefault="00C96288" w:rsidP="00C96288">
      <w:pPr>
        <w:rPr>
          <w:b/>
        </w:rPr>
      </w:pPr>
    </w:p>
    <w:p w:rsidR="00B87484" w:rsidRDefault="0087585B" w:rsidP="00C96288">
      <w:pPr>
        <w:jc w:val="center"/>
        <w:rPr>
          <w:sz w:val="20"/>
        </w:rPr>
        <w:sectPr w:rsidR="00B87484" w:rsidSect="00E65FC5">
          <w:headerReference w:type="default" r:id="rId10"/>
          <w:footerReference w:type="even" r:id="rId11"/>
          <w:footerReference w:type="default" r:id="rId12"/>
          <w:footerReference w:type="first" r:id="rId13"/>
          <w:pgSz w:w="11906" w:h="16838" w:code="9"/>
          <w:pgMar w:top="1276" w:right="1133" w:bottom="993" w:left="1276" w:header="709" w:footer="280" w:gutter="0"/>
          <w:pgNumType w:start="0"/>
          <w:cols w:space="708"/>
          <w:titlePg/>
          <w:docGrid w:linePitch="360"/>
        </w:sectPr>
      </w:pPr>
      <w:r>
        <w:rPr>
          <w:sz w:val="20"/>
        </w:rPr>
        <w:t>Szprotawa</w:t>
      </w:r>
      <w:r w:rsidR="00C96288" w:rsidRPr="00F03DDA">
        <w:rPr>
          <w:sz w:val="20"/>
        </w:rPr>
        <w:t xml:space="preserve">, </w:t>
      </w:r>
      <w:r>
        <w:rPr>
          <w:sz w:val="20"/>
        </w:rPr>
        <w:t>24</w:t>
      </w:r>
      <w:r w:rsidR="00C96288">
        <w:rPr>
          <w:sz w:val="20"/>
        </w:rPr>
        <w:t>.</w:t>
      </w:r>
      <w:r w:rsidR="00C96288" w:rsidRPr="00F03DDA">
        <w:rPr>
          <w:sz w:val="20"/>
        </w:rPr>
        <w:t>0</w:t>
      </w:r>
      <w:r>
        <w:rPr>
          <w:sz w:val="20"/>
        </w:rPr>
        <w:t>5</w:t>
      </w:r>
      <w:r w:rsidR="00C96288" w:rsidRPr="00F03DDA">
        <w:rPr>
          <w:sz w:val="20"/>
        </w:rPr>
        <w:t>.202</w:t>
      </w:r>
      <w:r w:rsidR="00C96288">
        <w:rPr>
          <w:sz w:val="20"/>
        </w:rPr>
        <w:t>4</w:t>
      </w:r>
      <w:r w:rsidR="0034631E">
        <w:rPr>
          <w:sz w:val="20"/>
        </w:rPr>
        <w:t xml:space="preserve"> r.</w:t>
      </w:r>
    </w:p>
    <w:p w:rsidR="00C96288" w:rsidRPr="00F03DDA" w:rsidRDefault="00C96288" w:rsidP="00B87484">
      <w:pPr>
        <w:rPr>
          <w:sz w:val="20"/>
        </w:rPr>
      </w:pPr>
    </w:p>
    <w:p w:rsidR="00C96288" w:rsidRDefault="00C96288" w:rsidP="00136908">
      <w:pPr>
        <w:jc w:val="center"/>
        <w:rPr>
          <w:rFonts w:eastAsia="Lucida Sans Unicode"/>
          <w:b/>
          <w:szCs w:val="22"/>
          <w:lang w:eastAsia="pl-PL"/>
        </w:rPr>
      </w:pPr>
    </w:p>
    <w:p w:rsidR="00136908" w:rsidRPr="00136908" w:rsidRDefault="00136908" w:rsidP="00136908">
      <w:pPr>
        <w:jc w:val="center"/>
        <w:rPr>
          <w:rFonts w:eastAsia="Lucida Sans Unicode"/>
          <w:b/>
          <w:szCs w:val="22"/>
          <w:lang w:eastAsia="pl-PL"/>
        </w:rPr>
      </w:pPr>
      <w:r w:rsidRPr="00136908">
        <w:rPr>
          <w:rFonts w:eastAsia="Lucida Sans Unicode"/>
          <w:b/>
          <w:szCs w:val="22"/>
          <w:lang w:eastAsia="pl-PL"/>
        </w:rPr>
        <w:t>TOM I</w:t>
      </w:r>
    </w:p>
    <w:p w:rsidR="00295490" w:rsidRPr="000B6339" w:rsidRDefault="000B6339" w:rsidP="00295490">
      <w:pPr>
        <w:jc w:val="center"/>
        <w:rPr>
          <w:rFonts w:eastAsia="Lucida Sans Unicode"/>
          <w:sz w:val="18"/>
          <w:szCs w:val="18"/>
          <w:lang w:eastAsia="pl-PL"/>
        </w:rPr>
      </w:pPr>
      <w:r w:rsidRPr="000B6339">
        <w:rPr>
          <w:rFonts w:eastAsia="Lucida Sans Unicode"/>
          <w:sz w:val="18"/>
          <w:szCs w:val="18"/>
          <w:lang w:eastAsia="pl-PL"/>
        </w:rPr>
        <w:t>nazwa elementu projektu budowlanego</w:t>
      </w:r>
    </w:p>
    <w:p w:rsidR="000B6339" w:rsidRDefault="000B6339" w:rsidP="000B6339">
      <w:pPr>
        <w:jc w:val="center"/>
        <w:rPr>
          <w:rFonts w:eastAsia="Lucida Sans Unicode"/>
          <w:b/>
          <w:sz w:val="24"/>
          <w:szCs w:val="24"/>
          <w:lang w:eastAsia="pl-PL"/>
        </w:rPr>
      </w:pPr>
      <w:r w:rsidRPr="000B6339">
        <w:rPr>
          <w:rFonts w:eastAsia="Lucida Sans Unicode"/>
          <w:b/>
          <w:sz w:val="24"/>
          <w:szCs w:val="24"/>
          <w:lang w:eastAsia="pl-PL"/>
        </w:rPr>
        <w:t>PROJEKT ZAGOSPODAROWANIA DZIAŁKI</w:t>
      </w:r>
    </w:p>
    <w:p w:rsidR="00C96288" w:rsidRDefault="00C96288" w:rsidP="000B6339">
      <w:pPr>
        <w:jc w:val="center"/>
        <w:rPr>
          <w:rFonts w:eastAsia="Lucida Sans Unicode"/>
          <w:b/>
          <w:sz w:val="24"/>
          <w:szCs w:val="24"/>
          <w:lang w:eastAsia="pl-PL"/>
        </w:rPr>
      </w:pPr>
    </w:p>
    <w:p w:rsidR="002A0F55" w:rsidRDefault="002A0F55" w:rsidP="000B6339">
      <w:pPr>
        <w:jc w:val="center"/>
        <w:rPr>
          <w:rFonts w:eastAsia="Lucida Sans Unicode"/>
          <w:b/>
          <w:sz w:val="24"/>
          <w:szCs w:val="24"/>
          <w:lang w:eastAsia="pl-PL"/>
        </w:rPr>
      </w:pPr>
    </w:p>
    <w:p w:rsidR="002A0F55" w:rsidRPr="001C1589" w:rsidRDefault="002A0F55" w:rsidP="002A0F55">
      <w:pPr>
        <w:jc w:val="center"/>
        <w:rPr>
          <w:rFonts w:eastAsia="Lucida Sans Unicode"/>
          <w:sz w:val="18"/>
          <w:szCs w:val="18"/>
          <w:lang w:eastAsia="pl-PL"/>
        </w:rPr>
      </w:pPr>
      <w:r>
        <w:rPr>
          <w:rFonts w:eastAsia="Lucida Sans Unicode"/>
          <w:sz w:val="18"/>
          <w:szCs w:val="18"/>
          <w:lang w:eastAsia="pl-PL"/>
        </w:rPr>
        <w:t>nazwa zamierzenia budowlanego</w:t>
      </w:r>
    </w:p>
    <w:p w:rsidR="003B6726" w:rsidRDefault="003B6726" w:rsidP="003B6726">
      <w:pPr>
        <w:jc w:val="center"/>
        <w:rPr>
          <w:b/>
          <w:szCs w:val="22"/>
        </w:rPr>
      </w:pPr>
      <w:r>
        <w:rPr>
          <w:b/>
          <w:szCs w:val="22"/>
        </w:rPr>
        <w:t>Modernizacja budynku Miejskiej Biblioteki Publicznej w Szprotawie poprzez zmianę układu pomieszczeń, zakup i montaż wyposażenia</w:t>
      </w:r>
    </w:p>
    <w:p w:rsidR="002A0F55" w:rsidRDefault="002A0F55" w:rsidP="002A0F55">
      <w:pPr>
        <w:jc w:val="center"/>
        <w:rPr>
          <w:rFonts w:eastAsia="Lucida Sans Unicode"/>
          <w:lang w:eastAsia="pl-PL"/>
        </w:rPr>
      </w:pPr>
    </w:p>
    <w:p w:rsidR="002A0F55" w:rsidRDefault="002A0F55" w:rsidP="002A0F55">
      <w:pPr>
        <w:jc w:val="center"/>
        <w:rPr>
          <w:rFonts w:eastAsia="Lucida Sans Unicode"/>
          <w:lang w:eastAsia="pl-PL"/>
        </w:rPr>
      </w:pPr>
    </w:p>
    <w:p w:rsidR="002A0F55" w:rsidRPr="000B6339" w:rsidRDefault="002A0F55" w:rsidP="002A0F55">
      <w:pPr>
        <w:jc w:val="center"/>
        <w:rPr>
          <w:rFonts w:eastAsia="Lucida Sans Unicode"/>
          <w:sz w:val="18"/>
          <w:szCs w:val="18"/>
          <w:lang w:eastAsia="pl-PL"/>
        </w:rPr>
      </w:pPr>
      <w:r>
        <w:rPr>
          <w:rFonts w:eastAsia="Lucida Sans Unicode"/>
          <w:sz w:val="18"/>
          <w:szCs w:val="18"/>
          <w:lang w:eastAsia="pl-PL"/>
        </w:rPr>
        <w:t>adres obiektu budowlanego</w:t>
      </w:r>
    </w:p>
    <w:p w:rsidR="002A0F55" w:rsidRDefault="002A0F55" w:rsidP="002A0F55">
      <w:pPr>
        <w:jc w:val="center"/>
        <w:rPr>
          <w:rFonts w:eastAsia="Lucida Sans Unicode"/>
          <w:b/>
          <w:szCs w:val="22"/>
          <w:lang w:eastAsia="pl-PL"/>
        </w:rPr>
      </w:pPr>
      <w:r>
        <w:rPr>
          <w:rFonts w:eastAsia="Lucida Sans Unicode"/>
          <w:b/>
          <w:szCs w:val="22"/>
          <w:lang w:eastAsia="pl-PL"/>
        </w:rPr>
        <w:t>ul. Niepodległości 16, 67-300 Szprotawa</w:t>
      </w:r>
    </w:p>
    <w:p w:rsidR="002A0F55" w:rsidRDefault="002A0F55" w:rsidP="002A0F55">
      <w:pPr>
        <w:jc w:val="left"/>
        <w:rPr>
          <w:rFonts w:eastAsia="Lucida Sans Unicode"/>
          <w:lang w:eastAsia="pl-PL"/>
        </w:rPr>
      </w:pPr>
    </w:p>
    <w:p w:rsidR="002A0F55" w:rsidRDefault="002A0F55" w:rsidP="002A0F55">
      <w:pPr>
        <w:jc w:val="left"/>
        <w:rPr>
          <w:rFonts w:eastAsia="Lucida Sans Unicode"/>
          <w:lang w:eastAsia="pl-PL"/>
        </w:rPr>
      </w:pPr>
    </w:p>
    <w:p w:rsidR="002A0F55" w:rsidRPr="000B6339" w:rsidRDefault="002A0F55" w:rsidP="002A0F55">
      <w:pPr>
        <w:jc w:val="center"/>
        <w:rPr>
          <w:rFonts w:eastAsia="Lucida Sans Unicode"/>
          <w:sz w:val="18"/>
          <w:szCs w:val="18"/>
          <w:lang w:eastAsia="pl-PL"/>
        </w:rPr>
      </w:pPr>
      <w:r>
        <w:rPr>
          <w:rFonts w:eastAsia="Lucida Sans Unicode"/>
          <w:sz w:val="18"/>
          <w:szCs w:val="18"/>
          <w:lang w:eastAsia="pl-PL"/>
        </w:rPr>
        <w:t>kategoria obiektu budowlanego</w:t>
      </w:r>
    </w:p>
    <w:p w:rsidR="002A0F55" w:rsidRDefault="002A0F55" w:rsidP="002A0F55">
      <w:pPr>
        <w:jc w:val="center"/>
        <w:rPr>
          <w:rFonts w:eastAsia="Lucida Sans Unicode"/>
          <w:b/>
          <w:szCs w:val="22"/>
          <w:lang w:eastAsia="pl-PL"/>
        </w:rPr>
      </w:pPr>
      <w:r>
        <w:rPr>
          <w:rFonts w:eastAsia="Lucida Sans Unicode"/>
          <w:b/>
          <w:szCs w:val="22"/>
          <w:lang w:eastAsia="pl-PL"/>
        </w:rPr>
        <w:t>IX</w:t>
      </w:r>
    </w:p>
    <w:p w:rsidR="002A0F55" w:rsidRPr="00B30BFA" w:rsidRDefault="002A0F55" w:rsidP="002A0F55">
      <w:pPr>
        <w:jc w:val="center"/>
        <w:rPr>
          <w:rFonts w:eastAsia="Lucida Sans Unicode"/>
          <w:b/>
          <w:szCs w:val="22"/>
          <w:lang w:eastAsia="pl-PL"/>
        </w:rPr>
      </w:pPr>
    </w:p>
    <w:p w:rsidR="002A0F55" w:rsidRDefault="002A0F55" w:rsidP="002A0F55">
      <w:pPr>
        <w:jc w:val="left"/>
        <w:rPr>
          <w:rFonts w:eastAsia="Lucida Sans Unicode"/>
          <w:lang w:eastAsia="pl-PL"/>
        </w:rPr>
      </w:pPr>
    </w:p>
    <w:p w:rsidR="002A0F55" w:rsidRPr="000B6339" w:rsidRDefault="002A0F55" w:rsidP="002A0F55">
      <w:pPr>
        <w:jc w:val="center"/>
        <w:rPr>
          <w:rFonts w:eastAsia="Lucida Sans Unicode"/>
          <w:sz w:val="18"/>
          <w:szCs w:val="18"/>
          <w:lang w:eastAsia="pl-PL"/>
        </w:rPr>
      </w:pPr>
      <w:r>
        <w:rPr>
          <w:rFonts w:eastAsia="Lucida Sans Unicode"/>
          <w:sz w:val="18"/>
          <w:szCs w:val="18"/>
          <w:lang w:eastAsia="pl-PL"/>
        </w:rPr>
        <w:t>ID działki:</w:t>
      </w:r>
    </w:p>
    <w:p w:rsidR="002A0F55" w:rsidRPr="002A0F55" w:rsidRDefault="002A0F55" w:rsidP="002A0F55">
      <w:pPr>
        <w:jc w:val="center"/>
        <w:rPr>
          <w:rFonts w:eastAsia="Lucida Sans Unicode"/>
          <w:b/>
          <w:szCs w:val="22"/>
          <w:lang w:eastAsia="pl-PL"/>
        </w:rPr>
      </w:pPr>
      <w:r w:rsidRPr="002A0F55">
        <w:rPr>
          <w:rFonts w:eastAsia="Lucida Sans Unicode"/>
          <w:b/>
          <w:szCs w:val="22"/>
          <w:lang w:eastAsia="pl-PL"/>
        </w:rPr>
        <w:t>081007_4.0001.324/9</w:t>
      </w:r>
    </w:p>
    <w:p w:rsidR="002A0F55" w:rsidRDefault="002A0F55" w:rsidP="002A0F55">
      <w:pPr>
        <w:rPr>
          <w:color w:val="FF0000"/>
          <w:szCs w:val="22"/>
        </w:rPr>
      </w:pPr>
    </w:p>
    <w:p w:rsidR="002A0F55" w:rsidRDefault="002A0F55" w:rsidP="002A0F55">
      <w:pPr>
        <w:rPr>
          <w:rFonts w:eastAsia="Lucida Sans Unicode"/>
          <w:b/>
          <w:szCs w:val="22"/>
          <w:lang w:eastAsia="pl-PL"/>
        </w:rPr>
      </w:pPr>
    </w:p>
    <w:p w:rsidR="002A0F55" w:rsidRDefault="002A0F55" w:rsidP="002A0F55">
      <w:pPr>
        <w:jc w:val="center"/>
        <w:rPr>
          <w:rFonts w:eastAsia="Lucida Sans Unicode"/>
          <w:sz w:val="18"/>
          <w:szCs w:val="18"/>
          <w:lang w:eastAsia="pl-PL"/>
        </w:rPr>
      </w:pPr>
      <w:r>
        <w:rPr>
          <w:rFonts w:eastAsia="Lucida Sans Unicode"/>
          <w:sz w:val="18"/>
          <w:szCs w:val="18"/>
          <w:lang w:eastAsia="pl-PL"/>
        </w:rPr>
        <w:t xml:space="preserve">imię i nazwisko lub nazwa inwestora oraz jego adres </w:t>
      </w:r>
    </w:p>
    <w:p w:rsidR="00477D97" w:rsidRDefault="00477D97" w:rsidP="00477D97">
      <w:pPr>
        <w:jc w:val="center"/>
        <w:rPr>
          <w:rFonts w:eastAsia="Lucida Sans Unicode"/>
          <w:b/>
          <w:szCs w:val="22"/>
          <w:lang w:eastAsia="pl-PL"/>
        </w:rPr>
      </w:pPr>
      <w:r>
        <w:rPr>
          <w:rFonts w:eastAsia="Lucida Sans Unicode"/>
          <w:b/>
          <w:szCs w:val="22"/>
          <w:lang w:eastAsia="pl-PL"/>
        </w:rPr>
        <w:t>Miejska Biblioteka Publiczna w Szprotawie</w:t>
      </w:r>
    </w:p>
    <w:p w:rsidR="00477D97" w:rsidRDefault="00477D97" w:rsidP="00477D97">
      <w:pPr>
        <w:jc w:val="center"/>
        <w:rPr>
          <w:rFonts w:eastAsia="Lucida Sans Unicode"/>
          <w:lang w:eastAsia="pl-PL"/>
        </w:rPr>
      </w:pPr>
      <w:r>
        <w:rPr>
          <w:rFonts w:eastAsia="Lucida Sans Unicode"/>
          <w:b/>
          <w:szCs w:val="22"/>
          <w:lang w:eastAsia="pl-PL"/>
        </w:rPr>
        <w:t>ul. Niepodległości 16, 67-300 Szprotawa</w:t>
      </w:r>
    </w:p>
    <w:p w:rsidR="007F3797" w:rsidRDefault="007F3797" w:rsidP="00136908">
      <w:pPr>
        <w:jc w:val="center"/>
        <w:rPr>
          <w:rFonts w:eastAsia="Lucida Sans Unicode"/>
          <w:b/>
          <w:szCs w:val="22"/>
          <w:lang w:eastAsia="pl-PL"/>
        </w:rPr>
      </w:pPr>
    </w:p>
    <w:p w:rsidR="007F3797" w:rsidRDefault="007F3797" w:rsidP="00136908">
      <w:pPr>
        <w:jc w:val="center"/>
        <w:rPr>
          <w:rFonts w:eastAsia="Lucida Sans Unicode"/>
          <w:b/>
          <w:szCs w:val="22"/>
          <w:lang w:eastAsia="pl-PL"/>
        </w:rPr>
      </w:pPr>
    </w:p>
    <w:p w:rsidR="000552A9" w:rsidRDefault="000552A9" w:rsidP="00136908">
      <w:pPr>
        <w:jc w:val="center"/>
        <w:rPr>
          <w:rFonts w:eastAsia="Lucida Sans Unicode"/>
          <w:b/>
          <w:szCs w:val="22"/>
          <w:lang w:eastAsia="pl-PL"/>
        </w:rPr>
      </w:pPr>
    </w:p>
    <w:p w:rsidR="000552A9" w:rsidRDefault="000552A9" w:rsidP="00136908">
      <w:pPr>
        <w:jc w:val="center"/>
        <w:rPr>
          <w:rFonts w:eastAsia="Lucida Sans Unicode"/>
          <w:b/>
          <w:szCs w:val="22"/>
          <w:lang w:eastAsia="pl-PL"/>
        </w:rPr>
      </w:pPr>
    </w:p>
    <w:p w:rsidR="000552A9" w:rsidRDefault="000552A9" w:rsidP="00136908">
      <w:pPr>
        <w:jc w:val="center"/>
        <w:rPr>
          <w:rFonts w:eastAsia="Lucida Sans Unicode"/>
          <w:b/>
          <w:szCs w:val="22"/>
          <w:lang w:eastAsia="pl-PL"/>
        </w:rPr>
      </w:pPr>
    </w:p>
    <w:p w:rsidR="007F3797" w:rsidRPr="00136908" w:rsidRDefault="007F3797" w:rsidP="00136908">
      <w:pPr>
        <w:jc w:val="center"/>
        <w:rPr>
          <w:rFonts w:eastAsia="Lucida Sans Unicode"/>
          <w:b/>
          <w:szCs w:val="22"/>
          <w:lang w:eastAsia="pl-PL"/>
        </w:rPr>
      </w:pPr>
    </w:p>
    <w:p w:rsidR="00664578" w:rsidRPr="00C92AF0" w:rsidRDefault="00664578" w:rsidP="000F08EA">
      <w:pPr>
        <w:rPr>
          <w:sz w:val="24"/>
        </w:rPr>
      </w:pPr>
      <w:r>
        <w:rPr>
          <w:sz w:val="20"/>
        </w:rPr>
        <w:t>zakres opracowania</w:t>
      </w:r>
      <w:r w:rsidR="000F08EA" w:rsidRPr="00DE1EB0">
        <w:rPr>
          <w:sz w:val="20"/>
        </w:rPr>
        <w:t>:</w:t>
      </w:r>
    </w:p>
    <w:tbl>
      <w:tblPr>
        <w:tblW w:w="9855" w:type="dxa"/>
        <w:jc w:val="center"/>
        <w:tblLayout w:type="fixed"/>
        <w:tblCellMar>
          <w:left w:w="70" w:type="dxa"/>
          <w:right w:w="70" w:type="dxa"/>
        </w:tblCellMar>
        <w:tblLook w:val="0000"/>
      </w:tblPr>
      <w:tblGrid>
        <w:gridCol w:w="2164"/>
        <w:gridCol w:w="2693"/>
        <w:gridCol w:w="2232"/>
        <w:gridCol w:w="2766"/>
      </w:tblGrid>
      <w:tr w:rsidR="000F08EA" w:rsidRPr="0031016E" w:rsidTr="00111277">
        <w:trPr>
          <w:trHeight w:val="585"/>
          <w:jc w:val="center"/>
        </w:trPr>
        <w:tc>
          <w:tcPr>
            <w:tcW w:w="2164" w:type="dxa"/>
            <w:tcBorders>
              <w:top w:val="single" w:sz="4" w:space="0" w:color="000000"/>
              <w:left w:val="single" w:sz="4" w:space="0" w:color="000000"/>
              <w:bottom w:val="single" w:sz="4" w:space="0" w:color="000000"/>
            </w:tcBorders>
            <w:vAlign w:val="center"/>
          </w:tcPr>
          <w:p w:rsidR="000F08EA" w:rsidRPr="00C92AF0" w:rsidRDefault="000F08EA" w:rsidP="007F4144">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BRANŻA:</w:t>
            </w:r>
          </w:p>
        </w:tc>
        <w:tc>
          <w:tcPr>
            <w:tcW w:w="2693" w:type="dxa"/>
            <w:tcBorders>
              <w:top w:val="single" w:sz="4" w:space="0" w:color="000000"/>
              <w:left w:val="single" w:sz="4" w:space="0" w:color="000000"/>
              <w:bottom w:val="single" w:sz="4" w:space="0" w:color="000000"/>
            </w:tcBorders>
            <w:vAlign w:val="center"/>
          </w:tcPr>
          <w:p w:rsidR="000F08EA" w:rsidRPr="00C92AF0" w:rsidRDefault="000F08EA" w:rsidP="007F4144">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IMIĘ I NAZWISKO</w:t>
            </w:r>
            <w:r w:rsidR="00664578" w:rsidRPr="00C92AF0">
              <w:rPr>
                <w:rFonts w:ascii="Century Gothic" w:hAnsi="Century Gothic"/>
                <w:b/>
                <w:sz w:val="18"/>
                <w:szCs w:val="18"/>
                <w:lang w:eastAsia="ar-SA"/>
              </w:rPr>
              <w:t xml:space="preserve"> PROJEKTANTA</w:t>
            </w:r>
            <w:r w:rsidRPr="00C92AF0">
              <w:rPr>
                <w:rFonts w:ascii="Century Gothic" w:hAnsi="Century Gothic"/>
                <w:b/>
                <w:sz w:val="18"/>
                <w:szCs w:val="18"/>
                <w:lang w:eastAsia="ar-SA"/>
              </w:rPr>
              <w:t>:</w:t>
            </w:r>
          </w:p>
        </w:tc>
        <w:tc>
          <w:tcPr>
            <w:tcW w:w="2232" w:type="dxa"/>
            <w:tcBorders>
              <w:top w:val="single" w:sz="4" w:space="0" w:color="000000"/>
              <w:left w:val="single" w:sz="4" w:space="0" w:color="000000"/>
              <w:bottom w:val="single" w:sz="4" w:space="0" w:color="000000"/>
            </w:tcBorders>
            <w:vAlign w:val="center"/>
          </w:tcPr>
          <w:p w:rsidR="000F08EA" w:rsidRPr="00C92AF0" w:rsidRDefault="000F08EA" w:rsidP="007F4144">
            <w:pPr>
              <w:pStyle w:val="Bezodstpw"/>
              <w:spacing w:before="120" w:after="120" w:line="276" w:lineRule="auto"/>
              <w:jc w:val="center"/>
              <w:rPr>
                <w:rFonts w:ascii="Century Gothic" w:hAnsi="Century Gothic" w:cs="MV Boli"/>
                <w:b/>
                <w:sz w:val="18"/>
                <w:szCs w:val="18"/>
                <w:lang w:eastAsia="ar-SA"/>
              </w:rPr>
            </w:pPr>
            <w:r w:rsidRPr="00C92AF0">
              <w:rPr>
                <w:rFonts w:ascii="Century Gothic" w:hAnsi="Century Gothic" w:cs="MV Boli"/>
                <w:b/>
                <w:sz w:val="18"/>
                <w:szCs w:val="18"/>
                <w:lang w:eastAsia="ar-SA"/>
              </w:rPr>
              <w:t>Nr uprawnień:</w:t>
            </w:r>
          </w:p>
        </w:tc>
        <w:tc>
          <w:tcPr>
            <w:tcW w:w="2766" w:type="dxa"/>
            <w:tcBorders>
              <w:top w:val="single" w:sz="4" w:space="0" w:color="000000"/>
              <w:left w:val="single" w:sz="4" w:space="0" w:color="000000"/>
              <w:bottom w:val="single" w:sz="4" w:space="0" w:color="000000"/>
              <w:right w:val="single" w:sz="4" w:space="0" w:color="000000"/>
            </w:tcBorders>
            <w:vAlign w:val="center"/>
          </w:tcPr>
          <w:p w:rsidR="000F08EA" w:rsidRPr="00C92AF0" w:rsidRDefault="000F08EA" w:rsidP="007F4144">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 xml:space="preserve">Podpis: </w:t>
            </w:r>
          </w:p>
        </w:tc>
      </w:tr>
      <w:tr w:rsidR="0087585B" w:rsidRPr="0031016E" w:rsidTr="00C96288">
        <w:trPr>
          <w:trHeight w:hRule="exact" w:val="1196"/>
          <w:jc w:val="center"/>
        </w:trPr>
        <w:tc>
          <w:tcPr>
            <w:tcW w:w="2164" w:type="dxa"/>
            <w:tcBorders>
              <w:top w:val="single" w:sz="4" w:space="0" w:color="000000"/>
              <w:left w:val="single" w:sz="4" w:space="0" w:color="000000"/>
              <w:bottom w:val="single" w:sz="4" w:space="0" w:color="000000"/>
            </w:tcBorders>
            <w:vAlign w:val="center"/>
          </w:tcPr>
          <w:p w:rsidR="0087585B" w:rsidRDefault="0087585B" w:rsidP="00C96288">
            <w:pPr>
              <w:pStyle w:val="Bezodstpw"/>
              <w:spacing w:before="120" w:after="120"/>
              <w:jc w:val="center"/>
              <w:rPr>
                <w:rFonts w:ascii="Century Gothic" w:hAnsi="Century Gothic"/>
                <w:b/>
                <w:sz w:val="18"/>
                <w:szCs w:val="18"/>
              </w:rPr>
            </w:pPr>
            <w:r>
              <w:rPr>
                <w:rFonts w:ascii="Century Gothic" w:hAnsi="Century Gothic"/>
                <w:b/>
                <w:sz w:val="18"/>
                <w:szCs w:val="18"/>
              </w:rPr>
              <w:t>Architektura Zagospodarowanie</w:t>
            </w:r>
          </w:p>
          <w:p w:rsidR="0087585B" w:rsidRPr="00664578" w:rsidRDefault="0087585B" w:rsidP="00C96288">
            <w:pPr>
              <w:pStyle w:val="Bezodstpw"/>
              <w:spacing w:before="120" w:after="120"/>
              <w:jc w:val="center"/>
              <w:rPr>
                <w:rFonts w:ascii="Century Gothic" w:hAnsi="Century Gothic"/>
                <w:b/>
                <w:sz w:val="18"/>
                <w:szCs w:val="18"/>
              </w:rPr>
            </w:pPr>
          </w:p>
        </w:tc>
        <w:tc>
          <w:tcPr>
            <w:tcW w:w="2693" w:type="dxa"/>
            <w:tcBorders>
              <w:top w:val="single" w:sz="4" w:space="0" w:color="000000"/>
              <w:left w:val="single" w:sz="4" w:space="0" w:color="000000"/>
              <w:bottom w:val="single" w:sz="4" w:space="0" w:color="000000"/>
            </w:tcBorders>
            <w:vAlign w:val="center"/>
          </w:tcPr>
          <w:p w:rsidR="0087585B" w:rsidRPr="0031016E" w:rsidRDefault="0087585B" w:rsidP="0087585B">
            <w:pPr>
              <w:pStyle w:val="Bezodstpw"/>
              <w:spacing w:before="120" w:after="120" w:line="276" w:lineRule="auto"/>
              <w:jc w:val="center"/>
              <w:rPr>
                <w:rFonts w:ascii="Century Gothic" w:hAnsi="Century Gothic"/>
                <w:sz w:val="18"/>
                <w:szCs w:val="18"/>
              </w:rPr>
            </w:pPr>
            <w:r>
              <w:rPr>
                <w:rFonts w:ascii="Century Gothic" w:hAnsi="Century Gothic"/>
                <w:sz w:val="18"/>
                <w:szCs w:val="18"/>
              </w:rPr>
              <w:t>mgr inż. arch. Barbara Mikołajczak</w:t>
            </w:r>
          </w:p>
        </w:tc>
        <w:tc>
          <w:tcPr>
            <w:tcW w:w="2232" w:type="dxa"/>
            <w:tcBorders>
              <w:top w:val="single" w:sz="4" w:space="0" w:color="000000"/>
              <w:left w:val="single" w:sz="4" w:space="0" w:color="000000"/>
              <w:bottom w:val="single" w:sz="4" w:space="0" w:color="000000"/>
            </w:tcBorders>
            <w:vAlign w:val="center"/>
          </w:tcPr>
          <w:p w:rsidR="0087585B" w:rsidRPr="009D1990" w:rsidRDefault="0087585B" w:rsidP="0087585B">
            <w:pPr>
              <w:pStyle w:val="Bezodstpw"/>
              <w:rPr>
                <w:rFonts w:ascii="Century Gothic" w:hAnsi="Century Gothic"/>
                <w:sz w:val="16"/>
                <w:szCs w:val="16"/>
              </w:rPr>
            </w:pPr>
            <w:r w:rsidRPr="009D1990">
              <w:rPr>
                <w:rFonts w:ascii="Century Gothic" w:hAnsi="Century Gothic"/>
                <w:sz w:val="16"/>
                <w:szCs w:val="16"/>
              </w:rPr>
              <w:t>Upr</w:t>
            </w:r>
            <w:r>
              <w:rPr>
                <w:rFonts w:ascii="Century Gothic" w:hAnsi="Century Gothic"/>
                <w:sz w:val="16"/>
                <w:szCs w:val="16"/>
              </w:rPr>
              <w:t>.</w:t>
            </w:r>
            <w:r w:rsidRPr="009D1990">
              <w:rPr>
                <w:rFonts w:ascii="Century Gothic" w:hAnsi="Century Gothic"/>
                <w:sz w:val="16"/>
                <w:szCs w:val="16"/>
              </w:rPr>
              <w:t xml:space="preserve"> bud</w:t>
            </w:r>
            <w:r>
              <w:rPr>
                <w:rFonts w:ascii="Century Gothic" w:hAnsi="Century Gothic"/>
                <w:sz w:val="16"/>
                <w:szCs w:val="16"/>
              </w:rPr>
              <w:t>. Nr 95/79/Zg</w:t>
            </w:r>
          </w:p>
          <w:p w:rsidR="0087585B" w:rsidRDefault="0087585B" w:rsidP="0087585B">
            <w:pPr>
              <w:pStyle w:val="Bezodstpw"/>
              <w:rPr>
                <w:rFonts w:ascii="Century Gothic" w:hAnsi="Century Gothic"/>
                <w:sz w:val="16"/>
                <w:szCs w:val="16"/>
              </w:rPr>
            </w:pPr>
            <w:r w:rsidRPr="009D1990">
              <w:rPr>
                <w:rFonts w:ascii="Century Gothic" w:hAnsi="Century Gothic"/>
                <w:sz w:val="16"/>
                <w:szCs w:val="16"/>
              </w:rPr>
              <w:t xml:space="preserve">w specj. </w:t>
            </w:r>
            <w:r>
              <w:rPr>
                <w:rFonts w:ascii="Century Gothic" w:hAnsi="Century Gothic"/>
                <w:sz w:val="16"/>
                <w:szCs w:val="16"/>
              </w:rPr>
              <w:t>architektonicznej</w:t>
            </w:r>
          </w:p>
          <w:p w:rsidR="0087585B" w:rsidRPr="00AF3FB0" w:rsidRDefault="0087585B" w:rsidP="0087585B">
            <w:pPr>
              <w:pStyle w:val="Bezodstpw"/>
              <w:jc w:val="center"/>
              <w:rPr>
                <w:rFonts w:ascii="Century Gothic" w:hAnsi="Century Gothic"/>
                <w:sz w:val="16"/>
                <w:szCs w:val="16"/>
              </w:rPr>
            </w:pPr>
          </w:p>
        </w:tc>
        <w:tc>
          <w:tcPr>
            <w:tcW w:w="2766" w:type="dxa"/>
            <w:tcBorders>
              <w:top w:val="single" w:sz="4" w:space="0" w:color="000000"/>
              <w:left w:val="single" w:sz="4" w:space="0" w:color="000000"/>
              <w:bottom w:val="single" w:sz="4" w:space="0" w:color="000000"/>
              <w:right w:val="single" w:sz="4" w:space="0" w:color="000000"/>
            </w:tcBorders>
            <w:vAlign w:val="center"/>
          </w:tcPr>
          <w:p w:rsidR="0087585B" w:rsidRPr="0031016E" w:rsidRDefault="0087585B" w:rsidP="007F4144">
            <w:pPr>
              <w:pStyle w:val="Bezodstpw"/>
              <w:spacing w:before="120" w:after="120" w:line="276" w:lineRule="auto"/>
              <w:rPr>
                <w:rFonts w:ascii="Century Gothic" w:hAnsi="Century Gothic"/>
                <w:sz w:val="18"/>
                <w:szCs w:val="18"/>
              </w:rPr>
            </w:pPr>
          </w:p>
        </w:tc>
      </w:tr>
      <w:tr w:rsidR="0087585B" w:rsidRPr="0031016E" w:rsidTr="00C96288">
        <w:trPr>
          <w:trHeight w:hRule="exact" w:val="1196"/>
          <w:jc w:val="center"/>
        </w:trPr>
        <w:tc>
          <w:tcPr>
            <w:tcW w:w="2164" w:type="dxa"/>
            <w:tcBorders>
              <w:top w:val="single" w:sz="4" w:space="0" w:color="000000"/>
              <w:left w:val="single" w:sz="4" w:space="0" w:color="000000"/>
              <w:bottom w:val="single" w:sz="4" w:space="0" w:color="000000"/>
            </w:tcBorders>
            <w:vAlign w:val="center"/>
          </w:tcPr>
          <w:p w:rsidR="0087585B" w:rsidRDefault="0087585B" w:rsidP="0087585B">
            <w:pPr>
              <w:pStyle w:val="Bezodstpw"/>
              <w:spacing w:before="120" w:after="120"/>
              <w:jc w:val="center"/>
              <w:rPr>
                <w:rFonts w:ascii="Century Gothic" w:hAnsi="Century Gothic"/>
                <w:b/>
                <w:sz w:val="18"/>
                <w:szCs w:val="18"/>
              </w:rPr>
            </w:pPr>
            <w:r>
              <w:rPr>
                <w:rFonts w:ascii="Century Gothic" w:hAnsi="Century Gothic"/>
                <w:b/>
                <w:sz w:val="18"/>
                <w:szCs w:val="18"/>
              </w:rPr>
              <w:t>Architektura Zagospodarowanie</w:t>
            </w:r>
          </w:p>
          <w:p w:rsidR="0087585B" w:rsidRDefault="0087585B" w:rsidP="0087585B">
            <w:pPr>
              <w:pStyle w:val="Bezodstpw"/>
              <w:spacing w:before="120" w:after="120"/>
              <w:jc w:val="center"/>
              <w:rPr>
                <w:rFonts w:ascii="Century Gothic" w:hAnsi="Century Gothic"/>
                <w:b/>
                <w:sz w:val="18"/>
                <w:szCs w:val="18"/>
              </w:rPr>
            </w:pPr>
            <w:r>
              <w:rPr>
                <w:rFonts w:ascii="Century Gothic" w:hAnsi="Century Gothic"/>
                <w:b/>
                <w:sz w:val="18"/>
                <w:szCs w:val="18"/>
              </w:rPr>
              <w:t>Projektant sprawdzający</w:t>
            </w:r>
          </w:p>
        </w:tc>
        <w:tc>
          <w:tcPr>
            <w:tcW w:w="2693" w:type="dxa"/>
            <w:tcBorders>
              <w:top w:val="single" w:sz="4" w:space="0" w:color="000000"/>
              <w:left w:val="single" w:sz="4" w:space="0" w:color="000000"/>
              <w:bottom w:val="single" w:sz="4" w:space="0" w:color="000000"/>
            </w:tcBorders>
            <w:vAlign w:val="center"/>
          </w:tcPr>
          <w:p w:rsidR="0087585B" w:rsidRDefault="0087585B" w:rsidP="0087585B">
            <w:pPr>
              <w:pStyle w:val="Bezodstpw"/>
              <w:spacing w:before="120" w:after="120" w:line="276" w:lineRule="auto"/>
              <w:jc w:val="center"/>
              <w:rPr>
                <w:rFonts w:ascii="Century Gothic" w:hAnsi="Century Gothic"/>
                <w:sz w:val="18"/>
                <w:szCs w:val="18"/>
              </w:rPr>
            </w:pPr>
            <w:r>
              <w:rPr>
                <w:rFonts w:ascii="Century Gothic" w:hAnsi="Century Gothic"/>
                <w:sz w:val="18"/>
                <w:szCs w:val="18"/>
              </w:rPr>
              <w:t>mgr inż. arch. Iwona Kubacka - Kazieczko</w:t>
            </w:r>
          </w:p>
        </w:tc>
        <w:tc>
          <w:tcPr>
            <w:tcW w:w="2232" w:type="dxa"/>
            <w:tcBorders>
              <w:top w:val="single" w:sz="4" w:space="0" w:color="000000"/>
              <w:left w:val="single" w:sz="4" w:space="0" w:color="000000"/>
              <w:bottom w:val="single" w:sz="4" w:space="0" w:color="000000"/>
            </w:tcBorders>
            <w:vAlign w:val="center"/>
          </w:tcPr>
          <w:p w:rsidR="0087585B" w:rsidRPr="009D1990" w:rsidRDefault="0087585B" w:rsidP="0087585B">
            <w:pPr>
              <w:pStyle w:val="Bezodstpw"/>
              <w:jc w:val="center"/>
              <w:rPr>
                <w:rFonts w:ascii="Century Gothic" w:hAnsi="Century Gothic"/>
                <w:sz w:val="16"/>
                <w:szCs w:val="16"/>
              </w:rPr>
            </w:pPr>
            <w:r w:rsidRPr="009D1990">
              <w:rPr>
                <w:rFonts w:ascii="Century Gothic" w:hAnsi="Century Gothic"/>
                <w:sz w:val="16"/>
                <w:szCs w:val="16"/>
              </w:rPr>
              <w:t>Upr</w:t>
            </w:r>
            <w:r>
              <w:rPr>
                <w:rFonts w:ascii="Century Gothic" w:hAnsi="Century Gothic"/>
                <w:sz w:val="16"/>
                <w:szCs w:val="16"/>
              </w:rPr>
              <w:t>.</w:t>
            </w:r>
            <w:r w:rsidRPr="009D1990">
              <w:rPr>
                <w:rFonts w:ascii="Century Gothic" w:hAnsi="Century Gothic"/>
                <w:sz w:val="16"/>
                <w:szCs w:val="16"/>
              </w:rPr>
              <w:t xml:space="preserve"> bud</w:t>
            </w:r>
            <w:r>
              <w:rPr>
                <w:rFonts w:ascii="Century Gothic" w:hAnsi="Century Gothic"/>
                <w:sz w:val="16"/>
                <w:szCs w:val="16"/>
              </w:rPr>
              <w:t>. Nr 74/91/Zg</w:t>
            </w:r>
          </w:p>
          <w:p w:rsidR="0087585B" w:rsidRDefault="0087585B" w:rsidP="0087585B">
            <w:pPr>
              <w:pStyle w:val="Bezodstpw"/>
              <w:rPr>
                <w:rFonts w:ascii="Century Gothic" w:hAnsi="Century Gothic"/>
                <w:sz w:val="16"/>
                <w:szCs w:val="16"/>
              </w:rPr>
            </w:pPr>
            <w:r w:rsidRPr="009D1990">
              <w:rPr>
                <w:rFonts w:ascii="Century Gothic" w:hAnsi="Century Gothic"/>
                <w:sz w:val="16"/>
                <w:szCs w:val="16"/>
              </w:rPr>
              <w:t xml:space="preserve">w specj. </w:t>
            </w:r>
            <w:r>
              <w:rPr>
                <w:rFonts w:ascii="Century Gothic" w:hAnsi="Century Gothic"/>
                <w:sz w:val="16"/>
                <w:szCs w:val="16"/>
              </w:rPr>
              <w:t>architektonicznej</w:t>
            </w:r>
          </w:p>
          <w:p w:rsidR="0087585B" w:rsidRDefault="0087585B" w:rsidP="0087585B">
            <w:pPr>
              <w:pStyle w:val="Bezodstpw"/>
              <w:jc w:val="center"/>
              <w:rPr>
                <w:rFonts w:ascii="Century Gothic" w:hAnsi="Century Gothic"/>
                <w:sz w:val="16"/>
                <w:szCs w:val="16"/>
              </w:rPr>
            </w:pPr>
          </w:p>
        </w:tc>
        <w:tc>
          <w:tcPr>
            <w:tcW w:w="2766" w:type="dxa"/>
            <w:tcBorders>
              <w:top w:val="single" w:sz="4" w:space="0" w:color="000000"/>
              <w:left w:val="single" w:sz="4" w:space="0" w:color="000000"/>
              <w:bottom w:val="single" w:sz="4" w:space="0" w:color="000000"/>
              <w:right w:val="single" w:sz="4" w:space="0" w:color="000000"/>
            </w:tcBorders>
            <w:vAlign w:val="center"/>
          </w:tcPr>
          <w:p w:rsidR="0087585B" w:rsidRPr="0031016E" w:rsidRDefault="0087585B" w:rsidP="007F4144">
            <w:pPr>
              <w:pStyle w:val="Bezodstpw"/>
              <w:spacing w:before="120" w:after="120" w:line="276" w:lineRule="auto"/>
              <w:rPr>
                <w:rFonts w:ascii="Century Gothic" w:hAnsi="Century Gothic"/>
                <w:sz w:val="18"/>
                <w:szCs w:val="18"/>
              </w:rPr>
            </w:pPr>
          </w:p>
        </w:tc>
      </w:tr>
    </w:tbl>
    <w:p w:rsidR="00F42AF1" w:rsidRDefault="00F42AF1" w:rsidP="00111277">
      <w:pPr>
        <w:jc w:val="center"/>
        <w:rPr>
          <w:sz w:val="20"/>
        </w:rPr>
      </w:pPr>
    </w:p>
    <w:p w:rsidR="00F42AF1" w:rsidRDefault="00F42AF1" w:rsidP="00111277">
      <w:pPr>
        <w:jc w:val="center"/>
        <w:rPr>
          <w:sz w:val="20"/>
        </w:rPr>
      </w:pPr>
    </w:p>
    <w:p w:rsidR="0000170C" w:rsidRDefault="0000170C" w:rsidP="0087585B">
      <w:pPr>
        <w:rPr>
          <w:sz w:val="20"/>
        </w:rPr>
      </w:pPr>
    </w:p>
    <w:p w:rsidR="0000170C" w:rsidRDefault="0000170C" w:rsidP="00111277">
      <w:pPr>
        <w:jc w:val="center"/>
        <w:rPr>
          <w:sz w:val="20"/>
        </w:rPr>
      </w:pPr>
    </w:p>
    <w:p w:rsidR="0000170C" w:rsidRDefault="0000170C" w:rsidP="00111277">
      <w:pPr>
        <w:jc w:val="center"/>
        <w:rPr>
          <w:sz w:val="20"/>
        </w:rPr>
      </w:pPr>
    </w:p>
    <w:p w:rsidR="0087585B" w:rsidRDefault="0087585B" w:rsidP="00111277">
      <w:pPr>
        <w:jc w:val="center"/>
        <w:rPr>
          <w:sz w:val="20"/>
        </w:rPr>
      </w:pPr>
    </w:p>
    <w:p w:rsidR="00F42AF1" w:rsidRDefault="00F42AF1" w:rsidP="00111277">
      <w:pPr>
        <w:jc w:val="center"/>
        <w:rPr>
          <w:sz w:val="20"/>
        </w:rPr>
      </w:pPr>
    </w:p>
    <w:p w:rsidR="00F42AF1" w:rsidRDefault="00F42AF1" w:rsidP="00111277">
      <w:pPr>
        <w:jc w:val="center"/>
        <w:rPr>
          <w:sz w:val="20"/>
        </w:rPr>
      </w:pPr>
    </w:p>
    <w:p w:rsidR="00C96288" w:rsidRPr="00F03DDA" w:rsidRDefault="0087585B" w:rsidP="00C96288">
      <w:pPr>
        <w:jc w:val="center"/>
        <w:rPr>
          <w:sz w:val="20"/>
        </w:rPr>
      </w:pPr>
      <w:r>
        <w:rPr>
          <w:sz w:val="20"/>
        </w:rPr>
        <w:t>Szprotawa</w:t>
      </w:r>
      <w:r w:rsidR="00C96288" w:rsidRPr="00F03DDA">
        <w:rPr>
          <w:sz w:val="20"/>
        </w:rPr>
        <w:t xml:space="preserve">, </w:t>
      </w:r>
      <w:r w:rsidR="00C96288">
        <w:rPr>
          <w:sz w:val="20"/>
        </w:rPr>
        <w:t>2</w:t>
      </w:r>
      <w:r>
        <w:rPr>
          <w:sz w:val="20"/>
        </w:rPr>
        <w:t>4</w:t>
      </w:r>
      <w:r w:rsidR="00C96288">
        <w:rPr>
          <w:sz w:val="20"/>
        </w:rPr>
        <w:t>.</w:t>
      </w:r>
      <w:r w:rsidR="00C96288" w:rsidRPr="00F03DDA">
        <w:rPr>
          <w:sz w:val="20"/>
        </w:rPr>
        <w:t>0</w:t>
      </w:r>
      <w:r>
        <w:rPr>
          <w:sz w:val="20"/>
        </w:rPr>
        <w:t>5</w:t>
      </w:r>
      <w:r w:rsidR="00C96288" w:rsidRPr="00F03DDA">
        <w:rPr>
          <w:sz w:val="20"/>
        </w:rPr>
        <w:t>.202</w:t>
      </w:r>
      <w:r w:rsidR="00C96288">
        <w:rPr>
          <w:sz w:val="20"/>
        </w:rPr>
        <w:t>4</w:t>
      </w:r>
      <w:r w:rsidR="00C96288" w:rsidRPr="00F03DDA">
        <w:rPr>
          <w:sz w:val="20"/>
        </w:rPr>
        <w:t xml:space="preserve"> r.</w:t>
      </w:r>
    </w:p>
    <w:p w:rsidR="00F42AF1" w:rsidRDefault="00F42AF1" w:rsidP="00111277">
      <w:pPr>
        <w:jc w:val="center"/>
        <w:rPr>
          <w:sz w:val="20"/>
        </w:rPr>
      </w:pPr>
    </w:p>
    <w:p w:rsidR="00555764" w:rsidRPr="00F61CFE" w:rsidRDefault="00555764" w:rsidP="000F08EA">
      <w:pPr>
        <w:rPr>
          <w:b/>
          <w:lang w:eastAsia="pl-PL"/>
        </w:rPr>
      </w:pPr>
      <w:r w:rsidRPr="002A700D">
        <w:rPr>
          <w:b/>
          <w:lang w:eastAsia="pl-PL"/>
        </w:rPr>
        <w:lastRenderedPageBreak/>
        <w:t>SPIS ZAWARTOŚCI:</w:t>
      </w:r>
    </w:p>
    <w:p w:rsidR="00555764" w:rsidRPr="00033A64" w:rsidRDefault="00555764" w:rsidP="00DA5F28">
      <w:pPr>
        <w:spacing w:line="360" w:lineRule="auto"/>
        <w:rPr>
          <w:sz w:val="20"/>
          <w:lang w:eastAsia="pl-PL"/>
        </w:rPr>
      </w:pPr>
    </w:p>
    <w:p w:rsidR="00D10D4C" w:rsidRDefault="00033A64" w:rsidP="00D10D4C">
      <w:pPr>
        <w:spacing w:after="240"/>
        <w:rPr>
          <w:sz w:val="20"/>
          <w:lang w:eastAsia="pl-PL"/>
        </w:rPr>
      </w:pPr>
      <w:r w:rsidRPr="00033A64">
        <w:rPr>
          <w:sz w:val="20"/>
          <w:lang w:eastAsia="pl-PL"/>
        </w:rPr>
        <w:t xml:space="preserve">1. </w:t>
      </w:r>
      <w:r w:rsidR="00555764" w:rsidRPr="00033A64">
        <w:rPr>
          <w:sz w:val="20"/>
          <w:lang w:eastAsia="pl-PL"/>
        </w:rPr>
        <w:t>Strona tytułowa</w:t>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Pr>
          <w:sz w:val="20"/>
          <w:u w:val="dotted"/>
          <w:lang w:eastAsia="pl-PL"/>
        </w:rPr>
        <w:tab/>
      </w:r>
      <w:r w:rsidR="002F16BD" w:rsidRPr="00033A64">
        <w:rPr>
          <w:sz w:val="20"/>
          <w:lang w:eastAsia="pl-PL"/>
        </w:rPr>
        <w:t>1</w:t>
      </w:r>
    </w:p>
    <w:p w:rsidR="00550435" w:rsidRPr="00033A64" w:rsidRDefault="00033A64" w:rsidP="00D10D4C">
      <w:pPr>
        <w:spacing w:after="240"/>
        <w:rPr>
          <w:sz w:val="20"/>
          <w:lang w:eastAsia="pl-PL"/>
        </w:rPr>
      </w:pPr>
      <w:r w:rsidRPr="00033A64">
        <w:rPr>
          <w:sz w:val="20"/>
          <w:lang w:eastAsia="pl-PL"/>
        </w:rPr>
        <w:t xml:space="preserve">2. </w:t>
      </w:r>
      <w:r w:rsidR="00555764" w:rsidRPr="00033A64">
        <w:rPr>
          <w:sz w:val="20"/>
          <w:lang w:eastAsia="pl-PL"/>
        </w:rPr>
        <w:t xml:space="preserve">Spis </w:t>
      </w:r>
      <w:r w:rsidRPr="00033A64">
        <w:rPr>
          <w:sz w:val="20"/>
          <w:lang w:eastAsia="pl-PL"/>
        </w:rPr>
        <w:t>treści</w:t>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Pr>
          <w:sz w:val="20"/>
          <w:u w:val="dotted"/>
          <w:lang w:eastAsia="pl-PL"/>
        </w:rPr>
        <w:tab/>
      </w:r>
      <w:r w:rsidR="001B30A4" w:rsidRPr="001B30A4">
        <w:rPr>
          <w:sz w:val="20"/>
          <w:u w:val="dotted"/>
          <w:lang w:eastAsia="pl-PL"/>
        </w:rPr>
        <w:tab/>
      </w:r>
      <w:r w:rsidR="002F16BD" w:rsidRPr="00033A64">
        <w:rPr>
          <w:sz w:val="20"/>
          <w:lang w:eastAsia="pl-PL"/>
        </w:rPr>
        <w:t>2</w:t>
      </w:r>
    </w:p>
    <w:p w:rsidR="00033A64" w:rsidRDefault="00033A64" w:rsidP="00550435">
      <w:pPr>
        <w:jc w:val="left"/>
        <w:rPr>
          <w:sz w:val="20"/>
          <w:lang w:eastAsia="pl-PL"/>
        </w:rPr>
      </w:pPr>
      <w:r w:rsidRPr="00033A64">
        <w:rPr>
          <w:sz w:val="20"/>
          <w:lang w:eastAsia="pl-PL"/>
        </w:rPr>
        <w:t xml:space="preserve">3. Oświadczenia oraz </w:t>
      </w:r>
      <w:r>
        <w:rPr>
          <w:sz w:val="20"/>
          <w:lang w:eastAsia="pl-PL"/>
        </w:rPr>
        <w:t>kopia uprawnień i zaświadczenia OIIB projektantów:</w:t>
      </w:r>
      <w:r w:rsidR="004839B8" w:rsidRPr="004839B8">
        <w:rPr>
          <w:sz w:val="20"/>
          <w:u w:val="dotted"/>
          <w:lang w:eastAsia="pl-PL"/>
        </w:rPr>
        <w:tab/>
      </w:r>
      <w:r w:rsidR="004839B8" w:rsidRPr="004839B8">
        <w:rPr>
          <w:sz w:val="20"/>
          <w:u w:val="dotted"/>
          <w:lang w:eastAsia="pl-PL"/>
        </w:rPr>
        <w:tab/>
      </w:r>
      <w:r w:rsidR="004839B8" w:rsidRPr="004839B8">
        <w:rPr>
          <w:sz w:val="20"/>
          <w:u w:val="dotted"/>
          <w:lang w:eastAsia="pl-PL"/>
        </w:rPr>
        <w:tab/>
      </w:r>
      <w:r w:rsidR="004839B8">
        <w:rPr>
          <w:sz w:val="20"/>
          <w:lang w:eastAsia="pl-PL"/>
        </w:rPr>
        <w:t>3</w:t>
      </w:r>
    </w:p>
    <w:p w:rsidR="00A672F8" w:rsidRDefault="00A672F8" w:rsidP="00550435">
      <w:pPr>
        <w:jc w:val="left"/>
        <w:rPr>
          <w:sz w:val="20"/>
          <w:lang w:eastAsia="pl-PL"/>
        </w:rPr>
      </w:pPr>
      <w:r>
        <w:rPr>
          <w:sz w:val="20"/>
          <w:lang w:eastAsia="pl-PL"/>
        </w:rPr>
        <w:t>4. Opis do projektu zagospodarowania terenu:</w:t>
      </w:r>
    </w:p>
    <w:p w:rsidR="00A672F8" w:rsidRDefault="00A672F8" w:rsidP="00550435">
      <w:pPr>
        <w:jc w:val="left"/>
        <w:rPr>
          <w:sz w:val="20"/>
          <w:lang w:eastAsia="pl-PL"/>
        </w:rPr>
      </w:pPr>
      <w:r>
        <w:rPr>
          <w:sz w:val="20"/>
          <w:lang w:eastAsia="pl-PL"/>
        </w:rPr>
        <w:tab/>
        <w:t>1. Dane ogólne</w:t>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Pr>
          <w:sz w:val="20"/>
          <w:u w:val="dotted"/>
          <w:lang w:eastAsia="pl-PL"/>
        </w:rPr>
        <w:tab/>
      </w:r>
      <w:r w:rsidR="001B30A4" w:rsidRPr="001B30A4">
        <w:rPr>
          <w:sz w:val="20"/>
          <w:u w:val="dotted"/>
          <w:lang w:eastAsia="pl-PL"/>
        </w:rPr>
        <w:tab/>
      </w:r>
      <w:r w:rsidR="00D45EB2">
        <w:rPr>
          <w:sz w:val="20"/>
          <w:u w:val="dotted"/>
          <w:lang w:eastAsia="pl-PL"/>
        </w:rPr>
        <w:t>8</w:t>
      </w:r>
    </w:p>
    <w:p w:rsidR="00A672F8" w:rsidRDefault="00A672F8" w:rsidP="00550435">
      <w:pPr>
        <w:jc w:val="left"/>
        <w:rPr>
          <w:sz w:val="20"/>
          <w:lang w:eastAsia="pl-PL"/>
        </w:rPr>
      </w:pPr>
      <w:r>
        <w:rPr>
          <w:sz w:val="20"/>
          <w:lang w:eastAsia="pl-PL"/>
        </w:rPr>
        <w:tab/>
        <w:t>2. Przedmi</w:t>
      </w:r>
      <w:r w:rsidR="001B30A4">
        <w:rPr>
          <w:sz w:val="20"/>
          <w:lang w:eastAsia="pl-PL"/>
        </w:rPr>
        <w:t>ot inwestycji</w:t>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Pr>
          <w:sz w:val="20"/>
          <w:u w:val="dotted"/>
          <w:lang w:eastAsia="pl-PL"/>
        </w:rPr>
        <w:tab/>
      </w:r>
      <w:r w:rsidR="00D45EB2">
        <w:rPr>
          <w:sz w:val="20"/>
          <w:lang w:eastAsia="pl-PL"/>
        </w:rPr>
        <w:t>8</w:t>
      </w:r>
    </w:p>
    <w:p w:rsidR="00A672F8" w:rsidRDefault="00A672F8" w:rsidP="00550435">
      <w:pPr>
        <w:jc w:val="left"/>
        <w:rPr>
          <w:sz w:val="20"/>
          <w:lang w:eastAsia="pl-PL"/>
        </w:rPr>
      </w:pPr>
      <w:r>
        <w:rPr>
          <w:sz w:val="20"/>
          <w:lang w:eastAsia="pl-PL"/>
        </w:rPr>
        <w:tab/>
        <w:t>3. Podstawa opracowania</w:t>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Pr>
          <w:sz w:val="20"/>
          <w:u w:val="dotted"/>
          <w:lang w:eastAsia="pl-PL"/>
        </w:rPr>
        <w:tab/>
      </w:r>
      <w:r w:rsidR="00D45EB2">
        <w:rPr>
          <w:sz w:val="20"/>
          <w:lang w:eastAsia="pl-PL"/>
        </w:rPr>
        <w:t>8</w:t>
      </w:r>
    </w:p>
    <w:p w:rsidR="00A672F8" w:rsidRDefault="00A672F8" w:rsidP="00550435">
      <w:pPr>
        <w:jc w:val="left"/>
        <w:rPr>
          <w:sz w:val="20"/>
          <w:lang w:eastAsia="pl-PL"/>
        </w:rPr>
      </w:pPr>
      <w:r>
        <w:rPr>
          <w:sz w:val="20"/>
          <w:lang w:eastAsia="pl-PL"/>
        </w:rPr>
        <w:tab/>
        <w:t>4. Istniejący stan zagospodarowania działki</w:t>
      </w:r>
      <w:r w:rsidR="001B30A4">
        <w:rPr>
          <w:sz w:val="20"/>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1B30A4" w:rsidRPr="001B30A4">
        <w:rPr>
          <w:sz w:val="20"/>
          <w:u w:val="dotted"/>
          <w:lang w:eastAsia="pl-PL"/>
        </w:rPr>
        <w:tab/>
      </w:r>
      <w:r w:rsidR="00D45EB2">
        <w:rPr>
          <w:sz w:val="20"/>
          <w:u w:val="dotted"/>
          <w:lang w:eastAsia="pl-PL"/>
        </w:rPr>
        <w:t>9</w:t>
      </w:r>
    </w:p>
    <w:p w:rsidR="00B55835" w:rsidRDefault="00B55835" w:rsidP="00550435">
      <w:pPr>
        <w:jc w:val="left"/>
        <w:rPr>
          <w:sz w:val="20"/>
          <w:lang w:eastAsia="pl-PL"/>
        </w:rPr>
      </w:pPr>
      <w:r>
        <w:rPr>
          <w:sz w:val="20"/>
          <w:lang w:eastAsia="pl-PL"/>
        </w:rPr>
        <w:tab/>
        <w:t>5. Projektowane zagospodarowanie działki</w:t>
      </w:r>
      <w:r w:rsidR="00D10D4C">
        <w:rPr>
          <w:sz w:val="20"/>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45EB2">
        <w:rPr>
          <w:sz w:val="20"/>
          <w:lang w:eastAsia="pl-PL"/>
        </w:rPr>
        <w:t>9</w:t>
      </w:r>
    </w:p>
    <w:p w:rsidR="00B55835" w:rsidRDefault="00E02B75" w:rsidP="00B55835">
      <w:pPr>
        <w:ind w:firstLine="708"/>
        <w:jc w:val="left"/>
        <w:rPr>
          <w:sz w:val="20"/>
          <w:lang w:eastAsia="pl-PL"/>
        </w:rPr>
      </w:pPr>
      <w:r>
        <w:rPr>
          <w:sz w:val="20"/>
          <w:lang w:eastAsia="pl-PL"/>
        </w:rPr>
        <w:t>6</w:t>
      </w:r>
      <w:r w:rsidR="00B55835">
        <w:rPr>
          <w:sz w:val="20"/>
          <w:lang w:eastAsia="pl-PL"/>
        </w:rPr>
        <w:t>. Ochrona dziedzictwa kulturowego i zabytków</w:t>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BA1B9C">
        <w:rPr>
          <w:sz w:val="20"/>
          <w:lang w:eastAsia="pl-PL"/>
        </w:rPr>
        <w:t>1</w:t>
      </w:r>
      <w:r w:rsidR="00D45EB2">
        <w:rPr>
          <w:sz w:val="20"/>
          <w:lang w:eastAsia="pl-PL"/>
        </w:rPr>
        <w:t>1</w:t>
      </w:r>
    </w:p>
    <w:p w:rsidR="00B55835" w:rsidRDefault="00E02B75" w:rsidP="00B55835">
      <w:pPr>
        <w:ind w:firstLine="708"/>
        <w:jc w:val="left"/>
        <w:rPr>
          <w:sz w:val="20"/>
          <w:lang w:eastAsia="pl-PL"/>
        </w:rPr>
      </w:pPr>
      <w:r>
        <w:rPr>
          <w:sz w:val="20"/>
          <w:lang w:eastAsia="pl-PL"/>
        </w:rPr>
        <w:t>7</w:t>
      </w:r>
      <w:r w:rsidR="00B55835">
        <w:rPr>
          <w:sz w:val="20"/>
          <w:lang w:eastAsia="pl-PL"/>
        </w:rPr>
        <w:t>. Wpływ eksploatacji górniczej na działkę zamierzenia budowlanego</w:t>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BA1B9C">
        <w:rPr>
          <w:sz w:val="20"/>
          <w:u w:val="dotted"/>
          <w:lang w:eastAsia="pl-PL"/>
        </w:rPr>
        <w:t>1</w:t>
      </w:r>
      <w:r w:rsidR="00225CFB">
        <w:rPr>
          <w:sz w:val="20"/>
          <w:u w:val="dotted"/>
          <w:lang w:eastAsia="pl-PL"/>
        </w:rPr>
        <w:t>1</w:t>
      </w:r>
    </w:p>
    <w:p w:rsidR="00B55835" w:rsidRDefault="00E02B75" w:rsidP="00B55835">
      <w:pPr>
        <w:ind w:left="708"/>
        <w:jc w:val="left"/>
        <w:rPr>
          <w:sz w:val="20"/>
          <w:lang w:eastAsia="pl-PL"/>
        </w:rPr>
      </w:pPr>
      <w:r>
        <w:rPr>
          <w:sz w:val="20"/>
          <w:lang w:eastAsia="pl-PL"/>
        </w:rPr>
        <w:t>8</w:t>
      </w:r>
      <w:r w:rsidR="00B55835">
        <w:rPr>
          <w:sz w:val="20"/>
          <w:lang w:eastAsia="pl-PL"/>
        </w:rPr>
        <w:t>. Istniejące i przewidywane zagrożenia dla środowiska oraz higieny i zdrowia użytkowników projektowanego obiektu budowlanego i jego otoczenia</w:t>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BA1B9C">
        <w:rPr>
          <w:sz w:val="20"/>
          <w:lang w:eastAsia="pl-PL"/>
        </w:rPr>
        <w:t>1</w:t>
      </w:r>
      <w:r w:rsidR="00225CFB">
        <w:rPr>
          <w:sz w:val="20"/>
          <w:lang w:eastAsia="pl-PL"/>
        </w:rPr>
        <w:t>1</w:t>
      </w:r>
    </w:p>
    <w:p w:rsidR="00B55835" w:rsidRDefault="00E02B75" w:rsidP="00B55835">
      <w:pPr>
        <w:ind w:left="708"/>
        <w:jc w:val="left"/>
        <w:rPr>
          <w:sz w:val="20"/>
          <w:lang w:eastAsia="pl-PL"/>
        </w:rPr>
      </w:pPr>
      <w:r>
        <w:rPr>
          <w:sz w:val="20"/>
          <w:lang w:eastAsia="pl-PL"/>
        </w:rPr>
        <w:t>9</w:t>
      </w:r>
      <w:r w:rsidR="00B55835">
        <w:rPr>
          <w:sz w:val="20"/>
          <w:lang w:eastAsia="pl-PL"/>
        </w:rPr>
        <w:t>. Natura 2000</w:t>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sidR="00BA1B9C">
        <w:rPr>
          <w:sz w:val="20"/>
          <w:lang w:eastAsia="pl-PL"/>
        </w:rPr>
        <w:t>1</w:t>
      </w:r>
      <w:r w:rsidR="00D45EB2">
        <w:rPr>
          <w:sz w:val="20"/>
          <w:lang w:eastAsia="pl-PL"/>
        </w:rPr>
        <w:t>2</w:t>
      </w:r>
    </w:p>
    <w:p w:rsidR="00B55835" w:rsidRDefault="00B55835" w:rsidP="00B55835">
      <w:pPr>
        <w:ind w:left="708"/>
        <w:jc w:val="left"/>
        <w:rPr>
          <w:sz w:val="20"/>
          <w:lang w:eastAsia="pl-PL"/>
        </w:rPr>
      </w:pPr>
      <w:r>
        <w:rPr>
          <w:sz w:val="20"/>
          <w:lang w:eastAsia="pl-PL"/>
        </w:rPr>
        <w:t>1</w:t>
      </w:r>
      <w:r w:rsidR="00E02B75">
        <w:rPr>
          <w:sz w:val="20"/>
          <w:lang w:eastAsia="pl-PL"/>
        </w:rPr>
        <w:t>0</w:t>
      </w:r>
      <w:r>
        <w:rPr>
          <w:sz w:val="20"/>
          <w:lang w:eastAsia="pl-PL"/>
        </w:rPr>
        <w:t>. Warunki ochrony przeciwpożarowej</w:t>
      </w:r>
      <w:r w:rsidR="002D6DD8" w:rsidRPr="002D6DD8">
        <w:rPr>
          <w:sz w:val="20"/>
          <w:u w:val="dotted"/>
          <w:lang w:eastAsia="pl-PL"/>
        </w:rPr>
        <w:tab/>
      </w:r>
      <w:r w:rsidR="002D6DD8" w:rsidRPr="002D6DD8">
        <w:rPr>
          <w:sz w:val="20"/>
          <w:u w:val="dotted"/>
          <w:lang w:eastAsia="pl-PL"/>
        </w:rPr>
        <w:tab/>
      </w:r>
      <w:r w:rsidR="002D6DD8" w:rsidRPr="002D6DD8">
        <w:rPr>
          <w:sz w:val="20"/>
          <w:u w:val="dotted"/>
          <w:lang w:eastAsia="pl-PL"/>
        </w:rPr>
        <w:tab/>
      </w:r>
      <w:r w:rsidR="002D6DD8" w:rsidRPr="002D6DD8">
        <w:rPr>
          <w:sz w:val="20"/>
          <w:u w:val="dotted"/>
          <w:lang w:eastAsia="pl-PL"/>
        </w:rPr>
        <w:tab/>
      </w:r>
      <w:r w:rsidR="002D6DD8" w:rsidRPr="002D6DD8">
        <w:rPr>
          <w:sz w:val="20"/>
          <w:u w:val="dotted"/>
          <w:lang w:eastAsia="pl-PL"/>
        </w:rPr>
        <w:tab/>
      </w:r>
      <w:r w:rsidR="002D6DD8" w:rsidRPr="002D6DD8">
        <w:rPr>
          <w:sz w:val="20"/>
          <w:u w:val="dotted"/>
          <w:lang w:eastAsia="pl-PL"/>
        </w:rPr>
        <w:tab/>
      </w:r>
      <w:r w:rsidR="002D6DD8" w:rsidRPr="002D6DD8">
        <w:rPr>
          <w:sz w:val="20"/>
          <w:u w:val="dotted"/>
          <w:lang w:eastAsia="pl-PL"/>
        </w:rPr>
        <w:tab/>
      </w:r>
      <w:r w:rsidR="00BA1B9C">
        <w:rPr>
          <w:sz w:val="20"/>
          <w:lang w:eastAsia="pl-PL"/>
        </w:rPr>
        <w:t>1</w:t>
      </w:r>
      <w:r w:rsidR="00D45EB2">
        <w:rPr>
          <w:sz w:val="20"/>
          <w:lang w:eastAsia="pl-PL"/>
        </w:rPr>
        <w:t>2</w:t>
      </w:r>
    </w:p>
    <w:p w:rsidR="00B55835" w:rsidRDefault="00B55835" w:rsidP="00B55835">
      <w:pPr>
        <w:jc w:val="left"/>
        <w:rPr>
          <w:sz w:val="20"/>
          <w:lang w:eastAsia="pl-PL"/>
        </w:rPr>
      </w:pPr>
      <w:r>
        <w:rPr>
          <w:sz w:val="20"/>
          <w:lang w:eastAsia="pl-PL"/>
        </w:rPr>
        <w:tab/>
        <w:t>1</w:t>
      </w:r>
      <w:r w:rsidR="00E02B75">
        <w:rPr>
          <w:sz w:val="20"/>
          <w:lang w:eastAsia="pl-PL"/>
        </w:rPr>
        <w:t>1</w:t>
      </w:r>
      <w:r>
        <w:rPr>
          <w:sz w:val="20"/>
          <w:lang w:eastAsia="pl-PL"/>
        </w:rPr>
        <w:t xml:space="preserve">. </w:t>
      </w:r>
      <w:r w:rsidR="005D5839">
        <w:rPr>
          <w:sz w:val="20"/>
          <w:lang w:eastAsia="pl-PL"/>
        </w:rPr>
        <w:t>Analiza racjonalnego wykorzystania odnawialnych źródeł energii</w:t>
      </w:r>
      <w:r w:rsidR="005D5839">
        <w:rPr>
          <w:sz w:val="20"/>
          <w:u w:val="dotted"/>
          <w:lang w:eastAsia="pl-PL"/>
        </w:rPr>
        <w:tab/>
      </w:r>
      <w:r w:rsidR="005D5839">
        <w:rPr>
          <w:sz w:val="20"/>
          <w:u w:val="dotted"/>
          <w:lang w:eastAsia="pl-PL"/>
        </w:rPr>
        <w:tab/>
      </w:r>
      <w:r w:rsidR="00D10D4C" w:rsidRPr="00D10D4C">
        <w:rPr>
          <w:sz w:val="20"/>
          <w:u w:val="dotted"/>
          <w:lang w:eastAsia="pl-PL"/>
        </w:rPr>
        <w:tab/>
      </w:r>
      <w:r w:rsidR="00C70335">
        <w:rPr>
          <w:sz w:val="20"/>
          <w:lang w:eastAsia="pl-PL"/>
        </w:rPr>
        <w:t>1</w:t>
      </w:r>
      <w:r w:rsidR="00D45EB2">
        <w:rPr>
          <w:sz w:val="20"/>
          <w:lang w:eastAsia="pl-PL"/>
        </w:rPr>
        <w:t>4</w:t>
      </w:r>
    </w:p>
    <w:p w:rsidR="00B55835" w:rsidRDefault="00B55835" w:rsidP="00B55835">
      <w:pPr>
        <w:jc w:val="left"/>
        <w:rPr>
          <w:sz w:val="20"/>
          <w:lang w:eastAsia="pl-PL"/>
        </w:rPr>
      </w:pPr>
      <w:r>
        <w:rPr>
          <w:sz w:val="20"/>
          <w:lang w:eastAsia="pl-PL"/>
        </w:rPr>
        <w:tab/>
        <w:t>1</w:t>
      </w:r>
      <w:r w:rsidR="00E02B75">
        <w:rPr>
          <w:sz w:val="20"/>
          <w:lang w:eastAsia="pl-PL"/>
        </w:rPr>
        <w:t>2</w:t>
      </w:r>
      <w:r>
        <w:rPr>
          <w:sz w:val="20"/>
          <w:lang w:eastAsia="pl-PL"/>
        </w:rPr>
        <w:t>. Wpływ na środowisko</w:t>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C70335">
        <w:rPr>
          <w:sz w:val="20"/>
          <w:lang w:eastAsia="pl-PL"/>
        </w:rPr>
        <w:t>1</w:t>
      </w:r>
      <w:r w:rsidR="00D45EB2">
        <w:rPr>
          <w:sz w:val="20"/>
          <w:lang w:eastAsia="pl-PL"/>
        </w:rPr>
        <w:t>4</w:t>
      </w:r>
    </w:p>
    <w:p w:rsidR="00B55835" w:rsidRDefault="00B55835" w:rsidP="00B55835">
      <w:pPr>
        <w:ind w:firstLine="708"/>
        <w:jc w:val="left"/>
        <w:rPr>
          <w:sz w:val="20"/>
          <w:lang w:eastAsia="pl-PL"/>
        </w:rPr>
      </w:pPr>
      <w:r>
        <w:rPr>
          <w:sz w:val="20"/>
          <w:lang w:eastAsia="pl-PL"/>
        </w:rPr>
        <w:t>1</w:t>
      </w:r>
      <w:r w:rsidR="00E02B75">
        <w:rPr>
          <w:sz w:val="20"/>
          <w:lang w:eastAsia="pl-PL"/>
        </w:rPr>
        <w:t>3</w:t>
      </w:r>
      <w:r>
        <w:rPr>
          <w:sz w:val="20"/>
          <w:lang w:eastAsia="pl-PL"/>
        </w:rPr>
        <w:t>. Informacja dot. obszaru oddziaływania obiektu</w:t>
      </w:r>
      <w:r w:rsidR="00D10D4C">
        <w:rPr>
          <w:sz w:val="20"/>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C70335">
        <w:rPr>
          <w:sz w:val="20"/>
          <w:lang w:eastAsia="pl-PL"/>
        </w:rPr>
        <w:t>1</w:t>
      </w:r>
      <w:r w:rsidR="00D45EB2">
        <w:rPr>
          <w:sz w:val="20"/>
          <w:lang w:eastAsia="pl-PL"/>
        </w:rPr>
        <w:t>4</w:t>
      </w:r>
    </w:p>
    <w:p w:rsidR="00B55835" w:rsidRDefault="00E02B75" w:rsidP="00B55835">
      <w:pPr>
        <w:jc w:val="left"/>
        <w:rPr>
          <w:sz w:val="20"/>
          <w:lang w:eastAsia="pl-PL"/>
        </w:rPr>
      </w:pPr>
      <w:r>
        <w:rPr>
          <w:sz w:val="20"/>
          <w:lang w:eastAsia="pl-PL"/>
        </w:rPr>
        <w:t>5</w:t>
      </w:r>
      <w:r w:rsidR="00B55835">
        <w:rPr>
          <w:sz w:val="20"/>
          <w:lang w:eastAsia="pl-PL"/>
        </w:rPr>
        <w:t>. Część rysunkowa projektu zagospodarowania terenu:</w:t>
      </w:r>
    </w:p>
    <w:p w:rsidR="00B55835" w:rsidRDefault="00B55835" w:rsidP="00B55835">
      <w:pPr>
        <w:jc w:val="left"/>
        <w:rPr>
          <w:sz w:val="20"/>
          <w:lang w:eastAsia="pl-PL"/>
        </w:rPr>
      </w:pPr>
      <w:r>
        <w:rPr>
          <w:sz w:val="20"/>
          <w:lang w:eastAsia="pl-PL"/>
        </w:rPr>
        <w:tab/>
        <w:t>Rys. nr 1: Projekt zagospodarowania terenu (skala 1:500)</w:t>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D10D4C" w:rsidRPr="00D10D4C">
        <w:rPr>
          <w:sz w:val="20"/>
          <w:u w:val="dotted"/>
          <w:lang w:eastAsia="pl-PL"/>
        </w:rPr>
        <w:tab/>
      </w:r>
      <w:r w:rsidR="00C70335">
        <w:rPr>
          <w:sz w:val="20"/>
          <w:lang w:eastAsia="pl-PL"/>
        </w:rPr>
        <w:t>1</w:t>
      </w:r>
      <w:r w:rsidR="00A23684">
        <w:rPr>
          <w:sz w:val="20"/>
          <w:lang w:eastAsia="pl-PL"/>
        </w:rPr>
        <w:t>6</w:t>
      </w:r>
    </w:p>
    <w:p w:rsidR="001B30A4" w:rsidRDefault="001B30A4" w:rsidP="00E02B75">
      <w:pPr>
        <w:jc w:val="left"/>
        <w:rPr>
          <w:sz w:val="20"/>
          <w:lang w:eastAsia="pl-PL"/>
        </w:rPr>
      </w:pPr>
      <w:r w:rsidRPr="001B30A4">
        <w:rPr>
          <w:sz w:val="20"/>
          <w:lang w:eastAsia="pl-PL"/>
        </w:rPr>
        <w:tab/>
      </w:r>
    </w:p>
    <w:p w:rsidR="001B30A4" w:rsidRDefault="001B30A4" w:rsidP="00B55835">
      <w:pPr>
        <w:jc w:val="left"/>
        <w:rPr>
          <w:sz w:val="20"/>
          <w:lang w:eastAsia="pl-PL"/>
        </w:rPr>
      </w:pPr>
    </w:p>
    <w:p w:rsidR="001B30A4" w:rsidRDefault="001B30A4" w:rsidP="00B55835">
      <w:pPr>
        <w:jc w:val="left"/>
        <w:rPr>
          <w:sz w:val="20"/>
          <w:lang w:eastAsia="pl-PL"/>
        </w:rPr>
      </w:pPr>
    </w:p>
    <w:p w:rsidR="001B30A4" w:rsidRDefault="001B30A4" w:rsidP="00B55835">
      <w:pPr>
        <w:jc w:val="left"/>
        <w:rPr>
          <w:sz w:val="20"/>
          <w:lang w:eastAsia="pl-PL"/>
        </w:rPr>
      </w:pPr>
    </w:p>
    <w:p w:rsidR="001B30A4" w:rsidRDefault="001B30A4" w:rsidP="00B55835">
      <w:pPr>
        <w:jc w:val="left"/>
        <w:rPr>
          <w:sz w:val="20"/>
          <w:lang w:eastAsia="pl-PL"/>
        </w:rPr>
      </w:pPr>
    </w:p>
    <w:p w:rsidR="001B30A4" w:rsidRDefault="001B30A4" w:rsidP="00B55835">
      <w:pPr>
        <w:jc w:val="left"/>
        <w:rPr>
          <w:sz w:val="20"/>
          <w:lang w:eastAsia="pl-PL"/>
        </w:rPr>
      </w:pPr>
    </w:p>
    <w:p w:rsidR="001B30A4" w:rsidRPr="001B30A4" w:rsidRDefault="001B30A4" w:rsidP="00B55835">
      <w:pPr>
        <w:jc w:val="left"/>
        <w:rPr>
          <w:b/>
          <w:sz w:val="20"/>
          <w:lang w:eastAsia="pl-PL"/>
        </w:rPr>
      </w:pPr>
    </w:p>
    <w:p w:rsidR="006A73C6" w:rsidRDefault="006A73C6" w:rsidP="00550435">
      <w:pPr>
        <w:spacing w:line="276" w:lineRule="auto"/>
        <w:ind w:left="720"/>
        <w:rPr>
          <w:lang w:eastAsia="pl-PL"/>
        </w:rPr>
      </w:pPr>
    </w:p>
    <w:p w:rsidR="0062095A" w:rsidRDefault="0062095A" w:rsidP="006A73C6">
      <w:pPr>
        <w:widowControl w:val="0"/>
        <w:autoSpaceDE w:val="0"/>
        <w:autoSpaceDN w:val="0"/>
        <w:adjustRightInd w:val="0"/>
        <w:spacing w:line="360" w:lineRule="auto"/>
        <w:rPr>
          <w:rFonts w:cs="Arial"/>
          <w:spacing w:val="-1"/>
          <w:sz w:val="24"/>
          <w:szCs w:val="24"/>
        </w:rPr>
      </w:pPr>
    </w:p>
    <w:p w:rsidR="00550435" w:rsidRDefault="00550435" w:rsidP="00550435">
      <w:pPr>
        <w:pStyle w:val="Akapitzlist"/>
        <w:numPr>
          <w:ilvl w:val="0"/>
          <w:numId w:val="0"/>
        </w:numPr>
        <w:spacing w:line="276" w:lineRule="auto"/>
        <w:ind w:left="1080"/>
      </w:pPr>
    </w:p>
    <w:p w:rsidR="001A4293" w:rsidRDefault="001A4293" w:rsidP="001A4293">
      <w:pPr>
        <w:spacing w:line="360" w:lineRule="auto"/>
        <w:rPr>
          <w:lang w:eastAsia="pl-PL"/>
        </w:rPr>
      </w:pPr>
    </w:p>
    <w:p w:rsidR="00D10D4C" w:rsidRDefault="00D10D4C" w:rsidP="00F3313B">
      <w:pPr>
        <w:spacing w:line="360" w:lineRule="auto"/>
        <w:rPr>
          <w:rFonts w:cs="Arial"/>
          <w:spacing w:val="-1"/>
          <w:sz w:val="24"/>
          <w:szCs w:val="24"/>
        </w:rPr>
      </w:pPr>
    </w:p>
    <w:p w:rsidR="00E02B75" w:rsidRDefault="00E02B75" w:rsidP="00F3313B">
      <w:pPr>
        <w:spacing w:line="360" w:lineRule="auto"/>
        <w:rPr>
          <w:rFonts w:cs="Arial"/>
          <w:spacing w:val="-1"/>
          <w:sz w:val="24"/>
          <w:szCs w:val="24"/>
        </w:rPr>
      </w:pPr>
    </w:p>
    <w:p w:rsidR="00E02B75" w:rsidRDefault="00E02B75" w:rsidP="00F3313B">
      <w:pPr>
        <w:spacing w:line="360" w:lineRule="auto"/>
        <w:rPr>
          <w:rFonts w:cs="Arial"/>
          <w:spacing w:val="-1"/>
          <w:sz w:val="24"/>
          <w:szCs w:val="24"/>
        </w:rPr>
      </w:pPr>
    </w:p>
    <w:p w:rsidR="00F42AF1" w:rsidRDefault="00F42AF1" w:rsidP="00F3313B">
      <w:pPr>
        <w:spacing w:line="360" w:lineRule="auto"/>
        <w:rPr>
          <w:rFonts w:cs="Arial"/>
          <w:spacing w:val="-1"/>
          <w:sz w:val="24"/>
          <w:szCs w:val="24"/>
        </w:rPr>
      </w:pPr>
    </w:p>
    <w:p w:rsidR="00F42AF1" w:rsidRDefault="00F42AF1" w:rsidP="00F3313B">
      <w:pPr>
        <w:spacing w:line="360" w:lineRule="auto"/>
        <w:rPr>
          <w:rFonts w:cs="Arial"/>
          <w:spacing w:val="-1"/>
          <w:sz w:val="24"/>
          <w:szCs w:val="24"/>
        </w:rPr>
      </w:pPr>
    </w:p>
    <w:p w:rsidR="00F42AF1" w:rsidRDefault="00F42AF1" w:rsidP="00F3313B">
      <w:pPr>
        <w:spacing w:line="360" w:lineRule="auto"/>
        <w:rPr>
          <w:rFonts w:cs="Arial"/>
          <w:spacing w:val="-1"/>
          <w:sz w:val="24"/>
          <w:szCs w:val="24"/>
        </w:rPr>
      </w:pPr>
    </w:p>
    <w:p w:rsidR="004839B8" w:rsidRDefault="004839B8" w:rsidP="00F3313B">
      <w:pPr>
        <w:spacing w:line="360" w:lineRule="auto"/>
        <w:rPr>
          <w:rFonts w:cs="Arial"/>
          <w:spacing w:val="-1"/>
          <w:sz w:val="24"/>
          <w:szCs w:val="24"/>
        </w:rPr>
      </w:pPr>
    </w:p>
    <w:p w:rsidR="00F42AF1" w:rsidRDefault="00F42AF1" w:rsidP="00F3313B">
      <w:pPr>
        <w:spacing w:line="360" w:lineRule="auto"/>
        <w:rPr>
          <w:rFonts w:cs="Arial"/>
          <w:spacing w:val="-1"/>
          <w:sz w:val="24"/>
          <w:szCs w:val="24"/>
        </w:rPr>
      </w:pPr>
    </w:p>
    <w:p w:rsidR="000552A9" w:rsidRDefault="000552A9" w:rsidP="00F3313B">
      <w:pPr>
        <w:spacing w:line="360" w:lineRule="auto"/>
        <w:rPr>
          <w:rFonts w:cs="Arial"/>
          <w:spacing w:val="-1"/>
          <w:sz w:val="24"/>
          <w:szCs w:val="24"/>
        </w:rPr>
      </w:pPr>
    </w:p>
    <w:p w:rsidR="00F42AF1" w:rsidRDefault="00F42AF1" w:rsidP="00F3313B">
      <w:pPr>
        <w:spacing w:line="360" w:lineRule="auto"/>
        <w:rPr>
          <w:rFonts w:cs="Arial"/>
          <w:spacing w:val="-1"/>
          <w:sz w:val="24"/>
          <w:szCs w:val="24"/>
        </w:rPr>
      </w:pPr>
    </w:p>
    <w:p w:rsidR="00F42AF1" w:rsidRDefault="00F42AF1" w:rsidP="00F3313B">
      <w:pPr>
        <w:spacing w:line="360" w:lineRule="auto"/>
        <w:rPr>
          <w:rFonts w:cs="Arial"/>
          <w:spacing w:val="-1"/>
          <w:sz w:val="24"/>
          <w:szCs w:val="24"/>
        </w:rPr>
      </w:pPr>
    </w:p>
    <w:p w:rsidR="00C70335" w:rsidRDefault="00C70335" w:rsidP="00F3313B">
      <w:pPr>
        <w:spacing w:line="360" w:lineRule="auto"/>
        <w:rPr>
          <w:rFonts w:cs="Arial"/>
          <w:spacing w:val="-1"/>
          <w:sz w:val="24"/>
          <w:szCs w:val="24"/>
        </w:rPr>
      </w:pPr>
    </w:p>
    <w:p w:rsidR="00111277" w:rsidRDefault="00111277" w:rsidP="00F3313B">
      <w:pPr>
        <w:spacing w:line="360" w:lineRule="auto"/>
        <w:rPr>
          <w:lang w:eastAsia="pl-PL"/>
        </w:rPr>
      </w:pPr>
    </w:p>
    <w:p w:rsidR="00D3054E" w:rsidRPr="007C1BD4" w:rsidRDefault="00C96288" w:rsidP="00D3054E">
      <w:pPr>
        <w:spacing w:line="360" w:lineRule="auto"/>
        <w:jc w:val="right"/>
        <w:rPr>
          <w:sz w:val="20"/>
        </w:rPr>
      </w:pPr>
      <w:r>
        <w:rPr>
          <w:sz w:val="20"/>
        </w:rPr>
        <w:lastRenderedPageBreak/>
        <w:t>2</w:t>
      </w:r>
      <w:r w:rsidR="0087585B">
        <w:rPr>
          <w:sz w:val="20"/>
        </w:rPr>
        <w:t>4</w:t>
      </w:r>
      <w:r w:rsidR="003C25DF">
        <w:rPr>
          <w:sz w:val="20"/>
        </w:rPr>
        <w:t xml:space="preserve"> </w:t>
      </w:r>
      <w:r w:rsidR="0087585B">
        <w:rPr>
          <w:sz w:val="20"/>
        </w:rPr>
        <w:t>maja</w:t>
      </w:r>
      <w:r w:rsidR="00D3054E" w:rsidRPr="007C1BD4">
        <w:rPr>
          <w:sz w:val="20"/>
        </w:rPr>
        <w:t xml:space="preserve"> 202</w:t>
      </w:r>
      <w:r>
        <w:rPr>
          <w:sz w:val="20"/>
        </w:rPr>
        <w:t>4</w:t>
      </w:r>
      <w:r w:rsidR="00D3054E" w:rsidRPr="007C1BD4">
        <w:rPr>
          <w:sz w:val="20"/>
        </w:rPr>
        <w:t xml:space="preserve"> r.</w:t>
      </w:r>
    </w:p>
    <w:p w:rsidR="00D3054E" w:rsidRPr="007C1BD4" w:rsidRDefault="00D3054E" w:rsidP="00D3054E">
      <w:pPr>
        <w:spacing w:line="360" w:lineRule="auto"/>
        <w:jc w:val="center"/>
        <w:rPr>
          <w:b/>
          <w:sz w:val="24"/>
          <w:szCs w:val="24"/>
        </w:rPr>
      </w:pPr>
      <w:r w:rsidRPr="007C1BD4">
        <w:rPr>
          <w:b/>
          <w:sz w:val="24"/>
          <w:szCs w:val="24"/>
        </w:rPr>
        <w:t>OŚWIADCZENIE</w:t>
      </w:r>
    </w:p>
    <w:p w:rsidR="00D3054E" w:rsidRDefault="00D3054E" w:rsidP="00D3054E">
      <w:pPr>
        <w:spacing w:line="360" w:lineRule="auto"/>
        <w:jc w:val="center"/>
        <w:rPr>
          <w:b/>
        </w:rPr>
      </w:pPr>
    </w:p>
    <w:p w:rsidR="00D3054E" w:rsidRDefault="00D3054E" w:rsidP="00D3054E">
      <w:pPr>
        <w:spacing w:line="360" w:lineRule="auto"/>
        <w:jc w:val="left"/>
        <w:rPr>
          <w:b/>
        </w:rPr>
      </w:pPr>
      <w:r>
        <w:rPr>
          <w:b/>
        </w:rPr>
        <w:t>Dotyczy:</w:t>
      </w:r>
    </w:p>
    <w:p w:rsidR="00D3054E" w:rsidRDefault="00D3054E" w:rsidP="00D3054E">
      <w:pPr>
        <w:spacing w:line="276" w:lineRule="auto"/>
      </w:pPr>
      <w:r>
        <w:t>Projekt zagospodarowania działki</w:t>
      </w:r>
      <w:r w:rsidR="0087585B">
        <w:t xml:space="preserve"> d</w:t>
      </w:r>
      <w:r w:rsidR="003B6726">
        <w:t>la</w:t>
      </w:r>
      <w:r w:rsidR="0087585B">
        <w:t xml:space="preserve"> </w:t>
      </w:r>
      <w:r>
        <w:t>budynku</w:t>
      </w:r>
      <w:r w:rsidR="00596860">
        <w:t xml:space="preserve"> </w:t>
      </w:r>
      <w:r w:rsidR="002A0F55">
        <w:t>Miejskiej Biblioteki Publicznej</w:t>
      </w:r>
      <w:r w:rsidR="00596860">
        <w:t xml:space="preserve"> </w:t>
      </w:r>
      <w:r>
        <w:t xml:space="preserve">przy </w:t>
      </w:r>
      <w:r w:rsidR="006B7C2B">
        <w:t xml:space="preserve">ul. </w:t>
      </w:r>
      <w:r w:rsidR="002A0F55">
        <w:t xml:space="preserve">Niepodległości 16 </w:t>
      </w:r>
      <w:r>
        <w:t xml:space="preserve">na działce o nr ewid. </w:t>
      </w:r>
      <w:r w:rsidR="003312B9">
        <w:t>3</w:t>
      </w:r>
      <w:r w:rsidR="002A0F55">
        <w:t>24/9</w:t>
      </w:r>
      <w:r w:rsidR="003312B9">
        <w:t>.</w:t>
      </w:r>
    </w:p>
    <w:p w:rsidR="00D3054E" w:rsidRDefault="00D3054E" w:rsidP="00D3054E">
      <w:pPr>
        <w:spacing w:line="360" w:lineRule="auto"/>
        <w:jc w:val="left"/>
      </w:pPr>
    </w:p>
    <w:p w:rsidR="00D3054E" w:rsidRPr="007D5E70" w:rsidRDefault="00D3054E" w:rsidP="00D3054E">
      <w:pPr>
        <w:spacing w:line="360" w:lineRule="auto"/>
        <w:jc w:val="left"/>
        <w:rPr>
          <w:b/>
        </w:rPr>
      </w:pPr>
      <w:r w:rsidRPr="007C1BD4">
        <w:rPr>
          <w:b/>
        </w:rPr>
        <w:t>Inwestor:</w:t>
      </w:r>
    </w:p>
    <w:p w:rsidR="00477D97" w:rsidRPr="00477D97" w:rsidRDefault="00477D97" w:rsidP="00477D97">
      <w:pPr>
        <w:jc w:val="left"/>
        <w:rPr>
          <w:rFonts w:eastAsia="Lucida Sans Unicode"/>
          <w:szCs w:val="22"/>
          <w:lang w:eastAsia="pl-PL"/>
        </w:rPr>
      </w:pPr>
      <w:r w:rsidRPr="00477D97">
        <w:rPr>
          <w:rFonts w:eastAsia="Lucida Sans Unicode"/>
          <w:szCs w:val="22"/>
          <w:lang w:eastAsia="pl-PL"/>
        </w:rPr>
        <w:t>Miejska Biblioteka Publiczna w Szprotawie</w:t>
      </w:r>
    </w:p>
    <w:p w:rsidR="00477D97" w:rsidRPr="00477D97" w:rsidRDefault="00477D97" w:rsidP="00477D97">
      <w:pPr>
        <w:jc w:val="left"/>
        <w:rPr>
          <w:rFonts w:eastAsia="Lucida Sans Unicode"/>
          <w:lang w:eastAsia="pl-PL"/>
        </w:rPr>
      </w:pPr>
      <w:r w:rsidRPr="00477D97">
        <w:rPr>
          <w:rFonts w:eastAsia="Lucida Sans Unicode"/>
          <w:szCs w:val="22"/>
          <w:lang w:eastAsia="pl-PL"/>
        </w:rPr>
        <w:t>ul. Niepodległości 16, 67-300 Szprotawa</w:t>
      </w:r>
    </w:p>
    <w:p w:rsidR="00D3054E" w:rsidRDefault="00D3054E" w:rsidP="00D3054E">
      <w:pPr>
        <w:spacing w:line="360" w:lineRule="auto"/>
        <w:jc w:val="left"/>
      </w:pPr>
    </w:p>
    <w:p w:rsidR="00D3054E" w:rsidRDefault="00D3054E" w:rsidP="00D3054E">
      <w:pPr>
        <w:spacing w:line="276" w:lineRule="auto"/>
        <w:rPr>
          <w:b/>
        </w:rPr>
      </w:pPr>
      <w:r w:rsidRPr="007C1BD4">
        <w:rPr>
          <w:b/>
        </w:rPr>
        <w:t>ZGODNIE Z ARTYKUŁEM 34 UST. 3d PKT 3 USTAWY PRAWO BUDOWLANEOŚWIADCZAM, ŻE W/W PROJEKT BUDOWLANY ZOSTAŁ WYKONANY ZGODNIE ZZASADAMI WIEDZY TECHNICZNEJ ORAZ OBOWIĄZUJĄCYMI PRZEPISAMI,</w:t>
      </w:r>
      <w:r w:rsidR="00596860">
        <w:rPr>
          <w:b/>
        </w:rPr>
        <w:t xml:space="preserve"> </w:t>
      </w:r>
      <w:r w:rsidRPr="007C1BD4">
        <w:rPr>
          <w:b/>
        </w:rPr>
        <w:t>NORMAMI I JEST KOMPLETNY Z PUNKTU WIDZENIA CELU, KTÓREMU MA SŁUŻYĆ.</w:t>
      </w:r>
    </w:p>
    <w:p w:rsidR="00D3054E" w:rsidRDefault="00D3054E" w:rsidP="00D3054E">
      <w:pPr>
        <w:spacing w:line="276" w:lineRule="auto"/>
        <w:rPr>
          <w:b/>
        </w:rPr>
      </w:pPr>
    </w:p>
    <w:p w:rsidR="000552A9" w:rsidRDefault="000552A9" w:rsidP="00D3054E">
      <w:pPr>
        <w:spacing w:line="276" w:lineRule="auto"/>
        <w:rPr>
          <w:b/>
        </w:rPr>
      </w:pPr>
    </w:p>
    <w:p w:rsidR="00D3054E" w:rsidRDefault="00D3054E" w:rsidP="00D3054E">
      <w:pPr>
        <w:spacing w:line="276" w:lineRule="auto"/>
        <w:rPr>
          <w:b/>
        </w:rPr>
      </w:pPr>
    </w:p>
    <w:tbl>
      <w:tblPr>
        <w:tblW w:w="9855" w:type="dxa"/>
        <w:jc w:val="center"/>
        <w:tblLayout w:type="fixed"/>
        <w:tblCellMar>
          <w:left w:w="70" w:type="dxa"/>
          <w:right w:w="70" w:type="dxa"/>
        </w:tblCellMar>
        <w:tblLook w:val="0000"/>
      </w:tblPr>
      <w:tblGrid>
        <w:gridCol w:w="2164"/>
        <w:gridCol w:w="2693"/>
        <w:gridCol w:w="2232"/>
        <w:gridCol w:w="2766"/>
      </w:tblGrid>
      <w:tr w:rsidR="00D3054E" w:rsidRPr="0031016E" w:rsidTr="0019218D">
        <w:trPr>
          <w:trHeight w:val="585"/>
          <w:jc w:val="center"/>
        </w:trPr>
        <w:tc>
          <w:tcPr>
            <w:tcW w:w="2164" w:type="dxa"/>
            <w:tcBorders>
              <w:top w:val="single" w:sz="4" w:space="0" w:color="000000"/>
              <w:left w:val="single" w:sz="4" w:space="0" w:color="000000"/>
              <w:bottom w:val="single" w:sz="4" w:space="0" w:color="000000"/>
            </w:tcBorders>
            <w:vAlign w:val="center"/>
          </w:tcPr>
          <w:p w:rsidR="00D3054E" w:rsidRPr="00C92AF0" w:rsidRDefault="00D3054E" w:rsidP="0019218D">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BRANŻA:</w:t>
            </w:r>
          </w:p>
        </w:tc>
        <w:tc>
          <w:tcPr>
            <w:tcW w:w="2693" w:type="dxa"/>
            <w:tcBorders>
              <w:top w:val="single" w:sz="4" w:space="0" w:color="000000"/>
              <w:left w:val="single" w:sz="4" w:space="0" w:color="000000"/>
              <w:bottom w:val="single" w:sz="4" w:space="0" w:color="000000"/>
            </w:tcBorders>
            <w:vAlign w:val="center"/>
          </w:tcPr>
          <w:p w:rsidR="00D3054E" w:rsidRPr="00C92AF0" w:rsidRDefault="00D3054E" w:rsidP="0019218D">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IMIĘ I NAZWISKO PROJEKTANTA:</w:t>
            </w:r>
          </w:p>
        </w:tc>
        <w:tc>
          <w:tcPr>
            <w:tcW w:w="2232" w:type="dxa"/>
            <w:tcBorders>
              <w:top w:val="single" w:sz="4" w:space="0" w:color="000000"/>
              <w:left w:val="single" w:sz="4" w:space="0" w:color="000000"/>
              <w:bottom w:val="single" w:sz="4" w:space="0" w:color="000000"/>
            </w:tcBorders>
            <w:vAlign w:val="center"/>
          </w:tcPr>
          <w:p w:rsidR="00D3054E" w:rsidRPr="00C92AF0" w:rsidRDefault="00D3054E" w:rsidP="0019218D">
            <w:pPr>
              <w:pStyle w:val="Bezodstpw"/>
              <w:spacing w:before="120" w:after="120" w:line="276" w:lineRule="auto"/>
              <w:jc w:val="center"/>
              <w:rPr>
                <w:rFonts w:ascii="Century Gothic" w:hAnsi="Century Gothic" w:cs="MV Boli"/>
                <w:b/>
                <w:sz w:val="18"/>
                <w:szCs w:val="18"/>
                <w:lang w:eastAsia="ar-SA"/>
              </w:rPr>
            </w:pPr>
            <w:r w:rsidRPr="00C92AF0">
              <w:rPr>
                <w:rFonts w:ascii="Century Gothic" w:hAnsi="Century Gothic" w:cs="MV Boli"/>
                <w:b/>
                <w:sz w:val="18"/>
                <w:szCs w:val="18"/>
                <w:lang w:eastAsia="ar-SA"/>
              </w:rPr>
              <w:t>Nr uprawnień:</w:t>
            </w:r>
          </w:p>
        </w:tc>
        <w:tc>
          <w:tcPr>
            <w:tcW w:w="2766" w:type="dxa"/>
            <w:tcBorders>
              <w:top w:val="single" w:sz="4" w:space="0" w:color="000000"/>
              <w:left w:val="single" w:sz="4" w:space="0" w:color="000000"/>
              <w:bottom w:val="single" w:sz="4" w:space="0" w:color="000000"/>
              <w:right w:val="single" w:sz="4" w:space="0" w:color="000000"/>
            </w:tcBorders>
            <w:vAlign w:val="center"/>
          </w:tcPr>
          <w:p w:rsidR="00D3054E" w:rsidRPr="00C92AF0" w:rsidRDefault="00D3054E" w:rsidP="0019218D">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 xml:space="preserve">Podpis: </w:t>
            </w:r>
          </w:p>
        </w:tc>
      </w:tr>
      <w:tr w:rsidR="0087585B" w:rsidRPr="0031016E" w:rsidTr="0019218D">
        <w:trPr>
          <w:trHeight w:hRule="exact" w:val="993"/>
          <w:jc w:val="center"/>
        </w:trPr>
        <w:tc>
          <w:tcPr>
            <w:tcW w:w="2164" w:type="dxa"/>
            <w:tcBorders>
              <w:top w:val="single" w:sz="4" w:space="0" w:color="000000"/>
              <w:left w:val="single" w:sz="4" w:space="0" w:color="000000"/>
              <w:bottom w:val="single" w:sz="4" w:space="0" w:color="000000"/>
            </w:tcBorders>
            <w:vAlign w:val="center"/>
          </w:tcPr>
          <w:p w:rsidR="0087585B" w:rsidRDefault="0087585B" w:rsidP="0087585B">
            <w:pPr>
              <w:pStyle w:val="Bezodstpw"/>
              <w:spacing w:before="120" w:after="120"/>
              <w:jc w:val="center"/>
              <w:rPr>
                <w:rFonts w:ascii="Century Gothic" w:hAnsi="Century Gothic"/>
                <w:b/>
                <w:sz w:val="18"/>
                <w:szCs w:val="18"/>
              </w:rPr>
            </w:pPr>
            <w:r>
              <w:rPr>
                <w:rFonts w:ascii="Century Gothic" w:hAnsi="Century Gothic"/>
                <w:b/>
                <w:sz w:val="18"/>
                <w:szCs w:val="18"/>
              </w:rPr>
              <w:t>Architektura Zagospodarowanie</w:t>
            </w:r>
          </w:p>
          <w:p w:rsidR="0087585B" w:rsidRPr="00664578" w:rsidRDefault="0087585B" w:rsidP="0087585B">
            <w:pPr>
              <w:pStyle w:val="Bezodstpw"/>
              <w:spacing w:before="120" w:after="120"/>
              <w:jc w:val="center"/>
              <w:rPr>
                <w:rFonts w:ascii="Century Gothic" w:hAnsi="Century Gothic"/>
                <w:b/>
                <w:sz w:val="18"/>
                <w:szCs w:val="18"/>
              </w:rPr>
            </w:pPr>
          </w:p>
        </w:tc>
        <w:tc>
          <w:tcPr>
            <w:tcW w:w="2693" w:type="dxa"/>
            <w:tcBorders>
              <w:top w:val="single" w:sz="4" w:space="0" w:color="000000"/>
              <w:left w:val="single" w:sz="4" w:space="0" w:color="000000"/>
              <w:bottom w:val="single" w:sz="4" w:space="0" w:color="000000"/>
            </w:tcBorders>
            <w:vAlign w:val="center"/>
          </w:tcPr>
          <w:p w:rsidR="0087585B" w:rsidRPr="0031016E" w:rsidRDefault="0087585B" w:rsidP="0087585B">
            <w:pPr>
              <w:pStyle w:val="Bezodstpw"/>
              <w:spacing w:before="120" w:after="120" w:line="276" w:lineRule="auto"/>
              <w:jc w:val="center"/>
              <w:rPr>
                <w:rFonts w:ascii="Century Gothic" w:hAnsi="Century Gothic"/>
                <w:sz w:val="18"/>
                <w:szCs w:val="18"/>
              </w:rPr>
            </w:pPr>
            <w:r>
              <w:rPr>
                <w:rFonts w:ascii="Century Gothic" w:hAnsi="Century Gothic"/>
                <w:sz w:val="18"/>
                <w:szCs w:val="18"/>
              </w:rPr>
              <w:t>mgr inż. arch. Barbara Mikołajczak</w:t>
            </w:r>
          </w:p>
        </w:tc>
        <w:tc>
          <w:tcPr>
            <w:tcW w:w="2232" w:type="dxa"/>
            <w:tcBorders>
              <w:top w:val="single" w:sz="4" w:space="0" w:color="000000"/>
              <w:left w:val="single" w:sz="4" w:space="0" w:color="000000"/>
              <w:bottom w:val="single" w:sz="4" w:space="0" w:color="000000"/>
            </w:tcBorders>
            <w:vAlign w:val="center"/>
          </w:tcPr>
          <w:p w:rsidR="0087585B" w:rsidRPr="009D1990" w:rsidRDefault="0087585B" w:rsidP="0087585B">
            <w:pPr>
              <w:pStyle w:val="Bezodstpw"/>
              <w:rPr>
                <w:rFonts w:ascii="Century Gothic" w:hAnsi="Century Gothic"/>
                <w:sz w:val="16"/>
                <w:szCs w:val="16"/>
              </w:rPr>
            </w:pPr>
            <w:r w:rsidRPr="009D1990">
              <w:rPr>
                <w:rFonts w:ascii="Century Gothic" w:hAnsi="Century Gothic"/>
                <w:sz w:val="16"/>
                <w:szCs w:val="16"/>
              </w:rPr>
              <w:t>Upr</w:t>
            </w:r>
            <w:r>
              <w:rPr>
                <w:rFonts w:ascii="Century Gothic" w:hAnsi="Century Gothic"/>
                <w:sz w:val="16"/>
                <w:szCs w:val="16"/>
              </w:rPr>
              <w:t>.</w:t>
            </w:r>
            <w:r w:rsidRPr="009D1990">
              <w:rPr>
                <w:rFonts w:ascii="Century Gothic" w:hAnsi="Century Gothic"/>
                <w:sz w:val="16"/>
                <w:szCs w:val="16"/>
              </w:rPr>
              <w:t xml:space="preserve"> bud</w:t>
            </w:r>
            <w:r>
              <w:rPr>
                <w:rFonts w:ascii="Century Gothic" w:hAnsi="Century Gothic"/>
                <w:sz w:val="16"/>
                <w:szCs w:val="16"/>
              </w:rPr>
              <w:t>. Nr 95/79/Zg</w:t>
            </w:r>
          </w:p>
          <w:p w:rsidR="0087585B" w:rsidRDefault="0087585B" w:rsidP="0087585B">
            <w:pPr>
              <w:pStyle w:val="Bezodstpw"/>
              <w:rPr>
                <w:rFonts w:ascii="Century Gothic" w:hAnsi="Century Gothic"/>
                <w:sz w:val="16"/>
                <w:szCs w:val="16"/>
              </w:rPr>
            </w:pPr>
            <w:r w:rsidRPr="009D1990">
              <w:rPr>
                <w:rFonts w:ascii="Century Gothic" w:hAnsi="Century Gothic"/>
                <w:sz w:val="16"/>
                <w:szCs w:val="16"/>
              </w:rPr>
              <w:t xml:space="preserve">w specj. </w:t>
            </w:r>
            <w:r>
              <w:rPr>
                <w:rFonts w:ascii="Century Gothic" w:hAnsi="Century Gothic"/>
                <w:sz w:val="16"/>
                <w:szCs w:val="16"/>
              </w:rPr>
              <w:t>architektonicznej</w:t>
            </w:r>
          </w:p>
          <w:p w:rsidR="0087585B" w:rsidRPr="00AF3FB0" w:rsidRDefault="0087585B" w:rsidP="0087585B">
            <w:pPr>
              <w:pStyle w:val="Bezodstpw"/>
              <w:jc w:val="center"/>
              <w:rPr>
                <w:rFonts w:ascii="Century Gothic" w:hAnsi="Century Gothic"/>
                <w:sz w:val="16"/>
                <w:szCs w:val="16"/>
              </w:rPr>
            </w:pPr>
          </w:p>
        </w:tc>
        <w:tc>
          <w:tcPr>
            <w:tcW w:w="2766" w:type="dxa"/>
            <w:tcBorders>
              <w:top w:val="single" w:sz="4" w:space="0" w:color="000000"/>
              <w:left w:val="single" w:sz="4" w:space="0" w:color="000000"/>
              <w:bottom w:val="single" w:sz="4" w:space="0" w:color="000000"/>
              <w:right w:val="single" w:sz="4" w:space="0" w:color="000000"/>
            </w:tcBorders>
            <w:vAlign w:val="center"/>
          </w:tcPr>
          <w:p w:rsidR="0087585B" w:rsidRPr="0031016E" w:rsidRDefault="0087585B" w:rsidP="0019218D">
            <w:pPr>
              <w:pStyle w:val="Bezodstpw"/>
              <w:spacing w:before="120" w:after="120" w:line="276" w:lineRule="auto"/>
              <w:rPr>
                <w:rFonts w:ascii="Century Gothic" w:hAnsi="Century Gothic"/>
                <w:sz w:val="18"/>
                <w:szCs w:val="18"/>
              </w:rPr>
            </w:pPr>
          </w:p>
        </w:tc>
      </w:tr>
      <w:tr w:rsidR="0087585B" w:rsidRPr="0031016E" w:rsidTr="003C25DF">
        <w:trPr>
          <w:trHeight w:hRule="exact" w:val="1144"/>
          <w:jc w:val="center"/>
        </w:trPr>
        <w:tc>
          <w:tcPr>
            <w:tcW w:w="2164" w:type="dxa"/>
            <w:tcBorders>
              <w:top w:val="single" w:sz="4" w:space="0" w:color="000000"/>
              <w:left w:val="single" w:sz="4" w:space="0" w:color="000000"/>
              <w:bottom w:val="single" w:sz="4" w:space="0" w:color="000000"/>
            </w:tcBorders>
            <w:vAlign w:val="center"/>
          </w:tcPr>
          <w:p w:rsidR="0087585B" w:rsidRDefault="0087585B" w:rsidP="0087585B">
            <w:pPr>
              <w:pStyle w:val="Bezodstpw"/>
              <w:spacing w:before="120" w:after="120"/>
              <w:jc w:val="center"/>
              <w:rPr>
                <w:rFonts w:ascii="Century Gothic" w:hAnsi="Century Gothic"/>
                <w:b/>
                <w:sz w:val="18"/>
                <w:szCs w:val="18"/>
              </w:rPr>
            </w:pPr>
            <w:r>
              <w:rPr>
                <w:rFonts w:ascii="Century Gothic" w:hAnsi="Century Gothic"/>
                <w:b/>
                <w:sz w:val="18"/>
                <w:szCs w:val="18"/>
              </w:rPr>
              <w:t>Architektura Zagospodarowanie</w:t>
            </w:r>
          </w:p>
          <w:p w:rsidR="0087585B" w:rsidRDefault="0087585B" w:rsidP="0087585B">
            <w:pPr>
              <w:pStyle w:val="Bezodstpw"/>
              <w:spacing w:before="120" w:after="120"/>
              <w:jc w:val="center"/>
              <w:rPr>
                <w:rFonts w:ascii="Century Gothic" w:hAnsi="Century Gothic"/>
                <w:b/>
                <w:sz w:val="18"/>
                <w:szCs w:val="18"/>
              </w:rPr>
            </w:pPr>
            <w:r>
              <w:rPr>
                <w:rFonts w:ascii="Century Gothic" w:hAnsi="Century Gothic"/>
                <w:b/>
                <w:sz w:val="18"/>
                <w:szCs w:val="18"/>
              </w:rPr>
              <w:t>Projektant sprawdzający</w:t>
            </w:r>
          </w:p>
        </w:tc>
        <w:tc>
          <w:tcPr>
            <w:tcW w:w="2693" w:type="dxa"/>
            <w:tcBorders>
              <w:top w:val="single" w:sz="4" w:space="0" w:color="000000"/>
              <w:left w:val="single" w:sz="4" w:space="0" w:color="000000"/>
              <w:bottom w:val="single" w:sz="4" w:space="0" w:color="000000"/>
            </w:tcBorders>
            <w:vAlign w:val="center"/>
          </w:tcPr>
          <w:p w:rsidR="0087585B" w:rsidRDefault="0087585B" w:rsidP="0087585B">
            <w:pPr>
              <w:pStyle w:val="Bezodstpw"/>
              <w:spacing w:before="120" w:after="120" w:line="276" w:lineRule="auto"/>
              <w:jc w:val="center"/>
              <w:rPr>
                <w:rFonts w:ascii="Century Gothic" w:hAnsi="Century Gothic"/>
                <w:sz w:val="18"/>
                <w:szCs w:val="18"/>
              </w:rPr>
            </w:pPr>
            <w:r>
              <w:rPr>
                <w:rFonts w:ascii="Century Gothic" w:hAnsi="Century Gothic"/>
                <w:sz w:val="18"/>
                <w:szCs w:val="18"/>
              </w:rPr>
              <w:t>mgr inż. arch. Iwona Kubacka - Kazieczko</w:t>
            </w:r>
          </w:p>
        </w:tc>
        <w:tc>
          <w:tcPr>
            <w:tcW w:w="2232" w:type="dxa"/>
            <w:tcBorders>
              <w:top w:val="single" w:sz="4" w:space="0" w:color="000000"/>
              <w:left w:val="single" w:sz="4" w:space="0" w:color="000000"/>
              <w:bottom w:val="single" w:sz="4" w:space="0" w:color="000000"/>
            </w:tcBorders>
            <w:vAlign w:val="center"/>
          </w:tcPr>
          <w:p w:rsidR="0087585B" w:rsidRPr="009D1990" w:rsidRDefault="0087585B" w:rsidP="0087585B">
            <w:pPr>
              <w:pStyle w:val="Bezodstpw"/>
              <w:jc w:val="center"/>
              <w:rPr>
                <w:rFonts w:ascii="Century Gothic" w:hAnsi="Century Gothic"/>
                <w:sz w:val="16"/>
                <w:szCs w:val="16"/>
              </w:rPr>
            </w:pPr>
            <w:r w:rsidRPr="009D1990">
              <w:rPr>
                <w:rFonts w:ascii="Century Gothic" w:hAnsi="Century Gothic"/>
                <w:sz w:val="16"/>
                <w:szCs w:val="16"/>
              </w:rPr>
              <w:t>Upr</w:t>
            </w:r>
            <w:r>
              <w:rPr>
                <w:rFonts w:ascii="Century Gothic" w:hAnsi="Century Gothic"/>
                <w:sz w:val="16"/>
                <w:szCs w:val="16"/>
              </w:rPr>
              <w:t>.</w:t>
            </w:r>
            <w:r w:rsidRPr="009D1990">
              <w:rPr>
                <w:rFonts w:ascii="Century Gothic" w:hAnsi="Century Gothic"/>
                <w:sz w:val="16"/>
                <w:szCs w:val="16"/>
              </w:rPr>
              <w:t xml:space="preserve"> bud</w:t>
            </w:r>
            <w:r>
              <w:rPr>
                <w:rFonts w:ascii="Century Gothic" w:hAnsi="Century Gothic"/>
                <w:sz w:val="16"/>
                <w:szCs w:val="16"/>
              </w:rPr>
              <w:t>. Nr 74/91/Zg</w:t>
            </w:r>
          </w:p>
          <w:p w:rsidR="0087585B" w:rsidRDefault="0087585B" w:rsidP="0087585B">
            <w:pPr>
              <w:pStyle w:val="Bezodstpw"/>
              <w:rPr>
                <w:rFonts w:ascii="Century Gothic" w:hAnsi="Century Gothic"/>
                <w:sz w:val="16"/>
                <w:szCs w:val="16"/>
              </w:rPr>
            </w:pPr>
            <w:r w:rsidRPr="009D1990">
              <w:rPr>
                <w:rFonts w:ascii="Century Gothic" w:hAnsi="Century Gothic"/>
                <w:sz w:val="16"/>
                <w:szCs w:val="16"/>
              </w:rPr>
              <w:t xml:space="preserve">w specj. </w:t>
            </w:r>
            <w:r>
              <w:rPr>
                <w:rFonts w:ascii="Century Gothic" w:hAnsi="Century Gothic"/>
                <w:sz w:val="16"/>
                <w:szCs w:val="16"/>
              </w:rPr>
              <w:t>architektonicznej</w:t>
            </w:r>
          </w:p>
          <w:p w:rsidR="0087585B" w:rsidRDefault="0087585B" w:rsidP="0087585B">
            <w:pPr>
              <w:pStyle w:val="Bezodstpw"/>
              <w:jc w:val="center"/>
              <w:rPr>
                <w:rFonts w:ascii="Century Gothic" w:hAnsi="Century Gothic"/>
                <w:sz w:val="16"/>
                <w:szCs w:val="16"/>
              </w:rPr>
            </w:pPr>
          </w:p>
        </w:tc>
        <w:tc>
          <w:tcPr>
            <w:tcW w:w="2766" w:type="dxa"/>
            <w:tcBorders>
              <w:top w:val="single" w:sz="4" w:space="0" w:color="000000"/>
              <w:left w:val="single" w:sz="4" w:space="0" w:color="000000"/>
              <w:bottom w:val="single" w:sz="4" w:space="0" w:color="000000"/>
              <w:right w:val="single" w:sz="4" w:space="0" w:color="000000"/>
            </w:tcBorders>
            <w:vAlign w:val="center"/>
          </w:tcPr>
          <w:p w:rsidR="0087585B" w:rsidRPr="0031016E" w:rsidRDefault="0087585B" w:rsidP="0019218D">
            <w:pPr>
              <w:pStyle w:val="Bezodstpw"/>
              <w:spacing w:before="120" w:after="120" w:line="276" w:lineRule="auto"/>
              <w:rPr>
                <w:rFonts w:ascii="Century Gothic" w:hAnsi="Century Gothic"/>
                <w:sz w:val="18"/>
                <w:szCs w:val="18"/>
              </w:rPr>
            </w:pPr>
          </w:p>
        </w:tc>
      </w:tr>
    </w:tbl>
    <w:p w:rsidR="00D3054E" w:rsidRDefault="00D3054E" w:rsidP="00D3054E">
      <w:pPr>
        <w:jc w:val="center"/>
        <w:rPr>
          <w:sz w:val="20"/>
        </w:rPr>
      </w:pPr>
    </w:p>
    <w:p w:rsidR="000552A9" w:rsidRDefault="000552A9" w:rsidP="00D3054E">
      <w:pPr>
        <w:jc w:val="center"/>
        <w:rPr>
          <w:sz w:val="20"/>
        </w:rPr>
      </w:pPr>
    </w:p>
    <w:p w:rsidR="000552A9" w:rsidRDefault="000552A9" w:rsidP="00D3054E">
      <w:pPr>
        <w:jc w:val="center"/>
        <w:rPr>
          <w:sz w:val="20"/>
        </w:rPr>
      </w:pPr>
    </w:p>
    <w:p w:rsidR="000552A9" w:rsidRDefault="000552A9" w:rsidP="00D3054E">
      <w:pPr>
        <w:jc w:val="center"/>
        <w:rPr>
          <w:sz w:val="20"/>
        </w:rPr>
      </w:pPr>
    </w:p>
    <w:p w:rsidR="000552A9" w:rsidRDefault="000552A9" w:rsidP="00D3054E">
      <w:pPr>
        <w:jc w:val="center"/>
        <w:rPr>
          <w:sz w:val="20"/>
        </w:rPr>
      </w:pPr>
    </w:p>
    <w:p w:rsidR="000552A9" w:rsidRDefault="000552A9" w:rsidP="00D3054E">
      <w:pPr>
        <w:jc w:val="center"/>
        <w:rPr>
          <w:sz w:val="20"/>
        </w:rPr>
      </w:pPr>
    </w:p>
    <w:p w:rsidR="000552A9" w:rsidRDefault="000552A9" w:rsidP="00D3054E">
      <w:pPr>
        <w:jc w:val="center"/>
        <w:rPr>
          <w:sz w:val="20"/>
        </w:rPr>
      </w:pPr>
    </w:p>
    <w:p w:rsidR="000552A9" w:rsidRDefault="000552A9" w:rsidP="00D3054E">
      <w:pPr>
        <w:jc w:val="center"/>
        <w:rPr>
          <w:sz w:val="20"/>
        </w:rPr>
      </w:pPr>
    </w:p>
    <w:p w:rsidR="000552A9" w:rsidRDefault="000552A9" w:rsidP="00D3054E">
      <w:pPr>
        <w:jc w:val="center"/>
        <w:rPr>
          <w:sz w:val="20"/>
        </w:rPr>
      </w:pPr>
    </w:p>
    <w:p w:rsidR="000552A9" w:rsidRDefault="000552A9" w:rsidP="00D3054E">
      <w:pPr>
        <w:jc w:val="center"/>
        <w:rPr>
          <w:sz w:val="20"/>
        </w:rPr>
      </w:pPr>
    </w:p>
    <w:p w:rsidR="000552A9" w:rsidRDefault="000552A9" w:rsidP="00D3054E">
      <w:pPr>
        <w:jc w:val="center"/>
        <w:rPr>
          <w:sz w:val="20"/>
        </w:rPr>
      </w:pPr>
    </w:p>
    <w:p w:rsidR="00F42AF1" w:rsidRDefault="00F42AF1" w:rsidP="00D3054E">
      <w:pPr>
        <w:jc w:val="center"/>
        <w:rPr>
          <w:sz w:val="20"/>
        </w:rPr>
      </w:pPr>
    </w:p>
    <w:p w:rsidR="00F42AF1" w:rsidRDefault="00F42AF1" w:rsidP="00D3054E">
      <w:pPr>
        <w:jc w:val="center"/>
        <w:rPr>
          <w:sz w:val="20"/>
        </w:rPr>
      </w:pPr>
    </w:p>
    <w:p w:rsidR="00F42AF1" w:rsidRDefault="00F42AF1" w:rsidP="00D3054E">
      <w:pPr>
        <w:jc w:val="center"/>
        <w:rPr>
          <w:sz w:val="20"/>
        </w:rPr>
      </w:pPr>
    </w:p>
    <w:p w:rsidR="00F42AF1" w:rsidRDefault="00F42AF1" w:rsidP="00D3054E">
      <w:pPr>
        <w:jc w:val="center"/>
        <w:rPr>
          <w:sz w:val="20"/>
        </w:rPr>
      </w:pPr>
    </w:p>
    <w:p w:rsidR="00F42AF1" w:rsidRDefault="00F42AF1" w:rsidP="00D3054E">
      <w:pPr>
        <w:jc w:val="center"/>
        <w:rPr>
          <w:sz w:val="20"/>
        </w:rPr>
      </w:pPr>
    </w:p>
    <w:p w:rsidR="00F42AF1" w:rsidRDefault="00F42AF1" w:rsidP="00D3054E">
      <w:pPr>
        <w:jc w:val="center"/>
        <w:rPr>
          <w:sz w:val="20"/>
        </w:rPr>
      </w:pPr>
    </w:p>
    <w:p w:rsidR="00F42AF1" w:rsidRDefault="00F42AF1" w:rsidP="0036327C">
      <w:pPr>
        <w:rPr>
          <w:sz w:val="20"/>
        </w:rPr>
      </w:pPr>
    </w:p>
    <w:p w:rsidR="00F369F9" w:rsidRDefault="00F369F9">
      <w:pPr>
        <w:contextualSpacing w:val="0"/>
        <w:jc w:val="left"/>
        <w:rPr>
          <w:sz w:val="20"/>
        </w:rPr>
      </w:pPr>
      <w:r>
        <w:rPr>
          <w:sz w:val="20"/>
        </w:rPr>
        <w:br w:type="page"/>
      </w:r>
    </w:p>
    <w:p w:rsidR="00D3054E" w:rsidRDefault="00D3054E" w:rsidP="00D3054E">
      <w:pPr>
        <w:rPr>
          <w:sz w:val="20"/>
        </w:rPr>
      </w:pPr>
    </w:p>
    <w:p w:rsidR="0000170C" w:rsidRDefault="0000170C">
      <w:pPr>
        <w:contextualSpacing w:val="0"/>
        <w:jc w:val="left"/>
        <w:rPr>
          <w:sz w:val="20"/>
        </w:rPr>
      </w:pPr>
      <w:r>
        <w:rPr>
          <w:noProof/>
          <w:sz w:val="20"/>
          <w:lang w:eastAsia="pl-PL"/>
        </w:rPr>
        <w:drawing>
          <wp:inline distT="0" distB="0" distL="0" distR="0">
            <wp:extent cx="6020580" cy="8524504"/>
            <wp:effectExtent l="19050" t="0" r="0" b="0"/>
            <wp:docPr id="14" name="Obraz 13" descr="izba Marta BAranows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ba Marta BAranowska.jpg"/>
                    <pic:cNvPicPr/>
                  </pic:nvPicPr>
                  <pic:blipFill>
                    <a:blip r:embed="rId14" cstate="print"/>
                    <a:stretch>
                      <a:fillRect/>
                    </a:stretch>
                  </pic:blipFill>
                  <pic:spPr>
                    <a:xfrm>
                      <a:off x="0" y="0"/>
                      <a:ext cx="6020580" cy="8524504"/>
                    </a:xfrm>
                    <a:prstGeom prst="rect">
                      <a:avLst/>
                    </a:prstGeom>
                  </pic:spPr>
                </pic:pic>
              </a:graphicData>
            </a:graphic>
          </wp:inline>
        </w:drawing>
      </w:r>
    </w:p>
    <w:p w:rsidR="0000170C" w:rsidRDefault="0000170C">
      <w:pPr>
        <w:contextualSpacing w:val="0"/>
        <w:jc w:val="left"/>
        <w:rPr>
          <w:sz w:val="20"/>
        </w:rPr>
      </w:pPr>
      <w:r>
        <w:rPr>
          <w:sz w:val="20"/>
        </w:rPr>
        <w:br w:type="page"/>
      </w:r>
    </w:p>
    <w:p w:rsidR="00F369F9" w:rsidRDefault="0000170C">
      <w:pPr>
        <w:contextualSpacing w:val="0"/>
        <w:jc w:val="left"/>
        <w:rPr>
          <w:sz w:val="20"/>
        </w:rPr>
      </w:pPr>
      <w:r>
        <w:rPr>
          <w:noProof/>
          <w:sz w:val="20"/>
          <w:lang w:eastAsia="pl-PL"/>
        </w:rPr>
        <w:lastRenderedPageBreak/>
        <w:drawing>
          <wp:inline distT="0" distB="0" distL="0" distR="0">
            <wp:extent cx="6030594" cy="8043553"/>
            <wp:effectExtent l="19050" t="0" r="8256" b="0"/>
            <wp:docPr id="15" name="Obraz 14" descr="uprawnienia Marta Suto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 Marta Sutor_2.jpg"/>
                    <pic:cNvPicPr/>
                  </pic:nvPicPr>
                  <pic:blipFill>
                    <a:blip r:embed="rId15" cstate="print"/>
                    <a:stretch>
                      <a:fillRect/>
                    </a:stretch>
                  </pic:blipFill>
                  <pic:spPr>
                    <a:xfrm>
                      <a:off x="0" y="0"/>
                      <a:ext cx="6030594" cy="8043553"/>
                    </a:xfrm>
                    <a:prstGeom prst="rect">
                      <a:avLst/>
                    </a:prstGeom>
                  </pic:spPr>
                </pic:pic>
              </a:graphicData>
            </a:graphic>
          </wp:inline>
        </w:drawing>
      </w:r>
      <w:r w:rsidR="00F369F9">
        <w:rPr>
          <w:sz w:val="20"/>
        </w:rPr>
        <w:br w:type="page"/>
      </w:r>
      <w:r>
        <w:rPr>
          <w:noProof/>
          <w:sz w:val="20"/>
          <w:lang w:eastAsia="pl-PL"/>
        </w:rPr>
        <w:lastRenderedPageBreak/>
        <w:drawing>
          <wp:inline distT="0" distB="0" distL="0" distR="0">
            <wp:extent cx="6030594" cy="8604047"/>
            <wp:effectExtent l="19050" t="0" r="8256" b="0"/>
            <wp:docPr id="5" name="Obraz 4" descr="Żaświadczenie LBS-SL7-XB9-W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Żaświadczenie LBS-SL7-XB9-WL2.jpg"/>
                    <pic:cNvPicPr/>
                  </pic:nvPicPr>
                  <pic:blipFill>
                    <a:blip r:embed="rId16" cstate="print"/>
                    <a:stretch>
                      <a:fillRect/>
                    </a:stretch>
                  </pic:blipFill>
                  <pic:spPr>
                    <a:xfrm>
                      <a:off x="0" y="0"/>
                      <a:ext cx="6030594" cy="8604047"/>
                    </a:xfrm>
                    <a:prstGeom prst="rect">
                      <a:avLst/>
                    </a:prstGeom>
                  </pic:spPr>
                </pic:pic>
              </a:graphicData>
            </a:graphic>
          </wp:inline>
        </w:drawing>
      </w:r>
    </w:p>
    <w:p w:rsidR="00F369F9" w:rsidRDefault="00F369F9">
      <w:pPr>
        <w:contextualSpacing w:val="0"/>
        <w:jc w:val="left"/>
        <w:rPr>
          <w:sz w:val="20"/>
        </w:rPr>
      </w:pPr>
    </w:p>
    <w:p w:rsidR="005820C6" w:rsidRDefault="005820C6">
      <w:pPr>
        <w:contextualSpacing w:val="0"/>
        <w:jc w:val="left"/>
        <w:rPr>
          <w:sz w:val="20"/>
        </w:rPr>
      </w:pPr>
    </w:p>
    <w:p w:rsidR="005820C6" w:rsidRDefault="005820C6">
      <w:pPr>
        <w:contextualSpacing w:val="0"/>
        <w:jc w:val="left"/>
        <w:rPr>
          <w:sz w:val="20"/>
        </w:rPr>
      </w:pPr>
    </w:p>
    <w:p w:rsidR="0087585B" w:rsidRDefault="0087585B">
      <w:pPr>
        <w:contextualSpacing w:val="0"/>
        <w:jc w:val="left"/>
        <w:rPr>
          <w:sz w:val="20"/>
        </w:rPr>
      </w:pPr>
      <w:r>
        <w:rPr>
          <w:sz w:val="20"/>
        </w:rPr>
        <w:br w:type="page"/>
      </w:r>
    </w:p>
    <w:p w:rsidR="00731B73" w:rsidRPr="00D45EB2" w:rsidRDefault="0087585B" w:rsidP="00D45EB2">
      <w:pPr>
        <w:contextualSpacing w:val="0"/>
        <w:jc w:val="center"/>
        <w:rPr>
          <w:sz w:val="20"/>
        </w:rPr>
      </w:pPr>
      <w:r>
        <w:rPr>
          <w:sz w:val="20"/>
        </w:rPr>
        <w:lastRenderedPageBreak/>
        <w:br w:type="page"/>
      </w:r>
      <w:r w:rsidR="00731B73" w:rsidRPr="00731B73">
        <w:rPr>
          <w:b/>
          <w:szCs w:val="22"/>
        </w:rPr>
        <w:lastRenderedPageBreak/>
        <w:t>OPIS</w:t>
      </w:r>
    </w:p>
    <w:p w:rsidR="00731B73" w:rsidRDefault="00731B73" w:rsidP="00F3313B">
      <w:pPr>
        <w:pStyle w:val="Akapitzlist"/>
        <w:numPr>
          <w:ilvl w:val="0"/>
          <w:numId w:val="0"/>
        </w:numPr>
        <w:spacing w:line="276" w:lineRule="auto"/>
        <w:jc w:val="center"/>
        <w:rPr>
          <w:b/>
          <w:szCs w:val="22"/>
        </w:rPr>
      </w:pPr>
      <w:r w:rsidRPr="00731B73">
        <w:rPr>
          <w:b/>
          <w:szCs w:val="22"/>
        </w:rPr>
        <w:t>do projektu zagospodarowania działki</w:t>
      </w:r>
    </w:p>
    <w:p w:rsidR="00D10D4C" w:rsidRPr="00913D7F" w:rsidRDefault="00D10D4C" w:rsidP="00D45EB2">
      <w:pPr>
        <w:pStyle w:val="Akapitzlist"/>
        <w:numPr>
          <w:ilvl w:val="0"/>
          <w:numId w:val="0"/>
        </w:numPr>
        <w:spacing w:line="276" w:lineRule="auto"/>
        <w:rPr>
          <w:b/>
          <w:szCs w:val="22"/>
        </w:rPr>
      </w:pPr>
    </w:p>
    <w:p w:rsidR="00731B73" w:rsidRPr="00913D7F" w:rsidRDefault="00731B73" w:rsidP="00F3313B">
      <w:pPr>
        <w:pStyle w:val="Akapitzlist"/>
        <w:numPr>
          <w:ilvl w:val="0"/>
          <w:numId w:val="0"/>
        </w:numPr>
        <w:spacing w:line="276" w:lineRule="auto"/>
        <w:rPr>
          <w:b/>
          <w:szCs w:val="22"/>
        </w:rPr>
      </w:pPr>
      <w:r w:rsidRPr="00913D7F">
        <w:rPr>
          <w:b/>
          <w:szCs w:val="22"/>
        </w:rPr>
        <w:t>1. Dane ogólne</w:t>
      </w:r>
    </w:p>
    <w:p w:rsidR="007F4144" w:rsidRPr="00913D7F" w:rsidRDefault="00731B73" w:rsidP="00043813">
      <w:pPr>
        <w:pStyle w:val="Akapitzlist"/>
        <w:numPr>
          <w:ilvl w:val="0"/>
          <w:numId w:val="0"/>
        </w:numPr>
        <w:spacing w:line="276" w:lineRule="auto"/>
        <w:ind w:left="3540" w:hanging="3540"/>
        <w:rPr>
          <w:szCs w:val="22"/>
        </w:rPr>
      </w:pPr>
      <w:r w:rsidRPr="00913D7F">
        <w:rPr>
          <w:szCs w:val="22"/>
        </w:rPr>
        <w:t>Nazwa obiektu:</w:t>
      </w:r>
      <w:r w:rsidR="00D56663" w:rsidRPr="00913D7F">
        <w:rPr>
          <w:szCs w:val="22"/>
        </w:rPr>
        <w:tab/>
      </w:r>
      <w:r w:rsidR="00443D87" w:rsidRPr="00913D7F">
        <w:rPr>
          <w:szCs w:val="22"/>
        </w:rPr>
        <w:t>Miejska Biblioteka Publiczn</w:t>
      </w:r>
      <w:r w:rsidR="00463451" w:rsidRPr="00913D7F">
        <w:rPr>
          <w:szCs w:val="22"/>
        </w:rPr>
        <w:t>a</w:t>
      </w:r>
      <w:r w:rsidR="00443D87" w:rsidRPr="00913D7F">
        <w:rPr>
          <w:szCs w:val="22"/>
        </w:rPr>
        <w:t xml:space="preserve"> w Szprotawie</w:t>
      </w:r>
    </w:p>
    <w:p w:rsidR="00731B73" w:rsidRPr="00913D7F" w:rsidRDefault="00731B73" w:rsidP="00F3313B">
      <w:pPr>
        <w:pStyle w:val="Akapitzlist"/>
        <w:numPr>
          <w:ilvl w:val="0"/>
          <w:numId w:val="0"/>
        </w:numPr>
        <w:spacing w:line="276" w:lineRule="auto"/>
        <w:rPr>
          <w:szCs w:val="22"/>
        </w:rPr>
      </w:pPr>
      <w:r w:rsidRPr="00913D7F">
        <w:rPr>
          <w:szCs w:val="22"/>
        </w:rPr>
        <w:t xml:space="preserve">Kategoria obiektu: </w:t>
      </w:r>
      <w:r w:rsidR="00D10D4C" w:rsidRPr="00913D7F">
        <w:rPr>
          <w:szCs w:val="22"/>
        </w:rPr>
        <w:tab/>
      </w:r>
      <w:r w:rsidR="00D10D4C" w:rsidRPr="00913D7F">
        <w:rPr>
          <w:szCs w:val="22"/>
        </w:rPr>
        <w:tab/>
      </w:r>
      <w:r w:rsidR="00D10D4C" w:rsidRPr="00913D7F">
        <w:rPr>
          <w:szCs w:val="22"/>
        </w:rPr>
        <w:tab/>
      </w:r>
      <w:r w:rsidR="00150AFB" w:rsidRPr="00913D7F">
        <w:rPr>
          <w:szCs w:val="22"/>
        </w:rPr>
        <w:t>IX</w:t>
      </w:r>
    </w:p>
    <w:p w:rsidR="00731B73" w:rsidRPr="00913D7F" w:rsidRDefault="00731B73" w:rsidP="00F3313B">
      <w:pPr>
        <w:pStyle w:val="Akapitzlist"/>
        <w:numPr>
          <w:ilvl w:val="0"/>
          <w:numId w:val="0"/>
        </w:numPr>
        <w:spacing w:line="276" w:lineRule="auto"/>
        <w:rPr>
          <w:szCs w:val="22"/>
        </w:rPr>
      </w:pPr>
      <w:r w:rsidRPr="00913D7F">
        <w:rPr>
          <w:szCs w:val="22"/>
        </w:rPr>
        <w:t>Adres inwestycji:</w:t>
      </w:r>
      <w:r w:rsidR="00C854A0" w:rsidRPr="00913D7F">
        <w:rPr>
          <w:szCs w:val="22"/>
        </w:rPr>
        <w:tab/>
      </w:r>
      <w:r w:rsidR="00C854A0" w:rsidRPr="00913D7F">
        <w:rPr>
          <w:szCs w:val="22"/>
        </w:rPr>
        <w:tab/>
      </w:r>
      <w:r w:rsidR="00C854A0" w:rsidRPr="00913D7F">
        <w:rPr>
          <w:szCs w:val="22"/>
        </w:rPr>
        <w:tab/>
      </w:r>
      <w:r w:rsidR="00D56663" w:rsidRPr="00913D7F">
        <w:rPr>
          <w:szCs w:val="22"/>
        </w:rPr>
        <w:t xml:space="preserve">ul. </w:t>
      </w:r>
      <w:r w:rsidR="00443D87" w:rsidRPr="00913D7F">
        <w:rPr>
          <w:szCs w:val="22"/>
        </w:rPr>
        <w:t>Niepodległości 16</w:t>
      </w:r>
      <w:r w:rsidR="00C5051A" w:rsidRPr="00913D7F">
        <w:rPr>
          <w:szCs w:val="22"/>
        </w:rPr>
        <w:t>, 67-</w:t>
      </w:r>
      <w:r w:rsidR="00443D87" w:rsidRPr="00913D7F">
        <w:rPr>
          <w:szCs w:val="22"/>
        </w:rPr>
        <w:t>300 Szprotawa</w:t>
      </w:r>
    </w:p>
    <w:p w:rsidR="00403946" w:rsidRPr="00913D7F" w:rsidRDefault="00950BFB" w:rsidP="00950BFB">
      <w:pPr>
        <w:rPr>
          <w:rFonts w:eastAsia="Lucida Sans Unicode"/>
          <w:szCs w:val="22"/>
          <w:lang w:eastAsia="pl-PL"/>
        </w:rPr>
      </w:pPr>
      <w:r w:rsidRPr="00913D7F">
        <w:rPr>
          <w:szCs w:val="22"/>
        </w:rPr>
        <w:t>ID działki</w:t>
      </w:r>
      <w:r w:rsidR="00731B73" w:rsidRPr="00913D7F">
        <w:rPr>
          <w:szCs w:val="22"/>
        </w:rPr>
        <w:t>:</w:t>
      </w:r>
      <w:r w:rsidR="00C854A0" w:rsidRPr="00913D7F">
        <w:rPr>
          <w:szCs w:val="22"/>
        </w:rPr>
        <w:tab/>
      </w:r>
      <w:r w:rsidRPr="00913D7F">
        <w:rPr>
          <w:szCs w:val="22"/>
        </w:rPr>
        <w:tab/>
      </w:r>
      <w:r w:rsidRPr="00913D7F">
        <w:rPr>
          <w:szCs w:val="22"/>
        </w:rPr>
        <w:tab/>
      </w:r>
      <w:r w:rsidR="00C854A0" w:rsidRPr="00913D7F">
        <w:rPr>
          <w:szCs w:val="22"/>
        </w:rPr>
        <w:tab/>
      </w:r>
      <w:r w:rsidR="00443D87" w:rsidRPr="00913D7F">
        <w:rPr>
          <w:rFonts w:eastAsia="Lucida Sans Unicode"/>
          <w:szCs w:val="22"/>
          <w:lang w:eastAsia="pl-PL"/>
        </w:rPr>
        <w:t>081007_4.0001.324/9</w:t>
      </w:r>
    </w:p>
    <w:p w:rsidR="00477D97" w:rsidRPr="00477D97" w:rsidRDefault="00731B73" w:rsidP="00477D97">
      <w:pPr>
        <w:jc w:val="left"/>
        <w:rPr>
          <w:rFonts w:eastAsia="Lucida Sans Unicode"/>
          <w:szCs w:val="22"/>
          <w:lang w:eastAsia="pl-PL"/>
        </w:rPr>
      </w:pPr>
      <w:r w:rsidRPr="00913D7F">
        <w:rPr>
          <w:szCs w:val="22"/>
        </w:rPr>
        <w:t>Inwestor:</w:t>
      </w:r>
      <w:r w:rsidR="00C854A0" w:rsidRPr="00913D7F">
        <w:rPr>
          <w:szCs w:val="22"/>
        </w:rPr>
        <w:tab/>
      </w:r>
      <w:r w:rsidR="00C854A0" w:rsidRPr="00913D7F">
        <w:rPr>
          <w:szCs w:val="22"/>
        </w:rPr>
        <w:tab/>
      </w:r>
      <w:r w:rsidR="00C854A0" w:rsidRPr="00913D7F">
        <w:rPr>
          <w:szCs w:val="22"/>
        </w:rPr>
        <w:tab/>
      </w:r>
      <w:r w:rsidR="00C854A0" w:rsidRPr="00913D7F">
        <w:rPr>
          <w:szCs w:val="22"/>
        </w:rPr>
        <w:tab/>
      </w:r>
      <w:r w:rsidR="00477D97" w:rsidRPr="00477D97">
        <w:rPr>
          <w:rFonts w:eastAsia="Lucida Sans Unicode"/>
          <w:szCs w:val="22"/>
          <w:lang w:eastAsia="pl-PL"/>
        </w:rPr>
        <w:t>Miejska Biblioteka Publiczna w Szprotawie</w:t>
      </w:r>
    </w:p>
    <w:p w:rsidR="00477D97" w:rsidRPr="00477D97" w:rsidRDefault="00477D97" w:rsidP="00477D97">
      <w:pPr>
        <w:ind w:left="2832" w:firstLine="708"/>
        <w:jc w:val="left"/>
        <w:rPr>
          <w:rFonts w:eastAsia="Lucida Sans Unicode"/>
          <w:lang w:eastAsia="pl-PL"/>
        </w:rPr>
      </w:pPr>
      <w:r w:rsidRPr="00477D97">
        <w:rPr>
          <w:rFonts w:eastAsia="Lucida Sans Unicode"/>
          <w:szCs w:val="22"/>
          <w:lang w:eastAsia="pl-PL"/>
        </w:rPr>
        <w:t>ul. Niepodległości 16, 67-300 Szprotawa</w:t>
      </w:r>
    </w:p>
    <w:p w:rsidR="00731B73" w:rsidRPr="00913D7F" w:rsidRDefault="00731B73" w:rsidP="00F3313B">
      <w:pPr>
        <w:pStyle w:val="Akapitzlist"/>
        <w:numPr>
          <w:ilvl w:val="0"/>
          <w:numId w:val="0"/>
        </w:numPr>
        <w:spacing w:line="276" w:lineRule="auto"/>
        <w:rPr>
          <w:szCs w:val="22"/>
        </w:rPr>
      </w:pPr>
    </w:p>
    <w:p w:rsidR="00D45EB2" w:rsidRPr="007F4144" w:rsidRDefault="00D45EB2" w:rsidP="00F3313B">
      <w:pPr>
        <w:pStyle w:val="Akapitzlist"/>
        <w:numPr>
          <w:ilvl w:val="0"/>
          <w:numId w:val="0"/>
        </w:numPr>
        <w:spacing w:line="276" w:lineRule="auto"/>
        <w:rPr>
          <w:szCs w:val="22"/>
        </w:rPr>
      </w:pPr>
    </w:p>
    <w:p w:rsidR="00731B73" w:rsidRPr="00731B73" w:rsidRDefault="00731B73" w:rsidP="00F3313B">
      <w:pPr>
        <w:pStyle w:val="Akapitzlist"/>
        <w:numPr>
          <w:ilvl w:val="0"/>
          <w:numId w:val="0"/>
        </w:numPr>
        <w:spacing w:line="276" w:lineRule="auto"/>
        <w:rPr>
          <w:b/>
          <w:szCs w:val="22"/>
        </w:rPr>
      </w:pPr>
      <w:r w:rsidRPr="00731B73">
        <w:rPr>
          <w:b/>
          <w:szCs w:val="22"/>
        </w:rPr>
        <w:t>2. Przedmiot inwestycji</w:t>
      </w:r>
    </w:p>
    <w:p w:rsidR="00EA0B85" w:rsidRDefault="0082169E" w:rsidP="00FD6D5D">
      <w:pPr>
        <w:rPr>
          <w:color w:val="000000"/>
          <w:lang w:eastAsia="pl-PL"/>
        </w:rPr>
      </w:pPr>
      <w:r>
        <w:rPr>
          <w:color w:val="000000"/>
          <w:lang w:eastAsia="pl-PL"/>
        </w:rPr>
        <w:t xml:space="preserve">Projekt obejmuje </w:t>
      </w:r>
      <w:r w:rsidR="00495C93">
        <w:rPr>
          <w:color w:val="000000"/>
          <w:lang w:eastAsia="pl-PL"/>
        </w:rPr>
        <w:t>modernizację</w:t>
      </w:r>
      <w:r>
        <w:rPr>
          <w:color w:val="000000"/>
          <w:lang w:eastAsia="pl-PL"/>
        </w:rPr>
        <w:t xml:space="preserve"> budynku Publicznej Biblioteki Miejskiej</w:t>
      </w:r>
      <w:r w:rsidR="00AD5A9A">
        <w:rPr>
          <w:color w:val="000000"/>
          <w:lang w:eastAsia="pl-PL"/>
        </w:rPr>
        <w:t xml:space="preserve"> </w:t>
      </w:r>
      <w:r w:rsidR="00C32092">
        <w:rPr>
          <w:color w:val="000000"/>
          <w:lang w:eastAsia="pl-PL"/>
        </w:rPr>
        <w:t>poprzez</w:t>
      </w:r>
      <w:r w:rsidR="00AD5A9A">
        <w:rPr>
          <w:color w:val="000000"/>
          <w:lang w:eastAsia="pl-PL"/>
        </w:rPr>
        <w:t xml:space="preserve"> </w:t>
      </w:r>
      <w:r w:rsidR="003B6726">
        <w:rPr>
          <w:color w:val="000000"/>
          <w:lang w:eastAsia="pl-PL"/>
        </w:rPr>
        <w:t>zmia</w:t>
      </w:r>
      <w:r w:rsidR="00C32092">
        <w:rPr>
          <w:color w:val="000000"/>
          <w:lang w:eastAsia="pl-PL"/>
        </w:rPr>
        <w:t>nę</w:t>
      </w:r>
      <w:r w:rsidR="003B6726">
        <w:rPr>
          <w:color w:val="000000"/>
          <w:lang w:eastAsia="pl-PL"/>
        </w:rPr>
        <w:t xml:space="preserve"> układu pomieszczeń </w:t>
      </w:r>
      <w:r w:rsidR="00C32092">
        <w:rPr>
          <w:color w:val="000000"/>
          <w:lang w:eastAsia="pl-PL"/>
        </w:rPr>
        <w:t>oraz zakup i montaż wyposażenia</w:t>
      </w:r>
      <w:r w:rsidR="00495C93">
        <w:rPr>
          <w:color w:val="000000"/>
          <w:lang w:eastAsia="pl-PL"/>
        </w:rPr>
        <w:t xml:space="preserve">. </w:t>
      </w:r>
      <w:r>
        <w:rPr>
          <w:color w:val="000000"/>
          <w:lang w:eastAsia="pl-PL"/>
        </w:rPr>
        <w:t>Roboty budowlane będą prowadzone wewnątrz istniejącego budynku.</w:t>
      </w:r>
    </w:p>
    <w:p w:rsidR="00EA0B85" w:rsidRDefault="00EA0B85" w:rsidP="00FD6D5D">
      <w:pPr>
        <w:rPr>
          <w:color w:val="000000"/>
          <w:lang w:eastAsia="pl-PL"/>
        </w:rPr>
      </w:pPr>
      <w:r>
        <w:rPr>
          <w:color w:val="000000"/>
          <w:lang w:eastAsia="pl-PL"/>
        </w:rPr>
        <w:t>Nie zostanie zmieniony sposób użytkowania obiektu</w:t>
      </w:r>
      <w:r w:rsidR="00C32092">
        <w:rPr>
          <w:color w:val="000000"/>
          <w:lang w:eastAsia="pl-PL"/>
        </w:rPr>
        <w:t>, sposób zagospodarowania terenu oraz obszar oddziaływania.</w:t>
      </w:r>
    </w:p>
    <w:p w:rsidR="00AD5A9A" w:rsidRDefault="00C32092" w:rsidP="00C32092">
      <w:pPr>
        <w:spacing w:line="276" w:lineRule="auto"/>
        <w:rPr>
          <w:szCs w:val="22"/>
        </w:rPr>
      </w:pPr>
      <w:r>
        <w:rPr>
          <w:szCs w:val="22"/>
        </w:rPr>
        <w:t>Zakres robót obejmuje remont pomieszczeń biblioteki:</w:t>
      </w:r>
    </w:p>
    <w:p w:rsidR="00C32092" w:rsidRDefault="00C32092" w:rsidP="00C32092">
      <w:pPr>
        <w:spacing w:line="276" w:lineRule="auto"/>
        <w:rPr>
          <w:szCs w:val="22"/>
        </w:rPr>
      </w:pPr>
      <w:r>
        <w:rPr>
          <w:szCs w:val="22"/>
        </w:rPr>
        <w:t>- wyburzenia ścian konstrukcyjnych i działowych,</w:t>
      </w:r>
    </w:p>
    <w:p w:rsidR="009D65E7" w:rsidRDefault="009D65E7" w:rsidP="00C32092">
      <w:pPr>
        <w:spacing w:line="276" w:lineRule="auto"/>
        <w:rPr>
          <w:szCs w:val="22"/>
        </w:rPr>
      </w:pPr>
      <w:r>
        <w:rPr>
          <w:szCs w:val="22"/>
        </w:rPr>
        <w:t>- wykonanie nowych przegród ściennych,</w:t>
      </w:r>
    </w:p>
    <w:p w:rsidR="00C32092" w:rsidRDefault="00C32092" w:rsidP="00C32092">
      <w:pPr>
        <w:spacing w:line="276" w:lineRule="auto"/>
        <w:rPr>
          <w:szCs w:val="22"/>
        </w:rPr>
      </w:pPr>
      <w:r>
        <w:rPr>
          <w:szCs w:val="22"/>
        </w:rPr>
        <w:t>- poszerzenie otworów drzwiowych wewnętrznych,</w:t>
      </w:r>
    </w:p>
    <w:p w:rsidR="009D65E7" w:rsidRDefault="009D65E7" w:rsidP="00C32092">
      <w:pPr>
        <w:spacing w:line="276" w:lineRule="auto"/>
        <w:rPr>
          <w:szCs w:val="22"/>
        </w:rPr>
      </w:pPr>
      <w:r>
        <w:rPr>
          <w:szCs w:val="22"/>
        </w:rPr>
        <w:t>- wykonanie nowych otworów drzwiowych,</w:t>
      </w:r>
    </w:p>
    <w:p w:rsidR="009D65E7" w:rsidRDefault="009D65E7" w:rsidP="00C32092">
      <w:pPr>
        <w:spacing w:line="276" w:lineRule="auto"/>
        <w:rPr>
          <w:szCs w:val="22"/>
        </w:rPr>
      </w:pPr>
      <w:r>
        <w:rPr>
          <w:szCs w:val="22"/>
        </w:rPr>
        <w:t>- wykonanie nowych nadproży,</w:t>
      </w:r>
    </w:p>
    <w:p w:rsidR="009D65E7" w:rsidRDefault="009D65E7" w:rsidP="00C32092">
      <w:pPr>
        <w:spacing w:line="276" w:lineRule="auto"/>
        <w:rPr>
          <w:szCs w:val="22"/>
        </w:rPr>
      </w:pPr>
      <w:r>
        <w:rPr>
          <w:szCs w:val="22"/>
        </w:rPr>
        <w:t>- wstawienie nowej stolarki drzwiowej oraz wykorzystanie istniejącej w nowych otworach drzwiowych,</w:t>
      </w:r>
    </w:p>
    <w:p w:rsidR="009D65E7" w:rsidRDefault="009D65E7" w:rsidP="00C32092">
      <w:pPr>
        <w:spacing w:line="276" w:lineRule="auto"/>
        <w:rPr>
          <w:szCs w:val="22"/>
        </w:rPr>
      </w:pPr>
      <w:r>
        <w:rPr>
          <w:szCs w:val="22"/>
        </w:rPr>
        <w:t>- wstawienie okien połaciowych na poddaszu,</w:t>
      </w:r>
    </w:p>
    <w:p w:rsidR="009D65E7" w:rsidRDefault="009D65E7" w:rsidP="00C32092">
      <w:pPr>
        <w:spacing w:line="276" w:lineRule="auto"/>
        <w:rPr>
          <w:szCs w:val="22"/>
        </w:rPr>
      </w:pPr>
      <w:r>
        <w:rPr>
          <w:szCs w:val="22"/>
        </w:rPr>
        <w:t>- prace malarskie ścian i sufitów,</w:t>
      </w:r>
    </w:p>
    <w:p w:rsidR="00715F87" w:rsidRDefault="00715F87" w:rsidP="00C32092">
      <w:pPr>
        <w:spacing w:line="276" w:lineRule="auto"/>
        <w:rPr>
          <w:szCs w:val="22"/>
        </w:rPr>
      </w:pPr>
      <w:r>
        <w:rPr>
          <w:szCs w:val="22"/>
        </w:rPr>
        <w:t>- prace posadzkowe,</w:t>
      </w:r>
    </w:p>
    <w:p w:rsidR="00715F87" w:rsidRDefault="00715F87" w:rsidP="00C32092">
      <w:pPr>
        <w:spacing w:line="276" w:lineRule="auto"/>
        <w:rPr>
          <w:szCs w:val="22"/>
        </w:rPr>
      </w:pPr>
      <w:r>
        <w:rPr>
          <w:szCs w:val="22"/>
        </w:rPr>
        <w:t>- renowacja sztukaterii ściennej i sufitowej,</w:t>
      </w:r>
    </w:p>
    <w:p w:rsidR="00715F87" w:rsidRDefault="00715F87" w:rsidP="00C32092">
      <w:pPr>
        <w:spacing w:line="276" w:lineRule="auto"/>
        <w:rPr>
          <w:szCs w:val="22"/>
        </w:rPr>
      </w:pPr>
      <w:r>
        <w:rPr>
          <w:szCs w:val="22"/>
        </w:rPr>
        <w:t>- renowacja wewnętrznych schodów i balustrad,</w:t>
      </w:r>
    </w:p>
    <w:p w:rsidR="00715F87" w:rsidRDefault="00715F87" w:rsidP="00C32092">
      <w:pPr>
        <w:spacing w:line="276" w:lineRule="auto"/>
        <w:rPr>
          <w:szCs w:val="22"/>
        </w:rPr>
      </w:pPr>
      <w:r>
        <w:rPr>
          <w:szCs w:val="22"/>
        </w:rPr>
        <w:t>- prace instalacyjne: zmiana lokalizacji grzejników.</w:t>
      </w:r>
    </w:p>
    <w:p w:rsidR="00E11E11" w:rsidRDefault="009D65E7" w:rsidP="00715F87">
      <w:pPr>
        <w:spacing w:line="276" w:lineRule="auto"/>
        <w:rPr>
          <w:szCs w:val="22"/>
        </w:rPr>
      </w:pPr>
      <w:r>
        <w:rPr>
          <w:szCs w:val="22"/>
        </w:rPr>
        <w:t xml:space="preserve"> </w:t>
      </w:r>
    </w:p>
    <w:p w:rsidR="00731B73" w:rsidRPr="00731B73" w:rsidRDefault="00E11E11" w:rsidP="00F3313B">
      <w:pPr>
        <w:pStyle w:val="Akapitzlist"/>
        <w:numPr>
          <w:ilvl w:val="0"/>
          <w:numId w:val="0"/>
        </w:numPr>
        <w:spacing w:line="276" w:lineRule="auto"/>
        <w:rPr>
          <w:b/>
          <w:szCs w:val="22"/>
        </w:rPr>
      </w:pPr>
      <w:r>
        <w:rPr>
          <w:b/>
          <w:szCs w:val="22"/>
        </w:rPr>
        <w:t>3</w:t>
      </w:r>
      <w:r w:rsidR="00731B73" w:rsidRPr="00731B73">
        <w:rPr>
          <w:b/>
          <w:szCs w:val="22"/>
        </w:rPr>
        <w:t>. Podstawa opracowania</w:t>
      </w:r>
    </w:p>
    <w:p w:rsidR="00731B73" w:rsidRPr="00731B73" w:rsidRDefault="00731B73" w:rsidP="00F3313B">
      <w:pPr>
        <w:pStyle w:val="Akapitzlist"/>
        <w:numPr>
          <w:ilvl w:val="0"/>
          <w:numId w:val="0"/>
        </w:numPr>
        <w:spacing w:line="276" w:lineRule="auto"/>
        <w:rPr>
          <w:szCs w:val="22"/>
        </w:rPr>
      </w:pPr>
      <w:r w:rsidRPr="00731B73">
        <w:rPr>
          <w:szCs w:val="22"/>
        </w:rPr>
        <w:t>Podstawą opracowania są:</w:t>
      </w:r>
    </w:p>
    <w:p w:rsidR="00731B73" w:rsidRDefault="00731B73" w:rsidP="00F3313B">
      <w:pPr>
        <w:pStyle w:val="Akapitzlist"/>
        <w:numPr>
          <w:ilvl w:val="0"/>
          <w:numId w:val="0"/>
        </w:numPr>
        <w:spacing w:line="276" w:lineRule="auto"/>
        <w:rPr>
          <w:szCs w:val="22"/>
        </w:rPr>
      </w:pPr>
      <w:r w:rsidRPr="00731B73">
        <w:rPr>
          <w:szCs w:val="22"/>
        </w:rPr>
        <w:t xml:space="preserve">- </w:t>
      </w:r>
      <w:r w:rsidR="00830CCD">
        <w:rPr>
          <w:szCs w:val="22"/>
        </w:rPr>
        <w:t>zlecenie Inwestora</w:t>
      </w:r>
      <w:r w:rsidRPr="00731B73">
        <w:rPr>
          <w:szCs w:val="22"/>
        </w:rPr>
        <w:t>,</w:t>
      </w:r>
    </w:p>
    <w:p w:rsidR="00D56663" w:rsidRPr="00731B73" w:rsidRDefault="00D56663" w:rsidP="00F3313B">
      <w:pPr>
        <w:pStyle w:val="Akapitzlist"/>
        <w:numPr>
          <w:ilvl w:val="0"/>
          <w:numId w:val="0"/>
        </w:numPr>
        <w:spacing w:line="276" w:lineRule="auto"/>
        <w:rPr>
          <w:szCs w:val="22"/>
        </w:rPr>
      </w:pPr>
      <w:r>
        <w:rPr>
          <w:szCs w:val="22"/>
        </w:rPr>
        <w:t>- inwentaryzacja budynku do celów projektowych,</w:t>
      </w:r>
    </w:p>
    <w:p w:rsidR="00731B73" w:rsidRPr="00731B73" w:rsidRDefault="00731B73" w:rsidP="00F3313B">
      <w:pPr>
        <w:pStyle w:val="Akapitzlist"/>
        <w:numPr>
          <w:ilvl w:val="0"/>
          <w:numId w:val="0"/>
        </w:numPr>
        <w:spacing w:line="276" w:lineRule="auto"/>
        <w:rPr>
          <w:szCs w:val="22"/>
        </w:rPr>
      </w:pPr>
      <w:r w:rsidRPr="00731B73">
        <w:rPr>
          <w:szCs w:val="22"/>
        </w:rPr>
        <w:t xml:space="preserve">- mapa do celów </w:t>
      </w:r>
      <w:r w:rsidR="00913D7F" w:rsidRPr="00913D7F">
        <w:rPr>
          <w:szCs w:val="22"/>
        </w:rPr>
        <w:t>projektowych</w:t>
      </w:r>
      <w:r w:rsidRPr="00913D7F">
        <w:rPr>
          <w:szCs w:val="22"/>
        </w:rPr>
        <w:t xml:space="preserve"> w</w:t>
      </w:r>
      <w:r w:rsidRPr="00731B73">
        <w:rPr>
          <w:szCs w:val="22"/>
        </w:rPr>
        <w:t xml:space="preserve"> skali 1:500,</w:t>
      </w:r>
    </w:p>
    <w:p w:rsidR="00731B73" w:rsidRDefault="00731B73" w:rsidP="00E65FC5">
      <w:pPr>
        <w:pStyle w:val="Akapitzlist"/>
        <w:numPr>
          <w:ilvl w:val="0"/>
          <w:numId w:val="0"/>
        </w:numPr>
        <w:spacing w:line="276" w:lineRule="auto"/>
        <w:rPr>
          <w:szCs w:val="22"/>
        </w:rPr>
      </w:pPr>
      <w:r w:rsidRPr="00731B73">
        <w:rPr>
          <w:szCs w:val="22"/>
        </w:rPr>
        <w:t>- obowiązujące przepisy techni</w:t>
      </w:r>
      <w:r w:rsidR="00F3313B">
        <w:rPr>
          <w:szCs w:val="22"/>
        </w:rPr>
        <w:t>czno – budowlane, normy, ustawy</w:t>
      </w:r>
      <w:r w:rsidR="003C25DF">
        <w:rPr>
          <w:szCs w:val="22"/>
        </w:rPr>
        <w:t xml:space="preserve"> </w:t>
      </w:r>
      <w:r w:rsidRPr="00731B73">
        <w:rPr>
          <w:szCs w:val="22"/>
        </w:rPr>
        <w:t>i rozporządzenia.</w:t>
      </w:r>
    </w:p>
    <w:p w:rsidR="000B4497" w:rsidRPr="008C7CCC" w:rsidRDefault="000B4497" w:rsidP="000B4497">
      <w:pPr>
        <w:pStyle w:val="Akapitzlist"/>
        <w:numPr>
          <w:ilvl w:val="0"/>
          <w:numId w:val="0"/>
        </w:numPr>
        <w:spacing w:line="276" w:lineRule="auto"/>
        <w:rPr>
          <w:szCs w:val="22"/>
        </w:rPr>
      </w:pPr>
      <w:r>
        <w:rPr>
          <w:szCs w:val="22"/>
        </w:rPr>
        <w:t xml:space="preserve">- </w:t>
      </w:r>
      <w:hyperlink r:id="rId17" w:anchor="c_0_k_0_t_0_d_0_r_3_o_0_a_68_u_1_p_6_l_0_i_0" w:tgtFrame="_blank" w:tooltip="Ustawa z dnia 14 grudnia 2016 r. - Prawo oświatowe (tekst jedn.: Dz.U. z 2021 r., poz. 1082)" w:history="1">
        <w:r w:rsidRPr="008C7CCC">
          <w:rPr>
            <w:szCs w:val="22"/>
          </w:rPr>
          <w:t>Ustawa z 14 grudnia 2016 r. Prawo oświatowe (tekst jedn.: Dz.</w:t>
        </w:r>
        <w:r>
          <w:rPr>
            <w:szCs w:val="22"/>
          </w:rPr>
          <w:t>U. z 2021 r., poz. 1082 ze zm.).</w:t>
        </w:r>
      </w:hyperlink>
    </w:p>
    <w:p w:rsidR="000B4497" w:rsidRPr="008C7CCC" w:rsidRDefault="000B4497" w:rsidP="000B4497">
      <w:pPr>
        <w:pStyle w:val="Akapitzlist"/>
        <w:numPr>
          <w:ilvl w:val="0"/>
          <w:numId w:val="0"/>
        </w:numPr>
        <w:spacing w:line="276" w:lineRule="auto"/>
        <w:rPr>
          <w:szCs w:val="22"/>
        </w:rPr>
      </w:pPr>
      <w:r>
        <w:rPr>
          <w:szCs w:val="22"/>
        </w:rPr>
        <w:t xml:space="preserve">- </w:t>
      </w:r>
      <w:r w:rsidRPr="00FF14F7">
        <w:t>Ustawa z dnia 7 lipca 1994 r. Prawo budowlane (</w:t>
      </w:r>
      <w:r w:rsidRPr="003E329A">
        <w:t>Dz. U. z 202</w:t>
      </w:r>
      <w:r>
        <w:t>3</w:t>
      </w:r>
      <w:r w:rsidRPr="003E329A">
        <w:t xml:space="preserve"> r. poz. </w:t>
      </w:r>
      <w:r>
        <w:t>682, z późn. zm.)</w:t>
      </w:r>
    </w:p>
    <w:p w:rsidR="000B4497" w:rsidRPr="008C7CCC" w:rsidRDefault="000B4497" w:rsidP="000B4497">
      <w:pPr>
        <w:pStyle w:val="Akapitzlist"/>
        <w:numPr>
          <w:ilvl w:val="0"/>
          <w:numId w:val="0"/>
        </w:numPr>
        <w:spacing w:line="276" w:lineRule="auto"/>
        <w:rPr>
          <w:szCs w:val="22"/>
        </w:rPr>
      </w:pPr>
      <w:r>
        <w:rPr>
          <w:szCs w:val="22"/>
        </w:rPr>
        <w:t xml:space="preserve">- </w:t>
      </w:r>
      <w:hyperlink r:id="rId18" w:anchor="c_0_k_0_t_0_d_0_r_2_o_0_a_0_g_4_u_0_p_0_l_0_i_0" w:tgtFrame="_blank" w:tooltip="Rozporządzenie Ministra Spraw Wewnętrznych i Administracji z 7 czerwca 2010 r. w sprawie ochrony przeciwpożarowej budynków, innych obiektów budowlanych i terenów (Dz.U. z 2010 r. nr 109, poz. 719)" w:history="1">
        <w:r w:rsidRPr="008C7CCC">
          <w:rPr>
            <w:szCs w:val="22"/>
          </w:rPr>
          <w:t>Rozporządzenia Ministra Spraw Wewnętrznych i Administracji z 7 czerwca 2010 r. w sprawie ochrony przeciwpożarowej budynków, innych obiektów budowlanych i terenów (Dz.U. z 2010 r. nr 109, poz. 719 ze zm.)</w:t>
        </w:r>
        <w:r>
          <w:rPr>
            <w:szCs w:val="22"/>
          </w:rPr>
          <w:t>.</w:t>
        </w:r>
      </w:hyperlink>
    </w:p>
    <w:p w:rsidR="00D45EB2" w:rsidRPr="00477D97" w:rsidRDefault="000B4497" w:rsidP="000B4497">
      <w:pPr>
        <w:pStyle w:val="Akapitzlist"/>
        <w:numPr>
          <w:ilvl w:val="0"/>
          <w:numId w:val="0"/>
        </w:numPr>
        <w:spacing w:line="276" w:lineRule="auto"/>
      </w:pPr>
      <w:r>
        <w:rPr>
          <w:szCs w:val="22"/>
        </w:rPr>
        <w:t xml:space="preserve">- </w:t>
      </w:r>
      <w:hyperlink r:id="rId19" w:anchor="c_0_k_0_t_0_d_6_r_1_o_0_a_0_g_209_u_2_p_0_l_0_i_0" w:tgtFrame="_blank" w:tooltip="Rozporządzenie Ministra Infrastruktury z 12 kwietnia 2002 r. w sprawie warunków technicznych, jakim powinny odpowiadać budynki i ich usytuowanie (tekst jedn.: Dz.U. z 2022 r., poz. 1225)" w:history="1">
        <w:r w:rsidRPr="008C7CCC">
          <w:rPr>
            <w:szCs w:val="22"/>
          </w:rPr>
          <w:t>Rozporządzenie Ministra Infrastruktury z 12 kwietnia 2002 r. w sprawie warunków technicznych, jakim powinny odpowiadać budynki i ich usytuowanie (Dz.U. z 2022 r. poz. 1225)</w:t>
        </w:r>
        <w:r>
          <w:rPr>
            <w:szCs w:val="22"/>
          </w:rPr>
          <w:t>.</w:t>
        </w:r>
      </w:hyperlink>
    </w:p>
    <w:p w:rsidR="007F4144" w:rsidRPr="00C854A0" w:rsidRDefault="007F4144" w:rsidP="00F3313B">
      <w:pPr>
        <w:pStyle w:val="Akapitzlist"/>
        <w:numPr>
          <w:ilvl w:val="0"/>
          <w:numId w:val="0"/>
        </w:numPr>
        <w:spacing w:line="276" w:lineRule="auto"/>
        <w:rPr>
          <w:b/>
          <w:szCs w:val="22"/>
        </w:rPr>
      </w:pPr>
      <w:r w:rsidRPr="00C854A0">
        <w:rPr>
          <w:b/>
          <w:szCs w:val="22"/>
        </w:rPr>
        <w:lastRenderedPageBreak/>
        <w:t>4. Istniejący stan zagospodarowania działki</w:t>
      </w:r>
    </w:p>
    <w:p w:rsidR="00632D01" w:rsidRPr="00247B6B" w:rsidRDefault="007F4144" w:rsidP="00F3313B">
      <w:pPr>
        <w:pStyle w:val="Akapitzlist"/>
        <w:numPr>
          <w:ilvl w:val="0"/>
          <w:numId w:val="0"/>
        </w:numPr>
        <w:spacing w:line="276" w:lineRule="auto"/>
        <w:rPr>
          <w:szCs w:val="22"/>
          <w:u w:val="single"/>
        </w:rPr>
      </w:pPr>
      <w:r w:rsidRPr="00C854A0">
        <w:rPr>
          <w:szCs w:val="22"/>
          <w:u w:val="single"/>
        </w:rPr>
        <w:t>Charakterystyka terenu:</w:t>
      </w:r>
    </w:p>
    <w:p w:rsidR="0030658B" w:rsidRDefault="0030658B" w:rsidP="0030658B">
      <w:pPr>
        <w:spacing w:line="276" w:lineRule="auto"/>
        <w:rPr>
          <w:szCs w:val="22"/>
        </w:rPr>
      </w:pPr>
      <w:r w:rsidRPr="0030658B">
        <w:rPr>
          <w:szCs w:val="22"/>
        </w:rPr>
        <w:t>Obiekt objęty opracowaniem (</w:t>
      </w:r>
      <w:r w:rsidR="00FD6D5D">
        <w:rPr>
          <w:szCs w:val="22"/>
        </w:rPr>
        <w:t>Miejska Biblioteka Publiczna</w:t>
      </w:r>
      <w:r w:rsidRPr="0030658B">
        <w:rPr>
          <w:szCs w:val="22"/>
        </w:rPr>
        <w:t>) znajduje się na działce o nr ewidencyjnym 3</w:t>
      </w:r>
      <w:r w:rsidR="00FD6D5D">
        <w:rPr>
          <w:szCs w:val="22"/>
        </w:rPr>
        <w:t>24/9</w:t>
      </w:r>
      <w:r w:rsidRPr="0030658B">
        <w:rPr>
          <w:szCs w:val="22"/>
        </w:rPr>
        <w:t xml:space="preserve"> w </w:t>
      </w:r>
      <w:r w:rsidR="00FD6D5D">
        <w:rPr>
          <w:szCs w:val="22"/>
        </w:rPr>
        <w:t>Szprotawie</w:t>
      </w:r>
      <w:r w:rsidRPr="0030658B">
        <w:rPr>
          <w:szCs w:val="22"/>
        </w:rPr>
        <w:t xml:space="preserve">. </w:t>
      </w:r>
      <w:r>
        <w:rPr>
          <w:szCs w:val="22"/>
        </w:rPr>
        <w:t xml:space="preserve">Działka o kształcie </w:t>
      </w:r>
      <w:r w:rsidR="00FD6D5D">
        <w:rPr>
          <w:szCs w:val="22"/>
        </w:rPr>
        <w:t>wieloboku zbliżonego do trapezu</w:t>
      </w:r>
      <w:r>
        <w:rPr>
          <w:szCs w:val="22"/>
        </w:rPr>
        <w:t xml:space="preserve">, od strony północnej graniczy </w:t>
      </w:r>
      <w:r w:rsidRPr="00E720E8">
        <w:rPr>
          <w:szCs w:val="22"/>
        </w:rPr>
        <w:t>z drogą gminną</w:t>
      </w:r>
      <w:r w:rsidR="00596860">
        <w:rPr>
          <w:szCs w:val="22"/>
        </w:rPr>
        <w:t xml:space="preserve"> </w:t>
      </w:r>
      <w:r>
        <w:rPr>
          <w:szCs w:val="22"/>
        </w:rPr>
        <w:t xml:space="preserve">przy ul. </w:t>
      </w:r>
      <w:r w:rsidR="00E044E7">
        <w:rPr>
          <w:szCs w:val="22"/>
        </w:rPr>
        <w:t>Niepodległości</w:t>
      </w:r>
      <w:r>
        <w:rPr>
          <w:szCs w:val="22"/>
        </w:rPr>
        <w:t xml:space="preserve"> (dz.</w:t>
      </w:r>
      <w:r w:rsidR="00596860">
        <w:rPr>
          <w:szCs w:val="22"/>
        </w:rPr>
        <w:t xml:space="preserve"> </w:t>
      </w:r>
      <w:r>
        <w:rPr>
          <w:szCs w:val="22"/>
        </w:rPr>
        <w:t xml:space="preserve">nr </w:t>
      </w:r>
      <w:r w:rsidR="00E044E7">
        <w:rPr>
          <w:szCs w:val="22"/>
        </w:rPr>
        <w:t>335</w:t>
      </w:r>
      <w:r>
        <w:rPr>
          <w:szCs w:val="22"/>
        </w:rPr>
        <w:t xml:space="preserve">), natomiast od strony </w:t>
      </w:r>
      <w:r w:rsidR="00E044E7">
        <w:rPr>
          <w:rFonts w:cs="Verdana"/>
          <w:szCs w:val="22"/>
        </w:rPr>
        <w:t>południowej z zabudowanymi działkami (</w:t>
      </w:r>
      <w:r w:rsidRPr="00E5138A">
        <w:rPr>
          <w:szCs w:val="22"/>
        </w:rPr>
        <w:t xml:space="preserve">dz. nr </w:t>
      </w:r>
      <w:r w:rsidR="00E044E7">
        <w:rPr>
          <w:szCs w:val="22"/>
        </w:rPr>
        <w:t>324/1, dz. nr 324/12, dz. nr 324/14</w:t>
      </w:r>
      <w:r w:rsidRPr="00E5138A">
        <w:rPr>
          <w:szCs w:val="22"/>
        </w:rPr>
        <w:t xml:space="preserve">), od  </w:t>
      </w:r>
      <w:r>
        <w:rPr>
          <w:szCs w:val="22"/>
        </w:rPr>
        <w:t xml:space="preserve">zachodniej strony </w:t>
      </w:r>
      <w:r w:rsidRPr="00E5138A">
        <w:rPr>
          <w:szCs w:val="22"/>
        </w:rPr>
        <w:t>graniczy</w:t>
      </w:r>
      <w:r w:rsidR="00596860">
        <w:rPr>
          <w:szCs w:val="22"/>
        </w:rPr>
        <w:t xml:space="preserve"> </w:t>
      </w:r>
      <w:r w:rsidR="00E044E7">
        <w:rPr>
          <w:szCs w:val="22"/>
        </w:rPr>
        <w:t xml:space="preserve">z </w:t>
      </w:r>
      <w:r>
        <w:rPr>
          <w:szCs w:val="22"/>
        </w:rPr>
        <w:t xml:space="preserve">dz. nr </w:t>
      </w:r>
      <w:r w:rsidR="00E044E7">
        <w:rPr>
          <w:szCs w:val="22"/>
        </w:rPr>
        <w:t>324/10</w:t>
      </w:r>
      <w:r>
        <w:rPr>
          <w:szCs w:val="22"/>
        </w:rPr>
        <w:t>)</w:t>
      </w:r>
      <w:r w:rsidRPr="00E5138A">
        <w:rPr>
          <w:szCs w:val="22"/>
        </w:rPr>
        <w:t xml:space="preserve">, od strony </w:t>
      </w:r>
      <w:r w:rsidR="00E044E7">
        <w:rPr>
          <w:szCs w:val="22"/>
        </w:rPr>
        <w:t>wschodniej</w:t>
      </w:r>
      <w:r w:rsidR="00596860">
        <w:rPr>
          <w:szCs w:val="22"/>
        </w:rPr>
        <w:t xml:space="preserve"> </w:t>
      </w:r>
      <w:r w:rsidR="00715F87">
        <w:rPr>
          <w:szCs w:val="22"/>
        </w:rPr>
        <w:t xml:space="preserve">                      </w:t>
      </w:r>
      <w:r w:rsidRPr="00E5138A">
        <w:rPr>
          <w:szCs w:val="22"/>
        </w:rPr>
        <w:t>z zabud</w:t>
      </w:r>
      <w:r>
        <w:rPr>
          <w:szCs w:val="22"/>
        </w:rPr>
        <w:t xml:space="preserve">owanymi działkami (dz. nr </w:t>
      </w:r>
      <w:r w:rsidR="00E044E7">
        <w:rPr>
          <w:szCs w:val="22"/>
        </w:rPr>
        <w:t>323</w:t>
      </w:r>
      <w:r>
        <w:rPr>
          <w:szCs w:val="22"/>
        </w:rPr>
        <w:t xml:space="preserve">, </w:t>
      </w:r>
      <w:r w:rsidR="00E044E7">
        <w:rPr>
          <w:szCs w:val="22"/>
        </w:rPr>
        <w:t>dz. nr 329/3</w:t>
      </w:r>
      <w:r>
        <w:rPr>
          <w:szCs w:val="22"/>
        </w:rPr>
        <w:t>)</w:t>
      </w:r>
      <w:r w:rsidRPr="00E5138A">
        <w:rPr>
          <w:szCs w:val="22"/>
        </w:rPr>
        <w:t xml:space="preserve">. </w:t>
      </w:r>
    </w:p>
    <w:p w:rsidR="0030658B" w:rsidRPr="0030658B" w:rsidRDefault="0030658B" w:rsidP="0030658B">
      <w:pPr>
        <w:spacing w:line="276" w:lineRule="auto"/>
        <w:rPr>
          <w:rFonts w:cs="Arial"/>
          <w:bCs/>
          <w:color w:val="000000" w:themeColor="text1"/>
          <w:szCs w:val="22"/>
        </w:rPr>
      </w:pPr>
      <w:r w:rsidRPr="0030658B">
        <w:rPr>
          <w:szCs w:val="22"/>
        </w:rPr>
        <w:t xml:space="preserve">Na nieruchomości znajdują się sieci infrastruktury technicznej (przyłącze elektroenergetyczne, wodociągowe, sanitarne). Teren wokół budynku jest całkowicie zagospodarowany. Częściowo teren działki utwardzony jest </w:t>
      </w:r>
      <w:r w:rsidR="00E044E7">
        <w:rPr>
          <w:szCs w:val="22"/>
        </w:rPr>
        <w:t>nawierzchnią</w:t>
      </w:r>
      <w:r w:rsidR="009B4BF3">
        <w:rPr>
          <w:szCs w:val="22"/>
        </w:rPr>
        <w:t>:</w:t>
      </w:r>
      <w:r w:rsidR="00E044E7">
        <w:rPr>
          <w:szCs w:val="22"/>
        </w:rPr>
        <w:t xml:space="preserve"> dojście</w:t>
      </w:r>
      <w:r w:rsidR="009B4BF3">
        <w:rPr>
          <w:szCs w:val="22"/>
        </w:rPr>
        <w:t xml:space="preserve"> wykonane z płyt</w:t>
      </w:r>
      <w:r w:rsidR="00E044E7">
        <w:rPr>
          <w:szCs w:val="22"/>
        </w:rPr>
        <w:t xml:space="preserve"> </w:t>
      </w:r>
      <w:r w:rsidR="00355A60">
        <w:rPr>
          <w:szCs w:val="22"/>
        </w:rPr>
        <w:t>granitow</w:t>
      </w:r>
      <w:r w:rsidR="009B4BF3">
        <w:rPr>
          <w:szCs w:val="22"/>
        </w:rPr>
        <w:t>ych</w:t>
      </w:r>
      <w:r w:rsidR="00E044E7">
        <w:rPr>
          <w:szCs w:val="22"/>
        </w:rPr>
        <w:t xml:space="preserve"> chodnikow</w:t>
      </w:r>
      <w:r w:rsidR="009B4BF3">
        <w:rPr>
          <w:szCs w:val="22"/>
        </w:rPr>
        <w:t>ych</w:t>
      </w:r>
      <w:r w:rsidR="00715F87">
        <w:rPr>
          <w:szCs w:val="22"/>
        </w:rPr>
        <w:t>),</w:t>
      </w:r>
      <w:r w:rsidR="00E044E7">
        <w:rPr>
          <w:szCs w:val="22"/>
        </w:rPr>
        <w:t xml:space="preserve"> dojazd do budynku </w:t>
      </w:r>
      <w:r w:rsidR="00715F87">
        <w:rPr>
          <w:szCs w:val="22"/>
        </w:rPr>
        <w:t>wraz z</w:t>
      </w:r>
      <w:r w:rsidR="00E044E7">
        <w:rPr>
          <w:szCs w:val="22"/>
        </w:rPr>
        <w:t xml:space="preserve"> </w:t>
      </w:r>
      <w:r w:rsidR="00D43E40">
        <w:rPr>
          <w:szCs w:val="22"/>
        </w:rPr>
        <w:t>istniejącymi miejscami postojowymi</w:t>
      </w:r>
      <w:r w:rsidR="00E044E7">
        <w:rPr>
          <w:szCs w:val="22"/>
        </w:rPr>
        <w:t xml:space="preserve"> </w:t>
      </w:r>
      <w:r w:rsidR="00715F87">
        <w:rPr>
          <w:szCs w:val="22"/>
        </w:rPr>
        <w:t xml:space="preserve">wykonane z </w:t>
      </w:r>
      <w:r w:rsidR="00E044E7">
        <w:rPr>
          <w:szCs w:val="22"/>
        </w:rPr>
        <w:t>sześciokątn</w:t>
      </w:r>
      <w:r w:rsidR="00715F87">
        <w:rPr>
          <w:szCs w:val="22"/>
        </w:rPr>
        <w:t>ych</w:t>
      </w:r>
      <w:r w:rsidR="00E044E7">
        <w:rPr>
          <w:szCs w:val="22"/>
        </w:rPr>
        <w:t xml:space="preserve"> płyty betonow</w:t>
      </w:r>
      <w:r w:rsidR="00715F87">
        <w:rPr>
          <w:szCs w:val="22"/>
        </w:rPr>
        <w:t>ych</w:t>
      </w:r>
      <w:r w:rsidR="00E044E7">
        <w:rPr>
          <w:szCs w:val="22"/>
        </w:rPr>
        <w:t xml:space="preserve"> trylinka</w:t>
      </w:r>
      <w:r w:rsidR="00D43E40">
        <w:rPr>
          <w:szCs w:val="22"/>
        </w:rPr>
        <w:t>)</w:t>
      </w:r>
      <w:r w:rsidRPr="0030658B">
        <w:rPr>
          <w:szCs w:val="22"/>
        </w:rPr>
        <w:t>. Teren jest ogrodzony,</w:t>
      </w:r>
      <w:r w:rsidR="00596860">
        <w:rPr>
          <w:szCs w:val="22"/>
        </w:rPr>
        <w:t xml:space="preserve"> </w:t>
      </w:r>
      <w:r w:rsidRPr="0030658B">
        <w:rPr>
          <w:szCs w:val="22"/>
        </w:rPr>
        <w:t>z urządzonym wjazdem od strony p</w:t>
      </w:r>
      <w:r w:rsidR="00D43E40">
        <w:rPr>
          <w:szCs w:val="22"/>
        </w:rPr>
        <w:t>ółnocnej</w:t>
      </w:r>
      <w:r w:rsidRPr="0030658B">
        <w:rPr>
          <w:szCs w:val="22"/>
        </w:rPr>
        <w:t xml:space="preserve"> z drogi publicznej ul. </w:t>
      </w:r>
      <w:r w:rsidR="00D43E40">
        <w:rPr>
          <w:szCs w:val="22"/>
        </w:rPr>
        <w:t>Niepodległości</w:t>
      </w:r>
      <w:r w:rsidRPr="0030658B">
        <w:rPr>
          <w:szCs w:val="22"/>
        </w:rPr>
        <w:t xml:space="preserve">. </w:t>
      </w:r>
      <w:r w:rsidRPr="005D7B8D">
        <w:rPr>
          <w:color w:val="000000"/>
        </w:rPr>
        <w:t>Wejście do budynku</w:t>
      </w:r>
      <w:r w:rsidRPr="005D7B8D">
        <w:rPr>
          <w:rFonts w:cs="Arial"/>
          <w:bCs/>
          <w:color w:val="000000" w:themeColor="text1"/>
          <w:szCs w:val="22"/>
        </w:rPr>
        <w:t xml:space="preserve"> od strony</w:t>
      </w:r>
      <w:r>
        <w:rPr>
          <w:rFonts w:cs="Arial"/>
          <w:bCs/>
          <w:color w:val="000000" w:themeColor="text1"/>
          <w:szCs w:val="22"/>
        </w:rPr>
        <w:t xml:space="preserve"> wschodniej </w:t>
      </w:r>
      <w:r w:rsidRPr="005D7B8D">
        <w:rPr>
          <w:rFonts w:cs="Arial"/>
          <w:bCs/>
          <w:color w:val="000000" w:themeColor="text1"/>
          <w:szCs w:val="22"/>
        </w:rPr>
        <w:t>poprzez schody zewnętrzne</w:t>
      </w:r>
      <w:r w:rsidR="00D43E40">
        <w:rPr>
          <w:rFonts w:cs="Arial"/>
          <w:bCs/>
          <w:color w:val="000000" w:themeColor="text1"/>
          <w:szCs w:val="22"/>
        </w:rPr>
        <w:t xml:space="preserve"> oraz od strony południowej z poziomu terenu</w:t>
      </w:r>
      <w:r>
        <w:rPr>
          <w:rFonts w:cs="Arial"/>
          <w:bCs/>
          <w:color w:val="000000" w:themeColor="text1"/>
          <w:szCs w:val="22"/>
        </w:rPr>
        <w:t xml:space="preserve">. </w:t>
      </w:r>
      <w:r w:rsidRPr="0030658B">
        <w:rPr>
          <w:szCs w:val="22"/>
        </w:rPr>
        <w:t>Poza utwardzeniami teren zagospodarowany jest zielenią niską i wysoką.</w:t>
      </w:r>
    </w:p>
    <w:p w:rsidR="007F4144" w:rsidRPr="00337F9F" w:rsidRDefault="007F4144" w:rsidP="00F3313B">
      <w:pPr>
        <w:pStyle w:val="Akapitzlist"/>
        <w:numPr>
          <w:ilvl w:val="0"/>
          <w:numId w:val="0"/>
        </w:numPr>
        <w:spacing w:line="276" w:lineRule="auto"/>
        <w:rPr>
          <w:szCs w:val="22"/>
          <w:u w:val="single"/>
        </w:rPr>
      </w:pPr>
      <w:r w:rsidRPr="00337F9F">
        <w:rPr>
          <w:szCs w:val="22"/>
          <w:u w:val="single"/>
        </w:rPr>
        <w:t>Istniejące obiekty kubaturowe:</w:t>
      </w:r>
    </w:p>
    <w:p w:rsidR="007F4144" w:rsidRPr="00C854A0" w:rsidRDefault="005D7B8D" w:rsidP="00F3313B">
      <w:pPr>
        <w:pStyle w:val="Akapitzlist"/>
        <w:numPr>
          <w:ilvl w:val="0"/>
          <w:numId w:val="0"/>
        </w:numPr>
        <w:spacing w:line="276" w:lineRule="auto"/>
        <w:rPr>
          <w:szCs w:val="22"/>
        </w:rPr>
      </w:pPr>
      <w:r>
        <w:rPr>
          <w:szCs w:val="22"/>
        </w:rPr>
        <w:t xml:space="preserve">Budynek istniejący podlegający </w:t>
      </w:r>
      <w:r w:rsidR="008451F5">
        <w:rPr>
          <w:szCs w:val="22"/>
        </w:rPr>
        <w:t>modernizacji</w:t>
      </w:r>
      <w:r w:rsidR="00815239">
        <w:rPr>
          <w:szCs w:val="22"/>
        </w:rPr>
        <w:t xml:space="preserve"> oraz </w:t>
      </w:r>
      <w:r w:rsidR="00D43E40">
        <w:rPr>
          <w:szCs w:val="22"/>
        </w:rPr>
        <w:t>budynek garażowy.</w:t>
      </w:r>
    </w:p>
    <w:p w:rsidR="007F4144" w:rsidRPr="00337F9F" w:rsidRDefault="007F4144" w:rsidP="00F3313B">
      <w:pPr>
        <w:pStyle w:val="Akapitzlist"/>
        <w:numPr>
          <w:ilvl w:val="0"/>
          <w:numId w:val="0"/>
        </w:numPr>
        <w:spacing w:line="276" w:lineRule="auto"/>
        <w:rPr>
          <w:szCs w:val="22"/>
          <w:u w:val="single"/>
        </w:rPr>
      </w:pPr>
      <w:r w:rsidRPr="00337F9F">
        <w:rPr>
          <w:szCs w:val="22"/>
          <w:u w:val="single"/>
        </w:rPr>
        <w:t>Istniejące uzbrojenie działki:</w:t>
      </w:r>
    </w:p>
    <w:p w:rsidR="007F4144" w:rsidRPr="00C854A0" w:rsidRDefault="005D7B8D" w:rsidP="00F3313B">
      <w:pPr>
        <w:pStyle w:val="Akapitzlist"/>
        <w:numPr>
          <w:ilvl w:val="0"/>
          <w:numId w:val="0"/>
        </w:numPr>
        <w:spacing w:line="276" w:lineRule="auto"/>
        <w:rPr>
          <w:szCs w:val="22"/>
        </w:rPr>
      </w:pPr>
      <w:r>
        <w:rPr>
          <w:szCs w:val="22"/>
        </w:rPr>
        <w:t>Kanalizacja deszczowa, sieć wodociągowa, kanalizacja sanitarna, sieć elektroenergetyczna.</w:t>
      </w:r>
    </w:p>
    <w:p w:rsidR="007F4144" w:rsidRPr="00337F9F" w:rsidRDefault="007F4144" w:rsidP="00F3313B">
      <w:pPr>
        <w:pStyle w:val="Akapitzlist"/>
        <w:numPr>
          <w:ilvl w:val="0"/>
          <w:numId w:val="0"/>
        </w:numPr>
        <w:spacing w:line="276" w:lineRule="auto"/>
        <w:rPr>
          <w:szCs w:val="22"/>
          <w:u w:val="single"/>
        </w:rPr>
      </w:pPr>
      <w:r w:rsidRPr="00337F9F">
        <w:rPr>
          <w:szCs w:val="22"/>
          <w:u w:val="single"/>
        </w:rPr>
        <w:t>Istniejące ciągi komunikacyjne:</w:t>
      </w:r>
    </w:p>
    <w:p w:rsidR="007F4144" w:rsidRPr="00C854A0" w:rsidRDefault="005D7B8D" w:rsidP="00F3313B">
      <w:pPr>
        <w:pStyle w:val="Akapitzlist"/>
        <w:numPr>
          <w:ilvl w:val="0"/>
          <w:numId w:val="0"/>
        </w:numPr>
        <w:spacing w:line="276" w:lineRule="auto"/>
        <w:rPr>
          <w:szCs w:val="22"/>
        </w:rPr>
      </w:pPr>
      <w:r>
        <w:rPr>
          <w:szCs w:val="22"/>
        </w:rPr>
        <w:t>Dojście i dojazd drogą wewnętrzną</w:t>
      </w:r>
      <w:r w:rsidR="00043813">
        <w:rPr>
          <w:szCs w:val="22"/>
        </w:rPr>
        <w:t>.</w:t>
      </w:r>
    </w:p>
    <w:p w:rsidR="007F4144" w:rsidRPr="00337F9F" w:rsidRDefault="007F4144" w:rsidP="00F3313B">
      <w:pPr>
        <w:pStyle w:val="Akapitzlist"/>
        <w:numPr>
          <w:ilvl w:val="0"/>
          <w:numId w:val="0"/>
        </w:numPr>
        <w:spacing w:line="276" w:lineRule="auto"/>
        <w:rPr>
          <w:szCs w:val="22"/>
          <w:u w:val="single"/>
        </w:rPr>
      </w:pPr>
      <w:r w:rsidRPr="00337F9F">
        <w:rPr>
          <w:szCs w:val="22"/>
          <w:u w:val="single"/>
        </w:rPr>
        <w:t>Istniejąca zieleń:</w:t>
      </w:r>
    </w:p>
    <w:p w:rsidR="0099631B" w:rsidRDefault="007F4144" w:rsidP="00F3313B">
      <w:pPr>
        <w:pStyle w:val="Akapitzlist"/>
        <w:numPr>
          <w:ilvl w:val="0"/>
          <w:numId w:val="0"/>
        </w:numPr>
        <w:spacing w:line="276" w:lineRule="auto"/>
        <w:rPr>
          <w:szCs w:val="22"/>
        </w:rPr>
      </w:pPr>
      <w:r w:rsidRPr="00C854A0">
        <w:rPr>
          <w:szCs w:val="22"/>
        </w:rPr>
        <w:t xml:space="preserve">Teren zielony – </w:t>
      </w:r>
      <w:r w:rsidR="00337F9F">
        <w:rPr>
          <w:szCs w:val="22"/>
        </w:rPr>
        <w:t>powierzchnia trawiasta</w:t>
      </w:r>
      <w:r w:rsidR="00324EFF">
        <w:rPr>
          <w:szCs w:val="22"/>
        </w:rPr>
        <w:t>, zieleń niska i wysoka</w:t>
      </w:r>
      <w:r w:rsidR="00337F9F">
        <w:rPr>
          <w:szCs w:val="22"/>
        </w:rPr>
        <w:t>.</w:t>
      </w:r>
    </w:p>
    <w:p w:rsidR="00337F9F" w:rsidRPr="00C854A0" w:rsidRDefault="00337F9F" w:rsidP="00F3313B">
      <w:pPr>
        <w:pStyle w:val="Akapitzlist"/>
        <w:numPr>
          <w:ilvl w:val="0"/>
          <w:numId w:val="0"/>
        </w:numPr>
        <w:spacing w:line="276" w:lineRule="auto"/>
        <w:rPr>
          <w:szCs w:val="22"/>
        </w:rPr>
      </w:pPr>
    </w:p>
    <w:p w:rsidR="0079269B" w:rsidRDefault="007F4144" w:rsidP="00F3313B">
      <w:pPr>
        <w:pStyle w:val="Akapitzlist"/>
        <w:numPr>
          <w:ilvl w:val="0"/>
          <w:numId w:val="0"/>
        </w:numPr>
        <w:spacing w:line="276" w:lineRule="auto"/>
        <w:rPr>
          <w:b/>
          <w:szCs w:val="22"/>
        </w:rPr>
      </w:pPr>
      <w:r w:rsidRPr="00337F9F">
        <w:rPr>
          <w:b/>
          <w:szCs w:val="22"/>
        </w:rPr>
        <w:t>5. Projektowane zagospodarowanie działki</w:t>
      </w:r>
    </w:p>
    <w:p w:rsidR="00800C06" w:rsidRDefault="007931B2" w:rsidP="00324EFF">
      <w:pPr>
        <w:spacing w:line="276" w:lineRule="auto"/>
        <w:rPr>
          <w:szCs w:val="22"/>
        </w:rPr>
      </w:pPr>
      <w:r w:rsidRPr="007931B2">
        <w:rPr>
          <w:szCs w:val="22"/>
        </w:rPr>
        <w:t xml:space="preserve">Projekt </w:t>
      </w:r>
      <w:r w:rsidR="00BE5562">
        <w:rPr>
          <w:szCs w:val="22"/>
        </w:rPr>
        <w:t xml:space="preserve">nie </w:t>
      </w:r>
      <w:r w:rsidRPr="007931B2">
        <w:rPr>
          <w:szCs w:val="22"/>
        </w:rPr>
        <w:t xml:space="preserve">wprowadza </w:t>
      </w:r>
      <w:r w:rsidR="00057A5E">
        <w:rPr>
          <w:szCs w:val="22"/>
        </w:rPr>
        <w:t>zmian</w:t>
      </w:r>
      <w:r w:rsidRPr="007931B2">
        <w:rPr>
          <w:szCs w:val="22"/>
        </w:rPr>
        <w:t xml:space="preserve"> w istniejące zagospodarowanie terenu.</w:t>
      </w:r>
    </w:p>
    <w:p w:rsidR="007F4144" w:rsidRPr="004424BF" w:rsidRDefault="00542A0D" w:rsidP="00F3313B">
      <w:pPr>
        <w:pStyle w:val="Akapitzlist"/>
        <w:numPr>
          <w:ilvl w:val="0"/>
          <w:numId w:val="0"/>
        </w:numPr>
        <w:spacing w:line="276" w:lineRule="auto"/>
        <w:rPr>
          <w:color w:val="000000" w:themeColor="text1"/>
          <w:szCs w:val="22"/>
          <w:u w:val="single"/>
        </w:rPr>
      </w:pPr>
      <w:r w:rsidRPr="004424BF">
        <w:rPr>
          <w:color w:val="000000" w:themeColor="text1"/>
          <w:szCs w:val="22"/>
          <w:u w:val="single"/>
        </w:rPr>
        <w:t>Zestawienie powierzchni terenu</w:t>
      </w:r>
      <w:r w:rsidR="007F4144" w:rsidRPr="004424BF">
        <w:rPr>
          <w:color w:val="000000" w:themeColor="text1"/>
          <w:szCs w:val="22"/>
          <w:u w:val="single"/>
        </w:rPr>
        <w:t>:</w:t>
      </w:r>
    </w:p>
    <w:p w:rsidR="00BE5562" w:rsidRPr="004424BF" w:rsidRDefault="007F4144" w:rsidP="00F3313B">
      <w:pPr>
        <w:pStyle w:val="Akapitzlist"/>
        <w:numPr>
          <w:ilvl w:val="0"/>
          <w:numId w:val="0"/>
        </w:numPr>
        <w:spacing w:line="276" w:lineRule="auto"/>
        <w:rPr>
          <w:color w:val="000000" w:themeColor="text1"/>
          <w:szCs w:val="22"/>
        </w:rPr>
      </w:pPr>
      <w:r w:rsidRPr="004424BF">
        <w:rPr>
          <w:color w:val="000000" w:themeColor="text1"/>
          <w:szCs w:val="22"/>
        </w:rPr>
        <w:t>Na podstawie przeprowadzonej analizy stanu zabudowy i zagospodarowania terenu</w:t>
      </w:r>
      <w:r w:rsidR="00596860">
        <w:rPr>
          <w:color w:val="000000" w:themeColor="text1"/>
          <w:szCs w:val="22"/>
        </w:rPr>
        <w:t xml:space="preserve"> </w:t>
      </w:r>
      <w:r w:rsidRPr="004424BF">
        <w:rPr>
          <w:color w:val="000000" w:themeColor="text1"/>
          <w:szCs w:val="22"/>
        </w:rPr>
        <w:t>na dz</w:t>
      </w:r>
      <w:r w:rsidR="00800C06">
        <w:rPr>
          <w:color w:val="000000" w:themeColor="text1"/>
          <w:szCs w:val="22"/>
        </w:rPr>
        <w:t>iałce inwestycyjnej, ustala się:</w:t>
      </w:r>
    </w:p>
    <w:tbl>
      <w:tblPr>
        <w:tblStyle w:val="Tabela-Siatka"/>
        <w:tblW w:w="9605" w:type="dxa"/>
        <w:tblInd w:w="108" w:type="dxa"/>
        <w:tblLook w:val="04A0"/>
      </w:tblPr>
      <w:tblGrid>
        <w:gridCol w:w="2610"/>
        <w:gridCol w:w="2280"/>
        <w:gridCol w:w="2733"/>
        <w:gridCol w:w="1982"/>
      </w:tblGrid>
      <w:tr w:rsidR="00542A0D" w:rsidRPr="004424BF" w:rsidTr="00542A0D">
        <w:tc>
          <w:tcPr>
            <w:tcW w:w="2610" w:type="dxa"/>
          </w:tcPr>
          <w:p w:rsidR="00542A0D" w:rsidRPr="004424BF" w:rsidRDefault="00542A0D" w:rsidP="00F3313B">
            <w:pPr>
              <w:pStyle w:val="Akapitzlist"/>
              <w:numPr>
                <w:ilvl w:val="0"/>
                <w:numId w:val="0"/>
              </w:numPr>
              <w:jc w:val="center"/>
              <w:rPr>
                <w:b/>
                <w:color w:val="000000" w:themeColor="text1"/>
                <w:sz w:val="20"/>
                <w:szCs w:val="20"/>
              </w:rPr>
            </w:pPr>
            <w:r w:rsidRPr="004424BF">
              <w:rPr>
                <w:b/>
                <w:color w:val="000000" w:themeColor="text1"/>
                <w:sz w:val="20"/>
                <w:szCs w:val="20"/>
              </w:rPr>
              <w:t>Rodzaj powierzchni</w:t>
            </w:r>
          </w:p>
        </w:tc>
        <w:tc>
          <w:tcPr>
            <w:tcW w:w="2280" w:type="dxa"/>
          </w:tcPr>
          <w:p w:rsidR="00542A0D" w:rsidRPr="004424BF" w:rsidRDefault="00542A0D" w:rsidP="00A21CA4">
            <w:pPr>
              <w:pStyle w:val="Akapitzlist"/>
              <w:numPr>
                <w:ilvl w:val="0"/>
                <w:numId w:val="0"/>
              </w:numPr>
              <w:jc w:val="center"/>
              <w:rPr>
                <w:b/>
                <w:color w:val="000000" w:themeColor="text1"/>
                <w:sz w:val="20"/>
                <w:szCs w:val="20"/>
              </w:rPr>
            </w:pPr>
            <w:r w:rsidRPr="004424BF">
              <w:rPr>
                <w:b/>
                <w:color w:val="000000" w:themeColor="text1"/>
                <w:sz w:val="20"/>
                <w:szCs w:val="20"/>
              </w:rPr>
              <w:t>Nawierzchnia</w:t>
            </w:r>
          </w:p>
        </w:tc>
        <w:tc>
          <w:tcPr>
            <w:tcW w:w="2733" w:type="dxa"/>
            <w:vAlign w:val="center"/>
          </w:tcPr>
          <w:p w:rsidR="00542A0D" w:rsidRPr="004424BF" w:rsidRDefault="00542A0D" w:rsidP="00A21CA4">
            <w:pPr>
              <w:pStyle w:val="Akapitzlist"/>
              <w:numPr>
                <w:ilvl w:val="0"/>
                <w:numId w:val="0"/>
              </w:numPr>
              <w:jc w:val="center"/>
              <w:rPr>
                <w:b/>
                <w:color w:val="000000" w:themeColor="text1"/>
                <w:sz w:val="20"/>
                <w:szCs w:val="20"/>
              </w:rPr>
            </w:pPr>
            <w:r w:rsidRPr="004424BF">
              <w:rPr>
                <w:b/>
                <w:color w:val="000000" w:themeColor="text1"/>
                <w:sz w:val="20"/>
                <w:szCs w:val="20"/>
              </w:rPr>
              <w:t>Powierzchnia [m</w:t>
            </w:r>
            <w:r w:rsidRPr="004424BF">
              <w:rPr>
                <w:b/>
                <w:color w:val="000000" w:themeColor="text1"/>
                <w:sz w:val="20"/>
                <w:szCs w:val="20"/>
                <w:vertAlign w:val="superscript"/>
              </w:rPr>
              <w:t>2</w:t>
            </w:r>
            <w:r w:rsidRPr="004424BF">
              <w:rPr>
                <w:b/>
                <w:color w:val="000000" w:themeColor="text1"/>
                <w:sz w:val="20"/>
                <w:szCs w:val="20"/>
              </w:rPr>
              <w:t>}</w:t>
            </w:r>
          </w:p>
        </w:tc>
        <w:tc>
          <w:tcPr>
            <w:tcW w:w="1982" w:type="dxa"/>
          </w:tcPr>
          <w:p w:rsidR="00542A0D" w:rsidRPr="004424BF" w:rsidRDefault="00542A0D" w:rsidP="00A21CA4">
            <w:pPr>
              <w:pStyle w:val="Akapitzlist"/>
              <w:numPr>
                <w:ilvl w:val="0"/>
                <w:numId w:val="0"/>
              </w:numPr>
              <w:jc w:val="center"/>
              <w:rPr>
                <w:b/>
                <w:color w:val="000000" w:themeColor="text1"/>
                <w:sz w:val="20"/>
                <w:szCs w:val="20"/>
              </w:rPr>
            </w:pPr>
            <w:r w:rsidRPr="004424BF">
              <w:rPr>
                <w:b/>
                <w:color w:val="000000" w:themeColor="text1"/>
                <w:sz w:val="20"/>
                <w:szCs w:val="20"/>
              </w:rPr>
              <w:t>Procentowy udział pow. [%]</w:t>
            </w:r>
          </w:p>
        </w:tc>
      </w:tr>
      <w:tr w:rsidR="00542A0D" w:rsidRPr="004424BF" w:rsidTr="00542A0D">
        <w:tc>
          <w:tcPr>
            <w:tcW w:w="2610" w:type="dxa"/>
          </w:tcPr>
          <w:p w:rsidR="00542A0D" w:rsidRPr="004424BF" w:rsidRDefault="00542A0D" w:rsidP="00F3313B">
            <w:pPr>
              <w:pStyle w:val="Akapitzlist"/>
              <w:numPr>
                <w:ilvl w:val="0"/>
                <w:numId w:val="0"/>
              </w:numPr>
              <w:spacing w:line="276" w:lineRule="auto"/>
              <w:rPr>
                <w:i/>
                <w:color w:val="000000" w:themeColor="text1"/>
                <w:sz w:val="20"/>
                <w:szCs w:val="20"/>
              </w:rPr>
            </w:pPr>
            <w:r w:rsidRPr="004424BF">
              <w:rPr>
                <w:i/>
                <w:color w:val="000000" w:themeColor="text1"/>
                <w:sz w:val="20"/>
                <w:szCs w:val="20"/>
              </w:rPr>
              <w:t>Pow. działki</w:t>
            </w:r>
          </w:p>
        </w:tc>
        <w:tc>
          <w:tcPr>
            <w:tcW w:w="2280" w:type="dxa"/>
          </w:tcPr>
          <w:p w:rsidR="00542A0D" w:rsidRPr="004424BF" w:rsidRDefault="00542A0D" w:rsidP="005D7B8D">
            <w:pPr>
              <w:pStyle w:val="Akapitzlist"/>
              <w:numPr>
                <w:ilvl w:val="0"/>
                <w:numId w:val="0"/>
              </w:numPr>
              <w:spacing w:line="276" w:lineRule="auto"/>
              <w:jc w:val="center"/>
              <w:rPr>
                <w:color w:val="000000" w:themeColor="text1"/>
                <w:sz w:val="20"/>
                <w:szCs w:val="20"/>
              </w:rPr>
            </w:pPr>
            <w:r w:rsidRPr="004424BF">
              <w:rPr>
                <w:color w:val="000000" w:themeColor="text1"/>
                <w:sz w:val="20"/>
                <w:szCs w:val="20"/>
              </w:rPr>
              <w:t>-</w:t>
            </w:r>
          </w:p>
        </w:tc>
        <w:tc>
          <w:tcPr>
            <w:tcW w:w="2733" w:type="dxa"/>
          </w:tcPr>
          <w:p w:rsidR="00542A0D" w:rsidRPr="004424BF" w:rsidRDefault="00186A2C" w:rsidP="005D7B8D">
            <w:pPr>
              <w:pStyle w:val="Akapitzlist"/>
              <w:numPr>
                <w:ilvl w:val="0"/>
                <w:numId w:val="0"/>
              </w:numPr>
              <w:spacing w:line="276" w:lineRule="auto"/>
              <w:jc w:val="center"/>
              <w:rPr>
                <w:color w:val="000000" w:themeColor="text1"/>
                <w:sz w:val="20"/>
                <w:szCs w:val="20"/>
              </w:rPr>
            </w:pPr>
            <w:r>
              <w:rPr>
                <w:color w:val="000000" w:themeColor="text1"/>
                <w:sz w:val="20"/>
                <w:szCs w:val="20"/>
              </w:rPr>
              <w:t>2900</w:t>
            </w:r>
            <w:r w:rsidR="00542A0D" w:rsidRPr="004424BF">
              <w:rPr>
                <w:color w:val="000000" w:themeColor="text1"/>
                <w:sz w:val="20"/>
                <w:szCs w:val="20"/>
              </w:rPr>
              <w:t>,00 m</w:t>
            </w:r>
            <w:r w:rsidR="00542A0D" w:rsidRPr="004424BF">
              <w:rPr>
                <w:color w:val="000000" w:themeColor="text1"/>
                <w:sz w:val="20"/>
                <w:szCs w:val="20"/>
                <w:vertAlign w:val="superscript"/>
              </w:rPr>
              <w:t>2</w:t>
            </w:r>
          </w:p>
        </w:tc>
        <w:tc>
          <w:tcPr>
            <w:tcW w:w="1982" w:type="dxa"/>
          </w:tcPr>
          <w:p w:rsidR="00542A0D" w:rsidRPr="004424BF" w:rsidRDefault="002111B9" w:rsidP="005D7B8D">
            <w:pPr>
              <w:pStyle w:val="Akapitzlist"/>
              <w:numPr>
                <w:ilvl w:val="0"/>
                <w:numId w:val="0"/>
              </w:numPr>
              <w:spacing w:line="276" w:lineRule="auto"/>
              <w:jc w:val="center"/>
              <w:rPr>
                <w:color w:val="000000" w:themeColor="text1"/>
                <w:sz w:val="20"/>
                <w:szCs w:val="20"/>
              </w:rPr>
            </w:pPr>
            <w:r w:rsidRPr="004424BF">
              <w:rPr>
                <w:color w:val="000000" w:themeColor="text1"/>
                <w:sz w:val="20"/>
                <w:szCs w:val="20"/>
              </w:rPr>
              <w:t>100%</w:t>
            </w:r>
          </w:p>
        </w:tc>
      </w:tr>
      <w:tr w:rsidR="00BE5562" w:rsidRPr="004424BF" w:rsidTr="004424BF">
        <w:tc>
          <w:tcPr>
            <w:tcW w:w="2610" w:type="dxa"/>
          </w:tcPr>
          <w:p w:rsidR="00BE5562" w:rsidRPr="004424BF" w:rsidRDefault="00BE5562" w:rsidP="00D156B0">
            <w:pPr>
              <w:pStyle w:val="Akapitzlist"/>
              <w:numPr>
                <w:ilvl w:val="0"/>
                <w:numId w:val="0"/>
              </w:numPr>
              <w:spacing w:line="276" w:lineRule="auto"/>
              <w:rPr>
                <w:i/>
                <w:color w:val="000000" w:themeColor="text1"/>
                <w:sz w:val="20"/>
                <w:szCs w:val="20"/>
              </w:rPr>
            </w:pPr>
            <w:r w:rsidRPr="004424BF">
              <w:rPr>
                <w:i/>
                <w:color w:val="000000" w:themeColor="text1"/>
                <w:sz w:val="20"/>
                <w:szCs w:val="20"/>
              </w:rPr>
              <w:t>Wielkość powierzchni zabudowy:</w:t>
            </w:r>
          </w:p>
          <w:p w:rsidR="00BE5562" w:rsidRPr="004424BF" w:rsidRDefault="00BE5562" w:rsidP="00D156B0">
            <w:pPr>
              <w:pStyle w:val="Akapitzlist"/>
              <w:numPr>
                <w:ilvl w:val="0"/>
                <w:numId w:val="0"/>
              </w:numPr>
              <w:spacing w:line="276" w:lineRule="auto"/>
              <w:rPr>
                <w:i/>
                <w:color w:val="000000" w:themeColor="text1"/>
                <w:sz w:val="20"/>
                <w:szCs w:val="20"/>
              </w:rPr>
            </w:pPr>
            <w:r w:rsidRPr="004424BF">
              <w:rPr>
                <w:i/>
                <w:color w:val="000000" w:themeColor="text1"/>
                <w:sz w:val="20"/>
                <w:szCs w:val="20"/>
              </w:rPr>
              <w:t xml:space="preserve">- budynek </w:t>
            </w:r>
            <w:r>
              <w:rPr>
                <w:i/>
                <w:color w:val="000000" w:themeColor="text1"/>
                <w:sz w:val="20"/>
                <w:szCs w:val="20"/>
              </w:rPr>
              <w:t>Biblioteki</w:t>
            </w:r>
          </w:p>
          <w:p w:rsidR="00BE5562" w:rsidRPr="00AC01EE" w:rsidRDefault="00BE5562" w:rsidP="00D156B0">
            <w:pPr>
              <w:pStyle w:val="Akapitzlist"/>
              <w:numPr>
                <w:ilvl w:val="0"/>
                <w:numId w:val="0"/>
              </w:numPr>
              <w:spacing w:line="276" w:lineRule="auto"/>
              <w:rPr>
                <w:i/>
                <w:color w:val="000000" w:themeColor="text1"/>
                <w:sz w:val="20"/>
                <w:szCs w:val="20"/>
              </w:rPr>
            </w:pPr>
            <w:r w:rsidRPr="004424BF">
              <w:rPr>
                <w:i/>
                <w:color w:val="000000" w:themeColor="text1"/>
                <w:sz w:val="20"/>
                <w:szCs w:val="20"/>
              </w:rPr>
              <w:t xml:space="preserve">- budynek </w:t>
            </w:r>
            <w:r>
              <w:rPr>
                <w:i/>
                <w:color w:val="000000" w:themeColor="text1"/>
                <w:sz w:val="20"/>
                <w:szCs w:val="20"/>
              </w:rPr>
              <w:t>garażowy</w:t>
            </w:r>
          </w:p>
        </w:tc>
        <w:tc>
          <w:tcPr>
            <w:tcW w:w="2280" w:type="dxa"/>
            <w:vAlign w:val="center"/>
          </w:tcPr>
          <w:p w:rsidR="00BE5562" w:rsidRPr="004424BF" w:rsidRDefault="00BE5562" w:rsidP="00D156B0">
            <w:pPr>
              <w:pStyle w:val="Akapitzlist"/>
              <w:numPr>
                <w:ilvl w:val="0"/>
                <w:numId w:val="0"/>
              </w:numPr>
              <w:spacing w:line="276" w:lineRule="auto"/>
              <w:jc w:val="center"/>
              <w:rPr>
                <w:color w:val="000000" w:themeColor="text1"/>
                <w:sz w:val="20"/>
                <w:szCs w:val="20"/>
              </w:rPr>
            </w:pPr>
            <w:r w:rsidRPr="004424BF">
              <w:rPr>
                <w:color w:val="000000" w:themeColor="text1"/>
                <w:sz w:val="20"/>
                <w:szCs w:val="20"/>
              </w:rPr>
              <w:t>-</w:t>
            </w:r>
          </w:p>
        </w:tc>
        <w:tc>
          <w:tcPr>
            <w:tcW w:w="2733" w:type="dxa"/>
            <w:vAlign w:val="center"/>
          </w:tcPr>
          <w:p w:rsidR="00BE5562" w:rsidRDefault="00BE5562" w:rsidP="00D156B0">
            <w:pPr>
              <w:pStyle w:val="Akapitzlist"/>
              <w:numPr>
                <w:ilvl w:val="0"/>
                <w:numId w:val="0"/>
              </w:numPr>
              <w:spacing w:line="276" w:lineRule="auto"/>
              <w:jc w:val="center"/>
              <w:rPr>
                <w:color w:val="000000" w:themeColor="text1"/>
                <w:sz w:val="20"/>
                <w:szCs w:val="20"/>
              </w:rPr>
            </w:pPr>
          </w:p>
          <w:p w:rsidR="00BE5562" w:rsidRDefault="00BE5562" w:rsidP="00D156B0">
            <w:pPr>
              <w:pStyle w:val="Akapitzlist"/>
              <w:numPr>
                <w:ilvl w:val="0"/>
                <w:numId w:val="0"/>
              </w:numPr>
              <w:spacing w:line="276" w:lineRule="auto"/>
              <w:jc w:val="center"/>
              <w:rPr>
                <w:color w:val="000000" w:themeColor="text1"/>
                <w:sz w:val="20"/>
                <w:szCs w:val="20"/>
              </w:rPr>
            </w:pPr>
          </w:p>
          <w:p w:rsidR="00BE5562" w:rsidRPr="00A67F6E" w:rsidRDefault="00BE5562" w:rsidP="00D156B0">
            <w:pPr>
              <w:pStyle w:val="Akapitzlist"/>
              <w:numPr>
                <w:ilvl w:val="0"/>
                <w:numId w:val="0"/>
              </w:numPr>
              <w:spacing w:line="276" w:lineRule="auto"/>
              <w:jc w:val="center"/>
              <w:rPr>
                <w:color w:val="000000" w:themeColor="text1"/>
                <w:sz w:val="20"/>
                <w:szCs w:val="20"/>
              </w:rPr>
            </w:pPr>
            <w:r>
              <w:rPr>
                <w:color w:val="000000" w:themeColor="text1"/>
                <w:sz w:val="20"/>
                <w:szCs w:val="20"/>
              </w:rPr>
              <w:t>630,34</w:t>
            </w:r>
            <w:r w:rsidRPr="004424BF">
              <w:rPr>
                <w:color w:val="000000" w:themeColor="text1"/>
                <w:sz w:val="20"/>
                <w:szCs w:val="20"/>
              </w:rPr>
              <w:t xml:space="preserve"> m</w:t>
            </w:r>
            <w:r w:rsidRPr="004424BF">
              <w:rPr>
                <w:color w:val="000000" w:themeColor="text1"/>
                <w:sz w:val="20"/>
                <w:szCs w:val="20"/>
                <w:vertAlign w:val="superscript"/>
              </w:rPr>
              <w:t>2</w:t>
            </w:r>
          </w:p>
          <w:p w:rsidR="00BE5562" w:rsidRPr="00AC01EE" w:rsidRDefault="00BE5562" w:rsidP="00D156B0">
            <w:pPr>
              <w:pStyle w:val="Akapitzlist"/>
              <w:numPr>
                <w:ilvl w:val="0"/>
                <w:numId w:val="0"/>
              </w:numPr>
              <w:spacing w:line="276" w:lineRule="auto"/>
              <w:jc w:val="center"/>
              <w:rPr>
                <w:color w:val="000000" w:themeColor="text1"/>
                <w:sz w:val="20"/>
                <w:szCs w:val="20"/>
                <w:vertAlign w:val="superscript"/>
              </w:rPr>
            </w:pPr>
            <w:r>
              <w:rPr>
                <w:color w:val="000000" w:themeColor="text1"/>
                <w:sz w:val="20"/>
                <w:szCs w:val="20"/>
              </w:rPr>
              <w:t>20,00</w:t>
            </w:r>
            <w:r w:rsidRPr="004424BF">
              <w:rPr>
                <w:color w:val="000000" w:themeColor="text1"/>
                <w:sz w:val="20"/>
                <w:szCs w:val="20"/>
              </w:rPr>
              <w:t xml:space="preserve"> m</w:t>
            </w:r>
            <w:r w:rsidRPr="004424BF">
              <w:rPr>
                <w:color w:val="000000" w:themeColor="text1"/>
                <w:sz w:val="20"/>
                <w:szCs w:val="20"/>
                <w:vertAlign w:val="superscript"/>
              </w:rPr>
              <w:t>2</w:t>
            </w:r>
            <w:r>
              <w:rPr>
                <w:color w:val="000000" w:themeColor="text1"/>
                <w:sz w:val="20"/>
                <w:szCs w:val="20"/>
                <w:vertAlign w:val="superscript"/>
              </w:rPr>
              <w:t xml:space="preserve"> </w:t>
            </w:r>
          </w:p>
        </w:tc>
        <w:tc>
          <w:tcPr>
            <w:tcW w:w="1982" w:type="dxa"/>
            <w:vAlign w:val="center"/>
          </w:tcPr>
          <w:p w:rsidR="00BE5562" w:rsidRPr="004424BF" w:rsidRDefault="00BE5562" w:rsidP="00D156B0">
            <w:pPr>
              <w:pStyle w:val="Akapitzlist"/>
              <w:numPr>
                <w:ilvl w:val="0"/>
                <w:numId w:val="0"/>
              </w:numPr>
              <w:spacing w:line="276" w:lineRule="auto"/>
              <w:jc w:val="center"/>
              <w:rPr>
                <w:color w:val="000000" w:themeColor="text1"/>
                <w:sz w:val="20"/>
                <w:szCs w:val="20"/>
              </w:rPr>
            </w:pPr>
            <w:r>
              <w:rPr>
                <w:color w:val="000000" w:themeColor="text1"/>
                <w:sz w:val="20"/>
                <w:szCs w:val="20"/>
              </w:rPr>
              <w:t>22,42%</w:t>
            </w:r>
          </w:p>
        </w:tc>
      </w:tr>
      <w:tr w:rsidR="00BE5562" w:rsidRPr="004424BF" w:rsidTr="004424BF">
        <w:tc>
          <w:tcPr>
            <w:tcW w:w="2610" w:type="dxa"/>
          </w:tcPr>
          <w:p w:rsidR="00BE5562" w:rsidRPr="004424BF" w:rsidRDefault="00BE5562" w:rsidP="00D156B0">
            <w:pPr>
              <w:pStyle w:val="Akapitzlist"/>
              <w:numPr>
                <w:ilvl w:val="0"/>
                <w:numId w:val="0"/>
              </w:numPr>
              <w:spacing w:line="276" w:lineRule="auto"/>
              <w:rPr>
                <w:i/>
                <w:color w:val="000000" w:themeColor="text1"/>
                <w:sz w:val="20"/>
                <w:szCs w:val="20"/>
              </w:rPr>
            </w:pPr>
            <w:r w:rsidRPr="004424BF">
              <w:rPr>
                <w:i/>
                <w:color w:val="000000" w:themeColor="text1"/>
                <w:sz w:val="20"/>
                <w:szCs w:val="20"/>
              </w:rPr>
              <w:t>Pow. biologicznie czynna</w:t>
            </w:r>
          </w:p>
        </w:tc>
        <w:tc>
          <w:tcPr>
            <w:tcW w:w="2280" w:type="dxa"/>
            <w:vAlign w:val="center"/>
          </w:tcPr>
          <w:p w:rsidR="00BE5562" w:rsidRPr="004424BF" w:rsidRDefault="00BE5562" w:rsidP="00D156B0">
            <w:pPr>
              <w:pStyle w:val="Akapitzlist"/>
              <w:numPr>
                <w:ilvl w:val="0"/>
                <w:numId w:val="0"/>
              </w:numPr>
              <w:spacing w:line="276" w:lineRule="auto"/>
              <w:jc w:val="center"/>
              <w:rPr>
                <w:color w:val="000000" w:themeColor="text1"/>
                <w:sz w:val="20"/>
                <w:szCs w:val="20"/>
              </w:rPr>
            </w:pPr>
            <w:r w:rsidRPr="004424BF">
              <w:rPr>
                <w:color w:val="000000" w:themeColor="text1"/>
                <w:sz w:val="20"/>
                <w:szCs w:val="20"/>
              </w:rPr>
              <w:t>humus</w:t>
            </w:r>
          </w:p>
        </w:tc>
        <w:tc>
          <w:tcPr>
            <w:tcW w:w="2733" w:type="dxa"/>
            <w:vAlign w:val="center"/>
          </w:tcPr>
          <w:p w:rsidR="00BE5562" w:rsidRPr="004424BF" w:rsidRDefault="00BE5562" w:rsidP="00D156B0">
            <w:pPr>
              <w:pStyle w:val="Akapitzlist"/>
              <w:numPr>
                <w:ilvl w:val="0"/>
                <w:numId w:val="0"/>
              </w:numPr>
              <w:spacing w:line="276" w:lineRule="auto"/>
              <w:jc w:val="center"/>
              <w:rPr>
                <w:color w:val="000000" w:themeColor="text1"/>
                <w:sz w:val="20"/>
                <w:szCs w:val="20"/>
              </w:rPr>
            </w:pPr>
            <w:r>
              <w:rPr>
                <w:color w:val="000000" w:themeColor="text1"/>
                <w:sz w:val="20"/>
                <w:szCs w:val="20"/>
              </w:rPr>
              <w:t>1395,66</w:t>
            </w:r>
            <w:r w:rsidRPr="004424BF">
              <w:rPr>
                <w:color w:val="000000" w:themeColor="text1"/>
                <w:sz w:val="20"/>
                <w:szCs w:val="20"/>
              </w:rPr>
              <w:t xml:space="preserve"> m</w:t>
            </w:r>
            <w:r w:rsidRPr="004424BF">
              <w:rPr>
                <w:color w:val="000000" w:themeColor="text1"/>
                <w:sz w:val="20"/>
                <w:szCs w:val="20"/>
                <w:vertAlign w:val="superscript"/>
              </w:rPr>
              <w:t>2</w:t>
            </w:r>
          </w:p>
        </w:tc>
        <w:tc>
          <w:tcPr>
            <w:tcW w:w="1982" w:type="dxa"/>
            <w:vAlign w:val="center"/>
          </w:tcPr>
          <w:p w:rsidR="00BE5562" w:rsidRPr="004424BF" w:rsidRDefault="00BE5562" w:rsidP="00D156B0">
            <w:pPr>
              <w:pStyle w:val="Akapitzlist"/>
              <w:numPr>
                <w:ilvl w:val="0"/>
                <w:numId w:val="0"/>
              </w:numPr>
              <w:spacing w:line="276" w:lineRule="auto"/>
              <w:jc w:val="center"/>
              <w:rPr>
                <w:color w:val="000000" w:themeColor="text1"/>
                <w:sz w:val="20"/>
                <w:szCs w:val="20"/>
              </w:rPr>
            </w:pPr>
            <w:r>
              <w:rPr>
                <w:color w:val="000000" w:themeColor="text1"/>
                <w:sz w:val="20"/>
                <w:szCs w:val="20"/>
              </w:rPr>
              <w:t>48,13</w:t>
            </w:r>
            <w:r w:rsidRPr="004424BF">
              <w:rPr>
                <w:color w:val="000000" w:themeColor="text1"/>
                <w:sz w:val="20"/>
                <w:szCs w:val="20"/>
              </w:rPr>
              <w:t>%</w:t>
            </w:r>
          </w:p>
        </w:tc>
      </w:tr>
      <w:tr w:rsidR="00BE5562" w:rsidRPr="004424BF" w:rsidTr="004424BF">
        <w:tc>
          <w:tcPr>
            <w:tcW w:w="2610" w:type="dxa"/>
          </w:tcPr>
          <w:p w:rsidR="00BE5562" w:rsidRPr="00D877A9" w:rsidRDefault="00BE5562" w:rsidP="00D156B0">
            <w:pPr>
              <w:pStyle w:val="Akapitzlist"/>
              <w:numPr>
                <w:ilvl w:val="0"/>
                <w:numId w:val="0"/>
              </w:numPr>
              <w:spacing w:line="276" w:lineRule="auto"/>
              <w:rPr>
                <w:i/>
                <w:sz w:val="20"/>
                <w:szCs w:val="20"/>
              </w:rPr>
            </w:pPr>
            <w:r w:rsidRPr="00D877A9">
              <w:rPr>
                <w:i/>
                <w:sz w:val="20"/>
                <w:szCs w:val="20"/>
              </w:rPr>
              <w:t>Pow. utwardzona (chodniki, dojazd, miejsca parkingowe)</w:t>
            </w:r>
          </w:p>
        </w:tc>
        <w:tc>
          <w:tcPr>
            <w:tcW w:w="2280" w:type="dxa"/>
            <w:vAlign w:val="center"/>
          </w:tcPr>
          <w:p w:rsidR="00BE5562" w:rsidRPr="00D877A9" w:rsidRDefault="00BE5562" w:rsidP="00D156B0">
            <w:pPr>
              <w:pStyle w:val="Akapitzlist"/>
              <w:numPr>
                <w:ilvl w:val="0"/>
                <w:numId w:val="0"/>
              </w:numPr>
              <w:spacing w:line="276" w:lineRule="auto"/>
              <w:jc w:val="center"/>
              <w:rPr>
                <w:sz w:val="20"/>
                <w:szCs w:val="20"/>
              </w:rPr>
            </w:pPr>
            <w:r w:rsidRPr="00D877A9">
              <w:rPr>
                <w:sz w:val="20"/>
                <w:szCs w:val="20"/>
              </w:rPr>
              <w:t>płyty betonowe</w:t>
            </w:r>
            <w:r>
              <w:rPr>
                <w:sz w:val="20"/>
                <w:szCs w:val="20"/>
              </w:rPr>
              <w:t>, kostka betonowa</w:t>
            </w:r>
          </w:p>
        </w:tc>
        <w:tc>
          <w:tcPr>
            <w:tcW w:w="2733" w:type="dxa"/>
            <w:vAlign w:val="center"/>
          </w:tcPr>
          <w:p w:rsidR="00BE5562" w:rsidRPr="00D877A9" w:rsidRDefault="00BE5562" w:rsidP="00D156B0">
            <w:pPr>
              <w:pStyle w:val="Akapitzlist"/>
              <w:numPr>
                <w:ilvl w:val="0"/>
                <w:numId w:val="0"/>
              </w:numPr>
              <w:spacing w:line="276" w:lineRule="auto"/>
              <w:jc w:val="center"/>
              <w:rPr>
                <w:sz w:val="20"/>
                <w:szCs w:val="20"/>
              </w:rPr>
            </w:pPr>
            <w:r w:rsidRPr="00D877A9">
              <w:rPr>
                <w:sz w:val="20"/>
                <w:szCs w:val="20"/>
              </w:rPr>
              <w:t>854,00 m</w:t>
            </w:r>
            <w:r w:rsidRPr="00D877A9">
              <w:rPr>
                <w:sz w:val="20"/>
                <w:szCs w:val="20"/>
                <w:vertAlign w:val="superscript"/>
              </w:rPr>
              <w:t>2</w:t>
            </w:r>
          </w:p>
        </w:tc>
        <w:tc>
          <w:tcPr>
            <w:tcW w:w="1982" w:type="dxa"/>
            <w:vAlign w:val="center"/>
          </w:tcPr>
          <w:p w:rsidR="00BE5562" w:rsidRPr="00D877A9" w:rsidRDefault="00BE5562" w:rsidP="00D156B0">
            <w:pPr>
              <w:pStyle w:val="Akapitzlist"/>
              <w:numPr>
                <w:ilvl w:val="0"/>
                <w:numId w:val="0"/>
              </w:numPr>
              <w:spacing w:line="276" w:lineRule="auto"/>
              <w:jc w:val="center"/>
              <w:rPr>
                <w:sz w:val="20"/>
                <w:szCs w:val="20"/>
              </w:rPr>
            </w:pPr>
            <w:r>
              <w:rPr>
                <w:sz w:val="20"/>
                <w:szCs w:val="20"/>
              </w:rPr>
              <w:t>29,45</w:t>
            </w:r>
            <w:r w:rsidRPr="00D877A9">
              <w:rPr>
                <w:sz w:val="20"/>
                <w:szCs w:val="20"/>
              </w:rPr>
              <w:t>%</w:t>
            </w:r>
          </w:p>
        </w:tc>
      </w:tr>
    </w:tbl>
    <w:p w:rsidR="00BE5562" w:rsidRDefault="00BE5562" w:rsidP="004B1D15">
      <w:pPr>
        <w:pStyle w:val="Akapitzlist"/>
        <w:numPr>
          <w:ilvl w:val="0"/>
          <w:numId w:val="0"/>
        </w:numPr>
        <w:spacing w:line="276" w:lineRule="auto"/>
        <w:rPr>
          <w:szCs w:val="22"/>
          <w:u w:val="single"/>
        </w:rPr>
      </w:pPr>
    </w:p>
    <w:p w:rsidR="004B1D15" w:rsidRDefault="004B1D15" w:rsidP="004B1D15">
      <w:pPr>
        <w:pStyle w:val="Akapitzlist"/>
        <w:numPr>
          <w:ilvl w:val="0"/>
          <w:numId w:val="0"/>
        </w:numPr>
        <w:spacing w:line="276" w:lineRule="auto"/>
        <w:rPr>
          <w:szCs w:val="22"/>
          <w:u w:val="single"/>
        </w:rPr>
      </w:pPr>
      <w:r>
        <w:rPr>
          <w:szCs w:val="22"/>
          <w:u w:val="single"/>
        </w:rPr>
        <w:t>Urządzenia budowlane związane z obiektami budowlanymi:</w:t>
      </w:r>
    </w:p>
    <w:p w:rsidR="004B1D15" w:rsidRPr="007A54F5" w:rsidRDefault="00BE5562" w:rsidP="00AE7C38">
      <w:pPr>
        <w:spacing w:line="276" w:lineRule="auto"/>
        <w:rPr>
          <w:szCs w:val="22"/>
        </w:rPr>
      </w:pPr>
      <w:r>
        <w:rPr>
          <w:szCs w:val="22"/>
        </w:rPr>
        <w:t>Bez zmian.</w:t>
      </w:r>
    </w:p>
    <w:p w:rsidR="005B1A45" w:rsidRPr="00AC5320" w:rsidRDefault="005B1A45" w:rsidP="005B1A45">
      <w:pPr>
        <w:pStyle w:val="Akapitzlist"/>
        <w:numPr>
          <w:ilvl w:val="0"/>
          <w:numId w:val="0"/>
        </w:numPr>
        <w:spacing w:line="276" w:lineRule="auto"/>
        <w:rPr>
          <w:szCs w:val="22"/>
          <w:u w:val="single"/>
        </w:rPr>
      </w:pPr>
      <w:r w:rsidRPr="00AC5320">
        <w:rPr>
          <w:szCs w:val="22"/>
          <w:u w:val="single"/>
        </w:rPr>
        <w:t>Parametry techniczne sieci i urządzeń uzbrojenia terenu:</w:t>
      </w:r>
    </w:p>
    <w:p w:rsidR="004B1D15" w:rsidRDefault="005B1A45" w:rsidP="00276946">
      <w:pPr>
        <w:pStyle w:val="Akapitzlist"/>
        <w:numPr>
          <w:ilvl w:val="0"/>
          <w:numId w:val="0"/>
        </w:numPr>
        <w:spacing w:line="276" w:lineRule="auto"/>
        <w:rPr>
          <w:szCs w:val="22"/>
        </w:rPr>
      </w:pPr>
      <w:r>
        <w:rPr>
          <w:szCs w:val="22"/>
          <w:u w:val="single"/>
        </w:rPr>
        <w:lastRenderedPageBreak/>
        <w:t>Zaopatrzenie w wodę</w:t>
      </w:r>
      <w:r w:rsidRPr="005B1A45">
        <w:rPr>
          <w:szCs w:val="22"/>
        </w:rPr>
        <w:t>: bez zmian.</w:t>
      </w:r>
    </w:p>
    <w:p w:rsidR="005B1A45" w:rsidRDefault="005B1A45" w:rsidP="005B1A45">
      <w:pPr>
        <w:pStyle w:val="Akapitzlist"/>
        <w:numPr>
          <w:ilvl w:val="0"/>
          <w:numId w:val="0"/>
        </w:numPr>
        <w:spacing w:line="276" w:lineRule="auto"/>
        <w:rPr>
          <w:szCs w:val="22"/>
          <w:u w:val="single"/>
        </w:rPr>
      </w:pPr>
      <w:r w:rsidRPr="003E204D">
        <w:rPr>
          <w:szCs w:val="22"/>
          <w:u w:val="single"/>
        </w:rPr>
        <w:t>Oprowadzenie ścieków</w:t>
      </w:r>
      <w:r w:rsidRPr="005B1A45">
        <w:rPr>
          <w:szCs w:val="22"/>
        </w:rPr>
        <w:t>: bez zmian.</w:t>
      </w:r>
    </w:p>
    <w:p w:rsidR="005B1A45" w:rsidRDefault="005B1A45" w:rsidP="005B1A45">
      <w:pPr>
        <w:pStyle w:val="Akapitzlist"/>
        <w:numPr>
          <w:ilvl w:val="0"/>
          <w:numId w:val="0"/>
        </w:numPr>
        <w:spacing w:line="276" w:lineRule="auto"/>
        <w:rPr>
          <w:szCs w:val="22"/>
        </w:rPr>
      </w:pPr>
      <w:r w:rsidRPr="003E204D">
        <w:rPr>
          <w:szCs w:val="22"/>
          <w:u w:val="single"/>
        </w:rPr>
        <w:t>Zaopatrzenie w energię elektryczną</w:t>
      </w:r>
      <w:r w:rsidRPr="005B1A45">
        <w:rPr>
          <w:szCs w:val="22"/>
        </w:rPr>
        <w:t xml:space="preserve">: </w:t>
      </w:r>
      <w:r w:rsidR="002E7099">
        <w:rPr>
          <w:szCs w:val="22"/>
        </w:rPr>
        <w:t>bez zmian</w:t>
      </w:r>
      <w:r w:rsidRPr="005B1A45">
        <w:rPr>
          <w:szCs w:val="22"/>
        </w:rPr>
        <w:t>.</w:t>
      </w:r>
    </w:p>
    <w:p w:rsidR="00476F9F" w:rsidRPr="00476F9F" w:rsidRDefault="00BE5562" w:rsidP="00476F9F">
      <w:pPr>
        <w:spacing w:line="276" w:lineRule="auto"/>
        <w:rPr>
          <w:szCs w:val="22"/>
        </w:rPr>
      </w:pPr>
      <w:r>
        <w:rPr>
          <w:szCs w:val="22"/>
        </w:rPr>
        <w:t>Bez zmian.</w:t>
      </w:r>
    </w:p>
    <w:p w:rsidR="005B1A45" w:rsidRDefault="005B1A45" w:rsidP="005B1A45">
      <w:pPr>
        <w:pStyle w:val="Akapitzlist"/>
        <w:numPr>
          <w:ilvl w:val="0"/>
          <w:numId w:val="0"/>
        </w:numPr>
        <w:spacing w:line="276" w:lineRule="auto"/>
        <w:rPr>
          <w:szCs w:val="22"/>
          <w:u w:val="single"/>
        </w:rPr>
      </w:pPr>
      <w:r w:rsidRPr="003E204D">
        <w:rPr>
          <w:szCs w:val="22"/>
          <w:u w:val="single"/>
        </w:rPr>
        <w:t>Odprowadzenie wód opadowych i roztopowych:</w:t>
      </w:r>
      <w:r w:rsidR="00596860">
        <w:rPr>
          <w:szCs w:val="22"/>
          <w:u w:val="single"/>
        </w:rPr>
        <w:t xml:space="preserve"> </w:t>
      </w:r>
      <w:r w:rsidRPr="005B1A45">
        <w:rPr>
          <w:szCs w:val="22"/>
        </w:rPr>
        <w:t>bez zmian</w:t>
      </w:r>
      <w:r w:rsidR="002E7099">
        <w:rPr>
          <w:szCs w:val="22"/>
        </w:rPr>
        <w:t xml:space="preserve"> do kanalizacji deszczowej</w:t>
      </w:r>
      <w:r w:rsidRPr="005B1A45">
        <w:rPr>
          <w:szCs w:val="22"/>
        </w:rPr>
        <w:t>.</w:t>
      </w:r>
    </w:p>
    <w:p w:rsidR="005B1A45" w:rsidRDefault="005B1A45" w:rsidP="005B1A45">
      <w:pPr>
        <w:pStyle w:val="Akapitzlist"/>
        <w:numPr>
          <w:ilvl w:val="0"/>
          <w:numId w:val="0"/>
        </w:numPr>
        <w:spacing w:line="276" w:lineRule="auto"/>
        <w:rPr>
          <w:szCs w:val="22"/>
        </w:rPr>
      </w:pPr>
      <w:r w:rsidRPr="003E204D">
        <w:rPr>
          <w:szCs w:val="22"/>
          <w:u w:val="single"/>
        </w:rPr>
        <w:t>Gospodarowanie odpadami:</w:t>
      </w:r>
      <w:r w:rsidR="00596860">
        <w:rPr>
          <w:szCs w:val="22"/>
          <w:u w:val="single"/>
        </w:rPr>
        <w:t xml:space="preserve"> </w:t>
      </w:r>
      <w:r w:rsidRPr="005B1A45">
        <w:rPr>
          <w:szCs w:val="22"/>
        </w:rPr>
        <w:t>bez zmian.</w:t>
      </w:r>
    </w:p>
    <w:p w:rsidR="00476F9F" w:rsidRDefault="00476F9F" w:rsidP="005B1A45">
      <w:pPr>
        <w:pStyle w:val="Akapitzlist"/>
        <w:numPr>
          <w:ilvl w:val="0"/>
          <w:numId w:val="0"/>
        </w:numPr>
        <w:spacing w:line="276" w:lineRule="auto"/>
        <w:rPr>
          <w:szCs w:val="22"/>
          <w:u w:val="single"/>
        </w:rPr>
      </w:pPr>
    </w:p>
    <w:p w:rsidR="001A13AD" w:rsidRPr="00476F9F" w:rsidRDefault="005B1A45" w:rsidP="00476F9F">
      <w:pPr>
        <w:pStyle w:val="Akapitzlist"/>
        <w:numPr>
          <w:ilvl w:val="0"/>
          <w:numId w:val="0"/>
        </w:numPr>
        <w:spacing w:line="276" w:lineRule="auto"/>
        <w:rPr>
          <w:szCs w:val="22"/>
          <w:u w:val="single"/>
        </w:rPr>
      </w:pPr>
      <w:r>
        <w:rPr>
          <w:szCs w:val="22"/>
          <w:u w:val="single"/>
        </w:rPr>
        <w:t>Układ komunikacyjny i dostęp do drogi publicznej</w:t>
      </w:r>
      <w:r w:rsidRPr="003E204D">
        <w:rPr>
          <w:szCs w:val="22"/>
          <w:u w:val="single"/>
        </w:rPr>
        <w:t>:</w:t>
      </w:r>
    </w:p>
    <w:p w:rsidR="00476F9F" w:rsidRPr="00043813" w:rsidRDefault="000D7B4E" w:rsidP="00043813">
      <w:pPr>
        <w:spacing w:line="276" w:lineRule="auto"/>
        <w:rPr>
          <w:color w:val="000000" w:themeColor="text1"/>
          <w:szCs w:val="22"/>
        </w:rPr>
      </w:pPr>
      <w:r w:rsidRPr="001D36FC">
        <w:rPr>
          <w:color w:val="000000" w:themeColor="text1"/>
          <w:szCs w:val="22"/>
        </w:rPr>
        <w:t xml:space="preserve">Wjazd i dojście na teren inwestycji odbywa się od ul. </w:t>
      </w:r>
      <w:r w:rsidR="00186A2C">
        <w:rPr>
          <w:color w:val="000000" w:themeColor="text1"/>
          <w:szCs w:val="22"/>
        </w:rPr>
        <w:t>Niepodległo</w:t>
      </w:r>
      <w:r w:rsidR="00BB618D">
        <w:rPr>
          <w:color w:val="000000" w:themeColor="text1"/>
          <w:szCs w:val="22"/>
        </w:rPr>
        <w:t>ś</w:t>
      </w:r>
      <w:r w:rsidR="00186A2C">
        <w:rPr>
          <w:color w:val="000000" w:themeColor="text1"/>
          <w:szCs w:val="22"/>
        </w:rPr>
        <w:t>ci</w:t>
      </w:r>
      <w:r w:rsidRPr="001D36FC">
        <w:rPr>
          <w:color w:val="000000" w:themeColor="text1"/>
          <w:szCs w:val="22"/>
        </w:rPr>
        <w:t xml:space="preserve"> – dz. nr </w:t>
      </w:r>
      <w:r w:rsidR="00186A2C">
        <w:rPr>
          <w:color w:val="000000" w:themeColor="text1"/>
          <w:szCs w:val="22"/>
        </w:rPr>
        <w:t>335</w:t>
      </w:r>
      <w:r w:rsidRPr="001D36FC">
        <w:rPr>
          <w:color w:val="000000" w:themeColor="text1"/>
          <w:szCs w:val="22"/>
        </w:rPr>
        <w:t xml:space="preserve"> z drogi </w:t>
      </w:r>
      <w:r w:rsidR="00A21CA4" w:rsidRPr="001D36FC">
        <w:rPr>
          <w:color w:val="000000" w:themeColor="text1"/>
          <w:szCs w:val="22"/>
        </w:rPr>
        <w:t>gminnej</w:t>
      </w:r>
      <w:r w:rsidRPr="001D36FC">
        <w:rPr>
          <w:color w:val="000000" w:themeColor="text1"/>
          <w:szCs w:val="22"/>
        </w:rPr>
        <w:t xml:space="preserve"> poprzez drogę wewnętrzną </w:t>
      </w:r>
      <w:r w:rsidR="00411077" w:rsidRPr="001D36FC">
        <w:rPr>
          <w:color w:val="000000" w:themeColor="text1"/>
          <w:szCs w:val="22"/>
        </w:rPr>
        <w:t>z miejscami postojowymi.</w:t>
      </w:r>
    </w:p>
    <w:p w:rsidR="003E204D" w:rsidRDefault="003E204D" w:rsidP="00276946">
      <w:pPr>
        <w:pStyle w:val="Akapitzlist"/>
        <w:numPr>
          <w:ilvl w:val="0"/>
          <w:numId w:val="0"/>
        </w:numPr>
        <w:spacing w:line="276" w:lineRule="auto"/>
        <w:rPr>
          <w:szCs w:val="22"/>
          <w:u w:val="single"/>
        </w:rPr>
      </w:pPr>
      <w:r w:rsidRPr="003E204D">
        <w:rPr>
          <w:szCs w:val="22"/>
          <w:u w:val="single"/>
        </w:rPr>
        <w:t>Ilość miejsc parkingowych:</w:t>
      </w:r>
    </w:p>
    <w:p w:rsidR="00411077" w:rsidRDefault="000C2205" w:rsidP="00276946">
      <w:pPr>
        <w:pStyle w:val="Akapitzlist"/>
        <w:numPr>
          <w:ilvl w:val="0"/>
          <w:numId w:val="0"/>
        </w:numPr>
        <w:spacing w:line="276" w:lineRule="auto"/>
        <w:rPr>
          <w:szCs w:val="22"/>
        </w:rPr>
      </w:pPr>
      <w:r w:rsidRPr="007A54F5">
        <w:rPr>
          <w:szCs w:val="22"/>
        </w:rPr>
        <w:t>Projektuje</w:t>
      </w:r>
      <w:r w:rsidR="002E7099" w:rsidRPr="007A54F5">
        <w:rPr>
          <w:szCs w:val="22"/>
        </w:rPr>
        <w:t xml:space="preserve"> się </w:t>
      </w:r>
      <w:r w:rsidR="00AE7C38" w:rsidRPr="007A54F5">
        <w:rPr>
          <w:szCs w:val="22"/>
        </w:rPr>
        <w:t>miejsce</w:t>
      </w:r>
      <w:r w:rsidR="00596860">
        <w:rPr>
          <w:szCs w:val="22"/>
        </w:rPr>
        <w:t xml:space="preserve"> </w:t>
      </w:r>
      <w:r w:rsidR="00FC6D16" w:rsidRPr="007A54F5">
        <w:rPr>
          <w:szCs w:val="22"/>
        </w:rPr>
        <w:t>postojowe</w:t>
      </w:r>
      <w:r w:rsidR="00596860">
        <w:rPr>
          <w:szCs w:val="22"/>
        </w:rPr>
        <w:t xml:space="preserve"> </w:t>
      </w:r>
      <w:r w:rsidRPr="007A54F5">
        <w:rPr>
          <w:szCs w:val="22"/>
        </w:rPr>
        <w:t>dla os. niepełnosprawnej</w:t>
      </w:r>
      <w:r w:rsidR="00FD2AA1" w:rsidRPr="007A54F5">
        <w:rPr>
          <w:szCs w:val="22"/>
        </w:rPr>
        <w:t>.</w:t>
      </w:r>
    </w:p>
    <w:p w:rsidR="00476F9F" w:rsidRPr="007A54F5" w:rsidRDefault="00476F9F" w:rsidP="00276946">
      <w:pPr>
        <w:pStyle w:val="Akapitzlist"/>
        <w:numPr>
          <w:ilvl w:val="0"/>
          <w:numId w:val="0"/>
        </w:numPr>
        <w:spacing w:line="276" w:lineRule="auto"/>
        <w:rPr>
          <w:szCs w:val="22"/>
        </w:rPr>
      </w:pPr>
    </w:p>
    <w:p w:rsidR="00276946" w:rsidRPr="00276946" w:rsidRDefault="00276946" w:rsidP="00276946">
      <w:pPr>
        <w:pStyle w:val="Akapitzlist"/>
        <w:numPr>
          <w:ilvl w:val="0"/>
          <w:numId w:val="0"/>
        </w:numPr>
        <w:spacing w:line="276" w:lineRule="auto"/>
        <w:rPr>
          <w:szCs w:val="22"/>
          <w:u w:val="single"/>
        </w:rPr>
      </w:pPr>
      <w:r w:rsidRPr="00276946">
        <w:rPr>
          <w:szCs w:val="22"/>
          <w:u w:val="single"/>
        </w:rPr>
        <w:t>Projektowane ukształtowanie terenu oraz zieleni:</w:t>
      </w:r>
    </w:p>
    <w:p w:rsidR="009B4BF3" w:rsidRDefault="00476F9F" w:rsidP="00476F9F">
      <w:pPr>
        <w:pStyle w:val="Akapitzlist"/>
        <w:numPr>
          <w:ilvl w:val="0"/>
          <w:numId w:val="0"/>
        </w:numPr>
        <w:spacing w:line="276" w:lineRule="auto"/>
        <w:rPr>
          <w:szCs w:val="22"/>
        </w:rPr>
      </w:pPr>
      <w:r w:rsidRPr="00276946">
        <w:rPr>
          <w:szCs w:val="22"/>
        </w:rPr>
        <w:t xml:space="preserve">Na działce </w:t>
      </w:r>
      <w:r>
        <w:rPr>
          <w:szCs w:val="22"/>
        </w:rPr>
        <w:t xml:space="preserve">nie </w:t>
      </w:r>
      <w:r w:rsidR="00883299">
        <w:rPr>
          <w:szCs w:val="22"/>
        </w:rPr>
        <w:t xml:space="preserve">zmienia się ukształtowania terenu oraz nie </w:t>
      </w:r>
      <w:r w:rsidRPr="00276946">
        <w:rPr>
          <w:szCs w:val="22"/>
        </w:rPr>
        <w:t xml:space="preserve">projektuje się </w:t>
      </w:r>
      <w:r>
        <w:rPr>
          <w:szCs w:val="22"/>
        </w:rPr>
        <w:t xml:space="preserve">zieleni. </w:t>
      </w:r>
    </w:p>
    <w:p w:rsidR="005820C6" w:rsidRPr="005820C6" w:rsidRDefault="005820C6" w:rsidP="005820C6">
      <w:pPr>
        <w:spacing w:line="276" w:lineRule="auto"/>
        <w:rPr>
          <w:u w:val="single"/>
        </w:rPr>
      </w:pPr>
    </w:p>
    <w:p w:rsidR="00276946" w:rsidRPr="00276946" w:rsidRDefault="00411077" w:rsidP="00276946">
      <w:pPr>
        <w:pStyle w:val="Akapitzlist"/>
        <w:numPr>
          <w:ilvl w:val="0"/>
          <w:numId w:val="0"/>
        </w:numPr>
        <w:spacing w:line="276" w:lineRule="auto"/>
        <w:rPr>
          <w:b/>
          <w:szCs w:val="22"/>
        </w:rPr>
      </w:pPr>
      <w:r>
        <w:rPr>
          <w:b/>
          <w:szCs w:val="22"/>
        </w:rPr>
        <w:t>6</w:t>
      </w:r>
      <w:r w:rsidR="00276946" w:rsidRPr="00276946">
        <w:rPr>
          <w:b/>
          <w:szCs w:val="22"/>
        </w:rPr>
        <w:t>. Ochrona dziedzictwa kulturowego i zabytków</w:t>
      </w:r>
    </w:p>
    <w:p w:rsidR="00411077" w:rsidRPr="00FC6D16" w:rsidRDefault="00411077" w:rsidP="00411077">
      <w:pPr>
        <w:spacing w:line="276" w:lineRule="auto"/>
        <w:rPr>
          <w:color w:val="000000" w:themeColor="text1"/>
          <w:szCs w:val="22"/>
        </w:rPr>
      </w:pPr>
      <w:r w:rsidRPr="00FC6D16">
        <w:rPr>
          <w:color w:val="000000" w:themeColor="text1"/>
          <w:szCs w:val="22"/>
        </w:rPr>
        <w:t>Teren obj</w:t>
      </w:r>
      <w:r w:rsidRPr="00FC6D16">
        <w:rPr>
          <w:rFonts w:hint="eastAsia"/>
          <w:color w:val="000000" w:themeColor="text1"/>
          <w:szCs w:val="22"/>
        </w:rPr>
        <w:t>ę</w:t>
      </w:r>
      <w:r w:rsidRPr="00FC6D16">
        <w:rPr>
          <w:color w:val="000000" w:themeColor="text1"/>
          <w:szCs w:val="22"/>
        </w:rPr>
        <w:t xml:space="preserve">ty opracowaniem znajduje </w:t>
      </w:r>
      <w:r w:rsidR="00463451" w:rsidRPr="00FC6D16">
        <w:rPr>
          <w:color w:val="000000" w:themeColor="text1"/>
          <w:szCs w:val="22"/>
        </w:rPr>
        <w:t>blisko centrum miasta Szprotawa wpisanego do rejestru zabytków pod numerem 102 i 2108.</w:t>
      </w:r>
    </w:p>
    <w:p w:rsidR="00276946" w:rsidRDefault="000B4497" w:rsidP="00276946">
      <w:pPr>
        <w:pStyle w:val="Akapitzlist"/>
        <w:numPr>
          <w:ilvl w:val="0"/>
          <w:numId w:val="0"/>
        </w:numPr>
        <w:spacing w:line="276" w:lineRule="auto"/>
        <w:rPr>
          <w:color w:val="000000" w:themeColor="text1"/>
          <w:szCs w:val="22"/>
        </w:rPr>
      </w:pPr>
      <w:r w:rsidRPr="00FC6D16">
        <w:rPr>
          <w:color w:val="000000" w:themeColor="text1"/>
          <w:szCs w:val="22"/>
        </w:rPr>
        <w:t>Budynek wpisany do rejestru zabytków  pod nr L-38/00 z dn. 17.07.2000 r.</w:t>
      </w:r>
    </w:p>
    <w:p w:rsidR="003C2F20" w:rsidRDefault="003C2F20" w:rsidP="00276946">
      <w:pPr>
        <w:pStyle w:val="Akapitzlist"/>
        <w:numPr>
          <w:ilvl w:val="0"/>
          <w:numId w:val="0"/>
        </w:numPr>
        <w:spacing w:line="276" w:lineRule="auto"/>
        <w:rPr>
          <w:color w:val="000000" w:themeColor="text1"/>
          <w:szCs w:val="22"/>
        </w:rPr>
      </w:pPr>
      <w:r>
        <w:rPr>
          <w:color w:val="000000" w:themeColor="text1"/>
          <w:szCs w:val="22"/>
        </w:rPr>
        <w:t>Projekt arch.-bud. i wynikające z niego prace budowlane zostały uzgodniony z LKWZ.</w:t>
      </w:r>
    </w:p>
    <w:p w:rsidR="005820C6" w:rsidRPr="00D4397F" w:rsidRDefault="005820C6" w:rsidP="00276946">
      <w:pPr>
        <w:pStyle w:val="Akapitzlist"/>
        <w:numPr>
          <w:ilvl w:val="0"/>
          <w:numId w:val="0"/>
        </w:numPr>
        <w:spacing w:line="276" w:lineRule="auto"/>
        <w:rPr>
          <w:color w:val="000000" w:themeColor="text1"/>
          <w:szCs w:val="22"/>
        </w:rPr>
      </w:pPr>
    </w:p>
    <w:p w:rsidR="00276946" w:rsidRPr="00276946" w:rsidRDefault="00E04CCA" w:rsidP="00276946">
      <w:pPr>
        <w:pStyle w:val="Akapitzlist"/>
        <w:numPr>
          <w:ilvl w:val="0"/>
          <w:numId w:val="0"/>
        </w:numPr>
        <w:spacing w:line="276" w:lineRule="auto"/>
        <w:rPr>
          <w:b/>
          <w:szCs w:val="22"/>
        </w:rPr>
      </w:pPr>
      <w:r>
        <w:rPr>
          <w:b/>
          <w:szCs w:val="22"/>
        </w:rPr>
        <w:t>7</w:t>
      </w:r>
      <w:r w:rsidR="00276946" w:rsidRPr="00276946">
        <w:rPr>
          <w:b/>
          <w:szCs w:val="22"/>
        </w:rPr>
        <w:t>. Wpływ eksploatacji górniczej na działkę zamierzenia budowlanego</w:t>
      </w:r>
    </w:p>
    <w:p w:rsidR="00731B73" w:rsidRDefault="00276946" w:rsidP="00276946">
      <w:pPr>
        <w:pStyle w:val="Akapitzlist"/>
        <w:numPr>
          <w:ilvl w:val="0"/>
          <w:numId w:val="0"/>
        </w:numPr>
        <w:spacing w:line="276" w:lineRule="auto"/>
        <w:rPr>
          <w:szCs w:val="22"/>
        </w:rPr>
      </w:pPr>
      <w:r w:rsidRPr="00276946">
        <w:rPr>
          <w:szCs w:val="22"/>
        </w:rPr>
        <w:t>Działka nie leży w zakresie wpływów eksploatacji górniczej.</w:t>
      </w:r>
    </w:p>
    <w:p w:rsidR="00276946" w:rsidRDefault="00276946" w:rsidP="00276946">
      <w:pPr>
        <w:pStyle w:val="Akapitzlist"/>
        <w:numPr>
          <w:ilvl w:val="0"/>
          <w:numId w:val="0"/>
        </w:numPr>
        <w:spacing w:line="276" w:lineRule="auto"/>
        <w:rPr>
          <w:szCs w:val="22"/>
        </w:rPr>
      </w:pPr>
    </w:p>
    <w:p w:rsidR="00276946" w:rsidRPr="00865B9C" w:rsidRDefault="00E04CCA" w:rsidP="00865B9C">
      <w:pPr>
        <w:pStyle w:val="Akapitzlist"/>
        <w:numPr>
          <w:ilvl w:val="0"/>
          <w:numId w:val="0"/>
        </w:numPr>
        <w:spacing w:line="276" w:lineRule="auto"/>
        <w:rPr>
          <w:b/>
          <w:szCs w:val="22"/>
        </w:rPr>
      </w:pPr>
      <w:r>
        <w:rPr>
          <w:b/>
          <w:szCs w:val="22"/>
        </w:rPr>
        <w:t>8</w:t>
      </w:r>
      <w:r w:rsidR="00276946" w:rsidRPr="00865B9C">
        <w:rPr>
          <w:b/>
          <w:szCs w:val="22"/>
        </w:rPr>
        <w:t>. Istniejące i przewidywane zagrożenie dla środowiska oraz higieny i zdrowia</w:t>
      </w:r>
    </w:p>
    <w:p w:rsidR="00276946" w:rsidRPr="00865B9C" w:rsidRDefault="00276946" w:rsidP="00865B9C">
      <w:pPr>
        <w:pStyle w:val="Akapitzlist"/>
        <w:numPr>
          <w:ilvl w:val="0"/>
          <w:numId w:val="0"/>
        </w:numPr>
        <w:spacing w:line="276" w:lineRule="auto"/>
        <w:rPr>
          <w:b/>
          <w:szCs w:val="22"/>
        </w:rPr>
      </w:pPr>
      <w:r w:rsidRPr="00865B9C">
        <w:rPr>
          <w:b/>
          <w:szCs w:val="22"/>
        </w:rPr>
        <w:t>użytkowników projektowanego obiektu budowlanego i jego otoczenia</w:t>
      </w:r>
    </w:p>
    <w:p w:rsidR="00276946" w:rsidRPr="00865B9C" w:rsidRDefault="00276946" w:rsidP="00865B9C">
      <w:pPr>
        <w:pStyle w:val="Akapitzlist"/>
        <w:numPr>
          <w:ilvl w:val="0"/>
          <w:numId w:val="0"/>
        </w:numPr>
        <w:spacing w:line="276" w:lineRule="auto"/>
        <w:rPr>
          <w:szCs w:val="22"/>
        </w:rPr>
      </w:pPr>
      <w:r w:rsidRPr="00865B9C">
        <w:rPr>
          <w:szCs w:val="22"/>
        </w:rPr>
        <w:t>Niniejsze opracowanie nie jest przedsięwzięciem, które mogłoby w sposób znacząco</w:t>
      </w:r>
      <w:r w:rsidR="00596860">
        <w:rPr>
          <w:szCs w:val="22"/>
        </w:rPr>
        <w:t xml:space="preserve"> </w:t>
      </w:r>
      <w:r w:rsidRPr="00865B9C">
        <w:rPr>
          <w:szCs w:val="22"/>
        </w:rPr>
        <w:t>oddziaływać na środowisko w rozumieniu ustawy z dnia 27 kwietnia 2001 r. Prawo ochrony</w:t>
      </w:r>
      <w:r w:rsidR="00596860">
        <w:rPr>
          <w:szCs w:val="22"/>
        </w:rPr>
        <w:t xml:space="preserve"> </w:t>
      </w:r>
      <w:r w:rsidRPr="00865B9C">
        <w:rPr>
          <w:szCs w:val="22"/>
        </w:rPr>
        <w:t>środowiska (Dz.U. z 2020 r. poz. 1219 t.j.) oraz nie niesie za sobą naruszenia zasobów przyrody, o których wspomina ustawa z dnia 16 kwietnia 2004 r. o ochronie przyrody(Dz.U. z 2021 r. poz. 1098 t.j.).</w:t>
      </w:r>
    </w:p>
    <w:p w:rsidR="00276946" w:rsidRPr="00865B9C" w:rsidRDefault="00276946" w:rsidP="00E04CCA">
      <w:pPr>
        <w:pStyle w:val="Akapitzlist"/>
        <w:numPr>
          <w:ilvl w:val="0"/>
          <w:numId w:val="0"/>
        </w:numPr>
        <w:spacing w:line="276" w:lineRule="auto"/>
        <w:rPr>
          <w:szCs w:val="22"/>
        </w:rPr>
      </w:pPr>
      <w:r w:rsidRPr="00865B9C">
        <w:rPr>
          <w:szCs w:val="22"/>
        </w:rPr>
        <w:t>Inwestycja nie narusza także postanowień ustawy z dnia 3 lutego 1995r. o ochronie</w:t>
      </w:r>
      <w:r w:rsidR="00596860">
        <w:rPr>
          <w:szCs w:val="22"/>
        </w:rPr>
        <w:t xml:space="preserve"> </w:t>
      </w:r>
      <w:r w:rsidRPr="00865B9C">
        <w:rPr>
          <w:szCs w:val="22"/>
        </w:rPr>
        <w:t>gruntów rolnych i leśnych (D</w:t>
      </w:r>
      <w:r w:rsidR="00E04CCA">
        <w:rPr>
          <w:szCs w:val="22"/>
        </w:rPr>
        <w:t>z.U. z 2021 r. poz. 1326 t.j.).</w:t>
      </w:r>
    </w:p>
    <w:p w:rsidR="00276946" w:rsidRPr="00865B9C" w:rsidRDefault="00276946" w:rsidP="00865B9C">
      <w:pPr>
        <w:pStyle w:val="Akapitzlist"/>
        <w:numPr>
          <w:ilvl w:val="0"/>
          <w:numId w:val="0"/>
        </w:numPr>
        <w:spacing w:line="276" w:lineRule="auto"/>
        <w:rPr>
          <w:szCs w:val="22"/>
        </w:rPr>
      </w:pPr>
      <w:r w:rsidRPr="00865B9C">
        <w:rPr>
          <w:szCs w:val="22"/>
        </w:rPr>
        <w:t>Niniejsza inwestycja nie ingeruje w stosunki wodno – prawne oraz postanowienia ustawy</w:t>
      </w:r>
    </w:p>
    <w:p w:rsidR="00AF2176" w:rsidRDefault="00276946" w:rsidP="00865B9C">
      <w:pPr>
        <w:pStyle w:val="Akapitzlist"/>
        <w:numPr>
          <w:ilvl w:val="0"/>
          <w:numId w:val="0"/>
        </w:numPr>
        <w:spacing w:line="276" w:lineRule="auto"/>
        <w:rPr>
          <w:szCs w:val="22"/>
        </w:rPr>
      </w:pPr>
      <w:r w:rsidRPr="00865B9C">
        <w:rPr>
          <w:szCs w:val="22"/>
        </w:rPr>
        <w:t>z dnia 27 lipca 2017r. Prawo wodne (Dz. U. z 2021 r. poz. 624 t.j.).</w:t>
      </w:r>
    </w:p>
    <w:p w:rsidR="000F2068" w:rsidRPr="00865B9C" w:rsidRDefault="000F2068" w:rsidP="00865B9C">
      <w:pPr>
        <w:pStyle w:val="Akapitzlist"/>
        <w:numPr>
          <w:ilvl w:val="0"/>
          <w:numId w:val="0"/>
        </w:numPr>
        <w:spacing w:line="276" w:lineRule="auto"/>
        <w:rPr>
          <w:szCs w:val="22"/>
        </w:rPr>
      </w:pPr>
    </w:p>
    <w:p w:rsidR="00276946" w:rsidRPr="00865B9C" w:rsidRDefault="00E04CCA" w:rsidP="00865B9C">
      <w:pPr>
        <w:pStyle w:val="Akapitzlist"/>
        <w:numPr>
          <w:ilvl w:val="0"/>
          <w:numId w:val="0"/>
        </w:numPr>
        <w:spacing w:line="276" w:lineRule="auto"/>
        <w:rPr>
          <w:b/>
          <w:szCs w:val="22"/>
        </w:rPr>
      </w:pPr>
      <w:r>
        <w:rPr>
          <w:b/>
          <w:szCs w:val="22"/>
        </w:rPr>
        <w:t>9</w:t>
      </w:r>
      <w:r w:rsidR="00276946" w:rsidRPr="00865B9C">
        <w:rPr>
          <w:b/>
          <w:szCs w:val="22"/>
        </w:rPr>
        <w:t>. Natura 2000</w:t>
      </w:r>
    </w:p>
    <w:p w:rsidR="00FB5CEB" w:rsidRDefault="00276946" w:rsidP="00865B9C">
      <w:pPr>
        <w:pStyle w:val="Akapitzlist"/>
        <w:numPr>
          <w:ilvl w:val="0"/>
          <w:numId w:val="0"/>
        </w:numPr>
        <w:spacing w:line="276" w:lineRule="auto"/>
        <w:rPr>
          <w:szCs w:val="22"/>
        </w:rPr>
      </w:pPr>
      <w:r w:rsidRPr="00865B9C">
        <w:rPr>
          <w:szCs w:val="22"/>
        </w:rPr>
        <w:t>Niniejsza działka inwestycyjna nie leży w obszarze obowiązującym przez dyrektywę „Natura2000” oraz nie narusza jej postanowień.</w:t>
      </w:r>
    </w:p>
    <w:p w:rsidR="00C70335" w:rsidRDefault="00C70335" w:rsidP="00865B9C">
      <w:pPr>
        <w:pStyle w:val="Akapitzlist"/>
        <w:numPr>
          <w:ilvl w:val="0"/>
          <w:numId w:val="0"/>
        </w:numPr>
        <w:spacing w:line="276" w:lineRule="auto"/>
        <w:rPr>
          <w:szCs w:val="22"/>
        </w:rPr>
      </w:pPr>
    </w:p>
    <w:p w:rsidR="00276946" w:rsidRDefault="00E04CCA" w:rsidP="00865B9C">
      <w:pPr>
        <w:pStyle w:val="Akapitzlist"/>
        <w:numPr>
          <w:ilvl w:val="0"/>
          <w:numId w:val="0"/>
        </w:numPr>
        <w:spacing w:line="276" w:lineRule="auto"/>
        <w:rPr>
          <w:b/>
          <w:szCs w:val="22"/>
        </w:rPr>
      </w:pPr>
      <w:r w:rsidRPr="00A271F8">
        <w:rPr>
          <w:b/>
          <w:szCs w:val="22"/>
        </w:rPr>
        <w:t>10</w:t>
      </w:r>
      <w:r w:rsidR="00276946" w:rsidRPr="00A271F8">
        <w:rPr>
          <w:b/>
          <w:szCs w:val="22"/>
        </w:rPr>
        <w:t>. Warunki ochrony przeciwpożarowej</w:t>
      </w:r>
    </w:p>
    <w:p w:rsidR="001325DF" w:rsidRPr="001B4675" w:rsidRDefault="001325DF" w:rsidP="001325DF">
      <w:pPr>
        <w:pStyle w:val="Akapitzlist"/>
        <w:numPr>
          <w:ilvl w:val="0"/>
          <w:numId w:val="0"/>
        </w:numPr>
        <w:spacing w:line="276" w:lineRule="auto"/>
        <w:rPr>
          <w:b/>
          <w:szCs w:val="22"/>
        </w:rPr>
      </w:pPr>
      <w:r>
        <w:rPr>
          <w:b/>
          <w:szCs w:val="22"/>
        </w:rPr>
        <w:t>10</w:t>
      </w:r>
      <w:r w:rsidRPr="00865B9C">
        <w:rPr>
          <w:b/>
          <w:szCs w:val="22"/>
        </w:rPr>
        <w:t>.</w:t>
      </w:r>
      <w:r>
        <w:rPr>
          <w:b/>
          <w:szCs w:val="22"/>
        </w:rPr>
        <w:t>1. Powierzchnia, wysokość i liczba kondygnacji</w:t>
      </w:r>
    </w:p>
    <w:p w:rsidR="001325DF" w:rsidRPr="00A271F8" w:rsidRDefault="001325DF" w:rsidP="001325DF">
      <w:pPr>
        <w:pStyle w:val="Akapitzlist"/>
        <w:numPr>
          <w:ilvl w:val="0"/>
          <w:numId w:val="0"/>
        </w:numPr>
        <w:spacing w:line="276" w:lineRule="auto"/>
        <w:rPr>
          <w:szCs w:val="22"/>
        </w:rPr>
      </w:pPr>
      <w:r w:rsidRPr="00A271F8">
        <w:rPr>
          <w:szCs w:val="22"/>
        </w:rPr>
        <w:t>Wysok</w:t>
      </w:r>
      <w:r>
        <w:rPr>
          <w:szCs w:val="22"/>
        </w:rPr>
        <w:t>ość obiektu (</w:t>
      </w:r>
      <w:r w:rsidRPr="00A271F8">
        <w:rPr>
          <w:szCs w:val="22"/>
        </w:rPr>
        <w:t xml:space="preserve">budynek </w:t>
      </w:r>
      <w:r w:rsidR="00610AFE">
        <w:rPr>
          <w:b/>
          <w:szCs w:val="22"/>
        </w:rPr>
        <w:t>N</w:t>
      </w:r>
      <w:r w:rsidRPr="00AC15FE">
        <w:rPr>
          <w:b/>
          <w:szCs w:val="22"/>
        </w:rPr>
        <w:t xml:space="preserve"> – </w:t>
      </w:r>
      <w:r w:rsidR="00610AFE">
        <w:rPr>
          <w:b/>
          <w:szCs w:val="22"/>
        </w:rPr>
        <w:t>Niski</w:t>
      </w:r>
      <w:r w:rsidRPr="00A271F8">
        <w:rPr>
          <w:szCs w:val="22"/>
        </w:rPr>
        <w:t>):</w:t>
      </w:r>
    </w:p>
    <w:p w:rsidR="001325DF" w:rsidRPr="00566923" w:rsidRDefault="001325DF" w:rsidP="001325DF">
      <w:pPr>
        <w:pStyle w:val="Akapitzlist"/>
        <w:numPr>
          <w:ilvl w:val="0"/>
          <w:numId w:val="0"/>
        </w:numPr>
        <w:spacing w:line="276" w:lineRule="auto"/>
        <w:rPr>
          <w:color w:val="000000" w:themeColor="text1"/>
          <w:szCs w:val="22"/>
        </w:rPr>
      </w:pPr>
      <w:r w:rsidRPr="00566923">
        <w:rPr>
          <w:color w:val="000000" w:themeColor="text1"/>
          <w:szCs w:val="22"/>
        </w:rPr>
        <w:t xml:space="preserve">Wysokość </w:t>
      </w:r>
      <w:r>
        <w:rPr>
          <w:color w:val="000000" w:themeColor="text1"/>
          <w:szCs w:val="22"/>
        </w:rPr>
        <w:t>budynku</w:t>
      </w:r>
      <w:r>
        <w:rPr>
          <w:color w:val="000000" w:themeColor="text1"/>
          <w:szCs w:val="22"/>
        </w:rPr>
        <w:tab/>
      </w:r>
      <w:r>
        <w:rPr>
          <w:color w:val="000000" w:themeColor="text1"/>
          <w:szCs w:val="22"/>
        </w:rPr>
        <w:tab/>
      </w:r>
      <w:r>
        <w:rPr>
          <w:color w:val="000000" w:themeColor="text1"/>
          <w:szCs w:val="22"/>
        </w:rPr>
        <w:tab/>
      </w:r>
      <w:r>
        <w:rPr>
          <w:color w:val="000000" w:themeColor="text1"/>
          <w:szCs w:val="22"/>
        </w:rPr>
        <w:tab/>
      </w:r>
      <w:r w:rsidR="00EF4F17">
        <w:rPr>
          <w:color w:val="000000" w:themeColor="text1"/>
          <w:szCs w:val="22"/>
        </w:rPr>
        <w:t>10,75</w:t>
      </w:r>
      <w:r w:rsidRPr="00566923">
        <w:rPr>
          <w:color w:val="000000" w:themeColor="text1"/>
          <w:szCs w:val="22"/>
        </w:rPr>
        <w:t xml:space="preserve">  m</w:t>
      </w:r>
    </w:p>
    <w:p w:rsidR="001325DF" w:rsidRPr="00A271F8" w:rsidRDefault="001325DF" w:rsidP="001325DF">
      <w:pPr>
        <w:pStyle w:val="Akapitzlist"/>
        <w:numPr>
          <w:ilvl w:val="0"/>
          <w:numId w:val="0"/>
        </w:numPr>
        <w:spacing w:line="276" w:lineRule="auto"/>
        <w:rPr>
          <w:szCs w:val="22"/>
        </w:rPr>
      </w:pPr>
      <w:r w:rsidRPr="00A271F8">
        <w:rPr>
          <w:szCs w:val="22"/>
        </w:rPr>
        <w:t>Ilość kondygnacji naziemnych</w:t>
      </w:r>
      <w:r w:rsidRPr="00A271F8">
        <w:rPr>
          <w:szCs w:val="22"/>
        </w:rPr>
        <w:tab/>
      </w:r>
      <w:r w:rsidRPr="00A271F8">
        <w:rPr>
          <w:szCs w:val="22"/>
        </w:rPr>
        <w:tab/>
      </w:r>
      <w:r w:rsidR="00C46F5D">
        <w:rPr>
          <w:szCs w:val="22"/>
        </w:rPr>
        <w:t>3</w:t>
      </w:r>
      <w:r>
        <w:rPr>
          <w:szCs w:val="22"/>
        </w:rPr>
        <w:t xml:space="preserve"> – </w:t>
      </w:r>
      <w:r w:rsidR="00C46F5D">
        <w:rPr>
          <w:szCs w:val="22"/>
        </w:rPr>
        <w:t xml:space="preserve">oraz </w:t>
      </w:r>
      <w:r>
        <w:rPr>
          <w:szCs w:val="22"/>
        </w:rPr>
        <w:t>poddasze nieużytkowe</w:t>
      </w:r>
    </w:p>
    <w:p w:rsidR="001325DF" w:rsidRPr="00A271F8" w:rsidRDefault="001325DF" w:rsidP="001325DF">
      <w:pPr>
        <w:pStyle w:val="Akapitzlist"/>
        <w:numPr>
          <w:ilvl w:val="0"/>
          <w:numId w:val="0"/>
        </w:numPr>
        <w:spacing w:line="276" w:lineRule="auto"/>
        <w:ind w:left="4248" w:hanging="4248"/>
        <w:rPr>
          <w:szCs w:val="22"/>
        </w:rPr>
      </w:pPr>
      <w:r>
        <w:rPr>
          <w:szCs w:val="22"/>
        </w:rPr>
        <w:lastRenderedPageBreak/>
        <w:t>Ilość kondygnacji podziemnych</w:t>
      </w:r>
      <w:r>
        <w:rPr>
          <w:szCs w:val="22"/>
        </w:rPr>
        <w:tab/>
      </w:r>
      <w:r w:rsidRPr="00A271F8">
        <w:rPr>
          <w:szCs w:val="22"/>
        </w:rPr>
        <w:t xml:space="preserve">1  </w:t>
      </w:r>
      <w:r>
        <w:rPr>
          <w:szCs w:val="22"/>
        </w:rPr>
        <w:t>(częściowe podpiwniczenie bez części parterowej budynku)</w:t>
      </w:r>
    </w:p>
    <w:p w:rsidR="001325DF" w:rsidRDefault="001325DF" w:rsidP="001325DF">
      <w:pPr>
        <w:pStyle w:val="Akapitzlist"/>
        <w:numPr>
          <w:ilvl w:val="0"/>
          <w:numId w:val="0"/>
        </w:numPr>
        <w:spacing w:line="276" w:lineRule="auto"/>
        <w:rPr>
          <w:color w:val="000000" w:themeColor="text1"/>
          <w:szCs w:val="22"/>
          <w:vertAlign w:val="superscript"/>
        </w:rPr>
      </w:pPr>
      <w:r w:rsidRPr="00210188">
        <w:rPr>
          <w:color w:val="000000" w:themeColor="text1"/>
          <w:szCs w:val="22"/>
        </w:rPr>
        <w:t>Pow. zabudowy</w:t>
      </w:r>
      <w:r w:rsidRPr="00210188">
        <w:rPr>
          <w:color w:val="000000" w:themeColor="text1"/>
          <w:szCs w:val="22"/>
        </w:rPr>
        <w:tab/>
      </w:r>
      <w:r w:rsidRPr="00210188">
        <w:rPr>
          <w:color w:val="000000" w:themeColor="text1"/>
          <w:szCs w:val="22"/>
        </w:rPr>
        <w:tab/>
      </w:r>
      <w:r w:rsidRPr="00210188">
        <w:rPr>
          <w:color w:val="000000" w:themeColor="text1"/>
          <w:szCs w:val="22"/>
        </w:rPr>
        <w:tab/>
      </w:r>
      <w:r w:rsidRPr="00210188">
        <w:rPr>
          <w:color w:val="000000" w:themeColor="text1"/>
          <w:szCs w:val="22"/>
        </w:rPr>
        <w:tab/>
      </w:r>
      <w:r>
        <w:rPr>
          <w:color w:val="000000" w:themeColor="text1"/>
          <w:szCs w:val="22"/>
        </w:rPr>
        <w:t>630,34</w:t>
      </w:r>
      <w:r w:rsidRPr="00210188">
        <w:rPr>
          <w:color w:val="000000" w:themeColor="text1"/>
          <w:szCs w:val="22"/>
        </w:rPr>
        <w:t>m</w:t>
      </w:r>
      <w:r w:rsidRPr="00221334">
        <w:rPr>
          <w:color w:val="000000" w:themeColor="text1"/>
          <w:szCs w:val="22"/>
          <w:vertAlign w:val="superscript"/>
        </w:rPr>
        <w:t>2</w:t>
      </w:r>
    </w:p>
    <w:p w:rsidR="00610AFE" w:rsidRDefault="00610AFE" w:rsidP="001325DF">
      <w:pPr>
        <w:pStyle w:val="Akapitzlist"/>
        <w:numPr>
          <w:ilvl w:val="0"/>
          <w:numId w:val="0"/>
        </w:numPr>
        <w:spacing w:line="276" w:lineRule="auto"/>
        <w:rPr>
          <w:color w:val="000000" w:themeColor="text1"/>
          <w:szCs w:val="22"/>
          <w:vertAlign w:val="superscript"/>
        </w:rPr>
      </w:pPr>
    </w:p>
    <w:p w:rsidR="00610AFE" w:rsidRDefault="00610AFE" w:rsidP="00610AFE">
      <w:pPr>
        <w:pStyle w:val="Akapitzlist"/>
        <w:numPr>
          <w:ilvl w:val="0"/>
          <w:numId w:val="0"/>
        </w:numPr>
        <w:spacing w:line="276" w:lineRule="auto"/>
        <w:rPr>
          <w:b/>
          <w:szCs w:val="22"/>
        </w:rPr>
      </w:pPr>
      <w:r>
        <w:rPr>
          <w:b/>
          <w:szCs w:val="22"/>
        </w:rPr>
        <w:t>10</w:t>
      </w:r>
      <w:r w:rsidRPr="00865B9C">
        <w:rPr>
          <w:b/>
          <w:szCs w:val="22"/>
        </w:rPr>
        <w:t>.</w:t>
      </w:r>
      <w:r>
        <w:rPr>
          <w:b/>
          <w:szCs w:val="22"/>
        </w:rPr>
        <w:t>2. Klasyfikacja pożarowa z uwagi na przeznaczenie i sposób użytkowania</w:t>
      </w:r>
    </w:p>
    <w:p w:rsidR="00610AFE" w:rsidRDefault="00610AFE" w:rsidP="00610AFE">
      <w:pPr>
        <w:pStyle w:val="Akapitzlist"/>
        <w:numPr>
          <w:ilvl w:val="0"/>
          <w:numId w:val="0"/>
        </w:numPr>
        <w:spacing w:line="276" w:lineRule="auto"/>
        <w:rPr>
          <w:szCs w:val="22"/>
        </w:rPr>
      </w:pPr>
      <w:r>
        <w:rPr>
          <w:szCs w:val="22"/>
        </w:rPr>
        <w:t xml:space="preserve">Budynek zakwalifikowano do następującej klasy: </w:t>
      </w:r>
    </w:p>
    <w:p w:rsidR="00610AFE" w:rsidRDefault="00610AFE" w:rsidP="001325DF">
      <w:pPr>
        <w:pStyle w:val="Akapitzlist"/>
        <w:numPr>
          <w:ilvl w:val="0"/>
          <w:numId w:val="0"/>
        </w:numPr>
        <w:spacing w:line="276" w:lineRule="auto"/>
        <w:rPr>
          <w:szCs w:val="22"/>
        </w:rPr>
      </w:pPr>
      <w:r>
        <w:rPr>
          <w:szCs w:val="22"/>
        </w:rPr>
        <w:t>ZL - dotyczy budynków użytkowanych przez grupy ludzi: mieszkalne, zamieszkania zbiorowego i użyteczności publicznej.</w:t>
      </w:r>
    </w:p>
    <w:p w:rsidR="00610AFE" w:rsidRDefault="00610AFE" w:rsidP="001325DF">
      <w:pPr>
        <w:pStyle w:val="Akapitzlist"/>
        <w:numPr>
          <w:ilvl w:val="0"/>
          <w:numId w:val="0"/>
        </w:numPr>
        <w:spacing w:line="276" w:lineRule="auto"/>
        <w:rPr>
          <w:szCs w:val="22"/>
        </w:rPr>
      </w:pPr>
    </w:p>
    <w:p w:rsidR="00610AFE" w:rsidRDefault="00610AFE" w:rsidP="00610AFE">
      <w:pPr>
        <w:pStyle w:val="Akapitzlist"/>
        <w:numPr>
          <w:ilvl w:val="0"/>
          <w:numId w:val="0"/>
        </w:numPr>
        <w:spacing w:line="276" w:lineRule="auto"/>
        <w:rPr>
          <w:b/>
          <w:szCs w:val="22"/>
        </w:rPr>
      </w:pPr>
      <w:r>
        <w:rPr>
          <w:b/>
          <w:szCs w:val="22"/>
        </w:rPr>
        <w:t>10</w:t>
      </w:r>
      <w:r w:rsidRPr="00865B9C">
        <w:rPr>
          <w:b/>
          <w:szCs w:val="22"/>
        </w:rPr>
        <w:t>.</w:t>
      </w:r>
      <w:r>
        <w:rPr>
          <w:b/>
          <w:szCs w:val="22"/>
        </w:rPr>
        <w:t>3. Klasa odporności pożarowej oraz odporności ogniowej i stopniu rozprzestrzeniania ognia przez ściany zewnętrzne i dachy</w:t>
      </w:r>
    </w:p>
    <w:p w:rsidR="00610AFE" w:rsidRDefault="00610AFE" w:rsidP="00610AFE">
      <w:pPr>
        <w:pStyle w:val="Akapitzlist"/>
        <w:numPr>
          <w:ilvl w:val="0"/>
          <w:numId w:val="0"/>
        </w:numPr>
        <w:spacing w:line="276" w:lineRule="auto"/>
        <w:rPr>
          <w:szCs w:val="22"/>
        </w:rPr>
      </w:pPr>
      <w:r>
        <w:rPr>
          <w:szCs w:val="22"/>
        </w:rPr>
        <w:t>Wymagana klasa odporności pożarowej:</w:t>
      </w:r>
    </w:p>
    <w:p w:rsidR="00610AFE" w:rsidRDefault="00610AFE" w:rsidP="00610AFE">
      <w:pPr>
        <w:pStyle w:val="Akapitzlist"/>
        <w:numPr>
          <w:ilvl w:val="0"/>
          <w:numId w:val="0"/>
        </w:numPr>
        <w:spacing w:line="276" w:lineRule="auto"/>
        <w:rPr>
          <w:szCs w:val="22"/>
        </w:rPr>
      </w:pPr>
      <w:r>
        <w:rPr>
          <w:szCs w:val="22"/>
        </w:rPr>
        <w:t xml:space="preserve">dla biblioteki ZL III – budynki </w:t>
      </w:r>
      <w:r w:rsidRPr="00D55159">
        <w:rPr>
          <w:i/>
          <w:szCs w:val="22"/>
        </w:rPr>
        <w:t>użyteczności publicznej</w:t>
      </w:r>
      <w:r>
        <w:rPr>
          <w:rFonts w:ascii="Arial" w:hAnsi="Arial" w:cs="Arial"/>
          <w:color w:val="565969"/>
          <w:szCs w:val="22"/>
          <w:shd w:val="clear" w:color="auto" w:fill="FFFFFF"/>
        </w:rPr>
        <w:t> </w:t>
      </w:r>
      <w:r w:rsidRPr="00CF4E12">
        <w:rPr>
          <w:i/>
          <w:szCs w:val="22"/>
        </w:rPr>
        <w:t>które nie kwalifikują się to grup ZL I i ZL II</w:t>
      </w:r>
      <w:r>
        <w:rPr>
          <w:i/>
          <w:szCs w:val="22"/>
        </w:rPr>
        <w:t>.</w:t>
      </w:r>
    </w:p>
    <w:p w:rsidR="00610AFE" w:rsidRDefault="00610AFE" w:rsidP="00610AFE">
      <w:pPr>
        <w:pStyle w:val="Akapitzlist"/>
        <w:numPr>
          <w:ilvl w:val="0"/>
          <w:numId w:val="0"/>
        </w:numPr>
        <w:spacing w:line="276" w:lineRule="auto"/>
        <w:rPr>
          <w:b/>
          <w:szCs w:val="22"/>
        </w:rPr>
      </w:pPr>
      <w:r>
        <w:rPr>
          <w:szCs w:val="22"/>
        </w:rPr>
        <w:t xml:space="preserve">Maksymalna liczba osób stale przebywających w części ZL III: </w:t>
      </w:r>
      <w:r>
        <w:rPr>
          <w:b/>
          <w:szCs w:val="22"/>
        </w:rPr>
        <w:t xml:space="preserve">50. </w:t>
      </w:r>
    </w:p>
    <w:p w:rsidR="00610AFE" w:rsidRDefault="00610AFE" w:rsidP="00610AFE">
      <w:pPr>
        <w:pStyle w:val="Akapitzlist"/>
        <w:numPr>
          <w:ilvl w:val="0"/>
          <w:numId w:val="0"/>
        </w:numPr>
        <w:spacing w:line="276" w:lineRule="auto"/>
        <w:rPr>
          <w:b/>
          <w:szCs w:val="22"/>
        </w:rPr>
      </w:pPr>
    </w:p>
    <w:p w:rsidR="002822D0" w:rsidRPr="002D1A0B" w:rsidRDefault="002822D0" w:rsidP="002822D0">
      <w:pPr>
        <w:pStyle w:val="Akapitzlist"/>
        <w:numPr>
          <w:ilvl w:val="0"/>
          <w:numId w:val="0"/>
        </w:numPr>
        <w:spacing w:line="276" w:lineRule="auto"/>
        <w:rPr>
          <w:szCs w:val="22"/>
        </w:rPr>
      </w:pPr>
      <w:r w:rsidRPr="002B6362">
        <w:rPr>
          <w:szCs w:val="22"/>
        </w:rPr>
        <w:t>Wymagane klasy odporności ogniowej elementów budowlanych przedstawiono w poniższej tabeli:</w:t>
      </w:r>
    </w:p>
    <w:tbl>
      <w:tblPr>
        <w:tblW w:w="9207" w:type="dxa"/>
        <w:tblLook w:val="04A0"/>
      </w:tblPr>
      <w:tblGrid>
        <w:gridCol w:w="1316"/>
        <w:gridCol w:w="1315"/>
        <w:gridCol w:w="1316"/>
        <w:gridCol w:w="1315"/>
        <w:gridCol w:w="1315"/>
        <w:gridCol w:w="1319"/>
        <w:gridCol w:w="1311"/>
      </w:tblGrid>
      <w:tr w:rsidR="002822D0" w:rsidTr="00DB4BDC">
        <w:trPr>
          <w:trHeight w:val="340"/>
        </w:trPr>
        <w:tc>
          <w:tcPr>
            <w:tcW w:w="1315" w:type="dxa"/>
            <w:vMerge w:val="restart"/>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pStyle w:val="APNormalny"/>
              <w:widowControl w:val="0"/>
              <w:spacing w:before="0"/>
              <w:ind w:firstLine="0"/>
              <w:jc w:val="center"/>
              <w:rPr>
                <w:rFonts w:ascii="Arial" w:hAnsi="Arial"/>
                <w:sz w:val="16"/>
                <w:szCs w:val="16"/>
              </w:rPr>
            </w:pPr>
            <w:r>
              <w:rPr>
                <w:rFonts w:ascii="Arial" w:hAnsi="Arial"/>
                <w:sz w:val="16"/>
                <w:szCs w:val="16"/>
              </w:rPr>
              <w:t>Klasa odporności pożarowej budynku</w:t>
            </w:r>
          </w:p>
        </w:tc>
        <w:tc>
          <w:tcPr>
            <w:tcW w:w="7891" w:type="dxa"/>
            <w:gridSpan w:val="6"/>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pStyle w:val="APNormalny"/>
              <w:widowControl w:val="0"/>
              <w:spacing w:before="0"/>
              <w:ind w:firstLine="0"/>
              <w:jc w:val="center"/>
              <w:rPr>
                <w:rFonts w:ascii="Arial" w:hAnsi="Arial"/>
                <w:sz w:val="16"/>
                <w:szCs w:val="16"/>
              </w:rPr>
            </w:pPr>
            <w:r>
              <w:rPr>
                <w:rFonts w:ascii="Arial" w:hAnsi="Arial"/>
                <w:sz w:val="16"/>
                <w:szCs w:val="16"/>
              </w:rPr>
              <w:t>Klasa odporności ogniowej elementów budowlanych</w:t>
            </w:r>
          </w:p>
        </w:tc>
      </w:tr>
      <w:tr w:rsidR="002822D0" w:rsidTr="00DB4BDC">
        <w:trPr>
          <w:trHeight w:val="340"/>
        </w:trPr>
        <w:tc>
          <w:tcPr>
            <w:tcW w:w="1315" w:type="dxa"/>
            <w:vMerge/>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widowControl w:val="0"/>
            </w:pPr>
          </w:p>
        </w:tc>
        <w:tc>
          <w:tcPr>
            <w:tcW w:w="1315" w:type="dxa"/>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pStyle w:val="APNormalny"/>
              <w:widowControl w:val="0"/>
              <w:spacing w:before="0"/>
              <w:ind w:firstLine="0"/>
              <w:jc w:val="center"/>
              <w:rPr>
                <w:rFonts w:ascii="Arial" w:hAnsi="Arial"/>
                <w:sz w:val="16"/>
                <w:szCs w:val="16"/>
              </w:rPr>
            </w:pPr>
            <w:r>
              <w:rPr>
                <w:rFonts w:ascii="Arial" w:hAnsi="Arial"/>
                <w:sz w:val="16"/>
                <w:szCs w:val="16"/>
              </w:rPr>
              <w:t>Główna konstrukcja nośna</w:t>
            </w:r>
          </w:p>
        </w:tc>
        <w:tc>
          <w:tcPr>
            <w:tcW w:w="1316" w:type="dxa"/>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pStyle w:val="APNormalny"/>
              <w:widowControl w:val="0"/>
              <w:spacing w:before="0"/>
              <w:ind w:firstLine="0"/>
              <w:jc w:val="center"/>
              <w:rPr>
                <w:rFonts w:ascii="Arial" w:hAnsi="Arial"/>
                <w:sz w:val="16"/>
                <w:szCs w:val="16"/>
              </w:rPr>
            </w:pPr>
            <w:r>
              <w:rPr>
                <w:rFonts w:ascii="Arial" w:hAnsi="Arial"/>
                <w:sz w:val="16"/>
                <w:szCs w:val="16"/>
              </w:rPr>
              <w:t>Konstrukcja dachu</w:t>
            </w:r>
          </w:p>
        </w:tc>
        <w:tc>
          <w:tcPr>
            <w:tcW w:w="1315" w:type="dxa"/>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pStyle w:val="APNormalny"/>
              <w:widowControl w:val="0"/>
              <w:spacing w:before="0"/>
              <w:ind w:firstLine="0"/>
              <w:jc w:val="center"/>
              <w:rPr>
                <w:rFonts w:ascii="Arial" w:hAnsi="Arial"/>
                <w:sz w:val="16"/>
                <w:szCs w:val="16"/>
              </w:rPr>
            </w:pPr>
            <w:r>
              <w:rPr>
                <w:rFonts w:ascii="Arial" w:hAnsi="Arial"/>
                <w:sz w:val="16"/>
                <w:szCs w:val="16"/>
              </w:rPr>
              <w:t>Strop</w:t>
            </w:r>
          </w:p>
        </w:tc>
        <w:tc>
          <w:tcPr>
            <w:tcW w:w="1315" w:type="dxa"/>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pStyle w:val="APNormalny"/>
              <w:widowControl w:val="0"/>
              <w:spacing w:before="0"/>
              <w:ind w:firstLine="0"/>
              <w:jc w:val="center"/>
              <w:rPr>
                <w:rFonts w:ascii="Arial" w:hAnsi="Arial"/>
                <w:sz w:val="16"/>
                <w:szCs w:val="16"/>
              </w:rPr>
            </w:pPr>
            <w:r>
              <w:rPr>
                <w:rFonts w:ascii="Arial" w:hAnsi="Arial"/>
                <w:sz w:val="16"/>
                <w:szCs w:val="16"/>
              </w:rPr>
              <w:t>Ściana zewnętrzna</w:t>
            </w:r>
          </w:p>
        </w:tc>
        <w:tc>
          <w:tcPr>
            <w:tcW w:w="1319" w:type="dxa"/>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pStyle w:val="APNormalny"/>
              <w:widowControl w:val="0"/>
              <w:spacing w:before="0"/>
              <w:ind w:firstLine="0"/>
              <w:jc w:val="center"/>
              <w:rPr>
                <w:rFonts w:ascii="Arial" w:hAnsi="Arial"/>
                <w:sz w:val="16"/>
                <w:szCs w:val="16"/>
              </w:rPr>
            </w:pPr>
            <w:r>
              <w:rPr>
                <w:rFonts w:ascii="Arial" w:hAnsi="Arial"/>
                <w:sz w:val="16"/>
                <w:szCs w:val="16"/>
              </w:rPr>
              <w:t>Ściana wewnętrzna</w:t>
            </w:r>
          </w:p>
        </w:tc>
        <w:tc>
          <w:tcPr>
            <w:tcW w:w="1311" w:type="dxa"/>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pStyle w:val="APNormalny"/>
              <w:widowControl w:val="0"/>
              <w:spacing w:before="0"/>
              <w:ind w:firstLine="0"/>
              <w:jc w:val="center"/>
              <w:rPr>
                <w:rFonts w:ascii="Arial" w:hAnsi="Arial"/>
                <w:sz w:val="16"/>
                <w:szCs w:val="16"/>
              </w:rPr>
            </w:pPr>
            <w:r>
              <w:rPr>
                <w:rFonts w:ascii="Arial" w:hAnsi="Arial"/>
                <w:sz w:val="16"/>
                <w:szCs w:val="16"/>
              </w:rPr>
              <w:t>Przekrycie dachu</w:t>
            </w:r>
          </w:p>
        </w:tc>
      </w:tr>
      <w:tr w:rsidR="002822D0" w:rsidTr="00DB4BDC">
        <w:trPr>
          <w:trHeight w:val="340"/>
        </w:trPr>
        <w:tc>
          <w:tcPr>
            <w:tcW w:w="1315" w:type="dxa"/>
            <w:tcBorders>
              <w:top w:val="single" w:sz="4" w:space="0" w:color="000000"/>
              <w:left w:val="single" w:sz="4" w:space="0" w:color="000000"/>
              <w:bottom w:val="single" w:sz="4" w:space="0" w:color="000000"/>
              <w:right w:val="single" w:sz="4" w:space="0" w:color="000000"/>
            </w:tcBorders>
            <w:vAlign w:val="center"/>
          </w:tcPr>
          <w:p w:rsidR="002822D0" w:rsidRDefault="002822D0" w:rsidP="002822D0">
            <w:pPr>
              <w:pStyle w:val="APNormalny"/>
              <w:widowControl w:val="0"/>
              <w:spacing w:before="0"/>
              <w:ind w:firstLine="0"/>
              <w:jc w:val="center"/>
              <w:rPr>
                <w:rFonts w:ascii="Arial" w:hAnsi="Arial"/>
                <w:sz w:val="16"/>
                <w:szCs w:val="16"/>
              </w:rPr>
            </w:pPr>
            <w:r>
              <w:rPr>
                <w:rFonts w:ascii="Arial" w:hAnsi="Arial"/>
                <w:sz w:val="16"/>
                <w:szCs w:val="16"/>
              </w:rPr>
              <w:t>„C”:</w:t>
            </w:r>
          </w:p>
        </w:tc>
        <w:tc>
          <w:tcPr>
            <w:tcW w:w="1315" w:type="dxa"/>
            <w:tcBorders>
              <w:top w:val="single" w:sz="4" w:space="0" w:color="000000"/>
              <w:left w:val="single" w:sz="4" w:space="0" w:color="000000"/>
              <w:bottom w:val="single" w:sz="4" w:space="0" w:color="000000"/>
              <w:right w:val="single" w:sz="4" w:space="0" w:color="000000"/>
            </w:tcBorders>
            <w:vAlign w:val="center"/>
          </w:tcPr>
          <w:p w:rsidR="002822D0" w:rsidRDefault="002822D0" w:rsidP="002822D0">
            <w:pPr>
              <w:pStyle w:val="APNormalny"/>
              <w:widowControl w:val="0"/>
              <w:spacing w:before="0"/>
              <w:ind w:firstLine="0"/>
              <w:jc w:val="center"/>
              <w:rPr>
                <w:rFonts w:ascii="Arial" w:hAnsi="Arial"/>
                <w:sz w:val="16"/>
                <w:szCs w:val="16"/>
              </w:rPr>
            </w:pPr>
            <w:r>
              <w:rPr>
                <w:rFonts w:ascii="Arial" w:hAnsi="Arial"/>
                <w:sz w:val="16"/>
                <w:szCs w:val="16"/>
              </w:rPr>
              <w:t>R 60</w:t>
            </w:r>
          </w:p>
        </w:tc>
        <w:tc>
          <w:tcPr>
            <w:tcW w:w="1316" w:type="dxa"/>
            <w:tcBorders>
              <w:top w:val="single" w:sz="4" w:space="0" w:color="000000"/>
              <w:left w:val="single" w:sz="4" w:space="0" w:color="000000"/>
              <w:bottom w:val="single" w:sz="4" w:space="0" w:color="000000"/>
              <w:right w:val="single" w:sz="4" w:space="0" w:color="000000"/>
            </w:tcBorders>
            <w:vAlign w:val="center"/>
          </w:tcPr>
          <w:p w:rsidR="002822D0" w:rsidRDefault="002822D0" w:rsidP="002822D0">
            <w:pPr>
              <w:pStyle w:val="APNormalny"/>
              <w:widowControl w:val="0"/>
              <w:spacing w:before="0"/>
              <w:ind w:firstLine="0"/>
              <w:jc w:val="center"/>
              <w:rPr>
                <w:rFonts w:ascii="Arial" w:hAnsi="Arial"/>
                <w:sz w:val="16"/>
                <w:szCs w:val="16"/>
              </w:rPr>
            </w:pPr>
            <w:r>
              <w:rPr>
                <w:rFonts w:ascii="Arial" w:hAnsi="Arial"/>
                <w:sz w:val="16"/>
                <w:szCs w:val="16"/>
              </w:rPr>
              <w:t>R 15</w:t>
            </w:r>
          </w:p>
        </w:tc>
        <w:tc>
          <w:tcPr>
            <w:tcW w:w="1315" w:type="dxa"/>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pStyle w:val="APNormalny"/>
              <w:widowControl w:val="0"/>
              <w:spacing w:before="0"/>
              <w:ind w:firstLine="0"/>
              <w:jc w:val="center"/>
              <w:rPr>
                <w:rFonts w:ascii="Arial" w:hAnsi="Arial"/>
                <w:sz w:val="16"/>
                <w:szCs w:val="16"/>
              </w:rPr>
            </w:pPr>
            <w:r>
              <w:rPr>
                <w:rFonts w:ascii="Arial" w:hAnsi="Arial"/>
                <w:sz w:val="16"/>
                <w:szCs w:val="16"/>
              </w:rPr>
              <w:t>REI 60</w:t>
            </w:r>
          </w:p>
        </w:tc>
        <w:tc>
          <w:tcPr>
            <w:tcW w:w="1315" w:type="dxa"/>
            <w:tcBorders>
              <w:top w:val="single" w:sz="4" w:space="0" w:color="000000"/>
              <w:left w:val="single" w:sz="4" w:space="0" w:color="000000"/>
              <w:bottom w:val="single" w:sz="4" w:space="0" w:color="000000"/>
              <w:right w:val="single" w:sz="4" w:space="0" w:color="000000"/>
            </w:tcBorders>
            <w:vAlign w:val="center"/>
          </w:tcPr>
          <w:p w:rsidR="002822D0" w:rsidRDefault="002822D0" w:rsidP="00DB4BDC">
            <w:pPr>
              <w:pStyle w:val="APNormalny"/>
              <w:widowControl w:val="0"/>
              <w:spacing w:before="0"/>
              <w:ind w:firstLine="0"/>
              <w:jc w:val="center"/>
              <w:rPr>
                <w:rFonts w:ascii="Arial" w:hAnsi="Arial"/>
                <w:sz w:val="16"/>
                <w:szCs w:val="16"/>
              </w:rPr>
            </w:pPr>
            <w:r>
              <w:rPr>
                <w:rFonts w:ascii="Arial" w:hAnsi="Arial"/>
                <w:sz w:val="16"/>
                <w:szCs w:val="16"/>
              </w:rPr>
              <w:t>EI 30</w:t>
            </w:r>
          </w:p>
        </w:tc>
        <w:tc>
          <w:tcPr>
            <w:tcW w:w="1319" w:type="dxa"/>
            <w:tcBorders>
              <w:top w:val="single" w:sz="4" w:space="0" w:color="000000"/>
              <w:left w:val="single" w:sz="4" w:space="0" w:color="000000"/>
              <w:bottom w:val="single" w:sz="4" w:space="0" w:color="000000"/>
              <w:right w:val="single" w:sz="4" w:space="0" w:color="000000"/>
            </w:tcBorders>
            <w:vAlign w:val="center"/>
          </w:tcPr>
          <w:p w:rsidR="002822D0" w:rsidRDefault="002822D0" w:rsidP="002822D0">
            <w:pPr>
              <w:pStyle w:val="APNormalny"/>
              <w:widowControl w:val="0"/>
              <w:spacing w:before="0"/>
              <w:ind w:firstLine="0"/>
              <w:jc w:val="center"/>
              <w:rPr>
                <w:rFonts w:ascii="Arial" w:hAnsi="Arial"/>
                <w:sz w:val="16"/>
                <w:szCs w:val="16"/>
              </w:rPr>
            </w:pPr>
            <w:r>
              <w:rPr>
                <w:rFonts w:ascii="Arial" w:hAnsi="Arial"/>
                <w:sz w:val="16"/>
                <w:szCs w:val="16"/>
              </w:rPr>
              <w:t>EI 15</w:t>
            </w:r>
          </w:p>
        </w:tc>
        <w:tc>
          <w:tcPr>
            <w:tcW w:w="1311" w:type="dxa"/>
            <w:tcBorders>
              <w:top w:val="single" w:sz="4" w:space="0" w:color="000000"/>
              <w:left w:val="single" w:sz="4" w:space="0" w:color="000000"/>
              <w:bottom w:val="single" w:sz="4" w:space="0" w:color="000000"/>
              <w:right w:val="single" w:sz="4" w:space="0" w:color="000000"/>
            </w:tcBorders>
            <w:vAlign w:val="center"/>
          </w:tcPr>
          <w:p w:rsidR="002822D0" w:rsidRDefault="002822D0" w:rsidP="002822D0">
            <w:pPr>
              <w:pStyle w:val="APNormalny"/>
              <w:widowControl w:val="0"/>
              <w:spacing w:before="0"/>
              <w:ind w:firstLine="0"/>
              <w:jc w:val="center"/>
              <w:rPr>
                <w:rFonts w:ascii="Arial" w:hAnsi="Arial"/>
                <w:sz w:val="16"/>
                <w:szCs w:val="16"/>
              </w:rPr>
            </w:pPr>
            <w:r>
              <w:rPr>
                <w:rFonts w:ascii="Arial" w:hAnsi="Arial"/>
                <w:sz w:val="16"/>
                <w:szCs w:val="16"/>
              </w:rPr>
              <w:t>RE 15</w:t>
            </w:r>
          </w:p>
        </w:tc>
      </w:tr>
    </w:tbl>
    <w:p w:rsidR="002822D0" w:rsidRPr="002B6362" w:rsidRDefault="002822D0" w:rsidP="002822D0">
      <w:pPr>
        <w:pStyle w:val="Akapitzlist"/>
        <w:numPr>
          <w:ilvl w:val="0"/>
          <w:numId w:val="0"/>
        </w:numPr>
        <w:spacing w:line="276" w:lineRule="auto"/>
        <w:rPr>
          <w:sz w:val="20"/>
          <w:szCs w:val="20"/>
        </w:rPr>
      </w:pPr>
      <w:r w:rsidRPr="002B6362">
        <w:rPr>
          <w:sz w:val="20"/>
          <w:szCs w:val="20"/>
        </w:rPr>
        <w:t>Oznaczenia w tabeli:</w:t>
      </w:r>
    </w:p>
    <w:p w:rsidR="002822D0" w:rsidRPr="002B6362" w:rsidRDefault="002822D0" w:rsidP="002822D0">
      <w:pPr>
        <w:pStyle w:val="Akapitzlist"/>
        <w:numPr>
          <w:ilvl w:val="0"/>
          <w:numId w:val="0"/>
        </w:numPr>
        <w:spacing w:line="276" w:lineRule="auto"/>
        <w:rPr>
          <w:sz w:val="20"/>
          <w:szCs w:val="20"/>
        </w:rPr>
      </w:pPr>
      <w:r w:rsidRPr="002B6362">
        <w:rPr>
          <w:sz w:val="20"/>
          <w:szCs w:val="20"/>
        </w:rPr>
        <w:t>R – nośność ogniowa (w minutach) określona zgodnie z Polską Normą dotyczącą zasad ustalania klas odporności ogniowej elementów budynku,</w:t>
      </w:r>
    </w:p>
    <w:p w:rsidR="002822D0" w:rsidRPr="002B6362" w:rsidRDefault="002822D0" w:rsidP="002822D0">
      <w:pPr>
        <w:pStyle w:val="Akapitzlist"/>
        <w:numPr>
          <w:ilvl w:val="0"/>
          <w:numId w:val="0"/>
        </w:numPr>
        <w:spacing w:line="276" w:lineRule="auto"/>
        <w:rPr>
          <w:sz w:val="20"/>
          <w:szCs w:val="20"/>
        </w:rPr>
      </w:pPr>
      <w:r w:rsidRPr="002B6362">
        <w:rPr>
          <w:sz w:val="20"/>
          <w:szCs w:val="20"/>
        </w:rPr>
        <w:t>E – szczelność ogniowa (w minutach), określona j.w.</w:t>
      </w:r>
    </w:p>
    <w:p w:rsidR="002822D0" w:rsidRPr="002B6362" w:rsidRDefault="002822D0" w:rsidP="002822D0">
      <w:pPr>
        <w:pStyle w:val="Akapitzlist"/>
        <w:numPr>
          <w:ilvl w:val="0"/>
          <w:numId w:val="0"/>
        </w:numPr>
        <w:spacing w:line="276" w:lineRule="auto"/>
        <w:rPr>
          <w:sz w:val="20"/>
          <w:szCs w:val="20"/>
        </w:rPr>
      </w:pPr>
      <w:r w:rsidRPr="002B6362">
        <w:rPr>
          <w:sz w:val="20"/>
          <w:szCs w:val="20"/>
        </w:rPr>
        <w:t>I – izolacyjność ogniowa (w minutach), określona j.w.</w:t>
      </w:r>
    </w:p>
    <w:p w:rsidR="002822D0" w:rsidRPr="002822D0" w:rsidRDefault="002822D0" w:rsidP="00610AFE">
      <w:pPr>
        <w:pStyle w:val="Akapitzlist"/>
        <w:numPr>
          <w:ilvl w:val="0"/>
          <w:numId w:val="0"/>
        </w:numPr>
        <w:spacing w:line="276" w:lineRule="auto"/>
        <w:rPr>
          <w:sz w:val="20"/>
          <w:szCs w:val="20"/>
        </w:rPr>
      </w:pPr>
      <w:r w:rsidRPr="002B6362">
        <w:rPr>
          <w:sz w:val="20"/>
          <w:szCs w:val="20"/>
        </w:rPr>
        <w:t>(-) – nie stawia się wymagań</w:t>
      </w:r>
    </w:p>
    <w:p w:rsidR="00610AFE" w:rsidRPr="00FC46DC" w:rsidRDefault="00610AFE" w:rsidP="00610AFE">
      <w:pPr>
        <w:pStyle w:val="Akapitzlist"/>
        <w:numPr>
          <w:ilvl w:val="0"/>
          <w:numId w:val="0"/>
        </w:numPr>
        <w:spacing w:line="276" w:lineRule="auto"/>
        <w:rPr>
          <w:szCs w:val="22"/>
          <w:u w:val="single"/>
        </w:rPr>
      </w:pPr>
      <w:r w:rsidRPr="00FC46DC">
        <w:rPr>
          <w:szCs w:val="22"/>
          <w:u w:val="single"/>
        </w:rPr>
        <w:t>Nośność ogniowa elementów konstrukcyjnych</w:t>
      </w:r>
      <w:r>
        <w:rPr>
          <w:szCs w:val="22"/>
          <w:u w:val="single"/>
        </w:rPr>
        <w:t xml:space="preserve"> dla klasy „C”</w:t>
      </w:r>
      <w:r w:rsidRPr="00FC46DC">
        <w:rPr>
          <w:szCs w:val="22"/>
          <w:u w:val="single"/>
        </w:rPr>
        <w:t>:</w:t>
      </w:r>
    </w:p>
    <w:p w:rsidR="00610AFE" w:rsidRPr="00FC46DC" w:rsidRDefault="00610AFE" w:rsidP="00610AFE">
      <w:pPr>
        <w:pStyle w:val="Akapitzlist"/>
        <w:numPr>
          <w:ilvl w:val="0"/>
          <w:numId w:val="0"/>
        </w:numPr>
        <w:spacing w:line="276" w:lineRule="auto"/>
        <w:rPr>
          <w:szCs w:val="22"/>
        </w:rPr>
      </w:pPr>
      <w:r w:rsidRPr="00FC46DC">
        <w:rPr>
          <w:szCs w:val="22"/>
        </w:rPr>
        <w:t>Elementy no</w:t>
      </w:r>
      <w:r>
        <w:rPr>
          <w:szCs w:val="22"/>
        </w:rPr>
        <w:t>ś</w:t>
      </w:r>
      <w:r w:rsidRPr="00FC46DC">
        <w:rPr>
          <w:szCs w:val="22"/>
        </w:rPr>
        <w:t>ne budynku:</w:t>
      </w:r>
    </w:p>
    <w:p w:rsidR="00610AFE" w:rsidRDefault="00610AFE" w:rsidP="00610AFE">
      <w:pPr>
        <w:pStyle w:val="Akapitzlist"/>
        <w:numPr>
          <w:ilvl w:val="0"/>
          <w:numId w:val="0"/>
        </w:numPr>
        <w:spacing w:line="276" w:lineRule="auto"/>
        <w:rPr>
          <w:szCs w:val="22"/>
        </w:rPr>
      </w:pPr>
      <w:r w:rsidRPr="00FC46DC">
        <w:rPr>
          <w:szCs w:val="22"/>
        </w:rPr>
        <w:t>- główna konstrukcja R</w:t>
      </w:r>
      <w:r>
        <w:rPr>
          <w:szCs w:val="22"/>
        </w:rPr>
        <w:t xml:space="preserve">60 – ściany murowane z cegły pełnej –gr. 55 cm – warunek spełniony, </w:t>
      </w:r>
    </w:p>
    <w:p w:rsidR="00610AFE" w:rsidRPr="00FC46DC" w:rsidRDefault="00610AFE" w:rsidP="00610AFE">
      <w:pPr>
        <w:pStyle w:val="Akapitzlist"/>
        <w:numPr>
          <w:ilvl w:val="0"/>
          <w:numId w:val="0"/>
        </w:numPr>
        <w:spacing w:line="276" w:lineRule="auto"/>
        <w:rPr>
          <w:szCs w:val="22"/>
        </w:rPr>
      </w:pPr>
      <w:r>
        <w:rPr>
          <w:szCs w:val="22"/>
        </w:rPr>
        <w:t xml:space="preserve">- stropy REI60 – strop Kleina nad piwnicą, strop międzykondygnacyjny – </w:t>
      </w:r>
      <w:r w:rsidR="0034631E">
        <w:rPr>
          <w:szCs w:val="22"/>
        </w:rPr>
        <w:t>drewniane,</w:t>
      </w:r>
    </w:p>
    <w:p w:rsidR="00610AFE" w:rsidRDefault="00610AFE" w:rsidP="00610AFE">
      <w:pPr>
        <w:pStyle w:val="Akapitzlist"/>
        <w:numPr>
          <w:ilvl w:val="0"/>
          <w:numId w:val="0"/>
        </w:numPr>
        <w:spacing w:line="276" w:lineRule="auto"/>
        <w:rPr>
          <w:szCs w:val="22"/>
        </w:rPr>
      </w:pPr>
      <w:r w:rsidRPr="00FC46DC">
        <w:rPr>
          <w:szCs w:val="22"/>
        </w:rPr>
        <w:t xml:space="preserve">- </w:t>
      </w:r>
      <w:r>
        <w:rPr>
          <w:szCs w:val="22"/>
        </w:rPr>
        <w:t>ś</w:t>
      </w:r>
      <w:r w:rsidRPr="00FC46DC">
        <w:rPr>
          <w:szCs w:val="22"/>
        </w:rPr>
        <w:t>ciany zewn</w:t>
      </w:r>
      <w:r>
        <w:rPr>
          <w:szCs w:val="22"/>
        </w:rPr>
        <w:t>ę</w:t>
      </w:r>
      <w:r w:rsidRPr="00FC46DC">
        <w:rPr>
          <w:szCs w:val="22"/>
        </w:rPr>
        <w:t>trzne EI</w:t>
      </w:r>
      <w:r>
        <w:rPr>
          <w:szCs w:val="22"/>
        </w:rPr>
        <w:t>3</w:t>
      </w:r>
      <w:r w:rsidRPr="00FC46DC">
        <w:rPr>
          <w:szCs w:val="22"/>
        </w:rPr>
        <w:t>0,</w:t>
      </w:r>
      <w:r>
        <w:rPr>
          <w:szCs w:val="22"/>
        </w:rPr>
        <w:t xml:space="preserve"> ściany murowane z cegły pełnej –gr. 55 cm – warunek spełniony, </w:t>
      </w:r>
    </w:p>
    <w:p w:rsidR="00610AFE" w:rsidRDefault="00610AFE" w:rsidP="00610AFE">
      <w:pPr>
        <w:pStyle w:val="Akapitzlist"/>
        <w:numPr>
          <w:ilvl w:val="0"/>
          <w:numId w:val="0"/>
        </w:numPr>
        <w:spacing w:line="276" w:lineRule="auto"/>
        <w:rPr>
          <w:szCs w:val="22"/>
        </w:rPr>
      </w:pPr>
      <w:r>
        <w:rPr>
          <w:szCs w:val="22"/>
        </w:rPr>
        <w:t>- ściany wewnętrzne EI15, ściany murowane z cegły pełnej gr. 43-30 cm i bloczków betonowych gr. 12 cm,</w:t>
      </w:r>
    </w:p>
    <w:p w:rsidR="00610AFE" w:rsidRPr="00FC46DC" w:rsidRDefault="00610AFE" w:rsidP="00610AFE">
      <w:pPr>
        <w:pStyle w:val="Akapitzlist"/>
        <w:numPr>
          <w:ilvl w:val="0"/>
          <w:numId w:val="0"/>
        </w:numPr>
        <w:spacing w:line="276" w:lineRule="auto"/>
        <w:rPr>
          <w:szCs w:val="22"/>
        </w:rPr>
      </w:pPr>
      <w:r w:rsidRPr="00FC46DC">
        <w:rPr>
          <w:szCs w:val="22"/>
        </w:rPr>
        <w:t>- konstrukcja</w:t>
      </w:r>
      <w:r>
        <w:rPr>
          <w:szCs w:val="22"/>
        </w:rPr>
        <w:t xml:space="preserve"> dachu</w:t>
      </w:r>
      <w:r w:rsidRPr="00FC46DC">
        <w:rPr>
          <w:szCs w:val="22"/>
        </w:rPr>
        <w:t xml:space="preserve"> R</w:t>
      </w:r>
      <w:r>
        <w:rPr>
          <w:szCs w:val="22"/>
        </w:rPr>
        <w:t xml:space="preserve">15 – </w:t>
      </w:r>
      <w:r w:rsidR="002822D0">
        <w:rPr>
          <w:szCs w:val="22"/>
        </w:rPr>
        <w:t>więźba drewniana</w:t>
      </w:r>
      <w:r>
        <w:rPr>
          <w:szCs w:val="22"/>
        </w:rPr>
        <w:t>,</w:t>
      </w:r>
    </w:p>
    <w:p w:rsidR="00610AFE" w:rsidRPr="00610AFE" w:rsidRDefault="00610AFE" w:rsidP="001325DF">
      <w:pPr>
        <w:pStyle w:val="Akapitzlist"/>
        <w:numPr>
          <w:ilvl w:val="0"/>
          <w:numId w:val="0"/>
        </w:numPr>
        <w:spacing w:line="276" w:lineRule="auto"/>
        <w:rPr>
          <w:szCs w:val="22"/>
        </w:rPr>
      </w:pPr>
      <w:r w:rsidRPr="00FC46DC">
        <w:rPr>
          <w:szCs w:val="22"/>
        </w:rPr>
        <w:t>- przekrycie dachu RE</w:t>
      </w:r>
      <w:r>
        <w:rPr>
          <w:szCs w:val="22"/>
        </w:rPr>
        <w:t xml:space="preserve">15 – </w:t>
      </w:r>
      <w:r w:rsidR="002822D0">
        <w:rPr>
          <w:szCs w:val="22"/>
        </w:rPr>
        <w:t>blacha płaska i papa</w:t>
      </w:r>
      <w:r>
        <w:rPr>
          <w:szCs w:val="22"/>
        </w:rPr>
        <w:t xml:space="preserve">. </w:t>
      </w:r>
    </w:p>
    <w:p w:rsidR="002822D0" w:rsidRDefault="002822D0" w:rsidP="001325DF">
      <w:pPr>
        <w:autoSpaceDE w:val="0"/>
        <w:autoSpaceDN w:val="0"/>
        <w:adjustRightInd w:val="0"/>
        <w:spacing w:line="276" w:lineRule="auto"/>
        <w:contextualSpacing w:val="0"/>
        <w:rPr>
          <w:b/>
          <w:szCs w:val="22"/>
        </w:rPr>
      </w:pPr>
    </w:p>
    <w:p w:rsidR="002822D0" w:rsidRPr="00F94B71" w:rsidRDefault="002822D0" w:rsidP="002822D0">
      <w:pPr>
        <w:pStyle w:val="Akapitzlist"/>
        <w:numPr>
          <w:ilvl w:val="0"/>
          <w:numId w:val="0"/>
        </w:numPr>
        <w:spacing w:line="276" w:lineRule="auto"/>
        <w:rPr>
          <w:b/>
          <w:szCs w:val="22"/>
        </w:rPr>
      </w:pPr>
      <w:r>
        <w:rPr>
          <w:b/>
          <w:szCs w:val="22"/>
        </w:rPr>
        <w:t>10</w:t>
      </w:r>
      <w:r w:rsidRPr="00865B9C">
        <w:rPr>
          <w:b/>
          <w:szCs w:val="22"/>
        </w:rPr>
        <w:t>.</w:t>
      </w:r>
      <w:r>
        <w:rPr>
          <w:b/>
          <w:szCs w:val="22"/>
        </w:rPr>
        <w:t>4. Zagrożenie wybuchem, pomieszczenia i strefy zagrożenia wybuchem</w:t>
      </w:r>
    </w:p>
    <w:p w:rsidR="002822D0" w:rsidRPr="008C4D78" w:rsidRDefault="002822D0" w:rsidP="002822D0">
      <w:pPr>
        <w:pStyle w:val="Akapitzlist"/>
        <w:numPr>
          <w:ilvl w:val="0"/>
          <w:numId w:val="0"/>
        </w:numPr>
        <w:spacing w:line="276" w:lineRule="auto"/>
        <w:rPr>
          <w:szCs w:val="22"/>
        </w:rPr>
      </w:pPr>
      <w:r w:rsidRPr="008C4D78">
        <w:rPr>
          <w:szCs w:val="22"/>
        </w:rPr>
        <w:t>W obiekcie nie występują pomieszczenia oraz strefy zagrożone wybuchem.</w:t>
      </w:r>
    </w:p>
    <w:p w:rsidR="002822D0" w:rsidRDefault="002822D0" w:rsidP="002822D0">
      <w:pPr>
        <w:autoSpaceDE w:val="0"/>
        <w:autoSpaceDN w:val="0"/>
        <w:adjustRightInd w:val="0"/>
        <w:spacing w:line="276" w:lineRule="auto"/>
        <w:contextualSpacing w:val="0"/>
        <w:jc w:val="left"/>
        <w:rPr>
          <w:rFonts w:eastAsia="Lucida Sans Unicode"/>
          <w:szCs w:val="22"/>
          <w:lang w:eastAsia="pl-PL"/>
        </w:rPr>
      </w:pPr>
    </w:p>
    <w:p w:rsidR="002822D0" w:rsidRDefault="002822D0" w:rsidP="002822D0">
      <w:pPr>
        <w:pStyle w:val="Akapitzlist"/>
        <w:numPr>
          <w:ilvl w:val="0"/>
          <w:numId w:val="0"/>
        </w:numPr>
        <w:spacing w:line="276" w:lineRule="auto"/>
        <w:rPr>
          <w:b/>
          <w:szCs w:val="22"/>
        </w:rPr>
      </w:pPr>
      <w:r>
        <w:rPr>
          <w:b/>
          <w:szCs w:val="22"/>
        </w:rPr>
        <w:t>10</w:t>
      </w:r>
      <w:r w:rsidRPr="00865B9C">
        <w:rPr>
          <w:b/>
          <w:szCs w:val="22"/>
        </w:rPr>
        <w:t>.</w:t>
      </w:r>
      <w:r>
        <w:rPr>
          <w:b/>
          <w:szCs w:val="22"/>
        </w:rPr>
        <w:t>5. Usytuowanie z uwagi na bezpieczeństwo ppoż., odległości od sąsiadujących obiektów budowanych oraz parametrach wpływających na odległości dopuszczalne</w:t>
      </w:r>
    </w:p>
    <w:p w:rsidR="008D2BB9" w:rsidRPr="00883299" w:rsidRDefault="002822D0" w:rsidP="008D2BB9">
      <w:pPr>
        <w:pStyle w:val="Akapitzlist"/>
        <w:numPr>
          <w:ilvl w:val="0"/>
          <w:numId w:val="0"/>
        </w:numPr>
        <w:spacing w:line="276" w:lineRule="auto"/>
        <w:rPr>
          <w:color w:val="000000" w:themeColor="text1"/>
        </w:rPr>
      </w:pPr>
      <w:r w:rsidRPr="001E5A87">
        <w:rPr>
          <w:szCs w:val="22"/>
        </w:rPr>
        <w:t>Budynek</w:t>
      </w:r>
      <w:r w:rsidR="0034631E">
        <w:rPr>
          <w:szCs w:val="22"/>
        </w:rPr>
        <w:t xml:space="preserve"> </w:t>
      </w:r>
      <w:r w:rsidRPr="00223804">
        <w:rPr>
          <w:color w:val="000000" w:themeColor="text1"/>
        </w:rPr>
        <w:t>zlokalizowany</w:t>
      </w:r>
      <w:r w:rsidR="00596860">
        <w:rPr>
          <w:color w:val="000000" w:themeColor="text1"/>
        </w:rPr>
        <w:t xml:space="preserve"> </w:t>
      </w:r>
      <w:r w:rsidRPr="00223804">
        <w:rPr>
          <w:color w:val="000000" w:themeColor="text1"/>
        </w:rPr>
        <w:t xml:space="preserve">w odległościach </w:t>
      </w:r>
      <w:r>
        <w:rPr>
          <w:color w:val="000000" w:themeColor="text1"/>
        </w:rPr>
        <w:t xml:space="preserve">co najmniej 4 m od granicy działki 323 od strony wschodniej </w:t>
      </w:r>
      <w:r>
        <w:t>i 11 m od najbliższego budynku.</w:t>
      </w:r>
    </w:p>
    <w:p w:rsidR="001325DF" w:rsidRDefault="001325DF" w:rsidP="001325DF">
      <w:pPr>
        <w:autoSpaceDE w:val="0"/>
        <w:autoSpaceDN w:val="0"/>
        <w:adjustRightInd w:val="0"/>
        <w:spacing w:line="276" w:lineRule="auto"/>
        <w:contextualSpacing w:val="0"/>
        <w:rPr>
          <w:b/>
          <w:szCs w:val="22"/>
        </w:rPr>
      </w:pPr>
      <w:r>
        <w:rPr>
          <w:b/>
          <w:szCs w:val="22"/>
        </w:rPr>
        <w:lastRenderedPageBreak/>
        <w:t>10</w:t>
      </w:r>
      <w:r w:rsidRPr="00865B9C">
        <w:rPr>
          <w:b/>
          <w:szCs w:val="22"/>
        </w:rPr>
        <w:t>.</w:t>
      </w:r>
      <w:r w:rsidR="002822D0">
        <w:rPr>
          <w:b/>
          <w:szCs w:val="22"/>
        </w:rPr>
        <w:t>6</w:t>
      </w:r>
      <w:r>
        <w:rPr>
          <w:b/>
          <w:szCs w:val="22"/>
        </w:rPr>
        <w:t>. Przygotowanie obiektu budowlanego i terenu do prowadzenia działań ratowniczych</w:t>
      </w:r>
    </w:p>
    <w:p w:rsidR="001325DF" w:rsidRPr="00CA2EEB" w:rsidRDefault="001325DF" w:rsidP="001325DF">
      <w:pPr>
        <w:pStyle w:val="Akapitzlist"/>
        <w:numPr>
          <w:ilvl w:val="0"/>
          <w:numId w:val="0"/>
        </w:numPr>
        <w:spacing w:line="276" w:lineRule="auto"/>
        <w:rPr>
          <w:szCs w:val="22"/>
          <w:u w:val="single"/>
        </w:rPr>
      </w:pPr>
      <w:r w:rsidRPr="00CA2EEB">
        <w:rPr>
          <w:szCs w:val="22"/>
          <w:u w:val="single"/>
        </w:rPr>
        <w:t>Droga pożarowa</w:t>
      </w:r>
    </w:p>
    <w:p w:rsidR="001325DF" w:rsidRDefault="001325DF" w:rsidP="001325DF">
      <w:pPr>
        <w:pStyle w:val="Akapitzlist"/>
        <w:numPr>
          <w:ilvl w:val="0"/>
          <w:numId w:val="0"/>
        </w:numPr>
        <w:spacing w:line="276" w:lineRule="auto"/>
        <w:rPr>
          <w:szCs w:val="22"/>
        </w:rPr>
      </w:pPr>
      <w:r>
        <w:rPr>
          <w:szCs w:val="22"/>
        </w:rPr>
        <w:t xml:space="preserve">Dostęp dla jednostek ochrony przeciwpożarowej zapewniony jest z ul. Niepodległości, która jest przyległa do przedmiotowego obiektu. </w:t>
      </w:r>
    </w:p>
    <w:p w:rsidR="001325DF" w:rsidRPr="00E20BF7" w:rsidRDefault="001325DF" w:rsidP="001325DF">
      <w:pPr>
        <w:pStyle w:val="Akapitzlist"/>
        <w:numPr>
          <w:ilvl w:val="0"/>
          <w:numId w:val="0"/>
        </w:numPr>
        <w:spacing w:line="276" w:lineRule="auto"/>
        <w:rPr>
          <w:szCs w:val="22"/>
          <w:u w:val="single"/>
        </w:rPr>
      </w:pPr>
      <w:r w:rsidRPr="00E20BF7">
        <w:rPr>
          <w:szCs w:val="22"/>
          <w:u w:val="single"/>
        </w:rPr>
        <w:t>Zaopatrzenie w wodę do zewnętrznego gaszenia pożaru</w:t>
      </w:r>
    </w:p>
    <w:p w:rsidR="001325DF" w:rsidRDefault="001325DF" w:rsidP="001325DF">
      <w:pPr>
        <w:pStyle w:val="Akapitzlist"/>
        <w:numPr>
          <w:ilvl w:val="0"/>
          <w:numId w:val="0"/>
        </w:numPr>
        <w:spacing w:line="276" w:lineRule="auto"/>
        <w:rPr>
          <w:szCs w:val="22"/>
        </w:rPr>
      </w:pPr>
      <w:r w:rsidRPr="00E20BF7">
        <w:rPr>
          <w:szCs w:val="22"/>
        </w:rPr>
        <w:t>Z hydrantu zewnętrznego</w:t>
      </w:r>
      <w:r>
        <w:rPr>
          <w:szCs w:val="22"/>
        </w:rPr>
        <w:t xml:space="preserve"> podziemnego</w:t>
      </w:r>
      <w:r w:rsidRPr="00E20BF7">
        <w:rPr>
          <w:szCs w:val="22"/>
        </w:rPr>
        <w:t xml:space="preserve"> o średnicy DN80 zlokalizowanych w odległości nie przekraczającej 75 m od budynku</w:t>
      </w:r>
      <w:r w:rsidR="008D2BB9">
        <w:rPr>
          <w:szCs w:val="22"/>
        </w:rPr>
        <w:t xml:space="preserve">. </w:t>
      </w:r>
      <w:r w:rsidR="00193B40">
        <w:rPr>
          <w:szCs w:val="22"/>
        </w:rPr>
        <w:t>Zapotrzebowanie na wodę do zewnętrznego gaszenia pożaru wynosi 10m/s.</w:t>
      </w:r>
    </w:p>
    <w:p w:rsidR="00CA2EEB" w:rsidRDefault="001325DF" w:rsidP="00865B9C">
      <w:pPr>
        <w:pStyle w:val="Akapitzlist"/>
        <w:numPr>
          <w:ilvl w:val="0"/>
          <w:numId w:val="0"/>
        </w:numPr>
        <w:spacing w:line="276" w:lineRule="auto"/>
        <w:rPr>
          <w:szCs w:val="22"/>
        </w:rPr>
      </w:pPr>
      <w:r>
        <w:rPr>
          <w:szCs w:val="22"/>
        </w:rPr>
        <w:t>(źródło:</w:t>
      </w:r>
      <w:hyperlink r:id="rId20" w:history="1">
        <w:r w:rsidRPr="0000170C">
          <w:rPr>
            <w:rStyle w:val="Hipercze"/>
            <w:color w:val="auto"/>
            <w:szCs w:val="22"/>
            <w:u w:val="none"/>
          </w:rPr>
          <w:t>https://geoportal.szwik.pl:444/</w:t>
        </w:r>
      </w:hyperlink>
      <w:r w:rsidRPr="0000170C">
        <w:rPr>
          <w:szCs w:val="22"/>
        </w:rPr>
        <w:t>)</w:t>
      </w:r>
    </w:p>
    <w:p w:rsidR="008D2BB9" w:rsidRPr="008D2BB9" w:rsidRDefault="008D2BB9" w:rsidP="00865B9C">
      <w:pPr>
        <w:pStyle w:val="Akapitzlist"/>
        <w:numPr>
          <w:ilvl w:val="0"/>
          <w:numId w:val="0"/>
        </w:numPr>
        <w:spacing w:line="276" w:lineRule="auto"/>
        <w:rPr>
          <w:szCs w:val="22"/>
        </w:rPr>
      </w:pPr>
    </w:p>
    <w:p w:rsidR="003F6C5D" w:rsidRPr="00E20BF7" w:rsidRDefault="00721D15" w:rsidP="000E690B">
      <w:pPr>
        <w:pStyle w:val="Akapitzlist"/>
        <w:numPr>
          <w:ilvl w:val="0"/>
          <w:numId w:val="0"/>
        </w:numPr>
        <w:spacing w:line="276" w:lineRule="auto"/>
        <w:jc w:val="center"/>
        <w:rPr>
          <w:szCs w:val="22"/>
        </w:rPr>
      </w:pPr>
      <w:r>
        <w:rPr>
          <w:noProof/>
          <w:szCs w:val="22"/>
        </w:rPr>
        <w:drawing>
          <wp:inline distT="0" distB="0" distL="0" distR="0">
            <wp:extent cx="3977863" cy="3360420"/>
            <wp:effectExtent l="19050" t="0" r="3587" b="0"/>
            <wp:docPr id="13" name="Obraz 12" descr="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JPG"/>
                    <pic:cNvPicPr/>
                  </pic:nvPicPr>
                  <pic:blipFill>
                    <a:blip r:embed="rId21"/>
                    <a:stretch>
                      <a:fillRect/>
                    </a:stretch>
                  </pic:blipFill>
                  <pic:spPr>
                    <a:xfrm>
                      <a:off x="0" y="0"/>
                      <a:ext cx="3980829" cy="3362926"/>
                    </a:xfrm>
                    <a:prstGeom prst="rect">
                      <a:avLst/>
                    </a:prstGeom>
                  </pic:spPr>
                </pic:pic>
              </a:graphicData>
            </a:graphic>
          </wp:inline>
        </w:drawing>
      </w:r>
    </w:p>
    <w:p w:rsidR="0099631B" w:rsidRDefault="003F6C5D" w:rsidP="00111BC0">
      <w:pPr>
        <w:pStyle w:val="Akapitzlist"/>
        <w:numPr>
          <w:ilvl w:val="0"/>
          <w:numId w:val="0"/>
        </w:numPr>
        <w:spacing w:line="276" w:lineRule="auto"/>
        <w:rPr>
          <w:szCs w:val="22"/>
        </w:rPr>
      </w:pPr>
      <w:r w:rsidRPr="00980646">
        <w:rPr>
          <w:szCs w:val="22"/>
        </w:rPr>
        <w:t>Warunki ochrony przeciwpożarowej budynku spełniają wymagania</w:t>
      </w:r>
      <w:r w:rsidR="00596860">
        <w:rPr>
          <w:szCs w:val="22"/>
        </w:rPr>
        <w:t xml:space="preserve"> </w:t>
      </w:r>
      <w:r w:rsidRPr="00980646">
        <w:rPr>
          <w:szCs w:val="22"/>
        </w:rPr>
        <w:t>Rozporządzenia Ministra Spraw Wewnętrznych i Administracji z dnia 17 września 2021</w:t>
      </w:r>
      <w:r>
        <w:rPr>
          <w:szCs w:val="22"/>
        </w:rPr>
        <w:t xml:space="preserve"> r. w</w:t>
      </w:r>
      <w:r w:rsidRPr="00980646">
        <w:rPr>
          <w:szCs w:val="22"/>
        </w:rPr>
        <w:t xml:space="preserve"> sprawie uzgadniania projektu zagospodarowania działki lub terenu, projektu architektoniczno-budowlanego, projektu technicznego oraz projektu urządzenia przeciwpożarowego pod względem zgodności z wymaganiami ochrony przeciwpożarowej</w:t>
      </w:r>
      <w:r>
        <w:rPr>
          <w:szCs w:val="22"/>
        </w:rPr>
        <w:t xml:space="preserve"> (Dz.U. 2021, poz. 1722).</w:t>
      </w:r>
    </w:p>
    <w:p w:rsidR="001E5A87" w:rsidRDefault="001E5A87" w:rsidP="00E73252">
      <w:pPr>
        <w:autoSpaceDE w:val="0"/>
        <w:autoSpaceDN w:val="0"/>
        <w:adjustRightInd w:val="0"/>
        <w:spacing w:line="276" w:lineRule="auto"/>
        <w:contextualSpacing w:val="0"/>
        <w:jc w:val="left"/>
        <w:rPr>
          <w:rFonts w:eastAsia="Lucida Sans Unicode"/>
          <w:szCs w:val="22"/>
          <w:lang w:eastAsia="pl-PL"/>
        </w:rPr>
      </w:pPr>
    </w:p>
    <w:p w:rsidR="008D2BB9" w:rsidRDefault="008D2BB9" w:rsidP="008D2BB9">
      <w:pPr>
        <w:autoSpaceDE w:val="0"/>
        <w:autoSpaceDN w:val="0"/>
        <w:adjustRightInd w:val="0"/>
        <w:spacing w:line="276" w:lineRule="auto"/>
        <w:contextualSpacing w:val="0"/>
        <w:rPr>
          <w:b/>
          <w:szCs w:val="22"/>
        </w:rPr>
      </w:pPr>
      <w:r>
        <w:rPr>
          <w:b/>
          <w:szCs w:val="22"/>
        </w:rPr>
        <w:t>10.7. Informacje o rozwiązaniach zamiennych w stosunku do wymagań ochrony przeciwpożarowej</w:t>
      </w:r>
    </w:p>
    <w:p w:rsidR="008D2BB9" w:rsidRDefault="008D2BB9" w:rsidP="008D2BB9">
      <w:pPr>
        <w:autoSpaceDE w:val="0"/>
        <w:autoSpaceDN w:val="0"/>
        <w:adjustRightInd w:val="0"/>
        <w:spacing w:line="276" w:lineRule="auto"/>
        <w:contextualSpacing w:val="0"/>
        <w:rPr>
          <w:szCs w:val="22"/>
        </w:rPr>
      </w:pPr>
      <w:r w:rsidRPr="008A7A9C">
        <w:rPr>
          <w:szCs w:val="22"/>
        </w:rPr>
        <w:t xml:space="preserve">Nie </w:t>
      </w:r>
      <w:r>
        <w:rPr>
          <w:szCs w:val="22"/>
        </w:rPr>
        <w:t>dotyczy.</w:t>
      </w:r>
    </w:p>
    <w:p w:rsidR="008D2BB9" w:rsidRPr="00E73252" w:rsidRDefault="008D2BB9" w:rsidP="00E73252">
      <w:pPr>
        <w:autoSpaceDE w:val="0"/>
        <w:autoSpaceDN w:val="0"/>
        <w:adjustRightInd w:val="0"/>
        <w:spacing w:line="276" w:lineRule="auto"/>
        <w:contextualSpacing w:val="0"/>
        <w:jc w:val="left"/>
        <w:rPr>
          <w:rFonts w:eastAsia="Lucida Sans Unicode"/>
          <w:szCs w:val="22"/>
          <w:lang w:eastAsia="pl-PL"/>
        </w:rPr>
      </w:pPr>
    </w:p>
    <w:p w:rsidR="00E02B75" w:rsidRPr="00E02B75" w:rsidRDefault="00276946" w:rsidP="00E73252">
      <w:pPr>
        <w:autoSpaceDE w:val="0"/>
        <w:autoSpaceDN w:val="0"/>
        <w:adjustRightInd w:val="0"/>
        <w:spacing w:line="276" w:lineRule="auto"/>
        <w:contextualSpacing w:val="0"/>
        <w:jc w:val="left"/>
        <w:rPr>
          <w:rFonts w:eastAsia="Lucida Sans Unicode"/>
          <w:b/>
          <w:szCs w:val="22"/>
          <w:lang w:eastAsia="pl-PL"/>
        </w:rPr>
      </w:pPr>
      <w:r w:rsidRPr="00E73252">
        <w:rPr>
          <w:rFonts w:eastAsia="Lucida Sans Unicode"/>
          <w:b/>
          <w:szCs w:val="22"/>
          <w:lang w:eastAsia="pl-PL"/>
        </w:rPr>
        <w:t>1</w:t>
      </w:r>
      <w:r w:rsidR="00B32B90">
        <w:rPr>
          <w:rFonts w:eastAsia="Lucida Sans Unicode"/>
          <w:b/>
          <w:szCs w:val="22"/>
          <w:lang w:eastAsia="pl-PL"/>
        </w:rPr>
        <w:t>1</w:t>
      </w:r>
      <w:r w:rsidRPr="00E73252">
        <w:rPr>
          <w:rFonts w:eastAsia="Lucida Sans Unicode"/>
          <w:b/>
          <w:szCs w:val="22"/>
          <w:lang w:eastAsia="pl-PL"/>
        </w:rPr>
        <w:t xml:space="preserve">. </w:t>
      </w:r>
      <w:r w:rsidR="00FB5CEB">
        <w:rPr>
          <w:rFonts w:eastAsia="Lucida Sans Unicode"/>
          <w:b/>
          <w:szCs w:val="22"/>
          <w:lang w:eastAsia="pl-PL"/>
        </w:rPr>
        <w:t>Analiza racjonalnego wykorzystania odnawialnych źródeł energii</w:t>
      </w:r>
    </w:p>
    <w:p w:rsidR="008D2BB9" w:rsidRDefault="008D2BB9" w:rsidP="00E73252">
      <w:pPr>
        <w:autoSpaceDE w:val="0"/>
        <w:autoSpaceDN w:val="0"/>
        <w:adjustRightInd w:val="0"/>
        <w:spacing w:line="276" w:lineRule="auto"/>
        <w:contextualSpacing w:val="0"/>
        <w:jc w:val="left"/>
        <w:rPr>
          <w:rFonts w:eastAsia="Lucida Sans Unicode"/>
          <w:szCs w:val="22"/>
          <w:lang w:eastAsia="pl-PL"/>
        </w:rPr>
      </w:pPr>
      <w:r w:rsidRPr="00E02B75">
        <w:rPr>
          <w:rFonts w:eastAsia="Lucida Sans Unicode"/>
          <w:szCs w:val="22"/>
          <w:lang w:eastAsia="pl-PL"/>
        </w:rPr>
        <w:t>Planowana inwestycja nie wpływa na charakterystykę</w:t>
      </w:r>
      <w:r w:rsidR="00596860">
        <w:rPr>
          <w:rFonts w:eastAsia="Lucida Sans Unicode"/>
          <w:szCs w:val="22"/>
          <w:lang w:eastAsia="pl-PL"/>
        </w:rPr>
        <w:t xml:space="preserve"> </w:t>
      </w:r>
      <w:r w:rsidRPr="00E02B75">
        <w:rPr>
          <w:rFonts w:eastAsia="Lucida Sans Unicode"/>
          <w:szCs w:val="22"/>
          <w:lang w:eastAsia="pl-PL"/>
        </w:rPr>
        <w:t>energetyczną</w:t>
      </w:r>
      <w:r>
        <w:rPr>
          <w:rFonts w:eastAsia="Lucida Sans Unicode"/>
          <w:szCs w:val="22"/>
          <w:lang w:eastAsia="pl-PL"/>
        </w:rPr>
        <w:t>.</w:t>
      </w:r>
    </w:p>
    <w:p w:rsidR="00883299" w:rsidRPr="00E73252" w:rsidRDefault="00883299" w:rsidP="00E73252">
      <w:pPr>
        <w:autoSpaceDE w:val="0"/>
        <w:autoSpaceDN w:val="0"/>
        <w:adjustRightInd w:val="0"/>
        <w:spacing w:line="276" w:lineRule="auto"/>
        <w:contextualSpacing w:val="0"/>
        <w:jc w:val="left"/>
        <w:rPr>
          <w:rFonts w:eastAsia="Lucida Sans Unicode"/>
          <w:szCs w:val="22"/>
          <w:lang w:eastAsia="pl-PL"/>
        </w:rPr>
      </w:pPr>
    </w:p>
    <w:p w:rsidR="00276946" w:rsidRPr="00E73252" w:rsidRDefault="00276946" w:rsidP="00E73252">
      <w:pPr>
        <w:autoSpaceDE w:val="0"/>
        <w:autoSpaceDN w:val="0"/>
        <w:adjustRightInd w:val="0"/>
        <w:spacing w:line="276" w:lineRule="auto"/>
        <w:contextualSpacing w:val="0"/>
        <w:jc w:val="left"/>
        <w:rPr>
          <w:rFonts w:eastAsia="Lucida Sans Unicode"/>
          <w:b/>
          <w:szCs w:val="22"/>
          <w:lang w:eastAsia="pl-PL"/>
        </w:rPr>
      </w:pPr>
      <w:r w:rsidRPr="00E73252">
        <w:rPr>
          <w:rFonts w:eastAsia="Lucida Sans Unicode"/>
          <w:b/>
          <w:szCs w:val="22"/>
          <w:lang w:eastAsia="pl-PL"/>
        </w:rPr>
        <w:t>1</w:t>
      </w:r>
      <w:r w:rsidR="00E02B75">
        <w:rPr>
          <w:rFonts w:eastAsia="Lucida Sans Unicode"/>
          <w:b/>
          <w:szCs w:val="22"/>
          <w:lang w:eastAsia="pl-PL"/>
        </w:rPr>
        <w:t>2</w:t>
      </w:r>
      <w:r w:rsidRPr="00E73252">
        <w:rPr>
          <w:rFonts w:eastAsia="Lucida Sans Unicode"/>
          <w:b/>
          <w:szCs w:val="22"/>
          <w:lang w:eastAsia="pl-PL"/>
        </w:rPr>
        <w:t>. Wpływ na środowisko</w:t>
      </w:r>
    </w:p>
    <w:p w:rsidR="00276946" w:rsidRPr="00E73252" w:rsidRDefault="00276946" w:rsidP="00E73252">
      <w:pPr>
        <w:autoSpaceDE w:val="0"/>
        <w:autoSpaceDN w:val="0"/>
        <w:adjustRightInd w:val="0"/>
        <w:spacing w:line="276" w:lineRule="auto"/>
        <w:contextualSpacing w:val="0"/>
        <w:jc w:val="left"/>
        <w:rPr>
          <w:rFonts w:eastAsia="Lucida Sans Unicode"/>
          <w:szCs w:val="22"/>
          <w:lang w:eastAsia="pl-PL"/>
        </w:rPr>
      </w:pPr>
      <w:r w:rsidRPr="00E73252">
        <w:rPr>
          <w:rFonts w:eastAsia="Lucida Sans Unicode"/>
          <w:szCs w:val="22"/>
          <w:lang w:eastAsia="pl-PL"/>
        </w:rPr>
        <w:t>Budynek nie powodujący szkodliwej emisji zanieczyszczeń ani negatywnego wpływu</w:t>
      </w:r>
    </w:p>
    <w:p w:rsidR="00276946" w:rsidRDefault="00276946" w:rsidP="00E73252">
      <w:pPr>
        <w:autoSpaceDE w:val="0"/>
        <w:autoSpaceDN w:val="0"/>
        <w:adjustRightInd w:val="0"/>
        <w:spacing w:line="276" w:lineRule="auto"/>
        <w:contextualSpacing w:val="0"/>
        <w:jc w:val="left"/>
        <w:rPr>
          <w:rFonts w:eastAsia="Lucida Sans Unicode"/>
          <w:szCs w:val="22"/>
          <w:lang w:eastAsia="pl-PL"/>
        </w:rPr>
      </w:pPr>
      <w:r w:rsidRPr="00E73252">
        <w:rPr>
          <w:rFonts w:eastAsia="Lucida Sans Unicode"/>
          <w:szCs w:val="22"/>
          <w:lang w:eastAsia="pl-PL"/>
        </w:rPr>
        <w:t>na środowisko.</w:t>
      </w:r>
    </w:p>
    <w:p w:rsidR="00A271F8" w:rsidRDefault="00A271F8" w:rsidP="00E73252">
      <w:pPr>
        <w:autoSpaceDE w:val="0"/>
        <w:autoSpaceDN w:val="0"/>
        <w:adjustRightInd w:val="0"/>
        <w:spacing w:line="276" w:lineRule="auto"/>
        <w:contextualSpacing w:val="0"/>
        <w:jc w:val="left"/>
        <w:rPr>
          <w:rFonts w:eastAsia="Lucida Sans Unicode"/>
          <w:szCs w:val="22"/>
          <w:lang w:eastAsia="pl-PL"/>
        </w:rPr>
      </w:pPr>
    </w:p>
    <w:p w:rsidR="00883299" w:rsidRPr="00E73252" w:rsidRDefault="00883299" w:rsidP="00E73252">
      <w:pPr>
        <w:autoSpaceDE w:val="0"/>
        <w:autoSpaceDN w:val="0"/>
        <w:adjustRightInd w:val="0"/>
        <w:spacing w:line="276" w:lineRule="auto"/>
        <w:contextualSpacing w:val="0"/>
        <w:jc w:val="left"/>
        <w:rPr>
          <w:rFonts w:eastAsia="Lucida Sans Unicode"/>
          <w:szCs w:val="22"/>
          <w:lang w:eastAsia="pl-PL"/>
        </w:rPr>
      </w:pPr>
    </w:p>
    <w:p w:rsidR="00276946" w:rsidRPr="00E73252" w:rsidRDefault="00276946" w:rsidP="00E73252">
      <w:pPr>
        <w:autoSpaceDE w:val="0"/>
        <w:autoSpaceDN w:val="0"/>
        <w:adjustRightInd w:val="0"/>
        <w:spacing w:line="276" w:lineRule="auto"/>
        <w:contextualSpacing w:val="0"/>
        <w:jc w:val="left"/>
        <w:rPr>
          <w:rFonts w:eastAsia="Lucida Sans Unicode"/>
          <w:b/>
          <w:szCs w:val="22"/>
          <w:lang w:eastAsia="pl-PL"/>
        </w:rPr>
      </w:pPr>
      <w:r w:rsidRPr="00E73252">
        <w:rPr>
          <w:rFonts w:eastAsia="Lucida Sans Unicode"/>
          <w:b/>
          <w:szCs w:val="22"/>
          <w:lang w:eastAsia="pl-PL"/>
        </w:rPr>
        <w:lastRenderedPageBreak/>
        <w:t>1</w:t>
      </w:r>
      <w:r w:rsidR="00E02B75">
        <w:rPr>
          <w:rFonts w:eastAsia="Lucida Sans Unicode"/>
          <w:b/>
          <w:szCs w:val="22"/>
          <w:lang w:eastAsia="pl-PL"/>
        </w:rPr>
        <w:t>3</w:t>
      </w:r>
      <w:r w:rsidRPr="00E73252">
        <w:rPr>
          <w:rFonts w:eastAsia="Lucida Sans Unicode"/>
          <w:b/>
          <w:szCs w:val="22"/>
          <w:lang w:eastAsia="pl-PL"/>
        </w:rPr>
        <w:t>. Informacja dot. obszaru oddziaływania obiektu</w:t>
      </w:r>
    </w:p>
    <w:p w:rsidR="00276946" w:rsidRPr="00E73252" w:rsidRDefault="00276946" w:rsidP="00E73252">
      <w:pPr>
        <w:autoSpaceDE w:val="0"/>
        <w:autoSpaceDN w:val="0"/>
        <w:adjustRightInd w:val="0"/>
        <w:spacing w:line="276" w:lineRule="auto"/>
        <w:contextualSpacing w:val="0"/>
        <w:jc w:val="left"/>
        <w:rPr>
          <w:rFonts w:eastAsia="Lucida Sans Unicode"/>
          <w:szCs w:val="22"/>
          <w:u w:val="single"/>
          <w:lang w:eastAsia="pl-PL"/>
        </w:rPr>
      </w:pPr>
      <w:r w:rsidRPr="00E73252">
        <w:rPr>
          <w:rFonts w:eastAsia="Lucida Sans Unicode"/>
          <w:szCs w:val="22"/>
          <w:u w:val="single"/>
          <w:lang w:eastAsia="pl-PL"/>
        </w:rPr>
        <w:t>Teren wyznaczony:</w:t>
      </w:r>
    </w:p>
    <w:p w:rsidR="00276946" w:rsidRPr="00E73252" w:rsidRDefault="00276946" w:rsidP="00E73252">
      <w:pPr>
        <w:autoSpaceDE w:val="0"/>
        <w:autoSpaceDN w:val="0"/>
        <w:adjustRightInd w:val="0"/>
        <w:spacing w:line="276" w:lineRule="auto"/>
        <w:contextualSpacing w:val="0"/>
        <w:jc w:val="left"/>
        <w:rPr>
          <w:rFonts w:eastAsia="Lucida Sans Unicode"/>
          <w:szCs w:val="22"/>
          <w:lang w:eastAsia="pl-PL"/>
        </w:rPr>
      </w:pPr>
      <w:r w:rsidRPr="00E73252">
        <w:rPr>
          <w:rFonts w:eastAsia="Lucida Sans Unicode"/>
          <w:szCs w:val="22"/>
          <w:lang w:eastAsia="pl-PL"/>
        </w:rPr>
        <w:t xml:space="preserve">Do wyznaczenia obszaru oddziaływania </w:t>
      </w:r>
      <w:r w:rsidR="00E73252">
        <w:rPr>
          <w:rFonts w:eastAsia="Lucida Sans Unicode"/>
          <w:szCs w:val="22"/>
          <w:lang w:eastAsia="pl-PL"/>
        </w:rPr>
        <w:t>projektowanego</w:t>
      </w:r>
      <w:r w:rsidRPr="00E73252">
        <w:rPr>
          <w:rFonts w:eastAsia="Lucida Sans Unicode"/>
          <w:szCs w:val="22"/>
          <w:lang w:eastAsia="pl-PL"/>
        </w:rPr>
        <w:t xml:space="preserve"> budynku uwzględniono akty</w:t>
      </w:r>
    </w:p>
    <w:p w:rsidR="00276946" w:rsidRPr="00E73252" w:rsidRDefault="00276946" w:rsidP="00E73252">
      <w:pPr>
        <w:autoSpaceDE w:val="0"/>
        <w:autoSpaceDN w:val="0"/>
        <w:adjustRightInd w:val="0"/>
        <w:spacing w:line="276" w:lineRule="auto"/>
        <w:contextualSpacing w:val="0"/>
        <w:jc w:val="left"/>
        <w:rPr>
          <w:rFonts w:eastAsia="Lucida Sans Unicode"/>
          <w:szCs w:val="22"/>
          <w:lang w:eastAsia="pl-PL"/>
        </w:rPr>
      </w:pPr>
      <w:r w:rsidRPr="00E73252">
        <w:rPr>
          <w:rFonts w:eastAsia="Lucida Sans Unicode"/>
          <w:szCs w:val="22"/>
          <w:lang w:eastAsia="pl-PL"/>
        </w:rPr>
        <w:t>prawne:</w:t>
      </w:r>
    </w:p>
    <w:p w:rsidR="00276946" w:rsidRPr="00E73252" w:rsidRDefault="00276946" w:rsidP="00383346">
      <w:pPr>
        <w:autoSpaceDE w:val="0"/>
        <w:autoSpaceDN w:val="0"/>
        <w:adjustRightInd w:val="0"/>
        <w:spacing w:line="276" w:lineRule="auto"/>
        <w:ind w:left="708"/>
        <w:contextualSpacing w:val="0"/>
        <w:rPr>
          <w:rFonts w:eastAsia="Lucida Sans Unicode"/>
          <w:szCs w:val="22"/>
          <w:lang w:eastAsia="pl-PL"/>
        </w:rPr>
      </w:pPr>
      <w:r w:rsidRPr="00E73252">
        <w:rPr>
          <w:rFonts w:eastAsia="Lucida Sans Unicode"/>
          <w:szCs w:val="22"/>
          <w:lang w:eastAsia="pl-PL"/>
        </w:rPr>
        <w:t xml:space="preserve">a) Ustawa z dnia 7 lipca 1994 r. Prawo budowlane </w:t>
      </w:r>
      <w:r w:rsidR="00383346" w:rsidRPr="00FF14F7">
        <w:t>(</w:t>
      </w:r>
      <w:r w:rsidR="00383346" w:rsidRPr="003E329A">
        <w:t>Dz. U. z 202</w:t>
      </w:r>
      <w:r w:rsidR="00383346">
        <w:t>3</w:t>
      </w:r>
      <w:r w:rsidR="00383346" w:rsidRPr="003E329A">
        <w:t xml:space="preserve"> r. poz. </w:t>
      </w:r>
      <w:r w:rsidR="00383346">
        <w:t>682, z późn. zm.)</w:t>
      </w:r>
      <w:r w:rsidRPr="00E73252">
        <w:rPr>
          <w:rFonts w:eastAsia="Lucida Sans Unicode"/>
          <w:szCs w:val="22"/>
          <w:lang w:eastAsia="pl-PL"/>
        </w:rPr>
        <w:t>art. 3, pkt 20) – obszar oddziaływania obiektu – należy przez to rozumieć teren</w:t>
      </w:r>
      <w:r w:rsidR="00596860">
        <w:rPr>
          <w:rFonts w:eastAsia="Lucida Sans Unicode"/>
          <w:szCs w:val="22"/>
          <w:lang w:eastAsia="pl-PL"/>
        </w:rPr>
        <w:t xml:space="preserve"> </w:t>
      </w:r>
      <w:r w:rsidRPr="00E73252">
        <w:rPr>
          <w:rFonts w:eastAsia="Lucida Sans Unicode"/>
          <w:szCs w:val="22"/>
          <w:lang w:eastAsia="pl-PL"/>
        </w:rPr>
        <w:t>wyznaczony w otoczeniu obiektu budowlanego na podstawie przepisów odrębnych,</w:t>
      </w:r>
      <w:r w:rsidR="00596860">
        <w:rPr>
          <w:rFonts w:eastAsia="Lucida Sans Unicode"/>
          <w:szCs w:val="22"/>
          <w:lang w:eastAsia="pl-PL"/>
        </w:rPr>
        <w:t xml:space="preserve"> </w:t>
      </w:r>
      <w:r w:rsidRPr="00E73252">
        <w:rPr>
          <w:rFonts w:eastAsia="Lucida Sans Unicode"/>
          <w:szCs w:val="22"/>
          <w:lang w:eastAsia="pl-PL"/>
        </w:rPr>
        <w:t>wprowadzających związane z tym obiektem ograniczenia w zabudowie tego</w:t>
      </w:r>
      <w:r w:rsidR="00596860">
        <w:rPr>
          <w:rFonts w:eastAsia="Lucida Sans Unicode"/>
          <w:szCs w:val="22"/>
          <w:lang w:eastAsia="pl-PL"/>
        </w:rPr>
        <w:t xml:space="preserve"> </w:t>
      </w:r>
      <w:r w:rsidRPr="00E73252">
        <w:rPr>
          <w:rFonts w:eastAsia="Lucida Sans Unicode"/>
          <w:szCs w:val="22"/>
          <w:lang w:eastAsia="pl-PL"/>
        </w:rPr>
        <w:t>terenu – PB.</w:t>
      </w:r>
    </w:p>
    <w:p w:rsidR="00276946" w:rsidRPr="00E73252" w:rsidRDefault="00276946" w:rsidP="0036327C">
      <w:pPr>
        <w:autoSpaceDE w:val="0"/>
        <w:autoSpaceDN w:val="0"/>
        <w:adjustRightInd w:val="0"/>
        <w:spacing w:line="276" w:lineRule="auto"/>
        <w:ind w:left="708"/>
        <w:contextualSpacing w:val="0"/>
        <w:rPr>
          <w:rFonts w:eastAsia="Lucida Sans Unicode"/>
          <w:szCs w:val="22"/>
          <w:lang w:eastAsia="pl-PL"/>
        </w:rPr>
      </w:pPr>
      <w:r w:rsidRPr="00E73252">
        <w:rPr>
          <w:rFonts w:eastAsia="Lucida Sans Unicode"/>
          <w:szCs w:val="22"/>
          <w:lang w:eastAsia="pl-PL"/>
        </w:rPr>
        <w:t>b) Ustawa z dnia 27 marca 2003 r. o pl</w:t>
      </w:r>
      <w:r w:rsidR="00E73252">
        <w:rPr>
          <w:rFonts w:eastAsia="Lucida Sans Unicode"/>
          <w:szCs w:val="22"/>
          <w:lang w:eastAsia="pl-PL"/>
        </w:rPr>
        <w:t xml:space="preserve">anowaniu i zagospodarowaniu </w:t>
      </w:r>
      <w:r w:rsidRPr="00E73252">
        <w:rPr>
          <w:rFonts w:eastAsia="Lucida Sans Unicode"/>
          <w:szCs w:val="22"/>
          <w:lang w:eastAsia="pl-PL"/>
        </w:rPr>
        <w:t>przestrzennym(Dz. U. z 2021 r. poz. 741 t.j.) – PZT.</w:t>
      </w:r>
    </w:p>
    <w:p w:rsidR="00276946" w:rsidRPr="00E73252" w:rsidRDefault="00276946" w:rsidP="0036327C">
      <w:pPr>
        <w:autoSpaceDE w:val="0"/>
        <w:autoSpaceDN w:val="0"/>
        <w:adjustRightInd w:val="0"/>
        <w:spacing w:line="276" w:lineRule="auto"/>
        <w:ind w:left="708"/>
        <w:contextualSpacing w:val="0"/>
        <w:rPr>
          <w:rFonts w:eastAsia="Lucida Sans Unicode"/>
          <w:szCs w:val="22"/>
          <w:lang w:eastAsia="pl-PL"/>
        </w:rPr>
      </w:pPr>
      <w:r w:rsidRPr="00E73252">
        <w:rPr>
          <w:rFonts w:eastAsia="Lucida Sans Unicode"/>
          <w:szCs w:val="22"/>
          <w:lang w:eastAsia="pl-PL"/>
        </w:rPr>
        <w:t>c) Rozporządzenie Ministra Infrastruktury z dnia 12 kwietnia 2002 r. w sprawie</w:t>
      </w:r>
      <w:r w:rsidR="00596860">
        <w:rPr>
          <w:rFonts w:eastAsia="Lucida Sans Unicode"/>
          <w:szCs w:val="22"/>
          <w:lang w:eastAsia="pl-PL"/>
        </w:rPr>
        <w:t xml:space="preserve"> </w:t>
      </w:r>
      <w:r w:rsidRPr="00E73252">
        <w:rPr>
          <w:rFonts w:eastAsia="Lucida Sans Unicode"/>
          <w:szCs w:val="22"/>
          <w:lang w:eastAsia="pl-PL"/>
        </w:rPr>
        <w:t>warunków technicznych, jakim powinny odpowiadać budynki i ich usytuowanie</w:t>
      </w:r>
    </w:p>
    <w:p w:rsidR="00276946" w:rsidRPr="00E73252" w:rsidRDefault="00276946" w:rsidP="0036327C">
      <w:pPr>
        <w:autoSpaceDE w:val="0"/>
        <w:autoSpaceDN w:val="0"/>
        <w:adjustRightInd w:val="0"/>
        <w:spacing w:line="276" w:lineRule="auto"/>
        <w:ind w:firstLine="708"/>
        <w:contextualSpacing w:val="0"/>
        <w:rPr>
          <w:rFonts w:eastAsia="Lucida Sans Unicode"/>
          <w:szCs w:val="22"/>
          <w:lang w:eastAsia="pl-PL"/>
        </w:rPr>
      </w:pPr>
      <w:r w:rsidRPr="00E73252">
        <w:rPr>
          <w:rFonts w:eastAsia="Lucida Sans Unicode"/>
          <w:szCs w:val="22"/>
          <w:lang w:eastAsia="pl-PL"/>
        </w:rPr>
        <w:t>(Dz. U. z 20</w:t>
      </w:r>
      <w:r w:rsidR="00383346">
        <w:rPr>
          <w:rFonts w:eastAsia="Lucida Sans Unicode"/>
          <w:szCs w:val="22"/>
          <w:lang w:eastAsia="pl-PL"/>
        </w:rPr>
        <w:t>22</w:t>
      </w:r>
      <w:r w:rsidRPr="00E73252">
        <w:rPr>
          <w:rFonts w:eastAsia="Lucida Sans Unicode"/>
          <w:szCs w:val="22"/>
          <w:lang w:eastAsia="pl-PL"/>
        </w:rPr>
        <w:t xml:space="preserve"> r. poz. </w:t>
      </w:r>
      <w:r w:rsidR="00383346">
        <w:rPr>
          <w:rFonts w:eastAsia="Lucida Sans Unicode"/>
          <w:szCs w:val="22"/>
          <w:lang w:eastAsia="pl-PL"/>
        </w:rPr>
        <w:t>1225</w:t>
      </w:r>
      <w:r w:rsidRPr="00E73252">
        <w:rPr>
          <w:rFonts w:eastAsia="Lucida Sans Unicode"/>
          <w:szCs w:val="22"/>
          <w:lang w:eastAsia="pl-PL"/>
        </w:rPr>
        <w:t>t.j.) – WT.</w:t>
      </w:r>
    </w:p>
    <w:p w:rsidR="00EE7824" w:rsidRDefault="00276946" w:rsidP="00111BC0">
      <w:pPr>
        <w:autoSpaceDE w:val="0"/>
        <w:autoSpaceDN w:val="0"/>
        <w:adjustRightInd w:val="0"/>
        <w:spacing w:line="276" w:lineRule="auto"/>
        <w:ind w:left="708"/>
        <w:contextualSpacing w:val="0"/>
        <w:rPr>
          <w:rFonts w:eastAsia="Lucida Sans Unicode"/>
          <w:szCs w:val="22"/>
          <w:lang w:eastAsia="pl-PL"/>
        </w:rPr>
      </w:pPr>
      <w:r w:rsidRPr="00E73252">
        <w:rPr>
          <w:rFonts w:eastAsia="Lucida Sans Unicode"/>
          <w:szCs w:val="22"/>
          <w:lang w:eastAsia="pl-PL"/>
        </w:rPr>
        <w:t>d) Rozporządzenie Rady Ministrów z dnia 10 września 2019 r. w sprawie przedsięwzięć</w:t>
      </w:r>
      <w:r w:rsidR="00596860">
        <w:rPr>
          <w:rFonts w:eastAsia="Lucida Sans Unicode"/>
          <w:szCs w:val="22"/>
          <w:lang w:eastAsia="pl-PL"/>
        </w:rPr>
        <w:t xml:space="preserve"> </w:t>
      </w:r>
      <w:r w:rsidRPr="00E73252">
        <w:rPr>
          <w:rFonts w:eastAsia="Lucida Sans Unicode"/>
          <w:szCs w:val="22"/>
          <w:lang w:eastAsia="pl-PL"/>
        </w:rPr>
        <w:t>mogących znacząco oddziaływać na środowisko (Dz. U. z 2019 r. poz. 1839 t.j.) – OŚ.</w:t>
      </w:r>
    </w:p>
    <w:p w:rsidR="00D45EB2" w:rsidRDefault="00D45EB2" w:rsidP="00111BC0">
      <w:pPr>
        <w:autoSpaceDE w:val="0"/>
        <w:autoSpaceDN w:val="0"/>
        <w:adjustRightInd w:val="0"/>
        <w:spacing w:line="276" w:lineRule="auto"/>
        <w:ind w:left="708"/>
        <w:contextualSpacing w:val="0"/>
        <w:rPr>
          <w:rFonts w:eastAsia="Lucida Sans Unicode"/>
          <w:szCs w:val="22"/>
          <w:lang w:eastAsia="pl-PL"/>
        </w:rPr>
      </w:pPr>
    </w:p>
    <w:p w:rsidR="00D45EB2" w:rsidRPr="00EE7824" w:rsidRDefault="00D45EB2" w:rsidP="00D45EB2">
      <w:pPr>
        <w:autoSpaceDE w:val="0"/>
        <w:autoSpaceDN w:val="0"/>
        <w:adjustRightInd w:val="0"/>
        <w:spacing w:line="276" w:lineRule="auto"/>
        <w:contextualSpacing w:val="0"/>
        <w:jc w:val="left"/>
        <w:rPr>
          <w:rFonts w:eastAsia="Lucida Sans Unicode"/>
          <w:szCs w:val="22"/>
          <w:u w:val="single"/>
          <w:lang w:eastAsia="pl-PL"/>
        </w:rPr>
      </w:pPr>
      <w:r w:rsidRPr="00EE7824">
        <w:rPr>
          <w:rFonts w:eastAsia="Lucida Sans Unicode"/>
          <w:szCs w:val="22"/>
          <w:u w:val="single"/>
          <w:lang w:eastAsia="pl-PL"/>
        </w:rPr>
        <w:t>Zagospodarowanie terenu:</w:t>
      </w:r>
    </w:p>
    <w:p w:rsidR="00D45EB2" w:rsidRDefault="00D45EB2" w:rsidP="00D45EB2">
      <w:pPr>
        <w:autoSpaceDE w:val="0"/>
        <w:autoSpaceDN w:val="0"/>
        <w:adjustRightInd w:val="0"/>
        <w:spacing w:line="276" w:lineRule="auto"/>
        <w:contextualSpacing w:val="0"/>
        <w:rPr>
          <w:rFonts w:eastAsia="Lucida Sans Unicode"/>
          <w:szCs w:val="22"/>
          <w:lang w:eastAsia="pl-PL"/>
        </w:rPr>
      </w:pPr>
      <w:r w:rsidRPr="00E73252">
        <w:rPr>
          <w:rFonts w:eastAsia="Lucida Sans Unicode"/>
          <w:szCs w:val="22"/>
          <w:lang w:eastAsia="pl-PL"/>
        </w:rPr>
        <w:t>Realizacja przedmiotowej inwestycji nie spowoduje ograniczenia dostępu do drogi</w:t>
      </w:r>
      <w:r w:rsidR="00883299">
        <w:rPr>
          <w:rFonts w:eastAsia="Lucida Sans Unicode"/>
          <w:szCs w:val="22"/>
          <w:lang w:eastAsia="pl-PL"/>
        </w:rPr>
        <w:t xml:space="preserve"> </w:t>
      </w:r>
      <w:r>
        <w:rPr>
          <w:rFonts w:eastAsia="Lucida Sans Unicode"/>
          <w:szCs w:val="22"/>
          <w:lang w:eastAsia="pl-PL"/>
        </w:rPr>
        <w:t xml:space="preserve">gminnej </w:t>
      </w:r>
      <w:r w:rsidRPr="00E73252">
        <w:rPr>
          <w:rFonts w:eastAsia="Lucida Sans Unicode"/>
          <w:szCs w:val="22"/>
          <w:lang w:eastAsia="pl-PL"/>
        </w:rPr>
        <w:t>zlokalizowanej na dz. nr</w:t>
      </w:r>
      <w:r>
        <w:rPr>
          <w:rFonts w:eastAsia="Lucida Sans Unicode"/>
          <w:szCs w:val="22"/>
          <w:lang w:eastAsia="pl-PL"/>
        </w:rPr>
        <w:t xml:space="preserve"> 335</w:t>
      </w:r>
      <w:r w:rsidRPr="00E73252">
        <w:rPr>
          <w:rFonts w:eastAsia="Lucida Sans Unicode"/>
          <w:szCs w:val="22"/>
          <w:lang w:eastAsia="pl-PL"/>
        </w:rPr>
        <w:t>, czy też dostępu</w:t>
      </w:r>
      <w:r w:rsidR="00596860">
        <w:rPr>
          <w:rFonts w:eastAsia="Lucida Sans Unicode"/>
          <w:szCs w:val="22"/>
          <w:lang w:eastAsia="pl-PL"/>
        </w:rPr>
        <w:t xml:space="preserve"> </w:t>
      </w:r>
      <w:r w:rsidRPr="00E73252">
        <w:rPr>
          <w:rFonts w:eastAsia="Lucida Sans Unicode"/>
          <w:szCs w:val="22"/>
          <w:lang w:eastAsia="pl-PL"/>
        </w:rPr>
        <w:t xml:space="preserve">do energii elektrycznej oraz środków łączności przez </w:t>
      </w:r>
      <w:r w:rsidRPr="00EC5E3E">
        <w:rPr>
          <w:rFonts w:eastAsia="Lucida Sans Unicode"/>
          <w:szCs w:val="22"/>
          <w:lang w:eastAsia="pl-PL"/>
        </w:rPr>
        <w:t>osoby trzecie w obszarze</w:t>
      </w:r>
      <w:r w:rsidR="00596860">
        <w:rPr>
          <w:rFonts w:eastAsia="Lucida Sans Unicode"/>
          <w:szCs w:val="22"/>
          <w:lang w:eastAsia="pl-PL"/>
        </w:rPr>
        <w:t xml:space="preserve"> </w:t>
      </w:r>
      <w:r w:rsidRPr="00EC5E3E">
        <w:rPr>
          <w:rFonts w:eastAsia="Lucida Sans Unicode"/>
          <w:szCs w:val="22"/>
          <w:lang w:eastAsia="pl-PL"/>
        </w:rPr>
        <w:t>oddziaływania budynku.</w:t>
      </w:r>
    </w:p>
    <w:p w:rsidR="00D45EB2" w:rsidRPr="00E73252" w:rsidRDefault="00D45EB2" w:rsidP="00D45EB2">
      <w:pPr>
        <w:autoSpaceDE w:val="0"/>
        <w:autoSpaceDN w:val="0"/>
        <w:adjustRightInd w:val="0"/>
        <w:spacing w:line="276" w:lineRule="auto"/>
        <w:contextualSpacing w:val="0"/>
        <w:rPr>
          <w:rFonts w:eastAsia="Lucida Sans Unicode"/>
          <w:szCs w:val="22"/>
          <w:lang w:eastAsia="pl-PL"/>
        </w:rPr>
      </w:pPr>
      <w:r w:rsidRPr="00E73252">
        <w:rPr>
          <w:rFonts w:eastAsia="Lucida Sans Unicode"/>
          <w:szCs w:val="22"/>
          <w:lang w:eastAsia="pl-PL"/>
        </w:rPr>
        <w:t>Ponadto, nie wpływa negatywnie na dostęp światła dziennego do pomieszczeń</w:t>
      </w:r>
      <w:r w:rsidR="00596860">
        <w:rPr>
          <w:rFonts w:eastAsia="Lucida Sans Unicode"/>
          <w:szCs w:val="22"/>
          <w:lang w:eastAsia="pl-PL"/>
        </w:rPr>
        <w:t xml:space="preserve"> </w:t>
      </w:r>
      <w:r w:rsidRPr="00E73252">
        <w:rPr>
          <w:rFonts w:eastAsia="Lucida Sans Unicode"/>
          <w:szCs w:val="22"/>
          <w:lang w:eastAsia="pl-PL"/>
        </w:rPr>
        <w:t xml:space="preserve">przeznaczonych na pobyt ludzi. Rozwiązania techniczne, usytuowanie </w:t>
      </w:r>
      <w:r>
        <w:rPr>
          <w:rFonts w:eastAsia="Lucida Sans Unicode"/>
          <w:szCs w:val="22"/>
          <w:lang w:eastAsia="pl-PL"/>
        </w:rPr>
        <w:t>obiektu budowlanego</w:t>
      </w:r>
      <w:r w:rsidRPr="00E73252">
        <w:rPr>
          <w:rFonts w:eastAsia="Lucida Sans Unicode"/>
          <w:szCs w:val="22"/>
          <w:lang w:eastAsia="pl-PL"/>
        </w:rPr>
        <w:t xml:space="preserve"> oraz sposób</w:t>
      </w:r>
      <w:r w:rsidR="00596860">
        <w:rPr>
          <w:rFonts w:eastAsia="Lucida Sans Unicode"/>
          <w:szCs w:val="22"/>
          <w:lang w:eastAsia="pl-PL"/>
        </w:rPr>
        <w:t xml:space="preserve"> </w:t>
      </w:r>
      <w:r w:rsidRPr="00E73252">
        <w:rPr>
          <w:rFonts w:eastAsia="Lucida Sans Unicode"/>
          <w:szCs w:val="22"/>
          <w:lang w:eastAsia="pl-PL"/>
        </w:rPr>
        <w:t>zagospodarowania terenu nie będą pow</w:t>
      </w:r>
      <w:r>
        <w:rPr>
          <w:rFonts w:eastAsia="Lucida Sans Unicode"/>
          <w:szCs w:val="22"/>
          <w:lang w:eastAsia="pl-PL"/>
        </w:rPr>
        <w:t xml:space="preserve">odowały uciążliwości związanych </w:t>
      </w:r>
      <w:r w:rsidRPr="00E73252">
        <w:rPr>
          <w:rFonts w:eastAsia="Lucida Sans Unicode"/>
          <w:szCs w:val="22"/>
          <w:lang w:eastAsia="pl-PL"/>
        </w:rPr>
        <w:t>z hałasem,</w:t>
      </w:r>
      <w:r w:rsidR="0034631E">
        <w:rPr>
          <w:rFonts w:eastAsia="Lucida Sans Unicode"/>
          <w:szCs w:val="22"/>
          <w:lang w:eastAsia="pl-PL"/>
        </w:rPr>
        <w:t xml:space="preserve"> </w:t>
      </w:r>
      <w:r w:rsidRPr="00E73252">
        <w:rPr>
          <w:rFonts w:eastAsia="Lucida Sans Unicode"/>
          <w:szCs w:val="22"/>
          <w:lang w:eastAsia="pl-PL"/>
        </w:rPr>
        <w:t xml:space="preserve">wibracjami, zakłóceniami elektrycznymi </w:t>
      </w:r>
      <w:r w:rsidR="0034631E">
        <w:rPr>
          <w:rFonts w:eastAsia="Lucida Sans Unicode"/>
          <w:szCs w:val="22"/>
          <w:lang w:eastAsia="pl-PL"/>
        </w:rPr>
        <w:t xml:space="preserve">                               </w:t>
      </w:r>
      <w:r w:rsidRPr="00E73252">
        <w:rPr>
          <w:rFonts w:eastAsia="Lucida Sans Unicode"/>
          <w:szCs w:val="22"/>
          <w:lang w:eastAsia="pl-PL"/>
        </w:rPr>
        <w:t>i promieniowaniem, a także zanieczyszczeniem</w:t>
      </w:r>
      <w:r w:rsidR="00596860">
        <w:rPr>
          <w:rFonts w:eastAsia="Lucida Sans Unicode"/>
          <w:szCs w:val="22"/>
          <w:lang w:eastAsia="pl-PL"/>
        </w:rPr>
        <w:t xml:space="preserve"> </w:t>
      </w:r>
      <w:r w:rsidRPr="00E73252">
        <w:rPr>
          <w:rFonts w:eastAsia="Lucida Sans Unicode"/>
          <w:szCs w:val="22"/>
          <w:lang w:eastAsia="pl-PL"/>
        </w:rPr>
        <w:t>wody i gleby.</w:t>
      </w:r>
    </w:p>
    <w:p w:rsidR="00D45EB2" w:rsidRPr="00E73252" w:rsidRDefault="00D45EB2" w:rsidP="00D45EB2">
      <w:pPr>
        <w:autoSpaceDE w:val="0"/>
        <w:autoSpaceDN w:val="0"/>
        <w:adjustRightInd w:val="0"/>
        <w:spacing w:line="276" w:lineRule="auto"/>
        <w:contextualSpacing w:val="0"/>
        <w:rPr>
          <w:rFonts w:eastAsia="Lucida Sans Unicode"/>
          <w:szCs w:val="22"/>
          <w:lang w:eastAsia="pl-PL"/>
        </w:rPr>
      </w:pPr>
      <w:r w:rsidRPr="00E73252">
        <w:rPr>
          <w:rFonts w:eastAsia="Lucida Sans Unicode"/>
          <w:szCs w:val="22"/>
          <w:lang w:eastAsia="pl-PL"/>
        </w:rPr>
        <w:t>Nie zostaną naruszone prawa własności nieruchomości sąsiednich w świetle Kodeksu</w:t>
      </w:r>
    </w:p>
    <w:p w:rsidR="00D45EB2" w:rsidRPr="006855D2" w:rsidRDefault="00D45EB2" w:rsidP="00D45EB2">
      <w:pPr>
        <w:autoSpaceDE w:val="0"/>
        <w:autoSpaceDN w:val="0"/>
        <w:adjustRightInd w:val="0"/>
        <w:spacing w:line="276" w:lineRule="auto"/>
        <w:contextualSpacing w:val="0"/>
        <w:rPr>
          <w:rFonts w:eastAsia="Lucida Sans Unicode"/>
          <w:color w:val="000000" w:themeColor="text1"/>
          <w:szCs w:val="22"/>
          <w:lang w:eastAsia="pl-PL"/>
        </w:rPr>
      </w:pPr>
      <w:r w:rsidRPr="00E73252">
        <w:rPr>
          <w:rFonts w:eastAsia="Lucida Sans Unicode"/>
          <w:szCs w:val="22"/>
          <w:lang w:eastAsia="pl-PL"/>
        </w:rPr>
        <w:t xml:space="preserve">Cywilnego. </w:t>
      </w:r>
      <w:r w:rsidRPr="006855D2">
        <w:rPr>
          <w:rFonts w:eastAsia="Lucida Sans Unicode"/>
          <w:color w:val="000000" w:themeColor="text1"/>
          <w:szCs w:val="22"/>
          <w:lang w:eastAsia="pl-PL"/>
        </w:rPr>
        <w:t>Lokalizacja oraz funkcja są zgodne Decyzją o warunkach zabudowy.</w:t>
      </w:r>
    </w:p>
    <w:p w:rsidR="00D45EB2" w:rsidRPr="003E329A" w:rsidRDefault="00D45EB2" w:rsidP="00D45EB2">
      <w:pPr>
        <w:autoSpaceDE w:val="0"/>
        <w:autoSpaceDN w:val="0"/>
        <w:adjustRightInd w:val="0"/>
        <w:spacing w:line="276" w:lineRule="auto"/>
        <w:contextualSpacing w:val="0"/>
        <w:rPr>
          <w:rFonts w:eastAsia="Lucida Sans Unicode"/>
          <w:szCs w:val="22"/>
          <w:u w:val="single"/>
          <w:lang w:eastAsia="pl-PL"/>
        </w:rPr>
      </w:pPr>
      <w:r w:rsidRPr="003E329A">
        <w:rPr>
          <w:rFonts w:eastAsia="Lucida Sans Unicode"/>
          <w:szCs w:val="22"/>
          <w:u w:val="single"/>
          <w:lang w:eastAsia="pl-PL"/>
        </w:rPr>
        <w:t>Określenie zasięgu obszaru oddziaływania</w:t>
      </w:r>
      <w:r>
        <w:rPr>
          <w:rFonts w:eastAsia="Lucida Sans Unicode"/>
          <w:szCs w:val="22"/>
          <w:u w:val="single"/>
          <w:lang w:eastAsia="pl-PL"/>
        </w:rPr>
        <w:t xml:space="preserve"> obiektu</w:t>
      </w:r>
      <w:r w:rsidRPr="003E329A">
        <w:rPr>
          <w:rFonts w:eastAsia="Lucida Sans Unicode"/>
          <w:szCs w:val="22"/>
          <w:u w:val="single"/>
          <w:lang w:eastAsia="pl-PL"/>
        </w:rPr>
        <w:t>:</w:t>
      </w:r>
    </w:p>
    <w:p w:rsidR="00D45EB2" w:rsidRPr="0029313B" w:rsidRDefault="00D45EB2" w:rsidP="00D45EB2">
      <w:pPr>
        <w:spacing w:line="276" w:lineRule="auto"/>
      </w:pPr>
      <w:r>
        <w:t xml:space="preserve">Obszar </w:t>
      </w:r>
      <w:r w:rsidRPr="0029313B">
        <w:t xml:space="preserve">oddziaływania inwestycji </w:t>
      </w:r>
      <w:r>
        <w:t>zawiera</w:t>
      </w:r>
      <w:r w:rsidRPr="0029313B">
        <w:t xml:space="preserve"> się w całości w </w:t>
      </w:r>
      <w:r>
        <w:t>granicy</w:t>
      </w:r>
      <w:r w:rsidRPr="0029313B">
        <w:t xml:space="preserve"> działki nr </w:t>
      </w:r>
      <w:r>
        <w:t>324/9                          w Szprotawie</w:t>
      </w:r>
      <w:r w:rsidRPr="0029313B">
        <w:t xml:space="preserve">, będącej przedmiotem opracowania. </w:t>
      </w:r>
    </w:p>
    <w:p w:rsidR="00731B73" w:rsidRPr="00E73252" w:rsidRDefault="00731B73" w:rsidP="00E73252">
      <w:pPr>
        <w:autoSpaceDE w:val="0"/>
        <w:autoSpaceDN w:val="0"/>
        <w:adjustRightInd w:val="0"/>
        <w:spacing w:line="276" w:lineRule="auto"/>
        <w:contextualSpacing w:val="0"/>
        <w:jc w:val="left"/>
        <w:rPr>
          <w:rFonts w:eastAsia="Lucida Sans Unicode"/>
          <w:szCs w:val="22"/>
          <w:lang w:eastAsia="pl-PL"/>
        </w:rPr>
      </w:pPr>
    </w:p>
    <w:p w:rsidR="009642D4" w:rsidRDefault="00E73252" w:rsidP="00111BC0">
      <w:pPr>
        <w:spacing w:line="360" w:lineRule="auto"/>
        <w:jc w:val="center"/>
      </w:pPr>
      <w:r w:rsidRPr="00E73252">
        <w:t>Opracowała:</w:t>
      </w:r>
    </w:p>
    <w:p w:rsidR="008C5686" w:rsidRDefault="008C5686" w:rsidP="00111BC0">
      <w:pPr>
        <w:spacing w:line="360" w:lineRule="auto"/>
        <w:jc w:val="center"/>
      </w:pPr>
    </w:p>
    <w:p w:rsidR="009E6D6E" w:rsidRDefault="009E6D6E" w:rsidP="00111BC0">
      <w:pPr>
        <w:spacing w:line="360" w:lineRule="auto"/>
        <w:jc w:val="center"/>
      </w:pPr>
    </w:p>
    <w:p w:rsidR="00B87484" w:rsidRDefault="00225CFB" w:rsidP="00D4397F">
      <w:pPr>
        <w:contextualSpacing w:val="0"/>
        <w:jc w:val="left"/>
        <w:sectPr w:rsidR="00B87484" w:rsidSect="00B87484">
          <w:footerReference w:type="first" r:id="rId22"/>
          <w:pgSz w:w="11906" w:h="16838" w:code="9"/>
          <w:pgMar w:top="1276" w:right="1133" w:bottom="993" w:left="1276" w:header="709" w:footer="280" w:gutter="0"/>
          <w:pgNumType w:start="1"/>
          <w:cols w:space="708"/>
          <w:titlePg/>
          <w:docGrid w:linePitch="360"/>
        </w:sectPr>
      </w:pPr>
      <w:r>
        <w:br w:type="page"/>
      </w:r>
    </w:p>
    <w:p w:rsidR="00C37A60" w:rsidRDefault="00C37A60" w:rsidP="00D4397F">
      <w:pPr>
        <w:contextualSpacing w:val="0"/>
        <w:jc w:val="left"/>
      </w:pPr>
    </w:p>
    <w:p w:rsidR="007F031A" w:rsidRPr="00136908" w:rsidRDefault="00136908" w:rsidP="00136908">
      <w:pPr>
        <w:spacing w:line="360" w:lineRule="auto"/>
        <w:jc w:val="center"/>
        <w:rPr>
          <w:b/>
        </w:rPr>
      </w:pPr>
      <w:r w:rsidRPr="00136908">
        <w:rPr>
          <w:b/>
        </w:rPr>
        <w:t>TOM II</w:t>
      </w:r>
    </w:p>
    <w:p w:rsidR="008826FA" w:rsidRPr="000B6339" w:rsidRDefault="008826FA" w:rsidP="008826FA">
      <w:pPr>
        <w:jc w:val="center"/>
        <w:rPr>
          <w:rFonts w:eastAsia="Lucida Sans Unicode"/>
          <w:sz w:val="18"/>
          <w:szCs w:val="18"/>
          <w:lang w:eastAsia="pl-PL"/>
        </w:rPr>
      </w:pPr>
      <w:r w:rsidRPr="000B6339">
        <w:rPr>
          <w:rFonts w:eastAsia="Lucida Sans Unicode"/>
          <w:sz w:val="18"/>
          <w:szCs w:val="18"/>
          <w:lang w:eastAsia="pl-PL"/>
        </w:rPr>
        <w:t>nazwa elementu projektu budowlanego</w:t>
      </w:r>
    </w:p>
    <w:p w:rsidR="008826FA" w:rsidRDefault="008826FA" w:rsidP="008826FA">
      <w:pPr>
        <w:jc w:val="center"/>
        <w:rPr>
          <w:rFonts w:eastAsia="Lucida Sans Unicode"/>
          <w:b/>
          <w:sz w:val="24"/>
          <w:szCs w:val="24"/>
          <w:lang w:eastAsia="pl-PL"/>
        </w:rPr>
      </w:pPr>
      <w:r w:rsidRPr="000B6339">
        <w:rPr>
          <w:rFonts w:eastAsia="Lucida Sans Unicode"/>
          <w:b/>
          <w:sz w:val="24"/>
          <w:szCs w:val="24"/>
          <w:lang w:eastAsia="pl-PL"/>
        </w:rPr>
        <w:t xml:space="preserve">PROJEKT </w:t>
      </w:r>
      <w:r>
        <w:rPr>
          <w:rFonts w:eastAsia="Lucida Sans Unicode"/>
          <w:b/>
          <w:sz w:val="24"/>
          <w:szCs w:val="24"/>
          <w:lang w:eastAsia="pl-PL"/>
        </w:rPr>
        <w:t>ARCHITEKTONICZNO - BUDOWLANY</w:t>
      </w:r>
    </w:p>
    <w:p w:rsidR="008826FA" w:rsidRDefault="008826FA" w:rsidP="008826FA">
      <w:pPr>
        <w:rPr>
          <w:rFonts w:eastAsia="Lucida Sans Unicode"/>
          <w:b/>
          <w:sz w:val="24"/>
          <w:szCs w:val="24"/>
          <w:lang w:eastAsia="pl-PL"/>
        </w:rPr>
      </w:pPr>
    </w:p>
    <w:p w:rsidR="00542A0D" w:rsidRPr="000B6339" w:rsidRDefault="00542A0D" w:rsidP="00542A0D">
      <w:pPr>
        <w:rPr>
          <w:rFonts w:eastAsia="Lucida Sans Unicode"/>
          <w:b/>
          <w:sz w:val="24"/>
          <w:szCs w:val="24"/>
          <w:lang w:eastAsia="pl-PL"/>
        </w:rPr>
      </w:pPr>
    </w:p>
    <w:p w:rsidR="002A0F55" w:rsidRPr="001C1589" w:rsidRDefault="002A0F55" w:rsidP="002A0F55">
      <w:pPr>
        <w:jc w:val="center"/>
        <w:rPr>
          <w:rFonts w:eastAsia="Lucida Sans Unicode"/>
          <w:sz w:val="18"/>
          <w:szCs w:val="18"/>
          <w:lang w:eastAsia="pl-PL"/>
        </w:rPr>
      </w:pPr>
      <w:r>
        <w:rPr>
          <w:rFonts w:eastAsia="Lucida Sans Unicode"/>
          <w:sz w:val="18"/>
          <w:szCs w:val="18"/>
          <w:lang w:eastAsia="pl-PL"/>
        </w:rPr>
        <w:t>nazwa zamierzenia budowlanego</w:t>
      </w:r>
    </w:p>
    <w:p w:rsidR="003B6726" w:rsidRDefault="003B6726" w:rsidP="003B6726">
      <w:pPr>
        <w:jc w:val="center"/>
        <w:rPr>
          <w:b/>
          <w:szCs w:val="22"/>
        </w:rPr>
      </w:pPr>
      <w:r>
        <w:rPr>
          <w:b/>
          <w:szCs w:val="22"/>
        </w:rPr>
        <w:t>Modernizacja budynku Miejskiej Biblioteki Publicznej w Szprotawie poprzez zmianę układu pomieszczeń, zakup i montaż wyposażenia</w:t>
      </w:r>
    </w:p>
    <w:p w:rsidR="002A0F55" w:rsidRDefault="002A0F55" w:rsidP="002A0F55">
      <w:pPr>
        <w:jc w:val="center"/>
        <w:rPr>
          <w:rFonts w:eastAsia="Lucida Sans Unicode"/>
          <w:lang w:eastAsia="pl-PL"/>
        </w:rPr>
      </w:pPr>
    </w:p>
    <w:p w:rsidR="002A0F55" w:rsidRDefault="002A0F55" w:rsidP="002A0F55">
      <w:pPr>
        <w:jc w:val="center"/>
        <w:rPr>
          <w:rFonts w:eastAsia="Lucida Sans Unicode"/>
          <w:lang w:eastAsia="pl-PL"/>
        </w:rPr>
      </w:pPr>
    </w:p>
    <w:p w:rsidR="002A0F55" w:rsidRPr="000B6339" w:rsidRDefault="002A0F55" w:rsidP="002A0F55">
      <w:pPr>
        <w:jc w:val="center"/>
        <w:rPr>
          <w:rFonts w:eastAsia="Lucida Sans Unicode"/>
          <w:sz w:val="18"/>
          <w:szCs w:val="18"/>
          <w:lang w:eastAsia="pl-PL"/>
        </w:rPr>
      </w:pPr>
      <w:r>
        <w:rPr>
          <w:rFonts w:eastAsia="Lucida Sans Unicode"/>
          <w:sz w:val="18"/>
          <w:szCs w:val="18"/>
          <w:lang w:eastAsia="pl-PL"/>
        </w:rPr>
        <w:t>adres obiektu budowlanego</w:t>
      </w:r>
    </w:p>
    <w:p w:rsidR="002A0F55" w:rsidRDefault="002A0F55" w:rsidP="002A0F55">
      <w:pPr>
        <w:jc w:val="center"/>
        <w:rPr>
          <w:rFonts w:eastAsia="Lucida Sans Unicode"/>
          <w:b/>
          <w:szCs w:val="22"/>
          <w:lang w:eastAsia="pl-PL"/>
        </w:rPr>
      </w:pPr>
      <w:r>
        <w:rPr>
          <w:rFonts w:eastAsia="Lucida Sans Unicode"/>
          <w:b/>
          <w:szCs w:val="22"/>
          <w:lang w:eastAsia="pl-PL"/>
        </w:rPr>
        <w:t>ul. Niepodległości 16, 67-300 Szprotawa</w:t>
      </w:r>
    </w:p>
    <w:p w:rsidR="002A0F55" w:rsidRDefault="002A0F55" w:rsidP="002A0F55">
      <w:pPr>
        <w:jc w:val="left"/>
        <w:rPr>
          <w:rFonts w:eastAsia="Lucida Sans Unicode"/>
          <w:lang w:eastAsia="pl-PL"/>
        </w:rPr>
      </w:pPr>
    </w:p>
    <w:p w:rsidR="002A0F55" w:rsidRDefault="002A0F55" w:rsidP="002A0F55">
      <w:pPr>
        <w:jc w:val="left"/>
        <w:rPr>
          <w:rFonts w:eastAsia="Lucida Sans Unicode"/>
          <w:lang w:eastAsia="pl-PL"/>
        </w:rPr>
      </w:pPr>
    </w:p>
    <w:p w:rsidR="002A0F55" w:rsidRPr="000B6339" w:rsidRDefault="002A0F55" w:rsidP="002A0F55">
      <w:pPr>
        <w:jc w:val="center"/>
        <w:rPr>
          <w:rFonts w:eastAsia="Lucida Sans Unicode"/>
          <w:sz w:val="18"/>
          <w:szCs w:val="18"/>
          <w:lang w:eastAsia="pl-PL"/>
        </w:rPr>
      </w:pPr>
      <w:r>
        <w:rPr>
          <w:rFonts w:eastAsia="Lucida Sans Unicode"/>
          <w:sz w:val="18"/>
          <w:szCs w:val="18"/>
          <w:lang w:eastAsia="pl-PL"/>
        </w:rPr>
        <w:t>kategoria obiektu budowlanego</w:t>
      </w:r>
    </w:p>
    <w:p w:rsidR="002A0F55" w:rsidRDefault="002A0F55" w:rsidP="002A0F55">
      <w:pPr>
        <w:jc w:val="center"/>
        <w:rPr>
          <w:rFonts w:eastAsia="Lucida Sans Unicode"/>
          <w:b/>
          <w:szCs w:val="22"/>
          <w:lang w:eastAsia="pl-PL"/>
        </w:rPr>
      </w:pPr>
      <w:r>
        <w:rPr>
          <w:rFonts w:eastAsia="Lucida Sans Unicode"/>
          <w:b/>
          <w:szCs w:val="22"/>
          <w:lang w:eastAsia="pl-PL"/>
        </w:rPr>
        <w:t>IX</w:t>
      </w:r>
    </w:p>
    <w:p w:rsidR="002A0F55" w:rsidRPr="00B30BFA" w:rsidRDefault="002A0F55" w:rsidP="002A0F55">
      <w:pPr>
        <w:jc w:val="center"/>
        <w:rPr>
          <w:rFonts w:eastAsia="Lucida Sans Unicode"/>
          <w:b/>
          <w:szCs w:val="22"/>
          <w:lang w:eastAsia="pl-PL"/>
        </w:rPr>
      </w:pPr>
    </w:p>
    <w:p w:rsidR="002A0F55" w:rsidRDefault="002A0F55" w:rsidP="002A0F55">
      <w:pPr>
        <w:jc w:val="left"/>
        <w:rPr>
          <w:rFonts w:eastAsia="Lucida Sans Unicode"/>
          <w:lang w:eastAsia="pl-PL"/>
        </w:rPr>
      </w:pPr>
    </w:p>
    <w:p w:rsidR="002A0F55" w:rsidRPr="000B6339" w:rsidRDefault="002A0F55" w:rsidP="002A0F55">
      <w:pPr>
        <w:jc w:val="center"/>
        <w:rPr>
          <w:rFonts w:eastAsia="Lucida Sans Unicode"/>
          <w:sz w:val="18"/>
          <w:szCs w:val="18"/>
          <w:lang w:eastAsia="pl-PL"/>
        </w:rPr>
      </w:pPr>
      <w:r>
        <w:rPr>
          <w:rFonts w:eastAsia="Lucida Sans Unicode"/>
          <w:sz w:val="18"/>
          <w:szCs w:val="18"/>
          <w:lang w:eastAsia="pl-PL"/>
        </w:rPr>
        <w:t>ID działki:</w:t>
      </w:r>
    </w:p>
    <w:p w:rsidR="002A0F55" w:rsidRPr="002A0F55" w:rsidRDefault="002A0F55" w:rsidP="002A0F55">
      <w:pPr>
        <w:jc w:val="center"/>
        <w:rPr>
          <w:rFonts w:eastAsia="Lucida Sans Unicode"/>
          <w:b/>
          <w:szCs w:val="22"/>
          <w:lang w:eastAsia="pl-PL"/>
        </w:rPr>
      </w:pPr>
      <w:r w:rsidRPr="002A0F55">
        <w:rPr>
          <w:rFonts w:eastAsia="Lucida Sans Unicode"/>
          <w:b/>
          <w:szCs w:val="22"/>
          <w:lang w:eastAsia="pl-PL"/>
        </w:rPr>
        <w:t>081007_4.0001.324/9</w:t>
      </w:r>
    </w:p>
    <w:p w:rsidR="00542A0D" w:rsidRDefault="00542A0D" w:rsidP="00542A0D">
      <w:pPr>
        <w:jc w:val="center"/>
        <w:rPr>
          <w:rFonts w:eastAsia="Lucida Sans Unicode"/>
          <w:b/>
          <w:szCs w:val="22"/>
          <w:lang w:eastAsia="pl-PL"/>
        </w:rPr>
      </w:pPr>
    </w:p>
    <w:p w:rsidR="00542A0D" w:rsidRDefault="00542A0D" w:rsidP="00542A0D">
      <w:pPr>
        <w:rPr>
          <w:rFonts w:eastAsia="Lucida Sans Unicode"/>
          <w:b/>
          <w:szCs w:val="22"/>
          <w:lang w:eastAsia="pl-PL"/>
        </w:rPr>
      </w:pPr>
    </w:p>
    <w:p w:rsidR="00542A0D" w:rsidRDefault="00542A0D" w:rsidP="00542A0D">
      <w:pPr>
        <w:jc w:val="center"/>
        <w:rPr>
          <w:rFonts w:eastAsia="Lucida Sans Unicode"/>
          <w:sz w:val="18"/>
          <w:szCs w:val="18"/>
          <w:lang w:eastAsia="pl-PL"/>
        </w:rPr>
      </w:pPr>
      <w:r>
        <w:rPr>
          <w:rFonts w:eastAsia="Lucida Sans Unicode"/>
          <w:sz w:val="18"/>
          <w:szCs w:val="18"/>
          <w:lang w:eastAsia="pl-PL"/>
        </w:rPr>
        <w:t xml:space="preserve">imię i nazwisko lub nazwa inwestora oraz jego adres </w:t>
      </w:r>
    </w:p>
    <w:p w:rsidR="00477D97" w:rsidRDefault="00477D97" w:rsidP="00477D97">
      <w:pPr>
        <w:jc w:val="center"/>
        <w:rPr>
          <w:rFonts w:eastAsia="Lucida Sans Unicode"/>
          <w:b/>
          <w:szCs w:val="22"/>
          <w:lang w:eastAsia="pl-PL"/>
        </w:rPr>
      </w:pPr>
      <w:r>
        <w:rPr>
          <w:rFonts w:eastAsia="Lucida Sans Unicode"/>
          <w:b/>
          <w:szCs w:val="22"/>
          <w:lang w:eastAsia="pl-PL"/>
        </w:rPr>
        <w:t>Miejska Biblioteka Publiczna w Szprotawie</w:t>
      </w:r>
    </w:p>
    <w:p w:rsidR="00477D97" w:rsidRDefault="00477D97" w:rsidP="00477D97">
      <w:pPr>
        <w:jc w:val="center"/>
        <w:rPr>
          <w:rFonts w:eastAsia="Lucida Sans Unicode"/>
          <w:lang w:eastAsia="pl-PL"/>
        </w:rPr>
      </w:pPr>
      <w:r>
        <w:rPr>
          <w:rFonts w:eastAsia="Lucida Sans Unicode"/>
          <w:b/>
          <w:szCs w:val="22"/>
          <w:lang w:eastAsia="pl-PL"/>
        </w:rPr>
        <w:t>ul. Niepodległości 16, 67-300 Szprotawa</w:t>
      </w:r>
    </w:p>
    <w:p w:rsidR="000552A9" w:rsidRDefault="000552A9" w:rsidP="000552A9">
      <w:pPr>
        <w:jc w:val="center"/>
        <w:rPr>
          <w:rFonts w:eastAsia="Lucida Sans Unicode"/>
          <w:b/>
          <w:szCs w:val="22"/>
          <w:lang w:eastAsia="pl-PL"/>
        </w:rPr>
      </w:pPr>
    </w:p>
    <w:p w:rsidR="000552A9" w:rsidRDefault="000552A9" w:rsidP="000552A9">
      <w:pPr>
        <w:jc w:val="center"/>
        <w:rPr>
          <w:rFonts w:eastAsia="Lucida Sans Unicode"/>
          <w:b/>
          <w:szCs w:val="22"/>
          <w:lang w:eastAsia="pl-PL"/>
        </w:rPr>
      </w:pPr>
    </w:p>
    <w:p w:rsidR="000552A9" w:rsidRDefault="000552A9" w:rsidP="000552A9">
      <w:pPr>
        <w:jc w:val="center"/>
        <w:rPr>
          <w:rFonts w:eastAsia="Lucida Sans Unicode"/>
          <w:b/>
          <w:szCs w:val="22"/>
          <w:lang w:eastAsia="pl-PL"/>
        </w:rPr>
      </w:pPr>
    </w:p>
    <w:p w:rsidR="000552A9" w:rsidRDefault="000552A9" w:rsidP="000552A9">
      <w:pPr>
        <w:jc w:val="center"/>
        <w:rPr>
          <w:rFonts w:eastAsia="Lucida Sans Unicode"/>
          <w:b/>
          <w:szCs w:val="22"/>
          <w:lang w:eastAsia="pl-PL"/>
        </w:rPr>
      </w:pPr>
    </w:p>
    <w:p w:rsidR="000552A9" w:rsidRDefault="000552A9" w:rsidP="000552A9">
      <w:pPr>
        <w:jc w:val="center"/>
        <w:rPr>
          <w:rFonts w:eastAsia="Lucida Sans Unicode"/>
          <w:b/>
          <w:szCs w:val="22"/>
          <w:lang w:eastAsia="pl-PL"/>
        </w:rPr>
      </w:pPr>
    </w:p>
    <w:p w:rsidR="000552A9" w:rsidRPr="00136908" w:rsidRDefault="000552A9" w:rsidP="000552A9">
      <w:pPr>
        <w:jc w:val="center"/>
        <w:rPr>
          <w:rFonts w:eastAsia="Lucida Sans Unicode"/>
          <w:b/>
          <w:szCs w:val="22"/>
          <w:lang w:eastAsia="pl-PL"/>
        </w:rPr>
      </w:pPr>
    </w:p>
    <w:p w:rsidR="000552A9" w:rsidRPr="00C92AF0" w:rsidRDefault="000552A9" w:rsidP="000552A9">
      <w:pPr>
        <w:rPr>
          <w:sz w:val="24"/>
        </w:rPr>
      </w:pPr>
      <w:r>
        <w:rPr>
          <w:sz w:val="20"/>
        </w:rPr>
        <w:t>zakres opracowania</w:t>
      </w:r>
      <w:r w:rsidRPr="00DE1EB0">
        <w:rPr>
          <w:sz w:val="20"/>
        </w:rPr>
        <w:t>:</w:t>
      </w:r>
    </w:p>
    <w:tbl>
      <w:tblPr>
        <w:tblW w:w="9855" w:type="dxa"/>
        <w:jc w:val="center"/>
        <w:tblLayout w:type="fixed"/>
        <w:tblCellMar>
          <w:left w:w="70" w:type="dxa"/>
          <w:right w:w="70" w:type="dxa"/>
        </w:tblCellMar>
        <w:tblLook w:val="0000"/>
      </w:tblPr>
      <w:tblGrid>
        <w:gridCol w:w="2164"/>
        <w:gridCol w:w="2693"/>
        <w:gridCol w:w="2232"/>
        <w:gridCol w:w="2766"/>
      </w:tblGrid>
      <w:tr w:rsidR="000552A9" w:rsidRPr="0031016E" w:rsidTr="000552A9">
        <w:trPr>
          <w:trHeight w:val="585"/>
          <w:jc w:val="center"/>
        </w:trPr>
        <w:tc>
          <w:tcPr>
            <w:tcW w:w="2164" w:type="dxa"/>
            <w:tcBorders>
              <w:top w:val="single" w:sz="4" w:space="0" w:color="000000"/>
              <w:left w:val="single" w:sz="4" w:space="0" w:color="000000"/>
              <w:bottom w:val="single" w:sz="4" w:space="0" w:color="000000"/>
            </w:tcBorders>
            <w:vAlign w:val="center"/>
          </w:tcPr>
          <w:p w:rsidR="000552A9" w:rsidRPr="00C92AF0" w:rsidRDefault="000552A9" w:rsidP="000552A9">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BRANŻA:</w:t>
            </w:r>
          </w:p>
        </w:tc>
        <w:tc>
          <w:tcPr>
            <w:tcW w:w="2693" w:type="dxa"/>
            <w:tcBorders>
              <w:top w:val="single" w:sz="4" w:space="0" w:color="000000"/>
              <w:left w:val="single" w:sz="4" w:space="0" w:color="000000"/>
              <w:bottom w:val="single" w:sz="4" w:space="0" w:color="000000"/>
            </w:tcBorders>
            <w:vAlign w:val="center"/>
          </w:tcPr>
          <w:p w:rsidR="000552A9" w:rsidRPr="00C92AF0" w:rsidRDefault="000552A9" w:rsidP="000552A9">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IMIĘ I NAZWISKO PROJEKTANTA:</w:t>
            </w:r>
          </w:p>
        </w:tc>
        <w:tc>
          <w:tcPr>
            <w:tcW w:w="2232" w:type="dxa"/>
            <w:tcBorders>
              <w:top w:val="single" w:sz="4" w:space="0" w:color="000000"/>
              <w:left w:val="single" w:sz="4" w:space="0" w:color="000000"/>
              <w:bottom w:val="single" w:sz="4" w:space="0" w:color="000000"/>
            </w:tcBorders>
            <w:vAlign w:val="center"/>
          </w:tcPr>
          <w:p w:rsidR="000552A9" w:rsidRPr="00C92AF0" w:rsidRDefault="000552A9" w:rsidP="000552A9">
            <w:pPr>
              <w:pStyle w:val="Bezodstpw"/>
              <w:spacing w:before="120" w:after="120" w:line="276" w:lineRule="auto"/>
              <w:jc w:val="center"/>
              <w:rPr>
                <w:rFonts w:ascii="Century Gothic" w:hAnsi="Century Gothic" w:cs="MV Boli"/>
                <w:b/>
                <w:sz w:val="18"/>
                <w:szCs w:val="18"/>
                <w:lang w:eastAsia="ar-SA"/>
              </w:rPr>
            </w:pPr>
            <w:r w:rsidRPr="00C92AF0">
              <w:rPr>
                <w:rFonts w:ascii="Century Gothic" w:hAnsi="Century Gothic" w:cs="MV Boli"/>
                <w:b/>
                <w:sz w:val="18"/>
                <w:szCs w:val="18"/>
                <w:lang w:eastAsia="ar-SA"/>
              </w:rPr>
              <w:t>Nr uprawnień:</w:t>
            </w:r>
          </w:p>
        </w:tc>
        <w:tc>
          <w:tcPr>
            <w:tcW w:w="2766" w:type="dxa"/>
            <w:tcBorders>
              <w:top w:val="single" w:sz="4" w:space="0" w:color="000000"/>
              <w:left w:val="single" w:sz="4" w:space="0" w:color="000000"/>
              <w:bottom w:val="single" w:sz="4" w:space="0" w:color="000000"/>
              <w:right w:val="single" w:sz="4" w:space="0" w:color="000000"/>
            </w:tcBorders>
            <w:vAlign w:val="center"/>
          </w:tcPr>
          <w:p w:rsidR="000552A9" w:rsidRPr="00C92AF0" w:rsidRDefault="000552A9" w:rsidP="000552A9">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 xml:space="preserve">Podpis: </w:t>
            </w:r>
          </w:p>
        </w:tc>
      </w:tr>
      <w:tr w:rsidR="00D45EB2" w:rsidRPr="0031016E" w:rsidTr="000552A9">
        <w:trPr>
          <w:trHeight w:hRule="exact" w:val="1117"/>
          <w:jc w:val="center"/>
        </w:trPr>
        <w:tc>
          <w:tcPr>
            <w:tcW w:w="2164" w:type="dxa"/>
            <w:tcBorders>
              <w:top w:val="single" w:sz="4" w:space="0" w:color="000000"/>
              <w:left w:val="single" w:sz="4" w:space="0" w:color="000000"/>
              <w:bottom w:val="single" w:sz="4" w:space="0" w:color="000000"/>
            </w:tcBorders>
            <w:vAlign w:val="center"/>
          </w:tcPr>
          <w:p w:rsidR="00D45EB2" w:rsidRDefault="00D45EB2" w:rsidP="00DB4BDC">
            <w:pPr>
              <w:pStyle w:val="Bezodstpw"/>
              <w:spacing w:before="120" w:after="120"/>
              <w:jc w:val="center"/>
              <w:rPr>
                <w:rFonts w:ascii="Century Gothic" w:hAnsi="Century Gothic"/>
                <w:b/>
                <w:sz w:val="18"/>
                <w:szCs w:val="18"/>
              </w:rPr>
            </w:pPr>
            <w:r>
              <w:rPr>
                <w:rFonts w:ascii="Century Gothic" w:hAnsi="Century Gothic"/>
                <w:b/>
                <w:sz w:val="18"/>
                <w:szCs w:val="18"/>
              </w:rPr>
              <w:t>Architektura Zagospodarowanie</w:t>
            </w:r>
          </w:p>
          <w:p w:rsidR="00D45EB2" w:rsidRPr="00664578" w:rsidRDefault="00D45EB2" w:rsidP="00DB4BDC">
            <w:pPr>
              <w:pStyle w:val="Bezodstpw"/>
              <w:spacing w:before="120" w:after="120"/>
              <w:jc w:val="center"/>
              <w:rPr>
                <w:rFonts w:ascii="Century Gothic" w:hAnsi="Century Gothic"/>
                <w:b/>
                <w:sz w:val="18"/>
                <w:szCs w:val="18"/>
              </w:rPr>
            </w:pPr>
          </w:p>
        </w:tc>
        <w:tc>
          <w:tcPr>
            <w:tcW w:w="2693" w:type="dxa"/>
            <w:tcBorders>
              <w:top w:val="single" w:sz="4" w:space="0" w:color="000000"/>
              <w:left w:val="single" w:sz="4" w:space="0" w:color="000000"/>
              <w:bottom w:val="single" w:sz="4" w:space="0" w:color="000000"/>
            </w:tcBorders>
            <w:vAlign w:val="center"/>
          </w:tcPr>
          <w:p w:rsidR="00D45EB2" w:rsidRPr="0031016E" w:rsidRDefault="00D45EB2" w:rsidP="00DB4BDC">
            <w:pPr>
              <w:pStyle w:val="Bezodstpw"/>
              <w:spacing w:before="120" w:after="120" w:line="276" w:lineRule="auto"/>
              <w:jc w:val="center"/>
              <w:rPr>
                <w:rFonts w:ascii="Century Gothic" w:hAnsi="Century Gothic"/>
                <w:sz w:val="18"/>
                <w:szCs w:val="18"/>
              </w:rPr>
            </w:pPr>
            <w:r>
              <w:rPr>
                <w:rFonts w:ascii="Century Gothic" w:hAnsi="Century Gothic"/>
                <w:sz w:val="18"/>
                <w:szCs w:val="18"/>
              </w:rPr>
              <w:t>mgr inż. arch. Barbara Mikołajczak</w:t>
            </w:r>
          </w:p>
        </w:tc>
        <w:tc>
          <w:tcPr>
            <w:tcW w:w="2232" w:type="dxa"/>
            <w:tcBorders>
              <w:top w:val="single" w:sz="4" w:space="0" w:color="000000"/>
              <w:left w:val="single" w:sz="4" w:space="0" w:color="000000"/>
              <w:bottom w:val="single" w:sz="4" w:space="0" w:color="000000"/>
            </w:tcBorders>
            <w:vAlign w:val="center"/>
          </w:tcPr>
          <w:p w:rsidR="00D45EB2" w:rsidRPr="009D1990" w:rsidRDefault="00D45EB2" w:rsidP="00DB4BDC">
            <w:pPr>
              <w:pStyle w:val="Bezodstpw"/>
              <w:rPr>
                <w:rFonts w:ascii="Century Gothic" w:hAnsi="Century Gothic"/>
                <w:sz w:val="16"/>
                <w:szCs w:val="16"/>
              </w:rPr>
            </w:pPr>
            <w:r w:rsidRPr="009D1990">
              <w:rPr>
                <w:rFonts w:ascii="Century Gothic" w:hAnsi="Century Gothic"/>
                <w:sz w:val="16"/>
                <w:szCs w:val="16"/>
              </w:rPr>
              <w:t>Upr</w:t>
            </w:r>
            <w:r>
              <w:rPr>
                <w:rFonts w:ascii="Century Gothic" w:hAnsi="Century Gothic"/>
                <w:sz w:val="16"/>
                <w:szCs w:val="16"/>
              </w:rPr>
              <w:t>.</w:t>
            </w:r>
            <w:r w:rsidRPr="009D1990">
              <w:rPr>
                <w:rFonts w:ascii="Century Gothic" w:hAnsi="Century Gothic"/>
                <w:sz w:val="16"/>
                <w:szCs w:val="16"/>
              </w:rPr>
              <w:t xml:space="preserve"> bud</w:t>
            </w:r>
            <w:r>
              <w:rPr>
                <w:rFonts w:ascii="Century Gothic" w:hAnsi="Century Gothic"/>
                <w:sz w:val="16"/>
                <w:szCs w:val="16"/>
              </w:rPr>
              <w:t>. Nr 95/79/Zg</w:t>
            </w:r>
          </w:p>
          <w:p w:rsidR="00D45EB2" w:rsidRDefault="00D45EB2" w:rsidP="00DB4BDC">
            <w:pPr>
              <w:pStyle w:val="Bezodstpw"/>
              <w:rPr>
                <w:rFonts w:ascii="Century Gothic" w:hAnsi="Century Gothic"/>
                <w:sz w:val="16"/>
                <w:szCs w:val="16"/>
              </w:rPr>
            </w:pPr>
            <w:r w:rsidRPr="009D1990">
              <w:rPr>
                <w:rFonts w:ascii="Century Gothic" w:hAnsi="Century Gothic"/>
                <w:sz w:val="16"/>
                <w:szCs w:val="16"/>
              </w:rPr>
              <w:t xml:space="preserve">w specj. </w:t>
            </w:r>
            <w:r>
              <w:rPr>
                <w:rFonts w:ascii="Century Gothic" w:hAnsi="Century Gothic"/>
                <w:sz w:val="16"/>
                <w:szCs w:val="16"/>
              </w:rPr>
              <w:t>architektonicznej</w:t>
            </w:r>
          </w:p>
          <w:p w:rsidR="00D45EB2" w:rsidRPr="00AF3FB0" w:rsidRDefault="00D45EB2" w:rsidP="00DB4BDC">
            <w:pPr>
              <w:pStyle w:val="Bezodstpw"/>
              <w:jc w:val="center"/>
              <w:rPr>
                <w:rFonts w:ascii="Century Gothic" w:hAnsi="Century Gothic"/>
                <w:sz w:val="16"/>
                <w:szCs w:val="16"/>
              </w:rPr>
            </w:pPr>
          </w:p>
        </w:tc>
        <w:tc>
          <w:tcPr>
            <w:tcW w:w="2766" w:type="dxa"/>
            <w:tcBorders>
              <w:top w:val="single" w:sz="4" w:space="0" w:color="000000"/>
              <w:left w:val="single" w:sz="4" w:space="0" w:color="000000"/>
              <w:bottom w:val="single" w:sz="4" w:space="0" w:color="000000"/>
              <w:right w:val="single" w:sz="4" w:space="0" w:color="000000"/>
            </w:tcBorders>
            <w:vAlign w:val="center"/>
          </w:tcPr>
          <w:p w:rsidR="00D45EB2" w:rsidRPr="0031016E" w:rsidRDefault="00D45EB2" w:rsidP="000552A9">
            <w:pPr>
              <w:pStyle w:val="Bezodstpw"/>
              <w:spacing w:before="120" w:after="120" w:line="276" w:lineRule="auto"/>
              <w:rPr>
                <w:rFonts w:ascii="Century Gothic" w:hAnsi="Century Gothic"/>
                <w:sz w:val="18"/>
                <w:szCs w:val="18"/>
              </w:rPr>
            </w:pPr>
          </w:p>
        </w:tc>
      </w:tr>
      <w:tr w:rsidR="00D45EB2" w:rsidRPr="0031016E" w:rsidTr="00BA33AC">
        <w:trPr>
          <w:trHeight w:hRule="exact" w:val="1249"/>
          <w:jc w:val="center"/>
        </w:trPr>
        <w:tc>
          <w:tcPr>
            <w:tcW w:w="2164" w:type="dxa"/>
            <w:tcBorders>
              <w:top w:val="single" w:sz="4" w:space="0" w:color="000000"/>
              <w:left w:val="single" w:sz="4" w:space="0" w:color="000000"/>
              <w:bottom w:val="single" w:sz="4" w:space="0" w:color="000000"/>
            </w:tcBorders>
            <w:vAlign w:val="center"/>
          </w:tcPr>
          <w:p w:rsidR="00D45EB2" w:rsidRDefault="00D45EB2" w:rsidP="00DB4BDC">
            <w:pPr>
              <w:pStyle w:val="Bezodstpw"/>
              <w:spacing w:before="120" w:after="120"/>
              <w:jc w:val="center"/>
              <w:rPr>
                <w:rFonts w:ascii="Century Gothic" w:hAnsi="Century Gothic"/>
                <w:b/>
                <w:sz w:val="18"/>
                <w:szCs w:val="18"/>
              </w:rPr>
            </w:pPr>
            <w:r>
              <w:rPr>
                <w:rFonts w:ascii="Century Gothic" w:hAnsi="Century Gothic"/>
                <w:b/>
                <w:sz w:val="18"/>
                <w:szCs w:val="18"/>
              </w:rPr>
              <w:t>Architektura Zagospodarowanie</w:t>
            </w:r>
          </w:p>
          <w:p w:rsidR="00D45EB2" w:rsidRDefault="00D45EB2" w:rsidP="00DB4BDC">
            <w:pPr>
              <w:pStyle w:val="Bezodstpw"/>
              <w:spacing w:before="120" w:after="120"/>
              <w:jc w:val="center"/>
              <w:rPr>
                <w:rFonts w:ascii="Century Gothic" w:hAnsi="Century Gothic"/>
                <w:b/>
                <w:sz w:val="18"/>
                <w:szCs w:val="18"/>
              </w:rPr>
            </w:pPr>
            <w:r>
              <w:rPr>
                <w:rFonts w:ascii="Century Gothic" w:hAnsi="Century Gothic"/>
                <w:b/>
                <w:sz w:val="18"/>
                <w:szCs w:val="18"/>
              </w:rPr>
              <w:t>Projektant sprawdzający</w:t>
            </w:r>
          </w:p>
        </w:tc>
        <w:tc>
          <w:tcPr>
            <w:tcW w:w="2693" w:type="dxa"/>
            <w:tcBorders>
              <w:top w:val="single" w:sz="4" w:space="0" w:color="000000"/>
              <w:left w:val="single" w:sz="4" w:space="0" w:color="000000"/>
              <w:bottom w:val="single" w:sz="4" w:space="0" w:color="000000"/>
            </w:tcBorders>
            <w:vAlign w:val="center"/>
          </w:tcPr>
          <w:p w:rsidR="00D45EB2" w:rsidRDefault="00D45EB2" w:rsidP="00DB4BDC">
            <w:pPr>
              <w:pStyle w:val="Bezodstpw"/>
              <w:spacing w:before="120" w:after="120" w:line="276" w:lineRule="auto"/>
              <w:jc w:val="center"/>
              <w:rPr>
                <w:rFonts w:ascii="Century Gothic" w:hAnsi="Century Gothic"/>
                <w:sz w:val="18"/>
                <w:szCs w:val="18"/>
              </w:rPr>
            </w:pPr>
            <w:r>
              <w:rPr>
                <w:rFonts w:ascii="Century Gothic" w:hAnsi="Century Gothic"/>
                <w:sz w:val="18"/>
                <w:szCs w:val="18"/>
              </w:rPr>
              <w:t>mgr inż. arch. Iwona Kubacka - Kazieczko</w:t>
            </w:r>
          </w:p>
        </w:tc>
        <w:tc>
          <w:tcPr>
            <w:tcW w:w="2232" w:type="dxa"/>
            <w:tcBorders>
              <w:top w:val="single" w:sz="4" w:space="0" w:color="000000"/>
              <w:left w:val="single" w:sz="4" w:space="0" w:color="000000"/>
              <w:bottom w:val="single" w:sz="4" w:space="0" w:color="000000"/>
            </w:tcBorders>
            <w:vAlign w:val="center"/>
          </w:tcPr>
          <w:p w:rsidR="00D45EB2" w:rsidRPr="009D1990" w:rsidRDefault="00D45EB2" w:rsidP="00DB4BDC">
            <w:pPr>
              <w:pStyle w:val="Bezodstpw"/>
              <w:jc w:val="center"/>
              <w:rPr>
                <w:rFonts w:ascii="Century Gothic" w:hAnsi="Century Gothic"/>
                <w:sz w:val="16"/>
                <w:szCs w:val="16"/>
              </w:rPr>
            </w:pPr>
            <w:r w:rsidRPr="009D1990">
              <w:rPr>
                <w:rFonts w:ascii="Century Gothic" w:hAnsi="Century Gothic"/>
                <w:sz w:val="16"/>
                <w:szCs w:val="16"/>
              </w:rPr>
              <w:t>Upr</w:t>
            </w:r>
            <w:r>
              <w:rPr>
                <w:rFonts w:ascii="Century Gothic" w:hAnsi="Century Gothic"/>
                <w:sz w:val="16"/>
                <w:szCs w:val="16"/>
              </w:rPr>
              <w:t>.</w:t>
            </w:r>
            <w:r w:rsidRPr="009D1990">
              <w:rPr>
                <w:rFonts w:ascii="Century Gothic" w:hAnsi="Century Gothic"/>
                <w:sz w:val="16"/>
                <w:szCs w:val="16"/>
              </w:rPr>
              <w:t xml:space="preserve"> bud</w:t>
            </w:r>
            <w:r>
              <w:rPr>
                <w:rFonts w:ascii="Century Gothic" w:hAnsi="Century Gothic"/>
                <w:sz w:val="16"/>
                <w:szCs w:val="16"/>
              </w:rPr>
              <w:t>. Nr 74/91/Zg</w:t>
            </w:r>
          </w:p>
          <w:p w:rsidR="00D45EB2" w:rsidRDefault="00D45EB2" w:rsidP="00DB4BDC">
            <w:pPr>
              <w:pStyle w:val="Bezodstpw"/>
              <w:rPr>
                <w:rFonts w:ascii="Century Gothic" w:hAnsi="Century Gothic"/>
                <w:sz w:val="16"/>
                <w:szCs w:val="16"/>
              </w:rPr>
            </w:pPr>
            <w:r w:rsidRPr="009D1990">
              <w:rPr>
                <w:rFonts w:ascii="Century Gothic" w:hAnsi="Century Gothic"/>
                <w:sz w:val="16"/>
                <w:szCs w:val="16"/>
              </w:rPr>
              <w:t xml:space="preserve">w specj. </w:t>
            </w:r>
            <w:r>
              <w:rPr>
                <w:rFonts w:ascii="Century Gothic" w:hAnsi="Century Gothic"/>
                <w:sz w:val="16"/>
                <w:szCs w:val="16"/>
              </w:rPr>
              <w:t>architektonicznej</w:t>
            </w:r>
          </w:p>
          <w:p w:rsidR="00D45EB2" w:rsidRDefault="00D45EB2" w:rsidP="00DB4BDC">
            <w:pPr>
              <w:pStyle w:val="Bezodstpw"/>
              <w:jc w:val="center"/>
              <w:rPr>
                <w:rFonts w:ascii="Century Gothic" w:hAnsi="Century Gothic"/>
                <w:sz w:val="16"/>
                <w:szCs w:val="16"/>
              </w:rPr>
            </w:pPr>
          </w:p>
        </w:tc>
        <w:tc>
          <w:tcPr>
            <w:tcW w:w="2766" w:type="dxa"/>
            <w:tcBorders>
              <w:top w:val="single" w:sz="4" w:space="0" w:color="000000"/>
              <w:left w:val="single" w:sz="4" w:space="0" w:color="000000"/>
              <w:bottom w:val="single" w:sz="4" w:space="0" w:color="000000"/>
              <w:right w:val="single" w:sz="4" w:space="0" w:color="000000"/>
            </w:tcBorders>
            <w:vAlign w:val="center"/>
          </w:tcPr>
          <w:p w:rsidR="00D45EB2" w:rsidRPr="0031016E" w:rsidRDefault="00D45EB2" w:rsidP="000552A9">
            <w:pPr>
              <w:pStyle w:val="Bezodstpw"/>
              <w:spacing w:before="120" w:after="120" w:line="276" w:lineRule="auto"/>
              <w:rPr>
                <w:rFonts w:ascii="Century Gothic" w:hAnsi="Century Gothic"/>
                <w:sz w:val="18"/>
                <w:szCs w:val="18"/>
              </w:rPr>
            </w:pPr>
          </w:p>
        </w:tc>
      </w:tr>
    </w:tbl>
    <w:p w:rsidR="00A271F8" w:rsidRDefault="00A271F8" w:rsidP="007D5E70">
      <w:pPr>
        <w:jc w:val="center"/>
        <w:rPr>
          <w:sz w:val="20"/>
        </w:rPr>
      </w:pPr>
    </w:p>
    <w:p w:rsidR="00A271F8" w:rsidRDefault="00A271F8" w:rsidP="007D5E70">
      <w:pPr>
        <w:jc w:val="center"/>
        <w:rPr>
          <w:sz w:val="20"/>
        </w:rPr>
      </w:pPr>
    </w:p>
    <w:p w:rsidR="00A271F8" w:rsidRDefault="00A271F8" w:rsidP="007D5E70">
      <w:pPr>
        <w:jc w:val="center"/>
        <w:rPr>
          <w:sz w:val="20"/>
        </w:rPr>
      </w:pPr>
    </w:p>
    <w:p w:rsidR="009642D4" w:rsidRDefault="009642D4" w:rsidP="00A23684">
      <w:pPr>
        <w:rPr>
          <w:sz w:val="20"/>
        </w:rPr>
      </w:pPr>
    </w:p>
    <w:p w:rsidR="009642D4" w:rsidRDefault="009642D4" w:rsidP="007D5E70">
      <w:pPr>
        <w:jc w:val="center"/>
        <w:rPr>
          <w:sz w:val="20"/>
        </w:rPr>
      </w:pPr>
    </w:p>
    <w:p w:rsidR="0000170C" w:rsidRDefault="0000170C" w:rsidP="00D45EB2">
      <w:pPr>
        <w:rPr>
          <w:sz w:val="20"/>
        </w:rPr>
      </w:pPr>
    </w:p>
    <w:p w:rsidR="009642D4" w:rsidRDefault="009642D4" w:rsidP="00495C93">
      <w:pPr>
        <w:rPr>
          <w:sz w:val="20"/>
        </w:rPr>
      </w:pPr>
    </w:p>
    <w:p w:rsidR="009642D4" w:rsidRDefault="009642D4" w:rsidP="007D5E70">
      <w:pPr>
        <w:jc w:val="center"/>
        <w:rPr>
          <w:sz w:val="20"/>
        </w:rPr>
      </w:pPr>
    </w:p>
    <w:p w:rsidR="009642D4" w:rsidRDefault="00D45EB2" w:rsidP="00BA1B9C">
      <w:pPr>
        <w:jc w:val="center"/>
        <w:rPr>
          <w:sz w:val="20"/>
        </w:rPr>
      </w:pPr>
      <w:r>
        <w:rPr>
          <w:sz w:val="20"/>
        </w:rPr>
        <w:t>Szprotawa</w:t>
      </w:r>
      <w:r w:rsidR="00BA1B9C" w:rsidRPr="00F03DDA">
        <w:rPr>
          <w:sz w:val="20"/>
        </w:rPr>
        <w:t xml:space="preserve">, </w:t>
      </w:r>
      <w:r>
        <w:rPr>
          <w:sz w:val="20"/>
        </w:rPr>
        <w:t>24</w:t>
      </w:r>
      <w:r w:rsidR="00BA1B9C">
        <w:rPr>
          <w:sz w:val="20"/>
        </w:rPr>
        <w:t>.</w:t>
      </w:r>
      <w:r w:rsidR="00BA1B9C" w:rsidRPr="00F03DDA">
        <w:rPr>
          <w:sz w:val="20"/>
        </w:rPr>
        <w:t>0</w:t>
      </w:r>
      <w:r>
        <w:rPr>
          <w:sz w:val="20"/>
        </w:rPr>
        <w:t>5</w:t>
      </w:r>
      <w:r w:rsidR="00BA1B9C" w:rsidRPr="00F03DDA">
        <w:rPr>
          <w:sz w:val="20"/>
        </w:rPr>
        <w:t>.202</w:t>
      </w:r>
      <w:r w:rsidR="00BA1B9C">
        <w:rPr>
          <w:sz w:val="20"/>
        </w:rPr>
        <w:t>4</w:t>
      </w:r>
      <w:r w:rsidR="00BA1B9C" w:rsidRPr="00F03DDA">
        <w:rPr>
          <w:sz w:val="20"/>
        </w:rPr>
        <w:t xml:space="preserve"> r.</w:t>
      </w:r>
      <w:r w:rsidR="009642D4">
        <w:rPr>
          <w:sz w:val="20"/>
        </w:rPr>
        <w:br w:type="page"/>
      </w:r>
    </w:p>
    <w:p w:rsidR="002F0319" w:rsidRDefault="002F0319" w:rsidP="007D5E70">
      <w:pPr>
        <w:jc w:val="center"/>
        <w:rPr>
          <w:sz w:val="20"/>
        </w:rPr>
      </w:pPr>
    </w:p>
    <w:p w:rsidR="001912F7" w:rsidRPr="00F61CFE" w:rsidRDefault="001912F7" w:rsidP="001912F7">
      <w:pPr>
        <w:rPr>
          <w:b/>
          <w:lang w:eastAsia="pl-PL"/>
        </w:rPr>
      </w:pPr>
      <w:r w:rsidRPr="002A700D">
        <w:rPr>
          <w:b/>
          <w:lang w:eastAsia="pl-PL"/>
        </w:rPr>
        <w:t>SPIS ZAWARTOŚCI:</w:t>
      </w:r>
    </w:p>
    <w:p w:rsidR="001912F7" w:rsidRPr="00033A64" w:rsidRDefault="001912F7" w:rsidP="001912F7">
      <w:pPr>
        <w:spacing w:line="360" w:lineRule="auto"/>
        <w:rPr>
          <w:sz w:val="20"/>
          <w:lang w:eastAsia="pl-PL"/>
        </w:rPr>
      </w:pPr>
    </w:p>
    <w:p w:rsidR="001912F7" w:rsidRDefault="001912F7" w:rsidP="001912F7">
      <w:pPr>
        <w:spacing w:after="240"/>
        <w:rPr>
          <w:sz w:val="20"/>
          <w:lang w:eastAsia="pl-PL"/>
        </w:rPr>
      </w:pPr>
      <w:r w:rsidRPr="00033A64">
        <w:rPr>
          <w:sz w:val="20"/>
          <w:lang w:eastAsia="pl-PL"/>
        </w:rPr>
        <w:t>1. Strona tytułowa</w:t>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Pr>
          <w:sz w:val="20"/>
          <w:u w:val="dotted"/>
          <w:lang w:eastAsia="pl-PL"/>
        </w:rPr>
        <w:tab/>
      </w:r>
      <w:r w:rsidRPr="00033A64">
        <w:rPr>
          <w:sz w:val="20"/>
          <w:lang w:eastAsia="pl-PL"/>
        </w:rPr>
        <w:t>1</w:t>
      </w:r>
    </w:p>
    <w:p w:rsidR="001912F7" w:rsidRDefault="001912F7" w:rsidP="001912F7">
      <w:pPr>
        <w:spacing w:after="240"/>
        <w:rPr>
          <w:sz w:val="20"/>
          <w:lang w:eastAsia="pl-PL"/>
        </w:rPr>
      </w:pPr>
      <w:r w:rsidRPr="00033A64">
        <w:rPr>
          <w:sz w:val="20"/>
          <w:lang w:eastAsia="pl-PL"/>
        </w:rPr>
        <w:t>2. Spis treści</w:t>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Pr>
          <w:sz w:val="20"/>
          <w:u w:val="dotted"/>
          <w:lang w:eastAsia="pl-PL"/>
        </w:rPr>
        <w:tab/>
      </w:r>
      <w:r w:rsidRPr="001B30A4">
        <w:rPr>
          <w:sz w:val="20"/>
          <w:u w:val="dotted"/>
          <w:lang w:eastAsia="pl-PL"/>
        </w:rPr>
        <w:tab/>
      </w:r>
      <w:r w:rsidRPr="00033A64">
        <w:rPr>
          <w:sz w:val="20"/>
          <w:lang w:eastAsia="pl-PL"/>
        </w:rPr>
        <w:t>2</w:t>
      </w:r>
    </w:p>
    <w:p w:rsidR="00AA69CE" w:rsidRPr="00033A64" w:rsidRDefault="00AA69CE" w:rsidP="00AA69CE">
      <w:pPr>
        <w:jc w:val="left"/>
        <w:rPr>
          <w:sz w:val="20"/>
          <w:lang w:eastAsia="pl-PL"/>
        </w:rPr>
      </w:pPr>
      <w:r>
        <w:rPr>
          <w:sz w:val="20"/>
          <w:lang w:eastAsia="pl-PL"/>
        </w:rPr>
        <w:t>3. Oświadczenia projektantów</w:t>
      </w:r>
      <w:r w:rsidRPr="00AA69CE">
        <w:rPr>
          <w:sz w:val="20"/>
          <w:u w:val="dotted"/>
          <w:lang w:eastAsia="pl-PL"/>
        </w:rPr>
        <w:tab/>
      </w:r>
      <w:r w:rsidRPr="00AA69CE">
        <w:rPr>
          <w:sz w:val="20"/>
          <w:u w:val="dotted"/>
          <w:lang w:eastAsia="pl-PL"/>
        </w:rPr>
        <w:tab/>
      </w:r>
      <w:r w:rsidRPr="00AA69CE">
        <w:rPr>
          <w:sz w:val="20"/>
          <w:u w:val="dotted"/>
          <w:lang w:eastAsia="pl-PL"/>
        </w:rPr>
        <w:tab/>
      </w:r>
      <w:r w:rsidRPr="00AA69CE">
        <w:rPr>
          <w:sz w:val="20"/>
          <w:u w:val="dotted"/>
          <w:lang w:eastAsia="pl-PL"/>
        </w:rPr>
        <w:tab/>
      </w:r>
      <w:r w:rsidRPr="00AA69CE">
        <w:rPr>
          <w:sz w:val="20"/>
          <w:u w:val="dotted"/>
          <w:lang w:eastAsia="pl-PL"/>
        </w:rPr>
        <w:tab/>
      </w:r>
      <w:r w:rsidRPr="00AA69CE">
        <w:rPr>
          <w:sz w:val="20"/>
          <w:u w:val="dotted"/>
          <w:lang w:eastAsia="pl-PL"/>
        </w:rPr>
        <w:tab/>
      </w:r>
      <w:r w:rsidRPr="004839B8">
        <w:rPr>
          <w:sz w:val="20"/>
          <w:u w:val="dotted"/>
          <w:lang w:eastAsia="pl-PL"/>
        </w:rPr>
        <w:tab/>
      </w:r>
      <w:r w:rsidRPr="004839B8">
        <w:rPr>
          <w:sz w:val="20"/>
          <w:u w:val="dotted"/>
          <w:lang w:eastAsia="pl-PL"/>
        </w:rPr>
        <w:tab/>
      </w:r>
      <w:r w:rsidRPr="004839B8">
        <w:rPr>
          <w:sz w:val="20"/>
          <w:u w:val="dotted"/>
          <w:lang w:eastAsia="pl-PL"/>
        </w:rPr>
        <w:tab/>
      </w:r>
      <w:r>
        <w:rPr>
          <w:sz w:val="20"/>
          <w:lang w:eastAsia="pl-PL"/>
        </w:rPr>
        <w:t>3</w:t>
      </w:r>
    </w:p>
    <w:p w:rsidR="001912F7" w:rsidRDefault="00AA69CE" w:rsidP="001912F7">
      <w:pPr>
        <w:jc w:val="left"/>
        <w:rPr>
          <w:sz w:val="20"/>
          <w:lang w:eastAsia="pl-PL"/>
        </w:rPr>
      </w:pPr>
      <w:r>
        <w:rPr>
          <w:sz w:val="20"/>
          <w:lang w:eastAsia="pl-PL"/>
        </w:rPr>
        <w:t>4</w:t>
      </w:r>
      <w:r w:rsidR="001912F7">
        <w:rPr>
          <w:sz w:val="20"/>
          <w:lang w:eastAsia="pl-PL"/>
        </w:rPr>
        <w:t>. Opis do projektu architektoniczno-budowlanego:</w:t>
      </w:r>
    </w:p>
    <w:p w:rsidR="00BA33AC" w:rsidRDefault="001912F7" w:rsidP="00BA33AC">
      <w:pPr>
        <w:jc w:val="left"/>
        <w:rPr>
          <w:sz w:val="20"/>
          <w:lang w:eastAsia="pl-PL"/>
        </w:rPr>
      </w:pPr>
      <w:r>
        <w:rPr>
          <w:sz w:val="20"/>
          <w:lang w:eastAsia="pl-PL"/>
        </w:rPr>
        <w:tab/>
      </w:r>
      <w:r w:rsidR="00BA33AC">
        <w:rPr>
          <w:sz w:val="20"/>
          <w:lang w:eastAsia="pl-PL"/>
        </w:rPr>
        <w:t>1. Rodzaj i kategorię obiektu budowlanego</w:t>
      </w:r>
      <w:r w:rsidR="00BA33AC">
        <w:rPr>
          <w:sz w:val="20"/>
          <w:u w:val="dotted"/>
          <w:lang w:eastAsia="pl-PL"/>
        </w:rPr>
        <w:tab/>
      </w:r>
      <w:r w:rsidR="00BA33AC">
        <w:rPr>
          <w:sz w:val="20"/>
          <w:u w:val="dotted"/>
          <w:lang w:eastAsia="pl-PL"/>
        </w:rPr>
        <w:tab/>
      </w:r>
      <w:r w:rsidR="00BA33AC">
        <w:rPr>
          <w:sz w:val="20"/>
          <w:u w:val="dotted"/>
          <w:lang w:eastAsia="pl-PL"/>
        </w:rPr>
        <w:tab/>
      </w:r>
      <w:r w:rsidR="00BA33AC">
        <w:rPr>
          <w:sz w:val="20"/>
          <w:u w:val="dotted"/>
          <w:lang w:eastAsia="pl-PL"/>
        </w:rPr>
        <w:tab/>
      </w:r>
      <w:r w:rsidR="00BA33AC">
        <w:rPr>
          <w:sz w:val="20"/>
          <w:u w:val="dotted"/>
          <w:lang w:eastAsia="pl-PL"/>
        </w:rPr>
        <w:tab/>
      </w:r>
      <w:r w:rsidR="00BA33AC">
        <w:rPr>
          <w:sz w:val="20"/>
          <w:u w:val="dotted"/>
          <w:lang w:eastAsia="pl-PL"/>
        </w:rPr>
        <w:tab/>
      </w:r>
      <w:r w:rsidR="00BA33AC">
        <w:rPr>
          <w:sz w:val="20"/>
          <w:u w:val="dotted"/>
          <w:lang w:eastAsia="pl-PL"/>
        </w:rPr>
        <w:tab/>
        <w:t>4</w:t>
      </w:r>
    </w:p>
    <w:p w:rsidR="00BA33AC" w:rsidRDefault="00BA33AC" w:rsidP="00BA33AC">
      <w:pPr>
        <w:jc w:val="left"/>
        <w:rPr>
          <w:sz w:val="20"/>
          <w:lang w:eastAsia="pl-PL"/>
        </w:rPr>
      </w:pPr>
      <w:r>
        <w:rPr>
          <w:sz w:val="20"/>
          <w:lang w:eastAsia="pl-PL"/>
        </w:rPr>
        <w:tab/>
        <w:t>2. Przeznaczenie i program użytkowy</w:t>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Pr>
          <w:sz w:val="20"/>
          <w:lang w:eastAsia="pl-PL"/>
        </w:rPr>
        <w:t>4</w:t>
      </w:r>
    </w:p>
    <w:p w:rsidR="00BA33AC" w:rsidRDefault="00BA33AC" w:rsidP="00BA33AC">
      <w:pPr>
        <w:jc w:val="left"/>
        <w:rPr>
          <w:sz w:val="20"/>
          <w:lang w:eastAsia="pl-PL"/>
        </w:rPr>
      </w:pPr>
      <w:r>
        <w:rPr>
          <w:sz w:val="20"/>
          <w:lang w:eastAsia="pl-PL"/>
        </w:rPr>
        <w:tab/>
        <w:t>3. Układ przestrzenny oraz forma architektoniczna obiektu budowlanego</w:t>
      </w:r>
      <w:r w:rsidRPr="001B30A4">
        <w:rPr>
          <w:sz w:val="20"/>
          <w:u w:val="dotted"/>
          <w:lang w:eastAsia="pl-PL"/>
        </w:rPr>
        <w:tab/>
      </w:r>
      <w:r w:rsidRPr="001B30A4">
        <w:rPr>
          <w:sz w:val="20"/>
          <w:u w:val="dotted"/>
          <w:lang w:eastAsia="pl-PL"/>
        </w:rPr>
        <w:tab/>
      </w:r>
      <w:r w:rsidRPr="001B30A4">
        <w:rPr>
          <w:sz w:val="20"/>
          <w:u w:val="dotted"/>
          <w:lang w:eastAsia="pl-PL"/>
        </w:rPr>
        <w:tab/>
      </w:r>
      <w:r>
        <w:rPr>
          <w:sz w:val="20"/>
          <w:lang w:eastAsia="pl-PL"/>
        </w:rPr>
        <w:t>4</w:t>
      </w:r>
    </w:p>
    <w:p w:rsidR="00BA33AC" w:rsidRDefault="00BA33AC" w:rsidP="00BA33AC">
      <w:pPr>
        <w:jc w:val="left"/>
        <w:rPr>
          <w:sz w:val="20"/>
          <w:lang w:eastAsia="pl-PL"/>
        </w:rPr>
      </w:pPr>
      <w:r>
        <w:rPr>
          <w:sz w:val="20"/>
          <w:lang w:eastAsia="pl-PL"/>
        </w:rPr>
        <w:tab/>
        <w:t>4. Dane powierzchniowo-kubaturowe</w:t>
      </w:r>
      <w:r w:rsidRPr="007F031A">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Pr="001B30A4">
        <w:rPr>
          <w:sz w:val="20"/>
          <w:u w:val="dotted"/>
          <w:lang w:eastAsia="pl-PL"/>
        </w:rPr>
        <w:tab/>
      </w:r>
      <w:r w:rsidR="003A0171">
        <w:rPr>
          <w:sz w:val="20"/>
          <w:lang w:eastAsia="pl-PL"/>
        </w:rPr>
        <w:t>5</w:t>
      </w:r>
    </w:p>
    <w:p w:rsidR="00BA33AC" w:rsidRDefault="003A0171" w:rsidP="00BA33AC">
      <w:pPr>
        <w:ind w:firstLine="708"/>
        <w:jc w:val="left"/>
        <w:rPr>
          <w:sz w:val="20"/>
          <w:lang w:eastAsia="pl-PL"/>
        </w:rPr>
      </w:pPr>
      <w:r>
        <w:rPr>
          <w:sz w:val="20"/>
          <w:lang w:eastAsia="pl-PL"/>
        </w:rPr>
        <w:t>5</w:t>
      </w:r>
      <w:r w:rsidR="00BA33AC">
        <w:rPr>
          <w:sz w:val="20"/>
          <w:lang w:eastAsia="pl-PL"/>
        </w:rPr>
        <w:t>. Informacja o sposobie posadowienia obiektu budowlanego</w:t>
      </w:r>
      <w:r w:rsidR="00BA33AC">
        <w:rPr>
          <w:sz w:val="20"/>
          <w:u w:val="dotted"/>
          <w:lang w:eastAsia="pl-PL"/>
        </w:rPr>
        <w:tab/>
      </w:r>
      <w:r w:rsidR="00BA33AC">
        <w:rPr>
          <w:sz w:val="20"/>
          <w:u w:val="dotted"/>
          <w:lang w:eastAsia="pl-PL"/>
        </w:rPr>
        <w:tab/>
      </w:r>
      <w:r w:rsidR="00BA33AC">
        <w:rPr>
          <w:sz w:val="20"/>
          <w:u w:val="dotted"/>
          <w:lang w:eastAsia="pl-PL"/>
        </w:rPr>
        <w:tab/>
      </w:r>
      <w:r w:rsidR="00BA33AC" w:rsidRPr="00D10D4C">
        <w:rPr>
          <w:sz w:val="20"/>
          <w:u w:val="dotted"/>
          <w:lang w:eastAsia="pl-PL"/>
        </w:rPr>
        <w:tab/>
      </w:r>
      <w:r>
        <w:rPr>
          <w:sz w:val="20"/>
          <w:lang w:eastAsia="pl-PL"/>
        </w:rPr>
        <w:t>7</w:t>
      </w:r>
    </w:p>
    <w:p w:rsidR="00F56889" w:rsidRDefault="003A0171" w:rsidP="00F56889">
      <w:pPr>
        <w:ind w:firstLine="708"/>
        <w:jc w:val="left"/>
        <w:rPr>
          <w:sz w:val="20"/>
          <w:lang w:eastAsia="pl-PL"/>
        </w:rPr>
      </w:pPr>
      <w:r>
        <w:rPr>
          <w:sz w:val="20"/>
          <w:lang w:eastAsia="pl-PL"/>
        </w:rPr>
        <w:t>6</w:t>
      </w:r>
      <w:r w:rsidR="00F56889">
        <w:rPr>
          <w:sz w:val="20"/>
          <w:lang w:eastAsia="pl-PL"/>
        </w:rPr>
        <w:t>. Sposób zapewnienia warunków niezbędnych dla korzystania z obiektu przez OzN</w:t>
      </w:r>
      <w:r w:rsidR="00F56889" w:rsidRPr="00D10D4C">
        <w:rPr>
          <w:sz w:val="20"/>
          <w:u w:val="dotted"/>
          <w:lang w:eastAsia="pl-PL"/>
        </w:rPr>
        <w:tab/>
      </w:r>
      <w:r>
        <w:rPr>
          <w:sz w:val="20"/>
          <w:lang w:eastAsia="pl-PL"/>
        </w:rPr>
        <w:t>8</w:t>
      </w:r>
    </w:p>
    <w:p w:rsidR="00BA33AC" w:rsidRDefault="003A0171" w:rsidP="00BA33AC">
      <w:pPr>
        <w:ind w:left="708"/>
        <w:jc w:val="left"/>
        <w:rPr>
          <w:sz w:val="20"/>
          <w:lang w:eastAsia="pl-PL"/>
        </w:rPr>
      </w:pPr>
      <w:r>
        <w:rPr>
          <w:sz w:val="20"/>
          <w:lang w:eastAsia="pl-PL"/>
        </w:rPr>
        <w:t>7</w:t>
      </w:r>
      <w:r w:rsidR="00BA33AC">
        <w:rPr>
          <w:sz w:val="20"/>
          <w:lang w:eastAsia="pl-PL"/>
        </w:rPr>
        <w:t>. Parametry techniczne budynku charakteryzujące wpływ obiektu budowlanego na środowisko i jego wykorzystanie oraz na zdrowie ludzi , wpływ budynku na istniejący drzewostan, powierzchnię ziemi, wody powierzchniowe i podziemne</w:t>
      </w:r>
      <w:r w:rsidR="00BA33AC">
        <w:rPr>
          <w:sz w:val="20"/>
          <w:u w:val="dotted"/>
          <w:lang w:eastAsia="pl-PL"/>
        </w:rPr>
        <w:tab/>
      </w:r>
      <w:r w:rsidR="00BA33AC" w:rsidRPr="00D10D4C">
        <w:rPr>
          <w:sz w:val="20"/>
          <w:u w:val="dotted"/>
          <w:lang w:eastAsia="pl-PL"/>
        </w:rPr>
        <w:tab/>
      </w:r>
      <w:r w:rsidR="00BA33AC" w:rsidRPr="00D10D4C">
        <w:rPr>
          <w:sz w:val="20"/>
          <w:u w:val="dotted"/>
          <w:lang w:eastAsia="pl-PL"/>
        </w:rPr>
        <w:tab/>
      </w:r>
      <w:r>
        <w:rPr>
          <w:sz w:val="20"/>
          <w:lang w:eastAsia="pl-PL"/>
        </w:rPr>
        <w:t>8</w:t>
      </w:r>
    </w:p>
    <w:p w:rsidR="00BA33AC" w:rsidRDefault="003A0171" w:rsidP="00BA33AC">
      <w:pPr>
        <w:ind w:left="708"/>
        <w:jc w:val="left"/>
        <w:rPr>
          <w:sz w:val="20"/>
          <w:lang w:eastAsia="pl-PL"/>
        </w:rPr>
      </w:pPr>
      <w:r>
        <w:rPr>
          <w:sz w:val="20"/>
          <w:lang w:eastAsia="pl-PL"/>
        </w:rPr>
        <w:t>8</w:t>
      </w:r>
      <w:r w:rsidR="00BA33AC">
        <w:rPr>
          <w:sz w:val="20"/>
          <w:lang w:eastAsia="pl-PL"/>
        </w:rPr>
        <w:t>. Analiza możliwości racjonalnego wykorzystania wysokoefektywnych systemów alternatywnych zaopatrzenia w energię i ciepło</w:t>
      </w:r>
      <w:r w:rsidR="00BA33AC" w:rsidRPr="00D10D4C">
        <w:rPr>
          <w:sz w:val="20"/>
          <w:u w:val="dotted"/>
          <w:lang w:eastAsia="pl-PL"/>
        </w:rPr>
        <w:tab/>
      </w:r>
      <w:r w:rsidR="00BA33AC" w:rsidRPr="00D10D4C">
        <w:rPr>
          <w:sz w:val="20"/>
          <w:u w:val="dotted"/>
          <w:lang w:eastAsia="pl-PL"/>
        </w:rPr>
        <w:tab/>
      </w:r>
      <w:r w:rsidR="00BA33AC" w:rsidRPr="00D10D4C">
        <w:rPr>
          <w:sz w:val="20"/>
          <w:u w:val="dotted"/>
          <w:lang w:eastAsia="pl-PL"/>
        </w:rPr>
        <w:tab/>
      </w:r>
      <w:r w:rsidR="00BA33AC">
        <w:rPr>
          <w:sz w:val="20"/>
          <w:u w:val="dotted"/>
          <w:lang w:eastAsia="pl-PL"/>
        </w:rPr>
        <w:tab/>
      </w:r>
      <w:r w:rsidR="00BA33AC" w:rsidRPr="00D10D4C">
        <w:rPr>
          <w:sz w:val="20"/>
          <w:u w:val="dotted"/>
          <w:lang w:eastAsia="pl-PL"/>
        </w:rPr>
        <w:tab/>
      </w:r>
      <w:r w:rsidR="00BA33AC" w:rsidRPr="00D10D4C">
        <w:rPr>
          <w:sz w:val="20"/>
          <w:u w:val="dotted"/>
          <w:lang w:eastAsia="pl-PL"/>
        </w:rPr>
        <w:tab/>
      </w:r>
      <w:r>
        <w:rPr>
          <w:sz w:val="20"/>
          <w:lang w:eastAsia="pl-PL"/>
        </w:rPr>
        <w:t>8</w:t>
      </w:r>
    </w:p>
    <w:p w:rsidR="00BA33AC" w:rsidRDefault="003A0171" w:rsidP="00BA33AC">
      <w:pPr>
        <w:ind w:left="708"/>
        <w:jc w:val="left"/>
        <w:rPr>
          <w:sz w:val="20"/>
          <w:lang w:eastAsia="pl-PL"/>
        </w:rPr>
      </w:pPr>
      <w:r>
        <w:rPr>
          <w:sz w:val="20"/>
          <w:lang w:eastAsia="pl-PL"/>
        </w:rPr>
        <w:t>9</w:t>
      </w:r>
      <w:r w:rsidR="00BA33AC">
        <w:rPr>
          <w:sz w:val="20"/>
          <w:lang w:eastAsia="pl-PL"/>
        </w:rPr>
        <w:t>. Ochrono przeciwpożarowa</w:t>
      </w:r>
      <w:r w:rsidR="00BA33AC" w:rsidRPr="007F031A">
        <w:rPr>
          <w:sz w:val="20"/>
          <w:u w:val="dotted"/>
          <w:lang w:eastAsia="pl-PL"/>
        </w:rPr>
        <w:tab/>
      </w:r>
      <w:r w:rsidR="00BA33AC" w:rsidRPr="00D10D4C">
        <w:rPr>
          <w:sz w:val="20"/>
          <w:u w:val="dotted"/>
          <w:lang w:eastAsia="pl-PL"/>
        </w:rPr>
        <w:tab/>
      </w:r>
      <w:r w:rsidR="00BA33AC" w:rsidRPr="00D10D4C">
        <w:rPr>
          <w:sz w:val="20"/>
          <w:u w:val="dotted"/>
          <w:lang w:eastAsia="pl-PL"/>
        </w:rPr>
        <w:tab/>
      </w:r>
      <w:r w:rsidR="00BA33AC" w:rsidRPr="00D10D4C">
        <w:rPr>
          <w:sz w:val="20"/>
          <w:u w:val="dotted"/>
          <w:lang w:eastAsia="pl-PL"/>
        </w:rPr>
        <w:tab/>
      </w:r>
      <w:r w:rsidR="00BA33AC">
        <w:rPr>
          <w:sz w:val="20"/>
          <w:u w:val="dotted"/>
          <w:lang w:eastAsia="pl-PL"/>
        </w:rPr>
        <w:tab/>
      </w:r>
      <w:r w:rsidR="00BA33AC" w:rsidRPr="00D10D4C">
        <w:rPr>
          <w:sz w:val="20"/>
          <w:u w:val="dotted"/>
          <w:lang w:eastAsia="pl-PL"/>
        </w:rPr>
        <w:tab/>
      </w:r>
      <w:r w:rsidR="00BA33AC" w:rsidRPr="00D10D4C">
        <w:rPr>
          <w:sz w:val="20"/>
          <w:u w:val="dotted"/>
          <w:lang w:eastAsia="pl-PL"/>
        </w:rPr>
        <w:tab/>
      </w:r>
      <w:r w:rsidR="00BA33AC" w:rsidRPr="00D10D4C">
        <w:rPr>
          <w:sz w:val="20"/>
          <w:u w:val="dotted"/>
          <w:lang w:eastAsia="pl-PL"/>
        </w:rPr>
        <w:tab/>
      </w:r>
      <w:r>
        <w:rPr>
          <w:sz w:val="20"/>
          <w:lang w:eastAsia="pl-PL"/>
        </w:rPr>
        <w:t>8</w:t>
      </w:r>
    </w:p>
    <w:p w:rsidR="00BA33AC" w:rsidRDefault="00BA33AC" w:rsidP="00BA33AC">
      <w:pPr>
        <w:ind w:firstLine="708"/>
        <w:jc w:val="left"/>
        <w:rPr>
          <w:sz w:val="20"/>
          <w:lang w:eastAsia="pl-PL"/>
        </w:rPr>
      </w:pPr>
      <w:r>
        <w:rPr>
          <w:sz w:val="20"/>
          <w:lang w:eastAsia="pl-PL"/>
        </w:rPr>
        <w:t>1</w:t>
      </w:r>
      <w:r w:rsidR="003A0171">
        <w:rPr>
          <w:sz w:val="20"/>
          <w:lang w:eastAsia="pl-PL"/>
        </w:rPr>
        <w:t>0</w:t>
      </w:r>
      <w:r>
        <w:rPr>
          <w:sz w:val="20"/>
          <w:lang w:eastAsia="pl-PL"/>
        </w:rPr>
        <w:t>. Opis techniczny</w:t>
      </w:r>
      <w:r w:rsidRPr="007F031A">
        <w:rPr>
          <w:sz w:val="20"/>
          <w:u w:val="dotted"/>
          <w:lang w:eastAsia="pl-PL"/>
        </w:rPr>
        <w:tab/>
      </w:r>
      <w:r w:rsidRPr="007F031A">
        <w:rPr>
          <w:sz w:val="20"/>
          <w:u w:val="dotted"/>
          <w:lang w:eastAsia="pl-PL"/>
        </w:rPr>
        <w:tab/>
      </w:r>
      <w:r w:rsidRPr="007F031A">
        <w:rPr>
          <w:sz w:val="20"/>
          <w:u w:val="dotted"/>
          <w:lang w:eastAsia="pl-PL"/>
        </w:rPr>
        <w:tab/>
      </w:r>
      <w:r w:rsidRPr="007F031A">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sidR="003A0171">
        <w:rPr>
          <w:sz w:val="20"/>
          <w:lang w:eastAsia="pl-PL"/>
        </w:rPr>
        <w:t>10</w:t>
      </w:r>
    </w:p>
    <w:p w:rsidR="003D1FCE" w:rsidRDefault="003D1FCE" w:rsidP="00BA33AC">
      <w:pPr>
        <w:jc w:val="left"/>
        <w:rPr>
          <w:sz w:val="20"/>
          <w:lang w:eastAsia="pl-PL"/>
        </w:rPr>
      </w:pPr>
      <w:r>
        <w:rPr>
          <w:sz w:val="20"/>
          <w:lang w:eastAsia="pl-PL"/>
        </w:rPr>
        <w:t>5. Część rysunkowa projekt architektoniczno - budowlanego:</w:t>
      </w:r>
    </w:p>
    <w:p w:rsidR="003D1FCE" w:rsidRDefault="003D1FCE" w:rsidP="003D1FCE">
      <w:pPr>
        <w:ind w:firstLine="708"/>
        <w:jc w:val="left"/>
        <w:rPr>
          <w:sz w:val="20"/>
          <w:lang w:eastAsia="pl-PL"/>
        </w:rPr>
      </w:pPr>
      <w:r>
        <w:rPr>
          <w:sz w:val="20"/>
          <w:lang w:eastAsia="pl-PL"/>
        </w:rPr>
        <w:t>Inwentaryzacja:</w:t>
      </w:r>
    </w:p>
    <w:p w:rsidR="001A04D8" w:rsidRDefault="001A04D8" w:rsidP="003D1FCE">
      <w:pPr>
        <w:ind w:firstLine="708"/>
        <w:jc w:val="left"/>
        <w:rPr>
          <w:sz w:val="20"/>
          <w:lang w:eastAsia="pl-PL"/>
        </w:rPr>
      </w:pPr>
      <w:r>
        <w:rPr>
          <w:sz w:val="20"/>
          <w:lang w:eastAsia="pl-PL"/>
        </w:rPr>
        <w:t>Rys. nr I.1: Rzut piwnic</w:t>
      </w:r>
      <w:r w:rsidRPr="00CC2A55">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sidR="000036E3">
        <w:rPr>
          <w:sz w:val="20"/>
          <w:lang w:eastAsia="pl-PL"/>
        </w:rPr>
        <w:t>23</w:t>
      </w:r>
    </w:p>
    <w:p w:rsidR="003D1FCE" w:rsidRDefault="003D1FCE" w:rsidP="003D1FCE">
      <w:pPr>
        <w:jc w:val="left"/>
        <w:rPr>
          <w:sz w:val="20"/>
          <w:lang w:eastAsia="pl-PL"/>
        </w:rPr>
      </w:pPr>
      <w:r>
        <w:rPr>
          <w:sz w:val="20"/>
          <w:lang w:eastAsia="pl-PL"/>
        </w:rPr>
        <w:tab/>
      </w:r>
      <w:r w:rsidR="00495C93">
        <w:rPr>
          <w:sz w:val="20"/>
          <w:lang w:eastAsia="pl-PL"/>
        </w:rPr>
        <w:t xml:space="preserve">Rys. nr </w:t>
      </w:r>
      <w:r w:rsidR="00C534B9">
        <w:rPr>
          <w:sz w:val="20"/>
          <w:lang w:eastAsia="pl-PL"/>
        </w:rPr>
        <w:t>I.</w:t>
      </w:r>
      <w:r w:rsidR="001A04D8">
        <w:rPr>
          <w:sz w:val="20"/>
          <w:lang w:eastAsia="pl-PL"/>
        </w:rPr>
        <w:t>2</w:t>
      </w:r>
      <w:r w:rsidR="00495C93">
        <w:rPr>
          <w:sz w:val="20"/>
          <w:lang w:eastAsia="pl-PL"/>
        </w:rPr>
        <w:t>: Rzut parteru</w:t>
      </w:r>
      <w:r w:rsidRPr="00CC2A55">
        <w:rPr>
          <w:sz w:val="20"/>
          <w:u w:val="dotted"/>
          <w:lang w:eastAsia="pl-PL"/>
        </w:rPr>
        <w:tab/>
      </w:r>
      <w:r>
        <w:rPr>
          <w:sz w:val="20"/>
          <w:u w:val="dotted"/>
          <w:lang w:eastAsia="pl-PL"/>
        </w:rPr>
        <w:tab/>
      </w:r>
      <w:r>
        <w:rPr>
          <w:sz w:val="20"/>
          <w:u w:val="dotted"/>
          <w:lang w:eastAsia="pl-PL"/>
        </w:rPr>
        <w:tab/>
      </w:r>
      <w:r w:rsidR="00495C93">
        <w:rPr>
          <w:sz w:val="20"/>
          <w:u w:val="dotted"/>
          <w:lang w:eastAsia="pl-PL"/>
        </w:rPr>
        <w:tab/>
      </w:r>
      <w:r>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sidR="000036E3">
        <w:rPr>
          <w:sz w:val="20"/>
          <w:lang w:eastAsia="pl-PL"/>
        </w:rPr>
        <w:t>24</w:t>
      </w:r>
    </w:p>
    <w:p w:rsidR="003D1FCE" w:rsidRDefault="003D1FCE" w:rsidP="003D1FCE">
      <w:pPr>
        <w:jc w:val="left"/>
        <w:rPr>
          <w:sz w:val="20"/>
          <w:lang w:eastAsia="pl-PL"/>
        </w:rPr>
      </w:pPr>
      <w:r>
        <w:rPr>
          <w:sz w:val="20"/>
          <w:lang w:eastAsia="pl-PL"/>
        </w:rPr>
        <w:tab/>
      </w:r>
      <w:r w:rsidR="00495C93">
        <w:rPr>
          <w:sz w:val="20"/>
          <w:lang w:eastAsia="pl-PL"/>
        </w:rPr>
        <w:t xml:space="preserve">Rys. nr </w:t>
      </w:r>
      <w:r w:rsidR="00C534B9">
        <w:rPr>
          <w:sz w:val="20"/>
          <w:lang w:eastAsia="pl-PL"/>
        </w:rPr>
        <w:t>I.</w:t>
      </w:r>
      <w:r w:rsidR="001A04D8">
        <w:rPr>
          <w:sz w:val="20"/>
          <w:lang w:eastAsia="pl-PL"/>
        </w:rPr>
        <w:t>3</w:t>
      </w:r>
      <w:r w:rsidR="00495C93">
        <w:rPr>
          <w:sz w:val="20"/>
          <w:lang w:eastAsia="pl-PL"/>
        </w:rPr>
        <w:t>: Rzut I piętra</w:t>
      </w:r>
      <w:r w:rsidRPr="00CC2A55">
        <w:rPr>
          <w:sz w:val="20"/>
          <w:u w:val="dotted"/>
          <w:lang w:eastAsia="pl-PL"/>
        </w:rPr>
        <w:tab/>
      </w:r>
      <w:r w:rsidRPr="00CC2A55">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sidR="00495C93">
        <w:rPr>
          <w:sz w:val="20"/>
          <w:u w:val="dotted"/>
          <w:lang w:eastAsia="pl-PL"/>
        </w:rPr>
        <w:tab/>
      </w:r>
      <w:r w:rsidR="00495C93">
        <w:rPr>
          <w:sz w:val="20"/>
          <w:u w:val="dotted"/>
          <w:lang w:eastAsia="pl-PL"/>
        </w:rPr>
        <w:tab/>
      </w:r>
      <w:r w:rsidR="00495C93">
        <w:rPr>
          <w:sz w:val="20"/>
          <w:u w:val="dotted"/>
          <w:lang w:eastAsia="pl-PL"/>
        </w:rPr>
        <w:tab/>
      </w:r>
      <w:r w:rsidRPr="00D10D4C">
        <w:rPr>
          <w:sz w:val="20"/>
          <w:u w:val="dotted"/>
          <w:lang w:eastAsia="pl-PL"/>
        </w:rPr>
        <w:tab/>
      </w:r>
      <w:r w:rsidRPr="00D10D4C">
        <w:rPr>
          <w:sz w:val="20"/>
          <w:u w:val="dotted"/>
          <w:lang w:eastAsia="pl-PL"/>
        </w:rPr>
        <w:tab/>
      </w:r>
      <w:r w:rsidR="000036E3">
        <w:rPr>
          <w:sz w:val="20"/>
          <w:lang w:eastAsia="pl-PL"/>
        </w:rPr>
        <w:t>25</w:t>
      </w:r>
    </w:p>
    <w:p w:rsidR="00495C93" w:rsidRDefault="00495C93" w:rsidP="00495C93">
      <w:pPr>
        <w:ind w:firstLine="708"/>
        <w:jc w:val="left"/>
        <w:rPr>
          <w:sz w:val="20"/>
          <w:lang w:eastAsia="pl-PL"/>
        </w:rPr>
      </w:pPr>
      <w:r>
        <w:rPr>
          <w:sz w:val="20"/>
          <w:lang w:eastAsia="pl-PL"/>
        </w:rPr>
        <w:t xml:space="preserve">Rys. nr </w:t>
      </w:r>
      <w:r w:rsidR="00C534B9">
        <w:rPr>
          <w:sz w:val="20"/>
          <w:lang w:eastAsia="pl-PL"/>
        </w:rPr>
        <w:t>I.</w:t>
      </w:r>
      <w:r w:rsidR="001A04D8">
        <w:rPr>
          <w:sz w:val="20"/>
          <w:lang w:eastAsia="pl-PL"/>
        </w:rPr>
        <w:t>4</w:t>
      </w:r>
      <w:r>
        <w:rPr>
          <w:sz w:val="20"/>
          <w:lang w:eastAsia="pl-PL"/>
        </w:rPr>
        <w:t>: Rzut II piętra</w:t>
      </w:r>
      <w:r w:rsidR="00C534B9">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Pr>
          <w:sz w:val="20"/>
          <w:u w:val="dotted"/>
          <w:lang w:eastAsia="pl-PL"/>
        </w:rPr>
        <w:tab/>
      </w:r>
      <w:r>
        <w:rPr>
          <w:sz w:val="20"/>
          <w:u w:val="dotted"/>
          <w:lang w:eastAsia="pl-PL"/>
        </w:rPr>
        <w:tab/>
      </w:r>
      <w:r>
        <w:rPr>
          <w:sz w:val="20"/>
          <w:u w:val="dotted"/>
          <w:lang w:eastAsia="pl-PL"/>
        </w:rPr>
        <w:tab/>
      </w:r>
      <w:r w:rsidRPr="00D10D4C">
        <w:rPr>
          <w:sz w:val="20"/>
          <w:u w:val="dotted"/>
          <w:lang w:eastAsia="pl-PL"/>
        </w:rPr>
        <w:tab/>
      </w:r>
      <w:r w:rsidRPr="00D10D4C">
        <w:rPr>
          <w:sz w:val="20"/>
          <w:u w:val="dotted"/>
          <w:lang w:eastAsia="pl-PL"/>
        </w:rPr>
        <w:tab/>
      </w:r>
      <w:r w:rsidR="000036E3">
        <w:rPr>
          <w:sz w:val="20"/>
          <w:lang w:eastAsia="pl-PL"/>
        </w:rPr>
        <w:t>26</w:t>
      </w:r>
    </w:p>
    <w:p w:rsidR="00495C93" w:rsidRDefault="00495C93" w:rsidP="00C534B9">
      <w:pPr>
        <w:ind w:firstLine="708"/>
        <w:jc w:val="left"/>
        <w:rPr>
          <w:sz w:val="20"/>
          <w:lang w:eastAsia="pl-PL"/>
        </w:rPr>
      </w:pPr>
      <w:r>
        <w:rPr>
          <w:sz w:val="20"/>
          <w:lang w:eastAsia="pl-PL"/>
        </w:rPr>
        <w:t xml:space="preserve">Rys. nr </w:t>
      </w:r>
      <w:r w:rsidR="001A04D8">
        <w:rPr>
          <w:sz w:val="20"/>
          <w:lang w:eastAsia="pl-PL"/>
        </w:rPr>
        <w:t>I.5</w:t>
      </w:r>
      <w:r>
        <w:rPr>
          <w:sz w:val="20"/>
          <w:lang w:eastAsia="pl-PL"/>
        </w:rPr>
        <w:t>: Rzut poddasza</w:t>
      </w:r>
      <w:r w:rsidRPr="00CC2A55">
        <w:rPr>
          <w:sz w:val="20"/>
          <w:u w:val="dotted"/>
          <w:lang w:eastAsia="pl-PL"/>
        </w:rPr>
        <w:tab/>
      </w:r>
      <w:r w:rsidRPr="00CC2A55">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sidRPr="00D10D4C">
        <w:rPr>
          <w:sz w:val="20"/>
          <w:u w:val="dotted"/>
          <w:lang w:eastAsia="pl-PL"/>
        </w:rPr>
        <w:tab/>
      </w:r>
      <w:r w:rsidRPr="00D10D4C">
        <w:rPr>
          <w:sz w:val="20"/>
          <w:u w:val="dotted"/>
          <w:lang w:eastAsia="pl-PL"/>
        </w:rPr>
        <w:tab/>
      </w:r>
      <w:r w:rsidR="000036E3">
        <w:rPr>
          <w:sz w:val="20"/>
          <w:lang w:eastAsia="pl-PL"/>
        </w:rPr>
        <w:t>27</w:t>
      </w:r>
    </w:p>
    <w:p w:rsidR="001A04D8" w:rsidRDefault="001A04D8" w:rsidP="001A04D8">
      <w:pPr>
        <w:ind w:firstLine="708"/>
        <w:jc w:val="left"/>
        <w:rPr>
          <w:sz w:val="20"/>
          <w:lang w:eastAsia="pl-PL"/>
        </w:rPr>
      </w:pPr>
      <w:r>
        <w:rPr>
          <w:sz w:val="20"/>
          <w:lang w:eastAsia="pl-PL"/>
        </w:rPr>
        <w:t>Rys. nr I.6: Rzut dachu</w:t>
      </w:r>
      <w:r w:rsidRPr="00CC2A55">
        <w:rPr>
          <w:sz w:val="20"/>
          <w:u w:val="dotted"/>
          <w:lang w:eastAsia="pl-PL"/>
        </w:rPr>
        <w:tab/>
      </w:r>
      <w:r w:rsidRPr="00CC2A55">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sidRPr="00D10D4C">
        <w:rPr>
          <w:sz w:val="20"/>
          <w:u w:val="dotted"/>
          <w:lang w:eastAsia="pl-PL"/>
        </w:rPr>
        <w:tab/>
      </w:r>
      <w:r w:rsidRPr="00D10D4C">
        <w:rPr>
          <w:sz w:val="20"/>
          <w:u w:val="dotted"/>
          <w:lang w:eastAsia="pl-PL"/>
        </w:rPr>
        <w:tab/>
      </w:r>
      <w:r w:rsidR="000036E3">
        <w:rPr>
          <w:sz w:val="20"/>
          <w:lang w:eastAsia="pl-PL"/>
        </w:rPr>
        <w:t>28</w:t>
      </w:r>
    </w:p>
    <w:p w:rsidR="001A04D8" w:rsidRDefault="001A04D8" w:rsidP="001A04D8">
      <w:pPr>
        <w:ind w:firstLine="708"/>
        <w:jc w:val="left"/>
        <w:rPr>
          <w:sz w:val="20"/>
          <w:lang w:eastAsia="pl-PL"/>
        </w:rPr>
      </w:pPr>
      <w:r>
        <w:rPr>
          <w:sz w:val="20"/>
          <w:lang w:eastAsia="pl-PL"/>
        </w:rPr>
        <w:t>Rys. nr I.7: Przekrój A-A i B-B</w:t>
      </w:r>
      <w:r w:rsidRPr="00CC2A55">
        <w:rPr>
          <w:sz w:val="20"/>
          <w:u w:val="dotted"/>
          <w:lang w:eastAsia="pl-PL"/>
        </w:rPr>
        <w:tab/>
      </w:r>
      <w:r w:rsidRPr="00CC2A55">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sidRPr="00D10D4C">
        <w:rPr>
          <w:sz w:val="20"/>
          <w:u w:val="dotted"/>
          <w:lang w:eastAsia="pl-PL"/>
        </w:rPr>
        <w:tab/>
      </w:r>
      <w:r w:rsidRPr="00D10D4C">
        <w:rPr>
          <w:sz w:val="20"/>
          <w:u w:val="dotted"/>
          <w:lang w:eastAsia="pl-PL"/>
        </w:rPr>
        <w:tab/>
      </w:r>
      <w:r w:rsidR="003A0171">
        <w:rPr>
          <w:sz w:val="20"/>
          <w:lang w:eastAsia="pl-PL"/>
        </w:rPr>
        <w:t>2</w:t>
      </w:r>
      <w:r w:rsidR="000036E3">
        <w:rPr>
          <w:sz w:val="20"/>
          <w:lang w:eastAsia="pl-PL"/>
        </w:rPr>
        <w:t>9</w:t>
      </w:r>
    </w:p>
    <w:p w:rsidR="00495C93" w:rsidRDefault="00495C93" w:rsidP="00495C93">
      <w:pPr>
        <w:ind w:firstLine="708"/>
        <w:jc w:val="left"/>
        <w:rPr>
          <w:sz w:val="20"/>
          <w:lang w:eastAsia="pl-PL"/>
        </w:rPr>
      </w:pPr>
      <w:r>
        <w:rPr>
          <w:sz w:val="20"/>
          <w:lang w:eastAsia="pl-PL"/>
        </w:rPr>
        <w:t xml:space="preserve">Rys. nr </w:t>
      </w:r>
      <w:r w:rsidR="00C534B9">
        <w:rPr>
          <w:sz w:val="20"/>
          <w:lang w:eastAsia="pl-PL"/>
        </w:rPr>
        <w:t>I.</w:t>
      </w:r>
      <w:r w:rsidR="001A04D8">
        <w:rPr>
          <w:sz w:val="20"/>
          <w:lang w:eastAsia="pl-PL"/>
        </w:rPr>
        <w:t>8</w:t>
      </w:r>
      <w:r>
        <w:rPr>
          <w:sz w:val="20"/>
          <w:lang w:eastAsia="pl-PL"/>
        </w:rPr>
        <w:t xml:space="preserve">: </w:t>
      </w:r>
      <w:r w:rsidR="00C534B9">
        <w:rPr>
          <w:sz w:val="20"/>
          <w:lang w:eastAsia="pl-PL"/>
        </w:rPr>
        <w:t>Elewacje</w:t>
      </w:r>
      <w:r w:rsidRPr="00CC2A55">
        <w:rPr>
          <w:sz w:val="20"/>
          <w:u w:val="dotted"/>
          <w:lang w:eastAsia="pl-PL"/>
        </w:rPr>
        <w:tab/>
      </w:r>
      <w:r w:rsidRPr="00CC2A55">
        <w:rPr>
          <w:sz w:val="20"/>
          <w:u w:val="dotted"/>
          <w:lang w:eastAsia="pl-PL"/>
        </w:rPr>
        <w:tab/>
      </w:r>
      <w:r>
        <w:rPr>
          <w:sz w:val="20"/>
          <w:u w:val="dotted"/>
          <w:lang w:eastAsia="pl-PL"/>
        </w:rPr>
        <w:tab/>
      </w:r>
      <w:r w:rsidR="00C534B9">
        <w:rPr>
          <w:sz w:val="20"/>
          <w:u w:val="dotted"/>
          <w:lang w:eastAsia="pl-PL"/>
        </w:rPr>
        <w:tab/>
      </w:r>
      <w:r>
        <w:rPr>
          <w:sz w:val="20"/>
          <w:u w:val="dotted"/>
          <w:lang w:eastAsia="pl-PL"/>
        </w:rPr>
        <w:tab/>
      </w:r>
      <w:r>
        <w:rPr>
          <w:sz w:val="20"/>
          <w:u w:val="dotted"/>
          <w:lang w:eastAsia="pl-PL"/>
        </w:rPr>
        <w:tab/>
      </w:r>
      <w:r>
        <w:rPr>
          <w:sz w:val="20"/>
          <w:u w:val="dotted"/>
          <w:lang w:eastAsia="pl-PL"/>
        </w:rPr>
        <w:tab/>
      </w:r>
      <w:r>
        <w:rPr>
          <w:sz w:val="20"/>
          <w:u w:val="dotted"/>
          <w:lang w:eastAsia="pl-PL"/>
        </w:rPr>
        <w:tab/>
      </w:r>
      <w:r w:rsidRPr="00D10D4C">
        <w:rPr>
          <w:sz w:val="20"/>
          <w:u w:val="dotted"/>
          <w:lang w:eastAsia="pl-PL"/>
        </w:rPr>
        <w:tab/>
      </w:r>
      <w:r w:rsidRPr="00D10D4C">
        <w:rPr>
          <w:sz w:val="20"/>
          <w:u w:val="dotted"/>
          <w:lang w:eastAsia="pl-PL"/>
        </w:rPr>
        <w:tab/>
      </w:r>
      <w:r w:rsidR="000036E3">
        <w:rPr>
          <w:sz w:val="20"/>
          <w:lang w:eastAsia="pl-PL"/>
        </w:rPr>
        <w:t>30</w:t>
      </w:r>
    </w:p>
    <w:p w:rsidR="001F01E3" w:rsidRDefault="00C534B9" w:rsidP="00495C93">
      <w:pPr>
        <w:ind w:firstLine="708"/>
        <w:jc w:val="left"/>
        <w:rPr>
          <w:sz w:val="20"/>
          <w:lang w:eastAsia="pl-PL"/>
        </w:rPr>
      </w:pPr>
      <w:r>
        <w:rPr>
          <w:sz w:val="20"/>
          <w:lang w:eastAsia="pl-PL"/>
        </w:rPr>
        <w:tab/>
      </w:r>
    </w:p>
    <w:p w:rsidR="003D1FCE" w:rsidRPr="005B0D3C" w:rsidRDefault="003D1FCE" w:rsidP="003D1FCE">
      <w:pPr>
        <w:jc w:val="left"/>
        <w:rPr>
          <w:sz w:val="20"/>
          <w:u w:val="dotted"/>
          <w:lang w:eastAsia="pl-PL"/>
        </w:rPr>
      </w:pPr>
      <w:r>
        <w:rPr>
          <w:sz w:val="20"/>
          <w:lang w:eastAsia="pl-PL"/>
        </w:rPr>
        <w:tab/>
        <w:t>Projekt:</w:t>
      </w:r>
    </w:p>
    <w:p w:rsidR="003D1FCE" w:rsidRDefault="00C534B9" w:rsidP="003D1FCE">
      <w:pPr>
        <w:jc w:val="left"/>
        <w:rPr>
          <w:sz w:val="20"/>
          <w:lang w:eastAsia="pl-PL"/>
        </w:rPr>
      </w:pPr>
      <w:r>
        <w:rPr>
          <w:sz w:val="20"/>
          <w:lang w:eastAsia="pl-PL"/>
        </w:rPr>
        <w:tab/>
        <w:t>Rys. nr A.</w:t>
      </w:r>
      <w:r w:rsidR="003D1FCE">
        <w:rPr>
          <w:sz w:val="20"/>
          <w:lang w:eastAsia="pl-PL"/>
        </w:rPr>
        <w:t>1: Rzut parteru</w:t>
      </w:r>
      <w:r w:rsidR="003D1FCE">
        <w:rPr>
          <w:sz w:val="20"/>
          <w:u w:val="dotted"/>
          <w:lang w:eastAsia="pl-PL"/>
        </w:rPr>
        <w:tab/>
      </w:r>
      <w:r w:rsidR="003D1FCE">
        <w:rPr>
          <w:sz w:val="20"/>
          <w:u w:val="dotted"/>
          <w:lang w:eastAsia="pl-PL"/>
        </w:rPr>
        <w:tab/>
      </w:r>
      <w:r w:rsidR="003D1FCE">
        <w:rPr>
          <w:sz w:val="20"/>
          <w:u w:val="dotted"/>
          <w:lang w:eastAsia="pl-PL"/>
        </w:rPr>
        <w:tab/>
      </w:r>
      <w:r w:rsidR="003D1FCE" w:rsidRPr="00CC2A55">
        <w:rPr>
          <w:sz w:val="20"/>
          <w:u w:val="dotted"/>
          <w:lang w:eastAsia="pl-PL"/>
        </w:rPr>
        <w:tab/>
      </w:r>
      <w:r w:rsidR="003D1FCE" w:rsidRPr="00D10D4C">
        <w:rPr>
          <w:sz w:val="20"/>
          <w:u w:val="dotted"/>
          <w:lang w:eastAsia="pl-PL"/>
        </w:rPr>
        <w:tab/>
      </w:r>
      <w:r w:rsidR="003D1FCE" w:rsidRPr="00D10D4C">
        <w:rPr>
          <w:sz w:val="20"/>
          <w:u w:val="dotted"/>
          <w:lang w:eastAsia="pl-PL"/>
        </w:rPr>
        <w:tab/>
      </w:r>
      <w:r w:rsidR="003D1FCE" w:rsidRPr="00D10D4C">
        <w:rPr>
          <w:sz w:val="20"/>
          <w:u w:val="dotted"/>
          <w:lang w:eastAsia="pl-PL"/>
        </w:rPr>
        <w:tab/>
      </w:r>
      <w:r w:rsidR="003D1FCE" w:rsidRPr="00D10D4C">
        <w:rPr>
          <w:sz w:val="20"/>
          <w:u w:val="dotted"/>
          <w:lang w:eastAsia="pl-PL"/>
        </w:rPr>
        <w:tab/>
      </w:r>
      <w:r w:rsidR="003D1FCE" w:rsidRPr="00D10D4C">
        <w:rPr>
          <w:sz w:val="20"/>
          <w:u w:val="dotted"/>
          <w:lang w:eastAsia="pl-PL"/>
        </w:rPr>
        <w:tab/>
      </w:r>
      <w:r w:rsidR="000036E3">
        <w:rPr>
          <w:sz w:val="20"/>
          <w:lang w:eastAsia="pl-PL"/>
        </w:rPr>
        <w:t>32</w:t>
      </w:r>
    </w:p>
    <w:p w:rsidR="003D1FCE" w:rsidRDefault="00C534B9" w:rsidP="003D1FCE">
      <w:pPr>
        <w:ind w:firstLine="708"/>
        <w:jc w:val="left"/>
        <w:rPr>
          <w:sz w:val="20"/>
          <w:lang w:eastAsia="pl-PL"/>
        </w:rPr>
      </w:pPr>
      <w:r>
        <w:rPr>
          <w:sz w:val="20"/>
          <w:lang w:eastAsia="pl-PL"/>
        </w:rPr>
        <w:t>Rys. nr A.</w:t>
      </w:r>
      <w:r w:rsidR="003D1FCE">
        <w:rPr>
          <w:sz w:val="20"/>
          <w:lang w:eastAsia="pl-PL"/>
        </w:rPr>
        <w:t xml:space="preserve">2: Rzut </w:t>
      </w:r>
      <w:r w:rsidR="001F01E3">
        <w:rPr>
          <w:sz w:val="20"/>
          <w:lang w:eastAsia="pl-PL"/>
        </w:rPr>
        <w:t>I piętra</w:t>
      </w:r>
      <w:r w:rsidR="003D1FCE">
        <w:rPr>
          <w:sz w:val="20"/>
          <w:u w:val="dotted"/>
          <w:lang w:eastAsia="pl-PL"/>
        </w:rPr>
        <w:tab/>
      </w:r>
      <w:r w:rsidR="003D1FCE">
        <w:rPr>
          <w:sz w:val="20"/>
          <w:u w:val="dotted"/>
          <w:lang w:eastAsia="pl-PL"/>
        </w:rPr>
        <w:tab/>
      </w:r>
      <w:r w:rsidR="003D1FCE" w:rsidRPr="00CC2A55">
        <w:rPr>
          <w:sz w:val="20"/>
          <w:u w:val="dotted"/>
          <w:lang w:eastAsia="pl-PL"/>
        </w:rPr>
        <w:tab/>
      </w:r>
      <w:r w:rsidR="001F01E3">
        <w:rPr>
          <w:sz w:val="20"/>
          <w:u w:val="dotted"/>
          <w:lang w:eastAsia="pl-PL"/>
        </w:rPr>
        <w:tab/>
      </w:r>
      <w:r w:rsidR="001F01E3">
        <w:rPr>
          <w:sz w:val="20"/>
          <w:u w:val="dotted"/>
          <w:lang w:eastAsia="pl-PL"/>
        </w:rPr>
        <w:tab/>
      </w:r>
      <w:r w:rsidR="003D1FCE" w:rsidRPr="00D10D4C">
        <w:rPr>
          <w:sz w:val="20"/>
          <w:u w:val="dotted"/>
          <w:lang w:eastAsia="pl-PL"/>
        </w:rPr>
        <w:tab/>
      </w:r>
      <w:r w:rsidR="003D1FCE" w:rsidRPr="00D10D4C">
        <w:rPr>
          <w:sz w:val="20"/>
          <w:u w:val="dotted"/>
          <w:lang w:eastAsia="pl-PL"/>
        </w:rPr>
        <w:tab/>
      </w:r>
      <w:r w:rsidR="003D1FCE" w:rsidRPr="00D10D4C">
        <w:rPr>
          <w:sz w:val="20"/>
          <w:u w:val="dotted"/>
          <w:lang w:eastAsia="pl-PL"/>
        </w:rPr>
        <w:tab/>
      </w:r>
      <w:r w:rsidR="003D1FCE" w:rsidRPr="00D10D4C">
        <w:rPr>
          <w:sz w:val="20"/>
          <w:u w:val="dotted"/>
          <w:lang w:eastAsia="pl-PL"/>
        </w:rPr>
        <w:tab/>
      </w:r>
      <w:r w:rsidR="000036E3">
        <w:rPr>
          <w:sz w:val="20"/>
          <w:lang w:eastAsia="pl-PL"/>
        </w:rPr>
        <w:t>33</w:t>
      </w:r>
    </w:p>
    <w:p w:rsidR="003D1FCE" w:rsidRDefault="00C534B9" w:rsidP="003D1FCE">
      <w:pPr>
        <w:ind w:firstLine="708"/>
        <w:jc w:val="left"/>
        <w:rPr>
          <w:sz w:val="20"/>
          <w:lang w:eastAsia="pl-PL"/>
        </w:rPr>
      </w:pPr>
      <w:r>
        <w:rPr>
          <w:sz w:val="20"/>
          <w:lang w:eastAsia="pl-PL"/>
        </w:rPr>
        <w:t>Rys. nr A.</w:t>
      </w:r>
      <w:r w:rsidR="003D1FCE">
        <w:rPr>
          <w:sz w:val="20"/>
          <w:lang w:eastAsia="pl-PL"/>
        </w:rPr>
        <w:t xml:space="preserve">3: </w:t>
      </w:r>
      <w:r w:rsidR="001F01E3">
        <w:rPr>
          <w:sz w:val="20"/>
          <w:lang w:eastAsia="pl-PL"/>
        </w:rPr>
        <w:t>Rzut II piętra</w:t>
      </w:r>
      <w:r w:rsidR="003D1FCE" w:rsidRPr="00CC2A55">
        <w:rPr>
          <w:sz w:val="20"/>
          <w:u w:val="dotted"/>
          <w:lang w:eastAsia="pl-PL"/>
        </w:rPr>
        <w:tab/>
      </w:r>
      <w:r w:rsidR="003D1FCE" w:rsidRPr="00CC2A55">
        <w:rPr>
          <w:sz w:val="20"/>
          <w:u w:val="dotted"/>
          <w:lang w:eastAsia="pl-PL"/>
        </w:rPr>
        <w:tab/>
      </w:r>
      <w:r w:rsidR="003D1FCE" w:rsidRPr="00D10D4C">
        <w:rPr>
          <w:sz w:val="20"/>
          <w:u w:val="dotted"/>
          <w:lang w:eastAsia="pl-PL"/>
        </w:rPr>
        <w:tab/>
      </w:r>
      <w:r w:rsidR="003D1FCE" w:rsidRPr="00D10D4C">
        <w:rPr>
          <w:sz w:val="20"/>
          <w:u w:val="dotted"/>
          <w:lang w:eastAsia="pl-PL"/>
        </w:rPr>
        <w:tab/>
      </w:r>
      <w:r w:rsidR="003D1FCE">
        <w:rPr>
          <w:sz w:val="20"/>
          <w:u w:val="dotted"/>
          <w:lang w:eastAsia="pl-PL"/>
        </w:rPr>
        <w:tab/>
      </w:r>
      <w:r w:rsidR="001F01E3">
        <w:rPr>
          <w:sz w:val="20"/>
          <w:u w:val="dotted"/>
          <w:lang w:eastAsia="pl-PL"/>
        </w:rPr>
        <w:tab/>
      </w:r>
      <w:r w:rsidR="003D1FCE" w:rsidRPr="00D10D4C">
        <w:rPr>
          <w:sz w:val="20"/>
          <w:u w:val="dotted"/>
          <w:lang w:eastAsia="pl-PL"/>
        </w:rPr>
        <w:tab/>
      </w:r>
      <w:r w:rsidR="003D1FCE" w:rsidRPr="00D10D4C">
        <w:rPr>
          <w:sz w:val="20"/>
          <w:u w:val="dotted"/>
          <w:lang w:eastAsia="pl-PL"/>
        </w:rPr>
        <w:tab/>
      </w:r>
      <w:r w:rsidR="003D1FCE" w:rsidRPr="00D10D4C">
        <w:rPr>
          <w:sz w:val="20"/>
          <w:u w:val="dotted"/>
          <w:lang w:eastAsia="pl-PL"/>
        </w:rPr>
        <w:tab/>
      </w:r>
      <w:r w:rsidR="000036E3">
        <w:rPr>
          <w:sz w:val="20"/>
          <w:lang w:eastAsia="pl-PL"/>
        </w:rPr>
        <w:t>34</w:t>
      </w:r>
    </w:p>
    <w:p w:rsidR="00C534B9" w:rsidRDefault="00C534B9" w:rsidP="00C534B9">
      <w:pPr>
        <w:ind w:firstLine="708"/>
        <w:jc w:val="left"/>
        <w:rPr>
          <w:sz w:val="20"/>
          <w:lang w:eastAsia="pl-PL"/>
        </w:rPr>
      </w:pPr>
      <w:r>
        <w:rPr>
          <w:sz w:val="20"/>
          <w:lang w:eastAsia="pl-PL"/>
        </w:rPr>
        <w:t>Rys. nr A.</w:t>
      </w:r>
      <w:r w:rsidR="00010750">
        <w:rPr>
          <w:sz w:val="20"/>
          <w:lang w:eastAsia="pl-PL"/>
        </w:rPr>
        <w:t>4</w:t>
      </w:r>
      <w:r>
        <w:rPr>
          <w:sz w:val="20"/>
          <w:lang w:eastAsia="pl-PL"/>
        </w:rPr>
        <w:t>: Rzut poddasza</w:t>
      </w:r>
      <w:r w:rsidRPr="00CC2A55">
        <w:rPr>
          <w:sz w:val="20"/>
          <w:u w:val="dotted"/>
          <w:lang w:eastAsia="pl-PL"/>
        </w:rPr>
        <w:tab/>
      </w:r>
      <w:r w:rsidRPr="00CC2A55">
        <w:rPr>
          <w:sz w:val="20"/>
          <w:u w:val="dotted"/>
          <w:lang w:eastAsia="pl-PL"/>
        </w:rPr>
        <w:tab/>
      </w:r>
      <w:r w:rsidRPr="00D10D4C">
        <w:rPr>
          <w:sz w:val="20"/>
          <w:u w:val="dotted"/>
          <w:lang w:eastAsia="pl-PL"/>
        </w:rPr>
        <w:tab/>
      </w:r>
      <w:r w:rsidRPr="00D10D4C">
        <w:rPr>
          <w:sz w:val="20"/>
          <w:u w:val="dotted"/>
          <w:lang w:eastAsia="pl-PL"/>
        </w:rPr>
        <w:tab/>
      </w:r>
      <w:r>
        <w:rPr>
          <w:sz w:val="20"/>
          <w:u w:val="dotted"/>
          <w:lang w:eastAsia="pl-PL"/>
        </w:rPr>
        <w:tab/>
      </w:r>
      <w:r>
        <w:rPr>
          <w:sz w:val="20"/>
          <w:u w:val="dotted"/>
          <w:lang w:eastAsia="pl-PL"/>
        </w:rPr>
        <w:tab/>
      </w:r>
      <w:r w:rsidRPr="00D10D4C">
        <w:rPr>
          <w:sz w:val="20"/>
          <w:u w:val="dotted"/>
          <w:lang w:eastAsia="pl-PL"/>
        </w:rPr>
        <w:tab/>
      </w:r>
      <w:r w:rsidRPr="00D10D4C">
        <w:rPr>
          <w:sz w:val="20"/>
          <w:u w:val="dotted"/>
          <w:lang w:eastAsia="pl-PL"/>
        </w:rPr>
        <w:tab/>
      </w:r>
      <w:r w:rsidRPr="00D10D4C">
        <w:rPr>
          <w:sz w:val="20"/>
          <w:u w:val="dotted"/>
          <w:lang w:eastAsia="pl-PL"/>
        </w:rPr>
        <w:tab/>
      </w:r>
      <w:r w:rsidR="000036E3">
        <w:rPr>
          <w:sz w:val="20"/>
          <w:lang w:eastAsia="pl-PL"/>
        </w:rPr>
        <w:t>35</w:t>
      </w:r>
    </w:p>
    <w:p w:rsidR="003D1FCE" w:rsidRDefault="00C534B9" w:rsidP="003D1FCE">
      <w:pPr>
        <w:jc w:val="left"/>
        <w:rPr>
          <w:sz w:val="20"/>
          <w:lang w:eastAsia="pl-PL"/>
        </w:rPr>
      </w:pPr>
      <w:r>
        <w:rPr>
          <w:sz w:val="20"/>
          <w:lang w:eastAsia="pl-PL"/>
        </w:rPr>
        <w:tab/>
        <w:t>Rys. nr A.</w:t>
      </w:r>
      <w:r w:rsidR="001A04D8">
        <w:rPr>
          <w:sz w:val="20"/>
          <w:lang w:eastAsia="pl-PL"/>
        </w:rPr>
        <w:t>5</w:t>
      </w:r>
      <w:r w:rsidR="003D1FCE">
        <w:rPr>
          <w:sz w:val="20"/>
          <w:lang w:eastAsia="pl-PL"/>
        </w:rPr>
        <w:t xml:space="preserve">: </w:t>
      </w:r>
      <w:r w:rsidR="00010750">
        <w:rPr>
          <w:sz w:val="20"/>
          <w:lang w:eastAsia="pl-PL"/>
        </w:rPr>
        <w:t>Zestawienie stolarki drzwiowej</w:t>
      </w:r>
      <w:r w:rsidR="003D1FCE">
        <w:rPr>
          <w:sz w:val="20"/>
          <w:u w:val="dotted"/>
          <w:lang w:eastAsia="pl-PL"/>
        </w:rPr>
        <w:tab/>
      </w:r>
      <w:r w:rsidR="003D1FCE" w:rsidRPr="00CC2A55">
        <w:rPr>
          <w:sz w:val="20"/>
          <w:u w:val="dotted"/>
          <w:lang w:eastAsia="pl-PL"/>
        </w:rPr>
        <w:tab/>
      </w:r>
      <w:r w:rsidR="001F01E3">
        <w:rPr>
          <w:sz w:val="20"/>
          <w:u w:val="dotted"/>
          <w:lang w:eastAsia="pl-PL"/>
        </w:rPr>
        <w:tab/>
      </w:r>
      <w:r w:rsidR="001F01E3">
        <w:rPr>
          <w:sz w:val="20"/>
          <w:u w:val="dotted"/>
          <w:lang w:eastAsia="pl-PL"/>
        </w:rPr>
        <w:tab/>
      </w:r>
      <w:r w:rsidR="001F01E3">
        <w:rPr>
          <w:sz w:val="20"/>
          <w:u w:val="dotted"/>
          <w:lang w:eastAsia="pl-PL"/>
        </w:rPr>
        <w:tab/>
      </w:r>
      <w:r w:rsidR="003D1FCE">
        <w:rPr>
          <w:sz w:val="20"/>
          <w:u w:val="dotted"/>
          <w:lang w:eastAsia="pl-PL"/>
        </w:rPr>
        <w:tab/>
      </w:r>
      <w:r w:rsidR="003D1FCE" w:rsidRPr="00D10D4C">
        <w:rPr>
          <w:sz w:val="20"/>
          <w:u w:val="dotted"/>
          <w:lang w:eastAsia="pl-PL"/>
        </w:rPr>
        <w:tab/>
      </w:r>
      <w:r w:rsidR="000036E3">
        <w:rPr>
          <w:sz w:val="20"/>
          <w:lang w:eastAsia="pl-PL"/>
        </w:rPr>
        <w:t>36</w:t>
      </w:r>
    </w:p>
    <w:p w:rsidR="00A017AE" w:rsidRDefault="00A017AE" w:rsidP="00E71F45">
      <w:pPr>
        <w:jc w:val="left"/>
        <w:rPr>
          <w:sz w:val="20"/>
          <w:lang w:eastAsia="pl-PL"/>
        </w:rPr>
      </w:pPr>
    </w:p>
    <w:p w:rsidR="00A017AE" w:rsidRDefault="00A017AE" w:rsidP="00E71F45">
      <w:pPr>
        <w:jc w:val="left"/>
        <w:rPr>
          <w:sz w:val="20"/>
          <w:lang w:eastAsia="pl-PL"/>
        </w:rPr>
      </w:pPr>
    </w:p>
    <w:p w:rsidR="00A017AE" w:rsidRDefault="00A017AE" w:rsidP="00E71F45">
      <w:pPr>
        <w:jc w:val="left"/>
        <w:rPr>
          <w:sz w:val="20"/>
          <w:lang w:eastAsia="pl-PL"/>
        </w:rPr>
      </w:pPr>
    </w:p>
    <w:p w:rsidR="00A017AE" w:rsidRDefault="00A017AE" w:rsidP="00E71F45">
      <w:pPr>
        <w:jc w:val="left"/>
        <w:rPr>
          <w:sz w:val="20"/>
          <w:lang w:eastAsia="pl-PL"/>
        </w:rPr>
      </w:pPr>
    </w:p>
    <w:p w:rsidR="00CC2A55" w:rsidRDefault="00CC2A55" w:rsidP="00CC2A55">
      <w:pPr>
        <w:jc w:val="left"/>
        <w:rPr>
          <w:sz w:val="20"/>
          <w:lang w:eastAsia="pl-PL"/>
        </w:rPr>
      </w:pPr>
    </w:p>
    <w:p w:rsidR="00CC2A55" w:rsidRDefault="00CC2A55" w:rsidP="001912F7">
      <w:pPr>
        <w:ind w:firstLine="708"/>
        <w:jc w:val="left"/>
        <w:rPr>
          <w:sz w:val="20"/>
          <w:lang w:eastAsia="pl-PL"/>
        </w:rPr>
      </w:pPr>
    </w:p>
    <w:p w:rsidR="003D1FCE" w:rsidRDefault="003D1FCE" w:rsidP="00BA33AC">
      <w:pPr>
        <w:jc w:val="left"/>
        <w:rPr>
          <w:b/>
          <w:sz w:val="20"/>
          <w:lang w:eastAsia="pl-PL"/>
        </w:rPr>
      </w:pPr>
    </w:p>
    <w:p w:rsidR="003D1FCE" w:rsidRDefault="003D1FCE" w:rsidP="001912F7">
      <w:pPr>
        <w:ind w:firstLine="708"/>
        <w:jc w:val="left"/>
        <w:rPr>
          <w:b/>
          <w:sz w:val="20"/>
          <w:lang w:eastAsia="pl-PL"/>
        </w:rPr>
      </w:pPr>
    </w:p>
    <w:p w:rsidR="003D1FCE" w:rsidRDefault="003D1FCE" w:rsidP="001912F7">
      <w:pPr>
        <w:ind w:firstLine="708"/>
        <w:jc w:val="left"/>
        <w:rPr>
          <w:b/>
          <w:sz w:val="20"/>
          <w:lang w:eastAsia="pl-PL"/>
        </w:rPr>
      </w:pPr>
    </w:p>
    <w:p w:rsidR="003D1FCE" w:rsidRDefault="003D1FCE" w:rsidP="001912F7">
      <w:pPr>
        <w:ind w:firstLine="708"/>
        <w:jc w:val="left"/>
        <w:rPr>
          <w:b/>
          <w:sz w:val="20"/>
          <w:lang w:eastAsia="pl-PL"/>
        </w:rPr>
      </w:pPr>
    </w:p>
    <w:p w:rsidR="003D1FCE" w:rsidRDefault="003D1FCE" w:rsidP="001912F7">
      <w:pPr>
        <w:ind w:firstLine="708"/>
        <w:jc w:val="left"/>
        <w:rPr>
          <w:b/>
          <w:sz w:val="20"/>
          <w:lang w:eastAsia="pl-PL"/>
        </w:rPr>
      </w:pPr>
    </w:p>
    <w:p w:rsidR="003D1FCE" w:rsidRDefault="003D1FCE" w:rsidP="001912F7">
      <w:pPr>
        <w:ind w:firstLine="708"/>
        <w:jc w:val="left"/>
        <w:rPr>
          <w:b/>
          <w:sz w:val="20"/>
          <w:lang w:eastAsia="pl-PL"/>
        </w:rPr>
      </w:pPr>
    </w:p>
    <w:p w:rsidR="00C534B9" w:rsidRDefault="00C534B9" w:rsidP="001912F7">
      <w:pPr>
        <w:ind w:firstLine="708"/>
        <w:jc w:val="left"/>
        <w:rPr>
          <w:b/>
          <w:sz w:val="20"/>
          <w:lang w:eastAsia="pl-PL"/>
        </w:rPr>
      </w:pPr>
    </w:p>
    <w:p w:rsidR="00C534B9" w:rsidRPr="00CC2A55" w:rsidRDefault="00C534B9" w:rsidP="001912F7">
      <w:pPr>
        <w:ind w:firstLine="708"/>
        <w:jc w:val="left"/>
        <w:rPr>
          <w:b/>
          <w:sz w:val="20"/>
          <w:lang w:eastAsia="pl-PL"/>
        </w:rPr>
      </w:pPr>
    </w:p>
    <w:p w:rsidR="0007250D" w:rsidRDefault="001912F7" w:rsidP="003D1FCE">
      <w:pPr>
        <w:jc w:val="center"/>
        <w:rPr>
          <w:sz w:val="20"/>
        </w:rPr>
      </w:pPr>
      <w:r w:rsidRPr="007F031A">
        <w:rPr>
          <w:sz w:val="20"/>
        </w:rPr>
        <w:tab/>
      </w:r>
    </w:p>
    <w:p w:rsidR="003D1FCE" w:rsidRDefault="003D1FCE" w:rsidP="003D1FCE">
      <w:pPr>
        <w:jc w:val="center"/>
        <w:rPr>
          <w:sz w:val="20"/>
        </w:rPr>
      </w:pPr>
    </w:p>
    <w:p w:rsidR="003D1FCE" w:rsidRDefault="003D1FCE" w:rsidP="00BA33AC">
      <w:pPr>
        <w:rPr>
          <w:sz w:val="20"/>
        </w:rPr>
      </w:pPr>
    </w:p>
    <w:p w:rsidR="00F56889" w:rsidRDefault="00F56889" w:rsidP="00BA33AC">
      <w:pPr>
        <w:rPr>
          <w:sz w:val="20"/>
        </w:rPr>
      </w:pPr>
    </w:p>
    <w:p w:rsidR="00F56889" w:rsidRDefault="00F56889" w:rsidP="00BA33AC">
      <w:pPr>
        <w:rPr>
          <w:sz w:val="20"/>
        </w:rPr>
      </w:pPr>
    </w:p>
    <w:p w:rsidR="00F56889" w:rsidRDefault="00F56889" w:rsidP="00BA33AC">
      <w:pPr>
        <w:rPr>
          <w:sz w:val="20"/>
        </w:rPr>
      </w:pPr>
    </w:p>
    <w:p w:rsidR="00BA33AC" w:rsidRDefault="00BA33AC" w:rsidP="00136908">
      <w:pPr>
        <w:spacing w:line="360" w:lineRule="auto"/>
        <w:ind w:left="7080"/>
        <w:rPr>
          <w:sz w:val="20"/>
        </w:rPr>
      </w:pPr>
    </w:p>
    <w:p w:rsidR="008826FA" w:rsidRPr="007C1BD4" w:rsidRDefault="0098053C" w:rsidP="0034631E">
      <w:pPr>
        <w:spacing w:line="360" w:lineRule="auto"/>
        <w:ind w:left="7080" w:firstLine="708"/>
        <w:rPr>
          <w:sz w:val="20"/>
        </w:rPr>
      </w:pPr>
      <w:r>
        <w:rPr>
          <w:sz w:val="20"/>
        </w:rPr>
        <w:lastRenderedPageBreak/>
        <w:t>2</w:t>
      </w:r>
      <w:r w:rsidR="00BA33AC">
        <w:rPr>
          <w:sz w:val="20"/>
        </w:rPr>
        <w:t>5</w:t>
      </w:r>
      <w:r w:rsidR="0034631E">
        <w:rPr>
          <w:sz w:val="20"/>
        </w:rPr>
        <w:t xml:space="preserve"> </w:t>
      </w:r>
      <w:r w:rsidR="00BA33AC">
        <w:rPr>
          <w:sz w:val="20"/>
        </w:rPr>
        <w:t>maja</w:t>
      </w:r>
      <w:r w:rsidR="008826FA" w:rsidRPr="007C1BD4">
        <w:rPr>
          <w:sz w:val="20"/>
        </w:rPr>
        <w:t xml:space="preserve"> 202</w:t>
      </w:r>
      <w:r>
        <w:rPr>
          <w:sz w:val="20"/>
        </w:rPr>
        <w:t>4</w:t>
      </w:r>
      <w:r w:rsidR="008826FA" w:rsidRPr="007C1BD4">
        <w:rPr>
          <w:sz w:val="20"/>
        </w:rPr>
        <w:t xml:space="preserve"> r.</w:t>
      </w:r>
    </w:p>
    <w:p w:rsidR="008826FA" w:rsidRPr="007C1BD4" w:rsidRDefault="008826FA" w:rsidP="008826FA">
      <w:pPr>
        <w:spacing w:line="360" w:lineRule="auto"/>
        <w:jc w:val="center"/>
        <w:rPr>
          <w:b/>
          <w:sz w:val="24"/>
          <w:szCs w:val="24"/>
        </w:rPr>
      </w:pPr>
      <w:r w:rsidRPr="007C1BD4">
        <w:rPr>
          <w:b/>
          <w:sz w:val="24"/>
          <w:szCs w:val="24"/>
        </w:rPr>
        <w:t>OŚWIADCZENIE</w:t>
      </w:r>
    </w:p>
    <w:p w:rsidR="008826FA" w:rsidRDefault="008826FA" w:rsidP="008826FA">
      <w:pPr>
        <w:spacing w:line="360" w:lineRule="auto"/>
        <w:jc w:val="center"/>
        <w:rPr>
          <w:b/>
        </w:rPr>
      </w:pPr>
    </w:p>
    <w:p w:rsidR="008826FA" w:rsidRDefault="008826FA" w:rsidP="008826FA">
      <w:pPr>
        <w:spacing w:line="360" w:lineRule="auto"/>
        <w:jc w:val="left"/>
        <w:rPr>
          <w:b/>
        </w:rPr>
      </w:pPr>
      <w:r>
        <w:rPr>
          <w:b/>
        </w:rPr>
        <w:t>Dotyczy:</w:t>
      </w:r>
    </w:p>
    <w:p w:rsidR="00BA33AC" w:rsidRDefault="00BA33AC" w:rsidP="00BA33AC">
      <w:pPr>
        <w:spacing w:line="276" w:lineRule="auto"/>
      </w:pPr>
      <w:r>
        <w:t xml:space="preserve">Projekt </w:t>
      </w:r>
      <w:r w:rsidR="004328E5">
        <w:t>architektoniczno budowlany</w:t>
      </w:r>
      <w:r w:rsidR="0034631E">
        <w:t xml:space="preserve"> </w:t>
      </w:r>
      <w:r w:rsidR="001A04D8">
        <w:t>dla</w:t>
      </w:r>
      <w:r>
        <w:t xml:space="preserve"> budynku Miejskiej Biblioteki Publicznej przy ul. Niepodległości 16 na działce o nr ewid. 324/9.</w:t>
      </w:r>
    </w:p>
    <w:p w:rsidR="002A0F55" w:rsidRDefault="002A0F55" w:rsidP="002A0F55">
      <w:pPr>
        <w:spacing w:line="276" w:lineRule="auto"/>
      </w:pPr>
    </w:p>
    <w:p w:rsidR="00A271F8" w:rsidRPr="007D5E70" w:rsidRDefault="00A271F8" w:rsidP="00A271F8">
      <w:pPr>
        <w:spacing w:line="360" w:lineRule="auto"/>
        <w:jc w:val="left"/>
        <w:rPr>
          <w:b/>
        </w:rPr>
      </w:pPr>
      <w:r w:rsidRPr="007C1BD4">
        <w:rPr>
          <w:b/>
        </w:rPr>
        <w:t>Inwestor:</w:t>
      </w:r>
    </w:p>
    <w:p w:rsidR="00477D97" w:rsidRPr="00477D97" w:rsidRDefault="00477D97" w:rsidP="00477D97">
      <w:pPr>
        <w:jc w:val="left"/>
        <w:rPr>
          <w:rFonts w:eastAsia="Lucida Sans Unicode"/>
          <w:szCs w:val="22"/>
          <w:lang w:eastAsia="pl-PL"/>
        </w:rPr>
      </w:pPr>
      <w:r w:rsidRPr="00477D97">
        <w:rPr>
          <w:rFonts w:eastAsia="Lucida Sans Unicode"/>
          <w:szCs w:val="22"/>
          <w:lang w:eastAsia="pl-PL"/>
        </w:rPr>
        <w:t>Miejska Biblioteka Publiczna w Szprotawie</w:t>
      </w:r>
    </w:p>
    <w:p w:rsidR="00477D97" w:rsidRPr="00477D97" w:rsidRDefault="00477D97" w:rsidP="00477D97">
      <w:pPr>
        <w:jc w:val="left"/>
        <w:rPr>
          <w:rFonts w:eastAsia="Lucida Sans Unicode"/>
          <w:lang w:eastAsia="pl-PL"/>
        </w:rPr>
      </w:pPr>
      <w:r w:rsidRPr="00477D97">
        <w:rPr>
          <w:rFonts w:eastAsia="Lucida Sans Unicode"/>
          <w:szCs w:val="22"/>
          <w:lang w:eastAsia="pl-PL"/>
        </w:rPr>
        <w:t>ul. Niepodległości 16, 67-300 Szprotawa</w:t>
      </w:r>
    </w:p>
    <w:p w:rsidR="007D5E70" w:rsidRDefault="007D5E70" w:rsidP="00A271F8">
      <w:pPr>
        <w:spacing w:line="276" w:lineRule="auto"/>
      </w:pPr>
    </w:p>
    <w:p w:rsidR="007D5E70" w:rsidRDefault="007D5E70" w:rsidP="007D5E70">
      <w:pPr>
        <w:spacing w:line="276" w:lineRule="auto"/>
        <w:rPr>
          <w:b/>
        </w:rPr>
      </w:pPr>
      <w:r w:rsidRPr="007C1BD4">
        <w:rPr>
          <w:b/>
        </w:rPr>
        <w:t>ZGODNIE Z ARTYKUŁEM 34 UST. 3d PKT 3 USTAWY PRAWO BUDOWLANEOŚWIADCZAM, ŻE W/W PROJEKT BUDOWLANY ZOSTAŁ WYKONANY ZGODNIE ZZASADAMI WIEDZY TECHNICZNEJ ORAZ OBOWIĄZUJĄCYMI PRZEPISAMI,</w:t>
      </w:r>
      <w:r w:rsidR="00596860">
        <w:rPr>
          <w:b/>
        </w:rPr>
        <w:t xml:space="preserve"> </w:t>
      </w:r>
      <w:r w:rsidRPr="007C1BD4">
        <w:rPr>
          <w:b/>
        </w:rPr>
        <w:t>NORMAMI I JEST KOMPLETNY Z PUNKTU WIDZENIA CELU, KTÓREMU MA SŁUŻYĆ.</w:t>
      </w:r>
    </w:p>
    <w:p w:rsidR="007D5E70" w:rsidRDefault="007D5E70" w:rsidP="007D5E70">
      <w:pPr>
        <w:spacing w:line="276" w:lineRule="auto"/>
        <w:rPr>
          <w:b/>
        </w:rPr>
      </w:pPr>
    </w:p>
    <w:p w:rsidR="000552A9" w:rsidRDefault="000552A9" w:rsidP="007D5E70">
      <w:pPr>
        <w:spacing w:line="276" w:lineRule="auto"/>
        <w:rPr>
          <w:b/>
        </w:rPr>
      </w:pPr>
    </w:p>
    <w:p w:rsidR="007D5E70" w:rsidRDefault="007D5E70" w:rsidP="007D5E70">
      <w:pPr>
        <w:spacing w:line="276" w:lineRule="auto"/>
        <w:rPr>
          <w:b/>
        </w:rPr>
      </w:pPr>
    </w:p>
    <w:tbl>
      <w:tblPr>
        <w:tblW w:w="9855" w:type="dxa"/>
        <w:jc w:val="center"/>
        <w:tblLayout w:type="fixed"/>
        <w:tblCellMar>
          <w:left w:w="70" w:type="dxa"/>
          <w:right w:w="70" w:type="dxa"/>
        </w:tblCellMar>
        <w:tblLook w:val="0000"/>
      </w:tblPr>
      <w:tblGrid>
        <w:gridCol w:w="2164"/>
        <w:gridCol w:w="2693"/>
        <w:gridCol w:w="2232"/>
        <w:gridCol w:w="2766"/>
      </w:tblGrid>
      <w:tr w:rsidR="007D5E70" w:rsidRPr="0031016E" w:rsidTr="0019218D">
        <w:trPr>
          <w:trHeight w:val="585"/>
          <w:jc w:val="center"/>
        </w:trPr>
        <w:tc>
          <w:tcPr>
            <w:tcW w:w="2164" w:type="dxa"/>
            <w:tcBorders>
              <w:top w:val="single" w:sz="4" w:space="0" w:color="000000"/>
              <w:left w:val="single" w:sz="4" w:space="0" w:color="000000"/>
              <w:bottom w:val="single" w:sz="4" w:space="0" w:color="000000"/>
            </w:tcBorders>
            <w:vAlign w:val="center"/>
          </w:tcPr>
          <w:p w:rsidR="007D5E70" w:rsidRPr="00C92AF0" w:rsidRDefault="007D5E70" w:rsidP="0019218D">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BRANŻA:</w:t>
            </w:r>
          </w:p>
        </w:tc>
        <w:tc>
          <w:tcPr>
            <w:tcW w:w="2693" w:type="dxa"/>
            <w:tcBorders>
              <w:top w:val="single" w:sz="4" w:space="0" w:color="000000"/>
              <w:left w:val="single" w:sz="4" w:space="0" w:color="000000"/>
              <w:bottom w:val="single" w:sz="4" w:space="0" w:color="000000"/>
            </w:tcBorders>
            <w:vAlign w:val="center"/>
          </w:tcPr>
          <w:p w:rsidR="007D5E70" w:rsidRPr="00C92AF0" w:rsidRDefault="007D5E70" w:rsidP="0019218D">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IMIĘ I NAZWISKO PROJEKTANTA:</w:t>
            </w:r>
          </w:p>
        </w:tc>
        <w:tc>
          <w:tcPr>
            <w:tcW w:w="2232" w:type="dxa"/>
            <w:tcBorders>
              <w:top w:val="single" w:sz="4" w:space="0" w:color="000000"/>
              <w:left w:val="single" w:sz="4" w:space="0" w:color="000000"/>
              <w:bottom w:val="single" w:sz="4" w:space="0" w:color="000000"/>
            </w:tcBorders>
            <w:vAlign w:val="center"/>
          </w:tcPr>
          <w:p w:rsidR="007D5E70" w:rsidRPr="00C92AF0" w:rsidRDefault="007D5E70" w:rsidP="0019218D">
            <w:pPr>
              <w:pStyle w:val="Bezodstpw"/>
              <w:spacing w:before="120" w:after="120" w:line="276" w:lineRule="auto"/>
              <w:jc w:val="center"/>
              <w:rPr>
                <w:rFonts w:ascii="Century Gothic" w:hAnsi="Century Gothic" w:cs="MV Boli"/>
                <w:b/>
                <w:sz w:val="18"/>
                <w:szCs w:val="18"/>
                <w:lang w:eastAsia="ar-SA"/>
              </w:rPr>
            </w:pPr>
            <w:r w:rsidRPr="00C92AF0">
              <w:rPr>
                <w:rFonts w:ascii="Century Gothic" w:hAnsi="Century Gothic" w:cs="MV Boli"/>
                <w:b/>
                <w:sz w:val="18"/>
                <w:szCs w:val="18"/>
                <w:lang w:eastAsia="ar-SA"/>
              </w:rPr>
              <w:t>Nr uprawnień:</w:t>
            </w:r>
          </w:p>
        </w:tc>
        <w:tc>
          <w:tcPr>
            <w:tcW w:w="2766" w:type="dxa"/>
            <w:tcBorders>
              <w:top w:val="single" w:sz="4" w:space="0" w:color="000000"/>
              <w:left w:val="single" w:sz="4" w:space="0" w:color="000000"/>
              <w:bottom w:val="single" w:sz="4" w:space="0" w:color="000000"/>
              <w:right w:val="single" w:sz="4" w:space="0" w:color="000000"/>
            </w:tcBorders>
            <w:vAlign w:val="center"/>
          </w:tcPr>
          <w:p w:rsidR="007D5E70" w:rsidRPr="00C92AF0" w:rsidRDefault="007D5E70" w:rsidP="0019218D">
            <w:pPr>
              <w:pStyle w:val="Bezodstpw"/>
              <w:spacing w:before="120" w:after="120" w:line="276" w:lineRule="auto"/>
              <w:jc w:val="center"/>
              <w:rPr>
                <w:rFonts w:ascii="Century Gothic" w:hAnsi="Century Gothic"/>
                <w:b/>
                <w:sz w:val="18"/>
                <w:szCs w:val="18"/>
                <w:lang w:eastAsia="ar-SA"/>
              </w:rPr>
            </w:pPr>
            <w:r w:rsidRPr="00C92AF0">
              <w:rPr>
                <w:rFonts w:ascii="Century Gothic" w:hAnsi="Century Gothic"/>
                <w:b/>
                <w:sz w:val="18"/>
                <w:szCs w:val="18"/>
                <w:lang w:eastAsia="ar-SA"/>
              </w:rPr>
              <w:t xml:space="preserve">Podpis: </w:t>
            </w:r>
          </w:p>
        </w:tc>
      </w:tr>
      <w:tr w:rsidR="00BA33AC" w:rsidRPr="0031016E" w:rsidTr="0019218D">
        <w:trPr>
          <w:trHeight w:hRule="exact" w:val="970"/>
          <w:jc w:val="center"/>
        </w:trPr>
        <w:tc>
          <w:tcPr>
            <w:tcW w:w="2164" w:type="dxa"/>
            <w:tcBorders>
              <w:top w:val="single" w:sz="4" w:space="0" w:color="000000"/>
              <w:left w:val="single" w:sz="4" w:space="0" w:color="000000"/>
              <w:bottom w:val="single" w:sz="4" w:space="0" w:color="000000"/>
            </w:tcBorders>
            <w:vAlign w:val="center"/>
          </w:tcPr>
          <w:p w:rsidR="00BA33AC" w:rsidRDefault="00596860" w:rsidP="00DB4BDC">
            <w:pPr>
              <w:pStyle w:val="Bezodstpw"/>
              <w:spacing w:before="120" w:after="120"/>
              <w:jc w:val="center"/>
              <w:rPr>
                <w:rFonts w:ascii="Century Gothic" w:hAnsi="Century Gothic"/>
                <w:b/>
                <w:sz w:val="18"/>
                <w:szCs w:val="18"/>
              </w:rPr>
            </w:pPr>
            <w:r>
              <w:rPr>
                <w:rFonts w:ascii="Century Gothic" w:hAnsi="Century Gothic"/>
                <w:b/>
                <w:sz w:val="18"/>
                <w:szCs w:val="18"/>
              </w:rPr>
              <w:t xml:space="preserve">Architektura </w:t>
            </w:r>
          </w:p>
          <w:p w:rsidR="00BA33AC" w:rsidRPr="00664578" w:rsidRDefault="00BA33AC" w:rsidP="00DB4BDC">
            <w:pPr>
              <w:pStyle w:val="Bezodstpw"/>
              <w:spacing w:before="120" w:after="120"/>
              <w:jc w:val="center"/>
              <w:rPr>
                <w:rFonts w:ascii="Century Gothic" w:hAnsi="Century Gothic"/>
                <w:b/>
                <w:sz w:val="18"/>
                <w:szCs w:val="18"/>
              </w:rPr>
            </w:pPr>
          </w:p>
        </w:tc>
        <w:tc>
          <w:tcPr>
            <w:tcW w:w="2693" w:type="dxa"/>
            <w:tcBorders>
              <w:top w:val="single" w:sz="4" w:space="0" w:color="000000"/>
              <w:left w:val="single" w:sz="4" w:space="0" w:color="000000"/>
              <w:bottom w:val="single" w:sz="4" w:space="0" w:color="000000"/>
            </w:tcBorders>
            <w:vAlign w:val="center"/>
          </w:tcPr>
          <w:p w:rsidR="00BA33AC" w:rsidRPr="0031016E" w:rsidRDefault="00BA33AC" w:rsidP="00DB4BDC">
            <w:pPr>
              <w:pStyle w:val="Bezodstpw"/>
              <w:spacing w:before="120" w:after="120" w:line="276" w:lineRule="auto"/>
              <w:jc w:val="center"/>
              <w:rPr>
                <w:rFonts w:ascii="Century Gothic" w:hAnsi="Century Gothic"/>
                <w:sz w:val="18"/>
                <w:szCs w:val="18"/>
              </w:rPr>
            </w:pPr>
            <w:r>
              <w:rPr>
                <w:rFonts w:ascii="Century Gothic" w:hAnsi="Century Gothic"/>
                <w:sz w:val="18"/>
                <w:szCs w:val="18"/>
              </w:rPr>
              <w:t>mgr inż. arch. Barbara Mikołajczak</w:t>
            </w:r>
          </w:p>
        </w:tc>
        <w:tc>
          <w:tcPr>
            <w:tcW w:w="2232" w:type="dxa"/>
            <w:tcBorders>
              <w:top w:val="single" w:sz="4" w:space="0" w:color="000000"/>
              <w:left w:val="single" w:sz="4" w:space="0" w:color="000000"/>
              <w:bottom w:val="single" w:sz="4" w:space="0" w:color="000000"/>
            </w:tcBorders>
            <w:vAlign w:val="center"/>
          </w:tcPr>
          <w:p w:rsidR="00BA33AC" w:rsidRPr="009D1990" w:rsidRDefault="00BA33AC" w:rsidP="00DB4BDC">
            <w:pPr>
              <w:pStyle w:val="Bezodstpw"/>
              <w:rPr>
                <w:rFonts w:ascii="Century Gothic" w:hAnsi="Century Gothic"/>
                <w:sz w:val="16"/>
                <w:szCs w:val="16"/>
              </w:rPr>
            </w:pPr>
            <w:r w:rsidRPr="009D1990">
              <w:rPr>
                <w:rFonts w:ascii="Century Gothic" w:hAnsi="Century Gothic"/>
                <w:sz w:val="16"/>
                <w:szCs w:val="16"/>
              </w:rPr>
              <w:t>Upr</w:t>
            </w:r>
            <w:r>
              <w:rPr>
                <w:rFonts w:ascii="Century Gothic" w:hAnsi="Century Gothic"/>
                <w:sz w:val="16"/>
                <w:szCs w:val="16"/>
              </w:rPr>
              <w:t>.</w:t>
            </w:r>
            <w:r w:rsidRPr="009D1990">
              <w:rPr>
                <w:rFonts w:ascii="Century Gothic" w:hAnsi="Century Gothic"/>
                <w:sz w:val="16"/>
                <w:szCs w:val="16"/>
              </w:rPr>
              <w:t xml:space="preserve"> bud</w:t>
            </w:r>
            <w:r>
              <w:rPr>
                <w:rFonts w:ascii="Century Gothic" w:hAnsi="Century Gothic"/>
                <w:sz w:val="16"/>
                <w:szCs w:val="16"/>
              </w:rPr>
              <w:t>. Nr 95/79/Zg</w:t>
            </w:r>
          </w:p>
          <w:p w:rsidR="00BA33AC" w:rsidRDefault="00BA33AC" w:rsidP="00DB4BDC">
            <w:pPr>
              <w:pStyle w:val="Bezodstpw"/>
              <w:rPr>
                <w:rFonts w:ascii="Century Gothic" w:hAnsi="Century Gothic"/>
                <w:sz w:val="16"/>
                <w:szCs w:val="16"/>
              </w:rPr>
            </w:pPr>
            <w:r w:rsidRPr="009D1990">
              <w:rPr>
                <w:rFonts w:ascii="Century Gothic" w:hAnsi="Century Gothic"/>
                <w:sz w:val="16"/>
                <w:szCs w:val="16"/>
              </w:rPr>
              <w:t xml:space="preserve">w specj. </w:t>
            </w:r>
            <w:r>
              <w:rPr>
                <w:rFonts w:ascii="Century Gothic" w:hAnsi="Century Gothic"/>
                <w:sz w:val="16"/>
                <w:szCs w:val="16"/>
              </w:rPr>
              <w:t>architektonicznej</w:t>
            </w:r>
          </w:p>
          <w:p w:rsidR="00BA33AC" w:rsidRPr="00AF3FB0" w:rsidRDefault="00BA33AC" w:rsidP="00DB4BDC">
            <w:pPr>
              <w:pStyle w:val="Bezodstpw"/>
              <w:jc w:val="center"/>
              <w:rPr>
                <w:rFonts w:ascii="Century Gothic" w:hAnsi="Century Gothic"/>
                <w:sz w:val="16"/>
                <w:szCs w:val="16"/>
              </w:rPr>
            </w:pPr>
          </w:p>
        </w:tc>
        <w:tc>
          <w:tcPr>
            <w:tcW w:w="2766" w:type="dxa"/>
            <w:tcBorders>
              <w:top w:val="single" w:sz="4" w:space="0" w:color="000000"/>
              <w:left w:val="single" w:sz="4" w:space="0" w:color="000000"/>
              <w:bottom w:val="single" w:sz="4" w:space="0" w:color="000000"/>
              <w:right w:val="single" w:sz="4" w:space="0" w:color="000000"/>
            </w:tcBorders>
            <w:vAlign w:val="center"/>
          </w:tcPr>
          <w:p w:rsidR="00BA33AC" w:rsidRPr="0031016E" w:rsidRDefault="00BA33AC" w:rsidP="00E7224C">
            <w:pPr>
              <w:pStyle w:val="Bezodstpw"/>
              <w:spacing w:before="120" w:after="120" w:line="276" w:lineRule="auto"/>
              <w:rPr>
                <w:rFonts w:ascii="Century Gothic" w:hAnsi="Century Gothic"/>
                <w:sz w:val="18"/>
                <w:szCs w:val="18"/>
              </w:rPr>
            </w:pPr>
          </w:p>
        </w:tc>
      </w:tr>
      <w:tr w:rsidR="00BA33AC" w:rsidRPr="0031016E" w:rsidTr="00555D79">
        <w:trPr>
          <w:trHeight w:hRule="exact" w:val="1188"/>
          <w:jc w:val="center"/>
        </w:trPr>
        <w:tc>
          <w:tcPr>
            <w:tcW w:w="2164" w:type="dxa"/>
            <w:tcBorders>
              <w:top w:val="single" w:sz="4" w:space="0" w:color="000000"/>
              <w:left w:val="single" w:sz="4" w:space="0" w:color="000000"/>
              <w:bottom w:val="single" w:sz="4" w:space="0" w:color="000000"/>
            </w:tcBorders>
            <w:vAlign w:val="center"/>
          </w:tcPr>
          <w:p w:rsidR="00BA33AC" w:rsidRDefault="00BA33AC" w:rsidP="00DB4BDC">
            <w:pPr>
              <w:pStyle w:val="Bezodstpw"/>
              <w:spacing w:before="120" w:after="120"/>
              <w:jc w:val="center"/>
              <w:rPr>
                <w:rFonts w:ascii="Century Gothic" w:hAnsi="Century Gothic"/>
                <w:b/>
                <w:sz w:val="18"/>
                <w:szCs w:val="18"/>
              </w:rPr>
            </w:pPr>
            <w:r>
              <w:rPr>
                <w:rFonts w:ascii="Century Gothic" w:hAnsi="Century Gothic"/>
                <w:b/>
                <w:sz w:val="18"/>
                <w:szCs w:val="18"/>
              </w:rPr>
              <w:t xml:space="preserve">Architektura </w:t>
            </w:r>
          </w:p>
          <w:p w:rsidR="00BA33AC" w:rsidRDefault="00BA33AC" w:rsidP="00DB4BDC">
            <w:pPr>
              <w:pStyle w:val="Bezodstpw"/>
              <w:spacing w:before="120" w:after="120"/>
              <w:jc w:val="center"/>
              <w:rPr>
                <w:rFonts w:ascii="Century Gothic" w:hAnsi="Century Gothic"/>
                <w:b/>
                <w:sz w:val="18"/>
                <w:szCs w:val="18"/>
              </w:rPr>
            </w:pPr>
            <w:r>
              <w:rPr>
                <w:rFonts w:ascii="Century Gothic" w:hAnsi="Century Gothic"/>
                <w:b/>
                <w:sz w:val="18"/>
                <w:szCs w:val="18"/>
              </w:rPr>
              <w:t>Projektant sprawdzający</w:t>
            </w:r>
          </w:p>
        </w:tc>
        <w:tc>
          <w:tcPr>
            <w:tcW w:w="2693" w:type="dxa"/>
            <w:tcBorders>
              <w:top w:val="single" w:sz="4" w:space="0" w:color="000000"/>
              <w:left w:val="single" w:sz="4" w:space="0" w:color="000000"/>
              <w:bottom w:val="single" w:sz="4" w:space="0" w:color="000000"/>
            </w:tcBorders>
            <w:vAlign w:val="center"/>
          </w:tcPr>
          <w:p w:rsidR="00BA33AC" w:rsidRDefault="00BA33AC" w:rsidP="00DB4BDC">
            <w:pPr>
              <w:pStyle w:val="Bezodstpw"/>
              <w:spacing w:before="120" w:after="120" w:line="276" w:lineRule="auto"/>
              <w:jc w:val="center"/>
              <w:rPr>
                <w:rFonts w:ascii="Century Gothic" w:hAnsi="Century Gothic"/>
                <w:sz w:val="18"/>
                <w:szCs w:val="18"/>
              </w:rPr>
            </w:pPr>
            <w:r>
              <w:rPr>
                <w:rFonts w:ascii="Century Gothic" w:hAnsi="Century Gothic"/>
                <w:sz w:val="18"/>
                <w:szCs w:val="18"/>
              </w:rPr>
              <w:t>mgr inż. arch. Iwona Kubacka - Kazieczko</w:t>
            </w:r>
          </w:p>
        </w:tc>
        <w:tc>
          <w:tcPr>
            <w:tcW w:w="2232" w:type="dxa"/>
            <w:tcBorders>
              <w:top w:val="single" w:sz="4" w:space="0" w:color="000000"/>
              <w:left w:val="single" w:sz="4" w:space="0" w:color="000000"/>
              <w:bottom w:val="single" w:sz="4" w:space="0" w:color="000000"/>
            </w:tcBorders>
            <w:vAlign w:val="center"/>
          </w:tcPr>
          <w:p w:rsidR="00BA33AC" w:rsidRPr="009D1990" w:rsidRDefault="00BA33AC" w:rsidP="00DB4BDC">
            <w:pPr>
              <w:pStyle w:val="Bezodstpw"/>
              <w:jc w:val="center"/>
              <w:rPr>
                <w:rFonts w:ascii="Century Gothic" w:hAnsi="Century Gothic"/>
                <w:sz w:val="16"/>
                <w:szCs w:val="16"/>
              </w:rPr>
            </w:pPr>
            <w:r w:rsidRPr="009D1990">
              <w:rPr>
                <w:rFonts w:ascii="Century Gothic" w:hAnsi="Century Gothic"/>
                <w:sz w:val="16"/>
                <w:szCs w:val="16"/>
              </w:rPr>
              <w:t>Upr</w:t>
            </w:r>
            <w:r>
              <w:rPr>
                <w:rFonts w:ascii="Century Gothic" w:hAnsi="Century Gothic"/>
                <w:sz w:val="16"/>
                <w:szCs w:val="16"/>
              </w:rPr>
              <w:t>.</w:t>
            </w:r>
            <w:r w:rsidRPr="009D1990">
              <w:rPr>
                <w:rFonts w:ascii="Century Gothic" w:hAnsi="Century Gothic"/>
                <w:sz w:val="16"/>
                <w:szCs w:val="16"/>
              </w:rPr>
              <w:t xml:space="preserve"> bud</w:t>
            </w:r>
            <w:r>
              <w:rPr>
                <w:rFonts w:ascii="Century Gothic" w:hAnsi="Century Gothic"/>
                <w:sz w:val="16"/>
                <w:szCs w:val="16"/>
              </w:rPr>
              <w:t>. Nr 74/91/Zg</w:t>
            </w:r>
          </w:p>
          <w:p w:rsidR="00BA33AC" w:rsidRDefault="00BA33AC" w:rsidP="00DB4BDC">
            <w:pPr>
              <w:pStyle w:val="Bezodstpw"/>
              <w:rPr>
                <w:rFonts w:ascii="Century Gothic" w:hAnsi="Century Gothic"/>
                <w:sz w:val="16"/>
                <w:szCs w:val="16"/>
              </w:rPr>
            </w:pPr>
            <w:r w:rsidRPr="009D1990">
              <w:rPr>
                <w:rFonts w:ascii="Century Gothic" w:hAnsi="Century Gothic"/>
                <w:sz w:val="16"/>
                <w:szCs w:val="16"/>
              </w:rPr>
              <w:t xml:space="preserve">w specj. </w:t>
            </w:r>
            <w:r>
              <w:rPr>
                <w:rFonts w:ascii="Century Gothic" w:hAnsi="Century Gothic"/>
                <w:sz w:val="16"/>
                <w:szCs w:val="16"/>
              </w:rPr>
              <w:t>architektonicznej</w:t>
            </w:r>
          </w:p>
          <w:p w:rsidR="00BA33AC" w:rsidRDefault="00BA33AC" w:rsidP="00DB4BDC">
            <w:pPr>
              <w:pStyle w:val="Bezodstpw"/>
              <w:jc w:val="center"/>
              <w:rPr>
                <w:rFonts w:ascii="Century Gothic" w:hAnsi="Century Gothic"/>
                <w:sz w:val="16"/>
                <w:szCs w:val="16"/>
              </w:rPr>
            </w:pPr>
          </w:p>
        </w:tc>
        <w:tc>
          <w:tcPr>
            <w:tcW w:w="2766" w:type="dxa"/>
            <w:tcBorders>
              <w:top w:val="single" w:sz="4" w:space="0" w:color="000000"/>
              <w:left w:val="single" w:sz="4" w:space="0" w:color="000000"/>
              <w:bottom w:val="single" w:sz="4" w:space="0" w:color="000000"/>
              <w:right w:val="single" w:sz="4" w:space="0" w:color="000000"/>
            </w:tcBorders>
            <w:vAlign w:val="center"/>
          </w:tcPr>
          <w:p w:rsidR="00BA33AC" w:rsidRPr="0031016E" w:rsidRDefault="00BA33AC" w:rsidP="00E7224C">
            <w:pPr>
              <w:pStyle w:val="Bezodstpw"/>
              <w:spacing w:before="120" w:after="120" w:line="276" w:lineRule="auto"/>
              <w:rPr>
                <w:rFonts w:ascii="Century Gothic" w:hAnsi="Century Gothic"/>
                <w:sz w:val="18"/>
                <w:szCs w:val="18"/>
              </w:rPr>
            </w:pPr>
          </w:p>
        </w:tc>
      </w:tr>
    </w:tbl>
    <w:p w:rsidR="007D5E70" w:rsidRDefault="007D5E70"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7F3797" w:rsidRDefault="007F3797" w:rsidP="007D5E70">
      <w:pPr>
        <w:jc w:val="center"/>
        <w:rPr>
          <w:sz w:val="20"/>
        </w:rPr>
      </w:pPr>
    </w:p>
    <w:p w:rsidR="003101A4" w:rsidRDefault="003101A4" w:rsidP="007D5E70">
      <w:pPr>
        <w:jc w:val="center"/>
        <w:rPr>
          <w:sz w:val="20"/>
        </w:rPr>
      </w:pPr>
    </w:p>
    <w:p w:rsidR="000552A9" w:rsidRDefault="000552A9" w:rsidP="007D5E70">
      <w:pPr>
        <w:jc w:val="center"/>
        <w:rPr>
          <w:sz w:val="20"/>
        </w:rPr>
      </w:pPr>
    </w:p>
    <w:p w:rsidR="000552A9" w:rsidRDefault="000552A9" w:rsidP="007D5E70">
      <w:pPr>
        <w:jc w:val="center"/>
        <w:rPr>
          <w:sz w:val="20"/>
        </w:rPr>
      </w:pPr>
    </w:p>
    <w:p w:rsidR="003A0171" w:rsidRDefault="003A0171" w:rsidP="007D5E70">
      <w:pPr>
        <w:jc w:val="center"/>
        <w:rPr>
          <w:sz w:val="20"/>
        </w:rPr>
      </w:pPr>
    </w:p>
    <w:p w:rsidR="003A0171" w:rsidRDefault="003A0171" w:rsidP="007D5E70">
      <w:pPr>
        <w:jc w:val="center"/>
        <w:rPr>
          <w:sz w:val="20"/>
        </w:rPr>
      </w:pPr>
    </w:p>
    <w:p w:rsidR="000552A9" w:rsidRDefault="000552A9" w:rsidP="007D5E70">
      <w:pPr>
        <w:jc w:val="center"/>
        <w:rPr>
          <w:sz w:val="20"/>
        </w:rPr>
      </w:pPr>
    </w:p>
    <w:p w:rsidR="000552A9" w:rsidRDefault="000552A9" w:rsidP="007D5E70">
      <w:pPr>
        <w:jc w:val="center"/>
        <w:rPr>
          <w:sz w:val="20"/>
        </w:rPr>
      </w:pPr>
    </w:p>
    <w:p w:rsidR="00BA33AC" w:rsidRDefault="00BA33AC" w:rsidP="00555D79">
      <w:pPr>
        <w:rPr>
          <w:sz w:val="20"/>
        </w:rPr>
      </w:pPr>
    </w:p>
    <w:p w:rsidR="007D5E70" w:rsidRDefault="007D5E70" w:rsidP="006C1493">
      <w:pPr>
        <w:rPr>
          <w:sz w:val="20"/>
        </w:rPr>
      </w:pPr>
    </w:p>
    <w:p w:rsidR="002242C4" w:rsidRPr="00731B73" w:rsidRDefault="002242C4" w:rsidP="002242C4">
      <w:pPr>
        <w:pStyle w:val="Akapitzlist"/>
        <w:numPr>
          <w:ilvl w:val="0"/>
          <w:numId w:val="0"/>
        </w:numPr>
        <w:spacing w:line="276" w:lineRule="auto"/>
        <w:jc w:val="center"/>
        <w:rPr>
          <w:b/>
          <w:szCs w:val="22"/>
        </w:rPr>
      </w:pPr>
      <w:r w:rsidRPr="00731B73">
        <w:rPr>
          <w:b/>
          <w:szCs w:val="22"/>
        </w:rPr>
        <w:lastRenderedPageBreak/>
        <w:t>OPIS</w:t>
      </w:r>
    </w:p>
    <w:p w:rsidR="002242C4" w:rsidRDefault="002242C4" w:rsidP="002242C4">
      <w:pPr>
        <w:pStyle w:val="Akapitzlist"/>
        <w:numPr>
          <w:ilvl w:val="0"/>
          <w:numId w:val="0"/>
        </w:numPr>
        <w:spacing w:line="276" w:lineRule="auto"/>
        <w:jc w:val="center"/>
        <w:rPr>
          <w:b/>
          <w:szCs w:val="22"/>
        </w:rPr>
      </w:pPr>
      <w:r w:rsidRPr="00731B73">
        <w:rPr>
          <w:b/>
          <w:szCs w:val="22"/>
        </w:rPr>
        <w:t xml:space="preserve">do projektu </w:t>
      </w:r>
      <w:r w:rsidR="00595572">
        <w:rPr>
          <w:b/>
          <w:szCs w:val="22"/>
        </w:rPr>
        <w:t>architektoniczno-budowlanego</w:t>
      </w:r>
    </w:p>
    <w:p w:rsidR="002242C4" w:rsidRDefault="002242C4" w:rsidP="002242C4">
      <w:pPr>
        <w:pStyle w:val="Akapitzlist"/>
        <w:numPr>
          <w:ilvl w:val="0"/>
          <w:numId w:val="0"/>
        </w:numPr>
        <w:spacing w:line="276" w:lineRule="auto"/>
        <w:jc w:val="center"/>
        <w:rPr>
          <w:b/>
          <w:szCs w:val="22"/>
        </w:rPr>
      </w:pPr>
    </w:p>
    <w:p w:rsidR="002242C4" w:rsidRPr="00731B73" w:rsidRDefault="002242C4" w:rsidP="002242C4">
      <w:pPr>
        <w:pStyle w:val="Akapitzlist"/>
        <w:numPr>
          <w:ilvl w:val="0"/>
          <w:numId w:val="0"/>
        </w:numPr>
        <w:spacing w:line="276" w:lineRule="auto"/>
        <w:jc w:val="center"/>
        <w:rPr>
          <w:b/>
          <w:szCs w:val="22"/>
        </w:rPr>
      </w:pPr>
    </w:p>
    <w:p w:rsidR="002242C4" w:rsidRPr="00913D7F" w:rsidRDefault="002242C4" w:rsidP="002242C4">
      <w:pPr>
        <w:pStyle w:val="Akapitzlist"/>
        <w:numPr>
          <w:ilvl w:val="0"/>
          <w:numId w:val="0"/>
        </w:numPr>
        <w:spacing w:line="276" w:lineRule="auto"/>
        <w:rPr>
          <w:b/>
          <w:color w:val="000000" w:themeColor="text1"/>
          <w:szCs w:val="22"/>
        </w:rPr>
      </w:pPr>
      <w:r w:rsidRPr="00913D7F">
        <w:rPr>
          <w:b/>
          <w:color w:val="000000" w:themeColor="text1"/>
          <w:szCs w:val="22"/>
        </w:rPr>
        <w:t xml:space="preserve">1. </w:t>
      </w:r>
      <w:r w:rsidR="001912F7" w:rsidRPr="00913D7F">
        <w:rPr>
          <w:b/>
          <w:color w:val="000000" w:themeColor="text1"/>
          <w:szCs w:val="22"/>
        </w:rPr>
        <w:t>Rodzaj i kategoria obiektu budowlanego</w:t>
      </w:r>
    </w:p>
    <w:p w:rsidR="002242C4" w:rsidRPr="00913D7F" w:rsidRDefault="001912F7" w:rsidP="00385E53">
      <w:pPr>
        <w:pStyle w:val="Akapitzlist"/>
        <w:numPr>
          <w:ilvl w:val="0"/>
          <w:numId w:val="0"/>
        </w:numPr>
        <w:spacing w:line="276" w:lineRule="auto"/>
        <w:ind w:left="3540" w:hanging="3540"/>
        <w:rPr>
          <w:color w:val="000000" w:themeColor="text1"/>
          <w:szCs w:val="22"/>
        </w:rPr>
      </w:pPr>
      <w:r w:rsidRPr="00913D7F">
        <w:rPr>
          <w:color w:val="000000" w:themeColor="text1"/>
          <w:szCs w:val="22"/>
        </w:rPr>
        <w:t xml:space="preserve">Rodzaj: </w:t>
      </w:r>
      <w:r w:rsidRPr="00913D7F">
        <w:rPr>
          <w:color w:val="000000" w:themeColor="text1"/>
          <w:szCs w:val="22"/>
        </w:rPr>
        <w:tab/>
      </w:r>
      <w:r w:rsidR="00463451" w:rsidRPr="00913D7F">
        <w:rPr>
          <w:color w:val="000000" w:themeColor="text1"/>
          <w:szCs w:val="22"/>
        </w:rPr>
        <w:t>Miejska Biblioteka Publiczna w Szprotawie</w:t>
      </w:r>
    </w:p>
    <w:p w:rsidR="002242C4" w:rsidRPr="00913D7F" w:rsidRDefault="002242C4" w:rsidP="002242C4">
      <w:pPr>
        <w:pStyle w:val="Akapitzlist"/>
        <w:numPr>
          <w:ilvl w:val="0"/>
          <w:numId w:val="0"/>
        </w:numPr>
        <w:spacing w:line="276" w:lineRule="auto"/>
        <w:rPr>
          <w:color w:val="000000" w:themeColor="text1"/>
          <w:szCs w:val="22"/>
        </w:rPr>
      </w:pPr>
      <w:r w:rsidRPr="00913D7F">
        <w:rPr>
          <w:color w:val="000000" w:themeColor="text1"/>
          <w:szCs w:val="22"/>
        </w:rPr>
        <w:t xml:space="preserve">Kategoria obiektu: </w:t>
      </w:r>
      <w:r w:rsidRPr="00913D7F">
        <w:rPr>
          <w:color w:val="000000" w:themeColor="text1"/>
          <w:szCs w:val="22"/>
        </w:rPr>
        <w:tab/>
      </w:r>
      <w:r w:rsidRPr="00913D7F">
        <w:rPr>
          <w:color w:val="000000" w:themeColor="text1"/>
          <w:szCs w:val="22"/>
        </w:rPr>
        <w:tab/>
      </w:r>
      <w:r w:rsidRPr="00913D7F">
        <w:rPr>
          <w:color w:val="000000" w:themeColor="text1"/>
          <w:szCs w:val="22"/>
        </w:rPr>
        <w:tab/>
      </w:r>
      <w:r w:rsidR="002D6DD8" w:rsidRPr="00913D7F">
        <w:rPr>
          <w:color w:val="000000" w:themeColor="text1"/>
          <w:szCs w:val="22"/>
        </w:rPr>
        <w:t>IX</w:t>
      </w:r>
    </w:p>
    <w:p w:rsidR="002242C4" w:rsidRPr="007F4144" w:rsidRDefault="002242C4" w:rsidP="002242C4">
      <w:pPr>
        <w:pStyle w:val="Akapitzlist"/>
        <w:numPr>
          <w:ilvl w:val="0"/>
          <w:numId w:val="0"/>
        </w:numPr>
        <w:spacing w:line="276" w:lineRule="auto"/>
        <w:rPr>
          <w:szCs w:val="22"/>
        </w:rPr>
      </w:pPr>
    </w:p>
    <w:p w:rsidR="002242C4" w:rsidRPr="00731B73" w:rsidRDefault="002242C4" w:rsidP="002242C4">
      <w:pPr>
        <w:pStyle w:val="Akapitzlist"/>
        <w:numPr>
          <w:ilvl w:val="0"/>
          <w:numId w:val="0"/>
        </w:numPr>
        <w:spacing w:line="276" w:lineRule="auto"/>
        <w:rPr>
          <w:b/>
          <w:szCs w:val="22"/>
        </w:rPr>
      </w:pPr>
      <w:r w:rsidRPr="00731B73">
        <w:rPr>
          <w:b/>
          <w:szCs w:val="22"/>
        </w:rPr>
        <w:t xml:space="preserve">2. </w:t>
      </w:r>
      <w:r w:rsidR="00DC0010">
        <w:rPr>
          <w:b/>
          <w:szCs w:val="22"/>
        </w:rPr>
        <w:t>Przeznaczenie i program użytkowy</w:t>
      </w:r>
    </w:p>
    <w:p w:rsidR="005C2DDF" w:rsidRDefault="005C2DDF" w:rsidP="005C2DDF">
      <w:pPr>
        <w:tabs>
          <w:tab w:val="left" w:pos="0"/>
          <w:tab w:val="left" w:pos="240"/>
          <w:tab w:val="left" w:pos="600"/>
          <w:tab w:val="left" w:pos="1860"/>
        </w:tabs>
        <w:spacing w:line="276" w:lineRule="auto"/>
      </w:pPr>
      <w:r>
        <w:t xml:space="preserve">Budynek przeznaczony jest na cele użyteczności publicznej. Pełni funkcję Miejskiej Biblioteki Publicznej. Program użytkowy nie ulega zmianie – budynek oświaty. </w:t>
      </w:r>
    </w:p>
    <w:p w:rsidR="005C2DDF" w:rsidRDefault="005C2DDF" w:rsidP="005C2DDF">
      <w:pPr>
        <w:spacing w:line="276" w:lineRule="auto"/>
        <w:rPr>
          <w:szCs w:val="22"/>
        </w:rPr>
      </w:pPr>
      <w:r w:rsidRPr="00DC0010">
        <w:rPr>
          <w:szCs w:val="22"/>
        </w:rPr>
        <w:t>Szczegółowy wykaz pomieszczeń</w:t>
      </w:r>
      <w:r>
        <w:rPr>
          <w:szCs w:val="22"/>
        </w:rPr>
        <w:t>,</w:t>
      </w:r>
      <w:r w:rsidRPr="00DC0010">
        <w:rPr>
          <w:szCs w:val="22"/>
        </w:rPr>
        <w:t xml:space="preserve"> funkcję i przeznaczenie opisano w części rysunkowej.</w:t>
      </w:r>
    </w:p>
    <w:p w:rsidR="00504563" w:rsidRDefault="00504563" w:rsidP="00504563">
      <w:pPr>
        <w:tabs>
          <w:tab w:val="left" w:pos="0"/>
          <w:tab w:val="left" w:pos="240"/>
          <w:tab w:val="left" w:pos="600"/>
          <w:tab w:val="left" w:pos="1860"/>
        </w:tabs>
        <w:spacing w:line="276" w:lineRule="auto"/>
      </w:pPr>
      <w:r>
        <w:t xml:space="preserve">Projektuje się zmianę funkcji oraz lokalizacji części pomieszczeń, przebudowa pomieszczeń w celu ich powiększenia.  </w:t>
      </w:r>
    </w:p>
    <w:p w:rsidR="00504563" w:rsidRDefault="00504563" w:rsidP="00504563">
      <w:pPr>
        <w:spacing w:line="276" w:lineRule="auto"/>
        <w:rPr>
          <w:szCs w:val="22"/>
        </w:rPr>
      </w:pPr>
      <w:r>
        <w:rPr>
          <w:szCs w:val="22"/>
        </w:rPr>
        <w:t>Wszystkie zmiany zostały pokazane na rysunkach w części graficznej i są to:</w:t>
      </w:r>
    </w:p>
    <w:p w:rsidR="00504563" w:rsidRPr="00913D7F" w:rsidRDefault="00504563" w:rsidP="00504563">
      <w:pPr>
        <w:rPr>
          <w:szCs w:val="22"/>
        </w:rPr>
      </w:pPr>
      <w:r w:rsidRPr="00913D7F">
        <w:rPr>
          <w:szCs w:val="22"/>
        </w:rPr>
        <w:t xml:space="preserve">- na parterze połączenie </w:t>
      </w:r>
      <w:r>
        <w:rPr>
          <w:szCs w:val="22"/>
        </w:rPr>
        <w:t xml:space="preserve">pomieszczeń nr 8, 9, 17, 18 </w:t>
      </w:r>
      <w:r w:rsidRPr="00913D7F">
        <w:rPr>
          <w:szCs w:val="22"/>
        </w:rPr>
        <w:t>przez rozebranie ścian i przeznaczenie ich na Wypożyczalnię dla dorosłych oraz salę komputerową,</w:t>
      </w:r>
    </w:p>
    <w:p w:rsidR="00504563" w:rsidRPr="00913D7F" w:rsidRDefault="00504563" w:rsidP="00504563">
      <w:pPr>
        <w:rPr>
          <w:szCs w:val="22"/>
        </w:rPr>
      </w:pPr>
      <w:r w:rsidRPr="00913D7F">
        <w:rPr>
          <w:szCs w:val="22"/>
        </w:rPr>
        <w:t xml:space="preserve">- </w:t>
      </w:r>
      <w:r>
        <w:rPr>
          <w:szCs w:val="22"/>
        </w:rPr>
        <w:t xml:space="preserve">pom. nr 3 (magazyn) zostanie </w:t>
      </w:r>
      <w:r w:rsidRPr="00913D7F">
        <w:rPr>
          <w:szCs w:val="22"/>
        </w:rPr>
        <w:t>przeznaczone na WC: damskie, męskie i dla os. niep.,</w:t>
      </w:r>
    </w:p>
    <w:p w:rsidR="00504563" w:rsidRPr="00913D7F" w:rsidRDefault="00504563" w:rsidP="00504563">
      <w:pPr>
        <w:rPr>
          <w:szCs w:val="22"/>
        </w:rPr>
      </w:pPr>
      <w:r w:rsidRPr="00913D7F">
        <w:rPr>
          <w:szCs w:val="22"/>
        </w:rPr>
        <w:t xml:space="preserve">- pom. nr 10 (czytelnia komputerowa) zostanie </w:t>
      </w:r>
      <w:r>
        <w:rPr>
          <w:szCs w:val="22"/>
        </w:rPr>
        <w:t>zaadoptowane</w:t>
      </w:r>
      <w:r w:rsidRPr="00913D7F">
        <w:rPr>
          <w:szCs w:val="22"/>
        </w:rPr>
        <w:t xml:space="preserve"> na Czytelnię dla dorosłych,</w:t>
      </w:r>
    </w:p>
    <w:p w:rsidR="00504563" w:rsidRPr="00913D7F" w:rsidRDefault="00504563" w:rsidP="00504563">
      <w:pPr>
        <w:rPr>
          <w:szCs w:val="22"/>
        </w:rPr>
      </w:pPr>
      <w:r w:rsidRPr="00913D7F">
        <w:rPr>
          <w:szCs w:val="22"/>
        </w:rPr>
        <w:t>- pom. nr 4 (pom. socjalne) zostanie przeniesione do pom. nr 7. Mieszczące się tam WC zostanie przeniesione do pom. nr 3. W pom. nr 4 i nr 5 zostanie rozebrana ściana w celu powiększenia korytarza,</w:t>
      </w:r>
    </w:p>
    <w:p w:rsidR="00504563" w:rsidRPr="00913D7F" w:rsidRDefault="00504563" w:rsidP="00504563">
      <w:pPr>
        <w:rPr>
          <w:szCs w:val="22"/>
        </w:rPr>
      </w:pPr>
      <w:r w:rsidRPr="00913D7F">
        <w:rPr>
          <w:szCs w:val="22"/>
        </w:rPr>
        <w:t xml:space="preserve">- na I piętrze pom. nr 109 i 110 </w:t>
      </w:r>
      <w:r>
        <w:rPr>
          <w:szCs w:val="22"/>
        </w:rPr>
        <w:t xml:space="preserve">i 111 </w:t>
      </w:r>
      <w:r w:rsidRPr="00913D7F">
        <w:rPr>
          <w:szCs w:val="22"/>
        </w:rPr>
        <w:t>zostan</w:t>
      </w:r>
      <w:r>
        <w:rPr>
          <w:szCs w:val="22"/>
        </w:rPr>
        <w:t>ą</w:t>
      </w:r>
      <w:r w:rsidRPr="00913D7F">
        <w:rPr>
          <w:szCs w:val="22"/>
        </w:rPr>
        <w:t xml:space="preserve"> przeznacz</w:t>
      </w:r>
      <w:r>
        <w:rPr>
          <w:szCs w:val="22"/>
        </w:rPr>
        <w:t>one</w:t>
      </w:r>
      <w:r w:rsidRPr="00913D7F">
        <w:rPr>
          <w:szCs w:val="22"/>
        </w:rPr>
        <w:t xml:space="preserve"> na Wypożyczalnię dla dzieci,</w:t>
      </w:r>
    </w:p>
    <w:p w:rsidR="00504563" w:rsidRPr="00913D7F" w:rsidRDefault="00504563" w:rsidP="00504563">
      <w:pPr>
        <w:rPr>
          <w:szCs w:val="22"/>
        </w:rPr>
      </w:pPr>
      <w:r w:rsidRPr="00913D7F">
        <w:rPr>
          <w:szCs w:val="22"/>
        </w:rPr>
        <w:t xml:space="preserve">- pom. nr 108 (sekretariat) i nr 107 (gab. dyrektora) zostaną </w:t>
      </w:r>
      <w:r w:rsidR="000E580C">
        <w:rPr>
          <w:szCs w:val="22"/>
        </w:rPr>
        <w:t xml:space="preserve">pełnić będą funkcję </w:t>
      </w:r>
      <w:r w:rsidRPr="00913D7F">
        <w:rPr>
          <w:szCs w:val="22"/>
        </w:rPr>
        <w:t>Czytelni dla dzieci,</w:t>
      </w:r>
    </w:p>
    <w:p w:rsidR="00504563" w:rsidRPr="00913D7F" w:rsidRDefault="00504563" w:rsidP="00504563">
      <w:pPr>
        <w:rPr>
          <w:szCs w:val="22"/>
        </w:rPr>
      </w:pPr>
      <w:r w:rsidRPr="00913D7F">
        <w:rPr>
          <w:szCs w:val="22"/>
        </w:rPr>
        <w:t>- pom. nr 106 (WC) zostanie zaadoptowane na pom. socjalne,</w:t>
      </w:r>
    </w:p>
    <w:p w:rsidR="00504563" w:rsidRPr="00913D7F" w:rsidRDefault="00504563" w:rsidP="00504563">
      <w:pPr>
        <w:rPr>
          <w:szCs w:val="22"/>
        </w:rPr>
      </w:pPr>
      <w:r w:rsidRPr="00913D7F">
        <w:rPr>
          <w:szCs w:val="22"/>
        </w:rPr>
        <w:t>- w pom. nr 113 (księgowość) zostaną zlokalizowane toalety (męska, damska i dla os. z niep.),</w:t>
      </w:r>
    </w:p>
    <w:p w:rsidR="00504563" w:rsidRPr="00913D7F" w:rsidRDefault="00504563" w:rsidP="00504563">
      <w:pPr>
        <w:rPr>
          <w:szCs w:val="22"/>
        </w:rPr>
      </w:pPr>
      <w:r w:rsidRPr="00913D7F">
        <w:rPr>
          <w:szCs w:val="22"/>
        </w:rPr>
        <w:t xml:space="preserve">- w pom. nr 102 (magazyn) </w:t>
      </w:r>
      <w:r w:rsidR="000E580C">
        <w:rPr>
          <w:szCs w:val="22"/>
        </w:rPr>
        <w:t xml:space="preserve">i 103 (pom. gospod.) </w:t>
      </w:r>
      <w:r w:rsidRPr="00913D7F">
        <w:rPr>
          <w:szCs w:val="22"/>
        </w:rPr>
        <w:t>zostanie rozebrana ściana w celu powiększenia korytarza,</w:t>
      </w:r>
    </w:p>
    <w:p w:rsidR="00504563" w:rsidRPr="00913D7F" w:rsidRDefault="00504563" w:rsidP="00504563">
      <w:pPr>
        <w:rPr>
          <w:szCs w:val="22"/>
        </w:rPr>
      </w:pPr>
      <w:r w:rsidRPr="00913D7F">
        <w:rPr>
          <w:szCs w:val="22"/>
        </w:rPr>
        <w:t xml:space="preserve">- pom. nr 104 przeznaczone dla sprzątaczki, pom. nr 114 przeznaczone dla informatyka, </w:t>
      </w:r>
    </w:p>
    <w:p w:rsidR="00504563" w:rsidRPr="00913D7F" w:rsidRDefault="00504563" w:rsidP="00504563">
      <w:pPr>
        <w:rPr>
          <w:szCs w:val="22"/>
        </w:rPr>
      </w:pPr>
      <w:r w:rsidRPr="00913D7F">
        <w:rPr>
          <w:szCs w:val="22"/>
        </w:rPr>
        <w:t xml:space="preserve">- na II piętrze zostaną zlokalizowane pom. administracyjne: </w:t>
      </w:r>
    </w:p>
    <w:p w:rsidR="00504563" w:rsidRPr="00913D7F" w:rsidRDefault="00504563" w:rsidP="00504563">
      <w:pPr>
        <w:pStyle w:val="Akapitzlist"/>
        <w:numPr>
          <w:ilvl w:val="0"/>
          <w:numId w:val="41"/>
        </w:numPr>
        <w:rPr>
          <w:szCs w:val="22"/>
        </w:rPr>
      </w:pPr>
      <w:r w:rsidRPr="00913D7F">
        <w:rPr>
          <w:szCs w:val="22"/>
        </w:rPr>
        <w:t>w pom. nr 213 - gab. dyrektora, sekretariat z pom. socjalnym (nr</w:t>
      </w:r>
      <w:r w:rsidR="000E580C">
        <w:rPr>
          <w:szCs w:val="22"/>
        </w:rPr>
        <w:t xml:space="preserve"> </w:t>
      </w:r>
      <w:r w:rsidRPr="00913D7F">
        <w:rPr>
          <w:szCs w:val="22"/>
        </w:rPr>
        <w:t>214),</w:t>
      </w:r>
    </w:p>
    <w:p w:rsidR="00504563" w:rsidRPr="00913D7F" w:rsidRDefault="00504563" w:rsidP="00504563">
      <w:pPr>
        <w:pStyle w:val="Akapitzlist"/>
        <w:numPr>
          <w:ilvl w:val="0"/>
          <w:numId w:val="41"/>
        </w:numPr>
        <w:rPr>
          <w:szCs w:val="22"/>
        </w:rPr>
      </w:pPr>
      <w:r w:rsidRPr="00913D7F">
        <w:rPr>
          <w:szCs w:val="22"/>
        </w:rPr>
        <w:t>w pom. nr 207  - księgowość</w:t>
      </w:r>
    </w:p>
    <w:p w:rsidR="00504563" w:rsidRPr="00913D7F" w:rsidRDefault="00504563" w:rsidP="00504563">
      <w:pPr>
        <w:pStyle w:val="Akapitzlist"/>
        <w:numPr>
          <w:ilvl w:val="0"/>
          <w:numId w:val="41"/>
        </w:numPr>
        <w:rPr>
          <w:szCs w:val="22"/>
        </w:rPr>
      </w:pPr>
      <w:r w:rsidRPr="00913D7F">
        <w:rPr>
          <w:szCs w:val="22"/>
        </w:rPr>
        <w:t xml:space="preserve"> w pom. nr 212 – dział gromadzenia i opracowania zbiorów, pom. nr 209, 210, 211, 212 zostaną połączone,</w:t>
      </w:r>
    </w:p>
    <w:p w:rsidR="00504563" w:rsidRPr="00913D7F" w:rsidRDefault="00504563" w:rsidP="00504563">
      <w:pPr>
        <w:pStyle w:val="Akapitzlist"/>
        <w:numPr>
          <w:ilvl w:val="0"/>
          <w:numId w:val="41"/>
        </w:numPr>
        <w:rPr>
          <w:szCs w:val="22"/>
        </w:rPr>
      </w:pPr>
      <w:r w:rsidRPr="00913D7F">
        <w:rPr>
          <w:szCs w:val="22"/>
        </w:rPr>
        <w:t>w pom. 202, 203, 204 powstanie sala konferencyjna,</w:t>
      </w:r>
    </w:p>
    <w:p w:rsidR="00504563" w:rsidRPr="00913D7F" w:rsidRDefault="00504563" w:rsidP="00504563">
      <w:pPr>
        <w:pStyle w:val="Akapitzlist"/>
        <w:numPr>
          <w:ilvl w:val="0"/>
          <w:numId w:val="41"/>
        </w:numPr>
        <w:rPr>
          <w:szCs w:val="22"/>
        </w:rPr>
      </w:pPr>
      <w:r w:rsidRPr="00913D7F">
        <w:rPr>
          <w:szCs w:val="22"/>
        </w:rPr>
        <w:t>w pom. 205 powstanie wc dla os. niep.</w:t>
      </w:r>
    </w:p>
    <w:p w:rsidR="00504563" w:rsidRPr="00913D7F" w:rsidRDefault="00504563" w:rsidP="00504563">
      <w:pPr>
        <w:pStyle w:val="Akapitzlist"/>
        <w:numPr>
          <w:ilvl w:val="0"/>
          <w:numId w:val="41"/>
        </w:numPr>
        <w:rPr>
          <w:szCs w:val="22"/>
        </w:rPr>
      </w:pPr>
      <w:r w:rsidRPr="00913D7F">
        <w:rPr>
          <w:szCs w:val="22"/>
        </w:rPr>
        <w:t>pom. nr 206</w:t>
      </w:r>
      <w:r w:rsidR="00D91970">
        <w:rPr>
          <w:szCs w:val="22"/>
        </w:rPr>
        <w:t xml:space="preserve"> i 208</w:t>
      </w:r>
      <w:r w:rsidRPr="00913D7F">
        <w:rPr>
          <w:szCs w:val="22"/>
        </w:rPr>
        <w:t xml:space="preserve"> przeznaczone zostan</w:t>
      </w:r>
      <w:r w:rsidR="00D91970">
        <w:rPr>
          <w:szCs w:val="22"/>
        </w:rPr>
        <w:t>ą</w:t>
      </w:r>
      <w:r w:rsidRPr="00913D7F">
        <w:rPr>
          <w:szCs w:val="22"/>
        </w:rPr>
        <w:t xml:space="preserve"> na korytarz</w:t>
      </w:r>
      <w:r w:rsidR="000E580C">
        <w:rPr>
          <w:szCs w:val="22"/>
        </w:rPr>
        <w:t xml:space="preserve"> poprzez rozebranie ściany działowej</w:t>
      </w:r>
      <w:r w:rsidRPr="00913D7F">
        <w:rPr>
          <w:szCs w:val="22"/>
        </w:rPr>
        <w:t>.</w:t>
      </w:r>
    </w:p>
    <w:p w:rsidR="00C46F5D" w:rsidRPr="00DC0010" w:rsidRDefault="00C46F5D" w:rsidP="00C46F5D">
      <w:pPr>
        <w:spacing w:line="276" w:lineRule="auto"/>
        <w:rPr>
          <w:szCs w:val="22"/>
        </w:rPr>
      </w:pPr>
    </w:p>
    <w:p w:rsidR="006C1493" w:rsidRDefault="002242C4" w:rsidP="006C1493">
      <w:pPr>
        <w:pStyle w:val="Akapitzlist"/>
        <w:numPr>
          <w:ilvl w:val="0"/>
          <w:numId w:val="0"/>
        </w:numPr>
        <w:spacing w:line="276" w:lineRule="auto"/>
        <w:rPr>
          <w:b/>
          <w:szCs w:val="22"/>
        </w:rPr>
      </w:pPr>
      <w:r w:rsidRPr="00731B73">
        <w:rPr>
          <w:b/>
          <w:szCs w:val="22"/>
        </w:rPr>
        <w:t xml:space="preserve">3. </w:t>
      </w:r>
      <w:r w:rsidR="00DC0010">
        <w:rPr>
          <w:b/>
          <w:szCs w:val="22"/>
        </w:rPr>
        <w:t>Układ przestrzenny oraz forma architektoniczna</w:t>
      </w:r>
    </w:p>
    <w:p w:rsidR="009E37E9" w:rsidRPr="00913D7F" w:rsidRDefault="009E37E9" w:rsidP="009E37E9">
      <w:pPr>
        <w:pStyle w:val="Akapitzlist"/>
        <w:numPr>
          <w:ilvl w:val="0"/>
          <w:numId w:val="0"/>
        </w:numPr>
        <w:spacing w:line="276" w:lineRule="auto"/>
        <w:rPr>
          <w:color w:val="000000" w:themeColor="text1"/>
          <w:szCs w:val="22"/>
        </w:rPr>
      </w:pPr>
      <w:r w:rsidRPr="00913D7F">
        <w:rPr>
          <w:color w:val="000000" w:themeColor="text1"/>
          <w:szCs w:val="22"/>
        </w:rPr>
        <w:t>Istniejący budynek Miejskiej Biblioteki Publicznej w Szprotawie usytuowany jest przy ul. Niepodległości 16 stanowi willę w stylu eklektycznym wzniesioną w 1869 r. Willa jest murowanym budynkiem założonym na planie prostokąta z dobudówką od strony południowo-zachodniej.</w:t>
      </w:r>
    </w:p>
    <w:p w:rsidR="009E37E9" w:rsidRPr="00913D7F" w:rsidRDefault="009E37E9" w:rsidP="009E37E9">
      <w:pPr>
        <w:pStyle w:val="Akapitzlist"/>
        <w:numPr>
          <w:ilvl w:val="0"/>
          <w:numId w:val="0"/>
        </w:numPr>
        <w:spacing w:line="276" w:lineRule="auto"/>
        <w:rPr>
          <w:color w:val="000000" w:themeColor="text1"/>
          <w:szCs w:val="22"/>
        </w:rPr>
      </w:pPr>
      <w:r w:rsidRPr="00913D7F">
        <w:rPr>
          <w:color w:val="000000" w:themeColor="text1"/>
          <w:szCs w:val="22"/>
        </w:rPr>
        <w:t xml:space="preserve">Bryła budynku jest zróżnicowana od trzech do jednej kondygnacji. Część wschodnia jest dwukondygnacyjna, w części ryzalitu trzykondygnacyjna, natomiast część zachodnia jest parterowa. Dach nad częścią środkową czterospadowy, o małym spadku, nad nim </w:t>
      </w:r>
      <w:r w:rsidRPr="00913D7F">
        <w:rPr>
          <w:color w:val="000000" w:themeColor="text1"/>
          <w:szCs w:val="22"/>
        </w:rPr>
        <w:lastRenderedPageBreak/>
        <w:t xml:space="preserve">daszek świetlika.  Po bokach dachy półnamiotowe, nad częścią parterową dach dwuspadowy i pulpitowy nad oranżerią. Elewacje wschodnia, północna i zachodnia posiadają bogaty wystrój architektoniczny. Nad główną częścią budynku ustrój więźby krokwiowy, nad salą reprezentacyjną połacie wsparte na płatwiach. Dachy kryte blachą w części głównej i papą nad salą reprezentacyjną. </w:t>
      </w:r>
    </w:p>
    <w:p w:rsidR="002B2CA1" w:rsidRPr="00A04997" w:rsidRDefault="001E4139" w:rsidP="001E4139">
      <w:pPr>
        <w:tabs>
          <w:tab w:val="left" w:pos="0"/>
          <w:tab w:val="left" w:pos="240"/>
          <w:tab w:val="left" w:pos="600"/>
          <w:tab w:val="left" w:pos="1860"/>
        </w:tabs>
        <w:spacing w:line="276" w:lineRule="auto"/>
        <w:rPr>
          <w:szCs w:val="22"/>
        </w:rPr>
      </w:pPr>
      <w:r>
        <w:rPr>
          <w:color w:val="000000" w:themeColor="text1"/>
          <w:szCs w:val="22"/>
        </w:rPr>
        <w:t xml:space="preserve">Budynek wykonany w technologii tradycyjnej, ściany </w:t>
      </w:r>
      <w:r w:rsidR="00913D7F">
        <w:rPr>
          <w:color w:val="000000" w:themeColor="text1"/>
          <w:szCs w:val="22"/>
        </w:rPr>
        <w:t xml:space="preserve">nośne </w:t>
      </w:r>
      <w:r>
        <w:rPr>
          <w:color w:val="000000" w:themeColor="text1"/>
          <w:szCs w:val="22"/>
        </w:rPr>
        <w:t xml:space="preserve">murowane z cegły pełnej, </w:t>
      </w:r>
      <w:r w:rsidR="001D0D9A">
        <w:rPr>
          <w:color w:val="000000" w:themeColor="text1"/>
          <w:szCs w:val="22"/>
        </w:rPr>
        <w:t xml:space="preserve">ściany działowe murowane z cegły pełnej, </w:t>
      </w:r>
      <w:r w:rsidRPr="00A04997">
        <w:rPr>
          <w:szCs w:val="22"/>
        </w:rPr>
        <w:t xml:space="preserve">strop nad parterem – Kleina, stropy międzykondygnacyjne - </w:t>
      </w:r>
      <w:r w:rsidR="00A04997" w:rsidRPr="00A04997">
        <w:rPr>
          <w:szCs w:val="22"/>
        </w:rPr>
        <w:t>drewniane</w:t>
      </w:r>
      <w:r w:rsidR="007E4FC1" w:rsidRPr="00A04997">
        <w:rPr>
          <w:szCs w:val="22"/>
        </w:rPr>
        <w:t>.</w:t>
      </w:r>
      <w:r w:rsidR="0034631E">
        <w:rPr>
          <w:szCs w:val="22"/>
        </w:rPr>
        <w:t xml:space="preserve"> </w:t>
      </w:r>
      <w:r w:rsidR="001D0D9A" w:rsidRPr="00A04997">
        <w:rPr>
          <w:szCs w:val="22"/>
        </w:rPr>
        <w:t>Posadzki – betonowe wykończone lastryko, parkietem, deskami i panelami drewnianymi, płytkami ceramicznymi, wykładziną PCV.</w:t>
      </w:r>
    </w:p>
    <w:p w:rsidR="006E1656" w:rsidRPr="00A04997" w:rsidRDefault="002B2CA1" w:rsidP="008450C6">
      <w:pPr>
        <w:tabs>
          <w:tab w:val="left" w:pos="0"/>
          <w:tab w:val="left" w:pos="240"/>
          <w:tab w:val="left" w:pos="600"/>
          <w:tab w:val="left" w:pos="1860"/>
        </w:tabs>
        <w:spacing w:line="276" w:lineRule="auto"/>
        <w:rPr>
          <w:szCs w:val="22"/>
          <w:u w:val="single"/>
        </w:rPr>
      </w:pPr>
      <w:r w:rsidRPr="00A04997">
        <w:rPr>
          <w:szCs w:val="22"/>
          <w:u w:val="single"/>
        </w:rPr>
        <w:t xml:space="preserve">Układ konstrukcyjny budynku </w:t>
      </w:r>
    </w:p>
    <w:p w:rsidR="005C2DDF" w:rsidRPr="00A04997" w:rsidRDefault="005C2DDF" w:rsidP="005C2DDF">
      <w:pPr>
        <w:tabs>
          <w:tab w:val="left" w:pos="0"/>
          <w:tab w:val="left" w:pos="720"/>
          <w:tab w:val="left" w:pos="1560"/>
          <w:tab w:val="left" w:pos="1620"/>
        </w:tabs>
        <w:spacing w:line="276" w:lineRule="auto"/>
        <w:rPr>
          <w:szCs w:val="22"/>
        </w:rPr>
      </w:pPr>
      <w:r w:rsidRPr="00A04997">
        <w:rPr>
          <w:szCs w:val="22"/>
        </w:rPr>
        <w:t xml:space="preserve">Układ konstrukcyjny obiektu nie ulega zmianie, </w:t>
      </w:r>
      <w:r>
        <w:rPr>
          <w:szCs w:val="22"/>
        </w:rPr>
        <w:t xml:space="preserve">modernizacja dotyczy </w:t>
      </w:r>
      <w:r w:rsidR="00D156B0">
        <w:rPr>
          <w:szCs w:val="22"/>
        </w:rPr>
        <w:t>zmiany układu pomieszczeń</w:t>
      </w:r>
      <w:r>
        <w:rPr>
          <w:szCs w:val="22"/>
        </w:rPr>
        <w:t>.</w:t>
      </w:r>
    </w:p>
    <w:p w:rsidR="002242C4" w:rsidRDefault="002242C4" w:rsidP="002242C4">
      <w:pPr>
        <w:pStyle w:val="Akapitzlist"/>
        <w:numPr>
          <w:ilvl w:val="0"/>
          <w:numId w:val="0"/>
        </w:numPr>
        <w:spacing w:line="276" w:lineRule="auto"/>
        <w:rPr>
          <w:szCs w:val="22"/>
        </w:rPr>
      </w:pPr>
    </w:p>
    <w:p w:rsidR="003267A4" w:rsidRPr="001D0D9A" w:rsidRDefault="003267A4" w:rsidP="003267A4">
      <w:pPr>
        <w:pStyle w:val="Akapitzlist"/>
        <w:numPr>
          <w:ilvl w:val="0"/>
          <w:numId w:val="0"/>
        </w:numPr>
        <w:spacing w:line="276" w:lineRule="auto"/>
        <w:rPr>
          <w:b/>
          <w:color w:val="000000" w:themeColor="text1"/>
          <w:szCs w:val="22"/>
        </w:rPr>
      </w:pPr>
      <w:r w:rsidRPr="001D0D9A">
        <w:rPr>
          <w:b/>
          <w:color w:val="000000" w:themeColor="text1"/>
          <w:szCs w:val="22"/>
        </w:rPr>
        <w:t>4. Dane powierzchniowe</w:t>
      </w:r>
    </w:p>
    <w:p w:rsidR="003267A4" w:rsidRPr="001D0D9A" w:rsidRDefault="003267A4" w:rsidP="003267A4">
      <w:pPr>
        <w:spacing w:line="276" w:lineRule="auto"/>
        <w:ind w:left="720" w:hanging="360"/>
        <w:rPr>
          <w:color w:val="000000" w:themeColor="text1"/>
          <w:szCs w:val="22"/>
        </w:rPr>
      </w:pPr>
      <w:r w:rsidRPr="001D0D9A">
        <w:rPr>
          <w:color w:val="000000" w:themeColor="text1"/>
          <w:szCs w:val="22"/>
        </w:rPr>
        <w:t>- pow. zabudowy budynku</w:t>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t xml:space="preserve">- </w:t>
      </w:r>
      <w:r w:rsidR="002A0F55" w:rsidRPr="001D0D9A">
        <w:rPr>
          <w:color w:val="000000" w:themeColor="text1"/>
          <w:szCs w:val="22"/>
        </w:rPr>
        <w:t>630,34</w:t>
      </w:r>
      <w:r w:rsidRPr="001D0D9A">
        <w:rPr>
          <w:color w:val="000000" w:themeColor="text1"/>
          <w:szCs w:val="22"/>
        </w:rPr>
        <w:t xml:space="preserve">  m</w:t>
      </w:r>
      <w:r w:rsidRPr="001D0D9A">
        <w:rPr>
          <w:color w:val="000000" w:themeColor="text1"/>
          <w:szCs w:val="22"/>
          <w:vertAlign w:val="superscript"/>
        </w:rPr>
        <w:t>2</w:t>
      </w:r>
    </w:p>
    <w:p w:rsidR="003267A4" w:rsidRPr="001D0D9A" w:rsidRDefault="003267A4" w:rsidP="003267A4">
      <w:pPr>
        <w:spacing w:line="276" w:lineRule="auto"/>
        <w:ind w:left="720" w:hanging="360"/>
        <w:rPr>
          <w:color w:val="000000" w:themeColor="text1"/>
          <w:szCs w:val="22"/>
          <w:vertAlign w:val="superscript"/>
        </w:rPr>
      </w:pPr>
      <w:r w:rsidRPr="001D0D9A">
        <w:rPr>
          <w:color w:val="000000" w:themeColor="text1"/>
          <w:szCs w:val="22"/>
        </w:rPr>
        <w:t>- pow. użytkowa</w:t>
      </w:r>
      <w:r w:rsidRPr="001D0D9A">
        <w:rPr>
          <w:color w:val="000000" w:themeColor="text1"/>
          <w:szCs w:val="22"/>
        </w:rPr>
        <w:tab/>
        <w:t>budynku</w:t>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t xml:space="preserve">- </w:t>
      </w:r>
      <w:r w:rsidR="00634973" w:rsidRPr="001D0D9A">
        <w:rPr>
          <w:color w:val="000000" w:themeColor="text1"/>
          <w:szCs w:val="22"/>
        </w:rPr>
        <w:t>1158,92</w:t>
      </w:r>
      <w:r w:rsidRPr="001D0D9A">
        <w:rPr>
          <w:color w:val="000000" w:themeColor="text1"/>
          <w:szCs w:val="22"/>
        </w:rPr>
        <w:t xml:space="preserve">  m</w:t>
      </w:r>
      <w:r w:rsidRPr="001D0D9A">
        <w:rPr>
          <w:color w:val="000000" w:themeColor="text1"/>
          <w:szCs w:val="22"/>
          <w:vertAlign w:val="superscript"/>
        </w:rPr>
        <w:t>2</w:t>
      </w:r>
    </w:p>
    <w:p w:rsidR="003267A4" w:rsidRPr="001D0D9A" w:rsidRDefault="003267A4" w:rsidP="003267A4">
      <w:pPr>
        <w:spacing w:line="276" w:lineRule="auto"/>
        <w:ind w:left="720" w:hanging="360"/>
        <w:rPr>
          <w:color w:val="000000" w:themeColor="text1"/>
          <w:szCs w:val="22"/>
        </w:rPr>
      </w:pPr>
      <w:r w:rsidRPr="001D0D9A">
        <w:rPr>
          <w:color w:val="000000" w:themeColor="text1"/>
          <w:szCs w:val="22"/>
        </w:rPr>
        <w:t xml:space="preserve">- wysokość budynku: </w:t>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t xml:space="preserve">- </w:t>
      </w:r>
      <w:r w:rsidR="00DB4BDC">
        <w:rPr>
          <w:color w:val="000000" w:themeColor="text1"/>
          <w:szCs w:val="22"/>
        </w:rPr>
        <w:t>10,75</w:t>
      </w:r>
      <w:r w:rsidRPr="001D0D9A">
        <w:rPr>
          <w:color w:val="000000" w:themeColor="text1"/>
          <w:szCs w:val="22"/>
        </w:rPr>
        <w:t xml:space="preserve"> m</w:t>
      </w:r>
    </w:p>
    <w:p w:rsidR="003267A4" w:rsidRPr="001D0D9A" w:rsidRDefault="003267A4" w:rsidP="003267A4">
      <w:pPr>
        <w:spacing w:line="276" w:lineRule="auto"/>
        <w:ind w:left="720" w:hanging="360"/>
        <w:rPr>
          <w:color w:val="000000" w:themeColor="text1"/>
          <w:szCs w:val="22"/>
        </w:rPr>
      </w:pPr>
      <w:r w:rsidRPr="001D0D9A">
        <w:rPr>
          <w:color w:val="000000" w:themeColor="text1"/>
          <w:szCs w:val="22"/>
        </w:rPr>
        <w:t>- szerokość elewacji frontowej</w:t>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t xml:space="preserve">- </w:t>
      </w:r>
      <w:r w:rsidR="002A0F55" w:rsidRPr="001D0D9A">
        <w:rPr>
          <w:color w:val="000000" w:themeColor="text1"/>
          <w:szCs w:val="22"/>
        </w:rPr>
        <w:t>38,91</w:t>
      </w:r>
      <w:r w:rsidRPr="001D0D9A">
        <w:rPr>
          <w:color w:val="000000" w:themeColor="text1"/>
          <w:szCs w:val="22"/>
        </w:rPr>
        <w:t xml:space="preserve"> m</w:t>
      </w:r>
    </w:p>
    <w:p w:rsidR="003267A4" w:rsidRPr="001D0D9A" w:rsidRDefault="003267A4" w:rsidP="003267A4">
      <w:pPr>
        <w:spacing w:line="276" w:lineRule="auto"/>
        <w:ind w:left="720" w:hanging="360"/>
        <w:rPr>
          <w:color w:val="000000" w:themeColor="text1"/>
          <w:szCs w:val="22"/>
        </w:rPr>
      </w:pPr>
      <w:r w:rsidRPr="001D0D9A">
        <w:rPr>
          <w:color w:val="000000" w:themeColor="text1"/>
          <w:szCs w:val="22"/>
        </w:rPr>
        <w:t>- długość</w:t>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t xml:space="preserve">- </w:t>
      </w:r>
      <w:r w:rsidR="002A0F55" w:rsidRPr="001D0D9A">
        <w:rPr>
          <w:color w:val="000000" w:themeColor="text1"/>
          <w:szCs w:val="22"/>
        </w:rPr>
        <w:t>16,20</w:t>
      </w:r>
      <w:r w:rsidRPr="001D0D9A">
        <w:rPr>
          <w:color w:val="000000" w:themeColor="text1"/>
          <w:szCs w:val="22"/>
        </w:rPr>
        <w:tab/>
        <w:t>m</w:t>
      </w:r>
    </w:p>
    <w:p w:rsidR="003267A4" w:rsidRPr="001D0D9A" w:rsidRDefault="003267A4" w:rsidP="003267A4">
      <w:pPr>
        <w:spacing w:line="276" w:lineRule="auto"/>
        <w:ind w:left="720" w:hanging="360"/>
        <w:rPr>
          <w:color w:val="000000" w:themeColor="text1"/>
          <w:szCs w:val="22"/>
        </w:rPr>
      </w:pPr>
      <w:r w:rsidRPr="001D0D9A">
        <w:rPr>
          <w:color w:val="000000" w:themeColor="text1"/>
          <w:szCs w:val="22"/>
        </w:rPr>
        <w:t>- ilość kondygnacji nadziemnych</w:t>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t xml:space="preserve">- </w:t>
      </w:r>
      <w:r w:rsidR="002A0F55" w:rsidRPr="001D0D9A">
        <w:rPr>
          <w:color w:val="000000" w:themeColor="text1"/>
          <w:szCs w:val="22"/>
        </w:rPr>
        <w:t>3+ poddasze użytkowe</w:t>
      </w:r>
    </w:p>
    <w:p w:rsidR="003267A4" w:rsidRPr="001D0D9A" w:rsidRDefault="003267A4" w:rsidP="003267A4">
      <w:pPr>
        <w:spacing w:line="276" w:lineRule="auto"/>
        <w:ind w:left="720" w:hanging="360"/>
        <w:rPr>
          <w:color w:val="000000" w:themeColor="text1"/>
          <w:szCs w:val="22"/>
        </w:rPr>
      </w:pPr>
      <w:r w:rsidRPr="001D0D9A">
        <w:rPr>
          <w:color w:val="000000" w:themeColor="text1"/>
          <w:szCs w:val="22"/>
        </w:rPr>
        <w:t>- ilość kondygnacji podziemnych</w:t>
      </w:r>
      <w:r w:rsidRPr="001D0D9A">
        <w:rPr>
          <w:color w:val="000000" w:themeColor="text1"/>
          <w:szCs w:val="22"/>
        </w:rPr>
        <w:tab/>
      </w:r>
      <w:r w:rsidRPr="001D0D9A">
        <w:rPr>
          <w:color w:val="000000" w:themeColor="text1"/>
          <w:szCs w:val="22"/>
        </w:rPr>
        <w:tab/>
      </w:r>
      <w:r w:rsidRPr="001D0D9A">
        <w:rPr>
          <w:color w:val="000000" w:themeColor="text1"/>
          <w:szCs w:val="22"/>
        </w:rPr>
        <w:tab/>
      </w:r>
      <w:r w:rsidRPr="001D0D9A">
        <w:rPr>
          <w:color w:val="000000" w:themeColor="text1"/>
          <w:szCs w:val="22"/>
        </w:rPr>
        <w:tab/>
        <w:t>- 1</w:t>
      </w:r>
    </w:p>
    <w:p w:rsidR="005C2DDF" w:rsidRPr="000E580C" w:rsidRDefault="002A0F55" w:rsidP="000E580C">
      <w:pPr>
        <w:spacing w:line="276" w:lineRule="auto"/>
        <w:ind w:left="6372" w:hanging="6012"/>
        <w:rPr>
          <w:color w:val="000000" w:themeColor="text1"/>
          <w:szCs w:val="22"/>
        </w:rPr>
      </w:pPr>
      <w:r w:rsidRPr="001D0D9A">
        <w:rPr>
          <w:color w:val="000000" w:themeColor="text1"/>
          <w:szCs w:val="22"/>
        </w:rPr>
        <w:t>- podpiwniczenie</w:t>
      </w:r>
      <w:r w:rsidRPr="001D0D9A">
        <w:rPr>
          <w:color w:val="000000" w:themeColor="text1"/>
          <w:szCs w:val="22"/>
        </w:rPr>
        <w:tab/>
      </w:r>
      <w:r w:rsidR="003267A4" w:rsidRPr="001D0D9A">
        <w:rPr>
          <w:color w:val="000000" w:themeColor="text1"/>
          <w:szCs w:val="22"/>
        </w:rPr>
        <w:t>- częściowe</w:t>
      </w:r>
      <w:r w:rsidRPr="001D0D9A">
        <w:rPr>
          <w:color w:val="000000" w:themeColor="text1"/>
          <w:szCs w:val="22"/>
        </w:rPr>
        <w:t xml:space="preserve"> – bez części parterowej budynku</w:t>
      </w:r>
    </w:p>
    <w:p w:rsidR="005C2DDF" w:rsidRPr="001D0D9A" w:rsidRDefault="005C2DDF" w:rsidP="002A0F55">
      <w:pPr>
        <w:spacing w:line="276" w:lineRule="auto"/>
        <w:ind w:left="6372" w:hanging="6012"/>
        <w:rPr>
          <w:color w:val="000000" w:themeColor="text1"/>
          <w:szCs w:val="22"/>
        </w:rPr>
      </w:pPr>
    </w:p>
    <w:p w:rsidR="00D156B0" w:rsidRDefault="00D156B0" w:rsidP="00D156B0">
      <w:pPr>
        <w:spacing w:line="276" w:lineRule="auto"/>
        <w:ind w:left="720" w:hanging="12"/>
        <w:rPr>
          <w:b/>
          <w:szCs w:val="22"/>
        </w:rPr>
      </w:pPr>
      <w:r w:rsidRPr="002B2CA1">
        <w:rPr>
          <w:b/>
          <w:szCs w:val="22"/>
        </w:rPr>
        <w:t>Zestawienie pomieszczeń</w:t>
      </w:r>
      <w:r>
        <w:rPr>
          <w:b/>
          <w:szCs w:val="22"/>
        </w:rPr>
        <w:t xml:space="preserve"> </w:t>
      </w:r>
      <w:r w:rsidR="00205994">
        <w:rPr>
          <w:b/>
          <w:szCs w:val="22"/>
        </w:rPr>
        <w:t>– stan projektowany</w:t>
      </w:r>
    </w:p>
    <w:p w:rsidR="00D156B0" w:rsidRDefault="00D156B0" w:rsidP="00D156B0">
      <w:pPr>
        <w:spacing w:line="276" w:lineRule="auto"/>
        <w:ind w:left="720" w:hanging="12"/>
        <w:rPr>
          <w:b/>
          <w:szCs w:val="22"/>
        </w:rPr>
      </w:pPr>
      <w:r>
        <w:rPr>
          <w:b/>
          <w:szCs w:val="22"/>
        </w:rPr>
        <w:t xml:space="preserve">PIWNICA poziom -2.52 m </w:t>
      </w:r>
    </w:p>
    <w:tbl>
      <w:tblPr>
        <w:tblStyle w:val="Tabela-Siatka"/>
        <w:tblW w:w="0" w:type="auto"/>
        <w:tblInd w:w="720" w:type="dxa"/>
        <w:tblLook w:val="04A0"/>
      </w:tblPr>
      <w:tblGrid>
        <w:gridCol w:w="948"/>
        <w:gridCol w:w="2676"/>
        <w:gridCol w:w="2427"/>
        <w:gridCol w:w="1152"/>
        <w:gridCol w:w="1790"/>
      </w:tblGrid>
      <w:tr w:rsidR="00D156B0" w:rsidTr="00D156B0">
        <w:tc>
          <w:tcPr>
            <w:tcW w:w="948" w:type="dxa"/>
            <w:vAlign w:val="center"/>
          </w:tcPr>
          <w:p w:rsidR="00D156B0" w:rsidRDefault="00D156B0" w:rsidP="00D156B0">
            <w:pPr>
              <w:spacing w:line="276" w:lineRule="auto"/>
              <w:jc w:val="center"/>
              <w:rPr>
                <w:b/>
                <w:szCs w:val="22"/>
              </w:rPr>
            </w:pPr>
            <w:r>
              <w:rPr>
                <w:b/>
                <w:szCs w:val="22"/>
              </w:rPr>
              <w:t>Nr pom.</w:t>
            </w:r>
          </w:p>
        </w:tc>
        <w:tc>
          <w:tcPr>
            <w:tcW w:w="2676" w:type="dxa"/>
            <w:vAlign w:val="center"/>
          </w:tcPr>
          <w:p w:rsidR="00D156B0" w:rsidRDefault="00D156B0" w:rsidP="00D156B0">
            <w:pPr>
              <w:spacing w:line="276" w:lineRule="auto"/>
              <w:jc w:val="center"/>
              <w:rPr>
                <w:b/>
                <w:szCs w:val="22"/>
              </w:rPr>
            </w:pPr>
            <w:r>
              <w:rPr>
                <w:b/>
                <w:szCs w:val="22"/>
              </w:rPr>
              <w:t>Nazwa pomieszczenia</w:t>
            </w:r>
          </w:p>
        </w:tc>
        <w:tc>
          <w:tcPr>
            <w:tcW w:w="2427" w:type="dxa"/>
            <w:vAlign w:val="center"/>
          </w:tcPr>
          <w:p w:rsidR="00D156B0" w:rsidRDefault="00D156B0" w:rsidP="00D156B0">
            <w:pPr>
              <w:spacing w:line="276" w:lineRule="auto"/>
              <w:jc w:val="center"/>
              <w:rPr>
                <w:b/>
                <w:szCs w:val="22"/>
              </w:rPr>
            </w:pPr>
            <w:r>
              <w:rPr>
                <w:b/>
                <w:szCs w:val="22"/>
              </w:rPr>
              <w:t>Posadzka</w:t>
            </w:r>
          </w:p>
        </w:tc>
        <w:tc>
          <w:tcPr>
            <w:tcW w:w="1152" w:type="dxa"/>
            <w:vAlign w:val="center"/>
          </w:tcPr>
          <w:p w:rsidR="00D156B0" w:rsidRDefault="00D156B0" w:rsidP="00D156B0">
            <w:pPr>
              <w:spacing w:line="276" w:lineRule="auto"/>
              <w:jc w:val="center"/>
              <w:rPr>
                <w:b/>
                <w:szCs w:val="22"/>
              </w:rPr>
            </w:pPr>
            <w:r>
              <w:rPr>
                <w:b/>
                <w:szCs w:val="22"/>
              </w:rPr>
              <w:t>Uwagi</w:t>
            </w:r>
          </w:p>
        </w:tc>
        <w:tc>
          <w:tcPr>
            <w:tcW w:w="1790" w:type="dxa"/>
            <w:vAlign w:val="center"/>
          </w:tcPr>
          <w:p w:rsidR="00D156B0" w:rsidRPr="00385E53" w:rsidRDefault="00D156B0" w:rsidP="00D156B0">
            <w:pPr>
              <w:spacing w:line="276" w:lineRule="auto"/>
              <w:jc w:val="center"/>
              <w:rPr>
                <w:b/>
                <w:szCs w:val="22"/>
              </w:rPr>
            </w:pPr>
            <w:r>
              <w:rPr>
                <w:b/>
                <w:szCs w:val="22"/>
              </w:rPr>
              <w:t>Pow. użytkowa [m</w:t>
            </w:r>
            <w:r>
              <w:rPr>
                <w:b/>
                <w:szCs w:val="22"/>
                <w:vertAlign w:val="superscript"/>
              </w:rPr>
              <w:t>2</w:t>
            </w:r>
            <w:r>
              <w:rPr>
                <w:b/>
                <w:szCs w:val="22"/>
              </w:rPr>
              <w:t>]</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1</w:t>
            </w:r>
          </w:p>
        </w:tc>
        <w:tc>
          <w:tcPr>
            <w:tcW w:w="2676" w:type="dxa"/>
            <w:vAlign w:val="center"/>
          </w:tcPr>
          <w:p w:rsidR="00D156B0" w:rsidRPr="002562B3" w:rsidRDefault="00D156B0" w:rsidP="00D156B0">
            <w:pPr>
              <w:spacing w:line="276" w:lineRule="auto"/>
              <w:jc w:val="left"/>
              <w:rPr>
                <w:szCs w:val="22"/>
              </w:rPr>
            </w:pPr>
            <w:r>
              <w:rPr>
                <w:szCs w:val="22"/>
              </w:rPr>
              <w:t>Komunikacja</w:t>
            </w:r>
          </w:p>
        </w:tc>
        <w:tc>
          <w:tcPr>
            <w:tcW w:w="2427" w:type="dxa"/>
            <w:vAlign w:val="center"/>
          </w:tcPr>
          <w:p w:rsidR="00D156B0" w:rsidRPr="002562B3" w:rsidRDefault="00D156B0" w:rsidP="00D156B0">
            <w:pPr>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15,25</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2</w:t>
            </w:r>
          </w:p>
        </w:tc>
        <w:tc>
          <w:tcPr>
            <w:tcW w:w="2676" w:type="dxa"/>
            <w:vAlign w:val="center"/>
          </w:tcPr>
          <w:p w:rsidR="00D156B0" w:rsidRPr="002562B3" w:rsidRDefault="00D156B0" w:rsidP="00D156B0">
            <w:pPr>
              <w:spacing w:line="276" w:lineRule="auto"/>
              <w:jc w:val="left"/>
              <w:rPr>
                <w:szCs w:val="22"/>
              </w:rPr>
            </w:pPr>
            <w:r>
              <w:rPr>
                <w:szCs w:val="22"/>
              </w:rPr>
              <w:t>Pom. na śmieci</w:t>
            </w:r>
          </w:p>
        </w:tc>
        <w:tc>
          <w:tcPr>
            <w:tcW w:w="2427" w:type="dxa"/>
            <w:vAlign w:val="center"/>
          </w:tcPr>
          <w:p w:rsidR="00D156B0" w:rsidRPr="002562B3"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H=1,56m</w:t>
            </w:r>
          </w:p>
        </w:tc>
        <w:tc>
          <w:tcPr>
            <w:tcW w:w="1790" w:type="dxa"/>
            <w:vAlign w:val="center"/>
          </w:tcPr>
          <w:p w:rsidR="00D156B0" w:rsidRPr="002562B3" w:rsidRDefault="00D156B0" w:rsidP="00D156B0">
            <w:pPr>
              <w:spacing w:line="276" w:lineRule="auto"/>
              <w:jc w:val="center"/>
              <w:rPr>
                <w:szCs w:val="22"/>
              </w:rPr>
            </w:pPr>
            <w:r>
              <w:rPr>
                <w:szCs w:val="22"/>
              </w:rPr>
              <w:t>1,68</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3</w:t>
            </w:r>
          </w:p>
        </w:tc>
        <w:tc>
          <w:tcPr>
            <w:tcW w:w="2676" w:type="dxa"/>
            <w:vAlign w:val="center"/>
          </w:tcPr>
          <w:p w:rsidR="00D156B0" w:rsidRPr="002562B3" w:rsidRDefault="00D156B0" w:rsidP="00D156B0">
            <w:pPr>
              <w:spacing w:line="276" w:lineRule="auto"/>
              <w:jc w:val="left"/>
              <w:rPr>
                <w:szCs w:val="22"/>
              </w:rPr>
            </w:pPr>
            <w:r>
              <w:rPr>
                <w:szCs w:val="22"/>
              </w:rPr>
              <w:t>Piwnica</w:t>
            </w:r>
          </w:p>
        </w:tc>
        <w:tc>
          <w:tcPr>
            <w:tcW w:w="2427" w:type="dxa"/>
            <w:vAlign w:val="center"/>
          </w:tcPr>
          <w:p w:rsidR="00D156B0" w:rsidRPr="002562B3"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10,46</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4</w:t>
            </w:r>
          </w:p>
        </w:tc>
        <w:tc>
          <w:tcPr>
            <w:tcW w:w="2676" w:type="dxa"/>
            <w:vAlign w:val="center"/>
          </w:tcPr>
          <w:p w:rsidR="00D156B0" w:rsidRPr="002562B3" w:rsidRDefault="00D156B0" w:rsidP="00D156B0">
            <w:pPr>
              <w:spacing w:line="276" w:lineRule="auto"/>
              <w:jc w:val="left"/>
              <w:rPr>
                <w:szCs w:val="22"/>
              </w:rPr>
            </w:pPr>
            <w:r>
              <w:rPr>
                <w:szCs w:val="22"/>
              </w:rPr>
              <w:t>Przedsionek</w:t>
            </w:r>
          </w:p>
        </w:tc>
        <w:tc>
          <w:tcPr>
            <w:tcW w:w="2427" w:type="dxa"/>
            <w:vAlign w:val="center"/>
          </w:tcPr>
          <w:p w:rsidR="00D156B0" w:rsidRPr="002562B3"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8,88</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5</w:t>
            </w:r>
          </w:p>
        </w:tc>
        <w:tc>
          <w:tcPr>
            <w:tcW w:w="2676" w:type="dxa"/>
            <w:vAlign w:val="center"/>
          </w:tcPr>
          <w:p w:rsidR="00D156B0" w:rsidRPr="002562B3" w:rsidRDefault="00D156B0" w:rsidP="00D156B0">
            <w:pPr>
              <w:spacing w:line="276" w:lineRule="auto"/>
              <w:jc w:val="left"/>
              <w:rPr>
                <w:szCs w:val="22"/>
              </w:rPr>
            </w:pPr>
            <w:r>
              <w:rPr>
                <w:szCs w:val="22"/>
              </w:rPr>
              <w:t>Piwnica</w:t>
            </w:r>
          </w:p>
        </w:tc>
        <w:tc>
          <w:tcPr>
            <w:tcW w:w="2427" w:type="dxa"/>
            <w:vAlign w:val="center"/>
          </w:tcPr>
          <w:p w:rsidR="00D156B0" w:rsidRPr="002562B3"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32,10</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6</w:t>
            </w:r>
          </w:p>
        </w:tc>
        <w:tc>
          <w:tcPr>
            <w:tcW w:w="2676" w:type="dxa"/>
            <w:vAlign w:val="center"/>
          </w:tcPr>
          <w:p w:rsidR="00D156B0" w:rsidRPr="002562B3" w:rsidRDefault="00D156B0" w:rsidP="00D156B0">
            <w:pPr>
              <w:spacing w:line="276" w:lineRule="auto"/>
              <w:jc w:val="left"/>
              <w:rPr>
                <w:szCs w:val="22"/>
              </w:rPr>
            </w:pPr>
            <w:r>
              <w:rPr>
                <w:szCs w:val="22"/>
              </w:rPr>
              <w:t>Piwnica</w:t>
            </w:r>
          </w:p>
        </w:tc>
        <w:tc>
          <w:tcPr>
            <w:tcW w:w="2427" w:type="dxa"/>
            <w:vAlign w:val="center"/>
          </w:tcPr>
          <w:p w:rsidR="00D156B0" w:rsidRPr="002562B3"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17,21</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7</w:t>
            </w:r>
          </w:p>
        </w:tc>
        <w:tc>
          <w:tcPr>
            <w:tcW w:w="2676" w:type="dxa"/>
            <w:vAlign w:val="center"/>
          </w:tcPr>
          <w:p w:rsidR="00D156B0" w:rsidRPr="002562B3" w:rsidRDefault="00D156B0" w:rsidP="00D156B0">
            <w:pPr>
              <w:spacing w:line="276" w:lineRule="auto"/>
              <w:jc w:val="left"/>
              <w:rPr>
                <w:szCs w:val="22"/>
              </w:rPr>
            </w:pPr>
            <w:r>
              <w:rPr>
                <w:szCs w:val="22"/>
              </w:rPr>
              <w:t>Piwnica</w:t>
            </w:r>
          </w:p>
        </w:tc>
        <w:tc>
          <w:tcPr>
            <w:tcW w:w="2427" w:type="dxa"/>
            <w:vAlign w:val="center"/>
          </w:tcPr>
          <w:p w:rsidR="00D156B0" w:rsidRPr="002562B3"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14,30</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8</w:t>
            </w:r>
          </w:p>
        </w:tc>
        <w:tc>
          <w:tcPr>
            <w:tcW w:w="2676" w:type="dxa"/>
            <w:vAlign w:val="center"/>
          </w:tcPr>
          <w:p w:rsidR="00D156B0" w:rsidRPr="002562B3" w:rsidRDefault="00D156B0" w:rsidP="00D156B0">
            <w:pPr>
              <w:spacing w:line="276" w:lineRule="auto"/>
              <w:jc w:val="left"/>
              <w:rPr>
                <w:szCs w:val="22"/>
              </w:rPr>
            </w:pPr>
            <w:r>
              <w:rPr>
                <w:szCs w:val="22"/>
              </w:rPr>
              <w:t>Piwnica</w:t>
            </w:r>
          </w:p>
        </w:tc>
        <w:tc>
          <w:tcPr>
            <w:tcW w:w="2427" w:type="dxa"/>
            <w:vAlign w:val="center"/>
          </w:tcPr>
          <w:p w:rsidR="00D156B0" w:rsidRPr="002562B3" w:rsidRDefault="00D156B0" w:rsidP="00D156B0">
            <w:pPr>
              <w:spacing w:line="276" w:lineRule="auto"/>
              <w:jc w:val="center"/>
              <w:rPr>
                <w:szCs w:val="22"/>
              </w:rPr>
            </w:pPr>
            <w:r>
              <w:rPr>
                <w:szCs w:val="22"/>
              </w:rPr>
              <w:t>Deski drewniane</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10,92</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9</w:t>
            </w:r>
          </w:p>
        </w:tc>
        <w:tc>
          <w:tcPr>
            <w:tcW w:w="2676" w:type="dxa"/>
            <w:vAlign w:val="center"/>
          </w:tcPr>
          <w:p w:rsidR="00D156B0" w:rsidRPr="002562B3" w:rsidRDefault="00D156B0" w:rsidP="00D156B0">
            <w:pPr>
              <w:spacing w:line="276" w:lineRule="auto"/>
              <w:jc w:val="left"/>
              <w:rPr>
                <w:szCs w:val="22"/>
              </w:rPr>
            </w:pPr>
            <w:r>
              <w:rPr>
                <w:szCs w:val="22"/>
              </w:rPr>
              <w:t>Piwnica</w:t>
            </w:r>
          </w:p>
        </w:tc>
        <w:tc>
          <w:tcPr>
            <w:tcW w:w="2427" w:type="dxa"/>
            <w:vAlign w:val="center"/>
          </w:tcPr>
          <w:p w:rsidR="00D156B0" w:rsidRPr="002562B3"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7,81</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10</w:t>
            </w:r>
          </w:p>
        </w:tc>
        <w:tc>
          <w:tcPr>
            <w:tcW w:w="2676" w:type="dxa"/>
            <w:vAlign w:val="center"/>
          </w:tcPr>
          <w:p w:rsidR="00D156B0" w:rsidRPr="002562B3" w:rsidRDefault="00D156B0" w:rsidP="00D156B0">
            <w:pPr>
              <w:spacing w:line="276" w:lineRule="auto"/>
              <w:jc w:val="left"/>
              <w:rPr>
                <w:szCs w:val="22"/>
              </w:rPr>
            </w:pPr>
            <w:r>
              <w:rPr>
                <w:szCs w:val="22"/>
              </w:rPr>
              <w:t>Piwnica</w:t>
            </w:r>
          </w:p>
        </w:tc>
        <w:tc>
          <w:tcPr>
            <w:tcW w:w="2427" w:type="dxa"/>
            <w:vAlign w:val="center"/>
          </w:tcPr>
          <w:p w:rsidR="00D156B0" w:rsidRPr="002562B3"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26,81</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11</w:t>
            </w:r>
          </w:p>
        </w:tc>
        <w:tc>
          <w:tcPr>
            <w:tcW w:w="2676" w:type="dxa"/>
            <w:vAlign w:val="center"/>
          </w:tcPr>
          <w:p w:rsidR="00D156B0" w:rsidRPr="002562B3" w:rsidRDefault="00D156B0" w:rsidP="00D156B0">
            <w:pPr>
              <w:spacing w:line="276" w:lineRule="auto"/>
              <w:jc w:val="left"/>
              <w:rPr>
                <w:szCs w:val="22"/>
              </w:rPr>
            </w:pPr>
            <w:r>
              <w:rPr>
                <w:szCs w:val="22"/>
              </w:rPr>
              <w:t>Piwnica</w:t>
            </w:r>
          </w:p>
        </w:tc>
        <w:tc>
          <w:tcPr>
            <w:tcW w:w="2427" w:type="dxa"/>
            <w:vAlign w:val="center"/>
          </w:tcPr>
          <w:p w:rsidR="00D156B0" w:rsidRPr="002562B3"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3,24</w:t>
            </w:r>
          </w:p>
        </w:tc>
      </w:tr>
      <w:tr w:rsidR="00D156B0" w:rsidTr="00D156B0">
        <w:tc>
          <w:tcPr>
            <w:tcW w:w="948" w:type="dxa"/>
            <w:vAlign w:val="center"/>
          </w:tcPr>
          <w:p w:rsidR="00D156B0" w:rsidRPr="002562B3" w:rsidRDefault="00D156B0" w:rsidP="00D156B0">
            <w:pPr>
              <w:spacing w:line="276" w:lineRule="auto"/>
              <w:jc w:val="center"/>
              <w:rPr>
                <w:szCs w:val="22"/>
              </w:rPr>
            </w:pPr>
            <w:r>
              <w:rPr>
                <w:szCs w:val="22"/>
              </w:rPr>
              <w:t>0</w:t>
            </w:r>
            <w:r w:rsidRPr="002562B3">
              <w:rPr>
                <w:szCs w:val="22"/>
              </w:rPr>
              <w:t>12</w:t>
            </w:r>
          </w:p>
        </w:tc>
        <w:tc>
          <w:tcPr>
            <w:tcW w:w="2676" w:type="dxa"/>
            <w:vAlign w:val="center"/>
          </w:tcPr>
          <w:p w:rsidR="00D156B0" w:rsidRPr="002562B3" w:rsidRDefault="00D156B0" w:rsidP="00D156B0">
            <w:pPr>
              <w:spacing w:line="276" w:lineRule="auto"/>
              <w:jc w:val="left"/>
              <w:rPr>
                <w:szCs w:val="22"/>
              </w:rPr>
            </w:pPr>
            <w:r>
              <w:rPr>
                <w:szCs w:val="22"/>
              </w:rPr>
              <w:t>Piwnica</w:t>
            </w:r>
          </w:p>
        </w:tc>
        <w:tc>
          <w:tcPr>
            <w:tcW w:w="2427" w:type="dxa"/>
            <w:vAlign w:val="center"/>
          </w:tcPr>
          <w:p w:rsidR="00D156B0" w:rsidRPr="002562B3"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10,58</w:t>
            </w:r>
          </w:p>
        </w:tc>
      </w:tr>
      <w:tr w:rsidR="00D156B0" w:rsidTr="00D156B0">
        <w:tc>
          <w:tcPr>
            <w:tcW w:w="948" w:type="dxa"/>
            <w:vAlign w:val="center"/>
          </w:tcPr>
          <w:p w:rsidR="00D156B0" w:rsidRDefault="00D156B0" w:rsidP="00D156B0">
            <w:pPr>
              <w:spacing w:line="276" w:lineRule="auto"/>
              <w:jc w:val="center"/>
              <w:rPr>
                <w:szCs w:val="22"/>
              </w:rPr>
            </w:pPr>
            <w:r>
              <w:rPr>
                <w:szCs w:val="22"/>
              </w:rPr>
              <w:t>013</w:t>
            </w:r>
          </w:p>
        </w:tc>
        <w:tc>
          <w:tcPr>
            <w:tcW w:w="2676" w:type="dxa"/>
            <w:vAlign w:val="center"/>
          </w:tcPr>
          <w:p w:rsidR="00D156B0" w:rsidRPr="002562B3" w:rsidRDefault="00D156B0" w:rsidP="00D156B0">
            <w:pPr>
              <w:spacing w:line="276" w:lineRule="auto"/>
              <w:jc w:val="left"/>
              <w:rPr>
                <w:szCs w:val="22"/>
              </w:rPr>
            </w:pPr>
            <w:r>
              <w:rPr>
                <w:szCs w:val="22"/>
              </w:rPr>
              <w:t>Piwnica</w:t>
            </w:r>
          </w:p>
        </w:tc>
        <w:tc>
          <w:tcPr>
            <w:tcW w:w="2427" w:type="dxa"/>
            <w:vAlign w:val="center"/>
          </w:tcPr>
          <w:p w:rsidR="00D156B0" w:rsidRDefault="00D156B0" w:rsidP="00D156B0">
            <w:pPr>
              <w:spacing w:line="276" w:lineRule="auto"/>
              <w:jc w:val="center"/>
              <w:rPr>
                <w:szCs w:val="22"/>
              </w:rPr>
            </w:pPr>
            <w:r>
              <w:rPr>
                <w:szCs w:val="22"/>
              </w:rPr>
              <w:t>Posadzka betonowa</w:t>
            </w:r>
          </w:p>
        </w:tc>
        <w:tc>
          <w:tcPr>
            <w:tcW w:w="1152" w:type="dxa"/>
            <w:vAlign w:val="center"/>
          </w:tcPr>
          <w:p w:rsidR="00D156B0" w:rsidRPr="002562B3" w:rsidRDefault="00D156B0" w:rsidP="00D156B0">
            <w:pPr>
              <w:spacing w:line="276" w:lineRule="auto"/>
              <w:jc w:val="center"/>
              <w:rPr>
                <w:szCs w:val="22"/>
              </w:rPr>
            </w:pPr>
            <w:r>
              <w:rPr>
                <w:szCs w:val="22"/>
              </w:rPr>
              <w:t>-50%</w:t>
            </w:r>
          </w:p>
        </w:tc>
        <w:tc>
          <w:tcPr>
            <w:tcW w:w="1790" w:type="dxa"/>
            <w:vAlign w:val="center"/>
          </w:tcPr>
          <w:p w:rsidR="00D156B0" w:rsidRPr="002562B3" w:rsidRDefault="00D156B0" w:rsidP="00D156B0">
            <w:pPr>
              <w:spacing w:line="276" w:lineRule="auto"/>
              <w:jc w:val="center"/>
              <w:rPr>
                <w:szCs w:val="22"/>
              </w:rPr>
            </w:pPr>
            <w:r>
              <w:rPr>
                <w:szCs w:val="22"/>
              </w:rPr>
              <w:t>3,58</w:t>
            </w:r>
          </w:p>
        </w:tc>
      </w:tr>
      <w:tr w:rsidR="00D156B0" w:rsidTr="00D156B0">
        <w:tc>
          <w:tcPr>
            <w:tcW w:w="7203" w:type="dxa"/>
            <w:gridSpan w:val="4"/>
            <w:vAlign w:val="center"/>
          </w:tcPr>
          <w:p w:rsidR="00D156B0" w:rsidRDefault="00D156B0" w:rsidP="00D156B0">
            <w:pPr>
              <w:spacing w:line="276" w:lineRule="auto"/>
              <w:jc w:val="right"/>
              <w:rPr>
                <w:b/>
                <w:szCs w:val="22"/>
              </w:rPr>
            </w:pPr>
            <w:r>
              <w:rPr>
                <w:b/>
                <w:szCs w:val="22"/>
              </w:rPr>
              <w:t>RAZEM</w:t>
            </w:r>
          </w:p>
        </w:tc>
        <w:tc>
          <w:tcPr>
            <w:tcW w:w="1790" w:type="dxa"/>
            <w:vAlign w:val="center"/>
          </w:tcPr>
          <w:p w:rsidR="00D156B0" w:rsidRDefault="00D156B0" w:rsidP="00D156B0">
            <w:pPr>
              <w:spacing w:line="276" w:lineRule="auto"/>
              <w:jc w:val="center"/>
              <w:rPr>
                <w:b/>
                <w:szCs w:val="22"/>
              </w:rPr>
            </w:pPr>
            <w:r>
              <w:rPr>
                <w:b/>
                <w:szCs w:val="22"/>
              </w:rPr>
              <w:t>162,82</w:t>
            </w:r>
          </w:p>
        </w:tc>
      </w:tr>
      <w:tr w:rsidR="00D156B0" w:rsidTr="00D156B0">
        <w:tc>
          <w:tcPr>
            <w:tcW w:w="948" w:type="dxa"/>
            <w:vAlign w:val="center"/>
          </w:tcPr>
          <w:p w:rsidR="00D156B0" w:rsidRDefault="00D156B0" w:rsidP="00D156B0">
            <w:pPr>
              <w:spacing w:line="276" w:lineRule="auto"/>
              <w:jc w:val="center"/>
              <w:rPr>
                <w:szCs w:val="22"/>
              </w:rPr>
            </w:pPr>
            <w:r>
              <w:rPr>
                <w:szCs w:val="22"/>
              </w:rPr>
              <w:t>k.sch.</w:t>
            </w:r>
          </w:p>
        </w:tc>
        <w:tc>
          <w:tcPr>
            <w:tcW w:w="2676" w:type="dxa"/>
            <w:vAlign w:val="center"/>
          </w:tcPr>
          <w:p w:rsidR="00D156B0" w:rsidRDefault="00D156B0" w:rsidP="00D156B0">
            <w:pPr>
              <w:spacing w:line="276" w:lineRule="auto"/>
              <w:jc w:val="left"/>
              <w:rPr>
                <w:szCs w:val="22"/>
              </w:rPr>
            </w:pPr>
            <w:r>
              <w:rPr>
                <w:szCs w:val="22"/>
              </w:rPr>
              <w:t>Klatka schodowa</w:t>
            </w:r>
          </w:p>
        </w:tc>
        <w:tc>
          <w:tcPr>
            <w:tcW w:w="2427" w:type="dxa"/>
            <w:vAlign w:val="center"/>
          </w:tcPr>
          <w:p w:rsidR="00D156B0" w:rsidRDefault="00D156B0" w:rsidP="00D156B0">
            <w:pPr>
              <w:spacing w:line="276" w:lineRule="auto"/>
              <w:jc w:val="center"/>
              <w:rPr>
                <w:szCs w:val="22"/>
              </w:rPr>
            </w:pPr>
            <w:r>
              <w:rPr>
                <w:szCs w:val="22"/>
              </w:rPr>
              <w:t>Płytki ceramiczne</w:t>
            </w:r>
          </w:p>
        </w:tc>
        <w:tc>
          <w:tcPr>
            <w:tcW w:w="1152" w:type="dxa"/>
            <w:vAlign w:val="center"/>
          </w:tcPr>
          <w:p w:rsidR="00D156B0" w:rsidRDefault="00D156B0" w:rsidP="00D156B0">
            <w:pPr>
              <w:spacing w:line="276" w:lineRule="auto"/>
              <w:jc w:val="center"/>
              <w:rPr>
                <w:szCs w:val="22"/>
              </w:rPr>
            </w:pPr>
            <w:r>
              <w:rPr>
                <w:szCs w:val="22"/>
              </w:rPr>
              <w:t>-50%</w:t>
            </w:r>
          </w:p>
        </w:tc>
        <w:tc>
          <w:tcPr>
            <w:tcW w:w="1790" w:type="dxa"/>
            <w:vAlign w:val="center"/>
          </w:tcPr>
          <w:p w:rsidR="00D156B0" w:rsidRDefault="00D156B0" w:rsidP="00D156B0">
            <w:pPr>
              <w:spacing w:line="276" w:lineRule="auto"/>
              <w:jc w:val="center"/>
              <w:rPr>
                <w:szCs w:val="22"/>
              </w:rPr>
            </w:pPr>
            <w:r>
              <w:rPr>
                <w:szCs w:val="22"/>
              </w:rPr>
              <w:t>4,03</w:t>
            </w:r>
          </w:p>
        </w:tc>
      </w:tr>
      <w:tr w:rsidR="00D156B0" w:rsidTr="00D156B0">
        <w:tc>
          <w:tcPr>
            <w:tcW w:w="7203" w:type="dxa"/>
            <w:gridSpan w:val="4"/>
            <w:vAlign w:val="center"/>
          </w:tcPr>
          <w:p w:rsidR="00D156B0" w:rsidRDefault="00D156B0" w:rsidP="00D156B0">
            <w:pPr>
              <w:spacing w:line="276" w:lineRule="auto"/>
              <w:jc w:val="right"/>
              <w:rPr>
                <w:b/>
                <w:szCs w:val="22"/>
              </w:rPr>
            </w:pPr>
            <w:r>
              <w:rPr>
                <w:b/>
                <w:szCs w:val="22"/>
              </w:rPr>
              <w:t>RAZEM</w:t>
            </w:r>
          </w:p>
        </w:tc>
        <w:tc>
          <w:tcPr>
            <w:tcW w:w="1790" w:type="dxa"/>
            <w:vAlign w:val="center"/>
          </w:tcPr>
          <w:p w:rsidR="00D156B0" w:rsidRDefault="00D156B0" w:rsidP="00D156B0">
            <w:pPr>
              <w:spacing w:line="276" w:lineRule="auto"/>
              <w:jc w:val="center"/>
              <w:rPr>
                <w:b/>
                <w:szCs w:val="22"/>
              </w:rPr>
            </w:pPr>
            <w:r>
              <w:rPr>
                <w:b/>
                <w:szCs w:val="22"/>
              </w:rPr>
              <w:t>166,85</w:t>
            </w:r>
          </w:p>
        </w:tc>
      </w:tr>
    </w:tbl>
    <w:p w:rsidR="00D156B0" w:rsidRDefault="00D156B0" w:rsidP="00D156B0">
      <w:pPr>
        <w:spacing w:line="276" w:lineRule="auto"/>
        <w:rPr>
          <w:b/>
          <w:szCs w:val="22"/>
        </w:rPr>
      </w:pPr>
    </w:p>
    <w:p w:rsidR="000E580C" w:rsidRDefault="000E580C" w:rsidP="00205994">
      <w:pPr>
        <w:spacing w:line="276" w:lineRule="auto"/>
        <w:ind w:left="720" w:hanging="12"/>
        <w:rPr>
          <w:b/>
          <w:szCs w:val="22"/>
        </w:rPr>
      </w:pPr>
    </w:p>
    <w:p w:rsidR="00D156B0" w:rsidRDefault="00D156B0" w:rsidP="00205994">
      <w:pPr>
        <w:spacing w:line="276" w:lineRule="auto"/>
        <w:ind w:left="720" w:hanging="12"/>
        <w:rPr>
          <w:b/>
          <w:szCs w:val="22"/>
        </w:rPr>
      </w:pPr>
      <w:r>
        <w:rPr>
          <w:b/>
          <w:szCs w:val="22"/>
        </w:rPr>
        <w:lastRenderedPageBreak/>
        <w:t xml:space="preserve">PARTER poziom ± 0.00 m </w:t>
      </w:r>
    </w:p>
    <w:tbl>
      <w:tblPr>
        <w:tblStyle w:val="Tabela-Siatka"/>
        <w:tblW w:w="0" w:type="auto"/>
        <w:tblInd w:w="720" w:type="dxa"/>
        <w:tblLook w:val="04A0"/>
      </w:tblPr>
      <w:tblGrid>
        <w:gridCol w:w="948"/>
        <w:gridCol w:w="2693"/>
        <w:gridCol w:w="2977"/>
        <w:gridCol w:w="1842"/>
      </w:tblGrid>
      <w:tr w:rsidR="00D156B0" w:rsidTr="00D156B0">
        <w:tc>
          <w:tcPr>
            <w:tcW w:w="948" w:type="dxa"/>
            <w:vAlign w:val="center"/>
          </w:tcPr>
          <w:p w:rsidR="00D156B0" w:rsidRDefault="00D156B0" w:rsidP="00D156B0">
            <w:pPr>
              <w:spacing w:line="276" w:lineRule="auto"/>
              <w:jc w:val="center"/>
              <w:rPr>
                <w:b/>
                <w:szCs w:val="22"/>
              </w:rPr>
            </w:pPr>
            <w:r>
              <w:rPr>
                <w:b/>
                <w:szCs w:val="22"/>
              </w:rPr>
              <w:t>Nr pom.</w:t>
            </w:r>
          </w:p>
        </w:tc>
        <w:tc>
          <w:tcPr>
            <w:tcW w:w="2693" w:type="dxa"/>
            <w:vAlign w:val="center"/>
          </w:tcPr>
          <w:p w:rsidR="00D156B0" w:rsidRDefault="00D156B0" w:rsidP="00D156B0">
            <w:pPr>
              <w:spacing w:line="276" w:lineRule="auto"/>
              <w:jc w:val="center"/>
              <w:rPr>
                <w:b/>
                <w:szCs w:val="22"/>
              </w:rPr>
            </w:pPr>
            <w:r>
              <w:rPr>
                <w:b/>
                <w:szCs w:val="22"/>
              </w:rPr>
              <w:t>Nazwa pom.</w:t>
            </w:r>
          </w:p>
        </w:tc>
        <w:tc>
          <w:tcPr>
            <w:tcW w:w="2977" w:type="dxa"/>
            <w:vAlign w:val="center"/>
          </w:tcPr>
          <w:p w:rsidR="00D156B0" w:rsidRDefault="00D156B0" w:rsidP="00D156B0">
            <w:pPr>
              <w:spacing w:line="276" w:lineRule="auto"/>
              <w:jc w:val="center"/>
              <w:rPr>
                <w:b/>
                <w:szCs w:val="22"/>
              </w:rPr>
            </w:pPr>
            <w:r>
              <w:rPr>
                <w:b/>
                <w:szCs w:val="22"/>
              </w:rPr>
              <w:t>Posadzka</w:t>
            </w:r>
          </w:p>
        </w:tc>
        <w:tc>
          <w:tcPr>
            <w:tcW w:w="1842" w:type="dxa"/>
            <w:vAlign w:val="center"/>
          </w:tcPr>
          <w:p w:rsidR="00D156B0" w:rsidRPr="00385E53" w:rsidRDefault="00D156B0" w:rsidP="00D156B0">
            <w:pPr>
              <w:spacing w:line="276" w:lineRule="auto"/>
              <w:jc w:val="center"/>
              <w:rPr>
                <w:b/>
                <w:szCs w:val="22"/>
              </w:rPr>
            </w:pPr>
            <w:r>
              <w:rPr>
                <w:b/>
                <w:szCs w:val="22"/>
              </w:rPr>
              <w:t>Pow. użytkowa [m</w:t>
            </w:r>
            <w:r>
              <w:rPr>
                <w:b/>
                <w:szCs w:val="22"/>
                <w:vertAlign w:val="superscript"/>
              </w:rPr>
              <w:t>2</w:t>
            </w:r>
            <w:r>
              <w:rPr>
                <w:b/>
                <w:szCs w:val="22"/>
              </w:rPr>
              <w:t>]</w:t>
            </w:r>
          </w:p>
        </w:tc>
      </w:tr>
      <w:tr w:rsidR="00D156B0" w:rsidTr="00D156B0">
        <w:tc>
          <w:tcPr>
            <w:tcW w:w="948" w:type="dxa"/>
            <w:vAlign w:val="center"/>
          </w:tcPr>
          <w:p w:rsidR="00D156B0" w:rsidRPr="002562B3" w:rsidRDefault="00D156B0" w:rsidP="00D156B0">
            <w:pPr>
              <w:spacing w:line="276" w:lineRule="auto"/>
              <w:jc w:val="center"/>
              <w:rPr>
                <w:szCs w:val="22"/>
              </w:rPr>
            </w:pPr>
            <w:r w:rsidRPr="002562B3">
              <w:rPr>
                <w:szCs w:val="22"/>
              </w:rPr>
              <w:t>1</w:t>
            </w:r>
          </w:p>
        </w:tc>
        <w:tc>
          <w:tcPr>
            <w:tcW w:w="2693" w:type="dxa"/>
            <w:vAlign w:val="center"/>
          </w:tcPr>
          <w:p w:rsidR="00D156B0" w:rsidRPr="002562B3" w:rsidRDefault="00D156B0" w:rsidP="00D156B0">
            <w:pPr>
              <w:spacing w:line="276" w:lineRule="auto"/>
              <w:jc w:val="left"/>
              <w:rPr>
                <w:szCs w:val="22"/>
              </w:rPr>
            </w:pPr>
            <w:r>
              <w:rPr>
                <w:szCs w:val="22"/>
              </w:rPr>
              <w:t>Hol wejściowy</w:t>
            </w:r>
          </w:p>
        </w:tc>
        <w:tc>
          <w:tcPr>
            <w:tcW w:w="2977" w:type="dxa"/>
            <w:vAlign w:val="center"/>
          </w:tcPr>
          <w:p w:rsidR="00D156B0" w:rsidRPr="002562B3" w:rsidRDefault="00D156B0" w:rsidP="00D156B0">
            <w:pPr>
              <w:jc w:val="center"/>
              <w:rPr>
                <w:szCs w:val="22"/>
              </w:rPr>
            </w:pPr>
            <w:r>
              <w:rPr>
                <w:szCs w:val="22"/>
              </w:rPr>
              <w:t>Pł. ceram./lastryko</w:t>
            </w:r>
          </w:p>
        </w:tc>
        <w:tc>
          <w:tcPr>
            <w:tcW w:w="1842" w:type="dxa"/>
            <w:vAlign w:val="center"/>
          </w:tcPr>
          <w:p w:rsidR="00D156B0" w:rsidRPr="002562B3" w:rsidRDefault="00D156B0" w:rsidP="00D156B0">
            <w:pPr>
              <w:spacing w:line="276" w:lineRule="auto"/>
              <w:jc w:val="center"/>
              <w:rPr>
                <w:szCs w:val="22"/>
              </w:rPr>
            </w:pPr>
            <w:r>
              <w:rPr>
                <w:szCs w:val="22"/>
              </w:rPr>
              <w:t>26,37</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2</w:t>
            </w:r>
          </w:p>
        </w:tc>
        <w:tc>
          <w:tcPr>
            <w:tcW w:w="2693" w:type="dxa"/>
            <w:vAlign w:val="center"/>
          </w:tcPr>
          <w:p w:rsidR="00D156B0" w:rsidRPr="00205994" w:rsidRDefault="00D156B0" w:rsidP="00D156B0">
            <w:pPr>
              <w:spacing w:line="276" w:lineRule="auto"/>
              <w:jc w:val="left"/>
              <w:rPr>
                <w:szCs w:val="22"/>
              </w:rPr>
            </w:pPr>
            <w:r w:rsidRPr="00205994">
              <w:rPr>
                <w:szCs w:val="22"/>
              </w:rPr>
              <w:t>Komunikacja</w:t>
            </w:r>
          </w:p>
        </w:tc>
        <w:tc>
          <w:tcPr>
            <w:tcW w:w="2977" w:type="dxa"/>
            <w:vAlign w:val="center"/>
          </w:tcPr>
          <w:p w:rsidR="00D156B0" w:rsidRPr="00205994" w:rsidRDefault="00D156B0" w:rsidP="00D156B0">
            <w:pPr>
              <w:spacing w:line="276" w:lineRule="auto"/>
              <w:jc w:val="center"/>
              <w:rPr>
                <w:szCs w:val="22"/>
              </w:rPr>
            </w:pPr>
            <w:r w:rsidRPr="00205994">
              <w:rPr>
                <w:szCs w:val="22"/>
              </w:rPr>
              <w:t>Płytki ceramiczne</w:t>
            </w:r>
          </w:p>
        </w:tc>
        <w:tc>
          <w:tcPr>
            <w:tcW w:w="1842" w:type="dxa"/>
            <w:vAlign w:val="center"/>
          </w:tcPr>
          <w:p w:rsidR="00D156B0" w:rsidRPr="00205994" w:rsidRDefault="00D156B0" w:rsidP="00D156B0">
            <w:pPr>
              <w:spacing w:line="276" w:lineRule="auto"/>
              <w:jc w:val="center"/>
              <w:rPr>
                <w:szCs w:val="22"/>
              </w:rPr>
            </w:pPr>
            <w:r w:rsidRPr="00205994">
              <w:rPr>
                <w:szCs w:val="22"/>
              </w:rPr>
              <w:t>23,00</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3</w:t>
            </w:r>
          </w:p>
        </w:tc>
        <w:tc>
          <w:tcPr>
            <w:tcW w:w="2693" w:type="dxa"/>
            <w:vAlign w:val="center"/>
          </w:tcPr>
          <w:p w:rsidR="00D156B0" w:rsidRPr="00205994" w:rsidRDefault="00D156B0" w:rsidP="00D156B0">
            <w:pPr>
              <w:spacing w:line="276" w:lineRule="auto"/>
              <w:jc w:val="left"/>
              <w:rPr>
                <w:szCs w:val="22"/>
              </w:rPr>
            </w:pPr>
            <w:r w:rsidRPr="00205994">
              <w:rPr>
                <w:szCs w:val="22"/>
              </w:rPr>
              <w:t>WC D/M/NP</w:t>
            </w:r>
          </w:p>
        </w:tc>
        <w:tc>
          <w:tcPr>
            <w:tcW w:w="2977" w:type="dxa"/>
            <w:vAlign w:val="center"/>
          </w:tcPr>
          <w:p w:rsidR="00D156B0" w:rsidRPr="00205994" w:rsidRDefault="00D156B0" w:rsidP="00D156B0">
            <w:pPr>
              <w:spacing w:line="276" w:lineRule="auto"/>
              <w:jc w:val="center"/>
              <w:rPr>
                <w:szCs w:val="22"/>
              </w:rPr>
            </w:pPr>
            <w:r w:rsidRPr="00205994">
              <w:rPr>
                <w:szCs w:val="22"/>
              </w:rPr>
              <w:t>Płytki ceramiczne</w:t>
            </w:r>
          </w:p>
        </w:tc>
        <w:tc>
          <w:tcPr>
            <w:tcW w:w="1842" w:type="dxa"/>
            <w:vAlign w:val="center"/>
          </w:tcPr>
          <w:p w:rsidR="00D156B0" w:rsidRPr="00205994" w:rsidRDefault="00D156B0" w:rsidP="00D156B0">
            <w:pPr>
              <w:spacing w:line="276" w:lineRule="auto"/>
              <w:jc w:val="center"/>
              <w:rPr>
                <w:szCs w:val="22"/>
              </w:rPr>
            </w:pPr>
            <w:r w:rsidRPr="00205994">
              <w:rPr>
                <w:szCs w:val="22"/>
              </w:rPr>
              <w:t>23,05</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4</w:t>
            </w:r>
          </w:p>
        </w:tc>
        <w:tc>
          <w:tcPr>
            <w:tcW w:w="2693" w:type="dxa"/>
            <w:vAlign w:val="center"/>
          </w:tcPr>
          <w:p w:rsidR="00D156B0" w:rsidRPr="00205994" w:rsidRDefault="00D156B0" w:rsidP="00D156B0">
            <w:pPr>
              <w:spacing w:line="276" w:lineRule="auto"/>
              <w:jc w:val="left"/>
              <w:rPr>
                <w:szCs w:val="22"/>
              </w:rPr>
            </w:pPr>
            <w:r w:rsidRPr="00205994">
              <w:rPr>
                <w:szCs w:val="22"/>
              </w:rPr>
              <w:t>Korytarz</w:t>
            </w:r>
          </w:p>
        </w:tc>
        <w:tc>
          <w:tcPr>
            <w:tcW w:w="2977" w:type="dxa"/>
            <w:vAlign w:val="center"/>
          </w:tcPr>
          <w:p w:rsidR="00D156B0" w:rsidRPr="00205994" w:rsidRDefault="00D156B0" w:rsidP="00D156B0">
            <w:pPr>
              <w:spacing w:line="276" w:lineRule="auto"/>
              <w:jc w:val="center"/>
              <w:rPr>
                <w:szCs w:val="22"/>
              </w:rPr>
            </w:pPr>
            <w:r w:rsidRPr="00205994">
              <w:rPr>
                <w:szCs w:val="22"/>
              </w:rPr>
              <w:t>Płytki ceramiczne</w:t>
            </w:r>
          </w:p>
        </w:tc>
        <w:tc>
          <w:tcPr>
            <w:tcW w:w="1842" w:type="dxa"/>
            <w:vAlign w:val="center"/>
          </w:tcPr>
          <w:p w:rsidR="00D156B0" w:rsidRPr="00205994" w:rsidRDefault="00D156B0" w:rsidP="00D156B0">
            <w:pPr>
              <w:spacing w:line="276" w:lineRule="auto"/>
              <w:jc w:val="center"/>
              <w:rPr>
                <w:szCs w:val="22"/>
              </w:rPr>
            </w:pPr>
            <w:r w:rsidRPr="00205994">
              <w:rPr>
                <w:szCs w:val="22"/>
              </w:rPr>
              <w:t>7,85</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5</w:t>
            </w:r>
          </w:p>
        </w:tc>
        <w:tc>
          <w:tcPr>
            <w:tcW w:w="2693" w:type="dxa"/>
            <w:vAlign w:val="center"/>
          </w:tcPr>
          <w:p w:rsidR="00D156B0" w:rsidRPr="00205994" w:rsidRDefault="00D156B0" w:rsidP="00D156B0">
            <w:pPr>
              <w:spacing w:line="276" w:lineRule="auto"/>
              <w:jc w:val="left"/>
              <w:rPr>
                <w:szCs w:val="22"/>
              </w:rPr>
            </w:pPr>
            <w:r w:rsidRPr="00205994">
              <w:rPr>
                <w:szCs w:val="22"/>
              </w:rPr>
              <w:t>Korytarz</w:t>
            </w:r>
          </w:p>
        </w:tc>
        <w:tc>
          <w:tcPr>
            <w:tcW w:w="2977" w:type="dxa"/>
            <w:vAlign w:val="center"/>
          </w:tcPr>
          <w:p w:rsidR="00D156B0" w:rsidRPr="00205994" w:rsidRDefault="00205994" w:rsidP="00D156B0">
            <w:pPr>
              <w:spacing w:line="276" w:lineRule="auto"/>
              <w:jc w:val="center"/>
              <w:rPr>
                <w:szCs w:val="22"/>
              </w:rPr>
            </w:pPr>
            <w:r w:rsidRPr="00205994">
              <w:rPr>
                <w:szCs w:val="22"/>
              </w:rPr>
              <w:t>Płytki ceramiczne</w:t>
            </w:r>
          </w:p>
        </w:tc>
        <w:tc>
          <w:tcPr>
            <w:tcW w:w="1842" w:type="dxa"/>
            <w:vAlign w:val="center"/>
          </w:tcPr>
          <w:p w:rsidR="00D156B0" w:rsidRPr="00205994" w:rsidRDefault="00D156B0" w:rsidP="00D156B0">
            <w:pPr>
              <w:spacing w:line="276" w:lineRule="auto"/>
              <w:jc w:val="center"/>
              <w:rPr>
                <w:szCs w:val="22"/>
              </w:rPr>
            </w:pPr>
            <w:r w:rsidRPr="00205994">
              <w:rPr>
                <w:szCs w:val="22"/>
              </w:rPr>
              <w:t>1,61</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6</w:t>
            </w:r>
          </w:p>
        </w:tc>
        <w:tc>
          <w:tcPr>
            <w:tcW w:w="2693" w:type="dxa"/>
            <w:vAlign w:val="center"/>
          </w:tcPr>
          <w:p w:rsidR="00D156B0" w:rsidRPr="00205994" w:rsidRDefault="00D156B0" w:rsidP="00D156B0">
            <w:pPr>
              <w:spacing w:line="276" w:lineRule="auto"/>
              <w:jc w:val="left"/>
              <w:rPr>
                <w:szCs w:val="22"/>
              </w:rPr>
            </w:pPr>
            <w:r w:rsidRPr="00205994">
              <w:rPr>
                <w:szCs w:val="22"/>
              </w:rPr>
              <w:t>Korytarz</w:t>
            </w:r>
          </w:p>
        </w:tc>
        <w:tc>
          <w:tcPr>
            <w:tcW w:w="2977" w:type="dxa"/>
            <w:vAlign w:val="center"/>
          </w:tcPr>
          <w:p w:rsidR="00D156B0" w:rsidRPr="00205994" w:rsidRDefault="00D156B0" w:rsidP="00D156B0">
            <w:pPr>
              <w:spacing w:line="276" w:lineRule="auto"/>
              <w:jc w:val="center"/>
              <w:rPr>
                <w:szCs w:val="22"/>
              </w:rPr>
            </w:pPr>
            <w:r w:rsidRPr="00205994">
              <w:rPr>
                <w:szCs w:val="22"/>
              </w:rPr>
              <w:t>Płytki ceramiczne</w:t>
            </w:r>
          </w:p>
        </w:tc>
        <w:tc>
          <w:tcPr>
            <w:tcW w:w="1842" w:type="dxa"/>
            <w:vAlign w:val="center"/>
          </w:tcPr>
          <w:p w:rsidR="00D156B0" w:rsidRPr="00205994" w:rsidRDefault="00D156B0" w:rsidP="00D156B0">
            <w:pPr>
              <w:spacing w:line="276" w:lineRule="auto"/>
              <w:jc w:val="center"/>
              <w:rPr>
                <w:szCs w:val="22"/>
              </w:rPr>
            </w:pPr>
            <w:r w:rsidRPr="00205994">
              <w:rPr>
                <w:szCs w:val="22"/>
              </w:rPr>
              <w:t>6,17</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7</w:t>
            </w:r>
          </w:p>
        </w:tc>
        <w:tc>
          <w:tcPr>
            <w:tcW w:w="2693" w:type="dxa"/>
            <w:vAlign w:val="center"/>
          </w:tcPr>
          <w:p w:rsidR="00D156B0" w:rsidRPr="00205994" w:rsidRDefault="00D156B0" w:rsidP="00D156B0">
            <w:pPr>
              <w:spacing w:line="276" w:lineRule="auto"/>
              <w:jc w:val="left"/>
              <w:rPr>
                <w:szCs w:val="22"/>
              </w:rPr>
            </w:pPr>
            <w:r w:rsidRPr="00205994">
              <w:rPr>
                <w:szCs w:val="22"/>
              </w:rPr>
              <w:t>Pom. socjalne</w:t>
            </w:r>
          </w:p>
        </w:tc>
        <w:tc>
          <w:tcPr>
            <w:tcW w:w="2977" w:type="dxa"/>
            <w:vAlign w:val="center"/>
          </w:tcPr>
          <w:p w:rsidR="00D156B0" w:rsidRPr="00205994" w:rsidRDefault="00D156B0" w:rsidP="00D156B0">
            <w:pPr>
              <w:spacing w:line="276" w:lineRule="auto"/>
              <w:jc w:val="center"/>
              <w:rPr>
                <w:szCs w:val="22"/>
              </w:rPr>
            </w:pPr>
            <w:r w:rsidRPr="00205994">
              <w:rPr>
                <w:szCs w:val="22"/>
              </w:rPr>
              <w:t>Płytki ceramiczne</w:t>
            </w:r>
          </w:p>
        </w:tc>
        <w:tc>
          <w:tcPr>
            <w:tcW w:w="1842" w:type="dxa"/>
            <w:vAlign w:val="center"/>
          </w:tcPr>
          <w:p w:rsidR="00D156B0" w:rsidRPr="00205994" w:rsidRDefault="00D156B0" w:rsidP="00D156B0">
            <w:pPr>
              <w:spacing w:line="276" w:lineRule="auto"/>
              <w:jc w:val="center"/>
              <w:rPr>
                <w:szCs w:val="22"/>
              </w:rPr>
            </w:pPr>
            <w:r w:rsidRPr="00205994">
              <w:rPr>
                <w:szCs w:val="22"/>
              </w:rPr>
              <w:t>9,14</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8</w:t>
            </w:r>
          </w:p>
        </w:tc>
        <w:tc>
          <w:tcPr>
            <w:tcW w:w="2693" w:type="dxa"/>
            <w:vAlign w:val="center"/>
          </w:tcPr>
          <w:p w:rsidR="00D156B0" w:rsidRPr="00205994" w:rsidRDefault="00D156B0" w:rsidP="00D156B0">
            <w:pPr>
              <w:spacing w:line="276" w:lineRule="auto"/>
              <w:jc w:val="left"/>
              <w:rPr>
                <w:szCs w:val="22"/>
              </w:rPr>
            </w:pPr>
            <w:r w:rsidRPr="00205994">
              <w:rPr>
                <w:szCs w:val="22"/>
              </w:rPr>
              <w:t xml:space="preserve">Komunikacja </w:t>
            </w:r>
          </w:p>
        </w:tc>
        <w:tc>
          <w:tcPr>
            <w:tcW w:w="2977" w:type="dxa"/>
            <w:vAlign w:val="center"/>
          </w:tcPr>
          <w:p w:rsidR="00D156B0" w:rsidRPr="00205994" w:rsidRDefault="00D156B0" w:rsidP="00D156B0">
            <w:pPr>
              <w:spacing w:line="276" w:lineRule="auto"/>
              <w:jc w:val="center"/>
              <w:rPr>
                <w:szCs w:val="22"/>
              </w:rPr>
            </w:pPr>
            <w:r w:rsidRPr="00205994">
              <w:rPr>
                <w:szCs w:val="22"/>
              </w:rPr>
              <w:t>Parkiet</w:t>
            </w:r>
          </w:p>
        </w:tc>
        <w:tc>
          <w:tcPr>
            <w:tcW w:w="1842" w:type="dxa"/>
            <w:vAlign w:val="center"/>
          </w:tcPr>
          <w:p w:rsidR="00D156B0" w:rsidRPr="00205994" w:rsidRDefault="00D156B0" w:rsidP="00D156B0">
            <w:pPr>
              <w:spacing w:line="276" w:lineRule="auto"/>
              <w:jc w:val="center"/>
              <w:rPr>
                <w:szCs w:val="22"/>
              </w:rPr>
            </w:pPr>
            <w:r w:rsidRPr="00205994">
              <w:rPr>
                <w:szCs w:val="22"/>
              </w:rPr>
              <w:t>24,87</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9</w:t>
            </w:r>
          </w:p>
        </w:tc>
        <w:tc>
          <w:tcPr>
            <w:tcW w:w="2693" w:type="dxa"/>
            <w:vAlign w:val="center"/>
          </w:tcPr>
          <w:p w:rsidR="00D156B0" w:rsidRPr="00205994" w:rsidRDefault="00D156B0" w:rsidP="00D156B0">
            <w:pPr>
              <w:spacing w:line="276" w:lineRule="auto"/>
              <w:jc w:val="left"/>
              <w:rPr>
                <w:szCs w:val="22"/>
              </w:rPr>
            </w:pPr>
            <w:r w:rsidRPr="00205994">
              <w:rPr>
                <w:szCs w:val="22"/>
              </w:rPr>
              <w:t>Wypożyczalnia</w:t>
            </w:r>
          </w:p>
        </w:tc>
        <w:tc>
          <w:tcPr>
            <w:tcW w:w="2977" w:type="dxa"/>
            <w:vAlign w:val="center"/>
          </w:tcPr>
          <w:p w:rsidR="00D156B0" w:rsidRPr="00205994" w:rsidRDefault="00D156B0" w:rsidP="00D156B0">
            <w:pPr>
              <w:spacing w:line="276" w:lineRule="auto"/>
              <w:jc w:val="center"/>
              <w:rPr>
                <w:szCs w:val="22"/>
              </w:rPr>
            </w:pPr>
            <w:r w:rsidRPr="00205994">
              <w:rPr>
                <w:szCs w:val="22"/>
              </w:rPr>
              <w:t>Deski drewniane</w:t>
            </w:r>
          </w:p>
        </w:tc>
        <w:tc>
          <w:tcPr>
            <w:tcW w:w="1842" w:type="dxa"/>
            <w:vAlign w:val="center"/>
          </w:tcPr>
          <w:p w:rsidR="00D156B0" w:rsidRPr="00205994" w:rsidRDefault="00D156B0" w:rsidP="00D156B0">
            <w:pPr>
              <w:spacing w:line="276" w:lineRule="auto"/>
              <w:jc w:val="center"/>
              <w:rPr>
                <w:szCs w:val="22"/>
              </w:rPr>
            </w:pPr>
            <w:r w:rsidRPr="00205994">
              <w:rPr>
                <w:szCs w:val="22"/>
              </w:rPr>
              <w:t>22,96</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10</w:t>
            </w:r>
          </w:p>
        </w:tc>
        <w:tc>
          <w:tcPr>
            <w:tcW w:w="2693" w:type="dxa"/>
            <w:vAlign w:val="center"/>
          </w:tcPr>
          <w:p w:rsidR="00D156B0" w:rsidRPr="00205994" w:rsidRDefault="00205994" w:rsidP="00D156B0">
            <w:pPr>
              <w:spacing w:line="276" w:lineRule="auto"/>
              <w:jc w:val="left"/>
              <w:rPr>
                <w:szCs w:val="22"/>
              </w:rPr>
            </w:pPr>
            <w:r w:rsidRPr="00205994">
              <w:rPr>
                <w:szCs w:val="22"/>
              </w:rPr>
              <w:t>Czytelnia dla dorosłych</w:t>
            </w:r>
          </w:p>
        </w:tc>
        <w:tc>
          <w:tcPr>
            <w:tcW w:w="2977" w:type="dxa"/>
            <w:vAlign w:val="center"/>
          </w:tcPr>
          <w:p w:rsidR="00D156B0" w:rsidRPr="00205994" w:rsidRDefault="00D156B0" w:rsidP="00D156B0">
            <w:pPr>
              <w:spacing w:line="276" w:lineRule="auto"/>
              <w:jc w:val="center"/>
              <w:rPr>
                <w:szCs w:val="22"/>
              </w:rPr>
            </w:pPr>
            <w:r w:rsidRPr="00205994">
              <w:rPr>
                <w:szCs w:val="22"/>
              </w:rPr>
              <w:t>Panele drewniane</w:t>
            </w:r>
          </w:p>
        </w:tc>
        <w:tc>
          <w:tcPr>
            <w:tcW w:w="1842" w:type="dxa"/>
            <w:vAlign w:val="center"/>
          </w:tcPr>
          <w:p w:rsidR="00D156B0" w:rsidRPr="00205994" w:rsidRDefault="00D156B0" w:rsidP="00D156B0">
            <w:pPr>
              <w:spacing w:line="276" w:lineRule="auto"/>
              <w:jc w:val="center"/>
              <w:rPr>
                <w:szCs w:val="22"/>
              </w:rPr>
            </w:pPr>
            <w:r w:rsidRPr="00205994">
              <w:rPr>
                <w:szCs w:val="22"/>
              </w:rPr>
              <w:t>23,87</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11</w:t>
            </w:r>
          </w:p>
        </w:tc>
        <w:tc>
          <w:tcPr>
            <w:tcW w:w="2693" w:type="dxa"/>
            <w:vAlign w:val="center"/>
          </w:tcPr>
          <w:p w:rsidR="00D156B0" w:rsidRPr="00205994" w:rsidRDefault="00D156B0" w:rsidP="00D156B0">
            <w:pPr>
              <w:spacing w:line="276" w:lineRule="auto"/>
              <w:jc w:val="left"/>
              <w:rPr>
                <w:szCs w:val="22"/>
              </w:rPr>
            </w:pPr>
            <w:r w:rsidRPr="00205994">
              <w:rPr>
                <w:szCs w:val="22"/>
              </w:rPr>
              <w:t>Komunikacja</w:t>
            </w:r>
          </w:p>
        </w:tc>
        <w:tc>
          <w:tcPr>
            <w:tcW w:w="2977" w:type="dxa"/>
            <w:vAlign w:val="center"/>
          </w:tcPr>
          <w:p w:rsidR="00D156B0" w:rsidRPr="00205994" w:rsidRDefault="00D156B0" w:rsidP="00D156B0">
            <w:pPr>
              <w:spacing w:line="276" w:lineRule="auto"/>
              <w:jc w:val="center"/>
              <w:rPr>
                <w:sz w:val="20"/>
              </w:rPr>
            </w:pPr>
            <w:r w:rsidRPr="00205994">
              <w:rPr>
                <w:sz w:val="20"/>
              </w:rPr>
              <w:t>Deski drewn./pł.ceram.</w:t>
            </w:r>
          </w:p>
        </w:tc>
        <w:tc>
          <w:tcPr>
            <w:tcW w:w="1842" w:type="dxa"/>
            <w:vAlign w:val="center"/>
          </w:tcPr>
          <w:p w:rsidR="00D156B0" w:rsidRPr="00205994" w:rsidRDefault="00D156B0" w:rsidP="00D156B0">
            <w:pPr>
              <w:spacing w:line="276" w:lineRule="auto"/>
              <w:jc w:val="center"/>
              <w:rPr>
                <w:szCs w:val="22"/>
              </w:rPr>
            </w:pPr>
            <w:r w:rsidRPr="00205994">
              <w:rPr>
                <w:szCs w:val="22"/>
              </w:rPr>
              <w:t>15,64</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12</w:t>
            </w:r>
          </w:p>
        </w:tc>
        <w:tc>
          <w:tcPr>
            <w:tcW w:w="2693" w:type="dxa"/>
            <w:vAlign w:val="center"/>
          </w:tcPr>
          <w:p w:rsidR="00D156B0" w:rsidRPr="00205994" w:rsidRDefault="00D156B0" w:rsidP="00D156B0">
            <w:pPr>
              <w:spacing w:line="276" w:lineRule="auto"/>
              <w:jc w:val="left"/>
              <w:rPr>
                <w:szCs w:val="22"/>
              </w:rPr>
            </w:pPr>
            <w:r w:rsidRPr="00205994">
              <w:rPr>
                <w:szCs w:val="22"/>
              </w:rPr>
              <w:t>Pom. biblioteki</w:t>
            </w:r>
          </w:p>
        </w:tc>
        <w:tc>
          <w:tcPr>
            <w:tcW w:w="2977" w:type="dxa"/>
            <w:vAlign w:val="center"/>
          </w:tcPr>
          <w:p w:rsidR="00D156B0" w:rsidRPr="00205994" w:rsidRDefault="00D156B0" w:rsidP="00D156B0">
            <w:pPr>
              <w:spacing w:line="276" w:lineRule="auto"/>
              <w:jc w:val="center"/>
              <w:rPr>
                <w:szCs w:val="22"/>
              </w:rPr>
            </w:pPr>
            <w:r w:rsidRPr="00205994">
              <w:rPr>
                <w:szCs w:val="22"/>
              </w:rPr>
              <w:t>Deski drewniane</w:t>
            </w:r>
          </w:p>
        </w:tc>
        <w:tc>
          <w:tcPr>
            <w:tcW w:w="1842" w:type="dxa"/>
            <w:vAlign w:val="center"/>
          </w:tcPr>
          <w:p w:rsidR="00D156B0" w:rsidRPr="00205994" w:rsidRDefault="00D156B0" w:rsidP="00D156B0">
            <w:pPr>
              <w:spacing w:line="276" w:lineRule="auto"/>
              <w:jc w:val="center"/>
              <w:rPr>
                <w:szCs w:val="22"/>
              </w:rPr>
            </w:pPr>
            <w:r w:rsidRPr="00205994">
              <w:rPr>
                <w:szCs w:val="22"/>
              </w:rPr>
              <w:t>42,68</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13</w:t>
            </w:r>
          </w:p>
        </w:tc>
        <w:tc>
          <w:tcPr>
            <w:tcW w:w="2693" w:type="dxa"/>
            <w:vAlign w:val="center"/>
          </w:tcPr>
          <w:p w:rsidR="00D156B0" w:rsidRPr="00205994" w:rsidRDefault="00D156B0" w:rsidP="00D156B0">
            <w:pPr>
              <w:spacing w:line="276" w:lineRule="auto"/>
              <w:jc w:val="left"/>
              <w:rPr>
                <w:szCs w:val="22"/>
              </w:rPr>
            </w:pPr>
            <w:r w:rsidRPr="00205994">
              <w:rPr>
                <w:szCs w:val="22"/>
              </w:rPr>
              <w:t>Korytarz</w:t>
            </w:r>
          </w:p>
        </w:tc>
        <w:tc>
          <w:tcPr>
            <w:tcW w:w="2977" w:type="dxa"/>
            <w:vAlign w:val="center"/>
          </w:tcPr>
          <w:p w:rsidR="00D156B0" w:rsidRPr="00205994" w:rsidRDefault="00D156B0" w:rsidP="00D156B0">
            <w:pPr>
              <w:spacing w:line="276" w:lineRule="auto"/>
              <w:jc w:val="center"/>
              <w:rPr>
                <w:szCs w:val="22"/>
              </w:rPr>
            </w:pPr>
            <w:r w:rsidRPr="00205994">
              <w:rPr>
                <w:szCs w:val="22"/>
              </w:rPr>
              <w:t>Płytki ceramiczne</w:t>
            </w:r>
          </w:p>
        </w:tc>
        <w:tc>
          <w:tcPr>
            <w:tcW w:w="1842" w:type="dxa"/>
            <w:vAlign w:val="center"/>
          </w:tcPr>
          <w:p w:rsidR="00D156B0" w:rsidRPr="00205994" w:rsidRDefault="00D156B0" w:rsidP="00D156B0">
            <w:pPr>
              <w:spacing w:line="276" w:lineRule="auto"/>
              <w:jc w:val="center"/>
              <w:rPr>
                <w:szCs w:val="22"/>
              </w:rPr>
            </w:pPr>
            <w:r w:rsidRPr="00205994">
              <w:rPr>
                <w:szCs w:val="22"/>
              </w:rPr>
              <w:t>9,36</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14</w:t>
            </w:r>
          </w:p>
        </w:tc>
        <w:tc>
          <w:tcPr>
            <w:tcW w:w="2693" w:type="dxa"/>
            <w:vAlign w:val="center"/>
          </w:tcPr>
          <w:p w:rsidR="00D156B0" w:rsidRPr="00205994" w:rsidRDefault="00D156B0" w:rsidP="00D156B0">
            <w:pPr>
              <w:spacing w:line="276" w:lineRule="auto"/>
              <w:jc w:val="left"/>
              <w:rPr>
                <w:szCs w:val="22"/>
              </w:rPr>
            </w:pPr>
            <w:r w:rsidRPr="00205994">
              <w:rPr>
                <w:szCs w:val="22"/>
              </w:rPr>
              <w:t>Czytelnia</w:t>
            </w:r>
          </w:p>
        </w:tc>
        <w:tc>
          <w:tcPr>
            <w:tcW w:w="2977" w:type="dxa"/>
            <w:vAlign w:val="center"/>
          </w:tcPr>
          <w:p w:rsidR="00D156B0" w:rsidRPr="00205994" w:rsidRDefault="00D156B0" w:rsidP="00D156B0">
            <w:pPr>
              <w:spacing w:line="276" w:lineRule="auto"/>
              <w:jc w:val="center"/>
              <w:rPr>
                <w:szCs w:val="22"/>
              </w:rPr>
            </w:pPr>
            <w:r w:rsidRPr="00205994">
              <w:rPr>
                <w:szCs w:val="22"/>
              </w:rPr>
              <w:t>Wykładzina PCV</w:t>
            </w:r>
          </w:p>
        </w:tc>
        <w:tc>
          <w:tcPr>
            <w:tcW w:w="1842" w:type="dxa"/>
            <w:vAlign w:val="center"/>
          </w:tcPr>
          <w:p w:rsidR="00D156B0" w:rsidRPr="00205994" w:rsidRDefault="00D156B0" w:rsidP="00D156B0">
            <w:pPr>
              <w:spacing w:line="276" w:lineRule="auto"/>
              <w:jc w:val="center"/>
              <w:rPr>
                <w:szCs w:val="22"/>
              </w:rPr>
            </w:pPr>
            <w:r w:rsidRPr="00205994">
              <w:rPr>
                <w:szCs w:val="22"/>
              </w:rPr>
              <w:t>15,64</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15</w:t>
            </w:r>
          </w:p>
        </w:tc>
        <w:tc>
          <w:tcPr>
            <w:tcW w:w="2693" w:type="dxa"/>
            <w:vAlign w:val="center"/>
          </w:tcPr>
          <w:p w:rsidR="00D156B0" w:rsidRPr="00205994" w:rsidRDefault="00D156B0" w:rsidP="00D156B0">
            <w:pPr>
              <w:spacing w:line="276" w:lineRule="auto"/>
              <w:jc w:val="left"/>
              <w:rPr>
                <w:szCs w:val="22"/>
              </w:rPr>
            </w:pPr>
            <w:r w:rsidRPr="00205994">
              <w:rPr>
                <w:szCs w:val="22"/>
              </w:rPr>
              <w:t>Magazyn</w:t>
            </w:r>
          </w:p>
        </w:tc>
        <w:tc>
          <w:tcPr>
            <w:tcW w:w="2977" w:type="dxa"/>
            <w:vAlign w:val="center"/>
          </w:tcPr>
          <w:p w:rsidR="00D156B0" w:rsidRPr="00205994" w:rsidRDefault="00D156B0" w:rsidP="00D156B0">
            <w:pPr>
              <w:spacing w:line="276" w:lineRule="auto"/>
              <w:jc w:val="center"/>
              <w:rPr>
                <w:szCs w:val="22"/>
              </w:rPr>
            </w:pPr>
            <w:r w:rsidRPr="00205994">
              <w:rPr>
                <w:szCs w:val="22"/>
              </w:rPr>
              <w:t>Wykładzina PCV</w:t>
            </w:r>
          </w:p>
        </w:tc>
        <w:tc>
          <w:tcPr>
            <w:tcW w:w="1842" w:type="dxa"/>
            <w:vAlign w:val="center"/>
          </w:tcPr>
          <w:p w:rsidR="00D156B0" w:rsidRPr="00205994" w:rsidRDefault="00D156B0" w:rsidP="00D156B0">
            <w:pPr>
              <w:spacing w:line="276" w:lineRule="auto"/>
              <w:jc w:val="center"/>
              <w:rPr>
                <w:szCs w:val="22"/>
              </w:rPr>
            </w:pPr>
            <w:r w:rsidRPr="00205994">
              <w:rPr>
                <w:szCs w:val="22"/>
              </w:rPr>
              <w:t>16,65</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16</w:t>
            </w:r>
          </w:p>
        </w:tc>
        <w:tc>
          <w:tcPr>
            <w:tcW w:w="2693" w:type="dxa"/>
            <w:vAlign w:val="center"/>
          </w:tcPr>
          <w:p w:rsidR="00D156B0" w:rsidRPr="00205994" w:rsidRDefault="00D156B0" w:rsidP="00D156B0">
            <w:pPr>
              <w:spacing w:line="276" w:lineRule="auto"/>
              <w:jc w:val="left"/>
              <w:rPr>
                <w:szCs w:val="22"/>
              </w:rPr>
            </w:pPr>
            <w:r w:rsidRPr="00205994">
              <w:rPr>
                <w:szCs w:val="22"/>
              </w:rPr>
              <w:t>Wypożyczalnia</w:t>
            </w:r>
          </w:p>
        </w:tc>
        <w:tc>
          <w:tcPr>
            <w:tcW w:w="2977" w:type="dxa"/>
            <w:vAlign w:val="center"/>
          </w:tcPr>
          <w:p w:rsidR="00D156B0" w:rsidRPr="00205994" w:rsidRDefault="00D156B0" w:rsidP="00D156B0">
            <w:pPr>
              <w:spacing w:line="276" w:lineRule="auto"/>
              <w:jc w:val="center"/>
              <w:rPr>
                <w:szCs w:val="22"/>
              </w:rPr>
            </w:pPr>
            <w:r w:rsidRPr="00205994">
              <w:rPr>
                <w:szCs w:val="22"/>
              </w:rPr>
              <w:t>Parkiet</w:t>
            </w:r>
          </w:p>
        </w:tc>
        <w:tc>
          <w:tcPr>
            <w:tcW w:w="1842" w:type="dxa"/>
            <w:vAlign w:val="center"/>
          </w:tcPr>
          <w:p w:rsidR="00D156B0" w:rsidRPr="00205994" w:rsidRDefault="00D156B0" w:rsidP="00D156B0">
            <w:pPr>
              <w:spacing w:line="276" w:lineRule="auto"/>
              <w:jc w:val="center"/>
              <w:rPr>
                <w:szCs w:val="22"/>
              </w:rPr>
            </w:pPr>
            <w:r w:rsidRPr="00205994">
              <w:rPr>
                <w:szCs w:val="22"/>
              </w:rPr>
              <w:t>101,22</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17</w:t>
            </w:r>
          </w:p>
        </w:tc>
        <w:tc>
          <w:tcPr>
            <w:tcW w:w="2693" w:type="dxa"/>
            <w:vAlign w:val="center"/>
          </w:tcPr>
          <w:p w:rsidR="00D156B0" w:rsidRPr="00205994" w:rsidRDefault="00D156B0" w:rsidP="00D156B0">
            <w:pPr>
              <w:spacing w:line="276" w:lineRule="auto"/>
              <w:jc w:val="left"/>
              <w:rPr>
                <w:szCs w:val="22"/>
              </w:rPr>
            </w:pPr>
            <w:r w:rsidRPr="00205994">
              <w:rPr>
                <w:szCs w:val="22"/>
              </w:rPr>
              <w:t>Komputery</w:t>
            </w:r>
          </w:p>
        </w:tc>
        <w:tc>
          <w:tcPr>
            <w:tcW w:w="2977" w:type="dxa"/>
            <w:vAlign w:val="center"/>
          </w:tcPr>
          <w:p w:rsidR="00D156B0" w:rsidRPr="00205994" w:rsidRDefault="00D156B0" w:rsidP="00D156B0">
            <w:pPr>
              <w:spacing w:line="276" w:lineRule="auto"/>
              <w:jc w:val="center"/>
              <w:rPr>
                <w:szCs w:val="22"/>
              </w:rPr>
            </w:pPr>
            <w:r w:rsidRPr="00205994">
              <w:rPr>
                <w:szCs w:val="22"/>
              </w:rPr>
              <w:t>Parkiet</w:t>
            </w:r>
          </w:p>
        </w:tc>
        <w:tc>
          <w:tcPr>
            <w:tcW w:w="1842" w:type="dxa"/>
            <w:vAlign w:val="center"/>
          </w:tcPr>
          <w:p w:rsidR="00D156B0" w:rsidRPr="00205994" w:rsidRDefault="00D156B0" w:rsidP="00D156B0">
            <w:pPr>
              <w:spacing w:line="276" w:lineRule="auto"/>
              <w:jc w:val="center"/>
              <w:rPr>
                <w:szCs w:val="22"/>
              </w:rPr>
            </w:pPr>
            <w:r w:rsidRPr="00205994">
              <w:rPr>
                <w:szCs w:val="22"/>
              </w:rPr>
              <w:t>11,13</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18</w:t>
            </w:r>
          </w:p>
        </w:tc>
        <w:tc>
          <w:tcPr>
            <w:tcW w:w="2693" w:type="dxa"/>
            <w:vAlign w:val="center"/>
          </w:tcPr>
          <w:p w:rsidR="00D156B0" w:rsidRPr="00205994" w:rsidRDefault="00D156B0" w:rsidP="00D156B0">
            <w:pPr>
              <w:spacing w:line="276" w:lineRule="auto"/>
              <w:jc w:val="left"/>
              <w:rPr>
                <w:szCs w:val="22"/>
              </w:rPr>
            </w:pPr>
            <w:r w:rsidRPr="00205994">
              <w:rPr>
                <w:szCs w:val="22"/>
              </w:rPr>
              <w:t>Wypożyczalnia dla dorosłych</w:t>
            </w:r>
          </w:p>
        </w:tc>
        <w:tc>
          <w:tcPr>
            <w:tcW w:w="2977" w:type="dxa"/>
            <w:vAlign w:val="center"/>
          </w:tcPr>
          <w:p w:rsidR="00D156B0" w:rsidRPr="00205994" w:rsidRDefault="00D156B0" w:rsidP="00D156B0">
            <w:pPr>
              <w:spacing w:line="276" w:lineRule="auto"/>
              <w:jc w:val="center"/>
              <w:rPr>
                <w:szCs w:val="22"/>
              </w:rPr>
            </w:pPr>
            <w:r w:rsidRPr="00205994">
              <w:rPr>
                <w:szCs w:val="22"/>
              </w:rPr>
              <w:t>Parkiet</w:t>
            </w:r>
          </w:p>
        </w:tc>
        <w:tc>
          <w:tcPr>
            <w:tcW w:w="1842" w:type="dxa"/>
            <w:vAlign w:val="center"/>
          </w:tcPr>
          <w:p w:rsidR="00D156B0" w:rsidRPr="00205994" w:rsidRDefault="00D156B0" w:rsidP="00D156B0">
            <w:pPr>
              <w:spacing w:line="276" w:lineRule="auto"/>
              <w:jc w:val="center"/>
              <w:rPr>
                <w:szCs w:val="22"/>
              </w:rPr>
            </w:pPr>
            <w:r w:rsidRPr="00205994">
              <w:rPr>
                <w:szCs w:val="22"/>
              </w:rPr>
              <w:t>12,30</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19</w:t>
            </w:r>
          </w:p>
        </w:tc>
        <w:tc>
          <w:tcPr>
            <w:tcW w:w="2693" w:type="dxa"/>
            <w:vAlign w:val="center"/>
          </w:tcPr>
          <w:p w:rsidR="00D156B0" w:rsidRPr="00205994" w:rsidRDefault="00D156B0" w:rsidP="00D156B0">
            <w:pPr>
              <w:spacing w:line="276" w:lineRule="auto"/>
              <w:jc w:val="left"/>
              <w:rPr>
                <w:sz w:val="20"/>
              </w:rPr>
            </w:pPr>
            <w:r w:rsidRPr="00205994">
              <w:rPr>
                <w:sz w:val="20"/>
              </w:rPr>
              <w:t xml:space="preserve">Wypożyczalnia dla dorosłych </w:t>
            </w:r>
          </w:p>
        </w:tc>
        <w:tc>
          <w:tcPr>
            <w:tcW w:w="2977" w:type="dxa"/>
            <w:vAlign w:val="center"/>
          </w:tcPr>
          <w:p w:rsidR="00D156B0" w:rsidRPr="00205994" w:rsidRDefault="00D156B0" w:rsidP="00D156B0">
            <w:pPr>
              <w:spacing w:line="276" w:lineRule="auto"/>
              <w:jc w:val="center"/>
              <w:rPr>
                <w:szCs w:val="22"/>
              </w:rPr>
            </w:pPr>
            <w:r w:rsidRPr="00205994">
              <w:rPr>
                <w:szCs w:val="22"/>
              </w:rPr>
              <w:t>Parkiet</w:t>
            </w:r>
          </w:p>
        </w:tc>
        <w:tc>
          <w:tcPr>
            <w:tcW w:w="1842" w:type="dxa"/>
            <w:vAlign w:val="center"/>
          </w:tcPr>
          <w:p w:rsidR="00D156B0" w:rsidRPr="00205994" w:rsidRDefault="00D156B0" w:rsidP="00D156B0">
            <w:pPr>
              <w:spacing w:line="276" w:lineRule="auto"/>
              <w:jc w:val="center"/>
              <w:rPr>
                <w:szCs w:val="22"/>
              </w:rPr>
            </w:pPr>
            <w:r w:rsidRPr="00205994">
              <w:rPr>
                <w:szCs w:val="22"/>
              </w:rPr>
              <w:t>36,77</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20</w:t>
            </w:r>
          </w:p>
        </w:tc>
        <w:tc>
          <w:tcPr>
            <w:tcW w:w="2693" w:type="dxa"/>
            <w:vAlign w:val="center"/>
          </w:tcPr>
          <w:p w:rsidR="00D156B0" w:rsidRPr="00205994" w:rsidRDefault="00D156B0" w:rsidP="00D156B0">
            <w:pPr>
              <w:spacing w:line="276" w:lineRule="auto"/>
              <w:jc w:val="left"/>
              <w:rPr>
                <w:szCs w:val="22"/>
              </w:rPr>
            </w:pPr>
            <w:r w:rsidRPr="00205994">
              <w:rPr>
                <w:szCs w:val="22"/>
              </w:rPr>
              <w:t>Wypożyczalnia dla dorosłych</w:t>
            </w:r>
          </w:p>
        </w:tc>
        <w:tc>
          <w:tcPr>
            <w:tcW w:w="2977" w:type="dxa"/>
            <w:vAlign w:val="center"/>
          </w:tcPr>
          <w:p w:rsidR="00D156B0" w:rsidRPr="00205994" w:rsidRDefault="00D156B0" w:rsidP="00D156B0">
            <w:pPr>
              <w:spacing w:line="276" w:lineRule="auto"/>
              <w:jc w:val="center"/>
              <w:rPr>
                <w:szCs w:val="22"/>
              </w:rPr>
            </w:pPr>
            <w:r w:rsidRPr="00205994">
              <w:rPr>
                <w:szCs w:val="22"/>
              </w:rPr>
              <w:t>Parkiet</w:t>
            </w:r>
          </w:p>
        </w:tc>
        <w:tc>
          <w:tcPr>
            <w:tcW w:w="1842" w:type="dxa"/>
            <w:vAlign w:val="center"/>
          </w:tcPr>
          <w:p w:rsidR="00D156B0" w:rsidRPr="00205994" w:rsidRDefault="00D156B0" w:rsidP="00D156B0">
            <w:pPr>
              <w:spacing w:line="276" w:lineRule="auto"/>
              <w:jc w:val="center"/>
              <w:rPr>
                <w:szCs w:val="22"/>
              </w:rPr>
            </w:pPr>
            <w:r w:rsidRPr="00205994">
              <w:rPr>
                <w:szCs w:val="22"/>
              </w:rPr>
              <w:t>23,80</w:t>
            </w:r>
          </w:p>
        </w:tc>
      </w:tr>
      <w:tr w:rsidR="00D156B0" w:rsidTr="00D156B0">
        <w:tc>
          <w:tcPr>
            <w:tcW w:w="6618" w:type="dxa"/>
            <w:gridSpan w:val="3"/>
            <w:vAlign w:val="center"/>
          </w:tcPr>
          <w:p w:rsidR="00D156B0" w:rsidRPr="00205994" w:rsidRDefault="00D156B0" w:rsidP="00D156B0">
            <w:pPr>
              <w:spacing w:line="276" w:lineRule="auto"/>
              <w:jc w:val="right"/>
              <w:rPr>
                <w:b/>
                <w:szCs w:val="22"/>
              </w:rPr>
            </w:pPr>
            <w:r w:rsidRPr="00205994">
              <w:rPr>
                <w:b/>
                <w:szCs w:val="22"/>
              </w:rPr>
              <w:t>RAZEM</w:t>
            </w:r>
          </w:p>
        </w:tc>
        <w:tc>
          <w:tcPr>
            <w:tcW w:w="1842" w:type="dxa"/>
            <w:vAlign w:val="center"/>
          </w:tcPr>
          <w:p w:rsidR="00D156B0" w:rsidRPr="00205994" w:rsidRDefault="00D156B0" w:rsidP="00D156B0">
            <w:pPr>
              <w:spacing w:line="276" w:lineRule="auto"/>
              <w:jc w:val="center"/>
              <w:rPr>
                <w:b/>
                <w:szCs w:val="22"/>
              </w:rPr>
            </w:pPr>
            <w:r w:rsidRPr="00205994">
              <w:rPr>
                <w:b/>
                <w:szCs w:val="22"/>
              </w:rPr>
              <w:t>454,10</w:t>
            </w:r>
          </w:p>
        </w:tc>
      </w:tr>
      <w:tr w:rsidR="00D156B0" w:rsidTr="00D156B0">
        <w:tc>
          <w:tcPr>
            <w:tcW w:w="948" w:type="dxa"/>
            <w:vAlign w:val="center"/>
          </w:tcPr>
          <w:p w:rsidR="00D156B0" w:rsidRDefault="00D156B0" w:rsidP="00D156B0">
            <w:pPr>
              <w:spacing w:line="276" w:lineRule="auto"/>
              <w:jc w:val="center"/>
              <w:rPr>
                <w:szCs w:val="22"/>
              </w:rPr>
            </w:pPr>
            <w:r>
              <w:rPr>
                <w:szCs w:val="22"/>
              </w:rPr>
              <w:t>k.sch.</w:t>
            </w:r>
          </w:p>
        </w:tc>
        <w:tc>
          <w:tcPr>
            <w:tcW w:w="2693" w:type="dxa"/>
            <w:vAlign w:val="center"/>
          </w:tcPr>
          <w:p w:rsidR="00D156B0" w:rsidRDefault="00D156B0" w:rsidP="00D156B0">
            <w:pPr>
              <w:spacing w:line="276" w:lineRule="auto"/>
              <w:jc w:val="left"/>
              <w:rPr>
                <w:szCs w:val="22"/>
              </w:rPr>
            </w:pPr>
            <w:r>
              <w:rPr>
                <w:szCs w:val="22"/>
              </w:rPr>
              <w:t>Klatka schodowa</w:t>
            </w:r>
          </w:p>
        </w:tc>
        <w:tc>
          <w:tcPr>
            <w:tcW w:w="2977" w:type="dxa"/>
            <w:vAlign w:val="center"/>
          </w:tcPr>
          <w:p w:rsidR="00D156B0" w:rsidRDefault="00D156B0" w:rsidP="00D156B0">
            <w:pPr>
              <w:spacing w:line="276" w:lineRule="auto"/>
              <w:jc w:val="center"/>
              <w:rPr>
                <w:szCs w:val="22"/>
              </w:rPr>
            </w:pPr>
            <w:r>
              <w:rPr>
                <w:szCs w:val="22"/>
              </w:rPr>
              <w:t>Deski drewniane</w:t>
            </w:r>
          </w:p>
        </w:tc>
        <w:tc>
          <w:tcPr>
            <w:tcW w:w="1842" w:type="dxa"/>
            <w:vAlign w:val="center"/>
          </w:tcPr>
          <w:p w:rsidR="00D156B0" w:rsidRDefault="00D156B0" w:rsidP="00D156B0">
            <w:pPr>
              <w:spacing w:line="276" w:lineRule="auto"/>
              <w:jc w:val="center"/>
              <w:rPr>
                <w:szCs w:val="22"/>
              </w:rPr>
            </w:pPr>
            <w:r>
              <w:rPr>
                <w:szCs w:val="22"/>
              </w:rPr>
              <w:t>4,03</w:t>
            </w:r>
          </w:p>
        </w:tc>
      </w:tr>
      <w:tr w:rsidR="00D156B0" w:rsidTr="00D156B0">
        <w:tc>
          <w:tcPr>
            <w:tcW w:w="6618" w:type="dxa"/>
            <w:gridSpan w:val="3"/>
            <w:vAlign w:val="center"/>
          </w:tcPr>
          <w:p w:rsidR="00D156B0" w:rsidRDefault="00D156B0" w:rsidP="00D156B0">
            <w:pPr>
              <w:spacing w:line="276" w:lineRule="auto"/>
              <w:jc w:val="right"/>
              <w:rPr>
                <w:b/>
                <w:szCs w:val="22"/>
              </w:rPr>
            </w:pPr>
            <w:r>
              <w:rPr>
                <w:b/>
                <w:szCs w:val="22"/>
              </w:rPr>
              <w:t>RAZEM</w:t>
            </w:r>
          </w:p>
        </w:tc>
        <w:tc>
          <w:tcPr>
            <w:tcW w:w="1842" w:type="dxa"/>
            <w:vAlign w:val="center"/>
          </w:tcPr>
          <w:p w:rsidR="00D156B0" w:rsidRDefault="00D156B0" w:rsidP="00D156B0">
            <w:pPr>
              <w:spacing w:line="276" w:lineRule="auto"/>
              <w:jc w:val="center"/>
              <w:rPr>
                <w:b/>
                <w:szCs w:val="22"/>
              </w:rPr>
            </w:pPr>
            <w:r>
              <w:rPr>
                <w:b/>
                <w:szCs w:val="22"/>
              </w:rPr>
              <w:t>465,58</w:t>
            </w:r>
          </w:p>
        </w:tc>
      </w:tr>
    </w:tbl>
    <w:p w:rsidR="00D156B0" w:rsidRDefault="00D156B0" w:rsidP="00D156B0">
      <w:pPr>
        <w:spacing w:line="276" w:lineRule="auto"/>
        <w:rPr>
          <w:b/>
          <w:szCs w:val="22"/>
        </w:rPr>
      </w:pPr>
    </w:p>
    <w:p w:rsidR="00D156B0" w:rsidRDefault="00D156B0" w:rsidP="00D156B0">
      <w:pPr>
        <w:spacing w:line="276" w:lineRule="auto"/>
        <w:ind w:left="720" w:hanging="12"/>
        <w:rPr>
          <w:b/>
          <w:szCs w:val="22"/>
        </w:rPr>
      </w:pPr>
      <w:r>
        <w:rPr>
          <w:b/>
          <w:szCs w:val="22"/>
        </w:rPr>
        <w:t>I PIĘTRO poziom +3.47 m</w:t>
      </w:r>
      <w:r w:rsidR="00205994">
        <w:rPr>
          <w:b/>
          <w:szCs w:val="22"/>
        </w:rPr>
        <w:t xml:space="preserve"> </w:t>
      </w:r>
    </w:p>
    <w:tbl>
      <w:tblPr>
        <w:tblStyle w:val="Tabela-Siatka"/>
        <w:tblW w:w="0" w:type="auto"/>
        <w:tblInd w:w="720" w:type="dxa"/>
        <w:tblLook w:val="04A0"/>
      </w:tblPr>
      <w:tblGrid>
        <w:gridCol w:w="948"/>
        <w:gridCol w:w="2693"/>
        <w:gridCol w:w="2977"/>
        <w:gridCol w:w="1842"/>
      </w:tblGrid>
      <w:tr w:rsidR="00D156B0" w:rsidTr="00D156B0">
        <w:tc>
          <w:tcPr>
            <w:tcW w:w="948" w:type="dxa"/>
            <w:vAlign w:val="center"/>
          </w:tcPr>
          <w:p w:rsidR="00D156B0" w:rsidRDefault="00D156B0" w:rsidP="00D156B0">
            <w:pPr>
              <w:spacing w:line="276" w:lineRule="auto"/>
              <w:jc w:val="center"/>
              <w:rPr>
                <w:b/>
                <w:szCs w:val="22"/>
              </w:rPr>
            </w:pPr>
            <w:r>
              <w:rPr>
                <w:b/>
                <w:szCs w:val="22"/>
              </w:rPr>
              <w:t>Nr pom.</w:t>
            </w:r>
          </w:p>
        </w:tc>
        <w:tc>
          <w:tcPr>
            <w:tcW w:w="2693" w:type="dxa"/>
            <w:vAlign w:val="center"/>
          </w:tcPr>
          <w:p w:rsidR="00D156B0" w:rsidRDefault="00D156B0" w:rsidP="00D156B0">
            <w:pPr>
              <w:spacing w:line="276" w:lineRule="auto"/>
              <w:jc w:val="center"/>
              <w:rPr>
                <w:b/>
                <w:szCs w:val="22"/>
              </w:rPr>
            </w:pPr>
            <w:r>
              <w:rPr>
                <w:b/>
                <w:szCs w:val="22"/>
              </w:rPr>
              <w:t>Nazwa pom.</w:t>
            </w:r>
          </w:p>
        </w:tc>
        <w:tc>
          <w:tcPr>
            <w:tcW w:w="2977" w:type="dxa"/>
            <w:vAlign w:val="center"/>
          </w:tcPr>
          <w:p w:rsidR="00D156B0" w:rsidRDefault="00D156B0" w:rsidP="00D156B0">
            <w:pPr>
              <w:spacing w:line="276" w:lineRule="auto"/>
              <w:jc w:val="center"/>
              <w:rPr>
                <w:b/>
                <w:szCs w:val="22"/>
              </w:rPr>
            </w:pPr>
            <w:r>
              <w:rPr>
                <w:b/>
                <w:szCs w:val="22"/>
              </w:rPr>
              <w:t>Posadzka</w:t>
            </w:r>
          </w:p>
        </w:tc>
        <w:tc>
          <w:tcPr>
            <w:tcW w:w="1842" w:type="dxa"/>
            <w:vAlign w:val="center"/>
          </w:tcPr>
          <w:p w:rsidR="00D156B0" w:rsidRPr="00385E53" w:rsidRDefault="00D156B0" w:rsidP="00D156B0">
            <w:pPr>
              <w:spacing w:line="276" w:lineRule="auto"/>
              <w:jc w:val="center"/>
              <w:rPr>
                <w:b/>
                <w:szCs w:val="22"/>
              </w:rPr>
            </w:pPr>
            <w:r>
              <w:rPr>
                <w:b/>
                <w:szCs w:val="22"/>
              </w:rPr>
              <w:t>Pow. użytkowa [m</w:t>
            </w:r>
            <w:r>
              <w:rPr>
                <w:b/>
                <w:szCs w:val="22"/>
                <w:vertAlign w:val="superscript"/>
              </w:rPr>
              <w:t>2</w:t>
            </w:r>
            <w:r>
              <w:rPr>
                <w:b/>
                <w:szCs w:val="22"/>
              </w:rPr>
              <w:t>]</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101</w:t>
            </w:r>
          </w:p>
        </w:tc>
        <w:tc>
          <w:tcPr>
            <w:tcW w:w="2693" w:type="dxa"/>
            <w:vAlign w:val="center"/>
          </w:tcPr>
          <w:p w:rsidR="00D156B0" w:rsidRPr="00205994" w:rsidRDefault="00D156B0" w:rsidP="00D156B0">
            <w:pPr>
              <w:spacing w:line="276" w:lineRule="auto"/>
              <w:jc w:val="left"/>
              <w:rPr>
                <w:szCs w:val="22"/>
              </w:rPr>
            </w:pPr>
            <w:r w:rsidRPr="00205994">
              <w:rPr>
                <w:szCs w:val="22"/>
              </w:rPr>
              <w:t>Komunikacja</w:t>
            </w:r>
          </w:p>
        </w:tc>
        <w:tc>
          <w:tcPr>
            <w:tcW w:w="2977" w:type="dxa"/>
            <w:vAlign w:val="center"/>
          </w:tcPr>
          <w:p w:rsidR="00D156B0" w:rsidRPr="00205994" w:rsidRDefault="00D156B0" w:rsidP="00D156B0">
            <w:pPr>
              <w:jc w:val="center"/>
              <w:rPr>
                <w:szCs w:val="22"/>
              </w:rPr>
            </w:pPr>
            <w:r w:rsidRPr="00205994">
              <w:rPr>
                <w:szCs w:val="22"/>
              </w:rPr>
              <w:t>Panele drewniane</w:t>
            </w:r>
          </w:p>
        </w:tc>
        <w:tc>
          <w:tcPr>
            <w:tcW w:w="1842" w:type="dxa"/>
            <w:vAlign w:val="center"/>
          </w:tcPr>
          <w:p w:rsidR="00D156B0" w:rsidRPr="00205994" w:rsidRDefault="00D156B0" w:rsidP="00D156B0">
            <w:pPr>
              <w:spacing w:line="276" w:lineRule="auto"/>
              <w:jc w:val="center"/>
              <w:rPr>
                <w:szCs w:val="22"/>
              </w:rPr>
            </w:pPr>
            <w:r w:rsidRPr="00205994">
              <w:rPr>
                <w:szCs w:val="22"/>
              </w:rPr>
              <w:t>24,25</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102</w:t>
            </w:r>
          </w:p>
        </w:tc>
        <w:tc>
          <w:tcPr>
            <w:tcW w:w="2693" w:type="dxa"/>
            <w:vAlign w:val="center"/>
          </w:tcPr>
          <w:p w:rsidR="00D156B0" w:rsidRPr="00205994" w:rsidRDefault="00D156B0" w:rsidP="00D156B0">
            <w:pPr>
              <w:spacing w:line="276" w:lineRule="auto"/>
              <w:jc w:val="left"/>
              <w:rPr>
                <w:szCs w:val="22"/>
              </w:rPr>
            </w:pPr>
            <w:r w:rsidRPr="00205994">
              <w:rPr>
                <w:szCs w:val="22"/>
              </w:rPr>
              <w:t>Komunikacja</w:t>
            </w:r>
          </w:p>
        </w:tc>
        <w:tc>
          <w:tcPr>
            <w:tcW w:w="2977" w:type="dxa"/>
            <w:vAlign w:val="center"/>
          </w:tcPr>
          <w:p w:rsidR="00D156B0" w:rsidRPr="00205994" w:rsidRDefault="00D156B0" w:rsidP="00D156B0">
            <w:pPr>
              <w:spacing w:line="276" w:lineRule="auto"/>
              <w:jc w:val="center"/>
              <w:rPr>
                <w:szCs w:val="22"/>
              </w:rPr>
            </w:pPr>
            <w:r w:rsidRPr="00205994">
              <w:rPr>
                <w:szCs w:val="22"/>
              </w:rPr>
              <w:t>Panele drewniane</w:t>
            </w:r>
          </w:p>
        </w:tc>
        <w:tc>
          <w:tcPr>
            <w:tcW w:w="1842" w:type="dxa"/>
            <w:vAlign w:val="center"/>
          </w:tcPr>
          <w:p w:rsidR="00D156B0" w:rsidRPr="00205994" w:rsidRDefault="00D156B0" w:rsidP="00D156B0">
            <w:pPr>
              <w:spacing w:line="276" w:lineRule="auto"/>
              <w:jc w:val="center"/>
              <w:rPr>
                <w:szCs w:val="22"/>
              </w:rPr>
            </w:pPr>
            <w:r w:rsidRPr="00205994">
              <w:rPr>
                <w:szCs w:val="22"/>
              </w:rPr>
              <w:t>8,17</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103</w:t>
            </w:r>
          </w:p>
        </w:tc>
        <w:tc>
          <w:tcPr>
            <w:tcW w:w="2693" w:type="dxa"/>
            <w:vAlign w:val="center"/>
          </w:tcPr>
          <w:p w:rsidR="00D156B0" w:rsidRPr="00205994" w:rsidRDefault="00205994" w:rsidP="00D156B0">
            <w:pPr>
              <w:spacing w:line="276" w:lineRule="auto"/>
              <w:jc w:val="left"/>
              <w:rPr>
                <w:szCs w:val="22"/>
              </w:rPr>
            </w:pPr>
            <w:r w:rsidRPr="00205994">
              <w:rPr>
                <w:szCs w:val="22"/>
              </w:rPr>
              <w:t>Komunikacja</w:t>
            </w:r>
          </w:p>
        </w:tc>
        <w:tc>
          <w:tcPr>
            <w:tcW w:w="2977" w:type="dxa"/>
            <w:vAlign w:val="center"/>
          </w:tcPr>
          <w:p w:rsidR="00D156B0" w:rsidRPr="00205994" w:rsidRDefault="00205994" w:rsidP="00D156B0">
            <w:pPr>
              <w:spacing w:line="276" w:lineRule="auto"/>
              <w:jc w:val="center"/>
              <w:rPr>
                <w:szCs w:val="22"/>
              </w:rPr>
            </w:pPr>
            <w:r w:rsidRPr="00205994">
              <w:rPr>
                <w:szCs w:val="22"/>
              </w:rPr>
              <w:t>Panele drewniane</w:t>
            </w:r>
          </w:p>
        </w:tc>
        <w:tc>
          <w:tcPr>
            <w:tcW w:w="1842" w:type="dxa"/>
            <w:vAlign w:val="center"/>
          </w:tcPr>
          <w:p w:rsidR="00D156B0" w:rsidRPr="00205994" w:rsidRDefault="00D156B0" w:rsidP="00D156B0">
            <w:pPr>
              <w:spacing w:line="276" w:lineRule="auto"/>
              <w:jc w:val="center"/>
              <w:rPr>
                <w:szCs w:val="22"/>
              </w:rPr>
            </w:pPr>
            <w:r w:rsidRPr="00205994">
              <w:rPr>
                <w:szCs w:val="22"/>
              </w:rPr>
              <w:t>1,28</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104</w:t>
            </w:r>
          </w:p>
        </w:tc>
        <w:tc>
          <w:tcPr>
            <w:tcW w:w="2693" w:type="dxa"/>
            <w:vAlign w:val="center"/>
          </w:tcPr>
          <w:p w:rsidR="00D156B0" w:rsidRPr="00205994" w:rsidRDefault="00D156B0" w:rsidP="00D156B0">
            <w:pPr>
              <w:spacing w:line="276" w:lineRule="auto"/>
              <w:jc w:val="left"/>
              <w:rPr>
                <w:szCs w:val="22"/>
              </w:rPr>
            </w:pPr>
            <w:r w:rsidRPr="00205994">
              <w:rPr>
                <w:szCs w:val="22"/>
              </w:rPr>
              <w:t>Pom. sprzątaczki</w:t>
            </w:r>
          </w:p>
        </w:tc>
        <w:tc>
          <w:tcPr>
            <w:tcW w:w="2977" w:type="dxa"/>
            <w:vAlign w:val="center"/>
          </w:tcPr>
          <w:p w:rsidR="00D156B0" w:rsidRPr="00205994" w:rsidRDefault="00D156B0" w:rsidP="00D156B0">
            <w:pPr>
              <w:spacing w:line="276" w:lineRule="auto"/>
              <w:jc w:val="center"/>
              <w:rPr>
                <w:szCs w:val="22"/>
              </w:rPr>
            </w:pPr>
            <w:r w:rsidRPr="00205994">
              <w:rPr>
                <w:szCs w:val="22"/>
              </w:rPr>
              <w:t>Deski drewniane</w:t>
            </w:r>
          </w:p>
        </w:tc>
        <w:tc>
          <w:tcPr>
            <w:tcW w:w="1842" w:type="dxa"/>
            <w:vAlign w:val="center"/>
          </w:tcPr>
          <w:p w:rsidR="00D156B0" w:rsidRPr="00205994" w:rsidRDefault="00D156B0" w:rsidP="00D156B0">
            <w:pPr>
              <w:spacing w:line="276" w:lineRule="auto"/>
              <w:jc w:val="center"/>
              <w:rPr>
                <w:sz w:val="20"/>
              </w:rPr>
            </w:pPr>
            <w:r w:rsidRPr="00205994">
              <w:rPr>
                <w:sz w:val="20"/>
              </w:rPr>
              <w:t>5,52 (+1,74 poz.)</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105</w:t>
            </w:r>
          </w:p>
        </w:tc>
        <w:tc>
          <w:tcPr>
            <w:tcW w:w="2693" w:type="dxa"/>
            <w:vAlign w:val="center"/>
          </w:tcPr>
          <w:p w:rsidR="00D156B0" w:rsidRPr="00205994" w:rsidRDefault="00D156B0" w:rsidP="00D156B0">
            <w:pPr>
              <w:spacing w:line="276" w:lineRule="auto"/>
              <w:jc w:val="left"/>
              <w:rPr>
                <w:szCs w:val="22"/>
              </w:rPr>
            </w:pPr>
            <w:r w:rsidRPr="00205994">
              <w:rPr>
                <w:szCs w:val="22"/>
              </w:rPr>
              <w:t>WC</w:t>
            </w:r>
          </w:p>
        </w:tc>
        <w:tc>
          <w:tcPr>
            <w:tcW w:w="2977" w:type="dxa"/>
            <w:vAlign w:val="center"/>
          </w:tcPr>
          <w:p w:rsidR="00D156B0" w:rsidRPr="00205994" w:rsidRDefault="00D156B0" w:rsidP="00D156B0">
            <w:pPr>
              <w:spacing w:line="276" w:lineRule="auto"/>
              <w:jc w:val="center"/>
              <w:rPr>
                <w:szCs w:val="22"/>
              </w:rPr>
            </w:pPr>
            <w:r w:rsidRPr="00205994">
              <w:rPr>
                <w:szCs w:val="22"/>
              </w:rPr>
              <w:t>Płytki ceramiczne</w:t>
            </w:r>
          </w:p>
        </w:tc>
        <w:tc>
          <w:tcPr>
            <w:tcW w:w="1842" w:type="dxa"/>
            <w:vAlign w:val="center"/>
          </w:tcPr>
          <w:p w:rsidR="00D156B0" w:rsidRPr="00205994" w:rsidRDefault="00D156B0" w:rsidP="00D156B0">
            <w:pPr>
              <w:spacing w:line="276" w:lineRule="auto"/>
              <w:jc w:val="center"/>
              <w:rPr>
                <w:szCs w:val="22"/>
              </w:rPr>
            </w:pPr>
            <w:r w:rsidRPr="00205994">
              <w:rPr>
                <w:szCs w:val="22"/>
              </w:rPr>
              <w:t>7,39</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106</w:t>
            </w:r>
          </w:p>
        </w:tc>
        <w:tc>
          <w:tcPr>
            <w:tcW w:w="2693" w:type="dxa"/>
            <w:vAlign w:val="center"/>
          </w:tcPr>
          <w:p w:rsidR="00D156B0" w:rsidRPr="00205994" w:rsidRDefault="00D156B0" w:rsidP="00D156B0">
            <w:pPr>
              <w:spacing w:line="276" w:lineRule="auto"/>
              <w:jc w:val="left"/>
              <w:rPr>
                <w:szCs w:val="22"/>
              </w:rPr>
            </w:pPr>
            <w:r w:rsidRPr="00205994">
              <w:rPr>
                <w:szCs w:val="22"/>
              </w:rPr>
              <w:t>Pom. socjalne</w:t>
            </w:r>
          </w:p>
        </w:tc>
        <w:tc>
          <w:tcPr>
            <w:tcW w:w="2977" w:type="dxa"/>
            <w:vAlign w:val="center"/>
          </w:tcPr>
          <w:p w:rsidR="00D156B0" w:rsidRPr="00205994" w:rsidRDefault="00D156B0" w:rsidP="00D156B0">
            <w:pPr>
              <w:spacing w:line="276" w:lineRule="auto"/>
              <w:jc w:val="center"/>
              <w:rPr>
                <w:szCs w:val="22"/>
              </w:rPr>
            </w:pPr>
            <w:r w:rsidRPr="00205994">
              <w:rPr>
                <w:szCs w:val="22"/>
              </w:rPr>
              <w:t>Płytki ceramiczne</w:t>
            </w:r>
          </w:p>
        </w:tc>
        <w:tc>
          <w:tcPr>
            <w:tcW w:w="1842" w:type="dxa"/>
            <w:vAlign w:val="center"/>
          </w:tcPr>
          <w:p w:rsidR="00D156B0" w:rsidRPr="00205994" w:rsidRDefault="00D156B0" w:rsidP="00D156B0">
            <w:pPr>
              <w:spacing w:line="276" w:lineRule="auto"/>
              <w:jc w:val="center"/>
              <w:rPr>
                <w:szCs w:val="22"/>
              </w:rPr>
            </w:pPr>
            <w:r w:rsidRPr="00205994">
              <w:rPr>
                <w:szCs w:val="22"/>
              </w:rPr>
              <w:t>8,91</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107</w:t>
            </w:r>
          </w:p>
        </w:tc>
        <w:tc>
          <w:tcPr>
            <w:tcW w:w="2693" w:type="dxa"/>
            <w:vAlign w:val="center"/>
          </w:tcPr>
          <w:p w:rsidR="00D156B0" w:rsidRPr="00205994" w:rsidRDefault="00D156B0" w:rsidP="00D156B0">
            <w:pPr>
              <w:spacing w:line="276" w:lineRule="auto"/>
              <w:jc w:val="left"/>
              <w:rPr>
                <w:szCs w:val="22"/>
              </w:rPr>
            </w:pPr>
            <w:r w:rsidRPr="00205994">
              <w:rPr>
                <w:szCs w:val="22"/>
              </w:rPr>
              <w:t>Czytelnia dla dzieci</w:t>
            </w:r>
          </w:p>
        </w:tc>
        <w:tc>
          <w:tcPr>
            <w:tcW w:w="2977" w:type="dxa"/>
            <w:vAlign w:val="center"/>
          </w:tcPr>
          <w:p w:rsidR="00D156B0" w:rsidRPr="00205994" w:rsidRDefault="00D156B0" w:rsidP="00D156B0">
            <w:pPr>
              <w:spacing w:line="276" w:lineRule="auto"/>
              <w:jc w:val="center"/>
              <w:rPr>
                <w:szCs w:val="22"/>
              </w:rPr>
            </w:pPr>
            <w:r w:rsidRPr="00205994">
              <w:rPr>
                <w:szCs w:val="22"/>
              </w:rPr>
              <w:t>Parkiet</w:t>
            </w:r>
          </w:p>
        </w:tc>
        <w:tc>
          <w:tcPr>
            <w:tcW w:w="1842" w:type="dxa"/>
            <w:vAlign w:val="center"/>
          </w:tcPr>
          <w:p w:rsidR="00D156B0" w:rsidRPr="00205994" w:rsidRDefault="00D156B0" w:rsidP="00D156B0">
            <w:pPr>
              <w:spacing w:line="276" w:lineRule="auto"/>
              <w:jc w:val="center"/>
              <w:rPr>
                <w:szCs w:val="22"/>
              </w:rPr>
            </w:pPr>
            <w:r w:rsidRPr="00205994">
              <w:rPr>
                <w:szCs w:val="22"/>
              </w:rPr>
              <w:t>23,06</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108</w:t>
            </w:r>
          </w:p>
        </w:tc>
        <w:tc>
          <w:tcPr>
            <w:tcW w:w="2693" w:type="dxa"/>
            <w:vAlign w:val="center"/>
          </w:tcPr>
          <w:p w:rsidR="00D156B0" w:rsidRPr="00205994" w:rsidRDefault="00D156B0" w:rsidP="00D156B0">
            <w:pPr>
              <w:spacing w:line="276" w:lineRule="auto"/>
              <w:jc w:val="left"/>
              <w:rPr>
                <w:szCs w:val="22"/>
              </w:rPr>
            </w:pPr>
            <w:r w:rsidRPr="00205994">
              <w:rPr>
                <w:szCs w:val="22"/>
              </w:rPr>
              <w:t>Czytelnia dla dzieci</w:t>
            </w:r>
          </w:p>
        </w:tc>
        <w:tc>
          <w:tcPr>
            <w:tcW w:w="2977" w:type="dxa"/>
            <w:vAlign w:val="center"/>
          </w:tcPr>
          <w:p w:rsidR="00D156B0" w:rsidRPr="00205994" w:rsidRDefault="00D156B0" w:rsidP="00D156B0">
            <w:pPr>
              <w:spacing w:line="276" w:lineRule="auto"/>
              <w:jc w:val="center"/>
              <w:rPr>
                <w:szCs w:val="22"/>
              </w:rPr>
            </w:pPr>
            <w:r w:rsidRPr="00205994">
              <w:rPr>
                <w:szCs w:val="22"/>
              </w:rPr>
              <w:t>Panele drewniane</w:t>
            </w:r>
          </w:p>
        </w:tc>
        <w:tc>
          <w:tcPr>
            <w:tcW w:w="1842" w:type="dxa"/>
            <w:vAlign w:val="center"/>
          </w:tcPr>
          <w:p w:rsidR="00D156B0" w:rsidRPr="00205994" w:rsidRDefault="00D156B0" w:rsidP="00D156B0">
            <w:pPr>
              <w:spacing w:line="276" w:lineRule="auto"/>
              <w:jc w:val="center"/>
              <w:rPr>
                <w:szCs w:val="22"/>
              </w:rPr>
            </w:pPr>
            <w:r w:rsidRPr="00205994">
              <w:rPr>
                <w:szCs w:val="22"/>
              </w:rPr>
              <w:t>25,11</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109</w:t>
            </w:r>
          </w:p>
        </w:tc>
        <w:tc>
          <w:tcPr>
            <w:tcW w:w="2693" w:type="dxa"/>
            <w:vAlign w:val="center"/>
          </w:tcPr>
          <w:p w:rsidR="00D156B0" w:rsidRPr="00205994" w:rsidRDefault="00D156B0" w:rsidP="00D156B0">
            <w:pPr>
              <w:spacing w:line="276" w:lineRule="auto"/>
              <w:jc w:val="left"/>
              <w:rPr>
                <w:szCs w:val="22"/>
              </w:rPr>
            </w:pPr>
            <w:r w:rsidRPr="00205994">
              <w:rPr>
                <w:szCs w:val="22"/>
              </w:rPr>
              <w:t>Wypożyczalnia dla dzieci</w:t>
            </w:r>
          </w:p>
        </w:tc>
        <w:tc>
          <w:tcPr>
            <w:tcW w:w="2977" w:type="dxa"/>
            <w:vAlign w:val="center"/>
          </w:tcPr>
          <w:p w:rsidR="00D156B0" w:rsidRPr="00205994" w:rsidRDefault="00D156B0" w:rsidP="00D156B0">
            <w:pPr>
              <w:spacing w:line="276" w:lineRule="auto"/>
              <w:jc w:val="center"/>
              <w:rPr>
                <w:szCs w:val="22"/>
              </w:rPr>
            </w:pPr>
            <w:r w:rsidRPr="00205994">
              <w:rPr>
                <w:szCs w:val="22"/>
              </w:rPr>
              <w:t>Panele drewniane</w:t>
            </w:r>
          </w:p>
        </w:tc>
        <w:tc>
          <w:tcPr>
            <w:tcW w:w="1842" w:type="dxa"/>
            <w:vAlign w:val="center"/>
          </w:tcPr>
          <w:p w:rsidR="00D156B0" w:rsidRPr="00205994" w:rsidRDefault="00D156B0" w:rsidP="00D156B0">
            <w:pPr>
              <w:spacing w:line="276" w:lineRule="auto"/>
              <w:jc w:val="center"/>
              <w:rPr>
                <w:szCs w:val="22"/>
              </w:rPr>
            </w:pPr>
            <w:r w:rsidRPr="00205994">
              <w:rPr>
                <w:szCs w:val="22"/>
              </w:rPr>
              <w:t>22,74</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110</w:t>
            </w:r>
          </w:p>
        </w:tc>
        <w:tc>
          <w:tcPr>
            <w:tcW w:w="2693" w:type="dxa"/>
            <w:vAlign w:val="center"/>
          </w:tcPr>
          <w:p w:rsidR="00D156B0" w:rsidRPr="00205994" w:rsidRDefault="00D156B0" w:rsidP="00D156B0">
            <w:pPr>
              <w:spacing w:line="276" w:lineRule="auto"/>
              <w:jc w:val="left"/>
              <w:rPr>
                <w:szCs w:val="22"/>
              </w:rPr>
            </w:pPr>
            <w:r w:rsidRPr="00205994">
              <w:rPr>
                <w:szCs w:val="22"/>
              </w:rPr>
              <w:t xml:space="preserve">Wypożyczalnia dla </w:t>
            </w:r>
            <w:r w:rsidRPr="00205994">
              <w:rPr>
                <w:szCs w:val="22"/>
              </w:rPr>
              <w:lastRenderedPageBreak/>
              <w:t>dzieci</w:t>
            </w:r>
          </w:p>
        </w:tc>
        <w:tc>
          <w:tcPr>
            <w:tcW w:w="2977" w:type="dxa"/>
            <w:vAlign w:val="center"/>
          </w:tcPr>
          <w:p w:rsidR="00D156B0" w:rsidRPr="00205994" w:rsidRDefault="00D156B0" w:rsidP="00D156B0">
            <w:pPr>
              <w:spacing w:line="276" w:lineRule="auto"/>
              <w:jc w:val="center"/>
              <w:rPr>
                <w:szCs w:val="22"/>
              </w:rPr>
            </w:pPr>
            <w:r w:rsidRPr="00205994">
              <w:rPr>
                <w:szCs w:val="22"/>
              </w:rPr>
              <w:lastRenderedPageBreak/>
              <w:t>Panele drewniane</w:t>
            </w:r>
          </w:p>
        </w:tc>
        <w:tc>
          <w:tcPr>
            <w:tcW w:w="1842" w:type="dxa"/>
            <w:vAlign w:val="center"/>
          </w:tcPr>
          <w:p w:rsidR="00D156B0" w:rsidRPr="00205994" w:rsidRDefault="00D156B0" w:rsidP="00D156B0">
            <w:pPr>
              <w:spacing w:line="276" w:lineRule="auto"/>
              <w:jc w:val="center"/>
              <w:rPr>
                <w:szCs w:val="22"/>
              </w:rPr>
            </w:pPr>
            <w:r w:rsidRPr="00205994">
              <w:rPr>
                <w:szCs w:val="22"/>
              </w:rPr>
              <w:t>35,09</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lastRenderedPageBreak/>
              <w:t>111</w:t>
            </w:r>
          </w:p>
        </w:tc>
        <w:tc>
          <w:tcPr>
            <w:tcW w:w="2693" w:type="dxa"/>
            <w:vAlign w:val="center"/>
          </w:tcPr>
          <w:p w:rsidR="00D156B0" w:rsidRPr="00205994" w:rsidRDefault="00D156B0" w:rsidP="00D156B0">
            <w:pPr>
              <w:spacing w:line="276" w:lineRule="auto"/>
              <w:jc w:val="left"/>
              <w:rPr>
                <w:szCs w:val="22"/>
              </w:rPr>
            </w:pPr>
            <w:r w:rsidRPr="00205994">
              <w:rPr>
                <w:szCs w:val="22"/>
              </w:rPr>
              <w:t>Wypożyczalnia dla dzieci</w:t>
            </w:r>
          </w:p>
        </w:tc>
        <w:tc>
          <w:tcPr>
            <w:tcW w:w="2977" w:type="dxa"/>
            <w:vAlign w:val="center"/>
          </w:tcPr>
          <w:p w:rsidR="00D156B0" w:rsidRPr="00205994" w:rsidRDefault="00D156B0" w:rsidP="00D156B0">
            <w:pPr>
              <w:spacing w:line="276" w:lineRule="auto"/>
              <w:jc w:val="center"/>
              <w:rPr>
                <w:sz w:val="20"/>
              </w:rPr>
            </w:pPr>
            <w:r w:rsidRPr="00205994">
              <w:rPr>
                <w:szCs w:val="22"/>
              </w:rPr>
              <w:t>Panele drewniane</w:t>
            </w:r>
          </w:p>
        </w:tc>
        <w:tc>
          <w:tcPr>
            <w:tcW w:w="1842" w:type="dxa"/>
            <w:vAlign w:val="center"/>
          </w:tcPr>
          <w:p w:rsidR="00D156B0" w:rsidRPr="00205994" w:rsidRDefault="00D156B0" w:rsidP="00D156B0">
            <w:pPr>
              <w:spacing w:line="276" w:lineRule="auto"/>
              <w:jc w:val="center"/>
              <w:rPr>
                <w:szCs w:val="22"/>
              </w:rPr>
            </w:pPr>
            <w:r w:rsidRPr="00205994">
              <w:rPr>
                <w:szCs w:val="22"/>
              </w:rPr>
              <w:t>25,58</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112</w:t>
            </w:r>
          </w:p>
        </w:tc>
        <w:tc>
          <w:tcPr>
            <w:tcW w:w="2693" w:type="dxa"/>
            <w:vAlign w:val="center"/>
          </w:tcPr>
          <w:p w:rsidR="00D156B0" w:rsidRPr="00205994" w:rsidRDefault="00D156B0" w:rsidP="00D156B0">
            <w:pPr>
              <w:spacing w:line="276" w:lineRule="auto"/>
              <w:jc w:val="left"/>
              <w:rPr>
                <w:szCs w:val="22"/>
              </w:rPr>
            </w:pPr>
            <w:r w:rsidRPr="00205994">
              <w:rPr>
                <w:szCs w:val="22"/>
              </w:rPr>
              <w:t>Pom. dla młodzieży</w:t>
            </w:r>
          </w:p>
        </w:tc>
        <w:tc>
          <w:tcPr>
            <w:tcW w:w="2977" w:type="dxa"/>
            <w:vAlign w:val="center"/>
          </w:tcPr>
          <w:p w:rsidR="00D156B0" w:rsidRPr="00205994" w:rsidRDefault="00D156B0" w:rsidP="00D156B0">
            <w:pPr>
              <w:spacing w:line="276" w:lineRule="auto"/>
              <w:jc w:val="center"/>
              <w:rPr>
                <w:szCs w:val="22"/>
              </w:rPr>
            </w:pPr>
            <w:r w:rsidRPr="00205994">
              <w:rPr>
                <w:szCs w:val="22"/>
              </w:rPr>
              <w:t>Panele drewniane</w:t>
            </w:r>
          </w:p>
        </w:tc>
        <w:tc>
          <w:tcPr>
            <w:tcW w:w="1842" w:type="dxa"/>
            <w:vAlign w:val="center"/>
          </w:tcPr>
          <w:p w:rsidR="00D156B0" w:rsidRPr="00205994" w:rsidRDefault="00D156B0" w:rsidP="00D156B0">
            <w:pPr>
              <w:spacing w:line="276" w:lineRule="auto"/>
              <w:jc w:val="center"/>
              <w:rPr>
                <w:szCs w:val="22"/>
              </w:rPr>
            </w:pPr>
            <w:r w:rsidRPr="00205994">
              <w:rPr>
                <w:szCs w:val="22"/>
              </w:rPr>
              <w:t>24,98</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113</w:t>
            </w:r>
          </w:p>
        </w:tc>
        <w:tc>
          <w:tcPr>
            <w:tcW w:w="2693" w:type="dxa"/>
            <w:vAlign w:val="center"/>
          </w:tcPr>
          <w:p w:rsidR="00D156B0" w:rsidRPr="00205994" w:rsidRDefault="00D156B0" w:rsidP="00D156B0">
            <w:pPr>
              <w:spacing w:line="276" w:lineRule="auto"/>
              <w:jc w:val="left"/>
              <w:rPr>
                <w:szCs w:val="22"/>
              </w:rPr>
            </w:pPr>
            <w:r w:rsidRPr="00205994">
              <w:rPr>
                <w:szCs w:val="22"/>
              </w:rPr>
              <w:t>WC D/M/NP</w:t>
            </w:r>
          </w:p>
        </w:tc>
        <w:tc>
          <w:tcPr>
            <w:tcW w:w="2977" w:type="dxa"/>
            <w:vAlign w:val="center"/>
          </w:tcPr>
          <w:p w:rsidR="00D156B0" w:rsidRPr="00205994" w:rsidRDefault="00D156B0" w:rsidP="00D156B0">
            <w:pPr>
              <w:spacing w:line="276" w:lineRule="auto"/>
              <w:jc w:val="center"/>
              <w:rPr>
                <w:szCs w:val="22"/>
              </w:rPr>
            </w:pPr>
            <w:r w:rsidRPr="00205994">
              <w:rPr>
                <w:szCs w:val="22"/>
              </w:rPr>
              <w:t>Płytki ceramiczne</w:t>
            </w:r>
          </w:p>
        </w:tc>
        <w:tc>
          <w:tcPr>
            <w:tcW w:w="1842" w:type="dxa"/>
            <w:vAlign w:val="center"/>
          </w:tcPr>
          <w:p w:rsidR="00D156B0" w:rsidRPr="00205994" w:rsidRDefault="00D156B0" w:rsidP="00D156B0">
            <w:pPr>
              <w:spacing w:line="276" w:lineRule="auto"/>
              <w:jc w:val="center"/>
              <w:rPr>
                <w:szCs w:val="22"/>
              </w:rPr>
            </w:pPr>
            <w:r w:rsidRPr="00205994">
              <w:rPr>
                <w:szCs w:val="22"/>
              </w:rPr>
              <w:t>24,22</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114</w:t>
            </w:r>
          </w:p>
        </w:tc>
        <w:tc>
          <w:tcPr>
            <w:tcW w:w="2693" w:type="dxa"/>
            <w:vAlign w:val="center"/>
          </w:tcPr>
          <w:p w:rsidR="00D156B0" w:rsidRPr="00205994" w:rsidRDefault="00D156B0" w:rsidP="00D156B0">
            <w:pPr>
              <w:spacing w:line="276" w:lineRule="auto"/>
              <w:jc w:val="left"/>
              <w:rPr>
                <w:szCs w:val="22"/>
              </w:rPr>
            </w:pPr>
            <w:r w:rsidRPr="00205994">
              <w:rPr>
                <w:szCs w:val="22"/>
              </w:rPr>
              <w:t>Pom. informatyka</w:t>
            </w:r>
          </w:p>
        </w:tc>
        <w:tc>
          <w:tcPr>
            <w:tcW w:w="2977" w:type="dxa"/>
            <w:vAlign w:val="center"/>
          </w:tcPr>
          <w:p w:rsidR="00D156B0" w:rsidRPr="00205994" w:rsidRDefault="00D156B0" w:rsidP="00D156B0">
            <w:pPr>
              <w:spacing w:line="276" w:lineRule="auto"/>
              <w:jc w:val="center"/>
              <w:rPr>
                <w:szCs w:val="22"/>
              </w:rPr>
            </w:pPr>
            <w:r w:rsidRPr="00205994">
              <w:rPr>
                <w:szCs w:val="22"/>
              </w:rPr>
              <w:t>Wykładzina PCV</w:t>
            </w:r>
          </w:p>
        </w:tc>
        <w:tc>
          <w:tcPr>
            <w:tcW w:w="1842" w:type="dxa"/>
            <w:vAlign w:val="center"/>
          </w:tcPr>
          <w:p w:rsidR="00D156B0" w:rsidRPr="00205994" w:rsidRDefault="00D156B0" w:rsidP="00D156B0">
            <w:pPr>
              <w:spacing w:line="276" w:lineRule="auto"/>
              <w:jc w:val="center"/>
              <w:rPr>
                <w:szCs w:val="22"/>
              </w:rPr>
            </w:pPr>
            <w:r w:rsidRPr="00205994">
              <w:rPr>
                <w:szCs w:val="22"/>
              </w:rPr>
              <w:t xml:space="preserve">6,92 </w:t>
            </w:r>
            <w:r w:rsidRPr="00205994">
              <w:rPr>
                <w:sz w:val="20"/>
              </w:rPr>
              <w:t>(+5,15 poz.)</w:t>
            </w:r>
          </w:p>
        </w:tc>
      </w:tr>
      <w:tr w:rsidR="00D156B0" w:rsidTr="00D156B0">
        <w:tc>
          <w:tcPr>
            <w:tcW w:w="6618" w:type="dxa"/>
            <w:gridSpan w:val="3"/>
            <w:vAlign w:val="center"/>
          </w:tcPr>
          <w:p w:rsidR="00D156B0" w:rsidRPr="00205994" w:rsidRDefault="00D156B0" w:rsidP="00D156B0">
            <w:pPr>
              <w:spacing w:line="276" w:lineRule="auto"/>
              <w:jc w:val="right"/>
              <w:rPr>
                <w:b/>
                <w:szCs w:val="22"/>
              </w:rPr>
            </w:pPr>
            <w:r w:rsidRPr="00205994">
              <w:rPr>
                <w:b/>
                <w:szCs w:val="22"/>
              </w:rPr>
              <w:t>RAZEM</w:t>
            </w:r>
          </w:p>
        </w:tc>
        <w:tc>
          <w:tcPr>
            <w:tcW w:w="1842" w:type="dxa"/>
            <w:vAlign w:val="center"/>
          </w:tcPr>
          <w:p w:rsidR="00D156B0" w:rsidRPr="00205994" w:rsidRDefault="00D156B0" w:rsidP="00D156B0">
            <w:pPr>
              <w:spacing w:line="276" w:lineRule="auto"/>
              <w:jc w:val="center"/>
              <w:rPr>
                <w:b/>
                <w:szCs w:val="22"/>
              </w:rPr>
            </w:pPr>
            <w:r w:rsidRPr="00205994">
              <w:rPr>
                <w:b/>
                <w:szCs w:val="22"/>
              </w:rPr>
              <w:t>243,22</w:t>
            </w:r>
          </w:p>
        </w:tc>
      </w:tr>
      <w:tr w:rsidR="00D156B0" w:rsidTr="00D156B0">
        <w:tc>
          <w:tcPr>
            <w:tcW w:w="948" w:type="dxa"/>
            <w:vAlign w:val="center"/>
          </w:tcPr>
          <w:p w:rsidR="00D156B0" w:rsidRPr="00205994" w:rsidRDefault="00D156B0" w:rsidP="00D156B0">
            <w:pPr>
              <w:spacing w:line="276" w:lineRule="auto"/>
              <w:jc w:val="center"/>
              <w:rPr>
                <w:szCs w:val="22"/>
              </w:rPr>
            </w:pPr>
            <w:r w:rsidRPr="00205994">
              <w:rPr>
                <w:szCs w:val="22"/>
              </w:rPr>
              <w:t>k.sch.</w:t>
            </w:r>
          </w:p>
        </w:tc>
        <w:tc>
          <w:tcPr>
            <w:tcW w:w="2693" w:type="dxa"/>
            <w:vAlign w:val="center"/>
          </w:tcPr>
          <w:p w:rsidR="00D156B0" w:rsidRPr="00205994" w:rsidRDefault="00D156B0" w:rsidP="00D156B0">
            <w:pPr>
              <w:spacing w:line="276" w:lineRule="auto"/>
              <w:jc w:val="left"/>
              <w:rPr>
                <w:szCs w:val="22"/>
              </w:rPr>
            </w:pPr>
            <w:r w:rsidRPr="00205994">
              <w:rPr>
                <w:szCs w:val="22"/>
              </w:rPr>
              <w:t>Klatka schodowa</w:t>
            </w:r>
          </w:p>
        </w:tc>
        <w:tc>
          <w:tcPr>
            <w:tcW w:w="2977" w:type="dxa"/>
            <w:vAlign w:val="center"/>
          </w:tcPr>
          <w:p w:rsidR="00D156B0" w:rsidRPr="00205994" w:rsidRDefault="00D156B0" w:rsidP="00D156B0">
            <w:pPr>
              <w:spacing w:line="276" w:lineRule="auto"/>
              <w:jc w:val="center"/>
              <w:rPr>
                <w:szCs w:val="22"/>
              </w:rPr>
            </w:pPr>
            <w:r w:rsidRPr="00205994">
              <w:rPr>
                <w:szCs w:val="22"/>
              </w:rPr>
              <w:t>Deski drewniane</w:t>
            </w:r>
          </w:p>
        </w:tc>
        <w:tc>
          <w:tcPr>
            <w:tcW w:w="1842" w:type="dxa"/>
            <w:vAlign w:val="center"/>
          </w:tcPr>
          <w:p w:rsidR="00D156B0" w:rsidRPr="00205994" w:rsidRDefault="00D156B0" w:rsidP="00D156B0">
            <w:pPr>
              <w:spacing w:line="276" w:lineRule="auto"/>
              <w:jc w:val="center"/>
              <w:rPr>
                <w:szCs w:val="22"/>
              </w:rPr>
            </w:pPr>
            <w:r w:rsidRPr="00205994">
              <w:rPr>
                <w:szCs w:val="22"/>
              </w:rPr>
              <w:t>12,58</w:t>
            </w:r>
          </w:p>
        </w:tc>
      </w:tr>
      <w:tr w:rsidR="00D156B0" w:rsidTr="00D156B0">
        <w:tc>
          <w:tcPr>
            <w:tcW w:w="6618" w:type="dxa"/>
            <w:gridSpan w:val="3"/>
            <w:vAlign w:val="center"/>
          </w:tcPr>
          <w:p w:rsidR="00D156B0" w:rsidRPr="00205994" w:rsidRDefault="00D156B0" w:rsidP="00D156B0">
            <w:pPr>
              <w:spacing w:line="276" w:lineRule="auto"/>
              <w:jc w:val="right"/>
              <w:rPr>
                <w:b/>
                <w:szCs w:val="22"/>
              </w:rPr>
            </w:pPr>
            <w:r w:rsidRPr="00205994">
              <w:rPr>
                <w:b/>
                <w:szCs w:val="22"/>
              </w:rPr>
              <w:t>RAZEM</w:t>
            </w:r>
          </w:p>
        </w:tc>
        <w:tc>
          <w:tcPr>
            <w:tcW w:w="1842" w:type="dxa"/>
            <w:vAlign w:val="center"/>
          </w:tcPr>
          <w:p w:rsidR="00D156B0" w:rsidRPr="00205994" w:rsidRDefault="00D156B0" w:rsidP="00D156B0">
            <w:pPr>
              <w:spacing w:line="276" w:lineRule="auto"/>
              <w:jc w:val="center"/>
              <w:rPr>
                <w:b/>
                <w:szCs w:val="22"/>
              </w:rPr>
            </w:pPr>
            <w:r w:rsidRPr="00205994">
              <w:rPr>
                <w:b/>
                <w:szCs w:val="22"/>
              </w:rPr>
              <w:t>255,80</w:t>
            </w:r>
          </w:p>
        </w:tc>
      </w:tr>
    </w:tbl>
    <w:p w:rsidR="00D156B0" w:rsidRDefault="00D156B0" w:rsidP="00D156B0">
      <w:pPr>
        <w:spacing w:line="276" w:lineRule="auto"/>
        <w:rPr>
          <w:b/>
          <w:szCs w:val="22"/>
        </w:rPr>
      </w:pPr>
    </w:p>
    <w:p w:rsidR="00D156B0" w:rsidRDefault="00D156B0" w:rsidP="00D156B0">
      <w:pPr>
        <w:spacing w:line="276" w:lineRule="auto"/>
        <w:ind w:left="720" w:hanging="12"/>
        <w:rPr>
          <w:b/>
          <w:szCs w:val="22"/>
        </w:rPr>
      </w:pPr>
      <w:r>
        <w:rPr>
          <w:b/>
          <w:szCs w:val="22"/>
        </w:rPr>
        <w:t>II PIĘTRO poziom +7,22 m</w:t>
      </w:r>
    </w:p>
    <w:tbl>
      <w:tblPr>
        <w:tblStyle w:val="Tabela-Siatka"/>
        <w:tblW w:w="0" w:type="auto"/>
        <w:tblInd w:w="720" w:type="dxa"/>
        <w:tblLook w:val="04A0"/>
      </w:tblPr>
      <w:tblGrid>
        <w:gridCol w:w="925"/>
        <w:gridCol w:w="2149"/>
        <w:gridCol w:w="2605"/>
        <w:gridCol w:w="1789"/>
        <w:gridCol w:w="1525"/>
      </w:tblGrid>
      <w:tr w:rsidR="00D156B0" w:rsidTr="00D156B0">
        <w:tc>
          <w:tcPr>
            <w:tcW w:w="925" w:type="dxa"/>
            <w:vAlign w:val="center"/>
          </w:tcPr>
          <w:p w:rsidR="00D156B0" w:rsidRDefault="00D156B0" w:rsidP="00D156B0">
            <w:pPr>
              <w:spacing w:line="276" w:lineRule="auto"/>
              <w:jc w:val="center"/>
              <w:rPr>
                <w:b/>
                <w:szCs w:val="22"/>
              </w:rPr>
            </w:pPr>
            <w:r>
              <w:rPr>
                <w:b/>
                <w:szCs w:val="22"/>
              </w:rPr>
              <w:t>Nr pom.</w:t>
            </w:r>
          </w:p>
        </w:tc>
        <w:tc>
          <w:tcPr>
            <w:tcW w:w="2149" w:type="dxa"/>
            <w:vAlign w:val="center"/>
          </w:tcPr>
          <w:p w:rsidR="00D156B0" w:rsidRDefault="00D156B0" w:rsidP="00D156B0">
            <w:pPr>
              <w:spacing w:line="276" w:lineRule="auto"/>
              <w:jc w:val="center"/>
              <w:rPr>
                <w:b/>
                <w:szCs w:val="22"/>
              </w:rPr>
            </w:pPr>
            <w:r>
              <w:rPr>
                <w:b/>
                <w:szCs w:val="22"/>
              </w:rPr>
              <w:t>Nazwa pom.</w:t>
            </w:r>
          </w:p>
        </w:tc>
        <w:tc>
          <w:tcPr>
            <w:tcW w:w="2605" w:type="dxa"/>
            <w:vAlign w:val="center"/>
          </w:tcPr>
          <w:p w:rsidR="00D156B0" w:rsidRDefault="00D156B0" w:rsidP="00D156B0">
            <w:pPr>
              <w:spacing w:line="276" w:lineRule="auto"/>
              <w:jc w:val="center"/>
              <w:rPr>
                <w:b/>
                <w:szCs w:val="22"/>
              </w:rPr>
            </w:pPr>
            <w:r>
              <w:rPr>
                <w:b/>
                <w:szCs w:val="22"/>
              </w:rPr>
              <w:t>Posadzka</w:t>
            </w:r>
          </w:p>
        </w:tc>
        <w:tc>
          <w:tcPr>
            <w:tcW w:w="1789" w:type="dxa"/>
            <w:vAlign w:val="center"/>
          </w:tcPr>
          <w:p w:rsidR="00D156B0" w:rsidRDefault="00D156B0" w:rsidP="00D156B0">
            <w:pPr>
              <w:spacing w:line="276" w:lineRule="auto"/>
              <w:jc w:val="center"/>
              <w:rPr>
                <w:b/>
                <w:szCs w:val="22"/>
              </w:rPr>
            </w:pPr>
            <w:r>
              <w:rPr>
                <w:b/>
                <w:szCs w:val="22"/>
              </w:rPr>
              <w:t>Uwagi</w:t>
            </w:r>
          </w:p>
        </w:tc>
        <w:tc>
          <w:tcPr>
            <w:tcW w:w="1525" w:type="dxa"/>
            <w:vAlign w:val="center"/>
          </w:tcPr>
          <w:p w:rsidR="00D156B0" w:rsidRPr="00385E53" w:rsidRDefault="00D156B0" w:rsidP="00D156B0">
            <w:pPr>
              <w:spacing w:line="276" w:lineRule="auto"/>
              <w:jc w:val="center"/>
              <w:rPr>
                <w:b/>
                <w:szCs w:val="22"/>
              </w:rPr>
            </w:pPr>
            <w:r>
              <w:rPr>
                <w:b/>
                <w:szCs w:val="22"/>
              </w:rPr>
              <w:t>Pow. użytkowa [m</w:t>
            </w:r>
            <w:r>
              <w:rPr>
                <w:b/>
                <w:szCs w:val="22"/>
                <w:vertAlign w:val="superscript"/>
              </w:rPr>
              <w:t>2</w:t>
            </w:r>
            <w:r>
              <w:rPr>
                <w:b/>
                <w:szCs w:val="22"/>
              </w:rPr>
              <w:t>]</w:t>
            </w:r>
          </w:p>
        </w:tc>
      </w:tr>
      <w:tr w:rsidR="00D156B0" w:rsidTr="00D156B0">
        <w:tc>
          <w:tcPr>
            <w:tcW w:w="925" w:type="dxa"/>
            <w:vAlign w:val="center"/>
          </w:tcPr>
          <w:p w:rsidR="00D156B0" w:rsidRPr="002562B3" w:rsidRDefault="00D156B0" w:rsidP="00D156B0">
            <w:pPr>
              <w:spacing w:line="276" w:lineRule="auto"/>
              <w:jc w:val="center"/>
              <w:rPr>
                <w:szCs w:val="22"/>
              </w:rPr>
            </w:pPr>
            <w:r>
              <w:rPr>
                <w:szCs w:val="22"/>
              </w:rPr>
              <w:t>201</w:t>
            </w:r>
          </w:p>
        </w:tc>
        <w:tc>
          <w:tcPr>
            <w:tcW w:w="2149" w:type="dxa"/>
            <w:vAlign w:val="center"/>
          </w:tcPr>
          <w:p w:rsidR="00D156B0" w:rsidRPr="002562B3" w:rsidRDefault="00D156B0" w:rsidP="00D156B0">
            <w:pPr>
              <w:spacing w:line="276" w:lineRule="auto"/>
              <w:jc w:val="left"/>
              <w:rPr>
                <w:szCs w:val="22"/>
              </w:rPr>
            </w:pPr>
            <w:r>
              <w:rPr>
                <w:szCs w:val="22"/>
              </w:rPr>
              <w:t>Korytarz</w:t>
            </w:r>
          </w:p>
        </w:tc>
        <w:tc>
          <w:tcPr>
            <w:tcW w:w="2605" w:type="dxa"/>
            <w:vAlign w:val="center"/>
          </w:tcPr>
          <w:p w:rsidR="00D156B0" w:rsidRPr="002562B3" w:rsidRDefault="00504563" w:rsidP="00D156B0">
            <w:pPr>
              <w:jc w:val="center"/>
              <w:rPr>
                <w:szCs w:val="22"/>
              </w:rPr>
            </w:pPr>
            <w:r>
              <w:rPr>
                <w:szCs w:val="22"/>
              </w:rPr>
              <w:t>Deski drewniane</w:t>
            </w:r>
          </w:p>
        </w:tc>
        <w:tc>
          <w:tcPr>
            <w:tcW w:w="1789" w:type="dxa"/>
          </w:tcPr>
          <w:p w:rsidR="00D156B0" w:rsidRPr="00634973" w:rsidRDefault="00D156B0" w:rsidP="00D156B0">
            <w:pPr>
              <w:spacing w:line="276" w:lineRule="auto"/>
              <w:jc w:val="center"/>
              <w:rPr>
                <w:sz w:val="20"/>
              </w:rPr>
            </w:pPr>
          </w:p>
        </w:tc>
        <w:tc>
          <w:tcPr>
            <w:tcW w:w="1525" w:type="dxa"/>
            <w:vAlign w:val="center"/>
          </w:tcPr>
          <w:p w:rsidR="00D156B0" w:rsidRPr="002562B3" w:rsidRDefault="00D156B0" w:rsidP="00D156B0">
            <w:pPr>
              <w:spacing w:line="276" w:lineRule="auto"/>
              <w:jc w:val="center"/>
              <w:rPr>
                <w:szCs w:val="22"/>
              </w:rPr>
            </w:pPr>
            <w:r>
              <w:rPr>
                <w:szCs w:val="22"/>
              </w:rPr>
              <w:t>22,34</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202</w:t>
            </w:r>
          </w:p>
        </w:tc>
        <w:tc>
          <w:tcPr>
            <w:tcW w:w="2149" w:type="dxa"/>
            <w:vAlign w:val="center"/>
          </w:tcPr>
          <w:p w:rsidR="00D156B0" w:rsidRPr="00504563" w:rsidRDefault="00D156B0" w:rsidP="00D156B0">
            <w:pPr>
              <w:spacing w:line="276" w:lineRule="auto"/>
              <w:jc w:val="left"/>
              <w:rPr>
                <w:sz w:val="20"/>
              </w:rPr>
            </w:pPr>
            <w:r w:rsidRPr="00504563">
              <w:rPr>
                <w:sz w:val="20"/>
              </w:rPr>
              <w:t>Sala konferencyjna</w:t>
            </w:r>
          </w:p>
        </w:tc>
        <w:tc>
          <w:tcPr>
            <w:tcW w:w="2605" w:type="dxa"/>
            <w:vAlign w:val="center"/>
          </w:tcPr>
          <w:p w:rsidR="00D156B0" w:rsidRPr="00504563" w:rsidRDefault="00D156B0" w:rsidP="00D156B0">
            <w:pPr>
              <w:spacing w:line="276" w:lineRule="auto"/>
              <w:jc w:val="center"/>
              <w:rPr>
                <w:szCs w:val="22"/>
              </w:rPr>
            </w:pPr>
            <w:r w:rsidRPr="00504563">
              <w:rPr>
                <w:szCs w:val="22"/>
              </w:rPr>
              <w:t>Deski drewniane</w:t>
            </w:r>
          </w:p>
        </w:tc>
        <w:tc>
          <w:tcPr>
            <w:tcW w:w="1789" w:type="dxa"/>
            <w:vAlign w:val="center"/>
          </w:tcPr>
          <w:p w:rsidR="00D156B0" w:rsidRPr="00504563" w:rsidRDefault="00D156B0" w:rsidP="00D156B0">
            <w:pPr>
              <w:spacing w:line="276" w:lineRule="auto"/>
              <w:jc w:val="center"/>
              <w:rPr>
                <w:sz w:val="18"/>
                <w:szCs w:val="18"/>
              </w:rPr>
            </w:pPr>
            <w:r w:rsidRPr="00504563">
              <w:rPr>
                <w:sz w:val="18"/>
                <w:szCs w:val="18"/>
              </w:rPr>
              <w:t>w tym części-50%</w:t>
            </w:r>
          </w:p>
        </w:tc>
        <w:tc>
          <w:tcPr>
            <w:tcW w:w="1525" w:type="dxa"/>
            <w:vAlign w:val="center"/>
          </w:tcPr>
          <w:p w:rsidR="00D156B0" w:rsidRPr="00504563" w:rsidRDefault="00D156B0" w:rsidP="00D156B0">
            <w:pPr>
              <w:spacing w:line="276" w:lineRule="auto"/>
              <w:jc w:val="center"/>
              <w:rPr>
                <w:szCs w:val="22"/>
              </w:rPr>
            </w:pPr>
            <w:r w:rsidRPr="00504563">
              <w:rPr>
                <w:szCs w:val="22"/>
              </w:rPr>
              <w:t>15,15</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203</w:t>
            </w:r>
          </w:p>
        </w:tc>
        <w:tc>
          <w:tcPr>
            <w:tcW w:w="2149" w:type="dxa"/>
            <w:vAlign w:val="center"/>
          </w:tcPr>
          <w:p w:rsidR="00D156B0" w:rsidRPr="00504563" w:rsidRDefault="00D156B0" w:rsidP="00D156B0">
            <w:pPr>
              <w:spacing w:line="276" w:lineRule="auto"/>
              <w:jc w:val="left"/>
              <w:rPr>
                <w:sz w:val="20"/>
              </w:rPr>
            </w:pPr>
            <w:r w:rsidRPr="00504563">
              <w:rPr>
                <w:sz w:val="20"/>
              </w:rPr>
              <w:t>Sala konferencyjna</w:t>
            </w:r>
          </w:p>
        </w:tc>
        <w:tc>
          <w:tcPr>
            <w:tcW w:w="2605" w:type="dxa"/>
            <w:vAlign w:val="center"/>
          </w:tcPr>
          <w:p w:rsidR="00D156B0" w:rsidRPr="00504563" w:rsidRDefault="00D156B0" w:rsidP="00D156B0">
            <w:pPr>
              <w:spacing w:line="276" w:lineRule="auto"/>
              <w:jc w:val="center"/>
              <w:rPr>
                <w:szCs w:val="22"/>
              </w:rPr>
            </w:pPr>
            <w:r w:rsidRPr="00504563">
              <w:rPr>
                <w:szCs w:val="22"/>
              </w:rPr>
              <w:t>Deski drewniane</w:t>
            </w:r>
          </w:p>
        </w:tc>
        <w:tc>
          <w:tcPr>
            <w:tcW w:w="1789" w:type="dxa"/>
            <w:vAlign w:val="center"/>
          </w:tcPr>
          <w:p w:rsidR="00D156B0" w:rsidRPr="00504563" w:rsidRDefault="00D156B0" w:rsidP="00D156B0">
            <w:pPr>
              <w:spacing w:line="276" w:lineRule="auto"/>
              <w:jc w:val="center"/>
              <w:rPr>
                <w:sz w:val="18"/>
                <w:szCs w:val="18"/>
              </w:rPr>
            </w:pPr>
            <w:r w:rsidRPr="00504563">
              <w:rPr>
                <w:sz w:val="18"/>
                <w:szCs w:val="18"/>
              </w:rPr>
              <w:t>w tym części-50%</w:t>
            </w:r>
          </w:p>
        </w:tc>
        <w:tc>
          <w:tcPr>
            <w:tcW w:w="1525" w:type="dxa"/>
            <w:vAlign w:val="center"/>
          </w:tcPr>
          <w:p w:rsidR="00D156B0" w:rsidRPr="00504563" w:rsidRDefault="00D156B0" w:rsidP="00D156B0">
            <w:pPr>
              <w:spacing w:line="276" w:lineRule="auto"/>
              <w:jc w:val="center"/>
              <w:rPr>
                <w:szCs w:val="22"/>
              </w:rPr>
            </w:pPr>
            <w:r w:rsidRPr="00504563">
              <w:rPr>
                <w:szCs w:val="22"/>
              </w:rPr>
              <w:t>9,33</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204</w:t>
            </w:r>
          </w:p>
        </w:tc>
        <w:tc>
          <w:tcPr>
            <w:tcW w:w="2149" w:type="dxa"/>
            <w:vAlign w:val="center"/>
          </w:tcPr>
          <w:p w:rsidR="00D156B0" w:rsidRPr="00504563" w:rsidRDefault="00D156B0" w:rsidP="00D156B0">
            <w:pPr>
              <w:spacing w:line="276" w:lineRule="auto"/>
              <w:jc w:val="left"/>
              <w:rPr>
                <w:sz w:val="20"/>
              </w:rPr>
            </w:pPr>
            <w:r w:rsidRPr="00504563">
              <w:rPr>
                <w:sz w:val="20"/>
              </w:rPr>
              <w:t>Sala konferencyjna</w:t>
            </w:r>
          </w:p>
        </w:tc>
        <w:tc>
          <w:tcPr>
            <w:tcW w:w="2605" w:type="dxa"/>
            <w:vAlign w:val="center"/>
          </w:tcPr>
          <w:p w:rsidR="00D156B0" w:rsidRPr="00504563" w:rsidRDefault="00D156B0" w:rsidP="00D156B0">
            <w:pPr>
              <w:spacing w:line="276" w:lineRule="auto"/>
              <w:jc w:val="center"/>
              <w:rPr>
                <w:szCs w:val="22"/>
              </w:rPr>
            </w:pPr>
            <w:r w:rsidRPr="00504563">
              <w:rPr>
                <w:szCs w:val="22"/>
              </w:rPr>
              <w:t>Deski drewniane</w:t>
            </w:r>
          </w:p>
        </w:tc>
        <w:tc>
          <w:tcPr>
            <w:tcW w:w="1789" w:type="dxa"/>
            <w:vAlign w:val="center"/>
          </w:tcPr>
          <w:p w:rsidR="00D156B0" w:rsidRPr="00504563" w:rsidRDefault="00D156B0" w:rsidP="00D156B0">
            <w:pPr>
              <w:spacing w:line="276" w:lineRule="auto"/>
              <w:jc w:val="center"/>
              <w:rPr>
                <w:sz w:val="18"/>
                <w:szCs w:val="18"/>
              </w:rPr>
            </w:pPr>
            <w:r w:rsidRPr="00504563">
              <w:rPr>
                <w:sz w:val="18"/>
                <w:szCs w:val="18"/>
              </w:rPr>
              <w:t>w tym części-50%</w:t>
            </w:r>
          </w:p>
        </w:tc>
        <w:tc>
          <w:tcPr>
            <w:tcW w:w="1525" w:type="dxa"/>
            <w:vAlign w:val="center"/>
          </w:tcPr>
          <w:p w:rsidR="00D156B0" w:rsidRPr="00504563" w:rsidRDefault="00D156B0" w:rsidP="00D156B0">
            <w:pPr>
              <w:spacing w:line="276" w:lineRule="auto"/>
              <w:jc w:val="center"/>
              <w:rPr>
                <w:szCs w:val="22"/>
              </w:rPr>
            </w:pPr>
            <w:r w:rsidRPr="00504563">
              <w:rPr>
                <w:szCs w:val="22"/>
              </w:rPr>
              <w:t>8,33</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205</w:t>
            </w:r>
          </w:p>
        </w:tc>
        <w:tc>
          <w:tcPr>
            <w:tcW w:w="2149" w:type="dxa"/>
            <w:vAlign w:val="center"/>
          </w:tcPr>
          <w:p w:rsidR="00D156B0" w:rsidRPr="00504563" w:rsidRDefault="00D156B0" w:rsidP="00D156B0">
            <w:pPr>
              <w:spacing w:line="276" w:lineRule="auto"/>
              <w:jc w:val="left"/>
              <w:rPr>
                <w:szCs w:val="22"/>
              </w:rPr>
            </w:pPr>
            <w:r w:rsidRPr="00504563">
              <w:rPr>
                <w:szCs w:val="22"/>
              </w:rPr>
              <w:t>WC NP</w:t>
            </w:r>
          </w:p>
        </w:tc>
        <w:tc>
          <w:tcPr>
            <w:tcW w:w="2605" w:type="dxa"/>
            <w:vAlign w:val="center"/>
          </w:tcPr>
          <w:p w:rsidR="00D156B0" w:rsidRPr="00504563" w:rsidRDefault="00D156B0" w:rsidP="00D156B0">
            <w:pPr>
              <w:spacing w:line="276" w:lineRule="auto"/>
              <w:jc w:val="center"/>
              <w:rPr>
                <w:szCs w:val="22"/>
              </w:rPr>
            </w:pPr>
            <w:r w:rsidRPr="00504563">
              <w:rPr>
                <w:szCs w:val="22"/>
              </w:rPr>
              <w:t>Deski drewniane</w:t>
            </w:r>
          </w:p>
        </w:tc>
        <w:tc>
          <w:tcPr>
            <w:tcW w:w="1789" w:type="dxa"/>
            <w:vAlign w:val="center"/>
          </w:tcPr>
          <w:p w:rsidR="00D156B0" w:rsidRPr="00504563" w:rsidRDefault="00D156B0" w:rsidP="00D156B0">
            <w:pPr>
              <w:spacing w:line="276" w:lineRule="auto"/>
              <w:jc w:val="center"/>
              <w:rPr>
                <w:sz w:val="18"/>
                <w:szCs w:val="18"/>
              </w:rPr>
            </w:pPr>
            <w:r w:rsidRPr="00504563">
              <w:rPr>
                <w:sz w:val="18"/>
                <w:szCs w:val="18"/>
              </w:rPr>
              <w:t>w tym części-50%</w:t>
            </w:r>
          </w:p>
        </w:tc>
        <w:tc>
          <w:tcPr>
            <w:tcW w:w="1525" w:type="dxa"/>
            <w:vAlign w:val="center"/>
          </w:tcPr>
          <w:p w:rsidR="00D156B0" w:rsidRPr="00504563" w:rsidRDefault="00D156B0" w:rsidP="00D156B0">
            <w:pPr>
              <w:spacing w:line="276" w:lineRule="auto"/>
              <w:jc w:val="center"/>
              <w:rPr>
                <w:szCs w:val="22"/>
              </w:rPr>
            </w:pPr>
            <w:r w:rsidRPr="00504563">
              <w:rPr>
                <w:szCs w:val="22"/>
              </w:rPr>
              <w:t>8,76</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206</w:t>
            </w:r>
          </w:p>
        </w:tc>
        <w:tc>
          <w:tcPr>
            <w:tcW w:w="2149" w:type="dxa"/>
            <w:vAlign w:val="center"/>
          </w:tcPr>
          <w:p w:rsidR="00D156B0" w:rsidRPr="00504563" w:rsidRDefault="00D156B0" w:rsidP="00D156B0">
            <w:pPr>
              <w:spacing w:line="276" w:lineRule="auto"/>
              <w:jc w:val="left"/>
              <w:rPr>
                <w:szCs w:val="22"/>
              </w:rPr>
            </w:pPr>
            <w:r w:rsidRPr="00504563">
              <w:rPr>
                <w:szCs w:val="22"/>
              </w:rPr>
              <w:t>Komunikacja</w:t>
            </w:r>
          </w:p>
        </w:tc>
        <w:tc>
          <w:tcPr>
            <w:tcW w:w="2605" w:type="dxa"/>
            <w:vAlign w:val="center"/>
          </w:tcPr>
          <w:p w:rsidR="00D156B0" w:rsidRPr="00504563" w:rsidRDefault="00D156B0" w:rsidP="00D156B0">
            <w:pPr>
              <w:spacing w:line="276" w:lineRule="auto"/>
              <w:jc w:val="center"/>
              <w:rPr>
                <w:szCs w:val="22"/>
              </w:rPr>
            </w:pPr>
            <w:r w:rsidRPr="00504563">
              <w:rPr>
                <w:szCs w:val="22"/>
              </w:rPr>
              <w:t>Deski drewniane</w:t>
            </w:r>
          </w:p>
        </w:tc>
        <w:tc>
          <w:tcPr>
            <w:tcW w:w="1789" w:type="dxa"/>
            <w:vAlign w:val="center"/>
          </w:tcPr>
          <w:p w:rsidR="00D156B0" w:rsidRPr="00504563" w:rsidRDefault="00D156B0" w:rsidP="00D156B0">
            <w:pPr>
              <w:spacing w:line="276" w:lineRule="auto"/>
              <w:jc w:val="center"/>
              <w:rPr>
                <w:szCs w:val="22"/>
              </w:rPr>
            </w:pPr>
          </w:p>
        </w:tc>
        <w:tc>
          <w:tcPr>
            <w:tcW w:w="1525" w:type="dxa"/>
            <w:vAlign w:val="center"/>
          </w:tcPr>
          <w:p w:rsidR="00D156B0" w:rsidRPr="00504563" w:rsidRDefault="00D156B0" w:rsidP="00D156B0">
            <w:pPr>
              <w:spacing w:line="276" w:lineRule="auto"/>
              <w:jc w:val="center"/>
              <w:rPr>
                <w:szCs w:val="22"/>
              </w:rPr>
            </w:pPr>
            <w:r w:rsidRPr="00504563">
              <w:rPr>
                <w:szCs w:val="22"/>
              </w:rPr>
              <w:t>11,07</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207</w:t>
            </w:r>
          </w:p>
        </w:tc>
        <w:tc>
          <w:tcPr>
            <w:tcW w:w="2149" w:type="dxa"/>
            <w:vAlign w:val="center"/>
          </w:tcPr>
          <w:p w:rsidR="00D156B0" w:rsidRPr="00504563" w:rsidRDefault="00D156B0" w:rsidP="00D156B0">
            <w:pPr>
              <w:spacing w:line="276" w:lineRule="auto"/>
              <w:jc w:val="left"/>
              <w:rPr>
                <w:szCs w:val="22"/>
              </w:rPr>
            </w:pPr>
            <w:r w:rsidRPr="00504563">
              <w:rPr>
                <w:szCs w:val="22"/>
              </w:rPr>
              <w:t>Księgowość</w:t>
            </w:r>
          </w:p>
        </w:tc>
        <w:tc>
          <w:tcPr>
            <w:tcW w:w="2605" w:type="dxa"/>
            <w:vAlign w:val="center"/>
          </w:tcPr>
          <w:p w:rsidR="00D156B0" w:rsidRPr="00504563" w:rsidRDefault="00D156B0" w:rsidP="00D156B0">
            <w:pPr>
              <w:spacing w:line="276" w:lineRule="auto"/>
              <w:jc w:val="center"/>
              <w:rPr>
                <w:szCs w:val="22"/>
              </w:rPr>
            </w:pPr>
            <w:r w:rsidRPr="00504563">
              <w:rPr>
                <w:szCs w:val="22"/>
              </w:rPr>
              <w:t>Deski drewniane</w:t>
            </w:r>
          </w:p>
        </w:tc>
        <w:tc>
          <w:tcPr>
            <w:tcW w:w="1789" w:type="dxa"/>
            <w:vAlign w:val="center"/>
          </w:tcPr>
          <w:p w:rsidR="00D156B0" w:rsidRPr="00504563" w:rsidRDefault="00D156B0" w:rsidP="00D156B0">
            <w:pPr>
              <w:spacing w:line="276" w:lineRule="auto"/>
              <w:jc w:val="center"/>
              <w:rPr>
                <w:szCs w:val="22"/>
              </w:rPr>
            </w:pPr>
          </w:p>
        </w:tc>
        <w:tc>
          <w:tcPr>
            <w:tcW w:w="1525" w:type="dxa"/>
            <w:vAlign w:val="center"/>
          </w:tcPr>
          <w:p w:rsidR="00D156B0" w:rsidRPr="00504563" w:rsidRDefault="00D156B0" w:rsidP="00D156B0">
            <w:pPr>
              <w:spacing w:line="276" w:lineRule="auto"/>
              <w:jc w:val="center"/>
              <w:rPr>
                <w:szCs w:val="22"/>
              </w:rPr>
            </w:pPr>
            <w:r w:rsidRPr="00504563">
              <w:rPr>
                <w:szCs w:val="22"/>
              </w:rPr>
              <w:t>17,95</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208</w:t>
            </w:r>
          </w:p>
        </w:tc>
        <w:tc>
          <w:tcPr>
            <w:tcW w:w="2149" w:type="dxa"/>
            <w:vAlign w:val="center"/>
          </w:tcPr>
          <w:p w:rsidR="00D156B0" w:rsidRPr="00504563" w:rsidRDefault="00D156B0" w:rsidP="00D156B0">
            <w:pPr>
              <w:spacing w:line="276" w:lineRule="auto"/>
              <w:jc w:val="left"/>
              <w:rPr>
                <w:szCs w:val="22"/>
              </w:rPr>
            </w:pPr>
            <w:r w:rsidRPr="00504563">
              <w:rPr>
                <w:szCs w:val="22"/>
              </w:rPr>
              <w:t>Korytarz</w:t>
            </w:r>
          </w:p>
        </w:tc>
        <w:tc>
          <w:tcPr>
            <w:tcW w:w="2605" w:type="dxa"/>
            <w:vAlign w:val="center"/>
          </w:tcPr>
          <w:p w:rsidR="00D156B0" w:rsidRPr="00504563" w:rsidRDefault="00D156B0" w:rsidP="00D156B0">
            <w:pPr>
              <w:spacing w:line="276" w:lineRule="auto"/>
              <w:jc w:val="center"/>
              <w:rPr>
                <w:szCs w:val="22"/>
              </w:rPr>
            </w:pPr>
            <w:r w:rsidRPr="00504563">
              <w:rPr>
                <w:szCs w:val="22"/>
              </w:rPr>
              <w:t>Posadzka PCV</w:t>
            </w:r>
          </w:p>
        </w:tc>
        <w:tc>
          <w:tcPr>
            <w:tcW w:w="1789" w:type="dxa"/>
            <w:vAlign w:val="center"/>
          </w:tcPr>
          <w:p w:rsidR="00D156B0" w:rsidRPr="00504563" w:rsidRDefault="00D156B0" w:rsidP="00D156B0">
            <w:pPr>
              <w:spacing w:line="276" w:lineRule="auto"/>
              <w:jc w:val="center"/>
              <w:rPr>
                <w:szCs w:val="22"/>
              </w:rPr>
            </w:pPr>
          </w:p>
        </w:tc>
        <w:tc>
          <w:tcPr>
            <w:tcW w:w="1525" w:type="dxa"/>
            <w:vAlign w:val="center"/>
          </w:tcPr>
          <w:p w:rsidR="00D156B0" w:rsidRPr="00504563" w:rsidRDefault="00D156B0" w:rsidP="00D156B0">
            <w:pPr>
              <w:spacing w:line="276" w:lineRule="auto"/>
              <w:jc w:val="center"/>
              <w:rPr>
                <w:szCs w:val="22"/>
              </w:rPr>
            </w:pPr>
            <w:r w:rsidRPr="00504563">
              <w:rPr>
                <w:szCs w:val="22"/>
              </w:rPr>
              <w:t>3,70</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209</w:t>
            </w:r>
          </w:p>
        </w:tc>
        <w:tc>
          <w:tcPr>
            <w:tcW w:w="2149" w:type="dxa"/>
            <w:vAlign w:val="center"/>
          </w:tcPr>
          <w:p w:rsidR="00D156B0" w:rsidRPr="00504563" w:rsidRDefault="00D156B0" w:rsidP="00D156B0">
            <w:pPr>
              <w:spacing w:line="276" w:lineRule="auto"/>
              <w:jc w:val="left"/>
              <w:rPr>
                <w:sz w:val="20"/>
              </w:rPr>
            </w:pPr>
            <w:r w:rsidRPr="00504563">
              <w:rPr>
                <w:sz w:val="20"/>
              </w:rPr>
              <w:t>Gromadzenie</w:t>
            </w:r>
          </w:p>
        </w:tc>
        <w:tc>
          <w:tcPr>
            <w:tcW w:w="2605" w:type="dxa"/>
            <w:vAlign w:val="center"/>
          </w:tcPr>
          <w:p w:rsidR="00D156B0" w:rsidRPr="00504563" w:rsidRDefault="00D156B0" w:rsidP="00D156B0">
            <w:pPr>
              <w:spacing w:line="276" w:lineRule="auto"/>
              <w:jc w:val="center"/>
              <w:rPr>
                <w:szCs w:val="22"/>
              </w:rPr>
            </w:pPr>
            <w:r w:rsidRPr="00504563">
              <w:rPr>
                <w:szCs w:val="22"/>
              </w:rPr>
              <w:t>Deski drewniane</w:t>
            </w:r>
          </w:p>
        </w:tc>
        <w:tc>
          <w:tcPr>
            <w:tcW w:w="1789" w:type="dxa"/>
            <w:vAlign w:val="center"/>
          </w:tcPr>
          <w:p w:rsidR="00D156B0" w:rsidRPr="00504563" w:rsidRDefault="00D156B0" w:rsidP="00D156B0">
            <w:pPr>
              <w:spacing w:line="276" w:lineRule="auto"/>
              <w:jc w:val="center"/>
              <w:rPr>
                <w:szCs w:val="22"/>
              </w:rPr>
            </w:pPr>
            <w:r w:rsidRPr="00504563">
              <w:rPr>
                <w:sz w:val="18"/>
                <w:szCs w:val="18"/>
              </w:rPr>
              <w:t>w tym części-50%</w:t>
            </w:r>
          </w:p>
        </w:tc>
        <w:tc>
          <w:tcPr>
            <w:tcW w:w="1525" w:type="dxa"/>
            <w:vAlign w:val="center"/>
          </w:tcPr>
          <w:p w:rsidR="00D156B0" w:rsidRPr="00504563" w:rsidRDefault="00D156B0" w:rsidP="00D156B0">
            <w:pPr>
              <w:spacing w:line="276" w:lineRule="auto"/>
              <w:jc w:val="center"/>
              <w:rPr>
                <w:szCs w:val="22"/>
              </w:rPr>
            </w:pPr>
            <w:r w:rsidRPr="00504563">
              <w:rPr>
                <w:szCs w:val="22"/>
              </w:rPr>
              <w:t>8,97</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210</w:t>
            </w:r>
          </w:p>
        </w:tc>
        <w:tc>
          <w:tcPr>
            <w:tcW w:w="2149" w:type="dxa"/>
            <w:vAlign w:val="center"/>
          </w:tcPr>
          <w:p w:rsidR="00D156B0" w:rsidRPr="00504563" w:rsidRDefault="00D156B0" w:rsidP="00D156B0">
            <w:pPr>
              <w:spacing w:line="276" w:lineRule="auto"/>
              <w:jc w:val="left"/>
              <w:rPr>
                <w:szCs w:val="22"/>
              </w:rPr>
            </w:pPr>
            <w:r w:rsidRPr="00504563">
              <w:rPr>
                <w:szCs w:val="22"/>
              </w:rPr>
              <w:t>Gromadzenie</w:t>
            </w:r>
          </w:p>
        </w:tc>
        <w:tc>
          <w:tcPr>
            <w:tcW w:w="2605" w:type="dxa"/>
            <w:vAlign w:val="center"/>
          </w:tcPr>
          <w:p w:rsidR="00D156B0" w:rsidRPr="00504563" w:rsidRDefault="00D156B0" w:rsidP="00D156B0">
            <w:pPr>
              <w:spacing w:line="276" w:lineRule="auto"/>
              <w:jc w:val="center"/>
              <w:rPr>
                <w:szCs w:val="22"/>
              </w:rPr>
            </w:pPr>
            <w:r w:rsidRPr="00504563">
              <w:rPr>
                <w:szCs w:val="22"/>
              </w:rPr>
              <w:t>Deski drewniane</w:t>
            </w:r>
          </w:p>
        </w:tc>
        <w:tc>
          <w:tcPr>
            <w:tcW w:w="1789" w:type="dxa"/>
            <w:vAlign w:val="center"/>
          </w:tcPr>
          <w:p w:rsidR="00D156B0" w:rsidRPr="00504563" w:rsidRDefault="00D156B0" w:rsidP="00D156B0">
            <w:pPr>
              <w:spacing w:line="276" w:lineRule="auto"/>
              <w:jc w:val="center"/>
              <w:rPr>
                <w:szCs w:val="22"/>
              </w:rPr>
            </w:pPr>
            <w:r w:rsidRPr="00504563">
              <w:rPr>
                <w:sz w:val="18"/>
                <w:szCs w:val="18"/>
              </w:rPr>
              <w:t>w tym części-50%</w:t>
            </w:r>
          </w:p>
        </w:tc>
        <w:tc>
          <w:tcPr>
            <w:tcW w:w="1525" w:type="dxa"/>
            <w:vAlign w:val="center"/>
          </w:tcPr>
          <w:p w:rsidR="00D156B0" w:rsidRPr="00504563" w:rsidRDefault="00D156B0" w:rsidP="00D156B0">
            <w:pPr>
              <w:spacing w:line="276" w:lineRule="auto"/>
              <w:jc w:val="center"/>
              <w:rPr>
                <w:szCs w:val="22"/>
              </w:rPr>
            </w:pPr>
            <w:r w:rsidRPr="00504563">
              <w:rPr>
                <w:szCs w:val="22"/>
              </w:rPr>
              <w:t>21,72</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211</w:t>
            </w:r>
          </w:p>
        </w:tc>
        <w:tc>
          <w:tcPr>
            <w:tcW w:w="2149" w:type="dxa"/>
            <w:vAlign w:val="center"/>
          </w:tcPr>
          <w:p w:rsidR="00D156B0" w:rsidRPr="00504563" w:rsidRDefault="00D156B0" w:rsidP="00D156B0">
            <w:pPr>
              <w:spacing w:line="276" w:lineRule="auto"/>
              <w:jc w:val="left"/>
              <w:rPr>
                <w:szCs w:val="22"/>
              </w:rPr>
            </w:pPr>
            <w:r w:rsidRPr="00504563">
              <w:rPr>
                <w:szCs w:val="22"/>
              </w:rPr>
              <w:t>Archiwum</w:t>
            </w:r>
          </w:p>
        </w:tc>
        <w:tc>
          <w:tcPr>
            <w:tcW w:w="2605" w:type="dxa"/>
            <w:vAlign w:val="center"/>
          </w:tcPr>
          <w:p w:rsidR="00D156B0" w:rsidRPr="00504563" w:rsidRDefault="00D156B0" w:rsidP="00D156B0">
            <w:pPr>
              <w:spacing w:line="276" w:lineRule="auto"/>
              <w:jc w:val="center"/>
              <w:rPr>
                <w:sz w:val="20"/>
              </w:rPr>
            </w:pPr>
            <w:r w:rsidRPr="00504563">
              <w:rPr>
                <w:szCs w:val="22"/>
              </w:rPr>
              <w:t>Posadzka PCV</w:t>
            </w:r>
          </w:p>
        </w:tc>
        <w:tc>
          <w:tcPr>
            <w:tcW w:w="1789" w:type="dxa"/>
            <w:vAlign w:val="center"/>
          </w:tcPr>
          <w:p w:rsidR="00D156B0" w:rsidRPr="00504563" w:rsidRDefault="00D156B0" w:rsidP="00D156B0">
            <w:pPr>
              <w:spacing w:line="276" w:lineRule="auto"/>
              <w:jc w:val="center"/>
              <w:rPr>
                <w:szCs w:val="22"/>
              </w:rPr>
            </w:pPr>
            <w:r w:rsidRPr="00504563">
              <w:rPr>
                <w:sz w:val="18"/>
                <w:szCs w:val="18"/>
              </w:rPr>
              <w:t>w tym części-50%</w:t>
            </w:r>
          </w:p>
        </w:tc>
        <w:tc>
          <w:tcPr>
            <w:tcW w:w="1525" w:type="dxa"/>
            <w:vAlign w:val="center"/>
          </w:tcPr>
          <w:p w:rsidR="00D156B0" w:rsidRPr="00504563" w:rsidRDefault="00D156B0" w:rsidP="00D156B0">
            <w:pPr>
              <w:spacing w:line="276" w:lineRule="auto"/>
              <w:jc w:val="center"/>
              <w:rPr>
                <w:szCs w:val="22"/>
              </w:rPr>
            </w:pPr>
            <w:r w:rsidRPr="00504563">
              <w:rPr>
                <w:szCs w:val="22"/>
              </w:rPr>
              <w:t>9,40</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212</w:t>
            </w:r>
          </w:p>
        </w:tc>
        <w:tc>
          <w:tcPr>
            <w:tcW w:w="2149" w:type="dxa"/>
            <w:vAlign w:val="center"/>
          </w:tcPr>
          <w:p w:rsidR="00D156B0" w:rsidRPr="00504563" w:rsidRDefault="00D156B0" w:rsidP="00D156B0">
            <w:pPr>
              <w:spacing w:line="276" w:lineRule="auto"/>
              <w:jc w:val="left"/>
              <w:rPr>
                <w:szCs w:val="22"/>
              </w:rPr>
            </w:pPr>
            <w:r w:rsidRPr="00504563">
              <w:rPr>
                <w:szCs w:val="22"/>
              </w:rPr>
              <w:t>Gromadzenie</w:t>
            </w:r>
          </w:p>
        </w:tc>
        <w:tc>
          <w:tcPr>
            <w:tcW w:w="2605" w:type="dxa"/>
            <w:vAlign w:val="center"/>
          </w:tcPr>
          <w:p w:rsidR="00D156B0" w:rsidRPr="00504563" w:rsidRDefault="00D156B0" w:rsidP="00D156B0">
            <w:pPr>
              <w:spacing w:line="276" w:lineRule="auto"/>
              <w:jc w:val="center"/>
              <w:rPr>
                <w:szCs w:val="22"/>
              </w:rPr>
            </w:pPr>
            <w:r w:rsidRPr="00504563">
              <w:rPr>
                <w:szCs w:val="22"/>
              </w:rPr>
              <w:t>Posadzka drewniana</w:t>
            </w:r>
          </w:p>
        </w:tc>
        <w:tc>
          <w:tcPr>
            <w:tcW w:w="1789" w:type="dxa"/>
            <w:vAlign w:val="center"/>
          </w:tcPr>
          <w:p w:rsidR="00D156B0" w:rsidRPr="00504563" w:rsidRDefault="00D156B0" w:rsidP="00D156B0">
            <w:pPr>
              <w:spacing w:line="276" w:lineRule="auto"/>
              <w:jc w:val="center"/>
              <w:rPr>
                <w:szCs w:val="22"/>
              </w:rPr>
            </w:pPr>
          </w:p>
        </w:tc>
        <w:tc>
          <w:tcPr>
            <w:tcW w:w="1525" w:type="dxa"/>
            <w:vAlign w:val="center"/>
          </w:tcPr>
          <w:p w:rsidR="00D156B0" w:rsidRPr="00504563" w:rsidRDefault="00D156B0" w:rsidP="00D156B0">
            <w:pPr>
              <w:spacing w:line="276" w:lineRule="auto"/>
              <w:jc w:val="center"/>
              <w:rPr>
                <w:szCs w:val="22"/>
              </w:rPr>
            </w:pPr>
            <w:r w:rsidRPr="00504563">
              <w:rPr>
                <w:szCs w:val="22"/>
              </w:rPr>
              <w:t>12,87</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213</w:t>
            </w:r>
          </w:p>
        </w:tc>
        <w:tc>
          <w:tcPr>
            <w:tcW w:w="2149" w:type="dxa"/>
            <w:vAlign w:val="center"/>
          </w:tcPr>
          <w:p w:rsidR="00D156B0" w:rsidRPr="00504563" w:rsidRDefault="00D156B0" w:rsidP="00D156B0">
            <w:pPr>
              <w:spacing w:line="276" w:lineRule="auto"/>
              <w:jc w:val="left"/>
              <w:rPr>
                <w:szCs w:val="22"/>
              </w:rPr>
            </w:pPr>
            <w:r w:rsidRPr="00504563">
              <w:rPr>
                <w:szCs w:val="22"/>
              </w:rPr>
              <w:t>Gab. dyrektora i sekretariat</w:t>
            </w:r>
          </w:p>
        </w:tc>
        <w:tc>
          <w:tcPr>
            <w:tcW w:w="2605" w:type="dxa"/>
            <w:vAlign w:val="center"/>
          </w:tcPr>
          <w:p w:rsidR="00D156B0" w:rsidRPr="00504563" w:rsidRDefault="00D156B0" w:rsidP="00D156B0">
            <w:pPr>
              <w:spacing w:line="276" w:lineRule="auto"/>
              <w:jc w:val="center"/>
              <w:rPr>
                <w:szCs w:val="22"/>
              </w:rPr>
            </w:pPr>
            <w:r w:rsidRPr="00504563">
              <w:rPr>
                <w:szCs w:val="22"/>
              </w:rPr>
              <w:t>Deski drewniane</w:t>
            </w:r>
          </w:p>
        </w:tc>
        <w:tc>
          <w:tcPr>
            <w:tcW w:w="1789" w:type="dxa"/>
            <w:vAlign w:val="center"/>
          </w:tcPr>
          <w:p w:rsidR="00D156B0" w:rsidRPr="00504563" w:rsidRDefault="00D156B0" w:rsidP="00D156B0">
            <w:pPr>
              <w:spacing w:line="276" w:lineRule="auto"/>
              <w:jc w:val="center"/>
              <w:rPr>
                <w:szCs w:val="22"/>
              </w:rPr>
            </w:pPr>
          </w:p>
        </w:tc>
        <w:tc>
          <w:tcPr>
            <w:tcW w:w="1525" w:type="dxa"/>
            <w:vAlign w:val="center"/>
          </w:tcPr>
          <w:p w:rsidR="00D156B0" w:rsidRPr="00504563" w:rsidRDefault="00D156B0" w:rsidP="00D156B0">
            <w:pPr>
              <w:spacing w:line="276" w:lineRule="auto"/>
              <w:jc w:val="center"/>
              <w:rPr>
                <w:szCs w:val="22"/>
              </w:rPr>
            </w:pPr>
            <w:r w:rsidRPr="00504563">
              <w:rPr>
                <w:szCs w:val="22"/>
              </w:rPr>
              <w:t>37,67</w:t>
            </w:r>
          </w:p>
        </w:tc>
      </w:tr>
      <w:tr w:rsidR="00D156B0" w:rsidTr="00D156B0">
        <w:tc>
          <w:tcPr>
            <w:tcW w:w="925" w:type="dxa"/>
            <w:vAlign w:val="center"/>
          </w:tcPr>
          <w:p w:rsidR="00D156B0" w:rsidRPr="00504563" w:rsidRDefault="00D156B0" w:rsidP="00D156B0">
            <w:pPr>
              <w:spacing w:line="276" w:lineRule="auto"/>
              <w:jc w:val="center"/>
              <w:rPr>
                <w:szCs w:val="22"/>
              </w:rPr>
            </w:pPr>
            <w:r w:rsidRPr="00504563">
              <w:rPr>
                <w:szCs w:val="22"/>
              </w:rPr>
              <w:t>214</w:t>
            </w:r>
          </w:p>
        </w:tc>
        <w:tc>
          <w:tcPr>
            <w:tcW w:w="2149" w:type="dxa"/>
            <w:vAlign w:val="center"/>
          </w:tcPr>
          <w:p w:rsidR="00D156B0" w:rsidRPr="00504563" w:rsidRDefault="00D156B0" w:rsidP="00D156B0">
            <w:pPr>
              <w:spacing w:line="276" w:lineRule="auto"/>
              <w:jc w:val="left"/>
              <w:rPr>
                <w:szCs w:val="22"/>
              </w:rPr>
            </w:pPr>
            <w:r w:rsidRPr="00504563">
              <w:rPr>
                <w:szCs w:val="22"/>
              </w:rPr>
              <w:t>Pom. socjalne</w:t>
            </w:r>
          </w:p>
        </w:tc>
        <w:tc>
          <w:tcPr>
            <w:tcW w:w="2605" w:type="dxa"/>
            <w:vAlign w:val="center"/>
          </w:tcPr>
          <w:p w:rsidR="00D156B0" w:rsidRPr="00504563" w:rsidRDefault="00D156B0" w:rsidP="00D156B0">
            <w:pPr>
              <w:spacing w:line="276" w:lineRule="auto"/>
              <w:jc w:val="center"/>
              <w:rPr>
                <w:szCs w:val="22"/>
              </w:rPr>
            </w:pPr>
            <w:r w:rsidRPr="00504563">
              <w:rPr>
                <w:szCs w:val="22"/>
              </w:rPr>
              <w:t>Deski drewniane</w:t>
            </w:r>
          </w:p>
        </w:tc>
        <w:tc>
          <w:tcPr>
            <w:tcW w:w="1789" w:type="dxa"/>
            <w:vAlign w:val="center"/>
          </w:tcPr>
          <w:p w:rsidR="00D156B0" w:rsidRPr="00504563" w:rsidRDefault="00D156B0" w:rsidP="00D156B0">
            <w:pPr>
              <w:spacing w:line="276" w:lineRule="auto"/>
              <w:jc w:val="center"/>
              <w:rPr>
                <w:szCs w:val="22"/>
              </w:rPr>
            </w:pPr>
            <w:r w:rsidRPr="00504563">
              <w:rPr>
                <w:sz w:val="18"/>
                <w:szCs w:val="18"/>
              </w:rPr>
              <w:t>w tym części-50%</w:t>
            </w:r>
          </w:p>
        </w:tc>
        <w:tc>
          <w:tcPr>
            <w:tcW w:w="1525" w:type="dxa"/>
            <w:vAlign w:val="center"/>
          </w:tcPr>
          <w:p w:rsidR="00D156B0" w:rsidRPr="00504563" w:rsidRDefault="00D156B0" w:rsidP="00D156B0">
            <w:pPr>
              <w:spacing w:line="276" w:lineRule="auto"/>
              <w:jc w:val="center"/>
              <w:rPr>
                <w:szCs w:val="22"/>
              </w:rPr>
            </w:pPr>
            <w:r w:rsidRPr="00504563">
              <w:rPr>
                <w:szCs w:val="22"/>
              </w:rPr>
              <w:t>9,47</w:t>
            </w:r>
          </w:p>
        </w:tc>
      </w:tr>
      <w:tr w:rsidR="00D156B0" w:rsidTr="00D156B0">
        <w:tc>
          <w:tcPr>
            <w:tcW w:w="7468" w:type="dxa"/>
            <w:gridSpan w:val="4"/>
            <w:vAlign w:val="center"/>
          </w:tcPr>
          <w:p w:rsidR="00D156B0" w:rsidRDefault="00D156B0" w:rsidP="00D156B0">
            <w:pPr>
              <w:spacing w:line="276" w:lineRule="auto"/>
              <w:jc w:val="right"/>
              <w:rPr>
                <w:b/>
                <w:szCs w:val="22"/>
              </w:rPr>
            </w:pPr>
            <w:r w:rsidRPr="008846D1">
              <w:rPr>
                <w:b/>
                <w:szCs w:val="22"/>
              </w:rPr>
              <w:t>RAZEM</w:t>
            </w:r>
          </w:p>
        </w:tc>
        <w:tc>
          <w:tcPr>
            <w:tcW w:w="1525" w:type="dxa"/>
            <w:vAlign w:val="center"/>
          </w:tcPr>
          <w:p w:rsidR="00D156B0" w:rsidRPr="008846D1" w:rsidRDefault="00D156B0" w:rsidP="00D156B0">
            <w:pPr>
              <w:spacing w:line="276" w:lineRule="auto"/>
              <w:jc w:val="center"/>
              <w:rPr>
                <w:b/>
                <w:szCs w:val="22"/>
              </w:rPr>
            </w:pPr>
            <w:r>
              <w:rPr>
                <w:b/>
                <w:szCs w:val="22"/>
              </w:rPr>
              <w:t>196,70</w:t>
            </w:r>
          </w:p>
        </w:tc>
      </w:tr>
      <w:tr w:rsidR="00D156B0" w:rsidTr="00D156B0">
        <w:tc>
          <w:tcPr>
            <w:tcW w:w="925" w:type="dxa"/>
            <w:vAlign w:val="center"/>
          </w:tcPr>
          <w:p w:rsidR="00D156B0" w:rsidRDefault="00D156B0" w:rsidP="00D156B0">
            <w:pPr>
              <w:spacing w:line="276" w:lineRule="auto"/>
              <w:jc w:val="center"/>
              <w:rPr>
                <w:szCs w:val="22"/>
              </w:rPr>
            </w:pPr>
            <w:r>
              <w:rPr>
                <w:szCs w:val="22"/>
              </w:rPr>
              <w:t>k.sch.</w:t>
            </w:r>
          </w:p>
        </w:tc>
        <w:tc>
          <w:tcPr>
            <w:tcW w:w="2149" w:type="dxa"/>
            <w:vAlign w:val="center"/>
          </w:tcPr>
          <w:p w:rsidR="00D156B0" w:rsidRDefault="00D156B0" w:rsidP="00D156B0">
            <w:pPr>
              <w:spacing w:line="276" w:lineRule="auto"/>
              <w:jc w:val="left"/>
              <w:rPr>
                <w:szCs w:val="22"/>
              </w:rPr>
            </w:pPr>
            <w:r>
              <w:rPr>
                <w:szCs w:val="22"/>
              </w:rPr>
              <w:t>Klatka schodowa</w:t>
            </w:r>
          </w:p>
        </w:tc>
        <w:tc>
          <w:tcPr>
            <w:tcW w:w="2605" w:type="dxa"/>
            <w:vAlign w:val="center"/>
          </w:tcPr>
          <w:p w:rsidR="00D156B0" w:rsidRDefault="00D156B0" w:rsidP="00D156B0">
            <w:pPr>
              <w:spacing w:line="276" w:lineRule="auto"/>
              <w:jc w:val="center"/>
              <w:rPr>
                <w:szCs w:val="22"/>
              </w:rPr>
            </w:pPr>
            <w:r>
              <w:rPr>
                <w:szCs w:val="22"/>
              </w:rPr>
              <w:t>Deski drewniane</w:t>
            </w:r>
          </w:p>
        </w:tc>
        <w:tc>
          <w:tcPr>
            <w:tcW w:w="1789" w:type="dxa"/>
          </w:tcPr>
          <w:p w:rsidR="00D156B0" w:rsidRDefault="00D156B0" w:rsidP="00D156B0">
            <w:pPr>
              <w:spacing w:line="276" w:lineRule="auto"/>
              <w:jc w:val="center"/>
              <w:rPr>
                <w:szCs w:val="22"/>
              </w:rPr>
            </w:pPr>
          </w:p>
        </w:tc>
        <w:tc>
          <w:tcPr>
            <w:tcW w:w="1525" w:type="dxa"/>
            <w:vAlign w:val="center"/>
          </w:tcPr>
          <w:p w:rsidR="00D156B0" w:rsidRDefault="00D156B0" w:rsidP="00D156B0">
            <w:pPr>
              <w:spacing w:line="276" w:lineRule="auto"/>
              <w:jc w:val="center"/>
              <w:rPr>
                <w:szCs w:val="22"/>
              </w:rPr>
            </w:pPr>
            <w:r>
              <w:rPr>
                <w:szCs w:val="22"/>
              </w:rPr>
              <w:t>6,30</w:t>
            </w:r>
          </w:p>
        </w:tc>
      </w:tr>
      <w:tr w:rsidR="00D156B0" w:rsidTr="00D156B0">
        <w:tc>
          <w:tcPr>
            <w:tcW w:w="7468" w:type="dxa"/>
            <w:gridSpan w:val="4"/>
            <w:vAlign w:val="center"/>
          </w:tcPr>
          <w:p w:rsidR="00D156B0" w:rsidRDefault="00D156B0" w:rsidP="00D156B0">
            <w:pPr>
              <w:spacing w:line="276" w:lineRule="auto"/>
              <w:jc w:val="right"/>
              <w:rPr>
                <w:b/>
                <w:szCs w:val="22"/>
              </w:rPr>
            </w:pPr>
            <w:r>
              <w:rPr>
                <w:b/>
                <w:szCs w:val="22"/>
              </w:rPr>
              <w:t>RAZEM</w:t>
            </w:r>
          </w:p>
        </w:tc>
        <w:tc>
          <w:tcPr>
            <w:tcW w:w="1525" w:type="dxa"/>
            <w:vAlign w:val="center"/>
          </w:tcPr>
          <w:p w:rsidR="00D156B0" w:rsidRDefault="00D156B0" w:rsidP="00D156B0">
            <w:pPr>
              <w:spacing w:line="276" w:lineRule="auto"/>
              <w:jc w:val="center"/>
              <w:rPr>
                <w:b/>
                <w:szCs w:val="22"/>
              </w:rPr>
            </w:pPr>
            <w:r>
              <w:rPr>
                <w:b/>
                <w:szCs w:val="22"/>
              </w:rPr>
              <w:t>203,00</w:t>
            </w:r>
          </w:p>
        </w:tc>
      </w:tr>
    </w:tbl>
    <w:p w:rsidR="00D156B0" w:rsidRDefault="00D156B0" w:rsidP="00D156B0">
      <w:pPr>
        <w:spacing w:line="276" w:lineRule="auto"/>
        <w:rPr>
          <w:b/>
          <w:szCs w:val="22"/>
        </w:rPr>
      </w:pPr>
    </w:p>
    <w:p w:rsidR="00D156B0" w:rsidRDefault="00D156B0" w:rsidP="00D156B0">
      <w:pPr>
        <w:spacing w:line="276" w:lineRule="auto"/>
        <w:ind w:left="720" w:hanging="12"/>
        <w:rPr>
          <w:b/>
          <w:szCs w:val="22"/>
        </w:rPr>
      </w:pPr>
      <w:r>
        <w:rPr>
          <w:b/>
          <w:szCs w:val="22"/>
        </w:rPr>
        <w:t>PODDASZE poziom +10,75 m</w:t>
      </w:r>
    </w:p>
    <w:tbl>
      <w:tblPr>
        <w:tblStyle w:val="Tabela-Siatka"/>
        <w:tblW w:w="0" w:type="auto"/>
        <w:tblInd w:w="720" w:type="dxa"/>
        <w:tblLook w:val="04A0"/>
      </w:tblPr>
      <w:tblGrid>
        <w:gridCol w:w="925"/>
        <w:gridCol w:w="2149"/>
        <w:gridCol w:w="2605"/>
        <w:gridCol w:w="1789"/>
        <w:gridCol w:w="1525"/>
      </w:tblGrid>
      <w:tr w:rsidR="00D156B0" w:rsidTr="00D156B0">
        <w:tc>
          <w:tcPr>
            <w:tcW w:w="925" w:type="dxa"/>
            <w:vAlign w:val="center"/>
          </w:tcPr>
          <w:p w:rsidR="00D156B0" w:rsidRDefault="00D156B0" w:rsidP="00D156B0">
            <w:pPr>
              <w:spacing w:line="276" w:lineRule="auto"/>
              <w:jc w:val="center"/>
              <w:rPr>
                <w:b/>
                <w:szCs w:val="22"/>
              </w:rPr>
            </w:pPr>
            <w:r>
              <w:rPr>
                <w:b/>
                <w:szCs w:val="22"/>
              </w:rPr>
              <w:t>Nr pom.</w:t>
            </w:r>
          </w:p>
        </w:tc>
        <w:tc>
          <w:tcPr>
            <w:tcW w:w="2149" w:type="dxa"/>
            <w:vAlign w:val="center"/>
          </w:tcPr>
          <w:p w:rsidR="00D156B0" w:rsidRDefault="00D156B0" w:rsidP="00D156B0">
            <w:pPr>
              <w:spacing w:line="276" w:lineRule="auto"/>
              <w:jc w:val="center"/>
              <w:rPr>
                <w:b/>
                <w:szCs w:val="22"/>
              </w:rPr>
            </w:pPr>
            <w:r>
              <w:rPr>
                <w:b/>
                <w:szCs w:val="22"/>
              </w:rPr>
              <w:t>Nazwa pom.</w:t>
            </w:r>
          </w:p>
        </w:tc>
        <w:tc>
          <w:tcPr>
            <w:tcW w:w="2605" w:type="dxa"/>
            <w:vAlign w:val="center"/>
          </w:tcPr>
          <w:p w:rsidR="00D156B0" w:rsidRDefault="00D156B0" w:rsidP="00D156B0">
            <w:pPr>
              <w:spacing w:line="276" w:lineRule="auto"/>
              <w:jc w:val="center"/>
              <w:rPr>
                <w:b/>
                <w:szCs w:val="22"/>
              </w:rPr>
            </w:pPr>
            <w:r>
              <w:rPr>
                <w:b/>
                <w:szCs w:val="22"/>
              </w:rPr>
              <w:t>Posadzka</w:t>
            </w:r>
          </w:p>
        </w:tc>
        <w:tc>
          <w:tcPr>
            <w:tcW w:w="1789" w:type="dxa"/>
            <w:vAlign w:val="center"/>
          </w:tcPr>
          <w:p w:rsidR="00D156B0" w:rsidRDefault="00D156B0" w:rsidP="00D156B0">
            <w:pPr>
              <w:spacing w:line="276" w:lineRule="auto"/>
              <w:jc w:val="center"/>
              <w:rPr>
                <w:b/>
                <w:szCs w:val="22"/>
              </w:rPr>
            </w:pPr>
            <w:r>
              <w:rPr>
                <w:b/>
                <w:szCs w:val="22"/>
              </w:rPr>
              <w:t>Uwagi</w:t>
            </w:r>
          </w:p>
        </w:tc>
        <w:tc>
          <w:tcPr>
            <w:tcW w:w="1525" w:type="dxa"/>
            <w:vAlign w:val="center"/>
          </w:tcPr>
          <w:p w:rsidR="00D156B0" w:rsidRPr="00385E53" w:rsidRDefault="00D156B0" w:rsidP="00D156B0">
            <w:pPr>
              <w:spacing w:line="276" w:lineRule="auto"/>
              <w:jc w:val="center"/>
              <w:rPr>
                <w:b/>
                <w:szCs w:val="22"/>
              </w:rPr>
            </w:pPr>
            <w:r>
              <w:rPr>
                <w:b/>
                <w:szCs w:val="22"/>
              </w:rPr>
              <w:t>Pow. użytkowa [m</w:t>
            </w:r>
            <w:r>
              <w:rPr>
                <w:b/>
                <w:szCs w:val="22"/>
                <w:vertAlign w:val="superscript"/>
              </w:rPr>
              <w:t>2</w:t>
            </w:r>
            <w:r>
              <w:rPr>
                <w:b/>
                <w:szCs w:val="22"/>
              </w:rPr>
              <w:t>]</w:t>
            </w:r>
          </w:p>
        </w:tc>
      </w:tr>
      <w:tr w:rsidR="00D156B0" w:rsidTr="00D156B0">
        <w:tc>
          <w:tcPr>
            <w:tcW w:w="925" w:type="dxa"/>
            <w:vAlign w:val="center"/>
          </w:tcPr>
          <w:p w:rsidR="00D156B0" w:rsidRPr="002562B3" w:rsidRDefault="00D156B0" w:rsidP="00D156B0">
            <w:pPr>
              <w:spacing w:line="276" w:lineRule="auto"/>
              <w:jc w:val="center"/>
              <w:rPr>
                <w:szCs w:val="22"/>
              </w:rPr>
            </w:pPr>
            <w:r>
              <w:rPr>
                <w:szCs w:val="22"/>
              </w:rPr>
              <w:t>301</w:t>
            </w:r>
          </w:p>
        </w:tc>
        <w:tc>
          <w:tcPr>
            <w:tcW w:w="2149" w:type="dxa"/>
            <w:vAlign w:val="center"/>
          </w:tcPr>
          <w:p w:rsidR="00D156B0" w:rsidRPr="002562B3" w:rsidRDefault="00D156B0" w:rsidP="00D156B0">
            <w:pPr>
              <w:spacing w:line="276" w:lineRule="auto"/>
              <w:jc w:val="left"/>
              <w:rPr>
                <w:szCs w:val="22"/>
              </w:rPr>
            </w:pPr>
            <w:r>
              <w:rPr>
                <w:szCs w:val="22"/>
              </w:rPr>
              <w:t>Poddasze</w:t>
            </w:r>
          </w:p>
        </w:tc>
        <w:tc>
          <w:tcPr>
            <w:tcW w:w="2605" w:type="dxa"/>
            <w:vAlign w:val="center"/>
          </w:tcPr>
          <w:p w:rsidR="00D156B0" w:rsidRPr="002562B3" w:rsidRDefault="00D156B0" w:rsidP="00D156B0">
            <w:pPr>
              <w:jc w:val="center"/>
              <w:rPr>
                <w:szCs w:val="22"/>
              </w:rPr>
            </w:pPr>
            <w:r>
              <w:rPr>
                <w:szCs w:val="22"/>
              </w:rPr>
              <w:t>Posadzka drewniana</w:t>
            </w:r>
          </w:p>
        </w:tc>
        <w:tc>
          <w:tcPr>
            <w:tcW w:w="1789" w:type="dxa"/>
          </w:tcPr>
          <w:p w:rsidR="00D156B0" w:rsidRPr="00634973" w:rsidRDefault="00D156B0" w:rsidP="00D156B0">
            <w:pPr>
              <w:spacing w:line="276" w:lineRule="auto"/>
              <w:jc w:val="center"/>
              <w:rPr>
                <w:sz w:val="20"/>
              </w:rPr>
            </w:pPr>
            <w:r w:rsidRPr="00634973">
              <w:rPr>
                <w:sz w:val="18"/>
                <w:szCs w:val="18"/>
              </w:rPr>
              <w:t>w tym części-50%</w:t>
            </w:r>
          </w:p>
        </w:tc>
        <w:tc>
          <w:tcPr>
            <w:tcW w:w="1525" w:type="dxa"/>
            <w:vAlign w:val="center"/>
          </w:tcPr>
          <w:p w:rsidR="00D156B0" w:rsidRPr="002562B3" w:rsidRDefault="00D156B0" w:rsidP="00D156B0">
            <w:pPr>
              <w:spacing w:line="276" w:lineRule="auto"/>
              <w:jc w:val="center"/>
              <w:rPr>
                <w:szCs w:val="22"/>
              </w:rPr>
            </w:pPr>
            <w:r>
              <w:rPr>
                <w:szCs w:val="22"/>
              </w:rPr>
              <w:t>64,12</w:t>
            </w:r>
          </w:p>
        </w:tc>
      </w:tr>
      <w:tr w:rsidR="00D156B0" w:rsidTr="00D156B0">
        <w:tc>
          <w:tcPr>
            <w:tcW w:w="7468" w:type="dxa"/>
            <w:gridSpan w:val="4"/>
            <w:vAlign w:val="center"/>
          </w:tcPr>
          <w:p w:rsidR="00D156B0" w:rsidRDefault="00D156B0" w:rsidP="00D156B0">
            <w:pPr>
              <w:spacing w:line="276" w:lineRule="auto"/>
              <w:jc w:val="right"/>
              <w:rPr>
                <w:b/>
                <w:szCs w:val="22"/>
              </w:rPr>
            </w:pPr>
            <w:r w:rsidRPr="008846D1">
              <w:rPr>
                <w:b/>
                <w:szCs w:val="22"/>
              </w:rPr>
              <w:t>RAZEM</w:t>
            </w:r>
          </w:p>
        </w:tc>
        <w:tc>
          <w:tcPr>
            <w:tcW w:w="1525" w:type="dxa"/>
            <w:vAlign w:val="center"/>
          </w:tcPr>
          <w:p w:rsidR="00D156B0" w:rsidRPr="008846D1" w:rsidRDefault="00D156B0" w:rsidP="00D156B0">
            <w:pPr>
              <w:spacing w:line="276" w:lineRule="auto"/>
              <w:jc w:val="center"/>
              <w:rPr>
                <w:b/>
                <w:szCs w:val="22"/>
              </w:rPr>
            </w:pPr>
            <w:r>
              <w:rPr>
                <w:b/>
                <w:szCs w:val="22"/>
              </w:rPr>
              <w:t>64,12</w:t>
            </w:r>
          </w:p>
        </w:tc>
      </w:tr>
      <w:tr w:rsidR="00D156B0" w:rsidTr="00D156B0">
        <w:tc>
          <w:tcPr>
            <w:tcW w:w="925" w:type="dxa"/>
            <w:vAlign w:val="center"/>
          </w:tcPr>
          <w:p w:rsidR="00D156B0" w:rsidRDefault="00D156B0" w:rsidP="00D156B0">
            <w:pPr>
              <w:spacing w:line="276" w:lineRule="auto"/>
              <w:jc w:val="center"/>
              <w:rPr>
                <w:szCs w:val="22"/>
              </w:rPr>
            </w:pPr>
            <w:r>
              <w:rPr>
                <w:szCs w:val="22"/>
              </w:rPr>
              <w:t>k.sch.</w:t>
            </w:r>
          </w:p>
        </w:tc>
        <w:tc>
          <w:tcPr>
            <w:tcW w:w="2149" w:type="dxa"/>
            <w:vAlign w:val="center"/>
          </w:tcPr>
          <w:p w:rsidR="00D156B0" w:rsidRDefault="00D156B0" w:rsidP="00D156B0">
            <w:pPr>
              <w:spacing w:line="276" w:lineRule="auto"/>
              <w:jc w:val="left"/>
              <w:rPr>
                <w:szCs w:val="22"/>
              </w:rPr>
            </w:pPr>
            <w:r>
              <w:rPr>
                <w:szCs w:val="22"/>
              </w:rPr>
              <w:t>Klatka schodowa</w:t>
            </w:r>
          </w:p>
        </w:tc>
        <w:tc>
          <w:tcPr>
            <w:tcW w:w="2605" w:type="dxa"/>
            <w:vAlign w:val="center"/>
          </w:tcPr>
          <w:p w:rsidR="00D156B0" w:rsidRDefault="00D156B0" w:rsidP="00D156B0">
            <w:pPr>
              <w:spacing w:line="276" w:lineRule="auto"/>
              <w:jc w:val="center"/>
              <w:rPr>
                <w:szCs w:val="22"/>
              </w:rPr>
            </w:pPr>
            <w:r>
              <w:rPr>
                <w:szCs w:val="22"/>
              </w:rPr>
              <w:t>Deski drewniane</w:t>
            </w:r>
          </w:p>
        </w:tc>
        <w:tc>
          <w:tcPr>
            <w:tcW w:w="1789" w:type="dxa"/>
          </w:tcPr>
          <w:p w:rsidR="00D156B0" w:rsidRDefault="00D156B0" w:rsidP="00D156B0">
            <w:pPr>
              <w:spacing w:line="276" w:lineRule="auto"/>
              <w:jc w:val="center"/>
              <w:rPr>
                <w:szCs w:val="22"/>
              </w:rPr>
            </w:pPr>
          </w:p>
        </w:tc>
        <w:tc>
          <w:tcPr>
            <w:tcW w:w="1525" w:type="dxa"/>
            <w:vAlign w:val="center"/>
          </w:tcPr>
          <w:p w:rsidR="00D156B0" w:rsidRDefault="00D156B0" w:rsidP="00D156B0">
            <w:pPr>
              <w:spacing w:line="276" w:lineRule="auto"/>
              <w:jc w:val="center"/>
              <w:rPr>
                <w:szCs w:val="22"/>
              </w:rPr>
            </w:pPr>
            <w:r>
              <w:rPr>
                <w:szCs w:val="22"/>
              </w:rPr>
              <w:t>3,57</w:t>
            </w:r>
          </w:p>
        </w:tc>
      </w:tr>
      <w:tr w:rsidR="00D156B0" w:rsidTr="00D156B0">
        <w:tc>
          <w:tcPr>
            <w:tcW w:w="7468" w:type="dxa"/>
            <w:gridSpan w:val="4"/>
            <w:vAlign w:val="center"/>
          </w:tcPr>
          <w:p w:rsidR="00D156B0" w:rsidRDefault="00D156B0" w:rsidP="00D156B0">
            <w:pPr>
              <w:spacing w:line="276" w:lineRule="auto"/>
              <w:jc w:val="right"/>
              <w:rPr>
                <w:b/>
                <w:szCs w:val="22"/>
              </w:rPr>
            </w:pPr>
            <w:r>
              <w:rPr>
                <w:b/>
                <w:szCs w:val="22"/>
              </w:rPr>
              <w:t>RAZEM</w:t>
            </w:r>
          </w:p>
        </w:tc>
        <w:tc>
          <w:tcPr>
            <w:tcW w:w="1525" w:type="dxa"/>
            <w:vAlign w:val="center"/>
          </w:tcPr>
          <w:p w:rsidR="00D156B0" w:rsidRDefault="00D156B0" w:rsidP="00D156B0">
            <w:pPr>
              <w:spacing w:line="276" w:lineRule="auto"/>
              <w:jc w:val="center"/>
              <w:rPr>
                <w:b/>
                <w:szCs w:val="22"/>
              </w:rPr>
            </w:pPr>
            <w:r>
              <w:rPr>
                <w:b/>
                <w:szCs w:val="22"/>
              </w:rPr>
              <w:t>67,69</w:t>
            </w:r>
          </w:p>
        </w:tc>
      </w:tr>
    </w:tbl>
    <w:p w:rsidR="000E580C" w:rsidRDefault="000E580C" w:rsidP="00D156B0">
      <w:pPr>
        <w:spacing w:line="276" w:lineRule="auto"/>
        <w:rPr>
          <w:b/>
          <w:szCs w:val="22"/>
        </w:rPr>
      </w:pPr>
    </w:p>
    <w:p w:rsidR="00DB4BDC" w:rsidRDefault="00DB4BDC" w:rsidP="00DB4BDC">
      <w:pPr>
        <w:spacing w:line="276" w:lineRule="auto"/>
        <w:jc w:val="left"/>
        <w:rPr>
          <w:szCs w:val="22"/>
        </w:rPr>
      </w:pPr>
    </w:p>
    <w:p w:rsidR="00DB4BDC" w:rsidRDefault="003A0171" w:rsidP="00DB4BDC">
      <w:pPr>
        <w:pStyle w:val="Akapitzlist"/>
        <w:numPr>
          <w:ilvl w:val="0"/>
          <w:numId w:val="0"/>
        </w:numPr>
        <w:spacing w:line="276" w:lineRule="auto"/>
        <w:rPr>
          <w:b/>
          <w:szCs w:val="22"/>
        </w:rPr>
      </w:pPr>
      <w:r>
        <w:rPr>
          <w:b/>
          <w:szCs w:val="22"/>
        </w:rPr>
        <w:t>5</w:t>
      </w:r>
      <w:r w:rsidR="00DB4BDC" w:rsidRPr="00C854A0">
        <w:rPr>
          <w:b/>
          <w:szCs w:val="22"/>
        </w:rPr>
        <w:t xml:space="preserve">. </w:t>
      </w:r>
      <w:r w:rsidR="00DB4BDC">
        <w:rPr>
          <w:b/>
          <w:szCs w:val="22"/>
        </w:rPr>
        <w:t>Informacje o sposobie posadowienia obiektu budowlanego</w:t>
      </w:r>
    </w:p>
    <w:p w:rsidR="00D156B0" w:rsidRDefault="00D156B0" w:rsidP="00D156B0">
      <w:pPr>
        <w:pStyle w:val="Akapitzlist"/>
        <w:numPr>
          <w:ilvl w:val="0"/>
          <w:numId w:val="0"/>
        </w:numPr>
        <w:spacing w:line="276" w:lineRule="auto"/>
        <w:rPr>
          <w:szCs w:val="22"/>
        </w:rPr>
      </w:pPr>
      <w:r>
        <w:rPr>
          <w:szCs w:val="22"/>
        </w:rPr>
        <w:t>Nie dotyczy opracowania.</w:t>
      </w:r>
    </w:p>
    <w:p w:rsidR="00DB4BDC" w:rsidRDefault="00DB4BDC" w:rsidP="00DB4BDC">
      <w:pPr>
        <w:pStyle w:val="Akapitzlist"/>
        <w:numPr>
          <w:ilvl w:val="0"/>
          <w:numId w:val="0"/>
        </w:numPr>
        <w:spacing w:line="276" w:lineRule="auto"/>
        <w:rPr>
          <w:b/>
          <w:szCs w:val="22"/>
        </w:rPr>
      </w:pPr>
    </w:p>
    <w:p w:rsidR="00DB4BDC" w:rsidRPr="008654C8" w:rsidRDefault="003A0171" w:rsidP="00DB4BDC">
      <w:pPr>
        <w:pStyle w:val="Akapitzlist"/>
        <w:numPr>
          <w:ilvl w:val="0"/>
          <w:numId w:val="0"/>
        </w:numPr>
        <w:spacing w:line="276" w:lineRule="auto"/>
        <w:rPr>
          <w:b/>
          <w:szCs w:val="22"/>
        </w:rPr>
      </w:pPr>
      <w:r>
        <w:rPr>
          <w:b/>
          <w:szCs w:val="22"/>
        </w:rPr>
        <w:lastRenderedPageBreak/>
        <w:t>6</w:t>
      </w:r>
      <w:r w:rsidR="00DB4BDC" w:rsidRPr="00C854A0">
        <w:rPr>
          <w:b/>
          <w:szCs w:val="22"/>
        </w:rPr>
        <w:t xml:space="preserve">. </w:t>
      </w:r>
      <w:r w:rsidR="00DB4BDC" w:rsidRPr="0046660E">
        <w:rPr>
          <w:b/>
          <w:szCs w:val="22"/>
        </w:rPr>
        <w:t>Sposób zapewnienia warunków niezbędnych dla korzystania z obiektu przez osoby niepełnosprawne</w:t>
      </w:r>
    </w:p>
    <w:p w:rsidR="00504563" w:rsidRPr="00E36B5D" w:rsidRDefault="00504563" w:rsidP="00504563">
      <w:pPr>
        <w:spacing w:line="276" w:lineRule="auto"/>
        <w:rPr>
          <w:szCs w:val="22"/>
        </w:rPr>
      </w:pPr>
      <w:r>
        <w:t xml:space="preserve">Planowana inwestycja dotycząca istniejącego budynku </w:t>
      </w:r>
      <w:r w:rsidRPr="00E36B5D">
        <w:rPr>
          <w:szCs w:val="22"/>
        </w:rPr>
        <w:t xml:space="preserve">nie wprowadza zakłóceń ekologicznych w charakterystyce powierzchni ziemi, gleby, wód powierzchniowych </w:t>
      </w:r>
      <w:r>
        <w:rPr>
          <w:szCs w:val="22"/>
        </w:rPr>
        <w:t xml:space="preserve">                  </w:t>
      </w:r>
      <w:r w:rsidRPr="00E36B5D">
        <w:rPr>
          <w:szCs w:val="22"/>
        </w:rPr>
        <w:t xml:space="preserve">i podziemnych. </w:t>
      </w:r>
      <w:r>
        <w:rPr>
          <w:szCs w:val="22"/>
        </w:rPr>
        <w:t>Brak  niekorzystnego wpływu</w:t>
      </w:r>
      <w:r w:rsidRPr="00E36B5D">
        <w:rPr>
          <w:szCs w:val="22"/>
        </w:rPr>
        <w:t xml:space="preserve"> na wody powierzchniowe i pod</w:t>
      </w:r>
      <w:r>
        <w:rPr>
          <w:szCs w:val="22"/>
        </w:rPr>
        <w:t>ziemne oraz powierzchnię ziemi</w:t>
      </w:r>
      <w:r w:rsidRPr="00E36B5D">
        <w:rPr>
          <w:szCs w:val="22"/>
        </w:rPr>
        <w:t>.</w:t>
      </w:r>
    </w:p>
    <w:p w:rsidR="00504563" w:rsidRDefault="00504563" w:rsidP="00504563">
      <w:pPr>
        <w:pStyle w:val="Akapitzlist"/>
        <w:numPr>
          <w:ilvl w:val="0"/>
          <w:numId w:val="0"/>
        </w:numPr>
        <w:spacing w:line="276" w:lineRule="auto"/>
        <w:rPr>
          <w:szCs w:val="22"/>
        </w:rPr>
      </w:pPr>
      <w:r>
        <w:rPr>
          <w:szCs w:val="22"/>
        </w:rPr>
        <w:t xml:space="preserve">Rozwiązania projektowe zapewniają bezpieczne użytkowanie budynku, nie powodując nadmiernego hałasu oraz drgań. </w:t>
      </w:r>
    </w:p>
    <w:p w:rsidR="00DB4BDC" w:rsidRDefault="00DB4BDC" w:rsidP="00DB4BDC">
      <w:pPr>
        <w:pStyle w:val="Akapitzlist"/>
        <w:numPr>
          <w:ilvl w:val="0"/>
          <w:numId w:val="0"/>
        </w:numPr>
        <w:spacing w:line="276" w:lineRule="auto"/>
      </w:pPr>
    </w:p>
    <w:p w:rsidR="00DB4BDC" w:rsidRDefault="003A0171" w:rsidP="00DB4BDC">
      <w:pPr>
        <w:pStyle w:val="Akapitzlist"/>
        <w:numPr>
          <w:ilvl w:val="0"/>
          <w:numId w:val="0"/>
        </w:numPr>
        <w:spacing w:line="276" w:lineRule="auto"/>
        <w:rPr>
          <w:b/>
          <w:szCs w:val="22"/>
        </w:rPr>
      </w:pPr>
      <w:r>
        <w:rPr>
          <w:b/>
          <w:szCs w:val="22"/>
        </w:rPr>
        <w:t>7</w:t>
      </w:r>
      <w:r w:rsidR="00DB4BDC" w:rsidRPr="00C854A0">
        <w:rPr>
          <w:b/>
          <w:szCs w:val="22"/>
        </w:rPr>
        <w:t xml:space="preserve">. </w:t>
      </w:r>
      <w:r w:rsidR="00DB4BDC">
        <w:rPr>
          <w:b/>
          <w:szCs w:val="22"/>
        </w:rPr>
        <w:t>Parametry techniczne budynku charakteryzujące wpływ obiektu budowlanego na środowisko i jego wykorzystanie oraz na zdrowie ludzi, wpływ budynku na istniejący drzewostan, powierzchnię ziemi, wody powierzchniowe i podziemne</w:t>
      </w:r>
    </w:p>
    <w:p w:rsidR="00504563" w:rsidRPr="00E36B5D" w:rsidRDefault="00504563" w:rsidP="00504563">
      <w:pPr>
        <w:spacing w:line="276" w:lineRule="auto"/>
        <w:rPr>
          <w:szCs w:val="22"/>
        </w:rPr>
      </w:pPr>
      <w:r>
        <w:t xml:space="preserve">Planowana inwestycja dotycząca istniejącego budynku </w:t>
      </w:r>
      <w:r w:rsidRPr="00E36B5D">
        <w:rPr>
          <w:szCs w:val="22"/>
        </w:rPr>
        <w:t xml:space="preserve">nie wprowadza zakłóceń ekologicznych w charakterystyce powierzchni ziemi, gleby, wód powierzchniowych </w:t>
      </w:r>
      <w:r>
        <w:rPr>
          <w:szCs w:val="22"/>
        </w:rPr>
        <w:t xml:space="preserve">                  </w:t>
      </w:r>
      <w:r w:rsidRPr="00E36B5D">
        <w:rPr>
          <w:szCs w:val="22"/>
        </w:rPr>
        <w:t xml:space="preserve">i podziemnych. </w:t>
      </w:r>
      <w:r>
        <w:rPr>
          <w:szCs w:val="22"/>
        </w:rPr>
        <w:t>Brak  niekorzystnego wpływu</w:t>
      </w:r>
      <w:r w:rsidRPr="00E36B5D">
        <w:rPr>
          <w:szCs w:val="22"/>
        </w:rPr>
        <w:t xml:space="preserve"> na wody powierzchniowe i pod</w:t>
      </w:r>
      <w:r>
        <w:rPr>
          <w:szCs w:val="22"/>
        </w:rPr>
        <w:t>ziemne oraz powierzchnię ziemi</w:t>
      </w:r>
      <w:r w:rsidRPr="00E36B5D">
        <w:rPr>
          <w:szCs w:val="22"/>
        </w:rPr>
        <w:t>.</w:t>
      </w:r>
    </w:p>
    <w:p w:rsidR="00504563" w:rsidRDefault="00504563" w:rsidP="00504563">
      <w:pPr>
        <w:pStyle w:val="Akapitzlist"/>
        <w:numPr>
          <w:ilvl w:val="0"/>
          <w:numId w:val="0"/>
        </w:numPr>
        <w:spacing w:line="276" w:lineRule="auto"/>
        <w:rPr>
          <w:szCs w:val="22"/>
        </w:rPr>
      </w:pPr>
      <w:r>
        <w:rPr>
          <w:szCs w:val="22"/>
        </w:rPr>
        <w:t xml:space="preserve">Rozwiązania projektowe zapewniają bezpieczne użytkowanie budynku, nie powodując nadmiernego hałasu oraz drgań. </w:t>
      </w:r>
    </w:p>
    <w:p w:rsidR="00DB4BDC" w:rsidRDefault="00DB4BDC" w:rsidP="00DB4BDC">
      <w:pPr>
        <w:pStyle w:val="Akapitzlist"/>
        <w:numPr>
          <w:ilvl w:val="0"/>
          <w:numId w:val="0"/>
        </w:numPr>
        <w:spacing w:line="276" w:lineRule="auto"/>
        <w:rPr>
          <w:szCs w:val="22"/>
        </w:rPr>
      </w:pPr>
    </w:p>
    <w:p w:rsidR="00DB4BDC" w:rsidRPr="00C46362" w:rsidRDefault="003A0171" w:rsidP="00DB4BDC">
      <w:pPr>
        <w:pStyle w:val="Akapitzlist"/>
        <w:numPr>
          <w:ilvl w:val="0"/>
          <w:numId w:val="0"/>
        </w:numPr>
        <w:spacing w:line="276" w:lineRule="auto"/>
        <w:rPr>
          <w:b/>
          <w:szCs w:val="22"/>
        </w:rPr>
      </w:pPr>
      <w:r>
        <w:rPr>
          <w:b/>
          <w:szCs w:val="22"/>
        </w:rPr>
        <w:t>8</w:t>
      </w:r>
      <w:r w:rsidR="00DB4BDC" w:rsidRPr="00C46362">
        <w:rPr>
          <w:b/>
          <w:szCs w:val="22"/>
        </w:rPr>
        <w:t>. Analiza możliwości racjonalnego wykorzystania wysokoefektywnych systemów alternatywny</w:t>
      </w:r>
      <w:r w:rsidR="00DB4BDC">
        <w:rPr>
          <w:b/>
          <w:szCs w:val="22"/>
        </w:rPr>
        <w:t>ch</w:t>
      </w:r>
      <w:r w:rsidR="00DB4BDC" w:rsidRPr="00C46362">
        <w:rPr>
          <w:b/>
          <w:szCs w:val="22"/>
        </w:rPr>
        <w:t xml:space="preserve"> zaopatrzenia w energię i ciepło </w:t>
      </w:r>
    </w:p>
    <w:p w:rsidR="008654C8" w:rsidRPr="00D91970" w:rsidRDefault="00DB4BDC" w:rsidP="003267A4">
      <w:pPr>
        <w:spacing w:line="276" w:lineRule="auto"/>
        <w:rPr>
          <w:szCs w:val="22"/>
        </w:rPr>
      </w:pPr>
      <w:r w:rsidRPr="00C46362">
        <w:rPr>
          <w:szCs w:val="22"/>
        </w:rPr>
        <w:t>Nie dotyczy ze wzgl</w:t>
      </w:r>
      <w:r w:rsidRPr="00C46362">
        <w:rPr>
          <w:rFonts w:hint="eastAsia"/>
          <w:szCs w:val="22"/>
        </w:rPr>
        <w:t>ę</w:t>
      </w:r>
      <w:r w:rsidRPr="00C46362">
        <w:rPr>
          <w:szCs w:val="22"/>
        </w:rPr>
        <w:t>du na charakter planowanych rob</w:t>
      </w:r>
      <w:r w:rsidRPr="00C46362">
        <w:rPr>
          <w:rFonts w:hint="eastAsia"/>
          <w:szCs w:val="22"/>
        </w:rPr>
        <w:t>ó</w:t>
      </w:r>
      <w:r w:rsidRPr="00C46362">
        <w:rPr>
          <w:szCs w:val="22"/>
        </w:rPr>
        <w:t>t budowlanych.</w:t>
      </w:r>
    </w:p>
    <w:p w:rsidR="00E94C45" w:rsidRDefault="00E94C45" w:rsidP="00F8059F">
      <w:pPr>
        <w:spacing w:line="276" w:lineRule="auto"/>
        <w:rPr>
          <w:b/>
          <w:szCs w:val="22"/>
        </w:rPr>
      </w:pPr>
    </w:p>
    <w:p w:rsidR="006050E6" w:rsidRDefault="003A0171" w:rsidP="00F8059F">
      <w:pPr>
        <w:spacing w:line="276" w:lineRule="auto"/>
        <w:rPr>
          <w:b/>
          <w:szCs w:val="22"/>
        </w:rPr>
      </w:pPr>
      <w:r>
        <w:rPr>
          <w:b/>
          <w:szCs w:val="22"/>
        </w:rPr>
        <w:t>9</w:t>
      </w:r>
      <w:r w:rsidR="00F00241">
        <w:rPr>
          <w:b/>
          <w:szCs w:val="22"/>
        </w:rPr>
        <w:t>. Warunki ochrony przeciwpożarowej</w:t>
      </w:r>
    </w:p>
    <w:p w:rsidR="00524BC1" w:rsidRPr="001B4675" w:rsidRDefault="003A0171" w:rsidP="00524BC1">
      <w:pPr>
        <w:pStyle w:val="Akapitzlist"/>
        <w:numPr>
          <w:ilvl w:val="0"/>
          <w:numId w:val="0"/>
        </w:numPr>
        <w:spacing w:line="276" w:lineRule="auto"/>
        <w:rPr>
          <w:b/>
          <w:szCs w:val="22"/>
        </w:rPr>
      </w:pPr>
      <w:r>
        <w:rPr>
          <w:b/>
          <w:szCs w:val="22"/>
        </w:rPr>
        <w:t>9</w:t>
      </w:r>
      <w:r w:rsidR="00524BC1" w:rsidRPr="00865B9C">
        <w:rPr>
          <w:b/>
          <w:szCs w:val="22"/>
        </w:rPr>
        <w:t>.</w:t>
      </w:r>
      <w:r w:rsidR="00524BC1">
        <w:rPr>
          <w:b/>
          <w:szCs w:val="22"/>
        </w:rPr>
        <w:t>1. Powierzchnia</w:t>
      </w:r>
      <w:r w:rsidR="0034631E">
        <w:rPr>
          <w:b/>
          <w:szCs w:val="22"/>
        </w:rPr>
        <w:t xml:space="preserve"> </w:t>
      </w:r>
      <w:r w:rsidR="00F73F4E">
        <w:rPr>
          <w:b/>
          <w:szCs w:val="22"/>
        </w:rPr>
        <w:t>wewn.</w:t>
      </w:r>
      <w:r w:rsidR="00524BC1">
        <w:rPr>
          <w:b/>
          <w:szCs w:val="22"/>
        </w:rPr>
        <w:t>, wysokość i liczba kondygnacji</w:t>
      </w:r>
    </w:p>
    <w:p w:rsidR="008451F5" w:rsidRPr="00A271F8" w:rsidRDefault="008451F5" w:rsidP="008451F5">
      <w:pPr>
        <w:pStyle w:val="Akapitzlist"/>
        <w:numPr>
          <w:ilvl w:val="0"/>
          <w:numId w:val="0"/>
        </w:numPr>
        <w:spacing w:line="276" w:lineRule="auto"/>
        <w:rPr>
          <w:szCs w:val="22"/>
        </w:rPr>
      </w:pPr>
      <w:r w:rsidRPr="00A271F8">
        <w:rPr>
          <w:szCs w:val="22"/>
        </w:rPr>
        <w:t>Wysok</w:t>
      </w:r>
      <w:r>
        <w:rPr>
          <w:szCs w:val="22"/>
        </w:rPr>
        <w:t>ość obiektu (</w:t>
      </w:r>
      <w:r w:rsidRPr="00A271F8">
        <w:rPr>
          <w:szCs w:val="22"/>
        </w:rPr>
        <w:t xml:space="preserve">budynek </w:t>
      </w:r>
      <w:r>
        <w:rPr>
          <w:b/>
          <w:szCs w:val="22"/>
        </w:rPr>
        <w:t>N</w:t>
      </w:r>
      <w:r w:rsidRPr="00AC15FE">
        <w:rPr>
          <w:b/>
          <w:szCs w:val="22"/>
        </w:rPr>
        <w:t xml:space="preserve"> – </w:t>
      </w:r>
      <w:r>
        <w:rPr>
          <w:b/>
          <w:szCs w:val="22"/>
        </w:rPr>
        <w:t>Niski</w:t>
      </w:r>
      <w:r w:rsidRPr="00A271F8">
        <w:rPr>
          <w:szCs w:val="22"/>
        </w:rPr>
        <w:t>):</w:t>
      </w:r>
    </w:p>
    <w:p w:rsidR="008451F5" w:rsidRPr="00566923" w:rsidRDefault="008451F5" w:rsidP="008451F5">
      <w:pPr>
        <w:pStyle w:val="Akapitzlist"/>
        <w:numPr>
          <w:ilvl w:val="0"/>
          <w:numId w:val="0"/>
        </w:numPr>
        <w:spacing w:line="276" w:lineRule="auto"/>
        <w:rPr>
          <w:color w:val="000000" w:themeColor="text1"/>
          <w:szCs w:val="22"/>
        </w:rPr>
      </w:pPr>
      <w:r w:rsidRPr="00566923">
        <w:rPr>
          <w:color w:val="000000" w:themeColor="text1"/>
          <w:szCs w:val="22"/>
        </w:rPr>
        <w:t xml:space="preserve">Wysokość </w:t>
      </w:r>
      <w:r>
        <w:rPr>
          <w:color w:val="000000" w:themeColor="text1"/>
          <w:szCs w:val="22"/>
        </w:rPr>
        <w:t>budynku</w:t>
      </w:r>
      <w:r>
        <w:rPr>
          <w:color w:val="000000" w:themeColor="text1"/>
          <w:szCs w:val="22"/>
        </w:rPr>
        <w:tab/>
      </w:r>
      <w:r>
        <w:rPr>
          <w:color w:val="000000" w:themeColor="text1"/>
          <w:szCs w:val="22"/>
        </w:rPr>
        <w:tab/>
      </w:r>
      <w:r>
        <w:rPr>
          <w:color w:val="000000" w:themeColor="text1"/>
          <w:szCs w:val="22"/>
        </w:rPr>
        <w:tab/>
      </w:r>
      <w:r>
        <w:rPr>
          <w:color w:val="000000" w:themeColor="text1"/>
          <w:szCs w:val="22"/>
        </w:rPr>
        <w:tab/>
        <w:t>10,75</w:t>
      </w:r>
      <w:r w:rsidRPr="00566923">
        <w:rPr>
          <w:color w:val="000000" w:themeColor="text1"/>
          <w:szCs w:val="22"/>
        </w:rPr>
        <w:t xml:space="preserve">  m</w:t>
      </w:r>
    </w:p>
    <w:p w:rsidR="008451F5" w:rsidRPr="00A271F8" w:rsidRDefault="008451F5" w:rsidP="008451F5">
      <w:pPr>
        <w:pStyle w:val="Akapitzlist"/>
        <w:numPr>
          <w:ilvl w:val="0"/>
          <w:numId w:val="0"/>
        </w:numPr>
        <w:spacing w:line="276" w:lineRule="auto"/>
        <w:rPr>
          <w:szCs w:val="22"/>
        </w:rPr>
      </w:pPr>
      <w:r w:rsidRPr="00A271F8">
        <w:rPr>
          <w:szCs w:val="22"/>
        </w:rPr>
        <w:t>Ilość kondygnacji naziemnych</w:t>
      </w:r>
      <w:r w:rsidRPr="00A271F8">
        <w:rPr>
          <w:szCs w:val="22"/>
        </w:rPr>
        <w:tab/>
      </w:r>
      <w:r w:rsidRPr="00A271F8">
        <w:rPr>
          <w:szCs w:val="22"/>
        </w:rPr>
        <w:tab/>
      </w:r>
      <w:r>
        <w:rPr>
          <w:szCs w:val="22"/>
        </w:rPr>
        <w:t>3 – oraz poddasze nieużytkowe</w:t>
      </w:r>
    </w:p>
    <w:p w:rsidR="008451F5" w:rsidRPr="00A271F8" w:rsidRDefault="008451F5" w:rsidP="008451F5">
      <w:pPr>
        <w:pStyle w:val="Akapitzlist"/>
        <w:numPr>
          <w:ilvl w:val="0"/>
          <w:numId w:val="0"/>
        </w:numPr>
        <w:spacing w:line="276" w:lineRule="auto"/>
        <w:ind w:left="4248" w:hanging="4248"/>
        <w:rPr>
          <w:szCs w:val="22"/>
        </w:rPr>
      </w:pPr>
      <w:r>
        <w:rPr>
          <w:szCs w:val="22"/>
        </w:rPr>
        <w:t>Ilość kondygnacji podziemnych</w:t>
      </w:r>
      <w:r>
        <w:rPr>
          <w:szCs w:val="22"/>
        </w:rPr>
        <w:tab/>
      </w:r>
      <w:r w:rsidRPr="00A271F8">
        <w:rPr>
          <w:szCs w:val="22"/>
        </w:rPr>
        <w:t xml:space="preserve">1  </w:t>
      </w:r>
      <w:r>
        <w:rPr>
          <w:szCs w:val="22"/>
        </w:rPr>
        <w:t>(częściowe podpiwniczenie bez części parterowej budynku)</w:t>
      </w:r>
    </w:p>
    <w:p w:rsidR="008451F5" w:rsidRDefault="008451F5" w:rsidP="008451F5">
      <w:pPr>
        <w:pStyle w:val="Akapitzlist"/>
        <w:numPr>
          <w:ilvl w:val="0"/>
          <w:numId w:val="0"/>
        </w:numPr>
        <w:spacing w:line="276" w:lineRule="auto"/>
        <w:rPr>
          <w:color w:val="000000" w:themeColor="text1"/>
          <w:szCs w:val="22"/>
          <w:vertAlign w:val="superscript"/>
        </w:rPr>
      </w:pPr>
      <w:r w:rsidRPr="00210188">
        <w:rPr>
          <w:color w:val="000000" w:themeColor="text1"/>
          <w:szCs w:val="22"/>
        </w:rPr>
        <w:t>Pow. zabudowy</w:t>
      </w:r>
      <w:r w:rsidRPr="00210188">
        <w:rPr>
          <w:color w:val="000000" w:themeColor="text1"/>
          <w:szCs w:val="22"/>
        </w:rPr>
        <w:tab/>
      </w:r>
      <w:r w:rsidRPr="00210188">
        <w:rPr>
          <w:color w:val="000000" w:themeColor="text1"/>
          <w:szCs w:val="22"/>
        </w:rPr>
        <w:tab/>
      </w:r>
      <w:r w:rsidRPr="00210188">
        <w:rPr>
          <w:color w:val="000000" w:themeColor="text1"/>
          <w:szCs w:val="22"/>
        </w:rPr>
        <w:tab/>
      </w:r>
      <w:r w:rsidRPr="00210188">
        <w:rPr>
          <w:color w:val="000000" w:themeColor="text1"/>
          <w:szCs w:val="22"/>
        </w:rPr>
        <w:tab/>
      </w:r>
      <w:r>
        <w:rPr>
          <w:color w:val="000000" w:themeColor="text1"/>
          <w:szCs w:val="22"/>
        </w:rPr>
        <w:t>630,34</w:t>
      </w:r>
      <w:r w:rsidRPr="00210188">
        <w:rPr>
          <w:color w:val="000000" w:themeColor="text1"/>
          <w:szCs w:val="22"/>
        </w:rPr>
        <w:t>m</w:t>
      </w:r>
      <w:r w:rsidRPr="00221334">
        <w:rPr>
          <w:color w:val="000000" w:themeColor="text1"/>
          <w:szCs w:val="22"/>
          <w:vertAlign w:val="superscript"/>
        </w:rPr>
        <w:t>2</w:t>
      </w:r>
    </w:p>
    <w:p w:rsidR="00524BC1" w:rsidRDefault="00524BC1" w:rsidP="00524BC1">
      <w:pPr>
        <w:pStyle w:val="Akapitzlist"/>
        <w:numPr>
          <w:ilvl w:val="0"/>
          <w:numId w:val="0"/>
        </w:numPr>
        <w:spacing w:line="276" w:lineRule="auto"/>
        <w:rPr>
          <w:color w:val="000000" w:themeColor="text1"/>
          <w:szCs w:val="22"/>
        </w:rPr>
      </w:pPr>
    </w:p>
    <w:p w:rsidR="006C1493" w:rsidRDefault="003A0171" w:rsidP="006C1493">
      <w:pPr>
        <w:pStyle w:val="Akapitzlist"/>
        <w:numPr>
          <w:ilvl w:val="0"/>
          <w:numId w:val="0"/>
        </w:numPr>
        <w:spacing w:line="276" w:lineRule="auto"/>
        <w:rPr>
          <w:b/>
          <w:szCs w:val="22"/>
        </w:rPr>
      </w:pPr>
      <w:r>
        <w:rPr>
          <w:b/>
          <w:szCs w:val="22"/>
        </w:rPr>
        <w:t>9</w:t>
      </w:r>
      <w:r w:rsidR="006C1493" w:rsidRPr="00865B9C">
        <w:rPr>
          <w:b/>
          <w:szCs w:val="22"/>
        </w:rPr>
        <w:t>.</w:t>
      </w:r>
      <w:r w:rsidR="006C1493">
        <w:rPr>
          <w:b/>
          <w:szCs w:val="22"/>
        </w:rPr>
        <w:t xml:space="preserve">2. Charakterystyka </w:t>
      </w:r>
      <w:r w:rsidR="00F73F4E">
        <w:rPr>
          <w:b/>
          <w:szCs w:val="22"/>
        </w:rPr>
        <w:t xml:space="preserve">zagrożenia pożarowego, w tym informacje o parametrach pożarowych materiałów niebezpiecznych pożarowo oraz zagrożeniach wynikających </w:t>
      </w:r>
      <w:r w:rsidR="006050E6">
        <w:rPr>
          <w:b/>
          <w:szCs w:val="22"/>
        </w:rPr>
        <w:t xml:space="preserve">z </w:t>
      </w:r>
      <w:r w:rsidR="00F73F4E">
        <w:rPr>
          <w:b/>
          <w:szCs w:val="22"/>
        </w:rPr>
        <w:t xml:space="preserve">procesów technologicznych, a także w zależności od potrzeb  - charakterystykę pożarów przyjętych do celów projektowych </w:t>
      </w:r>
    </w:p>
    <w:p w:rsidR="00504563" w:rsidRDefault="00504563" w:rsidP="00504563">
      <w:pPr>
        <w:pStyle w:val="Akapitzlist"/>
        <w:numPr>
          <w:ilvl w:val="0"/>
          <w:numId w:val="0"/>
        </w:numPr>
        <w:spacing w:line="276" w:lineRule="auto"/>
        <w:rPr>
          <w:color w:val="000000" w:themeColor="text1"/>
          <w:szCs w:val="22"/>
        </w:rPr>
      </w:pPr>
      <w:r>
        <w:rPr>
          <w:color w:val="000000" w:themeColor="text1"/>
          <w:szCs w:val="22"/>
        </w:rPr>
        <w:t xml:space="preserve">W obiekcie nie przewiduje się składowania substancji i materiałów pożarowo niebezpiecznych. Nie przewiduje się zagrożeń wynikających z procesów technologicznych. </w:t>
      </w:r>
    </w:p>
    <w:p w:rsidR="006050E6" w:rsidRDefault="006050E6" w:rsidP="00524BC1">
      <w:pPr>
        <w:pStyle w:val="Akapitzlist"/>
        <w:numPr>
          <w:ilvl w:val="0"/>
          <w:numId w:val="0"/>
        </w:numPr>
        <w:spacing w:line="276" w:lineRule="auto"/>
        <w:rPr>
          <w:color w:val="000000" w:themeColor="text1"/>
          <w:szCs w:val="22"/>
        </w:rPr>
      </w:pPr>
    </w:p>
    <w:p w:rsidR="00524BC1" w:rsidRDefault="003A0171" w:rsidP="00524BC1">
      <w:pPr>
        <w:pStyle w:val="Akapitzlist"/>
        <w:numPr>
          <w:ilvl w:val="0"/>
          <w:numId w:val="0"/>
        </w:numPr>
        <w:spacing w:line="276" w:lineRule="auto"/>
        <w:rPr>
          <w:b/>
          <w:szCs w:val="22"/>
        </w:rPr>
      </w:pPr>
      <w:r>
        <w:rPr>
          <w:b/>
          <w:szCs w:val="22"/>
        </w:rPr>
        <w:t>9</w:t>
      </w:r>
      <w:r w:rsidR="00524BC1" w:rsidRPr="00865B9C">
        <w:rPr>
          <w:b/>
          <w:szCs w:val="22"/>
        </w:rPr>
        <w:t>.</w:t>
      </w:r>
      <w:r w:rsidR="00F73F4E">
        <w:rPr>
          <w:b/>
          <w:szCs w:val="22"/>
        </w:rPr>
        <w:t>3</w:t>
      </w:r>
      <w:r w:rsidR="00524BC1">
        <w:rPr>
          <w:b/>
          <w:szCs w:val="22"/>
        </w:rPr>
        <w:t>. Klasyfikacja pożarowa z uwagi na przeznaczenie i sposób użytkowania</w:t>
      </w:r>
    </w:p>
    <w:p w:rsidR="00D55159" w:rsidRDefault="00262EC4" w:rsidP="00524BC1">
      <w:pPr>
        <w:pStyle w:val="Akapitzlist"/>
        <w:numPr>
          <w:ilvl w:val="0"/>
          <w:numId w:val="0"/>
        </w:numPr>
        <w:spacing w:line="276" w:lineRule="auto"/>
        <w:rPr>
          <w:szCs w:val="22"/>
        </w:rPr>
      </w:pPr>
      <w:r>
        <w:rPr>
          <w:szCs w:val="22"/>
        </w:rPr>
        <w:t xml:space="preserve">Budynek zakwalifikowano </w:t>
      </w:r>
      <w:r w:rsidR="00D55159">
        <w:rPr>
          <w:szCs w:val="22"/>
        </w:rPr>
        <w:t>do następującej klasy</w:t>
      </w:r>
      <w:r>
        <w:rPr>
          <w:szCs w:val="22"/>
        </w:rPr>
        <w:t>:</w:t>
      </w:r>
    </w:p>
    <w:p w:rsidR="00F73F4E" w:rsidRDefault="00F73F4E" w:rsidP="00524BC1">
      <w:pPr>
        <w:pStyle w:val="Akapitzlist"/>
        <w:numPr>
          <w:ilvl w:val="0"/>
          <w:numId w:val="0"/>
        </w:numPr>
        <w:spacing w:line="276" w:lineRule="auto"/>
        <w:rPr>
          <w:szCs w:val="22"/>
        </w:rPr>
      </w:pPr>
      <w:r>
        <w:rPr>
          <w:szCs w:val="22"/>
        </w:rPr>
        <w:t>ZL - dotyczy budynków użytkowanych przez grupy ludzi: mieszkalne, zamieszkania zbiorowego i użyteczności publicznej.</w:t>
      </w:r>
    </w:p>
    <w:p w:rsidR="006050E6" w:rsidRDefault="006050E6" w:rsidP="00524BC1">
      <w:pPr>
        <w:pStyle w:val="Akapitzlist"/>
        <w:numPr>
          <w:ilvl w:val="0"/>
          <w:numId w:val="0"/>
        </w:numPr>
        <w:spacing w:line="276" w:lineRule="auto"/>
        <w:rPr>
          <w:szCs w:val="22"/>
        </w:rPr>
      </w:pPr>
    </w:p>
    <w:p w:rsidR="00F73F4E" w:rsidRDefault="003A0171" w:rsidP="00524BC1">
      <w:pPr>
        <w:pStyle w:val="Akapitzlist"/>
        <w:numPr>
          <w:ilvl w:val="0"/>
          <w:numId w:val="0"/>
        </w:numPr>
        <w:spacing w:line="276" w:lineRule="auto"/>
        <w:rPr>
          <w:b/>
          <w:szCs w:val="22"/>
        </w:rPr>
      </w:pPr>
      <w:r>
        <w:rPr>
          <w:b/>
          <w:szCs w:val="22"/>
        </w:rPr>
        <w:lastRenderedPageBreak/>
        <w:t>9</w:t>
      </w:r>
      <w:r w:rsidR="00524BC1" w:rsidRPr="00865B9C">
        <w:rPr>
          <w:b/>
          <w:szCs w:val="22"/>
        </w:rPr>
        <w:t>.</w:t>
      </w:r>
      <w:r w:rsidR="00F73F4E">
        <w:rPr>
          <w:b/>
          <w:szCs w:val="22"/>
        </w:rPr>
        <w:t>4</w:t>
      </w:r>
      <w:r w:rsidR="00524BC1">
        <w:rPr>
          <w:b/>
          <w:szCs w:val="22"/>
        </w:rPr>
        <w:t xml:space="preserve">. </w:t>
      </w:r>
      <w:r w:rsidR="00F73F4E">
        <w:rPr>
          <w:b/>
          <w:szCs w:val="22"/>
        </w:rPr>
        <w:t>Kategoria zagrożenia ludzi oraz przewidywana liczba osób na każdej kondygnacji, a także w pomieszczeniach, których drzwi ewakuacyjne powinny otwierać się na zewnątrz pomieszczeń</w:t>
      </w:r>
    </w:p>
    <w:p w:rsidR="00F73F4E" w:rsidRDefault="00F73F4E" w:rsidP="00F73F4E">
      <w:pPr>
        <w:pStyle w:val="Akapitzlist"/>
        <w:numPr>
          <w:ilvl w:val="0"/>
          <w:numId w:val="0"/>
        </w:numPr>
        <w:spacing w:line="276" w:lineRule="auto"/>
        <w:rPr>
          <w:szCs w:val="22"/>
        </w:rPr>
      </w:pPr>
      <w:r>
        <w:rPr>
          <w:szCs w:val="22"/>
        </w:rPr>
        <w:t>Budynek zaliczono do kategorii zagrożenia ludzi:</w:t>
      </w:r>
    </w:p>
    <w:p w:rsidR="00F73F4E" w:rsidRDefault="00D55159" w:rsidP="00CF4E12">
      <w:pPr>
        <w:pStyle w:val="Akapitzlist"/>
        <w:numPr>
          <w:ilvl w:val="0"/>
          <w:numId w:val="0"/>
        </w:numPr>
        <w:spacing w:line="276" w:lineRule="auto"/>
        <w:rPr>
          <w:szCs w:val="22"/>
        </w:rPr>
      </w:pPr>
      <w:r>
        <w:rPr>
          <w:szCs w:val="22"/>
        </w:rPr>
        <w:t>ZL I</w:t>
      </w:r>
      <w:r w:rsidR="00912917">
        <w:rPr>
          <w:szCs w:val="22"/>
        </w:rPr>
        <w:t>I</w:t>
      </w:r>
      <w:r>
        <w:rPr>
          <w:szCs w:val="22"/>
        </w:rPr>
        <w:t xml:space="preserve">I – </w:t>
      </w:r>
      <w:r w:rsidRPr="00D55159">
        <w:rPr>
          <w:i/>
          <w:szCs w:val="22"/>
        </w:rPr>
        <w:t>budynki użyteczności publicznej</w:t>
      </w:r>
      <w:r w:rsidR="00CF4E12">
        <w:rPr>
          <w:rFonts w:ascii="Arial" w:hAnsi="Arial" w:cs="Arial"/>
          <w:color w:val="565969"/>
          <w:szCs w:val="22"/>
          <w:shd w:val="clear" w:color="auto" w:fill="FFFFFF"/>
        </w:rPr>
        <w:t> </w:t>
      </w:r>
      <w:r w:rsidR="00CF4E12" w:rsidRPr="00CF4E12">
        <w:rPr>
          <w:i/>
          <w:szCs w:val="22"/>
        </w:rPr>
        <w:t>które nie kwalifikują się to grup ZL I i ZL II</w:t>
      </w:r>
    </w:p>
    <w:p w:rsidR="00C461B5" w:rsidRDefault="00F73F4E" w:rsidP="00F73F4E">
      <w:pPr>
        <w:pStyle w:val="Akapitzlist"/>
        <w:numPr>
          <w:ilvl w:val="0"/>
          <w:numId w:val="0"/>
        </w:numPr>
        <w:spacing w:line="276" w:lineRule="auto"/>
        <w:rPr>
          <w:b/>
          <w:szCs w:val="22"/>
        </w:rPr>
      </w:pPr>
      <w:r>
        <w:rPr>
          <w:szCs w:val="22"/>
        </w:rPr>
        <w:t xml:space="preserve">Maksymalna liczba osób stale przebywających w części ZL </w:t>
      </w:r>
      <w:r w:rsidR="00D82875">
        <w:rPr>
          <w:szCs w:val="22"/>
        </w:rPr>
        <w:t>I</w:t>
      </w:r>
      <w:r>
        <w:rPr>
          <w:szCs w:val="22"/>
        </w:rPr>
        <w:t xml:space="preserve">II: </w:t>
      </w:r>
      <w:r w:rsidR="00CF4E12">
        <w:rPr>
          <w:b/>
          <w:szCs w:val="22"/>
        </w:rPr>
        <w:t>50</w:t>
      </w:r>
      <w:r w:rsidR="00C461B5">
        <w:rPr>
          <w:b/>
          <w:szCs w:val="22"/>
        </w:rPr>
        <w:t xml:space="preserve">. </w:t>
      </w:r>
    </w:p>
    <w:p w:rsidR="006050E6" w:rsidRPr="006050E6" w:rsidRDefault="006050E6" w:rsidP="00524BC1">
      <w:pPr>
        <w:pStyle w:val="Akapitzlist"/>
        <w:numPr>
          <w:ilvl w:val="0"/>
          <w:numId w:val="0"/>
        </w:numPr>
        <w:spacing w:line="276" w:lineRule="auto"/>
        <w:rPr>
          <w:szCs w:val="22"/>
        </w:rPr>
      </w:pPr>
    </w:p>
    <w:p w:rsidR="00F73F4E" w:rsidRDefault="003A0171" w:rsidP="00524BC1">
      <w:pPr>
        <w:pStyle w:val="Akapitzlist"/>
        <w:numPr>
          <w:ilvl w:val="0"/>
          <w:numId w:val="0"/>
        </w:numPr>
        <w:spacing w:line="276" w:lineRule="auto"/>
        <w:rPr>
          <w:b/>
          <w:szCs w:val="22"/>
        </w:rPr>
      </w:pPr>
      <w:r>
        <w:rPr>
          <w:b/>
          <w:szCs w:val="22"/>
        </w:rPr>
        <w:t>9</w:t>
      </w:r>
      <w:r w:rsidR="00F73F4E" w:rsidRPr="00865B9C">
        <w:rPr>
          <w:b/>
          <w:szCs w:val="22"/>
        </w:rPr>
        <w:t>.</w:t>
      </w:r>
      <w:r w:rsidR="00F73F4E">
        <w:rPr>
          <w:b/>
          <w:szCs w:val="22"/>
        </w:rPr>
        <w:t>5. Podział na strefy pożarowe</w:t>
      </w:r>
    </w:p>
    <w:p w:rsidR="00F73F4E" w:rsidRPr="00C461B5" w:rsidRDefault="00C461B5" w:rsidP="00524BC1">
      <w:pPr>
        <w:pStyle w:val="Akapitzlist"/>
        <w:numPr>
          <w:ilvl w:val="0"/>
          <w:numId w:val="0"/>
        </w:numPr>
        <w:spacing w:line="276" w:lineRule="auto"/>
        <w:rPr>
          <w:color w:val="000000" w:themeColor="text1"/>
          <w:szCs w:val="22"/>
        </w:rPr>
      </w:pPr>
      <w:r w:rsidRPr="00C461B5">
        <w:rPr>
          <w:szCs w:val="22"/>
        </w:rPr>
        <w:t>Dopuszczalna powierzchnia strefy pożarowej</w:t>
      </w:r>
      <w:r>
        <w:rPr>
          <w:szCs w:val="22"/>
        </w:rPr>
        <w:t xml:space="preserve"> dla budynku wielokondygnacyjnego, </w:t>
      </w:r>
      <w:r w:rsidR="006749AF">
        <w:rPr>
          <w:szCs w:val="22"/>
        </w:rPr>
        <w:t>niskiego</w:t>
      </w:r>
      <w:r>
        <w:rPr>
          <w:szCs w:val="22"/>
        </w:rPr>
        <w:t xml:space="preserve"> zaliczonego do kategorii ZL II</w:t>
      </w:r>
      <w:r w:rsidR="007D2233">
        <w:rPr>
          <w:szCs w:val="22"/>
        </w:rPr>
        <w:t>I</w:t>
      </w:r>
      <w:r>
        <w:rPr>
          <w:szCs w:val="22"/>
        </w:rPr>
        <w:t xml:space="preserve"> wynosi </w:t>
      </w:r>
      <w:r w:rsidR="006749AF">
        <w:rPr>
          <w:color w:val="000000" w:themeColor="text1"/>
          <w:szCs w:val="22"/>
        </w:rPr>
        <w:t>8</w:t>
      </w:r>
      <w:r w:rsidRPr="00210188">
        <w:rPr>
          <w:color w:val="000000" w:themeColor="text1"/>
          <w:szCs w:val="22"/>
        </w:rPr>
        <w:t>000m</w:t>
      </w:r>
      <w:r w:rsidRPr="003F6C5D">
        <w:rPr>
          <w:color w:val="000000" w:themeColor="text1"/>
          <w:szCs w:val="22"/>
          <w:vertAlign w:val="superscript"/>
        </w:rPr>
        <w:t>2</w:t>
      </w:r>
      <w:r w:rsidRPr="00210188">
        <w:rPr>
          <w:color w:val="000000" w:themeColor="text1"/>
          <w:szCs w:val="22"/>
        </w:rPr>
        <w:t xml:space="preserve"> – analizowany obiekt nie przekracza dopuszczalnych wartości (</w:t>
      </w:r>
      <w:r>
        <w:rPr>
          <w:color w:val="000000" w:themeColor="text1"/>
          <w:szCs w:val="22"/>
        </w:rPr>
        <w:t xml:space="preserve">pow. użytkowa całego budynku: </w:t>
      </w:r>
      <w:r w:rsidR="00221D9F">
        <w:rPr>
          <w:color w:val="000000" w:themeColor="text1"/>
          <w:szCs w:val="22"/>
        </w:rPr>
        <w:t>1158,92</w:t>
      </w:r>
      <w:r>
        <w:rPr>
          <w:color w:val="000000" w:themeColor="text1"/>
          <w:szCs w:val="22"/>
        </w:rPr>
        <w:t xml:space="preserve"> m</w:t>
      </w:r>
      <w:r>
        <w:rPr>
          <w:color w:val="000000" w:themeColor="text1"/>
          <w:szCs w:val="22"/>
          <w:vertAlign w:val="superscript"/>
        </w:rPr>
        <w:t>2</w:t>
      </w:r>
      <w:r w:rsidRPr="00210188">
        <w:rPr>
          <w:color w:val="000000" w:themeColor="text1"/>
          <w:szCs w:val="22"/>
        </w:rPr>
        <w:t>)</w:t>
      </w:r>
      <w:r>
        <w:rPr>
          <w:color w:val="000000" w:themeColor="text1"/>
          <w:szCs w:val="22"/>
        </w:rPr>
        <w:t>.</w:t>
      </w:r>
    </w:p>
    <w:p w:rsidR="00C461B5" w:rsidRPr="0064664A" w:rsidRDefault="00C461B5" w:rsidP="00C461B5">
      <w:pPr>
        <w:pStyle w:val="Akapitzlist"/>
        <w:numPr>
          <w:ilvl w:val="0"/>
          <w:numId w:val="0"/>
        </w:numPr>
        <w:spacing w:line="276" w:lineRule="auto"/>
        <w:rPr>
          <w:szCs w:val="22"/>
          <w:u w:val="single"/>
        </w:rPr>
      </w:pPr>
      <w:r w:rsidRPr="0064664A">
        <w:rPr>
          <w:szCs w:val="22"/>
          <w:u w:val="single"/>
        </w:rPr>
        <w:t>Podział obiektu na strefy pożarowe</w:t>
      </w:r>
    </w:p>
    <w:p w:rsidR="00C461B5" w:rsidRDefault="00C461B5" w:rsidP="00C461B5">
      <w:pPr>
        <w:pStyle w:val="Akapitzlist"/>
        <w:numPr>
          <w:ilvl w:val="0"/>
          <w:numId w:val="0"/>
        </w:numPr>
        <w:spacing w:line="276" w:lineRule="auto"/>
        <w:rPr>
          <w:color w:val="000000" w:themeColor="text1"/>
          <w:szCs w:val="22"/>
        </w:rPr>
      </w:pPr>
      <w:r>
        <w:rPr>
          <w:color w:val="000000" w:themeColor="text1"/>
          <w:szCs w:val="22"/>
        </w:rPr>
        <w:t xml:space="preserve">Zgodnie z przepisami budynek stanowi </w:t>
      </w:r>
      <w:r w:rsidR="00221D9F">
        <w:rPr>
          <w:color w:val="000000" w:themeColor="text1"/>
          <w:szCs w:val="22"/>
        </w:rPr>
        <w:t>jedną strefę</w:t>
      </w:r>
      <w:r>
        <w:rPr>
          <w:color w:val="000000" w:themeColor="text1"/>
          <w:szCs w:val="22"/>
        </w:rPr>
        <w:t xml:space="preserve"> pożarow</w:t>
      </w:r>
      <w:r w:rsidR="00221D9F">
        <w:rPr>
          <w:color w:val="000000" w:themeColor="text1"/>
          <w:szCs w:val="22"/>
        </w:rPr>
        <w:t>ą</w:t>
      </w:r>
      <w:r>
        <w:rPr>
          <w:color w:val="000000" w:themeColor="text1"/>
          <w:szCs w:val="22"/>
        </w:rPr>
        <w:t xml:space="preserve">. </w:t>
      </w:r>
    </w:p>
    <w:p w:rsidR="006050E6" w:rsidRPr="006050E6" w:rsidRDefault="006050E6" w:rsidP="00524BC1">
      <w:pPr>
        <w:pStyle w:val="Akapitzlist"/>
        <w:numPr>
          <w:ilvl w:val="0"/>
          <w:numId w:val="0"/>
        </w:numPr>
        <w:spacing w:line="276" w:lineRule="auto"/>
        <w:rPr>
          <w:color w:val="000000" w:themeColor="text1"/>
          <w:szCs w:val="22"/>
        </w:rPr>
      </w:pPr>
    </w:p>
    <w:p w:rsidR="00C461B5" w:rsidRDefault="003A0171" w:rsidP="00C461B5">
      <w:pPr>
        <w:pStyle w:val="Akapitzlist"/>
        <w:numPr>
          <w:ilvl w:val="0"/>
          <w:numId w:val="0"/>
        </w:numPr>
        <w:spacing w:line="276" w:lineRule="auto"/>
        <w:rPr>
          <w:b/>
          <w:szCs w:val="22"/>
        </w:rPr>
      </w:pPr>
      <w:r>
        <w:rPr>
          <w:b/>
          <w:szCs w:val="22"/>
        </w:rPr>
        <w:t>9</w:t>
      </w:r>
      <w:r w:rsidR="00C461B5" w:rsidRPr="00865B9C">
        <w:rPr>
          <w:b/>
          <w:szCs w:val="22"/>
        </w:rPr>
        <w:t>.</w:t>
      </w:r>
      <w:r w:rsidR="00C461B5">
        <w:rPr>
          <w:b/>
          <w:szCs w:val="22"/>
        </w:rPr>
        <w:t xml:space="preserve">6. Maksymalna gęstość obciążenia ogniowego </w:t>
      </w:r>
    </w:p>
    <w:p w:rsidR="00C461B5" w:rsidRDefault="00C461B5" w:rsidP="00524BC1">
      <w:pPr>
        <w:pStyle w:val="Akapitzlist"/>
        <w:numPr>
          <w:ilvl w:val="0"/>
          <w:numId w:val="0"/>
        </w:numPr>
        <w:spacing w:line="276" w:lineRule="auto"/>
        <w:rPr>
          <w:szCs w:val="22"/>
        </w:rPr>
      </w:pPr>
      <w:r>
        <w:rPr>
          <w:szCs w:val="22"/>
        </w:rPr>
        <w:t>Dla budynku ZL nie określa się gęstości obciążenia ogniowego.</w:t>
      </w:r>
    </w:p>
    <w:p w:rsidR="006050E6" w:rsidRPr="00C461B5" w:rsidRDefault="006050E6" w:rsidP="00524BC1">
      <w:pPr>
        <w:pStyle w:val="Akapitzlist"/>
        <w:numPr>
          <w:ilvl w:val="0"/>
          <w:numId w:val="0"/>
        </w:numPr>
        <w:spacing w:line="276" w:lineRule="auto"/>
        <w:rPr>
          <w:szCs w:val="22"/>
        </w:rPr>
      </w:pPr>
    </w:p>
    <w:p w:rsidR="00524BC1" w:rsidRDefault="003A0171" w:rsidP="00524BC1">
      <w:pPr>
        <w:pStyle w:val="Akapitzlist"/>
        <w:numPr>
          <w:ilvl w:val="0"/>
          <w:numId w:val="0"/>
        </w:numPr>
        <w:spacing w:line="276" w:lineRule="auto"/>
        <w:rPr>
          <w:b/>
          <w:szCs w:val="22"/>
        </w:rPr>
      </w:pPr>
      <w:r>
        <w:rPr>
          <w:b/>
          <w:szCs w:val="22"/>
        </w:rPr>
        <w:t>9</w:t>
      </w:r>
      <w:r w:rsidR="00C461B5">
        <w:rPr>
          <w:b/>
          <w:szCs w:val="22"/>
        </w:rPr>
        <w:t xml:space="preserve">.7. </w:t>
      </w:r>
      <w:r w:rsidR="00524BC1">
        <w:rPr>
          <w:b/>
          <w:szCs w:val="22"/>
        </w:rPr>
        <w:t>Klasa odporności pożarowej oraz odporności ogniowej i stopniu rozprzestrzeniania ognia przez ściany zewnętrzne i dachy</w:t>
      </w:r>
    </w:p>
    <w:p w:rsidR="00524BC1" w:rsidRDefault="00524BC1" w:rsidP="00524BC1">
      <w:pPr>
        <w:pStyle w:val="Akapitzlist"/>
        <w:numPr>
          <w:ilvl w:val="0"/>
          <w:numId w:val="0"/>
        </w:numPr>
        <w:spacing w:line="276" w:lineRule="auto"/>
        <w:rPr>
          <w:szCs w:val="22"/>
        </w:rPr>
      </w:pPr>
      <w:r>
        <w:rPr>
          <w:szCs w:val="22"/>
        </w:rPr>
        <w:t>Wymagana klasa odporności pożarowej:</w:t>
      </w:r>
    </w:p>
    <w:p w:rsidR="00524BC1" w:rsidRDefault="00524BC1" w:rsidP="00524BC1">
      <w:pPr>
        <w:pStyle w:val="Akapitzlist"/>
        <w:numPr>
          <w:ilvl w:val="0"/>
          <w:numId w:val="0"/>
        </w:numPr>
        <w:spacing w:line="276" w:lineRule="auto"/>
        <w:rPr>
          <w:szCs w:val="22"/>
        </w:rPr>
      </w:pPr>
      <w:r>
        <w:rPr>
          <w:szCs w:val="22"/>
        </w:rPr>
        <w:t xml:space="preserve">dla </w:t>
      </w:r>
      <w:r w:rsidR="00221D9F">
        <w:rPr>
          <w:szCs w:val="22"/>
        </w:rPr>
        <w:t>biblioteki</w:t>
      </w:r>
      <w:r>
        <w:rPr>
          <w:szCs w:val="22"/>
        </w:rPr>
        <w:t xml:space="preserve"> ZL </w:t>
      </w:r>
      <w:r w:rsidR="00221D9F">
        <w:rPr>
          <w:szCs w:val="22"/>
        </w:rPr>
        <w:t>I</w:t>
      </w:r>
      <w:r>
        <w:rPr>
          <w:szCs w:val="22"/>
        </w:rPr>
        <w:t>II „</w:t>
      </w:r>
      <w:r w:rsidR="006749AF">
        <w:rPr>
          <w:szCs w:val="22"/>
        </w:rPr>
        <w:t>C</w:t>
      </w:r>
      <w:r>
        <w:rPr>
          <w:szCs w:val="22"/>
        </w:rPr>
        <w:t>”,</w:t>
      </w:r>
    </w:p>
    <w:p w:rsidR="006749AF" w:rsidRPr="00FC46DC" w:rsidRDefault="006749AF" w:rsidP="006749AF">
      <w:pPr>
        <w:pStyle w:val="Akapitzlist"/>
        <w:numPr>
          <w:ilvl w:val="0"/>
          <w:numId w:val="0"/>
        </w:numPr>
        <w:spacing w:line="276" w:lineRule="auto"/>
        <w:rPr>
          <w:szCs w:val="22"/>
          <w:u w:val="single"/>
        </w:rPr>
      </w:pPr>
      <w:r w:rsidRPr="00FC46DC">
        <w:rPr>
          <w:szCs w:val="22"/>
          <w:u w:val="single"/>
        </w:rPr>
        <w:t>Nośność ogniowa elementów konstrukcyjnych</w:t>
      </w:r>
      <w:r>
        <w:rPr>
          <w:szCs w:val="22"/>
          <w:u w:val="single"/>
        </w:rPr>
        <w:t xml:space="preserve"> dla klasy „C”</w:t>
      </w:r>
      <w:r w:rsidRPr="00FC46DC">
        <w:rPr>
          <w:szCs w:val="22"/>
          <w:u w:val="single"/>
        </w:rPr>
        <w:t>:</w:t>
      </w:r>
    </w:p>
    <w:p w:rsidR="006749AF" w:rsidRPr="00FC46DC" w:rsidRDefault="006749AF" w:rsidP="006749AF">
      <w:pPr>
        <w:pStyle w:val="Akapitzlist"/>
        <w:numPr>
          <w:ilvl w:val="0"/>
          <w:numId w:val="0"/>
        </w:numPr>
        <w:spacing w:line="276" w:lineRule="auto"/>
        <w:rPr>
          <w:szCs w:val="22"/>
        </w:rPr>
      </w:pPr>
      <w:r w:rsidRPr="00FC46DC">
        <w:rPr>
          <w:szCs w:val="22"/>
        </w:rPr>
        <w:t>Elementy no</w:t>
      </w:r>
      <w:r>
        <w:rPr>
          <w:szCs w:val="22"/>
        </w:rPr>
        <w:t>ś</w:t>
      </w:r>
      <w:r w:rsidRPr="00FC46DC">
        <w:rPr>
          <w:szCs w:val="22"/>
        </w:rPr>
        <w:t>ne budynku:</w:t>
      </w:r>
    </w:p>
    <w:p w:rsidR="006749AF" w:rsidRDefault="006749AF" w:rsidP="006749AF">
      <w:pPr>
        <w:pStyle w:val="Akapitzlist"/>
        <w:numPr>
          <w:ilvl w:val="0"/>
          <w:numId w:val="0"/>
        </w:numPr>
        <w:spacing w:line="276" w:lineRule="auto"/>
        <w:rPr>
          <w:szCs w:val="22"/>
        </w:rPr>
      </w:pPr>
      <w:r w:rsidRPr="00FC46DC">
        <w:rPr>
          <w:szCs w:val="22"/>
        </w:rPr>
        <w:t>- główna konstrukcja R</w:t>
      </w:r>
      <w:r>
        <w:rPr>
          <w:szCs w:val="22"/>
        </w:rPr>
        <w:t xml:space="preserve">60 – ściany murowane z cegły pełnej –gr. 55 cm – warunek spełniony, </w:t>
      </w:r>
    </w:p>
    <w:p w:rsidR="006749AF" w:rsidRPr="00FC46DC" w:rsidRDefault="006749AF" w:rsidP="006749AF">
      <w:pPr>
        <w:pStyle w:val="Akapitzlist"/>
        <w:numPr>
          <w:ilvl w:val="0"/>
          <w:numId w:val="0"/>
        </w:numPr>
        <w:spacing w:line="276" w:lineRule="auto"/>
        <w:rPr>
          <w:szCs w:val="22"/>
        </w:rPr>
      </w:pPr>
      <w:r>
        <w:rPr>
          <w:szCs w:val="22"/>
        </w:rPr>
        <w:t xml:space="preserve">- stropy REI60 – strop Kleina nad piwnicą, strop międzykondygnacyjny – </w:t>
      </w:r>
      <w:r w:rsidR="0034631E">
        <w:rPr>
          <w:szCs w:val="22"/>
        </w:rPr>
        <w:t>drewniany</w:t>
      </w:r>
      <w:r>
        <w:rPr>
          <w:szCs w:val="22"/>
        </w:rPr>
        <w:t>,</w:t>
      </w:r>
    </w:p>
    <w:p w:rsidR="006749AF" w:rsidRDefault="006749AF" w:rsidP="006749AF">
      <w:pPr>
        <w:pStyle w:val="Akapitzlist"/>
        <w:numPr>
          <w:ilvl w:val="0"/>
          <w:numId w:val="0"/>
        </w:numPr>
        <w:spacing w:line="276" w:lineRule="auto"/>
        <w:rPr>
          <w:szCs w:val="22"/>
        </w:rPr>
      </w:pPr>
      <w:r w:rsidRPr="00FC46DC">
        <w:rPr>
          <w:szCs w:val="22"/>
        </w:rPr>
        <w:t xml:space="preserve">- </w:t>
      </w:r>
      <w:r>
        <w:rPr>
          <w:szCs w:val="22"/>
        </w:rPr>
        <w:t>ś</w:t>
      </w:r>
      <w:r w:rsidRPr="00FC46DC">
        <w:rPr>
          <w:szCs w:val="22"/>
        </w:rPr>
        <w:t>ciany zewn</w:t>
      </w:r>
      <w:r>
        <w:rPr>
          <w:szCs w:val="22"/>
        </w:rPr>
        <w:t>ę</w:t>
      </w:r>
      <w:r w:rsidRPr="00FC46DC">
        <w:rPr>
          <w:szCs w:val="22"/>
        </w:rPr>
        <w:t>trzne EI</w:t>
      </w:r>
      <w:r>
        <w:rPr>
          <w:szCs w:val="22"/>
        </w:rPr>
        <w:t>3</w:t>
      </w:r>
      <w:r w:rsidRPr="00FC46DC">
        <w:rPr>
          <w:szCs w:val="22"/>
        </w:rPr>
        <w:t>0,</w:t>
      </w:r>
      <w:r>
        <w:rPr>
          <w:szCs w:val="22"/>
        </w:rPr>
        <w:t xml:space="preserve"> ściany murowane z cegły pełnej –gr. 55 cm – warunek spełniony, </w:t>
      </w:r>
    </w:p>
    <w:p w:rsidR="006749AF" w:rsidRDefault="006749AF" w:rsidP="006749AF">
      <w:pPr>
        <w:pStyle w:val="Akapitzlist"/>
        <w:numPr>
          <w:ilvl w:val="0"/>
          <w:numId w:val="0"/>
        </w:numPr>
        <w:spacing w:line="276" w:lineRule="auto"/>
        <w:rPr>
          <w:szCs w:val="22"/>
        </w:rPr>
      </w:pPr>
      <w:r>
        <w:rPr>
          <w:szCs w:val="22"/>
        </w:rPr>
        <w:t>- ściany wewnętrzne EI15, ściany murowane z cegły pełnej gr. 43-30 cm i bloczków betonowych gr. 12 cm,</w:t>
      </w:r>
    </w:p>
    <w:p w:rsidR="006749AF" w:rsidRPr="00FC46DC" w:rsidRDefault="006749AF" w:rsidP="006749AF">
      <w:pPr>
        <w:pStyle w:val="Akapitzlist"/>
        <w:numPr>
          <w:ilvl w:val="0"/>
          <w:numId w:val="0"/>
        </w:numPr>
        <w:spacing w:line="276" w:lineRule="auto"/>
        <w:rPr>
          <w:szCs w:val="22"/>
        </w:rPr>
      </w:pPr>
      <w:r w:rsidRPr="00FC46DC">
        <w:rPr>
          <w:szCs w:val="22"/>
        </w:rPr>
        <w:t>- konstrukcja</w:t>
      </w:r>
      <w:r>
        <w:rPr>
          <w:szCs w:val="22"/>
        </w:rPr>
        <w:t xml:space="preserve"> dachu</w:t>
      </w:r>
      <w:r w:rsidRPr="00FC46DC">
        <w:rPr>
          <w:szCs w:val="22"/>
        </w:rPr>
        <w:t xml:space="preserve"> R</w:t>
      </w:r>
      <w:r>
        <w:rPr>
          <w:szCs w:val="22"/>
        </w:rPr>
        <w:t>15 – więźba drewniana,</w:t>
      </w:r>
    </w:p>
    <w:p w:rsidR="006749AF" w:rsidRPr="00610AFE" w:rsidRDefault="006749AF" w:rsidP="006749AF">
      <w:pPr>
        <w:pStyle w:val="Akapitzlist"/>
        <w:numPr>
          <w:ilvl w:val="0"/>
          <w:numId w:val="0"/>
        </w:numPr>
        <w:spacing w:line="276" w:lineRule="auto"/>
        <w:rPr>
          <w:szCs w:val="22"/>
        </w:rPr>
      </w:pPr>
      <w:r w:rsidRPr="00FC46DC">
        <w:rPr>
          <w:szCs w:val="22"/>
        </w:rPr>
        <w:t>- przekrycie dachu RE</w:t>
      </w:r>
      <w:r>
        <w:rPr>
          <w:szCs w:val="22"/>
        </w:rPr>
        <w:t xml:space="preserve">15 – blacha płaska i papa. </w:t>
      </w:r>
    </w:p>
    <w:p w:rsidR="00524BC1" w:rsidRDefault="00524BC1" w:rsidP="00524BC1">
      <w:pPr>
        <w:pStyle w:val="Akapitzlist"/>
        <w:numPr>
          <w:ilvl w:val="0"/>
          <w:numId w:val="0"/>
        </w:numPr>
        <w:spacing w:line="276" w:lineRule="auto"/>
        <w:rPr>
          <w:szCs w:val="22"/>
        </w:rPr>
      </w:pPr>
      <w:r>
        <w:rPr>
          <w:szCs w:val="22"/>
        </w:rPr>
        <w:t xml:space="preserve">Wszystkie elementy są nierozprzestrzeniające ogień (NRO). </w:t>
      </w:r>
    </w:p>
    <w:p w:rsidR="00524BC1" w:rsidRDefault="00524BC1" w:rsidP="00524BC1">
      <w:pPr>
        <w:pStyle w:val="Akapitzlist"/>
        <w:numPr>
          <w:ilvl w:val="0"/>
          <w:numId w:val="0"/>
        </w:numPr>
        <w:spacing w:line="276" w:lineRule="auto"/>
        <w:rPr>
          <w:szCs w:val="22"/>
        </w:rPr>
      </w:pPr>
    </w:p>
    <w:p w:rsidR="00524BC1" w:rsidRPr="00F94B71" w:rsidRDefault="003A0171" w:rsidP="00524BC1">
      <w:pPr>
        <w:pStyle w:val="Akapitzlist"/>
        <w:numPr>
          <w:ilvl w:val="0"/>
          <w:numId w:val="0"/>
        </w:numPr>
        <w:spacing w:line="276" w:lineRule="auto"/>
        <w:rPr>
          <w:b/>
          <w:szCs w:val="22"/>
        </w:rPr>
      </w:pPr>
      <w:r>
        <w:rPr>
          <w:b/>
          <w:szCs w:val="22"/>
        </w:rPr>
        <w:t>9</w:t>
      </w:r>
      <w:r w:rsidR="00524BC1" w:rsidRPr="00865B9C">
        <w:rPr>
          <w:b/>
          <w:szCs w:val="22"/>
        </w:rPr>
        <w:t>.</w:t>
      </w:r>
      <w:r w:rsidR="006050E6">
        <w:rPr>
          <w:b/>
          <w:szCs w:val="22"/>
        </w:rPr>
        <w:t>8</w:t>
      </w:r>
      <w:r w:rsidR="00524BC1">
        <w:rPr>
          <w:b/>
          <w:szCs w:val="22"/>
        </w:rPr>
        <w:t xml:space="preserve">. </w:t>
      </w:r>
      <w:r w:rsidR="006749AF">
        <w:rPr>
          <w:b/>
        </w:rPr>
        <w:t>I</w:t>
      </w:r>
      <w:r w:rsidR="006749AF" w:rsidRPr="00C748A4">
        <w:rPr>
          <w:b/>
        </w:rPr>
        <w:t>nformacje o występowaniu materiałów wybuchowych oraz zagrożenia wybuchem, w tym pomieszczeń zagrożonych wybuchem</w:t>
      </w:r>
    </w:p>
    <w:p w:rsidR="00524BC1" w:rsidRDefault="00524BC1" w:rsidP="00524BC1">
      <w:pPr>
        <w:pStyle w:val="Akapitzlist"/>
        <w:numPr>
          <w:ilvl w:val="0"/>
          <w:numId w:val="0"/>
        </w:numPr>
        <w:spacing w:line="276" w:lineRule="auto"/>
        <w:rPr>
          <w:szCs w:val="22"/>
        </w:rPr>
      </w:pPr>
      <w:r w:rsidRPr="008C4D78">
        <w:rPr>
          <w:szCs w:val="22"/>
        </w:rPr>
        <w:t>W obiekcie nie występują pomieszczenia oraz strefy zagrożone wybuchem.</w:t>
      </w:r>
    </w:p>
    <w:p w:rsidR="00524BC1" w:rsidRDefault="00524BC1" w:rsidP="00524BC1">
      <w:pPr>
        <w:autoSpaceDE w:val="0"/>
        <w:autoSpaceDN w:val="0"/>
        <w:adjustRightInd w:val="0"/>
        <w:spacing w:line="276" w:lineRule="auto"/>
        <w:contextualSpacing w:val="0"/>
        <w:jc w:val="left"/>
        <w:rPr>
          <w:rFonts w:eastAsia="Lucida Sans Unicode"/>
          <w:szCs w:val="22"/>
          <w:lang w:eastAsia="pl-PL"/>
        </w:rPr>
      </w:pPr>
    </w:p>
    <w:p w:rsidR="008A7A9C" w:rsidRDefault="003A0171" w:rsidP="006050E6">
      <w:pPr>
        <w:pStyle w:val="Akapitzlist"/>
        <w:numPr>
          <w:ilvl w:val="0"/>
          <w:numId w:val="0"/>
        </w:numPr>
        <w:spacing w:line="276" w:lineRule="auto"/>
        <w:rPr>
          <w:b/>
          <w:szCs w:val="22"/>
        </w:rPr>
      </w:pPr>
      <w:r>
        <w:rPr>
          <w:b/>
          <w:szCs w:val="22"/>
        </w:rPr>
        <w:t>9</w:t>
      </w:r>
      <w:r w:rsidR="006050E6" w:rsidRPr="00865B9C">
        <w:rPr>
          <w:b/>
          <w:szCs w:val="22"/>
        </w:rPr>
        <w:t>.</w:t>
      </w:r>
      <w:r w:rsidR="006050E6">
        <w:rPr>
          <w:b/>
          <w:szCs w:val="22"/>
        </w:rPr>
        <w:t xml:space="preserve">9. Warunki i strategia ewakuacji lub ich uratowania w inny sposób, uwzględniając </w:t>
      </w:r>
    </w:p>
    <w:p w:rsidR="006050E6" w:rsidRDefault="006050E6" w:rsidP="006050E6">
      <w:pPr>
        <w:pStyle w:val="Akapitzlist"/>
        <w:numPr>
          <w:ilvl w:val="0"/>
          <w:numId w:val="0"/>
        </w:numPr>
        <w:spacing w:line="276" w:lineRule="auto"/>
        <w:rPr>
          <w:b/>
          <w:szCs w:val="22"/>
        </w:rPr>
      </w:pPr>
      <w:r>
        <w:rPr>
          <w:b/>
          <w:szCs w:val="22"/>
        </w:rPr>
        <w:t xml:space="preserve">liczbę i stan sprawności osób przebywających w obiekcie </w:t>
      </w:r>
    </w:p>
    <w:p w:rsidR="006749AF" w:rsidRPr="006B27C9" w:rsidRDefault="006749AF" w:rsidP="006749AF">
      <w:pPr>
        <w:pStyle w:val="Akapitzlist"/>
        <w:numPr>
          <w:ilvl w:val="0"/>
          <w:numId w:val="0"/>
        </w:numPr>
        <w:spacing w:line="276" w:lineRule="auto"/>
      </w:pPr>
      <w:r w:rsidRPr="006B27C9">
        <w:t>Projekt nie ingeruje w istniej</w:t>
      </w:r>
      <w:r>
        <w:t>ą</w:t>
      </w:r>
      <w:r w:rsidRPr="006B27C9">
        <w:t>ce drogi ewakuacyjne w obiekcie.</w:t>
      </w:r>
    </w:p>
    <w:p w:rsidR="00472E0A" w:rsidRPr="008A7A9C" w:rsidRDefault="00472E0A" w:rsidP="006050E6">
      <w:pPr>
        <w:pStyle w:val="Akapitzlist"/>
        <w:numPr>
          <w:ilvl w:val="0"/>
          <w:numId w:val="0"/>
        </w:numPr>
        <w:spacing w:line="276" w:lineRule="auto"/>
        <w:rPr>
          <w:szCs w:val="22"/>
        </w:rPr>
      </w:pPr>
    </w:p>
    <w:p w:rsidR="008A7A9C" w:rsidRDefault="003A0171" w:rsidP="008A7A9C">
      <w:pPr>
        <w:pStyle w:val="Akapitzlist"/>
        <w:numPr>
          <w:ilvl w:val="0"/>
          <w:numId w:val="0"/>
        </w:numPr>
        <w:spacing w:line="276" w:lineRule="auto"/>
        <w:rPr>
          <w:b/>
          <w:szCs w:val="22"/>
        </w:rPr>
      </w:pPr>
      <w:r>
        <w:rPr>
          <w:b/>
          <w:szCs w:val="22"/>
        </w:rPr>
        <w:t>9</w:t>
      </w:r>
      <w:r w:rsidR="008A7A9C" w:rsidRPr="00865B9C">
        <w:rPr>
          <w:b/>
          <w:szCs w:val="22"/>
        </w:rPr>
        <w:t>.</w:t>
      </w:r>
      <w:r w:rsidR="008A7A9C">
        <w:rPr>
          <w:b/>
          <w:szCs w:val="22"/>
        </w:rPr>
        <w:t>10. Dobór urządzeń przeciwpożarowych oraz innych instalacji i urządzeń służących bezpieczeństwu pożarowemu wraz z określeniem zakresu i celu ich stosowania</w:t>
      </w:r>
    </w:p>
    <w:p w:rsidR="00504563" w:rsidRPr="009E6D6E" w:rsidRDefault="00504563" w:rsidP="00504563">
      <w:pPr>
        <w:pStyle w:val="Akapitzlist"/>
        <w:numPr>
          <w:ilvl w:val="0"/>
          <w:numId w:val="0"/>
        </w:numPr>
        <w:spacing w:line="276" w:lineRule="auto"/>
        <w:rPr>
          <w:color w:val="000000" w:themeColor="text1"/>
          <w:szCs w:val="22"/>
        </w:rPr>
      </w:pPr>
      <w:r w:rsidRPr="00270257">
        <w:rPr>
          <w:color w:val="000000" w:themeColor="text1"/>
          <w:szCs w:val="22"/>
        </w:rPr>
        <w:t xml:space="preserve">W obiekcie </w:t>
      </w:r>
      <w:r>
        <w:rPr>
          <w:color w:val="000000" w:themeColor="text1"/>
          <w:szCs w:val="22"/>
        </w:rPr>
        <w:t>zaprojektowano</w:t>
      </w:r>
      <w:r w:rsidRPr="00270257">
        <w:rPr>
          <w:color w:val="000000" w:themeColor="text1"/>
          <w:szCs w:val="22"/>
        </w:rPr>
        <w:t xml:space="preserve"> oświetlenie awaryjne i oświetlenie ewakuacyjne</w:t>
      </w:r>
      <w:r>
        <w:rPr>
          <w:color w:val="000000" w:themeColor="text1"/>
          <w:szCs w:val="22"/>
        </w:rPr>
        <w:t xml:space="preserve">. </w:t>
      </w:r>
      <w:r w:rsidRPr="009E6D6E">
        <w:rPr>
          <w:color w:val="000000" w:themeColor="text1"/>
          <w:szCs w:val="22"/>
        </w:rPr>
        <w:t>W obiekcie istnieje przeciwpożarowy wyłącznik prądu</w:t>
      </w:r>
      <w:r>
        <w:rPr>
          <w:color w:val="000000" w:themeColor="text1"/>
          <w:szCs w:val="22"/>
        </w:rPr>
        <w:t>. Istniejąca instalacja odgromowa podlega wymianie (wg odrębnego opracowania).</w:t>
      </w:r>
    </w:p>
    <w:p w:rsidR="00472E0A" w:rsidRPr="00472E0A" w:rsidRDefault="00472E0A" w:rsidP="008A7A9C">
      <w:pPr>
        <w:pStyle w:val="Akapitzlist"/>
        <w:numPr>
          <w:ilvl w:val="0"/>
          <w:numId w:val="0"/>
        </w:numPr>
        <w:spacing w:line="276" w:lineRule="auto"/>
        <w:rPr>
          <w:b/>
          <w:szCs w:val="22"/>
        </w:rPr>
      </w:pPr>
    </w:p>
    <w:p w:rsidR="00524BC1" w:rsidRDefault="003A0171" w:rsidP="00524BC1">
      <w:pPr>
        <w:pStyle w:val="Akapitzlist"/>
        <w:numPr>
          <w:ilvl w:val="0"/>
          <w:numId w:val="0"/>
        </w:numPr>
        <w:spacing w:line="276" w:lineRule="auto"/>
        <w:rPr>
          <w:b/>
          <w:szCs w:val="22"/>
        </w:rPr>
      </w:pPr>
      <w:r>
        <w:rPr>
          <w:b/>
          <w:szCs w:val="22"/>
        </w:rPr>
        <w:t>9.</w:t>
      </w:r>
      <w:r w:rsidR="008A7A9C">
        <w:rPr>
          <w:b/>
          <w:szCs w:val="22"/>
        </w:rPr>
        <w:t>1</w:t>
      </w:r>
      <w:r w:rsidR="006749AF">
        <w:rPr>
          <w:b/>
          <w:szCs w:val="22"/>
        </w:rPr>
        <w:t>1</w:t>
      </w:r>
      <w:r w:rsidR="00524BC1">
        <w:rPr>
          <w:b/>
          <w:szCs w:val="22"/>
        </w:rPr>
        <w:t>. Usytuowanie z uwagi na bezpieczeństwo ppoż., odległości od sąsiadujących obiektów budowanych oraz parametrach wpływających na odległości dopuszczalne</w:t>
      </w:r>
    </w:p>
    <w:p w:rsidR="006749AF" w:rsidRDefault="006749AF" w:rsidP="006749AF">
      <w:pPr>
        <w:pStyle w:val="Akapitzlist"/>
        <w:numPr>
          <w:ilvl w:val="0"/>
          <w:numId w:val="0"/>
        </w:numPr>
        <w:spacing w:line="276" w:lineRule="auto"/>
        <w:rPr>
          <w:color w:val="000000" w:themeColor="text1"/>
        </w:rPr>
      </w:pPr>
      <w:r w:rsidRPr="001E5A87">
        <w:rPr>
          <w:szCs w:val="22"/>
        </w:rPr>
        <w:t>Budynek</w:t>
      </w:r>
      <w:r w:rsidR="00596860">
        <w:rPr>
          <w:szCs w:val="22"/>
        </w:rPr>
        <w:t xml:space="preserve"> </w:t>
      </w:r>
      <w:r w:rsidRPr="00223804">
        <w:rPr>
          <w:color w:val="000000" w:themeColor="text1"/>
        </w:rPr>
        <w:t>zlokalizowany</w:t>
      </w:r>
      <w:r w:rsidR="00596860">
        <w:rPr>
          <w:color w:val="000000" w:themeColor="text1"/>
        </w:rPr>
        <w:t xml:space="preserve"> </w:t>
      </w:r>
      <w:r w:rsidRPr="00223804">
        <w:rPr>
          <w:color w:val="000000" w:themeColor="text1"/>
        </w:rPr>
        <w:t xml:space="preserve">w odległościach </w:t>
      </w:r>
      <w:r>
        <w:rPr>
          <w:color w:val="000000" w:themeColor="text1"/>
        </w:rPr>
        <w:t xml:space="preserve">co najmniej 4 m od granicy działki 323 od strony wschodniej </w:t>
      </w:r>
      <w:r>
        <w:t>i 11 m od najbliższego budynku.</w:t>
      </w:r>
    </w:p>
    <w:p w:rsidR="00524BC1" w:rsidRPr="001E5A87" w:rsidRDefault="00524BC1" w:rsidP="00524BC1">
      <w:pPr>
        <w:pStyle w:val="Akapitzlist"/>
        <w:numPr>
          <w:ilvl w:val="0"/>
          <w:numId w:val="0"/>
        </w:numPr>
        <w:spacing w:line="276" w:lineRule="auto"/>
        <w:rPr>
          <w:szCs w:val="22"/>
        </w:rPr>
      </w:pPr>
    </w:p>
    <w:p w:rsidR="00524BC1" w:rsidRDefault="003A0171" w:rsidP="00524BC1">
      <w:pPr>
        <w:autoSpaceDE w:val="0"/>
        <w:autoSpaceDN w:val="0"/>
        <w:adjustRightInd w:val="0"/>
        <w:spacing w:line="276" w:lineRule="auto"/>
        <w:contextualSpacing w:val="0"/>
        <w:rPr>
          <w:b/>
          <w:szCs w:val="22"/>
        </w:rPr>
      </w:pPr>
      <w:r>
        <w:rPr>
          <w:b/>
          <w:szCs w:val="22"/>
        </w:rPr>
        <w:t>9</w:t>
      </w:r>
      <w:r w:rsidR="00524BC1" w:rsidRPr="00865B9C">
        <w:rPr>
          <w:b/>
          <w:szCs w:val="22"/>
        </w:rPr>
        <w:t>.</w:t>
      </w:r>
      <w:r w:rsidR="006050E6">
        <w:rPr>
          <w:b/>
          <w:szCs w:val="22"/>
        </w:rPr>
        <w:t>1</w:t>
      </w:r>
      <w:r w:rsidR="006749AF">
        <w:rPr>
          <w:b/>
          <w:szCs w:val="22"/>
        </w:rPr>
        <w:t>2</w:t>
      </w:r>
      <w:r w:rsidR="00524BC1">
        <w:rPr>
          <w:b/>
          <w:szCs w:val="22"/>
        </w:rPr>
        <w:t>. Przygotowanie obiektu budowlanego i terenu do prowadzenia działań ratowniczych</w:t>
      </w:r>
      <w:r w:rsidR="008A7A9C">
        <w:rPr>
          <w:b/>
          <w:szCs w:val="22"/>
        </w:rPr>
        <w:t xml:space="preserve"> w tym parametry wpływające na odległości dopuszczalne</w:t>
      </w:r>
    </w:p>
    <w:p w:rsidR="00193B40" w:rsidRPr="00CA2EEB" w:rsidRDefault="00193B40" w:rsidP="00193B40">
      <w:pPr>
        <w:pStyle w:val="Akapitzlist"/>
        <w:numPr>
          <w:ilvl w:val="0"/>
          <w:numId w:val="0"/>
        </w:numPr>
        <w:spacing w:line="276" w:lineRule="auto"/>
        <w:rPr>
          <w:szCs w:val="22"/>
          <w:u w:val="single"/>
        </w:rPr>
      </w:pPr>
      <w:r w:rsidRPr="00CA2EEB">
        <w:rPr>
          <w:szCs w:val="22"/>
          <w:u w:val="single"/>
        </w:rPr>
        <w:t>Droga pożarowa</w:t>
      </w:r>
    </w:p>
    <w:p w:rsidR="00193B40" w:rsidRDefault="00193B40" w:rsidP="00193B40">
      <w:pPr>
        <w:pStyle w:val="Akapitzlist"/>
        <w:numPr>
          <w:ilvl w:val="0"/>
          <w:numId w:val="0"/>
        </w:numPr>
        <w:spacing w:line="276" w:lineRule="auto"/>
        <w:rPr>
          <w:szCs w:val="22"/>
        </w:rPr>
      </w:pPr>
      <w:r>
        <w:rPr>
          <w:szCs w:val="22"/>
        </w:rPr>
        <w:t xml:space="preserve">Dostęp dla jednostek ochrony przeciwpożarowej zapewniony jest z ul. Niepodległości, która jest przyległa do przedmiotowego obiektu. </w:t>
      </w:r>
    </w:p>
    <w:p w:rsidR="00193B40" w:rsidRPr="00E20BF7" w:rsidRDefault="00193B40" w:rsidP="00193B40">
      <w:pPr>
        <w:pStyle w:val="Akapitzlist"/>
        <w:numPr>
          <w:ilvl w:val="0"/>
          <w:numId w:val="0"/>
        </w:numPr>
        <w:spacing w:line="276" w:lineRule="auto"/>
        <w:rPr>
          <w:szCs w:val="22"/>
          <w:u w:val="single"/>
        </w:rPr>
      </w:pPr>
      <w:r w:rsidRPr="00E20BF7">
        <w:rPr>
          <w:szCs w:val="22"/>
          <w:u w:val="single"/>
        </w:rPr>
        <w:t>Zaopatrzenie w wodę do zewnętrznego gaszenia pożaru</w:t>
      </w:r>
    </w:p>
    <w:p w:rsidR="00193B40" w:rsidRDefault="00193B40" w:rsidP="00193B40">
      <w:pPr>
        <w:pStyle w:val="Akapitzlist"/>
        <w:numPr>
          <w:ilvl w:val="0"/>
          <w:numId w:val="0"/>
        </w:numPr>
        <w:spacing w:line="276" w:lineRule="auto"/>
        <w:rPr>
          <w:szCs w:val="22"/>
        </w:rPr>
      </w:pPr>
      <w:r w:rsidRPr="00E20BF7">
        <w:rPr>
          <w:szCs w:val="22"/>
        </w:rPr>
        <w:t>Z hydrantu zewnętrznego</w:t>
      </w:r>
      <w:r>
        <w:rPr>
          <w:szCs w:val="22"/>
        </w:rPr>
        <w:t xml:space="preserve"> podziemnego</w:t>
      </w:r>
      <w:r w:rsidRPr="00E20BF7">
        <w:rPr>
          <w:szCs w:val="22"/>
        </w:rPr>
        <w:t xml:space="preserve"> o średnicy DN80 zlokalizowanych w odległości nie przekraczającej 75 m od budynku. </w:t>
      </w:r>
      <w:r>
        <w:rPr>
          <w:szCs w:val="22"/>
        </w:rPr>
        <w:t>Zapotrzebowanie na wodę do zewnętrznego gaszenia pożaru wynosi 10m/s.</w:t>
      </w:r>
    </w:p>
    <w:p w:rsidR="00F00241" w:rsidRDefault="00F00241" w:rsidP="00F8059F">
      <w:pPr>
        <w:spacing w:line="276" w:lineRule="auto"/>
        <w:rPr>
          <w:b/>
          <w:szCs w:val="22"/>
        </w:rPr>
      </w:pPr>
    </w:p>
    <w:p w:rsidR="008A7A9C" w:rsidRDefault="003A0171" w:rsidP="008A7A9C">
      <w:pPr>
        <w:autoSpaceDE w:val="0"/>
        <w:autoSpaceDN w:val="0"/>
        <w:adjustRightInd w:val="0"/>
        <w:spacing w:line="276" w:lineRule="auto"/>
        <w:contextualSpacing w:val="0"/>
        <w:rPr>
          <w:b/>
          <w:szCs w:val="22"/>
        </w:rPr>
      </w:pPr>
      <w:r>
        <w:rPr>
          <w:b/>
          <w:szCs w:val="22"/>
        </w:rPr>
        <w:t>9</w:t>
      </w:r>
      <w:r w:rsidR="008A7A9C" w:rsidRPr="00865B9C">
        <w:rPr>
          <w:b/>
          <w:szCs w:val="22"/>
        </w:rPr>
        <w:t>.</w:t>
      </w:r>
      <w:r w:rsidR="008A7A9C">
        <w:rPr>
          <w:b/>
          <w:szCs w:val="22"/>
        </w:rPr>
        <w:t>1</w:t>
      </w:r>
      <w:r w:rsidR="006749AF">
        <w:rPr>
          <w:b/>
          <w:szCs w:val="22"/>
        </w:rPr>
        <w:t>3</w:t>
      </w:r>
      <w:r w:rsidR="008A7A9C">
        <w:rPr>
          <w:b/>
          <w:szCs w:val="22"/>
        </w:rPr>
        <w:t>. Informacje o rozwiązaniach zamiennych w stosunku do wymagań ochrony przeciwpożarowej</w:t>
      </w:r>
    </w:p>
    <w:p w:rsidR="00B341AF" w:rsidRDefault="008A7A9C" w:rsidP="008A7A9C">
      <w:pPr>
        <w:autoSpaceDE w:val="0"/>
        <w:autoSpaceDN w:val="0"/>
        <w:adjustRightInd w:val="0"/>
        <w:spacing w:line="276" w:lineRule="auto"/>
        <w:contextualSpacing w:val="0"/>
        <w:rPr>
          <w:szCs w:val="22"/>
        </w:rPr>
      </w:pPr>
      <w:r w:rsidRPr="008A7A9C">
        <w:rPr>
          <w:szCs w:val="22"/>
        </w:rPr>
        <w:t xml:space="preserve">Nie </w:t>
      </w:r>
      <w:r w:rsidR="009E6D6E">
        <w:rPr>
          <w:szCs w:val="22"/>
        </w:rPr>
        <w:t>dotyczy.</w:t>
      </w:r>
    </w:p>
    <w:p w:rsidR="00B341AF" w:rsidRDefault="00B341AF" w:rsidP="008A7A9C">
      <w:pPr>
        <w:autoSpaceDE w:val="0"/>
        <w:autoSpaceDN w:val="0"/>
        <w:adjustRightInd w:val="0"/>
        <w:spacing w:line="276" w:lineRule="auto"/>
        <w:contextualSpacing w:val="0"/>
        <w:rPr>
          <w:szCs w:val="22"/>
        </w:rPr>
      </w:pPr>
    </w:p>
    <w:p w:rsidR="001D1BCF" w:rsidRPr="001D1BCF" w:rsidRDefault="003A0171" w:rsidP="008A7A9C">
      <w:pPr>
        <w:autoSpaceDE w:val="0"/>
        <w:autoSpaceDN w:val="0"/>
        <w:adjustRightInd w:val="0"/>
        <w:spacing w:line="276" w:lineRule="auto"/>
        <w:contextualSpacing w:val="0"/>
        <w:rPr>
          <w:b/>
          <w:szCs w:val="22"/>
        </w:rPr>
      </w:pPr>
      <w:r>
        <w:rPr>
          <w:b/>
          <w:szCs w:val="22"/>
        </w:rPr>
        <w:t>9</w:t>
      </w:r>
      <w:r w:rsidR="001D1BCF" w:rsidRPr="00865B9C">
        <w:rPr>
          <w:b/>
          <w:szCs w:val="22"/>
        </w:rPr>
        <w:t>.</w:t>
      </w:r>
      <w:r w:rsidR="001D1BCF">
        <w:rPr>
          <w:b/>
          <w:szCs w:val="22"/>
        </w:rPr>
        <w:t>1</w:t>
      </w:r>
      <w:r w:rsidR="006749AF">
        <w:rPr>
          <w:b/>
          <w:szCs w:val="22"/>
        </w:rPr>
        <w:t>4</w:t>
      </w:r>
      <w:r w:rsidR="001D1BCF">
        <w:rPr>
          <w:b/>
          <w:szCs w:val="22"/>
        </w:rPr>
        <w:t xml:space="preserve">. Dodatkowe wymagania dla elementów wykończenia wnętrz i wyposażenia stałego </w:t>
      </w:r>
    </w:p>
    <w:p w:rsidR="001D1BCF" w:rsidRDefault="001D1BCF" w:rsidP="001D1BCF">
      <w:pPr>
        <w:spacing w:line="276" w:lineRule="auto"/>
      </w:pPr>
      <w:r>
        <w:t>- zabronione jest stosowane wykładzin podłogowych łatwo zapalnych,</w:t>
      </w:r>
    </w:p>
    <w:p w:rsidR="001D1BCF" w:rsidRDefault="001D1BCF" w:rsidP="001D1BCF">
      <w:pPr>
        <w:spacing w:line="276" w:lineRule="auto"/>
      </w:pPr>
      <w:r>
        <w:t xml:space="preserve">- zabronione jest stosowanie do wykończenia wnętrz materiałów i wyrobów łatwo zapalnych, których produkty rozkładu termicznego są bardzo toksyczne lub intensywnie dymiące, </w:t>
      </w:r>
    </w:p>
    <w:p w:rsidR="008A7A9C" w:rsidRDefault="008A7A9C" w:rsidP="00F8059F">
      <w:pPr>
        <w:spacing w:line="276" w:lineRule="auto"/>
        <w:rPr>
          <w:b/>
          <w:szCs w:val="22"/>
        </w:rPr>
      </w:pPr>
    </w:p>
    <w:p w:rsidR="001139DE" w:rsidRDefault="00F00241" w:rsidP="00F8059F">
      <w:pPr>
        <w:spacing w:line="276" w:lineRule="auto"/>
        <w:rPr>
          <w:b/>
          <w:szCs w:val="22"/>
        </w:rPr>
      </w:pPr>
      <w:r>
        <w:rPr>
          <w:b/>
          <w:szCs w:val="22"/>
        </w:rPr>
        <w:t>1</w:t>
      </w:r>
      <w:r w:rsidR="003A0171">
        <w:rPr>
          <w:b/>
          <w:szCs w:val="22"/>
        </w:rPr>
        <w:t>0</w:t>
      </w:r>
      <w:r w:rsidR="001139DE">
        <w:rPr>
          <w:b/>
          <w:szCs w:val="22"/>
        </w:rPr>
        <w:t xml:space="preserve">. </w:t>
      </w:r>
      <w:r w:rsidR="000D7677">
        <w:rPr>
          <w:b/>
          <w:szCs w:val="22"/>
        </w:rPr>
        <w:t>Opis</w:t>
      </w:r>
      <w:r w:rsidR="00596860">
        <w:rPr>
          <w:b/>
          <w:szCs w:val="22"/>
        </w:rPr>
        <w:t xml:space="preserve"> </w:t>
      </w:r>
      <w:r w:rsidR="006749AF">
        <w:rPr>
          <w:b/>
          <w:szCs w:val="22"/>
        </w:rPr>
        <w:t>techniczny</w:t>
      </w:r>
    </w:p>
    <w:p w:rsidR="006749AF" w:rsidRPr="00F02408" w:rsidRDefault="00F02408" w:rsidP="00F02408">
      <w:pPr>
        <w:spacing w:line="276" w:lineRule="auto"/>
        <w:rPr>
          <w:b/>
        </w:rPr>
      </w:pPr>
      <w:r w:rsidRPr="00F02408">
        <w:rPr>
          <w:b/>
          <w:szCs w:val="22"/>
        </w:rPr>
        <w:t>1</w:t>
      </w:r>
      <w:r w:rsidR="003A0171">
        <w:rPr>
          <w:b/>
          <w:szCs w:val="22"/>
        </w:rPr>
        <w:t>0</w:t>
      </w:r>
      <w:r w:rsidRPr="00F02408">
        <w:rPr>
          <w:b/>
          <w:szCs w:val="22"/>
        </w:rPr>
        <w:t>.1.</w:t>
      </w:r>
      <w:r w:rsidRPr="00F02408">
        <w:rPr>
          <w:szCs w:val="22"/>
        </w:rPr>
        <w:t xml:space="preserve"> </w:t>
      </w:r>
      <w:r w:rsidRPr="00F02408">
        <w:rPr>
          <w:b/>
        </w:rPr>
        <w:t>Częściowa rozbiórka ścian wewnętrznych konstrukcyjnych</w:t>
      </w:r>
    </w:p>
    <w:p w:rsidR="00F02408" w:rsidRPr="00CD5D53" w:rsidRDefault="00F02408" w:rsidP="00F02408">
      <w:pPr>
        <w:spacing w:line="276" w:lineRule="auto"/>
      </w:pPr>
      <w:r w:rsidRPr="00CD5D53">
        <w:t>Przed rozbiórką ścian należy wymontować drzwi wewnętrzne wraz z futrynami.</w:t>
      </w:r>
    </w:p>
    <w:p w:rsidR="00F02408" w:rsidRPr="00CD5D53" w:rsidRDefault="00F02408" w:rsidP="00F02408">
      <w:pPr>
        <w:spacing w:line="276" w:lineRule="auto"/>
      </w:pPr>
      <w:r w:rsidRPr="00CD5D53">
        <w:t>Należy również zabezpieczyć strop poprzez podst</w:t>
      </w:r>
      <w:r>
        <w:t>em</w:t>
      </w:r>
      <w:r w:rsidRPr="00CD5D53">
        <w:t>plowanie konstrukcji stropu po obu stronach ściany. Wykonać bruzdy w ścianie i osadzić nadproże.</w:t>
      </w:r>
      <w:r>
        <w:t xml:space="preserve"> Następnie rozebrać części ścian. Brakujące fragmenty podłogi w miejscach po rozebraniu ścian należy uzupełnić dominującym materiałem wykończeniowym. Połączone w ten sposób pomieszczenia będą tworzyć funkcjonalną całość.</w:t>
      </w:r>
    </w:p>
    <w:p w:rsidR="00F02408" w:rsidRDefault="00F02408" w:rsidP="00F02408">
      <w:pPr>
        <w:spacing w:line="276" w:lineRule="auto"/>
        <w:rPr>
          <w:b/>
        </w:rPr>
      </w:pPr>
      <w:r w:rsidRPr="00F02408">
        <w:rPr>
          <w:b/>
          <w:szCs w:val="22"/>
        </w:rPr>
        <w:t>1</w:t>
      </w:r>
      <w:r w:rsidR="003A0171">
        <w:rPr>
          <w:b/>
          <w:szCs w:val="22"/>
        </w:rPr>
        <w:t>0</w:t>
      </w:r>
      <w:r w:rsidRPr="00F02408">
        <w:rPr>
          <w:b/>
          <w:szCs w:val="22"/>
        </w:rPr>
        <w:t>.2.</w:t>
      </w:r>
      <w:r w:rsidRPr="00F02408">
        <w:rPr>
          <w:szCs w:val="22"/>
        </w:rPr>
        <w:t xml:space="preserve"> </w:t>
      </w:r>
      <w:r w:rsidRPr="00CB358B">
        <w:rPr>
          <w:b/>
        </w:rPr>
        <w:t>Rozbiórki ścian działowych i demontaż drzwi wewnętrznych. Skucie tynków.</w:t>
      </w:r>
    </w:p>
    <w:p w:rsidR="00F02408" w:rsidRPr="00CB358B" w:rsidRDefault="00F02408" w:rsidP="00F02408">
      <w:pPr>
        <w:spacing w:line="276" w:lineRule="auto"/>
      </w:pPr>
      <w:r w:rsidRPr="00CB358B">
        <w:t xml:space="preserve">Przed rozbiórką ścian należy wymontować drzwi wewnętrzne wraz z futrynami. </w:t>
      </w:r>
    </w:p>
    <w:p w:rsidR="00F02408" w:rsidRDefault="00F02408" w:rsidP="00F02408">
      <w:pPr>
        <w:spacing w:line="276" w:lineRule="auto"/>
      </w:pPr>
      <w:r>
        <w:t>I</w:t>
      </w:r>
      <w:r w:rsidRPr="00CB358B">
        <w:t>nwentaryzacyjnej rozbiórce podlegają ściany nie będące elementami konstrukcyjnymi. Przed rozbiórką ścian należy sprawdzić czy konstrukcja stropu nad daną kondygnacją nie została na nich wsparta i ewentualnie podeprzeć i wzmocnić strop. Fragmenty  ścian  odcinać  od  pozostałego  mu</w:t>
      </w:r>
      <w:r w:rsidR="00C037E5">
        <w:t xml:space="preserve">ru  bez nadmiernego uszkadzania </w:t>
      </w:r>
      <w:r w:rsidRPr="00CB358B">
        <w:t>elementów przewidzianych</w:t>
      </w:r>
      <w:r>
        <w:t xml:space="preserve"> </w:t>
      </w:r>
      <w:r w:rsidR="00C037E5">
        <w:t>do pozostawienia</w:t>
      </w:r>
      <w:r w:rsidRPr="00CB358B">
        <w:t>. Wszelkie prace rozbiórkowe prowadzić ostrożnie aby nie naruszyć konstrukcji budynku.</w:t>
      </w:r>
      <w:r w:rsidR="00C037E5">
        <w:t xml:space="preserve"> </w:t>
      </w:r>
      <w:r w:rsidRPr="00CB358B">
        <w:t>Projektuje się skucie wszystkich tynków.</w:t>
      </w:r>
    </w:p>
    <w:p w:rsidR="00C037E5" w:rsidRPr="00CB358B" w:rsidRDefault="00C037E5" w:rsidP="00C037E5">
      <w:pPr>
        <w:spacing w:line="276" w:lineRule="auto"/>
      </w:pPr>
      <w:r>
        <w:rPr>
          <w:b/>
          <w:szCs w:val="22"/>
        </w:rPr>
        <w:t>1</w:t>
      </w:r>
      <w:r w:rsidR="003A0171">
        <w:rPr>
          <w:b/>
          <w:szCs w:val="22"/>
        </w:rPr>
        <w:t>0</w:t>
      </w:r>
      <w:r>
        <w:rPr>
          <w:b/>
          <w:szCs w:val="22"/>
        </w:rPr>
        <w:t>.3</w:t>
      </w:r>
      <w:r w:rsidRPr="00CB358B">
        <w:rPr>
          <w:b/>
          <w:szCs w:val="22"/>
        </w:rPr>
        <w:t xml:space="preserve">. </w:t>
      </w:r>
      <w:r w:rsidRPr="00CB358B">
        <w:rPr>
          <w:b/>
        </w:rPr>
        <w:t xml:space="preserve">Wymurowania </w:t>
      </w:r>
      <w:r>
        <w:rPr>
          <w:b/>
        </w:rPr>
        <w:t xml:space="preserve">nowych ścianek działowych </w:t>
      </w:r>
      <w:r w:rsidRPr="00CB358B">
        <w:rPr>
          <w:b/>
        </w:rPr>
        <w:t>i zamurowanie otwor</w:t>
      </w:r>
      <w:r>
        <w:rPr>
          <w:b/>
        </w:rPr>
        <w:t>ów</w:t>
      </w:r>
      <w:r w:rsidRPr="00CB358B">
        <w:rPr>
          <w:b/>
        </w:rPr>
        <w:t xml:space="preserve"> drzwiow</w:t>
      </w:r>
      <w:r>
        <w:rPr>
          <w:b/>
        </w:rPr>
        <w:t>ych</w:t>
      </w:r>
    </w:p>
    <w:p w:rsidR="00C037E5" w:rsidRDefault="00C037E5" w:rsidP="00C037E5">
      <w:pPr>
        <w:spacing w:line="276" w:lineRule="auto"/>
      </w:pPr>
      <w:r w:rsidRPr="00CB358B">
        <w:t xml:space="preserve">Zaprojektowano wymurowanie ścianek działowych </w:t>
      </w:r>
      <w:r>
        <w:t xml:space="preserve">(pom. nr 3, 113, 213) </w:t>
      </w:r>
      <w:r w:rsidRPr="00CB358B">
        <w:t>oraz zamurowanie otworów drzwiowych</w:t>
      </w:r>
      <w:r>
        <w:t>.</w:t>
      </w:r>
      <w:r w:rsidRPr="00CB358B">
        <w:t xml:space="preserve"> Ściankę działową oraz zamurowanie otworu drzwiowego wykonać</w:t>
      </w:r>
      <w:r>
        <w:t xml:space="preserve"> </w:t>
      </w:r>
      <w:r w:rsidRPr="00CB358B">
        <w:t xml:space="preserve">z </w:t>
      </w:r>
      <w:r>
        <w:t>cegły ceramicznej</w:t>
      </w:r>
      <w:r w:rsidRPr="00CB358B">
        <w:t xml:space="preserve"> na zaprawie zwykłej cementowo-wapiennej</w:t>
      </w:r>
      <w:r>
        <w:t>.</w:t>
      </w:r>
    </w:p>
    <w:p w:rsidR="00C037E5" w:rsidRDefault="00C037E5" w:rsidP="00C037E5">
      <w:pPr>
        <w:spacing w:line="276" w:lineRule="auto"/>
      </w:pPr>
      <w:r>
        <w:lastRenderedPageBreak/>
        <w:t xml:space="preserve">Powierzchnie istniejących i projektowanych ścian powinny być gładkie, bez uszkodzeń i szczelin, zabezpieczone przed kondensacją pary i wzrostem pleśni. W pomieszczeniu sanitarnym wykończenie ścian materiałem nienasiąkliwym, odpornym na działanie wilgoci do wysokości min. 2,00 m – np. płytki szkliwione. Przy zlewach w pom. socjalnych należy wykonać fartuch ochronny z analogicznych materiałów do wysokości 160 cm i 30 cm poza szerokość urządzenia. </w:t>
      </w:r>
    </w:p>
    <w:p w:rsidR="00C037E5" w:rsidRDefault="00C037E5" w:rsidP="00C037E5">
      <w:pPr>
        <w:spacing w:line="276" w:lineRule="auto"/>
        <w:rPr>
          <w:b/>
        </w:rPr>
      </w:pPr>
      <w:r>
        <w:rPr>
          <w:b/>
          <w:szCs w:val="22"/>
        </w:rPr>
        <w:t>1</w:t>
      </w:r>
      <w:r w:rsidR="003A0171">
        <w:rPr>
          <w:b/>
          <w:szCs w:val="22"/>
        </w:rPr>
        <w:t>0</w:t>
      </w:r>
      <w:r w:rsidRPr="00CB358B">
        <w:rPr>
          <w:b/>
          <w:szCs w:val="22"/>
        </w:rPr>
        <w:t>.</w:t>
      </w:r>
      <w:r>
        <w:rPr>
          <w:b/>
          <w:szCs w:val="22"/>
        </w:rPr>
        <w:t>4</w:t>
      </w:r>
      <w:r w:rsidRPr="00CB358B">
        <w:rPr>
          <w:b/>
          <w:szCs w:val="22"/>
        </w:rPr>
        <w:t xml:space="preserve">. </w:t>
      </w:r>
      <w:r w:rsidRPr="00CB358B">
        <w:rPr>
          <w:b/>
        </w:rPr>
        <w:t xml:space="preserve">Wykonanie </w:t>
      </w:r>
      <w:r>
        <w:rPr>
          <w:b/>
        </w:rPr>
        <w:t xml:space="preserve">lub poszerzenie </w:t>
      </w:r>
      <w:r w:rsidRPr="00CB358B">
        <w:rPr>
          <w:b/>
        </w:rPr>
        <w:t>otworu drzwiowego</w:t>
      </w:r>
      <w:r>
        <w:rPr>
          <w:b/>
        </w:rPr>
        <w:t xml:space="preserve"> w ścianach wewnętrznych</w:t>
      </w:r>
    </w:p>
    <w:p w:rsidR="00C037E5" w:rsidRPr="00D91970" w:rsidRDefault="00C037E5" w:rsidP="00C037E5">
      <w:pPr>
        <w:spacing w:line="276" w:lineRule="auto"/>
      </w:pPr>
      <w:r w:rsidRPr="00D91970">
        <w:t xml:space="preserve">Na parterze w pom. </w:t>
      </w:r>
      <w:r w:rsidR="00D91970" w:rsidRPr="00D91970">
        <w:t xml:space="preserve">nr </w:t>
      </w:r>
      <w:r w:rsidRPr="00D91970">
        <w:t>10 należy poszerzyć otwór drzwiowy do lica ściany</w:t>
      </w:r>
      <w:r w:rsidR="00D91970" w:rsidRPr="00D91970">
        <w:t xml:space="preserve">, aby możliwe było działanie platformy przyschodowej. </w:t>
      </w:r>
      <w:r w:rsidR="00D91970">
        <w:t>Należy w</w:t>
      </w:r>
      <w:r w:rsidR="00D91970" w:rsidRPr="00CD5D53">
        <w:t>ykonać bruzdy w ścianie i osadzić nadproże</w:t>
      </w:r>
      <w:r w:rsidR="00D91970">
        <w:t>.</w:t>
      </w:r>
    </w:p>
    <w:p w:rsidR="00C037E5" w:rsidRPr="005E1593" w:rsidRDefault="00C037E5" w:rsidP="00C037E5">
      <w:pPr>
        <w:spacing w:line="276" w:lineRule="auto"/>
        <w:rPr>
          <w:color w:val="FF0000"/>
        </w:rPr>
      </w:pPr>
      <w:r w:rsidRPr="00F8059F">
        <w:rPr>
          <w:color w:val="000000" w:themeColor="text1"/>
        </w:rPr>
        <w:t xml:space="preserve">Projekt przewiduje wykonanie otworu drzwiowego w istniejącej ścianie o gr. </w:t>
      </w:r>
      <w:r w:rsidR="00D91970">
        <w:rPr>
          <w:color w:val="000000" w:themeColor="text1"/>
        </w:rPr>
        <w:t>16-46</w:t>
      </w:r>
      <w:r w:rsidRPr="00F8059F">
        <w:rPr>
          <w:color w:val="000000" w:themeColor="text1"/>
        </w:rPr>
        <w:t xml:space="preserve"> cm celem wykonania drzwi wewnętrznych o szerokości w świetle przejścia 90 </w:t>
      </w:r>
      <w:r w:rsidR="00B61380">
        <w:rPr>
          <w:color w:val="000000" w:themeColor="text1"/>
        </w:rPr>
        <w:t xml:space="preserve">i 100 </w:t>
      </w:r>
      <w:r w:rsidRPr="00F8059F">
        <w:rPr>
          <w:color w:val="000000" w:themeColor="text1"/>
        </w:rPr>
        <w:t xml:space="preserve">cm. Projektowana szerokość otworu - 100 </w:t>
      </w:r>
      <w:r w:rsidR="00B61380">
        <w:rPr>
          <w:color w:val="000000" w:themeColor="text1"/>
        </w:rPr>
        <w:t xml:space="preserve">i 110 </w:t>
      </w:r>
      <w:r w:rsidRPr="00F8059F">
        <w:rPr>
          <w:color w:val="000000" w:themeColor="text1"/>
        </w:rPr>
        <w:t>cm.</w:t>
      </w:r>
      <w:r w:rsidRPr="005E1593">
        <w:rPr>
          <w:color w:val="FF0000"/>
        </w:rPr>
        <w:t xml:space="preserve"> </w:t>
      </w:r>
      <w:r w:rsidR="00B61380" w:rsidRPr="00B61380">
        <w:t>Należy wykonać nadproże</w:t>
      </w:r>
      <w:r w:rsidR="00B61380">
        <w:t xml:space="preserve"> w ścianie</w:t>
      </w:r>
      <w:r w:rsidR="00B61380" w:rsidRPr="00B61380">
        <w:t>.</w:t>
      </w:r>
      <w:r w:rsidR="00B61380">
        <w:rPr>
          <w:color w:val="FF0000"/>
        </w:rPr>
        <w:t xml:space="preserve"> </w:t>
      </w:r>
      <w:r w:rsidRPr="003C680F">
        <w:rPr>
          <w:color w:val="000000" w:themeColor="text1"/>
        </w:rPr>
        <w:t xml:space="preserve">Prace rozpocząć od usunięcia zaprawy ze spoiny poziomej nad otworem i skucia tynku. W tak przygotowaną szczelinę włożyć belki </w:t>
      </w:r>
      <w:r w:rsidR="00B61380">
        <w:rPr>
          <w:color w:val="000000" w:themeColor="text1"/>
        </w:rPr>
        <w:t>stalowe</w:t>
      </w:r>
      <w:r w:rsidRPr="003C680F">
        <w:rPr>
          <w:color w:val="000000" w:themeColor="text1"/>
        </w:rPr>
        <w:t xml:space="preserve"> (osadzić je na zaprawie), </w:t>
      </w:r>
      <w:r w:rsidR="00B61380">
        <w:rPr>
          <w:color w:val="000000" w:themeColor="text1"/>
        </w:rPr>
        <w:t>d</w:t>
      </w:r>
      <w:r w:rsidRPr="003C680F">
        <w:rPr>
          <w:color w:val="000000" w:themeColor="text1"/>
        </w:rPr>
        <w:t>opiero wtedy można usunąć cegły z otworu.</w:t>
      </w:r>
      <w:r w:rsidRPr="005E1593">
        <w:rPr>
          <w:color w:val="FF0000"/>
        </w:rPr>
        <w:t xml:space="preserve"> </w:t>
      </w:r>
    </w:p>
    <w:p w:rsidR="00C037E5" w:rsidRDefault="00B61380" w:rsidP="00C037E5">
      <w:pPr>
        <w:spacing w:line="276" w:lineRule="auto"/>
      </w:pPr>
      <w:r>
        <w:rPr>
          <w:b/>
          <w:szCs w:val="22"/>
        </w:rPr>
        <w:t>1</w:t>
      </w:r>
      <w:r w:rsidR="003A0171">
        <w:rPr>
          <w:b/>
          <w:szCs w:val="22"/>
        </w:rPr>
        <w:t>0</w:t>
      </w:r>
      <w:r w:rsidRPr="00CB358B">
        <w:rPr>
          <w:b/>
          <w:szCs w:val="22"/>
        </w:rPr>
        <w:t>.</w:t>
      </w:r>
      <w:r>
        <w:rPr>
          <w:b/>
          <w:szCs w:val="22"/>
        </w:rPr>
        <w:t>5</w:t>
      </w:r>
      <w:r w:rsidRPr="00CB358B">
        <w:rPr>
          <w:b/>
          <w:szCs w:val="22"/>
        </w:rPr>
        <w:t xml:space="preserve">. </w:t>
      </w:r>
      <w:r>
        <w:rPr>
          <w:b/>
        </w:rPr>
        <w:t>Montaż drzwi wewnętrznych</w:t>
      </w:r>
    </w:p>
    <w:p w:rsidR="00B61380" w:rsidRPr="00524BC1" w:rsidRDefault="00B61380" w:rsidP="00B61380">
      <w:pPr>
        <w:spacing w:line="276" w:lineRule="auto"/>
        <w:rPr>
          <w:color w:val="000000" w:themeColor="text1"/>
        </w:rPr>
      </w:pPr>
      <w:r w:rsidRPr="00524BC1">
        <w:rPr>
          <w:color w:val="000000" w:themeColor="text1"/>
        </w:rPr>
        <w:t xml:space="preserve">- zaprojektowano drzwi wewnętrzne jednoskrzydłowe, </w:t>
      </w:r>
      <w:r>
        <w:rPr>
          <w:color w:val="000000" w:themeColor="text1"/>
        </w:rPr>
        <w:t>drewniane ramowo-płycinowe</w:t>
      </w:r>
      <w:r w:rsidRPr="00524BC1">
        <w:rPr>
          <w:color w:val="000000" w:themeColor="text1"/>
        </w:rPr>
        <w:t xml:space="preserve"> z klamką</w:t>
      </w:r>
      <w:r>
        <w:rPr>
          <w:color w:val="000000" w:themeColor="text1"/>
        </w:rPr>
        <w:t>,</w:t>
      </w:r>
      <w:r w:rsidRPr="00524BC1">
        <w:rPr>
          <w:color w:val="000000" w:themeColor="text1"/>
        </w:rPr>
        <w:t xml:space="preserve"> </w:t>
      </w:r>
    </w:p>
    <w:p w:rsidR="00B61380" w:rsidRDefault="00B61380" w:rsidP="00B61380">
      <w:pPr>
        <w:spacing w:line="276" w:lineRule="auto"/>
      </w:pPr>
      <w:r>
        <w:t>- drzwi do wc z podcięciem wentylacyjnym, w toaletach kabiny systemowe wc HPL,</w:t>
      </w:r>
    </w:p>
    <w:p w:rsidR="003B7EFB" w:rsidRDefault="00B61380" w:rsidP="00C037E5">
      <w:pPr>
        <w:spacing w:line="276" w:lineRule="auto"/>
      </w:pPr>
      <w:r>
        <w:t>- drzwi w usuwanych ścianach należy zastosować zamiennie w miejsce skrzydeł wtórnych lub w miejsce tych niespełniających przepisów WT.</w:t>
      </w:r>
    </w:p>
    <w:p w:rsidR="007D55CC" w:rsidRDefault="007D55CC" w:rsidP="007D55CC">
      <w:pPr>
        <w:spacing w:line="276" w:lineRule="auto"/>
        <w:rPr>
          <w:b/>
        </w:rPr>
      </w:pPr>
      <w:r>
        <w:rPr>
          <w:b/>
        </w:rPr>
        <w:t>1</w:t>
      </w:r>
      <w:r w:rsidR="003A0171">
        <w:rPr>
          <w:b/>
        </w:rPr>
        <w:t>0</w:t>
      </w:r>
      <w:r w:rsidRPr="00CD7DA7">
        <w:rPr>
          <w:b/>
        </w:rPr>
        <w:t>.</w:t>
      </w:r>
      <w:r>
        <w:rPr>
          <w:b/>
        </w:rPr>
        <w:t>6. Roboty malarskie</w:t>
      </w:r>
    </w:p>
    <w:p w:rsidR="007D55CC" w:rsidRDefault="007D55CC" w:rsidP="007D55CC">
      <w:pPr>
        <w:spacing w:line="276" w:lineRule="auto"/>
      </w:pPr>
      <w:r>
        <w:rPr>
          <w:szCs w:val="22"/>
        </w:rPr>
        <w:t>Należy wykonać badania konserwatorskie oraz stratygraficzne tynków                                           i powłok malarskich, sztukaterii ściennej i sufitowej w celu ustalenia pierwotnej kolorystyki.</w:t>
      </w:r>
    </w:p>
    <w:p w:rsidR="007D55CC" w:rsidRDefault="007D55CC" w:rsidP="007D55CC">
      <w:pPr>
        <w:spacing w:line="276" w:lineRule="auto"/>
      </w:pPr>
      <w:r>
        <w:t xml:space="preserve">Roboty malarskie obejmują malowanie ścian i sufitów. </w:t>
      </w:r>
      <w:r w:rsidRPr="00CB358B">
        <w:t>Kolorystyk</w:t>
      </w:r>
      <w:r>
        <w:t>ę wykończenia ścian uzgodnić z konserwatorem</w:t>
      </w:r>
      <w:r w:rsidRPr="00CB358B">
        <w:t>.</w:t>
      </w:r>
      <w:r>
        <w:t xml:space="preserve"> </w:t>
      </w:r>
      <w:r w:rsidRPr="00CB358B">
        <w:t xml:space="preserve">Należy stosować wyłącznie farby z atestem do stosowania w pomieszczeniach przeznaczonych na pobyt ludzi. </w:t>
      </w:r>
    </w:p>
    <w:p w:rsidR="003B7EFB" w:rsidRPr="00CB358B" w:rsidRDefault="003B7EFB" w:rsidP="003B7EFB">
      <w:pPr>
        <w:spacing w:line="276" w:lineRule="auto"/>
      </w:pPr>
      <w:r>
        <w:rPr>
          <w:b/>
          <w:szCs w:val="22"/>
        </w:rPr>
        <w:t>1</w:t>
      </w:r>
      <w:r w:rsidR="003A0171">
        <w:rPr>
          <w:b/>
          <w:szCs w:val="22"/>
        </w:rPr>
        <w:t>0</w:t>
      </w:r>
      <w:r>
        <w:rPr>
          <w:b/>
          <w:szCs w:val="22"/>
        </w:rPr>
        <w:t>.7</w:t>
      </w:r>
      <w:r w:rsidRPr="00CB358B">
        <w:rPr>
          <w:b/>
          <w:szCs w:val="22"/>
        </w:rPr>
        <w:t xml:space="preserve">. </w:t>
      </w:r>
      <w:r>
        <w:rPr>
          <w:b/>
        </w:rPr>
        <w:t>Podłoga</w:t>
      </w:r>
    </w:p>
    <w:p w:rsidR="003B7EFB" w:rsidRDefault="003B7EFB" w:rsidP="007D55CC">
      <w:pPr>
        <w:spacing w:line="276" w:lineRule="auto"/>
      </w:pPr>
      <w:r>
        <w:t>W przypadku różnych materiałów wykończeniowych stykających się pomieszczeń po rozebraniu ścian, a także wtórnych – dobór podłóg i posadzek należy uzgodnić z konserwatorem. Brakujące elementy podłogi po rozebraniu ścian należy uzupełnić. Pierwotne posadzki poddać renowacji.</w:t>
      </w:r>
    </w:p>
    <w:p w:rsidR="003B7EFB" w:rsidRDefault="003B7EFB" w:rsidP="003B7EFB">
      <w:pPr>
        <w:spacing w:line="276" w:lineRule="auto"/>
        <w:rPr>
          <w:b/>
        </w:rPr>
      </w:pPr>
      <w:r>
        <w:rPr>
          <w:b/>
          <w:szCs w:val="22"/>
        </w:rPr>
        <w:t>1</w:t>
      </w:r>
      <w:r w:rsidR="003A0171">
        <w:rPr>
          <w:b/>
          <w:szCs w:val="22"/>
        </w:rPr>
        <w:t>0</w:t>
      </w:r>
      <w:r>
        <w:rPr>
          <w:b/>
          <w:szCs w:val="22"/>
        </w:rPr>
        <w:t>.8</w:t>
      </w:r>
      <w:r w:rsidRPr="00CB358B">
        <w:rPr>
          <w:b/>
          <w:szCs w:val="22"/>
        </w:rPr>
        <w:t xml:space="preserve">. </w:t>
      </w:r>
      <w:r>
        <w:rPr>
          <w:b/>
        </w:rPr>
        <w:t>Toalety dla osób ze szczególnymi potrzebami</w:t>
      </w:r>
    </w:p>
    <w:p w:rsidR="003B7EFB" w:rsidRPr="002B4D33" w:rsidRDefault="003B7EFB" w:rsidP="003B7EFB">
      <w:pPr>
        <w:spacing w:line="276" w:lineRule="auto"/>
        <w:rPr>
          <w:rFonts w:eastAsia="Calibri" w:cs="TimesNewRomanPSMT"/>
          <w:szCs w:val="22"/>
          <w:lang w:eastAsia="pl-PL"/>
        </w:rPr>
      </w:pPr>
      <w:r w:rsidRPr="00800C06">
        <w:t xml:space="preserve">Pomieszczenia </w:t>
      </w:r>
      <w:r>
        <w:t>nr 3, nr 113 i nr 205 zostaną przeznaczone na toalety dla osób niepełnosprawnych, toaletę męska oraz damską. Toalety dla OzN będą dostosowane do potrzeb osób ze szczególnymi potrzebami w zakresie niezbędnej  przestrzeni manewrowej 15 x 1.5 m, wyposażenia sanitarnego (miski i umywalki) wraz z uchwytami ułatwiającymi korzystanie z nich. Pochwyty uchylne i stałe ze stali nierdzewnej, mocowane wspornikowo do ściany przy urządzeniach sanitarnych. Projektuje się wymianę stolarki drzwiowej na nową drewnianą o wym. 100x205 cm</w:t>
      </w:r>
      <w:r w:rsidRPr="003E490C">
        <w:rPr>
          <w:rFonts w:eastAsia="Calibri" w:cs="TimesNewRomanPSMT"/>
          <w:szCs w:val="22"/>
          <w:lang w:eastAsia="pl-PL"/>
        </w:rPr>
        <w:t>z podcięciem wentylacyjnym, otwierane na zewnątrz</w:t>
      </w:r>
      <w:r>
        <w:rPr>
          <w:rFonts w:eastAsia="Calibri" w:cs="TimesNewRomanPSMT"/>
          <w:szCs w:val="22"/>
          <w:lang w:eastAsia="pl-PL"/>
        </w:rPr>
        <w:t xml:space="preserve">. </w:t>
      </w:r>
      <w:r w:rsidRPr="003E490C">
        <w:rPr>
          <w:rFonts w:eastAsia="Calibri" w:cs="TimesNewRomanPSMT"/>
          <w:szCs w:val="22"/>
          <w:lang w:eastAsia="pl-PL"/>
        </w:rPr>
        <w:t>Drzwi powinny być pozbawione progu dla swobodnego przejazdu, maksymalny próg wynosi 2 cm wysokości. Kąt otwierania drzwi powinien być szerszy niż kąt prosty. Klamki powinny znajdować się maksymalnie na wysokości 130 cm.</w:t>
      </w:r>
    </w:p>
    <w:p w:rsidR="003B7EFB" w:rsidRDefault="003B7EFB" w:rsidP="003B7EFB">
      <w:pPr>
        <w:spacing w:line="276" w:lineRule="auto"/>
        <w:rPr>
          <w:rFonts w:eastAsia="Calibri" w:cs="TimesNewRomanPSMT"/>
          <w:szCs w:val="22"/>
          <w:lang w:eastAsia="pl-PL"/>
        </w:rPr>
      </w:pPr>
      <w:r>
        <w:rPr>
          <w:rFonts w:eastAsia="Calibri" w:cs="TimesNewRomanPSMT"/>
          <w:szCs w:val="22"/>
          <w:lang w:eastAsia="pl-PL"/>
        </w:rPr>
        <w:t>W toaletach: męskiej i damskiej projektuje się wewnętrzne kabiny sanitarne z płyty HPL gr. 2 mm, stolarkę drzwiową o wym. 90x205 cm.</w:t>
      </w:r>
    </w:p>
    <w:p w:rsidR="003B7EFB" w:rsidRPr="00CB358B" w:rsidRDefault="003B7EFB" w:rsidP="003B7EFB">
      <w:pPr>
        <w:spacing w:line="276" w:lineRule="auto"/>
      </w:pPr>
      <w:r>
        <w:rPr>
          <w:rFonts w:eastAsia="Calibri" w:cs="TimesNewRomanPSMT"/>
          <w:szCs w:val="22"/>
          <w:lang w:eastAsia="pl-PL"/>
        </w:rPr>
        <w:lastRenderedPageBreak/>
        <w:t xml:space="preserve">Niezbędna jest budowa </w:t>
      </w:r>
      <w:r w:rsidRPr="003E490C">
        <w:rPr>
          <w:rFonts w:eastAsia="Calibri" w:cs="TimesNewRomanPSMT"/>
          <w:szCs w:val="22"/>
          <w:lang w:eastAsia="pl-PL"/>
        </w:rPr>
        <w:t>wew</w:t>
      </w:r>
      <w:r>
        <w:rPr>
          <w:rFonts w:eastAsia="Calibri" w:cs="TimesNewRomanPSMT"/>
          <w:szCs w:val="22"/>
          <w:lang w:eastAsia="pl-PL"/>
        </w:rPr>
        <w:t>nętrznej instalacji sanitarnej</w:t>
      </w:r>
      <w:r w:rsidRPr="003E490C">
        <w:rPr>
          <w:rFonts w:eastAsia="Calibri" w:cs="TimesNewRomanPSMT"/>
          <w:szCs w:val="22"/>
          <w:lang w:eastAsia="pl-PL"/>
        </w:rPr>
        <w:t xml:space="preserve">, wykonanie nowych tynków, </w:t>
      </w:r>
      <w:r>
        <w:rPr>
          <w:rFonts w:eastAsia="Calibri" w:cs="TimesNewRomanPSMT"/>
          <w:szCs w:val="22"/>
          <w:lang w:eastAsia="pl-PL"/>
        </w:rPr>
        <w:t>położenie</w:t>
      </w:r>
      <w:r w:rsidRPr="003E490C">
        <w:rPr>
          <w:rFonts w:eastAsia="Calibri" w:cs="TimesNewRomanPSMT"/>
          <w:szCs w:val="22"/>
          <w:lang w:eastAsia="pl-PL"/>
        </w:rPr>
        <w:t xml:space="preserve"> płytek ceramicznych ściennych i gresowych podłogowych</w:t>
      </w:r>
      <w:r>
        <w:rPr>
          <w:rFonts w:eastAsia="Calibri" w:cs="TimesNewRomanPSMT"/>
          <w:szCs w:val="22"/>
          <w:lang w:eastAsia="pl-PL"/>
        </w:rPr>
        <w:t xml:space="preserve"> antypoślizgowych</w:t>
      </w:r>
      <w:r w:rsidRPr="003E490C">
        <w:rPr>
          <w:rFonts w:eastAsia="Calibri" w:cs="TimesNewRomanPSMT"/>
          <w:szCs w:val="22"/>
          <w:lang w:eastAsia="pl-PL"/>
        </w:rPr>
        <w:t xml:space="preserve">. </w:t>
      </w:r>
      <w:r w:rsidRPr="00CB358B">
        <w:t xml:space="preserve">Wzory i kolorystykę płytek uzgodnić </w:t>
      </w:r>
      <w:r>
        <w:t>z konserwatorem</w:t>
      </w:r>
      <w:r w:rsidRPr="00CB358B">
        <w:t>.</w:t>
      </w:r>
    </w:p>
    <w:p w:rsidR="003B7EFB" w:rsidRPr="00CB358B" w:rsidRDefault="003B7EFB" w:rsidP="003B7EFB">
      <w:pPr>
        <w:spacing w:line="276" w:lineRule="auto"/>
      </w:pPr>
      <w:r w:rsidRPr="00CB358B">
        <w:t>Minimalne wymagania dla parametrów technicznych zastosowanych posadzek to:</w:t>
      </w:r>
    </w:p>
    <w:p w:rsidR="003B7EFB" w:rsidRPr="00CB358B" w:rsidRDefault="003B7EFB" w:rsidP="003B7EFB">
      <w:pPr>
        <w:spacing w:line="276" w:lineRule="auto"/>
      </w:pPr>
      <w:r w:rsidRPr="00CB358B">
        <w:t>Klasa ścieralności – PEI - min. klasa IV</w:t>
      </w:r>
    </w:p>
    <w:p w:rsidR="003B7EFB" w:rsidRPr="00CB358B" w:rsidRDefault="003B7EFB" w:rsidP="003B7EFB">
      <w:pPr>
        <w:spacing w:line="276" w:lineRule="auto"/>
      </w:pPr>
      <w:r w:rsidRPr="00CB358B">
        <w:t>Grupa nasiąkliwości – E ≥ 3%</w:t>
      </w:r>
    </w:p>
    <w:p w:rsidR="003B7EFB" w:rsidRPr="00CB358B" w:rsidRDefault="003B7EFB" w:rsidP="003B7EFB">
      <w:pPr>
        <w:spacing w:line="276" w:lineRule="auto"/>
      </w:pPr>
      <w:r w:rsidRPr="00CB358B">
        <w:t>Twardość - &gt;6</w:t>
      </w:r>
    </w:p>
    <w:p w:rsidR="003B7EFB" w:rsidRPr="00CB358B" w:rsidRDefault="003B7EFB" w:rsidP="003B7EFB">
      <w:pPr>
        <w:spacing w:line="276" w:lineRule="auto"/>
      </w:pPr>
      <w:r w:rsidRPr="00CB358B">
        <w:t>Antypoślizgowość – R ≥ 10</w:t>
      </w:r>
    </w:p>
    <w:p w:rsidR="003B7EFB" w:rsidRDefault="003B7EFB" w:rsidP="007D55CC">
      <w:pPr>
        <w:spacing w:line="276" w:lineRule="auto"/>
      </w:pPr>
      <w:r w:rsidRPr="00CB358B">
        <w:t>Odporność na plamienie – klasa 5</w:t>
      </w:r>
      <w:r>
        <w:t>.</w:t>
      </w:r>
    </w:p>
    <w:p w:rsidR="003A0171" w:rsidRDefault="003A0171" w:rsidP="003A0171">
      <w:pPr>
        <w:spacing w:line="276" w:lineRule="auto"/>
        <w:rPr>
          <w:b/>
        </w:rPr>
      </w:pPr>
      <w:r>
        <w:rPr>
          <w:b/>
        </w:rPr>
        <w:t>10</w:t>
      </w:r>
      <w:r w:rsidRPr="00CD7DA7">
        <w:rPr>
          <w:b/>
        </w:rPr>
        <w:t>.</w:t>
      </w:r>
      <w:r>
        <w:rPr>
          <w:b/>
        </w:rPr>
        <w:t>9. Wewnętrzne schody i balustrady</w:t>
      </w:r>
    </w:p>
    <w:p w:rsidR="003A0171" w:rsidRDefault="003A0171" w:rsidP="007D55CC">
      <w:pPr>
        <w:spacing w:line="276" w:lineRule="auto"/>
      </w:pPr>
      <w:r>
        <w:rPr>
          <w:szCs w:val="22"/>
        </w:rPr>
        <w:t>Należy wykonać badania konserwatorskie oraz stratygraficzne powłok malarskich,                   w celu ustalenia pierwotnej kolorystyki.</w:t>
      </w:r>
    </w:p>
    <w:p w:rsidR="007D55CC" w:rsidRDefault="007D55CC" w:rsidP="007D55CC">
      <w:pPr>
        <w:spacing w:line="276" w:lineRule="auto"/>
        <w:rPr>
          <w:b/>
        </w:rPr>
      </w:pPr>
      <w:r>
        <w:rPr>
          <w:b/>
        </w:rPr>
        <w:t>1</w:t>
      </w:r>
      <w:r w:rsidR="003A0171">
        <w:rPr>
          <w:b/>
        </w:rPr>
        <w:t>0</w:t>
      </w:r>
      <w:r w:rsidRPr="00CD7DA7">
        <w:rPr>
          <w:b/>
        </w:rPr>
        <w:t>.</w:t>
      </w:r>
      <w:r w:rsidR="003A0171">
        <w:rPr>
          <w:b/>
        </w:rPr>
        <w:t>10</w:t>
      </w:r>
      <w:r>
        <w:rPr>
          <w:b/>
        </w:rPr>
        <w:t>. Okna połaciowe</w:t>
      </w:r>
    </w:p>
    <w:p w:rsidR="007D55CC" w:rsidRPr="007D55CC" w:rsidRDefault="007D55CC" w:rsidP="00C037E5">
      <w:pPr>
        <w:spacing w:line="276" w:lineRule="auto"/>
        <w:rPr>
          <w:szCs w:val="22"/>
        </w:rPr>
      </w:pPr>
      <w:r>
        <w:t xml:space="preserve">W pomieszczeniach nr 202 i 212 zostaną wykonane okna połaciowe </w:t>
      </w:r>
      <w:r>
        <w:rPr>
          <w:szCs w:val="22"/>
        </w:rPr>
        <w:t>o współczynniku przenikania ciepła zgodnie z obowiązującymi przepisami U=0,9 [W/(m2K)].</w:t>
      </w:r>
    </w:p>
    <w:p w:rsidR="00B61380" w:rsidRDefault="00B61380" w:rsidP="00B61380">
      <w:pPr>
        <w:spacing w:line="276" w:lineRule="auto"/>
      </w:pPr>
      <w:r>
        <w:rPr>
          <w:b/>
          <w:szCs w:val="22"/>
        </w:rPr>
        <w:t>1</w:t>
      </w:r>
      <w:r w:rsidR="003A0171">
        <w:rPr>
          <w:b/>
          <w:szCs w:val="22"/>
        </w:rPr>
        <w:t>0</w:t>
      </w:r>
      <w:r w:rsidRPr="00CB358B">
        <w:rPr>
          <w:b/>
          <w:szCs w:val="22"/>
        </w:rPr>
        <w:t>.</w:t>
      </w:r>
      <w:r w:rsidR="003B7EFB">
        <w:rPr>
          <w:b/>
          <w:szCs w:val="22"/>
        </w:rPr>
        <w:t>1</w:t>
      </w:r>
      <w:r w:rsidR="003A0171">
        <w:rPr>
          <w:b/>
          <w:szCs w:val="22"/>
        </w:rPr>
        <w:t>1</w:t>
      </w:r>
      <w:r w:rsidRPr="00CB358B">
        <w:rPr>
          <w:b/>
          <w:szCs w:val="22"/>
        </w:rPr>
        <w:t xml:space="preserve">. </w:t>
      </w:r>
      <w:r>
        <w:rPr>
          <w:b/>
        </w:rPr>
        <w:t>Grzejniki</w:t>
      </w:r>
    </w:p>
    <w:p w:rsidR="00C037E5" w:rsidRDefault="00B61380" w:rsidP="00C037E5">
      <w:pPr>
        <w:spacing w:line="276" w:lineRule="auto"/>
      </w:pPr>
      <w:r>
        <w:t xml:space="preserve">W pomieszczeniach nr 2 i nr </w:t>
      </w:r>
      <w:r w:rsidR="007D55CC">
        <w:t xml:space="preserve">201 grzejniki należy zlokalizować na innej ścianie. </w:t>
      </w:r>
    </w:p>
    <w:p w:rsidR="001500AE" w:rsidRDefault="001500AE" w:rsidP="00C037E5">
      <w:pPr>
        <w:spacing w:line="276" w:lineRule="auto"/>
        <w:rPr>
          <w:b/>
        </w:rPr>
      </w:pPr>
      <w:r w:rsidRPr="001500AE">
        <w:rPr>
          <w:b/>
        </w:rPr>
        <w:t>10.12</w:t>
      </w:r>
      <w:r>
        <w:rPr>
          <w:b/>
        </w:rPr>
        <w:t xml:space="preserve">. </w:t>
      </w:r>
      <w:r>
        <w:rPr>
          <w:b/>
          <w:szCs w:val="22"/>
        </w:rPr>
        <w:t>Instalacje elektryczne</w:t>
      </w:r>
    </w:p>
    <w:p w:rsidR="001500AE" w:rsidRPr="001500AE" w:rsidRDefault="001500AE" w:rsidP="001500AE">
      <w:pPr>
        <w:tabs>
          <w:tab w:val="left" w:pos="0"/>
          <w:tab w:val="left" w:pos="720"/>
          <w:tab w:val="left" w:pos="1560"/>
          <w:tab w:val="left" w:pos="1620"/>
        </w:tabs>
        <w:spacing w:line="276" w:lineRule="auto"/>
        <w:rPr>
          <w:szCs w:val="22"/>
        </w:rPr>
      </w:pPr>
      <w:r w:rsidRPr="00B47691">
        <w:rPr>
          <w:szCs w:val="22"/>
        </w:rPr>
        <w:t>Wewnętrzne instalacje elektryczne należy dostosować do wymagań nowo montowanych urządzeń i technologii wykorzystujących do zasilania energię elektryczną.</w:t>
      </w:r>
    </w:p>
    <w:p w:rsidR="001500AE" w:rsidRDefault="001500AE" w:rsidP="001500AE">
      <w:pPr>
        <w:tabs>
          <w:tab w:val="left" w:pos="0"/>
          <w:tab w:val="left" w:pos="720"/>
          <w:tab w:val="left" w:pos="1560"/>
          <w:tab w:val="left" w:pos="1620"/>
        </w:tabs>
        <w:spacing w:line="276" w:lineRule="auto"/>
        <w:rPr>
          <w:b/>
          <w:szCs w:val="22"/>
        </w:rPr>
      </w:pPr>
      <w:r>
        <w:rPr>
          <w:b/>
          <w:szCs w:val="22"/>
        </w:rPr>
        <w:t>10.12.1. Instalacje wewnętrzne w obiekcie - SiećLAN</w:t>
      </w:r>
    </w:p>
    <w:p w:rsidR="001500AE" w:rsidRPr="00B47691" w:rsidRDefault="001500AE" w:rsidP="001500AE">
      <w:pPr>
        <w:spacing w:line="276" w:lineRule="auto"/>
        <w:rPr>
          <w:b/>
          <w:szCs w:val="22"/>
        </w:rPr>
      </w:pPr>
      <w:r>
        <w:rPr>
          <w:b/>
          <w:szCs w:val="22"/>
        </w:rPr>
        <w:t xml:space="preserve">1. </w:t>
      </w:r>
      <w:r w:rsidRPr="00B47691">
        <w:rPr>
          <w:b/>
          <w:szCs w:val="22"/>
        </w:rPr>
        <w:t>Podstawa opracowania</w:t>
      </w:r>
    </w:p>
    <w:p w:rsidR="001500AE" w:rsidRPr="00B47691" w:rsidRDefault="001500AE" w:rsidP="001500AE">
      <w:pPr>
        <w:spacing w:line="276" w:lineRule="auto"/>
        <w:rPr>
          <w:szCs w:val="22"/>
        </w:rPr>
      </w:pPr>
      <w:r>
        <w:rPr>
          <w:szCs w:val="22"/>
        </w:rPr>
        <w:t xml:space="preserve">- </w:t>
      </w:r>
      <w:r w:rsidRPr="00B47691">
        <w:rPr>
          <w:szCs w:val="22"/>
        </w:rPr>
        <w:t>Rozporządzenie Ministra Transportu, Budownictwa i Gospodarki Morskiej</w:t>
      </w:r>
      <w:r>
        <w:rPr>
          <w:szCs w:val="22"/>
        </w:rPr>
        <w:t xml:space="preserve"> </w:t>
      </w:r>
      <w:r w:rsidRPr="00B47691">
        <w:rPr>
          <w:szCs w:val="22"/>
        </w:rPr>
        <w:t>z dnia 8 grudnia 2017r. Zmieniające rozporządzenie w sprawie warunków technicznych, jakim powinny odpowiadać budynki i ich usytuowanie Dz.U. poz. 2285/2017.</w:t>
      </w:r>
    </w:p>
    <w:p w:rsidR="001500AE" w:rsidRPr="00B47691" w:rsidRDefault="001500AE" w:rsidP="001500AE">
      <w:pPr>
        <w:spacing w:line="276" w:lineRule="auto"/>
        <w:rPr>
          <w:szCs w:val="22"/>
        </w:rPr>
      </w:pPr>
      <w:r w:rsidRPr="00B47691">
        <w:rPr>
          <w:szCs w:val="22"/>
        </w:rPr>
        <w:t xml:space="preserve">Norma PN-EN 50173-1:2011, systemy okablowania strukturalnego. </w:t>
      </w:r>
    </w:p>
    <w:p w:rsidR="001500AE" w:rsidRPr="00B47691" w:rsidRDefault="001500AE" w:rsidP="001500AE">
      <w:pPr>
        <w:spacing w:line="276" w:lineRule="auto"/>
        <w:rPr>
          <w:szCs w:val="22"/>
        </w:rPr>
      </w:pPr>
      <w:r>
        <w:rPr>
          <w:szCs w:val="22"/>
        </w:rPr>
        <w:t xml:space="preserve">- </w:t>
      </w:r>
      <w:r w:rsidRPr="00B47691">
        <w:rPr>
          <w:szCs w:val="22"/>
        </w:rPr>
        <w:t xml:space="preserve">Norma PN-EN50174-1:2018/A1:2020Technika informatyczna: Specyfikacja instalacji </w:t>
      </w:r>
      <w:r>
        <w:rPr>
          <w:szCs w:val="22"/>
        </w:rPr>
        <w:t xml:space="preserve">                   </w:t>
      </w:r>
      <w:r w:rsidRPr="00B47691">
        <w:rPr>
          <w:szCs w:val="22"/>
        </w:rPr>
        <w:t xml:space="preserve">i zapewnienie jakości. </w:t>
      </w:r>
    </w:p>
    <w:p w:rsidR="001500AE" w:rsidRPr="00B47691" w:rsidRDefault="001500AE" w:rsidP="001500AE">
      <w:pPr>
        <w:spacing w:line="276" w:lineRule="auto"/>
        <w:rPr>
          <w:szCs w:val="22"/>
        </w:rPr>
      </w:pPr>
      <w:r>
        <w:rPr>
          <w:szCs w:val="22"/>
        </w:rPr>
        <w:t xml:space="preserve">- </w:t>
      </w:r>
      <w:r w:rsidRPr="00B47691">
        <w:rPr>
          <w:szCs w:val="22"/>
        </w:rPr>
        <w:t>Rozporządzenie Ministra Infrastruktury z dnia 6 lutego 2003 r. w sprawie bezpieczeństwa</w:t>
      </w:r>
      <w:r>
        <w:rPr>
          <w:szCs w:val="22"/>
        </w:rPr>
        <w:t xml:space="preserve">                     </w:t>
      </w:r>
      <w:r w:rsidRPr="00B47691">
        <w:rPr>
          <w:szCs w:val="22"/>
        </w:rPr>
        <w:t>i higieny pracy podczas wykonywania robót budowlanych (Dz. U. 2003 nr 47 poz. 401 ze zmianami).</w:t>
      </w:r>
    </w:p>
    <w:p w:rsidR="001500AE" w:rsidRPr="00B47691" w:rsidRDefault="001500AE" w:rsidP="001500AE">
      <w:pPr>
        <w:spacing w:line="276" w:lineRule="auto"/>
        <w:rPr>
          <w:szCs w:val="22"/>
        </w:rPr>
      </w:pPr>
      <w:r>
        <w:rPr>
          <w:szCs w:val="22"/>
        </w:rPr>
        <w:t xml:space="preserve">- </w:t>
      </w:r>
      <w:r w:rsidRPr="00B47691">
        <w:rPr>
          <w:szCs w:val="22"/>
        </w:rPr>
        <w:t>Rozporządzenie Ministra Infrastruktury z dnia 23 czerwca 2003r. w sprawie informacji dotyczącej bezpieczeństwa i ochrony zdrowia oraz planu bezpieczeństwa i ochrony zdrowia (Dz. U. z 2003r. Nr 120, poz. 1126).</w:t>
      </w:r>
    </w:p>
    <w:p w:rsidR="001500AE" w:rsidRPr="00B47691" w:rsidRDefault="001500AE" w:rsidP="001500AE">
      <w:pPr>
        <w:spacing w:line="276" w:lineRule="auto"/>
        <w:rPr>
          <w:szCs w:val="22"/>
        </w:rPr>
      </w:pPr>
      <w:r>
        <w:rPr>
          <w:szCs w:val="22"/>
        </w:rPr>
        <w:t xml:space="preserve">- </w:t>
      </w:r>
      <w:r w:rsidRPr="00B47691">
        <w:rPr>
          <w:szCs w:val="22"/>
        </w:rPr>
        <w:t>Ustawa z dnia 10 kwietnia 1997 r. Prawo energetyczne (t. j.  Dz. U.  z 2015 r., poz. 2031 ze zmianami).</w:t>
      </w:r>
    </w:p>
    <w:p w:rsidR="001500AE" w:rsidRPr="00B47691" w:rsidRDefault="001500AE" w:rsidP="001500AE">
      <w:pPr>
        <w:spacing w:line="276" w:lineRule="auto"/>
        <w:rPr>
          <w:szCs w:val="22"/>
        </w:rPr>
      </w:pPr>
      <w:r>
        <w:rPr>
          <w:szCs w:val="22"/>
        </w:rPr>
        <w:t xml:space="preserve">- </w:t>
      </w:r>
      <w:r w:rsidRPr="00B47691">
        <w:rPr>
          <w:szCs w:val="22"/>
        </w:rPr>
        <w:t xml:space="preserve">PN-HD 60364-5-54: 2011 Instalacje elektryczne niskiego napięcia – Część 5-54: Dobór </w:t>
      </w:r>
      <w:r>
        <w:rPr>
          <w:szCs w:val="22"/>
        </w:rPr>
        <w:t xml:space="preserve">                    </w:t>
      </w:r>
      <w:r w:rsidRPr="00B47691">
        <w:rPr>
          <w:szCs w:val="22"/>
        </w:rPr>
        <w:t>i montaż wyposażenia elektrycznego – Układy uziemiające i przewody ochronne</w:t>
      </w:r>
      <w:r>
        <w:rPr>
          <w:szCs w:val="22"/>
        </w:rPr>
        <w:t xml:space="preserve">                        </w:t>
      </w:r>
      <w:r w:rsidRPr="00B47691">
        <w:rPr>
          <w:szCs w:val="22"/>
        </w:rPr>
        <w:t>z dnia</w:t>
      </w:r>
      <w:r>
        <w:rPr>
          <w:szCs w:val="22"/>
        </w:rPr>
        <w:t xml:space="preserve"> </w:t>
      </w:r>
      <w:r w:rsidRPr="00B47691">
        <w:rPr>
          <w:szCs w:val="22"/>
        </w:rPr>
        <w:t>29.06.2017r.</w:t>
      </w:r>
    </w:p>
    <w:p w:rsidR="001500AE" w:rsidRPr="00B47691" w:rsidRDefault="001500AE" w:rsidP="001500AE">
      <w:pPr>
        <w:spacing w:line="276" w:lineRule="auto"/>
        <w:rPr>
          <w:b/>
          <w:szCs w:val="22"/>
        </w:rPr>
      </w:pPr>
      <w:bookmarkStart w:id="0" w:name="_Toc386435433"/>
      <w:r>
        <w:rPr>
          <w:b/>
          <w:szCs w:val="22"/>
        </w:rPr>
        <w:t xml:space="preserve">2. </w:t>
      </w:r>
      <w:r w:rsidRPr="00B47691">
        <w:rPr>
          <w:b/>
          <w:szCs w:val="22"/>
        </w:rPr>
        <w:t>Przedmiot opracowania</w:t>
      </w:r>
    </w:p>
    <w:p w:rsidR="001500AE" w:rsidRPr="00B47691" w:rsidRDefault="001500AE" w:rsidP="001500AE">
      <w:pPr>
        <w:spacing w:line="276" w:lineRule="auto"/>
        <w:rPr>
          <w:szCs w:val="22"/>
        </w:rPr>
      </w:pPr>
      <w:r w:rsidRPr="00B47691">
        <w:rPr>
          <w:szCs w:val="22"/>
        </w:rPr>
        <w:t xml:space="preserve">Przedmiotem opracowania jest rozbudowa sieci strukturalnej komputerowej w budynku </w:t>
      </w:r>
      <w:r>
        <w:rPr>
          <w:szCs w:val="22"/>
        </w:rPr>
        <w:t>biblioteki w Szprotawie</w:t>
      </w:r>
      <w:r w:rsidRPr="00B47691">
        <w:rPr>
          <w:szCs w:val="22"/>
        </w:rPr>
        <w:t>. Rozbudowa sieci LAN będzie polegała na zwiększeniu ilości istniejących połączeń sieci komputerowej z wykorzystaniem istniejących duktów i tras kablowych. Ponadto zakłada się realizację zmiany jakościowej istniejących łączy traktów sieci komputerowej do standardu klasy E+ transmisji. Zakłada się pozostawienie istniejących PD – punktów dostępowych (dystrybucji) sieci i jej rozbudowę lub dodatkowe wyposażenie w elementy niezbędne do rozbudowy.</w:t>
      </w:r>
    </w:p>
    <w:p w:rsidR="001500AE" w:rsidRPr="00B47691" w:rsidRDefault="001500AE" w:rsidP="001500AE">
      <w:pPr>
        <w:spacing w:line="276" w:lineRule="auto"/>
        <w:rPr>
          <w:b/>
          <w:szCs w:val="22"/>
        </w:rPr>
      </w:pPr>
      <w:r>
        <w:rPr>
          <w:b/>
          <w:szCs w:val="22"/>
        </w:rPr>
        <w:lastRenderedPageBreak/>
        <w:t xml:space="preserve">3. </w:t>
      </w:r>
      <w:r w:rsidRPr="00B47691">
        <w:rPr>
          <w:b/>
          <w:szCs w:val="22"/>
        </w:rPr>
        <w:t>Stan istniejący</w:t>
      </w:r>
    </w:p>
    <w:p w:rsidR="001500AE" w:rsidRPr="00B47691" w:rsidRDefault="001500AE" w:rsidP="001500AE">
      <w:pPr>
        <w:spacing w:line="276" w:lineRule="auto"/>
        <w:rPr>
          <w:szCs w:val="22"/>
        </w:rPr>
      </w:pPr>
      <w:r w:rsidRPr="00B47691">
        <w:rPr>
          <w:szCs w:val="22"/>
        </w:rPr>
        <w:t xml:space="preserve">W budynku </w:t>
      </w:r>
      <w:r>
        <w:rPr>
          <w:szCs w:val="22"/>
        </w:rPr>
        <w:t>biblioteki</w:t>
      </w:r>
      <w:r w:rsidRPr="00B47691">
        <w:rPr>
          <w:szCs w:val="22"/>
        </w:rPr>
        <w:t xml:space="preserve"> istnieje sieć LAN. Rozbudowywana przez służby informatyczne </w:t>
      </w:r>
      <w:r>
        <w:rPr>
          <w:szCs w:val="22"/>
        </w:rPr>
        <w:t xml:space="preserve">                           </w:t>
      </w:r>
      <w:r w:rsidRPr="00B47691">
        <w:rPr>
          <w:szCs w:val="22"/>
        </w:rPr>
        <w:t xml:space="preserve">w sposób doraźny bez stosowania wdrożeń kompleksowych obiektu. Zastosowane zasilanie PEL jest nie dopasowane do aktualnych warunków eksploatacji sieci komputerowych. </w:t>
      </w:r>
    </w:p>
    <w:bookmarkEnd w:id="0"/>
    <w:p w:rsidR="001500AE" w:rsidRPr="00B47691" w:rsidRDefault="001500AE" w:rsidP="001500AE">
      <w:pPr>
        <w:spacing w:line="276" w:lineRule="auto"/>
        <w:rPr>
          <w:b/>
          <w:szCs w:val="22"/>
        </w:rPr>
      </w:pPr>
      <w:r>
        <w:rPr>
          <w:b/>
          <w:szCs w:val="22"/>
        </w:rPr>
        <w:t xml:space="preserve">4. </w:t>
      </w:r>
      <w:r w:rsidRPr="00B47691">
        <w:rPr>
          <w:b/>
          <w:szCs w:val="22"/>
        </w:rPr>
        <w:t>Rozwiązania projektowe koncepcji</w:t>
      </w:r>
    </w:p>
    <w:p w:rsidR="001500AE" w:rsidRPr="00B47691" w:rsidRDefault="001500AE" w:rsidP="001500AE">
      <w:pPr>
        <w:spacing w:line="276" w:lineRule="auto"/>
        <w:rPr>
          <w:szCs w:val="22"/>
        </w:rPr>
      </w:pPr>
      <w:r w:rsidRPr="00B47691">
        <w:rPr>
          <w:szCs w:val="22"/>
        </w:rPr>
        <w:t>Projektuje się budowę sieci logicznej i zakończenie w PEL wyposażeniem 3xRJ45 + 3x(2P+Z). Kable logiczne ekranowane typu S/FTP kat. 6+ będą układane od istniejących PD, przewody zasilające będą prowadzone od rozdziel</w:t>
      </w:r>
      <w:r>
        <w:rPr>
          <w:szCs w:val="22"/>
        </w:rPr>
        <w:t>nic</w:t>
      </w:r>
      <w:r w:rsidRPr="00B47691">
        <w:rPr>
          <w:szCs w:val="22"/>
        </w:rPr>
        <w:t xml:space="preserve"> piętrowych wydzielonych z dedykowanymi zabezpieczeniami dla obsługi urządzeń teleinformatycznych. Należy zastosować przewody YDYżo 3x2,5mm2 lub YDYżo 3x4mm2. </w:t>
      </w:r>
    </w:p>
    <w:p w:rsidR="001500AE" w:rsidRPr="00B47691" w:rsidRDefault="001500AE" w:rsidP="001500AE">
      <w:pPr>
        <w:spacing w:line="276" w:lineRule="auto"/>
        <w:rPr>
          <w:szCs w:val="22"/>
        </w:rPr>
      </w:pPr>
      <w:r w:rsidRPr="00B47691">
        <w:rPr>
          <w:szCs w:val="22"/>
        </w:rPr>
        <w:t>Dodatkowo w miejscach instalacji krytycznych odbiorów (serwery, switche), należy zastosować trzeci stopień</w:t>
      </w:r>
      <w:r>
        <w:rPr>
          <w:szCs w:val="22"/>
        </w:rPr>
        <w:t xml:space="preserve"> </w:t>
      </w:r>
      <w:r w:rsidRPr="00B47691">
        <w:rPr>
          <w:szCs w:val="22"/>
        </w:rPr>
        <w:t xml:space="preserve">ochrony przepięciowej klasy D indywidualnie dedykowane dla urządzenia, ten element zabezpieczenia będzie dobierany przy montażu nowych elementów systemu. Należy zastosować zabezpieczenia dwutorowe w celu pełnego odłączania urządzeń podczas zadziałania wyłącznika nadmiarowo prądowego. W tym celu także mają być zabudowane osobno wyłączniki różnicowe i nadmiarowo-prądowe.  </w:t>
      </w:r>
    </w:p>
    <w:p w:rsidR="001500AE" w:rsidRPr="00B47691" w:rsidRDefault="001500AE" w:rsidP="001500AE">
      <w:pPr>
        <w:spacing w:line="276" w:lineRule="auto"/>
        <w:rPr>
          <w:szCs w:val="22"/>
        </w:rPr>
      </w:pPr>
      <w:r w:rsidRPr="00B47691">
        <w:rPr>
          <w:szCs w:val="22"/>
        </w:rPr>
        <w:t>Do wyposażenia szafy serwerowej i dystrybucyjnej zakłada się wyposażenie w listwy zasilające</w:t>
      </w:r>
      <w:r>
        <w:rPr>
          <w:szCs w:val="22"/>
        </w:rPr>
        <w:t>-</w:t>
      </w:r>
      <w:r w:rsidRPr="00B47691">
        <w:rPr>
          <w:szCs w:val="22"/>
        </w:rPr>
        <w:t xml:space="preserve">zarządzalne. W szafie serwerowej ma to być listwa pionowa jednofazowa </w:t>
      </w:r>
      <w:r>
        <w:rPr>
          <w:szCs w:val="22"/>
        </w:rPr>
        <w:t xml:space="preserve">                </w:t>
      </w:r>
      <w:r w:rsidRPr="00B47691">
        <w:rPr>
          <w:szCs w:val="22"/>
        </w:rPr>
        <w:t xml:space="preserve">z wyposażeniem 21gn C13 i 3gn C19 32A.W szafie dystrybucyjnej  listwa panelowa 1U/19” 8xC13 – 16A obsługująca zasilanie podstawowe i gwarantowane. </w:t>
      </w:r>
    </w:p>
    <w:p w:rsidR="001500AE" w:rsidRPr="00B47691" w:rsidRDefault="001500AE" w:rsidP="001500AE">
      <w:pPr>
        <w:spacing w:line="276" w:lineRule="auto"/>
        <w:rPr>
          <w:szCs w:val="22"/>
        </w:rPr>
      </w:pPr>
      <w:r w:rsidRPr="00B47691">
        <w:rPr>
          <w:szCs w:val="22"/>
        </w:rPr>
        <w:t>Sieć logiczna: sposób ułożenia kabli ma być zgodny z wymaganiami technicznymi nałożonymi przez dostawcę wyposażenia elementów okablowania. Do budowy sieci LAN należy użyć kabli o parametrach min. S/FTP kat.6a (650MHz) w osłonie LSZH uniepalnionej, bezhalogenowej spełniający warunki odporności ogniowej CPR klasy Dca, lub inny, o nie gorszych parametrach transmisyjnych, po uzgodnieniu z projektantem i inwestorem. Zakończenia sieci LAN w szafach dystrybucyjnych w PD mają być zakupione u tego samego producenta komponentów sieci w celu późniejszej możliwości certyfikowania kompletnego toru transmisyjnego na okres 25</w:t>
      </w:r>
      <w:r>
        <w:rPr>
          <w:szCs w:val="22"/>
        </w:rPr>
        <w:t xml:space="preserve"> </w:t>
      </w:r>
      <w:r w:rsidRPr="00B47691">
        <w:rPr>
          <w:szCs w:val="22"/>
        </w:rPr>
        <w:t xml:space="preserve">lat. </w:t>
      </w:r>
    </w:p>
    <w:p w:rsidR="001500AE" w:rsidRPr="00B47691" w:rsidRDefault="001500AE" w:rsidP="001500AE">
      <w:pPr>
        <w:spacing w:line="276" w:lineRule="auto"/>
        <w:rPr>
          <w:szCs w:val="22"/>
        </w:rPr>
      </w:pPr>
      <w:r w:rsidRPr="00B47691">
        <w:rPr>
          <w:szCs w:val="22"/>
        </w:rPr>
        <w:t xml:space="preserve">Po wykonaniu pierwszego etapu rozbudowy, zostanie wykonana wymiana istniejących łączy logicznych do poziomu klasy ekranowanej E+ w tych PEL zostaną wymienione zakończenia linii logicznych oraz mocowania obudów do ścian, po uprzednim potwierdzeniu miejsca lokalizacji starego PEL. </w:t>
      </w:r>
    </w:p>
    <w:p w:rsidR="001500AE" w:rsidRPr="00B47691" w:rsidRDefault="001500AE" w:rsidP="001500AE">
      <w:pPr>
        <w:spacing w:line="276" w:lineRule="auto"/>
        <w:rPr>
          <w:szCs w:val="22"/>
        </w:rPr>
      </w:pPr>
      <w:r w:rsidRPr="00B47691">
        <w:rPr>
          <w:szCs w:val="22"/>
        </w:rPr>
        <w:t xml:space="preserve">Zabrania się wykonywania, podczas rekonstrukcji łączy logicznych, połączeń i złączek kablowych na odtwarzanych przebiegach. Wszystkie nowe łącza transmisyjne mają być jednorodne i ciągłe. Łącznie zainstalowanych będzie 90 nowych dodatkowych przebiegów logicznych klasy E+ układanych w istniejących duktach kanałach </w:t>
      </w:r>
      <w:r>
        <w:rPr>
          <w:szCs w:val="22"/>
        </w:rPr>
        <w:t xml:space="preserve">                            </w:t>
      </w:r>
      <w:r w:rsidRPr="00B47691">
        <w:rPr>
          <w:szCs w:val="22"/>
        </w:rPr>
        <w:t xml:space="preserve">i korytkach. </w:t>
      </w:r>
    </w:p>
    <w:p w:rsidR="001500AE" w:rsidRPr="00B47691" w:rsidRDefault="001500AE" w:rsidP="001500AE">
      <w:pPr>
        <w:spacing w:line="276" w:lineRule="auto"/>
        <w:rPr>
          <w:szCs w:val="22"/>
        </w:rPr>
      </w:pPr>
      <w:r w:rsidRPr="00B47691">
        <w:rPr>
          <w:szCs w:val="22"/>
        </w:rPr>
        <w:t>W miejscach zakończeń sieci należy dopasować lokalizację PEL do aktualnej lub projektowanej aranżacji układu mebli i biurek w danym pomieszczeniu.</w:t>
      </w:r>
    </w:p>
    <w:p w:rsidR="001500AE" w:rsidRPr="0072257B" w:rsidRDefault="001500AE" w:rsidP="001500AE">
      <w:pPr>
        <w:spacing w:line="276" w:lineRule="auto"/>
        <w:rPr>
          <w:b/>
          <w:szCs w:val="22"/>
        </w:rPr>
      </w:pPr>
      <w:bookmarkStart w:id="1" w:name="_Toc386435434"/>
      <w:r>
        <w:rPr>
          <w:b/>
          <w:szCs w:val="22"/>
        </w:rPr>
        <w:t xml:space="preserve">5. </w:t>
      </w:r>
      <w:r w:rsidRPr="0072257B">
        <w:rPr>
          <w:b/>
          <w:szCs w:val="22"/>
        </w:rPr>
        <w:t>Uwagi końcowe i zalecenia</w:t>
      </w:r>
    </w:p>
    <w:p w:rsidR="001500AE" w:rsidRPr="00B47691" w:rsidRDefault="001500AE" w:rsidP="001500AE">
      <w:pPr>
        <w:spacing w:line="276" w:lineRule="auto"/>
        <w:rPr>
          <w:szCs w:val="22"/>
        </w:rPr>
      </w:pPr>
      <w:bookmarkStart w:id="2" w:name="_Toc325455012"/>
      <w:bookmarkEnd w:id="1"/>
      <w:r w:rsidRPr="00B47691">
        <w:rPr>
          <w:szCs w:val="22"/>
        </w:rPr>
        <w:t xml:space="preserve">Projekt techniczny będzie uzgodniony przez służby informatyczne </w:t>
      </w:r>
      <w:r>
        <w:rPr>
          <w:szCs w:val="22"/>
        </w:rPr>
        <w:t>biblioteki</w:t>
      </w:r>
      <w:r w:rsidRPr="00B47691">
        <w:rPr>
          <w:szCs w:val="22"/>
        </w:rPr>
        <w:t>. Podczas wykonywania prac należy przestrzegać postanowie</w:t>
      </w:r>
      <w:r>
        <w:rPr>
          <w:szCs w:val="22"/>
        </w:rPr>
        <w:t xml:space="preserve">ń </w:t>
      </w:r>
      <w:r w:rsidRPr="00B47691">
        <w:rPr>
          <w:szCs w:val="22"/>
        </w:rPr>
        <w:t xml:space="preserve">obowiązujących norm i przepisów technicznych. Przy realizacji zadania inwestycyjnego, budowy linii energetycznej, zasilającej system sieci LAN, należy przestrzegać wymogów normy PN-HD 60364. </w:t>
      </w:r>
    </w:p>
    <w:p w:rsidR="001500AE" w:rsidRPr="00B47691" w:rsidRDefault="001500AE" w:rsidP="001500AE">
      <w:pPr>
        <w:spacing w:line="276" w:lineRule="auto"/>
        <w:rPr>
          <w:szCs w:val="22"/>
        </w:rPr>
      </w:pPr>
      <w:r w:rsidRPr="00B47691">
        <w:rPr>
          <w:szCs w:val="22"/>
        </w:rPr>
        <w:lastRenderedPageBreak/>
        <w:t>Wykonawca prac po zakończeniu robót instalacyjnych i montażowych ma za zadanie wykonać szczegółowe pomiary transmisyjne weryfikujące spełnienie norm dopuszczające do eksploatacji:</w:t>
      </w:r>
    </w:p>
    <w:p w:rsidR="001500AE" w:rsidRPr="006327B6" w:rsidRDefault="001500AE" w:rsidP="001500AE">
      <w:pPr>
        <w:spacing w:line="276" w:lineRule="auto"/>
        <w:rPr>
          <w:szCs w:val="22"/>
          <w:lang w:val="en-US"/>
        </w:rPr>
      </w:pPr>
      <w:r w:rsidRPr="006327B6">
        <w:rPr>
          <w:szCs w:val="22"/>
          <w:lang w:val="en-US"/>
        </w:rPr>
        <w:t>ISO/IEC 11801:2011(Ed. 2.2) and IEC 61156-5:2012 (ed. 2.1)</w:t>
      </w:r>
    </w:p>
    <w:p w:rsidR="001500AE" w:rsidRPr="006327B6" w:rsidRDefault="001500AE" w:rsidP="001500AE">
      <w:pPr>
        <w:spacing w:line="276" w:lineRule="auto"/>
        <w:rPr>
          <w:szCs w:val="22"/>
          <w:lang w:val="en-US"/>
        </w:rPr>
      </w:pPr>
      <w:r w:rsidRPr="006327B6">
        <w:rPr>
          <w:szCs w:val="22"/>
          <w:lang w:val="en-US"/>
        </w:rPr>
        <w:t>EN50173-1:2011</w:t>
      </w:r>
    </w:p>
    <w:p w:rsidR="001500AE" w:rsidRPr="006327B6" w:rsidRDefault="001500AE" w:rsidP="001500AE">
      <w:pPr>
        <w:spacing w:line="276" w:lineRule="auto"/>
        <w:rPr>
          <w:szCs w:val="22"/>
          <w:lang w:val="en-US"/>
        </w:rPr>
      </w:pPr>
      <w:r w:rsidRPr="006327B6">
        <w:rPr>
          <w:szCs w:val="22"/>
          <w:lang w:val="en-US"/>
        </w:rPr>
        <w:t>ANSI/TIA-568-C.2-2009</w:t>
      </w:r>
    </w:p>
    <w:p w:rsidR="001500AE" w:rsidRPr="006327B6" w:rsidRDefault="001500AE" w:rsidP="001500AE">
      <w:pPr>
        <w:spacing w:line="276" w:lineRule="auto"/>
        <w:rPr>
          <w:szCs w:val="22"/>
          <w:lang w:val="en-US"/>
        </w:rPr>
      </w:pPr>
      <w:r w:rsidRPr="006327B6">
        <w:rPr>
          <w:szCs w:val="22"/>
          <w:lang w:val="en-US"/>
        </w:rPr>
        <w:t>EN50575:2014  A1:2006</w:t>
      </w:r>
    </w:p>
    <w:p w:rsidR="001500AE" w:rsidRPr="00B47691" w:rsidRDefault="001500AE" w:rsidP="001500AE">
      <w:pPr>
        <w:spacing w:line="276" w:lineRule="auto"/>
        <w:rPr>
          <w:szCs w:val="22"/>
        </w:rPr>
      </w:pPr>
      <w:r w:rsidRPr="00B47691">
        <w:rPr>
          <w:szCs w:val="22"/>
        </w:rPr>
        <w:t>System powinien spełniać wymagania kat. 6+ wg. normy TIA/EIA-568B oraz klasy E+ toru transmisyjnego wg. ISO 11801:2011 i EN 50173:2011 dla toru typu „Permanent Link”.</w:t>
      </w:r>
    </w:p>
    <w:p w:rsidR="001500AE" w:rsidRPr="00B47691" w:rsidRDefault="001500AE" w:rsidP="001500AE">
      <w:pPr>
        <w:spacing w:line="276" w:lineRule="auto"/>
        <w:rPr>
          <w:szCs w:val="22"/>
        </w:rPr>
      </w:pPr>
      <w:r w:rsidRPr="00B47691">
        <w:rPr>
          <w:szCs w:val="22"/>
        </w:rPr>
        <w:t xml:space="preserve">Doprowadzić obiekt do stanu pierwotnego po wykonaniu prac instalacyjnych, odtworzyć naruszone nawierzchnie i elementy wyposażenia. </w:t>
      </w:r>
    </w:p>
    <w:p w:rsidR="001500AE" w:rsidRPr="00B47691" w:rsidRDefault="001500AE" w:rsidP="001500AE">
      <w:pPr>
        <w:spacing w:line="276" w:lineRule="auto"/>
        <w:rPr>
          <w:szCs w:val="22"/>
        </w:rPr>
      </w:pPr>
      <w:r w:rsidRPr="00B47691">
        <w:rPr>
          <w:szCs w:val="22"/>
        </w:rPr>
        <w:t>Ewentualnie uzasadnione,</w:t>
      </w:r>
      <w:r>
        <w:rPr>
          <w:szCs w:val="22"/>
        </w:rPr>
        <w:t xml:space="preserve"> </w:t>
      </w:r>
      <w:r w:rsidRPr="00B47691">
        <w:rPr>
          <w:szCs w:val="22"/>
        </w:rPr>
        <w:t xml:space="preserve">istotne zmiany, wprowadzone do projektu, wynikłe w trakcie wykonawstwa, powinny być uzgodnione z Inwestorem, Konserwatorem Zabytków </w:t>
      </w:r>
      <w:r>
        <w:rPr>
          <w:szCs w:val="22"/>
        </w:rPr>
        <w:t xml:space="preserve">                     </w:t>
      </w:r>
      <w:r w:rsidRPr="00B47691">
        <w:rPr>
          <w:szCs w:val="22"/>
        </w:rPr>
        <w:t>i projektantem oraz naniesione w dokumentacji tak, by mogły stanowić materiał do zatwierdzenia dokumentacji powykonawczej.</w:t>
      </w:r>
    </w:p>
    <w:p w:rsidR="001500AE" w:rsidRPr="00B47691" w:rsidRDefault="001500AE" w:rsidP="001500AE">
      <w:pPr>
        <w:spacing w:line="276" w:lineRule="auto"/>
        <w:rPr>
          <w:szCs w:val="22"/>
        </w:rPr>
      </w:pPr>
      <w:r w:rsidRPr="00B47691">
        <w:rPr>
          <w:szCs w:val="22"/>
        </w:rPr>
        <w:t xml:space="preserve">Należy przestrzegać przepisy BHP oraz porządkowych w czasie wykonywania robót. </w:t>
      </w:r>
    </w:p>
    <w:p w:rsidR="001500AE" w:rsidRDefault="001500AE" w:rsidP="001500AE">
      <w:pPr>
        <w:spacing w:line="276" w:lineRule="auto"/>
        <w:rPr>
          <w:szCs w:val="22"/>
        </w:rPr>
      </w:pPr>
      <w:r w:rsidRPr="00B47691">
        <w:rPr>
          <w:szCs w:val="22"/>
        </w:rPr>
        <w:t>Wykonać inwentaryzację powykonawczą.</w:t>
      </w:r>
    </w:p>
    <w:bookmarkEnd w:id="2"/>
    <w:p w:rsidR="001500AE" w:rsidRDefault="001500AE" w:rsidP="001500AE">
      <w:pPr>
        <w:spacing w:line="276" w:lineRule="auto"/>
        <w:rPr>
          <w:szCs w:val="22"/>
        </w:rPr>
      </w:pPr>
    </w:p>
    <w:p w:rsidR="001500AE" w:rsidRPr="00BD7F30" w:rsidRDefault="001500AE" w:rsidP="001500AE">
      <w:pPr>
        <w:tabs>
          <w:tab w:val="left" w:pos="0"/>
          <w:tab w:val="left" w:pos="720"/>
          <w:tab w:val="left" w:pos="1560"/>
          <w:tab w:val="left" w:pos="1620"/>
        </w:tabs>
        <w:spacing w:line="276" w:lineRule="auto"/>
        <w:rPr>
          <w:b/>
          <w:color w:val="000000" w:themeColor="text1"/>
          <w:szCs w:val="22"/>
        </w:rPr>
      </w:pPr>
      <w:r>
        <w:rPr>
          <w:b/>
          <w:color w:val="000000" w:themeColor="text1"/>
          <w:szCs w:val="22"/>
        </w:rPr>
        <w:t>10.12</w:t>
      </w:r>
      <w:r w:rsidRPr="00BD7F30">
        <w:rPr>
          <w:b/>
          <w:color w:val="000000" w:themeColor="text1"/>
          <w:szCs w:val="22"/>
        </w:rPr>
        <w:t>.2. Instalacja oświetleniowa oraz zasilania gniazd</w:t>
      </w:r>
    </w:p>
    <w:p w:rsidR="001500AE" w:rsidRPr="001500AE" w:rsidRDefault="001500AE" w:rsidP="001500AE">
      <w:pPr>
        <w:tabs>
          <w:tab w:val="left" w:pos="0"/>
          <w:tab w:val="left" w:pos="720"/>
          <w:tab w:val="left" w:pos="1560"/>
          <w:tab w:val="left" w:pos="1620"/>
        </w:tabs>
        <w:spacing w:line="276" w:lineRule="auto"/>
        <w:rPr>
          <w:color w:val="000000" w:themeColor="text1"/>
          <w:szCs w:val="22"/>
        </w:rPr>
      </w:pPr>
      <w:r w:rsidRPr="00BD7F30">
        <w:rPr>
          <w:color w:val="000000" w:themeColor="text1"/>
          <w:szCs w:val="22"/>
        </w:rPr>
        <w:t xml:space="preserve">Zasilanie w budynku zostanie dostosowane do nowych warunków technicznych                         i mocowych. </w:t>
      </w:r>
      <w:r w:rsidRPr="00950EAD">
        <w:rPr>
          <w:szCs w:val="22"/>
        </w:rPr>
        <w:t>W</w:t>
      </w:r>
      <w:r w:rsidRPr="00903684">
        <w:rPr>
          <w:szCs w:val="22"/>
        </w:rPr>
        <w:t xml:space="preserve"> budynku</w:t>
      </w:r>
      <w:r w:rsidRPr="00950EAD">
        <w:rPr>
          <w:szCs w:val="22"/>
        </w:rPr>
        <w:t xml:space="preserve"> </w:t>
      </w:r>
      <w:r w:rsidRPr="00903684">
        <w:rPr>
          <w:szCs w:val="22"/>
        </w:rPr>
        <w:t>zostanie wykonana modernizacja</w:t>
      </w:r>
      <w:r w:rsidRPr="00950EAD">
        <w:rPr>
          <w:szCs w:val="22"/>
        </w:rPr>
        <w:t xml:space="preserve"> oświetlenia ogólnego. Modernizacja </w:t>
      </w:r>
      <w:r w:rsidRPr="00903684">
        <w:rPr>
          <w:szCs w:val="22"/>
        </w:rPr>
        <w:t xml:space="preserve">polega </w:t>
      </w:r>
      <w:r w:rsidRPr="00950EAD">
        <w:rPr>
          <w:szCs w:val="22"/>
        </w:rPr>
        <w:t xml:space="preserve"> na wymianie źródła oświetlenia ze świetlówkowego na LED. Wszystkie oprawy oraz instalacje elektryczne obwodowe </w:t>
      </w:r>
      <w:r w:rsidRPr="00903684">
        <w:rPr>
          <w:szCs w:val="22"/>
        </w:rPr>
        <w:t>zostaną wymienione</w:t>
      </w:r>
      <w:r w:rsidRPr="00950EAD">
        <w:rPr>
          <w:szCs w:val="22"/>
        </w:rPr>
        <w:t xml:space="preserve"> na nowe. Rodzaj oprawy </w:t>
      </w:r>
      <w:r w:rsidRPr="00903684">
        <w:rPr>
          <w:szCs w:val="22"/>
        </w:rPr>
        <w:t>zostanie dostosowany</w:t>
      </w:r>
      <w:r w:rsidRPr="00950EAD">
        <w:rPr>
          <w:szCs w:val="22"/>
        </w:rPr>
        <w:t xml:space="preserve"> do wymagań obowiązujących w pomieszczeniu w zakresie wymaganego strumienia świetlnego dostosowanego funkcji pomieszczenia. </w:t>
      </w:r>
    </w:p>
    <w:p w:rsidR="001500AE" w:rsidRPr="00903684" w:rsidRDefault="001500AE" w:rsidP="001500AE">
      <w:pPr>
        <w:tabs>
          <w:tab w:val="left" w:pos="0"/>
          <w:tab w:val="left" w:pos="720"/>
          <w:tab w:val="left" w:pos="1560"/>
          <w:tab w:val="left" w:pos="1620"/>
        </w:tabs>
        <w:spacing w:line="276" w:lineRule="auto"/>
        <w:rPr>
          <w:szCs w:val="22"/>
        </w:rPr>
      </w:pPr>
      <w:r w:rsidRPr="00950EAD">
        <w:rPr>
          <w:szCs w:val="22"/>
        </w:rPr>
        <w:t xml:space="preserve">Sterowanie oświetleniem odbywać się będzie lokalnie z pomieszczeń, za pomocą włączników. W pomieszczeniach socjalnych (toalety, łazienki, szatnie, itp.) </w:t>
      </w:r>
      <w:r w:rsidRPr="00903684">
        <w:rPr>
          <w:szCs w:val="22"/>
        </w:rPr>
        <w:t xml:space="preserve">zostaną zastosowane </w:t>
      </w:r>
      <w:r w:rsidRPr="00950EAD">
        <w:rPr>
          <w:szCs w:val="22"/>
        </w:rPr>
        <w:t>oprawy</w:t>
      </w:r>
      <w:r w:rsidRPr="00903684">
        <w:rPr>
          <w:szCs w:val="22"/>
        </w:rPr>
        <w:t xml:space="preserve"> </w:t>
      </w:r>
      <w:r w:rsidRPr="00950EAD">
        <w:rPr>
          <w:szCs w:val="22"/>
        </w:rPr>
        <w:t xml:space="preserve">z indywidualnym czujnikiem ruchu. Instalacja oświetleniowa zasilana z wydzielonych obwodów. Instalację zasilającą oświetlenie prowadzić podtynkowo i/lub w przestrzeniach międzysufitowych. Po wymianie opraw należy odmalować ściany i sufity. </w:t>
      </w:r>
    </w:p>
    <w:p w:rsidR="001500AE" w:rsidRPr="00903684" w:rsidRDefault="001500AE" w:rsidP="001500AE">
      <w:pPr>
        <w:tabs>
          <w:tab w:val="left" w:pos="0"/>
          <w:tab w:val="left" w:pos="720"/>
          <w:tab w:val="left" w:pos="1560"/>
          <w:tab w:val="left" w:pos="1620"/>
        </w:tabs>
        <w:spacing w:line="276" w:lineRule="auto"/>
        <w:rPr>
          <w:szCs w:val="22"/>
        </w:rPr>
      </w:pPr>
      <w:r w:rsidRPr="00950EAD">
        <w:rPr>
          <w:szCs w:val="22"/>
        </w:rPr>
        <w:t>Dobór opraw ze źródłami w technologii LED</w:t>
      </w:r>
      <w:r w:rsidRPr="00903684">
        <w:rPr>
          <w:szCs w:val="22"/>
        </w:rPr>
        <w:t xml:space="preserve"> </w:t>
      </w:r>
      <w:r w:rsidRPr="00950EAD">
        <w:rPr>
          <w:szCs w:val="22"/>
        </w:rPr>
        <w:t xml:space="preserve">uzgodnić z Zamawiającym na etapie opracowywania dokumentacji projektowej. </w:t>
      </w:r>
    </w:p>
    <w:p w:rsidR="001500AE" w:rsidRPr="00BD7F30" w:rsidRDefault="001500AE" w:rsidP="001500AE">
      <w:pPr>
        <w:tabs>
          <w:tab w:val="left" w:pos="0"/>
          <w:tab w:val="left" w:pos="720"/>
          <w:tab w:val="left" w:pos="1560"/>
          <w:tab w:val="left" w:pos="1620"/>
        </w:tabs>
        <w:spacing w:line="276" w:lineRule="auto"/>
        <w:rPr>
          <w:b/>
          <w:color w:val="000000" w:themeColor="text1"/>
          <w:szCs w:val="22"/>
        </w:rPr>
      </w:pPr>
      <w:r w:rsidRPr="00BD7F30">
        <w:rPr>
          <w:b/>
          <w:color w:val="000000" w:themeColor="text1"/>
          <w:szCs w:val="22"/>
        </w:rPr>
        <w:t xml:space="preserve">1. </w:t>
      </w:r>
      <w:bookmarkStart w:id="3" w:name="_Toc120211157"/>
      <w:r w:rsidRPr="00BD7F30">
        <w:rPr>
          <w:b/>
          <w:color w:val="000000" w:themeColor="text1"/>
          <w:szCs w:val="22"/>
        </w:rPr>
        <w:t>Instalacja ogólna</w:t>
      </w:r>
      <w:bookmarkEnd w:id="3"/>
    </w:p>
    <w:p w:rsidR="001500AE" w:rsidRPr="00BD7F30" w:rsidRDefault="001500AE" w:rsidP="001500AE">
      <w:pPr>
        <w:tabs>
          <w:tab w:val="left" w:pos="0"/>
          <w:tab w:val="left" w:pos="720"/>
          <w:tab w:val="left" w:pos="1560"/>
          <w:tab w:val="left" w:pos="1620"/>
        </w:tabs>
        <w:spacing w:line="276" w:lineRule="auto"/>
        <w:rPr>
          <w:color w:val="000000" w:themeColor="text1"/>
          <w:szCs w:val="22"/>
        </w:rPr>
      </w:pPr>
      <w:r w:rsidRPr="00BD7F30">
        <w:rPr>
          <w:color w:val="000000" w:themeColor="text1"/>
          <w:szCs w:val="22"/>
        </w:rPr>
        <w:t>Instalację oświetleniową należy wykonać przewodami typu YDYżo 3(4)x1.5</w:t>
      </w:r>
      <w:r>
        <w:rPr>
          <w:color w:val="000000" w:themeColor="text1"/>
          <w:szCs w:val="22"/>
        </w:rPr>
        <w:t xml:space="preserve">mm2, 450/750V i YDYżo2x1.5mm2, </w:t>
      </w:r>
      <w:r w:rsidRPr="00BD7F30">
        <w:rPr>
          <w:color w:val="000000" w:themeColor="text1"/>
          <w:szCs w:val="22"/>
        </w:rPr>
        <w:t xml:space="preserve">450/750V. Poszczególne obwody wyprowadzić z rozdzielnic. Przewody należy układać w liniach prostych równolegle do krawędzi ścian i stropów. Wszystkie wypusty oświetleniowe muszą mieć przewody ochronne PE. Osprzęt typowy podtynkowy lub natynkowy, w pomieszczeniach sanitariatów IP40. Odległość łączników od grzejników i rur instalacji sanitarnych nie powinna być mniejsza niż 0,6 m.                    </w:t>
      </w:r>
    </w:p>
    <w:p w:rsidR="001500AE" w:rsidRPr="00BD7F30" w:rsidRDefault="001500AE" w:rsidP="001500AE">
      <w:pPr>
        <w:tabs>
          <w:tab w:val="left" w:pos="0"/>
          <w:tab w:val="left" w:pos="720"/>
          <w:tab w:val="left" w:pos="1560"/>
          <w:tab w:val="left" w:pos="1620"/>
        </w:tabs>
        <w:spacing w:line="276" w:lineRule="auto"/>
        <w:rPr>
          <w:b/>
          <w:color w:val="000000" w:themeColor="text1"/>
          <w:szCs w:val="22"/>
        </w:rPr>
      </w:pPr>
      <w:bookmarkStart w:id="4" w:name="_Toc120211158"/>
      <w:r>
        <w:rPr>
          <w:b/>
          <w:color w:val="000000" w:themeColor="text1"/>
          <w:szCs w:val="22"/>
        </w:rPr>
        <w:t>2</w:t>
      </w:r>
      <w:r w:rsidRPr="00BD7F30">
        <w:rPr>
          <w:b/>
          <w:color w:val="000000" w:themeColor="text1"/>
          <w:szCs w:val="22"/>
        </w:rPr>
        <w:t>. Instalacja gniazd wtykowych</w:t>
      </w:r>
      <w:bookmarkEnd w:id="4"/>
    </w:p>
    <w:p w:rsidR="001500AE" w:rsidRPr="00BD7F30" w:rsidRDefault="001500AE" w:rsidP="001500AE">
      <w:pPr>
        <w:tabs>
          <w:tab w:val="left" w:pos="0"/>
          <w:tab w:val="left" w:pos="720"/>
          <w:tab w:val="left" w:pos="1560"/>
          <w:tab w:val="left" w:pos="1620"/>
        </w:tabs>
        <w:spacing w:line="276" w:lineRule="auto"/>
        <w:rPr>
          <w:color w:val="000000" w:themeColor="text1"/>
          <w:szCs w:val="22"/>
        </w:rPr>
      </w:pPr>
      <w:r w:rsidRPr="00BD7F30">
        <w:rPr>
          <w:color w:val="000000" w:themeColor="text1"/>
          <w:szCs w:val="22"/>
        </w:rPr>
        <w:t>Instalacje 1- faz gniazd wtykowych wykonać przewodami YDYpżo 3x2,5mm2, 450/750V. Poszczególne obwody wyprowadzić z rozdzielnic. Przewody należy układać w liniach prostych równolegle do krawędzi ścian i stropów. W posadzce i przestrzeni przewody układać w rurkach typu RB. Osprzęt typowy podtynkowy lub natynkowy,                                     w pomieszczeniach sanitariatów ochrona IP40. Odległość gniazd od rur i urządzeń instalacji sanitarnych musi wynosić co najmniej 0,6 m.</w:t>
      </w:r>
    </w:p>
    <w:p w:rsidR="001500AE" w:rsidRPr="00BD7F30" w:rsidRDefault="001500AE" w:rsidP="001500AE">
      <w:pPr>
        <w:tabs>
          <w:tab w:val="left" w:pos="0"/>
          <w:tab w:val="left" w:pos="720"/>
          <w:tab w:val="left" w:pos="1560"/>
          <w:tab w:val="left" w:pos="1620"/>
        </w:tabs>
        <w:spacing w:line="276" w:lineRule="auto"/>
        <w:rPr>
          <w:color w:val="000000" w:themeColor="text1"/>
          <w:szCs w:val="22"/>
        </w:rPr>
      </w:pPr>
      <w:r w:rsidRPr="00BD7F30">
        <w:rPr>
          <w:color w:val="000000" w:themeColor="text1"/>
          <w:szCs w:val="22"/>
        </w:rPr>
        <w:lastRenderedPageBreak/>
        <w:t>Gniazda w pomieszczeniach instalować nad podłogą na wysokości :</w:t>
      </w:r>
    </w:p>
    <w:p w:rsidR="001500AE" w:rsidRPr="00BD7F30" w:rsidRDefault="001500AE" w:rsidP="001500AE">
      <w:pPr>
        <w:pStyle w:val="Akapitzlist"/>
        <w:numPr>
          <w:ilvl w:val="0"/>
          <w:numId w:val="48"/>
        </w:numPr>
        <w:tabs>
          <w:tab w:val="left" w:pos="0"/>
          <w:tab w:val="left" w:pos="720"/>
          <w:tab w:val="left" w:pos="1560"/>
          <w:tab w:val="left" w:pos="1620"/>
        </w:tabs>
        <w:spacing w:line="276" w:lineRule="auto"/>
        <w:rPr>
          <w:color w:val="000000" w:themeColor="text1"/>
          <w:szCs w:val="22"/>
        </w:rPr>
      </w:pPr>
      <w:r w:rsidRPr="00BD7F30">
        <w:rPr>
          <w:color w:val="000000" w:themeColor="text1"/>
          <w:szCs w:val="22"/>
        </w:rPr>
        <w:t>przy umywalkach, kuchni 1,2-1,5 m</w:t>
      </w:r>
    </w:p>
    <w:p w:rsidR="001500AE" w:rsidRPr="00BD7F30" w:rsidRDefault="001500AE" w:rsidP="001500AE">
      <w:pPr>
        <w:pStyle w:val="Akapitzlist"/>
        <w:numPr>
          <w:ilvl w:val="0"/>
          <w:numId w:val="48"/>
        </w:numPr>
        <w:tabs>
          <w:tab w:val="left" w:pos="0"/>
          <w:tab w:val="left" w:pos="720"/>
          <w:tab w:val="left" w:pos="1560"/>
          <w:tab w:val="left" w:pos="1620"/>
        </w:tabs>
        <w:spacing w:line="276" w:lineRule="auto"/>
        <w:rPr>
          <w:color w:val="000000" w:themeColor="text1"/>
          <w:szCs w:val="22"/>
        </w:rPr>
      </w:pPr>
      <w:r w:rsidRPr="00BD7F30">
        <w:rPr>
          <w:color w:val="000000" w:themeColor="text1"/>
          <w:szCs w:val="22"/>
        </w:rPr>
        <w:t>biura 0,3 m</w:t>
      </w:r>
    </w:p>
    <w:p w:rsidR="001500AE" w:rsidRPr="00BD7F30" w:rsidRDefault="001500AE" w:rsidP="001500AE">
      <w:pPr>
        <w:tabs>
          <w:tab w:val="left" w:pos="0"/>
          <w:tab w:val="left" w:pos="720"/>
          <w:tab w:val="left" w:pos="1560"/>
          <w:tab w:val="left" w:pos="1620"/>
        </w:tabs>
        <w:spacing w:line="276" w:lineRule="auto"/>
        <w:rPr>
          <w:color w:val="000000" w:themeColor="text1"/>
          <w:szCs w:val="22"/>
        </w:rPr>
      </w:pPr>
      <w:r w:rsidRPr="00BD7F30">
        <w:rPr>
          <w:color w:val="000000" w:themeColor="text1"/>
          <w:szCs w:val="22"/>
        </w:rPr>
        <w:t>Zalecane trasy układania przewodów w pomieszczeniach :</w:t>
      </w:r>
    </w:p>
    <w:p w:rsidR="001500AE" w:rsidRPr="00BD7F30" w:rsidRDefault="001500AE" w:rsidP="001500AE">
      <w:pPr>
        <w:tabs>
          <w:tab w:val="left" w:pos="0"/>
          <w:tab w:val="left" w:pos="720"/>
          <w:tab w:val="left" w:pos="1560"/>
          <w:tab w:val="left" w:pos="1620"/>
        </w:tabs>
        <w:spacing w:line="276" w:lineRule="auto"/>
        <w:rPr>
          <w:color w:val="000000" w:themeColor="text1"/>
          <w:szCs w:val="22"/>
        </w:rPr>
      </w:pPr>
      <w:r w:rsidRPr="00BD7F30">
        <w:rPr>
          <w:color w:val="000000" w:themeColor="text1"/>
          <w:szCs w:val="22"/>
        </w:rPr>
        <w:t>dla tras poziomych:</w:t>
      </w:r>
    </w:p>
    <w:p w:rsidR="001500AE" w:rsidRPr="00BD7F30" w:rsidRDefault="001500AE" w:rsidP="001500AE">
      <w:pPr>
        <w:pStyle w:val="Akapitzlist"/>
        <w:numPr>
          <w:ilvl w:val="0"/>
          <w:numId w:val="48"/>
        </w:numPr>
        <w:tabs>
          <w:tab w:val="left" w:pos="0"/>
          <w:tab w:val="left" w:pos="720"/>
          <w:tab w:val="left" w:pos="1560"/>
          <w:tab w:val="left" w:pos="1620"/>
        </w:tabs>
        <w:spacing w:line="276" w:lineRule="auto"/>
        <w:rPr>
          <w:color w:val="000000" w:themeColor="text1"/>
          <w:szCs w:val="22"/>
        </w:rPr>
      </w:pPr>
      <w:r w:rsidRPr="00BD7F30">
        <w:rPr>
          <w:color w:val="000000" w:themeColor="text1"/>
          <w:szCs w:val="22"/>
        </w:rPr>
        <w:t>30 cm pod powierzchnia sufitu ,</w:t>
      </w:r>
    </w:p>
    <w:p w:rsidR="001500AE" w:rsidRPr="00BD7F30" w:rsidRDefault="001500AE" w:rsidP="001500AE">
      <w:pPr>
        <w:pStyle w:val="Akapitzlist"/>
        <w:numPr>
          <w:ilvl w:val="0"/>
          <w:numId w:val="48"/>
        </w:numPr>
        <w:tabs>
          <w:tab w:val="left" w:pos="0"/>
          <w:tab w:val="left" w:pos="720"/>
          <w:tab w:val="left" w:pos="1560"/>
          <w:tab w:val="left" w:pos="1620"/>
        </w:tabs>
        <w:spacing w:line="276" w:lineRule="auto"/>
        <w:rPr>
          <w:color w:val="000000" w:themeColor="text1"/>
          <w:szCs w:val="22"/>
        </w:rPr>
      </w:pPr>
      <w:r w:rsidRPr="00BD7F30">
        <w:rPr>
          <w:color w:val="000000" w:themeColor="text1"/>
          <w:szCs w:val="22"/>
        </w:rPr>
        <w:t>30 cm nad powierzchnia podłogi ,</w:t>
      </w:r>
    </w:p>
    <w:p w:rsidR="001500AE" w:rsidRPr="00BD7F30" w:rsidRDefault="001500AE" w:rsidP="001500AE">
      <w:pPr>
        <w:tabs>
          <w:tab w:val="left" w:pos="0"/>
          <w:tab w:val="left" w:pos="720"/>
          <w:tab w:val="left" w:pos="1560"/>
          <w:tab w:val="left" w:pos="1620"/>
        </w:tabs>
        <w:spacing w:line="276" w:lineRule="auto"/>
        <w:rPr>
          <w:color w:val="000000" w:themeColor="text1"/>
          <w:szCs w:val="22"/>
        </w:rPr>
      </w:pPr>
      <w:r w:rsidRPr="00BD7F30">
        <w:rPr>
          <w:color w:val="000000" w:themeColor="text1"/>
          <w:szCs w:val="22"/>
        </w:rPr>
        <w:t>dla tras pionowych - 15 cm od ościeżnic bądź zbiegu ścian.</w:t>
      </w:r>
    </w:p>
    <w:p w:rsidR="001500AE" w:rsidRDefault="001500AE" w:rsidP="001500AE">
      <w:pPr>
        <w:spacing w:line="276" w:lineRule="auto"/>
        <w:rPr>
          <w:szCs w:val="22"/>
        </w:rPr>
      </w:pPr>
    </w:p>
    <w:p w:rsidR="001500AE" w:rsidRPr="00135AEE" w:rsidRDefault="001500AE" w:rsidP="001500AE">
      <w:pPr>
        <w:tabs>
          <w:tab w:val="left" w:pos="0"/>
          <w:tab w:val="left" w:pos="720"/>
          <w:tab w:val="left" w:pos="1560"/>
          <w:tab w:val="left" w:pos="1620"/>
        </w:tabs>
        <w:spacing w:line="276" w:lineRule="auto"/>
        <w:rPr>
          <w:b/>
          <w:szCs w:val="22"/>
        </w:rPr>
      </w:pPr>
      <w:r>
        <w:rPr>
          <w:b/>
          <w:szCs w:val="22"/>
        </w:rPr>
        <w:t>10.12.</w:t>
      </w:r>
      <w:r w:rsidRPr="00135AEE">
        <w:rPr>
          <w:b/>
          <w:szCs w:val="22"/>
        </w:rPr>
        <w:t>3. Instalacja uziemiająca, odgromowa oraz ochrona przepięciowa</w:t>
      </w:r>
    </w:p>
    <w:p w:rsidR="001500AE" w:rsidRPr="00135AEE" w:rsidRDefault="001500AE" w:rsidP="001500AE">
      <w:pPr>
        <w:tabs>
          <w:tab w:val="left" w:pos="0"/>
          <w:tab w:val="left" w:pos="720"/>
          <w:tab w:val="left" w:pos="1560"/>
          <w:tab w:val="left" w:pos="1620"/>
        </w:tabs>
        <w:spacing w:line="276" w:lineRule="auto"/>
        <w:rPr>
          <w:szCs w:val="22"/>
        </w:rPr>
      </w:pPr>
      <w:r w:rsidRPr="00135AEE">
        <w:rPr>
          <w:szCs w:val="22"/>
        </w:rPr>
        <w:t xml:space="preserve">Uziom pełniący funkcję ekwipotencjalną budynku, odgromową oraz uziemienia ochronnego, należy wykonać jako uziom sztuczny za pomocą taśmy FeZn. </w:t>
      </w:r>
    </w:p>
    <w:p w:rsidR="001500AE" w:rsidRPr="00135AEE" w:rsidRDefault="001500AE" w:rsidP="001500AE">
      <w:pPr>
        <w:tabs>
          <w:tab w:val="left" w:pos="0"/>
          <w:tab w:val="left" w:pos="720"/>
          <w:tab w:val="left" w:pos="1560"/>
          <w:tab w:val="left" w:pos="1620"/>
        </w:tabs>
        <w:spacing w:line="276" w:lineRule="auto"/>
        <w:rPr>
          <w:szCs w:val="22"/>
        </w:rPr>
      </w:pPr>
      <w:r w:rsidRPr="00135AEE">
        <w:rPr>
          <w:szCs w:val="22"/>
        </w:rPr>
        <w:t xml:space="preserve">Przy wykonaniu i doborze elementów uziomu należy zwrócić szczególną uwagę na zjawisko występowania korozji galwanicznej. </w:t>
      </w:r>
    </w:p>
    <w:p w:rsidR="001500AE" w:rsidRPr="00135AEE" w:rsidRDefault="001500AE" w:rsidP="001500AE">
      <w:pPr>
        <w:tabs>
          <w:tab w:val="left" w:pos="0"/>
          <w:tab w:val="left" w:pos="720"/>
          <w:tab w:val="left" w:pos="1560"/>
          <w:tab w:val="left" w:pos="1620"/>
        </w:tabs>
        <w:spacing w:line="276" w:lineRule="auto"/>
        <w:rPr>
          <w:szCs w:val="22"/>
        </w:rPr>
      </w:pPr>
      <w:r>
        <w:rPr>
          <w:szCs w:val="22"/>
        </w:rPr>
        <w:t>Obiekt</w:t>
      </w:r>
      <w:r w:rsidRPr="00135AEE">
        <w:rPr>
          <w:szCs w:val="22"/>
        </w:rPr>
        <w:t xml:space="preserve"> wyposażyć w ochronę odgromową oraz przepięciową, na podstawie przeprowadzonej analizy zagrożenia piorunowego oraz skuteczności zastosowanych środków ochrony odgromowej, zgodnie z normą PN-EN 62305. </w:t>
      </w:r>
    </w:p>
    <w:p w:rsidR="001500AE" w:rsidRPr="00135AEE" w:rsidRDefault="001500AE" w:rsidP="001500AE">
      <w:pPr>
        <w:tabs>
          <w:tab w:val="left" w:pos="0"/>
          <w:tab w:val="left" w:pos="720"/>
          <w:tab w:val="left" w:pos="1560"/>
          <w:tab w:val="left" w:pos="1620"/>
        </w:tabs>
        <w:spacing w:line="276" w:lineRule="auto"/>
        <w:rPr>
          <w:szCs w:val="22"/>
        </w:rPr>
      </w:pPr>
      <w:r w:rsidRPr="00135AEE">
        <w:rPr>
          <w:szCs w:val="22"/>
        </w:rPr>
        <w:t xml:space="preserve">Do ochrony przed przepięciami łączeniowymi i przepięciami od wyładowań atmosferycznych bezpośrednich i pośrednich, zastosować skoordynowany, wielostopniowy, układ SPD (w rozdzielnicy głównej i podrozdzielnicach), zarówno dla linii elektroenergetycznych, jak i linii sygnałowych. </w:t>
      </w:r>
    </w:p>
    <w:p w:rsidR="001500AE" w:rsidRPr="00135AEE" w:rsidRDefault="001500AE" w:rsidP="001500AE">
      <w:pPr>
        <w:tabs>
          <w:tab w:val="left" w:pos="0"/>
          <w:tab w:val="left" w:pos="720"/>
          <w:tab w:val="left" w:pos="1560"/>
          <w:tab w:val="left" w:pos="1620"/>
        </w:tabs>
        <w:spacing w:line="276" w:lineRule="auto"/>
        <w:rPr>
          <w:szCs w:val="22"/>
        </w:rPr>
      </w:pPr>
      <w:r w:rsidRPr="00135AEE">
        <w:rPr>
          <w:szCs w:val="22"/>
        </w:rPr>
        <w:t>Przewiduje się utworzenie siatki uziomów pozwalających na ekwipotencjalizację wszystkich obiektów technologicznych i potrzeb własnych zajezdni z punktem zasilającym.</w:t>
      </w:r>
    </w:p>
    <w:p w:rsidR="001500AE" w:rsidRPr="006A4336" w:rsidRDefault="001500AE" w:rsidP="001500AE">
      <w:pPr>
        <w:spacing w:line="360" w:lineRule="auto"/>
        <w:rPr>
          <w:b/>
          <w:color w:val="000000" w:themeColor="text1"/>
          <w:szCs w:val="22"/>
        </w:rPr>
      </w:pPr>
      <w:r w:rsidRPr="006A4336">
        <w:rPr>
          <w:b/>
          <w:color w:val="000000" w:themeColor="text1"/>
          <w:szCs w:val="22"/>
        </w:rPr>
        <w:t>1. Ochrona od porażeń</w:t>
      </w:r>
    </w:p>
    <w:p w:rsidR="001500AE" w:rsidRDefault="001500AE" w:rsidP="001500AE">
      <w:pPr>
        <w:tabs>
          <w:tab w:val="left" w:pos="0"/>
          <w:tab w:val="left" w:pos="720"/>
          <w:tab w:val="left" w:pos="1560"/>
          <w:tab w:val="left" w:pos="1620"/>
        </w:tabs>
        <w:spacing w:line="276" w:lineRule="auto"/>
        <w:rPr>
          <w:color w:val="000000" w:themeColor="text1"/>
          <w:szCs w:val="22"/>
        </w:rPr>
      </w:pPr>
      <w:r w:rsidRPr="006A4336">
        <w:rPr>
          <w:color w:val="000000" w:themeColor="text1"/>
          <w:szCs w:val="22"/>
        </w:rPr>
        <w:t>Ochronę podstawową stanowić będzie izolacja robocza przewodów, osprzętu                            i urządzeń elektrycznych. Jako system ochrony dodatkowej przyjęto SZYBKIE WYŁĄCZENIE ZASILANIA, stosując w instalacji odbiorczej wyłączniki instalacyjne S300 oraz wyłączniki różnicowo-prądowe o prądzie różnicowym 30 mA. Cała projektowana instalacja odbiorczą   pracować będzie w systemie TN-S z oddzielną żyłą ochronną PE. Przewód PE należy łączyć do metalowych obudów urządzeń elektrycznych. Do pomieszczeń                        z umywalkami należy doprowadzić przewody YDY 1x6mm2 zakończone zaciskami uziemiającymi, które będą podłączone w tablicy RE z zaciskiem ochronnym PE. Do zacisku uziemiającego należy podłączyć wszystkie metalowe urządzenia w danym pomieszczeniu. Przewodu ochronnego nie wolno przerywać ani zabezpieczać zwarciowo. Całość prac należy wykonać zgodnie z normą PN-IEC 60364-4-41. Po wykonaniu instalacji należy wykonać pomiary skuteczności ochrony przeciwporażeniowej.</w:t>
      </w:r>
    </w:p>
    <w:p w:rsidR="001500AE" w:rsidRDefault="001500AE" w:rsidP="001500AE">
      <w:pPr>
        <w:spacing w:line="276" w:lineRule="auto"/>
        <w:rPr>
          <w:szCs w:val="22"/>
        </w:rPr>
      </w:pPr>
    </w:p>
    <w:p w:rsidR="001500AE" w:rsidRDefault="001500AE" w:rsidP="001500AE">
      <w:pPr>
        <w:tabs>
          <w:tab w:val="left" w:pos="0"/>
          <w:tab w:val="left" w:pos="720"/>
          <w:tab w:val="left" w:pos="1560"/>
          <w:tab w:val="left" w:pos="1620"/>
        </w:tabs>
        <w:spacing w:line="276" w:lineRule="auto"/>
        <w:rPr>
          <w:b/>
          <w:szCs w:val="22"/>
        </w:rPr>
      </w:pPr>
      <w:r>
        <w:rPr>
          <w:b/>
          <w:szCs w:val="22"/>
        </w:rPr>
        <w:t>10.12.4.  Oświetlenie awaryjne i ewakuacyjne</w:t>
      </w:r>
    </w:p>
    <w:p w:rsidR="001500AE" w:rsidRPr="0072257B" w:rsidRDefault="001500AE" w:rsidP="001500AE">
      <w:pPr>
        <w:tabs>
          <w:tab w:val="left" w:pos="0"/>
          <w:tab w:val="left" w:pos="720"/>
          <w:tab w:val="left" w:pos="1560"/>
          <w:tab w:val="left" w:pos="1620"/>
        </w:tabs>
        <w:spacing w:line="276" w:lineRule="auto"/>
        <w:rPr>
          <w:b/>
          <w:szCs w:val="22"/>
        </w:rPr>
      </w:pPr>
      <w:r>
        <w:rPr>
          <w:b/>
          <w:szCs w:val="22"/>
        </w:rPr>
        <w:t>1. Podstawa opracowania</w:t>
      </w:r>
    </w:p>
    <w:p w:rsidR="001500AE" w:rsidRPr="0072257B" w:rsidRDefault="001500AE" w:rsidP="001500AE">
      <w:pPr>
        <w:pStyle w:val="Tekstpodstawowy"/>
        <w:spacing w:before="120" w:after="0" w:line="276" w:lineRule="auto"/>
        <w:contextualSpacing w:val="0"/>
        <w:rPr>
          <w:rFonts w:ascii="Century Gothic" w:hAnsi="Century Gothic"/>
          <w:sz w:val="22"/>
          <w:szCs w:val="22"/>
        </w:rPr>
      </w:pPr>
      <w:r w:rsidRPr="0072257B">
        <w:rPr>
          <w:rFonts w:ascii="Century Gothic" w:hAnsi="Century Gothic"/>
          <w:sz w:val="22"/>
          <w:szCs w:val="22"/>
        </w:rPr>
        <w:t xml:space="preserve">Rozporządzenie Ministra Gospodarki z dnia 28 marca 2013 r. w sprawie bezpieczeństwa </w:t>
      </w:r>
      <w:r>
        <w:rPr>
          <w:rFonts w:ascii="Century Gothic" w:hAnsi="Century Gothic"/>
          <w:sz w:val="22"/>
          <w:szCs w:val="22"/>
        </w:rPr>
        <w:t xml:space="preserve">             </w:t>
      </w:r>
      <w:r w:rsidRPr="0072257B">
        <w:rPr>
          <w:rFonts w:ascii="Century Gothic" w:hAnsi="Century Gothic"/>
          <w:sz w:val="22"/>
          <w:szCs w:val="22"/>
        </w:rPr>
        <w:t>i higieny pracy przy urządzeniach energetycznych (Dz. U.  z 2013 r.  poz.492 ze zmianami).</w:t>
      </w:r>
    </w:p>
    <w:p w:rsidR="001500AE" w:rsidRPr="0072257B" w:rsidRDefault="001500AE" w:rsidP="001500AE">
      <w:pPr>
        <w:pStyle w:val="Tekstpodstawowy"/>
        <w:spacing w:before="120" w:after="0" w:line="276" w:lineRule="auto"/>
        <w:contextualSpacing w:val="0"/>
        <w:rPr>
          <w:rFonts w:ascii="Century Gothic" w:hAnsi="Century Gothic"/>
          <w:sz w:val="22"/>
          <w:szCs w:val="22"/>
        </w:rPr>
      </w:pPr>
      <w:r w:rsidRPr="0072257B">
        <w:rPr>
          <w:rFonts w:ascii="Century Gothic" w:hAnsi="Century Gothic"/>
          <w:sz w:val="22"/>
          <w:szCs w:val="22"/>
        </w:rPr>
        <w:t>Norma PN-EN 1838:2005 Zastosowanie oświetlenia, oświetlenie awaryjne i ewaku</w:t>
      </w:r>
      <w:r>
        <w:rPr>
          <w:rFonts w:ascii="Century Gothic" w:hAnsi="Century Gothic"/>
          <w:sz w:val="22"/>
          <w:szCs w:val="22"/>
        </w:rPr>
        <w:t>a</w:t>
      </w:r>
      <w:r w:rsidRPr="0072257B">
        <w:rPr>
          <w:rFonts w:ascii="Century Gothic" w:hAnsi="Century Gothic"/>
          <w:sz w:val="22"/>
          <w:szCs w:val="22"/>
        </w:rPr>
        <w:t xml:space="preserve">cyjne. </w:t>
      </w:r>
    </w:p>
    <w:p w:rsidR="001500AE" w:rsidRPr="0072257B" w:rsidRDefault="001500AE" w:rsidP="001500AE">
      <w:pPr>
        <w:pStyle w:val="Tekstpodstawowy"/>
        <w:spacing w:before="120" w:after="0" w:line="276" w:lineRule="auto"/>
        <w:contextualSpacing w:val="0"/>
        <w:rPr>
          <w:rFonts w:ascii="Century Gothic" w:hAnsi="Century Gothic"/>
          <w:sz w:val="22"/>
          <w:szCs w:val="22"/>
        </w:rPr>
      </w:pPr>
      <w:r w:rsidRPr="0072257B">
        <w:rPr>
          <w:rFonts w:ascii="Century Gothic" w:hAnsi="Century Gothic"/>
          <w:sz w:val="22"/>
          <w:szCs w:val="22"/>
        </w:rPr>
        <w:t xml:space="preserve">Normy PN-EN54-4, EN-12101-10 warunki stosowania zasilaczy do systemów p.poż. </w:t>
      </w:r>
    </w:p>
    <w:p w:rsidR="001500AE" w:rsidRPr="0072257B" w:rsidRDefault="001500AE" w:rsidP="001500AE">
      <w:pPr>
        <w:pStyle w:val="Tekstpodstawowy"/>
        <w:spacing w:before="120" w:after="0" w:line="276" w:lineRule="auto"/>
        <w:contextualSpacing w:val="0"/>
        <w:rPr>
          <w:rFonts w:ascii="Century Gothic" w:hAnsi="Century Gothic"/>
          <w:sz w:val="22"/>
          <w:szCs w:val="22"/>
        </w:rPr>
      </w:pPr>
      <w:r w:rsidRPr="0072257B">
        <w:rPr>
          <w:rFonts w:ascii="Century Gothic" w:hAnsi="Century Gothic"/>
          <w:sz w:val="22"/>
          <w:szCs w:val="22"/>
        </w:rPr>
        <w:lastRenderedPageBreak/>
        <w:t>Rozporządzenie Ministra Infrastruktury z dnia 6 lutego 2003 r. w sprawie bezpieczeństwa</w:t>
      </w:r>
      <w:r>
        <w:rPr>
          <w:rFonts w:ascii="Century Gothic" w:hAnsi="Century Gothic"/>
          <w:sz w:val="22"/>
          <w:szCs w:val="22"/>
        </w:rPr>
        <w:t xml:space="preserve">               </w:t>
      </w:r>
      <w:r w:rsidRPr="0072257B">
        <w:rPr>
          <w:rFonts w:ascii="Century Gothic" w:hAnsi="Century Gothic"/>
          <w:sz w:val="22"/>
          <w:szCs w:val="22"/>
        </w:rPr>
        <w:t>i higieny pracy podczas wykonywania robót budowlanych (Dz. U. 2003 nr 47 poz. 401 ze zmianami).</w:t>
      </w:r>
    </w:p>
    <w:p w:rsidR="001500AE" w:rsidRPr="0072257B" w:rsidRDefault="001500AE" w:rsidP="001500AE">
      <w:pPr>
        <w:pStyle w:val="Tekstpodstawowy"/>
        <w:spacing w:before="120" w:after="0" w:line="276" w:lineRule="auto"/>
        <w:contextualSpacing w:val="0"/>
        <w:rPr>
          <w:rFonts w:ascii="Century Gothic" w:hAnsi="Century Gothic"/>
          <w:sz w:val="22"/>
          <w:szCs w:val="22"/>
        </w:rPr>
      </w:pPr>
      <w:r w:rsidRPr="0072257B">
        <w:rPr>
          <w:rFonts w:ascii="Century Gothic" w:hAnsi="Century Gothic"/>
          <w:sz w:val="22"/>
          <w:szCs w:val="22"/>
        </w:rPr>
        <w:t>Rozporządzenie Ministra Infrastruktury z dnia 23 czerwca 2003r. w sprawie informacji dotyczącej bezpieczeństwa i ochrony zdrowia oraz planu bezpieczeństwa i ochrony zdrowia (Dz. U. z 2003r. Nr 120, poz. 1126).</w:t>
      </w:r>
    </w:p>
    <w:p w:rsidR="001500AE" w:rsidRPr="0072257B" w:rsidRDefault="001500AE" w:rsidP="001500AE">
      <w:pPr>
        <w:pStyle w:val="Tekstpodstawowy"/>
        <w:spacing w:before="120" w:after="0" w:line="276" w:lineRule="auto"/>
        <w:contextualSpacing w:val="0"/>
        <w:rPr>
          <w:rFonts w:ascii="Century Gothic" w:hAnsi="Century Gothic"/>
          <w:sz w:val="22"/>
          <w:szCs w:val="22"/>
        </w:rPr>
      </w:pPr>
      <w:r w:rsidRPr="0072257B">
        <w:rPr>
          <w:rFonts w:ascii="Century Gothic" w:hAnsi="Century Gothic"/>
          <w:sz w:val="22"/>
          <w:szCs w:val="22"/>
        </w:rPr>
        <w:t>Ustawa z dnia 10 kwietnia 1997 r. Prawo energetyczne (t. j.  Dz. U.  z 2015 r., poz. 2031 ze zmianami).</w:t>
      </w:r>
    </w:p>
    <w:p w:rsidR="001500AE" w:rsidRPr="0072257B" w:rsidRDefault="001500AE" w:rsidP="001500AE">
      <w:pPr>
        <w:pStyle w:val="Tekstpodstawowy"/>
        <w:spacing w:before="120" w:after="0" w:line="276" w:lineRule="auto"/>
        <w:contextualSpacing w:val="0"/>
        <w:rPr>
          <w:rFonts w:ascii="Century Gothic" w:hAnsi="Century Gothic"/>
          <w:sz w:val="22"/>
          <w:szCs w:val="22"/>
        </w:rPr>
      </w:pPr>
      <w:r w:rsidRPr="0072257B">
        <w:rPr>
          <w:rFonts w:ascii="Century Gothic" w:hAnsi="Century Gothic"/>
          <w:sz w:val="22"/>
          <w:szCs w:val="22"/>
        </w:rPr>
        <w:t xml:space="preserve">PN-HD 60364-5-54: 2011 Instalacje elektryczne niskiego napięcia – Część 5-54: Dobór </w:t>
      </w:r>
      <w:r>
        <w:rPr>
          <w:rFonts w:ascii="Century Gothic" w:hAnsi="Century Gothic"/>
          <w:sz w:val="22"/>
          <w:szCs w:val="22"/>
        </w:rPr>
        <w:t xml:space="preserve">                </w:t>
      </w:r>
      <w:r w:rsidRPr="0072257B">
        <w:rPr>
          <w:rFonts w:ascii="Century Gothic" w:hAnsi="Century Gothic"/>
          <w:sz w:val="22"/>
          <w:szCs w:val="22"/>
        </w:rPr>
        <w:t>i montaż wyposażenia elektrycznego – Układy uziemiające i przewody ochronne</w:t>
      </w:r>
      <w:r>
        <w:rPr>
          <w:rFonts w:ascii="Century Gothic" w:hAnsi="Century Gothic"/>
          <w:sz w:val="22"/>
          <w:szCs w:val="22"/>
        </w:rPr>
        <w:t xml:space="preserve">                        </w:t>
      </w:r>
      <w:r w:rsidRPr="0072257B">
        <w:rPr>
          <w:rFonts w:ascii="Century Gothic" w:hAnsi="Century Gothic"/>
          <w:sz w:val="22"/>
          <w:szCs w:val="22"/>
        </w:rPr>
        <w:t>z dnia</w:t>
      </w:r>
      <w:r>
        <w:rPr>
          <w:rFonts w:ascii="Century Gothic" w:hAnsi="Century Gothic"/>
          <w:sz w:val="22"/>
          <w:szCs w:val="22"/>
        </w:rPr>
        <w:t xml:space="preserve"> </w:t>
      </w:r>
      <w:r w:rsidRPr="0072257B">
        <w:rPr>
          <w:rFonts w:ascii="Century Gothic" w:hAnsi="Century Gothic"/>
          <w:sz w:val="22"/>
          <w:szCs w:val="22"/>
        </w:rPr>
        <w:t>29.06.2017r.</w:t>
      </w:r>
    </w:p>
    <w:p w:rsidR="001500AE" w:rsidRPr="0072257B" w:rsidRDefault="001500AE" w:rsidP="001500AE">
      <w:pPr>
        <w:pStyle w:val="Tekstpodstawowy"/>
        <w:spacing w:before="120"/>
        <w:rPr>
          <w:rFonts w:ascii="Century Gothic" w:hAnsi="Century Gothic"/>
          <w:b/>
          <w:sz w:val="22"/>
          <w:szCs w:val="22"/>
        </w:rPr>
      </w:pPr>
      <w:r w:rsidRPr="0072257B">
        <w:rPr>
          <w:rFonts w:ascii="Century Gothic" w:hAnsi="Century Gothic"/>
          <w:b/>
          <w:sz w:val="22"/>
          <w:szCs w:val="22"/>
        </w:rPr>
        <w:t>2. Przedmiot opracowania</w:t>
      </w:r>
    </w:p>
    <w:p w:rsidR="001500AE" w:rsidRPr="0072257B" w:rsidRDefault="001500AE" w:rsidP="001500AE">
      <w:pPr>
        <w:pStyle w:val="Tekstpodstawowy"/>
        <w:spacing w:before="120" w:line="276" w:lineRule="auto"/>
        <w:rPr>
          <w:rFonts w:ascii="Century Gothic" w:hAnsi="Century Gothic"/>
          <w:sz w:val="22"/>
          <w:szCs w:val="22"/>
        </w:rPr>
      </w:pPr>
      <w:r w:rsidRPr="0072257B">
        <w:rPr>
          <w:rFonts w:ascii="Century Gothic" w:hAnsi="Century Gothic"/>
          <w:sz w:val="22"/>
          <w:szCs w:val="22"/>
        </w:rPr>
        <w:t xml:space="preserve">Przedmiotem opracowania jest budowa nowej sieci oświetlenia awaryjnego </w:t>
      </w:r>
      <w:r>
        <w:rPr>
          <w:rFonts w:ascii="Century Gothic" w:hAnsi="Century Gothic"/>
          <w:sz w:val="22"/>
          <w:szCs w:val="22"/>
        </w:rPr>
        <w:t xml:space="preserve">                               </w:t>
      </w:r>
      <w:r w:rsidRPr="0072257B">
        <w:rPr>
          <w:rFonts w:ascii="Century Gothic" w:hAnsi="Century Gothic"/>
          <w:sz w:val="22"/>
          <w:szCs w:val="22"/>
        </w:rPr>
        <w:t xml:space="preserve">i ewakuacyjnego z wykorzystaniem urządzeń i wyposażenia na napięcie 24V DC w </w:t>
      </w:r>
      <w:r>
        <w:rPr>
          <w:rFonts w:ascii="Century Gothic" w:hAnsi="Century Gothic"/>
          <w:sz w:val="22"/>
          <w:szCs w:val="22"/>
        </w:rPr>
        <w:t>bibliotece w Szprotawie</w:t>
      </w:r>
      <w:r w:rsidRPr="0072257B">
        <w:rPr>
          <w:rFonts w:ascii="Century Gothic" w:hAnsi="Century Gothic"/>
          <w:sz w:val="22"/>
          <w:szCs w:val="22"/>
        </w:rPr>
        <w:t>. Poprzez budowę tego systemu nastąpi podniesienie bezpieczeństwa osób przebywających w budynku urzędu. Połączenie sieciowe do zasilania układu oświetlenia awaryjnego ma być wykonane w układzie zasilania TN-S jako rozbudowa, modernizacja</w:t>
      </w:r>
      <w:r>
        <w:rPr>
          <w:rFonts w:ascii="Century Gothic" w:hAnsi="Century Gothic"/>
          <w:sz w:val="22"/>
          <w:szCs w:val="22"/>
        </w:rPr>
        <w:t xml:space="preserve"> </w:t>
      </w:r>
      <w:r w:rsidRPr="0072257B">
        <w:rPr>
          <w:rFonts w:ascii="Century Gothic" w:hAnsi="Century Gothic"/>
          <w:sz w:val="22"/>
          <w:szCs w:val="22"/>
        </w:rPr>
        <w:t xml:space="preserve">obiektu inwestora, na terenie jego działki i obiektu.  </w:t>
      </w:r>
    </w:p>
    <w:p w:rsidR="001500AE" w:rsidRPr="0072257B" w:rsidRDefault="001500AE" w:rsidP="001500AE">
      <w:pPr>
        <w:pStyle w:val="Tekstpodstawowy"/>
        <w:spacing w:before="120"/>
        <w:rPr>
          <w:rFonts w:ascii="Century Gothic" w:hAnsi="Century Gothic"/>
          <w:b/>
          <w:sz w:val="22"/>
          <w:szCs w:val="22"/>
        </w:rPr>
      </w:pPr>
      <w:r>
        <w:rPr>
          <w:rFonts w:ascii="Century Gothic" w:hAnsi="Century Gothic"/>
          <w:b/>
          <w:sz w:val="22"/>
          <w:szCs w:val="22"/>
        </w:rPr>
        <w:t>3</w:t>
      </w:r>
      <w:r w:rsidRPr="0072257B">
        <w:rPr>
          <w:rFonts w:ascii="Century Gothic" w:hAnsi="Century Gothic"/>
          <w:b/>
          <w:sz w:val="22"/>
          <w:szCs w:val="22"/>
        </w:rPr>
        <w:t xml:space="preserve">. </w:t>
      </w:r>
      <w:r>
        <w:rPr>
          <w:rFonts w:ascii="Century Gothic" w:hAnsi="Century Gothic"/>
          <w:b/>
          <w:sz w:val="22"/>
          <w:szCs w:val="22"/>
        </w:rPr>
        <w:t>Rozwiązania projektowe</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 xml:space="preserve">Zadaniem systemu oświetlenia awaryjnego jest zachowanie możliwości bezpiecznego opuszczenia budynku w razie zagrożenia pożarem lub inną kryzysową sytuacją. Planowany system powinien oświetlać zgodnie z przepisami drogi ewakuacyjne </w:t>
      </w:r>
      <w:r>
        <w:rPr>
          <w:rFonts w:ascii="Century Gothic" w:hAnsi="Century Gothic"/>
          <w:sz w:val="22"/>
          <w:szCs w:val="22"/>
          <w:lang w:eastAsia="en-US"/>
        </w:rPr>
        <w:t xml:space="preserve">                       </w:t>
      </w:r>
      <w:r w:rsidRPr="0072257B">
        <w:rPr>
          <w:rFonts w:ascii="Century Gothic" w:hAnsi="Century Gothic"/>
          <w:sz w:val="22"/>
          <w:szCs w:val="22"/>
          <w:lang w:eastAsia="en-US"/>
        </w:rPr>
        <w:t>z budynku, doświetlać wyposażenie ochrony ppoż. w budynku</w:t>
      </w:r>
      <w:r>
        <w:rPr>
          <w:rFonts w:ascii="Century Gothic" w:hAnsi="Century Gothic"/>
          <w:sz w:val="22"/>
          <w:szCs w:val="22"/>
          <w:lang w:eastAsia="en-US"/>
        </w:rPr>
        <w:t xml:space="preserve"> </w:t>
      </w:r>
      <w:r w:rsidRPr="0072257B">
        <w:rPr>
          <w:rFonts w:ascii="Century Gothic" w:hAnsi="Century Gothic"/>
          <w:sz w:val="22"/>
          <w:szCs w:val="22"/>
          <w:lang w:eastAsia="en-US"/>
        </w:rPr>
        <w:t>i ukierunkowywać trasy ucieczki zgodnie z planem bezpieczeństwa. Projektowany system zakłada uruchamianie się każdorazowo przy zaniku napięcia zasilania podstawowego budynku. Tradycyjne rozwiązania instalacji opraw oświetlenia awaryjnego i ewakuacyjnego stanowiły potencjalne zagrożenie dla służb ratowniczych, ze względu na pojawianie się w nich niebezpiecznego napięcia 230V AC.</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 xml:space="preserve">Aby zaradzić tym problemom zdecydowano o skierowaniu się w stronę zasilania systemu oświetlenia napięciem 24V DC. Planuje się wykonanie instalacji z użyciem baterii rozproszonej zasilanej buforowo. </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 xml:space="preserve">Wymierną korzyścią tego rozwiązania jest koszt jej eksploatacji i prostota obsługi systemu oświetlenia awaryjnego i ewakuacyjnego.  </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Zakres rzeczowy koncepcji przewiduje budowę nowego układu sieci zasilania napięciem bezpiecznym. W tym celu zostanie wybudowana nowa sieć zasilania opraw oświetlenia awaryjnego i ewakuacyjnego typu SE. Do zasilania nowych opraw będą zainstalowane zasilacze buforowe pożarowe EN-54 3A/17 i EN54C-10A/28/LCD</w:t>
      </w:r>
      <w:r>
        <w:rPr>
          <w:rFonts w:ascii="Century Gothic" w:hAnsi="Century Gothic"/>
          <w:sz w:val="22"/>
          <w:szCs w:val="22"/>
          <w:lang w:eastAsia="en-US"/>
        </w:rPr>
        <w:t xml:space="preserve"> </w:t>
      </w:r>
      <w:r w:rsidRPr="0072257B">
        <w:rPr>
          <w:rFonts w:ascii="Century Gothic" w:hAnsi="Century Gothic"/>
          <w:sz w:val="22"/>
          <w:szCs w:val="22"/>
          <w:lang w:eastAsia="en-US"/>
        </w:rPr>
        <w:t>zasilających z jednego źródła FZLV napięciem bezpiecznym 24V DC grupę opraw typu LED. Rozmieszczenie nowych źródeł światła awaryjnego i ewakuacyjnego (bezpieczeństwa) oraz zasilaczy zosta</w:t>
      </w:r>
      <w:r>
        <w:rPr>
          <w:rFonts w:ascii="Century Gothic" w:hAnsi="Century Gothic"/>
          <w:sz w:val="22"/>
          <w:szCs w:val="22"/>
          <w:lang w:eastAsia="en-US"/>
        </w:rPr>
        <w:t>nie pokazane w projekcie technicznym</w:t>
      </w:r>
      <w:r w:rsidRPr="0072257B">
        <w:rPr>
          <w:rFonts w:ascii="Century Gothic" w:hAnsi="Century Gothic"/>
          <w:sz w:val="22"/>
          <w:szCs w:val="22"/>
          <w:lang w:eastAsia="en-US"/>
        </w:rPr>
        <w:t>.</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 xml:space="preserve">Stosując nowe, efektywniejsze źródła światła można zastosować układy optyczne uniwersalne, do oświetlenia drogi ewakuacyjnej i zachowania odpowiedniej jasności </w:t>
      </w:r>
      <w:r>
        <w:rPr>
          <w:rFonts w:ascii="Century Gothic" w:hAnsi="Century Gothic"/>
          <w:sz w:val="22"/>
          <w:szCs w:val="22"/>
          <w:lang w:eastAsia="en-US"/>
        </w:rPr>
        <w:t xml:space="preserve">                 </w:t>
      </w:r>
      <w:r w:rsidRPr="0072257B">
        <w:rPr>
          <w:rFonts w:ascii="Century Gothic" w:hAnsi="Century Gothic"/>
          <w:sz w:val="22"/>
          <w:szCs w:val="22"/>
          <w:lang w:eastAsia="en-US"/>
        </w:rPr>
        <w:t xml:space="preserve">i równomiernego oświetlenia awaryjnego na powierzchni dróg ewakuacyjnych. Należy je montować w suficie podwieszanym na wysokości 3m od podłogi w miejscach </w:t>
      </w:r>
      <w:r w:rsidRPr="0072257B">
        <w:rPr>
          <w:rFonts w:ascii="Century Gothic" w:hAnsi="Century Gothic"/>
          <w:sz w:val="22"/>
          <w:szCs w:val="22"/>
          <w:lang w:eastAsia="en-US"/>
        </w:rPr>
        <w:lastRenderedPageBreak/>
        <w:t>wskazanych w projekcie.</w:t>
      </w:r>
      <w:r>
        <w:rPr>
          <w:rFonts w:ascii="Century Gothic" w:hAnsi="Century Gothic"/>
          <w:sz w:val="22"/>
          <w:szCs w:val="22"/>
          <w:lang w:eastAsia="en-US"/>
        </w:rPr>
        <w:t xml:space="preserve"> </w:t>
      </w:r>
      <w:r w:rsidRPr="0072257B">
        <w:rPr>
          <w:rFonts w:ascii="Century Gothic" w:hAnsi="Century Gothic"/>
          <w:sz w:val="22"/>
          <w:szCs w:val="22"/>
          <w:lang w:eastAsia="en-US"/>
        </w:rPr>
        <w:t xml:space="preserve">Elementy kierunkowego określenia trasy ewakuacji też są wpięte w ten system. </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System zosta</w:t>
      </w:r>
      <w:r>
        <w:rPr>
          <w:rFonts w:ascii="Century Gothic" w:hAnsi="Century Gothic"/>
          <w:sz w:val="22"/>
          <w:szCs w:val="22"/>
          <w:lang w:eastAsia="en-US"/>
        </w:rPr>
        <w:t>nie</w:t>
      </w:r>
      <w:r w:rsidRPr="0072257B">
        <w:rPr>
          <w:rFonts w:ascii="Century Gothic" w:hAnsi="Century Gothic"/>
          <w:sz w:val="22"/>
          <w:szCs w:val="22"/>
          <w:lang w:eastAsia="en-US"/>
        </w:rPr>
        <w:t xml:space="preserve"> podzielony na 5 sekcji zasilanych osobnymi zasilaczami i sterownikami załączającymi ulokowanymi w TZOA o numeracji 1 – 5. </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 xml:space="preserve">Projektowane zakresy równomiernego oświetlenia w budynku </w:t>
      </w:r>
      <w:r w:rsidR="00452C37">
        <w:rPr>
          <w:rFonts w:ascii="Century Gothic" w:hAnsi="Century Gothic"/>
          <w:sz w:val="22"/>
          <w:szCs w:val="22"/>
          <w:lang w:eastAsia="en-US"/>
        </w:rPr>
        <w:t>biblioteki</w:t>
      </w:r>
      <w:r w:rsidRPr="0072257B">
        <w:rPr>
          <w:rFonts w:ascii="Century Gothic" w:hAnsi="Century Gothic"/>
          <w:sz w:val="22"/>
          <w:szCs w:val="22"/>
          <w:lang w:eastAsia="en-US"/>
        </w:rPr>
        <w:t xml:space="preserve">  są zgodne </w:t>
      </w:r>
      <w:r>
        <w:rPr>
          <w:rFonts w:ascii="Century Gothic" w:hAnsi="Century Gothic"/>
          <w:sz w:val="22"/>
          <w:szCs w:val="22"/>
          <w:lang w:eastAsia="en-US"/>
        </w:rPr>
        <w:t xml:space="preserve">                      </w:t>
      </w:r>
      <w:r w:rsidRPr="0072257B">
        <w:rPr>
          <w:rFonts w:ascii="Century Gothic" w:hAnsi="Century Gothic"/>
          <w:sz w:val="22"/>
          <w:szCs w:val="22"/>
          <w:lang w:eastAsia="en-US"/>
        </w:rPr>
        <w:t>z zastosowanymi normami oświetlenia awaryjnego. Oprawy będą połączone w układzie równoległym klasy A, przewodami o odporności ogniowej PH60 typu HDGs2x1,5 i HDGs 2x2,5, schematy połączeń  zostaną przedstawione w projekcie wykonawczym instalacji.</w:t>
      </w:r>
      <w:r>
        <w:rPr>
          <w:rFonts w:ascii="Century Gothic" w:hAnsi="Century Gothic"/>
          <w:sz w:val="22"/>
          <w:szCs w:val="22"/>
          <w:lang w:eastAsia="en-US"/>
        </w:rPr>
        <w:t xml:space="preserve"> </w:t>
      </w:r>
      <w:r w:rsidRPr="0072257B">
        <w:rPr>
          <w:rFonts w:ascii="Century Gothic" w:hAnsi="Century Gothic"/>
          <w:sz w:val="22"/>
          <w:szCs w:val="22"/>
          <w:lang w:eastAsia="en-US"/>
        </w:rPr>
        <w:t>Przewody należy układać i mocować uchwytami systemowymi w przestrzeni ponadsufitowej zgodnie z PH zastosowanego przewodu. Podobnie ma być układny przewód podtynkowo do opraw mocowanych bezpośrednio na suficie.</w:t>
      </w:r>
      <w:r>
        <w:rPr>
          <w:rFonts w:ascii="Century Gothic" w:hAnsi="Century Gothic"/>
          <w:sz w:val="22"/>
          <w:szCs w:val="22"/>
          <w:lang w:eastAsia="en-US"/>
        </w:rPr>
        <w:t xml:space="preserve"> </w:t>
      </w:r>
      <w:r w:rsidRPr="0072257B">
        <w:rPr>
          <w:rFonts w:ascii="Century Gothic" w:hAnsi="Century Gothic"/>
          <w:sz w:val="22"/>
          <w:szCs w:val="22"/>
          <w:lang w:eastAsia="en-US"/>
        </w:rPr>
        <w:t>Projektuje się wykonanie połączeń opraw oświetlenia awaryjnego i ewakuacyjnego jednym obwodem zasilania z każdej TZOA. Ma to na celu podniesienie bezpieczeństwa instalacji gwarancji ciągłości zasilania systemu oświetlenia ewakuacyjnego i awaryjnego.</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Elementem sterującym pracą i zasilaniem będą projektowane szafki TZOA, zainstalowane</w:t>
      </w:r>
      <w:r>
        <w:rPr>
          <w:rFonts w:ascii="Century Gothic" w:hAnsi="Century Gothic"/>
          <w:sz w:val="22"/>
          <w:szCs w:val="22"/>
          <w:lang w:eastAsia="en-US"/>
        </w:rPr>
        <w:t xml:space="preserve"> </w:t>
      </w:r>
      <w:r w:rsidRPr="0072257B">
        <w:rPr>
          <w:rFonts w:ascii="Century Gothic" w:hAnsi="Century Gothic"/>
          <w:sz w:val="22"/>
          <w:szCs w:val="22"/>
          <w:lang w:eastAsia="en-US"/>
        </w:rPr>
        <w:t>w pomieszczeniach technicznych.</w:t>
      </w:r>
      <w:r>
        <w:rPr>
          <w:rFonts w:ascii="Century Gothic" w:hAnsi="Century Gothic"/>
          <w:sz w:val="22"/>
          <w:szCs w:val="22"/>
          <w:lang w:eastAsia="en-US"/>
        </w:rPr>
        <w:t xml:space="preserve"> </w:t>
      </w:r>
      <w:r w:rsidRPr="0072257B">
        <w:rPr>
          <w:rFonts w:ascii="Century Gothic" w:hAnsi="Century Gothic"/>
          <w:sz w:val="22"/>
          <w:szCs w:val="22"/>
          <w:lang w:eastAsia="en-US"/>
        </w:rPr>
        <w:t>Elementy sterowania i automatyki będą zabudowane w obudowie rozdzielnicy 98-PPNT pożarowej dedykowanej dla tego typu instalacji. W celu odtworzenia funkcjonalności układu oraz dla testów i badań, stworzono warunki do włączania systemu oświetlenia awaryjnego w trybie ręcznym, nie związanym z żadnym zagrożeniem. Szafka będzie zasilała i będzie zasilana z zasilacza pożarowego buforowego na 24VDC. Zakłada się zasilanie systemu z rozdzielnic  piętrowych, administracyjnych bez stosowania dedykowanego układu zasilania bezpieczeństwa.</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 xml:space="preserve">W normalnych warunkach pracy wszystkie oprawy oświetlenia awaryjnego są wyłączone (ciemne). Przy zaniku napięcia zasilania obiektu spowodowanego jakąkolwiek przyczyną, uruchamia się oświetlenie awaryjne i ewakuacyjne i świeci zgodnie </w:t>
      </w:r>
      <w:r>
        <w:rPr>
          <w:rFonts w:ascii="Century Gothic" w:hAnsi="Century Gothic"/>
          <w:sz w:val="22"/>
          <w:szCs w:val="22"/>
          <w:lang w:eastAsia="en-US"/>
        </w:rPr>
        <w:t xml:space="preserve">                           </w:t>
      </w:r>
      <w:r w:rsidRPr="0072257B">
        <w:rPr>
          <w:rFonts w:ascii="Century Gothic" w:hAnsi="Century Gothic"/>
          <w:sz w:val="22"/>
          <w:szCs w:val="22"/>
          <w:lang w:eastAsia="en-US"/>
        </w:rPr>
        <w:t>z planowaną pojemnością baterii i założeniami bezpieczeństwa 1godz.</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 xml:space="preserve">Jeżeli istnieje potrzeba użycia oświetlenia awaryjnego podczas normalnej pracy, bez zagrożenia jest to umożliwione w projektowanym systemie. </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 xml:space="preserve">Przejście przez ścianę z pomieszczeniem technicznym, należy wykonać za pomocą rur gładkościennych uniepalnionych uszczelnionych masą ogniochronną właściwą dla wykonanego przepustu kablowego o wytrzymałości ogniowej minimum EI-60. Prace należy wykonywać zgodnie z normami, zasadami bezpiecznej pracy i normami zakładowymi obowiązującymi w ENEA Operator sp. z o.o. w Zielonej Górze. </w:t>
      </w:r>
    </w:p>
    <w:p w:rsidR="001500AE" w:rsidRPr="0072257B" w:rsidRDefault="00452C37" w:rsidP="001500AE">
      <w:pPr>
        <w:pStyle w:val="Tekstpodstawowy"/>
        <w:spacing w:before="120"/>
        <w:rPr>
          <w:rFonts w:ascii="Century Gothic" w:hAnsi="Century Gothic"/>
          <w:b/>
          <w:sz w:val="22"/>
          <w:szCs w:val="22"/>
        </w:rPr>
      </w:pPr>
      <w:r>
        <w:rPr>
          <w:rFonts w:ascii="Century Gothic" w:hAnsi="Century Gothic"/>
          <w:b/>
          <w:sz w:val="22"/>
          <w:szCs w:val="22"/>
        </w:rPr>
        <w:t>4</w:t>
      </w:r>
      <w:r w:rsidR="001500AE" w:rsidRPr="0072257B">
        <w:rPr>
          <w:rFonts w:ascii="Century Gothic" w:hAnsi="Century Gothic"/>
          <w:b/>
          <w:sz w:val="22"/>
          <w:szCs w:val="22"/>
        </w:rPr>
        <w:t xml:space="preserve">. </w:t>
      </w:r>
      <w:r w:rsidR="001500AE">
        <w:rPr>
          <w:rFonts w:ascii="Century Gothic" w:hAnsi="Century Gothic"/>
          <w:b/>
          <w:sz w:val="22"/>
          <w:szCs w:val="22"/>
        </w:rPr>
        <w:t>Uwagi końcowe i zalecenia</w:t>
      </w:r>
    </w:p>
    <w:p w:rsidR="001500AE" w:rsidRPr="0072257B" w:rsidRDefault="001500AE" w:rsidP="001500AE">
      <w:pPr>
        <w:tabs>
          <w:tab w:val="left" w:pos="851"/>
        </w:tabs>
        <w:spacing w:line="276" w:lineRule="auto"/>
        <w:rPr>
          <w:szCs w:val="22"/>
        </w:rPr>
      </w:pPr>
      <w:r w:rsidRPr="0072257B">
        <w:rPr>
          <w:szCs w:val="22"/>
        </w:rPr>
        <w:t>Projekt techniczny będzie uzgodniony przez rzeczoznawcę ds. ppoż.. Podczas wykonywania prac należy przestrzegać postanowień</w:t>
      </w:r>
      <w:r>
        <w:rPr>
          <w:szCs w:val="22"/>
        </w:rPr>
        <w:t xml:space="preserve"> </w:t>
      </w:r>
      <w:r w:rsidRPr="0072257B">
        <w:rPr>
          <w:szCs w:val="22"/>
        </w:rPr>
        <w:t xml:space="preserve">obowiązujących norm i przepisów technicznych. Przy realizacji zadania inwestycyjnego, budowy linii energetycznej, zasilającej system oświetlenia awaryjnego, należy przestrzegać wymogów normy PN-HD 60364. </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 xml:space="preserve">Wykonawca prac po zakończeniu robót instalacyjnych i montażowych ma za zadanie wykonać szczegółowe pomiary natężenia oświetlenia weryfikujące spełnienie normy PN-EN 1838:2005. </w:t>
      </w:r>
    </w:p>
    <w:p w:rsidR="001500AE" w:rsidRPr="0072257B" w:rsidRDefault="001500AE" w:rsidP="001500AE">
      <w:pPr>
        <w:pStyle w:val="Tekstpodstawowy2"/>
        <w:spacing w:line="276" w:lineRule="auto"/>
        <w:rPr>
          <w:rFonts w:ascii="Century Gothic" w:hAnsi="Century Gothic"/>
          <w:sz w:val="22"/>
          <w:szCs w:val="22"/>
          <w:lang w:eastAsia="en-US"/>
        </w:rPr>
      </w:pPr>
      <w:r w:rsidRPr="0072257B">
        <w:rPr>
          <w:rFonts w:ascii="Century Gothic" w:hAnsi="Century Gothic"/>
          <w:sz w:val="22"/>
          <w:szCs w:val="22"/>
          <w:lang w:eastAsia="en-US"/>
        </w:rPr>
        <w:t xml:space="preserve">Doprowadzić obiekt do stanu pierwotnego po wykonaniu prac instalacyjnych, odtworzyć naruszone nawierzchnie i elementy wyposażenia. </w:t>
      </w:r>
    </w:p>
    <w:p w:rsidR="001500AE" w:rsidRDefault="001500AE" w:rsidP="001500AE">
      <w:pPr>
        <w:tabs>
          <w:tab w:val="left" w:pos="851"/>
        </w:tabs>
        <w:spacing w:line="276" w:lineRule="auto"/>
        <w:rPr>
          <w:szCs w:val="22"/>
        </w:rPr>
      </w:pPr>
      <w:r w:rsidRPr="0072257B">
        <w:rPr>
          <w:szCs w:val="22"/>
        </w:rPr>
        <w:lastRenderedPageBreak/>
        <w:t>Ewentualnie uzasadnione,</w:t>
      </w:r>
      <w:r>
        <w:rPr>
          <w:szCs w:val="22"/>
        </w:rPr>
        <w:t xml:space="preserve"> </w:t>
      </w:r>
      <w:r w:rsidRPr="0072257B">
        <w:rPr>
          <w:szCs w:val="22"/>
        </w:rPr>
        <w:t xml:space="preserve">istotne zmiany, wprowadzone do projektu, wynikłe w trakcie wykonawstwa, powinny być uzgodnione z Inwestorem, Konserwatorem Zabytków </w:t>
      </w:r>
      <w:r>
        <w:rPr>
          <w:szCs w:val="22"/>
        </w:rPr>
        <w:t xml:space="preserve">                      </w:t>
      </w:r>
      <w:r w:rsidRPr="0072257B">
        <w:rPr>
          <w:szCs w:val="22"/>
        </w:rPr>
        <w:t>i projektantem oraz naniesione w dokumentacji tak, by mogły stanowić materiał do zatwierdzenia dokumentacji powykonawczej.</w:t>
      </w:r>
      <w:r>
        <w:rPr>
          <w:szCs w:val="22"/>
        </w:rPr>
        <w:t xml:space="preserve"> </w:t>
      </w:r>
    </w:p>
    <w:p w:rsidR="001500AE" w:rsidRPr="0072257B" w:rsidRDefault="001500AE" w:rsidP="001500AE">
      <w:pPr>
        <w:tabs>
          <w:tab w:val="left" w:pos="851"/>
        </w:tabs>
        <w:spacing w:line="276" w:lineRule="auto"/>
        <w:rPr>
          <w:szCs w:val="22"/>
        </w:rPr>
      </w:pPr>
      <w:r w:rsidRPr="0072257B">
        <w:rPr>
          <w:szCs w:val="22"/>
        </w:rPr>
        <w:t xml:space="preserve">Należy przestrzegać przepisy BHP oraz porządkowych w czasie wykonywania robót. </w:t>
      </w:r>
    </w:p>
    <w:p w:rsidR="001500AE" w:rsidRDefault="001500AE" w:rsidP="001500AE">
      <w:pPr>
        <w:tabs>
          <w:tab w:val="left" w:pos="851"/>
        </w:tabs>
        <w:spacing w:line="276" w:lineRule="auto"/>
        <w:rPr>
          <w:szCs w:val="22"/>
        </w:rPr>
      </w:pPr>
      <w:r w:rsidRPr="0072257B">
        <w:rPr>
          <w:szCs w:val="22"/>
        </w:rPr>
        <w:t>Wykonać inwentaryzację powykonawczą.</w:t>
      </w:r>
    </w:p>
    <w:p w:rsidR="001500AE" w:rsidRPr="0072257B" w:rsidRDefault="001500AE" w:rsidP="001500AE">
      <w:pPr>
        <w:tabs>
          <w:tab w:val="left" w:pos="851"/>
        </w:tabs>
        <w:spacing w:line="276" w:lineRule="auto"/>
        <w:rPr>
          <w:szCs w:val="22"/>
        </w:rPr>
      </w:pPr>
    </w:p>
    <w:p w:rsidR="001500AE" w:rsidRDefault="00452C37" w:rsidP="001500AE">
      <w:pPr>
        <w:tabs>
          <w:tab w:val="left" w:pos="0"/>
          <w:tab w:val="left" w:pos="720"/>
          <w:tab w:val="left" w:pos="1560"/>
          <w:tab w:val="left" w:pos="1620"/>
        </w:tabs>
        <w:spacing w:line="276" w:lineRule="auto"/>
        <w:rPr>
          <w:b/>
          <w:szCs w:val="22"/>
        </w:rPr>
      </w:pPr>
      <w:r>
        <w:rPr>
          <w:b/>
          <w:szCs w:val="22"/>
        </w:rPr>
        <w:t>10.12</w:t>
      </w:r>
      <w:r w:rsidR="001500AE" w:rsidRPr="00FB73E4">
        <w:rPr>
          <w:b/>
          <w:szCs w:val="22"/>
        </w:rPr>
        <w:t>.</w:t>
      </w:r>
      <w:r w:rsidR="001500AE">
        <w:rPr>
          <w:b/>
          <w:szCs w:val="22"/>
        </w:rPr>
        <w:t>5</w:t>
      </w:r>
      <w:r w:rsidR="001500AE" w:rsidRPr="00FB73E4">
        <w:rPr>
          <w:b/>
          <w:szCs w:val="22"/>
        </w:rPr>
        <w:t>.</w:t>
      </w:r>
      <w:r w:rsidR="001500AE">
        <w:rPr>
          <w:b/>
          <w:szCs w:val="22"/>
        </w:rPr>
        <w:t xml:space="preserve"> System sygnalizacji zagrożenia pożarem</w:t>
      </w:r>
    </w:p>
    <w:p w:rsidR="001500AE" w:rsidRPr="00DF7167" w:rsidRDefault="001500AE" w:rsidP="001500AE">
      <w:pPr>
        <w:tabs>
          <w:tab w:val="left" w:pos="851"/>
        </w:tabs>
        <w:spacing w:line="276" w:lineRule="auto"/>
        <w:rPr>
          <w:szCs w:val="22"/>
        </w:rPr>
      </w:pPr>
      <w:r w:rsidRPr="00DF7167">
        <w:rPr>
          <w:szCs w:val="22"/>
        </w:rPr>
        <w:t xml:space="preserve">Przedmiotem opracowania jest budowa nowych systemów sygnalizacji zagrożenia pożarem z wykorzystaniem kamer CCTV-IP, włamania SWiN na poziomie parteru, Dźwiękowy System Ostrzegania o zagrożeniu pożarem (DSO) w całym remontowanym budynku </w:t>
      </w:r>
      <w:r w:rsidR="00452C37">
        <w:rPr>
          <w:szCs w:val="22"/>
        </w:rPr>
        <w:t>biblioteki w Szprotawie</w:t>
      </w:r>
      <w:r w:rsidRPr="00DF7167">
        <w:rPr>
          <w:szCs w:val="22"/>
        </w:rPr>
        <w:t>. Aktualnie budynek nie posiada systemu detekcji i sygnalizacji zagrożenia pożarem, instalacja ta jest wymagana.</w:t>
      </w:r>
    </w:p>
    <w:p w:rsidR="001500AE" w:rsidRPr="00DF7167" w:rsidRDefault="001500AE" w:rsidP="001500AE">
      <w:pPr>
        <w:tabs>
          <w:tab w:val="left" w:pos="851"/>
        </w:tabs>
        <w:spacing w:line="276" w:lineRule="auto"/>
        <w:rPr>
          <w:szCs w:val="22"/>
        </w:rPr>
      </w:pPr>
      <w:r>
        <w:rPr>
          <w:b/>
          <w:szCs w:val="22"/>
        </w:rPr>
        <w:t>1. Rozwiązania projektowe</w:t>
      </w:r>
    </w:p>
    <w:p w:rsidR="001500AE" w:rsidRPr="00DF7167" w:rsidRDefault="001500AE" w:rsidP="001500AE">
      <w:pPr>
        <w:tabs>
          <w:tab w:val="left" w:pos="851"/>
        </w:tabs>
        <w:spacing w:line="276" w:lineRule="auto"/>
        <w:rPr>
          <w:b/>
          <w:szCs w:val="22"/>
        </w:rPr>
      </w:pPr>
      <w:bookmarkStart w:id="5" w:name="_Toc325455009"/>
      <w:bookmarkStart w:id="6" w:name="_Toc475658853"/>
      <w:r>
        <w:rPr>
          <w:b/>
          <w:szCs w:val="22"/>
        </w:rPr>
        <w:t>I</w:t>
      </w:r>
      <w:r w:rsidRPr="00DF7167">
        <w:rPr>
          <w:b/>
          <w:szCs w:val="22"/>
        </w:rPr>
        <w:t>nstalacja SSP</w:t>
      </w:r>
    </w:p>
    <w:p w:rsidR="001500AE" w:rsidRPr="00DF7167" w:rsidRDefault="001500AE" w:rsidP="001500AE">
      <w:pPr>
        <w:tabs>
          <w:tab w:val="left" w:pos="851"/>
        </w:tabs>
        <w:spacing w:line="276" w:lineRule="auto"/>
        <w:rPr>
          <w:szCs w:val="22"/>
        </w:rPr>
      </w:pPr>
      <w:r w:rsidRPr="00DF7167">
        <w:rPr>
          <w:szCs w:val="22"/>
        </w:rPr>
        <w:t>Projektuje się budowę i instalację cyfrowego Systemu Sygnalizacji Pożaru – SSP. Instalacja będzie wykonana na bazie czujek optycznych – dymowych i optyczno termicznych – temperaturowych. Sygnałami o zagrożeniu lub wybuchu pożaru będzie zarządzać centrala</w:t>
      </w:r>
      <w:r>
        <w:rPr>
          <w:szCs w:val="22"/>
        </w:rPr>
        <w:t xml:space="preserve"> </w:t>
      </w:r>
      <w:r w:rsidRPr="00DF7167">
        <w:rPr>
          <w:szCs w:val="22"/>
        </w:rPr>
        <w:t>SSP. Centrala będzie pracowała w dwustopniowym układzie alarmowania.</w:t>
      </w:r>
      <w:r>
        <w:rPr>
          <w:szCs w:val="22"/>
        </w:rPr>
        <w:t xml:space="preserve"> </w:t>
      </w:r>
      <w:r w:rsidRPr="00DF7167">
        <w:rPr>
          <w:szCs w:val="22"/>
        </w:rPr>
        <w:t>Centrala będzie wyposażona obowiązkowo w układ pracy zasilania rezerwowego z bateriami o pojemności dobranej do potrzeb i wymagań użytkownika. Projektuje się budowę SSP na bazie czterech pętli dozorowych. Pierwsza pętla obejmuje poziom piwnicy i parteru, druga I piętro trzecia</w:t>
      </w:r>
      <w:r>
        <w:rPr>
          <w:szCs w:val="22"/>
        </w:rPr>
        <w:t xml:space="preserve"> </w:t>
      </w:r>
      <w:r w:rsidRPr="00DF7167">
        <w:rPr>
          <w:szCs w:val="22"/>
        </w:rPr>
        <w:t>II piętro i czwarta dedykowana dla czujek bezprzewodowych. Ze względu na konieczność zachowania elementów nienaruszalnych w pomieszczeniach zabytkowych i chronionych przez WLKZ w Zielonej Górze część systemu ochrony ppoż. budynku będzie wykonana w wersji bezprzewodowej z własnym źródłem zasilania. Dotyczy to czujek obu detekcji oraz ROP. Komunikacja z centralą SSP będzie się odbywać drogą radiową. Zakłada się wykonanie osobnej pętli na instalację sygnalizacji zagrożenia pożarowego, wszystkie sygnalizatory będą układami akustyczno optycznymi o poziomie emisji dźwięku 110dB. Każdy z sygnalizatorów będzie miał możliwość programowalnego emitowania dźwięku o zagrożeniu. Przyciski ROP będą włączone w pętle sygnałowe systemu ostrzegania pożarowego. Na całej długości przebiegów, tam gdzie będzie to możliwe, wszystkie instalacje służące SSP będą wykonane jako podtynkowe. Instalacje są doprowadzane do pomieszczeń od głównych ciągów na korytarzach.</w:t>
      </w:r>
      <w:r w:rsidR="00452C37">
        <w:rPr>
          <w:szCs w:val="22"/>
        </w:rPr>
        <w:t xml:space="preserve"> </w:t>
      </w:r>
      <w:r w:rsidRPr="00DF7167">
        <w:rPr>
          <w:szCs w:val="22"/>
        </w:rPr>
        <w:t>Układ zamontowanych czujek będzie działał w jednej pętli przewodu z ROP’ami na przewodzie YnTKSY 2x2x0,8 na wydzielonych parach - osobny obwód, natomiast sygnalizatory i połączenia sterujące na przewodzie HTKSH 2x1,0 PH90. Przy instalacji w miejscach niedostępnych lub w przestrzeniach ponad sufitowych lub pod podłogą techniczną należy u</w:t>
      </w:r>
      <w:r w:rsidR="00452C37">
        <w:rPr>
          <w:szCs w:val="22"/>
        </w:rPr>
        <w:t>ż</w:t>
      </w:r>
      <w:r w:rsidRPr="00DF7167">
        <w:rPr>
          <w:szCs w:val="22"/>
        </w:rPr>
        <w:t xml:space="preserve">yć dodatkowych czujek zgonie z przepisami i zasadami budowy instalacji SSP wskaźniki zadziałania czujek zainstalowanych w przestrzeniach nie widocznych.  </w:t>
      </w:r>
    </w:p>
    <w:p w:rsidR="001500AE" w:rsidRPr="00DF7167" w:rsidRDefault="001500AE" w:rsidP="001500AE">
      <w:pPr>
        <w:tabs>
          <w:tab w:val="left" w:pos="851"/>
        </w:tabs>
        <w:spacing w:line="276" w:lineRule="auto"/>
        <w:rPr>
          <w:szCs w:val="22"/>
        </w:rPr>
      </w:pPr>
      <w:r w:rsidRPr="00DF7167">
        <w:rPr>
          <w:szCs w:val="22"/>
        </w:rPr>
        <w:t xml:space="preserve">Aby spełnić wymagania bezpieczeństwa informacji o zagrożeniu zastosowany zostanie w centrali SSP moduł telekomunikacyjny przygotowany do automatycznego monitoringu i powiadamiania grupy interwencyjnej o stanie zagrożenia nadzorowanej przestrzeni (budynku), oraz alarmowania przy inicjacji alarmu II stopnia. </w:t>
      </w:r>
    </w:p>
    <w:p w:rsidR="001500AE" w:rsidRPr="00DF7167" w:rsidRDefault="001500AE" w:rsidP="001500AE">
      <w:pPr>
        <w:tabs>
          <w:tab w:val="left" w:pos="851"/>
        </w:tabs>
        <w:spacing w:line="276" w:lineRule="auto"/>
        <w:rPr>
          <w:szCs w:val="22"/>
        </w:rPr>
      </w:pPr>
      <w:r w:rsidRPr="00DF7167">
        <w:rPr>
          <w:szCs w:val="22"/>
        </w:rPr>
        <w:t xml:space="preserve">Ponadto wszelkie przepusty i przejścia instalacji pomiędzy kondygnacjami należy uszczelnić, należy stworzyć zapory – przegrody przeciwpożarowe w przepustach, </w:t>
      </w:r>
      <w:r w:rsidRPr="00DF7167">
        <w:rPr>
          <w:szCs w:val="22"/>
        </w:rPr>
        <w:lastRenderedPageBreak/>
        <w:t xml:space="preserve">tunelach i duktach kablowych za pomocą niepalnej wełny mineralnej i ogniowej masy uszczelniającej, stanowiącej bierną ochronę p.poż o klasie odporności ogniowej nie mniejszej niż ta przegroda, zgodnie z Rozp. MSWiA z dn. 07.06.2010r. w sprawie ochrony przeciwpożarowej budynków, innych obiektów budowlanych i terenów. Od strony pomieszczeń technicznych i utrzymania technologii działania obsługi instalacji, należy zaporę dodatkowo pokryć masą izolacji termicznej spełniającą wymagania aprobaty technicznej ITB nr AT-15-3269/2003.  </w:t>
      </w:r>
    </w:p>
    <w:p w:rsidR="001500AE" w:rsidRPr="00DF7167" w:rsidRDefault="001500AE" w:rsidP="001500AE">
      <w:pPr>
        <w:tabs>
          <w:tab w:val="left" w:pos="851"/>
        </w:tabs>
        <w:spacing w:line="276" w:lineRule="auto"/>
        <w:rPr>
          <w:szCs w:val="22"/>
        </w:rPr>
      </w:pPr>
      <w:r w:rsidRPr="00DF7167">
        <w:rPr>
          <w:szCs w:val="22"/>
        </w:rPr>
        <w:t xml:space="preserve">Należy sporządzić scenariusz pożarowy systemu działania centrali SSP. Będzie on stanowił bazę do tworzenia instrukcji bezpieczeństwa obiektu. </w:t>
      </w:r>
    </w:p>
    <w:p w:rsidR="001500AE" w:rsidRPr="00DF7167" w:rsidRDefault="001500AE" w:rsidP="001500AE">
      <w:pPr>
        <w:tabs>
          <w:tab w:val="left" w:pos="851"/>
        </w:tabs>
        <w:spacing w:line="276" w:lineRule="auto"/>
        <w:rPr>
          <w:b/>
          <w:szCs w:val="22"/>
        </w:rPr>
      </w:pPr>
      <w:r w:rsidRPr="00DF7167">
        <w:rPr>
          <w:b/>
          <w:szCs w:val="22"/>
        </w:rPr>
        <w:t xml:space="preserve">System DSO </w:t>
      </w:r>
    </w:p>
    <w:p w:rsidR="001500AE" w:rsidRPr="00DF7167" w:rsidRDefault="001500AE" w:rsidP="001500AE">
      <w:pPr>
        <w:tabs>
          <w:tab w:val="left" w:pos="851"/>
        </w:tabs>
        <w:spacing w:line="276" w:lineRule="auto"/>
        <w:rPr>
          <w:szCs w:val="22"/>
        </w:rPr>
      </w:pPr>
      <w:r w:rsidRPr="00DF7167">
        <w:rPr>
          <w:szCs w:val="22"/>
        </w:rPr>
        <w:t xml:space="preserve">Elementem podnoszącym bezpieczeństwo pracowników i petentów przebywających na terenie </w:t>
      </w:r>
      <w:r w:rsidR="00452C37">
        <w:rPr>
          <w:szCs w:val="22"/>
        </w:rPr>
        <w:t>biblioteki</w:t>
      </w:r>
      <w:r w:rsidRPr="00DF7167">
        <w:rPr>
          <w:szCs w:val="22"/>
        </w:rPr>
        <w:t xml:space="preserve"> jest System Dźwiękowego Ostrzegania o zagrożeniach. Realizowany jako system specjalnego nagłośnienia. Szafa dystrybucyjna sterująca pracą systemu, zawierająca układy sterowania i program komunikatów zostanie zainstalowana w pomieszczeniu serwerowni na parterze budynku.  W szafie zostaną zainstalowane zasilacze, wzmacniacze, akumulatory i panel</w:t>
      </w:r>
      <w:r w:rsidR="00452C37">
        <w:rPr>
          <w:szCs w:val="22"/>
        </w:rPr>
        <w:t xml:space="preserve"> </w:t>
      </w:r>
      <w:r w:rsidRPr="00DF7167">
        <w:rPr>
          <w:szCs w:val="22"/>
        </w:rPr>
        <w:t xml:space="preserve">obsługi. Zasilanie będzie doprowadzone do szafy DSO z rozdzielnicy piętrowej osobnym obwodem o przekroju żył 2,5mm2. Budowana będzie instalacja w układzie gwiaździstym za pomocą kabli i przewodów uniepalnionych PH90. Kable głośnikowe zostaną doprowadzone do dedykowanych kolumn głośnikowych na korytarzach urzędu pokrywając dźwiękiem przestrzeń objętą sygnalizacją 3-4 głośników na korytarz. Głośniki DSO są specjalnie wykonane dla pełnienia swojej funkcji jednak mogą być używane także podczas sytuacji nie związanej z zagrożeniem osób i budynku. </w:t>
      </w:r>
    </w:p>
    <w:p w:rsidR="001500AE" w:rsidRPr="00DF7167" w:rsidRDefault="001500AE" w:rsidP="001500AE">
      <w:pPr>
        <w:tabs>
          <w:tab w:val="left" w:pos="851"/>
        </w:tabs>
        <w:spacing w:line="276" w:lineRule="auto"/>
        <w:rPr>
          <w:b/>
          <w:szCs w:val="22"/>
        </w:rPr>
      </w:pPr>
      <w:r w:rsidRPr="00DF7167">
        <w:rPr>
          <w:b/>
          <w:szCs w:val="22"/>
        </w:rPr>
        <w:t>System SWiN</w:t>
      </w:r>
    </w:p>
    <w:p w:rsidR="001500AE" w:rsidRPr="00DF7167" w:rsidRDefault="001500AE" w:rsidP="001500AE">
      <w:pPr>
        <w:tabs>
          <w:tab w:val="left" w:pos="851"/>
        </w:tabs>
        <w:spacing w:line="276" w:lineRule="auto"/>
        <w:rPr>
          <w:szCs w:val="22"/>
        </w:rPr>
      </w:pPr>
      <w:r w:rsidRPr="00DF7167">
        <w:rPr>
          <w:szCs w:val="22"/>
        </w:rPr>
        <w:t xml:space="preserve">W celu podniesienia poziomu bezpieczeństwa i zabezpieczenia obiektu przed intruzami </w:t>
      </w:r>
      <w:r>
        <w:rPr>
          <w:szCs w:val="22"/>
        </w:rPr>
        <w:t xml:space="preserve">  </w:t>
      </w:r>
      <w:r w:rsidRPr="00DF7167">
        <w:rPr>
          <w:szCs w:val="22"/>
        </w:rPr>
        <w:t xml:space="preserve">i włamaniem na teren Urzędu, projektuje się system sygnalizacji włamania na poziomie parteru. </w:t>
      </w:r>
    </w:p>
    <w:p w:rsidR="001500AE" w:rsidRPr="00DF7167" w:rsidRDefault="001500AE" w:rsidP="001500AE">
      <w:pPr>
        <w:tabs>
          <w:tab w:val="left" w:pos="851"/>
        </w:tabs>
        <w:spacing w:line="276" w:lineRule="auto"/>
        <w:rPr>
          <w:szCs w:val="22"/>
        </w:rPr>
      </w:pPr>
      <w:r w:rsidRPr="00DF7167">
        <w:rPr>
          <w:szCs w:val="22"/>
        </w:rPr>
        <w:t xml:space="preserve">Układ ten ma za zadanie zidentyfikować potencjalne próby wtargnięcia na teren </w:t>
      </w:r>
      <w:r w:rsidR="00452C37">
        <w:rPr>
          <w:szCs w:val="22"/>
        </w:rPr>
        <w:t xml:space="preserve">obiektu </w:t>
      </w:r>
      <w:r w:rsidRPr="00DF7167">
        <w:rPr>
          <w:szCs w:val="22"/>
        </w:rPr>
        <w:t>po godzinach pracy. Dodatkowo elementem odstraszającym intruzów jest głośna</w:t>
      </w:r>
      <w:r w:rsidR="00452C37">
        <w:rPr>
          <w:szCs w:val="22"/>
        </w:rPr>
        <w:t xml:space="preserve"> </w:t>
      </w:r>
      <w:r w:rsidRPr="00DF7167">
        <w:rPr>
          <w:szCs w:val="22"/>
        </w:rPr>
        <w:t xml:space="preserve">i cicha sygnalizacja detekcji próby włamania na teren </w:t>
      </w:r>
      <w:r w:rsidR="00452C37">
        <w:rPr>
          <w:szCs w:val="22"/>
        </w:rPr>
        <w:t>biblioteki</w:t>
      </w:r>
      <w:r w:rsidRPr="00DF7167">
        <w:rPr>
          <w:szCs w:val="22"/>
        </w:rPr>
        <w:t xml:space="preserve">. </w:t>
      </w:r>
    </w:p>
    <w:p w:rsidR="001500AE" w:rsidRPr="00DF7167" w:rsidRDefault="001500AE" w:rsidP="001500AE">
      <w:pPr>
        <w:tabs>
          <w:tab w:val="left" w:pos="851"/>
        </w:tabs>
        <w:spacing w:line="276" w:lineRule="auto"/>
        <w:rPr>
          <w:szCs w:val="22"/>
        </w:rPr>
      </w:pPr>
      <w:r w:rsidRPr="00DF7167">
        <w:rPr>
          <w:szCs w:val="22"/>
        </w:rPr>
        <w:t xml:space="preserve">W czasie godzin urzędowania system ma za zadanie sygnalizować zagrożenie pracowników. </w:t>
      </w:r>
    </w:p>
    <w:p w:rsidR="001500AE" w:rsidRPr="00DF7167" w:rsidRDefault="001500AE" w:rsidP="001500AE">
      <w:pPr>
        <w:tabs>
          <w:tab w:val="left" w:pos="851"/>
        </w:tabs>
        <w:spacing w:line="276" w:lineRule="auto"/>
        <w:rPr>
          <w:szCs w:val="22"/>
        </w:rPr>
      </w:pPr>
      <w:r w:rsidRPr="00DF7167">
        <w:rPr>
          <w:szCs w:val="22"/>
        </w:rPr>
        <w:t>Zainstalowane zostaną czujki podczerwieni w ciągach komunikacyjnych, czujniki zbicia szyby w pomieszczeniach o dużej powierzchni. Czujki magnetyczne otwarcia okien. Także czujniki kurtynowe chroniące przejścia i przestrzenie korytarzowe. Sieć zostanie wybudowana przewodami typu YTDY oraz XTKSY 3x2x0,5. Instalacja będzie skonfigurowana i zbudowana tak aby chronić budynek przed wtargnięciem z zewnątrz do środka budynku. Centrala zostanie zainstalowana przy biurze nadzoru i ochrony budynku, tak aby ta służba miała bieżący wgląd w sytuację chronionej przestrzeni. Sygnalizatory informujące o zaistnieniu zagrożenia obsługi lub włamania będą się różniły od dźwięków instalacji SSP.</w:t>
      </w:r>
    </w:p>
    <w:p w:rsidR="001500AE" w:rsidRPr="00DF7167" w:rsidRDefault="001500AE" w:rsidP="001500AE">
      <w:pPr>
        <w:tabs>
          <w:tab w:val="left" w:pos="851"/>
        </w:tabs>
        <w:spacing w:line="276" w:lineRule="auto"/>
        <w:rPr>
          <w:szCs w:val="22"/>
        </w:rPr>
      </w:pPr>
      <w:r w:rsidRPr="00DF7167">
        <w:rPr>
          <w:szCs w:val="22"/>
        </w:rPr>
        <w:t xml:space="preserve">W pomieszczeniach obsługi interesantów zostaną zainstalowane przyciski napadowe do ochrony przed agresywnymi osobami w urzędzie. W trakcie instalacji należy uruchomić zasilanie buforowe z wykorzystaniem akumulatorów VRLA.    </w:t>
      </w:r>
    </w:p>
    <w:p w:rsidR="001500AE" w:rsidRPr="00DF7167" w:rsidRDefault="001500AE" w:rsidP="001500AE">
      <w:pPr>
        <w:tabs>
          <w:tab w:val="left" w:pos="851"/>
        </w:tabs>
        <w:spacing w:line="276" w:lineRule="auto"/>
        <w:rPr>
          <w:b/>
          <w:szCs w:val="22"/>
        </w:rPr>
      </w:pPr>
      <w:r w:rsidRPr="00DF7167">
        <w:rPr>
          <w:b/>
          <w:szCs w:val="22"/>
        </w:rPr>
        <w:t xml:space="preserve">Sieć CCTV-IP </w:t>
      </w:r>
    </w:p>
    <w:p w:rsidR="001500AE" w:rsidRPr="00DF7167" w:rsidRDefault="001500AE" w:rsidP="001500AE">
      <w:pPr>
        <w:tabs>
          <w:tab w:val="left" w:pos="851"/>
        </w:tabs>
        <w:spacing w:line="276" w:lineRule="auto"/>
        <w:rPr>
          <w:szCs w:val="22"/>
        </w:rPr>
      </w:pPr>
      <w:r w:rsidRPr="00DF7167">
        <w:rPr>
          <w:szCs w:val="22"/>
        </w:rPr>
        <w:t xml:space="preserve">Elementem wspierającym budowane systemy bezpieczeństwa będzie system kamer IP zasilony z serwerowni piętrowych przewodami F/UTP kat. 6A z wykorzystaniem zasilania </w:t>
      </w:r>
      <w:r w:rsidRPr="00DF7167">
        <w:rPr>
          <w:szCs w:val="22"/>
        </w:rPr>
        <w:lastRenderedPageBreak/>
        <w:t>PoE z osobnych wydzielonych switchy. Sieć CCTV będzie skonfigurowana jako układ gwiazd do każdego węzła sieci (osobnej szafy dystrybucyjnej) wykorzystane zostaną funkcje sieci VLAN w switchach sieciowych. Sieć będzie budowana jako rozbudowa w istniejących traktach i duktach kablowych nowych połączeń sieci LAN wydzielonej dedykowanej dla CCTV-IP.</w:t>
      </w:r>
    </w:p>
    <w:p w:rsidR="001500AE" w:rsidRPr="00DF7167" w:rsidRDefault="001500AE" w:rsidP="001500AE">
      <w:pPr>
        <w:tabs>
          <w:tab w:val="left" w:pos="851"/>
        </w:tabs>
        <w:spacing w:line="276" w:lineRule="auto"/>
        <w:rPr>
          <w:szCs w:val="22"/>
        </w:rPr>
      </w:pPr>
      <w:r w:rsidRPr="00DF7167">
        <w:rPr>
          <w:szCs w:val="22"/>
        </w:rPr>
        <w:t xml:space="preserve">Celem tej instalacji będzie zgodnie z przyjętą koncepcją, weryfikacja sygnałów z sieci </w:t>
      </w:r>
    </w:p>
    <w:p w:rsidR="001500AE" w:rsidRPr="00DF7167" w:rsidRDefault="001500AE" w:rsidP="001500AE">
      <w:pPr>
        <w:tabs>
          <w:tab w:val="left" w:pos="851"/>
        </w:tabs>
        <w:spacing w:line="276" w:lineRule="auto"/>
        <w:rPr>
          <w:szCs w:val="22"/>
        </w:rPr>
      </w:pPr>
      <w:r w:rsidRPr="00DF7167">
        <w:rPr>
          <w:szCs w:val="22"/>
        </w:rPr>
        <w:t xml:space="preserve">SWiN oraz SSP. Osoba nadzorująca i weryfikująca zaistniałe sygnały zagrożenia włamaniem i pożarem, może za pomocą obrazu z kamer zweryfikować wstępnie stan rzeczywisty zagrożenia w miejscu wskazanym przez system o zagrożeniu i ewentualnie zarejestrować zachowanie intruzów w budynku. Planuje się instalacje kamer o rozdzielczości 2MPx z optyka szerokokątną z zastosowaniem funkcji „auto-focus” ze sterowaniem zdalnym z uprawnionej jednostki nadzorującej sieci bezpieczeństwa. Zakłada się montaż obiektywów zmiennoogniskowych od 2,8 do 8,4 ze zmiennym kątem widzenia. Planuje się instalację w całym budynku kamer obserwujących ciągi komunikacyjne i potencjalne miejsca zagrożeń w pomieszczeniach wydzielonych, określonych przez inwestora. Kamery będą miały podniesiony poziom bezpieczeństwa wandalo-odporności na poziomie IK10. </w:t>
      </w:r>
    </w:p>
    <w:bookmarkEnd w:id="5"/>
    <w:bookmarkEnd w:id="6"/>
    <w:p w:rsidR="001500AE" w:rsidRPr="00DF7167" w:rsidRDefault="001500AE" w:rsidP="001500AE">
      <w:pPr>
        <w:tabs>
          <w:tab w:val="left" w:pos="851"/>
        </w:tabs>
        <w:spacing w:line="276" w:lineRule="auto"/>
        <w:rPr>
          <w:szCs w:val="22"/>
        </w:rPr>
      </w:pPr>
      <w:r>
        <w:rPr>
          <w:b/>
          <w:szCs w:val="22"/>
        </w:rPr>
        <w:t xml:space="preserve">2. </w:t>
      </w:r>
      <w:r w:rsidRPr="00DF7167">
        <w:rPr>
          <w:b/>
          <w:szCs w:val="22"/>
        </w:rPr>
        <w:t>Uwagi końcowe i zalecenia</w:t>
      </w:r>
    </w:p>
    <w:p w:rsidR="001500AE" w:rsidRPr="00DF7167" w:rsidRDefault="001500AE" w:rsidP="001500AE">
      <w:pPr>
        <w:tabs>
          <w:tab w:val="left" w:pos="851"/>
        </w:tabs>
        <w:spacing w:line="276" w:lineRule="auto"/>
        <w:rPr>
          <w:szCs w:val="22"/>
        </w:rPr>
      </w:pPr>
      <w:r w:rsidRPr="00DF7167">
        <w:rPr>
          <w:szCs w:val="22"/>
        </w:rPr>
        <w:t>Podczas wykonywania prac należy przestrzegać postanowień</w:t>
      </w:r>
      <w:r>
        <w:rPr>
          <w:szCs w:val="22"/>
        </w:rPr>
        <w:t xml:space="preserve"> </w:t>
      </w:r>
      <w:r w:rsidRPr="00DF7167">
        <w:rPr>
          <w:szCs w:val="22"/>
        </w:rPr>
        <w:t xml:space="preserve">obowiązujących norm </w:t>
      </w:r>
      <w:r>
        <w:rPr>
          <w:szCs w:val="22"/>
        </w:rPr>
        <w:t xml:space="preserve">                </w:t>
      </w:r>
      <w:r w:rsidRPr="00DF7167">
        <w:rPr>
          <w:szCs w:val="22"/>
        </w:rPr>
        <w:t xml:space="preserve">i przepisów technicznych. Po wykonaniu wszystkich prac instalacyjno – montażowych należy wykonać pomiary sprawdzające i dopuszczające do eksploatacji sieci automatyki budynkowej i SSP. Prace powinni wykonywać pracownicy z uprawnieniami lub monterzy pod ich kontrolą i zgodnie z projektem. </w:t>
      </w:r>
    </w:p>
    <w:p w:rsidR="001500AE" w:rsidRPr="00DF7167" w:rsidRDefault="001500AE" w:rsidP="001500AE">
      <w:pPr>
        <w:tabs>
          <w:tab w:val="left" w:pos="851"/>
        </w:tabs>
        <w:spacing w:line="276" w:lineRule="auto"/>
        <w:rPr>
          <w:szCs w:val="22"/>
        </w:rPr>
      </w:pPr>
      <w:r w:rsidRPr="00DF7167">
        <w:rPr>
          <w:szCs w:val="22"/>
        </w:rPr>
        <w:t>Na zamontowane urządzenia, sprzęt i materiały wykonawca powinien przedstawić stosowne dokumenty homologacyjne, deklaracje zgodności i certyfikaty dostawcy sytemu gwarantujące poprawność działania systemów w dłuższym okresie czasu (np. instalacja SSP gwarantowana stabilność parametrów min. 25 lat) i bezpieczeństwa eksploatacji „B”, a także spełniające normę kompatybilności elektromagnetycznej EN-55024. Projektowana instalacja teletechniczna podtynkowa oraz budowane linie sieci, nie mają wpływu na zanieczyszczenie powietrza atmosferycznego, wód i gleby.</w:t>
      </w:r>
    </w:p>
    <w:p w:rsidR="001500AE" w:rsidRPr="00DF7167" w:rsidRDefault="001500AE" w:rsidP="001500AE">
      <w:pPr>
        <w:tabs>
          <w:tab w:val="left" w:pos="851"/>
        </w:tabs>
        <w:spacing w:line="276" w:lineRule="auto"/>
        <w:rPr>
          <w:szCs w:val="22"/>
        </w:rPr>
      </w:pPr>
      <w:r w:rsidRPr="00DF7167">
        <w:rPr>
          <w:szCs w:val="22"/>
        </w:rPr>
        <w:t xml:space="preserve">Wykonawca autoryzujący system, musi posiadać uprawnienia do objęcia zainstalowanych systemów gwarancją reasekurowaną przez producenta obejmującą produkt, system oraz aplikację. Firma instalująca sieci i systemy powinna przedstawić dokumenty świadczące o zdolności poprawnej realizacji poszczególnych systemów </w:t>
      </w:r>
      <w:r>
        <w:rPr>
          <w:szCs w:val="22"/>
        </w:rPr>
        <w:t xml:space="preserve">                   </w:t>
      </w:r>
      <w:r w:rsidRPr="00DF7167">
        <w:rPr>
          <w:szCs w:val="22"/>
        </w:rPr>
        <w:t>i posiadać certyfikaty producentów systemów.</w:t>
      </w:r>
      <w:r>
        <w:rPr>
          <w:szCs w:val="22"/>
        </w:rPr>
        <w:t xml:space="preserve"> </w:t>
      </w:r>
      <w:r w:rsidRPr="00DF7167">
        <w:rPr>
          <w:szCs w:val="22"/>
        </w:rPr>
        <w:t xml:space="preserve">Instalatorzy powinni się przedstawiać uprawnieniami  energetycznymi do 1kVA zgodnie z  HD 60364. </w:t>
      </w:r>
    </w:p>
    <w:p w:rsidR="001500AE" w:rsidRPr="00DF7167" w:rsidRDefault="001500AE" w:rsidP="001500AE">
      <w:pPr>
        <w:tabs>
          <w:tab w:val="left" w:pos="851"/>
        </w:tabs>
        <w:spacing w:line="276" w:lineRule="auto"/>
        <w:rPr>
          <w:szCs w:val="22"/>
        </w:rPr>
      </w:pPr>
      <w:r w:rsidRPr="00DF7167">
        <w:rPr>
          <w:szCs w:val="22"/>
        </w:rPr>
        <w:t xml:space="preserve">Ponadto wykonawca jest zobligowany do stworzenia wspólne z użytkownikiem planu bezpieczeństwa i stworzenia procedur postępowania w sytuacji zagrożenia pożarem bazując na „scenariuszu pożarowym”. Powstała instrukcja powinna stać się powszechnie dostępna na obiekcie w celu podniesienia bezpieczeństwa osób tam przebywających. Pracownicy zaangażowani w nadzór nad działaniem centrali SSP powinni zostać przeszkoleni w zakresie nowych obowiązków. Wykonawca jest zobowiązany do wytyczenia ustaleń eksploatacji i konserwacji zainstalowanych systemów bezpieczeństwa zgodnie z DTR zainstalowanych systemów i planów funkcjonalności zgodnych z zasadami i normami. </w:t>
      </w:r>
    </w:p>
    <w:p w:rsidR="001500AE" w:rsidRPr="00DF7167" w:rsidRDefault="001500AE" w:rsidP="001500AE">
      <w:pPr>
        <w:tabs>
          <w:tab w:val="left" w:pos="851"/>
        </w:tabs>
        <w:spacing w:line="276" w:lineRule="auto"/>
        <w:rPr>
          <w:szCs w:val="22"/>
        </w:rPr>
      </w:pPr>
      <w:r w:rsidRPr="00DF7167">
        <w:rPr>
          <w:szCs w:val="22"/>
        </w:rPr>
        <w:t xml:space="preserve">Okablowanie wykonać zgodnie z Rozporządzenia Ministra Infrastruktury w sprawie warunków technicznych, jakim powinny odpowiadać budynki i ich usytuowanie (Rozp. </w:t>
      </w:r>
      <w:r w:rsidRPr="00DF7167">
        <w:rPr>
          <w:szCs w:val="22"/>
        </w:rPr>
        <w:lastRenderedPageBreak/>
        <w:t>MI z dn. 12.03.2009, Dz. U. Nr 56). Przewody układać tak, aby nie uszkodzić izolacji i nie przekroczyć minimalnego promienia ich gięcia. Przewody należy oznaczyć na obu końcach w sposób trwały i czytelny.</w:t>
      </w:r>
    </w:p>
    <w:p w:rsidR="001500AE" w:rsidRPr="00DF7167" w:rsidRDefault="001500AE" w:rsidP="001500AE">
      <w:pPr>
        <w:tabs>
          <w:tab w:val="left" w:pos="851"/>
        </w:tabs>
        <w:spacing w:line="276" w:lineRule="auto"/>
        <w:rPr>
          <w:szCs w:val="22"/>
        </w:rPr>
      </w:pPr>
      <w:r w:rsidRPr="00DF7167">
        <w:rPr>
          <w:szCs w:val="22"/>
        </w:rPr>
        <w:t xml:space="preserve">Przejścia kabli i przewodów przez stropy, ściany należy wykonać rurami elektroinstalacyjnymi – nierozprzestrzeniających płomieni. Montaż urządzeń należy wykonywać w oparciu o dokumentację techniczno-ruchową producenta. </w:t>
      </w:r>
    </w:p>
    <w:p w:rsidR="001500AE" w:rsidRPr="00DF7167" w:rsidRDefault="001500AE" w:rsidP="001500AE">
      <w:pPr>
        <w:tabs>
          <w:tab w:val="left" w:pos="851"/>
        </w:tabs>
        <w:spacing w:line="276" w:lineRule="auto"/>
        <w:rPr>
          <w:szCs w:val="22"/>
        </w:rPr>
      </w:pPr>
      <w:r w:rsidRPr="00DF7167">
        <w:rPr>
          <w:szCs w:val="22"/>
        </w:rPr>
        <w:t>Przed przystąpieniem do wykonywania prac należy zapoznać się z uwagami, zapewnić możliwość wykonania prac bez przerywania dostaw energii elektrycznej do obiektu.</w:t>
      </w:r>
    </w:p>
    <w:p w:rsidR="001500AE" w:rsidRPr="00DF7167" w:rsidRDefault="001500AE" w:rsidP="001500AE">
      <w:pPr>
        <w:tabs>
          <w:tab w:val="left" w:pos="851"/>
        </w:tabs>
        <w:spacing w:line="276" w:lineRule="auto"/>
        <w:rPr>
          <w:szCs w:val="22"/>
        </w:rPr>
      </w:pPr>
      <w:r w:rsidRPr="00DF7167">
        <w:rPr>
          <w:szCs w:val="22"/>
        </w:rPr>
        <w:t>Przed przystąpieniem doprać instalacyjnych należy zweryfikować dane instalowanych materiałów tak, aby były zgodne ze stanem faktycznym instalacji.</w:t>
      </w:r>
    </w:p>
    <w:p w:rsidR="001500AE" w:rsidRPr="00DF7167" w:rsidRDefault="001500AE" w:rsidP="001500AE">
      <w:pPr>
        <w:tabs>
          <w:tab w:val="left" w:pos="851"/>
        </w:tabs>
        <w:spacing w:line="276" w:lineRule="auto"/>
        <w:rPr>
          <w:szCs w:val="22"/>
        </w:rPr>
      </w:pPr>
      <w:r w:rsidRPr="00DF7167">
        <w:rPr>
          <w:szCs w:val="22"/>
        </w:rPr>
        <w:t xml:space="preserve">Należy przestrzegać przepisy BHP oraz porządkowych w czasie wykonywania robót. </w:t>
      </w:r>
    </w:p>
    <w:p w:rsidR="001500AE" w:rsidRPr="001500AE" w:rsidRDefault="001500AE" w:rsidP="00C037E5">
      <w:pPr>
        <w:spacing w:line="276" w:lineRule="auto"/>
        <w:rPr>
          <w:b/>
        </w:rPr>
      </w:pPr>
    </w:p>
    <w:p w:rsidR="003B7EFB" w:rsidRDefault="003B7EFB" w:rsidP="003B7EFB">
      <w:pPr>
        <w:tabs>
          <w:tab w:val="left" w:pos="0"/>
          <w:tab w:val="left" w:pos="720"/>
          <w:tab w:val="left" w:pos="1560"/>
          <w:tab w:val="left" w:pos="1620"/>
        </w:tabs>
        <w:spacing w:line="276" w:lineRule="auto"/>
        <w:rPr>
          <w:b/>
          <w:szCs w:val="22"/>
        </w:rPr>
      </w:pPr>
      <w:r>
        <w:rPr>
          <w:b/>
          <w:szCs w:val="22"/>
        </w:rPr>
        <w:t>1</w:t>
      </w:r>
      <w:r w:rsidR="003A0171">
        <w:rPr>
          <w:b/>
          <w:szCs w:val="22"/>
        </w:rPr>
        <w:t>0</w:t>
      </w:r>
      <w:r>
        <w:rPr>
          <w:b/>
          <w:szCs w:val="22"/>
        </w:rPr>
        <w:t>.1</w:t>
      </w:r>
      <w:r w:rsidR="00452C37">
        <w:rPr>
          <w:b/>
          <w:szCs w:val="22"/>
        </w:rPr>
        <w:t>3</w:t>
      </w:r>
      <w:r>
        <w:rPr>
          <w:b/>
          <w:szCs w:val="22"/>
        </w:rPr>
        <w:t>.</w:t>
      </w:r>
      <w:r w:rsidRPr="00ED4331">
        <w:rPr>
          <w:b/>
          <w:szCs w:val="22"/>
        </w:rPr>
        <w:t xml:space="preserve">  </w:t>
      </w:r>
      <w:r>
        <w:rPr>
          <w:b/>
          <w:szCs w:val="22"/>
        </w:rPr>
        <w:t>Badania architektoniczne i konserwatorskie</w:t>
      </w:r>
    </w:p>
    <w:p w:rsidR="003B7EFB" w:rsidRDefault="003B7EFB" w:rsidP="003B7EFB">
      <w:pPr>
        <w:pStyle w:val="Akapitzlist"/>
        <w:numPr>
          <w:ilvl w:val="0"/>
          <w:numId w:val="47"/>
        </w:numPr>
        <w:tabs>
          <w:tab w:val="left" w:pos="0"/>
          <w:tab w:val="left" w:pos="720"/>
          <w:tab w:val="left" w:pos="1560"/>
          <w:tab w:val="left" w:pos="1620"/>
        </w:tabs>
        <w:spacing w:line="276" w:lineRule="auto"/>
        <w:rPr>
          <w:szCs w:val="22"/>
        </w:rPr>
      </w:pPr>
      <w:r w:rsidRPr="00ED6DCF">
        <w:rPr>
          <w:szCs w:val="22"/>
        </w:rPr>
        <w:t xml:space="preserve">W trakcie prowadzonych robót należy wykonać badania architektoniczne, konserwatorskie. </w:t>
      </w:r>
    </w:p>
    <w:p w:rsidR="003B7EFB" w:rsidRDefault="003B7EFB" w:rsidP="003B7EFB">
      <w:pPr>
        <w:pStyle w:val="Akapitzlist"/>
        <w:numPr>
          <w:ilvl w:val="0"/>
          <w:numId w:val="47"/>
        </w:numPr>
        <w:tabs>
          <w:tab w:val="left" w:pos="0"/>
          <w:tab w:val="left" w:pos="720"/>
          <w:tab w:val="left" w:pos="1560"/>
          <w:tab w:val="left" w:pos="1620"/>
        </w:tabs>
        <w:spacing w:line="276" w:lineRule="auto"/>
        <w:rPr>
          <w:szCs w:val="22"/>
        </w:rPr>
      </w:pPr>
      <w:r w:rsidRPr="00ED6DCF">
        <w:rPr>
          <w:szCs w:val="22"/>
        </w:rPr>
        <w:t xml:space="preserve">Badania architektoniczne i konserwatorskie stanowią oddzielne opracowanie. </w:t>
      </w:r>
      <w:r>
        <w:rPr>
          <w:szCs w:val="22"/>
        </w:rPr>
        <w:t>Raport zostanie przedstawiony po zakończeniu zadania.</w:t>
      </w:r>
    </w:p>
    <w:p w:rsidR="00C037E5" w:rsidRDefault="00C037E5" w:rsidP="00C037E5">
      <w:pPr>
        <w:spacing w:line="276" w:lineRule="auto"/>
      </w:pPr>
    </w:p>
    <w:p w:rsidR="00C037E5" w:rsidRPr="003B7EFB" w:rsidRDefault="00C037E5" w:rsidP="003B7EFB">
      <w:pPr>
        <w:pStyle w:val="Akapitzlist"/>
        <w:numPr>
          <w:ilvl w:val="0"/>
          <w:numId w:val="0"/>
        </w:numPr>
        <w:spacing w:line="276" w:lineRule="auto"/>
        <w:rPr>
          <w:color w:val="000000" w:themeColor="text1"/>
          <w:szCs w:val="22"/>
        </w:rPr>
      </w:pPr>
      <w:r w:rsidRPr="003B7EFB">
        <w:rPr>
          <w:b/>
        </w:rPr>
        <w:t>UWAGA</w:t>
      </w:r>
      <w:r>
        <w:t xml:space="preserve">: </w:t>
      </w:r>
      <w:r w:rsidR="007D55CC">
        <w:t xml:space="preserve">Ze względu na </w:t>
      </w:r>
      <w:r w:rsidR="003B7EFB">
        <w:t xml:space="preserve">to, że </w:t>
      </w:r>
      <w:r w:rsidR="003B7EFB">
        <w:rPr>
          <w:color w:val="000000" w:themeColor="text1"/>
          <w:szCs w:val="22"/>
        </w:rPr>
        <w:t>b</w:t>
      </w:r>
      <w:r w:rsidR="003B7EFB" w:rsidRPr="00FC6D16">
        <w:rPr>
          <w:color w:val="000000" w:themeColor="text1"/>
          <w:szCs w:val="22"/>
        </w:rPr>
        <w:t>udynek wpisany do rejestru zabytków  pod nr L-38/00 z dn. 17.07.2000 r.</w:t>
      </w:r>
      <w:r w:rsidR="003B7EFB">
        <w:rPr>
          <w:color w:val="000000" w:themeColor="text1"/>
          <w:szCs w:val="22"/>
        </w:rPr>
        <w:t>,</w:t>
      </w:r>
      <w:r w:rsidR="007D55CC">
        <w:t xml:space="preserve"> w</w:t>
      </w:r>
      <w:r>
        <w:t>szelkie prace należy uzgodnić z LKWZ.</w:t>
      </w:r>
    </w:p>
    <w:p w:rsidR="00F02408" w:rsidRPr="00F02408" w:rsidRDefault="00F02408" w:rsidP="00F02408">
      <w:pPr>
        <w:spacing w:line="276" w:lineRule="auto"/>
        <w:rPr>
          <w:szCs w:val="22"/>
        </w:rPr>
      </w:pPr>
    </w:p>
    <w:p w:rsidR="000D7677" w:rsidRDefault="000D7677" w:rsidP="00F8059F">
      <w:pPr>
        <w:spacing w:line="276" w:lineRule="auto"/>
        <w:rPr>
          <w:b/>
          <w:szCs w:val="22"/>
        </w:rPr>
      </w:pPr>
    </w:p>
    <w:p w:rsidR="009E6D6E" w:rsidRPr="006358D7" w:rsidRDefault="009E6D6E" w:rsidP="007766FC">
      <w:pPr>
        <w:spacing w:line="276" w:lineRule="auto"/>
        <w:rPr>
          <w:color w:val="000000" w:themeColor="text1"/>
        </w:rPr>
      </w:pPr>
    </w:p>
    <w:p w:rsidR="002B2CA1" w:rsidRPr="006151BC" w:rsidRDefault="001F62F7" w:rsidP="00452C37">
      <w:pPr>
        <w:tabs>
          <w:tab w:val="left" w:pos="0"/>
          <w:tab w:val="left" w:pos="720"/>
          <w:tab w:val="left" w:pos="1560"/>
          <w:tab w:val="left" w:pos="1620"/>
        </w:tabs>
        <w:spacing w:line="276" w:lineRule="auto"/>
        <w:jc w:val="right"/>
        <w:rPr>
          <w:szCs w:val="22"/>
        </w:rPr>
      </w:pPr>
      <w:r>
        <w:rPr>
          <w:noProof/>
          <w:szCs w:val="22"/>
          <w:lang w:eastAsia="pl-PL"/>
        </w:rPr>
        <w:drawing>
          <wp:inline distT="0" distB="0" distL="0" distR="0">
            <wp:extent cx="1796796" cy="1261872"/>
            <wp:effectExtent l="19050" t="0" r="0" b="0"/>
            <wp:docPr id="9" name="Obraz 8" descr="podpis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dpisy.jpg"/>
                    <pic:cNvPicPr/>
                  </pic:nvPicPr>
                  <pic:blipFill>
                    <a:blip r:embed="rId23"/>
                    <a:stretch>
                      <a:fillRect/>
                    </a:stretch>
                  </pic:blipFill>
                  <pic:spPr>
                    <a:xfrm>
                      <a:off x="0" y="0"/>
                      <a:ext cx="1796796" cy="1261872"/>
                    </a:xfrm>
                    <a:prstGeom prst="rect">
                      <a:avLst/>
                    </a:prstGeom>
                  </pic:spPr>
                </pic:pic>
              </a:graphicData>
            </a:graphic>
          </wp:inline>
        </w:drawing>
      </w:r>
    </w:p>
    <w:p w:rsidR="007B6036" w:rsidRDefault="007B6036" w:rsidP="00E20DFB">
      <w:pPr>
        <w:spacing w:line="276" w:lineRule="auto"/>
        <w:rPr>
          <w:szCs w:val="22"/>
        </w:rPr>
      </w:pPr>
    </w:p>
    <w:p w:rsidR="007B6036" w:rsidRDefault="007B6036" w:rsidP="00E859F7">
      <w:pPr>
        <w:spacing w:line="276" w:lineRule="auto"/>
        <w:ind w:left="720" w:hanging="360"/>
        <w:jc w:val="right"/>
        <w:rPr>
          <w:szCs w:val="22"/>
        </w:rPr>
      </w:pPr>
    </w:p>
    <w:p w:rsidR="007B6036" w:rsidRDefault="007B6036" w:rsidP="00AB77A5">
      <w:pPr>
        <w:spacing w:line="276" w:lineRule="auto"/>
        <w:ind w:left="720" w:hanging="360"/>
        <w:rPr>
          <w:szCs w:val="22"/>
        </w:rPr>
      </w:pPr>
    </w:p>
    <w:p w:rsidR="00E859F7" w:rsidRDefault="00E859F7" w:rsidP="00AB77A5">
      <w:pPr>
        <w:spacing w:line="276" w:lineRule="auto"/>
        <w:ind w:left="720" w:hanging="360"/>
        <w:rPr>
          <w:szCs w:val="22"/>
        </w:rPr>
      </w:pPr>
    </w:p>
    <w:p w:rsidR="007B6036" w:rsidRDefault="007B6036" w:rsidP="00AB77A5">
      <w:pPr>
        <w:spacing w:line="276" w:lineRule="auto"/>
        <w:ind w:left="720" w:hanging="360"/>
        <w:rPr>
          <w:szCs w:val="22"/>
        </w:rPr>
      </w:pPr>
    </w:p>
    <w:p w:rsidR="007B6036" w:rsidRDefault="007B6036" w:rsidP="00AB77A5">
      <w:pPr>
        <w:spacing w:line="276" w:lineRule="auto"/>
        <w:ind w:left="720" w:hanging="360"/>
        <w:rPr>
          <w:szCs w:val="22"/>
        </w:rPr>
      </w:pPr>
    </w:p>
    <w:p w:rsidR="007B6036" w:rsidRDefault="007B6036" w:rsidP="00AB77A5">
      <w:pPr>
        <w:spacing w:line="276" w:lineRule="auto"/>
        <w:ind w:left="720" w:hanging="360"/>
        <w:rPr>
          <w:szCs w:val="22"/>
        </w:rPr>
      </w:pPr>
    </w:p>
    <w:p w:rsidR="00111BC0" w:rsidRDefault="00111BC0" w:rsidP="006E7D26">
      <w:pPr>
        <w:spacing w:line="276" w:lineRule="auto"/>
        <w:rPr>
          <w:szCs w:val="22"/>
        </w:rPr>
      </w:pPr>
    </w:p>
    <w:p w:rsidR="00111BC0" w:rsidRDefault="00111BC0" w:rsidP="006E7D26">
      <w:pPr>
        <w:spacing w:line="276" w:lineRule="auto"/>
        <w:rPr>
          <w:szCs w:val="22"/>
        </w:rPr>
      </w:pPr>
    </w:p>
    <w:p w:rsidR="00111BC0" w:rsidRDefault="00111BC0" w:rsidP="006E7D26">
      <w:pPr>
        <w:spacing w:line="276" w:lineRule="auto"/>
        <w:rPr>
          <w:szCs w:val="22"/>
        </w:rPr>
      </w:pPr>
    </w:p>
    <w:p w:rsidR="006759A8" w:rsidRDefault="006759A8" w:rsidP="006E7D26">
      <w:pPr>
        <w:spacing w:line="276" w:lineRule="auto"/>
        <w:rPr>
          <w:szCs w:val="22"/>
        </w:rPr>
      </w:pPr>
    </w:p>
    <w:p w:rsidR="00111BC0" w:rsidRDefault="00111BC0" w:rsidP="006E7D26">
      <w:pPr>
        <w:spacing w:line="276" w:lineRule="auto"/>
        <w:rPr>
          <w:szCs w:val="22"/>
        </w:rPr>
      </w:pPr>
    </w:p>
    <w:p w:rsidR="00F00241" w:rsidRDefault="00F00241" w:rsidP="006E7D26">
      <w:pPr>
        <w:spacing w:line="276" w:lineRule="auto"/>
        <w:rPr>
          <w:szCs w:val="22"/>
        </w:rPr>
      </w:pPr>
    </w:p>
    <w:p w:rsidR="00316A98" w:rsidRDefault="00316A98">
      <w:pPr>
        <w:contextualSpacing w:val="0"/>
        <w:jc w:val="left"/>
        <w:rPr>
          <w:szCs w:val="22"/>
        </w:rPr>
      </w:pPr>
      <w:r>
        <w:rPr>
          <w:szCs w:val="22"/>
        </w:rPr>
        <w:br w:type="page"/>
      </w:r>
    </w:p>
    <w:p w:rsidR="00316A98" w:rsidRDefault="00316A98">
      <w:pPr>
        <w:contextualSpacing w:val="0"/>
        <w:jc w:val="left"/>
        <w:rPr>
          <w:szCs w:val="22"/>
        </w:rPr>
      </w:pPr>
    </w:p>
    <w:p w:rsidR="00316A98" w:rsidRDefault="00316A98" w:rsidP="00316A98">
      <w:pPr>
        <w:spacing w:line="276" w:lineRule="auto"/>
        <w:jc w:val="center"/>
        <w:rPr>
          <w:sz w:val="28"/>
          <w:szCs w:val="28"/>
        </w:rPr>
      </w:pPr>
    </w:p>
    <w:p w:rsidR="00316A98" w:rsidRDefault="00316A98" w:rsidP="00316A98">
      <w:pPr>
        <w:spacing w:line="276" w:lineRule="auto"/>
        <w:jc w:val="center"/>
        <w:rPr>
          <w:sz w:val="28"/>
          <w:szCs w:val="28"/>
        </w:rPr>
      </w:pPr>
    </w:p>
    <w:p w:rsidR="00316A98" w:rsidRPr="00E97B56" w:rsidRDefault="00316A98" w:rsidP="00316A98">
      <w:pPr>
        <w:spacing w:line="276" w:lineRule="auto"/>
        <w:jc w:val="center"/>
        <w:rPr>
          <w:sz w:val="36"/>
          <w:szCs w:val="36"/>
        </w:rPr>
      </w:pPr>
      <w:r w:rsidRPr="00E97B56">
        <w:rPr>
          <w:sz w:val="36"/>
          <w:szCs w:val="36"/>
        </w:rPr>
        <w:t>CZĘŚĆ RYSUNKOWA</w:t>
      </w:r>
    </w:p>
    <w:p w:rsidR="00316A98" w:rsidRPr="00E97B56" w:rsidRDefault="00316A98" w:rsidP="00316A98">
      <w:pPr>
        <w:spacing w:line="276" w:lineRule="auto"/>
        <w:jc w:val="center"/>
        <w:rPr>
          <w:sz w:val="28"/>
          <w:szCs w:val="28"/>
        </w:rPr>
      </w:pPr>
    </w:p>
    <w:p w:rsidR="00316A98" w:rsidRDefault="00316A98" w:rsidP="00316A98">
      <w:pPr>
        <w:spacing w:line="276" w:lineRule="auto"/>
        <w:jc w:val="center"/>
        <w:rPr>
          <w:sz w:val="28"/>
          <w:szCs w:val="28"/>
        </w:rPr>
      </w:pPr>
      <w:r w:rsidRPr="00E97B56">
        <w:rPr>
          <w:sz w:val="28"/>
          <w:szCs w:val="28"/>
        </w:rPr>
        <w:t>INWENTARYZACJ</w:t>
      </w:r>
      <w:r>
        <w:rPr>
          <w:sz w:val="28"/>
          <w:szCs w:val="28"/>
        </w:rPr>
        <w:t>A</w:t>
      </w:r>
    </w:p>
    <w:p w:rsidR="00316A98" w:rsidRDefault="00316A98" w:rsidP="00316A98">
      <w:pPr>
        <w:spacing w:line="276" w:lineRule="auto"/>
        <w:jc w:val="center"/>
        <w:rPr>
          <w:sz w:val="28"/>
          <w:szCs w:val="28"/>
        </w:rPr>
      </w:pPr>
    </w:p>
    <w:p w:rsidR="00316A98" w:rsidRDefault="00316A98" w:rsidP="00316A98">
      <w:pPr>
        <w:spacing w:line="276" w:lineRule="auto"/>
        <w:jc w:val="center"/>
        <w:rPr>
          <w:sz w:val="28"/>
          <w:szCs w:val="28"/>
        </w:rPr>
      </w:pPr>
    </w:p>
    <w:p w:rsidR="00316A98" w:rsidRDefault="00316A98" w:rsidP="00316A98">
      <w:pPr>
        <w:spacing w:line="276" w:lineRule="auto"/>
        <w:jc w:val="center"/>
        <w:rPr>
          <w:sz w:val="28"/>
          <w:szCs w:val="28"/>
        </w:rPr>
      </w:pPr>
    </w:p>
    <w:p w:rsidR="00316A98" w:rsidRDefault="00316A98" w:rsidP="00316A98">
      <w:pPr>
        <w:spacing w:line="276" w:lineRule="auto"/>
        <w:jc w:val="center"/>
        <w:rPr>
          <w:sz w:val="28"/>
          <w:szCs w:val="28"/>
        </w:rPr>
      </w:pPr>
    </w:p>
    <w:p w:rsidR="003B7EFB" w:rsidRDefault="003B7EFB" w:rsidP="003B7EFB">
      <w:pPr>
        <w:spacing w:line="276" w:lineRule="auto"/>
        <w:ind w:left="708" w:firstLine="708"/>
        <w:jc w:val="left"/>
        <w:rPr>
          <w:szCs w:val="22"/>
        </w:rPr>
      </w:pPr>
      <w:r>
        <w:rPr>
          <w:szCs w:val="22"/>
        </w:rPr>
        <w:t>RYS. NR 1 – RZUT PIWNIC</w:t>
      </w:r>
    </w:p>
    <w:p w:rsidR="003B7EFB" w:rsidRDefault="003B7EFB" w:rsidP="003B7EFB">
      <w:pPr>
        <w:spacing w:line="276" w:lineRule="auto"/>
        <w:ind w:left="708" w:firstLine="708"/>
        <w:jc w:val="left"/>
        <w:rPr>
          <w:szCs w:val="22"/>
        </w:rPr>
      </w:pPr>
      <w:r>
        <w:rPr>
          <w:szCs w:val="22"/>
        </w:rPr>
        <w:t>RYS. NR 2 – RZUT PARTERU</w:t>
      </w:r>
    </w:p>
    <w:p w:rsidR="003B7EFB" w:rsidRDefault="003B7EFB" w:rsidP="003B7EFB">
      <w:pPr>
        <w:spacing w:line="276" w:lineRule="auto"/>
        <w:ind w:left="708" w:firstLine="708"/>
        <w:jc w:val="left"/>
        <w:rPr>
          <w:szCs w:val="22"/>
        </w:rPr>
      </w:pPr>
      <w:r>
        <w:rPr>
          <w:szCs w:val="22"/>
        </w:rPr>
        <w:t>RYS. NR 3 – RZUT I PIĘTRA</w:t>
      </w:r>
    </w:p>
    <w:p w:rsidR="003B7EFB" w:rsidRDefault="003B7EFB" w:rsidP="003B7EFB">
      <w:pPr>
        <w:spacing w:line="276" w:lineRule="auto"/>
        <w:ind w:left="708" w:firstLine="708"/>
        <w:jc w:val="left"/>
        <w:rPr>
          <w:szCs w:val="22"/>
        </w:rPr>
      </w:pPr>
      <w:r>
        <w:rPr>
          <w:szCs w:val="22"/>
        </w:rPr>
        <w:t>RYS. NR 4 – RZUT II PIĘTRA</w:t>
      </w:r>
    </w:p>
    <w:p w:rsidR="003B7EFB" w:rsidRDefault="003B7EFB" w:rsidP="003B7EFB">
      <w:pPr>
        <w:spacing w:line="276" w:lineRule="auto"/>
        <w:ind w:left="708" w:firstLine="708"/>
        <w:jc w:val="left"/>
        <w:rPr>
          <w:szCs w:val="22"/>
        </w:rPr>
      </w:pPr>
      <w:r>
        <w:rPr>
          <w:szCs w:val="22"/>
        </w:rPr>
        <w:t>RYS. NR 5 – RZUT PODDASZA</w:t>
      </w:r>
    </w:p>
    <w:p w:rsidR="003B7EFB" w:rsidRDefault="003B7EFB" w:rsidP="003B7EFB">
      <w:pPr>
        <w:spacing w:line="276" w:lineRule="auto"/>
        <w:ind w:left="708" w:firstLine="708"/>
        <w:jc w:val="left"/>
        <w:rPr>
          <w:szCs w:val="22"/>
        </w:rPr>
      </w:pPr>
      <w:r>
        <w:rPr>
          <w:szCs w:val="22"/>
        </w:rPr>
        <w:t>RYS. NR 6 – RZUT DACHU</w:t>
      </w:r>
    </w:p>
    <w:p w:rsidR="003B7EFB" w:rsidRDefault="003B7EFB" w:rsidP="003B7EFB">
      <w:pPr>
        <w:spacing w:line="276" w:lineRule="auto"/>
        <w:ind w:left="708" w:firstLine="708"/>
        <w:jc w:val="left"/>
        <w:rPr>
          <w:szCs w:val="22"/>
        </w:rPr>
      </w:pPr>
      <w:r>
        <w:rPr>
          <w:szCs w:val="22"/>
        </w:rPr>
        <w:t>RYS. NR 7 – PRZEKRÓJ A-A I B-B</w:t>
      </w:r>
    </w:p>
    <w:p w:rsidR="003B7EFB" w:rsidRDefault="003B7EFB" w:rsidP="003B7EFB">
      <w:pPr>
        <w:spacing w:line="276" w:lineRule="auto"/>
        <w:ind w:left="708" w:firstLine="708"/>
        <w:jc w:val="left"/>
        <w:rPr>
          <w:szCs w:val="22"/>
        </w:rPr>
      </w:pPr>
      <w:r>
        <w:rPr>
          <w:szCs w:val="22"/>
        </w:rPr>
        <w:t>RYS. NR 8 – ELEWACJE</w:t>
      </w:r>
    </w:p>
    <w:p w:rsidR="00316A98" w:rsidRDefault="00316A98">
      <w:pPr>
        <w:contextualSpacing w:val="0"/>
        <w:jc w:val="left"/>
        <w:rPr>
          <w:szCs w:val="22"/>
        </w:rPr>
      </w:pPr>
    </w:p>
    <w:p w:rsidR="00316A98" w:rsidRDefault="00316A98">
      <w:pPr>
        <w:contextualSpacing w:val="0"/>
        <w:jc w:val="left"/>
        <w:rPr>
          <w:szCs w:val="22"/>
        </w:rPr>
      </w:pPr>
      <w:r>
        <w:rPr>
          <w:szCs w:val="22"/>
        </w:rPr>
        <w:br w:type="page"/>
      </w:r>
    </w:p>
    <w:p w:rsidR="00316A98" w:rsidRDefault="00316A98" w:rsidP="00316A98">
      <w:pPr>
        <w:spacing w:line="276" w:lineRule="auto"/>
        <w:jc w:val="center"/>
        <w:rPr>
          <w:sz w:val="36"/>
          <w:szCs w:val="36"/>
        </w:rPr>
      </w:pPr>
    </w:p>
    <w:p w:rsidR="003B7EFB" w:rsidRDefault="003B7EFB" w:rsidP="00316A98">
      <w:pPr>
        <w:spacing w:line="276" w:lineRule="auto"/>
        <w:jc w:val="center"/>
        <w:rPr>
          <w:sz w:val="36"/>
          <w:szCs w:val="36"/>
        </w:rPr>
      </w:pPr>
    </w:p>
    <w:p w:rsidR="00316A98" w:rsidRDefault="00316A98" w:rsidP="00316A98">
      <w:pPr>
        <w:spacing w:line="276" w:lineRule="auto"/>
        <w:jc w:val="center"/>
        <w:rPr>
          <w:sz w:val="36"/>
          <w:szCs w:val="36"/>
        </w:rPr>
      </w:pPr>
    </w:p>
    <w:p w:rsidR="00316A98" w:rsidRPr="00E97B56" w:rsidRDefault="00316A98" w:rsidP="00316A98">
      <w:pPr>
        <w:spacing w:line="276" w:lineRule="auto"/>
        <w:jc w:val="center"/>
        <w:rPr>
          <w:sz w:val="36"/>
          <w:szCs w:val="36"/>
        </w:rPr>
      </w:pPr>
      <w:r w:rsidRPr="00E97B56">
        <w:rPr>
          <w:sz w:val="36"/>
          <w:szCs w:val="36"/>
        </w:rPr>
        <w:t>CZĘŚĆ RYSUNKOWA</w:t>
      </w:r>
    </w:p>
    <w:p w:rsidR="00316A98" w:rsidRPr="00E97B56" w:rsidRDefault="00316A98" w:rsidP="00316A98">
      <w:pPr>
        <w:spacing w:line="276" w:lineRule="auto"/>
        <w:jc w:val="center"/>
        <w:rPr>
          <w:sz w:val="28"/>
          <w:szCs w:val="28"/>
        </w:rPr>
      </w:pPr>
    </w:p>
    <w:p w:rsidR="00316A98" w:rsidRDefault="00316A98" w:rsidP="00316A98">
      <w:pPr>
        <w:spacing w:line="276" w:lineRule="auto"/>
        <w:jc w:val="center"/>
        <w:rPr>
          <w:sz w:val="28"/>
          <w:szCs w:val="28"/>
        </w:rPr>
      </w:pPr>
      <w:r>
        <w:rPr>
          <w:sz w:val="28"/>
          <w:szCs w:val="28"/>
        </w:rPr>
        <w:t>PROJEKT BUDOWLANY</w:t>
      </w:r>
    </w:p>
    <w:p w:rsidR="00316A98" w:rsidRDefault="00316A98" w:rsidP="00316A98">
      <w:pPr>
        <w:spacing w:line="276" w:lineRule="auto"/>
        <w:jc w:val="center"/>
        <w:rPr>
          <w:sz w:val="28"/>
          <w:szCs w:val="28"/>
        </w:rPr>
      </w:pPr>
    </w:p>
    <w:p w:rsidR="00316A98" w:rsidRDefault="00316A98" w:rsidP="00316A98">
      <w:pPr>
        <w:spacing w:line="276" w:lineRule="auto"/>
        <w:jc w:val="center"/>
        <w:rPr>
          <w:sz w:val="28"/>
          <w:szCs w:val="28"/>
        </w:rPr>
      </w:pPr>
    </w:p>
    <w:p w:rsidR="00316A98" w:rsidRDefault="00316A98" w:rsidP="00316A98">
      <w:pPr>
        <w:spacing w:line="276" w:lineRule="auto"/>
        <w:jc w:val="center"/>
        <w:rPr>
          <w:sz w:val="28"/>
          <w:szCs w:val="28"/>
        </w:rPr>
      </w:pPr>
    </w:p>
    <w:p w:rsidR="00316A98" w:rsidRDefault="00316A98" w:rsidP="00316A98">
      <w:pPr>
        <w:spacing w:line="276" w:lineRule="auto"/>
        <w:jc w:val="center"/>
        <w:rPr>
          <w:sz w:val="28"/>
          <w:szCs w:val="28"/>
        </w:rPr>
      </w:pPr>
    </w:p>
    <w:p w:rsidR="00316A98" w:rsidRDefault="00316A98" w:rsidP="00316A98">
      <w:pPr>
        <w:spacing w:line="276" w:lineRule="auto"/>
        <w:ind w:left="708" w:firstLine="708"/>
        <w:jc w:val="left"/>
        <w:rPr>
          <w:szCs w:val="22"/>
        </w:rPr>
      </w:pPr>
      <w:r>
        <w:rPr>
          <w:szCs w:val="22"/>
        </w:rPr>
        <w:t>RYS. NR A1 – RZUT PARTERU</w:t>
      </w:r>
    </w:p>
    <w:p w:rsidR="00316A98" w:rsidRDefault="00316A98" w:rsidP="00316A98">
      <w:pPr>
        <w:spacing w:line="276" w:lineRule="auto"/>
        <w:ind w:left="708" w:firstLine="708"/>
        <w:jc w:val="left"/>
        <w:rPr>
          <w:szCs w:val="22"/>
        </w:rPr>
      </w:pPr>
      <w:r>
        <w:rPr>
          <w:szCs w:val="22"/>
        </w:rPr>
        <w:t>RYS. NR A2 – RZUT I PIĘTRA</w:t>
      </w:r>
    </w:p>
    <w:p w:rsidR="00316A98" w:rsidRDefault="00316A98" w:rsidP="00316A98">
      <w:pPr>
        <w:spacing w:line="276" w:lineRule="auto"/>
        <w:ind w:left="708" w:firstLine="708"/>
        <w:jc w:val="left"/>
        <w:rPr>
          <w:szCs w:val="22"/>
        </w:rPr>
      </w:pPr>
      <w:r>
        <w:rPr>
          <w:szCs w:val="22"/>
        </w:rPr>
        <w:t>RYS. NR A3 – RZUT II PIĘTRA</w:t>
      </w:r>
    </w:p>
    <w:p w:rsidR="00316A98" w:rsidRDefault="00316A98" w:rsidP="003B7EFB">
      <w:pPr>
        <w:spacing w:line="276" w:lineRule="auto"/>
        <w:ind w:left="708" w:firstLine="708"/>
        <w:jc w:val="left"/>
        <w:rPr>
          <w:szCs w:val="22"/>
        </w:rPr>
      </w:pPr>
      <w:r>
        <w:rPr>
          <w:szCs w:val="22"/>
        </w:rPr>
        <w:t>RYS. NR A4 – RZUT PODDASZA</w:t>
      </w:r>
    </w:p>
    <w:p w:rsidR="00B87484" w:rsidRDefault="00316A98" w:rsidP="00010750">
      <w:pPr>
        <w:spacing w:line="276" w:lineRule="auto"/>
        <w:ind w:left="708" w:firstLine="708"/>
        <w:jc w:val="left"/>
        <w:rPr>
          <w:szCs w:val="22"/>
        </w:rPr>
      </w:pPr>
      <w:r>
        <w:rPr>
          <w:szCs w:val="22"/>
        </w:rPr>
        <w:t>RYS. NR A</w:t>
      </w:r>
      <w:r w:rsidR="003B7EFB">
        <w:rPr>
          <w:szCs w:val="22"/>
        </w:rPr>
        <w:t>5</w:t>
      </w:r>
      <w:r>
        <w:rPr>
          <w:szCs w:val="22"/>
        </w:rPr>
        <w:t xml:space="preserve"> – </w:t>
      </w:r>
      <w:r w:rsidR="00010750">
        <w:rPr>
          <w:szCs w:val="22"/>
        </w:rPr>
        <w:t>ZESTAWIENIE STOLARKI DRZWIOWEJ</w:t>
      </w:r>
    </w:p>
    <w:p w:rsidR="00010750" w:rsidRDefault="00010750" w:rsidP="00AC6CF7">
      <w:pPr>
        <w:contextualSpacing w:val="0"/>
        <w:jc w:val="left"/>
        <w:rPr>
          <w:szCs w:val="22"/>
        </w:rPr>
        <w:sectPr w:rsidR="00010750" w:rsidSect="00B87484">
          <w:footerReference w:type="first" r:id="rId24"/>
          <w:pgSz w:w="11906" w:h="16838" w:code="9"/>
          <w:pgMar w:top="1276" w:right="1133" w:bottom="993" w:left="1276" w:header="709" w:footer="280" w:gutter="0"/>
          <w:pgNumType w:start="1"/>
          <w:cols w:space="708"/>
          <w:titlePg/>
          <w:docGrid w:linePitch="360"/>
        </w:sectPr>
      </w:pPr>
    </w:p>
    <w:p w:rsidR="00AC6CF7" w:rsidRPr="00AC6CF7" w:rsidRDefault="00AC6CF7" w:rsidP="00AC6CF7">
      <w:pPr>
        <w:contextualSpacing w:val="0"/>
        <w:jc w:val="left"/>
        <w:rPr>
          <w:szCs w:val="22"/>
        </w:rPr>
      </w:pPr>
    </w:p>
    <w:p w:rsidR="00AC6CF7" w:rsidRDefault="00AC6CF7" w:rsidP="00AC6CF7">
      <w:pPr>
        <w:spacing w:line="276" w:lineRule="auto"/>
        <w:jc w:val="center"/>
        <w:rPr>
          <w:b/>
        </w:rPr>
      </w:pPr>
      <w:r>
        <w:rPr>
          <w:b/>
        </w:rPr>
        <w:t>TOM III</w:t>
      </w:r>
    </w:p>
    <w:p w:rsidR="00AC6CF7" w:rsidRDefault="00AC6CF7" w:rsidP="00AC6CF7">
      <w:pPr>
        <w:spacing w:line="276" w:lineRule="auto"/>
        <w:jc w:val="center"/>
        <w:rPr>
          <w:b/>
        </w:rPr>
      </w:pPr>
    </w:p>
    <w:p w:rsidR="00AC6CF7" w:rsidRDefault="00AC6CF7" w:rsidP="00AC6CF7">
      <w:pPr>
        <w:spacing w:line="276" w:lineRule="auto"/>
        <w:jc w:val="center"/>
        <w:rPr>
          <w:b/>
        </w:rPr>
      </w:pPr>
      <w:r>
        <w:rPr>
          <w:b/>
        </w:rPr>
        <w:t>OPINIE, UZGODNIENIA, POZWOLENIA</w:t>
      </w:r>
    </w:p>
    <w:p w:rsidR="00AC6CF7" w:rsidRDefault="00AC6CF7" w:rsidP="00AC6CF7">
      <w:pPr>
        <w:spacing w:line="276" w:lineRule="auto"/>
        <w:jc w:val="center"/>
        <w:rPr>
          <w:b/>
        </w:rPr>
      </w:pPr>
    </w:p>
    <w:p w:rsidR="00BE7E18" w:rsidRPr="001C1589" w:rsidRDefault="00BE7E18" w:rsidP="00BE7E18">
      <w:pPr>
        <w:jc w:val="center"/>
        <w:rPr>
          <w:rFonts w:eastAsia="Lucida Sans Unicode"/>
          <w:sz w:val="18"/>
          <w:szCs w:val="18"/>
          <w:lang w:eastAsia="pl-PL"/>
        </w:rPr>
      </w:pPr>
      <w:r>
        <w:rPr>
          <w:rFonts w:eastAsia="Lucida Sans Unicode"/>
          <w:sz w:val="18"/>
          <w:szCs w:val="18"/>
          <w:lang w:eastAsia="pl-PL"/>
        </w:rPr>
        <w:t>nazwa zamierzenia budowlanego</w:t>
      </w:r>
    </w:p>
    <w:p w:rsidR="003B6726" w:rsidRDefault="003B6726" w:rsidP="003B6726">
      <w:pPr>
        <w:jc w:val="center"/>
        <w:rPr>
          <w:b/>
          <w:szCs w:val="22"/>
        </w:rPr>
      </w:pPr>
      <w:r>
        <w:rPr>
          <w:b/>
          <w:szCs w:val="22"/>
        </w:rPr>
        <w:t>Modernizacja budynku Miejskiej Biblioteki Publicznej w Szprotawie poprzez zmianę układu pomieszczeń, zakup i montaż wyposażenia</w:t>
      </w:r>
    </w:p>
    <w:p w:rsidR="00BE7E18" w:rsidRDefault="00BE7E18" w:rsidP="00BE7E18">
      <w:pPr>
        <w:jc w:val="center"/>
        <w:rPr>
          <w:rFonts w:eastAsia="Lucida Sans Unicode"/>
          <w:lang w:eastAsia="pl-PL"/>
        </w:rPr>
      </w:pPr>
    </w:p>
    <w:p w:rsidR="00BE7E18" w:rsidRDefault="00BE7E18" w:rsidP="00BE7E18">
      <w:pPr>
        <w:jc w:val="center"/>
        <w:rPr>
          <w:rFonts w:eastAsia="Lucida Sans Unicode"/>
          <w:lang w:eastAsia="pl-PL"/>
        </w:rPr>
      </w:pPr>
    </w:p>
    <w:p w:rsidR="00BE7E18" w:rsidRPr="000B6339" w:rsidRDefault="00BE7E18" w:rsidP="00BE7E18">
      <w:pPr>
        <w:jc w:val="center"/>
        <w:rPr>
          <w:rFonts w:eastAsia="Lucida Sans Unicode"/>
          <w:sz w:val="18"/>
          <w:szCs w:val="18"/>
          <w:lang w:eastAsia="pl-PL"/>
        </w:rPr>
      </w:pPr>
      <w:r>
        <w:rPr>
          <w:rFonts w:eastAsia="Lucida Sans Unicode"/>
          <w:sz w:val="18"/>
          <w:szCs w:val="18"/>
          <w:lang w:eastAsia="pl-PL"/>
        </w:rPr>
        <w:t>adres obiektu budowlanego</w:t>
      </w:r>
    </w:p>
    <w:p w:rsidR="00BE7E18" w:rsidRDefault="00BE7E18" w:rsidP="00BE7E18">
      <w:pPr>
        <w:jc w:val="center"/>
        <w:rPr>
          <w:rFonts w:eastAsia="Lucida Sans Unicode"/>
          <w:b/>
          <w:szCs w:val="22"/>
          <w:lang w:eastAsia="pl-PL"/>
        </w:rPr>
      </w:pPr>
      <w:r>
        <w:rPr>
          <w:rFonts w:eastAsia="Lucida Sans Unicode"/>
          <w:b/>
          <w:szCs w:val="22"/>
          <w:lang w:eastAsia="pl-PL"/>
        </w:rPr>
        <w:t>ul. Niepodległości 16, 67-300 Szprotawa</w:t>
      </w:r>
    </w:p>
    <w:p w:rsidR="00BE7E18" w:rsidRDefault="00BE7E18" w:rsidP="00BE7E18">
      <w:pPr>
        <w:jc w:val="left"/>
        <w:rPr>
          <w:rFonts w:eastAsia="Lucida Sans Unicode"/>
          <w:lang w:eastAsia="pl-PL"/>
        </w:rPr>
      </w:pPr>
    </w:p>
    <w:p w:rsidR="00BE7E18" w:rsidRDefault="00BE7E18" w:rsidP="00BE7E18">
      <w:pPr>
        <w:jc w:val="left"/>
        <w:rPr>
          <w:rFonts w:eastAsia="Lucida Sans Unicode"/>
          <w:lang w:eastAsia="pl-PL"/>
        </w:rPr>
      </w:pPr>
    </w:p>
    <w:p w:rsidR="00BE7E18" w:rsidRPr="000B6339" w:rsidRDefault="00BE7E18" w:rsidP="00BE7E18">
      <w:pPr>
        <w:jc w:val="center"/>
        <w:rPr>
          <w:rFonts w:eastAsia="Lucida Sans Unicode"/>
          <w:sz w:val="18"/>
          <w:szCs w:val="18"/>
          <w:lang w:eastAsia="pl-PL"/>
        </w:rPr>
      </w:pPr>
      <w:r>
        <w:rPr>
          <w:rFonts w:eastAsia="Lucida Sans Unicode"/>
          <w:sz w:val="18"/>
          <w:szCs w:val="18"/>
          <w:lang w:eastAsia="pl-PL"/>
        </w:rPr>
        <w:t>kategoria obiektu budowlanego</w:t>
      </w:r>
    </w:p>
    <w:p w:rsidR="00BE7E18" w:rsidRDefault="00BE7E18" w:rsidP="00BE7E18">
      <w:pPr>
        <w:jc w:val="center"/>
        <w:rPr>
          <w:rFonts w:eastAsia="Lucida Sans Unicode"/>
          <w:b/>
          <w:szCs w:val="22"/>
          <w:lang w:eastAsia="pl-PL"/>
        </w:rPr>
      </w:pPr>
      <w:r>
        <w:rPr>
          <w:rFonts w:eastAsia="Lucida Sans Unicode"/>
          <w:b/>
          <w:szCs w:val="22"/>
          <w:lang w:eastAsia="pl-PL"/>
        </w:rPr>
        <w:t>IX</w:t>
      </w:r>
    </w:p>
    <w:p w:rsidR="00BE7E18" w:rsidRPr="00B30BFA" w:rsidRDefault="00BE7E18" w:rsidP="00BE7E18">
      <w:pPr>
        <w:jc w:val="center"/>
        <w:rPr>
          <w:rFonts w:eastAsia="Lucida Sans Unicode"/>
          <w:b/>
          <w:szCs w:val="22"/>
          <w:lang w:eastAsia="pl-PL"/>
        </w:rPr>
      </w:pPr>
    </w:p>
    <w:p w:rsidR="00BE7E18" w:rsidRDefault="00BE7E18" w:rsidP="00BE7E18">
      <w:pPr>
        <w:jc w:val="left"/>
        <w:rPr>
          <w:rFonts w:eastAsia="Lucida Sans Unicode"/>
          <w:lang w:eastAsia="pl-PL"/>
        </w:rPr>
      </w:pPr>
    </w:p>
    <w:p w:rsidR="00BE7E18" w:rsidRPr="000B6339" w:rsidRDefault="00BE7E18" w:rsidP="00BE7E18">
      <w:pPr>
        <w:jc w:val="center"/>
        <w:rPr>
          <w:rFonts w:eastAsia="Lucida Sans Unicode"/>
          <w:sz w:val="18"/>
          <w:szCs w:val="18"/>
          <w:lang w:eastAsia="pl-PL"/>
        </w:rPr>
      </w:pPr>
      <w:r>
        <w:rPr>
          <w:rFonts w:eastAsia="Lucida Sans Unicode"/>
          <w:sz w:val="18"/>
          <w:szCs w:val="18"/>
          <w:lang w:eastAsia="pl-PL"/>
        </w:rPr>
        <w:t>ID działki:</w:t>
      </w:r>
    </w:p>
    <w:p w:rsidR="00BE7E18" w:rsidRPr="002A0F55" w:rsidRDefault="00BE7E18" w:rsidP="00BE7E18">
      <w:pPr>
        <w:jc w:val="center"/>
        <w:rPr>
          <w:rFonts w:eastAsia="Lucida Sans Unicode"/>
          <w:b/>
          <w:szCs w:val="22"/>
          <w:lang w:eastAsia="pl-PL"/>
        </w:rPr>
      </w:pPr>
      <w:r w:rsidRPr="002A0F55">
        <w:rPr>
          <w:rFonts w:eastAsia="Lucida Sans Unicode"/>
          <w:b/>
          <w:szCs w:val="22"/>
          <w:lang w:eastAsia="pl-PL"/>
        </w:rPr>
        <w:t>081007_4.0001.324/9</w:t>
      </w:r>
    </w:p>
    <w:p w:rsidR="00BE7E18" w:rsidRDefault="00BE7E18" w:rsidP="00BE7E18">
      <w:pPr>
        <w:rPr>
          <w:color w:val="FF0000"/>
          <w:szCs w:val="22"/>
        </w:rPr>
      </w:pPr>
    </w:p>
    <w:p w:rsidR="00BE7E18" w:rsidRDefault="00BE7E18" w:rsidP="00BE7E18">
      <w:pPr>
        <w:rPr>
          <w:rFonts w:eastAsia="Lucida Sans Unicode"/>
          <w:b/>
          <w:szCs w:val="22"/>
          <w:lang w:eastAsia="pl-PL"/>
        </w:rPr>
      </w:pPr>
    </w:p>
    <w:p w:rsidR="00BE7E18" w:rsidRDefault="00BE7E18" w:rsidP="00BE7E18">
      <w:pPr>
        <w:jc w:val="center"/>
        <w:rPr>
          <w:rFonts w:eastAsia="Lucida Sans Unicode"/>
          <w:sz w:val="18"/>
          <w:szCs w:val="18"/>
          <w:lang w:eastAsia="pl-PL"/>
        </w:rPr>
      </w:pPr>
      <w:r>
        <w:rPr>
          <w:rFonts w:eastAsia="Lucida Sans Unicode"/>
          <w:sz w:val="18"/>
          <w:szCs w:val="18"/>
          <w:lang w:eastAsia="pl-PL"/>
        </w:rPr>
        <w:t xml:space="preserve">imię i nazwisko lub nazwa inwestora oraz jego adres </w:t>
      </w:r>
    </w:p>
    <w:p w:rsidR="00477D97" w:rsidRDefault="00477D97" w:rsidP="00477D97">
      <w:pPr>
        <w:jc w:val="center"/>
        <w:rPr>
          <w:rFonts w:eastAsia="Lucida Sans Unicode"/>
          <w:b/>
          <w:szCs w:val="22"/>
          <w:lang w:eastAsia="pl-PL"/>
        </w:rPr>
      </w:pPr>
      <w:r>
        <w:rPr>
          <w:rFonts w:eastAsia="Lucida Sans Unicode"/>
          <w:b/>
          <w:szCs w:val="22"/>
          <w:lang w:eastAsia="pl-PL"/>
        </w:rPr>
        <w:t>Miejska Biblioteka Publiczna w Szprotawie</w:t>
      </w:r>
    </w:p>
    <w:p w:rsidR="00477D97" w:rsidRDefault="00477D97" w:rsidP="00477D97">
      <w:pPr>
        <w:jc w:val="center"/>
        <w:rPr>
          <w:rFonts w:eastAsia="Lucida Sans Unicode"/>
          <w:lang w:eastAsia="pl-PL"/>
        </w:rPr>
      </w:pPr>
      <w:r>
        <w:rPr>
          <w:rFonts w:eastAsia="Lucida Sans Unicode"/>
          <w:b/>
          <w:szCs w:val="22"/>
          <w:lang w:eastAsia="pl-PL"/>
        </w:rPr>
        <w:t>ul. Niepodległości 16, 67-300 Szprotawa</w:t>
      </w:r>
    </w:p>
    <w:p w:rsidR="00AC6CF7" w:rsidRPr="00136908" w:rsidRDefault="00AC6CF7" w:rsidP="00AC6CF7">
      <w:pPr>
        <w:jc w:val="center"/>
        <w:rPr>
          <w:rFonts w:eastAsia="Lucida Sans Unicode"/>
          <w:b/>
          <w:szCs w:val="22"/>
          <w:lang w:eastAsia="pl-PL"/>
        </w:rPr>
      </w:pPr>
    </w:p>
    <w:p w:rsidR="00AC6CF7" w:rsidRDefault="00AC6CF7" w:rsidP="00AC6CF7">
      <w:pPr>
        <w:spacing w:line="276" w:lineRule="auto"/>
        <w:jc w:val="center"/>
        <w:rPr>
          <w:b/>
        </w:rPr>
      </w:pPr>
    </w:p>
    <w:p w:rsidR="00AC6CF7" w:rsidRDefault="00AC6CF7" w:rsidP="00AC6CF7">
      <w:pPr>
        <w:spacing w:line="276" w:lineRule="auto"/>
        <w:jc w:val="center"/>
        <w:rPr>
          <w:b/>
        </w:rPr>
      </w:pPr>
    </w:p>
    <w:p w:rsidR="00AC6CF7" w:rsidRPr="00F61CFE" w:rsidRDefault="00AC6CF7" w:rsidP="00AC6CF7">
      <w:pPr>
        <w:rPr>
          <w:b/>
          <w:lang w:eastAsia="pl-PL"/>
        </w:rPr>
      </w:pPr>
      <w:r w:rsidRPr="002A700D">
        <w:rPr>
          <w:b/>
          <w:lang w:eastAsia="pl-PL"/>
        </w:rPr>
        <w:t>SPIS ZAWARTOŚCI:</w:t>
      </w:r>
    </w:p>
    <w:p w:rsidR="00AC6CF7" w:rsidRDefault="00AC6CF7" w:rsidP="00AC6CF7">
      <w:pPr>
        <w:spacing w:line="360" w:lineRule="auto"/>
        <w:rPr>
          <w:sz w:val="20"/>
          <w:lang w:eastAsia="pl-PL"/>
        </w:rPr>
      </w:pPr>
    </w:p>
    <w:p w:rsidR="00346F04" w:rsidRDefault="00346F04" w:rsidP="00AC6CF7">
      <w:pPr>
        <w:jc w:val="left"/>
        <w:rPr>
          <w:sz w:val="20"/>
          <w:lang w:eastAsia="pl-PL"/>
        </w:rPr>
      </w:pPr>
      <w:r>
        <w:rPr>
          <w:sz w:val="20"/>
          <w:lang w:eastAsia="pl-PL"/>
        </w:rPr>
        <w:t>1</w:t>
      </w:r>
      <w:r w:rsidRPr="004839B8">
        <w:rPr>
          <w:sz w:val="20"/>
          <w:lang w:eastAsia="pl-PL"/>
        </w:rPr>
        <w:t>. Informacja dotycząca planu BIOZ</w:t>
      </w:r>
      <w:r w:rsidRPr="004839B8">
        <w:rPr>
          <w:sz w:val="20"/>
          <w:u w:val="dotted"/>
          <w:lang w:eastAsia="pl-PL"/>
        </w:rPr>
        <w:tab/>
      </w:r>
      <w:r w:rsidRPr="004839B8">
        <w:rPr>
          <w:sz w:val="20"/>
          <w:u w:val="dotted"/>
          <w:lang w:eastAsia="pl-PL"/>
        </w:rPr>
        <w:tab/>
      </w:r>
      <w:r w:rsidRPr="004839B8">
        <w:rPr>
          <w:sz w:val="20"/>
          <w:u w:val="dotted"/>
          <w:lang w:eastAsia="pl-PL"/>
        </w:rPr>
        <w:tab/>
      </w:r>
      <w:r w:rsidRPr="004839B8">
        <w:rPr>
          <w:sz w:val="20"/>
          <w:u w:val="dotted"/>
          <w:lang w:eastAsia="pl-PL"/>
        </w:rPr>
        <w:tab/>
      </w:r>
      <w:r w:rsidRPr="004839B8">
        <w:rPr>
          <w:sz w:val="20"/>
          <w:u w:val="dotted"/>
          <w:lang w:eastAsia="pl-PL"/>
        </w:rPr>
        <w:tab/>
      </w:r>
      <w:r w:rsidRPr="004839B8">
        <w:rPr>
          <w:sz w:val="20"/>
          <w:u w:val="dotted"/>
          <w:lang w:eastAsia="pl-PL"/>
        </w:rPr>
        <w:tab/>
      </w:r>
      <w:r w:rsidRPr="004839B8">
        <w:rPr>
          <w:sz w:val="20"/>
          <w:u w:val="dotted"/>
          <w:lang w:eastAsia="pl-PL"/>
        </w:rPr>
        <w:tab/>
      </w:r>
      <w:r w:rsidRPr="004839B8">
        <w:rPr>
          <w:sz w:val="20"/>
          <w:u w:val="dotted"/>
          <w:lang w:eastAsia="pl-PL"/>
        </w:rPr>
        <w:tab/>
      </w:r>
      <w:r w:rsidRPr="004839B8">
        <w:rPr>
          <w:sz w:val="20"/>
          <w:u w:val="dotted"/>
          <w:lang w:eastAsia="pl-PL"/>
        </w:rPr>
        <w:tab/>
      </w:r>
      <w:r>
        <w:rPr>
          <w:sz w:val="20"/>
          <w:lang w:eastAsia="pl-PL"/>
        </w:rPr>
        <w:t>2</w:t>
      </w:r>
    </w:p>
    <w:p w:rsidR="003C2F20" w:rsidRDefault="00346F04" w:rsidP="00AC6CF7">
      <w:pPr>
        <w:jc w:val="left"/>
        <w:rPr>
          <w:sz w:val="20"/>
          <w:lang w:eastAsia="pl-PL"/>
        </w:rPr>
      </w:pPr>
      <w:r>
        <w:rPr>
          <w:sz w:val="20"/>
          <w:lang w:eastAsia="pl-PL"/>
        </w:rPr>
        <w:t>2</w:t>
      </w:r>
      <w:r w:rsidR="003C2F20">
        <w:rPr>
          <w:sz w:val="20"/>
          <w:lang w:eastAsia="pl-PL"/>
        </w:rPr>
        <w:t>. Decyzja LKWZ</w:t>
      </w:r>
      <w:r w:rsidR="00C71494">
        <w:rPr>
          <w:sz w:val="20"/>
          <w:lang w:eastAsia="pl-PL"/>
        </w:rPr>
        <w:t xml:space="preserve"> w sprawie udzielenia pozwolenia na prowadzenie robót bud. przy zabytku</w:t>
      </w:r>
      <w:r w:rsidR="003C2F20" w:rsidRPr="004839B8">
        <w:rPr>
          <w:sz w:val="20"/>
          <w:u w:val="dotted"/>
          <w:lang w:eastAsia="pl-PL"/>
        </w:rPr>
        <w:tab/>
      </w:r>
      <w:r>
        <w:rPr>
          <w:sz w:val="20"/>
          <w:u w:val="dotted"/>
          <w:lang w:eastAsia="pl-PL"/>
        </w:rPr>
        <w:t>4</w:t>
      </w:r>
    </w:p>
    <w:p w:rsidR="00EC4181" w:rsidRPr="004839B8" w:rsidRDefault="003B7EFB" w:rsidP="00EC4181">
      <w:pPr>
        <w:jc w:val="left"/>
        <w:rPr>
          <w:sz w:val="20"/>
          <w:lang w:eastAsia="pl-PL"/>
        </w:rPr>
      </w:pPr>
      <w:r>
        <w:rPr>
          <w:sz w:val="20"/>
          <w:lang w:eastAsia="pl-PL"/>
        </w:rPr>
        <w:t>3</w:t>
      </w:r>
      <w:r w:rsidR="00EC4181" w:rsidRPr="004839B8">
        <w:rPr>
          <w:sz w:val="20"/>
          <w:lang w:eastAsia="pl-PL"/>
        </w:rPr>
        <w:t xml:space="preserve">. </w:t>
      </w:r>
      <w:r w:rsidR="00EC4181">
        <w:rPr>
          <w:sz w:val="20"/>
          <w:lang w:eastAsia="pl-PL"/>
        </w:rPr>
        <w:t>Dokumentacja fotograficzna</w:t>
      </w:r>
      <w:r w:rsidR="00C71494">
        <w:rPr>
          <w:sz w:val="20"/>
          <w:u w:val="dotted"/>
          <w:lang w:eastAsia="pl-PL"/>
        </w:rPr>
        <w:tab/>
      </w:r>
      <w:r w:rsidR="00EC4181" w:rsidRPr="004839B8">
        <w:rPr>
          <w:sz w:val="20"/>
          <w:u w:val="dotted"/>
          <w:lang w:eastAsia="pl-PL"/>
        </w:rPr>
        <w:tab/>
      </w:r>
      <w:r w:rsidR="00EC4181" w:rsidRPr="004839B8">
        <w:rPr>
          <w:sz w:val="20"/>
          <w:u w:val="dotted"/>
          <w:lang w:eastAsia="pl-PL"/>
        </w:rPr>
        <w:tab/>
      </w:r>
      <w:r w:rsidR="00C71494">
        <w:rPr>
          <w:sz w:val="20"/>
          <w:u w:val="dotted"/>
          <w:lang w:eastAsia="pl-PL"/>
        </w:rPr>
        <w:tab/>
      </w:r>
      <w:r w:rsidR="00EC4181" w:rsidRPr="004839B8">
        <w:rPr>
          <w:sz w:val="20"/>
          <w:u w:val="dotted"/>
          <w:lang w:eastAsia="pl-PL"/>
        </w:rPr>
        <w:tab/>
      </w:r>
      <w:r w:rsidR="00EC4181" w:rsidRPr="004839B8">
        <w:rPr>
          <w:sz w:val="20"/>
          <w:u w:val="dotted"/>
          <w:lang w:eastAsia="pl-PL"/>
        </w:rPr>
        <w:tab/>
      </w:r>
      <w:r w:rsidR="00EC4181" w:rsidRPr="004839B8">
        <w:rPr>
          <w:sz w:val="20"/>
          <w:u w:val="dotted"/>
          <w:lang w:eastAsia="pl-PL"/>
        </w:rPr>
        <w:tab/>
      </w:r>
      <w:r w:rsidR="00EC4181" w:rsidRPr="004839B8">
        <w:rPr>
          <w:sz w:val="20"/>
          <w:u w:val="dotted"/>
          <w:lang w:eastAsia="pl-PL"/>
        </w:rPr>
        <w:tab/>
      </w:r>
      <w:r w:rsidR="00EC4181" w:rsidRPr="004839B8">
        <w:rPr>
          <w:sz w:val="20"/>
          <w:u w:val="dotted"/>
          <w:lang w:eastAsia="pl-PL"/>
        </w:rPr>
        <w:tab/>
      </w:r>
    </w:p>
    <w:p w:rsidR="00AC6CF7" w:rsidRDefault="00AC6CF7" w:rsidP="00AC6CF7">
      <w:pPr>
        <w:jc w:val="left"/>
        <w:rPr>
          <w:sz w:val="20"/>
          <w:lang w:eastAsia="pl-PL"/>
        </w:rPr>
      </w:pPr>
    </w:p>
    <w:p w:rsidR="00A23684" w:rsidRDefault="00A23684" w:rsidP="00A23684">
      <w:pPr>
        <w:pStyle w:val="Nagwekspisutreci"/>
        <w:numPr>
          <w:ilvl w:val="0"/>
          <w:numId w:val="0"/>
        </w:numPr>
        <w:ind w:left="360" w:hanging="360"/>
      </w:pPr>
    </w:p>
    <w:p w:rsidR="00A23684" w:rsidRDefault="00A23684" w:rsidP="00AC6CF7">
      <w:pPr>
        <w:jc w:val="left"/>
        <w:rPr>
          <w:sz w:val="20"/>
          <w:lang w:eastAsia="pl-PL"/>
        </w:rPr>
      </w:pPr>
    </w:p>
    <w:p w:rsidR="00447008" w:rsidRDefault="00447008">
      <w:pPr>
        <w:contextualSpacing w:val="0"/>
        <w:jc w:val="left"/>
        <w:rPr>
          <w:szCs w:val="22"/>
        </w:rPr>
      </w:pPr>
      <w:r>
        <w:rPr>
          <w:szCs w:val="22"/>
        </w:rPr>
        <w:br w:type="page"/>
      </w:r>
    </w:p>
    <w:p w:rsidR="00E71F45" w:rsidRDefault="00E71F45" w:rsidP="00AB77A5">
      <w:pPr>
        <w:spacing w:line="276" w:lineRule="auto"/>
        <w:ind w:left="720" w:hanging="360"/>
        <w:rPr>
          <w:szCs w:val="22"/>
        </w:rPr>
      </w:pPr>
    </w:p>
    <w:p w:rsidR="00E71F45" w:rsidRPr="00F4726B" w:rsidRDefault="00E71F45" w:rsidP="00E71F45">
      <w:pPr>
        <w:tabs>
          <w:tab w:val="left" w:pos="0"/>
          <w:tab w:val="left" w:pos="720"/>
          <w:tab w:val="left" w:pos="1560"/>
          <w:tab w:val="left" w:pos="1620"/>
        </w:tabs>
        <w:spacing w:line="276" w:lineRule="auto"/>
        <w:jc w:val="center"/>
        <w:rPr>
          <w:szCs w:val="22"/>
        </w:rPr>
      </w:pPr>
      <w:r w:rsidRPr="00F4726B">
        <w:rPr>
          <w:szCs w:val="22"/>
        </w:rPr>
        <w:t>INFORMACJA DOTYCZĄCA BEZPIECZEŃSTWA I OCHRONY ZDROWI</w:t>
      </w:r>
      <w:r>
        <w:rPr>
          <w:szCs w:val="22"/>
        </w:rPr>
        <w:t>A</w:t>
      </w:r>
    </w:p>
    <w:p w:rsidR="00E71F45" w:rsidRPr="00F4726B" w:rsidRDefault="00E71F45" w:rsidP="00E71F45">
      <w:pPr>
        <w:tabs>
          <w:tab w:val="left" w:pos="0"/>
          <w:tab w:val="left" w:pos="720"/>
          <w:tab w:val="left" w:pos="1560"/>
          <w:tab w:val="left" w:pos="1620"/>
        </w:tabs>
        <w:spacing w:line="276" w:lineRule="auto"/>
        <w:rPr>
          <w:szCs w:val="22"/>
        </w:rPr>
      </w:pPr>
    </w:p>
    <w:p w:rsidR="00E71F45" w:rsidRPr="00111BC0" w:rsidRDefault="00E71F45" w:rsidP="00111BC0">
      <w:pPr>
        <w:rPr>
          <w:rFonts w:eastAsia="Lucida Sans Unicode"/>
          <w:b/>
          <w:szCs w:val="22"/>
          <w:lang w:eastAsia="pl-PL"/>
        </w:rPr>
      </w:pPr>
      <w:r w:rsidRPr="00F4726B">
        <w:rPr>
          <w:szCs w:val="22"/>
        </w:rPr>
        <w:t xml:space="preserve">ZADANIE: </w:t>
      </w:r>
      <w:r w:rsidR="00BE7E18">
        <w:rPr>
          <w:szCs w:val="22"/>
        </w:rPr>
        <w:t>Miejska Biblioteka Publiczna w Szprotawie</w:t>
      </w:r>
      <w:r w:rsidR="00111BC0">
        <w:rPr>
          <w:szCs w:val="22"/>
        </w:rPr>
        <w:t xml:space="preserve">. </w:t>
      </w:r>
    </w:p>
    <w:p w:rsidR="00E71F45" w:rsidRPr="00F4726B" w:rsidRDefault="00E71F45" w:rsidP="00E71F45">
      <w:pPr>
        <w:tabs>
          <w:tab w:val="left" w:pos="0"/>
          <w:tab w:val="left" w:pos="720"/>
          <w:tab w:val="left" w:pos="1560"/>
          <w:tab w:val="left" w:pos="1620"/>
        </w:tabs>
        <w:spacing w:line="276" w:lineRule="auto"/>
        <w:rPr>
          <w:szCs w:val="22"/>
        </w:rPr>
      </w:pPr>
      <w:r w:rsidRPr="00F4726B">
        <w:rPr>
          <w:szCs w:val="22"/>
        </w:rPr>
        <w:t xml:space="preserve">LOKALIZACJA:  </w:t>
      </w:r>
      <w:r w:rsidR="00ED76F0">
        <w:rPr>
          <w:szCs w:val="22"/>
        </w:rPr>
        <w:t xml:space="preserve">ul. </w:t>
      </w:r>
      <w:r w:rsidR="00BE7E18">
        <w:rPr>
          <w:szCs w:val="22"/>
        </w:rPr>
        <w:t>Niepodległości 16</w:t>
      </w:r>
      <w:r w:rsidR="00ED76F0">
        <w:rPr>
          <w:szCs w:val="22"/>
        </w:rPr>
        <w:t xml:space="preserve">, </w:t>
      </w:r>
      <w:r>
        <w:rPr>
          <w:szCs w:val="22"/>
        </w:rPr>
        <w:t>dz. ewid</w:t>
      </w:r>
      <w:r w:rsidRPr="00F4726B">
        <w:rPr>
          <w:szCs w:val="22"/>
        </w:rPr>
        <w:t xml:space="preserve">. </w:t>
      </w:r>
      <w:r>
        <w:rPr>
          <w:szCs w:val="22"/>
        </w:rPr>
        <w:t xml:space="preserve">nr </w:t>
      </w:r>
      <w:r w:rsidR="00BE7E18">
        <w:rPr>
          <w:szCs w:val="22"/>
        </w:rPr>
        <w:t>324/9</w:t>
      </w:r>
      <w:r w:rsidRPr="00F4726B">
        <w:rPr>
          <w:szCs w:val="22"/>
        </w:rPr>
        <w:t>O</w:t>
      </w:r>
      <w:r>
        <w:rPr>
          <w:szCs w:val="22"/>
        </w:rPr>
        <w:t>bręb</w:t>
      </w:r>
      <w:r w:rsidRPr="00F4726B">
        <w:rPr>
          <w:szCs w:val="22"/>
        </w:rPr>
        <w:t xml:space="preserve"> 00</w:t>
      </w:r>
      <w:r w:rsidR="00BE7E18">
        <w:rPr>
          <w:szCs w:val="22"/>
        </w:rPr>
        <w:t>01</w:t>
      </w:r>
      <w:r w:rsidRPr="00F4726B">
        <w:rPr>
          <w:szCs w:val="22"/>
        </w:rPr>
        <w:t xml:space="preserve">, J. ew. </w:t>
      </w:r>
      <w:r w:rsidRPr="00F4726B">
        <w:rPr>
          <w:rFonts w:eastAsia="Lucida Sans Unicode"/>
          <w:szCs w:val="22"/>
          <w:lang w:eastAsia="pl-PL"/>
        </w:rPr>
        <w:t>081007_</w:t>
      </w:r>
      <w:r w:rsidR="00BE7E18">
        <w:rPr>
          <w:rFonts w:eastAsia="Lucida Sans Unicode"/>
          <w:szCs w:val="22"/>
          <w:lang w:eastAsia="pl-PL"/>
        </w:rPr>
        <w:t>4</w:t>
      </w:r>
      <w:r w:rsidR="008451F5">
        <w:rPr>
          <w:rFonts w:eastAsia="Lucida Sans Unicode"/>
          <w:szCs w:val="22"/>
          <w:lang w:eastAsia="pl-PL"/>
        </w:rPr>
        <w:t xml:space="preserve"> </w:t>
      </w:r>
      <w:r w:rsidR="000C061D">
        <w:rPr>
          <w:rFonts w:eastAsia="Lucida Sans Unicode"/>
          <w:szCs w:val="22"/>
          <w:lang w:eastAsia="pl-PL"/>
        </w:rPr>
        <w:t>Szprot</w:t>
      </w:r>
      <w:r w:rsidR="00BE7E18">
        <w:rPr>
          <w:rFonts w:eastAsia="Lucida Sans Unicode"/>
          <w:szCs w:val="22"/>
          <w:lang w:eastAsia="pl-PL"/>
        </w:rPr>
        <w:t>awa</w:t>
      </w:r>
    </w:p>
    <w:p w:rsidR="00477D97" w:rsidRPr="00477D97" w:rsidRDefault="00E71F45" w:rsidP="00477D97">
      <w:pPr>
        <w:jc w:val="left"/>
        <w:rPr>
          <w:rFonts w:eastAsia="Lucida Sans Unicode"/>
          <w:szCs w:val="22"/>
          <w:lang w:eastAsia="pl-PL"/>
        </w:rPr>
      </w:pPr>
      <w:r w:rsidRPr="00F4726B">
        <w:rPr>
          <w:szCs w:val="22"/>
        </w:rPr>
        <w:t>INWESTOR:</w:t>
      </w:r>
      <w:r w:rsidR="00477D97">
        <w:rPr>
          <w:szCs w:val="22"/>
        </w:rPr>
        <w:tab/>
      </w:r>
      <w:r w:rsidR="00477D97" w:rsidRPr="00477D97">
        <w:rPr>
          <w:rFonts w:eastAsia="Lucida Sans Unicode"/>
          <w:szCs w:val="22"/>
          <w:lang w:eastAsia="pl-PL"/>
        </w:rPr>
        <w:t>Miejska Biblioteka Publiczna w Szprotawie</w:t>
      </w:r>
    </w:p>
    <w:p w:rsidR="00477D97" w:rsidRPr="00477D97" w:rsidRDefault="00477D97" w:rsidP="00477D97">
      <w:pPr>
        <w:ind w:left="708" w:firstLine="708"/>
        <w:jc w:val="left"/>
        <w:rPr>
          <w:rFonts w:eastAsia="Lucida Sans Unicode"/>
          <w:lang w:eastAsia="pl-PL"/>
        </w:rPr>
      </w:pPr>
      <w:r w:rsidRPr="00477D97">
        <w:rPr>
          <w:rFonts w:eastAsia="Lucida Sans Unicode"/>
          <w:szCs w:val="22"/>
          <w:lang w:eastAsia="pl-PL"/>
        </w:rPr>
        <w:t>ul. Niepodległości 16, 67-300 Szprotawa</w:t>
      </w:r>
    </w:p>
    <w:p w:rsidR="00E71F45" w:rsidRPr="00F4726B" w:rsidRDefault="00E71F45" w:rsidP="00E71F45">
      <w:pPr>
        <w:tabs>
          <w:tab w:val="left" w:pos="0"/>
          <w:tab w:val="left" w:pos="720"/>
          <w:tab w:val="left" w:pos="1560"/>
          <w:tab w:val="left" w:pos="1620"/>
        </w:tabs>
        <w:spacing w:line="276" w:lineRule="auto"/>
        <w:rPr>
          <w:szCs w:val="22"/>
        </w:rPr>
      </w:pPr>
    </w:p>
    <w:p w:rsidR="00E71F45" w:rsidRPr="00F4726B" w:rsidRDefault="00E71F45" w:rsidP="00E71F45">
      <w:pPr>
        <w:tabs>
          <w:tab w:val="left" w:pos="0"/>
          <w:tab w:val="left" w:pos="720"/>
          <w:tab w:val="left" w:pos="1560"/>
          <w:tab w:val="left" w:pos="1620"/>
        </w:tabs>
        <w:spacing w:line="276" w:lineRule="auto"/>
        <w:rPr>
          <w:szCs w:val="22"/>
        </w:rPr>
      </w:pPr>
    </w:p>
    <w:p w:rsidR="00E71F45" w:rsidRPr="00F4726B" w:rsidRDefault="00E71F45" w:rsidP="00E71F45">
      <w:pPr>
        <w:tabs>
          <w:tab w:val="left" w:pos="0"/>
          <w:tab w:val="left" w:pos="720"/>
          <w:tab w:val="left" w:pos="1560"/>
          <w:tab w:val="left" w:pos="1620"/>
        </w:tabs>
        <w:spacing w:line="276" w:lineRule="auto"/>
        <w:rPr>
          <w:szCs w:val="22"/>
        </w:rPr>
      </w:pPr>
      <w:r w:rsidRPr="00F4726B">
        <w:rPr>
          <w:szCs w:val="22"/>
        </w:rPr>
        <w:t>PODSTAWA PRAWNA</w:t>
      </w:r>
    </w:p>
    <w:p w:rsidR="00E71F45" w:rsidRPr="00F4726B" w:rsidRDefault="00E71F45" w:rsidP="00E71F45">
      <w:pPr>
        <w:tabs>
          <w:tab w:val="left" w:pos="0"/>
          <w:tab w:val="left" w:pos="720"/>
          <w:tab w:val="left" w:pos="1560"/>
          <w:tab w:val="left" w:pos="1620"/>
        </w:tabs>
        <w:spacing w:line="276" w:lineRule="auto"/>
        <w:rPr>
          <w:szCs w:val="22"/>
        </w:rPr>
      </w:pPr>
    </w:p>
    <w:p w:rsidR="00E71F45" w:rsidRPr="00F4726B" w:rsidRDefault="00E71F45" w:rsidP="00E71F45">
      <w:pPr>
        <w:tabs>
          <w:tab w:val="left" w:pos="0"/>
          <w:tab w:val="left" w:pos="720"/>
          <w:tab w:val="left" w:pos="1560"/>
          <w:tab w:val="left" w:pos="1620"/>
        </w:tabs>
        <w:spacing w:line="276" w:lineRule="auto"/>
        <w:rPr>
          <w:szCs w:val="22"/>
        </w:rPr>
      </w:pPr>
      <w:r w:rsidRPr="00F4726B">
        <w:rPr>
          <w:szCs w:val="22"/>
        </w:rPr>
        <w:t xml:space="preserve">art. 20 ust. 1 pkt 1b ustawy z dnia 7 lipca 1994 r. – Prawo budowlane (Dz. U. z 2013 r. poz. 1409 z późniejszymi zmianami), </w:t>
      </w:r>
    </w:p>
    <w:p w:rsidR="00E71F45" w:rsidRPr="00F4726B" w:rsidRDefault="00E71F45" w:rsidP="00E71F45">
      <w:pPr>
        <w:tabs>
          <w:tab w:val="left" w:pos="0"/>
          <w:tab w:val="left" w:pos="720"/>
          <w:tab w:val="left" w:pos="1560"/>
          <w:tab w:val="left" w:pos="1620"/>
        </w:tabs>
        <w:spacing w:line="276" w:lineRule="auto"/>
        <w:rPr>
          <w:szCs w:val="22"/>
        </w:rPr>
      </w:pPr>
      <w:r w:rsidRPr="00F4726B">
        <w:rPr>
          <w:szCs w:val="22"/>
        </w:rPr>
        <w:t>Rozporządzenie Ministra Infrastruktury z dnia 23 czerwca 2003 r. (Dz. U. nr 120, poz. 1126) w sprawie informacji dotyczącej bezpieczeństwa i ochrony zdrowia oraz planu bezpieczeństwa i ochrony zdrowia.</w:t>
      </w:r>
    </w:p>
    <w:p w:rsidR="00E71F45" w:rsidRPr="00F4726B" w:rsidRDefault="00E71F45" w:rsidP="00E71F45">
      <w:pPr>
        <w:tabs>
          <w:tab w:val="left" w:pos="0"/>
          <w:tab w:val="left" w:pos="720"/>
          <w:tab w:val="left" w:pos="1560"/>
          <w:tab w:val="left" w:pos="1620"/>
        </w:tabs>
        <w:spacing w:line="276" w:lineRule="auto"/>
        <w:rPr>
          <w:szCs w:val="22"/>
        </w:rPr>
      </w:pPr>
      <w:r w:rsidRPr="00F4726B">
        <w:rPr>
          <w:szCs w:val="22"/>
        </w:rPr>
        <w:t>Rozporządzenie Ministra Infrastruktury z dnia 06 luty 2003 r. (Dz. U. Nr 47, poz. 401) w sprawie bezpieczeństwa i higieny pracy podczas wykonywania robót budowlanych.</w:t>
      </w:r>
    </w:p>
    <w:p w:rsidR="00E71F45" w:rsidRPr="00F4726B" w:rsidRDefault="00E71F45" w:rsidP="00E71F45">
      <w:pPr>
        <w:tabs>
          <w:tab w:val="left" w:pos="0"/>
          <w:tab w:val="left" w:pos="720"/>
          <w:tab w:val="left" w:pos="1560"/>
          <w:tab w:val="left" w:pos="1620"/>
        </w:tabs>
        <w:spacing w:line="276" w:lineRule="auto"/>
        <w:rPr>
          <w:szCs w:val="22"/>
        </w:rPr>
      </w:pPr>
    </w:p>
    <w:p w:rsidR="00A97E0F" w:rsidRPr="00A97E0F" w:rsidRDefault="00A97E0F" w:rsidP="00A97E0F">
      <w:pPr>
        <w:spacing w:line="276" w:lineRule="auto"/>
        <w:rPr>
          <w:szCs w:val="22"/>
        </w:rPr>
      </w:pPr>
      <w:r w:rsidRPr="00A97E0F">
        <w:rPr>
          <w:szCs w:val="22"/>
        </w:rPr>
        <w:t>1. Przewidywany zakres prowadzonych robót dla całego zamierzenia budowlanego:</w:t>
      </w:r>
    </w:p>
    <w:p w:rsidR="00A97E0F" w:rsidRPr="00A97E0F" w:rsidRDefault="00A97E0F" w:rsidP="00A97E0F">
      <w:pPr>
        <w:pStyle w:val="Akapitzlist"/>
        <w:numPr>
          <w:ilvl w:val="0"/>
          <w:numId w:val="11"/>
        </w:numPr>
        <w:spacing w:line="276" w:lineRule="auto"/>
        <w:rPr>
          <w:szCs w:val="22"/>
        </w:rPr>
      </w:pPr>
      <w:r w:rsidRPr="00A97E0F">
        <w:rPr>
          <w:szCs w:val="22"/>
        </w:rPr>
        <w:t>ziemne</w:t>
      </w:r>
    </w:p>
    <w:p w:rsidR="00A97E0F" w:rsidRPr="00A97E0F" w:rsidRDefault="00A97E0F" w:rsidP="00A97E0F">
      <w:pPr>
        <w:pStyle w:val="Akapitzlist"/>
        <w:numPr>
          <w:ilvl w:val="0"/>
          <w:numId w:val="11"/>
        </w:numPr>
        <w:spacing w:line="276" w:lineRule="auto"/>
        <w:rPr>
          <w:szCs w:val="22"/>
        </w:rPr>
      </w:pPr>
      <w:r w:rsidRPr="00A97E0F">
        <w:rPr>
          <w:szCs w:val="22"/>
        </w:rPr>
        <w:t>zbrojarskie i betoniarskie</w:t>
      </w:r>
    </w:p>
    <w:p w:rsidR="00A97E0F" w:rsidRPr="00A97E0F" w:rsidRDefault="00A97E0F" w:rsidP="00A97E0F">
      <w:pPr>
        <w:pStyle w:val="Akapitzlist"/>
        <w:numPr>
          <w:ilvl w:val="0"/>
          <w:numId w:val="11"/>
        </w:numPr>
        <w:spacing w:line="276" w:lineRule="auto"/>
        <w:rPr>
          <w:szCs w:val="22"/>
        </w:rPr>
      </w:pPr>
      <w:r w:rsidRPr="00A97E0F">
        <w:rPr>
          <w:szCs w:val="22"/>
        </w:rPr>
        <w:t>blacharskie</w:t>
      </w:r>
    </w:p>
    <w:p w:rsidR="00A97E0F" w:rsidRPr="00A97E0F" w:rsidRDefault="00A97E0F" w:rsidP="00A97E0F">
      <w:pPr>
        <w:pStyle w:val="Akapitzlist"/>
        <w:numPr>
          <w:ilvl w:val="0"/>
          <w:numId w:val="11"/>
        </w:numPr>
        <w:spacing w:line="276" w:lineRule="auto"/>
        <w:rPr>
          <w:szCs w:val="22"/>
        </w:rPr>
      </w:pPr>
      <w:r w:rsidRPr="00A97E0F">
        <w:rPr>
          <w:rFonts w:hint="eastAsia"/>
          <w:szCs w:val="22"/>
        </w:rPr>
        <w:t>ś</w:t>
      </w:r>
      <w:r w:rsidRPr="00A97E0F">
        <w:rPr>
          <w:szCs w:val="22"/>
        </w:rPr>
        <w:t>lusarskie</w:t>
      </w:r>
    </w:p>
    <w:p w:rsidR="00A97E0F" w:rsidRPr="00A97E0F" w:rsidRDefault="00A97E0F" w:rsidP="00A97E0F">
      <w:pPr>
        <w:pStyle w:val="Akapitzlist"/>
        <w:numPr>
          <w:ilvl w:val="0"/>
          <w:numId w:val="11"/>
        </w:numPr>
        <w:spacing w:line="276" w:lineRule="auto"/>
        <w:rPr>
          <w:szCs w:val="22"/>
        </w:rPr>
      </w:pPr>
      <w:r w:rsidRPr="00A97E0F">
        <w:rPr>
          <w:szCs w:val="22"/>
        </w:rPr>
        <w:t>instalatorskie</w:t>
      </w:r>
    </w:p>
    <w:p w:rsidR="00A97E0F" w:rsidRPr="00A97E0F" w:rsidRDefault="00A97E0F" w:rsidP="00A97E0F">
      <w:pPr>
        <w:pStyle w:val="Akapitzlist"/>
        <w:numPr>
          <w:ilvl w:val="0"/>
          <w:numId w:val="11"/>
        </w:numPr>
        <w:spacing w:line="276" w:lineRule="auto"/>
        <w:rPr>
          <w:szCs w:val="22"/>
        </w:rPr>
      </w:pPr>
      <w:r w:rsidRPr="00A97E0F">
        <w:rPr>
          <w:szCs w:val="22"/>
        </w:rPr>
        <w:t>wyko</w:t>
      </w:r>
      <w:r w:rsidRPr="00A97E0F">
        <w:rPr>
          <w:rFonts w:hint="eastAsia"/>
          <w:szCs w:val="22"/>
        </w:rPr>
        <w:t>ń</w:t>
      </w:r>
      <w:r w:rsidRPr="00A97E0F">
        <w:rPr>
          <w:szCs w:val="22"/>
        </w:rPr>
        <w:t>czeniowe</w:t>
      </w:r>
    </w:p>
    <w:p w:rsidR="00A97E0F" w:rsidRPr="00A97E0F" w:rsidRDefault="00A97E0F" w:rsidP="00A97E0F">
      <w:pPr>
        <w:spacing w:line="276" w:lineRule="auto"/>
        <w:rPr>
          <w:szCs w:val="22"/>
        </w:rPr>
      </w:pPr>
      <w:r w:rsidRPr="00A97E0F">
        <w:rPr>
          <w:szCs w:val="22"/>
        </w:rPr>
        <w:t>Szczeg</w:t>
      </w:r>
      <w:r w:rsidRPr="00A97E0F">
        <w:rPr>
          <w:rFonts w:hint="eastAsia"/>
          <w:szCs w:val="22"/>
        </w:rPr>
        <w:t>ół</w:t>
      </w:r>
      <w:r w:rsidRPr="00A97E0F">
        <w:rPr>
          <w:szCs w:val="22"/>
        </w:rPr>
        <w:t>owe informacje dotycz</w:t>
      </w:r>
      <w:r w:rsidRPr="00A97E0F">
        <w:rPr>
          <w:rFonts w:hint="eastAsia"/>
          <w:szCs w:val="22"/>
        </w:rPr>
        <w:t>ą</w:t>
      </w:r>
      <w:r w:rsidRPr="00A97E0F">
        <w:rPr>
          <w:szCs w:val="22"/>
        </w:rPr>
        <w:t>ce wymienionych rob</w:t>
      </w:r>
      <w:r w:rsidRPr="00A97E0F">
        <w:rPr>
          <w:rFonts w:hint="eastAsia"/>
          <w:szCs w:val="22"/>
        </w:rPr>
        <w:t>ó</w:t>
      </w:r>
      <w:r w:rsidRPr="00A97E0F">
        <w:rPr>
          <w:szCs w:val="22"/>
        </w:rPr>
        <w:t>t zawiera opis do projektu budowlanego wraz z rysunkami.</w:t>
      </w:r>
    </w:p>
    <w:p w:rsidR="00A97E0F" w:rsidRPr="00A97E0F" w:rsidRDefault="00A97E0F" w:rsidP="00A97E0F">
      <w:pPr>
        <w:spacing w:line="276" w:lineRule="auto"/>
        <w:rPr>
          <w:szCs w:val="22"/>
        </w:rPr>
      </w:pPr>
      <w:r w:rsidRPr="00A97E0F">
        <w:rPr>
          <w:szCs w:val="22"/>
        </w:rPr>
        <w:t>2. Nie projektuje się elementów zagospodarowania działki lub terenu, które mogłyby stwarzać zagrożenie bezpieczeństwa i zdrowia ludzi.</w:t>
      </w:r>
    </w:p>
    <w:p w:rsidR="00A97E0F" w:rsidRPr="00A97E0F" w:rsidRDefault="00A97E0F" w:rsidP="00A97E0F">
      <w:pPr>
        <w:spacing w:line="276" w:lineRule="auto"/>
        <w:rPr>
          <w:szCs w:val="22"/>
        </w:rPr>
      </w:pPr>
      <w:r w:rsidRPr="00A97E0F">
        <w:rPr>
          <w:szCs w:val="22"/>
        </w:rPr>
        <w:t>3. Wskazanie dotyczące przewidywanych zagrożeń występujących podczas realizacji robót budowlanych, określające skalę i rodzaje zagroże</w:t>
      </w:r>
      <w:r>
        <w:rPr>
          <w:szCs w:val="22"/>
        </w:rPr>
        <w:t>ń oraz miejsce</w:t>
      </w:r>
      <w:r w:rsidR="00596860">
        <w:rPr>
          <w:szCs w:val="22"/>
        </w:rPr>
        <w:t xml:space="preserve"> </w:t>
      </w:r>
      <w:r w:rsidRPr="00A97E0F">
        <w:rPr>
          <w:szCs w:val="22"/>
        </w:rPr>
        <w:t>i czas ich wystąpienia:</w:t>
      </w:r>
    </w:p>
    <w:p w:rsidR="00A97E0F" w:rsidRPr="00A97E0F" w:rsidRDefault="00A97E0F" w:rsidP="00A97E0F">
      <w:pPr>
        <w:spacing w:line="276" w:lineRule="auto"/>
        <w:rPr>
          <w:szCs w:val="22"/>
        </w:rPr>
      </w:pPr>
      <w:r w:rsidRPr="00A97E0F">
        <w:rPr>
          <w:rFonts w:ascii="MS Mincho" w:eastAsia="MS Mincho" w:hAnsi="MS Mincho" w:cs="MS Mincho" w:hint="eastAsia"/>
          <w:szCs w:val="22"/>
        </w:rPr>
        <w:t></w:t>
      </w:r>
      <w:r w:rsidRPr="00A97E0F">
        <w:rPr>
          <w:szCs w:val="22"/>
        </w:rPr>
        <w:t xml:space="preserve"> upadek pracownika z wysoko</w:t>
      </w:r>
      <w:r w:rsidRPr="00A97E0F">
        <w:rPr>
          <w:rFonts w:hint="eastAsia"/>
          <w:szCs w:val="22"/>
        </w:rPr>
        <w:t>ś</w:t>
      </w:r>
      <w:r w:rsidRPr="00A97E0F">
        <w:rPr>
          <w:szCs w:val="22"/>
        </w:rPr>
        <w:t>ci (brak balustrad ochronnych przy podestach roboczych rusztowania)</w:t>
      </w:r>
    </w:p>
    <w:p w:rsidR="00A97E0F" w:rsidRPr="00A97E0F" w:rsidRDefault="00A97E0F" w:rsidP="00A97E0F">
      <w:pPr>
        <w:spacing w:line="276" w:lineRule="auto"/>
        <w:rPr>
          <w:szCs w:val="22"/>
        </w:rPr>
      </w:pPr>
      <w:r w:rsidRPr="00A97E0F">
        <w:rPr>
          <w:rFonts w:ascii="MS Mincho" w:eastAsia="MS Mincho" w:hAnsi="MS Mincho" w:cs="MS Mincho" w:hint="eastAsia"/>
          <w:szCs w:val="22"/>
        </w:rPr>
        <w:t></w:t>
      </w:r>
      <w:r w:rsidRPr="00A97E0F">
        <w:rPr>
          <w:szCs w:val="22"/>
        </w:rPr>
        <w:t xml:space="preserve"> upadek pracownika z wysoko</w:t>
      </w:r>
      <w:r w:rsidRPr="00A97E0F">
        <w:rPr>
          <w:rFonts w:hint="eastAsia"/>
          <w:szCs w:val="22"/>
        </w:rPr>
        <w:t>ś</w:t>
      </w:r>
      <w:r w:rsidRPr="00A97E0F">
        <w:rPr>
          <w:szCs w:val="22"/>
        </w:rPr>
        <w:t>ci przy robotach blacharskich</w:t>
      </w:r>
    </w:p>
    <w:p w:rsidR="00A97E0F" w:rsidRPr="00A97E0F" w:rsidRDefault="00A97E0F" w:rsidP="00A97E0F">
      <w:pPr>
        <w:spacing w:line="276" w:lineRule="auto"/>
        <w:rPr>
          <w:szCs w:val="22"/>
        </w:rPr>
      </w:pPr>
      <w:r w:rsidRPr="00A97E0F">
        <w:rPr>
          <w:rFonts w:ascii="MS Mincho" w:eastAsia="MS Mincho" w:hAnsi="MS Mincho" w:cs="MS Mincho" w:hint="eastAsia"/>
          <w:szCs w:val="22"/>
        </w:rPr>
        <w:t></w:t>
      </w:r>
      <w:r w:rsidRPr="00A97E0F">
        <w:rPr>
          <w:szCs w:val="22"/>
        </w:rPr>
        <w:t xml:space="preserve"> brak stosowania sprz</w:t>
      </w:r>
      <w:r w:rsidRPr="00A97E0F">
        <w:rPr>
          <w:rFonts w:hint="eastAsia"/>
          <w:szCs w:val="22"/>
        </w:rPr>
        <w:t>ę</w:t>
      </w:r>
      <w:r w:rsidRPr="00A97E0F">
        <w:rPr>
          <w:szCs w:val="22"/>
        </w:rPr>
        <w:t>tu chroni</w:t>
      </w:r>
      <w:r w:rsidRPr="00A97E0F">
        <w:rPr>
          <w:rFonts w:hint="eastAsia"/>
          <w:szCs w:val="22"/>
        </w:rPr>
        <w:t>ą</w:t>
      </w:r>
      <w:r w:rsidRPr="00A97E0F">
        <w:rPr>
          <w:szCs w:val="22"/>
        </w:rPr>
        <w:t>cego przed upadkiem z wysoko</w:t>
      </w:r>
      <w:r w:rsidRPr="00A97E0F">
        <w:rPr>
          <w:rFonts w:hint="eastAsia"/>
          <w:szCs w:val="22"/>
        </w:rPr>
        <w:t>ś</w:t>
      </w:r>
      <w:r w:rsidRPr="00A97E0F">
        <w:rPr>
          <w:szCs w:val="22"/>
        </w:rPr>
        <w:t>ci przy wykonaniu rob</w:t>
      </w:r>
      <w:r w:rsidRPr="00A97E0F">
        <w:rPr>
          <w:rFonts w:hint="eastAsia"/>
          <w:szCs w:val="22"/>
        </w:rPr>
        <w:t>ó</w:t>
      </w:r>
      <w:r w:rsidRPr="00A97E0F">
        <w:rPr>
          <w:szCs w:val="22"/>
        </w:rPr>
        <w:t>t zwi</w:t>
      </w:r>
      <w:r w:rsidRPr="00A97E0F">
        <w:rPr>
          <w:rFonts w:hint="eastAsia"/>
          <w:szCs w:val="22"/>
        </w:rPr>
        <w:t>ą</w:t>
      </w:r>
      <w:r w:rsidRPr="00A97E0F">
        <w:rPr>
          <w:szCs w:val="22"/>
        </w:rPr>
        <w:t>zanych z monta</w:t>
      </w:r>
      <w:r w:rsidRPr="00A97E0F">
        <w:rPr>
          <w:rFonts w:hint="eastAsia"/>
          <w:szCs w:val="22"/>
        </w:rPr>
        <w:t>ż</w:t>
      </w:r>
      <w:r w:rsidRPr="00A97E0F">
        <w:rPr>
          <w:szCs w:val="22"/>
        </w:rPr>
        <w:t>em lub demonta</w:t>
      </w:r>
      <w:r w:rsidRPr="00A97E0F">
        <w:rPr>
          <w:rFonts w:hint="eastAsia"/>
          <w:szCs w:val="22"/>
        </w:rPr>
        <w:t>ż</w:t>
      </w:r>
      <w:r w:rsidRPr="00A97E0F">
        <w:rPr>
          <w:szCs w:val="22"/>
        </w:rPr>
        <w:t>em rusztowania</w:t>
      </w:r>
    </w:p>
    <w:p w:rsidR="00A97E0F" w:rsidRPr="00A97E0F" w:rsidRDefault="00A97E0F" w:rsidP="00A97E0F">
      <w:pPr>
        <w:spacing w:line="276" w:lineRule="auto"/>
        <w:rPr>
          <w:szCs w:val="22"/>
        </w:rPr>
      </w:pPr>
      <w:r w:rsidRPr="00A97E0F">
        <w:rPr>
          <w:rFonts w:ascii="MS Mincho" w:eastAsia="MS Mincho" w:hAnsi="MS Mincho" w:cs="MS Mincho" w:hint="eastAsia"/>
          <w:szCs w:val="22"/>
        </w:rPr>
        <w:t></w:t>
      </w:r>
      <w:r w:rsidRPr="00A97E0F">
        <w:rPr>
          <w:szCs w:val="22"/>
        </w:rPr>
        <w:t xml:space="preserve"> uderzenie spadaj</w:t>
      </w:r>
      <w:r w:rsidRPr="00A97E0F">
        <w:rPr>
          <w:rFonts w:hint="eastAsia"/>
          <w:szCs w:val="22"/>
        </w:rPr>
        <w:t>ą</w:t>
      </w:r>
      <w:r w:rsidRPr="00A97E0F">
        <w:rPr>
          <w:szCs w:val="22"/>
        </w:rPr>
        <w:t>cym przedmiotem osoby postronnej korzystaj</w:t>
      </w:r>
      <w:r w:rsidRPr="00A97E0F">
        <w:rPr>
          <w:rFonts w:hint="eastAsia"/>
          <w:szCs w:val="22"/>
        </w:rPr>
        <w:t>ą</w:t>
      </w:r>
      <w:r w:rsidRPr="00A97E0F">
        <w:rPr>
          <w:szCs w:val="22"/>
        </w:rPr>
        <w:t>cej z ci</w:t>
      </w:r>
      <w:r w:rsidRPr="00A97E0F">
        <w:rPr>
          <w:rFonts w:hint="eastAsia"/>
          <w:szCs w:val="22"/>
        </w:rPr>
        <w:t>ą</w:t>
      </w:r>
      <w:r w:rsidRPr="00A97E0F">
        <w:rPr>
          <w:szCs w:val="22"/>
        </w:rPr>
        <w:t>gu komunikacyjnego usytuowanego przy przebudowywanym budynku (brak wygrodzenia strefy niebezpiecznej)</w:t>
      </w:r>
    </w:p>
    <w:p w:rsidR="00A97E0F" w:rsidRPr="00A97E0F" w:rsidRDefault="00A97E0F" w:rsidP="00A97E0F">
      <w:pPr>
        <w:spacing w:line="276" w:lineRule="auto"/>
        <w:rPr>
          <w:szCs w:val="22"/>
        </w:rPr>
      </w:pPr>
      <w:r w:rsidRPr="00A97E0F">
        <w:rPr>
          <w:rFonts w:ascii="MS Mincho" w:eastAsia="MS Mincho" w:hAnsi="MS Mincho" w:cs="MS Mincho" w:hint="eastAsia"/>
          <w:szCs w:val="22"/>
        </w:rPr>
        <w:t></w:t>
      </w:r>
      <w:r w:rsidRPr="00A97E0F">
        <w:rPr>
          <w:szCs w:val="22"/>
        </w:rPr>
        <w:t xml:space="preserve"> pora</w:t>
      </w:r>
      <w:r w:rsidRPr="00A97E0F">
        <w:rPr>
          <w:rFonts w:hint="eastAsia"/>
          <w:szCs w:val="22"/>
        </w:rPr>
        <w:t>ż</w:t>
      </w:r>
      <w:r w:rsidRPr="00A97E0F">
        <w:rPr>
          <w:szCs w:val="22"/>
        </w:rPr>
        <w:t>enie pr</w:t>
      </w:r>
      <w:r w:rsidRPr="00A97E0F">
        <w:rPr>
          <w:rFonts w:hint="eastAsia"/>
          <w:szCs w:val="22"/>
        </w:rPr>
        <w:t>ą</w:t>
      </w:r>
      <w:r w:rsidRPr="00A97E0F">
        <w:rPr>
          <w:szCs w:val="22"/>
        </w:rPr>
        <w:t>dem elektrycznym (brak zabezpieczenia przewod</w:t>
      </w:r>
      <w:r w:rsidRPr="00A97E0F">
        <w:rPr>
          <w:rFonts w:hint="eastAsia"/>
          <w:szCs w:val="22"/>
        </w:rPr>
        <w:t>ó</w:t>
      </w:r>
      <w:r w:rsidRPr="00A97E0F">
        <w:rPr>
          <w:szCs w:val="22"/>
        </w:rPr>
        <w:t>w zasilaj</w:t>
      </w:r>
      <w:r w:rsidRPr="00A97E0F">
        <w:rPr>
          <w:rFonts w:hint="eastAsia"/>
          <w:szCs w:val="22"/>
        </w:rPr>
        <w:t>ą</w:t>
      </w:r>
      <w:r w:rsidRPr="00A97E0F">
        <w:rPr>
          <w:szCs w:val="22"/>
        </w:rPr>
        <w:t>cych urz</w:t>
      </w:r>
      <w:r w:rsidRPr="00A97E0F">
        <w:rPr>
          <w:rFonts w:hint="eastAsia"/>
          <w:szCs w:val="22"/>
        </w:rPr>
        <w:t>ą</w:t>
      </w:r>
      <w:r w:rsidRPr="00A97E0F">
        <w:rPr>
          <w:szCs w:val="22"/>
        </w:rPr>
        <w:t>dzenia mechaniczne przed uszkodzeniem mechanicznym)</w:t>
      </w:r>
    </w:p>
    <w:p w:rsidR="00A97E0F" w:rsidRPr="00A97E0F" w:rsidRDefault="00A97E0F" w:rsidP="00A97E0F">
      <w:pPr>
        <w:spacing w:line="276" w:lineRule="auto"/>
        <w:rPr>
          <w:szCs w:val="22"/>
        </w:rPr>
      </w:pPr>
      <w:r w:rsidRPr="00A97E0F">
        <w:rPr>
          <w:rFonts w:ascii="MS Mincho" w:eastAsia="MS Mincho" w:hAnsi="MS Mincho" w:cs="MS Mincho" w:hint="eastAsia"/>
          <w:szCs w:val="22"/>
        </w:rPr>
        <w:t></w:t>
      </w:r>
      <w:r w:rsidRPr="00A97E0F">
        <w:rPr>
          <w:szCs w:val="22"/>
        </w:rPr>
        <w:t xml:space="preserve"> wykopy nie osi</w:t>
      </w:r>
      <w:r w:rsidRPr="00A97E0F">
        <w:rPr>
          <w:rFonts w:hint="eastAsia"/>
          <w:szCs w:val="22"/>
        </w:rPr>
        <w:t>ą</w:t>
      </w:r>
      <w:r w:rsidRPr="00A97E0F">
        <w:rPr>
          <w:szCs w:val="22"/>
        </w:rPr>
        <w:t>gn</w:t>
      </w:r>
      <w:r w:rsidRPr="00A97E0F">
        <w:rPr>
          <w:rFonts w:hint="eastAsia"/>
          <w:szCs w:val="22"/>
        </w:rPr>
        <w:t>ą</w:t>
      </w:r>
      <w:r w:rsidRPr="00A97E0F">
        <w:rPr>
          <w:szCs w:val="22"/>
        </w:rPr>
        <w:t xml:space="preserve"> g</w:t>
      </w:r>
      <w:r w:rsidRPr="00A97E0F">
        <w:rPr>
          <w:rFonts w:hint="eastAsia"/>
          <w:szCs w:val="22"/>
        </w:rPr>
        <w:t>łę</w:t>
      </w:r>
      <w:r w:rsidRPr="00A97E0F">
        <w:rPr>
          <w:szCs w:val="22"/>
        </w:rPr>
        <w:t>boko</w:t>
      </w:r>
      <w:r w:rsidRPr="00A97E0F">
        <w:rPr>
          <w:rFonts w:hint="eastAsia"/>
          <w:szCs w:val="22"/>
        </w:rPr>
        <w:t>ś</w:t>
      </w:r>
      <w:r w:rsidRPr="00A97E0F">
        <w:rPr>
          <w:szCs w:val="22"/>
        </w:rPr>
        <w:t>ci powy</w:t>
      </w:r>
      <w:r w:rsidRPr="00A97E0F">
        <w:rPr>
          <w:rFonts w:hint="eastAsia"/>
          <w:szCs w:val="22"/>
        </w:rPr>
        <w:t>ż</w:t>
      </w:r>
      <w:r w:rsidRPr="00A97E0F">
        <w:rPr>
          <w:szCs w:val="22"/>
        </w:rPr>
        <w:t>ej 5m, ale nale</w:t>
      </w:r>
      <w:r w:rsidRPr="00A97E0F">
        <w:rPr>
          <w:rFonts w:hint="eastAsia"/>
          <w:szCs w:val="22"/>
        </w:rPr>
        <w:t>ż</w:t>
      </w:r>
      <w:r w:rsidRPr="00A97E0F">
        <w:rPr>
          <w:szCs w:val="22"/>
        </w:rPr>
        <w:t>y odpowiednio zabezpieczy</w:t>
      </w:r>
      <w:r w:rsidRPr="00A97E0F">
        <w:rPr>
          <w:rFonts w:hint="eastAsia"/>
          <w:szCs w:val="22"/>
        </w:rPr>
        <w:t>ć</w:t>
      </w:r>
      <w:r w:rsidR="00596860">
        <w:rPr>
          <w:szCs w:val="22"/>
        </w:rPr>
        <w:t xml:space="preserve"> </w:t>
      </w:r>
      <w:r w:rsidRPr="00A97E0F">
        <w:rPr>
          <w:rFonts w:hint="eastAsia"/>
          <w:szCs w:val="22"/>
        </w:rPr>
        <w:t>ś</w:t>
      </w:r>
      <w:r w:rsidRPr="00A97E0F">
        <w:rPr>
          <w:szCs w:val="22"/>
        </w:rPr>
        <w:t>ciany wykopu, zachowa</w:t>
      </w:r>
      <w:r w:rsidRPr="00A97E0F">
        <w:rPr>
          <w:rFonts w:hint="eastAsia"/>
          <w:szCs w:val="22"/>
        </w:rPr>
        <w:t>ć</w:t>
      </w:r>
      <w:r w:rsidRPr="00A97E0F">
        <w:rPr>
          <w:szCs w:val="22"/>
        </w:rPr>
        <w:t xml:space="preserve"> stosowne zasady bezpiecze</w:t>
      </w:r>
      <w:r w:rsidRPr="00A97E0F">
        <w:rPr>
          <w:rFonts w:hint="eastAsia"/>
          <w:szCs w:val="22"/>
        </w:rPr>
        <w:t>ń</w:t>
      </w:r>
      <w:r w:rsidRPr="00A97E0F">
        <w:rPr>
          <w:szCs w:val="22"/>
        </w:rPr>
        <w:t>stwa</w:t>
      </w:r>
    </w:p>
    <w:p w:rsidR="00A97E0F" w:rsidRPr="00A97E0F" w:rsidRDefault="00A97E0F" w:rsidP="00A97E0F">
      <w:pPr>
        <w:spacing w:line="276" w:lineRule="auto"/>
        <w:rPr>
          <w:szCs w:val="22"/>
        </w:rPr>
      </w:pPr>
      <w:r w:rsidRPr="00A97E0F">
        <w:rPr>
          <w:szCs w:val="22"/>
        </w:rPr>
        <w:lastRenderedPageBreak/>
        <w:t>4. Należy przeprowadzić instruktaż pracowników przed przystąpieniem do realizacji robót szczególnie niebezpiecznych.</w:t>
      </w:r>
    </w:p>
    <w:p w:rsidR="00A97E0F" w:rsidRDefault="00A97E0F" w:rsidP="00A97E0F">
      <w:pPr>
        <w:autoSpaceDE w:val="0"/>
        <w:autoSpaceDN w:val="0"/>
        <w:adjustRightInd w:val="0"/>
        <w:spacing w:line="276" w:lineRule="auto"/>
        <w:rPr>
          <w:rFonts w:cs="Calibri"/>
        </w:rPr>
      </w:pPr>
      <w:r w:rsidRPr="009408FA">
        <w:rPr>
          <w:rFonts w:cs="Calibri"/>
        </w:rPr>
        <w:t>Przeszkolenie pracowników</w:t>
      </w:r>
      <w:r w:rsidR="00596860">
        <w:rPr>
          <w:rFonts w:cs="Calibri"/>
        </w:rPr>
        <w:t xml:space="preserve"> </w:t>
      </w:r>
      <w:r w:rsidRPr="009408FA">
        <w:rPr>
          <w:rFonts w:cs="Calibri"/>
        </w:rPr>
        <w:t>w zakresie BHP należy powierzy</w:t>
      </w:r>
      <w:r>
        <w:rPr>
          <w:rFonts w:cs="Calibri"/>
        </w:rPr>
        <w:t>ć</w:t>
      </w:r>
      <w:r w:rsidRPr="009408FA">
        <w:rPr>
          <w:rFonts w:cs="Calibri"/>
        </w:rPr>
        <w:t xml:space="preserve"> osobie posiadającej niezbędne uprawnienia. Potwierdzenie</w:t>
      </w:r>
      <w:r w:rsidR="00596860">
        <w:rPr>
          <w:rFonts w:cs="Calibri"/>
        </w:rPr>
        <w:t xml:space="preserve"> </w:t>
      </w:r>
      <w:r w:rsidRPr="009408FA">
        <w:rPr>
          <w:rFonts w:cs="Calibri"/>
        </w:rPr>
        <w:t>wykonanego szkolenia wraz z podpisami osób uczestniczących należy odnotowa</w:t>
      </w:r>
      <w:r>
        <w:rPr>
          <w:rFonts w:cs="Calibri"/>
        </w:rPr>
        <w:t>ć</w:t>
      </w:r>
      <w:r w:rsidRPr="009408FA">
        <w:rPr>
          <w:rFonts w:cs="Calibri"/>
        </w:rPr>
        <w:t xml:space="preserve"> w dzienniku szkole</w:t>
      </w:r>
      <w:r>
        <w:rPr>
          <w:rFonts w:cs="Calibri"/>
        </w:rPr>
        <w:t xml:space="preserve">ń </w:t>
      </w:r>
      <w:r w:rsidRPr="009408FA">
        <w:rPr>
          <w:rFonts w:cs="Calibri"/>
        </w:rPr>
        <w:t>BHP oraz</w:t>
      </w:r>
      <w:r w:rsidR="00596860">
        <w:rPr>
          <w:rFonts w:cs="Calibri"/>
        </w:rPr>
        <w:t xml:space="preserve"> </w:t>
      </w:r>
      <w:r w:rsidRPr="009408FA">
        <w:rPr>
          <w:rFonts w:cs="Calibri"/>
        </w:rPr>
        <w:t>w dzienniku budowy.</w:t>
      </w:r>
    </w:p>
    <w:p w:rsidR="00A97E0F" w:rsidRPr="009408FA" w:rsidRDefault="00A97E0F" w:rsidP="00A97E0F">
      <w:pPr>
        <w:autoSpaceDE w:val="0"/>
        <w:autoSpaceDN w:val="0"/>
        <w:adjustRightInd w:val="0"/>
        <w:spacing w:line="276" w:lineRule="auto"/>
        <w:rPr>
          <w:rFonts w:cs="Calibri"/>
        </w:rPr>
      </w:pPr>
      <w:r w:rsidRPr="009408FA">
        <w:rPr>
          <w:rFonts w:cs="Calibri"/>
        </w:rPr>
        <w:t>Środki techniczne i organizacyjne zapobiegające niebezpiecze</w:t>
      </w:r>
      <w:r>
        <w:rPr>
          <w:rFonts w:cs="Calibri"/>
        </w:rPr>
        <w:t>ń</w:t>
      </w:r>
      <w:r w:rsidRPr="009408FA">
        <w:rPr>
          <w:rFonts w:cs="Calibri"/>
        </w:rPr>
        <w:t>stwom:</w:t>
      </w:r>
    </w:p>
    <w:p w:rsidR="00A97E0F" w:rsidRPr="009408FA" w:rsidRDefault="00A97E0F" w:rsidP="00A97E0F">
      <w:pPr>
        <w:autoSpaceDE w:val="0"/>
        <w:autoSpaceDN w:val="0"/>
        <w:adjustRightInd w:val="0"/>
        <w:spacing w:line="276" w:lineRule="auto"/>
        <w:rPr>
          <w:rFonts w:cs="Calibri"/>
        </w:rPr>
      </w:pPr>
      <w:r>
        <w:rPr>
          <w:rFonts w:cs="Symbol"/>
        </w:rPr>
        <w:t>-</w:t>
      </w:r>
      <w:r w:rsidRPr="009408FA">
        <w:rPr>
          <w:rFonts w:cs="Calibri"/>
        </w:rPr>
        <w:t>przed przystąpieniem do robót należy teren budowy zabezpiecz</w:t>
      </w:r>
      <w:r>
        <w:rPr>
          <w:rFonts w:cs="Calibri"/>
        </w:rPr>
        <w:t>yć</w:t>
      </w:r>
      <w:r w:rsidRPr="009408FA">
        <w:rPr>
          <w:rFonts w:cs="Calibri"/>
        </w:rPr>
        <w:t xml:space="preserve"> poprzez wykonanie oznakowania</w:t>
      </w:r>
      <w:r w:rsidR="00596860">
        <w:rPr>
          <w:rFonts w:cs="Calibri"/>
        </w:rPr>
        <w:t xml:space="preserve"> </w:t>
      </w:r>
      <w:r w:rsidRPr="009408FA">
        <w:rPr>
          <w:rFonts w:cs="Calibri"/>
        </w:rPr>
        <w:t>ruchu drogowego i pieszego na czas robót,</w:t>
      </w:r>
    </w:p>
    <w:p w:rsidR="00A97E0F" w:rsidRPr="009408FA" w:rsidRDefault="00A97E0F" w:rsidP="00A97E0F">
      <w:pPr>
        <w:autoSpaceDE w:val="0"/>
        <w:autoSpaceDN w:val="0"/>
        <w:adjustRightInd w:val="0"/>
        <w:spacing w:line="276" w:lineRule="auto"/>
        <w:rPr>
          <w:rFonts w:cs="Calibri"/>
        </w:rPr>
      </w:pPr>
      <w:r>
        <w:rPr>
          <w:rFonts w:cs="Symbol"/>
        </w:rPr>
        <w:t>-</w:t>
      </w:r>
      <w:r w:rsidRPr="009408FA">
        <w:rPr>
          <w:rFonts w:cs="Calibri"/>
        </w:rPr>
        <w:t>należy wydzieli</w:t>
      </w:r>
      <w:r>
        <w:rPr>
          <w:rFonts w:cs="Calibri"/>
        </w:rPr>
        <w:t>ć</w:t>
      </w:r>
      <w:r w:rsidRPr="009408FA">
        <w:rPr>
          <w:rFonts w:cs="Calibri"/>
        </w:rPr>
        <w:t xml:space="preserve"> trasy dostawy materiałów i sprzętu na budowę oraz miejsce ich składowania,</w:t>
      </w:r>
    </w:p>
    <w:p w:rsidR="00A97E0F" w:rsidRPr="009408FA" w:rsidRDefault="00A97E0F" w:rsidP="00A97E0F">
      <w:pPr>
        <w:autoSpaceDE w:val="0"/>
        <w:autoSpaceDN w:val="0"/>
        <w:adjustRightInd w:val="0"/>
        <w:spacing w:line="276" w:lineRule="auto"/>
        <w:rPr>
          <w:rFonts w:cs="Calibri"/>
        </w:rPr>
      </w:pPr>
      <w:r>
        <w:rPr>
          <w:rFonts w:cs="Symbol"/>
        </w:rPr>
        <w:t>-</w:t>
      </w:r>
      <w:r w:rsidRPr="009408FA">
        <w:rPr>
          <w:rFonts w:cs="Calibri"/>
        </w:rPr>
        <w:t>wykopy należy zabezpieczy</w:t>
      </w:r>
      <w:r>
        <w:rPr>
          <w:rFonts w:cs="Calibri"/>
        </w:rPr>
        <w:t>ć</w:t>
      </w:r>
      <w:r w:rsidRPr="009408FA">
        <w:rPr>
          <w:rFonts w:cs="Calibri"/>
        </w:rPr>
        <w:t xml:space="preserve"> i oznakowa</w:t>
      </w:r>
      <w:r>
        <w:rPr>
          <w:rFonts w:cs="Calibri"/>
        </w:rPr>
        <w:t>ć</w:t>
      </w:r>
      <w:r w:rsidRPr="009408FA">
        <w:rPr>
          <w:rFonts w:cs="Calibri"/>
        </w:rPr>
        <w:t>, przestrzegając obowiązujących warunków technicznych</w:t>
      </w:r>
      <w:r w:rsidR="00596860">
        <w:rPr>
          <w:rFonts w:cs="Calibri"/>
        </w:rPr>
        <w:t xml:space="preserve"> </w:t>
      </w:r>
      <w:r w:rsidRPr="009408FA">
        <w:rPr>
          <w:rFonts w:cs="Calibri"/>
        </w:rPr>
        <w:t>wykonania oraz obowiązujących przepisów BHP dla tego typu robót,</w:t>
      </w:r>
    </w:p>
    <w:p w:rsidR="00A97E0F" w:rsidRPr="00F77A04" w:rsidRDefault="00A97E0F" w:rsidP="00A97E0F">
      <w:pPr>
        <w:autoSpaceDE w:val="0"/>
        <w:autoSpaceDN w:val="0"/>
        <w:adjustRightInd w:val="0"/>
        <w:spacing w:line="276" w:lineRule="auto"/>
        <w:rPr>
          <w:rFonts w:cs="Calibri"/>
        </w:rPr>
      </w:pPr>
      <w:r>
        <w:rPr>
          <w:rFonts w:cs="Symbol"/>
        </w:rPr>
        <w:t>-</w:t>
      </w:r>
      <w:r w:rsidRPr="009408FA">
        <w:rPr>
          <w:rFonts w:cs="Calibri"/>
        </w:rPr>
        <w:t>teren budowy należy ogrodzi</w:t>
      </w:r>
      <w:r>
        <w:rPr>
          <w:rFonts w:cs="Calibri"/>
        </w:rPr>
        <w:t>ć</w:t>
      </w:r>
      <w:r w:rsidRPr="009408FA">
        <w:rPr>
          <w:rFonts w:cs="Calibri"/>
        </w:rPr>
        <w:t xml:space="preserve"> i zabezpieczy</w:t>
      </w:r>
      <w:r>
        <w:rPr>
          <w:rFonts w:cs="Calibri"/>
        </w:rPr>
        <w:t>ć</w:t>
      </w:r>
      <w:r w:rsidRPr="009408FA">
        <w:rPr>
          <w:rFonts w:cs="Calibri"/>
        </w:rPr>
        <w:t xml:space="preserve"> przed dostępem osó</w:t>
      </w:r>
      <w:r>
        <w:rPr>
          <w:rFonts w:cs="Calibri"/>
        </w:rPr>
        <w:t>b postronnych.</w:t>
      </w:r>
    </w:p>
    <w:p w:rsidR="00A97E0F" w:rsidRPr="00F77A04" w:rsidRDefault="00A97E0F" w:rsidP="00A97E0F">
      <w:pPr>
        <w:spacing w:line="276" w:lineRule="auto"/>
        <w:rPr>
          <w:w w:val="110"/>
        </w:rPr>
      </w:pPr>
      <w:r w:rsidRPr="00F77A04">
        <w:rPr>
          <w:w w:val="110"/>
        </w:rPr>
        <w:t xml:space="preserve">Przy pracach budowlanych może być zatrudniony wyłącznie pracownik, który: </w:t>
      </w:r>
    </w:p>
    <w:p w:rsidR="00A97E0F" w:rsidRDefault="00A97E0F" w:rsidP="00A97E0F">
      <w:pPr>
        <w:spacing w:line="276" w:lineRule="auto"/>
      </w:pPr>
      <w:r w:rsidRPr="00F77A04">
        <w:rPr>
          <w:w w:val="110"/>
        </w:rPr>
        <w:t>-posiada kwalifikacje dla danego stanowiska,</w:t>
      </w:r>
    </w:p>
    <w:p w:rsidR="00A97E0F" w:rsidRDefault="00A97E0F" w:rsidP="00A97E0F">
      <w:pPr>
        <w:spacing w:line="276" w:lineRule="auto"/>
      </w:pPr>
      <w:r w:rsidRPr="00F77A04">
        <w:rPr>
          <w:w w:val="110"/>
        </w:rPr>
        <w:t>-uzyskał orzeczenie lekarskie o dopuszczeniu do określonej pracy,</w:t>
      </w:r>
    </w:p>
    <w:p w:rsidR="00A97E0F" w:rsidRDefault="00A97E0F" w:rsidP="00A97E0F">
      <w:pPr>
        <w:spacing w:line="276" w:lineRule="auto"/>
      </w:pPr>
      <w:r w:rsidRPr="00F77A04">
        <w:rPr>
          <w:w w:val="110"/>
        </w:rPr>
        <w:t>-został przeszkolony zgodnie z warunkami przepisów w zakresie BHP.</w:t>
      </w:r>
    </w:p>
    <w:p w:rsidR="00A97E0F" w:rsidRDefault="00A97E0F" w:rsidP="00A97E0F">
      <w:pPr>
        <w:spacing w:line="276" w:lineRule="auto"/>
      </w:pPr>
      <w:r w:rsidRPr="00F77A04">
        <w:rPr>
          <w:w w:val="110"/>
        </w:rPr>
        <w:t>Kierownik obowiązany jest zorganizować pracę w sposób zabezpieczający pracowników przed zagrożeniem wypadkowym oraz oddziaływaniem czynników szkodliwych dla zdrowia i uciążliwości.</w:t>
      </w:r>
    </w:p>
    <w:p w:rsidR="00A97E0F" w:rsidRDefault="00A97E0F" w:rsidP="00A97E0F">
      <w:pPr>
        <w:spacing w:line="276" w:lineRule="auto"/>
      </w:pPr>
      <w:r w:rsidRPr="00F77A04">
        <w:rPr>
          <w:w w:val="110"/>
        </w:rPr>
        <w:t>Jeśli ze względu na rodzaj procesu pracy likwidacja szkodliwości nie jest możliwa należy stosować odpowiednie rozwiązania organizacyjne i techniczne, w tym odpowiednie środki ochrony indywidualnej dostosowane do rodzaju i poziomu zagrożeń.</w:t>
      </w:r>
    </w:p>
    <w:p w:rsidR="00A97E0F" w:rsidRDefault="00A97E0F" w:rsidP="00A97E0F">
      <w:pPr>
        <w:spacing w:line="276" w:lineRule="auto"/>
      </w:pPr>
      <w:r w:rsidRPr="003D60B2">
        <w:rPr>
          <w:rFonts w:cs="Arial"/>
        </w:rPr>
        <w:t>Stosowanie niezbędnych środków ochrony indywidualnej obowiązuje wszystkie osoby przebywające na terenie budowy.</w:t>
      </w:r>
    </w:p>
    <w:p w:rsidR="00A97E0F" w:rsidRDefault="00A97E0F" w:rsidP="00A97E0F">
      <w:pPr>
        <w:spacing w:line="276" w:lineRule="auto"/>
      </w:pPr>
      <w:r w:rsidRPr="003D60B2">
        <w:rPr>
          <w:rFonts w:cs="Arial"/>
        </w:rPr>
        <w:t>Bezpośredni nadzór nad bezpieczeństwem i higieną pracy na stanowiskach pracy sprawują odpowiednio kierownik robót oraz mistrz budowlany, stosownie do zakresu obowiązków.</w:t>
      </w:r>
    </w:p>
    <w:p w:rsidR="00A97E0F" w:rsidRDefault="00A97E0F" w:rsidP="00A97E0F">
      <w:pPr>
        <w:spacing w:line="276" w:lineRule="auto"/>
      </w:pPr>
      <w:r w:rsidRPr="003D60B2">
        <w:rPr>
          <w:rFonts w:cs="Arial"/>
        </w:rPr>
        <w:t>Do zabezpieczeń stanowisk pracy na wysokości, przed upadkiem z wysokości, należy stosować środki ochrony zbiorowej, w szczególności balustrady, siatki ochronne i siatki bezpieczeństwa.</w:t>
      </w:r>
    </w:p>
    <w:p w:rsidR="00A97E0F" w:rsidRPr="00A97E0F" w:rsidRDefault="00A97E0F" w:rsidP="00A97E0F">
      <w:pPr>
        <w:spacing w:line="276" w:lineRule="auto"/>
      </w:pPr>
      <w:r>
        <w:t>Miejsca, w których występują zagrożenia dla pracowników powinny być oznakowane widocznymi barwami i/lub znakami bezpieczeństwa.</w:t>
      </w:r>
    </w:p>
    <w:p w:rsidR="00A97E0F" w:rsidRPr="00A97E0F" w:rsidRDefault="00A97E0F" w:rsidP="00A97E0F">
      <w:pPr>
        <w:spacing w:line="276" w:lineRule="auto"/>
        <w:rPr>
          <w:szCs w:val="22"/>
        </w:rPr>
      </w:pPr>
      <w:r w:rsidRPr="00A97E0F">
        <w:rPr>
          <w:szCs w:val="22"/>
        </w:rPr>
        <w:t>5. Przed przystąpieniem do wykonywania robót zastosować odpowiednie środki techniczne i organizacyjne dla zapewnienia bezpieczeństwa w miejscu oraz sąsiedztwie wykonywania szczególnie niebezpiecznych prac. Pozostawić przejazdy i przejścia na terenie budowy zapewniające sprawną komunikację w razie zaistnienia niebezpieczeństwa.</w:t>
      </w:r>
    </w:p>
    <w:p w:rsidR="00A97E0F" w:rsidRPr="00A97E0F" w:rsidRDefault="00A97E0F" w:rsidP="00A97E0F">
      <w:pPr>
        <w:spacing w:line="276" w:lineRule="auto"/>
        <w:rPr>
          <w:szCs w:val="22"/>
        </w:rPr>
      </w:pPr>
      <w:r w:rsidRPr="00A97E0F">
        <w:rPr>
          <w:szCs w:val="22"/>
        </w:rPr>
        <w:t>UWAGA:</w:t>
      </w:r>
    </w:p>
    <w:p w:rsidR="00A97E0F" w:rsidRPr="00A97E0F" w:rsidRDefault="00A97E0F" w:rsidP="00A97E0F">
      <w:pPr>
        <w:spacing w:line="276" w:lineRule="auto"/>
        <w:rPr>
          <w:szCs w:val="22"/>
        </w:rPr>
      </w:pPr>
      <w:r w:rsidRPr="00A97E0F">
        <w:rPr>
          <w:szCs w:val="22"/>
        </w:rPr>
        <w:t>Opisany zakres przewidywanych rob</w:t>
      </w:r>
      <w:r w:rsidRPr="00A97E0F">
        <w:rPr>
          <w:rFonts w:hint="eastAsia"/>
          <w:szCs w:val="22"/>
        </w:rPr>
        <w:t>ó</w:t>
      </w:r>
      <w:r w:rsidRPr="00A97E0F">
        <w:rPr>
          <w:szCs w:val="22"/>
        </w:rPr>
        <w:t>t powinien zosta</w:t>
      </w:r>
      <w:r w:rsidRPr="00A97E0F">
        <w:rPr>
          <w:rFonts w:hint="eastAsia"/>
          <w:szCs w:val="22"/>
        </w:rPr>
        <w:t>ć</w:t>
      </w:r>
      <w:r w:rsidRPr="00A97E0F">
        <w:rPr>
          <w:szCs w:val="22"/>
        </w:rPr>
        <w:t xml:space="preserve"> zweryfikowany na podstawie za</w:t>
      </w:r>
      <w:r w:rsidRPr="00A97E0F">
        <w:rPr>
          <w:rFonts w:hint="eastAsia"/>
          <w:szCs w:val="22"/>
        </w:rPr>
        <w:t>ł</w:t>
      </w:r>
      <w:r w:rsidRPr="00A97E0F">
        <w:rPr>
          <w:szCs w:val="22"/>
        </w:rPr>
        <w:t>o</w:t>
      </w:r>
      <w:r w:rsidRPr="00A97E0F">
        <w:rPr>
          <w:rFonts w:hint="eastAsia"/>
          <w:szCs w:val="22"/>
        </w:rPr>
        <w:t>ż</w:t>
      </w:r>
      <w:r w:rsidRPr="00A97E0F">
        <w:rPr>
          <w:szCs w:val="22"/>
        </w:rPr>
        <w:t>e</w:t>
      </w:r>
      <w:r w:rsidRPr="00A97E0F">
        <w:rPr>
          <w:rFonts w:hint="eastAsia"/>
          <w:szCs w:val="22"/>
        </w:rPr>
        <w:t>ń</w:t>
      </w:r>
      <w:r w:rsidRPr="00A97E0F">
        <w:rPr>
          <w:szCs w:val="22"/>
        </w:rPr>
        <w:t xml:space="preserve"> realizacji inwestycji opracowanych przez WYKONAWC</w:t>
      </w:r>
      <w:r w:rsidRPr="00A97E0F">
        <w:rPr>
          <w:rFonts w:hint="eastAsia"/>
          <w:szCs w:val="22"/>
        </w:rPr>
        <w:t>Ę</w:t>
      </w:r>
      <w:r>
        <w:rPr>
          <w:szCs w:val="22"/>
        </w:rPr>
        <w:t xml:space="preserve">. </w:t>
      </w:r>
      <w:r w:rsidRPr="00A97E0F">
        <w:rPr>
          <w:szCs w:val="22"/>
        </w:rPr>
        <w:t>W przypadku planowania rob</w:t>
      </w:r>
      <w:r w:rsidRPr="00A97E0F">
        <w:rPr>
          <w:rFonts w:hint="eastAsia"/>
          <w:szCs w:val="22"/>
        </w:rPr>
        <w:t>ó</w:t>
      </w:r>
      <w:r w:rsidRPr="00A97E0F">
        <w:rPr>
          <w:szCs w:val="22"/>
        </w:rPr>
        <w:t>t nie wymienionych w niniejszym rozdziale, a mog</w:t>
      </w:r>
      <w:r w:rsidRPr="00A97E0F">
        <w:rPr>
          <w:rFonts w:hint="eastAsia"/>
          <w:szCs w:val="22"/>
        </w:rPr>
        <w:t>ą</w:t>
      </w:r>
      <w:r w:rsidRPr="00A97E0F">
        <w:rPr>
          <w:szCs w:val="22"/>
        </w:rPr>
        <w:t>cych mie</w:t>
      </w:r>
      <w:r w:rsidRPr="00A97E0F">
        <w:rPr>
          <w:rFonts w:hint="eastAsia"/>
          <w:szCs w:val="22"/>
        </w:rPr>
        <w:t>ć</w:t>
      </w:r>
      <w:r w:rsidRPr="00A97E0F">
        <w:rPr>
          <w:szCs w:val="22"/>
        </w:rPr>
        <w:t xml:space="preserve"> wp</w:t>
      </w:r>
      <w:r w:rsidRPr="00A97E0F">
        <w:rPr>
          <w:rFonts w:hint="eastAsia"/>
          <w:szCs w:val="22"/>
        </w:rPr>
        <w:t>ł</w:t>
      </w:r>
      <w:r w:rsidRPr="00A97E0F">
        <w:rPr>
          <w:szCs w:val="22"/>
        </w:rPr>
        <w:t>yw na bezpiecze</w:t>
      </w:r>
      <w:r w:rsidRPr="00A97E0F">
        <w:rPr>
          <w:rFonts w:hint="eastAsia"/>
          <w:szCs w:val="22"/>
        </w:rPr>
        <w:t>ń</w:t>
      </w:r>
      <w:r w:rsidRPr="00A97E0F">
        <w:rPr>
          <w:szCs w:val="22"/>
        </w:rPr>
        <w:t>stwo i ochron</w:t>
      </w:r>
      <w:r w:rsidRPr="00A97E0F">
        <w:rPr>
          <w:rFonts w:hint="eastAsia"/>
          <w:szCs w:val="22"/>
        </w:rPr>
        <w:t>ę</w:t>
      </w:r>
      <w:r w:rsidRPr="00A97E0F">
        <w:rPr>
          <w:szCs w:val="22"/>
        </w:rPr>
        <w:t xml:space="preserve"> zdrowia, kierownik budowy zobowi</w:t>
      </w:r>
      <w:r w:rsidRPr="00A97E0F">
        <w:rPr>
          <w:rFonts w:hint="eastAsia"/>
          <w:szCs w:val="22"/>
        </w:rPr>
        <w:t>ą</w:t>
      </w:r>
      <w:r w:rsidRPr="00A97E0F">
        <w:rPr>
          <w:szCs w:val="22"/>
        </w:rPr>
        <w:t>zany jest do uwzgl</w:t>
      </w:r>
      <w:r w:rsidRPr="00A97E0F">
        <w:rPr>
          <w:rFonts w:hint="eastAsia"/>
          <w:szCs w:val="22"/>
        </w:rPr>
        <w:t>ę</w:t>
      </w:r>
      <w:r w:rsidRPr="00A97E0F">
        <w:rPr>
          <w:szCs w:val="22"/>
        </w:rPr>
        <w:t>dnienia ich przy opracowaniu planu bezpiecze</w:t>
      </w:r>
      <w:r w:rsidRPr="00A97E0F">
        <w:rPr>
          <w:rFonts w:hint="eastAsia"/>
          <w:szCs w:val="22"/>
        </w:rPr>
        <w:t>ń</w:t>
      </w:r>
      <w:r w:rsidRPr="00A97E0F">
        <w:rPr>
          <w:szCs w:val="22"/>
        </w:rPr>
        <w:t>stwa i ochrony zdrowia.</w:t>
      </w:r>
    </w:p>
    <w:p w:rsidR="00EC4181" w:rsidRDefault="00EC4181">
      <w:pPr>
        <w:contextualSpacing w:val="0"/>
        <w:jc w:val="left"/>
        <w:rPr>
          <w:szCs w:val="22"/>
        </w:rPr>
      </w:pPr>
      <w:r>
        <w:rPr>
          <w:szCs w:val="22"/>
        </w:rPr>
        <w:br w:type="page"/>
      </w:r>
    </w:p>
    <w:p w:rsidR="00E71F45" w:rsidRPr="00F4726B" w:rsidRDefault="00EC4181" w:rsidP="00EC4181">
      <w:pPr>
        <w:tabs>
          <w:tab w:val="left" w:pos="0"/>
          <w:tab w:val="left" w:pos="720"/>
          <w:tab w:val="left" w:pos="1560"/>
          <w:tab w:val="left" w:pos="1620"/>
        </w:tabs>
        <w:spacing w:line="276" w:lineRule="auto"/>
        <w:jc w:val="center"/>
        <w:rPr>
          <w:szCs w:val="22"/>
        </w:rPr>
      </w:pPr>
      <w:r>
        <w:rPr>
          <w:szCs w:val="22"/>
        </w:rPr>
        <w:lastRenderedPageBreak/>
        <w:t>DOKUMENTACJA FOTOGRAFICZNA</w:t>
      </w:r>
    </w:p>
    <w:p w:rsidR="00E71F45" w:rsidRPr="00F4726B" w:rsidRDefault="00E71F45" w:rsidP="00E71F45">
      <w:pPr>
        <w:tabs>
          <w:tab w:val="left" w:pos="0"/>
          <w:tab w:val="left" w:pos="720"/>
          <w:tab w:val="left" w:pos="1560"/>
          <w:tab w:val="left" w:pos="1620"/>
        </w:tabs>
        <w:spacing w:line="276" w:lineRule="auto"/>
        <w:rPr>
          <w:szCs w:val="22"/>
        </w:rPr>
      </w:pPr>
    </w:p>
    <w:p w:rsidR="00346F04" w:rsidRDefault="00346F04" w:rsidP="00346F04">
      <w:pPr>
        <w:tabs>
          <w:tab w:val="left" w:pos="0"/>
          <w:tab w:val="left" w:pos="720"/>
          <w:tab w:val="left" w:pos="1560"/>
          <w:tab w:val="left" w:pos="1620"/>
        </w:tabs>
        <w:spacing w:line="276" w:lineRule="auto"/>
        <w:jc w:val="center"/>
        <w:rPr>
          <w:szCs w:val="22"/>
        </w:rPr>
      </w:pPr>
    </w:p>
    <w:p w:rsidR="00346F04" w:rsidRDefault="00346F04" w:rsidP="00346F04">
      <w:pPr>
        <w:keepNext/>
        <w:tabs>
          <w:tab w:val="left" w:pos="0"/>
          <w:tab w:val="left" w:pos="720"/>
          <w:tab w:val="left" w:pos="1560"/>
          <w:tab w:val="left" w:pos="1620"/>
        </w:tabs>
        <w:spacing w:line="276" w:lineRule="auto"/>
        <w:jc w:val="center"/>
      </w:pPr>
      <w:r>
        <w:rPr>
          <w:noProof/>
          <w:szCs w:val="22"/>
          <w:lang w:eastAsia="pl-PL"/>
        </w:rPr>
        <w:drawing>
          <wp:inline distT="0" distB="0" distL="0" distR="0">
            <wp:extent cx="6030595" cy="2743835"/>
            <wp:effectExtent l="19050" t="0" r="8255" b="0"/>
            <wp:docPr id="2" name="Obraz 0" descr="IMG_35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560.JPG"/>
                    <pic:cNvPicPr/>
                  </pic:nvPicPr>
                  <pic:blipFill>
                    <a:blip r:embed="rId25" cstate="print"/>
                    <a:stretch>
                      <a:fillRect/>
                    </a:stretch>
                  </pic:blipFill>
                  <pic:spPr>
                    <a:xfrm>
                      <a:off x="0" y="0"/>
                      <a:ext cx="6030595" cy="2743835"/>
                    </a:xfrm>
                    <a:prstGeom prst="rect">
                      <a:avLst/>
                    </a:prstGeom>
                  </pic:spPr>
                </pic:pic>
              </a:graphicData>
            </a:graphic>
          </wp:inline>
        </w:drawing>
      </w:r>
    </w:p>
    <w:p w:rsidR="00346F04" w:rsidRDefault="00346F04" w:rsidP="00346F04">
      <w:pPr>
        <w:pStyle w:val="Legenda"/>
        <w:spacing w:before="0"/>
        <w:jc w:val="center"/>
        <w:rPr>
          <w:b w:val="0"/>
        </w:rPr>
      </w:pPr>
      <w:r w:rsidRPr="007036FF">
        <w:rPr>
          <w:b w:val="0"/>
        </w:rPr>
        <w:t xml:space="preserve">Zdj. </w:t>
      </w:r>
      <w:r w:rsidR="004E431C" w:rsidRPr="007036FF">
        <w:rPr>
          <w:b w:val="0"/>
        </w:rPr>
        <w:fldChar w:fldCharType="begin"/>
      </w:r>
      <w:r w:rsidRPr="007036FF">
        <w:rPr>
          <w:b w:val="0"/>
        </w:rPr>
        <w:instrText xml:space="preserve"> SEQ Rysunek \* ARABIC </w:instrText>
      </w:r>
      <w:r w:rsidR="004E431C" w:rsidRPr="007036FF">
        <w:rPr>
          <w:b w:val="0"/>
        </w:rPr>
        <w:fldChar w:fldCharType="separate"/>
      </w:r>
      <w:r w:rsidR="00725940">
        <w:rPr>
          <w:b w:val="0"/>
          <w:noProof/>
        </w:rPr>
        <w:t>1</w:t>
      </w:r>
      <w:r w:rsidR="004E431C" w:rsidRPr="007036FF">
        <w:rPr>
          <w:b w:val="0"/>
        </w:rPr>
        <w:fldChar w:fldCharType="end"/>
      </w:r>
      <w:r w:rsidRPr="007036FF">
        <w:rPr>
          <w:b w:val="0"/>
        </w:rPr>
        <w:t xml:space="preserve"> Elewacja frontowa północna</w:t>
      </w:r>
      <w:r>
        <w:rPr>
          <w:b w:val="0"/>
        </w:rPr>
        <w:t>.</w:t>
      </w:r>
    </w:p>
    <w:p w:rsidR="00346F04" w:rsidRDefault="00346F04" w:rsidP="00346F04">
      <w:pPr>
        <w:rPr>
          <w:lang w:eastAsia="pl-PL"/>
        </w:rPr>
      </w:pPr>
    </w:p>
    <w:p w:rsidR="00346F04" w:rsidRDefault="00346F04" w:rsidP="00346F04">
      <w:pPr>
        <w:keepNext/>
      </w:pPr>
      <w:r>
        <w:rPr>
          <w:noProof/>
          <w:lang w:eastAsia="pl-PL"/>
        </w:rPr>
        <w:drawing>
          <wp:inline distT="0" distB="0" distL="0" distR="0">
            <wp:extent cx="6030595" cy="4523105"/>
            <wp:effectExtent l="19050" t="0" r="8255" b="0"/>
            <wp:docPr id="3" name="Obraz 1" descr="IMG_3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551.JPG"/>
                    <pic:cNvPicPr/>
                  </pic:nvPicPr>
                  <pic:blipFill>
                    <a:blip r:embed="rId26" cstate="print"/>
                    <a:stretch>
                      <a:fillRect/>
                    </a:stretch>
                  </pic:blipFill>
                  <pic:spPr>
                    <a:xfrm>
                      <a:off x="0" y="0"/>
                      <a:ext cx="6030595" cy="4523105"/>
                    </a:xfrm>
                    <a:prstGeom prst="rect">
                      <a:avLst/>
                    </a:prstGeom>
                  </pic:spPr>
                </pic:pic>
              </a:graphicData>
            </a:graphic>
          </wp:inline>
        </w:drawing>
      </w:r>
    </w:p>
    <w:p w:rsidR="00346F04" w:rsidRDefault="00346F04" w:rsidP="00346F04">
      <w:pPr>
        <w:pStyle w:val="Legenda"/>
        <w:spacing w:before="0"/>
        <w:jc w:val="center"/>
        <w:rPr>
          <w:b w:val="0"/>
        </w:rPr>
      </w:pPr>
      <w:r w:rsidRPr="007036FF">
        <w:rPr>
          <w:b w:val="0"/>
        </w:rPr>
        <w:t xml:space="preserve">Zdj. </w:t>
      </w:r>
      <w:r>
        <w:rPr>
          <w:b w:val="0"/>
        </w:rPr>
        <w:t>2</w:t>
      </w:r>
      <w:r w:rsidRPr="007036FF">
        <w:rPr>
          <w:b w:val="0"/>
        </w:rPr>
        <w:t xml:space="preserve"> Elewacja </w:t>
      </w:r>
      <w:r>
        <w:rPr>
          <w:b w:val="0"/>
        </w:rPr>
        <w:t>tylna południowa.</w:t>
      </w:r>
    </w:p>
    <w:p w:rsidR="00346F04" w:rsidRDefault="00346F04" w:rsidP="00346F04">
      <w:pPr>
        <w:contextualSpacing w:val="0"/>
        <w:jc w:val="left"/>
        <w:rPr>
          <w:lang w:eastAsia="pl-PL"/>
        </w:rPr>
      </w:pPr>
      <w:r>
        <w:rPr>
          <w:lang w:eastAsia="pl-PL"/>
        </w:rPr>
        <w:br w:type="page"/>
      </w:r>
    </w:p>
    <w:p w:rsidR="00346F04" w:rsidRDefault="00346F04" w:rsidP="00346F04">
      <w:pPr>
        <w:keepNext/>
        <w:jc w:val="center"/>
      </w:pPr>
      <w:r>
        <w:rPr>
          <w:noProof/>
          <w:lang w:eastAsia="pl-PL"/>
        </w:rPr>
        <w:lastRenderedPageBreak/>
        <w:drawing>
          <wp:inline distT="0" distB="0" distL="0" distR="0">
            <wp:extent cx="5406390" cy="4054935"/>
            <wp:effectExtent l="19050" t="0" r="3810" b="0"/>
            <wp:docPr id="4" name="Obraz 2" descr="IMG_3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550.JPG"/>
                    <pic:cNvPicPr/>
                  </pic:nvPicPr>
                  <pic:blipFill>
                    <a:blip r:embed="rId27" cstate="print"/>
                    <a:stretch>
                      <a:fillRect/>
                    </a:stretch>
                  </pic:blipFill>
                  <pic:spPr>
                    <a:xfrm>
                      <a:off x="0" y="0"/>
                      <a:ext cx="5406390" cy="4054935"/>
                    </a:xfrm>
                    <a:prstGeom prst="rect">
                      <a:avLst/>
                    </a:prstGeom>
                  </pic:spPr>
                </pic:pic>
              </a:graphicData>
            </a:graphic>
          </wp:inline>
        </w:drawing>
      </w:r>
    </w:p>
    <w:p w:rsidR="00346F04" w:rsidRDefault="00346F04" w:rsidP="00346F04">
      <w:pPr>
        <w:pStyle w:val="Legenda"/>
        <w:spacing w:before="0"/>
        <w:jc w:val="center"/>
        <w:rPr>
          <w:b w:val="0"/>
        </w:rPr>
      </w:pPr>
      <w:r w:rsidRPr="007036FF">
        <w:rPr>
          <w:b w:val="0"/>
        </w:rPr>
        <w:t xml:space="preserve">Zdj. </w:t>
      </w:r>
      <w:r>
        <w:rPr>
          <w:b w:val="0"/>
        </w:rPr>
        <w:t>3</w:t>
      </w:r>
      <w:r w:rsidRPr="007036FF">
        <w:rPr>
          <w:b w:val="0"/>
        </w:rPr>
        <w:t xml:space="preserve"> Elewacja </w:t>
      </w:r>
      <w:r>
        <w:rPr>
          <w:b w:val="0"/>
        </w:rPr>
        <w:t>boczna zachodnia.</w:t>
      </w:r>
    </w:p>
    <w:p w:rsidR="00346F04" w:rsidRDefault="00346F04" w:rsidP="00346F04">
      <w:pPr>
        <w:pStyle w:val="Legenda"/>
        <w:spacing w:before="0"/>
        <w:jc w:val="center"/>
      </w:pPr>
    </w:p>
    <w:p w:rsidR="00346F04" w:rsidRDefault="00346F04" w:rsidP="00346F04">
      <w:pPr>
        <w:keepNext/>
        <w:jc w:val="center"/>
      </w:pPr>
      <w:r>
        <w:rPr>
          <w:noProof/>
          <w:lang w:eastAsia="pl-PL"/>
        </w:rPr>
        <w:drawing>
          <wp:inline distT="0" distB="0" distL="0" distR="0">
            <wp:extent cx="4300488" cy="3225479"/>
            <wp:effectExtent l="0" t="552450" r="0" b="508321"/>
            <wp:docPr id="6" name="Obraz 3" descr="IMG_35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556.JPG"/>
                    <pic:cNvPicPr/>
                  </pic:nvPicPr>
                  <pic:blipFill>
                    <a:blip r:embed="rId28" cstate="print"/>
                    <a:stretch>
                      <a:fillRect/>
                    </a:stretch>
                  </pic:blipFill>
                  <pic:spPr>
                    <a:xfrm rot="5400000">
                      <a:off x="0" y="0"/>
                      <a:ext cx="4304631" cy="3228586"/>
                    </a:xfrm>
                    <a:prstGeom prst="rect">
                      <a:avLst/>
                    </a:prstGeom>
                    <a:scene3d>
                      <a:camera prst="orthographicFront">
                        <a:rot lat="0" lon="21299999" rev="0"/>
                      </a:camera>
                      <a:lightRig rig="threePt" dir="t"/>
                    </a:scene3d>
                  </pic:spPr>
                </pic:pic>
              </a:graphicData>
            </a:graphic>
          </wp:inline>
        </w:drawing>
      </w:r>
    </w:p>
    <w:p w:rsidR="00346F04" w:rsidRDefault="00346F04" w:rsidP="00346F04">
      <w:pPr>
        <w:pStyle w:val="Legenda"/>
        <w:spacing w:before="0"/>
        <w:jc w:val="center"/>
        <w:rPr>
          <w:b w:val="0"/>
        </w:rPr>
      </w:pPr>
      <w:r w:rsidRPr="007036FF">
        <w:rPr>
          <w:b w:val="0"/>
        </w:rPr>
        <w:t xml:space="preserve">Zdj. </w:t>
      </w:r>
      <w:r>
        <w:rPr>
          <w:b w:val="0"/>
        </w:rPr>
        <w:t>4</w:t>
      </w:r>
      <w:r w:rsidRPr="007036FF">
        <w:rPr>
          <w:b w:val="0"/>
        </w:rPr>
        <w:t xml:space="preserve"> Elewacja </w:t>
      </w:r>
      <w:r>
        <w:rPr>
          <w:b w:val="0"/>
        </w:rPr>
        <w:t>boczna wschodnia.</w:t>
      </w:r>
    </w:p>
    <w:p w:rsidR="00EC4181" w:rsidRPr="00EC4181" w:rsidRDefault="00EC4181" w:rsidP="00346F04">
      <w:pPr>
        <w:pStyle w:val="Legenda"/>
        <w:spacing w:before="0"/>
        <w:ind w:left="0" w:firstLine="0"/>
        <w:rPr>
          <w:rFonts w:eastAsia="Calibri" w:cs="Calibri"/>
          <w:b w:val="0"/>
          <w:bCs w:val="0"/>
          <w:szCs w:val="22"/>
        </w:rPr>
      </w:pPr>
    </w:p>
    <w:sectPr w:rsidR="00EC4181" w:rsidRPr="00EC4181" w:rsidSect="00B87484">
      <w:pgSz w:w="11906" w:h="16838" w:code="9"/>
      <w:pgMar w:top="1276" w:right="1133" w:bottom="993" w:left="1276" w:header="709" w:footer="280"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51545" w:rsidRDefault="00151545" w:rsidP="00E0147D">
      <w:r>
        <w:separator/>
      </w:r>
    </w:p>
  </w:endnote>
  <w:endnote w:type="continuationSeparator" w:id="1">
    <w:p w:rsidR="00151545" w:rsidRDefault="00151545" w:rsidP="00E0147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02"/>
    <w:family w:val="auto"/>
    <w:pitch w:val="default"/>
    <w:sig w:usb0="00000000" w:usb1="00000000" w:usb2="00000000" w:usb3="00000000" w:csb0="0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panose1 w:val="00000000000000000000"/>
    <w:charset w:val="EE"/>
    <w:family w:val="auto"/>
    <w:notTrueType/>
    <w:pitch w:val="default"/>
    <w:sig w:usb0="00000007" w:usb1="00000000" w:usb2="00000000" w:usb3="00000000" w:csb0="00000003" w:csb1="00000000"/>
  </w:font>
  <w:font w:name="Book Antiqua">
    <w:panose1 w:val="020406020503050303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PL SwitzerlandCondensed">
    <w:altName w:val="Times New Roman"/>
    <w:charset w:val="00"/>
    <w:family w:val="auto"/>
    <w:pitch w:val="variable"/>
    <w:sig w:usb0="00000003" w:usb1="00000000" w:usb2="00000000" w:usb3="00000000" w:csb0="00000001" w:csb1="00000000"/>
  </w:font>
  <w:font w:name="Myriad Pro">
    <w:panose1 w:val="00000000000000000000"/>
    <w:charset w:val="00"/>
    <w:family w:val="swiss"/>
    <w:notTrueType/>
    <w:pitch w:val="variable"/>
    <w:sig w:usb0="20000287" w:usb1="00000001" w:usb2="00000000" w:usb3="00000000" w:csb0="0000019F" w:csb1="00000000"/>
  </w:font>
  <w:font w:name="Futurum-Ibis Xt Blk EE">
    <w:altName w:val="Arial"/>
    <w:panose1 w:val="00000000000000000000"/>
    <w:charset w:val="EE"/>
    <w:family w:val="swiss"/>
    <w:notTrueType/>
    <w:pitch w:val="default"/>
    <w:sig w:usb0="00000007" w:usb1="00000000" w:usb2="00000000" w:usb3="00000000" w:csb0="00000003" w:csb1="00000000"/>
  </w:font>
  <w:font w:name="GEGFCJ+Arial">
    <w:altName w:val="Arial"/>
    <w:panose1 w:val="00000000000000000000"/>
    <w:charset w:val="00"/>
    <w:family w:val="swiss"/>
    <w:notTrueType/>
    <w:pitch w:val="default"/>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oudy Old Style CE ATT">
    <w:altName w:val="Times New Roman"/>
    <w:charset w:val="EE"/>
    <w:family w:val="roman"/>
    <w:pitch w:val="variable"/>
    <w:sig w:usb0="00000005" w:usb1="00000000" w:usb2="00000000" w:usb3="00000000" w:csb0="00000002" w:csb1="00000000"/>
  </w:font>
  <w:font w:name="Arial Nova">
    <w:altName w:val="Arial"/>
    <w:charset w:val="00"/>
    <w:family w:val="swiss"/>
    <w:pitch w:val="variable"/>
    <w:sig w:usb0="0000028F" w:usb1="00000002" w:usb2="00000000" w:usb3="00000000" w:csb0="0000019F" w:csb1="00000000"/>
  </w:font>
  <w:font w:name="MV Boli">
    <w:panose1 w:val="02000500030200090000"/>
    <w:charset w:val="00"/>
    <w:family w:val="auto"/>
    <w:pitch w:val="variable"/>
    <w:sig w:usb0="00000003" w:usb1="00000000" w:usb2="00000100" w:usb3="00000000" w:csb0="00000001" w:csb1="00000000"/>
  </w:font>
  <w:font w:name="Verdana">
    <w:panose1 w:val="020B0604030504040204"/>
    <w:charset w:val="EE"/>
    <w:family w:val="swiss"/>
    <w:pitch w:val="variable"/>
    <w:sig w:usb0="A00006FF" w:usb1="4000205B" w:usb2="00000010" w:usb3="00000000" w:csb0="0000019F" w:csb1="00000000"/>
  </w:font>
  <w:font w:name="TimesNewRomanPSMT">
    <w:panose1 w:val="00000000000000000000"/>
    <w:charset w:val="EE"/>
    <w:family w:val="auto"/>
    <w:notTrueType/>
    <w:pitch w:val="default"/>
    <w:sig w:usb0="00000005" w:usb1="00000000" w:usb2="00000000" w:usb3="00000000" w:csb0="00000002"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5940" w:rsidRDefault="004E431C" w:rsidP="00E0147D">
    <w:pPr>
      <w:pStyle w:val="Stopka"/>
      <w:rPr>
        <w:rStyle w:val="Numerstrony"/>
      </w:rPr>
    </w:pPr>
    <w:r>
      <w:rPr>
        <w:rStyle w:val="Numerstrony"/>
      </w:rPr>
      <w:fldChar w:fldCharType="begin"/>
    </w:r>
    <w:r w:rsidR="00725940">
      <w:rPr>
        <w:rStyle w:val="Numerstrony"/>
      </w:rPr>
      <w:instrText xml:space="preserve">PAGE  </w:instrText>
    </w:r>
    <w:r>
      <w:rPr>
        <w:rStyle w:val="Numerstrony"/>
      </w:rPr>
      <w:fldChar w:fldCharType="end"/>
    </w:r>
  </w:p>
  <w:p w:rsidR="00725940" w:rsidRDefault="00725940" w:rsidP="00E0147D">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97064"/>
      <w:docPartObj>
        <w:docPartGallery w:val="Page Numbers (Bottom of Page)"/>
        <w:docPartUnique/>
      </w:docPartObj>
    </w:sdtPr>
    <w:sdtContent>
      <w:p w:rsidR="00725940" w:rsidRDefault="004E431C">
        <w:pPr>
          <w:pStyle w:val="Stopka"/>
          <w:jc w:val="right"/>
        </w:pPr>
        <w:fldSimple w:instr=" PAGE   \* MERGEFORMAT ">
          <w:r w:rsidR="00477D97">
            <w:rPr>
              <w:noProof/>
            </w:rPr>
            <w:t>4</w:t>
          </w:r>
        </w:fldSimple>
      </w:p>
    </w:sdtContent>
  </w:sdt>
  <w:p w:rsidR="00725940" w:rsidRPr="00B219E6" w:rsidRDefault="00725940" w:rsidP="0054381A">
    <w:pPr>
      <w:pStyle w:val="Stronastopka"/>
      <w:pBdr>
        <w:top w:val="single" w:sz="4" w:space="1" w:color="auto"/>
      </w:pBd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5940" w:rsidRDefault="00725940">
    <w:pPr>
      <w:pStyle w:val="Stopka"/>
      <w:jc w:val="right"/>
    </w:pPr>
  </w:p>
  <w:p w:rsidR="00725940" w:rsidRDefault="00725940">
    <w:pPr>
      <w:pStyle w:val="Stopka"/>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5940" w:rsidRDefault="00725940">
    <w:pPr>
      <w:pStyle w:val="Stopka"/>
      <w:jc w:val="right"/>
    </w:pPr>
  </w:p>
  <w:p w:rsidR="00725940" w:rsidRDefault="00725940">
    <w:pPr>
      <w:pStyle w:val="Stopka"/>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5940" w:rsidRDefault="00725940">
    <w:pPr>
      <w:pStyle w:val="Stopka"/>
      <w:jc w:val="right"/>
    </w:pPr>
  </w:p>
  <w:p w:rsidR="00725940" w:rsidRDefault="00725940">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51545" w:rsidRDefault="00151545" w:rsidP="00E0147D">
      <w:r>
        <w:separator/>
      </w:r>
    </w:p>
  </w:footnote>
  <w:footnote w:type="continuationSeparator" w:id="1">
    <w:p w:rsidR="00151545" w:rsidRDefault="00151545" w:rsidP="00E0147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5940" w:rsidRPr="000D26CD" w:rsidRDefault="00725940" w:rsidP="00801BEF">
    <w:pPr>
      <w:pStyle w:val="Nagwek"/>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11AE9A5C"/>
    <w:lvl w:ilvl="0">
      <w:start w:val="1"/>
      <w:numFmt w:val="bullet"/>
      <w:pStyle w:val="Listapunktowana2"/>
      <w:lvlText w:val=""/>
      <w:lvlJc w:val="left"/>
      <w:pPr>
        <w:tabs>
          <w:tab w:val="num" w:pos="5180"/>
        </w:tabs>
        <w:ind w:left="5180" w:hanging="360"/>
      </w:pPr>
      <w:rPr>
        <w:rFonts w:ascii="Symbol" w:hAnsi="Symbol" w:hint="default"/>
      </w:rPr>
    </w:lvl>
  </w:abstractNum>
  <w:abstractNum w:abstractNumId="1">
    <w:nsid w:val="FFFFFF89"/>
    <w:multiLevelType w:val="singleLevel"/>
    <w:tmpl w:val="3BDA98C4"/>
    <w:lvl w:ilvl="0">
      <w:start w:val="1"/>
      <w:numFmt w:val="bullet"/>
      <w:pStyle w:val="Listapunktowana"/>
      <w:lvlText w:val=""/>
      <w:lvlJc w:val="left"/>
      <w:pPr>
        <w:tabs>
          <w:tab w:val="num" w:pos="360"/>
        </w:tabs>
        <w:ind w:left="360" w:hanging="360"/>
      </w:pPr>
      <w:rPr>
        <w:rFonts w:ascii="Symbol" w:hAnsi="Symbol" w:hint="default"/>
      </w:rPr>
    </w:lvl>
  </w:abstractNum>
  <w:abstractNum w:abstractNumId="2">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00000002"/>
    <w:multiLevelType w:val="multilevel"/>
    <w:tmpl w:val="00000002"/>
    <w:name w:val="WW8Num2"/>
    <w:lvl w:ilvl="0">
      <w:start w:val="7"/>
      <w:numFmt w:val="decimal"/>
      <w:lvlText w:val="%1."/>
      <w:lvlJc w:val="left"/>
      <w:pPr>
        <w:tabs>
          <w:tab w:val="num" w:pos="360"/>
        </w:tabs>
        <w:ind w:left="360" w:hanging="360"/>
      </w:pPr>
    </w:lvl>
    <w:lvl w:ilvl="1">
      <w:start w:val="3"/>
      <w:numFmt w:val="decimal"/>
      <w:lvlText w:val="%1.%2."/>
      <w:lvlJc w:val="left"/>
      <w:pPr>
        <w:tabs>
          <w:tab w:val="num" w:pos="416"/>
        </w:tabs>
        <w:ind w:left="416" w:hanging="360"/>
      </w:pPr>
    </w:lvl>
    <w:lvl w:ilvl="2">
      <w:start w:val="1"/>
      <w:numFmt w:val="decimal"/>
      <w:lvlText w:val="%1.%2.%3."/>
      <w:lvlJc w:val="left"/>
      <w:pPr>
        <w:tabs>
          <w:tab w:val="num" w:pos="472"/>
        </w:tabs>
        <w:ind w:left="472" w:hanging="360"/>
      </w:pPr>
    </w:lvl>
    <w:lvl w:ilvl="3">
      <w:start w:val="1"/>
      <w:numFmt w:val="decimal"/>
      <w:lvlText w:val="%1.%2.%3.%4."/>
      <w:lvlJc w:val="left"/>
      <w:pPr>
        <w:tabs>
          <w:tab w:val="num" w:pos="528"/>
        </w:tabs>
        <w:ind w:left="528" w:hanging="360"/>
      </w:pPr>
    </w:lvl>
    <w:lvl w:ilvl="4">
      <w:start w:val="1"/>
      <w:numFmt w:val="decimal"/>
      <w:lvlText w:val="%1.%2.%3.%4.%5."/>
      <w:lvlJc w:val="left"/>
      <w:pPr>
        <w:tabs>
          <w:tab w:val="num" w:pos="584"/>
        </w:tabs>
        <w:ind w:left="584" w:hanging="360"/>
      </w:pPr>
    </w:lvl>
    <w:lvl w:ilvl="5">
      <w:start w:val="1"/>
      <w:numFmt w:val="decimal"/>
      <w:lvlText w:val="%1.%2.%3.%4.%5.%6."/>
      <w:lvlJc w:val="left"/>
      <w:pPr>
        <w:tabs>
          <w:tab w:val="num" w:pos="640"/>
        </w:tabs>
        <w:ind w:left="640" w:hanging="360"/>
      </w:pPr>
    </w:lvl>
    <w:lvl w:ilvl="6">
      <w:start w:val="1"/>
      <w:numFmt w:val="decimal"/>
      <w:lvlText w:val="%1.%2.%3.%4.%5.%6.%7."/>
      <w:lvlJc w:val="left"/>
      <w:pPr>
        <w:tabs>
          <w:tab w:val="num" w:pos="696"/>
        </w:tabs>
        <w:ind w:left="696" w:hanging="360"/>
      </w:pPr>
    </w:lvl>
    <w:lvl w:ilvl="7">
      <w:start w:val="1"/>
      <w:numFmt w:val="decimal"/>
      <w:lvlText w:val="%1.%2.%3.%4.%5.%6.%7.%8."/>
      <w:lvlJc w:val="left"/>
      <w:pPr>
        <w:tabs>
          <w:tab w:val="num" w:pos="752"/>
        </w:tabs>
        <w:ind w:left="752" w:hanging="360"/>
      </w:pPr>
    </w:lvl>
    <w:lvl w:ilvl="8">
      <w:start w:val="1"/>
      <w:numFmt w:val="decimal"/>
      <w:lvlText w:val="%1.%2.%3.%4.%5.%6.%7.%8.%9."/>
      <w:lvlJc w:val="left"/>
      <w:pPr>
        <w:tabs>
          <w:tab w:val="num" w:pos="808"/>
        </w:tabs>
        <w:ind w:left="808" w:hanging="360"/>
      </w:pPr>
    </w:lvl>
  </w:abstractNum>
  <w:abstractNum w:abstractNumId="4">
    <w:nsid w:val="00000003"/>
    <w:multiLevelType w:val="multilevel"/>
    <w:tmpl w:val="00000003"/>
    <w:name w:val="WW8Num3"/>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099"/>
        </w:tabs>
        <w:ind w:left="1099" w:hanging="360"/>
      </w:pPr>
      <w:rPr>
        <w:rFonts w:ascii="Symbol" w:hAnsi="Symbol" w:cs="StarSymbol"/>
        <w:sz w:val="18"/>
        <w:szCs w:val="18"/>
      </w:rPr>
    </w:lvl>
    <w:lvl w:ilvl="2">
      <w:start w:val="1"/>
      <w:numFmt w:val="bullet"/>
      <w:lvlText w:val=""/>
      <w:lvlJc w:val="left"/>
      <w:pPr>
        <w:tabs>
          <w:tab w:val="num" w:pos="1838"/>
        </w:tabs>
        <w:ind w:left="1838" w:hanging="360"/>
      </w:pPr>
      <w:rPr>
        <w:rFonts w:ascii="Symbol" w:hAnsi="Symbol" w:cs="StarSymbol"/>
        <w:sz w:val="18"/>
        <w:szCs w:val="18"/>
      </w:rPr>
    </w:lvl>
    <w:lvl w:ilvl="3">
      <w:start w:val="1"/>
      <w:numFmt w:val="bullet"/>
      <w:lvlText w:val=""/>
      <w:lvlJc w:val="left"/>
      <w:pPr>
        <w:tabs>
          <w:tab w:val="num" w:pos="2577"/>
        </w:tabs>
        <w:ind w:left="2577" w:hanging="360"/>
      </w:pPr>
      <w:rPr>
        <w:rFonts w:ascii="Symbol" w:hAnsi="Symbol" w:cs="StarSymbol"/>
        <w:sz w:val="18"/>
        <w:szCs w:val="18"/>
      </w:rPr>
    </w:lvl>
    <w:lvl w:ilvl="4">
      <w:start w:val="1"/>
      <w:numFmt w:val="bullet"/>
      <w:lvlText w:val=""/>
      <w:lvlJc w:val="left"/>
      <w:pPr>
        <w:tabs>
          <w:tab w:val="num" w:pos="3316"/>
        </w:tabs>
        <w:ind w:left="3316" w:hanging="360"/>
      </w:pPr>
      <w:rPr>
        <w:rFonts w:ascii="Symbol" w:hAnsi="Symbol" w:cs="StarSymbol"/>
        <w:sz w:val="18"/>
        <w:szCs w:val="18"/>
      </w:rPr>
    </w:lvl>
    <w:lvl w:ilvl="5">
      <w:start w:val="1"/>
      <w:numFmt w:val="bullet"/>
      <w:lvlText w:val=""/>
      <w:lvlJc w:val="left"/>
      <w:pPr>
        <w:tabs>
          <w:tab w:val="num" w:pos="4055"/>
        </w:tabs>
        <w:ind w:left="4055" w:hanging="360"/>
      </w:pPr>
      <w:rPr>
        <w:rFonts w:ascii="Symbol" w:hAnsi="Symbol" w:cs="StarSymbol"/>
        <w:sz w:val="18"/>
        <w:szCs w:val="18"/>
      </w:rPr>
    </w:lvl>
    <w:lvl w:ilvl="6">
      <w:start w:val="1"/>
      <w:numFmt w:val="bullet"/>
      <w:lvlText w:val=""/>
      <w:lvlJc w:val="left"/>
      <w:pPr>
        <w:tabs>
          <w:tab w:val="num" w:pos="4794"/>
        </w:tabs>
        <w:ind w:left="4794" w:hanging="360"/>
      </w:pPr>
      <w:rPr>
        <w:rFonts w:ascii="Symbol" w:hAnsi="Symbol" w:cs="StarSymbol"/>
        <w:sz w:val="18"/>
        <w:szCs w:val="18"/>
      </w:rPr>
    </w:lvl>
    <w:lvl w:ilvl="7">
      <w:start w:val="1"/>
      <w:numFmt w:val="bullet"/>
      <w:lvlText w:val=""/>
      <w:lvlJc w:val="left"/>
      <w:pPr>
        <w:tabs>
          <w:tab w:val="num" w:pos="5533"/>
        </w:tabs>
        <w:ind w:left="5533" w:hanging="360"/>
      </w:pPr>
      <w:rPr>
        <w:rFonts w:ascii="Symbol" w:hAnsi="Symbol" w:cs="StarSymbol"/>
        <w:sz w:val="18"/>
        <w:szCs w:val="18"/>
      </w:rPr>
    </w:lvl>
    <w:lvl w:ilvl="8">
      <w:start w:val="1"/>
      <w:numFmt w:val="bullet"/>
      <w:lvlText w:val=""/>
      <w:lvlJc w:val="left"/>
      <w:pPr>
        <w:tabs>
          <w:tab w:val="num" w:pos="6272"/>
        </w:tabs>
        <w:ind w:left="6272" w:hanging="360"/>
      </w:pPr>
      <w:rPr>
        <w:rFonts w:ascii="Symbol" w:hAnsi="Symbol" w:cs="StarSymbol"/>
        <w:sz w:val="18"/>
        <w:szCs w:val="18"/>
      </w:rPr>
    </w:lvl>
  </w:abstractNum>
  <w:abstractNum w:abstractNumId="5">
    <w:nsid w:val="00000007"/>
    <w:multiLevelType w:val="multilevel"/>
    <w:tmpl w:val="00000007"/>
    <w:name w:val="WW8Num7"/>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6">
    <w:nsid w:val="0000000A"/>
    <w:multiLevelType w:val="singleLevel"/>
    <w:tmpl w:val="0000000A"/>
    <w:name w:val="WW8Num10"/>
    <w:lvl w:ilvl="0">
      <w:start w:val="1"/>
      <w:numFmt w:val="bullet"/>
      <w:lvlText w:val=""/>
      <w:lvlJc w:val="left"/>
      <w:pPr>
        <w:tabs>
          <w:tab w:val="num" w:pos="360"/>
        </w:tabs>
        <w:ind w:left="360" w:hanging="360"/>
      </w:pPr>
      <w:rPr>
        <w:rFonts w:ascii="Symbol" w:hAnsi="Symbol"/>
      </w:rPr>
    </w:lvl>
  </w:abstractNum>
  <w:abstractNum w:abstractNumId="7">
    <w:nsid w:val="00000012"/>
    <w:multiLevelType w:val="multilevel"/>
    <w:tmpl w:val="DEA4DF0E"/>
    <w:name w:val="WW8Num18"/>
    <w:lvl w:ilvl="0">
      <w:start w:val="1"/>
      <w:numFmt w:val="lowerLetter"/>
      <w:lvlText w:val="%1)"/>
      <w:lvlJc w:val="left"/>
      <w:pPr>
        <w:tabs>
          <w:tab w:val="num" w:pos="1086"/>
        </w:tabs>
        <w:ind w:left="1086" w:hanging="360"/>
      </w:pPr>
    </w:lvl>
    <w:lvl w:ilvl="1">
      <w:start w:val="1"/>
      <w:numFmt w:val="decimal"/>
      <w:lvlText w:val="%2."/>
      <w:lvlJc w:val="left"/>
      <w:pPr>
        <w:tabs>
          <w:tab w:val="num" w:pos="567"/>
        </w:tabs>
        <w:ind w:left="567" w:hanging="282"/>
      </w:pPr>
    </w:lvl>
    <w:lvl w:ilvl="2">
      <w:start w:val="1"/>
      <w:numFmt w:val="decimal"/>
      <w:lvlText w:val="%3."/>
      <w:lvlJc w:val="left"/>
      <w:pPr>
        <w:tabs>
          <w:tab w:val="num" w:pos="2538"/>
        </w:tabs>
        <w:ind w:left="2538" w:hanging="360"/>
      </w:pPr>
    </w:lvl>
    <w:lvl w:ilvl="3">
      <w:start w:val="1"/>
      <w:numFmt w:val="decimal"/>
      <w:lvlText w:val="%4."/>
      <w:lvlJc w:val="left"/>
      <w:pPr>
        <w:tabs>
          <w:tab w:val="num" w:pos="3264"/>
        </w:tabs>
        <w:ind w:left="3264" w:hanging="360"/>
      </w:pPr>
    </w:lvl>
    <w:lvl w:ilvl="4">
      <w:start w:val="1"/>
      <w:numFmt w:val="decimal"/>
      <w:lvlText w:val="%5."/>
      <w:lvlJc w:val="left"/>
      <w:pPr>
        <w:tabs>
          <w:tab w:val="num" w:pos="3990"/>
        </w:tabs>
        <w:ind w:left="3990" w:hanging="360"/>
      </w:pPr>
    </w:lvl>
    <w:lvl w:ilvl="5">
      <w:start w:val="1"/>
      <w:numFmt w:val="decimal"/>
      <w:lvlText w:val="%6."/>
      <w:lvlJc w:val="left"/>
      <w:pPr>
        <w:tabs>
          <w:tab w:val="num" w:pos="4716"/>
        </w:tabs>
        <w:ind w:left="4716" w:hanging="360"/>
      </w:pPr>
    </w:lvl>
    <w:lvl w:ilvl="6">
      <w:start w:val="1"/>
      <w:numFmt w:val="decimal"/>
      <w:lvlText w:val="%7."/>
      <w:lvlJc w:val="left"/>
      <w:pPr>
        <w:tabs>
          <w:tab w:val="num" w:pos="5442"/>
        </w:tabs>
        <w:ind w:left="5442" w:hanging="360"/>
      </w:pPr>
    </w:lvl>
    <w:lvl w:ilvl="7">
      <w:start w:val="1"/>
      <w:numFmt w:val="decimal"/>
      <w:lvlText w:val="%8."/>
      <w:lvlJc w:val="left"/>
      <w:pPr>
        <w:tabs>
          <w:tab w:val="num" w:pos="6168"/>
        </w:tabs>
        <w:ind w:left="6168" w:hanging="360"/>
      </w:pPr>
    </w:lvl>
    <w:lvl w:ilvl="8">
      <w:start w:val="1"/>
      <w:numFmt w:val="decimal"/>
      <w:lvlText w:val="%9."/>
      <w:lvlJc w:val="left"/>
      <w:pPr>
        <w:tabs>
          <w:tab w:val="num" w:pos="6894"/>
        </w:tabs>
        <w:ind w:left="6894" w:hanging="360"/>
      </w:pPr>
    </w:lvl>
  </w:abstractNum>
  <w:abstractNum w:abstractNumId="8">
    <w:nsid w:val="00000013"/>
    <w:multiLevelType w:val="multilevel"/>
    <w:tmpl w:val="24DC6882"/>
    <w:name w:val="WW8Num32"/>
    <w:lvl w:ilvl="0">
      <w:start w:val="5"/>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bullet"/>
      <w:lvlText w:val=""/>
      <w:lvlJc w:val="left"/>
      <w:pPr>
        <w:tabs>
          <w:tab w:val="num" w:pos="720"/>
        </w:tabs>
        <w:ind w:left="720" w:hanging="720"/>
      </w:pPr>
      <w:rPr>
        <w:rFonts w:ascii="Symbol" w:hAnsi="Symbol" w:hint="default"/>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9">
    <w:nsid w:val="0000001C"/>
    <w:multiLevelType w:val="singleLevel"/>
    <w:tmpl w:val="0000001C"/>
    <w:name w:val="WW8Num28"/>
    <w:lvl w:ilvl="0">
      <w:numFmt w:val="bullet"/>
      <w:lvlText w:val="-"/>
      <w:lvlJc w:val="left"/>
      <w:pPr>
        <w:tabs>
          <w:tab w:val="num" w:pos="0"/>
        </w:tabs>
        <w:ind w:left="0" w:firstLine="0"/>
      </w:pPr>
      <w:rPr>
        <w:rFonts w:ascii="StarSymbol" w:hAnsi="StarSymbol"/>
      </w:rPr>
    </w:lvl>
  </w:abstractNum>
  <w:abstractNum w:abstractNumId="10">
    <w:nsid w:val="0000001E"/>
    <w:multiLevelType w:val="multilevel"/>
    <w:tmpl w:val="3E687FC2"/>
    <w:name w:val="WW8Num30"/>
    <w:lvl w:ilvl="0">
      <w:start w:val="1"/>
      <w:numFmt w:val="lowerLetter"/>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9C576E0"/>
    <w:multiLevelType w:val="hybridMultilevel"/>
    <w:tmpl w:val="632AD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A854B10"/>
    <w:multiLevelType w:val="multilevel"/>
    <w:tmpl w:val="FFFFFFFF"/>
    <w:lvl w:ilvl="0">
      <w:start w:val="1"/>
      <w:numFmt w:val="bullet"/>
      <w:lvlText w:val=""/>
      <w:lvlJc w:val="left"/>
      <w:pPr>
        <w:tabs>
          <w:tab w:val="num" w:pos="1429"/>
        </w:tabs>
        <w:ind w:left="1429" w:hanging="360"/>
      </w:pPr>
      <w:rPr>
        <w:rFonts w:ascii="Symbol" w:hAnsi="Symbol" w:hint="default"/>
      </w:rPr>
    </w:lvl>
    <w:lvl w:ilvl="1">
      <w:start w:val="1"/>
      <w:numFmt w:val="bullet"/>
      <w:lvlText w:val="◦"/>
      <w:lvlJc w:val="left"/>
      <w:pPr>
        <w:tabs>
          <w:tab w:val="num" w:pos="1789"/>
        </w:tabs>
        <w:ind w:left="1789" w:hanging="360"/>
      </w:pPr>
      <w:rPr>
        <w:rFonts w:ascii="OpenSymbol" w:hAnsi="OpenSymbol" w:hint="default"/>
      </w:rPr>
    </w:lvl>
    <w:lvl w:ilvl="2">
      <w:start w:val="1"/>
      <w:numFmt w:val="bullet"/>
      <w:lvlText w:val="▪"/>
      <w:lvlJc w:val="left"/>
      <w:pPr>
        <w:tabs>
          <w:tab w:val="num" w:pos="2149"/>
        </w:tabs>
        <w:ind w:left="2149" w:hanging="360"/>
      </w:pPr>
      <w:rPr>
        <w:rFonts w:ascii="OpenSymbol" w:hAnsi="OpenSymbol" w:hint="default"/>
      </w:rPr>
    </w:lvl>
    <w:lvl w:ilvl="3">
      <w:start w:val="1"/>
      <w:numFmt w:val="bullet"/>
      <w:lvlText w:val=""/>
      <w:lvlJc w:val="left"/>
      <w:pPr>
        <w:tabs>
          <w:tab w:val="num" w:pos="2509"/>
        </w:tabs>
        <w:ind w:left="2509" w:hanging="360"/>
      </w:pPr>
      <w:rPr>
        <w:rFonts w:ascii="Symbol" w:hAnsi="Symbol" w:hint="default"/>
      </w:rPr>
    </w:lvl>
    <w:lvl w:ilvl="4">
      <w:start w:val="1"/>
      <w:numFmt w:val="bullet"/>
      <w:lvlText w:val="◦"/>
      <w:lvlJc w:val="left"/>
      <w:pPr>
        <w:tabs>
          <w:tab w:val="num" w:pos="2869"/>
        </w:tabs>
        <w:ind w:left="2869" w:hanging="360"/>
      </w:pPr>
      <w:rPr>
        <w:rFonts w:ascii="OpenSymbol" w:hAnsi="OpenSymbol" w:hint="default"/>
      </w:rPr>
    </w:lvl>
    <w:lvl w:ilvl="5">
      <w:start w:val="1"/>
      <w:numFmt w:val="bullet"/>
      <w:lvlText w:val="▪"/>
      <w:lvlJc w:val="left"/>
      <w:pPr>
        <w:tabs>
          <w:tab w:val="num" w:pos="3229"/>
        </w:tabs>
        <w:ind w:left="3229" w:hanging="360"/>
      </w:pPr>
      <w:rPr>
        <w:rFonts w:ascii="OpenSymbol" w:hAnsi="OpenSymbol" w:hint="default"/>
      </w:rPr>
    </w:lvl>
    <w:lvl w:ilvl="6">
      <w:start w:val="1"/>
      <w:numFmt w:val="bullet"/>
      <w:lvlText w:val=""/>
      <w:lvlJc w:val="left"/>
      <w:pPr>
        <w:tabs>
          <w:tab w:val="num" w:pos="3589"/>
        </w:tabs>
        <w:ind w:left="3589" w:hanging="360"/>
      </w:pPr>
      <w:rPr>
        <w:rFonts w:ascii="Symbol" w:hAnsi="Symbol" w:hint="default"/>
      </w:rPr>
    </w:lvl>
    <w:lvl w:ilvl="7">
      <w:start w:val="1"/>
      <w:numFmt w:val="bullet"/>
      <w:lvlText w:val="◦"/>
      <w:lvlJc w:val="left"/>
      <w:pPr>
        <w:tabs>
          <w:tab w:val="num" w:pos="3949"/>
        </w:tabs>
        <w:ind w:left="3949" w:hanging="360"/>
      </w:pPr>
      <w:rPr>
        <w:rFonts w:ascii="OpenSymbol" w:hAnsi="OpenSymbol" w:hint="default"/>
      </w:rPr>
    </w:lvl>
    <w:lvl w:ilvl="8">
      <w:start w:val="1"/>
      <w:numFmt w:val="bullet"/>
      <w:lvlText w:val="▪"/>
      <w:lvlJc w:val="left"/>
      <w:pPr>
        <w:tabs>
          <w:tab w:val="num" w:pos="4309"/>
        </w:tabs>
        <w:ind w:left="4309" w:hanging="360"/>
      </w:pPr>
      <w:rPr>
        <w:rFonts w:ascii="OpenSymbol" w:hAnsi="OpenSymbol" w:hint="default"/>
      </w:rPr>
    </w:lvl>
  </w:abstractNum>
  <w:abstractNum w:abstractNumId="13">
    <w:nsid w:val="17EC78F6"/>
    <w:multiLevelType w:val="multilevel"/>
    <w:tmpl w:val="FFFFFFFF"/>
    <w:lvl w:ilvl="0">
      <w:start w:val="1"/>
      <w:numFmt w:val="bullet"/>
      <w:lvlText w:val=""/>
      <w:lvlJc w:val="left"/>
      <w:pPr>
        <w:tabs>
          <w:tab w:val="num" w:pos="1440"/>
        </w:tabs>
        <w:ind w:left="1440" w:hanging="360"/>
      </w:pPr>
      <w:rPr>
        <w:rFonts w:ascii="Symbol" w:hAnsi="Symbol" w:hint="default"/>
      </w:rPr>
    </w:lvl>
    <w:lvl w:ilvl="1">
      <w:start w:val="1"/>
      <w:numFmt w:val="bullet"/>
      <w:lvlText w:val="◦"/>
      <w:lvlJc w:val="left"/>
      <w:pPr>
        <w:tabs>
          <w:tab w:val="num" w:pos="1800"/>
        </w:tabs>
        <w:ind w:left="1800" w:hanging="360"/>
      </w:pPr>
      <w:rPr>
        <w:rFonts w:ascii="OpenSymbol" w:hAnsi="OpenSymbol" w:hint="default"/>
      </w:rPr>
    </w:lvl>
    <w:lvl w:ilvl="2">
      <w:start w:val="1"/>
      <w:numFmt w:val="bullet"/>
      <w:lvlText w:val="▪"/>
      <w:lvlJc w:val="left"/>
      <w:pPr>
        <w:tabs>
          <w:tab w:val="num" w:pos="2160"/>
        </w:tabs>
        <w:ind w:left="2160" w:hanging="360"/>
      </w:pPr>
      <w:rPr>
        <w:rFonts w:ascii="OpenSymbol" w:hAnsi="OpenSymbol"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
      <w:lvlJc w:val="left"/>
      <w:pPr>
        <w:tabs>
          <w:tab w:val="num" w:pos="2880"/>
        </w:tabs>
        <w:ind w:left="2880" w:hanging="360"/>
      </w:pPr>
      <w:rPr>
        <w:rFonts w:ascii="OpenSymbol" w:hAnsi="OpenSymbol" w:hint="default"/>
      </w:rPr>
    </w:lvl>
    <w:lvl w:ilvl="5">
      <w:start w:val="1"/>
      <w:numFmt w:val="bullet"/>
      <w:lvlText w:val="▪"/>
      <w:lvlJc w:val="left"/>
      <w:pPr>
        <w:tabs>
          <w:tab w:val="num" w:pos="3240"/>
        </w:tabs>
        <w:ind w:left="3240" w:hanging="360"/>
      </w:pPr>
      <w:rPr>
        <w:rFonts w:ascii="OpenSymbol" w:hAnsi="OpenSymbol" w:hint="default"/>
      </w:rPr>
    </w:lvl>
    <w:lvl w:ilvl="6">
      <w:start w:val="1"/>
      <w:numFmt w:val="bullet"/>
      <w:lvlText w:val=""/>
      <w:lvlJc w:val="left"/>
      <w:pPr>
        <w:tabs>
          <w:tab w:val="num" w:pos="3600"/>
        </w:tabs>
        <w:ind w:left="3600" w:hanging="360"/>
      </w:pPr>
      <w:rPr>
        <w:rFonts w:ascii="Symbol" w:hAnsi="Symbol" w:hint="default"/>
      </w:rPr>
    </w:lvl>
    <w:lvl w:ilvl="7">
      <w:start w:val="1"/>
      <w:numFmt w:val="bullet"/>
      <w:lvlText w:val="◦"/>
      <w:lvlJc w:val="left"/>
      <w:pPr>
        <w:tabs>
          <w:tab w:val="num" w:pos="3960"/>
        </w:tabs>
        <w:ind w:left="3960" w:hanging="360"/>
      </w:pPr>
      <w:rPr>
        <w:rFonts w:ascii="OpenSymbol" w:hAnsi="OpenSymbol" w:hint="default"/>
      </w:rPr>
    </w:lvl>
    <w:lvl w:ilvl="8">
      <w:start w:val="1"/>
      <w:numFmt w:val="bullet"/>
      <w:lvlText w:val="▪"/>
      <w:lvlJc w:val="left"/>
      <w:pPr>
        <w:tabs>
          <w:tab w:val="num" w:pos="4320"/>
        </w:tabs>
        <w:ind w:left="4320" w:hanging="360"/>
      </w:pPr>
      <w:rPr>
        <w:rFonts w:ascii="OpenSymbol" w:hAnsi="OpenSymbol" w:hint="default"/>
      </w:rPr>
    </w:lvl>
  </w:abstractNum>
  <w:abstractNum w:abstractNumId="14">
    <w:nsid w:val="1C4D7A1D"/>
    <w:multiLevelType w:val="multilevel"/>
    <w:tmpl w:val="FE8E5540"/>
    <w:lvl w:ilvl="0">
      <w:start w:val="6"/>
      <w:numFmt w:val="decimal"/>
      <w:lvlText w:val="%1."/>
      <w:lvlJc w:val="left"/>
      <w:pPr>
        <w:ind w:left="360" w:hanging="360"/>
      </w:pPr>
      <w:rPr>
        <w:rFonts w:hint="default"/>
      </w:rPr>
    </w:lvl>
    <w:lvl w:ilvl="1">
      <w:start w:val="5"/>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
    <w:nsid w:val="1D6B57D8"/>
    <w:multiLevelType w:val="multilevel"/>
    <w:tmpl w:val="38C89B7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6">
    <w:nsid w:val="27D95873"/>
    <w:multiLevelType w:val="hybridMultilevel"/>
    <w:tmpl w:val="9CB09D3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A4A1FBA"/>
    <w:multiLevelType w:val="hybridMultilevel"/>
    <w:tmpl w:val="5262E02C"/>
    <w:lvl w:ilvl="0" w:tplc="FB36E84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nsid w:val="31BC42DB"/>
    <w:multiLevelType w:val="multilevel"/>
    <w:tmpl w:val="148ED504"/>
    <w:lvl w:ilvl="0">
      <w:start w:val="1"/>
      <w:numFmt w:val="decimal"/>
      <w:lvlText w:val="%1)"/>
      <w:lvlJc w:val="left"/>
      <w:pPr>
        <w:tabs>
          <w:tab w:val="num" w:pos="360"/>
        </w:tabs>
      </w:pPr>
      <w:rPr>
        <w:rFonts w:cs="Times New Roman"/>
        <w:sz w:val="20"/>
        <w:szCs w:val="2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9">
    <w:nsid w:val="36621628"/>
    <w:multiLevelType w:val="hybridMultilevel"/>
    <w:tmpl w:val="1196E9B0"/>
    <w:name w:val="WW8Num110222222222222222"/>
    <w:lvl w:ilvl="0" w:tplc="439C03B4">
      <w:start w:val="1"/>
      <w:numFmt w:val="bullet"/>
      <w:lvlText w:val=""/>
      <w:lvlJc w:val="left"/>
      <w:pPr>
        <w:tabs>
          <w:tab w:val="num" w:pos="1066"/>
        </w:tabs>
        <w:ind w:left="1066" w:hanging="352"/>
      </w:pPr>
      <w:rPr>
        <w:rFonts w:ascii="Wingdings" w:hAnsi="Wingdings" w:hint="default"/>
        <w:sz w:val="22"/>
        <w:szCs w:val="22"/>
      </w:rPr>
    </w:lvl>
    <w:lvl w:ilvl="1" w:tplc="F93AEE4C">
      <w:start w:val="1"/>
      <w:numFmt w:val="decimal"/>
      <w:lvlText w:val="%2."/>
      <w:lvlJc w:val="left"/>
      <w:pPr>
        <w:tabs>
          <w:tab w:val="num" w:pos="1797"/>
        </w:tabs>
        <w:ind w:left="1797" w:hanging="360"/>
      </w:pPr>
      <w:rPr>
        <w:rFonts w:ascii="Book Antiqua" w:hAnsi="Book Antiqua" w:hint="default"/>
        <w:b/>
        <w:i w:val="0"/>
        <w:sz w:val="32"/>
        <w:szCs w:val="32"/>
      </w:rPr>
    </w:lvl>
    <w:lvl w:ilvl="2" w:tplc="6ABE5F42">
      <w:start w:val="2"/>
      <w:numFmt w:val="decimal"/>
      <w:lvlText w:val="%3.1.2."/>
      <w:lvlJc w:val="left"/>
      <w:pPr>
        <w:tabs>
          <w:tab w:val="num" w:pos="2517"/>
        </w:tabs>
        <w:ind w:left="2517" w:hanging="360"/>
      </w:pPr>
      <w:rPr>
        <w:rFonts w:ascii="Book Antiqua" w:hAnsi="Book Antiqua" w:hint="default"/>
        <w:b/>
        <w:i w:val="0"/>
        <w:sz w:val="24"/>
        <w:szCs w:val="24"/>
      </w:rPr>
    </w:lvl>
    <w:lvl w:ilvl="3" w:tplc="71729F98">
      <w:start w:val="1"/>
      <w:numFmt w:val="decimal"/>
      <w:lvlText w:val="%4."/>
      <w:lvlJc w:val="left"/>
      <w:pPr>
        <w:tabs>
          <w:tab w:val="num" w:pos="3237"/>
        </w:tabs>
        <w:ind w:left="3237" w:hanging="360"/>
      </w:pPr>
      <w:rPr>
        <w:rFonts w:hint="default"/>
        <w:b/>
        <w:sz w:val="24"/>
        <w:szCs w:val="24"/>
      </w:rPr>
    </w:lvl>
    <w:lvl w:ilvl="4" w:tplc="011A8752">
      <w:start w:val="1"/>
      <w:numFmt w:val="decimal"/>
      <w:lvlText w:val="%5."/>
      <w:lvlJc w:val="left"/>
      <w:pPr>
        <w:tabs>
          <w:tab w:val="num" w:pos="3957"/>
        </w:tabs>
        <w:ind w:left="3957" w:hanging="360"/>
      </w:pPr>
      <w:rPr>
        <w:rFonts w:hint="default"/>
        <w:sz w:val="24"/>
        <w:szCs w:val="24"/>
      </w:rPr>
    </w:lvl>
    <w:lvl w:ilvl="5" w:tplc="5E5ECED2">
      <w:start w:val="3"/>
      <w:numFmt w:val="decimal"/>
      <w:lvlText w:val="%6.3."/>
      <w:lvlJc w:val="left"/>
      <w:pPr>
        <w:tabs>
          <w:tab w:val="num" w:pos="4677"/>
        </w:tabs>
        <w:ind w:left="4677" w:hanging="360"/>
      </w:pPr>
      <w:rPr>
        <w:rFonts w:ascii="Book Antiqua" w:hAnsi="Book Antiqua" w:hint="default"/>
        <w:b/>
        <w:i w:val="0"/>
        <w:sz w:val="28"/>
        <w:szCs w:val="28"/>
      </w:rPr>
    </w:lvl>
    <w:lvl w:ilvl="6" w:tplc="8286D21E">
      <w:start w:val="1"/>
      <w:numFmt w:val="decimal"/>
      <w:lvlText w:val="%7."/>
      <w:lvlJc w:val="left"/>
      <w:pPr>
        <w:tabs>
          <w:tab w:val="num" w:pos="5397"/>
        </w:tabs>
        <w:ind w:left="5397" w:hanging="360"/>
      </w:pPr>
      <w:rPr>
        <w:rFonts w:hint="default"/>
        <w:sz w:val="22"/>
        <w:szCs w:val="22"/>
      </w:rPr>
    </w:lvl>
    <w:lvl w:ilvl="7" w:tplc="04150009">
      <w:start w:val="1"/>
      <w:numFmt w:val="bullet"/>
      <w:lvlText w:val=""/>
      <w:lvlJc w:val="left"/>
      <w:pPr>
        <w:tabs>
          <w:tab w:val="num" w:pos="6117"/>
        </w:tabs>
        <w:ind w:left="6117" w:hanging="360"/>
      </w:pPr>
      <w:rPr>
        <w:rFonts w:ascii="Wingdings" w:hAnsi="Wingdings" w:hint="default"/>
        <w:sz w:val="22"/>
        <w:szCs w:val="22"/>
      </w:rPr>
    </w:lvl>
    <w:lvl w:ilvl="8" w:tplc="04150001">
      <w:start w:val="1"/>
      <w:numFmt w:val="bullet"/>
      <w:lvlText w:val=""/>
      <w:lvlJc w:val="left"/>
      <w:pPr>
        <w:tabs>
          <w:tab w:val="num" w:pos="6837"/>
        </w:tabs>
        <w:ind w:left="6837" w:hanging="360"/>
      </w:pPr>
      <w:rPr>
        <w:rFonts w:ascii="Symbol" w:hAnsi="Symbol" w:hint="default"/>
        <w:sz w:val="22"/>
        <w:szCs w:val="22"/>
      </w:rPr>
    </w:lvl>
  </w:abstractNum>
  <w:abstractNum w:abstractNumId="20">
    <w:nsid w:val="384C78B1"/>
    <w:multiLevelType w:val="hybridMultilevel"/>
    <w:tmpl w:val="5FF46CE0"/>
    <w:lvl w:ilvl="0" w:tplc="F8E06E42">
      <w:start w:val="1"/>
      <w:numFmt w:val="bullet"/>
      <w:lvlText w:val=""/>
      <w:lvlJc w:val="left"/>
      <w:pPr>
        <w:ind w:left="720" w:hanging="360"/>
      </w:pPr>
      <w:rPr>
        <w:rFonts w:ascii="Symbol" w:hAnsi="Symbol" w:hint="default"/>
        <w:color w:val="000000" w:themeColor="text1"/>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3F0433D0"/>
    <w:multiLevelType w:val="hybridMultilevel"/>
    <w:tmpl w:val="FDE044D4"/>
    <w:lvl w:ilvl="0" w:tplc="F2E6E790">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2">
    <w:nsid w:val="44192A60"/>
    <w:multiLevelType w:val="hybridMultilevel"/>
    <w:tmpl w:val="5CB043DA"/>
    <w:lvl w:ilvl="0" w:tplc="953E13BC">
      <w:start w:val="1"/>
      <w:numFmt w:val="bullet"/>
      <w:pStyle w:val="Akapitzlist"/>
      <w:suff w:val="space"/>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446B710F"/>
    <w:multiLevelType w:val="hybridMultilevel"/>
    <w:tmpl w:val="4F68A35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49C31419"/>
    <w:multiLevelType w:val="multilevel"/>
    <w:tmpl w:val="70341374"/>
    <w:styleLink w:val="WW8Num3"/>
    <w:lvl w:ilvl="0">
      <w:start w:val="1"/>
      <w:numFmt w:val="lowerLetter"/>
      <w:lvlText w:val="%1)"/>
      <w:lvlJc w:val="left"/>
      <w:pPr>
        <w:ind w:left="720" w:hanging="360"/>
      </w:pPr>
    </w:lvl>
    <w:lvl w:ilvl="1">
      <w:numFmt w:val="bullet"/>
      <w:lvlText w:val=""/>
      <w:lvlJc w:val="left"/>
      <w:pPr>
        <w:ind w:left="1440" w:hanging="360"/>
      </w:pPr>
      <w:rPr>
        <w:rFonts w:ascii="Symbol" w:hAnsi="Symbol"/>
      </w:r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5">
    <w:nsid w:val="4CF87B88"/>
    <w:multiLevelType w:val="multilevel"/>
    <w:tmpl w:val="A252C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D2970D9"/>
    <w:multiLevelType w:val="multilevel"/>
    <w:tmpl w:val="FFFFFFFF"/>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OpenSymbol" w:hAnsi="OpenSymbol" w:hint="default"/>
      </w:rPr>
    </w:lvl>
    <w:lvl w:ilvl="2">
      <w:start w:val="1"/>
      <w:numFmt w:val="bullet"/>
      <w:lvlText w:val="▪"/>
      <w:lvlJc w:val="left"/>
      <w:pPr>
        <w:tabs>
          <w:tab w:val="num" w:pos="1440"/>
        </w:tabs>
        <w:ind w:left="1440" w:hanging="360"/>
      </w:pPr>
      <w:rPr>
        <w:rFonts w:ascii="OpenSymbol" w:hAnsi="OpenSymbol"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
      <w:lvlJc w:val="left"/>
      <w:pPr>
        <w:tabs>
          <w:tab w:val="num" w:pos="2160"/>
        </w:tabs>
        <w:ind w:left="2160" w:hanging="360"/>
      </w:pPr>
      <w:rPr>
        <w:rFonts w:ascii="OpenSymbol" w:hAnsi="OpenSymbol" w:hint="default"/>
      </w:rPr>
    </w:lvl>
    <w:lvl w:ilvl="5">
      <w:start w:val="1"/>
      <w:numFmt w:val="bullet"/>
      <w:lvlText w:val="▪"/>
      <w:lvlJc w:val="left"/>
      <w:pPr>
        <w:tabs>
          <w:tab w:val="num" w:pos="2520"/>
        </w:tabs>
        <w:ind w:left="2520" w:hanging="360"/>
      </w:pPr>
      <w:rPr>
        <w:rFonts w:ascii="OpenSymbol" w:hAnsi="OpenSymbol"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
      <w:lvlJc w:val="left"/>
      <w:pPr>
        <w:tabs>
          <w:tab w:val="num" w:pos="3240"/>
        </w:tabs>
        <w:ind w:left="3240" w:hanging="360"/>
      </w:pPr>
      <w:rPr>
        <w:rFonts w:ascii="OpenSymbol" w:hAnsi="OpenSymbol" w:hint="default"/>
      </w:rPr>
    </w:lvl>
    <w:lvl w:ilvl="8">
      <w:start w:val="1"/>
      <w:numFmt w:val="bullet"/>
      <w:lvlText w:val="▪"/>
      <w:lvlJc w:val="left"/>
      <w:pPr>
        <w:tabs>
          <w:tab w:val="num" w:pos="3600"/>
        </w:tabs>
        <w:ind w:left="3600" w:hanging="360"/>
      </w:pPr>
      <w:rPr>
        <w:rFonts w:ascii="OpenSymbol" w:hAnsi="OpenSymbol" w:hint="default"/>
      </w:rPr>
    </w:lvl>
  </w:abstractNum>
  <w:abstractNum w:abstractNumId="27">
    <w:nsid w:val="4D4755BD"/>
    <w:multiLevelType w:val="multilevel"/>
    <w:tmpl w:val="022A65E4"/>
    <w:styleLink w:val="WW8Num4"/>
    <w:lvl w:ilvl="0">
      <w:numFmt w:val="bullet"/>
      <w:lvlText w:val=""/>
      <w:lvlJc w:val="left"/>
      <w:pPr>
        <w:ind w:left="108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8">
    <w:nsid w:val="51BC714D"/>
    <w:multiLevelType w:val="multilevel"/>
    <w:tmpl w:val="BE16EA64"/>
    <w:styleLink w:val="WW8Num9"/>
    <w:lvl w:ilvl="0">
      <w:numFmt w:val="bullet"/>
      <w:lvlText w:val="-"/>
      <w:lvlJc w:val="left"/>
      <w:pPr>
        <w:ind w:left="1410" w:hanging="690"/>
      </w:pPr>
      <w:rPr>
        <w:rFonts w:ascii="Times New Roman" w:hAnsi="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9">
    <w:nsid w:val="5327470C"/>
    <w:multiLevelType w:val="multilevel"/>
    <w:tmpl w:val="8F6E07D2"/>
    <w:lvl w:ilvl="0">
      <w:start w:val="1"/>
      <w:numFmt w:val="upperRoman"/>
      <w:pStyle w:val="Nagwek1"/>
      <w:lvlText w:val="%1."/>
      <w:lvlJc w:val="left"/>
      <w:pPr>
        <w:ind w:left="360" w:hanging="360"/>
      </w:pPr>
      <w:rPr>
        <w:rFonts w:hint="default"/>
      </w:rPr>
    </w:lvl>
    <w:lvl w:ilvl="1">
      <w:start w:val="1"/>
      <w:numFmt w:val="decimal"/>
      <w:pStyle w:val="Nagwek2"/>
      <w:suff w:val="space"/>
      <w:lvlText w:val="%2."/>
      <w:lvlJc w:val="left"/>
      <w:pPr>
        <w:ind w:left="993" w:firstLine="0"/>
      </w:pPr>
      <w:rPr>
        <w:rFonts w:hint="default"/>
      </w:rPr>
    </w:lvl>
    <w:lvl w:ilvl="2">
      <w:start w:val="1"/>
      <w:numFmt w:val="decimal"/>
      <w:pStyle w:val="Nagwek3"/>
      <w:suff w:val="space"/>
      <w:lvlText w:val="%2.%3."/>
      <w:lvlJc w:val="left"/>
      <w:pPr>
        <w:ind w:left="0" w:firstLine="0"/>
      </w:pPr>
      <w:rPr>
        <w:rFonts w:hint="default"/>
      </w:rPr>
    </w:lvl>
    <w:lvl w:ilvl="3">
      <w:start w:val="1"/>
      <w:numFmt w:val="decimal"/>
      <w:pStyle w:val="Nagwek4"/>
      <w:suff w:val="space"/>
      <w:lvlText w:val="%2.%3.%4."/>
      <w:lvlJc w:val="left"/>
      <w:pPr>
        <w:ind w:left="0" w:firstLine="0"/>
      </w:pPr>
      <w:rPr>
        <w:rFonts w:hint="default"/>
      </w:rPr>
    </w:lvl>
    <w:lvl w:ilvl="4">
      <w:start w:val="1"/>
      <w:numFmt w:val="decimal"/>
      <w:pStyle w:val="Nagwek5"/>
      <w:suff w:val="space"/>
      <w:lvlText w:val="%2.%3.%4.%5."/>
      <w:lvlJc w:val="left"/>
      <w:pPr>
        <w:ind w:left="0" w:firstLine="0"/>
      </w:pPr>
      <w:rPr>
        <w:rFonts w:hint="default"/>
      </w:rPr>
    </w:lvl>
    <w:lvl w:ilvl="5">
      <w:start w:val="1"/>
      <w:numFmt w:val="decimal"/>
      <w:suff w:val="space"/>
      <w:lvlText w:val="%2.%3.%4.%5.%6."/>
      <w:lvlJc w:val="left"/>
      <w:pPr>
        <w:ind w:left="0" w:firstLine="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54CE29F6"/>
    <w:multiLevelType w:val="multilevel"/>
    <w:tmpl w:val="D7928D24"/>
    <w:lvl w:ilvl="0">
      <w:start w:val="6"/>
      <w:numFmt w:val="decimal"/>
      <w:lvlText w:val="%1."/>
      <w:lvlJc w:val="left"/>
      <w:pPr>
        <w:ind w:left="360" w:hanging="360"/>
      </w:pPr>
      <w:rPr>
        <w:rFonts w:hint="default"/>
      </w:rPr>
    </w:lvl>
    <w:lvl w:ilvl="1">
      <w:start w:val="5"/>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1">
    <w:nsid w:val="61BA5955"/>
    <w:multiLevelType w:val="hybridMultilevel"/>
    <w:tmpl w:val="33FCA9DE"/>
    <w:lvl w:ilvl="0" w:tplc="C39E1F82">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2">
    <w:nsid w:val="65CC1339"/>
    <w:multiLevelType w:val="hybridMultilevel"/>
    <w:tmpl w:val="3B50E474"/>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3">
    <w:nsid w:val="6D965CC0"/>
    <w:multiLevelType w:val="multilevel"/>
    <w:tmpl w:val="FFFFFFFF"/>
    <w:lvl w:ilvl="0">
      <w:start w:val="1"/>
      <w:numFmt w:val="bullet"/>
      <w:lvlText w:val=""/>
      <w:lvlJc w:val="left"/>
      <w:pPr>
        <w:tabs>
          <w:tab w:val="num" w:pos="1429"/>
        </w:tabs>
        <w:ind w:left="1429" w:hanging="360"/>
      </w:pPr>
      <w:rPr>
        <w:rFonts w:ascii="Symbol" w:hAnsi="Symbol" w:hint="default"/>
      </w:rPr>
    </w:lvl>
    <w:lvl w:ilvl="1">
      <w:start w:val="1"/>
      <w:numFmt w:val="bullet"/>
      <w:lvlText w:val="◦"/>
      <w:lvlJc w:val="left"/>
      <w:pPr>
        <w:tabs>
          <w:tab w:val="num" w:pos="1789"/>
        </w:tabs>
        <w:ind w:left="1789" w:hanging="360"/>
      </w:pPr>
      <w:rPr>
        <w:rFonts w:ascii="OpenSymbol" w:hAnsi="OpenSymbol" w:hint="default"/>
      </w:rPr>
    </w:lvl>
    <w:lvl w:ilvl="2">
      <w:start w:val="1"/>
      <w:numFmt w:val="bullet"/>
      <w:lvlText w:val="▪"/>
      <w:lvlJc w:val="left"/>
      <w:pPr>
        <w:tabs>
          <w:tab w:val="num" w:pos="2149"/>
        </w:tabs>
        <w:ind w:left="2149" w:hanging="360"/>
      </w:pPr>
      <w:rPr>
        <w:rFonts w:ascii="OpenSymbol" w:hAnsi="OpenSymbol" w:hint="default"/>
      </w:rPr>
    </w:lvl>
    <w:lvl w:ilvl="3">
      <w:start w:val="1"/>
      <w:numFmt w:val="bullet"/>
      <w:lvlText w:val=""/>
      <w:lvlJc w:val="left"/>
      <w:pPr>
        <w:tabs>
          <w:tab w:val="num" w:pos="2509"/>
        </w:tabs>
        <w:ind w:left="2509" w:hanging="360"/>
      </w:pPr>
      <w:rPr>
        <w:rFonts w:ascii="Symbol" w:hAnsi="Symbol" w:hint="default"/>
      </w:rPr>
    </w:lvl>
    <w:lvl w:ilvl="4">
      <w:start w:val="1"/>
      <w:numFmt w:val="bullet"/>
      <w:lvlText w:val="◦"/>
      <w:lvlJc w:val="left"/>
      <w:pPr>
        <w:tabs>
          <w:tab w:val="num" w:pos="2869"/>
        </w:tabs>
        <w:ind w:left="2869" w:hanging="360"/>
      </w:pPr>
      <w:rPr>
        <w:rFonts w:ascii="OpenSymbol" w:hAnsi="OpenSymbol" w:hint="default"/>
      </w:rPr>
    </w:lvl>
    <w:lvl w:ilvl="5">
      <w:start w:val="1"/>
      <w:numFmt w:val="bullet"/>
      <w:lvlText w:val="▪"/>
      <w:lvlJc w:val="left"/>
      <w:pPr>
        <w:tabs>
          <w:tab w:val="num" w:pos="3229"/>
        </w:tabs>
        <w:ind w:left="3229" w:hanging="360"/>
      </w:pPr>
      <w:rPr>
        <w:rFonts w:ascii="OpenSymbol" w:hAnsi="OpenSymbol" w:hint="default"/>
      </w:rPr>
    </w:lvl>
    <w:lvl w:ilvl="6">
      <w:start w:val="1"/>
      <w:numFmt w:val="bullet"/>
      <w:lvlText w:val=""/>
      <w:lvlJc w:val="left"/>
      <w:pPr>
        <w:tabs>
          <w:tab w:val="num" w:pos="3589"/>
        </w:tabs>
        <w:ind w:left="3589" w:hanging="360"/>
      </w:pPr>
      <w:rPr>
        <w:rFonts w:ascii="Symbol" w:hAnsi="Symbol" w:hint="default"/>
      </w:rPr>
    </w:lvl>
    <w:lvl w:ilvl="7">
      <w:start w:val="1"/>
      <w:numFmt w:val="bullet"/>
      <w:lvlText w:val="◦"/>
      <w:lvlJc w:val="left"/>
      <w:pPr>
        <w:tabs>
          <w:tab w:val="num" w:pos="3949"/>
        </w:tabs>
        <w:ind w:left="3949" w:hanging="360"/>
      </w:pPr>
      <w:rPr>
        <w:rFonts w:ascii="OpenSymbol" w:hAnsi="OpenSymbol" w:hint="default"/>
      </w:rPr>
    </w:lvl>
    <w:lvl w:ilvl="8">
      <w:start w:val="1"/>
      <w:numFmt w:val="bullet"/>
      <w:lvlText w:val="▪"/>
      <w:lvlJc w:val="left"/>
      <w:pPr>
        <w:tabs>
          <w:tab w:val="num" w:pos="4309"/>
        </w:tabs>
        <w:ind w:left="4309" w:hanging="360"/>
      </w:pPr>
      <w:rPr>
        <w:rFonts w:ascii="OpenSymbol" w:hAnsi="OpenSymbol" w:hint="default"/>
      </w:rPr>
    </w:lvl>
  </w:abstractNum>
  <w:abstractNum w:abstractNumId="34">
    <w:nsid w:val="717A1B7F"/>
    <w:multiLevelType w:val="multilevel"/>
    <w:tmpl w:val="FE1C28AC"/>
    <w:styleLink w:val="-"/>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nsid w:val="7ADF17F4"/>
    <w:multiLevelType w:val="hybridMultilevel"/>
    <w:tmpl w:val="DD849D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7B5B19D6"/>
    <w:multiLevelType w:val="hybridMultilevel"/>
    <w:tmpl w:val="A0E62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7D14471F"/>
    <w:multiLevelType w:val="multilevel"/>
    <w:tmpl w:val="FFFFFFFF"/>
    <w:lvl w:ilvl="0">
      <w:start w:val="1"/>
      <w:numFmt w:val="bullet"/>
      <w:lvlText w:val=""/>
      <w:lvlJc w:val="left"/>
      <w:pPr>
        <w:tabs>
          <w:tab w:val="num" w:pos="720"/>
        </w:tabs>
        <w:ind w:left="720" w:hanging="360"/>
      </w:pPr>
      <w:rPr>
        <w:rFonts w:ascii="Symbol" w:hAnsi="Symbol" w:hint="default"/>
        <w:b w:val="0"/>
        <w:sz w:val="24"/>
      </w:rPr>
    </w:lvl>
    <w:lvl w:ilvl="1">
      <w:start w:val="1"/>
      <w:numFmt w:val="bullet"/>
      <w:lvlText w:val=""/>
      <w:lvlJc w:val="left"/>
      <w:pPr>
        <w:tabs>
          <w:tab w:val="num" w:pos="1080"/>
        </w:tabs>
        <w:ind w:left="1080" w:hanging="360"/>
      </w:pPr>
      <w:rPr>
        <w:rFonts w:ascii="Symbol" w:hAnsi="Symbol" w:hint="default"/>
        <w:b w:val="0"/>
        <w:sz w:val="24"/>
      </w:rPr>
    </w:lvl>
    <w:lvl w:ilvl="2">
      <w:start w:val="1"/>
      <w:numFmt w:val="bullet"/>
      <w:lvlText w:val=""/>
      <w:lvlJc w:val="left"/>
      <w:pPr>
        <w:tabs>
          <w:tab w:val="num" w:pos="1440"/>
        </w:tabs>
        <w:ind w:left="1440" w:hanging="360"/>
      </w:pPr>
      <w:rPr>
        <w:rFonts w:ascii="Symbol" w:hAnsi="Symbol" w:hint="default"/>
        <w:b w:val="0"/>
        <w:sz w:val="24"/>
      </w:rPr>
    </w:lvl>
    <w:lvl w:ilvl="3">
      <w:start w:val="1"/>
      <w:numFmt w:val="bullet"/>
      <w:lvlText w:val=""/>
      <w:lvlJc w:val="left"/>
      <w:pPr>
        <w:tabs>
          <w:tab w:val="num" w:pos="1800"/>
        </w:tabs>
        <w:ind w:left="1800" w:hanging="360"/>
      </w:pPr>
      <w:rPr>
        <w:rFonts w:ascii="Symbol" w:hAnsi="Symbol" w:hint="default"/>
        <w:b w:val="0"/>
        <w:sz w:val="24"/>
      </w:rPr>
    </w:lvl>
    <w:lvl w:ilvl="4">
      <w:start w:val="1"/>
      <w:numFmt w:val="bullet"/>
      <w:lvlText w:val=""/>
      <w:lvlJc w:val="left"/>
      <w:pPr>
        <w:tabs>
          <w:tab w:val="num" w:pos="2160"/>
        </w:tabs>
        <w:ind w:left="2160" w:hanging="360"/>
      </w:pPr>
      <w:rPr>
        <w:rFonts w:ascii="Symbol" w:hAnsi="Symbol" w:hint="default"/>
        <w:b w:val="0"/>
        <w:sz w:val="24"/>
      </w:rPr>
    </w:lvl>
    <w:lvl w:ilvl="5">
      <w:start w:val="1"/>
      <w:numFmt w:val="bullet"/>
      <w:lvlText w:val=""/>
      <w:lvlJc w:val="left"/>
      <w:pPr>
        <w:tabs>
          <w:tab w:val="num" w:pos="2520"/>
        </w:tabs>
        <w:ind w:left="2520" w:hanging="360"/>
      </w:pPr>
      <w:rPr>
        <w:rFonts w:ascii="Symbol" w:hAnsi="Symbol" w:hint="default"/>
        <w:b w:val="0"/>
        <w:sz w:val="24"/>
      </w:rPr>
    </w:lvl>
    <w:lvl w:ilvl="6">
      <w:start w:val="1"/>
      <w:numFmt w:val="bullet"/>
      <w:lvlText w:val=""/>
      <w:lvlJc w:val="left"/>
      <w:pPr>
        <w:tabs>
          <w:tab w:val="num" w:pos="2880"/>
        </w:tabs>
        <w:ind w:left="2880" w:hanging="360"/>
      </w:pPr>
      <w:rPr>
        <w:rFonts w:ascii="Symbol" w:hAnsi="Symbol" w:hint="default"/>
        <w:b w:val="0"/>
        <w:sz w:val="24"/>
      </w:rPr>
    </w:lvl>
    <w:lvl w:ilvl="7">
      <w:start w:val="1"/>
      <w:numFmt w:val="bullet"/>
      <w:lvlText w:val=""/>
      <w:lvlJc w:val="left"/>
      <w:pPr>
        <w:tabs>
          <w:tab w:val="num" w:pos="3240"/>
        </w:tabs>
        <w:ind w:left="3240" w:hanging="360"/>
      </w:pPr>
      <w:rPr>
        <w:rFonts w:ascii="Symbol" w:hAnsi="Symbol" w:hint="default"/>
        <w:b w:val="0"/>
        <w:sz w:val="24"/>
      </w:rPr>
    </w:lvl>
    <w:lvl w:ilvl="8">
      <w:start w:val="1"/>
      <w:numFmt w:val="bullet"/>
      <w:lvlText w:val=""/>
      <w:lvlJc w:val="left"/>
      <w:pPr>
        <w:tabs>
          <w:tab w:val="num" w:pos="3600"/>
        </w:tabs>
        <w:ind w:left="3600" w:hanging="360"/>
      </w:pPr>
      <w:rPr>
        <w:rFonts w:ascii="Symbol" w:hAnsi="Symbol" w:hint="default"/>
        <w:b w:val="0"/>
        <w:sz w:val="24"/>
      </w:rPr>
    </w:lvl>
  </w:abstractNum>
  <w:abstractNum w:abstractNumId="38">
    <w:nsid w:val="7DFC1113"/>
    <w:multiLevelType w:val="hybridMultilevel"/>
    <w:tmpl w:val="581CC1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4"/>
  </w:num>
  <w:num w:numId="2">
    <w:abstractNumId w:val="27"/>
  </w:num>
  <w:num w:numId="3">
    <w:abstractNumId w:val="28"/>
  </w:num>
  <w:num w:numId="4">
    <w:abstractNumId w:val="24"/>
  </w:num>
  <w:num w:numId="5">
    <w:abstractNumId w:val="1"/>
  </w:num>
  <w:num w:numId="6">
    <w:abstractNumId w:val="0"/>
  </w:num>
  <w:num w:numId="7">
    <w:abstractNumId w:val="22"/>
  </w:num>
  <w:num w:numId="8">
    <w:abstractNumId w:val="29"/>
  </w:num>
  <w:num w:numId="9">
    <w:abstractNumId w:val="22"/>
  </w:num>
  <w:num w:numId="10">
    <w:abstractNumId w:val="11"/>
  </w:num>
  <w:num w:numId="11">
    <w:abstractNumId w:val="20"/>
  </w:num>
  <w:num w:numId="12">
    <w:abstractNumId w:val="15"/>
  </w:num>
  <w:num w:numId="13">
    <w:abstractNumId w:val="31"/>
  </w:num>
  <w:num w:numId="14">
    <w:abstractNumId w:val="30"/>
  </w:num>
  <w:num w:numId="15">
    <w:abstractNumId w:val="14"/>
  </w:num>
  <w:num w:numId="16">
    <w:abstractNumId w:val="22"/>
  </w:num>
  <w:num w:numId="17">
    <w:abstractNumId w:val="22"/>
  </w:num>
  <w:num w:numId="18">
    <w:abstractNumId w:val="22"/>
  </w:num>
  <w:num w:numId="19">
    <w:abstractNumId w:val="22"/>
  </w:num>
  <w:num w:numId="20">
    <w:abstractNumId w:val="22"/>
  </w:num>
  <w:num w:numId="21">
    <w:abstractNumId w:val="22"/>
  </w:num>
  <w:num w:numId="22">
    <w:abstractNumId w:val="22"/>
  </w:num>
  <w:num w:numId="23">
    <w:abstractNumId w:val="12"/>
  </w:num>
  <w:num w:numId="24">
    <w:abstractNumId w:val="33"/>
  </w:num>
  <w:num w:numId="25">
    <w:abstractNumId w:val="37"/>
  </w:num>
  <w:num w:numId="26">
    <w:abstractNumId w:val="13"/>
  </w:num>
  <w:num w:numId="27">
    <w:abstractNumId w:val="26"/>
  </w:num>
  <w:num w:numId="28">
    <w:abstractNumId w:val="18"/>
  </w:num>
  <w:num w:numId="29">
    <w:abstractNumId w:val="22"/>
  </w:num>
  <w:num w:numId="30">
    <w:abstractNumId w:val="23"/>
  </w:num>
  <w:num w:numId="31">
    <w:abstractNumId w:val="22"/>
  </w:num>
  <w:num w:numId="32">
    <w:abstractNumId w:val="22"/>
  </w:num>
  <w:num w:numId="33">
    <w:abstractNumId w:val="22"/>
  </w:num>
  <w:num w:numId="34">
    <w:abstractNumId w:val="25"/>
  </w:num>
  <w:num w:numId="35">
    <w:abstractNumId w:val="22"/>
  </w:num>
  <w:num w:numId="36">
    <w:abstractNumId w:val="22"/>
  </w:num>
  <w:num w:numId="37">
    <w:abstractNumId w:val="22"/>
  </w:num>
  <w:num w:numId="38">
    <w:abstractNumId w:val="22"/>
  </w:num>
  <w:num w:numId="39">
    <w:abstractNumId w:val="22"/>
  </w:num>
  <w:num w:numId="40">
    <w:abstractNumId w:val="19"/>
  </w:num>
  <w:num w:numId="41">
    <w:abstractNumId w:val="38"/>
  </w:num>
  <w:num w:numId="42">
    <w:abstractNumId w:val="22"/>
  </w:num>
  <w:num w:numId="43">
    <w:abstractNumId w:val="35"/>
  </w:num>
  <w:num w:numId="44">
    <w:abstractNumId w:val="17"/>
  </w:num>
  <w:num w:numId="45">
    <w:abstractNumId w:val="21"/>
  </w:num>
  <w:num w:numId="46">
    <w:abstractNumId w:val="36"/>
  </w:num>
  <w:num w:numId="47">
    <w:abstractNumId w:val="16"/>
  </w:num>
  <w:num w:numId="48">
    <w:abstractNumId w:val="32"/>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drawingGridHorizontalSpacing w:val="110"/>
  <w:displayHorizontalDrawingGridEvery w:val="2"/>
  <w:characterSpacingControl w:val="doNotCompress"/>
  <w:hdrShapeDefaults>
    <o:shapedefaults v:ext="edit" spidmax="43010"/>
  </w:hdrShapeDefaults>
  <w:footnotePr>
    <w:footnote w:id="0"/>
    <w:footnote w:id="1"/>
  </w:footnotePr>
  <w:endnotePr>
    <w:endnote w:id="0"/>
    <w:endnote w:id="1"/>
  </w:endnotePr>
  <w:compat/>
  <w:rsids>
    <w:rsidRoot w:val="000C5D63"/>
    <w:rsid w:val="0000170C"/>
    <w:rsid w:val="00002855"/>
    <w:rsid w:val="000029E6"/>
    <w:rsid w:val="00002E6B"/>
    <w:rsid w:val="000036E3"/>
    <w:rsid w:val="00006C16"/>
    <w:rsid w:val="000079E0"/>
    <w:rsid w:val="00010750"/>
    <w:rsid w:val="00010CF5"/>
    <w:rsid w:val="00010EDF"/>
    <w:rsid w:val="000121FC"/>
    <w:rsid w:val="000123BE"/>
    <w:rsid w:val="00012672"/>
    <w:rsid w:val="00012D90"/>
    <w:rsid w:val="000132AE"/>
    <w:rsid w:val="00013364"/>
    <w:rsid w:val="000135BE"/>
    <w:rsid w:val="00013A09"/>
    <w:rsid w:val="000148C8"/>
    <w:rsid w:val="00014D37"/>
    <w:rsid w:val="00015DB5"/>
    <w:rsid w:val="00016468"/>
    <w:rsid w:val="00016484"/>
    <w:rsid w:val="000165DE"/>
    <w:rsid w:val="0001696A"/>
    <w:rsid w:val="00017E5F"/>
    <w:rsid w:val="00022305"/>
    <w:rsid w:val="000225D1"/>
    <w:rsid w:val="00022C2A"/>
    <w:rsid w:val="00022F33"/>
    <w:rsid w:val="00023450"/>
    <w:rsid w:val="00023970"/>
    <w:rsid w:val="00023A81"/>
    <w:rsid w:val="00024F49"/>
    <w:rsid w:val="00025BEF"/>
    <w:rsid w:val="00025D1C"/>
    <w:rsid w:val="000265F4"/>
    <w:rsid w:val="00027003"/>
    <w:rsid w:val="000271E5"/>
    <w:rsid w:val="0003017F"/>
    <w:rsid w:val="00030925"/>
    <w:rsid w:val="00030A28"/>
    <w:rsid w:val="0003100B"/>
    <w:rsid w:val="00031B53"/>
    <w:rsid w:val="000334BA"/>
    <w:rsid w:val="00033A64"/>
    <w:rsid w:val="00033CA4"/>
    <w:rsid w:val="00033EE5"/>
    <w:rsid w:val="00034377"/>
    <w:rsid w:val="000346F2"/>
    <w:rsid w:val="00034B8F"/>
    <w:rsid w:val="00034E34"/>
    <w:rsid w:val="00034EBD"/>
    <w:rsid w:val="00035058"/>
    <w:rsid w:val="00035623"/>
    <w:rsid w:val="0003566F"/>
    <w:rsid w:val="00037302"/>
    <w:rsid w:val="00037456"/>
    <w:rsid w:val="00037CFD"/>
    <w:rsid w:val="00040C38"/>
    <w:rsid w:val="000410BE"/>
    <w:rsid w:val="00041124"/>
    <w:rsid w:val="000415B0"/>
    <w:rsid w:val="00042213"/>
    <w:rsid w:val="00042CD1"/>
    <w:rsid w:val="0004337A"/>
    <w:rsid w:val="00043813"/>
    <w:rsid w:val="00045572"/>
    <w:rsid w:val="0004796B"/>
    <w:rsid w:val="00047F53"/>
    <w:rsid w:val="000500BC"/>
    <w:rsid w:val="00050183"/>
    <w:rsid w:val="0005070F"/>
    <w:rsid w:val="000520FA"/>
    <w:rsid w:val="0005223D"/>
    <w:rsid w:val="0005280C"/>
    <w:rsid w:val="00053552"/>
    <w:rsid w:val="00054440"/>
    <w:rsid w:val="00054C90"/>
    <w:rsid w:val="000552A9"/>
    <w:rsid w:val="00055BE0"/>
    <w:rsid w:val="00055C91"/>
    <w:rsid w:val="00056015"/>
    <w:rsid w:val="000573D6"/>
    <w:rsid w:val="00057A5E"/>
    <w:rsid w:val="00060C96"/>
    <w:rsid w:val="00060D7E"/>
    <w:rsid w:val="00060D8C"/>
    <w:rsid w:val="00060DD6"/>
    <w:rsid w:val="0006161A"/>
    <w:rsid w:val="00062822"/>
    <w:rsid w:val="00062834"/>
    <w:rsid w:val="000638F3"/>
    <w:rsid w:val="00065675"/>
    <w:rsid w:val="00065955"/>
    <w:rsid w:val="000664D0"/>
    <w:rsid w:val="00066579"/>
    <w:rsid w:val="0006789C"/>
    <w:rsid w:val="00067D83"/>
    <w:rsid w:val="000710D3"/>
    <w:rsid w:val="000719AD"/>
    <w:rsid w:val="0007250D"/>
    <w:rsid w:val="0007297B"/>
    <w:rsid w:val="0007334B"/>
    <w:rsid w:val="00073353"/>
    <w:rsid w:val="0007354E"/>
    <w:rsid w:val="0007360E"/>
    <w:rsid w:val="00073B17"/>
    <w:rsid w:val="00073E02"/>
    <w:rsid w:val="00074D74"/>
    <w:rsid w:val="000750B9"/>
    <w:rsid w:val="00075269"/>
    <w:rsid w:val="0007537B"/>
    <w:rsid w:val="00077BBD"/>
    <w:rsid w:val="000800F7"/>
    <w:rsid w:val="000805E5"/>
    <w:rsid w:val="0008072D"/>
    <w:rsid w:val="00080DED"/>
    <w:rsid w:val="00081DEA"/>
    <w:rsid w:val="000822BE"/>
    <w:rsid w:val="00082853"/>
    <w:rsid w:val="000829CC"/>
    <w:rsid w:val="00084634"/>
    <w:rsid w:val="000847FB"/>
    <w:rsid w:val="00085447"/>
    <w:rsid w:val="000857AE"/>
    <w:rsid w:val="000860DE"/>
    <w:rsid w:val="000863D1"/>
    <w:rsid w:val="000866B1"/>
    <w:rsid w:val="00086C21"/>
    <w:rsid w:val="0009067D"/>
    <w:rsid w:val="00090B79"/>
    <w:rsid w:val="00090FA0"/>
    <w:rsid w:val="0009238E"/>
    <w:rsid w:val="000924B2"/>
    <w:rsid w:val="000925D6"/>
    <w:rsid w:val="00092B63"/>
    <w:rsid w:val="00092E61"/>
    <w:rsid w:val="00093E1B"/>
    <w:rsid w:val="0009423F"/>
    <w:rsid w:val="00095501"/>
    <w:rsid w:val="00095C4C"/>
    <w:rsid w:val="00095CE8"/>
    <w:rsid w:val="00096D09"/>
    <w:rsid w:val="000A0173"/>
    <w:rsid w:val="000A0889"/>
    <w:rsid w:val="000A0920"/>
    <w:rsid w:val="000A15B1"/>
    <w:rsid w:val="000A2ADE"/>
    <w:rsid w:val="000A3ED0"/>
    <w:rsid w:val="000A419C"/>
    <w:rsid w:val="000A51E7"/>
    <w:rsid w:val="000A68A1"/>
    <w:rsid w:val="000A76D9"/>
    <w:rsid w:val="000B0E08"/>
    <w:rsid w:val="000B0E0E"/>
    <w:rsid w:val="000B0FA7"/>
    <w:rsid w:val="000B113A"/>
    <w:rsid w:val="000B11D4"/>
    <w:rsid w:val="000B135D"/>
    <w:rsid w:val="000B1A7E"/>
    <w:rsid w:val="000B27A2"/>
    <w:rsid w:val="000B2F29"/>
    <w:rsid w:val="000B411D"/>
    <w:rsid w:val="000B4244"/>
    <w:rsid w:val="000B4497"/>
    <w:rsid w:val="000B4F5F"/>
    <w:rsid w:val="000B59F4"/>
    <w:rsid w:val="000B6339"/>
    <w:rsid w:val="000B7AE7"/>
    <w:rsid w:val="000C061D"/>
    <w:rsid w:val="000C12C2"/>
    <w:rsid w:val="000C13A2"/>
    <w:rsid w:val="000C2035"/>
    <w:rsid w:val="000C2205"/>
    <w:rsid w:val="000C2EBF"/>
    <w:rsid w:val="000C359B"/>
    <w:rsid w:val="000C40DE"/>
    <w:rsid w:val="000C54C5"/>
    <w:rsid w:val="000C5D63"/>
    <w:rsid w:val="000C6D6F"/>
    <w:rsid w:val="000C76B5"/>
    <w:rsid w:val="000D0575"/>
    <w:rsid w:val="000D0759"/>
    <w:rsid w:val="000D0C0C"/>
    <w:rsid w:val="000D230F"/>
    <w:rsid w:val="000D2622"/>
    <w:rsid w:val="000D26CD"/>
    <w:rsid w:val="000D3569"/>
    <w:rsid w:val="000D40B7"/>
    <w:rsid w:val="000D551C"/>
    <w:rsid w:val="000D5BCC"/>
    <w:rsid w:val="000D6EEC"/>
    <w:rsid w:val="000D7677"/>
    <w:rsid w:val="000D7B4E"/>
    <w:rsid w:val="000E0771"/>
    <w:rsid w:val="000E0E81"/>
    <w:rsid w:val="000E1AF9"/>
    <w:rsid w:val="000E1B44"/>
    <w:rsid w:val="000E207C"/>
    <w:rsid w:val="000E4061"/>
    <w:rsid w:val="000E40D5"/>
    <w:rsid w:val="000E4127"/>
    <w:rsid w:val="000E56DB"/>
    <w:rsid w:val="000E580C"/>
    <w:rsid w:val="000E5CAA"/>
    <w:rsid w:val="000E5D1A"/>
    <w:rsid w:val="000E6641"/>
    <w:rsid w:val="000E690B"/>
    <w:rsid w:val="000E7E60"/>
    <w:rsid w:val="000F0096"/>
    <w:rsid w:val="000F08EA"/>
    <w:rsid w:val="000F09C2"/>
    <w:rsid w:val="000F0F14"/>
    <w:rsid w:val="000F2068"/>
    <w:rsid w:val="000F213E"/>
    <w:rsid w:val="000F2CDB"/>
    <w:rsid w:val="000F3CEB"/>
    <w:rsid w:val="000F3DEC"/>
    <w:rsid w:val="000F49BC"/>
    <w:rsid w:val="000F5BC6"/>
    <w:rsid w:val="000F5DD3"/>
    <w:rsid w:val="000F65A2"/>
    <w:rsid w:val="000F677B"/>
    <w:rsid w:val="000F77C0"/>
    <w:rsid w:val="00100974"/>
    <w:rsid w:val="00100DF1"/>
    <w:rsid w:val="00101350"/>
    <w:rsid w:val="001014D6"/>
    <w:rsid w:val="00101A3B"/>
    <w:rsid w:val="001028FC"/>
    <w:rsid w:val="00103EB2"/>
    <w:rsid w:val="001045CF"/>
    <w:rsid w:val="001049D9"/>
    <w:rsid w:val="00107439"/>
    <w:rsid w:val="001079AF"/>
    <w:rsid w:val="00107F00"/>
    <w:rsid w:val="00110D2D"/>
    <w:rsid w:val="00110DFE"/>
    <w:rsid w:val="001110B5"/>
    <w:rsid w:val="00111277"/>
    <w:rsid w:val="00111BC0"/>
    <w:rsid w:val="00111E55"/>
    <w:rsid w:val="00111EAE"/>
    <w:rsid w:val="00112758"/>
    <w:rsid w:val="001132D5"/>
    <w:rsid w:val="001135F8"/>
    <w:rsid w:val="001139DE"/>
    <w:rsid w:val="001139ED"/>
    <w:rsid w:val="00113E69"/>
    <w:rsid w:val="0011412F"/>
    <w:rsid w:val="001141C2"/>
    <w:rsid w:val="0012002D"/>
    <w:rsid w:val="0012002F"/>
    <w:rsid w:val="001207D8"/>
    <w:rsid w:val="00121803"/>
    <w:rsid w:val="00122114"/>
    <w:rsid w:val="00122AB3"/>
    <w:rsid w:val="0012336A"/>
    <w:rsid w:val="001241E0"/>
    <w:rsid w:val="0012477B"/>
    <w:rsid w:val="001249EE"/>
    <w:rsid w:val="00124FD7"/>
    <w:rsid w:val="001262A3"/>
    <w:rsid w:val="0012662B"/>
    <w:rsid w:val="00126C0F"/>
    <w:rsid w:val="00127221"/>
    <w:rsid w:val="00131813"/>
    <w:rsid w:val="00131F8B"/>
    <w:rsid w:val="001325DF"/>
    <w:rsid w:val="00132BF9"/>
    <w:rsid w:val="001338A6"/>
    <w:rsid w:val="00133A80"/>
    <w:rsid w:val="0013404E"/>
    <w:rsid w:val="001345A1"/>
    <w:rsid w:val="00135123"/>
    <w:rsid w:val="00135147"/>
    <w:rsid w:val="00136908"/>
    <w:rsid w:val="00136C51"/>
    <w:rsid w:val="00137494"/>
    <w:rsid w:val="001377AC"/>
    <w:rsid w:val="00140204"/>
    <w:rsid w:val="00140320"/>
    <w:rsid w:val="0014053D"/>
    <w:rsid w:val="00140627"/>
    <w:rsid w:val="00141ABB"/>
    <w:rsid w:val="00143B16"/>
    <w:rsid w:val="00143BB4"/>
    <w:rsid w:val="00144362"/>
    <w:rsid w:val="00145074"/>
    <w:rsid w:val="00145A87"/>
    <w:rsid w:val="00147F0C"/>
    <w:rsid w:val="001500AE"/>
    <w:rsid w:val="00150AFB"/>
    <w:rsid w:val="00150BEB"/>
    <w:rsid w:val="00151545"/>
    <w:rsid w:val="00152550"/>
    <w:rsid w:val="00153A45"/>
    <w:rsid w:val="00154D64"/>
    <w:rsid w:val="001554C1"/>
    <w:rsid w:val="001561F3"/>
    <w:rsid w:val="00156234"/>
    <w:rsid w:val="00156F61"/>
    <w:rsid w:val="00156F63"/>
    <w:rsid w:val="001578E0"/>
    <w:rsid w:val="00157DE7"/>
    <w:rsid w:val="00157E15"/>
    <w:rsid w:val="00160317"/>
    <w:rsid w:val="00160863"/>
    <w:rsid w:val="00161564"/>
    <w:rsid w:val="00161795"/>
    <w:rsid w:val="00161A0E"/>
    <w:rsid w:val="00162F49"/>
    <w:rsid w:val="001636FE"/>
    <w:rsid w:val="001645DC"/>
    <w:rsid w:val="00164E2B"/>
    <w:rsid w:val="00165784"/>
    <w:rsid w:val="001657EB"/>
    <w:rsid w:val="0016597B"/>
    <w:rsid w:val="001664BF"/>
    <w:rsid w:val="00166607"/>
    <w:rsid w:val="001679B4"/>
    <w:rsid w:val="00167BD7"/>
    <w:rsid w:val="001705B2"/>
    <w:rsid w:val="00170D11"/>
    <w:rsid w:val="00171693"/>
    <w:rsid w:val="00171D2A"/>
    <w:rsid w:val="001725A5"/>
    <w:rsid w:val="0017286E"/>
    <w:rsid w:val="00172A12"/>
    <w:rsid w:val="001733E4"/>
    <w:rsid w:val="00173764"/>
    <w:rsid w:val="00173883"/>
    <w:rsid w:val="001753BB"/>
    <w:rsid w:val="00175C35"/>
    <w:rsid w:val="00176075"/>
    <w:rsid w:val="0017654C"/>
    <w:rsid w:val="001767E5"/>
    <w:rsid w:val="0018031A"/>
    <w:rsid w:val="00180AED"/>
    <w:rsid w:val="00181791"/>
    <w:rsid w:val="00181A96"/>
    <w:rsid w:val="0018247A"/>
    <w:rsid w:val="00182532"/>
    <w:rsid w:val="00183351"/>
    <w:rsid w:val="0018352D"/>
    <w:rsid w:val="00184BD6"/>
    <w:rsid w:val="00184EEB"/>
    <w:rsid w:val="001856F0"/>
    <w:rsid w:val="00185B74"/>
    <w:rsid w:val="0018617E"/>
    <w:rsid w:val="00186A2C"/>
    <w:rsid w:val="00186E7F"/>
    <w:rsid w:val="0018715B"/>
    <w:rsid w:val="00191215"/>
    <w:rsid w:val="001912F7"/>
    <w:rsid w:val="00191730"/>
    <w:rsid w:val="0019218D"/>
    <w:rsid w:val="001925B5"/>
    <w:rsid w:val="00192DB4"/>
    <w:rsid w:val="001938F9"/>
    <w:rsid w:val="00193ABB"/>
    <w:rsid w:val="00193B40"/>
    <w:rsid w:val="00194270"/>
    <w:rsid w:val="00194EA3"/>
    <w:rsid w:val="00195685"/>
    <w:rsid w:val="0019599A"/>
    <w:rsid w:val="00195A91"/>
    <w:rsid w:val="00196240"/>
    <w:rsid w:val="001966B9"/>
    <w:rsid w:val="00197331"/>
    <w:rsid w:val="00197D96"/>
    <w:rsid w:val="001A04D8"/>
    <w:rsid w:val="001A092A"/>
    <w:rsid w:val="001A0F04"/>
    <w:rsid w:val="001A13AD"/>
    <w:rsid w:val="001A13E0"/>
    <w:rsid w:val="001A18E6"/>
    <w:rsid w:val="001A21CD"/>
    <w:rsid w:val="001A21F5"/>
    <w:rsid w:val="001A3219"/>
    <w:rsid w:val="001A4293"/>
    <w:rsid w:val="001A4833"/>
    <w:rsid w:val="001A4D7F"/>
    <w:rsid w:val="001A4E7D"/>
    <w:rsid w:val="001A5F51"/>
    <w:rsid w:val="001A6370"/>
    <w:rsid w:val="001A6E9B"/>
    <w:rsid w:val="001A7B9C"/>
    <w:rsid w:val="001B01E5"/>
    <w:rsid w:val="001B1081"/>
    <w:rsid w:val="001B11B4"/>
    <w:rsid w:val="001B1FD7"/>
    <w:rsid w:val="001B2ADF"/>
    <w:rsid w:val="001B30A4"/>
    <w:rsid w:val="001B30AB"/>
    <w:rsid w:val="001B3F87"/>
    <w:rsid w:val="001B4548"/>
    <w:rsid w:val="001B4675"/>
    <w:rsid w:val="001B500B"/>
    <w:rsid w:val="001B5BF0"/>
    <w:rsid w:val="001B5C5E"/>
    <w:rsid w:val="001B7C59"/>
    <w:rsid w:val="001C0091"/>
    <w:rsid w:val="001C0984"/>
    <w:rsid w:val="001C0BB8"/>
    <w:rsid w:val="001C156B"/>
    <w:rsid w:val="001C2508"/>
    <w:rsid w:val="001C2572"/>
    <w:rsid w:val="001C28C2"/>
    <w:rsid w:val="001C2930"/>
    <w:rsid w:val="001C2D83"/>
    <w:rsid w:val="001C37CF"/>
    <w:rsid w:val="001C4394"/>
    <w:rsid w:val="001C4AB9"/>
    <w:rsid w:val="001C4DC2"/>
    <w:rsid w:val="001C5B04"/>
    <w:rsid w:val="001C5B08"/>
    <w:rsid w:val="001C65B7"/>
    <w:rsid w:val="001C67EC"/>
    <w:rsid w:val="001C6F48"/>
    <w:rsid w:val="001C7458"/>
    <w:rsid w:val="001C7EB8"/>
    <w:rsid w:val="001D0775"/>
    <w:rsid w:val="001D0AC4"/>
    <w:rsid w:val="001D0D9A"/>
    <w:rsid w:val="001D0F87"/>
    <w:rsid w:val="001D1468"/>
    <w:rsid w:val="001D1BCF"/>
    <w:rsid w:val="001D1BDC"/>
    <w:rsid w:val="001D2F86"/>
    <w:rsid w:val="001D36FC"/>
    <w:rsid w:val="001D3AB2"/>
    <w:rsid w:val="001D4436"/>
    <w:rsid w:val="001D5B83"/>
    <w:rsid w:val="001D5BB0"/>
    <w:rsid w:val="001D5F83"/>
    <w:rsid w:val="001D6D00"/>
    <w:rsid w:val="001D6F50"/>
    <w:rsid w:val="001D7476"/>
    <w:rsid w:val="001D78D2"/>
    <w:rsid w:val="001E025F"/>
    <w:rsid w:val="001E0710"/>
    <w:rsid w:val="001E0A5E"/>
    <w:rsid w:val="001E1145"/>
    <w:rsid w:val="001E1DB3"/>
    <w:rsid w:val="001E1F13"/>
    <w:rsid w:val="001E24C2"/>
    <w:rsid w:val="001E2A19"/>
    <w:rsid w:val="001E39E2"/>
    <w:rsid w:val="001E3CBD"/>
    <w:rsid w:val="001E3E1B"/>
    <w:rsid w:val="001E4139"/>
    <w:rsid w:val="001E568B"/>
    <w:rsid w:val="001E5A87"/>
    <w:rsid w:val="001E77B2"/>
    <w:rsid w:val="001E790B"/>
    <w:rsid w:val="001F01E3"/>
    <w:rsid w:val="001F0EC6"/>
    <w:rsid w:val="001F1DE6"/>
    <w:rsid w:val="001F26E3"/>
    <w:rsid w:val="001F3256"/>
    <w:rsid w:val="001F43A9"/>
    <w:rsid w:val="001F46AD"/>
    <w:rsid w:val="001F4FF2"/>
    <w:rsid w:val="001F5790"/>
    <w:rsid w:val="001F5B5F"/>
    <w:rsid w:val="001F5EE3"/>
    <w:rsid w:val="001F62F7"/>
    <w:rsid w:val="001F6538"/>
    <w:rsid w:val="001F788F"/>
    <w:rsid w:val="001F7CF3"/>
    <w:rsid w:val="002000E2"/>
    <w:rsid w:val="00200A2D"/>
    <w:rsid w:val="00200D63"/>
    <w:rsid w:val="00201A39"/>
    <w:rsid w:val="00202ABE"/>
    <w:rsid w:val="00202CBC"/>
    <w:rsid w:val="0020433C"/>
    <w:rsid w:val="0020465E"/>
    <w:rsid w:val="002046AA"/>
    <w:rsid w:val="00204BE6"/>
    <w:rsid w:val="0020528E"/>
    <w:rsid w:val="00205911"/>
    <w:rsid w:val="00205994"/>
    <w:rsid w:val="00205C7E"/>
    <w:rsid w:val="00206229"/>
    <w:rsid w:val="00207377"/>
    <w:rsid w:val="00207632"/>
    <w:rsid w:val="00207D91"/>
    <w:rsid w:val="00210188"/>
    <w:rsid w:val="00210720"/>
    <w:rsid w:val="002111B9"/>
    <w:rsid w:val="00211F90"/>
    <w:rsid w:val="002130DC"/>
    <w:rsid w:val="00213495"/>
    <w:rsid w:val="002144D3"/>
    <w:rsid w:val="002149DC"/>
    <w:rsid w:val="00215506"/>
    <w:rsid w:val="00215D89"/>
    <w:rsid w:val="00216215"/>
    <w:rsid w:val="00216838"/>
    <w:rsid w:val="00216F0F"/>
    <w:rsid w:val="002171F1"/>
    <w:rsid w:val="00217CA4"/>
    <w:rsid w:val="002204A7"/>
    <w:rsid w:val="00221094"/>
    <w:rsid w:val="00221334"/>
    <w:rsid w:val="00221989"/>
    <w:rsid w:val="00221D9F"/>
    <w:rsid w:val="0022311B"/>
    <w:rsid w:val="0022363C"/>
    <w:rsid w:val="00223804"/>
    <w:rsid w:val="002242C4"/>
    <w:rsid w:val="00225B4B"/>
    <w:rsid w:val="00225CFB"/>
    <w:rsid w:val="00226637"/>
    <w:rsid w:val="002275EE"/>
    <w:rsid w:val="0022765C"/>
    <w:rsid w:val="00230419"/>
    <w:rsid w:val="00230CA8"/>
    <w:rsid w:val="00231805"/>
    <w:rsid w:val="00231BB4"/>
    <w:rsid w:val="00232964"/>
    <w:rsid w:val="00232974"/>
    <w:rsid w:val="00232AFF"/>
    <w:rsid w:val="002330DF"/>
    <w:rsid w:val="002332CD"/>
    <w:rsid w:val="00233E2F"/>
    <w:rsid w:val="00235E7A"/>
    <w:rsid w:val="00236309"/>
    <w:rsid w:val="00236785"/>
    <w:rsid w:val="002377A8"/>
    <w:rsid w:val="0024101F"/>
    <w:rsid w:val="00241964"/>
    <w:rsid w:val="00243474"/>
    <w:rsid w:val="0024403D"/>
    <w:rsid w:val="00244056"/>
    <w:rsid w:val="002450EE"/>
    <w:rsid w:val="002451F1"/>
    <w:rsid w:val="00245B24"/>
    <w:rsid w:val="00245BDF"/>
    <w:rsid w:val="002461C8"/>
    <w:rsid w:val="002464DA"/>
    <w:rsid w:val="002465CA"/>
    <w:rsid w:val="0024713B"/>
    <w:rsid w:val="00247B6B"/>
    <w:rsid w:val="00247F52"/>
    <w:rsid w:val="00250C69"/>
    <w:rsid w:val="00250F02"/>
    <w:rsid w:val="00251CFB"/>
    <w:rsid w:val="002520C3"/>
    <w:rsid w:val="00252C13"/>
    <w:rsid w:val="00253A59"/>
    <w:rsid w:val="00253D2D"/>
    <w:rsid w:val="002543F8"/>
    <w:rsid w:val="002544A5"/>
    <w:rsid w:val="00256043"/>
    <w:rsid w:val="002562B3"/>
    <w:rsid w:val="002567EA"/>
    <w:rsid w:val="00257BA0"/>
    <w:rsid w:val="00260230"/>
    <w:rsid w:val="002616E8"/>
    <w:rsid w:val="00261844"/>
    <w:rsid w:val="00261A48"/>
    <w:rsid w:val="00261D22"/>
    <w:rsid w:val="00262EC4"/>
    <w:rsid w:val="00262FE4"/>
    <w:rsid w:val="00263B39"/>
    <w:rsid w:val="00265731"/>
    <w:rsid w:val="002669A2"/>
    <w:rsid w:val="00266E87"/>
    <w:rsid w:val="0026706B"/>
    <w:rsid w:val="00267C23"/>
    <w:rsid w:val="00267FA3"/>
    <w:rsid w:val="002702B7"/>
    <w:rsid w:val="00270463"/>
    <w:rsid w:val="0027076E"/>
    <w:rsid w:val="00270AEB"/>
    <w:rsid w:val="00271A5A"/>
    <w:rsid w:val="00272180"/>
    <w:rsid w:val="00274520"/>
    <w:rsid w:val="0027494D"/>
    <w:rsid w:val="00274C9C"/>
    <w:rsid w:val="002758A9"/>
    <w:rsid w:val="00275BD6"/>
    <w:rsid w:val="00276946"/>
    <w:rsid w:val="00276A24"/>
    <w:rsid w:val="00276C23"/>
    <w:rsid w:val="00277624"/>
    <w:rsid w:val="00277B22"/>
    <w:rsid w:val="002802E2"/>
    <w:rsid w:val="0028068B"/>
    <w:rsid w:val="00281A02"/>
    <w:rsid w:val="00282076"/>
    <w:rsid w:val="002822D0"/>
    <w:rsid w:val="002827AB"/>
    <w:rsid w:val="00282957"/>
    <w:rsid w:val="00282AD2"/>
    <w:rsid w:val="002831D6"/>
    <w:rsid w:val="0028375C"/>
    <w:rsid w:val="002839B5"/>
    <w:rsid w:val="00284ECB"/>
    <w:rsid w:val="002852BC"/>
    <w:rsid w:val="00285F02"/>
    <w:rsid w:val="002868AD"/>
    <w:rsid w:val="00287260"/>
    <w:rsid w:val="002877F3"/>
    <w:rsid w:val="00287BE5"/>
    <w:rsid w:val="002905FB"/>
    <w:rsid w:val="002912D6"/>
    <w:rsid w:val="00291C4F"/>
    <w:rsid w:val="0029313B"/>
    <w:rsid w:val="002934C5"/>
    <w:rsid w:val="0029369A"/>
    <w:rsid w:val="00293E16"/>
    <w:rsid w:val="00294633"/>
    <w:rsid w:val="00294B9A"/>
    <w:rsid w:val="00294F40"/>
    <w:rsid w:val="00295356"/>
    <w:rsid w:val="00295490"/>
    <w:rsid w:val="00295A42"/>
    <w:rsid w:val="00295E47"/>
    <w:rsid w:val="00296851"/>
    <w:rsid w:val="00296B32"/>
    <w:rsid w:val="00296D95"/>
    <w:rsid w:val="00297CFA"/>
    <w:rsid w:val="002A0EA0"/>
    <w:rsid w:val="002A0F55"/>
    <w:rsid w:val="002A1082"/>
    <w:rsid w:val="002A1C50"/>
    <w:rsid w:val="002A25B9"/>
    <w:rsid w:val="002A2F49"/>
    <w:rsid w:val="002A398F"/>
    <w:rsid w:val="002A3C33"/>
    <w:rsid w:val="002A40FD"/>
    <w:rsid w:val="002A4891"/>
    <w:rsid w:val="002A4A2D"/>
    <w:rsid w:val="002A4ED7"/>
    <w:rsid w:val="002A5075"/>
    <w:rsid w:val="002A5B9A"/>
    <w:rsid w:val="002A6661"/>
    <w:rsid w:val="002A66E9"/>
    <w:rsid w:val="002A689E"/>
    <w:rsid w:val="002A700D"/>
    <w:rsid w:val="002A77DE"/>
    <w:rsid w:val="002B07E0"/>
    <w:rsid w:val="002B11A7"/>
    <w:rsid w:val="002B2CA1"/>
    <w:rsid w:val="002B3838"/>
    <w:rsid w:val="002B4D33"/>
    <w:rsid w:val="002B5D03"/>
    <w:rsid w:val="002B689A"/>
    <w:rsid w:val="002B6BD5"/>
    <w:rsid w:val="002B6E2A"/>
    <w:rsid w:val="002B76BD"/>
    <w:rsid w:val="002B786C"/>
    <w:rsid w:val="002B7AE3"/>
    <w:rsid w:val="002B7C2F"/>
    <w:rsid w:val="002B7C8C"/>
    <w:rsid w:val="002C0571"/>
    <w:rsid w:val="002C09B3"/>
    <w:rsid w:val="002C183C"/>
    <w:rsid w:val="002C25C7"/>
    <w:rsid w:val="002C2CCA"/>
    <w:rsid w:val="002C2F51"/>
    <w:rsid w:val="002C31EE"/>
    <w:rsid w:val="002C6F30"/>
    <w:rsid w:val="002C719F"/>
    <w:rsid w:val="002C7B76"/>
    <w:rsid w:val="002D0C6E"/>
    <w:rsid w:val="002D1B84"/>
    <w:rsid w:val="002D1B9A"/>
    <w:rsid w:val="002D213A"/>
    <w:rsid w:val="002D3813"/>
    <w:rsid w:val="002D3B3F"/>
    <w:rsid w:val="002D43A5"/>
    <w:rsid w:val="002D57F2"/>
    <w:rsid w:val="002D5C22"/>
    <w:rsid w:val="002D5D5F"/>
    <w:rsid w:val="002D6665"/>
    <w:rsid w:val="002D6DD8"/>
    <w:rsid w:val="002D7855"/>
    <w:rsid w:val="002D79C8"/>
    <w:rsid w:val="002E0319"/>
    <w:rsid w:val="002E0844"/>
    <w:rsid w:val="002E1790"/>
    <w:rsid w:val="002E18D7"/>
    <w:rsid w:val="002E1E35"/>
    <w:rsid w:val="002E1FFC"/>
    <w:rsid w:val="002E21B7"/>
    <w:rsid w:val="002E2522"/>
    <w:rsid w:val="002E3A68"/>
    <w:rsid w:val="002E55BF"/>
    <w:rsid w:val="002E566D"/>
    <w:rsid w:val="002E6F08"/>
    <w:rsid w:val="002E7099"/>
    <w:rsid w:val="002E7A29"/>
    <w:rsid w:val="002F02C7"/>
    <w:rsid w:val="002F0319"/>
    <w:rsid w:val="002F0961"/>
    <w:rsid w:val="002F16BD"/>
    <w:rsid w:val="002F1861"/>
    <w:rsid w:val="002F253D"/>
    <w:rsid w:val="002F31D4"/>
    <w:rsid w:val="002F4272"/>
    <w:rsid w:val="002F4D21"/>
    <w:rsid w:val="002F6D4C"/>
    <w:rsid w:val="002F76E1"/>
    <w:rsid w:val="002F7FC0"/>
    <w:rsid w:val="00300081"/>
    <w:rsid w:val="003007CA"/>
    <w:rsid w:val="00301372"/>
    <w:rsid w:val="00302D31"/>
    <w:rsid w:val="0030393B"/>
    <w:rsid w:val="0030476F"/>
    <w:rsid w:val="00305133"/>
    <w:rsid w:val="00305839"/>
    <w:rsid w:val="00305A6D"/>
    <w:rsid w:val="0030658B"/>
    <w:rsid w:val="00306F2E"/>
    <w:rsid w:val="003101A4"/>
    <w:rsid w:val="0031058C"/>
    <w:rsid w:val="0031064B"/>
    <w:rsid w:val="003107CB"/>
    <w:rsid w:val="0031167D"/>
    <w:rsid w:val="00311D9D"/>
    <w:rsid w:val="00312207"/>
    <w:rsid w:val="003122FA"/>
    <w:rsid w:val="00313306"/>
    <w:rsid w:val="00313633"/>
    <w:rsid w:val="00313672"/>
    <w:rsid w:val="00314409"/>
    <w:rsid w:val="003149F1"/>
    <w:rsid w:val="00314B88"/>
    <w:rsid w:val="00315AD3"/>
    <w:rsid w:val="00315C61"/>
    <w:rsid w:val="00315CAC"/>
    <w:rsid w:val="003161BC"/>
    <w:rsid w:val="00316A98"/>
    <w:rsid w:val="003171E3"/>
    <w:rsid w:val="003179EA"/>
    <w:rsid w:val="00320235"/>
    <w:rsid w:val="003207FF"/>
    <w:rsid w:val="00320CBA"/>
    <w:rsid w:val="00321030"/>
    <w:rsid w:val="003213A1"/>
    <w:rsid w:val="0032148D"/>
    <w:rsid w:val="00321BE6"/>
    <w:rsid w:val="00322575"/>
    <w:rsid w:val="00323543"/>
    <w:rsid w:val="00324744"/>
    <w:rsid w:val="00324AB4"/>
    <w:rsid w:val="00324EFF"/>
    <w:rsid w:val="003266C1"/>
    <w:rsid w:val="003267A4"/>
    <w:rsid w:val="003267C7"/>
    <w:rsid w:val="003312B9"/>
    <w:rsid w:val="003313A4"/>
    <w:rsid w:val="00331EE6"/>
    <w:rsid w:val="0033271B"/>
    <w:rsid w:val="0033281A"/>
    <w:rsid w:val="00333735"/>
    <w:rsid w:val="003344F7"/>
    <w:rsid w:val="00335D5C"/>
    <w:rsid w:val="00335F9E"/>
    <w:rsid w:val="003362E9"/>
    <w:rsid w:val="00336CE3"/>
    <w:rsid w:val="0033757C"/>
    <w:rsid w:val="00337E3F"/>
    <w:rsid w:val="00337F9F"/>
    <w:rsid w:val="00340C60"/>
    <w:rsid w:val="00340D6D"/>
    <w:rsid w:val="00341320"/>
    <w:rsid w:val="00341680"/>
    <w:rsid w:val="00341C53"/>
    <w:rsid w:val="00341C9F"/>
    <w:rsid w:val="00342D81"/>
    <w:rsid w:val="00343B91"/>
    <w:rsid w:val="003447A2"/>
    <w:rsid w:val="00345CB7"/>
    <w:rsid w:val="00345E50"/>
    <w:rsid w:val="0034620D"/>
    <w:rsid w:val="0034631E"/>
    <w:rsid w:val="003464EF"/>
    <w:rsid w:val="00346F04"/>
    <w:rsid w:val="00347098"/>
    <w:rsid w:val="0034749B"/>
    <w:rsid w:val="00350297"/>
    <w:rsid w:val="00350908"/>
    <w:rsid w:val="00350C9F"/>
    <w:rsid w:val="00352053"/>
    <w:rsid w:val="00352628"/>
    <w:rsid w:val="00352653"/>
    <w:rsid w:val="00352718"/>
    <w:rsid w:val="003539D6"/>
    <w:rsid w:val="00355527"/>
    <w:rsid w:val="00355A60"/>
    <w:rsid w:val="003560CB"/>
    <w:rsid w:val="00357013"/>
    <w:rsid w:val="003603FB"/>
    <w:rsid w:val="0036082F"/>
    <w:rsid w:val="00360989"/>
    <w:rsid w:val="00360AAF"/>
    <w:rsid w:val="00360BA9"/>
    <w:rsid w:val="00361548"/>
    <w:rsid w:val="003620A4"/>
    <w:rsid w:val="0036327C"/>
    <w:rsid w:val="003645EB"/>
    <w:rsid w:val="00364C86"/>
    <w:rsid w:val="003654B4"/>
    <w:rsid w:val="00366CC9"/>
    <w:rsid w:val="00366D9C"/>
    <w:rsid w:val="00367A86"/>
    <w:rsid w:val="00367F48"/>
    <w:rsid w:val="003704D0"/>
    <w:rsid w:val="00370CB0"/>
    <w:rsid w:val="00371009"/>
    <w:rsid w:val="0037154C"/>
    <w:rsid w:val="00371718"/>
    <w:rsid w:val="003720F0"/>
    <w:rsid w:val="00372553"/>
    <w:rsid w:val="00373B6C"/>
    <w:rsid w:val="00374D2C"/>
    <w:rsid w:val="00374EDA"/>
    <w:rsid w:val="003758B7"/>
    <w:rsid w:val="003764E7"/>
    <w:rsid w:val="00376B00"/>
    <w:rsid w:val="00376C08"/>
    <w:rsid w:val="00376C6F"/>
    <w:rsid w:val="00377599"/>
    <w:rsid w:val="00377805"/>
    <w:rsid w:val="003778AF"/>
    <w:rsid w:val="00380DBD"/>
    <w:rsid w:val="00381054"/>
    <w:rsid w:val="0038145D"/>
    <w:rsid w:val="003816E4"/>
    <w:rsid w:val="00381BF1"/>
    <w:rsid w:val="00381F8E"/>
    <w:rsid w:val="003823C6"/>
    <w:rsid w:val="0038270A"/>
    <w:rsid w:val="00382816"/>
    <w:rsid w:val="00383346"/>
    <w:rsid w:val="00384A54"/>
    <w:rsid w:val="00384A6A"/>
    <w:rsid w:val="00385432"/>
    <w:rsid w:val="00385E2B"/>
    <w:rsid w:val="00385E53"/>
    <w:rsid w:val="00386C05"/>
    <w:rsid w:val="00387AFB"/>
    <w:rsid w:val="0039179E"/>
    <w:rsid w:val="00392E29"/>
    <w:rsid w:val="003930CC"/>
    <w:rsid w:val="00394605"/>
    <w:rsid w:val="00394941"/>
    <w:rsid w:val="003957B3"/>
    <w:rsid w:val="0039584D"/>
    <w:rsid w:val="003958E2"/>
    <w:rsid w:val="00396345"/>
    <w:rsid w:val="0039669E"/>
    <w:rsid w:val="003974FD"/>
    <w:rsid w:val="003A0171"/>
    <w:rsid w:val="003A1374"/>
    <w:rsid w:val="003A2013"/>
    <w:rsid w:val="003A2A02"/>
    <w:rsid w:val="003A322B"/>
    <w:rsid w:val="003A3A82"/>
    <w:rsid w:val="003A3B07"/>
    <w:rsid w:val="003A447F"/>
    <w:rsid w:val="003A44D4"/>
    <w:rsid w:val="003A524F"/>
    <w:rsid w:val="003A640E"/>
    <w:rsid w:val="003A6B4C"/>
    <w:rsid w:val="003A7311"/>
    <w:rsid w:val="003A7C97"/>
    <w:rsid w:val="003B044C"/>
    <w:rsid w:val="003B27D2"/>
    <w:rsid w:val="003B33F7"/>
    <w:rsid w:val="003B47AD"/>
    <w:rsid w:val="003B5216"/>
    <w:rsid w:val="003B666A"/>
    <w:rsid w:val="003B6726"/>
    <w:rsid w:val="003B67B4"/>
    <w:rsid w:val="003B7386"/>
    <w:rsid w:val="003B769F"/>
    <w:rsid w:val="003B7E22"/>
    <w:rsid w:val="003B7EFB"/>
    <w:rsid w:val="003C04D8"/>
    <w:rsid w:val="003C096D"/>
    <w:rsid w:val="003C25DF"/>
    <w:rsid w:val="003C2F20"/>
    <w:rsid w:val="003C3641"/>
    <w:rsid w:val="003C4445"/>
    <w:rsid w:val="003C477C"/>
    <w:rsid w:val="003C4B44"/>
    <w:rsid w:val="003C4CAC"/>
    <w:rsid w:val="003C5802"/>
    <w:rsid w:val="003C680F"/>
    <w:rsid w:val="003C69B6"/>
    <w:rsid w:val="003C6A95"/>
    <w:rsid w:val="003C6C8E"/>
    <w:rsid w:val="003D01D7"/>
    <w:rsid w:val="003D1174"/>
    <w:rsid w:val="003D1FCE"/>
    <w:rsid w:val="003D392E"/>
    <w:rsid w:val="003D5AD0"/>
    <w:rsid w:val="003D60B2"/>
    <w:rsid w:val="003D70C1"/>
    <w:rsid w:val="003D7582"/>
    <w:rsid w:val="003D7824"/>
    <w:rsid w:val="003D7CCB"/>
    <w:rsid w:val="003D7DA6"/>
    <w:rsid w:val="003E1D60"/>
    <w:rsid w:val="003E1FA0"/>
    <w:rsid w:val="003E204D"/>
    <w:rsid w:val="003E26A4"/>
    <w:rsid w:val="003E3263"/>
    <w:rsid w:val="003E490C"/>
    <w:rsid w:val="003E4ACF"/>
    <w:rsid w:val="003E50AF"/>
    <w:rsid w:val="003E55E7"/>
    <w:rsid w:val="003E5644"/>
    <w:rsid w:val="003F060B"/>
    <w:rsid w:val="003F1BEF"/>
    <w:rsid w:val="003F4764"/>
    <w:rsid w:val="003F4B7A"/>
    <w:rsid w:val="003F4B83"/>
    <w:rsid w:val="003F6636"/>
    <w:rsid w:val="003F6C5D"/>
    <w:rsid w:val="003F743F"/>
    <w:rsid w:val="003F7884"/>
    <w:rsid w:val="003F7D47"/>
    <w:rsid w:val="004019B2"/>
    <w:rsid w:val="00401E90"/>
    <w:rsid w:val="00401F0D"/>
    <w:rsid w:val="0040243A"/>
    <w:rsid w:val="00403946"/>
    <w:rsid w:val="00403F99"/>
    <w:rsid w:val="00404348"/>
    <w:rsid w:val="00405176"/>
    <w:rsid w:val="0040595D"/>
    <w:rsid w:val="004060FF"/>
    <w:rsid w:val="00406D78"/>
    <w:rsid w:val="00406DD9"/>
    <w:rsid w:val="00406FC3"/>
    <w:rsid w:val="00407A7E"/>
    <w:rsid w:val="00407AE7"/>
    <w:rsid w:val="00410793"/>
    <w:rsid w:val="00410931"/>
    <w:rsid w:val="00410BDD"/>
    <w:rsid w:val="00411077"/>
    <w:rsid w:val="00411CD1"/>
    <w:rsid w:val="00412453"/>
    <w:rsid w:val="00412A3E"/>
    <w:rsid w:val="0041303E"/>
    <w:rsid w:val="00413523"/>
    <w:rsid w:val="0041395D"/>
    <w:rsid w:val="00414A14"/>
    <w:rsid w:val="0041593C"/>
    <w:rsid w:val="00415E07"/>
    <w:rsid w:val="00415E2C"/>
    <w:rsid w:val="00417D26"/>
    <w:rsid w:val="0042093F"/>
    <w:rsid w:val="00420ADB"/>
    <w:rsid w:val="004216D6"/>
    <w:rsid w:val="004223DA"/>
    <w:rsid w:val="004234BB"/>
    <w:rsid w:val="00425602"/>
    <w:rsid w:val="004256CE"/>
    <w:rsid w:val="00425A13"/>
    <w:rsid w:val="004264C3"/>
    <w:rsid w:val="00427538"/>
    <w:rsid w:val="00427890"/>
    <w:rsid w:val="004308AD"/>
    <w:rsid w:val="00430A81"/>
    <w:rsid w:val="00430F4B"/>
    <w:rsid w:val="00431123"/>
    <w:rsid w:val="00431263"/>
    <w:rsid w:val="00431688"/>
    <w:rsid w:val="0043207D"/>
    <w:rsid w:val="00432131"/>
    <w:rsid w:val="00432891"/>
    <w:rsid w:val="004328E5"/>
    <w:rsid w:val="00433244"/>
    <w:rsid w:val="0043372D"/>
    <w:rsid w:val="004344A3"/>
    <w:rsid w:val="0043451B"/>
    <w:rsid w:val="00434E50"/>
    <w:rsid w:val="00435013"/>
    <w:rsid w:val="0043746D"/>
    <w:rsid w:val="00437983"/>
    <w:rsid w:val="00440CE6"/>
    <w:rsid w:val="00440D97"/>
    <w:rsid w:val="00441356"/>
    <w:rsid w:val="00441C75"/>
    <w:rsid w:val="004424BF"/>
    <w:rsid w:val="00443A2C"/>
    <w:rsid w:val="00443D87"/>
    <w:rsid w:val="004446C9"/>
    <w:rsid w:val="004448A7"/>
    <w:rsid w:val="00444AA1"/>
    <w:rsid w:val="00444F39"/>
    <w:rsid w:val="00445CC5"/>
    <w:rsid w:val="004463D2"/>
    <w:rsid w:val="004469DB"/>
    <w:rsid w:val="00447008"/>
    <w:rsid w:val="004505DF"/>
    <w:rsid w:val="00451207"/>
    <w:rsid w:val="004518E9"/>
    <w:rsid w:val="00452C37"/>
    <w:rsid w:val="00452F59"/>
    <w:rsid w:val="00453A6B"/>
    <w:rsid w:val="00454871"/>
    <w:rsid w:val="00454B68"/>
    <w:rsid w:val="00455CB2"/>
    <w:rsid w:val="0045621E"/>
    <w:rsid w:val="004619E8"/>
    <w:rsid w:val="00461C89"/>
    <w:rsid w:val="00463451"/>
    <w:rsid w:val="004641BE"/>
    <w:rsid w:val="004652CA"/>
    <w:rsid w:val="0046543C"/>
    <w:rsid w:val="0046660E"/>
    <w:rsid w:val="00467F1D"/>
    <w:rsid w:val="004719CF"/>
    <w:rsid w:val="00471A23"/>
    <w:rsid w:val="00471B63"/>
    <w:rsid w:val="00471D89"/>
    <w:rsid w:val="004723EC"/>
    <w:rsid w:val="00472E0A"/>
    <w:rsid w:val="00472E67"/>
    <w:rsid w:val="004730D6"/>
    <w:rsid w:val="004736D1"/>
    <w:rsid w:val="0047402C"/>
    <w:rsid w:val="00474050"/>
    <w:rsid w:val="00474C0E"/>
    <w:rsid w:val="00475323"/>
    <w:rsid w:val="004756E9"/>
    <w:rsid w:val="004757E9"/>
    <w:rsid w:val="004764AB"/>
    <w:rsid w:val="00476F9F"/>
    <w:rsid w:val="00477D97"/>
    <w:rsid w:val="00477E42"/>
    <w:rsid w:val="00480D38"/>
    <w:rsid w:val="0048233F"/>
    <w:rsid w:val="004826CF"/>
    <w:rsid w:val="0048374B"/>
    <w:rsid w:val="004839B8"/>
    <w:rsid w:val="0048446C"/>
    <w:rsid w:val="00484D4A"/>
    <w:rsid w:val="00484E6D"/>
    <w:rsid w:val="00485D8F"/>
    <w:rsid w:val="00486E90"/>
    <w:rsid w:val="004908BC"/>
    <w:rsid w:val="00490F2D"/>
    <w:rsid w:val="004916BF"/>
    <w:rsid w:val="00491BF5"/>
    <w:rsid w:val="00493C70"/>
    <w:rsid w:val="00494541"/>
    <w:rsid w:val="00494D23"/>
    <w:rsid w:val="0049508D"/>
    <w:rsid w:val="0049533A"/>
    <w:rsid w:val="00495C93"/>
    <w:rsid w:val="00495C9F"/>
    <w:rsid w:val="00495FB1"/>
    <w:rsid w:val="0049668C"/>
    <w:rsid w:val="00496B15"/>
    <w:rsid w:val="00497908"/>
    <w:rsid w:val="00497D3B"/>
    <w:rsid w:val="00497D47"/>
    <w:rsid w:val="00497FCD"/>
    <w:rsid w:val="004A1433"/>
    <w:rsid w:val="004A26F3"/>
    <w:rsid w:val="004A3852"/>
    <w:rsid w:val="004A39E8"/>
    <w:rsid w:val="004A62A2"/>
    <w:rsid w:val="004A64AA"/>
    <w:rsid w:val="004A7241"/>
    <w:rsid w:val="004A7579"/>
    <w:rsid w:val="004A7D48"/>
    <w:rsid w:val="004B0156"/>
    <w:rsid w:val="004B0EA8"/>
    <w:rsid w:val="004B1663"/>
    <w:rsid w:val="004B1D15"/>
    <w:rsid w:val="004B1FB2"/>
    <w:rsid w:val="004B216F"/>
    <w:rsid w:val="004B33A7"/>
    <w:rsid w:val="004B5949"/>
    <w:rsid w:val="004B6AA1"/>
    <w:rsid w:val="004B6D99"/>
    <w:rsid w:val="004B6E29"/>
    <w:rsid w:val="004C0997"/>
    <w:rsid w:val="004C0D7B"/>
    <w:rsid w:val="004C14B8"/>
    <w:rsid w:val="004C1629"/>
    <w:rsid w:val="004C1B1A"/>
    <w:rsid w:val="004C31C7"/>
    <w:rsid w:val="004C464F"/>
    <w:rsid w:val="004C504B"/>
    <w:rsid w:val="004C5790"/>
    <w:rsid w:val="004C5AB2"/>
    <w:rsid w:val="004D0B88"/>
    <w:rsid w:val="004D1092"/>
    <w:rsid w:val="004D1C4B"/>
    <w:rsid w:val="004D2CEE"/>
    <w:rsid w:val="004D2E1A"/>
    <w:rsid w:val="004D4330"/>
    <w:rsid w:val="004D614B"/>
    <w:rsid w:val="004D7B08"/>
    <w:rsid w:val="004D7F53"/>
    <w:rsid w:val="004E1967"/>
    <w:rsid w:val="004E1A87"/>
    <w:rsid w:val="004E205E"/>
    <w:rsid w:val="004E35B8"/>
    <w:rsid w:val="004E36C1"/>
    <w:rsid w:val="004E431C"/>
    <w:rsid w:val="004E55AF"/>
    <w:rsid w:val="004E5A8F"/>
    <w:rsid w:val="004E6128"/>
    <w:rsid w:val="004E616C"/>
    <w:rsid w:val="004E6901"/>
    <w:rsid w:val="004E69F5"/>
    <w:rsid w:val="004E6C1A"/>
    <w:rsid w:val="004F0C2E"/>
    <w:rsid w:val="004F490F"/>
    <w:rsid w:val="004F7F89"/>
    <w:rsid w:val="0050093A"/>
    <w:rsid w:val="00502DAD"/>
    <w:rsid w:val="00503616"/>
    <w:rsid w:val="00503E2A"/>
    <w:rsid w:val="00504563"/>
    <w:rsid w:val="005045C7"/>
    <w:rsid w:val="005047E8"/>
    <w:rsid w:val="005049FF"/>
    <w:rsid w:val="0050533F"/>
    <w:rsid w:val="00505451"/>
    <w:rsid w:val="00507B25"/>
    <w:rsid w:val="0051159D"/>
    <w:rsid w:val="00511874"/>
    <w:rsid w:val="00512D33"/>
    <w:rsid w:val="00513C03"/>
    <w:rsid w:val="005152F8"/>
    <w:rsid w:val="00515FBB"/>
    <w:rsid w:val="00517DEF"/>
    <w:rsid w:val="00520FD4"/>
    <w:rsid w:val="005215E9"/>
    <w:rsid w:val="005219DF"/>
    <w:rsid w:val="00522202"/>
    <w:rsid w:val="005223FD"/>
    <w:rsid w:val="005226FA"/>
    <w:rsid w:val="00522E4F"/>
    <w:rsid w:val="0052330D"/>
    <w:rsid w:val="00524BC1"/>
    <w:rsid w:val="00524CC3"/>
    <w:rsid w:val="00526592"/>
    <w:rsid w:val="00526C29"/>
    <w:rsid w:val="00530D02"/>
    <w:rsid w:val="00531F62"/>
    <w:rsid w:val="00533951"/>
    <w:rsid w:val="00533E48"/>
    <w:rsid w:val="005347FC"/>
    <w:rsid w:val="00535316"/>
    <w:rsid w:val="00535925"/>
    <w:rsid w:val="00536550"/>
    <w:rsid w:val="005368FA"/>
    <w:rsid w:val="00536D20"/>
    <w:rsid w:val="00540E7E"/>
    <w:rsid w:val="00542A0D"/>
    <w:rsid w:val="0054381A"/>
    <w:rsid w:val="005443E5"/>
    <w:rsid w:val="005445F9"/>
    <w:rsid w:val="00544792"/>
    <w:rsid w:val="0054487D"/>
    <w:rsid w:val="00545033"/>
    <w:rsid w:val="0054524C"/>
    <w:rsid w:val="00545462"/>
    <w:rsid w:val="005458DA"/>
    <w:rsid w:val="005468FA"/>
    <w:rsid w:val="00550435"/>
    <w:rsid w:val="00550855"/>
    <w:rsid w:val="00550A83"/>
    <w:rsid w:val="00551869"/>
    <w:rsid w:val="00551BCC"/>
    <w:rsid w:val="00553B01"/>
    <w:rsid w:val="005544CD"/>
    <w:rsid w:val="005546CE"/>
    <w:rsid w:val="00554770"/>
    <w:rsid w:val="00554C54"/>
    <w:rsid w:val="00554F9C"/>
    <w:rsid w:val="00555753"/>
    <w:rsid w:val="00555764"/>
    <w:rsid w:val="00555BD2"/>
    <w:rsid w:val="00555D79"/>
    <w:rsid w:val="005568B9"/>
    <w:rsid w:val="0055717C"/>
    <w:rsid w:val="00557628"/>
    <w:rsid w:val="0056038E"/>
    <w:rsid w:val="005604F2"/>
    <w:rsid w:val="00560CF8"/>
    <w:rsid w:val="00560E57"/>
    <w:rsid w:val="00561A11"/>
    <w:rsid w:val="00562078"/>
    <w:rsid w:val="005627C1"/>
    <w:rsid w:val="005627F3"/>
    <w:rsid w:val="005636C7"/>
    <w:rsid w:val="00566413"/>
    <w:rsid w:val="00566923"/>
    <w:rsid w:val="005673DA"/>
    <w:rsid w:val="00567A62"/>
    <w:rsid w:val="005706FB"/>
    <w:rsid w:val="00571252"/>
    <w:rsid w:val="00571BED"/>
    <w:rsid w:val="00574C6F"/>
    <w:rsid w:val="0057556F"/>
    <w:rsid w:val="00575700"/>
    <w:rsid w:val="005759E3"/>
    <w:rsid w:val="00577227"/>
    <w:rsid w:val="005805EA"/>
    <w:rsid w:val="0058074F"/>
    <w:rsid w:val="00580FEA"/>
    <w:rsid w:val="005813CB"/>
    <w:rsid w:val="005820C6"/>
    <w:rsid w:val="005822EB"/>
    <w:rsid w:val="00582C05"/>
    <w:rsid w:val="0058369E"/>
    <w:rsid w:val="00583DD6"/>
    <w:rsid w:val="00584B41"/>
    <w:rsid w:val="005858B7"/>
    <w:rsid w:val="005858E9"/>
    <w:rsid w:val="005861D4"/>
    <w:rsid w:val="005874E8"/>
    <w:rsid w:val="00587AB4"/>
    <w:rsid w:val="00590A81"/>
    <w:rsid w:val="0059132A"/>
    <w:rsid w:val="0059149D"/>
    <w:rsid w:val="0059160F"/>
    <w:rsid w:val="00591D05"/>
    <w:rsid w:val="00592365"/>
    <w:rsid w:val="00592CD8"/>
    <w:rsid w:val="00593CD8"/>
    <w:rsid w:val="0059411E"/>
    <w:rsid w:val="005942C0"/>
    <w:rsid w:val="005946BE"/>
    <w:rsid w:val="00595572"/>
    <w:rsid w:val="00595F17"/>
    <w:rsid w:val="00596860"/>
    <w:rsid w:val="00596EB2"/>
    <w:rsid w:val="0059759C"/>
    <w:rsid w:val="00597ED9"/>
    <w:rsid w:val="00597F90"/>
    <w:rsid w:val="005A0673"/>
    <w:rsid w:val="005A0978"/>
    <w:rsid w:val="005A14D1"/>
    <w:rsid w:val="005A176E"/>
    <w:rsid w:val="005A2881"/>
    <w:rsid w:val="005A2B86"/>
    <w:rsid w:val="005A3C8D"/>
    <w:rsid w:val="005A423B"/>
    <w:rsid w:val="005A6B51"/>
    <w:rsid w:val="005A6D41"/>
    <w:rsid w:val="005A6FD0"/>
    <w:rsid w:val="005A72F2"/>
    <w:rsid w:val="005A7C57"/>
    <w:rsid w:val="005B03D6"/>
    <w:rsid w:val="005B0675"/>
    <w:rsid w:val="005B07A9"/>
    <w:rsid w:val="005B0D3C"/>
    <w:rsid w:val="005B0D49"/>
    <w:rsid w:val="005B1035"/>
    <w:rsid w:val="005B1087"/>
    <w:rsid w:val="005B139E"/>
    <w:rsid w:val="005B1A45"/>
    <w:rsid w:val="005B2D1D"/>
    <w:rsid w:val="005B39B1"/>
    <w:rsid w:val="005B45FD"/>
    <w:rsid w:val="005B51B1"/>
    <w:rsid w:val="005B5773"/>
    <w:rsid w:val="005B5818"/>
    <w:rsid w:val="005B59C2"/>
    <w:rsid w:val="005B639F"/>
    <w:rsid w:val="005B6F05"/>
    <w:rsid w:val="005B712B"/>
    <w:rsid w:val="005B76A8"/>
    <w:rsid w:val="005B77F6"/>
    <w:rsid w:val="005C05D3"/>
    <w:rsid w:val="005C075B"/>
    <w:rsid w:val="005C11E9"/>
    <w:rsid w:val="005C1B5C"/>
    <w:rsid w:val="005C2C66"/>
    <w:rsid w:val="005C2D90"/>
    <w:rsid w:val="005C2DDF"/>
    <w:rsid w:val="005C2FD5"/>
    <w:rsid w:val="005C3904"/>
    <w:rsid w:val="005C39B1"/>
    <w:rsid w:val="005C50F1"/>
    <w:rsid w:val="005C525B"/>
    <w:rsid w:val="005C5CDB"/>
    <w:rsid w:val="005C5DCB"/>
    <w:rsid w:val="005C6415"/>
    <w:rsid w:val="005C6496"/>
    <w:rsid w:val="005C6A38"/>
    <w:rsid w:val="005C6D25"/>
    <w:rsid w:val="005C6ED5"/>
    <w:rsid w:val="005C70E3"/>
    <w:rsid w:val="005C73C1"/>
    <w:rsid w:val="005C76B7"/>
    <w:rsid w:val="005C7C86"/>
    <w:rsid w:val="005D08AA"/>
    <w:rsid w:val="005D55C0"/>
    <w:rsid w:val="005D580F"/>
    <w:rsid w:val="005D5839"/>
    <w:rsid w:val="005D7B8D"/>
    <w:rsid w:val="005D7ECD"/>
    <w:rsid w:val="005E0929"/>
    <w:rsid w:val="005E0FDF"/>
    <w:rsid w:val="005E1583"/>
    <w:rsid w:val="005E19FF"/>
    <w:rsid w:val="005E1D28"/>
    <w:rsid w:val="005E258C"/>
    <w:rsid w:val="005E460D"/>
    <w:rsid w:val="005E4859"/>
    <w:rsid w:val="005E5401"/>
    <w:rsid w:val="005E7D4D"/>
    <w:rsid w:val="005F00CA"/>
    <w:rsid w:val="005F067C"/>
    <w:rsid w:val="005F1017"/>
    <w:rsid w:val="005F11EE"/>
    <w:rsid w:val="005F275B"/>
    <w:rsid w:val="005F2BDE"/>
    <w:rsid w:val="005F32A1"/>
    <w:rsid w:val="005F4736"/>
    <w:rsid w:val="005F4A99"/>
    <w:rsid w:val="005F4F11"/>
    <w:rsid w:val="005F4F24"/>
    <w:rsid w:val="005F747D"/>
    <w:rsid w:val="0060020E"/>
    <w:rsid w:val="0060068A"/>
    <w:rsid w:val="00601A70"/>
    <w:rsid w:val="00601B2F"/>
    <w:rsid w:val="00601E40"/>
    <w:rsid w:val="0060337C"/>
    <w:rsid w:val="006035C9"/>
    <w:rsid w:val="0060397A"/>
    <w:rsid w:val="00603D6E"/>
    <w:rsid w:val="0060439F"/>
    <w:rsid w:val="00604910"/>
    <w:rsid w:val="00604C33"/>
    <w:rsid w:val="006050E6"/>
    <w:rsid w:val="006051ED"/>
    <w:rsid w:val="00605A03"/>
    <w:rsid w:val="006060C1"/>
    <w:rsid w:val="006063B3"/>
    <w:rsid w:val="00606737"/>
    <w:rsid w:val="0060679A"/>
    <w:rsid w:val="00606C26"/>
    <w:rsid w:val="00606F8E"/>
    <w:rsid w:val="006070B2"/>
    <w:rsid w:val="00607336"/>
    <w:rsid w:val="00607E11"/>
    <w:rsid w:val="00610AFE"/>
    <w:rsid w:val="00610F87"/>
    <w:rsid w:val="00611513"/>
    <w:rsid w:val="00611D0A"/>
    <w:rsid w:val="0061223E"/>
    <w:rsid w:val="0061263E"/>
    <w:rsid w:val="006132F2"/>
    <w:rsid w:val="0061406B"/>
    <w:rsid w:val="0061433A"/>
    <w:rsid w:val="00614865"/>
    <w:rsid w:val="00614C55"/>
    <w:rsid w:val="00614CCA"/>
    <w:rsid w:val="006151BC"/>
    <w:rsid w:val="006166DF"/>
    <w:rsid w:val="0061718C"/>
    <w:rsid w:val="00617D41"/>
    <w:rsid w:val="0062014B"/>
    <w:rsid w:val="00620257"/>
    <w:rsid w:val="0062095A"/>
    <w:rsid w:val="00621A09"/>
    <w:rsid w:val="0062462D"/>
    <w:rsid w:val="006252A1"/>
    <w:rsid w:val="00625877"/>
    <w:rsid w:val="00625B0A"/>
    <w:rsid w:val="00625B14"/>
    <w:rsid w:val="006264EB"/>
    <w:rsid w:val="00626DDD"/>
    <w:rsid w:val="006272DA"/>
    <w:rsid w:val="00632078"/>
    <w:rsid w:val="00632D01"/>
    <w:rsid w:val="006335EF"/>
    <w:rsid w:val="00633937"/>
    <w:rsid w:val="006346C0"/>
    <w:rsid w:val="00634973"/>
    <w:rsid w:val="006352C5"/>
    <w:rsid w:val="006358D7"/>
    <w:rsid w:val="006358F2"/>
    <w:rsid w:val="00635E69"/>
    <w:rsid w:val="00637067"/>
    <w:rsid w:val="00640518"/>
    <w:rsid w:val="0064077A"/>
    <w:rsid w:val="006407B3"/>
    <w:rsid w:val="00640D2B"/>
    <w:rsid w:val="006416AF"/>
    <w:rsid w:val="006419BE"/>
    <w:rsid w:val="006422C6"/>
    <w:rsid w:val="006428E4"/>
    <w:rsid w:val="00642FFD"/>
    <w:rsid w:val="00644120"/>
    <w:rsid w:val="0064546D"/>
    <w:rsid w:val="00646072"/>
    <w:rsid w:val="0064628A"/>
    <w:rsid w:val="0064664A"/>
    <w:rsid w:val="00646844"/>
    <w:rsid w:val="00647058"/>
    <w:rsid w:val="0064799C"/>
    <w:rsid w:val="0065178B"/>
    <w:rsid w:val="00653711"/>
    <w:rsid w:val="00653883"/>
    <w:rsid w:val="00654850"/>
    <w:rsid w:val="00654A2B"/>
    <w:rsid w:val="0065511F"/>
    <w:rsid w:val="006559EA"/>
    <w:rsid w:val="00657DA7"/>
    <w:rsid w:val="00660297"/>
    <w:rsid w:val="00660447"/>
    <w:rsid w:val="00660FA3"/>
    <w:rsid w:val="00662E1B"/>
    <w:rsid w:val="00664578"/>
    <w:rsid w:val="00664A2F"/>
    <w:rsid w:val="00665C5E"/>
    <w:rsid w:val="00666ABA"/>
    <w:rsid w:val="00667722"/>
    <w:rsid w:val="0066776B"/>
    <w:rsid w:val="00667E3A"/>
    <w:rsid w:val="00670C38"/>
    <w:rsid w:val="00670E21"/>
    <w:rsid w:val="00672F43"/>
    <w:rsid w:val="006749AF"/>
    <w:rsid w:val="00674A1C"/>
    <w:rsid w:val="00674B70"/>
    <w:rsid w:val="00674EC8"/>
    <w:rsid w:val="006759A8"/>
    <w:rsid w:val="00676FAA"/>
    <w:rsid w:val="0067704F"/>
    <w:rsid w:val="00680342"/>
    <w:rsid w:val="006805C4"/>
    <w:rsid w:val="00680757"/>
    <w:rsid w:val="00680FC8"/>
    <w:rsid w:val="00681087"/>
    <w:rsid w:val="00681691"/>
    <w:rsid w:val="006820E7"/>
    <w:rsid w:val="006836E3"/>
    <w:rsid w:val="00683A5B"/>
    <w:rsid w:val="00684B21"/>
    <w:rsid w:val="006857A3"/>
    <w:rsid w:val="00686B7F"/>
    <w:rsid w:val="00687162"/>
    <w:rsid w:val="0068732D"/>
    <w:rsid w:val="00687468"/>
    <w:rsid w:val="00687601"/>
    <w:rsid w:val="00687A0B"/>
    <w:rsid w:val="00687AD2"/>
    <w:rsid w:val="00687E2B"/>
    <w:rsid w:val="0069047E"/>
    <w:rsid w:val="006907FE"/>
    <w:rsid w:val="006909A0"/>
    <w:rsid w:val="00690CE8"/>
    <w:rsid w:val="00690F74"/>
    <w:rsid w:val="00692677"/>
    <w:rsid w:val="00693FE4"/>
    <w:rsid w:val="0069406A"/>
    <w:rsid w:val="00694474"/>
    <w:rsid w:val="0069560A"/>
    <w:rsid w:val="00695686"/>
    <w:rsid w:val="006957EB"/>
    <w:rsid w:val="006964C7"/>
    <w:rsid w:val="00696895"/>
    <w:rsid w:val="00696FCF"/>
    <w:rsid w:val="00697875"/>
    <w:rsid w:val="0069797C"/>
    <w:rsid w:val="006A061B"/>
    <w:rsid w:val="006A1762"/>
    <w:rsid w:val="006A1E90"/>
    <w:rsid w:val="006A1F1E"/>
    <w:rsid w:val="006A20B2"/>
    <w:rsid w:val="006A24C4"/>
    <w:rsid w:val="006A313F"/>
    <w:rsid w:val="006A36E4"/>
    <w:rsid w:val="006A3925"/>
    <w:rsid w:val="006A4BA4"/>
    <w:rsid w:val="006A69D7"/>
    <w:rsid w:val="006A73C6"/>
    <w:rsid w:val="006A7A6E"/>
    <w:rsid w:val="006A7D01"/>
    <w:rsid w:val="006A7FEB"/>
    <w:rsid w:val="006B0485"/>
    <w:rsid w:val="006B0493"/>
    <w:rsid w:val="006B12C9"/>
    <w:rsid w:val="006B1A49"/>
    <w:rsid w:val="006B1B77"/>
    <w:rsid w:val="006B21BB"/>
    <w:rsid w:val="006B26C7"/>
    <w:rsid w:val="006B2ACD"/>
    <w:rsid w:val="006B2B3A"/>
    <w:rsid w:val="006B4235"/>
    <w:rsid w:val="006B6493"/>
    <w:rsid w:val="006B6CBC"/>
    <w:rsid w:val="006B6D52"/>
    <w:rsid w:val="006B7C2B"/>
    <w:rsid w:val="006C1420"/>
    <w:rsid w:val="006C1493"/>
    <w:rsid w:val="006C1759"/>
    <w:rsid w:val="006C1AAA"/>
    <w:rsid w:val="006C3190"/>
    <w:rsid w:val="006C33E9"/>
    <w:rsid w:val="006C35B5"/>
    <w:rsid w:val="006C3E75"/>
    <w:rsid w:val="006C4429"/>
    <w:rsid w:val="006C4A37"/>
    <w:rsid w:val="006C4A6E"/>
    <w:rsid w:val="006C547E"/>
    <w:rsid w:val="006C6311"/>
    <w:rsid w:val="006C655F"/>
    <w:rsid w:val="006C7025"/>
    <w:rsid w:val="006C75CF"/>
    <w:rsid w:val="006C7A1B"/>
    <w:rsid w:val="006C7A1F"/>
    <w:rsid w:val="006D00DA"/>
    <w:rsid w:val="006D0929"/>
    <w:rsid w:val="006D16F3"/>
    <w:rsid w:val="006D383F"/>
    <w:rsid w:val="006D4984"/>
    <w:rsid w:val="006D570D"/>
    <w:rsid w:val="006D64E6"/>
    <w:rsid w:val="006D6577"/>
    <w:rsid w:val="006D6F82"/>
    <w:rsid w:val="006D70EB"/>
    <w:rsid w:val="006E0908"/>
    <w:rsid w:val="006E0949"/>
    <w:rsid w:val="006E0B11"/>
    <w:rsid w:val="006E0C29"/>
    <w:rsid w:val="006E0DAD"/>
    <w:rsid w:val="006E10C5"/>
    <w:rsid w:val="006E1361"/>
    <w:rsid w:val="006E1656"/>
    <w:rsid w:val="006E32CC"/>
    <w:rsid w:val="006E5110"/>
    <w:rsid w:val="006E53C2"/>
    <w:rsid w:val="006E593A"/>
    <w:rsid w:val="006E6168"/>
    <w:rsid w:val="006E6283"/>
    <w:rsid w:val="006E73B0"/>
    <w:rsid w:val="006E7D26"/>
    <w:rsid w:val="006F0E53"/>
    <w:rsid w:val="006F12CF"/>
    <w:rsid w:val="006F13A2"/>
    <w:rsid w:val="006F151F"/>
    <w:rsid w:val="006F1859"/>
    <w:rsid w:val="006F1EC9"/>
    <w:rsid w:val="006F24A4"/>
    <w:rsid w:val="006F367E"/>
    <w:rsid w:val="006F434E"/>
    <w:rsid w:val="006F4F4F"/>
    <w:rsid w:val="006F53C2"/>
    <w:rsid w:val="006F5AC8"/>
    <w:rsid w:val="006F7B5C"/>
    <w:rsid w:val="006F7BE5"/>
    <w:rsid w:val="007005E1"/>
    <w:rsid w:val="00700C0E"/>
    <w:rsid w:val="007034AC"/>
    <w:rsid w:val="0070369A"/>
    <w:rsid w:val="007036D0"/>
    <w:rsid w:val="00703F9C"/>
    <w:rsid w:val="0070426A"/>
    <w:rsid w:val="0070505F"/>
    <w:rsid w:val="007055EF"/>
    <w:rsid w:val="0070576C"/>
    <w:rsid w:val="00705E91"/>
    <w:rsid w:val="00710FAC"/>
    <w:rsid w:val="007116BB"/>
    <w:rsid w:val="00712056"/>
    <w:rsid w:val="00712B41"/>
    <w:rsid w:val="00713855"/>
    <w:rsid w:val="00713E9D"/>
    <w:rsid w:val="0071434E"/>
    <w:rsid w:val="0071550A"/>
    <w:rsid w:val="00715CD4"/>
    <w:rsid w:val="00715F87"/>
    <w:rsid w:val="00716021"/>
    <w:rsid w:val="00716279"/>
    <w:rsid w:val="00716490"/>
    <w:rsid w:val="00717763"/>
    <w:rsid w:val="007204B2"/>
    <w:rsid w:val="00721D15"/>
    <w:rsid w:val="00721E71"/>
    <w:rsid w:val="0072328E"/>
    <w:rsid w:val="007235E7"/>
    <w:rsid w:val="0072383D"/>
    <w:rsid w:val="00723B10"/>
    <w:rsid w:val="00724281"/>
    <w:rsid w:val="00724F5E"/>
    <w:rsid w:val="007252AA"/>
    <w:rsid w:val="00725940"/>
    <w:rsid w:val="007265D7"/>
    <w:rsid w:val="00726BC2"/>
    <w:rsid w:val="00727716"/>
    <w:rsid w:val="00730809"/>
    <w:rsid w:val="007308F1"/>
    <w:rsid w:val="00731B73"/>
    <w:rsid w:val="0073238A"/>
    <w:rsid w:val="0073270D"/>
    <w:rsid w:val="00732C3D"/>
    <w:rsid w:val="00733020"/>
    <w:rsid w:val="0073399B"/>
    <w:rsid w:val="00733D22"/>
    <w:rsid w:val="0073447E"/>
    <w:rsid w:val="00734E22"/>
    <w:rsid w:val="007350B1"/>
    <w:rsid w:val="00735497"/>
    <w:rsid w:val="00735A18"/>
    <w:rsid w:val="00735E72"/>
    <w:rsid w:val="00735EB8"/>
    <w:rsid w:val="00735F9A"/>
    <w:rsid w:val="00736705"/>
    <w:rsid w:val="00737A77"/>
    <w:rsid w:val="00737D23"/>
    <w:rsid w:val="00737D43"/>
    <w:rsid w:val="00742211"/>
    <w:rsid w:val="00742469"/>
    <w:rsid w:val="00742938"/>
    <w:rsid w:val="0074412F"/>
    <w:rsid w:val="00745070"/>
    <w:rsid w:val="007451DF"/>
    <w:rsid w:val="007453B1"/>
    <w:rsid w:val="00746BBD"/>
    <w:rsid w:val="00746C02"/>
    <w:rsid w:val="00746F6D"/>
    <w:rsid w:val="007477ED"/>
    <w:rsid w:val="0075143A"/>
    <w:rsid w:val="00751669"/>
    <w:rsid w:val="007517D4"/>
    <w:rsid w:val="00751BA4"/>
    <w:rsid w:val="00751E36"/>
    <w:rsid w:val="007521A6"/>
    <w:rsid w:val="00752BCF"/>
    <w:rsid w:val="00755173"/>
    <w:rsid w:val="0075534B"/>
    <w:rsid w:val="00755B74"/>
    <w:rsid w:val="00757411"/>
    <w:rsid w:val="00757B0F"/>
    <w:rsid w:val="007620E2"/>
    <w:rsid w:val="007645FA"/>
    <w:rsid w:val="00764AF2"/>
    <w:rsid w:val="00765F86"/>
    <w:rsid w:val="00766F6B"/>
    <w:rsid w:val="00767750"/>
    <w:rsid w:val="00770B06"/>
    <w:rsid w:val="00770BE1"/>
    <w:rsid w:val="00770E63"/>
    <w:rsid w:val="00771F14"/>
    <w:rsid w:val="007726D0"/>
    <w:rsid w:val="00772CF6"/>
    <w:rsid w:val="007743C4"/>
    <w:rsid w:val="0077513A"/>
    <w:rsid w:val="0077515C"/>
    <w:rsid w:val="007755EC"/>
    <w:rsid w:val="00775697"/>
    <w:rsid w:val="0077588B"/>
    <w:rsid w:val="007766FC"/>
    <w:rsid w:val="00777237"/>
    <w:rsid w:val="007773A4"/>
    <w:rsid w:val="007805A4"/>
    <w:rsid w:val="00781AFE"/>
    <w:rsid w:val="007825AE"/>
    <w:rsid w:val="0078273D"/>
    <w:rsid w:val="0078300E"/>
    <w:rsid w:val="007848C7"/>
    <w:rsid w:val="00784BCE"/>
    <w:rsid w:val="0078514B"/>
    <w:rsid w:val="007864D6"/>
    <w:rsid w:val="00786543"/>
    <w:rsid w:val="00787503"/>
    <w:rsid w:val="007904B5"/>
    <w:rsid w:val="00790A47"/>
    <w:rsid w:val="00791B53"/>
    <w:rsid w:val="00791D71"/>
    <w:rsid w:val="00792149"/>
    <w:rsid w:val="0079269B"/>
    <w:rsid w:val="007931B2"/>
    <w:rsid w:val="00794283"/>
    <w:rsid w:val="00794BCF"/>
    <w:rsid w:val="007950B4"/>
    <w:rsid w:val="0079516E"/>
    <w:rsid w:val="00795655"/>
    <w:rsid w:val="00795D23"/>
    <w:rsid w:val="00795E2D"/>
    <w:rsid w:val="0079678F"/>
    <w:rsid w:val="00796D4D"/>
    <w:rsid w:val="0079756D"/>
    <w:rsid w:val="007976AE"/>
    <w:rsid w:val="00797A38"/>
    <w:rsid w:val="007A05CE"/>
    <w:rsid w:val="007A170F"/>
    <w:rsid w:val="007A1A26"/>
    <w:rsid w:val="007A1BA5"/>
    <w:rsid w:val="007A25D6"/>
    <w:rsid w:val="007A2ADF"/>
    <w:rsid w:val="007A30D5"/>
    <w:rsid w:val="007A3643"/>
    <w:rsid w:val="007A465D"/>
    <w:rsid w:val="007A4784"/>
    <w:rsid w:val="007A4E71"/>
    <w:rsid w:val="007A54F5"/>
    <w:rsid w:val="007A5C81"/>
    <w:rsid w:val="007A5DDB"/>
    <w:rsid w:val="007A79DE"/>
    <w:rsid w:val="007B0707"/>
    <w:rsid w:val="007B120A"/>
    <w:rsid w:val="007B2175"/>
    <w:rsid w:val="007B2EE0"/>
    <w:rsid w:val="007B5379"/>
    <w:rsid w:val="007B5868"/>
    <w:rsid w:val="007B5FC5"/>
    <w:rsid w:val="007B6036"/>
    <w:rsid w:val="007B6569"/>
    <w:rsid w:val="007B6C8A"/>
    <w:rsid w:val="007C01D4"/>
    <w:rsid w:val="007C0BF2"/>
    <w:rsid w:val="007C0E9D"/>
    <w:rsid w:val="007C18B8"/>
    <w:rsid w:val="007C1BD4"/>
    <w:rsid w:val="007C1BD8"/>
    <w:rsid w:val="007C2230"/>
    <w:rsid w:val="007C236E"/>
    <w:rsid w:val="007C2666"/>
    <w:rsid w:val="007C30D8"/>
    <w:rsid w:val="007C35F4"/>
    <w:rsid w:val="007C3922"/>
    <w:rsid w:val="007C4026"/>
    <w:rsid w:val="007C5401"/>
    <w:rsid w:val="007C6B99"/>
    <w:rsid w:val="007C7957"/>
    <w:rsid w:val="007C7E23"/>
    <w:rsid w:val="007D105F"/>
    <w:rsid w:val="007D15B9"/>
    <w:rsid w:val="007D18BC"/>
    <w:rsid w:val="007D1D0A"/>
    <w:rsid w:val="007D2233"/>
    <w:rsid w:val="007D2406"/>
    <w:rsid w:val="007D3014"/>
    <w:rsid w:val="007D3E3C"/>
    <w:rsid w:val="007D4438"/>
    <w:rsid w:val="007D4D57"/>
    <w:rsid w:val="007D5092"/>
    <w:rsid w:val="007D5177"/>
    <w:rsid w:val="007D559B"/>
    <w:rsid w:val="007D55CC"/>
    <w:rsid w:val="007D5E70"/>
    <w:rsid w:val="007D6072"/>
    <w:rsid w:val="007E20D8"/>
    <w:rsid w:val="007E2FE4"/>
    <w:rsid w:val="007E329A"/>
    <w:rsid w:val="007E397D"/>
    <w:rsid w:val="007E46C6"/>
    <w:rsid w:val="007E4890"/>
    <w:rsid w:val="007E489A"/>
    <w:rsid w:val="007E4FC1"/>
    <w:rsid w:val="007E5308"/>
    <w:rsid w:val="007E6ECA"/>
    <w:rsid w:val="007E722D"/>
    <w:rsid w:val="007E775C"/>
    <w:rsid w:val="007E7811"/>
    <w:rsid w:val="007E7FC7"/>
    <w:rsid w:val="007F031A"/>
    <w:rsid w:val="007F0A58"/>
    <w:rsid w:val="007F27D7"/>
    <w:rsid w:val="007F3016"/>
    <w:rsid w:val="007F371A"/>
    <w:rsid w:val="007F3797"/>
    <w:rsid w:val="007F4144"/>
    <w:rsid w:val="007F43BD"/>
    <w:rsid w:val="007F466E"/>
    <w:rsid w:val="007F4968"/>
    <w:rsid w:val="007F58AC"/>
    <w:rsid w:val="007F5A01"/>
    <w:rsid w:val="007F5B01"/>
    <w:rsid w:val="007F72A7"/>
    <w:rsid w:val="008008D2"/>
    <w:rsid w:val="00800C06"/>
    <w:rsid w:val="0080197E"/>
    <w:rsid w:val="00801BEF"/>
    <w:rsid w:val="008027F8"/>
    <w:rsid w:val="00802D58"/>
    <w:rsid w:val="00803508"/>
    <w:rsid w:val="008039CA"/>
    <w:rsid w:val="00804B01"/>
    <w:rsid w:val="00805995"/>
    <w:rsid w:val="00806103"/>
    <w:rsid w:val="008064EB"/>
    <w:rsid w:val="008067AB"/>
    <w:rsid w:val="008071B6"/>
    <w:rsid w:val="008078A5"/>
    <w:rsid w:val="00807C0B"/>
    <w:rsid w:val="0081061E"/>
    <w:rsid w:val="00810ED6"/>
    <w:rsid w:val="00811524"/>
    <w:rsid w:val="00811FD4"/>
    <w:rsid w:val="008132F5"/>
    <w:rsid w:val="00813FDA"/>
    <w:rsid w:val="00814522"/>
    <w:rsid w:val="008146C4"/>
    <w:rsid w:val="00814790"/>
    <w:rsid w:val="00814892"/>
    <w:rsid w:val="0081490C"/>
    <w:rsid w:val="00814C62"/>
    <w:rsid w:val="00815239"/>
    <w:rsid w:val="008164B2"/>
    <w:rsid w:val="00816F0A"/>
    <w:rsid w:val="00817488"/>
    <w:rsid w:val="00820248"/>
    <w:rsid w:val="0082100D"/>
    <w:rsid w:val="0082169E"/>
    <w:rsid w:val="008242AE"/>
    <w:rsid w:val="008248BF"/>
    <w:rsid w:val="00824B85"/>
    <w:rsid w:val="00824D92"/>
    <w:rsid w:val="00825DCC"/>
    <w:rsid w:val="00826655"/>
    <w:rsid w:val="00827820"/>
    <w:rsid w:val="00827ECC"/>
    <w:rsid w:val="00830337"/>
    <w:rsid w:val="00830388"/>
    <w:rsid w:val="008309D2"/>
    <w:rsid w:val="00830CCD"/>
    <w:rsid w:val="00831823"/>
    <w:rsid w:val="00832447"/>
    <w:rsid w:val="008340E5"/>
    <w:rsid w:val="0083416B"/>
    <w:rsid w:val="0083429E"/>
    <w:rsid w:val="00835CDE"/>
    <w:rsid w:val="00835FCA"/>
    <w:rsid w:val="00837D00"/>
    <w:rsid w:val="00837D35"/>
    <w:rsid w:val="00843EE4"/>
    <w:rsid w:val="00843FD7"/>
    <w:rsid w:val="00844017"/>
    <w:rsid w:val="00844214"/>
    <w:rsid w:val="0084489F"/>
    <w:rsid w:val="00844D6B"/>
    <w:rsid w:val="008450C6"/>
    <w:rsid w:val="008451F5"/>
    <w:rsid w:val="008454C3"/>
    <w:rsid w:val="008457DF"/>
    <w:rsid w:val="0084650A"/>
    <w:rsid w:val="00847B27"/>
    <w:rsid w:val="00850C09"/>
    <w:rsid w:val="0085127B"/>
    <w:rsid w:val="0085234F"/>
    <w:rsid w:val="008529C1"/>
    <w:rsid w:val="00852B3C"/>
    <w:rsid w:val="00852C05"/>
    <w:rsid w:val="00852F08"/>
    <w:rsid w:val="008531E6"/>
    <w:rsid w:val="008536BC"/>
    <w:rsid w:val="00854543"/>
    <w:rsid w:val="00855798"/>
    <w:rsid w:val="00856AD2"/>
    <w:rsid w:val="00857CDF"/>
    <w:rsid w:val="00860E73"/>
    <w:rsid w:val="00861BE7"/>
    <w:rsid w:val="00862B5D"/>
    <w:rsid w:val="00864A33"/>
    <w:rsid w:val="00864D25"/>
    <w:rsid w:val="00864E84"/>
    <w:rsid w:val="00864EDD"/>
    <w:rsid w:val="008654C8"/>
    <w:rsid w:val="00865B9C"/>
    <w:rsid w:val="00866B5E"/>
    <w:rsid w:val="00866DE1"/>
    <w:rsid w:val="0087004D"/>
    <w:rsid w:val="008702A4"/>
    <w:rsid w:val="0087084A"/>
    <w:rsid w:val="00870A77"/>
    <w:rsid w:val="00870F58"/>
    <w:rsid w:val="00870F64"/>
    <w:rsid w:val="0087149D"/>
    <w:rsid w:val="00871EC2"/>
    <w:rsid w:val="008723C4"/>
    <w:rsid w:val="008729B2"/>
    <w:rsid w:val="008734C1"/>
    <w:rsid w:val="00873A1C"/>
    <w:rsid w:val="00874427"/>
    <w:rsid w:val="00875416"/>
    <w:rsid w:val="0087585B"/>
    <w:rsid w:val="00876651"/>
    <w:rsid w:val="00877302"/>
    <w:rsid w:val="00877731"/>
    <w:rsid w:val="00877753"/>
    <w:rsid w:val="00877DCB"/>
    <w:rsid w:val="008804C2"/>
    <w:rsid w:val="00880576"/>
    <w:rsid w:val="00880667"/>
    <w:rsid w:val="008812AF"/>
    <w:rsid w:val="00881574"/>
    <w:rsid w:val="00882498"/>
    <w:rsid w:val="008826FA"/>
    <w:rsid w:val="00883299"/>
    <w:rsid w:val="0088384B"/>
    <w:rsid w:val="00883C33"/>
    <w:rsid w:val="0088467D"/>
    <w:rsid w:val="008846D1"/>
    <w:rsid w:val="0088484F"/>
    <w:rsid w:val="008849AA"/>
    <w:rsid w:val="008850BC"/>
    <w:rsid w:val="00885F1D"/>
    <w:rsid w:val="00886513"/>
    <w:rsid w:val="00886C76"/>
    <w:rsid w:val="00886FC4"/>
    <w:rsid w:val="00887DD8"/>
    <w:rsid w:val="00887FDC"/>
    <w:rsid w:val="00890AC1"/>
    <w:rsid w:val="00891406"/>
    <w:rsid w:val="008926CB"/>
    <w:rsid w:val="00892931"/>
    <w:rsid w:val="00892D35"/>
    <w:rsid w:val="008937A7"/>
    <w:rsid w:val="008948D6"/>
    <w:rsid w:val="00894DA5"/>
    <w:rsid w:val="00895C8B"/>
    <w:rsid w:val="00896055"/>
    <w:rsid w:val="00896CBD"/>
    <w:rsid w:val="00897906"/>
    <w:rsid w:val="008A0035"/>
    <w:rsid w:val="008A00C4"/>
    <w:rsid w:val="008A0852"/>
    <w:rsid w:val="008A1172"/>
    <w:rsid w:val="008A1711"/>
    <w:rsid w:val="008A1D5E"/>
    <w:rsid w:val="008A25E9"/>
    <w:rsid w:val="008A2703"/>
    <w:rsid w:val="008A3ACC"/>
    <w:rsid w:val="008A41F7"/>
    <w:rsid w:val="008A4EB1"/>
    <w:rsid w:val="008A5564"/>
    <w:rsid w:val="008A5726"/>
    <w:rsid w:val="008A5DA4"/>
    <w:rsid w:val="008A68CD"/>
    <w:rsid w:val="008A6D2D"/>
    <w:rsid w:val="008A72DF"/>
    <w:rsid w:val="008A778F"/>
    <w:rsid w:val="008A7A9C"/>
    <w:rsid w:val="008B19DA"/>
    <w:rsid w:val="008B2C46"/>
    <w:rsid w:val="008B3942"/>
    <w:rsid w:val="008B3EA3"/>
    <w:rsid w:val="008B41B9"/>
    <w:rsid w:val="008B7471"/>
    <w:rsid w:val="008C022A"/>
    <w:rsid w:val="008C0CD1"/>
    <w:rsid w:val="008C1091"/>
    <w:rsid w:val="008C1E4D"/>
    <w:rsid w:val="008C1E52"/>
    <w:rsid w:val="008C2033"/>
    <w:rsid w:val="008C521E"/>
    <w:rsid w:val="008C52C3"/>
    <w:rsid w:val="008C5686"/>
    <w:rsid w:val="008C60D9"/>
    <w:rsid w:val="008C611A"/>
    <w:rsid w:val="008C6408"/>
    <w:rsid w:val="008C67B7"/>
    <w:rsid w:val="008C68D7"/>
    <w:rsid w:val="008C6D90"/>
    <w:rsid w:val="008C765E"/>
    <w:rsid w:val="008C7B0B"/>
    <w:rsid w:val="008C7CCC"/>
    <w:rsid w:val="008C7EB2"/>
    <w:rsid w:val="008D2BB9"/>
    <w:rsid w:val="008D2E03"/>
    <w:rsid w:val="008D487A"/>
    <w:rsid w:val="008D48E7"/>
    <w:rsid w:val="008D4C19"/>
    <w:rsid w:val="008D5167"/>
    <w:rsid w:val="008D5204"/>
    <w:rsid w:val="008D6603"/>
    <w:rsid w:val="008D7A6B"/>
    <w:rsid w:val="008E0C2F"/>
    <w:rsid w:val="008E0DA1"/>
    <w:rsid w:val="008E326C"/>
    <w:rsid w:val="008E3A8F"/>
    <w:rsid w:val="008E3D96"/>
    <w:rsid w:val="008E45D5"/>
    <w:rsid w:val="008E487A"/>
    <w:rsid w:val="008E48BA"/>
    <w:rsid w:val="008E4E4C"/>
    <w:rsid w:val="008E6226"/>
    <w:rsid w:val="008E65E5"/>
    <w:rsid w:val="008F0410"/>
    <w:rsid w:val="008F0564"/>
    <w:rsid w:val="008F1C07"/>
    <w:rsid w:val="008F1DAD"/>
    <w:rsid w:val="008F26F2"/>
    <w:rsid w:val="008F302C"/>
    <w:rsid w:val="008F40F6"/>
    <w:rsid w:val="008F411C"/>
    <w:rsid w:val="008F447E"/>
    <w:rsid w:val="008F48BF"/>
    <w:rsid w:val="008F4AB2"/>
    <w:rsid w:val="008F4FEC"/>
    <w:rsid w:val="008F5348"/>
    <w:rsid w:val="008F57AA"/>
    <w:rsid w:val="008F6E26"/>
    <w:rsid w:val="008F732D"/>
    <w:rsid w:val="008F741B"/>
    <w:rsid w:val="008F744D"/>
    <w:rsid w:val="008F7C43"/>
    <w:rsid w:val="00900F96"/>
    <w:rsid w:val="00901376"/>
    <w:rsid w:val="00901C34"/>
    <w:rsid w:val="009029BF"/>
    <w:rsid w:val="009032B7"/>
    <w:rsid w:val="0090547A"/>
    <w:rsid w:val="00906399"/>
    <w:rsid w:val="00906505"/>
    <w:rsid w:val="00906AF9"/>
    <w:rsid w:val="00906DF4"/>
    <w:rsid w:val="00907ECF"/>
    <w:rsid w:val="0091077B"/>
    <w:rsid w:val="009110A9"/>
    <w:rsid w:val="00911489"/>
    <w:rsid w:val="00911503"/>
    <w:rsid w:val="00911836"/>
    <w:rsid w:val="00911967"/>
    <w:rsid w:val="00912917"/>
    <w:rsid w:val="00912B04"/>
    <w:rsid w:val="00912B58"/>
    <w:rsid w:val="00912B86"/>
    <w:rsid w:val="00912F20"/>
    <w:rsid w:val="00913A38"/>
    <w:rsid w:val="00913D42"/>
    <w:rsid w:val="00913D7F"/>
    <w:rsid w:val="00914562"/>
    <w:rsid w:val="00914B9C"/>
    <w:rsid w:val="00915EA5"/>
    <w:rsid w:val="00915F64"/>
    <w:rsid w:val="00916ED0"/>
    <w:rsid w:val="009170FB"/>
    <w:rsid w:val="00917E2B"/>
    <w:rsid w:val="009202AF"/>
    <w:rsid w:val="009208F2"/>
    <w:rsid w:val="00921424"/>
    <w:rsid w:val="009215E2"/>
    <w:rsid w:val="00922322"/>
    <w:rsid w:val="009225BB"/>
    <w:rsid w:val="009229EE"/>
    <w:rsid w:val="0092383C"/>
    <w:rsid w:val="009239DF"/>
    <w:rsid w:val="00923F15"/>
    <w:rsid w:val="00925857"/>
    <w:rsid w:val="00926065"/>
    <w:rsid w:val="009265E8"/>
    <w:rsid w:val="00926741"/>
    <w:rsid w:val="00927D1D"/>
    <w:rsid w:val="00931ADB"/>
    <w:rsid w:val="0093285C"/>
    <w:rsid w:val="00933208"/>
    <w:rsid w:val="00933874"/>
    <w:rsid w:val="0093404C"/>
    <w:rsid w:val="009344E8"/>
    <w:rsid w:val="00934B33"/>
    <w:rsid w:val="009355A2"/>
    <w:rsid w:val="00935F20"/>
    <w:rsid w:val="0093665E"/>
    <w:rsid w:val="00937A7D"/>
    <w:rsid w:val="00937E67"/>
    <w:rsid w:val="00940F9E"/>
    <w:rsid w:val="00941AE8"/>
    <w:rsid w:val="009424FA"/>
    <w:rsid w:val="00942E9E"/>
    <w:rsid w:val="00943E4C"/>
    <w:rsid w:val="0094434E"/>
    <w:rsid w:val="00944512"/>
    <w:rsid w:val="00945772"/>
    <w:rsid w:val="00946774"/>
    <w:rsid w:val="00946789"/>
    <w:rsid w:val="00946B8A"/>
    <w:rsid w:val="00947160"/>
    <w:rsid w:val="00947A0F"/>
    <w:rsid w:val="00950322"/>
    <w:rsid w:val="00950904"/>
    <w:rsid w:val="00950BFB"/>
    <w:rsid w:val="00951050"/>
    <w:rsid w:val="00951244"/>
    <w:rsid w:val="00951597"/>
    <w:rsid w:val="00951682"/>
    <w:rsid w:val="00951B97"/>
    <w:rsid w:val="00952AA6"/>
    <w:rsid w:val="00952E26"/>
    <w:rsid w:val="00953D87"/>
    <w:rsid w:val="0095404D"/>
    <w:rsid w:val="009542A0"/>
    <w:rsid w:val="0095649E"/>
    <w:rsid w:val="00956655"/>
    <w:rsid w:val="009566C2"/>
    <w:rsid w:val="0095778E"/>
    <w:rsid w:val="009607B8"/>
    <w:rsid w:val="00960B46"/>
    <w:rsid w:val="0096121C"/>
    <w:rsid w:val="00962029"/>
    <w:rsid w:val="00963EE5"/>
    <w:rsid w:val="009642D4"/>
    <w:rsid w:val="00965366"/>
    <w:rsid w:val="0096545A"/>
    <w:rsid w:val="00965906"/>
    <w:rsid w:val="0096628E"/>
    <w:rsid w:val="00966576"/>
    <w:rsid w:val="009668DE"/>
    <w:rsid w:val="00966A74"/>
    <w:rsid w:val="0097120A"/>
    <w:rsid w:val="0097128D"/>
    <w:rsid w:val="00971AFB"/>
    <w:rsid w:val="00973B77"/>
    <w:rsid w:val="00974108"/>
    <w:rsid w:val="009742D3"/>
    <w:rsid w:val="00975465"/>
    <w:rsid w:val="009756D4"/>
    <w:rsid w:val="009768AA"/>
    <w:rsid w:val="0098053C"/>
    <w:rsid w:val="00983878"/>
    <w:rsid w:val="009846DB"/>
    <w:rsid w:val="009848C0"/>
    <w:rsid w:val="0098505F"/>
    <w:rsid w:val="0098523F"/>
    <w:rsid w:val="009852F3"/>
    <w:rsid w:val="00986B9E"/>
    <w:rsid w:val="009872E1"/>
    <w:rsid w:val="0098797B"/>
    <w:rsid w:val="00987ECA"/>
    <w:rsid w:val="00990375"/>
    <w:rsid w:val="0099200E"/>
    <w:rsid w:val="00992091"/>
    <w:rsid w:val="00992333"/>
    <w:rsid w:val="00993894"/>
    <w:rsid w:val="009942EA"/>
    <w:rsid w:val="00994349"/>
    <w:rsid w:val="009945AB"/>
    <w:rsid w:val="00995919"/>
    <w:rsid w:val="0099600D"/>
    <w:rsid w:val="0099631B"/>
    <w:rsid w:val="00996E5C"/>
    <w:rsid w:val="009977FE"/>
    <w:rsid w:val="009A0DF6"/>
    <w:rsid w:val="009A24FE"/>
    <w:rsid w:val="009A431C"/>
    <w:rsid w:val="009A4668"/>
    <w:rsid w:val="009A7AEE"/>
    <w:rsid w:val="009B17C8"/>
    <w:rsid w:val="009B1EDD"/>
    <w:rsid w:val="009B2191"/>
    <w:rsid w:val="009B283A"/>
    <w:rsid w:val="009B3936"/>
    <w:rsid w:val="009B41F6"/>
    <w:rsid w:val="009B4BF3"/>
    <w:rsid w:val="009B4D24"/>
    <w:rsid w:val="009B5363"/>
    <w:rsid w:val="009B5B7E"/>
    <w:rsid w:val="009B6506"/>
    <w:rsid w:val="009B712B"/>
    <w:rsid w:val="009B7B22"/>
    <w:rsid w:val="009B7DE3"/>
    <w:rsid w:val="009C0A04"/>
    <w:rsid w:val="009C122D"/>
    <w:rsid w:val="009C1C32"/>
    <w:rsid w:val="009C21EC"/>
    <w:rsid w:val="009C2277"/>
    <w:rsid w:val="009C2924"/>
    <w:rsid w:val="009C2C3A"/>
    <w:rsid w:val="009C2CD0"/>
    <w:rsid w:val="009C3D6F"/>
    <w:rsid w:val="009C4AC8"/>
    <w:rsid w:val="009C50E2"/>
    <w:rsid w:val="009C66CA"/>
    <w:rsid w:val="009C6A9C"/>
    <w:rsid w:val="009C7241"/>
    <w:rsid w:val="009C7BE8"/>
    <w:rsid w:val="009D0BC3"/>
    <w:rsid w:val="009D1611"/>
    <w:rsid w:val="009D1990"/>
    <w:rsid w:val="009D1DBE"/>
    <w:rsid w:val="009D2C17"/>
    <w:rsid w:val="009D2CA6"/>
    <w:rsid w:val="009D2E1C"/>
    <w:rsid w:val="009D3A2D"/>
    <w:rsid w:val="009D4876"/>
    <w:rsid w:val="009D4ABD"/>
    <w:rsid w:val="009D55FB"/>
    <w:rsid w:val="009D601A"/>
    <w:rsid w:val="009D65E7"/>
    <w:rsid w:val="009D6E93"/>
    <w:rsid w:val="009D76D4"/>
    <w:rsid w:val="009D77C9"/>
    <w:rsid w:val="009E0AF1"/>
    <w:rsid w:val="009E27EE"/>
    <w:rsid w:val="009E2D23"/>
    <w:rsid w:val="009E2F64"/>
    <w:rsid w:val="009E3305"/>
    <w:rsid w:val="009E37E9"/>
    <w:rsid w:val="009E3DE9"/>
    <w:rsid w:val="009E3FE2"/>
    <w:rsid w:val="009E51C3"/>
    <w:rsid w:val="009E538F"/>
    <w:rsid w:val="009E54E5"/>
    <w:rsid w:val="009E5A56"/>
    <w:rsid w:val="009E6237"/>
    <w:rsid w:val="009E6D6E"/>
    <w:rsid w:val="009F0C42"/>
    <w:rsid w:val="009F2896"/>
    <w:rsid w:val="009F3739"/>
    <w:rsid w:val="009F44F9"/>
    <w:rsid w:val="009F4A03"/>
    <w:rsid w:val="009F53BE"/>
    <w:rsid w:val="009F6B13"/>
    <w:rsid w:val="009F6BDF"/>
    <w:rsid w:val="009F767A"/>
    <w:rsid w:val="009F7C33"/>
    <w:rsid w:val="009F7C34"/>
    <w:rsid w:val="00A017AE"/>
    <w:rsid w:val="00A0266A"/>
    <w:rsid w:val="00A0358B"/>
    <w:rsid w:val="00A0498A"/>
    <w:rsid w:val="00A04997"/>
    <w:rsid w:val="00A057B1"/>
    <w:rsid w:val="00A0670B"/>
    <w:rsid w:val="00A067C4"/>
    <w:rsid w:val="00A06A86"/>
    <w:rsid w:val="00A1041D"/>
    <w:rsid w:val="00A126D7"/>
    <w:rsid w:val="00A1291F"/>
    <w:rsid w:val="00A1328E"/>
    <w:rsid w:val="00A13C26"/>
    <w:rsid w:val="00A13EAC"/>
    <w:rsid w:val="00A15CD7"/>
    <w:rsid w:val="00A1630A"/>
    <w:rsid w:val="00A16787"/>
    <w:rsid w:val="00A16A81"/>
    <w:rsid w:val="00A16AFA"/>
    <w:rsid w:val="00A17383"/>
    <w:rsid w:val="00A17526"/>
    <w:rsid w:val="00A1755B"/>
    <w:rsid w:val="00A21048"/>
    <w:rsid w:val="00A21B21"/>
    <w:rsid w:val="00A21CA4"/>
    <w:rsid w:val="00A22440"/>
    <w:rsid w:val="00A22B32"/>
    <w:rsid w:val="00A22B69"/>
    <w:rsid w:val="00A231E6"/>
    <w:rsid w:val="00A2339C"/>
    <w:rsid w:val="00A23684"/>
    <w:rsid w:val="00A23C8B"/>
    <w:rsid w:val="00A243B4"/>
    <w:rsid w:val="00A249AD"/>
    <w:rsid w:val="00A250FB"/>
    <w:rsid w:val="00A25932"/>
    <w:rsid w:val="00A26043"/>
    <w:rsid w:val="00A2680F"/>
    <w:rsid w:val="00A27020"/>
    <w:rsid w:val="00A2702F"/>
    <w:rsid w:val="00A271F8"/>
    <w:rsid w:val="00A27924"/>
    <w:rsid w:val="00A31377"/>
    <w:rsid w:val="00A316DF"/>
    <w:rsid w:val="00A31CBB"/>
    <w:rsid w:val="00A326E9"/>
    <w:rsid w:val="00A331E2"/>
    <w:rsid w:val="00A33643"/>
    <w:rsid w:val="00A33A3D"/>
    <w:rsid w:val="00A36CDC"/>
    <w:rsid w:val="00A37119"/>
    <w:rsid w:val="00A3765C"/>
    <w:rsid w:val="00A37AD0"/>
    <w:rsid w:val="00A37B1C"/>
    <w:rsid w:val="00A37F5D"/>
    <w:rsid w:val="00A37FB0"/>
    <w:rsid w:val="00A42433"/>
    <w:rsid w:val="00A43A88"/>
    <w:rsid w:val="00A43B7A"/>
    <w:rsid w:val="00A45ACF"/>
    <w:rsid w:val="00A45B69"/>
    <w:rsid w:val="00A4697F"/>
    <w:rsid w:val="00A46DB7"/>
    <w:rsid w:val="00A46E83"/>
    <w:rsid w:val="00A50CEF"/>
    <w:rsid w:val="00A5119B"/>
    <w:rsid w:val="00A51DF7"/>
    <w:rsid w:val="00A52128"/>
    <w:rsid w:val="00A52CB2"/>
    <w:rsid w:val="00A52E89"/>
    <w:rsid w:val="00A53171"/>
    <w:rsid w:val="00A5398F"/>
    <w:rsid w:val="00A53B4D"/>
    <w:rsid w:val="00A53BD9"/>
    <w:rsid w:val="00A53E28"/>
    <w:rsid w:val="00A54711"/>
    <w:rsid w:val="00A54C61"/>
    <w:rsid w:val="00A54C65"/>
    <w:rsid w:val="00A56FB2"/>
    <w:rsid w:val="00A57011"/>
    <w:rsid w:val="00A57105"/>
    <w:rsid w:val="00A57AC2"/>
    <w:rsid w:val="00A57F9F"/>
    <w:rsid w:val="00A60BDB"/>
    <w:rsid w:val="00A61F64"/>
    <w:rsid w:val="00A62802"/>
    <w:rsid w:val="00A62FAE"/>
    <w:rsid w:val="00A63753"/>
    <w:rsid w:val="00A646F3"/>
    <w:rsid w:val="00A64A81"/>
    <w:rsid w:val="00A64B2D"/>
    <w:rsid w:val="00A65BE0"/>
    <w:rsid w:val="00A66603"/>
    <w:rsid w:val="00A66D0C"/>
    <w:rsid w:val="00A66E04"/>
    <w:rsid w:val="00A66E74"/>
    <w:rsid w:val="00A672F8"/>
    <w:rsid w:val="00A67795"/>
    <w:rsid w:val="00A67CB3"/>
    <w:rsid w:val="00A67F6E"/>
    <w:rsid w:val="00A70B6D"/>
    <w:rsid w:val="00A718D8"/>
    <w:rsid w:val="00A725D3"/>
    <w:rsid w:val="00A72F7C"/>
    <w:rsid w:val="00A743BA"/>
    <w:rsid w:val="00A74DDE"/>
    <w:rsid w:val="00A75D1B"/>
    <w:rsid w:val="00A75E3E"/>
    <w:rsid w:val="00A773BD"/>
    <w:rsid w:val="00A8031A"/>
    <w:rsid w:val="00A8048F"/>
    <w:rsid w:val="00A816C8"/>
    <w:rsid w:val="00A817E9"/>
    <w:rsid w:val="00A81DFC"/>
    <w:rsid w:val="00A82384"/>
    <w:rsid w:val="00A8356D"/>
    <w:rsid w:val="00A835CF"/>
    <w:rsid w:val="00A8424A"/>
    <w:rsid w:val="00A865F1"/>
    <w:rsid w:val="00A86DD9"/>
    <w:rsid w:val="00A871DE"/>
    <w:rsid w:val="00A8728D"/>
    <w:rsid w:val="00A873B5"/>
    <w:rsid w:val="00A87C57"/>
    <w:rsid w:val="00A90839"/>
    <w:rsid w:val="00A90FA1"/>
    <w:rsid w:val="00A92742"/>
    <w:rsid w:val="00A93A3B"/>
    <w:rsid w:val="00A94383"/>
    <w:rsid w:val="00A94964"/>
    <w:rsid w:val="00A94E76"/>
    <w:rsid w:val="00A95C4A"/>
    <w:rsid w:val="00A95F0B"/>
    <w:rsid w:val="00A966E4"/>
    <w:rsid w:val="00A971C1"/>
    <w:rsid w:val="00A972A1"/>
    <w:rsid w:val="00A97E0F"/>
    <w:rsid w:val="00AA1176"/>
    <w:rsid w:val="00AA1A0B"/>
    <w:rsid w:val="00AA1CA8"/>
    <w:rsid w:val="00AA1E5C"/>
    <w:rsid w:val="00AA1FD9"/>
    <w:rsid w:val="00AA2441"/>
    <w:rsid w:val="00AA282C"/>
    <w:rsid w:val="00AA2CF9"/>
    <w:rsid w:val="00AA3139"/>
    <w:rsid w:val="00AA31E5"/>
    <w:rsid w:val="00AA3666"/>
    <w:rsid w:val="00AA3891"/>
    <w:rsid w:val="00AA39C2"/>
    <w:rsid w:val="00AA3C11"/>
    <w:rsid w:val="00AA49F9"/>
    <w:rsid w:val="00AA5941"/>
    <w:rsid w:val="00AA5AA5"/>
    <w:rsid w:val="00AA5BAF"/>
    <w:rsid w:val="00AA694A"/>
    <w:rsid w:val="00AA69CE"/>
    <w:rsid w:val="00AB1C21"/>
    <w:rsid w:val="00AB1CB7"/>
    <w:rsid w:val="00AB1D6A"/>
    <w:rsid w:val="00AB2449"/>
    <w:rsid w:val="00AB293E"/>
    <w:rsid w:val="00AB2CDC"/>
    <w:rsid w:val="00AB47DF"/>
    <w:rsid w:val="00AB5470"/>
    <w:rsid w:val="00AB566B"/>
    <w:rsid w:val="00AB6778"/>
    <w:rsid w:val="00AB77A5"/>
    <w:rsid w:val="00AC0F1F"/>
    <w:rsid w:val="00AC1041"/>
    <w:rsid w:val="00AC10E0"/>
    <w:rsid w:val="00AC15FE"/>
    <w:rsid w:val="00AC2A83"/>
    <w:rsid w:val="00AC3FAE"/>
    <w:rsid w:val="00AC5075"/>
    <w:rsid w:val="00AC5166"/>
    <w:rsid w:val="00AC529B"/>
    <w:rsid w:val="00AC67E6"/>
    <w:rsid w:val="00AC6CF7"/>
    <w:rsid w:val="00AD0E2B"/>
    <w:rsid w:val="00AD1135"/>
    <w:rsid w:val="00AD1203"/>
    <w:rsid w:val="00AD1878"/>
    <w:rsid w:val="00AD1F00"/>
    <w:rsid w:val="00AD232D"/>
    <w:rsid w:val="00AD233D"/>
    <w:rsid w:val="00AD265F"/>
    <w:rsid w:val="00AD3C4F"/>
    <w:rsid w:val="00AD3F95"/>
    <w:rsid w:val="00AD41BB"/>
    <w:rsid w:val="00AD4B15"/>
    <w:rsid w:val="00AD505F"/>
    <w:rsid w:val="00AD554F"/>
    <w:rsid w:val="00AD5A9A"/>
    <w:rsid w:val="00AD6C9F"/>
    <w:rsid w:val="00AD7FAB"/>
    <w:rsid w:val="00AD7FD5"/>
    <w:rsid w:val="00AE05EE"/>
    <w:rsid w:val="00AE1ADE"/>
    <w:rsid w:val="00AE1DF5"/>
    <w:rsid w:val="00AE2518"/>
    <w:rsid w:val="00AE2C30"/>
    <w:rsid w:val="00AE3DFF"/>
    <w:rsid w:val="00AE42C2"/>
    <w:rsid w:val="00AE4CD4"/>
    <w:rsid w:val="00AE5B48"/>
    <w:rsid w:val="00AE5D09"/>
    <w:rsid w:val="00AE627B"/>
    <w:rsid w:val="00AE6B32"/>
    <w:rsid w:val="00AE7C38"/>
    <w:rsid w:val="00AE7D1A"/>
    <w:rsid w:val="00AF082C"/>
    <w:rsid w:val="00AF0990"/>
    <w:rsid w:val="00AF0E43"/>
    <w:rsid w:val="00AF11DE"/>
    <w:rsid w:val="00AF156B"/>
    <w:rsid w:val="00AF1B1C"/>
    <w:rsid w:val="00AF1C52"/>
    <w:rsid w:val="00AF1DED"/>
    <w:rsid w:val="00AF2176"/>
    <w:rsid w:val="00AF27F5"/>
    <w:rsid w:val="00AF2923"/>
    <w:rsid w:val="00AF2A7F"/>
    <w:rsid w:val="00AF337D"/>
    <w:rsid w:val="00AF33F7"/>
    <w:rsid w:val="00AF341E"/>
    <w:rsid w:val="00AF3500"/>
    <w:rsid w:val="00AF3BC5"/>
    <w:rsid w:val="00AF3FB0"/>
    <w:rsid w:val="00AF4B8A"/>
    <w:rsid w:val="00AF4F49"/>
    <w:rsid w:val="00AF4FE5"/>
    <w:rsid w:val="00AF5448"/>
    <w:rsid w:val="00AF5CC2"/>
    <w:rsid w:val="00AF5DAE"/>
    <w:rsid w:val="00AF6185"/>
    <w:rsid w:val="00AF6704"/>
    <w:rsid w:val="00AF6AEF"/>
    <w:rsid w:val="00AF6F22"/>
    <w:rsid w:val="00AF730A"/>
    <w:rsid w:val="00AF7BF8"/>
    <w:rsid w:val="00B0044A"/>
    <w:rsid w:val="00B00F01"/>
    <w:rsid w:val="00B02FD1"/>
    <w:rsid w:val="00B030EB"/>
    <w:rsid w:val="00B0367A"/>
    <w:rsid w:val="00B03972"/>
    <w:rsid w:val="00B04A00"/>
    <w:rsid w:val="00B052B3"/>
    <w:rsid w:val="00B058E1"/>
    <w:rsid w:val="00B05A84"/>
    <w:rsid w:val="00B06291"/>
    <w:rsid w:val="00B06563"/>
    <w:rsid w:val="00B06B54"/>
    <w:rsid w:val="00B0782A"/>
    <w:rsid w:val="00B078B7"/>
    <w:rsid w:val="00B104D8"/>
    <w:rsid w:val="00B1081B"/>
    <w:rsid w:val="00B10A08"/>
    <w:rsid w:val="00B12A19"/>
    <w:rsid w:val="00B141A9"/>
    <w:rsid w:val="00B1449F"/>
    <w:rsid w:val="00B145B4"/>
    <w:rsid w:val="00B14C0D"/>
    <w:rsid w:val="00B14C8C"/>
    <w:rsid w:val="00B14CCC"/>
    <w:rsid w:val="00B1635D"/>
    <w:rsid w:val="00B1774D"/>
    <w:rsid w:val="00B2079E"/>
    <w:rsid w:val="00B20D09"/>
    <w:rsid w:val="00B219E6"/>
    <w:rsid w:val="00B21B9F"/>
    <w:rsid w:val="00B21CC0"/>
    <w:rsid w:val="00B2299E"/>
    <w:rsid w:val="00B23D0F"/>
    <w:rsid w:val="00B2567D"/>
    <w:rsid w:val="00B26141"/>
    <w:rsid w:val="00B26D19"/>
    <w:rsid w:val="00B27556"/>
    <w:rsid w:val="00B30521"/>
    <w:rsid w:val="00B30BFA"/>
    <w:rsid w:val="00B30CF0"/>
    <w:rsid w:val="00B322E7"/>
    <w:rsid w:val="00B328CF"/>
    <w:rsid w:val="00B32B90"/>
    <w:rsid w:val="00B336EF"/>
    <w:rsid w:val="00B33D05"/>
    <w:rsid w:val="00B341AF"/>
    <w:rsid w:val="00B34C5B"/>
    <w:rsid w:val="00B34ECF"/>
    <w:rsid w:val="00B35CFB"/>
    <w:rsid w:val="00B36951"/>
    <w:rsid w:val="00B37036"/>
    <w:rsid w:val="00B377A7"/>
    <w:rsid w:val="00B3780C"/>
    <w:rsid w:val="00B37B89"/>
    <w:rsid w:val="00B37C6C"/>
    <w:rsid w:val="00B406F0"/>
    <w:rsid w:val="00B408A3"/>
    <w:rsid w:val="00B4095A"/>
    <w:rsid w:val="00B41002"/>
    <w:rsid w:val="00B41E2D"/>
    <w:rsid w:val="00B41E60"/>
    <w:rsid w:val="00B42FFC"/>
    <w:rsid w:val="00B4335F"/>
    <w:rsid w:val="00B43844"/>
    <w:rsid w:val="00B43ABA"/>
    <w:rsid w:val="00B46887"/>
    <w:rsid w:val="00B47093"/>
    <w:rsid w:val="00B4764A"/>
    <w:rsid w:val="00B4783C"/>
    <w:rsid w:val="00B47AA2"/>
    <w:rsid w:val="00B5051B"/>
    <w:rsid w:val="00B50E00"/>
    <w:rsid w:val="00B52326"/>
    <w:rsid w:val="00B537E6"/>
    <w:rsid w:val="00B546AF"/>
    <w:rsid w:val="00B54F46"/>
    <w:rsid w:val="00B55835"/>
    <w:rsid w:val="00B558B0"/>
    <w:rsid w:val="00B55910"/>
    <w:rsid w:val="00B56877"/>
    <w:rsid w:val="00B5746D"/>
    <w:rsid w:val="00B60D1A"/>
    <w:rsid w:val="00B61380"/>
    <w:rsid w:val="00B617DF"/>
    <w:rsid w:val="00B61855"/>
    <w:rsid w:val="00B6222A"/>
    <w:rsid w:val="00B6282F"/>
    <w:rsid w:val="00B63A0E"/>
    <w:rsid w:val="00B63B23"/>
    <w:rsid w:val="00B64F6D"/>
    <w:rsid w:val="00B65614"/>
    <w:rsid w:val="00B6577A"/>
    <w:rsid w:val="00B66127"/>
    <w:rsid w:val="00B66892"/>
    <w:rsid w:val="00B67025"/>
    <w:rsid w:val="00B676D1"/>
    <w:rsid w:val="00B677CC"/>
    <w:rsid w:val="00B72539"/>
    <w:rsid w:val="00B73064"/>
    <w:rsid w:val="00B73622"/>
    <w:rsid w:val="00B738BC"/>
    <w:rsid w:val="00B748FF"/>
    <w:rsid w:val="00B75539"/>
    <w:rsid w:val="00B766D1"/>
    <w:rsid w:val="00B770BA"/>
    <w:rsid w:val="00B77B08"/>
    <w:rsid w:val="00B809B9"/>
    <w:rsid w:val="00B8180B"/>
    <w:rsid w:val="00B827C7"/>
    <w:rsid w:val="00B82CFA"/>
    <w:rsid w:val="00B82E4D"/>
    <w:rsid w:val="00B8349B"/>
    <w:rsid w:val="00B83E39"/>
    <w:rsid w:val="00B84E90"/>
    <w:rsid w:val="00B84EED"/>
    <w:rsid w:val="00B85001"/>
    <w:rsid w:val="00B85A49"/>
    <w:rsid w:val="00B860F8"/>
    <w:rsid w:val="00B86797"/>
    <w:rsid w:val="00B86C05"/>
    <w:rsid w:val="00B87053"/>
    <w:rsid w:val="00B87484"/>
    <w:rsid w:val="00B904F7"/>
    <w:rsid w:val="00B908B3"/>
    <w:rsid w:val="00B90DE7"/>
    <w:rsid w:val="00B9158F"/>
    <w:rsid w:val="00B91CB0"/>
    <w:rsid w:val="00B93381"/>
    <w:rsid w:val="00B93AF5"/>
    <w:rsid w:val="00B93CFB"/>
    <w:rsid w:val="00B94238"/>
    <w:rsid w:val="00B95D3A"/>
    <w:rsid w:val="00B96570"/>
    <w:rsid w:val="00BA1B9C"/>
    <w:rsid w:val="00BA1C61"/>
    <w:rsid w:val="00BA2651"/>
    <w:rsid w:val="00BA2880"/>
    <w:rsid w:val="00BA2A22"/>
    <w:rsid w:val="00BA33AC"/>
    <w:rsid w:val="00BA4E92"/>
    <w:rsid w:val="00BA51EB"/>
    <w:rsid w:val="00BB0081"/>
    <w:rsid w:val="00BB0A6E"/>
    <w:rsid w:val="00BB1406"/>
    <w:rsid w:val="00BB180E"/>
    <w:rsid w:val="00BB18A1"/>
    <w:rsid w:val="00BB40A2"/>
    <w:rsid w:val="00BB452B"/>
    <w:rsid w:val="00BB50E7"/>
    <w:rsid w:val="00BB5607"/>
    <w:rsid w:val="00BB5BE0"/>
    <w:rsid w:val="00BB5E8C"/>
    <w:rsid w:val="00BB618D"/>
    <w:rsid w:val="00BB6E1E"/>
    <w:rsid w:val="00BC1152"/>
    <w:rsid w:val="00BC12DE"/>
    <w:rsid w:val="00BC473B"/>
    <w:rsid w:val="00BC5FE4"/>
    <w:rsid w:val="00BC658D"/>
    <w:rsid w:val="00BC685C"/>
    <w:rsid w:val="00BD0755"/>
    <w:rsid w:val="00BD19AE"/>
    <w:rsid w:val="00BD1A38"/>
    <w:rsid w:val="00BD23A8"/>
    <w:rsid w:val="00BD2766"/>
    <w:rsid w:val="00BD2E2E"/>
    <w:rsid w:val="00BD2FBF"/>
    <w:rsid w:val="00BD42D0"/>
    <w:rsid w:val="00BD4C2E"/>
    <w:rsid w:val="00BD4DB7"/>
    <w:rsid w:val="00BD51FA"/>
    <w:rsid w:val="00BD5461"/>
    <w:rsid w:val="00BD570F"/>
    <w:rsid w:val="00BD791E"/>
    <w:rsid w:val="00BD7944"/>
    <w:rsid w:val="00BD7ABF"/>
    <w:rsid w:val="00BE012A"/>
    <w:rsid w:val="00BE0280"/>
    <w:rsid w:val="00BE0523"/>
    <w:rsid w:val="00BE11C8"/>
    <w:rsid w:val="00BE12C0"/>
    <w:rsid w:val="00BE18B3"/>
    <w:rsid w:val="00BE2337"/>
    <w:rsid w:val="00BE2E42"/>
    <w:rsid w:val="00BE2FEB"/>
    <w:rsid w:val="00BE54D9"/>
    <w:rsid w:val="00BE5562"/>
    <w:rsid w:val="00BE56D7"/>
    <w:rsid w:val="00BE5988"/>
    <w:rsid w:val="00BE669C"/>
    <w:rsid w:val="00BE70B8"/>
    <w:rsid w:val="00BE78E1"/>
    <w:rsid w:val="00BE7B96"/>
    <w:rsid w:val="00BE7DF8"/>
    <w:rsid w:val="00BE7E18"/>
    <w:rsid w:val="00BE7F53"/>
    <w:rsid w:val="00BF01CB"/>
    <w:rsid w:val="00BF0708"/>
    <w:rsid w:val="00BF1634"/>
    <w:rsid w:val="00BF1A9E"/>
    <w:rsid w:val="00BF1DDA"/>
    <w:rsid w:val="00BF22D6"/>
    <w:rsid w:val="00BF4F83"/>
    <w:rsid w:val="00BF536E"/>
    <w:rsid w:val="00BF54DF"/>
    <w:rsid w:val="00BF6371"/>
    <w:rsid w:val="00BF6BB4"/>
    <w:rsid w:val="00BF6E57"/>
    <w:rsid w:val="00BF7331"/>
    <w:rsid w:val="00BF7D81"/>
    <w:rsid w:val="00C006DE"/>
    <w:rsid w:val="00C006F8"/>
    <w:rsid w:val="00C012A1"/>
    <w:rsid w:val="00C01F71"/>
    <w:rsid w:val="00C02E16"/>
    <w:rsid w:val="00C03375"/>
    <w:rsid w:val="00C037E5"/>
    <w:rsid w:val="00C04832"/>
    <w:rsid w:val="00C04D2D"/>
    <w:rsid w:val="00C06645"/>
    <w:rsid w:val="00C07379"/>
    <w:rsid w:val="00C102D3"/>
    <w:rsid w:val="00C10C5B"/>
    <w:rsid w:val="00C114C6"/>
    <w:rsid w:val="00C11B44"/>
    <w:rsid w:val="00C1212C"/>
    <w:rsid w:val="00C12339"/>
    <w:rsid w:val="00C13B93"/>
    <w:rsid w:val="00C13F81"/>
    <w:rsid w:val="00C1487A"/>
    <w:rsid w:val="00C15573"/>
    <w:rsid w:val="00C15917"/>
    <w:rsid w:val="00C15D4C"/>
    <w:rsid w:val="00C16276"/>
    <w:rsid w:val="00C169F7"/>
    <w:rsid w:val="00C16F1A"/>
    <w:rsid w:val="00C16F9F"/>
    <w:rsid w:val="00C1767A"/>
    <w:rsid w:val="00C177C8"/>
    <w:rsid w:val="00C17827"/>
    <w:rsid w:val="00C20246"/>
    <w:rsid w:val="00C2054E"/>
    <w:rsid w:val="00C21194"/>
    <w:rsid w:val="00C21B8B"/>
    <w:rsid w:val="00C234FC"/>
    <w:rsid w:val="00C23BCF"/>
    <w:rsid w:val="00C25108"/>
    <w:rsid w:val="00C2536F"/>
    <w:rsid w:val="00C262DD"/>
    <w:rsid w:val="00C26662"/>
    <w:rsid w:val="00C26AE7"/>
    <w:rsid w:val="00C27C62"/>
    <w:rsid w:val="00C27DCF"/>
    <w:rsid w:val="00C31652"/>
    <w:rsid w:val="00C32092"/>
    <w:rsid w:val="00C327FE"/>
    <w:rsid w:val="00C33002"/>
    <w:rsid w:val="00C33209"/>
    <w:rsid w:val="00C35B5A"/>
    <w:rsid w:val="00C3657B"/>
    <w:rsid w:val="00C36B30"/>
    <w:rsid w:val="00C36C2A"/>
    <w:rsid w:val="00C37A60"/>
    <w:rsid w:val="00C37FA5"/>
    <w:rsid w:val="00C402AE"/>
    <w:rsid w:val="00C4143F"/>
    <w:rsid w:val="00C42190"/>
    <w:rsid w:val="00C436E0"/>
    <w:rsid w:val="00C461B5"/>
    <w:rsid w:val="00C46829"/>
    <w:rsid w:val="00C46834"/>
    <w:rsid w:val="00C46F5D"/>
    <w:rsid w:val="00C4735B"/>
    <w:rsid w:val="00C47DAB"/>
    <w:rsid w:val="00C5051A"/>
    <w:rsid w:val="00C506B9"/>
    <w:rsid w:val="00C51110"/>
    <w:rsid w:val="00C5157B"/>
    <w:rsid w:val="00C53005"/>
    <w:rsid w:val="00C5321E"/>
    <w:rsid w:val="00C53462"/>
    <w:rsid w:val="00C534B9"/>
    <w:rsid w:val="00C53C37"/>
    <w:rsid w:val="00C54439"/>
    <w:rsid w:val="00C554C0"/>
    <w:rsid w:val="00C564E0"/>
    <w:rsid w:val="00C56831"/>
    <w:rsid w:val="00C568B4"/>
    <w:rsid w:val="00C5726A"/>
    <w:rsid w:val="00C601A9"/>
    <w:rsid w:val="00C60B3D"/>
    <w:rsid w:val="00C6135A"/>
    <w:rsid w:val="00C613A9"/>
    <w:rsid w:val="00C618DD"/>
    <w:rsid w:val="00C61AD2"/>
    <w:rsid w:val="00C61C4B"/>
    <w:rsid w:val="00C6213E"/>
    <w:rsid w:val="00C62ADF"/>
    <w:rsid w:val="00C62C65"/>
    <w:rsid w:val="00C63126"/>
    <w:rsid w:val="00C6352E"/>
    <w:rsid w:val="00C6361E"/>
    <w:rsid w:val="00C63F8B"/>
    <w:rsid w:val="00C647AE"/>
    <w:rsid w:val="00C65519"/>
    <w:rsid w:val="00C65C7D"/>
    <w:rsid w:val="00C65DC5"/>
    <w:rsid w:val="00C678B2"/>
    <w:rsid w:val="00C70335"/>
    <w:rsid w:val="00C70F80"/>
    <w:rsid w:val="00C71398"/>
    <w:rsid w:val="00C71494"/>
    <w:rsid w:val="00C71521"/>
    <w:rsid w:val="00C718C5"/>
    <w:rsid w:val="00C74E2B"/>
    <w:rsid w:val="00C750C8"/>
    <w:rsid w:val="00C7557D"/>
    <w:rsid w:val="00C75AA4"/>
    <w:rsid w:val="00C7648A"/>
    <w:rsid w:val="00C76A1A"/>
    <w:rsid w:val="00C7706E"/>
    <w:rsid w:val="00C805FF"/>
    <w:rsid w:val="00C8112F"/>
    <w:rsid w:val="00C81452"/>
    <w:rsid w:val="00C817FB"/>
    <w:rsid w:val="00C8197F"/>
    <w:rsid w:val="00C8217A"/>
    <w:rsid w:val="00C82375"/>
    <w:rsid w:val="00C83B63"/>
    <w:rsid w:val="00C854A0"/>
    <w:rsid w:val="00C85EA2"/>
    <w:rsid w:val="00C870B9"/>
    <w:rsid w:val="00C8770B"/>
    <w:rsid w:val="00C877B4"/>
    <w:rsid w:val="00C87C29"/>
    <w:rsid w:val="00C9136C"/>
    <w:rsid w:val="00C91BBF"/>
    <w:rsid w:val="00C91E15"/>
    <w:rsid w:val="00C9298E"/>
    <w:rsid w:val="00C92AF0"/>
    <w:rsid w:val="00C931C4"/>
    <w:rsid w:val="00C9321A"/>
    <w:rsid w:val="00C932D5"/>
    <w:rsid w:val="00C933BA"/>
    <w:rsid w:val="00C9374E"/>
    <w:rsid w:val="00C94942"/>
    <w:rsid w:val="00C9519F"/>
    <w:rsid w:val="00C957EE"/>
    <w:rsid w:val="00C959D0"/>
    <w:rsid w:val="00C95F64"/>
    <w:rsid w:val="00C96288"/>
    <w:rsid w:val="00C96594"/>
    <w:rsid w:val="00C966DE"/>
    <w:rsid w:val="00C968FB"/>
    <w:rsid w:val="00C96933"/>
    <w:rsid w:val="00C96C1D"/>
    <w:rsid w:val="00C970BD"/>
    <w:rsid w:val="00CA05B7"/>
    <w:rsid w:val="00CA0897"/>
    <w:rsid w:val="00CA0B0F"/>
    <w:rsid w:val="00CA156B"/>
    <w:rsid w:val="00CA1DBB"/>
    <w:rsid w:val="00CA2147"/>
    <w:rsid w:val="00CA2376"/>
    <w:rsid w:val="00CA2B8A"/>
    <w:rsid w:val="00CA2CC0"/>
    <w:rsid w:val="00CA2EEB"/>
    <w:rsid w:val="00CA3140"/>
    <w:rsid w:val="00CA3660"/>
    <w:rsid w:val="00CA425B"/>
    <w:rsid w:val="00CA5B27"/>
    <w:rsid w:val="00CA5E31"/>
    <w:rsid w:val="00CA6631"/>
    <w:rsid w:val="00CA69E3"/>
    <w:rsid w:val="00CA7B04"/>
    <w:rsid w:val="00CB0167"/>
    <w:rsid w:val="00CB1142"/>
    <w:rsid w:val="00CB1AD2"/>
    <w:rsid w:val="00CB2D75"/>
    <w:rsid w:val="00CB31F5"/>
    <w:rsid w:val="00CB4C41"/>
    <w:rsid w:val="00CB5A55"/>
    <w:rsid w:val="00CB646E"/>
    <w:rsid w:val="00CB6B78"/>
    <w:rsid w:val="00CC033D"/>
    <w:rsid w:val="00CC0F84"/>
    <w:rsid w:val="00CC24B2"/>
    <w:rsid w:val="00CC2A55"/>
    <w:rsid w:val="00CC2BDC"/>
    <w:rsid w:val="00CC3FFB"/>
    <w:rsid w:val="00CC4FD3"/>
    <w:rsid w:val="00CC7E1F"/>
    <w:rsid w:val="00CD02E7"/>
    <w:rsid w:val="00CD0AC2"/>
    <w:rsid w:val="00CD0C04"/>
    <w:rsid w:val="00CD161C"/>
    <w:rsid w:val="00CD3100"/>
    <w:rsid w:val="00CD36A3"/>
    <w:rsid w:val="00CD3759"/>
    <w:rsid w:val="00CD4003"/>
    <w:rsid w:val="00CD4E66"/>
    <w:rsid w:val="00CD5D53"/>
    <w:rsid w:val="00CD62BB"/>
    <w:rsid w:val="00CD777D"/>
    <w:rsid w:val="00CD7DA7"/>
    <w:rsid w:val="00CE1254"/>
    <w:rsid w:val="00CE177F"/>
    <w:rsid w:val="00CE1A25"/>
    <w:rsid w:val="00CE1C92"/>
    <w:rsid w:val="00CE258E"/>
    <w:rsid w:val="00CE315D"/>
    <w:rsid w:val="00CE3687"/>
    <w:rsid w:val="00CE3D55"/>
    <w:rsid w:val="00CE4DCD"/>
    <w:rsid w:val="00CE591A"/>
    <w:rsid w:val="00CE5C4A"/>
    <w:rsid w:val="00CE617C"/>
    <w:rsid w:val="00CE75EF"/>
    <w:rsid w:val="00CE76FA"/>
    <w:rsid w:val="00CF026A"/>
    <w:rsid w:val="00CF0586"/>
    <w:rsid w:val="00CF0954"/>
    <w:rsid w:val="00CF095C"/>
    <w:rsid w:val="00CF0B58"/>
    <w:rsid w:val="00CF123A"/>
    <w:rsid w:val="00CF247F"/>
    <w:rsid w:val="00CF26BC"/>
    <w:rsid w:val="00CF3181"/>
    <w:rsid w:val="00CF4721"/>
    <w:rsid w:val="00CF496C"/>
    <w:rsid w:val="00CF4E12"/>
    <w:rsid w:val="00CF73B5"/>
    <w:rsid w:val="00CF7E34"/>
    <w:rsid w:val="00D00596"/>
    <w:rsid w:val="00D01FF4"/>
    <w:rsid w:val="00D02809"/>
    <w:rsid w:val="00D032D3"/>
    <w:rsid w:val="00D034D8"/>
    <w:rsid w:val="00D036D7"/>
    <w:rsid w:val="00D03857"/>
    <w:rsid w:val="00D038CE"/>
    <w:rsid w:val="00D03DAD"/>
    <w:rsid w:val="00D043AC"/>
    <w:rsid w:val="00D04433"/>
    <w:rsid w:val="00D04B4A"/>
    <w:rsid w:val="00D04C23"/>
    <w:rsid w:val="00D071FD"/>
    <w:rsid w:val="00D079D0"/>
    <w:rsid w:val="00D07C5E"/>
    <w:rsid w:val="00D10B1A"/>
    <w:rsid w:val="00D10D4C"/>
    <w:rsid w:val="00D1108B"/>
    <w:rsid w:val="00D116C6"/>
    <w:rsid w:val="00D14584"/>
    <w:rsid w:val="00D14AD3"/>
    <w:rsid w:val="00D14C9C"/>
    <w:rsid w:val="00D14E71"/>
    <w:rsid w:val="00D1504B"/>
    <w:rsid w:val="00D156B0"/>
    <w:rsid w:val="00D158BB"/>
    <w:rsid w:val="00D172DA"/>
    <w:rsid w:val="00D17D75"/>
    <w:rsid w:val="00D17EA7"/>
    <w:rsid w:val="00D2022F"/>
    <w:rsid w:val="00D207DB"/>
    <w:rsid w:val="00D208BF"/>
    <w:rsid w:val="00D20C0A"/>
    <w:rsid w:val="00D22772"/>
    <w:rsid w:val="00D23125"/>
    <w:rsid w:val="00D237B7"/>
    <w:rsid w:val="00D23930"/>
    <w:rsid w:val="00D23D8F"/>
    <w:rsid w:val="00D23ED7"/>
    <w:rsid w:val="00D24267"/>
    <w:rsid w:val="00D24EA5"/>
    <w:rsid w:val="00D24F31"/>
    <w:rsid w:val="00D26141"/>
    <w:rsid w:val="00D263C4"/>
    <w:rsid w:val="00D2662E"/>
    <w:rsid w:val="00D26BD2"/>
    <w:rsid w:val="00D27B09"/>
    <w:rsid w:val="00D3054E"/>
    <w:rsid w:val="00D31059"/>
    <w:rsid w:val="00D3142C"/>
    <w:rsid w:val="00D326E2"/>
    <w:rsid w:val="00D333C4"/>
    <w:rsid w:val="00D334F9"/>
    <w:rsid w:val="00D3379C"/>
    <w:rsid w:val="00D339F1"/>
    <w:rsid w:val="00D33CFD"/>
    <w:rsid w:val="00D33EFF"/>
    <w:rsid w:val="00D34D1D"/>
    <w:rsid w:val="00D3613E"/>
    <w:rsid w:val="00D369F8"/>
    <w:rsid w:val="00D37C9B"/>
    <w:rsid w:val="00D40357"/>
    <w:rsid w:val="00D404E0"/>
    <w:rsid w:val="00D40B81"/>
    <w:rsid w:val="00D40E02"/>
    <w:rsid w:val="00D4167D"/>
    <w:rsid w:val="00D41A3F"/>
    <w:rsid w:val="00D43640"/>
    <w:rsid w:val="00D438E3"/>
    <w:rsid w:val="00D4397F"/>
    <w:rsid w:val="00D43E40"/>
    <w:rsid w:val="00D451D6"/>
    <w:rsid w:val="00D45EB2"/>
    <w:rsid w:val="00D46FAD"/>
    <w:rsid w:val="00D4764C"/>
    <w:rsid w:val="00D506F3"/>
    <w:rsid w:val="00D51446"/>
    <w:rsid w:val="00D516C5"/>
    <w:rsid w:val="00D51DD7"/>
    <w:rsid w:val="00D5202D"/>
    <w:rsid w:val="00D53074"/>
    <w:rsid w:val="00D53466"/>
    <w:rsid w:val="00D53C03"/>
    <w:rsid w:val="00D5418E"/>
    <w:rsid w:val="00D54C60"/>
    <w:rsid w:val="00D54E1F"/>
    <w:rsid w:val="00D550BD"/>
    <w:rsid w:val="00D55159"/>
    <w:rsid w:val="00D5557C"/>
    <w:rsid w:val="00D560BC"/>
    <w:rsid w:val="00D56663"/>
    <w:rsid w:val="00D57193"/>
    <w:rsid w:val="00D571BF"/>
    <w:rsid w:val="00D57472"/>
    <w:rsid w:val="00D5749E"/>
    <w:rsid w:val="00D57DB6"/>
    <w:rsid w:val="00D61627"/>
    <w:rsid w:val="00D61CE2"/>
    <w:rsid w:val="00D626FD"/>
    <w:rsid w:val="00D62C0F"/>
    <w:rsid w:val="00D64DFD"/>
    <w:rsid w:val="00D65AE4"/>
    <w:rsid w:val="00D66813"/>
    <w:rsid w:val="00D6684D"/>
    <w:rsid w:val="00D66E41"/>
    <w:rsid w:val="00D6733B"/>
    <w:rsid w:val="00D7091A"/>
    <w:rsid w:val="00D709BE"/>
    <w:rsid w:val="00D70AB0"/>
    <w:rsid w:val="00D71286"/>
    <w:rsid w:val="00D712B4"/>
    <w:rsid w:val="00D71A2D"/>
    <w:rsid w:val="00D759D6"/>
    <w:rsid w:val="00D767E5"/>
    <w:rsid w:val="00D76DF7"/>
    <w:rsid w:val="00D77D1D"/>
    <w:rsid w:val="00D77E3D"/>
    <w:rsid w:val="00D800F6"/>
    <w:rsid w:val="00D823B5"/>
    <w:rsid w:val="00D826C6"/>
    <w:rsid w:val="00D82875"/>
    <w:rsid w:val="00D83228"/>
    <w:rsid w:val="00D8324F"/>
    <w:rsid w:val="00D85290"/>
    <w:rsid w:val="00D86855"/>
    <w:rsid w:val="00D86DFC"/>
    <w:rsid w:val="00D87953"/>
    <w:rsid w:val="00D913B8"/>
    <w:rsid w:val="00D91970"/>
    <w:rsid w:val="00D925FE"/>
    <w:rsid w:val="00D92990"/>
    <w:rsid w:val="00D92A9C"/>
    <w:rsid w:val="00D958AD"/>
    <w:rsid w:val="00D95B55"/>
    <w:rsid w:val="00D95E2B"/>
    <w:rsid w:val="00D95E41"/>
    <w:rsid w:val="00D965A2"/>
    <w:rsid w:val="00D97D99"/>
    <w:rsid w:val="00D97EE2"/>
    <w:rsid w:val="00DA125F"/>
    <w:rsid w:val="00DA1486"/>
    <w:rsid w:val="00DA1DF2"/>
    <w:rsid w:val="00DA2622"/>
    <w:rsid w:val="00DA2633"/>
    <w:rsid w:val="00DA2EA1"/>
    <w:rsid w:val="00DA3F09"/>
    <w:rsid w:val="00DA5412"/>
    <w:rsid w:val="00DA559C"/>
    <w:rsid w:val="00DA5F28"/>
    <w:rsid w:val="00DA60D0"/>
    <w:rsid w:val="00DA65DF"/>
    <w:rsid w:val="00DA7443"/>
    <w:rsid w:val="00DA7C86"/>
    <w:rsid w:val="00DB0234"/>
    <w:rsid w:val="00DB09FE"/>
    <w:rsid w:val="00DB0E7A"/>
    <w:rsid w:val="00DB0F2E"/>
    <w:rsid w:val="00DB1804"/>
    <w:rsid w:val="00DB1E22"/>
    <w:rsid w:val="00DB2D37"/>
    <w:rsid w:val="00DB4411"/>
    <w:rsid w:val="00DB4BDC"/>
    <w:rsid w:val="00DB507D"/>
    <w:rsid w:val="00DB5BC1"/>
    <w:rsid w:val="00DB5DE5"/>
    <w:rsid w:val="00DB67C1"/>
    <w:rsid w:val="00DB6896"/>
    <w:rsid w:val="00DB735A"/>
    <w:rsid w:val="00DC0010"/>
    <w:rsid w:val="00DC036D"/>
    <w:rsid w:val="00DC099D"/>
    <w:rsid w:val="00DC17F0"/>
    <w:rsid w:val="00DC1C7F"/>
    <w:rsid w:val="00DC2340"/>
    <w:rsid w:val="00DC3522"/>
    <w:rsid w:val="00DC39DB"/>
    <w:rsid w:val="00DC454E"/>
    <w:rsid w:val="00DC45D0"/>
    <w:rsid w:val="00DC4E1D"/>
    <w:rsid w:val="00DC7127"/>
    <w:rsid w:val="00DC7A5E"/>
    <w:rsid w:val="00DD015A"/>
    <w:rsid w:val="00DD0ACC"/>
    <w:rsid w:val="00DD0E58"/>
    <w:rsid w:val="00DD1D68"/>
    <w:rsid w:val="00DD1DAE"/>
    <w:rsid w:val="00DD1DBA"/>
    <w:rsid w:val="00DD1E13"/>
    <w:rsid w:val="00DD2542"/>
    <w:rsid w:val="00DD28BE"/>
    <w:rsid w:val="00DD2FD6"/>
    <w:rsid w:val="00DD313A"/>
    <w:rsid w:val="00DD343B"/>
    <w:rsid w:val="00DD53AA"/>
    <w:rsid w:val="00DD63B8"/>
    <w:rsid w:val="00DE0C9B"/>
    <w:rsid w:val="00DE1EB0"/>
    <w:rsid w:val="00DE1F47"/>
    <w:rsid w:val="00DE31B1"/>
    <w:rsid w:val="00DE325E"/>
    <w:rsid w:val="00DE39D9"/>
    <w:rsid w:val="00DE4ECB"/>
    <w:rsid w:val="00DE520E"/>
    <w:rsid w:val="00DE584A"/>
    <w:rsid w:val="00DE6632"/>
    <w:rsid w:val="00DE7D7D"/>
    <w:rsid w:val="00DF0142"/>
    <w:rsid w:val="00DF0545"/>
    <w:rsid w:val="00DF17D6"/>
    <w:rsid w:val="00DF1E93"/>
    <w:rsid w:val="00DF2730"/>
    <w:rsid w:val="00DF2775"/>
    <w:rsid w:val="00DF3344"/>
    <w:rsid w:val="00DF337D"/>
    <w:rsid w:val="00DF42BB"/>
    <w:rsid w:val="00DF431E"/>
    <w:rsid w:val="00DF43D1"/>
    <w:rsid w:val="00DF52E2"/>
    <w:rsid w:val="00DF6D52"/>
    <w:rsid w:val="00E001E8"/>
    <w:rsid w:val="00E002FD"/>
    <w:rsid w:val="00E00833"/>
    <w:rsid w:val="00E0132B"/>
    <w:rsid w:val="00E0147D"/>
    <w:rsid w:val="00E02244"/>
    <w:rsid w:val="00E02B75"/>
    <w:rsid w:val="00E0320D"/>
    <w:rsid w:val="00E033C2"/>
    <w:rsid w:val="00E044E7"/>
    <w:rsid w:val="00E04CCA"/>
    <w:rsid w:val="00E05128"/>
    <w:rsid w:val="00E06807"/>
    <w:rsid w:val="00E06D41"/>
    <w:rsid w:val="00E0703B"/>
    <w:rsid w:val="00E07985"/>
    <w:rsid w:val="00E10EF2"/>
    <w:rsid w:val="00E11829"/>
    <w:rsid w:val="00E11E11"/>
    <w:rsid w:val="00E120DD"/>
    <w:rsid w:val="00E125F6"/>
    <w:rsid w:val="00E12633"/>
    <w:rsid w:val="00E12BD9"/>
    <w:rsid w:val="00E1323C"/>
    <w:rsid w:val="00E1399D"/>
    <w:rsid w:val="00E13ABB"/>
    <w:rsid w:val="00E142DA"/>
    <w:rsid w:val="00E146B1"/>
    <w:rsid w:val="00E15135"/>
    <w:rsid w:val="00E1566C"/>
    <w:rsid w:val="00E15E43"/>
    <w:rsid w:val="00E16674"/>
    <w:rsid w:val="00E16997"/>
    <w:rsid w:val="00E175D5"/>
    <w:rsid w:val="00E17A72"/>
    <w:rsid w:val="00E2040A"/>
    <w:rsid w:val="00E20764"/>
    <w:rsid w:val="00E20BF7"/>
    <w:rsid w:val="00E20DFB"/>
    <w:rsid w:val="00E21777"/>
    <w:rsid w:val="00E22C27"/>
    <w:rsid w:val="00E22E09"/>
    <w:rsid w:val="00E23CF3"/>
    <w:rsid w:val="00E24435"/>
    <w:rsid w:val="00E2493C"/>
    <w:rsid w:val="00E27034"/>
    <w:rsid w:val="00E27786"/>
    <w:rsid w:val="00E27CE7"/>
    <w:rsid w:val="00E3011D"/>
    <w:rsid w:val="00E3025D"/>
    <w:rsid w:val="00E3072E"/>
    <w:rsid w:val="00E31C0A"/>
    <w:rsid w:val="00E32802"/>
    <w:rsid w:val="00E33056"/>
    <w:rsid w:val="00E348C1"/>
    <w:rsid w:val="00E34B79"/>
    <w:rsid w:val="00E34E7E"/>
    <w:rsid w:val="00E35635"/>
    <w:rsid w:val="00E35CE9"/>
    <w:rsid w:val="00E364AC"/>
    <w:rsid w:val="00E367BC"/>
    <w:rsid w:val="00E37DC5"/>
    <w:rsid w:val="00E400A3"/>
    <w:rsid w:val="00E4046F"/>
    <w:rsid w:val="00E412D8"/>
    <w:rsid w:val="00E41B2E"/>
    <w:rsid w:val="00E4247A"/>
    <w:rsid w:val="00E43179"/>
    <w:rsid w:val="00E43861"/>
    <w:rsid w:val="00E43907"/>
    <w:rsid w:val="00E441D7"/>
    <w:rsid w:val="00E4436D"/>
    <w:rsid w:val="00E44470"/>
    <w:rsid w:val="00E447BE"/>
    <w:rsid w:val="00E459EE"/>
    <w:rsid w:val="00E46282"/>
    <w:rsid w:val="00E46D5C"/>
    <w:rsid w:val="00E5138A"/>
    <w:rsid w:val="00E52063"/>
    <w:rsid w:val="00E523A7"/>
    <w:rsid w:val="00E53331"/>
    <w:rsid w:val="00E54811"/>
    <w:rsid w:val="00E5522C"/>
    <w:rsid w:val="00E56496"/>
    <w:rsid w:val="00E56D87"/>
    <w:rsid w:val="00E57378"/>
    <w:rsid w:val="00E5739B"/>
    <w:rsid w:val="00E6067A"/>
    <w:rsid w:val="00E606DF"/>
    <w:rsid w:val="00E60743"/>
    <w:rsid w:val="00E60F1D"/>
    <w:rsid w:val="00E610AC"/>
    <w:rsid w:val="00E614D2"/>
    <w:rsid w:val="00E61D42"/>
    <w:rsid w:val="00E63425"/>
    <w:rsid w:val="00E6477A"/>
    <w:rsid w:val="00E64CC4"/>
    <w:rsid w:val="00E654DF"/>
    <w:rsid w:val="00E65FC5"/>
    <w:rsid w:val="00E662CD"/>
    <w:rsid w:val="00E66785"/>
    <w:rsid w:val="00E6692B"/>
    <w:rsid w:val="00E66B4B"/>
    <w:rsid w:val="00E66C38"/>
    <w:rsid w:val="00E66C7D"/>
    <w:rsid w:val="00E67A3D"/>
    <w:rsid w:val="00E707B4"/>
    <w:rsid w:val="00E70885"/>
    <w:rsid w:val="00E7092E"/>
    <w:rsid w:val="00E71B85"/>
    <w:rsid w:val="00E71E4D"/>
    <w:rsid w:val="00E71F45"/>
    <w:rsid w:val="00E720E8"/>
    <w:rsid w:val="00E721C7"/>
    <w:rsid w:val="00E72242"/>
    <w:rsid w:val="00E7224C"/>
    <w:rsid w:val="00E73252"/>
    <w:rsid w:val="00E73F46"/>
    <w:rsid w:val="00E743A3"/>
    <w:rsid w:val="00E75D0D"/>
    <w:rsid w:val="00E76872"/>
    <w:rsid w:val="00E77651"/>
    <w:rsid w:val="00E8022F"/>
    <w:rsid w:val="00E802CD"/>
    <w:rsid w:val="00E809B3"/>
    <w:rsid w:val="00E80E3F"/>
    <w:rsid w:val="00E81664"/>
    <w:rsid w:val="00E82041"/>
    <w:rsid w:val="00E8287D"/>
    <w:rsid w:val="00E83424"/>
    <w:rsid w:val="00E8344C"/>
    <w:rsid w:val="00E8438E"/>
    <w:rsid w:val="00E8440E"/>
    <w:rsid w:val="00E84B06"/>
    <w:rsid w:val="00E84E1F"/>
    <w:rsid w:val="00E8592D"/>
    <w:rsid w:val="00E859F7"/>
    <w:rsid w:val="00E85CA2"/>
    <w:rsid w:val="00E85EEF"/>
    <w:rsid w:val="00E86017"/>
    <w:rsid w:val="00E86069"/>
    <w:rsid w:val="00E86087"/>
    <w:rsid w:val="00E86E18"/>
    <w:rsid w:val="00E9212B"/>
    <w:rsid w:val="00E923AB"/>
    <w:rsid w:val="00E9245C"/>
    <w:rsid w:val="00E936DE"/>
    <w:rsid w:val="00E93D25"/>
    <w:rsid w:val="00E94C45"/>
    <w:rsid w:val="00E95D42"/>
    <w:rsid w:val="00E96583"/>
    <w:rsid w:val="00E971A0"/>
    <w:rsid w:val="00E9755C"/>
    <w:rsid w:val="00EA0398"/>
    <w:rsid w:val="00EA0755"/>
    <w:rsid w:val="00EA07D0"/>
    <w:rsid w:val="00EA0B85"/>
    <w:rsid w:val="00EA26FD"/>
    <w:rsid w:val="00EA2B34"/>
    <w:rsid w:val="00EA2CBA"/>
    <w:rsid w:val="00EA3446"/>
    <w:rsid w:val="00EA5D3E"/>
    <w:rsid w:val="00EA6616"/>
    <w:rsid w:val="00EA6C8B"/>
    <w:rsid w:val="00EA6CC1"/>
    <w:rsid w:val="00EA7548"/>
    <w:rsid w:val="00EA7816"/>
    <w:rsid w:val="00EB069C"/>
    <w:rsid w:val="00EB12E0"/>
    <w:rsid w:val="00EB20FA"/>
    <w:rsid w:val="00EB24F7"/>
    <w:rsid w:val="00EB2EE2"/>
    <w:rsid w:val="00EB394F"/>
    <w:rsid w:val="00EB5031"/>
    <w:rsid w:val="00EB5161"/>
    <w:rsid w:val="00EB580B"/>
    <w:rsid w:val="00EB5C75"/>
    <w:rsid w:val="00EB6162"/>
    <w:rsid w:val="00EB64B3"/>
    <w:rsid w:val="00EB77F5"/>
    <w:rsid w:val="00EB7AE9"/>
    <w:rsid w:val="00EB7D89"/>
    <w:rsid w:val="00EC013E"/>
    <w:rsid w:val="00EC043F"/>
    <w:rsid w:val="00EC1962"/>
    <w:rsid w:val="00EC1FF3"/>
    <w:rsid w:val="00EC21F0"/>
    <w:rsid w:val="00EC224C"/>
    <w:rsid w:val="00EC26D5"/>
    <w:rsid w:val="00EC282A"/>
    <w:rsid w:val="00EC2D11"/>
    <w:rsid w:val="00EC2DE5"/>
    <w:rsid w:val="00EC36D8"/>
    <w:rsid w:val="00EC4181"/>
    <w:rsid w:val="00EC4A1B"/>
    <w:rsid w:val="00EC4EB0"/>
    <w:rsid w:val="00EC663F"/>
    <w:rsid w:val="00EC6DCE"/>
    <w:rsid w:val="00EC7098"/>
    <w:rsid w:val="00EC7554"/>
    <w:rsid w:val="00EC77F8"/>
    <w:rsid w:val="00ED0320"/>
    <w:rsid w:val="00ED2A04"/>
    <w:rsid w:val="00ED41A5"/>
    <w:rsid w:val="00ED4331"/>
    <w:rsid w:val="00ED5F3E"/>
    <w:rsid w:val="00ED6491"/>
    <w:rsid w:val="00ED69C1"/>
    <w:rsid w:val="00ED6B44"/>
    <w:rsid w:val="00ED7019"/>
    <w:rsid w:val="00ED76F0"/>
    <w:rsid w:val="00EE06AE"/>
    <w:rsid w:val="00EE239C"/>
    <w:rsid w:val="00EE2F24"/>
    <w:rsid w:val="00EE3E52"/>
    <w:rsid w:val="00EE47F3"/>
    <w:rsid w:val="00EE548E"/>
    <w:rsid w:val="00EE7824"/>
    <w:rsid w:val="00EF116A"/>
    <w:rsid w:val="00EF17D1"/>
    <w:rsid w:val="00EF1AAC"/>
    <w:rsid w:val="00EF1AE0"/>
    <w:rsid w:val="00EF29B0"/>
    <w:rsid w:val="00EF2CE8"/>
    <w:rsid w:val="00EF3501"/>
    <w:rsid w:val="00EF4F17"/>
    <w:rsid w:val="00EF574D"/>
    <w:rsid w:val="00EF604C"/>
    <w:rsid w:val="00EF6407"/>
    <w:rsid w:val="00EF6435"/>
    <w:rsid w:val="00EF674C"/>
    <w:rsid w:val="00EF6A5F"/>
    <w:rsid w:val="00EF6EA2"/>
    <w:rsid w:val="00EF70C1"/>
    <w:rsid w:val="00EF7B34"/>
    <w:rsid w:val="00F00241"/>
    <w:rsid w:val="00F00BE3"/>
    <w:rsid w:val="00F01080"/>
    <w:rsid w:val="00F02408"/>
    <w:rsid w:val="00F02813"/>
    <w:rsid w:val="00F02835"/>
    <w:rsid w:val="00F02AF8"/>
    <w:rsid w:val="00F030CA"/>
    <w:rsid w:val="00F04042"/>
    <w:rsid w:val="00F05362"/>
    <w:rsid w:val="00F0605A"/>
    <w:rsid w:val="00F06696"/>
    <w:rsid w:val="00F06D43"/>
    <w:rsid w:val="00F07891"/>
    <w:rsid w:val="00F1047F"/>
    <w:rsid w:val="00F113A3"/>
    <w:rsid w:val="00F11606"/>
    <w:rsid w:val="00F13EC7"/>
    <w:rsid w:val="00F151A2"/>
    <w:rsid w:val="00F15265"/>
    <w:rsid w:val="00F15D6C"/>
    <w:rsid w:val="00F20314"/>
    <w:rsid w:val="00F20C55"/>
    <w:rsid w:val="00F2131F"/>
    <w:rsid w:val="00F2181A"/>
    <w:rsid w:val="00F22B9B"/>
    <w:rsid w:val="00F23D85"/>
    <w:rsid w:val="00F24ABB"/>
    <w:rsid w:val="00F24CEC"/>
    <w:rsid w:val="00F25679"/>
    <w:rsid w:val="00F25B8F"/>
    <w:rsid w:val="00F2691D"/>
    <w:rsid w:val="00F26C07"/>
    <w:rsid w:val="00F26D4D"/>
    <w:rsid w:val="00F27760"/>
    <w:rsid w:val="00F27AFC"/>
    <w:rsid w:val="00F30A1E"/>
    <w:rsid w:val="00F31A9E"/>
    <w:rsid w:val="00F32CF6"/>
    <w:rsid w:val="00F32DE2"/>
    <w:rsid w:val="00F3312E"/>
    <w:rsid w:val="00F3313B"/>
    <w:rsid w:val="00F33D4A"/>
    <w:rsid w:val="00F34611"/>
    <w:rsid w:val="00F34E11"/>
    <w:rsid w:val="00F35ACC"/>
    <w:rsid w:val="00F35E2E"/>
    <w:rsid w:val="00F369F9"/>
    <w:rsid w:val="00F37033"/>
    <w:rsid w:val="00F408EB"/>
    <w:rsid w:val="00F41217"/>
    <w:rsid w:val="00F41B43"/>
    <w:rsid w:val="00F41DC8"/>
    <w:rsid w:val="00F41FE9"/>
    <w:rsid w:val="00F4204B"/>
    <w:rsid w:val="00F428A5"/>
    <w:rsid w:val="00F42AF1"/>
    <w:rsid w:val="00F42B66"/>
    <w:rsid w:val="00F42BD3"/>
    <w:rsid w:val="00F42FB9"/>
    <w:rsid w:val="00F43061"/>
    <w:rsid w:val="00F439AA"/>
    <w:rsid w:val="00F446F3"/>
    <w:rsid w:val="00F45482"/>
    <w:rsid w:val="00F45932"/>
    <w:rsid w:val="00F45BDA"/>
    <w:rsid w:val="00F45E6E"/>
    <w:rsid w:val="00F461AD"/>
    <w:rsid w:val="00F46607"/>
    <w:rsid w:val="00F46626"/>
    <w:rsid w:val="00F468BC"/>
    <w:rsid w:val="00F47008"/>
    <w:rsid w:val="00F4726B"/>
    <w:rsid w:val="00F478CD"/>
    <w:rsid w:val="00F47B60"/>
    <w:rsid w:val="00F47BB1"/>
    <w:rsid w:val="00F47C80"/>
    <w:rsid w:val="00F47EEC"/>
    <w:rsid w:val="00F513E5"/>
    <w:rsid w:val="00F5299B"/>
    <w:rsid w:val="00F53108"/>
    <w:rsid w:val="00F53E79"/>
    <w:rsid w:val="00F545FD"/>
    <w:rsid w:val="00F554B6"/>
    <w:rsid w:val="00F56656"/>
    <w:rsid w:val="00F56889"/>
    <w:rsid w:val="00F569A4"/>
    <w:rsid w:val="00F57049"/>
    <w:rsid w:val="00F5715D"/>
    <w:rsid w:val="00F57A57"/>
    <w:rsid w:val="00F57C98"/>
    <w:rsid w:val="00F603DB"/>
    <w:rsid w:val="00F6090E"/>
    <w:rsid w:val="00F60B2E"/>
    <w:rsid w:val="00F61435"/>
    <w:rsid w:val="00F61CFE"/>
    <w:rsid w:val="00F62450"/>
    <w:rsid w:val="00F647D1"/>
    <w:rsid w:val="00F652E2"/>
    <w:rsid w:val="00F6571A"/>
    <w:rsid w:val="00F65C73"/>
    <w:rsid w:val="00F6781C"/>
    <w:rsid w:val="00F67CD7"/>
    <w:rsid w:val="00F708DA"/>
    <w:rsid w:val="00F71813"/>
    <w:rsid w:val="00F71FEE"/>
    <w:rsid w:val="00F72548"/>
    <w:rsid w:val="00F72CCC"/>
    <w:rsid w:val="00F72DE9"/>
    <w:rsid w:val="00F73502"/>
    <w:rsid w:val="00F7361C"/>
    <w:rsid w:val="00F73F4E"/>
    <w:rsid w:val="00F73FCD"/>
    <w:rsid w:val="00F743CB"/>
    <w:rsid w:val="00F74BD3"/>
    <w:rsid w:val="00F75AE0"/>
    <w:rsid w:val="00F75B4D"/>
    <w:rsid w:val="00F77A04"/>
    <w:rsid w:val="00F80101"/>
    <w:rsid w:val="00F80303"/>
    <w:rsid w:val="00F8059F"/>
    <w:rsid w:val="00F815B4"/>
    <w:rsid w:val="00F81A1B"/>
    <w:rsid w:val="00F8372C"/>
    <w:rsid w:val="00F85628"/>
    <w:rsid w:val="00F857B3"/>
    <w:rsid w:val="00F85886"/>
    <w:rsid w:val="00F866A1"/>
    <w:rsid w:val="00F876C0"/>
    <w:rsid w:val="00F9037D"/>
    <w:rsid w:val="00F90DA9"/>
    <w:rsid w:val="00F90FE6"/>
    <w:rsid w:val="00F918F3"/>
    <w:rsid w:val="00F9242B"/>
    <w:rsid w:val="00F92AA4"/>
    <w:rsid w:val="00F93A67"/>
    <w:rsid w:val="00F93E3D"/>
    <w:rsid w:val="00F95B1A"/>
    <w:rsid w:val="00F95E0D"/>
    <w:rsid w:val="00F967FF"/>
    <w:rsid w:val="00F96923"/>
    <w:rsid w:val="00F97662"/>
    <w:rsid w:val="00F97BFF"/>
    <w:rsid w:val="00FA0B52"/>
    <w:rsid w:val="00FA2AD1"/>
    <w:rsid w:val="00FA3740"/>
    <w:rsid w:val="00FA3DCD"/>
    <w:rsid w:val="00FA436E"/>
    <w:rsid w:val="00FA43E7"/>
    <w:rsid w:val="00FA4A6F"/>
    <w:rsid w:val="00FA6BEE"/>
    <w:rsid w:val="00FA6F33"/>
    <w:rsid w:val="00FA7A04"/>
    <w:rsid w:val="00FB0E51"/>
    <w:rsid w:val="00FB13EC"/>
    <w:rsid w:val="00FB193D"/>
    <w:rsid w:val="00FB2340"/>
    <w:rsid w:val="00FB2689"/>
    <w:rsid w:val="00FB27E8"/>
    <w:rsid w:val="00FB322B"/>
    <w:rsid w:val="00FB38A9"/>
    <w:rsid w:val="00FB3E21"/>
    <w:rsid w:val="00FB47DF"/>
    <w:rsid w:val="00FB5CEB"/>
    <w:rsid w:val="00FB5DA2"/>
    <w:rsid w:val="00FB69D4"/>
    <w:rsid w:val="00FB6D7F"/>
    <w:rsid w:val="00FB73B5"/>
    <w:rsid w:val="00FB7A1C"/>
    <w:rsid w:val="00FB7C6F"/>
    <w:rsid w:val="00FC0005"/>
    <w:rsid w:val="00FC02F5"/>
    <w:rsid w:val="00FC11EE"/>
    <w:rsid w:val="00FC217B"/>
    <w:rsid w:val="00FC2DDC"/>
    <w:rsid w:val="00FC3015"/>
    <w:rsid w:val="00FC36E5"/>
    <w:rsid w:val="00FC4D36"/>
    <w:rsid w:val="00FC5232"/>
    <w:rsid w:val="00FC5585"/>
    <w:rsid w:val="00FC5713"/>
    <w:rsid w:val="00FC6206"/>
    <w:rsid w:val="00FC63C3"/>
    <w:rsid w:val="00FC63F5"/>
    <w:rsid w:val="00FC6D16"/>
    <w:rsid w:val="00FC6FBD"/>
    <w:rsid w:val="00FC736E"/>
    <w:rsid w:val="00FC7A60"/>
    <w:rsid w:val="00FD0B98"/>
    <w:rsid w:val="00FD0BE1"/>
    <w:rsid w:val="00FD1DA5"/>
    <w:rsid w:val="00FD2AA1"/>
    <w:rsid w:val="00FD2CB0"/>
    <w:rsid w:val="00FD2E25"/>
    <w:rsid w:val="00FD2EE7"/>
    <w:rsid w:val="00FD37FD"/>
    <w:rsid w:val="00FD3F15"/>
    <w:rsid w:val="00FD573C"/>
    <w:rsid w:val="00FD5A77"/>
    <w:rsid w:val="00FD6D5D"/>
    <w:rsid w:val="00FD73DB"/>
    <w:rsid w:val="00FD7611"/>
    <w:rsid w:val="00FD79E3"/>
    <w:rsid w:val="00FE0329"/>
    <w:rsid w:val="00FE0371"/>
    <w:rsid w:val="00FE03DC"/>
    <w:rsid w:val="00FE0493"/>
    <w:rsid w:val="00FE07CE"/>
    <w:rsid w:val="00FE0ABC"/>
    <w:rsid w:val="00FE13D9"/>
    <w:rsid w:val="00FE2770"/>
    <w:rsid w:val="00FE2F65"/>
    <w:rsid w:val="00FE308F"/>
    <w:rsid w:val="00FE3242"/>
    <w:rsid w:val="00FE3BE3"/>
    <w:rsid w:val="00FE3C3F"/>
    <w:rsid w:val="00FE4153"/>
    <w:rsid w:val="00FE496A"/>
    <w:rsid w:val="00FE50FB"/>
    <w:rsid w:val="00FE5282"/>
    <w:rsid w:val="00FE5B62"/>
    <w:rsid w:val="00FE5DFF"/>
    <w:rsid w:val="00FE6157"/>
    <w:rsid w:val="00FE64A0"/>
    <w:rsid w:val="00FE6D12"/>
    <w:rsid w:val="00FE6EDE"/>
    <w:rsid w:val="00FE6F6E"/>
    <w:rsid w:val="00FE7F67"/>
    <w:rsid w:val="00FF0025"/>
    <w:rsid w:val="00FF03DF"/>
    <w:rsid w:val="00FF0551"/>
    <w:rsid w:val="00FF0562"/>
    <w:rsid w:val="00FF200C"/>
    <w:rsid w:val="00FF225E"/>
    <w:rsid w:val="00FF478A"/>
    <w:rsid w:val="00FF4A5C"/>
    <w:rsid w:val="00FF543A"/>
    <w:rsid w:val="00FF5AF7"/>
    <w:rsid w:val="00FF5C58"/>
    <w:rsid w:val="00FF6164"/>
    <w:rsid w:val="00FF6863"/>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3010"/>
    <o:shapelayout v:ext="edit">
      <o:idmap v:ext="edit" data="2"/>
      <o:rules v:ext="edit">
        <o:r id="V:Rule2" type="connector" idref="#AutoShape 18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uiPriority="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semiHidden="0" w:uiPriority="0" w:unhideWhenUsed="0" w:qFormat="1"/>
    <w:lsdException w:name="table of figures" w:uiPriority="0"/>
    <w:lsdException w:name="footnote reference" w:uiPriority="0"/>
    <w:lsdException w:name="annotation reference" w:uiPriority="0"/>
    <w:lsdException w:name="page number" w:uiPriority="0"/>
    <w:lsdException w:name="endnote reference" w:uiPriority="0"/>
    <w:lsdException w:name="endnote tex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Normal (Web)" w:uiPriority="0"/>
    <w:lsdException w:name="HTML Cite" w:uiPriority="0"/>
    <w:lsdException w:name="HTML Preformatted" w:uiPriority="0"/>
    <w:lsdException w:name="HTML Typewriter"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9A0DF6"/>
    <w:pPr>
      <w:contextualSpacing/>
      <w:jc w:val="both"/>
    </w:pPr>
    <w:rPr>
      <w:rFonts w:ascii="Century Gothic" w:eastAsia="Times New Roman" w:hAnsi="Century Gothic"/>
      <w:sz w:val="22"/>
      <w:lang w:eastAsia="en-US"/>
    </w:rPr>
  </w:style>
  <w:style w:type="paragraph" w:styleId="Nagwek1">
    <w:name w:val="heading 1"/>
    <w:basedOn w:val="Bezodstpw"/>
    <w:next w:val="Normalny"/>
    <w:link w:val="Nagwek1Znak"/>
    <w:uiPriority w:val="9"/>
    <w:qFormat/>
    <w:rsid w:val="00BD7ABF"/>
    <w:pPr>
      <w:numPr>
        <w:numId w:val="8"/>
      </w:numPr>
      <w:spacing w:before="120" w:after="120" w:line="276" w:lineRule="auto"/>
      <w:jc w:val="both"/>
      <w:outlineLvl w:val="0"/>
    </w:pPr>
    <w:rPr>
      <w:rFonts w:ascii="Century Gothic" w:hAnsi="Century Gothic"/>
      <w:b/>
      <w:sz w:val="36"/>
      <w:szCs w:val="36"/>
    </w:rPr>
  </w:style>
  <w:style w:type="paragraph" w:styleId="Nagwek2">
    <w:name w:val="heading 2"/>
    <w:basedOn w:val="Bezodstpw"/>
    <w:next w:val="Normalny"/>
    <w:link w:val="Nagwek2Znak"/>
    <w:autoRedefine/>
    <w:qFormat/>
    <w:rsid w:val="00937A7D"/>
    <w:pPr>
      <w:numPr>
        <w:ilvl w:val="1"/>
        <w:numId w:val="8"/>
      </w:numPr>
      <w:spacing w:before="120" w:after="120" w:line="276" w:lineRule="auto"/>
      <w:ind w:left="0"/>
      <w:jc w:val="both"/>
      <w:outlineLvl w:val="1"/>
    </w:pPr>
    <w:rPr>
      <w:rFonts w:ascii="Century Gothic" w:eastAsia="Arial" w:hAnsi="Century Gothic"/>
      <w:b/>
      <w:sz w:val="28"/>
      <w:szCs w:val="28"/>
    </w:rPr>
  </w:style>
  <w:style w:type="paragraph" w:styleId="Nagwek3">
    <w:name w:val="heading 3"/>
    <w:basedOn w:val="Bezodstpw"/>
    <w:next w:val="Normalny"/>
    <w:link w:val="Nagwek3Znak"/>
    <w:autoRedefine/>
    <w:qFormat/>
    <w:rsid w:val="00C11B44"/>
    <w:pPr>
      <w:numPr>
        <w:ilvl w:val="2"/>
        <w:numId w:val="8"/>
      </w:numPr>
      <w:spacing w:before="120" w:after="120" w:line="276" w:lineRule="auto"/>
      <w:jc w:val="both"/>
      <w:outlineLvl w:val="2"/>
    </w:pPr>
    <w:rPr>
      <w:rFonts w:ascii="Century Gothic" w:hAnsi="Century Gothic"/>
      <w:b/>
      <w:sz w:val="24"/>
      <w:szCs w:val="24"/>
    </w:rPr>
  </w:style>
  <w:style w:type="paragraph" w:styleId="Nagwek4">
    <w:name w:val="heading 4"/>
    <w:basedOn w:val="Bezodstpw"/>
    <w:next w:val="Normalny"/>
    <w:link w:val="Nagwek4Znak"/>
    <w:unhideWhenUsed/>
    <w:qFormat/>
    <w:rsid w:val="006C547E"/>
    <w:pPr>
      <w:numPr>
        <w:ilvl w:val="3"/>
        <w:numId w:val="8"/>
      </w:numPr>
      <w:spacing w:before="120" w:after="120" w:line="276" w:lineRule="auto"/>
      <w:jc w:val="both"/>
      <w:outlineLvl w:val="3"/>
    </w:pPr>
    <w:rPr>
      <w:rFonts w:ascii="Century Gothic" w:hAnsi="Century Gothic"/>
      <w:b/>
      <w:szCs w:val="24"/>
    </w:rPr>
  </w:style>
  <w:style w:type="paragraph" w:styleId="Nagwek5">
    <w:name w:val="heading 5"/>
    <w:basedOn w:val="Bezodstpw"/>
    <w:next w:val="Normalny"/>
    <w:link w:val="Nagwek5Znak"/>
    <w:qFormat/>
    <w:rsid w:val="00ED6491"/>
    <w:pPr>
      <w:numPr>
        <w:ilvl w:val="4"/>
        <w:numId w:val="8"/>
      </w:numPr>
      <w:spacing w:before="120" w:after="120" w:line="276" w:lineRule="auto"/>
      <w:jc w:val="both"/>
      <w:outlineLvl w:val="4"/>
    </w:pPr>
    <w:rPr>
      <w:rFonts w:ascii="Century Gothic" w:hAnsi="Century Gothic"/>
      <w:b/>
      <w:szCs w:val="24"/>
    </w:rPr>
  </w:style>
  <w:style w:type="paragraph" w:styleId="Nagwek6">
    <w:name w:val="heading 6"/>
    <w:basedOn w:val="Normalny"/>
    <w:next w:val="Normalny"/>
    <w:link w:val="Nagwek6Znak"/>
    <w:qFormat/>
    <w:rsid w:val="004E69F5"/>
    <w:pPr>
      <w:spacing w:before="240" w:after="60"/>
      <w:outlineLvl w:val="5"/>
    </w:pPr>
    <w:rPr>
      <w:rFonts w:ascii="Times New Roman" w:hAnsi="Times New Roman"/>
      <w:b/>
      <w:bCs/>
    </w:rPr>
  </w:style>
  <w:style w:type="paragraph" w:styleId="Nagwek7">
    <w:name w:val="heading 7"/>
    <w:basedOn w:val="Normalny"/>
    <w:next w:val="Normalny"/>
    <w:link w:val="Nagwek7Znak"/>
    <w:unhideWhenUsed/>
    <w:qFormat/>
    <w:rsid w:val="00171693"/>
    <w:pPr>
      <w:spacing w:before="240" w:after="60"/>
      <w:outlineLvl w:val="6"/>
    </w:pPr>
    <w:rPr>
      <w:sz w:val="24"/>
      <w:szCs w:val="24"/>
    </w:rPr>
  </w:style>
  <w:style w:type="paragraph" w:styleId="Nagwek8">
    <w:name w:val="heading 8"/>
    <w:basedOn w:val="Normalny"/>
    <w:next w:val="Normalny"/>
    <w:link w:val="Nagwek8Znak"/>
    <w:unhideWhenUsed/>
    <w:qFormat/>
    <w:rsid w:val="00171693"/>
    <w:pPr>
      <w:spacing w:before="240" w:after="60"/>
      <w:outlineLvl w:val="7"/>
    </w:pPr>
    <w:rPr>
      <w:i/>
      <w:iCs/>
      <w:sz w:val="24"/>
      <w:szCs w:val="24"/>
    </w:rPr>
  </w:style>
  <w:style w:type="paragraph" w:styleId="Nagwek9">
    <w:name w:val="heading 9"/>
    <w:basedOn w:val="Normalny"/>
    <w:next w:val="Normalny"/>
    <w:link w:val="Nagwek9Znak"/>
    <w:unhideWhenUsed/>
    <w:qFormat/>
    <w:rsid w:val="00171693"/>
    <w:pPr>
      <w:spacing w:before="240" w:after="60"/>
      <w:outlineLvl w:val="8"/>
    </w:pPr>
    <w:rPr>
      <w:rFonts w:ascii="Cambria" w:hAnsi="Cambri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link w:val="BezodstpwZnak"/>
    <w:uiPriority w:val="1"/>
    <w:qFormat/>
    <w:rsid w:val="00A0498A"/>
    <w:rPr>
      <w:rFonts w:eastAsia="Times New Roman"/>
      <w:sz w:val="22"/>
      <w:szCs w:val="22"/>
      <w:lang w:eastAsia="en-US"/>
    </w:rPr>
  </w:style>
  <w:style w:type="character" w:customStyle="1" w:styleId="BezodstpwZnak">
    <w:name w:val="Bez odstępów Znak"/>
    <w:basedOn w:val="Domylnaczcionkaakapitu"/>
    <w:link w:val="Bezodstpw"/>
    <w:uiPriority w:val="1"/>
    <w:rsid w:val="00A0498A"/>
    <w:rPr>
      <w:rFonts w:eastAsia="Times New Roman"/>
      <w:sz w:val="22"/>
      <w:szCs w:val="22"/>
      <w:lang w:val="pl-PL" w:eastAsia="en-US" w:bidi="ar-SA"/>
    </w:rPr>
  </w:style>
  <w:style w:type="paragraph" w:styleId="Tekstdymka">
    <w:name w:val="Balloon Text"/>
    <w:basedOn w:val="Normalny"/>
    <w:link w:val="TekstdymkaZnak"/>
    <w:uiPriority w:val="99"/>
    <w:semiHidden/>
    <w:unhideWhenUsed/>
    <w:rsid w:val="000C5D63"/>
    <w:rPr>
      <w:rFonts w:ascii="Tahoma" w:hAnsi="Tahoma" w:cs="Tahoma"/>
      <w:sz w:val="16"/>
      <w:szCs w:val="16"/>
    </w:rPr>
  </w:style>
  <w:style w:type="character" w:customStyle="1" w:styleId="TekstdymkaZnak">
    <w:name w:val="Tekst dymka Znak"/>
    <w:basedOn w:val="Domylnaczcionkaakapitu"/>
    <w:link w:val="Tekstdymka"/>
    <w:uiPriority w:val="99"/>
    <w:semiHidden/>
    <w:rsid w:val="000C5D63"/>
    <w:rPr>
      <w:rFonts w:ascii="Tahoma" w:hAnsi="Tahoma" w:cs="Tahoma"/>
      <w:sz w:val="16"/>
      <w:szCs w:val="16"/>
    </w:rPr>
  </w:style>
  <w:style w:type="numbering" w:customStyle="1" w:styleId="-">
    <w:name w:val="-"/>
    <w:rsid w:val="004E69F5"/>
    <w:pPr>
      <w:numPr>
        <w:numId w:val="1"/>
      </w:numPr>
    </w:pPr>
  </w:style>
  <w:style w:type="paragraph" w:customStyle="1" w:styleId="Styl1">
    <w:name w:val="Styl1"/>
    <w:basedOn w:val="Nagwek5"/>
    <w:rsid w:val="004E69F5"/>
    <w:pPr>
      <w:jc w:val="center"/>
    </w:pPr>
    <w:rPr>
      <w:b w:val="0"/>
      <w:sz w:val="24"/>
    </w:rPr>
  </w:style>
  <w:style w:type="paragraph" w:customStyle="1" w:styleId="Styl3">
    <w:name w:val="Styl3"/>
    <w:basedOn w:val="Nagwek6"/>
    <w:rsid w:val="004E69F5"/>
    <w:pPr>
      <w:spacing w:line="360" w:lineRule="auto"/>
      <w:jc w:val="center"/>
    </w:pPr>
    <w:rPr>
      <w:sz w:val="24"/>
    </w:rPr>
  </w:style>
  <w:style w:type="paragraph" w:customStyle="1" w:styleId="Styl4">
    <w:name w:val="Styl4"/>
    <w:basedOn w:val="Normalny"/>
    <w:next w:val="Normalny"/>
    <w:autoRedefine/>
    <w:rsid w:val="004E69F5"/>
    <w:rPr>
      <w:rFonts w:ascii="Times New Roman" w:hAnsi="Times New Roman"/>
      <w:sz w:val="24"/>
      <w:szCs w:val="24"/>
    </w:rPr>
  </w:style>
  <w:style w:type="paragraph" w:styleId="Spistreci1">
    <w:name w:val="toc 1"/>
    <w:basedOn w:val="Normalny"/>
    <w:next w:val="Normalny"/>
    <w:autoRedefine/>
    <w:uiPriority w:val="39"/>
    <w:qFormat/>
    <w:rsid w:val="00F61CFE"/>
    <w:pPr>
      <w:tabs>
        <w:tab w:val="left" w:pos="426"/>
        <w:tab w:val="right" w:leader="dot" w:pos="9060"/>
      </w:tabs>
      <w:suppressAutoHyphens/>
    </w:pPr>
    <w:rPr>
      <w:b/>
      <w:bCs/>
      <w:noProof/>
      <w:lang w:eastAsia="pl-PL"/>
    </w:rPr>
  </w:style>
  <w:style w:type="paragraph" w:styleId="Spistreci2">
    <w:name w:val="toc 2"/>
    <w:basedOn w:val="Normalny"/>
    <w:next w:val="Normalny"/>
    <w:autoRedefine/>
    <w:uiPriority w:val="39"/>
    <w:qFormat/>
    <w:rsid w:val="007F5B01"/>
    <w:pPr>
      <w:tabs>
        <w:tab w:val="left" w:pos="1440"/>
        <w:tab w:val="right" w:leader="dot" w:pos="9060"/>
      </w:tabs>
      <w:suppressAutoHyphens/>
      <w:spacing w:line="360" w:lineRule="auto"/>
    </w:pPr>
    <w:rPr>
      <w:noProof/>
      <w:szCs w:val="24"/>
      <w:lang w:eastAsia="pl-PL"/>
    </w:rPr>
  </w:style>
  <w:style w:type="paragraph" w:styleId="Spistreci3">
    <w:name w:val="toc 3"/>
    <w:basedOn w:val="Spistreci2"/>
    <w:next w:val="Normalny"/>
    <w:autoRedefine/>
    <w:uiPriority w:val="39"/>
    <w:qFormat/>
    <w:rsid w:val="00BE78E1"/>
    <w:pPr>
      <w:ind w:firstLine="284"/>
    </w:pPr>
    <w:rPr>
      <w:sz w:val="20"/>
      <w:szCs w:val="20"/>
    </w:rPr>
  </w:style>
  <w:style w:type="paragraph" w:styleId="Spistreci4">
    <w:name w:val="toc 4"/>
    <w:basedOn w:val="Spistreci3"/>
    <w:next w:val="Normalny"/>
    <w:autoRedefine/>
    <w:uiPriority w:val="39"/>
    <w:rsid w:val="00FE0ABC"/>
    <w:pPr>
      <w:tabs>
        <w:tab w:val="right" w:leader="dot" w:pos="9487"/>
      </w:tabs>
    </w:pPr>
  </w:style>
  <w:style w:type="paragraph" w:styleId="Spisilustracji">
    <w:name w:val="table of figures"/>
    <w:basedOn w:val="Normalny"/>
    <w:next w:val="Normalny"/>
    <w:rsid w:val="004E69F5"/>
    <w:pPr>
      <w:suppressAutoHyphens/>
      <w:spacing w:before="120" w:line="360" w:lineRule="auto"/>
    </w:pPr>
    <w:rPr>
      <w:rFonts w:ascii="Times New Roman" w:hAnsi="Times New Roman"/>
      <w:lang w:eastAsia="pl-PL"/>
    </w:rPr>
  </w:style>
  <w:style w:type="paragraph" w:customStyle="1" w:styleId="Styl7">
    <w:name w:val="Styl7"/>
    <w:basedOn w:val="Nagwek2"/>
    <w:autoRedefine/>
    <w:rsid w:val="004E69F5"/>
    <w:pPr>
      <w:tabs>
        <w:tab w:val="left" w:pos="720"/>
      </w:tabs>
      <w:suppressAutoHyphens/>
      <w:spacing w:after="0" w:line="360" w:lineRule="auto"/>
    </w:pPr>
    <w:rPr>
      <w:rFonts w:ascii="Times New Roman" w:hAnsi="Times New Roman"/>
      <w:sz w:val="20"/>
      <w:szCs w:val="20"/>
      <w:lang w:eastAsia="ar-SA"/>
    </w:rPr>
  </w:style>
  <w:style w:type="character" w:styleId="Hipercze">
    <w:name w:val="Hyperlink"/>
    <w:basedOn w:val="Domylnaczcionkaakapitu"/>
    <w:uiPriority w:val="99"/>
    <w:rsid w:val="004E69F5"/>
    <w:rPr>
      <w:color w:val="0000FF"/>
      <w:u w:val="single"/>
    </w:rPr>
  </w:style>
  <w:style w:type="paragraph" w:styleId="Nagwek">
    <w:name w:val="header"/>
    <w:basedOn w:val="Normalny"/>
    <w:link w:val="NagwekZnak"/>
    <w:rsid w:val="00B406F0"/>
    <w:pPr>
      <w:tabs>
        <w:tab w:val="center" w:pos="4320"/>
        <w:tab w:val="right" w:pos="8640"/>
      </w:tabs>
    </w:pPr>
    <w:rPr>
      <w:rFonts w:eastAsia="Calibri"/>
      <w:sz w:val="16"/>
    </w:rPr>
  </w:style>
  <w:style w:type="paragraph" w:styleId="Stopka">
    <w:name w:val="footer"/>
    <w:basedOn w:val="Normalny"/>
    <w:link w:val="StopkaZnak"/>
    <w:uiPriority w:val="99"/>
    <w:rsid w:val="004E69F5"/>
    <w:pPr>
      <w:tabs>
        <w:tab w:val="center" w:pos="4320"/>
        <w:tab w:val="right" w:pos="8640"/>
      </w:tabs>
    </w:pPr>
    <w:rPr>
      <w:rFonts w:ascii="Times New Roman" w:hAnsi="Times New Roman"/>
      <w:sz w:val="24"/>
      <w:szCs w:val="24"/>
    </w:rPr>
  </w:style>
  <w:style w:type="character" w:styleId="Numerstrony">
    <w:name w:val="page number"/>
    <w:basedOn w:val="Domylnaczcionkaakapitu"/>
    <w:rsid w:val="004E69F5"/>
  </w:style>
  <w:style w:type="paragraph" w:customStyle="1" w:styleId="Znak">
    <w:name w:val="Znak"/>
    <w:basedOn w:val="Normalny"/>
    <w:rsid w:val="004E69F5"/>
    <w:pPr>
      <w:spacing w:line="360" w:lineRule="auto"/>
    </w:pPr>
    <w:rPr>
      <w:rFonts w:ascii="Times New Roman" w:hAnsi="Times New Roman"/>
      <w:sz w:val="24"/>
      <w:szCs w:val="24"/>
      <w:lang w:eastAsia="pl-PL"/>
    </w:rPr>
  </w:style>
  <w:style w:type="paragraph" w:customStyle="1" w:styleId="Akapitzlist1">
    <w:name w:val="Akapit z listą1"/>
    <w:basedOn w:val="Normalny"/>
    <w:rsid w:val="004E69F5"/>
    <w:pPr>
      <w:ind w:left="720"/>
    </w:pPr>
    <w:rPr>
      <w:rFonts w:ascii="Times New Roman" w:hAnsi="Times New Roman"/>
      <w:sz w:val="24"/>
      <w:szCs w:val="24"/>
      <w:lang w:eastAsia="pl-PL"/>
    </w:rPr>
  </w:style>
  <w:style w:type="paragraph" w:styleId="NormalnyWeb">
    <w:name w:val="Normal (Web)"/>
    <w:basedOn w:val="Normalny"/>
    <w:rsid w:val="004E69F5"/>
    <w:pPr>
      <w:spacing w:before="100" w:beforeAutospacing="1" w:after="100" w:afterAutospacing="1"/>
    </w:pPr>
    <w:rPr>
      <w:rFonts w:ascii="Times New Roman" w:hAnsi="Times New Roman"/>
      <w:sz w:val="24"/>
      <w:szCs w:val="24"/>
      <w:lang w:val="en-US"/>
    </w:rPr>
  </w:style>
  <w:style w:type="table" w:styleId="Tabela-Siatka">
    <w:name w:val="Table Grid"/>
    <w:basedOn w:val="Standardowy"/>
    <w:uiPriority w:val="59"/>
    <w:rsid w:val="004E69F5"/>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odstawowy2">
    <w:name w:val="Body Text 2"/>
    <w:basedOn w:val="Normalny"/>
    <w:link w:val="Tekstpodstawowy2Znak"/>
    <w:uiPriority w:val="99"/>
    <w:rsid w:val="004E69F5"/>
    <w:pPr>
      <w:spacing w:line="360" w:lineRule="auto"/>
    </w:pPr>
    <w:rPr>
      <w:rFonts w:ascii="Times New Roman" w:hAnsi="Times New Roman"/>
      <w:sz w:val="26"/>
      <w:lang w:eastAsia="pl-PL"/>
    </w:rPr>
  </w:style>
  <w:style w:type="character" w:styleId="HTML-cytat">
    <w:name w:val="HTML Cite"/>
    <w:basedOn w:val="Domylnaczcionkaakapitu"/>
    <w:rsid w:val="004E69F5"/>
    <w:rPr>
      <w:i/>
      <w:iCs/>
    </w:rPr>
  </w:style>
  <w:style w:type="character" w:styleId="Odwoaniedokomentarza">
    <w:name w:val="annotation reference"/>
    <w:basedOn w:val="Domylnaczcionkaakapitu"/>
    <w:rsid w:val="004E69F5"/>
    <w:rPr>
      <w:sz w:val="16"/>
      <w:szCs w:val="16"/>
    </w:rPr>
  </w:style>
  <w:style w:type="paragraph" w:styleId="Tekstkomentarza">
    <w:name w:val="annotation text"/>
    <w:basedOn w:val="Normalny"/>
    <w:link w:val="TekstkomentarzaZnak"/>
    <w:rsid w:val="004E69F5"/>
    <w:rPr>
      <w:rFonts w:ascii="Times New Roman" w:hAnsi="Times New Roman"/>
      <w:sz w:val="20"/>
    </w:rPr>
  </w:style>
  <w:style w:type="paragraph" w:styleId="Tekstprzypisukocowego">
    <w:name w:val="endnote text"/>
    <w:basedOn w:val="Normalny"/>
    <w:link w:val="TekstprzypisukocowegoZnak"/>
    <w:semiHidden/>
    <w:rsid w:val="004E69F5"/>
    <w:rPr>
      <w:rFonts w:ascii="Times New Roman" w:hAnsi="Times New Roman"/>
      <w:sz w:val="20"/>
    </w:rPr>
  </w:style>
  <w:style w:type="character" w:styleId="Odwoanieprzypisukocowego">
    <w:name w:val="endnote reference"/>
    <w:basedOn w:val="Domylnaczcionkaakapitu"/>
    <w:semiHidden/>
    <w:rsid w:val="004E69F5"/>
    <w:rPr>
      <w:vertAlign w:val="superscript"/>
    </w:rPr>
  </w:style>
  <w:style w:type="paragraph" w:styleId="Tematkomentarza">
    <w:name w:val="annotation subject"/>
    <w:basedOn w:val="Tekstkomentarza"/>
    <w:next w:val="Tekstkomentarza"/>
    <w:link w:val="TematkomentarzaZnak"/>
    <w:semiHidden/>
    <w:rsid w:val="004E69F5"/>
    <w:rPr>
      <w:b/>
      <w:bCs/>
    </w:rPr>
  </w:style>
  <w:style w:type="paragraph" w:styleId="Tekstpodstawowywcity">
    <w:name w:val="Body Text Indent"/>
    <w:basedOn w:val="Normalny"/>
    <w:link w:val="TekstpodstawowywcityZnak"/>
    <w:rsid w:val="004E69F5"/>
    <w:pPr>
      <w:spacing w:after="120"/>
      <w:ind w:left="360"/>
    </w:pPr>
    <w:rPr>
      <w:rFonts w:ascii="Times New Roman" w:hAnsi="Times New Roman"/>
      <w:sz w:val="24"/>
      <w:szCs w:val="24"/>
    </w:rPr>
  </w:style>
  <w:style w:type="paragraph" w:styleId="Tekstpodstawowy">
    <w:name w:val="Body Text"/>
    <w:basedOn w:val="Normalny"/>
    <w:link w:val="TekstpodstawowyZnak"/>
    <w:rsid w:val="004E69F5"/>
    <w:pPr>
      <w:spacing w:after="120"/>
    </w:pPr>
    <w:rPr>
      <w:rFonts w:ascii="Times New Roman" w:hAnsi="Times New Roman"/>
      <w:sz w:val="24"/>
      <w:szCs w:val="24"/>
    </w:rPr>
  </w:style>
  <w:style w:type="paragraph" w:customStyle="1" w:styleId="Wcicienormalne1">
    <w:name w:val="Wcięcie normalne1"/>
    <w:basedOn w:val="Normalny"/>
    <w:rsid w:val="004E69F5"/>
    <w:pPr>
      <w:suppressAutoHyphens/>
      <w:ind w:left="708"/>
    </w:pPr>
    <w:rPr>
      <w:rFonts w:ascii="PL SwitzerlandCondensed" w:hAnsi="PL SwitzerlandCondensed"/>
      <w:sz w:val="24"/>
      <w:lang w:val="en-GB" w:eastAsia="ar-SA"/>
    </w:rPr>
  </w:style>
  <w:style w:type="paragraph" w:customStyle="1" w:styleId="ZnakZnakZnakZnak">
    <w:name w:val="Znak Znak Znak Znak"/>
    <w:basedOn w:val="Normalny"/>
    <w:semiHidden/>
    <w:rsid w:val="004E69F5"/>
    <w:rPr>
      <w:rFonts w:ascii="Times New Roman" w:hAnsi="Times New Roman"/>
      <w:sz w:val="24"/>
      <w:szCs w:val="24"/>
      <w:lang w:eastAsia="pl-PL"/>
    </w:rPr>
  </w:style>
  <w:style w:type="paragraph" w:customStyle="1" w:styleId="ZnakZnak2Znak">
    <w:name w:val="Znak Znak2 Znak"/>
    <w:basedOn w:val="Normalny"/>
    <w:rsid w:val="004E69F5"/>
    <w:pPr>
      <w:spacing w:line="360" w:lineRule="auto"/>
    </w:pPr>
    <w:rPr>
      <w:rFonts w:ascii="Times New Roman" w:hAnsi="Times New Roman"/>
      <w:sz w:val="24"/>
      <w:szCs w:val="24"/>
      <w:lang w:eastAsia="pl-PL"/>
    </w:rPr>
  </w:style>
  <w:style w:type="paragraph" w:customStyle="1" w:styleId="Default">
    <w:name w:val="Default"/>
    <w:rsid w:val="004E69F5"/>
    <w:pPr>
      <w:autoSpaceDE w:val="0"/>
      <w:autoSpaceDN w:val="0"/>
      <w:adjustRightInd w:val="0"/>
    </w:pPr>
    <w:rPr>
      <w:rFonts w:ascii="Times New Roman" w:eastAsia="Times New Roman" w:hAnsi="Times New Roman"/>
      <w:color w:val="000000"/>
      <w:sz w:val="24"/>
      <w:szCs w:val="24"/>
    </w:rPr>
  </w:style>
  <w:style w:type="paragraph" w:styleId="Tekstprzypisudolnego">
    <w:name w:val="footnote text"/>
    <w:basedOn w:val="Normalny"/>
    <w:link w:val="TekstprzypisudolnegoZnak"/>
    <w:semiHidden/>
    <w:rsid w:val="004E69F5"/>
    <w:rPr>
      <w:rFonts w:ascii="Times New Roman" w:hAnsi="Times New Roman"/>
      <w:sz w:val="20"/>
    </w:rPr>
  </w:style>
  <w:style w:type="character" w:styleId="Odwoanieprzypisudolnego">
    <w:name w:val="footnote reference"/>
    <w:basedOn w:val="Domylnaczcionkaakapitu"/>
    <w:semiHidden/>
    <w:rsid w:val="004E69F5"/>
    <w:rPr>
      <w:vertAlign w:val="superscript"/>
    </w:rPr>
  </w:style>
  <w:style w:type="paragraph" w:customStyle="1" w:styleId="Zwyky">
    <w:name w:val="Zwykły"/>
    <w:basedOn w:val="Normalny"/>
    <w:link w:val="ZwykyZnak"/>
    <w:rsid w:val="004E69F5"/>
    <w:pPr>
      <w:spacing w:line="360" w:lineRule="auto"/>
    </w:pPr>
    <w:rPr>
      <w:rFonts w:ascii="Times New Roman" w:hAnsi="Times New Roman"/>
      <w:sz w:val="24"/>
      <w:szCs w:val="24"/>
      <w:lang w:eastAsia="pl-PL"/>
    </w:rPr>
  </w:style>
  <w:style w:type="character" w:customStyle="1" w:styleId="ZwykyZnak">
    <w:name w:val="Zwykły Znak"/>
    <w:basedOn w:val="Domylnaczcionkaakapitu"/>
    <w:link w:val="Zwyky"/>
    <w:rsid w:val="004E69F5"/>
    <w:rPr>
      <w:sz w:val="24"/>
      <w:szCs w:val="24"/>
      <w:lang w:val="pl-PL" w:eastAsia="pl-PL" w:bidi="ar-SA"/>
    </w:rPr>
  </w:style>
  <w:style w:type="paragraph" w:customStyle="1" w:styleId="lead">
    <w:name w:val="lead"/>
    <w:basedOn w:val="Normalny"/>
    <w:rsid w:val="004E69F5"/>
    <w:pPr>
      <w:spacing w:before="100" w:beforeAutospacing="1" w:after="100" w:afterAutospacing="1"/>
    </w:pPr>
    <w:rPr>
      <w:rFonts w:ascii="Times New Roman" w:hAnsi="Times New Roman"/>
      <w:sz w:val="24"/>
      <w:szCs w:val="24"/>
      <w:lang w:eastAsia="pl-PL"/>
    </w:rPr>
  </w:style>
  <w:style w:type="paragraph" w:styleId="Tekstpodstawowywcity2">
    <w:name w:val="Body Text Indent 2"/>
    <w:basedOn w:val="Normalny"/>
    <w:link w:val="Tekstpodstawowywcity2Znak"/>
    <w:rsid w:val="004E69F5"/>
    <w:pPr>
      <w:spacing w:after="120" w:line="480" w:lineRule="auto"/>
      <w:ind w:left="283"/>
    </w:pPr>
    <w:rPr>
      <w:rFonts w:ascii="Times New Roman" w:hAnsi="Times New Roman"/>
      <w:sz w:val="24"/>
      <w:szCs w:val="24"/>
      <w:lang w:eastAsia="pl-PL"/>
    </w:rPr>
  </w:style>
  <w:style w:type="paragraph" w:customStyle="1" w:styleId="BodyText21">
    <w:name w:val="Body Text 21"/>
    <w:basedOn w:val="Normalny"/>
    <w:rsid w:val="004E69F5"/>
    <w:pPr>
      <w:widowControl w:val="0"/>
      <w:spacing w:line="360" w:lineRule="auto"/>
    </w:pPr>
    <w:rPr>
      <w:rFonts w:ascii="Times New Roman" w:hAnsi="Times New Roman"/>
      <w:sz w:val="24"/>
      <w:lang w:eastAsia="pl-PL"/>
    </w:rPr>
  </w:style>
  <w:style w:type="paragraph" w:styleId="Tekstpodstawowy3">
    <w:name w:val="Body Text 3"/>
    <w:basedOn w:val="Normalny"/>
    <w:link w:val="Tekstpodstawowy3Znak"/>
    <w:uiPriority w:val="99"/>
    <w:rsid w:val="004E69F5"/>
    <w:pPr>
      <w:spacing w:after="120"/>
    </w:pPr>
    <w:rPr>
      <w:rFonts w:ascii="Times New Roman" w:hAnsi="Times New Roman"/>
      <w:sz w:val="16"/>
      <w:szCs w:val="16"/>
      <w:lang w:eastAsia="pl-PL"/>
    </w:rPr>
  </w:style>
  <w:style w:type="paragraph" w:styleId="Tekstpodstawowywcity3">
    <w:name w:val="Body Text Indent 3"/>
    <w:basedOn w:val="Normalny"/>
    <w:link w:val="Tekstpodstawowywcity3Znak"/>
    <w:rsid w:val="004E69F5"/>
    <w:pPr>
      <w:spacing w:after="120"/>
      <w:ind w:left="283"/>
    </w:pPr>
    <w:rPr>
      <w:rFonts w:ascii="Times New Roman" w:hAnsi="Times New Roman"/>
      <w:sz w:val="16"/>
      <w:szCs w:val="16"/>
      <w:lang w:eastAsia="pl-PL"/>
    </w:rPr>
  </w:style>
  <w:style w:type="character" w:styleId="UyteHipercze">
    <w:name w:val="FollowedHyperlink"/>
    <w:basedOn w:val="Domylnaczcionkaakapitu"/>
    <w:rsid w:val="004E69F5"/>
    <w:rPr>
      <w:color w:val="800080"/>
      <w:u w:val="single"/>
    </w:rPr>
  </w:style>
  <w:style w:type="paragraph" w:customStyle="1" w:styleId="Pa4">
    <w:name w:val="Pa4"/>
    <w:basedOn w:val="Normalny"/>
    <w:next w:val="Normalny"/>
    <w:rsid w:val="004E69F5"/>
    <w:pPr>
      <w:autoSpaceDE w:val="0"/>
      <w:autoSpaceDN w:val="0"/>
      <w:adjustRightInd w:val="0"/>
      <w:spacing w:line="221" w:lineRule="atLeast"/>
    </w:pPr>
    <w:rPr>
      <w:sz w:val="24"/>
      <w:szCs w:val="24"/>
      <w:lang w:eastAsia="pl-PL"/>
    </w:rPr>
  </w:style>
  <w:style w:type="character" w:customStyle="1" w:styleId="A1">
    <w:name w:val="A1"/>
    <w:rsid w:val="004E69F5"/>
    <w:rPr>
      <w:rFonts w:cs="Calibri"/>
      <w:color w:val="000000"/>
      <w:sz w:val="22"/>
      <w:szCs w:val="22"/>
    </w:rPr>
  </w:style>
  <w:style w:type="character" w:customStyle="1" w:styleId="A0">
    <w:name w:val="A0"/>
    <w:rsid w:val="004E69F5"/>
    <w:rPr>
      <w:rFonts w:cs="Calibri"/>
      <w:color w:val="000000"/>
      <w:sz w:val="30"/>
      <w:szCs w:val="30"/>
    </w:rPr>
  </w:style>
  <w:style w:type="paragraph" w:customStyle="1" w:styleId="Pa5">
    <w:name w:val="Pa5"/>
    <w:basedOn w:val="Default"/>
    <w:next w:val="Default"/>
    <w:rsid w:val="004E69F5"/>
    <w:pPr>
      <w:spacing w:line="241" w:lineRule="atLeast"/>
    </w:pPr>
    <w:rPr>
      <w:rFonts w:ascii="Calibri" w:hAnsi="Calibri"/>
      <w:color w:val="auto"/>
    </w:rPr>
  </w:style>
  <w:style w:type="character" w:styleId="Pogrubienie">
    <w:name w:val="Strong"/>
    <w:basedOn w:val="Domylnaczcionkaakapitu"/>
    <w:uiPriority w:val="22"/>
    <w:qFormat/>
    <w:rsid w:val="004E69F5"/>
    <w:rPr>
      <w:b/>
      <w:bCs/>
    </w:rPr>
  </w:style>
  <w:style w:type="character" w:styleId="HTML-staaszeroko">
    <w:name w:val="HTML Typewriter"/>
    <w:basedOn w:val="Domylnaczcionkaakapitu"/>
    <w:rsid w:val="004E69F5"/>
    <w:rPr>
      <w:rFonts w:ascii="Courier New" w:eastAsia="Times New Roman" w:hAnsi="Courier New" w:cs="Courier New"/>
      <w:sz w:val="20"/>
      <w:szCs w:val="20"/>
    </w:rPr>
  </w:style>
  <w:style w:type="paragraph" w:styleId="Legenda">
    <w:name w:val="caption"/>
    <w:basedOn w:val="Normalny"/>
    <w:next w:val="Normalny"/>
    <w:qFormat/>
    <w:rsid w:val="004E69F5"/>
    <w:pPr>
      <w:keepNext/>
      <w:spacing w:before="360" w:after="120" w:line="288" w:lineRule="auto"/>
      <w:ind w:left="1134" w:hanging="1134"/>
    </w:pPr>
    <w:rPr>
      <w:rFonts w:ascii="Arial" w:hAnsi="Arial"/>
      <w:b/>
      <w:bCs/>
      <w:sz w:val="18"/>
      <w:lang w:eastAsia="pl-PL"/>
    </w:rPr>
  </w:style>
  <w:style w:type="paragraph" w:customStyle="1" w:styleId="ZnakZnakZnakZnakZnakZnakZnak">
    <w:name w:val="Znak Znak Znak Znak Znak Znak Znak"/>
    <w:basedOn w:val="Normalny"/>
    <w:rsid w:val="004E69F5"/>
    <w:rPr>
      <w:rFonts w:ascii="Times New Roman" w:hAnsi="Times New Roman"/>
      <w:sz w:val="24"/>
      <w:szCs w:val="24"/>
      <w:lang w:eastAsia="pl-PL"/>
    </w:rPr>
  </w:style>
  <w:style w:type="paragraph" w:customStyle="1" w:styleId="Pa6">
    <w:name w:val="Pa6"/>
    <w:basedOn w:val="Default"/>
    <w:next w:val="Default"/>
    <w:rsid w:val="004E69F5"/>
    <w:pPr>
      <w:spacing w:line="241" w:lineRule="atLeast"/>
    </w:pPr>
    <w:rPr>
      <w:rFonts w:ascii="Myriad Pro" w:hAnsi="Myriad Pro"/>
      <w:color w:val="auto"/>
    </w:rPr>
  </w:style>
  <w:style w:type="character" w:customStyle="1" w:styleId="A2">
    <w:name w:val="A2"/>
    <w:rsid w:val="004E69F5"/>
    <w:rPr>
      <w:rFonts w:cs="Myriad Pro"/>
      <w:color w:val="000000"/>
      <w:sz w:val="20"/>
      <w:szCs w:val="20"/>
    </w:rPr>
  </w:style>
  <w:style w:type="character" w:styleId="Uwydatnienie">
    <w:name w:val="Emphasis"/>
    <w:basedOn w:val="Domylnaczcionkaakapitu"/>
    <w:uiPriority w:val="20"/>
    <w:qFormat/>
    <w:rsid w:val="004E69F5"/>
    <w:rPr>
      <w:i/>
      <w:iCs/>
    </w:rPr>
  </w:style>
  <w:style w:type="paragraph" w:customStyle="1" w:styleId="Pa0">
    <w:name w:val="Pa0"/>
    <w:basedOn w:val="Default"/>
    <w:next w:val="Default"/>
    <w:rsid w:val="004E69F5"/>
    <w:pPr>
      <w:spacing w:line="241" w:lineRule="atLeast"/>
    </w:pPr>
    <w:rPr>
      <w:rFonts w:ascii="Futurum-Ibis Xt Blk EE" w:hAnsi="Futurum-Ibis Xt Blk EE"/>
      <w:color w:val="auto"/>
    </w:rPr>
  </w:style>
  <w:style w:type="character" w:customStyle="1" w:styleId="A5">
    <w:name w:val="A5"/>
    <w:rsid w:val="004E69F5"/>
    <w:rPr>
      <w:rFonts w:ascii="Myriad Pro" w:hAnsi="Myriad Pro" w:cs="Myriad Pro"/>
      <w:b/>
      <w:bCs/>
      <w:color w:val="000000"/>
      <w:sz w:val="22"/>
      <w:szCs w:val="22"/>
    </w:rPr>
  </w:style>
  <w:style w:type="paragraph" w:customStyle="1" w:styleId="rdo">
    <w:name w:val="Źródło"/>
    <w:basedOn w:val="Normalny"/>
    <w:rsid w:val="004E69F5"/>
    <w:pPr>
      <w:spacing w:before="120" w:line="360" w:lineRule="auto"/>
    </w:pPr>
    <w:rPr>
      <w:rFonts w:ascii="Book Antiqua" w:hAnsi="Book Antiqua"/>
      <w:sz w:val="20"/>
      <w:lang w:eastAsia="pl-PL"/>
    </w:rPr>
  </w:style>
  <w:style w:type="paragraph" w:customStyle="1" w:styleId="ZnakZnak2Znak0">
    <w:name w:val="Znak Znak2 Znak"/>
    <w:basedOn w:val="Normalny"/>
    <w:rsid w:val="004E69F5"/>
    <w:pPr>
      <w:spacing w:line="360" w:lineRule="auto"/>
    </w:pPr>
    <w:rPr>
      <w:rFonts w:ascii="Times New Roman" w:hAnsi="Times New Roman"/>
      <w:sz w:val="24"/>
      <w:szCs w:val="24"/>
      <w:lang w:eastAsia="pl-PL"/>
    </w:rPr>
  </w:style>
  <w:style w:type="paragraph" w:customStyle="1" w:styleId="Stand05wypunktowanie">
    <w:name w:val="Stand_05_wypunktowanie"/>
    <w:basedOn w:val="Normalny"/>
    <w:next w:val="Normalny"/>
    <w:rsid w:val="004E69F5"/>
    <w:pPr>
      <w:autoSpaceDE w:val="0"/>
      <w:autoSpaceDN w:val="0"/>
      <w:adjustRightInd w:val="0"/>
    </w:pPr>
    <w:rPr>
      <w:rFonts w:ascii="GEGFCJ+Arial" w:hAnsi="GEGFCJ+Arial"/>
      <w:sz w:val="24"/>
      <w:szCs w:val="24"/>
      <w:lang w:eastAsia="pl-PL"/>
    </w:rPr>
  </w:style>
  <w:style w:type="character" w:customStyle="1" w:styleId="txtsrodtytul">
    <w:name w:val="txt_srodtytul"/>
    <w:basedOn w:val="Domylnaczcionkaakapitu"/>
    <w:rsid w:val="004E69F5"/>
  </w:style>
  <w:style w:type="paragraph" w:styleId="Akapitzlist">
    <w:name w:val="List Paragraph"/>
    <w:basedOn w:val="Normalny"/>
    <w:uiPriority w:val="34"/>
    <w:qFormat/>
    <w:rsid w:val="00BD51FA"/>
    <w:pPr>
      <w:numPr>
        <w:numId w:val="7"/>
      </w:numPr>
    </w:pPr>
    <w:rPr>
      <w:rFonts w:eastAsia="Lucida Sans Unicode"/>
      <w:szCs w:val="24"/>
      <w:lang w:eastAsia="pl-PL"/>
    </w:rPr>
  </w:style>
  <w:style w:type="paragraph" w:styleId="Nagwekspisutreci">
    <w:name w:val="TOC Heading"/>
    <w:basedOn w:val="Nagwek1"/>
    <w:next w:val="Normalny"/>
    <w:uiPriority w:val="39"/>
    <w:unhideWhenUsed/>
    <w:qFormat/>
    <w:rsid w:val="00A36CDC"/>
    <w:pPr>
      <w:keepLines/>
      <w:spacing w:before="480" w:after="0"/>
      <w:outlineLvl w:val="9"/>
    </w:pPr>
    <w:rPr>
      <w:rFonts w:ascii="Cambria" w:hAnsi="Cambria"/>
      <w:color w:val="365F91"/>
      <w:sz w:val="28"/>
      <w:szCs w:val="28"/>
    </w:rPr>
  </w:style>
  <w:style w:type="character" w:customStyle="1" w:styleId="Nagwek3Znak">
    <w:name w:val="Nagłówek 3 Znak"/>
    <w:basedOn w:val="Domylnaczcionkaakapitu"/>
    <w:link w:val="Nagwek3"/>
    <w:rsid w:val="00C11B44"/>
    <w:rPr>
      <w:rFonts w:ascii="Century Gothic" w:eastAsia="Times New Roman" w:hAnsi="Century Gothic"/>
      <w:b/>
      <w:sz w:val="24"/>
      <w:szCs w:val="24"/>
      <w:lang w:eastAsia="en-US"/>
    </w:rPr>
  </w:style>
  <w:style w:type="character" w:customStyle="1" w:styleId="Nagwek4Znak">
    <w:name w:val="Nagłówek 4 Znak"/>
    <w:basedOn w:val="Domylnaczcionkaakapitu"/>
    <w:link w:val="Nagwek4"/>
    <w:rsid w:val="006C547E"/>
    <w:rPr>
      <w:rFonts w:ascii="Century Gothic" w:eastAsia="Times New Roman" w:hAnsi="Century Gothic"/>
      <w:b/>
      <w:sz w:val="22"/>
      <w:szCs w:val="24"/>
      <w:lang w:eastAsia="en-US"/>
    </w:rPr>
  </w:style>
  <w:style w:type="character" w:customStyle="1" w:styleId="Nagwek7Znak">
    <w:name w:val="Nagłówek 7 Znak"/>
    <w:basedOn w:val="Domylnaczcionkaakapitu"/>
    <w:link w:val="Nagwek7"/>
    <w:rsid w:val="00171693"/>
    <w:rPr>
      <w:rFonts w:ascii="Calibri" w:eastAsia="Times New Roman" w:hAnsi="Calibri" w:cs="Times New Roman"/>
      <w:sz w:val="24"/>
      <w:szCs w:val="24"/>
      <w:lang w:eastAsia="en-US"/>
    </w:rPr>
  </w:style>
  <w:style w:type="character" w:customStyle="1" w:styleId="Nagwek8Znak">
    <w:name w:val="Nagłówek 8 Znak"/>
    <w:basedOn w:val="Domylnaczcionkaakapitu"/>
    <w:link w:val="Nagwek8"/>
    <w:rsid w:val="00171693"/>
    <w:rPr>
      <w:rFonts w:ascii="Calibri" w:eastAsia="Times New Roman" w:hAnsi="Calibri" w:cs="Times New Roman"/>
      <w:i/>
      <w:iCs/>
      <w:sz w:val="24"/>
      <w:szCs w:val="24"/>
      <w:lang w:eastAsia="en-US"/>
    </w:rPr>
  </w:style>
  <w:style w:type="character" w:customStyle="1" w:styleId="Nagwek9Znak">
    <w:name w:val="Nagłówek 9 Znak"/>
    <w:basedOn w:val="Domylnaczcionkaakapitu"/>
    <w:link w:val="Nagwek9"/>
    <w:rsid w:val="00171693"/>
    <w:rPr>
      <w:rFonts w:ascii="Cambria" w:eastAsia="Times New Roman" w:hAnsi="Cambria" w:cs="Times New Roman"/>
      <w:sz w:val="22"/>
      <w:szCs w:val="22"/>
      <w:lang w:eastAsia="en-US"/>
    </w:rPr>
  </w:style>
  <w:style w:type="character" w:customStyle="1" w:styleId="StopkaZnak">
    <w:name w:val="Stopka Znak"/>
    <w:basedOn w:val="Domylnaczcionkaakapitu"/>
    <w:link w:val="Stopka"/>
    <w:uiPriority w:val="99"/>
    <w:rsid w:val="00FF0551"/>
    <w:rPr>
      <w:rFonts w:ascii="Times New Roman" w:eastAsia="Times New Roman" w:hAnsi="Times New Roman"/>
      <w:sz w:val="24"/>
      <w:szCs w:val="24"/>
      <w:lang w:eastAsia="en-US"/>
    </w:rPr>
  </w:style>
  <w:style w:type="paragraph" w:customStyle="1" w:styleId="tl">
    <w:name w:val="tl"/>
    <w:basedOn w:val="Normalny"/>
    <w:rsid w:val="006D383F"/>
    <w:pPr>
      <w:ind w:left="720" w:hanging="360"/>
    </w:pPr>
    <w:rPr>
      <w:rFonts w:ascii="Arial Unicode MS" w:eastAsia="Arial Unicode MS" w:hAnsi="Arial Unicode MS" w:cs="Arial Unicode MS"/>
      <w:sz w:val="24"/>
      <w:szCs w:val="24"/>
      <w:lang w:eastAsia="pl-PL"/>
    </w:rPr>
  </w:style>
  <w:style w:type="paragraph" w:styleId="HTML-wstpniesformatowany">
    <w:name w:val="HTML Preformatted"/>
    <w:basedOn w:val="Normalny"/>
    <w:link w:val="HTML-wstpniesformatowanyZnak"/>
    <w:rsid w:val="00996E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Courier New"/>
      <w:sz w:val="20"/>
      <w:lang w:eastAsia="ar-SA"/>
    </w:rPr>
  </w:style>
  <w:style w:type="character" w:customStyle="1" w:styleId="HTML-wstpniesformatowanyZnak">
    <w:name w:val="HTML - wstępnie sformatowany Znak"/>
    <w:basedOn w:val="Domylnaczcionkaakapitu"/>
    <w:link w:val="HTML-wstpniesformatowany"/>
    <w:rsid w:val="00996E5C"/>
    <w:rPr>
      <w:rFonts w:ascii="Courier New" w:eastAsia="Times New Roman" w:hAnsi="Courier New" w:cs="Courier New"/>
      <w:lang w:eastAsia="ar-SA"/>
    </w:rPr>
  </w:style>
  <w:style w:type="paragraph" w:customStyle="1" w:styleId="Tekstpodstawowy21">
    <w:name w:val="Tekst podstawowy 21"/>
    <w:basedOn w:val="Normalny"/>
    <w:rsid w:val="00996E5C"/>
    <w:pPr>
      <w:suppressAutoHyphens/>
    </w:pPr>
    <w:rPr>
      <w:rFonts w:ascii="Arial" w:hAnsi="Arial" w:cs="Arial"/>
      <w:bCs/>
      <w:sz w:val="20"/>
      <w:szCs w:val="24"/>
      <w:lang w:eastAsia="ar-SA"/>
    </w:rPr>
  </w:style>
  <w:style w:type="paragraph" w:customStyle="1" w:styleId="Tekstkomentarza1">
    <w:name w:val="Tekst komentarza1"/>
    <w:basedOn w:val="Normalny"/>
    <w:rsid w:val="00F95B1A"/>
    <w:pPr>
      <w:suppressAutoHyphens/>
      <w:overflowPunct w:val="0"/>
      <w:autoSpaceDE w:val="0"/>
      <w:spacing w:line="360" w:lineRule="auto"/>
      <w:textAlignment w:val="baseline"/>
    </w:pPr>
    <w:rPr>
      <w:rFonts w:ascii="Times New Roman" w:hAnsi="Times New Roman"/>
      <w:sz w:val="20"/>
      <w:lang w:eastAsia="ar-SA"/>
    </w:rPr>
  </w:style>
  <w:style w:type="character" w:customStyle="1" w:styleId="apple-converted-space">
    <w:name w:val="apple-converted-space"/>
    <w:basedOn w:val="Domylnaczcionkaakapitu"/>
    <w:rsid w:val="002E566D"/>
  </w:style>
  <w:style w:type="character" w:customStyle="1" w:styleId="apple-style-span">
    <w:name w:val="apple-style-span"/>
    <w:basedOn w:val="Domylnaczcionkaakapitu"/>
    <w:rsid w:val="009F0C42"/>
  </w:style>
  <w:style w:type="paragraph" w:customStyle="1" w:styleId="Standard">
    <w:name w:val="Standard"/>
    <w:rsid w:val="009F0C42"/>
    <w:pPr>
      <w:suppressAutoHyphens/>
      <w:autoSpaceDN w:val="0"/>
      <w:textAlignment w:val="baseline"/>
    </w:pPr>
    <w:rPr>
      <w:rFonts w:ascii="Times New Roman" w:eastAsia="Times New Roman" w:hAnsi="Times New Roman"/>
      <w:kern w:val="3"/>
    </w:rPr>
  </w:style>
  <w:style w:type="character" w:customStyle="1" w:styleId="Nagwek1Znak">
    <w:name w:val="Nagłówek 1 Znak"/>
    <w:basedOn w:val="Domylnaczcionkaakapitu"/>
    <w:link w:val="Nagwek1"/>
    <w:uiPriority w:val="9"/>
    <w:rsid w:val="00BD7ABF"/>
    <w:rPr>
      <w:rFonts w:ascii="Century Gothic" w:eastAsia="Times New Roman" w:hAnsi="Century Gothic"/>
      <w:b/>
      <w:sz w:val="36"/>
      <w:szCs w:val="36"/>
      <w:lang w:eastAsia="en-US"/>
    </w:rPr>
  </w:style>
  <w:style w:type="character" w:customStyle="1" w:styleId="Nagwek2Znak">
    <w:name w:val="Nagłówek 2 Znak"/>
    <w:basedOn w:val="Domylnaczcionkaakapitu"/>
    <w:link w:val="Nagwek2"/>
    <w:rsid w:val="00937A7D"/>
    <w:rPr>
      <w:rFonts w:ascii="Century Gothic" w:eastAsia="Arial" w:hAnsi="Century Gothic"/>
      <w:b/>
      <w:sz w:val="28"/>
      <w:szCs w:val="28"/>
      <w:lang w:eastAsia="en-US"/>
    </w:rPr>
  </w:style>
  <w:style w:type="character" w:customStyle="1" w:styleId="Nagwek5Znak">
    <w:name w:val="Nagłówek 5 Znak"/>
    <w:basedOn w:val="Domylnaczcionkaakapitu"/>
    <w:link w:val="Nagwek5"/>
    <w:rsid w:val="00ED6491"/>
    <w:rPr>
      <w:rFonts w:ascii="Century Gothic" w:eastAsia="Times New Roman" w:hAnsi="Century Gothic"/>
      <w:b/>
      <w:sz w:val="22"/>
      <w:szCs w:val="24"/>
      <w:lang w:eastAsia="en-US"/>
    </w:rPr>
  </w:style>
  <w:style w:type="character" w:customStyle="1" w:styleId="Nagwek6Znak">
    <w:name w:val="Nagłówek 6 Znak"/>
    <w:basedOn w:val="Domylnaczcionkaakapitu"/>
    <w:link w:val="Nagwek6"/>
    <w:rsid w:val="001F5790"/>
    <w:rPr>
      <w:rFonts w:ascii="Times New Roman" w:eastAsia="Times New Roman" w:hAnsi="Times New Roman"/>
      <w:b/>
      <w:bCs/>
      <w:sz w:val="22"/>
      <w:szCs w:val="22"/>
      <w:lang w:eastAsia="en-US"/>
    </w:rPr>
  </w:style>
  <w:style w:type="character" w:customStyle="1" w:styleId="NagwekZnak">
    <w:name w:val="Nagłówek Znak"/>
    <w:basedOn w:val="Domylnaczcionkaakapitu"/>
    <w:link w:val="Nagwek"/>
    <w:rsid w:val="00B406F0"/>
    <w:rPr>
      <w:rFonts w:ascii="Century Gothic" w:hAnsi="Century Gothic"/>
      <w:sz w:val="16"/>
      <w:szCs w:val="22"/>
      <w:lang w:eastAsia="en-US"/>
    </w:rPr>
  </w:style>
  <w:style w:type="character" w:customStyle="1" w:styleId="Tekstpodstawowy2Znak">
    <w:name w:val="Tekst podstawowy 2 Znak"/>
    <w:basedOn w:val="Domylnaczcionkaakapitu"/>
    <w:link w:val="Tekstpodstawowy2"/>
    <w:uiPriority w:val="99"/>
    <w:rsid w:val="001F5790"/>
    <w:rPr>
      <w:rFonts w:ascii="Times New Roman" w:eastAsia="Times New Roman" w:hAnsi="Times New Roman"/>
      <w:sz w:val="26"/>
    </w:rPr>
  </w:style>
  <w:style w:type="character" w:customStyle="1" w:styleId="TekstkomentarzaZnak">
    <w:name w:val="Tekst komentarza Znak"/>
    <w:basedOn w:val="Domylnaczcionkaakapitu"/>
    <w:link w:val="Tekstkomentarza"/>
    <w:rsid w:val="001F5790"/>
    <w:rPr>
      <w:rFonts w:ascii="Times New Roman" w:eastAsia="Times New Roman" w:hAnsi="Times New Roman"/>
      <w:lang w:eastAsia="en-US"/>
    </w:rPr>
  </w:style>
  <w:style w:type="character" w:customStyle="1" w:styleId="TekstprzypisukocowegoZnak">
    <w:name w:val="Tekst przypisu końcowego Znak"/>
    <w:basedOn w:val="Domylnaczcionkaakapitu"/>
    <w:link w:val="Tekstprzypisukocowego"/>
    <w:semiHidden/>
    <w:rsid w:val="001F5790"/>
    <w:rPr>
      <w:rFonts w:ascii="Times New Roman" w:eastAsia="Times New Roman" w:hAnsi="Times New Roman"/>
      <w:lang w:eastAsia="en-US"/>
    </w:rPr>
  </w:style>
  <w:style w:type="character" w:customStyle="1" w:styleId="TematkomentarzaZnak">
    <w:name w:val="Temat komentarza Znak"/>
    <w:basedOn w:val="TekstkomentarzaZnak"/>
    <w:link w:val="Tematkomentarza"/>
    <w:semiHidden/>
    <w:rsid w:val="001F5790"/>
    <w:rPr>
      <w:rFonts w:ascii="Times New Roman" w:eastAsia="Times New Roman" w:hAnsi="Times New Roman"/>
      <w:b/>
      <w:bCs/>
      <w:lang w:eastAsia="en-US"/>
    </w:rPr>
  </w:style>
  <w:style w:type="character" w:customStyle="1" w:styleId="TekstpodstawowywcityZnak">
    <w:name w:val="Tekst podstawowy wcięty Znak"/>
    <w:basedOn w:val="Domylnaczcionkaakapitu"/>
    <w:link w:val="Tekstpodstawowywcity"/>
    <w:rsid w:val="001F5790"/>
    <w:rPr>
      <w:rFonts w:ascii="Times New Roman" w:eastAsia="Times New Roman" w:hAnsi="Times New Roman"/>
      <w:sz w:val="24"/>
      <w:szCs w:val="24"/>
      <w:lang w:eastAsia="en-US"/>
    </w:rPr>
  </w:style>
  <w:style w:type="character" w:customStyle="1" w:styleId="TekstpodstawowyZnak">
    <w:name w:val="Tekst podstawowy Znak"/>
    <w:basedOn w:val="Domylnaczcionkaakapitu"/>
    <w:link w:val="Tekstpodstawowy"/>
    <w:rsid w:val="001F5790"/>
    <w:rPr>
      <w:rFonts w:ascii="Times New Roman" w:eastAsia="Times New Roman" w:hAnsi="Times New Roman"/>
      <w:sz w:val="24"/>
      <w:szCs w:val="24"/>
      <w:lang w:eastAsia="en-US"/>
    </w:rPr>
  </w:style>
  <w:style w:type="character" w:customStyle="1" w:styleId="TekstprzypisudolnegoZnak">
    <w:name w:val="Tekst przypisu dolnego Znak"/>
    <w:basedOn w:val="Domylnaczcionkaakapitu"/>
    <w:link w:val="Tekstprzypisudolnego"/>
    <w:semiHidden/>
    <w:rsid w:val="001F5790"/>
    <w:rPr>
      <w:rFonts w:ascii="Times New Roman" w:eastAsia="Times New Roman" w:hAnsi="Times New Roman"/>
      <w:lang w:eastAsia="en-US"/>
    </w:rPr>
  </w:style>
  <w:style w:type="character" w:customStyle="1" w:styleId="Tekstpodstawowywcity2Znak">
    <w:name w:val="Tekst podstawowy wcięty 2 Znak"/>
    <w:basedOn w:val="Domylnaczcionkaakapitu"/>
    <w:link w:val="Tekstpodstawowywcity2"/>
    <w:rsid w:val="001F5790"/>
    <w:rPr>
      <w:rFonts w:ascii="Times New Roman" w:eastAsia="Times New Roman" w:hAnsi="Times New Roman"/>
      <w:sz w:val="24"/>
      <w:szCs w:val="24"/>
    </w:rPr>
  </w:style>
  <w:style w:type="character" w:customStyle="1" w:styleId="Tekstpodstawowy3Znak">
    <w:name w:val="Tekst podstawowy 3 Znak"/>
    <w:basedOn w:val="Domylnaczcionkaakapitu"/>
    <w:link w:val="Tekstpodstawowy3"/>
    <w:uiPriority w:val="99"/>
    <w:rsid w:val="001F5790"/>
    <w:rPr>
      <w:rFonts w:ascii="Times New Roman" w:eastAsia="Times New Roman" w:hAnsi="Times New Roman"/>
      <w:sz w:val="16"/>
      <w:szCs w:val="16"/>
    </w:rPr>
  </w:style>
  <w:style w:type="character" w:customStyle="1" w:styleId="Tekstpodstawowywcity3Znak">
    <w:name w:val="Tekst podstawowy wcięty 3 Znak"/>
    <w:basedOn w:val="Domylnaczcionkaakapitu"/>
    <w:link w:val="Tekstpodstawowywcity3"/>
    <w:rsid w:val="001F5790"/>
    <w:rPr>
      <w:rFonts w:ascii="Times New Roman" w:eastAsia="Times New Roman" w:hAnsi="Times New Roman"/>
      <w:sz w:val="16"/>
      <w:szCs w:val="16"/>
    </w:rPr>
  </w:style>
  <w:style w:type="paragraph" w:styleId="Spistreci5">
    <w:name w:val="toc 5"/>
    <w:basedOn w:val="Normalny"/>
    <w:next w:val="Normalny"/>
    <w:autoRedefine/>
    <w:uiPriority w:val="39"/>
    <w:unhideWhenUsed/>
    <w:rsid w:val="001F5790"/>
    <w:pPr>
      <w:spacing w:after="100" w:line="276" w:lineRule="auto"/>
      <w:ind w:left="880"/>
    </w:pPr>
    <w:rPr>
      <w:lang w:eastAsia="pl-PL"/>
    </w:rPr>
  </w:style>
  <w:style w:type="paragraph" w:styleId="Spistreci6">
    <w:name w:val="toc 6"/>
    <w:basedOn w:val="Normalny"/>
    <w:next w:val="Normalny"/>
    <w:autoRedefine/>
    <w:uiPriority w:val="39"/>
    <w:unhideWhenUsed/>
    <w:rsid w:val="001F5790"/>
    <w:pPr>
      <w:spacing w:after="100" w:line="276" w:lineRule="auto"/>
      <w:ind w:left="1100"/>
    </w:pPr>
    <w:rPr>
      <w:lang w:eastAsia="pl-PL"/>
    </w:rPr>
  </w:style>
  <w:style w:type="paragraph" w:styleId="Spistreci7">
    <w:name w:val="toc 7"/>
    <w:basedOn w:val="Normalny"/>
    <w:next w:val="Normalny"/>
    <w:autoRedefine/>
    <w:uiPriority w:val="39"/>
    <w:unhideWhenUsed/>
    <w:rsid w:val="001F5790"/>
    <w:pPr>
      <w:spacing w:after="100" w:line="276" w:lineRule="auto"/>
      <w:ind w:left="1320"/>
    </w:pPr>
    <w:rPr>
      <w:lang w:eastAsia="pl-PL"/>
    </w:rPr>
  </w:style>
  <w:style w:type="paragraph" w:styleId="Spistreci8">
    <w:name w:val="toc 8"/>
    <w:basedOn w:val="Normalny"/>
    <w:next w:val="Normalny"/>
    <w:autoRedefine/>
    <w:uiPriority w:val="39"/>
    <w:unhideWhenUsed/>
    <w:rsid w:val="001F5790"/>
    <w:pPr>
      <w:spacing w:after="100" w:line="276" w:lineRule="auto"/>
      <w:ind w:left="1540"/>
    </w:pPr>
    <w:rPr>
      <w:lang w:eastAsia="pl-PL"/>
    </w:rPr>
  </w:style>
  <w:style w:type="paragraph" w:styleId="Spistreci9">
    <w:name w:val="toc 9"/>
    <w:basedOn w:val="Normalny"/>
    <w:next w:val="Normalny"/>
    <w:autoRedefine/>
    <w:uiPriority w:val="39"/>
    <w:unhideWhenUsed/>
    <w:rsid w:val="001F5790"/>
    <w:pPr>
      <w:spacing w:after="100" w:line="276" w:lineRule="auto"/>
      <w:ind w:left="1760"/>
    </w:pPr>
    <w:rPr>
      <w:lang w:eastAsia="pl-PL"/>
    </w:rPr>
  </w:style>
  <w:style w:type="paragraph" w:customStyle="1" w:styleId="xl63">
    <w:name w:val="xl63"/>
    <w:basedOn w:val="Normalny"/>
    <w:rsid w:val="001F5790"/>
    <w:pPr>
      <w:pBdr>
        <w:top w:val="single" w:sz="8" w:space="0" w:color="000000"/>
        <w:left w:val="single" w:sz="8" w:space="0" w:color="000000"/>
      </w:pBdr>
      <w:spacing w:before="100" w:beforeAutospacing="1" w:after="100" w:afterAutospacing="1"/>
    </w:pPr>
    <w:rPr>
      <w:rFonts w:ascii="Arial" w:hAnsi="Arial" w:cs="Arial"/>
      <w:sz w:val="26"/>
      <w:szCs w:val="26"/>
      <w:lang w:eastAsia="pl-PL"/>
    </w:rPr>
  </w:style>
  <w:style w:type="paragraph" w:customStyle="1" w:styleId="xl64">
    <w:name w:val="xl64"/>
    <w:basedOn w:val="Normalny"/>
    <w:rsid w:val="001F5790"/>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Arial" w:hAnsi="Arial" w:cs="Arial"/>
      <w:sz w:val="26"/>
      <w:szCs w:val="26"/>
      <w:lang w:eastAsia="pl-PL"/>
    </w:rPr>
  </w:style>
  <w:style w:type="paragraph" w:customStyle="1" w:styleId="xl65">
    <w:name w:val="xl65"/>
    <w:basedOn w:val="Normalny"/>
    <w:rsid w:val="001F5790"/>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Arial" w:hAnsi="Arial" w:cs="Arial"/>
      <w:sz w:val="26"/>
      <w:szCs w:val="26"/>
      <w:lang w:eastAsia="pl-PL"/>
    </w:rPr>
  </w:style>
  <w:style w:type="paragraph" w:customStyle="1" w:styleId="xl66">
    <w:name w:val="xl66"/>
    <w:basedOn w:val="Normalny"/>
    <w:rsid w:val="001F5790"/>
    <w:pPr>
      <w:spacing w:before="100" w:beforeAutospacing="1" w:after="100" w:afterAutospacing="1"/>
    </w:pPr>
    <w:rPr>
      <w:rFonts w:ascii="Arial" w:hAnsi="Arial" w:cs="Arial"/>
      <w:sz w:val="26"/>
      <w:szCs w:val="26"/>
      <w:lang w:eastAsia="pl-PL"/>
    </w:rPr>
  </w:style>
  <w:style w:type="paragraph" w:customStyle="1" w:styleId="xl67">
    <w:name w:val="xl67"/>
    <w:basedOn w:val="Normalny"/>
    <w:rsid w:val="001F5790"/>
    <w:pPr>
      <w:pBdr>
        <w:left w:val="single" w:sz="8" w:space="0" w:color="000000"/>
        <w:bottom w:val="single" w:sz="8" w:space="0" w:color="000000"/>
      </w:pBdr>
      <w:spacing w:before="100" w:beforeAutospacing="1" w:after="100" w:afterAutospacing="1"/>
    </w:pPr>
    <w:rPr>
      <w:rFonts w:ascii="Arial" w:hAnsi="Arial" w:cs="Arial"/>
      <w:sz w:val="26"/>
      <w:szCs w:val="26"/>
      <w:lang w:eastAsia="pl-PL"/>
    </w:rPr>
  </w:style>
  <w:style w:type="paragraph" w:customStyle="1" w:styleId="xl68">
    <w:name w:val="xl68"/>
    <w:basedOn w:val="Normalny"/>
    <w:rsid w:val="001F5790"/>
    <w:pPr>
      <w:pBdr>
        <w:left w:val="single" w:sz="8" w:space="0" w:color="000000"/>
        <w:bottom w:val="single" w:sz="8" w:space="0" w:color="000000"/>
        <w:right w:val="single" w:sz="8" w:space="0" w:color="000000"/>
      </w:pBdr>
      <w:spacing w:before="100" w:beforeAutospacing="1" w:after="100" w:afterAutospacing="1"/>
    </w:pPr>
    <w:rPr>
      <w:rFonts w:ascii="Arial" w:hAnsi="Arial" w:cs="Arial"/>
      <w:sz w:val="26"/>
      <w:szCs w:val="26"/>
      <w:lang w:eastAsia="pl-PL"/>
    </w:rPr>
  </w:style>
  <w:style w:type="paragraph" w:customStyle="1" w:styleId="xl69">
    <w:name w:val="xl69"/>
    <w:basedOn w:val="Normalny"/>
    <w:rsid w:val="001F5790"/>
    <w:pPr>
      <w:pBdr>
        <w:left w:val="single" w:sz="8" w:space="0" w:color="000000"/>
        <w:bottom w:val="single" w:sz="8" w:space="0" w:color="000000"/>
        <w:right w:val="single" w:sz="8" w:space="0" w:color="000000"/>
      </w:pBdr>
      <w:spacing w:before="100" w:beforeAutospacing="1" w:after="100" w:afterAutospacing="1"/>
      <w:jc w:val="right"/>
    </w:pPr>
    <w:rPr>
      <w:rFonts w:ascii="Arial" w:hAnsi="Arial" w:cs="Arial"/>
      <w:sz w:val="26"/>
      <w:szCs w:val="26"/>
      <w:lang w:eastAsia="pl-PL"/>
    </w:rPr>
  </w:style>
  <w:style w:type="paragraph" w:customStyle="1" w:styleId="xl70">
    <w:name w:val="xl70"/>
    <w:basedOn w:val="Normalny"/>
    <w:rsid w:val="001F5790"/>
    <w:pPr>
      <w:pBdr>
        <w:top w:val="single" w:sz="8" w:space="0" w:color="000000"/>
        <w:left w:val="single" w:sz="8" w:space="0" w:color="000000"/>
        <w:bottom w:val="single" w:sz="8" w:space="0" w:color="000000"/>
      </w:pBdr>
      <w:spacing w:before="100" w:beforeAutospacing="1" w:after="100" w:afterAutospacing="1"/>
      <w:jc w:val="center"/>
      <w:textAlignment w:val="center"/>
    </w:pPr>
    <w:rPr>
      <w:rFonts w:ascii="Arial" w:hAnsi="Arial" w:cs="Arial"/>
      <w:color w:val="FF0000"/>
      <w:sz w:val="26"/>
      <w:szCs w:val="26"/>
      <w:lang w:eastAsia="pl-PL"/>
    </w:rPr>
  </w:style>
  <w:style w:type="paragraph" w:customStyle="1" w:styleId="xl71">
    <w:name w:val="xl71"/>
    <w:basedOn w:val="Normalny"/>
    <w:rsid w:val="001F5790"/>
    <w:pPr>
      <w:pBdr>
        <w:left w:val="single" w:sz="8" w:space="0" w:color="000000"/>
        <w:bottom w:val="single" w:sz="4" w:space="0" w:color="000000"/>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72">
    <w:name w:val="xl72"/>
    <w:basedOn w:val="Normalny"/>
    <w:rsid w:val="001F5790"/>
    <w:pPr>
      <w:pBdr>
        <w:left w:val="single" w:sz="8" w:space="0" w:color="000000"/>
        <w:bottom w:val="single" w:sz="4"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73">
    <w:name w:val="xl73"/>
    <w:basedOn w:val="Normalny"/>
    <w:rsid w:val="001F5790"/>
    <w:pPr>
      <w:pBdr>
        <w:top w:val="single" w:sz="4" w:space="0" w:color="000000"/>
        <w:left w:val="single" w:sz="8" w:space="0" w:color="000000"/>
        <w:bottom w:val="single" w:sz="4"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74">
    <w:name w:val="xl74"/>
    <w:basedOn w:val="Normalny"/>
    <w:rsid w:val="001F5790"/>
    <w:pPr>
      <w:pBdr>
        <w:top w:val="single" w:sz="4" w:space="0" w:color="000000"/>
        <w:left w:val="single" w:sz="8"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75">
    <w:name w:val="xl75"/>
    <w:basedOn w:val="Normalny"/>
    <w:rsid w:val="001F5790"/>
    <w:pPr>
      <w:pBdr>
        <w:top w:val="single" w:sz="8" w:space="0" w:color="000000"/>
        <w:left w:val="single" w:sz="8" w:space="0" w:color="000000"/>
        <w:bottom w:val="single" w:sz="8" w:space="0" w:color="000000"/>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76">
    <w:name w:val="xl76"/>
    <w:basedOn w:val="Normalny"/>
    <w:rsid w:val="001F5790"/>
    <w:pPr>
      <w:pBdr>
        <w:top w:val="single" w:sz="8" w:space="0" w:color="000000"/>
        <w:left w:val="single" w:sz="8" w:space="0" w:color="000000"/>
        <w:bottom w:val="single" w:sz="8" w:space="0" w:color="000000"/>
        <w:right w:val="single" w:sz="8" w:space="0" w:color="000000"/>
      </w:pBdr>
      <w:spacing w:before="100" w:beforeAutospacing="1" w:after="100" w:afterAutospacing="1"/>
      <w:jc w:val="right"/>
      <w:textAlignment w:val="center"/>
    </w:pPr>
    <w:rPr>
      <w:rFonts w:ascii="Arial" w:hAnsi="Arial" w:cs="Arial"/>
      <w:b/>
      <w:bCs/>
      <w:color w:val="000000"/>
      <w:sz w:val="26"/>
      <w:szCs w:val="26"/>
      <w:lang w:eastAsia="pl-PL"/>
    </w:rPr>
  </w:style>
  <w:style w:type="paragraph" w:customStyle="1" w:styleId="xl77">
    <w:name w:val="xl77"/>
    <w:basedOn w:val="Normalny"/>
    <w:rsid w:val="001F5790"/>
    <w:pPr>
      <w:pBdr>
        <w:left w:val="single" w:sz="8" w:space="0" w:color="000000"/>
        <w:bottom w:val="single" w:sz="4"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78">
    <w:name w:val="xl78"/>
    <w:basedOn w:val="Normalny"/>
    <w:rsid w:val="001F5790"/>
    <w:pPr>
      <w:pBdr>
        <w:top w:val="single" w:sz="4" w:space="0" w:color="000000"/>
        <w:left w:val="single" w:sz="8" w:space="0" w:color="000000"/>
        <w:bottom w:val="single" w:sz="4"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79">
    <w:name w:val="xl79"/>
    <w:basedOn w:val="Normalny"/>
    <w:rsid w:val="001F5790"/>
    <w:pPr>
      <w:pBdr>
        <w:top w:val="single" w:sz="4" w:space="0" w:color="000000"/>
        <w:left w:val="single" w:sz="8"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80">
    <w:name w:val="xl80"/>
    <w:basedOn w:val="Normalny"/>
    <w:rsid w:val="001F5790"/>
    <w:pPr>
      <w:pBdr>
        <w:top w:val="single" w:sz="4" w:space="0" w:color="000000"/>
        <w:left w:val="single" w:sz="8" w:space="0" w:color="000000"/>
        <w:bottom w:val="single" w:sz="4" w:space="0" w:color="000000"/>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81">
    <w:name w:val="xl81"/>
    <w:basedOn w:val="Normalny"/>
    <w:rsid w:val="001F5790"/>
    <w:pPr>
      <w:pBdr>
        <w:top w:val="single" w:sz="4" w:space="0" w:color="000000"/>
        <w:left w:val="single" w:sz="8" w:space="0" w:color="000000"/>
        <w:bottom w:val="single" w:sz="4" w:space="0" w:color="000000"/>
        <w:right w:val="single" w:sz="4"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82">
    <w:name w:val="xl82"/>
    <w:basedOn w:val="Normalny"/>
    <w:rsid w:val="001F5790"/>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83">
    <w:name w:val="xl83"/>
    <w:basedOn w:val="Normalny"/>
    <w:rsid w:val="001F5790"/>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84">
    <w:name w:val="xl84"/>
    <w:basedOn w:val="Normalny"/>
    <w:rsid w:val="001F5790"/>
    <w:pPr>
      <w:pBdr>
        <w:top w:val="single" w:sz="8" w:space="0" w:color="000000"/>
        <w:left w:val="single" w:sz="8" w:space="0" w:color="000000"/>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85">
    <w:name w:val="xl85"/>
    <w:basedOn w:val="Normalny"/>
    <w:rsid w:val="001F5790"/>
    <w:pPr>
      <w:pBdr>
        <w:top w:val="single" w:sz="8" w:space="0" w:color="000000"/>
        <w:left w:val="single" w:sz="8" w:space="0" w:color="000000"/>
        <w:right w:val="single" w:sz="8" w:space="0" w:color="000000"/>
      </w:pBdr>
      <w:spacing w:before="100" w:beforeAutospacing="1" w:after="100" w:afterAutospacing="1"/>
      <w:jc w:val="right"/>
      <w:textAlignment w:val="center"/>
    </w:pPr>
    <w:rPr>
      <w:rFonts w:ascii="Arial" w:hAnsi="Arial" w:cs="Arial"/>
      <w:b/>
      <w:bCs/>
      <w:color w:val="000000"/>
      <w:sz w:val="26"/>
      <w:szCs w:val="26"/>
      <w:lang w:eastAsia="pl-PL"/>
    </w:rPr>
  </w:style>
  <w:style w:type="paragraph" w:customStyle="1" w:styleId="xl86">
    <w:name w:val="xl86"/>
    <w:basedOn w:val="Normalny"/>
    <w:rsid w:val="001F5790"/>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87">
    <w:name w:val="xl87"/>
    <w:basedOn w:val="Normalny"/>
    <w:rsid w:val="001F5790"/>
    <w:pPr>
      <w:pBdr>
        <w:top w:val="single" w:sz="4" w:space="0" w:color="auto"/>
        <w:left w:val="single" w:sz="8" w:space="0" w:color="auto"/>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88">
    <w:name w:val="xl88"/>
    <w:basedOn w:val="Normalny"/>
    <w:rsid w:val="001F5790"/>
    <w:pPr>
      <w:pBdr>
        <w:left w:val="single" w:sz="8" w:space="0" w:color="000000"/>
        <w:bottom w:val="single" w:sz="4"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89">
    <w:name w:val="xl89"/>
    <w:basedOn w:val="Normalny"/>
    <w:rsid w:val="001F5790"/>
    <w:pPr>
      <w:pBdr>
        <w:top w:val="single" w:sz="4" w:space="0" w:color="000000"/>
        <w:left w:val="single" w:sz="8" w:space="0" w:color="000000"/>
        <w:bottom w:val="single" w:sz="4"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90">
    <w:name w:val="xl90"/>
    <w:basedOn w:val="Normalny"/>
    <w:rsid w:val="001F5790"/>
    <w:pPr>
      <w:pBdr>
        <w:top w:val="single" w:sz="4" w:space="0" w:color="000000"/>
        <w:left w:val="single" w:sz="8"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91">
    <w:name w:val="xl91"/>
    <w:basedOn w:val="Normalny"/>
    <w:rsid w:val="001F5790"/>
    <w:pPr>
      <w:spacing w:before="100" w:beforeAutospacing="1" w:after="100" w:afterAutospacing="1"/>
      <w:jc w:val="center"/>
    </w:pPr>
    <w:rPr>
      <w:rFonts w:ascii="Arial" w:hAnsi="Arial" w:cs="Arial"/>
      <w:color w:val="000000"/>
      <w:sz w:val="26"/>
      <w:szCs w:val="26"/>
      <w:lang w:eastAsia="pl-PL"/>
    </w:rPr>
  </w:style>
  <w:style w:type="paragraph" w:customStyle="1" w:styleId="xl92">
    <w:name w:val="xl92"/>
    <w:basedOn w:val="Normalny"/>
    <w:rsid w:val="001F5790"/>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rFonts w:ascii="Arial" w:hAnsi="Arial" w:cs="Arial"/>
      <w:b/>
      <w:bCs/>
      <w:color w:val="000000"/>
      <w:sz w:val="26"/>
      <w:szCs w:val="26"/>
      <w:lang w:eastAsia="pl-PL"/>
    </w:rPr>
  </w:style>
  <w:style w:type="paragraph" w:customStyle="1" w:styleId="xl93">
    <w:name w:val="xl93"/>
    <w:basedOn w:val="Normalny"/>
    <w:rsid w:val="001F5790"/>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rFonts w:ascii="Arial" w:hAnsi="Arial" w:cs="Arial"/>
      <w:b/>
      <w:bCs/>
      <w:color w:val="000000"/>
      <w:sz w:val="26"/>
      <w:szCs w:val="26"/>
      <w:lang w:eastAsia="pl-PL"/>
    </w:rPr>
  </w:style>
  <w:style w:type="paragraph" w:customStyle="1" w:styleId="xl94">
    <w:name w:val="xl94"/>
    <w:basedOn w:val="Normalny"/>
    <w:rsid w:val="001F5790"/>
    <w:pPr>
      <w:pBdr>
        <w:bottom w:val="single" w:sz="4"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95">
    <w:name w:val="xl95"/>
    <w:basedOn w:val="Normalny"/>
    <w:rsid w:val="001F5790"/>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96">
    <w:name w:val="xl96"/>
    <w:basedOn w:val="Normalny"/>
    <w:rsid w:val="001F5790"/>
    <w:pPr>
      <w:pBdr>
        <w:bottom w:val="single" w:sz="4"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97">
    <w:name w:val="xl97"/>
    <w:basedOn w:val="Normalny"/>
    <w:rsid w:val="001F5790"/>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98">
    <w:name w:val="xl98"/>
    <w:basedOn w:val="Normalny"/>
    <w:rsid w:val="001F5790"/>
    <w:pPr>
      <w:pBdr>
        <w:top w:val="single" w:sz="4" w:space="0" w:color="auto"/>
        <w:bottom w:val="single" w:sz="4"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99">
    <w:name w:val="xl99"/>
    <w:basedOn w:val="Normalny"/>
    <w:rsid w:val="001F5790"/>
    <w:pPr>
      <w:pBdr>
        <w:top w:val="single" w:sz="4" w:space="0" w:color="auto"/>
        <w:bottom w:val="single" w:sz="4"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100">
    <w:name w:val="xl100"/>
    <w:basedOn w:val="Normalny"/>
    <w:rsid w:val="001F5790"/>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101">
    <w:name w:val="xl101"/>
    <w:basedOn w:val="Normalny"/>
    <w:rsid w:val="001F5790"/>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102">
    <w:name w:val="xl102"/>
    <w:basedOn w:val="Normalny"/>
    <w:rsid w:val="001F5790"/>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Arial" w:hAnsi="Arial" w:cs="Arial"/>
      <w:b/>
      <w:bCs/>
      <w:color w:val="000000"/>
      <w:sz w:val="26"/>
      <w:szCs w:val="26"/>
      <w:lang w:eastAsia="pl-PL"/>
    </w:rPr>
  </w:style>
  <w:style w:type="paragraph" w:customStyle="1" w:styleId="xl103">
    <w:name w:val="xl103"/>
    <w:basedOn w:val="Normalny"/>
    <w:rsid w:val="001F5790"/>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Arial" w:hAnsi="Arial" w:cs="Arial"/>
      <w:b/>
      <w:bCs/>
      <w:color w:val="000000"/>
      <w:sz w:val="26"/>
      <w:szCs w:val="26"/>
      <w:lang w:eastAsia="pl-PL"/>
    </w:rPr>
  </w:style>
  <w:style w:type="paragraph" w:customStyle="1" w:styleId="xl104">
    <w:name w:val="xl104"/>
    <w:basedOn w:val="Normalny"/>
    <w:rsid w:val="001F5790"/>
    <w:pPr>
      <w:pBdr>
        <w:top w:val="single" w:sz="8" w:space="0" w:color="000000"/>
        <w:right w:val="single" w:sz="8" w:space="0" w:color="000000"/>
      </w:pBdr>
      <w:spacing w:before="100" w:beforeAutospacing="1" w:after="100" w:afterAutospacing="1"/>
      <w:jc w:val="center"/>
      <w:textAlignment w:val="center"/>
    </w:pPr>
    <w:rPr>
      <w:rFonts w:ascii="Arial" w:hAnsi="Arial" w:cs="Arial"/>
      <w:b/>
      <w:bCs/>
      <w:color w:val="000000"/>
      <w:sz w:val="26"/>
      <w:szCs w:val="26"/>
      <w:lang w:eastAsia="pl-PL"/>
    </w:rPr>
  </w:style>
  <w:style w:type="paragraph" w:customStyle="1" w:styleId="xl105">
    <w:name w:val="xl105"/>
    <w:basedOn w:val="Normalny"/>
    <w:rsid w:val="001F5790"/>
    <w:pPr>
      <w:pBdr>
        <w:top w:val="single" w:sz="8" w:space="0" w:color="000000"/>
        <w:left w:val="single" w:sz="8" w:space="0" w:color="000000"/>
        <w:bottom w:val="single" w:sz="8" w:space="0" w:color="000000"/>
        <w:right w:val="single" w:sz="8" w:space="0" w:color="000000"/>
      </w:pBdr>
      <w:spacing w:before="100" w:beforeAutospacing="1" w:after="100" w:afterAutospacing="1"/>
      <w:jc w:val="center"/>
      <w:textAlignment w:val="center"/>
    </w:pPr>
    <w:rPr>
      <w:rFonts w:ascii="Arial" w:hAnsi="Arial" w:cs="Arial"/>
      <w:b/>
      <w:bCs/>
      <w:color w:val="000000"/>
      <w:sz w:val="26"/>
      <w:szCs w:val="26"/>
      <w:lang w:eastAsia="pl-PL"/>
    </w:rPr>
  </w:style>
  <w:style w:type="paragraph" w:customStyle="1" w:styleId="xl106">
    <w:name w:val="xl106"/>
    <w:basedOn w:val="Normalny"/>
    <w:rsid w:val="001F5790"/>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Arial" w:hAnsi="Arial" w:cs="Arial"/>
      <w:b/>
      <w:bCs/>
      <w:color w:val="000000"/>
      <w:sz w:val="26"/>
      <w:szCs w:val="26"/>
      <w:lang w:eastAsia="pl-PL"/>
    </w:rPr>
  </w:style>
  <w:style w:type="paragraph" w:customStyle="1" w:styleId="xl107">
    <w:name w:val="xl107"/>
    <w:basedOn w:val="Normalny"/>
    <w:rsid w:val="001F5790"/>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108">
    <w:name w:val="xl108"/>
    <w:basedOn w:val="Normalny"/>
    <w:rsid w:val="001F5790"/>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109">
    <w:name w:val="xl109"/>
    <w:basedOn w:val="Normalny"/>
    <w:rsid w:val="001F5790"/>
    <w:pPr>
      <w:pBdr>
        <w:top w:val="single" w:sz="4" w:space="0" w:color="auto"/>
        <w:left w:val="single" w:sz="8" w:space="0" w:color="auto"/>
        <w:bottom w:val="single" w:sz="8" w:space="0" w:color="000000"/>
        <w:right w:val="single" w:sz="8" w:space="0" w:color="auto"/>
      </w:pBdr>
      <w:spacing w:before="100" w:beforeAutospacing="1" w:after="100" w:afterAutospacing="1"/>
      <w:jc w:val="center"/>
      <w:textAlignment w:val="center"/>
    </w:pPr>
    <w:rPr>
      <w:rFonts w:ascii="Arial" w:hAnsi="Arial" w:cs="Arial"/>
      <w:color w:val="000000"/>
      <w:sz w:val="26"/>
      <w:szCs w:val="26"/>
      <w:lang w:eastAsia="pl-PL"/>
    </w:rPr>
  </w:style>
  <w:style w:type="paragraph" w:customStyle="1" w:styleId="xl110">
    <w:name w:val="xl110"/>
    <w:basedOn w:val="Normalny"/>
    <w:rsid w:val="001F5790"/>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Arial" w:hAnsi="Arial" w:cs="Arial"/>
      <w:sz w:val="24"/>
      <w:szCs w:val="24"/>
      <w:lang w:eastAsia="pl-PL"/>
    </w:rPr>
  </w:style>
  <w:style w:type="paragraph" w:customStyle="1" w:styleId="xl111">
    <w:name w:val="xl111"/>
    <w:basedOn w:val="Normalny"/>
    <w:rsid w:val="001F5790"/>
    <w:pPr>
      <w:pBdr>
        <w:top w:val="single" w:sz="12" w:space="0" w:color="000000"/>
        <w:left w:val="single" w:sz="8" w:space="0" w:color="auto"/>
        <w:right w:val="single" w:sz="8" w:space="0" w:color="auto"/>
      </w:pBdr>
      <w:spacing w:before="100" w:beforeAutospacing="1" w:after="100" w:afterAutospacing="1"/>
      <w:textAlignment w:val="center"/>
    </w:pPr>
    <w:rPr>
      <w:rFonts w:ascii="Arial" w:hAnsi="Arial" w:cs="Arial"/>
      <w:b/>
      <w:bCs/>
      <w:color w:val="000000"/>
      <w:sz w:val="32"/>
      <w:szCs w:val="32"/>
      <w:lang w:eastAsia="pl-PL"/>
    </w:rPr>
  </w:style>
  <w:style w:type="paragraph" w:customStyle="1" w:styleId="xl112">
    <w:name w:val="xl112"/>
    <w:basedOn w:val="Normalny"/>
    <w:rsid w:val="001F5790"/>
    <w:pPr>
      <w:pBdr>
        <w:top w:val="single" w:sz="12" w:space="0" w:color="000000"/>
      </w:pBdr>
      <w:spacing w:before="100" w:beforeAutospacing="1" w:after="100" w:afterAutospacing="1"/>
      <w:jc w:val="center"/>
      <w:textAlignment w:val="center"/>
    </w:pPr>
    <w:rPr>
      <w:rFonts w:ascii="Arial" w:hAnsi="Arial" w:cs="Arial"/>
      <w:b/>
      <w:bCs/>
      <w:color w:val="000000"/>
      <w:sz w:val="32"/>
      <w:szCs w:val="32"/>
      <w:lang w:eastAsia="pl-PL"/>
    </w:rPr>
  </w:style>
  <w:style w:type="paragraph" w:customStyle="1" w:styleId="xl113">
    <w:name w:val="xl113"/>
    <w:basedOn w:val="Normalny"/>
    <w:rsid w:val="001F5790"/>
    <w:pPr>
      <w:pBdr>
        <w:top w:val="single" w:sz="12" w:space="0" w:color="000000"/>
        <w:left w:val="single" w:sz="8" w:space="0" w:color="auto"/>
        <w:right w:val="single" w:sz="8" w:space="0" w:color="auto"/>
      </w:pBdr>
      <w:spacing w:before="100" w:beforeAutospacing="1" w:after="100" w:afterAutospacing="1"/>
      <w:textAlignment w:val="center"/>
    </w:pPr>
    <w:rPr>
      <w:rFonts w:ascii="Arial" w:hAnsi="Arial" w:cs="Arial"/>
      <w:b/>
      <w:bCs/>
      <w:color w:val="000000"/>
      <w:sz w:val="32"/>
      <w:szCs w:val="32"/>
      <w:lang w:eastAsia="pl-PL"/>
    </w:rPr>
  </w:style>
  <w:style w:type="paragraph" w:customStyle="1" w:styleId="xl114">
    <w:name w:val="xl114"/>
    <w:basedOn w:val="Normalny"/>
    <w:rsid w:val="001F5790"/>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hAnsi="Times New Roman"/>
      <w:sz w:val="24"/>
      <w:szCs w:val="24"/>
      <w:lang w:eastAsia="pl-PL"/>
    </w:rPr>
  </w:style>
  <w:style w:type="paragraph" w:customStyle="1" w:styleId="xl115">
    <w:name w:val="xl115"/>
    <w:basedOn w:val="Normalny"/>
    <w:rsid w:val="001F5790"/>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Arial" w:hAnsi="Arial" w:cs="Arial"/>
      <w:b/>
      <w:bCs/>
      <w:sz w:val="28"/>
      <w:szCs w:val="28"/>
      <w:lang w:eastAsia="pl-PL"/>
    </w:rPr>
  </w:style>
  <w:style w:type="paragraph" w:customStyle="1" w:styleId="xl116">
    <w:name w:val="xl116"/>
    <w:basedOn w:val="Normalny"/>
    <w:rsid w:val="001F5790"/>
    <w:pPr>
      <w:pBdr>
        <w:top w:val="single" w:sz="8" w:space="0" w:color="000000"/>
        <w:left w:val="single" w:sz="8" w:space="0" w:color="000000"/>
        <w:bottom w:val="single" w:sz="4"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117">
    <w:name w:val="xl117"/>
    <w:basedOn w:val="Normalny"/>
    <w:rsid w:val="001F5790"/>
    <w:pPr>
      <w:pBdr>
        <w:top w:val="single" w:sz="4" w:space="0" w:color="000000"/>
        <w:left w:val="single" w:sz="8" w:space="0" w:color="000000"/>
        <w:bottom w:val="single" w:sz="8" w:space="0" w:color="000000"/>
        <w:right w:val="single" w:sz="8" w:space="0" w:color="000000"/>
      </w:pBdr>
      <w:spacing w:before="100" w:beforeAutospacing="1" w:after="100" w:afterAutospacing="1"/>
      <w:jc w:val="center"/>
    </w:pPr>
    <w:rPr>
      <w:rFonts w:ascii="Arial" w:hAnsi="Arial" w:cs="Arial"/>
      <w:color w:val="000000"/>
      <w:sz w:val="26"/>
      <w:szCs w:val="26"/>
      <w:lang w:eastAsia="pl-PL"/>
    </w:rPr>
  </w:style>
  <w:style w:type="paragraph" w:customStyle="1" w:styleId="xl118">
    <w:name w:val="xl118"/>
    <w:basedOn w:val="Normalny"/>
    <w:rsid w:val="001F5790"/>
    <w:pPr>
      <w:pBdr>
        <w:top w:val="single" w:sz="8" w:space="0" w:color="000000"/>
        <w:left w:val="single" w:sz="12" w:space="0" w:color="000000"/>
      </w:pBdr>
      <w:spacing w:before="100" w:beforeAutospacing="1" w:after="100" w:afterAutospacing="1"/>
      <w:jc w:val="center"/>
      <w:textAlignment w:val="center"/>
    </w:pPr>
    <w:rPr>
      <w:rFonts w:ascii="Arial" w:hAnsi="Arial" w:cs="Arial"/>
      <w:color w:val="000000"/>
      <w:sz w:val="24"/>
      <w:szCs w:val="24"/>
      <w:lang w:eastAsia="pl-PL"/>
    </w:rPr>
  </w:style>
  <w:style w:type="paragraph" w:customStyle="1" w:styleId="xl119">
    <w:name w:val="xl119"/>
    <w:basedOn w:val="Normalny"/>
    <w:rsid w:val="001F5790"/>
    <w:pPr>
      <w:pBdr>
        <w:top w:val="single" w:sz="8" w:space="0" w:color="000000"/>
        <w:right w:val="single" w:sz="8" w:space="0" w:color="auto"/>
      </w:pBdr>
      <w:spacing w:before="100" w:beforeAutospacing="1" w:after="100" w:afterAutospacing="1"/>
      <w:jc w:val="center"/>
      <w:textAlignment w:val="center"/>
    </w:pPr>
    <w:rPr>
      <w:rFonts w:ascii="Arial" w:hAnsi="Arial" w:cs="Arial"/>
      <w:color w:val="000000"/>
      <w:sz w:val="24"/>
      <w:szCs w:val="24"/>
      <w:lang w:eastAsia="pl-PL"/>
    </w:rPr>
  </w:style>
  <w:style w:type="paragraph" w:customStyle="1" w:styleId="xl120">
    <w:name w:val="xl120"/>
    <w:basedOn w:val="Normalny"/>
    <w:rsid w:val="001F5790"/>
    <w:pPr>
      <w:pBdr>
        <w:top w:val="single" w:sz="8" w:space="0" w:color="auto"/>
        <w:left w:val="single" w:sz="8" w:space="0" w:color="auto"/>
        <w:bottom w:val="single" w:sz="8" w:space="0" w:color="auto"/>
      </w:pBdr>
      <w:spacing w:before="100" w:beforeAutospacing="1" w:after="100" w:afterAutospacing="1"/>
      <w:jc w:val="center"/>
    </w:pPr>
    <w:rPr>
      <w:rFonts w:ascii="Arial" w:hAnsi="Arial" w:cs="Arial"/>
      <w:b/>
      <w:bCs/>
      <w:sz w:val="24"/>
      <w:szCs w:val="24"/>
      <w:lang w:eastAsia="pl-PL"/>
    </w:rPr>
  </w:style>
  <w:style w:type="paragraph" w:customStyle="1" w:styleId="xl121">
    <w:name w:val="xl121"/>
    <w:basedOn w:val="Normalny"/>
    <w:rsid w:val="001F5790"/>
    <w:pPr>
      <w:pBdr>
        <w:top w:val="single" w:sz="8" w:space="0" w:color="auto"/>
        <w:bottom w:val="single" w:sz="8" w:space="0" w:color="auto"/>
      </w:pBdr>
      <w:spacing w:before="100" w:beforeAutospacing="1" w:after="100" w:afterAutospacing="1"/>
      <w:jc w:val="center"/>
    </w:pPr>
    <w:rPr>
      <w:rFonts w:ascii="Arial" w:hAnsi="Arial" w:cs="Arial"/>
      <w:b/>
      <w:bCs/>
      <w:sz w:val="24"/>
      <w:szCs w:val="24"/>
      <w:lang w:eastAsia="pl-PL"/>
    </w:rPr>
  </w:style>
  <w:style w:type="paragraph" w:customStyle="1" w:styleId="xl122">
    <w:name w:val="xl122"/>
    <w:basedOn w:val="Normalny"/>
    <w:rsid w:val="001F5790"/>
    <w:pPr>
      <w:pBdr>
        <w:top w:val="single" w:sz="8" w:space="0" w:color="auto"/>
        <w:bottom w:val="single" w:sz="8" w:space="0" w:color="auto"/>
        <w:right w:val="single" w:sz="8" w:space="0" w:color="auto"/>
      </w:pBdr>
      <w:spacing w:before="100" w:beforeAutospacing="1" w:after="100" w:afterAutospacing="1"/>
      <w:jc w:val="center"/>
    </w:pPr>
    <w:rPr>
      <w:rFonts w:ascii="Arial" w:hAnsi="Arial" w:cs="Arial"/>
      <w:b/>
      <w:bCs/>
      <w:sz w:val="24"/>
      <w:szCs w:val="24"/>
      <w:lang w:eastAsia="pl-PL"/>
    </w:rPr>
  </w:style>
  <w:style w:type="paragraph" w:customStyle="1" w:styleId="xl123">
    <w:name w:val="xl123"/>
    <w:basedOn w:val="Normalny"/>
    <w:rsid w:val="001F5790"/>
    <w:pPr>
      <w:pBdr>
        <w:top w:val="single" w:sz="8" w:space="0" w:color="000000"/>
        <w:left w:val="single" w:sz="8" w:space="0" w:color="000000"/>
        <w:bottom w:val="single" w:sz="8" w:space="0" w:color="000000"/>
        <w:right w:val="single" w:sz="8" w:space="0" w:color="000000"/>
      </w:pBdr>
      <w:shd w:val="clear" w:color="FFFFCC" w:fill="FFFF99"/>
      <w:spacing w:before="100" w:beforeAutospacing="1" w:after="100" w:afterAutospacing="1"/>
      <w:jc w:val="center"/>
      <w:textAlignment w:val="center"/>
    </w:pPr>
    <w:rPr>
      <w:rFonts w:ascii="Arial" w:hAnsi="Arial" w:cs="Arial"/>
      <w:b/>
      <w:bCs/>
      <w:sz w:val="32"/>
      <w:szCs w:val="32"/>
      <w:lang w:eastAsia="pl-PL"/>
    </w:rPr>
  </w:style>
  <w:style w:type="paragraph" w:customStyle="1" w:styleId="xl124">
    <w:name w:val="xl124"/>
    <w:basedOn w:val="Normalny"/>
    <w:rsid w:val="001F5790"/>
    <w:pPr>
      <w:pBdr>
        <w:top w:val="single" w:sz="8" w:space="0" w:color="000000"/>
        <w:left w:val="single" w:sz="8" w:space="0" w:color="000000"/>
        <w:bottom w:val="single" w:sz="8" w:space="0" w:color="000000"/>
        <w:right w:val="single" w:sz="8" w:space="0" w:color="000000"/>
      </w:pBdr>
      <w:shd w:val="clear" w:color="FFFFCC" w:fill="FFFF99"/>
      <w:spacing w:before="100" w:beforeAutospacing="1" w:after="100" w:afterAutospacing="1"/>
      <w:jc w:val="center"/>
      <w:textAlignment w:val="center"/>
    </w:pPr>
    <w:rPr>
      <w:rFonts w:ascii="Arial" w:hAnsi="Arial" w:cs="Arial"/>
      <w:b/>
      <w:bCs/>
      <w:color w:val="000000"/>
      <w:sz w:val="32"/>
      <w:szCs w:val="32"/>
      <w:lang w:eastAsia="pl-PL"/>
    </w:rPr>
  </w:style>
  <w:style w:type="paragraph" w:customStyle="1" w:styleId="xl125">
    <w:name w:val="xl125"/>
    <w:basedOn w:val="Normalny"/>
    <w:rsid w:val="001F5790"/>
    <w:pPr>
      <w:pBdr>
        <w:top w:val="single" w:sz="8" w:space="0" w:color="000000"/>
        <w:left w:val="single" w:sz="8" w:space="0" w:color="000000"/>
        <w:bottom w:val="single" w:sz="8" w:space="0" w:color="000000"/>
      </w:pBdr>
      <w:shd w:val="clear" w:color="FFFFCC" w:fill="FFFF99"/>
      <w:spacing w:before="100" w:beforeAutospacing="1" w:after="100" w:afterAutospacing="1"/>
      <w:jc w:val="center"/>
      <w:textAlignment w:val="center"/>
    </w:pPr>
    <w:rPr>
      <w:rFonts w:ascii="Arial" w:hAnsi="Arial" w:cs="Arial"/>
      <w:b/>
      <w:bCs/>
      <w:color w:val="000000"/>
      <w:sz w:val="32"/>
      <w:szCs w:val="32"/>
      <w:lang w:eastAsia="pl-PL"/>
    </w:rPr>
  </w:style>
  <w:style w:type="paragraph" w:customStyle="1" w:styleId="xl126">
    <w:name w:val="xl126"/>
    <w:basedOn w:val="Normalny"/>
    <w:rsid w:val="001F5790"/>
    <w:pPr>
      <w:pBdr>
        <w:top w:val="single" w:sz="8" w:space="0" w:color="000000"/>
        <w:bottom w:val="single" w:sz="8" w:space="0" w:color="000000"/>
      </w:pBdr>
      <w:shd w:val="clear" w:color="FFFFCC" w:fill="FFFF99"/>
      <w:spacing w:before="100" w:beforeAutospacing="1" w:after="100" w:afterAutospacing="1"/>
      <w:jc w:val="center"/>
      <w:textAlignment w:val="center"/>
    </w:pPr>
    <w:rPr>
      <w:rFonts w:ascii="Arial" w:hAnsi="Arial" w:cs="Arial"/>
      <w:b/>
      <w:bCs/>
      <w:color w:val="000000"/>
      <w:sz w:val="32"/>
      <w:szCs w:val="32"/>
      <w:lang w:eastAsia="pl-PL"/>
    </w:rPr>
  </w:style>
  <w:style w:type="paragraph" w:customStyle="1" w:styleId="xl127">
    <w:name w:val="xl127"/>
    <w:basedOn w:val="Normalny"/>
    <w:rsid w:val="001F5790"/>
    <w:pPr>
      <w:pBdr>
        <w:top w:val="single" w:sz="8" w:space="0" w:color="000000"/>
        <w:bottom w:val="single" w:sz="8" w:space="0" w:color="000000"/>
        <w:right w:val="single" w:sz="8" w:space="0" w:color="000000"/>
      </w:pBdr>
      <w:shd w:val="clear" w:color="FFFFCC" w:fill="FFFF99"/>
      <w:spacing w:before="100" w:beforeAutospacing="1" w:after="100" w:afterAutospacing="1"/>
      <w:jc w:val="center"/>
      <w:textAlignment w:val="center"/>
    </w:pPr>
    <w:rPr>
      <w:rFonts w:ascii="Arial" w:hAnsi="Arial" w:cs="Arial"/>
      <w:b/>
      <w:bCs/>
      <w:color w:val="000000"/>
      <w:sz w:val="32"/>
      <w:szCs w:val="32"/>
      <w:lang w:eastAsia="pl-PL"/>
    </w:rPr>
  </w:style>
  <w:style w:type="paragraph" w:customStyle="1" w:styleId="xl128">
    <w:name w:val="xl128"/>
    <w:basedOn w:val="Normalny"/>
    <w:rsid w:val="001F5790"/>
    <w:pPr>
      <w:pBdr>
        <w:top w:val="single" w:sz="8" w:space="0" w:color="auto"/>
        <w:left w:val="single" w:sz="8" w:space="0" w:color="auto"/>
        <w:bottom w:val="single" w:sz="8" w:space="0" w:color="auto"/>
      </w:pBdr>
      <w:shd w:val="clear" w:color="FFFFCC" w:fill="FFFF99"/>
      <w:spacing w:before="100" w:beforeAutospacing="1" w:after="100" w:afterAutospacing="1"/>
      <w:jc w:val="center"/>
      <w:textAlignment w:val="center"/>
    </w:pPr>
    <w:rPr>
      <w:rFonts w:ascii="Arial" w:hAnsi="Arial" w:cs="Arial"/>
      <w:b/>
      <w:bCs/>
      <w:color w:val="000000"/>
      <w:sz w:val="32"/>
      <w:szCs w:val="32"/>
      <w:lang w:eastAsia="pl-PL"/>
    </w:rPr>
  </w:style>
  <w:style w:type="paragraph" w:customStyle="1" w:styleId="xl129">
    <w:name w:val="xl129"/>
    <w:basedOn w:val="Normalny"/>
    <w:rsid w:val="001F5790"/>
    <w:pPr>
      <w:pBdr>
        <w:top w:val="single" w:sz="8" w:space="0" w:color="auto"/>
        <w:bottom w:val="single" w:sz="8" w:space="0" w:color="auto"/>
      </w:pBdr>
      <w:shd w:val="clear" w:color="FFFFCC" w:fill="FFFF99"/>
      <w:spacing w:before="100" w:beforeAutospacing="1" w:after="100" w:afterAutospacing="1"/>
      <w:jc w:val="center"/>
      <w:textAlignment w:val="center"/>
    </w:pPr>
    <w:rPr>
      <w:rFonts w:ascii="Arial" w:hAnsi="Arial" w:cs="Arial"/>
      <w:b/>
      <w:bCs/>
      <w:color w:val="000000"/>
      <w:sz w:val="32"/>
      <w:szCs w:val="32"/>
      <w:lang w:eastAsia="pl-PL"/>
    </w:rPr>
  </w:style>
  <w:style w:type="paragraph" w:customStyle="1" w:styleId="xl130">
    <w:name w:val="xl130"/>
    <w:basedOn w:val="Normalny"/>
    <w:rsid w:val="001F5790"/>
    <w:pPr>
      <w:pBdr>
        <w:top w:val="single" w:sz="8" w:space="0" w:color="auto"/>
        <w:bottom w:val="single" w:sz="8" w:space="0" w:color="auto"/>
        <w:right w:val="single" w:sz="8" w:space="0" w:color="auto"/>
      </w:pBdr>
      <w:shd w:val="clear" w:color="FFFFCC" w:fill="FFFF99"/>
      <w:spacing w:before="100" w:beforeAutospacing="1" w:after="100" w:afterAutospacing="1"/>
      <w:jc w:val="center"/>
      <w:textAlignment w:val="center"/>
    </w:pPr>
    <w:rPr>
      <w:rFonts w:ascii="Arial" w:hAnsi="Arial" w:cs="Arial"/>
      <w:b/>
      <w:bCs/>
      <w:color w:val="000000"/>
      <w:sz w:val="32"/>
      <w:szCs w:val="32"/>
      <w:lang w:eastAsia="pl-PL"/>
    </w:rPr>
  </w:style>
  <w:style w:type="paragraph" w:customStyle="1" w:styleId="Normalny3">
    <w:name w:val="Normalny+3"/>
    <w:basedOn w:val="Default"/>
    <w:next w:val="Default"/>
    <w:rsid w:val="001F5790"/>
    <w:pPr>
      <w:suppressAutoHyphens/>
      <w:autoSpaceDN/>
      <w:adjustRightInd/>
    </w:pPr>
    <w:rPr>
      <w:rFonts w:eastAsia="Lucida Sans Unicode" w:cs="Tahoma"/>
      <w:color w:val="auto"/>
      <w:lang w:eastAsia="ar-SA"/>
    </w:rPr>
  </w:style>
  <w:style w:type="paragraph" w:customStyle="1" w:styleId="Normalny6">
    <w:name w:val="Normalny+6"/>
    <w:basedOn w:val="Default"/>
    <w:next w:val="Default"/>
    <w:rsid w:val="001F5790"/>
    <w:pPr>
      <w:suppressAutoHyphens/>
      <w:autoSpaceDN/>
      <w:adjustRightInd/>
    </w:pPr>
    <w:rPr>
      <w:rFonts w:eastAsia="Lucida Sans Unicode" w:cs="Tahoma"/>
      <w:color w:val="auto"/>
      <w:lang w:eastAsia="ar-SA"/>
    </w:rPr>
  </w:style>
  <w:style w:type="numbering" w:customStyle="1" w:styleId="WW8Num4">
    <w:name w:val="WW8Num4"/>
    <w:basedOn w:val="Bezlisty"/>
    <w:rsid w:val="001F5790"/>
    <w:pPr>
      <w:numPr>
        <w:numId w:val="2"/>
      </w:numPr>
    </w:pPr>
  </w:style>
  <w:style w:type="numbering" w:customStyle="1" w:styleId="WW8Num9">
    <w:name w:val="WW8Num9"/>
    <w:basedOn w:val="Bezlisty"/>
    <w:rsid w:val="001F5790"/>
    <w:pPr>
      <w:numPr>
        <w:numId w:val="3"/>
      </w:numPr>
    </w:pPr>
  </w:style>
  <w:style w:type="numbering" w:customStyle="1" w:styleId="WW8Num3">
    <w:name w:val="WW8Num3"/>
    <w:rsid w:val="001F5790"/>
    <w:pPr>
      <w:numPr>
        <w:numId w:val="4"/>
      </w:numPr>
    </w:pPr>
  </w:style>
  <w:style w:type="paragraph" w:customStyle="1" w:styleId="WW-Tekstpodstawowy2">
    <w:name w:val="WW-Tekst podstawowy 2"/>
    <w:basedOn w:val="Normalny"/>
    <w:rsid w:val="001F5790"/>
    <w:pPr>
      <w:widowControl w:val="0"/>
      <w:suppressAutoHyphens/>
      <w:autoSpaceDE w:val="0"/>
    </w:pPr>
    <w:rPr>
      <w:rFonts w:ascii="Times New Roman" w:hAnsi="Times New Roman" w:cs="Lucida Sans Unicode"/>
      <w:b/>
      <w:color w:val="000000"/>
      <w:sz w:val="24"/>
      <w:szCs w:val="24"/>
      <w:lang w:eastAsia="pl-PL" w:bidi="pl-PL"/>
    </w:rPr>
  </w:style>
  <w:style w:type="paragraph" w:customStyle="1" w:styleId="Tekstpodstawowy22">
    <w:name w:val="Tekst podstawowy 22"/>
    <w:basedOn w:val="Normalny"/>
    <w:rsid w:val="001F5790"/>
    <w:pPr>
      <w:overflowPunct w:val="0"/>
      <w:autoSpaceDE w:val="0"/>
      <w:autoSpaceDN w:val="0"/>
      <w:adjustRightInd w:val="0"/>
      <w:ind w:left="142" w:hanging="142"/>
      <w:textAlignment w:val="baseline"/>
    </w:pPr>
    <w:rPr>
      <w:rFonts w:ascii="Arial" w:hAnsi="Arial"/>
      <w:sz w:val="20"/>
      <w:lang w:eastAsia="pl-PL"/>
    </w:rPr>
  </w:style>
  <w:style w:type="character" w:customStyle="1" w:styleId="googqs-tidbit">
    <w:name w:val="goog_qs-tidbit"/>
    <w:basedOn w:val="Domylnaczcionkaakapitu"/>
    <w:rsid w:val="00A0358B"/>
  </w:style>
  <w:style w:type="paragraph" w:customStyle="1" w:styleId="zwykywcity">
    <w:name w:val="zwykły wcięty"/>
    <w:basedOn w:val="Normalny"/>
    <w:rsid w:val="00A0358B"/>
    <w:pPr>
      <w:spacing w:after="60" w:line="360" w:lineRule="auto"/>
      <w:ind w:firstLine="396"/>
    </w:pPr>
    <w:rPr>
      <w:rFonts w:ascii="Goudy Old Style CE ATT" w:hAnsi="Goudy Old Style CE ATT"/>
      <w:snapToGrid w:val="0"/>
      <w:sz w:val="24"/>
      <w:lang w:eastAsia="pl-PL"/>
    </w:rPr>
  </w:style>
  <w:style w:type="character" w:customStyle="1" w:styleId="tytulobiektu1">
    <w:name w:val="tytul_obiektu1"/>
    <w:basedOn w:val="Domylnaczcionkaakapitu"/>
    <w:rsid w:val="00A0358B"/>
    <w:rPr>
      <w:b/>
      <w:bCs/>
      <w:sz w:val="20"/>
      <w:szCs w:val="20"/>
    </w:rPr>
  </w:style>
  <w:style w:type="paragraph" w:customStyle="1" w:styleId="PRACOWNI">
    <w:name w:val="PRACOWNI"/>
    <w:basedOn w:val="Normalny"/>
    <w:rsid w:val="00A0358B"/>
    <w:rPr>
      <w:rFonts w:ascii="Times New Roman" w:hAnsi="Times New Roman"/>
      <w:spacing w:val="20"/>
      <w:sz w:val="24"/>
    </w:rPr>
  </w:style>
  <w:style w:type="paragraph" w:styleId="Tytu">
    <w:name w:val="Title"/>
    <w:basedOn w:val="Normalny"/>
    <w:link w:val="TytuZnak"/>
    <w:qFormat/>
    <w:rsid w:val="00A0358B"/>
    <w:pPr>
      <w:jc w:val="center"/>
    </w:pPr>
    <w:rPr>
      <w:rFonts w:ascii="Times New Roman" w:hAnsi="Times New Roman"/>
      <w:b/>
      <w:sz w:val="52"/>
    </w:rPr>
  </w:style>
  <w:style w:type="character" w:customStyle="1" w:styleId="TytuZnak">
    <w:name w:val="Tytuł Znak"/>
    <w:basedOn w:val="Domylnaczcionkaakapitu"/>
    <w:link w:val="Tytu"/>
    <w:rsid w:val="00A0358B"/>
    <w:rPr>
      <w:rFonts w:ascii="Times New Roman" w:eastAsia="Times New Roman" w:hAnsi="Times New Roman"/>
      <w:b/>
      <w:sz w:val="52"/>
      <w:lang w:eastAsia="en-US"/>
    </w:rPr>
  </w:style>
  <w:style w:type="paragraph" w:customStyle="1" w:styleId="Tytulfd">
    <w:name w:val="Tytul_fd"/>
    <w:basedOn w:val="Tytu"/>
    <w:rsid w:val="00A0358B"/>
    <w:pPr>
      <w:autoSpaceDE w:val="0"/>
      <w:autoSpaceDN w:val="0"/>
      <w:spacing w:line="300" w:lineRule="atLeast"/>
    </w:pPr>
    <w:rPr>
      <w:bCs/>
      <w:sz w:val="28"/>
      <w:szCs w:val="28"/>
      <w:lang w:eastAsia="pl-PL"/>
    </w:rPr>
  </w:style>
  <w:style w:type="paragraph" w:customStyle="1" w:styleId="Tekstfd">
    <w:name w:val="Tekst_fd"/>
    <w:basedOn w:val="Normalny"/>
    <w:rsid w:val="00A0358B"/>
    <w:pPr>
      <w:tabs>
        <w:tab w:val="left" w:pos="340"/>
        <w:tab w:val="left" w:pos="567"/>
        <w:tab w:val="left" w:pos="851"/>
        <w:tab w:val="left" w:pos="1134"/>
        <w:tab w:val="left" w:pos="1418"/>
        <w:tab w:val="left" w:pos="1701"/>
      </w:tabs>
      <w:autoSpaceDE w:val="0"/>
      <w:autoSpaceDN w:val="0"/>
      <w:spacing w:line="300" w:lineRule="atLeast"/>
    </w:pPr>
    <w:rPr>
      <w:rFonts w:ascii="Times New Roman" w:hAnsi="Times New Roman"/>
      <w:lang w:eastAsia="pl-PL"/>
    </w:rPr>
  </w:style>
  <w:style w:type="paragraph" w:customStyle="1" w:styleId="Tyt1fd">
    <w:name w:val="Tyt1_fd"/>
    <w:basedOn w:val="Normalny"/>
    <w:rsid w:val="00A0358B"/>
    <w:pPr>
      <w:autoSpaceDE w:val="0"/>
      <w:autoSpaceDN w:val="0"/>
      <w:spacing w:before="120" w:after="60" w:line="300" w:lineRule="atLeast"/>
    </w:pPr>
    <w:rPr>
      <w:rFonts w:ascii="Times New Roman" w:hAnsi="Times New Roman"/>
      <w:b/>
      <w:bCs/>
      <w:sz w:val="26"/>
      <w:szCs w:val="26"/>
      <w:lang w:eastAsia="pl-PL"/>
    </w:rPr>
  </w:style>
  <w:style w:type="paragraph" w:customStyle="1" w:styleId="Tyt2fd">
    <w:name w:val="Tyt2_fd"/>
    <w:basedOn w:val="Nagwek2"/>
    <w:rsid w:val="00A0358B"/>
    <w:pPr>
      <w:tabs>
        <w:tab w:val="left" w:pos="340"/>
      </w:tabs>
      <w:autoSpaceDE w:val="0"/>
      <w:autoSpaceDN w:val="0"/>
      <w:spacing w:line="300" w:lineRule="atLeast"/>
    </w:pPr>
    <w:rPr>
      <w:rFonts w:ascii="Times New Roman" w:hAnsi="Times New Roman"/>
      <w:i/>
      <w:iCs/>
      <w:sz w:val="22"/>
      <w:szCs w:val="22"/>
      <w:lang w:eastAsia="pl-PL"/>
    </w:rPr>
  </w:style>
  <w:style w:type="paragraph" w:customStyle="1" w:styleId="Nagtabfd">
    <w:name w:val="Nagł_tab_fd"/>
    <w:basedOn w:val="Normalny"/>
    <w:rsid w:val="00A0358B"/>
    <w:pPr>
      <w:autoSpaceDE w:val="0"/>
      <w:autoSpaceDN w:val="0"/>
      <w:spacing w:line="300" w:lineRule="atLeast"/>
    </w:pPr>
    <w:rPr>
      <w:rFonts w:ascii="Times New Roman" w:hAnsi="Times New Roman"/>
      <w:lang w:eastAsia="pl-PL"/>
    </w:rPr>
  </w:style>
  <w:style w:type="paragraph" w:customStyle="1" w:styleId="Tabelafd">
    <w:name w:val="Tabela_fd"/>
    <w:basedOn w:val="Normalny"/>
    <w:rsid w:val="00A0358B"/>
    <w:pPr>
      <w:autoSpaceDE w:val="0"/>
      <w:autoSpaceDN w:val="0"/>
      <w:spacing w:line="300" w:lineRule="atLeast"/>
    </w:pPr>
    <w:rPr>
      <w:rFonts w:ascii="Courier New" w:hAnsi="Courier New" w:cs="Courier New"/>
      <w:lang w:eastAsia="pl-PL"/>
    </w:rPr>
  </w:style>
  <w:style w:type="paragraph" w:customStyle="1" w:styleId="Grupa">
    <w:name w:val="Grupa"/>
    <w:basedOn w:val="Normalny"/>
    <w:rsid w:val="00A0358B"/>
    <w:pPr>
      <w:autoSpaceDE w:val="0"/>
      <w:autoSpaceDN w:val="0"/>
      <w:spacing w:line="300" w:lineRule="atLeast"/>
    </w:pPr>
    <w:rPr>
      <w:rFonts w:ascii="Times New Roman" w:hAnsi="Times New Roman"/>
      <w:color w:val="0000FF"/>
      <w:lang w:eastAsia="pl-PL"/>
    </w:rPr>
  </w:style>
  <w:style w:type="paragraph" w:customStyle="1" w:styleId="Wariant">
    <w:name w:val="Wariant"/>
    <w:basedOn w:val="Tekstfd"/>
    <w:rsid w:val="00A0358B"/>
    <w:pPr>
      <w:spacing w:line="240" w:lineRule="auto"/>
    </w:pPr>
    <w:rPr>
      <w:color w:val="FF00FF"/>
    </w:rPr>
  </w:style>
  <w:style w:type="paragraph" w:customStyle="1" w:styleId="Wariantnty">
    <w:name w:val="Wariant nty"/>
    <w:basedOn w:val="Wariant"/>
    <w:rsid w:val="00A0358B"/>
  </w:style>
  <w:style w:type="paragraph" w:styleId="Listapunktowana">
    <w:name w:val="List Bullet"/>
    <w:basedOn w:val="Normalny"/>
    <w:autoRedefine/>
    <w:semiHidden/>
    <w:rsid w:val="00A0358B"/>
    <w:pPr>
      <w:numPr>
        <w:numId w:val="5"/>
      </w:numPr>
    </w:pPr>
    <w:rPr>
      <w:rFonts w:ascii="Times New Roman" w:hAnsi="Times New Roman"/>
      <w:sz w:val="24"/>
      <w:szCs w:val="24"/>
      <w:lang w:eastAsia="pl-PL"/>
    </w:rPr>
  </w:style>
  <w:style w:type="paragraph" w:styleId="Listapunktowana2">
    <w:name w:val="List Bullet 2"/>
    <w:basedOn w:val="Normalny"/>
    <w:autoRedefine/>
    <w:semiHidden/>
    <w:rsid w:val="00A0358B"/>
    <w:pPr>
      <w:numPr>
        <w:numId w:val="6"/>
      </w:numPr>
    </w:pPr>
    <w:rPr>
      <w:rFonts w:ascii="Times New Roman" w:hAnsi="Times New Roman"/>
      <w:sz w:val="24"/>
      <w:szCs w:val="24"/>
      <w:lang w:eastAsia="pl-PL"/>
    </w:rPr>
  </w:style>
  <w:style w:type="paragraph" w:customStyle="1" w:styleId="BodyTextIndent21">
    <w:name w:val="Body Text Indent 21"/>
    <w:basedOn w:val="Normalny"/>
    <w:rsid w:val="00A0358B"/>
    <w:pPr>
      <w:suppressAutoHyphens/>
      <w:ind w:left="426"/>
    </w:pPr>
    <w:rPr>
      <w:rFonts w:ascii="Arial" w:hAnsi="Arial" w:cs="Arial"/>
      <w:sz w:val="20"/>
      <w:lang w:eastAsia="ar-SA"/>
    </w:rPr>
  </w:style>
  <w:style w:type="paragraph" w:customStyle="1" w:styleId="Obszartekstu">
    <w:name w:val="Obszar tekstu"/>
    <w:basedOn w:val="Normalny"/>
    <w:rsid w:val="00A0358B"/>
    <w:pPr>
      <w:autoSpaceDE w:val="0"/>
      <w:autoSpaceDN w:val="0"/>
      <w:adjustRightInd w:val="0"/>
    </w:pPr>
    <w:rPr>
      <w:rFonts w:ascii="Arial" w:hAnsi="Arial" w:cs="Arial"/>
      <w:sz w:val="20"/>
      <w:szCs w:val="24"/>
      <w:lang w:eastAsia="pl-PL"/>
    </w:rPr>
  </w:style>
  <w:style w:type="character" w:styleId="Tytuksiki">
    <w:name w:val="Book Title"/>
    <w:basedOn w:val="Domylnaczcionkaakapitu"/>
    <w:uiPriority w:val="33"/>
    <w:qFormat/>
    <w:rsid w:val="002C31EE"/>
    <w:rPr>
      <w:b/>
      <w:bCs/>
      <w:smallCaps/>
      <w:spacing w:val="5"/>
    </w:rPr>
  </w:style>
  <w:style w:type="paragraph" w:customStyle="1" w:styleId="style54">
    <w:name w:val="style54"/>
    <w:basedOn w:val="Normalny"/>
    <w:rsid w:val="00947A0F"/>
    <w:pPr>
      <w:spacing w:before="100" w:beforeAutospacing="1" w:after="100" w:afterAutospacing="1"/>
    </w:pPr>
    <w:rPr>
      <w:rFonts w:ascii="Arial" w:hAnsi="Arial" w:cs="Arial"/>
      <w:b/>
      <w:bCs/>
      <w:color w:val="000000"/>
      <w:sz w:val="15"/>
      <w:szCs w:val="15"/>
      <w:lang w:eastAsia="pl-PL"/>
    </w:rPr>
  </w:style>
  <w:style w:type="character" w:customStyle="1" w:styleId="style551">
    <w:name w:val="style551"/>
    <w:basedOn w:val="Domylnaczcionkaakapitu"/>
    <w:rsid w:val="00947A0F"/>
    <w:rPr>
      <w:rFonts w:ascii="Arial" w:hAnsi="Arial" w:cs="Arial" w:hint="default"/>
      <w:b/>
      <w:bCs/>
      <w:color w:val="666666"/>
      <w:sz w:val="21"/>
      <w:szCs w:val="21"/>
    </w:rPr>
  </w:style>
  <w:style w:type="paragraph" w:customStyle="1" w:styleId="style36">
    <w:name w:val="style36"/>
    <w:basedOn w:val="Normalny"/>
    <w:rsid w:val="00947A0F"/>
    <w:pPr>
      <w:spacing w:before="100" w:beforeAutospacing="1" w:after="100" w:afterAutospacing="1"/>
    </w:pPr>
    <w:rPr>
      <w:rFonts w:ascii="Arial" w:hAnsi="Arial" w:cs="Arial"/>
      <w:color w:val="000000"/>
      <w:sz w:val="15"/>
      <w:szCs w:val="15"/>
      <w:lang w:eastAsia="pl-PL"/>
    </w:rPr>
  </w:style>
  <w:style w:type="character" w:customStyle="1" w:styleId="style411">
    <w:name w:val="style411"/>
    <w:basedOn w:val="Domylnaczcionkaakapitu"/>
    <w:rsid w:val="00947A0F"/>
    <w:rPr>
      <w:sz w:val="21"/>
      <w:szCs w:val="21"/>
    </w:rPr>
  </w:style>
  <w:style w:type="character" w:customStyle="1" w:styleId="style401">
    <w:name w:val="style401"/>
    <w:basedOn w:val="Domylnaczcionkaakapitu"/>
    <w:rsid w:val="00947A0F"/>
    <w:rPr>
      <w:sz w:val="15"/>
      <w:szCs w:val="15"/>
    </w:rPr>
  </w:style>
  <w:style w:type="character" w:customStyle="1" w:styleId="style51">
    <w:name w:val="style51"/>
    <w:basedOn w:val="Domylnaczcionkaakapitu"/>
    <w:rsid w:val="00D97EE2"/>
    <w:rPr>
      <w:rFonts w:ascii="Arial" w:hAnsi="Arial" w:cs="Arial" w:hint="default"/>
      <w:sz w:val="18"/>
      <w:szCs w:val="18"/>
    </w:rPr>
  </w:style>
  <w:style w:type="paragraph" w:customStyle="1" w:styleId="Stronanaglowek">
    <w:name w:val="Strona_naglowek"/>
    <w:basedOn w:val="Normalny"/>
    <w:link w:val="StronanaglowekZnak"/>
    <w:qFormat/>
    <w:rsid w:val="00B219E6"/>
    <w:pPr>
      <w:pBdr>
        <w:bottom w:val="single" w:sz="18" w:space="1" w:color="F79646"/>
      </w:pBdr>
      <w:jc w:val="center"/>
    </w:pPr>
    <w:rPr>
      <w:rFonts w:eastAsia="Calibri"/>
      <w:sz w:val="16"/>
    </w:rPr>
  </w:style>
  <w:style w:type="paragraph" w:customStyle="1" w:styleId="Stronastopka">
    <w:name w:val="Strona_stopka"/>
    <w:basedOn w:val="Stopka"/>
    <w:link w:val="StronastopkaZnak"/>
    <w:qFormat/>
    <w:rsid w:val="00B219E6"/>
    <w:pPr>
      <w:pBdr>
        <w:top w:val="single" w:sz="18" w:space="1" w:color="F79646"/>
      </w:pBdr>
      <w:tabs>
        <w:tab w:val="clear" w:pos="8640"/>
        <w:tab w:val="right" w:pos="9356"/>
      </w:tabs>
    </w:pPr>
    <w:rPr>
      <w:rFonts w:ascii="Century Gothic" w:eastAsia="Calibri" w:hAnsi="Century Gothic"/>
      <w:sz w:val="16"/>
      <w:szCs w:val="16"/>
    </w:rPr>
  </w:style>
  <w:style w:type="character" w:customStyle="1" w:styleId="StronanaglowekZnak">
    <w:name w:val="Strona_naglowek Znak"/>
    <w:basedOn w:val="Domylnaczcionkaakapitu"/>
    <w:link w:val="Stronanaglowek"/>
    <w:rsid w:val="00B219E6"/>
    <w:rPr>
      <w:rFonts w:ascii="Century Gothic" w:hAnsi="Century Gothic"/>
      <w:sz w:val="16"/>
      <w:szCs w:val="22"/>
      <w:lang w:eastAsia="en-US"/>
    </w:rPr>
  </w:style>
  <w:style w:type="paragraph" w:styleId="Podtytu">
    <w:name w:val="Subtitle"/>
    <w:basedOn w:val="Normalny"/>
    <w:next w:val="Normalny"/>
    <w:link w:val="PodtytuZnak"/>
    <w:uiPriority w:val="11"/>
    <w:qFormat/>
    <w:rsid w:val="00BD7ABF"/>
    <w:pPr>
      <w:spacing w:after="60"/>
      <w:jc w:val="center"/>
      <w:outlineLvl w:val="1"/>
    </w:pPr>
    <w:rPr>
      <w:rFonts w:ascii="Cambria" w:hAnsi="Cambria"/>
      <w:sz w:val="24"/>
      <w:szCs w:val="24"/>
    </w:rPr>
  </w:style>
  <w:style w:type="character" w:customStyle="1" w:styleId="StronastopkaZnak">
    <w:name w:val="Strona_stopka Znak"/>
    <w:basedOn w:val="StopkaZnak"/>
    <w:link w:val="Stronastopka"/>
    <w:rsid w:val="00B219E6"/>
    <w:rPr>
      <w:rFonts w:ascii="Century Gothic" w:eastAsia="Times New Roman" w:hAnsi="Century Gothic"/>
      <w:sz w:val="16"/>
      <w:szCs w:val="16"/>
      <w:lang w:eastAsia="en-US"/>
    </w:rPr>
  </w:style>
  <w:style w:type="character" w:customStyle="1" w:styleId="PodtytuZnak">
    <w:name w:val="Podtytuł Znak"/>
    <w:basedOn w:val="Domylnaczcionkaakapitu"/>
    <w:link w:val="Podtytu"/>
    <w:uiPriority w:val="11"/>
    <w:rsid w:val="00BD7ABF"/>
    <w:rPr>
      <w:rFonts w:ascii="Cambria" w:eastAsia="Times New Roman" w:hAnsi="Cambria" w:cs="Times New Roman"/>
      <w:sz w:val="24"/>
      <w:szCs w:val="24"/>
      <w:lang w:eastAsia="en-US"/>
    </w:rPr>
  </w:style>
  <w:style w:type="paragraph" w:customStyle="1" w:styleId="Normalnyrodek">
    <w:name w:val="Normalnyśrodek"/>
    <w:basedOn w:val="Normalny"/>
    <w:link w:val="NormalnyrodekZnak"/>
    <w:qFormat/>
    <w:rsid w:val="0058074F"/>
    <w:pPr>
      <w:jc w:val="center"/>
    </w:pPr>
    <w:rPr>
      <w:noProof/>
      <w:lang w:eastAsia="pl-PL"/>
    </w:rPr>
  </w:style>
  <w:style w:type="paragraph" w:styleId="Plandokumentu">
    <w:name w:val="Document Map"/>
    <w:basedOn w:val="Normalny"/>
    <w:link w:val="PlandokumentuZnak"/>
    <w:uiPriority w:val="99"/>
    <w:semiHidden/>
    <w:unhideWhenUsed/>
    <w:rsid w:val="00C71521"/>
    <w:rPr>
      <w:rFonts w:ascii="Tahoma" w:hAnsi="Tahoma" w:cs="Tahoma"/>
      <w:sz w:val="16"/>
      <w:szCs w:val="16"/>
    </w:rPr>
  </w:style>
  <w:style w:type="character" w:customStyle="1" w:styleId="NormalnyrodekZnak">
    <w:name w:val="Normalnyśrodek Znak"/>
    <w:basedOn w:val="Domylnaczcionkaakapitu"/>
    <w:link w:val="Normalnyrodek"/>
    <w:rsid w:val="0058074F"/>
    <w:rPr>
      <w:rFonts w:ascii="Century Gothic" w:eastAsia="Times New Roman" w:hAnsi="Century Gothic"/>
      <w:noProof/>
      <w:sz w:val="22"/>
      <w:szCs w:val="22"/>
    </w:rPr>
  </w:style>
  <w:style w:type="character" w:customStyle="1" w:styleId="PlandokumentuZnak">
    <w:name w:val="Plan dokumentu Znak"/>
    <w:basedOn w:val="Domylnaczcionkaakapitu"/>
    <w:link w:val="Plandokumentu"/>
    <w:uiPriority w:val="99"/>
    <w:semiHidden/>
    <w:rsid w:val="00C71521"/>
    <w:rPr>
      <w:rFonts w:ascii="Tahoma" w:eastAsia="Times New Roman" w:hAnsi="Tahoma" w:cs="Tahoma"/>
      <w:sz w:val="16"/>
      <w:szCs w:val="16"/>
      <w:lang w:eastAsia="en-US"/>
    </w:rPr>
  </w:style>
  <w:style w:type="paragraph" w:customStyle="1" w:styleId="Tekstpodstawowy23">
    <w:name w:val="Tekst podstawowy 23"/>
    <w:basedOn w:val="Normalny"/>
    <w:link w:val="BodyText2Znak"/>
    <w:rsid w:val="00023A81"/>
    <w:pPr>
      <w:widowControl w:val="0"/>
      <w:contextualSpacing w:val="0"/>
    </w:pPr>
    <w:rPr>
      <w:rFonts w:ascii="Arial" w:hAnsi="Arial"/>
      <w:sz w:val="24"/>
    </w:rPr>
  </w:style>
  <w:style w:type="character" w:customStyle="1" w:styleId="BodyText2Znak">
    <w:name w:val="Body Text 2 Znak"/>
    <w:link w:val="Tekstpodstawowy23"/>
    <w:rsid w:val="00023A81"/>
    <w:rPr>
      <w:rFonts w:ascii="Arial" w:eastAsia="Times New Roman" w:hAnsi="Arial"/>
      <w:sz w:val="24"/>
    </w:rPr>
  </w:style>
  <w:style w:type="paragraph" w:styleId="Tekstblokowy">
    <w:name w:val="Block Text"/>
    <w:basedOn w:val="Normalny"/>
    <w:rsid w:val="003F4B83"/>
    <w:pPr>
      <w:spacing w:line="360" w:lineRule="auto"/>
      <w:ind w:left="1770" w:right="-108" w:firstLine="426"/>
      <w:contextualSpacing w:val="0"/>
    </w:pPr>
    <w:rPr>
      <w:rFonts w:ascii="Arial" w:hAnsi="Arial" w:cs="Arial"/>
      <w:sz w:val="24"/>
      <w:szCs w:val="24"/>
      <w:lang w:eastAsia="pl-PL"/>
    </w:rPr>
  </w:style>
  <w:style w:type="character" w:customStyle="1" w:styleId="Teksttreci6">
    <w:name w:val="Tekst treści (6)_"/>
    <w:basedOn w:val="Domylnaczcionkaakapitu"/>
    <w:link w:val="Teksttreci60"/>
    <w:uiPriority w:val="99"/>
    <w:locked/>
    <w:rsid w:val="00795655"/>
    <w:rPr>
      <w:rFonts w:cs="Calibri"/>
      <w:sz w:val="22"/>
      <w:szCs w:val="22"/>
    </w:rPr>
  </w:style>
  <w:style w:type="paragraph" w:customStyle="1" w:styleId="Teksttreci60">
    <w:name w:val="Tekst treści (6)"/>
    <w:basedOn w:val="Normalny"/>
    <w:link w:val="Teksttreci6"/>
    <w:uiPriority w:val="99"/>
    <w:rsid w:val="00795655"/>
    <w:pPr>
      <w:widowControl w:val="0"/>
      <w:contextualSpacing w:val="0"/>
      <w:jc w:val="left"/>
    </w:pPr>
    <w:rPr>
      <w:rFonts w:ascii="Calibri" w:eastAsia="Calibri" w:hAnsi="Calibri" w:cs="Calibri"/>
      <w:szCs w:val="22"/>
      <w:lang w:eastAsia="pl-PL"/>
    </w:rPr>
  </w:style>
  <w:style w:type="character" w:customStyle="1" w:styleId="FontStyle13">
    <w:name w:val="Font Style13"/>
    <w:rsid w:val="00AA69CE"/>
    <w:rPr>
      <w:rFonts w:ascii="Arial" w:hAnsi="Arial" w:cs="Arial"/>
      <w:sz w:val="14"/>
      <w:szCs w:val="14"/>
    </w:rPr>
  </w:style>
  <w:style w:type="paragraph" w:customStyle="1" w:styleId="APNormalny">
    <w:name w:val="AP Normalny"/>
    <w:basedOn w:val="Normalny"/>
    <w:link w:val="APNormalnyZnak1"/>
    <w:qFormat/>
    <w:rsid w:val="002822D0"/>
    <w:pPr>
      <w:suppressAutoHyphens/>
      <w:overflowPunct w:val="0"/>
      <w:spacing w:before="120" w:line="259" w:lineRule="auto"/>
      <w:ind w:firstLine="284"/>
      <w:contextualSpacing w:val="0"/>
    </w:pPr>
    <w:rPr>
      <w:rFonts w:ascii="Arial Nova" w:eastAsia="Calibri" w:hAnsi="Arial Nova" w:cs="Tahoma"/>
      <w:sz w:val="20"/>
    </w:rPr>
  </w:style>
  <w:style w:type="character" w:customStyle="1" w:styleId="APNormalnyZnak1">
    <w:name w:val="AP Normalny Znak1"/>
    <w:basedOn w:val="Domylnaczcionkaakapitu"/>
    <w:link w:val="APNormalny"/>
    <w:rsid w:val="002822D0"/>
    <w:rPr>
      <w:rFonts w:ascii="Arial Nova" w:hAnsi="Arial Nova" w:cs="Tahoma"/>
      <w:lang w:eastAsia="en-US"/>
    </w:rPr>
  </w:style>
</w:styles>
</file>

<file path=word/webSettings.xml><?xml version="1.0" encoding="utf-8"?>
<w:webSettings xmlns:r="http://schemas.openxmlformats.org/officeDocument/2006/relationships" xmlns:w="http://schemas.openxmlformats.org/wordprocessingml/2006/main">
  <w:divs>
    <w:div w:id="90588055">
      <w:bodyDiv w:val="1"/>
      <w:marLeft w:val="225"/>
      <w:marRight w:val="225"/>
      <w:marTop w:val="225"/>
      <w:marBottom w:val="225"/>
      <w:divBdr>
        <w:top w:val="none" w:sz="0" w:space="0" w:color="auto"/>
        <w:left w:val="none" w:sz="0" w:space="0" w:color="auto"/>
        <w:bottom w:val="none" w:sz="0" w:space="0" w:color="auto"/>
        <w:right w:val="none" w:sz="0" w:space="0" w:color="auto"/>
      </w:divBdr>
    </w:div>
    <w:div w:id="137385201">
      <w:bodyDiv w:val="1"/>
      <w:marLeft w:val="0"/>
      <w:marRight w:val="0"/>
      <w:marTop w:val="0"/>
      <w:marBottom w:val="0"/>
      <w:divBdr>
        <w:top w:val="none" w:sz="0" w:space="0" w:color="auto"/>
        <w:left w:val="none" w:sz="0" w:space="0" w:color="auto"/>
        <w:bottom w:val="none" w:sz="0" w:space="0" w:color="auto"/>
        <w:right w:val="none" w:sz="0" w:space="0" w:color="auto"/>
      </w:divBdr>
    </w:div>
    <w:div w:id="183909519">
      <w:bodyDiv w:val="1"/>
      <w:marLeft w:val="225"/>
      <w:marRight w:val="225"/>
      <w:marTop w:val="225"/>
      <w:marBottom w:val="225"/>
      <w:divBdr>
        <w:top w:val="none" w:sz="0" w:space="0" w:color="auto"/>
        <w:left w:val="none" w:sz="0" w:space="0" w:color="auto"/>
        <w:bottom w:val="none" w:sz="0" w:space="0" w:color="auto"/>
        <w:right w:val="none" w:sz="0" w:space="0" w:color="auto"/>
      </w:divBdr>
      <w:divsChild>
        <w:div w:id="2114008982">
          <w:marLeft w:val="30"/>
          <w:marRight w:val="0"/>
          <w:marTop w:val="0"/>
          <w:marBottom w:val="0"/>
          <w:divBdr>
            <w:top w:val="none" w:sz="0" w:space="0" w:color="auto"/>
            <w:left w:val="none" w:sz="0" w:space="0" w:color="auto"/>
            <w:bottom w:val="none" w:sz="0" w:space="0" w:color="auto"/>
            <w:right w:val="none" w:sz="0" w:space="0" w:color="auto"/>
          </w:divBdr>
          <w:divsChild>
            <w:div w:id="28038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7741837">
      <w:bodyDiv w:val="1"/>
      <w:marLeft w:val="0"/>
      <w:marRight w:val="0"/>
      <w:marTop w:val="0"/>
      <w:marBottom w:val="0"/>
      <w:divBdr>
        <w:top w:val="none" w:sz="0" w:space="0" w:color="auto"/>
        <w:left w:val="none" w:sz="0" w:space="0" w:color="auto"/>
        <w:bottom w:val="none" w:sz="0" w:space="0" w:color="auto"/>
        <w:right w:val="none" w:sz="0" w:space="0" w:color="auto"/>
      </w:divBdr>
    </w:div>
    <w:div w:id="236135418">
      <w:bodyDiv w:val="1"/>
      <w:marLeft w:val="0"/>
      <w:marRight w:val="0"/>
      <w:marTop w:val="0"/>
      <w:marBottom w:val="0"/>
      <w:divBdr>
        <w:top w:val="none" w:sz="0" w:space="0" w:color="auto"/>
        <w:left w:val="none" w:sz="0" w:space="0" w:color="auto"/>
        <w:bottom w:val="none" w:sz="0" w:space="0" w:color="auto"/>
        <w:right w:val="none" w:sz="0" w:space="0" w:color="auto"/>
      </w:divBdr>
    </w:div>
    <w:div w:id="238708462">
      <w:bodyDiv w:val="1"/>
      <w:marLeft w:val="0"/>
      <w:marRight w:val="0"/>
      <w:marTop w:val="0"/>
      <w:marBottom w:val="0"/>
      <w:divBdr>
        <w:top w:val="none" w:sz="0" w:space="0" w:color="auto"/>
        <w:left w:val="none" w:sz="0" w:space="0" w:color="auto"/>
        <w:bottom w:val="none" w:sz="0" w:space="0" w:color="auto"/>
        <w:right w:val="none" w:sz="0" w:space="0" w:color="auto"/>
      </w:divBdr>
      <w:divsChild>
        <w:div w:id="695665805">
          <w:marLeft w:val="0"/>
          <w:marRight w:val="0"/>
          <w:marTop w:val="0"/>
          <w:marBottom w:val="0"/>
          <w:divBdr>
            <w:top w:val="none" w:sz="0" w:space="0" w:color="auto"/>
            <w:left w:val="none" w:sz="0" w:space="0" w:color="auto"/>
            <w:bottom w:val="none" w:sz="0" w:space="0" w:color="auto"/>
            <w:right w:val="none" w:sz="0" w:space="0" w:color="auto"/>
          </w:divBdr>
        </w:div>
        <w:div w:id="907886150">
          <w:marLeft w:val="0"/>
          <w:marRight w:val="0"/>
          <w:marTop w:val="0"/>
          <w:marBottom w:val="0"/>
          <w:divBdr>
            <w:top w:val="none" w:sz="0" w:space="0" w:color="auto"/>
            <w:left w:val="none" w:sz="0" w:space="0" w:color="auto"/>
            <w:bottom w:val="none" w:sz="0" w:space="0" w:color="auto"/>
            <w:right w:val="none" w:sz="0" w:space="0" w:color="auto"/>
          </w:divBdr>
        </w:div>
      </w:divsChild>
    </w:div>
    <w:div w:id="246813220">
      <w:bodyDiv w:val="1"/>
      <w:marLeft w:val="0"/>
      <w:marRight w:val="0"/>
      <w:marTop w:val="0"/>
      <w:marBottom w:val="0"/>
      <w:divBdr>
        <w:top w:val="none" w:sz="0" w:space="0" w:color="auto"/>
        <w:left w:val="none" w:sz="0" w:space="0" w:color="auto"/>
        <w:bottom w:val="none" w:sz="0" w:space="0" w:color="auto"/>
        <w:right w:val="none" w:sz="0" w:space="0" w:color="auto"/>
      </w:divBdr>
    </w:div>
    <w:div w:id="247082898">
      <w:bodyDiv w:val="1"/>
      <w:marLeft w:val="0"/>
      <w:marRight w:val="0"/>
      <w:marTop w:val="0"/>
      <w:marBottom w:val="0"/>
      <w:divBdr>
        <w:top w:val="none" w:sz="0" w:space="0" w:color="auto"/>
        <w:left w:val="none" w:sz="0" w:space="0" w:color="auto"/>
        <w:bottom w:val="none" w:sz="0" w:space="0" w:color="auto"/>
        <w:right w:val="none" w:sz="0" w:space="0" w:color="auto"/>
      </w:divBdr>
    </w:div>
    <w:div w:id="254748151">
      <w:bodyDiv w:val="1"/>
      <w:marLeft w:val="0"/>
      <w:marRight w:val="0"/>
      <w:marTop w:val="0"/>
      <w:marBottom w:val="0"/>
      <w:divBdr>
        <w:top w:val="none" w:sz="0" w:space="0" w:color="auto"/>
        <w:left w:val="none" w:sz="0" w:space="0" w:color="auto"/>
        <w:bottom w:val="none" w:sz="0" w:space="0" w:color="auto"/>
        <w:right w:val="none" w:sz="0" w:space="0" w:color="auto"/>
      </w:divBdr>
    </w:div>
    <w:div w:id="258370394">
      <w:bodyDiv w:val="1"/>
      <w:marLeft w:val="0"/>
      <w:marRight w:val="0"/>
      <w:marTop w:val="0"/>
      <w:marBottom w:val="0"/>
      <w:divBdr>
        <w:top w:val="none" w:sz="0" w:space="0" w:color="auto"/>
        <w:left w:val="none" w:sz="0" w:space="0" w:color="auto"/>
        <w:bottom w:val="none" w:sz="0" w:space="0" w:color="auto"/>
        <w:right w:val="none" w:sz="0" w:space="0" w:color="auto"/>
      </w:divBdr>
      <w:divsChild>
        <w:div w:id="669868551">
          <w:marLeft w:val="0"/>
          <w:marRight w:val="0"/>
          <w:marTop w:val="0"/>
          <w:marBottom w:val="0"/>
          <w:divBdr>
            <w:top w:val="none" w:sz="0" w:space="0" w:color="auto"/>
            <w:left w:val="none" w:sz="0" w:space="0" w:color="auto"/>
            <w:bottom w:val="none" w:sz="0" w:space="0" w:color="auto"/>
            <w:right w:val="none" w:sz="0" w:space="0" w:color="auto"/>
          </w:divBdr>
        </w:div>
        <w:div w:id="1466006926">
          <w:marLeft w:val="0"/>
          <w:marRight w:val="0"/>
          <w:marTop w:val="0"/>
          <w:marBottom w:val="0"/>
          <w:divBdr>
            <w:top w:val="none" w:sz="0" w:space="0" w:color="auto"/>
            <w:left w:val="none" w:sz="0" w:space="0" w:color="auto"/>
            <w:bottom w:val="none" w:sz="0" w:space="0" w:color="auto"/>
            <w:right w:val="none" w:sz="0" w:space="0" w:color="auto"/>
          </w:divBdr>
        </w:div>
        <w:div w:id="1629699656">
          <w:marLeft w:val="0"/>
          <w:marRight w:val="0"/>
          <w:marTop w:val="0"/>
          <w:marBottom w:val="0"/>
          <w:divBdr>
            <w:top w:val="none" w:sz="0" w:space="0" w:color="auto"/>
            <w:left w:val="none" w:sz="0" w:space="0" w:color="auto"/>
            <w:bottom w:val="none" w:sz="0" w:space="0" w:color="auto"/>
            <w:right w:val="none" w:sz="0" w:space="0" w:color="auto"/>
          </w:divBdr>
        </w:div>
        <w:div w:id="1826508365">
          <w:marLeft w:val="0"/>
          <w:marRight w:val="0"/>
          <w:marTop w:val="0"/>
          <w:marBottom w:val="0"/>
          <w:divBdr>
            <w:top w:val="none" w:sz="0" w:space="0" w:color="auto"/>
            <w:left w:val="none" w:sz="0" w:space="0" w:color="auto"/>
            <w:bottom w:val="none" w:sz="0" w:space="0" w:color="auto"/>
            <w:right w:val="none" w:sz="0" w:space="0" w:color="auto"/>
          </w:divBdr>
        </w:div>
        <w:div w:id="2012099874">
          <w:marLeft w:val="0"/>
          <w:marRight w:val="0"/>
          <w:marTop w:val="0"/>
          <w:marBottom w:val="0"/>
          <w:divBdr>
            <w:top w:val="none" w:sz="0" w:space="0" w:color="auto"/>
            <w:left w:val="none" w:sz="0" w:space="0" w:color="auto"/>
            <w:bottom w:val="none" w:sz="0" w:space="0" w:color="auto"/>
            <w:right w:val="none" w:sz="0" w:space="0" w:color="auto"/>
          </w:divBdr>
        </w:div>
      </w:divsChild>
    </w:div>
    <w:div w:id="260915856">
      <w:bodyDiv w:val="1"/>
      <w:marLeft w:val="0"/>
      <w:marRight w:val="0"/>
      <w:marTop w:val="0"/>
      <w:marBottom w:val="0"/>
      <w:divBdr>
        <w:top w:val="none" w:sz="0" w:space="0" w:color="auto"/>
        <w:left w:val="none" w:sz="0" w:space="0" w:color="auto"/>
        <w:bottom w:val="none" w:sz="0" w:space="0" w:color="auto"/>
        <w:right w:val="none" w:sz="0" w:space="0" w:color="auto"/>
      </w:divBdr>
    </w:div>
    <w:div w:id="390007152">
      <w:bodyDiv w:val="1"/>
      <w:marLeft w:val="0"/>
      <w:marRight w:val="0"/>
      <w:marTop w:val="0"/>
      <w:marBottom w:val="0"/>
      <w:divBdr>
        <w:top w:val="none" w:sz="0" w:space="0" w:color="auto"/>
        <w:left w:val="none" w:sz="0" w:space="0" w:color="auto"/>
        <w:bottom w:val="none" w:sz="0" w:space="0" w:color="auto"/>
        <w:right w:val="none" w:sz="0" w:space="0" w:color="auto"/>
      </w:divBdr>
    </w:div>
    <w:div w:id="441995348">
      <w:bodyDiv w:val="1"/>
      <w:marLeft w:val="0"/>
      <w:marRight w:val="0"/>
      <w:marTop w:val="0"/>
      <w:marBottom w:val="0"/>
      <w:divBdr>
        <w:top w:val="none" w:sz="0" w:space="0" w:color="auto"/>
        <w:left w:val="none" w:sz="0" w:space="0" w:color="auto"/>
        <w:bottom w:val="none" w:sz="0" w:space="0" w:color="auto"/>
        <w:right w:val="none" w:sz="0" w:space="0" w:color="auto"/>
      </w:divBdr>
    </w:div>
    <w:div w:id="495195835">
      <w:bodyDiv w:val="1"/>
      <w:marLeft w:val="0"/>
      <w:marRight w:val="0"/>
      <w:marTop w:val="0"/>
      <w:marBottom w:val="0"/>
      <w:divBdr>
        <w:top w:val="none" w:sz="0" w:space="0" w:color="auto"/>
        <w:left w:val="none" w:sz="0" w:space="0" w:color="auto"/>
        <w:bottom w:val="none" w:sz="0" w:space="0" w:color="auto"/>
        <w:right w:val="none" w:sz="0" w:space="0" w:color="auto"/>
      </w:divBdr>
      <w:divsChild>
        <w:div w:id="256718812">
          <w:marLeft w:val="0"/>
          <w:marRight w:val="0"/>
          <w:marTop w:val="0"/>
          <w:marBottom w:val="0"/>
          <w:divBdr>
            <w:top w:val="none" w:sz="0" w:space="0" w:color="auto"/>
            <w:left w:val="none" w:sz="0" w:space="0" w:color="auto"/>
            <w:bottom w:val="none" w:sz="0" w:space="0" w:color="auto"/>
            <w:right w:val="none" w:sz="0" w:space="0" w:color="auto"/>
          </w:divBdr>
        </w:div>
        <w:div w:id="284436105">
          <w:marLeft w:val="0"/>
          <w:marRight w:val="0"/>
          <w:marTop w:val="0"/>
          <w:marBottom w:val="0"/>
          <w:divBdr>
            <w:top w:val="none" w:sz="0" w:space="0" w:color="auto"/>
            <w:left w:val="none" w:sz="0" w:space="0" w:color="auto"/>
            <w:bottom w:val="none" w:sz="0" w:space="0" w:color="auto"/>
            <w:right w:val="none" w:sz="0" w:space="0" w:color="auto"/>
          </w:divBdr>
        </w:div>
        <w:div w:id="1073160722">
          <w:marLeft w:val="0"/>
          <w:marRight w:val="0"/>
          <w:marTop w:val="0"/>
          <w:marBottom w:val="0"/>
          <w:divBdr>
            <w:top w:val="none" w:sz="0" w:space="0" w:color="auto"/>
            <w:left w:val="none" w:sz="0" w:space="0" w:color="auto"/>
            <w:bottom w:val="none" w:sz="0" w:space="0" w:color="auto"/>
            <w:right w:val="none" w:sz="0" w:space="0" w:color="auto"/>
          </w:divBdr>
        </w:div>
        <w:div w:id="1086003885">
          <w:marLeft w:val="0"/>
          <w:marRight w:val="0"/>
          <w:marTop w:val="0"/>
          <w:marBottom w:val="0"/>
          <w:divBdr>
            <w:top w:val="none" w:sz="0" w:space="0" w:color="auto"/>
            <w:left w:val="none" w:sz="0" w:space="0" w:color="auto"/>
            <w:bottom w:val="none" w:sz="0" w:space="0" w:color="auto"/>
            <w:right w:val="none" w:sz="0" w:space="0" w:color="auto"/>
          </w:divBdr>
        </w:div>
        <w:div w:id="1479373752">
          <w:marLeft w:val="0"/>
          <w:marRight w:val="0"/>
          <w:marTop w:val="0"/>
          <w:marBottom w:val="0"/>
          <w:divBdr>
            <w:top w:val="none" w:sz="0" w:space="0" w:color="auto"/>
            <w:left w:val="none" w:sz="0" w:space="0" w:color="auto"/>
            <w:bottom w:val="none" w:sz="0" w:space="0" w:color="auto"/>
            <w:right w:val="none" w:sz="0" w:space="0" w:color="auto"/>
          </w:divBdr>
        </w:div>
        <w:div w:id="1812866132">
          <w:marLeft w:val="0"/>
          <w:marRight w:val="0"/>
          <w:marTop w:val="0"/>
          <w:marBottom w:val="0"/>
          <w:divBdr>
            <w:top w:val="none" w:sz="0" w:space="0" w:color="auto"/>
            <w:left w:val="none" w:sz="0" w:space="0" w:color="auto"/>
            <w:bottom w:val="none" w:sz="0" w:space="0" w:color="auto"/>
            <w:right w:val="none" w:sz="0" w:space="0" w:color="auto"/>
          </w:divBdr>
        </w:div>
        <w:div w:id="2102556769">
          <w:marLeft w:val="0"/>
          <w:marRight w:val="0"/>
          <w:marTop w:val="0"/>
          <w:marBottom w:val="0"/>
          <w:divBdr>
            <w:top w:val="none" w:sz="0" w:space="0" w:color="auto"/>
            <w:left w:val="none" w:sz="0" w:space="0" w:color="auto"/>
            <w:bottom w:val="none" w:sz="0" w:space="0" w:color="auto"/>
            <w:right w:val="none" w:sz="0" w:space="0" w:color="auto"/>
          </w:divBdr>
        </w:div>
      </w:divsChild>
    </w:div>
    <w:div w:id="527256999">
      <w:bodyDiv w:val="1"/>
      <w:marLeft w:val="0"/>
      <w:marRight w:val="0"/>
      <w:marTop w:val="0"/>
      <w:marBottom w:val="0"/>
      <w:divBdr>
        <w:top w:val="none" w:sz="0" w:space="0" w:color="auto"/>
        <w:left w:val="none" w:sz="0" w:space="0" w:color="auto"/>
        <w:bottom w:val="none" w:sz="0" w:space="0" w:color="auto"/>
        <w:right w:val="none" w:sz="0" w:space="0" w:color="auto"/>
      </w:divBdr>
      <w:divsChild>
        <w:div w:id="104354856">
          <w:marLeft w:val="0"/>
          <w:marRight w:val="0"/>
          <w:marTop w:val="0"/>
          <w:marBottom w:val="0"/>
          <w:divBdr>
            <w:top w:val="none" w:sz="0" w:space="0" w:color="auto"/>
            <w:left w:val="none" w:sz="0" w:space="0" w:color="auto"/>
            <w:bottom w:val="none" w:sz="0" w:space="0" w:color="auto"/>
            <w:right w:val="none" w:sz="0" w:space="0" w:color="auto"/>
          </w:divBdr>
        </w:div>
        <w:div w:id="107966800">
          <w:marLeft w:val="0"/>
          <w:marRight w:val="0"/>
          <w:marTop w:val="0"/>
          <w:marBottom w:val="0"/>
          <w:divBdr>
            <w:top w:val="none" w:sz="0" w:space="0" w:color="auto"/>
            <w:left w:val="none" w:sz="0" w:space="0" w:color="auto"/>
            <w:bottom w:val="none" w:sz="0" w:space="0" w:color="auto"/>
            <w:right w:val="none" w:sz="0" w:space="0" w:color="auto"/>
          </w:divBdr>
        </w:div>
        <w:div w:id="526680055">
          <w:marLeft w:val="0"/>
          <w:marRight w:val="0"/>
          <w:marTop w:val="0"/>
          <w:marBottom w:val="0"/>
          <w:divBdr>
            <w:top w:val="none" w:sz="0" w:space="0" w:color="auto"/>
            <w:left w:val="none" w:sz="0" w:space="0" w:color="auto"/>
            <w:bottom w:val="none" w:sz="0" w:space="0" w:color="auto"/>
            <w:right w:val="none" w:sz="0" w:space="0" w:color="auto"/>
          </w:divBdr>
        </w:div>
        <w:div w:id="609119797">
          <w:marLeft w:val="0"/>
          <w:marRight w:val="0"/>
          <w:marTop w:val="0"/>
          <w:marBottom w:val="0"/>
          <w:divBdr>
            <w:top w:val="none" w:sz="0" w:space="0" w:color="auto"/>
            <w:left w:val="none" w:sz="0" w:space="0" w:color="auto"/>
            <w:bottom w:val="none" w:sz="0" w:space="0" w:color="auto"/>
            <w:right w:val="none" w:sz="0" w:space="0" w:color="auto"/>
          </w:divBdr>
        </w:div>
        <w:div w:id="1689798031">
          <w:marLeft w:val="0"/>
          <w:marRight w:val="0"/>
          <w:marTop w:val="0"/>
          <w:marBottom w:val="0"/>
          <w:divBdr>
            <w:top w:val="none" w:sz="0" w:space="0" w:color="auto"/>
            <w:left w:val="none" w:sz="0" w:space="0" w:color="auto"/>
            <w:bottom w:val="none" w:sz="0" w:space="0" w:color="auto"/>
            <w:right w:val="none" w:sz="0" w:space="0" w:color="auto"/>
          </w:divBdr>
        </w:div>
      </w:divsChild>
    </w:div>
    <w:div w:id="633873187">
      <w:bodyDiv w:val="1"/>
      <w:marLeft w:val="0"/>
      <w:marRight w:val="0"/>
      <w:marTop w:val="0"/>
      <w:marBottom w:val="0"/>
      <w:divBdr>
        <w:top w:val="none" w:sz="0" w:space="0" w:color="auto"/>
        <w:left w:val="none" w:sz="0" w:space="0" w:color="auto"/>
        <w:bottom w:val="none" w:sz="0" w:space="0" w:color="auto"/>
        <w:right w:val="none" w:sz="0" w:space="0" w:color="auto"/>
      </w:divBdr>
    </w:div>
    <w:div w:id="761997322">
      <w:bodyDiv w:val="1"/>
      <w:marLeft w:val="0"/>
      <w:marRight w:val="0"/>
      <w:marTop w:val="0"/>
      <w:marBottom w:val="0"/>
      <w:divBdr>
        <w:top w:val="none" w:sz="0" w:space="0" w:color="auto"/>
        <w:left w:val="none" w:sz="0" w:space="0" w:color="auto"/>
        <w:bottom w:val="none" w:sz="0" w:space="0" w:color="auto"/>
        <w:right w:val="none" w:sz="0" w:space="0" w:color="auto"/>
      </w:divBdr>
      <w:divsChild>
        <w:div w:id="355810114">
          <w:marLeft w:val="0"/>
          <w:marRight w:val="0"/>
          <w:marTop w:val="0"/>
          <w:marBottom w:val="0"/>
          <w:divBdr>
            <w:top w:val="none" w:sz="0" w:space="0" w:color="auto"/>
            <w:left w:val="none" w:sz="0" w:space="0" w:color="auto"/>
            <w:bottom w:val="none" w:sz="0" w:space="0" w:color="auto"/>
            <w:right w:val="none" w:sz="0" w:space="0" w:color="auto"/>
          </w:divBdr>
        </w:div>
        <w:div w:id="1373075375">
          <w:marLeft w:val="0"/>
          <w:marRight w:val="0"/>
          <w:marTop w:val="0"/>
          <w:marBottom w:val="0"/>
          <w:divBdr>
            <w:top w:val="none" w:sz="0" w:space="0" w:color="auto"/>
            <w:left w:val="none" w:sz="0" w:space="0" w:color="auto"/>
            <w:bottom w:val="none" w:sz="0" w:space="0" w:color="auto"/>
            <w:right w:val="none" w:sz="0" w:space="0" w:color="auto"/>
          </w:divBdr>
        </w:div>
        <w:div w:id="2025596749">
          <w:marLeft w:val="0"/>
          <w:marRight w:val="0"/>
          <w:marTop w:val="0"/>
          <w:marBottom w:val="0"/>
          <w:divBdr>
            <w:top w:val="none" w:sz="0" w:space="0" w:color="auto"/>
            <w:left w:val="none" w:sz="0" w:space="0" w:color="auto"/>
            <w:bottom w:val="none" w:sz="0" w:space="0" w:color="auto"/>
            <w:right w:val="none" w:sz="0" w:space="0" w:color="auto"/>
          </w:divBdr>
        </w:div>
      </w:divsChild>
    </w:div>
    <w:div w:id="890457054">
      <w:bodyDiv w:val="1"/>
      <w:marLeft w:val="0"/>
      <w:marRight w:val="0"/>
      <w:marTop w:val="0"/>
      <w:marBottom w:val="0"/>
      <w:divBdr>
        <w:top w:val="none" w:sz="0" w:space="0" w:color="auto"/>
        <w:left w:val="none" w:sz="0" w:space="0" w:color="auto"/>
        <w:bottom w:val="none" w:sz="0" w:space="0" w:color="auto"/>
        <w:right w:val="none" w:sz="0" w:space="0" w:color="auto"/>
      </w:divBdr>
    </w:div>
    <w:div w:id="979386182">
      <w:bodyDiv w:val="1"/>
      <w:marLeft w:val="0"/>
      <w:marRight w:val="0"/>
      <w:marTop w:val="0"/>
      <w:marBottom w:val="0"/>
      <w:divBdr>
        <w:top w:val="none" w:sz="0" w:space="0" w:color="auto"/>
        <w:left w:val="none" w:sz="0" w:space="0" w:color="auto"/>
        <w:bottom w:val="none" w:sz="0" w:space="0" w:color="auto"/>
        <w:right w:val="none" w:sz="0" w:space="0" w:color="auto"/>
      </w:divBdr>
    </w:div>
    <w:div w:id="1035933695">
      <w:bodyDiv w:val="1"/>
      <w:marLeft w:val="0"/>
      <w:marRight w:val="0"/>
      <w:marTop w:val="0"/>
      <w:marBottom w:val="0"/>
      <w:divBdr>
        <w:top w:val="none" w:sz="0" w:space="0" w:color="auto"/>
        <w:left w:val="none" w:sz="0" w:space="0" w:color="auto"/>
        <w:bottom w:val="none" w:sz="0" w:space="0" w:color="auto"/>
        <w:right w:val="none" w:sz="0" w:space="0" w:color="auto"/>
      </w:divBdr>
    </w:div>
    <w:div w:id="1090158349">
      <w:bodyDiv w:val="1"/>
      <w:marLeft w:val="0"/>
      <w:marRight w:val="0"/>
      <w:marTop w:val="0"/>
      <w:marBottom w:val="0"/>
      <w:divBdr>
        <w:top w:val="none" w:sz="0" w:space="0" w:color="auto"/>
        <w:left w:val="none" w:sz="0" w:space="0" w:color="auto"/>
        <w:bottom w:val="none" w:sz="0" w:space="0" w:color="auto"/>
        <w:right w:val="none" w:sz="0" w:space="0" w:color="auto"/>
      </w:divBdr>
    </w:div>
    <w:div w:id="1130633097">
      <w:bodyDiv w:val="1"/>
      <w:marLeft w:val="0"/>
      <w:marRight w:val="0"/>
      <w:marTop w:val="0"/>
      <w:marBottom w:val="0"/>
      <w:divBdr>
        <w:top w:val="none" w:sz="0" w:space="0" w:color="auto"/>
        <w:left w:val="none" w:sz="0" w:space="0" w:color="auto"/>
        <w:bottom w:val="none" w:sz="0" w:space="0" w:color="auto"/>
        <w:right w:val="none" w:sz="0" w:space="0" w:color="auto"/>
      </w:divBdr>
    </w:div>
    <w:div w:id="1196384040">
      <w:bodyDiv w:val="1"/>
      <w:marLeft w:val="0"/>
      <w:marRight w:val="0"/>
      <w:marTop w:val="0"/>
      <w:marBottom w:val="0"/>
      <w:divBdr>
        <w:top w:val="none" w:sz="0" w:space="0" w:color="auto"/>
        <w:left w:val="none" w:sz="0" w:space="0" w:color="auto"/>
        <w:bottom w:val="none" w:sz="0" w:space="0" w:color="auto"/>
        <w:right w:val="none" w:sz="0" w:space="0" w:color="auto"/>
      </w:divBdr>
      <w:divsChild>
        <w:div w:id="77748210">
          <w:marLeft w:val="0"/>
          <w:marRight w:val="0"/>
          <w:marTop w:val="0"/>
          <w:marBottom w:val="0"/>
          <w:divBdr>
            <w:top w:val="none" w:sz="0" w:space="0" w:color="auto"/>
            <w:left w:val="none" w:sz="0" w:space="0" w:color="auto"/>
            <w:bottom w:val="none" w:sz="0" w:space="0" w:color="auto"/>
            <w:right w:val="none" w:sz="0" w:space="0" w:color="auto"/>
          </w:divBdr>
        </w:div>
        <w:div w:id="316689252">
          <w:marLeft w:val="0"/>
          <w:marRight w:val="0"/>
          <w:marTop w:val="0"/>
          <w:marBottom w:val="0"/>
          <w:divBdr>
            <w:top w:val="none" w:sz="0" w:space="0" w:color="auto"/>
            <w:left w:val="none" w:sz="0" w:space="0" w:color="auto"/>
            <w:bottom w:val="none" w:sz="0" w:space="0" w:color="auto"/>
            <w:right w:val="none" w:sz="0" w:space="0" w:color="auto"/>
          </w:divBdr>
        </w:div>
        <w:div w:id="650718897">
          <w:marLeft w:val="0"/>
          <w:marRight w:val="0"/>
          <w:marTop w:val="0"/>
          <w:marBottom w:val="0"/>
          <w:divBdr>
            <w:top w:val="none" w:sz="0" w:space="0" w:color="auto"/>
            <w:left w:val="none" w:sz="0" w:space="0" w:color="auto"/>
            <w:bottom w:val="none" w:sz="0" w:space="0" w:color="auto"/>
            <w:right w:val="none" w:sz="0" w:space="0" w:color="auto"/>
          </w:divBdr>
        </w:div>
        <w:div w:id="790439781">
          <w:marLeft w:val="0"/>
          <w:marRight w:val="0"/>
          <w:marTop w:val="0"/>
          <w:marBottom w:val="0"/>
          <w:divBdr>
            <w:top w:val="none" w:sz="0" w:space="0" w:color="auto"/>
            <w:left w:val="none" w:sz="0" w:space="0" w:color="auto"/>
            <w:bottom w:val="none" w:sz="0" w:space="0" w:color="auto"/>
            <w:right w:val="none" w:sz="0" w:space="0" w:color="auto"/>
          </w:divBdr>
        </w:div>
        <w:div w:id="814220058">
          <w:marLeft w:val="0"/>
          <w:marRight w:val="0"/>
          <w:marTop w:val="0"/>
          <w:marBottom w:val="0"/>
          <w:divBdr>
            <w:top w:val="none" w:sz="0" w:space="0" w:color="auto"/>
            <w:left w:val="none" w:sz="0" w:space="0" w:color="auto"/>
            <w:bottom w:val="none" w:sz="0" w:space="0" w:color="auto"/>
            <w:right w:val="none" w:sz="0" w:space="0" w:color="auto"/>
          </w:divBdr>
        </w:div>
        <w:div w:id="1117026905">
          <w:marLeft w:val="0"/>
          <w:marRight w:val="0"/>
          <w:marTop w:val="0"/>
          <w:marBottom w:val="0"/>
          <w:divBdr>
            <w:top w:val="none" w:sz="0" w:space="0" w:color="auto"/>
            <w:left w:val="none" w:sz="0" w:space="0" w:color="auto"/>
            <w:bottom w:val="none" w:sz="0" w:space="0" w:color="auto"/>
            <w:right w:val="none" w:sz="0" w:space="0" w:color="auto"/>
          </w:divBdr>
        </w:div>
        <w:div w:id="1198927441">
          <w:marLeft w:val="0"/>
          <w:marRight w:val="0"/>
          <w:marTop w:val="0"/>
          <w:marBottom w:val="0"/>
          <w:divBdr>
            <w:top w:val="none" w:sz="0" w:space="0" w:color="auto"/>
            <w:left w:val="none" w:sz="0" w:space="0" w:color="auto"/>
            <w:bottom w:val="none" w:sz="0" w:space="0" w:color="auto"/>
            <w:right w:val="none" w:sz="0" w:space="0" w:color="auto"/>
          </w:divBdr>
        </w:div>
        <w:div w:id="1257052633">
          <w:marLeft w:val="0"/>
          <w:marRight w:val="0"/>
          <w:marTop w:val="0"/>
          <w:marBottom w:val="0"/>
          <w:divBdr>
            <w:top w:val="none" w:sz="0" w:space="0" w:color="auto"/>
            <w:left w:val="none" w:sz="0" w:space="0" w:color="auto"/>
            <w:bottom w:val="none" w:sz="0" w:space="0" w:color="auto"/>
            <w:right w:val="none" w:sz="0" w:space="0" w:color="auto"/>
          </w:divBdr>
        </w:div>
        <w:div w:id="1265917170">
          <w:marLeft w:val="0"/>
          <w:marRight w:val="0"/>
          <w:marTop w:val="0"/>
          <w:marBottom w:val="0"/>
          <w:divBdr>
            <w:top w:val="none" w:sz="0" w:space="0" w:color="auto"/>
            <w:left w:val="none" w:sz="0" w:space="0" w:color="auto"/>
            <w:bottom w:val="none" w:sz="0" w:space="0" w:color="auto"/>
            <w:right w:val="none" w:sz="0" w:space="0" w:color="auto"/>
          </w:divBdr>
        </w:div>
        <w:div w:id="1299260939">
          <w:marLeft w:val="0"/>
          <w:marRight w:val="0"/>
          <w:marTop w:val="0"/>
          <w:marBottom w:val="0"/>
          <w:divBdr>
            <w:top w:val="none" w:sz="0" w:space="0" w:color="auto"/>
            <w:left w:val="none" w:sz="0" w:space="0" w:color="auto"/>
            <w:bottom w:val="none" w:sz="0" w:space="0" w:color="auto"/>
            <w:right w:val="none" w:sz="0" w:space="0" w:color="auto"/>
          </w:divBdr>
        </w:div>
        <w:div w:id="1479835249">
          <w:marLeft w:val="0"/>
          <w:marRight w:val="0"/>
          <w:marTop w:val="0"/>
          <w:marBottom w:val="0"/>
          <w:divBdr>
            <w:top w:val="none" w:sz="0" w:space="0" w:color="auto"/>
            <w:left w:val="none" w:sz="0" w:space="0" w:color="auto"/>
            <w:bottom w:val="none" w:sz="0" w:space="0" w:color="auto"/>
            <w:right w:val="none" w:sz="0" w:space="0" w:color="auto"/>
          </w:divBdr>
        </w:div>
        <w:div w:id="1503541510">
          <w:marLeft w:val="0"/>
          <w:marRight w:val="0"/>
          <w:marTop w:val="0"/>
          <w:marBottom w:val="0"/>
          <w:divBdr>
            <w:top w:val="none" w:sz="0" w:space="0" w:color="auto"/>
            <w:left w:val="none" w:sz="0" w:space="0" w:color="auto"/>
            <w:bottom w:val="none" w:sz="0" w:space="0" w:color="auto"/>
            <w:right w:val="none" w:sz="0" w:space="0" w:color="auto"/>
          </w:divBdr>
        </w:div>
        <w:div w:id="1514294731">
          <w:marLeft w:val="0"/>
          <w:marRight w:val="0"/>
          <w:marTop w:val="0"/>
          <w:marBottom w:val="0"/>
          <w:divBdr>
            <w:top w:val="none" w:sz="0" w:space="0" w:color="auto"/>
            <w:left w:val="none" w:sz="0" w:space="0" w:color="auto"/>
            <w:bottom w:val="none" w:sz="0" w:space="0" w:color="auto"/>
            <w:right w:val="none" w:sz="0" w:space="0" w:color="auto"/>
          </w:divBdr>
        </w:div>
        <w:div w:id="1576235919">
          <w:marLeft w:val="0"/>
          <w:marRight w:val="0"/>
          <w:marTop w:val="0"/>
          <w:marBottom w:val="0"/>
          <w:divBdr>
            <w:top w:val="none" w:sz="0" w:space="0" w:color="auto"/>
            <w:left w:val="none" w:sz="0" w:space="0" w:color="auto"/>
            <w:bottom w:val="none" w:sz="0" w:space="0" w:color="auto"/>
            <w:right w:val="none" w:sz="0" w:space="0" w:color="auto"/>
          </w:divBdr>
        </w:div>
        <w:div w:id="1688867126">
          <w:marLeft w:val="0"/>
          <w:marRight w:val="0"/>
          <w:marTop w:val="0"/>
          <w:marBottom w:val="0"/>
          <w:divBdr>
            <w:top w:val="none" w:sz="0" w:space="0" w:color="auto"/>
            <w:left w:val="none" w:sz="0" w:space="0" w:color="auto"/>
            <w:bottom w:val="none" w:sz="0" w:space="0" w:color="auto"/>
            <w:right w:val="none" w:sz="0" w:space="0" w:color="auto"/>
          </w:divBdr>
        </w:div>
        <w:div w:id="1757247401">
          <w:marLeft w:val="0"/>
          <w:marRight w:val="0"/>
          <w:marTop w:val="0"/>
          <w:marBottom w:val="0"/>
          <w:divBdr>
            <w:top w:val="none" w:sz="0" w:space="0" w:color="auto"/>
            <w:left w:val="none" w:sz="0" w:space="0" w:color="auto"/>
            <w:bottom w:val="none" w:sz="0" w:space="0" w:color="auto"/>
            <w:right w:val="none" w:sz="0" w:space="0" w:color="auto"/>
          </w:divBdr>
        </w:div>
        <w:div w:id="1971011180">
          <w:marLeft w:val="0"/>
          <w:marRight w:val="0"/>
          <w:marTop w:val="0"/>
          <w:marBottom w:val="0"/>
          <w:divBdr>
            <w:top w:val="none" w:sz="0" w:space="0" w:color="auto"/>
            <w:left w:val="none" w:sz="0" w:space="0" w:color="auto"/>
            <w:bottom w:val="none" w:sz="0" w:space="0" w:color="auto"/>
            <w:right w:val="none" w:sz="0" w:space="0" w:color="auto"/>
          </w:divBdr>
        </w:div>
        <w:div w:id="2044745020">
          <w:marLeft w:val="0"/>
          <w:marRight w:val="0"/>
          <w:marTop w:val="0"/>
          <w:marBottom w:val="0"/>
          <w:divBdr>
            <w:top w:val="none" w:sz="0" w:space="0" w:color="auto"/>
            <w:left w:val="none" w:sz="0" w:space="0" w:color="auto"/>
            <w:bottom w:val="none" w:sz="0" w:space="0" w:color="auto"/>
            <w:right w:val="none" w:sz="0" w:space="0" w:color="auto"/>
          </w:divBdr>
        </w:div>
        <w:div w:id="2127501869">
          <w:marLeft w:val="0"/>
          <w:marRight w:val="0"/>
          <w:marTop w:val="0"/>
          <w:marBottom w:val="0"/>
          <w:divBdr>
            <w:top w:val="none" w:sz="0" w:space="0" w:color="auto"/>
            <w:left w:val="none" w:sz="0" w:space="0" w:color="auto"/>
            <w:bottom w:val="none" w:sz="0" w:space="0" w:color="auto"/>
            <w:right w:val="none" w:sz="0" w:space="0" w:color="auto"/>
          </w:divBdr>
        </w:div>
      </w:divsChild>
    </w:div>
    <w:div w:id="1256790232">
      <w:bodyDiv w:val="1"/>
      <w:marLeft w:val="0"/>
      <w:marRight w:val="0"/>
      <w:marTop w:val="0"/>
      <w:marBottom w:val="0"/>
      <w:divBdr>
        <w:top w:val="none" w:sz="0" w:space="0" w:color="auto"/>
        <w:left w:val="none" w:sz="0" w:space="0" w:color="auto"/>
        <w:bottom w:val="none" w:sz="0" w:space="0" w:color="auto"/>
        <w:right w:val="none" w:sz="0" w:space="0" w:color="auto"/>
      </w:divBdr>
    </w:div>
    <w:div w:id="1302661206">
      <w:bodyDiv w:val="1"/>
      <w:marLeft w:val="0"/>
      <w:marRight w:val="0"/>
      <w:marTop w:val="0"/>
      <w:marBottom w:val="0"/>
      <w:divBdr>
        <w:top w:val="none" w:sz="0" w:space="0" w:color="auto"/>
        <w:left w:val="none" w:sz="0" w:space="0" w:color="auto"/>
        <w:bottom w:val="none" w:sz="0" w:space="0" w:color="auto"/>
        <w:right w:val="none" w:sz="0" w:space="0" w:color="auto"/>
      </w:divBdr>
    </w:div>
    <w:div w:id="1355501923">
      <w:bodyDiv w:val="1"/>
      <w:marLeft w:val="0"/>
      <w:marRight w:val="0"/>
      <w:marTop w:val="0"/>
      <w:marBottom w:val="0"/>
      <w:divBdr>
        <w:top w:val="none" w:sz="0" w:space="0" w:color="auto"/>
        <w:left w:val="none" w:sz="0" w:space="0" w:color="auto"/>
        <w:bottom w:val="none" w:sz="0" w:space="0" w:color="auto"/>
        <w:right w:val="none" w:sz="0" w:space="0" w:color="auto"/>
      </w:divBdr>
    </w:div>
    <w:div w:id="1496189184">
      <w:bodyDiv w:val="1"/>
      <w:marLeft w:val="0"/>
      <w:marRight w:val="0"/>
      <w:marTop w:val="0"/>
      <w:marBottom w:val="0"/>
      <w:divBdr>
        <w:top w:val="none" w:sz="0" w:space="0" w:color="auto"/>
        <w:left w:val="none" w:sz="0" w:space="0" w:color="auto"/>
        <w:bottom w:val="none" w:sz="0" w:space="0" w:color="auto"/>
        <w:right w:val="none" w:sz="0" w:space="0" w:color="auto"/>
      </w:divBdr>
      <w:divsChild>
        <w:div w:id="112402633">
          <w:marLeft w:val="0"/>
          <w:marRight w:val="0"/>
          <w:marTop w:val="0"/>
          <w:marBottom w:val="0"/>
          <w:divBdr>
            <w:top w:val="none" w:sz="0" w:space="0" w:color="auto"/>
            <w:left w:val="none" w:sz="0" w:space="0" w:color="auto"/>
            <w:bottom w:val="none" w:sz="0" w:space="0" w:color="auto"/>
            <w:right w:val="none" w:sz="0" w:space="0" w:color="auto"/>
          </w:divBdr>
        </w:div>
        <w:div w:id="1186941135">
          <w:marLeft w:val="0"/>
          <w:marRight w:val="0"/>
          <w:marTop w:val="0"/>
          <w:marBottom w:val="0"/>
          <w:divBdr>
            <w:top w:val="none" w:sz="0" w:space="0" w:color="auto"/>
            <w:left w:val="none" w:sz="0" w:space="0" w:color="auto"/>
            <w:bottom w:val="none" w:sz="0" w:space="0" w:color="auto"/>
            <w:right w:val="none" w:sz="0" w:space="0" w:color="auto"/>
          </w:divBdr>
        </w:div>
        <w:div w:id="1226528526">
          <w:marLeft w:val="0"/>
          <w:marRight w:val="0"/>
          <w:marTop w:val="0"/>
          <w:marBottom w:val="0"/>
          <w:divBdr>
            <w:top w:val="none" w:sz="0" w:space="0" w:color="auto"/>
            <w:left w:val="none" w:sz="0" w:space="0" w:color="auto"/>
            <w:bottom w:val="none" w:sz="0" w:space="0" w:color="auto"/>
            <w:right w:val="none" w:sz="0" w:space="0" w:color="auto"/>
          </w:divBdr>
        </w:div>
        <w:div w:id="1349059120">
          <w:marLeft w:val="0"/>
          <w:marRight w:val="0"/>
          <w:marTop w:val="0"/>
          <w:marBottom w:val="0"/>
          <w:divBdr>
            <w:top w:val="none" w:sz="0" w:space="0" w:color="auto"/>
            <w:left w:val="none" w:sz="0" w:space="0" w:color="auto"/>
            <w:bottom w:val="none" w:sz="0" w:space="0" w:color="auto"/>
            <w:right w:val="none" w:sz="0" w:space="0" w:color="auto"/>
          </w:divBdr>
        </w:div>
        <w:div w:id="1453476064">
          <w:marLeft w:val="0"/>
          <w:marRight w:val="0"/>
          <w:marTop w:val="0"/>
          <w:marBottom w:val="0"/>
          <w:divBdr>
            <w:top w:val="none" w:sz="0" w:space="0" w:color="auto"/>
            <w:left w:val="none" w:sz="0" w:space="0" w:color="auto"/>
            <w:bottom w:val="none" w:sz="0" w:space="0" w:color="auto"/>
            <w:right w:val="none" w:sz="0" w:space="0" w:color="auto"/>
          </w:divBdr>
        </w:div>
        <w:div w:id="1730953426">
          <w:marLeft w:val="0"/>
          <w:marRight w:val="0"/>
          <w:marTop w:val="0"/>
          <w:marBottom w:val="0"/>
          <w:divBdr>
            <w:top w:val="none" w:sz="0" w:space="0" w:color="auto"/>
            <w:left w:val="none" w:sz="0" w:space="0" w:color="auto"/>
            <w:bottom w:val="none" w:sz="0" w:space="0" w:color="auto"/>
            <w:right w:val="none" w:sz="0" w:space="0" w:color="auto"/>
          </w:divBdr>
        </w:div>
        <w:div w:id="1762987159">
          <w:marLeft w:val="0"/>
          <w:marRight w:val="0"/>
          <w:marTop w:val="0"/>
          <w:marBottom w:val="0"/>
          <w:divBdr>
            <w:top w:val="none" w:sz="0" w:space="0" w:color="auto"/>
            <w:left w:val="none" w:sz="0" w:space="0" w:color="auto"/>
            <w:bottom w:val="none" w:sz="0" w:space="0" w:color="auto"/>
            <w:right w:val="none" w:sz="0" w:space="0" w:color="auto"/>
          </w:divBdr>
        </w:div>
        <w:div w:id="1770614918">
          <w:marLeft w:val="0"/>
          <w:marRight w:val="0"/>
          <w:marTop w:val="0"/>
          <w:marBottom w:val="0"/>
          <w:divBdr>
            <w:top w:val="none" w:sz="0" w:space="0" w:color="auto"/>
            <w:left w:val="none" w:sz="0" w:space="0" w:color="auto"/>
            <w:bottom w:val="none" w:sz="0" w:space="0" w:color="auto"/>
            <w:right w:val="none" w:sz="0" w:space="0" w:color="auto"/>
          </w:divBdr>
        </w:div>
        <w:div w:id="2077194518">
          <w:marLeft w:val="0"/>
          <w:marRight w:val="0"/>
          <w:marTop w:val="0"/>
          <w:marBottom w:val="0"/>
          <w:divBdr>
            <w:top w:val="none" w:sz="0" w:space="0" w:color="auto"/>
            <w:left w:val="none" w:sz="0" w:space="0" w:color="auto"/>
            <w:bottom w:val="none" w:sz="0" w:space="0" w:color="auto"/>
            <w:right w:val="none" w:sz="0" w:space="0" w:color="auto"/>
          </w:divBdr>
        </w:div>
      </w:divsChild>
    </w:div>
    <w:div w:id="1584333507">
      <w:bodyDiv w:val="1"/>
      <w:marLeft w:val="0"/>
      <w:marRight w:val="0"/>
      <w:marTop w:val="0"/>
      <w:marBottom w:val="0"/>
      <w:divBdr>
        <w:top w:val="none" w:sz="0" w:space="0" w:color="auto"/>
        <w:left w:val="none" w:sz="0" w:space="0" w:color="auto"/>
        <w:bottom w:val="none" w:sz="0" w:space="0" w:color="auto"/>
        <w:right w:val="none" w:sz="0" w:space="0" w:color="auto"/>
      </w:divBdr>
    </w:div>
    <w:div w:id="1585602997">
      <w:bodyDiv w:val="1"/>
      <w:marLeft w:val="0"/>
      <w:marRight w:val="0"/>
      <w:marTop w:val="0"/>
      <w:marBottom w:val="0"/>
      <w:divBdr>
        <w:top w:val="none" w:sz="0" w:space="0" w:color="auto"/>
        <w:left w:val="none" w:sz="0" w:space="0" w:color="auto"/>
        <w:bottom w:val="none" w:sz="0" w:space="0" w:color="auto"/>
        <w:right w:val="none" w:sz="0" w:space="0" w:color="auto"/>
      </w:divBdr>
    </w:div>
    <w:div w:id="1612710973">
      <w:bodyDiv w:val="1"/>
      <w:marLeft w:val="0"/>
      <w:marRight w:val="0"/>
      <w:marTop w:val="0"/>
      <w:marBottom w:val="0"/>
      <w:divBdr>
        <w:top w:val="none" w:sz="0" w:space="0" w:color="auto"/>
        <w:left w:val="none" w:sz="0" w:space="0" w:color="auto"/>
        <w:bottom w:val="none" w:sz="0" w:space="0" w:color="auto"/>
        <w:right w:val="none" w:sz="0" w:space="0" w:color="auto"/>
      </w:divBdr>
    </w:div>
    <w:div w:id="1683773709">
      <w:bodyDiv w:val="1"/>
      <w:marLeft w:val="0"/>
      <w:marRight w:val="0"/>
      <w:marTop w:val="0"/>
      <w:marBottom w:val="0"/>
      <w:divBdr>
        <w:top w:val="none" w:sz="0" w:space="0" w:color="auto"/>
        <w:left w:val="none" w:sz="0" w:space="0" w:color="auto"/>
        <w:bottom w:val="none" w:sz="0" w:space="0" w:color="auto"/>
        <w:right w:val="none" w:sz="0" w:space="0" w:color="auto"/>
      </w:divBdr>
    </w:div>
    <w:div w:id="1813056351">
      <w:bodyDiv w:val="1"/>
      <w:marLeft w:val="0"/>
      <w:marRight w:val="0"/>
      <w:marTop w:val="0"/>
      <w:marBottom w:val="0"/>
      <w:divBdr>
        <w:top w:val="none" w:sz="0" w:space="0" w:color="auto"/>
        <w:left w:val="none" w:sz="0" w:space="0" w:color="auto"/>
        <w:bottom w:val="none" w:sz="0" w:space="0" w:color="auto"/>
        <w:right w:val="none" w:sz="0" w:space="0" w:color="auto"/>
      </w:divBdr>
      <w:divsChild>
        <w:div w:id="1730304810">
          <w:marLeft w:val="0"/>
          <w:marRight w:val="0"/>
          <w:marTop w:val="120"/>
          <w:marBottom w:val="120"/>
          <w:divBdr>
            <w:top w:val="none" w:sz="0" w:space="0" w:color="auto"/>
            <w:left w:val="none" w:sz="0" w:space="0" w:color="auto"/>
            <w:bottom w:val="none" w:sz="0" w:space="0" w:color="auto"/>
            <w:right w:val="none" w:sz="0" w:space="0" w:color="auto"/>
          </w:divBdr>
          <w:divsChild>
            <w:div w:id="532156219">
              <w:marLeft w:val="0"/>
              <w:marRight w:val="0"/>
              <w:marTop w:val="24"/>
              <w:marBottom w:val="24"/>
              <w:divBdr>
                <w:top w:val="none" w:sz="0" w:space="0" w:color="auto"/>
                <w:left w:val="none" w:sz="0" w:space="0" w:color="auto"/>
                <w:bottom w:val="none" w:sz="0" w:space="0" w:color="auto"/>
                <w:right w:val="none" w:sz="0" w:space="0" w:color="auto"/>
              </w:divBdr>
            </w:div>
          </w:divsChild>
        </w:div>
      </w:divsChild>
    </w:div>
    <w:div w:id="2052881384">
      <w:bodyDiv w:val="1"/>
      <w:marLeft w:val="0"/>
      <w:marRight w:val="0"/>
      <w:marTop w:val="0"/>
      <w:marBottom w:val="0"/>
      <w:divBdr>
        <w:top w:val="none" w:sz="0" w:space="0" w:color="auto"/>
        <w:left w:val="none" w:sz="0" w:space="0" w:color="auto"/>
        <w:bottom w:val="none" w:sz="0" w:space="0" w:color="auto"/>
        <w:right w:val="none" w:sz="0" w:space="0" w:color="auto"/>
      </w:divBdr>
    </w:div>
    <w:div w:id="2102943241">
      <w:bodyDiv w:val="1"/>
      <w:marLeft w:val="0"/>
      <w:marRight w:val="0"/>
      <w:marTop w:val="0"/>
      <w:marBottom w:val="0"/>
      <w:divBdr>
        <w:top w:val="none" w:sz="0" w:space="0" w:color="auto"/>
        <w:left w:val="none" w:sz="0" w:space="0" w:color="auto"/>
        <w:bottom w:val="none" w:sz="0" w:space="0" w:color="auto"/>
        <w:right w:val="none" w:sz="0" w:space="0" w:color="auto"/>
      </w:divBdr>
    </w:div>
    <w:div w:id="2142771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3.xml"/><Relationship Id="rId18" Type="http://schemas.openxmlformats.org/officeDocument/2006/relationships/hyperlink" Target="https://www.portaloswiatowy.pl/bezpieczenstwo-w-szkole/rozporzadzenie-ministra-spraw-wewnetrznych-i-administracji-z-7-czerwca-2010-r.-w-sprawie-ochrony-przeciwpozarowej-budynkow-innych-obiektow-budowlanych-i-terenow-dz.u.-z-2010-r.-nr-109-poz.-719-20916.html" TargetMode="External"/><Relationship Id="rId26"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www.portaloswiatowy.pl/organizacja-pracy/ustawa-z-dnia-14-grudnia-2016-r.-prawo-oswiatowe-tekst-jedn.-dz.u.-z-2021-r.-poz.-1082-13734.html" TargetMode="External"/><Relationship Id="rId25"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https://geoportal.szwik.pl:444/"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6.jpeg"/><Relationship Id="rId28" Type="http://schemas.openxmlformats.org/officeDocument/2006/relationships/image" Target="media/image10.jpeg"/><Relationship Id="rId10" Type="http://schemas.openxmlformats.org/officeDocument/2006/relationships/header" Target="header1.xml"/><Relationship Id="rId19" Type="http://schemas.openxmlformats.org/officeDocument/2006/relationships/hyperlink" Target="https://www.portaloswiatowy.pl/bezpieczenstwo-w-szkole/rozporzadzenie-ministra-infrastruktury-z-12-kwietnia-2002-r.-w-sprawie-warunkow-technicznych-jakim-powinny-odpowiadac-budynki-i-ich-usytuowanie-tekst-jedn.-dz.u.-z-2022-r.-poz.-1225-9763.html" TargetMode="External"/><Relationship Id="rId4" Type="http://schemas.openxmlformats.org/officeDocument/2006/relationships/settings" Target="settings.xml"/><Relationship Id="rId9" Type="http://schemas.openxmlformats.org/officeDocument/2006/relationships/hyperlink" Target="mailto:r.kubik@onet.pl" TargetMode="External"/><Relationship Id="rId14" Type="http://schemas.openxmlformats.org/officeDocument/2006/relationships/image" Target="media/image2.jpeg"/><Relationship Id="rId22" Type="http://schemas.openxmlformats.org/officeDocument/2006/relationships/footer" Target="footer4.xml"/><Relationship Id="rId27" Type="http://schemas.openxmlformats.org/officeDocument/2006/relationships/image" Target="media/image9.jpeg"/><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4EE4A4-3746-4393-8F2C-95CFE63DCF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42</Pages>
  <Words>10704</Words>
  <Characters>64227</Characters>
  <Application>Microsoft Office Word</Application>
  <DocSecurity>0</DocSecurity>
  <Lines>535</Lines>
  <Paragraphs>149</Paragraphs>
  <ScaleCrop>false</ScaleCrop>
  <HeadingPairs>
    <vt:vector size="2" baseType="variant">
      <vt:variant>
        <vt:lpstr>Tytuł</vt:lpstr>
      </vt:variant>
      <vt:variant>
        <vt:i4>1</vt:i4>
      </vt:variant>
    </vt:vector>
  </HeadingPairs>
  <TitlesOfParts>
    <vt:vector size="1" baseType="lpstr">
      <vt:lpstr/>
    </vt:vector>
  </TitlesOfParts>
  <Company>Ambit</Company>
  <LinksUpToDate>false</LinksUpToDate>
  <CharactersWithSpaces>74782</CharactersWithSpaces>
  <SharedDoc>false</SharedDoc>
  <HLinks>
    <vt:vector size="306" baseType="variant">
      <vt:variant>
        <vt:i4>1441849</vt:i4>
      </vt:variant>
      <vt:variant>
        <vt:i4>296</vt:i4>
      </vt:variant>
      <vt:variant>
        <vt:i4>0</vt:i4>
      </vt:variant>
      <vt:variant>
        <vt:i4>5</vt:i4>
      </vt:variant>
      <vt:variant>
        <vt:lpwstr/>
      </vt:variant>
      <vt:variant>
        <vt:lpwstr>_Toc499801413</vt:lpwstr>
      </vt:variant>
      <vt:variant>
        <vt:i4>1441849</vt:i4>
      </vt:variant>
      <vt:variant>
        <vt:i4>290</vt:i4>
      </vt:variant>
      <vt:variant>
        <vt:i4>0</vt:i4>
      </vt:variant>
      <vt:variant>
        <vt:i4>5</vt:i4>
      </vt:variant>
      <vt:variant>
        <vt:lpwstr/>
      </vt:variant>
      <vt:variant>
        <vt:lpwstr>_Toc499801412</vt:lpwstr>
      </vt:variant>
      <vt:variant>
        <vt:i4>1441849</vt:i4>
      </vt:variant>
      <vt:variant>
        <vt:i4>284</vt:i4>
      </vt:variant>
      <vt:variant>
        <vt:i4>0</vt:i4>
      </vt:variant>
      <vt:variant>
        <vt:i4>5</vt:i4>
      </vt:variant>
      <vt:variant>
        <vt:lpwstr/>
      </vt:variant>
      <vt:variant>
        <vt:lpwstr>_Toc499801411</vt:lpwstr>
      </vt:variant>
      <vt:variant>
        <vt:i4>1441849</vt:i4>
      </vt:variant>
      <vt:variant>
        <vt:i4>278</vt:i4>
      </vt:variant>
      <vt:variant>
        <vt:i4>0</vt:i4>
      </vt:variant>
      <vt:variant>
        <vt:i4>5</vt:i4>
      </vt:variant>
      <vt:variant>
        <vt:lpwstr/>
      </vt:variant>
      <vt:variant>
        <vt:lpwstr>_Toc499801410</vt:lpwstr>
      </vt:variant>
      <vt:variant>
        <vt:i4>1507385</vt:i4>
      </vt:variant>
      <vt:variant>
        <vt:i4>272</vt:i4>
      </vt:variant>
      <vt:variant>
        <vt:i4>0</vt:i4>
      </vt:variant>
      <vt:variant>
        <vt:i4>5</vt:i4>
      </vt:variant>
      <vt:variant>
        <vt:lpwstr/>
      </vt:variant>
      <vt:variant>
        <vt:lpwstr>_Toc499801409</vt:lpwstr>
      </vt:variant>
      <vt:variant>
        <vt:i4>1507385</vt:i4>
      </vt:variant>
      <vt:variant>
        <vt:i4>266</vt:i4>
      </vt:variant>
      <vt:variant>
        <vt:i4>0</vt:i4>
      </vt:variant>
      <vt:variant>
        <vt:i4>5</vt:i4>
      </vt:variant>
      <vt:variant>
        <vt:lpwstr/>
      </vt:variant>
      <vt:variant>
        <vt:lpwstr>_Toc499801408</vt:lpwstr>
      </vt:variant>
      <vt:variant>
        <vt:i4>1507385</vt:i4>
      </vt:variant>
      <vt:variant>
        <vt:i4>260</vt:i4>
      </vt:variant>
      <vt:variant>
        <vt:i4>0</vt:i4>
      </vt:variant>
      <vt:variant>
        <vt:i4>5</vt:i4>
      </vt:variant>
      <vt:variant>
        <vt:lpwstr/>
      </vt:variant>
      <vt:variant>
        <vt:lpwstr>_Toc499801407</vt:lpwstr>
      </vt:variant>
      <vt:variant>
        <vt:i4>1507385</vt:i4>
      </vt:variant>
      <vt:variant>
        <vt:i4>254</vt:i4>
      </vt:variant>
      <vt:variant>
        <vt:i4>0</vt:i4>
      </vt:variant>
      <vt:variant>
        <vt:i4>5</vt:i4>
      </vt:variant>
      <vt:variant>
        <vt:lpwstr/>
      </vt:variant>
      <vt:variant>
        <vt:lpwstr>_Toc499801406</vt:lpwstr>
      </vt:variant>
      <vt:variant>
        <vt:i4>1507385</vt:i4>
      </vt:variant>
      <vt:variant>
        <vt:i4>248</vt:i4>
      </vt:variant>
      <vt:variant>
        <vt:i4>0</vt:i4>
      </vt:variant>
      <vt:variant>
        <vt:i4>5</vt:i4>
      </vt:variant>
      <vt:variant>
        <vt:lpwstr/>
      </vt:variant>
      <vt:variant>
        <vt:lpwstr>_Toc499801405</vt:lpwstr>
      </vt:variant>
      <vt:variant>
        <vt:i4>1507385</vt:i4>
      </vt:variant>
      <vt:variant>
        <vt:i4>242</vt:i4>
      </vt:variant>
      <vt:variant>
        <vt:i4>0</vt:i4>
      </vt:variant>
      <vt:variant>
        <vt:i4>5</vt:i4>
      </vt:variant>
      <vt:variant>
        <vt:lpwstr/>
      </vt:variant>
      <vt:variant>
        <vt:lpwstr>_Toc499801404</vt:lpwstr>
      </vt:variant>
      <vt:variant>
        <vt:i4>1507385</vt:i4>
      </vt:variant>
      <vt:variant>
        <vt:i4>236</vt:i4>
      </vt:variant>
      <vt:variant>
        <vt:i4>0</vt:i4>
      </vt:variant>
      <vt:variant>
        <vt:i4>5</vt:i4>
      </vt:variant>
      <vt:variant>
        <vt:lpwstr/>
      </vt:variant>
      <vt:variant>
        <vt:lpwstr>_Toc499801403</vt:lpwstr>
      </vt:variant>
      <vt:variant>
        <vt:i4>1507385</vt:i4>
      </vt:variant>
      <vt:variant>
        <vt:i4>230</vt:i4>
      </vt:variant>
      <vt:variant>
        <vt:i4>0</vt:i4>
      </vt:variant>
      <vt:variant>
        <vt:i4>5</vt:i4>
      </vt:variant>
      <vt:variant>
        <vt:lpwstr/>
      </vt:variant>
      <vt:variant>
        <vt:lpwstr>_Toc499801402</vt:lpwstr>
      </vt:variant>
      <vt:variant>
        <vt:i4>1507385</vt:i4>
      </vt:variant>
      <vt:variant>
        <vt:i4>224</vt:i4>
      </vt:variant>
      <vt:variant>
        <vt:i4>0</vt:i4>
      </vt:variant>
      <vt:variant>
        <vt:i4>5</vt:i4>
      </vt:variant>
      <vt:variant>
        <vt:lpwstr/>
      </vt:variant>
      <vt:variant>
        <vt:lpwstr>_Toc499801401</vt:lpwstr>
      </vt:variant>
      <vt:variant>
        <vt:i4>1507385</vt:i4>
      </vt:variant>
      <vt:variant>
        <vt:i4>218</vt:i4>
      </vt:variant>
      <vt:variant>
        <vt:i4>0</vt:i4>
      </vt:variant>
      <vt:variant>
        <vt:i4>5</vt:i4>
      </vt:variant>
      <vt:variant>
        <vt:lpwstr/>
      </vt:variant>
      <vt:variant>
        <vt:lpwstr>_Toc499801400</vt:lpwstr>
      </vt:variant>
      <vt:variant>
        <vt:i4>1966142</vt:i4>
      </vt:variant>
      <vt:variant>
        <vt:i4>212</vt:i4>
      </vt:variant>
      <vt:variant>
        <vt:i4>0</vt:i4>
      </vt:variant>
      <vt:variant>
        <vt:i4>5</vt:i4>
      </vt:variant>
      <vt:variant>
        <vt:lpwstr/>
      </vt:variant>
      <vt:variant>
        <vt:lpwstr>_Toc499801399</vt:lpwstr>
      </vt:variant>
      <vt:variant>
        <vt:i4>1966142</vt:i4>
      </vt:variant>
      <vt:variant>
        <vt:i4>206</vt:i4>
      </vt:variant>
      <vt:variant>
        <vt:i4>0</vt:i4>
      </vt:variant>
      <vt:variant>
        <vt:i4>5</vt:i4>
      </vt:variant>
      <vt:variant>
        <vt:lpwstr/>
      </vt:variant>
      <vt:variant>
        <vt:lpwstr>_Toc499801398</vt:lpwstr>
      </vt:variant>
      <vt:variant>
        <vt:i4>1966142</vt:i4>
      </vt:variant>
      <vt:variant>
        <vt:i4>200</vt:i4>
      </vt:variant>
      <vt:variant>
        <vt:i4>0</vt:i4>
      </vt:variant>
      <vt:variant>
        <vt:i4>5</vt:i4>
      </vt:variant>
      <vt:variant>
        <vt:lpwstr/>
      </vt:variant>
      <vt:variant>
        <vt:lpwstr>_Toc499801397</vt:lpwstr>
      </vt:variant>
      <vt:variant>
        <vt:i4>1966142</vt:i4>
      </vt:variant>
      <vt:variant>
        <vt:i4>194</vt:i4>
      </vt:variant>
      <vt:variant>
        <vt:i4>0</vt:i4>
      </vt:variant>
      <vt:variant>
        <vt:i4>5</vt:i4>
      </vt:variant>
      <vt:variant>
        <vt:lpwstr/>
      </vt:variant>
      <vt:variant>
        <vt:lpwstr>_Toc499801396</vt:lpwstr>
      </vt:variant>
      <vt:variant>
        <vt:i4>1966142</vt:i4>
      </vt:variant>
      <vt:variant>
        <vt:i4>188</vt:i4>
      </vt:variant>
      <vt:variant>
        <vt:i4>0</vt:i4>
      </vt:variant>
      <vt:variant>
        <vt:i4>5</vt:i4>
      </vt:variant>
      <vt:variant>
        <vt:lpwstr/>
      </vt:variant>
      <vt:variant>
        <vt:lpwstr>_Toc499801395</vt:lpwstr>
      </vt:variant>
      <vt:variant>
        <vt:i4>1966142</vt:i4>
      </vt:variant>
      <vt:variant>
        <vt:i4>182</vt:i4>
      </vt:variant>
      <vt:variant>
        <vt:i4>0</vt:i4>
      </vt:variant>
      <vt:variant>
        <vt:i4>5</vt:i4>
      </vt:variant>
      <vt:variant>
        <vt:lpwstr/>
      </vt:variant>
      <vt:variant>
        <vt:lpwstr>_Toc499801394</vt:lpwstr>
      </vt:variant>
      <vt:variant>
        <vt:i4>1966142</vt:i4>
      </vt:variant>
      <vt:variant>
        <vt:i4>176</vt:i4>
      </vt:variant>
      <vt:variant>
        <vt:i4>0</vt:i4>
      </vt:variant>
      <vt:variant>
        <vt:i4>5</vt:i4>
      </vt:variant>
      <vt:variant>
        <vt:lpwstr/>
      </vt:variant>
      <vt:variant>
        <vt:lpwstr>_Toc499801393</vt:lpwstr>
      </vt:variant>
      <vt:variant>
        <vt:i4>1966142</vt:i4>
      </vt:variant>
      <vt:variant>
        <vt:i4>170</vt:i4>
      </vt:variant>
      <vt:variant>
        <vt:i4>0</vt:i4>
      </vt:variant>
      <vt:variant>
        <vt:i4>5</vt:i4>
      </vt:variant>
      <vt:variant>
        <vt:lpwstr/>
      </vt:variant>
      <vt:variant>
        <vt:lpwstr>_Toc499801392</vt:lpwstr>
      </vt:variant>
      <vt:variant>
        <vt:i4>1966142</vt:i4>
      </vt:variant>
      <vt:variant>
        <vt:i4>164</vt:i4>
      </vt:variant>
      <vt:variant>
        <vt:i4>0</vt:i4>
      </vt:variant>
      <vt:variant>
        <vt:i4>5</vt:i4>
      </vt:variant>
      <vt:variant>
        <vt:lpwstr/>
      </vt:variant>
      <vt:variant>
        <vt:lpwstr>_Toc499801391</vt:lpwstr>
      </vt:variant>
      <vt:variant>
        <vt:i4>1966142</vt:i4>
      </vt:variant>
      <vt:variant>
        <vt:i4>158</vt:i4>
      </vt:variant>
      <vt:variant>
        <vt:i4>0</vt:i4>
      </vt:variant>
      <vt:variant>
        <vt:i4>5</vt:i4>
      </vt:variant>
      <vt:variant>
        <vt:lpwstr/>
      </vt:variant>
      <vt:variant>
        <vt:lpwstr>_Toc499801390</vt:lpwstr>
      </vt:variant>
      <vt:variant>
        <vt:i4>2031678</vt:i4>
      </vt:variant>
      <vt:variant>
        <vt:i4>152</vt:i4>
      </vt:variant>
      <vt:variant>
        <vt:i4>0</vt:i4>
      </vt:variant>
      <vt:variant>
        <vt:i4>5</vt:i4>
      </vt:variant>
      <vt:variant>
        <vt:lpwstr/>
      </vt:variant>
      <vt:variant>
        <vt:lpwstr>_Toc499801389</vt:lpwstr>
      </vt:variant>
      <vt:variant>
        <vt:i4>2031678</vt:i4>
      </vt:variant>
      <vt:variant>
        <vt:i4>146</vt:i4>
      </vt:variant>
      <vt:variant>
        <vt:i4>0</vt:i4>
      </vt:variant>
      <vt:variant>
        <vt:i4>5</vt:i4>
      </vt:variant>
      <vt:variant>
        <vt:lpwstr/>
      </vt:variant>
      <vt:variant>
        <vt:lpwstr>_Toc499801388</vt:lpwstr>
      </vt:variant>
      <vt:variant>
        <vt:i4>2031678</vt:i4>
      </vt:variant>
      <vt:variant>
        <vt:i4>140</vt:i4>
      </vt:variant>
      <vt:variant>
        <vt:i4>0</vt:i4>
      </vt:variant>
      <vt:variant>
        <vt:i4>5</vt:i4>
      </vt:variant>
      <vt:variant>
        <vt:lpwstr/>
      </vt:variant>
      <vt:variant>
        <vt:lpwstr>_Toc499801387</vt:lpwstr>
      </vt:variant>
      <vt:variant>
        <vt:i4>2031678</vt:i4>
      </vt:variant>
      <vt:variant>
        <vt:i4>134</vt:i4>
      </vt:variant>
      <vt:variant>
        <vt:i4>0</vt:i4>
      </vt:variant>
      <vt:variant>
        <vt:i4>5</vt:i4>
      </vt:variant>
      <vt:variant>
        <vt:lpwstr/>
      </vt:variant>
      <vt:variant>
        <vt:lpwstr>_Toc499801386</vt:lpwstr>
      </vt:variant>
      <vt:variant>
        <vt:i4>2031678</vt:i4>
      </vt:variant>
      <vt:variant>
        <vt:i4>128</vt:i4>
      </vt:variant>
      <vt:variant>
        <vt:i4>0</vt:i4>
      </vt:variant>
      <vt:variant>
        <vt:i4>5</vt:i4>
      </vt:variant>
      <vt:variant>
        <vt:lpwstr/>
      </vt:variant>
      <vt:variant>
        <vt:lpwstr>_Toc499801385</vt:lpwstr>
      </vt:variant>
      <vt:variant>
        <vt:i4>2031678</vt:i4>
      </vt:variant>
      <vt:variant>
        <vt:i4>122</vt:i4>
      </vt:variant>
      <vt:variant>
        <vt:i4>0</vt:i4>
      </vt:variant>
      <vt:variant>
        <vt:i4>5</vt:i4>
      </vt:variant>
      <vt:variant>
        <vt:lpwstr/>
      </vt:variant>
      <vt:variant>
        <vt:lpwstr>_Toc499801384</vt:lpwstr>
      </vt:variant>
      <vt:variant>
        <vt:i4>2031678</vt:i4>
      </vt:variant>
      <vt:variant>
        <vt:i4>116</vt:i4>
      </vt:variant>
      <vt:variant>
        <vt:i4>0</vt:i4>
      </vt:variant>
      <vt:variant>
        <vt:i4>5</vt:i4>
      </vt:variant>
      <vt:variant>
        <vt:lpwstr/>
      </vt:variant>
      <vt:variant>
        <vt:lpwstr>_Toc499801383</vt:lpwstr>
      </vt:variant>
      <vt:variant>
        <vt:i4>2031678</vt:i4>
      </vt:variant>
      <vt:variant>
        <vt:i4>110</vt:i4>
      </vt:variant>
      <vt:variant>
        <vt:i4>0</vt:i4>
      </vt:variant>
      <vt:variant>
        <vt:i4>5</vt:i4>
      </vt:variant>
      <vt:variant>
        <vt:lpwstr/>
      </vt:variant>
      <vt:variant>
        <vt:lpwstr>_Toc499801382</vt:lpwstr>
      </vt:variant>
      <vt:variant>
        <vt:i4>2031678</vt:i4>
      </vt:variant>
      <vt:variant>
        <vt:i4>104</vt:i4>
      </vt:variant>
      <vt:variant>
        <vt:i4>0</vt:i4>
      </vt:variant>
      <vt:variant>
        <vt:i4>5</vt:i4>
      </vt:variant>
      <vt:variant>
        <vt:lpwstr/>
      </vt:variant>
      <vt:variant>
        <vt:lpwstr>_Toc499801381</vt:lpwstr>
      </vt:variant>
      <vt:variant>
        <vt:i4>2031678</vt:i4>
      </vt:variant>
      <vt:variant>
        <vt:i4>98</vt:i4>
      </vt:variant>
      <vt:variant>
        <vt:i4>0</vt:i4>
      </vt:variant>
      <vt:variant>
        <vt:i4>5</vt:i4>
      </vt:variant>
      <vt:variant>
        <vt:lpwstr/>
      </vt:variant>
      <vt:variant>
        <vt:lpwstr>_Toc499801380</vt:lpwstr>
      </vt:variant>
      <vt:variant>
        <vt:i4>1048638</vt:i4>
      </vt:variant>
      <vt:variant>
        <vt:i4>92</vt:i4>
      </vt:variant>
      <vt:variant>
        <vt:i4>0</vt:i4>
      </vt:variant>
      <vt:variant>
        <vt:i4>5</vt:i4>
      </vt:variant>
      <vt:variant>
        <vt:lpwstr/>
      </vt:variant>
      <vt:variant>
        <vt:lpwstr>_Toc499801379</vt:lpwstr>
      </vt:variant>
      <vt:variant>
        <vt:i4>1048638</vt:i4>
      </vt:variant>
      <vt:variant>
        <vt:i4>86</vt:i4>
      </vt:variant>
      <vt:variant>
        <vt:i4>0</vt:i4>
      </vt:variant>
      <vt:variant>
        <vt:i4>5</vt:i4>
      </vt:variant>
      <vt:variant>
        <vt:lpwstr/>
      </vt:variant>
      <vt:variant>
        <vt:lpwstr>_Toc499801378</vt:lpwstr>
      </vt:variant>
      <vt:variant>
        <vt:i4>1048638</vt:i4>
      </vt:variant>
      <vt:variant>
        <vt:i4>80</vt:i4>
      </vt:variant>
      <vt:variant>
        <vt:i4>0</vt:i4>
      </vt:variant>
      <vt:variant>
        <vt:i4>5</vt:i4>
      </vt:variant>
      <vt:variant>
        <vt:lpwstr/>
      </vt:variant>
      <vt:variant>
        <vt:lpwstr>_Toc499801377</vt:lpwstr>
      </vt:variant>
      <vt:variant>
        <vt:i4>1048638</vt:i4>
      </vt:variant>
      <vt:variant>
        <vt:i4>74</vt:i4>
      </vt:variant>
      <vt:variant>
        <vt:i4>0</vt:i4>
      </vt:variant>
      <vt:variant>
        <vt:i4>5</vt:i4>
      </vt:variant>
      <vt:variant>
        <vt:lpwstr/>
      </vt:variant>
      <vt:variant>
        <vt:lpwstr>_Toc499801376</vt:lpwstr>
      </vt:variant>
      <vt:variant>
        <vt:i4>1048638</vt:i4>
      </vt:variant>
      <vt:variant>
        <vt:i4>68</vt:i4>
      </vt:variant>
      <vt:variant>
        <vt:i4>0</vt:i4>
      </vt:variant>
      <vt:variant>
        <vt:i4>5</vt:i4>
      </vt:variant>
      <vt:variant>
        <vt:lpwstr/>
      </vt:variant>
      <vt:variant>
        <vt:lpwstr>_Toc499801375</vt:lpwstr>
      </vt:variant>
      <vt:variant>
        <vt:i4>1048638</vt:i4>
      </vt:variant>
      <vt:variant>
        <vt:i4>62</vt:i4>
      </vt:variant>
      <vt:variant>
        <vt:i4>0</vt:i4>
      </vt:variant>
      <vt:variant>
        <vt:i4>5</vt:i4>
      </vt:variant>
      <vt:variant>
        <vt:lpwstr/>
      </vt:variant>
      <vt:variant>
        <vt:lpwstr>_Toc499801374</vt:lpwstr>
      </vt:variant>
      <vt:variant>
        <vt:i4>1048638</vt:i4>
      </vt:variant>
      <vt:variant>
        <vt:i4>56</vt:i4>
      </vt:variant>
      <vt:variant>
        <vt:i4>0</vt:i4>
      </vt:variant>
      <vt:variant>
        <vt:i4>5</vt:i4>
      </vt:variant>
      <vt:variant>
        <vt:lpwstr/>
      </vt:variant>
      <vt:variant>
        <vt:lpwstr>_Toc499801373</vt:lpwstr>
      </vt:variant>
      <vt:variant>
        <vt:i4>1048638</vt:i4>
      </vt:variant>
      <vt:variant>
        <vt:i4>50</vt:i4>
      </vt:variant>
      <vt:variant>
        <vt:i4>0</vt:i4>
      </vt:variant>
      <vt:variant>
        <vt:i4>5</vt:i4>
      </vt:variant>
      <vt:variant>
        <vt:lpwstr/>
      </vt:variant>
      <vt:variant>
        <vt:lpwstr>_Toc499801372</vt:lpwstr>
      </vt:variant>
      <vt:variant>
        <vt:i4>1048638</vt:i4>
      </vt:variant>
      <vt:variant>
        <vt:i4>44</vt:i4>
      </vt:variant>
      <vt:variant>
        <vt:i4>0</vt:i4>
      </vt:variant>
      <vt:variant>
        <vt:i4>5</vt:i4>
      </vt:variant>
      <vt:variant>
        <vt:lpwstr/>
      </vt:variant>
      <vt:variant>
        <vt:lpwstr>_Toc499801371</vt:lpwstr>
      </vt:variant>
      <vt:variant>
        <vt:i4>1048638</vt:i4>
      </vt:variant>
      <vt:variant>
        <vt:i4>38</vt:i4>
      </vt:variant>
      <vt:variant>
        <vt:i4>0</vt:i4>
      </vt:variant>
      <vt:variant>
        <vt:i4>5</vt:i4>
      </vt:variant>
      <vt:variant>
        <vt:lpwstr/>
      </vt:variant>
      <vt:variant>
        <vt:lpwstr>_Toc499801370</vt:lpwstr>
      </vt:variant>
      <vt:variant>
        <vt:i4>1114174</vt:i4>
      </vt:variant>
      <vt:variant>
        <vt:i4>32</vt:i4>
      </vt:variant>
      <vt:variant>
        <vt:i4>0</vt:i4>
      </vt:variant>
      <vt:variant>
        <vt:i4>5</vt:i4>
      </vt:variant>
      <vt:variant>
        <vt:lpwstr/>
      </vt:variant>
      <vt:variant>
        <vt:lpwstr>_Toc499801369</vt:lpwstr>
      </vt:variant>
      <vt:variant>
        <vt:i4>1114174</vt:i4>
      </vt:variant>
      <vt:variant>
        <vt:i4>26</vt:i4>
      </vt:variant>
      <vt:variant>
        <vt:i4>0</vt:i4>
      </vt:variant>
      <vt:variant>
        <vt:i4>5</vt:i4>
      </vt:variant>
      <vt:variant>
        <vt:lpwstr/>
      </vt:variant>
      <vt:variant>
        <vt:lpwstr>_Toc499801368</vt:lpwstr>
      </vt:variant>
      <vt:variant>
        <vt:i4>1114174</vt:i4>
      </vt:variant>
      <vt:variant>
        <vt:i4>20</vt:i4>
      </vt:variant>
      <vt:variant>
        <vt:i4>0</vt:i4>
      </vt:variant>
      <vt:variant>
        <vt:i4>5</vt:i4>
      </vt:variant>
      <vt:variant>
        <vt:lpwstr/>
      </vt:variant>
      <vt:variant>
        <vt:lpwstr>_Toc499801367</vt:lpwstr>
      </vt:variant>
      <vt:variant>
        <vt:i4>1114174</vt:i4>
      </vt:variant>
      <vt:variant>
        <vt:i4>14</vt:i4>
      </vt:variant>
      <vt:variant>
        <vt:i4>0</vt:i4>
      </vt:variant>
      <vt:variant>
        <vt:i4>5</vt:i4>
      </vt:variant>
      <vt:variant>
        <vt:lpwstr/>
      </vt:variant>
      <vt:variant>
        <vt:lpwstr>_Toc499801366</vt:lpwstr>
      </vt:variant>
      <vt:variant>
        <vt:i4>1114174</vt:i4>
      </vt:variant>
      <vt:variant>
        <vt:i4>8</vt:i4>
      </vt:variant>
      <vt:variant>
        <vt:i4>0</vt:i4>
      </vt:variant>
      <vt:variant>
        <vt:i4>5</vt:i4>
      </vt:variant>
      <vt:variant>
        <vt:lpwstr/>
      </vt:variant>
      <vt:variant>
        <vt:lpwstr>_Toc499801365</vt:lpwstr>
      </vt:variant>
      <vt:variant>
        <vt:i4>4653096</vt:i4>
      </vt:variant>
      <vt:variant>
        <vt:i4>3</vt:i4>
      </vt:variant>
      <vt:variant>
        <vt:i4>0</vt:i4>
      </vt:variant>
      <vt:variant>
        <vt:i4>5</vt:i4>
      </vt:variant>
      <vt:variant>
        <vt:lpwstr>mailto:ambit@ambit.glogow.pl</vt:lpwstr>
      </vt:variant>
      <vt:variant>
        <vt:lpwstr/>
      </vt:variant>
      <vt:variant>
        <vt:i4>4653096</vt:i4>
      </vt:variant>
      <vt:variant>
        <vt:i4>0</vt:i4>
      </vt:variant>
      <vt:variant>
        <vt:i4>0</vt:i4>
      </vt:variant>
      <vt:variant>
        <vt:i4>5</vt:i4>
      </vt:variant>
      <vt:variant>
        <vt:lpwstr>mailto:ambit@ambit.glogow.pl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Joanna Nowak</dc:creator>
  <cp:lastModifiedBy>Marta</cp:lastModifiedBy>
  <cp:revision>2</cp:revision>
  <cp:lastPrinted>2024-08-05T14:38:00Z</cp:lastPrinted>
  <dcterms:created xsi:type="dcterms:W3CDTF">2024-08-07T12:35:00Z</dcterms:created>
  <dcterms:modified xsi:type="dcterms:W3CDTF">2024-08-07T12:35:00Z</dcterms:modified>
</cp:coreProperties>
</file>