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87EE7">
        <w:rPr>
          <w:rFonts w:ascii="Times New Roman" w:hAnsi="Times New Roman" w:cs="Times New Roman"/>
        </w:rPr>
        <w:t>2</w:t>
      </w:r>
      <w:r w:rsidR="005948A3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Pr="0023670E" w:rsidRDefault="001B4603" w:rsidP="0023670E">
      <w:pPr>
        <w:jc w:val="center"/>
        <w:rPr>
          <w:rFonts w:ascii="Times New Roman" w:hAnsi="Times New Roman" w:cs="Times New Roman"/>
          <w:b/>
          <w:bCs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23670E" w:rsidRPr="0023670E">
        <w:rPr>
          <w:rFonts w:ascii="Times New Roman" w:hAnsi="Times New Roman" w:cs="Times New Roman"/>
          <w:b/>
          <w:bCs/>
        </w:rPr>
        <w:t>(</w:t>
      </w:r>
      <w:r w:rsidR="00912398" w:rsidRPr="00912398">
        <w:rPr>
          <w:rFonts w:ascii="Times New Roman" w:hAnsi="Times New Roman" w:cs="Times New Roman"/>
          <w:b/>
          <w:bCs/>
        </w:rPr>
        <w:t>t.j. Dz. U. z 2023 r., poz. 1605</w:t>
      </w:r>
      <w:r w:rsidR="0023670E" w:rsidRPr="0023670E">
        <w:rPr>
          <w:rFonts w:ascii="Times New Roman" w:hAnsi="Times New Roman" w:cs="Times New Roman"/>
          <w:b/>
          <w:bCs/>
        </w:rPr>
        <w:t>)</w:t>
      </w:r>
      <w:r w:rsidR="0023670E">
        <w:rPr>
          <w:rFonts w:ascii="Times New Roman" w:hAnsi="Times New Roman" w:cs="Times New Roman"/>
          <w:b/>
          <w:bCs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AB5EC7" w:rsidRDefault="001B4603" w:rsidP="00AB5EC7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D1C61">
        <w:rPr>
          <w:rFonts w:ascii="Times New Roman" w:hAnsi="Times New Roman" w:cs="Times New Roman"/>
        </w:rPr>
        <w:t>ZP.261.1</w:t>
      </w:r>
      <w:r w:rsidR="00D94C48">
        <w:rPr>
          <w:rFonts w:ascii="Times New Roman" w:hAnsi="Times New Roman" w:cs="Times New Roman"/>
        </w:rPr>
        <w:t>8</w:t>
      </w:r>
      <w:bookmarkStart w:id="0" w:name="_GoBack"/>
      <w:bookmarkEnd w:id="0"/>
      <w:r w:rsidR="00D75FDD" w:rsidRPr="00D75FDD">
        <w:rPr>
          <w:rFonts w:ascii="Times New Roman" w:hAnsi="Times New Roman" w:cs="Times New Roman"/>
        </w:rPr>
        <w:t>.2024</w:t>
      </w:r>
      <w:r w:rsidR="00D75FDD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5948A3">
        <w:rPr>
          <w:rFonts w:ascii="Times New Roman" w:hAnsi="Times New Roman" w:cs="Times New Roman"/>
        </w:rPr>
        <w:t xml:space="preserve"> </w:t>
      </w:r>
      <w:r w:rsidR="00E004C4" w:rsidRPr="00E004C4">
        <w:rPr>
          <w:rFonts w:ascii="Times New Roman" w:hAnsi="Times New Roman" w:cs="Times New Roman"/>
          <w:b/>
          <w:bCs/>
        </w:rPr>
        <w:t>Remont pomieszczenia kotłowni w zakresie robót budowlanych i elektrycznych wraz z wymianą pieca gazowego w budynku Sądu Rejonowego w Chodzieży przy ul. Krasińskiego 8</w:t>
      </w:r>
      <w:r w:rsidRPr="00B562CA">
        <w:rPr>
          <w:rFonts w:ascii="Times New Roman" w:hAnsi="Times New Roman" w:cs="Times New Roman"/>
        </w:rPr>
        <w:t>, w imieniu repreze</w:t>
      </w:r>
      <w:r w:rsidR="00D75FDD">
        <w:rPr>
          <w:rFonts w:ascii="Times New Roman" w:hAnsi="Times New Roman" w:cs="Times New Roman"/>
        </w:rPr>
        <w:t xml:space="preserve">ntowanego przeze mnie Wykonawcy </w:t>
      </w:r>
      <w:r w:rsidRPr="00B562CA">
        <w:rPr>
          <w:rFonts w:ascii="Times New Roman" w:hAnsi="Times New Roman" w:cs="Times New Roman"/>
        </w:rPr>
        <w:t>(firmy/konsorcjum)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/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0A7A" w:rsidRPr="00BC0A7A" w:rsidRDefault="00BC0A7A" w:rsidP="00BC0A7A">
      <w:pPr>
        <w:jc w:val="both"/>
        <w:rPr>
          <w:rFonts w:ascii="Times New Roman" w:hAnsi="Times New Roman" w:cs="Times New Roman"/>
        </w:rPr>
      </w:pPr>
      <w:r w:rsidRPr="00BC0A7A"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A7A" w:rsidRPr="001B69EB" w:rsidRDefault="00BC0A7A" w:rsidP="00BC0A7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BC0A7A" w:rsidRPr="001B69EB" w:rsidRDefault="00BC0A7A" w:rsidP="00BC0A7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C0A7A" w:rsidRPr="00BC0A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12AB4"/>
    <w:rsid w:val="0023670E"/>
    <w:rsid w:val="002846CA"/>
    <w:rsid w:val="0028619A"/>
    <w:rsid w:val="003364B3"/>
    <w:rsid w:val="00396213"/>
    <w:rsid w:val="003C5BC4"/>
    <w:rsid w:val="003E147C"/>
    <w:rsid w:val="00413751"/>
    <w:rsid w:val="004577CA"/>
    <w:rsid w:val="00547D44"/>
    <w:rsid w:val="00576192"/>
    <w:rsid w:val="005948A3"/>
    <w:rsid w:val="00595DD6"/>
    <w:rsid w:val="005B4745"/>
    <w:rsid w:val="005F1B32"/>
    <w:rsid w:val="006473CB"/>
    <w:rsid w:val="006809AB"/>
    <w:rsid w:val="006F15DC"/>
    <w:rsid w:val="007102EE"/>
    <w:rsid w:val="007648A9"/>
    <w:rsid w:val="00777D04"/>
    <w:rsid w:val="00787EE7"/>
    <w:rsid w:val="007B0FBA"/>
    <w:rsid w:val="0081488E"/>
    <w:rsid w:val="00820DE6"/>
    <w:rsid w:val="008E7200"/>
    <w:rsid w:val="00912398"/>
    <w:rsid w:val="009320AC"/>
    <w:rsid w:val="009964ED"/>
    <w:rsid w:val="00A4508A"/>
    <w:rsid w:val="00A97CF0"/>
    <w:rsid w:val="00AB5EC7"/>
    <w:rsid w:val="00AE0BCC"/>
    <w:rsid w:val="00B562CA"/>
    <w:rsid w:val="00B71647"/>
    <w:rsid w:val="00BC0A7A"/>
    <w:rsid w:val="00BF3F3B"/>
    <w:rsid w:val="00C13717"/>
    <w:rsid w:val="00CA09E1"/>
    <w:rsid w:val="00CA7999"/>
    <w:rsid w:val="00CD6523"/>
    <w:rsid w:val="00D03F3C"/>
    <w:rsid w:val="00D5344D"/>
    <w:rsid w:val="00D75FDD"/>
    <w:rsid w:val="00D94C48"/>
    <w:rsid w:val="00DD1C61"/>
    <w:rsid w:val="00E004C4"/>
    <w:rsid w:val="00E14358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E2DD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BC0A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18D33-1118-41BB-B910-E7039D86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21</cp:revision>
  <cp:lastPrinted>2022-05-11T10:43:00Z</cp:lastPrinted>
  <dcterms:created xsi:type="dcterms:W3CDTF">2021-04-11T14:17:00Z</dcterms:created>
  <dcterms:modified xsi:type="dcterms:W3CDTF">2024-08-20T11:43:00Z</dcterms:modified>
</cp:coreProperties>
</file>