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C251E" w14:textId="77777777" w:rsidR="00456B21" w:rsidRDefault="00456B21" w:rsidP="00D23824">
      <w:pPr>
        <w:spacing w:after="0"/>
        <w:jc w:val="both"/>
        <w:rPr>
          <w:bCs/>
          <w:sz w:val="24"/>
        </w:rPr>
      </w:pPr>
      <w:r>
        <w:rPr>
          <w:noProof/>
        </w:rPr>
        <w:drawing>
          <wp:inline distT="0" distB="0" distL="0" distR="0" wp14:anchorId="7F5CB4E7" wp14:editId="22950652">
            <wp:extent cx="904528" cy="40213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1290" cy="405141"/>
                    </a:xfrm>
                    <a:prstGeom prst="rect">
                      <a:avLst/>
                    </a:prstGeom>
                    <a:noFill/>
                  </pic:spPr>
                </pic:pic>
              </a:graphicData>
            </a:graphic>
          </wp:inline>
        </w:drawing>
      </w:r>
      <w:r w:rsidRPr="007C5E97">
        <w:rPr>
          <w:noProof/>
        </w:rPr>
        <w:drawing>
          <wp:anchor distT="0" distB="0" distL="114300" distR="114300" simplePos="0" relativeHeight="251659264" behindDoc="0" locked="0" layoutInCell="1" allowOverlap="1" wp14:anchorId="4A2029C4" wp14:editId="4EEF23F6">
            <wp:simplePos x="0" y="0"/>
            <wp:positionH relativeFrom="margin">
              <wp:posOffset>4324350</wp:posOffset>
            </wp:positionH>
            <wp:positionV relativeFrom="margin">
              <wp:posOffset>-123825</wp:posOffset>
            </wp:positionV>
            <wp:extent cx="1579880" cy="666750"/>
            <wp:effectExtent l="0" t="0" r="1270" b="0"/>
            <wp:wrapSquare wrapText="bothSides"/>
            <wp:docPr id="1" name="Obraz 1" descr="Zaproszenie do udziału w konkursie Głównego Urzędu Nadzoru Budowlanego w  ramach programu Polski Ład na projekt koncepcyjny domu jednorodzinnego o  powierzchni zabudowy do 70 m2 - Powiat Konecki - Portal 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proszenie do udziału w konkursie Głównego Urzędu Nadzoru Budowlanego w  ramach programu Polski Ład na projekt koncepcyjny domu jednorodzinnego o  powierzchni zabudowy do 70 m2 - Powiat Konecki - Portal gov.p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9880" cy="666750"/>
                    </a:xfrm>
                    <a:prstGeom prst="rect">
                      <a:avLst/>
                    </a:prstGeom>
                    <a:noFill/>
                    <a:ln>
                      <a:noFill/>
                    </a:ln>
                  </pic:spPr>
                </pic:pic>
              </a:graphicData>
            </a:graphic>
          </wp:anchor>
        </w:drawing>
      </w:r>
    </w:p>
    <w:p w14:paraId="0968CFCF" w14:textId="77777777" w:rsidR="00456B21" w:rsidRDefault="00456B21" w:rsidP="00D23824">
      <w:pPr>
        <w:spacing w:after="0"/>
        <w:jc w:val="both"/>
        <w:rPr>
          <w:bCs/>
          <w:sz w:val="24"/>
        </w:rPr>
      </w:pPr>
    </w:p>
    <w:p w14:paraId="14F8FEDC" w14:textId="3DDBCAB6" w:rsidR="00D23824" w:rsidRPr="009702F4" w:rsidRDefault="00D23824" w:rsidP="00D23824">
      <w:pPr>
        <w:spacing w:after="0"/>
        <w:jc w:val="both"/>
        <w:rPr>
          <w:bCs/>
          <w:sz w:val="24"/>
        </w:rPr>
      </w:pPr>
      <w:r w:rsidRPr="009702F4">
        <w:rPr>
          <w:bCs/>
          <w:sz w:val="24"/>
        </w:rPr>
        <w:t>PP.271.</w:t>
      </w:r>
      <w:r w:rsidR="001D008A">
        <w:rPr>
          <w:bCs/>
          <w:sz w:val="24"/>
        </w:rPr>
        <w:t>2</w:t>
      </w:r>
      <w:r w:rsidR="00F23145">
        <w:rPr>
          <w:bCs/>
          <w:sz w:val="24"/>
        </w:rPr>
        <w:t>.5</w:t>
      </w:r>
      <w:r w:rsidR="002A5EDF">
        <w:rPr>
          <w:bCs/>
          <w:sz w:val="24"/>
        </w:rPr>
        <w:t>.</w:t>
      </w:r>
      <w:r w:rsidR="006A56B6">
        <w:rPr>
          <w:bCs/>
          <w:sz w:val="24"/>
        </w:rPr>
        <w:t>202</w:t>
      </w:r>
      <w:r w:rsidR="00F23145">
        <w:rPr>
          <w:bCs/>
          <w:sz w:val="24"/>
        </w:rPr>
        <w:t>4</w:t>
      </w:r>
      <w:r w:rsidRPr="009702F4">
        <w:rPr>
          <w:bCs/>
          <w:sz w:val="24"/>
        </w:rPr>
        <w:t>.WK</w:t>
      </w:r>
    </w:p>
    <w:p w14:paraId="2F55FC6A" w14:textId="77777777" w:rsidR="00D23824" w:rsidRPr="00211D9A" w:rsidRDefault="00D23824" w:rsidP="00D23824">
      <w:pPr>
        <w:spacing w:after="0"/>
        <w:jc w:val="center"/>
        <w:rPr>
          <w:b/>
          <w:sz w:val="24"/>
        </w:rPr>
      </w:pPr>
      <w:r w:rsidRPr="00211D9A">
        <w:rPr>
          <w:b/>
          <w:sz w:val="24"/>
        </w:rPr>
        <w:t>Gmina Pozezdrze</w:t>
      </w:r>
    </w:p>
    <w:p w14:paraId="10C134B8" w14:textId="77777777" w:rsidR="00D23824" w:rsidRPr="00211D9A" w:rsidRDefault="00D23824" w:rsidP="00D23824">
      <w:pPr>
        <w:spacing w:after="0"/>
        <w:jc w:val="center"/>
        <w:rPr>
          <w:b/>
          <w:sz w:val="24"/>
        </w:rPr>
      </w:pPr>
      <w:r w:rsidRPr="00211D9A">
        <w:rPr>
          <w:b/>
          <w:sz w:val="24"/>
        </w:rPr>
        <w:t>ul. 1 Maja 1a, 11-610 Pozezdrze</w:t>
      </w:r>
    </w:p>
    <w:p w14:paraId="5F1031E3" w14:textId="77777777" w:rsidR="00D23824" w:rsidRPr="00211D9A" w:rsidRDefault="00D23824" w:rsidP="00D23824">
      <w:pPr>
        <w:spacing w:after="0"/>
        <w:jc w:val="center"/>
        <w:rPr>
          <w:b/>
          <w:sz w:val="24"/>
        </w:rPr>
      </w:pPr>
      <w:r w:rsidRPr="00211D9A">
        <w:rPr>
          <w:b/>
          <w:sz w:val="24"/>
        </w:rPr>
        <w:t xml:space="preserve">tel.: 87 </w:t>
      </w:r>
      <w:r w:rsidR="008B280F">
        <w:rPr>
          <w:b/>
          <w:sz w:val="24"/>
        </w:rPr>
        <w:t>55592 50</w:t>
      </w:r>
      <w:r w:rsidRPr="00211D9A">
        <w:rPr>
          <w:b/>
          <w:sz w:val="24"/>
        </w:rPr>
        <w:t xml:space="preserve">, </w:t>
      </w:r>
    </w:p>
    <w:p w14:paraId="0B56B067" w14:textId="77777777" w:rsidR="00D23824" w:rsidRPr="00211D9A" w:rsidRDefault="00D23824" w:rsidP="00D23824">
      <w:pPr>
        <w:spacing w:after="0"/>
        <w:jc w:val="center"/>
        <w:rPr>
          <w:b/>
          <w:sz w:val="24"/>
        </w:rPr>
      </w:pPr>
      <w:r w:rsidRPr="00211D9A">
        <w:rPr>
          <w:b/>
          <w:sz w:val="24"/>
        </w:rPr>
        <w:t>NIP 8451982831 REGON 790671283</w:t>
      </w:r>
    </w:p>
    <w:p w14:paraId="17BA1837" w14:textId="77777777" w:rsidR="00D23824" w:rsidRPr="00211D9A" w:rsidRDefault="00D23824" w:rsidP="00D23824">
      <w:pPr>
        <w:spacing w:after="0"/>
        <w:jc w:val="center"/>
        <w:rPr>
          <w:b/>
          <w:sz w:val="24"/>
        </w:rPr>
      </w:pPr>
      <w:r w:rsidRPr="00211D9A">
        <w:rPr>
          <w:b/>
          <w:sz w:val="24"/>
        </w:rPr>
        <w:t xml:space="preserve">http://bip.pozezdrze.pl </w:t>
      </w:r>
    </w:p>
    <w:p w14:paraId="593FC3AE" w14:textId="77777777" w:rsidR="00D23824" w:rsidRPr="00211D9A" w:rsidRDefault="00D23824" w:rsidP="00D23824">
      <w:pPr>
        <w:spacing w:after="0"/>
        <w:jc w:val="center"/>
        <w:rPr>
          <w:b/>
          <w:sz w:val="24"/>
        </w:rPr>
      </w:pPr>
      <w:r w:rsidRPr="00211D9A">
        <w:rPr>
          <w:b/>
          <w:sz w:val="24"/>
        </w:rPr>
        <w:t xml:space="preserve">e-mail: </w:t>
      </w:r>
      <w:hyperlink r:id="rId10" w:history="1">
        <w:r w:rsidRPr="00211D9A">
          <w:rPr>
            <w:rStyle w:val="Hipercze"/>
            <w:b/>
            <w:sz w:val="24"/>
          </w:rPr>
          <w:t>ug@pozezdrze.pl</w:t>
        </w:r>
      </w:hyperlink>
    </w:p>
    <w:p w14:paraId="7E42D1E9" w14:textId="77777777" w:rsidR="00D23824" w:rsidRPr="00211D9A" w:rsidRDefault="00D23824" w:rsidP="00D23824">
      <w:pPr>
        <w:rPr>
          <w:sz w:val="24"/>
        </w:rPr>
      </w:pPr>
    </w:p>
    <w:p w14:paraId="647BC078" w14:textId="77777777" w:rsidR="00D23824" w:rsidRPr="00211D9A" w:rsidRDefault="00D23824" w:rsidP="00D23824">
      <w:pPr>
        <w:jc w:val="center"/>
        <w:rPr>
          <w:b/>
          <w:sz w:val="24"/>
        </w:rPr>
      </w:pPr>
      <w:r w:rsidRPr="00211D9A">
        <w:rPr>
          <w:b/>
          <w:sz w:val="24"/>
        </w:rPr>
        <w:t>SPECYFIKACJA WARUNKÓW ZAMÓWIENIA</w:t>
      </w:r>
    </w:p>
    <w:p w14:paraId="7A9399ED" w14:textId="77777777" w:rsidR="00D23824" w:rsidRPr="00211D9A" w:rsidRDefault="00D23824" w:rsidP="00D23824">
      <w:pPr>
        <w:jc w:val="center"/>
        <w:rPr>
          <w:b/>
          <w:sz w:val="24"/>
        </w:rPr>
      </w:pPr>
      <w:r w:rsidRPr="00211D9A">
        <w:rPr>
          <w:b/>
          <w:sz w:val="24"/>
        </w:rPr>
        <w:t xml:space="preserve">(w skrócie SWZ) </w:t>
      </w:r>
    </w:p>
    <w:p w14:paraId="0B850D3D" w14:textId="77777777" w:rsidR="00D23824" w:rsidRPr="00211D9A" w:rsidRDefault="00D23824" w:rsidP="00D23824">
      <w:pPr>
        <w:jc w:val="center"/>
        <w:rPr>
          <w:sz w:val="24"/>
        </w:rPr>
      </w:pPr>
      <w:r w:rsidRPr="00211D9A">
        <w:rPr>
          <w:sz w:val="24"/>
        </w:rPr>
        <w:t xml:space="preserve">POSTĘPOWANIE O UDZIELENIE ZAMÓWIENIA PUBLICZNEGO </w:t>
      </w:r>
    </w:p>
    <w:p w14:paraId="0A59A59F" w14:textId="77777777" w:rsidR="00D23824" w:rsidRPr="00211D9A" w:rsidRDefault="00D23824" w:rsidP="00D23824">
      <w:pPr>
        <w:jc w:val="center"/>
        <w:rPr>
          <w:sz w:val="24"/>
        </w:rPr>
      </w:pPr>
      <w:r w:rsidRPr="00211D9A">
        <w:rPr>
          <w:sz w:val="24"/>
        </w:rPr>
        <w:t>NA ROBOTY BUDOWLANE</w:t>
      </w:r>
    </w:p>
    <w:p w14:paraId="2C336AAD" w14:textId="77777777" w:rsidR="00D23824" w:rsidRPr="00211D9A" w:rsidRDefault="00D23824" w:rsidP="00BF7896">
      <w:pPr>
        <w:jc w:val="center"/>
        <w:rPr>
          <w:sz w:val="24"/>
        </w:rPr>
      </w:pPr>
      <w:r w:rsidRPr="00211D9A">
        <w:rPr>
          <w:sz w:val="24"/>
        </w:rPr>
        <w:t xml:space="preserve">PROWADZONE W TRYBIE </w:t>
      </w:r>
      <w:r>
        <w:rPr>
          <w:sz w:val="24"/>
        </w:rPr>
        <w:t>PODSTAWOWYM</w:t>
      </w:r>
      <w:r w:rsidR="00437D37">
        <w:rPr>
          <w:sz w:val="24"/>
        </w:rPr>
        <w:t xml:space="preserve"> BEZ NEGOCJACJI</w:t>
      </w:r>
    </w:p>
    <w:p w14:paraId="4B90453D" w14:textId="77777777" w:rsidR="00D23824" w:rsidRDefault="00D23824" w:rsidP="00D23824">
      <w:pPr>
        <w:spacing w:after="0"/>
        <w:jc w:val="center"/>
        <w:rPr>
          <w:sz w:val="24"/>
        </w:rPr>
      </w:pPr>
      <w:r w:rsidRPr="00211D9A">
        <w:rPr>
          <w:sz w:val="24"/>
        </w:rPr>
        <w:t>dla zamówienia o nazwie:</w:t>
      </w:r>
    </w:p>
    <w:p w14:paraId="485C16E1" w14:textId="77777777" w:rsidR="008F79FD" w:rsidRDefault="008F79FD" w:rsidP="00D23824">
      <w:pPr>
        <w:spacing w:after="0"/>
        <w:jc w:val="center"/>
        <w:rPr>
          <w:sz w:val="24"/>
        </w:rPr>
      </w:pPr>
    </w:p>
    <w:p w14:paraId="1A21BDCA" w14:textId="4F37F120" w:rsidR="00BF7896" w:rsidRDefault="007F5E0E" w:rsidP="002D178A">
      <w:pPr>
        <w:tabs>
          <w:tab w:val="left" w:pos="-2520"/>
          <w:tab w:val="left" w:pos="-2340"/>
          <w:tab w:val="left" w:leader="dot" w:pos="-2160"/>
        </w:tabs>
        <w:suppressAutoHyphens/>
        <w:spacing w:after="120" w:line="240" w:lineRule="auto"/>
        <w:jc w:val="center"/>
        <w:rPr>
          <w:b/>
          <w:bCs/>
          <w:color w:val="0D0D0D"/>
          <w:sz w:val="24"/>
        </w:rPr>
      </w:pPr>
      <w:r w:rsidRPr="007F5E0E">
        <w:rPr>
          <w:b/>
          <w:bCs/>
          <w:sz w:val="24"/>
        </w:rPr>
        <w:t>„Modernizacja cmentarza komunalnego w m. Pozezdrze</w:t>
      </w:r>
      <w:r w:rsidRPr="007F5E0E">
        <w:rPr>
          <w:b/>
          <w:bCs/>
          <w:color w:val="0D0D0D"/>
          <w:sz w:val="24"/>
        </w:rPr>
        <w:t>”</w:t>
      </w:r>
    </w:p>
    <w:p w14:paraId="4CFDD601" w14:textId="77777777" w:rsidR="007F5E0E" w:rsidRPr="007F5E0E" w:rsidRDefault="007F5E0E" w:rsidP="002D178A">
      <w:pPr>
        <w:tabs>
          <w:tab w:val="left" w:pos="-2520"/>
          <w:tab w:val="left" w:pos="-2340"/>
          <w:tab w:val="left" w:leader="dot" w:pos="-2160"/>
        </w:tabs>
        <w:suppressAutoHyphens/>
        <w:spacing w:after="120" w:line="240" w:lineRule="auto"/>
        <w:jc w:val="center"/>
        <w:rPr>
          <w:b/>
          <w:bCs/>
          <w:color w:val="0D0D0D"/>
          <w:sz w:val="24"/>
        </w:rPr>
      </w:pPr>
    </w:p>
    <w:p w14:paraId="1B7AA349" w14:textId="6473BBE3" w:rsidR="00BF7896" w:rsidRPr="009C006F" w:rsidRDefault="00BF7896" w:rsidP="002D178A">
      <w:pPr>
        <w:tabs>
          <w:tab w:val="left" w:pos="-2520"/>
          <w:tab w:val="left" w:pos="-2340"/>
          <w:tab w:val="left" w:leader="dot" w:pos="-2160"/>
        </w:tabs>
        <w:suppressAutoHyphens/>
        <w:spacing w:after="120" w:line="240" w:lineRule="auto"/>
        <w:jc w:val="center"/>
        <w:rPr>
          <w:b/>
          <w:bCs/>
          <w:color w:val="0D0D0D"/>
          <w:sz w:val="24"/>
          <w:u w:val="single"/>
        </w:rPr>
      </w:pPr>
      <w:r w:rsidRPr="009C006F">
        <w:rPr>
          <w:b/>
          <w:bCs/>
          <w:color w:val="0D0D0D"/>
          <w:sz w:val="24"/>
          <w:u w:val="single"/>
        </w:rPr>
        <w:t xml:space="preserve">Przedmiotowa inwestycja jest przewidziana do dofinansowania z </w:t>
      </w:r>
    </w:p>
    <w:p w14:paraId="4AD6E423" w14:textId="021D6B08" w:rsidR="00BF7896" w:rsidRPr="009C006F" w:rsidRDefault="00BF7896" w:rsidP="002D178A">
      <w:pPr>
        <w:tabs>
          <w:tab w:val="left" w:pos="-2520"/>
          <w:tab w:val="left" w:pos="-2340"/>
          <w:tab w:val="left" w:leader="dot" w:pos="-2160"/>
        </w:tabs>
        <w:suppressAutoHyphens/>
        <w:spacing w:after="120" w:line="240" w:lineRule="auto"/>
        <w:jc w:val="center"/>
        <w:rPr>
          <w:b/>
          <w:bCs/>
          <w:color w:val="0D0D0D"/>
          <w:sz w:val="24"/>
          <w:u w:val="single"/>
        </w:rPr>
      </w:pPr>
      <w:r w:rsidRPr="009C006F">
        <w:rPr>
          <w:b/>
          <w:bCs/>
          <w:color w:val="0D0D0D"/>
          <w:sz w:val="24"/>
          <w:u w:val="single"/>
        </w:rPr>
        <w:t>Rządow</w:t>
      </w:r>
      <w:r w:rsidR="002804DB">
        <w:rPr>
          <w:b/>
          <w:bCs/>
          <w:color w:val="0D0D0D"/>
          <w:sz w:val="24"/>
          <w:u w:val="single"/>
        </w:rPr>
        <w:t>ego</w:t>
      </w:r>
      <w:r w:rsidRPr="009C006F">
        <w:rPr>
          <w:b/>
          <w:bCs/>
          <w:color w:val="0D0D0D"/>
          <w:sz w:val="24"/>
          <w:u w:val="single"/>
        </w:rPr>
        <w:t xml:space="preserve"> </w:t>
      </w:r>
      <w:r w:rsidR="002804DB">
        <w:rPr>
          <w:b/>
          <w:bCs/>
          <w:color w:val="0D0D0D"/>
          <w:sz w:val="24"/>
          <w:u w:val="single"/>
        </w:rPr>
        <w:t>Programu</w:t>
      </w:r>
      <w:r w:rsidRPr="009C006F">
        <w:rPr>
          <w:b/>
          <w:bCs/>
          <w:color w:val="0D0D0D"/>
          <w:sz w:val="24"/>
          <w:u w:val="single"/>
        </w:rPr>
        <w:t xml:space="preserve"> </w:t>
      </w:r>
      <w:r w:rsidR="002804DB">
        <w:rPr>
          <w:b/>
          <w:bCs/>
          <w:color w:val="0D0D0D"/>
          <w:sz w:val="24"/>
          <w:u w:val="single"/>
        </w:rPr>
        <w:t>Odbudowy Zabytków</w:t>
      </w:r>
      <w:r w:rsidRPr="009C006F">
        <w:rPr>
          <w:b/>
          <w:bCs/>
          <w:color w:val="0D0D0D"/>
          <w:sz w:val="24"/>
          <w:u w:val="single"/>
        </w:rPr>
        <w:t xml:space="preserve"> </w:t>
      </w:r>
    </w:p>
    <w:p w14:paraId="30FAEA88" w14:textId="7E29BBD8" w:rsidR="00BF7896" w:rsidRPr="009C006F" w:rsidRDefault="00BF7896" w:rsidP="002D178A">
      <w:pPr>
        <w:tabs>
          <w:tab w:val="left" w:pos="-2520"/>
          <w:tab w:val="left" w:pos="-2340"/>
          <w:tab w:val="left" w:leader="dot" w:pos="-2160"/>
        </w:tabs>
        <w:suppressAutoHyphens/>
        <w:spacing w:after="120" w:line="240" w:lineRule="auto"/>
        <w:jc w:val="center"/>
        <w:rPr>
          <w:b/>
          <w:sz w:val="24"/>
          <w:u w:val="single"/>
        </w:rPr>
      </w:pPr>
      <w:r w:rsidRPr="009C006F">
        <w:rPr>
          <w:b/>
          <w:bCs/>
          <w:color w:val="0D0D0D"/>
          <w:sz w:val="24"/>
          <w:u w:val="single"/>
        </w:rPr>
        <w:t>zgodnie ze wstępną Promesą</w:t>
      </w:r>
      <w:r w:rsidR="002804DB">
        <w:rPr>
          <w:b/>
          <w:bCs/>
          <w:color w:val="0D0D0D"/>
          <w:sz w:val="24"/>
          <w:u w:val="single"/>
        </w:rPr>
        <w:t xml:space="preserve"> </w:t>
      </w:r>
      <w:r w:rsidRPr="009C006F">
        <w:rPr>
          <w:b/>
          <w:bCs/>
          <w:color w:val="0D0D0D"/>
          <w:sz w:val="24"/>
          <w:u w:val="single"/>
        </w:rPr>
        <w:t xml:space="preserve"> Nr </w:t>
      </w:r>
      <w:r w:rsidR="002804DB">
        <w:rPr>
          <w:b/>
          <w:bCs/>
          <w:color w:val="0D0D0D"/>
          <w:sz w:val="24"/>
          <w:u w:val="single"/>
        </w:rPr>
        <w:t>Edycja 2RPOZ</w:t>
      </w:r>
      <w:r w:rsidRPr="009C006F">
        <w:rPr>
          <w:b/>
          <w:bCs/>
          <w:color w:val="0D0D0D"/>
          <w:sz w:val="24"/>
          <w:u w:val="single"/>
        </w:rPr>
        <w:t>/202</w:t>
      </w:r>
      <w:r w:rsidR="002804DB">
        <w:rPr>
          <w:b/>
          <w:bCs/>
          <w:color w:val="0D0D0D"/>
          <w:sz w:val="24"/>
          <w:u w:val="single"/>
        </w:rPr>
        <w:t>3</w:t>
      </w:r>
      <w:r w:rsidRPr="009C006F">
        <w:rPr>
          <w:b/>
          <w:bCs/>
          <w:color w:val="0D0D0D"/>
          <w:sz w:val="24"/>
          <w:u w:val="single"/>
        </w:rPr>
        <w:t>/</w:t>
      </w:r>
      <w:r w:rsidR="002804DB">
        <w:rPr>
          <w:b/>
          <w:bCs/>
          <w:color w:val="0D0D0D"/>
          <w:sz w:val="24"/>
          <w:u w:val="single"/>
        </w:rPr>
        <w:t>5049</w:t>
      </w:r>
      <w:r w:rsidRPr="009C006F">
        <w:rPr>
          <w:b/>
          <w:bCs/>
          <w:color w:val="0D0D0D"/>
          <w:sz w:val="24"/>
          <w:u w:val="single"/>
        </w:rPr>
        <w:t>/Polski</w:t>
      </w:r>
      <w:r w:rsidR="009358B5">
        <w:rPr>
          <w:b/>
          <w:bCs/>
          <w:color w:val="0D0D0D"/>
          <w:sz w:val="24"/>
          <w:u w:val="single"/>
        </w:rPr>
        <w:t xml:space="preserve"> </w:t>
      </w:r>
      <w:r w:rsidRPr="009C006F">
        <w:rPr>
          <w:b/>
          <w:bCs/>
          <w:color w:val="0D0D0D"/>
          <w:sz w:val="24"/>
          <w:u w:val="single"/>
        </w:rPr>
        <w:t>Lad</w:t>
      </w:r>
    </w:p>
    <w:p w14:paraId="250438C0"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65E24006" w14:textId="77777777" w:rsidR="00F23145" w:rsidRDefault="00F23145" w:rsidP="00F23145">
      <w:pPr>
        <w:tabs>
          <w:tab w:val="left" w:pos="-2520"/>
          <w:tab w:val="left" w:pos="-2340"/>
          <w:tab w:val="left" w:leader="dot" w:pos="-2160"/>
        </w:tabs>
        <w:suppressAutoHyphens/>
        <w:spacing w:after="120" w:line="240" w:lineRule="auto"/>
        <w:jc w:val="both"/>
        <w:rPr>
          <w:b/>
          <w:bCs/>
          <w:spacing w:val="0"/>
          <w:kern w:val="0"/>
          <w:sz w:val="24"/>
          <w:lang w:eastAsia="ar-SA"/>
        </w:rPr>
      </w:pPr>
      <w:r w:rsidRPr="00961F8E">
        <w:rPr>
          <w:b/>
          <w:bCs/>
          <w:sz w:val="24"/>
        </w:rPr>
        <w:t>Przedmiotowe postępowanie prowadzone jest przy użyciu środków komunikacji elektronicznej. Składanie ofert następuje za pośrednictwem platformy zakupowej</w:t>
      </w:r>
      <w:r>
        <w:rPr>
          <w:b/>
          <w:bCs/>
          <w:sz w:val="24"/>
        </w:rPr>
        <w:t xml:space="preserve"> – https://ezamówenia.pl</w:t>
      </w:r>
    </w:p>
    <w:p w14:paraId="1BE054E7" w14:textId="77777777" w:rsidR="00D23824" w:rsidRDefault="00D23824" w:rsidP="00D23824">
      <w:pPr>
        <w:jc w:val="right"/>
        <w:rPr>
          <w:b/>
          <w:sz w:val="24"/>
        </w:rPr>
      </w:pPr>
      <w:r w:rsidRPr="00211D9A">
        <w:rPr>
          <w:b/>
          <w:sz w:val="24"/>
        </w:rPr>
        <w:t xml:space="preserve">                                                                                                           Zatwierdzona przez  </w:t>
      </w:r>
    </w:p>
    <w:p w14:paraId="0825D9AB" w14:textId="0FE6A430" w:rsidR="00437D37" w:rsidRDefault="00004745" w:rsidP="00004745">
      <w:pPr>
        <w:jc w:val="center"/>
        <w:rPr>
          <w:b/>
          <w:sz w:val="24"/>
        </w:rPr>
      </w:pPr>
      <w:r>
        <w:rPr>
          <w:b/>
          <w:sz w:val="24"/>
        </w:rPr>
        <w:t xml:space="preserve">                                                                                                                             </w:t>
      </w:r>
    </w:p>
    <w:p w14:paraId="2F1C2DFE" w14:textId="77777777" w:rsidR="00D23824" w:rsidRDefault="00D23824" w:rsidP="00D23824">
      <w:pPr>
        <w:jc w:val="right"/>
        <w:rPr>
          <w:b/>
          <w:sz w:val="24"/>
        </w:rPr>
      </w:pPr>
      <w:r>
        <w:rPr>
          <w:b/>
          <w:sz w:val="24"/>
        </w:rPr>
        <w:t>Wójt Gminy Pozezdrze</w:t>
      </w:r>
    </w:p>
    <w:p w14:paraId="67DE2A21" w14:textId="63BB66E3" w:rsidR="005130D4" w:rsidRDefault="008019F4" w:rsidP="008019F4">
      <w:pPr>
        <w:jc w:val="center"/>
        <w:rPr>
          <w:b/>
          <w:sz w:val="24"/>
        </w:rPr>
      </w:pPr>
      <w:r>
        <w:rPr>
          <w:b/>
          <w:sz w:val="24"/>
        </w:rPr>
        <w:t xml:space="preserve">                                                      </w:t>
      </w:r>
      <w:r w:rsidR="00426FC1">
        <w:rPr>
          <w:b/>
          <w:sz w:val="24"/>
        </w:rPr>
        <w:t xml:space="preserve">                                                                </w:t>
      </w:r>
      <w:r>
        <w:rPr>
          <w:b/>
          <w:sz w:val="24"/>
        </w:rPr>
        <w:t xml:space="preserve">    </w:t>
      </w:r>
      <w:r w:rsidR="00426FC1">
        <w:rPr>
          <w:b/>
          <w:sz w:val="24"/>
        </w:rPr>
        <w:t xml:space="preserve">/-/ Bohdan Mohyła </w:t>
      </w:r>
      <w:r>
        <w:rPr>
          <w:b/>
          <w:sz w:val="24"/>
        </w:rPr>
        <w:t xml:space="preserve">                                                        </w:t>
      </w:r>
    </w:p>
    <w:p w14:paraId="51031D30" w14:textId="77777777" w:rsidR="00D23824" w:rsidRPr="00211D9A" w:rsidRDefault="00D23824" w:rsidP="00D23824">
      <w:pPr>
        <w:spacing w:after="0"/>
        <w:rPr>
          <w:sz w:val="18"/>
          <w:szCs w:val="18"/>
        </w:rPr>
      </w:pPr>
      <w:r w:rsidRPr="00211D9A">
        <w:rPr>
          <w:sz w:val="18"/>
          <w:szCs w:val="18"/>
        </w:rPr>
        <w:t xml:space="preserve">                                                                                                                                   </w:t>
      </w:r>
      <w:r>
        <w:rPr>
          <w:sz w:val="18"/>
          <w:szCs w:val="18"/>
        </w:rPr>
        <w:t xml:space="preserve">          </w:t>
      </w:r>
      <w:r w:rsidRPr="00211D9A">
        <w:rPr>
          <w:sz w:val="18"/>
          <w:szCs w:val="18"/>
        </w:rPr>
        <w:t xml:space="preserve"> </w:t>
      </w:r>
      <w:r w:rsidR="009702F4">
        <w:rPr>
          <w:sz w:val="18"/>
          <w:szCs w:val="18"/>
        </w:rPr>
        <w:t xml:space="preserve">                </w:t>
      </w:r>
      <w:r w:rsidRPr="00211D9A">
        <w:rPr>
          <w:sz w:val="18"/>
          <w:szCs w:val="18"/>
        </w:rPr>
        <w:t xml:space="preserve"> (podpis Kierownika Zamawiającego</w:t>
      </w:r>
    </w:p>
    <w:p w14:paraId="75FEB7E9" w14:textId="1E356EE0" w:rsidR="00E6094E" w:rsidRPr="008F79FD" w:rsidRDefault="00D23824" w:rsidP="00281CB9">
      <w:pPr>
        <w:rPr>
          <w:sz w:val="18"/>
          <w:szCs w:val="18"/>
        </w:rPr>
      </w:pPr>
      <w:r w:rsidRPr="00211D9A">
        <w:rPr>
          <w:sz w:val="18"/>
          <w:szCs w:val="18"/>
        </w:rPr>
        <w:t xml:space="preserve">                                                                                                                                            </w:t>
      </w:r>
      <w:r>
        <w:rPr>
          <w:sz w:val="18"/>
          <w:szCs w:val="18"/>
        </w:rPr>
        <w:t xml:space="preserve">              </w:t>
      </w:r>
      <w:r w:rsidRPr="00211D9A">
        <w:rPr>
          <w:sz w:val="18"/>
          <w:szCs w:val="18"/>
        </w:rPr>
        <w:t xml:space="preserve"> </w:t>
      </w:r>
      <w:r w:rsidR="009702F4">
        <w:rPr>
          <w:sz w:val="18"/>
          <w:szCs w:val="18"/>
        </w:rPr>
        <w:t xml:space="preserve">              </w:t>
      </w:r>
      <w:r w:rsidRPr="00211D9A">
        <w:rPr>
          <w:sz w:val="18"/>
          <w:szCs w:val="18"/>
        </w:rPr>
        <w:t xml:space="preserve">  lub osoby upoważnionej)</w:t>
      </w:r>
    </w:p>
    <w:p w14:paraId="2C705ED6" w14:textId="77777777" w:rsidR="008F79FD" w:rsidRDefault="008F79FD" w:rsidP="009702F4">
      <w:pPr>
        <w:jc w:val="center"/>
        <w:rPr>
          <w:sz w:val="24"/>
        </w:rPr>
      </w:pPr>
    </w:p>
    <w:p w14:paraId="3A80E6B6" w14:textId="77777777" w:rsidR="008019F4" w:rsidRDefault="008019F4" w:rsidP="009702F4">
      <w:pPr>
        <w:jc w:val="center"/>
        <w:rPr>
          <w:sz w:val="24"/>
        </w:rPr>
      </w:pPr>
    </w:p>
    <w:p w14:paraId="47E25A75" w14:textId="5EE6BA2F" w:rsidR="00D23824" w:rsidRDefault="00D23824" w:rsidP="00862A34">
      <w:pPr>
        <w:jc w:val="center"/>
        <w:rPr>
          <w:sz w:val="24"/>
        </w:rPr>
      </w:pPr>
      <w:r w:rsidRPr="00211D9A">
        <w:rPr>
          <w:sz w:val="24"/>
        </w:rPr>
        <w:t>Pozezdrze, dnia</w:t>
      </w:r>
      <w:r>
        <w:rPr>
          <w:sz w:val="24"/>
        </w:rPr>
        <w:t xml:space="preserve"> </w:t>
      </w:r>
      <w:r w:rsidR="00CE17D6">
        <w:rPr>
          <w:sz w:val="24"/>
        </w:rPr>
        <w:t>19</w:t>
      </w:r>
      <w:r>
        <w:rPr>
          <w:sz w:val="24"/>
        </w:rPr>
        <w:t>.</w:t>
      </w:r>
      <w:r w:rsidR="00F23145">
        <w:rPr>
          <w:sz w:val="24"/>
        </w:rPr>
        <w:t>0</w:t>
      </w:r>
      <w:r w:rsidR="00CE17D6">
        <w:rPr>
          <w:sz w:val="24"/>
        </w:rPr>
        <w:t>8</w:t>
      </w:r>
      <w:r>
        <w:rPr>
          <w:sz w:val="24"/>
        </w:rPr>
        <w:t>.202</w:t>
      </w:r>
      <w:r w:rsidR="00F23145">
        <w:rPr>
          <w:sz w:val="24"/>
        </w:rPr>
        <w:t>4</w:t>
      </w:r>
      <w:r>
        <w:rPr>
          <w:sz w:val="24"/>
        </w:rPr>
        <w:t xml:space="preserve"> r.</w:t>
      </w:r>
    </w:p>
    <w:p w14:paraId="51B51B3C" w14:textId="77777777" w:rsidR="00E502DD" w:rsidRPr="00211D9A" w:rsidRDefault="00E502DD" w:rsidP="00E502DD">
      <w:pPr>
        <w:spacing w:after="0"/>
        <w:jc w:val="center"/>
        <w:rPr>
          <w:b/>
          <w:sz w:val="24"/>
        </w:rPr>
      </w:pPr>
      <w:r w:rsidRPr="00211D9A">
        <w:rPr>
          <w:b/>
          <w:sz w:val="24"/>
        </w:rPr>
        <w:lastRenderedPageBreak/>
        <w:t>POSTANOWIENIA</w:t>
      </w:r>
    </w:p>
    <w:p w14:paraId="2BE2B9BF" w14:textId="77777777" w:rsidR="00E502DD" w:rsidRPr="00211D9A" w:rsidRDefault="00E502DD" w:rsidP="00E502DD">
      <w:pPr>
        <w:spacing w:after="0"/>
        <w:jc w:val="center"/>
        <w:rPr>
          <w:b/>
          <w:sz w:val="24"/>
        </w:rPr>
      </w:pPr>
      <w:r w:rsidRPr="00211D9A">
        <w:rPr>
          <w:b/>
          <w:sz w:val="24"/>
        </w:rPr>
        <w:t>SPECYFIKACJI WARUNKÓW ZAMÓWIENIA</w:t>
      </w:r>
    </w:p>
    <w:p w14:paraId="33FC8BE9" w14:textId="77777777" w:rsidR="00E502DD" w:rsidRPr="00211D9A" w:rsidRDefault="00E502DD" w:rsidP="00E502DD">
      <w:pPr>
        <w:spacing w:after="0"/>
        <w:jc w:val="center"/>
        <w:rPr>
          <w:b/>
          <w:sz w:val="24"/>
        </w:rPr>
      </w:pPr>
      <w:r w:rsidRPr="00211D9A">
        <w:rPr>
          <w:b/>
          <w:sz w:val="24"/>
        </w:rPr>
        <w:t>(SWZ)</w:t>
      </w:r>
    </w:p>
    <w:p w14:paraId="7A9033F8" w14:textId="77777777" w:rsidR="00A9496A" w:rsidRPr="00A9496A" w:rsidRDefault="00A9496A" w:rsidP="00A9496A">
      <w:pPr>
        <w:tabs>
          <w:tab w:val="left" w:pos="-2520"/>
          <w:tab w:val="left" w:pos="-2340"/>
          <w:tab w:val="left" w:leader="dot" w:pos="-2160"/>
        </w:tabs>
        <w:suppressAutoHyphens/>
        <w:spacing w:after="120" w:line="240" w:lineRule="auto"/>
        <w:jc w:val="both"/>
        <w:rPr>
          <w:bCs/>
          <w:spacing w:val="0"/>
          <w:kern w:val="0"/>
          <w:sz w:val="24"/>
          <w:lang w:eastAsia="ar-SA"/>
        </w:rPr>
      </w:pPr>
    </w:p>
    <w:p w14:paraId="0926B87E" w14:textId="77777777" w:rsidR="00A9496A" w:rsidRPr="00E737BD" w:rsidRDefault="00A9496A" w:rsidP="00AE3E08">
      <w:pPr>
        <w:pStyle w:val="Akapitzlist"/>
        <w:numPr>
          <w:ilvl w:val="0"/>
          <w:numId w:val="5"/>
        </w:numPr>
        <w:spacing w:after="120" w:line="240" w:lineRule="auto"/>
        <w:ind w:left="142" w:hanging="142"/>
        <w:contextualSpacing w:val="0"/>
        <w:jc w:val="both"/>
        <w:rPr>
          <w:b/>
          <w:spacing w:val="0"/>
          <w:kern w:val="0"/>
          <w:sz w:val="24"/>
        </w:rPr>
      </w:pPr>
      <w:r w:rsidRPr="00E737BD">
        <w:rPr>
          <w:b/>
          <w:spacing w:val="0"/>
          <w:kern w:val="0"/>
          <w:sz w:val="24"/>
        </w:rPr>
        <w:t>NAZWA ORAZ ADRES ZAMAWIAJĄCEGO, NUMER TELEFONU, ADRES POCZTY ELEKTRONICZNEJ ORAZ STRONY INTERNETOWEJ PROWADZONEGO POSTĘPOWANIA</w:t>
      </w:r>
    </w:p>
    <w:p w14:paraId="2D8075F1" w14:textId="77777777" w:rsidR="00E502DD" w:rsidRPr="00F865E9" w:rsidRDefault="00E502DD" w:rsidP="001D008A">
      <w:pPr>
        <w:pStyle w:val="Akapitzlist"/>
        <w:ind w:left="0"/>
        <w:rPr>
          <w:sz w:val="22"/>
          <w:szCs w:val="22"/>
        </w:rPr>
      </w:pPr>
      <w:r w:rsidRPr="00F865E9">
        <w:rPr>
          <w:sz w:val="22"/>
          <w:szCs w:val="22"/>
        </w:rPr>
        <w:t xml:space="preserve">Gmina Pozezdrze  ul. 1 Maja 1a, 11-610 Pozezdrze </w:t>
      </w:r>
    </w:p>
    <w:p w14:paraId="343972EC" w14:textId="77777777" w:rsidR="00E502DD" w:rsidRPr="00F865E9" w:rsidRDefault="00E502DD" w:rsidP="001D008A">
      <w:pPr>
        <w:pStyle w:val="Akapitzlist"/>
        <w:ind w:left="0"/>
        <w:rPr>
          <w:sz w:val="22"/>
          <w:szCs w:val="22"/>
          <w:lang w:val="en-US"/>
        </w:rPr>
      </w:pPr>
      <w:r w:rsidRPr="00F865E9">
        <w:rPr>
          <w:sz w:val="22"/>
          <w:szCs w:val="22"/>
          <w:lang w:val="en-US"/>
        </w:rPr>
        <w:t xml:space="preserve">tel.: </w:t>
      </w:r>
      <w:r w:rsidR="008B280F" w:rsidRPr="00F865E9">
        <w:rPr>
          <w:sz w:val="22"/>
          <w:szCs w:val="22"/>
          <w:lang w:val="en-US"/>
        </w:rPr>
        <w:t xml:space="preserve">87 55592 50 </w:t>
      </w:r>
      <w:r w:rsidRPr="00F865E9">
        <w:rPr>
          <w:sz w:val="22"/>
          <w:szCs w:val="22"/>
          <w:lang w:val="en-US"/>
        </w:rPr>
        <w:t xml:space="preserve">e-mail: </w:t>
      </w:r>
      <w:hyperlink r:id="rId11" w:history="1">
        <w:r w:rsidRPr="00F865E9">
          <w:rPr>
            <w:rStyle w:val="Hipercze"/>
            <w:sz w:val="22"/>
            <w:szCs w:val="22"/>
            <w:lang w:val="en-US"/>
          </w:rPr>
          <w:t>ug@pozezdrze.pl</w:t>
        </w:r>
      </w:hyperlink>
      <w:r w:rsidRPr="00F865E9">
        <w:rPr>
          <w:sz w:val="22"/>
          <w:szCs w:val="22"/>
          <w:lang w:val="en-US"/>
        </w:rPr>
        <w:t xml:space="preserve">  strona internetowa: </w:t>
      </w:r>
      <w:hyperlink r:id="rId12" w:history="1">
        <w:r w:rsidRPr="00F865E9">
          <w:rPr>
            <w:rStyle w:val="Hipercze"/>
            <w:sz w:val="22"/>
            <w:szCs w:val="22"/>
            <w:lang w:val="en-US"/>
          </w:rPr>
          <w:t>www.bip.pozezdrze.pl</w:t>
        </w:r>
      </w:hyperlink>
    </w:p>
    <w:p w14:paraId="1AFA8F71" w14:textId="77777777" w:rsidR="00E502DD" w:rsidRPr="00F865E9" w:rsidRDefault="00E502DD" w:rsidP="001D008A">
      <w:pPr>
        <w:pStyle w:val="Akapitzlist"/>
        <w:spacing w:after="0"/>
        <w:ind w:left="0"/>
        <w:rPr>
          <w:sz w:val="22"/>
          <w:szCs w:val="22"/>
        </w:rPr>
      </w:pPr>
      <w:r w:rsidRPr="00F865E9">
        <w:rPr>
          <w:sz w:val="22"/>
          <w:szCs w:val="22"/>
        </w:rPr>
        <w:t>NIP: 8451982831 REGON: 790671283</w:t>
      </w:r>
    </w:p>
    <w:p w14:paraId="195DB560" w14:textId="77777777" w:rsidR="002A5EDF" w:rsidRPr="00F865E9" w:rsidRDefault="00A9496A" w:rsidP="001D008A">
      <w:pPr>
        <w:autoSpaceDE w:val="0"/>
        <w:autoSpaceDN w:val="0"/>
        <w:adjustRightInd w:val="0"/>
        <w:spacing w:after="0"/>
        <w:rPr>
          <w:kern w:val="0"/>
          <w:sz w:val="22"/>
          <w:szCs w:val="22"/>
          <w:lang w:eastAsia="en-US"/>
        </w:rPr>
      </w:pPr>
      <w:r w:rsidRPr="00F865E9">
        <w:rPr>
          <w:kern w:val="0"/>
          <w:sz w:val="22"/>
          <w:szCs w:val="22"/>
          <w:lang w:eastAsia="en-US"/>
        </w:rPr>
        <w:t xml:space="preserve">Adres poczty elektronicznej /e-mail/: </w:t>
      </w:r>
      <w:hyperlink r:id="rId13" w:history="1">
        <w:r w:rsidR="002A5EDF" w:rsidRPr="00F865E9">
          <w:rPr>
            <w:rStyle w:val="Hipercze"/>
            <w:kern w:val="0"/>
            <w:sz w:val="22"/>
            <w:szCs w:val="22"/>
            <w:lang w:eastAsia="en-US"/>
          </w:rPr>
          <w:t>zamowieniapubliczne@pozezdrze.pl</w:t>
        </w:r>
      </w:hyperlink>
    </w:p>
    <w:p w14:paraId="476D7414" w14:textId="644A8A2C" w:rsidR="00F865E9" w:rsidRPr="00F865E9" w:rsidRDefault="00F865E9" w:rsidP="00F865E9">
      <w:pPr>
        <w:spacing w:after="120"/>
        <w:rPr>
          <w:kern w:val="0"/>
          <w:sz w:val="22"/>
          <w:szCs w:val="22"/>
          <w:lang w:eastAsia="en-US"/>
        </w:rPr>
      </w:pPr>
      <w:r w:rsidRPr="00F865E9">
        <w:rPr>
          <w:kern w:val="0"/>
          <w:sz w:val="22"/>
          <w:szCs w:val="22"/>
          <w:lang w:eastAsia="en-US"/>
        </w:rPr>
        <w:t xml:space="preserve">Adres strony internetowej prowadzonego postępowania: </w:t>
      </w:r>
      <w:r w:rsidRPr="008057AA">
        <w:rPr>
          <w:color w:val="0462C1"/>
          <w:sz w:val="22"/>
          <w:szCs w:val="22"/>
        </w:rPr>
        <w:t>Link do strony postępowania:</w:t>
      </w:r>
      <w:r w:rsidRPr="00F865E9">
        <w:rPr>
          <w:color w:val="0462C1"/>
          <w:sz w:val="22"/>
          <w:szCs w:val="22"/>
          <w:u w:val="single"/>
        </w:rPr>
        <w:t xml:space="preserve"> https://ezamowienia.gov.pl/pl/</w:t>
      </w:r>
    </w:p>
    <w:p w14:paraId="1D526A67" w14:textId="77777777" w:rsidR="002873A4" w:rsidRPr="00E737BD" w:rsidRDefault="00A9496A" w:rsidP="00AE3E08">
      <w:pPr>
        <w:pStyle w:val="Akapitzlist"/>
        <w:numPr>
          <w:ilvl w:val="0"/>
          <w:numId w:val="5"/>
        </w:numPr>
        <w:spacing w:after="120" w:line="240" w:lineRule="auto"/>
        <w:ind w:left="142" w:hanging="142"/>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7DC8C569" w14:textId="7D25C95B" w:rsidR="00F47747" w:rsidRPr="00156255" w:rsidRDefault="00E737BD" w:rsidP="00D00E9F">
      <w:pPr>
        <w:spacing w:after="120"/>
        <w:jc w:val="both"/>
        <w:rPr>
          <w:kern w:val="0"/>
          <w:sz w:val="22"/>
          <w:szCs w:val="22"/>
          <w:lang w:eastAsia="en-US"/>
        </w:rPr>
      </w:pPr>
      <w:r w:rsidRPr="001D008A">
        <w:rPr>
          <w:sz w:val="22"/>
          <w:szCs w:val="22"/>
        </w:rPr>
        <w:t xml:space="preserve">Zmiany i wyjaśnienia </w:t>
      </w:r>
      <w:r w:rsidR="00A87DA0" w:rsidRPr="001D008A">
        <w:rPr>
          <w:sz w:val="22"/>
          <w:szCs w:val="22"/>
        </w:rPr>
        <w:t>treści, SWZ</w:t>
      </w:r>
      <w:r w:rsidRPr="001D008A">
        <w:rPr>
          <w:sz w:val="22"/>
          <w:szCs w:val="22"/>
        </w:rPr>
        <w:t xml:space="preserve"> oraz inne dokumenty zamówienia bezpośrednio związane z</w:t>
      </w:r>
      <w:r w:rsidR="00D00E9F">
        <w:rPr>
          <w:sz w:val="22"/>
          <w:szCs w:val="22"/>
        </w:rPr>
        <w:t xml:space="preserve"> </w:t>
      </w:r>
      <w:r w:rsidRPr="001D008A">
        <w:rPr>
          <w:sz w:val="22"/>
          <w:szCs w:val="22"/>
        </w:rPr>
        <w:t>postępowaniem o udzielenie zamówienia będą udostępniane na stronie internetowej:</w:t>
      </w:r>
      <w:r w:rsidR="00156255" w:rsidRPr="00156255">
        <w:rPr>
          <w:color w:val="0462C1"/>
          <w:sz w:val="22"/>
          <w:szCs w:val="22"/>
          <w:u w:val="single"/>
        </w:rPr>
        <w:t>.  Link do strony postępowania: https://ezamowienia.gov.pl/pl/</w:t>
      </w:r>
    </w:p>
    <w:p w14:paraId="1A4A3EBD" w14:textId="77777777" w:rsidR="002873A4" w:rsidRDefault="00E737BD" w:rsidP="00212BF0">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2D559A39" w14:textId="15123249" w:rsidR="00D33145" w:rsidRPr="001D008A" w:rsidRDefault="00D33145" w:rsidP="001D008A">
      <w:pPr>
        <w:pStyle w:val="Akapitzlist"/>
        <w:spacing w:after="0"/>
        <w:ind w:left="0"/>
        <w:jc w:val="both"/>
        <w:rPr>
          <w:spacing w:val="0"/>
          <w:kern w:val="0"/>
          <w:sz w:val="22"/>
          <w:szCs w:val="22"/>
        </w:rPr>
      </w:pPr>
      <w:r w:rsidRPr="001D008A">
        <w:rPr>
          <w:spacing w:val="0"/>
          <w:kern w:val="0"/>
          <w:sz w:val="22"/>
          <w:szCs w:val="22"/>
        </w:rPr>
        <w:t>Postępowanie o udzielenie zamówienia publicznego prowadzone jest w trybie podstawowym bez negocjacji, na podstawie art. 275 pkt 1 ustawy z dnia 11 września 2019 r. – Prawo zamówień publicznych (</w:t>
      </w:r>
      <w:r w:rsidR="008B280F" w:rsidRPr="001D008A">
        <w:rPr>
          <w:spacing w:val="0"/>
          <w:kern w:val="0"/>
          <w:sz w:val="22"/>
          <w:szCs w:val="22"/>
        </w:rPr>
        <w:t xml:space="preserve">tj. </w:t>
      </w:r>
      <w:r w:rsidRPr="001D008A">
        <w:rPr>
          <w:spacing w:val="0"/>
          <w:kern w:val="0"/>
          <w:sz w:val="22"/>
          <w:szCs w:val="22"/>
        </w:rPr>
        <w:t>Dz. U. z 202</w:t>
      </w:r>
      <w:r w:rsidR="0014038C">
        <w:rPr>
          <w:spacing w:val="0"/>
          <w:kern w:val="0"/>
          <w:sz w:val="22"/>
          <w:szCs w:val="22"/>
        </w:rPr>
        <w:t>3</w:t>
      </w:r>
      <w:r w:rsidRPr="001D008A">
        <w:rPr>
          <w:spacing w:val="0"/>
          <w:kern w:val="0"/>
          <w:sz w:val="22"/>
          <w:szCs w:val="22"/>
        </w:rPr>
        <w:t xml:space="preserve"> r. poz. </w:t>
      </w:r>
      <w:r w:rsidR="004E4B3E" w:rsidRPr="001D008A">
        <w:rPr>
          <w:spacing w:val="0"/>
          <w:kern w:val="0"/>
          <w:sz w:val="22"/>
          <w:szCs w:val="22"/>
        </w:rPr>
        <w:t>1</w:t>
      </w:r>
      <w:r w:rsidR="0014038C">
        <w:rPr>
          <w:spacing w:val="0"/>
          <w:kern w:val="0"/>
          <w:sz w:val="22"/>
          <w:szCs w:val="22"/>
        </w:rPr>
        <w:t>605</w:t>
      </w:r>
      <w:r w:rsidR="0087440D">
        <w:rPr>
          <w:spacing w:val="0"/>
          <w:kern w:val="0"/>
          <w:sz w:val="22"/>
          <w:szCs w:val="22"/>
        </w:rPr>
        <w:t xml:space="preserve"> ze zm.</w:t>
      </w:r>
      <w:r w:rsidRPr="001D008A">
        <w:rPr>
          <w:spacing w:val="0"/>
          <w:kern w:val="0"/>
          <w:sz w:val="22"/>
          <w:szCs w:val="22"/>
        </w:rPr>
        <w:t xml:space="preserve">) – zwane dalej także </w:t>
      </w:r>
      <w:r w:rsidRPr="001D008A">
        <w:rPr>
          <w:b/>
          <w:bCs/>
          <w:spacing w:val="0"/>
          <w:kern w:val="0"/>
          <w:sz w:val="22"/>
          <w:szCs w:val="22"/>
        </w:rPr>
        <w:t>„pzp”</w:t>
      </w:r>
    </w:p>
    <w:p w14:paraId="480A5413" w14:textId="77777777" w:rsidR="00D33145" w:rsidRPr="001D008A" w:rsidRDefault="00D33145" w:rsidP="001D008A">
      <w:pPr>
        <w:pStyle w:val="Akapitzlist"/>
        <w:autoSpaceDE w:val="0"/>
        <w:autoSpaceDN w:val="0"/>
        <w:adjustRightInd w:val="0"/>
        <w:spacing w:after="0"/>
        <w:ind w:left="0"/>
        <w:jc w:val="both"/>
        <w:rPr>
          <w:kern w:val="0"/>
          <w:sz w:val="22"/>
          <w:szCs w:val="22"/>
          <w:lang w:eastAsia="en-US"/>
        </w:rPr>
      </w:pPr>
      <w:r w:rsidRPr="001D008A">
        <w:rPr>
          <w:kern w:val="0"/>
          <w:sz w:val="22"/>
          <w:szCs w:val="22"/>
          <w:lang w:eastAsia="en-US"/>
        </w:rPr>
        <w:t>Podstawa prawna opracowania specyfikacji warunków zamówienia:</w:t>
      </w:r>
    </w:p>
    <w:p w14:paraId="765B87D1" w14:textId="1950F1F2" w:rsidR="00D33145" w:rsidRPr="001D008A" w:rsidRDefault="00D33145" w:rsidP="001D008A">
      <w:pPr>
        <w:pStyle w:val="Akapitzlist"/>
        <w:autoSpaceDE w:val="0"/>
        <w:autoSpaceDN w:val="0"/>
        <w:adjustRightInd w:val="0"/>
        <w:spacing w:after="0"/>
        <w:ind w:left="0"/>
        <w:jc w:val="both"/>
        <w:rPr>
          <w:kern w:val="0"/>
          <w:sz w:val="22"/>
          <w:szCs w:val="22"/>
          <w:lang w:eastAsia="en-US"/>
        </w:rPr>
      </w:pPr>
      <w:r w:rsidRPr="001D008A">
        <w:rPr>
          <w:kern w:val="0"/>
          <w:sz w:val="22"/>
          <w:szCs w:val="22"/>
          <w:lang w:eastAsia="en-US"/>
        </w:rPr>
        <w:t>1) Rozporządzenie Ministra Rozwoju, Pracy i Technologii z dnia 23.12.2020 r. w sprawie podmiotowych środków dowodowych oraz innych dokumentów lub oświadczeń, jakich może żądać zamawiający od wykonawcy (Dz. U. 2020</w:t>
      </w:r>
      <w:r w:rsidR="008B280F" w:rsidRPr="001D008A">
        <w:rPr>
          <w:kern w:val="0"/>
          <w:sz w:val="22"/>
          <w:szCs w:val="22"/>
          <w:lang w:eastAsia="en-US"/>
        </w:rPr>
        <w:t xml:space="preserve"> </w:t>
      </w:r>
      <w:r w:rsidRPr="001D008A">
        <w:rPr>
          <w:kern w:val="0"/>
          <w:sz w:val="22"/>
          <w:szCs w:val="22"/>
          <w:lang w:eastAsia="en-US"/>
        </w:rPr>
        <w:t>r. poz. 2415),</w:t>
      </w:r>
    </w:p>
    <w:p w14:paraId="307644B4" w14:textId="68DA1252" w:rsidR="00D33145" w:rsidRPr="00F23145" w:rsidRDefault="001D008A" w:rsidP="001D008A">
      <w:pPr>
        <w:pStyle w:val="Akapitzlist"/>
        <w:autoSpaceDE w:val="0"/>
        <w:autoSpaceDN w:val="0"/>
        <w:adjustRightInd w:val="0"/>
        <w:spacing w:after="0"/>
        <w:ind w:left="0"/>
        <w:jc w:val="both"/>
        <w:rPr>
          <w:kern w:val="0"/>
          <w:sz w:val="22"/>
          <w:szCs w:val="22"/>
          <w:lang w:eastAsia="en-US"/>
        </w:rPr>
      </w:pPr>
      <w:r w:rsidRPr="00F23145">
        <w:rPr>
          <w:kern w:val="0"/>
          <w:sz w:val="22"/>
          <w:szCs w:val="22"/>
          <w:lang w:eastAsia="en-US"/>
        </w:rPr>
        <w:t>2</w:t>
      </w:r>
      <w:r w:rsidR="00D33145" w:rsidRPr="00F23145">
        <w:rPr>
          <w:kern w:val="0"/>
          <w:sz w:val="22"/>
          <w:szCs w:val="22"/>
          <w:lang w:eastAsia="en-US"/>
        </w:rPr>
        <w:t xml:space="preserve">) </w:t>
      </w:r>
      <w:r w:rsidR="00F23145" w:rsidRPr="00F23145">
        <w:rPr>
          <w:kern w:val="0"/>
          <w:sz w:val="22"/>
          <w:szCs w:val="22"/>
          <w:lang w:eastAsia="en-US"/>
        </w:rPr>
        <w:t>Obwieszczenie Prezesa Urzędu Zamówień Publicznych z dnia 03.12.2023 r. w sprawie aktualnych progów unijnych, ich równowartości w złotych, równowartości w złotych kwot wyrażonych w euro oraz średniego kursu złotego w stosunku do euro stanowiącego podstawę przeliczania wartości zamówień publicznych lub konkursów (M.P. z 2023 r., poz. 1344).</w:t>
      </w:r>
    </w:p>
    <w:p w14:paraId="443676E5" w14:textId="20D0187C" w:rsidR="00862D1A" w:rsidRPr="00CD7F71" w:rsidRDefault="001D008A" w:rsidP="00CD7F71">
      <w:pPr>
        <w:spacing w:after="0"/>
        <w:jc w:val="both"/>
        <w:rPr>
          <w:sz w:val="22"/>
          <w:szCs w:val="22"/>
        </w:rPr>
      </w:pPr>
      <w:r w:rsidRPr="001D008A">
        <w:rPr>
          <w:sz w:val="22"/>
          <w:szCs w:val="22"/>
        </w:rPr>
        <w:t xml:space="preserve">3) </w:t>
      </w:r>
      <w:r w:rsidR="00862D1A" w:rsidRPr="001D008A">
        <w:rPr>
          <w:kern w:val="0"/>
          <w:sz w:val="22"/>
          <w:szCs w:val="22"/>
          <w:lang w:eastAsia="en-US"/>
        </w:rPr>
        <w:t>Ustawa z dnia 13 kwietnia 2022 r. o szczegółowych rozwiązaniach w zakresie przeciwdziałania wspieraniu agresji na Ukrainę oraz służących ochronie bezpieczeństwa narodowego (Dz. U z 202</w:t>
      </w:r>
      <w:r w:rsidR="008057AA">
        <w:rPr>
          <w:kern w:val="0"/>
          <w:sz w:val="22"/>
          <w:szCs w:val="22"/>
          <w:lang w:eastAsia="en-US"/>
        </w:rPr>
        <w:t>4</w:t>
      </w:r>
      <w:r w:rsidR="00862D1A" w:rsidRPr="001D008A">
        <w:rPr>
          <w:kern w:val="0"/>
          <w:sz w:val="22"/>
          <w:szCs w:val="22"/>
          <w:lang w:eastAsia="en-US"/>
        </w:rPr>
        <w:t xml:space="preserve"> r. poz. </w:t>
      </w:r>
      <w:r w:rsidR="008057AA">
        <w:rPr>
          <w:kern w:val="0"/>
          <w:sz w:val="22"/>
          <w:szCs w:val="22"/>
          <w:lang w:eastAsia="en-US"/>
        </w:rPr>
        <w:t>507</w:t>
      </w:r>
      <w:r w:rsidR="00862D1A" w:rsidRPr="001D008A">
        <w:rPr>
          <w:kern w:val="0"/>
          <w:sz w:val="22"/>
          <w:szCs w:val="22"/>
          <w:lang w:eastAsia="en-US"/>
        </w:rPr>
        <w:t>),</w:t>
      </w:r>
    </w:p>
    <w:p w14:paraId="787C104C" w14:textId="2C3FC312" w:rsidR="00D33145" w:rsidRPr="001D008A" w:rsidRDefault="00CD7F71" w:rsidP="001D008A">
      <w:pPr>
        <w:pStyle w:val="Akapitzlist"/>
        <w:spacing w:after="0"/>
        <w:ind w:left="0"/>
        <w:jc w:val="both"/>
        <w:rPr>
          <w:sz w:val="22"/>
          <w:szCs w:val="22"/>
        </w:rPr>
      </w:pPr>
      <w:r>
        <w:rPr>
          <w:spacing w:val="0"/>
          <w:kern w:val="0"/>
          <w:sz w:val="22"/>
          <w:szCs w:val="22"/>
        </w:rPr>
        <w:t>4</w:t>
      </w:r>
      <w:r w:rsidR="00D33145" w:rsidRPr="001D008A">
        <w:rPr>
          <w:spacing w:val="0"/>
          <w:kern w:val="0"/>
          <w:sz w:val="22"/>
          <w:szCs w:val="22"/>
        </w:rPr>
        <w:t xml:space="preserve">) </w:t>
      </w:r>
      <w:r w:rsidR="00D33145" w:rsidRPr="001D008A">
        <w:rPr>
          <w:sz w:val="22"/>
          <w:szCs w:val="22"/>
        </w:rPr>
        <w:t>Zamawiający nie przewiduje aukcji elektronicznej.</w:t>
      </w:r>
    </w:p>
    <w:p w14:paraId="4A8A1D08" w14:textId="0B262235" w:rsidR="00D33145" w:rsidRPr="001D008A" w:rsidRDefault="00CD7F71" w:rsidP="001D008A">
      <w:pPr>
        <w:pStyle w:val="Akapitzlist"/>
        <w:spacing w:after="0"/>
        <w:ind w:left="0"/>
        <w:jc w:val="both"/>
        <w:rPr>
          <w:sz w:val="22"/>
          <w:szCs w:val="22"/>
        </w:rPr>
      </w:pPr>
      <w:r>
        <w:rPr>
          <w:sz w:val="22"/>
          <w:szCs w:val="22"/>
        </w:rPr>
        <w:t>5</w:t>
      </w:r>
      <w:r w:rsidR="00D33145" w:rsidRPr="001D008A">
        <w:rPr>
          <w:sz w:val="22"/>
          <w:szCs w:val="22"/>
        </w:rPr>
        <w:t>) Zamawiający nie przewiduje złożenia oferty w postaci katalogów elektronicznych.</w:t>
      </w:r>
    </w:p>
    <w:p w14:paraId="2F88ABA0" w14:textId="4B0D7AF2" w:rsidR="00D33145" w:rsidRPr="001D008A" w:rsidRDefault="00CD7F71" w:rsidP="001D008A">
      <w:pPr>
        <w:pStyle w:val="Akapitzlist"/>
        <w:spacing w:after="0"/>
        <w:ind w:left="0"/>
        <w:jc w:val="both"/>
        <w:rPr>
          <w:sz w:val="22"/>
          <w:szCs w:val="22"/>
        </w:rPr>
      </w:pPr>
      <w:r>
        <w:rPr>
          <w:sz w:val="22"/>
          <w:szCs w:val="22"/>
        </w:rPr>
        <w:t>6</w:t>
      </w:r>
      <w:r w:rsidR="00D33145" w:rsidRPr="001D008A">
        <w:rPr>
          <w:sz w:val="22"/>
          <w:szCs w:val="22"/>
        </w:rPr>
        <w:t>) Zamawiający nie prowadzi postępowania w celu zawarcia umowy ramowej.</w:t>
      </w:r>
    </w:p>
    <w:p w14:paraId="292CEC4C" w14:textId="61AE93A8" w:rsidR="00D33145" w:rsidRPr="001D008A" w:rsidRDefault="00CD7F71" w:rsidP="001D008A">
      <w:pPr>
        <w:spacing w:after="0"/>
        <w:contextualSpacing/>
        <w:jc w:val="both"/>
        <w:rPr>
          <w:rFonts w:eastAsiaTheme="majorEastAsia"/>
          <w:sz w:val="22"/>
          <w:szCs w:val="22"/>
          <w:lang w:eastAsia="en-US"/>
        </w:rPr>
      </w:pPr>
      <w:r>
        <w:rPr>
          <w:sz w:val="22"/>
          <w:szCs w:val="22"/>
        </w:rPr>
        <w:t>7</w:t>
      </w:r>
      <w:r w:rsidR="00A87DA0" w:rsidRPr="001D008A">
        <w:rPr>
          <w:sz w:val="22"/>
          <w:szCs w:val="22"/>
        </w:rPr>
        <w:t xml:space="preserve">) </w:t>
      </w:r>
      <w:r w:rsidR="00D33145" w:rsidRPr="001D008A">
        <w:rPr>
          <w:kern w:val="0"/>
          <w:sz w:val="22"/>
          <w:szCs w:val="22"/>
          <w:lang w:eastAsia="en-US"/>
        </w:rPr>
        <w:t xml:space="preserve">Zamawiający </w:t>
      </w:r>
      <w:r w:rsidR="005719B1" w:rsidRPr="001D008A">
        <w:rPr>
          <w:kern w:val="0"/>
          <w:sz w:val="22"/>
          <w:szCs w:val="22"/>
          <w:lang w:eastAsia="en-US"/>
        </w:rPr>
        <w:t xml:space="preserve">nie </w:t>
      </w:r>
      <w:r w:rsidR="00D33145" w:rsidRPr="001D008A">
        <w:rPr>
          <w:kern w:val="0"/>
          <w:sz w:val="22"/>
          <w:szCs w:val="22"/>
          <w:lang w:eastAsia="en-US"/>
        </w:rPr>
        <w:t>dopuszcza składania ofert częściowych</w:t>
      </w:r>
      <w:r w:rsidR="00E87806" w:rsidRPr="001D008A">
        <w:rPr>
          <w:kern w:val="0"/>
          <w:sz w:val="22"/>
          <w:szCs w:val="22"/>
          <w:lang w:eastAsia="en-US"/>
        </w:rPr>
        <w:t>.</w:t>
      </w:r>
      <w:r w:rsidR="00036F38" w:rsidRPr="001D008A">
        <w:rPr>
          <w:kern w:val="0"/>
          <w:sz w:val="22"/>
          <w:szCs w:val="22"/>
          <w:lang w:eastAsia="en-US"/>
        </w:rPr>
        <w:t xml:space="preserve"> </w:t>
      </w:r>
      <w:r w:rsidR="00E87806" w:rsidRPr="001D008A">
        <w:rPr>
          <w:rFonts w:eastAsiaTheme="majorEastAsia"/>
          <w:sz w:val="22"/>
          <w:szCs w:val="22"/>
          <w:lang w:eastAsia="en-US"/>
        </w:rPr>
        <w:t>Tym samym zamawiający nie dopuszcza składania ofert częściowych, o których mowa w art. 7 pkt 15 ustawy Pzp. Powody niedokonania podziału</w:t>
      </w:r>
      <w:r w:rsidR="00CC17C0" w:rsidRPr="001D008A">
        <w:rPr>
          <w:rFonts w:eastAsiaTheme="majorEastAsia"/>
          <w:sz w:val="22"/>
          <w:szCs w:val="22"/>
          <w:lang w:eastAsia="en-US"/>
        </w:rPr>
        <w:t xml:space="preserve"> zamówienia na części</w:t>
      </w:r>
      <w:r w:rsidR="00E87806" w:rsidRPr="001D008A">
        <w:rPr>
          <w:rFonts w:eastAsiaTheme="majorEastAsia"/>
          <w:sz w:val="22"/>
          <w:szCs w:val="22"/>
          <w:lang w:eastAsia="en-US"/>
        </w:rPr>
        <w:t>:</w:t>
      </w:r>
      <w:r w:rsidR="00CC17C0" w:rsidRPr="001D008A">
        <w:rPr>
          <w:rFonts w:eastAsiaTheme="majorEastAsia"/>
          <w:sz w:val="22"/>
          <w:szCs w:val="22"/>
          <w:lang w:eastAsia="en-US"/>
        </w:rPr>
        <w:t xml:space="preserve"> Przedmiot zamówienia ma charakter jednolity. Podział zamówienia na części </w:t>
      </w:r>
      <w:r w:rsidR="00E87806" w:rsidRPr="001D008A">
        <w:rPr>
          <w:rStyle w:val="Pogrubienie"/>
          <w:b w:val="0"/>
          <w:bCs w:val="0"/>
          <w:sz w:val="22"/>
          <w:szCs w:val="22"/>
          <w:shd w:val="clear" w:color="auto" w:fill="FFFFFF"/>
        </w:rPr>
        <w:t>groziłby ograniczeniem konkurencji albo nadmiernymi trudnościami technicznymi</w:t>
      </w:r>
      <w:r w:rsidR="00CC17C0" w:rsidRPr="001D008A">
        <w:rPr>
          <w:rStyle w:val="Pogrubienie"/>
          <w:b w:val="0"/>
          <w:bCs w:val="0"/>
          <w:sz w:val="22"/>
          <w:szCs w:val="22"/>
          <w:shd w:val="clear" w:color="auto" w:fill="FFFFFF"/>
        </w:rPr>
        <w:t>, organizacyjnymi, finansowymi lub</w:t>
      </w:r>
      <w:r w:rsidR="00E87806" w:rsidRPr="001D008A">
        <w:rPr>
          <w:rStyle w:val="Pogrubienie"/>
          <w:b w:val="0"/>
          <w:bCs w:val="0"/>
          <w:sz w:val="22"/>
          <w:szCs w:val="22"/>
          <w:shd w:val="clear" w:color="auto" w:fill="FFFFFF"/>
        </w:rPr>
        <w:t xml:space="preserve"> nadmiernymi kosztami wykonania zamówienia, lub też potrzeba</w:t>
      </w:r>
      <w:r w:rsidR="00CC17C0" w:rsidRPr="001D008A">
        <w:rPr>
          <w:rStyle w:val="Pogrubienie"/>
          <w:b w:val="0"/>
          <w:bCs w:val="0"/>
          <w:sz w:val="22"/>
          <w:szCs w:val="22"/>
          <w:shd w:val="clear" w:color="auto" w:fill="FFFFFF"/>
        </w:rPr>
        <w:t>mi</w:t>
      </w:r>
      <w:r w:rsidR="00E87806" w:rsidRPr="001D008A">
        <w:rPr>
          <w:rStyle w:val="Pogrubienie"/>
          <w:b w:val="0"/>
          <w:bCs w:val="0"/>
          <w:sz w:val="22"/>
          <w:szCs w:val="22"/>
          <w:shd w:val="clear" w:color="auto" w:fill="FFFFFF"/>
        </w:rPr>
        <w:t xml:space="preserve"> skoordynowania działań różnych wykonawców realizujących poszczególne części </w:t>
      </w:r>
      <w:r w:rsidR="00941643" w:rsidRPr="001D008A">
        <w:rPr>
          <w:rStyle w:val="Pogrubienie"/>
          <w:b w:val="0"/>
          <w:bCs w:val="0"/>
          <w:sz w:val="22"/>
          <w:szCs w:val="22"/>
          <w:shd w:val="clear" w:color="auto" w:fill="FFFFFF"/>
        </w:rPr>
        <w:t>zamówienia, co</w:t>
      </w:r>
      <w:r w:rsidR="00E87806" w:rsidRPr="001D008A">
        <w:rPr>
          <w:rStyle w:val="Pogrubienie"/>
          <w:b w:val="0"/>
          <w:bCs w:val="0"/>
          <w:sz w:val="22"/>
          <w:szCs w:val="22"/>
          <w:shd w:val="clear" w:color="auto" w:fill="FFFFFF"/>
        </w:rPr>
        <w:t xml:space="preserve"> mogłaby poważnie zagrozić właściwemu wykonaniu zamówienia</w:t>
      </w:r>
      <w:r w:rsidR="00C04701" w:rsidRPr="001D008A">
        <w:rPr>
          <w:rStyle w:val="Pogrubienie"/>
          <w:b w:val="0"/>
          <w:bCs w:val="0"/>
          <w:sz w:val="22"/>
          <w:szCs w:val="22"/>
          <w:shd w:val="clear" w:color="auto" w:fill="FFFFFF"/>
        </w:rPr>
        <w:t>.</w:t>
      </w:r>
      <w:r w:rsidR="009C006F" w:rsidRPr="001D008A">
        <w:rPr>
          <w:rStyle w:val="Pogrubienie"/>
          <w:b w:val="0"/>
          <w:bCs w:val="0"/>
          <w:sz w:val="22"/>
          <w:szCs w:val="22"/>
          <w:shd w:val="clear" w:color="auto" w:fill="FFFFFF"/>
        </w:rPr>
        <w:t xml:space="preserve"> Ponadto </w:t>
      </w:r>
      <w:r w:rsidR="0000516C" w:rsidRPr="001D008A">
        <w:rPr>
          <w:rStyle w:val="Pogrubienie"/>
          <w:b w:val="0"/>
          <w:bCs w:val="0"/>
          <w:sz w:val="22"/>
          <w:szCs w:val="22"/>
          <w:shd w:val="clear" w:color="auto" w:fill="FFFFFF"/>
        </w:rPr>
        <w:t>niniejsze zamówienie jest przewidziane do dofinansowania z Rządow</w:t>
      </w:r>
      <w:r w:rsidR="00C6438F">
        <w:rPr>
          <w:rStyle w:val="Pogrubienie"/>
          <w:b w:val="0"/>
          <w:bCs w:val="0"/>
          <w:sz w:val="22"/>
          <w:szCs w:val="22"/>
          <w:shd w:val="clear" w:color="auto" w:fill="FFFFFF"/>
        </w:rPr>
        <w:t>ego</w:t>
      </w:r>
      <w:r w:rsidR="0000516C" w:rsidRPr="001D008A">
        <w:rPr>
          <w:rStyle w:val="Pogrubienie"/>
          <w:b w:val="0"/>
          <w:bCs w:val="0"/>
          <w:sz w:val="22"/>
          <w:szCs w:val="22"/>
          <w:shd w:val="clear" w:color="auto" w:fill="FFFFFF"/>
        </w:rPr>
        <w:t xml:space="preserve"> </w:t>
      </w:r>
      <w:r w:rsidR="00C6438F">
        <w:rPr>
          <w:rStyle w:val="Pogrubienie"/>
          <w:b w:val="0"/>
          <w:bCs w:val="0"/>
          <w:sz w:val="22"/>
          <w:szCs w:val="22"/>
          <w:shd w:val="clear" w:color="auto" w:fill="FFFFFF"/>
        </w:rPr>
        <w:t>Programu Odbudowy Zabytków</w:t>
      </w:r>
      <w:r w:rsidR="0000516C" w:rsidRPr="001D008A">
        <w:rPr>
          <w:rStyle w:val="Pogrubienie"/>
          <w:b w:val="0"/>
          <w:bCs w:val="0"/>
          <w:sz w:val="22"/>
          <w:szCs w:val="22"/>
          <w:shd w:val="clear" w:color="auto" w:fill="FFFFFF"/>
        </w:rPr>
        <w:t xml:space="preserve"> Polski Ład</w:t>
      </w:r>
      <w:r w:rsidR="00C6438F">
        <w:rPr>
          <w:rStyle w:val="Pogrubienie"/>
          <w:b w:val="0"/>
          <w:bCs w:val="0"/>
          <w:sz w:val="22"/>
          <w:szCs w:val="22"/>
          <w:shd w:val="clear" w:color="auto" w:fill="FFFFFF"/>
        </w:rPr>
        <w:t xml:space="preserve">. </w:t>
      </w:r>
      <w:r w:rsidR="0000516C" w:rsidRPr="001D008A">
        <w:rPr>
          <w:rStyle w:val="Pogrubienie"/>
          <w:b w:val="0"/>
          <w:bCs w:val="0"/>
          <w:sz w:val="22"/>
          <w:szCs w:val="22"/>
          <w:shd w:val="clear" w:color="auto" w:fill="FFFFFF"/>
        </w:rPr>
        <w:t xml:space="preserve">Zgodnie z regulaminem </w:t>
      </w:r>
      <w:r w:rsidR="0000516C" w:rsidRPr="001D008A">
        <w:rPr>
          <w:rStyle w:val="Pogrubienie"/>
          <w:b w:val="0"/>
          <w:bCs w:val="0"/>
          <w:sz w:val="22"/>
          <w:szCs w:val="22"/>
          <w:shd w:val="clear" w:color="auto" w:fill="FFFFFF"/>
        </w:rPr>
        <w:lastRenderedPageBreak/>
        <w:t>programu – zamówienie będące elementem jednego wniosku musi zostać udzielone w ramach jednego postępowania.</w:t>
      </w:r>
    </w:p>
    <w:p w14:paraId="3B71EAEA" w14:textId="11F3270E" w:rsidR="00D33145" w:rsidRPr="001D008A" w:rsidRDefault="00CD7F71" w:rsidP="001D008A">
      <w:pPr>
        <w:pStyle w:val="Akapitzlist"/>
        <w:spacing w:after="0"/>
        <w:ind w:left="0"/>
        <w:jc w:val="both"/>
        <w:rPr>
          <w:kern w:val="0"/>
          <w:sz w:val="22"/>
          <w:szCs w:val="22"/>
          <w:lang w:eastAsia="en-US"/>
        </w:rPr>
      </w:pPr>
      <w:r>
        <w:rPr>
          <w:kern w:val="0"/>
          <w:sz w:val="22"/>
          <w:szCs w:val="22"/>
          <w:lang w:eastAsia="en-US"/>
        </w:rPr>
        <w:t>8</w:t>
      </w:r>
      <w:r w:rsidR="001D008A" w:rsidRPr="001D008A">
        <w:rPr>
          <w:kern w:val="0"/>
          <w:sz w:val="22"/>
          <w:szCs w:val="22"/>
          <w:lang w:eastAsia="en-US"/>
        </w:rPr>
        <w:t>)</w:t>
      </w:r>
      <w:r w:rsidR="00D33145" w:rsidRPr="001D008A">
        <w:rPr>
          <w:kern w:val="0"/>
          <w:sz w:val="22"/>
          <w:szCs w:val="22"/>
          <w:lang w:eastAsia="en-US"/>
        </w:rPr>
        <w:t xml:space="preserve"> Zamawiający nie dopuszcza składania ofert wariantowych.</w:t>
      </w:r>
    </w:p>
    <w:p w14:paraId="1C4DDB8A" w14:textId="580BCF23" w:rsidR="00D33145" w:rsidRPr="001D008A" w:rsidRDefault="00CD7F71" w:rsidP="001D008A">
      <w:pPr>
        <w:pStyle w:val="Akapitzlist"/>
        <w:spacing w:after="0"/>
        <w:ind w:left="0"/>
        <w:jc w:val="both"/>
        <w:rPr>
          <w:kern w:val="0"/>
          <w:sz w:val="22"/>
          <w:szCs w:val="22"/>
          <w:lang w:eastAsia="en-US"/>
        </w:rPr>
      </w:pPr>
      <w:r>
        <w:rPr>
          <w:kern w:val="0"/>
          <w:sz w:val="22"/>
          <w:szCs w:val="22"/>
          <w:lang w:eastAsia="en-US"/>
        </w:rPr>
        <w:t>9</w:t>
      </w:r>
      <w:r w:rsidR="00D33145" w:rsidRPr="001D008A">
        <w:rPr>
          <w:kern w:val="0"/>
          <w:sz w:val="22"/>
          <w:szCs w:val="22"/>
          <w:lang w:eastAsia="en-US"/>
        </w:rPr>
        <w:t>) Zmawiający nie przewiduje udzielenia zamówień, o których mowa w art. 214 ust. 1 pkt. 7 i 8 ustawy z dnia 11 września</w:t>
      </w:r>
      <w:r w:rsidR="00E844B2" w:rsidRPr="001D008A">
        <w:rPr>
          <w:kern w:val="0"/>
          <w:sz w:val="22"/>
          <w:szCs w:val="22"/>
          <w:lang w:eastAsia="en-US"/>
        </w:rPr>
        <w:t xml:space="preserve"> </w:t>
      </w:r>
      <w:r w:rsidR="00D33145" w:rsidRPr="001D008A">
        <w:rPr>
          <w:kern w:val="0"/>
          <w:sz w:val="22"/>
          <w:szCs w:val="22"/>
          <w:lang w:eastAsia="en-US"/>
        </w:rPr>
        <w:t>2019 r. Prawo zamówień publicznych (</w:t>
      </w:r>
      <w:r w:rsidR="00474401" w:rsidRPr="001D008A">
        <w:rPr>
          <w:kern w:val="0"/>
          <w:sz w:val="22"/>
          <w:szCs w:val="22"/>
          <w:lang w:eastAsia="en-US"/>
        </w:rPr>
        <w:t xml:space="preserve">tj. </w:t>
      </w:r>
      <w:r w:rsidR="00D33145" w:rsidRPr="001D008A">
        <w:rPr>
          <w:kern w:val="0"/>
          <w:sz w:val="22"/>
          <w:szCs w:val="22"/>
          <w:lang w:eastAsia="en-US"/>
        </w:rPr>
        <w:t>Dz. U. z 202</w:t>
      </w:r>
      <w:r w:rsidR="0014038C">
        <w:rPr>
          <w:kern w:val="0"/>
          <w:sz w:val="22"/>
          <w:szCs w:val="22"/>
          <w:lang w:eastAsia="en-US"/>
        </w:rPr>
        <w:t>3</w:t>
      </w:r>
      <w:r w:rsidR="00D33145" w:rsidRPr="001D008A">
        <w:rPr>
          <w:kern w:val="0"/>
          <w:sz w:val="22"/>
          <w:szCs w:val="22"/>
          <w:lang w:eastAsia="en-US"/>
        </w:rPr>
        <w:t xml:space="preserve"> r., poz. 1</w:t>
      </w:r>
      <w:r w:rsidR="0014038C">
        <w:rPr>
          <w:kern w:val="0"/>
          <w:sz w:val="22"/>
          <w:szCs w:val="22"/>
          <w:lang w:eastAsia="en-US"/>
        </w:rPr>
        <w:t>605</w:t>
      </w:r>
      <w:r w:rsidR="0087440D">
        <w:rPr>
          <w:kern w:val="0"/>
          <w:sz w:val="22"/>
          <w:szCs w:val="22"/>
          <w:lang w:eastAsia="en-US"/>
        </w:rPr>
        <w:t xml:space="preserve"> ze zm.</w:t>
      </w:r>
      <w:r w:rsidR="00D33145" w:rsidRPr="001D008A">
        <w:rPr>
          <w:kern w:val="0"/>
          <w:sz w:val="22"/>
          <w:szCs w:val="22"/>
          <w:lang w:eastAsia="en-US"/>
        </w:rPr>
        <w:t>).</w:t>
      </w:r>
    </w:p>
    <w:p w14:paraId="71EC1060" w14:textId="6B4ECD64" w:rsidR="00D33145" w:rsidRPr="001D008A" w:rsidRDefault="00D33145" w:rsidP="001D008A">
      <w:pPr>
        <w:pStyle w:val="Akapitzlist"/>
        <w:spacing w:after="120"/>
        <w:ind w:left="0"/>
        <w:rPr>
          <w:spacing w:val="0"/>
          <w:kern w:val="0"/>
          <w:sz w:val="22"/>
          <w:szCs w:val="22"/>
        </w:rPr>
      </w:pPr>
      <w:r w:rsidRPr="001D008A">
        <w:rPr>
          <w:spacing w:val="0"/>
          <w:kern w:val="0"/>
          <w:sz w:val="22"/>
          <w:szCs w:val="22"/>
        </w:rPr>
        <w:t>1</w:t>
      </w:r>
      <w:r w:rsidR="00CD7F71">
        <w:rPr>
          <w:spacing w:val="0"/>
          <w:kern w:val="0"/>
          <w:sz w:val="22"/>
          <w:szCs w:val="22"/>
        </w:rPr>
        <w:t>0</w:t>
      </w:r>
      <w:r w:rsidR="00255680" w:rsidRPr="001D008A">
        <w:rPr>
          <w:spacing w:val="0"/>
          <w:kern w:val="0"/>
          <w:sz w:val="22"/>
          <w:szCs w:val="22"/>
        </w:rPr>
        <w:t>)</w:t>
      </w:r>
      <w:r w:rsidRPr="001D008A">
        <w:rPr>
          <w:spacing w:val="0"/>
          <w:kern w:val="0"/>
          <w:sz w:val="22"/>
          <w:szCs w:val="22"/>
        </w:rPr>
        <w:t xml:space="preserve"> Zaliczki na poczet udzielenia zamówienia publicznego:</w:t>
      </w:r>
    </w:p>
    <w:p w14:paraId="2DBB0527" w14:textId="422E3ACA" w:rsidR="00281CB9" w:rsidRDefault="00474401" w:rsidP="004E50E6">
      <w:pPr>
        <w:pStyle w:val="Akapitzlist"/>
        <w:spacing w:after="0"/>
        <w:ind w:left="0"/>
        <w:jc w:val="both"/>
        <w:rPr>
          <w:rFonts w:eastAsiaTheme="majorEastAsia"/>
          <w:sz w:val="22"/>
          <w:szCs w:val="22"/>
          <w:lang w:eastAsia="en-US"/>
        </w:rPr>
      </w:pPr>
      <w:r w:rsidRPr="001D008A">
        <w:rPr>
          <w:rFonts w:eastAsiaTheme="majorEastAsia"/>
          <w:sz w:val="22"/>
          <w:szCs w:val="22"/>
          <w:lang w:eastAsia="en-US"/>
        </w:rPr>
        <w:tab/>
      </w:r>
      <w:r w:rsidR="00D33145" w:rsidRPr="001D008A">
        <w:rPr>
          <w:rFonts w:eastAsiaTheme="majorEastAsia"/>
          <w:sz w:val="22"/>
          <w:szCs w:val="22"/>
          <w:lang w:eastAsia="en-US"/>
        </w:rPr>
        <w:t xml:space="preserve">Zamawiający </w:t>
      </w:r>
      <w:r w:rsidR="00281CB9" w:rsidRPr="001D008A">
        <w:rPr>
          <w:rFonts w:eastAsiaTheme="majorEastAsia"/>
          <w:sz w:val="22"/>
          <w:szCs w:val="22"/>
          <w:lang w:eastAsia="en-US"/>
        </w:rPr>
        <w:t xml:space="preserve">nie </w:t>
      </w:r>
      <w:r w:rsidR="00D33145" w:rsidRPr="001D008A">
        <w:rPr>
          <w:rFonts w:eastAsiaTheme="majorEastAsia"/>
          <w:sz w:val="22"/>
          <w:szCs w:val="22"/>
          <w:lang w:eastAsia="en-US"/>
        </w:rPr>
        <w:t>przewiduje udzielenie zaliczki</w:t>
      </w:r>
      <w:r w:rsidR="0000516C" w:rsidRPr="001D008A">
        <w:rPr>
          <w:rFonts w:eastAsiaTheme="majorEastAsia"/>
          <w:sz w:val="22"/>
          <w:szCs w:val="22"/>
          <w:lang w:eastAsia="en-US"/>
        </w:rPr>
        <w:t xml:space="preserve"> na poczet wykonania niniejszego </w:t>
      </w:r>
      <w:r w:rsidR="00281CB9" w:rsidRPr="001D008A">
        <w:rPr>
          <w:rFonts w:eastAsiaTheme="majorEastAsia"/>
          <w:sz w:val="22"/>
          <w:szCs w:val="22"/>
          <w:lang w:eastAsia="en-US"/>
        </w:rPr>
        <w:t>zamówienia publicznego.</w:t>
      </w:r>
    </w:p>
    <w:p w14:paraId="36FD0139" w14:textId="0C24BCBB" w:rsidR="00044082" w:rsidRPr="00F224A8" w:rsidRDefault="00044082" w:rsidP="00044082">
      <w:pPr>
        <w:autoSpaceDE w:val="0"/>
        <w:autoSpaceDN w:val="0"/>
        <w:adjustRightInd w:val="0"/>
        <w:spacing w:after="0"/>
        <w:jc w:val="both"/>
        <w:rPr>
          <w:sz w:val="22"/>
          <w:szCs w:val="22"/>
        </w:rPr>
      </w:pPr>
      <w:r w:rsidRPr="00F224A8">
        <w:rPr>
          <w:sz w:val="22"/>
          <w:szCs w:val="22"/>
        </w:rPr>
        <w:t>11) Zgodnie z art. 310 pkt 1 Pzp Zamawiający przewiduje możliwość unieważnienia przedmiotowego postępowania, jeżeli środki, które Zamawiający zamierzał przeznaczyć na sfinansowanie całości lub części zamówienia, nie zostały mu przyznane.</w:t>
      </w:r>
    </w:p>
    <w:p w14:paraId="3B4C6257" w14:textId="77777777" w:rsidR="004E50E6" w:rsidRPr="004E50E6" w:rsidRDefault="004E50E6" w:rsidP="004E50E6">
      <w:pPr>
        <w:pStyle w:val="Akapitzlist"/>
        <w:spacing w:after="0"/>
        <w:ind w:left="0"/>
        <w:jc w:val="both"/>
        <w:rPr>
          <w:sz w:val="22"/>
          <w:szCs w:val="22"/>
        </w:rPr>
      </w:pPr>
    </w:p>
    <w:p w14:paraId="7AC1645C" w14:textId="77777777" w:rsidR="00E737BD" w:rsidRDefault="00E737BD" w:rsidP="00212BF0">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68340A4A" w14:textId="77777777" w:rsidR="00F47747" w:rsidRDefault="00F47747" w:rsidP="00F47747">
      <w:pPr>
        <w:pStyle w:val="Akapitzlist"/>
        <w:spacing w:after="120" w:line="240" w:lineRule="auto"/>
        <w:ind w:left="714"/>
        <w:jc w:val="both"/>
        <w:rPr>
          <w:b/>
          <w:spacing w:val="0"/>
          <w:kern w:val="0"/>
          <w:sz w:val="24"/>
        </w:rPr>
      </w:pPr>
    </w:p>
    <w:p w14:paraId="2F7BB63D" w14:textId="77777777" w:rsidR="00F47747" w:rsidRDefault="00E737BD" w:rsidP="00F51F04">
      <w:pPr>
        <w:pStyle w:val="Akapitzlist"/>
        <w:spacing w:after="0"/>
        <w:ind w:left="0"/>
        <w:contextualSpacing w:val="0"/>
        <w:jc w:val="both"/>
        <w:rPr>
          <w:spacing w:val="0"/>
          <w:kern w:val="0"/>
          <w:sz w:val="22"/>
          <w:szCs w:val="22"/>
        </w:rPr>
      </w:pPr>
      <w:r w:rsidRPr="00F51F04">
        <w:rPr>
          <w:spacing w:val="0"/>
          <w:kern w:val="0"/>
          <w:sz w:val="22"/>
          <w:szCs w:val="22"/>
        </w:rPr>
        <w:t xml:space="preserve">Zamawiający nie przewiduje wyboru najkorzystniejszej oferty z </w:t>
      </w:r>
      <w:r w:rsidR="001033B9" w:rsidRPr="00F51F04">
        <w:rPr>
          <w:spacing w:val="0"/>
          <w:kern w:val="0"/>
          <w:sz w:val="22"/>
          <w:szCs w:val="22"/>
        </w:rPr>
        <w:t>możliwością</w:t>
      </w:r>
      <w:r w:rsidRPr="00F51F04">
        <w:rPr>
          <w:spacing w:val="0"/>
          <w:kern w:val="0"/>
          <w:sz w:val="22"/>
          <w:szCs w:val="22"/>
        </w:rPr>
        <w:t xml:space="preserve"> prowadzenia negocjacji.</w:t>
      </w:r>
    </w:p>
    <w:p w14:paraId="10E1F927" w14:textId="77777777" w:rsidR="00F51F04" w:rsidRPr="00F51F04" w:rsidRDefault="00F51F04" w:rsidP="00F51F04">
      <w:pPr>
        <w:pStyle w:val="Akapitzlist"/>
        <w:spacing w:after="0"/>
        <w:ind w:left="0"/>
        <w:contextualSpacing w:val="0"/>
        <w:jc w:val="both"/>
        <w:rPr>
          <w:spacing w:val="0"/>
          <w:kern w:val="0"/>
          <w:sz w:val="22"/>
          <w:szCs w:val="22"/>
        </w:rPr>
      </w:pPr>
    </w:p>
    <w:p w14:paraId="380B1794" w14:textId="77777777" w:rsidR="00BD3901" w:rsidRDefault="00A9496A" w:rsidP="00FC4B08">
      <w:pPr>
        <w:pStyle w:val="Akapitzlist"/>
        <w:numPr>
          <w:ilvl w:val="0"/>
          <w:numId w:val="5"/>
        </w:numPr>
        <w:spacing w:after="120" w:line="240" w:lineRule="auto"/>
        <w:ind w:left="0" w:firstLine="0"/>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4533C826" w14:textId="678067AD" w:rsidR="00FC4B08" w:rsidRPr="00FC4B08" w:rsidRDefault="00212BF0" w:rsidP="00FC4B08">
      <w:pPr>
        <w:pStyle w:val="Akapitzlist"/>
        <w:numPr>
          <w:ilvl w:val="0"/>
          <w:numId w:val="16"/>
        </w:numPr>
        <w:tabs>
          <w:tab w:val="left" w:pos="-2520"/>
          <w:tab w:val="left" w:pos="-2340"/>
          <w:tab w:val="left" w:leader="dot" w:pos="-2160"/>
          <w:tab w:val="left" w:pos="284"/>
        </w:tabs>
        <w:suppressAutoHyphens/>
        <w:spacing w:after="0"/>
        <w:ind w:left="0" w:firstLine="0"/>
        <w:jc w:val="both"/>
        <w:rPr>
          <w:b/>
          <w:bCs/>
          <w:color w:val="0D0D0D"/>
          <w:sz w:val="22"/>
          <w:szCs w:val="22"/>
        </w:rPr>
      </w:pPr>
      <w:r w:rsidRPr="00FC4B08">
        <w:rPr>
          <w:sz w:val="22"/>
          <w:szCs w:val="22"/>
        </w:rPr>
        <w:t xml:space="preserve">Przedmiotem zamówienia jest </w:t>
      </w:r>
      <w:r w:rsidR="00C4698E" w:rsidRPr="00FC4B08">
        <w:rPr>
          <w:sz w:val="22"/>
          <w:szCs w:val="22"/>
        </w:rPr>
        <w:t xml:space="preserve">wykonanie robót budowlanych pn.: </w:t>
      </w:r>
      <w:r w:rsidR="002804DB" w:rsidRPr="00FC4B08">
        <w:rPr>
          <w:b/>
          <w:bCs/>
          <w:sz w:val="22"/>
          <w:szCs w:val="22"/>
        </w:rPr>
        <w:t>„Modernizacja cmentarza komunalnego w m. Pozezdrze</w:t>
      </w:r>
      <w:r w:rsidR="002804DB" w:rsidRPr="00FC4B08">
        <w:rPr>
          <w:b/>
          <w:bCs/>
          <w:color w:val="0D0D0D"/>
          <w:sz w:val="22"/>
          <w:szCs w:val="22"/>
        </w:rPr>
        <w:t>”</w:t>
      </w:r>
      <w:r w:rsidR="002F1861">
        <w:rPr>
          <w:b/>
          <w:bCs/>
          <w:color w:val="0D0D0D"/>
          <w:sz w:val="22"/>
          <w:szCs w:val="22"/>
        </w:rPr>
        <w:t>.</w:t>
      </w:r>
      <w:r w:rsidR="00FC4B08" w:rsidRPr="00FC4B08">
        <w:rPr>
          <w:b/>
          <w:bCs/>
          <w:color w:val="0D0D0D"/>
          <w:sz w:val="22"/>
          <w:szCs w:val="22"/>
        </w:rPr>
        <w:t xml:space="preserve"> </w:t>
      </w:r>
      <w:r w:rsidR="00FC4B08" w:rsidRPr="00FC4B08">
        <w:rPr>
          <w:sz w:val="22"/>
          <w:szCs w:val="22"/>
        </w:rPr>
        <w:t>Przedmiotowa inwestycja obejmuje</w:t>
      </w:r>
      <w:r w:rsidR="00FC4B08">
        <w:rPr>
          <w:sz w:val="22"/>
          <w:szCs w:val="22"/>
        </w:rPr>
        <w:t xml:space="preserve"> </w:t>
      </w:r>
      <w:r w:rsidR="00D00E9F">
        <w:rPr>
          <w:sz w:val="22"/>
          <w:szCs w:val="22"/>
        </w:rPr>
        <w:t>m</w:t>
      </w:r>
      <w:r w:rsidR="00FC4B08" w:rsidRPr="00FC4B08">
        <w:rPr>
          <w:sz w:val="22"/>
          <w:szCs w:val="22"/>
        </w:rPr>
        <w:t>odernizacj</w:t>
      </w:r>
      <w:r w:rsidR="00FC4B08">
        <w:rPr>
          <w:sz w:val="22"/>
          <w:szCs w:val="22"/>
        </w:rPr>
        <w:t>ę</w:t>
      </w:r>
      <w:r w:rsidR="00FC4B08" w:rsidRPr="00FC4B08">
        <w:rPr>
          <w:sz w:val="22"/>
          <w:szCs w:val="22"/>
        </w:rPr>
        <w:t xml:space="preserve"> cmentarza komunalnego w</w:t>
      </w:r>
      <w:r w:rsidR="00FC4B08">
        <w:rPr>
          <w:sz w:val="22"/>
          <w:szCs w:val="22"/>
        </w:rPr>
        <w:t xml:space="preserve"> miejscowości </w:t>
      </w:r>
      <w:r w:rsidR="00FC4B08" w:rsidRPr="00FC4B08">
        <w:rPr>
          <w:sz w:val="22"/>
          <w:szCs w:val="22"/>
        </w:rPr>
        <w:t>Pozezdrze zlokalizowanego przy ul. Węgorzewskiej. Cmentarz Komunalny w Pozezdrzu objęty jest prawną ochroną konserwatorską na podstawie wpisu do rejestru zabytków nr A-2597 z dnia 11 stycznia 1989 r. Modernizacj</w:t>
      </w:r>
      <w:r w:rsidR="00D00E9F">
        <w:rPr>
          <w:sz w:val="22"/>
          <w:szCs w:val="22"/>
        </w:rPr>
        <w:t>a</w:t>
      </w:r>
      <w:r w:rsidR="00FC4B08" w:rsidRPr="00FC4B08">
        <w:rPr>
          <w:sz w:val="22"/>
          <w:szCs w:val="22"/>
        </w:rPr>
        <w:t xml:space="preserve"> cmentarza obejmuje</w:t>
      </w:r>
      <w:r w:rsidR="00FD10A9">
        <w:rPr>
          <w:sz w:val="22"/>
          <w:szCs w:val="22"/>
        </w:rPr>
        <w:t xml:space="preserve">  następujący zakres prac</w:t>
      </w:r>
      <w:r w:rsidR="00FC4B08" w:rsidRPr="00FC4B08">
        <w:rPr>
          <w:sz w:val="22"/>
          <w:szCs w:val="22"/>
        </w:rPr>
        <w:t>:</w:t>
      </w:r>
    </w:p>
    <w:p w14:paraId="6E9235BD"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-budowę chodników z kostki brukowej betonowej o pow. 674,0 m</w:t>
      </w:r>
      <w:r w:rsidRPr="00FC4B08">
        <w:rPr>
          <w:sz w:val="22"/>
          <w:szCs w:val="22"/>
          <w:vertAlign w:val="superscript"/>
        </w:rPr>
        <w:t>2</w:t>
      </w:r>
      <w:r w:rsidRPr="00FC4B08">
        <w:rPr>
          <w:sz w:val="22"/>
          <w:szCs w:val="22"/>
        </w:rPr>
        <w:t xml:space="preserve"> ( we współczesnej części cmentarza),</w:t>
      </w:r>
    </w:p>
    <w:p w14:paraId="7A248EFD" w14:textId="40B33DE9"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-remont istniejących ścieżek gruntowych o pow. 720,8 m</w:t>
      </w:r>
      <w:r w:rsidRPr="00FC4B08">
        <w:rPr>
          <w:sz w:val="22"/>
          <w:szCs w:val="22"/>
          <w:vertAlign w:val="superscript"/>
        </w:rPr>
        <w:t>2</w:t>
      </w:r>
      <w:r w:rsidRPr="00FC4B08">
        <w:rPr>
          <w:sz w:val="22"/>
          <w:szCs w:val="22"/>
        </w:rPr>
        <w:t xml:space="preserve"> (w części o znaczeniu historycznym oraz we współczesnej części cmentarza),</w:t>
      </w:r>
    </w:p>
    <w:p w14:paraId="678E7F83"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-budowę parkingu na 9 miejsc postojowych o pow. 575,9 m</w:t>
      </w:r>
      <w:r w:rsidRPr="00FC4B08">
        <w:rPr>
          <w:sz w:val="22"/>
          <w:szCs w:val="22"/>
          <w:vertAlign w:val="superscript"/>
        </w:rPr>
        <w:t>2</w:t>
      </w:r>
      <w:r w:rsidRPr="00FC4B08">
        <w:rPr>
          <w:sz w:val="22"/>
          <w:szCs w:val="22"/>
        </w:rPr>
        <w:t xml:space="preserve"> ( przed cmentarzem),</w:t>
      </w:r>
    </w:p>
    <w:p w14:paraId="60BEAB51"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-utwardzenie nawierzchni z płyt ażurowych Jumbo o pow. 601,2 m</w:t>
      </w:r>
      <w:r w:rsidRPr="00FC4B08">
        <w:rPr>
          <w:sz w:val="22"/>
          <w:szCs w:val="22"/>
          <w:vertAlign w:val="superscript"/>
        </w:rPr>
        <w:t>2</w:t>
      </w:r>
      <w:r w:rsidRPr="00FC4B08">
        <w:rPr>
          <w:sz w:val="22"/>
          <w:szCs w:val="22"/>
        </w:rPr>
        <w:t xml:space="preserve"> ( przed cmentarzem),</w:t>
      </w:r>
    </w:p>
    <w:p w14:paraId="0DBF1D64"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-rozbiórkę ogrodzenia z 3 bramami i 3 furtkami o łącznej długości 706,7 mb (wokół cmentarza),</w:t>
      </w:r>
    </w:p>
    <w:p w14:paraId="77D74C6F"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-budowę ogrodzenia z 3 bramami o szer. 4m i 4 furtkami o szer.1m o łącznej długości 704,3 mb (wzdłuż drogi krajowej ogrodzenie wykonane z przęseł z profili, a na pozostałych granicach cmentarza z paneli z drutu),</w:t>
      </w:r>
    </w:p>
    <w:p w14:paraId="199C26A1" w14:textId="77777777" w:rsidR="00FC4B08" w:rsidRDefault="00FC4B08" w:rsidP="00FC4B08">
      <w:pPr>
        <w:pStyle w:val="Akapitzlist"/>
        <w:autoSpaceDE w:val="0"/>
        <w:autoSpaceDN w:val="0"/>
        <w:adjustRightInd w:val="0"/>
        <w:spacing w:after="0"/>
        <w:ind w:left="0"/>
        <w:jc w:val="both"/>
        <w:rPr>
          <w:sz w:val="22"/>
          <w:szCs w:val="22"/>
        </w:rPr>
      </w:pPr>
      <w:r w:rsidRPr="00FC4B08">
        <w:rPr>
          <w:sz w:val="22"/>
          <w:szCs w:val="22"/>
        </w:rPr>
        <w:t>-demontaż urządzenia fotowoltaicznego z własną konstrukcją nośną, w celu pomalowania konstrukcji na kolor czarny RAL 9005 (we współczesnej części cmentarza),</w:t>
      </w:r>
    </w:p>
    <w:p w14:paraId="3527C44D" w14:textId="6D155C3C" w:rsidR="00D00E9F" w:rsidRPr="00FC4B08" w:rsidRDefault="00D00E9F" w:rsidP="00FC4B08">
      <w:pPr>
        <w:pStyle w:val="Akapitzlist"/>
        <w:autoSpaceDE w:val="0"/>
        <w:autoSpaceDN w:val="0"/>
        <w:adjustRightInd w:val="0"/>
        <w:spacing w:after="0"/>
        <w:ind w:left="0"/>
        <w:jc w:val="both"/>
        <w:rPr>
          <w:sz w:val="22"/>
          <w:szCs w:val="22"/>
        </w:rPr>
      </w:pPr>
      <w:r>
        <w:rPr>
          <w:sz w:val="22"/>
          <w:szCs w:val="22"/>
        </w:rPr>
        <w:t>- wymiana krzyża drewnianego na stalowy (we współczesnej części cmentarza).</w:t>
      </w:r>
    </w:p>
    <w:p w14:paraId="16829BF9"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-wymianę tablicy znamionowej i tablicy ogłoszeń ( przed cmentarzem),</w:t>
      </w:r>
    </w:p>
    <w:p w14:paraId="2BA65CC0"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-wymianę ujęcia wody ( we współczesnej części cmentarza),</w:t>
      </w:r>
    </w:p>
    <w:p w14:paraId="2840FB8E"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-przycięcie i pielęgnację drzew kolidujących z projektowanym ogrodzeniem (we współczesnej części cmentarza),</w:t>
      </w:r>
    </w:p>
    <w:p w14:paraId="5FFF4D34"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-montaż elementów małej architektury w postaci:</w:t>
      </w:r>
    </w:p>
    <w:p w14:paraId="60419CD4" w14:textId="77777777" w:rsidR="00FC4B08" w:rsidRPr="00FC4B08" w:rsidRDefault="00FC4B08" w:rsidP="00FC4B08">
      <w:pPr>
        <w:pStyle w:val="Akapitzlist"/>
        <w:autoSpaceDE w:val="0"/>
        <w:autoSpaceDN w:val="0"/>
        <w:adjustRightInd w:val="0"/>
        <w:spacing w:after="0"/>
        <w:ind w:left="0"/>
        <w:jc w:val="both"/>
        <w:rPr>
          <w:sz w:val="22"/>
          <w:szCs w:val="22"/>
          <w:u w:val="single"/>
        </w:rPr>
      </w:pPr>
      <w:r w:rsidRPr="00FC4B08">
        <w:rPr>
          <w:sz w:val="22"/>
          <w:szCs w:val="22"/>
          <w:u w:val="single"/>
        </w:rPr>
        <w:t>we współczesnej części cmentarza:</w:t>
      </w:r>
    </w:p>
    <w:p w14:paraId="502A6228"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-lamp solarnych 8 szt. w tym 1 szt. istniejącej poddanej malowaniu,</w:t>
      </w:r>
    </w:p>
    <w:p w14:paraId="05047D04"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-kolumbarium na 64 urny 2 szt.</w:t>
      </w:r>
    </w:p>
    <w:p w14:paraId="183CA5D2"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-ławek 4 szt.</w:t>
      </w:r>
    </w:p>
    <w:p w14:paraId="69B238F0"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-zniczodzielni 1szt.</w:t>
      </w:r>
    </w:p>
    <w:p w14:paraId="753F2C3F" w14:textId="77777777"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-zabudowa na narzędzia 1szt.</w:t>
      </w:r>
    </w:p>
    <w:p w14:paraId="13915DA8" w14:textId="6593FA9D" w:rsidR="00FC4B08" w:rsidRPr="00FC4B08" w:rsidRDefault="00FC4B08" w:rsidP="00FC4B08">
      <w:pPr>
        <w:pStyle w:val="Akapitzlist"/>
        <w:autoSpaceDE w:val="0"/>
        <w:autoSpaceDN w:val="0"/>
        <w:adjustRightInd w:val="0"/>
        <w:spacing w:after="0"/>
        <w:ind w:left="0"/>
        <w:jc w:val="both"/>
        <w:rPr>
          <w:sz w:val="22"/>
          <w:szCs w:val="22"/>
          <w:u w:val="single"/>
        </w:rPr>
      </w:pPr>
      <w:r w:rsidRPr="00FC4B08">
        <w:rPr>
          <w:sz w:val="22"/>
          <w:szCs w:val="22"/>
          <w:u w:val="single"/>
        </w:rPr>
        <w:t xml:space="preserve">przed cmentarzem: </w:t>
      </w:r>
    </w:p>
    <w:p w14:paraId="4AC2B7BE" w14:textId="3BD33661"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t>-</w:t>
      </w:r>
      <w:r w:rsidR="00FD10A9">
        <w:rPr>
          <w:sz w:val="22"/>
          <w:szCs w:val="22"/>
        </w:rPr>
        <w:t xml:space="preserve">montaż </w:t>
      </w:r>
      <w:r w:rsidRPr="00FC4B08">
        <w:rPr>
          <w:sz w:val="22"/>
          <w:szCs w:val="22"/>
        </w:rPr>
        <w:t>stojaka na rowery 1szt.</w:t>
      </w:r>
    </w:p>
    <w:p w14:paraId="2B0FD954" w14:textId="52F97CA1" w:rsidR="00FC4B08" w:rsidRPr="00FC4B08" w:rsidRDefault="00FC4B08" w:rsidP="00FC4B08">
      <w:pPr>
        <w:pStyle w:val="Akapitzlist"/>
        <w:autoSpaceDE w:val="0"/>
        <w:autoSpaceDN w:val="0"/>
        <w:adjustRightInd w:val="0"/>
        <w:spacing w:after="0"/>
        <w:ind w:left="0"/>
        <w:jc w:val="both"/>
        <w:rPr>
          <w:sz w:val="22"/>
          <w:szCs w:val="22"/>
        </w:rPr>
      </w:pPr>
      <w:r w:rsidRPr="00FC4B08">
        <w:rPr>
          <w:sz w:val="22"/>
          <w:szCs w:val="22"/>
        </w:rPr>
        <w:lastRenderedPageBreak/>
        <w:t>-</w:t>
      </w:r>
      <w:r w:rsidR="00FD10A9">
        <w:rPr>
          <w:sz w:val="22"/>
          <w:szCs w:val="22"/>
        </w:rPr>
        <w:t xml:space="preserve">montaż </w:t>
      </w:r>
      <w:r w:rsidRPr="00FC4B08">
        <w:rPr>
          <w:sz w:val="22"/>
          <w:szCs w:val="22"/>
        </w:rPr>
        <w:t>zniczomatu mechanicznego 1szt.</w:t>
      </w:r>
    </w:p>
    <w:p w14:paraId="1C94654E" w14:textId="45B3E47B" w:rsidR="00BF7896" w:rsidRPr="00FD10A9" w:rsidRDefault="00FC4B08" w:rsidP="00FD10A9">
      <w:pPr>
        <w:pStyle w:val="Nagwek"/>
        <w:widowControl w:val="0"/>
        <w:tabs>
          <w:tab w:val="clear" w:pos="4536"/>
          <w:tab w:val="clear" w:pos="9072"/>
        </w:tabs>
        <w:spacing w:line="276" w:lineRule="auto"/>
        <w:jc w:val="both"/>
        <w:rPr>
          <w:iCs/>
          <w:sz w:val="22"/>
          <w:szCs w:val="22"/>
        </w:rPr>
      </w:pPr>
      <w:r w:rsidRPr="00FC4B08">
        <w:rPr>
          <w:sz w:val="22"/>
          <w:szCs w:val="22"/>
        </w:rPr>
        <w:t>-</w:t>
      </w:r>
      <w:r w:rsidR="00FD10A9">
        <w:rPr>
          <w:sz w:val="22"/>
          <w:szCs w:val="22"/>
        </w:rPr>
        <w:t xml:space="preserve">montaż </w:t>
      </w:r>
      <w:r w:rsidRPr="00FC4B08">
        <w:rPr>
          <w:sz w:val="22"/>
          <w:szCs w:val="22"/>
        </w:rPr>
        <w:t>tablicy informacyjnej 1szt.</w:t>
      </w:r>
    </w:p>
    <w:p w14:paraId="635A8B89" w14:textId="282E6716" w:rsidR="00FC4B08" w:rsidRPr="00FC4B08" w:rsidRDefault="00497256" w:rsidP="00FC4B08">
      <w:pPr>
        <w:pStyle w:val="Akapitzlist"/>
        <w:numPr>
          <w:ilvl w:val="0"/>
          <w:numId w:val="16"/>
        </w:numPr>
        <w:autoSpaceDE w:val="0"/>
        <w:autoSpaceDN w:val="0"/>
        <w:adjustRightInd w:val="0"/>
        <w:spacing w:after="0"/>
        <w:ind w:left="284" w:hanging="284"/>
        <w:jc w:val="both"/>
        <w:rPr>
          <w:b/>
          <w:bCs/>
          <w:sz w:val="22"/>
          <w:szCs w:val="22"/>
        </w:rPr>
      </w:pPr>
      <w:r w:rsidRPr="0026475B">
        <w:rPr>
          <w:b/>
          <w:kern w:val="0"/>
          <w:sz w:val="22"/>
          <w:szCs w:val="22"/>
          <w:lang w:eastAsia="en-US"/>
        </w:rPr>
        <w:t>Wykonawc</w:t>
      </w:r>
      <w:r w:rsidR="00C735CD" w:rsidRPr="0026475B">
        <w:rPr>
          <w:b/>
          <w:kern w:val="0"/>
          <w:sz w:val="22"/>
          <w:szCs w:val="22"/>
          <w:lang w:eastAsia="en-US"/>
        </w:rPr>
        <w:t>a</w:t>
      </w:r>
      <w:r w:rsidRPr="0026475B">
        <w:rPr>
          <w:b/>
          <w:kern w:val="0"/>
          <w:sz w:val="22"/>
          <w:szCs w:val="22"/>
          <w:lang w:eastAsia="en-US"/>
        </w:rPr>
        <w:t xml:space="preserve"> w kalkulacji ceny za wykonanie przedmiotu zmówienia zobowiązan</w:t>
      </w:r>
      <w:r w:rsidR="00C735CD" w:rsidRPr="0026475B">
        <w:rPr>
          <w:b/>
          <w:kern w:val="0"/>
          <w:sz w:val="22"/>
          <w:szCs w:val="22"/>
          <w:lang w:eastAsia="en-US"/>
        </w:rPr>
        <w:t>y</w:t>
      </w:r>
      <w:r w:rsidRPr="0026475B">
        <w:rPr>
          <w:b/>
          <w:kern w:val="0"/>
          <w:sz w:val="22"/>
          <w:szCs w:val="22"/>
          <w:lang w:eastAsia="en-US"/>
        </w:rPr>
        <w:t xml:space="preserve"> </w:t>
      </w:r>
      <w:r w:rsidR="00C735CD" w:rsidRPr="0026475B">
        <w:rPr>
          <w:b/>
          <w:kern w:val="0"/>
          <w:sz w:val="22"/>
          <w:szCs w:val="22"/>
          <w:lang w:eastAsia="en-US"/>
        </w:rPr>
        <w:t>jest</w:t>
      </w:r>
      <w:r w:rsidRPr="0026475B">
        <w:rPr>
          <w:b/>
          <w:kern w:val="0"/>
          <w:sz w:val="22"/>
          <w:szCs w:val="22"/>
          <w:lang w:eastAsia="en-US"/>
        </w:rPr>
        <w:t xml:space="preserve"> uwzględnić koszty związane z wykonaniem</w:t>
      </w:r>
      <w:r w:rsidR="00F10B7C" w:rsidRPr="0026475B">
        <w:rPr>
          <w:b/>
          <w:kern w:val="0"/>
          <w:sz w:val="22"/>
          <w:szCs w:val="22"/>
          <w:lang w:eastAsia="en-US"/>
        </w:rPr>
        <w:t xml:space="preserve"> tablicy informacyjnej dotyczącej realizacji projektu fin</w:t>
      </w:r>
      <w:r w:rsidR="004659E3" w:rsidRPr="0026475B">
        <w:rPr>
          <w:b/>
          <w:kern w:val="0"/>
          <w:sz w:val="22"/>
          <w:szCs w:val="22"/>
          <w:lang w:eastAsia="en-US"/>
        </w:rPr>
        <w:t>ans</w:t>
      </w:r>
      <w:r w:rsidR="00F10B7C" w:rsidRPr="0026475B">
        <w:rPr>
          <w:b/>
          <w:kern w:val="0"/>
          <w:sz w:val="22"/>
          <w:szCs w:val="22"/>
          <w:lang w:eastAsia="en-US"/>
        </w:rPr>
        <w:t xml:space="preserve">owanego z Programu Polski </w:t>
      </w:r>
      <w:r w:rsidR="0014038C">
        <w:rPr>
          <w:b/>
          <w:kern w:val="0"/>
          <w:sz w:val="22"/>
          <w:szCs w:val="22"/>
          <w:lang w:eastAsia="en-US"/>
        </w:rPr>
        <w:t>Ład</w:t>
      </w:r>
      <w:r w:rsidR="005130D4" w:rsidRPr="0026475B">
        <w:rPr>
          <w:b/>
          <w:kern w:val="0"/>
          <w:sz w:val="22"/>
          <w:szCs w:val="22"/>
          <w:lang w:eastAsia="en-US"/>
        </w:rPr>
        <w:t xml:space="preserve"> – łącznie </w:t>
      </w:r>
      <w:r w:rsidR="00F23145">
        <w:rPr>
          <w:b/>
          <w:kern w:val="0"/>
          <w:sz w:val="22"/>
          <w:szCs w:val="22"/>
          <w:lang w:eastAsia="en-US"/>
        </w:rPr>
        <w:t>1 tablica.</w:t>
      </w:r>
    </w:p>
    <w:p w14:paraId="558A36FB" w14:textId="77777777" w:rsidR="00610160" w:rsidRPr="0026475B" w:rsidRDefault="00212BF0" w:rsidP="00FA70BB">
      <w:pPr>
        <w:pStyle w:val="Akapitzlist"/>
        <w:numPr>
          <w:ilvl w:val="0"/>
          <w:numId w:val="16"/>
        </w:numPr>
        <w:spacing w:after="0"/>
        <w:ind w:left="426" w:hanging="426"/>
        <w:jc w:val="both"/>
        <w:rPr>
          <w:sz w:val="22"/>
          <w:szCs w:val="22"/>
        </w:rPr>
      </w:pPr>
      <w:r w:rsidRPr="0026475B">
        <w:rPr>
          <w:sz w:val="22"/>
          <w:szCs w:val="22"/>
        </w:rPr>
        <w:t xml:space="preserve">Szczegółowy opis przedmiotu zamówienia zawiera: </w:t>
      </w:r>
      <w:r w:rsidRPr="0026475B">
        <w:rPr>
          <w:sz w:val="22"/>
          <w:szCs w:val="22"/>
          <w:u w:val="single"/>
        </w:rPr>
        <w:t xml:space="preserve">projekt </w:t>
      </w:r>
      <w:r w:rsidR="00DB1177" w:rsidRPr="0026475B">
        <w:rPr>
          <w:sz w:val="22"/>
          <w:szCs w:val="22"/>
          <w:u w:val="single"/>
        </w:rPr>
        <w:t>budowlany</w:t>
      </w:r>
      <w:r w:rsidRPr="0026475B">
        <w:rPr>
          <w:sz w:val="22"/>
          <w:szCs w:val="22"/>
          <w:u w:val="single"/>
        </w:rPr>
        <w:t>, specyfikacja techniczna wykonania i odbioru robót budowlanych oraz przedmiar robót</w:t>
      </w:r>
      <w:r w:rsidRPr="0026475B">
        <w:rPr>
          <w:sz w:val="22"/>
          <w:szCs w:val="22"/>
        </w:rPr>
        <w:t xml:space="preserve"> – stanowiący </w:t>
      </w:r>
      <w:r w:rsidRPr="0026475B">
        <w:rPr>
          <w:b/>
          <w:bCs/>
          <w:sz w:val="22"/>
          <w:szCs w:val="22"/>
        </w:rPr>
        <w:t xml:space="preserve">załącznik nr </w:t>
      </w:r>
      <w:r w:rsidR="00E75482" w:rsidRPr="0026475B">
        <w:rPr>
          <w:b/>
          <w:bCs/>
          <w:sz w:val="22"/>
          <w:szCs w:val="22"/>
        </w:rPr>
        <w:t>7</w:t>
      </w:r>
      <w:r w:rsidR="00DB1177" w:rsidRPr="0026475B">
        <w:rPr>
          <w:b/>
          <w:bCs/>
          <w:sz w:val="22"/>
          <w:szCs w:val="22"/>
        </w:rPr>
        <w:t xml:space="preserve"> do swz.</w:t>
      </w:r>
    </w:p>
    <w:p w14:paraId="326C311F" w14:textId="77777777" w:rsidR="00610160" w:rsidRPr="0026475B" w:rsidRDefault="00610160" w:rsidP="00FA70BB">
      <w:pPr>
        <w:pStyle w:val="Akapitzlist"/>
        <w:numPr>
          <w:ilvl w:val="0"/>
          <w:numId w:val="16"/>
        </w:numPr>
        <w:spacing w:after="0"/>
        <w:ind w:left="426" w:hanging="426"/>
        <w:jc w:val="both"/>
        <w:rPr>
          <w:sz w:val="22"/>
          <w:szCs w:val="22"/>
        </w:rPr>
      </w:pPr>
      <w:r w:rsidRPr="0026475B">
        <w:rPr>
          <w:sz w:val="22"/>
          <w:szCs w:val="22"/>
        </w:rPr>
        <w:t>Załączony do swz przedmiar robót nie jest obowiązujący i stanowi jedynie materiał pomocniczy dla wykonawcy, który w celu opracowania oferty winien opracować własny przedmiar robót opierając się na dokumentacji projektowej.  Zawarte w przedmiarze robót zestawienia mają zobrazować skalę roboty budowlanej i pomóc wykonawcy w oszacowaniu kosztów inwestycji. W razie nieobjęcia przedmiarem wszystkich robót określonych w projekcie budowlanym, przedmiot zamówienia wyznacza projekt wykonawczy. Dokumentacja projektowa, specyfikacje techniczne wykonania i odbioru robót oraz przedmiary robót obejmują całość zadania inwestycyjnego.</w:t>
      </w:r>
    </w:p>
    <w:p w14:paraId="7BA5485A" w14:textId="47FA1D75" w:rsidR="00356B26" w:rsidRPr="0026475B" w:rsidRDefault="00C8029D" w:rsidP="00FA70BB">
      <w:pPr>
        <w:pStyle w:val="Akapitzlist"/>
        <w:numPr>
          <w:ilvl w:val="0"/>
          <w:numId w:val="16"/>
        </w:numPr>
        <w:spacing w:after="0"/>
        <w:ind w:left="426" w:hanging="426"/>
        <w:jc w:val="both"/>
        <w:rPr>
          <w:sz w:val="22"/>
          <w:szCs w:val="22"/>
        </w:rPr>
      </w:pPr>
      <w:r w:rsidRPr="0026475B">
        <w:rPr>
          <w:sz w:val="22"/>
          <w:szCs w:val="22"/>
          <w:shd w:val="clear" w:color="auto" w:fill="FFFFFF"/>
        </w:rPr>
        <w:t xml:space="preserve">Zamawiający w swz na roboty budowlane zawiera następujący zapis dotyczący równoważności: „W przypadku wystąpienia w którymkolwiek załączniku do swz nazw producenta produkty te można zastąpić równoważnymi (nie gorszymi). Wykonawca, który powołuje się na rozwiązania równoważne, jest zobowiązany wykazać, że oferowane przez niego produkty spełniają wymagania określone przez </w:t>
      </w:r>
      <w:r w:rsidR="00D00E9F">
        <w:rPr>
          <w:sz w:val="22"/>
          <w:szCs w:val="22"/>
          <w:shd w:val="clear" w:color="auto" w:fill="FFFFFF"/>
        </w:rPr>
        <w:t>Z</w:t>
      </w:r>
      <w:r w:rsidRPr="0026475B">
        <w:rPr>
          <w:sz w:val="22"/>
          <w:szCs w:val="22"/>
          <w:shd w:val="clear" w:color="auto" w:fill="FFFFFF"/>
        </w:rPr>
        <w:t xml:space="preserve">amawiającego. Za rozwiązania równoważne zamawiający uzna takie rozwiązania, które umożliwiają uzyskanie efektu założonego przez zamawiającego za pomocą innych rozwiązań technicznych. Za rozwiązania równoważne nie można uznać rozwiązania identycznego (tożsamego), a jedynie takie, które w porównywanych cechach wskazuje dokładnie tę samą lub bardzo zbliżoną wartość użytkową. Poprzez wskazanie nazw producenta, znaków towarowych, norm, aprobat czy systemów odniesienia zamawiający miał na celu określenie minimalnych parametrów jakościowych i cech użytkowych, jakim muszą odpowiadać towary, aby spełnić wymagania stawiane przez </w:t>
      </w:r>
      <w:r w:rsidR="00D00E9F">
        <w:rPr>
          <w:sz w:val="22"/>
          <w:szCs w:val="22"/>
          <w:shd w:val="clear" w:color="auto" w:fill="FFFFFF"/>
        </w:rPr>
        <w:t>Z</w:t>
      </w:r>
      <w:r w:rsidRPr="0026475B">
        <w:rPr>
          <w:sz w:val="22"/>
          <w:szCs w:val="22"/>
          <w:shd w:val="clear" w:color="auto" w:fill="FFFFFF"/>
        </w:rPr>
        <w:t xml:space="preserve">amawiającego i stanowią wyłącznie wzorzec jakościowy przedmiotu zamówienia. Poprzez zapis dotyczący minimalnych wymagań parametrów jakościowych, </w:t>
      </w:r>
      <w:r w:rsidR="00D00E9F">
        <w:rPr>
          <w:sz w:val="22"/>
          <w:szCs w:val="22"/>
          <w:shd w:val="clear" w:color="auto" w:fill="FFFFFF"/>
        </w:rPr>
        <w:t>Z</w:t>
      </w:r>
      <w:r w:rsidRPr="0026475B">
        <w:rPr>
          <w:sz w:val="22"/>
          <w:szCs w:val="22"/>
          <w:shd w:val="clear" w:color="auto" w:fill="FFFFFF"/>
        </w:rPr>
        <w:t>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r w:rsidR="00DB7E7E" w:rsidRPr="0026475B">
        <w:rPr>
          <w:sz w:val="22"/>
          <w:szCs w:val="22"/>
          <w:shd w:val="clear" w:color="auto" w:fill="FFFFFF"/>
        </w:rPr>
        <w:t xml:space="preserve">. </w:t>
      </w:r>
      <w:r w:rsidR="00356B26" w:rsidRPr="0026475B">
        <w:rPr>
          <w:rFonts w:eastAsiaTheme="majorEastAsia"/>
          <w:sz w:val="22"/>
          <w:szCs w:val="22"/>
          <w:lang w:eastAsia="en-US"/>
        </w:rPr>
        <w:t>W takim przypadku, wykonawca załącza do oferty wykaz rozwiązań równoważnych wraz z jego opisem lub normami.</w:t>
      </w:r>
    </w:p>
    <w:p w14:paraId="0ED59996" w14:textId="37150AD8" w:rsidR="00610160" w:rsidRPr="0026475B" w:rsidRDefault="00610160" w:rsidP="00FA70BB">
      <w:pPr>
        <w:pStyle w:val="Akapitzlist"/>
        <w:numPr>
          <w:ilvl w:val="0"/>
          <w:numId w:val="16"/>
        </w:numPr>
        <w:spacing w:after="0"/>
        <w:ind w:left="426" w:hanging="426"/>
        <w:jc w:val="both"/>
        <w:rPr>
          <w:sz w:val="22"/>
          <w:szCs w:val="22"/>
        </w:rPr>
      </w:pPr>
      <w:r w:rsidRPr="0026475B">
        <w:rPr>
          <w:sz w:val="22"/>
          <w:szCs w:val="22"/>
        </w:rPr>
        <w:t>Miejsce wywozu gruzu</w:t>
      </w:r>
      <w:r w:rsidR="00F23145">
        <w:rPr>
          <w:sz w:val="22"/>
          <w:szCs w:val="22"/>
        </w:rPr>
        <w:t xml:space="preserve">, odpadów budowlanych </w:t>
      </w:r>
      <w:r w:rsidRPr="0026475B">
        <w:rPr>
          <w:sz w:val="22"/>
          <w:szCs w:val="22"/>
        </w:rPr>
        <w:t xml:space="preserve"> i urobku wraz z utylizacją pozostaje w gestii wykonawcy i stanowi jego koszt, niezależnie od zasugerowanej w przedmiarze robót odległości takiego wywozu.</w:t>
      </w:r>
    </w:p>
    <w:p w14:paraId="3371D0C1" w14:textId="77777777" w:rsidR="00610160" w:rsidRPr="0026475B" w:rsidRDefault="00610160" w:rsidP="00FA70BB">
      <w:pPr>
        <w:pStyle w:val="Akapitzlist"/>
        <w:numPr>
          <w:ilvl w:val="0"/>
          <w:numId w:val="16"/>
        </w:numPr>
        <w:spacing w:after="0"/>
        <w:ind w:left="426" w:hanging="426"/>
        <w:jc w:val="both"/>
        <w:rPr>
          <w:sz w:val="22"/>
          <w:szCs w:val="22"/>
        </w:rPr>
      </w:pPr>
      <w:r w:rsidRPr="0026475B">
        <w:rPr>
          <w:sz w:val="22"/>
          <w:szCs w:val="22"/>
        </w:rPr>
        <w:t xml:space="preserve">Gwarancja udzielona zostaje na czas określony wskazany w ofercie wykonawcy wyrażony w </w:t>
      </w:r>
      <w:r w:rsidR="0072605C" w:rsidRPr="0026475B">
        <w:rPr>
          <w:sz w:val="22"/>
          <w:szCs w:val="22"/>
        </w:rPr>
        <w:t>latach</w:t>
      </w:r>
      <w:r w:rsidRPr="0026475B">
        <w:rPr>
          <w:sz w:val="22"/>
          <w:szCs w:val="22"/>
        </w:rPr>
        <w:t>. Okres gwarancji wskazany w ofercie wykonawcy stanowi jedno z kryteriów oceny ofert. Okres gwarancji zaczyna swój bieg począwszy od dnia podpisania protokołu odbioru końcowego robót. Gwarancja udzielona na przedmiot zamówienia uprawnia Zamawiającego do otrzymywania nieodpłatnych napraw przedmiotu zamówienia stwierdzonych i zgłoszonych wykonawcy w okresie gwarancji. W trakcie trwania gwarancji wykonawca jest zobowiązany do nieodpłatnego przeprowadzania wszelkich przeglądów gwarancyjnych.</w:t>
      </w:r>
    </w:p>
    <w:p w14:paraId="30625DF9" w14:textId="77777777" w:rsidR="00C85B66" w:rsidRPr="0026475B" w:rsidRDefault="00E40D01" w:rsidP="00FA70BB">
      <w:pPr>
        <w:pStyle w:val="Akapitzlist"/>
        <w:numPr>
          <w:ilvl w:val="0"/>
          <w:numId w:val="16"/>
        </w:numPr>
        <w:spacing w:after="0"/>
        <w:ind w:left="426" w:hanging="426"/>
        <w:jc w:val="both"/>
        <w:rPr>
          <w:bCs/>
          <w:sz w:val="22"/>
          <w:szCs w:val="22"/>
        </w:rPr>
      </w:pPr>
      <w:r w:rsidRPr="0026475B">
        <w:rPr>
          <w:bCs/>
          <w:sz w:val="22"/>
          <w:szCs w:val="22"/>
          <w:lang w:eastAsia="en-US"/>
        </w:rPr>
        <w:t xml:space="preserve">Szczegółowe obowiązki wykonawcy w zakresie realizacji przedmiotu zamówienia </w:t>
      </w:r>
      <w:r w:rsidRPr="0026475B">
        <w:rPr>
          <w:bCs/>
          <w:sz w:val="22"/>
          <w:szCs w:val="22"/>
        </w:rPr>
        <w:t xml:space="preserve">określają projektowane postanowienia umowy w sprawie zamówienia publicznego - Załącznik nr 1 do Specyfikacji Warunków Zamówienia. </w:t>
      </w:r>
    </w:p>
    <w:p w14:paraId="48BBD579" w14:textId="2D90C0F7" w:rsidR="00CB160F" w:rsidRPr="0026475B" w:rsidRDefault="00CB160F" w:rsidP="00FA70BB">
      <w:pPr>
        <w:pStyle w:val="Akapitzlist"/>
        <w:numPr>
          <w:ilvl w:val="0"/>
          <w:numId w:val="16"/>
        </w:numPr>
        <w:spacing w:after="0"/>
        <w:ind w:left="426" w:hanging="426"/>
        <w:jc w:val="both"/>
        <w:rPr>
          <w:rFonts w:ascii="CIDFont+F3" w:hAnsi="CIDFont+F3" w:cs="CIDFont+F3"/>
          <w:kern w:val="0"/>
          <w:sz w:val="22"/>
          <w:szCs w:val="22"/>
          <w:lang w:eastAsia="en-US"/>
        </w:rPr>
      </w:pPr>
      <w:r w:rsidRPr="0026475B">
        <w:rPr>
          <w:bCs/>
          <w:sz w:val="22"/>
          <w:szCs w:val="22"/>
        </w:rPr>
        <w:t xml:space="preserve">Wymagania w zakresie zatrudnienia na podstawie stosunku pracy, w okolicznościach, o których mowa w art. 95 pzp: </w:t>
      </w:r>
      <w:r w:rsidRPr="0026475B">
        <w:rPr>
          <w:spacing w:val="0"/>
          <w:kern w:val="0"/>
          <w:sz w:val="22"/>
          <w:szCs w:val="22"/>
        </w:rPr>
        <w:t xml:space="preserve">Zamawiający wymaga na podstawie art. 95 ust. 1 pzp </w:t>
      </w:r>
      <w:r w:rsidRPr="0026475B">
        <w:rPr>
          <w:rFonts w:eastAsiaTheme="minorHAnsi"/>
          <w:spacing w:val="0"/>
          <w:kern w:val="0"/>
          <w:sz w:val="22"/>
          <w:szCs w:val="22"/>
          <w:lang w:eastAsia="en-US"/>
        </w:rPr>
        <w:t xml:space="preserve">zatrudnienia przez wykonawcę lub podwykonawcę na podstawie stosunku pracy osób wykonujących czynności w zakresie realizacji zamówienia, jeżeli wykonanie tych czynności polega na wykonywaniu pracy w </w:t>
      </w:r>
      <w:r w:rsidRPr="0026475B">
        <w:rPr>
          <w:rFonts w:eastAsiaTheme="minorHAnsi"/>
          <w:spacing w:val="0"/>
          <w:kern w:val="0"/>
          <w:sz w:val="22"/>
          <w:szCs w:val="22"/>
          <w:lang w:eastAsia="en-US"/>
        </w:rPr>
        <w:lastRenderedPageBreak/>
        <w:t>sposób określony w art. 22 § 1 ustawy z dnia 26 czerwca 1974 r. - Kodeks pracy (</w:t>
      </w:r>
      <w:r w:rsidR="00036F38" w:rsidRPr="0026475B">
        <w:rPr>
          <w:rFonts w:eastAsiaTheme="minorHAnsi"/>
          <w:spacing w:val="0"/>
          <w:kern w:val="0"/>
          <w:sz w:val="22"/>
          <w:szCs w:val="22"/>
          <w:lang w:eastAsia="en-US"/>
        </w:rPr>
        <w:t xml:space="preserve">tj. </w:t>
      </w:r>
      <w:r w:rsidRPr="0026475B">
        <w:rPr>
          <w:rFonts w:eastAsiaTheme="minorHAnsi"/>
          <w:spacing w:val="0"/>
          <w:kern w:val="0"/>
          <w:sz w:val="22"/>
          <w:szCs w:val="22"/>
          <w:lang w:eastAsia="en-US"/>
        </w:rPr>
        <w:t>Dz. U. z 20</w:t>
      </w:r>
      <w:r w:rsidR="00036F38" w:rsidRPr="0026475B">
        <w:rPr>
          <w:rFonts w:eastAsiaTheme="minorHAnsi"/>
          <w:spacing w:val="0"/>
          <w:kern w:val="0"/>
          <w:sz w:val="22"/>
          <w:szCs w:val="22"/>
          <w:lang w:eastAsia="en-US"/>
        </w:rPr>
        <w:t>2</w:t>
      </w:r>
      <w:r w:rsidR="0087440D">
        <w:rPr>
          <w:rFonts w:eastAsiaTheme="minorHAnsi"/>
          <w:spacing w:val="0"/>
          <w:kern w:val="0"/>
          <w:sz w:val="22"/>
          <w:szCs w:val="22"/>
          <w:lang w:eastAsia="en-US"/>
        </w:rPr>
        <w:t>3</w:t>
      </w:r>
      <w:r w:rsidRPr="0026475B">
        <w:rPr>
          <w:rFonts w:eastAsiaTheme="minorHAnsi"/>
          <w:spacing w:val="0"/>
          <w:kern w:val="0"/>
          <w:sz w:val="22"/>
          <w:szCs w:val="22"/>
          <w:lang w:eastAsia="en-US"/>
        </w:rPr>
        <w:t xml:space="preserve"> r. poz. </w:t>
      </w:r>
      <w:r w:rsidR="0087440D">
        <w:rPr>
          <w:rFonts w:eastAsiaTheme="minorHAnsi"/>
          <w:spacing w:val="0"/>
          <w:kern w:val="0"/>
          <w:sz w:val="22"/>
          <w:szCs w:val="22"/>
          <w:lang w:eastAsia="en-US"/>
        </w:rPr>
        <w:t>1465).</w:t>
      </w:r>
      <w:r w:rsidRPr="0026475B">
        <w:rPr>
          <w:rFonts w:eastAsiaTheme="minorHAnsi"/>
          <w:spacing w:val="0"/>
          <w:kern w:val="0"/>
          <w:sz w:val="22"/>
          <w:szCs w:val="22"/>
          <w:lang w:eastAsia="en-US"/>
        </w:rPr>
        <w:t xml:space="preserve"> </w:t>
      </w:r>
    </w:p>
    <w:p w14:paraId="68F96FC0" w14:textId="77777777" w:rsidR="00CB160F" w:rsidRPr="0026475B" w:rsidRDefault="00CB160F" w:rsidP="0026475B">
      <w:pPr>
        <w:pStyle w:val="Akapitzlist"/>
        <w:spacing w:after="0"/>
        <w:ind w:left="426"/>
        <w:jc w:val="both"/>
        <w:rPr>
          <w:kern w:val="0"/>
          <w:sz w:val="22"/>
          <w:szCs w:val="22"/>
          <w:lang w:eastAsia="en-US"/>
        </w:rPr>
      </w:pPr>
      <w:r w:rsidRPr="0026475B">
        <w:rPr>
          <w:kern w:val="0"/>
          <w:sz w:val="22"/>
          <w:szCs w:val="22"/>
          <w:lang w:eastAsia="en-US"/>
        </w:rPr>
        <w:t>a) osób wykonujących pracę fizyczną,</w:t>
      </w:r>
    </w:p>
    <w:p w14:paraId="44410F10" w14:textId="77777777" w:rsidR="00CB160F" w:rsidRPr="0026475B" w:rsidRDefault="00CB160F" w:rsidP="0026475B">
      <w:pPr>
        <w:pStyle w:val="Akapitzlist"/>
        <w:spacing w:after="0"/>
        <w:ind w:left="426"/>
        <w:jc w:val="both"/>
        <w:rPr>
          <w:bCs/>
          <w:sz w:val="22"/>
          <w:szCs w:val="22"/>
        </w:rPr>
      </w:pPr>
      <w:r w:rsidRPr="0026475B">
        <w:rPr>
          <w:kern w:val="0"/>
          <w:sz w:val="22"/>
          <w:szCs w:val="22"/>
          <w:lang w:eastAsia="en-US"/>
        </w:rPr>
        <w:t>b) operatorów sprzętu i maszyn,</w:t>
      </w:r>
    </w:p>
    <w:p w14:paraId="0EEBAB63" w14:textId="77777777" w:rsidR="00CB160F" w:rsidRPr="0026475B" w:rsidRDefault="00CB160F" w:rsidP="0026475B">
      <w:pPr>
        <w:pStyle w:val="Akapitzlist"/>
        <w:spacing w:after="0"/>
        <w:ind w:left="357"/>
        <w:jc w:val="both"/>
        <w:rPr>
          <w:spacing w:val="0"/>
          <w:kern w:val="0"/>
          <w:sz w:val="22"/>
          <w:szCs w:val="22"/>
        </w:rPr>
      </w:pPr>
      <w:r w:rsidRPr="0026475B">
        <w:rPr>
          <w:spacing w:val="0"/>
          <w:kern w:val="0"/>
          <w:sz w:val="22"/>
          <w:szCs w:val="22"/>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021AAEE3" w14:textId="77777777" w:rsidR="00CB160F" w:rsidRPr="0026475B" w:rsidRDefault="00CB160F" w:rsidP="0026475B">
      <w:pPr>
        <w:pStyle w:val="Akapitzlist"/>
        <w:spacing w:after="0"/>
        <w:ind w:left="357"/>
        <w:jc w:val="both"/>
        <w:rPr>
          <w:spacing w:val="0"/>
          <w:kern w:val="0"/>
          <w:sz w:val="22"/>
          <w:szCs w:val="22"/>
        </w:rPr>
      </w:pPr>
      <w:r w:rsidRPr="0026475B">
        <w:rPr>
          <w:spacing w:val="0"/>
          <w:kern w:val="0"/>
          <w:sz w:val="22"/>
          <w:szCs w:val="22"/>
        </w:rPr>
        <w:t xml:space="preserve">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t>
      </w:r>
    </w:p>
    <w:p w14:paraId="54B3FD9A" w14:textId="77777777" w:rsidR="00CB160F" w:rsidRPr="0026475B" w:rsidRDefault="00CB160F" w:rsidP="0026475B">
      <w:pPr>
        <w:pStyle w:val="Akapitzlist"/>
        <w:spacing w:after="0"/>
        <w:ind w:left="357"/>
        <w:jc w:val="both"/>
        <w:rPr>
          <w:spacing w:val="0"/>
          <w:kern w:val="0"/>
          <w:sz w:val="22"/>
          <w:szCs w:val="22"/>
        </w:rPr>
      </w:pPr>
      <w:r w:rsidRPr="0026475B">
        <w:rPr>
          <w:spacing w:val="0"/>
          <w:kern w:val="0"/>
          <w:sz w:val="22"/>
          <w:szCs w:val="22"/>
        </w:rPr>
        <w:t xml:space="preserve">W przypadku konieczności wprowadzenia zmian w składzie zespołu wykonującego prace Wykonawca powiadomi o tym fakcie Zamawiającego. </w:t>
      </w:r>
    </w:p>
    <w:p w14:paraId="1814CD33" w14:textId="77777777" w:rsidR="00CB160F" w:rsidRPr="0026475B" w:rsidRDefault="00CB160F" w:rsidP="0026475B">
      <w:pPr>
        <w:pStyle w:val="Akapitzlist"/>
        <w:spacing w:after="0"/>
        <w:ind w:left="357"/>
        <w:jc w:val="both"/>
        <w:rPr>
          <w:spacing w:val="0"/>
          <w:kern w:val="0"/>
          <w:sz w:val="22"/>
          <w:szCs w:val="22"/>
          <w:lang w:eastAsia="ar-SA"/>
        </w:rPr>
      </w:pPr>
      <w:r w:rsidRPr="0026475B">
        <w:rPr>
          <w:spacing w:val="0"/>
          <w:kern w:val="0"/>
          <w:sz w:val="22"/>
          <w:szCs w:val="22"/>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7110D63F" w14:textId="77777777" w:rsidR="00CB160F" w:rsidRPr="0026475B" w:rsidRDefault="00CB160F" w:rsidP="0026475B">
      <w:pPr>
        <w:pStyle w:val="Akapitzlist"/>
        <w:spacing w:after="0"/>
        <w:ind w:left="357"/>
        <w:jc w:val="both"/>
        <w:rPr>
          <w:spacing w:val="0"/>
          <w:kern w:val="0"/>
          <w:sz w:val="22"/>
          <w:szCs w:val="22"/>
          <w:lang w:eastAsia="ar-SA"/>
        </w:rPr>
      </w:pPr>
      <w:r w:rsidRPr="0026475B">
        <w:rPr>
          <w:spacing w:val="0"/>
          <w:kern w:val="0"/>
          <w:sz w:val="22"/>
          <w:szCs w:val="22"/>
          <w:lang w:eastAsia="ar-SA"/>
        </w:rPr>
        <w:t>W przypadku uzasadnionych wątpliwości, co do przestrzegania prawa pracy przez wykonawcę lub podwykonawcę, Zamawiający może zwrócić się o przeprowadzenie kontroli przez Państwową Inspekcję Pracy.</w:t>
      </w:r>
    </w:p>
    <w:p w14:paraId="2B9F4BB7" w14:textId="45FD9AB1" w:rsidR="00C4698E" w:rsidRPr="00B05845" w:rsidRDefault="00CB160F" w:rsidP="00B05845">
      <w:pPr>
        <w:autoSpaceDE w:val="0"/>
        <w:autoSpaceDN w:val="0"/>
        <w:adjustRightInd w:val="0"/>
        <w:spacing w:after="0"/>
        <w:ind w:left="284"/>
        <w:jc w:val="both"/>
        <w:rPr>
          <w:kern w:val="0"/>
          <w:sz w:val="22"/>
          <w:szCs w:val="22"/>
          <w:lang w:eastAsia="en-US"/>
        </w:rPr>
      </w:pPr>
      <w:r w:rsidRPr="0026475B">
        <w:rPr>
          <w:kern w:val="0"/>
          <w:sz w:val="22"/>
          <w:szCs w:val="22"/>
          <w:lang w:eastAsia="en-US"/>
        </w:rPr>
        <w:t xml:space="preserve">W przypadku prac wykonywanych zgodnie z art. 12 ustawy Prawo </w:t>
      </w:r>
      <w:r w:rsidR="00D00E9F">
        <w:rPr>
          <w:kern w:val="0"/>
          <w:sz w:val="22"/>
          <w:szCs w:val="22"/>
          <w:lang w:eastAsia="en-US"/>
        </w:rPr>
        <w:t>b</w:t>
      </w:r>
      <w:r w:rsidRPr="0026475B">
        <w:rPr>
          <w:kern w:val="0"/>
          <w:sz w:val="22"/>
          <w:szCs w:val="22"/>
          <w:lang w:eastAsia="en-US"/>
        </w:rPr>
        <w:t>udowlane, tj. tych, które może wykonywać osoba pełniąca samodzielne funkcje techniczne w budownictwie, Zamawiający nie wymaga zatrudnienia osób na podstawie umowy o pracę.</w:t>
      </w:r>
    </w:p>
    <w:p w14:paraId="22565802" w14:textId="77777777" w:rsidR="00BD21B2" w:rsidRPr="007F426D" w:rsidRDefault="00BD21B2" w:rsidP="00FA70BB">
      <w:pPr>
        <w:pStyle w:val="Akapitzlist"/>
        <w:numPr>
          <w:ilvl w:val="0"/>
          <w:numId w:val="16"/>
        </w:numPr>
        <w:spacing w:after="0"/>
        <w:ind w:left="426" w:hanging="426"/>
        <w:jc w:val="both"/>
        <w:rPr>
          <w:bCs/>
          <w:spacing w:val="0"/>
          <w:kern w:val="0"/>
          <w:sz w:val="22"/>
          <w:szCs w:val="22"/>
          <w:u w:val="single"/>
          <w:lang w:eastAsia="ar-SA"/>
        </w:rPr>
      </w:pPr>
      <w:r w:rsidRPr="007F426D">
        <w:rPr>
          <w:bCs/>
          <w:sz w:val="22"/>
          <w:szCs w:val="22"/>
          <w:u w:val="single"/>
        </w:rPr>
        <w:t>Nazwy i kody zamówienia według Wspólnego Słownika Zamówień (CPV):</w:t>
      </w:r>
    </w:p>
    <w:p w14:paraId="05BAD7F4" w14:textId="77777777" w:rsidR="00FC4B08" w:rsidRPr="00FC4B08" w:rsidRDefault="00FC4B08" w:rsidP="00FC4B08">
      <w:pPr>
        <w:pStyle w:val="Akapitzlist"/>
        <w:spacing w:after="0"/>
        <w:ind w:left="0"/>
        <w:jc w:val="both"/>
        <w:rPr>
          <w:b/>
          <w:bCs/>
          <w:sz w:val="22"/>
          <w:szCs w:val="22"/>
          <w:u w:val="single"/>
        </w:rPr>
      </w:pPr>
      <w:r w:rsidRPr="00FC4B08">
        <w:rPr>
          <w:b/>
          <w:bCs/>
          <w:sz w:val="22"/>
          <w:szCs w:val="22"/>
          <w:u w:val="single"/>
        </w:rPr>
        <w:t xml:space="preserve">Główny przedmiot zamówienia </w:t>
      </w:r>
    </w:p>
    <w:p w14:paraId="6BFB5CF1" w14:textId="77777777" w:rsidR="00FC4B08" w:rsidRPr="00FC4B08" w:rsidRDefault="00FC4B08" w:rsidP="00FC4B08">
      <w:pPr>
        <w:pStyle w:val="Akapitzlist"/>
        <w:spacing w:after="0"/>
        <w:ind w:left="0"/>
        <w:rPr>
          <w:sz w:val="22"/>
          <w:szCs w:val="22"/>
        </w:rPr>
      </w:pPr>
      <w:bookmarkStart w:id="0" w:name="_Hlk148528399"/>
      <w:r w:rsidRPr="00FC4B08">
        <w:rPr>
          <w:b/>
          <w:sz w:val="22"/>
          <w:szCs w:val="22"/>
        </w:rPr>
        <w:t xml:space="preserve">CPV </w:t>
      </w:r>
      <w:r w:rsidRPr="00FC4B08">
        <w:rPr>
          <w:sz w:val="22"/>
          <w:szCs w:val="22"/>
        </w:rPr>
        <w:t>45000000-7 Roboty budowlane</w:t>
      </w:r>
    </w:p>
    <w:bookmarkEnd w:id="0"/>
    <w:p w14:paraId="25297753" w14:textId="77777777" w:rsidR="00FC4B08" w:rsidRPr="00FC4B08" w:rsidRDefault="00FC4B08" w:rsidP="00FC4B08">
      <w:pPr>
        <w:pStyle w:val="Akapitzlist"/>
        <w:spacing w:after="0"/>
        <w:ind w:left="0"/>
        <w:jc w:val="both"/>
        <w:rPr>
          <w:b/>
          <w:bCs/>
          <w:spacing w:val="0"/>
          <w:kern w:val="0"/>
          <w:sz w:val="22"/>
          <w:szCs w:val="22"/>
          <w:u w:val="single"/>
          <w:lang w:eastAsia="ar-SA"/>
        </w:rPr>
      </w:pPr>
      <w:r w:rsidRPr="00FC4B08">
        <w:rPr>
          <w:b/>
          <w:bCs/>
          <w:sz w:val="22"/>
          <w:szCs w:val="22"/>
          <w:u w:val="single"/>
        </w:rPr>
        <w:t xml:space="preserve">Dodatkowy przedmiot zamówienia </w:t>
      </w:r>
    </w:p>
    <w:p w14:paraId="42D362AD" w14:textId="77777777" w:rsidR="00FC4B08" w:rsidRPr="00FC4B08" w:rsidRDefault="00FC4B08" w:rsidP="00FC4B08">
      <w:pPr>
        <w:pStyle w:val="Nagwek"/>
        <w:widowControl w:val="0"/>
        <w:tabs>
          <w:tab w:val="clear" w:pos="4536"/>
          <w:tab w:val="clear" w:pos="9072"/>
        </w:tabs>
        <w:spacing w:line="276" w:lineRule="auto"/>
        <w:jc w:val="both"/>
        <w:rPr>
          <w:sz w:val="22"/>
          <w:szCs w:val="22"/>
        </w:rPr>
      </w:pPr>
      <w:r w:rsidRPr="00FC4B08">
        <w:rPr>
          <w:sz w:val="22"/>
          <w:szCs w:val="22"/>
        </w:rPr>
        <w:t xml:space="preserve">CPV 45215000-7 Roboty budowlane w zakresie budowy obiektów budowlanych opieki zdrowotnej i społecznej, krematoriów oraz obiektów użyteczności publicznej, </w:t>
      </w:r>
    </w:p>
    <w:p w14:paraId="427D512D" w14:textId="77777777" w:rsidR="00FC4B08" w:rsidRPr="00FC4B08" w:rsidRDefault="00FC4B08" w:rsidP="00FC4B08">
      <w:pPr>
        <w:pStyle w:val="Nagwek"/>
        <w:widowControl w:val="0"/>
        <w:tabs>
          <w:tab w:val="clear" w:pos="4536"/>
          <w:tab w:val="clear" w:pos="9072"/>
        </w:tabs>
        <w:spacing w:line="276" w:lineRule="auto"/>
        <w:jc w:val="both"/>
        <w:rPr>
          <w:sz w:val="22"/>
          <w:szCs w:val="22"/>
        </w:rPr>
      </w:pPr>
      <w:r w:rsidRPr="00FC4B08">
        <w:rPr>
          <w:sz w:val="22"/>
          <w:szCs w:val="22"/>
        </w:rPr>
        <w:t xml:space="preserve">CPV45215400-1 Roboty na cmentarzach, </w:t>
      </w:r>
    </w:p>
    <w:p w14:paraId="5CA00C61" w14:textId="77777777" w:rsidR="00FC4B08" w:rsidRPr="00FC4B08" w:rsidRDefault="00FC4B08" w:rsidP="00FC4B08">
      <w:pPr>
        <w:pStyle w:val="Nagwek"/>
        <w:widowControl w:val="0"/>
        <w:tabs>
          <w:tab w:val="clear" w:pos="4536"/>
          <w:tab w:val="clear" w:pos="9072"/>
        </w:tabs>
        <w:spacing w:line="276" w:lineRule="auto"/>
        <w:jc w:val="both"/>
        <w:rPr>
          <w:sz w:val="22"/>
          <w:szCs w:val="22"/>
        </w:rPr>
      </w:pPr>
      <w:r w:rsidRPr="00FC4B08">
        <w:rPr>
          <w:sz w:val="22"/>
          <w:szCs w:val="22"/>
        </w:rPr>
        <w:t>CPV45111200-0 Roboty w zakresie przygotowania terenu pod budowę i roboty ziemne,</w:t>
      </w:r>
    </w:p>
    <w:p w14:paraId="0307C7B3" w14:textId="77777777" w:rsidR="00FC4B08" w:rsidRPr="00FC4B08" w:rsidRDefault="00FC4B08" w:rsidP="00FC4B08">
      <w:pPr>
        <w:pStyle w:val="Nagwek"/>
        <w:widowControl w:val="0"/>
        <w:tabs>
          <w:tab w:val="clear" w:pos="4536"/>
          <w:tab w:val="clear" w:pos="9072"/>
        </w:tabs>
        <w:jc w:val="both"/>
        <w:rPr>
          <w:sz w:val="22"/>
          <w:szCs w:val="22"/>
        </w:rPr>
      </w:pPr>
      <w:r w:rsidRPr="00FC4B08">
        <w:rPr>
          <w:sz w:val="22"/>
          <w:szCs w:val="22"/>
        </w:rPr>
        <w:t>CPV45112714-3 Roboty w zakresie kształtowania cmentarzy,</w:t>
      </w:r>
    </w:p>
    <w:p w14:paraId="5C84C510" w14:textId="77777777" w:rsidR="00FC4B08" w:rsidRPr="00FC4B08" w:rsidRDefault="00FC4B08" w:rsidP="00FC4B08">
      <w:pPr>
        <w:pStyle w:val="Nagwek"/>
        <w:widowControl w:val="0"/>
        <w:tabs>
          <w:tab w:val="clear" w:pos="4536"/>
          <w:tab w:val="clear" w:pos="9072"/>
        </w:tabs>
        <w:jc w:val="both"/>
        <w:rPr>
          <w:sz w:val="22"/>
          <w:szCs w:val="22"/>
        </w:rPr>
      </w:pPr>
      <w:r w:rsidRPr="00FC4B08">
        <w:rPr>
          <w:sz w:val="22"/>
          <w:szCs w:val="22"/>
        </w:rPr>
        <w:t>CPV 349282000-0 Ogrodzenia.</w:t>
      </w:r>
    </w:p>
    <w:p w14:paraId="71A1657D" w14:textId="1FB609FC" w:rsidR="008A11FF" w:rsidRPr="00F224A8" w:rsidRDefault="00A87DA0" w:rsidP="00F224A8">
      <w:pPr>
        <w:pStyle w:val="Akapitzlist"/>
        <w:autoSpaceDE w:val="0"/>
        <w:autoSpaceDN w:val="0"/>
        <w:adjustRightInd w:val="0"/>
        <w:spacing w:after="0"/>
        <w:ind w:left="0"/>
        <w:jc w:val="both"/>
        <w:rPr>
          <w:kern w:val="0"/>
          <w:sz w:val="22"/>
          <w:szCs w:val="22"/>
          <w:lang w:eastAsia="en-US"/>
        </w:rPr>
      </w:pPr>
      <w:r w:rsidRPr="003B08C8">
        <w:rPr>
          <w:bCs/>
          <w:sz w:val="22"/>
          <w:szCs w:val="22"/>
        </w:rPr>
        <w:t>Wykonawca ma obowiązek znać i stosować w czasie prowadzenia robót wszelkie przepisy dotyczące ochrony środowiska naturalnego oraz warunki prowadzenia robót budowlanych na terenach o szczególnych walorach przyrodniczych, krajobrazowych i ekologicznych.</w:t>
      </w:r>
    </w:p>
    <w:p w14:paraId="57BF73BB" w14:textId="77777777" w:rsidR="008A11FF" w:rsidRPr="004C31F5" w:rsidRDefault="008A11FF" w:rsidP="008A11FF">
      <w:pPr>
        <w:pStyle w:val="Tekstpodstawowy"/>
        <w:ind w:left="283" w:hanging="283"/>
        <w:jc w:val="both"/>
        <w:rPr>
          <w:b/>
          <w:i/>
          <w:sz w:val="22"/>
          <w:szCs w:val="22"/>
          <w:u w:val="single"/>
        </w:rPr>
      </w:pPr>
      <w:r w:rsidRPr="004C31F5">
        <w:rPr>
          <w:b/>
          <w:i/>
          <w:sz w:val="22"/>
          <w:szCs w:val="22"/>
          <w:u w:val="single"/>
        </w:rPr>
        <w:t>13. Wymagania dotyczące harmonogramu rzeczowo – finansowego:</w:t>
      </w:r>
    </w:p>
    <w:p w14:paraId="66C7B3F5" w14:textId="2D2453F1" w:rsidR="008A11FF" w:rsidRPr="004C31F5" w:rsidRDefault="008A11FF" w:rsidP="008A11FF">
      <w:pPr>
        <w:pStyle w:val="Tekstpodstawowy"/>
        <w:ind w:left="283" w:hanging="283"/>
        <w:jc w:val="both"/>
        <w:rPr>
          <w:b/>
          <w:i/>
          <w:sz w:val="22"/>
          <w:szCs w:val="22"/>
        </w:rPr>
      </w:pPr>
      <w:r w:rsidRPr="004C31F5">
        <w:rPr>
          <w:b/>
          <w:iCs/>
          <w:sz w:val="22"/>
          <w:szCs w:val="22"/>
        </w:rPr>
        <w:t>a)</w:t>
      </w:r>
      <w:r w:rsidRPr="004C31F5">
        <w:rPr>
          <w:b/>
          <w:i/>
          <w:sz w:val="22"/>
          <w:szCs w:val="22"/>
        </w:rPr>
        <w:t xml:space="preserve"> Wykonawca </w:t>
      </w:r>
      <w:r w:rsidR="005130D4" w:rsidRPr="004C31F5">
        <w:rPr>
          <w:b/>
          <w:i/>
          <w:sz w:val="22"/>
          <w:szCs w:val="22"/>
        </w:rPr>
        <w:t xml:space="preserve">w terminie </w:t>
      </w:r>
      <w:r w:rsidR="00C4698E" w:rsidRPr="004C31F5">
        <w:rPr>
          <w:b/>
          <w:i/>
          <w:sz w:val="22"/>
          <w:szCs w:val="22"/>
        </w:rPr>
        <w:t>3</w:t>
      </w:r>
      <w:r w:rsidR="005130D4" w:rsidRPr="004C31F5">
        <w:rPr>
          <w:b/>
          <w:i/>
          <w:sz w:val="22"/>
          <w:szCs w:val="22"/>
        </w:rPr>
        <w:t xml:space="preserve"> dni roboczych od dnia </w:t>
      </w:r>
      <w:r w:rsidR="004A1C02" w:rsidRPr="004C31F5">
        <w:rPr>
          <w:b/>
          <w:i/>
          <w:sz w:val="22"/>
          <w:szCs w:val="22"/>
        </w:rPr>
        <w:t>podpisania</w:t>
      </w:r>
      <w:r w:rsidR="005130D4" w:rsidRPr="004C31F5">
        <w:rPr>
          <w:b/>
          <w:i/>
          <w:sz w:val="22"/>
          <w:szCs w:val="22"/>
        </w:rPr>
        <w:t xml:space="preserve"> umowy</w:t>
      </w:r>
      <w:r w:rsidRPr="004C31F5">
        <w:rPr>
          <w:b/>
          <w:i/>
          <w:sz w:val="22"/>
          <w:szCs w:val="22"/>
        </w:rPr>
        <w:t xml:space="preserve"> przedstawi Zamawiającemu  harmonogram rzeczowo – finansowy</w:t>
      </w:r>
      <w:r w:rsidR="00D00E9F">
        <w:rPr>
          <w:b/>
          <w:i/>
          <w:sz w:val="22"/>
          <w:szCs w:val="22"/>
        </w:rPr>
        <w:t>,</w:t>
      </w:r>
      <w:r w:rsidRPr="004C31F5">
        <w:rPr>
          <w:b/>
          <w:i/>
          <w:sz w:val="22"/>
          <w:szCs w:val="22"/>
        </w:rPr>
        <w:t xml:space="preserve"> </w:t>
      </w:r>
      <w:r w:rsidR="005130D4" w:rsidRPr="004C31F5">
        <w:rPr>
          <w:b/>
          <w:i/>
          <w:sz w:val="22"/>
          <w:szCs w:val="22"/>
        </w:rPr>
        <w:t xml:space="preserve">który </w:t>
      </w:r>
      <w:r w:rsidRPr="004C31F5">
        <w:rPr>
          <w:b/>
          <w:i/>
          <w:sz w:val="22"/>
          <w:szCs w:val="22"/>
        </w:rPr>
        <w:t>stanowi</w:t>
      </w:r>
      <w:r w:rsidR="005130D4" w:rsidRPr="004C31F5">
        <w:rPr>
          <w:b/>
          <w:i/>
          <w:sz w:val="22"/>
          <w:szCs w:val="22"/>
        </w:rPr>
        <w:t xml:space="preserve">ć będzie </w:t>
      </w:r>
      <w:r w:rsidRPr="004C31F5">
        <w:rPr>
          <w:b/>
          <w:i/>
          <w:sz w:val="22"/>
          <w:szCs w:val="22"/>
        </w:rPr>
        <w:t xml:space="preserve"> Załącznik nr 5 do umowy, </w:t>
      </w:r>
      <w:r w:rsidR="000977C6" w:rsidRPr="004C31F5">
        <w:rPr>
          <w:b/>
          <w:i/>
          <w:sz w:val="22"/>
          <w:szCs w:val="22"/>
        </w:rPr>
        <w:t xml:space="preserve">a </w:t>
      </w:r>
      <w:r w:rsidRPr="004C31F5">
        <w:rPr>
          <w:b/>
          <w:i/>
          <w:sz w:val="22"/>
          <w:szCs w:val="22"/>
        </w:rPr>
        <w:t xml:space="preserve">który następnie po </w:t>
      </w:r>
      <w:r w:rsidR="005130D4" w:rsidRPr="004C31F5">
        <w:rPr>
          <w:b/>
          <w:i/>
          <w:sz w:val="22"/>
          <w:szCs w:val="22"/>
        </w:rPr>
        <w:t xml:space="preserve">zaakceptowaniu przez Zamawiającego </w:t>
      </w:r>
      <w:r w:rsidRPr="004C31F5">
        <w:rPr>
          <w:b/>
          <w:i/>
          <w:sz w:val="22"/>
          <w:szCs w:val="22"/>
        </w:rPr>
        <w:t>stanowić będzie podstawę do bieżącej kontroli realizacji robót budowlanych oraz dokonywania odbioru robót budowlanych w toku.</w:t>
      </w:r>
    </w:p>
    <w:p w14:paraId="164FB4D8" w14:textId="77777777" w:rsidR="008A11FF" w:rsidRPr="004C31F5" w:rsidRDefault="008A11FF" w:rsidP="008A11FF">
      <w:pPr>
        <w:pStyle w:val="Tekstpodstawowy"/>
        <w:ind w:left="283" w:hanging="283"/>
        <w:jc w:val="both"/>
        <w:rPr>
          <w:b/>
          <w:i/>
          <w:sz w:val="22"/>
          <w:szCs w:val="22"/>
        </w:rPr>
      </w:pPr>
      <w:r w:rsidRPr="004C31F5">
        <w:rPr>
          <w:b/>
          <w:i/>
          <w:sz w:val="22"/>
          <w:szCs w:val="22"/>
        </w:rPr>
        <w:t>b) Harmonogram rzeczowo – finansowy należy wypełnić zgodnie z załączonym wzorem do projektu umowy uwzględniając następujące warunki finansowania inwestycji:</w:t>
      </w:r>
    </w:p>
    <w:p w14:paraId="0AD97918" w14:textId="180BF484" w:rsidR="008A11FF" w:rsidRPr="004C31F5" w:rsidRDefault="000977C6" w:rsidP="00FA70BB">
      <w:pPr>
        <w:pStyle w:val="Tekstpodstawowy"/>
        <w:numPr>
          <w:ilvl w:val="0"/>
          <w:numId w:val="25"/>
        </w:numPr>
        <w:tabs>
          <w:tab w:val="center" w:pos="3119"/>
        </w:tabs>
        <w:suppressAutoHyphens/>
        <w:spacing w:after="0"/>
        <w:jc w:val="both"/>
        <w:rPr>
          <w:b/>
          <w:i/>
          <w:sz w:val="22"/>
          <w:szCs w:val="22"/>
        </w:rPr>
      </w:pPr>
      <w:r w:rsidRPr="004C31F5">
        <w:rPr>
          <w:b/>
          <w:i/>
          <w:sz w:val="22"/>
          <w:szCs w:val="22"/>
        </w:rPr>
        <w:t xml:space="preserve">Środki własne </w:t>
      </w:r>
      <w:r w:rsidR="008A11FF" w:rsidRPr="004C31F5">
        <w:rPr>
          <w:b/>
          <w:i/>
          <w:sz w:val="22"/>
          <w:szCs w:val="22"/>
        </w:rPr>
        <w:t xml:space="preserve"> </w:t>
      </w:r>
      <w:r w:rsidR="00714EA7" w:rsidRPr="004C31F5">
        <w:rPr>
          <w:b/>
          <w:i/>
          <w:sz w:val="22"/>
          <w:szCs w:val="22"/>
        </w:rPr>
        <w:t xml:space="preserve">zgodnie z wstępną promesą </w:t>
      </w:r>
      <w:r w:rsidR="0026475B" w:rsidRPr="004C31F5">
        <w:rPr>
          <w:b/>
          <w:i/>
          <w:sz w:val="22"/>
          <w:szCs w:val="22"/>
        </w:rPr>
        <w:t xml:space="preserve">w </w:t>
      </w:r>
      <w:r w:rsidR="00714EA7" w:rsidRPr="004C31F5">
        <w:rPr>
          <w:b/>
          <w:i/>
          <w:sz w:val="22"/>
          <w:szCs w:val="22"/>
        </w:rPr>
        <w:t>wysokości</w:t>
      </w:r>
      <w:r w:rsidR="0026475B" w:rsidRPr="004C31F5">
        <w:rPr>
          <w:b/>
          <w:i/>
          <w:sz w:val="22"/>
          <w:szCs w:val="22"/>
        </w:rPr>
        <w:t xml:space="preserve"> </w:t>
      </w:r>
      <w:r w:rsidR="00F23145">
        <w:rPr>
          <w:b/>
          <w:i/>
          <w:sz w:val="22"/>
          <w:szCs w:val="22"/>
        </w:rPr>
        <w:t xml:space="preserve">16.000,00 </w:t>
      </w:r>
      <w:r w:rsidR="0014038C">
        <w:rPr>
          <w:b/>
          <w:i/>
          <w:sz w:val="22"/>
          <w:szCs w:val="22"/>
        </w:rPr>
        <w:t xml:space="preserve"> zł</w:t>
      </w:r>
    </w:p>
    <w:p w14:paraId="54075127" w14:textId="544777C3" w:rsidR="008A11FF" w:rsidRPr="004C31F5" w:rsidRDefault="000977C6" w:rsidP="00FA70BB">
      <w:pPr>
        <w:pStyle w:val="Tekstpodstawowy"/>
        <w:numPr>
          <w:ilvl w:val="0"/>
          <w:numId w:val="25"/>
        </w:numPr>
        <w:tabs>
          <w:tab w:val="center" w:pos="3119"/>
        </w:tabs>
        <w:suppressAutoHyphens/>
        <w:spacing w:after="0"/>
        <w:jc w:val="both"/>
        <w:rPr>
          <w:b/>
          <w:i/>
          <w:sz w:val="22"/>
          <w:szCs w:val="22"/>
        </w:rPr>
      </w:pPr>
      <w:r w:rsidRPr="004C31F5">
        <w:rPr>
          <w:b/>
          <w:i/>
          <w:sz w:val="22"/>
          <w:szCs w:val="22"/>
        </w:rPr>
        <w:lastRenderedPageBreak/>
        <w:t>Ś</w:t>
      </w:r>
      <w:r w:rsidR="008A11FF" w:rsidRPr="004C31F5">
        <w:rPr>
          <w:b/>
          <w:i/>
          <w:sz w:val="22"/>
          <w:szCs w:val="22"/>
        </w:rPr>
        <w:t xml:space="preserve">rodki finansowe pochodzące z programu Polski Ład w wysokości </w:t>
      </w:r>
      <w:r w:rsidR="00F23145">
        <w:rPr>
          <w:b/>
          <w:i/>
          <w:sz w:val="22"/>
          <w:szCs w:val="22"/>
        </w:rPr>
        <w:t>784.000,00</w:t>
      </w:r>
      <w:r w:rsidR="008A11FF" w:rsidRPr="004C31F5">
        <w:rPr>
          <w:b/>
          <w:i/>
          <w:sz w:val="22"/>
          <w:szCs w:val="22"/>
        </w:rPr>
        <w:t xml:space="preserve"> zł</w:t>
      </w:r>
      <w:r w:rsidRPr="004C31F5">
        <w:rPr>
          <w:b/>
          <w:i/>
          <w:sz w:val="22"/>
          <w:szCs w:val="22"/>
        </w:rPr>
        <w:t xml:space="preserve"> </w:t>
      </w:r>
      <w:r w:rsidR="008A11FF" w:rsidRPr="004C31F5">
        <w:rPr>
          <w:b/>
          <w:i/>
          <w:sz w:val="22"/>
          <w:szCs w:val="22"/>
        </w:rPr>
        <w:t xml:space="preserve">płatne w dwóch transzach: pierwsza w wysokości 50%, druga </w:t>
      </w:r>
      <w:r w:rsidR="008A11FF" w:rsidRPr="004C31F5">
        <w:rPr>
          <w:rFonts w:eastAsia="ArialMT"/>
          <w:i/>
          <w:color w:val="000000" w:themeColor="text1"/>
          <w:sz w:val="22"/>
          <w:szCs w:val="22"/>
        </w:rPr>
        <w:t xml:space="preserve">w </w:t>
      </w:r>
      <w:r w:rsidR="008A11FF" w:rsidRPr="004C31F5">
        <w:rPr>
          <w:rFonts w:eastAsia="ArialMT"/>
          <w:b/>
          <w:bCs/>
          <w:i/>
          <w:color w:val="000000" w:themeColor="text1"/>
          <w:sz w:val="22"/>
          <w:szCs w:val="22"/>
        </w:rPr>
        <w:t>wysokości pozostałej do zapłaty kwoty wynagrodzenia, z uwzględnieniem sumy wypłaconych wcześniej kwot wynagrodzenia</w:t>
      </w:r>
      <w:r w:rsidRPr="004C31F5">
        <w:rPr>
          <w:rFonts w:eastAsia="ArialMT"/>
          <w:b/>
          <w:bCs/>
          <w:i/>
          <w:color w:val="000000" w:themeColor="text1"/>
          <w:sz w:val="22"/>
          <w:szCs w:val="22"/>
        </w:rPr>
        <w:t xml:space="preserve"> po dokonaj płatności ze środków własnych </w:t>
      </w:r>
      <w:r w:rsidR="00721A95" w:rsidRPr="004C31F5">
        <w:rPr>
          <w:rFonts w:eastAsia="ArialMT"/>
          <w:b/>
          <w:bCs/>
          <w:i/>
          <w:color w:val="000000" w:themeColor="text1"/>
          <w:sz w:val="22"/>
          <w:szCs w:val="22"/>
        </w:rPr>
        <w:t>Z</w:t>
      </w:r>
      <w:r w:rsidRPr="004C31F5">
        <w:rPr>
          <w:rFonts w:eastAsia="ArialMT"/>
          <w:b/>
          <w:bCs/>
          <w:i/>
          <w:color w:val="000000" w:themeColor="text1"/>
          <w:sz w:val="22"/>
          <w:szCs w:val="22"/>
        </w:rPr>
        <w:t>amawiającego.</w:t>
      </w:r>
    </w:p>
    <w:p w14:paraId="37C1314A" w14:textId="0D2C57D4" w:rsidR="008A11FF" w:rsidRPr="004C31F5" w:rsidRDefault="008A11FF" w:rsidP="008A11FF">
      <w:pPr>
        <w:pStyle w:val="Tekstpodstawowy"/>
        <w:tabs>
          <w:tab w:val="center" w:pos="2859"/>
        </w:tabs>
        <w:jc w:val="both"/>
        <w:rPr>
          <w:b/>
          <w:i/>
          <w:sz w:val="22"/>
          <w:szCs w:val="22"/>
          <w:u w:val="single"/>
        </w:rPr>
      </w:pPr>
      <w:r w:rsidRPr="004C31F5">
        <w:rPr>
          <w:b/>
          <w:i/>
          <w:sz w:val="22"/>
          <w:szCs w:val="22"/>
          <w:u w:val="single"/>
        </w:rPr>
        <w:t>Suma wartości poszczególnych działań w powinna się równać wartości kwoty ofertowej</w:t>
      </w:r>
      <w:r w:rsidR="000977C6" w:rsidRPr="004C31F5">
        <w:rPr>
          <w:b/>
          <w:i/>
          <w:sz w:val="22"/>
          <w:szCs w:val="22"/>
          <w:u w:val="single"/>
        </w:rPr>
        <w:t xml:space="preserve"> zaproponowanej przez Wykonawcę w formularzu oferty.</w:t>
      </w:r>
    </w:p>
    <w:p w14:paraId="098CC1D9" w14:textId="77777777" w:rsidR="008A11FF" w:rsidRPr="004C31F5" w:rsidRDefault="008A11FF" w:rsidP="008A11FF">
      <w:pPr>
        <w:pStyle w:val="Tekstpodstawowy"/>
        <w:ind w:left="283" w:hanging="283"/>
        <w:rPr>
          <w:bCs/>
          <w:i/>
          <w:sz w:val="22"/>
          <w:szCs w:val="22"/>
        </w:rPr>
      </w:pPr>
      <w:r w:rsidRPr="004C31F5">
        <w:rPr>
          <w:bCs/>
          <w:i/>
          <w:sz w:val="22"/>
          <w:szCs w:val="22"/>
        </w:rPr>
        <w:t>Uwaga!</w:t>
      </w:r>
    </w:p>
    <w:p w14:paraId="77F54CC3" w14:textId="06722624" w:rsidR="008A11FF" w:rsidRPr="00F224A8" w:rsidRDefault="008A11FF" w:rsidP="00146C0E">
      <w:pPr>
        <w:pStyle w:val="Akapitzlist"/>
        <w:numPr>
          <w:ilvl w:val="0"/>
          <w:numId w:val="24"/>
        </w:numPr>
        <w:tabs>
          <w:tab w:val="clear" w:pos="720"/>
          <w:tab w:val="num" w:pos="284"/>
        </w:tabs>
        <w:spacing w:after="0"/>
        <w:ind w:left="0" w:firstLine="0"/>
        <w:jc w:val="both"/>
        <w:rPr>
          <w:rFonts w:eastAsia="Calibri"/>
          <w:i/>
          <w:iCs/>
          <w:color w:val="000000" w:themeColor="text1"/>
          <w:sz w:val="22"/>
          <w:szCs w:val="22"/>
        </w:rPr>
      </w:pPr>
      <w:r w:rsidRPr="00F224A8">
        <w:rPr>
          <w:rFonts w:eastAsia="ArialMT"/>
          <w:i/>
          <w:iCs/>
          <w:color w:val="000000" w:themeColor="text1"/>
          <w:sz w:val="22"/>
          <w:szCs w:val="22"/>
        </w:rPr>
        <w:t>Ustala się, że rozliczenie płatności będzie się odbywało w następujący sposób zgodnie z postanowieniami wstępnie promesy dotyczącej dofinansowania inwestycji z Rządow</w:t>
      </w:r>
      <w:r w:rsidR="00D00E9F">
        <w:rPr>
          <w:rFonts w:eastAsia="ArialMT"/>
          <w:i/>
          <w:iCs/>
          <w:color w:val="000000" w:themeColor="text1"/>
          <w:sz w:val="22"/>
          <w:szCs w:val="22"/>
        </w:rPr>
        <w:t xml:space="preserve">ego </w:t>
      </w:r>
      <w:r w:rsidRPr="00F224A8">
        <w:rPr>
          <w:rFonts w:eastAsia="ArialMT"/>
          <w:i/>
          <w:iCs/>
          <w:color w:val="000000" w:themeColor="text1"/>
          <w:sz w:val="22"/>
          <w:szCs w:val="22"/>
        </w:rPr>
        <w:t xml:space="preserve"> </w:t>
      </w:r>
      <w:r w:rsidR="00D00E9F">
        <w:rPr>
          <w:rFonts w:eastAsia="ArialMT"/>
          <w:i/>
          <w:iCs/>
          <w:color w:val="000000" w:themeColor="text1"/>
          <w:sz w:val="22"/>
          <w:szCs w:val="22"/>
        </w:rPr>
        <w:t>Programu Ochrony Zabytków</w:t>
      </w:r>
      <w:r w:rsidRPr="00F224A8">
        <w:rPr>
          <w:rFonts w:eastAsia="ArialMT"/>
          <w:i/>
          <w:iCs/>
          <w:color w:val="000000" w:themeColor="text1"/>
          <w:sz w:val="22"/>
          <w:szCs w:val="22"/>
        </w:rPr>
        <w:t xml:space="preserve"> Polski Ład: Program Inwestycji Strategicznych oraz harmonogramem rzeczowo finansowym inwestycji z zastrzeżeniem, iż środki pochodzące z programu Polski Ład płatne będą dwóch transzach po dokonaniu płatności środków pochodzących z </w:t>
      </w:r>
      <w:r w:rsidRPr="00F224A8">
        <w:rPr>
          <w:i/>
          <w:iCs/>
          <w:color w:val="212121"/>
          <w:sz w:val="22"/>
          <w:szCs w:val="22"/>
          <w:shd w:val="clear" w:color="auto" w:fill="FFFFFF"/>
        </w:rPr>
        <w:t>udziału własnego, bez względu na ich wysokość, wypłacane przed wnioskiem o wypłatę z dofinansowania:</w:t>
      </w:r>
    </w:p>
    <w:p w14:paraId="28E6EC68" w14:textId="03C751B7" w:rsidR="0087440D" w:rsidRPr="00F224A8" w:rsidRDefault="0087440D" w:rsidP="00146C0E">
      <w:pPr>
        <w:pStyle w:val="Tekstkomentarza"/>
        <w:spacing w:line="276" w:lineRule="auto"/>
        <w:ind w:firstLine="0"/>
        <w:rPr>
          <w:rFonts w:ascii="Times New Roman" w:hAnsi="Times New Roman" w:cs="Times New Roman"/>
          <w:i/>
          <w:iCs/>
          <w:sz w:val="22"/>
          <w:szCs w:val="22"/>
        </w:rPr>
      </w:pPr>
      <w:r w:rsidRPr="00F224A8">
        <w:rPr>
          <w:rFonts w:ascii="Times New Roman" w:hAnsi="Times New Roman" w:cs="Times New Roman"/>
          <w:i/>
          <w:iCs/>
          <w:sz w:val="22"/>
          <w:szCs w:val="22"/>
        </w:rPr>
        <w:t xml:space="preserve">1) faktura nr 1 – obejmująca </w:t>
      </w:r>
      <w:r w:rsidR="00F23145" w:rsidRPr="00F224A8">
        <w:rPr>
          <w:rFonts w:ascii="Times New Roman" w:hAnsi="Times New Roman" w:cs="Times New Roman"/>
          <w:i/>
          <w:iCs/>
          <w:sz w:val="22"/>
          <w:szCs w:val="22"/>
        </w:rPr>
        <w:t>2</w:t>
      </w:r>
      <w:r w:rsidRPr="00F224A8">
        <w:rPr>
          <w:rFonts w:ascii="Times New Roman" w:hAnsi="Times New Roman" w:cs="Times New Roman"/>
          <w:i/>
          <w:iCs/>
          <w:sz w:val="22"/>
          <w:szCs w:val="22"/>
        </w:rPr>
        <w:t xml:space="preserve">% wartości określonej we wniosku o przyznanie pomocy w ramach Rządowego Funduszu „Polski Ład” Program Inwestycji Strategicznych stanowiącej wkład własny Zamawiającego, wystawiona zgodnie z zaawansowaniem robót na podstawie protokołu odbioru częściowego, </w:t>
      </w:r>
    </w:p>
    <w:p w14:paraId="3E081524" w14:textId="4DC47BA9" w:rsidR="0087440D" w:rsidRPr="00F224A8" w:rsidRDefault="0087440D" w:rsidP="00146C0E">
      <w:pPr>
        <w:pStyle w:val="Tekstkomentarza"/>
        <w:spacing w:line="276" w:lineRule="auto"/>
        <w:ind w:firstLine="0"/>
        <w:rPr>
          <w:rFonts w:ascii="Times New Roman" w:hAnsi="Times New Roman" w:cs="Times New Roman"/>
          <w:i/>
          <w:iCs/>
          <w:sz w:val="22"/>
          <w:szCs w:val="22"/>
        </w:rPr>
      </w:pPr>
      <w:r w:rsidRPr="00F224A8">
        <w:rPr>
          <w:rFonts w:ascii="Times New Roman" w:hAnsi="Times New Roman" w:cs="Times New Roman"/>
          <w:i/>
          <w:iCs/>
          <w:sz w:val="22"/>
          <w:szCs w:val="22"/>
        </w:rPr>
        <w:t>2) kolejne faktury  - opcjonalnie – obejmujące pozostałą część wkładu własnego Zamawiającego stanowiące powstałą różnicę pomiędzy ceną najkorzystniejszej oferty, a kwotą dofinansowania i</w:t>
      </w:r>
      <w:r w:rsidR="00F23145" w:rsidRPr="00F224A8">
        <w:rPr>
          <w:rFonts w:ascii="Times New Roman" w:hAnsi="Times New Roman" w:cs="Times New Roman"/>
          <w:i/>
          <w:iCs/>
          <w:sz w:val="22"/>
          <w:szCs w:val="22"/>
        </w:rPr>
        <w:t xml:space="preserve"> 2</w:t>
      </w:r>
      <w:r w:rsidRPr="00F224A8">
        <w:rPr>
          <w:rFonts w:ascii="Times New Roman" w:hAnsi="Times New Roman" w:cs="Times New Roman"/>
          <w:i/>
          <w:iCs/>
          <w:sz w:val="22"/>
          <w:szCs w:val="22"/>
        </w:rPr>
        <w:t xml:space="preserve">% wkładu własnego Zamawiającego określonego we wniosku o przyznanie pomocy, wystawione zgodnie z zaawansowaniem robót na podstawie protokołu odbioru częściowego, </w:t>
      </w:r>
    </w:p>
    <w:p w14:paraId="571FEB3B" w14:textId="77777777" w:rsidR="0087440D" w:rsidRPr="00F224A8" w:rsidRDefault="0087440D" w:rsidP="00146C0E">
      <w:pPr>
        <w:pStyle w:val="Tekstkomentarza"/>
        <w:spacing w:line="276" w:lineRule="auto"/>
        <w:ind w:firstLine="0"/>
        <w:rPr>
          <w:rFonts w:ascii="Times New Roman" w:hAnsi="Times New Roman" w:cs="Times New Roman"/>
          <w:i/>
          <w:iCs/>
          <w:sz w:val="22"/>
          <w:szCs w:val="22"/>
        </w:rPr>
      </w:pPr>
      <w:r w:rsidRPr="00F224A8">
        <w:rPr>
          <w:rFonts w:ascii="Times New Roman" w:hAnsi="Times New Roman" w:cs="Times New Roman"/>
          <w:i/>
          <w:iCs/>
          <w:sz w:val="22"/>
          <w:szCs w:val="22"/>
        </w:rPr>
        <w:t>3) faktura przedostatnia - w wysokości nie wyższej niż 50% kwoty dofinansowania  z programu Rządowego Funduszu „Polski Ład” Program Inwestycji Strategicznych, wystawiona zgodnie z zaawansowaniem robót na podstawie wpisu w dzienniku budowy i protokołu odbioru częściowego,</w:t>
      </w:r>
    </w:p>
    <w:p w14:paraId="790950DF" w14:textId="3AFFFA04" w:rsidR="0087440D" w:rsidRPr="00F224A8" w:rsidRDefault="0087440D" w:rsidP="00146C0E">
      <w:pPr>
        <w:pStyle w:val="Tekstkomentarza"/>
        <w:spacing w:line="276" w:lineRule="auto"/>
        <w:ind w:firstLine="0"/>
        <w:rPr>
          <w:rFonts w:ascii="Times New Roman" w:hAnsi="Times New Roman" w:cs="Times New Roman"/>
          <w:i/>
          <w:iCs/>
          <w:sz w:val="22"/>
          <w:szCs w:val="22"/>
        </w:rPr>
      </w:pPr>
      <w:r w:rsidRPr="00F224A8">
        <w:rPr>
          <w:rFonts w:ascii="Times New Roman" w:hAnsi="Times New Roman" w:cs="Times New Roman"/>
          <w:i/>
          <w:iCs/>
          <w:sz w:val="22"/>
          <w:szCs w:val="22"/>
        </w:rPr>
        <w:t>4)  faktura końcowa - pozostała kwota dofinansowania  z programu Rządowego Funduszu „Polski Ład” Program Inwestycji Strategicznych, wystawiona po sporządzeniu protokołu odbioru końcowego i dostarczeniu kompletu dokumentów wymaganych do odbioru (pozostałe 50% wartości umowy).</w:t>
      </w:r>
    </w:p>
    <w:p w14:paraId="729DD5CA" w14:textId="32A80240" w:rsidR="00C4698E" w:rsidRPr="00F224A8" w:rsidRDefault="00C4698E" w:rsidP="00146C0E">
      <w:pPr>
        <w:pStyle w:val="Akapitzlist"/>
        <w:numPr>
          <w:ilvl w:val="0"/>
          <w:numId w:val="24"/>
        </w:numPr>
        <w:tabs>
          <w:tab w:val="clear" w:pos="720"/>
          <w:tab w:val="num" w:pos="284"/>
          <w:tab w:val="num" w:pos="567"/>
        </w:tabs>
        <w:autoSpaceDE w:val="0"/>
        <w:spacing w:after="0"/>
        <w:ind w:left="0" w:firstLine="0"/>
        <w:jc w:val="both"/>
        <w:rPr>
          <w:rFonts w:eastAsia="ArialMT"/>
          <w:i/>
          <w:iCs/>
          <w:color w:val="000000" w:themeColor="text1"/>
          <w:sz w:val="22"/>
          <w:szCs w:val="22"/>
        </w:rPr>
      </w:pPr>
      <w:r w:rsidRPr="00F224A8">
        <w:rPr>
          <w:rFonts w:eastAsia="ArialMT"/>
          <w:i/>
          <w:iCs/>
          <w:color w:val="000000" w:themeColor="text1"/>
          <w:sz w:val="22"/>
          <w:szCs w:val="22"/>
        </w:rPr>
        <w:t xml:space="preserve">W niniejszym postępowaniu Zamawiający przewiduje łącznie </w:t>
      </w:r>
      <w:r w:rsidR="0087440D" w:rsidRPr="00F224A8">
        <w:rPr>
          <w:rFonts w:eastAsia="ArialMT"/>
          <w:i/>
          <w:iCs/>
          <w:color w:val="000000" w:themeColor="text1"/>
          <w:sz w:val="22"/>
          <w:szCs w:val="22"/>
        </w:rPr>
        <w:t>4</w:t>
      </w:r>
      <w:r w:rsidRPr="00F224A8">
        <w:rPr>
          <w:rFonts w:eastAsia="ArialMT"/>
          <w:i/>
          <w:iCs/>
          <w:color w:val="000000" w:themeColor="text1"/>
          <w:sz w:val="22"/>
          <w:szCs w:val="22"/>
        </w:rPr>
        <w:t xml:space="preserve"> (</w:t>
      </w:r>
      <w:r w:rsidR="0087440D" w:rsidRPr="00F224A8">
        <w:rPr>
          <w:rFonts w:eastAsia="ArialMT"/>
          <w:i/>
          <w:iCs/>
          <w:color w:val="000000" w:themeColor="text1"/>
          <w:sz w:val="22"/>
          <w:szCs w:val="22"/>
        </w:rPr>
        <w:t xml:space="preserve">cztery </w:t>
      </w:r>
      <w:r w:rsidRPr="00F224A8">
        <w:rPr>
          <w:rFonts w:eastAsia="ArialMT"/>
          <w:i/>
          <w:iCs/>
          <w:color w:val="000000" w:themeColor="text1"/>
          <w:sz w:val="22"/>
          <w:szCs w:val="22"/>
        </w:rPr>
        <w:t xml:space="preserve"> płatności ) </w:t>
      </w:r>
      <w:r w:rsidR="0087440D" w:rsidRPr="00F224A8">
        <w:rPr>
          <w:rFonts w:eastAsia="ArialMT"/>
          <w:i/>
          <w:iCs/>
          <w:color w:val="000000" w:themeColor="text1"/>
          <w:sz w:val="22"/>
          <w:szCs w:val="22"/>
        </w:rPr>
        <w:t xml:space="preserve">trzy </w:t>
      </w:r>
      <w:r w:rsidRPr="00F224A8">
        <w:rPr>
          <w:rFonts w:eastAsia="ArialMT"/>
          <w:i/>
          <w:iCs/>
          <w:color w:val="000000" w:themeColor="text1"/>
          <w:sz w:val="22"/>
          <w:szCs w:val="22"/>
        </w:rPr>
        <w:t xml:space="preserve"> częściowe i jedna końcowa.</w:t>
      </w:r>
    </w:p>
    <w:p w14:paraId="634A27CE" w14:textId="77777777" w:rsidR="000F376F" w:rsidRPr="000F376F" w:rsidRDefault="000F376F" w:rsidP="000F376F">
      <w:pPr>
        <w:autoSpaceDE w:val="0"/>
        <w:autoSpaceDN w:val="0"/>
        <w:adjustRightInd w:val="0"/>
        <w:spacing w:after="0" w:line="240" w:lineRule="auto"/>
        <w:rPr>
          <w:kern w:val="0"/>
          <w:sz w:val="24"/>
          <w:lang w:eastAsia="en-US"/>
        </w:rPr>
      </w:pPr>
    </w:p>
    <w:p w14:paraId="2EE5FB5B" w14:textId="77777777" w:rsidR="00E737BD" w:rsidRDefault="00A9496A" w:rsidP="00212BF0">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47E88CA7" w14:textId="78D4A375" w:rsidR="001033B9" w:rsidRPr="003B08C8" w:rsidRDefault="00BD21B2" w:rsidP="00FA70BB">
      <w:pPr>
        <w:pStyle w:val="Akapitzlist"/>
        <w:numPr>
          <w:ilvl w:val="0"/>
          <w:numId w:val="21"/>
        </w:numPr>
        <w:spacing w:after="0"/>
        <w:ind w:left="284" w:hanging="284"/>
        <w:jc w:val="both"/>
        <w:rPr>
          <w:b/>
          <w:spacing w:val="0"/>
          <w:kern w:val="0"/>
          <w:sz w:val="22"/>
          <w:szCs w:val="22"/>
        </w:rPr>
      </w:pPr>
      <w:r w:rsidRPr="003B08C8">
        <w:rPr>
          <w:spacing w:val="0"/>
          <w:kern w:val="0"/>
          <w:sz w:val="22"/>
          <w:szCs w:val="22"/>
        </w:rPr>
        <w:t>Wykonawca zobowiązany jest zrealizować przedmiot zamówienia w terminie</w:t>
      </w:r>
      <w:r w:rsidR="005A04C5" w:rsidRPr="003B08C8">
        <w:rPr>
          <w:spacing w:val="0"/>
          <w:kern w:val="0"/>
          <w:sz w:val="22"/>
          <w:szCs w:val="22"/>
        </w:rPr>
        <w:t xml:space="preserve"> </w:t>
      </w:r>
      <w:r w:rsidR="000977C6" w:rsidRPr="003B08C8">
        <w:rPr>
          <w:b/>
          <w:bCs/>
          <w:spacing w:val="0"/>
          <w:kern w:val="0"/>
          <w:sz w:val="22"/>
          <w:szCs w:val="22"/>
        </w:rPr>
        <w:t>1</w:t>
      </w:r>
      <w:r w:rsidR="00F23145">
        <w:rPr>
          <w:b/>
          <w:bCs/>
          <w:spacing w:val="0"/>
          <w:kern w:val="0"/>
          <w:sz w:val="22"/>
          <w:szCs w:val="22"/>
        </w:rPr>
        <w:t>3</w:t>
      </w:r>
      <w:r w:rsidR="00D8138F" w:rsidRPr="003B08C8">
        <w:rPr>
          <w:b/>
          <w:bCs/>
          <w:spacing w:val="0"/>
          <w:kern w:val="0"/>
          <w:sz w:val="22"/>
          <w:szCs w:val="22"/>
        </w:rPr>
        <w:t xml:space="preserve"> mie</w:t>
      </w:r>
      <w:r w:rsidR="00281CB9" w:rsidRPr="003B08C8">
        <w:rPr>
          <w:b/>
          <w:bCs/>
          <w:spacing w:val="0"/>
          <w:kern w:val="0"/>
          <w:sz w:val="22"/>
          <w:szCs w:val="22"/>
        </w:rPr>
        <w:t>si</w:t>
      </w:r>
      <w:r w:rsidR="000977C6" w:rsidRPr="003B08C8">
        <w:rPr>
          <w:b/>
          <w:bCs/>
          <w:spacing w:val="0"/>
          <w:kern w:val="0"/>
          <w:sz w:val="22"/>
          <w:szCs w:val="22"/>
        </w:rPr>
        <w:t>ęcy</w:t>
      </w:r>
      <w:r w:rsidR="00D8138F" w:rsidRPr="003B08C8">
        <w:rPr>
          <w:b/>
          <w:bCs/>
          <w:spacing w:val="0"/>
          <w:kern w:val="0"/>
          <w:sz w:val="22"/>
          <w:szCs w:val="22"/>
        </w:rPr>
        <w:t xml:space="preserve"> od dnia podpisania umowy.</w:t>
      </w:r>
      <w:r w:rsidR="005A04C5" w:rsidRPr="003B08C8">
        <w:rPr>
          <w:b/>
          <w:bCs/>
          <w:spacing w:val="0"/>
          <w:kern w:val="0"/>
          <w:sz w:val="22"/>
          <w:szCs w:val="22"/>
        </w:rPr>
        <w:t xml:space="preserve"> </w:t>
      </w:r>
    </w:p>
    <w:p w14:paraId="3F68BE28" w14:textId="3C7B54DF" w:rsidR="00CC17C0" w:rsidRPr="003B08C8" w:rsidRDefault="00CC17C0" w:rsidP="00FA70BB">
      <w:pPr>
        <w:pStyle w:val="Akapitzlist"/>
        <w:numPr>
          <w:ilvl w:val="0"/>
          <w:numId w:val="21"/>
        </w:numPr>
        <w:spacing w:after="0"/>
        <w:ind w:left="284" w:hanging="284"/>
        <w:jc w:val="both"/>
        <w:rPr>
          <w:b/>
          <w:spacing w:val="0"/>
          <w:kern w:val="0"/>
          <w:sz w:val="22"/>
          <w:szCs w:val="22"/>
        </w:rPr>
      </w:pPr>
      <w:r w:rsidRPr="003B08C8">
        <w:rPr>
          <w:sz w:val="22"/>
          <w:szCs w:val="22"/>
        </w:rPr>
        <w:t xml:space="preserve">Szczegółowe zagadnienia dotyczące terminu realizacji, umowy odbioru prac uregulowane są w </w:t>
      </w:r>
      <w:r w:rsidR="003B08C8" w:rsidRPr="003B08C8">
        <w:rPr>
          <w:sz w:val="22"/>
          <w:szCs w:val="22"/>
        </w:rPr>
        <w:t>p</w:t>
      </w:r>
      <w:r w:rsidRPr="003B08C8">
        <w:rPr>
          <w:sz w:val="22"/>
          <w:szCs w:val="22"/>
        </w:rPr>
        <w:t xml:space="preserve">rojektowanych postanowieniach umowy, stanowiących </w:t>
      </w:r>
      <w:r w:rsidRPr="003B08C8">
        <w:rPr>
          <w:b/>
          <w:bCs/>
          <w:sz w:val="22"/>
          <w:szCs w:val="22"/>
        </w:rPr>
        <w:t>załącznik nr 1 do SWZ</w:t>
      </w:r>
      <w:r w:rsidRPr="003B08C8">
        <w:rPr>
          <w:sz w:val="22"/>
          <w:szCs w:val="22"/>
        </w:rPr>
        <w:t>.</w:t>
      </w:r>
    </w:p>
    <w:p w14:paraId="3053D60E" w14:textId="77777777" w:rsidR="00CC17C0" w:rsidRPr="00CC17C0" w:rsidRDefault="00CC17C0" w:rsidP="00CC17C0">
      <w:pPr>
        <w:pStyle w:val="Akapitzlist"/>
        <w:spacing w:after="0"/>
        <w:ind w:left="284"/>
        <w:jc w:val="both"/>
        <w:rPr>
          <w:b/>
          <w:spacing w:val="0"/>
          <w:kern w:val="0"/>
          <w:sz w:val="24"/>
        </w:rPr>
      </w:pPr>
    </w:p>
    <w:p w14:paraId="1B47A28B" w14:textId="77777777" w:rsidR="00BD21B2" w:rsidRDefault="00A9496A" w:rsidP="00212BF0">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26335E9A" w14:textId="77777777" w:rsidR="00BD21B2" w:rsidRPr="003B08C8" w:rsidRDefault="006D6E8C" w:rsidP="00FA70BB">
      <w:pPr>
        <w:pStyle w:val="Akapitzlist"/>
        <w:numPr>
          <w:ilvl w:val="0"/>
          <w:numId w:val="22"/>
        </w:numPr>
        <w:spacing w:after="0"/>
        <w:ind w:left="284" w:hanging="284"/>
        <w:jc w:val="both"/>
        <w:rPr>
          <w:b/>
          <w:bCs/>
          <w:sz w:val="22"/>
          <w:szCs w:val="22"/>
        </w:rPr>
      </w:pPr>
      <w:r w:rsidRPr="003B08C8">
        <w:rPr>
          <w:rStyle w:val="Uwydatnienie"/>
          <w:i w:val="0"/>
          <w:sz w:val="22"/>
          <w:szCs w:val="22"/>
        </w:rPr>
        <w:t>Projektowane</w:t>
      </w:r>
      <w:r w:rsidRPr="003B08C8">
        <w:rPr>
          <w:sz w:val="22"/>
          <w:szCs w:val="22"/>
        </w:rPr>
        <w:t xml:space="preserve"> postanowienia umowy w sprawie zamówienia publicznego, które zostaną wprowadzone do treści tej umowy, określone zostały </w:t>
      </w:r>
      <w:r w:rsidRPr="003B08C8">
        <w:rPr>
          <w:b/>
          <w:bCs/>
          <w:sz w:val="22"/>
          <w:szCs w:val="22"/>
        </w:rPr>
        <w:t>w załączniku nr 1 do SWZ</w:t>
      </w:r>
      <w:r w:rsidR="00B649C8" w:rsidRPr="003B08C8">
        <w:rPr>
          <w:b/>
          <w:bCs/>
          <w:sz w:val="22"/>
          <w:szCs w:val="22"/>
        </w:rPr>
        <w:t>.</w:t>
      </w:r>
    </w:p>
    <w:p w14:paraId="1BC104F3" w14:textId="77777777" w:rsidR="00CC17C0" w:rsidRPr="003B08C8" w:rsidRDefault="00B94B13" w:rsidP="00FA70BB">
      <w:pPr>
        <w:pStyle w:val="Akapitzlist"/>
        <w:numPr>
          <w:ilvl w:val="0"/>
          <w:numId w:val="22"/>
        </w:numPr>
        <w:spacing w:after="0"/>
        <w:ind w:left="284" w:hanging="284"/>
        <w:jc w:val="both"/>
        <w:rPr>
          <w:b/>
          <w:bCs/>
          <w:sz w:val="22"/>
          <w:szCs w:val="22"/>
        </w:rPr>
      </w:pPr>
      <w:r w:rsidRPr="003B08C8">
        <w:rPr>
          <w:sz w:val="22"/>
          <w:szCs w:val="22"/>
        </w:rPr>
        <w:t xml:space="preserve"> </w:t>
      </w:r>
      <w:r w:rsidR="00E23C4B" w:rsidRPr="003B08C8">
        <w:rPr>
          <w:sz w:val="22"/>
          <w:szCs w:val="22"/>
        </w:rPr>
        <w:t xml:space="preserve">Zamawiający wymaga, aby wybrany wykonawca zawarł z </w:t>
      </w:r>
      <w:r w:rsidR="0072605C" w:rsidRPr="003B08C8">
        <w:rPr>
          <w:sz w:val="22"/>
          <w:szCs w:val="22"/>
        </w:rPr>
        <w:t>nim</w:t>
      </w:r>
      <w:r w:rsidR="00E23C4B" w:rsidRPr="003B08C8">
        <w:rPr>
          <w:sz w:val="22"/>
          <w:szCs w:val="22"/>
        </w:rPr>
        <w:t xml:space="preserve"> umowę, na warunkach określonych w </w:t>
      </w:r>
      <w:r w:rsidR="00CC17C0" w:rsidRPr="003B08C8">
        <w:rPr>
          <w:sz w:val="22"/>
          <w:szCs w:val="22"/>
        </w:rPr>
        <w:t xml:space="preserve">Projektowanych postanowieniach umowy, stanowiących </w:t>
      </w:r>
      <w:r w:rsidR="00CC17C0" w:rsidRPr="003B08C8">
        <w:rPr>
          <w:b/>
          <w:bCs/>
          <w:sz w:val="22"/>
          <w:szCs w:val="22"/>
        </w:rPr>
        <w:t xml:space="preserve">załącznik nr </w:t>
      </w:r>
      <w:r w:rsidRPr="003B08C8">
        <w:rPr>
          <w:b/>
          <w:bCs/>
          <w:sz w:val="22"/>
          <w:szCs w:val="22"/>
        </w:rPr>
        <w:t>1</w:t>
      </w:r>
      <w:r w:rsidR="00CC17C0" w:rsidRPr="003B08C8">
        <w:rPr>
          <w:b/>
          <w:bCs/>
          <w:sz w:val="22"/>
          <w:szCs w:val="22"/>
        </w:rPr>
        <w:t xml:space="preserve"> do SWZ. </w:t>
      </w:r>
    </w:p>
    <w:p w14:paraId="56E7B14C" w14:textId="77777777" w:rsidR="00E23C4B" w:rsidRPr="003B08C8" w:rsidRDefault="00CC17C0" w:rsidP="00FA70BB">
      <w:pPr>
        <w:pStyle w:val="Akapitzlist"/>
        <w:numPr>
          <w:ilvl w:val="0"/>
          <w:numId w:val="22"/>
        </w:numPr>
        <w:spacing w:after="0"/>
        <w:ind w:left="284" w:hanging="284"/>
        <w:jc w:val="both"/>
        <w:rPr>
          <w:b/>
          <w:bCs/>
          <w:sz w:val="22"/>
          <w:szCs w:val="22"/>
        </w:rPr>
      </w:pPr>
      <w:r w:rsidRPr="003B08C8">
        <w:rPr>
          <w:color w:val="000000"/>
          <w:kern w:val="0"/>
          <w:sz w:val="22"/>
          <w:szCs w:val="22"/>
          <w:lang w:eastAsia="en-US"/>
        </w:rPr>
        <w:t>Projektowane postanowienia umowy w sprawie zamówienia publicznego przed zawarciem zostaną uzupełnione o niezbędne informacje, dotyczące w szczególności Wyk</w:t>
      </w:r>
      <w:r w:rsidR="00941643" w:rsidRPr="003B08C8">
        <w:rPr>
          <w:color w:val="000000"/>
          <w:kern w:val="0"/>
          <w:sz w:val="22"/>
          <w:szCs w:val="22"/>
          <w:lang w:eastAsia="en-US"/>
        </w:rPr>
        <w:t>onawcy, podwykonawcy, wartości u</w:t>
      </w:r>
      <w:r w:rsidRPr="003B08C8">
        <w:rPr>
          <w:color w:val="000000"/>
          <w:kern w:val="0"/>
          <w:sz w:val="22"/>
          <w:szCs w:val="22"/>
          <w:lang w:eastAsia="en-US"/>
        </w:rPr>
        <w:t xml:space="preserve">mowy, a także inne dane wg </w:t>
      </w:r>
      <w:r w:rsidRPr="003B08C8">
        <w:rPr>
          <w:b/>
          <w:bCs/>
          <w:color w:val="000000"/>
          <w:kern w:val="0"/>
          <w:sz w:val="22"/>
          <w:szCs w:val="22"/>
          <w:lang w:eastAsia="en-US"/>
        </w:rPr>
        <w:t xml:space="preserve">załącznika nr </w:t>
      </w:r>
      <w:r w:rsidR="00B94B13" w:rsidRPr="003B08C8">
        <w:rPr>
          <w:b/>
          <w:bCs/>
          <w:color w:val="000000"/>
          <w:kern w:val="0"/>
          <w:sz w:val="22"/>
          <w:szCs w:val="22"/>
          <w:lang w:eastAsia="en-US"/>
        </w:rPr>
        <w:t>1</w:t>
      </w:r>
      <w:r w:rsidRPr="003B08C8">
        <w:rPr>
          <w:b/>
          <w:bCs/>
          <w:color w:val="000000"/>
          <w:kern w:val="0"/>
          <w:sz w:val="22"/>
          <w:szCs w:val="22"/>
          <w:lang w:eastAsia="en-US"/>
        </w:rPr>
        <w:t xml:space="preserve"> do SWZ.</w:t>
      </w:r>
    </w:p>
    <w:p w14:paraId="11899458" w14:textId="77777777" w:rsidR="0074038C" w:rsidRPr="006D6E8C" w:rsidRDefault="0074038C" w:rsidP="009A7DD8">
      <w:pPr>
        <w:spacing w:after="0"/>
        <w:jc w:val="both"/>
        <w:rPr>
          <w:spacing w:val="0"/>
          <w:kern w:val="0"/>
          <w:sz w:val="24"/>
        </w:rPr>
      </w:pPr>
    </w:p>
    <w:p w14:paraId="660C9E60" w14:textId="537E2754" w:rsidR="007F7CA3" w:rsidRDefault="007F7CA3" w:rsidP="00212BF0">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lastRenderedPageBreak/>
        <w:t>INFORMACJA O WARUNKACH UDZIAŁU W POSTĘPOWANIU</w:t>
      </w:r>
      <w:r w:rsidR="00CF7C21">
        <w:rPr>
          <w:b/>
          <w:spacing w:val="0"/>
          <w:kern w:val="0"/>
          <w:sz w:val="24"/>
        </w:rPr>
        <w:t xml:space="preserve"> i PODSTAWACH WYKLUCZENIA WYKONANWCY Z POSTĘPOWANIA</w:t>
      </w:r>
    </w:p>
    <w:p w14:paraId="0D24C1BD" w14:textId="77777777" w:rsidR="0030694A" w:rsidRPr="0016262F" w:rsidRDefault="0030694A" w:rsidP="0030694A">
      <w:pPr>
        <w:autoSpaceDE w:val="0"/>
        <w:autoSpaceDN w:val="0"/>
        <w:adjustRightInd w:val="0"/>
        <w:spacing w:after="0"/>
        <w:jc w:val="both"/>
        <w:rPr>
          <w:color w:val="000000"/>
          <w:sz w:val="22"/>
          <w:szCs w:val="22"/>
        </w:rPr>
      </w:pPr>
      <w:r w:rsidRPr="0016262F">
        <w:rPr>
          <w:color w:val="000000"/>
          <w:sz w:val="22"/>
          <w:szCs w:val="22"/>
        </w:rPr>
        <w:t>O udzielenie zamówienia mogą ubiegać się Wykonawcy, którzy:</w:t>
      </w:r>
    </w:p>
    <w:p w14:paraId="5629229C" w14:textId="77777777" w:rsidR="0030694A" w:rsidRPr="0016262F" w:rsidRDefault="0030694A" w:rsidP="00FA70BB">
      <w:pPr>
        <w:pStyle w:val="Akapitzlist"/>
        <w:numPr>
          <w:ilvl w:val="0"/>
          <w:numId w:val="18"/>
        </w:numPr>
        <w:tabs>
          <w:tab w:val="left" w:pos="284"/>
        </w:tabs>
        <w:autoSpaceDE w:val="0"/>
        <w:autoSpaceDN w:val="0"/>
        <w:adjustRightInd w:val="0"/>
        <w:spacing w:after="0"/>
        <w:ind w:left="0" w:firstLine="0"/>
        <w:jc w:val="both"/>
        <w:rPr>
          <w:color w:val="000000"/>
          <w:sz w:val="22"/>
          <w:szCs w:val="22"/>
        </w:rPr>
      </w:pPr>
      <w:r w:rsidRPr="0016262F">
        <w:rPr>
          <w:color w:val="000000"/>
          <w:sz w:val="22"/>
          <w:szCs w:val="22"/>
        </w:rPr>
        <w:t>Nie podlegają wykluczeniu na podstawie art. 108 ust. 1 ustawy Pzp.</w:t>
      </w:r>
      <w:r w:rsidR="001409D5" w:rsidRPr="0016262F">
        <w:rPr>
          <w:color w:val="000000"/>
          <w:sz w:val="22"/>
          <w:szCs w:val="22"/>
        </w:rPr>
        <w:t xml:space="preserve"> oraz art. 7 ust 1 ustawy z dnia 13 kwietnia 2022 r. o szczegółowych rozwiązaniach w zakresie przeciwdziałania wspieraniu agresji na Ukrainę oraz służących ochronie bezpieczeństwa narodowego</w:t>
      </w:r>
      <w:r w:rsidR="00217235" w:rsidRPr="0016262F">
        <w:rPr>
          <w:color w:val="000000"/>
          <w:sz w:val="22"/>
          <w:szCs w:val="22"/>
        </w:rPr>
        <w:t>.</w:t>
      </w:r>
      <w:r w:rsidR="001409D5" w:rsidRPr="0016262F">
        <w:rPr>
          <w:color w:val="000000"/>
          <w:sz w:val="22"/>
          <w:szCs w:val="22"/>
        </w:rPr>
        <w:t xml:space="preserve"> </w:t>
      </w:r>
    </w:p>
    <w:p w14:paraId="0321A84C" w14:textId="6F89E362" w:rsidR="00A02B4F" w:rsidRPr="00CF7C21" w:rsidRDefault="00CF7C21" w:rsidP="00FA70BB">
      <w:pPr>
        <w:pStyle w:val="Akapitzlist"/>
        <w:numPr>
          <w:ilvl w:val="0"/>
          <w:numId w:val="18"/>
        </w:numPr>
        <w:tabs>
          <w:tab w:val="left" w:pos="284"/>
        </w:tabs>
        <w:ind w:left="0" w:firstLine="0"/>
        <w:jc w:val="both"/>
        <w:rPr>
          <w:i/>
          <w:iCs/>
          <w:color w:val="000000" w:themeColor="text1"/>
          <w:sz w:val="22"/>
          <w:szCs w:val="22"/>
        </w:rPr>
      </w:pPr>
      <w:r w:rsidRPr="00CF7C21">
        <w:rPr>
          <w:i/>
          <w:iCs/>
          <w:color w:val="000000"/>
          <w:sz w:val="22"/>
          <w:szCs w:val="22"/>
        </w:rPr>
        <w:t xml:space="preserve">Zamawiający w niniejszym postępowaniu nie przewiduje </w:t>
      </w:r>
      <w:r w:rsidR="00136E5A" w:rsidRPr="00CF7C21">
        <w:rPr>
          <w:i/>
          <w:iCs/>
          <w:color w:val="000000"/>
          <w:sz w:val="22"/>
          <w:szCs w:val="22"/>
        </w:rPr>
        <w:t>wykluczeni</w:t>
      </w:r>
      <w:r w:rsidRPr="00CF7C21">
        <w:rPr>
          <w:i/>
          <w:iCs/>
          <w:color w:val="000000"/>
          <w:sz w:val="22"/>
          <w:szCs w:val="22"/>
        </w:rPr>
        <w:t xml:space="preserve">a </w:t>
      </w:r>
      <w:r w:rsidR="00D00E9F" w:rsidRPr="00CF7C21">
        <w:rPr>
          <w:i/>
          <w:iCs/>
          <w:color w:val="000000"/>
          <w:sz w:val="22"/>
          <w:szCs w:val="22"/>
        </w:rPr>
        <w:t>wyko</w:t>
      </w:r>
      <w:r w:rsidR="00D00E9F">
        <w:rPr>
          <w:i/>
          <w:iCs/>
          <w:color w:val="000000"/>
          <w:sz w:val="22"/>
          <w:szCs w:val="22"/>
        </w:rPr>
        <w:t>n</w:t>
      </w:r>
      <w:r w:rsidR="00D00E9F" w:rsidRPr="00CF7C21">
        <w:rPr>
          <w:i/>
          <w:iCs/>
          <w:color w:val="000000"/>
          <w:sz w:val="22"/>
          <w:szCs w:val="22"/>
        </w:rPr>
        <w:t>awcy</w:t>
      </w:r>
      <w:r w:rsidRPr="00CF7C21">
        <w:rPr>
          <w:i/>
          <w:iCs/>
          <w:color w:val="000000"/>
          <w:sz w:val="22"/>
          <w:szCs w:val="22"/>
        </w:rPr>
        <w:t xml:space="preserve"> </w:t>
      </w:r>
      <w:r w:rsidR="00136E5A" w:rsidRPr="00CF7C21">
        <w:rPr>
          <w:i/>
          <w:iCs/>
          <w:color w:val="000000"/>
          <w:sz w:val="22"/>
          <w:szCs w:val="22"/>
        </w:rPr>
        <w:t>na podstawie</w:t>
      </w:r>
      <w:r w:rsidRPr="00CF7C21">
        <w:rPr>
          <w:i/>
          <w:iCs/>
          <w:color w:val="000000"/>
          <w:sz w:val="22"/>
          <w:szCs w:val="22"/>
        </w:rPr>
        <w:t xml:space="preserve"> fakultatywnych  przesłanek </w:t>
      </w:r>
      <w:r w:rsidR="00136E5A" w:rsidRPr="00CF7C21">
        <w:rPr>
          <w:i/>
          <w:iCs/>
          <w:color w:val="000000"/>
          <w:sz w:val="22"/>
          <w:szCs w:val="22"/>
        </w:rPr>
        <w:t xml:space="preserve"> </w:t>
      </w:r>
      <w:r w:rsidRPr="00CF7C21">
        <w:rPr>
          <w:i/>
          <w:iCs/>
          <w:color w:val="000000" w:themeColor="text1"/>
          <w:sz w:val="22"/>
          <w:szCs w:val="22"/>
        </w:rPr>
        <w:t xml:space="preserve">określonych w </w:t>
      </w:r>
      <w:r w:rsidR="00956A3B" w:rsidRPr="00CF7C21">
        <w:rPr>
          <w:i/>
          <w:iCs/>
          <w:color w:val="000000" w:themeColor="text1"/>
          <w:sz w:val="22"/>
          <w:szCs w:val="22"/>
        </w:rPr>
        <w:t xml:space="preserve"> art. 109 ust. </w:t>
      </w:r>
      <w:r w:rsidR="001F3AFE" w:rsidRPr="00CF7C21">
        <w:rPr>
          <w:i/>
          <w:iCs/>
          <w:color w:val="000000" w:themeColor="text1"/>
          <w:sz w:val="22"/>
          <w:szCs w:val="22"/>
        </w:rPr>
        <w:t>1</w:t>
      </w:r>
      <w:r w:rsidR="00136E5A" w:rsidRPr="00CF7C21">
        <w:rPr>
          <w:i/>
          <w:iCs/>
          <w:color w:val="000000" w:themeColor="text1"/>
          <w:sz w:val="22"/>
          <w:szCs w:val="22"/>
        </w:rPr>
        <w:t xml:space="preserve"> </w:t>
      </w:r>
      <w:r w:rsidR="009325B1" w:rsidRPr="00CF7C21">
        <w:rPr>
          <w:i/>
          <w:iCs/>
          <w:color w:val="000000" w:themeColor="text1"/>
          <w:sz w:val="22"/>
          <w:szCs w:val="22"/>
        </w:rPr>
        <w:t>ustawy</w:t>
      </w:r>
      <w:r w:rsidR="00956A3B" w:rsidRPr="00CF7C21">
        <w:rPr>
          <w:i/>
          <w:iCs/>
          <w:color w:val="000000" w:themeColor="text1"/>
          <w:sz w:val="22"/>
          <w:szCs w:val="22"/>
        </w:rPr>
        <w:t xml:space="preserve"> P</w:t>
      </w:r>
      <w:r w:rsidRPr="00CF7C21">
        <w:rPr>
          <w:i/>
          <w:iCs/>
          <w:color w:val="000000" w:themeColor="text1"/>
          <w:sz w:val="22"/>
          <w:szCs w:val="22"/>
        </w:rPr>
        <w:t>zp.</w:t>
      </w:r>
    </w:p>
    <w:p w14:paraId="3D42151F" w14:textId="77777777" w:rsidR="0030694A" w:rsidRPr="0016262F" w:rsidRDefault="0030694A" w:rsidP="00FA70BB">
      <w:pPr>
        <w:pStyle w:val="Akapitzlist"/>
        <w:numPr>
          <w:ilvl w:val="0"/>
          <w:numId w:val="18"/>
        </w:numPr>
        <w:autoSpaceDE w:val="0"/>
        <w:autoSpaceDN w:val="0"/>
        <w:adjustRightInd w:val="0"/>
        <w:spacing w:after="0"/>
        <w:ind w:left="284" w:hanging="284"/>
        <w:jc w:val="both"/>
        <w:rPr>
          <w:color w:val="000000"/>
          <w:sz w:val="22"/>
          <w:szCs w:val="22"/>
        </w:rPr>
      </w:pPr>
      <w:r w:rsidRPr="0016262F">
        <w:rPr>
          <w:color w:val="000000"/>
          <w:sz w:val="22"/>
          <w:szCs w:val="22"/>
        </w:rPr>
        <w:t>Spełniają warunki udziału w postępowaniu określone poniżej:</w:t>
      </w:r>
    </w:p>
    <w:p w14:paraId="2B3111DE" w14:textId="77777777" w:rsidR="0030694A" w:rsidRPr="0016262F" w:rsidRDefault="00D9202C" w:rsidP="0030694A">
      <w:pPr>
        <w:autoSpaceDE w:val="0"/>
        <w:autoSpaceDN w:val="0"/>
        <w:adjustRightInd w:val="0"/>
        <w:spacing w:after="0"/>
        <w:jc w:val="both"/>
        <w:rPr>
          <w:color w:val="000000"/>
          <w:sz w:val="22"/>
          <w:szCs w:val="22"/>
        </w:rPr>
      </w:pPr>
      <w:r w:rsidRPr="0016262F">
        <w:rPr>
          <w:color w:val="000000"/>
          <w:sz w:val="22"/>
          <w:szCs w:val="22"/>
        </w:rPr>
        <w:t>3</w:t>
      </w:r>
      <w:r w:rsidR="0030694A" w:rsidRPr="0016262F">
        <w:rPr>
          <w:color w:val="000000"/>
          <w:sz w:val="22"/>
          <w:szCs w:val="22"/>
        </w:rPr>
        <w:t>.1. Warunek określony w art. 112 ust. 2 pkt 1 ustawy Pzp, tj. posiadają zdolności do występowania w obrocie gospodarczym:</w:t>
      </w:r>
    </w:p>
    <w:p w14:paraId="148746B2" w14:textId="77777777" w:rsidR="00662E81" w:rsidRPr="0016262F" w:rsidRDefault="0030694A" w:rsidP="0030694A">
      <w:pPr>
        <w:autoSpaceDE w:val="0"/>
        <w:autoSpaceDN w:val="0"/>
        <w:adjustRightInd w:val="0"/>
        <w:spacing w:after="0"/>
        <w:jc w:val="both"/>
        <w:rPr>
          <w:color w:val="000000"/>
          <w:sz w:val="22"/>
          <w:szCs w:val="22"/>
        </w:rPr>
      </w:pPr>
      <w:r w:rsidRPr="0016262F">
        <w:rPr>
          <w:color w:val="000000"/>
          <w:sz w:val="22"/>
          <w:szCs w:val="22"/>
        </w:rPr>
        <w:t>Zamawiający nie wyznacza szczegółowego warunku w tym zakresie.</w:t>
      </w:r>
    </w:p>
    <w:p w14:paraId="24AFD45C" w14:textId="77777777" w:rsidR="0030694A" w:rsidRPr="0016262F" w:rsidRDefault="0030694A" w:rsidP="00FA70BB">
      <w:pPr>
        <w:pStyle w:val="Akapitzlist"/>
        <w:numPr>
          <w:ilvl w:val="1"/>
          <w:numId w:val="18"/>
        </w:numPr>
        <w:tabs>
          <w:tab w:val="left" w:pos="426"/>
        </w:tabs>
        <w:autoSpaceDE w:val="0"/>
        <w:autoSpaceDN w:val="0"/>
        <w:adjustRightInd w:val="0"/>
        <w:spacing w:after="0"/>
        <w:ind w:left="0" w:firstLine="0"/>
        <w:jc w:val="both"/>
        <w:rPr>
          <w:color w:val="000000"/>
          <w:sz w:val="22"/>
          <w:szCs w:val="22"/>
        </w:rPr>
      </w:pPr>
      <w:r w:rsidRPr="0016262F">
        <w:rPr>
          <w:color w:val="000000"/>
          <w:sz w:val="22"/>
          <w:szCs w:val="22"/>
        </w:rPr>
        <w:t>Warunek określony w art. 112 ust. 2 pkt 2 ustawy Pzp, tj. posiadają uprawnienia do prowadzenia określonej działalności gospodarczej lub zawodowej, o ile wynika to z odrębnych przepisów:</w:t>
      </w:r>
    </w:p>
    <w:p w14:paraId="0872A205" w14:textId="77777777" w:rsidR="00662E81" w:rsidRPr="0016262F" w:rsidRDefault="0030694A" w:rsidP="0030694A">
      <w:pPr>
        <w:autoSpaceDE w:val="0"/>
        <w:autoSpaceDN w:val="0"/>
        <w:adjustRightInd w:val="0"/>
        <w:spacing w:after="0"/>
        <w:jc w:val="both"/>
        <w:rPr>
          <w:color w:val="000000"/>
          <w:sz w:val="22"/>
          <w:szCs w:val="22"/>
        </w:rPr>
      </w:pPr>
      <w:r w:rsidRPr="0016262F">
        <w:rPr>
          <w:color w:val="000000"/>
          <w:sz w:val="22"/>
          <w:szCs w:val="22"/>
        </w:rPr>
        <w:t>Zamawiający informuje, że działalność prowadzona na potrzeby wykonania przedmiotu zamówienia nie wymaga posiadania specjalnych uprawnień.</w:t>
      </w:r>
    </w:p>
    <w:p w14:paraId="30BE5011" w14:textId="77777777" w:rsidR="0030694A" w:rsidRPr="0016262F" w:rsidRDefault="00D9202C" w:rsidP="0030694A">
      <w:pPr>
        <w:autoSpaceDE w:val="0"/>
        <w:autoSpaceDN w:val="0"/>
        <w:adjustRightInd w:val="0"/>
        <w:spacing w:after="0"/>
        <w:jc w:val="both"/>
        <w:rPr>
          <w:color w:val="000000"/>
          <w:sz w:val="22"/>
          <w:szCs w:val="22"/>
        </w:rPr>
      </w:pPr>
      <w:r w:rsidRPr="0016262F">
        <w:rPr>
          <w:color w:val="000000"/>
          <w:sz w:val="22"/>
          <w:szCs w:val="22"/>
        </w:rPr>
        <w:t>3</w:t>
      </w:r>
      <w:r w:rsidR="0030694A" w:rsidRPr="0016262F">
        <w:rPr>
          <w:color w:val="000000"/>
          <w:sz w:val="22"/>
          <w:szCs w:val="22"/>
        </w:rPr>
        <w:t>.3. Warunek określony w art. 112 ust. 2 pkt 3 ustawy Pzp, tj. sytuacja ekonomiczna lub finansowa:</w:t>
      </w:r>
    </w:p>
    <w:p w14:paraId="67A4BBE7" w14:textId="77777777" w:rsidR="00F738BA" w:rsidRPr="0016262F" w:rsidRDefault="00F738BA" w:rsidP="00F738BA">
      <w:pPr>
        <w:autoSpaceDE w:val="0"/>
        <w:autoSpaceDN w:val="0"/>
        <w:adjustRightInd w:val="0"/>
        <w:spacing w:after="0"/>
        <w:jc w:val="both"/>
        <w:rPr>
          <w:color w:val="000000"/>
          <w:sz w:val="22"/>
          <w:szCs w:val="22"/>
        </w:rPr>
      </w:pPr>
      <w:r w:rsidRPr="0016262F">
        <w:rPr>
          <w:color w:val="000000"/>
          <w:sz w:val="22"/>
          <w:szCs w:val="22"/>
        </w:rPr>
        <w:t>Zamawiający nie wyznacza szczegółowego warunku w tym zakresie.</w:t>
      </w:r>
    </w:p>
    <w:p w14:paraId="291FED92" w14:textId="77777777" w:rsidR="0030694A" w:rsidRPr="004107E6" w:rsidRDefault="00D9202C" w:rsidP="0030694A">
      <w:pPr>
        <w:autoSpaceDE w:val="0"/>
        <w:autoSpaceDN w:val="0"/>
        <w:adjustRightInd w:val="0"/>
        <w:spacing w:after="0"/>
        <w:jc w:val="both"/>
        <w:rPr>
          <w:color w:val="000000"/>
          <w:sz w:val="22"/>
          <w:szCs w:val="22"/>
          <w:u w:val="single"/>
        </w:rPr>
      </w:pPr>
      <w:r w:rsidRPr="004107E6">
        <w:rPr>
          <w:color w:val="000000"/>
          <w:sz w:val="22"/>
          <w:szCs w:val="22"/>
          <w:u w:val="single"/>
        </w:rPr>
        <w:t>3</w:t>
      </w:r>
      <w:r w:rsidR="0030694A" w:rsidRPr="004107E6">
        <w:rPr>
          <w:color w:val="000000"/>
          <w:sz w:val="22"/>
          <w:szCs w:val="22"/>
          <w:u w:val="single"/>
        </w:rPr>
        <w:t>.4. Warunek określony w art. 112 ust. 2 pkt. 4 ustawy Pzp, tj. zdolność techniczna lub zawodowa:</w:t>
      </w:r>
    </w:p>
    <w:p w14:paraId="48E9B695" w14:textId="77777777" w:rsidR="00DF0B1B" w:rsidRPr="0016262F" w:rsidRDefault="0030694A" w:rsidP="00D17E1B">
      <w:pPr>
        <w:autoSpaceDE w:val="0"/>
        <w:autoSpaceDN w:val="0"/>
        <w:adjustRightInd w:val="0"/>
        <w:spacing w:after="0"/>
        <w:jc w:val="both"/>
        <w:rPr>
          <w:color w:val="000000"/>
          <w:sz w:val="22"/>
          <w:szCs w:val="22"/>
        </w:rPr>
      </w:pPr>
      <w:r w:rsidRPr="0016262F">
        <w:rPr>
          <w:color w:val="000000"/>
          <w:sz w:val="22"/>
          <w:szCs w:val="22"/>
        </w:rPr>
        <w:t>Zamawiający uzna w/w warunek za spełniony, jeżeli:</w:t>
      </w:r>
    </w:p>
    <w:p w14:paraId="490E42FA" w14:textId="77777777" w:rsidR="00D17E1B" w:rsidRPr="0016262F" w:rsidRDefault="00D17E1B" w:rsidP="00FA70BB">
      <w:pPr>
        <w:pStyle w:val="Akapitzlist"/>
        <w:numPr>
          <w:ilvl w:val="0"/>
          <w:numId w:val="20"/>
        </w:numPr>
        <w:tabs>
          <w:tab w:val="left" w:pos="426"/>
        </w:tabs>
        <w:spacing w:after="0"/>
        <w:ind w:left="0" w:firstLine="0"/>
        <w:jc w:val="both"/>
        <w:rPr>
          <w:sz w:val="22"/>
          <w:szCs w:val="22"/>
        </w:rPr>
      </w:pPr>
      <w:r w:rsidRPr="0016262F">
        <w:rPr>
          <w:sz w:val="22"/>
          <w:szCs w:val="22"/>
        </w:rPr>
        <w:t xml:space="preserve">przewidziane przez wykonawcę osoby, które będą skierowane przez </w:t>
      </w:r>
      <w:r w:rsidR="00D9202C" w:rsidRPr="0016262F">
        <w:rPr>
          <w:sz w:val="22"/>
          <w:szCs w:val="22"/>
        </w:rPr>
        <w:t>wykonawcę do realizacji</w:t>
      </w:r>
      <w:r w:rsidRPr="0016262F">
        <w:rPr>
          <w:sz w:val="22"/>
          <w:szCs w:val="22"/>
        </w:rPr>
        <w:t xml:space="preserve">  zamówienia jako</w:t>
      </w:r>
    </w:p>
    <w:p w14:paraId="291546C2" w14:textId="70774439" w:rsidR="00044082" w:rsidRPr="00D00E9F" w:rsidRDefault="00044082" w:rsidP="00044082">
      <w:pPr>
        <w:tabs>
          <w:tab w:val="left" w:pos="142"/>
        </w:tabs>
        <w:spacing w:after="0"/>
        <w:jc w:val="both"/>
        <w:rPr>
          <w:sz w:val="22"/>
          <w:szCs w:val="22"/>
        </w:rPr>
      </w:pPr>
      <w:r w:rsidRPr="00D00E9F">
        <w:rPr>
          <w:b/>
          <w:sz w:val="22"/>
          <w:szCs w:val="22"/>
        </w:rPr>
        <w:t>kierownik budowy</w:t>
      </w:r>
      <w:r w:rsidRPr="00D00E9F">
        <w:rPr>
          <w:sz w:val="22"/>
          <w:szCs w:val="22"/>
        </w:rPr>
        <w:t xml:space="preserve"> osob</w:t>
      </w:r>
      <w:r w:rsidR="006D7E88" w:rsidRPr="00D00E9F">
        <w:rPr>
          <w:sz w:val="22"/>
          <w:szCs w:val="22"/>
        </w:rPr>
        <w:t>ę</w:t>
      </w:r>
      <w:r w:rsidRPr="00D00E9F">
        <w:rPr>
          <w:sz w:val="22"/>
          <w:szCs w:val="22"/>
        </w:rPr>
        <w:t xml:space="preserve"> posiadając uprawnienia budowlane do kierowania robotami budowlanymi w specjalności konstrukcyjno – budowlanej </w:t>
      </w:r>
      <w:r w:rsidR="006D7E88" w:rsidRPr="00D00E9F">
        <w:rPr>
          <w:sz w:val="22"/>
          <w:szCs w:val="22"/>
        </w:rPr>
        <w:t>bez ograniczeń</w:t>
      </w:r>
      <w:r w:rsidRPr="00D00E9F">
        <w:rPr>
          <w:sz w:val="22"/>
          <w:szCs w:val="22"/>
        </w:rPr>
        <w:t xml:space="preserve"> lub odpowiadającej im ważne uprawnienia budowlane, które zostały wydane na podstawie wcześniej obowiązujących przepisów i może pełnić funkcję kierownika budowy w myśl obowiązujących przepisów prawa. </w:t>
      </w:r>
    </w:p>
    <w:p w14:paraId="30485632" w14:textId="77777777" w:rsidR="00044082" w:rsidRPr="00044082" w:rsidRDefault="00044082" w:rsidP="00044082">
      <w:pPr>
        <w:tabs>
          <w:tab w:val="left" w:pos="284"/>
        </w:tabs>
        <w:spacing w:after="0"/>
        <w:jc w:val="both"/>
        <w:rPr>
          <w:sz w:val="22"/>
          <w:szCs w:val="22"/>
        </w:rPr>
      </w:pPr>
      <w:r w:rsidRPr="00044082">
        <w:rPr>
          <w:b/>
          <w:sz w:val="22"/>
          <w:szCs w:val="22"/>
        </w:rPr>
        <w:t>kierownik robót drogowych,</w:t>
      </w:r>
      <w:r w:rsidRPr="00044082">
        <w:rPr>
          <w:sz w:val="22"/>
          <w:szCs w:val="22"/>
        </w:rPr>
        <w:t xml:space="preserve"> osoba posiadająca uprawnienia budowlane do kierowania robotami budowlanymi w specjalności drogowej lub odpowiadającej im ważne uprawnienia budowlane, które zostały wydane na podstawie wcześniej obowiązujących przepisów i może pełnić funkcję kierownika budowy w myśl obowiązujących przepisów prawa. </w:t>
      </w:r>
    </w:p>
    <w:p w14:paraId="38929EF0" w14:textId="58ECE671" w:rsidR="00044082" w:rsidRPr="00DC17BA" w:rsidRDefault="00044082" w:rsidP="00DC17BA">
      <w:pPr>
        <w:tabs>
          <w:tab w:val="left" w:pos="284"/>
        </w:tabs>
        <w:spacing w:after="0"/>
        <w:jc w:val="both"/>
        <w:rPr>
          <w:sz w:val="22"/>
          <w:szCs w:val="22"/>
        </w:rPr>
      </w:pPr>
      <w:r w:rsidRPr="00044082">
        <w:rPr>
          <w:sz w:val="22"/>
          <w:szCs w:val="22"/>
        </w:rPr>
        <w:t xml:space="preserve">Przez uprawnienia budowlane rozumie się uprawnienia wydane na podstawie ustawy z dnia 7 lipca 1994 r. Prawo budowlane (tj. Dz. U z 2023 r. poz. 2351 ze zm.) oraz rozporządzenia Ministra Inwestycji i Rozwoju z dnia 29 kwietnia 2019 r. w sprawie przygotowania zawodowego do wykonywania samodzielnych funkcji technicznych w budownictwie (tj. Dz. U z 2019 r. poz. 831) lub odpowiadające im ważne równoważne uprawnienia, które zostały wydane na podstawie wcześniej obowiązujących przepisów prawa. Jeżeli wykonawca dysponuje osobą posiadającą uprawnienia, która ma miejsce zamieszkania poza terytorium Rzeczpospolitej Polskiej, osoba ta musi legitymować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z dnia 22 grudnia 2015 r. o zasadach uznania kwalifikacji zawodowych nabytych w państwach członkowskich Unii Europejskiej (tj. Dz. U z 2023 r. poz. 334) Zamawiający wymaga od wykonawców wskazania w ofercie imienia i nazwiska kierownika budowy i kierowników robót w poszczególnych specjalnościach wraz z informacją o ich kwalifikacjach zawodowych </w:t>
      </w:r>
      <w:r w:rsidRPr="00044082">
        <w:rPr>
          <w:b/>
          <w:sz w:val="22"/>
          <w:szCs w:val="22"/>
        </w:rPr>
        <w:t>(wg załącznika nr 6 do SWZ),</w:t>
      </w:r>
    </w:p>
    <w:p w14:paraId="520FE0EE" w14:textId="6BC155DD" w:rsidR="00D17E1B" w:rsidRPr="00DC17BA" w:rsidRDefault="00DC17BA" w:rsidP="00DC17BA">
      <w:pPr>
        <w:pStyle w:val="Akapitzlist"/>
        <w:numPr>
          <w:ilvl w:val="0"/>
          <w:numId w:val="20"/>
        </w:numPr>
        <w:tabs>
          <w:tab w:val="left" w:pos="426"/>
        </w:tabs>
        <w:spacing w:after="0"/>
        <w:ind w:left="0" w:firstLine="0"/>
        <w:jc w:val="both"/>
        <w:rPr>
          <w:sz w:val="22"/>
          <w:szCs w:val="22"/>
        </w:rPr>
      </w:pPr>
      <w:r w:rsidRPr="00DC17BA">
        <w:rPr>
          <w:sz w:val="22"/>
          <w:szCs w:val="22"/>
          <w:shd w:val="clear" w:color="auto" w:fill="FFFFFF"/>
        </w:rPr>
        <w:t xml:space="preserve">w okresie ostatnich 5 lat przed upływem terminu składania ofert, a jeżeli okres prowadzenia działalności jest krótszy - w tym okresie, wykonał należycie co najmniej jedno zamówienie obejmujące swym zakresem roboty budowlane na obiekcie budowlanym / obszarze wpisanym do rejestru zabytków i / lub objętych opieką konserwatorską o wartości co najmniej 400.000,00 zł brutto - </w:t>
      </w:r>
      <w:r w:rsidR="00D17E1B" w:rsidRPr="00DC17BA">
        <w:rPr>
          <w:b/>
          <w:sz w:val="22"/>
          <w:szCs w:val="22"/>
        </w:rPr>
        <w:t xml:space="preserve">wg załącznika nr </w:t>
      </w:r>
      <w:r w:rsidR="00CD7F71" w:rsidRPr="00DC17BA">
        <w:rPr>
          <w:b/>
          <w:sz w:val="22"/>
          <w:szCs w:val="22"/>
        </w:rPr>
        <w:t>5</w:t>
      </w:r>
      <w:r w:rsidR="00D17E1B" w:rsidRPr="00DC17BA">
        <w:rPr>
          <w:b/>
          <w:sz w:val="22"/>
          <w:szCs w:val="22"/>
        </w:rPr>
        <w:t xml:space="preserve"> do </w:t>
      </w:r>
      <w:r w:rsidR="00A267F1" w:rsidRPr="00DC17BA">
        <w:rPr>
          <w:b/>
          <w:sz w:val="22"/>
          <w:szCs w:val="22"/>
        </w:rPr>
        <w:t>SWZ).</w:t>
      </w:r>
    </w:p>
    <w:p w14:paraId="1D017D57" w14:textId="77777777" w:rsidR="00442C9E" w:rsidRPr="00F23145" w:rsidRDefault="00442C9E" w:rsidP="00442C9E">
      <w:pPr>
        <w:pStyle w:val="Akapitzlist"/>
        <w:tabs>
          <w:tab w:val="left" w:pos="284"/>
        </w:tabs>
        <w:ind w:left="0"/>
        <w:jc w:val="both"/>
        <w:rPr>
          <w:color w:val="FF0000"/>
          <w:sz w:val="22"/>
          <w:szCs w:val="22"/>
        </w:rPr>
      </w:pPr>
    </w:p>
    <w:p w14:paraId="4634E1FA" w14:textId="0F04CD37" w:rsidR="00A267F1" w:rsidRPr="0016262F" w:rsidRDefault="00A267F1" w:rsidP="00A267F1">
      <w:pPr>
        <w:pStyle w:val="Akapitzlist"/>
        <w:autoSpaceDE w:val="0"/>
        <w:autoSpaceDN w:val="0"/>
        <w:adjustRightInd w:val="0"/>
        <w:spacing w:after="0"/>
        <w:ind w:left="0"/>
        <w:jc w:val="both"/>
        <w:rPr>
          <w:color w:val="000000"/>
          <w:kern w:val="0"/>
          <w:sz w:val="22"/>
          <w:szCs w:val="22"/>
          <w:lang w:eastAsia="en-US"/>
        </w:rPr>
      </w:pPr>
      <w:r w:rsidRPr="0016262F">
        <w:rPr>
          <w:color w:val="000000"/>
          <w:kern w:val="0"/>
          <w:sz w:val="22"/>
          <w:szCs w:val="22"/>
          <w:lang w:eastAsia="en-US"/>
        </w:rPr>
        <w:t xml:space="preserve">4. Wykonawca jest obowiązany potwierdzić (wykazać) spełnianie warunków udziału w postępowaniu, określonych w </w:t>
      </w:r>
      <w:r w:rsidR="00D00E9F">
        <w:rPr>
          <w:color w:val="000000"/>
          <w:kern w:val="0"/>
          <w:sz w:val="22"/>
          <w:szCs w:val="22"/>
          <w:lang w:eastAsia="en-US"/>
        </w:rPr>
        <w:t>o</w:t>
      </w:r>
      <w:r w:rsidRPr="0016262F">
        <w:rPr>
          <w:color w:val="000000"/>
          <w:kern w:val="0"/>
          <w:sz w:val="22"/>
          <w:szCs w:val="22"/>
          <w:lang w:eastAsia="en-US"/>
        </w:rPr>
        <w:t>głoszeniu o zamówieniu i SWZ, w sposób i za pomocą dowodów określonych w ustawie Pzp, w rozporządzeniu Ministra Rozwoju, Pracy i Technologii z dnia 23 grudnia 2020 r. w sprawie podmiotowych środków dowodowych oraz innych dokumentów lub oświadczeń, jakich może żądać zamawiający od wykonawcy (tj.</w:t>
      </w:r>
      <w:r w:rsidR="00EF0F21" w:rsidRPr="0016262F">
        <w:rPr>
          <w:color w:val="000000"/>
          <w:kern w:val="0"/>
          <w:sz w:val="22"/>
          <w:szCs w:val="22"/>
          <w:lang w:eastAsia="en-US"/>
        </w:rPr>
        <w:t xml:space="preserve"> </w:t>
      </w:r>
      <w:r w:rsidRPr="0016262F">
        <w:rPr>
          <w:color w:val="000000"/>
          <w:kern w:val="0"/>
          <w:sz w:val="22"/>
          <w:szCs w:val="22"/>
          <w:lang w:eastAsia="en-US"/>
        </w:rPr>
        <w:t>Dz. U. z 202</w:t>
      </w:r>
      <w:r w:rsidR="00D00E9F">
        <w:rPr>
          <w:color w:val="000000"/>
          <w:kern w:val="0"/>
          <w:sz w:val="22"/>
          <w:szCs w:val="22"/>
          <w:lang w:eastAsia="en-US"/>
        </w:rPr>
        <w:t>4</w:t>
      </w:r>
      <w:r w:rsidRPr="0016262F">
        <w:rPr>
          <w:color w:val="000000"/>
          <w:kern w:val="0"/>
          <w:sz w:val="22"/>
          <w:szCs w:val="22"/>
          <w:lang w:eastAsia="en-US"/>
        </w:rPr>
        <w:t xml:space="preserve"> r., poz. </w:t>
      </w:r>
      <w:r w:rsidR="008057AA">
        <w:rPr>
          <w:color w:val="000000"/>
          <w:kern w:val="0"/>
          <w:sz w:val="22"/>
          <w:szCs w:val="22"/>
          <w:lang w:eastAsia="en-US"/>
        </w:rPr>
        <w:t>2415 ze zm.</w:t>
      </w:r>
      <w:r w:rsidRPr="0016262F">
        <w:rPr>
          <w:color w:val="000000"/>
          <w:kern w:val="0"/>
          <w:sz w:val="22"/>
          <w:szCs w:val="22"/>
          <w:lang w:eastAsia="en-US"/>
        </w:rPr>
        <w:t xml:space="preserve">). </w:t>
      </w:r>
    </w:p>
    <w:p w14:paraId="75CE13A7" w14:textId="77777777" w:rsidR="00A267F1" w:rsidRPr="0016262F" w:rsidRDefault="00A267F1" w:rsidP="00A267F1">
      <w:pPr>
        <w:pStyle w:val="Akapitzlist"/>
        <w:autoSpaceDE w:val="0"/>
        <w:autoSpaceDN w:val="0"/>
        <w:adjustRightInd w:val="0"/>
        <w:spacing w:after="0"/>
        <w:ind w:left="0"/>
        <w:jc w:val="both"/>
        <w:rPr>
          <w:color w:val="000000"/>
          <w:kern w:val="0"/>
          <w:sz w:val="22"/>
          <w:szCs w:val="22"/>
          <w:lang w:eastAsia="en-US"/>
        </w:rPr>
      </w:pPr>
      <w:r w:rsidRPr="0016262F">
        <w:rPr>
          <w:bCs/>
          <w:color w:val="000000"/>
          <w:kern w:val="0"/>
          <w:sz w:val="22"/>
          <w:szCs w:val="22"/>
          <w:lang w:eastAsia="en-US"/>
        </w:rPr>
        <w:t>5.</w:t>
      </w:r>
      <w:r w:rsidRPr="0016262F">
        <w:rPr>
          <w:b/>
          <w:bCs/>
          <w:color w:val="000000"/>
          <w:kern w:val="0"/>
          <w:sz w:val="22"/>
          <w:szCs w:val="22"/>
          <w:lang w:eastAsia="en-US"/>
        </w:rPr>
        <w:t xml:space="preserve"> </w:t>
      </w:r>
      <w:r w:rsidRPr="0016262F">
        <w:rPr>
          <w:color w:val="000000"/>
          <w:kern w:val="0"/>
          <w:sz w:val="22"/>
          <w:szCs w:val="22"/>
          <w:lang w:eastAsia="en-US"/>
        </w:rPr>
        <w:t xml:space="preserve">Wykonawca w celu potwierdzenia spełniania warunków udziału w postępowaniu, może polegać na zdolnościach technicznych lub zawodowych, sytuacji finansowej i ekonomicznej innych podmiotów, niezależnie od charakteru prawnego i łączących go z nim stosunków prawnych, na zasadach określonych w art. 118-123 Pzp. </w:t>
      </w:r>
    </w:p>
    <w:p w14:paraId="7DD4D3B8" w14:textId="77777777" w:rsidR="00A267F1" w:rsidRPr="0016262F" w:rsidRDefault="00A267F1" w:rsidP="00A267F1">
      <w:pPr>
        <w:pStyle w:val="Akapitzlist"/>
        <w:autoSpaceDE w:val="0"/>
        <w:autoSpaceDN w:val="0"/>
        <w:adjustRightInd w:val="0"/>
        <w:spacing w:after="0"/>
        <w:ind w:left="0"/>
        <w:jc w:val="both"/>
        <w:rPr>
          <w:color w:val="000000"/>
          <w:kern w:val="0"/>
          <w:sz w:val="22"/>
          <w:szCs w:val="22"/>
          <w:lang w:eastAsia="en-US"/>
        </w:rPr>
      </w:pPr>
      <w:r w:rsidRPr="0016262F">
        <w:rPr>
          <w:bCs/>
          <w:color w:val="000000"/>
          <w:kern w:val="0"/>
          <w:sz w:val="22"/>
          <w:szCs w:val="22"/>
          <w:lang w:eastAsia="en-US"/>
        </w:rPr>
        <w:t>6.</w:t>
      </w:r>
      <w:r w:rsidRPr="0016262F">
        <w:rPr>
          <w:b/>
          <w:bCs/>
          <w:color w:val="000000"/>
          <w:kern w:val="0"/>
          <w:sz w:val="22"/>
          <w:szCs w:val="22"/>
          <w:lang w:eastAsia="en-US"/>
        </w:rPr>
        <w:t xml:space="preserve"> </w:t>
      </w:r>
      <w:r w:rsidRPr="0016262F">
        <w:rPr>
          <w:color w:val="000000"/>
          <w:kern w:val="0"/>
          <w:sz w:val="22"/>
          <w:szCs w:val="22"/>
          <w:lang w:eastAsia="en-US"/>
        </w:rPr>
        <w:t xml:space="preserve">Zamawiający oceni czy udostępniane Wykonawcy przez podmioty udostępniające zasoby zdolności techniczne lub zawodowe, pozwalają na wykazanie przez Wykonawcę spełniania warunków udziału w postępowaniu oraz zbada czy nie zachodzą wobec tych podmiotów podstawy wykluczenia, które zostały przewidziane względem Wykonawcy. </w:t>
      </w:r>
    </w:p>
    <w:p w14:paraId="68CB22F7" w14:textId="77777777" w:rsidR="00A267F1" w:rsidRPr="0016262F" w:rsidRDefault="00A267F1" w:rsidP="00A267F1">
      <w:pPr>
        <w:pStyle w:val="Akapitzlist"/>
        <w:autoSpaceDE w:val="0"/>
        <w:autoSpaceDN w:val="0"/>
        <w:adjustRightInd w:val="0"/>
        <w:spacing w:after="0"/>
        <w:ind w:left="0"/>
        <w:jc w:val="both"/>
        <w:rPr>
          <w:color w:val="000000"/>
          <w:kern w:val="0"/>
          <w:sz w:val="22"/>
          <w:szCs w:val="22"/>
          <w:lang w:eastAsia="en-US"/>
        </w:rPr>
      </w:pPr>
      <w:r w:rsidRPr="0016262F">
        <w:rPr>
          <w:bCs/>
          <w:color w:val="000000"/>
          <w:kern w:val="0"/>
          <w:sz w:val="22"/>
          <w:szCs w:val="22"/>
          <w:lang w:eastAsia="en-US"/>
        </w:rPr>
        <w:t>7.</w:t>
      </w:r>
      <w:r w:rsidRPr="0016262F">
        <w:rPr>
          <w:b/>
          <w:bCs/>
          <w:color w:val="000000"/>
          <w:kern w:val="0"/>
          <w:sz w:val="22"/>
          <w:szCs w:val="22"/>
          <w:lang w:eastAsia="en-US"/>
        </w:rPr>
        <w:t xml:space="preserve"> </w:t>
      </w:r>
      <w:r w:rsidRPr="0016262F">
        <w:rPr>
          <w:color w:val="000000"/>
          <w:kern w:val="0"/>
          <w:sz w:val="22"/>
          <w:szCs w:val="22"/>
          <w:lang w:eastAsia="en-US"/>
        </w:rPr>
        <w:t xml:space="preserve">Zamawiający, w stosunku do Wykonawców wspólnie ubiegających się o udzielenie zamówienia, w odniesieniu do warunku dotyczącego zdolności technicznej lub zawodowej - dopuszcza łączne spełnianie warunku przez Wykonawców. </w:t>
      </w:r>
    </w:p>
    <w:p w14:paraId="540957F0" w14:textId="77777777" w:rsidR="00A267F1" w:rsidRPr="0016262F" w:rsidRDefault="00A267F1" w:rsidP="00A267F1">
      <w:pPr>
        <w:pStyle w:val="Akapitzlist"/>
        <w:autoSpaceDE w:val="0"/>
        <w:autoSpaceDN w:val="0"/>
        <w:adjustRightInd w:val="0"/>
        <w:spacing w:after="0"/>
        <w:ind w:left="0"/>
        <w:jc w:val="both"/>
        <w:rPr>
          <w:color w:val="000000"/>
          <w:kern w:val="0"/>
          <w:sz w:val="22"/>
          <w:szCs w:val="22"/>
          <w:lang w:eastAsia="en-US"/>
        </w:rPr>
      </w:pPr>
      <w:r w:rsidRPr="0016262F">
        <w:rPr>
          <w:bCs/>
          <w:color w:val="000000"/>
          <w:kern w:val="0"/>
          <w:sz w:val="22"/>
          <w:szCs w:val="22"/>
          <w:lang w:eastAsia="en-US"/>
        </w:rPr>
        <w:t>8.</w:t>
      </w:r>
      <w:r w:rsidRPr="0016262F">
        <w:rPr>
          <w:b/>
          <w:bCs/>
          <w:color w:val="000000"/>
          <w:kern w:val="0"/>
          <w:sz w:val="22"/>
          <w:szCs w:val="22"/>
          <w:lang w:eastAsia="en-US"/>
        </w:rPr>
        <w:t xml:space="preserve"> </w:t>
      </w:r>
      <w:r w:rsidRPr="0016262F">
        <w:rPr>
          <w:color w:val="000000"/>
          <w:kern w:val="0"/>
          <w:sz w:val="22"/>
          <w:szCs w:val="22"/>
          <w:lang w:eastAsia="en-US"/>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57F75D9" w14:textId="77777777" w:rsidR="00DF0B1B" w:rsidRPr="0016262F" w:rsidRDefault="00A267F1" w:rsidP="00A267F1">
      <w:pPr>
        <w:pStyle w:val="Akapitzlist"/>
        <w:spacing w:after="120"/>
        <w:ind w:left="0"/>
        <w:jc w:val="both"/>
        <w:rPr>
          <w:color w:val="000000"/>
          <w:kern w:val="0"/>
          <w:sz w:val="22"/>
          <w:szCs w:val="22"/>
          <w:lang w:eastAsia="en-US"/>
        </w:rPr>
      </w:pPr>
      <w:r w:rsidRPr="0016262F">
        <w:rPr>
          <w:bCs/>
          <w:color w:val="000000"/>
          <w:kern w:val="0"/>
          <w:sz w:val="22"/>
          <w:szCs w:val="22"/>
          <w:lang w:eastAsia="en-US"/>
        </w:rPr>
        <w:t>9.</w:t>
      </w:r>
      <w:r w:rsidRPr="0016262F">
        <w:rPr>
          <w:b/>
          <w:bCs/>
          <w:color w:val="000000"/>
          <w:kern w:val="0"/>
          <w:sz w:val="22"/>
          <w:szCs w:val="22"/>
          <w:lang w:eastAsia="en-US"/>
        </w:rPr>
        <w:t xml:space="preserve"> </w:t>
      </w:r>
      <w:r w:rsidRPr="0016262F">
        <w:rPr>
          <w:color w:val="000000"/>
          <w:kern w:val="0"/>
          <w:sz w:val="22"/>
          <w:szCs w:val="22"/>
          <w:lang w:eastAsia="en-US"/>
        </w:rPr>
        <w:t>Ocena spełnienia warunków udziału w postępowaniu będzie przeprowadzona w oparciu o przedłożone przez Wykonawców dokumenty i oświadczenia.</w:t>
      </w:r>
    </w:p>
    <w:p w14:paraId="05D8A947" w14:textId="77777777" w:rsidR="00A267F1" w:rsidRPr="00A267F1" w:rsidRDefault="00A267F1" w:rsidP="00A267F1">
      <w:pPr>
        <w:pStyle w:val="Akapitzlist"/>
        <w:spacing w:after="120"/>
        <w:ind w:left="0"/>
        <w:jc w:val="both"/>
        <w:rPr>
          <w:b/>
          <w:spacing w:val="0"/>
          <w:kern w:val="0"/>
          <w:sz w:val="24"/>
        </w:rPr>
      </w:pPr>
    </w:p>
    <w:p w14:paraId="63E2B90C" w14:textId="77777777" w:rsidR="0029408E" w:rsidRPr="00BC673E" w:rsidRDefault="00BC673E" w:rsidP="00BC673E">
      <w:pPr>
        <w:pStyle w:val="Akapitzlist"/>
        <w:numPr>
          <w:ilvl w:val="0"/>
          <w:numId w:val="5"/>
        </w:numPr>
        <w:jc w:val="both"/>
        <w:rPr>
          <w:b/>
          <w:sz w:val="24"/>
        </w:rPr>
      </w:pPr>
      <w:r w:rsidRPr="00BC673E">
        <w:rPr>
          <w:b/>
          <w:sz w:val="24"/>
        </w:rPr>
        <w:t xml:space="preserve">WYKAZ OŚWIADCZEŃ, </w:t>
      </w:r>
      <w:r w:rsidR="004A1C02">
        <w:rPr>
          <w:b/>
          <w:sz w:val="24"/>
        </w:rPr>
        <w:t xml:space="preserve">PODMIOTOWYCH </w:t>
      </w:r>
      <w:r w:rsidRPr="00BC673E">
        <w:rPr>
          <w:b/>
          <w:kern w:val="0"/>
          <w:sz w:val="24"/>
          <w:lang w:eastAsia="en-US"/>
        </w:rPr>
        <w:t>ŚRODKÓW DOWODOWYCH ORAZ INNYCH DOKUMENTÓW POTWIERDZAJĄCYCH SPEŁNIENIE WARUNKÓW UDZIAŁU W POSTĘPOWANIU ORAZ BRAK PODSTAW WYKLUCZENIA</w:t>
      </w:r>
    </w:p>
    <w:p w14:paraId="0BE1DA4E" w14:textId="77777777" w:rsidR="00BC673E" w:rsidRPr="00C0664E" w:rsidRDefault="00BC673E" w:rsidP="00431C45">
      <w:pPr>
        <w:pStyle w:val="Akapitzlist"/>
        <w:autoSpaceDE w:val="0"/>
        <w:autoSpaceDN w:val="0"/>
        <w:adjustRightInd w:val="0"/>
        <w:spacing w:after="0"/>
        <w:ind w:left="0"/>
        <w:jc w:val="both"/>
        <w:rPr>
          <w:rFonts w:eastAsia="CIDFont+F1"/>
          <w:kern w:val="0"/>
          <w:sz w:val="22"/>
          <w:szCs w:val="22"/>
          <w:lang w:eastAsia="en-US"/>
        </w:rPr>
      </w:pPr>
      <w:r w:rsidRPr="00C0664E">
        <w:rPr>
          <w:rFonts w:eastAsia="CIDFont+F1"/>
          <w:kern w:val="0"/>
          <w:sz w:val="22"/>
          <w:szCs w:val="22"/>
          <w:lang w:eastAsia="en-US"/>
        </w:rPr>
        <w:t>1. W celu wstępnego potwierdzenia, że Wykonawca nie podlega wykluczeniu oraz spełnia warunki udziału w postępowaniu, Wykonawca składa wraz z ofertą:</w:t>
      </w:r>
    </w:p>
    <w:p w14:paraId="728086C0" w14:textId="655978B8" w:rsidR="00CE48FD" w:rsidRDefault="00BC673E" w:rsidP="00431C45">
      <w:pPr>
        <w:pStyle w:val="Akapitzlist"/>
        <w:autoSpaceDE w:val="0"/>
        <w:autoSpaceDN w:val="0"/>
        <w:adjustRightInd w:val="0"/>
        <w:spacing w:after="0"/>
        <w:ind w:left="0"/>
        <w:jc w:val="both"/>
        <w:rPr>
          <w:rFonts w:eastAsia="CIDFont+F1"/>
          <w:b/>
          <w:bCs/>
          <w:i/>
          <w:iCs/>
          <w:kern w:val="0"/>
          <w:sz w:val="22"/>
          <w:szCs w:val="22"/>
          <w:lang w:eastAsia="en-US"/>
        </w:rPr>
      </w:pPr>
      <w:r w:rsidRPr="00C0664E">
        <w:rPr>
          <w:rFonts w:eastAsia="CIDFont+F1"/>
          <w:kern w:val="0"/>
          <w:sz w:val="22"/>
          <w:szCs w:val="22"/>
          <w:lang w:eastAsia="en-US"/>
        </w:rPr>
        <w:t xml:space="preserve">1) oświadczenia o braku podstaw do wykluczenia na podstawie art. 108 </w:t>
      </w:r>
      <w:r w:rsidR="00067182" w:rsidRPr="00C0664E">
        <w:rPr>
          <w:rFonts w:eastAsia="CIDFont+F1"/>
          <w:kern w:val="0"/>
          <w:sz w:val="22"/>
          <w:szCs w:val="22"/>
          <w:lang w:eastAsia="en-US"/>
        </w:rPr>
        <w:t xml:space="preserve">ust. 1 </w:t>
      </w:r>
      <w:r w:rsidR="00037AA7" w:rsidRPr="00C0664E">
        <w:rPr>
          <w:rFonts w:eastAsia="CIDFont+F1"/>
          <w:kern w:val="0"/>
          <w:sz w:val="22"/>
          <w:szCs w:val="22"/>
          <w:lang w:eastAsia="en-US"/>
        </w:rPr>
        <w:t xml:space="preserve">oraz </w:t>
      </w:r>
      <w:r w:rsidR="006E7E85" w:rsidRPr="00C0664E">
        <w:rPr>
          <w:color w:val="000000"/>
          <w:sz w:val="22"/>
          <w:szCs w:val="22"/>
        </w:rPr>
        <w:t xml:space="preserve">art. 7 ust. 1 ustawy z dnia 13 kwietnia 2022 r. o szczegółowych rozwiązaniach w zakresie przeciwdziałania wspieraniu agresji na Ukrainę oraz służących ochronie bezpieczeństwa narodowego. </w:t>
      </w:r>
      <w:r w:rsidRPr="00C0664E">
        <w:rPr>
          <w:rFonts w:eastAsia="CIDFont+F1"/>
          <w:kern w:val="0"/>
          <w:sz w:val="22"/>
          <w:szCs w:val="22"/>
          <w:lang w:eastAsia="en-US"/>
        </w:rPr>
        <w:t xml:space="preserve">oraz oświadczenie o spełnianiu warunków udziału w postępowaniu, określonych w art. art. 112 ust. 2 ustawy </w:t>
      </w:r>
      <w:r w:rsidRPr="00C0664E">
        <w:rPr>
          <w:rFonts w:eastAsia="CIDFont+F1"/>
          <w:b/>
          <w:bCs/>
          <w:i/>
          <w:iCs/>
          <w:kern w:val="0"/>
          <w:sz w:val="22"/>
          <w:szCs w:val="22"/>
          <w:lang w:eastAsia="en-US"/>
        </w:rPr>
        <w:t>(załącznik nr 3 do SWZ)</w:t>
      </w:r>
      <w:r w:rsidR="002414AC" w:rsidRPr="00C0664E">
        <w:rPr>
          <w:rFonts w:eastAsia="CIDFont+F1"/>
          <w:b/>
          <w:bCs/>
          <w:i/>
          <w:iCs/>
          <w:kern w:val="0"/>
          <w:sz w:val="22"/>
          <w:szCs w:val="22"/>
          <w:lang w:eastAsia="en-US"/>
        </w:rPr>
        <w:t>.</w:t>
      </w:r>
    </w:p>
    <w:p w14:paraId="7F146984" w14:textId="1EB9E2DF" w:rsidR="00AB7427" w:rsidRPr="00C0664E" w:rsidRDefault="00AB7427" w:rsidP="00431C45">
      <w:pPr>
        <w:pStyle w:val="Akapitzlist"/>
        <w:autoSpaceDE w:val="0"/>
        <w:autoSpaceDN w:val="0"/>
        <w:adjustRightInd w:val="0"/>
        <w:spacing w:after="0"/>
        <w:ind w:left="0"/>
        <w:jc w:val="both"/>
        <w:rPr>
          <w:rFonts w:eastAsia="CIDFont+F1"/>
          <w:b/>
          <w:bCs/>
          <w:i/>
          <w:iCs/>
          <w:kern w:val="0"/>
          <w:sz w:val="22"/>
          <w:szCs w:val="22"/>
          <w:lang w:eastAsia="en-US"/>
        </w:rPr>
      </w:pPr>
      <w:r>
        <w:rPr>
          <w:rFonts w:eastAsia="CIDFont+F1"/>
          <w:b/>
          <w:bCs/>
          <w:i/>
          <w:iCs/>
          <w:kern w:val="0"/>
          <w:sz w:val="22"/>
          <w:szCs w:val="22"/>
          <w:lang w:eastAsia="en-US"/>
        </w:rPr>
        <w:t xml:space="preserve">2) </w:t>
      </w:r>
      <w:r w:rsidRPr="00B42FAD">
        <w:rPr>
          <w:rFonts w:eastAsia="CIDFont+F1"/>
          <w:b/>
          <w:bCs/>
          <w:kern w:val="0"/>
          <w:sz w:val="22"/>
          <w:szCs w:val="22"/>
          <w:lang w:eastAsia="en-US"/>
        </w:rPr>
        <w:t xml:space="preserve">oświadczenia wykonawcy o aktualności informacji zawartych w oświadczeniu, o którym mowa w art. 125 ust. 1 ustawy, w zakresie podstaw wykluczenia z postępowania wskazanych przez </w:t>
      </w:r>
      <w:r w:rsidR="00D00E9F">
        <w:rPr>
          <w:rFonts w:eastAsia="CIDFont+F1"/>
          <w:b/>
          <w:bCs/>
          <w:kern w:val="0"/>
          <w:sz w:val="22"/>
          <w:szCs w:val="22"/>
          <w:lang w:eastAsia="en-US"/>
        </w:rPr>
        <w:t>Z</w:t>
      </w:r>
      <w:r w:rsidRPr="00B42FAD">
        <w:rPr>
          <w:rFonts w:eastAsia="CIDFont+F1"/>
          <w:b/>
          <w:bCs/>
          <w:kern w:val="0"/>
          <w:sz w:val="22"/>
          <w:szCs w:val="22"/>
          <w:lang w:eastAsia="en-US"/>
        </w:rPr>
        <w:t>amawiającego</w:t>
      </w:r>
      <w:r w:rsidR="00146C0E">
        <w:rPr>
          <w:rFonts w:eastAsia="CIDFont+F1"/>
          <w:b/>
          <w:bCs/>
          <w:kern w:val="0"/>
          <w:sz w:val="22"/>
          <w:szCs w:val="22"/>
          <w:lang w:eastAsia="en-US"/>
        </w:rPr>
        <w:t xml:space="preserve"> </w:t>
      </w:r>
      <w:r w:rsidR="00C909C3">
        <w:rPr>
          <w:rFonts w:eastAsia="CIDFont+F1"/>
          <w:b/>
          <w:bCs/>
          <w:kern w:val="0"/>
          <w:sz w:val="22"/>
          <w:szCs w:val="22"/>
          <w:lang w:eastAsia="en-US"/>
        </w:rPr>
        <w:t>(</w:t>
      </w:r>
      <w:r w:rsidR="00146C0E" w:rsidRPr="00C0664E">
        <w:rPr>
          <w:rFonts w:eastAsia="CIDFont+F1"/>
          <w:b/>
          <w:bCs/>
          <w:i/>
          <w:iCs/>
          <w:kern w:val="0"/>
          <w:sz w:val="22"/>
          <w:szCs w:val="22"/>
          <w:lang w:eastAsia="en-US"/>
        </w:rPr>
        <w:t xml:space="preserve">załącznik nr </w:t>
      </w:r>
      <w:r w:rsidR="00146C0E">
        <w:rPr>
          <w:rFonts w:eastAsia="CIDFont+F1"/>
          <w:b/>
          <w:bCs/>
          <w:i/>
          <w:iCs/>
          <w:kern w:val="0"/>
          <w:sz w:val="22"/>
          <w:szCs w:val="22"/>
          <w:lang w:eastAsia="en-US"/>
        </w:rPr>
        <w:t>9</w:t>
      </w:r>
      <w:r w:rsidR="00146C0E" w:rsidRPr="00C0664E">
        <w:rPr>
          <w:rFonts w:eastAsia="CIDFont+F1"/>
          <w:b/>
          <w:bCs/>
          <w:i/>
          <w:iCs/>
          <w:kern w:val="0"/>
          <w:sz w:val="22"/>
          <w:szCs w:val="22"/>
          <w:lang w:eastAsia="en-US"/>
        </w:rPr>
        <w:t xml:space="preserve"> do SWZ)</w:t>
      </w:r>
      <w:r w:rsidR="001C6AC6">
        <w:rPr>
          <w:rFonts w:eastAsia="CIDFont+F1"/>
          <w:b/>
          <w:bCs/>
          <w:i/>
          <w:iCs/>
          <w:kern w:val="0"/>
          <w:sz w:val="22"/>
          <w:szCs w:val="22"/>
          <w:lang w:eastAsia="en-US"/>
        </w:rPr>
        <w:t xml:space="preserve"> składane na żądanie </w:t>
      </w:r>
      <w:r w:rsidR="00C909C3">
        <w:rPr>
          <w:rFonts w:eastAsia="CIDFont+F1"/>
          <w:b/>
          <w:bCs/>
          <w:i/>
          <w:iCs/>
          <w:kern w:val="0"/>
          <w:sz w:val="22"/>
          <w:szCs w:val="22"/>
          <w:lang w:eastAsia="en-US"/>
        </w:rPr>
        <w:t>Zamawiającego</w:t>
      </w:r>
      <w:r w:rsidR="001C6AC6">
        <w:rPr>
          <w:rFonts w:eastAsia="CIDFont+F1"/>
          <w:b/>
          <w:bCs/>
          <w:i/>
          <w:iCs/>
          <w:kern w:val="0"/>
          <w:sz w:val="22"/>
          <w:szCs w:val="22"/>
          <w:lang w:eastAsia="en-US"/>
        </w:rPr>
        <w:t>.</w:t>
      </w:r>
    </w:p>
    <w:p w14:paraId="47BE583B" w14:textId="77777777" w:rsidR="00BC673E" w:rsidRPr="00C0664E" w:rsidRDefault="00BC673E" w:rsidP="00431C45">
      <w:pPr>
        <w:pStyle w:val="Akapitzlist"/>
        <w:autoSpaceDE w:val="0"/>
        <w:autoSpaceDN w:val="0"/>
        <w:adjustRightInd w:val="0"/>
        <w:spacing w:after="0"/>
        <w:ind w:left="0"/>
        <w:jc w:val="both"/>
        <w:rPr>
          <w:rFonts w:eastAsia="CIDFont+F1"/>
          <w:kern w:val="0"/>
          <w:sz w:val="22"/>
          <w:szCs w:val="22"/>
          <w:lang w:eastAsia="en-US"/>
        </w:rPr>
      </w:pPr>
      <w:r w:rsidRPr="00C0664E">
        <w:rPr>
          <w:rFonts w:eastAsia="CIDFont+F1"/>
          <w:kern w:val="0"/>
          <w:sz w:val="22"/>
          <w:szCs w:val="22"/>
          <w:lang w:eastAsia="en-US"/>
        </w:rPr>
        <w:t>2. W celu potwierdzenia spełniania przez wykonawcę warunków, o których mowa w art. 57</w:t>
      </w:r>
      <w:r w:rsidR="00431C45" w:rsidRPr="00C0664E">
        <w:rPr>
          <w:rFonts w:eastAsia="CIDFont+F1"/>
          <w:kern w:val="0"/>
          <w:sz w:val="22"/>
          <w:szCs w:val="22"/>
          <w:lang w:eastAsia="en-US"/>
        </w:rPr>
        <w:t xml:space="preserve"> </w:t>
      </w:r>
      <w:r w:rsidRPr="00C0664E">
        <w:rPr>
          <w:rFonts w:eastAsia="CIDFont+F1"/>
          <w:kern w:val="0"/>
          <w:sz w:val="22"/>
          <w:szCs w:val="22"/>
          <w:lang w:eastAsia="en-US"/>
        </w:rPr>
        <w:t>ustawy, wykonawca składa na wezwanie Zamawiającego następujące dokumenty:</w:t>
      </w:r>
    </w:p>
    <w:p w14:paraId="2B428FC7" w14:textId="2F4F2702" w:rsidR="00BC673E" w:rsidRPr="00382FD1" w:rsidRDefault="00BC673E" w:rsidP="00382FD1">
      <w:pPr>
        <w:autoSpaceDE w:val="0"/>
        <w:autoSpaceDN w:val="0"/>
        <w:adjustRightInd w:val="0"/>
        <w:spacing w:after="0"/>
        <w:jc w:val="both"/>
        <w:rPr>
          <w:kern w:val="0"/>
          <w:sz w:val="22"/>
          <w:szCs w:val="22"/>
          <w:lang w:eastAsia="en-US"/>
        </w:rPr>
      </w:pPr>
      <w:r w:rsidRPr="00C0664E">
        <w:rPr>
          <w:rFonts w:eastAsia="CIDFont+F1"/>
          <w:kern w:val="0"/>
          <w:sz w:val="22"/>
          <w:szCs w:val="22"/>
          <w:lang w:eastAsia="en-US"/>
        </w:rPr>
        <w:t xml:space="preserve">1) </w:t>
      </w:r>
      <w:r w:rsidRPr="00C0664E">
        <w:rPr>
          <w:rFonts w:eastAsia="CIDFont+F1"/>
          <w:color w:val="000000"/>
          <w:kern w:val="0"/>
          <w:sz w:val="22"/>
          <w:szCs w:val="22"/>
          <w:u w:val="single"/>
          <w:lang w:eastAsia="en-US"/>
        </w:rPr>
        <w:t>wykaz robót budowlanych</w:t>
      </w:r>
      <w:r w:rsidRPr="00C0664E">
        <w:rPr>
          <w:rFonts w:eastAsia="CIDFont+F1"/>
          <w:color w:val="000000"/>
          <w:kern w:val="0"/>
          <w:sz w:val="22"/>
          <w:szCs w:val="22"/>
          <w:lang w:eastAsia="en-US"/>
        </w:rPr>
        <w:t xml:space="preserve"> wykonanych nie wcześniej niż w okresie ostatnich 5 lat, a jeżeli okres prowadzenia działalności jest krótszy – w tym okresie, wraz z podaniem ich rodzaju, wartości, daty i miejsca wykonania oraz podmiotów, na </w:t>
      </w:r>
      <w:r w:rsidR="00067182" w:rsidRPr="00C0664E">
        <w:rPr>
          <w:rFonts w:eastAsia="CIDFont+F1"/>
          <w:color w:val="000000"/>
          <w:kern w:val="0"/>
          <w:sz w:val="22"/>
          <w:szCs w:val="22"/>
          <w:lang w:eastAsia="en-US"/>
        </w:rPr>
        <w:t>rzecz, których</w:t>
      </w:r>
      <w:r w:rsidRPr="00C0664E">
        <w:rPr>
          <w:rFonts w:eastAsia="CIDFont+F1"/>
          <w:color w:val="000000"/>
          <w:kern w:val="0"/>
          <w:sz w:val="22"/>
          <w:szCs w:val="22"/>
          <w:lang w:eastAsia="en-US"/>
        </w:rPr>
        <w:t xml:space="preserve"> roboty te zostały wykonane, oraz załączeniem dowodów określających, czy te roboty budowlane zostały wykonane należycie, przy czym dowodami, o których mowa, są referencje bądź inne dokumenty sporządzone przez podmiot, na </w:t>
      </w:r>
      <w:r w:rsidR="004E1424" w:rsidRPr="00C0664E">
        <w:rPr>
          <w:rFonts w:eastAsia="CIDFont+F1"/>
          <w:color w:val="000000"/>
          <w:kern w:val="0"/>
          <w:sz w:val="22"/>
          <w:szCs w:val="22"/>
          <w:lang w:eastAsia="en-US"/>
        </w:rPr>
        <w:t>rzecz, którego</w:t>
      </w:r>
      <w:r w:rsidRPr="00C0664E">
        <w:rPr>
          <w:rFonts w:eastAsia="CIDFont+F1"/>
          <w:color w:val="000000"/>
          <w:kern w:val="0"/>
          <w:sz w:val="22"/>
          <w:szCs w:val="22"/>
          <w:lang w:eastAsia="en-US"/>
        </w:rPr>
        <w:t xml:space="preserve"> roboty budowlane zostały wykonane, a jeżeli wykonawca z przyczyn niezależnych od niego nie jest w stanie uzyskać tych dokumentów – inne odpowiednie dokumenty </w:t>
      </w:r>
      <w:r w:rsidRPr="00C0664E">
        <w:rPr>
          <w:rFonts w:eastAsia="CIDFont+F1"/>
          <w:b/>
          <w:color w:val="000000"/>
          <w:kern w:val="0"/>
          <w:sz w:val="22"/>
          <w:szCs w:val="22"/>
          <w:lang w:eastAsia="en-US"/>
        </w:rPr>
        <w:t xml:space="preserve">(załącznik nr </w:t>
      </w:r>
      <w:r w:rsidR="00CD7F71">
        <w:rPr>
          <w:rFonts w:eastAsia="CIDFont+F1"/>
          <w:b/>
          <w:color w:val="000000"/>
          <w:kern w:val="0"/>
          <w:sz w:val="22"/>
          <w:szCs w:val="22"/>
          <w:lang w:eastAsia="en-US"/>
        </w:rPr>
        <w:t>5</w:t>
      </w:r>
      <w:r w:rsidRPr="00C0664E">
        <w:rPr>
          <w:rFonts w:eastAsia="CIDFont+F1"/>
          <w:b/>
          <w:color w:val="000000"/>
          <w:kern w:val="0"/>
          <w:sz w:val="22"/>
          <w:szCs w:val="22"/>
          <w:lang w:eastAsia="en-US"/>
        </w:rPr>
        <w:t xml:space="preserve"> do SWZ).</w:t>
      </w:r>
    </w:p>
    <w:p w14:paraId="56241095" w14:textId="0EA0CED2" w:rsidR="00A02B4F" w:rsidRPr="00146C0E" w:rsidRDefault="00382FD1" w:rsidP="00A02B4F">
      <w:pPr>
        <w:autoSpaceDE w:val="0"/>
        <w:autoSpaceDN w:val="0"/>
        <w:adjustRightInd w:val="0"/>
        <w:spacing w:after="0"/>
        <w:jc w:val="both"/>
        <w:rPr>
          <w:rFonts w:eastAsia="CIDFont+F1"/>
          <w:b/>
          <w:color w:val="000000"/>
          <w:kern w:val="0"/>
          <w:sz w:val="22"/>
          <w:szCs w:val="22"/>
          <w:lang w:eastAsia="en-US"/>
        </w:rPr>
      </w:pPr>
      <w:r>
        <w:rPr>
          <w:rFonts w:eastAsia="CIDFont+F1"/>
          <w:color w:val="000000"/>
          <w:kern w:val="0"/>
          <w:sz w:val="22"/>
          <w:szCs w:val="22"/>
          <w:lang w:eastAsia="en-US"/>
        </w:rPr>
        <w:t>2</w:t>
      </w:r>
      <w:r w:rsidR="00BC673E" w:rsidRPr="00C0664E">
        <w:rPr>
          <w:rFonts w:eastAsia="CIDFont+F1"/>
          <w:color w:val="000000"/>
          <w:kern w:val="0"/>
          <w:sz w:val="22"/>
          <w:szCs w:val="22"/>
          <w:lang w:eastAsia="en-US"/>
        </w:rPr>
        <w:t xml:space="preserve">) </w:t>
      </w:r>
      <w:r w:rsidR="00BC673E" w:rsidRPr="00C0664E">
        <w:rPr>
          <w:rFonts w:eastAsia="CIDFont+F1"/>
          <w:color w:val="000000"/>
          <w:kern w:val="0"/>
          <w:sz w:val="22"/>
          <w:szCs w:val="22"/>
          <w:u w:val="single"/>
          <w:lang w:eastAsia="en-US"/>
        </w:rPr>
        <w:t>wykaz osób, skierowanych przez wykonawcę do realizacji zamówienia publicznego</w:t>
      </w:r>
      <w:r w:rsidR="00BC673E" w:rsidRPr="00C0664E">
        <w:rPr>
          <w:rFonts w:eastAsia="CIDFont+F1"/>
          <w:color w:val="000000"/>
          <w:kern w:val="0"/>
          <w:sz w:val="22"/>
          <w:szCs w:val="22"/>
          <w:lang w:eastAsia="en-US"/>
        </w:rPr>
        <w:t>, w szczególności</w:t>
      </w:r>
      <w:r w:rsidR="00431C45" w:rsidRPr="00C0664E">
        <w:rPr>
          <w:rFonts w:eastAsia="CIDFont+F1"/>
          <w:color w:val="000000"/>
          <w:kern w:val="0"/>
          <w:sz w:val="22"/>
          <w:szCs w:val="22"/>
          <w:lang w:eastAsia="en-US"/>
        </w:rPr>
        <w:t xml:space="preserve"> </w:t>
      </w:r>
      <w:r w:rsidR="00BC673E" w:rsidRPr="00C0664E">
        <w:rPr>
          <w:rFonts w:eastAsia="CIDFont+F1"/>
          <w:color w:val="000000"/>
          <w:kern w:val="0"/>
          <w:sz w:val="22"/>
          <w:szCs w:val="22"/>
          <w:lang w:eastAsia="en-US"/>
        </w:rPr>
        <w:t xml:space="preserve">odpowiedzialnych za świadczenie usług, </w:t>
      </w:r>
      <w:r w:rsidR="00067182" w:rsidRPr="00C0664E">
        <w:rPr>
          <w:rFonts w:eastAsia="CIDFont+F1"/>
          <w:color w:val="000000"/>
          <w:kern w:val="0"/>
          <w:sz w:val="22"/>
          <w:szCs w:val="22"/>
          <w:lang w:eastAsia="en-US"/>
        </w:rPr>
        <w:t>kontrolę, jakości</w:t>
      </w:r>
      <w:r w:rsidR="00BC673E" w:rsidRPr="00C0664E">
        <w:rPr>
          <w:rFonts w:eastAsia="CIDFont+F1"/>
          <w:color w:val="000000"/>
          <w:kern w:val="0"/>
          <w:sz w:val="22"/>
          <w:szCs w:val="22"/>
          <w:lang w:eastAsia="en-US"/>
        </w:rPr>
        <w:t xml:space="preserve"> lub kierowanie robotami budowlanymi, wraz</w:t>
      </w:r>
      <w:r w:rsidR="00431C45" w:rsidRPr="00C0664E">
        <w:rPr>
          <w:rFonts w:eastAsia="CIDFont+F1"/>
          <w:color w:val="000000"/>
          <w:kern w:val="0"/>
          <w:sz w:val="22"/>
          <w:szCs w:val="22"/>
          <w:lang w:eastAsia="en-US"/>
        </w:rPr>
        <w:t xml:space="preserve"> </w:t>
      </w:r>
      <w:r w:rsidR="00BC673E" w:rsidRPr="00C0664E">
        <w:rPr>
          <w:rFonts w:eastAsia="CIDFont+F1"/>
          <w:color w:val="000000"/>
          <w:kern w:val="0"/>
          <w:sz w:val="22"/>
          <w:szCs w:val="22"/>
          <w:lang w:eastAsia="en-US"/>
        </w:rPr>
        <w:t>z informacjami na temat ich kwalifikacji zawodowych, uprawnień, doświadczenia i wykształcenia</w:t>
      </w:r>
      <w:r w:rsidR="00431C45" w:rsidRPr="00C0664E">
        <w:rPr>
          <w:rFonts w:eastAsia="CIDFont+F1"/>
          <w:color w:val="000000"/>
          <w:kern w:val="0"/>
          <w:sz w:val="22"/>
          <w:szCs w:val="22"/>
          <w:lang w:eastAsia="en-US"/>
        </w:rPr>
        <w:t xml:space="preserve"> </w:t>
      </w:r>
      <w:r w:rsidR="00BC673E" w:rsidRPr="00C0664E">
        <w:rPr>
          <w:rFonts w:eastAsia="CIDFont+F1"/>
          <w:color w:val="000000"/>
          <w:kern w:val="0"/>
          <w:sz w:val="22"/>
          <w:szCs w:val="22"/>
          <w:lang w:eastAsia="en-US"/>
        </w:rPr>
        <w:lastRenderedPageBreak/>
        <w:t>niezbędnych do wykonania zamówienia publicznego, a także zakresu wykonywanych przez nie</w:t>
      </w:r>
      <w:r w:rsidR="00431C45" w:rsidRPr="00C0664E">
        <w:rPr>
          <w:rFonts w:eastAsia="CIDFont+F1"/>
          <w:color w:val="000000"/>
          <w:kern w:val="0"/>
          <w:sz w:val="22"/>
          <w:szCs w:val="22"/>
          <w:lang w:eastAsia="en-US"/>
        </w:rPr>
        <w:t xml:space="preserve"> </w:t>
      </w:r>
      <w:r w:rsidR="00BC673E" w:rsidRPr="00C0664E">
        <w:rPr>
          <w:rFonts w:eastAsia="CIDFont+F1"/>
          <w:color w:val="000000"/>
          <w:kern w:val="0"/>
          <w:sz w:val="22"/>
          <w:szCs w:val="22"/>
          <w:lang w:eastAsia="en-US"/>
        </w:rPr>
        <w:t xml:space="preserve">czynności oraz informacją o podstawie do dysponowania tymi osobami </w:t>
      </w:r>
      <w:r w:rsidR="00BC673E" w:rsidRPr="00C0664E">
        <w:rPr>
          <w:rFonts w:eastAsia="CIDFont+F1"/>
          <w:b/>
          <w:color w:val="000000"/>
          <w:kern w:val="0"/>
          <w:sz w:val="22"/>
          <w:szCs w:val="22"/>
          <w:lang w:eastAsia="en-US"/>
        </w:rPr>
        <w:t xml:space="preserve">(załącznik nr </w:t>
      </w:r>
      <w:r w:rsidR="00CD7F71">
        <w:rPr>
          <w:rFonts w:eastAsia="CIDFont+F1"/>
          <w:b/>
          <w:color w:val="000000"/>
          <w:kern w:val="0"/>
          <w:sz w:val="22"/>
          <w:szCs w:val="22"/>
          <w:lang w:eastAsia="en-US"/>
        </w:rPr>
        <w:t>6</w:t>
      </w:r>
      <w:r w:rsidR="00BC673E" w:rsidRPr="00C0664E">
        <w:rPr>
          <w:rFonts w:eastAsia="CIDFont+F1"/>
          <w:b/>
          <w:color w:val="000000"/>
          <w:kern w:val="0"/>
          <w:sz w:val="22"/>
          <w:szCs w:val="22"/>
          <w:lang w:eastAsia="en-US"/>
        </w:rPr>
        <w:t xml:space="preserve"> do SWZ)</w:t>
      </w:r>
      <w:r w:rsidR="00EF0F21" w:rsidRPr="00C0664E">
        <w:rPr>
          <w:rFonts w:eastAsia="CIDFont+F1"/>
          <w:b/>
          <w:color w:val="000000"/>
          <w:kern w:val="0"/>
          <w:sz w:val="22"/>
          <w:szCs w:val="22"/>
          <w:lang w:eastAsia="en-US"/>
        </w:rPr>
        <w:t>.</w:t>
      </w:r>
    </w:p>
    <w:p w14:paraId="409D0802" w14:textId="77777777" w:rsidR="00281D3C" w:rsidRPr="00C0664E" w:rsidRDefault="007D6C12" w:rsidP="009E1E9C">
      <w:pPr>
        <w:autoSpaceDE w:val="0"/>
        <w:autoSpaceDN w:val="0"/>
        <w:adjustRightInd w:val="0"/>
        <w:spacing w:after="0"/>
        <w:jc w:val="both"/>
        <w:rPr>
          <w:rFonts w:eastAsia="CIDFont+F1"/>
          <w:color w:val="000000"/>
          <w:kern w:val="0"/>
          <w:sz w:val="22"/>
          <w:szCs w:val="22"/>
          <w:lang w:eastAsia="en-US"/>
        </w:rPr>
      </w:pPr>
      <w:r w:rsidRPr="00C0664E">
        <w:rPr>
          <w:sz w:val="22"/>
          <w:szCs w:val="22"/>
        </w:rPr>
        <w:t xml:space="preserve">Zamawiający wzywa Wykonawcę, którego oferta została najwyżej oceniona, do złożenia </w:t>
      </w:r>
      <w:r w:rsidRPr="00C0664E">
        <w:rPr>
          <w:b/>
          <w:bCs/>
          <w:kern w:val="0"/>
          <w:sz w:val="22"/>
          <w:szCs w:val="22"/>
          <w:lang w:eastAsia="en-US"/>
        </w:rPr>
        <w:t>podmiotowych środków dowodowych</w:t>
      </w:r>
      <w:r w:rsidR="009E1E9C" w:rsidRPr="00C0664E">
        <w:rPr>
          <w:b/>
          <w:bCs/>
          <w:kern w:val="0"/>
          <w:sz w:val="22"/>
          <w:szCs w:val="22"/>
          <w:lang w:eastAsia="en-US"/>
        </w:rPr>
        <w:t>, o których mowa w ust. 2 w terminie wskazanym przez Zamawiającego, lecz nie krótszym niż 5 dni. Podmiotowe środki dowodowe muszą być aktualne na dzień ich złożenia.</w:t>
      </w:r>
    </w:p>
    <w:p w14:paraId="6349136F" w14:textId="77777777" w:rsidR="009E1E9C" w:rsidRPr="00C0664E" w:rsidRDefault="00281D3C" w:rsidP="009E1E9C">
      <w:pPr>
        <w:autoSpaceDE w:val="0"/>
        <w:autoSpaceDN w:val="0"/>
        <w:adjustRightInd w:val="0"/>
        <w:spacing w:after="0"/>
        <w:jc w:val="both"/>
        <w:rPr>
          <w:color w:val="000000"/>
          <w:kern w:val="0"/>
          <w:sz w:val="22"/>
          <w:szCs w:val="22"/>
          <w:lang w:eastAsia="en-US"/>
        </w:rPr>
      </w:pPr>
      <w:r w:rsidRPr="00C0664E">
        <w:rPr>
          <w:color w:val="000000"/>
          <w:kern w:val="0"/>
          <w:sz w:val="22"/>
          <w:szCs w:val="22"/>
          <w:lang w:eastAsia="en-US"/>
        </w:rPr>
        <w:t>3.</w:t>
      </w:r>
      <w:r w:rsidR="009E1E9C" w:rsidRPr="00C0664E">
        <w:rPr>
          <w:color w:val="000000"/>
          <w:kern w:val="0"/>
          <w:sz w:val="22"/>
          <w:szCs w:val="22"/>
          <w:lang w:eastAsia="en-US"/>
        </w:rPr>
        <w:t xml:space="preserve">Wszystkie wymagane oświadczenia Wykonawca składa w oryginale. Dokumenty Wykonawca składa w oryginale lub kopii poświadczonej za zgodność z oryginałem. </w:t>
      </w:r>
      <w:r w:rsidR="009E1E9C" w:rsidRPr="00C0664E">
        <w:rPr>
          <w:rFonts w:eastAsia="CIDFont+F1"/>
          <w:color w:val="000000"/>
          <w:kern w:val="0"/>
          <w:sz w:val="22"/>
          <w:szCs w:val="22"/>
          <w:lang w:eastAsia="en-US"/>
        </w:rPr>
        <w:t>Poświadczenia za zgodność z oryginałem</w:t>
      </w:r>
      <w:r w:rsidR="009E1E9C" w:rsidRPr="00C0664E">
        <w:rPr>
          <w:color w:val="000000"/>
          <w:kern w:val="0"/>
          <w:sz w:val="22"/>
          <w:szCs w:val="22"/>
          <w:lang w:eastAsia="en-US"/>
        </w:rPr>
        <w:t xml:space="preserve"> </w:t>
      </w:r>
      <w:r w:rsidR="009E1E9C" w:rsidRPr="00C0664E">
        <w:rPr>
          <w:rFonts w:eastAsia="CIDFont+F1"/>
          <w:color w:val="000000"/>
          <w:kern w:val="0"/>
          <w:sz w:val="22"/>
          <w:szCs w:val="22"/>
          <w:lang w:eastAsia="en-US"/>
        </w:rPr>
        <w:t>dokonuje odpowiednio wykonawca, podmiot, na którego zdolnościach lub sytuacji polega wykonawca,</w:t>
      </w:r>
      <w:r w:rsidR="009E1E9C" w:rsidRPr="00C0664E">
        <w:rPr>
          <w:color w:val="000000"/>
          <w:kern w:val="0"/>
          <w:sz w:val="22"/>
          <w:szCs w:val="22"/>
          <w:lang w:eastAsia="en-US"/>
        </w:rPr>
        <w:t xml:space="preserve"> </w:t>
      </w:r>
      <w:r w:rsidR="009E1E9C" w:rsidRPr="00C0664E">
        <w:rPr>
          <w:rFonts w:eastAsia="CIDFont+F1"/>
          <w:color w:val="000000"/>
          <w:kern w:val="0"/>
          <w:sz w:val="22"/>
          <w:szCs w:val="22"/>
          <w:lang w:eastAsia="en-US"/>
        </w:rPr>
        <w:t>wykonawcy wspólnie ubiegający się o udzielenie zamówienia publicznego albo podwykonawca, w zakresie dokumentów, które każdego z nich dotyczą.</w:t>
      </w:r>
    </w:p>
    <w:p w14:paraId="057B79F2" w14:textId="77777777" w:rsidR="009E1E9C" w:rsidRPr="00C0664E" w:rsidRDefault="009E1E9C" w:rsidP="009E1E9C">
      <w:pPr>
        <w:autoSpaceDE w:val="0"/>
        <w:autoSpaceDN w:val="0"/>
        <w:adjustRightInd w:val="0"/>
        <w:spacing w:after="0"/>
        <w:jc w:val="both"/>
        <w:rPr>
          <w:rFonts w:eastAsia="CIDFont+F1"/>
          <w:color w:val="000000"/>
          <w:kern w:val="0"/>
          <w:sz w:val="22"/>
          <w:szCs w:val="22"/>
          <w:lang w:eastAsia="en-US"/>
        </w:rPr>
      </w:pPr>
      <w:r w:rsidRPr="00C0664E">
        <w:rPr>
          <w:rFonts w:eastAsia="CIDFont+F1"/>
          <w:color w:val="000000"/>
          <w:kern w:val="0"/>
          <w:sz w:val="22"/>
          <w:szCs w:val="22"/>
          <w:lang w:eastAsia="en-US"/>
        </w:rPr>
        <w:t>4. W przypadku, gdy złożona przez wykonawcę kopia dokumentu jest nieczytelna lub budzi wątpliwości, co do jej prawdziwości, zamawiający zastrzega sobie prawo do zażądania przedstawienia oryginału lub notarialnie poświadczonej kopii dokumentu.</w:t>
      </w:r>
    </w:p>
    <w:p w14:paraId="6D01EC9D" w14:textId="77777777" w:rsidR="009E1E9C" w:rsidRPr="00C0664E" w:rsidRDefault="009E1E9C" w:rsidP="009E1E9C">
      <w:pPr>
        <w:autoSpaceDE w:val="0"/>
        <w:autoSpaceDN w:val="0"/>
        <w:adjustRightInd w:val="0"/>
        <w:spacing w:after="0"/>
        <w:jc w:val="both"/>
        <w:rPr>
          <w:kern w:val="0"/>
          <w:sz w:val="22"/>
          <w:szCs w:val="22"/>
          <w:lang w:eastAsia="en-US"/>
        </w:rPr>
      </w:pPr>
      <w:r w:rsidRPr="00C0664E">
        <w:rPr>
          <w:rFonts w:eastAsia="CIDFont+F1"/>
          <w:color w:val="000000"/>
          <w:kern w:val="0"/>
          <w:sz w:val="22"/>
          <w:szCs w:val="22"/>
          <w:lang w:eastAsia="en-US"/>
        </w:rPr>
        <w:t>5. Dokumenty sporządzone w języku obcym są składane wraz z tłumaczeniem na język polski.</w:t>
      </w:r>
    </w:p>
    <w:p w14:paraId="7DDF299C" w14:textId="77777777" w:rsidR="00956A3B" w:rsidRPr="00C61474" w:rsidRDefault="00956A3B" w:rsidP="00956A3B">
      <w:pPr>
        <w:pStyle w:val="Akapitzlist"/>
        <w:ind w:left="360"/>
        <w:jc w:val="both"/>
        <w:rPr>
          <w:b/>
          <w:sz w:val="24"/>
        </w:rPr>
      </w:pPr>
    </w:p>
    <w:p w14:paraId="754C3922" w14:textId="5C414BBE" w:rsidR="008970D2" w:rsidRPr="00B649C8" w:rsidRDefault="00A9496A" w:rsidP="00EF0F21">
      <w:pPr>
        <w:pStyle w:val="Akapitzlist"/>
        <w:numPr>
          <w:ilvl w:val="0"/>
          <w:numId w:val="5"/>
        </w:numPr>
        <w:tabs>
          <w:tab w:val="left" w:pos="284"/>
        </w:tabs>
        <w:spacing w:after="120" w:line="240" w:lineRule="auto"/>
        <w:ind w:left="0" w:firstLine="0"/>
        <w:contextualSpacing w:val="0"/>
        <w:jc w:val="both"/>
        <w:rPr>
          <w:b/>
          <w:spacing w:val="0"/>
          <w:kern w:val="0"/>
          <w:sz w:val="24"/>
        </w:rPr>
      </w:pPr>
      <w:r w:rsidRPr="006D6E8C">
        <w:rPr>
          <w:b/>
          <w:spacing w:val="0"/>
          <w:kern w:val="0"/>
          <w:sz w:val="24"/>
        </w:rPr>
        <w:t xml:space="preserve">INFORMACJE O ŚRODKACH KOMUNIKACJI ELEKTRONICZNEJ, PRZY </w:t>
      </w:r>
      <w:r w:rsidR="005C49EC" w:rsidRPr="006D6E8C">
        <w:rPr>
          <w:b/>
          <w:spacing w:val="0"/>
          <w:kern w:val="0"/>
          <w:sz w:val="24"/>
        </w:rPr>
        <w:t>UŻYCIU, KTÓRYCH</w:t>
      </w:r>
      <w:r w:rsidRPr="006D6E8C">
        <w:rPr>
          <w:b/>
          <w:spacing w:val="0"/>
          <w:kern w:val="0"/>
          <w:sz w:val="24"/>
        </w:rPr>
        <w:t xml:space="preserve">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54ECCCFD" w14:textId="77777777" w:rsidR="003F6D7D" w:rsidRDefault="003F6D7D" w:rsidP="00A74364">
      <w:pPr>
        <w:pStyle w:val="Default"/>
        <w:spacing w:line="276" w:lineRule="auto"/>
        <w:jc w:val="both"/>
        <w:rPr>
          <w:rFonts w:ascii="Times New Roman" w:hAnsi="Times New Roman" w:cs="Times New Roman"/>
          <w:color w:val="0462C1"/>
          <w:sz w:val="22"/>
          <w:szCs w:val="22"/>
        </w:rPr>
      </w:pPr>
      <w:r>
        <w:rPr>
          <w:rFonts w:ascii="Times New Roman" w:hAnsi="Times New Roman" w:cs="Times New Roman"/>
          <w:sz w:val="22"/>
          <w:szCs w:val="22"/>
        </w:rPr>
        <w:t xml:space="preserve">1. </w:t>
      </w:r>
      <w:r w:rsidRPr="00577444">
        <w:rPr>
          <w:rFonts w:ascii="Times New Roman" w:hAnsi="Times New Roman" w:cs="Times New Roman"/>
          <w:sz w:val="22"/>
          <w:szCs w:val="22"/>
        </w:rPr>
        <w:t>W postępowaniu o udzielenie zamówienia publicznego komunikacja między Zamawiającym a wykonawcami odbywa się przy użyciu Platformy e-Zamówienia, która jest dostępna pod adresem</w:t>
      </w:r>
      <w:r>
        <w:rPr>
          <w:rFonts w:ascii="Times New Roman" w:hAnsi="Times New Roman" w:cs="Times New Roman"/>
          <w:sz w:val="22"/>
          <w:szCs w:val="22"/>
        </w:rPr>
        <w:t xml:space="preserve"> </w:t>
      </w:r>
      <w:r w:rsidRPr="00577444">
        <w:rPr>
          <w:rFonts w:ascii="Times New Roman" w:hAnsi="Times New Roman" w:cs="Times New Roman"/>
          <w:color w:val="0462C1"/>
          <w:sz w:val="22"/>
          <w:szCs w:val="22"/>
        </w:rPr>
        <w:t xml:space="preserve">https://ezamowienia.gov.pl. </w:t>
      </w:r>
      <w:r>
        <w:rPr>
          <w:rFonts w:ascii="Times New Roman" w:hAnsi="Times New Roman" w:cs="Times New Roman"/>
          <w:color w:val="0462C1"/>
          <w:sz w:val="22"/>
          <w:szCs w:val="22"/>
        </w:rPr>
        <w:t xml:space="preserve"> </w:t>
      </w:r>
    </w:p>
    <w:p w14:paraId="1B80F1A9" w14:textId="77777777" w:rsidR="003F6D7D" w:rsidRPr="00E95560" w:rsidRDefault="003F6D7D" w:rsidP="00A74364">
      <w:pPr>
        <w:pStyle w:val="Default"/>
        <w:spacing w:line="276" w:lineRule="auto"/>
        <w:jc w:val="both"/>
        <w:rPr>
          <w:rFonts w:ascii="Times New Roman" w:hAnsi="Times New Roman" w:cs="Times New Roman"/>
          <w:color w:val="0462C1"/>
          <w:sz w:val="22"/>
          <w:szCs w:val="22"/>
        </w:rPr>
      </w:pPr>
      <w:r w:rsidRPr="00577444">
        <w:rPr>
          <w:rFonts w:ascii="Times New Roman" w:hAnsi="Times New Roman" w:cs="Times New Roman"/>
          <w:sz w:val="22"/>
          <w:szCs w:val="22"/>
        </w:rPr>
        <w:t xml:space="preserve">2. Korzystanie z Platformy e-Zamówienia jest bezpłatne. </w:t>
      </w:r>
    </w:p>
    <w:p w14:paraId="3CC39B83" w14:textId="2F8F1257" w:rsidR="003F6D7D" w:rsidRPr="00577444" w:rsidRDefault="003F6D7D" w:rsidP="00A7436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3</w:t>
      </w:r>
      <w:r w:rsidRPr="00577444">
        <w:rPr>
          <w:rFonts w:ascii="Times New Roman" w:hAnsi="Times New Roman" w:cs="Times New Roman"/>
          <w:sz w:val="22"/>
          <w:szCs w:val="22"/>
        </w:rPr>
        <w:t>. Adres strony internetowej prowadzonego postępowania (link prowadzący bezpośrednio do widoku postępowania na Platformie e-Zamówienia):</w:t>
      </w:r>
      <w:r w:rsidRPr="00B65F5F">
        <w:rPr>
          <w:rStyle w:val="Hipercze"/>
          <w:rFonts w:ascii="Times New Roman" w:hAnsi="Times New Roman" w:cs="Times New Roman"/>
          <w:sz w:val="22"/>
          <w:szCs w:val="22"/>
        </w:rPr>
        <w:t xml:space="preserve">  </w:t>
      </w:r>
      <w:r w:rsidRPr="00B65F5F">
        <w:rPr>
          <w:rFonts w:ascii="Times New Roman" w:hAnsi="Times New Roman" w:cs="Times New Roman"/>
          <w:color w:val="0462C1"/>
          <w:sz w:val="22"/>
          <w:szCs w:val="22"/>
          <w:u w:val="single"/>
        </w:rPr>
        <w:t xml:space="preserve">https://ezamowienia.gov.pl.  </w:t>
      </w:r>
    </w:p>
    <w:p w14:paraId="3731D67E" w14:textId="77777777" w:rsidR="003F6D7D" w:rsidRPr="00577444" w:rsidRDefault="003F6D7D" w:rsidP="00A74364">
      <w:pPr>
        <w:pStyle w:val="Default"/>
        <w:spacing w:line="276" w:lineRule="auto"/>
        <w:jc w:val="both"/>
        <w:rPr>
          <w:rFonts w:ascii="Times New Roman" w:hAnsi="Times New Roman" w:cs="Times New Roman"/>
          <w:sz w:val="22"/>
          <w:szCs w:val="22"/>
        </w:rPr>
      </w:pPr>
      <w:r w:rsidRPr="00577444">
        <w:rPr>
          <w:rFonts w:ascii="Times New Roman" w:hAnsi="Times New Roman" w:cs="Times New Roman"/>
          <w:sz w:val="22"/>
          <w:szCs w:val="22"/>
        </w:rPr>
        <w:t xml:space="preserve">Postępowanie można wyszukać również ze strony głównej Platformy e-Zamówienia (przycisk „Przeglądaj postępowania/konkursy”). </w:t>
      </w:r>
    </w:p>
    <w:p w14:paraId="0DFE7AD1" w14:textId="6828DAF4" w:rsidR="003F6D7D" w:rsidRPr="00303C80" w:rsidRDefault="003F6D7D" w:rsidP="00A74364">
      <w:pPr>
        <w:pStyle w:val="Default"/>
        <w:spacing w:line="276" w:lineRule="auto"/>
        <w:jc w:val="both"/>
        <w:rPr>
          <w:rFonts w:ascii="Times New Roman" w:hAnsi="Times New Roman" w:cs="Times New Roman"/>
          <w:sz w:val="22"/>
          <w:szCs w:val="22"/>
        </w:rPr>
      </w:pPr>
      <w:r w:rsidRPr="00303C80">
        <w:rPr>
          <w:rFonts w:ascii="Times New Roman" w:hAnsi="Times New Roman" w:cs="Times New Roman"/>
          <w:sz w:val="22"/>
          <w:szCs w:val="22"/>
        </w:rPr>
        <w:t xml:space="preserve">4. Identyfikator (ID) postępowania na Platformie e-Zamówienia: </w:t>
      </w:r>
      <w:r w:rsidR="006850BB" w:rsidRPr="006850BB">
        <w:rPr>
          <w:rFonts w:ascii="Times New Roman" w:hAnsi="Times New Roman" w:cs="Times New Roman"/>
          <w:color w:val="4A4A4A"/>
          <w:sz w:val="22"/>
          <w:szCs w:val="22"/>
          <w:shd w:val="clear" w:color="auto" w:fill="FFFFFF"/>
        </w:rPr>
        <w:t>ocds-148610-826023e7-e53e-405a-80ae-016460eb2db9</w:t>
      </w:r>
    </w:p>
    <w:p w14:paraId="76BA4BA3" w14:textId="77777777" w:rsidR="003F6D7D" w:rsidRPr="00577444" w:rsidRDefault="003F6D7D" w:rsidP="00A7436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5</w:t>
      </w:r>
      <w:r w:rsidRPr="00577444">
        <w:rPr>
          <w:rFonts w:ascii="Times New Roman" w:hAnsi="Times New Roman" w:cs="Times New Roman"/>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577444">
        <w:rPr>
          <w:rFonts w:ascii="Times New Roman" w:hAnsi="Times New Roman" w:cs="Times New Roman"/>
          <w:i/>
          <w:iCs/>
          <w:sz w:val="22"/>
          <w:szCs w:val="22"/>
        </w:rPr>
        <w:t xml:space="preserve">Regulamin Platformy e-Zamówienia, </w:t>
      </w:r>
      <w:r w:rsidRPr="00577444">
        <w:rPr>
          <w:rFonts w:ascii="Times New Roman" w:hAnsi="Times New Roman" w:cs="Times New Roman"/>
          <w:sz w:val="22"/>
          <w:szCs w:val="22"/>
        </w:rPr>
        <w:t xml:space="preserve">dostępny na stronie internetowej </w:t>
      </w:r>
      <w:r w:rsidRPr="00577444">
        <w:rPr>
          <w:rFonts w:ascii="Times New Roman" w:hAnsi="Times New Roman" w:cs="Times New Roman"/>
          <w:color w:val="0462C1"/>
          <w:sz w:val="22"/>
          <w:szCs w:val="22"/>
        </w:rPr>
        <w:t xml:space="preserve">https://ezamowienia.gov.pl </w:t>
      </w:r>
      <w:r w:rsidRPr="00577444">
        <w:rPr>
          <w:rFonts w:ascii="Times New Roman" w:hAnsi="Times New Roman" w:cs="Times New Roman"/>
          <w:sz w:val="22"/>
          <w:szCs w:val="22"/>
        </w:rPr>
        <w:t xml:space="preserve">oraz informacje zamieszczone w zakładce „Centrum Pomocy”. </w:t>
      </w:r>
    </w:p>
    <w:p w14:paraId="63F49064" w14:textId="77777777" w:rsidR="003F6D7D" w:rsidRPr="00577444" w:rsidRDefault="003F6D7D" w:rsidP="00A7436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6</w:t>
      </w:r>
      <w:r w:rsidRPr="00577444">
        <w:rPr>
          <w:rFonts w:ascii="Times New Roman" w:hAnsi="Times New Roman" w:cs="Times New Roman"/>
          <w:sz w:val="22"/>
          <w:szCs w:val="22"/>
        </w:rPr>
        <w:t xml:space="preserve">. Przeglądanie i pobieranie publicznej treści dokumentacji postępowania nie wymaga posiadania konta na Platformie e-Zamówienia ani logowania. </w:t>
      </w:r>
    </w:p>
    <w:p w14:paraId="385446FD" w14:textId="77777777" w:rsidR="003F6D7D" w:rsidRPr="00577444" w:rsidRDefault="003F6D7D" w:rsidP="00A7436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7</w:t>
      </w:r>
      <w:r w:rsidRPr="00577444">
        <w:rPr>
          <w:rFonts w:ascii="Times New Roman" w:hAnsi="Times New Roman" w:cs="Times New Roman"/>
          <w:sz w:val="22"/>
          <w:szCs w:val="22"/>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43418A7" w14:textId="77777777" w:rsidR="003F6D7D" w:rsidRPr="00E95560" w:rsidRDefault="003F6D7D" w:rsidP="00A7436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8</w:t>
      </w:r>
      <w:r w:rsidRPr="00577444">
        <w:rPr>
          <w:rFonts w:ascii="Times New Roman" w:hAnsi="Times New Roman" w:cs="Times New Roman"/>
          <w:sz w:val="22"/>
          <w:szCs w:val="22"/>
        </w:rPr>
        <w:t xml:space="preserve">. 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E95560">
        <w:rPr>
          <w:rFonts w:ascii="Times New Roman" w:hAnsi="Times New Roman" w:cs="Times New Roman"/>
          <w:sz w:val="22"/>
          <w:szCs w:val="22"/>
        </w:rPr>
        <w:t xml:space="preserve">W przypadku formatów, o których mowa w art. 66 ust. 1 ustawy Pzp, ww. regulacje nie będą miały bezpośredniego zastosowania. </w:t>
      </w:r>
    </w:p>
    <w:p w14:paraId="2DA26FBF" w14:textId="77777777" w:rsidR="003F6D7D" w:rsidRPr="00E95560" w:rsidRDefault="003F6D7D" w:rsidP="00A74364">
      <w:pPr>
        <w:pStyle w:val="Default"/>
        <w:spacing w:after="46" w:line="276" w:lineRule="auto"/>
        <w:jc w:val="both"/>
        <w:rPr>
          <w:rFonts w:ascii="Times New Roman" w:hAnsi="Times New Roman" w:cs="Times New Roman"/>
          <w:sz w:val="22"/>
          <w:szCs w:val="22"/>
        </w:rPr>
      </w:pPr>
      <w:r>
        <w:rPr>
          <w:rFonts w:ascii="Times New Roman" w:hAnsi="Times New Roman" w:cs="Times New Roman"/>
          <w:sz w:val="22"/>
          <w:szCs w:val="22"/>
        </w:rPr>
        <w:lastRenderedPageBreak/>
        <w:t>9</w:t>
      </w:r>
      <w:r w:rsidRPr="00E95560">
        <w:rPr>
          <w:rFonts w:ascii="Times New Roman" w:hAnsi="Times New Roman" w:cs="Times New Roman"/>
          <w:sz w:val="22"/>
          <w:szCs w:val="22"/>
        </w:rPr>
        <w:t xml:space="preserve">. Informacje, oświadczenia lub dokumenty inne niż wymienione w §2 ust. 1 rozporządzenia Prezesa Rady Ministrów w sprawie wymagań dla dokumentów elektronicznych, przekazywane w postępowaniu sporządza się w postaci elektronicznej: </w:t>
      </w:r>
    </w:p>
    <w:p w14:paraId="4BA5CB40" w14:textId="77777777" w:rsidR="003F6D7D" w:rsidRPr="00E95560" w:rsidRDefault="003F6D7D" w:rsidP="00A74364">
      <w:pPr>
        <w:pStyle w:val="Default"/>
        <w:spacing w:after="46" w:line="276" w:lineRule="auto"/>
        <w:jc w:val="both"/>
        <w:rPr>
          <w:rFonts w:ascii="Times New Roman" w:hAnsi="Times New Roman" w:cs="Times New Roman"/>
          <w:sz w:val="22"/>
          <w:szCs w:val="22"/>
        </w:rPr>
      </w:pPr>
      <w:r w:rsidRPr="00E95560">
        <w:rPr>
          <w:rFonts w:ascii="Times New Roman" w:hAnsi="Times New Roman" w:cs="Times New Roman"/>
          <w:sz w:val="22"/>
          <w:szCs w:val="22"/>
        </w:rPr>
        <w:t xml:space="preserve">a. w formatach danych określonych w przepisach rozporządzenia Rady Ministrów w sprawie Krajowych Ram Interoperacyjności (i przekazuje się jako załącznik), lub </w:t>
      </w:r>
    </w:p>
    <w:p w14:paraId="3273406D" w14:textId="77777777" w:rsidR="003F6D7D" w:rsidRPr="00E95560" w:rsidRDefault="003F6D7D" w:rsidP="00A74364">
      <w:pPr>
        <w:pStyle w:val="Default"/>
        <w:spacing w:after="46" w:line="276" w:lineRule="auto"/>
        <w:jc w:val="both"/>
        <w:rPr>
          <w:rFonts w:ascii="Times New Roman" w:hAnsi="Times New Roman" w:cs="Times New Roman"/>
          <w:sz w:val="22"/>
          <w:szCs w:val="22"/>
        </w:rPr>
      </w:pPr>
      <w:r w:rsidRPr="00E95560">
        <w:rPr>
          <w:rFonts w:ascii="Times New Roman" w:hAnsi="Times New Roman" w:cs="Times New Roman"/>
          <w:sz w:val="22"/>
          <w:szCs w:val="22"/>
        </w:rPr>
        <w:t xml:space="preserve">b. jako tekst wpisany bezpośrednio do wiadomości przekazywanej przy użyciu środków komunikacji elektronicznej (np. w treści wiadomości e-mail lub w treści „Formularza do komunikacji”). </w:t>
      </w:r>
    </w:p>
    <w:p w14:paraId="0A7B57D6" w14:textId="77777777" w:rsidR="003F6D7D" w:rsidRPr="00E95560" w:rsidRDefault="003F6D7D" w:rsidP="00A74364">
      <w:pPr>
        <w:pStyle w:val="Default"/>
        <w:spacing w:after="46" w:line="276" w:lineRule="auto"/>
        <w:jc w:val="both"/>
        <w:rPr>
          <w:rFonts w:ascii="Times New Roman" w:hAnsi="Times New Roman" w:cs="Times New Roman"/>
          <w:sz w:val="22"/>
          <w:szCs w:val="22"/>
        </w:rPr>
      </w:pPr>
      <w:r w:rsidRPr="00E95560">
        <w:rPr>
          <w:rFonts w:ascii="Times New Roman" w:hAnsi="Times New Roman" w:cs="Times New Roman"/>
          <w:sz w:val="22"/>
          <w:szCs w:val="22"/>
        </w:rPr>
        <w:t>1</w:t>
      </w:r>
      <w:r>
        <w:rPr>
          <w:rFonts w:ascii="Times New Roman" w:hAnsi="Times New Roman" w:cs="Times New Roman"/>
          <w:sz w:val="22"/>
          <w:szCs w:val="22"/>
        </w:rPr>
        <w:t>0</w:t>
      </w:r>
      <w:r w:rsidRPr="00E95560">
        <w:rPr>
          <w:rFonts w:ascii="Times New Roman" w:hAnsi="Times New Roman" w:cs="Times New Roman"/>
          <w:sz w:val="22"/>
          <w:szCs w:val="22"/>
        </w:rPr>
        <w:t>. Jeżeli dokumenty elektroniczne, przekazywane przy użyciu środków komunikacji elektronicznej, zawierają informacje stanowiące tajemnicę przedsiębiorstwa w rozumieniu przepisów ustawy z dnia 16 kwietnia 1993 r. o zwalczaniu nieuczciwej konkurencji (Dz. U. z 202</w:t>
      </w:r>
      <w:r>
        <w:rPr>
          <w:rFonts w:ascii="Times New Roman" w:hAnsi="Times New Roman" w:cs="Times New Roman"/>
          <w:sz w:val="22"/>
          <w:szCs w:val="22"/>
        </w:rPr>
        <w:t>2</w:t>
      </w:r>
      <w:r w:rsidRPr="00E95560">
        <w:rPr>
          <w:rFonts w:ascii="Times New Roman" w:hAnsi="Times New Roman" w:cs="Times New Roman"/>
          <w:sz w:val="22"/>
          <w:szCs w:val="22"/>
        </w:rPr>
        <w:t xml:space="preserve"> r. poz.</w:t>
      </w:r>
      <w:r>
        <w:rPr>
          <w:rFonts w:ascii="Times New Roman" w:hAnsi="Times New Roman" w:cs="Times New Roman"/>
          <w:sz w:val="22"/>
          <w:szCs w:val="22"/>
        </w:rPr>
        <w:t>1233</w:t>
      </w:r>
      <w:r w:rsidRPr="00E95560">
        <w:rPr>
          <w:rFonts w:ascii="Times New Roman" w:hAnsi="Times New Roman" w:cs="Times New Roman"/>
          <w:sz w:val="22"/>
          <w:szCs w:val="22"/>
        </w:rPr>
        <w:t xml:space="preserve">) wykonawca, w celu utrzymania w poufności tych informacji, przekazuje je w wydzielonym i odpowiednio oznaczonym pliku, wraz z jednoczesnym zaznaczeniem w nazwie pliku „Dokument stanowiący tajemnicę przedsiębiorstwa”. </w:t>
      </w:r>
    </w:p>
    <w:p w14:paraId="38E57619" w14:textId="77777777" w:rsidR="003F6D7D" w:rsidRDefault="003F6D7D" w:rsidP="00A74364">
      <w:pPr>
        <w:pStyle w:val="Default"/>
        <w:spacing w:line="276" w:lineRule="auto"/>
        <w:jc w:val="both"/>
        <w:rPr>
          <w:rFonts w:ascii="Times New Roman" w:hAnsi="Times New Roman" w:cs="Times New Roman"/>
          <w:sz w:val="22"/>
          <w:szCs w:val="22"/>
        </w:rPr>
      </w:pPr>
      <w:r w:rsidRPr="00E95560">
        <w:rPr>
          <w:rFonts w:ascii="Times New Roman" w:hAnsi="Times New Roman" w:cs="Times New Roman"/>
          <w:sz w:val="22"/>
          <w:szCs w:val="22"/>
        </w:rPr>
        <w:t>1</w:t>
      </w:r>
      <w:r>
        <w:rPr>
          <w:rFonts w:ascii="Times New Roman" w:hAnsi="Times New Roman" w:cs="Times New Roman"/>
          <w:sz w:val="22"/>
          <w:szCs w:val="22"/>
        </w:rPr>
        <w:t>1</w:t>
      </w:r>
      <w:r w:rsidRPr="00E95560">
        <w:rPr>
          <w:rFonts w:ascii="Times New Roman" w:hAnsi="Times New Roman" w:cs="Times New Roman"/>
          <w:sz w:val="22"/>
          <w:szCs w:val="22"/>
        </w:rPr>
        <w:t>.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w:t>
      </w:r>
    </w:p>
    <w:p w14:paraId="55F07040" w14:textId="77777777" w:rsidR="003F6D7D" w:rsidRPr="00E95560" w:rsidRDefault="003F6D7D" w:rsidP="00A74364">
      <w:pPr>
        <w:pStyle w:val="Default"/>
        <w:spacing w:line="276" w:lineRule="auto"/>
        <w:jc w:val="both"/>
        <w:rPr>
          <w:rFonts w:ascii="Times New Roman" w:hAnsi="Times New Roman" w:cs="Times New Roman"/>
          <w:sz w:val="22"/>
          <w:szCs w:val="22"/>
        </w:rPr>
      </w:pPr>
      <w:r w:rsidRPr="00E95560">
        <w:rPr>
          <w:rFonts w:ascii="Times New Roman" w:hAnsi="Times New Roman" w:cs="Times New Roman"/>
          <w:sz w:val="22"/>
          <w:szCs w:val="22"/>
        </w:rPr>
        <w:t xml:space="preserve">Formularze do komunikacji umożliwiają również dołączenie załącznika do przesyłanej wiadomości (przycisk „dodaj załącznik”). </w:t>
      </w:r>
    </w:p>
    <w:p w14:paraId="040F38EC" w14:textId="5003A3D8" w:rsidR="003F6D7D" w:rsidRPr="004107E6" w:rsidRDefault="003F6D7D" w:rsidP="00A74364">
      <w:pPr>
        <w:pStyle w:val="Akapitzlist"/>
        <w:spacing w:after="0"/>
        <w:ind w:left="0"/>
        <w:jc w:val="both"/>
        <w:rPr>
          <w:sz w:val="22"/>
          <w:szCs w:val="22"/>
        </w:rPr>
      </w:pPr>
      <w:r w:rsidRPr="004107E6">
        <w:rPr>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70757E7" w14:textId="77777777" w:rsidR="003F6D7D" w:rsidRPr="00E95560" w:rsidRDefault="003F6D7D" w:rsidP="00A7436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12. </w:t>
      </w:r>
      <w:r w:rsidRPr="00E95560">
        <w:rPr>
          <w:rFonts w:ascii="Times New Roman" w:hAnsi="Times New Roman" w:cs="Times New Roman"/>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FC40C2A" w14:textId="77777777" w:rsidR="003F6D7D" w:rsidRPr="00E95560" w:rsidRDefault="003F6D7D" w:rsidP="00A74364">
      <w:pPr>
        <w:pStyle w:val="Default"/>
        <w:spacing w:line="276" w:lineRule="auto"/>
        <w:jc w:val="both"/>
        <w:rPr>
          <w:rFonts w:ascii="Times New Roman" w:hAnsi="Times New Roman" w:cs="Times New Roman"/>
          <w:sz w:val="22"/>
          <w:szCs w:val="22"/>
        </w:rPr>
      </w:pPr>
      <w:r w:rsidRPr="00E95560">
        <w:rPr>
          <w:rFonts w:ascii="Times New Roman" w:hAnsi="Times New Roman" w:cs="Times New Roman"/>
          <w:sz w:val="22"/>
          <w:szCs w:val="22"/>
        </w:rPr>
        <w:t>1</w:t>
      </w:r>
      <w:r>
        <w:rPr>
          <w:rFonts w:ascii="Times New Roman" w:hAnsi="Times New Roman" w:cs="Times New Roman"/>
          <w:sz w:val="22"/>
          <w:szCs w:val="22"/>
        </w:rPr>
        <w:t>3</w:t>
      </w:r>
      <w:r w:rsidRPr="00E95560">
        <w:rPr>
          <w:rFonts w:ascii="Times New Roman" w:hAnsi="Times New Roman" w:cs="Times New Roman"/>
          <w:sz w:val="22"/>
          <w:szCs w:val="22"/>
        </w:rPr>
        <w:t xml:space="preserve">. Wszystkie wysłane i odebrane w postępowaniu przez wykonawcę wiadomości widoczne są po zalogowaniu w podglądzie postępowania w zakładce „Komunikacja”. </w:t>
      </w:r>
    </w:p>
    <w:p w14:paraId="2F137988" w14:textId="77777777" w:rsidR="003F6D7D" w:rsidRPr="00E95560" w:rsidRDefault="003F6D7D" w:rsidP="00A74364">
      <w:pPr>
        <w:pStyle w:val="Default"/>
        <w:spacing w:line="276" w:lineRule="auto"/>
        <w:jc w:val="both"/>
        <w:rPr>
          <w:rFonts w:ascii="Times New Roman" w:hAnsi="Times New Roman" w:cs="Times New Roman"/>
          <w:sz w:val="22"/>
          <w:szCs w:val="22"/>
        </w:rPr>
      </w:pPr>
      <w:r w:rsidRPr="00E95560">
        <w:rPr>
          <w:rFonts w:ascii="Times New Roman" w:hAnsi="Times New Roman" w:cs="Times New Roman"/>
          <w:sz w:val="22"/>
          <w:szCs w:val="22"/>
        </w:rPr>
        <w:t>1</w:t>
      </w:r>
      <w:r>
        <w:rPr>
          <w:rFonts w:ascii="Times New Roman" w:hAnsi="Times New Roman" w:cs="Times New Roman"/>
          <w:sz w:val="22"/>
          <w:szCs w:val="22"/>
        </w:rPr>
        <w:t>4</w:t>
      </w:r>
      <w:r w:rsidRPr="00E95560">
        <w:rPr>
          <w:rFonts w:ascii="Times New Roman" w:hAnsi="Times New Roman" w:cs="Times New Roman"/>
          <w:sz w:val="22"/>
          <w:szCs w:val="22"/>
        </w:rPr>
        <w:t xml:space="preserve">. Maksymalny rozmiar plików przesyłanych za pośrednictwem „Formularzy do komunikacji” wynosi 25 MB (wielkość ta dotyczy plików przesyłanych jako załączniki do jednego formularza). </w:t>
      </w:r>
    </w:p>
    <w:p w14:paraId="192A1AD2" w14:textId="77777777" w:rsidR="003F6D7D" w:rsidRPr="00E95560" w:rsidRDefault="003F6D7D" w:rsidP="00A74364">
      <w:pPr>
        <w:pStyle w:val="Default"/>
        <w:spacing w:line="276" w:lineRule="auto"/>
        <w:jc w:val="both"/>
        <w:rPr>
          <w:rFonts w:ascii="Times New Roman" w:hAnsi="Times New Roman" w:cs="Times New Roman"/>
          <w:sz w:val="22"/>
          <w:szCs w:val="22"/>
        </w:rPr>
      </w:pPr>
      <w:r w:rsidRPr="00E95560">
        <w:rPr>
          <w:rFonts w:ascii="Times New Roman" w:hAnsi="Times New Roman" w:cs="Times New Roman"/>
          <w:sz w:val="22"/>
          <w:szCs w:val="22"/>
        </w:rPr>
        <w:t>1</w:t>
      </w:r>
      <w:r>
        <w:rPr>
          <w:rFonts w:ascii="Times New Roman" w:hAnsi="Times New Roman" w:cs="Times New Roman"/>
          <w:sz w:val="22"/>
          <w:szCs w:val="22"/>
        </w:rPr>
        <w:t>5</w:t>
      </w:r>
      <w:r w:rsidRPr="00E95560">
        <w:rPr>
          <w:rFonts w:ascii="Times New Roman" w:hAnsi="Times New Roman" w:cs="Times New Roman"/>
          <w:sz w:val="22"/>
          <w:szCs w:val="22"/>
        </w:rPr>
        <w:t xml:space="preserve">. Minimalne wymagania techniczne dotyczące sprzętu używanego w celu korzystania z usług Platformy e-Zamówienia oraz informacje dotyczące specyfikacji połączenia określa </w:t>
      </w:r>
      <w:r w:rsidRPr="00E95560">
        <w:rPr>
          <w:rFonts w:ascii="Times New Roman" w:hAnsi="Times New Roman" w:cs="Times New Roman"/>
          <w:i/>
          <w:iCs/>
          <w:sz w:val="22"/>
          <w:szCs w:val="22"/>
        </w:rPr>
        <w:t xml:space="preserve">Regulamin Platformy e-Zamówienia. </w:t>
      </w:r>
    </w:p>
    <w:p w14:paraId="7F53978B" w14:textId="77777777" w:rsidR="003F6D7D" w:rsidRPr="00E95560" w:rsidRDefault="003F6D7D" w:rsidP="00A74364">
      <w:pPr>
        <w:pStyle w:val="Default"/>
        <w:spacing w:line="276" w:lineRule="auto"/>
        <w:jc w:val="both"/>
        <w:rPr>
          <w:rFonts w:ascii="Times New Roman" w:hAnsi="Times New Roman" w:cs="Times New Roman"/>
          <w:sz w:val="22"/>
          <w:szCs w:val="22"/>
        </w:rPr>
      </w:pPr>
      <w:r w:rsidRPr="00E95560">
        <w:rPr>
          <w:rFonts w:ascii="Times New Roman" w:hAnsi="Times New Roman" w:cs="Times New Roman"/>
          <w:sz w:val="22"/>
          <w:szCs w:val="22"/>
        </w:rPr>
        <w:t>1</w:t>
      </w:r>
      <w:r>
        <w:rPr>
          <w:rFonts w:ascii="Times New Roman" w:hAnsi="Times New Roman" w:cs="Times New Roman"/>
          <w:sz w:val="22"/>
          <w:szCs w:val="22"/>
        </w:rPr>
        <w:t>6</w:t>
      </w:r>
      <w:r w:rsidRPr="00E95560">
        <w:rPr>
          <w:rFonts w:ascii="Times New Roman" w:hAnsi="Times New Roman" w:cs="Times New Roman"/>
          <w:sz w:val="22"/>
          <w:szCs w:val="22"/>
        </w:rPr>
        <w:t xml:space="preserve">. W przypadku problemów technicznych i awarii związanych z funkcjonowaniem Platformy e-Zamówienia użytkownicy mogą skorzystać ze wsparcia technicznego dostępnego poprzez formularz udostępniony na stronie internetowej </w:t>
      </w:r>
      <w:r w:rsidRPr="00E95560">
        <w:rPr>
          <w:rFonts w:ascii="Times New Roman" w:hAnsi="Times New Roman" w:cs="Times New Roman"/>
          <w:color w:val="0462C1"/>
          <w:sz w:val="22"/>
          <w:szCs w:val="22"/>
        </w:rPr>
        <w:t xml:space="preserve">https://ezamowienia.gov.pl </w:t>
      </w:r>
      <w:r w:rsidRPr="00E95560">
        <w:rPr>
          <w:rFonts w:ascii="Times New Roman" w:hAnsi="Times New Roman" w:cs="Times New Roman"/>
          <w:sz w:val="22"/>
          <w:szCs w:val="22"/>
        </w:rPr>
        <w:t xml:space="preserve">w zakładce „Zgłoś problem”. </w:t>
      </w:r>
    </w:p>
    <w:p w14:paraId="44E9A49C" w14:textId="77777777" w:rsidR="003F6D7D" w:rsidRDefault="003F6D7D" w:rsidP="00A74364">
      <w:pPr>
        <w:pStyle w:val="Default"/>
        <w:spacing w:line="276" w:lineRule="auto"/>
        <w:jc w:val="both"/>
        <w:rPr>
          <w:rFonts w:ascii="Times New Roman" w:hAnsi="Times New Roman" w:cs="Times New Roman"/>
          <w:sz w:val="22"/>
          <w:szCs w:val="22"/>
        </w:rPr>
      </w:pPr>
      <w:r w:rsidRPr="00E95560">
        <w:rPr>
          <w:rFonts w:ascii="Times New Roman" w:hAnsi="Times New Roman" w:cs="Times New Roman"/>
          <w:sz w:val="22"/>
          <w:szCs w:val="22"/>
        </w:rPr>
        <w:t>1</w:t>
      </w:r>
      <w:r>
        <w:rPr>
          <w:rFonts w:ascii="Times New Roman" w:hAnsi="Times New Roman" w:cs="Times New Roman"/>
          <w:sz w:val="22"/>
          <w:szCs w:val="22"/>
        </w:rPr>
        <w:t>7</w:t>
      </w:r>
      <w:r w:rsidRPr="00E95560">
        <w:rPr>
          <w:rFonts w:ascii="Times New Roman" w:hAnsi="Times New Roman" w:cs="Times New Roman"/>
          <w:sz w:val="22"/>
          <w:szCs w:val="22"/>
        </w:rPr>
        <w:t>.W szczególnie uzasadnionych przypadkach uniemożliwiających komunikację wykonawcy i Zamawiającego za pośrednictwem Platformy e-Zamówienia, Zamawiający dopuszcza komunikację za pomocą poczty elektronicznej na adres e-mail:</w:t>
      </w:r>
      <w:r>
        <w:rPr>
          <w:rFonts w:ascii="Times New Roman" w:hAnsi="Times New Roman" w:cs="Times New Roman"/>
          <w:sz w:val="22"/>
          <w:szCs w:val="22"/>
        </w:rPr>
        <w:t xml:space="preserve"> </w:t>
      </w:r>
      <w:hyperlink r:id="rId14" w:history="1">
        <w:r w:rsidRPr="00D70C10">
          <w:rPr>
            <w:rStyle w:val="Hipercze"/>
            <w:rFonts w:ascii="Times New Roman" w:hAnsi="Times New Roman" w:cs="Times New Roman"/>
            <w:sz w:val="22"/>
            <w:szCs w:val="22"/>
          </w:rPr>
          <w:t>zamówieniapubliczne@pozezdrze.pl</w:t>
        </w:r>
      </w:hyperlink>
      <w:r>
        <w:rPr>
          <w:rFonts w:ascii="Times New Roman" w:hAnsi="Times New Roman" w:cs="Times New Roman"/>
          <w:sz w:val="22"/>
          <w:szCs w:val="22"/>
        </w:rPr>
        <w:t xml:space="preserve"> </w:t>
      </w:r>
      <w:r w:rsidRPr="00E95560">
        <w:rPr>
          <w:rFonts w:ascii="Times New Roman" w:hAnsi="Times New Roman" w:cs="Times New Roman"/>
          <w:sz w:val="22"/>
          <w:szCs w:val="22"/>
        </w:rPr>
        <w:t xml:space="preserve"> (nie dotyczy składania ofert/wniosków o dopuszczenie do udziału w postępowaniu). </w:t>
      </w:r>
    </w:p>
    <w:p w14:paraId="0F8535C9" w14:textId="77777777" w:rsidR="00A74364" w:rsidRDefault="00A74364" w:rsidP="00A74364">
      <w:pPr>
        <w:pStyle w:val="Default"/>
        <w:spacing w:line="276" w:lineRule="auto"/>
        <w:ind w:left="644"/>
        <w:jc w:val="both"/>
        <w:rPr>
          <w:rFonts w:ascii="Times New Roman" w:hAnsi="Times New Roman" w:cs="Times New Roman"/>
          <w:sz w:val="22"/>
          <w:szCs w:val="22"/>
        </w:rPr>
      </w:pPr>
    </w:p>
    <w:p w14:paraId="46997949" w14:textId="77777777" w:rsidR="006D6E8C" w:rsidRPr="00391EC6" w:rsidRDefault="00A9496A" w:rsidP="00212BF0">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C7DA322" w14:textId="77777777" w:rsidR="00F23145" w:rsidRPr="00F23145" w:rsidRDefault="00F23145" w:rsidP="00F23145">
      <w:pPr>
        <w:pStyle w:val="Akapitzlist"/>
        <w:spacing w:after="0"/>
        <w:ind w:left="0"/>
        <w:jc w:val="both"/>
        <w:rPr>
          <w:spacing w:val="0"/>
          <w:kern w:val="0"/>
          <w:sz w:val="22"/>
          <w:szCs w:val="22"/>
        </w:rPr>
      </w:pPr>
      <w:r w:rsidRPr="00F23145">
        <w:rPr>
          <w:spacing w:val="0"/>
          <w:kern w:val="0"/>
          <w:sz w:val="22"/>
          <w:szCs w:val="22"/>
        </w:rPr>
        <w:t xml:space="preserve">Zamawiający wyznacza następujące osoby do kontaktu z Wykonawcami: </w:t>
      </w:r>
    </w:p>
    <w:p w14:paraId="6AE8158F" w14:textId="491C46BB" w:rsidR="00F23145" w:rsidRPr="00F23145" w:rsidRDefault="00F23145" w:rsidP="00F23145">
      <w:pPr>
        <w:pStyle w:val="Akapitzlist"/>
        <w:spacing w:after="0"/>
        <w:ind w:left="0"/>
        <w:jc w:val="both"/>
        <w:rPr>
          <w:sz w:val="22"/>
          <w:szCs w:val="22"/>
        </w:rPr>
      </w:pPr>
      <w:r w:rsidRPr="00F23145">
        <w:rPr>
          <w:spacing w:val="0"/>
          <w:kern w:val="0"/>
          <w:sz w:val="22"/>
          <w:szCs w:val="22"/>
        </w:rPr>
        <w:lastRenderedPageBreak/>
        <w:t xml:space="preserve">Wojciech Kopczyński tel. 87 55592 61 e-mail: </w:t>
      </w:r>
      <w:hyperlink r:id="rId15" w:history="1">
        <w:r w:rsidRPr="00F23145">
          <w:rPr>
            <w:rStyle w:val="Hipercze"/>
            <w:spacing w:val="0"/>
            <w:kern w:val="0"/>
            <w:sz w:val="22"/>
            <w:szCs w:val="22"/>
          </w:rPr>
          <w:t>zamowieniapubliczne@pozezdrze.pl</w:t>
        </w:r>
      </w:hyperlink>
      <w:r w:rsidRPr="00F23145">
        <w:rPr>
          <w:rStyle w:val="Hipercze"/>
          <w:spacing w:val="0"/>
          <w:kern w:val="0"/>
          <w:sz w:val="22"/>
          <w:szCs w:val="22"/>
        </w:rPr>
        <w:t xml:space="preserve"> </w:t>
      </w:r>
      <w:r w:rsidRPr="00F23145">
        <w:rPr>
          <w:rStyle w:val="Hipercze"/>
          <w:color w:val="auto"/>
          <w:spacing w:val="0"/>
          <w:kern w:val="0"/>
          <w:sz w:val="22"/>
          <w:szCs w:val="22"/>
          <w:u w:val="none"/>
        </w:rPr>
        <w:t xml:space="preserve">w zakresie procedury udzielenia zamówienia. </w:t>
      </w:r>
    </w:p>
    <w:p w14:paraId="648FF05B" w14:textId="25255D88" w:rsidR="00F23145" w:rsidRPr="00F23145" w:rsidRDefault="00F23145" w:rsidP="00F23145">
      <w:pPr>
        <w:pStyle w:val="Akapitzlist"/>
        <w:spacing w:after="0"/>
        <w:ind w:left="0"/>
        <w:jc w:val="both"/>
        <w:rPr>
          <w:spacing w:val="0"/>
          <w:kern w:val="0"/>
          <w:sz w:val="22"/>
          <w:szCs w:val="22"/>
        </w:rPr>
      </w:pPr>
      <w:r w:rsidRPr="00F23145">
        <w:rPr>
          <w:sz w:val="22"/>
          <w:szCs w:val="22"/>
        </w:rPr>
        <w:t xml:space="preserve">Dorota </w:t>
      </w:r>
      <w:r>
        <w:rPr>
          <w:sz w:val="22"/>
          <w:szCs w:val="22"/>
        </w:rPr>
        <w:t>Tryk</w:t>
      </w:r>
      <w:r w:rsidRPr="00F23145">
        <w:rPr>
          <w:sz w:val="22"/>
          <w:szCs w:val="22"/>
        </w:rPr>
        <w:t xml:space="preserve">  </w:t>
      </w:r>
      <w:r w:rsidRPr="00F23145">
        <w:rPr>
          <w:spacing w:val="0"/>
          <w:kern w:val="0"/>
          <w:sz w:val="22"/>
          <w:szCs w:val="22"/>
        </w:rPr>
        <w:t>tel. 87 55592 6</w:t>
      </w:r>
      <w:r>
        <w:rPr>
          <w:spacing w:val="0"/>
          <w:kern w:val="0"/>
          <w:sz w:val="22"/>
          <w:szCs w:val="22"/>
        </w:rPr>
        <w:t>2</w:t>
      </w:r>
      <w:r w:rsidRPr="00F23145">
        <w:rPr>
          <w:spacing w:val="0"/>
          <w:kern w:val="0"/>
          <w:sz w:val="22"/>
          <w:szCs w:val="22"/>
        </w:rPr>
        <w:t xml:space="preserve"> e-mail: </w:t>
      </w:r>
      <w:hyperlink r:id="rId16" w:history="1">
        <w:r w:rsidRPr="00F23145">
          <w:rPr>
            <w:rStyle w:val="Hipercze"/>
            <w:spacing w:val="0"/>
            <w:kern w:val="0"/>
            <w:sz w:val="22"/>
            <w:szCs w:val="22"/>
          </w:rPr>
          <w:t>zamowieniapubliczne@pozezdrze.pl</w:t>
        </w:r>
      </w:hyperlink>
      <w:r w:rsidRPr="00F23145">
        <w:rPr>
          <w:rStyle w:val="Hipercze"/>
          <w:spacing w:val="0"/>
          <w:kern w:val="0"/>
          <w:sz w:val="22"/>
          <w:szCs w:val="22"/>
        </w:rPr>
        <w:t xml:space="preserve"> </w:t>
      </w:r>
      <w:r w:rsidRPr="00F23145">
        <w:rPr>
          <w:rStyle w:val="Hipercze"/>
          <w:color w:val="auto"/>
          <w:spacing w:val="0"/>
          <w:kern w:val="0"/>
          <w:sz w:val="22"/>
          <w:szCs w:val="22"/>
          <w:u w:val="none"/>
        </w:rPr>
        <w:t>w zakresie opisu przedmiotu zamówienia.</w:t>
      </w:r>
    </w:p>
    <w:p w14:paraId="7CA19456" w14:textId="77777777" w:rsidR="0074038C" w:rsidRPr="0074038C" w:rsidRDefault="0074038C" w:rsidP="0074038C">
      <w:pPr>
        <w:spacing w:after="0"/>
        <w:jc w:val="both"/>
        <w:rPr>
          <w:spacing w:val="0"/>
          <w:kern w:val="0"/>
          <w:sz w:val="24"/>
        </w:rPr>
      </w:pPr>
    </w:p>
    <w:p w14:paraId="5DC492EA" w14:textId="77777777" w:rsidR="006D6E8C" w:rsidRDefault="00673BC0" w:rsidP="00212BF0">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5944F598" w14:textId="323EE4DE" w:rsidR="00673BC0" w:rsidRPr="005B589A" w:rsidRDefault="00673BC0" w:rsidP="00FA70BB">
      <w:pPr>
        <w:pStyle w:val="Akapitzlist"/>
        <w:numPr>
          <w:ilvl w:val="0"/>
          <w:numId w:val="6"/>
        </w:numPr>
        <w:spacing w:after="0"/>
        <w:ind w:left="357" w:hanging="357"/>
        <w:jc w:val="both"/>
        <w:rPr>
          <w:b/>
          <w:color w:val="000000" w:themeColor="text1"/>
          <w:spacing w:val="0"/>
          <w:kern w:val="0"/>
          <w:sz w:val="22"/>
          <w:szCs w:val="22"/>
          <w:u w:val="single"/>
        </w:rPr>
      </w:pPr>
      <w:r w:rsidRPr="005B589A">
        <w:rPr>
          <w:color w:val="000000" w:themeColor="text1"/>
          <w:spacing w:val="0"/>
          <w:kern w:val="0"/>
          <w:sz w:val="22"/>
          <w:szCs w:val="22"/>
        </w:rPr>
        <w:t xml:space="preserve">Wykonawca jest związany ofertą od dnia upływu terminu składania ofert do </w:t>
      </w:r>
      <w:r w:rsidR="00453F87" w:rsidRPr="005B589A">
        <w:rPr>
          <w:color w:val="000000" w:themeColor="text1"/>
          <w:spacing w:val="0"/>
          <w:kern w:val="0"/>
          <w:sz w:val="22"/>
          <w:szCs w:val="22"/>
        </w:rPr>
        <w:t xml:space="preserve">dnia </w:t>
      </w:r>
      <w:r w:rsidR="00977D71">
        <w:rPr>
          <w:b/>
          <w:bCs/>
          <w:color w:val="000000" w:themeColor="text1"/>
          <w:spacing w:val="0"/>
          <w:kern w:val="0"/>
          <w:sz w:val="22"/>
          <w:szCs w:val="22"/>
        </w:rPr>
        <w:t>9</w:t>
      </w:r>
      <w:r w:rsidR="0072605C" w:rsidRPr="005B589A">
        <w:rPr>
          <w:color w:val="000000" w:themeColor="text1"/>
          <w:spacing w:val="0"/>
          <w:kern w:val="0"/>
          <w:sz w:val="22"/>
          <w:szCs w:val="22"/>
        </w:rPr>
        <w:t xml:space="preserve"> </w:t>
      </w:r>
      <w:r w:rsidR="00977D71">
        <w:rPr>
          <w:b/>
          <w:color w:val="000000" w:themeColor="text1"/>
          <w:spacing w:val="0"/>
          <w:kern w:val="0"/>
          <w:sz w:val="22"/>
          <w:szCs w:val="22"/>
        </w:rPr>
        <w:t xml:space="preserve">października </w:t>
      </w:r>
      <w:r w:rsidR="00B706C8" w:rsidRPr="005B589A">
        <w:rPr>
          <w:b/>
          <w:color w:val="000000" w:themeColor="text1"/>
          <w:spacing w:val="0"/>
          <w:kern w:val="0"/>
          <w:sz w:val="22"/>
          <w:szCs w:val="22"/>
        </w:rPr>
        <w:t xml:space="preserve"> </w:t>
      </w:r>
      <w:r w:rsidR="007F6533" w:rsidRPr="005B589A">
        <w:rPr>
          <w:b/>
          <w:color w:val="000000" w:themeColor="text1"/>
          <w:spacing w:val="0"/>
          <w:kern w:val="0"/>
          <w:sz w:val="22"/>
          <w:szCs w:val="22"/>
        </w:rPr>
        <w:t>202</w:t>
      </w:r>
      <w:r w:rsidR="003B51B7">
        <w:rPr>
          <w:b/>
          <w:color w:val="000000" w:themeColor="text1"/>
          <w:spacing w:val="0"/>
          <w:kern w:val="0"/>
          <w:sz w:val="22"/>
          <w:szCs w:val="22"/>
        </w:rPr>
        <w:t>4</w:t>
      </w:r>
      <w:r w:rsidR="0038632A" w:rsidRPr="005B589A">
        <w:rPr>
          <w:b/>
          <w:color w:val="000000" w:themeColor="text1"/>
          <w:spacing w:val="0"/>
          <w:kern w:val="0"/>
          <w:sz w:val="22"/>
          <w:szCs w:val="22"/>
        </w:rPr>
        <w:t xml:space="preserve"> r</w:t>
      </w:r>
      <w:r w:rsidR="00462865" w:rsidRPr="005B589A">
        <w:rPr>
          <w:b/>
          <w:color w:val="000000" w:themeColor="text1"/>
          <w:spacing w:val="0"/>
          <w:kern w:val="0"/>
          <w:sz w:val="22"/>
          <w:szCs w:val="22"/>
        </w:rPr>
        <w:t>.</w:t>
      </w:r>
      <w:r w:rsidR="003B51B7">
        <w:rPr>
          <w:b/>
          <w:color w:val="000000" w:themeColor="text1"/>
          <w:spacing w:val="0"/>
          <w:kern w:val="0"/>
          <w:sz w:val="22"/>
          <w:szCs w:val="22"/>
        </w:rPr>
        <w:t xml:space="preserve"> (30 dni).</w:t>
      </w:r>
    </w:p>
    <w:p w14:paraId="458EB936" w14:textId="77777777" w:rsidR="00673BC0" w:rsidRPr="004107E6" w:rsidRDefault="00673BC0" w:rsidP="00FA70BB">
      <w:pPr>
        <w:pStyle w:val="Akapitzlist"/>
        <w:numPr>
          <w:ilvl w:val="0"/>
          <w:numId w:val="6"/>
        </w:numPr>
        <w:spacing w:after="0"/>
        <w:ind w:left="357" w:hanging="357"/>
        <w:jc w:val="both"/>
        <w:rPr>
          <w:color w:val="FF0000"/>
          <w:spacing w:val="0"/>
          <w:kern w:val="0"/>
          <w:sz w:val="22"/>
          <w:szCs w:val="22"/>
        </w:rPr>
      </w:pPr>
      <w:r w:rsidRPr="004107E6">
        <w:rPr>
          <w:spacing w:val="0"/>
          <w:kern w:val="0"/>
          <w:sz w:val="22"/>
          <w:szCs w:val="22"/>
        </w:rPr>
        <w:t xml:space="preserve">W </w:t>
      </w:r>
      <w:r w:rsidR="005C49EC" w:rsidRPr="004107E6">
        <w:rPr>
          <w:spacing w:val="0"/>
          <w:kern w:val="0"/>
          <w:sz w:val="22"/>
          <w:szCs w:val="22"/>
        </w:rPr>
        <w:t>przypadku, gdy</w:t>
      </w:r>
      <w:r w:rsidRPr="004107E6">
        <w:rPr>
          <w:spacing w:val="0"/>
          <w:kern w:val="0"/>
          <w:sz w:val="22"/>
          <w:szCs w:val="22"/>
        </w:rPr>
        <w:t xml:space="preserve">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0F64232A" w14:textId="77777777" w:rsidR="00673BC0" w:rsidRPr="004107E6" w:rsidRDefault="00673BC0" w:rsidP="00FA70BB">
      <w:pPr>
        <w:pStyle w:val="Akapitzlist"/>
        <w:numPr>
          <w:ilvl w:val="0"/>
          <w:numId w:val="6"/>
        </w:numPr>
        <w:spacing w:after="0"/>
        <w:ind w:left="357" w:hanging="357"/>
        <w:contextualSpacing w:val="0"/>
        <w:jc w:val="both"/>
        <w:rPr>
          <w:color w:val="FF0000"/>
          <w:spacing w:val="0"/>
          <w:kern w:val="0"/>
          <w:sz w:val="22"/>
          <w:szCs w:val="22"/>
        </w:rPr>
      </w:pPr>
      <w:r w:rsidRPr="004107E6">
        <w:rPr>
          <w:spacing w:val="0"/>
          <w:kern w:val="0"/>
          <w:sz w:val="22"/>
          <w:szCs w:val="22"/>
        </w:rPr>
        <w:t>Przedłużenie terminu związania ofertą, o którym mowa w ust.</w:t>
      </w:r>
      <w:r w:rsidR="007F7CA3" w:rsidRPr="004107E6">
        <w:rPr>
          <w:spacing w:val="0"/>
          <w:kern w:val="0"/>
          <w:sz w:val="22"/>
          <w:szCs w:val="22"/>
        </w:rPr>
        <w:t xml:space="preserve"> </w:t>
      </w:r>
      <w:r w:rsidRPr="004107E6">
        <w:rPr>
          <w:spacing w:val="0"/>
          <w:kern w:val="0"/>
          <w:sz w:val="22"/>
          <w:szCs w:val="22"/>
        </w:rPr>
        <w:t>2, wymaga złożenia przez Wykonawcę pisemnego oświadczenia o wyrażeniu zgody na przedłużenie terminu związania ofertą.</w:t>
      </w:r>
    </w:p>
    <w:p w14:paraId="0FA5ADDF" w14:textId="77777777" w:rsidR="0027046A" w:rsidRPr="00673BC0" w:rsidRDefault="0027046A" w:rsidP="0027046A">
      <w:pPr>
        <w:pStyle w:val="Akapitzlist"/>
        <w:spacing w:after="0"/>
        <w:ind w:left="357"/>
        <w:contextualSpacing w:val="0"/>
        <w:jc w:val="both"/>
        <w:rPr>
          <w:color w:val="FF0000"/>
          <w:spacing w:val="0"/>
          <w:kern w:val="0"/>
          <w:sz w:val="24"/>
        </w:rPr>
      </w:pPr>
    </w:p>
    <w:p w14:paraId="620BEC8C" w14:textId="77777777" w:rsidR="006D6E8C" w:rsidRDefault="00A9496A" w:rsidP="00212BF0">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7E7E9AF6" w14:textId="77777777"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Oferta musi być sporządzona w języku polskim, w postaci elektronicznej w formacie danych: .pdf, .doc, .docx, .rtf,.xps, .odti opatrzona kwalifikowanym podpisem elektronicznym, podpisem zaufanym lub podpisem osobistym.</w:t>
      </w:r>
    </w:p>
    <w:p w14:paraId="5A0BC2FB" w14:textId="77777777"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 xml:space="preserve">Wykonawca w celu poprawnego zaszyfrowania oferty powinien mieć zainstalowany na </w:t>
      </w:r>
      <w:r w:rsidR="005C49EC" w:rsidRPr="000C39ED">
        <w:rPr>
          <w:spacing w:val="0"/>
          <w:kern w:val="0"/>
          <w:sz w:val="22"/>
          <w:szCs w:val="22"/>
        </w:rPr>
        <w:t xml:space="preserve">komputerze. </w:t>
      </w:r>
      <w:r w:rsidRPr="000C39ED">
        <w:rPr>
          <w:spacing w:val="0"/>
          <w:kern w:val="0"/>
          <w:sz w:val="22"/>
          <w:szCs w:val="22"/>
        </w:rPr>
        <w:t xml:space="preserve">NET Framework 4.5. Aplikacja działa na platformie Windows (Vista SP2, 7, 8, 10) Aplikacja nie jest dostępna dla systemu Linux i MAC OS. </w:t>
      </w:r>
    </w:p>
    <w:p w14:paraId="1043FB84" w14:textId="495A3134"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 xml:space="preserve">Sposób zaszyfrowania oferty opisany został w Instrukcji użytkownika dostępnej na </w:t>
      </w:r>
      <w:r w:rsidR="000C39ED">
        <w:rPr>
          <w:spacing w:val="0"/>
          <w:kern w:val="0"/>
          <w:sz w:val="22"/>
          <w:szCs w:val="22"/>
        </w:rPr>
        <w:t>portalu ezamowienia. pl.</w:t>
      </w:r>
    </w:p>
    <w:p w14:paraId="1B14B2C0" w14:textId="77777777"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Do przygotowania oferty konieczne jest posiadanie przez osobę upoważnioną do reprezentowania Wykonawcy kwalifikowanego podpisu elektronicznego, podpisu osobistego lub podpisu zaufanego.</w:t>
      </w:r>
    </w:p>
    <w:p w14:paraId="041A2148" w14:textId="77777777"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Jeżeli na ofertę składa się kilka dokumentów, Wykonawca powinien stworzyć folder, do którego przeniesie wszystkie dokumenty oferty, podpisane kwalifikowanym podpisem elektronicznym, podpisem z</w:t>
      </w:r>
      <w:r w:rsidR="00170BDE" w:rsidRPr="000C39ED">
        <w:rPr>
          <w:spacing w:val="0"/>
          <w:kern w:val="0"/>
          <w:sz w:val="22"/>
          <w:szCs w:val="22"/>
        </w:rPr>
        <w:t xml:space="preserve">aufanym lub podpisem osobistym </w:t>
      </w:r>
      <w:r w:rsidR="00170BDE" w:rsidRPr="000C39ED">
        <w:rPr>
          <w:i/>
          <w:spacing w:val="0"/>
          <w:kern w:val="0"/>
          <w:sz w:val="22"/>
          <w:szCs w:val="22"/>
        </w:rPr>
        <w:t>(zamawiający rekomenduje podpisanie jednym rodzajem podpisu).</w:t>
      </w:r>
      <w:r w:rsidR="00170BDE" w:rsidRPr="000C39ED">
        <w:rPr>
          <w:spacing w:val="0"/>
          <w:kern w:val="0"/>
          <w:sz w:val="22"/>
          <w:szCs w:val="22"/>
        </w:rPr>
        <w:t xml:space="preserve"> </w:t>
      </w:r>
      <w:r w:rsidRPr="000C39ED">
        <w:rPr>
          <w:spacing w:val="0"/>
          <w:kern w:val="0"/>
          <w:sz w:val="22"/>
          <w:szCs w:val="22"/>
        </w:rPr>
        <w:t>Następnie z tego folderu Wykonawca zrobi folder .zip (bez nadawania mu haseł i bez szyfrowania). W kolejnym kroku za pośrednictwem Aplikacji do szyfrowania Wykonawca zaszyfruje folder zawierający dokumenty składające się na ofertę.</w:t>
      </w:r>
    </w:p>
    <w:p w14:paraId="797B7D1A" w14:textId="77777777"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Wszelkie informacje stanowiące tajemnicę przedsiębiorstwa w rozumieniu ustawy z dnia 16 kwietnia 1993 r. o zwalczaniu nieuczciwej konkurencji (</w:t>
      </w:r>
      <w:r w:rsidR="00B706C8" w:rsidRPr="000C39ED">
        <w:rPr>
          <w:spacing w:val="0"/>
          <w:kern w:val="0"/>
          <w:sz w:val="22"/>
          <w:szCs w:val="22"/>
        </w:rPr>
        <w:t xml:space="preserve">tj. </w:t>
      </w:r>
      <w:r w:rsidRPr="000C39ED">
        <w:rPr>
          <w:spacing w:val="0"/>
          <w:kern w:val="0"/>
          <w:sz w:val="22"/>
          <w:szCs w:val="22"/>
        </w:rPr>
        <w:t>Dz. U. z 20</w:t>
      </w:r>
      <w:r w:rsidR="00B706C8" w:rsidRPr="000C39ED">
        <w:rPr>
          <w:spacing w:val="0"/>
          <w:kern w:val="0"/>
          <w:sz w:val="22"/>
          <w:szCs w:val="22"/>
        </w:rPr>
        <w:t>22</w:t>
      </w:r>
      <w:r w:rsidR="008F0666" w:rsidRPr="000C39ED">
        <w:rPr>
          <w:spacing w:val="0"/>
          <w:kern w:val="0"/>
          <w:sz w:val="22"/>
          <w:szCs w:val="22"/>
        </w:rPr>
        <w:t xml:space="preserve"> r. poz. 1</w:t>
      </w:r>
      <w:r w:rsidR="00B706C8" w:rsidRPr="000C39ED">
        <w:rPr>
          <w:spacing w:val="0"/>
          <w:kern w:val="0"/>
          <w:sz w:val="22"/>
          <w:szCs w:val="22"/>
        </w:rPr>
        <w:t>233</w:t>
      </w:r>
      <w:r w:rsidRPr="000C39ED">
        <w:rPr>
          <w:spacing w:val="0"/>
          <w:kern w:val="0"/>
          <w:sz w:val="22"/>
          <w:szCs w:val="22"/>
        </w:rPr>
        <w:t xml:space="preserve">), które Wykonawca </w:t>
      </w:r>
      <w:r w:rsidR="005C49EC" w:rsidRPr="000C39ED">
        <w:rPr>
          <w:spacing w:val="0"/>
          <w:kern w:val="0"/>
          <w:sz w:val="22"/>
          <w:szCs w:val="22"/>
        </w:rPr>
        <w:t>zastrzeże, jako</w:t>
      </w:r>
      <w:r w:rsidRPr="000C39ED">
        <w:rPr>
          <w:spacing w:val="0"/>
          <w:kern w:val="0"/>
          <w:sz w:val="22"/>
          <w:szCs w:val="22"/>
        </w:rPr>
        <w:t xml:space="preserve">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w:t>
      </w:r>
      <w:r w:rsidR="005C49EC" w:rsidRPr="000C39ED">
        <w:rPr>
          <w:spacing w:val="0"/>
          <w:kern w:val="0"/>
          <w:sz w:val="22"/>
          <w:szCs w:val="22"/>
        </w:rPr>
        <w:t>informacji, jako</w:t>
      </w:r>
      <w:r w:rsidRPr="000C39ED">
        <w:rPr>
          <w:spacing w:val="0"/>
          <w:kern w:val="0"/>
          <w:sz w:val="22"/>
          <w:szCs w:val="22"/>
        </w:rPr>
        <w:t xml:space="preserve"> tajemnicy przedsiębiorstwa było sformułowane w sposób umożliwiający jego udostępnienie. Zastrzeżenie przez Wykonawcę tajemnicy przedsiębiorstwa bez uzasadnienia, będzie traktowane przez </w:t>
      </w:r>
      <w:r w:rsidR="005C49EC" w:rsidRPr="000C39ED">
        <w:rPr>
          <w:spacing w:val="0"/>
          <w:kern w:val="0"/>
          <w:sz w:val="22"/>
          <w:szCs w:val="22"/>
        </w:rPr>
        <w:t>Zamawiającego, jako</w:t>
      </w:r>
      <w:r w:rsidRPr="000C39ED">
        <w:rPr>
          <w:spacing w:val="0"/>
          <w:kern w:val="0"/>
          <w:sz w:val="22"/>
          <w:szCs w:val="22"/>
        </w:rPr>
        <w:t xml:space="preserve"> bezskuteczne ze względu na zaniechanie przez Wykonawcę podjęcia niezbędnych działań w celu zachowania poufności objętych klauzulą informacji zgodnie z postanowieniami art. 18 ust. 3 pzp. </w:t>
      </w:r>
    </w:p>
    <w:p w14:paraId="117B4642" w14:textId="77777777" w:rsidR="008F0666"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b/>
          <w:spacing w:val="0"/>
          <w:kern w:val="0"/>
          <w:sz w:val="22"/>
          <w:szCs w:val="22"/>
        </w:rPr>
        <w:t xml:space="preserve">Do oferty należy dołączyć oświadczenie </w:t>
      </w:r>
      <w:r w:rsidR="00BB528B" w:rsidRPr="000C39ED">
        <w:rPr>
          <w:b/>
          <w:spacing w:val="0"/>
          <w:kern w:val="0"/>
          <w:sz w:val="22"/>
          <w:szCs w:val="22"/>
        </w:rPr>
        <w:t xml:space="preserve">wykonawcy </w:t>
      </w:r>
      <w:r w:rsidR="00F16D71" w:rsidRPr="000C39ED">
        <w:rPr>
          <w:kern w:val="0"/>
          <w:sz w:val="22"/>
          <w:szCs w:val="22"/>
          <w:lang w:eastAsia="en-US"/>
        </w:rPr>
        <w:t>w formie elektronicznej lub w postaci elektronicznej opatrzonej podpisem</w:t>
      </w:r>
      <w:r w:rsidR="00F16D71" w:rsidRPr="000C39ED">
        <w:rPr>
          <w:spacing w:val="0"/>
          <w:kern w:val="0"/>
          <w:sz w:val="22"/>
          <w:szCs w:val="22"/>
        </w:rPr>
        <w:t xml:space="preserve"> </w:t>
      </w:r>
      <w:r w:rsidR="00F16D71" w:rsidRPr="000C39ED">
        <w:rPr>
          <w:kern w:val="0"/>
          <w:sz w:val="22"/>
          <w:szCs w:val="22"/>
          <w:lang w:eastAsia="en-US"/>
        </w:rPr>
        <w:t xml:space="preserve">zaufanym lub podpisem osobistym, a następnie zaszyfrować wraz </w:t>
      </w:r>
      <w:r w:rsidR="00F16D71" w:rsidRPr="000C39ED">
        <w:rPr>
          <w:kern w:val="0"/>
          <w:sz w:val="22"/>
          <w:szCs w:val="22"/>
          <w:lang w:eastAsia="en-US"/>
        </w:rPr>
        <w:lastRenderedPageBreak/>
        <w:t>z plikami</w:t>
      </w:r>
      <w:r w:rsidR="00F16D71" w:rsidRPr="000C39ED">
        <w:rPr>
          <w:spacing w:val="0"/>
          <w:kern w:val="0"/>
          <w:sz w:val="22"/>
          <w:szCs w:val="22"/>
        </w:rPr>
        <w:t xml:space="preserve"> </w:t>
      </w:r>
      <w:r w:rsidR="00F16D71" w:rsidRPr="000C39ED">
        <w:rPr>
          <w:kern w:val="0"/>
          <w:sz w:val="22"/>
          <w:szCs w:val="22"/>
          <w:lang w:eastAsia="en-US"/>
        </w:rPr>
        <w:t>stanowiącymi ofertę</w:t>
      </w:r>
      <w:r w:rsidRPr="000C39ED">
        <w:rPr>
          <w:spacing w:val="0"/>
          <w:kern w:val="0"/>
          <w:sz w:val="22"/>
          <w:szCs w:val="22"/>
        </w:rPr>
        <w:t>, a następnie wraz z plikami stanowiącymi ofertę skompresować do jednego pliku archiwum (ZIP).</w:t>
      </w:r>
    </w:p>
    <w:p w14:paraId="41431689" w14:textId="77777777"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 xml:space="preserve">Do przygotowania oferty zaleca się wykorzystanie </w:t>
      </w:r>
      <w:r w:rsidRPr="000C39ED">
        <w:rPr>
          <w:b/>
          <w:spacing w:val="0"/>
          <w:kern w:val="0"/>
          <w:sz w:val="22"/>
          <w:szCs w:val="22"/>
        </w:rPr>
        <w:t>Formularza Oferty, którego wzór stanowi Załącznik nr 2 do SWZ.</w:t>
      </w:r>
      <w:r w:rsidRPr="000C39ED">
        <w:rPr>
          <w:spacing w:val="0"/>
          <w:kern w:val="0"/>
          <w:sz w:val="22"/>
          <w:szCs w:val="22"/>
        </w:rPr>
        <w:t xml:space="preserve"> W przypadku, gdy Wykonawca nie korzysta z przygotowanego przez Zamawiającego wzoru, w treści oferty należy zamieścić wszystkie informacje wymagane w Formularzu Ofertowym.</w:t>
      </w:r>
    </w:p>
    <w:p w14:paraId="45C46753" w14:textId="77777777" w:rsidR="0079592E" w:rsidRPr="000C39ED" w:rsidRDefault="0079592E" w:rsidP="00FA70BB">
      <w:pPr>
        <w:pStyle w:val="Akapitzlist"/>
        <w:numPr>
          <w:ilvl w:val="0"/>
          <w:numId w:val="7"/>
        </w:numPr>
        <w:spacing w:after="0"/>
        <w:ind w:left="357" w:hanging="357"/>
        <w:contextualSpacing w:val="0"/>
        <w:jc w:val="both"/>
        <w:rPr>
          <w:spacing w:val="0"/>
          <w:kern w:val="0"/>
          <w:sz w:val="22"/>
          <w:szCs w:val="22"/>
        </w:rPr>
      </w:pPr>
      <w:r w:rsidRPr="000C39ED">
        <w:rPr>
          <w:spacing w:val="0"/>
          <w:kern w:val="0"/>
          <w:sz w:val="22"/>
          <w:szCs w:val="22"/>
        </w:rPr>
        <w:t xml:space="preserve">Do oferty należy dołączyć: </w:t>
      </w:r>
    </w:p>
    <w:p w14:paraId="1ABCC807" w14:textId="77777777" w:rsidR="0079592E" w:rsidRPr="000C39ED" w:rsidRDefault="0079592E" w:rsidP="00FA70BB">
      <w:pPr>
        <w:pStyle w:val="Akapitzlist"/>
        <w:numPr>
          <w:ilvl w:val="1"/>
          <w:numId w:val="7"/>
        </w:numPr>
        <w:spacing w:after="0"/>
        <w:contextualSpacing w:val="0"/>
        <w:jc w:val="both"/>
        <w:rPr>
          <w:spacing w:val="0"/>
          <w:kern w:val="0"/>
          <w:sz w:val="22"/>
          <w:szCs w:val="22"/>
        </w:rPr>
      </w:pPr>
      <w:r w:rsidRPr="000C39ED">
        <w:rPr>
          <w:spacing w:val="0"/>
          <w:kern w:val="0"/>
          <w:sz w:val="22"/>
          <w:szCs w:val="22"/>
        </w:rPr>
        <w:t>Pełnomocnictwo upoważniające do złożenia oferty, o ile ofertę składa pełnomocnik;</w:t>
      </w:r>
    </w:p>
    <w:p w14:paraId="57526518" w14:textId="77777777" w:rsidR="0079592E" w:rsidRPr="000C39ED" w:rsidRDefault="0079592E" w:rsidP="00FA70BB">
      <w:pPr>
        <w:pStyle w:val="Akapitzlist"/>
        <w:numPr>
          <w:ilvl w:val="1"/>
          <w:numId w:val="7"/>
        </w:numPr>
        <w:spacing w:after="0"/>
        <w:contextualSpacing w:val="0"/>
        <w:jc w:val="both"/>
        <w:rPr>
          <w:spacing w:val="0"/>
          <w:kern w:val="0"/>
          <w:sz w:val="22"/>
          <w:szCs w:val="22"/>
        </w:rPr>
      </w:pPr>
      <w:r w:rsidRPr="000C39ED">
        <w:rPr>
          <w:spacing w:val="0"/>
          <w:kern w:val="0"/>
          <w:sz w:val="22"/>
          <w:szCs w:val="22"/>
        </w:rPr>
        <w:t>Pełnomocnictwo dla pełnomocnika do reprezentowania w postępowaniu Wykonawców wspólnie ubiegających się o udzielenie zamówienia -</w:t>
      </w:r>
      <w:r w:rsidR="003157D6" w:rsidRPr="000C39ED">
        <w:rPr>
          <w:spacing w:val="0"/>
          <w:kern w:val="0"/>
          <w:sz w:val="22"/>
          <w:szCs w:val="22"/>
        </w:rPr>
        <w:t xml:space="preserve"> </w:t>
      </w:r>
      <w:r w:rsidRPr="000C39ED">
        <w:rPr>
          <w:spacing w:val="0"/>
          <w:kern w:val="0"/>
          <w:sz w:val="22"/>
          <w:szCs w:val="22"/>
        </w:rPr>
        <w:t>dotyczy ofert składanych przez Wykonawców wspólnie ubiegających się o udzielenie zamówienia;</w:t>
      </w:r>
    </w:p>
    <w:p w14:paraId="1CC02728" w14:textId="36B17DEB" w:rsidR="00DA5B39" w:rsidRPr="00AF7F04" w:rsidRDefault="00DA5B39" w:rsidP="00DA5B39">
      <w:pPr>
        <w:pStyle w:val="Akapitzlist"/>
        <w:numPr>
          <w:ilvl w:val="1"/>
          <w:numId w:val="7"/>
        </w:numPr>
        <w:spacing w:after="0"/>
        <w:contextualSpacing w:val="0"/>
        <w:jc w:val="both"/>
        <w:rPr>
          <w:b/>
          <w:sz w:val="22"/>
          <w:szCs w:val="22"/>
        </w:rPr>
      </w:pPr>
      <w:r w:rsidRPr="00AF7F04">
        <w:rPr>
          <w:sz w:val="22"/>
          <w:szCs w:val="22"/>
        </w:rPr>
        <w:t xml:space="preserve">Oświadczenie Wykonawcy o niepodleganiu wykluczeniu z postępowania na podstawie art. 108 ust. 1 ustawy Pzp oraz na podstawie art. 7 ust. 1 ustawy z dnia 13 kwietnia 2022 r. o szczególnych rozwiązaniach w zakresie przeciwdziałania wspieraniu agresji na Ukrainę oraz służących ochronie bezpieczeństwa narodowego -wzór oświadczenia o niepodleganiu wykluczeniu stanowi </w:t>
      </w:r>
      <w:r w:rsidRPr="00AF7F04">
        <w:rPr>
          <w:b/>
          <w:sz w:val="22"/>
          <w:szCs w:val="22"/>
        </w:rPr>
        <w:t xml:space="preserve">Załącznik nr </w:t>
      </w:r>
      <w:r w:rsidR="00146C0E">
        <w:rPr>
          <w:b/>
          <w:sz w:val="22"/>
          <w:szCs w:val="22"/>
        </w:rPr>
        <w:t>3</w:t>
      </w:r>
      <w:r w:rsidRPr="00AF7F04">
        <w:rPr>
          <w:b/>
          <w:sz w:val="22"/>
          <w:szCs w:val="22"/>
        </w:rPr>
        <w:t xml:space="preserve"> do SWZ.</w:t>
      </w:r>
      <w:r w:rsidRPr="00AF7F04">
        <w:rPr>
          <w:sz w:val="22"/>
          <w:szCs w:val="22"/>
        </w:rPr>
        <w:t xml:space="preserve"> </w:t>
      </w:r>
      <w:r w:rsidRPr="00AF7F04">
        <w:rPr>
          <w:b/>
          <w:sz w:val="22"/>
          <w:szCs w:val="22"/>
        </w:rPr>
        <w:t>W przypadku wspólnego ubiegania się o zamówienie przez Wykonawców, oświadczenie o niepoleganiu wykluczeniu składa każdy z Wykonawców oddzielnie.</w:t>
      </w:r>
    </w:p>
    <w:p w14:paraId="12AAF98F" w14:textId="12240077" w:rsidR="00DA5B39" w:rsidRPr="00AF7F04" w:rsidRDefault="00DA5B39" w:rsidP="00DA5B39">
      <w:pPr>
        <w:pStyle w:val="Akapitzlist"/>
        <w:numPr>
          <w:ilvl w:val="1"/>
          <w:numId w:val="7"/>
        </w:numPr>
        <w:spacing w:after="0"/>
        <w:contextualSpacing w:val="0"/>
        <w:jc w:val="both"/>
        <w:rPr>
          <w:b/>
          <w:sz w:val="22"/>
          <w:szCs w:val="22"/>
        </w:rPr>
      </w:pPr>
      <w:r w:rsidRPr="00AF7F04">
        <w:rPr>
          <w:b/>
          <w:sz w:val="22"/>
          <w:szCs w:val="22"/>
        </w:rPr>
        <w:t>Oświadczenie Wykonawców wspólnie ubiegających się o udzielenie zamówienia składane na podstawie art. 117 ust</w:t>
      </w:r>
      <w:r w:rsidR="002E4687">
        <w:rPr>
          <w:b/>
          <w:sz w:val="22"/>
          <w:szCs w:val="22"/>
        </w:rPr>
        <w:t>.</w:t>
      </w:r>
      <w:r w:rsidRPr="00AF7F04">
        <w:rPr>
          <w:b/>
          <w:sz w:val="22"/>
          <w:szCs w:val="22"/>
        </w:rPr>
        <w:t xml:space="preserve"> 4 ustawy pzp. – </w:t>
      </w:r>
      <w:r w:rsidRPr="00AF7F04">
        <w:rPr>
          <w:b/>
          <w:i/>
          <w:iCs/>
          <w:sz w:val="22"/>
          <w:szCs w:val="22"/>
        </w:rPr>
        <w:t xml:space="preserve">Załącznik Nr </w:t>
      </w:r>
      <w:r w:rsidR="00146C0E">
        <w:rPr>
          <w:b/>
          <w:i/>
          <w:iCs/>
          <w:sz w:val="22"/>
          <w:szCs w:val="22"/>
        </w:rPr>
        <w:t xml:space="preserve">8 </w:t>
      </w:r>
      <w:r w:rsidRPr="00AF7F04">
        <w:rPr>
          <w:b/>
          <w:i/>
          <w:iCs/>
          <w:sz w:val="22"/>
          <w:szCs w:val="22"/>
        </w:rPr>
        <w:t>do SWZ.</w:t>
      </w:r>
    </w:p>
    <w:p w14:paraId="2454C811" w14:textId="77777777" w:rsidR="0079592E" w:rsidRPr="000C39ED" w:rsidRDefault="0079592E" w:rsidP="00FA70BB">
      <w:pPr>
        <w:pStyle w:val="Akapitzlist"/>
        <w:numPr>
          <w:ilvl w:val="0"/>
          <w:numId w:val="8"/>
        </w:numPr>
        <w:spacing w:after="0"/>
        <w:ind w:left="357" w:hanging="357"/>
        <w:jc w:val="both"/>
        <w:rPr>
          <w:spacing w:val="0"/>
          <w:kern w:val="0"/>
          <w:sz w:val="22"/>
          <w:szCs w:val="22"/>
        </w:rPr>
      </w:pPr>
      <w:r w:rsidRPr="000C39ED">
        <w:rPr>
          <w:spacing w:val="0"/>
          <w:kern w:val="0"/>
          <w:sz w:val="22"/>
          <w:szCs w:val="22"/>
        </w:rPr>
        <w:t>Oferta oraz oświadczenie</w:t>
      </w:r>
      <w:r w:rsidR="00D8138F" w:rsidRPr="000C39ED">
        <w:rPr>
          <w:spacing w:val="0"/>
          <w:kern w:val="0"/>
          <w:sz w:val="22"/>
          <w:szCs w:val="22"/>
        </w:rPr>
        <w:t xml:space="preserve"> </w:t>
      </w:r>
      <w:r w:rsidR="00D9202C" w:rsidRPr="000C39ED">
        <w:rPr>
          <w:spacing w:val="0"/>
          <w:kern w:val="0"/>
          <w:sz w:val="22"/>
          <w:szCs w:val="22"/>
        </w:rPr>
        <w:t>wykonawcy o</w:t>
      </w:r>
      <w:r w:rsidR="00D8138F" w:rsidRPr="000C39ED">
        <w:rPr>
          <w:spacing w:val="0"/>
          <w:kern w:val="0"/>
          <w:sz w:val="22"/>
          <w:szCs w:val="22"/>
        </w:rPr>
        <w:t xml:space="preserve"> niepodleganiu wykluczeniu i spełnianiu warunków udziału w postępowaniu</w:t>
      </w:r>
      <w:r w:rsidRPr="000C39ED">
        <w:rPr>
          <w:spacing w:val="0"/>
          <w:kern w:val="0"/>
          <w:sz w:val="22"/>
          <w:szCs w:val="22"/>
        </w:rPr>
        <w:t xml:space="preserve"> muszą być złożone w oryginale.</w:t>
      </w:r>
    </w:p>
    <w:p w14:paraId="638BF3CA" w14:textId="77777777" w:rsidR="0079592E" w:rsidRPr="000C39ED" w:rsidRDefault="0079592E" w:rsidP="00FA70BB">
      <w:pPr>
        <w:pStyle w:val="Akapitzlist"/>
        <w:numPr>
          <w:ilvl w:val="0"/>
          <w:numId w:val="8"/>
        </w:numPr>
        <w:spacing w:after="0"/>
        <w:ind w:left="357" w:hanging="357"/>
        <w:contextualSpacing w:val="0"/>
        <w:jc w:val="both"/>
        <w:rPr>
          <w:spacing w:val="0"/>
          <w:kern w:val="0"/>
          <w:sz w:val="22"/>
          <w:szCs w:val="22"/>
        </w:rPr>
      </w:pPr>
      <w:r w:rsidRPr="000C39ED">
        <w:rPr>
          <w:spacing w:val="0"/>
          <w:kern w:val="0"/>
          <w:sz w:val="22"/>
          <w:szCs w:val="22"/>
        </w:rPr>
        <w:t>Zamawiający zaleca ponumerowanie stron oferty.</w:t>
      </w:r>
    </w:p>
    <w:p w14:paraId="0B146E64" w14:textId="01ED30F9" w:rsidR="00C95159" w:rsidRPr="000C39ED" w:rsidRDefault="00C95159" w:rsidP="00C95159">
      <w:pPr>
        <w:autoSpaceDE w:val="0"/>
        <w:autoSpaceDN w:val="0"/>
        <w:adjustRightInd w:val="0"/>
        <w:spacing w:after="0"/>
        <w:jc w:val="both"/>
        <w:rPr>
          <w:color w:val="000000"/>
          <w:kern w:val="0"/>
          <w:sz w:val="22"/>
          <w:szCs w:val="22"/>
          <w:lang w:eastAsia="en-US"/>
        </w:rPr>
      </w:pPr>
      <w:r w:rsidRPr="000C39ED">
        <w:rPr>
          <w:color w:val="000000"/>
          <w:kern w:val="0"/>
          <w:sz w:val="22"/>
          <w:szCs w:val="22"/>
          <w:lang w:eastAsia="en-US"/>
        </w:rPr>
        <w:t>12.</w:t>
      </w:r>
      <w:r w:rsidR="00DF7B3D">
        <w:rPr>
          <w:color w:val="000000"/>
          <w:kern w:val="0"/>
          <w:sz w:val="22"/>
          <w:szCs w:val="22"/>
          <w:lang w:eastAsia="en-US"/>
        </w:rPr>
        <w:t xml:space="preserve"> </w:t>
      </w:r>
      <w:r w:rsidRPr="000C39ED">
        <w:rPr>
          <w:color w:val="000000"/>
          <w:kern w:val="0"/>
          <w:sz w:val="22"/>
          <w:szCs w:val="22"/>
          <w:lang w:eastAsia="en-US"/>
        </w:rPr>
        <w:t xml:space="preserve">W przypadku zaoferowania materiałów i urządzeń równoważnych: </w:t>
      </w:r>
      <w:r w:rsidRPr="000C39ED">
        <w:rPr>
          <w:b/>
          <w:bCs/>
          <w:color w:val="000000"/>
          <w:kern w:val="0"/>
          <w:sz w:val="22"/>
          <w:szCs w:val="22"/>
          <w:lang w:eastAsia="en-US"/>
        </w:rPr>
        <w:t xml:space="preserve">wykaz materiałów i urządzeń równoważnych </w:t>
      </w:r>
      <w:r w:rsidRPr="000C39ED">
        <w:rPr>
          <w:color w:val="000000"/>
          <w:kern w:val="0"/>
          <w:sz w:val="22"/>
          <w:szCs w:val="22"/>
          <w:lang w:eastAsia="en-US"/>
        </w:rPr>
        <w:t xml:space="preserve">określający ich nazwy (symbole, typy) oraz zawierający porównanie pomiędzy parametrami technicznymi i użytkowymi, jakościowymi i funkcjonalnymi materiałów i urządzeń opisanych w dokumentacji projektowej i specyfikacji technicznej wykonania i odbioru robót budowlanych oraz materiałów i urządzeń oferowanych przez wykonawcę. Do wykazu wykonawca zobowiązany jest dołączyć dokumenty – dowody potwierdzające, że oferowane materiały i urządzenia odpowiadają wymaganiom określonym przez Zamawiającego w dokumentacji projektowej i specyfikacji technicznej wykonania i odbioru robót budowlanych. Przedmiotowymi dowodami mogą być np. karty katalogowe oferowanych materiałów i urządzeń równoważnych. </w:t>
      </w:r>
    </w:p>
    <w:p w14:paraId="29DBBC49" w14:textId="77777777" w:rsidR="00C95159" w:rsidRPr="000C39ED" w:rsidRDefault="00C95159" w:rsidP="00C95159">
      <w:pPr>
        <w:autoSpaceDE w:val="0"/>
        <w:autoSpaceDN w:val="0"/>
        <w:adjustRightInd w:val="0"/>
        <w:spacing w:after="0"/>
        <w:jc w:val="both"/>
        <w:rPr>
          <w:color w:val="000000"/>
          <w:kern w:val="0"/>
          <w:sz w:val="22"/>
          <w:szCs w:val="22"/>
          <w:lang w:eastAsia="en-US"/>
        </w:rPr>
      </w:pPr>
      <w:r w:rsidRPr="000C39ED">
        <w:rPr>
          <w:color w:val="000000"/>
          <w:kern w:val="0"/>
          <w:sz w:val="22"/>
          <w:szCs w:val="22"/>
          <w:lang w:eastAsia="en-US"/>
        </w:rPr>
        <w:t xml:space="preserve">13.W przypadku zaoferowania zastosowania rozwiązań równoważnych: opis rozwiązań równoważnych potwierdzający równoważność oferowanych przez Wykonawcę rozwiązań w stosunku do rozwiązań opisanych w specyfikacji technicznej wykonania i odbioru robót budowlanych. </w:t>
      </w:r>
    </w:p>
    <w:p w14:paraId="6DD2FAB5" w14:textId="77777777" w:rsidR="00C95159" w:rsidRPr="00C95159" w:rsidRDefault="00C95159" w:rsidP="00C95159">
      <w:pPr>
        <w:autoSpaceDE w:val="0"/>
        <w:autoSpaceDN w:val="0"/>
        <w:adjustRightInd w:val="0"/>
        <w:spacing w:after="0" w:line="240" w:lineRule="auto"/>
        <w:rPr>
          <w:rFonts w:ascii="Arial" w:hAnsi="Arial" w:cs="Arial"/>
          <w:color w:val="000000"/>
          <w:kern w:val="0"/>
          <w:sz w:val="22"/>
          <w:szCs w:val="22"/>
          <w:lang w:eastAsia="en-US"/>
        </w:rPr>
      </w:pPr>
    </w:p>
    <w:p w14:paraId="51E8E8D0" w14:textId="77777777" w:rsidR="006D6E8C" w:rsidRDefault="00A9496A" w:rsidP="0027046A">
      <w:pPr>
        <w:pStyle w:val="Akapitzlist"/>
        <w:numPr>
          <w:ilvl w:val="0"/>
          <w:numId w:val="5"/>
        </w:numPr>
        <w:spacing w:after="120" w:line="240" w:lineRule="auto"/>
        <w:ind w:left="426" w:hanging="69"/>
        <w:contextualSpacing w:val="0"/>
        <w:jc w:val="both"/>
        <w:rPr>
          <w:b/>
          <w:spacing w:val="0"/>
          <w:kern w:val="0"/>
          <w:sz w:val="24"/>
        </w:rPr>
      </w:pPr>
      <w:r w:rsidRPr="003157D6">
        <w:rPr>
          <w:b/>
          <w:spacing w:val="0"/>
          <w:kern w:val="0"/>
          <w:sz w:val="24"/>
        </w:rPr>
        <w:t>SPO</w:t>
      </w:r>
      <w:r w:rsidR="003157D6">
        <w:rPr>
          <w:b/>
          <w:spacing w:val="0"/>
          <w:kern w:val="0"/>
          <w:sz w:val="24"/>
        </w:rPr>
        <w:t>SÓB ORAZ TERMIN SKŁADANIA OFERT</w:t>
      </w:r>
    </w:p>
    <w:p w14:paraId="6F386587" w14:textId="22CBCE4E" w:rsidR="00F57519" w:rsidRPr="000C39ED" w:rsidRDefault="00F57519" w:rsidP="00FA70BB">
      <w:pPr>
        <w:pStyle w:val="Akapitzlist"/>
        <w:numPr>
          <w:ilvl w:val="0"/>
          <w:numId w:val="9"/>
        </w:numPr>
        <w:spacing w:after="120"/>
        <w:ind w:left="357" w:hanging="357"/>
        <w:jc w:val="both"/>
        <w:rPr>
          <w:b/>
          <w:spacing w:val="0"/>
          <w:kern w:val="0"/>
          <w:sz w:val="22"/>
          <w:szCs w:val="22"/>
          <w:u w:val="single"/>
        </w:rPr>
      </w:pPr>
      <w:r w:rsidRPr="000C39ED">
        <w:rPr>
          <w:spacing w:val="0"/>
          <w:kern w:val="0"/>
          <w:sz w:val="22"/>
          <w:szCs w:val="22"/>
        </w:rPr>
        <w:t xml:space="preserve">Ofertę wraz z wymaganymi załącznikami należy złożyć w terminie </w:t>
      </w:r>
      <w:r w:rsidR="00684E64" w:rsidRPr="000C39ED">
        <w:rPr>
          <w:spacing w:val="0"/>
          <w:kern w:val="0"/>
          <w:sz w:val="22"/>
          <w:szCs w:val="22"/>
        </w:rPr>
        <w:br/>
      </w:r>
      <w:r w:rsidRPr="000C39ED">
        <w:rPr>
          <w:spacing w:val="0"/>
          <w:kern w:val="0"/>
          <w:sz w:val="22"/>
          <w:szCs w:val="22"/>
          <w:u w:val="single"/>
        </w:rPr>
        <w:t xml:space="preserve">do dnia </w:t>
      </w:r>
      <w:r w:rsidR="00977D71">
        <w:rPr>
          <w:b/>
          <w:spacing w:val="0"/>
          <w:kern w:val="0"/>
          <w:sz w:val="22"/>
          <w:szCs w:val="22"/>
          <w:u w:val="single"/>
        </w:rPr>
        <w:t>10</w:t>
      </w:r>
      <w:r w:rsidR="00EA65D6" w:rsidRPr="000C39ED">
        <w:rPr>
          <w:b/>
          <w:spacing w:val="0"/>
          <w:kern w:val="0"/>
          <w:sz w:val="22"/>
          <w:szCs w:val="22"/>
          <w:u w:val="single"/>
        </w:rPr>
        <w:t xml:space="preserve"> </w:t>
      </w:r>
      <w:r w:rsidR="00977D71">
        <w:rPr>
          <w:b/>
          <w:spacing w:val="0"/>
          <w:kern w:val="0"/>
          <w:sz w:val="22"/>
          <w:szCs w:val="22"/>
          <w:u w:val="single"/>
        </w:rPr>
        <w:t>września</w:t>
      </w:r>
      <w:r w:rsidR="00214A38">
        <w:rPr>
          <w:b/>
          <w:spacing w:val="0"/>
          <w:kern w:val="0"/>
          <w:sz w:val="22"/>
          <w:szCs w:val="22"/>
          <w:u w:val="single"/>
        </w:rPr>
        <w:t xml:space="preserve"> </w:t>
      </w:r>
      <w:r w:rsidR="007F6533" w:rsidRPr="000C39ED">
        <w:rPr>
          <w:b/>
          <w:spacing w:val="0"/>
          <w:kern w:val="0"/>
          <w:sz w:val="22"/>
          <w:szCs w:val="22"/>
          <w:u w:val="single"/>
        </w:rPr>
        <w:t>202</w:t>
      </w:r>
      <w:r w:rsidR="003B51B7">
        <w:rPr>
          <w:b/>
          <w:spacing w:val="0"/>
          <w:kern w:val="0"/>
          <w:sz w:val="22"/>
          <w:szCs w:val="22"/>
          <w:u w:val="single"/>
        </w:rPr>
        <w:t>4</w:t>
      </w:r>
      <w:r w:rsidR="009936B6" w:rsidRPr="000C39ED">
        <w:rPr>
          <w:b/>
          <w:spacing w:val="0"/>
          <w:kern w:val="0"/>
          <w:sz w:val="22"/>
          <w:szCs w:val="22"/>
          <w:u w:val="single"/>
        </w:rPr>
        <w:t xml:space="preserve"> r.</w:t>
      </w:r>
      <w:r w:rsidRPr="000C39ED">
        <w:rPr>
          <w:b/>
          <w:spacing w:val="0"/>
          <w:kern w:val="0"/>
          <w:sz w:val="22"/>
          <w:szCs w:val="22"/>
          <w:u w:val="single"/>
        </w:rPr>
        <w:t xml:space="preserve"> do godz. </w:t>
      </w:r>
      <w:r w:rsidR="009936B6" w:rsidRPr="000C39ED">
        <w:rPr>
          <w:b/>
          <w:spacing w:val="0"/>
          <w:kern w:val="0"/>
          <w:sz w:val="22"/>
          <w:szCs w:val="22"/>
          <w:u w:val="single"/>
        </w:rPr>
        <w:t>1</w:t>
      </w:r>
      <w:r w:rsidR="00610160" w:rsidRPr="000C39ED">
        <w:rPr>
          <w:b/>
          <w:spacing w:val="0"/>
          <w:kern w:val="0"/>
          <w:sz w:val="22"/>
          <w:szCs w:val="22"/>
          <w:u w:val="single"/>
        </w:rPr>
        <w:t>1</w:t>
      </w:r>
      <w:r w:rsidR="009936B6" w:rsidRPr="000C39ED">
        <w:rPr>
          <w:b/>
          <w:spacing w:val="0"/>
          <w:kern w:val="0"/>
          <w:sz w:val="22"/>
          <w:szCs w:val="22"/>
          <w:u w:val="single"/>
        </w:rPr>
        <w:t>:00.</w:t>
      </w:r>
      <w:r w:rsidRPr="000C39ED">
        <w:rPr>
          <w:b/>
          <w:spacing w:val="0"/>
          <w:kern w:val="0"/>
          <w:sz w:val="22"/>
          <w:szCs w:val="22"/>
          <w:u w:val="single"/>
        </w:rPr>
        <w:t xml:space="preserve"> </w:t>
      </w:r>
    </w:p>
    <w:p w14:paraId="2AD66E99" w14:textId="7FDE49AD" w:rsidR="00D52F27" w:rsidRPr="00D00E9F" w:rsidRDefault="003157D6" w:rsidP="00D52F27">
      <w:pPr>
        <w:pStyle w:val="Akapitzlist"/>
        <w:numPr>
          <w:ilvl w:val="0"/>
          <w:numId w:val="9"/>
        </w:numPr>
        <w:spacing w:after="120"/>
        <w:ind w:left="357" w:hanging="357"/>
        <w:jc w:val="both"/>
        <w:rPr>
          <w:spacing w:val="0"/>
          <w:kern w:val="0"/>
          <w:sz w:val="22"/>
          <w:szCs w:val="22"/>
        </w:rPr>
      </w:pPr>
      <w:r w:rsidRPr="00D00E9F">
        <w:rPr>
          <w:b/>
          <w:spacing w:val="0"/>
          <w:kern w:val="0"/>
          <w:sz w:val="22"/>
          <w:szCs w:val="22"/>
        </w:rPr>
        <w:t xml:space="preserve">Wykonawca składa ofertę za pośrednictwem Formularza </w:t>
      </w:r>
      <w:r w:rsidR="00D00E9F">
        <w:rPr>
          <w:b/>
          <w:spacing w:val="0"/>
          <w:kern w:val="0"/>
          <w:sz w:val="22"/>
          <w:szCs w:val="22"/>
        </w:rPr>
        <w:t xml:space="preserve">ofertowego </w:t>
      </w:r>
      <w:r w:rsidR="00D00E9F" w:rsidRPr="00D00E9F">
        <w:rPr>
          <w:b/>
          <w:spacing w:val="0"/>
          <w:kern w:val="0"/>
          <w:sz w:val="22"/>
          <w:szCs w:val="22"/>
        </w:rPr>
        <w:t xml:space="preserve">stanowiącego załącznik nr 2 do swz. </w:t>
      </w:r>
      <w:r w:rsidRPr="00D00E9F">
        <w:rPr>
          <w:spacing w:val="0"/>
          <w:kern w:val="0"/>
          <w:sz w:val="22"/>
          <w:szCs w:val="22"/>
        </w:rPr>
        <w:t xml:space="preserve">Sposób złożenia oferty opisany został w Instrukcji użytkownika dostępnej na </w:t>
      </w:r>
      <w:r w:rsidR="004107E6" w:rsidRPr="00D00E9F">
        <w:rPr>
          <w:spacing w:val="0"/>
          <w:kern w:val="0"/>
          <w:sz w:val="22"/>
          <w:szCs w:val="22"/>
        </w:rPr>
        <w:t xml:space="preserve">stronie </w:t>
      </w:r>
      <w:r w:rsidR="00D52F27" w:rsidRPr="00D00E9F">
        <w:rPr>
          <w:spacing w:val="0"/>
          <w:kern w:val="0"/>
          <w:sz w:val="22"/>
          <w:szCs w:val="22"/>
        </w:rPr>
        <w:t>ezamowienia.p</w:t>
      </w:r>
      <w:r w:rsidR="000C39ED" w:rsidRPr="00D00E9F">
        <w:rPr>
          <w:spacing w:val="0"/>
          <w:kern w:val="0"/>
          <w:sz w:val="22"/>
          <w:szCs w:val="22"/>
        </w:rPr>
        <w:t>l.</w:t>
      </w:r>
    </w:p>
    <w:p w14:paraId="31988E8A" w14:textId="77777777" w:rsidR="00F57519" w:rsidRPr="000C39ED" w:rsidRDefault="00F57519" w:rsidP="00FA70BB">
      <w:pPr>
        <w:pStyle w:val="Akapitzlist"/>
        <w:numPr>
          <w:ilvl w:val="0"/>
          <w:numId w:val="9"/>
        </w:numPr>
        <w:spacing w:after="120"/>
        <w:ind w:left="357" w:hanging="357"/>
        <w:jc w:val="both"/>
        <w:rPr>
          <w:spacing w:val="0"/>
          <w:kern w:val="0"/>
          <w:sz w:val="22"/>
          <w:szCs w:val="22"/>
        </w:rPr>
      </w:pPr>
      <w:r w:rsidRPr="000C39ED">
        <w:rPr>
          <w:kern w:val="0"/>
          <w:sz w:val="22"/>
          <w:szCs w:val="22"/>
          <w:lang w:eastAsia="en-US"/>
        </w:rPr>
        <w:t>Ofertę składa się, pod rygorem nieważności, w formie elektronicznej lub w postaci elektronicznej opatrzonej podpisem zaufanym lub podpisem osobistym.</w:t>
      </w:r>
    </w:p>
    <w:p w14:paraId="44A117E7" w14:textId="77777777" w:rsidR="003157D6" w:rsidRPr="000C39ED" w:rsidRDefault="003157D6" w:rsidP="00FA70BB">
      <w:pPr>
        <w:pStyle w:val="Akapitzlist"/>
        <w:numPr>
          <w:ilvl w:val="0"/>
          <w:numId w:val="9"/>
        </w:numPr>
        <w:spacing w:after="120"/>
        <w:ind w:left="357" w:hanging="357"/>
        <w:jc w:val="both"/>
        <w:rPr>
          <w:spacing w:val="0"/>
          <w:kern w:val="0"/>
          <w:sz w:val="22"/>
          <w:szCs w:val="22"/>
        </w:rPr>
      </w:pPr>
      <w:r w:rsidRPr="000C39ED">
        <w:rPr>
          <w:spacing w:val="0"/>
          <w:kern w:val="0"/>
          <w:sz w:val="22"/>
          <w:szCs w:val="22"/>
        </w:rPr>
        <w:t>Wykonawca może złożyć tylko jedną ofertę.</w:t>
      </w:r>
    </w:p>
    <w:p w14:paraId="731ED59A" w14:textId="77777777" w:rsidR="00F57519" w:rsidRPr="000C39ED" w:rsidRDefault="003157D6" w:rsidP="00FA70BB">
      <w:pPr>
        <w:pStyle w:val="Akapitzlist"/>
        <w:numPr>
          <w:ilvl w:val="0"/>
          <w:numId w:val="9"/>
        </w:numPr>
        <w:spacing w:after="120"/>
        <w:ind w:left="357" w:hanging="357"/>
        <w:jc w:val="both"/>
        <w:rPr>
          <w:spacing w:val="0"/>
          <w:kern w:val="0"/>
          <w:sz w:val="22"/>
          <w:szCs w:val="22"/>
        </w:rPr>
      </w:pPr>
      <w:r w:rsidRPr="000C39ED">
        <w:rPr>
          <w:spacing w:val="0"/>
          <w:kern w:val="0"/>
          <w:sz w:val="22"/>
          <w:szCs w:val="22"/>
        </w:rPr>
        <w:t>Zamawiający odrzuci ofertę złożoną po terminie składania ofert.</w:t>
      </w:r>
    </w:p>
    <w:p w14:paraId="00F5693D" w14:textId="77777777" w:rsidR="00F57519" w:rsidRPr="000C39ED" w:rsidRDefault="00F16D71" w:rsidP="00FA70BB">
      <w:pPr>
        <w:pStyle w:val="Akapitzlist"/>
        <w:numPr>
          <w:ilvl w:val="0"/>
          <w:numId w:val="9"/>
        </w:numPr>
        <w:spacing w:after="120"/>
        <w:ind w:left="357" w:hanging="357"/>
        <w:jc w:val="both"/>
        <w:rPr>
          <w:spacing w:val="0"/>
          <w:kern w:val="0"/>
          <w:sz w:val="22"/>
          <w:szCs w:val="22"/>
        </w:rPr>
      </w:pPr>
      <w:r w:rsidRPr="000C39ED">
        <w:rPr>
          <w:kern w:val="0"/>
          <w:sz w:val="22"/>
          <w:szCs w:val="22"/>
          <w:lang w:eastAsia="en-US"/>
        </w:rPr>
        <w:t>Ofertę należy sporządzić w języku polskim.</w:t>
      </w:r>
    </w:p>
    <w:p w14:paraId="720EAA01" w14:textId="754DAE29" w:rsidR="00D52F27" w:rsidRPr="000C39ED" w:rsidRDefault="00D52F27" w:rsidP="00D52F27">
      <w:pPr>
        <w:pStyle w:val="Akapitzlist"/>
        <w:numPr>
          <w:ilvl w:val="0"/>
          <w:numId w:val="9"/>
        </w:numPr>
        <w:spacing w:after="120"/>
        <w:ind w:left="357" w:hanging="357"/>
        <w:jc w:val="both"/>
        <w:rPr>
          <w:color w:val="000000" w:themeColor="text1"/>
          <w:sz w:val="22"/>
          <w:szCs w:val="22"/>
        </w:rPr>
      </w:pPr>
      <w:r w:rsidRPr="000C39ED">
        <w:rPr>
          <w:color w:val="000000" w:themeColor="text1"/>
          <w:sz w:val="22"/>
          <w:szCs w:val="22"/>
        </w:rPr>
        <w:t>Wykonawca przed upływem terminu do składania ofert może wycofać ofertę za pośrednictwem Formularza do wycofania oferty dostępnego na platformie ezamowienia.gov.pl</w:t>
      </w:r>
    </w:p>
    <w:p w14:paraId="686A7090" w14:textId="77777777" w:rsidR="003157D6" w:rsidRPr="000C39ED" w:rsidRDefault="003157D6" w:rsidP="00FA70BB">
      <w:pPr>
        <w:pStyle w:val="Akapitzlist"/>
        <w:numPr>
          <w:ilvl w:val="0"/>
          <w:numId w:val="9"/>
        </w:numPr>
        <w:spacing w:after="0"/>
        <w:ind w:left="357" w:hanging="357"/>
        <w:contextualSpacing w:val="0"/>
        <w:jc w:val="both"/>
        <w:rPr>
          <w:spacing w:val="0"/>
          <w:kern w:val="0"/>
          <w:sz w:val="22"/>
          <w:szCs w:val="22"/>
        </w:rPr>
      </w:pPr>
      <w:r w:rsidRPr="000C39ED">
        <w:rPr>
          <w:spacing w:val="0"/>
          <w:kern w:val="0"/>
          <w:sz w:val="22"/>
          <w:szCs w:val="22"/>
        </w:rPr>
        <w:lastRenderedPageBreak/>
        <w:t>Wykonawca po upływie terminu do składania ofert nie może wycofać złożonej oferty.</w:t>
      </w:r>
    </w:p>
    <w:p w14:paraId="566D456A" w14:textId="77777777" w:rsidR="00BE4C06" w:rsidRPr="000C39ED" w:rsidRDefault="00BE4C06" w:rsidP="00FA70BB">
      <w:pPr>
        <w:pStyle w:val="Akapitzlist"/>
        <w:numPr>
          <w:ilvl w:val="0"/>
          <w:numId w:val="9"/>
        </w:numPr>
        <w:spacing w:after="0"/>
        <w:ind w:left="357" w:hanging="357"/>
        <w:contextualSpacing w:val="0"/>
        <w:jc w:val="both"/>
        <w:rPr>
          <w:spacing w:val="0"/>
          <w:kern w:val="0"/>
          <w:sz w:val="22"/>
          <w:szCs w:val="22"/>
        </w:rPr>
      </w:pPr>
      <w:r w:rsidRPr="000C39ED">
        <w:rPr>
          <w:kern w:val="0"/>
          <w:sz w:val="22"/>
          <w:szCs w:val="22"/>
          <w:lang w:eastAsia="en-US"/>
        </w:rPr>
        <w:t>Wszelkie koszty związane z przygotowaniem i złożeniem oferty ponosi wykonawca.</w:t>
      </w:r>
    </w:p>
    <w:p w14:paraId="390CCC13" w14:textId="77777777" w:rsidR="00BE4C06" w:rsidRPr="00BE4C06" w:rsidRDefault="00BE4C06" w:rsidP="00BE4C06">
      <w:pPr>
        <w:pStyle w:val="Akapitzlist"/>
        <w:spacing w:after="0"/>
        <w:ind w:left="357"/>
        <w:contextualSpacing w:val="0"/>
        <w:jc w:val="both"/>
        <w:rPr>
          <w:spacing w:val="0"/>
          <w:kern w:val="0"/>
          <w:sz w:val="24"/>
        </w:rPr>
      </w:pPr>
    </w:p>
    <w:p w14:paraId="3AFDC334" w14:textId="77777777" w:rsidR="002873A4" w:rsidRDefault="003157D6" w:rsidP="0027046A">
      <w:pPr>
        <w:pStyle w:val="Akapitzlist"/>
        <w:numPr>
          <w:ilvl w:val="0"/>
          <w:numId w:val="5"/>
        </w:numPr>
        <w:spacing w:after="120" w:line="240" w:lineRule="auto"/>
        <w:ind w:left="567" w:hanging="210"/>
        <w:contextualSpacing w:val="0"/>
        <w:jc w:val="both"/>
        <w:rPr>
          <w:b/>
          <w:spacing w:val="0"/>
          <w:kern w:val="0"/>
          <w:sz w:val="24"/>
        </w:rPr>
      </w:pPr>
      <w:r>
        <w:rPr>
          <w:b/>
          <w:spacing w:val="0"/>
          <w:kern w:val="0"/>
          <w:sz w:val="24"/>
        </w:rPr>
        <w:t>TERMIN OTWARCIA OFERT</w:t>
      </w:r>
    </w:p>
    <w:p w14:paraId="3436749D" w14:textId="343E4EFB" w:rsidR="003157D6" w:rsidRPr="000C39ED" w:rsidRDefault="003157D6" w:rsidP="00FA70BB">
      <w:pPr>
        <w:pStyle w:val="Akapitzlist"/>
        <w:numPr>
          <w:ilvl w:val="0"/>
          <w:numId w:val="10"/>
        </w:numPr>
        <w:spacing w:after="120"/>
        <w:ind w:left="357" w:hanging="357"/>
        <w:jc w:val="both"/>
        <w:rPr>
          <w:spacing w:val="0"/>
          <w:kern w:val="0"/>
          <w:sz w:val="22"/>
          <w:szCs w:val="22"/>
        </w:rPr>
      </w:pPr>
      <w:r w:rsidRPr="000C39ED">
        <w:rPr>
          <w:spacing w:val="0"/>
          <w:kern w:val="0"/>
          <w:sz w:val="22"/>
          <w:szCs w:val="22"/>
        </w:rPr>
        <w:t xml:space="preserve">Otwarcie ofert nastąpi w dniu </w:t>
      </w:r>
      <w:r w:rsidR="00977D71">
        <w:rPr>
          <w:b/>
          <w:bCs/>
          <w:spacing w:val="0"/>
          <w:kern w:val="0"/>
          <w:sz w:val="22"/>
          <w:szCs w:val="22"/>
        </w:rPr>
        <w:t>10</w:t>
      </w:r>
      <w:r w:rsidR="00483084" w:rsidRPr="000C39ED">
        <w:rPr>
          <w:b/>
          <w:spacing w:val="0"/>
          <w:kern w:val="0"/>
          <w:sz w:val="22"/>
          <w:szCs w:val="22"/>
          <w:u w:val="single"/>
        </w:rPr>
        <w:t xml:space="preserve"> </w:t>
      </w:r>
      <w:r w:rsidR="00977D71">
        <w:rPr>
          <w:b/>
          <w:spacing w:val="0"/>
          <w:kern w:val="0"/>
          <w:sz w:val="22"/>
          <w:szCs w:val="22"/>
          <w:u w:val="single"/>
        </w:rPr>
        <w:t>września</w:t>
      </w:r>
      <w:r w:rsidR="00214A38">
        <w:rPr>
          <w:b/>
          <w:spacing w:val="0"/>
          <w:kern w:val="0"/>
          <w:sz w:val="22"/>
          <w:szCs w:val="22"/>
          <w:u w:val="single"/>
        </w:rPr>
        <w:t xml:space="preserve"> </w:t>
      </w:r>
      <w:r w:rsidR="007F6533" w:rsidRPr="000C39ED">
        <w:rPr>
          <w:b/>
          <w:spacing w:val="0"/>
          <w:kern w:val="0"/>
          <w:sz w:val="22"/>
          <w:szCs w:val="22"/>
          <w:u w:val="single"/>
        </w:rPr>
        <w:t>202</w:t>
      </w:r>
      <w:r w:rsidR="003B51B7">
        <w:rPr>
          <w:b/>
          <w:spacing w:val="0"/>
          <w:kern w:val="0"/>
          <w:sz w:val="22"/>
          <w:szCs w:val="22"/>
          <w:u w:val="single"/>
        </w:rPr>
        <w:t>4</w:t>
      </w:r>
      <w:r w:rsidR="009936B6" w:rsidRPr="000C39ED">
        <w:rPr>
          <w:b/>
          <w:spacing w:val="0"/>
          <w:kern w:val="0"/>
          <w:sz w:val="22"/>
          <w:szCs w:val="22"/>
          <w:u w:val="single"/>
        </w:rPr>
        <w:t xml:space="preserve"> r., </w:t>
      </w:r>
      <w:r w:rsidRPr="000C39ED">
        <w:rPr>
          <w:b/>
          <w:spacing w:val="0"/>
          <w:kern w:val="0"/>
          <w:sz w:val="22"/>
          <w:szCs w:val="22"/>
          <w:u w:val="single"/>
        </w:rPr>
        <w:t xml:space="preserve">o godzinie </w:t>
      </w:r>
      <w:r w:rsidR="009936B6" w:rsidRPr="000C39ED">
        <w:rPr>
          <w:b/>
          <w:spacing w:val="0"/>
          <w:kern w:val="0"/>
          <w:sz w:val="22"/>
          <w:szCs w:val="22"/>
          <w:u w:val="single"/>
        </w:rPr>
        <w:t>1</w:t>
      </w:r>
      <w:r w:rsidR="00610160" w:rsidRPr="000C39ED">
        <w:rPr>
          <w:b/>
          <w:spacing w:val="0"/>
          <w:kern w:val="0"/>
          <w:sz w:val="22"/>
          <w:szCs w:val="22"/>
          <w:u w:val="single"/>
        </w:rPr>
        <w:t>2</w:t>
      </w:r>
      <w:r w:rsidR="009936B6" w:rsidRPr="000C39ED">
        <w:rPr>
          <w:b/>
          <w:spacing w:val="0"/>
          <w:kern w:val="0"/>
          <w:sz w:val="22"/>
          <w:szCs w:val="22"/>
          <w:u w:val="single"/>
        </w:rPr>
        <w:t>:00</w:t>
      </w:r>
      <w:r w:rsidR="0072605C" w:rsidRPr="000C39ED">
        <w:rPr>
          <w:b/>
          <w:spacing w:val="0"/>
          <w:kern w:val="0"/>
          <w:sz w:val="22"/>
          <w:szCs w:val="22"/>
          <w:u w:val="single"/>
        </w:rPr>
        <w:t>.</w:t>
      </w:r>
      <w:r w:rsidR="000C39ED" w:rsidRPr="000C39ED">
        <w:rPr>
          <w:b/>
          <w:sz w:val="22"/>
          <w:szCs w:val="22"/>
          <w:u w:val="single"/>
        </w:rPr>
        <w:t xml:space="preserve"> za pośrednictwem Platformy e-zamówienia poprzez odszyfrowanie ofert przez Zamawiającego.</w:t>
      </w:r>
    </w:p>
    <w:p w14:paraId="6553464F" w14:textId="0FDE530A" w:rsidR="000C39ED" w:rsidRPr="000C39ED" w:rsidRDefault="000C39ED" w:rsidP="00FA70BB">
      <w:pPr>
        <w:pStyle w:val="Akapitzlist"/>
        <w:numPr>
          <w:ilvl w:val="0"/>
          <w:numId w:val="10"/>
        </w:numPr>
        <w:spacing w:after="120"/>
        <w:ind w:left="357" w:hanging="357"/>
        <w:jc w:val="both"/>
        <w:rPr>
          <w:spacing w:val="0"/>
          <w:kern w:val="0"/>
          <w:sz w:val="22"/>
          <w:szCs w:val="22"/>
        </w:rPr>
      </w:pPr>
      <w:r w:rsidRPr="000C39ED">
        <w:rPr>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poinformuje o zmianie terminu otwarcia ofert na platformie przetargowej prowadzonego postępowania.</w:t>
      </w:r>
    </w:p>
    <w:p w14:paraId="282472E5" w14:textId="0D9F5C19" w:rsidR="003157D6" w:rsidRPr="000C39ED" w:rsidRDefault="003157D6" w:rsidP="00FA70BB">
      <w:pPr>
        <w:pStyle w:val="Akapitzlist"/>
        <w:numPr>
          <w:ilvl w:val="0"/>
          <w:numId w:val="10"/>
        </w:numPr>
        <w:spacing w:after="120"/>
        <w:ind w:left="357" w:hanging="357"/>
        <w:jc w:val="both"/>
        <w:rPr>
          <w:spacing w:val="0"/>
          <w:kern w:val="0"/>
          <w:sz w:val="22"/>
          <w:szCs w:val="22"/>
        </w:rPr>
      </w:pPr>
      <w:r w:rsidRPr="000C39ED">
        <w:rPr>
          <w:spacing w:val="0"/>
          <w:kern w:val="0"/>
          <w:sz w:val="22"/>
          <w:szCs w:val="22"/>
        </w:rPr>
        <w:t>Otwarcie ofert jest niejawne.</w:t>
      </w:r>
      <w:r w:rsidR="000C39ED" w:rsidRPr="000C39ED">
        <w:rPr>
          <w:spacing w:val="0"/>
          <w:kern w:val="0"/>
          <w:sz w:val="22"/>
          <w:szCs w:val="22"/>
        </w:rPr>
        <w:t xml:space="preserve"> </w:t>
      </w:r>
      <w:r w:rsidR="000C39ED" w:rsidRPr="000C39ED">
        <w:rPr>
          <w:sz w:val="22"/>
          <w:szCs w:val="22"/>
        </w:rPr>
        <w:t>Zamawiający nie przewiduje publicznego otwarcia ofert.</w:t>
      </w:r>
    </w:p>
    <w:p w14:paraId="71B6FAFD" w14:textId="77777777" w:rsidR="003157D6" w:rsidRPr="000C39ED" w:rsidRDefault="003157D6" w:rsidP="00FA70BB">
      <w:pPr>
        <w:pStyle w:val="Akapitzlist"/>
        <w:numPr>
          <w:ilvl w:val="0"/>
          <w:numId w:val="10"/>
        </w:numPr>
        <w:spacing w:after="120"/>
        <w:ind w:left="357" w:hanging="357"/>
        <w:jc w:val="both"/>
        <w:rPr>
          <w:spacing w:val="0"/>
          <w:kern w:val="0"/>
          <w:sz w:val="22"/>
          <w:szCs w:val="22"/>
        </w:rPr>
      </w:pPr>
      <w:r w:rsidRPr="000C39ED">
        <w:rPr>
          <w:spacing w:val="0"/>
          <w:kern w:val="0"/>
          <w:sz w:val="22"/>
          <w:szCs w:val="22"/>
        </w:rPr>
        <w:t xml:space="preserve">Zamawiający, najpóźniej przed otwarciem ofert, udostępnia na stronie internetowej prowadzonego </w:t>
      </w:r>
      <w:r w:rsidR="00F55A72" w:rsidRPr="000C39ED">
        <w:rPr>
          <w:spacing w:val="0"/>
          <w:kern w:val="0"/>
          <w:sz w:val="22"/>
          <w:szCs w:val="22"/>
        </w:rPr>
        <w:t>postępowania</w:t>
      </w:r>
      <w:r w:rsidRPr="000C39ED">
        <w:rPr>
          <w:spacing w:val="0"/>
          <w:kern w:val="0"/>
          <w:sz w:val="22"/>
          <w:szCs w:val="22"/>
        </w:rPr>
        <w:t xml:space="preserve"> </w:t>
      </w:r>
      <w:r w:rsidR="00F55A72" w:rsidRPr="000C39ED">
        <w:rPr>
          <w:spacing w:val="0"/>
          <w:kern w:val="0"/>
          <w:sz w:val="22"/>
          <w:szCs w:val="22"/>
        </w:rPr>
        <w:t>informację</w:t>
      </w:r>
      <w:r w:rsidRPr="000C39ED">
        <w:rPr>
          <w:spacing w:val="0"/>
          <w:kern w:val="0"/>
          <w:sz w:val="22"/>
          <w:szCs w:val="22"/>
        </w:rPr>
        <w:t xml:space="preserve"> o kwocie, </w:t>
      </w:r>
      <w:r w:rsidR="00F55A72" w:rsidRPr="000C39ED">
        <w:rPr>
          <w:spacing w:val="0"/>
          <w:kern w:val="0"/>
          <w:sz w:val="22"/>
          <w:szCs w:val="22"/>
        </w:rPr>
        <w:t>jaką</w:t>
      </w:r>
      <w:r w:rsidRPr="000C39ED">
        <w:rPr>
          <w:spacing w:val="0"/>
          <w:kern w:val="0"/>
          <w:sz w:val="22"/>
          <w:szCs w:val="22"/>
        </w:rPr>
        <w:t xml:space="preserve"> zamierza przeznaczyć na sfinansowanie zamówienia.</w:t>
      </w:r>
    </w:p>
    <w:p w14:paraId="13C7A350" w14:textId="77777777" w:rsidR="003157D6" w:rsidRPr="000C39ED" w:rsidRDefault="003157D6" w:rsidP="00FA70BB">
      <w:pPr>
        <w:pStyle w:val="Akapitzlist"/>
        <w:numPr>
          <w:ilvl w:val="0"/>
          <w:numId w:val="10"/>
        </w:numPr>
        <w:spacing w:after="120"/>
        <w:ind w:left="357" w:hanging="357"/>
        <w:jc w:val="both"/>
        <w:rPr>
          <w:spacing w:val="0"/>
          <w:kern w:val="0"/>
          <w:sz w:val="22"/>
          <w:szCs w:val="22"/>
        </w:rPr>
      </w:pPr>
      <w:r w:rsidRPr="000C39ED">
        <w:rPr>
          <w:spacing w:val="0"/>
          <w:kern w:val="0"/>
          <w:sz w:val="22"/>
          <w:szCs w:val="22"/>
        </w:rPr>
        <w:t xml:space="preserve">Zamawiający, niezwłocznie po otwarciu ofert, udostępniana stronie internetowej prowadzonego </w:t>
      </w:r>
      <w:r w:rsidR="00F55A72" w:rsidRPr="000C39ED">
        <w:rPr>
          <w:spacing w:val="0"/>
          <w:kern w:val="0"/>
          <w:sz w:val="22"/>
          <w:szCs w:val="22"/>
        </w:rPr>
        <w:t>postępowania</w:t>
      </w:r>
      <w:r w:rsidRPr="000C39ED">
        <w:rPr>
          <w:spacing w:val="0"/>
          <w:kern w:val="0"/>
          <w:sz w:val="22"/>
          <w:szCs w:val="22"/>
        </w:rPr>
        <w:t xml:space="preserve"> informacje o:</w:t>
      </w:r>
    </w:p>
    <w:p w14:paraId="6CD10103" w14:textId="77777777" w:rsidR="003157D6" w:rsidRPr="000C39ED" w:rsidRDefault="003157D6" w:rsidP="00FA70BB">
      <w:pPr>
        <w:pStyle w:val="Akapitzlist"/>
        <w:numPr>
          <w:ilvl w:val="1"/>
          <w:numId w:val="10"/>
        </w:numPr>
        <w:spacing w:after="120"/>
        <w:jc w:val="both"/>
        <w:rPr>
          <w:spacing w:val="0"/>
          <w:kern w:val="0"/>
          <w:sz w:val="22"/>
          <w:szCs w:val="22"/>
        </w:rPr>
      </w:pPr>
      <w:r w:rsidRPr="000C39ED">
        <w:rPr>
          <w:spacing w:val="0"/>
          <w:kern w:val="0"/>
          <w:sz w:val="22"/>
          <w:szCs w:val="22"/>
        </w:rPr>
        <w:t>nazwach albo imionach i nazwiskach oraz siedzibach lub miejscach prowadzonej działalności gospodarczej albo miejscach zamieszkania wykonawców, których oferty zostały otwarte;</w:t>
      </w:r>
    </w:p>
    <w:p w14:paraId="2920BED6" w14:textId="77777777" w:rsidR="003157D6" w:rsidRPr="000C39ED" w:rsidRDefault="003157D6" w:rsidP="00FA70BB">
      <w:pPr>
        <w:pStyle w:val="Akapitzlist"/>
        <w:numPr>
          <w:ilvl w:val="1"/>
          <w:numId w:val="10"/>
        </w:numPr>
        <w:spacing w:after="120"/>
        <w:jc w:val="both"/>
        <w:rPr>
          <w:spacing w:val="0"/>
          <w:kern w:val="0"/>
          <w:sz w:val="22"/>
          <w:szCs w:val="22"/>
        </w:rPr>
      </w:pPr>
      <w:r w:rsidRPr="000C39ED">
        <w:rPr>
          <w:spacing w:val="0"/>
          <w:kern w:val="0"/>
          <w:sz w:val="22"/>
          <w:szCs w:val="22"/>
        </w:rPr>
        <w:t>cenach lub kosztach zawartych w ofertach.</w:t>
      </w:r>
    </w:p>
    <w:p w14:paraId="5B43D5FA" w14:textId="77777777" w:rsidR="003157D6" w:rsidRPr="000C39ED" w:rsidRDefault="003157D6" w:rsidP="00FA70BB">
      <w:pPr>
        <w:pStyle w:val="Akapitzlist"/>
        <w:numPr>
          <w:ilvl w:val="0"/>
          <w:numId w:val="10"/>
        </w:numPr>
        <w:spacing w:after="120"/>
        <w:ind w:left="357" w:hanging="357"/>
        <w:contextualSpacing w:val="0"/>
        <w:jc w:val="both"/>
        <w:rPr>
          <w:spacing w:val="0"/>
          <w:kern w:val="0"/>
          <w:sz w:val="22"/>
          <w:szCs w:val="22"/>
        </w:rPr>
      </w:pPr>
      <w:r w:rsidRPr="000C39ED">
        <w:rPr>
          <w:spacing w:val="0"/>
          <w:kern w:val="0"/>
          <w:sz w:val="22"/>
          <w:szCs w:val="22"/>
        </w:rPr>
        <w:t xml:space="preserve">Zamawiający poinformuje o zmianie terminu otwarcia ofert na stronie internetowej prowadzonego </w:t>
      </w:r>
      <w:r w:rsidR="00F55A72" w:rsidRPr="000C39ED">
        <w:rPr>
          <w:spacing w:val="0"/>
          <w:kern w:val="0"/>
          <w:sz w:val="22"/>
          <w:szCs w:val="22"/>
        </w:rPr>
        <w:t>postępowania</w:t>
      </w:r>
      <w:r w:rsidRPr="000C39ED">
        <w:rPr>
          <w:spacing w:val="0"/>
          <w:kern w:val="0"/>
          <w:sz w:val="22"/>
          <w:szCs w:val="22"/>
        </w:rPr>
        <w:t>.</w:t>
      </w:r>
    </w:p>
    <w:p w14:paraId="5474B99A" w14:textId="0CC0BECA" w:rsidR="00865B0D" w:rsidRDefault="00A9496A" w:rsidP="0027046A">
      <w:pPr>
        <w:pStyle w:val="Akapitzlist"/>
        <w:numPr>
          <w:ilvl w:val="0"/>
          <w:numId w:val="5"/>
        </w:numPr>
        <w:spacing w:after="120" w:line="240" w:lineRule="auto"/>
        <w:ind w:left="567" w:hanging="210"/>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r w:rsidR="00D00E9F">
        <w:rPr>
          <w:b/>
          <w:spacing w:val="0"/>
          <w:kern w:val="0"/>
          <w:sz w:val="24"/>
        </w:rPr>
        <w:t xml:space="preserve"> PZP</w:t>
      </w:r>
    </w:p>
    <w:p w14:paraId="1D01245C" w14:textId="77777777" w:rsidR="00865B0D" w:rsidRPr="004E4B77" w:rsidRDefault="00865B0D" w:rsidP="00FA70BB">
      <w:pPr>
        <w:pStyle w:val="Akapitzlist"/>
        <w:numPr>
          <w:ilvl w:val="0"/>
          <w:numId w:val="11"/>
        </w:numPr>
        <w:spacing w:after="0"/>
        <w:ind w:left="357" w:hanging="357"/>
        <w:contextualSpacing w:val="0"/>
        <w:jc w:val="both"/>
        <w:rPr>
          <w:b/>
          <w:spacing w:val="0"/>
          <w:kern w:val="0"/>
          <w:sz w:val="22"/>
          <w:szCs w:val="22"/>
        </w:rPr>
      </w:pPr>
      <w:r w:rsidRPr="004E4B77">
        <w:rPr>
          <w:sz w:val="22"/>
          <w:szCs w:val="22"/>
        </w:rPr>
        <w:t>Z postępowania o udzielenie zamówienia wyklucza się wykonawcę:</w:t>
      </w:r>
    </w:p>
    <w:p w14:paraId="4FDCA7FA" w14:textId="77777777" w:rsidR="00865B0D" w:rsidRPr="004E4B77" w:rsidRDefault="00865B0D" w:rsidP="005B4189">
      <w:pPr>
        <w:spacing w:after="0"/>
        <w:jc w:val="both"/>
        <w:rPr>
          <w:sz w:val="22"/>
          <w:szCs w:val="22"/>
        </w:rPr>
      </w:pPr>
      <w:r w:rsidRPr="004E4B77">
        <w:rPr>
          <w:rStyle w:val="alb"/>
          <w:sz w:val="22"/>
          <w:szCs w:val="22"/>
        </w:rPr>
        <w:t xml:space="preserve">1) </w:t>
      </w:r>
      <w:r w:rsidRPr="004E4B77">
        <w:rPr>
          <w:sz w:val="22"/>
          <w:szCs w:val="22"/>
        </w:rPr>
        <w:t>będącego osobą fizyczną, którego prawomocnie skazano za przestępstwo:</w:t>
      </w:r>
    </w:p>
    <w:p w14:paraId="5F24F165" w14:textId="77777777" w:rsidR="00865B0D" w:rsidRPr="004E4B77" w:rsidRDefault="00865B0D" w:rsidP="005B4189">
      <w:pPr>
        <w:spacing w:after="0"/>
        <w:jc w:val="both"/>
        <w:rPr>
          <w:sz w:val="22"/>
          <w:szCs w:val="22"/>
        </w:rPr>
      </w:pPr>
      <w:r w:rsidRPr="004E4B77">
        <w:rPr>
          <w:rStyle w:val="alb"/>
          <w:sz w:val="22"/>
          <w:szCs w:val="22"/>
        </w:rPr>
        <w:t xml:space="preserve">a) </w:t>
      </w:r>
      <w:r w:rsidRPr="004E4B77">
        <w:rPr>
          <w:sz w:val="22"/>
          <w:szCs w:val="22"/>
        </w:rPr>
        <w:t>udziału w zorganizowanej grupie przestępczej albo związku mającym na celu popełnienie przestępstwa lub przestępstwa skarbowego, o którym mowa w art. 258 Kodeksu karnego,</w:t>
      </w:r>
    </w:p>
    <w:p w14:paraId="274D85C9" w14:textId="77777777" w:rsidR="00865B0D" w:rsidRPr="004E4B77" w:rsidRDefault="00865B0D" w:rsidP="005B4189">
      <w:pPr>
        <w:spacing w:after="0"/>
        <w:jc w:val="both"/>
        <w:rPr>
          <w:sz w:val="22"/>
          <w:szCs w:val="22"/>
        </w:rPr>
      </w:pPr>
      <w:r w:rsidRPr="004E4B77">
        <w:rPr>
          <w:rStyle w:val="alb"/>
          <w:sz w:val="22"/>
          <w:szCs w:val="22"/>
        </w:rPr>
        <w:t xml:space="preserve">b) </w:t>
      </w:r>
      <w:r w:rsidRPr="004E4B77">
        <w:rPr>
          <w:sz w:val="22"/>
          <w:szCs w:val="22"/>
        </w:rPr>
        <w:t>handlu ludźmi, o którym mowa w art. 189a Kodeksu karnego,</w:t>
      </w:r>
    </w:p>
    <w:p w14:paraId="64123E8B" w14:textId="77777777" w:rsidR="00865B0D" w:rsidRPr="004E4B77" w:rsidRDefault="00865B0D" w:rsidP="005B4189">
      <w:pPr>
        <w:spacing w:after="0"/>
        <w:jc w:val="both"/>
        <w:rPr>
          <w:sz w:val="22"/>
          <w:szCs w:val="22"/>
        </w:rPr>
      </w:pPr>
      <w:r w:rsidRPr="004E4B77">
        <w:rPr>
          <w:rStyle w:val="alb"/>
          <w:sz w:val="22"/>
          <w:szCs w:val="22"/>
        </w:rPr>
        <w:t xml:space="preserve">c) </w:t>
      </w:r>
      <w:r w:rsidRPr="004E4B77">
        <w:rPr>
          <w:sz w:val="22"/>
          <w:szCs w:val="22"/>
        </w:rPr>
        <w:t>o którym mowa w art. 228-230a, art. 250a Kodeksu karnego lub w art. 46 lub art. 48 ustawy z dnia 25 czerwca 2010 r. o sporcie,</w:t>
      </w:r>
    </w:p>
    <w:p w14:paraId="2AF64220" w14:textId="77777777" w:rsidR="00865B0D" w:rsidRPr="004E4B77" w:rsidRDefault="00865B0D" w:rsidP="005B4189">
      <w:pPr>
        <w:spacing w:after="0"/>
        <w:jc w:val="both"/>
        <w:rPr>
          <w:sz w:val="22"/>
          <w:szCs w:val="22"/>
        </w:rPr>
      </w:pPr>
      <w:r w:rsidRPr="004E4B77">
        <w:rPr>
          <w:rStyle w:val="alb"/>
          <w:sz w:val="22"/>
          <w:szCs w:val="22"/>
        </w:rPr>
        <w:t xml:space="preserve">d) </w:t>
      </w:r>
      <w:r w:rsidRPr="004E4B77">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453811E" w14:textId="77777777" w:rsidR="00865B0D" w:rsidRPr="004E4B77" w:rsidRDefault="00865B0D" w:rsidP="005B4189">
      <w:pPr>
        <w:spacing w:after="0"/>
        <w:jc w:val="both"/>
        <w:rPr>
          <w:sz w:val="22"/>
          <w:szCs w:val="22"/>
        </w:rPr>
      </w:pPr>
      <w:r w:rsidRPr="004E4B77">
        <w:rPr>
          <w:rStyle w:val="alb"/>
          <w:sz w:val="22"/>
          <w:szCs w:val="22"/>
        </w:rPr>
        <w:t xml:space="preserve">e) </w:t>
      </w:r>
      <w:r w:rsidRPr="004E4B77">
        <w:rPr>
          <w:sz w:val="22"/>
          <w:szCs w:val="22"/>
        </w:rPr>
        <w:t>o charakterze terrorystycz</w:t>
      </w:r>
      <w:r w:rsidR="005A60BC" w:rsidRPr="004E4B77">
        <w:rPr>
          <w:sz w:val="22"/>
          <w:szCs w:val="22"/>
        </w:rPr>
        <w:t>nym, o którym mowa w art. 115 §</w:t>
      </w:r>
      <w:r w:rsidRPr="004E4B77">
        <w:rPr>
          <w:sz w:val="22"/>
          <w:szCs w:val="22"/>
        </w:rPr>
        <w:t>20 Kodeksu karnego, lub mające na celu popełnienie tego przestępstwa,</w:t>
      </w:r>
    </w:p>
    <w:p w14:paraId="528D3E47" w14:textId="77777777" w:rsidR="00865B0D" w:rsidRPr="004E4B77" w:rsidRDefault="00865B0D" w:rsidP="005B4189">
      <w:pPr>
        <w:spacing w:after="0"/>
        <w:jc w:val="both"/>
        <w:rPr>
          <w:sz w:val="22"/>
          <w:szCs w:val="22"/>
        </w:rPr>
      </w:pPr>
      <w:r w:rsidRPr="004E4B77">
        <w:rPr>
          <w:rStyle w:val="alb"/>
          <w:sz w:val="22"/>
          <w:szCs w:val="22"/>
        </w:rPr>
        <w:t xml:space="preserve">f) </w:t>
      </w:r>
      <w:r w:rsidRPr="004E4B77">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F9B1698" w14:textId="77777777" w:rsidR="00865B0D" w:rsidRPr="004E4B77" w:rsidRDefault="00865B0D" w:rsidP="005B4189">
      <w:pPr>
        <w:spacing w:after="0"/>
        <w:jc w:val="both"/>
        <w:rPr>
          <w:sz w:val="22"/>
          <w:szCs w:val="22"/>
        </w:rPr>
      </w:pPr>
      <w:r w:rsidRPr="004E4B77">
        <w:rPr>
          <w:rStyle w:val="alb"/>
          <w:sz w:val="22"/>
          <w:szCs w:val="22"/>
        </w:rPr>
        <w:t xml:space="preserve">g) </w:t>
      </w:r>
      <w:r w:rsidRPr="004E4B77">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BBE6ECE" w14:textId="77777777" w:rsidR="00865B0D" w:rsidRPr="004E4B77" w:rsidRDefault="00865B0D" w:rsidP="005B4189">
      <w:pPr>
        <w:spacing w:after="0"/>
        <w:jc w:val="both"/>
        <w:rPr>
          <w:sz w:val="22"/>
          <w:szCs w:val="22"/>
        </w:rPr>
      </w:pPr>
      <w:r w:rsidRPr="004E4B77">
        <w:rPr>
          <w:rStyle w:val="alb"/>
          <w:sz w:val="22"/>
          <w:szCs w:val="22"/>
        </w:rPr>
        <w:t xml:space="preserve">h) </w:t>
      </w:r>
      <w:r w:rsidRPr="004E4B77">
        <w:rPr>
          <w:sz w:val="22"/>
          <w:szCs w:val="22"/>
        </w:rPr>
        <w:t>o którym mowa w art. 9 ust. 1 i 3 lub art. 10 ustawy z dnia 15 czerwca 2012 r. o skutkach powierzania wykonywania pracy cudzoziemcom przebywającym wbrew przepisom na terytorium Rzeczypospolitej Polskiej</w:t>
      </w:r>
    </w:p>
    <w:p w14:paraId="63ADA768" w14:textId="77777777" w:rsidR="00865B0D" w:rsidRPr="004E4B77" w:rsidRDefault="00865B0D" w:rsidP="005B4189">
      <w:pPr>
        <w:pStyle w:val="text-justify"/>
        <w:spacing w:before="0" w:beforeAutospacing="0" w:after="0" w:afterAutospacing="0" w:line="276" w:lineRule="auto"/>
        <w:jc w:val="both"/>
        <w:rPr>
          <w:sz w:val="22"/>
          <w:szCs w:val="22"/>
        </w:rPr>
      </w:pPr>
      <w:r w:rsidRPr="004E4B77">
        <w:rPr>
          <w:sz w:val="22"/>
          <w:szCs w:val="22"/>
        </w:rPr>
        <w:t>- lub za odpowiedni czyn zabroniony określony w przepisach prawa obcego;</w:t>
      </w:r>
    </w:p>
    <w:p w14:paraId="17FC2111" w14:textId="77777777" w:rsidR="00865B0D" w:rsidRPr="004E4B77" w:rsidRDefault="00865B0D" w:rsidP="005B4189">
      <w:pPr>
        <w:spacing w:after="0"/>
        <w:jc w:val="both"/>
        <w:rPr>
          <w:sz w:val="22"/>
          <w:szCs w:val="22"/>
        </w:rPr>
      </w:pPr>
      <w:r w:rsidRPr="004E4B77">
        <w:rPr>
          <w:rStyle w:val="alb"/>
          <w:sz w:val="22"/>
          <w:szCs w:val="22"/>
        </w:rPr>
        <w:t xml:space="preserve">2) </w:t>
      </w:r>
      <w:r w:rsidRPr="004E4B77">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8D4C50" w14:textId="36C55F39" w:rsidR="00865B0D" w:rsidRPr="004E4B77" w:rsidRDefault="005C49EC" w:rsidP="005B4189">
      <w:pPr>
        <w:spacing w:after="0"/>
        <w:jc w:val="both"/>
        <w:rPr>
          <w:sz w:val="22"/>
          <w:szCs w:val="22"/>
        </w:rPr>
      </w:pPr>
      <w:r w:rsidRPr="004E4B77">
        <w:rPr>
          <w:rStyle w:val="alb"/>
          <w:sz w:val="22"/>
          <w:szCs w:val="22"/>
        </w:rPr>
        <w:lastRenderedPageBreak/>
        <w:t>3)</w:t>
      </w:r>
      <w:r w:rsidR="00D00E9F">
        <w:rPr>
          <w:rStyle w:val="alb"/>
          <w:sz w:val="22"/>
          <w:szCs w:val="22"/>
        </w:rPr>
        <w:t xml:space="preserve"> </w:t>
      </w:r>
      <w:r w:rsidRPr="004E4B77">
        <w:rPr>
          <w:rStyle w:val="alb"/>
          <w:sz w:val="22"/>
          <w:szCs w:val="22"/>
        </w:rPr>
        <w:t>wobec którego</w:t>
      </w:r>
      <w:r w:rsidR="00865B0D" w:rsidRPr="004E4B77">
        <w:rPr>
          <w:sz w:val="22"/>
          <w:szCs w:val="22"/>
        </w:rPr>
        <w:t xml:space="preserve"> wydano prawomocny wyrok sądu lub ostateczną decyzję administracyjną o zaleganiu z uiszczeniem podatków, opłat lub składek na ubezpieczenie społeczne lub zdrowotne, </w:t>
      </w:r>
      <w:r w:rsidRPr="004E4B77">
        <w:rPr>
          <w:sz w:val="22"/>
          <w:szCs w:val="22"/>
        </w:rPr>
        <w:t>chyba, że</w:t>
      </w:r>
      <w:r w:rsidR="00865B0D" w:rsidRPr="004E4B77">
        <w:rPr>
          <w:sz w:val="22"/>
          <w:szCs w:val="22"/>
        </w:rPr>
        <w:t xml:space="preserv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DB5694F" w14:textId="77777777" w:rsidR="00865B0D" w:rsidRPr="004E4B77" w:rsidRDefault="00865B0D" w:rsidP="005B4189">
      <w:pPr>
        <w:spacing w:after="0"/>
        <w:jc w:val="both"/>
        <w:rPr>
          <w:sz w:val="22"/>
          <w:szCs w:val="22"/>
        </w:rPr>
      </w:pPr>
      <w:r w:rsidRPr="004E4B77">
        <w:rPr>
          <w:rStyle w:val="alb"/>
          <w:sz w:val="22"/>
          <w:szCs w:val="22"/>
        </w:rPr>
        <w:t xml:space="preserve">4) </w:t>
      </w:r>
      <w:r w:rsidRPr="004E4B77">
        <w:rPr>
          <w:sz w:val="22"/>
          <w:szCs w:val="22"/>
        </w:rPr>
        <w:t>wobec którego prawomocnie orzeczono zakaz ubiegania się o zamówienia publiczne;</w:t>
      </w:r>
    </w:p>
    <w:p w14:paraId="4395EA25" w14:textId="77777777" w:rsidR="00865B0D" w:rsidRPr="004E4B77" w:rsidRDefault="00865B0D" w:rsidP="005B4189">
      <w:pPr>
        <w:spacing w:after="0"/>
        <w:jc w:val="both"/>
        <w:rPr>
          <w:sz w:val="22"/>
          <w:szCs w:val="22"/>
        </w:rPr>
      </w:pPr>
      <w:r w:rsidRPr="004E4B77">
        <w:rPr>
          <w:rStyle w:val="alb"/>
          <w:sz w:val="22"/>
          <w:szCs w:val="22"/>
        </w:rPr>
        <w:t xml:space="preserve">5) </w:t>
      </w:r>
      <w:r w:rsidRPr="004E4B77">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9445D3D" w14:textId="77777777" w:rsidR="00C35CAA" w:rsidRPr="004E4B77" w:rsidRDefault="00865B0D" w:rsidP="005B4189">
      <w:pPr>
        <w:spacing w:after="0"/>
        <w:jc w:val="both"/>
        <w:rPr>
          <w:sz w:val="22"/>
          <w:szCs w:val="22"/>
        </w:rPr>
      </w:pPr>
      <w:r w:rsidRPr="004E4B77">
        <w:rPr>
          <w:rStyle w:val="alb"/>
          <w:sz w:val="22"/>
          <w:szCs w:val="22"/>
        </w:rPr>
        <w:t xml:space="preserve">6) </w:t>
      </w:r>
      <w:r w:rsidRPr="004E4B77">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EB9D827" w14:textId="77777777" w:rsidR="00865B0D" w:rsidRPr="004E4B77" w:rsidRDefault="00C35CAA" w:rsidP="00FA70BB">
      <w:pPr>
        <w:pStyle w:val="Akapitzlist"/>
        <w:numPr>
          <w:ilvl w:val="0"/>
          <w:numId w:val="11"/>
        </w:numPr>
        <w:tabs>
          <w:tab w:val="left" w:pos="426"/>
        </w:tabs>
        <w:spacing w:after="0"/>
        <w:ind w:left="0" w:firstLine="0"/>
        <w:contextualSpacing w:val="0"/>
        <w:jc w:val="both"/>
        <w:rPr>
          <w:sz w:val="22"/>
          <w:szCs w:val="22"/>
        </w:rPr>
      </w:pPr>
      <w:r w:rsidRPr="004E4B77">
        <w:rPr>
          <w:sz w:val="22"/>
          <w:szCs w:val="22"/>
        </w:rPr>
        <w:t>Wykonawca może zostać wykluczony przez Zamawiającego na każdym etapie postepowania o udzielenie zamówienia.</w:t>
      </w:r>
    </w:p>
    <w:p w14:paraId="3AA65F0F" w14:textId="77777777" w:rsidR="00D73A26" w:rsidRDefault="00D73A26" w:rsidP="00D73A26">
      <w:pPr>
        <w:pStyle w:val="Akapitzlist"/>
        <w:tabs>
          <w:tab w:val="left" w:pos="426"/>
        </w:tabs>
        <w:spacing w:after="0"/>
        <w:ind w:left="0"/>
        <w:contextualSpacing w:val="0"/>
        <w:jc w:val="both"/>
        <w:rPr>
          <w:sz w:val="24"/>
        </w:rPr>
      </w:pPr>
    </w:p>
    <w:p w14:paraId="1B9984EA" w14:textId="4CE2D929" w:rsidR="00D73A26" w:rsidRDefault="00C45E91" w:rsidP="009574DC">
      <w:pPr>
        <w:pStyle w:val="Akapitzlist"/>
        <w:spacing w:after="120"/>
        <w:ind w:left="0"/>
        <w:contextualSpacing w:val="0"/>
        <w:jc w:val="both"/>
        <w:rPr>
          <w:b/>
          <w:bCs/>
          <w:sz w:val="24"/>
        </w:rPr>
      </w:pPr>
      <w:r>
        <w:rPr>
          <w:b/>
          <w:spacing w:val="0"/>
          <w:kern w:val="0"/>
          <w:sz w:val="24"/>
        </w:rPr>
        <w:t xml:space="preserve">XVIa </w:t>
      </w:r>
      <w:r w:rsidR="00D73A26" w:rsidRPr="003157D6">
        <w:rPr>
          <w:b/>
          <w:spacing w:val="0"/>
          <w:kern w:val="0"/>
          <w:sz w:val="24"/>
        </w:rPr>
        <w:t>PODSTAWY WYKLUCZENIA, O</w:t>
      </w:r>
      <w:r w:rsidR="00D73A26">
        <w:rPr>
          <w:b/>
          <w:spacing w:val="0"/>
          <w:kern w:val="0"/>
          <w:sz w:val="24"/>
        </w:rPr>
        <w:t xml:space="preserve"> KTÓRYCH MOWA W ART.</w:t>
      </w:r>
      <w:r>
        <w:rPr>
          <w:b/>
          <w:spacing w:val="0"/>
          <w:kern w:val="0"/>
          <w:sz w:val="24"/>
        </w:rPr>
        <w:t xml:space="preserve"> </w:t>
      </w:r>
      <w:r w:rsidR="00D73A26">
        <w:rPr>
          <w:b/>
          <w:spacing w:val="0"/>
          <w:kern w:val="0"/>
          <w:sz w:val="24"/>
        </w:rPr>
        <w:t xml:space="preserve">7 UST. 1 </w:t>
      </w:r>
      <w:r>
        <w:rPr>
          <w:b/>
          <w:spacing w:val="0"/>
          <w:kern w:val="0"/>
          <w:sz w:val="24"/>
        </w:rPr>
        <w:t xml:space="preserve">USTAWY Z DNIA 13 KWIETNIA 2022 R. </w:t>
      </w:r>
      <w:r w:rsidRPr="00127ED4">
        <w:rPr>
          <w:b/>
          <w:bCs/>
          <w:sz w:val="24"/>
        </w:rPr>
        <w:t>O SZCZEGÓLNYCH ROZWIĄZANIACH W ZAKRESIE PRZECIWDZIAŁANIA WSPIERANIU AGRESJI NA UKRAINĘ ORAZ SŁUŻĄCYCH OCHRONIE BEZPIECZEŃSTWA NARODOWEGO</w:t>
      </w:r>
    </w:p>
    <w:p w14:paraId="6B8CBCE7" w14:textId="77777777" w:rsidR="009574DC" w:rsidRPr="004E4B77" w:rsidRDefault="009574DC" w:rsidP="00FA70BB">
      <w:pPr>
        <w:pStyle w:val="Akapitzlist"/>
        <w:numPr>
          <w:ilvl w:val="0"/>
          <w:numId w:val="23"/>
        </w:numPr>
        <w:tabs>
          <w:tab w:val="left" w:pos="426"/>
        </w:tabs>
        <w:spacing w:after="120"/>
        <w:ind w:left="0" w:firstLine="0"/>
        <w:contextualSpacing w:val="0"/>
        <w:jc w:val="both"/>
        <w:rPr>
          <w:b/>
          <w:spacing w:val="0"/>
          <w:kern w:val="0"/>
          <w:sz w:val="22"/>
          <w:szCs w:val="22"/>
        </w:rPr>
      </w:pPr>
      <w:r w:rsidRPr="004E4B77">
        <w:rPr>
          <w:sz w:val="22"/>
          <w:szCs w:val="22"/>
        </w:rPr>
        <w:t xml:space="preserve">Z postępowania o udzielenie zamówienia publicznego lub konkursu prowadzonego na podstawie ustawy z dnia 11 września 2019 r. – Prawo zamówień publicznych wyklucza się: </w:t>
      </w:r>
    </w:p>
    <w:p w14:paraId="1137D717" w14:textId="77777777" w:rsidR="009574DC" w:rsidRPr="004E4B77" w:rsidRDefault="009574DC" w:rsidP="009574DC">
      <w:pPr>
        <w:pStyle w:val="Akapitzlist"/>
        <w:spacing w:after="120"/>
        <w:ind w:left="0"/>
        <w:contextualSpacing w:val="0"/>
        <w:jc w:val="both"/>
        <w:rPr>
          <w:sz w:val="22"/>
          <w:szCs w:val="22"/>
        </w:rPr>
      </w:pPr>
      <w:r w:rsidRPr="004E4B77">
        <w:rPr>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64359DC" w14:textId="77777777" w:rsidR="009574DC" w:rsidRPr="004E4B77" w:rsidRDefault="009574DC" w:rsidP="009574DC">
      <w:pPr>
        <w:pStyle w:val="Akapitzlist"/>
        <w:spacing w:after="120"/>
        <w:ind w:left="0"/>
        <w:contextualSpacing w:val="0"/>
        <w:jc w:val="both"/>
        <w:rPr>
          <w:sz w:val="22"/>
          <w:szCs w:val="22"/>
        </w:rPr>
      </w:pPr>
      <w:r w:rsidRPr="004E4B77">
        <w:rPr>
          <w:sz w:val="22"/>
          <w:szCs w:val="2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0DB11DC" w14:textId="77777777" w:rsidR="00127ED4" w:rsidRPr="004E4B77" w:rsidRDefault="009574DC" w:rsidP="009574DC">
      <w:pPr>
        <w:pStyle w:val="Akapitzlist"/>
        <w:spacing w:after="120"/>
        <w:ind w:left="0"/>
        <w:contextualSpacing w:val="0"/>
        <w:jc w:val="both"/>
        <w:rPr>
          <w:b/>
          <w:spacing w:val="0"/>
          <w:kern w:val="0"/>
          <w:sz w:val="22"/>
          <w:szCs w:val="22"/>
        </w:rPr>
      </w:pPr>
      <w:r w:rsidRPr="004E4B77">
        <w:rPr>
          <w:sz w:val="22"/>
          <w:szCs w:val="2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F48DC97" w14:textId="77777777" w:rsidR="00D73A26" w:rsidRPr="004E4B77" w:rsidRDefault="009574DC" w:rsidP="00D73A26">
      <w:pPr>
        <w:pStyle w:val="Akapitzlist"/>
        <w:tabs>
          <w:tab w:val="left" w:pos="426"/>
        </w:tabs>
        <w:spacing w:after="0"/>
        <w:ind w:left="0"/>
        <w:contextualSpacing w:val="0"/>
        <w:jc w:val="both"/>
        <w:rPr>
          <w:sz w:val="22"/>
          <w:szCs w:val="22"/>
        </w:rPr>
      </w:pPr>
      <w:r w:rsidRPr="004E4B77">
        <w:rPr>
          <w:sz w:val="22"/>
          <w:szCs w:val="22"/>
        </w:rPr>
        <w:tab/>
        <w:t xml:space="preserve">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w:t>
      </w:r>
      <w:r w:rsidRPr="004E4B77">
        <w:rPr>
          <w:sz w:val="22"/>
          <w:szCs w:val="22"/>
        </w:rPr>
        <w:lastRenderedPageBreak/>
        <w:t>oceny pracy konkursowej, odpowiednio do trybu stosowanego do udzielenia zamówienia publicznego oraz etapu prowadzonego postępowania o udzielenie zamówienia publicznego.</w:t>
      </w:r>
    </w:p>
    <w:p w14:paraId="59438B7C" w14:textId="77777777" w:rsidR="009574DC" w:rsidRPr="00C35CAA" w:rsidRDefault="009574DC" w:rsidP="00D73A26">
      <w:pPr>
        <w:pStyle w:val="Akapitzlist"/>
        <w:tabs>
          <w:tab w:val="left" w:pos="426"/>
        </w:tabs>
        <w:spacing w:after="0"/>
        <w:ind w:left="0"/>
        <w:contextualSpacing w:val="0"/>
        <w:jc w:val="both"/>
        <w:rPr>
          <w:sz w:val="24"/>
        </w:rPr>
      </w:pPr>
    </w:p>
    <w:p w14:paraId="799F8F55" w14:textId="2027A0F2" w:rsidR="00DD4A07" w:rsidRPr="00DC1C97" w:rsidRDefault="00A9496A" w:rsidP="00DC1C97">
      <w:pPr>
        <w:pStyle w:val="Akapitzlist"/>
        <w:numPr>
          <w:ilvl w:val="0"/>
          <w:numId w:val="5"/>
        </w:numPr>
        <w:spacing w:after="120" w:line="240" w:lineRule="auto"/>
        <w:ind w:left="567" w:hanging="210"/>
        <w:contextualSpacing w:val="0"/>
        <w:rPr>
          <w:b/>
          <w:spacing w:val="0"/>
          <w:kern w:val="0"/>
          <w:sz w:val="24"/>
        </w:rPr>
      </w:pPr>
      <w:r w:rsidRPr="00C35CAA">
        <w:rPr>
          <w:b/>
          <w:spacing w:val="0"/>
          <w:kern w:val="0"/>
          <w:sz w:val="24"/>
        </w:rPr>
        <w:t>SPO</w:t>
      </w:r>
      <w:r w:rsidR="00C35CAA">
        <w:rPr>
          <w:b/>
          <w:spacing w:val="0"/>
          <w:kern w:val="0"/>
          <w:sz w:val="24"/>
        </w:rPr>
        <w:t>SÓB OBLICZENIA CENY</w:t>
      </w:r>
    </w:p>
    <w:p w14:paraId="4A275D08" w14:textId="357C4AD0" w:rsidR="00C35CAA" w:rsidRPr="00AF7F04" w:rsidRDefault="00DD4A07" w:rsidP="000D0F61">
      <w:pPr>
        <w:pStyle w:val="Akapitzlist"/>
        <w:spacing w:after="0"/>
        <w:ind w:left="0"/>
        <w:contextualSpacing w:val="0"/>
        <w:jc w:val="both"/>
        <w:rPr>
          <w:b/>
          <w:sz w:val="22"/>
          <w:szCs w:val="22"/>
        </w:rPr>
      </w:pPr>
      <w:r>
        <w:rPr>
          <w:sz w:val="22"/>
          <w:szCs w:val="22"/>
        </w:rPr>
        <w:t>1</w:t>
      </w:r>
      <w:r w:rsidR="000D0F61" w:rsidRPr="00AF7F04">
        <w:rPr>
          <w:sz w:val="22"/>
          <w:szCs w:val="22"/>
        </w:rPr>
        <w:t xml:space="preserve">. </w:t>
      </w:r>
      <w:r w:rsidR="00C35CAA" w:rsidRPr="00AF7F04">
        <w:rPr>
          <w:spacing w:val="0"/>
          <w:kern w:val="0"/>
          <w:sz w:val="22"/>
          <w:szCs w:val="22"/>
        </w:rPr>
        <w:t xml:space="preserve">Wykonawca poda cenę oferty w </w:t>
      </w:r>
      <w:r w:rsidR="00C35CAA" w:rsidRPr="00AF7F04">
        <w:rPr>
          <w:b/>
          <w:spacing w:val="0"/>
          <w:kern w:val="0"/>
          <w:sz w:val="22"/>
          <w:szCs w:val="22"/>
        </w:rPr>
        <w:t>Formularzu Ofertowym</w:t>
      </w:r>
      <w:r w:rsidR="00C35CAA" w:rsidRPr="00AF7F04">
        <w:rPr>
          <w:spacing w:val="0"/>
          <w:kern w:val="0"/>
          <w:sz w:val="22"/>
          <w:szCs w:val="22"/>
        </w:rPr>
        <w:t xml:space="preserve"> sporządzonym według wzoru stanowiącego </w:t>
      </w:r>
      <w:r w:rsidR="00C35CAA" w:rsidRPr="00AF7F04">
        <w:rPr>
          <w:b/>
          <w:spacing w:val="0"/>
          <w:kern w:val="0"/>
          <w:sz w:val="22"/>
          <w:szCs w:val="22"/>
        </w:rPr>
        <w:t>Załącznik Nr 2 do SWZ</w:t>
      </w:r>
      <w:r w:rsidR="00C35CAA" w:rsidRPr="00AF7F04">
        <w:rPr>
          <w:spacing w:val="0"/>
          <w:kern w:val="0"/>
          <w:sz w:val="22"/>
          <w:szCs w:val="22"/>
        </w:rPr>
        <w:t>, jako cenę</w:t>
      </w:r>
      <w:r w:rsidR="00821AC3" w:rsidRPr="00AF7F04">
        <w:rPr>
          <w:spacing w:val="0"/>
          <w:kern w:val="0"/>
          <w:sz w:val="22"/>
          <w:szCs w:val="22"/>
        </w:rPr>
        <w:t xml:space="preserve"> netto i </w:t>
      </w:r>
      <w:r w:rsidR="00C35CAA" w:rsidRPr="00AF7F04">
        <w:rPr>
          <w:spacing w:val="0"/>
          <w:kern w:val="0"/>
          <w:sz w:val="22"/>
          <w:szCs w:val="22"/>
        </w:rPr>
        <w:t>brutto z wyszczególnieniem stawki podatku od towarów i usług (VAT).</w:t>
      </w:r>
    </w:p>
    <w:p w14:paraId="6328D3CC" w14:textId="77777777" w:rsidR="00C35CAA" w:rsidRPr="00AF7F04" w:rsidRDefault="00C35CAA" w:rsidP="00DD4A07">
      <w:pPr>
        <w:pStyle w:val="Akapitzlist"/>
        <w:numPr>
          <w:ilvl w:val="0"/>
          <w:numId w:val="33"/>
        </w:numPr>
        <w:spacing w:after="0"/>
        <w:ind w:left="426" w:hanging="426"/>
        <w:contextualSpacing w:val="0"/>
        <w:jc w:val="both"/>
        <w:rPr>
          <w:spacing w:val="0"/>
          <w:kern w:val="0"/>
          <w:sz w:val="22"/>
          <w:szCs w:val="22"/>
        </w:rPr>
      </w:pPr>
      <w:r w:rsidRPr="00AF7F04">
        <w:rPr>
          <w:spacing w:val="0"/>
          <w:kern w:val="0"/>
          <w:sz w:val="22"/>
          <w:szCs w:val="22"/>
        </w:rPr>
        <w:t>Cena oferty stanowi wynagrodzenie ryczałtowe.</w:t>
      </w:r>
    </w:p>
    <w:p w14:paraId="3052156C" w14:textId="77777777" w:rsidR="00C35CAA" w:rsidRPr="00AF7F04" w:rsidRDefault="00C35CAA" w:rsidP="00DD4A07">
      <w:pPr>
        <w:pStyle w:val="Akapitzlist"/>
        <w:numPr>
          <w:ilvl w:val="0"/>
          <w:numId w:val="33"/>
        </w:numPr>
        <w:spacing w:after="0"/>
        <w:ind w:left="357" w:hanging="357"/>
        <w:contextualSpacing w:val="0"/>
        <w:jc w:val="both"/>
        <w:rPr>
          <w:spacing w:val="0"/>
          <w:kern w:val="0"/>
          <w:sz w:val="22"/>
          <w:szCs w:val="22"/>
        </w:rPr>
      </w:pPr>
      <w:r w:rsidRPr="00AF7F04">
        <w:rPr>
          <w:spacing w:val="0"/>
          <w:kern w:val="0"/>
          <w:sz w:val="22"/>
          <w:szCs w:val="22"/>
        </w:rPr>
        <w:t>Cena musi być wyrażona w złotych polskich (PLN), z dokładnością nie większą niż dwa miejsca po przecinku.</w:t>
      </w:r>
    </w:p>
    <w:p w14:paraId="580CA1AE" w14:textId="77777777" w:rsidR="00C35CAA" w:rsidRPr="00AF7F04" w:rsidRDefault="00C35CAA" w:rsidP="00DD4A07">
      <w:pPr>
        <w:pStyle w:val="Akapitzlist"/>
        <w:numPr>
          <w:ilvl w:val="0"/>
          <w:numId w:val="33"/>
        </w:numPr>
        <w:spacing w:after="0"/>
        <w:ind w:left="357" w:hanging="357"/>
        <w:contextualSpacing w:val="0"/>
        <w:jc w:val="both"/>
        <w:rPr>
          <w:spacing w:val="0"/>
          <w:kern w:val="0"/>
          <w:sz w:val="22"/>
          <w:szCs w:val="22"/>
        </w:rPr>
      </w:pPr>
      <w:r w:rsidRPr="00AF7F04">
        <w:rPr>
          <w:spacing w:val="0"/>
          <w:kern w:val="0"/>
          <w:sz w:val="22"/>
          <w:szCs w:val="22"/>
        </w:rPr>
        <w:t>Wykonawca poda w Formularzu Ofertowym stawkę podatku od towarów i usług</w:t>
      </w:r>
      <w:r w:rsidR="001C5718" w:rsidRPr="00AF7F04">
        <w:rPr>
          <w:spacing w:val="0"/>
          <w:kern w:val="0"/>
          <w:sz w:val="22"/>
          <w:szCs w:val="22"/>
        </w:rPr>
        <w:t xml:space="preserve"> </w:t>
      </w:r>
      <w:r w:rsidRPr="00AF7F04">
        <w:rPr>
          <w:spacing w:val="0"/>
          <w:kern w:val="0"/>
          <w:sz w:val="22"/>
          <w:szCs w:val="22"/>
        </w:rPr>
        <w:t>(VAT)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w:t>
      </w:r>
      <w:r w:rsidR="001C5718" w:rsidRPr="00AF7F04">
        <w:rPr>
          <w:spacing w:val="0"/>
          <w:kern w:val="0"/>
          <w:sz w:val="22"/>
          <w:szCs w:val="22"/>
        </w:rPr>
        <w:t xml:space="preserve"> </w:t>
      </w:r>
      <w:r w:rsidRPr="00AF7F04">
        <w:rPr>
          <w:spacing w:val="0"/>
          <w:kern w:val="0"/>
          <w:sz w:val="22"/>
          <w:szCs w:val="22"/>
        </w:rPr>
        <w:t>art. 223 ust. 2 pkt 3 pzp).</w:t>
      </w:r>
    </w:p>
    <w:p w14:paraId="77A37B0E" w14:textId="77777777" w:rsidR="00C35CAA" w:rsidRPr="00AF7F04" w:rsidRDefault="00C35CAA" w:rsidP="00DD4A07">
      <w:pPr>
        <w:pStyle w:val="Akapitzlist"/>
        <w:numPr>
          <w:ilvl w:val="0"/>
          <w:numId w:val="33"/>
        </w:numPr>
        <w:spacing w:after="0"/>
        <w:ind w:left="357" w:hanging="357"/>
        <w:contextualSpacing w:val="0"/>
        <w:jc w:val="both"/>
        <w:rPr>
          <w:spacing w:val="0"/>
          <w:kern w:val="0"/>
          <w:sz w:val="22"/>
          <w:szCs w:val="22"/>
        </w:rPr>
      </w:pPr>
      <w:r w:rsidRPr="00AF7F04">
        <w:rPr>
          <w:spacing w:val="0"/>
          <w:kern w:val="0"/>
          <w:sz w:val="22"/>
          <w:szCs w:val="22"/>
        </w:rPr>
        <w:t>Rozliczenia między Zamawiającym a Wykonawcą będą prowadzone w złotych polskich (PLN).</w:t>
      </w:r>
    </w:p>
    <w:p w14:paraId="55B4C909" w14:textId="77777777" w:rsidR="00BD4412" w:rsidRPr="00AF7F04" w:rsidRDefault="00C35CAA" w:rsidP="00DD4A07">
      <w:pPr>
        <w:pStyle w:val="Akapitzlist"/>
        <w:numPr>
          <w:ilvl w:val="0"/>
          <w:numId w:val="33"/>
        </w:numPr>
        <w:spacing w:after="0"/>
        <w:ind w:left="357" w:hanging="357"/>
        <w:contextualSpacing w:val="0"/>
        <w:jc w:val="both"/>
        <w:rPr>
          <w:spacing w:val="0"/>
          <w:kern w:val="0"/>
          <w:sz w:val="22"/>
          <w:szCs w:val="22"/>
        </w:rPr>
      </w:pPr>
      <w:r w:rsidRPr="00AF7F04">
        <w:rPr>
          <w:spacing w:val="0"/>
          <w:kern w:val="0"/>
          <w:sz w:val="22"/>
          <w:szCs w:val="22"/>
        </w:rPr>
        <w:t>W przypadku rozbieżności pomiędzy ceną ryczałtową podaną cyfrowo a słownie, jako wartość właściwa zostanie przyjęta cena ryczałtowa podana słownie.</w:t>
      </w:r>
    </w:p>
    <w:p w14:paraId="13914F57" w14:textId="77777777" w:rsidR="00BD4412" w:rsidRPr="00AF7F04" w:rsidRDefault="00BD4412" w:rsidP="00DD4A07">
      <w:pPr>
        <w:pStyle w:val="Akapitzlist"/>
        <w:numPr>
          <w:ilvl w:val="0"/>
          <w:numId w:val="33"/>
        </w:numPr>
        <w:spacing w:after="0"/>
        <w:ind w:left="357" w:hanging="357"/>
        <w:contextualSpacing w:val="0"/>
        <w:jc w:val="both"/>
        <w:rPr>
          <w:spacing w:val="0"/>
          <w:kern w:val="0"/>
          <w:sz w:val="22"/>
          <w:szCs w:val="22"/>
        </w:rPr>
      </w:pPr>
      <w:r w:rsidRPr="00AF7F04">
        <w:rPr>
          <w:sz w:val="22"/>
          <w:szCs w:val="22"/>
        </w:rPr>
        <w:t>Jeżeli została złożona oferta, której wybór prowadziłby do powstania u zamawiającego obowiązku podatkowego zgodnie z ustawą z dnia 11 marca 2004 r. o podatku od towarów i usług (</w:t>
      </w:r>
      <w:r w:rsidR="0038632A" w:rsidRPr="00AF7F04">
        <w:rPr>
          <w:sz w:val="22"/>
          <w:szCs w:val="22"/>
        </w:rPr>
        <w:t xml:space="preserve">tj. </w:t>
      </w:r>
      <w:r w:rsidRPr="00AF7F04">
        <w:rPr>
          <w:sz w:val="22"/>
          <w:szCs w:val="22"/>
        </w:rPr>
        <w:t>Dz. U. z 20</w:t>
      </w:r>
      <w:r w:rsidR="00F55A72" w:rsidRPr="00AF7F04">
        <w:rPr>
          <w:sz w:val="22"/>
          <w:szCs w:val="22"/>
        </w:rPr>
        <w:t>2</w:t>
      </w:r>
      <w:r w:rsidR="00223372" w:rsidRPr="00AF7F04">
        <w:rPr>
          <w:sz w:val="22"/>
          <w:szCs w:val="22"/>
        </w:rPr>
        <w:t>2</w:t>
      </w:r>
      <w:r w:rsidRPr="00AF7F04">
        <w:rPr>
          <w:sz w:val="22"/>
          <w:szCs w:val="22"/>
        </w:rPr>
        <w:t xml:space="preserve"> r. poz. </w:t>
      </w:r>
      <w:r w:rsidR="00223372" w:rsidRPr="00AF7F04">
        <w:rPr>
          <w:sz w:val="22"/>
          <w:szCs w:val="22"/>
        </w:rPr>
        <w:t>931</w:t>
      </w:r>
      <w:r w:rsidRPr="00AF7F04">
        <w:rPr>
          <w:sz w:val="22"/>
          <w:szCs w:val="22"/>
        </w:rPr>
        <w:t>, z</w:t>
      </w:r>
      <w:r w:rsidR="0038632A" w:rsidRPr="00AF7F04">
        <w:rPr>
          <w:sz w:val="22"/>
          <w:szCs w:val="22"/>
        </w:rPr>
        <w:t xml:space="preserve">e </w:t>
      </w:r>
      <w:r w:rsidRPr="00AF7F04">
        <w:rPr>
          <w:sz w:val="22"/>
          <w:szCs w:val="22"/>
        </w:rPr>
        <w:t>zm.), dla celów zastosowania kryterium ceny lub kosztu zamawiający dolicza do przedstawionej w tej ofercie ceny kwotę podatku od towarów i usług, którą miałby obowiązek rozliczyć.</w:t>
      </w:r>
    </w:p>
    <w:p w14:paraId="489D73C1" w14:textId="77777777" w:rsidR="00BD4412" w:rsidRPr="00AF7F04" w:rsidRDefault="00BD4412" w:rsidP="00DD4A07">
      <w:pPr>
        <w:pStyle w:val="Akapitzlist"/>
        <w:numPr>
          <w:ilvl w:val="0"/>
          <w:numId w:val="33"/>
        </w:numPr>
        <w:spacing w:after="0"/>
        <w:ind w:left="357" w:hanging="357"/>
        <w:contextualSpacing w:val="0"/>
        <w:jc w:val="both"/>
        <w:rPr>
          <w:spacing w:val="0"/>
          <w:kern w:val="0"/>
          <w:sz w:val="22"/>
          <w:szCs w:val="22"/>
        </w:rPr>
      </w:pPr>
      <w:r w:rsidRPr="00AF7F04">
        <w:rPr>
          <w:sz w:val="22"/>
          <w:szCs w:val="22"/>
        </w:rPr>
        <w:t>W ofercie Wykonawca ma obowiązek:</w:t>
      </w:r>
    </w:p>
    <w:p w14:paraId="5B6E80F6" w14:textId="77777777" w:rsidR="00BD4412" w:rsidRPr="00AF7F04" w:rsidRDefault="00BD4412" w:rsidP="00FA70BB">
      <w:pPr>
        <w:pStyle w:val="Akapitzlist"/>
        <w:numPr>
          <w:ilvl w:val="1"/>
          <w:numId w:val="15"/>
        </w:numPr>
        <w:spacing w:after="0"/>
        <w:ind w:left="714" w:hanging="357"/>
        <w:contextualSpacing w:val="0"/>
        <w:jc w:val="both"/>
        <w:rPr>
          <w:sz w:val="22"/>
          <w:szCs w:val="22"/>
        </w:rPr>
      </w:pPr>
      <w:r w:rsidRPr="00AF7F04">
        <w:rPr>
          <w:sz w:val="22"/>
          <w:szCs w:val="22"/>
        </w:rPr>
        <w:t>poinformowania zamawiającego, że wybór jego oferty będzie prowadził do powstania u zamawiającego obowiązku podatkowego;</w:t>
      </w:r>
    </w:p>
    <w:p w14:paraId="39565301" w14:textId="77777777" w:rsidR="00BD4412" w:rsidRPr="00AF7F04" w:rsidRDefault="00BD4412" w:rsidP="00FA70BB">
      <w:pPr>
        <w:pStyle w:val="Akapitzlist"/>
        <w:numPr>
          <w:ilvl w:val="1"/>
          <w:numId w:val="15"/>
        </w:numPr>
        <w:spacing w:after="0"/>
        <w:ind w:left="714" w:hanging="357"/>
        <w:contextualSpacing w:val="0"/>
        <w:jc w:val="both"/>
        <w:rPr>
          <w:sz w:val="22"/>
          <w:szCs w:val="22"/>
        </w:rPr>
      </w:pPr>
      <w:r w:rsidRPr="00AF7F04">
        <w:rPr>
          <w:sz w:val="22"/>
          <w:szCs w:val="22"/>
        </w:rPr>
        <w:t>wskazania nazwy (rodzaju) towaru lub usługi, których dostawa lub świadczenie będą prowadziły do powstania obowiązku podatkowego;</w:t>
      </w:r>
    </w:p>
    <w:p w14:paraId="3FBB2DF2" w14:textId="77777777" w:rsidR="00BD4412" w:rsidRPr="00AF7F04" w:rsidRDefault="00BD4412" w:rsidP="00FA70BB">
      <w:pPr>
        <w:pStyle w:val="Akapitzlist"/>
        <w:numPr>
          <w:ilvl w:val="1"/>
          <w:numId w:val="15"/>
        </w:numPr>
        <w:spacing w:after="0"/>
        <w:ind w:left="714" w:hanging="357"/>
        <w:contextualSpacing w:val="0"/>
        <w:jc w:val="both"/>
        <w:rPr>
          <w:sz w:val="22"/>
          <w:szCs w:val="22"/>
        </w:rPr>
      </w:pPr>
      <w:r w:rsidRPr="00AF7F04">
        <w:rPr>
          <w:sz w:val="22"/>
          <w:szCs w:val="22"/>
        </w:rPr>
        <w:t>wskazania wartości towaru lub usługi objętego obowiązkiem podatkowym zamawiającego, bez kwoty podatku;</w:t>
      </w:r>
    </w:p>
    <w:p w14:paraId="0ADE7BED" w14:textId="77777777" w:rsidR="00BD4412" w:rsidRPr="00AF7F04" w:rsidRDefault="00BD4412" w:rsidP="00FA70BB">
      <w:pPr>
        <w:pStyle w:val="Akapitzlist"/>
        <w:numPr>
          <w:ilvl w:val="1"/>
          <w:numId w:val="15"/>
        </w:numPr>
        <w:spacing w:after="0"/>
        <w:ind w:left="714" w:hanging="357"/>
        <w:contextualSpacing w:val="0"/>
        <w:jc w:val="both"/>
        <w:rPr>
          <w:sz w:val="22"/>
          <w:szCs w:val="22"/>
        </w:rPr>
      </w:pPr>
      <w:r w:rsidRPr="00AF7F04">
        <w:rPr>
          <w:sz w:val="22"/>
          <w:szCs w:val="22"/>
        </w:rPr>
        <w:t>wskazania stawki podatku od towarów i usług, która zgodnie z wiedzą wykonawcy, będzie miała zastosowanie.</w:t>
      </w:r>
    </w:p>
    <w:p w14:paraId="1444F2DD" w14:textId="77777777" w:rsidR="00CE48FD" w:rsidRPr="00BD4412" w:rsidRDefault="00CE48FD" w:rsidP="00CE48FD">
      <w:pPr>
        <w:pStyle w:val="Akapitzlist"/>
        <w:spacing w:after="0"/>
        <w:ind w:left="714"/>
        <w:contextualSpacing w:val="0"/>
        <w:jc w:val="both"/>
        <w:rPr>
          <w:sz w:val="24"/>
        </w:rPr>
      </w:pPr>
    </w:p>
    <w:p w14:paraId="3425D1DE" w14:textId="0AA8FA68" w:rsidR="00C35CAA" w:rsidRPr="0040643F" w:rsidRDefault="00A9496A" w:rsidP="00212BF0">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w:t>
      </w:r>
      <w:r w:rsidR="00D00E9F">
        <w:rPr>
          <w:b/>
          <w:spacing w:val="0"/>
          <w:kern w:val="0"/>
          <w:sz w:val="24"/>
        </w:rPr>
        <w:t xml:space="preserve"> </w:t>
      </w:r>
      <w:r w:rsidR="00C35CAA" w:rsidRPr="0040643F">
        <w:rPr>
          <w:b/>
          <w:spacing w:val="0"/>
          <w:kern w:val="0"/>
          <w:sz w:val="24"/>
        </w:rPr>
        <w:t>I SPOSOBU OCENY OFERT</w:t>
      </w:r>
    </w:p>
    <w:p w14:paraId="29F0F35D" w14:textId="77777777" w:rsidR="00191DE4" w:rsidRPr="00812689" w:rsidRDefault="00A01BEA" w:rsidP="00812689">
      <w:pPr>
        <w:pStyle w:val="Akapitzlist"/>
        <w:numPr>
          <w:ilvl w:val="0"/>
          <w:numId w:val="2"/>
        </w:numPr>
        <w:autoSpaceDE w:val="0"/>
        <w:autoSpaceDN w:val="0"/>
        <w:adjustRightInd w:val="0"/>
        <w:spacing w:after="120"/>
        <w:ind w:left="357" w:hanging="357"/>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Przy wyborze oferty najkorzystniejszej Zamawiający będzie kierował się następującymi kryteriami oceny ofert</w:t>
      </w:r>
      <w:r w:rsidR="00191DE4" w:rsidRPr="00812689">
        <w:rPr>
          <w:rFonts w:eastAsiaTheme="minorHAnsi"/>
          <w:color w:val="000000"/>
          <w:spacing w:val="0"/>
          <w:kern w:val="0"/>
          <w:sz w:val="22"/>
          <w:szCs w:val="22"/>
          <w:lang w:eastAsia="en-US"/>
        </w:rPr>
        <w:t xml:space="preserve">: </w:t>
      </w:r>
    </w:p>
    <w:p w14:paraId="1BB4F5BA" w14:textId="77777777" w:rsidR="00191DE4" w:rsidRPr="00812689" w:rsidRDefault="00191DE4" w:rsidP="00812689">
      <w:pPr>
        <w:numPr>
          <w:ilvl w:val="0"/>
          <w:numId w:val="1"/>
        </w:numPr>
        <w:autoSpaceDE w:val="0"/>
        <w:autoSpaceDN w:val="0"/>
        <w:adjustRightInd w:val="0"/>
        <w:spacing w:after="0"/>
        <w:jc w:val="both"/>
        <w:rPr>
          <w:rFonts w:eastAsiaTheme="minorHAnsi"/>
          <w:b/>
          <w:color w:val="000000"/>
          <w:spacing w:val="0"/>
          <w:kern w:val="0"/>
          <w:sz w:val="22"/>
          <w:szCs w:val="22"/>
          <w:lang w:eastAsia="en-US"/>
        </w:rPr>
      </w:pPr>
      <w:r w:rsidRPr="00812689">
        <w:rPr>
          <w:rFonts w:eastAsiaTheme="minorHAnsi"/>
          <w:b/>
          <w:color w:val="000000"/>
          <w:spacing w:val="0"/>
          <w:kern w:val="0"/>
          <w:sz w:val="22"/>
          <w:szCs w:val="22"/>
          <w:lang w:eastAsia="en-US"/>
        </w:rPr>
        <w:t xml:space="preserve">„Cena” – C; </w:t>
      </w:r>
    </w:p>
    <w:p w14:paraId="0843AA3B" w14:textId="77777777" w:rsidR="00191DE4" w:rsidRPr="00812689" w:rsidRDefault="00191DE4" w:rsidP="00812689">
      <w:pPr>
        <w:numPr>
          <w:ilvl w:val="0"/>
          <w:numId w:val="1"/>
        </w:numPr>
        <w:autoSpaceDE w:val="0"/>
        <w:autoSpaceDN w:val="0"/>
        <w:adjustRightInd w:val="0"/>
        <w:spacing w:after="0"/>
        <w:ind w:left="714" w:hanging="357"/>
        <w:jc w:val="both"/>
        <w:rPr>
          <w:rFonts w:eastAsiaTheme="minorHAnsi"/>
          <w:b/>
          <w:color w:val="000000"/>
          <w:spacing w:val="0"/>
          <w:kern w:val="0"/>
          <w:sz w:val="22"/>
          <w:szCs w:val="22"/>
          <w:lang w:eastAsia="en-US"/>
        </w:rPr>
      </w:pPr>
      <w:r w:rsidRPr="00812689">
        <w:rPr>
          <w:rFonts w:eastAsiaTheme="minorHAnsi"/>
          <w:b/>
          <w:color w:val="000000"/>
          <w:spacing w:val="0"/>
          <w:kern w:val="0"/>
          <w:sz w:val="22"/>
          <w:szCs w:val="22"/>
          <w:lang w:eastAsia="en-US"/>
        </w:rPr>
        <w:t>„Okres gwarancji– G.</w:t>
      </w:r>
    </w:p>
    <w:p w14:paraId="26E63BC1" w14:textId="77777777" w:rsidR="00191DE4" w:rsidRPr="00812689" w:rsidRDefault="00191DE4" w:rsidP="00812689">
      <w:pPr>
        <w:pStyle w:val="Akapitzlist"/>
        <w:numPr>
          <w:ilvl w:val="0"/>
          <w:numId w:val="2"/>
        </w:numPr>
        <w:autoSpaceDE w:val="0"/>
        <w:autoSpaceDN w:val="0"/>
        <w:adjustRightInd w:val="0"/>
        <w:spacing w:after="0"/>
        <w:ind w:left="357" w:hanging="357"/>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 xml:space="preserve">Powyższym kryteriom Zamawiający przypisał następujące znaczenie: </w:t>
      </w:r>
    </w:p>
    <w:tbl>
      <w:tblPr>
        <w:tblStyle w:val="Tabela-Siatka"/>
        <w:tblW w:w="9185" w:type="dxa"/>
        <w:tblInd w:w="279" w:type="dxa"/>
        <w:tblLook w:val="04A0" w:firstRow="1" w:lastRow="0" w:firstColumn="1" w:lastColumn="0" w:noHBand="0" w:noVBand="1"/>
      </w:tblPr>
      <w:tblGrid>
        <w:gridCol w:w="1984"/>
        <w:gridCol w:w="1276"/>
        <w:gridCol w:w="1672"/>
        <w:gridCol w:w="4253"/>
      </w:tblGrid>
      <w:tr w:rsidR="00191DE4" w:rsidRPr="00812689" w14:paraId="1E4AF7A2" w14:textId="77777777" w:rsidTr="0027046A">
        <w:tc>
          <w:tcPr>
            <w:tcW w:w="1984" w:type="dxa"/>
          </w:tcPr>
          <w:p w14:paraId="698F15EE"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Kryterium</w:t>
            </w:r>
          </w:p>
        </w:tc>
        <w:tc>
          <w:tcPr>
            <w:tcW w:w="1276" w:type="dxa"/>
          </w:tcPr>
          <w:p w14:paraId="31493BDB"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Waga (%)</w:t>
            </w:r>
          </w:p>
        </w:tc>
        <w:tc>
          <w:tcPr>
            <w:tcW w:w="1672" w:type="dxa"/>
          </w:tcPr>
          <w:p w14:paraId="618A05B7"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Liczba punktów</w:t>
            </w:r>
          </w:p>
        </w:tc>
        <w:tc>
          <w:tcPr>
            <w:tcW w:w="4253" w:type="dxa"/>
          </w:tcPr>
          <w:p w14:paraId="070A306D"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Sposób oceny wg wzoru</w:t>
            </w:r>
          </w:p>
          <w:p w14:paraId="2CF06B23" w14:textId="77777777" w:rsidR="0027046A" w:rsidRPr="00812689" w:rsidRDefault="0027046A" w:rsidP="00812689">
            <w:pPr>
              <w:autoSpaceDE w:val="0"/>
              <w:autoSpaceDN w:val="0"/>
              <w:adjustRightInd w:val="0"/>
              <w:spacing w:line="276" w:lineRule="auto"/>
              <w:ind w:firstLine="0"/>
              <w:jc w:val="center"/>
              <w:rPr>
                <w:rFonts w:ascii="Times New Roman" w:hAnsi="Times New Roman" w:cs="Times New Roman"/>
                <w:b/>
                <w:sz w:val="22"/>
                <w:lang w:eastAsia="en-US"/>
              </w:rPr>
            </w:pPr>
          </w:p>
        </w:tc>
      </w:tr>
      <w:tr w:rsidR="00191DE4" w:rsidRPr="00812689" w14:paraId="30B5EF6B" w14:textId="77777777" w:rsidTr="0027046A">
        <w:tc>
          <w:tcPr>
            <w:tcW w:w="1984" w:type="dxa"/>
          </w:tcPr>
          <w:p w14:paraId="3D0AB421" w14:textId="77777777" w:rsidR="00191DE4" w:rsidRPr="00812689" w:rsidRDefault="00191DE4" w:rsidP="00812689">
            <w:pPr>
              <w:autoSpaceDE w:val="0"/>
              <w:autoSpaceDN w:val="0"/>
              <w:adjustRightInd w:val="0"/>
              <w:spacing w:line="276" w:lineRule="auto"/>
              <w:jc w:val="center"/>
              <w:rPr>
                <w:rFonts w:ascii="Times New Roman" w:hAnsi="Times New Roman" w:cs="Times New Roman"/>
                <w:b/>
                <w:sz w:val="22"/>
                <w:lang w:eastAsia="en-US"/>
              </w:rPr>
            </w:pPr>
          </w:p>
          <w:p w14:paraId="5EAD2B41"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Cena</w:t>
            </w:r>
          </w:p>
        </w:tc>
        <w:tc>
          <w:tcPr>
            <w:tcW w:w="1276" w:type="dxa"/>
          </w:tcPr>
          <w:p w14:paraId="34615194" w14:textId="77777777" w:rsidR="00191DE4" w:rsidRPr="00812689" w:rsidRDefault="00191DE4" w:rsidP="00812689">
            <w:pPr>
              <w:autoSpaceDE w:val="0"/>
              <w:autoSpaceDN w:val="0"/>
              <w:adjustRightInd w:val="0"/>
              <w:spacing w:line="276" w:lineRule="auto"/>
              <w:jc w:val="center"/>
              <w:rPr>
                <w:rFonts w:ascii="Times New Roman" w:hAnsi="Times New Roman" w:cs="Times New Roman"/>
                <w:b/>
                <w:sz w:val="22"/>
                <w:lang w:eastAsia="en-US"/>
              </w:rPr>
            </w:pPr>
          </w:p>
          <w:p w14:paraId="14836300"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60 %</w:t>
            </w:r>
          </w:p>
        </w:tc>
        <w:tc>
          <w:tcPr>
            <w:tcW w:w="1672" w:type="dxa"/>
          </w:tcPr>
          <w:p w14:paraId="0F79AE60" w14:textId="77777777" w:rsidR="00191DE4" w:rsidRPr="00812689" w:rsidRDefault="00191DE4" w:rsidP="00812689">
            <w:pPr>
              <w:autoSpaceDE w:val="0"/>
              <w:autoSpaceDN w:val="0"/>
              <w:adjustRightInd w:val="0"/>
              <w:spacing w:line="276" w:lineRule="auto"/>
              <w:jc w:val="center"/>
              <w:rPr>
                <w:rFonts w:ascii="Times New Roman" w:hAnsi="Times New Roman" w:cs="Times New Roman"/>
                <w:b/>
                <w:sz w:val="22"/>
                <w:lang w:eastAsia="en-US"/>
              </w:rPr>
            </w:pPr>
          </w:p>
          <w:p w14:paraId="4A235544"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37"/>
            </w:tblGrid>
            <w:tr w:rsidR="00191DE4" w:rsidRPr="00812689" w14:paraId="17E1F716" w14:textId="77777777" w:rsidTr="00DC41D5">
              <w:trPr>
                <w:trHeight w:val="355"/>
              </w:trPr>
              <w:tc>
                <w:tcPr>
                  <w:tcW w:w="0" w:type="auto"/>
                </w:tcPr>
                <w:p w14:paraId="488AFAFA" w14:textId="77777777" w:rsidR="00191DE4" w:rsidRPr="00812689" w:rsidRDefault="00191DE4" w:rsidP="00812689">
                  <w:pPr>
                    <w:tabs>
                      <w:tab w:val="center" w:pos="4536"/>
                      <w:tab w:val="right" w:pos="9072"/>
                    </w:tabs>
                    <w:suppressAutoHyphens/>
                    <w:spacing w:after="0"/>
                    <w:jc w:val="center"/>
                    <w:rPr>
                      <w:b/>
                      <w:spacing w:val="0"/>
                      <w:kern w:val="0"/>
                      <w:sz w:val="22"/>
                      <w:szCs w:val="22"/>
                      <w:lang w:eastAsia="ar-SA"/>
                    </w:rPr>
                  </w:pPr>
                  <w:r w:rsidRPr="00812689">
                    <w:rPr>
                      <w:b/>
                      <w:spacing w:val="0"/>
                      <w:kern w:val="0"/>
                      <w:sz w:val="22"/>
                      <w:szCs w:val="22"/>
                      <w:lang w:eastAsia="ar-SA"/>
                    </w:rPr>
                    <w:t>Cena najtańszej oferty</w:t>
                  </w:r>
                </w:p>
                <w:p w14:paraId="16CB2A88" w14:textId="77777777" w:rsidR="00191DE4" w:rsidRPr="00812689" w:rsidRDefault="00191DE4" w:rsidP="00812689">
                  <w:pPr>
                    <w:tabs>
                      <w:tab w:val="center" w:pos="4536"/>
                      <w:tab w:val="right" w:pos="9072"/>
                    </w:tabs>
                    <w:suppressAutoHyphens/>
                    <w:spacing w:after="0"/>
                    <w:jc w:val="center"/>
                    <w:rPr>
                      <w:b/>
                      <w:spacing w:val="0"/>
                      <w:kern w:val="0"/>
                      <w:sz w:val="22"/>
                      <w:szCs w:val="22"/>
                      <w:lang w:eastAsia="ar-SA"/>
                    </w:rPr>
                  </w:pPr>
                  <w:r w:rsidRPr="00812689">
                    <w:rPr>
                      <w:b/>
                      <w:spacing w:val="0"/>
                      <w:kern w:val="0"/>
                      <w:sz w:val="22"/>
                      <w:szCs w:val="22"/>
                      <w:lang w:eastAsia="ar-SA"/>
                    </w:rPr>
                    <w:t>C = ------------------------------------------  x 60 pkt</w:t>
                  </w:r>
                </w:p>
                <w:p w14:paraId="0B2B517E" w14:textId="77777777" w:rsidR="00191DE4" w:rsidRPr="00812689" w:rsidRDefault="00191DE4" w:rsidP="00812689">
                  <w:pPr>
                    <w:tabs>
                      <w:tab w:val="center" w:pos="4536"/>
                      <w:tab w:val="right" w:pos="9072"/>
                    </w:tabs>
                    <w:suppressAutoHyphens/>
                    <w:spacing w:after="120"/>
                    <w:jc w:val="center"/>
                    <w:rPr>
                      <w:b/>
                      <w:spacing w:val="0"/>
                      <w:kern w:val="0"/>
                      <w:sz w:val="22"/>
                      <w:szCs w:val="22"/>
                      <w:lang w:eastAsia="ar-SA"/>
                    </w:rPr>
                  </w:pPr>
                  <w:r w:rsidRPr="00812689">
                    <w:rPr>
                      <w:b/>
                      <w:spacing w:val="0"/>
                      <w:kern w:val="0"/>
                      <w:sz w:val="22"/>
                      <w:szCs w:val="22"/>
                      <w:lang w:eastAsia="ar-SA"/>
                    </w:rPr>
                    <w:t>Cena badanej oferty</w:t>
                  </w:r>
                </w:p>
              </w:tc>
            </w:tr>
          </w:tbl>
          <w:p w14:paraId="52D0D631" w14:textId="77777777" w:rsidR="00191DE4" w:rsidRPr="00812689" w:rsidRDefault="00191DE4" w:rsidP="00812689">
            <w:pPr>
              <w:autoSpaceDE w:val="0"/>
              <w:autoSpaceDN w:val="0"/>
              <w:adjustRightInd w:val="0"/>
              <w:spacing w:line="276" w:lineRule="auto"/>
              <w:jc w:val="center"/>
              <w:rPr>
                <w:rFonts w:ascii="Times New Roman" w:hAnsi="Times New Roman" w:cs="Times New Roman"/>
                <w:b/>
                <w:sz w:val="22"/>
                <w:lang w:eastAsia="en-US"/>
              </w:rPr>
            </w:pPr>
          </w:p>
        </w:tc>
      </w:tr>
      <w:tr w:rsidR="00191DE4" w:rsidRPr="00812689" w14:paraId="07C79FFA" w14:textId="77777777" w:rsidTr="0027046A">
        <w:tc>
          <w:tcPr>
            <w:tcW w:w="1984" w:type="dxa"/>
          </w:tcPr>
          <w:p w14:paraId="4EAE98A3" w14:textId="77777777" w:rsidR="00191DE4" w:rsidRPr="00812689" w:rsidRDefault="00191DE4" w:rsidP="00812689">
            <w:pPr>
              <w:autoSpaceDE w:val="0"/>
              <w:autoSpaceDN w:val="0"/>
              <w:adjustRightInd w:val="0"/>
              <w:spacing w:line="276" w:lineRule="auto"/>
              <w:jc w:val="center"/>
              <w:rPr>
                <w:rFonts w:ascii="Times New Roman" w:hAnsi="Times New Roman" w:cs="Times New Roman"/>
                <w:b/>
                <w:sz w:val="22"/>
                <w:lang w:eastAsia="en-US"/>
              </w:rPr>
            </w:pPr>
          </w:p>
          <w:p w14:paraId="1B228AF8"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lastRenderedPageBreak/>
              <w:t xml:space="preserve">Okres gwarancji </w:t>
            </w:r>
          </w:p>
        </w:tc>
        <w:tc>
          <w:tcPr>
            <w:tcW w:w="1276" w:type="dxa"/>
          </w:tcPr>
          <w:p w14:paraId="173A1933" w14:textId="77777777" w:rsidR="00191DE4" w:rsidRPr="00812689" w:rsidRDefault="00191DE4" w:rsidP="00812689">
            <w:pPr>
              <w:autoSpaceDE w:val="0"/>
              <w:autoSpaceDN w:val="0"/>
              <w:adjustRightInd w:val="0"/>
              <w:spacing w:line="276" w:lineRule="auto"/>
              <w:jc w:val="center"/>
              <w:rPr>
                <w:rFonts w:ascii="Times New Roman" w:hAnsi="Times New Roman" w:cs="Times New Roman"/>
                <w:b/>
                <w:sz w:val="22"/>
                <w:lang w:eastAsia="en-US"/>
              </w:rPr>
            </w:pPr>
          </w:p>
          <w:p w14:paraId="2AE5697C" w14:textId="77777777" w:rsidR="00191DE4" w:rsidRPr="00812689" w:rsidRDefault="00A01BEA"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lastRenderedPageBreak/>
              <w:t>4</w:t>
            </w:r>
            <w:r w:rsidR="00191DE4" w:rsidRPr="00812689">
              <w:rPr>
                <w:rFonts w:ascii="Times New Roman" w:hAnsi="Times New Roman" w:cs="Times New Roman"/>
                <w:b/>
                <w:sz w:val="22"/>
                <w:lang w:eastAsia="en-US"/>
              </w:rPr>
              <w:t>0%</w:t>
            </w:r>
          </w:p>
        </w:tc>
        <w:tc>
          <w:tcPr>
            <w:tcW w:w="1672" w:type="dxa"/>
          </w:tcPr>
          <w:p w14:paraId="3E0C771D" w14:textId="77777777" w:rsidR="006B5CE0" w:rsidRPr="00812689" w:rsidRDefault="006B5CE0" w:rsidP="00812689">
            <w:pPr>
              <w:autoSpaceDE w:val="0"/>
              <w:autoSpaceDN w:val="0"/>
              <w:adjustRightInd w:val="0"/>
              <w:spacing w:line="276" w:lineRule="auto"/>
              <w:ind w:firstLine="0"/>
              <w:jc w:val="center"/>
              <w:rPr>
                <w:rFonts w:ascii="Times New Roman" w:hAnsi="Times New Roman" w:cs="Times New Roman"/>
                <w:b/>
                <w:sz w:val="22"/>
                <w:lang w:eastAsia="en-US"/>
              </w:rPr>
            </w:pPr>
          </w:p>
          <w:p w14:paraId="7F426ECB" w14:textId="77777777" w:rsidR="00191DE4" w:rsidRPr="00812689" w:rsidRDefault="00A01BEA"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lastRenderedPageBreak/>
              <w:t>4</w:t>
            </w:r>
            <w:r w:rsidR="00191DE4" w:rsidRPr="00812689">
              <w:rPr>
                <w:rFonts w:ascii="Times New Roman" w:hAnsi="Times New Roman" w:cs="Times New Roman"/>
                <w:b/>
                <w:sz w:val="22"/>
                <w:lang w:eastAsia="en-US"/>
              </w:rPr>
              <w:t>0</w:t>
            </w:r>
          </w:p>
        </w:tc>
        <w:tc>
          <w:tcPr>
            <w:tcW w:w="4253" w:type="dxa"/>
          </w:tcPr>
          <w:p w14:paraId="32A16B17" w14:textId="1E9F09CC" w:rsidR="00191DE4" w:rsidRPr="00812689" w:rsidRDefault="00191DE4" w:rsidP="00812689">
            <w:pPr>
              <w:autoSpaceDE w:val="0"/>
              <w:autoSpaceDN w:val="0"/>
              <w:adjustRightInd w:val="0"/>
              <w:spacing w:line="276" w:lineRule="auto"/>
              <w:ind w:firstLine="0"/>
              <w:jc w:val="left"/>
              <w:rPr>
                <w:rFonts w:ascii="Times New Roman" w:hAnsi="Times New Roman" w:cs="Times New Roman"/>
                <w:b/>
                <w:sz w:val="22"/>
                <w:lang w:eastAsia="en-US"/>
              </w:rPr>
            </w:pPr>
            <w:r w:rsidRPr="00812689">
              <w:rPr>
                <w:rFonts w:ascii="Times New Roman" w:hAnsi="Times New Roman" w:cs="Times New Roman"/>
                <w:b/>
                <w:sz w:val="22"/>
                <w:lang w:eastAsia="en-US"/>
              </w:rPr>
              <w:lastRenderedPageBreak/>
              <w:t xml:space="preserve">- </w:t>
            </w:r>
            <w:r w:rsidR="001C5718" w:rsidRPr="00812689">
              <w:rPr>
                <w:rFonts w:ascii="Times New Roman" w:hAnsi="Times New Roman" w:cs="Times New Roman"/>
                <w:b/>
                <w:sz w:val="22"/>
                <w:lang w:eastAsia="en-US"/>
              </w:rPr>
              <w:t>3 lata</w:t>
            </w:r>
            <w:r w:rsidRPr="00812689">
              <w:rPr>
                <w:rFonts w:ascii="Times New Roman" w:hAnsi="Times New Roman" w:cs="Times New Roman"/>
                <w:b/>
                <w:sz w:val="22"/>
                <w:lang w:eastAsia="en-US"/>
              </w:rPr>
              <w:t xml:space="preserve"> </w:t>
            </w:r>
            <w:r w:rsidR="0087440D">
              <w:rPr>
                <w:rFonts w:ascii="Times New Roman" w:hAnsi="Times New Roman" w:cs="Times New Roman"/>
                <w:b/>
                <w:sz w:val="22"/>
                <w:lang w:eastAsia="en-US"/>
              </w:rPr>
              <w:t xml:space="preserve">lub brak wskazania z formularzu </w:t>
            </w:r>
            <w:r w:rsidR="0087440D">
              <w:rPr>
                <w:rFonts w:ascii="Times New Roman" w:hAnsi="Times New Roman" w:cs="Times New Roman"/>
                <w:b/>
                <w:sz w:val="22"/>
                <w:lang w:eastAsia="en-US"/>
              </w:rPr>
              <w:lastRenderedPageBreak/>
              <w:t>ofertowym</w:t>
            </w:r>
            <w:r w:rsidRPr="00812689">
              <w:rPr>
                <w:rFonts w:ascii="Times New Roman" w:hAnsi="Times New Roman" w:cs="Times New Roman"/>
                <w:b/>
                <w:sz w:val="22"/>
                <w:lang w:eastAsia="en-US"/>
              </w:rPr>
              <w:t>– 0 pkt</w:t>
            </w:r>
          </w:p>
          <w:p w14:paraId="7596293E" w14:textId="77777777" w:rsidR="00191DE4" w:rsidRPr="00812689" w:rsidRDefault="00191DE4" w:rsidP="00812689">
            <w:pPr>
              <w:autoSpaceDE w:val="0"/>
              <w:autoSpaceDN w:val="0"/>
              <w:adjustRightInd w:val="0"/>
              <w:spacing w:line="276" w:lineRule="auto"/>
              <w:ind w:firstLine="0"/>
              <w:jc w:val="left"/>
              <w:rPr>
                <w:rFonts w:ascii="Times New Roman" w:hAnsi="Times New Roman" w:cs="Times New Roman"/>
                <w:b/>
                <w:sz w:val="22"/>
                <w:lang w:eastAsia="en-US"/>
              </w:rPr>
            </w:pPr>
            <w:r w:rsidRPr="00812689">
              <w:rPr>
                <w:rFonts w:ascii="Times New Roman" w:hAnsi="Times New Roman" w:cs="Times New Roman"/>
                <w:b/>
                <w:sz w:val="22"/>
                <w:lang w:eastAsia="en-US"/>
              </w:rPr>
              <w:t xml:space="preserve">- </w:t>
            </w:r>
            <w:r w:rsidR="001C5718" w:rsidRPr="00812689">
              <w:rPr>
                <w:rFonts w:ascii="Times New Roman" w:hAnsi="Times New Roman" w:cs="Times New Roman"/>
                <w:b/>
                <w:sz w:val="22"/>
                <w:lang w:eastAsia="en-US"/>
              </w:rPr>
              <w:t>4 lata</w:t>
            </w:r>
            <w:r w:rsidRPr="00812689">
              <w:rPr>
                <w:rFonts w:ascii="Times New Roman" w:hAnsi="Times New Roman" w:cs="Times New Roman"/>
                <w:b/>
                <w:sz w:val="22"/>
                <w:lang w:eastAsia="en-US"/>
              </w:rPr>
              <w:t xml:space="preserve"> – </w:t>
            </w:r>
            <w:r w:rsidR="00A01BEA" w:rsidRPr="00812689">
              <w:rPr>
                <w:rFonts w:ascii="Times New Roman" w:hAnsi="Times New Roman" w:cs="Times New Roman"/>
                <w:b/>
                <w:sz w:val="22"/>
                <w:lang w:eastAsia="en-US"/>
              </w:rPr>
              <w:t>2</w:t>
            </w:r>
            <w:r w:rsidRPr="00812689">
              <w:rPr>
                <w:rFonts w:ascii="Times New Roman" w:hAnsi="Times New Roman" w:cs="Times New Roman"/>
                <w:b/>
                <w:sz w:val="22"/>
                <w:lang w:eastAsia="en-US"/>
              </w:rPr>
              <w:t>0 pkt</w:t>
            </w:r>
          </w:p>
          <w:p w14:paraId="1CB93233" w14:textId="77777777" w:rsidR="00191DE4" w:rsidRPr="00812689" w:rsidRDefault="00191DE4" w:rsidP="00812689">
            <w:pPr>
              <w:autoSpaceDE w:val="0"/>
              <w:autoSpaceDN w:val="0"/>
              <w:adjustRightInd w:val="0"/>
              <w:spacing w:line="276" w:lineRule="auto"/>
              <w:ind w:firstLine="0"/>
              <w:jc w:val="left"/>
              <w:rPr>
                <w:rFonts w:ascii="Times New Roman" w:hAnsi="Times New Roman" w:cs="Times New Roman"/>
                <w:sz w:val="22"/>
                <w:lang w:eastAsia="en-US"/>
              </w:rPr>
            </w:pPr>
            <w:r w:rsidRPr="00812689">
              <w:rPr>
                <w:rFonts w:ascii="Times New Roman" w:hAnsi="Times New Roman" w:cs="Times New Roman"/>
                <w:b/>
                <w:sz w:val="22"/>
                <w:lang w:eastAsia="en-US"/>
              </w:rPr>
              <w:t xml:space="preserve">- </w:t>
            </w:r>
            <w:r w:rsidR="001C5718" w:rsidRPr="00812689">
              <w:rPr>
                <w:rFonts w:ascii="Times New Roman" w:hAnsi="Times New Roman" w:cs="Times New Roman"/>
                <w:b/>
                <w:sz w:val="22"/>
                <w:lang w:eastAsia="en-US"/>
              </w:rPr>
              <w:t>5 lat</w:t>
            </w:r>
            <w:r w:rsidRPr="00812689">
              <w:rPr>
                <w:rFonts w:ascii="Times New Roman" w:hAnsi="Times New Roman" w:cs="Times New Roman"/>
                <w:b/>
                <w:sz w:val="22"/>
                <w:lang w:eastAsia="en-US"/>
              </w:rPr>
              <w:t xml:space="preserve"> – </w:t>
            </w:r>
            <w:r w:rsidR="00A01BEA" w:rsidRPr="00812689">
              <w:rPr>
                <w:rFonts w:ascii="Times New Roman" w:hAnsi="Times New Roman" w:cs="Times New Roman"/>
                <w:b/>
                <w:sz w:val="22"/>
                <w:lang w:eastAsia="en-US"/>
              </w:rPr>
              <w:t>4</w:t>
            </w:r>
            <w:r w:rsidRPr="00812689">
              <w:rPr>
                <w:rFonts w:ascii="Times New Roman" w:hAnsi="Times New Roman" w:cs="Times New Roman"/>
                <w:b/>
                <w:sz w:val="22"/>
                <w:lang w:eastAsia="en-US"/>
              </w:rPr>
              <w:t>0 pkt</w:t>
            </w:r>
          </w:p>
        </w:tc>
      </w:tr>
      <w:tr w:rsidR="00191DE4" w:rsidRPr="00812689" w14:paraId="22F35CE8" w14:textId="77777777" w:rsidTr="0027046A">
        <w:tc>
          <w:tcPr>
            <w:tcW w:w="1984" w:type="dxa"/>
          </w:tcPr>
          <w:p w14:paraId="1050FE4F" w14:textId="77777777" w:rsidR="00303208" w:rsidRPr="00812689" w:rsidRDefault="00303208" w:rsidP="00812689">
            <w:pPr>
              <w:autoSpaceDE w:val="0"/>
              <w:autoSpaceDN w:val="0"/>
              <w:adjustRightInd w:val="0"/>
              <w:spacing w:line="276" w:lineRule="auto"/>
              <w:ind w:firstLine="0"/>
              <w:jc w:val="center"/>
              <w:rPr>
                <w:rFonts w:ascii="Times New Roman" w:hAnsi="Times New Roman" w:cs="Times New Roman"/>
                <w:b/>
                <w:sz w:val="22"/>
                <w:lang w:eastAsia="en-US"/>
              </w:rPr>
            </w:pPr>
          </w:p>
          <w:p w14:paraId="0E38D0ED"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Razem</w:t>
            </w:r>
          </w:p>
        </w:tc>
        <w:tc>
          <w:tcPr>
            <w:tcW w:w="1276" w:type="dxa"/>
          </w:tcPr>
          <w:p w14:paraId="34B3DEBA" w14:textId="77777777" w:rsidR="00303208" w:rsidRPr="00812689" w:rsidRDefault="00303208" w:rsidP="00812689">
            <w:pPr>
              <w:autoSpaceDE w:val="0"/>
              <w:autoSpaceDN w:val="0"/>
              <w:adjustRightInd w:val="0"/>
              <w:spacing w:line="276" w:lineRule="auto"/>
              <w:ind w:firstLine="0"/>
              <w:jc w:val="center"/>
              <w:rPr>
                <w:rFonts w:ascii="Times New Roman" w:hAnsi="Times New Roman" w:cs="Times New Roman"/>
                <w:b/>
                <w:sz w:val="22"/>
                <w:lang w:eastAsia="en-US"/>
              </w:rPr>
            </w:pPr>
          </w:p>
          <w:p w14:paraId="73745C1C"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100%</w:t>
            </w:r>
          </w:p>
        </w:tc>
        <w:tc>
          <w:tcPr>
            <w:tcW w:w="1672" w:type="dxa"/>
          </w:tcPr>
          <w:p w14:paraId="51FE9682" w14:textId="77777777" w:rsidR="00303208" w:rsidRPr="00812689" w:rsidRDefault="00303208" w:rsidP="00812689">
            <w:pPr>
              <w:autoSpaceDE w:val="0"/>
              <w:autoSpaceDN w:val="0"/>
              <w:adjustRightInd w:val="0"/>
              <w:spacing w:line="276" w:lineRule="auto"/>
              <w:ind w:firstLine="0"/>
              <w:jc w:val="center"/>
              <w:rPr>
                <w:rFonts w:ascii="Times New Roman" w:hAnsi="Times New Roman" w:cs="Times New Roman"/>
                <w:b/>
                <w:sz w:val="22"/>
                <w:lang w:eastAsia="en-US"/>
              </w:rPr>
            </w:pPr>
          </w:p>
          <w:p w14:paraId="2EE0C847" w14:textId="77777777" w:rsidR="00191DE4" w:rsidRPr="00812689" w:rsidRDefault="00191DE4" w:rsidP="00812689">
            <w:pPr>
              <w:autoSpaceDE w:val="0"/>
              <w:autoSpaceDN w:val="0"/>
              <w:adjustRightInd w:val="0"/>
              <w:spacing w:line="276" w:lineRule="auto"/>
              <w:ind w:firstLine="0"/>
              <w:jc w:val="center"/>
              <w:rPr>
                <w:rFonts w:ascii="Times New Roman" w:hAnsi="Times New Roman" w:cs="Times New Roman"/>
                <w:b/>
                <w:sz w:val="22"/>
                <w:lang w:eastAsia="en-US"/>
              </w:rPr>
            </w:pPr>
            <w:r w:rsidRPr="00812689">
              <w:rPr>
                <w:rFonts w:ascii="Times New Roman" w:hAnsi="Times New Roman" w:cs="Times New Roman"/>
                <w:b/>
                <w:sz w:val="22"/>
                <w:lang w:eastAsia="en-US"/>
              </w:rPr>
              <w:t>100</w:t>
            </w:r>
          </w:p>
        </w:tc>
        <w:tc>
          <w:tcPr>
            <w:tcW w:w="4253" w:type="dxa"/>
          </w:tcPr>
          <w:p w14:paraId="0070177A" w14:textId="77777777" w:rsidR="00303208" w:rsidRPr="00812689" w:rsidRDefault="00303208" w:rsidP="00812689">
            <w:pPr>
              <w:autoSpaceDE w:val="0"/>
              <w:autoSpaceDN w:val="0"/>
              <w:adjustRightInd w:val="0"/>
              <w:spacing w:line="276" w:lineRule="auto"/>
              <w:jc w:val="center"/>
              <w:rPr>
                <w:rFonts w:ascii="Times New Roman" w:hAnsi="Times New Roman" w:cs="Times New Roman"/>
                <w:b/>
                <w:strike/>
                <w:sz w:val="22"/>
                <w:lang w:eastAsia="en-US"/>
              </w:rPr>
            </w:pPr>
          </w:p>
          <w:p w14:paraId="674141F7" w14:textId="77777777" w:rsidR="005C49EC" w:rsidRPr="00812689" w:rsidRDefault="005C49EC" w:rsidP="00812689">
            <w:pPr>
              <w:autoSpaceDE w:val="0"/>
              <w:autoSpaceDN w:val="0"/>
              <w:adjustRightInd w:val="0"/>
              <w:spacing w:line="276" w:lineRule="auto"/>
              <w:jc w:val="center"/>
              <w:rPr>
                <w:rFonts w:ascii="Times New Roman" w:hAnsi="Times New Roman" w:cs="Times New Roman"/>
                <w:color w:val="000000"/>
                <w:sz w:val="22"/>
                <w:lang w:eastAsia="en-US"/>
              </w:rPr>
            </w:pPr>
            <w:r w:rsidRPr="00812689">
              <w:rPr>
                <w:rFonts w:ascii="Times New Roman" w:hAnsi="Times New Roman" w:cs="Times New Roman"/>
                <w:b/>
                <w:bCs/>
                <w:color w:val="000000"/>
                <w:sz w:val="22"/>
                <w:lang w:eastAsia="en-US"/>
              </w:rPr>
              <w:t>L = C + G</w:t>
            </w:r>
          </w:p>
          <w:p w14:paraId="4D8C85BC" w14:textId="77777777" w:rsidR="00191DE4" w:rsidRPr="00812689" w:rsidRDefault="00191DE4" w:rsidP="00812689">
            <w:pPr>
              <w:autoSpaceDE w:val="0"/>
              <w:autoSpaceDN w:val="0"/>
              <w:adjustRightInd w:val="0"/>
              <w:spacing w:line="276" w:lineRule="auto"/>
              <w:jc w:val="center"/>
              <w:rPr>
                <w:rFonts w:ascii="Times New Roman" w:hAnsi="Times New Roman" w:cs="Times New Roman"/>
                <w:b/>
                <w:strike/>
                <w:sz w:val="22"/>
                <w:lang w:eastAsia="en-US"/>
              </w:rPr>
            </w:pPr>
          </w:p>
        </w:tc>
      </w:tr>
    </w:tbl>
    <w:p w14:paraId="6D40016D" w14:textId="77777777" w:rsidR="00191DE4" w:rsidRPr="00812689" w:rsidRDefault="00191DE4" w:rsidP="00812689">
      <w:pPr>
        <w:pStyle w:val="Akapitzlist"/>
        <w:numPr>
          <w:ilvl w:val="0"/>
          <w:numId w:val="2"/>
        </w:numPr>
        <w:autoSpaceDE w:val="0"/>
        <w:autoSpaceDN w:val="0"/>
        <w:adjustRightInd w:val="0"/>
        <w:spacing w:before="120" w:after="0"/>
        <w:ind w:left="357" w:hanging="357"/>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 xml:space="preserve">Całkowita liczba punktów, jaką otrzyma dana oferta, zostanie obliczona według poniższego wzoru: </w:t>
      </w:r>
    </w:p>
    <w:p w14:paraId="4B83A7EF" w14:textId="77777777" w:rsidR="00191DE4" w:rsidRPr="00812689" w:rsidRDefault="00191DE4" w:rsidP="00812689">
      <w:pPr>
        <w:autoSpaceDE w:val="0"/>
        <w:autoSpaceDN w:val="0"/>
        <w:adjustRightInd w:val="0"/>
        <w:spacing w:after="0"/>
        <w:jc w:val="center"/>
        <w:rPr>
          <w:rFonts w:eastAsiaTheme="minorHAnsi"/>
          <w:color w:val="000000"/>
          <w:spacing w:val="0"/>
          <w:kern w:val="0"/>
          <w:sz w:val="22"/>
          <w:szCs w:val="22"/>
          <w:lang w:eastAsia="en-US"/>
        </w:rPr>
      </w:pPr>
      <w:r w:rsidRPr="00812689">
        <w:rPr>
          <w:rFonts w:eastAsiaTheme="minorHAnsi"/>
          <w:b/>
          <w:bCs/>
          <w:color w:val="000000"/>
          <w:spacing w:val="0"/>
          <w:kern w:val="0"/>
          <w:sz w:val="22"/>
          <w:szCs w:val="22"/>
          <w:lang w:eastAsia="en-US"/>
        </w:rPr>
        <w:t>L = C + G</w:t>
      </w:r>
    </w:p>
    <w:p w14:paraId="14CE670D" w14:textId="77777777" w:rsidR="00191DE4" w:rsidRPr="00812689" w:rsidRDefault="00191DE4" w:rsidP="00812689">
      <w:pPr>
        <w:autoSpaceDE w:val="0"/>
        <w:autoSpaceDN w:val="0"/>
        <w:adjustRightInd w:val="0"/>
        <w:spacing w:after="120"/>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 xml:space="preserve">gdzie: </w:t>
      </w:r>
    </w:p>
    <w:p w14:paraId="4D540E6D" w14:textId="77777777" w:rsidR="00191DE4" w:rsidRPr="00812689" w:rsidRDefault="00191DE4" w:rsidP="00812689">
      <w:pPr>
        <w:autoSpaceDE w:val="0"/>
        <w:autoSpaceDN w:val="0"/>
        <w:adjustRightInd w:val="0"/>
        <w:spacing w:after="0"/>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 xml:space="preserve">L – całkowita liczba punktów, </w:t>
      </w:r>
    </w:p>
    <w:p w14:paraId="2CBA47FC" w14:textId="77777777" w:rsidR="00191DE4" w:rsidRPr="00812689" w:rsidRDefault="00191DE4" w:rsidP="00812689">
      <w:pPr>
        <w:autoSpaceDE w:val="0"/>
        <w:autoSpaceDN w:val="0"/>
        <w:adjustRightInd w:val="0"/>
        <w:spacing w:after="0"/>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 xml:space="preserve">C – punkty uzyskane w kryterium „Cena”, </w:t>
      </w:r>
    </w:p>
    <w:p w14:paraId="016866F7" w14:textId="77777777" w:rsidR="00191DE4" w:rsidRPr="00812689" w:rsidRDefault="00191DE4" w:rsidP="00812689">
      <w:pPr>
        <w:autoSpaceDE w:val="0"/>
        <w:autoSpaceDN w:val="0"/>
        <w:adjustRightInd w:val="0"/>
        <w:spacing w:after="120"/>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G – punkty uzyskane w kryterium „Okres gwarancji</w:t>
      </w:r>
      <w:r w:rsidR="005B4189" w:rsidRPr="00812689">
        <w:rPr>
          <w:rFonts w:eastAsiaTheme="minorHAnsi"/>
          <w:color w:val="000000"/>
          <w:spacing w:val="0"/>
          <w:kern w:val="0"/>
          <w:sz w:val="22"/>
          <w:szCs w:val="22"/>
          <w:lang w:eastAsia="en-US"/>
        </w:rPr>
        <w:t>”</w:t>
      </w:r>
    </w:p>
    <w:p w14:paraId="1D42D219" w14:textId="77777777" w:rsidR="00191DE4" w:rsidRPr="00812689" w:rsidRDefault="00191DE4" w:rsidP="00812689">
      <w:pPr>
        <w:pStyle w:val="Akapitzlist"/>
        <w:numPr>
          <w:ilvl w:val="0"/>
          <w:numId w:val="2"/>
        </w:numPr>
        <w:autoSpaceDE w:val="0"/>
        <w:autoSpaceDN w:val="0"/>
        <w:adjustRightInd w:val="0"/>
        <w:spacing w:after="120"/>
        <w:ind w:left="357" w:hanging="357"/>
        <w:jc w:val="both"/>
        <w:rPr>
          <w:rFonts w:eastAsiaTheme="minorHAnsi"/>
          <w:color w:val="000000"/>
          <w:spacing w:val="0"/>
          <w:kern w:val="0"/>
          <w:sz w:val="22"/>
          <w:szCs w:val="22"/>
          <w:lang w:eastAsia="en-US"/>
        </w:rPr>
      </w:pPr>
      <w:r w:rsidRPr="00812689">
        <w:rPr>
          <w:rFonts w:eastAsiaTheme="minorHAnsi"/>
          <w:color w:val="000000"/>
          <w:spacing w:val="0"/>
          <w:kern w:val="0"/>
          <w:sz w:val="22"/>
          <w:szCs w:val="22"/>
          <w:lang w:eastAsia="en-US"/>
        </w:rPr>
        <w:t xml:space="preserve">Ocena punktowa w kryterium „Cena” dokonana zostanie na podstawie całkowitej ceny oferty brutto wskazanej przez Wykonawcę w ofercie i przeliczona według wzoru opisanego w tabeli powyżej. </w:t>
      </w:r>
    </w:p>
    <w:p w14:paraId="2782BDAF" w14:textId="77777777" w:rsidR="00191DE4" w:rsidRPr="00812689" w:rsidRDefault="00191DE4" w:rsidP="00812689">
      <w:pPr>
        <w:pStyle w:val="Akapitzlist"/>
        <w:numPr>
          <w:ilvl w:val="0"/>
          <w:numId w:val="2"/>
        </w:numPr>
        <w:autoSpaceDE w:val="0"/>
        <w:autoSpaceDN w:val="0"/>
        <w:adjustRightInd w:val="0"/>
        <w:spacing w:after="120"/>
        <w:ind w:left="357" w:hanging="357"/>
        <w:jc w:val="both"/>
        <w:rPr>
          <w:rFonts w:eastAsiaTheme="minorHAnsi"/>
          <w:color w:val="FF0000"/>
          <w:spacing w:val="0"/>
          <w:kern w:val="0"/>
          <w:sz w:val="22"/>
          <w:szCs w:val="22"/>
          <w:lang w:eastAsia="en-US"/>
        </w:rPr>
      </w:pPr>
      <w:r w:rsidRPr="00812689">
        <w:rPr>
          <w:rFonts w:eastAsiaTheme="minorHAnsi"/>
          <w:color w:val="000000"/>
          <w:spacing w:val="0"/>
          <w:kern w:val="0"/>
          <w:sz w:val="22"/>
          <w:szCs w:val="22"/>
          <w:lang w:eastAsia="en-US"/>
        </w:rPr>
        <w:t xml:space="preserve">Ocena punktowa w kryterium „Okres gwarancji” dokonana zostanie według zasad opisanych w tabeli powyżej na podstawie okresu gwarancji wskazanego przez Wykonawcę w formularzu oferty (minimalny okres gwarancji wynosi </w:t>
      </w:r>
      <w:r w:rsidR="001C5718" w:rsidRPr="00812689">
        <w:rPr>
          <w:rFonts w:eastAsiaTheme="minorHAnsi"/>
          <w:b/>
          <w:color w:val="000000"/>
          <w:spacing w:val="0"/>
          <w:kern w:val="0"/>
          <w:sz w:val="22"/>
          <w:szCs w:val="22"/>
          <w:lang w:eastAsia="en-US"/>
        </w:rPr>
        <w:t>3 lata</w:t>
      </w:r>
      <w:r w:rsidRPr="00812689">
        <w:rPr>
          <w:rFonts w:eastAsiaTheme="minorHAnsi"/>
          <w:color w:val="000000"/>
          <w:spacing w:val="0"/>
          <w:kern w:val="0"/>
          <w:sz w:val="22"/>
          <w:szCs w:val="22"/>
          <w:lang w:eastAsia="en-US"/>
        </w:rPr>
        <w:t xml:space="preserve">, maksymalny okres </w:t>
      </w:r>
      <w:r w:rsidR="005C49EC" w:rsidRPr="00812689">
        <w:rPr>
          <w:rFonts w:eastAsiaTheme="minorHAnsi"/>
          <w:color w:val="000000"/>
          <w:spacing w:val="0"/>
          <w:kern w:val="0"/>
          <w:sz w:val="22"/>
          <w:szCs w:val="22"/>
          <w:lang w:eastAsia="en-US"/>
        </w:rPr>
        <w:t>gwarancji wynosi</w:t>
      </w:r>
      <w:r w:rsidRPr="00812689">
        <w:rPr>
          <w:rFonts w:eastAsiaTheme="minorHAnsi"/>
          <w:color w:val="000000"/>
          <w:spacing w:val="0"/>
          <w:kern w:val="0"/>
          <w:sz w:val="22"/>
          <w:szCs w:val="22"/>
          <w:lang w:eastAsia="en-US"/>
        </w:rPr>
        <w:t xml:space="preserve"> </w:t>
      </w:r>
      <w:r w:rsidR="001C5718" w:rsidRPr="00812689">
        <w:rPr>
          <w:rFonts w:eastAsiaTheme="minorHAnsi"/>
          <w:b/>
          <w:color w:val="000000"/>
          <w:spacing w:val="0"/>
          <w:kern w:val="0"/>
          <w:sz w:val="22"/>
          <w:szCs w:val="22"/>
          <w:lang w:eastAsia="en-US"/>
        </w:rPr>
        <w:t>5 lat</w:t>
      </w:r>
      <w:r w:rsidRPr="00812689">
        <w:rPr>
          <w:rFonts w:eastAsiaTheme="minorHAnsi"/>
          <w:color w:val="000000"/>
          <w:spacing w:val="0"/>
          <w:kern w:val="0"/>
          <w:sz w:val="22"/>
          <w:szCs w:val="22"/>
          <w:lang w:eastAsia="en-US"/>
        </w:rPr>
        <w:t xml:space="preserve">). </w:t>
      </w:r>
    </w:p>
    <w:p w14:paraId="5DB3B52E" w14:textId="77777777" w:rsidR="00191DE4" w:rsidRPr="00812689" w:rsidRDefault="00191DE4" w:rsidP="00812689">
      <w:pPr>
        <w:pStyle w:val="Akapitzlist"/>
        <w:numPr>
          <w:ilvl w:val="0"/>
          <w:numId w:val="2"/>
        </w:numPr>
        <w:autoSpaceDE w:val="0"/>
        <w:autoSpaceDN w:val="0"/>
        <w:adjustRightInd w:val="0"/>
        <w:spacing w:after="120"/>
        <w:ind w:left="357" w:hanging="357"/>
        <w:jc w:val="both"/>
        <w:rPr>
          <w:rFonts w:eastAsiaTheme="minorHAnsi"/>
          <w:color w:val="FF0000"/>
          <w:spacing w:val="0"/>
          <w:kern w:val="0"/>
          <w:sz w:val="22"/>
          <w:szCs w:val="22"/>
          <w:lang w:eastAsia="en-US"/>
        </w:rPr>
      </w:pPr>
      <w:r w:rsidRPr="00812689">
        <w:rPr>
          <w:rFonts w:eastAsiaTheme="minorHAnsi"/>
          <w:color w:val="000000"/>
          <w:spacing w:val="0"/>
          <w:kern w:val="0"/>
          <w:sz w:val="22"/>
          <w:szCs w:val="22"/>
          <w:lang w:eastAsia="en-US"/>
        </w:rPr>
        <w:t xml:space="preserve">Punktacja przyznawana ofertom w poszczególnych kryteriach będzie liczona z dokładnością do dwóch miejsc po przecinku. Najwyższa liczba punktów wyznaczy najkorzystniejszą ofertę. </w:t>
      </w:r>
    </w:p>
    <w:p w14:paraId="523A9CA9" w14:textId="77777777" w:rsidR="00191DE4" w:rsidRPr="00812689" w:rsidRDefault="00191DE4" w:rsidP="00812689">
      <w:pPr>
        <w:pStyle w:val="Akapitzlist"/>
        <w:numPr>
          <w:ilvl w:val="0"/>
          <w:numId w:val="2"/>
        </w:numPr>
        <w:autoSpaceDE w:val="0"/>
        <w:autoSpaceDN w:val="0"/>
        <w:adjustRightInd w:val="0"/>
        <w:spacing w:after="120"/>
        <w:ind w:left="357" w:hanging="357"/>
        <w:jc w:val="both"/>
        <w:rPr>
          <w:rFonts w:eastAsiaTheme="minorHAnsi"/>
          <w:color w:val="FF0000"/>
          <w:spacing w:val="0"/>
          <w:kern w:val="0"/>
          <w:sz w:val="22"/>
          <w:szCs w:val="22"/>
          <w:lang w:eastAsia="en-US"/>
        </w:rPr>
      </w:pPr>
      <w:r w:rsidRPr="00812689">
        <w:rPr>
          <w:rFonts w:eastAsiaTheme="minorHAnsi"/>
          <w:color w:val="000000"/>
          <w:spacing w:val="0"/>
          <w:kern w:val="0"/>
          <w:sz w:val="22"/>
          <w:szCs w:val="22"/>
          <w:lang w:eastAsia="en-US"/>
        </w:rPr>
        <w:t>Zamawiający udzieli zamówienia Wykonawcy, którego oferta odpowiadać będzie wszystkim wymaganiom przeds</w:t>
      </w:r>
      <w:r w:rsidR="00A01BEA" w:rsidRPr="00812689">
        <w:rPr>
          <w:rFonts w:eastAsiaTheme="minorHAnsi"/>
          <w:color w:val="000000"/>
          <w:spacing w:val="0"/>
          <w:kern w:val="0"/>
          <w:sz w:val="22"/>
          <w:szCs w:val="22"/>
          <w:lang w:eastAsia="en-US"/>
        </w:rPr>
        <w:t>tawionym w ustawie PZP oraz w S</w:t>
      </w:r>
      <w:r w:rsidRPr="00812689">
        <w:rPr>
          <w:rFonts w:eastAsiaTheme="minorHAnsi"/>
          <w:color w:val="000000"/>
          <w:spacing w:val="0"/>
          <w:kern w:val="0"/>
          <w:sz w:val="22"/>
          <w:szCs w:val="22"/>
          <w:lang w:eastAsia="en-US"/>
        </w:rPr>
        <w:t xml:space="preserve">WZ i zostanie </w:t>
      </w:r>
      <w:r w:rsidR="005C49EC" w:rsidRPr="00812689">
        <w:rPr>
          <w:rFonts w:eastAsiaTheme="minorHAnsi"/>
          <w:color w:val="000000"/>
          <w:spacing w:val="0"/>
          <w:kern w:val="0"/>
          <w:sz w:val="22"/>
          <w:szCs w:val="22"/>
          <w:lang w:eastAsia="en-US"/>
        </w:rPr>
        <w:t>oceniona, jako</w:t>
      </w:r>
      <w:r w:rsidRPr="00812689">
        <w:rPr>
          <w:rFonts w:eastAsiaTheme="minorHAnsi"/>
          <w:color w:val="000000"/>
          <w:spacing w:val="0"/>
          <w:kern w:val="0"/>
          <w:sz w:val="22"/>
          <w:szCs w:val="22"/>
          <w:lang w:eastAsia="en-US"/>
        </w:rPr>
        <w:t xml:space="preserve"> najkorzystniejsza w oparciu o podane kryteria wyboru. </w:t>
      </w:r>
    </w:p>
    <w:p w14:paraId="2D98D39E" w14:textId="77777777" w:rsidR="00C35CAA" w:rsidRPr="00812689" w:rsidRDefault="00191DE4" w:rsidP="00812689">
      <w:pPr>
        <w:pStyle w:val="Akapitzlist"/>
        <w:numPr>
          <w:ilvl w:val="0"/>
          <w:numId w:val="2"/>
        </w:numPr>
        <w:autoSpaceDE w:val="0"/>
        <w:autoSpaceDN w:val="0"/>
        <w:adjustRightInd w:val="0"/>
        <w:spacing w:after="120"/>
        <w:ind w:left="357" w:hanging="357"/>
        <w:contextualSpacing w:val="0"/>
        <w:jc w:val="both"/>
        <w:rPr>
          <w:rFonts w:eastAsiaTheme="minorHAnsi"/>
          <w:color w:val="FF0000"/>
          <w:spacing w:val="0"/>
          <w:kern w:val="0"/>
          <w:sz w:val="22"/>
          <w:szCs w:val="22"/>
          <w:lang w:eastAsia="en-US"/>
        </w:rPr>
      </w:pPr>
      <w:r w:rsidRPr="00812689">
        <w:rPr>
          <w:rFonts w:eastAsiaTheme="minorHAnsi"/>
          <w:color w:val="000000"/>
          <w:spacing w:val="0"/>
          <w:kern w:val="0"/>
          <w:sz w:val="22"/>
          <w:szCs w:val="22"/>
          <w:lang w:eastAsia="en-US"/>
        </w:rPr>
        <w:t xml:space="preserve">Jeżeli nie można </w:t>
      </w:r>
      <w:r w:rsidR="00A01BEA" w:rsidRPr="00812689">
        <w:rPr>
          <w:rFonts w:eastAsiaTheme="minorHAnsi"/>
          <w:color w:val="000000"/>
          <w:spacing w:val="0"/>
          <w:kern w:val="0"/>
          <w:sz w:val="22"/>
          <w:szCs w:val="22"/>
          <w:lang w:eastAsia="en-US"/>
        </w:rPr>
        <w:t>wybrać</w:t>
      </w:r>
      <w:r w:rsidRPr="00812689">
        <w:rPr>
          <w:rFonts w:eastAsiaTheme="minorHAnsi"/>
          <w:color w:val="000000"/>
          <w:spacing w:val="0"/>
          <w:kern w:val="0"/>
          <w:sz w:val="22"/>
          <w:szCs w:val="22"/>
          <w:lang w:eastAsia="en-US"/>
        </w:rPr>
        <w:t xml:space="preserve"> najkorzystniejszej </w:t>
      </w:r>
      <w:r w:rsidR="00A01BEA" w:rsidRPr="00812689">
        <w:rPr>
          <w:rFonts w:eastAsiaTheme="minorHAnsi"/>
          <w:color w:val="000000"/>
          <w:spacing w:val="0"/>
          <w:kern w:val="0"/>
          <w:sz w:val="22"/>
          <w:szCs w:val="22"/>
          <w:lang w:eastAsia="en-US"/>
        </w:rPr>
        <w:t xml:space="preserve">oferty </w:t>
      </w:r>
      <w:r w:rsidRPr="00812689">
        <w:rPr>
          <w:rFonts w:eastAsiaTheme="minorHAnsi"/>
          <w:color w:val="000000"/>
          <w:spacing w:val="0"/>
          <w:kern w:val="0"/>
          <w:sz w:val="22"/>
          <w:szCs w:val="22"/>
          <w:lang w:eastAsia="en-US"/>
        </w:rPr>
        <w:t>z</w:t>
      </w:r>
      <w:r w:rsidR="00A01BEA" w:rsidRPr="00812689">
        <w:rPr>
          <w:rFonts w:eastAsiaTheme="minorHAnsi"/>
          <w:color w:val="000000"/>
          <w:spacing w:val="0"/>
          <w:kern w:val="0"/>
          <w:sz w:val="22"/>
          <w:szCs w:val="22"/>
          <w:lang w:eastAsia="en-US"/>
        </w:rPr>
        <w:t xml:space="preserve"> uwagi </w:t>
      </w:r>
      <w:r w:rsidRPr="00812689">
        <w:rPr>
          <w:rFonts w:eastAsiaTheme="minorHAnsi"/>
          <w:color w:val="000000"/>
          <w:spacing w:val="0"/>
          <w:kern w:val="0"/>
          <w:sz w:val="22"/>
          <w:szCs w:val="22"/>
          <w:lang w:eastAsia="en-US"/>
        </w:rPr>
        <w:t xml:space="preserve">na to, że dwie lub więcej ofert przedstawia taki sam bilans ceny i </w:t>
      </w:r>
      <w:r w:rsidR="00A01BEA" w:rsidRPr="00812689">
        <w:rPr>
          <w:rFonts w:eastAsiaTheme="minorHAnsi"/>
          <w:color w:val="000000"/>
          <w:spacing w:val="0"/>
          <w:kern w:val="0"/>
          <w:sz w:val="22"/>
          <w:szCs w:val="22"/>
          <w:lang w:eastAsia="en-US"/>
        </w:rPr>
        <w:t>innych</w:t>
      </w:r>
      <w:r w:rsidRPr="00812689">
        <w:rPr>
          <w:rFonts w:eastAsiaTheme="minorHAnsi"/>
          <w:color w:val="000000"/>
          <w:spacing w:val="0"/>
          <w:kern w:val="0"/>
          <w:sz w:val="22"/>
          <w:szCs w:val="22"/>
          <w:lang w:eastAsia="en-US"/>
        </w:rPr>
        <w:t xml:space="preserve"> kryteriów oceny ofert, Zamawiający </w:t>
      </w:r>
      <w:r w:rsidR="00A01BEA" w:rsidRPr="00812689">
        <w:rPr>
          <w:rFonts w:eastAsiaTheme="minorHAnsi"/>
          <w:color w:val="000000"/>
          <w:spacing w:val="0"/>
          <w:kern w:val="0"/>
          <w:sz w:val="22"/>
          <w:szCs w:val="22"/>
          <w:lang w:eastAsia="en-US"/>
        </w:rPr>
        <w:t xml:space="preserve">wybiera </w:t>
      </w:r>
      <w:r w:rsidRPr="00812689">
        <w:rPr>
          <w:rFonts w:eastAsiaTheme="minorHAnsi"/>
          <w:color w:val="000000"/>
          <w:spacing w:val="0"/>
          <w:kern w:val="0"/>
          <w:sz w:val="22"/>
          <w:szCs w:val="22"/>
          <w:lang w:eastAsia="en-US"/>
        </w:rPr>
        <w:t xml:space="preserve">spośród tych ofert </w:t>
      </w:r>
      <w:r w:rsidR="00A01BEA" w:rsidRPr="00812689">
        <w:rPr>
          <w:rFonts w:eastAsiaTheme="minorHAnsi"/>
          <w:color w:val="000000"/>
          <w:spacing w:val="0"/>
          <w:kern w:val="0"/>
          <w:sz w:val="22"/>
          <w:szCs w:val="22"/>
          <w:lang w:eastAsia="en-US"/>
        </w:rPr>
        <w:t>ofertę, która otrzymała najwyższą ocenę w kryterium o najwyższej wadze.</w:t>
      </w:r>
    </w:p>
    <w:p w14:paraId="5AFB0E2B" w14:textId="77777777" w:rsidR="00C35CAA" w:rsidRDefault="00A9496A" w:rsidP="00483084">
      <w:pPr>
        <w:pStyle w:val="Akapitzlist"/>
        <w:numPr>
          <w:ilvl w:val="0"/>
          <w:numId w:val="5"/>
        </w:numPr>
        <w:spacing w:after="120"/>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6C5B632E" w14:textId="77777777" w:rsidR="0038482B" w:rsidRPr="00812689" w:rsidRDefault="0038482B" w:rsidP="00FA70BB">
      <w:pPr>
        <w:pStyle w:val="Akapitzlist"/>
        <w:numPr>
          <w:ilvl w:val="0"/>
          <w:numId w:val="12"/>
        </w:numPr>
        <w:spacing w:after="0"/>
        <w:ind w:left="357" w:hanging="357"/>
        <w:jc w:val="both"/>
        <w:rPr>
          <w:spacing w:val="0"/>
          <w:kern w:val="0"/>
          <w:sz w:val="22"/>
          <w:szCs w:val="22"/>
        </w:rPr>
      </w:pPr>
      <w:r w:rsidRPr="00812689">
        <w:rPr>
          <w:spacing w:val="0"/>
          <w:kern w:val="0"/>
          <w:sz w:val="22"/>
          <w:szCs w:val="22"/>
        </w:rPr>
        <w:t xml:space="preserve">Zamawiający zawiera </w:t>
      </w:r>
      <w:r w:rsidR="005C49EC" w:rsidRPr="00812689">
        <w:rPr>
          <w:spacing w:val="0"/>
          <w:kern w:val="0"/>
          <w:sz w:val="22"/>
          <w:szCs w:val="22"/>
        </w:rPr>
        <w:t>umowę</w:t>
      </w:r>
      <w:r w:rsidRPr="00812689">
        <w:rPr>
          <w:spacing w:val="0"/>
          <w:kern w:val="0"/>
          <w:sz w:val="22"/>
          <w:szCs w:val="22"/>
        </w:rPr>
        <w:t xml:space="preserve"> w sprawie zamówienia publicznego, z uwzględnieniem art. 577 pzp, w terminie nie krótszym </w:t>
      </w:r>
      <w:r w:rsidR="005C49EC" w:rsidRPr="00812689">
        <w:rPr>
          <w:spacing w:val="0"/>
          <w:kern w:val="0"/>
          <w:sz w:val="22"/>
          <w:szCs w:val="22"/>
        </w:rPr>
        <w:t>niż</w:t>
      </w:r>
      <w:r w:rsidR="00303208" w:rsidRPr="00812689">
        <w:rPr>
          <w:spacing w:val="0"/>
          <w:kern w:val="0"/>
          <w:sz w:val="22"/>
          <w:szCs w:val="22"/>
        </w:rPr>
        <w:t xml:space="preserve"> </w:t>
      </w:r>
      <w:r w:rsidRPr="00812689">
        <w:rPr>
          <w:spacing w:val="0"/>
          <w:kern w:val="0"/>
          <w:sz w:val="22"/>
          <w:szCs w:val="22"/>
        </w:rPr>
        <w:t>5 dni od dnia przesłania zawiadomienia o wyborze najkorzystniejszej oferty, jeżeli zawiadomienie to zostało przesłane przy użyciu środków komunikacji elektronicznej, albo 10 dni, jeżeli zostało przesłane w inny sposób.</w:t>
      </w:r>
    </w:p>
    <w:p w14:paraId="08F8DA91" w14:textId="77777777" w:rsidR="0038482B" w:rsidRPr="00812689" w:rsidRDefault="0038482B" w:rsidP="00FA70BB">
      <w:pPr>
        <w:pStyle w:val="Akapitzlist"/>
        <w:numPr>
          <w:ilvl w:val="0"/>
          <w:numId w:val="12"/>
        </w:numPr>
        <w:spacing w:after="0"/>
        <w:ind w:left="357" w:hanging="357"/>
        <w:jc w:val="both"/>
        <w:rPr>
          <w:spacing w:val="0"/>
          <w:kern w:val="0"/>
          <w:sz w:val="22"/>
          <w:szCs w:val="22"/>
        </w:rPr>
      </w:pPr>
      <w:r w:rsidRPr="00812689">
        <w:rPr>
          <w:spacing w:val="0"/>
          <w:kern w:val="0"/>
          <w:sz w:val="22"/>
          <w:szCs w:val="22"/>
        </w:rPr>
        <w:t xml:space="preserve">Zamawiający może zawrzeć </w:t>
      </w:r>
      <w:r w:rsidR="005C49EC" w:rsidRPr="00812689">
        <w:rPr>
          <w:spacing w:val="0"/>
          <w:kern w:val="0"/>
          <w:sz w:val="22"/>
          <w:szCs w:val="22"/>
        </w:rPr>
        <w:t>umowę</w:t>
      </w:r>
      <w:r w:rsidRPr="00812689">
        <w:rPr>
          <w:spacing w:val="0"/>
          <w:kern w:val="0"/>
          <w:sz w:val="22"/>
          <w:szCs w:val="22"/>
        </w:rPr>
        <w:t xml:space="preserve"> w sprawie zamówienia publicznego przed upływem terminu, o którym mowa w ust. 1, jeżeli w </w:t>
      </w:r>
      <w:r w:rsidR="005C49EC" w:rsidRPr="00812689">
        <w:rPr>
          <w:spacing w:val="0"/>
          <w:kern w:val="0"/>
          <w:sz w:val="22"/>
          <w:szCs w:val="22"/>
        </w:rPr>
        <w:t>postępowaniu</w:t>
      </w:r>
      <w:r w:rsidRPr="00812689">
        <w:rPr>
          <w:spacing w:val="0"/>
          <w:kern w:val="0"/>
          <w:sz w:val="22"/>
          <w:szCs w:val="22"/>
        </w:rPr>
        <w:t xml:space="preserve"> o udzielenie zamówienia złożono tylko </w:t>
      </w:r>
      <w:r w:rsidR="005C49EC" w:rsidRPr="00812689">
        <w:rPr>
          <w:spacing w:val="0"/>
          <w:kern w:val="0"/>
          <w:sz w:val="22"/>
          <w:szCs w:val="22"/>
        </w:rPr>
        <w:t>jedną</w:t>
      </w:r>
      <w:r w:rsidRPr="00812689">
        <w:rPr>
          <w:spacing w:val="0"/>
          <w:kern w:val="0"/>
          <w:sz w:val="22"/>
          <w:szCs w:val="22"/>
        </w:rPr>
        <w:t xml:space="preserve"> </w:t>
      </w:r>
      <w:r w:rsidR="005C49EC" w:rsidRPr="00812689">
        <w:rPr>
          <w:spacing w:val="0"/>
          <w:kern w:val="0"/>
          <w:sz w:val="22"/>
          <w:szCs w:val="22"/>
        </w:rPr>
        <w:t>ofertę</w:t>
      </w:r>
      <w:r w:rsidRPr="00812689">
        <w:rPr>
          <w:spacing w:val="0"/>
          <w:kern w:val="0"/>
          <w:sz w:val="22"/>
          <w:szCs w:val="22"/>
        </w:rPr>
        <w:t>.</w:t>
      </w:r>
    </w:p>
    <w:p w14:paraId="4DE5B415" w14:textId="77777777" w:rsidR="0038482B" w:rsidRPr="00812689" w:rsidRDefault="0038482B" w:rsidP="00FA70BB">
      <w:pPr>
        <w:pStyle w:val="Akapitzlist"/>
        <w:numPr>
          <w:ilvl w:val="0"/>
          <w:numId w:val="12"/>
        </w:numPr>
        <w:spacing w:after="0"/>
        <w:ind w:left="357" w:hanging="357"/>
        <w:jc w:val="both"/>
        <w:rPr>
          <w:spacing w:val="0"/>
          <w:kern w:val="0"/>
          <w:sz w:val="22"/>
          <w:szCs w:val="22"/>
        </w:rPr>
      </w:pPr>
      <w:r w:rsidRPr="00812689">
        <w:rPr>
          <w:spacing w:val="0"/>
          <w:kern w:val="0"/>
          <w:sz w:val="22"/>
          <w:szCs w:val="22"/>
        </w:rPr>
        <w:t xml:space="preserve">Wykonawca, którego oferta została </w:t>
      </w:r>
      <w:r w:rsidR="005C49EC" w:rsidRPr="00812689">
        <w:rPr>
          <w:spacing w:val="0"/>
          <w:kern w:val="0"/>
          <w:sz w:val="22"/>
          <w:szCs w:val="22"/>
        </w:rPr>
        <w:t>wybrana, jako</w:t>
      </w:r>
      <w:r w:rsidRPr="00812689">
        <w:rPr>
          <w:spacing w:val="0"/>
          <w:kern w:val="0"/>
          <w:sz w:val="22"/>
          <w:szCs w:val="22"/>
        </w:rPr>
        <w:t xml:space="preserve"> najkorzystniejsza, zostanie poinformowany przez Zamawiającego o miejscu i terminie podpisania umowy.</w:t>
      </w:r>
    </w:p>
    <w:p w14:paraId="003A6771" w14:textId="77777777" w:rsidR="0038482B" w:rsidRPr="00812689" w:rsidRDefault="0038482B" w:rsidP="00FA70BB">
      <w:pPr>
        <w:pStyle w:val="Akapitzlist"/>
        <w:numPr>
          <w:ilvl w:val="0"/>
          <w:numId w:val="12"/>
        </w:numPr>
        <w:spacing w:after="0"/>
        <w:ind w:left="357" w:hanging="357"/>
        <w:jc w:val="both"/>
        <w:rPr>
          <w:spacing w:val="0"/>
          <w:kern w:val="0"/>
          <w:sz w:val="22"/>
          <w:szCs w:val="22"/>
        </w:rPr>
      </w:pPr>
      <w:r w:rsidRPr="00812689">
        <w:rPr>
          <w:spacing w:val="0"/>
          <w:kern w:val="0"/>
          <w:sz w:val="22"/>
          <w:szCs w:val="22"/>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B9F1D69" w14:textId="77777777" w:rsidR="00560316" w:rsidRPr="00812689" w:rsidRDefault="0038482B" w:rsidP="00FA70BB">
      <w:pPr>
        <w:pStyle w:val="Akapitzlist"/>
        <w:numPr>
          <w:ilvl w:val="0"/>
          <w:numId w:val="12"/>
        </w:numPr>
        <w:spacing w:after="0"/>
        <w:ind w:left="357" w:hanging="357"/>
        <w:jc w:val="both"/>
        <w:rPr>
          <w:spacing w:val="0"/>
          <w:kern w:val="0"/>
          <w:sz w:val="22"/>
          <w:szCs w:val="22"/>
        </w:rPr>
      </w:pPr>
      <w:r w:rsidRPr="00812689">
        <w:rPr>
          <w:spacing w:val="0"/>
          <w:kern w:val="0"/>
          <w:sz w:val="22"/>
          <w:szCs w:val="22"/>
        </w:rPr>
        <w:t xml:space="preserve">Przed podpisaniem umowy Wykonawcy wspólnie ubiegający się o udzielenie zamówienia (w przypadku wyboru ich </w:t>
      </w:r>
      <w:r w:rsidR="00A52075" w:rsidRPr="00812689">
        <w:rPr>
          <w:spacing w:val="0"/>
          <w:kern w:val="0"/>
          <w:sz w:val="22"/>
          <w:szCs w:val="22"/>
        </w:rPr>
        <w:t>oferty, jako</w:t>
      </w:r>
      <w:r w:rsidRPr="00812689">
        <w:rPr>
          <w:spacing w:val="0"/>
          <w:kern w:val="0"/>
          <w:sz w:val="22"/>
          <w:szCs w:val="22"/>
        </w:rPr>
        <w:t xml:space="preserve"> najkorzystniejszej) przedstawią Zamawiającemu umowę regulującą współpracę tych Wykonawców.</w:t>
      </w:r>
    </w:p>
    <w:p w14:paraId="02382A4E" w14:textId="77777777" w:rsidR="00544728" w:rsidRPr="00812689" w:rsidRDefault="00EE23A5" w:rsidP="00FA70BB">
      <w:pPr>
        <w:pStyle w:val="Akapitzlist"/>
        <w:numPr>
          <w:ilvl w:val="0"/>
          <w:numId w:val="12"/>
        </w:numPr>
        <w:spacing w:after="0"/>
        <w:ind w:left="357" w:hanging="357"/>
        <w:jc w:val="both"/>
        <w:rPr>
          <w:spacing w:val="0"/>
          <w:kern w:val="0"/>
          <w:sz w:val="22"/>
          <w:szCs w:val="22"/>
        </w:rPr>
      </w:pPr>
      <w:r w:rsidRPr="00812689">
        <w:rPr>
          <w:color w:val="000000" w:themeColor="text1"/>
          <w:spacing w:val="0"/>
          <w:kern w:val="0"/>
          <w:sz w:val="22"/>
          <w:szCs w:val="22"/>
          <w:lang w:eastAsia="ar-SA"/>
        </w:rPr>
        <w:lastRenderedPageBreak/>
        <w:t xml:space="preserve">Wykonawca </w:t>
      </w:r>
      <w:r w:rsidR="0014793B" w:rsidRPr="00812689">
        <w:rPr>
          <w:color w:val="000000" w:themeColor="text1"/>
          <w:spacing w:val="0"/>
          <w:kern w:val="0"/>
          <w:sz w:val="22"/>
          <w:szCs w:val="22"/>
          <w:lang w:eastAsia="ar-SA"/>
        </w:rPr>
        <w:t>przed podpisaniem</w:t>
      </w:r>
      <w:r w:rsidR="00544728" w:rsidRPr="00812689">
        <w:rPr>
          <w:color w:val="000000" w:themeColor="text1"/>
          <w:spacing w:val="0"/>
          <w:kern w:val="0"/>
          <w:sz w:val="22"/>
          <w:szCs w:val="22"/>
          <w:lang w:eastAsia="ar-SA"/>
        </w:rPr>
        <w:t xml:space="preserve"> umowy dostarczy Zamawiającemu kosztorys ofertowy</w:t>
      </w:r>
      <w:r w:rsidR="00610160" w:rsidRPr="00812689">
        <w:rPr>
          <w:color w:val="000000" w:themeColor="text1"/>
          <w:spacing w:val="0"/>
          <w:kern w:val="0"/>
          <w:sz w:val="22"/>
          <w:szCs w:val="22"/>
          <w:lang w:eastAsia="ar-SA"/>
        </w:rPr>
        <w:t xml:space="preserve"> na </w:t>
      </w:r>
      <w:r w:rsidR="00A52075" w:rsidRPr="00812689">
        <w:rPr>
          <w:color w:val="000000" w:themeColor="text1"/>
          <w:spacing w:val="0"/>
          <w:kern w:val="0"/>
          <w:sz w:val="22"/>
          <w:szCs w:val="22"/>
          <w:lang w:eastAsia="ar-SA"/>
        </w:rPr>
        <w:t>podstawie, którego</w:t>
      </w:r>
      <w:r w:rsidR="00610160" w:rsidRPr="00812689">
        <w:rPr>
          <w:color w:val="000000" w:themeColor="text1"/>
          <w:spacing w:val="0"/>
          <w:kern w:val="0"/>
          <w:sz w:val="22"/>
          <w:szCs w:val="22"/>
          <w:lang w:eastAsia="ar-SA"/>
        </w:rPr>
        <w:t xml:space="preserve"> dokonał wyceny oferty.</w:t>
      </w:r>
      <w:r w:rsidR="00544728" w:rsidRPr="00812689">
        <w:rPr>
          <w:color w:val="000000" w:themeColor="text1"/>
          <w:spacing w:val="0"/>
          <w:kern w:val="0"/>
          <w:sz w:val="22"/>
          <w:szCs w:val="22"/>
          <w:lang w:eastAsia="ar-SA"/>
        </w:rPr>
        <w:t xml:space="preserve"> Dokument ten stanowić będzie załącznik do umowy</w:t>
      </w:r>
      <w:r w:rsidR="00067182" w:rsidRPr="00812689">
        <w:rPr>
          <w:color w:val="000000" w:themeColor="text1"/>
          <w:spacing w:val="0"/>
          <w:kern w:val="0"/>
          <w:sz w:val="22"/>
          <w:szCs w:val="22"/>
          <w:lang w:eastAsia="ar-SA"/>
        </w:rPr>
        <w:t xml:space="preserve"> oraz inne dokumenty wymagane swz.</w:t>
      </w:r>
    </w:p>
    <w:p w14:paraId="3FBB9614" w14:textId="77777777" w:rsidR="00271C85" w:rsidRPr="00812689" w:rsidRDefault="00271C85" w:rsidP="00FA70BB">
      <w:pPr>
        <w:pStyle w:val="Akapitzlist"/>
        <w:numPr>
          <w:ilvl w:val="0"/>
          <w:numId w:val="12"/>
        </w:numPr>
        <w:spacing w:before="240"/>
        <w:ind w:left="426" w:hanging="426"/>
        <w:jc w:val="both"/>
        <w:rPr>
          <w:sz w:val="22"/>
          <w:szCs w:val="22"/>
        </w:rPr>
      </w:pPr>
      <w:r w:rsidRPr="00812689">
        <w:rPr>
          <w:sz w:val="22"/>
          <w:szCs w:val="22"/>
        </w:rPr>
        <w:t>Przedłożenia kopii uprawnień budowlanych osób przewidzianych na stanowisko kierownika budowy/robót wraz z wpisem do właściwej Izby.</w:t>
      </w:r>
    </w:p>
    <w:p w14:paraId="1A794966" w14:textId="77777777" w:rsidR="0038482B" w:rsidRPr="00812689" w:rsidRDefault="0038482B" w:rsidP="00FA70BB">
      <w:pPr>
        <w:pStyle w:val="Akapitzlist"/>
        <w:numPr>
          <w:ilvl w:val="0"/>
          <w:numId w:val="12"/>
        </w:numPr>
        <w:spacing w:after="120"/>
        <w:ind w:left="357" w:hanging="357"/>
        <w:contextualSpacing w:val="0"/>
        <w:jc w:val="both"/>
        <w:rPr>
          <w:spacing w:val="0"/>
          <w:kern w:val="0"/>
          <w:sz w:val="22"/>
          <w:szCs w:val="22"/>
        </w:rPr>
      </w:pPr>
      <w:r w:rsidRPr="00812689">
        <w:rPr>
          <w:spacing w:val="0"/>
          <w:kern w:val="0"/>
          <w:sz w:val="22"/>
          <w:szCs w:val="22"/>
        </w:rPr>
        <w:t xml:space="preserve">Jeżeli Wykonawca, którego oferta została </w:t>
      </w:r>
      <w:r w:rsidR="00CA1316" w:rsidRPr="00812689">
        <w:rPr>
          <w:spacing w:val="0"/>
          <w:kern w:val="0"/>
          <w:sz w:val="22"/>
          <w:szCs w:val="22"/>
        </w:rPr>
        <w:t>wybrana, jako</w:t>
      </w:r>
      <w:r w:rsidRPr="00812689">
        <w:rPr>
          <w:spacing w:val="0"/>
          <w:kern w:val="0"/>
          <w:sz w:val="22"/>
          <w:szCs w:val="22"/>
        </w:rPr>
        <w:t xml:space="preserve"> najkorzystniejsza, uchyla się̨ od zawarcia umowy w sprawie zamówienia publicznego Zamawiający może dokonać ponownego badania i oceny ofert spośród ofert pozostałych w </w:t>
      </w:r>
      <w:r w:rsidR="00C95014" w:rsidRPr="00812689">
        <w:rPr>
          <w:spacing w:val="0"/>
          <w:kern w:val="0"/>
          <w:sz w:val="22"/>
          <w:szCs w:val="22"/>
        </w:rPr>
        <w:t>postępowaniu</w:t>
      </w:r>
      <w:r w:rsidR="006554B1" w:rsidRPr="00812689">
        <w:rPr>
          <w:spacing w:val="0"/>
          <w:kern w:val="0"/>
          <w:sz w:val="22"/>
          <w:szCs w:val="22"/>
        </w:rPr>
        <w:t xml:space="preserve"> Wykonawców albo unieważnić</w:t>
      </w:r>
      <w:r w:rsidRPr="00812689">
        <w:rPr>
          <w:spacing w:val="0"/>
          <w:kern w:val="0"/>
          <w:sz w:val="22"/>
          <w:szCs w:val="22"/>
        </w:rPr>
        <w:t xml:space="preserve"> </w:t>
      </w:r>
      <w:r w:rsidR="00C95014" w:rsidRPr="00812689">
        <w:rPr>
          <w:spacing w:val="0"/>
          <w:kern w:val="0"/>
          <w:sz w:val="22"/>
          <w:szCs w:val="22"/>
        </w:rPr>
        <w:t>postępowanie</w:t>
      </w:r>
      <w:r w:rsidRPr="00812689">
        <w:rPr>
          <w:spacing w:val="0"/>
          <w:kern w:val="0"/>
          <w:sz w:val="22"/>
          <w:szCs w:val="22"/>
        </w:rPr>
        <w:t>.</w:t>
      </w:r>
    </w:p>
    <w:p w14:paraId="3A018727" w14:textId="77777777" w:rsidR="000258D3" w:rsidRPr="000735D2" w:rsidRDefault="000258D3" w:rsidP="00212BF0">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67AAA660" w14:textId="57DC75DF" w:rsidR="000735D2" w:rsidRPr="00812689" w:rsidRDefault="000735D2" w:rsidP="00812689">
      <w:pPr>
        <w:numPr>
          <w:ilvl w:val="0"/>
          <w:numId w:val="3"/>
        </w:numPr>
        <w:tabs>
          <w:tab w:val="center" w:pos="4536"/>
          <w:tab w:val="right" w:pos="9072"/>
        </w:tabs>
        <w:suppressAutoHyphens/>
        <w:spacing w:after="0"/>
        <w:ind w:left="357" w:hanging="357"/>
        <w:contextualSpacing/>
        <w:jc w:val="both"/>
        <w:rPr>
          <w:bCs/>
          <w:color w:val="000000" w:themeColor="text1"/>
          <w:spacing w:val="0"/>
          <w:kern w:val="0"/>
          <w:sz w:val="22"/>
          <w:szCs w:val="22"/>
          <w:lang w:eastAsia="ar-SA"/>
        </w:rPr>
      </w:pPr>
      <w:r w:rsidRPr="00812689">
        <w:rPr>
          <w:color w:val="000000" w:themeColor="text1"/>
          <w:spacing w:val="0"/>
          <w:kern w:val="0"/>
          <w:sz w:val="22"/>
          <w:szCs w:val="22"/>
          <w:lang w:eastAsia="ar-SA"/>
        </w:rPr>
        <w:t xml:space="preserve">Zamawiający będzie wymagał od wykonawcy, który złoży najkorzystniejszą ofertę, złożenia, przed podpisaniem umowy lub najpóźniej w dniu jej podpisywania, zabezpieczenia należytego wykonania umowy w wysokości </w:t>
      </w:r>
      <w:r w:rsidR="0087440D">
        <w:rPr>
          <w:b/>
          <w:color w:val="000000" w:themeColor="text1"/>
          <w:spacing w:val="0"/>
          <w:kern w:val="0"/>
          <w:sz w:val="22"/>
          <w:szCs w:val="22"/>
          <w:lang w:eastAsia="ar-SA"/>
        </w:rPr>
        <w:t>5</w:t>
      </w:r>
      <w:r w:rsidRPr="00812689">
        <w:rPr>
          <w:b/>
          <w:color w:val="000000" w:themeColor="text1"/>
          <w:spacing w:val="0"/>
          <w:kern w:val="0"/>
          <w:sz w:val="22"/>
          <w:szCs w:val="22"/>
          <w:lang w:eastAsia="ar-SA"/>
        </w:rPr>
        <w:t xml:space="preserve">% </w:t>
      </w:r>
      <w:r w:rsidRPr="00812689">
        <w:rPr>
          <w:color w:val="000000" w:themeColor="text1"/>
          <w:spacing w:val="0"/>
          <w:kern w:val="0"/>
          <w:sz w:val="22"/>
          <w:szCs w:val="22"/>
          <w:lang w:eastAsia="ar-SA"/>
        </w:rPr>
        <w:t xml:space="preserve">całkowitej ceny brutto podanej w ofercie. </w:t>
      </w:r>
    </w:p>
    <w:p w14:paraId="18BDAE75" w14:textId="77777777" w:rsidR="000735D2" w:rsidRPr="00812689" w:rsidRDefault="000735D2" w:rsidP="00812689">
      <w:pPr>
        <w:numPr>
          <w:ilvl w:val="0"/>
          <w:numId w:val="3"/>
        </w:numPr>
        <w:tabs>
          <w:tab w:val="center" w:pos="4536"/>
          <w:tab w:val="right" w:pos="9072"/>
        </w:tabs>
        <w:suppressAutoHyphens/>
        <w:spacing w:after="0"/>
        <w:ind w:left="357" w:hanging="357"/>
        <w:contextualSpacing/>
        <w:jc w:val="both"/>
        <w:rPr>
          <w:bCs/>
          <w:color w:val="000000" w:themeColor="text1"/>
          <w:spacing w:val="0"/>
          <w:kern w:val="0"/>
          <w:sz w:val="22"/>
          <w:szCs w:val="22"/>
          <w:lang w:eastAsia="ar-SA"/>
        </w:rPr>
      </w:pPr>
      <w:r w:rsidRPr="00812689">
        <w:rPr>
          <w:color w:val="000000" w:themeColor="text1"/>
          <w:spacing w:val="0"/>
          <w:kern w:val="0"/>
          <w:sz w:val="22"/>
          <w:szCs w:val="22"/>
          <w:lang w:eastAsia="ar-SA"/>
        </w:rPr>
        <w:t xml:space="preserve">Zabezpieczenie może być wnoszone według wyboru wykonawcy w jednej lub w kilku następujących formach: </w:t>
      </w:r>
    </w:p>
    <w:p w14:paraId="3FDA8277" w14:textId="77777777" w:rsidR="000735D2" w:rsidRPr="00812689" w:rsidRDefault="000735D2" w:rsidP="00812689">
      <w:pPr>
        <w:numPr>
          <w:ilvl w:val="0"/>
          <w:numId w:val="4"/>
        </w:numPr>
        <w:tabs>
          <w:tab w:val="center" w:pos="4536"/>
          <w:tab w:val="right" w:pos="9072"/>
        </w:tabs>
        <w:suppressAutoHyphens/>
        <w:spacing w:after="0"/>
        <w:contextualSpacing/>
        <w:jc w:val="both"/>
        <w:rPr>
          <w:bCs/>
          <w:color w:val="000000" w:themeColor="text1"/>
          <w:spacing w:val="0"/>
          <w:kern w:val="0"/>
          <w:sz w:val="22"/>
          <w:szCs w:val="22"/>
          <w:lang w:eastAsia="ar-SA"/>
        </w:rPr>
      </w:pPr>
      <w:r w:rsidRPr="00812689">
        <w:rPr>
          <w:color w:val="000000" w:themeColor="text1"/>
          <w:spacing w:val="0"/>
          <w:kern w:val="0"/>
          <w:sz w:val="22"/>
          <w:szCs w:val="22"/>
          <w:lang w:eastAsia="ar-SA"/>
        </w:rPr>
        <w:t>pieniądzu;</w:t>
      </w:r>
    </w:p>
    <w:p w14:paraId="3CCBDF67" w14:textId="77777777" w:rsidR="000735D2" w:rsidRPr="00812689" w:rsidRDefault="000735D2" w:rsidP="00812689">
      <w:pPr>
        <w:numPr>
          <w:ilvl w:val="0"/>
          <w:numId w:val="4"/>
        </w:numPr>
        <w:tabs>
          <w:tab w:val="center" w:pos="4536"/>
          <w:tab w:val="right" w:pos="9072"/>
        </w:tabs>
        <w:suppressAutoHyphens/>
        <w:spacing w:after="0"/>
        <w:contextualSpacing/>
        <w:jc w:val="both"/>
        <w:rPr>
          <w:bCs/>
          <w:color w:val="000000" w:themeColor="text1"/>
          <w:spacing w:val="0"/>
          <w:kern w:val="0"/>
          <w:sz w:val="22"/>
          <w:szCs w:val="22"/>
          <w:lang w:eastAsia="ar-SA"/>
        </w:rPr>
      </w:pPr>
      <w:r w:rsidRPr="00812689">
        <w:rPr>
          <w:color w:val="000000" w:themeColor="text1"/>
          <w:spacing w:val="0"/>
          <w:kern w:val="0"/>
          <w:sz w:val="22"/>
          <w:szCs w:val="22"/>
          <w:lang w:eastAsia="ar-SA"/>
        </w:rPr>
        <w:t>poręczeniach bankowych lub poręczeniach spółdzielczej kasy oszczędnościowo-kredytowej, z tym że zobowiązanie kasy jest zawsze zobowiązaniem pieniężnym;</w:t>
      </w:r>
    </w:p>
    <w:p w14:paraId="744659E4" w14:textId="77777777" w:rsidR="000735D2" w:rsidRPr="00812689" w:rsidRDefault="000735D2" w:rsidP="00812689">
      <w:pPr>
        <w:numPr>
          <w:ilvl w:val="0"/>
          <w:numId w:val="4"/>
        </w:numPr>
        <w:tabs>
          <w:tab w:val="center" w:pos="4536"/>
          <w:tab w:val="right" w:pos="9072"/>
        </w:tabs>
        <w:suppressAutoHyphens/>
        <w:spacing w:after="0"/>
        <w:contextualSpacing/>
        <w:jc w:val="both"/>
        <w:rPr>
          <w:bCs/>
          <w:color w:val="000000" w:themeColor="text1"/>
          <w:spacing w:val="0"/>
          <w:kern w:val="0"/>
          <w:sz w:val="22"/>
          <w:szCs w:val="22"/>
          <w:lang w:eastAsia="ar-SA"/>
        </w:rPr>
      </w:pPr>
      <w:r w:rsidRPr="00812689">
        <w:rPr>
          <w:color w:val="000000" w:themeColor="text1"/>
          <w:spacing w:val="0"/>
          <w:kern w:val="0"/>
          <w:sz w:val="22"/>
          <w:szCs w:val="22"/>
          <w:lang w:eastAsia="ar-SA"/>
        </w:rPr>
        <w:t>gwarancjach bankowych;</w:t>
      </w:r>
    </w:p>
    <w:p w14:paraId="49F37A1C" w14:textId="77777777" w:rsidR="000735D2" w:rsidRPr="00812689" w:rsidRDefault="000735D2" w:rsidP="00812689">
      <w:pPr>
        <w:numPr>
          <w:ilvl w:val="0"/>
          <w:numId w:val="4"/>
        </w:numPr>
        <w:tabs>
          <w:tab w:val="center" w:pos="4536"/>
          <w:tab w:val="right" w:pos="9072"/>
        </w:tabs>
        <w:suppressAutoHyphens/>
        <w:spacing w:after="0"/>
        <w:contextualSpacing/>
        <w:jc w:val="both"/>
        <w:rPr>
          <w:bCs/>
          <w:color w:val="000000" w:themeColor="text1"/>
          <w:spacing w:val="0"/>
          <w:kern w:val="0"/>
          <w:sz w:val="22"/>
          <w:szCs w:val="22"/>
          <w:lang w:eastAsia="ar-SA"/>
        </w:rPr>
      </w:pPr>
      <w:r w:rsidRPr="00812689">
        <w:rPr>
          <w:color w:val="000000" w:themeColor="text1"/>
          <w:spacing w:val="0"/>
          <w:kern w:val="0"/>
          <w:sz w:val="22"/>
          <w:szCs w:val="22"/>
          <w:lang w:eastAsia="ar-SA"/>
        </w:rPr>
        <w:t>gwarancjach ubezpieczeniowych;</w:t>
      </w:r>
    </w:p>
    <w:p w14:paraId="1CA06ECC" w14:textId="77777777" w:rsidR="000735D2" w:rsidRPr="00812689" w:rsidRDefault="000735D2" w:rsidP="00812689">
      <w:pPr>
        <w:numPr>
          <w:ilvl w:val="0"/>
          <w:numId w:val="4"/>
        </w:numPr>
        <w:tabs>
          <w:tab w:val="center" w:pos="4536"/>
          <w:tab w:val="right" w:pos="9072"/>
        </w:tabs>
        <w:suppressAutoHyphens/>
        <w:spacing w:after="0"/>
        <w:contextualSpacing/>
        <w:jc w:val="both"/>
        <w:rPr>
          <w:bCs/>
          <w:color w:val="000000" w:themeColor="text1"/>
          <w:spacing w:val="0"/>
          <w:kern w:val="0"/>
          <w:sz w:val="22"/>
          <w:szCs w:val="22"/>
          <w:lang w:eastAsia="ar-SA"/>
        </w:rPr>
      </w:pPr>
      <w:r w:rsidRPr="00812689">
        <w:rPr>
          <w:color w:val="000000" w:themeColor="text1"/>
          <w:spacing w:val="0"/>
          <w:kern w:val="0"/>
          <w:sz w:val="22"/>
          <w:szCs w:val="22"/>
          <w:lang w:eastAsia="ar-SA"/>
        </w:rPr>
        <w:t>poręczeniach udzielanych przez podmioty, o których mowa w art. 6b ust. 5 pkt 2 ustawy z dnia 9 listopada 2000 r. o utworzeniu Polskiej Agencji Rozwoju Przedsiębiorczości.</w:t>
      </w:r>
    </w:p>
    <w:p w14:paraId="51C74DCB" w14:textId="2E836602" w:rsidR="000735D2" w:rsidRPr="00812689" w:rsidRDefault="000735D2" w:rsidP="00812689">
      <w:pPr>
        <w:tabs>
          <w:tab w:val="left" w:pos="-2520"/>
          <w:tab w:val="left" w:pos="-2340"/>
          <w:tab w:val="left" w:leader="dot" w:pos="-2160"/>
        </w:tabs>
        <w:suppressAutoHyphens/>
        <w:spacing w:after="120"/>
        <w:jc w:val="both"/>
        <w:rPr>
          <w:b/>
          <w:bCs/>
          <w:color w:val="0D0D0D"/>
          <w:sz w:val="22"/>
          <w:szCs w:val="22"/>
        </w:rPr>
      </w:pPr>
      <w:r w:rsidRPr="00812689">
        <w:rPr>
          <w:color w:val="000000" w:themeColor="text1"/>
          <w:spacing w:val="0"/>
          <w:kern w:val="0"/>
          <w:sz w:val="22"/>
          <w:szCs w:val="22"/>
          <w:lang w:eastAsia="ar-SA"/>
        </w:rPr>
        <w:t xml:space="preserve">Zabezpieczenie wnoszone w pieniądzu wykonawca wpłaca przelewem na rachunek bankowy zamawiającego nr </w:t>
      </w:r>
      <w:r w:rsidR="00610160" w:rsidRPr="00812689">
        <w:rPr>
          <w:rStyle w:val="Pogrubienie"/>
          <w:sz w:val="22"/>
          <w:szCs w:val="22"/>
          <w:shd w:val="clear" w:color="auto" w:fill="F4F2F2"/>
        </w:rPr>
        <w:t>11 9348 0000 0550 0101 2000 0310</w:t>
      </w:r>
      <w:r w:rsidR="00483084" w:rsidRPr="00812689">
        <w:rPr>
          <w:rStyle w:val="Pogrubienie"/>
          <w:sz w:val="22"/>
          <w:szCs w:val="22"/>
          <w:shd w:val="clear" w:color="auto" w:fill="F4F2F2"/>
        </w:rPr>
        <w:t xml:space="preserve"> </w:t>
      </w:r>
      <w:r w:rsidRPr="00812689">
        <w:rPr>
          <w:b/>
          <w:color w:val="000000" w:themeColor="text1"/>
          <w:spacing w:val="0"/>
          <w:kern w:val="0"/>
          <w:sz w:val="22"/>
          <w:szCs w:val="22"/>
          <w:lang w:eastAsia="ar-SA"/>
        </w:rPr>
        <w:t xml:space="preserve">z dopiskiem: </w:t>
      </w:r>
      <w:r w:rsidRPr="00812689">
        <w:rPr>
          <w:b/>
          <w:i/>
          <w:color w:val="000000" w:themeColor="text1"/>
          <w:spacing w:val="0"/>
          <w:kern w:val="0"/>
          <w:sz w:val="22"/>
          <w:szCs w:val="22"/>
          <w:lang w:eastAsia="ar-SA"/>
        </w:rPr>
        <w:t xml:space="preserve">Zabezpieczenie należytego wykonania umowy </w:t>
      </w:r>
      <w:r w:rsidRPr="00812689">
        <w:rPr>
          <w:b/>
          <w:bCs/>
          <w:i/>
          <w:iCs/>
          <w:color w:val="000000" w:themeColor="text1"/>
          <w:kern w:val="0"/>
          <w:sz w:val="22"/>
          <w:szCs w:val="22"/>
          <w:lang w:eastAsia="en-US"/>
        </w:rPr>
        <w:t>na zadanie:</w:t>
      </w:r>
      <w:r w:rsidR="007F6533" w:rsidRPr="00812689">
        <w:rPr>
          <w:rFonts w:eastAsia="Calibri"/>
          <w:b/>
          <w:sz w:val="22"/>
          <w:szCs w:val="22"/>
        </w:rPr>
        <w:t xml:space="preserve"> </w:t>
      </w:r>
      <w:r w:rsidR="00812689" w:rsidRPr="00812689">
        <w:rPr>
          <w:b/>
          <w:bCs/>
          <w:sz w:val="22"/>
          <w:szCs w:val="22"/>
        </w:rPr>
        <w:t>„</w:t>
      </w:r>
      <w:r w:rsidR="003B51B7">
        <w:rPr>
          <w:b/>
          <w:bCs/>
          <w:sz w:val="22"/>
          <w:szCs w:val="22"/>
        </w:rPr>
        <w:t>Modernizacja cmentarza komunalnego w m.</w:t>
      </w:r>
      <w:r w:rsidR="00812689" w:rsidRPr="00812689">
        <w:rPr>
          <w:b/>
          <w:bCs/>
          <w:sz w:val="22"/>
          <w:szCs w:val="22"/>
        </w:rPr>
        <w:t xml:space="preserve"> Pozezdrze</w:t>
      </w:r>
      <w:r w:rsidR="00812689" w:rsidRPr="00812689">
        <w:rPr>
          <w:b/>
          <w:bCs/>
          <w:color w:val="0D0D0D"/>
          <w:sz w:val="22"/>
          <w:szCs w:val="22"/>
        </w:rPr>
        <w:t>”</w:t>
      </w:r>
      <w:r w:rsidR="00DF7B3D">
        <w:rPr>
          <w:b/>
          <w:bCs/>
          <w:color w:val="0D0D0D"/>
          <w:sz w:val="22"/>
          <w:szCs w:val="22"/>
        </w:rPr>
        <w:t>.</w:t>
      </w:r>
    </w:p>
    <w:p w14:paraId="66003BBC" w14:textId="77777777" w:rsidR="000735D2" w:rsidRPr="00812689" w:rsidRDefault="000735D2" w:rsidP="00812689">
      <w:pPr>
        <w:numPr>
          <w:ilvl w:val="0"/>
          <w:numId w:val="3"/>
        </w:numPr>
        <w:autoSpaceDE w:val="0"/>
        <w:autoSpaceDN w:val="0"/>
        <w:adjustRightInd w:val="0"/>
        <w:spacing w:after="0"/>
        <w:ind w:left="357" w:hanging="357"/>
        <w:jc w:val="both"/>
        <w:rPr>
          <w:b/>
          <w:bCs/>
          <w:iCs/>
          <w:color w:val="000000" w:themeColor="text1"/>
          <w:kern w:val="0"/>
          <w:sz w:val="22"/>
          <w:szCs w:val="22"/>
          <w:lang w:eastAsia="en-US"/>
        </w:rPr>
      </w:pPr>
      <w:r w:rsidRPr="00812689">
        <w:rPr>
          <w:color w:val="000000" w:themeColor="text1"/>
          <w:spacing w:val="0"/>
          <w:kern w:val="0"/>
          <w:sz w:val="22"/>
          <w:szCs w:val="22"/>
          <w:lang w:eastAsia="ar-SA"/>
        </w:rPr>
        <w:t xml:space="preserve">Zamawiający nie wyraża zgody na tworzenie zabezpieczenia przez potrącenia z należności za częściowo wykonany przedmiot zamówienia. </w:t>
      </w:r>
    </w:p>
    <w:p w14:paraId="32009714" w14:textId="77777777" w:rsidR="0014793B" w:rsidRPr="00812689" w:rsidRDefault="0014793B" w:rsidP="00812689">
      <w:pPr>
        <w:pStyle w:val="Akapitzlist"/>
        <w:numPr>
          <w:ilvl w:val="0"/>
          <w:numId w:val="3"/>
        </w:numPr>
        <w:autoSpaceDE w:val="0"/>
        <w:autoSpaceDN w:val="0"/>
        <w:adjustRightInd w:val="0"/>
        <w:spacing w:after="0"/>
        <w:ind w:left="426" w:hanging="426"/>
        <w:jc w:val="both"/>
        <w:rPr>
          <w:color w:val="000000"/>
          <w:kern w:val="0"/>
          <w:sz w:val="22"/>
          <w:szCs w:val="22"/>
          <w:lang w:eastAsia="en-US"/>
        </w:rPr>
      </w:pPr>
      <w:r w:rsidRPr="00812689">
        <w:rPr>
          <w:color w:val="000000"/>
          <w:kern w:val="0"/>
          <w:sz w:val="22"/>
          <w:szCs w:val="22"/>
          <w:lang w:eastAsia="en-US"/>
        </w:rPr>
        <w:t xml:space="preserve">Dokument gwarancji lub poręczenia musi zawierać </w:t>
      </w:r>
      <w:r w:rsidRPr="00812689">
        <w:rPr>
          <w:b/>
          <w:bCs/>
          <w:color w:val="000000"/>
          <w:kern w:val="0"/>
          <w:sz w:val="22"/>
          <w:szCs w:val="22"/>
          <w:lang w:eastAsia="en-US"/>
        </w:rPr>
        <w:t xml:space="preserve">bezwarunkowe i nieodwołalne </w:t>
      </w:r>
      <w:r w:rsidRPr="00812689">
        <w:rPr>
          <w:color w:val="000000"/>
          <w:kern w:val="0"/>
          <w:sz w:val="22"/>
          <w:szCs w:val="22"/>
          <w:lang w:eastAsia="en-US"/>
        </w:rPr>
        <w:t xml:space="preserve">zobowiązanie gwaranta/ poręczyciela zapłaty wymaganej kwoty zabezpieczenia, </w:t>
      </w:r>
      <w:r w:rsidRPr="00812689">
        <w:rPr>
          <w:b/>
          <w:bCs/>
          <w:color w:val="000000"/>
          <w:kern w:val="0"/>
          <w:sz w:val="22"/>
          <w:szCs w:val="22"/>
          <w:lang w:eastAsia="en-US"/>
        </w:rPr>
        <w:t xml:space="preserve">na pierwsze, pisemne żądanie zamawiającego </w:t>
      </w:r>
      <w:r w:rsidRPr="00812689">
        <w:rPr>
          <w:color w:val="000000"/>
          <w:kern w:val="0"/>
          <w:sz w:val="22"/>
          <w:szCs w:val="22"/>
          <w:lang w:eastAsia="en-US"/>
        </w:rPr>
        <w:t xml:space="preserve">wzywające do zapłaty kwoty zabezpieczenia i zawierające oświadczenie o niespełnieniu przez Wykonawcę zobowiązań wobec zamawiającego, wynikających z zawartej Umowy. </w:t>
      </w:r>
    </w:p>
    <w:p w14:paraId="5BB0B6CD" w14:textId="77777777" w:rsidR="000735D2" w:rsidRPr="00812689" w:rsidRDefault="000735D2" w:rsidP="00812689">
      <w:pPr>
        <w:numPr>
          <w:ilvl w:val="0"/>
          <w:numId w:val="3"/>
        </w:numPr>
        <w:autoSpaceDE w:val="0"/>
        <w:autoSpaceDN w:val="0"/>
        <w:adjustRightInd w:val="0"/>
        <w:spacing w:after="0"/>
        <w:ind w:left="357" w:hanging="357"/>
        <w:jc w:val="both"/>
        <w:rPr>
          <w:b/>
          <w:bCs/>
          <w:iCs/>
          <w:color w:val="000000" w:themeColor="text1"/>
          <w:kern w:val="0"/>
          <w:sz w:val="22"/>
          <w:szCs w:val="22"/>
          <w:lang w:eastAsia="en-US"/>
        </w:rPr>
      </w:pPr>
      <w:r w:rsidRPr="00812689">
        <w:rPr>
          <w:color w:val="000000" w:themeColor="text1"/>
          <w:spacing w:val="0"/>
          <w:kern w:val="0"/>
          <w:sz w:val="22"/>
          <w:szCs w:val="22"/>
          <w:lang w:eastAsia="ar-SA"/>
        </w:rPr>
        <w:t xml:space="preserve">Zamawiający zwróci 70%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2561BCD4" w14:textId="77777777" w:rsidR="000735D2" w:rsidRPr="00812689" w:rsidRDefault="000735D2" w:rsidP="00812689">
      <w:pPr>
        <w:numPr>
          <w:ilvl w:val="0"/>
          <w:numId w:val="3"/>
        </w:numPr>
        <w:autoSpaceDE w:val="0"/>
        <w:autoSpaceDN w:val="0"/>
        <w:adjustRightInd w:val="0"/>
        <w:spacing w:after="120"/>
        <w:ind w:left="357" w:hanging="357"/>
        <w:jc w:val="both"/>
        <w:rPr>
          <w:b/>
          <w:bCs/>
          <w:iCs/>
          <w:color w:val="000000" w:themeColor="text1"/>
          <w:kern w:val="0"/>
          <w:sz w:val="22"/>
          <w:szCs w:val="22"/>
          <w:lang w:eastAsia="en-US"/>
        </w:rPr>
      </w:pPr>
      <w:r w:rsidRPr="00812689">
        <w:rPr>
          <w:sz w:val="22"/>
          <w:szCs w:val="22"/>
          <w:lang w:eastAsia="ar-SA"/>
        </w:rPr>
        <w:t>Wykonawcy składający ofertę wspólnie, na podstawie art. 58 ust. 1 pzp ponoszą solidarną odpowiedzialność za wykonanie umowy i wniesienie zabezpieczenia należytego wykonania umowy.</w:t>
      </w:r>
    </w:p>
    <w:p w14:paraId="3195C923" w14:textId="77777777" w:rsidR="002873A4" w:rsidRDefault="00A9496A" w:rsidP="00212BF0">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5A521F6D" w14:textId="77777777" w:rsidR="0038482B" w:rsidRPr="003B51B7" w:rsidRDefault="0038482B" w:rsidP="00FA70BB">
      <w:pPr>
        <w:pStyle w:val="Akapitzlist"/>
        <w:numPr>
          <w:ilvl w:val="0"/>
          <w:numId w:val="13"/>
        </w:numPr>
        <w:spacing w:after="0"/>
        <w:ind w:left="357" w:hanging="357"/>
        <w:contextualSpacing w:val="0"/>
        <w:jc w:val="both"/>
        <w:rPr>
          <w:spacing w:val="0"/>
          <w:kern w:val="0"/>
          <w:sz w:val="22"/>
          <w:szCs w:val="22"/>
        </w:rPr>
      </w:pPr>
      <w:r w:rsidRPr="003B51B7">
        <w:rPr>
          <w:spacing w:val="0"/>
          <w:kern w:val="0"/>
          <w:sz w:val="22"/>
          <w:szCs w:val="22"/>
        </w:rPr>
        <w:t xml:space="preserve">Środki ochrony prawnej </w:t>
      </w:r>
      <w:r w:rsidR="00A52075" w:rsidRPr="003B51B7">
        <w:rPr>
          <w:spacing w:val="0"/>
          <w:kern w:val="0"/>
          <w:sz w:val="22"/>
          <w:szCs w:val="22"/>
        </w:rPr>
        <w:t>przysługują</w:t>
      </w:r>
      <w:r w:rsidRPr="003B51B7">
        <w:rPr>
          <w:spacing w:val="0"/>
          <w:kern w:val="0"/>
          <w:sz w:val="22"/>
          <w:szCs w:val="22"/>
        </w:rPr>
        <w:t xml:space="preserve"> Wykonawcy, jeżeli ma lub miał interes w uzyskaniu zamówienia oraz poniósł lub może </w:t>
      </w:r>
      <w:r w:rsidR="00A52075" w:rsidRPr="003B51B7">
        <w:rPr>
          <w:spacing w:val="0"/>
          <w:kern w:val="0"/>
          <w:sz w:val="22"/>
          <w:szCs w:val="22"/>
        </w:rPr>
        <w:t>ponieść</w:t>
      </w:r>
      <w:r w:rsidRPr="003B51B7">
        <w:rPr>
          <w:spacing w:val="0"/>
          <w:kern w:val="0"/>
          <w:sz w:val="22"/>
          <w:szCs w:val="22"/>
        </w:rPr>
        <w:t xml:space="preserve"> </w:t>
      </w:r>
      <w:r w:rsidR="00A52075" w:rsidRPr="003B51B7">
        <w:rPr>
          <w:spacing w:val="0"/>
          <w:kern w:val="0"/>
          <w:sz w:val="22"/>
          <w:szCs w:val="22"/>
        </w:rPr>
        <w:t>szkodę</w:t>
      </w:r>
      <w:r w:rsidRPr="003B51B7">
        <w:rPr>
          <w:spacing w:val="0"/>
          <w:kern w:val="0"/>
          <w:sz w:val="22"/>
          <w:szCs w:val="22"/>
        </w:rPr>
        <w:t xml:space="preserve"> w wyniku naruszenia przez Zamawiającego przepisów pzp.</w:t>
      </w:r>
    </w:p>
    <w:p w14:paraId="1B8C7F07" w14:textId="77777777" w:rsidR="0038482B" w:rsidRPr="003B51B7" w:rsidRDefault="0038482B" w:rsidP="00FA70BB">
      <w:pPr>
        <w:pStyle w:val="Akapitzlist"/>
        <w:numPr>
          <w:ilvl w:val="0"/>
          <w:numId w:val="13"/>
        </w:numPr>
        <w:spacing w:after="0"/>
        <w:ind w:left="357" w:hanging="357"/>
        <w:contextualSpacing w:val="0"/>
        <w:jc w:val="both"/>
        <w:rPr>
          <w:spacing w:val="0"/>
          <w:kern w:val="0"/>
          <w:sz w:val="22"/>
          <w:szCs w:val="22"/>
        </w:rPr>
      </w:pPr>
      <w:r w:rsidRPr="003B51B7">
        <w:rPr>
          <w:spacing w:val="0"/>
          <w:kern w:val="0"/>
          <w:sz w:val="22"/>
          <w:szCs w:val="22"/>
        </w:rPr>
        <w:t>Odwołanie przysługuje</w:t>
      </w:r>
      <w:r w:rsidR="00187B3F" w:rsidRPr="003B51B7">
        <w:rPr>
          <w:spacing w:val="0"/>
          <w:kern w:val="0"/>
          <w:sz w:val="22"/>
          <w:szCs w:val="22"/>
        </w:rPr>
        <w:t xml:space="preserve"> </w:t>
      </w:r>
      <w:r w:rsidRPr="003B51B7">
        <w:rPr>
          <w:spacing w:val="0"/>
          <w:kern w:val="0"/>
          <w:sz w:val="22"/>
          <w:szCs w:val="22"/>
        </w:rPr>
        <w:t>na:</w:t>
      </w:r>
    </w:p>
    <w:p w14:paraId="77F1EEA1" w14:textId="77777777" w:rsidR="0038482B" w:rsidRPr="003B51B7" w:rsidRDefault="0038482B" w:rsidP="00812689">
      <w:pPr>
        <w:pStyle w:val="Akapitzlist"/>
        <w:spacing w:after="0"/>
        <w:ind w:left="357"/>
        <w:contextualSpacing w:val="0"/>
        <w:jc w:val="both"/>
        <w:rPr>
          <w:spacing w:val="0"/>
          <w:kern w:val="0"/>
          <w:sz w:val="22"/>
          <w:szCs w:val="22"/>
        </w:rPr>
      </w:pPr>
      <w:r w:rsidRPr="003B51B7">
        <w:rPr>
          <w:bCs/>
          <w:spacing w:val="0"/>
          <w:kern w:val="0"/>
          <w:sz w:val="22"/>
          <w:szCs w:val="22"/>
        </w:rPr>
        <w:t>2.1.</w:t>
      </w:r>
      <w:r w:rsidRPr="003B51B7">
        <w:rPr>
          <w:spacing w:val="0"/>
          <w:kern w:val="0"/>
          <w:sz w:val="22"/>
          <w:szCs w:val="22"/>
        </w:rPr>
        <w:t xml:space="preserve"> </w:t>
      </w:r>
      <w:r w:rsidR="00A52075" w:rsidRPr="003B51B7">
        <w:rPr>
          <w:spacing w:val="0"/>
          <w:kern w:val="0"/>
          <w:sz w:val="22"/>
          <w:szCs w:val="22"/>
        </w:rPr>
        <w:t>Niezgodną</w:t>
      </w:r>
      <w:r w:rsidRPr="003B51B7">
        <w:rPr>
          <w:spacing w:val="0"/>
          <w:kern w:val="0"/>
          <w:sz w:val="22"/>
          <w:szCs w:val="22"/>
        </w:rPr>
        <w:t xml:space="preserve"> z przepisami ustawy </w:t>
      </w:r>
      <w:r w:rsidR="00A52075" w:rsidRPr="003B51B7">
        <w:rPr>
          <w:spacing w:val="0"/>
          <w:kern w:val="0"/>
          <w:sz w:val="22"/>
          <w:szCs w:val="22"/>
        </w:rPr>
        <w:t>czynność</w:t>
      </w:r>
      <w:r w:rsidRPr="003B51B7">
        <w:rPr>
          <w:spacing w:val="0"/>
          <w:kern w:val="0"/>
          <w:sz w:val="22"/>
          <w:szCs w:val="22"/>
        </w:rPr>
        <w:t xml:space="preserve"> Zamawiającego, </w:t>
      </w:r>
      <w:r w:rsidR="00A52075" w:rsidRPr="003B51B7">
        <w:rPr>
          <w:spacing w:val="0"/>
          <w:kern w:val="0"/>
          <w:sz w:val="22"/>
          <w:szCs w:val="22"/>
        </w:rPr>
        <w:t>podjętą</w:t>
      </w:r>
      <w:r w:rsidRPr="003B51B7">
        <w:rPr>
          <w:spacing w:val="0"/>
          <w:kern w:val="0"/>
          <w:sz w:val="22"/>
          <w:szCs w:val="22"/>
        </w:rPr>
        <w:t xml:space="preserve"> w postępowaniu o udzielenie zmówienia, w tym na projektowane postanowienie umowy;</w:t>
      </w:r>
    </w:p>
    <w:p w14:paraId="175C9472" w14:textId="77777777" w:rsidR="0038482B" w:rsidRPr="003B51B7" w:rsidRDefault="0038482B" w:rsidP="00812689">
      <w:pPr>
        <w:pStyle w:val="Akapitzlist"/>
        <w:spacing w:after="0"/>
        <w:ind w:left="357"/>
        <w:contextualSpacing w:val="0"/>
        <w:jc w:val="both"/>
        <w:rPr>
          <w:spacing w:val="0"/>
          <w:kern w:val="0"/>
          <w:sz w:val="22"/>
          <w:szCs w:val="22"/>
        </w:rPr>
      </w:pPr>
      <w:r w:rsidRPr="003B51B7">
        <w:rPr>
          <w:bCs/>
          <w:spacing w:val="0"/>
          <w:kern w:val="0"/>
          <w:sz w:val="22"/>
          <w:szCs w:val="22"/>
        </w:rPr>
        <w:t>2.2.</w:t>
      </w:r>
      <w:r w:rsidR="00610160" w:rsidRPr="003B51B7">
        <w:rPr>
          <w:b/>
          <w:spacing w:val="0"/>
          <w:kern w:val="0"/>
          <w:sz w:val="22"/>
          <w:szCs w:val="22"/>
        </w:rPr>
        <w:t xml:space="preserve"> </w:t>
      </w:r>
      <w:r w:rsidR="00A52075" w:rsidRPr="003B51B7">
        <w:rPr>
          <w:spacing w:val="0"/>
          <w:kern w:val="0"/>
          <w:sz w:val="22"/>
          <w:szCs w:val="22"/>
        </w:rPr>
        <w:t>Zaniechanie</w:t>
      </w:r>
      <w:r w:rsidRPr="003B51B7">
        <w:rPr>
          <w:spacing w:val="0"/>
          <w:kern w:val="0"/>
          <w:sz w:val="22"/>
          <w:szCs w:val="22"/>
        </w:rPr>
        <w:t xml:space="preserve"> czynności w postępowaniu o udzielenie zmówienia, do której Zamawiający był obowiązany na podstawie ustawy.</w:t>
      </w:r>
    </w:p>
    <w:p w14:paraId="55B799ED" w14:textId="77777777" w:rsidR="0038482B" w:rsidRPr="003B51B7" w:rsidRDefault="0038482B" w:rsidP="00FA70BB">
      <w:pPr>
        <w:pStyle w:val="Akapitzlist"/>
        <w:numPr>
          <w:ilvl w:val="0"/>
          <w:numId w:val="14"/>
        </w:numPr>
        <w:spacing w:after="0"/>
        <w:ind w:left="357" w:hanging="357"/>
        <w:contextualSpacing w:val="0"/>
        <w:jc w:val="both"/>
        <w:rPr>
          <w:spacing w:val="0"/>
          <w:kern w:val="0"/>
          <w:sz w:val="22"/>
          <w:szCs w:val="22"/>
        </w:rPr>
      </w:pPr>
      <w:r w:rsidRPr="003B51B7">
        <w:rPr>
          <w:spacing w:val="0"/>
          <w:kern w:val="0"/>
          <w:sz w:val="22"/>
          <w:szCs w:val="22"/>
        </w:rPr>
        <w:t>Odwołanie wnosi się̨ do Prezesa Krajowej Izby Odwoławczej w formie pisemnej albo w formie elektronicznej albo w postaci elektronicznej opatrzonej podpisem zaufanym.</w:t>
      </w:r>
    </w:p>
    <w:p w14:paraId="7F9901FE" w14:textId="77777777" w:rsidR="00943FFA" w:rsidRPr="003B51B7" w:rsidRDefault="0038482B" w:rsidP="00FA70BB">
      <w:pPr>
        <w:pStyle w:val="Akapitzlist"/>
        <w:numPr>
          <w:ilvl w:val="0"/>
          <w:numId w:val="14"/>
        </w:numPr>
        <w:spacing w:after="0"/>
        <w:ind w:left="357" w:hanging="357"/>
        <w:contextualSpacing w:val="0"/>
        <w:jc w:val="both"/>
        <w:rPr>
          <w:spacing w:val="0"/>
          <w:kern w:val="0"/>
          <w:sz w:val="22"/>
          <w:szCs w:val="22"/>
        </w:rPr>
      </w:pPr>
      <w:r w:rsidRPr="003B51B7">
        <w:rPr>
          <w:spacing w:val="0"/>
          <w:kern w:val="0"/>
          <w:sz w:val="22"/>
          <w:szCs w:val="22"/>
        </w:rPr>
        <w:lastRenderedPageBreak/>
        <w:t>Na orzeczenie Krajowej Izby Odwoławczej oraz postanowienie Prezesa Krajowej Izby Odwoławczej, o którym mowa w art.</w:t>
      </w:r>
      <w:r w:rsidR="00943FFA" w:rsidRPr="003B51B7">
        <w:rPr>
          <w:spacing w:val="0"/>
          <w:kern w:val="0"/>
          <w:sz w:val="22"/>
          <w:szCs w:val="22"/>
        </w:rPr>
        <w:t xml:space="preserve"> </w:t>
      </w:r>
      <w:r w:rsidRPr="003B51B7">
        <w:rPr>
          <w:spacing w:val="0"/>
          <w:kern w:val="0"/>
          <w:sz w:val="22"/>
          <w:szCs w:val="22"/>
        </w:rPr>
        <w:t>519 ust.</w:t>
      </w:r>
      <w:r w:rsidR="00943FFA" w:rsidRPr="003B51B7">
        <w:rPr>
          <w:spacing w:val="0"/>
          <w:kern w:val="0"/>
          <w:sz w:val="22"/>
          <w:szCs w:val="22"/>
        </w:rPr>
        <w:t xml:space="preserve"> </w:t>
      </w:r>
      <w:r w:rsidRPr="003B51B7">
        <w:rPr>
          <w:spacing w:val="0"/>
          <w:kern w:val="0"/>
          <w:sz w:val="22"/>
          <w:szCs w:val="22"/>
        </w:rPr>
        <w:t>1</w:t>
      </w:r>
      <w:r w:rsidR="00187B3F" w:rsidRPr="003B51B7">
        <w:rPr>
          <w:spacing w:val="0"/>
          <w:kern w:val="0"/>
          <w:sz w:val="22"/>
          <w:szCs w:val="22"/>
        </w:rPr>
        <w:t xml:space="preserve"> </w:t>
      </w:r>
      <w:r w:rsidRPr="003B51B7">
        <w:rPr>
          <w:spacing w:val="0"/>
          <w:kern w:val="0"/>
          <w:sz w:val="22"/>
          <w:szCs w:val="22"/>
        </w:rPr>
        <w:t xml:space="preserve">pzp, stronom oraz uczestnikom postępowania odwoławczego przysługuje skarga do </w:t>
      </w:r>
      <w:r w:rsidR="00187B3F" w:rsidRPr="003B51B7">
        <w:rPr>
          <w:spacing w:val="0"/>
          <w:kern w:val="0"/>
          <w:sz w:val="22"/>
          <w:szCs w:val="22"/>
        </w:rPr>
        <w:t>sądu</w:t>
      </w:r>
      <w:r w:rsidRPr="003B51B7">
        <w:rPr>
          <w:spacing w:val="0"/>
          <w:kern w:val="0"/>
          <w:sz w:val="22"/>
          <w:szCs w:val="22"/>
        </w:rPr>
        <w:t>.</w:t>
      </w:r>
      <w:r w:rsidR="00187B3F" w:rsidRPr="003B51B7">
        <w:rPr>
          <w:spacing w:val="0"/>
          <w:kern w:val="0"/>
          <w:sz w:val="22"/>
          <w:szCs w:val="22"/>
        </w:rPr>
        <w:t xml:space="preserve"> </w:t>
      </w:r>
      <w:r w:rsidR="00B36786" w:rsidRPr="003B51B7">
        <w:rPr>
          <w:spacing w:val="0"/>
          <w:kern w:val="0"/>
          <w:sz w:val="22"/>
          <w:szCs w:val="22"/>
        </w:rPr>
        <w:t>Skargę</w:t>
      </w:r>
      <w:r w:rsidR="00187B3F" w:rsidRPr="003B51B7">
        <w:rPr>
          <w:spacing w:val="0"/>
          <w:kern w:val="0"/>
          <w:sz w:val="22"/>
          <w:szCs w:val="22"/>
        </w:rPr>
        <w:t xml:space="preserve"> </w:t>
      </w:r>
      <w:r w:rsidRPr="003B51B7">
        <w:rPr>
          <w:spacing w:val="0"/>
          <w:kern w:val="0"/>
          <w:sz w:val="22"/>
          <w:szCs w:val="22"/>
        </w:rPr>
        <w:t>wnosi</w:t>
      </w:r>
      <w:r w:rsidR="00187B3F" w:rsidRPr="003B51B7">
        <w:rPr>
          <w:spacing w:val="0"/>
          <w:kern w:val="0"/>
          <w:sz w:val="22"/>
          <w:szCs w:val="22"/>
        </w:rPr>
        <w:t xml:space="preserve"> </w:t>
      </w:r>
      <w:r w:rsidR="00B36786" w:rsidRPr="003B51B7">
        <w:rPr>
          <w:spacing w:val="0"/>
          <w:kern w:val="0"/>
          <w:sz w:val="22"/>
          <w:szCs w:val="22"/>
        </w:rPr>
        <w:t>się</w:t>
      </w:r>
      <w:r w:rsidR="00187B3F" w:rsidRPr="003B51B7">
        <w:rPr>
          <w:spacing w:val="0"/>
          <w:kern w:val="0"/>
          <w:sz w:val="22"/>
          <w:szCs w:val="22"/>
        </w:rPr>
        <w:t xml:space="preserve"> </w:t>
      </w:r>
      <w:r w:rsidRPr="003B51B7">
        <w:rPr>
          <w:spacing w:val="0"/>
          <w:kern w:val="0"/>
          <w:sz w:val="22"/>
          <w:szCs w:val="22"/>
        </w:rPr>
        <w:t>do</w:t>
      </w:r>
      <w:r w:rsidR="00187B3F" w:rsidRPr="003B51B7">
        <w:rPr>
          <w:spacing w:val="0"/>
          <w:kern w:val="0"/>
          <w:sz w:val="22"/>
          <w:szCs w:val="22"/>
        </w:rPr>
        <w:t xml:space="preserve"> Sądu Okręgowego </w:t>
      </w:r>
      <w:r w:rsidRPr="003B51B7">
        <w:rPr>
          <w:spacing w:val="0"/>
          <w:kern w:val="0"/>
          <w:sz w:val="22"/>
          <w:szCs w:val="22"/>
        </w:rPr>
        <w:t>w</w:t>
      </w:r>
      <w:r w:rsidR="00187B3F" w:rsidRPr="003B51B7">
        <w:rPr>
          <w:spacing w:val="0"/>
          <w:kern w:val="0"/>
          <w:sz w:val="22"/>
          <w:szCs w:val="22"/>
        </w:rPr>
        <w:t xml:space="preserve"> </w:t>
      </w:r>
      <w:r w:rsidRPr="003B51B7">
        <w:rPr>
          <w:spacing w:val="0"/>
          <w:kern w:val="0"/>
          <w:sz w:val="22"/>
          <w:szCs w:val="22"/>
        </w:rPr>
        <w:t>Warszawie</w:t>
      </w:r>
      <w:r w:rsidR="00187B3F" w:rsidRPr="003B51B7">
        <w:rPr>
          <w:spacing w:val="0"/>
          <w:kern w:val="0"/>
          <w:sz w:val="22"/>
          <w:szCs w:val="22"/>
        </w:rPr>
        <w:t xml:space="preserve"> </w:t>
      </w:r>
      <w:r w:rsidRPr="003B51B7">
        <w:rPr>
          <w:spacing w:val="0"/>
          <w:kern w:val="0"/>
          <w:sz w:val="22"/>
          <w:szCs w:val="22"/>
        </w:rPr>
        <w:t>za</w:t>
      </w:r>
      <w:r w:rsidR="00187B3F" w:rsidRPr="003B51B7">
        <w:rPr>
          <w:spacing w:val="0"/>
          <w:kern w:val="0"/>
          <w:sz w:val="22"/>
          <w:szCs w:val="22"/>
        </w:rPr>
        <w:t xml:space="preserve"> pośrednictwem </w:t>
      </w:r>
      <w:r w:rsidRPr="003B51B7">
        <w:rPr>
          <w:spacing w:val="0"/>
          <w:kern w:val="0"/>
          <w:sz w:val="22"/>
          <w:szCs w:val="22"/>
        </w:rPr>
        <w:t>Prezesa</w:t>
      </w:r>
      <w:r w:rsidR="00187B3F" w:rsidRPr="003B51B7">
        <w:rPr>
          <w:spacing w:val="0"/>
          <w:kern w:val="0"/>
          <w:sz w:val="22"/>
          <w:szCs w:val="22"/>
        </w:rPr>
        <w:t xml:space="preserve"> </w:t>
      </w:r>
      <w:r w:rsidRPr="003B51B7">
        <w:rPr>
          <w:spacing w:val="0"/>
          <w:kern w:val="0"/>
          <w:sz w:val="22"/>
          <w:szCs w:val="22"/>
        </w:rPr>
        <w:t>Krajowej</w:t>
      </w:r>
      <w:r w:rsidR="00187B3F" w:rsidRPr="003B51B7">
        <w:rPr>
          <w:spacing w:val="0"/>
          <w:kern w:val="0"/>
          <w:sz w:val="22"/>
          <w:szCs w:val="22"/>
        </w:rPr>
        <w:t xml:space="preserve"> </w:t>
      </w:r>
      <w:r w:rsidRPr="003B51B7">
        <w:rPr>
          <w:spacing w:val="0"/>
          <w:kern w:val="0"/>
          <w:sz w:val="22"/>
          <w:szCs w:val="22"/>
        </w:rPr>
        <w:t>Izby</w:t>
      </w:r>
      <w:r w:rsidR="00187B3F" w:rsidRPr="003B51B7">
        <w:rPr>
          <w:spacing w:val="0"/>
          <w:kern w:val="0"/>
          <w:sz w:val="22"/>
          <w:szCs w:val="22"/>
        </w:rPr>
        <w:t xml:space="preserve"> Odwoławczej.</w:t>
      </w:r>
    </w:p>
    <w:p w14:paraId="2BEE78DE" w14:textId="77777777" w:rsidR="0038482B" w:rsidRPr="003B51B7" w:rsidRDefault="0038482B" w:rsidP="00FA70BB">
      <w:pPr>
        <w:pStyle w:val="Akapitzlist"/>
        <w:numPr>
          <w:ilvl w:val="0"/>
          <w:numId w:val="14"/>
        </w:numPr>
        <w:spacing w:after="120"/>
        <w:ind w:left="357" w:hanging="357"/>
        <w:contextualSpacing w:val="0"/>
        <w:jc w:val="both"/>
        <w:rPr>
          <w:spacing w:val="0"/>
          <w:kern w:val="0"/>
          <w:sz w:val="22"/>
          <w:szCs w:val="22"/>
        </w:rPr>
      </w:pPr>
      <w:r w:rsidRPr="003B51B7">
        <w:rPr>
          <w:spacing w:val="0"/>
          <w:kern w:val="0"/>
          <w:sz w:val="22"/>
          <w:szCs w:val="22"/>
        </w:rPr>
        <w:t>Szczegółowe</w:t>
      </w:r>
      <w:r w:rsidR="00187B3F" w:rsidRPr="003B51B7">
        <w:rPr>
          <w:spacing w:val="0"/>
          <w:kern w:val="0"/>
          <w:sz w:val="22"/>
          <w:szCs w:val="22"/>
        </w:rPr>
        <w:t xml:space="preserve"> </w:t>
      </w:r>
      <w:r w:rsidRPr="003B51B7">
        <w:rPr>
          <w:spacing w:val="0"/>
          <w:kern w:val="0"/>
          <w:sz w:val="22"/>
          <w:szCs w:val="22"/>
        </w:rPr>
        <w:t>informacje</w:t>
      </w:r>
      <w:r w:rsidR="00187B3F" w:rsidRPr="003B51B7">
        <w:rPr>
          <w:spacing w:val="0"/>
          <w:kern w:val="0"/>
          <w:sz w:val="22"/>
          <w:szCs w:val="22"/>
        </w:rPr>
        <w:t xml:space="preserve"> </w:t>
      </w:r>
      <w:r w:rsidRPr="003B51B7">
        <w:rPr>
          <w:spacing w:val="0"/>
          <w:kern w:val="0"/>
          <w:sz w:val="22"/>
          <w:szCs w:val="22"/>
        </w:rPr>
        <w:t>dotyczące</w:t>
      </w:r>
      <w:r w:rsidR="00187B3F" w:rsidRPr="003B51B7">
        <w:rPr>
          <w:spacing w:val="0"/>
          <w:kern w:val="0"/>
          <w:sz w:val="22"/>
          <w:szCs w:val="22"/>
        </w:rPr>
        <w:t xml:space="preserve"> </w:t>
      </w:r>
      <w:r w:rsidRPr="003B51B7">
        <w:rPr>
          <w:spacing w:val="0"/>
          <w:kern w:val="0"/>
          <w:sz w:val="22"/>
          <w:szCs w:val="22"/>
        </w:rPr>
        <w:t>środków</w:t>
      </w:r>
      <w:r w:rsidR="00187B3F" w:rsidRPr="003B51B7">
        <w:rPr>
          <w:spacing w:val="0"/>
          <w:kern w:val="0"/>
          <w:sz w:val="22"/>
          <w:szCs w:val="22"/>
        </w:rPr>
        <w:t xml:space="preserve"> </w:t>
      </w:r>
      <w:r w:rsidRPr="003B51B7">
        <w:rPr>
          <w:spacing w:val="0"/>
          <w:kern w:val="0"/>
          <w:sz w:val="22"/>
          <w:szCs w:val="22"/>
        </w:rPr>
        <w:t>ochrony</w:t>
      </w:r>
      <w:r w:rsidR="00187B3F" w:rsidRPr="003B51B7">
        <w:rPr>
          <w:spacing w:val="0"/>
          <w:kern w:val="0"/>
          <w:sz w:val="22"/>
          <w:szCs w:val="22"/>
        </w:rPr>
        <w:t xml:space="preserve"> </w:t>
      </w:r>
      <w:r w:rsidRPr="003B51B7">
        <w:rPr>
          <w:spacing w:val="0"/>
          <w:kern w:val="0"/>
          <w:sz w:val="22"/>
          <w:szCs w:val="22"/>
        </w:rPr>
        <w:t>prawnej</w:t>
      </w:r>
      <w:r w:rsidR="00187B3F" w:rsidRPr="003B51B7">
        <w:rPr>
          <w:spacing w:val="0"/>
          <w:kern w:val="0"/>
          <w:sz w:val="22"/>
          <w:szCs w:val="22"/>
        </w:rPr>
        <w:t xml:space="preserve"> </w:t>
      </w:r>
      <w:r w:rsidRPr="003B51B7">
        <w:rPr>
          <w:spacing w:val="0"/>
          <w:kern w:val="0"/>
          <w:sz w:val="22"/>
          <w:szCs w:val="22"/>
        </w:rPr>
        <w:t>określone</w:t>
      </w:r>
      <w:r w:rsidR="00187B3F" w:rsidRPr="003B51B7">
        <w:rPr>
          <w:spacing w:val="0"/>
          <w:kern w:val="0"/>
          <w:sz w:val="22"/>
          <w:szCs w:val="22"/>
        </w:rPr>
        <w:t xml:space="preserve"> </w:t>
      </w:r>
      <w:r w:rsidRPr="003B51B7">
        <w:rPr>
          <w:spacing w:val="0"/>
          <w:kern w:val="0"/>
          <w:sz w:val="22"/>
          <w:szCs w:val="22"/>
        </w:rPr>
        <w:t>są</w:t>
      </w:r>
      <w:r w:rsidR="00187B3F" w:rsidRPr="003B51B7">
        <w:rPr>
          <w:spacing w:val="0"/>
          <w:kern w:val="0"/>
          <w:sz w:val="22"/>
          <w:szCs w:val="22"/>
        </w:rPr>
        <w:t xml:space="preserve"> </w:t>
      </w:r>
      <w:r w:rsidRPr="003B51B7">
        <w:rPr>
          <w:spacing w:val="0"/>
          <w:kern w:val="0"/>
          <w:sz w:val="22"/>
          <w:szCs w:val="22"/>
        </w:rPr>
        <w:t>w</w:t>
      </w:r>
      <w:r w:rsidR="00187B3F" w:rsidRPr="003B51B7">
        <w:rPr>
          <w:spacing w:val="0"/>
          <w:kern w:val="0"/>
          <w:sz w:val="22"/>
          <w:szCs w:val="22"/>
        </w:rPr>
        <w:t xml:space="preserve"> </w:t>
      </w:r>
      <w:r w:rsidRPr="003B51B7">
        <w:rPr>
          <w:spacing w:val="0"/>
          <w:kern w:val="0"/>
          <w:sz w:val="22"/>
          <w:szCs w:val="22"/>
        </w:rPr>
        <w:t>Dziale</w:t>
      </w:r>
      <w:r w:rsidR="00187B3F" w:rsidRPr="003B51B7">
        <w:rPr>
          <w:spacing w:val="0"/>
          <w:kern w:val="0"/>
          <w:sz w:val="22"/>
          <w:szCs w:val="22"/>
        </w:rPr>
        <w:t xml:space="preserve"> </w:t>
      </w:r>
      <w:r w:rsidRPr="003B51B7">
        <w:rPr>
          <w:spacing w:val="0"/>
          <w:kern w:val="0"/>
          <w:sz w:val="22"/>
          <w:szCs w:val="22"/>
        </w:rPr>
        <w:t>IX</w:t>
      </w:r>
      <w:r w:rsidR="00187B3F" w:rsidRPr="003B51B7">
        <w:rPr>
          <w:spacing w:val="0"/>
          <w:kern w:val="0"/>
          <w:sz w:val="22"/>
          <w:szCs w:val="22"/>
        </w:rPr>
        <w:t xml:space="preserve"> </w:t>
      </w:r>
      <w:r w:rsidRPr="003B51B7">
        <w:rPr>
          <w:spacing w:val="0"/>
          <w:kern w:val="0"/>
          <w:sz w:val="22"/>
          <w:szCs w:val="22"/>
        </w:rPr>
        <w:t>„Środki</w:t>
      </w:r>
      <w:r w:rsidR="00187B3F" w:rsidRPr="003B51B7">
        <w:rPr>
          <w:spacing w:val="0"/>
          <w:kern w:val="0"/>
          <w:sz w:val="22"/>
          <w:szCs w:val="22"/>
        </w:rPr>
        <w:t xml:space="preserve"> </w:t>
      </w:r>
      <w:r w:rsidRPr="003B51B7">
        <w:rPr>
          <w:spacing w:val="0"/>
          <w:kern w:val="0"/>
          <w:sz w:val="22"/>
          <w:szCs w:val="22"/>
        </w:rPr>
        <w:t>ochrony</w:t>
      </w:r>
      <w:r w:rsidR="00187B3F" w:rsidRPr="003B51B7">
        <w:rPr>
          <w:spacing w:val="0"/>
          <w:kern w:val="0"/>
          <w:sz w:val="22"/>
          <w:szCs w:val="22"/>
        </w:rPr>
        <w:t xml:space="preserve"> </w:t>
      </w:r>
      <w:r w:rsidRPr="003B51B7">
        <w:rPr>
          <w:spacing w:val="0"/>
          <w:kern w:val="0"/>
          <w:sz w:val="22"/>
          <w:szCs w:val="22"/>
        </w:rPr>
        <w:t>prawnej”</w:t>
      </w:r>
      <w:r w:rsidR="00187B3F" w:rsidRPr="003B51B7">
        <w:rPr>
          <w:spacing w:val="0"/>
          <w:kern w:val="0"/>
          <w:sz w:val="22"/>
          <w:szCs w:val="22"/>
        </w:rPr>
        <w:t xml:space="preserve"> </w:t>
      </w:r>
      <w:r w:rsidRPr="003B51B7">
        <w:rPr>
          <w:spacing w:val="0"/>
          <w:kern w:val="0"/>
          <w:sz w:val="22"/>
          <w:szCs w:val="22"/>
        </w:rPr>
        <w:t>pzp</w:t>
      </w:r>
      <w:r w:rsidR="00187B3F" w:rsidRPr="003B51B7">
        <w:rPr>
          <w:spacing w:val="0"/>
          <w:kern w:val="0"/>
          <w:sz w:val="22"/>
          <w:szCs w:val="22"/>
        </w:rPr>
        <w:t>.</w:t>
      </w:r>
    </w:p>
    <w:p w14:paraId="769F9F68" w14:textId="77777777" w:rsidR="00067182" w:rsidRDefault="00067182" w:rsidP="005D3A3A">
      <w:pPr>
        <w:pStyle w:val="Akapitzlist"/>
        <w:numPr>
          <w:ilvl w:val="0"/>
          <w:numId w:val="5"/>
        </w:numPr>
        <w:spacing w:after="0"/>
        <w:ind w:left="284" w:hanging="142"/>
        <w:contextualSpacing w:val="0"/>
        <w:jc w:val="both"/>
        <w:rPr>
          <w:b/>
          <w:bCs/>
          <w:spacing w:val="0"/>
          <w:kern w:val="0"/>
          <w:sz w:val="24"/>
        </w:rPr>
      </w:pPr>
      <w:r w:rsidRPr="0014793B">
        <w:rPr>
          <w:b/>
          <w:bCs/>
          <w:spacing w:val="0"/>
          <w:kern w:val="0"/>
          <w:sz w:val="24"/>
        </w:rPr>
        <w:t>WYMAGANIA DOTYCZACE WADIUM</w:t>
      </w:r>
    </w:p>
    <w:p w14:paraId="15004655" w14:textId="77777777" w:rsidR="003B51B7" w:rsidRPr="003B51B7" w:rsidRDefault="003B51B7" w:rsidP="003B51B7">
      <w:pPr>
        <w:pStyle w:val="Akapitzlist"/>
        <w:spacing w:after="0"/>
        <w:ind w:left="644"/>
        <w:jc w:val="both"/>
        <w:rPr>
          <w:sz w:val="22"/>
          <w:szCs w:val="22"/>
        </w:rPr>
      </w:pPr>
      <w:r w:rsidRPr="003B51B7">
        <w:rPr>
          <w:sz w:val="22"/>
          <w:szCs w:val="22"/>
        </w:rPr>
        <w:t>W niniejszym postępowaniu Zamawiający nie wymaga wniesienia wadium.</w:t>
      </w:r>
    </w:p>
    <w:p w14:paraId="12F6F224" w14:textId="1A6A2DA8" w:rsidR="00067182" w:rsidRPr="0077245F" w:rsidRDefault="003B51B7" w:rsidP="0077245F">
      <w:pPr>
        <w:pStyle w:val="Akapitzlist"/>
        <w:spacing w:after="0"/>
        <w:ind w:left="284"/>
        <w:contextualSpacing w:val="0"/>
        <w:jc w:val="both"/>
        <w:rPr>
          <w:b/>
          <w:bCs/>
          <w:spacing w:val="0"/>
          <w:kern w:val="0"/>
          <w:sz w:val="24"/>
        </w:rPr>
      </w:pPr>
      <w:r>
        <w:rPr>
          <w:b/>
          <w:bCs/>
          <w:spacing w:val="0"/>
          <w:kern w:val="0"/>
          <w:sz w:val="24"/>
        </w:rPr>
        <w:t xml:space="preserve"> </w:t>
      </w:r>
    </w:p>
    <w:p w14:paraId="2C9CE2D0" w14:textId="0964654E" w:rsidR="00AF7F04" w:rsidRPr="00AF7F04" w:rsidRDefault="00AF7F04" w:rsidP="00AF7F04">
      <w:pPr>
        <w:pStyle w:val="Akapitzlist"/>
        <w:numPr>
          <w:ilvl w:val="0"/>
          <w:numId w:val="5"/>
        </w:numPr>
        <w:spacing w:after="120" w:line="264" w:lineRule="auto"/>
        <w:jc w:val="both"/>
        <w:rPr>
          <w:b/>
          <w:color w:val="000000" w:themeColor="text1"/>
          <w:sz w:val="24"/>
        </w:rPr>
      </w:pPr>
      <w:r w:rsidRPr="00AF7F04">
        <w:rPr>
          <w:b/>
          <w:color w:val="000000" w:themeColor="text1"/>
          <w:sz w:val="24"/>
        </w:rPr>
        <w:t xml:space="preserve">POLEGANIE NA ZASOBACH INNYCH PODMIOTÓW </w:t>
      </w:r>
    </w:p>
    <w:p w14:paraId="19B61AAF" w14:textId="77777777" w:rsidR="00AF7F04" w:rsidRPr="003B51B7" w:rsidRDefault="00AF7F04" w:rsidP="00AF7F04">
      <w:pPr>
        <w:spacing w:after="0"/>
        <w:jc w:val="both"/>
        <w:rPr>
          <w:sz w:val="22"/>
          <w:szCs w:val="22"/>
        </w:rPr>
      </w:pPr>
      <w:r w:rsidRPr="003B51B7">
        <w:rPr>
          <w:b/>
          <w:bCs/>
          <w:sz w:val="22"/>
          <w:szCs w:val="22"/>
        </w:rPr>
        <w:t>1.</w:t>
      </w:r>
      <w:r w:rsidRPr="003B51B7">
        <w:rPr>
          <w:sz w:val="22"/>
          <w:szCs w:val="22"/>
        </w:rPr>
        <w:t xml:space="preserve"> Wykonawca może w celu potwierdzenia spełniania warunków udziału w postępowaniu polegać na zdolnościach technicznych lub zawodowych podmiotów udostępniających zasoby, niezależnie od charakteru prawnego łączących go z nimi stosunków prawnych.</w:t>
      </w:r>
    </w:p>
    <w:p w14:paraId="7A2A6C3C" w14:textId="77777777" w:rsidR="00AF7F04" w:rsidRPr="003B51B7" w:rsidRDefault="00AF7F04" w:rsidP="00AF7F04">
      <w:pPr>
        <w:spacing w:after="0"/>
        <w:jc w:val="both"/>
        <w:rPr>
          <w:sz w:val="22"/>
          <w:szCs w:val="22"/>
        </w:rPr>
      </w:pPr>
      <w:r w:rsidRPr="003B51B7">
        <w:rPr>
          <w:b/>
          <w:bCs/>
          <w:sz w:val="22"/>
          <w:szCs w:val="22"/>
        </w:rPr>
        <w:t xml:space="preserve"> 2.</w:t>
      </w:r>
      <w:r w:rsidRPr="003B51B7">
        <w:rPr>
          <w:sz w:val="22"/>
          <w:szCs w:val="22"/>
        </w:rPr>
        <w:t xml:space="preserve"> W odniesieniu do warunków dotyczących doświadczenia, wykonawcy mogą polegać na zdolnościach podmiotów udostępniających zasoby, jeśli podmioty te wykonają świadczenie, do realizacji którego te zdolności są wymagane. </w:t>
      </w:r>
    </w:p>
    <w:p w14:paraId="488730A2" w14:textId="5925A227" w:rsidR="00AF7F04" w:rsidRPr="003B51B7" w:rsidRDefault="00AF7F04" w:rsidP="00AF7F04">
      <w:pPr>
        <w:pStyle w:val="Akapitzlist"/>
        <w:spacing w:after="0"/>
        <w:ind w:left="0"/>
        <w:jc w:val="both"/>
        <w:rPr>
          <w:sz w:val="22"/>
          <w:szCs w:val="22"/>
          <w:u w:val="single"/>
        </w:rPr>
      </w:pPr>
      <w:r w:rsidRPr="003B51B7">
        <w:rPr>
          <w:b/>
          <w:bCs/>
          <w:sz w:val="22"/>
          <w:szCs w:val="22"/>
        </w:rPr>
        <w:t>3.</w:t>
      </w:r>
      <w:r w:rsidRPr="003B51B7">
        <w:rPr>
          <w:sz w:val="22"/>
          <w:szCs w:val="22"/>
        </w:rPr>
        <w:t xml:space="preserve"> </w:t>
      </w:r>
      <w:r w:rsidRPr="003B51B7">
        <w:rPr>
          <w:sz w:val="22"/>
          <w:szCs w:val="22"/>
          <w:u w:val="single"/>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3B51B7">
        <w:rPr>
          <w:b/>
          <w:bCs/>
          <w:i/>
          <w:iCs/>
          <w:sz w:val="22"/>
          <w:szCs w:val="22"/>
          <w:u w:val="single"/>
        </w:rPr>
        <w:t>załącznik nr 3 do SWZ</w:t>
      </w:r>
      <w:r w:rsidRPr="003B51B7">
        <w:rPr>
          <w:sz w:val="22"/>
          <w:szCs w:val="22"/>
          <w:u w:val="single"/>
        </w:rPr>
        <w:t xml:space="preserve"> oraz oświadczenie podmiotu udostepniającego zasoby, potwierdzające brak podstaw wykluczenia tego podmiotu oraz odpowiednio spełnienie warunków udziału w postępowaniu lub kryteriów  selekcji w zakresie w jakim wykonawca powołuje się na jego zasoby.  Wzór oświadczenia stanowi </w:t>
      </w:r>
      <w:r w:rsidRPr="003B51B7">
        <w:rPr>
          <w:b/>
          <w:bCs/>
          <w:i/>
          <w:iCs/>
          <w:sz w:val="22"/>
          <w:szCs w:val="22"/>
          <w:u w:val="single"/>
        </w:rPr>
        <w:t xml:space="preserve">załącznik nr </w:t>
      </w:r>
      <w:r w:rsidR="00E363D1" w:rsidRPr="003B51B7">
        <w:rPr>
          <w:b/>
          <w:bCs/>
          <w:i/>
          <w:iCs/>
          <w:sz w:val="22"/>
          <w:szCs w:val="22"/>
          <w:u w:val="single"/>
        </w:rPr>
        <w:t>3</w:t>
      </w:r>
      <w:r w:rsidRPr="003B51B7">
        <w:rPr>
          <w:b/>
          <w:bCs/>
          <w:i/>
          <w:iCs/>
          <w:sz w:val="22"/>
          <w:szCs w:val="22"/>
          <w:u w:val="single"/>
        </w:rPr>
        <w:t>a do SWZ.</w:t>
      </w:r>
    </w:p>
    <w:p w14:paraId="056193FE" w14:textId="77777777" w:rsidR="00AF7F04" w:rsidRPr="003B51B7" w:rsidRDefault="00AF7F04" w:rsidP="00AF7F04">
      <w:pPr>
        <w:pStyle w:val="Akapitzlist"/>
        <w:spacing w:after="0"/>
        <w:ind w:left="0"/>
        <w:jc w:val="both"/>
        <w:rPr>
          <w:sz w:val="22"/>
          <w:szCs w:val="22"/>
        </w:rPr>
      </w:pPr>
      <w:r w:rsidRPr="003B51B7">
        <w:rPr>
          <w:b/>
          <w:bCs/>
          <w:sz w:val="22"/>
          <w:szCs w:val="22"/>
        </w:rPr>
        <w:t>4.</w:t>
      </w:r>
      <w:r w:rsidRPr="003B51B7">
        <w:rPr>
          <w:sz w:val="22"/>
          <w:szCs w:val="22"/>
        </w:rPr>
        <w:t xml:space="preserve">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B772249" w14:textId="77777777" w:rsidR="00AF7F04" w:rsidRPr="003B51B7" w:rsidRDefault="00AF7F04" w:rsidP="00AF7F04">
      <w:pPr>
        <w:pStyle w:val="Akapitzlist"/>
        <w:spacing w:after="0"/>
        <w:ind w:left="0"/>
        <w:jc w:val="both"/>
        <w:rPr>
          <w:sz w:val="22"/>
          <w:szCs w:val="22"/>
        </w:rPr>
      </w:pPr>
      <w:r w:rsidRPr="003B51B7">
        <w:rPr>
          <w:b/>
          <w:bCs/>
          <w:sz w:val="22"/>
          <w:szCs w:val="22"/>
        </w:rPr>
        <w:t xml:space="preserve"> 5.</w:t>
      </w:r>
      <w:r w:rsidRPr="003B51B7">
        <w:rPr>
          <w:sz w:val="22"/>
          <w:szCs w:val="22"/>
        </w:rPr>
        <w:t xml:space="preserve">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46B0808" w14:textId="77777777" w:rsidR="00AF7F04" w:rsidRPr="003B51B7" w:rsidRDefault="00AF7F04" w:rsidP="00AF7F04">
      <w:pPr>
        <w:pStyle w:val="Akapitzlist"/>
        <w:spacing w:after="0"/>
        <w:ind w:left="0"/>
        <w:jc w:val="both"/>
        <w:rPr>
          <w:sz w:val="22"/>
          <w:szCs w:val="22"/>
        </w:rPr>
      </w:pPr>
      <w:r w:rsidRPr="003B51B7">
        <w:rPr>
          <w:b/>
          <w:bCs/>
          <w:sz w:val="22"/>
          <w:szCs w:val="22"/>
        </w:rPr>
        <w:t>6.</w:t>
      </w:r>
      <w:r w:rsidRPr="003B51B7">
        <w:rPr>
          <w:sz w:val="22"/>
          <w:szCs w:val="22"/>
        </w:rPr>
        <w:t xml:space="preserve"> </w:t>
      </w:r>
      <w:r w:rsidRPr="003B51B7">
        <w:rPr>
          <w:b/>
          <w:bCs/>
          <w:sz w:val="22"/>
          <w:szCs w:val="22"/>
          <w:u w:val="single"/>
        </w:rPr>
        <w:t>UWAGA:</w:t>
      </w:r>
      <w:r w:rsidRPr="003B51B7">
        <w:rPr>
          <w:sz w:val="22"/>
          <w:szCs w:val="22"/>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49201FFB" w14:textId="77777777" w:rsidR="00AF7F04" w:rsidRPr="003B51B7" w:rsidRDefault="00AF7F04" w:rsidP="00AF7F04">
      <w:pPr>
        <w:pStyle w:val="Akapitzlist"/>
        <w:spacing w:after="0"/>
        <w:ind w:left="0"/>
        <w:jc w:val="both"/>
        <w:rPr>
          <w:sz w:val="22"/>
          <w:szCs w:val="22"/>
        </w:rPr>
      </w:pPr>
      <w:r w:rsidRPr="003B51B7">
        <w:rPr>
          <w:b/>
          <w:bCs/>
          <w:sz w:val="22"/>
          <w:szCs w:val="22"/>
        </w:rPr>
        <w:t>7.</w:t>
      </w:r>
      <w:r w:rsidRPr="003B51B7">
        <w:rPr>
          <w:sz w:val="22"/>
          <w:szCs w:val="22"/>
        </w:rPr>
        <w:t xml:space="preserve">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XVII SWZ.</w:t>
      </w:r>
    </w:p>
    <w:p w14:paraId="02AE1024" w14:textId="77777777" w:rsidR="00AF7F04" w:rsidRDefault="00AF7F04" w:rsidP="00BA2B76">
      <w:pPr>
        <w:pStyle w:val="Akapitzlist"/>
        <w:spacing w:after="0"/>
        <w:ind w:left="284"/>
        <w:contextualSpacing w:val="0"/>
        <w:rPr>
          <w:b/>
          <w:bCs/>
          <w:spacing w:val="0"/>
          <w:kern w:val="0"/>
          <w:sz w:val="24"/>
        </w:rPr>
      </w:pPr>
    </w:p>
    <w:p w14:paraId="26B415E3" w14:textId="5D8CEEB2" w:rsidR="006039F5" w:rsidRDefault="006039F5" w:rsidP="005D3A3A">
      <w:pPr>
        <w:pStyle w:val="Akapitzlist"/>
        <w:numPr>
          <w:ilvl w:val="0"/>
          <w:numId w:val="5"/>
        </w:numPr>
        <w:spacing w:after="0"/>
        <w:ind w:left="284" w:hanging="142"/>
        <w:contextualSpacing w:val="0"/>
        <w:jc w:val="both"/>
        <w:rPr>
          <w:b/>
          <w:bCs/>
          <w:spacing w:val="0"/>
          <w:kern w:val="0"/>
          <w:sz w:val="24"/>
        </w:rPr>
      </w:pPr>
      <w:r>
        <w:rPr>
          <w:b/>
          <w:bCs/>
          <w:spacing w:val="0"/>
          <w:kern w:val="0"/>
          <w:sz w:val="24"/>
        </w:rPr>
        <w:t>PODWYKONA</w:t>
      </w:r>
      <w:r w:rsidR="001835FF">
        <w:rPr>
          <w:b/>
          <w:bCs/>
          <w:spacing w:val="0"/>
          <w:kern w:val="0"/>
          <w:sz w:val="24"/>
        </w:rPr>
        <w:t>W</w:t>
      </w:r>
      <w:r>
        <w:rPr>
          <w:b/>
          <w:bCs/>
          <w:spacing w:val="0"/>
          <w:kern w:val="0"/>
          <w:sz w:val="24"/>
        </w:rPr>
        <w:t>STWO</w:t>
      </w:r>
    </w:p>
    <w:p w14:paraId="65B871E4" w14:textId="77777777" w:rsidR="000C7388" w:rsidRPr="003B51B7" w:rsidRDefault="000C7388" w:rsidP="005D3A3A">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1.Wykonawca może powierzyć wykonanie części zamówienia podwykonawcy.</w:t>
      </w:r>
    </w:p>
    <w:p w14:paraId="6FF61C28" w14:textId="77777777" w:rsidR="00042A21" w:rsidRPr="003B51B7" w:rsidRDefault="00042A21" w:rsidP="005D3A3A">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2.  Zamawiający nie zastrzega obowiązku osobistego wykonania przez Wykonawcę kluczowych zadań  dotyczących wykonania zamówienia.</w:t>
      </w:r>
    </w:p>
    <w:p w14:paraId="4FA30CB0"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lastRenderedPageBreak/>
        <w:t>3</w:t>
      </w:r>
      <w:r w:rsidR="000C7388" w:rsidRPr="003B51B7">
        <w:rPr>
          <w:rFonts w:eastAsia="CIDFont+F1"/>
          <w:kern w:val="0"/>
          <w:sz w:val="22"/>
          <w:szCs w:val="22"/>
          <w:lang w:eastAsia="en-US"/>
        </w:rPr>
        <w:t>. Zamawiający żąda wskazania przez wykonawcę w ofercie części zamówienia, których wykonanie zamierza powierzyć podwykonawcom oraz podania nazw ewentualnych podwykonawców, jeżeli są już znani.</w:t>
      </w:r>
    </w:p>
    <w:p w14:paraId="3D2A93FB"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4</w:t>
      </w:r>
      <w:r w:rsidR="000C7388" w:rsidRPr="003B51B7">
        <w:rPr>
          <w:rFonts w:eastAsia="CIDFont+F1"/>
          <w:kern w:val="0"/>
          <w:sz w:val="22"/>
          <w:szCs w:val="22"/>
          <w:lang w:eastAsia="en-US"/>
        </w:rPr>
        <w:t>.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w:t>
      </w:r>
    </w:p>
    <w:p w14:paraId="257BC812" w14:textId="77777777" w:rsidR="000C7388" w:rsidRPr="003B51B7" w:rsidRDefault="000C7388"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którym w późniejszym okresie zamierza powierzyć realizację robót budowlanych lub usług.</w:t>
      </w:r>
    </w:p>
    <w:p w14:paraId="18B723BF"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5</w:t>
      </w:r>
      <w:r w:rsidR="000C7388" w:rsidRPr="003B51B7">
        <w:rPr>
          <w:rFonts w:eastAsia="CIDFont+F1"/>
          <w:kern w:val="0"/>
          <w:sz w:val="22"/>
          <w:szCs w:val="22"/>
          <w:lang w:eastAsia="en-US"/>
        </w:rPr>
        <w:t>. Zamawiający może żądać informacji, o których mowa w ust. 3 w przypadku zamówień na dostawy, usługi inne niż dotyczące usług, które mają być wykonane w miejscu podlegającym bezpośredniemu nadzorowi zamawiającego lub dotyczących dalszych podwykonawców dotyczących dostawców uczestniczących w wykonaniu zamówienia na roboty budowlane lub usługi.</w:t>
      </w:r>
    </w:p>
    <w:p w14:paraId="44E31B9F"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6</w:t>
      </w:r>
      <w:r w:rsidR="000C7388" w:rsidRPr="003B51B7">
        <w:rPr>
          <w:rFonts w:eastAsia="CIDFont+F1"/>
          <w:kern w:val="0"/>
          <w:sz w:val="22"/>
          <w:szCs w:val="22"/>
          <w:lang w:eastAsia="en-US"/>
        </w:rPr>
        <w:t xml:space="preserve">. W przypadkach, o których mowa w ust. 2 i 3 oraz ust. 4, zamawiający może badać, czy nie zachodzą wobec podwykonawcy niebędącego podmiotem udostępniającym zasoby podstawy wykluczenia, o których mowa w art. 108 </w:t>
      </w:r>
      <w:r w:rsidR="00CB743C" w:rsidRPr="003B51B7">
        <w:rPr>
          <w:rFonts w:eastAsia="CIDFont+F1"/>
          <w:kern w:val="0"/>
          <w:sz w:val="22"/>
          <w:szCs w:val="22"/>
          <w:lang w:eastAsia="en-US"/>
        </w:rPr>
        <w:t xml:space="preserve">ust. 1 </w:t>
      </w:r>
      <w:r w:rsidR="000C7388" w:rsidRPr="003B51B7">
        <w:rPr>
          <w:rFonts w:eastAsia="CIDFont+F1"/>
          <w:kern w:val="0"/>
          <w:sz w:val="22"/>
          <w:szCs w:val="22"/>
          <w:lang w:eastAsia="en-US"/>
        </w:rPr>
        <w:t>ustawy Pzp. Wykonawca na żądanie zamawiającego przedstawia oświadczenie, o którym mowa w art. 125 ust. 1, lub podmiotowe środki dowodowe dotyczące tego podwykonawcy.</w:t>
      </w:r>
    </w:p>
    <w:p w14:paraId="57A7764E"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7</w:t>
      </w:r>
      <w:r w:rsidR="000C7388" w:rsidRPr="003B51B7">
        <w:rPr>
          <w:rFonts w:eastAsia="CIDFont+F1"/>
          <w:kern w:val="0"/>
          <w:sz w:val="22"/>
          <w:szCs w:val="22"/>
          <w:lang w:eastAsia="en-US"/>
        </w:rPr>
        <w:t>.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4E727C7B"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8</w:t>
      </w:r>
      <w:r w:rsidR="000C7388" w:rsidRPr="003B51B7">
        <w:rPr>
          <w:rFonts w:eastAsia="CIDFont+F1"/>
          <w:kern w:val="0"/>
          <w:sz w:val="22"/>
          <w:szCs w:val="22"/>
          <w:lang w:eastAsia="en-US"/>
        </w:rPr>
        <w:t>. Powierzenie wykonania części zamówienia podwykonawcom nie zwalnia wykonawcy z odpowiedzialności za należyte wykonanie tego zamówienia.</w:t>
      </w:r>
    </w:p>
    <w:p w14:paraId="191E54FA"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9</w:t>
      </w:r>
      <w:r w:rsidR="000C7388" w:rsidRPr="003B51B7">
        <w:rPr>
          <w:rFonts w:eastAsia="CIDFont+F1"/>
          <w:kern w:val="0"/>
          <w:sz w:val="22"/>
          <w:szCs w:val="22"/>
          <w:lang w:eastAsia="en-US"/>
        </w:rPr>
        <w:t>.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BAEA993" w14:textId="77777777" w:rsidR="000C7388" w:rsidRPr="003B51B7" w:rsidRDefault="00FC30F7"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10.</w:t>
      </w:r>
      <w:r w:rsidR="000C7388" w:rsidRPr="003B51B7">
        <w:rPr>
          <w:rFonts w:eastAsia="CIDFont+F1"/>
          <w:kern w:val="0"/>
          <w:sz w:val="22"/>
          <w:szCs w:val="22"/>
          <w:lang w:eastAsia="en-US"/>
        </w:rPr>
        <w:t xml:space="preserve">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6AC536E" w14:textId="77777777" w:rsidR="006039F5" w:rsidRPr="003B51B7" w:rsidRDefault="000C7388" w:rsidP="001835FF">
      <w:pPr>
        <w:pStyle w:val="Akapitzlist"/>
        <w:autoSpaceDE w:val="0"/>
        <w:autoSpaceDN w:val="0"/>
        <w:adjustRightInd w:val="0"/>
        <w:spacing w:after="0"/>
        <w:ind w:left="0"/>
        <w:jc w:val="both"/>
        <w:rPr>
          <w:rFonts w:eastAsia="CIDFont+F1"/>
          <w:kern w:val="0"/>
          <w:sz w:val="22"/>
          <w:szCs w:val="22"/>
          <w:lang w:eastAsia="en-US"/>
        </w:rPr>
      </w:pPr>
      <w:r w:rsidRPr="003B51B7">
        <w:rPr>
          <w:rFonts w:eastAsia="CIDFont+F1"/>
          <w:kern w:val="0"/>
          <w:sz w:val="22"/>
          <w:szCs w:val="22"/>
          <w:lang w:eastAsia="en-US"/>
        </w:rPr>
        <w:t>1</w:t>
      </w:r>
      <w:r w:rsidR="00FC30F7" w:rsidRPr="003B51B7">
        <w:rPr>
          <w:rFonts w:eastAsia="CIDFont+F1"/>
          <w:kern w:val="0"/>
          <w:sz w:val="22"/>
          <w:szCs w:val="22"/>
          <w:lang w:eastAsia="en-US"/>
        </w:rPr>
        <w:t>1</w:t>
      </w:r>
      <w:r w:rsidRPr="003B51B7">
        <w:rPr>
          <w:rFonts w:eastAsia="CIDFont+F1"/>
          <w:kern w:val="0"/>
          <w:sz w:val="22"/>
          <w:szCs w:val="22"/>
          <w:lang w:eastAsia="en-US"/>
        </w:rPr>
        <w:t>.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C097370" w14:textId="77777777" w:rsidR="001835FF" w:rsidRPr="000C7388" w:rsidRDefault="001835FF" w:rsidP="001835FF">
      <w:pPr>
        <w:pStyle w:val="Akapitzlist"/>
        <w:autoSpaceDE w:val="0"/>
        <w:autoSpaceDN w:val="0"/>
        <w:adjustRightInd w:val="0"/>
        <w:spacing w:after="0"/>
        <w:ind w:left="360"/>
        <w:jc w:val="both"/>
        <w:rPr>
          <w:rFonts w:eastAsia="CIDFont+F1"/>
          <w:kern w:val="0"/>
          <w:sz w:val="24"/>
          <w:lang w:eastAsia="en-US"/>
        </w:rPr>
      </w:pPr>
    </w:p>
    <w:p w14:paraId="619E464F" w14:textId="77777777" w:rsidR="008A5E1C" w:rsidRPr="00BD7D4A" w:rsidRDefault="008A5E1C" w:rsidP="00BB528B">
      <w:pPr>
        <w:pStyle w:val="Akapitzlist"/>
        <w:numPr>
          <w:ilvl w:val="0"/>
          <w:numId w:val="5"/>
        </w:numPr>
        <w:spacing w:after="120"/>
        <w:contextualSpacing w:val="0"/>
        <w:jc w:val="both"/>
        <w:rPr>
          <w:b/>
          <w:bCs/>
          <w:spacing w:val="0"/>
          <w:kern w:val="0"/>
          <w:sz w:val="24"/>
        </w:rPr>
      </w:pPr>
      <w:r w:rsidRPr="00BD7D4A">
        <w:rPr>
          <w:b/>
          <w:bCs/>
          <w:spacing w:val="0"/>
          <w:kern w:val="0"/>
          <w:sz w:val="24"/>
        </w:rPr>
        <w:t xml:space="preserve">POSTANOWIENIA KOŃCOWE </w:t>
      </w:r>
    </w:p>
    <w:p w14:paraId="0FFC2E80" w14:textId="77777777" w:rsidR="008A5E1C" w:rsidRPr="003B51B7" w:rsidRDefault="008A5E1C" w:rsidP="00FA70BB">
      <w:pPr>
        <w:pStyle w:val="Akapitzlist"/>
        <w:numPr>
          <w:ilvl w:val="0"/>
          <w:numId w:val="17"/>
        </w:numPr>
        <w:tabs>
          <w:tab w:val="left" w:pos="284"/>
        </w:tabs>
        <w:autoSpaceDE w:val="0"/>
        <w:autoSpaceDN w:val="0"/>
        <w:adjustRightInd w:val="0"/>
        <w:spacing w:after="0"/>
        <w:ind w:left="0" w:firstLine="0"/>
        <w:jc w:val="both"/>
        <w:rPr>
          <w:kern w:val="0"/>
          <w:sz w:val="22"/>
          <w:szCs w:val="22"/>
          <w:lang w:eastAsia="en-US"/>
        </w:rPr>
      </w:pPr>
      <w:r w:rsidRPr="003B51B7">
        <w:rPr>
          <w:kern w:val="0"/>
          <w:sz w:val="22"/>
          <w:szCs w:val="22"/>
          <w:lang w:eastAsia="en-US"/>
        </w:rPr>
        <w:t>Zamawiający nie stawia obligatoryjnego wymogu odbycia przez wykonawców przed złożeniem oferty wizji</w:t>
      </w:r>
      <w:r w:rsidR="00BD7D4A" w:rsidRPr="003B51B7">
        <w:rPr>
          <w:kern w:val="0"/>
          <w:sz w:val="22"/>
          <w:szCs w:val="22"/>
          <w:lang w:eastAsia="en-US"/>
        </w:rPr>
        <w:t xml:space="preserve"> </w:t>
      </w:r>
      <w:r w:rsidRPr="003B51B7">
        <w:rPr>
          <w:kern w:val="0"/>
          <w:sz w:val="22"/>
          <w:szCs w:val="22"/>
          <w:lang w:eastAsia="en-US"/>
        </w:rPr>
        <w:t>lokalnej, o której mowa w art. 131 ust. 2 ustawy. Jednak celem prawidłowej kalkulacji ceny za wykonanie</w:t>
      </w:r>
      <w:r w:rsidR="00BD7D4A" w:rsidRPr="003B51B7">
        <w:rPr>
          <w:kern w:val="0"/>
          <w:sz w:val="22"/>
          <w:szCs w:val="22"/>
          <w:lang w:eastAsia="en-US"/>
        </w:rPr>
        <w:t xml:space="preserve"> </w:t>
      </w:r>
      <w:r w:rsidRPr="003B51B7">
        <w:rPr>
          <w:kern w:val="0"/>
          <w:sz w:val="22"/>
          <w:szCs w:val="22"/>
          <w:lang w:eastAsia="en-US"/>
        </w:rPr>
        <w:t>przedmiotu zamówienia zaleca się wykonawcom dokonanie wizji lokalnej w terenie</w:t>
      </w:r>
      <w:r w:rsidR="00BD7D4A" w:rsidRPr="003B51B7">
        <w:rPr>
          <w:kern w:val="0"/>
          <w:sz w:val="22"/>
          <w:szCs w:val="22"/>
          <w:lang w:eastAsia="en-US"/>
        </w:rPr>
        <w:t>.</w:t>
      </w:r>
      <w:r w:rsidR="005A60BC" w:rsidRPr="003B51B7">
        <w:rPr>
          <w:kern w:val="0"/>
          <w:sz w:val="22"/>
          <w:szCs w:val="22"/>
          <w:lang w:eastAsia="en-US"/>
        </w:rPr>
        <w:t xml:space="preserve"> </w:t>
      </w:r>
      <w:r w:rsidR="00C20896" w:rsidRPr="003B51B7">
        <w:rPr>
          <w:sz w:val="22"/>
          <w:szCs w:val="22"/>
        </w:rPr>
        <w:t>W celu umówienia wizji lokalnej na terenie świadczenia robót budowlanych należy kontaktować się z osobami wyznaczonymi do komunikowania się z wykonawcami lub odbyć wizję samodzielnie.</w:t>
      </w:r>
    </w:p>
    <w:p w14:paraId="5890AA42" w14:textId="4E569841" w:rsidR="008A5E1C" w:rsidRPr="003B51B7" w:rsidRDefault="008A5E1C" w:rsidP="00FA70BB">
      <w:pPr>
        <w:pStyle w:val="Akapitzlist"/>
        <w:numPr>
          <w:ilvl w:val="0"/>
          <w:numId w:val="17"/>
        </w:numPr>
        <w:tabs>
          <w:tab w:val="left" w:pos="284"/>
        </w:tabs>
        <w:autoSpaceDE w:val="0"/>
        <w:autoSpaceDN w:val="0"/>
        <w:adjustRightInd w:val="0"/>
        <w:spacing w:after="0"/>
        <w:ind w:left="0" w:firstLine="0"/>
        <w:jc w:val="both"/>
        <w:rPr>
          <w:kern w:val="0"/>
          <w:sz w:val="22"/>
          <w:szCs w:val="22"/>
          <w:lang w:eastAsia="en-US"/>
        </w:rPr>
      </w:pPr>
      <w:r w:rsidRPr="003B51B7">
        <w:rPr>
          <w:kern w:val="0"/>
          <w:sz w:val="22"/>
          <w:szCs w:val="22"/>
          <w:lang w:eastAsia="en-US"/>
        </w:rPr>
        <w:t xml:space="preserve">Zamawiający, przed wszczęciem </w:t>
      </w:r>
      <w:r w:rsidR="006039F5" w:rsidRPr="003B51B7">
        <w:rPr>
          <w:kern w:val="0"/>
          <w:sz w:val="22"/>
          <w:szCs w:val="22"/>
          <w:lang w:eastAsia="en-US"/>
        </w:rPr>
        <w:t>postępowania</w:t>
      </w:r>
      <w:r w:rsidRPr="003B51B7">
        <w:rPr>
          <w:kern w:val="0"/>
          <w:sz w:val="22"/>
          <w:szCs w:val="22"/>
          <w:lang w:eastAsia="en-US"/>
        </w:rPr>
        <w:t xml:space="preserve"> o udzielenie zamówienia, nie przeprowadził dialogu</w:t>
      </w:r>
      <w:r w:rsidR="00BD7D4A" w:rsidRPr="003B51B7">
        <w:rPr>
          <w:kern w:val="0"/>
          <w:sz w:val="22"/>
          <w:szCs w:val="22"/>
          <w:lang w:eastAsia="en-US"/>
        </w:rPr>
        <w:t xml:space="preserve"> </w:t>
      </w:r>
      <w:r w:rsidR="0077245F">
        <w:rPr>
          <w:kern w:val="0"/>
          <w:sz w:val="22"/>
          <w:szCs w:val="22"/>
          <w:lang w:eastAsia="en-US"/>
        </w:rPr>
        <w:t>t</w:t>
      </w:r>
      <w:r w:rsidRPr="003B51B7">
        <w:rPr>
          <w:kern w:val="0"/>
          <w:sz w:val="22"/>
          <w:szCs w:val="22"/>
          <w:lang w:eastAsia="en-US"/>
        </w:rPr>
        <w:t>echnicznego</w:t>
      </w:r>
      <w:r w:rsidR="00BD7D4A" w:rsidRPr="003B51B7">
        <w:rPr>
          <w:kern w:val="0"/>
          <w:sz w:val="22"/>
          <w:szCs w:val="22"/>
          <w:lang w:eastAsia="en-US"/>
        </w:rPr>
        <w:t>.</w:t>
      </w:r>
    </w:p>
    <w:p w14:paraId="40E083F0" w14:textId="77777777" w:rsidR="008A5E1C" w:rsidRPr="003B51B7" w:rsidRDefault="00BD7D4A" w:rsidP="00FA70BB">
      <w:pPr>
        <w:pStyle w:val="Akapitzlist"/>
        <w:numPr>
          <w:ilvl w:val="0"/>
          <w:numId w:val="17"/>
        </w:numPr>
        <w:tabs>
          <w:tab w:val="left" w:pos="284"/>
        </w:tabs>
        <w:autoSpaceDE w:val="0"/>
        <w:autoSpaceDN w:val="0"/>
        <w:adjustRightInd w:val="0"/>
        <w:spacing w:after="0"/>
        <w:ind w:left="0" w:firstLine="0"/>
        <w:jc w:val="both"/>
        <w:rPr>
          <w:kern w:val="0"/>
          <w:sz w:val="22"/>
          <w:szCs w:val="22"/>
          <w:lang w:eastAsia="en-US"/>
        </w:rPr>
      </w:pPr>
      <w:r w:rsidRPr="003B51B7">
        <w:rPr>
          <w:kern w:val="0"/>
          <w:sz w:val="22"/>
          <w:szCs w:val="22"/>
          <w:lang w:eastAsia="en-US"/>
        </w:rPr>
        <w:lastRenderedPageBreak/>
        <w:t xml:space="preserve"> </w:t>
      </w:r>
      <w:r w:rsidR="008A5E1C" w:rsidRPr="003B51B7">
        <w:rPr>
          <w:kern w:val="0"/>
          <w:sz w:val="22"/>
          <w:szCs w:val="22"/>
          <w:lang w:eastAsia="en-US"/>
        </w:rPr>
        <w:t>Wymagania w zakresie zatrudnienia osób, o których mowa w art. 96 ust. 2 pkt 2 ustawy - Nie dotyczy.</w:t>
      </w:r>
    </w:p>
    <w:p w14:paraId="00325F7D" w14:textId="77777777" w:rsidR="008A5E1C" w:rsidRPr="003B51B7" w:rsidRDefault="00BD7D4A" w:rsidP="00FA70BB">
      <w:pPr>
        <w:pStyle w:val="Akapitzlist"/>
        <w:numPr>
          <w:ilvl w:val="0"/>
          <w:numId w:val="17"/>
        </w:numPr>
        <w:tabs>
          <w:tab w:val="left" w:pos="284"/>
        </w:tabs>
        <w:autoSpaceDE w:val="0"/>
        <w:autoSpaceDN w:val="0"/>
        <w:adjustRightInd w:val="0"/>
        <w:spacing w:after="0"/>
        <w:ind w:left="0" w:firstLine="0"/>
        <w:jc w:val="both"/>
        <w:rPr>
          <w:kern w:val="0"/>
          <w:sz w:val="22"/>
          <w:szCs w:val="22"/>
          <w:lang w:eastAsia="en-US"/>
        </w:rPr>
      </w:pPr>
      <w:r w:rsidRPr="003B51B7">
        <w:rPr>
          <w:kern w:val="0"/>
          <w:sz w:val="22"/>
          <w:szCs w:val="22"/>
          <w:lang w:eastAsia="en-US"/>
        </w:rPr>
        <w:t xml:space="preserve"> Informacja o zastrzeżeniu możliwości ubiegania się o udzielenie zamówienia wyłącznie przez wykonawców, o których mowa w art. 94 ustawy- Nie dotyczy.</w:t>
      </w:r>
    </w:p>
    <w:p w14:paraId="2785F4F6" w14:textId="77777777" w:rsidR="00BE4C06" w:rsidRPr="003B51B7" w:rsidRDefault="00BE4C06" w:rsidP="00FA70BB">
      <w:pPr>
        <w:pStyle w:val="Akapitzlist"/>
        <w:numPr>
          <w:ilvl w:val="0"/>
          <w:numId w:val="17"/>
        </w:numPr>
        <w:tabs>
          <w:tab w:val="left" w:pos="284"/>
        </w:tabs>
        <w:autoSpaceDE w:val="0"/>
        <w:autoSpaceDN w:val="0"/>
        <w:adjustRightInd w:val="0"/>
        <w:spacing w:after="0"/>
        <w:ind w:left="0" w:firstLine="0"/>
        <w:jc w:val="both"/>
        <w:rPr>
          <w:kern w:val="0"/>
          <w:sz w:val="22"/>
          <w:szCs w:val="22"/>
          <w:lang w:eastAsia="en-US"/>
        </w:rPr>
      </w:pPr>
      <w:r w:rsidRPr="003B51B7">
        <w:rPr>
          <w:kern w:val="0"/>
          <w:sz w:val="22"/>
          <w:szCs w:val="22"/>
          <w:lang w:eastAsia="en-US"/>
        </w:rPr>
        <w:t>Zamawiający nie przewiduje rozliczenia zawartej umowy o zamówienie publiczne w walutach obcych.</w:t>
      </w:r>
    </w:p>
    <w:p w14:paraId="59133DD6" w14:textId="77777777" w:rsidR="00BE4C06" w:rsidRPr="003B51B7" w:rsidRDefault="00BE4C06" w:rsidP="00FA70BB">
      <w:pPr>
        <w:pStyle w:val="Akapitzlist"/>
        <w:numPr>
          <w:ilvl w:val="0"/>
          <w:numId w:val="17"/>
        </w:numPr>
        <w:tabs>
          <w:tab w:val="left" w:pos="284"/>
        </w:tabs>
        <w:autoSpaceDE w:val="0"/>
        <w:autoSpaceDN w:val="0"/>
        <w:adjustRightInd w:val="0"/>
        <w:spacing w:after="0"/>
        <w:ind w:left="0" w:firstLine="0"/>
        <w:jc w:val="both"/>
        <w:rPr>
          <w:kern w:val="0"/>
          <w:sz w:val="22"/>
          <w:szCs w:val="22"/>
          <w:lang w:eastAsia="en-US"/>
        </w:rPr>
      </w:pPr>
      <w:r w:rsidRPr="003B51B7">
        <w:rPr>
          <w:kern w:val="0"/>
          <w:sz w:val="22"/>
          <w:szCs w:val="22"/>
          <w:lang w:eastAsia="en-US"/>
        </w:rPr>
        <w:t>Rozliczenie między Zamawiającym, a Wykonawcą będzie prowadzone w złotych polskich.</w:t>
      </w:r>
    </w:p>
    <w:p w14:paraId="52381302" w14:textId="77777777" w:rsidR="00BE4C06" w:rsidRPr="003B51B7" w:rsidRDefault="00BE4C06" w:rsidP="00FA70BB">
      <w:pPr>
        <w:pStyle w:val="Akapitzlist"/>
        <w:numPr>
          <w:ilvl w:val="0"/>
          <w:numId w:val="17"/>
        </w:numPr>
        <w:tabs>
          <w:tab w:val="left" w:pos="284"/>
        </w:tabs>
        <w:autoSpaceDE w:val="0"/>
        <w:autoSpaceDN w:val="0"/>
        <w:adjustRightInd w:val="0"/>
        <w:spacing w:after="0"/>
        <w:ind w:left="0" w:firstLine="0"/>
        <w:jc w:val="both"/>
        <w:rPr>
          <w:kern w:val="0"/>
          <w:sz w:val="22"/>
          <w:szCs w:val="22"/>
          <w:lang w:eastAsia="en-US"/>
        </w:rPr>
      </w:pPr>
      <w:r w:rsidRPr="003B51B7">
        <w:rPr>
          <w:kern w:val="0"/>
          <w:sz w:val="22"/>
          <w:szCs w:val="22"/>
          <w:lang w:eastAsia="en-US"/>
        </w:rPr>
        <w:t>Zamawiający nie przewiduje zwrotu kosztów udziału w niniejszym postępowaniu.</w:t>
      </w:r>
    </w:p>
    <w:p w14:paraId="0373072A" w14:textId="77777777" w:rsidR="00BB2668" w:rsidRPr="00AB2AD6" w:rsidRDefault="00BB2668" w:rsidP="00AB2AD6">
      <w:pPr>
        <w:autoSpaceDE w:val="0"/>
        <w:autoSpaceDN w:val="0"/>
        <w:adjustRightInd w:val="0"/>
        <w:spacing w:after="0"/>
        <w:jc w:val="both"/>
        <w:rPr>
          <w:kern w:val="0"/>
          <w:sz w:val="24"/>
          <w:lang w:eastAsia="en-US"/>
        </w:rPr>
      </w:pPr>
    </w:p>
    <w:p w14:paraId="0EAB1264" w14:textId="77777777" w:rsidR="005F6DE1" w:rsidRDefault="00BB2668" w:rsidP="00BB2668">
      <w:pPr>
        <w:pStyle w:val="Akapitzlist"/>
        <w:numPr>
          <w:ilvl w:val="0"/>
          <w:numId w:val="5"/>
        </w:numPr>
        <w:tabs>
          <w:tab w:val="left" w:pos="851"/>
        </w:tabs>
        <w:spacing w:after="0"/>
        <w:jc w:val="both"/>
        <w:rPr>
          <w:b/>
          <w:sz w:val="24"/>
        </w:rPr>
      </w:pPr>
      <w:r w:rsidRPr="00211D9A">
        <w:rPr>
          <w:b/>
          <w:sz w:val="24"/>
        </w:rPr>
        <w:t>INFORMACJE DODATKOWE</w:t>
      </w:r>
    </w:p>
    <w:p w14:paraId="6EE67640" w14:textId="2B845484" w:rsidR="00BB2668" w:rsidRPr="00453F87" w:rsidRDefault="00BB2668" w:rsidP="005F6DE1">
      <w:pPr>
        <w:pStyle w:val="Akapitzlist"/>
        <w:tabs>
          <w:tab w:val="left" w:pos="851"/>
        </w:tabs>
        <w:spacing w:after="0"/>
        <w:ind w:left="644"/>
        <w:jc w:val="both"/>
        <w:rPr>
          <w:b/>
          <w:sz w:val="24"/>
        </w:rPr>
      </w:pPr>
      <w:r w:rsidRPr="00211D9A">
        <w:rPr>
          <w:b/>
          <w:sz w:val="24"/>
        </w:rPr>
        <w:t xml:space="preserve"> </w:t>
      </w:r>
    </w:p>
    <w:p w14:paraId="341D94F0" w14:textId="77777777" w:rsidR="005F6DE1" w:rsidRPr="003B51B7" w:rsidRDefault="005F6DE1" w:rsidP="005F6DE1">
      <w:pPr>
        <w:pStyle w:val="Default"/>
        <w:spacing w:line="276" w:lineRule="auto"/>
        <w:ind w:left="142"/>
        <w:jc w:val="both"/>
        <w:rPr>
          <w:rFonts w:ascii="Times New Roman" w:hAnsi="Times New Roman" w:cs="Times New Roman"/>
          <w:color w:val="000000" w:themeColor="text1"/>
          <w:sz w:val="22"/>
          <w:szCs w:val="22"/>
        </w:rPr>
      </w:pPr>
      <w:r w:rsidRPr="003B51B7">
        <w:rPr>
          <w:rFonts w:ascii="Times New Roman" w:hAnsi="Times New Roman" w:cs="Times New Roman"/>
          <w:sz w:val="22"/>
          <w:szCs w:val="22"/>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 U. UE.L.2016.119.1, dalej jako RODO), informuję, że:</w:t>
      </w:r>
    </w:p>
    <w:p w14:paraId="6DE798EC" w14:textId="77777777" w:rsidR="005F6DE1" w:rsidRPr="003B51B7" w:rsidRDefault="005F6DE1" w:rsidP="00FA70BB">
      <w:pPr>
        <w:widowControl w:val="0"/>
        <w:numPr>
          <w:ilvl w:val="0"/>
          <w:numId w:val="26"/>
        </w:numPr>
        <w:suppressAutoHyphens/>
        <w:spacing w:after="0"/>
        <w:ind w:left="426" w:hanging="426"/>
        <w:jc w:val="both"/>
        <w:rPr>
          <w:sz w:val="22"/>
          <w:szCs w:val="22"/>
        </w:rPr>
      </w:pPr>
      <w:r w:rsidRPr="003B51B7">
        <w:rPr>
          <w:sz w:val="22"/>
          <w:szCs w:val="22"/>
        </w:rPr>
        <w:t>Administratorem danych jest Gmina Pozezdrze reprezentowana przez  Wójta Gminy Pozezdrze z siedzibą w Urzędzie Gminy w Pozezdrzu pod adresem: ul. 1 Maja 1a, 11-610 Pozezdrze.</w:t>
      </w:r>
    </w:p>
    <w:p w14:paraId="68E2787D" w14:textId="77777777" w:rsidR="005F6DE1" w:rsidRPr="003B51B7" w:rsidRDefault="005F6DE1" w:rsidP="00FA70BB">
      <w:pPr>
        <w:widowControl w:val="0"/>
        <w:numPr>
          <w:ilvl w:val="0"/>
          <w:numId w:val="26"/>
        </w:numPr>
        <w:suppressAutoHyphens/>
        <w:spacing w:after="0"/>
        <w:ind w:left="426" w:hanging="426"/>
        <w:jc w:val="both"/>
        <w:rPr>
          <w:sz w:val="22"/>
          <w:szCs w:val="22"/>
        </w:rPr>
      </w:pPr>
      <w:r w:rsidRPr="003B51B7">
        <w:rPr>
          <w:sz w:val="22"/>
          <w:szCs w:val="22"/>
        </w:rPr>
        <w:t>Z administratorem można kontaktować się:</w:t>
      </w:r>
    </w:p>
    <w:p w14:paraId="53353CD5" w14:textId="77777777" w:rsidR="005F6DE1" w:rsidRPr="003B51B7" w:rsidRDefault="005F6DE1" w:rsidP="00FA70BB">
      <w:pPr>
        <w:widowControl w:val="0"/>
        <w:numPr>
          <w:ilvl w:val="0"/>
          <w:numId w:val="27"/>
        </w:numPr>
        <w:suppressAutoHyphens/>
        <w:spacing w:after="0"/>
        <w:ind w:left="426" w:hanging="426"/>
        <w:jc w:val="both"/>
        <w:rPr>
          <w:sz w:val="22"/>
          <w:szCs w:val="22"/>
        </w:rPr>
      </w:pPr>
      <w:r w:rsidRPr="003B51B7">
        <w:rPr>
          <w:sz w:val="22"/>
          <w:szCs w:val="22"/>
        </w:rPr>
        <w:t>listownie na adres: Urząd Gminy, ul. 1 Maja 1a, 11-610 Pozezdrze;</w:t>
      </w:r>
    </w:p>
    <w:p w14:paraId="3C6BA706" w14:textId="77777777" w:rsidR="005F6DE1" w:rsidRPr="003B51B7" w:rsidRDefault="005F6DE1" w:rsidP="00FA70BB">
      <w:pPr>
        <w:widowControl w:val="0"/>
        <w:numPr>
          <w:ilvl w:val="0"/>
          <w:numId w:val="27"/>
        </w:numPr>
        <w:suppressAutoHyphens/>
        <w:spacing w:after="0"/>
        <w:ind w:left="426" w:hanging="426"/>
        <w:jc w:val="both"/>
        <w:rPr>
          <w:sz w:val="22"/>
          <w:szCs w:val="22"/>
        </w:rPr>
      </w:pPr>
      <w:r w:rsidRPr="003B51B7">
        <w:rPr>
          <w:sz w:val="22"/>
          <w:szCs w:val="22"/>
        </w:rPr>
        <w:t>przez elektroniczną skrzynkę podawczą dostępną na platformie ePUAP pod adresem: /pozezdrze_ug/skrytka;</w:t>
      </w:r>
    </w:p>
    <w:p w14:paraId="08F35D63" w14:textId="77777777" w:rsidR="005F6DE1" w:rsidRPr="003B51B7" w:rsidRDefault="005F6DE1" w:rsidP="00FA70BB">
      <w:pPr>
        <w:widowControl w:val="0"/>
        <w:numPr>
          <w:ilvl w:val="0"/>
          <w:numId w:val="27"/>
        </w:numPr>
        <w:suppressAutoHyphens/>
        <w:spacing w:after="0"/>
        <w:ind w:left="426" w:hanging="426"/>
        <w:jc w:val="both"/>
        <w:rPr>
          <w:sz w:val="22"/>
          <w:szCs w:val="22"/>
        </w:rPr>
      </w:pPr>
      <w:r w:rsidRPr="003B51B7">
        <w:rPr>
          <w:sz w:val="22"/>
          <w:szCs w:val="22"/>
        </w:rPr>
        <w:t>telefonicznie: 87 555 92 50.</w:t>
      </w:r>
    </w:p>
    <w:p w14:paraId="7B524806" w14:textId="77777777" w:rsidR="005F6DE1" w:rsidRPr="003B51B7" w:rsidRDefault="005F6DE1" w:rsidP="00FA70BB">
      <w:pPr>
        <w:widowControl w:val="0"/>
        <w:numPr>
          <w:ilvl w:val="0"/>
          <w:numId w:val="28"/>
        </w:numPr>
        <w:suppressAutoHyphens/>
        <w:spacing w:after="0"/>
        <w:ind w:left="426" w:hanging="426"/>
        <w:jc w:val="both"/>
        <w:rPr>
          <w:sz w:val="22"/>
          <w:szCs w:val="22"/>
        </w:rPr>
      </w:pPr>
      <w:r w:rsidRPr="003B51B7">
        <w:rPr>
          <w:sz w:val="22"/>
          <w:szCs w:val="22"/>
        </w:rPr>
        <w:t xml:space="preserve">Administrator wyznaczył Inspektora Ochrony Danych Osobowych, jest nim Malwina Bruździak, można się z nim kontaktować poprzez e-mail na adres: </w:t>
      </w:r>
      <w:hyperlink r:id="rId17" w:history="1">
        <w:r w:rsidRPr="003B51B7">
          <w:rPr>
            <w:rStyle w:val="Hipercze"/>
            <w:sz w:val="22"/>
            <w:szCs w:val="22"/>
          </w:rPr>
          <w:t>iod@warmiainkaso.pl</w:t>
        </w:r>
      </w:hyperlink>
      <w:r w:rsidRPr="003B51B7">
        <w:rPr>
          <w:sz w:val="22"/>
          <w:szCs w:val="22"/>
          <w:u w:val="single"/>
        </w:rPr>
        <w:t>.</w:t>
      </w:r>
      <w:r w:rsidRPr="003B51B7">
        <w:rPr>
          <w:sz w:val="22"/>
          <w:szCs w:val="22"/>
        </w:rPr>
        <w:t xml:space="preserve"> Z Inspektorem Ochrony Danych można kontaktować się we wszystkich sprawach dotyczących danych osobowych przetwarzanych przez administratora. </w:t>
      </w:r>
    </w:p>
    <w:p w14:paraId="1EA1FCB4" w14:textId="77777777" w:rsidR="005F6DE1" w:rsidRPr="003B51B7" w:rsidRDefault="005F6DE1" w:rsidP="00FA70BB">
      <w:pPr>
        <w:widowControl w:val="0"/>
        <w:numPr>
          <w:ilvl w:val="0"/>
          <w:numId w:val="28"/>
        </w:numPr>
        <w:suppressAutoHyphens/>
        <w:spacing w:after="0"/>
        <w:ind w:left="426" w:hanging="426"/>
        <w:jc w:val="both"/>
        <w:rPr>
          <w:sz w:val="22"/>
          <w:szCs w:val="22"/>
        </w:rPr>
      </w:pPr>
      <w:r w:rsidRPr="003B51B7">
        <w:rPr>
          <w:sz w:val="22"/>
          <w:szCs w:val="22"/>
        </w:rPr>
        <w:t>Pani/Pana dane osobowe przetwarzane są w celu realizacji złożonego wniosku, a po realizacji celu wypełnienia obowiązku prawnego ciążącego na Administratorze (art. 6 ust. 1 lit. c RODO).</w:t>
      </w:r>
    </w:p>
    <w:p w14:paraId="476835DE" w14:textId="77777777" w:rsidR="005F6DE1" w:rsidRPr="003B51B7" w:rsidRDefault="005F6DE1" w:rsidP="00FA70BB">
      <w:pPr>
        <w:widowControl w:val="0"/>
        <w:numPr>
          <w:ilvl w:val="0"/>
          <w:numId w:val="28"/>
        </w:numPr>
        <w:suppressAutoHyphens/>
        <w:spacing w:after="0"/>
        <w:ind w:left="426" w:hanging="426"/>
        <w:jc w:val="both"/>
        <w:rPr>
          <w:sz w:val="22"/>
          <w:szCs w:val="22"/>
        </w:rPr>
      </w:pPr>
      <w:r w:rsidRPr="003B51B7">
        <w:rPr>
          <w:sz w:val="22"/>
          <w:szCs w:val="22"/>
        </w:rPr>
        <w:t>Odbiorcami, do których mogą być przekazane Pani/Pana dane osobowe będą strony i uczestnicy postępowań lub organy właściwe do załatwienia wniosku na mocy przepisów prawa. Odrębną kategorię odbiorców, którym mogą być ujawnione Pani/Pana dane są podmioty uprawnione do obsługi doręczeń oraz podmioty, z którymi administrator zawarł umowę na świadczenie usług serwisowych dla użytkowanych w Urzędzie systemów informatycznych.</w:t>
      </w:r>
    </w:p>
    <w:p w14:paraId="03E7737F" w14:textId="6B1BDEBC" w:rsidR="005F6DE1" w:rsidRPr="003B51B7" w:rsidRDefault="005F6DE1" w:rsidP="00FA70BB">
      <w:pPr>
        <w:widowControl w:val="0"/>
        <w:numPr>
          <w:ilvl w:val="0"/>
          <w:numId w:val="28"/>
        </w:numPr>
        <w:suppressAutoHyphens/>
        <w:spacing w:after="0"/>
        <w:ind w:left="426" w:hanging="426"/>
        <w:jc w:val="both"/>
        <w:rPr>
          <w:sz w:val="22"/>
          <w:szCs w:val="22"/>
        </w:rPr>
      </w:pPr>
      <w:r w:rsidRPr="003B51B7">
        <w:rPr>
          <w:sz w:val="22"/>
          <w:szCs w:val="22"/>
        </w:rPr>
        <w:t>Pani/Pana dane osobowe będą przechowywane do chwili realizacji zadania, do którego dane osobowe zostały zebrane a następnie, jeśli chodzi o materiały archiwalne, przez czas wynikający z przepisów ustawy z dnia 14 lipca 1983 r. o narodowym zasobie archiwalnym i archiwach (Dz. U. z 2020 r. poz</w:t>
      </w:r>
      <w:r w:rsidR="0077245F">
        <w:rPr>
          <w:sz w:val="22"/>
          <w:szCs w:val="22"/>
        </w:rPr>
        <w:t>.</w:t>
      </w:r>
      <w:r w:rsidRPr="003B51B7">
        <w:rPr>
          <w:sz w:val="22"/>
          <w:szCs w:val="22"/>
        </w:rPr>
        <w:t xml:space="preserve"> 164 ze zm.).</w:t>
      </w:r>
    </w:p>
    <w:p w14:paraId="61468D8D" w14:textId="77777777" w:rsidR="005F6DE1" w:rsidRPr="003B51B7" w:rsidRDefault="005F6DE1" w:rsidP="00FA70BB">
      <w:pPr>
        <w:widowControl w:val="0"/>
        <w:numPr>
          <w:ilvl w:val="0"/>
          <w:numId w:val="28"/>
        </w:numPr>
        <w:suppressAutoHyphens/>
        <w:spacing w:after="0"/>
        <w:ind w:left="426" w:hanging="426"/>
        <w:jc w:val="both"/>
        <w:rPr>
          <w:sz w:val="22"/>
          <w:szCs w:val="22"/>
        </w:rPr>
      </w:pPr>
      <w:r w:rsidRPr="003B51B7">
        <w:rPr>
          <w:sz w:val="22"/>
          <w:szCs w:val="22"/>
        </w:rPr>
        <w:t>Zgodnie z RODO przysługuje Pani/Panu prawo do:</w:t>
      </w:r>
    </w:p>
    <w:p w14:paraId="6AB13FD3" w14:textId="77777777" w:rsidR="005F6DE1" w:rsidRPr="003B51B7" w:rsidRDefault="005F6DE1" w:rsidP="00FA70BB">
      <w:pPr>
        <w:widowControl w:val="0"/>
        <w:numPr>
          <w:ilvl w:val="0"/>
          <w:numId w:val="29"/>
        </w:numPr>
        <w:suppressAutoHyphens/>
        <w:spacing w:after="0"/>
        <w:ind w:left="426" w:hanging="426"/>
        <w:jc w:val="both"/>
        <w:rPr>
          <w:sz w:val="22"/>
          <w:szCs w:val="22"/>
        </w:rPr>
      </w:pPr>
      <w:r w:rsidRPr="003B51B7">
        <w:rPr>
          <w:sz w:val="22"/>
          <w:szCs w:val="22"/>
        </w:rPr>
        <w:t>dostępu do swoich danych osobowych;</w:t>
      </w:r>
    </w:p>
    <w:p w14:paraId="2CEA672F" w14:textId="77777777" w:rsidR="005F6DE1" w:rsidRPr="003B51B7" w:rsidRDefault="005F6DE1" w:rsidP="00FA70BB">
      <w:pPr>
        <w:widowControl w:val="0"/>
        <w:numPr>
          <w:ilvl w:val="0"/>
          <w:numId w:val="29"/>
        </w:numPr>
        <w:suppressAutoHyphens/>
        <w:spacing w:after="0"/>
        <w:ind w:left="426" w:hanging="426"/>
        <w:jc w:val="both"/>
        <w:rPr>
          <w:sz w:val="22"/>
          <w:szCs w:val="22"/>
        </w:rPr>
      </w:pPr>
      <w:r w:rsidRPr="003B51B7">
        <w:rPr>
          <w:sz w:val="22"/>
          <w:szCs w:val="22"/>
        </w:rPr>
        <w:t>sprostowania swoich danych osobowych;</w:t>
      </w:r>
    </w:p>
    <w:p w14:paraId="37852E45" w14:textId="77777777" w:rsidR="005F6DE1" w:rsidRPr="003B51B7" w:rsidRDefault="005F6DE1" w:rsidP="00FA70BB">
      <w:pPr>
        <w:widowControl w:val="0"/>
        <w:numPr>
          <w:ilvl w:val="0"/>
          <w:numId w:val="29"/>
        </w:numPr>
        <w:suppressAutoHyphens/>
        <w:spacing w:after="0"/>
        <w:ind w:left="426" w:hanging="426"/>
        <w:jc w:val="both"/>
        <w:rPr>
          <w:sz w:val="22"/>
          <w:szCs w:val="22"/>
        </w:rPr>
      </w:pPr>
      <w:r w:rsidRPr="003B51B7">
        <w:rPr>
          <w:sz w:val="22"/>
          <w:szCs w:val="22"/>
        </w:rPr>
        <w:t>żądania usunięcia swoich danych osobowych;</w:t>
      </w:r>
    </w:p>
    <w:p w14:paraId="0B4CEFC0" w14:textId="77777777" w:rsidR="005F6DE1" w:rsidRPr="003B51B7" w:rsidRDefault="005F6DE1" w:rsidP="00FA70BB">
      <w:pPr>
        <w:widowControl w:val="0"/>
        <w:numPr>
          <w:ilvl w:val="0"/>
          <w:numId w:val="29"/>
        </w:numPr>
        <w:suppressAutoHyphens/>
        <w:spacing w:after="0"/>
        <w:ind w:left="426" w:hanging="426"/>
        <w:jc w:val="both"/>
        <w:rPr>
          <w:sz w:val="22"/>
          <w:szCs w:val="22"/>
        </w:rPr>
      </w:pPr>
      <w:r w:rsidRPr="003B51B7">
        <w:rPr>
          <w:sz w:val="22"/>
          <w:szCs w:val="22"/>
        </w:rPr>
        <w:t>żądania ograniczania przetwarzania swoich danych osobowych, poza przypadkami, w których prawo wyraźnie ogranicza takie uprawnienie;</w:t>
      </w:r>
    </w:p>
    <w:p w14:paraId="219654B2" w14:textId="77777777" w:rsidR="005F6DE1" w:rsidRPr="003B51B7" w:rsidRDefault="005F6DE1" w:rsidP="00FA70BB">
      <w:pPr>
        <w:widowControl w:val="0"/>
        <w:numPr>
          <w:ilvl w:val="0"/>
          <w:numId w:val="29"/>
        </w:numPr>
        <w:suppressAutoHyphens/>
        <w:spacing w:after="0"/>
        <w:ind w:left="426" w:hanging="426"/>
        <w:jc w:val="both"/>
        <w:rPr>
          <w:sz w:val="22"/>
          <w:szCs w:val="22"/>
        </w:rPr>
      </w:pPr>
      <w:r w:rsidRPr="003B51B7">
        <w:rPr>
          <w:sz w:val="22"/>
          <w:szCs w:val="22"/>
        </w:rPr>
        <w:t>wniesienia sprzeciwu wobec przetwarzania swoich danych osobowych;</w:t>
      </w:r>
    </w:p>
    <w:p w14:paraId="1F3BF021" w14:textId="77777777" w:rsidR="005F6DE1" w:rsidRPr="003B51B7" w:rsidRDefault="005F6DE1" w:rsidP="00FA70BB">
      <w:pPr>
        <w:widowControl w:val="0"/>
        <w:numPr>
          <w:ilvl w:val="0"/>
          <w:numId w:val="29"/>
        </w:numPr>
        <w:suppressAutoHyphens/>
        <w:spacing w:after="0"/>
        <w:ind w:left="426" w:hanging="426"/>
        <w:jc w:val="both"/>
        <w:rPr>
          <w:sz w:val="22"/>
          <w:szCs w:val="22"/>
        </w:rPr>
      </w:pPr>
      <w:r w:rsidRPr="003B51B7">
        <w:rPr>
          <w:sz w:val="22"/>
          <w:szCs w:val="22"/>
        </w:rPr>
        <w:t>wniesienia skargi do organu nadzorczego, tj. Prezes UODO (na adres Urzędu Ochrony Danych Osobowych, ul. Stawki 2, 00-193 Warszawa).</w:t>
      </w:r>
    </w:p>
    <w:p w14:paraId="18C1174C" w14:textId="77777777" w:rsidR="008A5E1C" w:rsidRPr="008A5E1C" w:rsidRDefault="008A5E1C" w:rsidP="008A5E1C">
      <w:pPr>
        <w:autoSpaceDE w:val="0"/>
        <w:autoSpaceDN w:val="0"/>
        <w:adjustRightInd w:val="0"/>
        <w:spacing w:after="0" w:line="240" w:lineRule="auto"/>
        <w:rPr>
          <w:rFonts w:ascii="CIDFont+F2" w:hAnsi="CIDFont+F2" w:cs="CIDFont+F2"/>
          <w:kern w:val="0"/>
          <w:sz w:val="22"/>
          <w:szCs w:val="22"/>
          <w:lang w:eastAsia="en-US"/>
        </w:rPr>
      </w:pPr>
    </w:p>
    <w:p w14:paraId="42A77D06" w14:textId="77777777" w:rsidR="00553E18" w:rsidRPr="00454B66" w:rsidRDefault="00454B66" w:rsidP="00212BF0">
      <w:pPr>
        <w:pStyle w:val="Akapitzlist"/>
        <w:numPr>
          <w:ilvl w:val="0"/>
          <w:numId w:val="5"/>
        </w:numPr>
        <w:tabs>
          <w:tab w:val="left" w:pos="-2520"/>
          <w:tab w:val="left" w:pos="-2340"/>
          <w:tab w:val="left" w:leader="dot" w:pos="-2160"/>
        </w:tabs>
        <w:suppressAutoHyphens/>
        <w:spacing w:after="120" w:line="240" w:lineRule="auto"/>
        <w:jc w:val="both"/>
        <w:rPr>
          <w:b/>
          <w:bCs/>
          <w:spacing w:val="0"/>
          <w:kern w:val="0"/>
          <w:sz w:val="24"/>
          <w:lang w:eastAsia="ar-SA"/>
        </w:rPr>
      </w:pPr>
      <w:r w:rsidRPr="00454B66">
        <w:rPr>
          <w:b/>
          <w:bCs/>
          <w:spacing w:val="0"/>
          <w:kern w:val="0"/>
          <w:sz w:val="24"/>
          <w:lang w:eastAsia="ar-SA"/>
        </w:rPr>
        <w:t>ZAŁĄCZNIKI DO SWZ</w:t>
      </w:r>
    </w:p>
    <w:p w14:paraId="2E7434C9" w14:textId="77777777" w:rsidR="00454B66" w:rsidRPr="00787D1B" w:rsidRDefault="00454B66" w:rsidP="00A06097">
      <w:pPr>
        <w:tabs>
          <w:tab w:val="left" w:pos="-2520"/>
          <w:tab w:val="left" w:pos="-2340"/>
          <w:tab w:val="left" w:leader="dot" w:pos="-2160"/>
        </w:tabs>
        <w:suppressAutoHyphens/>
        <w:spacing w:after="120"/>
        <w:jc w:val="both"/>
        <w:rPr>
          <w:bCs/>
          <w:spacing w:val="0"/>
          <w:kern w:val="0"/>
          <w:sz w:val="22"/>
          <w:szCs w:val="22"/>
          <w:lang w:eastAsia="ar-SA"/>
        </w:rPr>
      </w:pPr>
      <w:r w:rsidRPr="00787D1B">
        <w:rPr>
          <w:bCs/>
          <w:spacing w:val="0"/>
          <w:kern w:val="0"/>
          <w:sz w:val="22"/>
          <w:szCs w:val="22"/>
          <w:lang w:eastAsia="ar-SA"/>
        </w:rPr>
        <w:t>Integralną częś</w:t>
      </w:r>
      <w:r w:rsidR="00C0100F" w:rsidRPr="00787D1B">
        <w:rPr>
          <w:bCs/>
          <w:spacing w:val="0"/>
          <w:kern w:val="0"/>
          <w:sz w:val="22"/>
          <w:szCs w:val="22"/>
          <w:lang w:eastAsia="ar-SA"/>
        </w:rPr>
        <w:t>ć</w:t>
      </w:r>
      <w:r w:rsidRPr="00787D1B">
        <w:rPr>
          <w:bCs/>
          <w:spacing w:val="0"/>
          <w:kern w:val="0"/>
          <w:sz w:val="22"/>
          <w:szCs w:val="22"/>
          <w:lang w:eastAsia="ar-SA"/>
        </w:rPr>
        <w:t xml:space="preserve"> niniejszej SWZ stanowią następujące załączniki:</w:t>
      </w:r>
    </w:p>
    <w:tbl>
      <w:tblPr>
        <w:tblStyle w:val="Tabela-Siatka"/>
        <w:tblW w:w="0" w:type="auto"/>
        <w:tblLook w:val="04A0" w:firstRow="1" w:lastRow="0" w:firstColumn="1" w:lastColumn="0" w:noHBand="0" w:noVBand="1"/>
      </w:tblPr>
      <w:tblGrid>
        <w:gridCol w:w="1696"/>
        <w:gridCol w:w="7366"/>
      </w:tblGrid>
      <w:tr w:rsidR="005F6DE1" w:rsidRPr="00787D1B" w14:paraId="0CE982E0" w14:textId="77777777" w:rsidTr="00C7003B">
        <w:tc>
          <w:tcPr>
            <w:tcW w:w="1696" w:type="dxa"/>
          </w:tcPr>
          <w:p w14:paraId="3006C3E0" w14:textId="77777777" w:rsidR="005F6DE1" w:rsidRPr="00787D1B" w:rsidRDefault="005F6DE1" w:rsidP="005F6DE1">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lastRenderedPageBreak/>
              <w:t>Załącznik nr 1</w:t>
            </w:r>
          </w:p>
        </w:tc>
        <w:tc>
          <w:tcPr>
            <w:tcW w:w="7366" w:type="dxa"/>
          </w:tcPr>
          <w:p w14:paraId="0E95339B" w14:textId="45C13A7C" w:rsidR="005F6DE1" w:rsidRPr="00787D1B" w:rsidRDefault="00D546E3" w:rsidP="00D546E3">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t xml:space="preserve">      Projektowane postanowienia umowy.</w:t>
            </w:r>
          </w:p>
        </w:tc>
      </w:tr>
      <w:tr w:rsidR="00D546E3" w:rsidRPr="00787D1B" w14:paraId="5CED5599" w14:textId="77777777" w:rsidTr="00C7003B">
        <w:tc>
          <w:tcPr>
            <w:tcW w:w="1696" w:type="dxa"/>
          </w:tcPr>
          <w:p w14:paraId="4E5218DF" w14:textId="75EF8121" w:rsidR="00D546E3" w:rsidRPr="00787D1B" w:rsidRDefault="00D546E3" w:rsidP="00D546E3">
            <w:pPr>
              <w:autoSpaceDE w:val="0"/>
              <w:autoSpaceDN w:val="0"/>
              <w:adjustRightInd w:val="0"/>
              <w:spacing w:line="360" w:lineRule="auto"/>
              <w:ind w:firstLine="0"/>
              <w:rPr>
                <w:szCs w:val="20"/>
              </w:rPr>
            </w:pPr>
            <w:r w:rsidRPr="00787D1B">
              <w:rPr>
                <w:rFonts w:ascii="Times New Roman" w:hAnsi="Times New Roman" w:cs="Times New Roman"/>
                <w:szCs w:val="20"/>
              </w:rPr>
              <w:t>Załącznik nr 2</w:t>
            </w:r>
          </w:p>
        </w:tc>
        <w:tc>
          <w:tcPr>
            <w:tcW w:w="7366" w:type="dxa"/>
          </w:tcPr>
          <w:p w14:paraId="3E910804" w14:textId="5E4BCCA7" w:rsidR="00D546E3" w:rsidRPr="00787D1B" w:rsidRDefault="00D546E3" w:rsidP="00C7003B">
            <w:pPr>
              <w:autoSpaceDE w:val="0"/>
              <w:autoSpaceDN w:val="0"/>
              <w:adjustRightInd w:val="0"/>
              <w:spacing w:line="360" w:lineRule="auto"/>
              <w:rPr>
                <w:szCs w:val="20"/>
              </w:rPr>
            </w:pPr>
            <w:r w:rsidRPr="00787D1B">
              <w:rPr>
                <w:rFonts w:ascii="Times New Roman" w:hAnsi="Times New Roman" w:cs="Times New Roman"/>
                <w:szCs w:val="20"/>
              </w:rPr>
              <w:t>Formularz Ofertowy.</w:t>
            </w:r>
          </w:p>
        </w:tc>
      </w:tr>
      <w:tr w:rsidR="005F6DE1" w:rsidRPr="00787D1B" w14:paraId="13AF71B9" w14:textId="77777777" w:rsidTr="00C7003B">
        <w:tc>
          <w:tcPr>
            <w:tcW w:w="1696" w:type="dxa"/>
          </w:tcPr>
          <w:p w14:paraId="754E7C60" w14:textId="191A3178" w:rsidR="005F6DE1" w:rsidRPr="00787D1B" w:rsidRDefault="005F6DE1" w:rsidP="005F6DE1">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t xml:space="preserve">Załącznik nr </w:t>
            </w:r>
            <w:r w:rsidR="00D546E3" w:rsidRPr="00787D1B">
              <w:rPr>
                <w:rFonts w:ascii="Times New Roman" w:hAnsi="Times New Roman" w:cs="Times New Roman"/>
                <w:szCs w:val="20"/>
              </w:rPr>
              <w:t>3</w:t>
            </w:r>
          </w:p>
        </w:tc>
        <w:tc>
          <w:tcPr>
            <w:tcW w:w="7366" w:type="dxa"/>
          </w:tcPr>
          <w:p w14:paraId="5F066722" w14:textId="77777777" w:rsidR="005F6DE1" w:rsidRPr="00787D1B" w:rsidRDefault="005F6DE1" w:rsidP="00C7003B">
            <w:pPr>
              <w:autoSpaceDE w:val="0"/>
              <w:autoSpaceDN w:val="0"/>
              <w:adjustRightInd w:val="0"/>
              <w:spacing w:line="276" w:lineRule="auto"/>
              <w:rPr>
                <w:rFonts w:ascii="Times New Roman" w:hAnsi="Times New Roman" w:cs="Times New Roman"/>
                <w:b/>
                <w:color w:val="000000" w:themeColor="text1"/>
                <w:szCs w:val="20"/>
              </w:rPr>
            </w:pPr>
            <w:r w:rsidRPr="00787D1B">
              <w:rPr>
                <w:rFonts w:ascii="Times New Roman" w:hAnsi="Times New Roman" w:cs="Times New Roman"/>
                <w:szCs w:val="20"/>
              </w:rPr>
              <w:t>Oświadczenie o braku podstaw do wykluczenia i o spełnianiu warunków udziału w postępowaniu.</w:t>
            </w:r>
          </w:p>
        </w:tc>
      </w:tr>
      <w:tr w:rsidR="005F6DE1" w:rsidRPr="00787D1B" w14:paraId="5C792D1D" w14:textId="77777777" w:rsidTr="00C7003B">
        <w:tc>
          <w:tcPr>
            <w:tcW w:w="1696" w:type="dxa"/>
          </w:tcPr>
          <w:p w14:paraId="4CAA8F09" w14:textId="21C0C41D" w:rsidR="005F6DE1" w:rsidRPr="00787D1B" w:rsidRDefault="005F6DE1" w:rsidP="005F6DE1">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t xml:space="preserve">Załącznik nr </w:t>
            </w:r>
            <w:r w:rsidR="00D546E3" w:rsidRPr="00787D1B">
              <w:rPr>
                <w:rFonts w:ascii="Times New Roman" w:hAnsi="Times New Roman" w:cs="Times New Roman"/>
                <w:szCs w:val="20"/>
              </w:rPr>
              <w:t>3</w:t>
            </w:r>
            <w:r w:rsidRPr="00787D1B">
              <w:rPr>
                <w:rFonts w:ascii="Times New Roman" w:hAnsi="Times New Roman" w:cs="Times New Roman"/>
                <w:szCs w:val="20"/>
              </w:rPr>
              <w:t xml:space="preserve">a    </w:t>
            </w:r>
          </w:p>
        </w:tc>
        <w:tc>
          <w:tcPr>
            <w:tcW w:w="7366" w:type="dxa"/>
          </w:tcPr>
          <w:p w14:paraId="463E3B63" w14:textId="77777777" w:rsidR="005F6DE1" w:rsidRPr="00787D1B" w:rsidRDefault="005F6DE1" w:rsidP="00C7003B">
            <w:pPr>
              <w:autoSpaceDE w:val="0"/>
              <w:autoSpaceDN w:val="0"/>
              <w:adjustRightInd w:val="0"/>
              <w:spacing w:line="276" w:lineRule="auto"/>
              <w:rPr>
                <w:rFonts w:ascii="Times New Roman" w:hAnsi="Times New Roman" w:cs="Times New Roman"/>
                <w:b/>
                <w:color w:val="000000" w:themeColor="text1"/>
                <w:szCs w:val="20"/>
              </w:rPr>
            </w:pPr>
            <w:r w:rsidRPr="00787D1B">
              <w:rPr>
                <w:rFonts w:ascii="Times New Roman" w:hAnsi="Times New Roman" w:cs="Times New Roman"/>
                <w:szCs w:val="20"/>
              </w:rPr>
              <w:t xml:space="preserve">Oświadczenie o braku podstaw do wykluczenia i o spełnianiu warunków udziału w     postępowaniu </w:t>
            </w:r>
            <w:r w:rsidRPr="00787D1B">
              <w:rPr>
                <w:rFonts w:ascii="Times New Roman" w:hAnsi="Times New Roman" w:cs="Times New Roman"/>
                <w:b/>
                <w:szCs w:val="20"/>
                <w:u w:val="single"/>
              </w:rPr>
              <w:t>Oświadczenia podmiotu udostępniającego zasoby.</w:t>
            </w:r>
          </w:p>
        </w:tc>
      </w:tr>
      <w:tr w:rsidR="005F6DE1" w:rsidRPr="00787D1B" w14:paraId="46559C5A" w14:textId="77777777" w:rsidTr="00C7003B">
        <w:tc>
          <w:tcPr>
            <w:tcW w:w="1696" w:type="dxa"/>
          </w:tcPr>
          <w:p w14:paraId="2FC49DCF" w14:textId="20ED9378" w:rsidR="005F6DE1" w:rsidRPr="00787D1B" w:rsidRDefault="005F6DE1" w:rsidP="005F6DE1">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t>Załącznik nr</w:t>
            </w:r>
            <w:r w:rsidR="00D546E3" w:rsidRPr="00787D1B">
              <w:rPr>
                <w:rFonts w:ascii="Times New Roman" w:hAnsi="Times New Roman" w:cs="Times New Roman"/>
                <w:szCs w:val="20"/>
              </w:rPr>
              <w:t xml:space="preserve"> 4</w:t>
            </w:r>
          </w:p>
        </w:tc>
        <w:tc>
          <w:tcPr>
            <w:tcW w:w="7366" w:type="dxa"/>
          </w:tcPr>
          <w:p w14:paraId="24E6D3BC" w14:textId="77777777" w:rsidR="005F6DE1" w:rsidRPr="00787D1B" w:rsidRDefault="005F6DE1" w:rsidP="00C7003B">
            <w:pPr>
              <w:autoSpaceDE w:val="0"/>
              <w:autoSpaceDN w:val="0"/>
              <w:adjustRightInd w:val="0"/>
              <w:spacing w:line="276" w:lineRule="auto"/>
              <w:rPr>
                <w:rFonts w:ascii="Times New Roman" w:hAnsi="Times New Roman" w:cs="Times New Roman"/>
                <w:b/>
                <w:color w:val="000000" w:themeColor="text1"/>
                <w:szCs w:val="20"/>
              </w:rPr>
            </w:pPr>
            <w:r w:rsidRPr="00787D1B">
              <w:rPr>
                <w:rFonts w:ascii="Times New Roman" w:hAnsi="Times New Roman" w:cs="Times New Roman"/>
                <w:szCs w:val="20"/>
              </w:rPr>
              <w:t>Zobowiązanie innego podmiotu do udostępnienia niezbędnych zasobów Wykonawcy.</w:t>
            </w:r>
          </w:p>
        </w:tc>
      </w:tr>
      <w:tr w:rsidR="005F6DE1" w:rsidRPr="00787D1B" w14:paraId="1A2FC7DE" w14:textId="77777777" w:rsidTr="00C7003B">
        <w:tc>
          <w:tcPr>
            <w:tcW w:w="1696" w:type="dxa"/>
          </w:tcPr>
          <w:p w14:paraId="5D5C065B" w14:textId="3E641F48" w:rsidR="005F6DE1" w:rsidRPr="00787D1B" w:rsidRDefault="005F6DE1" w:rsidP="005F6DE1">
            <w:pPr>
              <w:autoSpaceDE w:val="0"/>
              <w:autoSpaceDN w:val="0"/>
              <w:adjustRightInd w:val="0"/>
              <w:spacing w:line="360" w:lineRule="auto"/>
              <w:ind w:firstLine="0"/>
              <w:rPr>
                <w:rFonts w:ascii="Times New Roman" w:hAnsi="Times New Roman" w:cs="Times New Roman"/>
                <w:szCs w:val="20"/>
              </w:rPr>
            </w:pPr>
            <w:r w:rsidRPr="00787D1B">
              <w:rPr>
                <w:rFonts w:ascii="Times New Roman" w:hAnsi="Times New Roman" w:cs="Times New Roman"/>
                <w:szCs w:val="20"/>
              </w:rPr>
              <w:t xml:space="preserve">Załącznik nr </w:t>
            </w:r>
            <w:r w:rsidR="001B5ECE">
              <w:rPr>
                <w:rFonts w:ascii="Times New Roman" w:hAnsi="Times New Roman" w:cs="Times New Roman"/>
                <w:szCs w:val="20"/>
              </w:rPr>
              <w:t>5</w:t>
            </w:r>
          </w:p>
        </w:tc>
        <w:tc>
          <w:tcPr>
            <w:tcW w:w="7366" w:type="dxa"/>
          </w:tcPr>
          <w:p w14:paraId="2E6CACD9" w14:textId="273CCC6F" w:rsidR="005F6DE1" w:rsidRPr="00787D1B" w:rsidRDefault="005F6DE1" w:rsidP="00C7003B">
            <w:pPr>
              <w:autoSpaceDE w:val="0"/>
              <w:autoSpaceDN w:val="0"/>
              <w:adjustRightInd w:val="0"/>
              <w:spacing w:line="360" w:lineRule="auto"/>
              <w:rPr>
                <w:rFonts w:ascii="Times New Roman" w:hAnsi="Times New Roman" w:cs="Times New Roman"/>
                <w:szCs w:val="20"/>
              </w:rPr>
            </w:pPr>
            <w:r w:rsidRPr="00787D1B">
              <w:rPr>
                <w:rFonts w:ascii="Times New Roman" w:hAnsi="Times New Roman" w:cs="Times New Roman"/>
                <w:szCs w:val="20"/>
              </w:rPr>
              <w:t xml:space="preserve">Wykaz </w:t>
            </w:r>
            <w:r w:rsidR="00D546E3" w:rsidRPr="00787D1B">
              <w:rPr>
                <w:rFonts w:ascii="Times New Roman" w:hAnsi="Times New Roman" w:cs="Times New Roman"/>
                <w:szCs w:val="20"/>
              </w:rPr>
              <w:t>zrealizowanych robót budowlanych</w:t>
            </w:r>
            <w:r w:rsidR="0077245F">
              <w:rPr>
                <w:rFonts w:ascii="Times New Roman" w:hAnsi="Times New Roman" w:cs="Times New Roman"/>
                <w:szCs w:val="20"/>
              </w:rPr>
              <w:t>.</w:t>
            </w:r>
          </w:p>
        </w:tc>
      </w:tr>
      <w:tr w:rsidR="005F6DE1" w:rsidRPr="00787D1B" w14:paraId="4BE43E11" w14:textId="77777777" w:rsidTr="00C7003B">
        <w:tc>
          <w:tcPr>
            <w:tcW w:w="1696" w:type="dxa"/>
          </w:tcPr>
          <w:p w14:paraId="36134A9E" w14:textId="085B4CE3" w:rsidR="005F6DE1" w:rsidRPr="00787D1B" w:rsidRDefault="005F6DE1" w:rsidP="005F6DE1">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t>Załącznik nr</w:t>
            </w:r>
            <w:r w:rsidR="00D546E3" w:rsidRPr="00787D1B">
              <w:rPr>
                <w:rFonts w:ascii="Times New Roman" w:hAnsi="Times New Roman" w:cs="Times New Roman"/>
                <w:szCs w:val="20"/>
              </w:rPr>
              <w:t xml:space="preserve"> 6</w:t>
            </w:r>
          </w:p>
        </w:tc>
        <w:tc>
          <w:tcPr>
            <w:tcW w:w="7366" w:type="dxa"/>
          </w:tcPr>
          <w:p w14:paraId="1D22675E" w14:textId="54E6F8E6" w:rsidR="005F6DE1" w:rsidRPr="00787D1B" w:rsidRDefault="005F6DE1" w:rsidP="00C7003B">
            <w:pPr>
              <w:autoSpaceDE w:val="0"/>
              <w:autoSpaceDN w:val="0"/>
              <w:adjustRightInd w:val="0"/>
              <w:spacing w:line="360" w:lineRule="auto"/>
              <w:rPr>
                <w:rFonts w:ascii="Times New Roman" w:hAnsi="Times New Roman" w:cs="Times New Roman"/>
                <w:b/>
                <w:color w:val="000000" w:themeColor="text1"/>
                <w:szCs w:val="20"/>
              </w:rPr>
            </w:pPr>
            <w:r w:rsidRPr="00787D1B">
              <w:rPr>
                <w:rFonts w:ascii="Times New Roman" w:hAnsi="Times New Roman" w:cs="Times New Roman"/>
                <w:szCs w:val="20"/>
              </w:rPr>
              <w:t xml:space="preserve">Wykaz osób skierowanych </w:t>
            </w:r>
            <w:r w:rsidR="001B5ECE">
              <w:rPr>
                <w:rFonts w:ascii="Times New Roman" w:hAnsi="Times New Roman" w:cs="Times New Roman"/>
                <w:szCs w:val="20"/>
              </w:rPr>
              <w:t xml:space="preserve">przez wykonawcę </w:t>
            </w:r>
            <w:r w:rsidRPr="00787D1B">
              <w:rPr>
                <w:rFonts w:ascii="Times New Roman" w:hAnsi="Times New Roman" w:cs="Times New Roman"/>
                <w:szCs w:val="20"/>
              </w:rPr>
              <w:t>do realizacji zamówienia</w:t>
            </w:r>
            <w:r w:rsidR="001B5ECE">
              <w:rPr>
                <w:rFonts w:ascii="Times New Roman" w:hAnsi="Times New Roman" w:cs="Times New Roman"/>
                <w:szCs w:val="20"/>
              </w:rPr>
              <w:t xml:space="preserve"> publicznego.</w:t>
            </w:r>
          </w:p>
        </w:tc>
      </w:tr>
      <w:tr w:rsidR="005F6DE1" w:rsidRPr="00787D1B" w14:paraId="6B34BF54" w14:textId="77777777" w:rsidTr="00C7003B">
        <w:tc>
          <w:tcPr>
            <w:tcW w:w="1696" w:type="dxa"/>
          </w:tcPr>
          <w:p w14:paraId="0DF9A5D2" w14:textId="77777777" w:rsidR="005F6DE1" w:rsidRPr="00787D1B" w:rsidRDefault="005F6DE1" w:rsidP="005F6DE1">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t>Załącznik nr 7</w:t>
            </w:r>
          </w:p>
        </w:tc>
        <w:tc>
          <w:tcPr>
            <w:tcW w:w="7366" w:type="dxa"/>
          </w:tcPr>
          <w:p w14:paraId="3D5B1B57" w14:textId="434A79B2" w:rsidR="005F6DE1" w:rsidRPr="00787D1B" w:rsidRDefault="00D546E3" w:rsidP="00C7003B">
            <w:pPr>
              <w:autoSpaceDE w:val="0"/>
              <w:autoSpaceDN w:val="0"/>
              <w:adjustRightInd w:val="0"/>
              <w:spacing w:line="360" w:lineRule="auto"/>
              <w:rPr>
                <w:rFonts w:ascii="Times New Roman" w:hAnsi="Times New Roman" w:cs="Times New Roman"/>
                <w:b/>
                <w:color w:val="000000" w:themeColor="text1"/>
                <w:szCs w:val="20"/>
              </w:rPr>
            </w:pPr>
            <w:r w:rsidRPr="00787D1B">
              <w:rPr>
                <w:rFonts w:ascii="Times New Roman" w:hAnsi="Times New Roman" w:cs="Times New Roman"/>
                <w:szCs w:val="20"/>
              </w:rPr>
              <w:t xml:space="preserve">Opis Przedmiotu Zamówienia (OPZ) – dokumentacja </w:t>
            </w:r>
            <w:r w:rsidR="001B5ECE" w:rsidRPr="00787D1B">
              <w:rPr>
                <w:rFonts w:ascii="Times New Roman" w:hAnsi="Times New Roman" w:cs="Times New Roman"/>
                <w:szCs w:val="20"/>
              </w:rPr>
              <w:t>projektowa</w:t>
            </w:r>
            <w:r w:rsidR="001B5ECE">
              <w:rPr>
                <w:rFonts w:ascii="Times New Roman" w:hAnsi="Times New Roman" w:cs="Times New Roman"/>
                <w:szCs w:val="20"/>
              </w:rPr>
              <w:t>.</w:t>
            </w:r>
          </w:p>
        </w:tc>
      </w:tr>
      <w:tr w:rsidR="005F6DE1" w:rsidRPr="00787D1B" w14:paraId="3CDF6A72" w14:textId="77777777" w:rsidTr="00C7003B">
        <w:tc>
          <w:tcPr>
            <w:tcW w:w="1696" w:type="dxa"/>
          </w:tcPr>
          <w:p w14:paraId="619CFAD7" w14:textId="77777777" w:rsidR="005F6DE1" w:rsidRPr="00787D1B" w:rsidRDefault="005F6DE1" w:rsidP="005F6DE1">
            <w:pPr>
              <w:autoSpaceDE w:val="0"/>
              <w:autoSpaceDN w:val="0"/>
              <w:adjustRightInd w:val="0"/>
              <w:spacing w:line="360" w:lineRule="auto"/>
              <w:ind w:firstLine="0"/>
              <w:rPr>
                <w:rFonts w:ascii="Times New Roman" w:hAnsi="Times New Roman" w:cs="Times New Roman"/>
                <w:b/>
                <w:color w:val="000000" w:themeColor="text1"/>
                <w:szCs w:val="20"/>
              </w:rPr>
            </w:pPr>
            <w:r w:rsidRPr="00787D1B">
              <w:rPr>
                <w:rFonts w:ascii="Times New Roman" w:hAnsi="Times New Roman" w:cs="Times New Roman"/>
                <w:szCs w:val="20"/>
              </w:rPr>
              <w:t>Załącznik nr 8</w:t>
            </w:r>
            <w:r w:rsidRPr="00787D1B">
              <w:rPr>
                <w:rFonts w:ascii="Times New Roman" w:hAnsi="Times New Roman" w:cs="Times New Roman"/>
                <w:szCs w:val="20"/>
              </w:rPr>
              <w:tab/>
            </w:r>
          </w:p>
        </w:tc>
        <w:tc>
          <w:tcPr>
            <w:tcW w:w="7366" w:type="dxa"/>
          </w:tcPr>
          <w:p w14:paraId="5E4FF7B9" w14:textId="68AD3C25" w:rsidR="005F6DE1" w:rsidRPr="00787D1B" w:rsidRDefault="00D546E3" w:rsidP="00C7003B">
            <w:pPr>
              <w:autoSpaceDE w:val="0"/>
              <w:autoSpaceDN w:val="0"/>
              <w:adjustRightInd w:val="0"/>
              <w:spacing w:line="360" w:lineRule="auto"/>
              <w:rPr>
                <w:rFonts w:ascii="Times New Roman" w:hAnsi="Times New Roman" w:cs="Times New Roman"/>
                <w:b/>
                <w:color w:val="000000" w:themeColor="text1"/>
                <w:szCs w:val="20"/>
              </w:rPr>
            </w:pPr>
            <w:r w:rsidRPr="00787D1B">
              <w:rPr>
                <w:rFonts w:ascii="Times New Roman" w:hAnsi="Times New Roman" w:cs="Times New Roman"/>
                <w:szCs w:val="20"/>
                <w:lang w:eastAsia="ar-SA"/>
              </w:rPr>
              <w:t>Oświadczenie wykonawców wspólnie ubiegających się o udzielenie zamówienia.</w:t>
            </w:r>
          </w:p>
        </w:tc>
      </w:tr>
      <w:tr w:rsidR="005F6DE1" w:rsidRPr="00787D1B" w14:paraId="4161DEAF" w14:textId="77777777" w:rsidTr="005F6DE1">
        <w:trPr>
          <w:trHeight w:val="154"/>
        </w:trPr>
        <w:tc>
          <w:tcPr>
            <w:tcW w:w="1696" w:type="dxa"/>
          </w:tcPr>
          <w:p w14:paraId="62036304" w14:textId="77777777" w:rsidR="005F6DE1" w:rsidRPr="00787D1B" w:rsidRDefault="005F6DE1" w:rsidP="005F6DE1">
            <w:pPr>
              <w:autoSpaceDE w:val="0"/>
              <w:autoSpaceDN w:val="0"/>
              <w:adjustRightInd w:val="0"/>
              <w:spacing w:line="360" w:lineRule="auto"/>
              <w:ind w:firstLine="0"/>
              <w:rPr>
                <w:rFonts w:ascii="Times New Roman" w:hAnsi="Times New Roman" w:cs="Times New Roman"/>
                <w:szCs w:val="20"/>
              </w:rPr>
            </w:pPr>
            <w:r w:rsidRPr="00787D1B">
              <w:rPr>
                <w:rFonts w:ascii="Times New Roman" w:hAnsi="Times New Roman" w:cs="Times New Roman"/>
                <w:szCs w:val="20"/>
              </w:rPr>
              <w:t>Załącznik nr 9</w:t>
            </w:r>
          </w:p>
        </w:tc>
        <w:tc>
          <w:tcPr>
            <w:tcW w:w="7366" w:type="dxa"/>
          </w:tcPr>
          <w:p w14:paraId="36FA74DC" w14:textId="1B2B7284" w:rsidR="005F6DE1" w:rsidRPr="00787D1B" w:rsidRDefault="005F6DE1" w:rsidP="00C7003B">
            <w:pPr>
              <w:autoSpaceDE w:val="0"/>
              <w:autoSpaceDN w:val="0"/>
              <w:adjustRightInd w:val="0"/>
              <w:spacing w:line="360" w:lineRule="auto"/>
              <w:rPr>
                <w:rFonts w:ascii="Times New Roman" w:hAnsi="Times New Roman" w:cs="Times New Roman"/>
                <w:szCs w:val="20"/>
              </w:rPr>
            </w:pPr>
            <w:r w:rsidRPr="00787D1B">
              <w:rPr>
                <w:rFonts w:ascii="Times New Roman" w:hAnsi="Times New Roman" w:cs="Times New Roman"/>
                <w:szCs w:val="20"/>
                <w:lang w:eastAsia="ar-SA"/>
              </w:rPr>
              <w:t>Oświadczenie wykonawc</w:t>
            </w:r>
            <w:r w:rsidR="00D546E3" w:rsidRPr="00787D1B">
              <w:rPr>
                <w:rFonts w:ascii="Times New Roman" w:hAnsi="Times New Roman" w:cs="Times New Roman"/>
                <w:szCs w:val="20"/>
                <w:lang w:eastAsia="ar-SA"/>
              </w:rPr>
              <w:t>y</w:t>
            </w:r>
            <w:r w:rsidR="001B5ECE">
              <w:rPr>
                <w:rFonts w:ascii="Times New Roman" w:hAnsi="Times New Roman" w:cs="Times New Roman"/>
                <w:szCs w:val="20"/>
                <w:lang w:eastAsia="ar-SA"/>
              </w:rPr>
              <w:t>.</w:t>
            </w:r>
          </w:p>
        </w:tc>
      </w:tr>
    </w:tbl>
    <w:p w14:paraId="792A0926"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5CADF26F"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183A8171"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17847BDC"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5090560D"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4C42143A"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1E0ED74E"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3A6683D5"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09DC5A93"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658B64DC"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2FA93340" w14:textId="77777777" w:rsidR="00515143" w:rsidRDefault="00515143" w:rsidP="00A51272">
      <w:pPr>
        <w:tabs>
          <w:tab w:val="left" w:pos="-2520"/>
          <w:tab w:val="left" w:pos="-2340"/>
          <w:tab w:val="left" w:leader="dot" w:pos="-2160"/>
        </w:tabs>
        <w:suppressAutoHyphens/>
        <w:spacing w:after="120" w:line="240" w:lineRule="auto"/>
        <w:jc w:val="both"/>
        <w:rPr>
          <w:b/>
          <w:spacing w:val="0"/>
          <w:kern w:val="0"/>
          <w:sz w:val="24"/>
          <w:lang w:eastAsia="ar-SA"/>
        </w:rPr>
      </w:pPr>
    </w:p>
    <w:p w14:paraId="27839E4D" w14:textId="318D4D6D" w:rsidR="00515143" w:rsidRPr="00515143" w:rsidRDefault="00515143" w:rsidP="00A51272">
      <w:pPr>
        <w:tabs>
          <w:tab w:val="left" w:pos="-2520"/>
          <w:tab w:val="left" w:pos="-2340"/>
          <w:tab w:val="left" w:leader="dot" w:pos="-2160"/>
        </w:tabs>
        <w:suppressAutoHyphens/>
        <w:spacing w:after="120" w:line="240" w:lineRule="auto"/>
        <w:jc w:val="both"/>
        <w:rPr>
          <w:bCs/>
          <w:spacing w:val="0"/>
          <w:kern w:val="0"/>
          <w:szCs w:val="20"/>
          <w:lang w:eastAsia="ar-SA"/>
        </w:rPr>
      </w:pPr>
    </w:p>
    <w:sectPr w:rsidR="00515143" w:rsidRPr="00515143" w:rsidSect="00E6094E">
      <w:footerReference w:type="default" r:id="rId18"/>
      <w:pgSz w:w="11906" w:h="16838"/>
      <w:pgMar w:top="1134" w:right="1417" w:bottom="1135"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95E1" w14:textId="77777777" w:rsidR="00882E31" w:rsidRDefault="00882E31" w:rsidP="00255A38">
      <w:pPr>
        <w:spacing w:after="0" w:line="240" w:lineRule="auto"/>
      </w:pPr>
      <w:r>
        <w:separator/>
      </w:r>
    </w:p>
  </w:endnote>
  <w:endnote w:type="continuationSeparator" w:id="0">
    <w:p w14:paraId="3CE0CC8F" w14:textId="77777777" w:rsidR="00882E31" w:rsidRDefault="00882E31"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MT">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rankfurtGothic">
    <w:panose1 w:val="00000000000000000000"/>
    <w:charset w:val="02"/>
    <w:family w:val="swiss"/>
    <w:notTrueType/>
    <w:pitch w:val="variable"/>
  </w:font>
  <w:font w:name="CIDFont+F3">
    <w:altName w:val="Calibri"/>
    <w:panose1 w:val="00000000000000000000"/>
    <w:charset w:val="EE"/>
    <w:family w:val="auto"/>
    <w:notTrueType/>
    <w:pitch w:val="default"/>
    <w:sig w:usb0="00000005" w:usb1="00000000" w:usb2="00000000" w:usb3="00000000" w:csb0="00000002" w:csb1="00000000"/>
  </w:font>
  <w:font w:name="CIDFont+F1">
    <w:altName w:val="Calibri"/>
    <w:panose1 w:val="00000000000000000000"/>
    <w:charset w:val="80"/>
    <w:family w:val="auto"/>
    <w:notTrueType/>
    <w:pitch w:val="default"/>
    <w:sig w:usb0="00000005" w:usb1="08070000" w:usb2="00000010" w:usb3="00000000" w:csb0="00020002"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1058802"/>
      <w:docPartObj>
        <w:docPartGallery w:val="Page Numbers (Bottom of Page)"/>
        <w:docPartUnique/>
      </w:docPartObj>
    </w:sdtPr>
    <w:sdtEndPr/>
    <w:sdtContent>
      <w:p w14:paraId="02C6BF42" w14:textId="77777777" w:rsidR="00721A95" w:rsidRDefault="00721A95">
        <w:pPr>
          <w:pStyle w:val="Stopka"/>
          <w:jc w:val="right"/>
        </w:pPr>
        <w:r>
          <w:rPr>
            <w:noProof/>
          </w:rPr>
          <w:fldChar w:fldCharType="begin"/>
        </w:r>
        <w:r>
          <w:rPr>
            <w:noProof/>
          </w:rPr>
          <w:instrText>PAGE   \* MERGEFORMAT</w:instrText>
        </w:r>
        <w:r>
          <w:rPr>
            <w:noProof/>
          </w:rPr>
          <w:fldChar w:fldCharType="separate"/>
        </w:r>
        <w:r w:rsidR="009325B1">
          <w:rPr>
            <w:noProof/>
          </w:rPr>
          <w:t>23</w:t>
        </w:r>
        <w:r>
          <w:rPr>
            <w:noProof/>
          </w:rPr>
          <w:fldChar w:fldCharType="end"/>
        </w:r>
      </w:p>
    </w:sdtContent>
  </w:sdt>
  <w:p w14:paraId="1DA40505" w14:textId="77777777" w:rsidR="00721A95" w:rsidRDefault="00721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37373" w14:textId="77777777" w:rsidR="00882E31" w:rsidRDefault="00882E31" w:rsidP="00255A38">
      <w:pPr>
        <w:spacing w:after="0" w:line="240" w:lineRule="auto"/>
      </w:pPr>
      <w:r>
        <w:separator/>
      </w:r>
    </w:p>
  </w:footnote>
  <w:footnote w:type="continuationSeparator" w:id="0">
    <w:p w14:paraId="7BEF29D5" w14:textId="77777777" w:rsidR="00882E31" w:rsidRDefault="00882E31"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2" w15:restartNumberingAfterBreak="0">
    <w:nsid w:val="067F5BCB"/>
    <w:multiLevelType w:val="hybridMultilevel"/>
    <w:tmpl w:val="6DB4EDB8"/>
    <w:lvl w:ilvl="0" w:tplc="04150013">
      <w:start w:val="1"/>
      <w:numFmt w:val="upperRoman"/>
      <w:lvlText w:val="%1."/>
      <w:lvlJc w:val="right"/>
      <w:pPr>
        <w:ind w:left="644"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1A4A15"/>
    <w:multiLevelType w:val="hybridMultilevel"/>
    <w:tmpl w:val="76369A98"/>
    <w:lvl w:ilvl="0" w:tplc="7160CC88">
      <w:start w:val="17"/>
      <w:numFmt w:val="decimal"/>
      <w:lvlText w:val="%1."/>
      <w:lvlJc w:val="left"/>
      <w:pPr>
        <w:ind w:left="360" w:hanging="360"/>
      </w:pPr>
      <w:rPr>
        <w:rFonts w:hint="default"/>
        <w:b/>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11B8041A"/>
    <w:multiLevelType w:val="hybridMultilevel"/>
    <w:tmpl w:val="7B62044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005CCE"/>
    <w:multiLevelType w:val="hybridMultilevel"/>
    <w:tmpl w:val="EED2946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F7726BAC">
      <w:start w:val="1"/>
      <w:numFmt w:val="decimal"/>
      <w:lvlText w:val="%3."/>
      <w:lvlJc w:val="left"/>
      <w:pPr>
        <w:tabs>
          <w:tab w:val="num" w:pos="2340"/>
        </w:tabs>
        <w:ind w:left="2340" w:hanging="360"/>
      </w:pPr>
      <w:rPr>
        <w:rFonts w:ascii="Times New Roman" w:hAnsi="Times New Roman" w:hint="default"/>
        <w:b/>
        <w:i w:val="0"/>
        <w:sz w:val="24"/>
      </w:rPr>
    </w:lvl>
    <w:lvl w:ilvl="3" w:tplc="AF528D2A">
      <w:start w:val="1"/>
      <w:numFmt w:val="decimal"/>
      <w:lvlText w:val="%4)"/>
      <w:lvlJc w:val="left"/>
      <w:pPr>
        <w:ind w:left="928" w:hanging="360"/>
      </w:pPr>
      <w:rPr>
        <w:rFonts w:ascii="Times New Roman" w:eastAsia="ArialMT"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25023A"/>
    <w:multiLevelType w:val="hybridMultilevel"/>
    <w:tmpl w:val="DE7AA83A"/>
    <w:lvl w:ilvl="0" w:tplc="EC2AC7A2">
      <w:start w:val="4"/>
      <w:numFmt w:val="upperRoman"/>
      <w:lvlText w:val="%1."/>
      <w:lvlJc w:val="left"/>
      <w:pPr>
        <w:ind w:left="862" w:hanging="720"/>
      </w:pPr>
      <w:rPr>
        <w:rFonts w:ascii="Times New Roman" w:hAnsi="Times New Roman" w:cs="Times New Roman" w:hint="default"/>
        <w:b w:val="0"/>
        <w:bCs/>
        <w:caps w:val="0"/>
        <w:smallCaps w:val="0"/>
        <w:color w:val="000000" w:themeColor="text1"/>
        <w:spacing w:val="0"/>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FE4256B"/>
    <w:multiLevelType w:val="hybridMultilevel"/>
    <w:tmpl w:val="FD425846"/>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A8AB5F6">
      <w:start w:val="1"/>
      <w:numFmt w:val="decimal"/>
      <w:lvlText w:val="%3."/>
      <w:lvlJc w:val="left"/>
      <w:pPr>
        <w:ind w:left="3060" w:hanging="360"/>
      </w:pPr>
      <w:rPr>
        <w:rFonts w:hint="default"/>
        <w:b w:val="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5066C5"/>
    <w:multiLevelType w:val="hybridMultilevel"/>
    <w:tmpl w:val="C08E9AEE"/>
    <w:lvl w:ilvl="0" w:tplc="8D06C51A">
      <w:start w:val="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161208"/>
    <w:multiLevelType w:val="hybridMultilevel"/>
    <w:tmpl w:val="C33690F2"/>
    <w:lvl w:ilvl="0" w:tplc="DB1A2FA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2CA5F51"/>
    <w:multiLevelType w:val="hybridMultilevel"/>
    <w:tmpl w:val="F684B2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2F0C75"/>
    <w:multiLevelType w:val="hybridMultilevel"/>
    <w:tmpl w:val="25A6A312"/>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4" w15:restartNumberingAfterBreak="0">
    <w:nsid w:val="3424049C"/>
    <w:multiLevelType w:val="hybridMultilevel"/>
    <w:tmpl w:val="22569666"/>
    <w:lvl w:ilvl="0" w:tplc="DB1A2FA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6"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3136D6"/>
    <w:multiLevelType w:val="hybridMultilevel"/>
    <w:tmpl w:val="0EC61AD2"/>
    <w:lvl w:ilvl="0" w:tplc="36B29B22">
      <w:start w:val="1"/>
      <w:numFmt w:val="decimal"/>
      <w:lvlText w:val="%1."/>
      <w:lvlJc w:val="left"/>
      <w:pPr>
        <w:ind w:left="786" w:hanging="360"/>
      </w:pPr>
      <w:rPr>
        <w:rFonts w:ascii="Times New Roman" w:eastAsia="Times New Roman" w:hAnsi="Times New Roman" w:cs="Times New Roman"/>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243880"/>
    <w:multiLevelType w:val="hybridMultilevel"/>
    <w:tmpl w:val="C2F279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953860"/>
    <w:multiLevelType w:val="hybridMultilevel"/>
    <w:tmpl w:val="B8504740"/>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3" w15:restartNumberingAfterBreak="0">
    <w:nsid w:val="5881111A"/>
    <w:multiLevelType w:val="hybridMultilevel"/>
    <w:tmpl w:val="45D436BA"/>
    <w:lvl w:ilvl="0" w:tplc="0DC6C1F6">
      <w:start w:val="3"/>
      <w:numFmt w:val="decimal"/>
      <w:lvlText w:val="%1."/>
      <w:lvlJc w:val="left"/>
      <w:pPr>
        <w:ind w:left="14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BA2DA6"/>
    <w:multiLevelType w:val="hybridMultilevel"/>
    <w:tmpl w:val="79F88148"/>
    <w:lvl w:ilvl="0" w:tplc="43741750">
      <w:start w:val="1"/>
      <w:numFmt w:val="decimal"/>
      <w:lvlText w:val="%1."/>
      <w:lvlJc w:val="left"/>
      <w:pPr>
        <w:ind w:left="1434" w:hanging="360"/>
      </w:pPr>
      <w:rPr>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5" w15:restartNumberingAfterBreak="0">
    <w:nsid w:val="60933A82"/>
    <w:multiLevelType w:val="hybridMultilevel"/>
    <w:tmpl w:val="07CED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BC6472"/>
    <w:multiLevelType w:val="hybridMultilevel"/>
    <w:tmpl w:val="FED492A8"/>
    <w:lvl w:ilvl="0" w:tplc="A942EC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F0587A"/>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BE21378"/>
    <w:multiLevelType w:val="multilevel"/>
    <w:tmpl w:val="F1A85A7C"/>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5E2715"/>
    <w:multiLevelType w:val="hybridMultilevel"/>
    <w:tmpl w:val="C9F43D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D03630"/>
    <w:multiLevelType w:val="hybridMultilevel"/>
    <w:tmpl w:val="79BEF682"/>
    <w:lvl w:ilvl="0" w:tplc="5B7AAC6E">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16EFA"/>
    <w:multiLevelType w:val="hybridMultilevel"/>
    <w:tmpl w:val="BC78F24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5"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51183C"/>
    <w:multiLevelType w:val="hybridMultilevel"/>
    <w:tmpl w:val="E4C03F0C"/>
    <w:lvl w:ilvl="0" w:tplc="04150001">
      <w:start w:val="1"/>
      <w:numFmt w:val="bullet"/>
      <w:lvlText w:val=""/>
      <w:lvlJc w:val="left"/>
      <w:pPr>
        <w:ind w:left="1057" w:hanging="360"/>
      </w:pPr>
      <w:rPr>
        <w:rFonts w:ascii="Symbol" w:hAnsi="Symbol" w:hint="default"/>
      </w:rPr>
    </w:lvl>
    <w:lvl w:ilvl="1" w:tplc="04150003">
      <w:start w:val="1"/>
      <w:numFmt w:val="bullet"/>
      <w:lvlText w:val="o"/>
      <w:lvlJc w:val="left"/>
      <w:pPr>
        <w:ind w:left="1777" w:hanging="360"/>
      </w:pPr>
      <w:rPr>
        <w:rFonts w:ascii="Courier New" w:hAnsi="Courier New" w:cs="Courier New" w:hint="default"/>
      </w:rPr>
    </w:lvl>
    <w:lvl w:ilvl="2" w:tplc="04150005">
      <w:start w:val="1"/>
      <w:numFmt w:val="bullet"/>
      <w:lvlText w:val=""/>
      <w:lvlJc w:val="left"/>
      <w:pPr>
        <w:ind w:left="2497" w:hanging="360"/>
      </w:pPr>
      <w:rPr>
        <w:rFonts w:ascii="Wingdings" w:hAnsi="Wingdings" w:hint="default"/>
      </w:rPr>
    </w:lvl>
    <w:lvl w:ilvl="3" w:tplc="04150001">
      <w:start w:val="1"/>
      <w:numFmt w:val="bullet"/>
      <w:lvlText w:val=""/>
      <w:lvlJc w:val="left"/>
      <w:pPr>
        <w:ind w:left="3217" w:hanging="360"/>
      </w:pPr>
      <w:rPr>
        <w:rFonts w:ascii="Symbol" w:hAnsi="Symbol" w:hint="default"/>
      </w:rPr>
    </w:lvl>
    <w:lvl w:ilvl="4" w:tplc="04150003">
      <w:start w:val="1"/>
      <w:numFmt w:val="bullet"/>
      <w:lvlText w:val="o"/>
      <w:lvlJc w:val="left"/>
      <w:pPr>
        <w:ind w:left="3937" w:hanging="360"/>
      </w:pPr>
      <w:rPr>
        <w:rFonts w:ascii="Courier New" w:hAnsi="Courier New" w:cs="Courier New" w:hint="default"/>
      </w:rPr>
    </w:lvl>
    <w:lvl w:ilvl="5" w:tplc="04150005">
      <w:start w:val="1"/>
      <w:numFmt w:val="bullet"/>
      <w:lvlText w:val=""/>
      <w:lvlJc w:val="left"/>
      <w:pPr>
        <w:ind w:left="4657" w:hanging="360"/>
      </w:pPr>
      <w:rPr>
        <w:rFonts w:ascii="Wingdings" w:hAnsi="Wingdings" w:hint="default"/>
      </w:rPr>
    </w:lvl>
    <w:lvl w:ilvl="6" w:tplc="04150001">
      <w:start w:val="1"/>
      <w:numFmt w:val="bullet"/>
      <w:lvlText w:val=""/>
      <w:lvlJc w:val="left"/>
      <w:pPr>
        <w:ind w:left="5377" w:hanging="360"/>
      </w:pPr>
      <w:rPr>
        <w:rFonts w:ascii="Symbol" w:hAnsi="Symbol" w:hint="default"/>
      </w:rPr>
    </w:lvl>
    <w:lvl w:ilvl="7" w:tplc="04150003">
      <w:start w:val="1"/>
      <w:numFmt w:val="bullet"/>
      <w:lvlText w:val="o"/>
      <w:lvlJc w:val="left"/>
      <w:pPr>
        <w:ind w:left="6097" w:hanging="360"/>
      </w:pPr>
      <w:rPr>
        <w:rFonts w:ascii="Courier New" w:hAnsi="Courier New" w:cs="Courier New" w:hint="default"/>
      </w:rPr>
    </w:lvl>
    <w:lvl w:ilvl="8" w:tplc="04150005">
      <w:start w:val="1"/>
      <w:numFmt w:val="bullet"/>
      <w:lvlText w:val=""/>
      <w:lvlJc w:val="left"/>
      <w:pPr>
        <w:ind w:left="6817" w:hanging="360"/>
      </w:pPr>
      <w:rPr>
        <w:rFonts w:ascii="Wingdings" w:hAnsi="Wingdings" w:hint="default"/>
      </w:rPr>
    </w:lvl>
  </w:abstractNum>
  <w:abstractNum w:abstractNumId="37"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75984814">
    <w:abstractNumId w:val="16"/>
  </w:num>
  <w:num w:numId="2" w16cid:durableId="644432438">
    <w:abstractNumId w:val="33"/>
  </w:num>
  <w:num w:numId="3" w16cid:durableId="1156529347">
    <w:abstractNumId w:val="29"/>
  </w:num>
  <w:num w:numId="4" w16cid:durableId="2144806132">
    <w:abstractNumId w:val="17"/>
  </w:num>
  <w:num w:numId="5" w16cid:durableId="1934895317">
    <w:abstractNumId w:val="2"/>
  </w:num>
  <w:num w:numId="6" w16cid:durableId="1035082111">
    <w:abstractNumId w:val="35"/>
  </w:num>
  <w:num w:numId="7" w16cid:durableId="991329981">
    <w:abstractNumId w:val="7"/>
  </w:num>
  <w:num w:numId="8" w16cid:durableId="1422871011">
    <w:abstractNumId w:val="19"/>
  </w:num>
  <w:num w:numId="9" w16cid:durableId="440731569">
    <w:abstractNumId w:val="26"/>
  </w:num>
  <w:num w:numId="10" w16cid:durableId="328872291">
    <w:abstractNumId w:val="37"/>
  </w:num>
  <w:num w:numId="11" w16cid:durableId="1148519370">
    <w:abstractNumId w:val="25"/>
  </w:num>
  <w:num w:numId="12" w16cid:durableId="188447356">
    <w:abstractNumId w:val="34"/>
  </w:num>
  <w:num w:numId="13" w16cid:durableId="558636900">
    <w:abstractNumId w:val="24"/>
  </w:num>
  <w:num w:numId="14" w16cid:durableId="1787776264">
    <w:abstractNumId w:val="23"/>
  </w:num>
  <w:num w:numId="15" w16cid:durableId="1629893371">
    <w:abstractNumId w:val="9"/>
  </w:num>
  <w:num w:numId="16" w16cid:durableId="2061004919">
    <w:abstractNumId w:val="18"/>
  </w:num>
  <w:num w:numId="17" w16cid:durableId="1314599115">
    <w:abstractNumId w:val="30"/>
  </w:num>
  <w:num w:numId="18" w16cid:durableId="541133730">
    <w:abstractNumId w:val="28"/>
  </w:num>
  <w:num w:numId="19" w16cid:durableId="2075623311">
    <w:abstractNumId w:val="22"/>
  </w:num>
  <w:num w:numId="20" w16cid:durableId="1234895863">
    <w:abstractNumId w:val="12"/>
  </w:num>
  <w:num w:numId="21" w16cid:durableId="30767528">
    <w:abstractNumId w:val="32"/>
  </w:num>
  <w:num w:numId="22" w16cid:durableId="1190100206">
    <w:abstractNumId w:val="4"/>
  </w:num>
  <w:num w:numId="23" w16cid:durableId="520359873">
    <w:abstractNumId w:val="31"/>
  </w:num>
  <w:num w:numId="24" w16cid:durableId="551234291">
    <w:abstractNumId w:val="5"/>
  </w:num>
  <w:num w:numId="25" w16cid:durableId="127825291">
    <w:abstractNumId w:val="21"/>
  </w:num>
  <w:num w:numId="26" w16cid:durableId="1142575562">
    <w:abstractNumId w:val="11"/>
  </w:num>
  <w:num w:numId="27" w16cid:durableId="2056272305">
    <w:abstractNumId w:val="36"/>
  </w:num>
  <w:num w:numId="28" w16cid:durableId="2030906362">
    <w:abstractNumId w:val="14"/>
  </w:num>
  <w:num w:numId="29" w16cid:durableId="1297834889">
    <w:abstractNumId w:val="13"/>
  </w:num>
  <w:num w:numId="30" w16cid:durableId="2075664417">
    <w:abstractNumId w:val="27"/>
  </w:num>
  <w:num w:numId="31" w16cid:durableId="151410550">
    <w:abstractNumId w:val="3"/>
  </w:num>
  <w:num w:numId="32" w16cid:durableId="2020351606">
    <w:abstractNumId w:val="8"/>
  </w:num>
  <w:num w:numId="33" w16cid:durableId="213609895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F7985"/>
    <w:rsid w:val="00002834"/>
    <w:rsid w:val="00002EB9"/>
    <w:rsid w:val="00004745"/>
    <w:rsid w:val="0000516C"/>
    <w:rsid w:val="00006A01"/>
    <w:rsid w:val="00021E04"/>
    <w:rsid w:val="00025119"/>
    <w:rsid w:val="000258D3"/>
    <w:rsid w:val="0003039D"/>
    <w:rsid w:val="000353AB"/>
    <w:rsid w:val="00036F38"/>
    <w:rsid w:val="00037AA7"/>
    <w:rsid w:val="00042A21"/>
    <w:rsid w:val="00044082"/>
    <w:rsid w:val="000570B3"/>
    <w:rsid w:val="000635DC"/>
    <w:rsid w:val="00066C5D"/>
    <w:rsid w:val="00066E87"/>
    <w:rsid w:val="00067182"/>
    <w:rsid w:val="00072A16"/>
    <w:rsid w:val="0007342F"/>
    <w:rsid w:val="000735D2"/>
    <w:rsid w:val="00084663"/>
    <w:rsid w:val="00093258"/>
    <w:rsid w:val="00097577"/>
    <w:rsid w:val="000977C6"/>
    <w:rsid w:val="000A2685"/>
    <w:rsid w:val="000A3B82"/>
    <w:rsid w:val="000B0C70"/>
    <w:rsid w:val="000B1B01"/>
    <w:rsid w:val="000B26C7"/>
    <w:rsid w:val="000B50A3"/>
    <w:rsid w:val="000C39ED"/>
    <w:rsid w:val="000C4BE6"/>
    <w:rsid w:val="000C7388"/>
    <w:rsid w:val="000D038A"/>
    <w:rsid w:val="000D0F61"/>
    <w:rsid w:val="000D1576"/>
    <w:rsid w:val="000D5953"/>
    <w:rsid w:val="000E0964"/>
    <w:rsid w:val="000F13B6"/>
    <w:rsid w:val="000F376F"/>
    <w:rsid w:val="000F4441"/>
    <w:rsid w:val="000F6A94"/>
    <w:rsid w:val="000F7B67"/>
    <w:rsid w:val="000F7B97"/>
    <w:rsid w:val="00100465"/>
    <w:rsid w:val="001033B9"/>
    <w:rsid w:val="00110F6A"/>
    <w:rsid w:val="001130D9"/>
    <w:rsid w:val="00127ED4"/>
    <w:rsid w:val="001330D0"/>
    <w:rsid w:val="001354DA"/>
    <w:rsid w:val="00136719"/>
    <w:rsid w:val="00136E5A"/>
    <w:rsid w:val="001372F1"/>
    <w:rsid w:val="0014038C"/>
    <w:rsid w:val="001409D5"/>
    <w:rsid w:val="0014399F"/>
    <w:rsid w:val="00144242"/>
    <w:rsid w:val="00144C90"/>
    <w:rsid w:val="00146695"/>
    <w:rsid w:val="00146C0E"/>
    <w:rsid w:val="0014793B"/>
    <w:rsid w:val="00147AE0"/>
    <w:rsid w:val="00152454"/>
    <w:rsid w:val="0015388C"/>
    <w:rsid w:val="00154D1B"/>
    <w:rsid w:val="00156255"/>
    <w:rsid w:val="0016262F"/>
    <w:rsid w:val="00163CA5"/>
    <w:rsid w:val="001666DD"/>
    <w:rsid w:val="00170BDE"/>
    <w:rsid w:val="00171AA4"/>
    <w:rsid w:val="001730EB"/>
    <w:rsid w:val="0017383D"/>
    <w:rsid w:val="001835FF"/>
    <w:rsid w:val="0018751A"/>
    <w:rsid w:val="00187B3F"/>
    <w:rsid w:val="00191DE4"/>
    <w:rsid w:val="00192DA7"/>
    <w:rsid w:val="001956B5"/>
    <w:rsid w:val="00197037"/>
    <w:rsid w:val="001B0E56"/>
    <w:rsid w:val="001B2CD1"/>
    <w:rsid w:val="001B5ECE"/>
    <w:rsid w:val="001B64E3"/>
    <w:rsid w:val="001C45CE"/>
    <w:rsid w:val="001C5718"/>
    <w:rsid w:val="001C6AC6"/>
    <w:rsid w:val="001C6E31"/>
    <w:rsid w:val="001D008A"/>
    <w:rsid w:val="001D227B"/>
    <w:rsid w:val="001E00BD"/>
    <w:rsid w:val="001E6341"/>
    <w:rsid w:val="001E71C1"/>
    <w:rsid w:val="001F0859"/>
    <w:rsid w:val="001F2345"/>
    <w:rsid w:val="001F3422"/>
    <w:rsid w:val="001F3AFE"/>
    <w:rsid w:val="001F482F"/>
    <w:rsid w:val="001F76FA"/>
    <w:rsid w:val="001F7A97"/>
    <w:rsid w:val="002129C6"/>
    <w:rsid w:val="00212B8C"/>
    <w:rsid w:val="00212BF0"/>
    <w:rsid w:val="002144D0"/>
    <w:rsid w:val="002145BC"/>
    <w:rsid w:val="00214A38"/>
    <w:rsid w:val="00217235"/>
    <w:rsid w:val="00221E5F"/>
    <w:rsid w:val="002232BC"/>
    <w:rsid w:val="00223372"/>
    <w:rsid w:val="0022550D"/>
    <w:rsid w:val="00227489"/>
    <w:rsid w:val="002329A7"/>
    <w:rsid w:val="002414AC"/>
    <w:rsid w:val="00244450"/>
    <w:rsid w:val="002472D4"/>
    <w:rsid w:val="002516A1"/>
    <w:rsid w:val="00255680"/>
    <w:rsid w:val="00255A38"/>
    <w:rsid w:val="002563C7"/>
    <w:rsid w:val="0026475B"/>
    <w:rsid w:val="0026521A"/>
    <w:rsid w:val="00265D39"/>
    <w:rsid w:val="00267B0A"/>
    <w:rsid w:val="0027046A"/>
    <w:rsid w:val="00271C85"/>
    <w:rsid w:val="0027330A"/>
    <w:rsid w:val="002737B1"/>
    <w:rsid w:val="00275157"/>
    <w:rsid w:val="002804DB"/>
    <w:rsid w:val="00281CB9"/>
    <w:rsid w:val="00281D3C"/>
    <w:rsid w:val="00282292"/>
    <w:rsid w:val="002873A4"/>
    <w:rsid w:val="0029408E"/>
    <w:rsid w:val="00294E6E"/>
    <w:rsid w:val="00297B45"/>
    <w:rsid w:val="00297EC5"/>
    <w:rsid w:val="002A2AE9"/>
    <w:rsid w:val="002A5EDF"/>
    <w:rsid w:val="002B39F5"/>
    <w:rsid w:val="002C2168"/>
    <w:rsid w:val="002C38E6"/>
    <w:rsid w:val="002D178A"/>
    <w:rsid w:val="002D7E34"/>
    <w:rsid w:val="002E2B5D"/>
    <w:rsid w:val="002E38F0"/>
    <w:rsid w:val="002E4687"/>
    <w:rsid w:val="002E6EDC"/>
    <w:rsid w:val="002F0532"/>
    <w:rsid w:val="002F1861"/>
    <w:rsid w:val="002F36B3"/>
    <w:rsid w:val="002F46EE"/>
    <w:rsid w:val="002F47B9"/>
    <w:rsid w:val="002F7985"/>
    <w:rsid w:val="00300D83"/>
    <w:rsid w:val="00303208"/>
    <w:rsid w:val="00303469"/>
    <w:rsid w:val="00303C80"/>
    <w:rsid w:val="0030694A"/>
    <w:rsid w:val="0031081B"/>
    <w:rsid w:val="0031341C"/>
    <w:rsid w:val="00314438"/>
    <w:rsid w:val="003157D6"/>
    <w:rsid w:val="00316E29"/>
    <w:rsid w:val="00323D44"/>
    <w:rsid w:val="003365EC"/>
    <w:rsid w:val="00341586"/>
    <w:rsid w:val="003470AE"/>
    <w:rsid w:val="00350663"/>
    <w:rsid w:val="00356B26"/>
    <w:rsid w:val="00356F0D"/>
    <w:rsid w:val="0036199E"/>
    <w:rsid w:val="00374CC0"/>
    <w:rsid w:val="003812D0"/>
    <w:rsid w:val="00382FD1"/>
    <w:rsid w:val="0038482B"/>
    <w:rsid w:val="0038632A"/>
    <w:rsid w:val="00386737"/>
    <w:rsid w:val="00387F57"/>
    <w:rsid w:val="00391EC6"/>
    <w:rsid w:val="00393D5D"/>
    <w:rsid w:val="00397F5F"/>
    <w:rsid w:val="003A2DAE"/>
    <w:rsid w:val="003A30D9"/>
    <w:rsid w:val="003A5663"/>
    <w:rsid w:val="003B08C8"/>
    <w:rsid w:val="003B51B7"/>
    <w:rsid w:val="003B5D41"/>
    <w:rsid w:val="003C0D81"/>
    <w:rsid w:val="003D73F1"/>
    <w:rsid w:val="003E05B5"/>
    <w:rsid w:val="003E21FA"/>
    <w:rsid w:val="003E2B71"/>
    <w:rsid w:val="003F08FD"/>
    <w:rsid w:val="003F6D7D"/>
    <w:rsid w:val="00400983"/>
    <w:rsid w:val="00403D36"/>
    <w:rsid w:val="0040643F"/>
    <w:rsid w:val="004107E6"/>
    <w:rsid w:val="00411F8B"/>
    <w:rsid w:val="00417699"/>
    <w:rsid w:val="00417E91"/>
    <w:rsid w:val="0042099E"/>
    <w:rsid w:val="00426FC1"/>
    <w:rsid w:val="00427A90"/>
    <w:rsid w:val="00431C45"/>
    <w:rsid w:val="00437D37"/>
    <w:rsid w:val="00440699"/>
    <w:rsid w:val="00442C9E"/>
    <w:rsid w:val="00444C0C"/>
    <w:rsid w:val="00444D51"/>
    <w:rsid w:val="00445D0A"/>
    <w:rsid w:val="0045017D"/>
    <w:rsid w:val="004528F2"/>
    <w:rsid w:val="00452D9A"/>
    <w:rsid w:val="004537AE"/>
    <w:rsid w:val="00453F87"/>
    <w:rsid w:val="00454B66"/>
    <w:rsid w:val="00456116"/>
    <w:rsid w:val="00456B21"/>
    <w:rsid w:val="0046085A"/>
    <w:rsid w:val="004612FC"/>
    <w:rsid w:val="00462865"/>
    <w:rsid w:val="004659E3"/>
    <w:rsid w:val="00474401"/>
    <w:rsid w:val="00476FF7"/>
    <w:rsid w:val="00477AC8"/>
    <w:rsid w:val="00477CEA"/>
    <w:rsid w:val="00483084"/>
    <w:rsid w:val="00486993"/>
    <w:rsid w:val="00486C05"/>
    <w:rsid w:val="00490A8D"/>
    <w:rsid w:val="00490C6C"/>
    <w:rsid w:val="00491F50"/>
    <w:rsid w:val="00492CAC"/>
    <w:rsid w:val="00492F24"/>
    <w:rsid w:val="004962DD"/>
    <w:rsid w:val="00496DB0"/>
    <w:rsid w:val="00497256"/>
    <w:rsid w:val="004A1C02"/>
    <w:rsid w:val="004B46BE"/>
    <w:rsid w:val="004B47DA"/>
    <w:rsid w:val="004C08F8"/>
    <w:rsid w:val="004C21E5"/>
    <w:rsid w:val="004C2CF3"/>
    <w:rsid w:val="004C31F5"/>
    <w:rsid w:val="004C51EB"/>
    <w:rsid w:val="004E1297"/>
    <w:rsid w:val="004E1424"/>
    <w:rsid w:val="004E2C7F"/>
    <w:rsid w:val="004E4B3E"/>
    <w:rsid w:val="004E4B77"/>
    <w:rsid w:val="004E50E6"/>
    <w:rsid w:val="004E72D4"/>
    <w:rsid w:val="004E7B32"/>
    <w:rsid w:val="004F22F1"/>
    <w:rsid w:val="00502D7E"/>
    <w:rsid w:val="005077DC"/>
    <w:rsid w:val="00511920"/>
    <w:rsid w:val="005130D4"/>
    <w:rsid w:val="00515143"/>
    <w:rsid w:val="005239D7"/>
    <w:rsid w:val="00534797"/>
    <w:rsid w:val="00535559"/>
    <w:rsid w:val="00535B7D"/>
    <w:rsid w:val="00537C1E"/>
    <w:rsid w:val="00540482"/>
    <w:rsid w:val="00540650"/>
    <w:rsid w:val="00544728"/>
    <w:rsid w:val="00551C36"/>
    <w:rsid w:val="00553035"/>
    <w:rsid w:val="00553E18"/>
    <w:rsid w:val="005567E5"/>
    <w:rsid w:val="00560316"/>
    <w:rsid w:val="00562443"/>
    <w:rsid w:val="005719B1"/>
    <w:rsid w:val="00577AA1"/>
    <w:rsid w:val="00583926"/>
    <w:rsid w:val="005860DD"/>
    <w:rsid w:val="005877C8"/>
    <w:rsid w:val="00590981"/>
    <w:rsid w:val="00591143"/>
    <w:rsid w:val="0059217F"/>
    <w:rsid w:val="00593B1D"/>
    <w:rsid w:val="00593C2A"/>
    <w:rsid w:val="00596361"/>
    <w:rsid w:val="005974C3"/>
    <w:rsid w:val="005A04C5"/>
    <w:rsid w:val="005A34F8"/>
    <w:rsid w:val="005A3D2B"/>
    <w:rsid w:val="005A60BC"/>
    <w:rsid w:val="005B0254"/>
    <w:rsid w:val="005B4189"/>
    <w:rsid w:val="005B589A"/>
    <w:rsid w:val="005B7301"/>
    <w:rsid w:val="005C376B"/>
    <w:rsid w:val="005C49EC"/>
    <w:rsid w:val="005C6FF4"/>
    <w:rsid w:val="005C706D"/>
    <w:rsid w:val="005C76BA"/>
    <w:rsid w:val="005D3099"/>
    <w:rsid w:val="005D3A3A"/>
    <w:rsid w:val="005D4F70"/>
    <w:rsid w:val="005E235C"/>
    <w:rsid w:val="005F4656"/>
    <w:rsid w:val="005F6DE1"/>
    <w:rsid w:val="006039F5"/>
    <w:rsid w:val="00610160"/>
    <w:rsid w:val="00610CDC"/>
    <w:rsid w:val="00611327"/>
    <w:rsid w:val="00614DAE"/>
    <w:rsid w:val="00620C0C"/>
    <w:rsid w:val="00623DE5"/>
    <w:rsid w:val="006246EE"/>
    <w:rsid w:val="00624859"/>
    <w:rsid w:val="00633036"/>
    <w:rsid w:val="0064548A"/>
    <w:rsid w:val="006464AD"/>
    <w:rsid w:val="006475C1"/>
    <w:rsid w:val="0065464A"/>
    <w:rsid w:val="00655421"/>
    <w:rsid w:val="006554B1"/>
    <w:rsid w:val="00660411"/>
    <w:rsid w:val="00661522"/>
    <w:rsid w:val="00662E81"/>
    <w:rsid w:val="006727E3"/>
    <w:rsid w:val="00673BC0"/>
    <w:rsid w:val="00677F44"/>
    <w:rsid w:val="00683BCD"/>
    <w:rsid w:val="00684E64"/>
    <w:rsid w:val="006850BB"/>
    <w:rsid w:val="00691470"/>
    <w:rsid w:val="00693A15"/>
    <w:rsid w:val="006A3A65"/>
    <w:rsid w:val="006A492B"/>
    <w:rsid w:val="006A56B6"/>
    <w:rsid w:val="006B5CE0"/>
    <w:rsid w:val="006C018C"/>
    <w:rsid w:val="006C5285"/>
    <w:rsid w:val="006D267F"/>
    <w:rsid w:val="006D45FC"/>
    <w:rsid w:val="006D6E8C"/>
    <w:rsid w:val="006D7E88"/>
    <w:rsid w:val="006E7E85"/>
    <w:rsid w:val="006F50F1"/>
    <w:rsid w:val="006F75C5"/>
    <w:rsid w:val="006F7646"/>
    <w:rsid w:val="00700D0C"/>
    <w:rsid w:val="00707549"/>
    <w:rsid w:val="007140DF"/>
    <w:rsid w:val="00714EA7"/>
    <w:rsid w:val="00721A95"/>
    <w:rsid w:val="00721CD2"/>
    <w:rsid w:val="007228D6"/>
    <w:rsid w:val="00724CDE"/>
    <w:rsid w:val="00725047"/>
    <w:rsid w:val="0072605C"/>
    <w:rsid w:val="007277D0"/>
    <w:rsid w:val="00727F63"/>
    <w:rsid w:val="00733260"/>
    <w:rsid w:val="0074038C"/>
    <w:rsid w:val="00744FF7"/>
    <w:rsid w:val="007554D0"/>
    <w:rsid w:val="007557B4"/>
    <w:rsid w:val="00756637"/>
    <w:rsid w:val="00764E82"/>
    <w:rsid w:val="0076735D"/>
    <w:rsid w:val="0077245F"/>
    <w:rsid w:val="007748CE"/>
    <w:rsid w:val="007761D3"/>
    <w:rsid w:val="007771AA"/>
    <w:rsid w:val="00781CA0"/>
    <w:rsid w:val="00787D1B"/>
    <w:rsid w:val="00791285"/>
    <w:rsid w:val="0079592E"/>
    <w:rsid w:val="007A07D3"/>
    <w:rsid w:val="007A1C92"/>
    <w:rsid w:val="007B2A05"/>
    <w:rsid w:val="007C17C3"/>
    <w:rsid w:val="007D4D5B"/>
    <w:rsid w:val="007D6C12"/>
    <w:rsid w:val="007E0A7F"/>
    <w:rsid w:val="007E499C"/>
    <w:rsid w:val="007E6E26"/>
    <w:rsid w:val="007F1766"/>
    <w:rsid w:val="007F3AE9"/>
    <w:rsid w:val="007F3D8D"/>
    <w:rsid w:val="007F426D"/>
    <w:rsid w:val="007F5E0E"/>
    <w:rsid w:val="007F6533"/>
    <w:rsid w:val="007F664F"/>
    <w:rsid w:val="007F678C"/>
    <w:rsid w:val="007F6C1D"/>
    <w:rsid w:val="007F7132"/>
    <w:rsid w:val="007F7CA3"/>
    <w:rsid w:val="0080020D"/>
    <w:rsid w:val="008019F4"/>
    <w:rsid w:val="00804EDB"/>
    <w:rsid w:val="008057AA"/>
    <w:rsid w:val="00812364"/>
    <w:rsid w:val="00812689"/>
    <w:rsid w:val="00814B74"/>
    <w:rsid w:val="008165BC"/>
    <w:rsid w:val="00820031"/>
    <w:rsid w:val="008214DD"/>
    <w:rsid w:val="00821AC3"/>
    <w:rsid w:val="00823D0E"/>
    <w:rsid w:val="00824F37"/>
    <w:rsid w:val="008277F3"/>
    <w:rsid w:val="0082797F"/>
    <w:rsid w:val="00830949"/>
    <w:rsid w:val="00835BE7"/>
    <w:rsid w:val="00842255"/>
    <w:rsid w:val="0084296D"/>
    <w:rsid w:val="00850FDB"/>
    <w:rsid w:val="00852EF8"/>
    <w:rsid w:val="00854DEB"/>
    <w:rsid w:val="00862A34"/>
    <w:rsid w:val="00862D1A"/>
    <w:rsid w:val="0086313D"/>
    <w:rsid w:val="00865B0D"/>
    <w:rsid w:val="00867E9A"/>
    <w:rsid w:val="008713FF"/>
    <w:rsid w:val="0087440D"/>
    <w:rsid w:val="00874991"/>
    <w:rsid w:val="00882E31"/>
    <w:rsid w:val="0089154F"/>
    <w:rsid w:val="008917DC"/>
    <w:rsid w:val="00896732"/>
    <w:rsid w:val="008970D2"/>
    <w:rsid w:val="008A11FF"/>
    <w:rsid w:val="008A5E1C"/>
    <w:rsid w:val="008A700D"/>
    <w:rsid w:val="008A7746"/>
    <w:rsid w:val="008B280F"/>
    <w:rsid w:val="008B395C"/>
    <w:rsid w:val="008B3DBD"/>
    <w:rsid w:val="008B7293"/>
    <w:rsid w:val="008C7F79"/>
    <w:rsid w:val="008D269B"/>
    <w:rsid w:val="008D39C8"/>
    <w:rsid w:val="008D47F7"/>
    <w:rsid w:val="008D58EE"/>
    <w:rsid w:val="008D7F77"/>
    <w:rsid w:val="008E3440"/>
    <w:rsid w:val="008E77D9"/>
    <w:rsid w:val="008F0666"/>
    <w:rsid w:val="008F1B17"/>
    <w:rsid w:val="008F48D2"/>
    <w:rsid w:val="008F6B87"/>
    <w:rsid w:val="008F79FD"/>
    <w:rsid w:val="00917CD0"/>
    <w:rsid w:val="00921639"/>
    <w:rsid w:val="009251B7"/>
    <w:rsid w:val="00925715"/>
    <w:rsid w:val="009325B1"/>
    <w:rsid w:val="00932BFA"/>
    <w:rsid w:val="009358B5"/>
    <w:rsid w:val="009361A4"/>
    <w:rsid w:val="00941643"/>
    <w:rsid w:val="00943FFA"/>
    <w:rsid w:val="00956A3B"/>
    <w:rsid w:val="009574DC"/>
    <w:rsid w:val="00961579"/>
    <w:rsid w:val="00963433"/>
    <w:rsid w:val="009639AC"/>
    <w:rsid w:val="009702F4"/>
    <w:rsid w:val="009752D9"/>
    <w:rsid w:val="00977574"/>
    <w:rsid w:val="00977D71"/>
    <w:rsid w:val="0098626B"/>
    <w:rsid w:val="009879A6"/>
    <w:rsid w:val="009927B6"/>
    <w:rsid w:val="009936B6"/>
    <w:rsid w:val="009A19F0"/>
    <w:rsid w:val="009A2963"/>
    <w:rsid w:val="009A4E1E"/>
    <w:rsid w:val="009A7DD8"/>
    <w:rsid w:val="009B0840"/>
    <w:rsid w:val="009C006F"/>
    <w:rsid w:val="009C060E"/>
    <w:rsid w:val="009C3E8F"/>
    <w:rsid w:val="009C7798"/>
    <w:rsid w:val="009D4EDC"/>
    <w:rsid w:val="009E1E9C"/>
    <w:rsid w:val="009F1454"/>
    <w:rsid w:val="009F4098"/>
    <w:rsid w:val="009F736D"/>
    <w:rsid w:val="00A01BEA"/>
    <w:rsid w:val="00A02B4F"/>
    <w:rsid w:val="00A06097"/>
    <w:rsid w:val="00A11641"/>
    <w:rsid w:val="00A1655D"/>
    <w:rsid w:val="00A24B92"/>
    <w:rsid w:val="00A25867"/>
    <w:rsid w:val="00A267F1"/>
    <w:rsid w:val="00A413B0"/>
    <w:rsid w:val="00A459E8"/>
    <w:rsid w:val="00A51272"/>
    <w:rsid w:val="00A52075"/>
    <w:rsid w:val="00A5724A"/>
    <w:rsid w:val="00A60B68"/>
    <w:rsid w:val="00A636A9"/>
    <w:rsid w:val="00A64B34"/>
    <w:rsid w:val="00A714C3"/>
    <w:rsid w:val="00A74364"/>
    <w:rsid w:val="00A747F8"/>
    <w:rsid w:val="00A76863"/>
    <w:rsid w:val="00A800C3"/>
    <w:rsid w:val="00A80ECB"/>
    <w:rsid w:val="00A82414"/>
    <w:rsid w:val="00A84E01"/>
    <w:rsid w:val="00A851BC"/>
    <w:rsid w:val="00A87DA0"/>
    <w:rsid w:val="00A9292D"/>
    <w:rsid w:val="00A92A06"/>
    <w:rsid w:val="00A948A1"/>
    <w:rsid w:val="00A9496A"/>
    <w:rsid w:val="00A96A8F"/>
    <w:rsid w:val="00A97335"/>
    <w:rsid w:val="00AA004F"/>
    <w:rsid w:val="00AA1496"/>
    <w:rsid w:val="00AA3783"/>
    <w:rsid w:val="00AA406E"/>
    <w:rsid w:val="00AB0BCD"/>
    <w:rsid w:val="00AB0F46"/>
    <w:rsid w:val="00AB2234"/>
    <w:rsid w:val="00AB2AD6"/>
    <w:rsid w:val="00AB417E"/>
    <w:rsid w:val="00AB7427"/>
    <w:rsid w:val="00AC1F5E"/>
    <w:rsid w:val="00AC26BA"/>
    <w:rsid w:val="00AD5369"/>
    <w:rsid w:val="00AE01BB"/>
    <w:rsid w:val="00AE3E08"/>
    <w:rsid w:val="00AE475D"/>
    <w:rsid w:val="00AE6976"/>
    <w:rsid w:val="00AF0738"/>
    <w:rsid w:val="00AF55C9"/>
    <w:rsid w:val="00AF645E"/>
    <w:rsid w:val="00AF7F04"/>
    <w:rsid w:val="00B003B2"/>
    <w:rsid w:val="00B01DC2"/>
    <w:rsid w:val="00B02CCC"/>
    <w:rsid w:val="00B05845"/>
    <w:rsid w:val="00B10D11"/>
    <w:rsid w:val="00B12E94"/>
    <w:rsid w:val="00B25B90"/>
    <w:rsid w:val="00B26B67"/>
    <w:rsid w:val="00B30605"/>
    <w:rsid w:val="00B325B5"/>
    <w:rsid w:val="00B3404A"/>
    <w:rsid w:val="00B350D6"/>
    <w:rsid w:val="00B36786"/>
    <w:rsid w:val="00B37202"/>
    <w:rsid w:val="00B4123C"/>
    <w:rsid w:val="00B42A7B"/>
    <w:rsid w:val="00B50069"/>
    <w:rsid w:val="00B53C33"/>
    <w:rsid w:val="00B564E8"/>
    <w:rsid w:val="00B64648"/>
    <w:rsid w:val="00B649C8"/>
    <w:rsid w:val="00B65344"/>
    <w:rsid w:val="00B706C8"/>
    <w:rsid w:val="00B74601"/>
    <w:rsid w:val="00B75B2C"/>
    <w:rsid w:val="00B76475"/>
    <w:rsid w:val="00B77FA1"/>
    <w:rsid w:val="00B854AA"/>
    <w:rsid w:val="00B91755"/>
    <w:rsid w:val="00B94B13"/>
    <w:rsid w:val="00B96EA5"/>
    <w:rsid w:val="00BA2781"/>
    <w:rsid w:val="00BA2B76"/>
    <w:rsid w:val="00BA3861"/>
    <w:rsid w:val="00BA5A40"/>
    <w:rsid w:val="00BA77D8"/>
    <w:rsid w:val="00BA7A78"/>
    <w:rsid w:val="00BB2668"/>
    <w:rsid w:val="00BB3058"/>
    <w:rsid w:val="00BB528B"/>
    <w:rsid w:val="00BB5AB6"/>
    <w:rsid w:val="00BC0CA6"/>
    <w:rsid w:val="00BC673E"/>
    <w:rsid w:val="00BD21B2"/>
    <w:rsid w:val="00BD3901"/>
    <w:rsid w:val="00BD4412"/>
    <w:rsid w:val="00BD7D4A"/>
    <w:rsid w:val="00BE0537"/>
    <w:rsid w:val="00BE07CF"/>
    <w:rsid w:val="00BE4287"/>
    <w:rsid w:val="00BE4C06"/>
    <w:rsid w:val="00BF1861"/>
    <w:rsid w:val="00BF7896"/>
    <w:rsid w:val="00C00CCC"/>
    <w:rsid w:val="00C0100F"/>
    <w:rsid w:val="00C01B75"/>
    <w:rsid w:val="00C01EDE"/>
    <w:rsid w:val="00C0367B"/>
    <w:rsid w:val="00C04701"/>
    <w:rsid w:val="00C05FAF"/>
    <w:rsid w:val="00C0664E"/>
    <w:rsid w:val="00C15F4B"/>
    <w:rsid w:val="00C1681E"/>
    <w:rsid w:val="00C16CE5"/>
    <w:rsid w:val="00C17F14"/>
    <w:rsid w:val="00C20896"/>
    <w:rsid w:val="00C214FD"/>
    <w:rsid w:val="00C24AF4"/>
    <w:rsid w:val="00C25FC6"/>
    <w:rsid w:val="00C331B2"/>
    <w:rsid w:val="00C35CAA"/>
    <w:rsid w:val="00C35D04"/>
    <w:rsid w:val="00C378FE"/>
    <w:rsid w:val="00C40CE6"/>
    <w:rsid w:val="00C40D8B"/>
    <w:rsid w:val="00C42671"/>
    <w:rsid w:val="00C4330B"/>
    <w:rsid w:val="00C44192"/>
    <w:rsid w:val="00C45E91"/>
    <w:rsid w:val="00C4698E"/>
    <w:rsid w:val="00C56F01"/>
    <w:rsid w:val="00C5738C"/>
    <w:rsid w:val="00C6081E"/>
    <w:rsid w:val="00C6438F"/>
    <w:rsid w:val="00C658D7"/>
    <w:rsid w:val="00C65F94"/>
    <w:rsid w:val="00C72853"/>
    <w:rsid w:val="00C735CD"/>
    <w:rsid w:val="00C75A45"/>
    <w:rsid w:val="00C8029D"/>
    <w:rsid w:val="00C85B66"/>
    <w:rsid w:val="00C85BB9"/>
    <w:rsid w:val="00C85F71"/>
    <w:rsid w:val="00C872B9"/>
    <w:rsid w:val="00C87C44"/>
    <w:rsid w:val="00C9013F"/>
    <w:rsid w:val="00C909C3"/>
    <w:rsid w:val="00C92A85"/>
    <w:rsid w:val="00C93844"/>
    <w:rsid w:val="00C95014"/>
    <w:rsid w:val="00C95159"/>
    <w:rsid w:val="00CA1316"/>
    <w:rsid w:val="00CB160F"/>
    <w:rsid w:val="00CB3606"/>
    <w:rsid w:val="00CB6BDD"/>
    <w:rsid w:val="00CB6E70"/>
    <w:rsid w:val="00CB743C"/>
    <w:rsid w:val="00CC17C0"/>
    <w:rsid w:val="00CC3CCC"/>
    <w:rsid w:val="00CC72BF"/>
    <w:rsid w:val="00CD097A"/>
    <w:rsid w:val="00CD2373"/>
    <w:rsid w:val="00CD6605"/>
    <w:rsid w:val="00CD7380"/>
    <w:rsid w:val="00CD7F71"/>
    <w:rsid w:val="00CE17D6"/>
    <w:rsid w:val="00CE48FD"/>
    <w:rsid w:val="00CE5373"/>
    <w:rsid w:val="00CF054E"/>
    <w:rsid w:val="00CF454B"/>
    <w:rsid w:val="00CF7C21"/>
    <w:rsid w:val="00D002D6"/>
    <w:rsid w:val="00D00E9F"/>
    <w:rsid w:val="00D02AC1"/>
    <w:rsid w:val="00D06A45"/>
    <w:rsid w:val="00D110FC"/>
    <w:rsid w:val="00D124C7"/>
    <w:rsid w:val="00D127EF"/>
    <w:rsid w:val="00D1510B"/>
    <w:rsid w:val="00D15B5B"/>
    <w:rsid w:val="00D17E1B"/>
    <w:rsid w:val="00D20076"/>
    <w:rsid w:val="00D23824"/>
    <w:rsid w:val="00D30D21"/>
    <w:rsid w:val="00D30D73"/>
    <w:rsid w:val="00D3283D"/>
    <w:rsid w:val="00D33145"/>
    <w:rsid w:val="00D422BD"/>
    <w:rsid w:val="00D42E91"/>
    <w:rsid w:val="00D45B52"/>
    <w:rsid w:val="00D47281"/>
    <w:rsid w:val="00D5086C"/>
    <w:rsid w:val="00D52F27"/>
    <w:rsid w:val="00D546E3"/>
    <w:rsid w:val="00D61695"/>
    <w:rsid w:val="00D663BB"/>
    <w:rsid w:val="00D716CC"/>
    <w:rsid w:val="00D73A26"/>
    <w:rsid w:val="00D80438"/>
    <w:rsid w:val="00D8138F"/>
    <w:rsid w:val="00D855E8"/>
    <w:rsid w:val="00D85B07"/>
    <w:rsid w:val="00D9202C"/>
    <w:rsid w:val="00D960EA"/>
    <w:rsid w:val="00D977F4"/>
    <w:rsid w:val="00D97EDF"/>
    <w:rsid w:val="00DA5B39"/>
    <w:rsid w:val="00DA6562"/>
    <w:rsid w:val="00DB1177"/>
    <w:rsid w:val="00DB7E7E"/>
    <w:rsid w:val="00DB7F05"/>
    <w:rsid w:val="00DC17BA"/>
    <w:rsid w:val="00DC1C97"/>
    <w:rsid w:val="00DC41D5"/>
    <w:rsid w:val="00DD31D4"/>
    <w:rsid w:val="00DD4A07"/>
    <w:rsid w:val="00DE44A4"/>
    <w:rsid w:val="00DE4B2D"/>
    <w:rsid w:val="00DF0B1B"/>
    <w:rsid w:val="00DF5C7C"/>
    <w:rsid w:val="00DF7B3D"/>
    <w:rsid w:val="00E00A83"/>
    <w:rsid w:val="00E10FA7"/>
    <w:rsid w:val="00E161D4"/>
    <w:rsid w:val="00E21D97"/>
    <w:rsid w:val="00E227E3"/>
    <w:rsid w:val="00E23C4B"/>
    <w:rsid w:val="00E35690"/>
    <w:rsid w:val="00E363D1"/>
    <w:rsid w:val="00E40D01"/>
    <w:rsid w:val="00E40FDB"/>
    <w:rsid w:val="00E417C7"/>
    <w:rsid w:val="00E502DD"/>
    <w:rsid w:val="00E50867"/>
    <w:rsid w:val="00E531B9"/>
    <w:rsid w:val="00E6094E"/>
    <w:rsid w:val="00E60BA9"/>
    <w:rsid w:val="00E737BD"/>
    <w:rsid w:val="00E75482"/>
    <w:rsid w:val="00E77F23"/>
    <w:rsid w:val="00E844B2"/>
    <w:rsid w:val="00E87806"/>
    <w:rsid w:val="00E87E32"/>
    <w:rsid w:val="00E920F8"/>
    <w:rsid w:val="00E950BF"/>
    <w:rsid w:val="00EA06E0"/>
    <w:rsid w:val="00EA2DD6"/>
    <w:rsid w:val="00EA65D6"/>
    <w:rsid w:val="00EB35AE"/>
    <w:rsid w:val="00EC1F5A"/>
    <w:rsid w:val="00EC4D2E"/>
    <w:rsid w:val="00ED1A1C"/>
    <w:rsid w:val="00EE23A5"/>
    <w:rsid w:val="00EE23CA"/>
    <w:rsid w:val="00EE763C"/>
    <w:rsid w:val="00EE7D19"/>
    <w:rsid w:val="00EF0F21"/>
    <w:rsid w:val="00EF26A2"/>
    <w:rsid w:val="00EF4847"/>
    <w:rsid w:val="00EF5255"/>
    <w:rsid w:val="00F04D71"/>
    <w:rsid w:val="00F10B7C"/>
    <w:rsid w:val="00F14861"/>
    <w:rsid w:val="00F16A98"/>
    <w:rsid w:val="00F16D71"/>
    <w:rsid w:val="00F224A8"/>
    <w:rsid w:val="00F22DD7"/>
    <w:rsid w:val="00F23145"/>
    <w:rsid w:val="00F24007"/>
    <w:rsid w:val="00F312D9"/>
    <w:rsid w:val="00F32855"/>
    <w:rsid w:val="00F42053"/>
    <w:rsid w:val="00F47747"/>
    <w:rsid w:val="00F51F04"/>
    <w:rsid w:val="00F53257"/>
    <w:rsid w:val="00F55A72"/>
    <w:rsid w:val="00F563DA"/>
    <w:rsid w:val="00F57519"/>
    <w:rsid w:val="00F622B1"/>
    <w:rsid w:val="00F66BB3"/>
    <w:rsid w:val="00F678F8"/>
    <w:rsid w:val="00F738BA"/>
    <w:rsid w:val="00F754B2"/>
    <w:rsid w:val="00F7679D"/>
    <w:rsid w:val="00F83D9F"/>
    <w:rsid w:val="00F865E9"/>
    <w:rsid w:val="00F94CE2"/>
    <w:rsid w:val="00FA3839"/>
    <w:rsid w:val="00FA67DA"/>
    <w:rsid w:val="00FA6F3C"/>
    <w:rsid w:val="00FA70BB"/>
    <w:rsid w:val="00FB1D8B"/>
    <w:rsid w:val="00FB431A"/>
    <w:rsid w:val="00FC30F7"/>
    <w:rsid w:val="00FC4B08"/>
    <w:rsid w:val="00FD10A9"/>
    <w:rsid w:val="00FD3D68"/>
    <w:rsid w:val="00FD493D"/>
    <w:rsid w:val="00FD5FB1"/>
    <w:rsid w:val="00FD6336"/>
    <w:rsid w:val="00FD63BE"/>
    <w:rsid w:val="00FE2FFF"/>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00EDE"/>
  <w15:docId w15:val="{B76EE4E9-42CE-4F2E-AEFB-498BF44B5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1">
    <w:name w:val="heading 1"/>
    <w:basedOn w:val="Normalny"/>
    <w:next w:val="Normalny"/>
    <w:link w:val="Nagwek1Znak"/>
    <w:uiPriority w:val="9"/>
    <w:qFormat/>
    <w:rsid w:val="00B0584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3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Podsis rysunku,Akapit z listą numerowaną,Akapit z listą1,normalny tekst,2 heading,A_wyliczenie,K-P_odwolanie,maz_wyliczenie,opis dzialania,Nagłowek 3,Preambuła,Dot pt"/>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Podsis rysunku Znak,Akapit z listą numerowaną Znak,Akapit z listą1 Znak,normalny tekst Znak,2 heading Znak,A_wyliczenie Znak"/>
    <w:link w:val="Akapitzlist"/>
    <w:uiPriority w:val="34"/>
    <w:qFormat/>
    <w:rsid w:val="00BA5A40"/>
    <w:rPr>
      <w:sz w:val="20"/>
      <w:lang w:eastAsia="pl-PL"/>
    </w:rPr>
  </w:style>
  <w:style w:type="paragraph" w:styleId="Tekstprzypisudolnego">
    <w:name w:val="footnote text"/>
    <w:basedOn w:val="Normalny"/>
    <w:link w:val="TekstprzypisudolnegoZnak"/>
    <w:uiPriority w:val="99"/>
    <w:unhideWhenUsed/>
    <w:qFormat/>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qFormat/>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Nierozpoznanawzmianka3">
    <w:name w:val="Nierozpoznana wzmianka3"/>
    <w:basedOn w:val="Domylnaczcionkaakapitu"/>
    <w:uiPriority w:val="99"/>
    <w:semiHidden/>
    <w:unhideWhenUsed/>
    <w:rsid w:val="00610160"/>
    <w:rPr>
      <w:color w:val="605E5C"/>
      <w:shd w:val="clear" w:color="auto" w:fill="E1DFDD"/>
    </w:rPr>
  </w:style>
  <w:style w:type="character" w:customStyle="1" w:styleId="Nierozpoznanawzmianka4">
    <w:name w:val="Nierozpoznana wzmianka4"/>
    <w:basedOn w:val="Domylnaczcionkaakapitu"/>
    <w:uiPriority w:val="99"/>
    <w:semiHidden/>
    <w:unhideWhenUsed/>
    <w:rsid w:val="00593B1D"/>
    <w:rPr>
      <w:color w:val="605E5C"/>
      <w:shd w:val="clear" w:color="auto" w:fill="E1DFDD"/>
    </w:rPr>
  </w:style>
  <w:style w:type="paragraph" w:styleId="Tekstpodstawowy">
    <w:name w:val="Body Text"/>
    <w:basedOn w:val="Normalny"/>
    <w:link w:val="TekstpodstawowyZnak"/>
    <w:uiPriority w:val="99"/>
    <w:semiHidden/>
    <w:unhideWhenUsed/>
    <w:rsid w:val="008A11FF"/>
    <w:pPr>
      <w:spacing w:after="120"/>
    </w:pPr>
  </w:style>
  <w:style w:type="character" w:customStyle="1" w:styleId="TekstpodstawowyZnak">
    <w:name w:val="Tekst podstawowy Znak"/>
    <w:basedOn w:val="Domylnaczcionkaakapitu"/>
    <w:link w:val="Tekstpodstawowy"/>
    <w:uiPriority w:val="99"/>
    <w:semiHidden/>
    <w:rsid w:val="008A11FF"/>
    <w:rPr>
      <w:sz w:val="20"/>
      <w:lang w:eastAsia="pl-PL"/>
    </w:rPr>
  </w:style>
  <w:style w:type="character" w:customStyle="1" w:styleId="Nagwek1Znak">
    <w:name w:val="Nagłówek 1 Znak"/>
    <w:basedOn w:val="Domylnaczcionkaakapitu"/>
    <w:link w:val="Nagwek1"/>
    <w:uiPriority w:val="9"/>
    <w:rsid w:val="00B05845"/>
    <w:rPr>
      <w:rFonts w:asciiTheme="majorHAnsi" w:eastAsiaTheme="majorEastAsia" w:hAnsiTheme="majorHAnsi" w:cstheme="majorBidi"/>
      <w:color w:val="365F91" w:themeColor="accent1" w:themeShade="BF"/>
      <w:sz w:val="32"/>
      <w:szCs w:val="32"/>
      <w:lang w:eastAsia="pl-PL"/>
    </w:rPr>
  </w:style>
  <w:style w:type="paragraph" w:styleId="Tekstkomentarza">
    <w:name w:val="annotation text"/>
    <w:basedOn w:val="Normalny"/>
    <w:link w:val="TekstkomentarzaZnak"/>
    <w:uiPriority w:val="99"/>
    <w:unhideWhenUsed/>
    <w:rsid w:val="0087440D"/>
    <w:pPr>
      <w:spacing w:after="0" w:line="240" w:lineRule="auto"/>
      <w:ind w:firstLine="357"/>
      <w:jc w:val="both"/>
    </w:pPr>
    <w:rPr>
      <w:rFonts w:asciiTheme="minorHAnsi" w:eastAsiaTheme="minorHAnsi" w:hAnsiTheme="minorHAnsi" w:cstheme="minorBidi"/>
      <w:spacing w:val="0"/>
      <w:kern w:val="0"/>
      <w:szCs w:val="20"/>
      <w:lang w:eastAsia="en-US"/>
    </w:rPr>
  </w:style>
  <w:style w:type="character" w:customStyle="1" w:styleId="TekstkomentarzaZnak">
    <w:name w:val="Tekst komentarza Znak"/>
    <w:basedOn w:val="Domylnaczcionkaakapitu"/>
    <w:link w:val="Tekstkomentarza"/>
    <w:uiPriority w:val="99"/>
    <w:rsid w:val="0087440D"/>
    <w:rPr>
      <w:rFonts w:asciiTheme="minorHAnsi" w:eastAsiaTheme="minorHAnsi" w:hAnsiTheme="minorHAnsi" w:cstheme="minorBidi"/>
      <w:spacing w:val="0"/>
      <w:kern w:val="0"/>
      <w:sz w:val="20"/>
      <w:szCs w:val="20"/>
    </w:rPr>
  </w:style>
  <w:style w:type="character" w:styleId="Odwoaniedokomentarza">
    <w:name w:val="annotation reference"/>
    <w:basedOn w:val="Domylnaczcionkaakapitu"/>
    <w:uiPriority w:val="99"/>
    <w:semiHidden/>
    <w:unhideWhenUsed/>
    <w:rsid w:val="00AB742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09534">
      <w:bodyDiv w:val="1"/>
      <w:marLeft w:val="0"/>
      <w:marRight w:val="0"/>
      <w:marTop w:val="0"/>
      <w:marBottom w:val="0"/>
      <w:divBdr>
        <w:top w:val="none" w:sz="0" w:space="0" w:color="auto"/>
        <w:left w:val="none" w:sz="0" w:space="0" w:color="auto"/>
        <w:bottom w:val="none" w:sz="0" w:space="0" w:color="auto"/>
        <w:right w:val="none" w:sz="0" w:space="0" w:color="auto"/>
      </w:divBdr>
    </w:div>
    <w:div w:id="330842024">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426803090">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mowieniapubliczne@pozezdrze.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mailto:iod@warmiainkaso.pl" TargetMode="External"/><Relationship Id="rId2" Type="http://schemas.openxmlformats.org/officeDocument/2006/relationships/numbering" Target="numbering.xml"/><Relationship Id="rId16" Type="http://schemas.openxmlformats.org/officeDocument/2006/relationships/hyperlink" Target="mailto:zamowieniapubliczne@pozezdrz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mailto:zamowieniapubliczne@pozezdrze.pl"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zam&#243;wieniapubliczne@pozezd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9683B-2C89-4C47-8F8A-173A26B7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21</Pages>
  <Words>9736</Words>
  <Characters>58419</Characters>
  <Application>Microsoft Office Word</Application>
  <DocSecurity>0</DocSecurity>
  <Lines>486</Lines>
  <Paragraphs>136</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68019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Kopczyński Wojciech</cp:lastModifiedBy>
  <cp:revision>226</cp:revision>
  <cp:lastPrinted>2023-10-20T07:27:00Z</cp:lastPrinted>
  <dcterms:created xsi:type="dcterms:W3CDTF">2022-01-17T07:59:00Z</dcterms:created>
  <dcterms:modified xsi:type="dcterms:W3CDTF">2024-08-20T12:36:00Z</dcterms:modified>
</cp:coreProperties>
</file>