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647BF" w14:textId="77777777" w:rsidR="00272D63" w:rsidRPr="003B4BC2" w:rsidRDefault="009B6314">
      <w:pPr>
        <w:pStyle w:val="Standard"/>
        <w:ind w:right="-30"/>
        <w:jc w:val="right"/>
        <w:rPr>
          <w:rFonts w:ascii="Times New Roman" w:eastAsia="Times New Roman" w:hAnsi="Times New Roman" w:cs="Times New Roman"/>
          <w:b/>
          <w:bCs/>
          <w:i/>
          <w:color w:val="000000"/>
          <w:sz w:val="24"/>
          <w:szCs w:val="24"/>
          <w:lang w:eastAsia="zh-CN"/>
        </w:rPr>
      </w:pPr>
      <w:r w:rsidRPr="003B4BC2">
        <w:rPr>
          <w:rFonts w:ascii="Times New Roman" w:eastAsia="Times New Roman" w:hAnsi="Times New Roman" w:cs="Times New Roman"/>
          <w:b/>
          <w:bCs/>
          <w:i/>
          <w:color w:val="000000"/>
          <w:sz w:val="24"/>
          <w:szCs w:val="24"/>
          <w:lang w:eastAsia="zh-CN"/>
        </w:rPr>
        <w:t>ZAŁĄCZNIK nr 6</w:t>
      </w:r>
    </w:p>
    <w:p w14:paraId="181DED10" w14:textId="77777777" w:rsidR="00272D63" w:rsidRPr="003B4BC2" w:rsidRDefault="00272D63">
      <w:pPr>
        <w:pStyle w:val="Standard"/>
        <w:spacing w:line="276" w:lineRule="auto"/>
        <w:jc w:val="center"/>
        <w:rPr>
          <w:rFonts w:ascii="Times New Roman" w:hAnsi="Times New Roman" w:cs="Times New Roman"/>
          <w:sz w:val="24"/>
          <w:szCs w:val="24"/>
        </w:rPr>
      </w:pPr>
    </w:p>
    <w:p w14:paraId="4F1C3655" w14:textId="45710C85"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UMOWA nr ...</w:t>
      </w:r>
      <w:r w:rsidR="00341A09">
        <w:rPr>
          <w:rFonts w:ascii="Times New Roman" w:eastAsia="Times New Roman" w:hAnsi="Times New Roman" w:cs="Times New Roman"/>
          <w:b/>
          <w:sz w:val="24"/>
          <w:szCs w:val="24"/>
        </w:rPr>
        <w:t>/G/2024</w:t>
      </w:r>
    </w:p>
    <w:p w14:paraId="085D4B93" w14:textId="77777777" w:rsidR="00272D63" w:rsidRPr="003B4BC2" w:rsidRDefault="00272D63">
      <w:pPr>
        <w:pStyle w:val="Standard"/>
        <w:spacing w:line="276" w:lineRule="auto"/>
        <w:jc w:val="center"/>
        <w:rPr>
          <w:rFonts w:ascii="Times New Roman" w:eastAsia="Times New Roman" w:hAnsi="Times New Roman" w:cs="Times New Roman"/>
          <w:b/>
          <w:sz w:val="24"/>
          <w:szCs w:val="24"/>
        </w:rPr>
      </w:pPr>
    </w:p>
    <w:p w14:paraId="7E290111"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eastAsia="Times New Roman" w:hAnsi="Times New Roman" w:cs="Times New Roman"/>
          <w:sz w:val="24"/>
          <w:szCs w:val="24"/>
        </w:rPr>
        <w:t>zawarta w dniu (data podpisania umowy) w Kaliszu, pomiędzy:</w:t>
      </w:r>
    </w:p>
    <w:p w14:paraId="061AF200"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color w:val="000000"/>
          <w:sz w:val="24"/>
          <w:szCs w:val="24"/>
        </w:rPr>
        <w:t>Muzeum Okręgowym Ziemi Kaliskiej w Kaliszu, ul. Kościuszki 12 (62-800 Kalisz),</w:t>
      </w:r>
      <w:r w:rsidRPr="003B4BC2">
        <w:rPr>
          <w:rFonts w:ascii="Times New Roman" w:hAnsi="Times New Roman" w:cs="Times New Roman"/>
          <w:color w:val="000000"/>
          <w:sz w:val="24"/>
          <w:szCs w:val="24"/>
        </w:rPr>
        <w:br/>
        <w:t>NIP 618-10-45-706, REGON: 000639512, zwanym dalej „Zamawiającym”</w:t>
      </w:r>
    </w:p>
    <w:p w14:paraId="52C29130" w14:textId="79426586"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color w:val="000000"/>
          <w:sz w:val="24"/>
          <w:szCs w:val="24"/>
        </w:rPr>
        <w:t xml:space="preserve">reprezentowaną przez </w:t>
      </w:r>
      <w:r w:rsidR="00606677">
        <w:rPr>
          <w:rFonts w:ascii="Times New Roman" w:hAnsi="Times New Roman" w:cs="Times New Roman"/>
          <w:color w:val="000000"/>
          <w:sz w:val="24"/>
          <w:szCs w:val="24"/>
        </w:rPr>
        <w:t>D</w:t>
      </w:r>
      <w:r w:rsidRPr="003B4BC2">
        <w:rPr>
          <w:rFonts w:ascii="Times New Roman" w:hAnsi="Times New Roman" w:cs="Times New Roman"/>
          <w:color w:val="000000"/>
          <w:sz w:val="24"/>
          <w:szCs w:val="24"/>
        </w:rPr>
        <w:t>yrektor</w:t>
      </w:r>
      <w:r w:rsidR="00392B5F">
        <w:rPr>
          <w:rFonts w:ascii="Times New Roman" w:hAnsi="Times New Roman" w:cs="Times New Roman"/>
          <w:color w:val="000000"/>
          <w:sz w:val="24"/>
          <w:szCs w:val="24"/>
        </w:rPr>
        <w:t>a Marcina Magdzińskiego</w:t>
      </w:r>
    </w:p>
    <w:p w14:paraId="0D48B834"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eastAsia="Times New Roman" w:hAnsi="Times New Roman" w:cs="Times New Roman"/>
          <w:sz w:val="24"/>
          <w:szCs w:val="24"/>
        </w:rPr>
        <w:t>a</w:t>
      </w:r>
    </w:p>
    <w:p w14:paraId="39CF6D98" w14:textId="2D29DDB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(nazwa </w:t>
      </w:r>
      <w:r w:rsidR="004F483C">
        <w:rPr>
          <w:rFonts w:ascii="Times New Roman" w:eastAsia="Times New Roman" w:hAnsi="Times New Roman" w:cs="Times New Roman"/>
          <w:sz w:val="24"/>
          <w:szCs w:val="24"/>
        </w:rPr>
        <w:t>W</w:t>
      </w:r>
      <w:r w:rsidRPr="003B4BC2">
        <w:rPr>
          <w:rFonts w:ascii="Times New Roman" w:eastAsia="Times New Roman" w:hAnsi="Times New Roman" w:cs="Times New Roman"/>
          <w:sz w:val="24"/>
          <w:szCs w:val="24"/>
        </w:rPr>
        <w:t xml:space="preserve">ykonawcy) z siedzibą w (adres </w:t>
      </w:r>
      <w:r w:rsidR="004F483C">
        <w:rPr>
          <w:rFonts w:ascii="Times New Roman" w:eastAsia="Times New Roman" w:hAnsi="Times New Roman" w:cs="Times New Roman"/>
          <w:sz w:val="24"/>
          <w:szCs w:val="24"/>
        </w:rPr>
        <w:t>W</w:t>
      </w:r>
      <w:r w:rsidRPr="003B4BC2">
        <w:rPr>
          <w:rFonts w:ascii="Times New Roman" w:eastAsia="Times New Roman" w:hAnsi="Times New Roman" w:cs="Times New Roman"/>
          <w:sz w:val="24"/>
          <w:szCs w:val="24"/>
        </w:rPr>
        <w:t>ykonawcy), zarejestrowaną w (organ rejestrowy) pod numerem (numer rejestrowy), zwanym dalej „Wykonawcą”,</w:t>
      </w:r>
    </w:p>
    <w:p w14:paraId="65AC3DBA"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eastAsia="Times New Roman" w:hAnsi="Times New Roman" w:cs="Times New Roman"/>
          <w:sz w:val="24"/>
          <w:szCs w:val="24"/>
        </w:rPr>
        <w:t>reprezentowanym przez (imię i nazwisko reprezentanta)</w:t>
      </w:r>
    </w:p>
    <w:p w14:paraId="1BC8FCC9" w14:textId="77777777" w:rsidR="00272D63" w:rsidRPr="003B4BC2" w:rsidRDefault="00272D63">
      <w:pPr>
        <w:pStyle w:val="Standard"/>
        <w:spacing w:line="276" w:lineRule="auto"/>
        <w:jc w:val="center"/>
        <w:rPr>
          <w:rFonts w:ascii="Times New Roman" w:hAnsi="Times New Roman" w:cs="Times New Roman"/>
          <w:sz w:val="24"/>
          <w:szCs w:val="24"/>
        </w:rPr>
      </w:pPr>
    </w:p>
    <w:p w14:paraId="08967A4C"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1</w:t>
      </w:r>
    </w:p>
    <w:p w14:paraId="0FDE6FD5"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Przedmiot umowy</w:t>
      </w:r>
    </w:p>
    <w:p w14:paraId="6374F706" w14:textId="61BF9F58" w:rsidR="00272D63" w:rsidRPr="005E1628" w:rsidRDefault="009B6314">
      <w:pPr>
        <w:spacing w:line="276" w:lineRule="auto"/>
        <w:jc w:val="both"/>
        <w:rPr>
          <w:rFonts w:ascii="Times New Roman" w:eastAsia="Times New Roman" w:hAnsi="Times New Roman" w:cs="Times New Roman"/>
          <w:b/>
          <w:bCs/>
          <w:sz w:val="24"/>
          <w:szCs w:val="24"/>
        </w:rPr>
      </w:pPr>
      <w:r w:rsidRPr="003B4BC2">
        <w:rPr>
          <w:rFonts w:ascii="Times New Roman" w:hAnsi="Times New Roman" w:cs="Times New Roman"/>
          <w:color w:val="000000"/>
          <w:sz w:val="24"/>
          <w:szCs w:val="24"/>
        </w:rPr>
        <w:t xml:space="preserve">1. W wyniku dokonania przez Zamawiającego wyboru oferty Wykonawcy zgodnie z przepisami ustawy Prawo zamówień publicznych Zamawiający zleca, a Wykonawca przyjmuje do wykonania zadanie pn. </w:t>
      </w:r>
      <w:bookmarkStart w:id="0" w:name="_Hlk172631053"/>
      <w:r w:rsidR="001C36B7" w:rsidRPr="00B72ECA">
        <w:rPr>
          <w:rFonts w:ascii="Times New Roman" w:eastAsia="Times New Roman" w:hAnsi="Times New Roman" w:cs="Times New Roman"/>
          <w:b/>
          <w:bCs/>
          <w:iCs/>
          <w:sz w:val="24"/>
          <w:szCs w:val="24"/>
        </w:rPr>
        <w:t>„</w:t>
      </w:r>
      <w:r w:rsidR="001C36B7" w:rsidRPr="00B72ECA">
        <w:rPr>
          <w:rFonts w:ascii="Times New Roman" w:hAnsi="Times New Roman" w:cs="Times New Roman"/>
          <w:b/>
          <w:bCs/>
          <w:sz w:val="24"/>
          <w:szCs w:val="24"/>
        </w:rPr>
        <w:t>Naprawa drewnianej wieży obronnej w Rezerwacie Archeologicznym w Kaliszu-Zawodziu</w:t>
      </w:r>
      <w:r w:rsidR="001C36B7" w:rsidRPr="00B72ECA">
        <w:rPr>
          <w:rFonts w:ascii="Times New Roman" w:eastAsia="Times New Roman" w:hAnsi="Times New Roman" w:cs="Times New Roman"/>
          <w:b/>
          <w:bCs/>
          <w:sz w:val="24"/>
          <w:szCs w:val="24"/>
        </w:rPr>
        <w:t>”</w:t>
      </w:r>
      <w:r w:rsidR="001C36B7">
        <w:rPr>
          <w:rFonts w:ascii="Times New Roman" w:eastAsia="Times New Roman" w:hAnsi="Times New Roman" w:cs="Times New Roman"/>
          <w:b/>
          <w:bCs/>
          <w:sz w:val="24"/>
          <w:szCs w:val="24"/>
        </w:rPr>
        <w:t xml:space="preserve">. </w:t>
      </w:r>
      <w:bookmarkEnd w:id="0"/>
      <w:r w:rsidRPr="003B4BC2">
        <w:rPr>
          <w:rFonts w:ascii="Times New Roman" w:hAnsi="Times New Roman" w:cs="Times New Roman"/>
          <w:sz w:val="24"/>
          <w:szCs w:val="24"/>
        </w:rPr>
        <w:t xml:space="preserve">Zakres zamówienia określa dokumentacja projektowa </w:t>
      </w:r>
      <w:r w:rsidRPr="003B4BC2">
        <w:rPr>
          <w:rFonts w:ascii="Times New Roman" w:eastAsia="Times New Roman" w:hAnsi="Times New Roman" w:cs="Times New Roman"/>
          <w:sz w:val="24"/>
          <w:szCs w:val="24"/>
        </w:rPr>
        <w:t xml:space="preserve">stanowiąca </w:t>
      </w:r>
      <w:r w:rsidRPr="003B4BC2">
        <w:rPr>
          <w:rFonts w:ascii="Times New Roman" w:eastAsia="Times New Roman" w:hAnsi="Times New Roman" w:cs="Times New Roman"/>
          <w:b/>
          <w:bCs/>
          <w:sz w:val="24"/>
          <w:szCs w:val="24"/>
        </w:rPr>
        <w:t xml:space="preserve">załącznik nr </w:t>
      </w:r>
      <w:r w:rsidR="005E1628">
        <w:rPr>
          <w:rFonts w:ascii="Times New Roman" w:eastAsia="Times New Roman" w:hAnsi="Times New Roman" w:cs="Times New Roman"/>
          <w:b/>
          <w:bCs/>
          <w:sz w:val="24"/>
          <w:szCs w:val="24"/>
        </w:rPr>
        <w:t>6</w:t>
      </w:r>
      <w:r w:rsidRPr="003B4BC2">
        <w:rPr>
          <w:rFonts w:ascii="Times New Roman" w:eastAsia="Times New Roman" w:hAnsi="Times New Roman" w:cs="Times New Roman"/>
          <w:sz w:val="24"/>
          <w:szCs w:val="24"/>
        </w:rPr>
        <w:t xml:space="preserve"> do umowy.</w:t>
      </w:r>
    </w:p>
    <w:p w14:paraId="1935874F"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eastAsia="Times New Roman" w:hAnsi="Times New Roman" w:cs="Times New Roman"/>
          <w:sz w:val="24"/>
          <w:szCs w:val="24"/>
        </w:rPr>
        <w:t>2. W przypadku wątpliwości, co do rodzaju i zakresu robót objętych niniejszym zamówieniem oraz co do zakresu uprawnień i obowiązków Zamawiającego i Wykonawcy, a także w przypadku ujawnienia się niezgodności pomiędzy poszczególnymi dokumentami obowiązuje następująca hierarchia:</w:t>
      </w:r>
    </w:p>
    <w:p w14:paraId="3594AB48" w14:textId="77777777" w:rsidR="00272D63" w:rsidRPr="003B4BC2" w:rsidRDefault="009B6314">
      <w:pPr>
        <w:pStyle w:val="Standard"/>
        <w:numPr>
          <w:ilvl w:val="0"/>
          <w:numId w:val="43"/>
        </w:numPr>
        <w:spacing w:line="276" w:lineRule="auto"/>
        <w:ind w:left="567" w:hanging="283"/>
        <w:jc w:val="both"/>
        <w:rPr>
          <w:rFonts w:ascii="Times New Roman" w:hAnsi="Times New Roman" w:cs="Times New Roman"/>
          <w:sz w:val="24"/>
          <w:szCs w:val="24"/>
        </w:rPr>
      </w:pPr>
      <w:r w:rsidRPr="003B4BC2">
        <w:rPr>
          <w:rFonts w:ascii="Times New Roman" w:hAnsi="Times New Roman" w:cs="Times New Roman"/>
          <w:sz w:val="24"/>
          <w:szCs w:val="24"/>
        </w:rPr>
        <w:t>umowa,</w:t>
      </w:r>
    </w:p>
    <w:p w14:paraId="237BAADF" w14:textId="5912D30B" w:rsidR="00272D63" w:rsidRPr="003B4BC2" w:rsidRDefault="009B6314">
      <w:pPr>
        <w:pStyle w:val="Standard"/>
        <w:numPr>
          <w:ilvl w:val="0"/>
          <w:numId w:val="2"/>
        </w:numPr>
        <w:spacing w:line="276" w:lineRule="auto"/>
        <w:ind w:left="567" w:hanging="283"/>
        <w:jc w:val="both"/>
        <w:rPr>
          <w:rFonts w:ascii="Times New Roman" w:hAnsi="Times New Roman" w:cs="Times New Roman"/>
          <w:sz w:val="24"/>
          <w:szCs w:val="24"/>
        </w:rPr>
      </w:pPr>
      <w:r w:rsidRPr="003B4BC2">
        <w:rPr>
          <w:rFonts w:ascii="Times New Roman" w:hAnsi="Times New Roman" w:cs="Times New Roman"/>
          <w:sz w:val="24"/>
          <w:szCs w:val="24"/>
        </w:rPr>
        <w:t>SWZ,</w:t>
      </w:r>
    </w:p>
    <w:p w14:paraId="5A56EBF3" w14:textId="77777777" w:rsidR="00272D63" w:rsidRPr="003B4BC2" w:rsidRDefault="009B6314">
      <w:pPr>
        <w:pStyle w:val="Standard"/>
        <w:numPr>
          <w:ilvl w:val="0"/>
          <w:numId w:val="2"/>
        </w:numPr>
        <w:spacing w:line="276" w:lineRule="auto"/>
        <w:ind w:left="567" w:hanging="283"/>
        <w:jc w:val="both"/>
        <w:rPr>
          <w:rFonts w:ascii="Times New Roman" w:hAnsi="Times New Roman" w:cs="Times New Roman"/>
          <w:sz w:val="24"/>
          <w:szCs w:val="24"/>
        </w:rPr>
      </w:pPr>
      <w:r w:rsidRPr="003B4BC2">
        <w:rPr>
          <w:rFonts w:ascii="Times New Roman" w:hAnsi="Times New Roman" w:cs="Times New Roman"/>
          <w:sz w:val="24"/>
          <w:szCs w:val="24"/>
        </w:rPr>
        <w:t>dokumentacja projektowa,</w:t>
      </w:r>
    </w:p>
    <w:p w14:paraId="53A6B94B" w14:textId="77777777" w:rsidR="00272D63" w:rsidRPr="003B4BC2" w:rsidRDefault="009B6314">
      <w:pPr>
        <w:pStyle w:val="Standard"/>
        <w:numPr>
          <w:ilvl w:val="0"/>
          <w:numId w:val="2"/>
        </w:numPr>
        <w:spacing w:line="276" w:lineRule="auto"/>
        <w:ind w:left="567" w:hanging="283"/>
        <w:jc w:val="both"/>
        <w:rPr>
          <w:rFonts w:ascii="Times New Roman" w:hAnsi="Times New Roman" w:cs="Times New Roman"/>
          <w:sz w:val="24"/>
          <w:szCs w:val="24"/>
        </w:rPr>
      </w:pPr>
      <w:r w:rsidRPr="003B4BC2">
        <w:rPr>
          <w:rFonts w:ascii="Times New Roman" w:hAnsi="Times New Roman" w:cs="Times New Roman"/>
          <w:sz w:val="24"/>
          <w:szCs w:val="24"/>
        </w:rPr>
        <w:t>przedmiar robót.</w:t>
      </w:r>
    </w:p>
    <w:p w14:paraId="3E1F614A" w14:textId="77777777" w:rsidR="00272D63" w:rsidRPr="003B4BC2" w:rsidRDefault="009B6314">
      <w:pPr>
        <w:pStyle w:val="Standard"/>
        <w:numPr>
          <w:ilvl w:val="0"/>
          <w:numId w:val="1"/>
        </w:numPr>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Integralnymi składnikami niniejszej umowy są następujące dokumenty:</w:t>
      </w:r>
    </w:p>
    <w:p w14:paraId="54E43510" w14:textId="77777777" w:rsidR="00272D63" w:rsidRPr="003B4BC2" w:rsidRDefault="009B6314">
      <w:pPr>
        <w:pStyle w:val="Standard"/>
        <w:numPr>
          <w:ilvl w:val="0"/>
          <w:numId w:val="44"/>
        </w:numPr>
        <w:spacing w:line="276" w:lineRule="auto"/>
        <w:ind w:left="567" w:hanging="294"/>
        <w:jc w:val="both"/>
        <w:rPr>
          <w:rFonts w:ascii="Times New Roman" w:hAnsi="Times New Roman" w:cs="Times New Roman"/>
          <w:sz w:val="24"/>
          <w:szCs w:val="24"/>
        </w:rPr>
      </w:pPr>
      <w:r w:rsidRPr="003B4BC2">
        <w:rPr>
          <w:rFonts w:ascii="Times New Roman" w:eastAsia="Times New Roman" w:hAnsi="Times New Roman" w:cs="Times New Roman"/>
          <w:sz w:val="24"/>
          <w:szCs w:val="24"/>
        </w:rPr>
        <w:t>oferta Wykonawcy wraz z załącznikami (</w:t>
      </w:r>
      <w:r w:rsidRPr="003B4BC2">
        <w:rPr>
          <w:rFonts w:ascii="Times New Roman" w:eastAsia="Times New Roman" w:hAnsi="Times New Roman" w:cs="Times New Roman"/>
          <w:b/>
          <w:bCs/>
          <w:sz w:val="24"/>
          <w:szCs w:val="24"/>
        </w:rPr>
        <w:t>załącznik nr 2</w:t>
      </w:r>
      <w:r w:rsidRPr="003B4BC2">
        <w:rPr>
          <w:rFonts w:ascii="Times New Roman" w:eastAsia="Times New Roman" w:hAnsi="Times New Roman" w:cs="Times New Roman"/>
          <w:sz w:val="24"/>
          <w:szCs w:val="24"/>
        </w:rPr>
        <w:t>),</w:t>
      </w:r>
    </w:p>
    <w:p w14:paraId="51D49734" w14:textId="03BD6938" w:rsidR="00272D63" w:rsidRPr="003B4BC2" w:rsidRDefault="009B6314">
      <w:pPr>
        <w:pStyle w:val="Standard"/>
        <w:numPr>
          <w:ilvl w:val="0"/>
          <w:numId w:val="3"/>
        </w:numPr>
        <w:spacing w:line="276" w:lineRule="auto"/>
        <w:ind w:left="567" w:hanging="294"/>
        <w:jc w:val="both"/>
        <w:rPr>
          <w:rFonts w:ascii="Times New Roman" w:hAnsi="Times New Roman" w:cs="Times New Roman"/>
          <w:sz w:val="24"/>
          <w:szCs w:val="24"/>
        </w:rPr>
      </w:pPr>
      <w:r w:rsidRPr="003B4BC2">
        <w:rPr>
          <w:rFonts w:ascii="Times New Roman" w:eastAsia="Times New Roman" w:hAnsi="Times New Roman" w:cs="Times New Roman"/>
          <w:sz w:val="24"/>
          <w:szCs w:val="24"/>
        </w:rPr>
        <w:t>Specyfikacja Warunków Zamówienia wraz z załącznikami (</w:t>
      </w:r>
      <w:r w:rsidRPr="003B4BC2">
        <w:rPr>
          <w:rFonts w:ascii="Times New Roman" w:eastAsia="Times New Roman" w:hAnsi="Times New Roman" w:cs="Times New Roman"/>
          <w:b/>
          <w:bCs/>
          <w:sz w:val="24"/>
          <w:szCs w:val="24"/>
        </w:rPr>
        <w:t>z</w:t>
      </w:r>
      <w:r w:rsidR="0099123F" w:rsidRPr="003B4BC2">
        <w:rPr>
          <w:rFonts w:ascii="Times New Roman" w:eastAsia="Times New Roman" w:hAnsi="Times New Roman" w:cs="Times New Roman"/>
          <w:b/>
          <w:bCs/>
          <w:sz w:val="24"/>
          <w:szCs w:val="24"/>
        </w:rPr>
        <w:t>a</w:t>
      </w:r>
      <w:r w:rsidRPr="003B4BC2">
        <w:rPr>
          <w:rFonts w:ascii="Times New Roman" w:eastAsia="Times New Roman" w:hAnsi="Times New Roman" w:cs="Times New Roman"/>
          <w:b/>
          <w:bCs/>
          <w:sz w:val="24"/>
          <w:szCs w:val="24"/>
        </w:rPr>
        <w:t>łącznik nr 1</w:t>
      </w:r>
      <w:r w:rsidRPr="003B4BC2">
        <w:rPr>
          <w:rFonts w:ascii="Times New Roman" w:eastAsia="Times New Roman" w:hAnsi="Times New Roman" w:cs="Times New Roman"/>
          <w:sz w:val="24"/>
          <w:szCs w:val="24"/>
        </w:rPr>
        <w:t>).</w:t>
      </w:r>
    </w:p>
    <w:p w14:paraId="63B99169" w14:textId="77777777" w:rsidR="00272D63" w:rsidRPr="003B4BC2" w:rsidRDefault="009B6314">
      <w:pPr>
        <w:pStyle w:val="Standard"/>
        <w:numPr>
          <w:ilvl w:val="0"/>
          <w:numId w:val="1"/>
        </w:numPr>
        <w:spacing w:line="276" w:lineRule="auto"/>
        <w:ind w:left="284" w:hanging="284"/>
        <w:jc w:val="both"/>
        <w:rPr>
          <w:rFonts w:ascii="Times New Roman" w:hAnsi="Times New Roman" w:cs="Times New Roman"/>
          <w:sz w:val="24"/>
          <w:szCs w:val="24"/>
        </w:rPr>
      </w:pPr>
      <w:r w:rsidRPr="003B4BC2">
        <w:rPr>
          <w:rFonts w:ascii="Times New Roman" w:hAnsi="Times New Roman" w:cs="Times New Roman"/>
          <w:sz w:val="24"/>
          <w:szCs w:val="24"/>
        </w:rPr>
        <w:t>Wykonawca oświadcza, że:</w:t>
      </w:r>
    </w:p>
    <w:p w14:paraId="610C5C15" w14:textId="77777777" w:rsidR="00272D63" w:rsidRPr="003B4BC2" w:rsidRDefault="009B6314">
      <w:pPr>
        <w:pStyle w:val="Akapitzlist"/>
        <w:numPr>
          <w:ilvl w:val="0"/>
          <w:numId w:val="45"/>
        </w:numPr>
        <w:spacing w:line="276" w:lineRule="auto"/>
        <w:ind w:left="567" w:hanging="283"/>
        <w:jc w:val="both"/>
        <w:rPr>
          <w:rFonts w:ascii="Times New Roman" w:hAnsi="Times New Roman" w:cs="Times New Roman"/>
          <w:sz w:val="24"/>
          <w:szCs w:val="24"/>
        </w:rPr>
      </w:pPr>
      <w:r w:rsidRPr="003B4BC2">
        <w:rPr>
          <w:rFonts w:ascii="Times New Roman" w:hAnsi="Times New Roman" w:cs="Times New Roman"/>
          <w:sz w:val="24"/>
          <w:szCs w:val="24"/>
        </w:rPr>
        <w:t>Zapoznał się z należytą starannością z dokumentacją projektową, w tym przedmiarem robót oraz terenem inwestycji i nie wnosi do nich jakichkolwiek zastrzeżeń.</w:t>
      </w:r>
    </w:p>
    <w:p w14:paraId="323583E5" w14:textId="77777777" w:rsidR="00272D63" w:rsidRPr="003B4BC2" w:rsidRDefault="009B6314">
      <w:pPr>
        <w:pStyle w:val="Akapitzlist"/>
        <w:numPr>
          <w:ilvl w:val="0"/>
          <w:numId w:val="4"/>
        </w:numPr>
        <w:spacing w:line="276" w:lineRule="auto"/>
        <w:ind w:left="567" w:right="66" w:hanging="283"/>
        <w:jc w:val="both"/>
        <w:rPr>
          <w:rFonts w:ascii="Times New Roman" w:hAnsi="Times New Roman" w:cs="Times New Roman"/>
          <w:sz w:val="24"/>
          <w:szCs w:val="24"/>
        </w:rPr>
      </w:pPr>
      <w:r w:rsidRPr="003B4BC2">
        <w:rPr>
          <w:rFonts w:ascii="Times New Roman" w:hAnsi="Times New Roman" w:cs="Times New Roman"/>
          <w:sz w:val="24"/>
          <w:szCs w:val="24"/>
        </w:rPr>
        <w:t>Na podstawie dokumentów otrzymanych od Zamawiającego posiadł znajomość ogólnych i szczególnych warunków związanych z obszarem objętym zadaniem i trudnościami jakie mogą wyniknąć z jego charakterystyki.</w:t>
      </w:r>
    </w:p>
    <w:p w14:paraId="4A11C21B" w14:textId="77777777" w:rsidR="00272D63" w:rsidRPr="003B4BC2" w:rsidRDefault="009B6314">
      <w:pPr>
        <w:pStyle w:val="Akapitzlist"/>
        <w:numPr>
          <w:ilvl w:val="0"/>
          <w:numId w:val="4"/>
        </w:numPr>
        <w:spacing w:line="276" w:lineRule="auto"/>
        <w:ind w:left="567" w:right="66" w:hanging="283"/>
        <w:jc w:val="both"/>
        <w:rPr>
          <w:rFonts w:ascii="Times New Roman" w:hAnsi="Times New Roman" w:cs="Times New Roman"/>
          <w:sz w:val="24"/>
          <w:szCs w:val="24"/>
        </w:rPr>
      </w:pPr>
      <w:r w:rsidRPr="003B4BC2">
        <w:rPr>
          <w:rFonts w:ascii="Times New Roman" w:hAnsi="Times New Roman" w:cs="Times New Roman"/>
          <w:sz w:val="24"/>
          <w:szCs w:val="24"/>
        </w:rPr>
        <w:t>Szczegółowo zapoznał się z wymaganiami Zamawiającego, które uwzględnił w swojej ofercie i dokonał należytej wyceny prac.</w:t>
      </w:r>
    </w:p>
    <w:p w14:paraId="26505E73" w14:textId="77777777" w:rsidR="00272D63" w:rsidRPr="003B4BC2" w:rsidRDefault="009B6314">
      <w:pPr>
        <w:pStyle w:val="Akapitzlist"/>
        <w:numPr>
          <w:ilvl w:val="0"/>
          <w:numId w:val="4"/>
        </w:numPr>
        <w:spacing w:line="276" w:lineRule="auto"/>
        <w:ind w:left="567" w:right="66" w:hanging="283"/>
        <w:jc w:val="both"/>
        <w:rPr>
          <w:rFonts w:ascii="Times New Roman" w:hAnsi="Times New Roman" w:cs="Times New Roman"/>
          <w:sz w:val="24"/>
          <w:szCs w:val="24"/>
        </w:rPr>
      </w:pPr>
      <w:r w:rsidRPr="003B4BC2">
        <w:rPr>
          <w:rFonts w:ascii="Times New Roman" w:hAnsi="Times New Roman" w:cs="Times New Roman"/>
          <w:sz w:val="24"/>
          <w:szCs w:val="24"/>
        </w:rPr>
        <w:t>Rozważył warunki realizacji umowy i wynikające z nich koszty oraz inne okoliczności niezbędne do zrealizowania powierzonego zadania,</w:t>
      </w:r>
    </w:p>
    <w:p w14:paraId="7444370B" w14:textId="77777777" w:rsidR="00272D63" w:rsidRPr="003B4BC2" w:rsidRDefault="009B6314">
      <w:pPr>
        <w:pStyle w:val="Akapitzlist"/>
        <w:numPr>
          <w:ilvl w:val="0"/>
          <w:numId w:val="4"/>
        </w:numPr>
        <w:spacing w:line="276" w:lineRule="auto"/>
        <w:ind w:left="567" w:right="66" w:hanging="283"/>
        <w:jc w:val="both"/>
        <w:rPr>
          <w:rFonts w:ascii="Times New Roman" w:hAnsi="Times New Roman" w:cs="Times New Roman"/>
          <w:sz w:val="24"/>
          <w:szCs w:val="24"/>
        </w:rPr>
      </w:pPr>
      <w:r w:rsidRPr="003B4BC2">
        <w:rPr>
          <w:rFonts w:ascii="Times New Roman" w:hAnsi="Times New Roman" w:cs="Times New Roman"/>
          <w:sz w:val="24"/>
          <w:szCs w:val="24"/>
        </w:rPr>
        <w:t>Pokryje koszty związane z zaopatrzeniem budowy w wodę, energię elektryczną, zajęcie pasa ruchu i inne koszty odnoszące się do realizacji prac,</w:t>
      </w:r>
    </w:p>
    <w:p w14:paraId="780095F5" w14:textId="77777777" w:rsidR="00272D63" w:rsidRPr="003B4BC2" w:rsidRDefault="009B6314">
      <w:pPr>
        <w:pStyle w:val="Akapitzlist"/>
        <w:numPr>
          <w:ilvl w:val="0"/>
          <w:numId w:val="4"/>
        </w:numPr>
        <w:spacing w:line="276" w:lineRule="auto"/>
        <w:ind w:left="567" w:right="66" w:hanging="283"/>
        <w:jc w:val="both"/>
        <w:rPr>
          <w:rFonts w:ascii="Times New Roman" w:hAnsi="Times New Roman" w:cs="Times New Roman"/>
          <w:sz w:val="24"/>
          <w:szCs w:val="24"/>
        </w:rPr>
      </w:pPr>
      <w:r w:rsidRPr="003B4BC2">
        <w:rPr>
          <w:rFonts w:ascii="Times New Roman" w:hAnsi="Times New Roman" w:cs="Times New Roman"/>
          <w:sz w:val="24"/>
          <w:szCs w:val="24"/>
        </w:rPr>
        <w:lastRenderedPageBreak/>
        <w:t>Posiada wymagane obowiązującymi przepisami uprawnienia, konieczne doświadczenie i profesjonalne kwalifikacje do wykonania Przedmiotu Umowy, jak również dysponuje niezbędnym zapleczem technicznym i osobowym do jego przeprowadzenia i nie widzi przeszkód do pełnego i terminowego wykonania niniejszej umowy.</w:t>
      </w:r>
    </w:p>
    <w:p w14:paraId="4985C6AC" w14:textId="77777777" w:rsidR="00272D63" w:rsidRPr="003B4BC2" w:rsidRDefault="009B6314">
      <w:pPr>
        <w:pStyle w:val="Akapitzlist"/>
        <w:numPr>
          <w:ilvl w:val="0"/>
          <w:numId w:val="1"/>
        </w:numPr>
        <w:spacing w:line="276" w:lineRule="auto"/>
        <w:ind w:left="284" w:right="66" w:hanging="284"/>
        <w:jc w:val="both"/>
        <w:rPr>
          <w:rFonts w:ascii="Times New Roman" w:hAnsi="Times New Roman" w:cs="Times New Roman"/>
          <w:sz w:val="24"/>
          <w:szCs w:val="24"/>
        </w:rPr>
      </w:pPr>
      <w:r w:rsidRPr="003B4BC2">
        <w:rPr>
          <w:rFonts w:ascii="Times New Roman" w:hAnsi="Times New Roman" w:cs="Times New Roman"/>
          <w:sz w:val="24"/>
          <w:szCs w:val="24"/>
        </w:rPr>
        <w:t>Wykonawca jest zobowiązany wykonać prace stanowiące przedmiot niniejszej Umowy według dokumentacji projektowej, zgodnie 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2C239944" w14:textId="77777777" w:rsidR="00272D63" w:rsidRPr="003B4BC2" w:rsidRDefault="00272D63">
      <w:pPr>
        <w:pStyle w:val="Standard"/>
        <w:spacing w:line="276" w:lineRule="auto"/>
        <w:jc w:val="center"/>
        <w:rPr>
          <w:rFonts w:ascii="Times New Roman" w:hAnsi="Times New Roman" w:cs="Times New Roman"/>
          <w:sz w:val="24"/>
          <w:szCs w:val="24"/>
        </w:rPr>
      </w:pPr>
    </w:p>
    <w:p w14:paraId="6CBB84F1"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2</w:t>
      </w:r>
    </w:p>
    <w:p w14:paraId="70E7F713"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Termin realizacji</w:t>
      </w:r>
    </w:p>
    <w:p w14:paraId="0DFE98E7" w14:textId="77777777" w:rsidR="00272D63" w:rsidRPr="003B4BC2" w:rsidRDefault="009B6314">
      <w:pPr>
        <w:pStyle w:val="Akapitzlist"/>
        <w:numPr>
          <w:ilvl w:val="0"/>
          <w:numId w:val="46"/>
        </w:numPr>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Termin wykonania umowy strony ustalają do dnia </w:t>
      </w:r>
      <w:r w:rsidRPr="003B4BC2">
        <w:rPr>
          <w:rFonts w:ascii="Times New Roman" w:eastAsia="Times New Roman" w:hAnsi="Times New Roman" w:cs="Times New Roman"/>
          <w:sz w:val="24"/>
          <w:szCs w:val="24"/>
          <w:shd w:val="clear" w:color="auto" w:fill="FFFF00"/>
        </w:rPr>
        <w:t>...</w:t>
      </w:r>
    </w:p>
    <w:p w14:paraId="5ED11DF2" w14:textId="77777777" w:rsidR="00272D63" w:rsidRPr="003B4BC2" w:rsidRDefault="009B6314">
      <w:pPr>
        <w:pStyle w:val="Standard"/>
        <w:numPr>
          <w:ilvl w:val="0"/>
          <w:numId w:val="5"/>
        </w:numPr>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Czynności wymagające działania lub współdziałania ze strony Zamawiającego wykonywane są w dni robocze, za które uważa się dni od poniedziałku do piątku, z wyłączeniem dni ustawowo wolnych od pracy, w godzinach od 07.30 do 15:30. Jeżeli jakikolwiek termin ustalony w niniejszej umowie lub na jej podstawie przypada w innym dniu niż roboczy lub poza godzinami urzędowania MOZK w Kaliszu, termin ten ulega przesunięciu na następny dzień roboczy. Jeżeli Zamawiający uzna, że dana czynność wymaga pilnego działania, jest uprawniony do wykonywania czynności w dniach niebędących dniami roboczymi.</w:t>
      </w:r>
    </w:p>
    <w:p w14:paraId="3F29FD4D" w14:textId="49E32331" w:rsidR="00272D63" w:rsidRPr="008D0AA4" w:rsidRDefault="009B6314" w:rsidP="008D0AA4">
      <w:pPr>
        <w:pStyle w:val="Standard"/>
        <w:numPr>
          <w:ilvl w:val="0"/>
          <w:numId w:val="5"/>
        </w:numPr>
        <w:spacing w:line="276" w:lineRule="auto"/>
        <w:ind w:left="284" w:hanging="284"/>
        <w:jc w:val="both"/>
        <w:rPr>
          <w:rFonts w:ascii="Times New Roman" w:hAnsi="Times New Roman" w:cs="Times New Roman"/>
          <w:sz w:val="24"/>
          <w:szCs w:val="24"/>
        </w:rPr>
      </w:pPr>
      <w:r w:rsidRPr="008D0AA4">
        <w:rPr>
          <w:rFonts w:ascii="Times New Roman" w:eastAsia="Times New Roman" w:hAnsi="Times New Roman" w:cs="Times New Roman"/>
          <w:sz w:val="24"/>
          <w:szCs w:val="24"/>
        </w:rPr>
        <w:t>Wykonawca ma obowiązek zgłosić zakończenie robót oraz przedstawić kompletną wymaganą przez Zamawiającego dokumentację</w:t>
      </w:r>
      <w:r w:rsidR="008D0AA4">
        <w:rPr>
          <w:rFonts w:ascii="Times New Roman" w:eastAsia="Times New Roman" w:hAnsi="Times New Roman" w:cs="Times New Roman"/>
          <w:sz w:val="24"/>
          <w:szCs w:val="24"/>
        </w:rPr>
        <w:t>.</w:t>
      </w:r>
    </w:p>
    <w:p w14:paraId="432ADF06" w14:textId="77777777" w:rsidR="008D0AA4" w:rsidRPr="008D0AA4" w:rsidRDefault="008D0AA4" w:rsidP="008D0AA4">
      <w:pPr>
        <w:pStyle w:val="Standard"/>
        <w:spacing w:line="276" w:lineRule="auto"/>
        <w:ind w:left="284"/>
        <w:rPr>
          <w:rFonts w:ascii="Times New Roman" w:hAnsi="Times New Roman" w:cs="Times New Roman"/>
          <w:sz w:val="24"/>
          <w:szCs w:val="24"/>
        </w:rPr>
      </w:pPr>
    </w:p>
    <w:p w14:paraId="48E74B2A"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3</w:t>
      </w:r>
    </w:p>
    <w:p w14:paraId="6C3B5C14"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Wynagrodzenie</w:t>
      </w:r>
    </w:p>
    <w:p w14:paraId="3C485298" w14:textId="77777777" w:rsidR="00272D63" w:rsidRPr="003B4BC2" w:rsidRDefault="00272D63">
      <w:pPr>
        <w:pStyle w:val="Standard"/>
        <w:spacing w:line="276" w:lineRule="auto"/>
        <w:jc w:val="center"/>
        <w:rPr>
          <w:rFonts w:ascii="Times New Roman" w:eastAsia="Times New Roman" w:hAnsi="Times New Roman" w:cs="Times New Roman"/>
          <w:b/>
          <w:sz w:val="24"/>
          <w:szCs w:val="24"/>
        </w:rPr>
      </w:pPr>
    </w:p>
    <w:p w14:paraId="3D955747" w14:textId="77777777" w:rsidR="00272D63" w:rsidRPr="003B4BC2" w:rsidRDefault="009B6314">
      <w:pPr>
        <w:pStyle w:val="Standard"/>
        <w:numPr>
          <w:ilvl w:val="0"/>
          <w:numId w:val="6"/>
        </w:numPr>
        <w:tabs>
          <w:tab w:val="left" w:pos="852"/>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Strony ustalają, że obowiązującą ich formą wynagrodzenia jest wynagrodzenie ryczałtowe w wysokości </w:t>
      </w:r>
      <w:r w:rsidRPr="003B4BC2">
        <w:rPr>
          <w:rFonts w:ascii="Times New Roman" w:eastAsia="Times New Roman" w:hAnsi="Times New Roman" w:cs="Times New Roman"/>
          <w:b/>
          <w:sz w:val="24"/>
          <w:szCs w:val="24"/>
          <w:highlight w:val="yellow"/>
        </w:rPr>
        <w:t>………………….</w:t>
      </w:r>
      <w:r w:rsidRPr="003B4BC2">
        <w:rPr>
          <w:rFonts w:ascii="Times New Roman" w:eastAsia="Times New Roman" w:hAnsi="Times New Roman" w:cs="Times New Roman"/>
          <w:b/>
          <w:sz w:val="24"/>
          <w:szCs w:val="24"/>
        </w:rPr>
        <w:t xml:space="preserve"> zł netto</w:t>
      </w:r>
      <w:r w:rsidRPr="003B4BC2">
        <w:rPr>
          <w:rFonts w:ascii="Times New Roman" w:eastAsia="Times New Roman" w:hAnsi="Times New Roman" w:cs="Times New Roman"/>
          <w:sz w:val="24"/>
          <w:szCs w:val="24"/>
        </w:rPr>
        <w:t xml:space="preserve"> plus VAT 23%.</w:t>
      </w:r>
    </w:p>
    <w:p w14:paraId="050C1698" w14:textId="77777777" w:rsidR="00272D63" w:rsidRPr="003B4BC2" w:rsidRDefault="009B6314">
      <w:pPr>
        <w:pStyle w:val="Akapitzlist"/>
        <w:numPr>
          <w:ilvl w:val="0"/>
          <w:numId w:val="6"/>
        </w:numPr>
        <w:tabs>
          <w:tab w:val="left" w:pos="852"/>
          <w:tab w:val="left" w:pos="141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W przypadku zmiany stawki podatku od towarów i usług (VAT) wynagrodzenie ulegnie zmianie stosownie do zmiany stawki podatku bez zmiany wynagrodzenia netto.</w:t>
      </w:r>
    </w:p>
    <w:p w14:paraId="3BCB83EF" w14:textId="77777777" w:rsidR="00272D63" w:rsidRPr="003B4BC2" w:rsidRDefault="009B6314">
      <w:pPr>
        <w:pStyle w:val="Standard"/>
        <w:numPr>
          <w:ilvl w:val="0"/>
          <w:numId w:val="6"/>
        </w:numPr>
        <w:tabs>
          <w:tab w:val="left" w:pos="852"/>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Wykonawca nie może przenieść na osoby trzecie wierzytelności przysługującej mu od Zamawiającego.</w:t>
      </w:r>
    </w:p>
    <w:p w14:paraId="09914E70" w14:textId="2FB7A4EA" w:rsidR="00272D63" w:rsidRPr="003B4BC2" w:rsidRDefault="009B6314">
      <w:pPr>
        <w:pStyle w:val="Standard"/>
        <w:numPr>
          <w:ilvl w:val="0"/>
          <w:numId w:val="6"/>
        </w:numPr>
        <w:tabs>
          <w:tab w:val="left" w:pos="852"/>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color w:val="000000"/>
          <w:sz w:val="24"/>
          <w:szCs w:val="24"/>
        </w:rPr>
        <w:t xml:space="preserve">Wartość przedmiotu umowy Wykonawca skalkulował w kosztorysie ofertowym stanowiącym załącznik nr </w:t>
      </w:r>
      <w:r w:rsidR="005E1628">
        <w:rPr>
          <w:rFonts w:ascii="Times New Roman" w:eastAsia="Times New Roman" w:hAnsi="Times New Roman" w:cs="Times New Roman"/>
          <w:color w:val="000000"/>
          <w:sz w:val="24"/>
          <w:szCs w:val="24"/>
        </w:rPr>
        <w:t>7</w:t>
      </w:r>
      <w:r w:rsidRPr="003B4BC2">
        <w:rPr>
          <w:rFonts w:ascii="Times New Roman" w:eastAsia="Times New Roman" w:hAnsi="Times New Roman" w:cs="Times New Roman"/>
          <w:color w:val="000000"/>
          <w:sz w:val="24"/>
          <w:szCs w:val="24"/>
        </w:rPr>
        <w:t xml:space="preserve"> do niniejszej umowy, sporządzonym na podstawie dokumentacji i przedmiaru robót opracowanego przez Zamawiającego.</w:t>
      </w:r>
    </w:p>
    <w:p w14:paraId="267AD46A" w14:textId="77777777" w:rsidR="00272D63" w:rsidRPr="003B4BC2" w:rsidRDefault="009B6314">
      <w:pPr>
        <w:pStyle w:val="Standard"/>
        <w:numPr>
          <w:ilvl w:val="0"/>
          <w:numId w:val="6"/>
        </w:numPr>
        <w:tabs>
          <w:tab w:val="left" w:pos="852"/>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color w:val="000000"/>
          <w:sz w:val="24"/>
          <w:szCs w:val="24"/>
        </w:rPr>
        <w:t>Kosztorys ma charakter pomocniczy i służy do przedstawienia sposobu obliczenia ryczałtowej ceny oferty oraz ewentualnego rozliczenia się pomiędzy Wykonawcą a Zamawiającym w przypadku wcześniejszego odstąpienia od umowy przez którąś ze Stron.</w:t>
      </w:r>
    </w:p>
    <w:p w14:paraId="5133A30D" w14:textId="77777777" w:rsidR="00272D63" w:rsidRPr="003B4BC2" w:rsidRDefault="009B6314">
      <w:pPr>
        <w:pStyle w:val="Standard"/>
        <w:numPr>
          <w:ilvl w:val="0"/>
          <w:numId w:val="6"/>
        </w:numPr>
        <w:tabs>
          <w:tab w:val="left" w:pos="852"/>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color w:val="000000"/>
          <w:sz w:val="24"/>
          <w:szCs w:val="24"/>
        </w:rPr>
        <w:t>Nie ujęcie przez Wykonawcę w kosztorysie ofertowym pozycji określonej w dokumentacji projektowej i przedmiarach lub błędne opisanie pozycji czy też obmiaru, nie zwalnia Wykonawcy z obowiązku wykonania tych robót, przy czym Wykonawcy nie będzie przysługiwało dodatkowe wynagrodzenie z tego tytułu. Zamawiający uzna, że Wykonawca skalkulował te roboty w innych pozycjach kosztorysu ofertowego.</w:t>
      </w:r>
    </w:p>
    <w:p w14:paraId="4502FA92" w14:textId="77777777" w:rsidR="00272D63" w:rsidRPr="003B4BC2" w:rsidRDefault="009B6314">
      <w:pPr>
        <w:pStyle w:val="Standard"/>
        <w:numPr>
          <w:ilvl w:val="0"/>
          <w:numId w:val="6"/>
        </w:numPr>
        <w:tabs>
          <w:tab w:val="left" w:pos="852"/>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color w:val="000000"/>
          <w:sz w:val="24"/>
          <w:szCs w:val="24"/>
        </w:rPr>
        <w:lastRenderedPageBreak/>
        <w:t>Wartość dodatkowo zleconych robót koniecznych, określona będzie kosztorysem sporządzonym na podstawie przedmiaru robót, protokołu konieczności i uzgodnionych cen jednostkowych wg kosztorysu ofertowego.</w:t>
      </w:r>
    </w:p>
    <w:p w14:paraId="1E538C81" w14:textId="77777777" w:rsidR="00272D63" w:rsidRPr="003B4BC2" w:rsidRDefault="009B6314">
      <w:pPr>
        <w:pStyle w:val="Standard"/>
        <w:numPr>
          <w:ilvl w:val="0"/>
          <w:numId w:val="6"/>
        </w:numPr>
        <w:tabs>
          <w:tab w:val="left" w:pos="852"/>
        </w:tabs>
        <w:spacing w:line="276" w:lineRule="auto"/>
        <w:ind w:left="284" w:hanging="284"/>
        <w:jc w:val="both"/>
        <w:rPr>
          <w:rFonts w:ascii="Times New Roman" w:hAnsi="Times New Roman" w:cs="Times New Roman"/>
          <w:sz w:val="24"/>
          <w:szCs w:val="24"/>
        </w:rPr>
      </w:pPr>
      <w:r w:rsidRPr="003B4BC2">
        <w:rPr>
          <w:rFonts w:ascii="Times New Roman" w:hAnsi="Times New Roman" w:cs="Times New Roman"/>
          <w:sz w:val="24"/>
          <w:szCs w:val="24"/>
        </w:rPr>
        <w:t>Nie przewiduje się możliwości wzrostu cen jednostkowych poszczególnych pozycji kosztorysu ofertowego, które są cenami ryczałtowymi, jak również składników cenotwórczych podanych w kosztorysie ofertowym przez Wykonawcę.</w:t>
      </w:r>
    </w:p>
    <w:p w14:paraId="06420610" w14:textId="77777777" w:rsidR="00272D63" w:rsidRPr="003B4BC2" w:rsidRDefault="00272D63">
      <w:pPr>
        <w:pStyle w:val="Standard"/>
        <w:spacing w:line="276" w:lineRule="auto"/>
        <w:jc w:val="center"/>
        <w:rPr>
          <w:rFonts w:ascii="Times New Roman" w:eastAsia="Times New Roman" w:hAnsi="Times New Roman" w:cs="Times New Roman"/>
          <w:b/>
          <w:sz w:val="24"/>
          <w:szCs w:val="24"/>
        </w:rPr>
      </w:pPr>
    </w:p>
    <w:p w14:paraId="2DEF3515"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4</w:t>
      </w:r>
    </w:p>
    <w:p w14:paraId="03B4A48C" w14:textId="222DA5C4" w:rsidR="00272D63" w:rsidRPr="00295ED9" w:rsidRDefault="009B6314" w:rsidP="00295ED9">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Rozliczenie prac</w:t>
      </w:r>
    </w:p>
    <w:p w14:paraId="44194EC6" w14:textId="77777777" w:rsidR="00272D63" w:rsidRPr="003B4BC2" w:rsidRDefault="009B6314">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eastAsia="Times New Roman" w:hAnsi="Times New Roman" w:cs="Times New Roman"/>
          <w:sz w:val="24"/>
          <w:szCs w:val="24"/>
        </w:rPr>
        <w:t>Za wykonanie prac:</w:t>
      </w:r>
    </w:p>
    <w:p w14:paraId="19EFD973" w14:textId="28C1825D" w:rsidR="00272D63" w:rsidRPr="003B4BC2" w:rsidRDefault="009B6314">
      <w:pPr>
        <w:pStyle w:val="Standard"/>
        <w:numPr>
          <w:ilvl w:val="1"/>
          <w:numId w:val="8"/>
        </w:numPr>
        <w:spacing w:line="276" w:lineRule="auto"/>
        <w:ind w:left="851"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Rozliczenie z Wykonawcą za wykonanie robót budowlanych nastąpi </w:t>
      </w:r>
      <w:r w:rsidR="00977A64">
        <w:rPr>
          <w:rFonts w:ascii="Times New Roman" w:eastAsia="Times New Roman" w:hAnsi="Times New Roman" w:cs="Times New Roman"/>
          <w:sz w:val="24"/>
          <w:szCs w:val="24"/>
        </w:rPr>
        <w:t xml:space="preserve">w całości </w:t>
      </w:r>
      <w:r w:rsidRPr="003B4BC2">
        <w:rPr>
          <w:rFonts w:ascii="Times New Roman" w:eastAsia="Times New Roman" w:hAnsi="Times New Roman" w:cs="Times New Roman"/>
          <w:sz w:val="24"/>
          <w:szCs w:val="24"/>
        </w:rPr>
        <w:t>na podstawie faktury końcowej.</w:t>
      </w:r>
    </w:p>
    <w:p w14:paraId="5438E917" w14:textId="77777777" w:rsidR="00272D63" w:rsidRPr="003B4BC2" w:rsidRDefault="009B6314">
      <w:pPr>
        <w:pStyle w:val="Standard"/>
        <w:numPr>
          <w:ilvl w:val="1"/>
          <w:numId w:val="8"/>
        </w:numPr>
        <w:spacing w:line="276" w:lineRule="auto"/>
        <w:ind w:left="851"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Warunkiem wystawienia faktury końcowej będzie podpisany protokół odbioru końcowego.</w:t>
      </w:r>
    </w:p>
    <w:p w14:paraId="2652FC49" w14:textId="25C29DF7" w:rsidR="00272D63" w:rsidRPr="003B4BC2" w:rsidRDefault="009B6314">
      <w:pPr>
        <w:pStyle w:val="Standard"/>
        <w:numPr>
          <w:ilvl w:val="1"/>
          <w:numId w:val="7"/>
        </w:numPr>
        <w:tabs>
          <w:tab w:val="left" w:pos="1278"/>
          <w:tab w:val="left" w:pos="2329"/>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Termin płatności faktur</w:t>
      </w:r>
      <w:r w:rsidR="006815D0">
        <w:rPr>
          <w:rFonts w:ascii="Times New Roman" w:hAnsi="Times New Roman" w:cs="Times New Roman"/>
          <w:sz w:val="24"/>
          <w:szCs w:val="24"/>
        </w:rPr>
        <w:t>y</w:t>
      </w:r>
      <w:r w:rsidRPr="003B4BC2">
        <w:rPr>
          <w:rFonts w:ascii="Times New Roman" w:hAnsi="Times New Roman" w:cs="Times New Roman"/>
          <w:sz w:val="24"/>
          <w:szCs w:val="24"/>
        </w:rPr>
        <w:t xml:space="preserve"> wynosi do </w:t>
      </w:r>
      <w:r w:rsidR="00C12214">
        <w:rPr>
          <w:rFonts w:ascii="Times New Roman" w:hAnsi="Times New Roman" w:cs="Times New Roman"/>
          <w:sz w:val="24"/>
          <w:szCs w:val="24"/>
        </w:rPr>
        <w:t>21</w:t>
      </w:r>
      <w:r w:rsidRPr="003B4BC2">
        <w:rPr>
          <w:rFonts w:ascii="Times New Roman" w:hAnsi="Times New Roman" w:cs="Times New Roman"/>
          <w:sz w:val="24"/>
          <w:szCs w:val="24"/>
        </w:rPr>
        <w:t xml:space="preserve"> dni licząc od daty ich otrzymania przez Zamawiającego wraz z dokumentami potwierdzającymi prawidłowość ich wystawienia.</w:t>
      </w:r>
    </w:p>
    <w:p w14:paraId="6E8F5F95" w14:textId="39A41F59" w:rsidR="00272D63" w:rsidRPr="000F59DC" w:rsidRDefault="009B6314" w:rsidP="000F59DC">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eastAsia="Times New Roman" w:hAnsi="Times New Roman" w:cs="Times New Roman"/>
          <w:sz w:val="24"/>
          <w:szCs w:val="24"/>
        </w:rPr>
        <w:t>Faktur</w:t>
      </w:r>
      <w:r w:rsidR="000F59DC">
        <w:rPr>
          <w:rFonts w:ascii="Times New Roman" w:eastAsia="Times New Roman" w:hAnsi="Times New Roman" w:cs="Times New Roman"/>
          <w:sz w:val="24"/>
          <w:szCs w:val="24"/>
        </w:rPr>
        <w:t>a</w:t>
      </w:r>
      <w:r w:rsidRPr="003B4BC2">
        <w:rPr>
          <w:rFonts w:ascii="Times New Roman" w:eastAsia="Times New Roman" w:hAnsi="Times New Roman" w:cs="Times New Roman"/>
          <w:sz w:val="24"/>
          <w:szCs w:val="24"/>
        </w:rPr>
        <w:t xml:space="preserve"> będ</w:t>
      </w:r>
      <w:r w:rsidR="000F59DC">
        <w:rPr>
          <w:rFonts w:ascii="Times New Roman" w:eastAsia="Times New Roman" w:hAnsi="Times New Roman" w:cs="Times New Roman"/>
          <w:sz w:val="24"/>
          <w:szCs w:val="24"/>
        </w:rPr>
        <w:t>zie</w:t>
      </w:r>
      <w:r w:rsidRPr="003B4BC2">
        <w:rPr>
          <w:rFonts w:ascii="Times New Roman" w:eastAsia="Times New Roman" w:hAnsi="Times New Roman" w:cs="Times New Roman"/>
          <w:sz w:val="24"/>
          <w:szCs w:val="24"/>
        </w:rPr>
        <w:t xml:space="preserve"> płatn</w:t>
      </w:r>
      <w:r w:rsidR="000F59DC">
        <w:rPr>
          <w:rFonts w:ascii="Times New Roman" w:eastAsia="Times New Roman" w:hAnsi="Times New Roman" w:cs="Times New Roman"/>
          <w:sz w:val="24"/>
          <w:szCs w:val="24"/>
        </w:rPr>
        <w:t>a</w:t>
      </w:r>
      <w:r w:rsidRPr="003B4BC2">
        <w:rPr>
          <w:rFonts w:ascii="Times New Roman" w:eastAsia="Times New Roman" w:hAnsi="Times New Roman" w:cs="Times New Roman"/>
          <w:sz w:val="24"/>
          <w:szCs w:val="24"/>
        </w:rPr>
        <w:t xml:space="preserve"> przelewem przez Zamawiającego na rachunek Wykonawcy</w:t>
      </w:r>
      <w:r w:rsidR="00962736">
        <w:rPr>
          <w:rFonts w:ascii="Times New Roman" w:eastAsia="Times New Roman" w:hAnsi="Times New Roman" w:cs="Times New Roman"/>
          <w:sz w:val="24"/>
          <w:szCs w:val="24"/>
        </w:rPr>
        <w:t xml:space="preserve"> określony na fakturze.</w:t>
      </w:r>
      <w:r w:rsidR="000F59DC">
        <w:rPr>
          <w:rFonts w:ascii="Times New Roman" w:hAnsi="Times New Roman" w:cs="Times New Roman"/>
          <w:sz w:val="24"/>
          <w:szCs w:val="24"/>
        </w:rPr>
        <w:t xml:space="preserve"> </w:t>
      </w:r>
      <w:r w:rsidRPr="000F59DC">
        <w:rPr>
          <w:rFonts w:ascii="Times New Roman" w:hAnsi="Times New Roman" w:cs="Times New Roman"/>
          <w:sz w:val="24"/>
          <w:szCs w:val="24"/>
        </w:rPr>
        <w:t>Faktur</w:t>
      </w:r>
      <w:r w:rsidR="000F59DC">
        <w:rPr>
          <w:rFonts w:ascii="Times New Roman" w:hAnsi="Times New Roman" w:cs="Times New Roman"/>
          <w:sz w:val="24"/>
          <w:szCs w:val="24"/>
        </w:rPr>
        <w:t>a</w:t>
      </w:r>
      <w:r w:rsidRPr="000F59DC">
        <w:rPr>
          <w:rFonts w:ascii="Times New Roman" w:hAnsi="Times New Roman" w:cs="Times New Roman"/>
          <w:sz w:val="24"/>
          <w:szCs w:val="24"/>
        </w:rPr>
        <w:t xml:space="preserve"> mus</w:t>
      </w:r>
      <w:r w:rsidR="000F59DC">
        <w:rPr>
          <w:rFonts w:ascii="Times New Roman" w:hAnsi="Times New Roman" w:cs="Times New Roman"/>
          <w:sz w:val="24"/>
          <w:szCs w:val="24"/>
        </w:rPr>
        <w:t>i</w:t>
      </w:r>
      <w:r w:rsidRPr="000F59DC">
        <w:rPr>
          <w:rFonts w:ascii="Times New Roman" w:hAnsi="Times New Roman" w:cs="Times New Roman"/>
          <w:sz w:val="24"/>
          <w:szCs w:val="24"/>
        </w:rPr>
        <w:t xml:space="preserve"> mieć postać papierową i być wystawion</w:t>
      </w:r>
      <w:r w:rsidR="003C2D18">
        <w:rPr>
          <w:rFonts w:ascii="Times New Roman" w:hAnsi="Times New Roman" w:cs="Times New Roman"/>
          <w:sz w:val="24"/>
          <w:szCs w:val="24"/>
        </w:rPr>
        <w:t>a</w:t>
      </w:r>
      <w:r w:rsidRPr="000F59DC">
        <w:rPr>
          <w:rFonts w:ascii="Times New Roman" w:hAnsi="Times New Roman" w:cs="Times New Roman"/>
          <w:sz w:val="24"/>
          <w:szCs w:val="24"/>
        </w:rPr>
        <w:t xml:space="preserve"> przez osobę upoważnioną.</w:t>
      </w:r>
    </w:p>
    <w:p w14:paraId="0D52D922" w14:textId="6FB0EB1D" w:rsidR="00272D63" w:rsidRPr="003B4BC2" w:rsidRDefault="00AD3800">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W</w:t>
      </w:r>
      <w:r w:rsidR="009B6314" w:rsidRPr="003B4BC2">
        <w:rPr>
          <w:rFonts w:ascii="Times New Roman" w:hAnsi="Times New Roman" w:cs="Times New Roman"/>
          <w:sz w:val="24"/>
          <w:szCs w:val="24"/>
        </w:rPr>
        <w:t>arunkiem zapłaty przez Zamawiającego należnego wynagrodzenia za odebrane roboty budowlane jest przedstawienie Zamawiającemu przez Wykonawcę następujących dowodów zapłaty wymagalnego wynagrodzenia Podwykonawcom i dalszym Podwykonawcom, biorącym udział w realizacji odebranych robót budowlanych:</w:t>
      </w:r>
    </w:p>
    <w:p w14:paraId="3E60A686" w14:textId="7CA11E83" w:rsidR="00272D63" w:rsidRPr="003B4BC2" w:rsidRDefault="009B6314">
      <w:pPr>
        <w:pStyle w:val="Standard"/>
        <w:numPr>
          <w:ilvl w:val="0"/>
          <w:numId w:val="9"/>
        </w:numPr>
        <w:spacing w:line="276" w:lineRule="auto"/>
        <w:ind w:left="567" w:hanging="283"/>
        <w:jc w:val="both"/>
        <w:rPr>
          <w:rFonts w:ascii="Times New Roman" w:hAnsi="Times New Roman" w:cs="Times New Roman"/>
          <w:sz w:val="24"/>
          <w:szCs w:val="24"/>
        </w:rPr>
      </w:pPr>
      <w:r w:rsidRPr="003B4BC2">
        <w:rPr>
          <w:rFonts w:ascii="Times New Roman" w:hAnsi="Times New Roman" w:cs="Times New Roman"/>
          <w:sz w:val="24"/>
          <w:szCs w:val="24"/>
          <w:lang w:bidi="en-US"/>
        </w:rPr>
        <w:t xml:space="preserve">oryginałów oświadczeń każdego z Podwykonawców oraz dalszych Podwykonawców o treści zgodnej ze wzorem stanowiącym </w:t>
      </w:r>
      <w:r w:rsidRPr="003B4BC2">
        <w:rPr>
          <w:rFonts w:ascii="Times New Roman" w:hAnsi="Times New Roman" w:cs="Times New Roman"/>
          <w:b/>
          <w:bCs/>
          <w:sz w:val="24"/>
          <w:szCs w:val="24"/>
          <w:lang w:bidi="en-US"/>
        </w:rPr>
        <w:t xml:space="preserve">załącznik nr </w:t>
      </w:r>
      <w:r w:rsidR="005E1628">
        <w:rPr>
          <w:rFonts w:ascii="Times New Roman" w:hAnsi="Times New Roman" w:cs="Times New Roman"/>
          <w:b/>
          <w:bCs/>
          <w:sz w:val="24"/>
          <w:szCs w:val="24"/>
          <w:lang w:bidi="en-US"/>
        </w:rPr>
        <w:t>4</w:t>
      </w:r>
      <w:r w:rsidRPr="003B4BC2">
        <w:rPr>
          <w:rFonts w:ascii="Times New Roman" w:hAnsi="Times New Roman" w:cs="Times New Roman"/>
          <w:b/>
          <w:bCs/>
          <w:sz w:val="24"/>
          <w:szCs w:val="24"/>
          <w:lang w:bidi="en-US"/>
        </w:rPr>
        <w:t xml:space="preserve"> </w:t>
      </w:r>
      <w:r w:rsidRPr="003B4BC2">
        <w:rPr>
          <w:rFonts w:ascii="Times New Roman" w:hAnsi="Times New Roman" w:cs="Times New Roman"/>
          <w:sz w:val="24"/>
          <w:szCs w:val="24"/>
          <w:lang w:bidi="en-US"/>
        </w:rPr>
        <w:t>do umowy, przy czym każde z tych oświadczeń powinno być wystawione na dzień przypadający nie wcześniej aniżeli na następny dzień po podpisaniu przez Strony protokołu wykonanych robót, w związku z wykonaniem których oświadczenia te są składane,</w:t>
      </w:r>
    </w:p>
    <w:p w14:paraId="1CE12CDC" w14:textId="77777777" w:rsidR="00272D63" w:rsidRPr="003B4BC2" w:rsidRDefault="009B6314">
      <w:pPr>
        <w:pStyle w:val="Standard"/>
        <w:numPr>
          <w:ilvl w:val="0"/>
          <w:numId w:val="9"/>
        </w:numPr>
        <w:spacing w:line="276" w:lineRule="auto"/>
        <w:ind w:left="567" w:hanging="283"/>
        <w:jc w:val="both"/>
        <w:rPr>
          <w:rFonts w:ascii="Times New Roman" w:hAnsi="Times New Roman" w:cs="Times New Roman"/>
          <w:sz w:val="24"/>
          <w:szCs w:val="24"/>
        </w:rPr>
      </w:pPr>
      <w:r w:rsidRPr="003B4BC2">
        <w:rPr>
          <w:rFonts w:ascii="Times New Roman" w:hAnsi="Times New Roman" w:cs="Times New Roman"/>
          <w:sz w:val="24"/>
          <w:szCs w:val="24"/>
          <w:lang w:bidi="en-US"/>
        </w:rPr>
        <w:t>potwierdzenia przelewu kwot zapłaconych przez Wykonawcę każdemu z Podwykonawców oraz dalszych Podwykonawców wraz z kopiami faktur na podstawie których dokonano zapłaty.</w:t>
      </w:r>
    </w:p>
    <w:p w14:paraId="0519CF28" w14:textId="77777777" w:rsidR="00272D63" w:rsidRPr="003B4BC2" w:rsidRDefault="009B6314">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bidi="en-US"/>
        </w:rPr>
        <w:t>Wykonawca jest zobowiązany do zapłaty wynagrodzenia należnego Podwykonawcy, zaś Podwykonawca dalszemu Podwykonawcy w terminach płatności określonych w danej umowie o podwykonawstwo, nie dłużej jednak niż 30 dni od dnia doręczenia Wykonawcy, Podwykonawcy faktury lub rachunku, potwierdzającego wykonanie zleconych Podwykonawcy lub dalszemu Podwykonawcy robót.</w:t>
      </w:r>
    </w:p>
    <w:p w14:paraId="4A2CD7D2" w14:textId="77777777" w:rsidR="00272D63" w:rsidRPr="003B4BC2" w:rsidRDefault="009B6314">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 przypadku nieprzedstawienia przez Wykonawcę wszystkich dowodów zapłaty, o których mowa w ust. 5 Zamawiający wystąpi do Podwykonawców lub dalszych Podwykonawców, którzy zawarli zaakceptowaną przez Zamawiającego umowę o podwykonawstwo, której przedmiotem są roboty budowlane, lub który zawarł przedłożoną Zamawiającemu umowę o podwykonawstwo, której przedmiotem są dostawy lub usługi, o potwierdzenie czy Wykonawca uiścił należne im wynagrodzenie wymagalne.</w:t>
      </w:r>
    </w:p>
    <w:p w14:paraId="35606629" w14:textId="476DE66D" w:rsidR="00272D63" w:rsidRPr="003B4BC2" w:rsidRDefault="009B6314">
      <w:pPr>
        <w:pStyle w:val="Standard"/>
        <w:numPr>
          <w:ilvl w:val="1"/>
          <w:numId w:val="7"/>
        </w:numPr>
        <w:tabs>
          <w:tab w:val="left" w:pos="1278"/>
          <w:tab w:val="left" w:pos="1561"/>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bidi="en-US"/>
        </w:rPr>
        <w:t xml:space="preserve">Zamawiający dokonuje bezpośredniej zapłaty w terminie do </w:t>
      </w:r>
      <w:r w:rsidR="00CA10D5">
        <w:rPr>
          <w:rFonts w:ascii="Times New Roman" w:hAnsi="Times New Roman" w:cs="Times New Roman"/>
          <w:sz w:val="24"/>
          <w:szCs w:val="24"/>
          <w:lang w:bidi="en-US"/>
        </w:rPr>
        <w:t>21</w:t>
      </w:r>
      <w:r w:rsidRPr="003B4BC2">
        <w:rPr>
          <w:rFonts w:ascii="Times New Roman" w:hAnsi="Times New Roman" w:cs="Times New Roman"/>
          <w:sz w:val="24"/>
          <w:szCs w:val="24"/>
          <w:lang w:bidi="en-US"/>
        </w:rPr>
        <w:t xml:space="preserve"> dni wymagalnego wynagrodzenia przysługującego Podwykonawcy lub dalszemu Podwykonawcy, który </w:t>
      </w:r>
      <w:r w:rsidRPr="003B4BC2">
        <w:rPr>
          <w:rFonts w:ascii="Times New Roman" w:hAnsi="Times New Roman" w:cs="Times New Roman"/>
          <w:sz w:val="24"/>
          <w:szCs w:val="24"/>
          <w:lang w:bidi="en-US"/>
        </w:rPr>
        <w:lastRenderedPageBreak/>
        <w:t>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E3C08B0" w14:textId="77777777" w:rsidR="00272D63" w:rsidRPr="003B4BC2" w:rsidRDefault="009B6314">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bidi="en-US"/>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02620F3" w14:textId="160C2626" w:rsidR="00272D63" w:rsidRPr="003B4BC2" w:rsidRDefault="009B6314">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bidi="en-US"/>
        </w:rPr>
        <w:t xml:space="preserve">Bezpośrednia zapłata obejmuje wyłącznie należne wynagrodzenie bez odsetek należnych Podwykonawcy lub dalszemu Podwykonawcy. Przed dokonaniem tej zapłaty Zamawiający wzywa Wykonawcę do zgłoszenia pisemnych uwag dotyczących zasadności bezpośredniej zapłaty wynagrodzenia Podwykonawcy lub </w:t>
      </w:r>
      <w:r w:rsidR="004A4B46" w:rsidRPr="003B4BC2">
        <w:rPr>
          <w:rFonts w:ascii="Times New Roman" w:hAnsi="Times New Roman" w:cs="Times New Roman"/>
          <w:sz w:val="24"/>
          <w:szCs w:val="24"/>
          <w:lang w:bidi="en-US"/>
        </w:rPr>
        <w:t>dalszemu Podwykonawcy</w:t>
      </w:r>
      <w:r w:rsidRPr="003B4BC2">
        <w:rPr>
          <w:rFonts w:ascii="Times New Roman" w:hAnsi="Times New Roman" w:cs="Times New Roman"/>
          <w:sz w:val="24"/>
          <w:szCs w:val="24"/>
          <w:lang w:bidi="en-US"/>
        </w:rPr>
        <w:t xml:space="preserve"> w terminie 7 dni od dnia doręczenia wezwania.</w:t>
      </w:r>
    </w:p>
    <w:p w14:paraId="01CB0264" w14:textId="6E3E4EED" w:rsidR="00272D63" w:rsidRPr="003B4BC2" w:rsidRDefault="009B6314">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bidi="en-US"/>
        </w:rPr>
        <w:t>W przypadku zgłoszenia uwag</w:t>
      </w:r>
      <w:r w:rsidR="004D222E">
        <w:rPr>
          <w:rFonts w:ascii="Times New Roman" w:hAnsi="Times New Roman" w:cs="Times New Roman"/>
          <w:sz w:val="24"/>
          <w:szCs w:val="24"/>
          <w:lang w:bidi="en-US"/>
        </w:rPr>
        <w:t xml:space="preserve"> </w:t>
      </w:r>
      <w:r w:rsidRPr="003B4BC2">
        <w:rPr>
          <w:rFonts w:ascii="Times New Roman" w:hAnsi="Times New Roman" w:cs="Times New Roman"/>
          <w:sz w:val="24"/>
          <w:szCs w:val="24"/>
          <w:lang w:bidi="en-US"/>
        </w:rPr>
        <w:t>Zamawiający może:</w:t>
      </w:r>
    </w:p>
    <w:p w14:paraId="64277065" w14:textId="77777777" w:rsidR="00272D63" w:rsidRPr="003B4BC2" w:rsidRDefault="009B6314">
      <w:pPr>
        <w:pStyle w:val="Standard"/>
        <w:numPr>
          <w:ilvl w:val="0"/>
          <w:numId w:val="10"/>
        </w:numPr>
        <w:tabs>
          <w:tab w:val="left" w:pos="-7505"/>
        </w:tabs>
        <w:spacing w:line="276" w:lineRule="auto"/>
        <w:jc w:val="both"/>
        <w:rPr>
          <w:rFonts w:ascii="Times New Roman" w:hAnsi="Times New Roman" w:cs="Times New Roman"/>
          <w:sz w:val="24"/>
          <w:szCs w:val="24"/>
        </w:rPr>
      </w:pPr>
      <w:r w:rsidRPr="003B4BC2">
        <w:rPr>
          <w:rFonts w:ascii="Times New Roman" w:hAnsi="Times New Roman" w:cs="Times New Roman"/>
          <w:sz w:val="24"/>
          <w:szCs w:val="24"/>
          <w:lang w:bidi="en-US"/>
        </w:rPr>
        <w:t>nie dokonać bezpośredniej zapłaty wynagrodzenia Podwykonawcy lub dalszemu Podwykonawcy, jeżeli Wykonawca wykaże niezasadność takiej zapłaty, albo</w:t>
      </w:r>
    </w:p>
    <w:p w14:paraId="580FCA21" w14:textId="77777777" w:rsidR="00272D63" w:rsidRPr="003B4BC2" w:rsidRDefault="009B6314">
      <w:pPr>
        <w:pStyle w:val="Standard"/>
        <w:numPr>
          <w:ilvl w:val="0"/>
          <w:numId w:val="10"/>
        </w:numPr>
        <w:tabs>
          <w:tab w:val="left" w:pos="-7505"/>
        </w:tabs>
        <w:spacing w:line="276" w:lineRule="auto"/>
        <w:jc w:val="both"/>
        <w:rPr>
          <w:rFonts w:ascii="Times New Roman" w:hAnsi="Times New Roman" w:cs="Times New Roman"/>
          <w:sz w:val="24"/>
          <w:szCs w:val="24"/>
        </w:rPr>
      </w:pPr>
      <w:r w:rsidRPr="003B4BC2">
        <w:rPr>
          <w:rFonts w:ascii="Times New Roman" w:hAnsi="Times New Roman" w:cs="Times New Roman"/>
          <w:sz w:val="24"/>
          <w:szCs w:val="24"/>
          <w:lang w:bidi="en-US"/>
        </w:rPr>
        <w:t>złożyć do depozytu sądowego kwotę potrzebną na pokrycie wynagrodzenia Podwykonawcy lub dalszemu Podwykonawcy w przypadku istnienia zasadniczej wątpliwości Zamawiającego co do wysokości należnej zapłaty lub podmiotu, któremu płatność się należy,</w:t>
      </w:r>
    </w:p>
    <w:p w14:paraId="70CA32FF" w14:textId="77777777" w:rsidR="00272D63" w:rsidRPr="003B4BC2" w:rsidRDefault="009B6314">
      <w:pPr>
        <w:pStyle w:val="Standard"/>
        <w:numPr>
          <w:ilvl w:val="0"/>
          <w:numId w:val="10"/>
        </w:numPr>
        <w:tabs>
          <w:tab w:val="left" w:pos="-7505"/>
        </w:tabs>
        <w:spacing w:line="276" w:lineRule="auto"/>
        <w:jc w:val="both"/>
        <w:rPr>
          <w:rFonts w:ascii="Times New Roman" w:hAnsi="Times New Roman" w:cs="Times New Roman"/>
          <w:sz w:val="24"/>
          <w:szCs w:val="24"/>
        </w:rPr>
      </w:pPr>
      <w:r w:rsidRPr="003B4BC2">
        <w:rPr>
          <w:rFonts w:ascii="Times New Roman" w:hAnsi="Times New Roman" w:cs="Times New Roman"/>
          <w:sz w:val="24"/>
          <w:szCs w:val="24"/>
          <w:lang w:bidi="en-US"/>
        </w:rPr>
        <w:t>dokonać bezpośredniej zapłaty wynagrodzenia Podwykonawcy lub dalszemu Podwykonawcy, jeżeli Podwykonawca lub dalszy Podwykonawca wykaże zasadność takiej zapłaty.</w:t>
      </w:r>
    </w:p>
    <w:p w14:paraId="181346C4" w14:textId="518972B8" w:rsidR="00272D63" w:rsidRPr="003B4BC2" w:rsidRDefault="009B6314">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bidi="en-US"/>
        </w:rPr>
        <w:t xml:space="preserve">W przypadku dokonania bezpośredniej zapłaty Podwykonawcy lub dalszemu Podwykonawcy Zamawiający potrąca kwotę wypłaconego wynagrodzenia z </w:t>
      </w:r>
      <w:r w:rsidR="004A4B46" w:rsidRPr="003B4BC2">
        <w:rPr>
          <w:rFonts w:ascii="Times New Roman" w:hAnsi="Times New Roman" w:cs="Times New Roman"/>
          <w:sz w:val="24"/>
          <w:szCs w:val="24"/>
          <w:lang w:bidi="en-US"/>
        </w:rPr>
        <w:t>wynagrodzenia należnego</w:t>
      </w:r>
      <w:r w:rsidRPr="003B4BC2">
        <w:rPr>
          <w:rFonts w:ascii="Times New Roman" w:hAnsi="Times New Roman" w:cs="Times New Roman"/>
          <w:sz w:val="24"/>
          <w:szCs w:val="24"/>
          <w:lang w:bidi="en-US"/>
        </w:rPr>
        <w:t xml:space="preserve"> Wykonawcy, zaś pozostałą część wynagrodzenia wynikającego z faktury przekazuje wykonawcy.</w:t>
      </w:r>
    </w:p>
    <w:p w14:paraId="368E96DC" w14:textId="6F9CCD3F" w:rsidR="00272D63" w:rsidRPr="003B4BC2" w:rsidRDefault="009B6314">
      <w:pPr>
        <w:pStyle w:val="Standard"/>
        <w:numPr>
          <w:ilvl w:val="1"/>
          <w:numId w:val="7"/>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bidi="en-US"/>
        </w:rPr>
        <w:t xml:space="preserve">Konieczność wielokrotnego dokonywania bezpośredniej zapłaty Podwykonawcy lub dalszemu Podwykonawcy, o których mowa w ust. 12, lub konieczność dokonania bezpośrednich zapłat na sumę większą niż 5% wartości umowy w </w:t>
      </w:r>
      <w:r w:rsidR="004A4B46" w:rsidRPr="003B4BC2">
        <w:rPr>
          <w:rFonts w:ascii="Times New Roman" w:hAnsi="Times New Roman" w:cs="Times New Roman"/>
          <w:sz w:val="24"/>
          <w:szCs w:val="24"/>
          <w:lang w:bidi="en-US"/>
        </w:rPr>
        <w:t>sprawie zamówienia</w:t>
      </w:r>
      <w:r w:rsidRPr="003B4BC2">
        <w:rPr>
          <w:rFonts w:ascii="Times New Roman" w:hAnsi="Times New Roman" w:cs="Times New Roman"/>
          <w:sz w:val="24"/>
          <w:szCs w:val="24"/>
          <w:lang w:bidi="en-US"/>
        </w:rPr>
        <w:t xml:space="preserve"> publicznego </w:t>
      </w:r>
      <w:r w:rsidR="004A4B46" w:rsidRPr="003B4BC2">
        <w:rPr>
          <w:rFonts w:ascii="Times New Roman" w:hAnsi="Times New Roman" w:cs="Times New Roman"/>
          <w:sz w:val="24"/>
          <w:szCs w:val="24"/>
          <w:lang w:bidi="en-US"/>
        </w:rPr>
        <w:t>może stanowić podstawę</w:t>
      </w:r>
      <w:r w:rsidRPr="003B4BC2">
        <w:rPr>
          <w:rFonts w:ascii="Times New Roman" w:hAnsi="Times New Roman" w:cs="Times New Roman"/>
          <w:sz w:val="24"/>
          <w:szCs w:val="24"/>
          <w:lang w:bidi="en-US"/>
        </w:rPr>
        <w:t xml:space="preserve"> do odstąpienia </w:t>
      </w:r>
      <w:r w:rsidR="004A4B46" w:rsidRPr="003B4BC2">
        <w:rPr>
          <w:rFonts w:ascii="Times New Roman" w:hAnsi="Times New Roman" w:cs="Times New Roman"/>
          <w:sz w:val="24"/>
          <w:szCs w:val="24"/>
          <w:lang w:bidi="en-US"/>
        </w:rPr>
        <w:t>od umowy</w:t>
      </w:r>
      <w:r w:rsidRPr="003B4BC2">
        <w:rPr>
          <w:rFonts w:ascii="Times New Roman" w:hAnsi="Times New Roman" w:cs="Times New Roman"/>
          <w:sz w:val="24"/>
          <w:szCs w:val="24"/>
          <w:lang w:bidi="en-US"/>
        </w:rPr>
        <w:t xml:space="preserve"> w sprawie zamówienia publicznego przez Zamawiającego.</w:t>
      </w:r>
    </w:p>
    <w:p w14:paraId="173E3E9B" w14:textId="77777777" w:rsidR="00272D63" w:rsidRPr="003B4BC2" w:rsidRDefault="00272D63">
      <w:pPr>
        <w:pStyle w:val="Standard"/>
        <w:tabs>
          <w:tab w:val="left" w:pos="426"/>
        </w:tabs>
        <w:spacing w:line="276" w:lineRule="auto"/>
        <w:jc w:val="both"/>
        <w:rPr>
          <w:rFonts w:ascii="Times New Roman" w:hAnsi="Times New Roman" w:cs="Times New Roman"/>
          <w:sz w:val="24"/>
          <w:szCs w:val="24"/>
        </w:rPr>
      </w:pPr>
    </w:p>
    <w:p w14:paraId="49F47B21"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hAnsi="Times New Roman" w:cs="Times New Roman"/>
          <w:b/>
          <w:sz w:val="24"/>
          <w:szCs w:val="24"/>
        </w:rPr>
        <w:t>§ 5</w:t>
      </w:r>
    </w:p>
    <w:p w14:paraId="43246B04"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hAnsi="Times New Roman" w:cs="Times New Roman"/>
          <w:b/>
          <w:position w:val="14"/>
          <w:sz w:val="24"/>
          <w:szCs w:val="24"/>
          <w:lang w:bidi="en-US"/>
        </w:rPr>
        <w:t>Materiały z rozbiórki i demontażu</w:t>
      </w:r>
    </w:p>
    <w:p w14:paraId="672A63F9"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Obowiązkiem Wykonawcy jest usunięcie poza teren robót materiałów z rozbiórki i demontażu oraz odpadów zielonych, z poszanowaniem przepisów ustawy z dnia 14 grudnia 2012 r. o odpadach. Wykonawca ponosi odpowiedzialność za powyższe działania, dopełnienie wszelkich wymagań wynikających z przepisów dotyczących gospodarki odpadami.</w:t>
      </w:r>
    </w:p>
    <w:p w14:paraId="604A3A65" w14:textId="77777777" w:rsidR="00272D63" w:rsidRPr="003B4BC2" w:rsidRDefault="00272D63">
      <w:pPr>
        <w:pStyle w:val="Standard"/>
        <w:spacing w:line="276" w:lineRule="auto"/>
        <w:jc w:val="center"/>
        <w:rPr>
          <w:rFonts w:ascii="Times New Roman" w:hAnsi="Times New Roman" w:cs="Times New Roman"/>
          <w:sz w:val="24"/>
          <w:szCs w:val="24"/>
        </w:rPr>
      </w:pPr>
    </w:p>
    <w:p w14:paraId="1AAF26F6"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6</w:t>
      </w:r>
    </w:p>
    <w:p w14:paraId="4C765EEB"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Przedstawiciele Wykonawcy i Zamawiającego</w:t>
      </w:r>
    </w:p>
    <w:p w14:paraId="74243602" w14:textId="1EEA4435" w:rsidR="00272D63" w:rsidRPr="003B4BC2" w:rsidRDefault="00740B16">
      <w:pPr>
        <w:pStyle w:val="Sowowa"/>
        <w:widowControl/>
        <w:numPr>
          <w:ilvl w:val="0"/>
          <w:numId w:val="11"/>
        </w:numPr>
        <w:tabs>
          <w:tab w:val="left" w:pos="852"/>
          <w:tab w:val="left" w:pos="1278"/>
          <w:tab w:val="left" w:pos="2129"/>
          <w:tab w:val="left" w:pos="9583"/>
        </w:tabs>
        <w:spacing w:line="276" w:lineRule="auto"/>
        <w:ind w:left="426" w:hanging="426"/>
        <w:jc w:val="both"/>
        <w:rPr>
          <w:rFonts w:cs="Times New Roman"/>
          <w:szCs w:val="24"/>
        </w:rPr>
      </w:pPr>
      <w:r>
        <w:rPr>
          <w:rFonts w:cs="Times New Roman"/>
          <w:szCs w:val="24"/>
          <w:lang w:eastAsia="en-US"/>
        </w:rPr>
        <w:lastRenderedPageBreak/>
        <w:t>Osoby pełniące funkcje kontrolne w procesie budowlanym</w:t>
      </w:r>
      <w:r w:rsidR="009B6314" w:rsidRPr="003B4BC2">
        <w:rPr>
          <w:rFonts w:cs="Times New Roman"/>
          <w:szCs w:val="24"/>
          <w:lang w:eastAsia="en-US"/>
        </w:rPr>
        <w:t>:</w:t>
      </w:r>
    </w:p>
    <w:p w14:paraId="2C38E65C" w14:textId="77777777" w:rsidR="00272D63" w:rsidRPr="003B4BC2" w:rsidRDefault="009B6314">
      <w:pPr>
        <w:pStyle w:val="Sowowa"/>
        <w:widowControl/>
        <w:numPr>
          <w:ilvl w:val="0"/>
          <w:numId w:val="47"/>
        </w:numPr>
        <w:tabs>
          <w:tab w:val="left" w:pos="-1471"/>
          <w:tab w:val="left" w:pos="5983"/>
        </w:tabs>
        <w:spacing w:line="276" w:lineRule="auto"/>
        <w:jc w:val="both"/>
        <w:rPr>
          <w:rFonts w:cs="Times New Roman"/>
          <w:szCs w:val="24"/>
        </w:rPr>
      </w:pPr>
      <w:r w:rsidRPr="003B4BC2">
        <w:rPr>
          <w:rFonts w:cs="Times New Roman"/>
          <w:szCs w:val="24"/>
          <w:lang w:eastAsia="en-US"/>
        </w:rPr>
        <w:t xml:space="preserve">kierownika budowy pełnić będzie: </w:t>
      </w:r>
      <w:r w:rsidRPr="003B4BC2">
        <w:rPr>
          <w:rFonts w:cs="Times New Roman"/>
          <w:szCs w:val="24"/>
          <w:shd w:val="clear" w:color="auto" w:fill="FFFF00"/>
          <w:lang w:eastAsia="en-US"/>
        </w:rPr>
        <w:t>(imię i nazwisko)</w:t>
      </w:r>
    </w:p>
    <w:p w14:paraId="1DEA262D" w14:textId="7C874395" w:rsidR="00272D63" w:rsidRPr="00FC25C6" w:rsidRDefault="009B6314">
      <w:pPr>
        <w:pStyle w:val="Sowowa"/>
        <w:widowControl/>
        <w:numPr>
          <w:ilvl w:val="0"/>
          <w:numId w:val="47"/>
        </w:numPr>
        <w:tabs>
          <w:tab w:val="left" w:pos="-2617"/>
          <w:tab w:val="left" w:pos="4837"/>
        </w:tabs>
        <w:spacing w:line="276" w:lineRule="auto"/>
        <w:jc w:val="both"/>
        <w:rPr>
          <w:rFonts w:cs="Times New Roman"/>
          <w:szCs w:val="24"/>
        </w:rPr>
      </w:pPr>
      <w:r w:rsidRPr="003B4BC2">
        <w:rPr>
          <w:rFonts w:cs="Times New Roman"/>
          <w:szCs w:val="24"/>
          <w:lang w:eastAsia="en-US"/>
        </w:rPr>
        <w:t xml:space="preserve">kierownika robót pełnić będzie: </w:t>
      </w:r>
      <w:r w:rsidRPr="003B4BC2">
        <w:rPr>
          <w:rFonts w:cs="Times New Roman"/>
          <w:szCs w:val="24"/>
          <w:shd w:val="clear" w:color="auto" w:fill="FFFF00"/>
          <w:lang w:eastAsia="en-US"/>
        </w:rPr>
        <w:t>(imię i nazwisko)</w:t>
      </w:r>
    </w:p>
    <w:p w14:paraId="32AFF326" w14:textId="164AA082" w:rsidR="00FC25C6" w:rsidRPr="00FC25C6" w:rsidRDefault="006E4617" w:rsidP="00FC25C6">
      <w:pPr>
        <w:pStyle w:val="Sowowa"/>
        <w:widowControl/>
        <w:numPr>
          <w:ilvl w:val="0"/>
          <w:numId w:val="47"/>
        </w:numPr>
        <w:tabs>
          <w:tab w:val="left" w:pos="-2617"/>
          <w:tab w:val="left" w:pos="4837"/>
        </w:tabs>
        <w:spacing w:line="276" w:lineRule="auto"/>
        <w:jc w:val="both"/>
        <w:rPr>
          <w:rFonts w:cs="Times New Roman"/>
          <w:szCs w:val="24"/>
        </w:rPr>
      </w:pPr>
      <w:r>
        <w:rPr>
          <w:rFonts w:cs="Times New Roman"/>
          <w:szCs w:val="24"/>
          <w:lang w:eastAsia="en-US"/>
        </w:rPr>
        <w:t>inspektora nadzoru inwestorskiego</w:t>
      </w:r>
      <w:r w:rsidR="00FC25C6">
        <w:rPr>
          <w:rFonts w:cs="Times New Roman"/>
          <w:szCs w:val="24"/>
          <w:lang w:eastAsia="en-US"/>
        </w:rPr>
        <w:t xml:space="preserve"> </w:t>
      </w:r>
      <w:r w:rsidR="00FC25C6" w:rsidRPr="003B4BC2">
        <w:rPr>
          <w:rFonts w:cs="Times New Roman"/>
          <w:szCs w:val="24"/>
          <w:lang w:eastAsia="en-US"/>
        </w:rPr>
        <w:t xml:space="preserve">pełnić będzie: </w:t>
      </w:r>
      <w:r w:rsidR="00FC25C6" w:rsidRPr="003B4BC2">
        <w:rPr>
          <w:rFonts w:cs="Times New Roman"/>
          <w:szCs w:val="24"/>
          <w:shd w:val="clear" w:color="auto" w:fill="FFFF00"/>
          <w:lang w:eastAsia="en-US"/>
        </w:rPr>
        <w:t>(imię i nazwisko)</w:t>
      </w:r>
    </w:p>
    <w:p w14:paraId="697D765B" w14:textId="77777777" w:rsidR="00FC25C6" w:rsidRPr="00FC25C6" w:rsidRDefault="00FC25C6" w:rsidP="00FC25C6">
      <w:pPr>
        <w:pStyle w:val="Sowowa"/>
        <w:widowControl/>
        <w:tabs>
          <w:tab w:val="left" w:pos="-2617"/>
          <w:tab w:val="left" w:pos="4837"/>
        </w:tabs>
        <w:spacing w:line="276" w:lineRule="auto"/>
        <w:jc w:val="both"/>
        <w:rPr>
          <w:rFonts w:cs="Times New Roman"/>
          <w:szCs w:val="24"/>
        </w:rPr>
      </w:pPr>
    </w:p>
    <w:p w14:paraId="3AC73C27" w14:textId="70500807" w:rsidR="00272D63" w:rsidRPr="003B4BC2" w:rsidRDefault="009B6314">
      <w:pPr>
        <w:pStyle w:val="Standard"/>
        <w:numPr>
          <w:ilvl w:val="0"/>
          <w:numId w:val="11"/>
        </w:numPr>
        <w:tabs>
          <w:tab w:val="left" w:pos="852"/>
          <w:tab w:val="left" w:pos="1278"/>
          <w:tab w:val="left" w:pos="2129"/>
        </w:tabs>
        <w:spacing w:line="276" w:lineRule="auto"/>
        <w:ind w:left="426" w:hanging="426"/>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Zmiana którejkolwiek z osób, o których mowa w ust. 1, w trakcie realizacji przedmiotu niniejszej umowy winna być uzasadniona przez Wykonawcę na piśmie i wymaga pisemnego zaakceptowania przez Zamawiającego. Zamawiający zaakceptuje taką zmianę w terminie </w:t>
      </w:r>
      <w:r w:rsidR="004D222E">
        <w:rPr>
          <w:rFonts w:ascii="Times New Roman" w:eastAsia="Times New Roman" w:hAnsi="Times New Roman" w:cs="Times New Roman"/>
          <w:sz w:val="24"/>
          <w:szCs w:val="24"/>
        </w:rPr>
        <w:t>2</w:t>
      </w:r>
      <w:r w:rsidRPr="003B4BC2">
        <w:rPr>
          <w:rFonts w:ascii="Times New Roman" w:eastAsia="Times New Roman" w:hAnsi="Times New Roman" w:cs="Times New Roman"/>
          <w:sz w:val="24"/>
          <w:szCs w:val="24"/>
        </w:rPr>
        <w:t xml:space="preserve"> dni od daty przedłożenia propozycji wyłącznie wtedy, gdy kwalifikacje i doświadczenie wskazanych osób będą takie same lub wyższe od kwalifikacji i doświadczenia wymaganego w postanowieniach SWZ.</w:t>
      </w:r>
    </w:p>
    <w:p w14:paraId="085B79AA" w14:textId="1ADF771A" w:rsidR="00272D63" w:rsidRPr="003B4BC2" w:rsidRDefault="009B6314">
      <w:pPr>
        <w:pStyle w:val="Standard"/>
        <w:numPr>
          <w:ilvl w:val="0"/>
          <w:numId w:val="11"/>
        </w:numPr>
        <w:tabs>
          <w:tab w:val="left" w:pos="852"/>
          <w:tab w:val="left" w:pos="1278"/>
          <w:tab w:val="left" w:pos="2129"/>
        </w:tabs>
        <w:spacing w:line="276" w:lineRule="auto"/>
        <w:ind w:left="426" w:hanging="426"/>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Wykonawca musi przedłożyć Zamawiającemu propozycję zmiany, o której mowa w ust. 2, nie później niż </w:t>
      </w:r>
      <w:r w:rsidR="00740B16">
        <w:rPr>
          <w:rFonts w:ascii="Times New Roman" w:eastAsia="Times New Roman" w:hAnsi="Times New Roman" w:cs="Times New Roman"/>
          <w:sz w:val="24"/>
          <w:szCs w:val="24"/>
        </w:rPr>
        <w:t>2</w:t>
      </w:r>
      <w:r w:rsidRPr="003B4BC2">
        <w:rPr>
          <w:rFonts w:ascii="Times New Roman" w:eastAsia="Times New Roman" w:hAnsi="Times New Roman" w:cs="Times New Roman"/>
          <w:sz w:val="24"/>
          <w:szCs w:val="24"/>
        </w:rPr>
        <w:t xml:space="preserve"> dni przed planowanym skierowaniem do kierowania budową/robotami którejkolwiek osoby. Jakakolwiek przerwa w realizacji przedmiotu umowy wynikająca z braku kierownictwa budowy/robót będzie traktowana jako przerwa wynikła z przyczyn zależnych od Wykonawcy i nie może stanowić podstawy do zmiany terminu zakończenia robót.</w:t>
      </w:r>
    </w:p>
    <w:p w14:paraId="38572BE6" w14:textId="77777777" w:rsidR="00272D63" w:rsidRPr="003B4BC2" w:rsidRDefault="009B6314">
      <w:pPr>
        <w:pStyle w:val="Standard"/>
        <w:numPr>
          <w:ilvl w:val="0"/>
          <w:numId w:val="11"/>
        </w:numPr>
        <w:tabs>
          <w:tab w:val="left" w:pos="852"/>
          <w:tab w:val="left" w:pos="1278"/>
          <w:tab w:val="left" w:pos="2129"/>
        </w:tabs>
        <w:spacing w:line="276" w:lineRule="auto"/>
        <w:ind w:left="426" w:hanging="426"/>
        <w:jc w:val="both"/>
        <w:rPr>
          <w:rFonts w:ascii="Times New Roman" w:hAnsi="Times New Roman" w:cs="Times New Roman"/>
          <w:sz w:val="24"/>
          <w:szCs w:val="24"/>
        </w:rPr>
      </w:pPr>
      <w:r w:rsidRPr="003B4BC2">
        <w:rPr>
          <w:rFonts w:ascii="Times New Roman" w:eastAsia="Times New Roman" w:hAnsi="Times New Roman" w:cs="Times New Roman"/>
          <w:sz w:val="24"/>
          <w:szCs w:val="24"/>
        </w:rPr>
        <w:t>Zaakceptowana przez Zamawiającego zmiana którejkolwiek z osób, o których mowa w ust. 1, winna być dokonana wpisem do dziennika budowy i nie wymaga aneksu do umowy.</w:t>
      </w:r>
    </w:p>
    <w:p w14:paraId="597EB500" w14:textId="77777777" w:rsidR="00740B16" w:rsidRDefault="009B6314" w:rsidP="00740B16">
      <w:pPr>
        <w:pStyle w:val="Standard"/>
        <w:numPr>
          <w:ilvl w:val="0"/>
          <w:numId w:val="11"/>
        </w:numPr>
        <w:tabs>
          <w:tab w:val="left" w:pos="852"/>
          <w:tab w:val="left" w:pos="1278"/>
          <w:tab w:val="left" w:pos="2129"/>
        </w:tabs>
        <w:spacing w:line="276" w:lineRule="auto"/>
        <w:ind w:left="426" w:hanging="426"/>
        <w:jc w:val="both"/>
        <w:rPr>
          <w:rFonts w:ascii="Times New Roman" w:hAnsi="Times New Roman" w:cs="Times New Roman"/>
          <w:sz w:val="24"/>
          <w:szCs w:val="24"/>
        </w:rPr>
      </w:pPr>
      <w:r w:rsidRPr="003B4BC2">
        <w:rPr>
          <w:rFonts w:ascii="Times New Roman" w:eastAsia="Times New Roman" w:hAnsi="Times New Roman" w:cs="Times New Roman"/>
          <w:sz w:val="24"/>
          <w:szCs w:val="24"/>
        </w:rPr>
        <w:t>Skierowanie bez akceptacji Zamawiającego do kierowania robotami innych osób niż wskazane w ofercie Wykonawcy stanowi podstawę naliczenia kar przez Zamawiającego z winy Wykonawcy.</w:t>
      </w:r>
    </w:p>
    <w:p w14:paraId="02ECE5C9" w14:textId="645AADAB" w:rsidR="00272D63" w:rsidRPr="00740B16" w:rsidRDefault="009B6314" w:rsidP="00740B16">
      <w:pPr>
        <w:pStyle w:val="Standard"/>
        <w:numPr>
          <w:ilvl w:val="0"/>
          <w:numId w:val="11"/>
        </w:numPr>
        <w:tabs>
          <w:tab w:val="left" w:pos="852"/>
          <w:tab w:val="left" w:pos="1278"/>
          <w:tab w:val="left" w:pos="2129"/>
        </w:tabs>
        <w:spacing w:line="276" w:lineRule="auto"/>
        <w:ind w:left="426" w:hanging="426"/>
        <w:jc w:val="both"/>
        <w:rPr>
          <w:rFonts w:ascii="Times New Roman" w:hAnsi="Times New Roman" w:cs="Times New Roman"/>
          <w:sz w:val="24"/>
          <w:szCs w:val="24"/>
        </w:rPr>
      </w:pPr>
      <w:r w:rsidRPr="00740B16">
        <w:rPr>
          <w:rFonts w:ascii="Times New Roman" w:eastAsia="Times New Roman" w:hAnsi="Times New Roman" w:cs="Times New Roman"/>
          <w:sz w:val="24"/>
          <w:szCs w:val="24"/>
        </w:rPr>
        <w:t xml:space="preserve">Osoby wskazane w </w:t>
      </w:r>
      <w:r w:rsidR="005C6621">
        <w:rPr>
          <w:rFonts w:ascii="Times New Roman" w:eastAsia="Times New Roman" w:hAnsi="Times New Roman" w:cs="Times New Roman"/>
          <w:sz w:val="24"/>
          <w:szCs w:val="24"/>
        </w:rPr>
        <w:t xml:space="preserve">pkt. 1 </w:t>
      </w:r>
      <w:r w:rsidRPr="00740B16">
        <w:rPr>
          <w:rFonts w:ascii="Times New Roman" w:eastAsia="Times New Roman" w:hAnsi="Times New Roman" w:cs="Times New Roman"/>
          <w:sz w:val="24"/>
          <w:szCs w:val="24"/>
        </w:rPr>
        <w:t>będą działać w granicach umocowania określonego w ustawie Prawo budowlane. Osoby te nie są uprawnione do podejmowania jakichkolwiek decyzji, które prowadziłyby do zmiany zawartej umowy.</w:t>
      </w:r>
    </w:p>
    <w:p w14:paraId="5537F076" w14:textId="2CE5281F" w:rsidR="00272D63" w:rsidRPr="003B4BC2" w:rsidRDefault="009B6314">
      <w:pPr>
        <w:pStyle w:val="Standard"/>
        <w:numPr>
          <w:ilvl w:val="0"/>
          <w:numId w:val="12"/>
        </w:numPr>
        <w:tabs>
          <w:tab w:val="left" w:pos="1276"/>
          <w:tab w:val="left" w:pos="2127"/>
        </w:tabs>
        <w:spacing w:line="276" w:lineRule="auto"/>
        <w:ind w:left="425"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Zamawiający zastrzega sobie prawo zmiany osób, o których mowa </w:t>
      </w:r>
      <w:r w:rsidR="00C41C85">
        <w:rPr>
          <w:rFonts w:ascii="Times New Roman" w:eastAsia="Times New Roman" w:hAnsi="Times New Roman" w:cs="Times New Roman"/>
          <w:sz w:val="24"/>
          <w:szCs w:val="24"/>
        </w:rPr>
        <w:t>w pkt. 1 o</w:t>
      </w:r>
      <w:r w:rsidRPr="003B4BC2">
        <w:rPr>
          <w:rFonts w:ascii="Times New Roman" w:eastAsia="Times New Roman" w:hAnsi="Times New Roman" w:cs="Times New Roman"/>
          <w:sz w:val="24"/>
          <w:szCs w:val="24"/>
        </w:rPr>
        <w:t xml:space="preserve"> dokonaniu zmiany Zamawiający powiadomi na piśmie Wykonawcę. Zmiana ta winna być dokonana wpisem do dziennika budowy i nie wymaga aneksu do umowy.</w:t>
      </w:r>
    </w:p>
    <w:p w14:paraId="5E10D1A8" w14:textId="77777777" w:rsidR="00272D63" w:rsidRPr="006932A8" w:rsidRDefault="00272D63" w:rsidP="006932A8">
      <w:pPr>
        <w:spacing w:line="276" w:lineRule="auto"/>
        <w:jc w:val="both"/>
        <w:rPr>
          <w:rFonts w:ascii="Times New Roman" w:hAnsi="Times New Roman" w:cs="Times New Roman"/>
          <w:sz w:val="24"/>
          <w:szCs w:val="24"/>
        </w:rPr>
      </w:pPr>
    </w:p>
    <w:p w14:paraId="2B7A2899" w14:textId="77777777" w:rsidR="006932A8" w:rsidRPr="006932A8" w:rsidRDefault="006932A8" w:rsidP="006932A8">
      <w:pPr>
        <w:spacing w:line="276" w:lineRule="auto"/>
        <w:jc w:val="center"/>
        <w:rPr>
          <w:rFonts w:ascii="Times New Roman" w:hAnsi="Times New Roman" w:cs="Times New Roman"/>
          <w:b/>
          <w:sz w:val="24"/>
          <w:szCs w:val="24"/>
        </w:rPr>
      </w:pPr>
      <w:r w:rsidRPr="006932A8">
        <w:rPr>
          <w:rFonts w:ascii="Times New Roman" w:hAnsi="Times New Roman" w:cs="Times New Roman"/>
          <w:b/>
          <w:sz w:val="24"/>
          <w:szCs w:val="24"/>
        </w:rPr>
        <w:t>§7</w:t>
      </w:r>
    </w:p>
    <w:p w14:paraId="0874332D" w14:textId="77777777" w:rsidR="006932A8" w:rsidRPr="006932A8" w:rsidRDefault="006932A8" w:rsidP="006932A8">
      <w:pPr>
        <w:spacing w:line="276" w:lineRule="auto"/>
        <w:jc w:val="center"/>
        <w:rPr>
          <w:rFonts w:ascii="Times New Roman" w:hAnsi="Times New Roman" w:cs="Times New Roman"/>
          <w:b/>
          <w:sz w:val="24"/>
          <w:szCs w:val="24"/>
        </w:rPr>
      </w:pPr>
      <w:r w:rsidRPr="006932A8">
        <w:rPr>
          <w:rFonts w:ascii="Times New Roman" w:hAnsi="Times New Roman" w:cs="Times New Roman"/>
          <w:b/>
          <w:sz w:val="24"/>
          <w:szCs w:val="24"/>
        </w:rPr>
        <w:t>Osoby wykonujące zamówienie</w:t>
      </w:r>
    </w:p>
    <w:p w14:paraId="6CDC04A9" w14:textId="77777777" w:rsidR="006932A8" w:rsidRPr="006932A8" w:rsidRDefault="006932A8" w:rsidP="006932A8">
      <w:pPr>
        <w:spacing w:line="276" w:lineRule="auto"/>
        <w:jc w:val="both"/>
        <w:rPr>
          <w:rFonts w:ascii="Times New Roman" w:hAnsi="Times New Roman" w:cs="Times New Roman"/>
          <w:sz w:val="24"/>
          <w:szCs w:val="24"/>
        </w:rPr>
      </w:pPr>
    </w:p>
    <w:p w14:paraId="1CF391FE" w14:textId="77777777" w:rsidR="006932A8" w:rsidRDefault="006932A8" w:rsidP="006932A8">
      <w:pPr>
        <w:pStyle w:val="Akapitzlist"/>
        <w:numPr>
          <w:ilvl w:val="0"/>
          <w:numId w:val="51"/>
        </w:numPr>
        <w:spacing w:line="276" w:lineRule="auto"/>
        <w:ind w:left="426" w:hanging="426"/>
        <w:jc w:val="both"/>
        <w:rPr>
          <w:rFonts w:ascii="Times New Roman" w:hAnsi="Times New Roman" w:cs="Times New Roman"/>
          <w:sz w:val="24"/>
          <w:szCs w:val="24"/>
        </w:rPr>
      </w:pPr>
      <w:r w:rsidRPr="006932A8">
        <w:rPr>
          <w:rFonts w:ascii="Times New Roman" w:hAnsi="Times New Roman" w:cs="Times New Roman"/>
          <w:sz w:val="24"/>
          <w:szCs w:val="24"/>
        </w:rPr>
        <w:t>Zamawiający wymaga zatrudnienia na podstawie umowę o pracę przez wykonawcę lub podwykonawcę osób mających wykonywać czynności niezbędne do realizacji przedmiotu umowy, w trakcie realizacji zamówienia, za wyjątkiem osób, o których mowa w §6 ust. 1 umowy.</w:t>
      </w:r>
    </w:p>
    <w:p w14:paraId="57EBFE96" w14:textId="77777777" w:rsidR="006932A8" w:rsidRDefault="006932A8" w:rsidP="006932A8">
      <w:pPr>
        <w:pStyle w:val="Akapitzlist"/>
        <w:numPr>
          <w:ilvl w:val="0"/>
          <w:numId w:val="51"/>
        </w:numPr>
        <w:spacing w:line="276" w:lineRule="auto"/>
        <w:ind w:left="426" w:hanging="426"/>
        <w:jc w:val="both"/>
        <w:rPr>
          <w:rFonts w:ascii="Times New Roman" w:hAnsi="Times New Roman" w:cs="Times New Roman"/>
          <w:sz w:val="24"/>
          <w:szCs w:val="24"/>
        </w:rPr>
      </w:pPr>
      <w:r w:rsidRPr="006932A8">
        <w:rPr>
          <w:rFonts w:ascii="Times New Roman" w:hAnsi="Times New Roman" w:cs="Times New Roman"/>
          <w:sz w:val="24"/>
          <w:szCs w:val="24"/>
        </w:rPr>
        <w:t>W trakcie realizacji zamówienia, na każde wezwanie zamawiającego w wyznaczonym w tym wezwaniu terminie, wykonawca przedłoży zamawiającemu, w celu potwierdzenia spełnienia wymogu zatrudnienia na podstawie stosunku pracy przez wykonawcę lub podwykonawcę osób wykonujących wskazane w ust. 1 czynności w trakcie realizacji zamówienia, poświadczone za zgodność z oryginałem kopie umowy o pracę / umów o pracę zatrudnionego pracownika / zatrudnionych pracowników wykonującego/wykonujących czynności, wskazane przez zamawiającego w ust.1.</w:t>
      </w:r>
    </w:p>
    <w:p w14:paraId="58185CF1" w14:textId="77777777" w:rsidR="006932A8" w:rsidRDefault="006932A8" w:rsidP="006932A8">
      <w:pPr>
        <w:pStyle w:val="Akapitzlist"/>
        <w:numPr>
          <w:ilvl w:val="0"/>
          <w:numId w:val="51"/>
        </w:numPr>
        <w:spacing w:line="276" w:lineRule="auto"/>
        <w:ind w:left="426" w:hanging="426"/>
        <w:jc w:val="both"/>
        <w:rPr>
          <w:rFonts w:ascii="Times New Roman" w:hAnsi="Times New Roman" w:cs="Times New Roman"/>
          <w:sz w:val="24"/>
          <w:szCs w:val="24"/>
        </w:rPr>
      </w:pPr>
      <w:r w:rsidRPr="006932A8">
        <w:rPr>
          <w:rFonts w:ascii="Times New Roman" w:hAnsi="Times New Roman" w:cs="Times New Roman"/>
          <w:sz w:val="24"/>
          <w:szCs w:val="24"/>
        </w:rPr>
        <w:lastRenderedPageBreak/>
        <w:t>Dokumenty, o których mowa w ust. 2 muszą zawierać informacje, w tym dane osobowe, niezbędne do weryfikacji zatrudnienia na podstawie umowy o pracę, w szczególności imię i nazwisko zatrudnionego pracownika, datę zawarcia umowy o pracę, rodzaj umowy o pracę i zakres obowiązków pracownika.</w:t>
      </w:r>
    </w:p>
    <w:p w14:paraId="3B91EF8C" w14:textId="77777777" w:rsidR="006932A8" w:rsidRDefault="006932A8" w:rsidP="006932A8">
      <w:pPr>
        <w:pStyle w:val="Akapitzlist"/>
        <w:numPr>
          <w:ilvl w:val="0"/>
          <w:numId w:val="51"/>
        </w:numPr>
        <w:spacing w:line="276" w:lineRule="auto"/>
        <w:ind w:left="426" w:hanging="426"/>
        <w:jc w:val="both"/>
        <w:rPr>
          <w:rFonts w:ascii="Times New Roman" w:hAnsi="Times New Roman" w:cs="Times New Roman"/>
          <w:sz w:val="24"/>
          <w:szCs w:val="24"/>
        </w:rPr>
      </w:pPr>
      <w:r w:rsidRPr="006932A8">
        <w:rPr>
          <w:rFonts w:ascii="Times New Roman" w:hAnsi="Times New Roman" w:cs="Times New Roman"/>
          <w:sz w:val="24"/>
          <w:szCs w:val="24"/>
        </w:rPr>
        <w:t>W trakcie realizacji zamówienia, zamawiający uprawniony jest również do wykonywania innych czynności kontrolnych wobec wykonawcy odnośnie spełniania przez wykonawcę lub podwykonawcę wymogu zatrudnienia na podstawie stosunku pracy osób wykonujących wskazane w ust. 1 czynności. W szczególności zamawiający uprawniony jest do żądania wyjaśnień w przypadku wątpliwości w zakresie potwierdzenia spełniania w/w wymogów.</w:t>
      </w:r>
    </w:p>
    <w:p w14:paraId="03E4B839" w14:textId="77777777" w:rsidR="006932A8" w:rsidRDefault="006932A8" w:rsidP="006932A8">
      <w:pPr>
        <w:pStyle w:val="Akapitzlist"/>
        <w:numPr>
          <w:ilvl w:val="0"/>
          <w:numId w:val="51"/>
        </w:numPr>
        <w:spacing w:line="276" w:lineRule="auto"/>
        <w:ind w:left="426" w:hanging="426"/>
        <w:jc w:val="both"/>
        <w:rPr>
          <w:rFonts w:ascii="Times New Roman" w:hAnsi="Times New Roman" w:cs="Times New Roman"/>
          <w:sz w:val="24"/>
          <w:szCs w:val="24"/>
        </w:rPr>
      </w:pPr>
      <w:r w:rsidRPr="006932A8">
        <w:rPr>
          <w:rFonts w:ascii="Times New Roman" w:hAnsi="Times New Roman" w:cs="Times New Roman"/>
          <w:sz w:val="24"/>
          <w:szCs w:val="24"/>
        </w:rPr>
        <w:t>Niezłożenie przez wykonawcę w wyznaczonym przez zamawiającego terminie żądanych przez zamawiającego dokumentów / żądanego przez zamawiającego dokumentu w celu potwierdzenia spełnienia przez wykonawcę lub podwykonawcę wymogu zatrudnienia na podstawie stosunku pracy, traktowane będzie jako niespełnienie wymogu zatrudnienia na podstawie stosunku pracy osób wykonujących wskazane w ust. 1 czynności.</w:t>
      </w:r>
    </w:p>
    <w:p w14:paraId="20F79CE6" w14:textId="77777777" w:rsidR="006932A8" w:rsidRDefault="006932A8" w:rsidP="006932A8">
      <w:pPr>
        <w:pStyle w:val="Akapitzlist"/>
        <w:numPr>
          <w:ilvl w:val="0"/>
          <w:numId w:val="51"/>
        </w:numPr>
        <w:spacing w:line="276" w:lineRule="auto"/>
        <w:ind w:left="426" w:hanging="426"/>
        <w:jc w:val="both"/>
        <w:rPr>
          <w:rFonts w:ascii="Times New Roman" w:hAnsi="Times New Roman" w:cs="Times New Roman"/>
          <w:sz w:val="24"/>
          <w:szCs w:val="24"/>
        </w:rPr>
      </w:pPr>
      <w:r w:rsidRPr="006932A8">
        <w:rPr>
          <w:rFonts w:ascii="Times New Roman" w:hAnsi="Times New Roman" w:cs="Times New Roman"/>
          <w:sz w:val="24"/>
          <w:szCs w:val="24"/>
        </w:rPr>
        <w:t>Z tytułu niespełnienia przez wykonawcę lub podwykonawcę wymogu zatrudnienia na podstawie stosunku pracy osób wykonujących wskazane w ust. 1 czynności zamawiający przewiduje sankcję, o których mowa w §12 ust. 1 pkt 8 umowy.</w:t>
      </w:r>
    </w:p>
    <w:p w14:paraId="0BFDBD0E" w14:textId="4EFEB5E5" w:rsidR="006932A8" w:rsidRPr="006932A8" w:rsidRDefault="006932A8" w:rsidP="006932A8">
      <w:pPr>
        <w:pStyle w:val="Akapitzlist"/>
        <w:numPr>
          <w:ilvl w:val="0"/>
          <w:numId w:val="51"/>
        </w:numPr>
        <w:spacing w:line="276" w:lineRule="auto"/>
        <w:ind w:left="426" w:hanging="426"/>
        <w:jc w:val="both"/>
        <w:rPr>
          <w:rFonts w:ascii="Times New Roman" w:hAnsi="Times New Roman" w:cs="Times New Roman"/>
          <w:sz w:val="24"/>
          <w:szCs w:val="24"/>
        </w:rPr>
      </w:pPr>
      <w:r w:rsidRPr="006932A8">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14:paraId="64339F7B" w14:textId="77777777" w:rsidR="006932A8" w:rsidRDefault="006932A8">
      <w:pPr>
        <w:pStyle w:val="Standard"/>
        <w:spacing w:line="276" w:lineRule="auto"/>
        <w:jc w:val="center"/>
        <w:rPr>
          <w:rFonts w:ascii="Times New Roman" w:eastAsia="Times New Roman" w:hAnsi="Times New Roman" w:cs="Times New Roman"/>
          <w:b/>
          <w:sz w:val="24"/>
          <w:szCs w:val="24"/>
        </w:rPr>
      </w:pPr>
    </w:p>
    <w:p w14:paraId="4648155D" w14:textId="1A494866"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xml:space="preserve">§ </w:t>
      </w:r>
      <w:r w:rsidR="006932A8">
        <w:rPr>
          <w:rFonts w:ascii="Times New Roman" w:eastAsia="Times New Roman" w:hAnsi="Times New Roman" w:cs="Times New Roman"/>
          <w:b/>
          <w:sz w:val="24"/>
          <w:szCs w:val="24"/>
        </w:rPr>
        <w:t>8</w:t>
      </w:r>
    </w:p>
    <w:p w14:paraId="566869E0"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Obowiązki Zamawiającego i Wykonawcy</w:t>
      </w:r>
    </w:p>
    <w:p w14:paraId="7EB28F16" w14:textId="77777777" w:rsidR="00272D63" w:rsidRPr="003B4BC2" w:rsidRDefault="009B6314">
      <w:pPr>
        <w:pStyle w:val="Standard"/>
        <w:numPr>
          <w:ilvl w:val="1"/>
          <w:numId w:val="13"/>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Do obowiązków Zamawiającego należy:</w:t>
      </w:r>
    </w:p>
    <w:p w14:paraId="23284198" w14:textId="77777777" w:rsidR="00272D63" w:rsidRPr="003B4BC2" w:rsidRDefault="009B6314">
      <w:pPr>
        <w:pStyle w:val="Standard"/>
        <w:numPr>
          <w:ilvl w:val="0"/>
          <w:numId w:val="14"/>
        </w:numPr>
        <w:tabs>
          <w:tab w:val="left" w:pos="1701"/>
        </w:tabs>
        <w:spacing w:line="276" w:lineRule="auto"/>
        <w:ind w:left="567"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przekazanie placu budowy,</w:t>
      </w:r>
    </w:p>
    <w:p w14:paraId="5A692EC5" w14:textId="77777777" w:rsidR="00272D63" w:rsidRPr="003B4BC2" w:rsidRDefault="009B6314">
      <w:pPr>
        <w:pStyle w:val="Standard"/>
        <w:numPr>
          <w:ilvl w:val="0"/>
          <w:numId w:val="14"/>
        </w:numPr>
        <w:tabs>
          <w:tab w:val="left" w:pos="1701"/>
        </w:tabs>
        <w:spacing w:line="276" w:lineRule="auto"/>
        <w:ind w:left="567"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zapewnienie nadzoru inwestorskiego,</w:t>
      </w:r>
    </w:p>
    <w:p w14:paraId="10343182" w14:textId="5C409AE9" w:rsidR="00272D63" w:rsidRPr="003B4BC2" w:rsidRDefault="009B6314">
      <w:pPr>
        <w:pStyle w:val="Standard"/>
        <w:numPr>
          <w:ilvl w:val="0"/>
          <w:numId w:val="14"/>
        </w:numPr>
        <w:tabs>
          <w:tab w:val="left" w:pos="1701"/>
        </w:tabs>
        <w:spacing w:line="276" w:lineRule="auto"/>
        <w:ind w:left="567"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dokonanie czynności odbioru przedmiotu umowy</w:t>
      </w:r>
      <w:r w:rsidR="001D16FB">
        <w:rPr>
          <w:rFonts w:ascii="Times New Roman" w:eastAsia="Times New Roman" w:hAnsi="Times New Roman" w:cs="Times New Roman"/>
          <w:sz w:val="24"/>
          <w:szCs w:val="24"/>
        </w:rPr>
        <w:t>.</w:t>
      </w:r>
    </w:p>
    <w:p w14:paraId="3D5BF7F5" w14:textId="77777777" w:rsidR="00272D63" w:rsidRPr="003B4BC2" w:rsidRDefault="009B6314">
      <w:pPr>
        <w:pStyle w:val="Standard"/>
        <w:numPr>
          <w:ilvl w:val="1"/>
          <w:numId w:val="13"/>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W ramach ustalonego w umowie wynagrodzenia wykonawca ma następujące obowiązki:</w:t>
      </w:r>
    </w:p>
    <w:p w14:paraId="0C444088" w14:textId="6E40E70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 xml:space="preserve">zakończenie wykonywania robót budowlanych </w:t>
      </w:r>
      <w:r w:rsidRPr="003B4BC2">
        <w:rPr>
          <w:rFonts w:ascii="Times New Roman" w:eastAsia="Times New Roman" w:hAnsi="Times New Roman" w:cs="Times New Roman"/>
          <w:sz w:val="24"/>
          <w:szCs w:val="24"/>
        </w:rPr>
        <w:t xml:space="preserve">oraz przedstawienie kompletnej wymaganej przez Zamawiającego dokumentacji w formie papierowej i elektronicznej </w:t>
      </w:r>
      <w:r w:rsidRPr="003B4BC2">
        <w:rPr>
          <w:rFonts w:ascii="Times New Roman" w:hAnsi="Times New Roman" w:cs="Times New Roman"/>
          <w:sz w:val="24"/>
          <w:szCs w:val="24"/>
        </w:rPr>
        <w:t>przed terminem wykonania umowy,</w:t>
      </w:r>
    </w:p>
    <w:p w14:paraId="316C62AC"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przedłożenie dokumentów potwierdzających posiadanie uprawnień i kwalifikacji osób wskazanych w § 6 ust. 1 umowy, potwierdzonych za zgodność z oryginałem,</w:t>
      </w:r>
    </w:p>
    <w:p w14:paraId="1FC82834"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ponosi odpowiedzialność za prawidłowe oznakowanie i zabezpieczenie miejsca prowadzonych robót,</w:t>
      </w:r>
    </w:p>
    <w:p w14:paraId="5CBB1952" w14:textId="77777777" w:rsidR="00272D63" w:rsidRPr="003B4BC2" w:rsidRDefault="009B6314">
      <w:pPr>
        <w:pStyle w:val="Sowowa"/>
        <w:numPr>
          <w:ilvl w:val="0"/>
          <w:numId w:val="15"/>
        </w:numPr>
        <w:tabs>
          <w:tab w:val="left" w:pos="1844"/>
          <w:tab w:val="left" w:pos="2127"/>
          <w:tab w:val="left" w:pos="10149"/>
        </w:tabs>
        <w:spacing w:line="276" w:lineRule="auto"/>
        <w:ind w:left="709" w:hanging="425"/>
        <w:jc w:val="both"/>
        <w:rPr>
          <w:rFonts w:cs="Times New Roman"/>
          <w:szCs w:val="24"/>
        </w:rPr>
      </w:pPr>
      <w:r w:rsidRPr="003B4BC2">
        <w:rPr>
          <w:rFonts w:cs="Times New Roman"/>
          <w:szCs w:val="24"/>
        </w:rPr>
        <w:t>Wykonawca jest odpowiedzialny za bieżącą kontrolę jakości robót budowlanych stanowiących przedmiot umowy i materiałów,</w:t>
      </w:r>
    </w:p>
    <w:p w14:paraId="10C7551B" w14:textId="77777777" w:rsidR="00272D63" w:rsidRPr="003B4BC2" w:rsidRDefault="009B6314">
      <w:pPr>
        <w:pStyle w:val="Sowowa"/>
        <w:numPr>
          <w:ilvl w:val="0"/>
          <w:numId w:val="15"/>
        </w:numPr>
        <w:tabs>
          <w:tab w:val="left" w:pos="1844"/>
          <w:tab w:val="left" w:pos="2127"/>
          <w:tab w:val="left" w:pos="10149"/>
        </w:tabs>
        <w:spacing w:line="276" w:lineRule="auto"/>
        <w:ind w:left="709" w:hanging="425"/>
        <w:jc w:val="both"/>
        <w:rPr>
          <w:rFonts w:cs="Times New Roman"/>
          <w:szCs w:val="24"/>
        </w:rPr>
      </w:pPr>
      <w:r w:rsidRPr="003B4BC2">
        <w:rPr>
          <w:rFonts w:cs="Times New Roman"/>
          <w:szCs w:val="24"/>
          <w:lang w:eastAsia="en-US"/>
        </w:rPr>
        <w:t>Materiały wykorzystywane przez Wykonawcę w celu wykonania przedmiotu umowy powinny w szczególności:</w:t>
      </w:r>
    </w:p>
    <w:p w14:paraId="4A189904" w14:textId="77777777" w:rsidR="00272D63" w:rsidRPr="003B4BC2" w:rsidRDefault="009B6314">
      <w:pPr>
        <w:pStyle w:val="Standard"/>
        <w:numPr>
          <w:ilvl w:val="0"/>
          <w:numId w:val="16"/>
        </w:numPr>
        <w:spacing w:line="276" w:lineRule="auto"/>
        <w:ind w:left="993" w:hanging="283"/>
        <w:jc w:val="both"/>
        <w:rPr>
          <w:rFonts w:ascii="Times New Roman" w:hAnsi="Times New Roman" w:cs="Times New Roman"/>
          <w:sz w:val="24"/>
          <w:szCs w:val="24"/>
        </w:rPr>
      </w:pPr>
      <w:r w:rsidRPr="003B4BC2">
        <w:rPr>
          <w:rFonts w:ascii="Times New Roman" w:hAnsi="Times New Roman" w:cs="Times New Roman"/>
          <w:sz w:val="24"/>
          <w:szCs w:val="24"/>
        </w:rPr>
        <w:t>odpowiadać wymaganiom określonym w przepisach Unii Europejskiej oraz ustawie z dnia 16 kwietnia 2004 r. o wyrobach budowlanych (Dz. U. z 2019 r. poz. 266) oraz STWiORB,</w:t>
      </w:r>
    </w:p>
    <w:p w14:paraId="2CB30EBD" w14:textId="66080FCD" w:rsidR="00272D63" w:rsidRPr="003B4BC2" w:rsidRDefault="009B6314">
      <w:pPr>
        <w:pStyle w:val="Standard"/>
        <w:numPr>
          <w:ilvl w:val="0"/>
          <w:numId w:val="16"/>
        </w:numPr>
        <w:spacing w:line="276" w:lineRule="auto"/>
        <w:ind w:left="993" w:hanging="283"/>
        <w:jc w:val="both"/>
        <w:rPr>
          <w:rFonts w:ascii="Times New Roman" w:hAnsi="Times New Roman" w:cs="Times New Roman"/>
          <w:sz w:val="24"/>
          <w:szCs w:val="24"/>
        </w:rPr>
      </w:pPr>
      <w:r w:rsidRPr="003B4BC2">
        <w:rPr>
          <w:rFonts w:ascii="Times New Roman" w:hAnsi="Times New Roman" w:cs="Times New Roman"/>
          <w:sz w:val="24"/>
          <w:szCs w:val="24"/>
        </w:rPr>
        <w:lastRenderedPageBreak/>
        <w:t xml:space="preserve">posiadać wymagane przepisami prawa certyfikaty, aprobaty </w:t>
      </w:r>
      <w:r w:rsidR="004D4DE2" w:rsidRPr="003B4BC2">
        <w:rPr>
          <w:rFonts w:ascii="Times New Roman" w:hAnsi="Times New Roman" w:cs="Times New Roman"/>
          <w:sz w:val="24"/>
          <w:szCs w:val="24"/>
        </w:rPr>
        <w:t>techniczne</w:t>
      </w:r>
      <w:r w:rsidRPr="003B4BC2">
        <w:rPr>
          <w:rFonts w:ascii="Times New Roman" w:hAnsi="Times New Roman" w:cs="Times New Roman"/>
          <w:sz w:val="24"/>
          <w:szCs w:val="24"/>
        </w:rPr>
        <w:t xml:space="preserve"> lub inne dokumenty dopuszczenia do stosowania w Rzeczypospolitej Polskiej oraz w krajach Unii Europejskiej i innych krajach na mocy umów stowarzyszeniowych zawartych z Unią Europejską,</w:t>
      </w:r>
    </w:p>
    <w:p w14:paraId="6C492BCB" w14:textId="77777777" w:rsidR="00272D63" w:rsidRPr="003B4BC2" w:rsidRDefault="009B6314">
      <w:pPr>
        <w:pStyle w:val="Standard"/>
        <w:numPr>
          <w:ilvl w:val="0"/>
          <w:numId w:val="16"/>
        </w:numPr>
        <w:spacing w:line="276" w:lineRule="auto"/>
        <w:ind w:left="993" w:hanging="283"/>
        <w:jc w:val="both"/>
        <w:rPr>
          <w:rFonts w:ascii="Times New Roman" w:hAnsi="Times New Roman" w:cs="Times New Roman"/>
          <w:sz w:val="24"/>
          <w:szCs w:val="24"/>
        </w:rPr>
      </w:pPr>
      <w:r w:rsidRPr="003B4BC2">
        <w:rPr>
          <w:rFonts w:ascii="Times New Roman" w:hAnsi="Times New Roman" w:cs="Times New Roman"/>
          <w:sz w:val="24"/>
          <w:szCs w:val="24"/>
        </w:rPr>
        <w:t>być dobrane zgodnie z zasadami wiedzy technicznej,</w:t>
      </w:r>
    </w:p>
    <w:p w14:paraId="4E22015B" w14:textId="77777777" w:rsidR="00272D63" w:rsidRPr="003B4BC2" w:rsidRDefault="009B6314">
      <w:pPr>
        <w:pStyle w:val="Standard"/>
        <w:numPr>
          <w:ilvl w:val="0"/>
          <w:numId w:val="16"/>
        </w:numPr>
        <w:spacing w:line="276" w:lineRule="auto"/>
        <w:ind w:left="993" w:hanging="283"/>
        <w:jc w:val="both"/>
        <w:rPr>
          <w:rFonts w:ascii="Times New Roman" w:hAnsi="Times New Roman" w:cs="Times New Roman"/>
          <w:sz w:val="24"/>
          <w:szCs w:val="24"/>
        </w:rPr>
      </w:pPr>
      <w:r w:rsidRPr="003B4BC2">
        <w:rPr>
          <w:rFonts w:ascii="Times New Roman" w:hAnsi="Times New Roman" w:cs="Times New Roman"/>
          <w:sz w:val="24"/>
          <w:szCs w:val="24"/>
        </w:rPr>
        <w:t>być przeznaczone i przydatne dla celów, do jakich zostały użyte przy wykonywaniu robót budowlanych,</w:t>
      </w:r>
    </w:p>
    <w:p w14:paraId="099AEE95" w14:textId="77777777" w:rsidR="00272D63" w:rsidRPr="003B4BC2" w:rsidRDefault="009B6314">
      <w:pPr>
        <w:pStyle w:val="Standard"/>
        <w:numPr>
          <w:ilvl w:val="0"/>
          <w:numId w:val="16"/>
        </w:numPr>
        <w:spacing w:line="276" w:lineRule="auto"/>
        <w:ind w:left="993" w:hanging="283"/>
        <w:jc w:val="both"/>
        <w:rPr>
          <w:rFonts w:ascii="Times New Roman" w:hAnsi="Times New Roman" w:cs="Times New Roman"/>
          <w:sz w:val="24"/>
          <w:szCs w:val="24"/>
        </w:rPr>
      </w:pPr>
      <w:r w:rsidRPr="003B4BC2">
        <w:rPr>
          <w:rFonts w:ascii="Times New Roman" w:hAnsi="Times New Roman" w:cs="Times New Roman"/>
          <w:sz w:val="24"/>
          <w:szCs w:val="24"/>
        </w:rPr>
        <w:t>być wolne od praw osób trzecich w dacie ich wykorzystania w celu realizacji przedmiotu umowy.</w:t>
      </w:r>
    </w:p>
    <w:p w14:paraId="17BF7A89"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jeżeli Wykonawca nie zastosuje się do wydanych zgodnie z umową pisemnych poleceń Inspektora nadzoru inwestorskiego w terminie wskazanym przez Inspektora nadzoru inwestorskiego, Zamawiający, po bezskutecznym wezwaniu Wykonawcy do wykonania tych poleceń w terminie 14 dni roboczych, ma prawo zlecić powyższe czynności do wykonania przez osoby trzecie na koszt Wykonawcy (wykonanie zastępcze) i potrącić poniesione w związku z tym wydatki z wynagrodzenia Wykonawcy,</w:t>
      </w:r>
    </w:p>
    <w:p w14:paraId="27CC9A49"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Podwykonawca lub dalszy Podwykonawca zastosuje zakwestionowane przez Inspektora nadzoru inwestorskiego materiały do robót budowlanych dopiero wówczas, gdy Wykonawca udowodni, że ich jakość spełnia wymagania, po uzyskaniu pisemnej akceptacji Inspektora nadzoru inwestorskiego,</w:t>
      </w:r>
    </w:p>
    <w:p w14:paraId="6F47A50E" w14:textId="1237ACC1"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 xml:space="preserve">w przypadku wykorzystania do realizacji robót budowlanych przez Wykonawcę, Podwykonawcę lub dalszego Podwykonawcę nie zaakceptowanych przez Inspektora nadzoru inwestorskiego </w:t>
      </w:r>
      <w:r w:rsidR="00985EA5" w:rsidRPr="003B4BC2">
        <w:rPr>
          <w:rFonts w:ascii="Times New Roman" w:hAnsi="Times New Roman" w:cs="Times New Roman"/>
          <w:sz w:val="24"/>
          <w:szCs w:val="24"/>
        </w:rPr>
        <w:t>materiałów, Inspektor</w:t>
      </w:r>
      <w:r w:rsidRPr="003B4BC2">
        <w:rPr>
          <w:rFonts w:ascii="Times New Roman" w:hAnsi="Times New Roman" w:cs="Times New Roman"/>
          <w:sz w:val="24"/>
          <w:szCs w:val="24"/>
        </w:rPr>
        <w:t xml:space="preserve"> nadzoru inwestorskiego może polecić Wykonawcy niezwłoczny ich demontaż i usunięcie oraz zastąpienie zaakceptowanymi materiałami,</w:t>
      </w:r>
    </w:p>
    <w:p w14:paraId="2A93EF51"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roboty muszą być prowadzone zgodnie z postanowieniami umowy, dokumentacją projektową, prawem budowlanym i innymi obowiązującymi przepisami,</w:t>
      </w:r>
    </w:p>
    <w:p w14:paraId="0850B931"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wyposaży swoich pracowników oraz sprzęt w stosowne oznakowanie umożliwiające identyfikację w czasie prowadzenia prac,</w:t>
      </w:r>
    </w:p>
    <w:p w14:paraId="1BDD3A36"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bierze na siebie pełną odpowiedzialność za właściwe wykonanie robót, zapewnienie warunków bezpieczeństwa, utrzymanie porządku na budowie oraz metody organizacyjno-techniczne stosowane na terenie inwestycji,</w:t>
      </w:r>
    </w:p>
    <w:p w14:paraId="110EDFF2"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może powierzyć podwykonawcom wykonanie robót objętych przedmiotem zamówienia, lecz jest odpowiedzialny za działania, uchybienia i zaniedbania pracowników podwykonawcy,</w:t>
      </w:r>
    </w:p>
    <w:p w14:paraId="02B1EE7B"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ponosi odpowiedzialność materialną w stosunku do Zamawiającego i osób trzecich za wszelkie skutki finansowe z tytułu jakichkolwiek roszczeń wniesionych przez właścicieli posesji czy budynków sąsiadujących z placem budowy w zakresie, w jakim Wykonawca odpowiada za takie zakłócenia czy szkody,</w:t>
      </w:r>
    </w:p>
    <w:p w14:paraId="7F16948F"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będzie odpowiedzialny za wszelkie</w:t>
      </w:r>
      <w:r w:rsidRPr="003B4BC2">
        <w:rPr>
          <w:rFonts w:ascii="Times New Roman" w:hAnsi="Times New Roman" w:cs="Times New Roman"/>
          <w:bCs/>
          <w:sz w:val="24"/>
          <w:szCs w:val="24"/>
        </w:rPr>
        <w:t xml:space="preserve"> uszkodzenia dróg dojazdowych do placu budowy</w:t>
      </w:r>
      <w:r w:rsidRPr="003B4BC2">
        <w:rPr>
          <w:rFonts w:ascii="Times New Roman" w:hAnsi="Times New Roman" w:cs="Times New Roman"/>
          <w:sz w:val="24"/>
          <w:szCs w:val="24"/>
        </w:rPr>
        <w:t xml:space="preserve">, wodociągów, sieci kanalizacyjnych i gazociągów, słupów i linii energetycznych, kabli, punktów osnowy geodezyjnej i innych instalacji jakiegokolwiek rodzaju, spowodowane przez niego lub jego Podwykonawców podczas wykonywania robót. </w:t>
      </w:r>
      <w:r w:rsidRPr="003B4BC2">
        <w:rPr>
          <w:rFonts w:ascii="Times New Roman" w:hAnsi="Times New Roman" w:cs="Times New Roman"/>
          <w:bCs/>
          <w:sz w:val="24"/>
          <w:szCs w:val="24"/>
        </w:rPr>
        <w:t xml:space="preserve">Wykonawca niezwłocznie naprawi wszelkie powstałe uszkodzenia </w:t>
      </w:r>
      <w:r w:rsidRPr="003B4BC2">
        <w:rPr>
          <w:rFonts w:ascii="Times New Roman" w:hAnsi="Times New Roman" w:cs="Times New Roman"/>
          <w:sz w:val="24"/>
          <w:szCs w:val="24"/>
        </w:rPr>
        <w:t xml:space="preserve">a także, jeśli </w:t>
      </w:r>
      <w:r w:rsidRPr="003B4BC2">
        <w:rPr>
          <w:rFonts w:ascii="Times New Roman" w:hAnsi="Times New Roman" w:cs="Times New Roman"/>
          <w:sz w:val="24"/>
          <w:szCs w:val="24"/>
        </w:rPr>
        <w:lastRenderedPageBreak/>
        <w:t>to konieczne, przeprowadzi inne prace niezbędne dla usunięcia powstałej szkody na własny koszt,</w:t>
      </w:r>
    </w:p>
    <w:p w14:paraId="204E34C7" w14:textId="002526BD"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 xml:space="preserve">Wykonawca ponosił będzie odpowiedzialność za szkody i zniszczenia spowodowane na terenie przekazanym Wykonawcy - w tych elementach terenu i jego </w:t>
      </w:r>
      <w:r w:rsidR="00841946" w:rsidRPr="003B4BC2">
        <w:rPr>
          <w:rFonts w:ascii="Times New Roman" w:hAnsi="Times New Roman" w:cs="Times New Roman"/>
          <w:sz w:val="24"/>
          <w:szCs w:val="24"/>
        </w:rPr>
        <w:t>urządzeniach,</w:t>
      </w:r>
      <w:r w:rsidRPr="003B4BC2">
        <w:rPr>
          <w:rFonts w:ascii="Times New Roman" w:hAnsi="Times New Roman" w:cs="Times New Roman"/>
          <w:sz w:val="24"/>
          <w:szCs w:val="24"/>
        </w:rPr>
        <w:t xml:space="preserve"> które będą użytkowane po zakończeniu robót, nie przewidziane do rozbiórki (np.: zieleńce, krzewy, drzewa, znaki drogowe, chodniki, jezdnie, ogrodzenia, mała architektura, itp.),</w:t>
      </w:r>
    </w:p>
    <w:p w14:paraId="734B8663"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szkody i zniszczenia w wykonanych robotach - obiektach spowodowane zdarzeniami losowymi i innymi powstałe przed odbiorem końcowym obiektu Wykonawca naprawia na własny koszt,</w:t>
      </w:r>
    </w:p>
    <w:p w14:paraId="336F8AD6"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jest zobowiązany do zapewnienia organom nadzoru budowlanego, konserwatorskiego, inspektorowi nadzoru i wszystkim osobom przez niego upoważnionym, dostępu do terenu budowy oraz wszystkich miejsc, gdzie są wykonywane lub gdzie przewiduje się wykonywanie robót związanych z realizacją zlecenia,</w:t>
      </w:r>
    </w:p>
    <w:p w14:paraId="592E0BC8"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jest zobowiązany informować inspektora nadzoru o problemach lub okolicznościach, które mogą wpłynąć na jakość robót lub opóźnienie terminu zakończenia robót,</w:t>
      </w:r>
    </w:p>
    <w:p w14:paraId="5686E1E7"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gotowość do odbioru robót zanikających i ulegających zakryciu Wykonawca będzie zgłaszał Zamawiającemu (Inspektorowi Nadzoru) wpisem do dziennika budowy. Zgłoszenie należy przedstawić z minimum jednodniowym wyprzedzeniem planowanego zakończenia robót przewidzianych do odbioru. Inspektor nadzoru ma obowiązek przystąpić do odbioru robót w terminie do 3 dni roboczych licząc od daty wpisu w dzienniku budowy,</w:t>
      </w:r>
    </w:p>
    <w:p w14:paraId="0F954A7D"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zrealizuje roboty objęte zamówieniem przy udziale osób podanych w ofercie. Wykonawca zobowiązany jest do utrzymania kadry przez cały okres obowiązywania umowy;</w:t>
      </w:r>
    </w:p>
    <w:p w14:paraId="6D5762A4"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zorganizowanie terenu budowy niezbędnego do właściwego wykonania prac,</w:t>
      </w:r>
    </w:p>
    <w:p w14:paraId="4C70277C"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zapewnienie wszelkich nadzorów przyrodniczych, archeologicznych, konserwatorskich i innych, jeżeli wynikają one z wydanych dla zadania decyzji administracyjnych,</w:t>
      </w:r>
    </w:p>
    <w:p w14:paraId="05A7AE45" w14:textId="77777777"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zobowiązany jest uczestniczyć w naradach koordynacyjnych,</w:t>
      </w:r>
    </w:p>
    <w:p w14:paraId="0CD547F7" w14:textId="752B52C6" w:rsidR="00272D63" w:rsidRPr="003B4BC2" w:rsidRDefault="009B6314">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 xml:space="preserve">Wykonawca ma możliwość prowadzenia robót przez </w:t>
      </w:r>
      <w:r w:rsidR="00C41C85">
        <w:rPr>
          <w:rFonts w:ascii="Times New Roman" w:hAnsi="Times New Roman" w:cs="Times New Roman"/>
          <w:sz w:val="24"/>
          <w:szCs w:val="24"/>
        </w:rPr>
        <w:t xml:space="preserve">7 </w:t>
      </w:r>
      <w:r w:rsidRPr="003B4BC2">
        <w:rPr>
          <w:rFonts w:ascii="Times New Roman" w:hAnsi="Times New Roman" w:cs="Times New Roman"/>
          <w:sz w:val="24"/>
          <w:szCs w:val="24"/>
        </w:rPr>
        <w:t>dni w tygodniu w godzinach od 06.00 do 22.00 (od poniedziałku do soboty) lub jeśli wymaga tego technologia robót 7 dni w tygodniu przez całą dobę,</w:t>
      </w:r>
    </w:p>
    <w:p w14:paraId="66DE3B40" w14:textId="7E490705" w:rsidR="00272D63" w:rsidRDefault="009B6314" w:rsidP="006A78BB">
      <w:pPr>
        <w:pStyle w:val="Standard"/>
        <w:numPr>
          <w:ilvl w:val="0"/>
          <w:numId w:val="15"/>
        </w:numPr>
        <w:tabs>
          <w:tab w:val="left" w:pos="2127"/>
        </w:tabs>
        <w:spacing w:line="276" w:lineRule="auto"/>
        <w:ind w:left="709" w:hanging="425"/>
        <w:jc w:val="both"/>
        <w:rPr>
          <w:rFonts w:ascii="Times New Roman" w:hAnsi="Times New Roman" w:cs="Times New Roman"/>
          <w:sz w:val="24"/>
          <w:szCs w:val="24"/>
        </w:rPr>
      </w:pPr>
      <w:r w:rsidRPr="003B4BC2">
        <w:rPr>
          <w:rFonts w:ascii="Times New Roman" w:hAnsi="Times New Roman" w:cs="Times New Roman"/>
          <w:sz w:val="24"/>
          <w:szCs w:val="24"/>
        </w:rPr>
        <w:t>Wykonawca pokryje koszty zaopatrzenia inwestycji w wodę i prąd elektryczny we własnym zakresie, lub na zasadach ustalonych z Zamawiającym.</w:t>
      </w:r>
    </w:p>
    <w:p w14:paraId="60634699" w14:textId="77777777" w:rsidR="00295ED9" w:rsidRPr="006A78BB" w:rsidRDefault="00295ED9" w:rsidP="00295ED9">
      <w:pPr>
        <w:pStyle w:val="Standard"/>
        <w:tabs>
          <w:tab w:val="left" w:pos="2127"/>
        </w:tabs>
        <w:spacing w:line="276" w:lineRule="auto"/>
        <w:ind w:left="709"/>
        <w:jc w:val="both"/>
        <w:rPr>
          <w:rFonts w:ascii="Times New Roman" w:hAnsi="Times New Roman" w:cs="Times New Roman"/>
          <w:sz w:val="24"/>
          <w:szCs w:val="24"/>
        </w:rPr>
      </w:pPr>
    </w:p>
    <w:p w14:paraId="76940254" w14:textId="10D2ADAD"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xml:space="preserve">§ </w:t>
      </w:r>
      <w:r w:rsidR="006932A8">
        <w:rPr>
          <w:rFonts w:ascii="Times New Roman" w:eastAsia="Times New Roman" w:hAnsi="Times New Roman" w:cs="Times New Roman"/>
          <w:b/>
          <w:sz w:val="24"/>
          <w:szCs w:val="24"/>
        </w:rPr>
        <w:t>9</w:t>
      </w:r>
    </w:p>
    <w:p w14:paraId="272A48ED"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Odbiór robót</w:t>
      </w:r>
    </w:p>
    <w:p w14:paraId="1C3C820B" w14:textId="67AB8D92" w:rsidR="00272D63" w:rsidRPr="003B4BC2" w:rsidRDefault="00FC29E8" w:rsidP="00FC29E8">
      <w:pPr>
        <w:pStyle w:val="Standard"/>
        <w:jc w:val="both"/>
        <w:rPr>
          <w:rFonts w:ascii="Times New Roman" w:hAnsi="Times New Roman" w:cs="Times New Roman"/>
          <w:sz w:val="24"/>
          <w:szCs w:val="24"/>
        </w:rPr>
      </w:pPr>
      <w:r>
        <w:rPr>
          <w:rFonts w:ascii="Times New Roman" w:hAnsi="Times New Roman" w:cs="Times New Roman"/>
          <w:sz w:val="24"/>
          <w:szCs w:val="24"/>
        </w:rPr>
        <w:t xml:space="preserve">1. </w:t>
      </w:r>
      <w:r w:rsidR="009B6314" w:rsidRPr="003B4BC2">
        <w:rPr>
          <w:rFonts w:ascii="Times New Roman" w:hAnsi="Times New Roman" w:cs="Times New Roman"/>
          <w:sz w:val="24"/>
          <w:szCs w:val="24"/>
        </w:rPr>
        <w:t>Warunkiem odbioru przez Inspektora nadzoru robót będzie:</w:t>
      </w:r>
    </w:p>
    <w:p w14:paraId="5855A095" w14:textId="0637F3D3" w:rsidR="00272D63" w:rsidRPr="003B4BC2" w:rsidRDefault="009B6314">
      <w:pPr>
        <w:pStyle w:val="Standard"/>
        <w:numPr>
          <w:ilvl w:val="0"/>
          <w:numId w:val="19"/>
        </w:numPr>
        <w:tabs>
          <w:tab w:val="left" w:pos="2127"/>
          <w:tab w:val="left" w:pos="10149"/>
        </w:tabs>
        <w:spacing w:line="276" w:lineRule="auto"/>
        <w:ind w:left="709"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t>zatwierdzenie przez Inspektora nadzoru wszelkich receptur i materiałów wbudowanych</w:t>
      </w:r>
      <w:r w:rsidR="002C657F">
        <w:rPr>
          <w:rFonts w:ascii="Times New Roman" w:eastAsia="Times New Roman" w:hAnsi="Times New Roman" w:cs="Times New Roman"/>
          <w:sz w:val="24"/>
          <w:szCs w:val="24"/>
        </w:rPr>
        <w:t xml:space="preserve">, </w:t>
      </w:r>
      <w:r w:rsidRPr="003B4BC2">
        <w:rPr>
          <w:rFonts w:ascii="Times New Roman" w:eastAsia="Times New Roman" w:hAnsi="Times New Roman" w:cs="Times New Roman"/>
          <w:sz w:val="24"/>
          <w:szCs w:val="24"/>
        </w:rPr>
        <w:t>zgłoszonych do zatwierdzenia przed planowanym wbudowaniem (wszystkie materiały muszą posiadać świadectwa jakości, aktualne aprobaty techniczne, deklaracje zgodności),</w:t>
      </w:r>
    </w:p>
    <w:p w14:paraId="67FE63FF" w14:textId="77777777" w:rsidR="00272D63" w:rsidRPr="003B4BC2" w:rsidRDefault="009B6314">
      <w:pPr>
        <w:pStyle w:val="Standard"/>
        <w:numPr>
          <w:ilvl w:val="0"/>
          <w:numId w:val="19"/>
        </w:numPr>
        <w:tabs>
          <w:tab w:val="left" w:pos="2127"/>
          <w:tab w:val="left" w:pos="10149"/>
        </w:tabs>
        <w:spacing w:line="276" w:lineRule="auto"/>
        <w:ind w:left="709"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t>przedłożenie przez Kierownika robót obmiarów wykonanych robót,</w:t>
      </w:r>
    </w:p>
    <w:p w14:paraId="254F0EBF" w14:textId="2B91A591" w:rsidR="00272D63" w:rsidRPr="003B4BC2" w:rsidRDefault="009B6314">
      <w:pPr>
        <w:pStyle w:val="Standard"/>
        <w:numPr>
          <w:ilvl w:val="0"/>
          <w:numId w:val="19"/>
        </w:numPr>
        <w:tabs>
          <w:tab w:val="left" w:pos="2127"/>
          <w:tab w:val="left" w:pos="10149"/>
        </w:tabs>
        <w:spacing w:line="276" w:lineRule="auto"/>
        <w:ind w:left="709"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lastRenderedPageBreak/>
        <w:t xml:space="preserve">zgłoszenie do odbioru robót ulegających zakryciu na </w:t>
      </w:r>
      <w:r w:rsidR="00FC29E8">
        <w:rPr>
          <w:rFonts w:ascii="Times New Roman" w:eastAsia="Times New Roman" w:hAnsi="Times New Roman" w:cs="Times New Roman"/>
          <w:sz w:val="24"/>
          <w:szCs w:val="24"/>
        </w:rPr>
        <w:t>2</w:t>
      </w:r>
      <w:r w:rsidRPr="003B4BC2">
        <w:rPr>
          <w:rFonts w:ascii="Times New Roman" w:eastAsia="Times New Roman" w:hAnsi="Times New Roman" w:cs="Times New Roman"/>
          <w:sz w:val="24"/>
          <w:szCs w:val="24"/>
        </w:rPr>
        <w:t xml:space="preserve"> dni przed planowanym ich zakończeniem przez Kierownika budowy lub Kierownika robót, potwierdzone wpisem do dziennika budowy,</w:t>
      </w:r>
    </w:p>
    <w:p w14:paraId="381A9D0F" w14:textId="5824ADDE" w:rsidR="00272D63" w:rsidRPr="003B4BC2" w:rsidRDefault="009B6314">
      <w:pPr>
        <w:pStyle w:val="Standard"/>
        <w:spacing w:line="276" w:lineRule="auto"/>
        <w:ind w:left="426" w:hanging="426"/>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3. Termin </w:t>
      </w:r>
      <w:r w:rsidRPr="003B4BC2">
        <w:rPr>
          <w:rFonts w:ascii="Times New Roman" w:hAnsi="Times New Roman" w:cs="Times New Roman"/>
          <w:sz w:val="24"/>
          <w:szCs w:val="24"/>
        </w:rPr>
        <w:t xml:space="preserve">odbioru przez Inspektora nadzoru robót wykonanych w danym okresie rozliczeniowym wynosi </w:t>
      </w:r>
      <w:r w:rsidR="00FC29E8">
        <w:rPr>
          <w:rFonts w:ascii="Times New Roman" w:hAnsi="Times New Roman" w:cs="Times New Roman"/>
          <w:sz w:val="24"/>
          <w:szCs w:val="24"/>
        </w:rPr>
        <w:t>2</w:t>
      </w:r>
      <w:r w:rsidRPr="003B4BC2">
        <w:rPr>
          <w:rFonts w:ascii="Times New Roman" w:hAnsi="Times New Roman" w:cs="Times New Roman"/>
          <w:sz w:val="24"/>
          <w:szCs w:val="24"/>
        </w:rPr>
        <w:t xml:space="preserve"> dni robocze od dnia złożenia kompletu dokumentów</w:t>
      </w:r>
      <w:r w:rsidR="00FC29E8">
        <w:rPr>
          <w:rFonts w:ascii="Times New Roman" w:hAnsi="Times New Roman" w:cs="Times New Roman"/>
          <w:sz w:val="24"/>
          <w:szCs w:val="24"/>
        </w:rPr>
        <w:t>.</w:t>
      </w:r>
    </w:p>
    <w:p w14:paraId="700814A6" w14:textId="77777777" w:rsidR="00272D63" w:rsidRPr="003B4BC2" w:rsidRDefault="009B6314">
      <w:pPr>
        <w:pStyle w:val="Standard"/>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 xml:space="preserve">4. Wykonawca nie jest uprawniony do zakrycia wykonanej roboty bez uprzedniej zgody Inspektora nadzoru inwestorskiego. Wykonawca ma obowiązek umożliwić Inspektorowi nadzoru inwestorskiego sprawdzenie każdej roboty zanikającej lub która ulega zakryciu. W przypadku niezgłoszenia Inspektorowi nadzoru inwestorskiego gotowości do odbioru robót zanikających lub ulegających zakryciu lub dokonania zakrycia tych robót przed ich odbiorem, Wykonawca jest zobowiązany odkryć lub wykonać otwory lub wykopy niezbędne dla zbadania robót, a następnie na własny koszt przywrócić stan poprzedni.  </w:t>
      </w:r>
    </w:p>
    <w:p w14:paraId="010D1A19" w14:textId="28C479F4" w:rsidR="00272D63" w:rsidRPr="003B4BC2" w:rsidRDefault="009B6314">
      <w:pPr>
        <w:pStyle w:val="Standard"/>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bidi="en-US"/>
        </w:rPr>
        <w:t>5. Częściowe odebranie danych robót</w:t>
      </w:r>
      <w:r w:rsidR="002C657F">
        <w:rPr>
          <w:rFonts w:ascii="Times New Roman" w:hAnsi="Times New Roman" w:cs="Times New Roman"/>
          <w:sz w:val="24"/>
          <w:szCs w:val="24"/>
          <w:lang w:bidi="en-US"/>
        </w:rPr>
        <w:t xml:space="preserve"> (ulegających zakryciu)</w:t>
      </w:r>
      <w:r w:rsidRPr="003B4BC2">
        <w:rPr>
          <w:rFonts w:ascii="Times New Roman" w:hAnsi="Times New Roman" w:cs="Times New Roman"/>
          <w:sz w:val="24"/>
          <w:szCs w:val="24"/>
          <w:lang w:bidi="en-US"/>
        </w:rPr>
        <w:t>, nie oznacza odbioru przedmiotu umowy i ostatecznego odbioru robót w tej części. Oznacza to w szczególności, że Zamawiający może żądać usunięcia przez Wykonawcę wszelkich usterek wykrytych lub powstałych w czasie ich prowadzenia, a odebranych częściowo, również po odbiorze częściowym, a także w ramach odbioru przedmiotu umowy.</w:t>
      </w:r>
    </w:p>
    <w:p w14:paraId="6EAED2DF" w14:textId="77777777" w:rsidR="00272D63" w:rsidRPr="003B4BC2" w:rsidRDefault="00272D63">
      <w:pPr>
        <w:pStyle w:val="Standard"/>
        <w:spacing w:line="276" w:lineRule="auto"/>
        <w:rPr>
          <w:rFonts w:ascii="Times New Roman" w:eastAsia="Times New Roman" w:hAnsi="Times New Roman" w:cs="Times New Roman"/>
          <w:b/>
          <w:sz w:val="24"/>
          <w:szCs w:val="24"/>
        </w:rPr>
      </w:pPr>
    </w:p>
    <w:p w14:paraId="43DCB225" w14:textId="4774328E"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w:t>
      </w:r>
      <w:r w:rsidR="006932A8">
        <w:rPr>
          <w:rFonts w:ascii="Times New Roman" w:hAnsi="Times New Roman" w:cs="Times New Roman"/>
          <w:b/>
          <w:sz w:val="24"/>
          <w:szCs w:val="24"/>
        </w:rPr>
        <w:t xml:space="preserve"> 10</w:t>
      </w:r>
    </w:p>
    <w:p w14:paraId="04AB017F"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hAnsi="Times New Roman" w:cs="Times New Roman"/>
          <w:b/>
          <w:sz w:val="24"/>
          <w:szCs w:val="24"/>
        </w:rPr>
        <w:t>Odbiór końcowy</w:t>
      </w:r>
    </w:p>
    <w:p w14:paraId="56879886" w14:textId="394AE8A6" w:rsidR="00272D63" w:rsidRPr="003B4BC2" w:rsidRDefault="009B6314">
      <w:pPr>
        <w:pStyle w:val="Standard"/>
        <w:numPr>
          <w:ilvl w:val="0"/>
          <w:numId w:val="21"/>
        </w:numPr>
        <w:spacing w:line="276" w:lineRule="auto"/>
        <w:ind w:left="284" w:hanging="284"/>
        <w:jc w:val="both"/>
        <w:rPr>
          <w:rFonts w:ascii="Times New Roman" w:hAnsi="Times New Roman" w:cs="Times New Roman"/>
          <w:sz w:val="24"/>
          <w:szCs w:val="24"/>
        </w:rPr>
      </w:pPr>
      <w:r w:rsidRPr="003B4BC2">
        <w:rPr>
          <w:rFonts w:ascii="Times New Roman" w:hAnsi="Times New Roman" w:cs="Times New Roman"/>
          <w:sz w:val="24"/>
          <w:szCs w:val="24"/>
        </w:rPr>
        <w:t>Warunkiem odbioru końcowego przedmiotu zamówienia jest przekazanie Inspektorowi nadzoru (również w wersji elektronicznej na płycie CD):</w:t>
      </w:r>
    </w:p>
    <w:p w14:paraId="2AF322B3" w14:textId="77777777" w:rsidR="00272D63" w:rsidRPr="003B4BC2" w:rsidRDefault="009B6314">
      <w:pPr>
        <w:pStyle w:val="Standard"/>
        <w:spacing w:line="276" w:lineRule="auto"/>
        <w:ind w:left="567" w:hanging="283"/>
        <w:jc w:val="both"/>
        <w:rPr>
          <w:rFonts w:ascii="Times New Roman" w:hAnsi="Times New Roman" w:cs="Times New Roman"/>
          <w:sz w:val="24"/>
          <w:szCs w:val="24"/>
        </w:rPr>
      </w:pPr>
      <w:r w:rsidRPr="003B4BC2">
        <w:rPr>
          <w:rFonts w:ascii="Times New Roman" w:hAnsi="Times New Roman" w:cs="Times New Roman"/>
          <w:sz w:val="24"/>
          <w:szCs w:val="24"/>
        </w:rPr>
        <w:t>1) oświadczenia kierowników budowy i robót:</w:t>
      </w:r>
    </w:p>
    <w:p w14:paraId="4C86F495" w14:textId="0EB6140D" w:rsidR="00272D63" w:rsidRPr="003B4BC2" w:rsidRDefault="009B6314">
      <w:pPr>
        <w:pStyle w:val="Standard"/>
        <w:numPr>
          <w:ilvl w:val="0"/>
          <w:numId w:val="22"/>
        </w:numPr>
        <w:spacing w:line="276" w:lineRule="auto"/>
        <w:ind w:left="851" w:hanging="284"/>
        <w:jc w:val="both"/>
        <w:rPr>
          <w:rFonts w:ascii="Times New Roman" w:hAnsi="Times New Roman" w:cs="Times New Roman"/>
          <w:sz w:val="24"/>
          <w:szCs w:val="24"/>
        </w:rPr>
      </w:pPr>
      <w:r w:rsidRPr="003B4BC2">
        <w:rPr>
          <w:rFonts w:ascii="Times New Roman" w:hAnsi="Times New Roman" w:cs="Times New Roman"/>
          <w:sz w:val="24"/>
          <w:szCs w:val="24"/>
        </w:rPr>
        <w:t xml:space="preserve"> o usunięciu ewentualnych usterek stwierdzonych podczas przeglądu technicznego,</w:t>
      </w:r>
    </w:p>
    <w:p w14:paraId="7061E3E0" w14:textId="77777777" w:rsidR="00272D63" w:rsidRPr="003B4BC2" w:rsidRDefault="009B6314">
      <w:pPr>
        <w:pStyle w:val="Standard"/>
        <w:numPr>
          <w:ilvl w:val="0"/>
          <w:numId w:val="22"/>
        </w:numPr>
        <w:spacing w:line="276" w:lineRule="auto"/>
        <w:ind w:left="851" w:hanging="284"/>
        <w:jc w:val="both"/>
        <w:rPr>
          <w:rFonts w:ascii="Times New Roman" w:hAnsi="Times New Roman" w:cs="Times New Roman"/>
          <w:sz w:val="24"/>
          <w:szCs w:val="24"/>
        </w:rPr>
      </w:pPr>
      <w:r w:rsidRPr="003B4BC2">
        <w:rPr>
          <w:rFonts w:ascii="Times New Roman" w:hAnsi="Times New Roman" w:cs="Times New Roman"/>
          <w:sz w:val="24"/>
          <w:szCs w:val="24"/>
        </w:rPr>
        <w:t>o zgodności wykonania obiektu budowlanego z projektem i warunkami zgłoszenia robót,</w:t>
      </w:r>
    </w:p>
    <w:p w14:paraId="766FE9DB" w14:textId="77777777" w:rsidR="00272D63" w:rsidRPr="003B4BC2" w:rsidRDefault="009B6314">
      <w:pPr>
        <w:pStyle w:val="Standard"/>
        <w:numPr>
          <w:ilvl w:val="0"/>
          <w:numId w:val="22"/>
        </w:numPr>
        <w:spacing w:line="276" w:lineRule="auto"/>
        <w:ind w:left="851" w:hanging="284"/>
        <w:jc w:val="both"/>
        <w:rPr>
          <w:rFonts w:ascii="Times New Roman" w:hAnsi="Times New Roman" w:cs="Times New Roman"/>
          <w:sz w:val="24"/>
          <w:szCs w:val="24"/>
        </w:rPr>
      </w:pPr>
      <w:r w:rsidRPr="003B4BC2">
        <w:rPr>
          <w:rFonts w:ascii="Times New Roman" w:hAnsi="Times New Roman" w:cs="Times New Roman"/>
          <w:sz w:val="24"/>
          <w:szCs w:val="24"/>
        </w:rPr>
        <w:t xml:space="preserve"> o doprowadzeniu do należytego stanu i porządku terenu inwestycji, a także - w razie konieczności korzystania – dróg, ulic, sąsiednich nieruchomości,</w:t>
      </w:r>
    </w:p>
    <w:p w14:paraId="3E6B5C89" w14:textId="77777777" w:rsidR="00272D63" w:rsidRPr="003B4BC2" w:rsidRDefault="009B6314">
      <w:pPr>
        <w:pStyle w:val="Standard"/>
        <w:spacing w:line="276" w:lineRule="auto"/>
        <w:ind w:left="567" w:hanging="284"/>
        <w:jc w:val="both"/>
        <w:rPr>
          <w:rFonts w:ascii="Times New Roman" w:hAnsi="Times New Roman" w:cs="Times New Roman"/>
          <w:sz w:val="24"/>
          <w:szCs w:val="24"/>
        </w:rPr>
      </w:pPr>
      <w:r w:rsidRPr="003B4BC2">
        <w:rPr>
          <w:rFonts w:ascii="Times New Roman" w:hAnsi="Times New Roman" w:cs="Times New Roman"/>
          <w:sz w:val="24"/>
          <w:szCs w:val="24"/>
        </w:rPr>
        <w:t>2) oryginału dziennika budowy wraz z wpisem o gotowości obiektu budowlanego do odbioru końcowego oraz karty obmiaru robót,</w:t>
      </w:r>
    </w:p>
    <w:p w14:paraId="37C9D5DA" w14:textId="77777777" w:rsidR="00272D63" w:rsidRPr="003B4BC2" w:rsidRDefault="009B6314">
      <w:pPr>
        <w:pStyle w:val="Standard"/>
        <w:spacing w:line="276" w:lineRule="auto"/>
        <w:ind w:left="567" w:hanging="284"/>
        <w:jc w:val="both"/>
        <w:rPr>
          <w:rFonts w:ascii="Times New Roman" w:hAnsi="Times New Roman" w:cs="Times New Roman"/>
          <w:sz w:val="24"/>
          <w:szCs w:val="24"/>
        </w:rPr>
      </w:pPr>
      <w:r w:rsidRPr="003B4BC2">
        <w:rPr>
          <w:rFonts w:ascii="Times New Roman" w:hAnsi="Times New Roman" w:cs="Times New Roman"/>
          <w:sz w:val="24"/>
          <w:szCs w:val="24"/>
        </w:rPr>
        <w:t>3) dokumentacji projektowej podstawowej z naniesionymi ewentualnymi zmianami oraz dodatkowej, jeżeli została sporządzona w trakcie realizacji umowy,</w:t>
      </w:r>
    </w:p>
    <w:p w14:paraId="551DDD1E" w14:textId="77777777" w:rsidR="00272D63" w:rsidRPr="003B4BC2" w:rsidRDefault="009B6314">
      <w:pPr>
        <w:pStyle w:val="Standard"/>
        <w:spacing w:line="276" w:lineRule="auto"/>
        <w:ind w:left="567" w:hanging="284"/>
        <w:jc w:val="both"/>
        <w:rPr>
          <w:rFonts w:ascii="Times New Roman" w:hAnsi="Times New Roman" w:cs="Times New Roman"/>
          <w:sz w:val="24"/>
          <w:szCs w:val="24"/>
        </w:rPr>
      </w:pPr>
      <w:r w:rsidRPr="003B4BC2">
        <w:rPr>
          <w:rFonts w:ascii="Times New Roman" w:hAnsi="Times New Roman" w:cs="Times New Roman"/>
          <w:sz w:val="24"/>
          <w:szCs w:val="24"/>
        </w:rPr>
        <w:t>4) szczegółowych specyfikacji technicznych (podstawowych z dokumentów umowy i ewentualnie uzupełniających lub zamiennych),</w:t>
      </w:r>
    </w:p>
    <w:p w14:paraId="75B8A854" w14:textId="77777777" w:rsidR="00272D63" w:rsidRPr="003B4BC2" w:rsidRDefault="009B6314">
      <w:pPr>
        <w:pStyle w:val="Standard"/>
        <w:spacing w:line="276" w:lineRule="auto"/>
        <w:ind w:left="567" w:hanging="284"/>
        <w:jc w:val="both"/>
        <w:rPr>
          <w:rFonts w:ascii="Times New Roman" w:hAnsi="Times New Roman" w:cs="Times New Roman"/>
          <w:sz w:val="24"/>
          <w:szCs w:val="24"/>
        </w:rPr>
      </w:pPr>
      <w:r w:rsidRPr="003B4BC2">
        <w:rPr>
          <w:rFonts w:ascii="Times New Roman" w:hAnsi="Times New Roman" w:cs="Times New Roman"/>
          <w:sz w:val="24"/>
          <w:szCs w:val="24"/>
        </w:rPr>
        <w:t>5) potwierdzenia, zgodnie z odrębnymi przepisami odbioru wszystkich wykonywanych w ramach zamówienia urządzeń, sieci, przyłączy itp.,</w:t>
      </w:r>
    </w:p>
    <w:p w14:paraId="481E95F3" w14:textId="77777777" w:rsidR="00272D63" w:rsidRPr="003B4BC2" w:rsidRDefault="009B6314">
      <w:pPr>
        <w:pStyle w:val="Standard"/>
        <w:spacing w:line="276" w:lineRule="auto"/>
        <w:ind w:left="567" w:hanging="284"/>
        <w:jc w:val="both"/>
        <w:rPr>
          <w:rFonts w:ascii="Times New Roman" w:hAnsi="Times New Roman" w:cs="Times New Roman"/>
          <w:sz w:val="24"/>
          <w:szCs w:val="24"/>
        </w:rPr>
      </w:pPr>
      <w:r w:rsidRPr="003B4BC2">
        <w:rPr>
          <w:rFonts w:ascii="Times New Roman" w:hAnsi="Times New Roman" w:cs="Times New Roman"/>
          <w:sz w:val="24"/>
          <w:szCs w:val="24"/>
        </w:rPr>
        <w:t>6) obmiarów wykonanych robót za ostatni okres rozliczeniowy.</w:t>
      </w:r>
    </w:p>
    <w:p w14:paraId="7DAEBBF4" w14:textId="3FAAD43B" w:rsidR="00272D63" w:rsidRPr="003B4BC2" w:rsidRDefault="00946A7F">
      <w:pPr>
        <w:pStyle w:val="Zal-text"/>
        <w:spacing w:before="0" w:after="0" w:line="276" w:lineRule="auto"/>
        <w:ind w:left="0"/>
        <w:rPr>
          <w:rFonts w:ascii="Times New Roman" w:hAnsi="Times New Roman" w:cs="Times New Roman"/>
          <w:sz w:val="24"/>
          <w:szCs w:val="24"/>
        </w:rPr>
      </w:pPr>
      <w:r>
        <w:rPr>
          <w:rFonts w:ascii="Times New Roman" w:hAnsi="Times New Roman" w:cs="Times New Roman"/>
          <w:color w:val="00000A"/>
          <w:sz w:val="24"/>
          <w:szCs w:val="24"/>
        </w:rPr>
        <w:t>2</w:t>
      </w:r>
      <w:r w:rsidR="009B6314" w:rsidRPr="003B4BC2">
        <w:rPr>
          <w:rFonts w:ascii="Times New Roman" w:hAnsi="Times New Roman" w:cs="Times New Roman"/>
          <w:color w:val="00000A"/>
          <w:sz w:val="24"/>
          <w:szCs w:val="24"/>
        </w:rPr>
        <w:t>. Jeżeli w</w:t>
      </w:r>
      <w:r w:rsidR="009B6314" w:rsidRPr="003B4BC2">
        <w:rPr>
          <w:rStyle w:val="ND"/>
          <w:rFonts w:ascii="Times New Roman" w:hAnsi="Times New Roman" w:cs="Times New Roman"/>
          <w:color w:val="00000A"/>
          <w:sz w:val="24"/>
          <w:szCs w:val="24"/>
        </w:rPr>
        <w:t xml:space="preserve"> </w:t>
      </w:r>
      <w:r w:rsidR="009B6314" w:rsidRPr="003B4BC2">
        <w:rPr>
          <w:rFonts w:ascii="Times New Roman" w:hAnsi="Times New Roman" w:cs="Times New Roman"/>
          <w:color w:val="00000A"/>
          <w:sz w:val="24"/>
          <w:szCs w:val="24"/>
        </w:rPr>
        <w:t>toku czynności odbioru zostaną stwierdzone wady:</w:t>
      </w:r>
    </w:p>
    <w:p w14:paraId="336D72CE" w14:textId="77777777" w:rsidR="00272D63" w:rsidRPr="003B4BC2" w:rsidRDefault="009B6314">
      <w:pPr>
        <w:pStyle w:val="Zal-text-punkt"/>
        <w:spacing w:before="0" w:after="0" w:line="276" w:lineRule="auto"/>
        <w:rPr>
          <w:rFonts w:ascii="Times New Roman" w:hAnsi="Times New Roman" w:cs="Times New Roman"/>
          <w:sz w:val="24"/>
          <w:szCs w:val="24"/>
        </w:rPr>
      </w:pPr>
      <w:r w:rsidRPr="003B4BC2">
        <w:rPr>
          <w:rFonts w:ascii="Times New Roman" w:hAnsi="Times New Roman" w:cs="Times New Roman"/>
          <w:color w:val="00000A"/>
          <w:sz w:val="24"/>
          <w:szCs w:val="24"/>
        </w:rPr>
        <w:t>1)</w:t>
      </w:r>
      <w:r w:rsidRPr="003B4BC2">
        <w:rPr>
          <w:rFonts w:ascii="Times New Roman" w:hAnsi="Times New Roman" w:cs="Times New Roman"/>
          <w:color w:val="00000A"/>
          <w:sz w:val="24"/>
          <w:szCs w:val="24"/>
        </w:rPr>
        <w:tab/>
        <w:t>nadające się do usunięcia, Zamawiający może odmówić odbioru do czasu usunięcia wad,</w:t>
      </w:r>
    </w:p>
    <w:p w14:paraId="08DA29B9" w14:textId="77777777" w:rsidR="00272D63" w:rsidRPr="003B4BC2" w:rsidRDefault="009B6314">
      <w:pPr>
        <w:pStyle w:val="Zal-text-punkt"/>
        <w:spacing w:before="0" w:after="0" w:line="276" w:lineRule="auto"/>
        <w:rPr>
          <w:rFonts w:ascii="Times New Roman" w:hAnsi="Times New Roman" w:cs="Times New Roman"/>
          <w:sz w:val="24"/>
          <w:szCs w:val="24"/>
        </w:rPr>
      </w:pPr>
      <w:r w:rsidRPr="003B4BC2">
        <w:rPr>
          <w:rFonts w:ascii="Times New Roman" w:hAnsi="Times New Roman" w:cs="Times New Roman"/>
          <w:color w:val="00000A"/>
          <w:sz w:val="24"/>
          <w:szCs w:val="24"/>
        </w:rPr>
        <w:t>2)</w:t>
      </w:r>
      <w:r w:rsidRPr="003B4BC2">
        <w:rPr>
          <w:rFonts w:ascii="Times New Roman" w:hAnsi="Times New Roman" w:cs="Times New Roman"/>
          <w:color w:val="00000A"/>
          <w:sz w:val="24"/>
          <w:szCs w:val="24"/>
        </w:rPr>
        <w:tab/>
        <w:t>nienadające się do usunięcia, Zamawiający może:</w:t>
      </w:r>
    </w:p>
    <w:p w14:paraId="347F4C5D" w14:textId="77777777" w:rsidR="00272D63" w:rsidRPr="003B4BC2" w:rsidRDefault="009B6314">
      <w:pPr>
        <w:pStyle w:val="Zal-text-punkta"/>
        <w:spacing w:before="0" w:after="0" w:line="276" w:lineRule="auto"/>
        <w:rPr>
          <w:rFonts w:ascii="Times New Roman" w:hAnsi="Times New Roman" w:cs="Times New Roman"/>
          <w:sz w:val="24"/>
          <w:szCs w:val="24"/>
        </w:rPr>
      </w:pPr>
      <w:r w:rsidRPr="003B4BC2">
        <w:rPr>
          <w:rFonts w:ascii="Times New Roman" w:hAnsi="Times New Roman" w:cs="Times New Roman"/>
          <w:color w:val="00000A"/>
          <w:sz w:val="24"/>
          <w:szCs w:val="24"/>
        </w:rPr>
        <w:t>a)</w:t>
      </w:r>
      <w:r w:rsidRPr="003B4BC2">
        <w:rPr>
          <w:rFonts w:ascii="Times New Roman" w:hAnsi="Times New Roman" w:cs="Times New Roman"/>
          <w:color w:val="00000A"/>
          <w:sz w:val="24"/>
          <w:szCs w:val="24"/>
        </w:rPr>
        <w:tab/>
        <w:t>obniżyć wynagrodzenie Wykonawcy odpowiednio do utraconej wartości użytkowej, estetycznej i</w:t>
      </w:r>
      <w:r w:rsidRPr="003B4BC2">
        <w:rPr>
          <w:rStyle w:val="ND"/>
          <w:rFonts w:ascii="Times New Roman" w:hAnsi="Times New Roman" w:cs="Times New Roman"/>
          <w:color w:val="00000A"/>
          <w:sz w:val="24"/>
          <w:szCs w:val="24"/>
        </w:rPr>
        <w:t xml:space="preserve"> </w:t>
      </w:r>
      <w:r w:rsidRPr="003B4BC2">
        <w:rPr>
          <w:rFonts w:ascii="Times New Roman" w:hAnsi="Times New Roman" w:cs="Times New Roman"/>
          <w:color w:val="00000A"/>
          <w:sz w:val="24"/>
          <w:szCs w:val="24"/>
        </w:rPr>
        <w:t>technicznej – jeżeli wady nie uniemożliwiają użytkowania przedmiotu umowy zgodnie z</w:t>
      </w:r>
      <w:r w:rsidRPr="003B4BC2">
        <w:rPr>
          <w:rStyle w:val="ND"/>
          <w:rFonts w:ascii="Times New Roman" w:hAnsi="Times New Roman" w:cs="Times New Roman"/>
          <w:color w:val="00000A"/>
          <w:sz w:val="24"/>
          <w:szCs w:val="24"/>
        </w:rPr>
        <w:t xml:space="preserve"> </w:t>
      </w:r>
      <w:r w:rsidRPr="003B4BC2">
        <w:rPr>
          <w:rFonts w:ascii="Times New Roman" w:hAnsi="Times New Roman" w:cs="Times New Roman"/>
          <w:color w:val="00000A"/>
          <w:sz w:val="24"/>
          <w:szCs w:val="24"/>
        </w:rPr>
        <w:t>jego przeznaczeniem,</w:t>
      </w:r>
    </w:p>
    <w:p w14:paraId="12A1616E" w14:textId="77777777" w:rsidR="00272D63" w:rsidRPr="003B4BC2" w:rsidRDefault="009B6314">
      <w:pPr>
        <w:pStyle w:val="Zal-text-punkta"/>
        <w:spacing w:before="0" w:after="0" w:line="276" w:lineRule="auto"/>
        <w:rPr>
          <w:rFonts w:ascii="Times New Roman" w:hAnsi="Times New Roman" w:cs="Times New Roman"/>
          <w:sz w:val="24"/>
          <w:szCs w:val="24"/>
        </w:rPr>
      </w:pPr>
      <w:r w:rsidRPr="003B4BC2">
        <w:rPr>
          <w:rFonts w:ascii="Times New Roman" w:hAnsi="Times New Roman" w:cs="Times New Roman"/>
          <w:color w:val="00000A"/>
          <w:sz w:val="24"/>
          <w:szCs w:val="24"/>
        </w:rPr>
        <w:t>b)</w:t>
      </w:r>
      <w:r w:rsidRPr="003B4BC2">
        <w:rPr>
          <w:rFonts w:ascii="Times New Roman" w:hAnsi="Times New Roman" w:cs="Times New Roman"/>
          <w:color w:val="00000A"/>
          <w:sz w:val="24"/>
          <w:szCs w:val="24"/>
        </w:rPr>
        <w:tab/>
        <w:t xml:space="preserve">odstąpić od umowy lub żądać wykonania przedmiotu odbioru po raz drugi – jeżeli wady </w:t>
      </w:r>
      <w:r w:rsidRPr="003B4BC2">
        <w:rPr>
          <w:rFonts w:ascii="Times New Roman" w:hAnsi="Times New Roman" w:cs="Times New Roman"/>
          <w:color w:val="00000A"/>
          <w:sz w:val="24"/>
          <w:szCs w:val="24"/>
        </w:rPr>
        <w:lastRenderedPageBreak/>
        <w:t>uniemożliwiają użytkowanie przedmiotu umowy zgodnie z</w:t>
      </w:r>
      <w:r w:rsidRPr="003B4BC2">
        <w:rPr>
          <w:rStyle w:val="ND"/>
          <w:rFonts w:ascii="Times New Roman" w:hAnsi="Times New Roman" w:cs="Times New Roman"/>
          <w:color w:val="00000A"/>
          <w:sz w:val="24"/>
          <w:szCs w:val="24"/>
        </w:rPr>
        <w:t xml:space="preserve"> </w:t>
      </w:r>
      <w:r w:rsidRPr="003B4BC2">
        <w:rPr>
          <w:rFonts w:ascii="Times New Roman" w:hAnsi="Times New Roman" w:cs="Times New Roman"/>
          <w:color w:val="00000A"/>
          <w:sz w:val="24"/>
          <w:szCs w:val="24"/>
        </w:rPr>
        <w:t>przeznaczeniem.</w:t>
      </w:r>
    </w:p>
    <w:p w14:paraId="39CA86E3" w14:textId="7F5AD76F" w:rsidR="00176E45" w:rsidRDefault="0066580D" w:rsidP="00176E45">
      <w:pPr>
        <w:pStyle w:val="Zal-text"/>
        <w:spacing w:before="0" w:after="0" w:line="276" w:lineRule="auto"/>
        <w:rPr>
          <w:rFonts w:ascii="Times New Roman" w:hAnsi="Times New Roman" w:cs="Times New Roman"/>
          <w:color w:val="00000A"/>
          <w:sz w:val="24"/>
          <w:szCs w:val="24"/>
        </w:rPr>
      </w:pPr>
      <w:r>
        <w:rPr>
          <w:rFonts w:ascii="Times New Roman" w:hAnsi="Times New Roman" w:cs="Times New Roman"/>
          <w:color w:val="00000A"/>
          <w:sz w:val="24"/>
          <w:szCs w:val="24"/>
        </w:rPr>
        <w:t>3</w:t>
      </w:r>
      <w:r w:rsidR="009B6314" w:rsidRPr="003B4BC2">
        <w:rPr>
          <w:rFonts w:ascii="Times New Roman" w:hAnsi="Times New Roman" w:cs="Times New Roman"/>
          <w:color w:val="00000A"/>
          <w:sz w:val="24"/>
          <w:szCs w:val="24"/>
        </w:rPr>
        <w:t xml:space="preserve">. Z czynności odbioru sporządza się protokół na podstawie wzoru stanowiącego </w:t>
      </w:r>
      <w:r w:rsidR="009B6314" w:rsidRPr="003B4BC2">
        <w:rPr>
          <w:rFonts w:ascii="Times New Roman" w:hAnsi="Times New Roman" w:cs="Times New Roman"/>
          <w:b/>
          <w:bCs/>
          <w:color w:val="00000A"/>
          <w:sz w:val="24"/>
          <w:szCs w:val="24"/>
        </w:rPr>
        <w:t xml:space="preserve">załącznik nr </w:t>
      </w:r>
      <w:r w:rsidR="005E1628">
        <w:rPr>
          <w:rFonts w:ascii="Times New Roman" w:hAnsi="Times New Roman" w:cs="Times New Roman"/>
          <w:b/>
          <w:bCs/>
          <w:color w:val="00000A"/>
          <w:sz w:val="24"/>
          <w:szCs w:val="24"/>
        </w:rPr>
        <w:t xml:space="preserve">3 </w:t>
      </w:r>
      <w:r w:rsidR="009B6314" w:rsidRPr="003B4BC2">
        <w:rPr>
          <w:rFonts w:ascii="Times New Roman" w:hAnsi="Times New Roman" w:cs="Times New Roman"/>
          <w:color w:val="00000A"/>
          <w:sz w:val="24"/>
          <w:szCs w:val="24"/>
        </w:rPr>
        <w:t>do niniejszej Umowy.</w:t>
      </w:r>
    </w:p>
    <w:p w14:paraId="56CC89A8" w14:textId="075D9F1E" w:rsidR="00272D63" w:rsidRPr="003B4BC2" w:rsidRDefault="000969BD" w:rsidP="00176E45">
      <w:pPr>
        <w:pStyle w:val="Zal-text"/>
        <w:spacing w:before="0" w:after="0" w:line="276" w:lineRule="auto"/>
        <w:rPr>
          <w:rFonts w:ascii="Times New Roman" w:hAnsi="Times New Roman" w:cs="Times New Roman"/>
          <w:sz w:val="24"/>
          <w:szCs w:val="24"/>
        </w:rPr>
      </w:pPr>
      <w:r>
        <w:rPr>
          <w:rFonts w:ascii="Times New Roman" w:hAnsi="Times New Roman" w:cs="Times New Roman"/>
          <w:color w:val="00000A"/>
          <w:sz w:val="24"/>
          <w:szCs w:val="24"/>
        </w:rPr>
        <w:t>4</w:t>
      </w:r>
      <w:r w:rsidR="00176E45">
        <w:rPr>
          <w:rFonts w:ascii="Times New Roman" w:hAnsi="Times New Roman" w:cs="Times New Roman"/>
          <w:color w:val="00000A"/>
          <w:sz w:val="24"/>
          <w:szCs w:val="24"/>
        </w:rPr>
        <w:t xml:space="preserve">. </w:t>
      </w:r>
      <w:r w:rsidR="009B6314" w:rsidRPr="003B4BC2">
        <w:rPr>
          <w:rFonts w:ascii="Times New Roman" w:hAnsi="Times New Roman" w:cs="Times New Roman"/>
          <w:sz w:val="24"/>
          <w:szCs w:val="24"/>
          <w:lang w:bidi="en-US"/>
        </w:rPr>
        <w:t>Wykonawca zobowiązany jest przekazać Zamawiającemu wraz z fakturą końcową, następujące dokumenty potwierdzające brak zobowiązań Wykonawcy wobec Podwykonawców oraz dalszych Podwykonawców:</w:t>
      </w:r>
    </w:p>
    <w:p w14:paraId="7FC9E75E" w14:textId="355A9A45" w:rsidR="00272D63" w:rsidRPr="003B4BC2" w:rsidRDefault="009B6314" w:rsidP="00176E45">
      <w:pPr>
        <w:pStyle w:val="Standard"/>
        <w:numPr>
          <w:ilvl w:val="0"/>
          <w:numId w:val="25"/>
        </w:numPr>
        <w:spacing w:line="276" w:lineRule="auto"/>
        <w:ind w:left="426" w:hanging="284"/>
        <w:jc w:val="both"/>
        <w:rPr>
          <w:rFonts w:ascii="Times New Roman" w:hAnsi="Times New Roman" w:cs="Times New Roman"/>
          <w:sz w:val="24"/>
          <w:szCs w:val="24"/>
        </w:rPr>
      </w:pPr>
      <w:r w:rsidRPr="003B4BC2">
        <w:rPr>
          <w:rFonts w:ascii="Times New Roman" w:hAnsi="Times New Roman" w:cs="Times New Roman"/>
          <w:sz w:val="24"/>
          <w:szCs w:val="24"/>
          <w:lang w:bidi="en-US"/>
        </w:rPr>
        <w:t xml:space="preserve">oryginały zbiorczych oświadczeń każdego z Podwykonawców oraz dalszych Podwykonawców o uregulowaniu wszystkich ich należności, z podaniem kwot i tytułów uregulowanych </w:t>
      </w:r>
      <w:r w:rsidR="004B0A11" w:rsidRPr="003B4BC2">
        <w:rPr>
          <w:rFonts w:ascii="Times New Roman" w:hAnsi="Times New Roman" w:cs="Times New Roman"/>
          <w:sz w:val="24"/>
          <w:szCs w:val="24"/>
          <w:lang w:bidi="en-US"/>
        </w:rPr>
        <w:t>należności,</w:t>
      </w:r>
      <w:r w:rsidRPr="003B4BC2">
        <w:rPr>
          <w:rFonts w:ascii="Times New Roman" w:hAnsi="Times New Roman" w:cs="Times New Roman"/>
          <w:sz w:val="24"/>
          <w:szCs w:val="24"/>
          <w:lang w:bidi="en-US"/>
        </w:rPr>
        <w:t xml:space="preserve"> przy czym każde z tych oświadczeń powinno być wystawione na dzień przypadający nie wcześniej aniżeli na następny dzień po dniu protokolarnego odbioru przedmiotu umowy,</w:t>
      </w:r>
    </w:p>
    <w:p w14:paraId="7FBDEC38" w14:textId="2DADFD3E" w:rsidR="00272D63" w:rsidRPr="003B4BC2" w:rsidRDefault="009B6314" w:rsidP="00176E45">
      <w:pPr>
        <w:pStyle w:val="Standard"/>
        <w:numPr>
          <w:ilvl w:val="0"/>
          <w:numId w:val="25"/>
        </w:numPr>
        <w:spacing w:line="276" w:lineRule="auto"/>
        <w:ind w:left="426" w:hanging="284"/>
        <w:jc w:val="both"/>
        <w:rPr>
          <w:rFonts w:ascii="Times New Roman" w:hAnsi="Times New Roman" w:cs="Times New Roman"/>
          <w:sz w:val="24"/>
          <w:szCs w:val="24"/>
        </w:rPr>
      </w:pPr>
      <w:r w:rsidRPr="003B4BC2">
        <w:rPr>
          <w:rFonts w:ascii="Times New Roman" w:hAnsi="Times New Roman" w:cs="Times New Roman"/>
          <w:sz w:val="24"/>
          <w:szCs w:val="24"/>
          <w:lang w:bidi="en-US"/>
        </w:rPr>
        <w:t>potwierdzenia wymienione w § 4 umowy.</w:t>
      </w:r>
    </w:p>
    <w:p w14:paraId="341C0FEA" w14:textId="77777777" w:rsidR="00272D63" w:rsidRPr="003B4BC2" w:rsidRDefault="009B6314">
      <w:pPr>
        <w:pStyle w:val="Zal-text"/>
        <w:spacing w:before="0" w:after="0" w:line="276" w:lineRule="auto"/>
        <w:rPr>
          <w:rFonts w:ascii="Times New Roman" w:hAnsi="Times New Roman" w:cs="Times New Roman"/>
          <w:sz w:val="24"/>
          <w:szCs w:val="24"/>
        </w:rPr>
      </w:pPr>
      <w:r w:rsidRPr="003B4BC2">
        <w:rPr>
          <w:rFonts w:ascii="Times New Roman" w:hAnsi="Times New Roman" w:cs="Times New Roman"/>
          <w:color w:val="00000A"/>
          <w:sz w:val="24"/>
          <w:szCs w:val="24"/>
        </w:rPr>
        <w:t>13. Protokół odbioru podpisany przez uczestniczących w</w:t>
      </w:r>
      <w:r w:rsidRPr="003B4BC2">
        <w:rPr>
          <w:rStyle w:val="ND"/>
          <w:rFonts w:ascii="Times New Roman" w:hAnsi="Times New Roman" w:cs="Times New Roman"/>
          <w:color w:val="00000A"/>
          <w:sz w:val="24"/>
          <w:szCs w:val="24"/>
        </w:rPr>
        <w:t xml:space="preserve"> </w:t>
      </w:r>
      <w:r w:rsidRPr="003B4BC2">
        <w:rPr>
          <w:rFonts w:ascii="Times New Roman" w:hAnsi="Times New Roman" w:cs="Times New Roman"/>
          <w:color w:val="00000A"/>
          <w:sz w:val="24"/>
          <w:szCs w:val="24"/>
        </w:rPr>
        <w:t>odbiorze, doręcza się Wykonawcy w dniu zakończenia czynności odbioru.</w:t>
      </w:r>
    </w:p>
    <w:p w14:paraId="339B4951" w14:textId="77777777" w:rsidR="00272D63" w:rsidRPr="003B4BC2" w:rsidRDefault="009B6314">
      <w:pPr>
        <w:pStyle w:val="Zal-text"/>
        <w:spacing w:before="0" w:after="0" w:line="276" w:lineRule="auto"/>
        <w:rPr>
          <w:rFonts w:ascii="Times New Roman" w:hAnsi="Times New Roman" w:cs="Times New Roman"/>
          <w:sz w:val="24"/>
          <w:szCs w:val="24"/>
        </w:rPr>
      </w:pPr>
      <w:r w:rsidRPr="003B4BC2">
        <w:rPr>
          <w:rFonts w:ascii="Times New Roman" w:hAnsi="Times New Roman" w:cs="Times New Roman"/>
          <w:color w:val="00000A"/>
          <w:sz w:val="24"/>
          <w:szCs w:val="24"/>
        </w:rPr>
        <w:t>14. Odbioru pogwarancyjnego dokonuje przedstawiciel Zamawiającego, w</w:t>
      </w:r>
      <w:r w:rsidRPr="003B4BC2">
        <w:rPr>
          <w:rStyle w:val="ND"/>
          <w:rFonts w:ascii="Times New Roman" w:hAnsi="Times New Roman" w:cs="Times New Roman"/>
          <w:color w:val="00000A"/>
          <w:sz w:val="24"/>
          <w:szCs w:val="24"/>
        </w:rPr>
        <w:t xml:space="preserve"> </w:t>
      </w:r>
      <w:r w:rsidRPr="003B4BC2">
        <w:rPr>
          <w:rFonts w:ascii="Times New Roman" w:hAnsi="Times New Roman" w:cs="Times New Roman"/>
          <w:color w:val="00000A"/>
          <w:sz w:val="24"/>
          <w:szCs w:val="24"/>
        </w:rPr>
        <w:t>ciągu 7 dni od upływu terminu gwarancji jakości oraz rękojmi, wraz z</w:t>
      </w:r>
      <w:r w:rsidRPr="003B4BC2">
        <w:rPr>
          <w:rStyle w:val="ND"/>
          <w:rFonts w:ascii="Times New Roman" w:hAnsi="Times New Roman" w:cs="Times New Roman"/>
          <w:color w:val="00000A"/>
          <w:sz w:val="24"/>
          <w:szCs w:val="24"/>
        </w:rPr>
        <w:t xml:space="preserve"> </w:t>
      </w:r>
      <w:r w:rsidRPr="003B4BC2">
        <w:rPr>
          <w:rFonts w:ascii="Times New Roman" w:hAnsi="Times New Roman" w:cs="Times New Roman"/>
          <w:color w:val="00000A"/>
          <w:sz w:val="24"/>
          <w:szCs w:val="24"/>
        </w:rPr>
        <w:t>przedstawicielem Wykonawcy. Celem odbioru pogwarancyjnego jest pokwitowanie wypełnienia przez Wykonawcę obowiązków z</w:t>
      </w:r>
      <w:r w:rsidRPr="003B4BC2">
        <w:rPr>
          <w:rStyle w:val="ND"/>
          <w:rFonts w:ascii="Times New Roman" w:hAnsi="Times New Roman" w:cs="Times New Roman"/>
          <w:color w:val="00000A"/>
          <w:sz w:val="24"/>
          <w:szCs w:val="24"/>
        </w:rPr>
        <w:t xml:space="preserve"> tytułu udzielonej </w:t>
      </w:r>
      <w:r w:rsidRPr="003B4BC2">
        <w:rPr>
          <w:rFonts w:ascii="Times New Roman" w:hAnsi="Times New Roman" w:cs="Times New Roman"/>
          <w:color w:val="00000A"/>
          <w:sz w:val="24"/>
          <w:szCs w:val="24"/>
        </w:rPr>
        <w:t>gwarancji jakości oraz rękojmi za wady.</w:t>
      </w:r>
    </w:p>
    <w:p w14:paraId="675882F0" w14:textId="77777777" w:rsidR="00272D63" w:rsidRPr="003B4BC2" w:rsidRDefault="00272D63">
      <w:pPr>
        <w:pStyle w:val="Standard"/>
        <w:spacing w:line="276" w:lineRule="auto"/>
        <w:jc w:val="center"/>
        <w:rPr>
          <w:rFonts w:ascii="Times New Roman" w:eastAsia="Times New Roman" w:hAnsi="Times New Roman" w:cs="Times New Roman"/>
          <w:b/>
          <w:sz w:val="24"/>
          <w:szCs w:val="24"/>
        </w:rPr>
      </w:pPr>
    </w:p>
    <w:p w14:paraId="49A41B36" w14:textId="362D01B0"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1</w:t>
      </w:r>
      <w:r w:rsidR="006932A8">
        <w:rPr>
          <w:rFonts w:ascii="Times New Roman" w:eastAsia="Times New Roman" w:hAnsi="Times New Roman" w:cs="Times New Roman"/>
          <w:b/>
          <w:sz w:val="24"/>
          <w:szCs w:val="24"/>
        </w:rPr>
        <w:t>1</w:t>
      </w:r>
    </w:p>
    <w:p w14:paraId="37B4C148"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Rękojmia i gwarancja</w:t>
      </w:r>
    </w:p>
    <w:p w14:paraId="2C67B8C1" w14:textId="77777777" w:rsidR="00272D63" w:rsidRPr="003B4BC2" w:rsidRDefault="009B6314">
      <w:pPr>
        <w:pStyle w:val="Standard"/>
        <w:numPr>
          <w:ilvl w:val="0"/>
          <w:numId w:val="26"/>
        </w:numPr>
        <w:tabs>
          <w:tab w:val="left" w:pos="1278"/>
          <w:tab w:val="left" w:pos="9583"/>
        </w:tabs>
        <w:spacing w:line="276" w:lineRule="auto"/>
        <w:ind w:left="426" w:hanging="426"/>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Wykonawca udziela rękojmi i gwarancji na wykonane roboty budowlane na okres </w:t>
      </w:r>
      <w:r w:rsidRPr="003B4BC2">
        <w:rPr>
          <w:rFonts w:ascii="Times New Roman" w:hAnsi="Times New Roman" w:cs="Times New Roman"/>
          <w:sz w:val="24"/>
          <w:szCs w:val="24"/>
        </w:rPr>
        <w:t>(ilość</w:t>
      </w:r>
      <w:r w:rsidRPr="003B4BC2">
        <w:rPr>
          <w:rFonts w:ascii="Times New Roman" w:eastAsia="Times New Roman" w:hAnsi="Times New Roman" w:cs="Times New Roman"/>
          <w:bCs/>
          <w:sz w:val="24"/>
          <w:szCs w:val="24"/>
        </w:rPr>
        <w:t xml:space="preserve"> miesięcy </w:t>
      </w:r>
      <w:r w:rsidRPr="003B4BC2">
        <w:rPr>
          <w:rFonts w:ascii="Times New Roman" w:eastAsia="Times New Roman" w:hAnsi="Times New Roman" w:cs="Times New Roman"/>
          <w:bCs/>
          <w:sz w:val="24"/>
          <w:szCs w:val="24"/>
          <w:shd w:val="clear" w:color="auto" w:fill="FFFF00"/>
        </w:rPr>
        <w:t>…</w:t>
      </w:r>
      <w:r w:rsidRPr="003B4BC2">
        <w:rPr>
          <w:rFonts w:ascii="Times New Roman" w:eastAsia="Times New Roman" w:hAnsi="Times New Roman" w:cs="Times New Roman"/>
          <w:bCs/>
          <w:sz w:val="24"/>
          <w:szCs w:val="24"/>
        </w:rPr>
        <w:t>)</w:t>
      </w:r>
      <w:r w:rsidRPr="003B4BC2">
        <w:rPr>
          <w:rFonts w:ascii="Times New Roman" w:eastAsia="Times New Roman" w:hAnsi="Times New Roman" w:cs="Times New Roman"/>
          <w:sz w:val="24"/>
          <w:szCs w:val="24"/>
        </w:rPr>
        <w:t xml:space="preserve"> licząc od dnia podpisania protokołu odbioru końcowego.</w:t>
      </w:r>
    </w:p>
    <w:p w14:paraId="22279689" w14:textId="77777777" w:rsidR="00272D63" w:rsidRPr="003B4BC2" w:rsidRDefault="009B6314">
      <w:pPr>
        <w:pStyle w:val="Standard"/>
        <w:numPr>
          <w:ilvl w:val="0"/>
          <w:numId w:val="26"/>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eastAsia="Times New Roman" w:hAnsi="Times New Roman" w:cs="Times New Roman"/>
          <w:sz w:val="24"/>
          <w:szCs w:val="24"/>
        </w:rPr>
        <w:t>W okresie trwania rękojmi i gwarancji przeprowadzane będą co najmniej dwukrotnie przeglądy. Przeglądy służą stwierdzeniu wad i ocenie usunięcia wad ujawnionych w okresie rękojmi i gwarancji. Przeglądy przeprowadzane są komisyjnie przy udziale upoważnionych przedstawicieli Zamawiającego i Wykonawcy. Nieobecność Wykonawcy nie wstrzymuje przeprowadzenia przeglądu, a Zamawiający jest wówczas zobowiązany przesłać Wykonawcy protokół przeglądu wraz z wezwaniem do usunięcia stwierdzonych wad w określonym przez Zamawiającego terminie.</w:t>
      </w:r>
    </w:p>
    <w:p w14:paraId="63C6D81D" w14:textId="77777777" w:rsidR="00272D63" w:rsidRPr="003B4BC2" w:rsidRDefault="009B6314">
      <w:pPr>
        <w:pStyle w:val="Standard"/>
        <w:numPr>
          <w:ilvl w:val="0"/>
          <w:numId w:val="26"/>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Termin usunięcia wad wynosi 14 dni od dnia zawiadomienia wykonawcy o wadzie, a w przypadku wad stwarzających zagrożenie dla życia, zdrowia lub mienia - 2 dni od dnia zawiadomienia wykonawcy o wadzie. Mając na względzie możliwości techniczne lub technologiczne dotyczące usunięcia wady, Zamawiający może ustalić inny termin usunięcia wady.</w:t>
      </w:r>
    </w:p>
    <w:p w14:paraId="5E5DC246" w14:textId="77777777" w:rsidR="00272D63" w:rsidRPr="003B4BC2" w:rsidRDefault="009B6314">
      <w:pPr>
        <w:pStyle w:val="Standard"/>
        <w:numPr>
          <w:ilvl w:val="0"/>
          <w:numId w:val="26"/>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 razie nieusunięcia wad we wskazanym terminie Zamawiający, po uprzednim pisemnym zawiadomieniu Wykonawcy, jest uprawniony do zlecenia usunięcia wad podmiotowi trzeciemu na koszt i ryzyko Wykonawcy, niezależnie od obciążenia wykonawcy karami umownymi.</w:t>
      </w:r>
    </w:p>
    <w:p w14:paraId="4DF2ED4B" w14:textId="77777777" w:rsidR="00272D63" w:rsidRPr="003B4BC2" w:rsidRDefault="009B6314">
      <w:pPr>
        <w:pStyle w:val="Standard"/>
        <w:numPr>
          <w:ilvl w:val="0"/>
          <w:numId w:val="26"/>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Na krótko przed upływem okresu rękojmi i gwarancji zostanie przeprowadzony odbiór ostateczny, który służy potwierdzeniu usunięcia wszystkich wad ujawnionych w okresie rękojmi i gwarancji.</w:t>
      </w:r>
    </w:p>
    <w:p w14:paraId="7B86255E" w14:textId="77777777" w:rsidR="00272D63" w:rsidRPr="003B4BC2" w:rsidRDefault="009B6314">
      <w:pPr>
        <w:pStyle w:val="Standard"/>
        <w:numPr>
          <w:ilvl w:val="0"/>
          <w:numId w:val="26"/>
        </w:numPr>
        <w:tabs>
          <w:tab w:val="left" w:pos="1278"/>
        </w:tabs>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 xml:space="preserve">Od dnia odbioru końcowego do dnia wystawienia protokołu odbioru ostatecznego, Wykonawcę obciążają koszty usunięcia wad i naprawienia każdej szkody rzeczywistej </w:t>
      </w:r>
      <w:r w:rsidRPr="003B4BC2">
        <w:rPr>
          <w:rFonts w:ascii="Times New Roman" w:hAnsi="Times New Roman" w:cs="Times New Roman"/>
          <w:sz w:val="24"/>
          <w:szCs w:val="24"/>
        </w:rPr>
        <w:lastRenderedPageBreak/>
        <w:t>powstałej w obiekcie, który był przedmiotem umowy, i za którą ponosi odpowiedzialność, a spowodowanej:</w:t>
      </w:r>
    </w:p>
    <w:p w14:paraId="64548028" w14:textId="77777777" w:rsidR="00272D63" w:rsidRPr="003B4BC2" w:rsidRDefault="009B6314">
      <w:pPr>
        <w:pStyle w:val="Standard"/>
        <w:numPr>
          <w:ilvl w:val="1"/>
          <w:numId w:val="27"/>
        </w:numPr>
        <w:tabs>
          <w:tab w:val="left" w:pos="2127"/>
        </w:tabs>
        <w:spacing w:line="276" w:lineRule="auto"/>
        <w:ind w:left="709" w:hanging="283"/>
        <w:jc w:val="both"/>
        <w:rPr>
          <w:rFonts w:ascii="Times New Roman" w:hAnsi="Times New Roman" w:cs="Times New Roman"/>
          <w:sz w:val="24"/>
          <w:szCs w:val="24"/>
        </w:rPr>
      </w:pPr>
      <w:r w:rsidRPr="003B4BC2">
        <w:rPr>
          <w:rFonts w:ascii="Times New Roman" w:hAnsi="Times New Roman" w:cs="Times New Roman"/>
          <w:sz w:val="24"/>
          <w:szCs w:val="24"/>
        </w:rPr>
        <w:t>wadą, która wynikła z wykonanych w ramach umowy robót i tkwiła w obiekcie, na dzień zakończenia robót budowlanych służących realizacji przedmiotu Umowy,</w:t>
      </w:r>
    </w:p>
    <w:p w14:paraId="18C565DC" w14:textId="77777777" w:rsidR="00272D63" w:rsidRPr="003B4BC2" w:rsidRDefault="009B6314">
      <w:pPr>
        <w:pStyle w:val="Standard"/>
        <w:numPr>
          <w:ilvl w:val="1"/>
          <w:numId w:val="27"/>
        </w:numPr>
        <w:tabs>
          <w:tab w:val="left" w:pos="2127"/>
        </w:tabs>
        <w:spacing w:line="276" w:lineRule="auto"/>
        <w:ind w:left="709" w:hanging="283"/>
        <w:jc w:val="both"/>
        <w:rPr>
          <w:rFonts w:ascii="Times New Roman" w:hAnsi="Times New Roman" w:cs="Times New Roman"/>
          <w:sz w:val="24"/>
          <w:szCs w:val="24"/>
        </w:rPr>
      </w:pPr>
      <w:r w:rsidRPr="003B4BC2">
        <w:rPr>
          <w:rFonts w:ascii="Times New Roman" w:hAnsi="Times New Roman" w:cs="Times New Roman"/>
          <w:sz w:val="24"/>
          <w:szCs w:val="24"/>
        </w:rPr>
        <w:t>wypadkiem zaistniałym przed dniem odbioru końcowego, który nie był objęty ryzykiem Zamawiającego, jeżeli wynikające z wypadku skutki ujawniły się w okresie rękojmi lub,</w:t>
      </w:r>
    </w:p>
    <w:p w14:paraId="67E16EE7" w14:textId="77777777" w:rsidR="00272D63" w:rsidRPr="003B4BC2" w:rsidRDefault="009B6314">
      <w:pPr>
        <w:pStyle w:val="Standard"/>
        <w:numPr>
          <w:ilvl w:val="1"/>
          <w:numId w:val="27"/>
        </w:numPr>
        <w:tabs>
          <w:tab w:val="left" w:pos="2127"/>
        </w:tabs>
        <w:spacing w:line="276" w:lineRule="auto"/>
        <w:ind w:left="709" w:hanging="283"/>
        <w:jc w:val="both"/>
        <w:rPr>
          <w:rFonts w:ascii="Times New Roman" w:hAnsi="Times New Roman" w:cs="Times New Roman"/>
          <w:sz w:val="24"/>
          <w:szCs w:val="24"/>
        </w:rPr>
      </w:pPr>
      <w:r w:rsidRPr="003B4BC2">
        <w:rPr>
          <w:rFonts w:ascii="Times New Roman" w:hAnsi="Times New Roman" w:cs="Times New Roman"/>
          <w:sz w:val="24"/>
          <w:szCs w:val="24"/>
        </w:rPr>
        <w:t>czynnościami Wykonawcy na terenie budowy po dniu odbioru końcowego.</w:t>
      </w:r>
    </w:p>
    <w:p w14:paraId="4E6886C8" w14:textId="77777777" w:rsidR="00272D63" w:rsidRPr="003B4BC2" w:rsidRDefault="00272D63">
      <w:pPr>
        <w:pStyle w:val="Standard"/>
        <w:spacing w:line="276" w:lineRule="auto"/>
        <w:rPr>
          <w:rFonts w:ascii="Times New Roman" w:eastAsia="Times New Roman" w:hAnsi="Times New Roman" w:cs="Times New Roman"/>
          <w:b/>
          <w:sz w:val="24"/>
          <w:szCs w:val="24"/>
        </w:rPr>
      </w:pPr>
    </w:p>
    <w:p w14:paraId="1B0791F5" w14:textId="4B9471BE"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1</w:t>
      </w:r>
      <w:r w:rsidR="006932A8">
        <w:rPr>
          <w:rFonts w:ascii="Times New Roman" w:eastAsia="Times New Roman" w:hAnsi="Times New Roman" w:cs="Times New Roman"/>
          <w:b/>
          <w:sz w:val="24"/>
          <w:szCs w:val="24"/>
        </w:rPr>
        <w:t>2</w:t>
      </w:r>
    </w:p>
    <w:p w14:paraId="0C771BAE"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Podwykonawcy</w:t>
      </w:r>
    </w:p>
    <w:p w14:paraId="506D941D"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Wykonawca może wykona</w:t>
      </w:r>
      <w:r w:rsidRPr="003B4BC2">
        <w:rPr>
          <w:rFonts w:ascii="Times New Roman" w:eastAsia="TimesNewRoman" w:hAnsi="Times New Roman" w:cs="Times New Roman"/>
          <w:sz w:val="24"/>
          <w:szCs w:val="24"/>
        </w:rPr>
        <w:t xml:space="preserve">ć </w:t>
      </w:r>
      <w:r w:rsidRPr="003B4BC2">
        <w:rPr>
          <w:rFonts w:ascii="Times New Roman" w:hAnsi="Times New Roman" w:cs="Times New Roman"/>
          <w:sz w:val="24"/>
          <w:szCs w:val="24"/>
        </w:rPr>
        <w:t>przedmiot umowy przy udziale podwykonawców, zawieraj</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 z nimi stosowne umowy w formie pisemnej pod rygorem nieważno</w:t>
      </w:r>
      <w:r w:rsidRPr="003B4BC2">
        <w:rPr>
          <w:rFonts w:ascii="Times New Roman" w:eastAsia="TimesNewRoman" w:hAnsi="Times New Roman" w:cs="Times New Roman"/>
          <w:sz w:val="24"/>
          <w:szCs w:val="24"/>
        </w:rPr>
        <w:t>ś</w:t>
      </w:r>
      <w:r w:rsidRPr="003B4BC2">
        <w:rPr>
          <w:rFonts w:ascii="Times New Roman" w:hAnsi="Times New Roman" w:cs="Times New Roman"/>
          <w:sz w:val="24"/>
          <w:szCs w:val="24"/>
        </w:rPr>
        <w:t>ci.</w:t>
      </w:r>
    </w:p>
    <w:p w14:paraId="16D7F554"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Wykonawca ponosi odpowiedzialność za działania lub zaniechania podwykonawców działających na jego rzecz jak za własne działania lub zaniechania. Powierzenie Podwykonawcy robót nie zwalnia Wykonawcy z odpowiedzialności za wykonanie jakichkolwiek obowiązków przewidzianych Umową lub przepisami prawa. W razie wykonywania przez Podwykonawcę części robót w sposób sprzeczny z wymaganiami Zamawiającego określonymi w Umowie, na pisemne żądanie Zamawiającego, Wykonawca usunie wskazanego przez Zamawiającego Podwykonawcę z terenu budowy.</w:t>
      </w:r>
    </w:p>
    <w:p w14:paraId="75EB545B"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Wykonawca jest zobowi</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zany przedstawi</w:t>
      </w:r>
      <w:r w:rsidRPr="003B4BC2">
        <w:rPr>
          <w:rFonts w:ascii="Times New Roman" w:eastAsia="TimesNewRoman" w:hAnsi="Times New Roman" w:cs="Times New Roman"/>
          <w:sz w:val="24"/>
          <w:szCs w:val="24"/>
        </w:rPr>
        <w:t xml:space="preserve">ć niezwłocznie </w:t>
      </w:r>
      <w:r w:rsidRPr="003B4BC2">
        <w:rPr>
          <w:rFonts w:ascii="Times New Roman" w:hAnsi="Times New Roman" w:cs="Times New Roman"/>
          <w:sz w:val="24"/>
          <w:szCs w:val="24"/>
        </w:rPr>
        <w:t>Zamawiaj</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cemu projekt umowy o podwykonawstwo lub projekt zmiany tej umowy, jeżeli jej przedmiotem s</w:t>
      </w:r>
      <w:r w:rsidRPr="003B4BC2">
        <w:rPr>
          <w:rFonts w:ascii="Times New Roman" w:eastAsia="TimesNewRoman" w:hAnsi="Times New Roman" w:cs="Times New Roman"/>
          <w:sz w:val="24"/>
          <w:szCs w:val="24"/>
        </w:rPr>
        <w:t xml:space="preserve">ą </w:t>
      </w:r>
      <w:r w:rsidRPr="003B4BC2">
        <w:rPr>
          <w:rFonts w:ascii="Times New Roman" w:hAnsi="Times New Roman" w:cs="Times New Roman"/>
          <w:sz w:val="24"/>
          <w:szCs w:val="24"/>
        </w:rPr>
        <w:t>roboty budowlane. Niezgłoszenie w formie pisemnych zastrzeże</w:t>
      </w:r>
      <w:r w:rsidRPr="003B4BC2">
        <w:rPr>
          <w:rFonts w:ascii="Times New Roman" w:eastAsia="TimesNewRoman" w:hAnsi="Times New Roman" w:cs="Times New Roman"/>
          <w:sz w:val="24"/>
          <w:szCs w:val="24"/>
        </w:rPr>
        <w:t>ń</w:t>
      </w:r>
      <w:r w:rsidRPr="003B4BC2">
        <w:rPr>
          <w:rFonts w:ascii="Times New Roman" w:hAnsi="Times New Roman" w:cs="Times New Roman"/>
          <w:sz w:val="24"/>
          <w:szCs w:val="24"/>
        </w:rPr>
        <w:t xml:space="preserve"> przez Zamawiaj</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cego w terminie 14 dni od dnia otrzymania projektu umowy lub projektu jej zmiany, uważane jest za akceptacj</w:t>
      </w:r>
      <w:r w:rsidRPr="003B4BC2">
        <w:rPr>
          <w:rFonts w:ascii="Times New Roman" w:eastAsia="TimesNewRoman" w:hAnsi="Times New Roman" w:cs="Times New Roman"/>
          <w:sz w:val="24"/>
          <w:szCs w:val="24"/>
        </w:rPr>
        <w:t xml:space="preserve">ę </w:t>
      </w:r>
      <w:r w:rsidRPr="003B4BC2">
        <w:rPr>
          <w:rFonts w:ascii="Times New Roman" w:hAnsi="Times New Roman" w:cs="Times New Roman"/>
          <w:sz w:val="24"/>
          <w:szCs w:val="24"/>
        </w:rPr>
        <w:t>projektu.</w:t>
      </w:r>
    </w:p>
    <w:p w14:paraId="601013C7"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Wykonawca jest zobowi</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zany przedstawi</w:t>
      </w:r>
      <w:r w:rsidRPr="003B4BC2">
        <w:rPr>
          <w:rFonts w:ascii="Times New Roman" w:eastAsia="TimesNewRoman" w:hAnsi="Times New Roman" w:cs="Times New Roman"/>
          <w:sz w:val="24"/>
          <w:szCs w:val="24"/>
        </w:rPr>
        <w:t xml:space="preserve">ć </w:t>
      </w:r>
      <w:r w:rsidRPr="003B4BC2">
        <w:rPr>
          <w:rFonts w:ascii="Times New Roman" w:hAnsi="Times New Roman" w:cs="Times New Roman"/>
          <w:sz w:val="24"/>
          <w:szCs w:val="24"/>
        </w:rPr>
        <w:t>Zamawiaj</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cemu po</w:t>
      </w:r>
      <w:r w:rsidRPr="003B4BC2">
        <w:rPr>
          <w:rFonts w:ascii="Times New Roman" w:eastAsia="TimesNewRoman" w:hAnsi="Times New Roman" w:cs="Times New Roman"/>
          <w:sz w:val="24"/>
          <w:szCs w:val="24"/>
        </w:rPr>
        <w:t>ś</w:t>
      </w:r>
      <w:r w:rsidRPr="003B4BC2">
        <w:rPr>
          <w:rFonts w:ascii="Times New Roman" w:hAnsi="Times New Roman" w:cs="Times New Roman"/>
          <w:sz w:val="24"/>
          <w:szCs w:val="24"/>
        </w:rPr>
        <w:t>wiadczon</w:t>
      </w:r>
      <w:r w:rsidRPr="003B4BC2">
        <w:rPr>
          <w:rFonts w:ascii="Times New Roman" w:eastAsia="TimesNewRoman" w:hAnsi="Times New Roman" w:cs="Times New Roman"/>
          <w:sz w:val="24"/>
          <w:szCs w:val="24"/>
        </w:rPr>
        <w:t xml:space="preserve">ą </w:t>
      </w:r>
      <w:r w:rsidRPr="003B4BC2">
        <w:rPr>
          <w:rFonts w:ascii="Times New Roman" w:hAnsi="Times New Roman" w:cs="Times New Roman"/>
          <w:sz w:val="24"/>
          <w:szCs w:val="24"/>
        </w:rPr>
        <w:t>za zgodno</w:t>
      </w:r>
      <w:r w:rsidRPr="003B4BC2">
        <w:rPr>
          <w:rFonts w:ascii="Times New Roman" w:eastAsia="TimesNewRoman" w:hAnsi="Times New Roman" w:cs="Times New Roman"/>
          <w:sz w:val="24"/>
          <w:szCs w:val="24"/>
        </w:rPr>
        <w:t xml:space="preserve">ść </w:t>
      </w:r>
      <w:r w:rsidRPr="003B4BC2">
        <w:rPr>
          <w:rFonts w:ascii="Times New Roman" w:hAnsi="Times New Roman" w:cs="Times New Roman"/>
          <w:sz w:val="24"/>
          <w:szCs w:val="24"/>
        </w:rPr>
        <w:t>z oryginałem kopię zawartej umowy</w:t>
      </w:r>
      <w:r w:rsidRPr="003B4BC2">
        <w:rPr>
          <w:rFonts w:ascii="Times New Roman" w:eastAsia="TimesNewRoman" w:hAnsi="Times New Roman" w:cs="Times New Roman"/>
          <w:sz w:val="24"/>
          <w:szCs w:val="24"/>
        </w:rPr>
        <w:t xml:space="preserve"> </w:t>
      </w:r>
      <w:r w:rsidRPr="003B4BC2">
        <w:rPr>
          <w:rFonts w:ascii="Times New Roman" w:hAnsi="Times New Roman" w:cs="Times New Roman"/>
          <w:sz w:val="24"/>
          <w:szCs w:val="24"/>
        </w:rPr>
        <w:t xml:space="preserve">o podwykonawstwo w terminie 7 dni od dnia jej zawarcia. Obowiązek ten dotyczy również </w:t>
      </w:r>
      <w:r w:rsidRPr="003B4BC2">
        <w:rPr>
          <w:rFonts w:ascii="Times New Roman" w:eastAsia="TimesNewRoman" w:hAnsi="Times New Roman" w:cs="Times New Roman"/>
          <w:sz w:val="24"/>
          <w:szCs w:val="24"/>
        </w:rPr>
        <w:t xml:space="preserve">kopii </w:t>
      </w:r>
      <w:r w:rsidRPr="003B4BC2">
        <w:rPr>
          <w:rFonts w:ascii="Times New Roman" w:hAnsi="Times New Roman" w:cs="Times New Roman"/>
          <w:sz w:val="24"/>
          <w:szCs w:val="24"/>
        </w:rPr>
        <w:t>zmiany tej umowy (aneksu). Je</w:t>
      </w:r>
      <w:r w:rsidRPr="003B4BC2">
        <w:rPr>
          <w:rFonts w:ascii="Times New Roman" w:eastAsia="TimesNewRoman" w:hAnsi="Times New Roman" w:cs="Times New Roman"/>
          <w:sz w:val="24"/>
          <w:szCs w:val="24"/>
        </w:rPr>
        <w:t>ś</w:t>
      </w:r>
      <w:r w:rsidRPr="003B4BC2">
        <w:rPr>
          <w:rFonts w:ascii="Times New Roman" w:hAnsi="Times New Roman" w:cs="Times New Roman"/>
          <w:sz w:val="24"/>
          <w:szCs w:val="24"/>
        </w:rPr>
        <w:t>li Zamawiaj</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cy w terminie 14 dni od dnia otrzymania kopii umowy o podwykonawstwo lub kopii zmiany tej umowy nie zgłosi w formie pi</w:t>
      </w:r>
      <w:r w:rsidRPr="003B4BC2">
        <w:rPr>
          <w:rFonts w:ascii="Times New Roman" w:eastAsia="TimesNewRoman" w:hAnsi="Times New Roman" w:cs="Times New Roman"/>
          <w:sz w:val="24"/>
          <w:szCs w:val="24"/>
        </w:rPr>
        <w:t>semnej</w:t>
      </w:r>
      <w:r w:rsidRPr="003B4BC2">
        <w:rPr>
          <w:rFonts w:ascii="Times New Roman" w:hAnsi="Times New Roman" w:cs="Times New Roman"/>
          <w:sz w:val="24"/>
          <w:szCs w:val="24"/>
        </w:rPr>
        <w:t xml:space="preserve"> sprzeciwu, uważa si</w:t>
      </w:r>
      <w:r w:rsidRPr="003B4BC2">
        <w:rPr>
          <w:rFonts w:ascii="Times New Roman" w:eastAsia="TimesNewRoman" w:hAnsi="Times New Roman" w:cs="Times New Roman"/>
          <w:sz w:val="24"/>
          <w:szCs w:val="24"/>
        </w:rPr>
        <w:t>ę</w:t>
      </w:r>
      <w:r w:rsidRPr="003B4BC2">
        <w:rPr>
          <w:rFonts w:ascii="Times New Roman" w:hAnsi="Times New Roman" w:cs="Times New Roman"/>
          <w:sz w:val="24"/>
          <w:szCs w:val="24"/>
        </w:rPr>
        <w:t>, że wyraził zgod</w:t>
      </w:r>
      <w:r w:rsidRPr="003B4BC2">
        <w:rPr>
          <w:rFonts w:ascii="Times New Roman" w:eastAsia="TimesNewRoman" w:hAnsi="Times New Roman" w:cs="Times New Roman"/>
          <w:sz w:val="24"/>
          <w:szCs w:val="24"/>
        </w:rPr>
        <w:t xml:space="preserve">ę </w:t>
      </w:r>
      <w:r w:rsidRPr="003B4BC2">
        <w:rPr>
          <w:rFonts w:ascii="Times New Roman" w:hAnsi="Times New Roman" w:cs="Times New Roman"/>
          <w:sz w:val="24"/>
          <w:szCs w:val="24"/>
        </w:rPr>
        <w:t>na zawarcie umowy lub wprowadzenie zmian.</w:t>
      </w:r>
    </w:p>
    <w:p w14:paraId="63D3A8B6"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Umowa o roboty budowlane z Podwykonawc</w:t>
      </w:r>
      <w:r w:rsidRPr="003B4BC2">
        <w:rPr>
          <w:rFonts w:ascii="Times New Roman" w:eastAsia="TimesNewRoman" w:hAnsi="Times New Roman" w:cs="Times New Roman"/>
          <w:sz w:val="24"/>
          <w:szCs w:val="24"/>
        </w:rPr>
        <w:t xml:space="preserve">ą </w:t>
      </w:r>
      <w:r w:rsidRPr="003B4BC2">
        <w:rPr>
          <w:rFonts w:ascii="Times New Roman" w:hAnsi="Times New Roman" w:cs="Times New Roman"/>
          <w:sz w:val="24"/>
          <w:szCs w:val="24"/>
        </w:rPr>
        <w:t>musi zawiera</w:t>
      </w:r>
      <w:r w:rsidRPr="003B4BC2">
        <w:rPr>
          <w:rFonts w:ascii="Times New Roman" w:eastAsia="TimesNewRoman" w:hAnsi="Times New Roman" w:cs="Times New Roman"/>
          <w:sz w:val="24"/>
          <w:szCs w:val="24"/>
        </w:rPr>
        <w:t xml:space="preserve">ć </w:t>
      </w:r>
      <w:r w:rsidRPr="003B4BC2">
        <w:rPr>
          <w:rFonts w:ascii="Times New Roman" w:hAnsi="Times New Roman" w:cs="Times New Roman"/>
          <w:sz w:val="24"/>
          <w:szCs w:val="24"/>
        </w:rPr>
        <w:t>w szczególno</w:t>
      </w:r>
      <w:r w:rsidRPr="003B4BC2">
        <w:rPr>
          <w:rFonts w:ascii="Times New Roman" w:eastAsia="TimesNewRoman" w:hAnsi="Times New Roman" w:cs="Times New Roman"/>
          <w:sz w:val="24"/>
          <w:szCs w:val="24"/>
        </w:rPr>
        <w:t>ś</w:t>
      </w:r>
      <w:r w:rsidRPr="003B4BC2">
        <w:rPr>
          <w:rFonts w:ascii="Times New Roman" w:hAnsi="Times New Roman" w:cs="Times New Roman"/>
          <w:sz w:val="24"/>
          <w:szCs w:val="24"/>
        </w:rPr>
        <w:t>ci:</w:t>
      </w:r>
    </w:p>
    <w:p w14:paraId="49FC2BC7" w14:textId="77777777" w:rsidR="00272D63" w:rsidRPr="003B4BC2" w:rsidRDefault="009B6314">
      <w:pPr>
        <w:pStyle w:val="Standard"/>
        <w:numPr>
          <w:ilvl w:val="0"/>
          <w:numId w:val="29"/>
        </w:numPr>
        <w:spacing w:line="276" w:lineRule="auto"/>
        <w:ind w:left="709" w:hanging="283"/>
        <w:jc w:val="both"/>
        <w:rPr>
          <w:rFonts w:ascii="Times New Roman" w:hAnsi="Times New Roman" w:cs="Times New Roman"/>
          <w:sz w:val="24"/>
          <w:szCs w:val="24"/>
        </w:rPr>
      </w:pPr>
      <w:r w:rsidRPr="003B4BC2">
        <w:rPr>
          <w:rFonts w:ascii="Times New Roman" w:hAnsi="Times New Roman" w:cs="Times New Roman"/>
          <w:sz w:val="24"/>
          <w:szCs w:val="24"/>
        </w:rPr>
        <w:t>zakres robót powierzony Podwykonawcy wraz z cz</w:t>
      </w:r>
      <w:r w:rsidRPr="003B4BC2">
        <w:rPr>
          <w:rFonts w:ascii="Times New Roman" w:eastAsia="TimesNewRoman" w:hAnsi="Times New Roman" w:cs="Times New Roman"/>
          <w:sz w:val="24"/>
          <w:szCs w:val="24"/>
        </w:rPr>
        <w:t>ęś</w:t>
      </w:r>
      <w:r w:rsidRPr="003B4BC2">
        <w:rPr>
          <w:rFonts w:ascii="Times New Roman" w:hAnsi="Times New Roman" w:cs="Times New Roman"/>
          <w:sz w:val="24"/>
          <w:szCs w:val="24"/>
        </w:rPr>
        <w:t>ci</w:t>
      </w:r>
      <w:r w:rsidRPr="003B4BC2">
        <w:rPr>
          <w:rFonts w:ascii="Times New Roman" w:eastAsia="TimesNewRoman" w:hAnsi="Times New Roman" w:cs="Times New Roman"/>
          <w:sz w:val="24"/>
          <w:szCs w:val="24"/>
        </w:rPr>
        <w:t xml:space="preserve">ą </w:t>
      </w:r>
      <w:r w:rsidRPr="003B4BC2">
        <w:rPr>
          <w:rFonts w:ascii="Times New Roman" w:hAnsi="Times New Roman" w:cs="Times New Roman"/>
          <w:sz w:val="24"/>
          <w:szCs w:val="24"/>
        </w:rPr>
        <w:t>dokumentacji dotycz</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w:t>
      </w:r>
      <w:r w:rsidRPr="003B4BC2">
        <w:rPr>
          <w:rFonts w:ascii="Times New Roman" w:eastAsia="TimesNewRoman" w:hAnsi="Times New Roman" w:cs="Times New Roman"/>
          <w:sz w:val="24"/>
          <w:szCs w:val="24"/>
        </w:rPr>
        <w:t xml:space="preserve">ą </w:t>
      </w:r>
      <w:r w:rsidRPr="003B4BC2">
        <w:rPr>
          <w:rFonts w:ascii="Times New Roman" w:hAnsi="Times New Roman" w:cs="Times New Roman"/>
          <w:sz w:val="24"/>
          <w:szCs w:val="24"/>
        </w:rPr>
        <w:t>wykonania robót obj</w:t>
      </w:r>
      <w:r w:rsidRPr="003B4BC2">
        <w:rPr>
          <w:rFonts w:ascii="Times New Roman" w:eastAsia="TimesNewRoman" w:hAnsi="Times New Roman" w:cs="Times New Roman"/>
          <w:sz w:val="24"/>
          <w:szCs w:val="24"/>
        </w:rPr>
        <w:t>ę</w:t>
      </w:r>
      <w:r w:rsidRPr="003B4BC2">
        <w:rPr>
          <w:rFonts w:ascii="Times New Roman" w:hAnsi="Times New Roman" w:cs="Times New Roman"/>
          <w:sz w:val="24"/>
          <w:szCs w:val="24"/>
        </w:rPr>
        <w:t>tych umow</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w:t>
      </w:r>
    </w:p>
    <w:p w14:paraId="6A284D14" w14:textId="77777777" w:rsidR="00272D63" w:rsidRPr="003B4BC2" w:rsidRDefault="009B6314">
      <w:pPr>
        <w:pStyle w:val="Standard"/>
        <w:numPr>
          <w:ilvl w:val="0"/>
          <w:numId w:val="29"/>
        </w:numPr>
        <w:spacing w:line="276" w:lineRule="auto"/>
        <w:ind w:left="709" w:hanging="283"/>
        <w:jc w:val="both"/>
        <w:rPr>
          <w:rFonts w:ascii="Times New Roman" w:hAnsi="Times New Roman" w:cs="Times New Roman"/>
          <w:sz w:val="24"/>
          <w:szCs w:val="24"/>
        </w:rPr>
      </w:pPr>
      <w:r w:rsidRPr="003B4BC2">
        <w:rPr>
          <w:rFonts w:ascii="Times New Roman" w:hAnsi="Times New Roman" w:cs="Times New Roman"/>
          <w:sz w:val="24"/>
          <w:szCs w:val="24"/>
        </w:rPr>
        <w:t>wynagrodzenie, które nie powinno by</w:t>
      </w:r>
      <w:r w:rsidRPr="003B4BC2">
        <w:rPr>
          <w:rFonts w:ascii="Times New Roman" w:eastAsia="TimesNewRoman" w:hAnsi="Times New Roman" w:cs="Times New Roman"/>
          <w:sz w:val="24"/>
          <w:szCs w:val="24"/>
        </w:rPr>
        <w:t xml:space="preserve">ć </w:t>
      </w:r>
      <w:r w:rsidRPr="003B4BC2">
        <w:rPr>
          <w:rFonts w:ascii="Times New Roman" w:hAnsi="Times New Roman" w:cs="Times New Roman"/>
          <w:sz w:val="24"/>
          <w:szCs w:val="24"/>
        </w:rPr>
        <w:t>wyższe, niż</w:t>
      </w:r>
      <w:r w:rsidRPr="003B4BC2">
        <w:rPr>
          <w:rFonts w:ascii="Times New Roman" w:eastAsia="TimesNewRoman" w:hAnsi="Times New Roman" w:cs="Times New Roman"/>
          <w:sz w:val="24"/>
          <w:szCs w:val="24"/>
        </w:rPr>
        <w:t xml:space="preserve"> </w:t>
      </w:r>
      <w:r w:rsidRPr="003B4BC2">
        <w:rPr>
          <w:rFonts w:ascii="Times New Roman" w:hAnsi="Times New Roman" w:cs="Times New Roman"/>
          <w:sz w:val="24"/>
          <w:szCs w:val="24"/>
        </w:rPr>
        <w:t>warto</w:t>
      </w:r>
      <w:r w:rsidRPr="003B4BC2">
        <w:rPr>
          <w:rFonts w:ascii="Times New Roman" w:eastAsia="TimesNewRoman" w:hAnsi="Times New Roman" w:cs="Times New Roman"/>
          <w:sz w:val="24"/>
          <w:szCs w:val="24"/>
        </w:rPr>
        <w:t xml:space="preserve">ść </w:t>
      </w:r>
      <w:r w:rsidRPr="003B4BC2">
        <w:rPr>
          <w:rFonts w:ascii="Times New Roman" w:hAnsi="Times New Roman" w:cs="Times New Roman"/>
          <w:sz w:val="24"/>
          <w:szCs w:val="24"/>
        </w:rPr>
        <w:t>tych robót wynikaj</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ca z oferty Wykonawcy,</w:t>
      </w:r>
    </w:p>
    <w:p w14:paraId="2721E5AA" w14:textId="77777777" w:rsidR="00272D63" w:rsidRPr="003B4BC2" w:rsidRDefault="009B6314">
      <w:pPr>
        <w:pStyle w:val="Standard"/>
        <w:numPr>
          <w:ilvl w:val="0"/>
          <w:numId w:val="29"/>
        </w:numPr>
        <w:spacing w:line="276" w:lineRule="auto"/>
        <w:ind w:left="709" w:hanging="283"/>
        <w:jc w:val="both"/>
        <w:rPr>
          <w:rFonts w:ascii="Times New Roman" w:hAnsi="Times New Roman" w:cs="Times New Roman"/>
          <w:sz w:val="24"/>
          <w:szCs w:val="24"/>
        </w:rPr>
      </w:pPr>
      <w:r w:rsidRPr="003B4BC2">
        <w:rPr>
          <w:rFonts w:ascii="Times New Roman" w:hAnsi="Times New Roman" w:cs="Times New Roman"/>
          <w:sz w:val="24"/>
          <w:szCs w:val="24"/>
        </w:rPr>
        <w:t>termin wykonania robót obj</w:t>
      </w:r>
      <w:r w:rsidRPr="003B4BC2">
        <w:rPr>
          <w:rFonts w:ascii="Times New Roman" w:eastAsia="TimesNewRoman" w:hAnsi="Times New Roman" w:cs="Times New Roman"/>
          <w:sz w:val="24"/>
          <w:szCs w:val="24"/>
        </w:rPr>
        <w:t>ę</w:t>
      </w:r>
      <w:r w:rsidRPr="003B4BC2">
        <w:rPr>
          <w:rFonts w:ascii="Times New Roman" w:hAnsi="Times New Roman" w:cs="Times New Roman"/>
          <w:sz w:val="24"/>
          <w:szCs w:val="24"/>
        </w:rPr>
        <w:t>tych umow</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w:t>
      </w:r>
    </w:p>
    <w:p w14:paraId="5A7465BA" w14:textId="77777777" w:rsidR="00272D63" w:rsidRPr="003B4BC2" w:rsidRDefault="009B6314">
      <w:pPr>
        <w:pStyle w:val="Standard"/>
        <w:numPr>
          <w:ilvl w:val="0"/>
          <w:numId w:val="29"/>
        </w:numPr>
        <w:spacing w:line="276" w:lineRule="auto"/>
        <w:ind w:left="709" w:hanging="283"/>
        <w:jc w:val="both"/>
        <w:rPr>
          <w:rFonts w:ascii="Times New Roman" w:hAnsi="Times New Roman" w:cs="Times New Roman"/>
          <w:sz w:val="24"/>
          <w:szCs w:val="24"/>
        </w:rPr>
      </w:pPr>
      <w:r w:rsidRPr="003B4BC2">
        <w:rPr>
          <w:rFonts w:ascii="Times New Roman" w:hAnsi="Times New Roman" w:cs="Times New Roman"/>
          <w:sz w:val="24"/>
          <w:szCs w:val="24"/>
        </w:rPr>
        <w:t>termin zapłaty wynagrodzenia dla Podwykonawcy lub dalszego podwykonawcy; termin nie może by</w:t>
      </w:r>
      <w:r w:rsidRPr="003B4BC2">
        <w:rPr>
          <w:rFonts w:ascii="Times New Roman" w:eastAsia="TimesNewRoman" w:hAnsi="Times New Roman" w:cs="Times New Roman"/>
          <w:sz w:val="24"/>
          <w:szCs w:val="24"/>
        </w:rPr>
        <w:t xml:space="preserve">ć </w:t>
      </w:r>
      <w:r w:rsidRPr="003B4BC2">
        <w:rPr>
          <w:rFonts w:ascii="Times New Roman" w:hAnsi="Times New Roman" w:cs="Times New Roman"/>
          <w:sz w:val="24"/>
          <w:szCs w:val="24"/>
        </w:rPr>
        <w:t>dłuższy niż</w:t>
      </w:r>
      <w:r w:rsidRPr="003B4BC2">
        <w:rPr>
          <w:rFonts w:ascii="Times New Roman" w:eastAsia="TimesNewRoman" w:hAnsi="Times New Roman" w:cs="Times New Roman"/>
          <w:sz w:val="24"/>
          <w:szCs w:val="24"/>
        </w:rPr>
        <w:t xml:space="preserve"> 30 </w:t>
      </w:r>
      <w:r w:rsidRPr="003B4BC2">
        <w:rPr>
          <w:rFonts w:ascii="Times New Roman" w:hAnsi="Times New Roman" w:cs="Times New Roman"/>
          <w:sz w:val="24"/>
          <w:szCs w:val="24"/>
        </w:rPr>
        <w:t>dni od dnia dor</w:t>
      </w:r>
      <w:r w:rsidRPr="003B4BC2">
        <w:rPr>
          <w:rFonts w:ascii="Times New Roman" w:eastAsia="TimesNewRoman" w:hAnsi="Times New Roman" w:cs="Times New Roman"/>
          <w:sz w:val="24"/>
          <w:szCs w:val="24"/>
        </w:rPr>
        <w:t>ę</w:t>
      </w:r>
      <w:r w:rsidRPr="003B4BC2">
        <w:rPr>
          <w:rFonts w:ascii="Times New Roman" w:hAnsi="Times New Roman" w:cs="Times New Roman"/>
          <w:sz w:val="24"/>
          <w:szCs w:val="24"/>
        </w:rPr>
        <w:t>czenia Wykonawcy, podwykonawcy lub dalszemu podwykonawcy faktury lub rachunku, potwierdzaj</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cych wykonanie zleconych podwykonawcy lub dalszemu podwykonawcy robót budowlanych.</w:t>
      </w:r>
    </w:p>
    <w:p w14:paraId="3E6F6889"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Wykonawca, Podwykonawca lub dalszy Podwykonawca robót budowlanych zobowi</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zany jest przedstawi</w:t>
      </w:r>
      <w:r w:rsidRPr="003B4BC2">
        <w:rPr>
          <w:rFonts w:ascii="Times New Roman" w:eastAsia="TimesNewRoman" w:hAnsi="Times New Roman" w:cs="Times New Roman"/>
          <w:sz w:val="24"/>
          <w:szCs w:val="24"/>
        </w:rPr>
        <w:t xml:space="preserve">ć </w:t>
      </w:r>
      <w:r w:rsidRPr="003B4BC2">
        <w:rPr>
          <w:rFonts w:ascii="Times New Roman" w:hAnsi="Times New Roman" w:cs="Times New Roman"/>
          <w:sz w:val="24"/>
          <w:szCs w:val="24"/>
        </w:rPr>
        <w:t>Zamawiaj</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cemu, po</w:t>
      </w:r>
      <w:r w:rsidRPr="003B4BC2">
        <w:rPr>
          <w:rFonts w:ascii="Times New Roman" w:eastAsia="TimesNewRoman" w:hAnsi="Times New Roman" w:cs="Times New Roman"/>
          <w:sz w:val="24"/>
          <w:szCs w:val="24"/>
        </w:rPr>
        <w:t>ś</w:t>
      </w:r>
      <w:r w:rsidRPr="003B4BC2">
        <w:rPr>
          <w:rFonts w:ascii="Times New Roman" w:hAnsi="Times New Roman" w:cs="Times New Roman"/>
          <w:sz w:val="24"/>
          <w:szCs w:val="24"/>
        </w:rPr>
        <w:t>wiadczone za zgodno</w:t>
      </w:r>
      <w:r w:rsidRPr="003B4BC2">
        <w:rPr>
          <w:rFonts w:ascii="Times New Roman" w:eastAsia="TimesNewRoman" w:hAnsi="Times New Roman" w:cs="Times New Roman"/>
          <w:sz w:val="24"/>
          <w:szCs w:val="24"/>
        </w:rPr>
        <w:t xml:space="preserve">ść </w:t>
      </w:r>
      <w:r w:rsidRPr="003B4BC2">
        <w:rPr>
          <w:rFonts w:ascii="Times New Roman" w:hAnsi="Times New Roman" w:cs="Times New Roman"/>
          <w:sz w:val="24"/>
          <w:szCs w:val="24"/>
        </w:rPr>
        <w:t>z oryginałem kopie umów, których przedmiotem s</w:t>
      </w:r>
      <w:r w:rsidRPr="003B4BC2">
        <w:rPr>
          <w:rFonts w:ascii="Times New Roman" w:eastAsia="TimesNewRoman" w:hAnsi="Times New Roman" w:cs="Times New Roman"/>
          <w:sz w:val="24"/>
          <w:szCs w:val="24"/>
        </w:rPr>
        <w:t xml:space="preserve">ą </w:t>
      </w:r>
      <w:r w:rsidRPr="003B4BC2">
        <w:rPr>
          <w:rFonts w:ascii="Times New Roman" w:hAnsi="Times New Roman" w:cs="Times New Roman"/>
          <w:sz w:val="24"/>
          <w:szCs w:val="24"/>
        </w:rPr>
        <w:t xml:space="preserve">dostawy lub usługi (związane z robotami budowlanymi), w </w:t>
      </w:r>
      <w:r w:rsidRPr="003B4BC2">
        <w:rPr>
          <w:rFonts w:ascii="Times New Roman" w:hAnsi="Times New Roman" w:cs="Times New Roman"/>
          <w:sz w:val="24"/>
          <w:szCs w:val="24"/>
        </w:rPr>
        <w:lastRenderedPageBreak/>
        <w:t>terminie 7 dni od dnia ich zawarcia. Obowi</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zek ten nie dotyczy umów o warto</w:t>
      </w:r>
      <w:r w:rsidRPr="003B4BC2">
        <w:rPr>
          <w:rFonts w:ascii="Times New Roman" w:eastAsia="TimesNewRoman" w:hAnsi="Times New Roman" w:cs="Times New Roman"/>
          <w:sz w:val="24"/>
          <w:szCs w:val="24"/>
        </w:rPr>
        <w:t>ś</w:t>
      </w:r>
      <w:r w:rsidRPr="003B4BC2">
        <w:rPr>
          <w:rFonts w:ascii="Times New Roman" w:hAnsi="Times New Roman" w:cs="Times New Roman"/>
          <w:sz w:val="24"/>
          <w:szCs w:val="24"/>
        </w:rPr>
        <w:t>ci nieprzekraczającej 50 000 złotych.</w:t>
      </w:r>
    </w:p>
    <w:p w14:paraId="530A330C"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Umowa pomi</w:t>
      </w:r>
      <w:r w:rsidRPr="003B4BC2">
        <w:rPr>
          <w:rFonts w:ascii="Times New Roman" w:eastAsia="TimesNewRoman" w:hAnsi="Times New Roman" w:cs="Times New Roman"/>
          <w:sz w:val="24"/>
          <w:szCs w:val="24"/>
        </w:rPr>
        <w:t>ę</w:t>
      </w:r>
      <w:r w:rsidRPr="003B4BC2">
        <w:rPr>
          <w:rFonts w:ascii="Times New Roman" w:hAnsi="Times New Roman" w:cs="Times New Roman"/>
          <w:sz w:val="24"/>
          <w:szCs w:val="24"/>
        </w:rPr>
        <w:t>dzy podwykonawc</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 xml:space="preserve"> a dalszym podwykonawc</w:t>
      </w:r>
      <w:r w:rsidRPr="003B4BC2">
        <w:rPr>
          <w:rFonts w:ascii="Times New Roman" w:eastAsia="TimesNewRoman" w:hAnsi="Times New Roman" w:cs="Times New Roman"/>
          <w:sz w:val="24"/>
          <w:szCs w:val="24"/>
        </w:rPr>
        <w:t xml:space="preserve">ą </w:t>
      </w:r>
      <w:r w:rsidRPr="003B4BC2">
        <w:rPr>
          <w:rFonts w:ascii="Times New Roman" w:hAnsi="Times New Roman" w:cs="Times New Roman"/>
          <w:sz w:val="24"/>
          <w:szCs w:val="24"/>
        </w:rPr>
        <w:t>musi zawiera</w:t>
      </w:r>
      <w:r w:rsidRPr="003B4BC2">
        <w:rPr>
          <w:rFonts w:ascii="Times New Roman" w:eastAsia="TimesNewRoman" w:hAnsi="Times New Roman" w:cs="Times New Roman"/>
          <w:sz w:val="24"/>
          <w:szCs w:val="24"/>
        </w:rPr>
        <w:t xml:space="preserve">ć postanowienia odpowiednie do </w:t>
      </w:r>
      <w:r w:rsidRPr="003B4BC2">
        <w:rPr>
          <w:rFonts w:ascii="Times New Roman" w:hAnsi="Times New Roman" w:cs="Times New Roman"/>
          <w:sz w:val="24"/>
          <w:szCs w:val="24"/>
        </w:rPr>
        <w:t>okre</w:t>
      </w:r>
      <w:r w:rsidRPr="003B4BC2">
        <w:rPr>
          <w:rFonts w:ascii="Times New Roman" w:eastAsia="TimesNewRoman" w:hAnsi="Times New Roman" w:cs="Times New Roman"/>
          <w:sz w:val="24"/>
          <w:szCs w:val="24"/>
        </w:rPr>
        <w:t>ś</w:t>
      </w:r>
      <w:r w:rsidRPr="003B4BC2">
        <w:rPr>
          <w:rFonts w:ascii="Times New Roman" w:hAnsi="Times New Roman" w:cs="Times New Roman"/>
          <w:sz w:val="24"/>
          <w:szCs w:val="24"/>
        </w:rPr>
        <w:t>lonych w ust. 5 niniejszego paragrafu. Zał</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cznikiem do umowy jest zgoda Wykonawcy na zawarcie umowy o podwykonawstwo.</w:t>
      </w:r>
    </w:p>
    <w:p w14:paraId="4955470C"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Wykonawca zobowi</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zany jest na pisemne ż</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danie Zamawiaj</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cego udzieli</w:t>
      </w:r>
      <w:r w:rsidRPr="003B4BC2">
        <w:rPr>
          <w:rFonts w:ascii="Times New Roman" w:eastAsia="TimesNewRoman" w:hAnsi="Times New Roman" w:cs="Times New Roman"/>
          <w:sz w:val="24"/>
          <w:szCs w:val="24"/>
        </w:rPr>
        <w:t xml:space="preserve">ć </w:t>
      </w:r>
      <w:r w:rsidRPr="003B4BC2">
        <w:rPr>
          <w:rFonts w:ascii="Times New Roman" w:hAnsi="Times New Roman" w:cs="Times New Roman"/>
          <w:sz w:val="24"/>
          <w:szCs w:val="24"/>
        </w:rPr>
        <w:t>mu wszelkich informacji dotycz</w:t>
      </w:r>
      <w:r w:rsidRPr="003B4BC2">
        <w:rPr>
          <w:rFonts w:ascii="Times New Roman" w:eastAsia="TimesNewRoman" w:hAnsi="Times New Roman" w:cs="Times New Roman"/>
          <w:sz w:val="24"/>
          <w:szCs w:val="24"/>
        </w:rPr>
        <w:t>ą</w:t>
      </w:r>
      <w:r w:rsidRPr="003B4BC2">
        <w:rPr>
          <w:rFonts w:ascii="Times New Roman" w:hAnsi="Times New Roman" w:cs="Times New Roman"/>
          <w:sz w:val="24"/>
          <w:szCs w:val="24"/>
        </w:rPr>
        <w:t>cych Podwykonawców.</w:t>
      </w:r>
    </w:p>
    <w:p w14:paraId="67938294"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Zamawiający w terminie 30 dni</w:t>
      </w:r>
      <w:r w:rsidRPr="003B4BC2">
        <w:rPr>
          <w:rFonts w:ascii="Times New Roman" w:hAnsi="Times New Roman" w:cs="Times New Roman"/>
          <w:bCs/>
          <w:sz w:val="24"/>
          <w:szCs w:val="24"/>
        </w:rPr>
        <w:t xml:space="preserve"> </w:t>
      </w:r>
      <w:r w:rsidRPr="003B4BC2">
        <w:rPr>
          <w:rFonts w:ascii="Times New Roman" w:hAnsi="Times New Roman" w:cs="Times New Roman"/>
          <w:sz w:val="24"/>
          <w:szCs w:val="24"/>
        </w:rPr>
        <w:t>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1056533"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7080B8C"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Bezpośrednia zapłata obejmuje wyłącznie należne wynagrodzenie, bez odsetek, należnych podwykonawcy lub dalszemu podwykonawcy.</w:t>
      </w:r>
    </w:p>
    <w:p w14:paraId="3AAFF8A4"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rPr>
        <w:t>W przypadku dokonania bezpośredniej zapłaty podwykonawcy lub dalszemu podwykonawcy, o których mowa w tym punkcie, zamawiający potrąca kwotę wypłaconego wynagrodzenia z wynagrodzenia należnego wykonawcy.</w:t>
      </w:r>
    </w:p>
    <w:p w14:paraId="0BE26BF2"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eastAsia="ar-SA"/>
        </w:rPr>
        <w:t>Kwota należna Podwykonawcy zostanie uiszczona przez Zamawiającego w złotych polskich.</w:t>
      </w:r>
    </w:p>
    <w:p w14:paraId="0853D784"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eastAsia="ar-SA"/>
        </w:rPr>
        <w:t>Kwotę zapłaconą Podwykonawcy lub złożoną do depozytu sądowego Zamawiający potrąca z wynagrodzenia należnego Wykonawcy.</w:t>
      </w:r>
    </w:p>
    <w:p w14:paraId="137FAA10" w14:textId="77777777" w:rsidR="00272D63" w:rsidRPr="003B4BC2" w:rsidRDefault="009B6314">
      <w:pPr>
        <w:pStyle w:val="Standard"/>
        <w:numPr>
          <w:ilvl w:val="0"/>
          <w:numId w:val="28"/>
        </w:numPr>
        <w:spacing w:line="276" w:lineRule="auto"/>
        <w:ind w:left="426" w:hanging="426"/>
        <w:jc w:val="both"/>
        <w:rPr>
          <w:rFonts w:ascii="Times New Roman" w:hAnsi="Times New Roman" w:cs="Times New Roman"/>
          <w:sz w:val="24"/>
          <w:szCs w:val="24"/>
        </w:rPr>
      </w:pPr>
      <w:r w:rsidRPr="003B4BC2">
        <w:rPr>
          <w:rFonts w:ascii="Times New Roman" w:hAnsi="Times New Roman" w:cs="Times New Roman"/>
          <w:sz w:val="24"/>
          <w:szCs w:val="24"/>
          <w:lang w:eastAsia="ar-SA"/>
        </w:rPr>
        <w:t>W zakresie nieuregulowanym w niniejszym paragrafie do czynności zawierania umów z podwykonawcami i dalszymi podwykonawcami oraz rozliczeń z nimi stosuje się dotyczące podwykonawstwa przepisy ustawy - Prawo zamówień publicznych.</w:t>
      </w:r>
    </w:p>
    <w:p w14:paraId="23ABE9C0" w14:textId="77777777" w:rsidR="00272D63" w:rsidRPr="003B4BC2" w:rsidRDefault="00272D63">
      <w:pPr>
        <w:pStyle w:val="Standard"/>
        <w:spacing w:line="276" w:lineRule="auto"/>
        <w:jc w:val="center"/>
        <w:rPr>
          <w:rFonts w:ascii="Times New Roman" w:eastAsia="Times New Roman" w:hAnsi="Times New Roman" w:cs="Times New Roman"/>
          <w:b/>
          <w:sz w:val="24"/>
          <w:szCs w:val="24"/>
        </w:rPr>
      </w:pPr>
    </w:p>
    <w:p w14:paraId="15333E99" w14:textId="59E06CC0"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1</w:t>
      </w:r>
      <w:r w:rsidR="006932A8">
        <w:rPr>
          <w:rFonts w:ascii="Times New Roman" w:eastAsia="Times New Roman" w:hAnsi="Times New Roman" w:cs="Times New Roman"/>
          <w:b/>
          <w:sz w:val="24"/>
          <w:szCs w:val="24"/>
        </w:rPr>
        <w:t>3</w:t>
      </w:r>
    </w:p>
    <w:p w14:paraId="69F530DF"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Kary umowne i odszkodowania</w:t>
      </w:r>
    </w:p>
    <w:p w14:paraId="7E60CB2D" w14:textId="77777777" w:rsidR="00272D63" w:rsidRPr="003B4BC2" w:rsidRDefault="009B6314">
      <w:pPr>
        <w:pStyle w:val="Standard"/>
        <w:numPr>
          <w:ilvl w:val="0"/>
          <w:numId w:val="30"/>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Wykonawca zapłaci Zamawiającemu kary umowne:</w:t>
      </w:r>
    </w:p>
    <w:p w14:paraId="625F7A54" w14:textId="77777777" w:rsidR="00272D63" w:rsidRPr="003B4BC2" w:rsidRDefault="009B6314">
      <w:pPr>
        <w:pStyle w:val="Standard"/>
        <w:numPr>
          <w:ilvl w:val="0"/>
          <w:numId w:val="31"/>
        </w:numPr>
        <w:tabs>
          <w:tab w:val="left" w:pos="2127"/>
          <w:tab w:val="left" w:pos="10149"/>
        </w:tabs>
        <w:spacing w:line="276" w:lineRule="auto"/>
        <w:ind w:left="709"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za zwłokę w usunięciu wad stwierdzonych przy odbiorze lub w okresie rękojmi – w wysokości 0,2% wynagrodzenia brutto za każdy dzień zwłoki, licząc od dnia wyznaczonego na usunięcie wad;</w:t>
      </w:r>
    </w:p>
    <w:p w14:paraId="03E4C176" w14:textId="77777777" w:rsidR="00272D63" w:rsidRPr="003B4BC2" w:rsidRDefault="009B6314">
      <w:pPr>
        <w:pStyle w:val="Standard"/>
        <w:numPr>
          <w:ilvl w:val="0"/>
          <w:numId w:val="31"/>
        </w:numPr>
        <w:tabs>
          <w:tab w:val="left" w:pos="2127"/>
          <w:tab w:val="left" w:pos="10149"/>
        </w:tabs>
        <w:spacing w:line="276" w:lineRule="auto"/>
        <w:ind w:left="709"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za wykonanie zakresu rzeczowo-finansowego na poziomie niższym niż 90% w stosunku do ujętego w harmonogramie za dany miesiąc w wysokości 1% wartości robót brutto niewykonanych, jeśli brak postępu w pracach wynika z przyczyn, na które Wykonawca ma wpływ w sposób bezpośredni;</w:t>
      </w:r>
    </w:p>
    <w:p w14:paraId="79DE7047" w14:textId="6FDD13EB" w:rsidR="00272D63" w:rsidRPr="003B4BC2" w:rsidRDefault="009B6314">
      <w:pPr>
        <w:pStyle w:val="Standard"/>
        <w:numPr>
          <w:ilvl w:val="0"/>
          <w:numId w:val="31"/>
        </w:numPr>
        <w:tabs>
          <w:tab w:val="left" w:pos="2127"/>
          <w:tab w:val="left" w:pos="10149"/>
        </w:tabs>
        <w:spacing w:line="276" w:lineRule="auto"/>
        <w:ind w:left="709"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za odstąpienie od umowy przez Zamawiającego lub Wykonawcę z przyczyn zależnych od Wykonawcy 10 % brutto wysokości wynagrodzenia;</w:t>
      </w:r>
    </w:p>
    <w:p w14:paraId="65865EA2" w14:textId="77777777" w:rsidR="00272D63" w:rsidRPr="003B4BC2" w:rsidRDefault="009B6314">
      <w:pPr>
        <w:pStyle w:val="Standard"/>
        <w:numPr>
          <w:ilvl w:val="0"/>
          <w:numId w:val="31"/>
        </w:numPr>
        <w:tabs>
          <w:tab w:val="left" w:pos="2127"/>
          <w:tab w:val="left" w:pos="10149"/>
        </w:tabs>
        <w:spacing w:line="276" w:lineRule="auto"/>
        <w:ind w:left="709"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lastRenderedPageBreak/>
        <w:t>za niedokonanie zapłaty wynagrodzenia należnego podwykonawcom lub dalszym podwykonawcom oraz za zwłokę w zapłacie tego wynagrodzenia w wysokości 1000,00 zł brutto za każdy stwierdzony przypadek;</w:t>
      </w:r>
    </w:p>
    <w:p w14:paraId="6EE95D04" w14:textId="77777777" w:rsidR="00272D63" w:rsidRPr="003B4BC2" w:rsidRDefault="009B6314">
      <w:pPr>
        <w:pStyle w:val="Standard"/>
        <w:numPr>
          <w:ilvl w:val="0"/>
          <w:numId w:val="31"/>
        </w:numPr>
        <w:tabs>
          <w:tab w:val="left" w:pos="2127"/>
          <w:tab w:val="left" w:pos="10149"/>
        </w:tabs>
        <w:spacing w:line="276" w:lineRule="auto"/>
        <w:ind w:left="709"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za nieprzedłożenie do zaakceptowania projektu umowy o podwykonawstwo lub projektu zmiany takiej umowy w wysokości 1000,00 zł brutto za każdy stwierdzony przypadek;</w:t>
      </w:r>
    </w:p>
    <w:p w14:paraId="09A25F70" w14:textId="77777777" w:rsidR="00272D63" w:rsidRPr="003B4BC2" w:rsidRDefault="009B6314">
      <w:pPr>
        <w:pStyle w:val="Standard"/>
        <w:numPr>
          <w:ilvl w:val="0"/>
          <w:numId w:val="31"/>
        </w:numPr>
        <w:tabs>
          <w:tab w:val="left" w:pos="2127"/>
          <w:tab w:val="left" w:pos="10149"/>
        </w:tabs>
        <w:spacing w:line="276" w:lineRule="auto"/>
        <w:ind w:left="709"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za nieprzedłożenie poświadczonej za zgodność z oryginałem kopii umowy o podwykonawstwo lub kopii zmiany takiej umowy w wysokości 500,00 zł brutto za każdy stwierdzony przypadek;</w:t>
      </w:r>
    </w:p>
    <w:p w14:paraId="3533FE44" w14:textId="77777777" w:rsidR="00272D63" w:rsidRPr="003B4BC2" w:rsidRDefault="009B6314">
      <w:pPr>
        <w:pStyle w:val="Standard"/>
        <w:numPr>
          <w:ilvl w:val="0"/>
          <w:numId w:val="31"/>
        </w:numPr>
        <w:tabs>
          <w:tab w:val="left" w:pos="2127"/>
          <w:tab w:val="left" w:pos="10149"/>
        </w:tabs>
        <w:spacing w:line="276" w:lineRule="auto"/>
        <w:ind w:left="709"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za niedokonanie zmiany umowy o podwykonawstwo (dalsze podwykonawstwo) w zakresie terminu zapłaty, w terminie wskazanym przez Zamawiającego 50,00 zł brutto za każdy dzień niedokonania zmiany, licząc po upływie wyznaczonego terminu, ale nie więcej niż 500,00 zł,</w:t>
      </w:r>
    </w:p>
    <w:p w14:paraId="26AE417C" w14:textId="77777777" w:rsidR="00272D63" w:rsidRPr="003B4BC2" w:rsidRDefault="009B6314">
      <w:pPr>
        <w:pStyle w:val="Standard"/>
        <w:numPr>
          <w:ilvl w:val="0"/>
          <w:numId w:val="31"/>
        </w:numPr>
        <w:tabs>
          <w:tab w:val="left" w:pos="2127"/>
          <w:tab w:val="left" w:pos="10149"/>
        </w:tabs>
        <w:spacing w:line="276" w:lineRule="auto"/>
        <w:ind w:left="709"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w razie stwierdzenia, że na budowie wykonują pracę osoby niezatrudnione na podstawie umowy o pracę, co do których Zamawiający nałożył takie wymaganie w umowie (w tym za nieprzedłożenie przez wykonawcę określonych w umowie przez Zamawiającego dokumentów mających to potwierdzać) w wysokości 500,00 zł brutto za każdy stwierdzony przypadek.</w:t>
      </w:r>
    </w:p>
    <w:p w14:paraId="0612F02B" w14:textId="77777777" w:rsidR="00272D63" w:rsidRPr="003B4BC2" w:rsidRDefault="009B6314">
      <w:pPr>
        <w:pStyle w:val="Standard"/>
        <w:numPr>
          <w:ilvl w:val="0"/>
          <w:numId w:val="31"/>
        </w:numPr>
        <w:tabs>
          <w:tab w:val="left" w:pos="2127"/>
          <w:tab w:val="left" w:pos="10149"/>
        </w:tabs>
        <w:spacing w:line="276" w:lineRule="auto"/>
        <w:ind w:left="709" w:hanging="425"/>
        <w:jc w:val="both"/>
        <w:rPr>
          <w:rFonts w:ascii="Times New Roman" w:hAnsi="Times New Roman" w:cs="Times New Roman"/>
          <w:sz w:val="24"/>
          <w:szCs w:val="24"/>
        </w:rPr>
      </w:pPr>
      <w:r w:rsidRPr="003B4BC2">
        <w:rPr>
          <w:rFonts w:ascii="Times New Roman" w:eastAsia="Times New Roman" w:hAnsi="Times New Roman" w:cs="Times New Roman"/>
          <w:sz w:val="24"/>
          <w:szCs w:val="24"/>
        </w:rPr>
        <w:t>w razie niedopełnienia obowiązku utrzymywania przez okres wykonywania zasadniczej części umowy ubezpieczenia odpowiedzialności cywilnej wykonawcy w zakresie prowadzonej działalności związanej z przedmiotem zamówienia (§ 17 ust. 1) w wysokości 500,00 zł brutto za każdy dzień braku ubezpieczenia.</w:t>
      </w:r>
    </w:p>
    <w:p w14:paraId="1F9444FD" w14:textId="77777777" w:rsidR="00272D63" w:rsidRPr="003B4BC2" w:rsidRDefault="009B6314">
      <w:pPr>
        <w:pStyle w:val="Standard"/>
        <w:numPr>
          <w:ilvl w:val="0"/>
          <w:numId w:val="30"/>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Suma kar umownych należnych od Wykonawcy nie może przekroczyć 30% wynagrodzenia.</w:t>
      </w:r>
    </w:p>
    <w:p w14:paraId="16276D90" w14:textId="77777777" w:rsidR="00272D63" w:rsidRPr="003B4BC2" w:rsidRDefault="009B6314">
      <w:pPr>
        <w:pStyle w:val="Standard"/>
        <w:numPr>
          <w:ilvl w:val="0"/>
          <w:numId w:val="30"/>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W przypadku powstania szkody Zamawiający ma prawo dochodzenia odszkodowania przewyższającego wysokość kar umownych do wysokości rzeczywiście poniesionej szkody.</w:t>
      </w:r>
    </w:p>
    <w:p w14:paraId="01A2E404" w14:textId="77777777" w:rsidR="00272D63" w:rsidRPr="003B4BC2" w:rsidRDefault="009B6314">
      <w:pPr>
        <w:pStyle w:val="Standard"/>
        <w:numPr>
          <w:ilvl w:val="0"/>
          <w:numId w:val="30"/>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Strony ustalają, że zapłata należności tytułem kar umownych nastąpi na podstawie noty obciążeniowej w terminie 7 dni od dnia jej doręczenia.</w:t>
      </w:r>
    </w:p>
    <w:p w14:paraId="6112117E" w14:textId="77777777" w:rsidR="00272D63" w:rsidRPr="003B4BC2" w:rsidRDefault="009B6314">
      <w:pPr>
        <w:pStyle w:val="Standard"/>
        <w:numPr>
          <w:ilvl w:val="0"/>
          <w:numId w:val="30"/>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Zamawiający może dokonać potrącenia wymagalnych kar umownych z wynagrodzenia Wykonawcy, składając stosowne oświadczenie.</w:t>
      </w:r>
    </w:p>
    <w:p w14:paraId="0D35F6C7" w14:textId="77777777" w:rsidR="00272D63" w:rsidRPr="003B4BC2" w:rsidRDefault="009B6314">
      <w:pPr>
        <w:pStyle w:val="Standard"/>
        <w:numPr>
          <w:ilvl w:val="0"/>
          <w:numId w:val="30"/>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Wykonawca zobowiązany jest do niezwłocznego pisemnego informowania Zamawiającego o przewidywanym opóźnieniu w realizacji umowy.</w:t>
      </w:r>
    </w:p>
    <w:p w14:paraId="6A48F3BA" w14:textId="77777777" w:rsidR="00272D63" w:rsidRPr="003B4BC2" w:rsidRDefault="00272D63">
      <w:pPr>
        <w:pStyle w:val="Standard"/>
        <w:spacing w:line="276" w:lineRule="auto"/>
        <w:rPr>
          <w:rFonts w:ascii="Times New Roman" w:eastAsia="Times New Roman" w:hAnsi="Times New Roman" w:cs="Times New Roman"/>
          <w:b/>
          <w:sz w:val="24"/>
          <w:szCs w:val="24"/>
        </w:rPr>
      </w:pPr>
    </w:p>
    <w:p w14:paraId="0BBB12B2" w14:textId="7AD5CCA5"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1</w:t>
      </w:r>
      <w:r w:rsidR="006932A8">
        <w:rPr>
          <w:rFonts w:ascii="Times New Roman" w:eastAsia="Times New Roman" w:hAnsi="Times New Roman" w:cs="Times New Roman"/>
          <w:b/>
          <w:sz w:val="24"/>
          <w:szCs w:val="24"/>
        </w:rPr>
        <w:t>4</w:t>
      </w:r>
    </w:p>
    <w:p w14:paraId="22C8EE43"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Umowne odstąpienie od umowy</w:t>
      </w:r>
    </w:p>
    <w:p w14:paraId="116951A4" w14:textId="77777777" w:rsidR="00272D63" w:rsidRPr="003B4BC2" w:rsidRDefault="009B6314">
      <w:pPr>
        <w:pStyle w:val="Standard"/>
        <w:numPr>
          <w:ilvl w:val="0"/>
          <w:numId w:val="32"/>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Zamawiającemu przysługuje prawo odstąpienia od umowy w terminie 14 dni od zaistnienia niżej wymienionych okoliczności:</w:t>
      </w:r>
    </w:p>
    <w:p w14:paraId="106DB721" w14:textId="77777777" w:rsidR="00272D63" w:rsidRPr="003B4BC2" w:rsidRDefault="009B6314">
      <w:pPr>
        <w:pStyle w:val="Standard"/>
        <w:numPr>
          <w:ilvl w:val="0"/>
          <w:numId w:val="33"/>
        </w:numPr>
        <w:spacing w:line="276" w:lineRule="auto"/>
        <w:ind w:left="709" w:hanging="709"/>
        <w:jc w:val="both"/>
        <w:rPr>
          <w:rFonts w:ascii="Times New Roman" w:hAnsi="Times New Roman" w:cs="Times New Roman"/>
          <w:sz w:val="24"/>
          <w:szCs w:val="24"/>
        </w:rPr>
      </w:pPr>
      <w:r w:rsidRPr="003B4BC2">
        <w:rPr>
          <w:rFonts w:ascii="Times New Roman" w:eastAsia="Times New Roman" w:hAnsi="Times New Roman" w:cs="Times New Roman"/>
          <w:sz w:val="24"/>
          <w:szCs w:val="24"/>
        </w:rPr>
        <w:t>Wykonawca nie rozpoczął realizacji umowy w terminie 14 dni od daty jej podpisania,</w:t>
      </w:r>
    </w:p>
    <w:p w14:paraId="5C172974" w14:textId="0DB523B3" w:rsidR="00272D63" w:rsidRPr="003B4BC2" w:rsidRDefault="009B6314">
      <w:pPr>
        <w:pStyle w:val="Standard"/>
        <w:numPr>
          <w:ilvl w:val="0"/>
          <w:numId w:val="33"/>
        </w:numPr>
        <w:spacing w:line="276" w:lineRule="auto"/>
        <w:ind w:left="709" w:hanging="709"/>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Wykonawca przerwał z przyczyn leżących po jego stronie realizację przedmiotu umowy i przerwa ta trwa dłużej niż </w:t>
      </w:r>
      <w:r w:rsidR="00764456">
        <w:rPr>
          <w:rFonts w:ascii="Times New Roman" w:eastAsia="Times New Roman" w:hAnsi="Times New Roman" w:cs="Times New Roman"/>
          <w:sz w:val="24"/>
          <w:szCs w:val="24"/>
        </w:rPr>
        <w:t>5</w:t>
      </w:r>
      <w:r w:rsidRPr="003B4BC2">
        <w:rPr>
          <w:rFonts w:ascii="Times New Roman" w:eastAsia="Times New Roman" w:hAnsi="Times New Roman" w:cs="Times New Roman"/>
          <w:sz w:val="24"/>
          <w:szCs w:val="24"/>
        </w:rPr>
        <w:t xml:space="preserve"> dni,</w:t>
      </w:r>
    </w:p>
    <w:p w14:paraId="7F9E3761" w14:textId="77777777" w:rsidR="00272D63" w:rsidRPr="003B4BC2" w:rsidRDefault="009B6314">
      <w:pPr>
        <w:pStyle w:val="Standard"/>
        <w:numPr>
          <w:ilvl w:val="0"/>
          <w:numId w:val="33"/>
        </w:numPr>
        <w:spacing w:line="276" w:lineRule="auto"/>
        <w:ind w:left="709" w:hanging="709"/>
        <w:jc w:val="both"/>
        <w:rPr>
          <w:rFonts w:ascii="Times New Roman" w:hAnsi="Times New Roman" w:cs="Times New Roman"/>
          <w:sz w:val="24"/>
          <w:szCs w:val="24"/>
        </w:rPr>
      </w:pPr>
      <w:r w:rsidRPr="003B4BC2">
        <w:rPr>
          <w:rFonts w:ascii="Times New Roman" w:eastAsia="Times New Roman" w:hAnsi="Times New Roman" w:cs="Times New Roman"/>
          <w:sz w:val="24"/>
          <w:szCs w:val="24"/>
        </w:rPr>
        <w:t>suma kar umownych przekroczyła kwotę 20% wynagrodzenia.</w:t>
      </w:r>
    </w:p>
    <w:p w14:paraId="73BF882F" w14:textId="77777777" w:rsidR="00272D63" w:rsidRPr="003B4BC2" w:rsidRDefault="009B6314">
      <w:pPr>
        <w:pStyle w:val="Standard"/>
        <w:numPr>
          <w:ilvl w:val="0"/>
          <w:numId w:val="33"/>
        </w:numPr>
        <w:tabs>
          <w:tab w:val="left" w:pos="8506"/>
          <w:tab w:val="left" w:pos="10490"/>
        </w:tabs>
        <w:spacing w:line="276" w:lineRule="auto"/>
        <w:ind w:left="709" w:hanging="709"/>
        <w:jc w:val="both"/>
        <w:rPr>
          <w:rFonts w:ascii="Times New Roman" w:hAnsi="Times New Roman" w:cs="Times New Roman"/>
          <w:sz w:val="24"/>
          <w:szCs w:val="24"/>
        </w:rPr>
      </w:pPr>
      <w:r w:rsidRPr="003B4BC2">
        <w:rPr>
          <w:rFonts w:ascii="Times New Roman" w:hAnsi="Times New Roman" w:cs="Times New Roman"/>
          <w:sz w:val="24"/>
          <w:szCs w:val="24"/>
          <w:lang w:bidi="en-US"/>
        </w:rPr>
        <w:t>uzyskania informacji, iż Wykonawca pomimo obowiązku osobistego wykonania robót budowlanych wykonuje roboty przy pomocy Podwykonawcy, którego nie zgłosił Zamawiającemu,</w:t>
      </w:r>
    </w:p>
    <w:p w14:paraId="15D86E56" w14:textId="77777777" w:rsidR="00272D63" w:rsidRPr="003B4BC2" w:rsidRDefault="009B6314">
      <w:pPr>
        <w:pStyle w:val="Standard"/>
        <w:numPr>
          <w:ilvl w:val="0"/>
          <w:numId w:val="33"/>
        </w:numPr>
        <w:tabs>
          <w:tab w:val="left" w:pos="8506"/>
          <w:tab w:val="left" w:pos="10490"/>
        </w:tabs>
        <w:spacing w:line="276" w:lineRule="auto"/>
        <w:ind w:left="709" w:hanging="709"/>
        <w:jc w:val="both"/>
        <w:rPr>
          <w:rFonts w:ascii="Times New Roman" w:hAnsi="Times New Roman" w:cs="Times New Roman"/>
          <w:sz w:val="24"/>
          <w:szCs w:val="24"/>
        </w:rPr>
      </w:pPr>
      <w:r w:rsidRPr="003B4BC2">
        <w:rPr>
          <w:rFonts w:ascii="Times New Roman" w:hAnsi="Times New Roman" w:cs="Times New Roman"/>
          <w:sz w:val="24"/>
          <w:szCs w:val="24"/>
          <w:lang w:bidi="en-US"/>
        </w:rPr>
        <w:lastRenderedPageBreak/>
        <w:t>w razie bezskutecznego upływu terminu na przedłożenie Zamawiającemu</w:t>
      </w:r>
      <w:r w:rsidRPr="003B4BC2">
        <w:rPr>
          <w:rFonts w:ascii="Times New Roman" w:hAnsi="Times New Roman" w:cs="Times New Roman"/>
          <w:sz w:val="24"/>
          <w:szCs w:val="24"/>
        </w:rPr>
        <w:t xml:space="preserve"> </w:t>
      </w:r>
      <w:r w:rsidRPr="003B4BC2">
        <w:rPr>
          <w:rFonts w:ascii="Times New Roman" w:hAnsi="Times New Roman" w:cs="Times New Roman"/>
          <w:sz w:val="24"/>
          <w:szCs w:val="24"/>
          <w:lang w:bidi="en-US"/>
        </w:rPr>
        <w:t>dokumentów potwierdzających zatrudnienie osób na umowę o pracę.</w:t>
      </w:r>
    </w:p>
    <w:p w14:paraId="2B0D8514" w14:textId="77777777" w:rsidR="00272D63" w:rsidRPr="003B4BC2" w:rsidRDefault="009B6314">
      <w:pPr>
        <w:pStyle w:val="Standard"/>
        <w:numPr>
          <w:ilvl w:val="0"/>
          <w:numId w:val="32"/>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Zamawiającemu przysługuje prawo odstąpienia od umowy w ciągu 14 dni od uzyskania informacji o zajęciu w wyniku wszczętego postępowania egzekucyjnego majątku Wykonawcy lub jego znacznej części wskazującego na zagrożenie wykonania umowy w ustalonym terminie.</w:t>
      </w:r>
    </w:p>
    <w:p w14:paraId="40B70DB5" w14:textId="77777777" w:rsidR="00272D63" w:rsidRPr="003B4BC2" w:rsidRDefault="009B6314">
      <w:pPr>
        <w:pStyle w:val="Standard"/>
        <w:numPr>
          <w:ilvl w:val="0"/>
          <w:numId w:val="32"/>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Odstąpienie od umowy powinno nastąpić na piśmie pod rygorem nieważności i zawierać uzasadnienie.</w:t>
      </w:r>
    </w:p>
    <w:p w14:paraId="4995B07F" w14:textId="77777777" w:rsidR="00272D63" w:rsidRPr="003B4BC2" w:rsidRDefault="009B6314">
      <w:pPr>
        <w:pStyle w:val="Standard"/>
        <w:numPr>
          <w:ilvl w:val="0"/>
          <w:numId w:val="32"/>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W wypadku odstąpienia od umowy:</w:t>
      </w:r>
    </w:p>
    <w:p w14:paraId="0EA0C684" w14:textId="77777777" w:rsidR="00272D63" w:rsidRPr="003B4BC2" w:rsidRDefault="009B6314">
      <w:pPr>
        <w:pStyle w:val="Standard"/>
        <w:numPr>
          <w:ilvl w:val="0"/>
          <w:numId w:val="34"/>
        </w:numPr>
        <w:tabs>
          <w:tab w:val="left" w:pos="1701"/>
          <w:tab w:val="left" w:pos="9865"/>
        </w:tabs>
        <w:spacing w:line="276" w:lineRule="auto"/>
        <w:ind w:left="567"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t>w terminie 14 dni od daty odstąpienia od umowy Wykonawca przy udziale Zamawiającego sporządzi szczegółowy protokół inwentaryzacji robót wg stanu na dzień odstąpienia,</w:t>
      </w:r>
    </w:p>
    <w:p w14:paraId="48EC6947" w14:textId="77777777" w:rsidR="00272D63" w:rsidRPr="003B4BC2" w:rsidRDefault="009B6314">
      <w:pPr>
        <w:pStyle w:val="Standard"/>
        <w:numPr>
          <w:ilvl w:val="0"/>
          <w:numId w:val="34"/>
        </w:numPr>
        <w:tabs>
          <w:tab w:val="left" w:pos="1701"/>
          <w:tab w:val="left" w:pos="9865"/>
        </w:tabs>
        <w:spacing w:line="276" w:lineRule="auto"/>
        <w:ind w:left="567"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t>Wykonawca zabezpieczy przerwane roboty w zakresie obustronnie uzgodnionym. Koszty zabezpieczenia przerwanych robót ponosi Wykonawca, jeżeli odstąpienie od umowy następuje z przyczyn leżących po jego stronie.</w:t>
      </w:r>
    </w:p>
    <w:p w14:paraId="308FB2E5" w14:textId="77777777" w:rsidR="00272D63" w:rsidRPr="003B4BC2" w:rsidRDefault="00272D63">
      <w:pPr>
        <w:pStyle w:val="Standard"/>
        <w:spacing w:line="276" w:lineRule="auto"/>
        <w:jc w:val="center"/>
        <w:rPr>
          <w:rFonts w:ascii="Times New Roman" w:eastAsia="Times New Roman" w:hAnsi="Times New Roman" w:cs="Times New Roman"/>
          <w:b/>
          <w:sz w:val="24"/>
          <w:szCs w:val="24"/>
        </w:rPr>
      </w:pPr>
    </w:p>
    <w:p w14:paraId="13CEB676" w14:textId="10298C31"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1</w:t>
      </w:r>
      <w:r w:rsidR="006932A8">
        <w:rPr>
          <w:rFonts w:ascii="Times New Roman" w:eastAsia="Times New Roman" w:hAnsi="Times New Roman" w:cs="Times New Roman"/>
          <w:b/>
          <w:sz w:val="24"/>
          <w:szCs w:val="24"/>
        </w:rPr>
        <w:t>5</w:t>
      </w:r>
    </w:p>
    <w:p w14:paraId="7C3A9A57"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Rozstrzyganie sporów</w:t>
      </w:r>
    </w:p>
    <w:p w14:paraId="6F3FF4C3" w14:textId="77777777" w:rsidR="00272D63" w:rsidRPr="003B4BC2" w:rsidRDefault="009B6314">
      <w:pPr>
        <w:pStyle w:val="Standard"/>
        <w:spacing w:line="276" w:lineRule="auto"/>
        <w:rPr>
          <w:rFonts w:ascii="Times New Roman" w:hAnsi="Times New Roman" w:cs="Times New Roman"/>
          <w:sz w:val="24"/>
          <w:szCs w:val="24"/>
        </w:rPr>
      </w:pPr>
      <w:r w:rsidRPr="003B4BC2">
        <w:rPr>
          <w:rFonts w:ascii="Times New Roman" w:eastAsia="Times New Roman" w:hAnsi="Times New Roman" w:cs="Times New Roman"/>
          <w:sz w:val="24"/>
          <w:szCs w:val="24"/>
        </w:rPr>
        <w:t>Ewentualne spory mogące powstać na tle realizacji niniejszej umowy strony rozstrzygane będą przez sąd właściwy dla MOZK.</w:t>
      </w:r>
    </w:p>
    <w:p w14:paraId="039DD21B" w14:textId="77777777" w:rsidR="00272D63" w:rsidRPr="003B4BC2" w:rsidRDefault="00272D63">
      <w:pPr>
        <w:pStyle w:val="Standard"/>
        <w:spacing w:line="276" w:lineRule="auto"/>
        <w:jc w:val="center"/>
        <w:rPr>
          <w:rFonts w:ascii="Times New Roman" w:hAnsi="Times New Roman" w:cs="Times New Roman"/>
          <w:sz w:val="24"/>
          <w:szCs w:val="24"/>
        </w:rPr>
      </w:pPr>
    </w:p>
    <w:p w14:paraId="589213A0" w14:textId="3A52F39B"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1</w:t>
      </w:r>
      <w:r w:rsidR="006932A8">
        <w:rPr>
          <w:rFonts w:ascii="Times New Roman" w:eastAsia="Times New Roman" w:hAnsi="Times New Roman" w:cs="Times New Roman"/>
          <w:b/>
          <w:sz w:val="24"/>
          <w:szCs w:val="24"/>
        </w:rPr>
        <w:t>6</w:t>
      </w:r>
    </w:p>
    <w:p w14:paraId="7707B557"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Zmiana postanowień umowy</w:t>
      </w:r>
    </w:p>
    <w:p w14:paraId="7DC4D119" w14:textId="77777777" w:rsidR="00272D63" w:rsidRPr="003B4BC2" w:rsidRDefault="009B6314">
      <w:pPr>
        <w:pStyle w:val="Standard"/>
        <w:numPr>
          <w:ilvl w:val="0"/>
          <w:numId w:val="35"/>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Strony mogą dokonywać istotnych zmian postanowień zawartej umowy w stosunku do treści oferty w przypadkach i na warunkach przewidzianych w przepisach prawa i w niniejszej umowie.</w:t>
      </w:r>
    </w:p>
    <w:p w14:paraId="0296AE16" w14:textId="77777777" w:rsidR="00272D63" w:rsidRPr="003B4BC2" w:rsidRDefault="009B6314">
      <w:pPr>
        <w:pStyle w:val="Standard"/>
        <w:numPr>
          <w:ilvl w:val="0"/>
          <w:numId w:val="35"/>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Wszelkie zmiany umowy wymagają formy pisemnej w formie aneksu pod rygorem nieważności.</w:t>
      </w:r>
    </w:p>
    <w:p w14:paraId="69A13B29" w14:textId="77777777" w:rsidR="00272D63" w:rsidRPr="003B4BC2" w:rsidRDefault="009B6314">
      <w:pPr>
        <w:pStyle w:val="Standard"/>
        <w:numPr>
          <w:ilvl w:val="0"/>
          <w:numId w:val="35"/>
        </w:numPr>
        <w:tabs>
          <w:tab w:val="left" w:pos="852"/>
          <w:tab w:val="left" w:pos="9299"/>
        </w:tabs>
        <w:spacing w:line="276" w:lineRule="auto"/>
        <w:ind w:left="284" w:hanging="284"/>
        <w:jc w:val="both"/>
        <w:rPr>
          <w:rFonts w:ascii="Times New Roman" w:hAnsi="Times New Roman" w:cs="Times New Roman"/>
          <w:sz w:val="24"/>
          <w:szCs w:val="24"/>
        </w:rPr>
      </w:pPr>
      <w:r w:rsidRPr="003B4BC2">
        <w:rPr>
          <w:rFonts w:ascii="Times New Roman" w:hAnsi="Times New Roman" w:cs="Times New Roman"/>
          <w:sz w:val="24"/>
          <w:szCs w:val="24"/>
        </w:rPr>
        <w:t>Termin wykonania umowy może być zmieniony w przypadku, gdy opóźnienie w wykonaniu przedmiotu umowy spowodowane będzie okolicznością, która wystąpiła z przyczyn niezależnych od Wykonawcy po zawarciu umowy:</w:t>
      </w:r>
    </w:p>
    <w:p w14:paraId="69678470" w14:textId="77777777" w:rsidR="00272D63" w:rsidRPr="003B4BC2" w:rsidRDefault="009B6314">
      <w:pPr>
        <w:pStyle w:val="Standard"/>
        <w:numPr>
          <w:ilvl w:val="0"/>
          <w:numId w:val="36"/>
        </w:numPr>
        <w:spacing w:line="276" w:lineRule="auto"/>
        <w:ind w:left="568" w:hanging="284"/>
        <w:jc w:val="both"/>
        <w:rPr>
          <w:rFonts w:ascii="Times New Roman" w:hAnsi="Times New Roman" w:cs="Times New Roman"/>
          <w:sz w:val="24"/>
          <w:szCs w:val="24"/>
        </w:rPr>
      </w:pPr>
      <w:r w:rsidRPr="003B4BC2">
        <w:rPr>
          <w:rFonts w:ascii="Times New Roman" w:hAnsi="Times New Roman" w:cs="Times New Roman"/>
          <w:sz w:val="24"/>
          <w:szCs w:val="24"/>
        </w:rPr>
        <w:t>gdy zajdzie konieczność wykonania jakichkolwiek robót nieprzewidzianych, które będą niezbędne do prawidłowego wykonania i zakończenia robót objętych umową podstawową,</w:t>
      </w:r>
    </w:p>
    <w:p w14:paraId="4350A6C9" w14:textId="77777777" w:rsidR="00272D63" w:rsidRPr="003B4BC2" w:rsidRDefault="009B6314">
      <w:pPr>
        <w:pStyle w:val="Standard"/>
        <w:numPr>
          <w:ilvl w:val="0"/>
          <w:numId w:val="36"/>
        </w:numPr>
        <w:spacing w:line="276" w:lineRule="auto"/>
        <w:ind w:left="568" w:hanging="284"/>
        <w:jc w:val="both"/>
        <w:rPr>
          <w:rFonts w:ascii="Times New Roman" w:hAnsi="Times New Roman" w:cs="Times New Roman"/>
          <w:sz w:val="24"/>
          <w:szCs w:val="24"/>
        </w:rPr>
      </w:pPr>
      <w:r w:rsidRPr="003B4BC2">
        <w:rPr>
          <w:rFonts w:ascii="Times New Roman" w:hAnsi="Times New Roman" w:cs="Times New Roman"/>
          <w:sz w:val="24"/>
          <w:szCs w:val="24"/>
        </w:rPr>
        <w:t>wystąpienie warunków pogodowych mających wpływ na niemożliwość prowadzenia robót budowlanych jak: opady trwające powyżej 3 dni, powódź (czas niezbędny na ustąpienie wody z zalanego terenu i możliwość kontynuacji lub rozpoczęcia robót), wczesny okres zimowy, opady śniegu, niskie temperatury, które zgodnie z STWiORB uniemożliwiają prowadzenie robót,</w:t>
      </w:r>
    </w:p>
    <w:p w14:paraId="081B4EA8" w14:textId="77777777" w:rsidR="00272D63" w:rsidRPr="003B4BC2" w:rsidRDefault="009B6314">
      <w:pPr>
        <w:pStyle w:val="Standard"/>
        <w:numPr>
          <w:ilvl w:val="0"/>
          <w:numId w:val="36"/>
        </w:numPr>
        <w:spacing w:line="276" w:lineRule="auto"/>
        <w:ind w:left="568" w:hanging="284"/>
        <w:jc w:val="both"/>
        <w:rPr>
          <w:rFonts w:ascii="Times New Roman" w:hAnsi="Times New Roman" w:cs="Times New Roman"/>
          <w:sz w:val="24"/>
          <w:szCs w:val="24"/>
        </w:rPr>
      </w:pPr>
      <w:r w:rsidRPr="003B4BC2">
        <w:rPr>
          <w:rFonts w:ascii="Times New Roman" w:hAnsi="Times New Roman" w:cs="Times New Roman"/>
          <w:sz w:val="24"/>
          <w:szCs w:val="24"/>
        </w:rPr>
        <w:t>wystąpienie okoliczności powodujących konieczność opracowania oraz uzyskania dodatkowych materiałów niezbędnych do prawidłowego zakończenia zadania (jak na przykład decyzja - pozwolenie na budowę/ zgłoszenia robót w zakresie koniecznych zmian),</w:t>
      </w:r>
    </w:p>
    <w:p w14:paraId="1AA52A25" w14:textId="77777777" w:rsidR="00272D63" w:rsidRPr="003B4BC2" w:rsidRDefault="009B6314">
      <w:pPr>
        <w:pStyle w:val="Standard"/>
        <w:numPr>
          <w:ilvl w:val="0"/>
          <w:numId w:val="36"/>
        </w:numPr>
        <w:spacing w:line="276" w:lineRule="auto"/>
        <w:ind w:left="568" w:hanging="284"/>
        <w:jc w:val="both"/>
        <w:rPr>
          <w:rFonts w:ascii="Times New Roman" w:hAnsi="Times New Roman" w:cs="Times New Roman"/>
          <w:sz w:val="24"/>
          <w:szCs w:val="24"/>
        </w:rPr>
      </w:pPr>
      <w:r w:rsidRPr="003B4BC2">
        <w:rPr>
          <w:rFonts w:ascii="Times New Roman" w:hAnsi="Times New Roman" w:cs="Times New Roman"/>
          <w:sz w:val="24"/>
          <w:szCs w:val="24"/>
        </w:rPr>
        <w:t>wstrzymania robót budowlanych przez organy administracji publicznej.</w:t>
      </w:r>
    </w:p>
    <w:p w14:paraId="4D4EA03D" w14:textId="77777777" w:rsidR="00272D63" w:rsidRPr="003B4BC2" w:rsidRDefault="009B6314">
      <w:pPr>
        <w:pStyle w:val="Standard"/>
        <w:numPr>
          <w:ilvl w:val="0"/>
          <w:numId w:val="35"/>
        </w:numPr>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lastRenderedPageBreak/>
        <w:t>Zamawiający dopuszcza możliwość wykonania robót zamiennych polegających na wprowadzeniu zmian asortymentu wbudowywanych materiałów, urządzeń i robót przedstawionych w ofercie, wraz z ewentualnym zwiększeniem lub zmniejszeniem wynagrodzenia wykonawcy. Zamawiający może wyrazić zgodę na ich wykonanie, o ile zmiana sposobu wykonania poszczególnych robót oraz możliwość zastosowania materiałów zamiennych, innych technologii lub rozwiązań zostanie zaopiniowana pozytywnie przez projektanta. Rozliczenie za roboty zamienne nastąpi na podstawie zaakceptowanego przez Zamawiającego kosztorysu różnicowego, opracowanego w następujący sposób:</w:t>
      </w:r>
    </w:p>
    <w:p w14:paraId="5C6612FC" w14:textId="77777777" w:rsidR="00272D63" w:rsidRPr="003B4BC2" w:rsidRDefault="009B6314">
      <w:pPr>
        <w:pStyle w:val="Standard"/>
        <w:numPr>
          <w:ilvl w:val="0"/>
          <w:numId w:val="37"/>
        </w:numPr>
        <w:spacing w:line="276" w:lineRule="auto"/>
        <w:ind w:left="567"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t>jeżeli roboty zamienne odpowiadają pozycji w kosztorysie ofertowym, cena jednostkowa określona w tym kosztorysie używana jest do wyliczenia wysokości wynagrodzenia;</w:t>
      </w:r>
    </w:p>
    <w:p w14:paraId="52F32AAF" w14:textId="77777777" w:rsidR="00272D63" w:rsidRPr="003B4BC2" w:rsidRDefault="009B6314">
      <w:pPr>
        <w:pStyle w:val="Standard"/>
        <w:numPr>
          <w:ilvl w:val="0"/>
          <w:numId w:val="37"/>
        </w:numPr>
        <w:spacing w:line="276" w:lineRule="auto"/>
        <w:ind w:left="567"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jeżeli roboty zamienne nie odpowiadają żadnej pozycji w kosztorysie ofertowym, Wykonawca powinien przedłożyć do akceptacji Zamawiającego kalkulację ceny jednostkowej tych robót z uwzględnieniem cen i czynników cenotwórczych nie wyższych od średnich cen materiałów, sprzętu i transportu publikowanych w ostatnim dostępnym w chwili sporządzania kosztorysu numerze wydawnictwa SEKOCENBUD oraz nakładów rzeczowych określonych w Katalogach Nakładów Rzeczowych (KNR), a w przypadku robót niefigurujących w KNR, według innych ogólnie stosowanych katalogów lub cen własnych Wykonawcy zaakceptowanych przez Zamawiającego.</w:t>
      </w:r>
    </w:p>
    <w:p w14:paraId="55B94CF2" w14:textId="77777777" w:rsidR="00272D63" w:rsidRPr="003B4BC2" w:rsidRDefault="009B6314">
      <w:pPr>
        <w:pStyle w:val="Standard"/>
        <w:spacing w:line="276" w:lineRule="auto"/>
        <w:ind w:left="567"/>
        <w:jc w:val="both"/>
        <w:rPr>
          <w:rFonts w:ascii="Times New Roman" w:hAnsi="Times New Roman" w:cs="Times New Roman"/>
          <w:sz w:val="24"/>
          <w:szCs w:val="24"/>
        </w:rPr>
      </w:pPr>
      <w:r w:rsidRPr="003B4BC2">
        <w:rPr>
          <w:rFonts w:ascii="Times New Roman" w:eastAsia="Times New Roman" w:hAnsi="Times New Roman" w:cs="Times New Roman"/>
          <w:sz w:val="24"/>
          <w:szCs w:val="24"/>
        </w:rPr>
        <w:t>Wykonawca powinien dokonać wyliczeń cen jednostkowych potrzebnych do ustalenia wynagrodzenia za roboty zamienne oraz przedstawić te wyliczenia Zamawiającemu do akceptacji. Akceptacja Zamawiającego upoważnia Wykonawcę do rozpoczęcia wykonywania robót zamiennych.</w:t>
      </w:r>
    </w:p>
    <w:p w14:paraId="40C9C3CB" w14:textId="77777777" w:rsidR="00272D63" w:rsidRPr="003B4BC2" w:rsidRDefault="009B6314">
      <w:pPr>
        <w:pStyle w:val="Standard"/>
        <w:numPr>
          <w:ilvl w:val="0"/>
          <w:numId w:val="35"/>
        </w:numPr>
        <w:tabs>
          <w:tab w:val="left" w:pos="852"/>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Rozliczenie robót dodatkowych, nieujętych w przedmiarach robót, a wynikających z dokumentacji, w tym projektu budowlanego, niewykraczających poza opis przedmiotu zamówienia, wraz z ewentualną zmianą wynagrodzenia wykonawcy, nastąpi na podstawie kosztorysu, stanowiącego uzupełnienie kosztorysu ofertowego, opracowanego w następujący sposób:</w:t>
      </w:r>
    </w:p>
    <w:p w14:paraId="17692175" w14:textId="77777777" w:rsidR="00272D63" w:rsidRPr="003B4BC2" w:rsidRDefault="009B6314">
      <w:pPr>
        <w:pStyle w:val="Standard"/>
        <w:numPr>
          <w:ilvl w:val="0"/>
          <w:numId w:val="38"/>
        </w:numPr>
        <w:spacing w:line="276" w:lineRule="auto"/>
        <w:ind w:left="567"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t>jeżeli roboty odpowiadają pozycji w kosztorysie ofertowym, cena jednostkowa określona w tym kosztorysie używana jest do wyliczenia wysokości wynagrodzenia;</w:t>
      </w:r>
    </w:p>
    <w:p w14:paraId="37354FC2" w14:textId="77777777" w:rsidR="00272D63" w:rsidRPr="003B4BC2" w:rsidRDefault="009B6314">
      <w:pPr>
        <w:pStyle w:val="Standard"/>
        <w:numPr>
          <w:ilvl w:val="0"/>
          <w:numId w:val="38"/>
        </w:numPr>
        <w:spacing w:line="276" w:lineRule="auto"/>
        <w:ind w:left="567"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t>jeżeli roboty nie odpowiadają żadnej pozycji w kosztorysie ofertowym, Wykonawca powinien przedłożyć do akceptacji Zamawiającego kalkulację ceny jednostkowej tych robót, z uwzględnieniem cen i czynników cenotwórczych nie wyższych od średnich cen materiałów, sprzętu i transportu publikowanych w ostatnim dostępnym w chwili sporządzania kosztorysu numerze wydawnictwa SEKOCENBUD oraz nakładów rzeczowych określonych w Katalogach Nakładów Rzeczowych (KNR), a w przypadku robót niefigurujących w KNR, według innych ogólnie stosowanych katalogów lub cen własnych Wykonawcy.</w:t>
      </w:r>
    </w:p>
    <w:p w14:paraId="13419F8B" w14:textId="77777777" w:rsidR="00272D63" w:rsidRPr="003B4BC2" w:rsidRDefault="009B6314">
      <w:pPr>
        <w:pStyle w:val="Standard"/>
        <w:spacing w:line="276" w:lineRule="auto"/>
        <w:ind w:left="567"/>
        <w:jc w:val="both"/>
        <w:rPr>
          <w:rFonts w:ascii="Times New Roman" w:hAnsi="Times New Roman" w:cs="Times New Roman"/>
          <w:sz w:val="24"/>
          <w:szCs w:val="24"/>
        </w:rPr>
      </w:pPr>
      <w:r w:rsidRPr="003B4BC2">
        <w:rPr>
          <w:rFonts w:ascii="Times New Roman" w:eastAsia="Times New Roman" w:hAnsi="Times New Roman" w:cs="Times New Roman"/>
          <w:sz w:val="24"/>
          <w:szCs w:val="24"/>
        </w:rPr>
        <w:t>Wykonawca powinien dokonać wyliczeń cen jednostkowych potrzebnych do ustalenia wynagrodzenia za roboty oraz przedstawić te wyliczenia Zamawiającemu do akceptacji w terminie 14 od dnia stwierdzenia potrzeby wykonania robót niefigurujących w przedmiarach. Akceptacja Zamawiającego upoważnia Wykonawcę do rozpoczęcia wykonywania tych robót.</w:t>
      </w:r>
    </w:p>
    <w:p w14:paraId="579257B5" w14:textId="77777777" w:rsidR="00272D63" w:rsidRPr="003B4BC2" w:rsidRDefault="009B6314">
      <w:pPr>
        <w:pStyle w:val="Standard"/>
        <w:numPr>
          <w:ilvl w:val="0"/>
          <w:numId w:val="35"/>
        </w:numPr>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Zamawiający dopuszcza możliwość zmiany zakresu rzeczowego zamówienia poprzez zaniechanie niektórych robót (o wartości do 10% wynagrodzenia), wraz ze zmianą </w:t>
      </w:r>
      <w:r w:rsidRPr="003B4BC2">
        <w:rPr>
          <w:rFonts w:ascii="Times New Roman" w:eastAsia="Times New Roman" w:hAnsi="Times New Roman" w:cs="Times New Roman"/>
          <w:sz w:val="24"/>
          <w:szCs w:val="24"/>
        </w:rPr>
        <w:lastRenderedPageBreak/>
        <w:t>wysokości wynagrodzenia, gdy w trakcie realizacji umowy wystąpią okoliczności powodujące, że niecelowe będzie wykonanie pełnego zakresu robót zgodnie z dokumentacją projektową. W razie całkowitego zaniechania robót danego rodzaju wynagrodzenie Wykonawcy jest pomniejszane o kwotę przewidzianą w kosztorysie ofertowym za te roboty. W razie częściowego zaniechania robót danego rodzaju rozliczenie następuje na podstawie obmiaru rzeczywiście wykonanych robót danego elementu, który to obmiar potwierdzony będzie przez inspektora nadzoru i Zamawiającego.</w:t>
      </w:r>
    </w:p>
    <w:p w14:paraId="243BAE25" w14:textId="77777777" w:rsidR="00272D63" w:rsidRPr="003B4BC2" w:rsidRDefault="009B6314">
      <w:pPr>
        <w:pStyle w:val="Standard"/>
        <w:numPr>
          <w:ilvl w:val="0"/>
          <w:numId w:val="35"/>
        </w:numPr>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W przypadku gdy umowa zawarta jest na okres dłuższy niż 12 miesięcy przewiduje się możliwość wprowadzenia odpowiednich zmian wysokości wynagrodzenia należnego Wykonawcy, w przypadku zmiany:</w:t>
      </w:r>
    </w:p>
    <w:p w14:paraId="209490CB" w14:textId="77777777" w:rsidR="00272D63" w:rsidRPr="003B4BC2" w:rsidRDefault="009B6314">
      <w:pPr>
        <w:pStyle w:val="Standard"/>
        <w:numPr>
          <w:ilvl w:val="0"/>
          <w:numId w:val="39"/>
        </w:numPr>
        <w:spacing w:line="276" w:lineRule="auto"/>
        <w:ind w:left="567"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t>wysokości minimalnego wynagrodzenia za pracę ustalonego na podstawie przepisów o minimalnym wynagrodzeniu za pracę,</w:t>
      </w:r>
    </w:p>
    <w:p w14:paraId="7E837CEE" w14:textId="77777777" w:rsidR="00272D63" w:rsidRPr="003B4BC2" w:rsidRDefault="009B6314">
      <w:pPr>
        <w:pStyle w:val="Standard"/>
        <w:numPr>
          <w:ilvl w:val="0"/>
          <w:numId w:val="39"/>
        </w:numPr>
        <w:spacing w:line="276" w:lineRule="auto"/>
        <w:ind w:left="567" w:hanging="283"/>
        <w:jc w:val="both"/>
        <w:rPr>
          <w:rFonts w:ascii="Times New Roman" w:hAnsi="Times New Roman" w:cs="Times New Roman"/>
          <w:sz w:val="24"/>
          <w:szCs w:val="24"/>
        </w:rPr>
      </w:pPr>
      <w:r w:rsidRPr="003B4BC2">
        <w:rPr>
          <w:rFonts w:ascii="Times New Roman" w:eastAsia="Times New Roman" w:hAnsi="Times New Roman" w:cs="Times New Roman"/>
          <w:sz w:val="24"/>
          <w:szCs w:val="24"/>
        </w:rPr>
        <w:t>zasad podlegania ubezpieczeniom społecznym lub ubezpieczeniu zdrowotnemu lub wysokości stawek składek na ubezpieczenia społeczne lub zdrowotne</w:t>
      </w:r>
    </w:p>
    <w:p w14:paraId="155CB7B7" w14:textId="77777777" w:rsidR="00272D63" w:rsidRPr="003B4BC2" w:rsidRDefault="009B6314">
      <w:pPr>
        <w:pStyle w:val="Standard"/>
        <w:spacing w:line="276" w:lineRule="auto"/>
        <w:ind w:left="284"/>
        <w:jc w:val="both"/>
        <w:rPr>
          <w:rFonts w:ascii="Times New Roman" w:hAnsi="Times New Roman" w:cs="Times New Roman"/>
          <w:sz w:val="24"/>
          <w:szCs w:val="24"/>
        </w:rPr>
      </w:pPr>
      <w:r w:rsidRPr="003B4BC2">
        <w:rPr>
          <w:rFonts w:ascii="Times New Roman" w:eastAsia="Times New Roman" w:hAnsi="Times New Roman" w:cs="Times New Roman"/>
          <w:sz w:val="24"/>
          <w:szCs w:val="24"/>
        </w:rPr>
        <w:t>– jeżeli zmiany te będą miały wpływ na koszty wykonania zamówienia publicznego przez wykonawcę. Obowiązek udowodnienia tego wpływu, w tym przedstawienia szczegółowych kalkulacji, spoczywa na Wykonawcy.</w:t>
      </w:r>
    </w:p>
    <w:p w14:paraId="2100A7B2" w14:textId="3AE960F6" w:rsidR="00272D63" w:rsidRPr="003B4BC2" w:rsidRDefault="009B6314">
      <w:pPr>
        <w:pStyle w:val="Standard"/>
        <w:numPr>
          <w:ilvl w:val="0"/>
          <w:numId w:val="35"/>
        </w:numPr>
        <w:tabs>
          <w:tab w:val="left" w:pos="852"/>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Zamawiający dopuszcza zmianę wartości i zakresu wykonanych robót w poszczególnych latach realizacji umowy w przypadku zwiększenia środków finansowych w pierwszym roku bądź w kolejnych </w:t>
      </w:r>
      <w:r w:rsidR="003F4FB4" w:rsidRPr="003B4BC2">
        <w:rPr>
          <w:rFonts w:ascii="Times New Roman" w:eastAsia="Times New Roman" w:hAnsi="Times New Roman" w:cs="Times New Roman"/>
          <w:sz w:val="24"/>
          <w:szCs w:val="24"/>
        </w:rPr>
        <w:t>latach realizacji</w:t>
      </w:r>
      <w:r w:rsidRPr="003B4BC2">
        <w:rPr>
          <w:rFonts w:ascii="Times New Roman" w:eastAsia="Times New Roman" w:hAnsi="Times New Roman" w:cs="Times New Roman"/>
          <w:sz w:val="24"/>
          <w:szCs w:val="24"/>
        </w:rPr>
        <w:t xml:space="preserve"> umowy, a także zmniejszenie wartości i zakresu robót w poszczególnych latach realizacji umowy w przypadku wystąpienia okoliczności, o których mowa w ust. 3.</w:t>
      </w:r>
    </w:p>
    <w:p w14:paraId="312E24B1" w14:textId="092B8C49" w:rsidR="00272D63" w:rsidRPr="003B4BC2" w:rsidRDefault="009B6314">
      <w:pPr>
        <w:pStyle w:val="Standard"/>
        <w:numPr>
          <w:ilvl w:val="0"/>
          <w:numId w:val="35"/>
        </w:numPr>
        <w:tabs>
          <w:tab w:val="left" w:pos="852"/>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Jeżeli umowa przewiduje jednorazową płatność po wykonaniu całości przedmiotu umowy </w:t>
      </w:r>
      <w:r w:rsidR="003F4FB4" w:rsidRPr="003B4BC2">
        <w:rPr>
          <w:rFonts w:ascii="Times New Roman" w:eastAsia="Times New Roman" w:hAnsi="Times New Roman" w:cs="Times New Roman"/>
          <w:sz w:val="24"/>
          <w:szCs w:val="24"/>
        </w:rPr>
        <w:t>w jednym</w:t>
      </w:r>
      <w:r w:rsidRPr="003B4BC2">
        <w:rPr>
          <w:rFonts w:ascii="Times New Roman" w:eastAsia="Times New Roman" w:hAnsi="Times New Roman" w:cs="Times New Roman"/>
          <w:sz w:val="24"/>
          <w:szCs w:val="24"/>
        </w:rPr>
        <w:t xml:space="preserve"> roku budżetowym, a wskutek zmiany terminu w okolicznościach przewidzianych w ust. 3, wykonanie umowy nastąpi w kolejnym roku budżetowym, możliwa jest zmiana umowy poprzez wprowadzenie płatności częściowych (odpowiadających wartości wykonanych robót), jeśli u Zamawiającego wystąpi potrzeba wydatkowania w pierwszym roku budżetowym środków przewidzianych w planie finansowym.</w:t>
      </w:r>
    </w:p>
    <w:p w14:paraId="1A24F039" w14:textId="5E7EBA53" w:rsidR="00272D63" w:rsidRPr="00D5423E" w:rsidRDefault="009B6314" w:rsidP="00D5423E">
      <w:pPr>
        <w:pStyle w:val="Standard"/>
        <w:numPr>
          <w:ilvl w:val="0"/>
          <w:numId w:val="35"/>
        </w:numPr>
        <w:tabs>
          <w:tab w:val="left" w:pos="426"/>
        </w:tabs>
        <w:spacing w:line="276" w:lineRule="auto"/>
        <w:ind w:left="284" w:hanging="284"/>
        <w:jc w:val="both"/>
        <w:rPr>
          <w:rFonts w:ascii="Times New Roman" w:hAnsi="Times New Roman" w:cs="Times New Roman"/>
          <w:sz w:val="24"/>
          <w:szCs w:val="24"/>
        </w:rPr>
      </w:pPr>
      <w:r w:rsidRPr="003B4BC2">
        <w:rPr>
          <w:rFonts w:ascii="Times New Roman" w:eastAsia="Times New Roman" w:hAnsi="Times New Roman" w:cs="Times New Roman"/>
          <w:sz w:val="24"/>
          <w:szCs w:val="24"/>
        </w:rPr>
        <w:t>Dopuszcza się skrócenie terminu płatności faktury końcowej w przypadku zmiany terminu wykonania umowy, w celu dokonania wydatku w roku budżetowym, w którym wydatek jest zaplanowany</w:t>
      </w:r>
      <w:r w:rsidR="00470516">
        <w:rPr>
          <w:rFonts w:ascii="Times New Roman" w:eastAsia="Times New Roman" w:hAnsi="Times New Roman" w:cs="Times New Roman"/>
          <w:sz w:val="24"/>
          <w:szCs w:val="24"/>
        </w:rPr>
        <w:t>.</w:t>
      </w:r>
    </w:p>
    <w:p w14:paraId="1620778D" w14:textId="2706D9FB"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 1</w:t>
      </w:r>
      <w:r w:rsidR="006932A8">
        <w:rPr>
          <w:rFonts w:ascii="Times New Roman" w:eastAsia="Times New Roman" w:hAnsi="Times New Roman" w:cs="Times New Roman"/>
          <w:b/>
          <w:sz w:val="24"/>
          <w:szCs w:val="24"/>
        </w:rPr>
        <w:t>7</w:t>
      </w:r>
    </w:p>
    <w:p w14:paraId="76972294" w14:textId="77777777" w:rsidR="00272D63" w:rsidRPr="003B4BC2" w:rsidRDefault="009B6314">
      <w:pPr>
        <w:pStyle w:val="Standard"/>
        <w:spacing w:line="276" w:lineRule="auto"/>
        <w:jc w:val="center"/>
        <w:rPr>
          <w:rFonts w:ascii="Times New Roman" w:hAnsi="Times New Roman" w:cs="Times New Roman"/>
          <w:sz w:val="24"/>
          <w:szCs w:val="24"/>
        </w:rPr>
      </w:pPr>
      <w:r w:rsidRPr="003B4BC2">
        <w:rPr>
          <w:rFonts w:ascii="Times New Roman" w:eastAsia="Times New Roman" w:hAnsi="Times New Roman" w:cs="Times New Roman"/>
          <w:b/>
          <w:sz w:val="24"/>
          <w:szCs w:val="24"/>
        </w:rPr>
        <w:t>Postanowienia końcowe</w:t>
      </w:r>
    </w:p>
    <w:p w14:paraId="1F16771D" w14:textId="77777777" w:rsidR="00272D63" w:rsidRPr="003B4BC2" w:rsidRDefault="009B6314">
      <w:pPr>
        <w:pStyle w:val="Standard"/>
        <w:tabs>
          <w:tab w:val="left" w:pos="568"/>
        </w:tabs>
        <w:spacing w:line="276" w:lineRule="auto"/>
        <w:jc w:val="both"/>
        <w:rPr>
          <w:rFonts w:ascii="Times New Roman" w:hAnsi="Times New Roman" w:cs="Times New Roman"/>
          <w:sz w:val="24"/>
          <w:szCs w:val="24"/>
        </w:rPr>
      </w:pPr>
      <w:r w:rsidRPr="003B4BC2">
        <w:rPr>
          <w:rFonts w:ascii="Times New Roman" w:eastAsia="Times New Roman" w:hAnsi="Times New Roman" w:cs="Times New Roman"/>
          <w:sz w:val="24"/>
          <w:szCs w:val="24"/>
        </w:rPr>
        <w:t>1. W sprawach nieuregulowanych niniejszą umową stosuje się w szczególności przepisy Kodeksu cywilnego, przepisy ustawy - Prawo zamówień publicznych i ustawy - Prawo budowlane wraz z przepisami wykonawczymi do tych ustaw.</w:t>
      </w:r>
    </w:p>
    <w:p w14:paraId="3BE44404" w14:textId="77777777" w:rsidR="00272D63" w:rsidRPr="003B4BC2" w:rsidRDefault="009B6314">
      <w:pPr>
        <w:pStyle w:val="Standard"/>
        <w:tabs>
          <w:tab w:val="left" w:pos="568"/>
        </w:tabs>
        <w:spacing w:line="276" w:lineRule="auto"/>
        <w:jc w:val="both"/>
        <w:rPr>
          <w:rFonts w:ascii="Times New Roman" w:hAnsi="Times New Roman" w:cs="Times New Roman"/>
          <w:sz w:val="24"/>
          <w:szCs w:val="24"/>
        </w:rPr>
      </w:pPr>
      <w:r w:rsidRPr="003B4BC2">
        <w:rPr>
          <w:rFonts w:ascii="Times New Roman" w:hAnsi="Times New Roman" w:cs="Times New Roman"/>
          <w:sz w:val="24"/>
          <w:szCs w:val="24"/>
          <w:lang w:bidi="en-US"/>
        </w:rPr>
        <w:t xml:space="preserve">2. Integralną część umowy stanowi: Specyfikacja Istotnych Warunków Zamówienia, oferta wykonawcy, </w:t>
      </w:r>
      <w:r w:rsidRPr="003B4BC2">
        <w:rPr>
          <w:rFonts w:ascii="Times New Roman" w:hAnsi="Times New Roman" w:cs="Times New Roman"/>
          <w:sz w:val="24"/>
          <w:szCs w:val="24"/>
        </w:rPr>
        <w:t>kosztorys</w:t>
      </w:r>
      <w:r w:rsidRPr="003B4BC2">
        <w:rPr>
          <w:rFonts w:ascii="Times New Roman" w:hAnsi="Times New Roman" w:cs="Times New Roman"/>
          <w:sz w:val="24"/>
          <w:szCs w:val="24"/>
          <w:lang w:bidi="en-US"/>
        </w:rPr>
        <w:t xml:space="preserve">, </w:t>
      </w:r>
      <w:r w:rsidRPr="003B4BC2">
        <w:rPr>
          <w:rFonts w:ascii="Times New Roman" w:eastAsia="Times New Roman" w:hAnsi="Times New Roman" w:cs="Times New Roman"/>
          <w:sz w:val="24"/>
          <w:szCs w:val="24"/>
          <w:lang w:bidi="en-US"/>
        </w:rPr>
        <w:t>zmiany opisu przedmiotu zamówienia dokonane w trakcie procedury przetargowej - w wersji elektronicznej.</w:t>
      </w:r>
    </w:p>
    <w:p w14:paraId="3F1214EF" w14:textId="77777777" w:rsidR="00272D63" w:rsidRPr="003B4BC2" w:rsidRDefault="009B6314">
      <w:pPr>
        <w:pStyle w:val="Standard"/>
        <w:tabs>
          <w:tab w:val="left" w:pos="568"/>
        </w:tabs>
        <w:spacing w:line="276" w:lineRule="auto"/>
        <w:jc w:val="both"/>
        <w:rPr>
          <w:rFonts w:ascii="Times New Roman" w:hAnsi="Times New Roman" w:cs="Times New Roman"/>
          <w:sz w:val="24"/>
          <w:szCs w:val="24"/>
        </w:rPr>
      </w:pPr>
      <w:r w:rsidRPr="003B4BC2">
        <w:rPr>
          <w:rFonts w:ascii="Times New Roman" w:eastAsia="Times New Roman" w:hAnsi="Times New Roman" w:cs="Times New Roman"/>
          <w:sz w:val="24"/>
          <w:szCs w:val="24"/>
        </w:rPr>
        <w:t>3. Załączniki do umowy stanowią:</w:t>
      </w:r>
    </w:p>
    <w:p w14:paraId="33B9F99B" w14:textId="77777777" w:rsidR="00272D63" w:rsidRPr="003B4BC2" w:rsidRDefault="009B6314">
      <w:pPr>
        <w:pStyle w:val="Standard"/>
        <w:numPr>
          <w:ilvl w:val="0"/>
          <w:numId w:val="42"/>
        </w:numPr>
        <w:spacing w:line="276" w:lineRule="auto"/>
        <w:ind w:left="285" w:right="57" w:hanging="255"/>
        <w:jc w:val="both"/>
        <w:rPr>
          <w:rFonts w:ascii="Times New Roman" w:hAnsi="Times New Roman" w:cs="Times New Roman"/>
          <w:sz w:val="24"/>
          <w:szCs w:val="24"/>
        </w:rPr>
      </w:pPr>
      <w:r w:rsidRPr="003B4BC2">
        <w:rPr>
          <w:rFonts w:ascii="Times New Roman" w:hAnsi="Times New Roman" w:cs="Times New Roman"/>
          <w:sz w:val="24"/>
          <w:szCs w:val="24"/>
          <w:lang w:bidi="en-US"/>
        </w:rPr>
        <w:t>SWZ – załącznik nr 1,</w:t>
      </w:r>
    </w:p>
    <w:p w14:paraId="00A96E8D" w14:textId="77777777" w:rsidR="00272D63" w:rsidRPr="003B4BC2" w:rsidRDefault="009B6314">
      <w:pPr>
        <w:pStyle w:val="Standard"/>
        <w:numPr>
          <w:ilvl w:val="0"/>
          <w:numId w:val="42"/>
        </w:numPr>
        <w:spacing w:line="276" w:lineRule="auto"/>
        <w:ind w:left="285" w:right="57" w:hanging="255"/>
        <w:jc w:val="both"/>
        <w:rPr>
          <w:rFonts w:ascii="Times New Roman" w:hAnsi="Times New Roman" w:cs="Times New Roman"/>
          <w:sz w:val="24"/>
          <w:szCs w:val="24"/>
        </w:rPr>
      </w:pPr>
      <w:r w:rsidRPr="003B4BC2">
        <w:rPr>
          <w:rFonts w:ascii="Times New Roman" w:hAnsi="Times New Roman" w:cs="Times New Roman"/>
          <w:sz w:val="24"/>
          <w:szCs w:val="24"/>
          <w:lang w:bidi="en-US"/>
        </w:rPr>
        <w:t>Oferta Wykonawcy – załącznik nr 2,</w:t>
      </w:r>
    </w:p>
    <w:p w14:paraId="2AE77287" w14:textId="0DB43124" w:rsidR="00272D63" w:rsidRPr="003B4BC2" w:rsidRDefault="009B6314">
      <w:pPr>
        <w:pStyle w:val="Standard"/>
        <w:numPr>
          <w:ilvl w:val="0"/>
          <w:numId w:val="42"/>
        </w:numPr>
        <w:spacing w:line="276" w:lineRule="auto"/>
        <w:ind w:left="285" w:right="57" w:hanging="255"/>
        <w:jc w:val="both"/>
        <w:rPr>
          <w:rFonts w:ascii="Times New Roman" w:hAnsi="Times New Roman" w:cs="Times New Roman"/>
          <w:sz w:val="24"/>
          <w:szCs w:val="24"/>
        </w:rPr>
      </w:pPr>
      <w:r w:rsidRPr="003B4BC2">
        <w:rPr>
          <w:rFonts w:ascii="Times New Roman" w:hAnsi="Times New Roman" w:cs="Times New Roman"/>
          <w:sz w:val="24"/>
          <w:szCs w:val="24"/>
          <w:lang w:bidi="en-US"/>
        </w:rPr>
        <w:t xml:space="preserve">Wzór protokołu odbioru – załącznik nr </w:t>
      </w:r>
      <w:r w:rsidR="005E1628">
        <w:rPr>
          <w:rFonts w:ascii="Times New Roman" w:hAnsi="Times New Roman" w:cs="Times New Roman"/>
          <w:sz w:val="24"/>
          <w:szCs w:val="24"/>
          <w:lang w:bidi="en-US"/>
        </w:rPr>
        <w:t>3</w:t>
      </w:r>
      <w:r w:rsidRPr="003B4BC2">
        <w:rPr>
          <w:rFonts w:ascii="Times New Roman" w:hAnsi="Times New Roman" w:cs="Times New Roman"/>
          <w:sz w:val="24"/>
          <w:szCs w:val="24"/>
          <w:lang w:bidi="en-US"/>
        </w:rPr>
        <w:t>,</w:t>
      </w:r>
    </w:p>
    <w:p w14:paraId="0C216CE7" w14:textId="79FAA99C" w:rsidR="00272D63" w:rsidRPr="003B4BC2" w:rsidRDefault="009B6314">
      <w:pPr>
        <w:pStyle w:val="Standard"/>
        <w:numPr>
          <w:ilvl w:val="0"/>
          <w:numId w:val="42"/>
        </w:numPr>
        <w:spacing w:line="276" w:lineRule="auto"/>
        <w:ind w:left="285" w:right="57" w:hanging="255"/>
        <w:jc w:val="both"/>
        <w:rPr>
          <w:rFonts w:ascii="Times New Roman" w:hAnsi="Times New Roman" w:cs="Times New Roman"/>
          <w:sz w:val="24"/>
          <w:szCs w:val="24"/>
        </w:rPr>
      </w:pPr>
      <w:r w:rsidRPr="003B4BC2">
        <w:rPr>
          <w:rFonts w:ascii="Times New Roman" w:eastAsia="Times New Roman" w:hAnsi="Times New Roman" w:cs="Times New Roman"/>
          <w:sz w:val="24"/>
          <w:szCs w:val="24"/>
        </w:rPr>
        <w:t xml:space="preserve">Wzór oświadczenia podwykonawcy – załącznik nr </w:t>
      </w:r>
      <w:r w:rsidR="005E1628">
        <w:rPr>
          <w:rFonts w:ascii="Times New Roman" w:eastAsia="Times New Roman" w:hAnsi="Times New Roman" w:cs="Times New Roman"/>
          <w:sz w:val="24"/>
          <w:szCs w:val="24"/>
        </w:rPr>
        <w:t>4</w:t>
      </w:r>
      <w:r w:rsidRPr="003B4BC2">
        <w:rPr>
          <w:rFonts w:ascii="Times New Roman" w:eastAsia="Times New Roman" w:hAnsi="Times New Roman" w:cs="Times New Roman"/>
          <w:sz w:val="24"/>
          <w:szCs w:val="24"/>
        </w:rPr>
        <w:t>,</w:t>
      </w:r>
    </w:p>
    <w:p w14:paraId="795B94CF" w14:textId="4611388A" w:rsidR="00272D63" w:rsidRPr="003B4BC2" w:rsidRDefault="009B6314">
      <w:pPr>
        <w:pStyle w:val="Standard"/>
        <w:numPr>
          <w:ilvl w:val="0"/>
          <w:numId w:val="42"/>
        </w:numPr>
        <w:spacing w:line="276" w:lineRule="auto"/>
        <w:ind w:left="285" w:right="57" w:hanging="255"/>
        <w:jc w:val="both"/>
        <w:rPr>
          <w:rFonts w:ascii="Times New Roman" w:hAnsi="Times New Roman" w:cs="Times New Roman"/>
          <w:sz w:val="24"/>
          <w:szCs w:val="24"/>
        </w:rPr>
      </w:pPr>
      <w:r w:rsidRPr="003B4BC2">
        <w:rPr>
          <w:rFonts w:ascii="Times New Roman" w:eastAsia="Times New Roman" w:hAnsi="Times New Roman" w:cs="Times New Roman"/>
          <w:sz w:val="24"/>
          <w:szCs w:val="24"/>
        </w:rPr>
        <w:lastRenderedPageBreak/>
        <w:t xml:space="preserve">Wzór zestawienia zbiorczego faktur Podwykonawcy – załącznik nr </w:t>
      </w:r>
      <w:r w:rsidR="005E1628">
        <w:rPr>
          <w:rFonts w:ascii="Times New Roman" w:eastAsia="Times New Roman" w:hAnsi="Times New Roman" w:cs="Times New Roman"/>
          <w:sz w:val="24"/>
          <w:szCs w:val="24"/>
        </w:rPr>
        <w:t>5</w:t>
      </w:r>
      <w:r w:rsidRPr="003B4BC2">
        <w:rPr>
          <w:rFonts w:ascii="Times New Roman" w:eastAsia="Times New Roman" w:hAnsi="Times New Roman" w:cs="Times New Roman"/>
          <w:sz w:val="24"/>
          <w:szCs w:val="24"/>
        </w:rPr>
        <w:t>,</w:t>
      </w:r>
    </w:p>
    <w:p w14:paraId="4968C08F" w14:textId="6F9DE3C7" w:rsidR="00272D63" w:rsidRPr="003B4BC2" w:rsidRDefault="009B6314">
      <w:pPr>
        <w:pStyle w:val="Standard"/>
        <w:numPr>
          <w:ilvl w:val="0"/>
          <w:numId w:val="42"/>
        </w:numPr>
        <w:spacing w:line="276" w:lineRule="auto"/>
        <w:ind w:left="285" w:right="57" w:hanging="255"/>
        <w:jc w:val="both"/>
        <w:rPr>
          <w:rFonts w:ascii="Times New Roman" w:hAnsi="Times New Roman" w:cs="Times New Roman"/>
          <w:sz w:val="24"/>
          <w:szCs w:val="24"/>
        </w:rPr>
      </w:pPr>
      <w:r w:rsidRPr="003B4BC2">
        <w:rPr>
          <w:rFonts w:ascii="Times New Roman" w:eastAsia="Times New Roman" w:hAnsi="Times New Roman" w:cs="Times New Roman"/>
          <w:sz w:val="24"/>
          <w:szCs w:val="24"/>
        </w:rPr>
        <w:t>Dokumentacja projektowa</w:t>
      </w:r>
      <w:r w:rsidRPr="003B4BC2">
        <w:rPr>
          <w:rFonts w:ascii="Times New Roman" w:hAnsi="Times New Roman" w:cs="Times New Roman"/>
          <w:sz w:val="24"/>
          <w:szCs w:val="24"/>
          <w:lang w:bidi="en-US"/>
        </w:rPr>
        <w:t xml:space="preserve"> – załącznik nr </w:t>
      </w:r>
      <w:r w:rsidR="005E1628">
        <w:rPr>
          <w:rFonts w:ascii="Times New Roman" w:hAnsi="Times New Roman" w:cs="Times New Roman"/>
          <w:sz w:val="24"/>
          <w:szCs w:val="24"/>
          <w:lang w:bidi="en-US"/>
        </w:rPr>
        <w:t>6</w:t>
      </w:r>
      <w:r w:rsidRPr="003B4BC2">
        <w:rPr>
          <w:rFonts w:ascii="Times New Roman" w:hAnsi="Times New Roman" w:cs="Times New Roman"/>
          <w:sz w:val="24"/>
          <w:szCs w:val="24"/>
          <w:lang w:bidi="en-US"/>
        </w:rPr>
        <w:t>.</w:t>
      </w:r>
    </w:p>
    <w:p w14:paraId="52B0156D" w14:textId="623AE368" w:rsidR="00272D63" w:rsidRPr="003B4BC2" w:rsidRDefault="009B6314">
      <w:pPr>
        <w:pStyle w:val="Standard"/>
        <w:numPr>
          <w:ilvl w:val="0"/>
          <w:numId w:val="42"/>
        </w:numPr>
        <w:spacing w:line="276" w:lineRule="auto"/>
        <w:ind w:left="285" w:right="57" w:hanging="255"/>
        <w:jc w:val="both"/>
        <w:rPr>
          <w:rFonts w:ascii="Times New Roman" w:hAnsi="Times New Roman" w:cs="Times New Roman"/>
          <w:sz w:val="24"/>
          <w:szCs w:val="24"/>
        </w:rPr>
      </w:pPr>
      <w:r w:rsidRPr="003B4BC2">
        <w:rPr>
          <w:rFonts w:ascii="Times New Roman" w:hAnsi="Times New Roman" w:cs="Times New Roman"/>
          <w:sz w:val="24"/>
          <w:szCs w:val="24"/>
          <w:lang w:bidi="en-US"/>
        </w:rPr>
        <w:t xml:space="preserve">Kosztorys ofertowy – załącznik nr </w:t>
      </w:r>
      <w:r w:rsidR="005E1628">
        <w:rPr>
          <w:rFonts w:ascii="Times New Roman" w:hAnsi="Times New Roman" w:cs="Times New Roman"/>
          <w:sz w:val="24"/>
          <w:szCs w:val="24"/>
          <w:lang w:bidi="en-US"/>
        </w:rPr>
        <w:t>7</w:t>
      </w:r>
      <w:r w:rsidRPr="003B4BC2">
        <w:rPr>
          <w:rFonts w:ascii="Times New Roman" w:hAnsi="Times New Roman" w:cs="Times New Roman"/>
          <w:sz w:val="24"/>
          <w:szCs w:val="24"/>
          <w:lang w:bidi="en-US"/>
        </w:rPr>
        <w:t>.</w:t>
      </w:r>
    </w:p>
    <w:p w14:paraId="4832CA84" w14:textId="77777777" w:rsidR="00272D63" w:rsidRPr="003B4BC2" w:rsidRDefault="009B6314">
      <w:pPr>
        <w:pStyle w:val="Akapitzlist"/>
        <w:spacing w:line="276" w:lineRule="auto"/>
        <w:ind w:left="0" w:right="57"/>
        <w:jc w:val="both"/>
        <w:rPr>
          <w:rFonts w:ascii="Times New Roman" w:hAnsi="Times New Roman" w:cs="Times New Roman"/>
          <w:sz w:val="24"/>
          <w:szCs w:val="24"/>
        </w:rPr>
      </w:pPr>
      <w:r w:rsidRPr="003B4BC2">
        <w:rPr>
          <w:rFonts w:ascii="Times New Roman" w:hAnsi="Times New Roman" w:cs="Times New Roman"/>
          <w:sz w:val="24"/>
          <w:szCs w:val="24"/>
          <w:lang w:bidi="en-US"/>
        </w:rPr>
        <w:t>4. Wszystkie zmiany umowy wymagają formy pisemnej (aneks do umowy) pod rygorem nieważności.</w:t>
      </w:r>
    </w:p>
    <w:p w14:paraId="5F901493" w14:textId="77777777" w:rsidR="00272D63" w:rsidRPr="003B4BC2" w:rsidRDefault="009B6314">
      <w:pPr>
        <w:pStyle w:val="Standard"/>
        <w:tabs>
          <w:tab w:val="left" w:pos="568"/>
        </w:tabs>
        <w:spacing w:line="276" w:lineRule="auto"/>
        <w:jc w:val="both"/>
        <w:rPr>
          <w:rFonts w:ascii="Times New Roman" w:hAnsi="Times New Roman" w:cs="Times New Roman"/>
          <w:sz w:val="24"/>
          <w:szCs w:val="24"/>
        </w:rPr>
      </w:pPr>
      <w:r w:rsidRPr="003B4BC2">
        <w:rPr>
          <w:rFonts w:ascii="Times New Roman" w:eastAsia="Times New Roman" w:hAnsi="Times New Roman" w:cs="Times New Roman"/>
          <w:sz w:val="24"/>
          <w:szCs w:val="24"/>
        </w:rPr>
        <w:t>5. Umowę sporządzono w dwóch jednobrzmiących egzemplarzach - jeden dla Zamawiającego i jeden dla Wykonawcy.</w:t>
      </w:r>
    </w:p>
    <w:p w14:paraId="35723773" w14:textId="77777777" w:rsidR="00272D63" w:rsidRPr="003B4BC2" w:rsidRDefault="00272D63">
      <w:pPr>
        <w:pStyle w:val="Standard"/>
        <w:tabs>
          <w:tab w:val="left" w:pos="284"/>
        </w:tabs>
        <w:spacing w:line="276" w:lineRule="auto"/>
        <w:jc w:val="both"/>
        <w:rPr>
          <w:rFonts w:ascii="Times New Roman" w:hAnsi="Times New Roman" w:cs="Times New Roman"/>
          <w:sz w:val="24"/>
          <w:szCs w:val="24"/>
        </w:rPr>
      </w:pPr>
    </w:p>
    <w:p w14:paraId="79C60DC4" w14:textId="618D45FF" w:rsidR="00272D63" w:rsidRPr="003B4BC2" w:rsidRDefault="009B6314">
      <w:pPr>
        <w:pStyle w:val="Akapitzlist1"/>
        <w:spacing w:line="276" w:lineRule="auto"/>
        <w:ind w:left="0"/>
        <w:jc w:val="center"/>
        <w:rPr>
          <w:rFonts w:cs="Times New Roman"/>
        </w:rPr>
      </w:pPr>
      <w:r w:rsidRPr="003B4BC2">
        <w:rPr>
          <w:rFonts w:cs="Times New Roman"/>
          <w:b/>
          <w:bCs/>
        </w:rPr>
        <w:t>§</w:t>
      </w:r>
      <w:r w:rsidR="006932A8">
        <w:rPr>
          <w:rFonts w:cs="Times New Roman"/>
          <w:b/>
          <w:bCs/>
        </w:rPr>
        <w:t xml:space="preserve"> 18</w:t>
      </w:r>
    </w:p>
    <w:p w14:paraId="3E0B13FC" w14:textId="77777777" w:rsidR="00272D63" w:rsidRPr="003B4BC2" w:rsidRDefault="009B6314">
      <w:pPr>
        <w:pStyle w:val="Standarduser"/>
        <w:spacing w:after="240" w:line="276" w:lineRule="auto"/>
        <w:jc w:val="center"/>
        <w:rPr>
          <w:rFonts w:cs="Times New Roman"/>
        </w:rPr>
      </w:pPr>
      <w:r w:rsidRPr="003B4BC2">
        <w:rPr>
          <w:rFonts w:cs="Times New Roman"/>
          <w:b/>
          <w:bCs/>
        </w:rPr>
        <w:t>Ochrona danych osobowych</w:t>
      </w:r>
    </w:p>
    <w:p w14:paraId="4A0A8715" w14:textId="77777777" w:rsidR="00272D63" w:rsidRPr="003B4BC2" w:rsidRDefault="009B6314">
      <w:pPr>
        <w:pStyle w:val="Standarduser"/>
        <w:spacing w:line="276" w:lineRule="auto"/>
        <w:jc w:val="both"/>
        <w:rPr>
          <w:rFonts w:cs="Times New Roman"/>
        </w:rPr>
      </w:pPr>
      <w:r w:rsidRPr="003B4BC2">
        <w:rPr>
          <w:rFonts w:cs="Times New Roman"/>
          <w:lang w:eastAsia="pl-PL"/>
        </w:rPr>
        <w:t xml:space="preserve">1. Zgodnie z art. 13 ust. 1 i 2 </w:t>
      </w:r>
      <w:r w:rsidRPr="003B4BC2">
        <w:rPr>
          <w:rFonts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B4BC2">
        <w:rPr>
          <w:rFonts w:cs="Times New Roman"/>
          <w:lang w:eastAsia="pl-PL"/>
        </w:rPr>
        <w:t>dalej „RODO”, Zamawiający informuje, że:</w:t>
      </w:r>
    </w:p>
    <w:p w14:paraId="10ED16FC" w14:textId="77777777" w:rsidR="00272D63" w:rsidRPr="003B4BC2" w:rsidRDefault="009B6314">
      <w:pPr>
        <w:pStyle w:val="Standarduser"/>
        <w:spacing w:line="276" w:lineRule="auto"/>
        <w:jc w:val="both"/>
        <w:rPr>
          <w:rFonts w:cs="Times New Roman"/>
        </w:rPr>
      </w:pPr>
      <w:r w:rsidRPr="003B4BC2">
        <w:rPr>
          <w:rFonts w:cs="Times New Roman"/>
        </w:rPr>
        <w:t>administratorem Pani/Pana danych osobowych jest Muzeum Okręgowe Ziemi Kaliskiej w Kaliszu,</w:t>
      </w:r>
    </w:p>
    <w:p w14:paraId="729779AA" w14:textId="77777777" w:rsidR="00272D63" w:rsidRPr="003B4BC2" w:rsidRDefault="009B6314">
      <w:pPr>
        <w:pStyle w:val="Standarduser"/>
        <w:spacing w:line="276" w:lineRule="auto"/>
        <w:jc w:val="both"/>
        <w:rPr>
          <w:rFonts w:cs="Times New Roman"/>
        </w:rPr>
      </w:pPr>
      <w:r w:rsidRPr="003B4BC2">
        <w:rPr>
          <w:rFonts w:cs="Times New Roman"/>
        </w:rPr>
        <w:t>Pani/Pana dane osobowe przetwarzane będą na podstawie art. 6 ust. 1 lit. c</w:t>
      </w:r>
      <w:r w:rsidRPr="003B4BC2">
        <w:rPr>
          <w:rFonts w:cs="Times New Roman"/>
          <w:i/>
        </w:rPr>
        <w:t xml:space="preserve"> </w:t>
      </w:r>
      <w:r w:rsidRPr="003B4BC2">
        <w:rPr>
          <w:rFonts w:cs="Times New Roman"/>
        </w:rPr>
        <w:t>RODO w celu związanym z postępowaniem o udzielenie zamówienia i w związku z realizacją zamówienia</w:t>
      </w:r>
      <w:r w:rsidRPr="003B4BC2">
        <w:rPr>
          <w:rFonts w:cs="Times New Roman"/>
          <w:bCs/>
        </w:rPr>
        <w:t>;</w:t>
      </w:r>
    </w:p>
    <w:p w14:paraId="382370D6" w14:textId="77777777" w:rsidR="00272D63" w:rsidRPr="003B4BC2" w:rsidRDefault="009B6314">
      <w:pPr>
        <w:pStyle w:val="Standarduser"/>
        <w:spacing w:line="276" w:lineRule="auto"/>
        <w:jc w:val="both"/>
        <w:rPr>
          <w:rFonts w:cs="Times New Roman"/>
        </w:rPr>
      </w:pPr>
      <w:r w:rsidRPr="003B4BC2">
        <w:rPr>
          <w:rFonts w:cs="Times New Roman"/>
        </w:rPr>
        <w:t>odbiorcami Pani/Pana danych osobowych będą osoby lub podmioty, którym udostępniona zostanie dokumentacja postępowania.</w:t>
      </w:r>
    </w:p>
    <w:p w14:paraId="42AC81CE" w14:textId="77777777" w:rsidR="00272D63" w:rsidRPr="003B4BC2" w:rsidRDefault="009B6314">
      <w:pPr>
        <w:pStyle w:val="Standarduser"/>
        <w:spacing w:line="276" w:lineRule="auto"/>
        <w:jc w:val="both"/>
        <w:rPr>
          <w:rFonts w:cs="Times New Roman"/>
        </w:rPr>
      </w:pPr>
      <w:r w:rsidRPr="003B4BC2">
        <w:rPr>
          <w:rFonts w:cs="Times New Roman"/>
        </w:rPr>
        <w:t>Pani/Pana dane osobowe będą przechowywane, przez okres 4 lat od dnia zakończenia postępowania o udzielenie zamówienia, a jeżeli czas trwania umowy przekroczy 4 lata, okres przechowywania obejmuje cały czas trwania umowy;</w:t>
      </w:r>
    </w:p>
    <w:p w14:paraId="6EFCA149" w14:textId="77777777" w:rsidR="00272D63" w:rsidRPr="003B4BC2" w:rsidRDefault="009B6314">
      <w:pPr>
        <w:pStyle w:val="Standarduser"/>
        <w:spacing w:line="276" w:lineRule="auto"/>
        <w:jc w:val="both"/>
        <w:rPr>
          <w:rFonts w:cs="Times New Roman"/>
        </w:rPr>
      </w:pPr>
      <w:r w:rsidRPr="003B4BC2">
        <w:rPr>
          <w:rFonts w:cs="Times New Roman"/>
        </w:rPr>
        <w:t>Okres przechowywania danych osobowych może być dłuższy, np. z uwagi na dochodzenie roszczeń lub inny obowiązek wymagany przez przepisy prawa powszechnie obowiązującego;</w:t>
      </w:r>
    </w:p>
    <w:p w14:paraId="6CC46B79" w14:textId="77777777" w:rsidR="00272D63" w:rsidRPr="003B4BC2" w:rsidRDefault="009B6314">
      <w:pPr>
        <w:pStyle w:val="Standarduser"/>
        <w:spacing w:line="276" w:lineRule="auto"/>
        <w:jc w:val="both"/>
        <w:rPr>
          <w:rFonts w:cs="Times New Roman"/>
        </w:rPr>
      </w:pPr>
      <w:r w:rsidRPr="003B4BC2">
        <w:rPr>
          <w:rFonts w:cs="Times New Roman"/>
        </w:rPr>
        <w:t>obowiązek podania przez Panią/Pana danych osobowych bezpośrednio Pani/Pana dotyczących jest wymogiem ustawowym określonym w art. 66 §1 przepisach Kodeksu Cywilnego, konsekwencje niepodania określonych danych wynikają z odpowiednich przepisów Kodeksu Cywilnego,</w:t>
      </w:r>
    </w:p>
    <w:p w14:paraId="465BE7D5" w14:textId="77777777" w:rsidR="00272D63" w:rsidRPr="003B4BC2" w:rsidRDefault="009B6314">
      <w:pPr>
        <w:pStyle w:val="Standarduser"/>
        <w:spacing w:line="276" w:lineRule="auto"/>
        <w:jc w:val="both"/>
        <w:rPr>
          <w:rFonts w:cs="Times New Roman"/>
        </w:rPr>
      </w:pPr>
      <w:r w:rsidRPr="003B4BC2">
        <w:rPr>
          <w:rFonts w:cs="Times New Roman"/>
        </w:rPr>
        <w:t>w odniesieniu do Pani/Pana danych osobowych decyzje nie będą podejmowane w sposób zautomatyzowany, stosowanie do art. 22 RODO;</w:t>
      </w:r>
    </w:p>
    <w:p w14:paraId="4ED9BF5A" w14:textId="77777777" w:rsidR="00272D63" w:rsidRPr="003B4BC2" w:rsidRDefault="009B6314">
      <w:pPr>
        <w:pStyle w:val="Standarduser"/>
        <w:spacing w:line="276" w:lineRule="auto"/>
        <w:jc w:val="both"/>
        <w:rPr>
          <w:rFonts w:cs="Times New Roman"/>
        </w:rPr>
      </w:pPr>
      <w:r w:rsidRPr="003B4BC2">
        <w:rPr>
          <w:rFonts w:cs="Times New Roman"/>
        </w:rPr>
        <w:t>Posiada Pani/Pan:</w:t>
      </w:r>
    </w:p>
    <w:p w14:paraId="128ECBE5"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 na podstawie art. 15 RODO prawo dostępu do danych osobowych Pani/Pana dotyczących,</w:t>
      </w:r>
    </w:p>
    <w:p w14:paraId="0B30CEC3"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 na podstawie art. 16 RODO prawo do sprostowania Pani/Pana danych osobowych</w:t>
      </w:r>
      <w:r w:rsidRPr="003B4BC2">
        <w:rPr>
          <w:rStyle w:val="Odwoanieprzypisudolnego"/>
          <w:rFonts w:ascii="Times New Roman" w:hAnsi="Times New Roman" w:cs="Times New Roman"/>
          <w:sz w:val="24"/>
          <w:szCs w:val="24"/>
        </w:rPr>
        <w:footnoteReference w:id="1"/>
      </w:r>
      <w:r w:rsidRPr="003B4BC2">
        <w:rPr>
          <w:rFonts w:ascii="Times New Roman" w:hAnsi="Times New Roman" w:cs="Times New Roman"/>
          <w:sz w:val="24"/>
          <w:szCs w:val="24"/>
        </w:rPr>
        <w:t>,</w:t>
      </w:r>
    </w:p>
    <w:p w14:paraId="6A78B5A7"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 na podstawie art. 18 RODO prawo żądania od administratora ograniczenia przetwarzania danych osobowych z zastrzeżeniem przypadków, o których mowa w art. 18 ust. 2 RODO</w:t>
      </w:r>
      <w:r w:rsidRPr="003B4BC2">
        <w:rPr>
          <w:rStyle w:val="Odwoanieprzypisudolnego"/>
          <w:rFonts w:ascii="Times New Roman" w:hAnsi="Times New Roman" w:cs="Times New Roman"/>
          <w:sz w:val="24"/>
          <w:szCs w:val="24"/>
        </w:rPr>
        <w:footnoteReference w:id="2"/>
      </w:r>
      <w:r w:rsidRPr="003B4BC2">
        <w:rPr>
          <w:rFonts w:ascii="Times New Roman" w:hAnsi="Times New Roman" w:cs="Times New Roman"/>
          <w:sz w:val="24"/>
          <w:szCs w:val="24"/>
        </w:rPr>
        <w:t>,</w:t>
      </w:r>
    </w:p>
    <w:p w14:paraId="33DDA4F4"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lastRenderedPageBreak/>
        <w:t>- prawo do wniesienia skargi do Prezesa Urzędu Ochrony Danych Osobowych, gdy uzna Pani/Pan, że przetwarzanie danych osobowych Pani/Pana dotyczących narusza przepisy RODO;</w:t>
      </w:r>
    </w:p>
    <w:p w14:paraId="590E03F3"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Nie przysługuje Pani/Panu:</w:t>
      </w:r>
    </w:p>
    <w:p w14:paraId="09BA5CEB"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 w związku z art. 17 ust. 3 lit. b, d lub e RODO prawo do usunięcia danych osobowych,</w:t>
      </w:r>
    </w:p>
    <w:p w14:paraId="4D8B5C77"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-prawo do przenoszenia danych osobowych, o którym mowa w art. 20 RODO,</w:t>
      </w:r>
    </w:p>
    <w:p w14:paraId="76672ACD"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-na podstawie art. 21 RODO prawo sprzeciwu, wobec przetwarzania danych osobowych, gdyż podstawą prawną przetwarzania Pani/Pana danych osobowych jest art. 6 ust. 1 lit. c RODO.</w:t>
      </w:r>
    </w:p>
    <w:p w14:paraId="6EE1F80D"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2. Wykonawca zobowiązuje się nie ujawniać osobom trzecim niezwiązanym z realizacją Umowy, faktów i okoliczności poznanych w związku z wykonaniem Umowy.</w:t>
      </w:r>
    </w:p>
    <w:p w14:paraId="6DF5F50B"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3. Wykonawca zobowiązuje się do przestrzegania zasad ochrony danych osobowych wynikających z ustawy o ochronie danych osobowych i przepisów wykonawczych.</w:t>
      </w:r>
    </w:p>
    <w:p w14:paraId="0FC69D9C"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4. Wykonawca zobowiązuje się do zapewnienia, że osoby, które zostały przez niego upoważnione do przetwarzania danych osobowych, będą zachowywały w tajemnicy te dane osobowe oraz sposoby ich zabezpieczenia.</w:t>
      </w:r>
    </w:p>
    <w:p w14:paraId="519931D4" w14:textId="77777777" w:rsidR="00272D63" w:rsidRPr="003B4BC2" w:rsidRDefault="009B6314">
      <w:pPr>
        <w:pStyle w:val="Standard"/>
        <w:spacing w:line="276" w:lineRule="auto"/>
        <w:jc w:val="both"/>
        <w:rPr>
          <w:rFonts w:ascii="Times New Roman" w:hAnsi="Times New Roman" w:cs="Times New Roman"/>
          <w:sz w:val="24"/>
          <w:szCs w:val="24"/>
        </w:rPr>
      </w:pPr>
      <w:r w:rsidRPr="003B4BC2">
        <w:rPr>
          <w:rFonts w:ascii="Times New Roman" w:hAnsi="Times New Roman" w:cs="Times New Roman"/>
          <w:sz w:val="24"/>
          <w:szCs w:val="24"/>
        </w:rPr>
        <w:t>5. Wykonawca ponosi odpowiedzialność za będące następstwem jego czynności szkody wyrządzone niezgodnym z umową przetwarzaniem danych osobowych, w szczególności szkody wyrządzone udostępnieniem osobom nieupoważnionym, zabraniem przez osobę nieuprawnioną, przetwarzaniem z naruszeniem ochrony danych osobowych oraz zmianą, utratą, uszkodzeniem lub zniszczeniem.</w:t>
      </w:r>
    </w:p>
    <w:p w14:paraId="7D1968C7" w14:textId="77777777" w:rsidR="00272D63" w:rsidRPr="003B4BC2" w:rsidRDefault="00272D63">
      <w:pPr>
        <w:pStyle w:val="Standard"/>
        <w:tabs>
          <w:tab w:val="left" w:pos="284"/>
        </w:tabs>
        <w:spacing w:line="276" w:lineRule="auto"/>
        <w:jc w:val="both"/>
        <w:rPr>
          <w:rFonts w:ascii="Times New Roman" w:hAnsi="Times New Roman" w:cs="Times New Roman"/>
          <w:sz w:val="24"/>
          <w:szCs w:val="24"/>
        </w:rPr>
      </w:pPr>
    </w:p>
    <w:p w14:paraId="52D5A788" w14:textId="77777777" w:rsidR="00272D63" w:rsidRPr="003B4BC2" w:rsidRDefault="00272D63">
      <w:pPr>
        <w:pStyle w:val="Standard"/>
        <w:spacing w:line="276" w:lineRule="auto"/>
        <w:ind w:left="708" w:hanging="708"/>
        <w:jc w:val="center"/>
        <w:rPr>
          <w:rFonts w:ascii="Times New Roman" w:hAnsi="Times New Roman" w:cs="Times New Roman"/>
          <w:b/>
          <w:sz w:val="24"/>
          <w:szCs w:val="24"/>
        </w:rPr>
      </w:pPr>
    </w:p>
    <w:p w14:paraId="6988F561" w14:textId="77777777" w:rsidR="00272D63" w:rsidRPr="003B4BC2" w:rsidRDefault="00272D63">
      <w:pPr>
        <w:pStyle w:val="Standard"/>
        <w:spacing w:line="276" w:lineRule="auto"/>
        <w:ind w:left="708" w:hanging="708"/>
        <w:jc w:val="center"/>
        <w:rPr>
          <w:rFonts w:ascii="Times New Roman" w:hAnsi="Times New Roman" w:cs="Times New Roman"/>
          <w:bCs/>
          <w:sz w:val="24"/>
          <w:szCs w:val="24"/>
        </w:rPr>
      </w:pPr>
    </w:p>
    <w:p w14:paraId="463A766F" w14:textId="77777777" w:rsidR="00272D63" w:rsidRPr="003B4BC2" w:rsidRDefault="009B6314">
      <w:pPr>
        <w:pStyle w:val="Standard"/>
        <w:spacing w:line="276" w:lineRule="auto"/>
        <w:ind w:left="708" w:hanging="708"/>
        <w:jc w:val="center"/>
        <w:rPr>
          <w:rFonts w:ascii="Times New Roman" w:hAnsi="Times New Roman" w:cs="Times New Roman"/>
          <w:sz w:val="24"/>
          <w:szCs w:val="24"/>
        </w:rPr>
      </w:pPr>
      <w:r w:rsidRPr="003B4BC2">
        <w:rPr>
          <w:rFonts w:ascii="Times New Roman" w:hAnsi="Times New Roman" w:cs="Times New Roman"/>
          <w:bCs/>
          <w:sz w:val="24"/>
          <w:szCs w:val="24"/>
        </w:rPr>
        <w:t>ZAMAWIAJĄCY</w:t>
      </w:r>
      <w:r w:rsidRPr="003B4BC2">
        <w:rPr>
          <w:rFonts w:ascii="Times New Roman" w:hAnsi="Times New Roman" w:cs="Times New Roman"/>
          <w:bCs/>
          <w:sz w:val="24"/>
          <w:szCs w:val="24"/>
        </w:rPr>
        <w:tab/>
      </w:r>
      <w:r w:rsidRPr="003B4BC2">
        <w:rPr>
          <w:rFonts w:ascii="Times New Roman" w:hAnsi="Times New Roman" w:cs="Times New Roman"/>
          <w:bCs/>
          <w:sz w:val="24"/>
          <w:szCs w:val="24"/>
        </w:rPr>
        <w:tab/>
      </w:r>
      <w:r w:rsidRPr="003B4BC2">
        <w:rPr>
          <w:rFonts w:ascii="Times New Roman" w:hAnsi="Times New Roman" w:cs="Times New Roman"/>
          <w:bCs/>
          <w:sz w:val="24"/>
          <w:szCs w:val="24"/>
        </w:rPr>
        <w:tab/>
      </w:r>
      <w:r w:rsidRPr="003B4BC2">
        <w:rPr>
          <w:rFonts w:ascii="Times New Roman" w:hAnsi="Times New Roman" w:cs="Times New Roman"/>
          <w:bCs/>
          <w:sz w:val="24"/>
          <w:szCs w:val="24"/>
        </w:rPr>
        <w:tab/>
      </w:r>
      <w:r w:rsidRPr="003B4BC2">
        <w:rPr>
          <w:rFonts w:ascii="Times New Roman" w:hAnsi="Times New Roman" w:cs="Times New Roman"/>
          <w:bCs/>
          <w:sz w:val="24"/>
          <w:szCs w:val="24"/>
        </w:rPr>
        <w:tab/>
      </w:r>
      <w:r w:rsidRPr="003B4BC2">
        <w:rPr>
          <w:rFonts w:ascii="Times New Roman" w:hAnsi="Times New Roman" w:cs="Times New Roman"/>
          <w:bCs/>
          <w:sz w:val="24"/>
          <w:szCs w:val="24"/>
        </w:rPr>
        <w:tab/>
        <w:t>WYKONAWCA</w:t>
      </w:r>
      <w:bookmarkStart w:id="1" w:name="_Hlk68675845"/>
      <w:bookmarkEnd w:id="1"/>
    </w:p>
    <w:p w14:paraId="4BDE6541" w14:textId="77777777" w:rsidR="00272D63" w:rsidRPr="003B4BC2" w:rsidRDefault="00272D63">
      <w:pPr>
        <w:pStyle w:val="Standard"/>
        <w:spacing w:line="276" w:lineRule="auto"/>
        <w:ind w:left="708" w:firstLine="708"/>
        <w:rPr>
          <w:rFonts w:ascii="Times New Roman" w:hAnsi="Times New Roman" w:cs="Times New Roman"/>
          <w:sz w:val="24"/>
          <w:szCs w:val="24"/>
        </w:rPr>
      </w:pPr>
    </w:p>
    <w:p w14:paraId="2DDF3BCA" w14:textId="77777777" w:rsidR="00272D63" w:rsidRPr="003B4BC2" w:rsidRDefault="00272D63">
      <w:pPr>
        <w:pStyle w:val="Standard"/>
        <w:spacing w:line="276" w:lineRule="auto"/>
        <w:rPr>
          <w:rFonts w:ascii="Times New Roman" w:hAnsi="Times New Roman" w:cs="Times New Roman"/>
          <w:sz w:val="24"/>
          <w:szCs w:val="24"/>
        </w:rPr>
      </w:pPr>
    </w:p>
    <w:p w14:paraId="680591AB" w14:textId="77777777" w:rsidR="00272D63" w:rsidRPr="003B4BC2" w:rsidRDefault="00272D63">
      <w:pPr>
        <w:pStyle w:val="Standard"/>
        <w:spacing w:line="276" w:lineRule="auto"/>
        <w:ind w:left="708" w:firstLine="708"/>
        <w:jc w:val="right"/>
        <w:rPr>
          <w:rFonts w:ascii="Times New Roman" w:eastAsia="Times New Roman" w:hAnsi="Times New Roman" w:cs="Times New Roman"/>
          <w:sz w:val="24"/>
          <w:szCs w:val="24"/>
        </w:rPr>
      </w:pPr>
    </w:p>
    <w:sectPr w:rsidR="00272D63" w:rsidRPr="003B4BC2">
      <w:headerReference w:type="default" r:id="rId7"/>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FD0A1" w14:textId="77777777" w:rsidR="00B45621" w:rsidRDefault="00B45621">
      <w:r>
        <w:separator/>
      </w:r>
    </w:p>
  </w:endnote>
  <w:endnote w:type="continuationSeparator" w:id="0">
    <w:p w14:paraId="447FF0AC" w14:textId="77777777" w:rsidR="00B45621" w:rsidRDefault="00B45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yriadPro-Regular">
    <w:altName w:val="Calibri"/>
    <w:charset w:val="00"/>
    <w:family w:val="auto"/>
    <w:pitch w:val="variable"/>
  </w:font>
  <w:font w:name="MyriadPro-Bold">
    <w:altName w:val="Calibri"/>
    <w:charset w:val="00"/>
    <w:family w:val="auto"/>
    <w:pitch w:val="variable"/>
  </w:font>
  <w:font w:name="TimesNew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85C61" w14:textId="77777777" w:rsidR="00516F78" w:rsidRDefault="009B6314">
    <w:pPr>
      <w:pStyle w:val="Stopka"/>
      <w:jc w:val="right"/>
    </w:pPr>
    <w:r>
      <w:rPr>
        <w:rFonts w:ascii="Times New Roman" w:hAnsi="Times New Roman"/>
        <w:sz w:val="20"/>
        <w:szCs w:val="20"/>
      </w:rPr>
      <w:fldChar w:fldCharType="begin"/>
    </w:r>
    <w:r>
      <w:rPr>
        <w:rFonts w:ascii="Times New Roman" w:hAnsi="Times New Roman"/>
        <w:sz w:val="20"/>
        <w:szCs w:val="20"/>
      </w:rPr>
      <w:instrText xml:space="preserve"> PAGE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r>
      <w:rPr>
        <w:rFonts w:ascii="Times New Roman" w:hAnsi="Times New Roman"/>
        <w:sz w:val="20"/>
        <w:szCs w:val="20"/>
      </w:rPr>
      <w:t>/</w:t>
    </w:r>
    <w:r>
      <w:rPr>
        <w:rFonts w:ascii="Times New Roman" w:hAnsi="Times New Roman"/>
        <w:sz w:val="20"/>
        <w:szCs w:val="20"/>
      </w:rPr>
      <w:fldChar w:fldCharType="begin"/>
    </w:r>
    <w:r>
      <w:rPr>
        <w:rFonts w:ascii="Times New Roman" w:hAnsi="Times New Roman"/>
        <w:sz w:val="20"/>
        <w:szCs w:val="20"/>
      </w:rPr>
      <w:instrText xml:space="preserve"> NUMPAGES </w:instrText>
    </w:r>
    <w:r>
      <w:rPr>
        <w:rFonts w:ascii="Times New Roman" w:hAnsi="Times New Roman"/>
        <w:sz w:val="20"/>
        <w:szCs w:val="20"/>
      </w:rPr>
      <w:fldChar w:fldCharType="separate"/>
    </w:r>
    <w:r>
      <w:rPr>
        <w:rFonts w:ascii="Times New Roman" w:hAnsi="Times New Roman"/>
        <w:sz w:val="20"/>
        <w:szCs w:val="20"/>
      </w:rPr>
      <w:t>21</w:t>
    </w:r>
    <w:r>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795B2" w14:textId="77777777" w:rsidR="00B45621" w:rsidRDefault="00B45621">
      <w:r>
        <w:rPr>
          <w:color w:val="000000"/>
        </w:rPr>
        <w:separator/>
      </w:r>
    </w:p>
  </w:footnote>
  <w:footnote w:type="continuationSeparator" w:id="0">
    <w:p w14:paraId="70158E3A" w14:textId="77777777" w:rsidR="00B45621" w:rsidRDefault="00B45621">
      <w:r>
        <w:continuationSeparator/>
      </w:r>
    </w:p>
  </w:footnote>
  <w:footnote w:id="1">
    <w:p w14:paraId="5DE9C711" w14:textId="77777777" w:rsidR="00272D63" w:rsidRDefault="009B6314">
      <w:pPr>
        <w:pStyle w:val="Standard"/>
        <w:jc w:val="both"/>
      </w:pPr>
      <w:r>
        <w:rPr>
          <w:rStyle w:val="Odwoanieprzypisudolnego"/>
        </w:rPr>
        <w:footnoteRef/>
      </w:r>
      <w:r>
        <w:rPr>
          <w:rFonts w:ascii="Times New Roman" w:hAnsi="Times New Roman"/>
          <w:sz w:val="20"/>
          <w:szCs w:val="20"/>
        </w:rPr>
        <w:t>Wyjaśnienie: skorzystanie z prawa do sprostowania nie może skutkować zmianą wyniku postępowania</w:t>
      </w:r>
      <w:r>
        <w:rPr>
          <w:rFonts w:ascii="Times New Roman" w:hAnsi="Times New Roman"/>
          <w:sz w:val="20"/>
          <w:szCs w:val="20"/>
        </w:rPr>
        <w:br/>
        <w:t>o udzielenie zamówienia publicznego ani zmianą postanowień umowy w zakresie niezgodnym z ustawą Pzp oraz nie może naruszać integralności protokołu oraz jego załączników.</w:t>
      </w:r>
    </w:p>
  </w:footnote>
  <w:footnote w:id="2">
    <w:p w14:paraId="6C86AC97" w14:textId="77777777" w:rsidR="00272D63" w:rsidRDefault="009B6314">
      <w:pPr>
        <w:pStyle w:val="Standard"/>
        <w:jc w:val="both"/>
      </w:pPr>
      <w:r>
        <w:rPr>
          <w:rStyle w:val="Odwoanieprzypisudolnego"/>
        </w:rPr>
        <w:footnoteRef/>
      </w:r>
      <w:r>
        <w:rPr>
          <w:rStyle w:val="Odwoanieprzypisudolnego"/>
          <w:rFonts w:cs="Calibri"/>
          <w:b/>
          <w:bCs/>
          <w:sz w:val="24"/>
          <w:szCs w:val="24"/>
        </w:rPr>
        <w:br/>
      </w:r>
      <w:r>
        <w:rPr>
          <w:rFonts w:ascii="Times New Roman" w:hAnsi="Times New Roman"/>
          <w:i/>
          <w:sz w:val="20"/>
          <w:szCs w:val="20"/>
        </w:rPr>
        <w:t xml:space="preserve"> </w:t>
      </w:r>
      <w:r>
        <w:rPr>
          <w:rFonts w:ascii="Times New Roman" w:hAnsi="Times New Roman"/>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05AEB" w14:textId="2CDCE9F4" w:rsidR="00180626" w:rsidRDefault="00180626" w:rsidP="00180626">
    <w:pPr>
      <w:pStyle w:val="Nagwek"/>
      <w:jc w:val="right"/>
    </w:pPr>
    <w:bookmarkStart w:id="2" w:name="_Hlk172631145"/>
    <w:r w:rsidRPr="000C1144">
      <w:rPr>
        <w:rFonts w:ascii="Times New Roman" w:eastAsia="Times New Roman" w:hAnsi="Times New Roman" w:cs="Times New Roman"/>
        <w:b/>
        <w:bCs/>
        <w:i/>
        <w:iCs/>
        <w:color w:val="808080"/>
        <w:sz w:val="24"/>
        <w:szCs w:val="24"/>
      </w:rPr>
      <w:t xml:space="preserve">Sprawa nr </w:t>
    </w:r>
    <w:r>
      <w:rPr>
        <w:rFonts w:ascii="Times New Roman" w:eastAsia="Times New Roman" w:hAnsi="Times New Roman" w:cs="Times New Roman"/>
        <w:b/>
        <w:bCs/>
        <w:i/>
        <w:iCs/>
        <w:color w:val="808080"/>
        <w:sz w:val="24"/>
        <w:szCs w:val="24"/>
      </w:rPr>
      <w:t>1</w:t>
    </w:r>
    <w:r w:rsidRPr="000C1144">
      <w:rPr>
        <w:rFonts w:ascii="Times New Roman" w:eastAsia="Times New Roman" w:hAnsi="Times New Roman" w:cs="Times New Roman"/>
        <w:b/>
        <w:bCs/>
        <w:i/>
        <w:iCs/>
        <w:color w:val="808080"/>
        <w:sz w:val="24"/>
        <w:szCs w:val="24"/>
      </w:rPr>
      <w:t>-TP-202</w:t>
    </w:r>
    <w:r>
      <w:rPr>
        <w:rFonts w:ascii="Times New Roman" w:eastAsia="Times New Roman" w:hAnsi="Times New Roman" w:cs="Times New Roman"/>
        <w:b/>
        <w:bCs/>
        <w:i/>
        <w:iCs/>
        <w:color w:val="808080"/>
        <w:sz w:val="24"/>
        <w:szCs w:val="24"/>
      </w:rPr>
      <w:t>4</w:t>
    </w:r>
  </w:p>
  <w:bookmarkEnd w:id="2"/>
  <w:p w14:paraId="483292CD" w14:textId="77777777" w:rsidR="00180626" w:rsidRDefault="001806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3A562E"/>
    <w:multiLevelType w:val="multilevel"/>
    <w:tmpl w:val="B0A2E780"/>
    <w:styleLink w:val="WWNum44"/>
    <w:lvl w:ilvl="0">
      <w:start w:val="1"/>
      <w:numFmt w:val="decimal"/>
      <w:lvlText w:val="%1)"/>
      <w:lvlJc w:val="left"/>
      <w:pPr>
        <w:ind w:left="720" w:hanging="360"/>
      </w:pPr>
      <w:rPr>
        <w:rFonts w:eastAsia="SimSu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69837BB"/>
    <w:multiLevelType w:val="multilevel"/>
    <w:tmpl w:val="627E0A38"/>
    <w:styleLink w:val="WWNum7"/>
    <w:lvl w:ilvl="0">
      <w:start w:val="1"/>
      <w:numFmt w:val="decimal"/>
      <w:lvlText w:val="%1."/>
      <w:lvlJc w:val="left"/>
      <w:pPr>
        <w:ind w:left="1440" w:hanging="360"/>
      </w:pPr>
      <w:rPr>
        <w:rFonts w:ascii="Times New Roman" w:hAnsi="Times New Roman"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C443011"/>
    <w:multiLevelType w:val="multilevel"/>
    <w:tmpl w:val="534E2980"/>
    <w:styleLink w:val="WWNum23"/>
    <w:lvl w:ilvl="0">
      <w:start w:val="1"/>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DB7452F"/>
    <w:multiLevelType w:val="multilevel"/>
    <w:tmpl w:val="C4160E0C"/>
    <w:styleLink w:val="WWNum26"/>
    <w:lvl w:ilvl="0">
      <w:start w:val="1"/>
      <w:numFmt w:val="decimal"/>
      <w:lvlText w:val="%1."/>
      <w:lvlJc w:val="left"/>
      <w:pPr>
        <w:ind w:left="1440" w:hanging="360"/>
      </w:pPr>
      <w:rPr>
        <w:rFonts w:eastAsia="Calibri" w:cs="Times New Roman"/>
        <w:b w:val="0"/>
        <w:color w:val="00000A"/>
      </w:r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 w15:restartNumberingAfterBreak="0">
    <w:nsid w:val="155D45C2"/>
    <w:multiLevelType w:val="multilevel"/>
    <w:tmpl w:val="BE9E277E"/>
    <w:styleLink w:val="WWNum42"/>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1.%2.%3."/>
      <w:lvlJc w:val="right"/>
      <w:pPr>
        <w:ind w:left="2220" w:hanging="180"/>
      </w:pPr>
    </w:lvl>
    <w:lvl w:ilvl="3">
      <w:start w:val="1"/>
      <w:numFmt w:val="decimal"/>
      <w:lvlText w:val="%1.%2.%3.%4."/>
      <w:lvlJc w:val="left"/>
      <w:pPr>
        <w:ind w:left="2940" w:hanging="360"/>
      </w:pPr>
    </w:lvl>
    <w:lvl w:ilvl="4">
      <w:start w:val="1"/>
      <w:numFmt w:val="lowerLetter"/>
      <w:lvlText w:val="%1.%2.%3.%4.%5."/>
      <w:lvlJc w:val="left"/>
      <w:pPr>
        <w:ind w:left="3660" w:hanging="360"/>
      </w:pPr>
    </w:lvl>
    <w:lvl w:ilvl="5">
      <w:start w:val="1"/>
      <w:numFmt w:val="lowerRoman"/>
      <w:lvlText w:val="%1.%2.%3.%4.%5.%6."/>
      <w:lvlJc w:val="right"/>
      <w:pPr>
        <w:ind w:left="4380" w:hanging="180"/>
      </w:pPr>
    </w:lvl>
    <w:lvl w:ilvl="6">
      <w:start w:val="1"/>
      <w:numFmt w:val="decimal"/>
      <w:lvlText w:val="%1.%2.%3.%4.%5.%6.%7."/>
      <w:lvlJc w:val="left"/>
      <w:pPr>
        <w:ind w:left="5100" w:hanging="360"/>
      </w:pPr>
    </w:lvl>
    <w:lvl w:ilvl="7">
      <w:start w:val="1"/>
      <w:numFmt w:val="lowerLetter"/>
      <w:lvlText w:val="%1.%2.%3.%4.%5.%6.%7.%8."/>
      <w:lvlJc w:val="left"/>
      <w:pPr>
        <w:ind w:left="5820" w:hanging="360"/>
      </w:pPr>
    </w:lvl>
    <w:lvl w:ilvl="8">
      <w:start w:val="1"/>
      <w:numFmt w:val="lowerRoman"/>
      <w:lvlText w:val="%1.%2.%3.%4.%5.%6.%7.%8.%9."/>
      <w:lvlJc w:val="right"/>
      <w:pPr>
        <w:ind w:left="6540" w:hanging="180"/>
      </w:pPr>
    </w:lvl>
  </w:abstractNum>
  <w:abstractNum w:abstractNumId="6" w15:restartNumberingAfterBreak="0">
    <w:nsid w:val="15F34F2C"/>
    <w:multiLevelType w:val="multilevel"/>
    <w:tmpl w:val="4072CDB4"/>
    <w:styleLink w:val="WW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6A73613"/>
    <w:multiLevelType w:val="multilevel"/>
    <w:tmpl w:val="6AF47082"/>
    <w:styleLink w:val="WWNum38"/>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1.%2.%3."/>
      <w:lvlJc w:val="right"/>
      <w:pPr>
        <w:ind w:left="2225" w:hanging="180"/>
      </w:pPr>
    </w:lvl>
    <w:lvl w:ilvl="3">
      <w:start w:val="1"/>
      <w:numFmt w:val="decimal"/>
      <w:lvlText w:val="%1.%2.%3.%4."/>
      <w:lvlJc w:val="left"/>
      <w:pPr>
        <w:ind w:left="2945" w:hanging="360"/>
      </w:pPr>
    </w:lvl>
    <w:lvl w:ilvl="4">
      <w:start w:val="1"/>
      <w:numFmt w:val="lowerLetter"/>
      <w:lvlText w:val="%1.%2.%3.%4.%5."/>
      <w:lvlJc w:val="left"/>
      <w:pPr>
        <w:ind w:left="3665" w:hanging="360"/>
      </w:pPr>
    </w:lvl>
    <w:lvl w:ilvl="5">
      <w:start w:val="1"/>
      <w:numFmt w:val="lowerRoman"/>
      <w:lvlText w:val="%1.%2.%3.%4.%5.%6."/>
      <w:lvlJc w:val="right"/>
      <w:pPr>
        <w:ind w:left="4385" w:hanging="180"/>
      </w:pPr>
    </w:lvl>
    <w:lvl w:ilvl="6">
      <w:start w:val="1"/>
      <w:numFmt w:val="decimal"/>
      <w:lvlText w:val="%1.%2.%3.%4.%5.%6.%7."/>
      <w:lvlJc w:val="left"/>
      <w:pPr>
        <w:ind w:left="5105" w:hanging="360"/>
      </w:pPr>
    </w:lvl>
    <w:lvl w:ilvl="7">
      <w:start w:val="1"/>
      <w:numFmt w:val="lowerLetter"/>
      <w:lvlText w:val="%1.%2.%3.%4.%5.%6.%7.%8."/>
      <w:lvlJc w:val="left"/>
      <w:pPr>
        <w:ind w:left="5825" w:hanging="360"/>
      </w:pPr>
    </w:lvl>
    <w:lvl w:ilvl="8">
      <w:start w:val="1"/>
      <w:numFmt w:val="lowerRoman"/>
      <w:lvlText w:val="%1.%2.%3.%4.%5.%6.%7.%8.%9."/>
      <w:lvlJc w:val="right"/>
      <w:pPr>
        <w:ind w:left="6545" w:hanging="180"/>
      </w:pPr>
    </w:lvl>
  </w:abstractNum>
  <w:abstractNum w:abstractNumId="8" w15:restartNumberingAfterBreak="0">
    <w:nsid w:val="1A915E43"/>
    <w:multiLevelType w:val="multilevel"/>
    <w:tmpl w:val="F28813CA"/>
    <w:styleLink w:val="WWNum5"/>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9" w15:restartNumberingAfterBreak="0">
    <w:nsid w:val="1B5D7890"/>
    <w:multiLevelType w:val="multilevel"/>
    <w:tmpl w:val="1220B9F8"/>
    <w:styleLink w:val="WWNum37"/>
    <w:lvl w:ilvl="0">
      <w:start w:val="1"/>
      <w:numFmt w:val="decimal"/>
      <w:lvlText w:val="%1)"/>
      <w:lvlJc w:val="left"/>
      <w:pPr>
        <w:ind w:left="1080" w:hanging="360"/>
      </w:pPr>
      <w:rPr>
        <w:rFonts w:ascii="Times New Roman" w:hAnsi="Times New Roman" w:cs="Times New Roman"/>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 w15:restartNumberingAfterBreak="0">
    <w:nsid w:val="1EB00CEB"/>
    <w:multiLevelType w:val="multilevel"/>
    <w:tmpl w:val="9C20E8DE"/>
    <w:styleLink w:val="WWNum18"/>
    <w:lvl w:ilvl="0">
      <w:start w:val="1"/>
      <w:numFmt w:val="decimal"/>
      <w:lvlText w:val="%1)"/>
      <w:lvlJc w:val="left"/>
      <w:pPr>
        <w:ind w:left="2422" w:hanging="720"/>
      </w:pPr>
      <w:rPr>
        <w:b w:val="0"/>
        <w:i w:val="0"/>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33C671B"/>
    <w:multiLevelType w:val="multilevel"/>
    <w:tmpl w:val="E4647830"/>
    <w:styleLink w:val="WWNum3"/>
    <w:lvl w:ilvl="0">
      <w:start w:val="1"/>
      <w:numFmt w:val="decimal"/>
      <w:lvlText w:val="%1."/>
      <w:lvlJc w:val="left"/>
      <w:pPr>
        <w:ind w:left="1363" w:hanging="283"/>
      </w:pPr>
      <w:rPr>
        <w:rFonts w:ascii="Times New Roman" w:hAnsi="Times New Roman" w:cs="Times New Roman"/>
        <w:b w:val="0"/>
        <w:i w:val="0"/>
        <w:sz w:val="24"/>
        <w:szCs w:val="24"/>
      </w:rPr>
    </w:lvl>
    <w:lvl w:ilvl="1">
      <w:start w:val="1"/>
      <w:numFmt w:val="lowerLetter"/>
      <w:lvlText w:val="%2)"/>
      <w:lvlJc w:val="left"/>
      <w:pPr>
        <w:ind w:left="1146" w:hanging="720"/>
      </w:pPr>
      <w:rPr>
        <w:rFonts w:ascii="Times New Roman" w:eastAsia="Times New Roman" w:hAnsi="Times New Roman" w:cs="Times New Roman"/>
        <w:b w:val="0"/>
        <w:i w:val="0"/>
        <w:color w:val="00000A"/>
        <w:sz w:val="20"/>
        <w:szCs w:val="20"/>
      </w:rPr>
    </w:lvl>
    <w:lvl w:ilvl="2">
      <w:start w:val="1"/>
      <w:numFmt w:val="decimal"/>
      <w:lvlText w:val="%1.%2.%3."/>
      <w:lvlJc w:val="left"/>
      <w:pPr>
        <w:ind w:left="2160" w:hanging="360"/>
      </w:pPr>
      <w:rPr>
        <w:b/>
      </w:r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2" w15:restartNumberingAfterBreak="0">
    <w:nsid w:val="244820EA"/>
    <w:multiLevelType w:val="multilevel"/>
    <w:tmpl w:val="CC7A1C44"/>
    <w:styleLink w:val="WWNum34"/>
    <w:lvl w:ilvl="0">
      <w:start w:val="1"/>
      <w:numFmt w:val="decimal"/>
      <w:lvlText w:val="%1)"/>
      <w:lvlJc w:val="left"/>
      <w:pPr>
        <w:ind w:left="1440" w:hanging="360"/>
      </w:pPr>
      <w:rPr>
        <w:rFonts w:ascii="Times New Roman" w:hAnsi="Times New Roman" w:cs="Times New Roman"/>
        <w:b w:val="0"/>
        <w:i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 w15:restartNumberingAfterBreak="0">
    <w:nsid w:val="267505C4"/>
    <w:multiLevelType w:val="multilevel"/>
    <w:tmpl w:val="AD983990"/>
    <w:styleLink w:val="WWNum28"/>
    <w:lvl w:ilvl="0">
      <w:start w:val="1"/>
      <w:numFmt w:val="decimal"/>
      <w:lvlText w:val="%1)"/>
      <w:lvlJc w:val="left"/>
      <w:pPr>
        <w:ind w:left="1451" w:hanging="600"/>
      </w:pPr>
      <w:rPr>
        <w:rFonts w:ascii="Times New Roman" w:hAnsi="Times New Roman" w:cs="Times New Roman"/>
        <w:b w:val="0"/>
        <w:i w:val="0"/>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27647423"/>
    <w:multiLevelType w:val="multilevel"/>
    <w:tmpl w:val="7BBE97AE"/>
    <w:styleLink w:val="WWNum25"/>
    <w:lvl w:ilvl="0">
      <w:start w:val="1"/>
      <w:numFmt w:val="decimal"/>
      <w:lvlText w:val="%1)"/>
      <w:lvlJc w:val="left"/>
      <w:pPr>
        <w:ind w:left="1440" w:hanging="360"/>
      </w:pPr>
      <w:rPr>
        <w:rFonts w:eastAsia="Calibri" w:cs="Times New Roman"/>
        <w:b w:val="0"/>
        <w:sz w:val="18"/>
        <w:szCs w:val="18"/>
      </w:rPr>
    </w:lvl>
    <w:lvl w:ilvl="1">
      <w:start w:val="1"/>
      <w:numFmt w:val="decimal"/>
      <w:lvlText w:val="%2)"/>
      <w:lvlJc w:val="left"/>
      <w:pPr>
        <w:ind w:left="1440" w:hanging="360"/>
      </w:pPr>
      <w:rPr>
        <w:b w:val="0"/>
        <w:sz w:val="24"/>
        <w:szCs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27CA257C"/>
    <w:multiLevelType w:val="multilevel"/>
    <w:tmpl w:val="9FF85A16"/>
    <w:styleLink w:val="WWNum13"/>
    <w:lvl w:ilvl="0">
      <w:start w:val="1"/>
      <w:numFmt w:val="decimal"/>
      <w:lvlText w:val="%1)"/>
      <w:lvlJc w:val="left"/>
      <w:pPr>
        <w:ind w:left="2422" w:hanging="720"/>
      </w:pPr>
      <w:rPr>
        <w:b w:val="0"/>
        <w:i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A8310E0"/>
    <w:multiLevelType w:val="hybridMultilevel"/>
    <w:tmpl w:val="0C9E5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E44ADC"/>
    <w:multiLevelType w:val="multilevel"/>
    <w:tmpl w:val="2FDE9D62"/>
    <w:styleLink w:val="WWNum8"/>
    <w:lvl w:ilvl="0">
      <w:start w:val="1"/>
      <w:numFmt w:val="decimal"/>
      <w:lvlText w:val="%1)"/>
      <w:lvlJc w:val="left"/>
      <w:pPr>
        <w:ind w:left="360" w:hanging="360"/>
      </w:pPr>
      <w:rPr>
        <w:rFonts w:ascii="Times New Roman" w:hAnsi="Times New Roman" w:cs="Times New Roman"/>
        <w:b w:val="0"/>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398434B4"/>
    <w:multiLevelType w:val="multilevel"/>
    <w:tmpl w:val="1980AE44"/>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B4D3D45"/>
    <w:multiLevelType w:val="multilevel"/>
    <w:tmpl w:val="7B3411F0"/>
    <w:styleLink w:val="WWNum14"/>
    <w:lvl w:ilvl="0">
      <w:start w:val="1"/>
      <w:numFmt w:val="decimal"/>
      <w:lvlText w:val="%1."/>
      <w:lvlJc w:val="left"/>
      <w:pPr>
        <w:ind w:left="1440" w:hanging="360"/>
      </w:pPr>
      <w:rPr>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4761F4F"/>
    <w:multiLevelType w:val="multilevel"/>
    <w:tmpl w:val="BF90A998"/>
    <w:styleLink w:val="WWNum36"/>
    <w:lvl w:ilvl="0">
      <w:start w:val="7"/>
      <w:numFmt w:val="decimal"/>
      <w:lvlText w:val="%1."/>
      <w:lvlJc w:val="left"/>
      <w:pPr>
        <w:ind w:left="1363" w:hanging="283"/>
      </w:pPr>
      <w:rPr>
        <w:rFonts w:ascii="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46EA348A"/>
    <w:multiLevelType w:val="hybridMultilevel"/>
    <w:tmpl w:val="E9A64E18"/>
    <w:lvl w:ilvl="0" w:tplc="530A3F56">
      <w:start w:val="1"/>
      <w:numFmt w:val="decimal"/>
      <w:lvlText w:val="%1."/>
      <w:lvlJc w:val="left"/>
      <w:pPr>
        <w:tabs>
          <w:tab w:val="num" w:pos="360"/>
        </w:tabs>
        <w:ind w:left="360" w:hanging="360"/>
      </w:pPr>
      <w:rPr>
        <w:i w:val="0"/>
        <w:iCs w:val="0"/>
      </w:rPr>
    </w:lvl>
    <w:lvl w:ilvl="1" w:tplc="FFFFFFFF">
      <w:start w:val="1"/>
      <w:numFmt w:val="lowerLetter"/>
      <w:lvlText w:val="%2)"/>
      <w:lvlJc w:val="left"/>
      <w:pPr>
        <w:tabs>
          <w:tab w:val="num" w:pos="360"/>
        </w:tabs>
        <w:ind w:left="360" w:hanging="360"/>
      </w:p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73D3CBB"/>
    <w:multiLevelType w:val="multilevel"/>
    <w:tmpl w:val="2020ED74"/>
    <w:styleLink w:val="WWNum22"/>
    <w:lvl w:ilvl="0">
      <w:start w:val="1"/>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8884819"/>
    <w:multiLevelType w:val="multilevel"/>
    <w:tmpl w:val="74240B1E"/>
    <w:styleLink w:val="WWNum20"/>
    <w:lvl w:ilvl="0">
      <w:start w:val="3"/>
      <w:numFmt w:val="decimal"/>
      <w:lvlText w:val="%1."/>
      <w:lvlJc w:val="left"/>
      <w:pPr>
        <w:ind w:left="786" w:hanging="360"/>
      </w:pPr>
      <w:rPr>
        <w:rFonts w:eastAsia="Calibri" w:cs="Times New Roman"/>
        <w:b w:val="0"/>
        <w:i w:val="0"/>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A3B038C"/>
    <w:multiLevelType w:val="multilevel"/>
    <w:tmpl w:val="60F88FA0"/>
    <w:styleLink w:val="WWNum12"/>
    <w:lvl w:ilvl="0">
      <w:start w:val="1"/>
      <w:numFmt w:val="decimal"/>
      <w:lvlText w:val="%1."/>
      <w:lvlJc w:val="left"/>
      <w:pPr>
        <w:ind w:left="1440" w:hanging="360"/>
      </w:pPr>
      <w:rPr>
        <w:b w:val="0"/>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518059FC"/>
    <w:multiLevelType w:val="multilevel"/>
    <w:tmpl w:val="DE80519A"/>
    <w:styleLink w:val="WWNum15"/>
    <w:lvl w:ilvl="0">
      <w:start w:val="1"/>
      <w:numFmt w:val="decimal"/>
      <w:lvlText w:val="%1)"/>
      <w:lvlJc w:val="left"/>
      <w:pPr>
        <w:ind w:left="2422" w:hanging="720"/>
      </w:pPr>
      <w:rPr>
        <w:b w:val="0"/>
        <w:i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52A266D0"/>
    <w:multiLevelType w:val="multilevel"/>
    <w:tmpl w:val="2118F678"/>
    <w:styleLink w:val="WWNum32"/>
    <w:lvl w:ilvl="0">
      <w:start w:val="1"/>
      <w:numFmt w:val="decimal"/>
      <w:lvlText w:val="%1)"/>
      <w:lvlJc w:val="left"/>
      <w:pPr>
        <w:ind w:left="2160" w:hanging="360"/>
      </w:pPr>
      <w:rPr>
        <w:rFonts w:ascii="Times New Roman" w:eastAsia="Times New Roman" w:hAnsi="Times New Roman" w:cs="Times New Roman"/>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54CE2CA6"/>
    <w:multiLevelType w:val="multilevel"/>
    <w:tmpl w:val="0B2869F2"/>
    <w:styleLink w:val="WWNum2"/>
    <w:lvl w:ilvl="0">
      <w:start w:val="1"/>
      <w:numFmt w:val="decimal"/>
      <w:lvlText w:val="%1)"/>
      <w:lvlJc w:val="left"/>
      <w:pPr>
        <w:ind w:left="1451" w:hanging="600"/>
      </w:pPr>
      <w:rPr>
        <w:b/>
        <w:i w:val="0"/>
        <w:sz w:val="16"/>
        <w:szCs w:val="16"/>
      </w:rPr>
    </w:lvl>
    <w:lvl w:ilvl="1">
      <w:start w:val="1"/>
      <w:numFmt w:val="lowerLetter"/>
      <w:lvlText w:val="%2)"/>
      <w:lvlJc w:val="left"/>
      <w:pPr>
        <w:ind w:left="1440" w:hanging="360"/>
      </w:pPr>
      <w:rPr>
        <w:b w:val="0"/>
        <w:i w:val="0"/>
        <w:sz w:val="18"/>
        <w:szCs w:val="18"/>
      </w:rPr>
    </w:lvl>
    <w:lvl w:ilvl="2">
      <w:numFmt w:val="bullet"/>
      <w:lvlText w:val=""/>
      <w:lvlJc w:val="left"/>
      <w:pPr>
        <w:ind w:left="2340" w:hanging="360"/>
      </w:pPr>
      <w:rPr>
        <w:rFonts w:ascii="Symbol" w:hAnsi="Symbo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56F406A5"/>
    <w:multiLevelType w:val="multilevel"/>
    <w:tmpl w:val="56A44896"/>
    <w:styleLink w:val="WWNum4"/>
    <w:lvl w:ilvl="0">
      <w:start w:val="1"/>
      <w:numFmt w:val="decimal"/>
      <w:lvlText w:val="%1)"/>
      <w:lvlJc w:val="left"/>
      <w:pPr>
        <w:ind w:left="720" w:hanging="360"/>
      </w:pPr>
      <w:rPr>
        <w:b w:val="0"/>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57AA6FBF"/>
    <w:multiLevelType w:val="multilevel"/>
    <w:tmpl w:val="995E583C"/>
    <w:styleLink w:val="WWNum39"/>
    <w:lvl w:ilvl="0">
      <w:start w:val="1"/>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1920" w:hanging="360"/>
      </w:pPr>
      <w:rPr>
        <w:rFonts w:cs="Times New Roman"/>
        <w:i w:val="0"/>
        <w:color w:val="00000A"/>
        <w:sz w:val="20"/>
        <w:szCs w:val="2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5A1B749F"/>
    <w:multiLevelType w:val="multilevel"/>
    <w:tmpl w:val="A920B3E4"/>
    <w:styleLink w:val="WWNum27"/>
    <w:lvl w:ilvl="0">
      <w:start w:val="1"/>
      <w:numFmt w:val="decimal"/>
      <w:lvlText w:val="%1."/>
      <w:lvlJc w:val="left"/>
      <w:pPr>
        <w:ind w:left="3600" w:hanging="360"/>
      </w:pPr>
      <w:rPr>
        <w:rFonts w:eastAsia="Calibri" w:cs="Times New Roman"/>
        <w:b w:val="0"/>
        <w:i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62DD1166"/>
    <w:multiLevelType w:val="multilevel"/>
    <w:tmpl w:val="4A3C30AA"/>
    <w:styleLink w:val="WWNum24"/>
    <w:lvl w:ilvl="0">
      <w:start w:val="1"/>
      <w:numFmt w:val="decimal"/>
      <w:lvlText w:val="%1."/>
      <w:lvlJc w:val="left"/>
      <w:pPr>
        <w:ind w:left="1440" w:hanging="360"/>
      </w:pPr>
      <w:rPr>
        <w:rFonts w:ascii="Times New Roman" w:hAnsi="Times New Roman"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41C4C25"/>
    <w:multiLevelType w:val="multilevel"/>
    <w:tmpl w:val="F26E088E"/>
    <w:styleLink w:val="WWNum31"/>
    <w:lvl w:ilvl="0">
      <w:start w:val="1"/>
      <w:numFmt w:val="decimal"/>
      <w:lvlText w:val="%1)"/>
      <w:lvlJc w:val="left"/>
      <w:pPr>
        <w:ind w:left="2160" w:hanging="360"/>
      </w:pPr>
      <w:rPr>
        <w:rFonts w:ascii="Times New Roman" w:eastAsia="Times New Roman" w:hAnsi="Times New Roman" w:cs="Times New Roman"/>
        <w:sz w:val="24"/>
        <w:szCs w:val="24"/>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33" w15:restartNumberingAfterBreak="0">
    <w:nsid w:val="64235137"/>
    <w:multiLevelType w:val="multilevel"/>
    <w:tmpl w:val="DA1AB32C"/>
    <w:styleLink w:val="WWNum17"/>
    <w:lvl w:ilvl="0">
      <w:start w:val="1"/>
      <w:numFmt w:val="decimal"/>
      <w:lvlText w:val="%1)"/>
      <w:lvlJc w:val="left"/>
      <w:pPr>
        <w:ind w:left="2422" w:hanging="720"/>
      </w:pPr>
      <w:rPr>
        <w:b w:val="0"/>
        <w:i w:val="0"/>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661B6F01"/>
    <w:multiLevelType w:val="multilevel"/>
    <w:tmpl w:val="979CD5EA"/>
    <w:styleLink w:val="WWNum55"/>
    <w:lvl w:ilvl="0">
      <w:start w:val="1"/>
      <w:numFmt w:val="decimal"/>
      <w:lvlText w:val="%1)"/>
      <w:lvlJc w:val="left"/>
      <w:pPr>
        <w:ind w:left="928" w:hanging="360"/>
      </w:pPr>
      <w:rPr>
        <w:rFonts w:ascii="Times New Roman" w:hAnsi="Times New Roman" w:cs="Times New Roman"/>
        <w:b w:val="0"/>
        <w:i w:val="0"/>
        <w:sz w:val="24"/>
        <w:szCs w:val="24"/>
      </w:rPr>
    </w:lvl>
    <w:lvl w:ilvl="1">
      <w:start w:val="2"/>
      <w:numFmt w:val="decimal"/>
      <w:lvlText w:val="%2."/>
      <w:lvlJc w:val="left"/>
      <w:pPr>
        <w:ind w:left="1571" w:hanging="283"/>
      </w:pPr>
      <w:rPr>
        <w:b/>
        <w:i w:val="0"/>
        <w:sz w:val="24"/>
      </w:rPr>
    </w:lvl>
    <w:lvl w:ilvl="2">
      <w:start w:val="1"/>
      <w:numFmt w:val="decimal"/>
      <w:lvlText w:val="%1.%2.%3."/>
      <w:lvlJc w:val="left"/>
      <w:pPr>
        <w:ind w:left="2008" w:hanging="360"/>
      </w:pPr>
    </w:lvl>
    <w:lvl w:ilvl="3">
      <w:start w:val="2"/>
      <w:numFmt w:val="decimal"/>
      <w:lvlText w:val="%1.%2.%3.%4."/>
      <w:lvlJc w:val="left"/>
      <w:pPr>
        <w:ind w:left="3186" w:hanging="360"/>
      </w:pPr>
      <w:rPr>
        <w:b/>
        <w:i w:val="0"/>
      </w:rPr>
    </w:lvl>
    <w:lvl w:ilvl="4">
      <w:start w:val="1"/>
      <w:numFmt w:val="decimal"/>
      <w:lvlText w:val="%1.%2.%3.%4.%5."/>
      <w:lvlJc w:val="left"/>
      <w:pPr>
        <w:ind w:left="3448" w:hanging="360"/>
      </w:pPr>
      <w:rPr>
        <w:b/>
      </w:rPr>
    </w:lvl>
    <w:lvl w:ilvl="5">
      <w:start w:val="1"/>
      <w:numFmt w:val="decimal"/>
      <w:lvlText w:val="%1.%2.%3.%4.%5.%6."/>
      <w:lvlJc w:val="left"/>
      <w:pPr>
        <w:ind w:left="4168" w:hanging="360"/>
      </w:pPr>
    </w:lvl>
    <w:lvl w:ilvl="6">
      <w:start w:val="1"/>
      <w:numFmt w:val="decimal"/>
      <w:lvlText w:val="%1.%2.%3.%4.%5.%6.%7."/>
      <w:lvlJc w:val="left"/>
      <w:pPr>
        <w:ind w:left="4888" w:hanging="360"/>
      </w:pPr>
    </w:lvl>
    <w:lvl w:ilvl="7">
      <w:start w:val="1"/>
      <w:numFmt w:val="decimal"/>
      <w:lvlText w:val="%1.%2.%3.%4.%5.%6.%7.%8."/>
      <w:lvlJc w:val="left"/>
      <w:pPr>
        <w:ind w:left="5608" w:hanging="360"/>
      </w:pPr>
    </w:lvl>
    <w:lvl w:ilvl="8">
      <w:start w:val="1"/>
      <w:numFmt w:val="decimal"/>
      <w:lvlText w:val="%1.%2.%3.%4.%5.%6.%7.%8.%9."/>
      <w:lvlJc w:val="left"/>
      <w:pPr>
        <w:ind w:left="6328" w:hanging="360"/>
      </w:pPr>
    </w:lvl>
  </w:abstractNum>
  <w:abstractNum w:abstractNumId="35" w15:restartNumberingAfterBreak="0">
    <w:nsid w:val="6993796D"/>
    <w:multiLevelType w:val="multilevel"/>
    <w:tmpl w:val="1F6CF9D2"/>
    <w:styleLink w:val="WWNum11"/>
    <w:lvl w:ilvl="0">
      <w:start w:val="1"/>
      <w:numFmt w:val="decimal"/>
      <w:lvlText w:val="%1."/>
      <w:lvlJc w:val="left"/>
      <w:pPr>
        <w:ind w:left="3600" w:hanging="360"/>
      </w:pPr>
      <w:rPr>
        <w:rFonts w:eastAsia="Times New Roman" w:cs="Times New Roman"/>
        <w:b w:val="0"/>
        <w:i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6AD707BE"/>
    <w:multiLevelType w:val="multilevel"/>
    <w:tmpl w:val="503A1910"/>
    <w:lvl w:ilvl="0">
      <w:start w:val="1"/>
      <w:numFmt w:val="lowerLetter"/>
      <w:lvlText w:val="%1)"/>
      <w:lvlJc w:val="left"/>
      <w:pPr>
        <w:ind w:left="720" w:hanging="360"/>
      </w:pPr>
      <w:rPr>
        <w:rFonts w:ascii="Times New Roman" w:eastAsia="Times New Roman" w:hAnsi="Times New Roman"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6D5110B8"/>
    <w:multiLevelType w:val="multilevel"/>
    <w:tmpl w:val="0A746446"/>
    <w:styleLink w:val="WWNum29"/>
    <w:lvl w:ilvl="0">
      <w:start w:val="1"/>
      <w:numFmt w:val="lowerLetter"/>
      <w:lvlText w:val="%1)"/>
      <w:lvlJc w:val="left"/>
      <w:pPr>
        <w:ind w:left="1211" w:hanging="360"/>
      </w:pPr>
      <w:rPr>
        <w:rFonts w:ascii="Times New Roman" w:hAnsi="Times New Roman" w:cs="Times New Roman"/>
        <w:sz w:val="24"/>
        <w:szCs w:val="24"/>
      </w:r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38" w15:restartNumberingAfterBreak="0">
    <w:nsid w:val="6D675201"/>
    <w:multiLevelType w:val="multilevel"/>
    <w:tmpl w:val="815ACDE0"/>
    <w:styleLink w:val="WWNum16"/>
    <w:lvl w:ilvl="0">
      <w:start w:val="1"/>
      <w:numFmt w:val="decimal"/>
      <w:lvlText w:val="%1."/>
      <w:lvlJc w:val="left"/>
      <w:pPr>
        <w:ind w:left="1440" w:hanging="360"/>
      </w:pPr>
      <w:rPr>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6DE3721C"/>
    <w:multiLevelType w:val="multilevel"/>
    <w:tmpl w:val="DE249976"/>
    <w:styleLink w:val="WWNum6"/>
    <w:lvl w:ilvl="0">
      <w:start w:val="1"/>
      <w:numFmt w:val="decimal"/>
      <w:lvlText w:val="%1)"/>
      <w:lvlJc w:val="left"/>
      <w:pPr>
        <w:ind w:left="928" w:hanging="360"/>
      </w:pPr>
      <w:rPr>
        <w:b/>
        <w:i w:val="0"/>
        <w:sz w:val="16"/>
        <w:szCs w:val="16"/>
      </w:rPr>
    </w:lvl>
    <w:lvl w:ilvl="1">
      <w:start w:val="2"/>
      <w:numFmt w:val="decimal"/>
      <w:lvlText w:val="%2."/>
      <w:lvlJc w:val="left"/>
      <w:pPr>
        <w:ind w:left="1571" w:hanging="283"/>
      </w:pPr>
      <w:rPr>
        <w:b/>
        <w:i w:val="0"/>
        <w:sz w:val="24"/>
      </w:rPr>
    </w:lvl>
    <w:lvl w:ilvl="2">
      <w:start w:val="1"/>
      <w:numFmt w:val="decimal"/>
      <w:lvlText w:val="%1.%2.%3."/>
      <w:lvlJc w:val="left"/>
      <w:pPr>
        <w:ind w:left="2008" w:hanging="360"/>
      </w:pPr>
    </w:lvl>
    <w:lvl w:ilvl="3">
      <w:start w:val="2"/>
      <w:numFmt w:val="decimal"/>
      <w:lvlText w:val="%1.%2.%3.%4."/>
      <w:lvlJc w:val="left"/>
      <w:pPr>
        <w:ind w:left="3186" w:hanging="360"/>
      </w:pPr>
      <w:rPr>
        <w:b/>
        <w:i w:val="0"/>
      </w:rPr>
    </w:lvl>
    <w:lvl w:ilvl="4">
      <w:start w:val="1"/>
      <w:numFmt w:val="decimal"/>
      <w:lvlText w:val="%1.%2.%3.%4.%5."/>
      <w:lvlJc w:val="left"/>
      <w:pPr>
        <w:ind w:left="3448" w:hanging="360"/>
      </w:pPr>
      <w:rPr>
        <w:b/>
      </w:rPr>
    </w:lvl>
    <w:lvl w:ilvl="5">
      <w:start w:val="1"/>
      <w:numFmt w:val="decimal"/>
      <w:lvlText w:val="%1.%2.%3.%4.%5.%6."/>
      <w:lvlJc w:val="left"/>
      <w:pPr>
        <w:ind w:left="4168" w:hanging="360"/>
      </w:pPr>
    </w:lvl>
    <w:lvl w:ilvl="6">
      <w:start w:val="1"/>
      <w:numFmt w:val="decimal"/>
      <w:lvlText w:val="%1.%2.%3.%4.%5.%6.%7."/>
      <w:lvlJc w:val="left"/>
      <w:pPr>
        <w:ind w:left="4888" w:hanging="360"/>
      </w:pPr>
    </w:lvl>
    <w:lvl w:ilvl="7">
      <w:start w:val="1"/>
      <w:numFmt w:val="decimal"/>
      <w:lvlText w:val="%1.%2.%3.%4.%5.%6.%7.%8."/>
      <w:lvlJc w:val="left"/>
      <w:pPr>
        <w:ind w:left="5608" w:hanging="360"/>
      </w:pPr>
    </w:lvl>
    <w:lvl w:ilvl="8">
      <w:start w:val="1"/>
      <w:numFmt w:val="decimal"/>
      <w:lvlText w:val="%1.%2.%3.%4.%5.%6.%7.%8.%9."/>
      <w:lvlJc w:val="left"/>
      <w:pPr>
        <w:ind w:left="6328" w:hanging="360"/>
      </w:pPr>
    </w:lvl>
  </w:abstractNum>
  <w:abstractNum w:abstractNumId="40" w15:restartNumberingAfterBreak="0">
    <w:nsid w:val="6F642EC9"/>
    <w:multiLevelType w:val="multilevel"/>
    <w:tmpl w:val="34061AD6"/>
    <w:styleLink w:val="WWNum9"/>
    <w:lvl w:ilvl="0">
      <w:start w:val="1"/>
      <w:numFmt w:val="decimal"/>
      <w:lvlText w:val="%1)"/>
      <w:lvlJc w:val="left"/>
      <w:pPr>
        <w:ind w:left="502" w:hanging="360"/>
      </w:pPr>
      <w:rPr>
        <w:b/>
      </w:rPr>
    </w:lvl>
    <w:lvl w:ilvl="1">
      <w:start w:val="1"/>
      <w:numFmt w:val="decimal"/>
      <w:lvlText w:val="%2."/>
      <w:lvlJc w:val="left"/>
      <w:pPr>
        <w:ind w:left="1440" w:hanging="360"/>
      </w:pPr>
      <w:rPr>
        <w:b w:val="0"/>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6FAD1872"/>
    <w:multiLevelType w:val="multilevel"/>
    <w:tmpl w:val="285CDCFC"/>
    <w:styleLink w:val="WWNum10"/>
    <w:lvl w:ilvl="0">
      <w:start w:val="1"/>
      <w:numFmt w:val="decimal"/>
      <w:lvlText w:val="%1)"/>
      <w:lvlJc w:val="left"/>
      <w:pPr>
        <w:ind w:left="1451" w:hanging="600"/>
      </w:pPr>
      <w:rPr>
        <w:b/>
        <w:i w:val="0"/>
      </w:rPr>
    </w:lvl>
    <w:lvl w:ilvl="1">
      <w:start w:val="1"/>
      <w:numFmt w:val="decimal"/>
      <w:lvlText w:val="%2."/>
      <w:lvlJc w:val="left"/>
      <w:pPr>
        <w:ind w:left="1440" w:hanging="360"/>
      </w:pPr>
      <w:rPr>
        <w:b w:val="0"/>
        <w:sz w:val="24"/>
        <w:szCs w:val="24"/>
      </w:rPr>
    </w:lvl>
    <w:lvl w:ilvl="2">
      <w:start w:val="1"/>
      <w:numFmt w:val="lowerLetter"/>
      <w:lvlText w:val="%1.%2.%3)"/>
      <w:lvlJc w:val="right"/>
      <w:pPr>
        <w:ind w:left="2160" w:hanging="180"/>
      </w:pPr>
      <w:rPr>
        <w:rFonts w:eastAsia="Times New Roman"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72FE4C84"/>
    <w:multiLevelType w:val="multilevel"/>
    <w:tmpl w:val="47C83290"/>
    <w:styleLink w:val="WWNum45"/>
    <w:lvl w:ilvl="0">
      <w:start w:val="12"/>
      <w:numFmt w:val="decimal"/>
      <w:lvlText w:val="%1."/>
      <w:lvlJc w:val="left"/>
      <w:pPr>
        <w:ind w:left="1065" w:hanging="360"/>
      </w:pPr>
      <w:rPr>
        <w:b w:val="0"/>
      </w:rPr>
    </w:lvl>
    <w:lvl w:ilvl="1">
      <w:start w:val="1"/>
      <w:numFmt w:val="lowerLetter"/>
      <w:lvlText w:val="%2."/>
      <w:lvlJc w:val="left"/>
      <w:pPr>
        <w:ind w:left="1785" w:hanging="360"/>
      </w:pPr>
    </w:lvl>
    <w:lvl w:ilvl="2">
      <w:start w:val="1"/>
      <w:numFmt w:val="lowerRoman"/>
      <w:lvlText w:val="%1.%2.%3."/>
      <w:lvlJc w:val="right"/>
      <w:pPr>
        <w:ind w:left="2505" w:hanging="180"/>
      </w:pPr>
    </w:lvl>
    <w:lvl w:ilvl="3">
      <w:start w:val="1"/>
      <w:numFmt w:val="decimal"/>
      <w:lvlText w:val="%1.%2.%3.%4."/>
      <w:lvlJc w:val="left"/>
      <w:pPr>
        <w:ind w:left="3225" w:hanging="360"/>
      </w:pPr>
    </w:lvl>
    <w:lvl w:ilvl="4">
      <w:start w:val="1"/>
      <w:numFmt w:val="lowerLetter"/>
      <w:lvlText w:val="%1.%2.%3.%4.%5."/>
      <w:lvlJc w:val="left"/>
      <w:pPr>
        <w:ind w:left="3945" w:hanging="360"/>
      </w:pPr>
    </w:lvl>
    <w:lvl w:ilvl="5">
      <w:start w:val="1"/>
      <w:numFmt w:val="lowerRoman"/>
      <w:lvlText w:val="%1.%2.%3.%4.%5.%6."/>
      <w:lvlJc w:val="right"/>
      <w:pPr>
        <w:ind w:left="4665" w:hanging="180"/>
      </w:pPr>
    </w:lvl>
    <w:lvl w:ilvl="6">
      <w:start w:val="1"/>
      <w:numFmt w:val="decimal"/>
      <w:lvlText w:val="%1.%2.%3.%4.%5.%6.%7."/>
      <w:lvlJc w:val="left"/>
      <w:pPr>
        <w:ind w:left="5385" w:hanging="360"/>
      </w:pPr>
    </w:lvl>
    <w:lvl w:ilvl="7">
      <w:start w:val="1"/>
      <w:numFmt w:val="lowerLetter"/>
      <w:lvlText w:val="%1.%2.%3.%4.%5.%6.%7.%8."/>
      <w:lvlJc w:val="left"/>
      <w:pPr>
        <w:ind w:left="6105" w:hanging="360"/>
      </w:pPr>
    </w:lvl>
    <w:lvl w:ilvl="8">
      <w:start w:val="1"/>
      <w:numFmt w:val="lowerRoman"/>
      <w:lvlText w:val="%1.%2.%3.%4.%5.%6.%7.%8.%9."/>
      <w:lvlJc w:val="right"/>
      <w:pPr>
        <w:ind w:left="6825" w:hanging="180"/>
      </w:pPr>
    </w:lvl>
  </w:abstractNum>
  <w:abstractNum w:abstractNumId="43" w15:restartNumberingAfterBreak="0">
    <w:nsid w:val="73EE4A75"/>
    <w:multiLevelType w:val="multilevel"/>
    <w:tmpl w:val="53229E68"/>
    <w:styleLink w:val="WWNum19"/>
    <w:lvl w:ilvl="0">
      <w:start w:val="1"/>
      <w:numFmt w:val="lowerLetter"/>
      <w:lvlText w:val="%1)"/>
      <w:lvlJc w:val="left"/>
      <w:pPr>
        <w:ind w:left="786" w:hanging="360"/>
      </w:pPr>
      <w:rPr>
        <w:sz w:val="24"/>
        <w:szCs w:val="24"/>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44" w15:restartNumberingAfterBreak="0">
    <w:nsid w:val="762708B0"/>
    <w:multiLevelType w:val="multilevel"/>
    <w:tmpl w:val="E61EB692"/>
    <w:styleLink w:val="WWNum33"/>
    <w:lvl w:ilvl="0">
      <w:start w:val="1"/>
      <w:numFmt w:val="decimal"/>
      <w:lvlText w:val="%1)"/>
      <w:lvlJc w:val="left"/>
      <w:pPr>
        <w:ind w:left="644" w:hanging="360"/>
      </w:pPr>
      <w:rPr>
        <w:rFonts w:ascii="Times New Roman" w:hAnsi="Times New Roman" w:cs="Times New Roman"/>
        <w:sz w:val="24"/>
        <w:szCs w:val="24"/>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45" w15:restartNumberingAfterBreak="0">
    <w:nsid w:val="79D522E6"/>
    <w:multiLevelType w:val="multilevel"/>
    <w:tmpl w:val="38C690DE"/>
    <w:styleLink w:val="WWNum52"/>
    <w:lvl w:ilvl="0">
      <w:start w:val="1"/>
      <w:numFmt w:val="decimal"/>
      <w:lvlText w:val="%1)"/>
      <w:lvlJc w:val="left"/>
      <w:pPr>
        <w:ind w:left="502" w:hanging="360"/>
      </w:pPr>
      <w:rPr>
        <w:b/>
      </w:rPr>
    </w:lvl>
    <w:lvl w:ilvl="1">
      <w:start w:val="1"/>
      <w:numFmt w:val="decimal"/>
      <w:lvlText w:val="%2)"/>
      <w:lvlJc w:val="left"/>
      <w:pPr>
        <w:ind w:left="1440" w:hanging="360"/>
      </w:pPr>
      <w:rPr>
        <w:b w:val="0"/>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852988489">
    <w:abstractNumId w:val="4"/>
  </w:num>
  <w:num w:numId="2" w16cid:durableId="1180854757">
    <w:abstractNumId w:val="8"/>
  </w:num>
  <w:num w:numId="3" w16cid:durableId="1411467548">
    <w:abstractNumId w:val="28"/>
  </w:num>
  <w:num w:numId="4" w16cid:durableId="1689867117">
    <w:abstractNumId w:val="9"/>
  </w:num>
  <w:num w:numId="5" w16cid:durableId="120154156">
    <w:abstractNumId w:val="35"/>
  </w:num>
  <w:num w:numId="6" w16cid:durableId="2113210023">
    <w:abstractNumId w:val="30"/>
  </w:num>
  <w:num w:numId="7" w16cid:durableId="1561750023">
    <w:abstractNumId w:val="40"/>
  </w:num>
  <w:num w:numId="8" w16cid:durableId="557933141">
    <w:abstractNumId w:val="45"/>
  </w:num>
  <w:num w:numId="9" w16cid:durableId="1181746906">
    <w:abstractNumId w:val="7"/>
  </w:num>
  <w:num w:numId="10" w16cid:durableId="1320697987">
    <w:abstractNumId w:val="29"/>
  </w:num>
  <w:num w:numId="11" w16cid:durableId="997921796">
    <w:abstractNumId w:val="11"/>
  </w:num>
  <w:num w:numId="12" w16cid:durableId="233440893">
    <w:abstractNumId w:val="20"/>
  </w:num>
  <w:num w:numId="13" w16cid:durableId="1354645851">
    <w:abstractNumId w:val="41"/>
  </w:num>
  <w:num w:numId="14" w16cid:durableId="2070179951">
    <w:abstractNumId w:val="17"/>
  </w:num>
  <w:num w:numId="15" w16cid:durableId="945620077">
    <w:abstractNumId w:val="13"/>
  </w:num>
  <w:num w:numId="16" w16cid:durableId="887497455">
    <w:abstractNumId w:val="37"/>
  </w:num>
  <w:num w:numId="17" w16cid:durableId="1720713303">
    <w:abstractNumId w:val="6"/>
  </w:num>
  <w:num w:numId="18" w16cid:durableId="1640695453">
    <w:abstractNumId w:val="5"/>
  </w:num>
  <w:num w:numId="19" w16cid:durableId="994919192">
    <w:abstractNumId w:val="15"/>
  </w:num>
  <w:num w:numId="20" w16cid:durableId="718282460">
    <w:abstractNumId w:val="24"/>
  </w:num>
  <w:num w:numId="21" w16cid:durableId="17120012">
    <w:abstractNumId w:val="18"/>
  </w:num>
  <w:num w:numId="22" w16cid:durableId="1347292304">
    <w:abstractNumId w:val="43"/>
  </w:num>
  <w:num w:numId="23" w16cid:durableId="644161605">
    <w:abstractNumId w:val="23"/>
  </w:num>
  <w:num w:numId="24" w16cid:durableId="93793395">
    <w:abstractNumId w:val="42"/>
  </w:num>
  <w:num w:numId="25" w16cid:durableId="284122360">
    <w:abstractNumId w:val="1"/>
  </w:num>
  <w:num w:numId="26" w16cid:durableId="295256635">
    <w:abstractNumId w:val="31"/>
  </w:num>
  <w:num w:numId="27" w16cid:durableId="904266936">
    <w:abstractNumId w:val="14"/>
  </w:num>
  <w:num w:numId="28" w16cid:durableId="722101649">
    <w:abstractNumId w:val="22"/>
  </w:num>
  <w:num w:numId="29" w16cid:durableId="95295382">
    <w:abstractNumId w:val="3"/>
  </w:num>
  <w:num w:numId="30" w16cid:durableId="1175148816">
    <w:abstractNumId w:val="19"/>
  </w:num>
  <w:num w:numId="31" w16cid:durableId="1797334309">
    <w:abstractNumId w:val="25"/>
  </w:num>
  <w:num w:numId="32" w16cid:durableId="266934532">
    <w:abstractNumId w:val="38"/>
  </w:num>
  <w:num w:numId="33" w16cid:durableId="1634827526">
    <w:abstractNumId w:val="33"/>
  </w:num>
  <w:num w:numId="34" w16cid:durableId="1730302777">
    <w:abstractNumId w:val="10"/>
  </w:num>
  <w:num w:numId="35" w16cid:durableId="831750118">
    <w:abstractNumId w:val="2"/>
  </w:num>
  <w:num w:numId="36" w16cid:durableId="1664358696">
    <w:abstractNumId w:val="12"/>
  </w:num>
  <w:num w:numId="37" w16cid:durableId="1839274853">
    <w:abstractNumId w:val="32"/>
  </w:num>
  <w:num w:numId="38" w16cid:durableId="1365864767">
    <w:abstractNumId w:val="26"/>
  </w:num>
  <w:num w:numId="39" w16cid:durableId="1687634920">
    <w:abstractNumId w:val="44"/>
  </w:num>
  <w:num w:numId="40" w16cid:durableId="794834506">
    <w:abstractNumId w:val="27"/>
  </w:num>
  <w:num w:numId="41" w16cid:durableId="1302344896">
    <w:abstractNumId w:val="39"/>
  </w:num>
  <w:num w:numId="42" w16cid:durableId="1340621166">
    <w:abstractNumId w:val="34"/>
  </w:num>
  <w:num w:numId="43" w16cid:durableId="2119793645">
    <w:abstractNumId w:val="8"/>
    <w:lvlOverride w:ilvl="0">
      <w:startOverride w:val="1"/>
    </w:lvlOverride>
  </w:num>
  <w:num w:numId="44" w16cid:durableId="725951695">
    <w:abstractNumId w:val="28"/>
    <w:lvlOverride w:ilvl="0">
      <w:startOverride w:val="1"/>
    </w:lvlOverride>
  </w:num>
  <w:num w:numId="45" w16cid:durableId="440687107">
    <w:abstractNumId w:val="9"/>
    <w:lvlOverride w:ilvl="0">
      <w:startOverride w:val="1"/>
    </w:lvlOverride>
  </w:num>
  <w:num w:numId="46" w16cid:durableId="1405225089">
    <w:abstractNumId w:val="35"/>
    <w:lvlOverride w:ilvl="0">
      <w:startOverride w:val="1"/>
    </w:lvlOverride>
  </w:num>
  <w:num w:numId="47" w16cid:durableId="379209460">
    <w:abstractNumId w:val="36"/>
  </w:num>
  <w:num w:numId="48" w16cid:durableId="883173410">
    <w:abstractNumId w:val="11"/>
  </w:num>
  <w:num w:numId="49" w16cid:durableId="2071998502">
    <w:abstractNumId w:val="21"/>
  </w:num>
  <w:num w:numId="50" w16cid:durableId="1129009467">
    <w:abstractNumId w:val="0"/>
  </w:num>
  <w:num w:numId="51" w16cid:durableId="7707811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D63"/>
    <w:rsid w:val="00003B21"/>
    <w:rsid w:val="000074D6"/>
    <w:rsid w:val="00021E0D"/>
    <w:rsid w:val="000550CB"/>
    <w:rsid w:val="000814FE"/>
    <w:rsid w:val="000969BD"/>
    <w:rsid w:val="000F59DC"/>
    <w:rsid w:val="00147543"/>
    <w:rsid w:val="00176E45"/>
    <w:rsid w:val="00180626"/>
    <w:rsid w:val="00186CF7"/>
    <w:rsid w:val="001C36B7"/>
    <w:rsid w:val="001D16FB"/>
    <w:rsid w:val="00272D63"/>
    <w:rsid w:val="00295ED9"/>
    <w:rsid w:val="002A2DE6"/>
    <w:rsid w:val="002C657F"/>
    <w:rsid w:val="00341A09"/>
    <w:rsid w:val="00380F5C"/>
    <w:rsid w:val="00392B5F"/>
    <w:rsid w:val="003B4BC2"/>
    <w:rsid w:val="003C2D18"/>
    <w:rsid w:val="003D75F5"/>
    <w:rsid w:val="003F4FB4"/>
    <w:rsid w:val="00430C27"/>
    <w:rsid w:val="0046467D"/>
    <w:rsid w:val="00470516"/>
    <w:rsid w:val="004A2504"/>
    <w:rsid w:val="004A4B46"/>
    <w:rsid w:val="004B0A11"/>
    <w:rsid w:val="004D222E"/>
    <w:rsid w:val="004D4DE2"/>
    <w:rsid w:val="004F483C"/>
    <w:rsid w:val="00516F78"/>
    <w:rsid w:val="00572852"/>
    <w:rsid w:val="00595F00"/>
    <w:rsid w:val="00596BA8"/>
    <w:rsid w:val="005C6621"/>
    <w:rsid w:val="005E1628"/>
    <w:rsid w:val="00606677"/>
    <w:rsid w:val="00640BD5"/>
    <w:rsid w:val="0066580D"/>
    <w:rsid w:val="00674DC8"/>
    <w:rsid w:val="006815D0"/>
    <w:rsid w:val="006932A8"/>
    <w:rsid w:val="006A78BB"/>
    <w:rsid w:val="006E4617"/>
    <w:rsid w:val="00740B16"/>
    <w:rsid w:val="00764456"/>
    <w:rsid w:val="00841946"/>
    <w:rsid w:val="008D0AA4"/>
    <w:rsid w:val="008F16AB"/>
    <w:rsid w:val="00946A7F"/>
    <w:rsid w:val="00962736"/>
    <w:rsid w:val="00963795"/>
    <w:rsid w:val="00977A64"/>
    <w:rsid w:val="00985EA5"/>
    <w:rsid w:val="0099123F"/>
    <w:rsid w:val="009B6314"/>
    <w:rsid w:val="009B7FC9"/>
    <w:rsid w:val="00A806A7"/>
    <w:rsid w:val="00AD3800"/>
    <w:rsid w:val="00B45621"/>
    <w:rsid w:val="00B6143D"/>
    <w:rsid w:val="00BC6DAE"/>
    <w:rsid w:val="00C12214"/>
    <w:rsid w:val="00C41C85"/>
    <w:rsid w:val="00CA10D5"/>
    <w:rsid w:val="00D07E1C"/>
    <w:rsid w:val="00D15226"/>
    <w:rsid w:val="00D5423E"/>
    <w:rsid w:val="00D64FB4"/>
    <w:rsid w:val="00D72A2B"/>
    <w:rsid w:val="00DB51CA"/>
    <w:rsid w:val="00E03BA9"/>
    <w:rsid w:val="00E13683"/>
    <w:rsid w:val="00E72532"/>
    <w:rsid w:val="00EC48B9"/>
    <w:rsid w:val="00FB63A0"/>
    <w:rsid w:val="00FC25C6"/>
    <w:rsid w:val="00FC29E8"/>
    <w:rsid w:val="00FE67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23497"/>
  <w15:docId w15:val="{17C61DD0-497E-4873-840E-3DE72809A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ahoma"/>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aliases w:val=" Znak9 Znak"/>
    <w:basedOn w:val="Standard"/>
    <w:uiPriority w:val="99"/>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Bezodstpw">
    <w:name w:val="No Spacing"/>
    <w:pPr>
      <w:widowControl/>
      <w:overflowPunct w:val="0"/>
    </w:pPr>
    <w:rPr>
      <w:rFonts w:eastAsia="Times New Roman" w:cs="Times New Roman"/>
      <w:lang w:eastAsia="en-US"/>
    </w:rPr>
  </w:style>
  <w:style w:type="paragraph" w:styleId="Akapitzlist">
    <w:name w:val="List Paragraph"/>
    <w:basedOn w:val="Standard"/>
    <w:pPr>
      <w:ind w:left="720"/>
    </w:pPr>
  </w:style>
  <w:style w:type="paragraph" w:customStyle="1" w:styleId="Sowowa">
    <w:name w:val="Sowowa"/>
    <w:basedOn w:val="Standard"/>
    <w:pPr>
      <w:widowControl w:val="0"/>
      <w:spacing w:line="360" w:lineRule="auto"/>
    </w:pPr>
    <w:rPr>
      <w:rFonts w:ascii="Times New Roman" w:eastAsia="Times New Roman" w:hAnsi="Times New Roman"/>
      <w:sz w:val="24"/>
      <w:szCs w:val="20"/>
    </w:rPr>
  </w:style>
  <w:style w:type="paragraph" w:customStyle="1" w:styleId="Zal-text">
    <w:name w:val="Zal-text"/>
    <w:basedOn w:val="Standard"/>
    <w:pPr>
      <w:widowControl w:val="0"/>
      <w:tabs>
        <w:tab w:val="right" w:leader="dot" w:pos="8788"/>
      </w:tabs>
      <w:spacing w:before="85" w:after="85" w:line="320" w:lineRule="atLeast"/>
      <w:ind w:left="57" w:right="57"/>
      <w:jc w:val="both"/>
    </w:pPr>
    <w:rPr>
      <w:rFonts w:ascii="MyriadPro-Regular" w:eastAsia="Times New Roman" w:hAnsi="MyriadPro-Regular" w:cs="MyriadPro-Regular"/>
      <w:color w:val="000000"/>
    </w:rPr>
  </w:style>
  <w:style w:type="paragraph" w:customStyle="1" w:styleId="Zal-text-punkt">
    <w:name w:val="Zal-text-punkt"/>
    <w:basedOn w:val="Standard"/>
    <w:pPr>
      <w:widowControl w:val="0"/>
      <w:tabs>
        <w:tab w:val="left" w:pos="1247"/>
      </w:tabs>
      <w:spacing w:before="57" w:after="45" w:line="280" w:lineRule="atLeast"/>
      <w:ind w:left="340" w:right="57" w:hanging="283"/>
      <w:jc w:val="both"/>
    </w:pPr>
    <w:rPr>
      <w:rFonts w:ascii="MyriadPro-Regular" w:eastAsia="Times New Roman" w:hAnsi="MyriadPro-Regular" w:cs="MyriadPro-Regular"/>
      <w:color w:val="000000"/>
    </w:rPr>
  </w:style>
  <w:style w:type="paragraph" w:customStyle="1" w:styleId="Zal-text-punkta">
    <w:name w:val="Zal-text-punkt a"/>
    <w:basedOn w:val="Standard"/>
    <w:pPr>
      <w:widowControl w:val="0"/>
      <w:tabs>
        <w:tab w:val="left" w:pos="1908"/>
      </w:tabs>
      <w:spacing w:before="57" w:after="57" w:line="280" w:lineRule="atLeast"/>
      <w:ind w:left="624" w:right="57" w:hanging="283"/>
      <w:jc w:val="both"/>
    </w:pPr>
    <w:rPr>
      <w:rFonts w:ascii="MyriadPro-Regular" w:eastAsia="Times New Roman" w:hAnsi="MyriadPro-Regular" w:cs="MyriadPro-Regular"/>
      <w:color w:val="000000"/>
    </w:rPr>
  </w:style>
  <w:style w:type="paragraph" w:customStyle="1" w:styleId="zalbold-centr">
    <w:name w:val="zal bold-centr"/>
    <w:basedOn w:val="Standard"/>
    <w:pPr>
      <w:widowControl w:val="0"/>
      <w:spacing w:before="283" w:after="142" w:line="280" w:lineRule="atLeast"/>
      <w:jc w:val="center"/>
    </w:pPr>
    <w:rPr>
      <w:rFonts w:ascii="MyriadPro-Bold" w:eastAsia="Times New Roman" w:hAnsi="MyriadPro-Bold" w:cs="MyriadPro-Bold"/>
      <w:b/>
      <w:bCs/>
      <w:color w:val="000000"/>
    </w:rPr>
  </w:style>
  <w:style w:type="paragraph" w:customStyle="1" w:styleId="Standarduser">
    <w:name w:val="Standard (user)"/>
    <w:pPr>
      <w:widowControl/>
      <w:suppressAutoHyphens/>
    </w:pPr>
    <w:rPr>
      <w:rFonts w:ascii="Times New Roman" w:hAnsi="Times New Roman" w:cs="Arial"/>
      <w:sz w:val="24"/>
      <w:szCs w:val="24"/>
      <w:lang w:eastAsia="zh-CN" w:bidi="hi-IN"/>
    </w:rPr>
  </w:style>
  <w:style w:type="paragraph" w:customStyle="1" w:styleId="Akapitzlist1">
    <w:name w:val="Akapit z listą1"/>
    <w:basedOn w:val="Standarduser"/>
    <w:pPr>
      <w:ind w:left="720"/>
    </w:pPr>
  </w:style>
  <w:style w:type="paragraph" w:customStyle="1" w:styleId="Footnote">
    <w:name w:val="Footnote"/>
    <w:basedOn w:val="Standard"/>
    <w:pPr>
      <w:suppressLineNumbers/>
      <w:ind w:left="283" w:hanging="283"/>
    </w:pPr>
    <w:rPr>
      <w:sz w:val="20"/>
      <w:szCs w:val="20"/>
    </w:rPr>
  </w:style>
  <w:style w:type="character" w:customStyle="1" w:styleId="NagwekZnak">
    <w:name w:val="Nagłówek Znak"/>
    <w:aliases w:val=" Znak9 Znak Znak"/>
    <w:basedOn w:val="Domylnaczcionkaakapitu"/>
    <w:uiPriority w:val="99"/>
  </w:style>
  <w:style w:type="character" w:customStyle="1" w:styleId="StopkaZnak">
    <w:name w:val="Stopka Znak"/>
    <w:basedOn w:val="Domylnaczcionkaakapitu"/>
  </w:style>
  <w:style w:type="character" w:customStyle="1" w:styleId="NumberingSymbols">
    <w:name w:val="Numbering Symbols"/>
  </w:style>
  <w:style w:type="character" w:customStyle="1" w:styleId="ListLabel87">
    <w:name w:val="ListLabel 87"/>
    <w:rPr>
      <w:rFonts w:eastAsia="Calibri" w:cs="Times New Roman"/>
      <w:b w:val="0"/>
      <w:color w:val="00000A"/>
    </w:rPr>
  </w:style>
  <w:style w:type="character" w:customStyle="1" w:styleId="ListLabel76">
    <w:name w:val="ListLabel 76"/>
    <w:rPr>
      <w:b w:val="0"/>
      <w:sz w:val="24"/>
      <w:szCs w:val="24"/>
    </w:rPr>
  </w:style>
  <w:style w:type="character" w:customStyle="1" w:styleId="ListLabel77">
    <w:name w:val="ListLabel 77"/>
    <w:rPr>
      <w:rFonts w:cs="Courier New"/>
    </w:rPr>
  </w:style>
  <w:style w:type="character" w:customStyle="1" w:styleId="ListLabel81">
    <w:name w:val="ListLabel 81"/>
    <w:rPr>
      <w:rFonts w:eastAsia="Times New Roman" w:cs="Times New Roman"/>
      <w:b w:val="0"/>
      <w:i w:val="0"/>
      <w:sz w:val="24"/>
      <w:szCs w:val="24"/>
    </w:rPr>
  </w:style>
  <w:style w:type="character" w:customStyle="1" w:styleId="ListLabel88">
    <w:name w:val="ListLabel 88"/>
    <w:rPr>
      <w:rFonts w:eastAsia="Calibri" w:cs="Times New Roman"/>
      <w:b w:val="0"/>
      <w:i w:val="0"/>
      <w:sz w:val="24"/>
      <w:szCs w:val="24"/>
    </w:rPr>
  </w:style>
  <w:style w:type="character" w:customStyle="1" w:styleId="ListLabel75">
    <w:name w:val="ListLabel 75"/>
    <w:rPr>
      <w:b/>
    </w:rPr>
  </w:style>
  <w:style w:type="character" w:customStyle="1" w:styleId="ListLabel92">
    <w:name w:val="ListLabel 92"/>
    <w:rPr>
      <w:rFonts w:cs="Times New Roman"/>
      <w:i w:val="0"/>
      <w:color w:val="00000A"/>
      <w:sz w:val="20"/>
      <w:szCs w:val="20"/>
    </w:rPr>
  </w:style>
  <w:style w:type="character" w:customStyle="1" w:styleId="ListLabel73">
    <w:name w:val="ListLabel 73"/>
    <w:rPr>
      <w:b w:val="0"/>
      <w:i w:val="0"/>
      <w:sz w:val="24"/>
      <w:szCs w:val="24"/>
    </w:rPr>
  </w:style>
  <w:style w:type="character" w:customStyle="1" w:styleId="ListLabel74">
    <w:name w:val="ListLabel 74"/>
    <w:rPr>
      <w:b w:val="0"/>
      <w:i w:val="0"/>
      <w:color w:val="00000A"/>
      <w:sz w:val="20"/>
      <w:szCs w:val="20"/>
    </w:rPr>
  </w:style>
  <w:style w:type="character" w:customStyle="1" w:styleId="ListLabel91">
    <w:name w:val="ListLabel 91"/>
    <w:rPr>
      <w:b w:val="0"/>
      <w:i w:val="0"/>
      <w:sz w:val="20"/>
      <w:szCs w:val="20"/>
    </w:rPr>
  </w:style>
  <w:style w:type="character" w:customStyle="1" w:styleId="ListLabel79">
    <w:name w:val="ListLabel 79"/>
    <w:rPr>
      <w:b/>
      <w:i w:val="0"/>
    </w:rPr>
  </w:style>
  <w:style w:type="character" w:customStyle="1" w:styleId="ListLabel80">
    <w:name w:val="ListLabel 80"/>
    <w:rPr>
      <w:rFonts w:eastAsia="Times New Roman" w:cs="Times New Roman"/>
    </w:rPr>
  </w:style>
  <w:style w:type="character" w:customStyle="1" w:styleId="ListLabel89">
    <w:name w:val="ListLabel 89"/>
    <w:rPr>
      <w:b w:val="0"/>
      <w:i w:val="0"/>
      <w:color w:val="00000A"/>
    </w:rPr>
  </w:style>
  <w:style w:type="character" w:customStyle="1" w:styleId="ListLabel82">
    <w:name w:val="ListLabel 82"/>
    <w:rPr>
      <w:b w:val="0"/>
      <w:color w:val="00000A"/>
      <w:sz w:val="24"/>
      <w:szCs w:val="24"/>
    </w:rPr>
  </w:style>
  <w:style w:type="character" w:customStyle="1" w:styleId="ListLabel84">
    <w:name w:val="ListLabel 84"/>
    <w:rPr>
      <w:sz w:val="24"/>
      <w:szCs w:val="24"/>
    </w:rPr>
  </w:style>
  <w:style w:type="character" w:customStyle="1" w:styleId="ListLabel85">
    <w:name w:val="ListLabel 85"/>
    <w:rPr>
      <w:rFonts w:eastAsia="Calibri" w:cs="Times New Roman"/>
      <w:b w:val="0"/>
      <w:i w:val="0"/>
      <w:color w:val="00000A"/>
      <w:sz w:val="24"/>
      <w:szCs w:val="24"/>
    </w:rPr>
  </w:style>
  <w:style w:type="character" w:customStyle="1" w:styleId="ND">
    <w:name w:val="ND"/>
  </w:style>
  <w:style w:type="character" w:customStyle="1" w:styleId="ListLabel95">
    <w:name w:val="ListLabel 95"/>
    <w:rPr>
      <w:b w:val="0"/>
    </w:rPr>
  </w:style>
  <w:style w:type="character" w:customStyle="1" w:styleId="ListLabel94">
    <w:name w:val="ListLabel 94"/>
    <w:rPr>
      <w:rFonts w:eastAsia="SimSun"/>
    </w:rPr>
  </w:style>
  <w:style w:type="character" w:customStyle="1" w:styleId="ListLabel86">
    <w:name w:val="ListLabel 86"/>
    <w:rPr>
      <w:rFonts w:eastAsia="Calibri" w:cs="Times New Roman"/>
      <w:b w:val="0"/>
      <w:sz w:val="18"/>
      <w:szCs w:val="18"/>
    </w:rPr>
  </w:style>
  <w:style w:type="character" w:customStyle="1" w:styleId="ListLabel83">
    <w:name w:val="ListLabel 83"/>
    <w:rPr>
      <w:b w:val="0"/>
      <w:i w:val="0"/>
      <w:color w:val="00000A"/>
      <w:sz w:val="24"/>
      <w:szCs w:val="24"/>
    </w:rPr>
  </w:style>
  <w:style w:type="character" w:customStyle="1" w:styleId="ListLabel72">
    <w:name w:val="ListLabel 72"/>
    <w:rPr>
      <w:b w:val="0"/>
      <w:i w:val="0"/>
      <w:sz w:val="18"/>
      <w:szCs w:val="18"/>
    </w:rPr>
  </w:style>
  <w:style w:type="character" w:customStyle="1" w:styleId="ListLabel71">
    <w:name w:val="ListLabel 71"/>
    <w:rPr>
      <w:b/>
      <w:i w:val="0"/>
      <w:sz w:val="16"/>
      <w:szCs w:val="16"/>
    </w:rPr>
  </w:style>
  <w:style w:type="character" w:customStyle="1" w:styleId="B">
    <w:name w:val="B"/>
    <w:rPr>
      <w:b/>
    </w:rPr>
  </w:style>
  <w:style w:type="character" w:customStyle="1" w:styleId="ListLabel78">
    <w:name w:val="ListLabel 78"/>
    <w:rPr>
      <w:b/>
      <w:i w:val="0"/>
      <w:sz w:val="24"/>
    </w:rPr>
  </w:style>
  <w:style w:type="character" w:styleId="Odwoanieprzypisudolnego">
    <w:name w:val="footnote reference"/>
    <w:basedOn w:val="Domylnaczcionkaakapitu"/>
    <w:rPr>
      <w:position w:val="0"/>
      <w:vertAlign w:val="superscript"/>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26">
    <w:name w:val="WWNum26"/>
    <w:basedOn w:val="Bezlisty"/>
    <w:pPr>
      <w:numPr>
        <w:numId w:val="1"/>
      </w:numPr>
    </w:pPr>
  </w:style>
  <w:style w:type="numbering" w:customStyle="1" w:styleId="WWNum5">
    <w:name w:val="WWNum5"/>
    <w:basedOn w:val="Bezlisty"/>
    <w:pPr>
      <w:numPr>
        <w:numId w:val="2"/>
      </w:numPr>
    </w:pPr>
  </w:style>
  <w:style w:type="numbering" w:customStyle="1" w:styleId="WWNum4">
    <w:name w:val="WWNum4"/>
    <w:basedOn w:val="Bezlisty"/>
    <w:pPr>
      <w:numPr>
        <w:numId w:val="3"/>
      </w:numPr>
    </w:pPr>
  </w:style>
  <w:style w:type="numbering" w:customStyle="1" w:styleId="WWNum37">
    <w:name w:val="WWNum37"/>
    <w:basedOn w:val="Bezlisty"/>
    <w:pPr>
      <w:numPr>
        <w:numId w:val="4"/>
      </w:numPr>
    </w:pPr>
  </w:style>
  <w:style w:type="numbering" w:customStyle="1" w:styleId="WWNum11">
    <w:name w:val="WWNum11"/>
    <w:basedOn w:val="Bezlisty"/>
    <w:pPr>
      <w:numPr>
        <w:numId w:val="5"/>
      </w:numPr>
    </w:pPr>
  </w:style>
  <w:style w:type="numbering" w:customStyle="1" w:styleId="WWNum27">
    <w:name w:val="WWNum27"/>
    <w:basedOn w:val="Bezlisty"/>
    <w:pPr>
      <w:numPr>
        <w:numId w:val="6"/>
      </w:numPr>
    </w:pPr>
  </w:style>
  <w:style w:type="numbering" w:customStyle="1" w:styleId="WWNum9">
    <w:name w:val="WWNum9"/>
    <w:basedOn w:val="Bezlisty"/>
    <w:pPr>
      <w:numPr>
        <w:numId w:val="7"/>
      </w:numPr>
    </w:pPr>
  </w:style>
  <w:style w:type="numbering" w:customStyle="1" w:styleId="WWNum52">
    <w:name w:val="WWNum52"/>
    <w:basedOn w:val="Bezlisty"/>
    <w:pPr>
      <w:numPr>
        <w:numId w:val="8"/>
      </w:numPr>
    </w:pPr>
  </w:style>
  <w:style w:type="numbering" w:customStyle="1" w:styleId="WWNum38">
    <w:name w:val="WWNum38"/>
    <w:basedOn w:val="Bezlisty"/>
    <w:pPr>
      <w:numPr>
        <w:numId w:val="9"/>
      </w:numPr>
    </w:pPr>
  </w:style>
  <w:style w:type="numbering" w:customStyle="1" w:styleId="WWNum39">
    <w:name w:val="WWNum39"/>
    <w:basedOn w:val="Bezlisty"/>
    <w:pPr>
      <w:numPr>
        <w:numId w:val="10"/>
      </w:numPr>
    </w:pPr>
  </w:style>
  <w:style w:type="numbering" w:customStyle="1" w:styleId="WWNum3">
    <w:name w:val="WWNum3"/>
    <w:basedOn w:val="Bezlisty"/>
    <w:pPr>
      <w:numPr>
        <w:numId w:val="11"/>
      </w:numPr>
    </w:pPr>
  </w:style>
  <w:style w:type="numbering" w:customStyle="1" w:styleId="WWNum36">
    <w:name w:val="WWNum36"/>
    <w:basedOn w:val="Bezlisty"/>
    <w:pPr>
      <w:numPr>
        <w:numId w:val="12"/>
      </w:numPr>
    </w:pPr>
  </w:style>
  <w:style w:type="numbering" w:customStyle="1" w:styleId="WWNum10">
    <w:name w:val="WWNum10"/>
    <w:basedOn w:val="Bezlisty"/>
    <w:pPr>
      <w:numPr>
        <w:numId w:val="13"/>
      </w:numPr>
    </w:pPr>
  </w:style>
  <w:style w:type="numbering" w:customStyle="1" w:styleId="WWNum8">
    <w:name w:val="WWNum8"/>
    <w:basedOn w:val="Bezlisty"/>
    <w:pPr>
      <w:numPr>
        <w:numId w:val="14"/>
      </w:numPr>
    </w:pPr>
  </w:style>
  <w:style w:type="numbering" w:customStyle="1" w:styleId="WWNum28">
    <w:name w:val="WWNum28"/>
    <w:basedOn w:val="Bezlisty"/>
    <w:pPr>
      <w:numPr>
        <w:numId w:val="15"/>
      </w:numPr>
    </w:pPr>
  </w:style>
  <w:style w:type="numbering" w:customStyle="1" w:styleId="WWNum29">
    <w:name w:val="WWNum29"/>
    <w:basedOn w:val="Bezlisty"/>
    <w:pPr>
      <w:numPr>
        <w:numId w:val="16"/>
      </w:numPr>
    </w:pPr>
  </w:style>
  <w:style w:type="numbering" w:customStyle="1" w:styleId="WWNum41">
    <w:name w:val="WWNum41"/>
    <w:basedOn w:val="Bezlisty"/>
    <w:pPr>
      <w:numPr>
        <w:numId w:val="17"/>
      </w:numPr>
    </w:pPr>
  </w:style>
  <w:style w:type="numbering" w:customStyle="1" w:styleId="WWNum42">
    <w:name w:val="WWNum42"/>
    <w:basedOn w:val="Bezlisty"/>
    <w:pPr>
      <w:numPr>
        <w:numId w:val="18"/>
      </w:numPr>
    </w:pPr>
  </w:style>
  <w:style w:type="numbering" w:customStyle="1" w:styleId="WWNum13">
    <w:name w:val="WWNum13"/>
    <w:basedOn w:val="Bezlisty"/>
    <w:pPr>
      <w:numPr>
        <w:numId w:val="19"/>
      </w:numPr>
    </w:pPr>
  </w:style>
  <w:style w:type="numbering" w:customStyle="1" w:styleId="WWNum12">
    <w:name w:val="WWNum12"/>
    <w:basedOn w:val="Bezlisty"/>
    <w:pPr>
      <w:numPr>
        <w:numId w:val="20"/>
      </w:numPr>
    </w:pPr>
  </w:style>
  <w:style w:type="numbering" w:customStyle="1" w:styleId="WWNum21">
    <w:name w:val="WWNum21"/>
    <w:basedOn w:val="Bezlisty"/>
    <w:pPr>
      <w:numPr>
        <w:numId w:val="21"/>
      </w:numPr>
    </w:pPr>
  </w:style>
  <w:style w:type="numbering" w:customStyle="1" w:styleId="WWNum19">
    <w:name w:val="WWNum19"/>
    <w:basedOn w:val="Bezlisty"/>
    <w:pPr>
      <w:numPr>
        <w:numId w:val="22"/>
      </w:numPr>
    </w:pPr>
  </w:style>
  <w:style w:type="numbering" w:customStyle="1" w:styleId="WWNum20">
    <w:name w:val="WWNum20"/>
    <w:basedOn w:val="Bezlisty"/>
    <w:pPr>
      <w:numPr>
        <w:numId w:val="23"/>
      </w:numPr>
    </w:pPr>
  </w:style>
  <w:style w:type="numbering" w:customStyle="1" w:styleId="WWNum45">
    <w:name w:val="WWNum45"/>
    <w:basedOn w:val="Bezlisty"/>
    <w:pPr>
      <w:numPr>
        <w:numId w:val="24"/>
      </w:numPr>
    </w:pPr>
  </w:style>
  <w:style w:type="numbering" w:customStyle="1" w:styleId="WWNum44">
    <w:name w:val="WWNum44"/>
    <w:basedOn w:val="Bezlisty"/>
    <w:pPr>
      <w:numPr>
        <w:numId w:val="25"/>
      </w:numPr>
    </w:pPr>
  </w:style>
  <w:style w:type="numbering" w:customStyle="1" w:styleId="WWNum24">
    <w:name w:val="WWNum24"/>
    <w:basedOn w:val="Bezlisty"/>
    <w:pPr>
      <w:numPr>
        <w:numId w:val="26"/>
      </w:numPr>
    </w:pPr>
  </w:style>
  <w:style w:type="numbering" w:customStyle="1" w:styleId="WWNum25">
    <w:name w:val="WWNum25"/>
    <w:basedOn w:val="Bezlisty"/>
    <w:pPr>
      <w:numPr>
        <w:numId w:val="27"/>
      </w:numPr>
    </w:pPr>
  </w:style>
  <w:style w:type="numbering" w:customStyle="1" w:styleId="WWNum22">
    <w:name w:val="WWNum22"/>
    <w:basedOn w:val="Bezlisty"/>
    <w:pPr>
      <w:numPr>
        <w:numId w:val="28"/>
      </w:numPr>
    </w:pPr>
  </w:style>
  <w:style w:type="numbering" w:customStyle="1" w:styleId="WWNum23">
    <w:name w:val="WWNum23"/>
    <w:basedOn w:val="Bezlisty"/>
    <w:pPr>
      <w:numPr>
        <w:numId w:val="29"/>
      </w:numPr>
    </w:pPr>
  </w:style>
  <w:style w:type="numbering" w:customStyle="1" w:styleId="WWNum14">
    <w:name w:val="WWNum14"/>
    <w:basedOn w:val="Bezlisty"/>
    <w:pPr>
      <w:numPr>
        <w:numId w:val="30"/>
      </w:numPr>
    </w:pPr>
  </w:style>
  <w:style w:type="numbering" w:customStyle="1" w:styleId="WWNum15">
    <w:name w:val="WWNum15"/>
    <w:basedOn w:val="Bezlisty"/>
    <w:pPr>
      <w:numPr>
        <w:numId w:val="31"/>
      </w:numPr>
    </w:pPr>
  </w:style>
  <w:style w:type="numbering" w:customStyle="1" w:styleId="WWNum16">
    <w:name w:val="WWNum16"/>
    <w:basedOn w:val="Bezlisty"/>
    <w:pPr>
      <w:numPr>
        <w:numId w:val="32"/>
      </w:numPr>
    </w:pPr>
  </w:style>
  <w:style w:type="numbering" w:customStyle="1" w:styleId="WWNum17">
    <w:name w:val="WWNum17"/>
    <w:basedOn w:val="Bezlisty"/>
    <w:pPr>
      <w:numPr>
        <w:numId w:val="33"/>
      </w:numPr>
    </w:pPr>
  </w:style>
  <w:style w:type="numbering" w:customStyle="1" w:styleId="WWNum18">
    <w:name w:val="WWNum18"/>
    <w:basedOn w:val="Bezlisty"/>
    <w:pPr>
      <w:numPr>
        <w:numId w:val="34"/>
      </w:numPr>
    </w:pPr>
  </w:style>
  <w:style w:type="numbering" w:customStyle="1" w:styleId="WWNum7">
    <w:name w:val="WWNum7"/>
    <w:basedOn w:val="Bezlisty"/>
    <w:pPr>
      <w:numPr>
        <w:numId w:val="35"/>
      </w:numPr>
    </w:pPr>
  </w:style>
  <w:style w:type="numbering" w:customStyle="1" w:styleId="WWNum34">
    <w:name w:val="WWNum34"/>
    <w:basedOn w:val="Bezlisty"/>
    <w:pPr>
      <w:numPr>
        <w:numId w:val="36"/>
      </w:numPr>
    </w:pPr>
  </w:style>
  <w:style w:type="numbering" w:customStyle="1" w:styleId="WWNum31">
    <w:name w:val="WWNum31"/>
    <w:basedOn w:val="Bezlisty"/>
    <w:pPr>
      <w:numPr>
        <w:numId w:val="37"/>
      </w:numPr>
    </w:pPr>
  </w:style>
  <w:style w:type="numbering" w:customStyle="1" w:styleId="WWNum32">
    <w:name w:val="WWNum32"/>
    <w:basedOn w:val="Bezlisty"/>
    <w:pPr>
      <w:numPr>
        <w:numId w:val="38"/>
      </w:numPr>
    </w:pPr>
  </w:style>
  <w:style w:type="numbering" w:customStyle="1" w:styleId="WWNum33">
    <w:name w:val="WWNum33"/>
    <w:basedOn w:val="Bezlisty"/>
    <w:pPr>
      <w:numPr>
        <w:numId w:val="39"/>
      </w:numPr>
    </w:pPr>
  </w:style>
  <w:style w:type="numbering" w:customStyle="1" w:styleId="WWNum2">
    <w:name w:val="WWNum2"/>
    <w:basedOn w:val="Bezlisty"/>
    <w:pPr>
      <w:numPr>
        <w:numId w:val="40"/>
      </w:numPr>
    </w:pPr>
  </w:style>
  <w:style w:type="numbering" w:customStyle="1" w:styleId="WWNum6">
    <w:name w:val="WWNum6"/>
    <w:basedOn w:val="Bezlisty"/>
    <w:pPr>
      <w:numPr>
        <w:numId w:val="41"/>
      </w:numPr>
    </w:pPr>
  </w:style>
  <w:style w:type="numbering" w:customStyle="1" w:styleId="WWNum55">
    <w:name w:val="WWNum55"/>
    <w:basedOn w:val="Bezlisty"/>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18</Pages>
  <Words>6770</Words>
  <Characters>40623</Characters>
  <Application>Microsoft Office Word</Application>
  <DocSecurity>0</DocSecurity>
  <Lines>338</Lines>
  <Paragraphs>94</Paragraphs>
  <ScaleCrop>false</ScaleCrop>
  <Company/>
  <LinksUpToDate>false</LinksUpToDate>
  <CharactersWithSpaces>47299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dc:creator>
  <cp:lastModifiedBy>MOZK BEATA</cp:lastModifiedBy>
  <cp:revision>59</cp:revision>
  <dcterms:created xsi:type="dcterms:W3CDTF">2023-05-18T09:21:00Z</dcterms:created>
  <dcterms:modified xsi:type="dcterms:W3CDTF">2024-08-19T06:27:00Z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