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EB48F" w14:textId="77777777" w:rsidR="00EB44FC" w:rsidRDefault="005B7F31">
      <w:pPr>
        <w:pStyle w:val="Standard"/>
        <w:spacing w:after="0" w:line="240" w:lineRule="auto"/>
        <w:ind w:right="197"/>
        <w:jc w:val="right"/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  <w:t xml:space="preserve"> ZAŁĄCZNIK nr 7</w:t>
      </w:r>
    </w:p>
    <w:p w14:paraId="1571C7D0" w14:textId="79CD5BC8" w:rsidR="00EB44FC" w:rsidRDefault="00EB44FC">
      <w:pPr>
        <w:pStyle w:val="Standard"/>
        <w:tabs>
          <w:tab w:val="left" w:pos="9214"/>
        </w:tabs>
        <w:spacing w:after="0" w:line="240" w:lineRule="auto"/>
        <w:jc w:val="right"/>
        <w:rPr>
          <w:rFonts w:ascii="Times New Roman" w:eastAsia="Times New Roman" w:hAnsi="Times New Roman" w:cs="Calibri"/>
          <w:b/>
          <w:bCs/>
          <w:i/>
          <w:iCs/>
          <w:color w:val="808080"/>
          <w:sz w:val="20"/>
          <w:szCs w:val="20"/>
        </w:rPr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EB44FC" w14:paraId="0B12ED65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B45C3" w14:textId="77777777" w:rsidR="00EB44FC" w:rsidRDefault="005B7F31">
            <w:pPr>
              <w:pStyle w:val="Standard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Zamawiający:</w:t>
            </w:r>
          </w:p>
          <w:p w14:paraId="50802374" w14:textId="77777777" w:rsidR="00EB44FC" w:rsidRDefault="005B7F31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5EDCFC45" w14:textId="77777777" w:rsidR="00EB44FC" w:rsidRDefault="005B7F31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5EC6C8D1" w14:textId="77777777" w:rsidR="00EB44FC" w:rsidRDefault="005B7F31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62-800 Kalisz</w:t>
            </w:r>
          </w:p>
        </w:tc>
      </w:tr>
    </w:tbl>
    <w:p w14:paraId="7029EBA5" w14:textId="77777777" w:rsidR="00EB44FC" w:rsidRDefault="00EB44FC">
      <w:pPr>
        <w:pStyle w:val="Standard"/>
        <w:spacing w:after="0" w:line="240" w:lineRule="auto"/>
        <w:ind w:left="5246" w:firstLine="708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41FC60" w14:textId="77777777" w:rsidR="00EB44FC" w:rsidRDefault="00EB44FC">
      <w:pPr>
        <w:pStyle w:val="Standard"/>
        <w:rPr>
          <w:rFonts w:ascii="Times New Roman" w:hAnsi="Times New Roman"/>
          <w:sz w:val="24"/>
          <w:szCs w:val="24"/>
        </w:rPr>
      </w:pPr>
    </w:p>
    <w:p w14:paraId="657BA3D9" w14:textId="77777777" w:rsidR="00EB44FC" w:rsidRDefault="00EB44FC">
      <w:pPr>
        <w:pStyle w:val="Standard"/>
        <w:jc w:val="center"/>
        <w:rPr>
          <w:rFonts w:ascii="Times New Roman" w:hAnsi="Times New Roman" w:cs="Calibri"/>
          <w:sz w:val="24"/>
          <w:szCs w:val="24"/>
        </w:rPr>
      </w:pPr>
    </w:p>
    <w:p w14:paraId="5349A5C8" w14:textId="77777777" w:rsidR="00EB44FC" w:rsidRDefault="005B7F31">
      <w:pPr>
        <w:pStyle w:val="Standard"/>
        <w:jc w:val="center"/>
      </w:pPr>
      <w:r>
        <w:rPr>
          <w:rFonts w:ascii="Times New Roman" w:hAnsi="Times New Roman" w:cs="Calibri"/>
          <w:b/>
          <w:bCs/>
          <w:spacing w:val="-3"/>
          <w:sz w:val="24"/>
          <w:szCs w:val="24"/>
        </w:rPr>
        <w:t>OŚWIADCZENIE</w:t>
      </w:r>
      <w:r>
        <w:rPr>
          <w:rFonts w:ascii="Times New Roman" w:hAnsi="Times New Roman" w:cs="Calibri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b/>
          <w:bCs/>
          <w:spacing w:val="-2"/>
          <w:sz w:val="24"/>
          <w:szCs w:val="24"/>
        </w:rPr>
        <w:t>PODMIOTU</w:t>
      </w:r>
      <w:r>
        <w:rPr>
          <w:rFonts w:ascii="Times New Roman" w:hAnsi="Times New Roman" w:cs="Calibri"/>
          <w:b/>
          <w:bCs/>
          <w:spacing w:val="-12"/>
          <w:sz w:val="24"/>
          <w:szCs w:val="24"/>
        </w:rPr>
        <w:t xml:space="preserve"> </w:t>
      </w:r>
      <w:r>
        <w:rPr>
          <w:rFonts w:ascii="Times New Roman" w:hAnsi="Times New Roman" w:cs="Calibri"/>
          <w:b/>
          <w:bCs/>
          <w:spacing w:val="-2"/>
          <w:sz w:val="24"/>
          <w:szCs w:val="24"/>
        </w:rPr>
        <w:t>UDOSTĘPNIAJĄCEGO</w:t>
      </w:r>
      <w:r>
        <w:rPr>
          <w:rFonts w:ascii="Times New Roman" w:hAnsi="Times New Roman" w:cs="Calibri"/>
          <w:b/>
          <w:bCs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b/>
          <w:bCs/>
          <w:spacing w:val="-2"/>
          <w:sz w:val="24"/>
          <w:szCs w:val="24"/>
        </w:rPr>
        <w:t>ZASOBY</w:t>
      </w:r>
    </w:p>
    <w:p w14:paraId="4B69BD5A" w14:textId="77777777" w:rsidR="00EB44FC" w:rsidRDefault="005B7F31">
      <w:pPr>
        <w:pStyle w:val="Standard"/>
        <w:jc w:val="center"/>
      </w:pPr>
      <w:r>
        <w:rPr>
          <w:rFonts w:ascii="Times New Roman" w:hAnsi="Times New Roman" w:cs="Calibri"/>
          <w:sz w:val="24"/>
          <w:szCs w:val="24"/>
        </w:rPr>
        <w:t>na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podstawie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art.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125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ust.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1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Pzp</w:t>
      </w:r>
    </w:p>
    <w:p w14:paraId="3291FB6A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2566E38E" w14:textId="7CA3C47F" w:rsidR="00EB44FC" w:rsidRDefault="005B7F31">
      <w:pPr>
        <w:pStyle w:val="Standard"/>
        <w:jc w:val="both"/>
      </w:pPr>
      <w:r>
        <w:rPr>
          <w:rFonts w:ascii="Times New Roman" w:hAnsi="Times New Roman" w:cs="Calibri"/>
          <w:sz w:val="24"/>
          <w:szCs w:val="24"/>
        </w:rPr>
        <w:t>Dotyczy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postępowania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udzielenie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publicznego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prowadzonego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trybie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podstawowym, którego przedmiotem jest </w:t>
      </w:r>
      <w:r w:rsidR="00E8287D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E8287D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E8287D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E8287D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77349473" w14:textId="77777777" w:rsidR="00EB44FC" w:rsidRDefault="005B7F31">
      <w:pPr>
        <w:pStyle w:val="Standard"/>
      </w:pPr>
      <w:r>
        <w:rPr>
          <w:rFonts w:ascii="Times New Roman" w:hAnsi="Times New Roman" w:cs="Calibri"/>
          <w:sz w:val="24"/>
          <w:szCs w:val="24"/>
        </w:rPr>
        <w:t>Ja/My,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niżej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podpisany/i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………………………………………………………………………………………………………</w:t>
      </w:r>
    </w:p>
    <w:p w14:paraId="37300620" w14:textId="77777777" w:rsidR="00EB44FC" w:rsidRDefault="005B7F31">
      <w:pPr>
        <w:pStyle w:val="Standard"/>
      </w:pPr>
      <w:r>
        <w:rPr>
          <w:rFonts w:ascii="Times New Roman" w:hAnsi="Times New Roman" w:cs="Calibri"/>
          <w:spacing w:val="-1"/>
          <w:sz w:val="24"/>
          <w:szCs w:val="24"/>
        </w:rPr>
        <w:t>działając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w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imieniu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i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na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rzecz: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...................................................................................................................</w:t>
      </w:r>
    </w:p>
    <w:p w14:paraId="4867C753" w14:textId="77777777" w:rsidR="00EB44FC" w:rsidRDefault="005B7F31">
      <w:pPr>
        <w:pStyle w:val="Standard"/>
      </w:pPr>
      <w:r>
        <w:rPr>
          <w:rFonts w:ascii="Times New Roman" w:hAnsi="Times New Roman" w:cs="Calibri"/>
          <w:sz w:val="20"/>
          <w:szCs w:val="20"/>
        </w:rPr>
        <w:t>(pełna</w:t>
      </w:r>
      <w:r>
        <w:rPr>
          <w:rFonts w:ascii="Times New Roman" w:hAnsi="Times New Roman" w:cs="Calibri"/>
          <w:spacing w:val="-5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nazwa</w:t>
      </w:r>
      <w:r>
        <w:rPr>
          <w:rFonts w:ascii="Times New Roman" w:hAnsi="Times New Roman" w:cs="Calibri"/>
          <w:spacing w:val="-4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Podmiotu</w:t>
      </w:r>
      <w:r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udostępniającego</w:t>
      </w:r>
      <w:r>
        <w:rPr>
          <w:rFonts w:ascii="Times New Roman" w:hAnsi="Times New Roman" w:cs="Calibri"/>
          <w:spacing w:val="-5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zasoby)</w:t>
      </w:r>
    </w:p>
    <w:p w14:paraId="5056A2DA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26B26E06" w14:textId="77777777" w:rsidR="00EB44FC" w:rsidRDefault="005B7F31">
      <w:pPr>
        <w:pStyle w:val="Standard"/>
      </w:pPr>
      <w:r>
        <w:rPr>
          <w:rFonts w:ascii="Times New Roman" w:hAnsi="Times New Roman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6339414" w14:textId="77777777" w:rsidR="00EB44FC" w:rsidRDefault="005B7F31">
      <w:pPr>
        <w:pStyle w:val="Standard"/>
      </w:pPr>
      <w:r>
        <w:rPr>
          <w:rFonts w:ascii="Times New Roman" w:hAnsi="Times New Roman" w:cs="Calibri"/>
          <w:sz w:val="20"/>
          <w:szCs w:val="20"/>
        </w:rPr>
        <w:t>(adres</w:t>
      </w:r>
      <w:r>
        <w:rPr>
          <w:rFonts w:ascii="Times New Roman" w:hAnsi="Times New Roman" w:cs="Calibri"/>
          <w:spacing w:val="-4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siedziby</w:t>
      </w:r>
      <w:r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Podmiot udostępniającego</w:t>
      </w:r>
      <w:r>
        <w:rPr>
          <w:rFonts w:ascii="Times New Roman" w:hAnsi="Times New Roman" w:cs="Calibri"/>
          <w:spacing w:val="-5"/>
          <w:sz w:val="20"/>
          <w:szCs w:val="20"/>
        </w:rPr>
        <w:t xml:space="preserve"> </w:t>
      </w:r>
      <w:r>
        <w:rPr>
          <w:rFonts w:ascii="Times New Roman" w:hAnsi="Times New Roman" w:cs="Calibri"/>
          <w:sz w:val="20"/>
          <w:szCs w:val="20"/>
        </w:rPr>
        <w:t>zasoby)</w:t>
      </w:r>
    </w:p>
    <w:p w14:paraId="23C48A13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45F1C754" w14:textId="77777777" w:rsidR="00EB44FC" w:rsidRDefault="005B7F31">
      <w:pPr>
        <w:pStyle w:val="Standard"/>
        <w:jc w:val="both"/>
      </w:pPr>
      <w:r>
        <w:rPr>
          <w:rFonts w:ascii="Times New Roman" w:hAnsi="Times New Roman" w:cs="Calibri"/>
          <w:sz w:val="24"/>
          <w:szCs w:val="24"/>
        </w:rPr>
        <w:t>Oświadczam(y), że spełniam(y) warunki udziału w postępowaniu określone w moim (naszym) Zobowiązaniu*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lub Innym podmiotowym środku dowodowym* potwierdzającym, że Wykonawca realizując zamówienie,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będzie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dysponował moimi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(naszymi) zasobami.</w:t>
      </w:r>
    </w:p>
    <w:p w14:paraId="6778C5D8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1F4AD1A1" w14:textId="77777777" w:rsidR="00EB44FC" w:rsidRDefault="005B7F31">
      <w:pPr>
        <w:pStyle w:val="Standard"/>
      </w:pPr>
      <w:r>
        <w:rPr>
          <w:rFonts w:ascii="Times New Roman" w:hAnsi="Times New Roman" w:cs="Calibri"/>
          <w:sz w:val="24"/>
          <w:szCs w:val="24"/>
        </w:rPr>
        <w:t>*niepotrzebne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skreślić</w:t>
      </w:r>
    </w:p>
    <w:p w14:paraId="1458BF05" w14:textId="77777777" w:rsidR="00EB44FC" w:rsidRDefault="005B7F31">
      <w:pPr>
        <w:pStyle w:val="Standard"/>
      </w:pPr>
      <w:r>
        <w:rPr>
          <w:rFonts w:ascii="Times New Roman" w:hAnsi="Times New Roman" w:cs="Calibri"/>
          <w:sz w:val="24"/>
          <w:szCs w:val="24"/>
        </w:rPr>
        <w:t>Oświadczam(y),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że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podlegam(y)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wykluczeniu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podstawie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przesłanek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określonych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SWZ</w:t>
      </w:r>
    </w:p>
    <w:p w14:paraId="2BA4D8C4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6E1CA8A6" w14:textId="77777777" w:rsidR="00EB44FC" w:rsidRDefault="00EB44FC">
      <w:pPr>
        <w:pStyle w:val="Standard"/>
        <w:rPr>
          <w:rFonts w:ascii="Times New Roman" w:hAnsi="Times New Roman" w:cs="Calibri"/>
          <w:sz w:val="24"/>
          <w:szCs w:val="24"/>
        </w:rPr>
      </w:pPr>
    </w:p>
    <w:p w14:paraId="5C7ED327" w14:textId="77777777" w:rsidR="00EB44FC" w:rsidRDefault="005B7F31">
      <w:pPr>
        <w:pStyle w:val="Standar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</w:t>
      </w:r>
    </w:p>
    <w:p w14:paraId="087759E9" w14:textId="77777777" w:rsidR="00EB44FC" w:rsidRDefault="005B7F31">
      <w:pPr>
        <w:pStyle w:val="Akapitzlist"/>
        <w:spacing w:after="0" w:line="240" w:lineRule="auto"/>
        <w:ind w:left="539" w:right="197"/>
        <w:jc w:val="right"/>
      </w:pPr>
      <w:bookmarkStart w:id="0" w:name="Bookmark"/>
      <w:r>
        <w:rPr>
          <w:rFonts w:ascii="Times New Roman" w:eastAsia="Times New Roman" w:hAnsi="Times New Roman" w:cs="Times New Roman"/>
          <w:sz w:val="20"/>
          <w:szCs w:val="20"/>
        </w:rPr>
        <w:t>/ miejscowość, data/ /podpis, osób upoważnionych</w:t>
      </w:r>
      <w:bookmarkEnd w:id="0"/>
    </w:p>
    <w:sectPr w:rsidR="00EB44FC">
      <w:headerReference w:type="default" r:id="rId7"/>
      <w:pgSz w:w="11906" w:h="16850"/>
      <w:pgMar w:top="1320" w:right="1280" w:bottom="114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561F" w14:textId="77777777" w:rsidR="006A1167" w:rsidRDefault="006A1167">
      <w:pPr>
        <w:spacing w:after="0" w:line="240" w:lineRule="auto"/>
      </w:pPr>
      <w:r>
        <w:separator/>
      </w:r>
    </w:p>
  </w:endnote>
  <w:endnote w:type="continuationSeparator" w:id="0">
    <w:p w14:paraId="09AAB228" w14:textId="77777777" w:rsidR="006A1167" w:rsidRDefault="006A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F95A4" w14:textId="77777777" w:rsidR="006A1167" w:rsidRDefault="006A116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F276DE" w14:textId="77777777" w:rsidR="006A1167" w:rsidRDefault="006A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887F3" w14:textId="77401677" w:rsidR="00B51131" w:rsidRDefault="00B51131" w:rsidP="00B51131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2BDF8A4D" w14:textId="77777777" w:rsidR="00B51131" w:rsidRDefault="00B511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AD18E0"/>
    <w:multiLevelType w:val="multilevel"/>
    <w:tmpl w:val="E05E1842"/>
    <w:styleLink w:val="WWNum1"/>
    <w:lvl w:ilvl="0">
      <w:start w:val="1"/>
      <w:numFmt w:val="decimal"/>
      <w:lvlText w:val="%1."/>
      <w:lvlJc w:val="left"/>
      <w:pPr>
        <w:ind w:left="539" w:hanging="360"/>
      </w:pPr>
      <w:rPr>
        <w:rFonts w:eastAsia="Calibri Light" w:cs="Calibri Ligh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431" w:hanging="3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23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1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07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9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78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675" w:hanging="360"/>
      </w:pPr>
      <w:rPr>
        <w:lang w:val="pl-PL" w:eastAsia="en-US" w:bidi="ar-SA"/>
      </w:rPr>
    </w:lvl>
  </w:abstractNum>
  <w:num w:numId="1" w16cid:durableId="186779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4FC"/>
    <w:rsid w:val="001931E5"/>
    <w:rsid w:val="0040711F"/>
    <w:rsid w:val="005B7F31"/>
    <w:rsid w:val="006A1167"/>
    <w:rsid w:val="00A806A7"/>
    <w:rsid w:val="00AD0E7A"/>
    <w:rsid w:val="00B51131"/>
    <w:rsid w:val="00E8287D"/>
    <w:rsid w:val="00EB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C8673"/>
  <w15:docId w15:val="{553D98A8-B6C7-417A-AC9A-9A0E83240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widowControl w:val="0"/>
      <w:spacing w:before="44" w:after="0" w:line="341" w:lineRule="exact"/>
      <w:ind w:left="257" w:right="132"/>
      <w:jc w:val="center"/>
      <w:outlineLvl w:val="0"/>
    </w:pPr>
    <w:rPr>
      <w:rFonts w:ascii="Calibri Light" w:eastAsia="Calibri Light" w:hAnsi="Calibri Light" w:cs="Calibri Light"/>
      <w:sz w:val="28"/>
      <w:szCs w:val="28"/>
      <w:u w:val="single" w:color="000000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widowControl w:val="0"/>
      <w:spacing w:after="0" w:line="240" w:lineRule="auto"/>
      <w:ind w:left="256" w:right="13"/>
      <w:jc w:val="center"/>
      <w:outlineLvl w:val="2"/>
    </w:pPr>
    <w:rPr>
      <w:rFonts w:ascii="Calibri Light" w:eastAsia="Calibri Light" w:hAnsi="Calibri Light" w:cs="Calibri Light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Calibri Light" w:eastAsia="Calibri Light" w:hAnsi="Calibri Light" w:cs="Calibri Ligh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Nagwek1Znak">
    <w:name w:val="Nagłówek 1 Znak"/>
    <w:basedOn w:val="Domylnaczcionkaakapitu"/>
    <w:rPr>
      <w:rFonts w:ascii="Calibri Light" w:eastAsia="Calibri Light" w:hAnsi="Calibri Light" w:cs="Calibri Light"/>
      <w:sz w:val="28"/>
      <w:szCs w:val="28"/>
      <w:u w:val="single" w:color="000000"/>
    </w:rPr>
  </w:style>
  <w:style w:type="character" w:customStyle="1" w:styleId="Nagwek3Znak">
    <w:name w:val="Nagłówek 3 Znak"/>
    <w:basedOn w:val="Domylnaczcionkaakapitu"/>
    <w:rPr>
      <w:rFonts w:ascii="Calibri Light" w:eastAsia="Calibri Light" w:hAnsi="Calibri Light" w:cs="Calibri Light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Calibri Light" w:eastAsia="Calibri Light" w:hAnsi="Calibri Light" w:cs="Calibri Light"/>
    </w:rPr>
  </w:style>
  <w:style w:type="character" w:customStyle="1" w:styleId="ListLabel1">
    <w:name w:val="ListLabel 1"/>
    <w:rPr>
      <w:rFonts w:eastAsia="Calibri Light" w:cs="Calibri Light"/>
      <w:b w:val="0"/>
      <w:bCs w:val="0"/>
      <w:i w:val="0"/>
      <w:iCs w:val="0"/>
      <w:spacing w:val="-1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Pr>
      <w:lang w:val="pl-PL" w:eastAsia="en-US" w:bidi="ar-S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Nagwek">
    <w:name w:val="header"/>
    <w:aliases w:val=" Znak9 Znak"/>
    <w:basedOn w:val="Normalny"/>
    <w:link w:val="NagwekZnak"/>
    <w:uiPriority w:val="99"/>
    <w:unhideWhenUsed/>
    <w:rsid w:val="00B5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131"/>
  </w:style>
  <w:style w:type="paragraph" w:styleId="Stopka">
    <w:name w:val="footer"/>
    <w:basedOn w:val="Normalny"/>
    <w:link w:val="StopkaZnak"/>
    <w:uiPriority w:val="99"/>
    <w:unhideWhenUsed/>
    <w:rsid w:val="00B51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ATB</dc:creator>
  <cp:lastModifiedBy>MOZK BEATA</cp:lastModifiedBy>
  <cp:revision>5</cp:revision>
  <dcterms:created xsi:type="dcterms:W3CDTF">2022-03-23T08:15:00Z</dcterms:created>
  <dcterms:modified xsi:type="dcterms:W3CDTF">2024-07-23T09:51:00Z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