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A530E" w14:textId="77777777" w:rsidR="0005772C" w:rsidRDefault="0005772C" w:rsidP="006A2926">
      <w:pPr>
        <w:pStyle w:val="GRAFITN2"/>
      </w:pPr>
    </w:p>
    <w:p w14:paraId="08611FE3" w14:textId="77777777" w:rsidR="0048321F" w:rsidRDefault="0048321F" w:rsidP="0029786A">
      <w:pPr>
        <w:pStyle w:val="GR5"/>
        <w:numPr>
          <w:ilvl w:val="0"/>
          <w:numId w:val="0"/>
        </w:numPr>
        <w:ind w:left="357"/>
        <w:jc w:val="center"/>
      </w:pPr>
      <w:r w:rsidRPr="0051658F">
        <w:t xml:space="preserve">PROJEKT </w:t>
      </w:r>
      <w:r w:rsidR="00AC6827">
        <w:t>ARCHITEKTONICZNO-</w:t>
      </w:r>
      <w:r w:rsidR="006A2926">
        <w:t>KONSTRUKCYJNY</w:t>
      </w:r>
    </w:p>
    <w:p w14:paraId="1110F087" w14:textId="77777777" w:rsidR="00AA631E" w:rsidRPr="00AA631E" w:rsidRDefault="00AA631E" w:rsidP="0029786A">
      <w:pPr>
        <w:pStyle w:val="GR5"/>
        <w:numPr>
          <w:ilvl w:val="0"/>
          <w:numId w:val="0"/>
        </w:numPr>
        <w:ind w:left="357"/>
        <w:jc w:val="center"/>
        <w:rPr>
          <w:b w:val="0"/>
          <w:sz w:val="22"/>
        </w:rPr>
      </w:pPr>
      <w:r w:rsidRPr="00AA631E">
        <w:rPr>
          <w:b w:val="0"/>
          <w:sz w:val="22"/>
        </w:rPr>
        <w:t>SPIS TREŚCI</w:t>
      </w:r>
    </w:p>
    <w:p w14:paraId="51E83333" w14:textId="77777777" w:rsidR="0048321F" w:rsidRPr="0051658F" w:rsidRDefault="0048321F" w:rsidP="0009007F">
      <w:pPr>
        <w:pStyle w:val="Spistreci2"/>
        <w:tabs>
          <w:tab w:val="left" w:pos="284"/>
        </w:tabs>
        <w:spacing w:after="0" w:line="360" w:lineRule="auto"/>
        <w:ind w:left="284" w:firstLine="0"/>
      </w:pPr>
    </w:p>
    <w:p w14:paraId="55AA48B4" w14:textId="0700AC46" w:rsidR="0009007F" w:rsidRPr="0009007F" w:rsidRDefault="009F76FA" w:rsidP="0009007F">
      <w:pPr>
        <w:pStyle w:val="Spistreci2"/>
        <w:tabs>
          <w:tab w:val="left" w:pos="284"/>
        </w:tabs>
        <w:spacing w:after="0" w:line="360" w:lineRule="auto"/>
        <w:ind w:left="284" w:firstLine="0"/>
        <w:rPr>
          <w:szCs w:val="24"/>
        </w:rPr>
      </w:pPr>
      <w:r w:rsidRPr="00A22470">
        <w:rPr>
          <w:rFonts w:ascii="Arial" w:hAnsi="Arial" w:cs="Arial"/>
          <w:sz w:val="22"/>
        </w:rPr>
        <w:fldChar w:fldCharType="begin"/>
      </w:r>
      <w:r w:rsidRPr="00A22470">
        <w:rPr>
          <w:rFonts w:ascii="Arial" w:hAnsi="Arial" w:cs="Arial"/>
          <w:sz w:val="22"/>
        </w:rPr>
        <w:instrText xml:space="preserve"> TOC \o "1-3" \t "Akapit z listą;1;GRAFIT N1;2" </w:instrText>
      </w:r>
      <w:r w:rsidRPr="00A22470">
        <w:rPr>
          <w:rFonts w:ascii="Arial" w:hAnsi="Arial" w:cs="Arial"/>
          <w:sz w:val="22"/>
        </w:rPr>
        <w:fldChar w:fldCharType="separate"/>
      </w:r>
      <w:r w:rsidR="0009007F" w:rsidRPr="0009007F">
        <w:rPr>
          <w:szCs w:val="24"/>
        </w:rPr>
        <w:t>1. OPIS TECHNICZNY OGÓLNOBUDOWLANY ………………………………………………………………..</w:t>
      </w:r>
      <w:r w:rsidR="0009007F">
        <w:rPr>
          <w:szCs w:val="24"/>
        </w:rPr>
        <w:t xml:space="preserve"> 4 </w:t>
      </w:r>
    </w:p>
    <w:p w14:paraId="7D10E5F5" w14:textId="405E08FA" w:rsidR="0009007F" w:rsidRPr="0009007F" w:rsidRDefault="0009007F" w:rsidP="0009007F">
      <w:pPr>
        <w:tabs>
          <w:tab w:val="left" w:pos="142"/>
          <w:tab w:val="left" w:pos="426"/>
        </w:tabs>
        <w:spacing w:after="0" w:line="360" w:lineRule="auto"/>
        <w:ind w:left="284"/>
        <w:rPr>
          <w:sz w:val="24"/>
          <w:szCs w:val="24"/>
        </w:rPr>
      </w:pPr>
      <w:r w:rsidRPr="0009007F">
        <w:rPr>
          <w:sz w:val="24"/>
          <w:szCs w:val="24"/>
        </w:rPr>
        <w:t>2. OPIS PROJEKTOWANYCH ROBÓT BUDOWLANYCH WRAZ Z TECHNOLOGIĄ, ROZWIĄZANIAMI MATERIAŁOWYMI I URZĄDZENIAMI</w:t>
      </w:r>
      <w:r>
        <w:rPr>
          <w:sz w:val="24"/>
          <w:szCs w:val="24"/>
        </w:rPr>
        <w:t>…………………………………………………. 5</w:t>
      </w:r>
    </w:p>
    <w:p w14:paraId="46EC46FC" w14:textId="2E6C844E" w:rsidR="0009007F" w:rsidRPr="0009007F" w:rsidRDefault="0009007F" w:rsidP="0009007F">
      <w:pPr>
        <w:tabs>
          <w:tab w:val="left" w:pos="142"/>
          <w:tab w:val="left" w:pos="284"/>
        </w:tabs>
        <w:spacing w:after="0" w:line="360" w:lineRule="auto"/>
        <w:ind w:left="284"/>
        <w:rPr>
          <w:sz w:val="24"/>
          <w:szCs w:val="24"/>
        </w:rPr>
      </w:pPr>
      <w:r w:rsidRPr="0009007F">
        <w:rPr>
          <w:sz w:val="24"/>
          <w:szCs w:val="24"/>
        </w:rPr>
        <w:t>3. ZESTAWIENIA POWIERZCHNI REMONTOWANYCH ELEMENTÓW</w:t>
      </w:r>
      <w:r>
        <w:rPr>
          <w:sz w:val="24"/>
          <w:szCs w:val="24"/>
        </w:rPr>
        <w:t>……………………………... 1</w:t>
      </w:r>
      <w:r w:rsidR="00E861A1">
        <w:rPr>
          <w:sz w:val="24"/>
          <w:szCs w:val="24"/>
        </w:rPr>
        <w:t>3</w:t>
      </w:r>
    </w:p>
    <w:p w14:paraId="1E7828C6" w14:textId="0824350C" w:rsidR="0009007F" w:rsidRPr="0009007F" w:rsidRDefault="0009007F" w:rsidP="0009007F">
      <w:pPr>
        <w:tabs>
          <w:tab w:val="left" w:pos="142"/>
          <w:tab w:val="left" w:pos="284"/>
        </w:tabs>
        <w:spacing w:after="0" w:line="360" w:lineRule="auto"/>
        <w:ind w:left="284"/>
        <w:rPr>
          <w:sz w:val="24"/>
          <w:szCs w:val="24"/>
        </w:rPr>
      </w:pPr>
      <w:r w:rsidRPr="0009007F">
        <w:rPr>
          <w:sz w:val="24"/>
          <w:szCs w:val="24"/>
        </w:rPr>
        <w:t>4. UWAGI KOŃCOWE</w:t>
      </w:r>
      <w:r>
        <w:rPr>
          <w:sz w:val="24"/>
          <w:szCs w:val="24"/>
        </w:rPr>
        <w:t>……………………………………………………………………………………………………  13</w:t>
      </w:r>
    </w:p>
    <w:p w14:paraId="39500450" w14:textId="77777777" w:rsidR="00A22470" w:rsidRPr="00877DF6" w:rsidRDefault="00A22470" w:rsidP="0009007F">
      <w:pPr>
        <w:pStyle w:val="Spistreci2"/>
        <w:tabs>
          <w:tab w:val="left" w:pos="284"/>
        </w:tabs>
        <w:spacing w:after="0" w:line="360" w:lineRule="auto"/>
        <w:ind w:left="284" w:firstLine="0"/>
        <w:rPr>
          <w:noProof/>
        </w:rPr>
      </w:pPr>
    </w:p>
    <w:p w14:paraId="4DC23DDD" w14:textId="77777777" w:rsidR="00A22470" w:rsidRPr="00981398" w:rsidRDefault="009F76FA" w:rsidP="0009007F">
      <w:pPr>
        <w:tabs>
          <w:tab w:val="left" w:pos="284"/>
          <w:tab w:val="left" w:pos="8931"/>
        </w:tabs>
        <w:spacing w:after="0" w:line="360" w:lineRule="auto"/>
        <w:ind w:left="284"/>
        <w:rPr>
          <w:rFonts w:eastAsia="Calibri" w:cstheme="minorHAnsi"/>
          <w:sz w:val="24"/>
        </w:rPr>
      </w:pPr>
      <w:r w:rsidRPr="00A22470">
        <w:rPr>
          <w:rFonts w:ascii="Arial" w:hAnsi="Arial" w:cs="Arial"/>
        </w:rPr>
        <w:fldChar w:fldCharType="end"/>
      </w:r>
    </w:p>
    <w:p w14:paraId="2FCC2818" w14:textId="77777777" w:rsidR="0015586A" w:rsidRPr="0015586A" w:rsidRDefault="004834E8" w:rsidP="00877DF6">
      <w:pPr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br w:type="page"/>
      </w:r>
      <w:r w:rsidR="0015586A" w:rsidRPr="0015586A">
        <w:rPr>
          <w:rFonts w:ascii="Arial" w:eastAsia="Calibri" w:hAnsi="Arial" w:cs="Arial"/>
          <w:b/>
        </w:rPr>
        <w:lastRenderedPageBreak/>
        <w:t xml:space="preserve">CZĘŚĆ RYSUNKOWA </w:t>
      </w:r>
    </w:p>
    <w:p w14:paraId="2FCAB4B1" w14:textId="663594D8" w:rsidR="00DD13B1" w:rsidRDefault="00DD13B1" w:rsidP="0020694B">
      <w:pPr>
        <w:tabs>
          <w:tab w:val="left" w:pos="8789"/>
        </w:tabs>
        <w:spacing w:after="6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INWENTARYZACJA</w:t>
      </w:r>
    </w:p>
    <w:p w14:paraId="0FC61C56" w14:textId="1A52CD95" w:rsidR="00DD13B1" w:rsidRDefault="00DD13B1" w:rsidP="00DD13B1">
      <w:pPr>
        <w:tabs>
          <w:tab w:val="left" w:pos="7088"/>
        </w:tabs>
        <w:spacing w:after="60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I</w:t>
      </w:r>
      <w:r w:rsidRPr="0020694B">
        <w:rPr>
          <w:rFonts w:ascii="Arial" w:eastAsia="Calibri" w:hAnsi="Arial" w:cs="Arial"/>
          <w:b/>
        </w:rPr>
        <w:t>.</w:t>
      </w:r>
      <w:r w:rsidR="003D617D">
        <w:rPr>
          <w:rFonts w:ascii="Arial" w:eastAsia="Calibri" w:hAnsi="Arial" w:cs="Arial"/>
          <w:b/>
        </w:rPr>
        <w:t>1</w:t>
      </w:r>
      <w:r w:rsidRPr="0020694B">
        <w:rPr>
          <w:rFonts w:ascii="Arial" w:eastAsia="Calibri" w:hAnsi="Arial" w:cs="Arial"/>
        </w:rPr>
        <w:t xml:space="preserve"> –</w:t>
      </w:r>
      <w:r>
        <w:rPr>
          <w:rFonts w:ascii="Arial" w:eastAsia="Calibri" w:hAnsi="Arial" w:cs="Arial"/>
        </w:rPr>
        <w:t xml:space="preserve"> </w:t>
      </w:r>
      <w:r w:rsidR="00F40BAD">
        <w:rPr>
          <w:rFonts w:ascii="Arial" w:eastAsia="Calibri" w:hAnsi="Arial" w:cs="Arial"/>
        </w:rPr>
        <w:t>Rzut parkingu</w:t>
      </w:r>
      <w:r>
        <w:rPr>
          <w:rFonts w:ascii="Arial" w:eastAsia="Calibri" w:hAnsi="Arial" w:cs="Arial"/>
        </w:rPr>
        <w:t xml:space="preserve"> – inwentaryzacja</w:t>
      </w: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ab/>
      </w:r>
      <w:r w:rsidRPr="0020694B">
        <w:rPr>
          <w:rFonts w:ascii="Arial" w:eastAsia="Calibri" w:hAnsi="Arial" w:cs="Arial"/>
        </w:rPr>
        <w:t>skala 1:</w:t>
      </w:r>
      <w:r>
        <w:rPr>
          <w:rFonts w:ascii="Arial" w:eastAsia="Calibri" w:hAnsi="Arial" w:cs="Arial"/>
        </w:rPr>
        <w:t>10</w:t>
      </w:r>
      <w:r w:rsidRPr="0020694B">
        <w:rPr>
          <w:rFonts w:ascii="Arial" w:eastAsia="Calibri" w:hAnsi="Arial" w:cs="Arial"/>
        </w:rPr>
        <w:t>0……</w:t>
      </w:r>
      <w:r w:rsidR="00BD63E2">
        <w:rPr>
          <w:rFonts w:ascii="Arial" w:eastAsia="Calibri" w:hAnsi="Arial" w:cs="Arial"/>
        </w:rPr>
        <w:t>9</w:t>
      </w:r>
    </w:p>
    <w:p w14:paraId="60BE4954" w14:textId="68AB32D5" w:rsidR="00C95B76" w:rsidRPr="0020694B" w:rsidRDefault="00C95B76" w:rsidP="00C95B76">
      <w:pPr>
        <w:tabs>
          <w:tab w:val="left" w:pos="7088"/>
        </w:tabs>
        <w:spacing w:after="60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I</w:t>
      </w:r>
      <w:r w:rsidRPr="0020694B">
        <w:rPr>
          <w:rFonts w:ascii="Arial" w:eastAsia="Calibri" w:hAnsi="Arial" w:cs="Arial"/>
          <w:b/>
        </w:rPr>
        <w:t>.</w:t>
      </w:r>
      <w:r>
        <w:rPr>
          <w:rFonts w:ascii="Arial" w:eastAsia="Calibri" w:hAnsi="Arial" w:cs="Arial"/>
          <w:b/>
        </w:rPr>
        <w:t>2</w:t>
      </w:r>
      <w:r w:rsidRPr="0020694B">
        <w:rPr>
          <w:rFonts w:ascii="Arial" w:eastAsia="Calibri" w:hAnsi="Arial" w:cs="Arial"/>
        </w:rPr>
        <w:t xml:space="preserve"> –</w:t>
      </w:r>
      <w:r>
        <w:rPr>
          <w:rFonts w:ascii="Arial" w:eastAsia="Calibri" w:hAnsi="Arial" w:cs="Arial"/>
        </w:rPr>
        <w:t xml:space="preserve"> Rzut piwnicy – inwentaryzacja</w:t>
      </w: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ab/>
      </w:r>
      <w:r w:rsidRPr="0020694B">
        <w:rPr>
          <w:rFonts w:ascii="Arial" w:eastAsia="Calibri" w:hAnsi="Arial" w:cs="Arial"/>
        </w:rPr>
        <w:t>skala 1:</w:t>
      </w:r>
      <w:r>
        <w:rPr>
          <w:rFonts w:ascii="Arial" w:eastAsia="Calibri" w:hAnsi="Arial" w:cs="Arial"/>
        </w:rPr>
        <w:t>10</w:t>
      </w:r>
      <w:r w:rsidRPr="0020694B">
        <w:rPr>
          <w:rFonts w:ascii="Arial" w:eastAsia="Calibri" w:hAnsi="Arial" w:cs="Arial"/>
        </w:rPr>
        <w:t>0……</w:t>
      </w:r>
      <w:r>
        <w:rPr>
          <w:rFonts w:ascii="Arial" w:eastAsia="Calibri" w:hAnsi="Arial" w:cs="Arial"/>
        </w:rPr>
        <w:t>1</w:t>
      </w:r>
      <w:r w:rsidR="00BD63E2">
        <w:rPr>
          <w:rFonts w:ascii="Arial" w:eastAsia="Calibri" w:hAnsi="Arial" w:cs="Arial"/>
        </w:rPr>
        <w:t>0</w:t>
      </w:r>
    </w:p>
    <w:p w14:paraId="2E507C53" w14:textId="77777777" w:rsidR="00C95B76" w:rsidRPr="0020694B" w:rsidRDefault="00C95B76" w:rsidP="00DD13B1">
      <w:pPr>
        <w:tabs>
          <w:tab w:val="left" w:pos="7088"/>
        </w:tabs>
        <w:spacing w:after="60"/>
        <w:rPr>
          <w:rFonts w:ascii="Arial" w:eastAsia="Calibri" w:hAnsi="Arial" w:cs="Arial"/>
        </w:rPr>
      </w:pPr>
    </w:p>
    <w:p w14:paraId="58ECCECB" w14:textId="77777777" w:rsidR="00DD13B1" w:rsidRPr="0020694B" w:rsidRDefault="00DD13B1" w:rsidP="00DD13B1">
      <w:pPr>
        <w:tabs>
          <w:tab w:val="left" w:pos="7088"/>
        </w:tabs>
        <w:spacing w:after="60"/>
        <w:rPr>
          <w:rFonts w:ascii="Arial" w:eastAsia="Calibri" w:hAnsi="Arial" w:cs="Arial"/>
        </w:rPr>
      </w:pPr>
    </w:p>
    <w:p w14:paraId="462AEE45" w14:textId="05552DCD" w:rsidR="0015586A" w:rsidRDefault="004834E8" w:rsidP="0020694B">
      <w:pPr>
        <w:tabs>
          <w:tab w:val="left" w:pos="8789"/>
        </w:tabs>
        <w:spacing w:after="60"/>
        <w:rPr>
          <w:rFonts w:ascii="Arial" w:eastAsia="Calibri" w:hAnsi="Arial" w:cs="Arial"/>
        </w:rPr>
      </w:pPr>
      <w:r w:rsidRPr="0020694B">
        <w:rPr>
          <w:rFonts w:ascii="Arial" w:eastAsia="Calibri" w:hAnsi="Arial" w:cs="Arial"/>
        </w:rPr>
        <w:t>PROJEKT</w:t>
      </w:r>
    </w:p>
    <w:p w14:paraId="69903F41" w14:textId="7C622255" w:rsidR="00DD13B1" w:rsidRDefault="00DD13B1" w:rsidP="00DD13B1">
      <w:pPr>
        <w:tabs>
          <w:tab w:val="left" w:pos="7088"/>
        </w:tabs>
        <w:spacing w:after="60"/>
        <w:rPr>
          <w:rFonts w:ascii="Arial" w:eastAsia="Calibri" w:hAnsi="Arial" w:cs="Arial"/>
        </w:rPr>
      </w:pPr>
      <w:r w:rsidRPr="00BD63E2">
        <w:rPr>
          <w:rFonts w:ascii="Arial" w:eastAsia="Calibri" w:hAnsi="Arial" w:cs="Arial"/>
          <w:b/>
        </w:rPr>
        <w:t>P</w:t>
      </w:r>
      <w:r w:rsidR="00FC2540">
        <w:rPr>
          <w:rFonts w:ascii="Arial" w:eastAsia="Calibri" w:hAnsi="Arial" w:cs="Arial"/>
          <w:b/>
        </w:rPr>
        <w:t>AB</w:t>
      </w:r>
      <w:r w:rsidRPr="00BD63E2">
        <w:rPr>
          <w:rFonts w:ascii="Arial" w:eastAsia="Calibri" w:hAnsi="Arial" w:cs="Arial"/>
          <w:b/>
        </w:rPr>
        <w:t>.1</w:t>
      </w:r>
      <w:r w:rsidRPr="00BD63E2">
        <w:rPr>
          <w:rFonts w:ascii="Arial" w:eastAsia="Calibri" w:hAnsi="Arial" w:cs="Arial"/>
        </w:rPr>
        <w:t xml:space="preserve"> – Rzut </w:t>
      </w:r>
      <w:r w:rsidR="00BD63E2" w:rsidRPr="00BD63E2">
        <w:rPr>
          <w:rFonts w:ascii="Arial" w:eastAsia="Calibri" w:hAnsi="Arial" w:cs="Arial"/>
        </w:rPr>
        <w:t>przyziemia</w:t>
      </w:r>
      <w:r w:rsidRPr="00BD63E2">
        <w:rPr>
          <w:rFonts w:ascii="Arial" w:eastAsia="Calibri" w:hAnsi="Arial" w:cs="Arial"/>
        </w:rPr>
        <w:t xml:space="preserve"> –projekt</w:t>
      </w:r>
      <w:r w:rsidRPr="00BD63E2">
        <w:rPr>
          <w:rFonts w:ascii="Arial" w:eastAsia="Calibri" w:hAnsi="Arial" w:cs="Arial"/>
          <w:sz w:val="20"/>
          <w:szCs w:val="20"/>
        </w:rPr>
        <w:tab/>
      </w:r>
      <w:r w:rsidRPr="00BD63E2">
        <w:rPr>
          <w:rFonts w:ascii="Arial" w:eastAsia="Calibri" w:hAnsi="Arial" w:cs="Arial"/>
        </w:rPr>
        <w:t>skala 1:</w:t>
      </w:r>
      <w:r w:rsidR="00BD63E2">
        <w:rPr>
          <w:rFonts w:ascii="Arial" w:eastAsia="Calibri" w:hAnsi="Arial" w:cs="Arial"/>
        </w:rPr>
        <w:t>5</w:t>
      </w:r>
      <w:r w:rsidRPr="00BD63E2">
        <w:rPr>
          <w:rFonts w:ascii="Arial" w:eastAsia="Calibri" w:hAnsi="Arial" w:cs="Arial"/>
        </w:rPr>
        <w:t>0…</w:t>
      </w:r>
      <w:r w:rsidR="00BD63E2">
        <w:rPr>
          <w:rFonts w:ascii="Arial" w:eastAsia="Calibri" w:hAnsi="Arial" w:cs="Arial"/>
        </w:rPr>
        <w:t>…..11</w:t>
      </w:r>
    </w:p>
    <w:p w14:paraId="3476F125" w14:textId="7426549B" w:rsidR="00FC2540" w:rsidRDefault="00FC2540" w:rsidP="00FC2540">
      <w:pPr>
        <w:tabs>
          <w:tab w:val="left" w:pos="7088"/>
        </w:tabs>
        <w:spacing w:after="60"/>
        <w:rPr>
          <w:rFonts w:ascii="Arial" w:eastAsia="Calibri" w:hAnsi="Arial" w:cs="Arial"/>
        </w:rPr>
      </w:pPr>
      <w:r w:rsidRPr="00BD63E2">
        <w:rPr>
          <w:rFonts w:ascii="Arial" w:eastAsia="Calibri" w:hAnsi="Arial" w:cs="Arial"/>
          <w:b/>
        </w:rPr>
        <w:t>P</w:t>
      </w:r>
      <w:r>
        <w:rPr>
          <w:rFonts w:ascii="Arial" w:eastAsia="Calibri" w:hAnsi="Arial" w:cs="Arial"/>
          <w:b/>
        </w:rPr>
        <w:t>AB</w:t>
      </w:r>
      <w:r w:rsidRPr="00BD63E2">
        <w:rPr>
          <w:rFonts w:ascii="Arial" w:eastAsia="Calibri" w:hAnsi="Arial" w:cs="Arial"/>
          <w:b/>
        </w:rPr>
        <w:t>.</w:t>
      </w:r>
      <w:r>
        <w:rPr>
          <w:rFonts w:ascii="Arial" w:eastAsia="Calibri" w:hAnsi="Arial" w:cs="Arial"/>
          <w:b/>
        </w:rPr>
        <w:t>2</w:t>
      </w:r>
      <w:r w:rsidRPr="00BD63E2">
        <w:rPr>
          <w:rFonts w:ascii="Arial" w:eastAsia="Calibri" w:hAnsi="Arial" w:cs="Arial"/>
        </w:rPr>
        <w:t xml:space="preserve"> – </w:t>
      </w:r>
      <w:r>
        <w:rPr>
          <w:rFonts w:ascii="Arial" w:eastAsia="Calibri" w:hAnsi="Arial" w:cs="Arial"/>
        </w:rPr>
        <w:t xml:space="preserve">Przekrój A-A </w:t>
      </w:r>
      <w:r w:rsidRPr="00BD63E2">
        <w:rPr>
          <w:rFonts w:ascii="Arial" w:eastAsia="Calibri" w:hAnsi="Arial" w:cs="Arial"/>
        </w:rPr>
        <w:t>–projekt</w:t>
      </w:r>
      <w:r w:rsidRPr="00BD63E2">
        <w:rPr>
          <w:rFonts w:ascii="Arial" w:eastAsia="Calibri" w:hAnsi="Arial" w:cs="Arial"/>
          <w:sz w:val="20"/>
          <w:szCs w:val="20"/>
        </w:rPr>
        <w:tab/>
      </w:r>
      <w:r w:rsidRPr="00BD63E2">
        <w:rPr>
          <w:rFonts w:ascii="Arial" w:eastAsia="Calibri" w:hAnsi="Arial" w:cs="Arial"/>
        </w:rPr>
        <w:t>skala 1:</w:t>
      </w:r>
      <w:r>
        <w:rPr>
          <w:rFonts w:ascii="Arial" w:eastAsia="Calibri" w:hAnsi="Arial" w:cs="Arial"/>
        </w:rPr>
        <w:t>5</w:t>
      </w:r>
      <w:r w:rsidRPr="00BD63E2">
        <w:rPr>
          <w:rFonts w:ascii="Arial" w:eastAsia="Calibri" w:hAnsi="Arial" w:cs="Arial"/>
        </w:rPr>
        <w:t>0…</w:t>
      </w:r>
      <w:r>
        <w:rPr>
          <w:rFonts w:ascii="Arial" w:eastAsia="Calibri" w:hAnsi="Arial" w:cs="Arial"/>
        </w:rPr>
        <w:t>…..12</w:t>
      </w:r>
    </w:p>
    <w:p w14:paraId="6AF95BEB" w14:textId="00804AAC" w:rsidR="00DD13B1" w:rsidRPr="00BD63E2" w:rsidRDefault="00DD13B1" w:rsidP="00DD13B1">
      <w:pPr>
        <w:tabs>
          <w:tab w:val="left" w:pos="7088"/>
        </w:tabs>
        <w:spacing w:after="60"/>
        <w:rPr>
          <w:rFonts w:ascii="Arial" w:eastAsia="Calibri" w:hAnsi="Arial" w:cs="Arial"/>
        </w:rPr>
      </w:pPr>
      <w:r w:rsidRPr="00BD63E2">
        <w:rPr>
          <w:rFonts w:ascii="Arial" w:eastAsia="Calibri" w:hAnsi="Arial" w:cs="Arial"/>
          <w:b/>
        </w:rPr>
        <w:t>P</w:t>
      </w:r>
      <w:r w:rsidR="00FC2540">
        <w:rPr>
          <w:rFonts w:ascii="Arial" w:eastAsia="Calibri" w:hAnsi="Arial" w:cs="Arial"/>
          <w:b/>
        </w:rPr>
        <w:t>AB</w:t>
      </w:r>
      <w:r w:rsidRPr="00BD63E2">
        <w:rPr>
          <w:rFonts w:ascii="Arial" w:eastAsia="Calibri" w:hAnsi="Arial" w:cs="Arial"/>
          <w:b/>
        </w:rPr>
        <w:t>.</w:t>
      </w:r>
      <w:r w:rsidR="00FC2540">
        <w:rPr>
          <w:rFonts w:ascii="Arial" w:eastAsia="Calibri" w:hAnsi="Arial" w:cs="Arial"/>
          <w:b/>
        </w:rPr>
        <w:t>3</w:t>
      </w:r>
      <w:r w:rsidRPr="00BD63E2">
        <w:rPr>
          <w:rFonts w:ascii="Arial" w:eastAsia="Calibri" w:hAnsi="Arial" w:cs="Arial"/>
        </w:rPr>
        <w:t xml:space="preserve"> – Rzut</w:t>
      </w:r>
      <w:r w:rsidR="00BD63E2" w:rsidRPr="00BD63E2">
        <w:rPr>
          <w:rFonts w:ascii="Arial" w:eastAsia="Calibri" w:hAnsi="Arial" w:cs="Arial"/>
        </w:rPr>
        <w:t xml:space="preserve"> parkingu</w:t>
      </w:r>
      <w:r w:rsidRPr="00BD63E2">
        <w:rPr>
          <w:rFonts w:ascii="Arial" w:eastAsia="Calibri" w:hAnsi="Arial" w:cs="Arial"/>
        </w:rPr>
        <w:t xml:space="preserve"> – projekt</w:t>
      </w:r>
      <w:r w:rsidRPr="00BD63E2">
        <w:rPr>
          <w:rFonts w:ascii="Arial" w:eastAsia="Calibri" w:hAnsi="Arial" w:cs="Arial"/>
          <w:sz w:val="20"/>
          <w:szCs w:val="20"/>
        </w:rPr>
        <w:tab/>
      </w:r>
      <w:r w:rsidRPr="00BD63E2">
        <w:rPr>
          <w:rFonts w:ascii="Arial" w:eastAsia="Calibri" w:hAnsi="Arial" w:cs="Arial"/>
        </w:rPr>
        <w:t>skala 1:100……1</w:t>
      </w:r>
      <w:r w:rsidR="00FC2540">
        <w:rPr>
          <w:rFonts w:ascii="Arial" w:eastAsia="Calibri" w:hAnsi="Arial" w:cs="Arial"/>
        </w:rPr>
        <w:t>3</w:t>
      </w:r>
    </w:p>
    <w:p w14:paraId="548C63C2" w14:textId="7CFF9ABF" w:rsidR="00DD13B1" w:rsidRPr="00BD63E2" w:rsidRDefault="00DD13B1" w:rsidP="00DD13B1">
      <w:pPr>
        <w:tabs>
          <w:tab w:val="left" w:pos="7088"/>
        </w:tabs>
        <w:spacing w:after="60"/>
        <w:rPr>
          <w:rFonts w:ascii="Arial" w:eastAsia="Calibri" w:hAnsi="Arial" w:cs="Arial"/>
        </w:rPr>
      </w:pPr>
      <w:r w:rsidRPr="00BD63E2">
        <w:rPr>
          <w:rFonts w:ascii="Arial" w:eastAsia="Calibri" w:hAnsi="Arial" w:cs="Arial"/>
          <w:b/>
        </w:rPr>
        <w:t>P</w:t>
      </w:r>
      <w:r w:rsidR="00FC2540">
        <w:rPr>
          <w:rFonts w:ascii="Arial" w:eastAsia="Calibri" w:hAnsi="Arial" w:cs="Arial"/>
          <w:b/>
        </w:rPr>
        <w:t>AB</w:t>
      </w:r>
      <w:r w:rsidRPr="00BD63E2">
        <w:rPr>
          <w:rFonts w:ascii="Arial" w:eastAsia="Calibri" w:hAnsi="Arial" w:cs="Arial"/>
          <w:b/>
        </w:rPr>
        <w:t>.</w:t>
      </w:r>
      <w:r w:rsidR="00FC2540">
        <w:rPr>
          <w:rFonts w:ascii="Arial" w:eastAsia="Calibri" w:hAnsi="Arial" w:cs="Arial"/>
          <w:b/>
        </w:rPr>
        <w:t>4</w:t>
      </w:r>
      <w:r w:rsidRPr="00BD63E2">
        <w:rPr>
          <w:rFonts w:ascii="Arial" w:eastAsia="Calibri" w:hAnsi="Arial" w:cs="Arial"/>
        </w:rPr>
        <w:t xml:space="preserve"> – </w:t>
      </w:r>
      <w:r w:rsidR="00BD63E2" w:rsidRPr="00BD63E2">
        <w:rPr>
          <w:rFonts w:ascii="Arial" w:eastAsia="Calibri" w:hAnsi="Arial" w:cs="Arial"/>
        </w:rPr>
        <w:t>Przekroje - projekt</w:t>
      </w:r>
      <w:r w:rsidRPr="00BD63E2">
        <w:rPr>
          <w:rFonts w:ascii="Arial" w:eastAsia="Calibri" w:hAnsi="Arial" w:cs="Arial"/>
          <w:sz w:val="20"/>
          <w:szCs w:val="20"/>
        </w:rPr>
        <w:tab/>
      </w:r>
      <w:r w:rsidRPr="00BD63E2">
        <w:rPr>
          <w:rFonts w:ascii="Arial" w:eastAsia="Calibri" w:hAnsi="Arial" w:cs="Arial"/>
        </w:rPr>
        <w:t>skala 1:</w:t>
      </w:r>
      <w:r w:rsidR="00BD63E2" w:rsidRPr="00BD63E2">
        <w:rPr>
          <w:rFonts w:ascii="Arial" w:eastAsia="Calibri" w:hAnsi="Arial" w:cs="Arial"/>
        </w:rPr>
        <w:t>50 .</w:t>
      </w:r>
      <w:r w:rsidRPr="00BD63E2">
        <w:rPr>
          <w:rFonts w:ascii="Arial" w:eastAsia="Calibri" w:hAnsi="Arial" w:cs="Arial"/>
        </w:rPr>
        <w:t>……1</w:t>
      </w:r>
      <w:r w:rsidR="00FC2540">
        <w:rPr>
          <w:rFonts w:ascii="Arial" w:eastAsia="Calibri" w:hAnsi="Arial" w:cs="Arial"/>
        </w:rPr>
        <w:t>4</w:t>
      </w:r>
    </w:p>
    <w:p w14:paraId="3BE5E728" w14:textId="77777777" w:rsidR="0020694B" w:rsidRPr="00877DF6" w:rsidRDefault="0020694B" w:rsidP="0020694B">
      <w:pPr>
        <w:tabs>
          <w:tab w:val="left" w:pos="4536"/>
          <w:tab w:val="left" w:pos="8647"/>
        </w:tabs>
        <w:spacing w:after="60"/>
        <w:rPr>
          <w:rFonts w:ascii="Arial" w:eastAsia="Calibri" w:hAnsi="Arial" w:cs="Arial"/>
          <w:highlight w:val="yellow"/>
        </w:rPr>
      </w:pPr>
    </w:p>
    <w:p w14:paraId="7DE1CBFC" w14:textId="77777777" w:rsidR="0020694B" w:rsidRPr="00877DF6" w:rsidRDefault="0020694B" w:rsidP="0020694B">
      <w:pPr>
        <w:tabs>
          <w:tab w:val="left" w:pos="4536"/>
          <w:tab w:val="left" w:pos="8647"/>
        </w:tabs>
        <w:spacing w:after="60"/>
        <w:rPr>
          <w:rFonts w:ascii="Arial" w:eastAsia="Calibri" w:hAnsi="Arial" w:cs="Arial"/>
          <w:highlight w:val="yellow"/>
        </w:rPr>
      </w:pPr>
    </w:p>
    <w:p w14:paraId="5A5B764F" w14:textId="49F7DBB0" w:rsidR="0015586A" w:rsidRDefault="0015586A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br w:type="page"/>
      </w:r>
    </w:p>
    <w:p w14:paraId="01D6A6F8" w14:textId="77777777" w:rsidR="00877DF6" w:rsidRPr="0020694B" w:rsidRDefault="00877DF6" w:rsidP="0009007F">
      <w:pPr>
        <w:pStyle w:val="GRAFITN1"/>
      </w:pPr>
      <w:bookmarkStart w:id="0" w:name="_Toc120112505"/>
      <w:r w:rsidRPr="0020694B">
        <w:lastRenderedPageBreak/>
        <w:t>1. OPIS TECHNICZNY OGÓLNOBUDOWLANY</w:t>
      </w:r>
    </w:p>
    <w:p w14:paraId="22D02BA6" w14:textId="77777777" w:rsidR="00877DF6" w:rsidRDefault="00877DF6" w:rsidP="00877DF6">
      <w:pPr>
        <w:widowControl w:val="0"/>
        <w:spacing w:before="240" w:after="0"/>
        <w:ind w:firstLine="4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1.1. DANE OGÓLNE. </w:t>
      </w:r>
    </w:p>
    <w:p w14:paraId="27273196" w14:textId="77777777" w:rsidR="00877DF6" w:rsidRDefault="00877DF6" w:rsidP="00877DF6">
      <w:pPr>
        <w:spacing w:after="0"/>
        <w:ind w:left="420" w:firstLine="420"/>
        <w:jc w:val="both"/>
        <w:rPr>
          <w:rFonts w:ascii="Arial" w:hAnsi="Arial" w:cs="Times New Roman"/>
          <w:b/>
        </w:rPr>
      </w:pPr>
      <w:r>
        <w:rPr>
          <w:rFonts w:ascii="Arial" w:hAnsi="Arial"/>
          <w:b/>
        </w:rPr>
        <w:t>1.1. RODZAJ OPRACOWANIA.</w:t>
      </w:r>
    </w:p>
    <w:p w14:paraId="25A60D67" w14:textId="4869370E" w:rsidR="00877DF6" w:rsidRDefault="00877DF6" w:rsidP="00877DF6">
      <w:pPr>
        <w:spacing w:after="0"/>
        <w:ind w:left="1339"/>
        <w:jc w:val="both"/>
        <w:rPr>
          <w:rFonts w:ascii="Arial" w:hAnsi="Arial"/>
        </w:rPr>
      </w:pPr>
      <w:r>
        <w:rPr>
          <w:rFonts w:ascii="Arial" w:hAnsi="Arial"/>
        </w:rPr>
        <w:t xml:space="preserve">Projekt prac remontowych obejmujący </w:t>
      </w:r>
      <w:r w:rsidR="003D617D">
        <w:rPr>
          <w:rFonts w:ascii="Arial" w:hAnsi="Arial"/>
        </w:rPr>
        <w:t xml:space="preserve">remont rozdzielni głównej wraz z remontem parkingu </w:t>
      </w:r>
      <w:r w:rsidR="00544D1A">
        <w:rPr>
          <w:rFonts w:ascii="Arial" w:hAnsi="Arial"/>
        </w:rPr>
        <w:t>z tytułu przedsięwzięcia „</w:t>
      </w:r>
      <w:r w:rsidR="003D617D">
        <w:rPr>
          <w:rFonts w:ascii="Arial" w:hAnsi="Arial"/>
        </w:rPr>
        <w:t>Remont rozdzielni głównej wraz z remontem parkingu</w:t>
      </w:r>
      <w:r w:rsidR="00544D1A">
        <w:rPr>
          <w:rFonts w:ascii="Arial" w:hAnsi="Arial"/>
        </w:rPr>
        <w:t>”</w:t>
      </w:r>
      <w:r>
        <w:rPr>
          <w:rFonts w:ascii="Arial" w:hAnsi="Arial"/>
        </w:rPr>
        <w:t>.</w:t>
      </w:r>
    </w:p>
    <w:p w14:paraId="6E5CEDF3" w14:textId="77777777" w:rsidR="00877DF6" w:rsidRDefault="00877DF6" w:rsidP="00877DF6">
      <w:pPr>
        <w:spacing w:after="0"/>
        <w:ind w:left="840" w:firstLine="420"/>
        <w:jc w:val="both"/>
        <w:rPr>
          <w:rFonts w:ascii="Arial" w:hAnsi="Arial"/>
        </w:rPr>
      </w:pPr>
    </w:p>
    <w:p w14:paraId="7E2172B1" w14:textId="77777777" w:rsidR="00877DF6" w:rsidRDefault="00877DF6" w:rsidP="00877DF6">
      <w:pPr>
        <w:spacing w:after="0"/>
        <w:ind w:firstLine="42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1.2. PODSTAWA OPRACOWANIA.</w:t>
      </w:r>
    </w:p>
    <w:p w14:paraId="6439F466" w14:textId="77777777" w:rsidR="00877DF6" w:rsidRDefault="00877DF6" w:rsidP="00877DF6">
      <w:pPr>
        <w:spacing w:after="0"/>
        <w:ind w:left="840" w:firstLine="420"/>
        <w:jc w:val="both"/>
        <w:rPr>
          <w:rFonts w:ascii="Arial" w:hAnsi="Arial"/>
        </w:rPr>
      </w:pPr>
      <w:r>
        <w:rPr>
          <w:rFonts w:ascii="Arial" w:hAnsi="Arial"/>
        </w:rPr>
        <w:t>Umowa z Inwestorem na wykonanie prac projektowych.</w:t>
      </w:r>
    </w:p>
    <w:p w14:paraId="1E61CFE3" w14:textId="77777777" w:rsidR="00877DF6" w:rsidRDefault="00877DF6" w:rsidP="00877DF6">
      <w:pPr>
        <w:spacing w:after="0"/>
        <w:ind w:left="840" w:firstLine="420"/>
        <w:jc w:val="both"/>
        <w:rPr>
          <w:rFonts w:ascii="Arial" w:hAnsi="Arial"/>
        </w:rPr>
      </w:pPr>
    </w:p>
    <w:p w14:paraId="29710159" w14:textId="77777777" w:rsidR="00877DF6" w:rsidRDefault="00877DF6" w:rsidP="00877DF6">
      <w:pPr>
        <w:spacing w:after="0"/>
        <w:ind w:firstLine="42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1.3. </w:t>
      </w:r>
      <w:r w:rsidRPr="00877DF6">
        <w:rPr>
          <w:rFonts w:ascii="Arial" w:hAnsi="Arial" w:cs="Arial"/>
          <w:b/>
        </w:rPr>
        <w:t>ZAMAWIAJ</w:t>
      </w:r>
      <w:r w:rsidRPr="00877DF6">
        <w:rPr>
          <w:rFonts w:ascii="Arial" w:eastAsia="Arial,Bold" w:hAnsi="Arial" w:cs="Arial"/>
          <w:b/>
        </w:rPr>
        <w:t>Ą</w:t>
      </w:r>
      <w:r w:rsidRPr="00877DF6">
        <w:rPr>
          <w:rFonts w:ascii="Arial" w:hAnsi="Arial" w:cs="Arial"/>
          <w:b/>
        </w:rPr>
        <w:t>CY.</w:t>
      </w:r>
    </w:p>
    <w:p w14:paraId="27B2C6F0" w14:textId="051D61E5" w:rsidR="00877DF6" w:rsidRDefault="008B2D4E" w:rsidP="00877DF6">
      <w:pPr>
        <w:spacing w:after="0"/>
        <w:ind w:left="840" w:firstLine="420"/>
        <w:jc w:val="both"/>
        <w:rPr>
          <w:rFonts w:ascii="Arial" w:hAnsi="Arial"/>
        </w:rPr>
      </w:pPr>
      <w:r>
        <w:rPr>
          <w:rFonts w:ascii="Arial" w:hAnsi="Arial"/>
        </w:rPr>
        <w:t>Sąd Okręgowy w Sieradzu</w:t>
      </w:r>
    </w:p>
    <w:p w14:paraId="08C07776" w14:textId="0EF585E0" w:rsidR="008B2D4E" w:rsidRDefault="008B2D4E" w:rsidP="00877DF6">
      <w:pPr>
        <w:spacing w:after="0"/>
        <w:ind w:left="840" w:firstLine="420"/>
        <w:jc w:val="both"/>
        <w:rPr>
          <w:rFonts w:ascii="Arial" w:hAnsi="Arial"/>
        </w:rPr>
      </w:pPr>
      <w:r>
        <w:rPr>
          <w:rFonts w:ascii="Arial" w:hAnsi="Arial"/>
        </w:rPr>
        <w:t>ul. Aleja Zwycięstwa 1</w:t>
      </w:r>
    </w:p>
    <w:p w14:paraId="1597A30B" w14:textId="7AF1F0F0" w:rsidR="008B2D4E" w:rsidRDefault="008B2D4E" w:rsidP="00877DF6">
      <w:pPr>
        <w:spacing w:after="0"/>
        <w:ind w:left="840" w:firstLine="420"/>
        <w:jc w:val="both"/>
        <w:rPr>
          <w:rFonts w:ascii="Arial" w:hAnsi="Arial"/>
        </w:rPr>
      </w:pPr>
      <w:r>
        <w:rPr>
          <w:rFonts w:ascii="Arial" w:hAnsi="Arial"/>
        </w:rPr>
        <w:t xml:space="preserve">98-200 Sieradz </w:t>
      </w:r>
    </w:p>
    <w:p w14:paraId="10869FC9" w14:textId="77777777" w:rsidR="00877DF6" w:rsidRDefault="00877DF6" w:rsidP="00877DF6">
      <w:pPr>
        <w:spacing w:after="0"/>
        <w:ind w:left="840" w:firstLine="420"/>
        <w:jc w:val="both"/>
        <w:rPr>
          <w:rFonts w:ascii="Arial" w:hAnsi="Arial"/>
        </w:rPr>
      </w:pPr>
    </w:p>
    <w:p w14:paraId="17AC9725" w14:textId="77777777" w:rsidR="00877DF6" w:rsidRDefault="00877DF6" w:rsidP="00877DF6">
      <w:pPr>
        <w:spacing w:after="0"/>
        <w:ind w:firstLine="42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1.4. INWESTOR.</w:t>
      </w:r>
    </w:p>
    <w:p w14:paraId="5D9F9DCB" w14:textId="77777777" w:rsidR="008B2D4E" w:rsidRDefault="008B2D4E" w:rsidP="008B2D4E">
      <w:pPr>
        <w:spacing w:after="0"/>
        <w:ind w:left="840" w:firstLine="420"/>
        <w:jc w:val="both"/>
        <w:rPr>
          <w:rFonts w:ascii="Arial" w:hAnsi="Arial"/>
        </w:rPr>
      </w:pPr>
      <w:r>
        <w:rPr>
          <w:rFonts w:ascii="Arial" w:hAnsi="Arial"/>
        </w:rPr>
        <w:t>Sąd Okręgowy w Sieradzu</w:t>
      </w:r>
    </w:p>
    <w:p w14:paraId="4F75504F" w14:textId="77777777" w:rsidR="008B2D4E" w:rsidRDefault="008B2D4E" w:rsidP="008B2D4E">
      <w:pPr>
        <w:spacing w:after="0"/>
        <w:ind w:left="840" w:firstLine="420"/>
        <w:jc w:val="both"/>
        <w:rPr>
          <w:rFonts w:ascii="Arial" w:hAnsi="Arial"/>
        </w:rPr>
      </w:pPr>
      <w:r>
        <w:rPr>
          <w:rFonts w:ascii="Arial" w:hAnsi="Arial"/>
        </w:rPr>
        <w:t>ul. Aleja Zwycięstwa 1</w:t>
      </w:r>
    </w:p>
    <w:p w14:paraId="6296BF30" w14:textId="77777777" w:rsidR="008B2D4E" w:rsidRDefault="008B2D4E" w:rsidP="008B2D4E">
      <w:pPr>
        <w:spacing w:after="0"/>
        <w:ind w:left="840" w:firstLine="420"/>
        <w:jc w:val="both"/>
        <w:rPr>
          <w:rFonts w:ascii="Arial" w:hAnsi="Arial"/>
        </w:rPr>
      </w:pPr>
      <w:r>
        <w:rPr>
          <w:rFonts w:ascii="Arial" w:hAnsi="Arial"/>
        </w:rPr>
        <w:t xml:space="preserve">98-200 Sieradz </w:t>
      </w:r>
    </w:p>
    <w:p w14:paraId="4D92F680" w14:textId="77777777" w:rsidR="00877DF6" w:rsidRDefault="00877DF6" w:rsidP="00877DF6">
      <w:pPr>
        <w:spacing w:after="0"/>
        <w:ind w:left="840" w:firstLine="420"/>
        <w:jc w:val="both"/>
        <w:rPr>
          <w:rFonts w:ascii="Arial" w:hAnsi="Arial"/>
        </w:rPr>
      </w:pPr>
    </w:p>
    <w:p w14:paraId="1A075F86" w14:textId="77777777" w:rsidR="00877DF6" w:rsidRDefault="00877DF6" w:rsidP="00877DF6">
      <w:pPr>
        <w:spacing w:after="0"/>
        <w:ind w:firstLine="42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1.5. PRZEDMIOT OPRACOWANIA</w:t>
      </w:r>
    </w:p>
    <w:p w14:paraId="27E8550C" w14:textId="24C62364" w:rsidR="00877DF6" w:rsidRDefault="00877DF6" w:rsidP="00877DF6">
      <w:pPr>
        <w:spacing w:after="0"/>
        <w:ind w:leftChars="525" w:left="1155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/>
        </w:rPr>
        <w:t>Opracowanie obejmuje swoim zakresem wykonanie projektu robót budowlanych wraz z kosztorysem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D617D">
        <w:rPr>
          <w:rFonts w:ascii="Arial" w:hAnsi="Arial" w:cs="Arial"/>
          <w:color w:val="000000"/>
          <w:shd w:val="clear" w:color="auto" w:fill="FFFFFF"/>
        </w:rPr>
        <w:t xml:space="preserve">nakładczym, </w:t>
      </w:r>
      <w:r>
        <w:rPr>
          <w:rFonts w:ascii="Arial" w:hAnsi="Arial" w:cs="Arial"/>
          <w:color w:val="000000"/>
          <w:shd w:val="clear" w:color="auto" w:fill="FFFFFF"/>
        </w:rPr>
        <w:t xml:space="preserve">inwestorskim, przedmiarem oraz opisem technicznym w ramach zadania polegającego na: </w:t>
      </w:r>
      <w:r w:rsidR="003D617D">
        <w:rPr>
          <w:rFonts w:ascii="Arial" w:hAnsi="Arial" w:cs="Arial"/>
          <w:color w:val="000000"/>
          <w:shd w:val="clear" w:color="auto" w:fill="FFFFFF"/>
        </w:rPr>
        <w:t xml:space="preserve">Remoncie rozdzielni głównej wraz z remontem parkingu. </w:t>
      </w:r>
    </w:p>
    <w:p w14:paraId="17137E23" w14:textId="77777777" w:rsidR="00877DF6" w:rsidRDefault="00877DF6" w:rsidP="00877DF6">
      <w:pPr>
        <w:spacing w:after="0"/>
        <w:ind w:left="840" w:firstLine="420"/>
        <w:jc w:val="both"/>
        <w:rPr>
          <w:rFonts w:ascii="Arial" w:hAnsi="Arial" w:cs="Arial"/>
          <w:color w:val="000000"/>
          <w:shd w:val="clear" w:color="auto" w:fill="FFFFFF"/>
        </w:rPr>
      </w:pPr>
    </w:p>
    <w:p w14:paraId="61DAB0D9" w14:textId="77777777" w:rsidR="00877DF6" w:rsidRDefault="00877DF6" w:rsidP="00877DF6">
      <w:pPr>
        <w:spacing w:after="0"/>
        <w:ind w:firstLine="420"/>
        <w:jc w:val="both"/>
        <w:rPr>
          <w:rFonts w:ascii="Arial" w:hAnsi="Arial" w:cs="Times New Roman"/>
          <w:b/>
        </w:rPr>
      </w:pPr>
      <w:r>
        <w:rPr>
          <w:rFonts w:ascii="Arial" w:hAnsi="Arial"/>
          <w:b/>
        </w:rPr>
        <w:t>1.6. ADRES INWESTYCJI</w:t>
      </w:r>
    </w:p>
    <w:p w14:paraId="1DBF4E26" w14:textId="3FD665D6" w:rsidR="00877DF6" w:rsidRDefault="00877DF6" w:rsidP="00877DF6">
      <w:pPr>
        <w:spacing w:after="0"/>
        <w:ind w:left="840" w:firstLine="420"/>
        <w:jc w:val="both"/>
        <w:rPr>
          <w:rFonts w:ascii="Arial" w:hAnsi="Arial"/>
        </w:rPr>
      </w:pPr>
      <w:r>
        <w:rPr>
          <w:rFonts w:ascii="Arial" w:hAnsi="Arial"/>
        </w:rPr>
        <w:t xml:space="preserve">ul. </w:t>
      </w:r>
      <w:r w:rsidR="008B2D4E">
        <w:rPr>
          <w:rFonts w:ascii="Arial" w:hAnsi="Arial"/>
        </w:rPr>
        <w:t>Aleja Zwycięstwa 1</w:t>
      </w:r>
    </w:p>
    <w:p w14:paraId="4F25CF10" w14:textId="77777777" w:rsidR="00877DF6" w:rsidRDefault="00877DF6" w:rsidP="00877DF6">
      <w:pPr>
        <w:spacing w:after="0"/>
        <w:ind w:left="840" w:firstLine="420"/>
        <w:jc w:val="both"/>
        <w:rPr>
          <w:rFonts w:ascii="Arial" w:hAnsi="Arial"/>
        </w:rPr>
      </w:pPr>
      <w:r>
        <w:rPr>
          <w:rFonts w:ascii="Arial" w:hAnsi="Arial"/>
        </w:rPr>
        <w:t>98-200 Sieradz</w:t>
      </w:r>
    </w:p>
    <w:p w14:paraId="788568AF" w14:textId="188406A8" w:rsidR="00877DF6" w:rsidRDefault="008B2D4E" w:rsidP="00877DF6">
      <w:pPr>
        <w:spacing w:after="0"/>
        <w:ind w:left="840" w:firstLine="420"/>
        <w:jc w:val="both"/>
        <w:rPr>
          <w:rFonts w:ascii="Arial" w:hAnsi="Arial"/>
        </w:rPr>
      </w:pPr>
      <w:r>
        <w:rPr>
          <w:rFonts w:ascii="Arial" w:hAnsi="Arial"/>
        </w:rPr>
        <w:t xml:space="preserve">Działki nr 122/9, 122/11, 122/22 </w:t>
      </w:r>
    </w:p>
    <w:p w14:paraId="501A1F81" w14:textId="77777777" w:rsidR="008B2D4E" w:rsidRDefault="008B2D4E" w:rsidP="00877DF6">
      <w:pPr>
        <w:spacing w:after="0"/>
        <w:ind w:left="840" w:firstLine="420"/>
        <w:jc w:val="both"/>
        <w:rPr>
          <w:rFonts w:ascii="Arial" w:hAnsi="Arial"/>
        </w:rPr>
      </w:pPr>
    </w:p>
    <w:p w14:paraId="310DF38B" w14:textId="77777777" w:rsidR="00877DF6" w:rsidRDefault="00877DF6" w:rsidP="00877DF6">
      <w:pPr>
        <w:spacing w:after="0"/>
        <w:ind w:firstLine="42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1.7. DANE WYJŚCIOWE DO OPRACOWANIA: </w:t>
      </w:r>
    </w:p>
    <w:p w14:paraId="7F44D99C" w14:textId="77777777" w:rsidR="00877DF6" w:rsidRDefault="00877DF6" w:rsidP="00BA4C21">
      <w:pPr>
        <w:numPr>
          <w:ilvl w:val="0"/>
          <w:numId w:val="8"/>
        </w:numPr>
        <w:tabs>
          <w:tab w:val="left" w:pos="360"/>
        </w:tabs>
        <w:suppressAutoHyphens/>
        <w:spacing w:before="120" w:after="0" w:line="240" w:lineRule="auto"/>
        <w:ind w:left="1134" w:hanging="218"/>
        <w:jc w:val="both"/>
        <w:rPr>
          <w:rFonts w:ascii="Arial" w:hAnsi="Arial" w:cs="Arial"/>
        </w:rPr>
      </w:pPr>
      <w:r>
        <w:rPr>
          <w:rFonts w:ascii="Arial" w:hAnsi="Arial" w:cs="Arial"/>
        </w:rPr>
        <w:t>wytyczne od Inwestora</w:t>
      </w:r>
    </w:p>
    <w:p w14:paraId="0F5D25C5" w14:textId="77777777" w:rsidR="00877DF6" w:rsidRDefault="00877DF6" w:rsidP="00BA4C21">
      <w:pPr>
        <w:numPr>
          <w:ilvl w:val="0"/>
          <w:numId w:val="8"/>
        </w:numPr>
        <w:tabs>
          <w:tab w:val="left" w:pos="360"/>
        </w:tabs>
        <w:suppressAutoHyphens/>
        <w:spacing w:before="120" w:after="0" w:line="240" w:lineRule="auto"/>
        <w:ind w:left="1134" w:hanging="218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dokumentacja fotograficzna;</w:t>
      </w:r>
    </w:p>
    <w:p w14:paraId="037E9FDB" w14:textId="77777777" w:rsidR="00877DF6" w:rsidRDefault="00877DF6" w:rsidP="00BA4C21">
      <w:pPr>
        <w:numPr>
          <w:ilvl w:val="0"/>
          <w:numId w:val="8"/>
        </w:numPr>
        <w:tabs>
          <w:tab w:val="left" w:pos="360"/>
        </w:tabs>
        <w:suppressAutoHyphens/>
        <w:spacing w:before="120" w:after="0" w:line="240" w:lineRule="auto"/>
        <w:ind w:left="1134" w:hanging="218"/>
        <w:jc w:val="both"/>
        <w:rPr>
          <w:rFonts w:ascii="Arial" w:hAnsi="Arial" w:cs="Arial"/>
        </w:rPr>
      </w:pPr>
      <w:r>
        <w:rPr>
          <w:rFonts w:ascii="Arial" w:hAnsi="Arial" w:cs="Arial"/>
        </w:rPr>
        <w:t>inwentaryzacja budowlana w zakresie niezbędnym do wykonania projektu;</w:t>
      </w:r>
    </w:p>
    <w:p w14:paraId="2BC74B42" w14:textId="77777777" w:rsidR="00877DF6" w:rsidRDefault="00877DF6" w:rsidP="00BA4C21">
      <w:pPr>
        <w:numPr>
          <w:ilvl w:val="0"/>
          <w:numId w:val="8"/>
        </w:numPr>
        <w:tabs>
          <w:tab w:val="left" w:pos="360"/>
        </w:tabs>
        <w:suppressAutoHyphens/>
        <w:spacing w:before="120" w:after="0" w:line="240" w:lineRule="auto"/>
        <w:ind w:left="1134" w:hanging="2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Rozporządzenie Ministra Infrastruktury z dnia 12 kwietnia 2002r. w sprawie warunków technicznych jakim powinny odpowiadać budynki i ich usytuowanie – (tekst jednolity Dz.U. z 2019  poz. 1065); </w:t>
      </w:r>
    </w:p>
    <w:p w14:paraId="179EED62" w14:textId="77777777" w:rsidR="00877DF6" w:rsidRDefault="00877DF6" w:rsidP="00BA4C21">
      <w:pPr>
        <w:numPr>
          <w:ilvl w:val="0"/>
          <w:numId w:val="8"/>
        </w:numPr>
        <w:tabs>
          <w:tab w:val="left" w:pos="360"/>
        </w:tabs>
        <w:suppressAutoHyphens/>
        <w:spacing w:before="120" w:after="0" w:line="240" w:lineRule="auto"/>
        <w:ind w:left="1134" w:hanging="218"/>
        <w:jc w:val="both"/>
        <w:rPr>
          <w:rFonts w:ascii="Arial" w:hAnsi="Arial" w:cs="Arial"/>
        </w:rPr>
      </w:pPr>
      <w:r>
        <w:rPr>
          <w:rFonts w:ascii="Arial" w:hAnsi="Arial" w:cs="Arial"/>
        </w:rPr>
        <w:t>Ustawa z dnia 7 lipca 1994 r. Prawo Budowlane – Dz. U. z 2020r. poz. 1333</w:t>
      </w:r>
    </w:p>
    <w:p w14:paraId="47058A3D" w14:textId="77777777" w:rsidR="00877DF6" w:rsidRDefault="00877DF6" w:rsidP="00BA4C21">
      <w:pPr>
        <w:numPr>
          <w:ilvl w:val="0"/>
          <w:numId w:val="8"/>
        </w:numPr>
        <w:tabs>
          <w:tab w:val="left" w:pos="360"/>
        </w:tabs>
        <w:suppressAutoHyphens/>
        <w:spacing w:before="120" w:after="0" w:line="240" w:lineRule="auto"/>
        <w:ind w:left="1134" w:hanging="218"/>
        <w:jc w:val="both"/>
        <w:rPr>
          <w:rFonts w:ascii="Arial" w:hAnsi="Arial" w:cs="Arial"/>
        </w:rPr>
      </w:pPr>
      <w:r>
        <w:rPr>
          <w:rFonts w:ascii="Arial" w:hAnsi="Arial"/>
        </w:rPr>
        <w:t>fachowa literatura techniczna oraz aktualnie obowiązujące normy.</w:t>
      </w:r>
    </w:p>
    <w:p w14:paraId="3A95247F" w14:textId="77777777" w:rsidR="00877DF6" w:rsidRDefault="00877DF6" w:rsidP="00877DF6">
      <w:pPr>
        <w:spacing w:after="0"/>
        <w:jc w:val="both"/>
        <w:rPr>
          <w:rFonts w:ascii="Arial" w:hAnsi="Arial" w:cs="Times New Roman"/>
          <w:b/>
        </w:rPr>
      </w:pPr>
    </w:p>
    <w:p w14:paraId="06A5E9EB" w14:textId="77777777" w:rsidR="00877DF6" w:rsidRDefault="00877DF6" w:rsidP="00877DF6">
      <w:pPr>
        <w:spacing w:after="0"/>
        <w:jc w:val="both"/>
        <w:rPr>
          <w:rFonts w:ascii="Arial" w:hAnsi="Arial"/>
          <w:b/>
        </w:rPr>
      </w:pPr>
    </w:p>
    <w:p w14:paraId="582915A4" w14:textId="77777777" w:rsidR="003D617D" w:rsidRDefault="003D617D" w:rsidP="00877DF6">
      <w:pPr>
        <w:spacing w:after="0"/>
        <w:jc w:val="both"/>
        <w:rPr>
          <w:rFonts w:ascii="Arial" w:hAnsi="Arial"/>
          <w:b/>
        </w:rPr>
      </w:pPr>
    </w:p>
    <w:p w14:paraId="3DE52DB3" w14:textId="77777777" w:rsidR="003D617D" w:rsidRDefault="003D617D" w:rsidP="00877DF6">
      <w:pPr>
        <w:spacing w:after="0"/>
        <w:jc w:val="both"/>
        <w:rPr>
          <w:rFonts w:ascii="Arial" w:hAnsi="Arial"/>
          <w:b/>
        </w:rPr>
      </w:pPr>
    </w:p>
    <w:p w14:paraId="49D1BC0B" w14:textId="77777777" w:rsidR="008B2D4E" w:rsidRDefault="008B2D4E" w:rsidP="00877DF6">
      <w:pPr>
        <w:spacing w:after="0"/>
        <w:jc w:val="both"/>
        <w:rPr>
          <w:rFonts w:ascii="Arial" w:hAnsi="Arial"/>
          <w:b/>
        </w:rPr>
      </w:pPr>
    </w:p>
    <w:p w14:paraId="21F9A7C5" w14:textId="2975AEE3" w:rsidR="00877DF6" w:rsidRDefault="00877DF6" w:rsidP="00877DF6">
      <w:pPr>
        <w:spacing w:before="120" w:after="0"/>
        <w:ind w:left="491"/>
        <w:jc w:val="both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 xml:space="preserve">1.8. </w:t>
      </w:r>
      <w:r w:rsidRPr="008B2D4E">
        <w:rPr>
          <w:rFonts w:ascii="Arial" w:hAnsi="Arial" w:cs="Arial"/>
          <w:b/>
        </w:rPr>
        <w:t>PRZEZNACZENIE I PROGRAM U</w:t>
      </w:r>
      <w:r w:rsidR="008B2D4E" w:rsidRPr="008B2D4E">
        <w:rPr>
          <w:rFonts w:ascii="Arial" w:eastAsia="Arial,Bold" w:hAnsi="Arial" w:cs="Arial"/>
          <w:b/>
        </w:rPr>
        <w:t>Ż</w:t>
      </w:r>
      <w:r w:rsidRPr="008B2D4E">
        <w:rPr>
          <w:rFonts w:ascii="Arial" w:hAnsi="Arial" w:cs="Arial"/>
          <w:b/>
        </w:rPr>
        <w:t>YTKOWY</w:t>
      </w:r>
      <w:r>
        <w:rPr>
          <w:rFonts w:ascii="Arial" w:hAnsi="Arial"/>
          <w:b/>
        </w:rPr>
        <w:t>.</w:t>
      </w:r>
    </w:p>
    <w:p w14:paraId="2F98B566" w14:textId="77777777" w:rsidR="008B2D4E" w:rsidRDefault="00877DF6" w:rsidP="00BA4C21">
      <w:pPr>
        <w:spacing w:before="120" w:after="0"/>
        <w:ind w:left="993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hd w:val="clear" w:color="auto" w:fill="FFFFFF"/>
        </w:rPr>
        <w:t>a zlecenie inwestora wykonano projekt robót budowlanych</w:t>
      </w:r>
      <w:r w:rsidR="00AF2C1B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="00AF2C1B">
        <w:rPr>
          <w:rFonts w:ascii="Arial" w:hAnsi="Arial" w:cs="Arial"/>
          <w:color w:val="000000"/>
          <w:shd w:val="clear" w:color="auto" w:fill="FFFFFF"/>
        </w:rPr>
        <w:t>dt</w:t>
      </w:r>
      <w:proofErr w:type="spellEnd"/>
      <w:r w:rsidR="00AF2C1B">
        <w:rPr>
          <w:rFonts w:ascii="Arial" w:hAnsi="Arial" w:cs="Arial"/>
          <w:color w:val="000000"/>
          <w:shd w:val="clear" w:color="auto" w:fill="FFFFFF"/>
        </w:rPr>
        <w:t xml:space="preserve">. zadań takich jak: </w:t>
      </w:r>
    </w:p>
    <w:p w14:paraId="38210027" w14:textId="03DCACFA" w:rsidR="003D617D" w:rsidRDefault="003D617D" w:rsidP="008B2D4E">
      <w:pPr>
        <w:pStyle w:val="Akapitzlist"/>
        <w:numPr>
          <w:ilvl w:val="0"/>
          <w:numId w:val="17"/>
        </w:numPr>
        <w:spacing w:before="120" w:after="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remont pomieszczenia rozdzielni wraz z pomieszczeniem technicznym</w:t>
      </w:r>
    </w:p>
    <w:p w14:paraId="35D522E5" w14:textId="4C85EA72" w:rsidR="003D617D" w:rsidRDefault="003D617D" w:rsidP="008B2D4E">
      <w:pPr>
        <w:pStyle w:val="Akapitzlist"/>
        <w:numPr>
          <w:ilvl w:val="0"/>
          <w:numId w:val="17"/>
        </w:numPr>
        <w:spacing w:before="120" w:after="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remont parkingu wraz z remontem murków oporowych </w:t>
      </w:r>
    </w:p>
    <w:p w14:paraId="71F7BE05" w14:textId="0581D0C4" w:rsidR="003D617D" w:rsidRDefault="003D617D" w:rsidP="008B2D4E">
      <w:pPr>
        <w:pStyle w:val="Akapitzlist"/>
        <w:numPr>
          <w:ilvl w:val="0"/>
          <w:numId w:val="17"/>
        </w:numPr>
        <w:spacing w:before="120" w:after="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wyznaczenie strefy pod agregat prądotwórczy w obrębie parkingu</w:t>
      </w:r>
    </w:p>
    <w:p w14:paraId="01A5E8D7" w14:textId="7FAF9CB3" w:rsidR="00877DF6" w:rsidRDefault="00877DF6" w:rsidP="00F40BAD">
      <w:pPr>
        <w:spacing w:before="120" w:after="0"/>
        <w:ind w:left="567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Prace budowlane polegają na remoncie </w:t>
      </w:r>
      <w:r w:rsidR="00AF2C1B">
        <w:rPr>
          <w:rFonts w:ascii="Arial" w:hAnsi="Arial" w:cs="Arial"/>
          <w:color w:val="000000"/>
          <w:shd w:val="clear" w:color="auto" w:fill="FFFFFF"/>
        </w:rPr>
        <w:t>wskazanych</w:t>
      </w:r>
      <w:r w:rsidR="00721A4B">
        <w:rPr>
          <w:rFonts w:ascii="Arial" w:hAnsi="Arial" w:cs="Arial"/>
          <w:color w:val="000000"/>
          <w:shd w:val="clear" w:color="auto" w:fill="FFFFFF"/>
        </w:rPr>
        <w:t xml:space="preserve"> poniżej</w:t>
      </w:r>
      <w:r w:rsidR="00AF2C1B">
        <w:rPr>
          <w:rFonts w:ascii="Arial" w:hAnsi="Arial" w:cs="Arial"/>
          <w:color w:val="000000"/>
          <w:shd w:val="clear" w:color="auto" w:fill="FFFFFF"/>
        </w:rPr>
        <w:t xml:space="preserve"> w </w:t>
      </w:r>
      <w:r w:rsidR="00721A4B">
        <w:rPr>
          <w:rFonts w:ascii="Arial" w:hAnsi="Arial" w:cs="Arial"/>
          <w:color w:val="000000"/>
          <w:shd w:val="clear" w:color="auto" w:fill="FFFFFF"/>
        </w:rPr>
        <w:t>przedmiotowym opracowaniu elementów.</w:t>
      </w:r>
    </w:p>
    <w:p w14:paraId="54E24364" w14:textId="77777777" w:rsidR="00877DF6" w:rsidRDefault="00877DF6" w:rsidP="00855BEC">
      <w:pPr>
        <w:tabs>
          <w:tab w:val="left" w:pos="426"/>
        </w:tabs>
        <w:spacing w:after="0"/>
        <w:jc w:val="both"/>
        <w:rPr>
          <w:rFonts w:ascii="Arial" w:hAnsi="Arial" w:cs="Arial"/>
        </w:rPr>
      </w:pPr>
    </w:p>
    <w:p w14:paraId="07403185" w14:textId="77777777" w:rsidR="00877DF6" w:rsidRPr="0020694B" w:rsidRDefault="00855BEC" w:rsidP="00877DF6">
      <w:pPr>
        <w:widowControl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0694B">
        <w:rPr>
          <w:rFonts w:ascii="Arial" w:hAnsi="Arial" w:cs="Arial"/>
          <w:b/>
          <w:sz w:val="24"/>
          <w:szCs w:val="24"/>
        </w:rPr>
        <w:t>2</w:t>
      </w:r>
      <w:r w:rsidR="00877DF6" w:rsidRPr="0020694B">
        <w:rPr>
          <w:rFonts w:ascii="Arial" w:hAnsi="Arial" w:cs="Arial"/>
          <w:b/>
          <w:sz w:val="24"/>
          <w:szCs w:val="24"/>
        </w:rPr>
        <w:t>. OPIS PROJEKTOWANYCH ROBÓT BUDOWLANYCH</w:t>
      </w:r>
      <w:r w:rsidR="001F5805" w:rsidRPr="0020694B">
        <w:rPr>
          <w:rFonts w:ascii="Arial" w:hAnsi="Arial" w:cs="Arial"/>
          <w:b/>
          <w:sz w:val="24"/>
          <w:szCs w:val="24"/>
        </w:rPr>
        <w:t xml:space="preserve"> WRAZ Z TECHNOLOGIĄ ROZWIĄZANIAMI MATERIAŁOWYMI ORAZ URZADZENIAMI</w:t>
      </w:r>
    </w:p>
    <w:p w14:paraId="44B86042" w14:textId="60D66E46" w:rsidR="006C6F84" w:rsidRDefault="006C6F84" w:rsidP="00877DF6">
      <w:pPr>
        <w:spacing w:before="120" w:after="0"/>
        <w:ind w:left="491"/>
        <w:jc w:val="both"/>
        <w:rPr>
          <w:rFonts w:ascii="Arial" w:hAnsi="Arial" w:cs="Arial"/>
        </w:rPr>
      </w:pPr>
      <w:r>
        <w:rPr>
          <w:rFonts w:ascii="Arial" w:hAnsi="Arial" w:cs="Arial"/>
        </w:rPr>
        <w:t>Numeracja</w:t>
      </w:r>
      <w:r w:rsidR="00F40BAD">
        <w:rPr>
          <w:rFonts w:ascii="Arial" w:hAnsi="Arial" w:cs="Arial"/>
        </w:rPr>
        <w:t xml:space="preserve"> pomieszczeń</w:t>
      </w:r>
      <w:r>
        <w:rPr>
          <w:rFonts w:ascii="Arial" w:hAnsi="Arial" w:cs="Arial"/>
        </w:rPr>
        <w:t xml:space="preserve"> zgodna z załącznikiem graficznym. Projekt obejmuje zadania takie jak:</w:t>
      </w:r>
    </w:p>
    <w:p w14:paraId="4F5036D9" w14:textId="174A7680" w:rsidR="00231F62" w:rsidRDefault="00231F62" w:rsidP="00231F62">
      <w:pPr>
        <w:pStyle w:val="Akapitzlist"/>
        <w:numPr>
          <w:ilvl w:val="0"/>
          <w:numId w:val="11"/>
        </w:numPr>
        <w:spacing w:before="120" w:after="0"/>
        <w:jc w:val="both"/>
        <w:rPr>
          <w:rFonts w:ascii="Arial" w:hAnsi="Arial" w:cs="Arial"/>
          <w:b/>
          <w:bCs/>
        </w:rPr>
      </w:pPr>
      <w:r w:rsidRPr="00EF39AC">
        <w:rPr>
          <w:rFonts w:ascii="Arial" w:hAnsi="Arial" w:cs="Arial"/>
          <w:b/>
          <w:bCs/>
        </w:rPr>
        <w:t xml:space="preserve">Remont pomieszczenia </w:t>
      </w:r>
      <w:r w:rsidR="00EF39AC" w:rsidRPr="00EF39AC">
        <w:rPr>
          <w:rFonts w:ascii="Arial" w:hAnsi="Arial" w:cs="Arial"/>
          <w:b/>
          <w:bCs/>
        </w:rPr>
        <w:t>rozdzielni wraz z pomieszczeniem technicznym</w:t>
      </w:r>
      <w:r w:rsidRPr="00EF39AC">
        <w:rPr>
          <w:rFonts w:ascii="Arial" w:hAnsi="Arial" w:cs="Arial"/>
          <w:b/>
          <w:bCs/>
        </w:rPr>
        <w:t>:</w:t>
      </w:r>
    </w:p>
    <w:p w14:paraId="1610FFFB" w14:textId="1FE68F5A" w:rsidR="00EF39AC" w:rsidRDefault="00EF39AC" w:rsidP="00EF39AC">
      <w:pPr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u w:val="single"/>
        </w:rPr>
        <w:t>wyburzenie ściany działowej</w:t>
      </w:r>
      <w:r>
        <w:rPr>
          <w:rFonts w:ascii="Arial" w:hAnsi="Arial" w:cs="Arial"/>
        </w:rPr>
        <w:t>: należy wyburzyć ścianę dzielącą pomieszczenie rozdzielni wraz z pomieszczeniem technicznym</w:t>
      </w:r>
      <w:r w:rsidR="005D6C3A">
        <w:rPr>
          <w:rFonts w:ascii="Arial" w:hAnsi="Arial" w:cs="Arial"/>
        </w:rPr>
        <w:t xml:space="preserve"> do poziomu posadzki w rozdzielni</w:t>
      </w:r>
      <w:r>
        <w:rPr>
          <w:rFonts w:ascii="Arial" w:hAnsi="Arial" w:cs="Arial"/>
        </w:rPr>
        <w:t xml:space="preserve">. Podczas prac niezbędne jest zabezpieczenie instalacji elektrycznych zgodnie z wytycznymi zawartymi w opisie części projektu instalacji elektrycznych. Przeniesienia osprzętowania także zgodnie z proj. elekt. </w:t>
      </w:r>
    </w:p>
    <w:p w14:paraId="5CDABDCE" w14:textId="71963751" w:rsidR="005D6C3A" w:rsidRPr="005D6C3A" w:rsidRDefault="005D6C3A" w:rsidP="005D6C3A">
      <w:pPr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323DA">
        <w:rPr>
          <w:rFonts w:ascii="Arial" w:hAnsi="Arial" w:cs="Arial"/>
          <w:u w:val="single"/>
        </w:rPr>
        <w:t>zamurowania otworów drzwiowych w części pomieszczenia technicznego</w:t>
      </w:r>
      <w:r w:rsidRPr="000323DA">
        <w:rPr>
          <w:rFonts w:ascii="Arial" w:hAnsi="Arial" w:cs="Arial"/>
        </w:rPr>
        <w:t xml:space="preserve">: do zamurowania wykorzystać beton komórkowy 24 cm np. </w:t>
      </w:r>
      <w:proofErr w:type="spellStart"/>
      <w:r w:rsidRPr="000323DA">
        <w:rPr>
          <w:rFonts w:ascii="Arial" w:hAnsi="Arial" w:cs="Arial"/>
        </w:rPr>
        <w:t>Ytong</w:t>
      </w:r>
      <w:proofErr w:type="spellEnd"/>
      <w:r w:rsidRPr="000323DA">
        <w:rPr>
          <w:rFonts w:ascii="Arial" w:hAnsi="Arial" w:cs="Arial"/>
        </w:rPr>
        <w:t xml:space="preserve"> 24 cm PP4/06 </w:t>
      </w:r>
      <w:r w:rsidR="000323DA" w:rsidRPr="000323DA">
        <w:rPr>
          <w:rFonts w:ascii="Arial" w:hAnsi="Arial" w:cs="Arial"/>
        </w:rPr>
        <w:t>do cienkich spoin klasy M10 kompatybilnej z wmurowywanym materiałem</w:t>
      </w:r>
      <w:r w:rsidRPr="000323DA">
        <w:rPr>
          <w:rFonts w:ascii="Arial" w:hAnsi="Arial" w:cs="Arial"/>
        </w:rPr>
        <w:t xml:space="preserve"> (REI 120). W co </w:t>
      </w:r>
      <w:r w:rsidR="000323DA" w:rsidRPr="000323DA">
        <w:rPr>
          <w:rFonts w:ascii="Arial" w:hAnsi="Arial" w:cs="Arial"/>
        </w:rPr>
        <w:t>3</w:t>
      </w:r>
      <w:r w:rsidRPr="000323DA">
        <w:rPr>
          <w:rFonts w:ascii="Arial" w:hAnsi="Arial" w:cs="Arial"/>
        </w:rPr>
        <w:t xml:space="preserve"> spoinie zastosować zbrojenie muru np. przy użyciu siatek</w:t>
      </w:r>
      <w:r w:rsidR="000323DA" w:rsidRPr="000323DA">
        <w:rPr>
          <w:rFonts w:ascii="Arial" w:hAnsi="Arial" w:cs="Arial"/>
        </w:rPr>
        <w:t xml:space="preserve"> systemowych tj. zbrojenia do spoin wspornych</w:t>
      </w:r>
      <w:r w:rsidRPr="000323DA">
        <w:rPr>
          <w:rFonts w:ascii="Arial" w:hAnsi="Arial" w:cs="Arial"/>
        </w:rPr>
        <w:t xml:space="preserve">. </w:t>
      </w:r>
      <w:r w:rsidR="000323DA" w:rsidRPr="000323DA">
        <w:rPr>
          <w:rFonts w:ascii="Arial" w:hAnsi="Arial" w:cs="Arial"/>
        </w:rPr>
        <w:t>Na połączeniu z istniejącymi ścianami działowymi zastosować powiązanie pomiędzy murami np. przy użyciu dwóch prętów zbrojeniowych fi 6 ze stali A-III  w co 2 spoinie w celu zabezpieczenia muru przed powstaniem zarysowania na połączeniu nowy/stary mur dopuszcza się także inne możliwości powiązania murów.</w:t>
      </w:r>
    </w:p>
    <w:p w14:paraId="5DFD6363" w14:textId="6FD5ECAA" w:rsidR="005D6C3A" w:rsidRDefault="005D6C3A" w:rsidP="00EF39AC">
      <w:pPr>
        <w:spacing w:before="120" w:after="0"/>
        <w:ind w:left="85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- </w:t>
      </w:r>
      <w:r w:rsidRPr="005D6C3A">
        <w:rPr>
          <w:rFonts w:ascii="Arial" w:hAnsi="Arial" w:cs="Arial"/>
          <w:u w:val="single"/>
        </w:rPr>
        <w:t>wymiana dwóch par drzwi,</w:t>
      </w:r>
      <w:r>
        <w:rPr>
          <w:rFonts w:ascii="Arial" w:hAnsi="Arial" w:cs="Arial"/>
          <w:b/>
          <w:bCs/>
        </w:rPr>
        <w:t xml:space="preserve"> </w:t>
      </w:r>
      <w:r w:rsidRPr="005D6C3A">
        <w:rPr>
          <w:rFonts w:ascii="Arial" w:hAnsi="Arial" w:cs="Arial"/>
        </w:rPr>
        <w:t xml:space="preserve">jednych prowadzących do pomieszczenia rozdzieli </w:t>
      </w:r>
      <w:r>
        <w:rPr>
          <w:rFonts w:ascii="Arial" w:hAnsi="Arial" w:cs="Arial"/>
        </w:rPr>
        <w:t xml:space="preserve">(EI 60) </w:t>
      </w:r>
      <w:r w:rsidRPr="005D6C3A">
        <w:rPr>
          <w:rFonts w:ascii="Arial" w:hAnsi="Arial" w:cs="Arial"/>
        </w:rPr>
        <w:t>oraz drugich pomiędzy komunikacją przy pomieszczeniu rozdzielni oraz korytarzem nie podlegającym naszemu opracowaniu.</w:t>
      </w:r>
      <w:r w:rsidR="000323DA">
        <w:rPr>
          <w:rFonts w:ascii="Arial" w:hAnsi="Arial" w:cs="Arial"/>
        </w:rPr>
        <w:t xml:space="preserve"> Drzwi prowadzące do rozdzielni stalowe płaszczowe 90/200 wraz z poszerzeniem futryny w klasie EI60 wyposażone w jednopunktowy zamek z wkładką, rozety klamki nierdzewne oraz 2 zawiasy. Drzwi pomiędzy korytarze a rozdzielnią aluminiowe pełne 100/200 wraz z poszerzeniem futryny wyposażone w jednopunktowy zamek z wkładką, rozety klamki nierdzewne oraz 3 zawiasy. Kolor do akceptacji na etapie nadzoru autorskiego.  </w:t>
      </w:r>
      <w:r>
        <w:rPr>
          <w:rFonts w:ascii="Arial" w:hAnsi="Arial" w:cs="Arial"/>
          <w:b/>
          <w:bCs/>
        </w:rPr>
        <w:t xml:space="preserve"> </w:t>
      </w:r>
    </w:p>
    <w:p w14:paraId="5F47BE05" w14:textId="00017832" w:rsidR="000323DA" w:rsidRPr="005D6C3A" w:rsidRDefault="005D6C3A" w:rsidP="000323DA">
      <w:pPr>
        <w:spacing w:before="120" w:after="0"/>
        <w:ind w:left="851"/>
        <w:jc w:val="both"/>
        <w:rPr>
          <w:rFonts w:ascii="Arial" w:hAnsi="Arial" w:cs="Arial"/>
        </w:rPr>
      </w:pPr>
      <w:r w:rsidRPr="005D6C3A">
        <w:rPr>
          <w:rFonts w:ascii="Arial" w:hAnsi="Arial" w:cs="Arial"/>
          <w:u w:val="single"/>
        </w:rPr>
        <w:t xml:space="preserve">- wykonanie podwyższenia posadzki </w:t>
      </w:r>
      <w:r>
        <w:rPr>
          <w:rFonts w:ascii="Arial" w:hAnsi="Arial" w:cs="Arial"/>
          <w:u w:val="single"/>
        </w:rPr>
        <w:t xml:space="preserve">oraz kanału </w:t>
      </w:r>
      <w:r w:rsidRPr="005D6C3A">
        <w:rPr>
          <w:rFonts w:ascii="Arial" w:hAnsi="Arial" w:cs="Arial"/>
          <w:u w:val="single"/>
        </w:rPr>
        <w:t xml:space="preserve">w pomieszczeniu technicznym </w:t>
      </w:r>
      <w:r>
        <w:rPr>
          <w:rFonts w:ascii="Arial" w:hAnsi="Arial" w:cs="Arial"/>
          <w:u w:val="single"/>
        </w:rPr>
        <w:t xml:space="preserve">– </w:t>
      </w:r>
      <w:r w:rsidR="00485573" w:rsidRPr="00485573">
        <w:rPr>
          <w:rFonts w:ascii="Arial" w:hAnsi="Arial" w:cs="Arial"/>
        </w:rPr>
        <w:t>należy wykonać wymurowania kanału instalacyjnego z bloczka betonowego fundamentowego gr. 24 cm klasy 15</w:t>
      </w:r>
      <w:r w:rsidR="00485573">
        <w:rPr>
          <w:rFonts w:ascii="Arial" w:hAnsi="Arial" w:cs="Arial"/>
        </w:rPr>
        <w:t xml:space="preserve"> </w:t>
      </w:r>
      <w:r w:rsidR="009B04D7">
        <w:rPr>
          <w:rFonts w:ascii="Arial" w:hAnsi="Arial" w:cs="Arial"/>
        </w:rPr>
        <w:t xml:space="preserve">na </w:t>
      </w:r>
      <w:r w:rsidR="009B04D7" w:rsidRPr="000323DA">
        <w:rPr>
          <w:rFonts w:ascii="Arial" w:hAnsi="Arial" w:cs="Arial"/>
        </w:rPr>
        <w:t>zaprawie</w:t>
      </w:r>
      <w:r w:rsidR="000323DA">
        <w:rPr>
          <w:rFonts w:ascii="Arial" w:hAnsi="Arial" w:cs="Arial"/>
        </w:rPr>
        <w:t xml:space="preserve"> cementowo-wapiennej M10 </w:t>
      </w:r>
      <w:r w:rsidR="00485573">
        <w:rPr>
          <w:rFonts w:ascii="Arial" w:hAnsi="Arial" w:cs="Arial"/>
        </w:rPr>
        <w:t>po</w:t>
      </w:r>
      <w:r w:rsidR="009B04D7">
        <w:rPr>
          <w:rFonts w:ascii="Arial" w:hAnsi="Arial" w:cs="Arial"/>
        </w:rPr>
        <w:t>d</w:t>
      </w:r>
      <w:r w:rsidR="00485573">
        <w:rPr>
          <w:rFonts w:ascii="Arial" w:hAnsi="Arial" w:cs="Arial"/>
        </w:rPr>
        <w:t xml:space="preserve"> nowoprojektowaną posadzkę</w:t>
      </w:r>
      <w:r w:rsidR="00485573" w:rsidRPr="00485573">
        <w:rPr>
          <w:rFonts w:ascii="Arial" w:hAnsi="Arial" w:cs="Arial"/>
        </w:rPr>
        <w:t xml:space="preserve">. </w:t>
      </w:r>
      <w:r w:rsidR="000323DA" w:rsidRPr="000323DA">
        <w:rPr>
          <w:rFonts w:ascii="Arial" w:hAnsi="Arial" w:cs="Arial"/>
        </w:rPr>
        <w:t>Na połączeniu z istniejącymi ścianami zastosować powiązanie pomiędzy murami np. przy użyciu dwóch prętów zbrojeniowych fi 6 ze stali A-III  w co 2 spoinie w celu zabezpieczenia muru przed powstaniem zarysowania na połączeniu nowy/stary mur dopuszcza się także inne możliwości powiązania murów.</w:t>
      </w:r>
    </w:p>
    <w:p w14:paraId="0023D15C" w14:textId="5E51B7B5" w:rsidR="002B07B2" w:rsidRDefault="00485573" w:rsidP="002B07B2">
      <w:pPr>
        <w:spacing w:before="120" w:after="0"/>
        <w:ind w:left="851"/>
        <w:jc w:val="both"/>
        <w:rPr>
          <w:rFonts w:ascii="Arial" w:hAnsi="Arial" w:cs="Arial"/>
        </w:rPr>
      </w:pPr>
      <w:r w:rsidRPr="00F23AEA">
        <w:rPr>
          <w:rFonts w:ascii="Arial" w:hAnsi="Arial" w:cs="Arial"/>
        </w:rPr>
        <w:lastRenderedPageBreak/>
        <w:t>Po</w:t>
      </w:r>
      <w:r>
        <w:rPr>
          <w:rFonts w:ascii="Arial" w:hAnsi="Arial" w:cs="Arial"/>
        </w:rPr>
        <w:t xml:space="preserve"> wykonaniu murów należy </w:t>
      </w:r>
      <w:r w:rsidR="002B07B2">
        <w:rPr>
          <w:rFonts w:ascii="Arial" w:hAnsi="Arial" w:cs="Arial"/>
        </w:rPr>
        <w:t xml:space="preserve">przestrzeń przez nie wyznaczoną </w:t>
      </w:r>
      <w:r w:rsidR="00182EBF">
        <w:rPr>
          <w:rFonts w:ascii="Arial" w:hAnsi="Arial" w:cs="Arial"/>
        </w:rPr>
        <w:t>uzupełnić</w:t>
      </w:r>
      <w:r w:rsidR="002B07B2">
        <w:rPr>
          <w:rFonts w:ascii="Arial" w:hAnsi="Arial" w:cs="Arial"/>
        </w:rPr>
        <w:t xml:space="preserve"> </w:t>
      </w:r>
      <w:r w:rsidR="009B04D7">
        <w:rPr>
          <w:rFonts w:ascii="Arial" w:hAnsi="Arial" w:cs="Arial"/>
        </w:rPr>
        <w:t>kruszywami</w:t>
      </w:r>
      <w:r w:rsidR="002B07B2">
        <w:rPr>
          <w:rFonts w:ascii="Arial" w:hAnsi="Arial" w:cs="Arial"/>
        </w:rPr>
        <w:t xml:space="preserve"> </w:t>
      </w:r>
      <w:r w:rsidR="00182EBF">
        <w:rPr>
          <w:rFonts w:ascii="Arial" w:hAnsi="Arial" w:cs="Arial"/>
        </w:rPr>
        <w:t>różnofrakcyjnymi</w:t>
      </w:r>
      <w:r w:rsidR="002B07B2">
        <w:rPr>
          <w:rFonts w:ascii="Arial" w:hAnsi="Arial" w:cs="Arial"/>
        </w:rPr>
        <w:t xml:space="preserve"> warstwami o </w:t>
      </w:r>
      <w:r w:rsidR="009B04D7">
        <w:rPr>
          <w:rFonts w:ascii="Arial" w:hAnsi="Arial" w:cs="Arial"/>
        </w:rPr>
        <w:t xml:space="preserve">miąższości </w:t>
      </w:r>
      <w:r w:rsidR="002B07B2">
        <w:rPr>
          <w:rFonts w:ascii="Arial" w:hAnsi="Arial" w:cs="Arial"/>
        </w:rPr>
        <w:t xml:space="preserve">nie większej niż 30 cm zagęszczonymi do poziomu Is= 0,98. Na warstwie piasku należy wykonać </w:t>
      </w:r>
      <w:r w:rsidR="00182EBF">
        <w:rPr>
          <w:rFonts w:ascii="Arial" w:hAnsi="Arial" w:cs="Arial"/>
        </w:rPr>
        <w:t>warstwy</w:t>
      </w:r>
      <w:r w:rsidR="002B07B2">
        <w:rPr>
          <w:rFonts w:ascii="Arial" w:hAnsi="Arial" w:cs="Arial"/>
        </w:rPr>
        <w:t xml:space="preserve"> w następującej kolejności (od spodu): </w:t>
      </w:r>
    </w:p>
    <w:p w14:paraId="07A2BA28" w14:textId="4AC1B19A" w:rsidR="002B07B2" w:rsidRPr="00182EBF" w:rsidRDefault="00182EBF" w:rsidP="00182EBF">
      <w:pPr>
        <w:pStyle w:val="Akapitzlist"/>
        <w:numPr>
          <w:ilvl w:val="0"/>
          <w:numId w:val="24"/>
        </w:numPr>
        <w:spacing w:before="120" w:after="0"/>
        <w:jc w:val="both"/>
        <w:rPr>
          <w:rFonts w:ascii="Arial" w:hAnsi="Arial" w:cs="Arial"/>
        </w:rPr>
      </w:pPr>
      <w:r w:rsidRPr="00182EBF">
        <w:rPr>
          <w:rFonts w:ascii="Arial" w:hAnsi="Arial" w:cs="Arial"/>
        </w:rPr>
        <w:t>warstwa</w:t>
      </w:r>
      <w:r w:rsidR="002B07B2" w:rsidRPr="00182EBF">
        <w:rPr>
          <w:rFonts w:ascii="Arial" w:hAnsi="Arial" w:cs="Arial"/>
        </w:rPr>
        <w:t xml:space="preserve"> podbudowy z piasku </w:t>
      </w:r>
      <w:proofErr w:type="spellStart"/>
      <w:r w:rsidRPr="00182EBF">
        <w:rPr>
          <w:rFonts w:ascii="Arial" w:hAnsi="Arial" w:cs="Arial"/>
        </w:rPr>
        <w:t>różnofrakcyjne</w:t>
      </w:r>
      <w:r>
        <w:rPr>
          <w:rFonts w:ascii="Arial" w:hAnsi="Arial" w:cs="Arial"/>
        </w:rPr>
        <w:t>go</w:t>
      </w:r>
      <w:proofErr w:type="spellEnd"/>
      <w:r w:rsidR="002B07B2" w:rsidRPr="00182EBF">
        <w:rPr>
          <w:rFonts w:ascii="Arial" w:hAnsi="Arial" w:cs="Arial"/>
        </w:rPr>
        <w:t xml:space="preserve"> </w:t>
      </w:r>
      <w:proofErr w:type="spellStart"/>
      <w:r w:rsidR="002B07B2" w:rsidRPr="00182EBF">
        <w:rPr>
          <w:rFonts w:ascii="Arial" w:hAnsi="Arial" w:cs="Arial"/>
        </w:rPr>
        <w:t>Is</w:t>
      </w:r>
      <w:proofErr w:type="spellEnd"/>
      <w:r w:rsidR="002B07B2" w:rsidRPr="00182EBF">
        <w:rPr>
          <w:rFonts w:ascii="Arial" w:hAnsi="Arial" w:cs="Arial"/>
        </w:rPr>
        <w:t>=0,98</w:t>
      </w:r>
    </w:p>
    <w:p w14:paraId="6BD408E0" w14:textId="42849EDF" w:rsidR="00485573" w:rsidRPr="00182EBF" w:rsidRDefault="002B07B2" w:rsidP="00182EBF">
      <w:pPr>
        <w:pStyle w:val="Akapitzlist"/>
        <w:numPr>
          <w:ilvl w:val="0"/>
          <w:numId w:val="24"/>
        </w:numPr>
        <w:spacing w:before="120" w:after="0"/>
        <w:jc w:val="both"/>
        <w:rPr>
          <w:rFonts w:ascii="Arial" w:hAnsi="Arial" w:cs="Arial"/>
        </w:rPr>
      </w:pPr>
      <w:r w:rsidRPr="00182EBF">
        <w:rPr>
          <w:rFonts w:ascii="Arial" w:hAnsi="Arial" w:cs="Arial"/>
        </w:rPr>
        <w:t xml:space="preserve">warstwa rozdzielająca folia z tworzywa sztucznego </w:t>
      </w:r>
      <w:proofErr w:type="spellStart"/>
      <w:r w:rsidRPr="00182EBF">
        <w:rPr>
          <w:rFonts w:ascii="Arial" w:hAnsi="Arial" w:cs="Arial"/>
        </w:rPr>
        <w:t>grub</w:t>
      </w:r>
      <w:proofErr w:type="spellEnd"/>
      <w:r w:rsidRPr="00182EBF">
        <w:rPr>
          <w:rFonts w:ascii="Arial" w:hAnsi="Arial" w:cs="Arial"/>
        </w:rPr>
        <w:t xml:space="preserve"> min. 0,5mm zgrzewana lub sklejana na zakładach</w:t>
      </w:r>
    </w:p>
    <w:p w14:paraId="4E02580B" w14:textId="6A654B0B" w:rsidR="002B07B2" w:rsidRPr="00182EBF" w:rsidRDefault="002B07B2" w:rsidP="00182EBF">
      <w:pPr>
        <w:pStyle w:val="Akapitzlist"/>
        <w:numPr>
          <w:ilvl w:val="0"/>
          <w:numId w:val="24"/>
        </w:numPr>
        <w:spacing w:before="120" w:after="0"/>
        <w:jc w:val="both"/>
        <w:rPr>
          <w:rFonts w:ascii="Arial" w:hAnsi="Arial" w:cs="Arial"/>
        </w:rPr>
      </w:pPr>
      <w:r w:rsidRPr="00182EBF">
        <w:rPr>
          <w:rFonts w:ascii="Arial" w:hAnsi="Arial" w:cs="Arial"/>
        </w:rPr>
        <w:t>*Beton podkładowy C8/10 15 cm</w:t>
      </w:r>
    </w:p>
    <w:p w14:paraId="61315260" w14:textId="08CE15CF" w:rsidR="002B07B2" w:rsidRPr="00182EBF" w:rsidRDefault="002B07B2" w:rsidP="00182EBF">
      <w:pPr>
        <w:pStyle w:val="Akapitzlist"/>
        <w:numPr>
          <w:ilvl w:val="0"/>
          <w:numId w:val="24"/>
        </w:numPr>
        <w:spacing w:before="120" w:after="0"/>
        <w:jc w:val="both"/>
        <w:rPr>
          <w:rFonts w:ascii="Arial" w:hAnsi="Arial" w:cs="Arial"/>
        </w:rPr>
      </w:pPr>
      <w:r w:rsidRPr="00182EBF">
        <w:rPr>
          <w:rFonts w:ascii="Arial" w:hAnsi="Arial" w:cs="Arial"/>
        </w:rPr>
        <w:t xml:space="preserve">warstwa rozdzielająca folia z tworzywa sztucznego </w:t>
      </w:r>
      <w:proofErr w:type="spellStart"/>
      <w:r w:rsidRPr="00182EBF">
        <w:rPr>
          <w:rFonts w:ascii="Arial" w:hAnsi="Arial" w:cs="Arial"/>
        </w:rPr>
        <w:t>grub</w:t>
      </w:r>
      <w:proofErr w:type="spellEnd"/>
      <w:r w:rsidRPr="00182EBF">
        <w:rPr>
          <w:rFonts w:ascii="Arial" w:hAnsi="Arial" w:cs="Arial"/>
        </w:rPr>
        <w:t xml:space="preserve"> min. 0,5mm zgrzewana lub sklejana na zakładach</w:t>
      </w:r>
    </w:p>
    <w:p w14:paraId="27DF646C" w14:textId="5680986E" w:rsidR="002B07B2" w:rsidRPr="00182EBF" w:rsidRDefault="002B07B2" w:rsidP="00182EBF">
      <w:pPr>
        <w:pStyle w:val="Akapitzlist"/>
        <w:numPr>
          <w:ilvl w:val="0"/>
          <w:numId w:val="24"/>
        </w:numPr>
        <w:spacing w:before="120" w:after="0"/>
        <w:jc w:val="both"/>
        <w:rPr>
          <w:rFonts w:ascii="Arial" w:hAnsi="Arial" w:cs="Arial"/>
        </w:rPr>
      </w:pPr>
      <w:r w:rsidRPr="00182EBF">
        <w:rPr>
          <w:rFonts w:ascii="Arial" w:hAnsi="Arial" w:cs="Arial"/>
        </w:rPr>
        <w:t xml:space="preserve">jastrych </w:t>
      </w:r>
      <w:r w:rsidR="00182EBF" w:rsidRPr="00182EBF">
        <w:rPr>
          <w:rFonts w:ascii="Arial" w:hAnsi="Arial" w:cs="Arial"/>
        </w:rPr>
        <w:t>cementowy</w:t>
      </w:r>
      <w:r w:rsidRPr="00182EBF">
        <w:rPr>
          <w:rFonts w:ascii="Arial" w:hAnsi="Arial" w:cs="Arial"/>
        </w:rPr>
        <w:t xml:space="preserve"> klasy F5 gr 60 mm</w:t>
      </w:r>
      <w:r w:rsidR="007E16C4">
        <w:rPr>
          <w:rFonts w:ascii="Arial" w:hAnsi="Arial" w:cs="Arial"/>
        </w:rPr>
        <w:t xml:space="preserve"> zatarty na gładko</w:t>
      </w:r>
    </w:p>
    <w:p w14:paraId="257F798A" w14:textId="6F87AAC4" w:rsidR="00182EBF" w:rsidRPr="00182EBF" w:rsidRDefault="00182EBF" w:rsidP="00182EBF">
      <w:pPr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Poziom góry posadzki jednakowy z istniejącym poziomem posadzki w pomieszczeniu rozdzielni. </w:t>
      </w:r>
    </w:p>
    <w:p w14:paraId="0BFF6FCA" w14:textId="5D7A610F" w:rsidR="005D6C3A" w:rsidRPr="005D6C3A" w:rsidRDefault="005D6C3A" w:rsidP="00EF39AC">
      <w:pPr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- wykonanie wydzielenia strefy </w:t>
      </w:r>
      <w:proofErr w:type="spellStart"/>
      <w:r>
        <w:rPr>
          <w:rFonts w:ascii="Arial" w:hAnsi="Arial" w:cs="Arial"/>
          <w:u w:val="single"/>
        </w:rPr>
        <w:t>ppoż</w:t>
      </w:r>
      <w:proofErr w:type="spellEnd"/>
      <w:r>
        <w:rPr>
          <w:rFonts w:ascii="Arial" w:hAnsi="Arial" w:cs="Arial"/>
          <w:u w:val="single"/>
        </w:rPr>
        <w:t xml:space="preserve"> – </w:t>
      </w:r>
      <w:r w:rsidR="002B1459" w:rsidRPr="002B1459">
        <w:rPr>
          <w:rFonts w:ascii="Arial" w:hAnsi="Arial" w:cs="Arial"/>
        </w:rPr>
        <w:t xml:space="preserve">w celu zapewnienia wymagań odnośnie wydzielenia strefy pożarowej rozdzielni konieczne jest wykonanie sufitu podwieszanego w celu zapewnia klasy pożarowej stropu na poziomie REI120 np. 2x15 mm </w:t>
      </w:r>
      <w:proofErr w:type="spellStart"/>
      <w:r w:rsidR="002B1459" w:rsidRPr="002B1459">
        <w:rPr>
          <w:rFonts w:ascii="Arial" w:hAnsi="Arial" w:cs="Arial"/>
        </w:rPr>
        <w:t>Fire+typ</w:t>
      </w:r>
      <w:proofErr w:type="spellEnd"/>
      <w:r w:rsidR="002B1459" w:rsidRPr="002B1459">
        <w:rPr>
          <w:rFonts w:ascii="Arial" w:hAnsi="Arial" w:cs="Arial"/>
        </w:rPr>
        <w:t xml:space="preserve"> DF + gr. 2x12,5 mm </w:t>
      </w:r>
      <w:proofErr w:type="spellStart"/>
      <w:r w:rsidR="002B1459" w:rsidRPr="002B1459">
        <w:rPr>
          <w:rFonts w:ascii="Arial" w:hAnsi="Arial" w:cs="Arial"/>
        </w:rPr>
        <w:t>Fire</w:t>
      </w:r>
      <w:proofErr w:type="spellEnd"/>
      <w:r w:rsidR="002B1459" w:rsidRPr="002B1459">
        <w:rPr>
          <w:rFonts w:ascii="Arial" w:hAnsi="Arial" w:cs="Arial"/>
        </w:rPr>
        <w:t xml:space="preserve"> + typ DF</w:t>
      </w:r>
      <w:r w:rsidR="002B1459">
        <w:rPr>
          <w:rFonts w:ascii="Arial" w:hAnsi="Arial" w:cs="Arial"/>
        </w:rPr>
        <w:t xml:space="preserve">. Dodatkowo wymagane drzwi w klasie EI60 zgodnie z opisem powyżej oraz dołączonymi rysunkami. </w:t>
      </w:r>
    </w:p>
    <w:p w14:paraId="02222481" w14:textId="32ED5A8B" w:rsidR="005D6C3A" w:rsidRDefault="005D6C3A" w:rsidP="005D6C3A">
      <w:pPr>
        <w:pStyle w:val="Akapitzlist"/>
        <w:tabs>
          <w:tab w:val="left" w:pos="851"/>
        </w:tabs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30B60">
        <w:rPr>
          <w:rFonts w:ascii="Arial" w:hAnsi="Arial" w:cs="Arial"/>
          <w:u w:val="single"/>
        </w:rPr>
        <w:t>remont w obrębie tynków</w:t>
      </w:r>
      <w:r>
        <w:rPr>
          <w:rFonts w:ascii="Arial" w:hAnsi="Arial" w:cs="Arial"/>
        </w:rPr>
        <w:t>: w wyniku przemurowań, a także uszkodzeń jakie są wynikiem zużycia eksploatacyjnego tynków, należy uzupełnić ubytki, a także w miejscu zamurowania wykonać nowe tynki cementowo-wapienne oraz gładzie gipsowe. Po wykonaniu tynków i gładzi należy oczyścić zabrudzone istniejące powierzchnie oraz zagruntować ściany, a w dalszej kolejności wykonać powłoki malarskie. Kolor do akceptacji na poziomie nadzoru autorskiego.</w:t>
      </w:r>
    </w:p>
    <w:p w14:paraId="72DF0B54" w14:textId="77777777" w:rsidR="005D6C3A" w:rsidRDefault="005D6C3A" w:rsidP="005D6C3A">
      <w:pPr>
        <w:pStyle w:val="Akapitzlist"/>
        <w:tabs>
          <w:tab w:val="left" w:pos="851"/>
        </w:tabs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Parametry wymaganej farby: </w:t>
      </w:r>
    </w:p>
    <w:p w14:paraId="71C284A2" w14:textId="77777777" w:rsidR="005D6C3A" w:rsidRPr="00C34906" w:rsidRDefault="005D6C3A" w:rsidP="00027693">
      <w:pPr>
        <w:numPr>
          <w:ilvl w:val="0"/>
          <w:numId w:val="12"/>
        </w:numPr>
        <w:shd w:val="clear" w:color="auto" w:fill="FFFFFF"/>
        <w:tabs>
          <w:tab w:val="clear" w:pos="720"/>
          <w:tab w:val="num" w:pos="1134"/>
        </w:tabs>
        <w:spacing w:after="100" w:afterAutospacing="1" w:line="240" w:lineRule="auto"/>
        <w:ind w:left="1134" w:firstLine="0"/>
        <w:jc w:val="both"/>
        <w:rPr>
          <w:rFonts w:ascii="Arial" w:eastAsia="Times New Roman" w:hAnsi="Arial" w:cs="Arial"/>
          <w:lang w:eastAsia="pl-PL"/>
        </w:rPr>
      </w:pPr>
      <w:r w:rsidRPr="00C34906">
        <w:rPr>
          <w:rFonts w:ascii="Arial" w:eastAsia="Times New Roman" w:hAnsi="Arial" w:cs="Arial"/>
          <w:lang w:eastAsia="pl-PL"/>
        </w:rPr>
        <w:t>brak plastyfikatorów w składzie</w:t>
      </w:r>
      <w:r>
        <w:rPr>
          <w:rFonts w:ascii="Arial" w:eastAsia="Times New Roman" w:hAnsi="Arial" w:cs="Arial"/>
          <w:lang w:eastAsia="pl-PL"/>
        </w:rPr>
        <w:t>;</w:t>
      </w:r>
      <w:r w:rsidRPr="00C34906">
        <w:rPr>
          <w:rFonts w:ascii="Arial" w:eastAsia="Times New Roman" w:hAnsi="Arial" w:cs="Arial"/>
          <w:lang w:eastAsia="pl-PL"/>
        </w:rPr>
        <w:t xml:space="preserve"> </w:t>
      </w:r>
    </w:p>
    <w:p w14:paraId="4E673A01" w14:textId="77777777" w:rsidR="005D6C3A" w:rsidRPr="00C34906" w:rsidRDefault="005D6C3A" w:rsidP="00027693">
      <w:pPr>
        <w:numPr>
          <w:ilvl w:val="0"/>
          <w:numId w:val="12"/>
        </w:numPr>
        <w:shd w:val="clear" w:color="auto" w:fill="FFFFFF"/>
        <w:tabs>
          <w:tab w:val="clear" w:pos="720"/>
          <w:tab w:val="num" w:pos="1134"/>
        </w:tabs>
        <w:spacing w:before="100" w:beforeAutospacing="1" w:after="100" w:afterAutospacing="1" w:line="240" w:lineRule="auto"/>
        <w:ind w:left="1134" w:firstLine="0"/>
        <w:rPr>
          <w:rFonts w:ascii="Arial" w:eastAsia="Times New Roman" w:hAnsi="Arial" w:cs="Arial"/>
          <w:lang w:eastAsia="pl-PL"/>
        </w:rPr>
      </w:pPr>
      <w:r w:rsidRPr="00C34906">
        <w:rPr>
          <w:rFonts w:ascii="Arial" w:eastAsia="Times New Roman" w:hAnsi="Arial" w:cs="Arial"/>
          <w:lang w:eastAsia="pl-PL"/>
        </w:rPr>
        <w:t>brak konserwantów;</w:t>
      </w:r>
    </w:p>
    <w:p w14:paraId="69291BA4" w14:textId="77777777" w:rsidR="005D6C3A" w:rsidRPr="00C34906" w:rsidRDefault="005D6C3A" w:rsidP="00027693">
      <w:pPr>
        <w:numPr>
          <w:ilvl w:val="0"/>
          <w:numId w:val="12"/>
        </w:numPr>
        <w:shd w:val="clear" w:color="auto" w:fill="FFFFFF"/>
        <w:tabs>
          <w:tab w:val="clear" w:pos="720"/>
          <w:tab w:val="num" w:pos="1134"/>
        </w:tabs>
        <w:spacing w:before="100" w:beforeAutospacing="1" w:after="100" w:afterAutospacing="1" w:line="240" w:lineRule="auto"/>
        <w:ind w:left="1134" w:firstLine="0"/>
        <w:rPr>
          <w:rFonts w:ascii="Arial" w:eastAsia="Times New Roman" w:hAnsi="Arial" w:cs="Arial"/>
          <w:lang w:eastAsia="pl-PL"/>
        </w:rPr>
      </w:pPr>
      <w:r w:rsidRPr="00C34906">
        <w:rPr>
          <w:rFonts w:ascii="Arial" w:eastAsia="Times New Roman" w:hAnsi="Arial" w:cs="Arial"/>
          <w:lang w:eastAsia="pl-PL"/>
        </w:rPr>
        <w:t>brak rozpuszczalników</w:t>
      </w:r>
      <w:r>
        <w:rPr>
          <w:rFonts w:ascii="Arial" w:eastAsia="Times New Roman" w:hAnsi="Arial" w:cs="Arial"/>
          <w:lang w:eastAsia="pl-PL"/>
        </w:rPr>
        <w:t>;</w:t>
      </w:r>
    </w:p>
    <w:p w14:paraId="69165644" w14:textId="77777777" w:rsidR="005D6C3A" w:rsidRPr="00C34906" w:rsidRDefault="005D6C3A" w:rsidP="00027693">
      <w:pPr>
        <w:numPr>
          <w:ilvl w:val="0"/>
          <w:numId w:val="12"/>
        </w:numPr>
        <w:shd w:val="clear" w:color="auto" w:fill="FFFFFF"/>
        <w:tabs>
          <w:tab w:val="clear" w:pos="720"/>
          <w:tab w:val="num" w:pos="1134"/>
        </w:tabs>
        <w:spacing w:before="100" w:beforeAutospacing="1" w:after="100" w:afterAutospacing="1" w:line="240" w:lineRule="auto"/>
        <w:ind w:left="1134" w:firstLine="0"/>
        <w:jc w:val="both"/>
        <w:rPr>
          <w:rFonts w:ascii="Arial" w:eastAsia="Times New Roman" w:hAnsi="Arial" w:cs="Arial"/>
          <w:lang w:eastAsia="pl-PL"/>
        </w:rPr>
      </w:pPr>
      <w:r w:rsidRPr="00C34906">
        <w:rPr>
          <w:rFonts w:ascii="Arial" w:eastAsia="Times New Roman" w:hAnsi="Arial" w:cs="Arial"/>
          <w:lang w:eastAsia="pl-PL"/>
        </w:rPr>
        <w:t>trwałość koloru – farby dobrej jakości nie blakną (w przypadku farb kolorowych) i nie żółkną (w przypadku farb białych);</w:t>
      </w:r>
    </w:p>
    <w:p w14:paraId="18F859EE" w14:textId="77777777" w:rsidR="005D6C3A" w:rsidRPr="00C34906" w:rsidRDefault="005D6C3A" w:rsidP="00027693">
      <w:pPr>
        <w:numPr>
          <w:ilvl w:val="0"/>
          <w:numId w:val="12"/>
        </w:numPr>
        <w:shd w:val="clear" w:color="auto" w:fill="FFFFFF"/>
        <w:tabs>
          <w:tab w:val="clear" w:pos="720"/>
          <w:tab w:val="num" w:pos="1134"/>
        </w:tabs>
        <w:spacing w:before="100" w:beforeAutospacing="1" w:after="0" w:line="240" w:lineRule="auto"/>
        <w:ind w:left="1134" w:firstLine="0"/>
        <w:rPr>
          <w:rFonts w:ascii="Open Sans" w:eastAsia="Times New Roman" w:hAnsi="Open Sans" w:cs="Open Sans"/>
          <w:color w:val="444B52"/>
          <w:sz w:val="23"/>
          <w:szCs w:val="23"/>
          <w:lang w:eastAsia="pl-PL"/>
        </w:rPr>
      </w:pPr>
      <w:r w:rsidRPr="00C34906">
        <w:rPr>
          <w:rFonts w:ascii="Arial" w:eastAsia="Times New Roman" w:hAnsi="Arial" w:cs="Arial"/>
          <w:lang w:eastAsia="pl-PL"/>
        </w:rPr>
        <w:t>zmywalność i odporność na szorowanie.</w:t>
      </w:r>
    </w:p>
    <w:p w14:paraId="00DFF9B8" w14:textId="070F4288" w:rsidR="005D6C3A" w:rsidRDefault="005D6C3A" w:rsidP="00EF39AC">
      <w:pPr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B1459">
        <w:rPr>
          <w:rFonts w:ascii="Arial" w:hAnsi="Arial" w:cs="Arial"/>
          <w:u w:val="single"/>
        </w:rPr>
        <w:t>remont instalacji elektrycznych</w:t>
      </w:r>
      <w:r>
        <w:rPr>
          <w:rFonts w:ascii="Arial" w:hAnsi="Arial" w:cs="Arial"/>
        </w:rPr>
        <w:t xml:space="preserve"> </w:t>
      </w:r>
      <w:r w:rsidR="002B1459">
        <w:rPr>
          <w:rFonts w:ascii="Arial" w:hAnsi="Arial" w:cs="Arial"/>
        </w:rPr>
        <w:t xml:space="preserve">– zgodnie z projektem instalacji elektrycznych </w:t>
      </w:r>
    </w:p>
    <w:p w14:paraId="2FFF5EC9" w14:textId="703358F3" w:rsidR="005D6C3A" w:rsidRPr="005D6C3A" w:rsidRDefault="005D6C3A" w:rsidP="00EF39AC">
      <w:pPr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B1459">
        <w:rPr>
          <w:rFonts w:ascii="Arial" w:hAnsi="Arial" w:cs="Arial"/>
          <w:u w:val="single"/>
        </w:rPr>
        <w:t>remont instalacji sanitarnych</w:t>
      </w:r>
      <w:r w:rsidR="002B1459">
        <w:rPr>
          <w:rFonts w:ascii="Arial" w:hAnsi="Arial" w:cs="Arial"/>
        </w:rPr>
        <w:t xml:space="preserve"> – zgodnie z projektem instalacji sanitarnych</w:t>
      </w:r>
    </w:p>
    <w:p w14:paraId="1FD374AB" w14:textId="1F445252" w:rsidR="00231F62" w:rsidRDefault="00231F62" w:rsidP="00231F62">
      <w:pPr>
        <w:pStyle w:val="Akapitzlist"/>
        <w:numPr>
          <w:ilvl w:val="0"/>
          <w:numId w:val="11"/>
        </w:numPr>
        <w:spacing w:before="120" w:after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Remont parkingu </w:t>
      </w:r>
    </w:p>
    <w:p w14:paraId="4518CCE9" w14:textId="1F783D54" w:rsidR="00231F62" w:rsidRDefault="00A468F6" w:rsidP="008629B8">
      <w:pPr>
        <w:spacing w:before="120" w:after="0"/>
        <w:ind w:firstLine="85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Projektowane prace w obrębie parkingu: </w:t>
      </w:r>
    </w:p>
    <w:p w14:paraId="7EFFC1DE" w14:textId="325A2D4B" w:rsidR="00A468F6" w:rsidRPr="00F23AEA" w:rsidRDefault="00A468F6" w:rsidP="00667A3B">
      <w:pPr>
        <w:spacing w:before="120" w:after="0"/>
        <w:ind w:left="851"/>
        <w:jc w:val="both"/>
        <w:rPr>
          <w:rFonts w:ascii="Arial" w:hAnsi="Arial" w:cs="Arial"/>
          <w:u w:val="single"/>
        </w:rPr>
      </w:pPr>
      <w:r w:rsidRPr="00F23AEA">
        <w:rPr>
          <w:rFonts w:ascii="Arial" w:hAnsi="Arial" w:cs="Arial"/>
          <w:u w:val="single"/>
        </w:rPr>
        <w:t>- rozebranie na całej powierzchni istniejące utwardzenia</w:t>
      </w:r>
    </w:p>
    <w:p w14:paraId="5FDF308D" w14:textId="25608984" w:rsidR="00F23AEA" w:rsidRPr="00F23AEA" w:rsidRDefault="00F23AEA" w:rsidP="00667A3B">
      <w:pPr>
        <w:spacing w:before="120" w:after="0"/>
        <w:ind w:left="851"/>
        <w:jc w:val="both"/>
        <w:rPr>
          <w:rFonts w:ascii="Arial" w:hAnsi="Arial" w:cs="Arial"/>
          <w:u w:val="single"/>
        </w:rPr>
      </w:pPr>
      <w:r w:rsidRPr="00F23AEA">
        <w:rPr>
          <w:rFonts w:ascii="Arial" w:hAnsi="Arial" w:cs="Arial"/>
          <w:u w:val="single"/>
        </w:rPr>
        <w:t xml:space="preserve">- przygotowanie / wyznaczenie strefy pod instalację agregatu </w:t>
      </w:r>
    </w:p>
    <w:p w14:paraId="20302A33" w14:textId="3078E096" w:rsidR="00F23AEA" w:rsidRDefault="00F23AEA" w:rsidP="00667A3B">
      <w:pPr>
        <w:spacing w:before="120" w:after="0"/>
        <w:ind w:left="851"/>
        <w:jc w:val="both"/>
        <w:rPr>
          <w:rFonts w:ascii="Arial" w:hAnsi="Arial" w:cs="Arial"/>
        </w:rPr>
      </w:pPr>
      <w:r w:rsidRPr="00F23AEA">
        <w:rPr>
          <w:rFonts w:ascii="Arial" w:hAnsi="Arial" w:cs="Arial"/>
          <w:u w:val="single"/>
        </w:rPr>
        <w:t>- wykonanie instalacji elektrycznej</w:t>
      </w:r>
      <w:r>
        <w:rPr>
          <w:rFonts w:ascii="Arial" w:hAnsi="Arial" w:cs="Arial"/>
        </w:rPr>
        <w:t xml:space="preserve"> – zgodnie z projektem instalacji elektrycznych </w:t>
      </w:r>
    </w:p>
    <w:p w14:paraId="2F7990E6" w14:textId="110CF7AC" w:rsidR="00A468F6" w:rsidRDefault="00A468F6" w:rsidP="00667A3B">
      <w:pPr>
        <w:spacing w:before="120" w:after="0"/>
        <w:ind w:left="851"/>
        <w:jc w:val="both"/>
        <w:rPr>
          <w:rFonts w:ascii="Arial" w:hAnsi="Arial" w:cs="Arial"/>
        </w:rPr>
      </w:pPr>
      <w:r w:rsidRPr="00F23AEA">
        <w:rPr>
          <w:rFonts w:ascii="Arial" w:hAnsi="Arial" w:cs="Arial"/>
          <w:u w:val="single"/>
        </w:rPr>
        <w:t>- wymiana podbudowy oraz nawierzchni</w:t>
      </w:r>
      <w:r>
        <w:rPr>
          <w:rFonts w:ascii="Arial" w:hAnsi="Arial" w:cs="Arial"/>
        </w:rPr>
        <w:t xml:space="preserve">, projektowane warstwy od góry: </w:t>
      </w:r>
    </w:p>
    <w:p w14:paraId="535CB387" w14:textId="55E35ED9" w:rsidR="00A468F6" w:rsidRPr="00667A3B" w:rsidRDefault="00A468F6" w:rsidP="00667A3B">
      <w:pPr>
        <w:pStyle w:val="Akapitzlist"/>
        <w:numPr>
          <w:ilvl w:val="0"/>
          <w:numId w:val="23"/>
        </w:numPr>
        <w:spacing w:before="120" w:after="0"/>
        <w:ind w:left="851" w:firstLine="0"/>
        <w:jc w:val="both"/>
        <w:rPr>
          <w:rFonts w:ascii="Arial" w:hAnsi="Arial" w:cs="Arial"/>
        </w:rPr>
      </w:pPr>
      <w:r w:rsidRPr="00667A3B">
        <w:rPr>
          <w:rFonts w:ascii="Arial" w:hAnsi="Arial" w:cs="Arial"/>
        </w:rPr>
        <w:t xml:space="preserve">kostka wibroprasowanej </w:t>
      </w:r>
      <w:r w:rsidR="00275584">
        <w:rPr>
          <w:rFonts w:ascii="Arial" w:hAnsi="Arial" w:cs="Arial"/>
        </w:rPr>
        <w:t>8</w:t>
      </w:r>
      <w:r w:rsidRPr="00667A3B">
        <w:rPr>
          <w:rFonts w:ascii="Arial" w:hAnsi="Arial" w:cs="Arial"/>
        </w:rPr>
        <w:t xml:space="preserve"> cm</w:t>
      </w:r>
      <w:r w:rsidR="00275584">
        <w:rPr>
          <w:rFonts w:ascii="Arial" w:hAnsi="Arial" w:cs="Arial"/>
        </w:rPr>
        <w:t xml:space="preserve"> – wyjątek stanowi symbol paragrafu z kostki 6 cm wibroprasowanej</w:t>
      </w:r>
      <w:r w:rsidR="008629B8">
        <w:rPr>
          <w:rFonts w:ascii="Arial" w:hAnsi="Arial" w:cs="Arial"/>
        </w:rPr>
        <w:t>.</w:t>
      </w:r>
    </w:p>
    <w:p w14:paraId="32E04D01" w14:textId="56B7437D" w:rsidR="00A468F6" w:rsidRPr="00667A3B" w:rsidRDefault="00A468F6" w:rsidP="00667A3B">
      <w:pPr>
        <w:pStyle w:val="Akapitzlist"/>
        <w:numPr>
          <w:ilvl w:val="0"/>
          <w:numId w:val="23"/>
        </w:numPr>
        <w:spacing w:before="120" w:after="0"/>
        <w:ind w:left="851" w:firstLine="0"/>
        <w:jc w:val="both"/>
        <w:rPr>
          <w:rFonts w:ascii="Arial" w:hAnsi="Arial" w:cs="Arial"/>
        </w:rPr>
      </w:pPr>
      <w:r w:rsidRPr="00667A3B">
        <w:rPr>
          <w:rFonts w:ascii="Arial" w:hAnsi="Arial" w:cs="Arial"/>
        </w:rPr>
        <w:t xml:space="preserve">podłoże z podsypki piaskowej, frakcja 0-4 mm, grubość </w:t>
      </w:r>
      <w:r w:rsidR="009B04D7">
        <w:rPr>
          <w:rFonts w:ascii="Arial" w:hAnsi="Arial" w:cs="Arial"/>
        </w:rPr>
        <w:t xml:space="preserve">max do </w:t>
      </w:r>
      <w:r w:rsidRPr="00667A3B">
        <w:rPr>
          <w:rFonts w:ascii="Arial" w:hAnsi="Arial" w:cs="Arial"/>
        </w:rPr>
        <w:t xml:space="preserve">5 cm </w:t>
      </w:r>
    </w:p>
    <w:p w14:paraId="53AC2E58" w14:textId="2F606CBC" w:rsidR="00A468F6" w:rsidRPr="00667A3B" w:rsidRDefault="00A468F6" w:rsidP="00667A3B">
      <w:pPr>
        <w:pStyle w:val="Akapitzlist"/>
        <w:numPr>
          <w:ilvl w:val="0"/>
          <w:numId w:val="23"/>
        </w:numPr>
        <w:spacing w:before="120" w:after="0"/>
        <w:ind w:left="851" w:firstLine="0"/>
        <w:jc w:val="both"/>
        <w:rPr>
          <w:rFonts w:ascii="Arial" w:hAnsi="Arial" w:cs="Arial"/>
        </w:rPr>
      </w:pPr>
      <w:r w:rsidRPr="00667A3B">
        <w:rPr>
          <w:rFonts w:ascii="Arial" w:hAnsi="Arial" w:cs="Arial"/>
        </w:rPr>
        <w:lastRenderedPageBreak/>
        <w:t xml:space="preserve">podbudowa z kruszywa łamanego stabilizowanego mechanicznie, frakcja 0-31,5mm, grubość 40 cm </w:t>
      </w:r>
    </w:p>
    <w:p w14:paraId="34258649" w14:textId="6BF8EBE2" w:rsidR="00A468F6" w:rsidRPr="00667A3B" w:rsidRDefault="00A468F6" w:rsidP="00667A3B">
      <w:pPr>
        <w:pStyle w:val="Akapitzlist"/>
        <w:numPr>
          <w:ilvl w:val="0"/>
          <w:numId w:val="23"/>
        </w:numPr>
        <w:spacing w:before="120" w:after="0"/>
        <w:ind w:left="851" w:firstLine="0"/>
        <w:jc w:val="both"/>
        <w:rPr>
          <w:rFonts w:ascii="Arial" w:hAnsi="Arial" w:cs="Arial"/>
        </w:rPr>
      </w:pPr>
      <w:r w:rsidRPr="00667A3B">
        <w:rPr>
          <w:rFonts w:ascii="Arial" w:hAnsi="Arial" w:cs="Arial"/>
        </w:rPr>
        <w:t xml:space="preserve">grunt rodzimy </w:t>
      </w:r>
    </w:p>
    <w:p w14:paraId="5ED7CA12" w14:textId="1540A2AB" w:rsidR="00A468F6" w:rsidRDefault="002E7EA5" w:rsidP="00667A3B">
      <w:pPr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Podczas</w:t>
      </w:r>
      <w:r w:rsidR="00A468F6">
        <w:rPr>
          <w:rFonts w:ascii="Arial" w:hAnsi="Arial" w:cs="Arial"/>
        </w:rPr>
        <w:t xml:space="preserve"> prowadzonych prac należy przewidzieć także wywiezienie (utylizację) ur</w:t>
      </w:r>
      <w:r>
        <w:rPr>
          <w:rFonts w:ascii="Arial" w:hAnsi="Arial" w:cs="Arial"/>
        </w:rPr>
        <w:t>o</w:t>
      </w:r>
      <w:r w:rsidR="00A468F6">
        <w:rPr>
          <w:rFonts w:ascii="Arial" w:hAnsi="Arial" w:cs="Arial"/>
        </w:rPr>
        <w:t xml:space="preserve">bku/gruzu oraz istniejącej kostki. </w:t>
      </w:r>
    </w:p>
    <w:p w14:paraId="55A39BE5" w14:textId="748B907B" w:rsidR="002E7EA5" w:rsidRDefault="00A468F6" w:rsidP="00667A3B">
      <w:pPr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nawierzchni przedstawiony na rysunku nr.</w:t>
      </w:r>
      <w:r w:rsidR="00BD63E2">
        <w:rPr>
          <w:rFonts w:ascii="Arial" w:hAnsi="Arial" w:cs="Arial"/>
        </w:rPr>
        <w:t xml:space="preserve"> PAB.2</w:t>
      </w:r>
      <w:r>
        <w:rPr>
          <w:rFonts w:ascii="Arial" w:hAnsi="Arial" w:cs="Arial"/>
        </w:rPr>
        <w:t xml:space="preserve">. W obrębie powierzchni parkingu </w:t>
      </w:r>
      <w:r w:rsidR="002E7EA5">
        <w:rPr>
          <w:rFonts w:ascii="Arial" w:hAnsi="Arial" w:cs="Arial"/>
        </w:rPr>
        <w:t>projektuje</w:t>
      </w:r>
      <w:r>
        <w:rPr>
          <w:rFonts w:ascii="Arial" w:hAnsi="Arial" w:cs="Arial"/>
        </w:rPr>
        <w:t xml:space="preserve"> się wykonanie symbolu paragrafu z kostki trapezowej</w:t>
      </w:r>
      <w:r w:rsidR="000E4160">
        <w:rPr>
          <w:rFonts w:ascii="Arial" w:hAnsi="Arial" w:cs="Arial"/>
        </w:rPr>
        <w:t xml:space="preserve">. </w:t>
      </w:r>
      <w:r w:rsidR="002E7EA5">
        <w:rPr>
          <w:rFonts w:ascii="Arial" w:hAnsi="Arial" w:cs="Arial"/>
        </w:rPr>
        <w:t>Dodatkowo</w:t>
      </w:r>
      <w:r>
        <w:rPr>
          <w:rFonts w:ascii="Arial" w:hAnsi="Arial" w:cs="Arial"/>
        </w:rPr>
        <w:t xml:space="preserve"> przewiduje się wydzielenie miejsc parkingowych</w:t>
      </w:r>
      <w:r w:rsidR="008629B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także wyznaczenia strefy </w:t>
      </w:r>
      <w:r w:rsidR="002E7EA5">
        <w:rPr>
          <w:rFonts w:ascii="Arial" w:hAnsi="Arial" w:cs="Arial"/>
        </w:rPr>
        <w:t>przeznaczonej</w:t>
      </w:r>
      <w:r>
        <w:rPr>
          <w:rFonts w:ascii="Arial" w:hAnsi="Arial" w:cs="Arial"/>
        </w:rPr>
        <w:t xml:space="preserve"> do </w:t>
      </w:r>
      <w:r w:rsidR="002E7EA5">
        <w:rPr>
          <w:rFonts w:ascii="Arial" w:hAnsi="Arial" w:cs="Arial"/>
        </w:rPr>
        <w:t xml:space="preserve">ułożenia kontenerów na śmieci. </w:t>
      </w:r>
      <w:r w:rsidR="00BD63E2">
        <w:rPr>
          <w:rFonts w:ascii="Arial" w:hAnsi="Arial" w:cs="Arial"/>
        </w:rPr>
        <w:t xml:space="preserve">Zaprojektowano zmianę spadku w obrębie zjazdu. </w:t>
      </w:r>
      <w:r w:rsidR="00E27995">
        <w:rPr>
          <w:rFonts w:ascii="Arial" w:hAnsi="Arial" w:cs="Arial"/>
        </w:rPr>
        <w:t xml:space="preserve">W obrębie podjazdu konieczne zastosowanie podniesienia np. co drugiego rzędu kostek o 2 cm w celu zapewnienia większego bezpieczeństwa w takcie zjazdu i podjazdu zwłaszcza w okresie niesprzyjających warunków pogodowych jak oblodzenia. </w:t>
      </w:r>
      <w:r w:rsidR="00FC2540">
        <w:rPr>
          <w:rFonts w:ascii="Arial" w:hAnsi="Arial" w:cs="Arial"/>
        </w:rPr>
        <w:t xml:space="preserve">Na początku zjazdu zaprojektowano krawężnik drogowy. </w:t>
      </w:r>
    </w:p>
    <w:p w14:paraId="6C53C86B" w14:textId="1E53A61F" w:rsidR="002E7EA5" w:rsidRDefault="00A468F6" w:rsidP="00667A3B">
      <w:pPr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E7EA5">
        <w:rPr>
          <w:rFonts w:ascii="Arial" w:hAnsi="Arial" w:cs="Arial"/>
        </w:rPr>
        <w:t xml:space="preserve">- przed wykonaniem nowej podbudowy zaleca się </w:t>
      </w:r>
      <w:r w:rsidR="002E7EA5" w:rsidRPr="00F23AEA">
        <w:rPr>
          <w:rFonts w:ascii="Arial" w:hAnsi="Arial" w:cs="Arial"/>
          <w:u w:val="single"/>
        </w:rPr>
        <w:t>wykonanie prac w obrębie muru oporowego</w:t>
      </w:r>
      <w:r w:rsidR="002E7EA5">
        <w:rPr>
          <w:rFonts w:ascii="Arial" w:hAnsi="Arial" w:cs="Arial"/>
        </w:rPr>
        <w:t xml:space="preserve">. Projektuje się </w:t>
      </w:r>
      <w:r w:rsidR="00E27995">
        <w:rPr>
          <w:rFonts w:ascii="Arial" w:hAnsi="Arial" w:cs="Arial"/>
        </w:rPr>
        <w:t>wykonanie</w:t>
      </w:r>
      <w:r w:rsidR="002E7EA5">
        <w:rPr>
          <w:rFonts w:ascii="Arial" w:hAnsi="Arial" w:cs="Arial"/>
        </w:rPr>
        <w:t xml:space="preserve"> </w:t>
      </w:r>
      <w:r w:rsidR="00E27995">
        <w:rPr>
          <w:rFonts w:ascii="Arial" w:hAnsi="Arial" w:cs="Arial"/>
        </w:rPr>
        <w:t>wtórej</w:t>
      </w:r>
      <w:r w:rsidR="002E7EA5">
        <w:rPr>
          <w:rFonts w:ascii="Arial" w:hAnsi="Arial" w:cs="Arial"/>
        </w:rPr>
        <w:t xml:space="preserve"> </w:t>
      </w:r>
      <w:r w:rsidR="00E27995">
        <w:rPr>
          <w:rFonts w:ascii="Arial" w:hAnsi="Arial" w:cs="Arial"/>
        </w:rPr>
        <w:t>izolacji</w:t>
      </w:r>
      <w:r w:rsidR="002E7EA5">
        <w:rPr>
          <w:rFonts w:ascii="Arial" w:hAnsi="Arial" w:cs="Arial"/>
        </w:rPr>
        <w:t xml:space="preserve"> od strony parkingu w obrębie wszystkich murów. Dodatkowo </w:t>
      </w:r>
      <w:r w:rsidR="00E27995">
        <w:rPr>
          <w:rFonts w:ascii="Arial" w:hAnsi="Arial" w:cs="Arial"/>
        </w:rPr>
        <w:t>projektuje</w:t>
      </w:r>
      <w:r w:rsidR="002E7EA5">
        <w:rPr>
          <w:rFonts w:ascii="Arial" w:hAnsi="Arial" w:cs="Arial"/>
        </w:rPr>
        <w:t xml:space="preserve"> się wymianę obróbki muru poprzez </w:t>
      </w:r>
      <w:r w:rsidR="00E27995">
        <w:rPr>
          <w:rFonts w:ascii="Arial" w:hAnsi="Arial" w:cs="Arial"/>
        </w:rPr>
        <w:t>zastosowanie</w:t>
      </w:r>
      <w:r w:rsidR="002E7EA5">
        <w:rPr>
          <w:rFonts w:ascii="Arial" w:hAnsi="Arial" w:cs="Arial"/>
        </w:rPr>
        <w:t xml:space="preserve"> obróbki </w:t>
      </w:r>
      <w:r w:rsidR="00E27995">
        <w:rPr>
          <w:rFonts w:ascii="Arial" w:hAnsi="Arial" w:cs="Arial"/>
        </w:rPr>
        <w:t>blacharskiej</w:t>
      </w:r>
      <w:r w:rsidR="002E7EA5">
        <w:rPr>
          <w:rFonts w:ascii="Arial" w:hAnsi="Arial" w:cs="Arial"/>
        </w:rPr>
        <w:t xml:space="preserve"> na jego szczycie. </w:t>
      </w:r>
    </w:p>
    <w:p w14:paraId="6FC426B1" w14:textId="2E1DF5B1" w:rsidR="00E27995" w:rsidRDefault="00E27995" w:rsidP="00667A3B">
      <w:pPr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Prace w obrębi murów oporowych projektuje się w następującej </w:t>
      </w:r>
      <w:r w:rsidR="00667A3B">
        <w:rPr>
          <w:rFonts w:ascii="Arial" w:hAnsi="Arial" w:cs="Arial"/>
        </w:rPr>
        <w:t>kolejności</w:t>
      </w:r>
      <w:r>
        <w:rPr>
          <w:rFonts w:ascii="Arial" w:hAnsi="Arial" w:cs="Arial"/>
        </w:rPr>
        <w:t xml:space="preserve"> </w:t>
      </w:r>
    </w:p>
    <w:p w14:paraId="6E401CAC" w14:textId="77777777" w:rsidR="00667A3B" w:rsidRPr="001D1862" w:rsidRDefault="00667A3B" w:rsidP="00667A3B">
      <w:pPr>
        <w:pStyle w:val="Akapitzlist"/>
        <w:widowControl w:val="0"/>
        <w:suppressAutoHyphens/>
        <w:spacing w:after="60" w:line="240" w:lineRule="auto"/>
        <w:jc w:val="both"/>
        <w:rPr>
          <w:rFonts w:ascii="Arial" w:hAnsi="Arial" w:cs="Arial"/>
        </w:rPr>
      </w:pPr>
    </w:p>
    <w:p w14:paraId="4340E586" w14:textId="77777777" w:rsidR="002E7EA5" w:rsidRPr="00667A3B" w:rsidRDefault="002E7EA5" w:rsidP="00667A3B">
      <w:pPr>
        <w:ind w:left="851"/>
        <w:jc w:val="both"/>
        <w:rPr>
          <w:rFonts w:ascii="Arial" w:hAnsi="Arial" w:cs="Arial"/>
          <w:b/>
        </w:rPr>
      </w:pPr>
      <w:r w:rsidRPr="00667A3B">
        <w:rPr>
          <w:rFonts w:ascii="Arial" w:hAnsi="Arial" w:cs="Arial"/>
          <w:b/>
        </w:rPr>
        <w:t xml:space="preserve">I. Powierzchnie elewacji tynkowanej </w:t>
      </w:r>
    </w:p>
    <w:p w14:paraId="3FA2BB95" w14:textId="77777777" w:rsidR="006B42A1" w:rsidRDefault="002E7EA5" w:rsidP="006B42A1">
      <w:pPr>
        <w:ind w:left="851"/>
        <w:rPr>
          <w:rFonts w:ascii="Arial" w:hAnsi="Arial" w:cs="Arial"/>
          <w:b/>
          <w:u w:val="single"/>
        </w:rPr>
      </w:pPr>
      <w:r w:rsidRPr="00667A3B">
        <w:rPr>
          <w:rFonts w:ascii="Arial" w:hAnsi="Arial" w:cs="Arial"/>
          <w:b/>
          <w:u w:val="single"/>
        </w:rPr>
        <w:t>1.Prace</w:t>
      </w:r>
      <w:r w:rsidR="00667A3B">
        <w:rPr>
          <w:rFonts w:ascii="Arial" w:hAnsi="Arial" w:cs="Arial"/>
          <w:b/>
          <w:u w:val="single"/>
        </w:rPr>
        <w:t xml:space="preserve"> </w:t>
      </w:r>
      <w:r w:rsidRPr="00667A3B">
        <w:rPr>
          <w:rFonts w:ascii="Arial" w:hAnsi="Arial" w:cs="Arial"/>
          <w:b/>
          <w:u w:val="single"/>
        </w:rPr>
        <w:t>przygotowawcze</w:t>
      </w:r>
    </w:p>
    <w:p w14:paraId="6B98412D" w14:textId="284C9A7C" w:rsidR="002E7EA5" w:rsidRPr="00667A3B" w:rsidRDefault="002E7EA5" w:rsidP="006B42A1">
      <w:pPr>
        <w:ind w:left="851"/>
        <w:jc w:val="both"/>
        <w:rPr>
          <w:rFonts w:ascii="Arial" w:hAnsi="Arial" w:cs="Arial"/>
          <w:b/>
          <w:u w:val="single"/>
        </w:rPr>
      </w:pPr>
      <w:r w:rsidRPr="00667A3B">
        <w:rPr>
          <w:rFonts w:ascii="Arial" w:hAnsi="Arial" w:cs="Arial"/>
        </w:rPr>
        <w:t>1.1. Prawidłowo przeprowadzony zabieg czyszczenia to podstawowy warunek dla uzyskania optymalnego efektu estetycznego. W zależności od rodzaju zniszczeń stosować odpowiednie naprawy.</w:t>
      </w:r>
    </w:p>
    <w:p w14:paraId="4B0947C5" w14:textId="77777777" w:rsidR="002E7EA5" w:rsidRPr="00667A3B" w:rsidRDefault="002E7EA5" w:rsidP="00667A3B">
      <w:pPr>
        <w:ind w:left="851"/>
        <w:jc w:val="both"/>
        <w:rPr>
          <w:rFonts w:ascii="Arial" w:hAnsi="Arial" w:cs="Arial"/>
        </w:rPr>
      </w:pPr>
      <w:r w:rsidRPr="00667A3B">
        <w:rPr>
          <w:rFonts w:ascii="Arial" w:hAnsi="Arial" w:cs="Arial"/>
        </w:rPr>
        <w:t xml:space="preserve">W przypadku wadliwego zespojenia z podłożem, skuć istniejący  tynk aż do całkowitego odkrycia powierzchni podłoża. </w:t>
      </w:r>
    </w:p>
    <w:p w14:paraId="388F2C64" w14:textId="5D5ABF43" w:rsidR="00667A3B" w:rsidRPr="00667A3B" w:rsidRDefault="002E7EA5" w:rsidP="00667A3B">
      <w:pPr>
        <w:ind w:left="851"/>
        <w:jc w:val="both"/>
        <w:rPr>
          <w:rFonts w:ascii="Arial" w:hAnsi="Arial" w:cs="Arial"/>
        </w:rPr>
      </w:pPr>
      <w:r w:rsidRPr="00667A3B">
        <w:rPr>
          <w:rFonts w:ascii="Arial" w:hAnsi="Arial" w:cs="Arial"/>
        </w:rPr>
        <w:t>W miejscu spękań wykonać</w:t>
      </w:r>
      <w:r w:rsidR="00667A3B" w:rsidRPr="00667A3B">
        <w:rPr>
          <w:rFonts w:ascii="Arial" w:hAnsi="Arial" w:cs="Arial"/>
        </w:rPr>
        <w:t xml:space="preserve"> iniekcję zarysowań np. przy użyciu żywicy iniekcyjnej do uszczelniania rys przewodzących wodę</w:t>
      </w:r>
      <w:r w:rsidR="000E4160">
        <w:rPr>
          <w:rFonts w:ascii="Arial" w:hAnsi="Arial" w:cs="Arial"/>
        </w:rPr>
        <w:t xml:space="preserve">, </w:t>
      </w:r>
      <w:r w:rsidR="00667A3B" w:rsidRPr="00667A3B">
        <w:rPr>
          <w:rFonts w:ascii="Arial" w:hAnsi="Arial" w:cs="Arial"/>
        </w:rPr>
        <w:t>zgodnie z zaleceniami producenta</w:t>
      </w:r>
    </w:p>
    <w:p w14:paraId="445BFEAD" w14:textId="77777777" w:rsidR="002E7EA5" w:rsidRPr="00667A3B" w:rsidRDefault="002E7EA5" w:rsidP="00667A3B">
      <w:pPr>
        <w:ind w:left="851"/>
        <w:jc w:val="both"/>
        <w:rPr>
          <w:rFonts w:ascii="Arial" w:hAnsi="Arial" w:cs="Arial"/>
          <w:b/>
          <w:u w:val="single"/>
        </w:rPr>
      </w:pPr>
      <w:r w:rsidRPr="00667A3B">
        <w:rPr>
          <w:rFonts w:ascii="Arial" w:hAnsi="Arial" w:cs="Arial"/>
          <w:b/>
          <w:u w:val="single"/>
        </w:rPr>
        <w:t xml:space="preserve">2. Powierzchnie   muru oporowego: </w:t>
      </w:r>
    </w:p>
    <w:p w14:paraId="56ABEFA1" w14:textId="0EC9B7FF" w:rsidR="002E7EA5" w:rsidRPr="00667A3B" w:rsidRDefault="002E7EA5" w:rsidP="00667A3B">
      <w:pPr>
        <w:pStyle w:val="Akapitzlist"/>
        <w:numPr>
          <w:ilvl w:val="1"/>
          <w:numId w:val="21"/>
        </w:numPr>
        <w:spacing w:after="0" w:line="240" w:lineRule="auto"/>
        <w:ind w:left="851" w:firstLine="0"/>
        <w:contextualSpacing w:val="0"/>
        <w:jc w:val="both"/>
        <w:rPr>
          <w:rFonts w:ascii="Arial" w:hAnsi="Arial" w:cs="Arial"/>
        </w:rPr>
      </w:pPr>
      <w:r w:rsidRPr="00667A3B">
        <w:rPr>
          <w:rFonts w:ascii="Arial" w:hAnsi="Arial" w:cs="Arial"/>
        </w:rPr>
        <w:t>Po skuciu starych tynków i po przygotowaniu podłoża wyrównać powierzchnie  przy użyciu materiału</w:t>
      </w:r>
      <w:r w:rsidR="001E438C">
        <w:rPr>
          <w:rFonts w:ascii="Arial" w:hAnsi="Arial" w:cs="Arial"/>
        </w:rPr>
        <w:t xml:space="preserve"> np.</w:t>
      </w:r>
      <w:r w:rsidRPr="00667A3B">
        <w:rPr>
          <w:rFonts w:ascii="Arial" w:hAnsi="Arial" w:cs="Arial"/>
        </w:rPr>
        <w:t xml:space="preserve"> </w:t>
      </w:r>
      <w:r w:rsidRPr="00667A3B">
        <w:rPr>
          <w:rFonts w:ascii="Arial" w:hAnsi="Arial" w:cs="Arial"/>
          <w:b/>
        </w:rPr>
        <w:t xml:space="preserve">KEIM </w:t>
      </w:r>
      <w:proofErr w:type="spellStart"/>
      <w:r w:rsidRPr="00667A3B">
        <w:rPr>
          <w:rFonts w:ascii="Arial" w:hAnsi="Arial" w:cs="Arial"/>
          <w:b/>
        </w:rPr>
        <w:t>Porosan</w:t>
      </w:r>
      <w:proofErr w:type="spellEnd"/>
      <w:r w:rsidRPr="00667A3B">
        <w:rPr>
          <w:rFonts w:ascii="Arial" w:hAnsi="Arial" w:cs="Arial"/>
          <w:b/>
        </w:rPr>
        <w:t xml:space="preserve"> </w:t>
      </w:r>
      <w:proofErr w:type="spellStart"/>
      <w:r w:rsidRPr="00667A3B">
        <w:rPr>
          <w:rFonts w:ascii="Arial" w:hAnsi="Arial" w:cs="Arial"/>
          <w:b/>
        </w:rPr>
        <w:t>Trass</w:t>
      </w:r>
      <w:proofErr w:type="spellEnd"/>
      <w:r w:rsidRPr="00667A3B">
        <w:rPr>
          <w:rFonts w:ascii="Arial" w:hAnsi="Arial" w:cs="Arial"/>
          <w:b/>
        </w:rPr>
        <w:t xml:space="preserve"> </w:t>
      </w:r>
      <w:proofErr w:type="spellStart"/>
      <w:r w:rsidRPr="00667A3B">
        <w:rPr>
          <w:rFonts w:ascii="Arial" w:hAnsi="Arial" w:cs="Arial"/>
          <w:b/>
        </w:rPr>
        <w:t>Zementputz</w:t>
      </w:r>
      <w:proofErr w:type="spellEnd"/>
      <w:r w:rsidRPr="00667A3B">
        <w:rPr>
          <w:rFonts w:ascii="Arial" w:hAnsi="Arial" w:cs="Arial"/>
          <w:b/>
        </w:rPr>
        <w:t xml:space="preserve"> </w:t>
      </w:r>
      <w:r w:rsidR="00E20C18">
        <w:rPr>
          <w:rFonts w:ascii="Arial" w:hAnsi="Arial" w:cs="Arial"/>
          <w:b/>
        </w:rPr>
        <w:t xml:space="preserve">(lub inny o właściwościach takich samych lub lepszych) </w:t>
      </w:r>
      <w:r w:rsidRPr="00667A3B">
        <w:rPr>
          <w:rFonts w:ascii="Arial" w:hAnsi="Arial" w:cs="Arial"/>
        </w:rPr>
        <w:t>-  tynk trasowo – cementowy stosowany zewnętrznie i wewnętrznie jako tynk wyrównujący cokołowy w przyziemnej części budynków.  Zużycie – ok. 15 kg / m</w:t>
      </w:r>
      <w:r w:rsidRPr="00667A3B">
        <w:rPr>
          <w:rFonts w:ascii="Arial" w:hAnsi="Arial" w:cs="Arial"/>
          <w:vertAlign w:val="superscript"/>
        </w:rPr>
        <w:t>2</w:t>
      </w:r>
      <w:r w:rsidRPr="00667A3B">
        <w:rPr>
          <w:rFonts w:ascii="Arial" w:hAnsi="Arial" w:cs="Arial"/>
        </w:rPr>
        <w:t xml:space="preserve"> .</w:t>
      </w:r>
    </w:p>
    <w:p w14:paraId="3DB86388" w14:textId="4C941448" w:rsidR="002E7EA5" w:rsidRPr="00667A3B" w:rsidRDefault="002E7EA5" w:rsidP="00667A3B">
      <w:pPr>
        <w:pStyle w:val="Nagwek"/>
        <w:ind w:left="851"/>
        <w:jc w:val="both"/>
        <w:rPr>
          <w:rFonts w:ascii="Arial" w:hAnsi="Arial" w:cs="Arial"/>
        </w:rPr>
      </w:pPr>
      <w:r w:rsidRPr="00667A3B">
        <w:rPr>
          <w:rFonts w:ascii="Arial" w:hAnsi="Arial" w:cs="Arial"/>
        </w:rPr>
        <w:t xml:space="preserve">2.2. Następnie nałożenie warstwy uszczelniającej  na całości muru oporowego </w:t>
      </w:r>
      <w:r w:rsidR="00E20C18">
        <w:rPr>
          <w:rFonts w:ascii="Arial" w:hAnsi="Arial" w:cs="Arial"/>
        </w:rPr>
        <w:t xml:space="preserve">np. </w:t>
      </w:r>
      <w:r w:rsidRPr="00667A3B">
        <w:rPr>
          <w:rFonts w:ascii="Arial" w:hAnsi="Arial" w:cs="Arial"/>
          <w:b/>
        </w:rPr>
        <w:t xml:space="preserve">KEIM </w:t>
      </w:r>
      <w:proofErr w:type="spellStart"/>
      <w:r w:rsidRPr="00667A3B">
        <w:rPr>
          <w:rFonts w:ascii="Arial" w:hAnsi="Arial" w:cs="Arial"/>
          <w:b/>
        </w:rPr>
        <w:t>Porosan</w:t>
      </w:r>
      <w:proofErr w:type="spellEnd"/>
      <w:r w:rsidRPr="00667A3B">
        <w:rPr>
          <w:rFonts w:ascii="Arial" w:hAnsi="Arial" w:cs="Arial"/>
          <w:b/>
        </w:rPr>
        <w:t xml:space="preserve">  </w:t>
      </w:r>
      <w:proofErr w:type="spellStart"/>
      <w:r w:rsidRPr="00667A3B">
        <w:rPr>
          <w:rFonts w:ascii="Arial" w:hAnsi="Arial" w:cs="Arial"/>
          <w:b/>
        </w:rPr>
        <w:t>Dichtungsschlamme</w:t>
      </w:r>
      <w:proofErr w:type="spellEnd"/>
      <w:r w:rsidR="00E20C18">
        <w:rPr>
          <w:rFonts w:ascii="Arial" w:hAnsi="Arial" w:cs="Arial"/>
          <w:b/>
        </w:rPr>
        <w:t xml:space="preserve"> </w:t>
      </w:r>
      <w:r w:rsidR="00E20C18">
        <w:rPr>
          <w:rFonts w:ascii="Arial" w:hAnsi="Arial" w:cs="Arial"/>
          <w:b/>
        </w:rPr>
        <w:t>(lub inny o właściwościach takich samych lub lepszych)</w:t>
      </w:r>
      <w:r w:rsidRPr="00667A3B">
        <w:rPr>
          <w:rFonts w:ascii="Arial" w:hAnsi="Arial" w:cs="Arial"/>
          <w:b/>
        </w:rPr>
        <w:t xml:space="preserve">.  </w:t>
      </w:r>
      <w:r w:rsidRPr="00667A3B">
        <w:rPr>
          <w:rFonts w:ascii="Arial" w:hAnsi="Arial" w:cs="Arial"/>
        </w:rPr>
        <w:t>Mineralny materiał powłokowy  na bazie cementu, drobnych piasków i dodatków uszczelniających.</w:t>
      </w:r>
      <w:r w:rsidRPr="00667A3B">
        <w:rPr>
          <w:rFonts w:ascii="Arial" w:hAnsi="Arial" w:cs="Arial"/>
          <w:b/>
        </w:rPr>
        <w:t xml:space="preserve"> </w:t>
      </w:r>
      <w:r w:rsidRPr="00667A3B">
        <w:rPr>
          <w:rFonts w:ascii="Arial" w:hAnsi="Arial" w:cs="Arial"/>
        </w:rPr>
        <w:t>Zużycie teoretyczne – ok 4 - 5 kg/m</w:t>
      </w:r>
      <w:r w:rsidRPr="00667A3B">
        <w:rPr>
          <w:rFonts w:ascii="Arial" w:hAnsi="Arial" w:cs="Arial"/>
          <w:vertAlign w:val="superscript"/>
        </w:rPr>
        <w:t>2</w:t>
      </w:r>
      <w:r w:rsidRPr="00667A3B">
        <w:rPr>
          <w:rFonts w:ascii="Arial" w:hAnsi="Arial" w:cs="Arial"/>
        </w:rPr>
        <w:t xml:space="preserve"> przy grubości warstwy 2-</w:t>
      </w:r>
      <w:smartTag w:uri="urn:schemas-microsoft-com:office:smarttags" w:element="metricconverter">
        <w:smartTagPr>
          <w:attr w:name="ProductID" w:val="0,01 m"/>
        </w:smartTagPr>
        <w:r w:rsidRPr="00667A3B">
          <w:rPr>
            <w:rFonts w:ascii="Arial" w:hAnsi="Arial" w:cs="Arial"/>
          </w:rPr>
          <w:t>2,5 mm</w:t>
        </w:r>
      </w:smartTag>
      <w:r w:rsidRPr="00667A3B">
        <w:rPr>
          <w:rFonts w:ascii="Arial" w:hAnsi="Arial" w:cs="Arial"/>
          <w:b/>
        </w:rPr>
        <w:t xml:space="preserve">. </w:t>
      </w:r>
    </w:p>
    <w:p w14:paraId="07F3E4FB" w14:textId="14530B48" w:rsidR="002E7EA5" w:rsidRPr="00667A3B" w:rsidRDefault="002E7EA5" w:rsidP="00195D3A">
      <w:pPr>
        <w:spacing w:after="0" w:line="240" w:lineRule="auto"/>
        <w:ind w:left="851"/>
        <w:jc w:val="both"/>
        <w:rPr>
          <w:rFonts w:ascii="Arial" w:hAnsi="Arial" w:cs="Arial"/>
        </w:rPr>
      </w:pPr>
      <w:r w:rsidRPr="00667A3B">
        <w:rPr>
          <w:rFonts w:ascii="Arial" w:hAnsi="Arial" w:cs="Arial"/>
        </w:rPr>
        <w:t xml:space="preserve">2.3.  Gruntowanie wszystkich  powierzchni  materiałem </w:t>
      </w:r>
      <w:r w:rsidRPr="00667A3B">
        <w:rPr>
          <w:rFonts w:ascii="Arial" w:hAnsi="Arial" w:cs="Arial"/>
          <w:b/>
        </w:rPr>
        <w:t xml:space="preserve"> </w:t>
      </w:r>
      <w:r w:rsidR="00E20C18">
        <w:rPr>
          <w:rFonts w:ascii="Arial" w:hAnsi="Arial" w:cs="Arial"/>
          <w:b/>
        </w:rPr>
        <w:t xml:space="preserve">np. </w:t>
      </w:r>
      <w:r w:rsidRPr="00667A3B">
        <w:rPr>
          <w:rFonts w:ascii="Arial" w:hAnsi="Arial" w:cs="Arial"/>
          <w:b/>
        </w:rPr>
        <w:t xml:space="preserve">KEIM </w:t>
      </w:r>
      <w:proofErr w:type="spellStart"/>
      <w:r w:rsidRPr="00667A3B">
        <w:rPr>
          <w:rFonts w:ascii="Arial" w:hAnsi="Arial" w:cs="Arial"/>
          <w:b/>
        </w:rPr>
        <w:t>Putzgrunt</w:t>
      </w:r>
      <w:proofErr w:type="spellEnd"/>
      <w:r w:rsidRPr="00667A3B">
        <w:rPr>
          <w:rFonts w:ascii="Arial" w:hAnsi="Arial" w:cs="Arial"/>
          <w:b/>
        </w:rPr>
        <w:t xml:space="preserve"> MT</w:t>
      </w:r>
      <w:r w:rsidR="00E20C18">
        <w:rPr>
          <w:rFonts w:ascii="Arial" w:hAnsi="Arial" w:cs="Arial"/>
          <w:b/>
        </w:rPr>
        <w:t xml:space="preserve"> </w:t>
      </w:r>
      <w:r w:rsidR="00E20C18">
        <w:rPr>
          <w:rFonts w:ascii="Arial" w:hAnsi="Arial" w:cs="Arial"/>
          <w:b/>
        </w:rPr>
        <w:t>(lub inny o właściwościach takich samych lub lepszych)</w:t>
      </w:r>
      <w:r w:rsidRPr="00667A3B">
        <w:rPr>
          <w:rFonts w:ascii="Arial" w:hAnsi="Arial" w:cs="Arial"/>
          <w:b/>
        </w:rPr>
        <w:t xml:space="preserve">. </w:t>
      </w:r>
      <w:r w:rsidRPr="00667A3B">
        <w:rPr>
          <w:rFonts w:ascii="Arial" w:hAnsi="Arial" w:cs="Arial"/>
        </w:rPr>
        <w:t xml:space="preserve">Jest to farba podkładowa o  chropowatej powierzchni i dobrych właściwościach </w:t>
      </w:r>
      <w:r w:rsidR="00667A3B">
        <w:rPr>
          <w:rFonts w:ascii="Arial" w:hAnsi="Arial" w:cs="Arial"/>
        </w:rPr>
        <w:t xml:space="preserve"> </w:t>
      </w:r>
      <w:r w:rsidRPr="00667A3B">
        <w:rPr>
          <w:rFonts w:ascii="Arial" w:hAnsi="Arial" w:cs="Arial"/>
        </w:rPr>
        <w:t>wypełniających I kryjących</w:t>
      </w:r>
      <w:bookmarkStart w:id="1" w:name="_GoBack"/>
      <w:bookmarkEnd w:id="1"/>
      <w:r w:rsidRPr="00667A3B">
        <w:rPr>
          <w:rFonts w:ascii="Arial" w:hAnsi="Arial" w:cs="Arial"/>
        </w:rPr>
        <w:t>.</w:t>
      </w:r>
      <w:r w:rsidR="002376A0">
        <w:rPr>
          <w:rFonts w:ascii="Arial" w:hAnsi="Arial" w:cs="Arial"/>
        </w:rPr>
        <w:t xml:space="preserve"> </w:t>
      </w:r>
      <w:r w:rsidRPr="00667A3B">
        <w:rPr>
          <w:rFonts w:ascii="Arial" w:hAnsi="Arial" w:cs="Arial"/>
        </w:rPr>
        <w:t>Zużycie teoretyczne ok. 0,25 kg/ m</w:t>
      </w:r>
      <w:r w:rsidRPr="00667A3B">
        <w:rPr>
          <w:rFonts w:ascii="Arial" w:hAnsi="Arial" w:cs="Arial"/>
          <w:vertAlign w:val="superscript"/>
        </w:rPr>
        <w:t>2</w:t>
      </w:r>
    </w:p>
    <w:p w14:paraId="6E5E380A" w14:textId="57276F32" w:rsidR="002E7EA5" w:rsidRPr="00667A3B" w:rsidRDefault="002E7EA5" w:rsidP="00195D3A">
      <w:pPr>
        <w:pStyle w:val="Faxtext"/>
        <w:ind w:left="851"/>
        <w:jc w:val="both"/>
        <w:rPr>
          <w:rFonts w:cs="Arial"/>
          <w:bCs/>
          <w:iCs/>
          <w:szCs w:val="22"/>
          <w:lang w:val="pl-PL"/>
        </w:rPr>
      </w:pPr>
      <w:r w:rsidRPr="00667A3B">
        <w:rPr>
          <w:rFonts w:cs="Arial"/>
          <w:bCs/>
          <w:iCs/>
          <w:szCs w:val="22"/>
          <w:lang w:val="pl-PL"/>
        </w:rPr>
        <w:lastRenderedPageBreak/>
        <w:t>2.4.W celu uzyskania jednakowej faktury  powierzchni  zastosować renowacyjny tynk cienkowarstwowy  wapienno-cementowy  z dodatkiem włókien</w:t>
      </w:r>
      <w:r w:rsidR="00667A3B">
        <w:rPr>
          <w:rFonts w:cs="Arial"/>
          <w:bCs/>
          <w:iCs/>
          <w:szCs w:val="22"/>
          <w:lang w:val="pl-PL"/>
        </w:rPr>
        <w:t xml:space="preserve"> </w:t>
      </w:r>
      <w:r w:rsidRPr="00667A3B">
        <w:rPr>
          <w:rFonts w:cs="Arial"/>
          <w:bCs/>
          <w:iCs/>
          <w:szCs w:val="22"/>
          <w:lang w:val="pl-PL"/>
        </w:rPr>
        <w:t xml:space="preserve">zbrojących </w:t>
      </w:r>
      <w:r w:rsidR="00E20C18">
        <w:rPr>
          <w:rFonts w:cs="Arial"/>
          <w:bCs/>
          <w:iCs/>
          <w:szCs w:val="22"/>
          <w:lang w:val="pl-PL"/>
        </w:rPr>
        <w:t xml:space="preserve">np. </w:t>
      </w:r>
      <w:r w:rsidRPr="00667A3B">
        <w:rPr>
          <w:rFonts w:cs="Arial"/>
          <w:b/>
          <w:bCs/>
          <w:szCs w:val="22"/>
          <w:lang w:val="pl-PL"/>
        </w:rPr>
        <w:t xml:space="preserve">KEIM  </w:t>
      </w:r>
      <w:proofErr w:type="spellStart"/>
      <w:r w:rsidRPr="00667A3B">
        <w:rPr>
          <w:rFonts w:cs="Arial"/>
          <w:b/>
          <w:bCs/>
          <w:szCs w:val="22"/>
          <w:lang w:val="pl-PL"/>
        </w:rPr>
        <w:t>Turado</w:t>
      </w:r>
      <w:proofErr w:type="spellEnd"/>
      <w:r w:rsidRPr="00667A3B">
        <w:rPr>
          <w:rFonts w:cs="Arial"/>
          <w:b/>
          <w:bCs/>
          <w:szCs w:val="22"/>
          <w:lang w:val="pl-PL"/>
        </w:rPr>
        <w:t xml:space="preserve"> (uziarnienie od 0- 1,0mm ) </w:t>
      </w:r>
      <w:r w:rsidR="00E20C18">
        <w:rPr>
          <w:rFonts w:cs="Arial"/>
          <w:b/>
        </w:rPr>
        <w:t>(</w:t>
      </w:r>
      <w:proofErr w:type="spellStart"/>
      <w:r w:rsidR="00E20C18">
        <w:rPr>
          <w:rFonts w:cs="Arial"/>
          <w:b/>
        </w:rPr>
        <w:t>lub</w:t>
      </w:r>
      <w:proofErr w:type="spellEnd"/>
      <w:r w:rsidR="00E20C18">
        <w:rPr>
          <w:rFonts w:cs="Arial"/>
          <w:b/>
        </w:rPr>
        <w:t xml:space="preserve"> </w:t>
      </w:r>
      <w:proofErr w:type="spellStart"/>
      <w:r w:rsidR="00E20C18">
        <w:rPr>
          <w:rFonts w:cs="Arial"/>
          <w:b/>
        </w:rPr>
        <w:t>inny</w:t>
      </w:r>
      <w:proofErr w:type="spellEnd"/>
      <w:r w:rsidR="00E20C18">
        <w:rPr>
          <w:rFonts w:cs="Arial"/>
          <w:b/>
        </w:rPr>
        <w:t xml:space="preserve"> o </w:t>
      </w:r>
      <w:proofErr w:type="spellStart"/>
      <w:r w:rsidR="00E20C18">
        <w:rPr>
          <w:rFonts w:cs="Arial"/>
          <w:b/>
        </w:rPr>
        <w:t>właściwościach</w:t>
      </w:r>
      <w:proofErr w:type="spellEnd"/>
      <w:r w:rsidR="00E20C18">
        <w:rPr>
          <w:rFonts w:cs="Arial"/>
          <w:b/>
        </w:rPr>
        <w:t xml:space="preserve"> </w:t>
      </w:r>
      <w:proofErr w:type="spellStart"/>
      <w:r w:rsidR="00E20C18">
        <w:rPr>
          <w:rFonts w:cs="Arial"/>
          <w:b/>
        </w:rPr>
        <w:t>takich</w:t>
      </w:r>
      <w:proofErr w:type="spellEnd"/>
      <w:r w:rsidR="00E20C18">
        <w:rPr>
          <w:rFonts w:cs="Arial"/>
          <w:b/>
        </w:rPr>
        <w:t xml:space="preserve"> </w:t>
      </w:r>
      <w:proofErr w:type="spellStart"/>
      <w:r w:rsidR="00E20C18">
        <w:rPr>
          <w:rFonts w:cs="Arial"/>
          <w:b/>
        </w:rPr>
        <w:t>samych</w:t>
      </w:r>
      <w:proofErr w:type="spellEnd"/>
      <w:r w:rsidR="00E20C18">
        <w:rPr>
          <w:rFonts w:cs="Arial"/>
          <w:b/>
        </w:rPr>
        <w:t xml:space="preserve"> </w:t>
      </w:r>
      <w:proofErr w:type="spellStart"/>
      <w:r w:rsidR="00E20C18">
        <w:rPr>
          <w:rFonts w:cs="Arial"/>
          <w:b/>
        </w:rPr>
        <w:t>lub</w:t>
      </w:r>
      <w:proofErr w:type="spellEnd"/>
      <w:r w:rsidR="00E20C18">
        <w:rPr>
          <w:rFonts w:cs="Arial"/>
          <w:b/>
        </w:rPr>
        <w:t xml:space="preserve"> </w:t>
      </w:r>
      <w:proofErr w:type="spellStart"/>
      <w:r w:rsidR="00E20C18">
        <w:rPr>
          <w:rFonts w:cs="Arial"/>
          <w:b/>
        </w:rPr>
        <w:t>lepszych</w:t>
      </w:r>
      <w:proofErr w:type="spellEnd"/>
      <w:r w:rsidR="00E20C18">
        <w:rPr>
          <w:rFonts w:cs="Arial"/>
          <w:b/>
        </w:rPr>
        <w:t>)</w:t>
      </w:r>
      <w:r w:rsidRPr="00667A3B">
        <w:rPr>
          <w:rFonts w:cs="Arial"/>
          <w:bCs/>
          <w:szCs w:val="22"/>
          <w:lang w:val="pl-PL"/>
        </w:rPr>
        <w:t xml:space="preserve">. </w:t>
      </w:r>
      <w:r w:rsidRPr="00667A3B">
        <w:rPr>
          <w:rFonts w:cs="Arial"/>
          <w:szCs w:val="22"/>
          <w:lang w:val="pl-PL"/>
        </w:rPr>
        <w:t>Zużycie teoretyczne  – ok.  1,3 kg/m</w:t>
      </w:r>
      <w:r w:rsidRPr="00667A3B">
        <w:rPr>
          <w:rFonts w:cs="Arial"/>
          <w:szCs w:val="22"/>
          <w:vertAlign w:val="superscript"/>
          <w:lang w:val="pl-PL"/>
        </w:rPr>
        <w:t xml:space="preserve">2 </w:t>
      </w:r>
      <w:r w:rsidRPr="00667A3B">
        <w:rPr>
          <w:rFonts w:cs="Arial"/>
          <w:szCs w:val="22"/>
          <w:lang w:val="pl-PL"/>
        </w:rPr>
        <w:t xml:space="preserve"> na  </w:t>
      </w:r>
      <w:smartTag w:uri="urn:schemas-microsoft-com:office:smarttags" w:element="metricconverter">
        <w:smartTagPr>
          <w:attr w:name="ProductID" w:val="0,01 m"/>
        </w:smartTagPr>
        <w:r w:rsidRPr="00667A3B">
          <w:rPr>
            <w:rFonts w:cs="Arial"/>
            <w:szCs w:val="22"/>
            <w:lang w:val="pl-PL"/>
          </w:rPr>
          <w:t>1 mm</w:t>
        </w:r>
      </w:smartTag>
      <w:r w:rsidRPr="00667A3B">
        <w:rPr>
          <w:rFonts w:cs="Arial"/>
          <w:szCs w:val="22"/>
          <w:lang w:val="pl-PL"/>
        </w:rPr>
        <w:t xml:space="preserve"> grubości. </w:t>
      </w:r>
    </w:p>
    <w:p w14:paraId="2F98D510" w14:textId="77777777" w:rsidR="002E7EA5" w:rsidRPr="00667A3B" w:rsidRDefault="002E7EA5" w:rsidP="00667A3B">
      <w:pPr>
        <w:pStyle w:val="Nagwek"/>
        <w:ind w:left="851"/>
        <w:jc w:val="both"/>
        <w:rPr>
          <w:rFonts w:ascii="Arial" w:hAnsi="Arial" w:cs="Arial"/>
        </w:rPr>
      </w:pPr>
    </w:p>
    <w:p w14:paraId="1532A35A" w14:textId="77777777" w:rsidR="002E7EA5" w:rsidRPr="00667A3B" w:rsidRDefault="002E7EA5" w:rsidP="00667A3B">
      <w:pPr>
        <w:pStyle w:val="Nagwek"/>
        <w:ind w:left="851"/>
        <w:jc w:val="both"/>
        <w:rPr>
          <w:rFonts w:ascii="Arial" w:hAnsi="Arial" w:cs="Arial"/>
        </w:rPr>
      </w:pPr>
      <w:r w:rsidRPr="00667A3B">
        <w:rPr>
          <w:rFonts w:ascii="Arial" w:hAnsi="Arial" w:cs="Arial"/>
        </w:rPr>
        <w:t xml:space="preserve">Lub </w:t>
      </w:r>
    </w:p>
    <w:p w14:paraId="52B173AF" w14:textId="77777777" w:rsidR="002E7EA5" w:rsidRPr="00667A3B" w:rsidRDefault="002E7EA5" w:rsidP="00667A3B">
      <w:pPr>
        <w:pStyle w:val="Nagwek"/>
        <w:ind w:left="851"/>
        <w:jc w:val="both"/>
        <w:rPr>
          <w:rFonts w:ascii="Arial" w:hAnsi="Arial" w:cs="Arial"/>
        </w:rPr>
      </w:pPr>
    </w:p>
    <w:p w14:paraId="4C4AF152" w14:textId="6C930667" w:rsidR="002E7EA5" w:rsidRPr="00667A3B" w:rsidRDefault="002E7EA5" w:rsidP="00667A3B">
      <w:pPr>
        <w:pStyle w:val="Faxtext"/>
        <w:ind w:left="851"/>
        <w:jc w:val="both"/>
        <w:rPr>
          <w:rFonts w:cs="Arial"/>
          <w:bCs/>
          <w:iCs/>
          <w:szCs w:val="22"/>
          <w:lang w:val="pl-PL"/>
        </w:rPr>
      </w:pPr>
      <w:r w:rsidRPr="00667A3B">
        <w:rPr>
          <w:rFonts w:cs="Arial"/>
          <w:bCs/>
          <w:iCs/>
          <w:szCs w:val="22"/>
          <w:lang w:val="pl-PL"/>
        </w:rPr>
        <w:t xml:space="preserve">W celu uzyskania jednakowej faktury  powierzchni   zastosować farbę szlamującą zbrojoną włóknem </w:t>
      </w:r>
      <w:r w:rsidR="00E20C18">
        <w:rPr>
          <w:rFonts w:cs="Arial"/>
          <w:bCs/>
          <w:iCs/>
          <w:szCs w:val="22"/>
          <w:lang w:val="pl-PL"/>
        </w:rPr>
        <w:t xml:space="preserve">np. </w:t>
      </w:r>
      <w:r w:rsidRPr="00667A3B">
        <w:rPr>
          <w:rFonts w:cs="Arial"/>
          <w:b/>
          <w:bCs/>
          <w:iCs/>
          <w:szCs w:val="22"/>
          <w:lang w:val="pl-PL"/>
        </w:rPr>
        <w:t xml:space="preserve">KEIM </w:t>
      </w:r>
      <w:proofErr w:type="spellStart"/>
      <w:r w:rsidRPr="00667A3B">
        <w:rPr>
          <w:rFonts w:cs="Arial"/>
          <w:b/>
          <w:bCs/>
          <w:iCs/>
          <w:szCs w:val="22"/>
          <w:lang w:val="pl-PL"/>
        </w:rPr>
        <w:t>Contact</w:t>
      </w:r>
      <w:proofErr w:type="spellEnd"/>
      <w:r w:rsidRPr="00667A3B">
        <w:rPr>
          <w:rFonts w:cs="Arial"/>
          <w:b/>
          <w:bCs/>
          <w:iCs/>
          <w:szCs w:val="22"/>
          <w:lang w:val="pl-PL"/>
        </w:rPr>
        <w:t xml:space="preserve"> Plus</w:t>
      </w:r>
      <w:r w:rsidRPr="00667A3B">
        <w:rPr>
          <w:rFonts w:cs="Arial"/>
          <w:bCs/>
          <w:iCs/>
          <w:szCs w:val="22"/>
          <w:lang w:val="pl-PL"/>
        </w:rPr>
        <w:t xml:space="preserve"> ( uziarnienie 0,5 mm)</w:t>
      </w:r>
      <w:r w:rsidR="00E20C18">
        <w:rPr>
          <w:rFonts w:cs="Arial"/>
          <w:bCs/>
          <w:iCs/>
          <w:szCs w:val="22"/>
          <w:lang w:val="pl-PL"/>
        </w:rPr>
        <w:t xml:space="preserve"> </w:t>
      </w:r>
      <w:r w:rsidR="00E20C18">
        <w:rPr>
          <w:rFonts w:cs="Arial"/>
          <w:b/>
        </w:rPr>
        <w:t>(</w:t>
      </w:r>
      <w:proofErr w:type="spellStart"/>
      <w:r w:rsidR="00E20C18">
        <w:rPr>
          <w:rFonts w:cs="Arial"/>
          <w:b/>
        </w:rPr>
        <w:t>lub</w:t>
      </w:r>
      <w:proofErr w:type="spellEnd"/>
      <w:r w:rsidR="00E20C18">
        <w:rPr>
          <w:rFonts w:cs="Arial"/>
          <w:b/>
        </w:rPr>
        <w:t xml:space="preserve"> </w:t>
      </w:r>
      <w:proofErr w:type="spellStart"/>
      <w:r w:rsidR="00E20C18">
        <w:rPr>
          <w:rFonts w:cs="Arial"/>
          <w:b/>
        </w:rPr>
        <w:t>inny</w:t>
      </w:r>
      <w:proofErr w:type="spellEnd"/>
      <w:r w:rsidR="00E20C18">
        <w:rPr>
          <w:rFonts w:cs="Arial"/>
          <w:b/>
        </w:rPr>
        <w:t xml:space="preserve"> o </w:t>
      </w:r>
      <w:proofErr w:type="spellStart"/>
      <w:r w:rsidR="00E20C18">
        <w:rPr>
          <w:rFonts w:cs="Arial"/>
          <w:b/>
        </w:rPr>
        <w:t>właściwościach</w:t>
      </w:r>
      <w:proofErr w:type="spellEnd"/>
      <w:r w:rsidR="00E20C18">
        <w:rPr>
          <w:rFonts w:cs="Arial"/>
          <w:b/>
        </w:rPr>
        <w:t xml:space="preserve"> </w:t>
      </w:r>
      <w:proofErr w:type="spellStart"/>
      <w:r w:rsidR="00E20C18">
        <w:rPr>
          <w:rFonts w:cs="Arial"/>
          <w:b/>
        </w:rPr>
        <w:t>takich</w:t>
      </w:r>
      <w:proofErr w:type="spellEnd"/>
      <w:r w:rsidR="00E20C18">
        <w:rPr>
          <w:rFonts w:cs="Arial"/>
          <w:b/>
        </w:rPr>
        <w:t xml:space="preserve"> </w:t>
      </w:r>
      <w:proofErr w:type="spellStart"/>
      <w:r w:rsidR="00E20C18">
        <w:rPr>
          <w:rFonts w:cs="Arial"/>
          <w:b/>
        </w:rPr>
        <w:t>samych</w:t>
      </w:r>
      <w:proofErr w:type="spellEnd"/>
      <w:r w:rsidR="00E20C18">
        <w:rPr>
          <w:rFonts w:cs="Arial"/>
          <w:b/>
        </w:rPr>
        <w:t xml:space="preserve"> </w:t>
      </w:r>
      <w:proofErr w:type="spellStart"/>
      <w:r w:rsidR="00E20C18">
        <w:rPr>
          <w:rFonts w:cs="Arial"/>
          <w:b/>
        </w:rPr>
        <w:t>lub</w:t>
      </w:r>
      <w:proofErr w:type="spellEnd"/>
      <w:r w:rsidR="00E20C18">
        <w:rPr>
          <w:rFonts w:cs="Arial"/>
          <w:b/>
        </w:rPr>
        <w:t xml:space="preserve"> </w:t>
      </w:r>
      <w:proofErr w:type="spellStart"/>
      <w:r w:rsidR="00E20C18">
        <w:rPr>
          <w:rFonts w:cs="Arial"/>
          <w:b/>
        </w:rPr>
        <w:t>lepszych</w:t>
      </w:r>
      <w:proofErr w:type="spellEnd"/>
      <w:r w:rsidR="00E20C18">
        <w:rPr>
          <w:rFonts w:cs="Arial"/>
          <w:b/>
        </w:rPr>
        <w:t xml:space="preserve">) </w:t>
      </w:r>
      <w:r w:rsidRPr="00667A3B">
        <w:rPr>
          <w:rFonts w:cs="Arial"/>
          <w:szCs w:val="22"/>
          <w:lang w:val="pl-PL"/>
        </w:rPr>
        <w:t>-</w:t>
      </w:r>
      <w:r w:rsidR="00E20C18">
        <w:rPr>
          <w:rFonts w:cs="Arial"/>
          <w:szCs w:val="22"/>
          <w:lang w:val="pl-PL"/>
        </w:rPr>
        <w:t xml:space="preserve"> </w:t>
      </w:r>
      <w:r w:rsidRPr="00667A3B">
        <w:rPr>
          <w:rFonts w:cs="Arial"/>
          <w:szCs w:val="22"/>
          <w:lang w:val="pl-PL"/>
        </w:rPr>
        <w:t>może być  podbarwiony pod kolor i wtedy nakładamy tylko jedną warstwę farby.</w:t>
      </w:r>
    </w:p>
    <w:p w14:paraId="7218BC3E" w14:textId="77777777" w:rsidR="002E7EA5" w:rsidRPr="00667A3B" w:rsidRDefault="002E7EA5" w:rsidP="00667A3B">
      <w:pPr>
        <w:spacing w:line="240" w:lineRule="auto"/>
        <w:ind w:left="851"/>
        <w:jc w:val="both"/>
        <w:rPr>
          <w:rFonts w:ascii="Arial" w:hAnsi="Arial" w:cs="Arial"/>
        </w:rPr>
      </w:pPr>
    </w:p>
    <w:p w14:paraId="39FA851E" w14:textId="77777777" w:rsidR="002E7EA5" w:rsidRPr="00667A3B" w:rsidRDefault="002E7EA5" w:rsidP="00667A3B">
      <w:pPr>
        <w:numPr>
          <w:ilvl w:val="0"/>
          <w:numId w:val="20"/>
        </w:numPr>
        <w:spacing w:after="0" w:line="240" w:lineRule="auto"/>
        <w:ind w:left="851" w:firstLine="0"/>
        <w:jc w:val="both"/>
        <w:rPr>
          <w:rFonts w:ascii="Arial" w:hAnsi="Arial" w:cs="Arial"/>
          <w:b/>
          <w:u w:val="single"/>
        </w:rPr>
      </w:pPr>
      <w:r w:rsidRPr="00667A3B">
        <w:rPr>
          <w:rFonts w:ascii="Arial" w:hAnsi="Arial" w:cs="Arial"/>
          <w:b/>
          <w:u w:val="single"/>
        </w:rPr>
        <w:t>Proponowane wykończenia malarskie.</w:t>
      </w:r>
    </w:p>
    <w:p w14:paraId="2A13DD96" w14:textId="2FE20432" w:rsidR="002E7EA5" w:rsidRPr="00667A3B" w:rsidRDefault="002E7EA5" w:rsidP="002363D9">
      <w:pPr>
        <w:numPr>
          <w:ilvl w:val="1"/>
          <w:numId w:val="20"/>
        </w:numPr>
        <w:spacing w:after="0" w:line="240" w:lineRule="auto"/>
        <w:ind w:left="851" w:firstLine="0"/>
        <w:jc w:val="both"/>
        <w:rPr>
          <w:rFonts w:ascii="Arial" w:hAnsi="Arial" w:cs="Arial"/>
        </w:rPr>
      </w:pPr>
      <w:r w:rsidRPr="00667A3B">
        <w:rPr>
          <w:rFonts w:ascii="Arial" w:hAnsi="Arial" w:cs="Arial"/>
        </w:rPr>
        <w:t xml:space="preserve">Gruntowanie wszystkich  powierzchni  materiałem </w:t>
      </w:r>
      <w:r w:rsidR="00E20C18">
        <w:rPr>
          <w:rFonts w:ascii="Arial" w:hAnsi="Arial" w:cs="Arial"/>
        </w:rPr>
        <w:t>np.</w:t>
      </w:r>
      <w:r w:rsidRPr="00667A3B">
        <w:rPr>
          <w:rFonts w:ascii="Arial" w:hAnsi="Arial" w:cs="Arial"/>
          <w:b/>
        </w:rPr>
        <w:t xml:space="preserve"> KEIM </w:t>
      </w:r>
      <w:proofErr w:type="spellStart"/>
      <w:r w:rsidRPr="00667A3B">
        <w:rPr>
          <w:rFonts w:ascii="Arial" w:hAnsi="Arial" w:cs="Arial"/>
          <w:b/>
        </w:rPr>
        <w:t>Fassadengrund</w:t>
      </w:r>
      <w:proofErr w:type="spellEnd"/>
      <w:r w:rsidRPr="00667A3B">
        <w:rPr>
          <w:rFonts w:ascii="Arial" w:hAnsi="Arial" w:cs="Arial"/>
        </w:rPr>
        <w:t xml:space="preserve"> </w:t>
      </w:r>
      <w:r w:rsidR="00E20C18">
        <w:rPr>
          <w:rFonts w:ascii="Arial" w:hAnsi="Arial" w:cs="Arial"/>
          <w:b/>
        </w:rPr>
        <w:t>(lub inny o właściwościach takich samych lub lepszych)</w:t>
      </w:r>
      <w:r w:rsidRPr="00667A3B">
        <w:rPr>
          <w:rFonts w:ascii="Arial" w:hAnsi="Arial" w:cs="Arial"/>
        </w:rPr>
        <w:t xml:space="preserve">. Jest to specjalistyczny  środek gruntujący, na bazie spoiwa krzemianowego , </w:t>
      </w:r>
      <w:r w:rsidR="00EF1137" w:rsidRPr="00667A3B">
        <w:rPr>
          <w:rFonts w:ascii="Arial" w:hAnsi="Arial" w:cs="Arial"/>
        </w:rPr>
        <w:t>charakteryzujący</w:t>
      </w:r>
      <w:r w:rsidRPr="00667A3B">
        <w:rPr>
          <w:rFonts w:ascii="Arial" w:hAnsi="Arial" w:cs="Arial"/>
        </w:rPr>
        <w:t xml:space="preserve"> się  wysoką </w:t>
      </w:r>
      <w:proofErr w:type="spellStart"/>
      <w:r w:rsidRPr="00667A3B">
        <w:rPr>
          <w:rFonts w:ascii="Arial" w:hAnsi="Arial" w:cs="Arial"/>
        </w:rPr>
        <w:t>paroprzepuszczalnością</w:t>
      </w:r>
      <w:proofErr w:type="spellEnd"/>
      <w:r w:rsidRPr="00667A3B">
        <w:rPr>
          <w:rFonts w:ascii="Arial" w:hAnsi="Arial" w:cs="Arial"/>
        </w:rPr>
        <w:t xml:space="preserve"> i stabilnością w każdych warunkach atmosferycznych. Zużycie ok.  0,10 -0,20 l/m</w:t>
      </w:r>
      <w:r w:rsidRPr="00667A3B">
        <w:rPr>
          <w:rFonts w:ascii="Arial" w:hAnsi="Arial" w:cs="Arial"/>
          <w:vertAlign w:val="superscript"/>
        </w:rPr>
        <w:t>2</w:t>
      </w:r>
      <w:r w:rsidRPr="00667A3B">
        <w:rPr>
          <w:rFonts w:ascii="Arial" w:hAnsi="Arial" w:cs="Arial"/>
        </w:rPr>
        <w:t>.</w:t>
      </w:r>
    </w:p>
    <w:p w14:paraId="45E499C4" w14:textId="77777777" w:rsidR="00E20C18" w:rsidRDefault="002E7EA5" w:rsidP="00667A3B">
      <w:pPr>
        <w:numPr>
          <w:ilvl w:val="1"/>
          <w:numId w:val="20"/>
        </w:numPr>
        <w:spacing w:after="0" w:line="240" w:lineRule="auto"/>
        <w:ind w:left="851" w:firstLine="0"/>
        <w:jc w:val="both"/>
        <w:rPr>
          <w:rFonts w:ascii="Arial" w:hAnsi="Arial" w:cs="Arial"/>
        </w:rPr>
      </w:pPr>
      <w:r w:rsidRPr="00667A3B">
        <w:rPr>
          <w:rFonts w:ascii="Arial" w:hAnsi="Arial" w:cs="Arial"/>
        </w:rPr>
        <w:t xml:space="preserve">Wykonanie warstwy wierzchniej –  malowanie najwyższej jakości  farbą </w:t>
      </w:r>
      <w:proofErr w:type="spellStart"/>
      <w:r w:rsidRPr="00667A3B">
        <w:rPr>
          <w:rFonts w:ascii="Arial" w:hAnsi="Arial" w:cs="Arial"/>
        </w:rPr>
        <w:t>zolowo</w:t>
      </w:r>
      <w:proofErr w:type="spellEnd"/>
      <w:r w:rsidRPr="00667A3B">
        <w:rPr>
          <w:rFonts w:ascii="Arial" w:hAnsi="Arial" w:cs="Arial"/>
        </w:rPr>
        <w:t xml:space="preserve"> -  krzemianową  </w:t>
      </w:r>
      <w:r w:rsidR="00E20C18">
        <w:rPr>
          <w:rFonts w:ascii="Arial" w:hAnsi="Arial" w:cs="Arial"/>
        </w:rPr>
        <w:t xml:space="preserve">np. </w:t>
      </w:r>
      <w:proofErr w:type="spellStart"/>
      <w:r w:rsidRPr="00667A3B">
        <w:rPr>
          <w:rFonts w:ascii="Arial" w:hAnsi="Arial" w:cs="Arial"/>
          <w:b/>
        </w:rPr>
        <w:t>KElM</w:t>
      </w:r>
      <w:proofErr w:type="spellEnd"/>
      <w:r w:rsidRPr="00667A3B">
        <w:rPr>
          <w:rFonts w:ascii="Arial" w:hAnsi="Arial" w:cs="Arial"/>
          <w:b/>
        </w:rPr>
        <w:t xml:space="preserve"> </w:t>
      </w:r>
      <w:proofErr w:type="spellStart"/>
      <w:r w:rsidRPr="00667A3B">
        <w:rPr>
          <w:rFonts w:ascii="Arial" w:hAnsi="Arial" w:cs="Arial"/>
          <w:b/>
        </w:rPr>
        <w:t>Soldalit</w:t>
      </w:r>
      <w:proofErr w:type="spellEnd"/>
      <w:r w:rsidRPr="00667A3B">
        <w:rPr>
          <w:rFonts w:ascii="Arial" w:hAnsi="Arial" w:cs="Arial"/>
          <w:b/>
        </w:rPr>
        <w:t xml:space="preserve"> </w:t>
      </w:r>
      <w:r w:rsidR="00E20C18">
        <w:rPr>
          <w:rFonts w:ascii="Arial" w:hAnsi="Arial" w:cs="Arial"/>
          <w:b/>
        </w:rPr>
        <w:t xml:space="preserve">(lub inny o właściwościach takich samych lub lepszych) </w:t>
      </w:r>
      <w:r w:rsidRPr="00667A3B">
        <w:rPr>
          <w:rFonts w:ascii="Arial" w:hAnsi="Arial" w:cs="Arial"/>
        </w:rPr>
        <w:t xml:space="preserve">w ustalonej kolorystyce . Mineralna farba elewacyjna o bardzo wysokiej </w:t>
      </w:r>
      <w:proofErr w:type="spellStart"/>
      <w:r w:rsidRPr="00667A3B">
        <w:rPr>
          <w:rFonts w:ascii="Arial" w:hAnsi="Arial" w:cs="Arial"/>
        </w:rPr>
        <w:t>paroprzepuszczalności</w:t>
      </w:r>
      <w:proofErr w:type="spellEnd"/>
      <w:r w:rsidRPr="00667A3B">
        <w:rPr>
          <w:rFonts w:ascii="Arial" w:hAnsi="Arial" w:cs="Arial"/>
        </w:rPr>
        <w:t>,  zabezpieczająca podłoża mineralne</w:t>
      </w:r>
      <w:r w:rsidR="006B42A1">
        <w:rPr>
          <w:rFonts w:ascii="Arial" w:hAnsi="Arial" w:cs="Arial"/>
        </w:rPr>
        <w:t xml:space="preserve"> </w:t>
      </w:r>
      <w:r w:rsidRPr="00667A3B">
        <w:rPr>
          <w:rFonts w:ascii="Arial" w:hAnsi="Arial" w:cs="Arial"/>
        </w:rPr>
        <w:t>przed czynnikami atmosferycznymi.</w:t>
      </w:r>
    </w:p>
    <w:p w14:paraId="4796AC30" w14:textId="2B61B6AC" w:rsidR="002E7EA5" w:rsidRPr="00667A3B" w:rsidRDefault="002E7EA5" w:rsidP="00E20C18">
      <w:pPr>
        <w:spacing w:after="0" w:line="240" w:lineRule="auto"/>
        <w:ind w:left="851"/>
        <w:jc w:val="both"/>
        <w:rPr>
          <w:rFonts w:ascii="Arial" w:hAnsi="Arial" w:cs="Arial"/>
        </w:rPr>
      </w:pPr>
      <w:r w:rsidRPr="00667A3B">
        <w:rPr>
          <w:rFonts w:ascii="Arial" w:hAnsi="Arial" w:cs="Arial"/>
        </w:rPr>
        <w:t>Zużycie teoretyczne  – ok.  0,40 kg/m</w:t>
      </w:r>
      <w:r w:rsidRPr="00667A3B">
        <w:rPr>
          <w:rFonts w:ascii="Arial" w:hAnsi="Arial" w:cs="Arial"/>
          <w:vertAlign w:val="superscript"/>
        </w:rPr>
        <w:t xml:space="preserve">2 </w:t>
      </w:r>
      <w:r w:rsidRPr="00667A3B">
        <w:rPr>
          <w:rFonts w:ascii="Arial" w:hAnsi="Arial" w:cs="Arial"/>
        </w:rPr>
        <w:t xml:space="preserve"> na dwie warstwy. Farba na </w:t>
      </w:r>
      <w:proofErr w:type="spellStart"/>
      <w:r w:rsidRPr="00667A3B">
        <w:rPr>
          <w:rFonts w:ascii="Arial" w:hAnsi="Arial" w:cs="Arial"/>
        </w:rPr>
        <w:t>dow</w:t>
      </w:r>
      <w:r w:rsidR="002376A0">
        <w:rPr>
          <w:rFonts w:ascii="Arial" w:hAnsi="Arial" w:cs="Arial"/>
        </w:rPr>
        <w:t>o</w:t>
      </w:r>
      <w:r w:rsidRPr="00667A3B">
        <w:rPr>
          <w:rFonts w:ascii="Arial" w:hAnsi="Arial" w:cs="Arial"/>
        </w:rPr>
        <w:t>lone</w:t>
      </w:r>
      <w:proofErr w:type="spellEnd"/>
      <w:r w:rsidRPr="00667A3B">
        <w:rPr>
          <w:rFonts w:ascii="Arial" w:hAnsi="Arial" w:cs="Arial"/>
        </w:rPr>
        <w:t xml:space="preserve"> podłoże.</w:t>
      </w:r>
    </w:p>
    <w:p w14:paraId="7A587C1C" w14:textId="77777777" w:rsidR="002E7EA5" w:rsidRPr="00667A3B" w:rsidRDefault="002E7EA5" w:rsidP="00667A3B">
      <w:pPr>
        <w:spacing w:line="240" w:lineRule="auto"/>
        <w:ind w:left="851"/>
        <w:jc w:val="both"/>
        <w:rPr>
          <w:rFonts w:ascii="Arial" w:hAnsi="Arial" w:cs="Arial"/>
        </w:rPr>
      </w:pPr>
    </w:p>
    <w:p w14:paraId="2F9E33BC" w14:textId="6F20728E" w:rsidR="002E7EA5" w:rsidRPr="00667A3B" w:rsidRDefault="002E7EA5" w:rsidP="00667A3B">
      <w:pPr>
        <w:pStyle w:val="Nagwek"/>
        <w:ind w:left="851"/>
        <w:jc w:val="both"/>
        <w:rPr>
          <w:rFonts w:ascii="Arial" w:hAnsi="Arial" w:cs="Arial"/>
          <w:u w:val="single"/>
        </w:rPr>
      </w:pPr>
      <w:r w:rsidRPr="00667A3B">
        <w:rPr>
          <w:rFonts w:ascii="Arial" w:hAnsi="Arial" w:cs="Arial"/>
        </w:rPr>
        <w:t xml:space="preserve">       </w:t>
      </w:r>
      <w:r w:rsidRPr="00667A3B">
        <w:rPr>
          <w:rFonts w:ascii="Arial" w:hAnsi="Arial" w:cs="Arial"/>
          <w:u w:val="single"/>
        </w:rPr>
        <w:t xml:space="preserve">Właściwości materiału </w:t>
      </w:r>
      <w:r w:rsidR="00E20C18">
        <w:rPr>
          <w:rFonts w:ascii="Arial" w:hAnsi="Arial" w:cs="Arial"/>
          <w:u w:val="single"/>
        </w:rPr>
        <w:t>–</w:t>
      </w:r>
      <w:r w:rsidRPr="00667A3B">
        <w:rPr>
          <w:rFonts w:ascii="Arial" w:hAnsi="Arial" w:cs="Arial"/>
          <w:u w:val="single"/>
        </w:rPr>
        <w:t xml:space="preserve"> </w:t>
      </w:r>
      <w:r w:rsidR="00E20C18">
        <w:rPr>
          <w:rFonts w:ascii="Arial" w:hAnsi="Arial" w:cs="Arial"/>
          <w:u w:val="single"/>
        </w:rPr>
        <w:t xml:space="preserve">typu </w:t>
      </w:r>
      <w:r w:rsidRPr="00667A3B">
        <w:rPr>
          <w:rFonts w:ascii="Arial" w:hAnsi="Arial" w:cs="Arial"/>
          <w:u w:val="single"/>
        </w:rPr>
        <w:t xml:space="preserve">KEIM </w:t>
      </w:r>
      <w:proofErr w:type="spellStart"/>
      <w:r w:rsidRPr="00667A3B">
        <w:rPr>
          <w:rFonts w:ascii="Arial" w:hAnsi="Arial" w:cs="Arial"/>
          <w:u w:val="single"/>
        </w:rPr>
        <w:t>Soldalit</w:t>
      </w:r>
      <w:proofErr w:type="spellEnd"/>
      <w:r w:rsidRPr="00667A3B">
        <w:rPr>
          <w:rFonts w:ascii="Arial" w:hAnsi="Arial" w:cs="Arial"/>
          <w:u w:val="single"/>
        </w:rPr>
        <w:t xml:space="preserve"> zapewniają:</w:t>
      </w:r>
    </w:p>
    <w:p w14:paraId="63338CFC" w14:textId="77777777" w:rsidR="002E7EA5" w:rsidRPr="00667A3B" w:rsidRDefault="002E7EA5" w:rsidP="00667A3B">
      <w:pPr>
        <w:pStyle w:val="Nagwek"/>
        <w:ind w:left="851"/>
        <w:jc w:val="both"/>
        <w:rPr>
          <w:rFonts w:ascii="Arial" w:hAnsi="Arial" w:cs="Arial"/>
          <w:u w:val="single"/>
        </w:rPr>
      </w:pPr>
    </w:p>
    <w:p w14:paraId="4BB489A5" w14:textId="77777777" w:rsidR="002E7EA5" w:rsidRPr="00667A3B" w:rsidRDefault="002E7EA5" w:rsidP="00667A3B">
      <w:pPr>
        <w:pStyle w:val="Nagwek"/>
        <w:numPr>
          <w:ilvl w:val="0"/>
          <w:numId w:val="19"/>
        </w:numPr>
        <w:tabs>
          <w:tab w:val="clear" w:pos="4536"/>
          <w:tab w:val="clear" w:pos="9072"/>
        </w:tabs>
        <w:ind w:left="851" w:firstLine="0"/>
        <w:jc w:val="both"/>
        <w:rPr>
          <w:rFonts w:ascii="Arial" w:hAnsi="Arial" w:cs="Arial"/>
        </w:rPr>
      </w:pPr>
      <w:r w:rsidRPr="00667A3B">
        <w:rPr>
          <w:rFonts w:ascii="Arial" w:hAnsi="Arial" w:cs="Arial"/>
        </w:rPr>
        <w:t xml:space="preserve">b. wysoką </w:t>
      </w:r>
      <w:proofErr w:type="spellStart"/>
      <w:r w:rsidRPr="00667A3B">
        <w:rPr>
          <w:rFonts w:ascii="Arial" w:hAnsi="Arial" w:cs="Arial"/>
        </w:rPr>
        <w:t>paroprzepuszczalność</w:t>
      </w:r>
      <w:proofErr w:type="spellEnd"/>
      <w:r w:rsidRPr="00667A3B">
        <w:rPr>
          <w:rFonts w:ascii="Arial" w:hAnsi="Arial" w:cs="Arial"/>
        </w:rPr>
        <w:t xml:space="preserve">  S</w:t>
      </w:r>
      <w:r w:rsidRPr="00667A3B">
        <w:rPr>
          <w:rFonts w:ascii="Arial" w:hAnsi="Arial" w:cs="Arial"/>
          <w:vertAlign w:val="subscript"/>
        </w:rPr>
        <w:t>D</w:t>
      </w:r>
      <w:r w:rsidRPr="00667A3B">
        <w:rPr>
          <w:rFonts w:ascii="Arial" w:hAnsi="Arial" w:cs="Arial"/>
        </w:rPr>
        <w:t xml:space="preserve"> ≤  </w:t>
      </w:r>
      <w:smartTag w:uri="urn:schemas-microsoft-com:office:smarttags" w:element="metricconverter">
        <w:smartTagPr>
          <w:attr w:name="ProductID" w:val="0,01 m"/>
        </w:smartTagPr>
        <w:r w:rsidRPr="00667A3B">
          <w:rPr>
            <w:rFonts w:ascii="Arial" w:hAnsi="Arial" w:cs="Arial"/>
          </w:rPr>
          <w:t>0,01 m</w:t>
        </w:r>
      </w:smartTag>
    </w:p>
    <w:p w14:paraId="68116092" w14:textId="77777777" w:rsidR="002E7EA5" w:rsidRPr="00667A3B" w:rsidRDefault="002E7EA5" w:rsidP="00667A3B">
      <w:pPr>
        <w:pStyle w:val="Nagwek"/>
        <w:numPr>
          <w:ilvl w:val="0"/>
          <w:numId w:val="19"/>
        </w:numPr>
        <w:tabs>
          <w:tab w:val="clear" w:pos="4536"/>
          <w:tab w:val="clear" w:pos="9072"/>
        </w:tabs>
        <w:ind w:left="851" w:firstLine="0"/>
        <w:jc w:val="both"/>
        <w:rPr>
          <w:rFonts w:ascii="Arial" w:hAnsi="Arial" w:cs="Arial"/>
        </w:rPr>
      </w:pPr>
      <w:r w:rsidRPr="00667A3B">
        <w:rPr>
          <w:rFonts w:ascii="Arial" w:hAnsi="Arial" w:cs="Arial"/>
        </w:rPr>
        <w:t xml:space="preserve">trwałe powiązanie z podłożem (proces </w:t>
      </w:r>
      <w:proofErr w:type="spellStart"/>
      <w:r w:rsidRPr="00667A3B">
        <w:rPr>
          <w:rFonts w:ascii="Arial" w:hAnsi="Arial" w:cs="Arial"/>
        </w:rPr>
        <w:t>skrzemiankowania</w:t>
      </w:r>
      <w:proofErr w:type="spellEnd"/>
      <w:r w:rsidRPr="00667A3B">
        <w:rPr>
          <w:rFonts w:ascii="Arial" w:hAnsi="Arial" w:cs="Arial"/>
        </w:rPr>
        <w:t>)</w:t>
      </w:r>
    </w:p>
    <w:p w14:paraId="7DB2B4E0" w14:textId="77777777" w:rsidR="002E7EA5" w:rsidRPr="00667A3B" w:rsidRDefault="002E7EA5" w:rsidP="00667A3B">
      <w:pPr>
        <w:pStyle w:val="Nagwek"/>
        <w:numPr>
          <w:ilvl w:val="0"/>
          <w:numId w:val="19"/>
        </w:numPr>
        <w:tabs>
          <w:tab w:val="clear" w:pos="4536"/>
          <w:tab w:val="clear" w:pos="9072"/>
        </w:tabs>
        <w:ind w:left="851" w:firstLine="0"/>
        <w:jc w:val="both"/>
        <w:rPr>
          <w:rFonts w:ascii="Arial" w:hAnsi="Arial" w:cs="Arial"/>
        </w:rPr>
      </w:pPr>
      <w:r w:rsidRPr="00667A3B">
        <w:rPr>
          <w:rFonts w:ascii="Arial" w:hAnsi="Arial" w:cs="Arial"/>
        </w:rPr>
        <w:t>właściwości hydrofobowe , w = 0,07 kg/m</w:t>
      </w:r>
      <w:r w:rsidRPr="00667A3B">
        <w:rPr>
          <w:rFonts w:ascii="Arial" w:hAnsi="Arial" w:cs="Arial"/>
          <w:vertAlign w:val="superscript"/>
        </w:rPr>
        <w:t>2</w:t>
      </w:r>
      <w:r w:rsidRPr="00667A3B">
        <w:rPr>
          <w:rFonts w:ascii="Arial" w:hAnsi="Arial" w:cs="Arial"/>
        </w:rPr>
        <w:t>xh</w:t>
      </w:r>
      <w:r w:rsidRPr="00667A3B">
        <w:rPr>
          <w:rFonts w:ascii="Arial" w:hAnsi="Arial" w:cs="Arial"/>
          <w:vertAlign w:val="superscript"/>
        </w:rPr>
        <w:t>0,5</w:t>
      </w:r>
    </w:p>
    <w:p w14:paraId="4BD1EE89" w14:textId="77777777" w:rsidR="002E7EA5" w:rsidRPr="00667A3B" w:rsidRDefault="002E7EA5" w:rsidP="00667A3B">
      <w:pPr>
        <w:pStyle w:val="Nagwek"/>
        <w:numPr>
          <w:ilvl w:val="0"/>
          <w:numId w:val="19"/>
        </w:numPr>
        <w:tabs>
          <w:tab w:val="clear" w:pos="4536"/>
          <w:tab w:val="clear" w:pos="9072"/>
        </w:tabs>
        <w:ind w:left="851" w:firstLine="0"/>
        <w:jc w:val="both"/>
        <w:rPr>
          <w:rFonts w:ascii="Arial" w:hAnsi="Arial" w:cs="Arial"/>
        </w:rPr>
      </w:pPr>
      <w:r w:rsidRPr="00667A3B">
        <w:rPr>
          <w:rFonts w:ascii="Arial" w:hAnsi="Arial" w:cs="Arial"/>
        </w:rPr>
        <w:t>stopień połysku przy 85º : 0,76 matowy (≤10)</w:t>
      </w:r>
    </w:p>
    <w:p w14:paraId="4FB8CCAB" w14:textId="77777777" w:rsidR="002E7EA5" w:rsidRPr="00667A3B" w:rsidRDefault="002E7EA5" w:rsidP="00667A3B">
      <w:pPr>
        <w:pStyle w:val="Nagwek"/>
        <w:numPr>
          <w:ilvl w:val="0"/>
          <w:numId w:val="19"/>
        </w:numPr>
        <w:tabs>
          <w:tab w:val="clear" w:pos="4536"/>
          <w:tab w:val="clear" w:pos="9072"/>
        </w:tabs>
        <w:ind w:left="851" w:firstLine="0"/>
        <w:jc w:val="both"/>
        <w:rPr>
          <w:rFonts w:ascii="Arial" w:hAnsi="Arial" w:cs="Arial"/>
        </w:rPr>
      </w:pPr>
      <w:proofErr w:type="spellStart"/>
      <w:r w:rsidRPr="00667A3B">
        <w:rPr>
          <w:rFonts w:ascii="Arial" w:hAnsi="Arial" w:cs="Arial"/>
        </w:rPr>
        <w:t>światłotrwałość</w:t>
      </w:r>
      <w:proofErr w:type="spellEnd"/>
      <w:r w:rsidRPr="00667A3B">
        <w:rPr>
          <w:rFonts w:ascii="Arial" w:hAnsi="Arial" w:cs="Arial"/>
        </w:rPr>
        <w:t xml:space="preserve"> – odporność na UV</w:t>
      </w:r>
    </w:p>
    <w:p w14:paraId="7F90A039" w14:textId="77777777" w:rsidR="002E7EA5" w:rsidRPr="00667A3B" w:rsidRDefault="002E7EA5" w:rsidP="00667A3B">
      <w:pPr>
        <w:pStyle w:val="Nagwek"/>
        <w:numPr>
          <w:ilvl w:val="0"/>
          <w:numId w:val="19"/>
        </w:numPr>
        <w:tabs>
          <w:tab w:val="clear" w:pos="4536"/>
          <w:tab w:val="clear" w:pos="9072"/>
        </w:tabs>
        <w:ind w:left="851" w:firstLine="0"/>
        <w:jc w:val="both"/>
        <w:rPr>
          <w:rFonts w:ascii="Arial" w:hAnsi="Arial" w:cs="Arial"/>
        </w:rPr>
      </w:pPr>
      <w:r w:rsidRPr="00667A3B">
        <w:rPr>
          <w:rFonts w:ascii="Arial" w:hAnsi="Arial" w:cs="Arial"/>
        </w:rPr>
        <w:t xml:space="preserve">odporność na działania kwasów </w:t>
      </w:r>
    </w:p>
    <w:p w14:paraId="6A5F9E52" w14:textId="77777777" w:rsidR="002E7EA5" w:rsidRPr="00667A3B" w:rsidRDefault="002E7EA5" w:rsidP="00667A3B">
      <w:pPr>
        <w:pStyle w:val="Nagwek"/>
        <w:numPr>
          <w:ilvl w:val="0"/>
          <w:numId w:val="19"/>
        </w:numPr>
        <w:tabs>
          <w:tab w:val="clear" w:pos="4536"/>
          <w:tab w:val="clear" w:pos="9072"/>
        </w:tabs>
        <w:ind w:left="851" w:firstLine="0"/>
        <w:jc w:val="both"/>
        <w:rPr>
          <w:rFonts w:ascii="Arial" w:hAnsi="Arial" w:cs="Arial"/>
        </w:rPr>
      </w:pPr>
      <w:r w:rsidRPr="00667A3B">
        <w:rPr>
          <w:rFonts w:ascii="Arial" w:hAnsi="Arial" w:cs="Arial"/>
        </w:rPr>
        <w:t>niepalność</w:t>
      </w:r>
    </w:p>
    <w:p w14:paraId="7149941E" w14:textId="77777777" w:rsidR="002E7EA5" w:rsidRPr="00667A3B" w:rsidRDefault="002E7EA5" w:rsidP="00667A3B">
      <w:pPr>
        <w:pStyle w:val="Nagwek"/>
        <w:numPr>
          <w:ilvl w:val="0"/>
          <w:numId w:val="19"/>
        </w:numPr>
        <w:tabs>
          <w:tab w:val="clear" w:pos="4536"/>
          <w:tab w:val="clear" w:pos="9072"/>
        </w:tabs>
        <w:ind w:left="851" w:firstLine="0"/>
        <w:jc w:val="both"/>
        <w:rPr>
          <w:rFonts w:ascii="Arial" w:hAnsi="Arial" w:cs="Arial"/>
        </w:rPr>
      </w:pPr>
      <w:r w:rsidRPr="00667A3B">
        <w:rPr>
          <w:rFonts w:ascii="Arial" w:hAnsi="Arial" w:cs="Arial"/>
        </w:rPr>
        <w:t>odporność na porastanie grzybów i mikroorganizmów</w:t>
      </w:r>
    </w:p>
    <w:p w14:paraId="2EC4250E" w14:textId="77777777" w:rsidR="002E7EA5" w:rsidRPr="00667A3B" w:rsidRDefault="002E7EA5" w:rsidP="00667A3B">
      <w:pPr>
        <w:pStyle w:val="Nagwek"/>
        <w:numPr>
          <w:ilvl w:val="0"/>
          <w:numId w:val="19"/>
        </w:numPr>
        <w:tabs>
          <w:tab w:val="clear" w:pos="4536"/>
          <w:tab w:val="clear" w:pos="9072"/>
        </w:tabs>
        <w:ind w:left="851" w:firstLine="0"/>
        <w:jc w:val="both"/>
        <w:rPr>
          <w:rFonts w:ascii="Arial" w:hAnsi="Arial" w:cs="Arial"/>
        </w:rPr>
      </w:pPr>
      <w:r w:rsidRPr="00667A3B">
        <w:rPr>
          <w:rFonts w:ascii="Arial" w:hAnsi="Arial" w:cs="Arial"/>
        </w:rPr>
        <w:t>mineralne pochodzenie składników, zawartość części organicznych &lt; 5%</w:t>
      </w:r>
    </w:p>
    <w:p w14:paraId="35CE6221" w14:textId="77777777" w:rsidR="002E7EA5" w:rsidRPr="00667A3B" w:rsidRDefault="002E7EA5" w:rsidP="00667A3B">
      <w:pPr>
        <w:pStyle w:val="Nagwek"/>
        <w:numPr>
          <w:ilvl w:val="0"/>
          <w:numId w:val="19"/>
        </w:numPr>
        <w:tabs>
          <w:tab w:val="clear" w:pos="4536"/>
          <w:tab w:val="clear" w:pos="9072"/>
        </w:tabs>
        <w:ind w:left="851" w:firstLine="0"/>
        <w:jc w:val="both"/>
        <w:rPr>
          <w:rFonts w:ascii="Arial" w:hAnsi="Arial" w:cs="Arial"/>
        </w:rPr>
      </w:pPr>
      <w:r w:rsidRPr="00667A3B">
        <w:rPr>
          <w:rFonts w:ascii="Arial" w:hAnsi="Arial" w:cs="Arial"/>
        </w:rPr>
        <w:t xml:space="preserve">zgodność </w:t>
      </w:r>
      <w:proofErr w:type="spellStart"/>
      <w:r w:rsidRPr="00667A3B">
        <w:rPr>
          <w:rFonts w:ascii="Arial" w:hAnsi="Arial" w:cs="Arial"/>
        </w:rPr>
        <w:t>naprężeń</w:t>
      </w:r>
      <w:proofErr w:type="spellEnd"/>
      <w:r w:rsidRPr="00667A3B">
        <w:rPr>
          <w:rFonts w:ascii="Arial" w:hAnsi="Arial" w:cs="Arial"/>
        </w:rPr>
        <w:t xml:space="preserve"> powierzchni z </w:t>
      </w:r>
      <w:proofErr w:type="spellStart"/>
      <w:r w:rsidRPr="00667A3B">
        <w:rPr>
          <w:rFonts w:ascii="Arial" w:hAnsi="Arial" w:cs="Arial"/>
        </w:rPr>
        <w:t>naprężeniami</w:t>
      </w:r>
      <w:proofErr w:type="spellEnd"/>
      <w:r w:rsidRPr="00667A3B">
        <w:rPr>
          <w:rFonts w:ascii="Arial" w:hAnsi="Arial" w:cs="Arial"/>
        </w:rPr>
        <w:t xml:space="preserve"> podłoża </w:t>
      </w:r>
    </w:p>
    <w:p w14:paraId="49974FE0" w14:textId="77777777" w:rsidR="002E7EA5" w:rsidRDefault="002E7EA5" w:rsidP="00667A3B">
      <w:pPr>
        <w:pStyle w:val="Nagwek"/>
        <w:numPr>
          <w:ilvl w:val="0"/>
          <w:numId w:val="19"/>
        </w:numPr>
        <w:tabs>
          <w:tab w:val="clear" w:pos="4536"/>
          <w:tab w:val="clear" w:pos="9072"/>
        </w:tabs>
        <w:ind w:left="851" w:firstLine="0"/>
        <w:jc w:val="both"/>
        <w:rPr>
          <w:rFonts w:ascii="Arial" w:hAnsi="Arial" w:cs="Arial"/>
        </w:rPr>
      </w:pPr>
      <w:r w:rsidRPr="00667A3B">
        <w:rPr>
          <w:rFonts w:ascii="Arial" w:hAnsi="Arial" w:cs="Arial"/>
        </w:rPr>
        <w:t>neutralność elektrostatyczna</w:t>
      </w:r>
    </w:p>
    <w:p w14:paraId="151718A1" w14:textId="722E9ADE" w:rsidR="00EF1137" w:rsidRDefault="00EF1137" w:rsidP="00EF1137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49AE455C" w14:textId="6280DF92" w:rsidR="00EF1137" w:rsidRPr="00EF1137" w:rsidRDefault="00EF1137" w:rsidP="00EF1137">
      <w:pPr>
        <w:pStyle w:val="Nagwek"/>
        <w:tabs>
          <w:tab w:val="clear" w:pos="4536"/>
          <w:tab w:val="clear" w:pos="9072"/>
        </w:tabs>
        <w:ind w:left="851"/>
        <w:jc w:val="both"/>
        <w:rPr>
          <w:rFonts w:ascii="Arial" w:hAnsi="Arial" w:cs="Arial"/>
          <w:b/>
          <w:bCs/>
          <w:u w:val="single"/>
        </w:rPr>
      </w:pPr>
      <w:r w:rsidRPr="00EF1137">
        <w:rPr>
          <w:rFonts w:ascii="Arial" w:hAnsi="Arial" w:cs="Arial"/>
          <w:b/>
          <w:bCs/>
          <w:u w:val="single"/>
        </w:rPr>
        <w:t xml:space="preserve">Przedstawione powyżej produkty są wyłącznie przykładowymi, możliwe zastosowanie innych o tych samych bądź lepszych parametrach. </w:t>
      </w:r>
    </w:p>
    <w:p w14:paraId="4CE00D94" w14:textId="77777777" w:rsidR="002E7EA5" w:rsidRPr="00667A3B" w:rsidRDefault="002E7EA5" w:rsidP="00667A3B">
      <w:pPr>
        <w:pStyle w:val="Faxtext"/>
        <w:ind w:left="851"/>
        <w:jc w:val="both"/>
        <w:rPr>
          <w:rFonts w:cs="Arial"/>
          <w:szCs w:val="22"/>
          <w:lang w:val="pl-PL"/>
        </w:rPr>
      </w:pPr>
    </w:p>
    <w:p w14:paraId="35BDC536" w14:textId="4AD79FCE" w:rsidR="00E27995" w:rsidRDefault="00667A3B" w:rsidP="00667A3B">
      <w:pPr>
        <w:spacing w:line="240" w:lineRule="auto"/>
        <w:ind w:left="851"/>
        <w:jc w:val="both"/>
        <w:rPr>
          <w:rFonts w:ascii="Arial" w:hAnsi="Arial" w:cs="Arial"/>
          <w:u w:val="single"/>
        </w:rPr>
      </w:pPr>
      <w:r w:rsidRPr="00667A3B">
        <w:rPr>
          <w:rFonts w:ascii="Arial" w:hAnsi="Arial" w:cs="Arial"/>
        </w:rPr>
        <w:t xml:space="preserve">- </w:t>
      </w:r>
      <w:r w:rsidR="00E27995" w:rsidRPr="00EF1137">
        <w:rPr>
          <w:rFonts w:ascii="Arial" w:hAnsi="Arial" w:cs="Arial"/>
          <w:u w:val="single"/>
        </w:rPr>
        <w:t>Wymiana szlabanu</w:t>
      </w:r>
      <w:r w:rsidR="005B782C">
        <w:rPr>
          <w:rFonts w:ascii="Arial" w:hAnsi="Arial" w:cs="Arial"/>
          <w:u w:val="single"/>
        </w:rPr>
        <w:t xml:space="preserve"> </w:t>
      </w:r>
      <w:r w:rsidR="005B782C" w:rsidRPr="005B782C">
        <w:rPr>
          <w:rFonts w:ascii="Arial" w:hAnsi="Arial" w:cs="Arial"/>
        </w:rPr>
        <w:t>– komunikacja za pośrednictwem domofonu</w:t>
      </w:r>
      <w:r w:rsidR="00E20C18">
        <w:rPr>
          <w:rFonts w:ascii="Arial" w:hAnsi="Arial" w:cs="Arial"/>
        </w:rPr>
        <w:t>.</w:t>
      </w:r>
    </w:p>
    <w:p w14:paraId="616BF5A7" w14:textId="77777777" w:rsidR="00FA347F" w:rsidRPr="00667A3B" w:rsidRDefault="00FA347F" w:rsidP="00667A3B">
      <w:pPr>
        <w:spacing w:before="120" w:after="0"/>
        <w:jc w:val="both"/>
        <w:rPr>
          <w:rFonts w:ascii="Arial" w:hAnsi="Arial" w:cs="Arial"/>
          <w:b/>
          <w:bCs/>
        </w:rPr>
      </w:pPr>
    </w:p>
    <w:p w14:paraId="05BBF5AB" w14:textId="77777777" w:rsidR="001F5805" w:rsidRPr="0020694B" w:rsidRDefault="001F5805" w:rsidP="0020694B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0694B">
        <w:rPr>
          <w:rFonts w:ascii="Arial" w:hAnsi="Arial" w:cs="Arial"/>
          <w:b/>
          <w:sz w:val="24"/>
          <w:szCs w:val="24"/>
        </w:rPr>
        <w:t>ZESTAWIENIE POWIERZCHNIOWE REMONTOWANYCH ELEMENTÓW</w:t>
      </w:r>
    </w:p>
    <w:p w14:paraId="16CC471D" w14:textId="77777777" w:rsidR="001F5805" w:rsidRDefault="001F5805" w:rsidP="001F5805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</w:rPr>
      </w:pPr>
    </w:p>
    <w:p w14:paraId="35D0DA89" w14:textId="77777777" w:rsidR="001F5805" w:rsidRDefault="001F5805" w:rsidP="00386870">
      <w:pPr>
        <w:widowControl w:val="0"/>
        <w:suppressAutoHyphens/>
        <w:spacing w:after="0" w:line="240" w:lineRule="auto"/>
        <w:ind w:left="85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Obmiary projektowanych elementów przeznaczonych do remontu zawarte są w kosztorysach</w:t>
      </w:r>
      <w:r w:rsidR="004335AA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  <w:r w:rsidR="004335AA">
        <w:rPr>
          <w:rFonts w:ascii="Arial" w:hAnsi="Arial" w:cs="Arial"/>
          <w:bCs/>
        </w:rPr>
        <w:t>P</w:t>
      </w:r>
      <w:r>
        <w:rPr>
          <w:rFonts w:ascii="Arial" w:hAnsi="Arial" w:cs="Arial"/>
          <w:bCs/>
        </w:rPr>
        <w:t xml:space="preserve">rzed przystąpieniem do przedstawienia ofert wymaga się od oferenta </w:t>
      </w:r>
      <w:r w:rsidR="004335AA">
        <w:rPr>
          <w:rFonts w:ascii="Arial" w:hAnsi="Arial" w:cs="Arial"/>
          <w:bCs/>
        </w:rPr>
        <w:t xml:space="preserve">sprawdzenia we własnym zakresie powierzchni, ponieważ te przedstawione w kosztorysach są wyłącznie wartościami szacunkowymi. </w:t>
      </w:r>
    </w:p>
    <w:p w14:paraId="5AEE3F6F" w14:textId="77777777" w:rsidR="000323DA" w:rsidRDefault="000323DA" w:rsidP="00386870">
      <w:pPr>
        <w:widowControl w:val="0"/>
        <w:suppressAutoHyphens/>
        <w:spacing w:after="0" w:line="240" w:lineRule="auto"/>
        <w:ind w:left="851"/>
        <w:jc w:val="both"/>
        <w:rPr>
          <w:rFonts w:ascii="Arial" w:hAnsi="Arial" w:cs="Arial"/>
          <w:bCs/>
        </w:rPr>
      </w:pPr>
    </w:p>
    <w:p w14:paraId="49B6C8BC" w14:textId="77777777" w:rsidR="000323DA" w:rsidRDefault="000323DA" w:rsidP="000323DA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WYMAGANIA PRZECIWOPOŻAROWE </w:t>
      </w:r>
    </w:p>
    <w:p w14:paraId="043FB8B4" w14:textId="77777777" w:rsidR="000323DA" w:rsidRDefault="000323DA" w:rsidP="000323DA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B9D9427" w14:textId="77777777" w:rsidR="000323DA" w:rsidRPr="00456115" w:rsidRDefault="000323DA" w:rsidP="000323DA">
      <w:pPr>
        <w:widowControl w:val="0"/>
        <w:suppressAutoHyphens/>
        <w:spacing w:after="0" w:line="240" w:lineRule="auto"/>
        <w:ind w:left="851"/>
        <w:jc w:val="both"/>
        <w:rPr>
          <w:rFonts w:ascii="Arial" w:hAnsi="Arial" w:cs="Arial"/>
          <w:b/>
        </w:rPr>
      </w:pPr>
      <w:r w:rsidRPr="00456115">
        <w:rPr>
          <w:rFonts w:ascii="Arial" w:hAnsi="Arial" w:cs="Arial"/>
          <w:b/>
        </w:rPr>
        <w:t xml:space="preserve">W zakresie materiałów wykończeniowych dla wnętrz budynku należy przestrzegać następujących parametrów: </w:t>
      </w:r>
    </w:p>
    <w:p w14:paraId="07496FF1" w14:textId="77777777" w:rsidR="000323DA" w:rsidRPr="00456115" w:rsidRDefault="000323DA" w:rsidP="000323DA">
      <w:pPr>
        <w:pStyle w:val="domylny0"/>
        <w:numPr>
          <w:ilvl w:val="0"/>
          <w:numId w:val="25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456115">
        <w:rPr>
          <w:rFonts w:ascii="Arial" w:hAnsi="Arial" w:cs="Arial"/>
          <w:sz w:val="22"/>
          <w:szCs w:val="22"/>
          <w:lang w:eastAsia="en-US"/>
        </w:rPr>
        <w:t>w strefie pożarowej ZL I stosowanie do wykończenia wnętrz materiałów i wyrobów łatwo zapalnych, których produkty rozkładu termicznego są bardzo toksyczne lub intensywnie dymiące jest zabronione,</w:t>
      </w:r>
    </w:p>
    <w:p w14:paraId="275826E0" w14:textId="77777777" w:rsidR="000323DA" w:rsidRPr="00456115" w:rsidRDefault="000323DA" w:rsidP="000323DA">
      <w:pPr>
        <w:pStyle w:val="domylny0"/>
        <w:numPr>
          <w:ilvl w:val="0"/>
          <w:numId w:val="25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456115">
        <w:rPr>
          <w:rFonts w:ascii="Arial" w:hAnsi="Arial" w:cs="Arial"/>
          <w:sz w:val="22"/>
          <w:szCs w:val="22"/>
          <w:lang w:eastAsia="en-US"/>
        </w:rPr>
        <w:t xml:space="preserve">na drogach komunikacji ogólnej, służących celom ewakuacji stosowanie materiałów i wyrobów budowlanych łatwo zapalnych jest zabronione </w:t>
      </w:r>
    </w:p>
    <w:p w14:paraId="7BD82D4C" w14:textId="77777777" w:rsidR="000323DA" w:rsidRPr="00456115" w:rsidRDefault="000323DA" w:rsidP="000323DA">
      <w:pPr>
        <w:pStyle w:val="domylny0"/>
        <w:numPr>
          <w:ilvl w:val="0"/>
          <w:numId w:val="25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456115">
        <w:rPr>
          <w:rFonts w:ascii="Arial" w:hAnsi="Arial" w:cs="Arial"/>
          <w:sz w:val="22"/>
          <w:szCs w:val="22"/>
        </w:rPr>
        <w:t>okładziny sufitów oraz sufity podwieszone należy wykonywać z materiałów niepalnych lub niezapalnych, niekapiących i nieodpadających pod wpływem ognia.</w:t>
      </w:r>
    </w:p>
    <w:p w14:paraId="2F4EB937" w14:textId="77777777" w:rsidR="000323DA" w:rsidRPr="00456115" w:rsidRDefault="000323DA" w:rsidP="000323DA">
      <w:pPr>
        <w:pStyle w:val="domylny0"/>
        <w:numPr>
          <w:ilvl w:val="0"/>
          <w:numId w:val="25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456115">
        <w:rPr>
          <w:rFonts w:ascii="Arial" w:hAnsi="Arial" w:cs="Arial"/>
          <w:sz w:val="22"/>
          <w:szCs w:val="22"/>
        </w:rPr>
        <w:t>rzestrzeń między sufitem podwieszonym i stropem powinna być podzielona na sektory o powierzchni nie większej niż 1000 m3.</w:t>
      </w:r>
    </w:p>
    <w:p w14:paraId="69179B89" w14:textId="77777777" w:rsidR="000323DA" w:rsidRDefault="000323DA" w:rsidP="00386870">
      <w:pPr>
        <w:widowControl w:val="0"/>
        <w:suppressAutoHyphens/>
        <w:spacing w:after="0" w:line="240" w:lineRule="auto"/>
        <w:ind w:left="851"/>
        <w:jc w:val="both"/>
        <w:rPr>
          <w:rFonts w:ascii="Arial" w:hAnsi="Arial" w:cs="Arial"/>
          <w:bCs/>
        </w:rPr>
      </w:pPr>
    </w:p>
    <w:p w14:paraId="285C79AF" w14:textId="77777777" w:rsidR="00837AD2" w:rsidRPr="0020694B" w:rsidRDefault="00837AD2" w:rsidP="0020694B">
      <w:pPr>
        <w:pStyle w:val="GRAFITN1"/>
        <w:numPr>
          <w:ilvl w:val="0"/>
          <w:numId w:val="14"/>
        </w:numPr>
        <w:spacing w:after="0"/>
        <w:jc w:val="both"/>
        <w:rPr>
          <w:sz w:val="24"/>
          <w:szCs w:val="20"/>
        </w:rPr>
      </w:pPr>
      <w:r w:rsidRPr="0020694B">
        <w:rPr>
          <w:sz w:val="24"/>
          <w:szCs w:val="20"/>
        </w:rPr>
        <w:t>UWAGI KOŃCOWE</w:t>
      </w:r>
      <w:bookmarkEnd w:id="0"/>
    </w:p>
    <w:p w14:paraId="01B78031" w14:textId="77777777" w:rsidR="0020694B" w:rsidRDefault="0020694B" w:rsidP="00195D3A">
      <w:pPr>
        <w:numPr>
          <w:ilvl w:val="0"/>
          <w:numId w:val="10"/>
        </w:numPr>
        <w:suppressAutoHyphens/>
        <w:spacing w:afterLines="50" w:after="120" w:line="240" w:lineRule="auto"/>
        <w:ind w:left="851" w:firstLine="0"/>
        <w:jc w:val="both"/>
        <w:rPr>
          <w:rFonts w:ascii="Arial" w:hAnsi="Arial" w:cs="Times New Roman"/>
        </w:rPr>
      </w:pPr>
      <w:r>
        <w:rPr>
          <w:rFonts w:ascii="Arial" w:hAnsi="Arial"/>
        </w:rPr>
        <w:t>Wszelkie wbudowane materiały i urządzenia winny posiadać polskie atesty i aprobaty techniczne. Dopuszczające do obrotu i zastosowania w budownictwie użyteczności publicznej oraz w obiektach szkolnych i sportowych.</w:t>
      </w:r>
    </w:p>
    <w:p w14:paraId="77BD9790" w14:textId="67B02741" w:rsidR="0020694B" w:rsidRDefault="0020694B" w:rsidP="00195D3A">
      <w:pPr>
        <w:numPr>
          <w:ilvl w:val="0"/>
          <w:numId w:val="10"/>
        </w:numPr>
        <w:suppressAutoHyphens/>
        <w:spacing w:afterLines="50" w:after="120" w:line="240" w:lineRule="auto"/>
        <w:ind w:left="851" w:firstLine="0"/>
        <w:jc w:val="both"/>
        <w:rPr>
          <w:rFonts w:ascii="Arial" w:hAnsi="Arial"/>
        </w:rPr>
      </w:pPr>
      <w:r>
        <w:rPr>
          <w:rFonts w:ascii="Arial" w:hAnsi="Arial"/>
        </w:rPr>
        <w:t>Odstępstwo od rozwiązań projektowych należy uzgodnić z inspektorem nadzoru inwestorskiego i projektantem.</w:t>
      </w:r>
    </w:p>
    <w:p w14:paraId="3F6C5F42" w14:textId="77777777" w:rsidR="0020694B" w:rsidRDefault="0020694B" w:rsidP="00195D3A">
      <w:pPr>
        <w:numPr>
          <w:ilvl w:val="0"/>
          <w:numId w:val="10"/>
        </w:numPr>
        <w:suppressAutoHyphens/>
        <w:spacing w:afterLines="50" w:after="120" w:line="240" w:lineRule="auto"/>
        <w:ind w:left="851" w:firstLine="0"/>
        <w:jc w:val="both"/>
        <w:rPr>
          <w:rFonts w:ascii="Arial" w:hAnsi="Arial"/>
        </w:rPr>
      </w:pPr>
      <w:r>
        <w:rPr>
          <w:rFonts w:ascii="Arial" w:hAnsi="Arial"/>
        </w:rPr>
        <w:t>W czasie realizacji kontaktować się z doradcami technicznymi firm, których technologie zostały wykorzystane w trakcie realizacji obiektu.</w:t>
      </w:r>
    </w:p>
    <w:p w14:paraId="3B8F3FC4" w14:textId="77777777" w:rsidR="0020694B" w:rsidRDefault="0020694B" w:rsidP="00195D3A">
      <w:pPr>
        <w:numPr>
          <w:ilvl w:val="0"/>
          <w:numId w:val="10"/>
        </w:numPr>
        <w:suppressAutoHyphens/>
        <w:spacing w:afterLines="50" w:after="120" w:line="240" w:lineRule="auto"/>
        <w:ind w:left="851" w:firstLine="0"/>
        <w:jc w:val="both"/>
        <w:rPr>
          <w:rFonts w:ascii="Arial" w:hAnsi="Arial"/>
        </w:rPr>
      </w:pPr>
      <w:r>
        <w:rPr>
          <w:rFonts w:ascii="Arial" w:hAnsi="Arial"/>
        </w:rPr>
        <w:t>Podane w powyższym opracowaniu rozwiązania wskazujące konkretny produkt lub system są jedynie rozwiązaniami przykładowymi wskazującym konieczne do osiągnięcia parametry techniczne zastosowanego systemu. Dopuszcza się zastosowanie innych równoważnych rozwiązań z zastosowaniem produktów dowolnego producenta pod warunkiem osiągnięcia parametrów technicznych lepszych bądź też co najmniej równych jak parametry proponowanego systemu.</w:t>
      </w:r>
    </w:p>
    <w:p w14:paraId="018E256A" w14:textId="77777777" w:rsidR="00475000" w:rsidRDefault="00475000" w:rsidP="00877DF6">
      <w:pPr>
        <w:pStyle w:val="GRAFITtekst"/>
        <w:spacing w:after="0"/>
        <w:ind w:left="0"/>
        <w:rPr>
          <w:sz w:val="48"/>
        </w:rPr>
      </w:pPr>
    </w:p>
    <w:p w14:paraId="21AC49F2" w14:textId="77777777" w:rsidR="000323DA" w:rsidRDefault="000323DA" w:rsidP="00877DF6">
      <w:pPr>
        <w:pStyle w:val="GRAFITtekst"/>
        <w:spacing w:after="0"/>
        <w:ind w:left="0"/>
        <w:rPr>
          <w:sz w:val="48"/>
        </w:rPr>
      </w:pPr>
    </w:p>
    <w:p w14:paraId="5DE73564" w14:textId="77777777" w:rsidR="000323DA" w:rsidRDefault="000323DA" w:rsidP="00877DF6">
      <w:pPr>
        <w:pStyle w:val="GRAFITtekst"/>
        <w:spacing w:after="0"/>
        <w:ind w:left="0"/>
        <w:rPr>
          <w:sz w:val="48"/>
        </w:rPr>
      </w:pPr>
    </w:p>
    <w:p w14:paraId="0FF66344" w14:textId="77777777" w:rsidR="000323DA" w:rsidRDefault="000323DA" w:rsidP="00877DF6">
      <w:pPr>
        <w:pStyle w:val="GRAFITtekst"/>
        <w:spacing w:after="0"/>
        <w:ind w:left="0"/>
        <w:rPr>
          <w:sz w:val="48"/>
        </w:rPr>
      </w:pPr>
    </w:p>
    <w:p w14:paraId="27DDC1D2" w14:textId="77777777" w:rsidR="000323DA" w:rsidRDefault="000323DA" w:rsidP="00877DF6">
      <w:pPr>
        <w:pStyle w:val="GRAFITtekst"/>
        <w:spacing w:after="0"/>
        <w:ind w:left="0"/>
        <w:rPr>
          <w:sz w:val="48"/>
        </w:rPr>
      </w:pPr>
    </w:p>
    <w:p w14:paraId="0EC67B22" w14:textId="77777777" w:rsidR="000323DA" w:rsidRDefault="000323DA" w:rsidP="00877DF6">
      <w:pPr>
        <w:pStyle w:val="GRAFITtekst"/>
        <w:spacing w:after="0"/>
        <w:ind w:left="0"/>
        <w:rPr>
          <w:sz w:val="48"/>
        </w:rPr>
      </w:pPr>
    </w:p>
    <w:p w14:paraId="7E08E190" w14:textId="77777777" w:rsidR="000323DA" w:rsidRDefault="000323DA" w:rsidP="00877DF6">
      <w:pPr>
        <w:pStyle w:val="GRAFITtekst"/>
        <w:spacing w:after="0"/>
        <w:ind w:left="0"/>
        <w:rPr>
          <w:sz w:val="48"/>
        </w:rPr>
      </w:pPr>
    </w:p>
    <w:p w14:paraId="7A2E4D2A" w14:textId="77777777" w:rsidR="000323DA" w:rsidRDefault="000323DA" w:rsidP="00877DF6">
      <w:pPr>
        <w:pStyle w:val="GRAFITtekst"/>
        <w:spacing w:after="0"/>
        <w:ind w:left="0"/>
        <w:rPr>
          <w:sz w:val="48"/>
        </w:rPr>
      </w:pPr>
    </w:p>
    <w:p w14:paraId="720D933B" w14:textId="77777777" w:rsidR="000323DA" w:rsidRDefault="000323DA" w:rsidP="00877DF6">
      <w:pPr>
        <w:pStyle w:val="GRAFITtekst"/>
        <w:spacing w:after="0"/>
        <w:ind w:left="0"/>
        <w:rPr>
          <w:sz w:val="48"/>
        </w:rPr>
      </w:pPr>
    </w:p>
    <w:p w14:paraId="54DEBF7A" w14:textId="77777777" w:rsidR="00EF1137" w:rsidRDefault="00EF1137" w:rsidP="00E20C18">
      <w:pPr>
        <w:pStyle w:val="GRAFITtekst"/>
        <w:ind w:left="0"/>
      </w:pPr>
    </w:p>
    <w:p w14:paraId="2E1587E2" w14:textId="77777777" w:rsidR="00EF1137" w:rsidRDefault="00EF1137" w:rsidP="00E2114F">
      <w:pPr>
        <w:pStyle w:val="GRAFITtekst"/>
        <w:ind w:left="0"/>
        <w:jc w:val="center"/>
      </w:pPr>
    </w:p>
    <w:p w14:paraId="788ABBFF" w14:textId="00649785" w:rsidR="00F67CFB" w:rsidRPr="000D6255" w:rsidRDefault="00F67CFB" w:rsidP="00E2114F">
      <w:pPr>
        <w:pStyle w:val="GRAFITtekst"/>
        <w:ind w:left="0"/>
        <w:jc w:val="center"/>
      </w:pPr>
      <w:r>
        <w:t xml:space="preserve">Sieradz, </w:t>
      </w:r>
      <w:r w:rsidR="006B42A1">
        <w:t>maj</w:t>
      </w:r>
      <w:r>
        <w:t xml:space="preserve"> 202</w:t>
      </w:r>
      <w:r w:rsidR="0098393F">
        <w:t>4</w:t>
      </w:r>
    </w:p>
    <w:sectPr w:rsidR="00F67CFB" w:rsidRPr="000D6255" w:rsidSect="001F58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8" w:left="1418" w:header="567" w:footer="62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FD36E" w14:textId="77777777" w:rsidR="00D0580E" w:rsidRDefault="00D0580E" w:rsidP="000D6255">
      <w:pPr>
        <w:spacing w:after="0" w:line="240" w:lineRule="auto"/>
      </w:pPr>
      <w:r>
        <w:separator/>
      </w:r>
    </w:p>
  </w:endnote>
  <w:endnote w:type="continuationSeparator" w:id="0">
    <w:p w14:paraId="639E533E" w14:textId="77777777" w:rsidR="00D0580E" w:rsidRDefault="00D0580E" w:rsidP="000D6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MGDT"/>
    <w:charset w:val="EE"/>
    <w:family w:val="auto"/>
    <w:pitch w:val="default"/>
    <w:sig w:usb0="00000000" w:usb1="00000000" w:usb2="00000000" w:usb3="00000000" w:csb0="00000002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5D3FB" w14:textId="77777777" w:rsidR="00DD13B1" w:rsidRDefault="00DD13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73186" w14:textId="77777777" w:rsidR="00FA19D7" w:rsidRPr="00DF23BF" w:rsidRDefault="00FA19D7" w:rsidP="00171C49">
    <w:pPr>
      <w:pStyle w:val="Stopka"/>
      <w:tabs>
        <w:tab w:val="clear" w:pos="9072"/>
        <w:tab w:val="right" w:pos="10065"/>
      </w:tabs>
      <w:ind w:right="-993"/>
      <w:jc w:val="right"/>
      <w:rPr>
        <w:rFonts w:ascii="Arial" w:hAnsi="Arial" w:cs="Arial"/>
      </w:rPr>
    </w:pPr>
    <w:r w:rsidRPr="0004195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42744E2" wp14:editId="218A783B">
              <wp:simplePos x="0" y="0"/>
              <wp:positionH relativeFrom="margin">
                <wp:posOffset>58496</wp:posOffset>
              </wp:positionH>
              <wp:positionV relativeFrom="paragraph">
                <wp:posOffset>-76454</wp:posOffset>
              </wp:positionV>
              <wp:extent cx="5661559" cy="0"/>
              <wp:effectExtent l="0" t="0" r="15875" b="19050"/>
              <wp:wrapNone/>
              <wp:docPr id="3" name="Łącznik prosty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1559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EEA951" id="Łącznik prosty 4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.6pt,-6pt" to="450.4pt,-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" strokeweight="1pt">
              <v:stroke joinstyle="miter"/>
              <w10:wrap anchorx="margin"/>
            </v:line>
          </w:pict>
        </mc:Fallback>
      </mc:AlternateContent>
    </w:r>
    <w:r w:rsidRPr="00041952">
      <w:rPr>
        <w:rFonts w:ascii="Arial" w:hAnsi="Arial" w:cs="Arial"/>
        <w:noProof/>
        <w:sz w:val="24"/>
        <w:lang w:eastAsia="pl-PL"/>
      </w:rPr>
      <w:drawing>
        <wp:anchor distT="0" distB="0" distL="114300" distR="114300" simplePos="0" relativeHeight="251665408" behindDoc="1" locked="0" layoutInCell="1" allowOverlap="1" wp14:anchorId="58333916" wp14:editId="4021F009">
          <wp:simplePos x="0" y="0"/>
          <wp:positionH relativeFrom="column">
            <wp:posOffset>4688205</wp:posOffset>
          </wp:positionH>
          <wp:positionV relativeFrom="paragraph">
            <wp:posOffset>-57785</wp:posOffset>
          </wp:positionV>
          <wp:extent cx="972820" cy="282575"/>
          <wp:effectExtent l="0" t="0" r="0" b="3175"/>
          <wp:wrapNone/>
          <wp:docPr id="1" name="Obraz 1" descr="C:\Users\Uzytkownik\AppData\Local\Microsoft\Windows\INetCache\Content.Word\concreto_logo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zytkownik\AppData\Local\Microsoft\Windows\INetCache\Content.Word\concreto_logo_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7827"/>
                  <a:stretch>
                    <a:fillRect/>
                  </a:stretch>
                </pic:blipFill>
                <pic:spPr bwMode="auto">
                  <a:xfrm>
                    <a:off x="0" y="0"/>
                    <a:ext cx="972820" cy="282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41952">
      <w:rPr>
        <w:rFonts w:ascii="Arial" w:hAnsi="Arial" w:cs="Arial"/>
        <w:sz w:val="24"/>
      </w:rPr>
      <w:t>P</w:t>
    </w:r>
    <w:r>
      <w:rPr>
        <w:rFonts w:ascii="Arial" w:hAnsi="Arial" w:cs="Arial"/>
        <w:sz w:val="24"/>
      </w:rPr>
      <w:t xml:space="preserve">AB </w:t>
    </w:r>
    <w:r w:rsidRPr="00430088">
      <w:rPr>
        <w:rFonts w:ascii="Arial" w:hAnsi="Arial" w:cs="Arial"/>
        <w:sz w:val="24"/>
      </w:rPr>
      <w:t>|</w:t>
    </w:r>
    <w:r w:rsidRPr="00DF23BF">
      <w:rPr>
        <w:rFonts w:ascii="Arial" w:hAnsi="Arial" w:cs="Arial"/>
      </w:rPr>
      <w:t xml:space="preserve"> </w:t>
    </w:r>
    <w:sdt>
      <w:sdtPr>
        <w:rPr>
          <w:rFonts w:ascii="Arial" w:hAnsi="Arial" w:cs="Arial"/>
        </w:rPr>
        <w:id w:val="-1616051177"/>
        <w:docPartObj>
          <w:docPartGallery w:val="Page Numbers (Bottom of Page)"/>
          <w:docPartUnique/>
        </w:docPartObj>
      </w:sdtPr>
      <w:sdtEndPr>
        <w:rPr>
          <w:sz w:val="24"/>
        </w:rPr>
      </w:sdtEndPr>
      <w:sdtContent>
        <w:r w:rsidRPr="00430088">
          <w:rPr>
            <w:rFonts w:ascii="Arial" w:hAnsi="Arial" w:cs="Arial"/>
            <w:b/>
            <w:sz w:val="24"/>
          </w:rPr>
          <w:fldChar w:fldCharType="begin"/>
        </w:r>
        <w:r w:rsidRPr="00430088">
          <w:rPr>
            <w:rFonts w:ascii="Arial" w:hAnsi="Arial" w:cs="Arial"/>
            <w:b/>
            <w:sz w:val="24"/>
          </w:rPr>
          <w:instrText>PAGE   \* MERGEFORMAT</w:instrText>
        </w:r>
        <w:r w:rsidRPr="00430088">
          <w:rPr>
            <w:rFonts w:ascii="Arial" w:hAnsi="Arial" w:cs="Arial"/>
            <w:b/>
            <w:sz w:val="24"/>
          </w:rPr>
          <w:fldChar w:fldCharType="separate"/>
        </w:r>
        <w:r w:rsidR="009B04D7">
          <w:rPr>
            <w:rFonts w:ascii="Arial" w:hAnsi="Arial" w:cs="Arial"/>
            <w:b/>
            <w:noProof/>
            <w:sz w:val="24"/>
          </w:rPr>
          <w:t>7</w:t>
        </w:r>
        <w:r w:rsidRPr="00430088">
          <w:rPr>
            <w:rFonts w:ascii="Arial" w:hAnsi="Arial" w:cs="Arial"/>
            <w:b/>
            <w:sz w:val="24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7B749" w14:textId="77777777" w:rsidR="00DD13B1" w:rsidRDefault="00DD13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805073" w14:textId="77777777" w:rsidR="00D0580E" w:rsidRDefault="00D0580E" w:rsidP="000D6255">
      <w:pPr>
        <w:spacing w:after="0" w:line="240" w:lineRule="auto"/>
      </w:pPr>
      <w:r>
        <w:separator/>
      </w:r>
    </w:p>
  </w:footnote>
  <w:footnote w:type="continuationSeparator" w:id="0">
    <w:p w14:paraId="22C292CA" w14:textId="77777777" w:rsidR="00D0580E" w:rsidRDefault="00D0580E" w:rsidP="000D6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12BD8" w14:textId="77777777" w:rsidR="00DD13B1" w:rsidRDefault="00DD13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CD5FB" w14:textId="77777777" w:rsidR="00FA19D7" w:rsidRPr="00E27CA0" w:rsidRDefault="002376A0" w:rsidP="004834E8">
    <w:pPr>
      <w:pStyle w:val="Nagwek"/>
      <w:tabs>
        <w:tab w:val="clear" w:pos="9072"/>
        <w:tab w:val="right" w:pos="10065"/>
      </w:tabs>
      <w:rPr>
        <w:rFonts w:ascii="Arial" w:hAnsi="Arial" w:cs="Arial"/>
        <w:b/>
        <w:color w:val="7F7F7F" w:themeColor="text1" w:themeTint="80"/>
        <w:sz w:val="18"/>
        <w:szCs w:val="20"/>
      </w:rPr>
    </w:pPr>
    <w:sdt>
      <w:sdtPr>
        <w:rPr>
          <w:rFonts w:ascii="Arial" w:hAnsi="Arial" w:cs="Arial"/>
          <w:b/>
          <w:color w:val="7F7F7F" w:themeColor="text1" w:themeTint="80"/>
          <w:sz w:val="18"/>
          <w:szCs w:val="20"/>
        </w:rPr>
        <w:id w:val="-353508049"/>
        <w:docPartObj>
          <w:docPartGallery w:val="Page Numbers (Top of Page)"/>
          <w:docPartUnique/>
        </w:docPartObj>
      </w:sdtPr>
      <w:sdtEndPr>
        <w:rPr>
          <w:b w:val="0"/>
          <w:sz w:val="22"/>
        </w:rPr>
      </w:sdtEndPr>
      <w:sdtContent>
        <w:r w:rsidR="00FA19D7">
          <w:rPr>
            <w:rFonts w:ascii="Arial" w:hAnsi="Arial" w:cs="Arial"/>
            <w:b/>
            <w:color w:val="7F7F7F" w:themeColor="text1" w:themeTint="80"/>
            <w:sz w:val="18"/>
            <w:szCs w:val="20"/>
          </w:rPr>
          <w:t xml:space="preserve">PROJEKT </w:t>
        </w:r>
        <w:r w:rsidR="006A2926">
          <w:rPr>
            <w:rFonts w:ascii="Arial" w:hAnsi="Arial" w:cs="Arial"/>
            <w:b/>
            <w:color w:val="7F7F7F" w:themeColor="text1" w:themeTint="80"/>
            <w:sz w:val="18"/>
            <w:szCs w:val="20"/>
          </w:rPr>
          <w:t>REMONTU</w:t>
        </w:r>
        <w:r w:rsidR="00FA19D7">
          <w:rPr>
            <w:rFonts w:ascii="Arial" w:hAnsi="Arial" w:cs="Arial"/>
            <w:b/>
            <w:color w:val="7F7F7F" w:themeColor="text1" w:themeTint="80"/>
            <w:sz w:val="18"/>
            <w:szCs w:val="20"/>
          </w:rPr>
          <w:t xml:space="preserve"> - </w:t>
        </w:r>
        <w:r w:rsidR="00FA19D7" w:rsidRPr="00E27CA0">
          <w:rPr>
            <w:rFonts w:ascii="Arial" w:hAnsi="Arial" w:cs="Arial"/>
            <w:b/>
            <w:color w:val="7F7F7F" w:themeColor="text1" w:themeTint="80"/>
            <w:sz w:val="18"/>
            <w:szCs w:val="20"/>
          </w:rPr>
          <w:t xml:space="preserve">PROJEKT </w:t>
        </w:r>
        <w:r w:rsidR="00FA19D7">
          <w:rPr>
            <w:rFonts w:ascii="Arial" w:hAnsi="Arial" w:cs="Arial"/>
            <w:b/>
            <w:color w:val="7F7F7F" w:themeColor="text1" w:themeTint="80"/>
            <w:sz w:val="18"/>
            <w:szCs w:val="20"/>
          </w:rPr>
          <w:t>ARCHITEKTONICZNO-</w:t>
        </w:r>
        <w:r w:rsidR="006A2926">
          <w:rPr>
            <w:rFonts w:ascii="Arial" w:hAnsi="Arial" w:cs="Arial"/>
            <w:b/>
            <w:color w:val="7F7F7F" w:themeColor="text1" w:themeTint="80"/>
            <w:sz w:val="18"/>
            <w:szCs w:val="20"/>
          </w:rPr>
          <w:t>KONSTRUKCYJNY</w:t>
        </w:r>
      </w:sdtContent>
    </w:sdt>
  </w:p>
  <w:p w14:paraId="55A9E309" w14:textId="19C46C0B" w:rsidR="00FA19D7" w:rsidRPr="00E27CA0" w:rsidRDefault="003D617D" w:rsidP="00B4370F">
    <w:pPr>
      <w:pStyle w:val="Nagwek"/>
      <w:tabs>
        <w:tab w:val="clear" w:pos="9072"/>
        <w:tab w:val="right" w:pos="9356"/>
      </w:tabs>
      <w:jc w:val="both"/>
      <w:rPr>
        <w:rFonts w:ascii="Arial" w:hAnsi="Arial" w:cs="Arial"/>
        <w:color w:val="7F7F7F" w:themeColor="text1" w:themeTint="80"/>
        <w:sz w:val="16"/>
      </w:rPr>
    </w:pPr>
    <w:r>
      <w:rPr>
        <w:rFonts w:ascii="Arial" w:hAnsi="Arial" w:cs="Arial"/>
        <w:color w:val="7F7F7F" w:themeColor="text1" w:themeTint="80"/>
        <w:sz w:val="16"/>
        <w:szCs w:val="20"/>
      </w:rPr>
      <w:t>REMONT ROZDZIELNI GŁÓWNEJ WRAZ Z REMONTEM PARKINGU</w:t>
    </w:r>
  </w:p>
  <w:p w14:paraId="7177BCD7" w14:textId="77777777" w:rsidR="00FA19D7" w:rsidRPr="00B4370F" w:rsidRDefault="00FA19D7" w:rsidP="00B4370F">
    <w:pPr>
      <w:pStyle w:val="Nagwek"/>
      <w:rPr>
        <w:rFonts w:ascii="Arial" w:hAnsi="Arial" w:cs="Aria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38FC1747" wp14:editId="3A15DF60">
              <wp:simplePos x="0" y="0"/>
              <wp:positionH relativeFrom="margin">
                <wp:posOffset>1025</wp:posOffset>
              </wp:positionH>
              <wp:positionV relativeFrom="paragraph">
                <wp:posOffset>39848</wp:posOffset>
              </wp:positionV>
              <wp:extent cx="5762530" cy="0"/>
              <wp:effectExtent l="0" t="0" r="10160" b="19050"/>
              <wp:wrapNone/>
              <wp:docPr id="6" name="Łącznik prosty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253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D0A227" id="Łącznik prosty 43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1pt,3.15pt" to="453.8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" strokeweight="1pt">
              <v:stroke joinstyle="miter"/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275024" w14:textId="77777777" w:rsidR="00DD13B1" w:rsidRDefault="00DD13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962454"/>
    <w:multiLevelType w:val="hybridMultilevel"/>
    <w:tmpl w:val="2416AFCC"/>
    <w:lvl w:ilvl="0" w:tplc="A75E3A60">
      <w:start w:val="1"/>
      <w:numFmt w:val="decimal"/>
      <w:pStyle w:val="GR6"/>
      <w:lvlText w:val="8.2.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945AFE"/>
    <w:multiLevelType w:val="hybridMultilevel"/>
    <w:tmpl w:val="27D6C458"/>
    <w:lvl w:ilvl="0" w:tplc="5EE4CD64">
      <w:numFmt w:val="bullet"/>
      <w:lvlText w:val=""/>
      <w:lvlJc w:val="left"/>
      <w:pPr>
        <w:ind w:left="1069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0C61C37"/>
    <w:multiLevelType w:val="singleLevel"/>
    <w:tmpl w:val="10C61C3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2A45F00"/>
    <w:multiLevelType w:val="multilevel"/>
    <w:tmpl w:val="56AA3EC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DF1865"/>
    <w:multiLevelType w:val="hybridMultilevel"/>
    <w:tmpl w:val="6D9C6D04"/>
    <w:lvl w:ilvl="0" w:tplc="FFFFFFFF">
      <w:start w:val="1"/>
      <w:numFmt w:val="decimal"/>
      <w:lvlText w:val="%1)"/>
      <w:lvlJc w:val="left"/>
      <w:pPr>
        <w:ind w:left="85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71" w:hanging="360"/>
      </w:pPr>
    </w:lvl>
    <w:lvl w:ilvl="2" w:tplc="FFFFFFFF" w:tentative="1">
      <w:start w:val="1"/>
      <w:numFmt w:val="lowerRoman"/>
      <w:lvlText w:val="%3."/>
      <w:lvlJc w:val="right"/>
      <w:pPr>
        <w:ind w:left="2291" w:hanging="180"/>
      </w:pPr>
    </w:lvl>
    <w:lvl w:ilvl="3" w:tplc="FFFFFFFF" w:tentative="1">
      <w:start w:val="1"/>
      <w:numFmt w:val="decimal"/>
      <w:lvlText w:val="%4."/>
      <w:lvlJc w:val="left"/>
      <w:pPr>
        <w:ind w:left="3011" w:hanging="360"/>
      </w:pPr>
    </w:lvl>
    <w:lvl w:ilvl="4" w:tplc="FFFFFFFF" w:tentative="1">
      <w:start w:val="1"/>
      <w:numFmt w:val="lowerLetter"/>
      <w:lvlText w:val="%5."/>
      <w:lvlJc w:val="left"/>
      <w:pPr>
        <w:ind w:left="3731" w:hanging="360"/>
      </w:pPr>
    </w:lvl>
    <w:lvl w:ilvl="5" w:tplc="FFFFFFFF" w:tentative="1">
      <w:start w:val="1"/>
      <w:numFmt w:val="lowerRoman"/>
      <w:lvlText w:val="%6."/>
      <w:lvlJc w:val="right"/>
      <w:pPr>
        <w:ind w:left="4451" w:hanging="180"/>
      </w:pPr>
    </w:lvl>
    <w:lvl w:ilvl="6" w:tplc="FFFFFFFF" w:tentative="1">
      <w:start w:val="1"/>
      <w:numFmt w:val="decimal"/>
      <w:lvlText w:val="%7."/>
      <w:lvlJc w:val="left"/>
      <w:pPr>
        <w:ind w:left="5171" w:hanging="360"/>
      </w:pPr>
    </w:lvl>
    <w:lvl w:ilvl="7" w:tplc="FFFFFFFF" w:tentative="1">
      <w:start w:val="1"/>
      <w:numFmt w:val="lowerLetter"/>
      <w:lvlText w:val="%8."/>
      <w:lvlJc w:val="left"/>
      <w:pPr>
        <w:ind w:left="5891" w:hanging="360"/>
      </w:pPr>
    </w:lvl>
    <w:lvl w:ilvl="8" w:tplc="FFFFFFFF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6" w15:restartNumberingAfterBreak="0">
    <w:nsid w:val="1E4F7CBB"/>
    <w:multiLevelType w:val="hybridMultilevel"/>
    <w:tmpl w:val="CFA0CD3E"/>
    <w:lvl w:ilvl="0" w:tplc="523073D4">
      <w:start w:val="1"/>
      <w:numFmt w:val="decimal"/>
      <w:pStyle w:val="GRAFITtext2"/>
      <w:lvlText w:val="6.1.2.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F1637E8"/>
    <w:multiLevelType w:val="hybridMultilevel"/>
    <w:tmpl w:val="12E40C5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1F02411"/>
    <w:multiLevelType w:val="hybridMultilevel"/>
    <w:tmpl w:val="6D9C6D04"/>
    <w:lvl w:ilvl="0" w:tplc="CAB2B2CA">
      <w:start w:val="1"/>
      <w:numFmt w:val="decimal"/>
      <w:lvlText w:val="%1)"/>
      <w:lvlJc w:val="left"/>
      <w:pPr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9" w15:restartNumberingAfterBreak="0">
    <w:nsid w:val="27080A1D"/>
    <w:multiLevelType w:val="hybridMultilevel"/>
    <w:tmpl w:val="C51EB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A2BD6"/>
    <w:multiLevelType w:val="multilevel"/>
    <w:tmpl w:val="07C448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76" w:hanging="816"/>
      </w:pPr>
      <w:rPr>
        <w:rFonts w:hint="default"/>
      </w:rPr>
    </w:lvl>
    <w:lvl w:ilvl="2">
      <w:start w:val="1"/>
      <w:numFmt w:val="decimal"/>
      <w:pStyle w:val="GR5"/>
      <w:isLgl/>
      <w:lvlText w:val="%1.%2.%3."/>
      <w:lvlJc w:val="left"/>
      <w:pPr>
        <w:ind w:left="1176" w:hanging="816"/>
      </w:pPr>
      <w:rPr>
        <w:rFonts w:hint="default"/>
      </w:rPr>
    </w:lvl>
    <w:lvl w:ilvl="3">
      <w:start w:val="1"/>
      <w:numFmt w:val="decimal"/>
      <w:lvlText w:val="6.1.1.%4."/>
      <w:lvlJc w:val="righ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A5518AE"/>
    <w:multiLevelType w:val="hybridMultilevel"/>
    <w:tmpl w:val="1F56726E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F2655C6"/>
    <w:multiLevelType w:val="multilevel"/>
    <w:tmpl w:val="8F262D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3F6964E5"/>
    <w:multiLevelType w:val="hybridMultilevel"/>
    <w:tmpl w:val="E6BA09F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3F8E7310"/>
    <w:multiLevelType w:val="hybridMultilevel"/>
    <w:tmpl w:val="C51EBA0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B7278"/>
    <w:multiLevelType w:val="hybridMultilevel"/>
    <w:tmpl w:val="8B72082E"/>
    <w:lvl w:ilvl="0" w:tplc="CC185790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48A94E9F"/>
    <w:multiLevelType w:val="hybridMultilevel"/>
    <w:tmpl w:val="E4D4394A"/>
    <w:lvl w:ilvl="0" w:tplc="17EC03E0">
      <w:start w:val="1"/>
      <w:numFmt w:val="decimal"/>
      <w:pStyle w:val="GR9-1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D4651"/>
    <w:multiLevelType w:val="singleLevel"/>
    <w:tmpl w:val="0415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50620D2F"/>
    <w:multiLevelType w:val="hybridMultilevel"/>
    <w:tmpl w:val="FF224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A6540F"/>
    <w:multiLevelType w:val="hybridMultilevel"/>
    <w:tmpl w:val="337433D2"/>
    <w:lvl w:ilvl="0" w:tplc="6B1C8166">
      <w:start w:val="1"/>
      <w:numFmt w:val="decimal"/>
      <w:pStyle w:val="GRAFITN3"/>
      <w:lvlText w:val="6.1.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BB36220"/>
    <w:multiLevelType w:val="singleLevel"/>
    <w:tmpl w:val="A490BADA"/>
    <w:lvl w:ilvl="0">
      <w:start w:val="4"/>
      <w:numFmt w:val="decimal"/>
      <w:suff w:val="space"/>
      <w:lvlText w:val="%1."/>
      <w:lvlJc w:val="left"/>
      <w:pPr>
        <w:ind w:left="0" w:firstLine="0"/>
      </w:pPr>
    </w:lvl>
  </w:abstractNum>
  <w:abstractNum w:abstractNumId="21" w15:restartNumberingAfterBreak="0">
    <w:nsid w:val="5BB36BD1"/>
    <w:multiLevelType w:val="multilevel"/>
    <w:tmpl w:val="C144C3C6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isLgl/>
      <w:lvlText w:val="%1.%2."/>
      <w:lvlJc w:val="left"/>
      <w:pPr>
        <w:ind w:left="1176" w:hanging="8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6" w:hanging="816"/>
      </w:pPr>
      <w:rPr>
        <w:rFonts w:hint="default"/>
      </w:rPr>
    </w:lvl>
    <w:lvl w:ilvl="3">
      <w:start w:val="1"/>
      <w:numFmt w:val="decimal"/>
      <w:lvlText w:val="6.1.1.%4."/>
      <w:lvlJc w:val="righ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64542C94"/>
    <w:multiLevelType w:val="hybridMultilevel"/>
    <w:tmpl w:val="D51AD4C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6AD40A4F"/>
    <w:multiLevelType w:val="hybridMultilevel"/>
    <w:tmpl w:val="6EDA3366"/>
    <w:lvl w:ilvl="0" w:tplc="205CED5A">
      <w:start w:val="1"/>
      <w:numFmt w:val="decimal"/>
      <w:pStyle w:val="GR3-1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BF4ADA"/>
    <w:multiLevelType w:val="hybridMultilevel"/>
    <w:tmpl w:val="8728952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0403C3"/>
    <w:multiLevelType w:val="multilevel"/>
    <w:tmpl w:val="17BE4F02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0"/>
  </w:num>
  <w:num w:numId="2">
    <w:abstractNumId w:val="23"/>
  </w:num>
  <w:num w:numId="3">
    <w:abstractNumId w:val="19"/>
  </w:num>
  <w:num w:numId="4">
    <w:abstractNumId w:val="6"/>
  </w:num>
  <w:num w:numId="5">
    <w:abstractNumId w:val="16"/>
  </w:num>
  <w:num w:numId="6">
    <w:abstractNumId w:val="1"/>
  </w:num>
  <w:num w:numId="7">
    <w:abstractNumId w:val="15"/>
  </w:num>
  <w:num w:numId="8">
    <w:abstractNumId w:val="3"/>
  </w:num>
  <w:num w:numId="9">
    <w:abstractNumId w:val="20"/>
    <w:lvlOverride w:ilvl="0">
      <w:startOverride w:val="4"/>
    </w:lvlOverride>
  </w:num>
  <w:num w:numId="10">
    <w:abstractNumId w:val="21"/>
    <w:lvlOverride w:ilvl="0">
      <w:startOverride w:val="1"/>
    </w:lvlOverride>
  </w:num>
  <w:num w:numId="11">
    <w:abstractNumId w:val="8"/>
  </w:num>
  <w:num w:numId="12">
    <w:abstractNumId w:val="4"/>
  </w:num>
  <w:num w:numId="13">
    <w:abstractNumId w:val="11"/>
  </w:num>
  <w:num w:numId="14">
    <w:abstractNumId w:val="24"/>
  </w:num>
  <w:num w:numId="15">
    <w:abstractNumId w:val="5"/>
  </w:num>
  <w:num w:numId="16">
    <w:abstractNumId w:val="2"/>
  </w:num>
  <w:num w:numId="17">
    <w:abstractNumId w:val="13"/>
  </w:num>
  <w:num w:numId="18">
    <w:abstractNumId w:val="9"/>
  </w:num>
  <w:num w:numId="19">
    <w:abstractNumId w:val="17"/>
  </w:num>
  <w:num w:numId="20">
    <w:abstractNumId w:val="25"/>
  </w:num>
  <w:num w:numId="21">
    <w:abstractNumId w:val="12"/>
  </w:num>
  <w:num w:numId="22">
    <w:abstractNumId w:val="14"/>
  </w:num>
  <w:num w:numId="23">
    <w:abstractNumId w:val="18"/>
  </w:num>
  <w:num w:numId="24">
    <w:abstractNumId w:val="7"/>
  </w:num>
  <w:num w:numId="25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567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10E126D-A5CE-46D2-9FBD-E9F6E0CAF74A}"/>
  </w:docVars>
  <w:rsids>
    <w:rsidRoot w:val="004C3B90"/>
    <w:rsid w:val="0000020D"/>
    <w:rsid w:val="00003F69"/>
    <w:rsid w:val="0000434A"/>
    <w:rsid w:val="00005902"/>
    <w:rsid w:val="00005B06"/>
    <w:rsid w:val="00012055"/>
    <w:rsid w:val="00015210"/>
    <w:rsid w:val="0001549C"/>
    <w:rsid w:val="00017251"/>
    <w:rsid w:val="00025AA1"/>
    <w:rsid w:val="00027693"/>
    <w:rsid w:val="000319AD"/>
    <w:rsid w:val="000323DA"/>
    <w:rsid w:val="000448B1"/>
    <w:rsid w:val="000511E0"/>
    <w:rsid w:val="00055E12"/>
    <w:rsid w:val="00056DE6"/>
    <w:rsid w:val="000574B1"/>
    <w:rsid w:val="0005772C"/>
    <w:rsid w:val="000577F6"/>
    <w:rsid w:val="0006588D"/>
    <w:rsid w:val="00071B72"/>
    <w:rsid w:val="000822BD"/>
    <w:rsid w:val="000833C8"/>
    <w:rsid w:val="00083438"/>
    <w:rsid w:val="000838E7"/>
    <w:rsid w:val="00087DD5"/>
    <w:rsid w:val="0009007F"/>
    <w:rsid w:val="0009074E"/>
    <w:rsid w:val="0009290F"/>
    <w:rsid w:val="000970EF"/>
    <w:rsid w:val="000978EA"/>
    <w:rsid w:val="000A0D3D"/>
    <w:rsid w:val="000A5AF8"/>
    <w:rsid w:val="000A7AF4"/>
    <w:rsid w:val="000B0D0A"/>
    <w:rsid w:val="000C05C4"/>
    <w:rsid w:val="000C2164"/>
    <w:rsid w:val="000D070E"/>
    <w:rsid w:val="000D46AD"/>
    <w:rsid w:val="000D6255"/>
    <w:rsid w:val="000D6374"/>
    <w:rsid w:val="000E4160"/>
    <w:rsid w:val="000E6855"/>
    <w:rsid w:val="00101E6B"/>
    <w:rsid w:val="00106A00"/>
    <w:rsid w:val="00110369"/>
    <w:rsid w:val="00115398"/>
    <w:rsid w:val="0011572D"/>
    <w:rsid w:val="00117496"/>
    <w:rsid w:val="00123961"/>
    <w:rsid w:val="00132B64"/>
    <w:rsid w:val="0013530E"/>
    <w:rsid w:val="001437C8"/>
    <w:rsid w:val="00150379"/>
    <w:rsid w:val="00151041"/>
    <w:rsid w:val="0015586A"/>
    <w:rsid w:val="001558CB"/>
    <w:rsid w:val="00156F2D"/>
    <w:rsid w:val="00163394"/>
    <w:rsid w:val="00164748"/>
    <w:rsid w:val="00166A9D"/>
    <w:rsid w:val="00171C49"/>
    <w:rsid w:val="00176B74"/>
    <w:rsid w:val="00182EBF"/>
    <w:rsid w:val="001832C2"/>
    <w:rsid w:val="0018341A"/>
    <w:rsid w:val="00184CC9"/>
    <w:rsid w:val="001872E9"/>
    <w:rsid w:val="00195D3A"/>
    <w:rsid w:val="00197C2B"/>
    <w:rsid w:val="001A6212"/>
    <w:rsid w:val="001A66D8"/>
    <w:rsid w:val="001A7623"/>
    <w:rsid w:val="001B6C52"/>
    <w:rsid w:val="001C0A41"/>
    <w:rsid w:val="001C0C84"/>
    <w:rsid w:val="001C3413"/>
    <w:rsid w:val="001C476F"/>
    <w:rsid w:val="001C6A8A"/>
    <w:rsid w:val="001C724E"/>
    <w:rsid w:val="001D20D0"/>
    <w:rsid w:val="001D3650"/>
    <w:rsid w:val="001E1220"/>
    <w:rsid w:val="001E438C"/>
    <w:rsid w:val="001E48BF"/>
    <w:rsid w:val="001E5803"/>
    <w:rsid w:val="001F0A69"/>
    <w:rsid w:val="001F1273"/>
    <w:rsid w:val="001F2F52"/>
    <w:rsid w:val="001F5805"/>
    <w:rsid w:val="001F5E6A"/>
    <w:rsid w:val="002033B4"/>
    <w:rsid w:val="0020694B"/>
    <w:rsid w:val="002157B0"/>
    <w:rsid w:val="00215C92"/>
    <w:rsid w:val="002172F3"/>
    <w:rsid w:val="00231339"/>
    <w:rsid w:val="00231CC2"/>
    <w:rsid w:val="00231DB0"/>
    <w:rsid w:val="00231F62"/>
    <w:rsid w:val="00234CF2"/>
    <w:rsid w:val="00236598"/>
    <w:rsid w:val="002367A7"/>
    <w:rsid w:val="0023702A"/>
    <w:rsid w:val="002376A0"/>
    <w:rsid w:val="002414BA"/>
    <w:rsid w:val="00241ED7"/>
    <w:rsid w:val="00242566"/>
    <w:rsid w:val="00245222"/>
    <w:rsid w:val="00246245"/>
    <w:rsid w:val="002549D5"/>
    <w:rsid w:val="00254A07"/>
    <w:rsid w:val="00256E3A"/>
    <w:rsid w:val="00262323"/>
    <w:rsid w:val="0026486D"/>
    <w:rsid w:val="002678E7"/>
    <w:rsid w:val="002710A2"/>
    <w:rsid w:val="00275584"/>
    <w:rsid w:val="0027685A"/>
    <w:rsid w:val="0028109D"/>
    <w:rsid w:val="00283394"/>
    <w:rsid w:val="00284579"/>
    <w:rsid w:val="00286063"/>
    <w:rsid w:val="00287B55"/>
    <w:rsid w:val="00291292"/>
    <w:rsid w:val="00293E1A"/>
    <w:rsid w:val="00294A42"/>
    <w:rsid w:val="0029786A"/>
    <w:rsid w:val="002A12B0"/>
    <w:rsid w:val="002A260C"/>
    <w:rsid w:val="002A3C66"/>
    <w:rsid w:val="002A488D"/>
    <w:rsid w:val="002A5569"/>
    <w:rsid w:val="002A6E4D"/>
    <w:rsid w:val="002A72A7"/>
    <w:rsid w:val="002B07B2"/>
    <w:rsid w:val="002B0DE1"/>
    <w:rsid w:val="002B1459"/>
    <w:rsid w:val="002D05FD"/>
    <w:rsid w:val="002D075D"/>
    <w:rsid w:val="002D1495"/>
    <w:rsid w:val="002D66C8"/>
    <w:rsid w:val="002E04F5"/>
    <w:rsid w:val="002E0D24"/>
    <w:rsid w:val="002E2737"/>
    <w:rsid w:val="002E5E38"/>
    <w:rsid w:val="002E744C"/>
    <w:rsid w:val="002E7EA5"/>
    <w:rsid w:val="002F163D"/>
    <w:rsid w:val="002F39D1"/>
    <w:rsid w:val="002F7FB0"/>
    <w:rsid w:val="0030042C"/>
    <w:rsid w:val="00305583"/>
    <w:rsid w:val="003122A8"/>
    <w:rsid w:val="00313B69"/>
    <w:rsid w:val="00313D14"/>
    <w:rsid w:val="00325471"/>
    <w:rsid w:val="0033124D"/>
    <w:rsid w:val="003366B8"/>
    <w:rsid w:val="0033719F"/>
    <w:rsid w:val="00341C56"/>
    <w:rsid w:val="0034373E"/>
    <w:rsid w:val="0034408E"/>
    <w:rsid w:val="00346F94"/>
    <w:rsid w:val="00347974"/>
    <w:rsid w:val="003653D8"/>
    <w:rsid w:val="0036623A"/>
    <w:rsid w:val="003662FF"/>
    <w:rsid w:val="0037112E"/>
    <w:rsid w:val="0037337C"/>
    <w:rsid w:val="00380562"/>
    <w:rsid w:val="00386870"/>
    <w:rsid w:val="003947DC"/>
    <w:rsid w:val="003952C4"/>
    <w:rsid w:val="003A649E"/>
    <w:rsid w:val="003A6BC7"/>
    <w:rsid w:val="003B082D"/>
    <w:rsid w:val="003B3728"/>
    <w:rsid w:val="003B3B9F"/>
    <w:rsid w:val="003B443A"/>
    <w:rsid w:val="003B681E"/>
    <w:rsid w:val="003C667C"/>
    <w:rsid w:val="003C7A73"/>
    <w:rsid w:val="003D03C3"/>
    <w:rsid w:val="003D233D"/>
    <w:rsid w:val="003D2CC2"/>
    <w:rsid w:val="003D473C"/>
    <w:rsid w:val="003D617D"/>
    <w:rsid w:val="003E2D8C"/>
    <w:rsid w:val="003E453F"/>
    <w:rsid w:val="003F0BAF"/>
    <w:rsid w:val="003F2B5B"/>
    <w:rsid w:val="003F3909"/>
    <w:rsid w:val="003F647B"/>
    <w:rsid w:val="003F6916"/>
    <w:rsid w:val="00400DAC"/>
    <w:rsid w:val="0040188B"/>
    <w:rsid w:val="00403EBD"/>
    <w:rsid w:val="004065B6"/>
    <w:rsid w:val="00412D28"/>
    <w:rsid w:val="0041339D"/>
    <w:rsid w:val="0041510D"/>
    <w:rsid w:val="00422132"/>
    <w:rsid w:val="00422DCE"/>
    <w:rsid w:val="00425BD2"/>
    <w:rsid w:val="00430088"/>
    <w:rsid w:val="00430B35"/>
    <w:rsid w:val="004335AA"/>
    <w:rsid w:val="00442A95"/>
    <w:rsid w:val="00443EB6"/>
    <w:rsid w:val="004454E4"/>
    <w:rsid w:val="00445E67"/>
    <w:rsid w:val="00446198"/>
    <w:rsid w:val="00451261"/>
    <w:rsid w:val="00463A51"/>
    <w:rsid w:val="00466ED1"/>
    <w:rsid w:val="00473288"/>
    <w:rsid w:val="00475000"/>
    <w:rsid w:val="00476216"/>
    <w:rsid w:val="00476A60"/>
    <w:rsid w:val="004776B0"/>
    <w:rsid w:val="0048321F"/>
    <w:rsid w:val="004832C8"/>
    <w:rsid w:val="004832F3"/>
    <w:rsid w:val="004834E8"/>
    <w:rsid w:val="00484B14"/>
    <w:rsid w:val="00485573"/>
    <w:rsid w:val="00496F84"/>
    <w:rsid w:val="004B50B4"/>
    <w:rsid w:val="004C3B90"/>
    <w:rsid w:val="004C5FF1"/>
    <w:rsid w:val="004D104B"/>
    <w:rsid w:val="004D181C"/>
    <w:rsid w:val="004D2A18"/>
    <w:rsid w:val="004D7C98"/>
    <w:rsid w:val="004E155D"/>
    <w:rsid w:val="004E2F5D"/>
    <w:rsid w:val="004E79CC"/>
    <w:rsid w:val="004F23AC"/>
    <w:rsid w:val="004F520D"/>
    <w:rsid w:val="00501985"/>
    <w:rsid w:val="0050307D"/>
    <w:rsid w:val="0050499A"/>
    <w:rsid w:val="005111D5"/>
    <w:rsid w:val="00512C69"/>
    <w:rsid w:val="0051658F"/>
    <w:rsid w:val="005176BF"/>
    <w:rsid w:val="00520AC3"/>
    <w:rsid w:val="005212BB"/>
    <w:rsid w:val="005239E8"/>
    <w:rsid w:val="005251C2"/>
    <w:rsid w:val="005312B7"/>
    <w:rsid w:val="00531384"/>
    <w:rsid w:val="0053186D"/>
    <w:rsid w:val="00532381"/>
    <w:rsid w:val="00537321"/>
    <w:rsid w:val="005407C0"/>
    <w:rsid w:val="00544D1A"/>
    <w:rsid w:val="00547E99"/>
    <w:rsid w:val="00550FBA"/>
    <w:rsid w:val="005522EE"/>
    <w:rsid w:val="00555A82"/>
    <w:rsid w:val="005570B0"/>
    <w:rsid w:val="00564A16"/>
    <w:rsid w:val="00565015"/>
    <w:rsid w:val="0057185F"/>
    <w:rsid w:val="00572831"/>
    <w:rsid w:val="005743BF"/>
    <w:rsid w:val="005759F1"/>
    <w:rsid w:val="00576205"/>
    <w:rsid w:val="00580408"/>
    <w:rsid w:val="005826EC"/>
    <w:rsid w:val="00584CD1"/>
    <w:rsid w:val="005948A5"/>
    <w:rsid w:val="00596182"/>
    <w:rsid w:val="005A25FE"/>
    <w:rsid w:val="005A2E84"/>
    <w:rsid w:val="005B72A3"/>
    <w:rsid w:val="005B782C"/>
    <w:rsid w:val="005C00E1"/>
    <w:rsid w:val="005C5887"/>
    <w:rsid w:val="005C5DDA"/>
    <w:rsid w:val="005D6C3A"/>
    <w:rsid w:val="005E39F5"/>
    <w:rsid w:val="005E4F87"/>
    <w:rsid w:val="005E6C6F"/>
    <w:rsid w:val="005F3C53"/>
    <w:rsid w:val="005F4680"/>
    <w:rsid w:val="005F4A6C"/>
    <w:rsid w:val="005F5FA5"/>
    <w:rsid w:val="006041A7"/>
    <w:rsid w:val="00604508"/>
    <w:rsid w:val="00610FCC"/>
    <w:rsid w:val="00616D14"/>
    <w:rsid w:val="00617390"/>
    <w:rsid w:val="00625008"/>
    <w:rsid w:val="00625AAF"/>
    <w:rsid w:val="00635D8C"/>
    <w:rsid w:val="00636861"/>
    <w:rsid w:val="006379C7"/>
    <w:rsid w:val="00640254"/>
    <w:rsid w:val="00640954"/>
    <w:rsid w:val="00641655"/>
    <w:rsid w:val="0064298A"/>
    <w:rsid w:val="006510D0"/>
    <w:rsid w:val="0065301A"/>
    <w:rsid w:val="0065534D"/>
    <w:rsid w:val="00666661"/>
    <w:rsid w:val="00667A3B"/>
    <w:rsid w:val="006703CB"/>
    <w:rsid w:val="00671CA1"/>
    <w:rsid w:val="00673142"/>
    <w:rsid w:val="00680163"/>
    <w:rsid w:val="00680B2A"/>
    <w:rsid w:val="00682C2C"/>
    <w:rsid w:val="006833F9"/>
    <w:rsid w:val="00686843"/>
    <w:rsid w:val="0069326D"/>
    <w:rsid w:val="00693EE0"/>
    <w:rsid w:val="00694349"/>
    <w:rsid w:val="00697D4A"/>
    <w:rsid w:val="006A1A46"/>
    <w:rsid w:val="006A2926"/>
    <w:rsid w:val="006A4593"/>
    <w:rsid w:val="006A6ABD"/>
    <w:rsid w:val="006A6DF3"/>
    <w:rsid w:val="006A7A72"/>
    <w:rsid w:val="006B2F05"/>
    <w:rsid w:val="006B321F"/>
    <w:rsid w:val="006B37E7"/>
    <w:rsid w:val="006B3814"/>
    <w:rsid w:val="006B42A1"/>
    <w:rsid w:val="006B7708"/>
    <w:rsid w:val="006C0DA3"/>
    <w:rsid w:val="006C1018"/>
    <w:rsid w:val="006C1FD5"/>
    <w:rsid w:val="006C462D"/>
    <w:rsid w:val="006C6F84"/>
    <w:rsid w:val="006D17D5"/>
    <w:rsid w:val="006D4D8F"/>
    <w:rsid w:val="006D5235"/>
    <w:rsid w:val="006D6117"/>
    <w:rsid w:val="006D7F52"/>
    <w:rsid w:val="006E1BF0"/>
    <w:rsid w:val="006F4241"/>
    <w:rsid w:val="006F6838"/>
    <w:rsid w:val="006F7321"/>
    <w:rsid w:val="00701837"/>
    <w:rsid w:val="00703E3E"/>
    <w:rsid w:val="007048C2"/>
    <w:rsid w:val="00705CFF"/>
    <w:rsid w:val="00711463"/>
    <w:rsid w:val="00714AA2"/>
    <w:rsid w:val="00717638"/>
    <w:rsid w:val="00721A4B"/>
    <w:rsid w:val="007232FC"/>
    <w:rsid w:val="0072705B"/>
    <w:rsid w:val="00727296"/>
    <w:rsid w:val="00727454"/>
    <w:rsid w:val="0072762C"/>
    <w:rsid w:val="00730D0C"/>
    <w:rsid w:val="00731260"/>
    <w:rsid w:val="007323F5"/>
    <w:rsid w:val="007436EF"/>
    <w:rsid w:val="0074597D"/>
    <w:rsid w:val="007507B9"/>
    <w:rsid w:val="00750BFA"/>
    <w:rsid w:val="007538D7"/>
    <w:rsid w:val="007557E7"/>
    <w:rsid w:val="00755F33"/>
    <w:rsid w:val="00761AA4"/>
    <w:rsid w:val="00764F89"/>
    <w:rsid w:val="00767F10"/>
    <w:rsid w:val="00773453"/>
    <w:rsid w:val="00777B93"/>
    <w:rsid w:val="007804ED"/>
    <w:rsid w:val="007838BB"/>
    <w:rsid w:val="00787970"/>
    <w:rsid w:val="00797448"/>
    <w:rsid w:val="007A4317"/>
    <w:rsid w:val="007A7ADB"/>
    <w:rsid w:val="007B1C1F"/>
    <w:rsid w:val="007B5DDC"/>
    <w:rsid w:val="007B6E24"/>
    <w:rsid w:val="007C439A"/>
    <w:rsid w:val="007D04DD"/>
    <w:rsid w:val="007E09CF"/>
    <w:rsid w:val="007E0D02"/>
    <w:rsid w:val="007E16C4"/>
    <w:rsid w:val="007E27C6"/>
    <w:rsid w:val="007F6BD3"/>
    <w:rsid w:val="007F6E71"/>
    <w:rsid w:val="00805ECD"/>
    <w:rsid w:val="00807B46"/>
    <w:rsid w:val="008111B2"/>
    <w:rsid w:val="00811FCC"/>
    <w:rsid w:val="00812622"/>
    <w:rsid w:val="00816641"/>
    <w:rsid w:val="0082354D"/>
    <w:rsid w:val="00825489"/>
    <w:rsid w:val="00825C1C"/>
    <w:rsid w:val="008268D8"/>
    <w:rsid w:val="00827D98"/>
    <w:rsid w:val="00830B7E"/>
    <w:rsid w:val="00830EE7"/>
    <w:rsid w:val="008334A9"/>
    <w:rsid w:val="00837AD2"/>
    <w:rsid w:val="00844E8F"/>
    <w:rsid w:val="00850202"/>
    <w:rsid w:val="00851FBF"/>
    <w:rsid w:val="00852FFF"/>
    <w:rsid w:val="008540BF"/>
    <w:rsid w:val="00855BEC"/>
    <w:rsid w:val="008629B8"/>
    <w:rsid w:val="00874EDE"/>
    <w:rsid w:val="008751A8"/>
    <w:rsid w:val="00877DF6"/>
    <w:rsid w:val="00884528"/>
    <w:rsid w:val="008917AE"/>
    <w:rsid w:val="00892B9D"/>
    <w:rsid w:val="00894F5D"/>
    <w:rsid w:val="008A1E61"/>
    <w:rsid w:val="008A37B2"/>
    <w:rsid w:val="008A468F"/>
    <w:rsid w:val="008A4713"/>
    <w:rsid w:val="008B2D4E"/>
    <w:rsid w:val="008B6133"/>
    <w:rsid w:val="008C3092"/>
    <w:rsid w:val="008C7E86"/>
    <w:rsid w:val="008D7686"/>
    <w:rsid w:val="008D782E"/>
    <w:rsid w:val="008D7E08"/>
    <w:rsid w:val="008E0A57"/>
    <w:rsid w:val="008E4918"/>
    <w:rsid w:val="008E7141"/>
    <w:rsid w:val="008F3B05"/>
    <w:rsid w:val="008F5452"/>
    <w:rsid w:val="008F5836"/>
    <w:rsid w:val="009056A7"/>
    <w:rsid w:val="0091087D"/>
    <w:rsid w:val="00912299"/>
    <w:rsid w:val="00912CAB"/>
    <w:rsid w:val="00912EE8"/>
    <w:rsid w:val="00915010"/>
    <w:rsid w:val="009217D2"/>
    <w:rsid w:val="00923433"/>
    <w:rsid w:val="00925E56"/>
    <w:rsid w:val="0093190A"/>
    <w:rsid w:val="00951423"/>
    <w:rsid w:val="009579E1"/>
    <w:rsid w:val="00964EA3"/>
    <w:rsid w:val="009755EA"/>
    <w:rsid w:val="00976067"/>
    <w:rsid w:val="00976765"/>
    <w:rsid w:val="009778AA"/>
    <w:rsid w:val="00981398"/>
    <w:rsid w:val="0098393F"/>
    <w:rsid w:val="009844A8"/>
    <w:rsid w:val="009870F9"/>
    <w:rsid w:val="00987B4F"/>
    <w:rsid w:val="00991348"/>
    <w:rsid w:val="00991E84"/>
    <w:rsid w:val="00992CF0"/>
    <w:rsid w:val="009A749F"/>
    <w:rsid w:val="009B04D7"/>
    <w:rsid w:val="009B0A03"/>
    <w:rsid w:val="009C41A8"/>
    <w:rsid w:val="009C77D5"/>
    <w:rsid w:val="009D3A09"/>
    <w:rsid w:val="009D514D"/>
    <w:rsid w:val="009E2722"/>
    <w:rsid w:val="009E4247"/>
    <w:rsid w:val="009F01EC"/>
    <w:rsid w:val="009F76FA"/>
    <w:rsid w:val="00A00099"/>
    <w:rsid w:val="00A00875"/>
    <w:rsid w:val="00A04861"/>
    <w:rsid w:val="00A12895"/>
    <w:rsid w:val="00A13D4E"/>
    <w:rsid w:val="00A13DC3"/>
    <w:rsid w:val="00A21B74"/>
    <w:rsid w:val="00A21B89"/>
    <w:rsid w:val="00A222A9"/>
    <w:rsid w:val="00A22470"/>
    <w:rsid w:val="00A22BB8"/>
    <w:rsid w:val="00A23CFE"/>
    <w:rsid w:val="00A24B0C"/>
    <w:rsid w:val="00A27C47"/>
    <w:rsid w:val="00A30C0D"/>
    <w:rsid w:val="00A315FB"/>
    <w:rsid w:val="00A32B50"/>
    <w:rsid w:val="00A35A07"/>
    <w:rsid w:val="00A4547C"/>
    <w:rsid w:val="00A468F6"/>
    <w:rsid w:val="00A51DF5"/>
    <w:rsid w:val="00A5238E"/>
    <w:rsid w:val="00A52EB6"/>
    <w:rsid w:val="00A54F60"/>
    <w:rsid w:val="00A60988"/>
    <w:rsid w:val="00A62CA7"/>
    <w:rsid w:val="00A6631D"/>
    <w:rsid w:val="00A72628"/>
    <w:rsid w:val="00A72E37"/>
    <w:rsid w:val="00A73AB6"/>
    <w:rsid w:val="00A756EC"/>
    <w:rsid w:val="00A92819"/>
    <w:rsid w:val="00AA33D4"/>
    <w:rsid w:val="00AA631E"/>
    <w:rsid w:val="00AB15A3"/>
    <w:rsid w:val="00AB300D"/>
    <w:rsid w:val="00AB6B18"/>
    <w:rsid w:val="00AB7B52"/>
    <w:rsid w:val="00AC2E84"/>
    <w:rsid w:val="00AC32B0"/>
    <w:rsid w:val="00AC6516"/>
    <w:rsid w:val="00AC6827"/>
    <w:rsid w:val="00AD2078"/>
    <w:rsid w:val="00AD3F60"/>
    <w:rsid w:val="00AD6F2A"/>
    <w:rsid w:val="00AD7F7F"/>
    <w:rsid w:val="00AE3720"/>
    <w:rsid w:val="00AF2450"/>
    <w:rsid w:val="00AF2C1B"/>
    <w:rsid w:val="00B0302D"/>
    <w:rsid w:val="00B07F89"/>
    <w:rsid w:val="00B112F4"/>
    <w:rsid w:val="00B1318A"/>
    <w:rsid w:val="00B20747"/>
    <w:rsid w:val="00B221A5"/>
    <w:rsid w:val="00B260CC"/>
    <w:rsid w:val="00B32D3F"/>
    <w:rsid w:val="00B416CE"/>
    <w:rsid w:val="00B4370F"/>
    <w:rsid w:val="00B548E9"/>
    <w:rsid w:val="00B5622A"/>
    <w:rsid w:val="00B60F47"/>
    <w:rsid w:val="00B64500"/>
    <w:rsid w:val="00B678CB"/>
    <w:rsid w:val="00B70009"/>
    <w:rsid w:val="00B7315A"/>
    <w:rsid w:val="00B746AB"/>
    <w:rsid w:val="00B7529E"/>
    <w:rsid w:val="00B769B4"/>
    <w:rsid w:val="00B775F2"/>
    <w:rsid w:val="00B77E66"/>
    <w:rsid w:val="00B8469D"/>
    <w:rsid w:val="00BA38BF"/>
    <w:rsid w:val="00BA4C21"/>
    <w:rsid w:val="00BA4ED9"/>
    <w:rsid w:val="00BA5572"/>
    <w:rsid w:val="00BA627A"/>
    <w:rsid w:val="00BB2A8F"/>
    <w:rsid w:val="00BB2C71"/>
    <w:rsid w:val="00BB37E9"/>
    <w:rsid w:val="00BB5773"/>
    <w:rsid w:val="00BB7C74"/>
    <w:rsid w:val="00BC217A"/>
    <w:rsid w:val="00BC35A9"/>
    <w:rsid w:val="00BC4486"/>
    <w:rsid w:val="00BD18B0"/>
    <w:rsid w:val="00BD63E2"/>
    <w:rsid w:val="00BD69B3"/>
    <w:rsid w:val="00BD7627"/>
    <w:rsid w:val="00BD7D96"/>
    <w:rsid w:val="00BE38FB"/>
    <w:rsid w:val="00BE4CE4"/>
    <w:rsid w:val="00BE526A"/>
    <w:rsid w:val="00BE79D0"/>
    <w:rsid w:val="00BE7BC3"/>
    <w:rsid w:val="00BF3ED6"/>
    <w:rsid w:val="00C02BA3"/>
    <w:rsid w:val="00C0301B"/>
    <w:rsid w:val="00C05F4C"/>
    <w:rsid w:val="00C23424"/>
    <w:rsid w:val="00C235E7"/>
    <w:rsid w:val="00C240BD"/>
    <w:rsid w:val="00C30B60"/>
    <w:rsid w:val="00C328D2"/>
    <w:rsid w:val="00C34906"/>
    <w:rsid w:val="00C35A2A"/>
    <w:rsid w:val="00C371A8"/>
    <w:rsid w:val="00C42F6E"/>
    <w:rsid w:val="00C43D71"/>
    <w:rsid w:val="00C4499A"/>
    <w:rsid w:val="00C53E08"/>
    <w:rsid w:val="00C57607"/>
    <w:rsid w:val="00C61962"/>
    <w:rsid w:val="00C76DF0"/>
    <w:rsid w:val="00C81184"/>
    <w:rsid w:val="00C84B35"/>
    <w:rsid w:val="00C878DE"/>
    <w:rsid w:val="00C93213"/>
    <w:rsid w:val="00C9347D"/>
    <w:rsid w:val="00C95B76"/>
    <w:rsid w:val="00C95D5C"/>
    <w:rsid w:val="00C97A65"/>
    <w:rsid w:val="00CA0507"/>
    <w:rsid w:val="00CA3387"/>
    <w:rsid w:val="00CA4633"/>
    <w:rsid w:val="00CA73D1"/>
    <w:rsid w:val="00CB1264"/>
    <w:rsid w:val="00CB6120"/>
    <w:rsid w:val="00CB752B"/>
    <w:rsid w:val="00CC380B"/>
    <w:rsid w:val="00CC551F"/>
    <w:rsid w:val="00CD221D"/>
    <w:rsid w:val="00CD68E8"/>
    <w:rsid w:val="00CE1668"/>
    <w:rsid w:val="00CE1B59"/>
    <w:rsid w:val="00CE1EC3"/>
    <w:rsid w:val="00CE4CD3"/>
    <w:rsid w:val="00CF0289"/>
    <w:rsid w:val="00CF0E49"/>
    <w:rsid w:val="00CF215A"/>
    <w:rsid w:val="00CF27A2"/>
    <w:rsid w:val="00CF6143"/>
    <w:rsid w:val="00CF71C7"/>
    <w:rsid w:val="00D0234C"/>
    <w:rsid w:val="00D0580E"/>
    <w:rsid w:val="00D06236"/>
    <w:rsid w:val="00D06795"/>
    <w:rsid w:val="00D07A54"/>
    <w:rsid w:val="00D21541"/>
    <w:rsid w:val="00D2158F"/>
    <w:rsid w:val="00D23965"/>
    <w:rsid w:val="00D25008"/>
    <w:rsid w:val="00D31E47"/>
    <w:rsid w:val="00D372FD"/>
    <w:rsid w:val="00D431F2"/>
    <w:rsid w:val="00D43786"/>
    <w:rsid w:val="00D66A3A"/>
    <w:rsid w:val="00D737ED"/>
    <w:rsid w:val="00D7512A"/>
    <w:rsid w:val="00D76BCC"/>
    <w:rsid w:val="00D76BFB"/>
    <w:rsid w:val="00D821D5"/>
    <w:rsid w:val="00D84841"/>
    <w:rsid w:val="00D864F3"/>
    <w:rsid w:val="00D94F59"/>
    <w:rsid w:val="00D963CE"/>
    <w:rsid w:val="00DA04F7"/>
    <w:rsid w:val="00DA1A3F"/>
    <w:rsid w:val="00DA35B4"/>
    <w:rsid w:val="00DA7092"/>
    <w:rsid w:val="00DB029A"/>
    <w:rsid w:val="00DB1864"/>
    <w:rsid w:val="00DD12B9"/>
    <w:rsid w:val="00DD13B1"/>
    <w:rsid w:val="00DD775A"/>
    <w:rsid w:val="00DE1487"/>
    <w:rsid w:val="00DE68F8"/>
    <w:rsid w:val="00DF23BF"/>
    <w:rsid w:val="00DF759A"/>
    <w:rsid w:val="00DF7B74"/>
    <w:rsid w:val="00E111AA"/>
    <w:rsid w:val="00E13AC1"/>
    <w:rsid w:val="00E1627A"/>
    <w:rsid w:val="00E2047F"/>
    <w:rsid w:val="00E20C18"/>
    <w:rsid w:val="00E2114F"/>
    <w:rsid w:val="00E24202"/>
    <w:rsid w:val="00E264F8"/>
    <w:rsid w:val="00E27995"/>
    <w:rsid w:val="00E302D0"/>
    <w:rsid w:val="00E33D3D"/>
    <w:rsid w:val="00E35D96"/>
    <w:rsid w:val="00E37CE9"/>
    <w:rsid w:val="00E45211"/>
    <w:rsid w:val="00E4578E"/>
    <w:rsid w:val="00E4722F"/>
    <w:rsid w:val="00E502FE"/>
    <w:rsid w:val="00E509E3"/>
    <w:rsid w:val="00E52D04"/>
    <w:rsid w:val="00E52D12"/>
    <w:rsid w:val="00E551A4"/>
    <w:rsid w:val="00E653AE"/>
    <w:rsid w:val="00E706CA"/>
    <w:rsid w:val="00E71550"/>
    <w:rsid w:val="00E722F2"/>
    <w:rsid w:val="00E8067C"/>
    <w:rsid w:val="00E857EF"/>
    <w:rsid w:val="00E861A1"/>
    <w:rsid w:val="00E87216"/>
    <w:rsid w:val="00E9268B"/>
    <w:rsid w:val="00E94024"/>
    <w:rsid w:val="00E9640E"/>
    <w:rsid w:val="00EA1456"/>
    <w:rsid w:val="00EA565D"/>
    <w:rsid w:val="00EA67BC"/>
    <w:rsid w:val="00EA7433"/>
    <w:rsid w:val="00EB496E"/>
    <w:rsid w:val="00EB530B"/>
    <w:rsid w:val="00EB5F02"/>
    <w:rsid w:val="00EB7303"/>
    <w:rsid w:val="00EC0413"/>
    <w:rsid w:val="00ED1CC3"/>
    <w:rsid w:val="00ED28BD"/>
    <w:rsid w:val="00ED4EE7"/>
    <w:rsid w:val="00ED6CF2"/>
    <w:rsid w:val="00ED6EB0"/>
    <w:rsid w:val="00ED7454"/>
    <w:rsid w:val="00EE011A"/>
    <w:rsid w:val="00EE0EA2"/>
    <w:rsid w:val="00EE5E94"/>
    <w:rsid w:val="00EE740E"/>
    <w:rsid w:val="00EF1137"/>
    <w:rsid w:val="00EF39AC"/>
    <w:rsid w:val="00F01C76"/>
    <w:rsid w:val="00F02E2D"/>
    <w:rsid w:val="00F03B03"/>
    <w:rsid w:val="00F10C2B"/>
    <w:rsid w:val="00F16E5D"/>
    <w:rsid w:val="00F21B19"/>
    <w:rsid w:val="00F22B51"/>
    <w:rsid w:val="00F23AEA"/>
    <w:rsid w:val="00F2499D"/>
    <w:rsid w:val="00F31887"/>
    <w:rsid w:val="00F31F08"/>
    <w:rsid w:val="00F40BAD"/>
    <w:rsid w:val="00F40D0E"/>
    <w:rsid w:val="00F43C65"/>
    <w:rsid w:val="00F44195"/>
    <w:rsid w:val="00F45746"/>
    <w:rsid w:val="00F459AE"/>
    <w:rsid w:val="00F503FE"/>
    <w:rsid w:val="00F67CFB"/>
    <w:rsid w:val="00F70D33"/>
    <w:rsid w:val="00F70DE9"/>
    <w:rsid w:val="00F713BF"/>
    <w:rsid w:val="00F72119"/>
    <w:rsid w:val="00F80CE3"/>
    <w:rsid w:val="00F8327A"/>
    <w:rsid w:val="00F84DEA"/>
    <w:rsid w:val="00F92719"/>
    <w:rsid w:val="00F935DD"/>
    <w:rsid w:val="00F93859"/>
    <w:rsid w:val="00F95C91"/>
    <w:rsid w:val="00F95EE8"/>
    <w:rsid w:val="00F961E2"/>
    <w:rsid w:val="00FA01B7"/>
    <w:rsid w:val="00FA0868"/>
    <w:rsid w:val="00FA0A6E"/>
    <w:rsid w:val="00FA19D7"/>
    <w:rsid w:val="00FA347F"/>
    <w:rsid w:val="00FA7E54"/>
    <w:rsid w:val="00FB32B9"/>
    <w:rsid w:val="00FB500C"/>
    <w:rsid w:val="00FB687F"/>
    <w:rsid w:val="00FB6A84"/>
    <w:rsid w:val="00FB6BD2"/>
    <w:rsid w:val="00FB788B"/>
    <w:rsid w:val="00FC2540"/>
    <w:rsid w:val="00FC5AC1"/>
    <w:rsid w:val="00FD0CB7"/>
    <w:rsid w:val="00FD0F57"/>
    <w:rsid w:val="00FD2C6D"/>
    <w:rsid w:val="00FD5A7E"/>
    <w:rsid w:val="00FD71F4"/>
    <w:rsid w:val="00FD7E0E"/>
    <w:rsid w:val="00FE3BCC"/>
    <w:rsid w:val="00FE4063"/>
    <w:rsid w:val="00FF20D4"/>
    <w:rsid w:val="00FF39FF"/>
    <w:rsid w:val="00FF4639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6865"/>
    <o:shapelayout v:ext="edit">
      <o:idmap v:ext="edit" data="1"/>
    </o:shapelayout>
  </w:shapeDefaults>
  <w:decimalSymbol w:val=","/>
  <w:listSeparator w:val=";"/>
  <w14:docId w14:val="04BAAE2C"/>
  <w15:docId w15:val="{43D333AB-457E-4C8B-8447-A38771BB5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6216"/>
  </w:style>
  <w:style w:type="paragraph" w:styleId="Nagwek1">
    <w:name w:val="heading 1"/>
    <w:basedOn w:val="Normalny"/>
    <w:next w:val="Normalny"/>
    <w:link w:val="Nagwek1Znak"/>
    <w:uiPriority w:val="9"/>
    <w:qFormat/>
    <w:rsid w:val="00FE3B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FE3B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D6255"/>
    <w:pPr>
      <w:ind w:left="720"/>
      <w:contextualSpacing/>
    </w:pPr>
  </w:style>
  <w:style w:type="paragraph" w:customStyle="1" w:styleId="GRAFITN1">
    <w:name w:val="GRAFIT N1"/>
    <w:basedOn w:val="Normalny"/>
    <w:link w:val="GRAFITN1Znak"/>
    <w:qFormat/>
    <w:rsid w:val="00C97A65"/>
    <w:pPr>
      <w:spacing w:before="280" w:after="120"/>
    </w:pPr>
    <w:rPr>
      <w:rFonts w:ascii="Arial" w:hAnsi="Arial" w:cs="Arial"/>
      <w:b/>
      <w:sz w:val="28"/>
    </w:rPr>
  </w:style>
  <w:style w:type="paragraph" w:customStyle="1" w:styleId="GRAFITN2">
    <w:name w:val="GRAFIT N2"/>
    <w:basedOn w:val="Normalny"/>
    <w:link w:val="GRAFITN2Znak"/>
    <w:qFormat/>
    <w:rsid w:val="002710A2"/>
    <w:pPr>
      <w:spacing w:before="240" w:after="120"/>
    </w:pPr>
    <w:rPr>
      <w:rFonts w:ascii="Arial" w:hAnsi="Arial" w:cs="Arial"/>
      <w:b/>
      <w:sz w:val="24"/>
    </w:rPr>
  </w:style>
  <w:style w:type="character" w:customStyle="1" w:styleId="GRAFITN1Znak">
    <w:name w:val="GRAFIT N1 Znak"/>
    <w:basedOn w:val="Domylnaczcionkaakapitu"/>
    <w:link w:val="GRAFITN1"/>
    <w:rsid w:val="00C97A65"/>
    <w:rPr>
      <w:rFonts w:ascii="Arial" w:hAnsi="Arial" w:cs="Arial"/>
      <w:b/>
      <w:sz w:val="28"/>
    </w:rPr>
  </w:style>
  <w:style w:type="paragraph" w:styleId="Nagwek">
    <w:name w:val="header"/>
    <w:basedOn w:val="Normalny"/>
    <w:link w:val="NagwekZnak"/>
    <w:uiPriority w:val="99"/>
    <w:unhideWhenUsed/>
    <w:rsid w:val="000D6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RAFITN2Znak">
    <w:name w:val="GRAFIT N2 Znak"/>
    <w:basedOn w:val="Domylnaczcionkaakapitu"/>
    <w:link w:val="GRAFITN2"/>
    <w:rsid w:val="002710A2"/>
    <w:rPr>
      <w:rFonts w:ascii="Arial" w:hAnsi="Arial" w:cs="Arial"/>
      <w:b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0D6255"/>
  </w:style>
  <w:style w:type="paragraph" w:styleId="Stopka">
    <w:name w:val="footer"/>
    <w:basedOn w:val="Normalny"/>
    <w:link w:val="StopkaZnak"/>
    <w:uiPriority w:val="99"/>
    <w:unhideWhenUsed/>
    <w:rsid w:val="000D6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255"/>
  </w:style>
  <w:style w:type="paragraph" w:styleId="Tekstdymka">
    <w:name w:val="Balloon Text"/>
    <w:basedOn w:val="Normalny"/>
    <w:link w:val="TekstdymkaZnak"/>
    <w:uiPriority w:val="99"/>
    <w:semiHidden/>
    <w:unhideWhenUsed/>
    <w:rsid w:val="000D6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255"/>
    <w:rPr>
      <w:rFonts w:ascii="Tahoma" w:hAnsi="Tahoma" w:cs="Tahoma"/>
      <w:sz w:val="16"/>
      <w:szCs w:val="16"/>
    </w:rPr>
  </w:style>
  <w:style w:type="paragraph" w:customStyle="1" w:styleId="GRAFITtekst">
    <w:name w:val="GRAFIT tekst"/>
    <w:basedOn w:val="GRAFITN2"/>
    <w:link w:val="GRAFITtekstZnak"/>
    <w:qFormat/>
    <w:rsid w:val="00987B4F"/>
    <w:pPr>
      <w:spacing w:before="0" w:after="60" w:line="240" w:lineRule="auto"/>
      <w:ind w:left="357"/>
      <w:jc w:val="both"/>
    </w:pPr>
    <w:rPr>
      <w:b w:val="0"/>
    </w:rPr>
  </w:style>
  <w:style w:type="character" w:customStyle="1" w:styleId="GRAFITtekstZnak">
    <w:name w:val="GRAFIT tekst Znak"/>
    <w:basedOn w:val="GRAFITN2Znak"/>
    <w:link w:val="GRAFITtekst"/>
    <w:rsid w:val="00987B4F"/>
    <w:rPr>
      <w:rFonts w:ascii="Arial" w:hAnsi="Arial" w:cs="Arial"/>
      <w:b w:val="0"/>
      <w:sz w:val="24"/>
    </w:rPr>
  </w:style>
  <w:style w:type="table" w:styleId="Tabela-Siatka">
    <w:name w:val="Table Grid"/>
    <w:basedOn w:val="Standardowy"/>
    <w:rsid w:val="000B0D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FD0CB7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97A65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E3B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E3BCC"/>
    <w:pPr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3B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FE3BCC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09007F"/>
    <w:pPr>
      <w:tabs>
        <w:tab w:val="left" w:pos="142"/>
        <w:tab w:val="right" w:leader="dot" w:pos="9062"/>
      </w:tabs>
      <w:spacing w:after="60" w:line="240" w:lineRule="auto"/>
      <w:ind w:firstLine="284"/>
    </w:pPr>
    <w:rPr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B77E66"/>
    <w:pPr>
      <w:suppressAutoHyphens/>
      <w:spacing w:after="0" w:line="240" w:lineRule="auto"/>
      <w:ind w:left="540"/>
    </w:pPr>
    <w:rPr>
      <w:rFonts w:ascii="Times New Roman" w:eastAsia="Times New Roman" w:hAnsi="Times New Roman" w:cs="Times New Roman"/>
      <w:b/>
      <w:sz w:val="28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77E66"/>
    <w:rPr>
      <w:rFonts w:ascii="Times New Roman" w:eastAsia="Times New Roman" w:hAnsi="Times New Roman" w:cs="Times New Roman"/>
      <w:b/>
      <w:sz w:val="28"/>
      <w:szCs w:val="24"/>
      <w:lang w:val="x-none" w:eastAsia="zh-C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77E6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77E66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B77E6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zh-C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77E66"/>
    <w:rPr>
      <w:rFonts w:ascii="Times New Roman" w:eastAsia="Times New Roman" w:hAnsi="Times New Roman" w:cs="Times New Roman"/>
      <w:sz w:val="16"/>
      <w:szCs w:val="16"/>
      <w:lang w:val="x-none" w:eastAsia="zh-CN"/>
    </w:rPr>
  </w:style>
  <w:style w:type="paragraph" w:customStyle="1" w:styleId="Standard">
    <w:name w:val="Standard"/>
    <w:rsid w:val="00B77E66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styleId="Spistreci3">
    <w:name w:val="toc 3"/>
    <w:basedOn w:val="Normalny"/>
    <w:next w:val="Normalny"/>
    <w:autoRedefine/>
    <w:uiPriority w:val="39"/>
    <w:unhideWhenUsed/>
    <w:rsid w:val="00FB687F"/>
    <w:pPr>
      <w:tabs>
        <w:tab w:val="left" w:pos="1100"/>
        <w:tab w:val="right" w:leader="dot" w:pos="9062"/>
      </w:tabs>
      <w:spacing w:after="0"/>
      <w:ind w:left="442"/>
    </w:pPr>
  </w:style>
  <w:style w:type="paragraph" w:customStyle="1" w:styleId="GRAFITN3">
    <w:name w:val="GRAFIT N3"/>
    <w:basedOn w:val="GRAFITN2"/>
    <w:link w:val="GRAFITN3Znak"/>
    <w:qFormat/>
    <w:rsid w:val="00C235E7"/>
    <w:pPr>
      <w:numPr>
        <w:numId w:val="3"/>
      </w:numPr>
      <w:ind w:left="1134" w:hanging="785"/>
      <w:jc w:val="both"/>
    </w:pPr>
  </w:style>
  <w:style w:type="paragraph" w:customStyle="1" w:styleId="GRAFITtext2">
    <w:name w:val="GRAFIT text 2"/>
    <w:basedOn w:val="GRAFITN2"/>
    <w:link w:val="GRAFITtext2Znak"/>
    <w:qFormat/>
    <w:rsid w:val="00FB687F"/>
    <w:pPr>
      <w:numPr>
        <w:numId w:val="4"/>
      </w:numPr>
      <w:ind w:left="1418" w:hanging="218"/>
      <w:jc w:val="both"/>
    </w:pPr>
    <w:rPr>
      <w:b w:val="0"/>
      <w:u w:val="single"/>
    </w:rPr>
  </w:style>
  <w:style w:type="character" w:customStyle="1" w:styleId="GRAFITN3Znak">
    <w:name w:val="GRAFIT N3 Znak"/>
    <w:basedOn w:val="GRAFITN2Znak"/>
    <w:link w:val="GRAFITN3"/>
    <w:rsid w:val="00C235E7"/>
    <w:rPr>
      <w:rFonts w:ascii="Arial" w:hAnsi="Arial" w:cs="Arial"/>
      <w:b/>
      <w:sz w:val="24"/>
    </w:rPr>
  </w:style>
  <w:style w:type="character" w:customStyle="1" w:styleId="GRAFITtext2Znak">
    <w:name w:val="GRAFIT text 2 Znak"/>
    <w:basedOn w:val="GRAFITN2Znak"/>
    <w:link w:val="GRAFITtext2"/>
    <w:rsid w:val="00FB687F"/>
    <w:rPr>
      <w:rFonts w:ascii="Arial" w:hAnsi="Arial" w:cs="Arial"/>
      <w:b w:val="0"/>
      <w:sz w:val="24"/>
      <w:u w:val="single"/>
    </w:rPr>
  </w:style>
  <w:style w:type="paragraph" w:customStyle="1" w:styleId="GR5">
    <w:name w:val="GR 5"/>
    <w:basedOn w:val="Akapitzlist"/>
    <w:link w:val="GR5Znak"/>
    <w:qFormat/>
    <w:rsid w:val="000D070E"/>
    <w:pPr>
      <w:numPr>
        <w:ilvl w:val="2"/>
        <w:numId w:val="1"/>
      </w:numPr>
      <w:suppressAutoHyphens/>
      <w:spacing w:before="120" w:after="120" w:line="240" w:lineRule="auto"/>
      <w:ind w:left="1173"/>
      <w:contextualSpacing w:val="0"/>
      <w:jc w:val="both"/>
    </w:pPr>
    <w:rPr>
      <w:rFonts w:ascii="Arial" w:hAnsi="Arial" w:cs="Arial"/>
      <w:b/>
      <w:sz w:val="24"/>
      <w:szCs w:val="24"/>
    </w:rPr>
  </w:style>
  <w:style w:type="paragraph" w:customStyle="1" w:styleId="GR6">
    <w:name w:val="GR 6"/>
    <w:basedOn w:val="GRAFITN2"/>
    <w:link w:val="GR6Znak"/>
    <w:qFormat/>
    <w:rsid w:val="000D070E"/>
    <w:pPr>
      <w:numPr>
        <w:numId w:val="6"/>
      </w:numPr>
      <w:ind w:left="709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D070E"/>
  </w:style>
  <w:style w:type="character" w:customStyle="1" w:styleId="GR5Znak">
    <w:name w:val="GR 5 Znak"/>
    <w:basedOn w:val="AkapitzlistZnak"/>
    <w:link w:val="GR5"/>
    <w:rsid w:val="000D070E"/>
    <w:rPr>
      <w:rFonts w:ascii="Arial" w:hAnsi="Arial" w:cs="Arial"/>
      <w:b/>
      <w:sz w:val="24"/>
      <w:szCs w:val="24"/>
    </w:rPr>
  </w:style>
  <w:style w:type="paragraph" w:customStyle="1" w:styleId="GR7">
    <w:name w:val="GR7"/>
    <w:basedOn w:val="GRAFITN2"/>
    <w:link w:val="GR7Znak"/>
    <w:qFormat/>
    <w:rsid w:val="007E0D02"/>
    <w:pPr>
      <w:spacing w:before="120"/>
      <w:ind w:left="709"/>
    </w:pPr>
  </w:style>
  <w:style w:type="character" w:customStyle="1" w:styleId="GR6Znak">
    <w:name w:val="GR 6 Znak"/>
    <w:basedOn w:val="GRAFITN2Znak"/>
    <w:link w:val="GR6"/>
    <w:rsid w:val="000D070E"/>
    <w:rPr>
      <w:rFonts w:ascii="Arial" w:hAnsi="Arial" w:cs="Arial"/>
      <w:b/>
      <w:sz w:val="24"/>
    </w:rPr>
  </w:style>
  <w:style w:type="paragraph" w:customStyle="1" w:styleId="GR9-1">
    <w:name w:val="GR 9-1"/>
    <w:basedOn w:val="GRAFITN2"/>
    <w:link w:val="GR9-1Znak"/>
    <w:qFormat/>
    <w:rsid w:val="007E0D02"/>
    <w:pPr>
      <w:numPr>
        <w:numId w:val="5"/>
      </w:numPr>
      <w:ind w:left="284" w:hanging="284"/>
    </w:pPr>
  </w:style>
  <w:style w:type="character" w:customStyle="1" w:styleId="GR7Znak">
    <w:name w:val="GR7 Znak"/>
    <w:basedOn w:val="GRAFITN2Znak"/>
    <w:link w:val="GR7"/>
    <w:rsid w:val="007E0D02"/>
    <w:rPr>
      <w:rFonts w:ascii="Arial" w:hAnsi="Arial" w:cs="Arial"/>
      <w:b/>
      <w:sz w:val="24"/>
    </w:rPr>
  </w:style>
  <w:style w:type="paragraph" w:customStyle="1" w:styleId="GR3-1">
    <w:name w:val="GR 3-1"/>
    <w:basedOn w:val="GRAFITN2"/>
    <w:link w:val="GR3-1Znak"/>
    <w:qFormat/>
    <w:rsid w:val="007538D7"/>
    <w:pPr>
      <w:numPr>
        <w:numId w:val="2"/>
      </w:numPr>
      <w:ind w:left="357" w:hanging="357"/>
      <w:jc w:val="both"/>
    </w:pPr>
  </w:style>
  <w:style w:type="character" w:customStyle="1" w:styleId="GR9-1Znak">
    <w:name w:val="GR 9-1 Znak"/>
    <w:basedOn w:val="GRAFITN2Znak"/>
    <w:link w:val="GR9-1"/>
    <w:rsid w:val="007E0D02"/>
    <w:rPr>
      <w:rFonts w:ascii="Arial" w:hAnsi="Arial" w:cs="Arial"/>
      <w:b/>
      <w:sz w:val="24"/>
    </w:rPr>
  </w:style>
  <w:style w:type="character" w:customStyle="1" w:styleId="GR3-1Znak">
    <w:name w:val="GR 3-1 Znak"/>
    <w:basedOn w:val="GRAFITN2Znak"/>
    <w:link w:val="GR3-1"/>
    <w:rsid w:val="007538D7"/>
    <w:rPr>
      <w:rFonts w:ascii="Arial" w:hAnsi="Arial" w:cs="Arial"/>
      <w:b/>
      <w:sz w:val="24"/>
    </w:rPr>
  </w:style>
  <w:style w:type="paragraph" w:customStyle="1" w:styleId="1234">
    <w:name w:val="1234"/>
    <w:basedOn w:val="Normalny"/>
    <w:uiPriority w:val="99"/>
    <w:rsid w:val="00F70D33"/>
    <w:pPr>
      <w:widowControl w:val="0"/>
      <w:suppressAutoHyphens/>
      <w:spacing w:before="240" w:after="120" w:line="360" w:lineRule="auto"/>
    </w:pPr>
    <w:rPr>
      <w:rFonts w:ascii="Arial" w:eastAsia="Times New Roman" w:hAnsi="Arial" w:cs="Arial"/>
      <w:b/>
      <w:caps/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E7155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71550"/>
    <w:rPr>
      <w:sz w:val="16"/>
      <w:szCs w:val="16"/>
    </w:rPr>
  </w:style>
  <w:style w:type="paragraph" w:customStyle="1" w:styleId="Domylny">
    <w:name w:val="Domyślny"/>
    <w:rsid w:val="00E71550"/>
    <w:pPr>
      <w:widowControl w:val="0"/>
      <w:suppressAutoHyphens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andardowy1">
    <w:name w:val="Standardowy1"/>
    <w:rsid w:val="006B7708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rsid w:val="006B7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lign-justify">
    <w:name w:val="align-justify"/>
    <w:basedOn w:val="Normalny"/>
    <w:rsid w:val="00C34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axtext">
    <w:name w:val="Faxtext"/>
    <w:basedOn w:val="Normalny"/>
    <w:rsid w:val="002E7EA5"/>
    <w:pPr>
      <w:spacing w:after="0" w:line="240" w:lineRule="auto"/>
    </w:pPr>
    <w:rPr>
      <w:rFonts w:ascii="Arial" w:eastAsia="Times New Roman" w:hAnsi="Arial" w:cs="Times New Roman"/>
      <w:szCs w:val="20"/>
      <w:lang w:val="de-DE" w:eastAsia="pl-PL"/>
    </w:rPr>
  </w:style>
  <w:style w:type="paragraph" w:customStyle="1" w:styleId="domylny0">
    <w:name w:val="domylny"/>
    <w:basedOn w:val="Normalny"/>
    <w:rsid w:val="00032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0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E126D-A5CE-46D2-9FBD-E9F6E0CAF74A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5EE5020-5C1C-44A8-9776-2C5D04174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2019</Words>
  <Characters>12120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Uzytkownik</dc:creator>
  <cp:lastModifiedBy>Zdzienicki Kamil</cp:lastModifiedBy>
  <cp:revision>3</cp:revision>
  <cp:lastPrinted>2024-05-21T06:43:00Z</cp:lastPrinted>
  <dcterms:created xsi:type="dcterms:W3CDTF">2024-07-18T10:07:00Z</dcterms:created>
  <dcterms:modified xsi:type="dcterms:W3CDTF">2024-07-18T10:08:00Z</dcterms:modified>
</cp:coreProperties>
</file>