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4B54E" w14:textId="5D01DBF0" w:rsidR="00F524B5" w:rsidRPr="00F524B5" w:rsidRDefault="00F524B5" w:rsidP="00F524B5">
      <w:pPr>
        <w:spacing w:after="0" w:line="240" w:lineRule="auto"/>
        <w:jc w:val="right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 xml:space="preserve">Załącznik nr </w:t>
      </w:r>
      <w:r w:rsidR="00CF1A80">
        <w:rPr>
          <w:rFonts w:ascii="Arial Narrow" w:hAnsi="Arial Narrow" w:cs="Arial"/>
          <w:b/>
          <w:bCs/>
        </w:rPr>
        <w:t xml:space="preserve">10 </w:t>
      </w:r>
      <w:bookmarkStart w:id="0" w:name="_GoBack"/>
      <w:bookmarkEnd w:id="0"/>
      <w:r w:rsidRPr="00F524B5">
        <w:rPr>
          <w:rFonts w:ascii="Arial Narrow" w:hAnsi="Arial Narrow" w:cs="Arial"/>
          <w:b/>
          <w:bCs/>
        </w:rPr>
        <w:t>do SWZ 271.2.7.2024</w:t>
      </w:r>
    </w:p>
    <w:p w14:paraId="123279BB" w14:textId="77777777" w:rsidR="00F524B5" w:rsidRPr="00F524B5" w:rsidRDefault="00F524B5" w:rsidP="00F524B5">
      <w:pPr>
        <w:rPr>
          <w:rFonts w:ascii="Arial Narrow" w:hAnsi="Arial Narrow" w:cs="Arial"/>
          <w:b/>
          <w:bCs/>
        </w:rPr>
      </w:pPr>
    </w:p>
    <w:p w14:paraId="1E8ED251" w14:textId="4F4F5EF4" w:rsidR="00497A56" w:rsidRPr="00F524B5" w:rsidRDefault="00497A56" w:rsidP="00902C53">
      <w:pPr>
        <w:jc w:val="center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OPIS PRZEDMIOTU ZAMÓWIENIA</w:t>
      </w:r>
    </w:p>
    <w:p w14:paraId="68273FC5" w14:textId="77C4B427" w:rsidR="00497A56" w:rsidRPr="00F524B5" w:rsidRDefault="00896A27" w:rsidP="00896A2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PRZEDMIOT ZAMÓWIENIA</w:t>
      </w:r>
    </w:p>
    <w:p w14:paraId="3B1C7757" w14:textId="5FDF04C6" w:rsidR="00896A27" w:rsidRPr="00F524B5" w:rsidRDefault="00896A27" w:rsidP="00896A2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Remont dachu dużej i małej sali gimnastycznej wraz zapleczem i łącznikiem w Zespole Szkolno-Przedszkolnym w Tykocinie</w:t>
      </w:r>
      <w:r w:rsidR="00550083" w:rsidRPr="00F524B5">
        <w:rPr>
          <w:rFonts w:ascii="Arial Narrow" w:hAnsi="Arial Narrow" w:cs="Arial"/>
        </w:rPr>
        <w:t xml:space="preserve"> w ramach modernizacji bloku sportowego.</w:t>
      </w:r>
    </w:p>
    <w:p w14:paraId="08AF5547" w14:textId="78016B85" w:rsidR="00896A27" w:rsidRPr="00F524B5" w:rsidRDefault="00896A27" w:rsidP="00896A2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OPIS PRZEDMIOTU ZAMÓWIENIA</w:t>
      </w:r>
    </w:p>
    <w:p w14:paraId="31DB6BA7" w14:textId="11ACA4DE" w:rsidR="001D369B" w:rsidRPr="00F524B5" w:rsidRDefault="00497A56" w:rsidP="00530382">
      <w:pPr>
        <w:spacing w:line="276" w:lineRule="auto"/>
        <w:ind w:left="360" w:firstLine="348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</w:rPr>
        <w:t>Przedmiotem zamówienia jest wykonanie remontu dachu dużej i małej sali gimnastycznej wraz zapleczem i łącznikiem w Zespole Szkolno-Przedszkolnym w Tykocinie</w:t>
      </w:r>
      <w:r w:rsidR="00135FF4" w:rsidRPr="00F524B5">
        <w:rPr>
          <w:rFonts w:ascii="Arial Narrow" w:hAnsi="Arial Narrow" w:cs="Arial"/>
        </w:rPr>
        <w:t xml:space="preserve"> na dz. o nr ew. 2043 i 2046, gm. Tykocin.</w:t>
      </w:r>
      <w:r w:rsidRPr="00F524B5">
        <w:rPr>
          <w:rFonts w:ascii="Arial Narrow" w:hAnsi="Arial Narrow" w:cs="Arial"/>
        </w:rPr>
        <w:t xml:space="preserve"> </w:t>
      </w:r>
    </w:p>
    <w:p w14:paraId="49BDB850" w14:textId="77777777" w:rsidR="001D369B" w:rsidRPr="00F524B5" w:rsidRDefault="001D369B" w:rsidP="008E5453">
      <w:pPr>
        <w:spacing w:line="276" w:lineRule="auto"/>
        <w:ind w:left="360"/>
        <w:jc w:val="both"/>
        <w:rPr>
          <w:rFonts w:ascii="Arial Narrow" w:hAnsi="Arial Narrow" w:cs="Arial"/>
          <w:b/>
          <w:bCs/>
          <w:u w:val="single"/>
        </w:rPr>
      </w:pPr>
      <w:r w:rsidRPr="00F524B5">
        <w:rPr>
          <w:rFonts w:ascii="Arial Narrow" w:hAnsi="Arial Narrow" w:cs="Arial"/>
          <w:b/>
          <w:bCs/>
          <w:u w:val="single"/>
        </w:rPr>
        <w:t xml:space="preserve">Szczegółowy zakres robót przedmiotu zamówienia obejmuje: </w:t>
      </w:r>
    </w:p>
    <w:p w14:paraId="0E54BC51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rozebranie istniejącego pokrycia z papy,</w:t>
      </w:r>
    </w:p>
    <w:p w14:paraId="63C92E70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rozebranie rynien dachowych z blachy nie nadającej się do użytku, </w:t>
      </w:r>
    </w:p>
    <w:p w14:paraId="380775AD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rozebranie rur spustowych z blachy nie nadającej się do użytku,</w:t>
      </w:r>
    </w:p>
    <w:p w14:paraId="113A3269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demontaż nieczynnych wentylatorów dachowych,</w:t>
      </w:r>
    </w:p>
    <w:p w14:paraId="00ACA158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zabetonowanie otworów w stropach po wentylatorach, </w:t>
      </w:r>
    </w:p>
    <w:p w14:paraId="79B64D1C" w14:textId="109FE105" w:rsidR="001D369B" w:rsidRPr="00F524B5" w:rsidRDefault="00902C53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</w:t>
      </w:r>
      <w:r w:rsidR="001D369B" w:rsidRPr="00F524B5">
        <w:rPr>
          <w:rFonts w:ascii="Arial Narrow" w:hAnsi="Arial Narrow" w:cs="Arial"/>
        </w:rPr>
        <w:t xml:space="preserve">ułożenie wełny mineralnej o grub. 5 cm pod pokryciem z papy termozgrzewalnej </w:t>
      </w:r>
      <w:r w:rsidR="001D369B" w:rsidRPr="00F524B5">
        <w:rPr>
          <w:rFonts w:ascii="Arial Narrow" w:hAnsi="Arial Narrow" w:cs="Arial"/>
        </w:rPr>
        <w:br/>
        <w:t xml:space="preserve">(na dachu dużej sali gimnastycznej), </w:t>
      </w:r>
    </w:p>
    <w:p w14:paraId="61B92874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pokrycie dachów papą termozgrzewalną dwuwarstwowo, </w:t>
      </w:r>
    </w:p>
    <w:p w14:paraId="1751C422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montaż rynien dachowych półokrągłych z blachy powlekanej, </w:t>
      </w:r>
    </w:p>
    <w:p w14:paraId="36DE0599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montaż rur spustowych z blachy powlekanej, </w:t>
      </w:r>
    </w:p>
    <w:p w14:paraId="7E898FBA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wymiana pasów podrynnowych z blachy powlekanej, </w:t>
      </w:r>
    </w:p>
    <w:p w14:paraId="7E5BC7E8" w14:textId="77777777" w:rsidR="001D369B" w:rsidRPr="00F524B5" w:rsidRDefault="001D369B" w:rsidP="0004012C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wymiana wsporników instalacji odgromowej na dachu krytym papą,</w:t>
      </w:r>
    </w:p>
    <w:p w14:paraId="7643AD0A" w14:textId="5B3FFAF5" w:rsidR="00F62AF7" w:rsidRPr="00F524B5" w:rsidRDefault="001D369B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wymiana przewodów instalacji odgromowej z linki o przekroju do 70 mm2 na dachach płaskich na uprzednio przygotowanej konstrukcji oraz inne prace i czynności niezbędne do kompletnego i prawidłowego wykonania remontu dachu</w:t>
      </w:r>
      <w:r w:rsidR="00F62AF7" w:rsidRPr="00F524B5">
        <w:rPr>
          <w:rFonts w:ascii="Arial Narrow" w:hAnsi="Arial Narrow" w:cs="Arial"/>
        </w:rPr>
        <w:t>,</w:t>
      </w:r>
    </w:p>
    <w:p w14:paraId="3FF3ABC2" w14:textId="651E8E7E" w:rsidR="00604123" w:rsidRPr="00F524B5" w:rsidRDefault="00F62AF7" w:rsidP="00530382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</w:t>
      </w:r>
      <w:r w:rsidR="00902C53" w:rsidRPr="00F524B5">
        <w:rPr>
          <w:rFonts w:ascii="Arial Narrow" w:hAnsi="Arial Narrow" w:cs="Arial"/>
        </w:rPr>
        <w:t>s</w:t>
      </w:r>
      <w:r w:rsidRPr="00F524B5">
        <w:rPr>
          <w:rFonts w:ascii="Arial Narrow" w:hAnsi="Arial Narrow" w:cs="Arial"/>
        </w:rPr>
        <w:t>zczegółowy zakres prac określa</w:t>
      </w:r>
      <w:r w:rsidR="00604123" w:rsidRPr="00F524B5">
        <w:rPr>
          <w:rFonts w:ascii="Arial Narrow" w:hAnsi="Arial Narrow" w:cs="Arial"/>
        </w:rPr>
        <w:t xml:space="preserve"> dokumentacja projektowa stanowiąca załącznik do niniejszego postępowania. </w:t>
      </w:r>
    </w:p>
    <w:p w14:paraId="450F43D5" w14:textId="51B5F9E3" w:rsidR="00896A27" w:rsidRPr="00F524B5" w:rsidRDefault="00530382" w:rsidP="00896A2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  <w:b/>
          <w:bCs/>
        </w:rPr>
        <w:t>3</w:t>
      </w:r>
      <w:r w:rsidR="00896A27" w:rsidRPr="00F524B5">
        <w:rPr>
          <w:rFonts w:ascii="Arial Narrow" w:hAnsi="Arial Narrow" w:cs="Arial"/>
        </w:rPr>
        <w:t xml:space="preserve">.  </w:t>
      </w:r>
      <w:r w:rsidR="00896A27" w:rsidRPr="00F524B5">
        <w:rPr>
          <w:rFonts w:ascii="Arial Narrow" w:hAnsi="Arial Narrow" w:cs="Arial"/>
          <w:b/>
          <w:bCs/>
        </w:rPr>
        <w:t>MIEJSCE</w:t>
      </w:r>
      <w:r w:rsidR="00896A27" w:rsidRPr="00F524B5">
        <w:rPr>
          <w:rFonts w:ascii="Arial Narrow" w:hAnsi="Arial Narrow" w:cs="Arial"/>
          <w:b/>
          <w:bCs/>
          <w:spacing w:val="-3"/>
        </w:rPr>
        <w:t xml:space="preserve"> </w:t>
      </w:r>
      <w:r w:rsidR="00896A27" w:rsidRPr="00F524B5">
        <w:rPr>
          <w:rFonts w:ascii="Arial Narrow" w:hAnsi="Arial Narrow" w:cs="Arial"/>
          <w:b/>
          <w:bCs/>
        </w:rPr>
        <w:t>WYKONANIA</w:t>
      </w:r>
      <w:r w:rsidR="00896A27" w:rsidRPr="00F524B5">
        <w:rPr>
          <w:rFonts w:ascii="Arial Narrow" w:hAnsi="Arial Narrow" w:cs="Arial"/>
          <w:b/>
          <w:bCs/>
          <w:spacing w:val="-3"/>
        </w:rPr>
        <w:t xml:space="preserve"> </w:t>
      </w:r>
      <w:r w:rsidR="00896A27" w:rsidRPr="00F524B5">
        <w:rPr>
          <w:rFonts w:ascii="Arial Narrow" w:hAnsi="Arial Narrow" w:cs="Arial"/>
          <w:b/>
          <w:bCs/>
        </w:rPr>
        <w:t>PRZEDMIOTU</w:t>
      </w:r>
      <w:r w:rsidR="00896A27" w:rsidRPr="00F524B5">
        <w:rPr>
          <w:rFonts w:ascii="Arial Narrow" w:hAnsi="Arial Narrow" w:cs="Arial"/>
          <w:b/>
          <w:bCs/>
          <w:spacing w:val="-3"/>
        </w:rPr>
        <w:t xml:space="preserve"> </w:t>
      </w:r>
      <w:r w:rsidR="00896A27" w:rsidRPr="00F524B5">
        <w:rPr>
          <w:rFonts w:ascii="Arial Narrow" w:hAnsi="Arial Narrow" w:cs="Arial"/>
          <w:b/>
          <w:bCs/>
        </w:rPr>
        <w:t>ZAMÓWIENIA:</w:t>
      </w:r>
    </w:p>
    <w:p w14:paraId="7BA4695C" w14:textId="0E4D6870" w:rsidR="00F62AF7" w:rsidRPr="00F524B5" w:rsidRDefault="00896A27" w:rsidP="00902C53">
      <w:p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       Zespół Szkolno-Przedszkolny w Tykocinie ul. Kochanowskiego 1, 16-080 Tykoci</w:t>
      </w:r>
      <w:r w:rsidR="00F62AF7" w:rsidRPr="00F524B5">
        <w:rPr>
          <w:rFonts w:ascii="Arial Narrow" w:hAnsi="Arial Narrow" w:cs="Arial"/>
        </w:rPr>
        <w:t>n</w:t>
      </w:r>
      <w:r w:rsidR="00902C53" w:rsidRPr="00F524B5">
        <w:rPr>
          <w:rFonts w:ascii="Arial Narrow" w:hAnsi="Arial Narrow" w:cs="Arial"/>
        </w:rPr>
        <w:t xml:space="preserve">. </w:t>
      </w:r>
    </w:p>
    <w:p w14:paraId="1ADBE694" w14:textId="2D0F4BC9" w:rsidR="00896A27" w:rsidRPr="00F524B5" w:rsidRDefault="00530382" w:rsidP="00530382">
      <w:pPr>
        <w:spacing w:line="276" w:lineRule="auto"/>
        <w:ind w:left="360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4.</w:t>
      </w:r>
      <w:r w:rsidR="00896A27" w:rsidRPr="00F524B5">
        <w:rPr>
          <w:rFonts w:ascii="Arial Narrow" w:hAnsi="Arial Narrow" w:cs="Arial"/>
          <w:b/>
          <w:bCs/>
        </w:rPr>
        <w:t>TERMIN WYKONANIA:</w:t>
      </w:r>
    </w:p>
    <w:p w14:paraId="3AC43CB3" w14:textId="408B3A22" w:rsidR="00F62AF7" w:rsidRPr="00F524B5" w:rsidRDefault="007211E4" w:rsidP="00F524B5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  <w:highlight w:val="yellow"/>
        </w:rPr>
        <w:t>60</w:t>
      </w:r>
      <w:r w:rsidR="007E2934" w:rsidRPr="00F524B5">
        <w:rPr>
          <w:rFonts w:ascii="Arial Narrow" w:hAnsi="Arial Narrow" w:cs="Arial"/>
          <w:highlight w:val="yellow"/>
        </w:rPr>
        <w:t xml:space="preserve"> dni od daty podpisania Umowy.</w:t>
      </w:r>
    </w:p>
    <w:p w14:paraId="0A2B4FB9" w14:textId="2E374702" w:rsidR="008E5453" w:rsidRPr="00F524B5" w:rsidRDefault="00F62AF7" w:rsidP="0053038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WYMAGANIA DOTYCZACE ROBÓT</w:t>
      </w:r>
      <w:r w:rsidR="008E5453" w:rsidRPr="00F524B5">
        <w:rPr>
          <w:rFonts w:ascii="Arial Narrow" w:hAnsi="Arial Narrow" w:cs="Arial"/>
          <w:b/>
          <w:bCs/>
        </w:rPr>
        <w:t>:</w:t>
      </w:r>
    </w:p>
    <w:p w14:paraId="3A9E1A24" w14:textId="77777777" w:rsidR="008E5453" w:rsidRPr="00F524B5" w:rsidRDefault="008E5453" w:rsidP="008E5453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zabezpieczenie terenu robót poprzez wydzielenie terenu, na którym będą prowadzone prace, </w:t>
      </w:r>
    </w:p>
    <w:p w14:paraId="575AC16D" w14:textId="6EE0C10A" w:rsidR="008E5453" w:rsidRPr="00F524B5" w:rsidRDefault="008E5453" w:rsidP="008E5453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lastRenderedPageBreak/>
        <w:t xml:space="preserve">- przyjęcie przez Wykonawcę pełnej odpowiedzialności za materiały, narzędzia i urządzenia znajdujące się na placu budowy oraz za bezpieczeństwo osób znajdujących się na ternie budowy, </w:t>
      </w:r>
    </w:p>
    <w:p w14:paraId="49BD8F86" w14:textId="77777777" w:rsidR="008E5453" w:rsidRPr="00F524B5" w:rsidRDefault="008E5453" w:rsidP="008E5453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wywiezienie i utylizacja gruzu oraz odpadów budowlanych, </w:t>
      </w:r>
    </w:p>
    <w:p w14:paraId="17B01452" w14:textId="334116A2" w:rsidR="00F62AF7" w:rsidRPr="00F524B5" w:rsidRDefault="008E5453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- roboty porządkowe po zakończeniu prac</w:t>
      </w:r>
      <w:r w:rsidR="00F62AF7" w:rsidRPr="00F524B5">
        <w:rPr>
          <w:rFonts w:ascii="Arial Narrow" w:hAnsi="Arial Narrow" w:cs="Arial"/>
        </w:rPr>
        <w:t>,</w:t>
      </w:r>
    </w:p>
    <w:p w14:paraId="16E14A46" w14:textId="0A9FA233" w:rsidR="00F62AF7" w:rsidRPr="00F524B5" w:rsidRDefault="00F62AF7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prace prowadzone będą </w:t>
      </w:r>
      <w:r w:rsidR="007211E4" w:rsidRPr="00F524B5">
        <w:rPr>
          <w:rFonts w:ascii="Arial Narrow" w:hAnsi="Arial Narrow" w:cs="Arial"/>
        </w:rPr>
        <w:t>na</w:t>
      </w:r>
      <w:r w:rsidRPr="00F524B5">
        <w:rPr>
          <w:rFonts w:ascii="Arial Narrow" w:hAnsi="Arial Narrow" w:cs="Arial"/>
        </w:rPr>
        <w:t xml:space="preserve"> budynku czynnym, w związku z tym wymaga się prowadzenia robót </w:t>
      </w:r>
      <w:r w:rsidRPr="00F524B5">
        <w:rPr>
          <w:rFonts w:ascii="Arial Narrow" w:hAnsi="Arial Narrow" w:cs="Arial"/>
        </w:rPr>
        <w:br/>
        <w:t>w sposób możliwie mało uciążliwy dla użytkownika. Prace głośne należy prowadzić w godzinach uzgodnionych z administracją budynku. Ponieważ w budynku prowadzone są zajęcia dydaktyczne, należy liczyć się z trudnością płynnego prowadzenia robót,</w:t>
      </w:r>
    </w:p>
    <w:p w14:paraId="5B87D493" w14:textId="4AAC4E94" w:rsidR="00F62AF7" w:rsidRPr="00F524B5" w:rsidRDefault="00F62AF7" w:rsidP="00902C53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 xml:space="preserve">- Wykonawca odpowiada za wszelkie zniszczenia w obiekcie, na jego terenie oraz jego otoczeniu powstałe z jego winy w trakcie wykonywania przedmiotu zamówienia. Wykonawca naprawi uszkodzenia i doprowadzi obiekt do stanu pierwotnego na własny koszt, pod nadzorem Zamawiającego. </w:t>
      </w:r>
    </w:p>
    <w:p w14:paraId="1E789AFB" w14:textId="0EC82AF9" w:rsidR="00F62AF7" w:rsidRPr="00F524B5" w:rsidRDefault="00530382" w:rsidP="00F62AF7">
      <w:pPr>
        <w:spacing w:line="276" w:lineRule="auto"/>
        <w:ind w:left="360"/>
        <w:jc w:val="both"/>
        <w:rPr>
          <w:rFonts w:ascii="Arial Narrow" w:hAnsi="Arial Narrow" w:cs="Arial"/>
          <w:b/>
          <w:bCs/>
        </w:rPr>
      </w:pPr>
      <w:r w:rsidRPr="00F524B5">
        <w:rPr>
          <w:rFonts w:ascii="Arial Narrow" w:hAnsi="Arial Narrow" w:cs="Arial"/>
          <w:b/>
          <w:bCs/>
        </w:rPr>
        <w:t>6</w:t>
      </w:r>
      <w:r w:rsidR="00F62AF7" w:rsidRPr="00F524B5">
        <w:rPr>
          <w:rFonts w:ascii="Arial Narrow" w:hAnsi="Arial Narrow" w:cs="Arial"/>
          <w:b/>
          <w:bCs/>
        </w:rPr>
        <w:t>. WYMAGANIA DOTYCZĄCE STOSOWANYCH MATERIAŁÓW:</w:t>
      </w:r>
    </w:p>
    <w:p w14:paraId="13DE43B6" w14:textId="77777777" w:rsidR="00F62AF7" w:rsidRPr="00F524B5" w:rsidRDefault="00F62AF7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1.</w:t>
      </w:r>
      <w:r w:rsidRPr="00F524B5">
        <w:rPr>
          <w:rFonts w:ascii="Arial Narrow" w:hAnsi="Arial Narrow" w:cs="Arial"/>
        </w:rPr>
        <w:tab/>
        <w:t>Ogólne wymagania dotyczące materiałów:</w:t>
      </w:r>
    </w:p>
    <w:p w14:paraId="50D85D41" w14:textId="77777777" w:rsidR="00F62AF7" w:rsidRPr="00F524B5" w:rsidRDefault="00F62AF7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1.1</w:t>
      </w:r>
      <w:r w:rsidRPr="00F524B5">
        <w:rPr>
          <w:rFonts w:ascii="Arial Narrow" w:hAnsi="Arial Narrow" w:cs="Arial"/>
        </w:rPr>
        <w:tab/>
        <w:t>Materiały powinny posiadać certyfikaty lub deklaracje zgodności z aprobatą techniczną lub PN w języku polskim oraz posiadać atest higieniczny.</w:t>
      </w:r>
    </w:p>
    <w:p w14:paraId="177E730A" w14:textId="77777777" w:rsidR="00F62AF7" w:rsidRPr="00F524B5" w:rsidRDefault="00F62AF7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1.2</w:t>
      </w:r>
      <w:r w:rsidRPr="00F524B5">
        <w:rPr>
          <w:rFonts w:ascii="Arial Narrow" w:hAnsi="Arial Narrow" w:cs="Arial"/>
        </w:rPr>
        <w:tab/>
        <w:t>Składowanie materiałów powinno odbywać się zgodnie z warunkami i wymaganiami podanymi</w:t>
      </w:r>
    </w:p>
    <w:p w14:paraId="6B89E053" w14:textId="293FA4FB" w:rsidR="00F62AF7" w:rsidRPr="00F524B5" w:rsidRDefault="00F62AF7" w:rsidP="00F62AF7">
      <w:pPr>
        <w:spacing w:line="276" w:lineRule="auto"/>
        <w:ind w:left="360"/>
        <w:jc w:val="both"/>
        <w:rPr>
          <w:rFonts w:ascii="Arial Narrow" w:hAnsi="Arial Narrow" w:cs="Arial"/>
        </w:rPr>
      </w:pPr>
      <w:r w:rsidRPr="00F524B5">
        <w:rPr>
          <w:rFonts w:ascii="Arial Narrow" w:hAnsi="Arial Narrow" w:cs="Arial"/>
        </w:rPr>
        <w:t>przez producenta tych materiałów.</w:t>
      </w:r>
    </w:p>
    <w:sectPr w:rsidR="00F62AF7" w:rsidRPr="00F524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DF4C3" w14:textId="77777777" w:rsidR="00C96E32" w:rsidRDefault="00C96E32" w:rsidP="00F524B5">
      <w:pPr>
        <w:spacing w:after="0" w:line="240" w:lineRule="auto"/>
      </w:pPr>
      <w:r>
        <w:separator/>
      </w:r>
    </w:p>
  </w:endnote>
  <w:endnote w:type="continuationSeparator" w:id="0">
    <w:p w14:paraId="6E4392CE" w14:textId="77777777" w:rsidR="00C96E32" w:rsidRDefault="00C96E32" w:rsidP="00F5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050BF" w14:textId="296ABAC4" w:rsidR="00F524B5" w:rsidRPr="00F524B5" w:rsidRDefault="00C96E32">
    <w:pPr>
      <w:pStyle w:val="Stopka"/>
      <w:jc w:val="right"/>
      <w:rPr>
        <w:rFonts w:ascii="Arial Narrow" w:eastAsiaTheme="majorEastAsia" w:hAnsi="Arial Narrow" w:cstheme="majorBidi"/>
        <w:sz w:val="20"/>
        <w:szCs w:val="20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-1629702600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sz w:val="20"/>
          <w:szCs w:val="20"/>
        </w:rPr>
      </w:sdtEndPr>
      <w:sdtContent>
        <w:r w:rsidR="00F524B5" w:rsidRPr="00F524B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="00F524B5" w:rsidRPr="00F524B5">
          <w:rPr>
            <w:rFonts w:ascii="Arial Narrow" w:eastAsiaTheme="minorEastAsia" w:hAnsi="Arial Narrow" w:cs="Times New Roman"/>
            <w:sz w:val="20"/>
            <w:szCs w:val="20"/>
          </w:rPr>
          <w:fldChar w:fldCharType="begin"/>
        </w:r>
        <w:r w:rsidR="00F524B5" w:rsidRPr="00F524B5">
          <w:rPr>
            <w:rFonts w:ascii="Arial Narrow" w:hAnsi="Arial Narrow"/>
            <w:sz w:val="20"/>
            <w:szCs w:val="20"/>
          </w:rPr>
          <w:instrText>PAGE    \* MERGEFORMAT</w:instrText>
        </w:r>
        <w:r w:rsidR="00F524B5" w:rsidRPr="00F524B5">
          <w:rPr>
            <w:rFonts w:ascii="Arial Narrow" w:eastAsiaTheme="minorEastAsia" w:hAnsi="Arial Narrow" w:cs="Times New Roman"/>
            <w:sz w:val="20"/>
            <w:szCs w:val="20"/>
          </w:rPr>
          <w:fldChar w:fldCharType="separate"/>
        </w:r>
        <w:r w:rsidR="00CF1A80" w:rsidRPr="00CF1A80">
          <w:rPr>
            <w:rFonts w:ascii="Arial Narrow" w:eastAsiaTheme="majorEastAsia" w:hAnsi="Arial Narrow" w:cstheme="majorBidi"/>
            <w:noProof/>
            <w:sz w:val="20"/>
            <w:szCs w:val="20"/>
          </w:rPr>
          <w:t>1</w:t>
        </w:r>
        <w:r w:rsidR="00F524B5" w:rsidRPr="00F524B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sdtContent>
    </w:sdt>
    <w:r w:rsidR="00F524B5">
      <w:rPr>
        <w:rFonts w:ascii="Arial Narrow" w:eastAsiaTheme="majorEastAsia" w:hAnsi="Arial Narrow" w:cstheme="majorBidi"/>
        <w:sz w:val="20"/>
        <w:szCs w:val="20"/>
      </w:rPr>
      <w:t>/2</w:t>
    </w:r>
  </w:p>
  <w:p w14:paraId="2C7F7C43" w14:textId="77777777" w:rsidR="00F524B5" w:rsidRDefault="00F524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88AE6" w14:textId="77777777" w:rsidR="00C96E32" w:rsidRDefault="00C96E32" w:rsidP="00F524B5">
      <w:pPr>
        <w:spacing w:after="0" w:line="240" w:lineRule="auto"/>
      </w:pPr>
      <w:r>
        <w:separator/>
      </w:r>
    </w:p>
  </w:footnote>
  <w:footnote w:type="continuationSeparator" w:id="0">
    <w:p w14:paraId="4FE88573" w14:textId="77777777" w:rsidR="00C96E32" w:rsidRDefault="00C96E32" w:rsidP="00F52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C21F4" w14:textId="23BAB769" w:rsidR="00F524B5" w:rsidRDefault="00F524B5">
    <w:pPr>
      <w:pStyle w:val="Nagwek"/>
    </w:pPr>
    <w:r w:rsidRPr="005825BE">
      <w:rPr>
        <w:rFonts w:ascii="Calibri" w:eastAsia="Calibri" w:hAnsi="Calibri" w:cs="Calibri"/>
        <w:noProof/>
        <w:lang w:eastAsia="pl-PL"/>
      </w:rPr>
      <w:drawing>
        <wp:anchor distT="0" distB="0" distL="0" distR="0" simplePos="0" relativeHeight="251661312" behindDoc="0" locked="0" layoutInCell="1" allowOverlap="1" wp14:anchorId="4D1AEFB7" wp14:editId="16573741">
          <wp:simplePos x="0" y="0"/>
          <wp:positionH relativeFrom="column">
            <wp:posOffset>2943225</wp:posOffset>
          </wp:positionH>
          <wp:positionV relativeFrom="paragraph">
            <wp:posOffset>-362585</wp:posOffset>
          </wp:positionV>
          <wp:extent cx="697230" cy="789940"/>
          <wp:effectExtent l="0" t="0" r="762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" t="-85" r="-9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899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noProof/>
        <w:color w:val="000000" w:themeColor="text1"/>
        <w:u w:val="single" w:color="FF0000"/>
        <w:lang w:eastAsia="pl-PL"/>
      </w:rPr>
      <w:drawing>
        <wp:anchor distT="0" distB="0" distL="114300" distR="114300" simplePos="0" relativeHeight="251659264" behindDoc="0" locked="0" layoutInCell="1" allowOverlap="1" wp14:anchorId="1B4809D9" wp14:editId="7A130E0F">
          <wp:simplePos x="0" y="0"/>
          <wp:positionH relativeFrom="column">
            <wp:posOffset>800100</wp:posOffset>
          </wp:positionH>
          <wp:positionV relativeFrom="paragraph">
            <wp:posOffset>-364490</wp:posOffset>
          </wp:positionV>
          <wp:extent cx="1362075" cy="8763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1F4DA1" w14:textId="77777777" w:rsidR="00F524B5" w:rsidRDefault="00F524B5">
    <w:pPr>
      <w:pStyle w:val="Nagwek"/>
    </w:pPr>
  </w:p>
  <w:p w14:paraId="4FA743EF" w14:textId="0A4FA7C6" w:rsidR="00F524B5" w:rsidRDefault="00F524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716B8"/>
    <w:multiLevelType w:val="hybridMultilevel"/>
    <w:tmpl w:val="F426E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2412"/>
    <w:multiLevelType w:val="hybridMultilevel"/>
    <w:tmpl w:val="93D286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EF1"/>
    <w:multiLevelType w:val="hybridMultilevel"/>
    <w:tmpl w:val="7EEE06DA"/>
    <w:lvl w:ilvl="0" w:tplc="4104CAB0">
      <w:start w:val="1"/>
      <w:numFmt w:val="decimal"/>
      <w:lvlText w:val="%1."/>
      <w:lvlJc w:val="left"/>
      <w:pPr>
        <w:ind w:left="836" w:hanging="360"/>
        <w:jc w:val="right"/>
      </w:pPr>
      <w:rPr>
        <w:rFonts w:ascii="Calibri" w:eastAsia="Calibri" w:hAnsi="Calibri" w:cs="Calibri" w:hint="default"/>
        <w:b/>
        <w:bCs/>
        <w:w w:val="100"/>
        <w:sz w:val="23"/>
        <w:szCs w:val="23"/>
        <w:lang w:val="pl-PL" w:eastAsia="en-US" w:bidi="ar-SA"/>
      </w:rPr>
    </w:lvl>
    <w:lvl w:ilvl="1" w:tplc="459A92B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4740B9E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45DEDE1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F8E397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658A9D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2BD609D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44B6561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03EBBB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38152F8"/>
    <w:multiLevelType w:val="hybridMultilevel"/>
    <w:tmpl w:val="E068A760"/>
    <w:lvl w:ilvl="0" w:tplc="A08832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B0D57"/>
    <w:multiLevelType w:val="hybridMultilevel"/>
    <w:tmpl w:val="1408D2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56"/>
    <w:rsid w:val="0004012C"/>
    <w:rsid w:val="00135FF4"/>
    <w:rsid w:val="001471D0"/>
    <w:rsid w:val="001D369B"/>
    <w:rsid w:val="003F0690"/>
    <w:rsid w:val="00497A56"/>
    <w:rsid w:val="004B3880"/>
    <w:rsid w:val="004E3CAD"/>
    <w:rsid w:val="00530382"/>
    <w:rsid w:val="00550083"/>
    <w:rsid w:val="005D0A50"/>
    <w:rsid w:val="00604123"/>
    <w:rsid w:val="006D0060"/>
    <w:rsid w:val="00712A96"/>
    <w:rsid w:val="007211E4"/>
    <w:rsid w:val="007E2934"/>
    <w:rsid w:val="008841D3"/>
    <w:rsid w:val="00896A27"/>
    <w:rsid w:val="008E5453"/>
    <w:rsid w:val="00902C53"/>
    <w:rsid w:val="00A27069"/>
    <w:rsid w:val="00C96E32"/>
    <w:rsid w:val="00CF1A80"/>
    <w:rsid w:val="00E424BA"/>
    <w:rsid w:val="00F524B5"/>
    <w:rsid w:val="00F6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1450"/>
  <w15:chartTrackingRefBased/>
  <w15:docId w15:val="{24D9A9FA-EDD2-4629-B581-D6FFC21A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96A27"/>
    <w:pPr>
      <w:widowControl w:val="0"/>
      <w:autoSpaceDE w:val="0"/>
      <w:autoSpaceDN w:val="0"/>
      <w:spacing w:after="0" w:line="240" w:lineRule="auto"/>
      <w:ind w:left="682" w:hanging="361"/>
      <w:outlineLvl w:val="0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A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54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4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4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4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453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6A27"/>
    <w:rPr>
      <w:rFonts w:ascii="Calibri" w:eastAsia="Calibri" w:hAnsi="Calibri" w:cs="Calibri"/>
      <w:b/>
      <w:bCs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2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4B5"/>
  </w:style>
  <w:style w:type="paragraph" w:styleId="Stopka">
    <w:name w:val="footer"/>
    <w:basedOn w:val="Normalny"/>
    <w:link w:val="StopkaZnak"/>
    <w:uiPriority w:val="99"/>
    <w:unhideWhenUsed/>
    <w:rsid w:val="00F52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Julia</cp:lastModifiedBy>
  <cp:revision>9</cp:revision>
  <cp:lastPrinted>2024-08-09T09:03:00Z</cp:lastPrinted>
  <dcterms:created xsi:type="dcterms:W3CDTF">2024-06-18T06:30:00Z</dcterms:created>
  <dcterms:modified xsi:type="dcterms:W3CDTF">2024-08-09T09:03:00Z</dcterms:modified>
</cp:coreProperties>
</file>