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3C99C" w14:textId="2FD89D56" w:rsidR="004B4585" w:rsidRPr="006A029C" w:rsidRDefault="006A029C" w:rsidP="006A029C">
      <w:pPr>
        <w:jc w:val="center"/>
        <w:rPr>
          <w:b/>
          <w:bCs/>
          <w:sz w:val="36"/>
          <w:szCs w:val="36"/>
        </w:rPr>
      </w:pPr>
      <w:r w:rsidRPr="006A029C">
        <w:rPr>
          <w:b/>
          <w:bCs/>
          <w:sz w:val="36"/>
          <w:szCs w:val="36"/>
        </w:rPr>
        <w:t>Opis przedmiotu zamówienia</w:t>
      </w:r>
    </w:p>
    <w:p w14:paraId="76CA49D9" w14:textId="0DEDEF29" w:rsidR="0014278D" w:rsidRPr="00F80352" w:rsidRDefault="006F5957" w:rsidP="004514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0352">
        <w:rPr>
          <w:rFonts w:ascii="Times New Roman" w:hAnsi="Times New Roman" w:cs="Times New Roman"/>
          <w:sz w:val="24"/>
          <w:szCs w:val="24"/>
        </w:rPr>
        <w:t xml:space="preserve">Szczytno, </w:t>
      </w:r>
      <w:r w:rsidR="0038302D" w:rsidRPr="00F80352">
        <w:rPr>
          <w:rFonts w:ascii="Times New Roman" w:hAnsi="Times New Roman" w:cs="Times New Roman"/>
          <w:sz w:val="24"/>
          <w:szCs w:val="24"/>
        </w:rPr>
        <w:t>09</w:t>
      </w:r>
      <w:r w:rsidR="00D71BBC" w:rsidRPr="00F80352">
        <w:rPr>
          <w:rFonts w:ascii="Times New Roman" w:hAnsi="Times New Roman" w:cs="Times New Roman"/>
          <w:sz w:val="24"/>
          <w:szCs w:val="24"/>
        </w:rPr>
        <w:t>.0</w:t>
      </w:r>
      <w:r w:rsidR="00312D46" w:rsidRPr="00F80352">
        <w:rPr>
          <w:rFonts w:ascii="Times New Roman" w:hAnsi="Times New Roman" w:cs="Times New Roman"/>
          <w:sz w:val="24"/>
          <w:szCs w:val="24"/>
        </w:rPr>
        <w:t>8</w:t>
      </w:r>
      <w:r w:rsidRPr="00F80352">
        <w:rPr>
          <w:rFonts w:ascii="Times New Roman" w:hAnsi="Times New Roman" w:cs="Times New Roman"/>
          <w:sz w:val="24"/>
          <w:szCs w:val="24"/>
        </w:rPr>
        <w:t>.2024 r.</w:t>
      </w:r>
    </w:p>
    <w:p w14:paraId="3F6A44B7" w14:textId="77777777" w:rsidR="00682B14" w:rsidRPr="00F80352" w:rsidRDefault="00682B14" w:rsidP="004514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37"/>
        <w:gridCol w:w="3933"/>
        <w:gridCol w:w="8624"/>
      </w:tblGrid>
      <w:tr w:rsidR="00682B14" w:rsidRPr="00F80352" w14:paraId="44AEE7CF" w14:textId="77777777" w:rsidTr="00157B92">
        <w:tc>
          <w:tcPr>
            <w:tcW w:w="1437" w:type="dxa"/>
          </w:tcPr>
          <w:p w14:paraId="215FDD22" w14:textId="2AB61B35" w:rsidR="00682B14" w:rsidRPr="00F80352" w:rsidRDefault="00864712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b/>
                <w:bCs/>
                <w:color w:val="000000"/>
              </w:rPr>
            </w:pPr>
            <w:r w:rsidRPr="00F80352">
              <w:rPr>
                <w:b/>
                <w:bCs/>
                <w:color w:val="000000"/>
              </w:rPr>
              <w:t>Lp.</w:t>
            </w:r>
            <w:r w:rsidR="006A029C">
              <w:rPr>
                <w:b/>
                <w:bCs/>
                <w:color w:val="000000"/>
              </w:rPr>
              <w:t>/zadania</w:t>
            </w:r>
          </w:p>
        </w:tc>
        <w:tc>
          <w:tcPr>
            <w:tcW w:w="3933" w:type="dxa"/>
          </w:tcPr>
          <w:p w14:paraId="54696F80" w14:textId="77777777" w:rsidR="00864712" w:rsidRPr="00F80352" w:rsidRDefault="00864712" w:rsidP="00864712">
            <w:pPr>
              <w:pStyle w:val="paragraph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bCs/>
                <w:color w:val="000000"/>
              </w:rPr>
            </w:pPr>
            <w:bookmarkStart w:id="0" w:name="_Hlk174102527"/>
            <w:r w:rsidRPr="00F80352">
              <w:rPr>
                <w:b/>
                <w:bCs/>
                <w:color w:val="000000"/>
              </w:rPr>
              <w:t>Rehabilitacja ambulatoryjna</w:t>
            </w:r>
          </w:p>
          <w:bookmarkEnd w:id="0"/>
          <w:p w14:paraId="75B33412" w14:textId="77777777" w:rsidR="00682B14" w:rsidRPr="00F80352" w:rsidRDefault="00682B14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b/>
                <w:bCs/>
                <w:color w:val="000000"/>
              </w:rPr>
            </w:pPr>
          </w:p>
        </w:tc>
        <w:tc>
          <w:tcPr>
            <w:tcW w:w="8624" w:type="dxa"/>
          </w:tcPr>
          <w:p w14:paraId="76E184C1" w14:textId="4C37B529" w:rsidR="00682B14" w:rsidRPr="00F80352" w:rsidRDefault="00864712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b/>
                <w:bCs/>
                <w:color w:val="000000"/>
              </w:rPr>
            </w:pPr>
            <w:r w:rsidRPr="00F80352">
              <w:rPr>
                <w:b/>
                <w:bCs/>
                <w:color w:val="000000"/>
              </w:rPr>
              <w:t>opis</w:t>
            </w:r>
          </w:p>
        </w:tc>
      </w:tr>
      <w:tr w:rsidR="00682B14" w:rsidRPr="00F80352" w14:paraId="741A78ED" w14:textId="77777777" w:rsidTr="00157B92">
        <w:tc>
          <w:tcPr>
            <w:tcW w:w="1437" w:type="dxa"/>
          </w:tcPr>
          <w:p w14:paraId="04FFC83E" w14:textId="39586889" w:rsidR="00682B14" w:rsidRPr="00F80352" w:rsidRDefault="00682B14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1" w:name="_Hlk174102443"/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933" w:type="dxa"/>
          </w:tcPr>
          <w:p w14:paraId="63B1B668" w14:textId="76AE2918" w:rsidR="00682B14" w:rsidRPr="00F80352" w:rsidRDefault="00682B14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F80352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Urządzenie do terapii w podwieszeniu </w:t>
            </w:r>
          </w:p>
        </w:tc>
        <w:tc>
          <w:tcPr>
            <w:tcW w:w="8624" w:type="dxa"/>
          </w:tcPr>
          <w:p w14:paraId="33AFA35A" w14:textId="6FAE39B0" w:rsidR="00682B14" w:rsidRPr="00F80352" w:rsidRDefault="00682B14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F80352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umożliwia wykonanie podwieszenia całkowitego, podwieszenia częściowego </w:t>
            </w:r>
            <w:r w:rsidRPr="00F80352">
              <w:rPr>
                <w:rFonts w:ascii="Calibri" w:hAnsi="Calibri" w:cs="Calibri"/>
                <w:b/>
                <w:bCs/>
                <w:sz w:val="22"/>
                <w:szCs w:val="22"/>
                <w:shd w:val="clear" w:color="auto" w:fill="FFFFFF"/>
              </w:rPr>
              <w:t xml:space="preserve">, </w:t>
            </w:r>
            <w:r w:rsidRPr="00F80352">
              <w:rPr>
                <w:rFonts w:ascii="Calibri" w:hAnsi="Calibri" w:cs="Calibri"/>
                <w:sz w:val="22"/>
                <w:szCs w:val="22"/>
              </w:rPr>
              <w:t xml:space="preserve"> urządzenie do ćwiczeń w podwieszeniu poprawia zakres ruchomości i zwiększenie siły mięśniowej</w:t>
            </w:r>
          </w:p>
        </w:tc>
      </w:tr>
      <w:tr w:rsidR="00682B14" w:rsidRPr="00F80352" w14:paraId="22917B1B" w14:textId="77777777" w:rsidTr="00157B92">
        <w:tc>
          <w:tcPr>
            <w:tcW w:w="1437" w:type="dxa"/>
          </w:tcPr>
          <w:p w14:paraId="4788AC73" w14:textId="45D4F7E5" w:rsidR="00682B14" w:rsidRPr="00F80352" w:rsidRDefault="00682B14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933" w:type="dxa"/>
          </w:tcPr>
          <w:p w14:paraId="614C9908" w14:textId="5360C2A7" w:rsidR="00682B14" w:rsidRPr="00F80352" w:rsidRDefault="00682B14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333333"/>
                <w:sz w:val="22"/>
                <w:szCs w:val="22"/>
                <w:shd w:val="clear" w:color="auto" w:fill="FFFFFF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Wanna do hydromasażu w poz. siedzącej</w:t>
            </w:r>
          </w:p>
        </w:tc>
        <w:tc>
          <w:tcPr>
            <w:tcW w:w="8624" w:type="dxa"/>
          </w:tcPr>
          <w:p w14:paraId="5297BF44" w14:textId="522A8FA1" w:rsidR="00682B14" w:rsidRPr="00F80352" w:rsidRDefault="00682B14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333333"/>
                <w:sz w:val="22"/>
                <w:szCs w:val="22"/>
                <w:shd w:val="clear" w:color="auto" w:fill="FFFFFF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metoda hydromasażu, </w:t>
            </w:r>
            <w:r w:rsidRPr="00F80352">
              <w:rPr>
                <w:rFonts w:ascii="Calibri" w:hAnsi="Calibri" w:cs="Calibri"/>
                <w:color w:val="000000"/>
                <w:sz w:val="22"/>
                <w:szCs w:val="22"/>
                <w:bdr w:val="none" w:sz="0" w:space="0" w:color="auto" w:frame="1"/>
              </w:rPr>
              <w:t>polega na stosowaniu wody do łagodzenia bólu i leczenia. Obejmuje szeroki zakres podejść i metod terapeutycznych, które wykorzystują fizyczne właściwości wody, takie jak temperatura i ciśnienie, w celach terapeutycznych, aby stymulować krążenie  i leczyć objawy niektórych chorób</w:t>
            </w:r>
          </w:p>
        </w:tc>
      </w:tr>
      <w:tr w:rsidR="00682B14" w:rsidRPr="00F80352" w14:paraId="4EADA716" w14:textId="77777777" w:rsidTr="00157B92">
        <w:tc>
          <w:tcPr>
            <w:tcW w:w="1437" w:type="dxa"/>
          </w:tcPr>
          <w:p w14:paraId="22596A54" w14:textId="76EFD0FA" w:rsidR="00682B14" w:rsidRPr="00F80352" w:rsidRDefault="00682B14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933" w:type="dxa"/>
          </w:tcPr>
          <w:p w14:paraId="5B50ED09" w14:textId="78213CC7" w:rsidR="00682B14" w:rsidRPr="00F80352" w:rsidRDefault="00682B14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urządzenie do masażu wibracyjnego</w:t>
            </w:r>
          </w:p>
        </w:tc>
        <w:tc>
          <w:tcPr>
            <w:tcW w:w="8624" w:type="dxa"/>
          </w:tcPr>
          <w:p w14:paraId="79FD62EB" w14:textId="77777777" w:rsidR="00682B14" w:rsidRPr="00F80352" w:rsidRDefault="00682B14" w:rsidP="00682B1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kern w:val="0"/>
              </w:rPr>
            </w:pPr>
            <w:r w:rsidRPr="00F80352">
              <w:rPr>
                <w:rFonts w:ascii="Calibri" w:hAnsi="Calibri" w:cs="Calibri"/>
                <w:color w:val="000000"/>
              </w:rPr>
              <w:t xml:space="preserve">z zamkniętym obiegiem wody </w:t>
            </w:r>
            <w:r w:rsidRPr="00F80352">
              <w:rPr>
                <w:rFonts w:ascii="Calibri" w:hAnsi="Calibri" w:cs="Calibri"/>
                <w:kern w:val="0"/>
              </w:rPr>
              <w:t>AQUAVIBRON-</w:t>
            </w:r>
            <w:proofErr w:type="spellStart"/>
            <w:r w:rsidRPr="00F80352">
              <w:rPr>
                <w:rFonts w:ascii="Calibri" w:hAnsi="Calibri" w:cs="Calibri"/>
                <w:kern w:val="0"/>
              </w:rPr>
              <w:t>Aquavibron</w:t>
            </w:r>
            <w:proofErr w:type="spellEnd"/>
            <w:r w:rsidRPr="00F80352">
              <w:rPr>
                <w:rFonts w:ascii="Calibri" w:hAnsi="Calibri" w:cs="Calibri"/>
                <w:kern w:val="0"/>
              </w:rPr>
              <w:t xml:space="preserve"> - masaż wibracyjny przyczyniający się do rozluźnienia mięśni, poprawy krążenia, regeneracji tkanki, złagodzenia dolegliwości bólowych.</w:t>
            </w:r>
          </w:p>
          <w:p w14:paraId="08C8D8EC" w14:textId="77777777" w:rsidR="00682B14" w:rsidRPr="00F80352" w:rsidRDefault="00682B14" w:rsidP="00682B1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u w:val="single"/>
              </w:rPr>
            </w:pPr>
            <w:r w:rsidRPr="00F80352">
              <w:rPr>
                <w:rFonts w:ascii="Calibri" w:hAnsi="Calibri" w:cs="Calibri"/>
                <w:kern w:val="0"/>
                <w:u w:val="single"/>
              </w:rPr>
              <w:t xml:space="preserve"> Zalecenia kliniczne i zastosowania aparatu </w:t>
            </w:r>
            <w:proofErr w:type="spellStart"/>
            <w:r w:rsidRPr="00F80352">
              <w:rPr>
                <w:rFonts w:ascii="Calibri" w:hAnsi="Calibri" w:cs="Calibri"/>
                <w:kern w:val="0"/>
                <w:u w:val="single"/>
              </w:rPr>
              <w:t>Aquavibron</w:t>
            </w:r>
            <w:proofErr w:type="spellEnd"/>
            <w:r w:rsidRPr="00F80352">
              <w:rPr>
                <w:rFonts w:ascii="Calibri" w:hAnsi="Calibri" w:cs="Calibri"/>
                <w:kern w:val="0"/>
                <w:u w:val="single"/>
              </w:rPr>
              <w:t>:</w:t>
            </w:r>
          </w:p>
          <w:p w14:paraId="1C36797A" w14:textId="77777777" w:rsidR="00682B14" w:rsidRPr="00F80352" w:rsidRDefault="00682B14" w:rsidP="00682B1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kern w:val="0"/>
              </w:rPr>
            </w:pPr>
            <w:r w:rsidRPr="00F80352">
              <w:rPr>
                <w:rFonts w:ascii="Calibri" w:hAnsi="Calibri" w:cs="Calibri"/>
                <w:kern w:val="0"/>
              </w:rPr>
              <w:t xml:space="preserve">Choroby układu krążenia - skutecznie redukuje zaburzenia krążenia, wspomaga terapię miażdżycy i stanów po </w:t>
            </w:r>
            <w:proofErr w:type="spellStart"/>
            <w:r w:rsidRPr="00F80352">
              <w:rPr>
                <w:rFonts w:ascii="Calibri" w:hAnsi="Calibri" w:cs="Calibri"/>
                <w:kern w:val="0"/>
              </w:rPr>
              <w:t>odmrożeniach</w:t>
            </w:r>
            <w:proofErr w:type="spellEnd"/>
            <w:r w:rsidRPr="00F80352">
              <w:rPr>
                <w:rFonts w:ascii="Calibri" w:hAnsi="Calibri" w:cs="Calibri"/>
                <w:kern w:val="0"/>
              </w:rPr>
              <w:t>.</w:t>
            </w:r>
          </w:p>
          <w:p w14:paraId="70DF0972" w14:textId="77777777" w:rsidR="00682B14" w:rsidRPr="00F80352" w:rsidRDefault="00682B14" w:rsidP="00682B1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kern w:val="0"/>
              </w:rPr>
            </w:pPr>
            <w:r w:rsidRPr="00F80352">
              <w:rPr>
                <w:rFonts w:ascii="Calibri" w:hAnsi="Calibri" w:cs="Calibri"/>
                <w:kern w:val="0"/>
              </w:rPr>
              <w:t>Choroby przewodu pokarmowego - redukują zaparcia, łagodzą dolegliwości spowodowane zrostami pooperacyjnymi w jamie brzusznej.</w:t>
            </w:r>
          </w:p>
          <w:p w14:paraId="377A493C" w14:textId="77777777" w:rsidR="00682B14" w:rsidRPr="00F80352" w:rsidRDefault="00682B14" w:rsidP="00682B1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kern w:val="0"/>
              </w:rPr>
            </w:pPr>
            <w:r w:rsidRPr="00F80352">
              <w:rPr>
                <w:rFonts w:ascii="Calibri" w:hAnsi="Calibri" w:cs="Calibri"/>
                <w:kern w:val="0"/>
              </w:rPr>
              <w:t>Choroby układu oddechowego - skuteczny w przypadku astmy, czy przewlekłych stanów zapalnych oskrzeli.</w:t>
            </w:r>
          </w:p>
          <w:p w14:paraId="69584F26" w14:textId="77777777" w:rsidR="00682B14" w:rsidRPr="00F80352" w:rsidRDefault="00682B14" w:rsidP="00682B1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kern w:val="0"/>
              </w:rPr>
            </w:pPr>
            <w:r w:rsidRPr="00F80352">
              <w:rPr>
                <w:rFonts w:ascii="Calibri" w:hAnsi="Calibri" w:cs="Calibri"/>
                <w:kern w:val="0"/>
              </w:rPr>
              <w:t>Neurologia - wspomaga leczenie chorób typu nerwobóle, bóle międzyżebrowe, czy dyskopatia i lumbago. Stosowany z powodzeniem u dzieci z porażeniem mózgowym, z zespołem Downa, czy u chorych cierpiących na stwardnienie rozsiane, chorobę Parkinsona i stany depresyjne.</w:t>
            </w:r>
          </w:p>
          <w:p w14:paraId="7BE14229" w14:textId="77777777" w:rsidR="00682B14" w:rsidRPr="00F80352" w:rsidRDefault="00682B14" w:rsidP="00682B1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kern w:val="0"/>
              </w:rPr>
            </w:pPr>
            <w:r w:rsidRPr="00F80352">
              <w:rPr>
                <w:rFonts w:ascii="Calibri" w:hAnsi="Calibri" w:cs="Calibri"/>
                <w:kern w:val="0"/>
              </w:rPr>
              <w:t>Urologia - pomocny w leczeniu choroby prostaty, nocnego moczenia.</w:t>
            </w:r>
          </w:p>
          <w:p w14:paraId="0BB42B8A" w14:textId="77777777" w:rsidR="00682B14" w:rsidRPr="00F80352" w:rsidRDefault="00682B14" w:rsidP="00682B1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kern w:val="0"/>
              </w:rPr>
            </w:pPr>
            <w:r w:rsidRPr="00F80352">
              <w:rPr>
                <w:rFonts w:ascii="Calibri" w:hAnsi="Calibri" w:cs="Calibri"/>
                <w:kern w:val="0"/>
              </w:rPr>
              <w:t xml:space="preserve">Reumatologia - z powodzeniem łagodzi objawy </w:t>
            </w:r>
            <w:proofErr w:type="spellStart"/>
            <w:r w:rsidRPr="00F80352">
              <w:rPr>
                <w:rFonts w:ascii="Calibri" w:hAnsi="Calibri" w:cs="Calibri"/>
                <w:kern w:val="0"/>
              </w:rPr>
              <w:t>reumatotoidalnego</w:t>
            </w:r>
            <w:proofErr w:type="spellEnd"/>
            <w:r w:rsidRPr="00F80352">
              <w:rPr>
                <w:rFonts w:ascii="Calibri" w:hAnsi="Calibri" w:cs="Calibri"/>
                <w:kern w:val="0"/>
              </w:rPr>
              <w:t xml:space="preserve"> i przewlekłego zapalenia stawów, zesztywniającego zapalenia stawów kręgosłupa, choroby zwyrodnieniowej stawów, dny stawowej czy reumatyzmu tkanek miękkich. </w:t>
            </w:r>
            <w:proofErr w:type="spellStart"/>
            <w:r w:rsidRPr="00F80352">
              <w:rPr>
                <w:rFonts w:ascii="Calibri" w:hAnsi="Calibri" w:cs="Calibri"/>
                <w:kern w:val="0"/>
              </w:rPr>
              <w:t>Aquavibron</w:t>
            </w:r>
            <w:proofErr w:type="spellEnd"/>
            <w:r w:rsidRPr="00F80352">
              <w:rPr>
                <w:rFonts w:ascii="Calibri" w:hAnsi="Calibri" w:cs="Calibri"/>
                <w:kern w:val="0"/>
              </w:rPr>
              <w:t xml:space="preserve"> przynosi znaczącą ulgę w schorzeniach: łokieć tenisisty, łokieć golfisty, czy zapalenie ścięgna Achillesa.</w:t>
            </w:r>
          </w:p>
          <w:p w14:paraId="19F6FE5D" w14:textId="77777777" w:rsidR="00682B14" w:rsidRPr="00F80352" w:rsidRDefault="00682B14" w:rsidP="00682B1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kern w:val="0"/>
              </w:rPr>
            </w:pPr>
            <w:r w:rsidRPr="00F80352">
              <w:rPr>
                <w:rFonts w:ascii="Calibri" w:hAnsi="Calibri" w:cs="Calibri"/>
                <w:kern w:val="0"/>
              </w:rPr>
              <w:t>Stany pourazowe - łagodzi obrzęki, uszkodzenia więzadeł czy torebek stawowych. Wspomaga redukcję bólu mięśni i przykurczy, stosowany także przy zaburzeniach rozwoju narządów ruchu, w porażeniach wiotkich.</w:t>
            </w:r>
          </w:p>
          <w:p w14:paraId="3388F639" w14:textId="77777777" w:rsidR="00682B14" w:rsidRPr="00F80352" w:rsidRDefault="00682B14" w:rsidP="00682B1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kern w:val="0"/>
              </w:rPr>
            </w:pPr>
            <w:r w:rsidRPr="00F80352">
              <w:rPr>
                <w:rFonts w:ascii="Calibri" w:hAnsi="Calibri" w:cs="Calibri"/>
                <w:kern w:val="0"/>
              </w:rPr>
              <w:lastRenderedPageBreak/>
              <w:t>Onkologia - stosowany w rehabilitacji po mastektomii.</w:t>
            </w:r>
          </w:p>
          <w:p w14:paraId="285ACAA4" w14:textId="77777777" w:rsidR="00682B14" w:rsidRPr="00F80352" w:rsidRDefault="00682B14" w:rsidP="00682B1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kern w:val="0"/>
              </w:rPr>
            </w:pPr>
            <w:r w:rsidRPr="00F80352">
              <w:rPr>
                <w:rFonts w:ascii="Calibri" w:hAnsi="Calibri" w:cs="Calibri"/>
                <w:kern w:val="0"/>
              </w:rPr>
              <w:t>Zaburzenia przemiany materii - stosowany do kontroli wagi, główne zalecenia to nadwaga, otyłość.</w:t>
            </w:r>
          </w:p>
          <w:p w14:paraId="4AA247EA" w14:textId="77777777" w:rsidR="00682B14" w:rsidRPr="00F80352" w:rsidRDefault="00682B14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2B14" w:rsidRPr="00F80352" w14:paraId="08084A97" w14:textId="77777777" w:rsidTr="00157B92">
        <w:tc>
          <w:tcPr>
            <w:tcW w:w="1437" w:type="dxa"/>
          </w:tcPr>
          <w:p w14:paraId="1A0E52D9" w14:textId="412230A3" w:rsidR="00682B14" w:rsidRPr="00F80352" w:rsidRDefault="00682B14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3933" w:type="dxa"/>
          </w:tcPr>
          <w:p w14:paraId="328D1A83" w14:textId="4185AA01" w:rsidR="00682B14" w:rsidRPr="00F80352" w:rsidRDefault="00682B14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urządzenie do ciśnieniowego masażu limfatycznego,</w:t>
            </w:r>
          </w:p>
        </w:tc>
        <w:tc>
          <w:tcPr>
            <w:tcW w:w="8624" w:type="dxa"/>
          </w:tcPr>
          <w:p w14:paraId="6A3ED899" w14:textId="17273644" w:rsidR="00682B14" w:rsidRPr="00F80352" w:rsidRDefault="00682B14" w:rsidP="00682B1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F80352">
              <w:rPr>
                <w:rFonts w:ascii="Calibri" w:hAnsi="Calibri" w:cs="Calibri"/>
                <w:kern w:val="0"/>
              </w:rPr>
              <w:t>Mechaniczny drenaż limfatyczny, nazwany również pneumatycznym masażem sekwencyjnym, to rodzaj masażu uciskowego, którego zasadniczym celem jest pobudzenie krążenia limfy, odpowiedzialnej za usuwanie z komórek zbędnych produktów przemiany materii i toksyn</w:t>
            </w:r>
          </w:p>
        </w:tc>
      </w:tr>
      <w:tr w:rsidR="00682B14" w:rsidRPr="00F80352" w14:paraId="2551E6E2" w14:textId="77777777" w:rsidTr="00157B92">
        <w:tc>
          <w:tcPr>
            <w:tcW w:w="1437" w:type="dxa"/>
          </w:tcPr>
          <w:p w14:paraId="028D7008" w14:textId="7DA6D948" w:rsidR="00682B14" w:rsidRPr="00F80352" w:rsidRDefault="00682B14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933" w:type="dxa"/>
          </w:tcPr>
          <w:p w14:paraId="070FA2AD" w14:textId="15FD160E" w:rsidR="00682B14" w:rsidRPr="00F80352" w:rsidRDefault="00682B14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urządzenie wykorzystujące pole magnetyczne  niskiej częstotliwości</w:t>
            </w:r>
          </w:p>
        </w:tc>
        <w:tc>
          <w:tcPr>
            <w:tcW w:w="8624" w:type="dxa"/>
          </w:tcPr>
          <w:p w14:paraId="7DE06A10" w14:textId="06D075F9" w:rsidR="00682B14" w:rsidRPr="00F80352" w:rsidRDefault="00682B14" w:rsidP="00682B1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kern w:val="0"/>
              </w:rPr>
            </w:pPr>
            <w:r w:rsidRPr="00F80352">
              <w:rPr>
                <w:rFonts w:ascii="Calibri" w:hAnsi="Calibri" w:cs="Calibri"/>
                <w:color w:val="000000"/>
              </w:rPr>
              <w:t xml:space="preserve">do poprawy trofiki tkanek i układu kostnego  </w:t>
            </w:r>
            <w:r w:rsidRPr="00F80352">
              <w:rPr>
                <w:rFonts w:ascii="Calibri" w:hAnsi="Calibri" w:cs="Calibri"/>
                <w:kern w:val="0"/>
              </w:rPr>
              <w:t>Impulsowe pole magnetyczne niskiej częstotliwości</w:t>
            </w:r>
            <w:r w:rsidRPr="00F80352">
              <w:rPr>
                <w:rFonts w:ascii="Calibri" w:hAnsi="Calibri" w:cs="Calibri"/>
                <w:b/>
                <w:bCs/>
                <w:kern w:val="0"/>
              </w:rPr>
              <w:t xml:space="preserve">- </w:t>
            </w:r>
            <w:r w:rsidRPr="00F80352">
              <w:rPr>
                <w:rFonts w:ascii="Calibri" w:hAnsi="Calibri" w:cs="Calibri"/>
                <w:kern w:val="0"/>
              </w:rPr>
              <w:t>Zabieg regeneruje mięśnie, nerwy, stawy, kości, jak również poprawia ukrwienie i działa w sposób przeciwbólowy i przeciwzapalny. Dodatkowo leczy ubytki tkanki kostnej, sprzyja regeneracji chrząstki stawowej oraz redukuje napięcie mięśniowe</w:t>
            </w:r>
          </w:p>
        </w:tc>
      </w:tr>
      <w:tr w:rsidR="00682B14" w:rsidRPr="00F80352" w14:paraId="7EF61285" w14:textId="77777777" w:rsidTr="00157B92">
        <w:tc>
          <w:tcPr>
            <w:tcW w:w="1437" w:type="dxa"/>
          </w:tcPr>
          <w:p w14:paraId="40279ED6" w14:textId="064A8FE0" w:rsidR="00682B14" w:rsidRPr="00F80352" w:rsidRDefault="00682B14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933" w:type="dxa"/>
          </w:tcPr>
          <w:p w14:paraId="4B055AB9" w14:textId="5AA60C3C" w:rsidR="00682B14" w:rsidRPr="00F80352" w:rsidRDefault="00682B14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stół rehabilitacyjny</w:t>
            </w:r>
          </w:p>
        </w:tc>
        <w:tc>
          <w:tcPr>
            <w:tcW w:w="8624" w:type="dxa"/>
          </w:tcPr>
          <w:p w14:paraId="27764306" w14:textId="4F6FA7D6" w:rsidR="00682B14" w:rsidRPr="00F80352" w:rsidRDefault="00682B14" w:rsidP="00682B1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kern w:val="0"/>
              </w:rPr>
            </w:pPr>
            <w:r w:rsidRPr="00F80352">
              <w:rPr>
                <w:rFonts w:ascii="Calibri" w:hAnsi="Calibri" w:cs="Calibri"/>
                <w:kern w:val="0"/>
              </w:rPr>
              <w:t xml:space="preserve">przeznaczony  do wykonywania terapii manualnych </w:t>
            </w:r>
            <w:proofErr w:type="spellStart"/>
            <w:r w:rsidRPr="00F80352">
              <w:rPr>
                <w:rFonts w:ascii="Calibri" w:hAnsi="Calibri" w:cs="Calibri"/>
                <w:kern w:val="0"/>
              </w:rPr>
              <w:t>tj</w:t>
            </w:r>
            <w:proofErr w:type="spellEnd"/>
            <w:r w:rsidRPr="00F80352">
              <w:rPr>
                <w:rFonts w:ascii="Calibri" w:hAnsi="Calibri" w:cs="Calibri"/>
                <w:kern w:val="0"/>
              </w:rPr>
              <w:t>: masażu, fizjoterapii, terapii punktów spustowych, fizykoterapii mających na celu częściowe lub całkowite łagodzenie przebiegu jak i leczenie chorób.</w:t>
            </w:r>
          </w:p>
        </w:tc>
      </w:tr>
      <w:tr w:rsidR="00682B14" w:rsidRPr="00F80352" w14:paraId="32DA5976" w14:textId="77777777" w:rsidTr="00157B92">
        <w:tc>
          <w:tcPr>
            <w:tcW w:w="1437" w:type="dxa"/>
          </w:tcPr>
          <w:p w14:paraId="5B57EB41" w14:textId="757E439D" w:rsidR="00682B14" w:rsidRPr="00F80352" w:rsidRDefault="00682B14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933" w:type="dxa"/>
          </w:tcPr>
          <w:p w14:paraId="56E9073C" w14:textId="523C4CEF" w:rsidR="00682B14" w:rsidRPr="00F80352" w:rsidRDefault="00682B14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sz w:val="22"/>
                <w:szCs w:val="22"/>
              </w:rPr>
              <w:t>zestaw komputerowy z oprogramowaniem i  drukarką</w:t>
            </w:r>
          </w:p>
        </w:tc>
        <w:tc>
          <w:tcPr>
            <w:tcW w:w="8624" w:type="dxa"/>
          </w:tcPr>
          <w:p w14:paraId="331A5211" w14:textId="72BE8641" w:rsidR="00682B14" w:rsidRPr="006A029C" w:rsidRDefault="00682B14" w:rsidP="00682B1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lang w:val="en-US"/>
              </w:rPr>
            </w:pPr>
            <w:r w:rsidRPr="006A029C">
              <w:rPr>
                <w:rFonts w:ascii="Calibri" w:hAnsi="Calibri" w:cs="Calibri"/>
                <w:kern w:val="0"/>
                <w:lang w:val="en-US"/>
              </w:rPr>
              <w:t xml:space="preserve">KOMPUTER 23,8"/I5-12400/16GB/500GB,SSD/KAM/WIN11PRO/3Y)  </w:t>
            </w:r>
            <w:proofErr w:type="spellStart"/>
            <w:r w:rsidRPr="006A029C">
              <w:rPr>
                <w:rFonts w:ascii="Calibri" w:hAnsi="Calibri" w:cs="Calibri"/>
                <w:kern w:val="0"/>
                <w:lang w:val="en-US"/>
              </w:rPr>
              <w:t>Komputer</w:t>
            </w:r>
            <w:proofErr w:type="spellEnd"/>
            <w:r w:rsidRPr="006A029C">
              <w:rPr>
                <w:rFonts w:ascii="Calibri" w:hAnsi="Calibri" w:cs="Calibri"/>
                <w:kern w:val="0"/>
                <w:lang w:val="en-US"/>
              </w:rPr>
              <w:t xml:space="preserve"> z </w:t>
            </w:r>
            <w:proofErr w:type="spellStart"/>
            <w:r w:rsidRPr="006A029C">
              <w:rPr>
                <w:rFonts w:ascii="Calibri" w:hAnsi="Calibri" w:cs="Calibri"/>
                <w:kern w:val="0"/>
                <w:lang w:val="en-US"/>
              </w:rPr>
              <w:t>monitorem</w:t>
            </w:r>
            <w:proofErr w:type="spellEnd"/>
            <w:r w:rsidRPr="006A029C">
              <w:rPr>
                <w:rFonts w:ascii="Calibri" w:hAnsi="Calibri" w:cs="Calibri"/>
                <w:kern w:val="0"/>
                <w:lang w:val="en-US"/>
              </w:rPr>
              <w:t xml:space="preserve">, </w:t>
            </w:r>
            <w:r w:rsidR="00A22C2D" w:rsidRPr="006A029C">
              <w:rPr>
                <w:rFonts w:ascii="Calibri" w:hAnsi="Calibri" w:cs="Calibri"/>
                <w:kern w:val="0"/>
                <w:lang w:val="en-US"/>
              </w:rPr>
              <w:t xml:space="preserve"> </w:t>
            </w:r>
            <w:r w:rsidRPr="006A029C">
              <w:rPr>
                <w:rFonts w:ascii="Calibri" w:hAnsi="Calibri" w:cs="Calibri"/>
                <w:kern w:val="0"/>
                <w:lang w:val="en-US"/>
              </w:rPr>
              <w:t xml:space="preserve">Office Home &amp; Business 2021 All </w:t>
            </w:r>
            <w:proofErr w:type="spellStart"/>
            <w:r w:rsidRPr="006A029C">
              <w:rPr>
                <w:rFonts w:ascii="Calibri" w:hAnsi="Calibri" w:cs="Calibri"/>
                <w:kern w:val="0"/>
                <w:lang w:val="en-US"/>
              </w:rPr>
              <w:t>Lng</w:t>
            </w:r>
            <w:proofErr w:type="spellEnd"/>
            <w:r w:rsidRPr="006A029C">
              <w:rPr>
                <w:rFonts w:ascii="Calibri" w:hAnsi="Calibri" w:cs="Calibri"/>
                <w:kern w:val="0"/>
                <w:lang w:val="en-US"/>
              </w:rPr>
              <w:t xml:space="preserve"> </w:t>
            </w:r>
            <w:proofErr w:type="spellStart"/>
            <w:r w:rsidRPr="006A029C">
              <w:rPr>
                <w:rFonts w:ascii="Calibri" w:hAnsi="Calibri" w:cs="Calibri"/>
                <w:kern w:val="0"/>
                <w:lang w:val="en-US"/>
              </w:rPr>
              <w:t>EuroZone</w:t>
            </w:r>
            <w:proofErr w:type="spellEnd"/>
            <w:r w:rsidRPr="006A029C">
              <w:rPr>
                <w:rFonts w:ascii="Calibri" w:hAnsi="Calibri" w:cs="Calibri"/>
                <w:kern w:val="0"/>
                <w:lang w:val="en-US"/>
              </w:rPr>
              <w:t xml:space="preserve"> PK </w:t>
            </w:r>
            <w:proofErr w:type="spellStart"/>
            <w:r w:rsidRPr="006A029C">
              <w:rPr>
                <w:rFonts w:ascii="Calibri" w:hAnsi="Calibri" w:cs="Calibri"/>
                <w:kern w:val="0"/>
                <w:lang w:val="en-US"/>
              </w:rPr>
              <w:t>Lic</w:t>
            </w:r>
            <w:proofErr w:type="spellEnd"/>
            <w:r w:rsidRPr="006A029C">
              <w:rPr>
                <w:rFonts w:ascii="Calibri" w:hAnsi="Calibri" w:cs="Calibri"/>
                <w:kern w:val="0"/>
                <w:lang w:val="en-US"/>
              </w:rPr>
              <w:t xml:space="preserve"> Online</w:t>
            </w:r>
          </w:p>
          <w:p w14:paraId="13CB3650" w14:textId="5FB2F288" w:rsidR="00682B14" w:rsidRPr="00F80352" w:rsidRDefault="00682B14" w:rsidP="00682B1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kern w:val="0"/>
              </w:rPr>
            </w:pPr>
            <w:proofErr w:type="spellStart"/>
            <w:r w:rsidRPr="00F80352">
              <w:rPr>
                <w:rFonts w:ascii="Calibri" w:hAnsi="Calibri" w:cs="Calibri"/>
                <w:kern w:val="0"/>
              </w:rPr>
              <w:t>DwnL</w:t>
            </w:r>
            <w:proofErr w:type="spellEnd"/>
            <w:r w:rsidRPr="00F80352">
              <w:rPr>
                <w:rFonts w:ascii="Calibri" w:hAnsi="Calibri" w:cs="Calibri"/>
                <w:kern w:val="0"/>
              </w:rPr>
              <w:t>, Licencja ważna dożywotnio, Niszczarka osobista</w:t>
            </w:r>
            <w:r w:rsidR="00A22C2D" w:rsidRPr="00F80352">
              <w:rPr>
                <w:rFonts w:ascii="Calibri" w:hAnsi="Calibri" w:cs="Calibri"/>
                <w:kern w:val="0"/>
              </w:rPr>
              <w:t xml:space="preserve">, drukarka oraz UPS </w:t>
            </w:r>
            <w:r w:rsidRPr="00F80352">
              <w:rPr>
                <w:rFonts w:ascii="Calibri" w:hAnsi="Calibri" w:cs="Calibri"/>
                <w:kern w:val="0"/>
              </w:rPr>
              <w:t xml:space="preserve"> </w:t>
            </w:r>
          </w:p>
          <w:p w14:paraId="44C774D8" w14:textId="77777777" w:rsidR="00682B14" w:rsidRPr="00F80352" w:rsidRDefault="00682B14" w:rsidP="00682B1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kern w:val="0"/>
              </w:rPr>
            </w:pPr>
          </w:p>
        </w:tc>
      </w:tr>
      <w:tr w:rsidR="00682B14" w:rsidRPr="00F80352" w14:paraId="014FF26A" w14:textId="77777777" w:rsidTr="00157B92">
        <w:tc>
          <w:tcPr>
            <w:tcW w:w="1437" w:type="dxa"/>
          </w:tcPr>
          <w:p w14:paraId="747A766B" w14:textId="07F4C391" w:rsidR="00682B14" w:rsidRPr="00F80352" w:rsidRDefault="00682B14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933" w:type="dxa"/>
          </w:tcPr>
          <w:p w14:paraId="191DE2A8" w14:textId="56D6FAFD" w:rsidR="00682B14" w:rsidRPr="00F80352" w:rsidRDefault="00682B14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Prace budowlane i dostosowawcze</w:t>
            </w:r>
            <w:r w:rsidR="00864712" w:rsidRPr="00F8035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wraz z oznaczeniem pomieszczeń</w:t>
            </w:r>
          </w:p>
        </w:tc>
        <w:tc>
          <w:tcPr>
            <w:tcW w:w="8624" w:type="dxa"/>
          </w:tcPr>
          <w:p w14:paraId="2A8D1449" w14:textId="02B97884" w:rsidR="00682B14" w:rsidRPr="00F80352" w:rsidRDefault="00682B14" w:rsidP="00682B1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kern w:val="0"/>
              </w:rPr>
            </w:pPr>
            <w:r w:rsidRPr="00F80352">
              <w:rPr>
                <w:rFonts w:ascii="Calibri" w:hAnsi="Calibri" w:cs="Calibri"/>
                <w:color w:val="000000"/>
                <w:shd w:val="clear" w:color="auto" w:fill="FFFFFF"/>
              </w:rPr>
              <w:t xml:space="preserve">w celu poprawy  </w:t>
            </w:r>
            <w:proofErr w:type="spellStart"/>
            <w:r w:rsidRPr="00F80352">
              <w:rPr>
                <w:rFonts w:ascii="Calibri" w:hAnsi="Calibri" w:cs="Calibri"/>
                <w:color w:val="000000"/>
                <w:shd w:val="clear" w:color="auto" w:fill="FFFFFF"/>
              </w:rPr>
              <w:t>bezpieczenstwa</w:t>
            </w:r>
            <w:proofErr w:type="spellEnd"/>
            <w:r w:rsidRPr="00F80352">
              <w:rPr>
                <w:rFonts w:ascii="Calibri" w:hAnsi="Calibri" w:cs="Calibri"/>
                <w:color w:val="000000"/>
                <w:shd w:val="clear" w:color="auto" w:fill="FFFFFF"/>
              </w:rPr>
              <w:t xml:space="preserve"> i komfortu pacjentów podczas zabiegów rehabilitacyjnych</w:t>
            </w:r>
            <w:r w:rsidR="00042D29" w:rsidRPr="00F80352"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</w:p>
        </w:tc>
      </w:tr>
      <w:tr w:rsidR="00042D29" w:rsidRPr="00F80352" w14:paraId="66060043" w14:textId="77777777" w:rsidTr="00157B92">
        <w:tc>
          <w:tcPr>
            <w:tcW w:w="1437" w:type="dxa"/>
          </w:tcPr>
          <w:p w14:paraId="514C4AAF" w14:textId="77777777" w:rsidR="00042D29" w:rsidRPr="00F80352" w:rsidRDefault="00042D29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33" w:type="dxa"/>
          </w:tcPr>
          <w:p w14:paraId="4C2B3112" w14:textId="77777777" w:rsidR="00042D29" w:rsidRPr="00F80352" w:rsidRDefault="00042D29" w:rsidP="00042D29">
            <w:pPr>
              <w:pStyle w:val="paragraph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Poradnie specjalistyczne:</w:t>
            </w:r>
          </w:p>
          <w:p w14:paraId="76DA0BF7" w14:textId="77777777" w:rsidR="00042D29" w:rsidRPr="00F80352" w:rsidRDefault="00042D29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624" w:type="dxa"/>
          </w:tcPr>
          <w:p w14:paraId="2609EE41" w14:textId="5C3D6F96" w:rsidR="00042D29" w:rsidRPr="00F80352" w:rsidRDefault="00864712" w:rsidP="00682B1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hd w:val="clear" w:color="auto" w:fill="FFFFFF"/>
              </w:rPr>
            </w:pPr>
            <w:r w:rsidRPr="00F80352">
              <w:rPr>
                <w:rFonts w:ascii="Calibri" w:hAnsi="Calibri" w:cs="Calibri"/>
                <w:b/>
                <w:bCs/>
                <w:color w:val="000000"/>
                <w:shd w:val="clear" w:color="auto" w:fill="FFFFFF"/>
              </w:rPr>
              <w:t>opis</w:t>
            </w:r>
          </w:p>
        </w:tc>
      </w:tr>
      <w:tr w:rsidR="00042D29" w:rsidRPr="00F80352" w14:paraId="123ED86C" w14:textId="77777777" w:rsidTr="00157B92">
        <w:tc>
          <w:tcPr>
            <w:tcW w:w="1437" w:type="dxa"/>
          </w:tcPr>
          <w:p w14:paraId="12CE74C9" w14:textId="67304DFD" w:rsidR="00042D29" w:rsidRPr="00F80352" w:rsidRDefault="002E4309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933" w:type="dxa"/>
          </w:tcPr>
          <w:p w14:paraId="1562F8AC" w14:textId="2FFB2CD9" w:rsidR="00042D29" w:rsidRPr="00F80352" w:rsidRDefault="00042D29" w:rsidP="00042D29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Aparat USG z wyposażeniem</w:t>
            </w:r>
          </w:p>
        </w:tc>
        <w:tc>
          <w:tcPr>
            <w:tcW w:w="8624" w:type="dxa"/>
          </w:tcPr>
          <w:p w14:paraId="01C258F8" w14:textId="77777777" w:rsidR="00042D29" w:rsidRPr="00F80352" w:rsidRDefault="00042D29" w:rsidP="00042D29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Wielozadaniowy, przewoźny ultrasonograf zaprojektowany do zastosowania przy badaniach klinicznych obejmujących: </w:t>
            </w:r>
          </w:p>
          <w:p w14:paraId="17DBC2EA" w14:textId="77777777" w:rsidR="00042D29" w:rsidRPr="00F80352" w:rsidRDefault="00042D29" w:rsidP="00042D29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Opcja kliniczna badań jamy brzusznej</w:t>
            </w:r>
          </w:p>
          <w:p w14:paraId="64D153EA" w14:textId="77777777" w:rsidR="00042D29" w:rsidRPr="00F80352" w:rsidRDefault="00042D29" w:rsidP="00042D29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Opcja kliniczna badań ginekologicznych</w:t>
            </w:r>
          </w:p>
          <w:p w14:paraId="4D8D1EBC" w14:textId="77777777" w:rsidR="00042D29" w:rsidRPr="00F80352" w:rsidRDefault="00042D29" w:rsidP="00042D29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Opcja kliniczna badań naczyniowych</w:t>
            </w:r>
          </w:p>
          <w:p w14:paraId="39E0ED43" w14:textId="77777777" w:rsidR="00042D29" w:rsidRPr="00F80352" w:rsidRDefault="00042D29" w:rsidP="00042D29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Opcja kliniczna badań pediatrycznych</w:t>
            </w:r>
          </w:p>
          <w:p w14:paraId="04FAEA73" w14:textId="77777777" w:rsidR="00042D29" w:rsidRPr="00F80352" w:rsidRDefault="00042D29" w:rsidP="00042D29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Opcja kliniczna badań małych narządów</w:t>
            </w:r>
          </w:p>
          <w:p w14:paraId="2900FFB7" w14:textId="77777777" w:rsidR="00042D29" w:rsidRPr="00F80352" w:rsidRDefault="00042D29" w:rsidP="00042D29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Opcja kliniczna badań układu mięśniowo-szkieletowego</w:t>
            </w:r>
          </w:p>
          <w:p w14:paraId="265EE354" w14:textId="77777777" w:rsidR="00042D29" w:rsidRPr="00F80352" w:rsidRDefault="00042D29" w:rsidP="00042D29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Opcja kliniczna badań położniczych</w:t>
            </w:r>
          </w:p>
          <w:p w14:paraId="2143CACF" w14:textId="77777777" w:rsidR="00042D29" w:rsidRPr="00F80352" w:rsidRDefault="00042D29" w:rsidP="00042D29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Opcja kliniczna echokardiografii płodu</w:t>
            </w:r>
          </w:p>
          <w:p w14:paraId="40C83101" w14:textId="77777777" w:rsidR="00042D29" w:rsidRPr="00F80352" w:rsidRDefault="00042D29" w:rsidP="00042D29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Opcja kliniczna badań urologicznych</w:t>
            </w:r>
          </w:p>
          <w:p w14:paraId="5B0CC9FB" w14:textId="77777777" w:rsidR="00042D29" w:rsidRPr="00F80352" w:rsidRDefault="00042D29" w:rsidP="00042D29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Opcja kliniczna badań TCD</w:t>
            </w:r>
          </w:p>
          <w:p w14:paraId="14AD7B20" w14:textId="77777777" w:rsidR="00042D29" w:rsidRPr="00F80352" w:rsidRDefault="00042D29" w:rsidP="00042D29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Opcja kliniczna badań w procedurach interwencyjnych</w:t>
            </w:r>
          </w:p>
          <w:p w14:paraId="5E594567" w14:textId="77777777" w:rsidR="00042D29" w:rsidRPr="00F80352" w:rsidRDefault="00042D29" w:rsidP="00042D29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Opcja kliniczna badań echokardiograficznych dorosłych i pediatrycznych</w:t>
            </w:r>
          </w:p>
          <w:p w14:paraId="21C864E6" w14:textId="77777777" w:rsidR="00042D29" w:rsidRPr="00F80352" w:rsidRDefault="00042D29" w:rsidP="00042D29">
            <w:pPr>
              <w:pStyle w:val="paragraph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umożliwia wyświetlanie obrazów DICOM CT, </w:t>
            </w:r>
            <w:proofErr w:type="spellStart"/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iXR</w:t>
            </w:r>
            <w:proofErr w:type="spellEnd"/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scyntygramów</w:t>
            </w:r>
            <w:proofErr w:type="spellEnd"/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, MRI i USG — można przeglądać te obrazy w czasie obrazowania)</w:t>
            </w:r>
          </w:p>
          <w:p w14:paraId="1FD39549" w14:textId="77777777" w:rsidR="00042D29" w:rsidRPr="00F80352" w:rsidRDefault="00042D29" w:rsidP="00042D29">
            <w:pPr>
              <w:pStyle w:val="Default"/>
              <w:rPr>
                <w:sz w:val="22"/>
                <w:szCs w:val="22"/>
              </w:rPr>
            </w:pPr>
          </w:p>
          <w:p w14:paraId="1312E12C" w14:textId="77777777" w:rsidR="00042D29" w:rsidRPr="00F80352" w:rsidRDefault="00042D29" w:rsidP="00042D29">
            <w:pPr>
              <w:pStyle w:val="Default"/>
              <w:rPr>
                <w:sz w:val="22"/>
                <w:szCs w:val="22"/>
              </w:rPr>
            </w:pPr>
            <w:r w:rsidRPr="00F80352">
              <w:rPr>
                <w:sz w:val="22"/>
                <w:szCs w:val="22"/>
              </w:rPr>
              <w:t>GŁOWICA CONVEX PUREWAVE O ZAKRESIE CZĘSTOTLIWOŚCI OD 1 DO 5 MHz, KĄT WIDZENIA 111 STOPNIE, 320 ELEMENTÓW</w:t>
            </w:r>
          </w:p>
          <w:p w14:paraId="56550BAE" w14:textId="77777777" w:rsidR="00042D29" w:rsidRPr="00F80352" w:rsidRDefault="00042D29" w:rsidP="00042D29">
            <w:pPr>
              <w:pStyle w:val="Default"/>
              <w:rPr>
                <w:sz w:val="22"/>
                <w:szCs w:val="22"/>
              </w:rPr>
            </w:pPr>
            <w:r w:rsidRPr="00F80352">
              <w:rPr>
                <w:sz w:val="22"/>
                <w:szCs w:val="22"/>
              </w:rPr>
              <w:t>C10-3v GŁOWICA ENDOWAG PUREWAVE O ZAKRESIE CZĘSTOTLIWOŚCI OD 3 DO 10 MHz, KĄT WIDZENIA 163 STOPNIE, 256 ELEMENTÓW</w:t>
            </w:r>
          </w:p>
          <w:p w14:paraId="17AE02FB" w14:textId="77777777" w:rsidR="00042D29" w:rsidRPr="00F80352" w:rsidRDefault="00042D29" w:rsidP="00042D29">
            <w:pPr>
              <w:pStyle w:val="Default"/>
              <w:rPr>
                <w:sz w:val="22"/>
                <w:szCs w:val="22"/>
              </w:rPr>
            </w:pPr>
            <w:r w:rsidRPr="00F80352">
              <w:rPr>
                <w:sz w:val="22"/>
                <w:szCs w:val="22"/>
              </w:rPr>
              <w:t>GŁOWICA LINIOWA PUREWAVE O ZAKRESIE CZĘSTOTLIWOŚCI OD 2 DO 22 MHz, POLE WIDZENIA 50mm, 1920 ELEMENTÓW</w:t>
            </w:r>
          </w:p>
          <w:p w14:paraId="09B518D3" w14:textId="77777777" w:rsidR="00042D29" w:rsidRPr="00F80352" w:rsidRDefault="00042D29" w:rsidP="00042D29">
            <w:pPr>
              <w:pStyle w:val="Default"/>
              <w:rPr>
                <w:sz w:val="22"/>
                <w:szCs w:val="22"/>
              </w:rPr>
            </w:pPr>
            <w:r w:rsidRPr="00F80352">
              <w:rPr>
                <w:sz w:val="22"/>
                <w:szCs w:val="22"/>
              </w:rPr>
              <w:t>GŁOWICA SEKTOR PUREWAVE O ZAKRESIE CZĘSTOTLIWOŚCI OD 1 DO 5 MHz, KĄT WIDZENIA 90 STOPNI, 80 ELEMENTÓW</w:t>
            </w:r>
          </w:p>
          <w:p w14:paraId="03860EA1" w14:textId="77777777" w:rsidR="00042D29" w:rsidRPr="00F80352" w:rsidRDefault="00042D29" w:rsidP="00042D29">
            <w:pPr>
              <w:pStyle w:val="Default"/>
              <w:rPr>
                <w:sz w:val="22"/>
                <w:szCs w:val="22"/>
              </w:rPr>
            </w:pPr>
            <w:r w:rsidRPr="00F80352">
              <w:rPr>
                <w:sz w:val="22"/>
                <w:szCs w:val="22"/>
              </w:rPr>
              <w:t>HD MAX Display - 24" Monitor HD MAX LCD w technologii LED zapewniający doskonałą jakość wyświetlania obrazów ultrasonograficznych</w:t>
            </w:r>
          </w:p>
          <w:p w14:paraId="48EBDDE6" w14:textId="77777777" w:rsidR="00042D29" w:rsidRPr="00F80352" w:rsidRDefault="00042D29" w:rsidP="00042D29">
            <w:pPr>
              <w:pStyle w:val="Default"/>
              <w:rPr>
                <w:sz w:val="22"/>
                <w:szCs w:val="22"/>
              </w:rPr>
            </w:pPr>
            <w:r w:rsidRPr="00F80352">
              <w:rPr>
                <w:sz w:val="22"/>
                <w:szCs w:val="22"/>
              </w:rPr>
              <w:t>WBUDOWANY VIDEOPRINTER CZARNO-BIAŁY</w:t>
            </w:r>
          </w:p>
          <w:p w14:paraId="1BACAF3A" w14:textId="3BEEBC29" w:rsidR="00042D29" w:rsidRPr="00F80352" w:rsidRDefault="00042D29" w:rsidP="00042D29">
            <w:pPr>
              <w:pStyle w:val="Default"/>
              <w:rPr>
                <w:sz w:val="22"/>
                <w:szCs w:val="22"/>
              </w:rPr>
            </w:pPr>
            <w:r w:rsidRPr="00F80352">
              <w:rPr>
                <w:sz w:val="22"/>
                <w:szCs w:val="22"/>
              </w:rPr>
              <w:t xml:space="preserve">Aparat </w:t>
            </w:r>
            <w:r w:rsidRPr="00F80352">
              <w:rPr>
                <w:rFonts w:eastAsia="Times New Roman"/>
                <w:sz w:val="22"/>
                <w:szCs w:val="22"/>
                <w:lang w:eastAsia="pl-PL"/>
              </w:rPr>
              <w:t>zaawansowan</w:t>
            </w:r>
            <w:r w:rsidRPr="00F80352">
              <w:rPr>
                <w:sz w:val="22"/>
                <w:szCs w:val="22"/>
              </w:rPr>
              <w:t>y</w:t>
            </w:r>
            <w:r w:rsidRPr="00F80352">
              <w:rPr>
                <w:rFonts w:eastAsia="Times New Roman"/>
                <w:sz w:val="22"/>
                <w:szCs w:val="22"/>
                <w:lang w:eastAsia="pl-PL"/>
              </w:rPr>
              <w:t xml:space="preserve"> programowo i sprzętowo</w:t>
            </w:r>
            <w:r w:rsidRPr="00F80352">
              <w:rPr>
                <w:sz w:val="22"/>
                <w:szCs w:val="22"/>
              </w:rPr>
              <w:t xml:space="preserve"> w zakresie </w:t>
            </w:r>
            <w:r w:rsidRPr="00F80352">
              <w:rPr>
                <w:rFonts w:eastAsia="Times New Roman"/>
                <w:sz w:val="22"/>
                <w:szCs w:val="22"/>
                <w:lang w:eastAsia="pl-PL"/>
              </w:rPr>
              <w:t xml:space="preserve"> platform</w:t>
            </w:r>
            <w:r w:rsidRPr="00F80352">
              <w:rPr>
                <w:sz w:val="22"/>
                <w:szCs w:val="22"/>
              </w:rPr>
              <w:t>y</w:t>
            </w:r>
            <w:r w:rsidRPr="00F80352">
              <w:rPr>
                <w:rFonts w:eastAsia="Times New Roman"/>
                <w:sz w:val="22"/>
                <w:szCs w:val="22"/>
                <w:lang w:eastAsia="pl-PL"/>
              </w:rPr>
              <w:t xml:space="preserve"> obrazowania ultrasonograficznego. Posiadając</w:t>
            </w:r>
            <w:r w:rsidRPr="00F80352">
              <w:rPr>
                <w:sz w:val="22"/>
                <w:szCs w:val="22"/>
              </w:rPr>
              <w:t>y</w:t>
            </w:r>
            <w:r w:rsidRPr="00F80352">
              <w:rPr>
                <w:rFonts w:eastAsia="Times New Roman"/>
                <w:sz w:val="22"/>
                <w:szCs w:val="22"/>
                <w:lang w:eastAsia="pl-PL"/>
              </w:rPr>
              <w:t xml:space="preserve">  moc obliczeniową zapewnia</w:t>
            </w:r>
            <w:r w:rsidRPr="00F80352">
              <w:rPr>
                <w:sz w:val="22"/>
                <w:szCs w:val="22"/>
              </w:rPr>
              <w:t>jącą</w:t>
            </w:r>
            <w:r w:rsidRPr="00F80352">
              <w:rPr>
                <w:rFonts w:eastAsia="Times New Roman"/>
                <w:sz w:val="22"/>
                <w:szCs w:val="22"/>
                <w:lang w:eastAsia="pl-PL"/>
              </w:rPr>
              <w:t xml:space="preserve"> uzyskanie znakomitych obrazów, wysoką elastyczność kształtowania parametrów oraz łatwą rozbudowę aparatu w przyszłości</w:t>
            </w:r>
            <w:r w:rsidRPr="00F80352">
              <w:rPr>
                <w:sz w:val="22"/>
                <w:szCs w:val="22"/>
              </w:rPr>
              <w:t>.</w:t>
            </w:r>
            <w:r w:rsidRPr="00F80352"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  <w:r w:rsidRPr="00F80352">
              <w:rPr>
                <w:sz w:val="22"/>
                <w:szCs w:val="22"/>
              </w:rPr>
              <w:t xml:space="preserve">Łączący wysoką przepustowość badań USG, prowadzenie rozbudowanego archiwum z zachowaniem wymaganych norm tajności informacji oraz możliwość włączenia aparatu do sieci komputerowej </w:t>
            </w:r>
          </w:p>
          <w:p w14:paraId="10EA9410" w14:textId="77777777" w:rsidR="00042D29" w:rsidRPr="00F80352" w:rsidRDefault="00042D29" w:rsidP="00682B1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hd w:val="clear" w:color="auto" w:fill="FFFFFF"/>
              </w:rPr>
            </w:pPr>
          </w:p>
        </w:tc>
      </w:tr>
      <w:tr w:rsidR="00042D29" w:rsidRPr="00F80352" w14:paraId="5D165782" w14:textId="77777777" w:rsidTr="00157B92">
        <w:tc>
          <w:tcPr>
            <w:tcW w:w="1437" w:type="dxa"/>
          </w:tcPr>
          <w:p w14:paraId="3A844219" w14:textId="2B42AA85" w:rsidR="00042D29" w:rsidRPr="00F80352" w:rsidRDefault="00042D29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</w:t>
            </w:r>
            <w:r w:rsidR="002E4309"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933" w:type="dxa"/>
          </w:tcPr>
          <w:p w14:paraId="7EE89637" w14:textId="70434624" w:rsidR="00042D29" w:rsidRPr="00F80352" w:rsidRDefault="002E4309" w:rsidP="00042D29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Aparat EKG ze stolikiem jezdnym i oprogramowaniem</w:t>
            </w:r>
          </w:p>
        </w:tc>
        <w:tc>
          <w:tcPr>
            <w:tcW w:w="8624" w:type="dxa"/>
          </w:tcPr>
          <w:p w14:paraId="1A2ACC09" w14:textId="77777777" w:rsidR="002E4309" w:rsidRPr="00F80352" w:rsidRDefault="002E4309" w:rsidP="002E4309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12- kanałowe EKG spoczynkowe, kolorowy ekran dotykowy 7”, wydruk termiczny 112 mm, pojemność baterii 550 raportów, pamięć na 3500 badań, interpretacja AI, wizualna analiza rytmu, wyzwalanie QRS, czytnik kodów kreskowych  i RFID.</w:t>
            </w:r>
          </w:p>
          <w:p w14:paraId="3BD7B3B7" w14:textId="76E22479" w:rsidR="00042D29" w:rsidRPr="00F80352" w:rsidRDefault="002E4309" w:rsidP="002E430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hd w:val="clear" w:color="auto" w:fill="FFFFFF"/>
              </w:rPr>
            </w:pPr>
            <w:r w:rsidRPr="00F80352">
              <w:rPr>
                <w:rFonts w:ascii="Calibri" w:hAnsi="Calibri" w:cs="Calibri"/>
                <w:color w:val="000000"/>
              </w:rPr>
              <w:t>Oprogramowanie do komputerowego 12- kanałowego EKG wraz z automatyczną analizą w trakcie zapisu, modułem QT, mapami ST oraz modułem porównawczym, rejestrator, futerał z paskiem, mankiet standardowy</w:t>
            </w:r>
          </w:p>
        </w:tc>
      </w:tr>
      <w:tr w:rsidR="00042D29" w:rsidRPr="00F80352" w14:paraId="7EB5665E" w14:textId="77777777" w:rsidTr="00157B92">
        <w:tc>
          <w:tcPr>
            <w:tcW w:w="1437" w:type="dxa"/>
          </w:tcPr>
          <w:p w14:paraId="48734A42" w14:textId="56ECC491" w:rsidR="00042D29" w:rsidRPr="00F80352" w:rsidRDefault="00042D29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2E4309"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933" w:type="dxa"/>
          </w:tcPr>
          <w:p w14:paraId="09F4B0AE" w14:textId="3FC1E62A" w:rsidR="00042D29" w:rsidRPr="00F80352" w:rsidRDefault="002E4309" w:rsidP="00042D29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bCs/>
                <w:sz w:val="22"/>
                <w:szCs w:val="22"/>
              </w:rPr>
              <w:t>Wózek siedzący</w:t>
            </w:r>
          </w:p>
        </w:tc>
        <w:tc>
          <w:tcPr>
            <w:tcW w:w="8624" w:type="dxa"/>
          </w:tcPr>
          <w:p w14:paraId="0B2AA981" w14:textId="55841898" w:rsidR="00042D29" w:rsidRPr="00F80352" w:rsidRDefault="002E4309" w:rsidP="00682B1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hd w:val="clear" w:color="auto" w:fill="FFFFFF"/>
              </w:rPr>
            </w:pPr>
            <w:r w:rsidRPr="00F80352">
              <w:rPr>
                <w:rFonts w:ascii="Calibri" w:eastAsia="Times New Roman" w:hAnsi="Calibri" w:cs="Calibri"/>
                <w:bCs/>
                <w:kern w:val="0"/>
                <w:lang w:eastAsia="pl-PL"/>
              </w:rPr>
              <w:t>wykonany z aluminium , szerokość siedziska maksymalnie 52 cm, lekki maksymalnie do 15 kg</w:t>
            </w:r>
            <w:r w:rsidRPr="00F80352">
              <w:rPr>
                <w:rFonts w:ascii="Calibri" w:eastAsia="Times New Roman" w:hAnsi="Calibri" w:cs="Calibri"/>
                <w:kern w:val="0"/>
                <w:lang w:eastAsia="pl-PL"/>
              </w:rPr>
              <w:t>, maksymalne obciążenie do 125 kg, pokryty materiałem zmywalnym.</w:t>
            </w:r>
          </w:p>
        </w:tc>
      </w:tr>
      <w:tr w:rsidR="002E4309" w:rsidRPr="00F80352" w14:paraId="2810A2D6" w14:textId="77777777" w:rsidTr="00157B92">
        <w:tc>
          <w:tcPr>
            <w:tcW w:w="1437" w:type="dxa"/>
          </w:tcPr>
          <w:p w14:paraId="755BB68D" w14:textId="3BCCA72B" w:rsidR="002E4309" w:rsidRPr="00F80352" w:rsidRDefault="002E4309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933" w:type="dxa"/>
          </w:tcPr>
          <w:p w14:paraId="5A772520" w14:textId="73CC2583" w:rsidR="002E4309" w:rsidRPr="00F80352" w:rsidRDefault="002E4309" w:rsidP="00042D29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textAlignment w:val="baseline"/>
              <w:rPr>
                <w:rFonts w:ascii="Calibri" w:hAnsi="Calibri" w:cs="Calibri"/>
                <w:bCs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Fotel ginekologiczny</w:t>
            </w:r>
          </w:p>
        </w:tc>
        <w:tc>
          <w:tcPr>
            <w:tcW w:w="8624" w:type="dxa"/>
          </w:tcPr>
          <w:p w14:paraId="27D817AA" w14:textId="39BEAB97" w:rsidR="002E4309" w:rsidRPr="00F80352" w:rsidRDefault="002E4309" w:rsidP="00682B14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Cs/>
                <w:kern w:val="0"/>
                <w:lang w:eastAsia="pl-PL"/>
              </w:rPr>
            </w:pPr>
            <w:r w:rsidRPr="00F80352">
              <w:rPr>
                <w:rFonts w:ascii="Calibri" w:hAnsi="Calibri" w:cs="Calibri"/>
                <w:color w:val="000000"/>
              </w:rPr>
              <w:t xml:space="preserve">o podwyższonej nośności do 150 kg pozwalający badać pacjentki z większą wagą, sterowanie </w:t>
            </w:r>
            <w:r w:rsidRPr="00F80352">
              <w:rPr>
                <w:rFonts w:ascii="Calibri" w:hAnsi="Calibri" w:cs="Calibri"/>
                <w:color w:val="000000"/>
              </w:rPr>
              <w:lastRenderedPageBreak/>
              <w:t>elektryczne pozwala ułatwia dostęp dla pacjentek niepełnosprawnych</w:t>
            </w:r>
          </w:p>
        </w:tc>
      </w:tr>
      <w:tr w:rsidR="002E4309" w:rsidRPr="00F80352" w14:paraId="2FC156F3" w14:textId="77777777" w:rsidTr="00157B92">
        <w:tc>
          <w:tcPr>
            <w:tcW w:w="1437" w:type="dxa"/>
          </w:tcPr>
          <w:p w14:paraId="49138D03" w14:textId="2CDBBE4D" w:rsidR="002E4309" w:rsidRPr="00F80352" w:rsidRDefault="002E4309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3933" w:type="dxa"/>
          </w:tcPr>
          <w:p w14:paraId="0E1589E7" w14:textId="76B820CB" w:rsidR="002E4309" w:rsidRPr="00F80352" w:rsidRDefault="002E4309" w:rsidP="00042D29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textAlignment w:val="baseline"/>
              <w:rPr>
                <w:rFonts w:ascii="Calibri" w:hAnsi="Calibri" w:cs="Calibri"/>
                <w:bCs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Stół zabiegowy dwusekcyjny</w:t>
            </w:r>
          </w:p>
        </w:tc>
        <w:tc>
          <w:tcPr>
            <w:tcW w:w="8624" w:type="dxa"/>
          </w:tcPr>
          <w:p w14:paraId="2E4B73BB" w14:textId="77777777" w:rsidR="002E4309" w:rsidRPr="00F80352" w:rsidRDefault="002E4309" w:rsidP="002E4309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bCs/>
                <w:sz w:val="22"/>
                <w:szCs w:val="22"/>
              </w:rPr>
              <w:t>do zabiegów oraz badań lekarskich, zabiegów diagnostycznych ,</w:t>
            </w:r>
            <w:r w:rsidRPr="00F80352">
              <w:rPr>
                <w:rFonts w:ascii="Calibri" w:hAnsi="Calibri" w:cs="Calibri"/>
                <w:sz w:val="22"/>
                <w:szCs w:val="22"/>
              </w:rPr>
              <w:t>elektrycznie regulowana kozetka / stół przeznaczona jest zarówno dla dorosłych jak i dla dzieci, stół 2- segmentowy.  W segmencie leża zamontowany uchwyt na prześcieradło jednorazowe.</w:t>
            </w:r>
          </w:p>
          <w:p w14:paraId="6B582647" w14:textId="1FA3A101" w:rsidR="002E4309" w:rsidRPr="00F80352" w:rsidRDefault="002E4309" w:rsidP="002E4309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Cs/>
                <w:kern w:val="0"/>
                <w:lang w:eastAsia="pl-PL"/>
              </w:rPr>
            </w:pPr>
            <w:r w:rsidRPr="00F80352">
              <w:rPr>
                <w:rFonts w:ascii="Calibri" w:eastAsia="Times New Roman" w:hAnsi="Calibri" w:cs="Calibri"/>
                <w:kern w:val="0"/>
                <w:lang w:eastAsia="pl-PL"/>
              </w:rPr>
              <w:t>Parametry techniczne :</w:t>
            </w:r>
            <w:r w:rsidRPr="00F80352">
              <w:rPr>
                <w:rFonts w:ascii="Calibri" w:eastAsia="Times New Roman" w:hAnsi="Calibri" w:cs="Calibri"/>
                <w:kern w:val="0"/>
                <w:lang w:eastAsia="pl-PL"/>
              </w:rPr>
              <w:br/>
              <w:t>Funkcjonalność 2 segmenty leża, 2 siłowniki elektryczne (podnoszenie i podgłówek)</w:t>
            </w:r>
            <w:r w:rsidRPr="00F80352">
              <w:rPr>
                <w:rFonts w:ascii="Calibri" w:eastAsia="Times New Roman" w:hAnsi="Calibri" w:cs="Calibri"/>
                <w:kern w:val="0"/>
                <w:lang w:eastAsia="pl-PL"/>
              </w:rPr>
              <w:br/>
              <w:t>Maksymalne dopuszczalne obciążenie, powyżej kg 200</w:t>
            </w:r>
            <w:r w:rsidRPr="00F80352">
              <w:rPr>
                <w:rFonts w:ascii="Calibri" w:eastAsia="Times New Roman" w:hAnsi="Calibri" w:cs="Calibri"/>
                <w:kern w:val="0"/>
                <w:lang w:eastAsia="pl-PL"/>
              </w:rPr>
              <w:br/>
            </w:r>
          </w:p>
        </w:tc>
      </w:tr>
      <w:tr w:rsidR="002E4309" w:rsidRPr="00F80352" w14:paraId="2740BA08" w14:textId="77777777" w:rsidTr="00157B92">
        <w:tc>
          <w:tcPr>
            <w:tcW w:w="1437" w:type="dxa"/>
          </w:tcPr>
          <w:p w14:paraId="705AE833" w14:textId="655560E3" w:rsidR="002E4309" w:rsidRPr="00F80352" w:rsidRDefault="002E4309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933" w:type="dxa"/>
          </w:tcPr>
          <w:p w14:paraId="6A8ADF64" w14:textId="60B4086F" w:rsidR="002E4309" w:rsidRPr="00F80352" w:rsidRDefault="002E4309" w:rsidP="00042D29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textAlignment w:val="baseline"/>
              <w:rPr>
                <w:rFonts w:ascii="Calibri" w:hAnsi="Calibri" w:cs="Calibri"/>
                <w:bCs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waga osobowa lekarska</w:t>
            </w:r>
          </w:p>
        </w:tc>
        <w:tc>
          <w:tcPr>
            <w:tcW w:w="8624" w:type="dxa"/>
          </w:tcPr>
          <w:p w14:paraId="02B0535B" w14:textId="77777777" w:rsidR="002E4309" w:rsidRPr="00F80352" w:rsidRDefault="002E4309" w:rsidP="002E4309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Pozwalająca na pomiar masy ciała do 200 kg</w:t>
            </w:r>
          </w:p>
          <w:p w14:paraId="6CA8EAB3" w14:textId="77777777" w:rsidR="002E4309" w:rsidRPr="00F80352" w:rsidRDefault="002E4309" w:rsidP="00682B14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Cs/>
                <w:kern w:val="0"/>
                <w:lang w:eastAsia="pl-PL"/>
              </w:rPr>
            </w:pPr>
          </w:p>
        </w:tc>
      </w:tr>
      <w:tr w:rsidR="002E4309" w:rsidRPr="00F80352" w14:paraId="2DABEA17" w14:textId="77777777" w:rsidTr="00157B92">
        <w:tc>
          <w:tcPr>
            <w:tcW w:w="1437" w:type="dxa"/>
          </w:tcPr>
          <w:p w14:paraId="7A3AF357" w14:textId="39386382" w:rsidR="002E4309" w:rsidRPr="00F80352" w:rsidRDefault="002E4309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933" w:type="dxa"/>
          </w:tcPr>
          <w:p w14:paraId="42965BE6" w14:textId="70E4E00A" w:rsidR="002E4309" w:rsidRPr="00F80352" w:rsidRDefault="002E4309" w:rsidP="00042D29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textAlignment w:val="baseline"/>
              <w:rPr>
                <w:rFonts w:ascii="Calibri" w:hAnsi="Calibri" w:cs="Calibri"/>
                <w:bCs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Ciśnieniomierze zegarowe</w:t>
            </w:r>
          </w:p>
        </w:tc>
        <w:tc>
          <w:tcPr>
            <w:tcW w:w="8624" w:type="dxa"/>
          </w:tcPr>
          <w:p w14:paraId="62ACA823" w14:textId="77777777" w:rsidR="002E4309" w:rsidRPr="00F80352" w:rsidRDefault="002E4309" w:rsidP="002E4309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sz w:val="22"/>
                <w:szCs w:val="22"/>
              </w:rPr>
              <w:t>Ciśnieniomierz do automatycznego, nieinwazyjnego pomiaru ciśnienia tętniczego i tętna na ramieniu. Model  wyposażony w mobilny stojak na ciśnieniomierz.</w:t>
            </w:r>
          </w:p>
          <w:p w14:paraId="1D5053CF" w14:textId="77777777" w:rsidR="002E4309" w:rsidRPr="00F80352" w:rsidRDefault="002E4309" w:rsidP="00682B14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Cs/>
                <w:kern w:val="0"/>
                <w:lang w:eastAsia="pl-PL"/>
              </w:rPr>
            </w:pPr>
          </w:p>
        </w:tc>
      </w:tr>
      <w:tr w:rsidR="002E4309" w:rsidRPr="00F80352" w14:paraId="4722FA3D" w14:textId="77777777" w:rsidTr="00157B92">
        <w:tc>
          <w:tcPr>
            <w:tcW w:w="1437" w:type="dxa"/>
          </w:tcPr>
          <w:p w14:paraId="53E590D3" w14:textId="13B015B7" w:rsidR="002E4309" w:rsidRPr="00F80352" w:rsidRDefault="002E4309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933" w:type="dxa"/>
          </w:tcPr>
          <w:p w14:paraId="28F1DF7F" w14:textId="4740C9AB" w:rsidR="002E4309" w:rsidRPr="00F80352" w:rsidRDefault="002E4309" w:rsidP="00575B0A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bCs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niszczarka osobista</w:t>
            </w:r>
          </w:p>
        </w:tc>
        <w:tc>
          <w:tcPr>
            <w:tcW w:w="8624" w:type="dxa"/>
          </w:tcPr>
          <w:p w14:paraId="6217D3BE" w14:textId="082BE47D" w:rsidR="002E4309" w:rsidRPr="00F80352" w:rsidRDefault="002E4309" w:rsidP="00682B14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Cs/>
                <w:kern w:val="0"/>
                <w:lang w:eastAsia="pl-PL"/>
              </w:rPr>
            </w:pPr>
            <w:r w:rsidRPr="00F80352">
              <w:rPr>
                <w:rFonts w:ascii="Calibri" w:hAnsi="Calibri" w:cs="Calibri"/>
                <w:color w:val="000000"/>
              </w:rPr>
              <w:t>pozwalająca na bezpieczne zniszczenie niepotrzebnego dokumentu zawierającego dane wrażliwe</w:t>
            </w:r>
          </w:p>
        </w:tc>
      </w:tr>
      <w:tr w:rsidR="002E4309" w:rsidRPr="00F80352" w14:paraId="2E0C1518" w14:textId="77777777" w:rsidTr="00157B92">
        <w:tc>
          <w:tcPr>
            <w:tcW w:w="1437" w:type="dxa"/>
          </w:tcPr>
          <w:p w14:paraId="2B4188E2" w14:textId="1024B435" w:rsidR="002E4309" w:rsidRPr="00F80352" w:rsidRDefault="002E4309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933" w:type="dxa"/>
          </w:tcPr>
          <w:p w14:paraId="0C2D1B26" w14:textId="7B53FB87" w:rsidR="002E4309" w:rsidRPr="00F80352" w:rsidRDefault="002E4309" w:rsidP="00575B0A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bCs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zestaw komputerowy z oprogramowaniem</w:t>
            </w:r>
          </w:p>
        </w:tc>
        <w:tc>
          <w:tcPr>
            <w:tcW w:w="8624" w:type="dxa"/>
          </w:tcPr>
          <w:p w14:paraId="3787DDF0" w14:textId="005507A0" w:rsidR="002E4309" w:rsidRPr="00F80352" w:rsidRDefault="002E4309" w:rsidP="002E430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kern w:val="0"/>
              </w:rPr>
            </w:pPr>
            <w:r w:rsidRPr="00F80352">
              <w:rPr>
                <w:rFonts w:ascii="Calibri" w:hAnsi="Calibri" w:cs="Calibri"/>
                <w:kern w:val="0"/>
              </w:rPr>
              <w:t>KOMPUTER   23,8"/I5-12400/16GB/500GB,SSD/KAM/WIN11PRO/3Y)  Komputer z monitorem, gwarancja 3</w:t>
            </w:r>
            <w:r w:rsidR="00A22C2D" w:rsidRPr="00F80352">
              <w:rPr>
                <w:rFonts w:ascii="Calibri" w:hAnsi="Calibri" w:cs="Calibri"/>
                <w:kern w:val="0"/>
              </w:rPr>
              <w:t xml:space="preserve"> </w:t>
            </w:r>
            <w:proofErr w:type="spellStart"/>
            <w:r w:rsidR="00A22C2D" w:rsidRPr="00F80352">
              <w:rPr>
                <w:rFonts w:ascii="Calibri" w:hAnsi="Calibri" w:cs="Calibri"/>
                <w:kern w:val="0"/>
              </w:rPr>
              <w:t>l</w:t>
            </w:r>
            <w:r w:rsidRPr="00F80352">
              <w:rPr>
                <w:rFonts w:ascii="Calibri" w:hAnsi="Calibri" w:cs="Calibri"/>
                <w:kern w:val="0"/>
              </w:rPr>
              <w:t>ata,Office</w:t>
            </w:r>
            <w:proofErr w:type="spellEnd"/>
            <w:r w:rsidRPr="00F80352">
              <w:rPr>
                <w:rFonts w:ascii="Calibri" w:hAnsi="Calibri" w:cs="Calibri"/>
                <w:kern w:val="0"/>
              </w:rPr>
              <w:t xml:space="preserve"> Home &amp; Business 2021 </w:t>
            </w:r>
            <w:proofErr w:type="spellStart"/>
            <w:r w:rsidRPr="00F80352">
              <w:rPr>
                <w:rFonts w:ascii="Calibri" w:hAnsi="Calibri" w:cs="Calibri"/>
                <w:kern w:val="0"/>
              </w:rPr>
              <w:t>All</w:t>
            </w:r>
            <w:proofErr w:type="spellEnd"/>
            <w:r w:rsidRPr="00F80352">
              <w:rPr>
                <w:rFonts w:ascii="Calibri" w:hAnsi="Calibri" w:cs="Calibri"/>
                <w:kern w:val="0"/>
              </w:rPr>
              <w:t xml:space="preserve"> </w:t>
            </w:r>
            <w:proofErr w:type="spellStart"/>
            <w:r w:rsidRPr="00F80352">
              <w:rPr>
                <w:rFonts w:ascii="Calibri" w:hAnsi="Calibri" w:cs="Calibri"/>
                <w:kern w:val="0"/>
              </w:rPr>
              <w:t>Lng</w:t>
            </w:r>
            <w:proofErr w:type="spellEnd"/>
            <w:r w:rsidRPr="00F80352">
              <w:rPr>
                <w:rFonts w:ascii="Calibri" w:hAnsi="Calibri" w:cs="Calibri"/>
                <w:kern w:val="0"/>
              </w:rPr>
              <w:t xml:space="preserve"> </w:t>
            </w:r>
            <w:proofErr w:type="spellStart"/>
            <w:r w:rsidRPr="00F80352">
              <w:rPr>
                <w:rFonts w:ascii="Calibri" w:hAnsi="Calibri" w:cs="Calibri"/>
                <w:kern w:val="0"/>
              </w:rPr>
              <w:t>EuroZone</w:t>
            </w:r>
            <w:proofErr w:type="spellEnd"/>
            <w:r w:rsidRPr="00F80352">
              <w:rPr>
                <w:rFonts w:ascii="Calibri" w:hAnsi="Calibri" w:cs="Calibri"/>
                <w:kern w:val="0"/>
              </w:rPr>
              <w:t xml:space="preserve"> PK Lic Online</w:t>
            </w:r>
          </w:p>
          <w:p w14:paraId="725A130E" w14:textId="0F008DBB" w:rsidR="002E4309" w:rsidRPr="00F80352" w:rsidRDefault="002E4309" w:rsidP="002E4309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80352">
              <w:rPr>
                <w:rFonts w:ascii="Calibri" w:hAnsi="Calibri" w:cs="Calibri"/>
                <w:sz w:val="22"/>
                <w:szCs w:val="22"/>
              </w:rPr>
              <w:t>DwnL</w:t>
            </w:r>
            <w:proofErr w:type="spellEnd"/>
            <w:r w:rsidRPr="00F80352">
              <w:rPr>
                <w:rFonts w:ascii="Calibri" w:hAnsi="Calibri" w:cs="Calibri"/>
                <w:sz w:val="22"/>
                <w:szCs w:val="22"/>
              </w:rPr>
              <w:t>, Licencja ważna dożywotnio,</w:t>
            </w:r>
            <w:r w:rsidR="00A22C2D" w:rsidRPr="00F80352">
              <w:rPr>
                <w:rFonts w:ascii="Calibri" w:hAnsi="Calibri" w:cs="Calibri"/>
                <w:sz w:val="22"/>
                <w:szCs w:val="22"/>
              </w:rPr>
              <w:t xml:space="preserve"> drukarka i UPS</w:t>
            </w:r>
          </w:p>
          <w:p w14:paraId="39773A80" w14:textId="77777777" w:rsidR="002E4309" w:rsidRPr="00F80352" w:rsidRDefault="002E4309" w:rsidP="00682B14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Cs/>
                <w:kern w:val="0"/>
                <w:lang w:eastAsia="pl-PL"/>
              </w:rPr>
            </w:pPr>
          </w:p>
        </w:tc>
      </w:tr>
      <w:tr w:rsidR="002E4309" w:rsidRPr="00F80352" w14:paraId="7145E6EC" w14:textId="77777777" w:rsidTr="00452242">
        <w:trPr>
          <w:trHeight w:val="511"/>
        </w:trPr>
        <w:tc>
          <w:tcPr>
            <w:tcW w:w="1437" w:type="dxa"/>
          </w:tcPr>
          <w:p w14:paraId="6533ECE5" w14:textId="226EAF9E" w:rsidR="002E4309" w:rsidRPr="00F80352" w:rsidRDefault="002E4309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933" w:type="dxa"/>
          </w:tcPr>
          <w:p w14:paraId="1413F01A" w14:textId="121C9DF9" w:rsidR="002E4309" w:rsidRPr="00F80352" w:rsidRDefault="002E4309" w:rsidP="00575B0A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bCs/>
                <w:sz w:val="22"/>
                <w:szCs w:val="22"/>
              </w:rPr>
            </w:pPr>
            <w:r w:rsidRPr="00F80352">
              <w:rPr>
                <w:rFonts w:ascii="Calibri" w:hAnsi="Calibri" w:cs="Calibri"/>
                <w:color w:val="000000"/>
                <w:sz w:val="22"/>
                <w:szCs w:val="22"/>
              </w:rPr>
              <w:t>urządzenie wielofunkcyjne</w:t>
            </w:r>
          </w:p>
        </w:tc>
        <w:tc>
          <w:tcPr>
            <w:tcW w:w="8624" w:type="dxa"/>
          </w:tcPr>
          <w:p w14:paraId="5BEEBFEE" w14:textId="4633C762" w:rsidR="002E4309" w:rsidRPr="00F80352" w:rsidRDefault="002E4309" w:rsidP="00682B14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Cs/>
                <w:kern w:val="0"/>
                <w:lang w:eastAsia="pl-PL"/>
              </w:rPr>
            </w:pPr>
            <w:r w:rsidRPr="00F80352">
              <w:rPr>
                <w:rFonts w:ascii="Calibri" w:hAnsi="Calibri" w:cs="Calibri"/>
                <w:color w:val="000000"/>
              </w:rPr>
              <w:t>zawierające drukarkę skaner oraz kopiarkę</w:t>
            </w:r>
          </w:p>
        </w:tc>
      </w:tr>
      <w:tr w:rsidR="00864712" w:rsidRPr="00F80352" w14:paraId="5E1FCEE5" w14:textId="77777777" w:rsidTr="00157B92">
        <w:tc>
          <w:tcPr>
            <w:tcW w:w="1437" w:type="dxa"/>
          </w:tcPr>
          <w:p w14:paraId="1A566692" w14:textId="35182D63" w:rsidR="00864712" w:rsidRPr="00F80352" w:rsidRDefault="00452242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933" w:type="dxa"/>
          </w:tcPr>
          <w:p w14:paraId="7FA9B41F" w14:textId="7A7BAB02" w:rsidR="00864712" w:rsidRPr="00F80352" w:rsidRDefault="00864712" w:rsidP="00864712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F80352">
              <w:rPr>
                <w:rFonts w:ascii="Calibri" w:hAnsi="Calibri" w:cs="Calibri"/>
                <w:sz w:val="22"/>
                <w:szCs w:val="22"/>
              </w:rPr>
              <w:t>Wózki do transportu odpadów</w:t>
            </w:r>
          </w:p>
        </w:tc>
        <w:tc>
          <w:tcPr>
            <w:tcW w:w="8624" w:type="dxa"/>
          </w:tcPr>
          <w:p w14:paraId="3EFB29B9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>stosowane na wewnątrz i zewnątrz;</w:t>
            </w:r>
          </w:p>
          <w:p w14:paraId="447C78DF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>- poziomy uchwyt do popychania przymocowany na jednej ze ścianek;</w:t>
            </w:r>
          </w:p>
          <w:p w14:paraId="7635D49B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>- zderzaki na obwodzie wózka z gumy niepozostawiającej śladów;</w:t>
            </w:r>
          </w:p>
          <w:p w14:paraId="0A2A3719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>-wózek osadzony na 4 kółkach o średnicy minimum 16 cm, z gumy niepozostawiającej śladów, hamulec na min. 2 kółkach;</w:t>
            </w:r>
          </w:p>
          <w:p w14:paraId="10906611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>- wózek musi być zmywalny, odporny na odkażające środki chemiczne;</w:t>
            </w:r>
          </w:p>
          <w:p w14:paraId="0EA8658F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>- wózek musi posiadać kran spustowy na płyny;</w:t>
            </w:r>
          </w:p>
          <w:p w14:paraId="6D4CC815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>- wymiary zewn. maksymalne - szer./dł./wys. : 1100 x 700 x 1530,</w:t>
            </w:r>
          </w:p>
          <w:p w14:paraId="2C6FF53C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</w:p>
        </w:tc>
      </w:tr>
      <w:tr w:rsidR="00864712" w:rsidRPr="00F80352" w14:paraId="34F16FC6" w14:textId="77777777" w:rsidTr="00157B92">
        <w:tc>
          <w:tcPr>
            <w:tcW w:w="1437" w:type="dxa"/>
          </w:tcPr>
          <w:p w14:paraId="18B062CE" w14:textId="3C523693" w:rsidR="00864712" w:rsidRPr="00F80352" w:rsidRDefault="00452242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933" w:type="dxa"/>
          </w:tcPr>
          <w:p w14:paraId="41CB3E12" w14:textId="405F4ED3" w:rsidR="00864712" w:rsidRPr="00F80352" w:rsidRDefault="00864712" w:rsidP="00864712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F80352">
              <w:rPr>
                <w:rFonts w:ascii="Calibri" w:hAnsi="Calibri" w:cs="Calibri"/>
                <w:sz w:val="22"/>
                <w:szCs w:val="22"/>
              </w:rPr>
              <w:t>Zestaw do próby wysiłkowej</w:t>
            </w:r>
          </w:p>
        </w:tc>
        <w:tc>
          <w:tcPr>
            <w:tcW w:w="8624" w:type="dxa"/>
          </w:tcPr>
          <w:p w14:paraId="6A15C480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>System do prób wysiłkowych z modułem QT, analizą ryzyka choroby wieńcowej, przewidywaniem max. obciążenia, zmiana punktów pomiarowych , detekcja arytmii i analizami , indeksem ST/HR i mapami ST,</w:t>
            </w:r>
          </w:p>
          <w:p w14:paraId="60204AF3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lastRenderedPageBreak/>
              <w:t>W skład zestawu wchodzi bieżnia do prób wysiłkowych, prędkość do 20 km/h, cykloergometr, obciążenie max do 700W, 12 – kanałowe EKG z kolorowym ekranem dotykowym 2,8”, podgląd 12 kanałów na ekranie,  dedykowana stacja robocza zawierająca komputer, klawiaturę i  drukarkę</w:t>
            </w:r>
          </w:p>
          <w:p w14:paraId="2D190C16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</w:p>
        </w:tc>
      </w:tr>
      <w:tr w:rsidR="00864712" w:rsidRPr="00F80352" w14:paraId="76A7916A" w14:textId="77777777" w:rsidTr="00157B92">
        <w:tc>
          <w:tcPr>
            <w:tcW w:w="1437" w:type="dxa"/>
          </w:tcPr>
          <w:p w14:paraId="7DD09FAD" w14:textId="4E95C75A" w:rsidR="00864712" w:rsidRPr="00F80352" w:rsidRDefault="00452242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21</w:t>
            </w:r>
          </w:p>
        </w:tc>
        <w:tc>
          <w:tcPr>
            <w:tcW w:w="3933" w:type="dxa"/>
          </w:tcPr>
          <w:p w14:paraId="478AAC4E" w14:textId="774DB4A8" w:rsidR="00864712" w:rsidRPr="00F80352" w:rsidRDefault="00864712" w:rsidP="00864712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80352">
              <w:rPr>
                <w:rFonts w:ascii="Calibri" w:hAnsi="Calibri" w:cs="Calibri"/>
                <w:sz w:val="22"/>
                <w:szCs w:val="22"/>
              </w:rPr>
              <w:t>holter</w:t>
            </w:r>
            <w:proofErr w:type="spellEnd"/>
            <w:r w:rsidRPr="00F80352">
              <w:rPr>
                <w:rFonts w:ascii="Calibri" w:hAnsi="Calibri" w:cs="Calibri"/>
                <w:sz w:val="22"/>
                <w:szCs w:val="22"/>
              </w:rPr>
              <w:t xml:space="preserve"> ciśnieniowy z oprogramowaniem</w:t>
            </w:r>
          </w:p>
        </w:tc>
        <w:tc>
          <w:tcPr>
            <w:tcW w:w="8624" w:type="dxa"/>
          </w:tcPr>
          <w:p w14:paraId="2E00FAF0" w14:textId="30BEEAF8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>system długotrwałego monitorowania ciśnienia tętniczego krwi zawiera rejestrator, futerał z paskiem, mankiet standardowy</w:t>
            </w:r>
          </w:p>
        </w:tc>
      </w:tr>
      <w:tr w:rsidR="00864712" w:rsidRPr="00F80352" w14:paraId="301737D9" w14:textId="77777777" w:rsidTr="00157B92">
        <w:tc>
          <w:tcPr>
            <w:tcW w:w="1437" w:type="dxa"/>
          </w:tcPr>
          <w:p w14:paraId="4E5E3855" w14:textId="4A802960" w:rsidR="00864712" w:rsidRPr="00F80352" w:rsidRDefault="00452242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933" w:type="dxa"/>
          </w:tcPr>
          <w:p w14:paraId="0FA3F2B2" w14:textId="5EE78D47" w:rsidR="00864712" w:rsidRPr="00F80352" w:rsidRDefault="00864712" w:rsidP="00864712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80352">
              <w:rPr>
                <w:rFonts w:ascii="Calibri" w:hAnsi="Calibri" w:cs="Calibri"/>
                <w:sz w:val="22"/>
                <w:szCs w:val="22"/>
              </w:rPr>
              <w:t>holter</w:t>
            </w:r>
            <w:proofErr w:type="spellEnd"/>
            <w:r w:rsidRPr="00F80352">
              <w:rPr>
                <w:rFonts w:ascii="Calibri" w:hAnsi="Calibri" w:cs="Calibri"/>
                <w:sz w:val="22"/>
                <w:szCs w:val="22"/>
              </w:rPr>
              <w:t xml:space="preserve"> EKG 7 kanałowe z oprogramowaniem i dedykowana stacja robocza</w:t>
            </w:r>
          </w:p>
        </w:tc>
        <w:tc>
          <w:tcPr>
            <w:tcW w:w="8624" w:type="dxa"/>
          </w:tcPr>
          <w:p w14:paraId="31235047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 xml:space="preserve">System długotrwałego monitorowania EKG, analiza rytmu, HRV, ST, wielopoziomowa klasyfikacja </w:t>
            </w:r>
            <w:proofErr w:type="spellStart"/>
            <w:r w:rsidRPr="00F80352">
              <w:rPr>
                <w:rFonts w:ascii="Calibri" w:hAnsi="Calibri" w:cs="Calibri"/>
              </w:rPr>
              <w:t>pobudzeń</w:t>
            </w:r>
            <w:proofErr w:type="spellEnd"/>
            <w:r w:rsidRPr="00F80352">
              <w:rPr>
                <w:rFonts w:ascii="Calibri" w:hAnsi="Calibri" w:cs="Calibri"/>
              </w:rPr>
              <w:t>, zestaw obejmuje oprogramowanie, klucz hardwareowy, rejestrator 7 i 3 kanałowy z podglądem zapisu EKG, zapis powyżej 7 dni ( 168 godzin), komunikacja z komputerem. Dedykowana stacja robocza zawierająca komputer, monitor, klawiaturę i drukarkę.</w:t>
            </w:r>
          </w:p>
          <w:p w14:paraId="1FA24AAB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</w:p>
        </w:tc>
      </w:tr>
      <w:tr w:rsidR="00864712" w:rsidRPr="00F80352" w14:paraId="365B4EA5" w14:textId="77777777" w:rsidTr="00157B92">
        <w:tc>
          <w:tcPr>
            <w:tcW w:w="1437" w:type="dxa"/>
          </w:tcPr>
          <w:p w14:paraId="6A8F18D2" w14:textId="5FC6FA31" w:rsidR="00864712" w:rsidRPr="00F80352" w:rsidRDefault="00452242" w:rsidP="004514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933" w:type="dxa"/>
          </w:tcPr>
          <w:p w14:paraId="0EB80DA7" w14:textId="107C3107" w:rsidR="00864712" w:rsidRPr="00F80352" w:rsidRDefault="00864712" w:rsidP="00864712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F80352">
              <w:rPr>
                <w:rFonts w:ascii="Calibri" w:hAnsi="Calibri" w:cs="Calibri"/>
                <w:sz w:val="22"/>
                <w:szCs w:val="22"/>
              </w:rPr>
              <w:t>system kolejkowy</w:t>
            </w:r>
          </w:p>
        </w:tc>
        <w:tc>
          <w:tcPr>
            <w:tcW w:w="8624" w:type="dxa"/>
          </w:tcPr>
          <w:p w14:paraId="77A6B9B1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>System składa się z dwóch ekranów zbiorczych do prezentacji wszystkich kolejek, czterech</w:t>
            </w:r>
          </w:p>
          <w:p w14:paraId="522EBA3B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 xml:space="preserve">wokand przy gabinetach oraz </w:t>
            </w:r>
            <w:proofErr w:type="spellStart"/>
            <w:r w:rsidRPr="00F80352">
              <w:rPr>
                <w:rFonts w:ascii="Calibri" w:hAnsi="Calibri" w:cs="Calibri"/>
              </w:rPr>
              <w:t>infokiosku</w:t>
            </w:r>
            <w:proofErr w:type="spellEnd"/>
            <w:r w:rsidRPr="00F80352">
              <w:rPr>
                <w:rFonts w:ascii="Calibri" w:hAnsi="Calibri" w:cs="Calibri"/>
              </w:rPr>
              <w:t xml:space="preserve"> i dwóch drukarek biletów dla pacjentów w rejestracji.</w:t>
            </w:r>
          </w:p>
          <w:p w14:paraId="65AB37E2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>1. OPIS DZIAŁANIA SYSTEMU</w:t>
            </w:r>
          </w:p>
          <w:p w14:paraId="748BB9C2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 xml:space="preserve">I. Oprogramowanie </w:t>
            </w:r>
            <w:proofErr w:type="spellStart"/>
            <w:r w:rsidRPr="00F80352">
              <w:rPr>
                <w:rFonts w:ascii="Calibri" w:hAnsi="Calibri" w:cs="Calibri"/>
              </w:rPr>
              <w:t>infokiosku</w:t>
            </w:r>
            <w:proofErr w:type="spellEnd"/>
            <w:r w:rsidRPr="00F80352">
              <w:rPr>
                <w:rFonts w:ascii="Calibri" w:hAnsi="Calibri" w:cs="Calibri"/>
              </w:rPr>
              <w:t>:</w:t>
            </w:r>
          </w:p>
          <w:p w14:paraId="2F622D75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>Przycisk „Mam dzisiaj wizytę”</w:t>
            </w:r>
          </w:p>
          <w:p w14:paraId="64769D38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>1. Uruchomiona aplikacja z przyciskiem „Mam dzisiaj wizytę” i logo podmiotu medycznego</w:t>
            </w:r>
          </w:p>
          <w:p w14:paraId="357A64A1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>2. Pacjent naciska przycisk i otrzymuje okno do wprowadzenia swojego PESEL</w:t>
            </w:r>
          </w:p>
          <w:p w14:paraId="337354EC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>3. Po wprowadzeniu PESEL system sprawdza czy:</w:t>
            </w:r>
          </w:p>
          <w:p w14:paraId="6A8DB2CE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>- pacjent ma Ewuś na zielono</w:t>
            </w:r>
          </w:p>
          <w:p w14:paraId="59117734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>- jest zarejestrowana na dzisiaj minimum jedna wizyta</w:t>
            </w:r>
          </w:p>
          <w:p w14:paraId="0E16F516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>4. Jeżeli powyższe warunki są spełnione – wówczas pacjent otrzymuje informacje –</w:t>
            </w:r>
          </w:p>
          <w:p w14:paraId="21C515C0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>„Proszę odebrać bilet” - komunikat jest czytany na głos z numerem biletu (konto i funkcja</w:t>
            </w:r>
          </w:p>
          <w:p w14:paraId="20E0288A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 xml:space="preserve">gogle </w:t>
            </w:r>
            <w:proofErr w:type="spellStart"/>
            <w:r w:rsidRPr="00F80352">
              <w:rPr>
                <w:rFonts w:ascii="Calibri" w:hAnsi="Calibri" w:cs="Calibri"/>
              </w:rPr>
              <w:t>speach</w:t>
            </w:r>
            <w:proofErr w:type="spellEnd"/>
            <w:r w:rsidRPr="00F80352">
              <w:rPr>
                <w:rFonts w:ascii="Calibri" w:hAnsi="Calibri" w:cs="Calibri"/>
              </w:rPr>
              <w:t>)</w:t>
            </w:r>
          </w:p>
          <w:p w14:paraId="194FDB80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 xml:space="preserve">Tym samym pojawia się wraz z numerem lekarzowi w poczekalni </w:t>
            </w:r>
            <w:proofErr w:type="spellStart"/>
            <w:r w:rsidRPr="00F80352">
              <w:rPr>
                <w:rFonts w:ascii="Calibri" w:hAnsi="Calibri" w:cs="Calibri"/>
              </w:rPr>
              <w:t>Somed</w:t>
            </w:r>
            <w:proofErr w:type="spellEnd"/>
            <w:r w:rsidRPr="00F80352">
              <w:rPr>
                <w:rFonts w:ascii="Calibri" w:hAnsi="Calibri" w:cs="Calibri"/>
              </w:rPr>
              <w:t xml:space="preserve"> i na</w:t>
            </w:r>
          </w:p>
          <w:p w14:paraId="27A473FA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>wyświetlaczu wymaganego gabinetu (np. wokanda przed gabinetem lub zbiorczy</w:t>
            </w:r>
          </w:p>
          <w:p w14:paraId="6B01F351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>telewizor na poczekalni)</w:t>
            </w:r>
          </w:p>
          <w:p w14:paraId="44E05ECA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>6. W powyższym scenariuszu Pacjent omija rejestrację i udaje się wprost do gabinetu</w:t>
            </w:r>
          </w:p>
          <w:p w14:paraId="6EA148AA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>7. Jeżeli Warunki nie są spełnione jest komunikat – „proszę podejść do rejestracji” –</w:t>
            </w:r>
          </w:p>
          <w:p w14:paraId="3C6DA76E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  <w:r w:rsidRPr="00F80352">
              <w:rPr>
                <w:rFonts w:ascii="Calibri" w:hAnsi="Calibri" w:cs="Calibri"/>
              </w:rPr>
              <w:t>komunikat jest czytany na głos z numerem biletu</w:t>
            </w:r>
          </w:p>
          <w:p w14:paraId="12F4F788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</w:p>
          <w:p w14:paraId="45F07F95" w14:textId="77777777" w:rsidR="00864712" w:rsidRPr="00F80352" w:rsidRDefault="00864712" w:rsidP="00864712">
            <w:pPr>
              <w:rPr>
                <w:rFonts w:ascii="Calibri" w:hAnsi="Calibri" w:cs="Calibri"/>
              </w:rPr>
            </w:pPr>
          </w:p>
        </w:tc>
      </w:tr>
      <w:bookmarkEnd w:id="1"/>
    </w:tbl>
    <w:p w14:paraId="4980047D" w14:textId="77777777" w:rsidR="004117FC" w:rsidRPr="00F80352" w:rsidRDefault="004117FC" w:rsidP="00451490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7926B0A9" w14:textId="77777777" w:rsidR="00D33125" w:rsidRPr="00F80352" w:rsidRDefault="00D33125" w:rsidP="00451490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24735BC8" w14:textId="77777777" w:rsidR="00D33125" w:rsidRPr="00F80352" w:rsidRDefault="00D33125" w:rsidP="004514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14:paraId="53AE2C65" w14:textId="77777777" w:rsidR="00F10F99" w:rsidRPr="00F80352" w:rsidRDefault="00F10F99" w:rsidP="0045149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14:paraId="6682769C" w14:textId="77777777" w:rsidR="0058605A" w:rsidRPr="00F80352" w:rsidRDefault="0058605A" w:rsidP="0045149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14:paraId="1D5DE244" w14:textId="77777777" w:rsidR="00DD5CBE" w:rsidRPr="00F80352" w:rsidRDefault="00DD5CBE" w:rsidP="004514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BE08D2" w14:textId="77777777" w:rsidR="00DD5CBE" w:rsidRPr="00F80352" w:rsidRDefault="00DD5CBE" w:rsidP="0045149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14:paraId="62092432" w14:textId="77777777" w:rsidR="00CE1B15" w:rsidRPr="00F80352" w:rsidRDefault="00CE1B15" w:rsidP="004514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4DCF4F" w14:textId="77777777" w:rsidR="00DE4DA1" w:rsidRPr="00F80352" w:rsidRDefault="00DE4DA1" w:rsidP="004514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16E75B" w14:textId="77777777" w:rsidR="00DE4DA1" w:rsidRPr="00F80352" w:rsidRDefault="00DE4DA1" w:rsidP="004514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B69036" w14:textId="77777777" w:rsidR="00DE4DA1" w:rsidRPr="00F80352" w:rsidRDefault="00DE4DA1" w:rsidP="004514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C72EBA" w14:textId="77777777" w:rsidR="00DE4DA1" w:rsidRPr="00F80352" w:rsidRDefault="00DE4DA1" w:rsidP="004514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E4DA1" w:rsidRPr="00F80352" w:rsidSect="00682B1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19F06" w14:textId="77777777" w:rsidR="00687EC9" w:rsidRDefault="00687EC9" w:rsidP="006A029C">
      <w:pPr>
        <w:spacing w:after="0" w:line="240" w:lineRule="auto"/>
      </w:pPr>
      <w:r>
        <w:separator/>
      </w:r>
    </w:p>
  </w:endnote>
  <w:endnote w:type="continuationSeparator" w:id="0">
    <w:p w14:paraId="65496ED7" w14:textId="77777777" w:rsidR="00687EC9" w:rsidRDefault="00687EC9" w:rsidP="006A0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9CF75" w14:textId="77777777" w:rsidR="00687EC9" w:rsidRDefault="00687EC9" w:rsidP="006A029C">
      <w:pPr>
        <w:spacing w:after="0" w:line="240" w:lineRule="auto"/>
      </w:pPr>
      <w:r>
        <w:separator/>
      </w:r>
    </w:p>
  </w:footnote>
  <w:footnote w:type="continuationSeparator" w:id="0">
    <w:p w14:paraId="14CEA74D" w14:textId="77777777" w:rsidR="00687EC9" w:rsidRDefault="00687EC9" w:rsidP="006A0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110D3"/>
    <w:multiLevelType w:val="hybridMultilevel"/>
    <w:tmpl w:val="8D7E94D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A1C53"/>
    <w:multiLevelType w:val="multilevel"/>
    <w:tmpl w:val="B37AC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685CDF"/>
    <w:multiLevelType w:val="multilevel"/>
    <w:tmpl w:val="24821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8A4362"/>
    <w:multiLevelType w:val="multilevel"/>
    <w:tmpl w:val="8B281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67332B"/>
    <w:multiLevelType w:val="hybridMultilevel"/>
    <w:tmpl w:val="E1ECC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DB7FFE"/>
    <w:multiLevelType w:val="hybridMultilevel"/>
    <w:tmpl w:val="065669D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85E0E"/>
    <w:multiLevelType w:val="hybridMultilevel"/>
    <w:tmpl w:val="09BCD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E950B4"/>
    <w:multiLevelType w:val="hybridMultilevel"/>
    <w:tmpl w:val="C8061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F92605"/>
    <w:multiLevelType w:val="multilevel"/>
    <w:tmpl w:val="9A2C1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71204249">
    <w:abstractNumId w:val="1"/>
  </w:num>
  <w:num w:numId="2" w16cid:durableId="331833841">
    <w:abstractNumId w:val="3"/>
  </w:num>
  <w:num w:numId="3" w16cid:durableId="821118517">
    <w:abstractNumId w:val="2"/>
  </w:num>
  <w:num w:numId="4" w16cid:durableId="115687737">
    <w:abstractNumId w:val="8"/>
  </w:num>
  <w:num w:numId="5" w16cid:durableId="790053172">
    <w:abstractNumId w:val="6"/>
  </w:num>
  <w:num w:numId="6" w16cid:durableId="1860658328">
    <w:abstractNumId w:val="5"/>
  </w:num>
  <w:num w:numId="7" w16cid:durableId="684134197">
    <w:abstractNumId w:val="7"/>
  </w:num>
  <w:num w:numId="8" w16cid:durableId="1053428049">
    <w:abstractNumId w:val="4"/>
  </w:num>
  <w:num w:numId="9" w16cid:durableId="1388260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F3A"/>
    <w:rsid w:val="00042D29"/>
    <w:rsid w:val="000470C2"/>
    <w:rsid w:val="000654EA"/>
    <w:rsid w:val="000A1C9F"/>
    <w:rsid w:val="000B354F"/>
    <w:rsid w:val="0014278D"/>
    <w:rsid w:val="00157B92"/>
    <w:rsid w:val="00163991"/>
    <w:rsid w:val="00163F2A"/>
    <w:rsid w:val="00182214"/>
    <w:rsid w:val="00194B43"/>
    <w:rsid w:val="001C1EA8"/>
    <w:rsid w:val="001C2C11"/>
    <w:rsid w:val="001E75EF"/>
    <w:rsid w:val="00223753"/>
    <w:rsid w:val="0025003D"/>
    <w:rsid w:val="00256903"/>
    <w:rsid w:val="002573A0"/>
    <w:rsid w:val="002A0810"/>
    <w:rsid w:val="002E3BDA"/>
    <w:rsid w:val="002E4309"/>
    <w:rsid w:val="00312D46"/>
    <w:rsid w:val="00370707"/>
    <w:rsid w:val="00381D26"/>
    <w:rsid w:val="0038302D"/>
    <w:rsid w:val="003A10BB"/>
    <w:rsid w:val="004117FC"/>
    <w:rsid w:val="00435D5B"/>
    <w:rsid w:val="00445CBE"/>
    <w:rsid w:val="00451490"/>
    <w:rsid w:val="00452242"/>
    <w:rsid w:val="00481397"/>
    <w:rsid w:val="00482DDA"/>
    <w:rsid w:val="004870C8"/>
    <w:rsid w:val="004B4585"/>
    <w:rsid w:val="00507F3A"/>
    <w:rsid w:val="0055758E"/>
    <w:rsid w:val="00575B0A"/>
    <w:rsid w:val="0058605A"/>
    <w:rsid w:val="005871EA"/>
    <w:rsid w:val="005E50BD"/>
    <w:rsid w:val="00606E9A"/>
    <w:rsid w:val="00612828"/>
    <w:rsid w:val="00615AB4"/>
    <w:rsid w:val="00682B14"/>
    <w:rsid w:val="00687EC9"/>
    <w:rsid w:val="006A029C"/>
    <w:rsid w:val="006F5957"/>
    <w:rsid w:val="00702947"/>
    <w:rsid w:val="0076319B"/>
    <w:rsid w:val="007827E2"/>
    <w:rsid w:val="00864712"/>
    <w:rsid w:val="00876AD9"/>
    <w:rsid w:val="008E5286"/>
    <w:rsid w:val="00931C0C"/>
    <w:rsid w:val="009620F3"/>
    <w:rsid w:val="009A7965"/>
    <w:rsid w:val="009E2808"/>
    <w:rsid w:val="009F3AED"/>
    <w:rsid w:val="00A22C2D"/>
    <w:rsid w:val="00AD68C8"/>
    <w:rsid w:val="00AD7EBE"/>
    <w:rsid w:val="00B603A9"/>
    <w:rsid w:val="00B72CDD"/>
    <w:rsid w:val="00BB201C"/>
    <w:rsid w:val="00BC1E8B"/>
    <w:rsid w:val="00C1195B"/>
    <w:rsid w:val="00C13373"/>
    <w:rsid w:val="00C2255D"/>
    <w:rsid w:val="00C43A93"/>
    <w:rsid w:val="00C43B77"/>
    <w:rsid w:val="00CE1B15"/>
    <w:rsid w:val="00D33125"/>
    <w:rsid w:val="00D71A5A"/>
    <w:rsid w:val="00D71BBC"/>
    <w:rsid w:val="00DD3B99"/>
    <w:rsid w:val="00DD5CBE"/>
    <w:rsid w:val="00DE4DA1"/>
    <w:rsid w:val="00DF469E"/>
    <w:rsid w:val="00E756A0"/>
    <w:rsid w:val="00F10F99"/>
    <w:rsid w:val="00F17EE5"/>
    <w:rsid w:val="00F201C5"/>
    <w:rsid w:val="00F80352"/>
    <w:rsid w:val="00F8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D9832"/>
  <w15:docId w15:val="{1B4BE2C8-2C5E-476F-A065-F5163E87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B77"/>
  </w:style>
  <w:style w:type="paragraph" w:styleId="Nagwek2">
    <w:name w:val="heading 2"/>
    <w:basedOn w:val="Normalny"/>
    <w:link w:val="Nagwek2Znak"/>
    <w:uiPriority w:val="9"/>
    <w:qFormat/>
    <w:rsid w:val="004117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411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117FC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4117FC"/>
    <w:rPr>
      <w:b/>
      <w:bCs/>
    </w:rPr>
  </w:style>
  <w:style w:type="paragraph" w:customStyle="1" w:styleId="item">
    <w:name w:val="item"/>
    <w:basedOn w:val="Normalny"/>
    <w:rsid w:val="00411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value">
    <w:name w:val="value"/>
    <w:basedOn w:val="Domylnaczcionkaakapitu"/>
    <w:rsid w:val="004117FC"/>
  </w:style>
  <w:style w:type="character" w:customStyle="1" w:styleId="Nagwek2Znak">
    <w:name w:val="Nagłówek 2 Znak"/>
    <w:basedOn w:val="Domylnaczcionkaakapitu"/>
    <w:link w:val="Nagwek2"/>
    <w:uiPriority w:val="9"/>
    <w:rsid w:val="004117FC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</w:rPr>
  </w:style>
  <w:style w:type="paragraph" w:customStyle="1" w:styleId="Default">
    <w:name w:val="Default"/>
    <w:rsid w:val="005860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2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CD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163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8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A0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29C"/>
  </w:style>
  <w:style w:type="paragraph" w:styleId="Stopka">
    <w:name w:val="footer"/>
    <w:basedOn w:val="Normalny"/>
    <w:link w:val="StopkaZnak"/>
    <w:uiPriority w:val="99"/>
    <w:unhideWhenUsed/>
    <w:rsid w:val="006A0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4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83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0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5B965-39AF-47C0-9E26-1FEE24CD2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1453</Words>
  <Characters>8722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bkostrzewa</dc:creator>
  <cp:keywords/>
  <dc:description/>
  <cp:lastModifiedBy>Sylwester Szewczyk</cp:lastModifiedBy>
  <cp:revision>3</cp:revision>
  <dcterms:created xsi:type="dcterms:W3CDTF">2024-08-09T11:21:00Z</dcterms:created>
  <dcterms:modified xsi:type="dcterms:W3CDTF">2024-08-09T12:43:00Z</dcterms:modified>
</cp:coreProperties>
</file>