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AB6B1" w14:textId="77777777" w:rsidR="002B1F9B" w:rsidRDefault="002B1F9B"/>
    <w:p w14:paraId="081F7993" w14:textId="77777777" w:rsidR="00DA47BF" w:rsidRDefault="00DA47BF" w:rsidP="00DA47BF">
      <w:pPr>
        <w:pStyle w:val="Default"/>
        <w:rPr>
          <w:rFonts w:ascii="Calibri" w:eastAsia="Calibri" w:hAnsi="Calibri" w:cs="Calibri"/>
        </w:rPr>
      </w:pPr>
    </w:p>
    <w:p w14:paraId="3A87A4A4" w14:textId="77777777" w:rsidR="00DA47BF" w:rsidRDefault="00DA47BF" w:rsidP="00DA47BF">
      <w:pPr>
        <w:pStyle w:val="Default"/>
        <w:rPr>
          <w:rFonts w:ascii="Calibri" w:eastAsia="Calibri" w:hAnsi="Calibri" w:cs="Calibri"/>
        </w:rPr>
      </w:pPr>
    </w:p>
    <w:p w14:paraId="00C3EFD0" w14:textId="77777777" w:rsidR="00DA47BF" w:rsidRDefault="00DA47BF" w:rsidP="00DA47BF">
      <w:pPr>
        <w:pStyle w:val="Default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Nr postępowania: DA-271-0</w:t>
      </w:r>
      <w:r w:rsidR="00AB2346">
        <w:rPr>
          <w:rFonts w:ascii="Calibri" w:hAnsi="Calibri"/>
        </w:rPr>
        <w:t>3</w:t>
      </w:r>
      <w:r>
        <w:rPr>
          <w:rFonts w:ascii="Calibri" w:hAnsi="Calibri"/>
        </w:rPr>
        <w:t xml:space="preserve"> /24</w:t>
      </w:r>
    </w:p>
    <w:p w14:paraId="77D3B5EE" w14:textId="77777777" w:rsidR="00DA47BF" w:rsidRDefault="00DA47BF" w:rsidP="00DA47BF">
      <w:pPr>
        <w:pStyle w:val="Default"/>
        <w:rPr>
          <w:rFonts w:ascii="Calibri" w:eastAsia="Calibri" w:hAnsi="Calibri" w:cs="Calibri"/>
        </w:rPr>
      </w:pPr>
    </w:p>
    <w:p w14:paraId="0FF77496" w14:textId="77777777" w:rsidR="00DA47BF" w:rsidRDefault="00DA47BF" w:rsidP="00DA47BF">
      <w:pPr>
        <w:pStyle w:val="Default"/>
        <w:rPr>
          <w:rFonts w:ascii="Calibri" w:eastAsia="Calibri" w:hAnsi="Calibri" w:cs="Calibri"/>
        </w:rPr>
      </w:pPr>
    </w:p>
    <w:p w14:paraId="23404695" w14:textId="77777777" w:rsidR="00D8708F" w:rsidRDefault="00D8708F" w:rsidP="00DA47BF">
      <w:pPr>
        <w:pStyle w:val="Default"/>
        <w:rPr>
          <w:rFonts w:ascii="Calibri" w:eastAsia="Calibri" w:hAnsi="Calibri" w:cs="Calibri"/>
        </w:rPr>
      </w:pPr>
    </w:p>
    <w:p w14:paraId="73E07C6C" w14:textId="77777777" w:rsidR="00DA47BF" w:rsidRDefault="00DA47BF" w:rsidP="00DA47BF">
      <w:pPr>
        <w:pStyle w:val="Default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OPIS PRZEDMIOTU ZAMÓ</w:t>
      </w:r>
      <w:r w:rsidRPr="001313D5">
        <w:rPr>
          <w:rFonts w:ascii="Calibri" w:hAnsi="Calibri"/>
          <w:b/>
          <w:bCs/>
          <w:sz w:val="28"/>
          <w:szCs w:val="28"/>
        </w:rPr>
        <w:t>WIENIA</w:t>
      </w:r>
    </w:p>
    <w:p w14:paraId="06122137" w14:textId="77777777" w:rsidR="00DA47BF" w:rsidRDefault="00DA47BF" w:rsidP="00DA47BF">
      <w:pPr>
        <w:pStyle w:val="Default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w postępowaniu o udzielenie zam</w:t>
      </w:r>
      <w:r w:rsidRPr="001313D5">
        <w:rPr>
          <w:rFonts w:ascii="Calibri" w:hAnsi="Calibri"/>
          <w:b/>
          <w:bCs/>
          <w:sz w:val="28"/>
          <w:szCs w:val="28"/>
        </w:rPr>
        <w:t>ó</w:t>
      </w:r>
      <w:r>
        <w:rPr>
          <w:rFonts w:ascii="Calibri" w:hAnsi="Calibri"/>
          <w:b/>
          <w:bCs/>
          <w:sz w:val="28"/>
          <w:szCs w:val="28"/>
        </w:rPr>
        <w:t>wienia publicznego pod nazwą:</w:t>
      </w:r>
    </w:p>
    <w:p w14:paraId="0090F6B4" w14:textId="77777777" w:rsidR="00DA47BF" w:rsidRDefault="00DA47BF" w:rsidP="00DA47BF">
      <w:pPr>
        <w:pStyle w:val="Default"/>
        <w:rPr>
          <w:rFonts w:ascii="Calibri" w:eastAsia="Calibri" w:hAnsi="Calibri" w:cs="Calibri"/>
        </w:rPr>
      </w:pPr>
    </w:p>
    <w:p w14:paraId="545501F3" w14:textId="77777777" w:rsidR="00D8708F" w:rsidRPr="001D6682" w:rsidRDefault="001D6682" w:rsidP="00DA47BF">
      <w:pPr>
        <w:pStyle w:val="Default"/>
        <w:rPr>
          <w:rFonts w:ascii="Calibri" w:eastAsia="Calibri" w:hAnsi="Calibri" w:cs="Calibri"/>
          <w:b/>
          <w:sz w:val="28"/>
          <w:szCs w:val="28"/>
        </w:rPr>
      </w:pPr>
      <w:r w:rsidRPr="001D6682">
        <w:rPr>
          <w:rFonts w:ascii="Calibri" w:eastAsia="Calibri" w:hAnsi="Calibri" w:cs="Calibri"/>
          <w:b/>
          <w:sz w:val="28"/>
          <w:szCs w:val="28"/>
        </w:rPr>
        <w:t>„Ogrodzenie terenu nowo wybudowanego hangaru Heksagon oraz powstałej nowej przestrzeni ekspozycyjnej i zintegrowanie jej z obecnym ogrodzeniem terenu Muzeum Lotnictwa Polskiego”</w:t>
      </w:r>
      <w:r>
        <w:rPr>
          <w:rFonts w:ascii="Calibri" w:eastAsia="Calibri" w:hAnsi="Calibri" w:cs="Calibri"/>
          <w:b/>
          <w:sz w:val="28"/>
          <w:szCs w:val="28"/>
        </w:rPr>
        <w:t>.</w:t>
      </w:r>
    </w:p>
    <w:p w14:paraId="5C38A7B6" w14:textId="77777777" w:rsidR="001D6682" w:rsidRDefault="001D6682" w:rsidP="00DA47BF">
      <w:pPr>
        <w:pStyle w:val="Default"/>
        <w:rPr>
          <w:rFonts w:ascii="Calibri" w:eastAsia="Calibri" w:hAnsi="Calibri" w:cs="Calibri"/>
        </w:rPr>
      </w:pPr>
    </w:p>
    <w:p w14:paraId="0486CDA8" w14:textId="77777777" w:rsidR="00DA47BF" w:rsidRDefault="00DA47BF" w:rsidP="00DA47BF">
      <w:pPr>
        <w:pStyle w:val="Default"/>
        <w:jc w:val="both"/>
        <w:rPr>
          <w:rFonts w:ascii="Calibri" w:eastAsia="Calibri" w:hAnsi="Calibri" w:cs="Calibri"/>
        </w:rPr>
      </w:pPr>
    </w:p>
    <w:p w14:paraId="428C6605" w14:textId="77777777" w:rsidR="006E4BE4" w:rsidRDefault="006E4BE4" w:rsidP="00DA47BF">
      <w:pPr>
        <w:pStyle w:val="Default"/>
        <w:jc w:val="both"/>
        <w:rPr>
          <w:rFonts w:ascii="Calibri" w:eastAsia="Calibri" w:hAnsi="Calibri" w:cs="Calibri"/>
        </w:rPr>
      </w:pPr>
    </w:p>
    <w:p w14:paraId="1F32AC4E" w14:textId="77777777" w:rsidR="00D8708F" w:rsidRPr="006E4BE4" w:rsidRDefault="006E4BE4" w:rsidP="006E4BE4">
      <w:pPr>
        <w:pStyle w:val="Default"/>
        <w:numPr>
          <w:ilvl w:val="0"/>
          <w:numId w:val="13"/>
        </w:numPr>
        <w:jc w:val="both"/>
        <w:rPr>
          <w:rFonts w:ascii="Calibri" w:eastAsia="Calibri" w:hAnsi="Calibri" w:cs="Calibri"/>
          <w:b/>
        </w:rPr>
      </w:pPr>
      <w:r w:rsidRPr="006E4BE4">
        <w:rPr>
          <w:rFonts w:ascii="Calibri" w:eastAsia="Calibri" w:hAnsi="Calibri" w:cs="Calibri"/>
          <w:b/>
        </w:rPr>
        <w:t>Dane ogólne:</w:t>
      </w:r>
    </w:p>
    <w:p w14:paraId="7608E1AF" w14:textId="77777777" w:rsidR="006E4BE4" w:rsidRDefault="006E4BE4" w:rsidP="006E4BE4">
      <w:pPr>
        <w:pStyle w:val="Default"/>
        <w:ind w:left="1080"/>
        <w:jc w:val="both"/>
        <w:rPr>
          <w:rFonts w:ascii="Calibri" w:eastAsia="Calibri" w:hAnsi="Calibri" w:cs="Calibri"/>
        </w:rPr>
      </w:pPr>
    </w:p>
    <w:p w14:paraId="4DC6DD00" w14:textId="77777777" w:rsidR="00DA47BF" w:rsidRPr="00681598" w:rsidRDefault="00DA47BF" w:rsidP="00DA47BF">
      <w:pPr>
        <w:pStyle w:val="Default"/>
        <w:jc w:val="both"/>
        <w:rPr>
          <w:rFonts w:ascii="Calibri" w:hAnsi="Calibri"/>
        </w:rPr>
      </w:pPr>
      <w:r w:rsidRPr="00681598">
        <w:rPr>
          <w:rFonts w:ascii="Calibri" w:hAnsi="Calibri"/>
        </w:rPr>
        <w:t xml:space="preserve">Muzeum Lotnictwa Polskiego w Krakowie </w:t>
      </w:r>
      <w:r w:rsidR="00681598">
        <w:rPr>
          <w:rFonts w:ascii="Calibri" w:hAnsi="Calibri"/>
        </w:rPr>
        <w:t>- A</w:t>
      </w:r>
      <w:r w:rsidR="00681598" w:rsidRPr="00681598">
        <w:rPr>
          <w:rFonts w:ascii="Calibri" w:hAnsi="Calibri"/>
        </w:rPr>
        <w:t>l. Jana Pawła  II 39, 31-864 Kraków</w:t>
      </w:r>
      <w:r w:rsidR="00681598">
        <w:rPr>
          <w:rFonts w:ascii="Calibri" w:hAnsi="Calibri"/>
        </w:rPr>
        <w:t xml:space="preserve"> - </w:t>
      </w:r>
      <w:r w:rsidR="00681598" w:rsidRPr="00681598">
        <w:rPr>
          <w:rFonts w:ascii="Calibri" w:hAnsi="Calibri"/>
        </w:rPr>
        <w:t xml:space="preserve"> </w:t>
      </w:r>
      <w:r w:rsidRPr="00681598">
        <w:rPr>
          <w:rFonts w:ascii="Calibri" w:hAnsi="Calibri"/>
        </w:rPr>
        <w:t>jest zamawiającym w niniejszym postępowaniu</w:t>
      </w:r>
      <w:r w:rsidR="00681598">
        <w:rPr>
          <w:rFonts w:ascii="Calibri" w:hAnsi="Calibri"/>
        </w:rPr>
        <w:t>.</w:t>
      </w:r>
    </w:p>
    <w:p w14:paraId="61192E87" w14:textId="77777777" w:rsidR="00D8708F" w:rsidRDefault="00D8708F" w:rsidP="00DA47BF">
      <w:pPr>
        <w:pStyle w:val="Default"/>
        <w:jc w:val="both"/>
        <w:rPr>
          <w:rFonts w:ascii="Calibri" w:eastAsia="Calibri" w:hAnsi="Calibri" w:cs="Calibri"/>
        </w:rPr>
      </w:pPr>
    </w:p>
    <w:p w14:paraId="2C98C16F" w14:textId="77777777" w:rsidR="00CF38A2" w:rsidRDefault="00CF38A2" w:rsidP="00DA47BF">
      <w:pPr>
        <w:pStyle w:val="Default"/>
        <w:jc w:val="both"/>
        <w:rPr>
          <w:rFonts w:ascii="Calibri" w:hAnsi="Calibri"/>
        </w:rPr>
      </w:pPr>
    </w:p>
    <w:p w14:paraId="7B417EC9" w14:textId="77777777" w:rsidR="007473B8" w:rsidRPr="00D8708F" w:rsidRDefault="00D8708F" w:rsidP="007473B8">
      <w:pPr>
        <w:spacing w:after="40"/>
        <w:jc w:val="both"/>
        <w:rPr>
          <w:color w:val="00000A"/>
        </w:rPr>
      </w:pPr>
      <w:r w:rsidRPr="00D8708F">
        <w:rPr>
          <w:color w:val="00000A"/>
          <w:u w:color="00000A"/>
        </w:rPr>
        <w:t xml:space="preserve">Rodzaj </w:t>
      </w:r>
      <w:proofErr w:type="spellStart"/>
      <w:r w:rsidRPr="00D8708F">
        <w:rPr>
          <w:color w:val="00000A"/>
          <w:u w:color="00000A"/>
        </w:rPr>
        <w:t>zam</w:t>
      </w:r>
      <w:proofErr w:type="spellEnd"/>
      <w:r w:rsidRPr="00D8708F">
        <w:rPr>
          <w:color w:val="00000A"/>
          <w:u w:color="00000A"/>
          <w:lang w:val="es-ES_tradnl"/>
        </w:rPr>
        <w:t>ó</w:t>
      </w:r>
      <w:proofErr w:type="spellStart"/>
      <w:r w:rsidRPr="00D8708F">
        <w:rPr>
          <w:color w:val="00000A"/>
          <w:u w:color="00000A"/>
        </w:rPr>
        <w:t>wienia</w:t>
      </w:r>
      <w:proofErr w:type="spellEnd"/>
      <w:r w:rsidRPr="00D8708F">
        <w:rPr>
          <w:color w:val="00000A"/>
          <w:u w:color="00000A"/>
        </w:rPr>
        <w:t xml:space="preserve">: </w:t>
      </w:r>
      <w:r w:rsidRPr="00D8708F">
        <w:rPr>
          <w:b/>
          <w:bCs/>
          <w:color w:val="00000A"/>
          <w:u w:color="00000A"/>
        </w:rPr>
        <w:t>roboty budowlane</w:t>
      </w:r>
      <w:r w:rsidRPr="00D8708F">
        <w:rPr>
          <w:color w:val="00000A"/>
          <w:u w:color="00000A"/>
        </w:rPr>
        <w:t>.</w:t>
      </w:r>
      <w:r w:rsidR="006E4BE4">
        <w:rPr>
          <w:color w:val="00000A"/>
          <w:u w:color="00000A"/>
        </w:rPr>
        <w:t xml:space="preserve"> </w:t>
      </w:r>
      <w:r w:rsidR="007473B8">
        <w:rPr>
          <w:color w:val="00000A"/>
        </w:rPr>
        <w:t>K</w:t>
      </w:r>
      <w:r w:rsidR="007473B8" w:rsidRPr="007473B8">
        <w:rPr>
          <w:color w:val="00000A"/>
        </w:rPr>
        <w:t>ategoria obiektu budowlanego: IX</w:t>
      </w:r>
      <w:r w:rsidR="00681598">
        <w:rPr>
          <w:color w:val="00000A"/>
        </w:rPr>
        <w:t xml:space="preserve">. </w:t>
      </w:r>
      <w:r w:rsidR="007473B8">
        <w:rPr>
          <w:color w:val="00000A"/>
        </w:rPr>
        <w:t>R</w:t>
      </w:r>
      <w:r w:rsidR="007473B8" w:rsidRPr="007473B8">
        <w:rPr>
          <w:color w:val="00000A"/>
        </w:rPr>
        <w:t>odzaj obiektu bądź robót budowlanych: obiekty kultury, nauki i oświaty</w:t>
      </w:r>
      <w:r w:rsidR="007473B8">
        <w:rPr>
          <w:color w:val="00000A"/>
        </w:rPr>
        <w:t>.</w:t>
      </w:r>
    </w:p>
    <w:p w14:paraId="1AA9DF74" w14:textId="77777777" w:rsidR="00DA47BF" w:rsidRDefault="00DA47BF" w:rsidP="00DA47BF">
      <w:pPr>
        <w:pStyle w:val="Default"/>
        <w:jc w:val="both"/>
        <w:rPr>
          <w:rFonts w:ascii="Calibri" w:eastAsia="Calibri" w:hAnsi="Calibri" w:cs="Calibri"/>
        </w:rPr>
      </w:pPr>
    </w:p>
    <w:p w14:paraId="01EE377E" w14:textId="77777777" w:rsidR="00DA47BF" w:rsidRPr="006E4BE4" w:rsidRDefault="00DA47BF" w:rsidP="00DA47BF">
      <w:pPr>
        <w:pStyle w:val="Default"/>
        <w:jc w:val="both"/>
        <w:rPr>
          <w:rFonts w:ascii="Calibri" w:hAnsi="Calibri"/>
          <w:b/>
        </w:rPr>
      </w:pPr>
      <w:r w:rsidRPr="006E4BE4">
        <w:rPr>
          <w:rFonts w:ascii="Calibri" w:hAnsi="Calibri"/>
          <w:b/>
        </w:rPr>
        <w:t xml:space="preserve">Kody CPV: </w:t>
      </w:r>
    </w:p>
    <w:p w14:paraId="2AD381CA" w14:textId="77777777" w:rsidR="00520B11" w:rsidRPr="00CF38A2" w:rsidRDefault="00520B11" w:rsidP="00A2221D">
      <w:pPr>
        <w:tabs>
          <w:tab w:val="left" w:pos="142"/>
          <w:tab w:val="left" w:pos="284"/>
          <w:tab w:val="left" w:pos="567"/>
        </w:tabs>
        <w:spacing w:after="40"/>
        <w:jc w:val="both"/>
      </w:pPr>
      <w:r>
        <w:t>Oznaczenie przedmiotu zam</w:t>
      </w:r>
      <w:r w:rsidRPr="00CF38A2">
        <w:t>ó</w:t>
      </w:r>
      <w:r>
        <w:t>wienia według kodu Wsp</w:t>
      </w:r>
      <w:r w:rsidRPr="00CF38A2">
        <w:t>ó</w:t>
      </w:r>
      <w:r>
        <w:t>lnego Słownika Zam</w:t>
      </w:r>
      <w:r w:rsidRPr="00CF38A2">
        <w:t>ó</w:t>
      </w:r>
      <w:r>
        <w:t>wień CPV:</w:t>
      </w:r>
      <w:r w:rsidR="00CF38A2">
        <w:t xml:space="preserve"> </w:t>
      </w:r>
      <w:r>
        <w:t xml:space="preserve">45000000-7 Roboty budowlane, </w:t>
      </w:r>
      <w:r w:rsidR="00CF38A2" w:rsidRPr="00CF38A2">
        <w:t xml:space="preserve">45111300-1: Roboty rozbiórkowe, </w:t>
      </w:r>
      <w:r>
        <w:t xml:space="preserve">45453100-8 Roboty renowacyjne, 45454000-4 Roboty restrukturyzacyjne, 45310000-3 Roboty instalacyjne elektryczne, </w:t>
      </w:r>
      <w:r w:rsidR="006804E5" w:rsidRPr="006804E5">
        <w:t>45314000-1: Instalowanie urządzeń telekomunikacyjnych</w:t>
      </w:r>
      <w:r w:rsidR="006804E5">
        <w:t xml:space="preserve">, </w:t>
      </w:r>
      <w:r>
        <w:t>45111291-4 Roboty w zakresie zagospodarowania terenu</w:t>
      </w:r>
      <w:r w:rsidR="006804E5">
        <w:t xml:space="preserve">, </w:t>
      </w:r>
      <w:r w:rsidR="006804E5" w:rsidRPr="006804E5">
        <w:t>45111200-0: Roboty w zakresie przygotowania terenu pod budowę i roboty ziemne</w:t>
      </w:r>
      <w:r w:rsidR="008C41A6">
        <w:t xml:space="preserve">, </w:t>
      </w:r>
      <w:r w:rsidR="008C41A6" w:rsidRPr="008C41A6">
        <w:t>71221000-3: Usługi architektoniczne w zakresie obiektów budowlanych</w:t>
      </w:r>
      <w:r w:rsidR="008C41A6">
        <w:t>.</w:t>
      </w:r>
    </w:p>
    <w:p w14:paraId="0F26F1E3" w14:textId="77777777" w:rsidR="00DA47BF" w:rsidRDefault="00DA47BF" w:rsidP="00DA47BF">
      <w:pPr>
        <w:pStyle w:val="Default"/>
        <w:jc w:val="both"/>
        <w:rPr>
          <w:rFonts w:ascii="Calibri" w:eastAsia="Calibri" w:hAnsi="Calibri" w:cs="Calibri"/>
        </w:rPr>
      </w:pPr>
    </w:p>
    <w:p w14:paraId="641A513A" w14:textId="77777777" w:rsidR="00DA47BF" w:rsidRDefault="00DA47BF" w:rsidP="00DA47BF">
      <w:pPr>
        <w:pStyle w:val="Default"/>
        <w:jc w:val="both"/>
        <w:rPr>
          <w:rFonts w:ascii="Calibri" w:eastAsia="Calibri" w:hAnsi="Calibri" w:cs="Calibri"/>
        </w:rPr>
      </w:pPr>
    </w:p>
    <w:p w14:paraId="60AB0E03" w14:textId="77777777" w:rsidR="00DA47BF" w:rsidRPr="001313D5" w:rsidRDefault="006E4BE4" w:rsidP="006E4BE4">
      <w:pPr>
        <w:pStyle w:val="Default"/>
        <w:numPr>
          <w:ilvl w:val="0"/>
          <w:numId w:val="13"/>
        </w:numPr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Cel</w:t>
      </w:r>
      <w:r w:rsidR="00033ACD">
        <w:rPr>
          <w:rFonts w:ascii="Calibri" w:eastAsia="Calibri" w:hAnsi="Calibri" w:cs="Calibri"/>
          <w:b/>
          <w:bCs/>
        </w:rPr>
        <w:t xml:space="preserve"> i przedmiot zamówienia</w:t>
      </w:r>
    </w:p>
    <w:p w14:paraId="1D45712B" w14:textId="77777777" w:rsidR="00DA47BF" w:rsidRDefault="00DA47BF" w:rsidP="00DA47BF">
      <w:pPr>
        <w:pStyle w:val="Default"/>
        <w:ind w:left="1080"/>
        <w:jc w:val="both"/>
        <w:rPr>
          <w:rFonts w:ascii="Calibri" w:eastAsia="Calibri" w:hAnsi="Calibri" w:cs="Calibri"/>
        </w:rPr>
      </w:pPr>
    </w:p>
    <w:p w14:paraId="0C133D90" w14:textId="77777777" w:rsidR="00DA47BF" w:rsidRDefault="00DA47BF" w:rsidP="00DA47BF">
      <w:pPr>
        <w:pStyle w:val="Default"/>
        <w:ind w:firstLine="708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Celem zadania jest</w:t>
      </w:r>
      <w:r>
        <w:rPr>
          <w:rFonts w:ascii="Calibri" w:hAnsi="Calibri"/>
        </w:rPr>
        <w:t xml:space="preserve"> </w:t>
      </w:r>
      <w:r w:rsidR="00033ACD">
        <w:rPr>
          <w:rFonts w:ascii="Calibri" w:hAnsi="Calibri"/>
        </w:rPr>
        <w:t xml:space="preserve">rozwój przestrzenny i funkcjonalny Muzeum poprzez wykonanie ogrodzenia i zagospodarowanie terenu Muzeum w strefie parkowej i w Zachodniej Grupie Hangarowej dawnego Lotniska Rakowice – Czyżyny w Krakowie. Zadanie ma bezpośredni wpływ m.in. na funkcjonowanie i </w:t>
      </w:r>
      <w:proofErr w:type="spellStart"/>
      <w:r w:rsidR="00033ACD">
        <w:rPr>
          <w:rFonts w:ascii="Calibri" w:hAnsi="Calibri"/>
        </w:rPr>
        <w:t>zabezpiecznie</w:t>
      </w:r>
      <w:proofErr w:type="spellEnd"/>
      <w:r w:rsidR="00033ACD">
        <w:rPr>
          <w:rFonts w:ascii="Calibri" w:hAnsi="Calibri"/>
        </w:rPr>
        <w:t xml:space="preserve"> nowego</w:t>
      </w:r>
      <w:r>
        <w:rPr>
          <w:rFonts w:ascii="Calibri" w:hAnsi="Calibri"/>
        </w:rPr>
        <w:t xml:space="preserve"> </w:t>
      </w:r>
      <w:r w:rsidR="00033ACD">
        <w:rPr>
          <w:rFonts w:ascii="Calibri" w:hAnsi="Calibri"/>
        </w:rPr>
        <w:t>H</w:t>
      </w:r>
      <w:r>
        <w:rPr>
          <w:rFonts w:ascii="Calibri" w:hAnsi="Calibri"/>
        </w:rPr>
        <w:t>angar</w:t>
      </w:r>
      <w:r w:rsidR="00033ACD">
        <w:rPr>
          <w:rFonts w:ascii="Calibri" w:hAnsi="Calibri"/>
        </w:rPr>
        <w:t>u</w:t>
      </w:r>
      <w:r>
        <w:rPr>
          <w:rFonts w:ascii="Calibri" w:hAnsi="Calibri"/>
        </w:rPr>
        <w:t xml:space="preserve"> nr 5 wybudowan</w:t>
      </w:r>
      <w:r w:rsidR="00033ACD">
        <w:rPr>
          <w:rFonts w:ascii="Calibri" w:hAnsi="Calibri"/>
        </w:rPr>
        <w:t>ego</w:t>
      </w:r>
      <w:r>
        <w:rPr>
          <w:rFonts w:ascii="Calibri" w:hAnsi="Calibri"/>
        </w:rPr>
        <w:t xml:space="preserve"> w ramach inwestycji „Heksagon – budowa hangaru dla Muzeum Lotnictwa Polskiego w Krakowie”. Inwestycja uzyskała dofinansowanie z Rządowego Funduszu Polski Ład: Program Inwestycji Strategicznych – edycja II.</w:t>
      </w:r>
    </w:p>
    <w:p w14:paraId="592D86F7" w14:textId="77777777" w:rsidR="00033ACD" w:rsidRDefault="00033ACD" w:rsidP="00DA47BF">
      <w:pPr>
        <w:pStyle w:val="Default"/>
        <w:ind w:firstLine="708"/>
        <w:jc w:val="both"/>
        <w:rPr>
          <w:rFonts w:ascii="Calibri" w:eastAsia="Calibri" w:hAnsi="Calibri" w:cs="Calibri"/>
        </w:rPr>
      </w:pPr>
    </w:p>
    <w:p w14:paraId="429FA0C6" w14:textId="77777777" w:rsidR="001D6682" w:rsidRDefault="001D6682" w:rsidP="00DA47BF">
      <w:pPr>
        <w:pStyle w:val="Default"/>
        <w:ind w:firstLine="708"/>
        <w:jc w:val="both"/>
        <w:rPr>
          <w:rFonts w:ascii="Calibri" w:eastAsia="Calibri" w:hAnsi="Calibri" w:cs="Calibri"/>
        </w:rPr>
      </w:pPr>
    </w:p>
    <w:p w14:paraId="00E7AD1E" w14:textId="77777777" w:rsidR="00DA47BF" w:rsidRDefault="00033ACD" w:rsidP="00DA47BF">
      <w:pPr>
        <w:pStyle w:val="Default"/>
        <w:ind w:firstLine="708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Przedmiot zamówienia</w:t>
      </w:r>
      <w:r w:rsidR="00D8708F">
        <w:rPr>
          <w:rFonts w:ascii="Calibri" w:eastAsia="Calibri" w:hAnsi="Calibri" w:cs="Calibri"/>
          <w:b/>
          <w:bCs/>
        </w:rPr>
        <w:t xml:space="preserve"> obejmuje:</w:t>
      </w:r>
    </w:p>
    <w:p w14:paraId="52E8FB90" w14:textId="77777777" w:rsidR="002B4786" w:rsidRDefault="00681598" w:rsidP="002B4786">
      <w:pPr>
        <w:pStyle w:val="Default"/>
        <w:numPr>
          <w:ilvl w:val="0"/>
          <w:numId w:val="5"/>
        </w:numPr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lastRenderedPageBreak/>
        <w:t>r</w:t>
      </w:r>
      <w:r w:rsidR="002B4786">
        <w:rPr>
          <w:rFonts w:ascii="Calibri" w:eastAsia="Calibri" w:hAnsi="Calibri" w:cs="Calibri"/>
          <w:bCs/>
        </w:rPr>
        <w:t>ozbiórk</w:t>
      </w:r>
      <w:r>
        <w:rPr>
          <w:rFonts w:ascii="Calibri" w:eastAsia="Calibri" w:hAnsi="Calibri" w:cs="Calibri"/>
          <w:bCs/>
        </w:rPr>
        <w:t>ę</w:t>
      </w:r>
      <w:r w:rsidR="002B4786">
        <w:rPr>
          <w:rFonts w:ascii="Calibri" w:eastAsia="Calibri" w:hAnsi="Calibri" w:cs="Calibri"/>
          <w:bCs/>
        </w:rPr>
        <w:t xml:space="preserve"> ruin stróżówki, </w:t>
      </w:r>
    </w:p>
    <w:p w14:paraId="4F07AED6" w14:textId="77777777" w:rsidR="002B4786" w:rsidRDefault="006E4BE4" w:rsidP="002B4786">
      <w:pPr>
        <w:pStyle w:val="Default"/>
        <w:numPr>
          <w:ilvl w:val="0"/>
          <w:numId w:val="5"/>
        </w:numPr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 xml:space="preserve">roboty dot. </w:t>
      </w:r>
      <w:r w:rsidR="002B4786">
        <w:rPr>
          <w:rFonts w:ascii="Calibri" w:eastAsia="Calibri" w:hAnsi="Calibri" w:cs="Calibri"/>
          <w:bCs/>
        </w:rPr>
        <w:t>uporządkowani</w:t>
      </w:r>
      <w:r>
        <w:rPr>
          <w:rFonts w:ascii="Calibri" w:eastAsia="Calibri" w:hAnsi="Calibri" w:cs="Calibri"/>
          <w:bCs/>
        </w:rPr>
        <w:t xml:space="preserve">a, tj. oczyszczenia i uzupełnienia ubytków </w:t>
      </w:r>
      <w:r w:rsidR="002B4786">
        <w:rPr>
          <w:rFonts w:ascii="Calibri" w:eastAsia="Calibri" w:hAnsi="Calibri" w:cs="Calibri"/>
          <w:bCs/>
        </w:rPr>
        <w:t xml:space="preserve">zabytkowych płyt zniszczonego Hangaru nr 4, </w:t>
      </w:r>
    </w:p>
    <w:p w14:paraId="74CB1FC8" w14:textId="77777777" w:rsidR="002B4786" w:rsidRDefault="002B4786" w:rsidP="002B4786">
      <w:pPr>
        <w:pStyle w:val="Default"/>
        <w:numPr>
          <w:ilvl w:val="0"/>
          <w:numId w:val="5"/>
        </w:numPr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budow</w:t>
      </w:r>
      <w:r w:rsidR="00681598">
        <w:rPr>
          <w:rFonts w:ascii="Calibri" w:eastAsia="Calibri" w:hAnsi="Calibri" w:cs="Calibri"/>
          <w:bCs/>
        </w:rPr>
        <w:t>ę</w:t>
      </w:r>
      <w:r>
        <w:rPr>
          <w:rFonts w:ascii="Calibri" w:eastAsia="Calibri" w:hAnsi="Calibri" w:cs="Calibri"/>
          <w:bCs/>
        </w:rPr>
        <w:t xml:space="preserve"> </w:t>
      </w:r>
      <w:r w:rsidR="00033ACD">
        <w:rPr>
          <w:rFonts w:ascii="Calibri" w:eastAsia="Calibri" w:hAnsi="Calibri" w:cs="Calibri"/>
          <w:bCs/>
        </w:rPr>
        <w:t>ogrodzenia panelowego</w:t>
      </w:r>
      <w:r>
        <w:rPr>
          <w:rFonts w:ascii="Calibri" w:eastAsia="Calibri" w:hAnsi="Calibri" w:cs="Calibri"/>
          <w:bCs/>
        </w:rPr>
        <w:t>,</w:t>
      </w:r>
    </w:p>
    <w:p w14:paraId="2F8F25E8" w14:textId="77777777" w:rsidR="002B4786" w:rsidRDefault="002B4786" w:rsidP="002B4786">
      <w:pPr>
        <w:pStyle w:val="Default"/>
        <w:numPr>
          <w:ilvl w:val="0"/>
          <w:numId w:val="5"/>
        </w:numPr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wykonanie</w:t>
      </w:r>
      <w:r w:rsidR="00033ACD">
        <w:rPr>
          <w:rFonts w:ascii="Calibri" w:eastAsia="Calibri" w:hAnsi="Calibri" w:cs="Calibri"/>
          <w:bCs/>
        </w:rPr>
        <w:t xml:space="preserve"> główn</w:t>
      </w:r>
      <w:r>
        <w:rPr>
          <w:rFonts w:ascii="Calibri" w:eastAsia="Calibri" w:hAnsi="Calibri" w:cs="Calibri"/>
          <w:bCs/>
        </w:rPr>
        <w:t>ej</w:t>
      </w:r>
      <w:r w:rsidR="00033ACD">
        <w:rPr>
          <w:rFonts w:ascii="Calibri" w:eastAsia="Calibri" w:hAnsi="Calibri" w:cs="Calibri"/>
          <w:bCs/>
        </w:rPr>
        <w:t xml:space="preserve"> bram</w:t>
      </w:r>
      <w:r>
        <w:rPr>
          <w:rFonts w:ascii="Calibri" w:eastAsia="Calibri" w:hAnsi="Calibri" w:cs="Calibri"/>
          <w:bCs/>
        </w:rPr>
        <w:t>y</w:t>
      </w:r>
      <w:r w:rsidR="00033ACD">
        <w:rPr>
          <w:rFonts w:ascii="Calibri" w:eastAsia="Calibri" w:hAnsi="Calibri" w:cs="Calibri"/>
          <w:bCs/>
        </w:rPr>
        <w:t xml:space="preserve"> przesuwn</w:t>
      </w:r>
      <w:r>
        <w:rPr>
          <w:rFonts w:ascii="Calibri" w:eastAsia="Calibri" w:hAnsi="Calibri" w:cs="Calibri"/>
          <w:bCs/>
        </w:rPr>
        <w:t xml:space="preserve">ej i </w:t>
      </w:r>
      <w:r w:rsidR="00033ACD">
        <w:rPr>
          <w:rFonts w:ascii="Calibri" w:eastAsia="Calibri" w:hAnsi="Calibri" w:cs="Calibri"/>
          <w:bCs/>
        </w:rPr>
        <w:t>bram</w:t>
      </w:r>
      <w:r>
        <w:rPr>
          <w:rFonts w:ascii="Calibri" w:eastAsia="Calibri" w:hAnsi="Calibri" w:cs="Calibri"/>
          <w:bCs/>
        </w:rPr>
        <w:t>y</w:t>
      </w:r>
      <w:r w:rsidR="00033ACD">
        <w:rPr>
          <w:rFonts w:ascii="Calibri" w:eastAsia="Calibri" w:hAnsi="Calibri" w:cs="Calibri"/>
          <w:bCs/>
        </w:rPr>
        <w:t xml:space="preserve"> serwisow</w:t>
      </w:r>
      <w:r>
        <w:rPr>
          <w:rFonts w:ascii="Calibri" w:eastAsia="Calibri" w:hAnsi="Calibri" w:cs="Calibri"/>
          <w:bCs/>
        </w:rPr>
        <w:t>ej</w:t>
      </w:r>
      <w:r w:rsidR="00033ACD">
        <w:rPr>
          <w:rFonts w:ascii="Calibri" w:eastAsia="Calibri" w:hAnsi="Calibri" w:cs="Calibri"/>
          <w:bCs/>
        </w:rPr>
        <w:t>, bramk</w:t>
      </w:r>
      <w:r>
        <w:rPr>
          <w:rFonts w:ascii="Calibri" w:eastAsia="Calibri" w:hAnsi="Calibri" w:cs="Calibri"/>
          <w:bCs/>
        </w:rPr>
        <w:t>i</w:t>
      </w:r>
      <w:r w:rsidR="00033ACD">
        <w:rPr>
          <w:rFonts w:ascii="Calibri" w:eastAsia="Calibri" w:hAnsi="Calibri" w:cs="Calibri"/>
          <w:bCs/>
        </w:rPr>
        <w:t xml:space="preserve"> automatyczn</w:t>
      </w:r>
      <w:r>
        <w:rPr>
          <w:rFonts w:ascii="Calibri" w:eastAsia="Calibri" w:hAnsi="Calibri" w:cs="Calibri"/>
          <w:bCs/>
        </w:rPr>
        <w:t xml:space="preserve">ej, furtek, </w:t>
      </w:r>
    </w:p>
    <w:p w14:paraId="21ADFEA3" w14:textId="77777777" w:rsidR="002B4786" w:rsidRDefault="002B4786" w:rsidP="002B4786">
      <w:pPr>
        <w:pStyle w:val="Default"/>
        <w:numPr>
          <w:ilvl w:val="0"/>
          <w:numId w:val="5"/>
        </w:numPr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budow</w:t>
      </w:r>
      <w:r w:rsidR="00681598">
        <w:rPr>
          <w:rFonts w:ascii="Calibri" w:eastAsia="Calibri" w:hAnsi="Calibri" w:cs="Calibri"/>
          <w:bCs/>
        </w:rPr>
        <w:t>ę</w:t>
      </w:r>
      <w:r>
        <w:rPr>
          <w:rFonts w:ascii="Calibri" w:eastAsia="Calibri" w:hAnsi="Calibri" w:cs="Calibri"/>
          <w:bCs/>
        </w:rPr>
        <w:t xml:space="preserve"> fragmentu ogrodzenia betonowego, </w:t>
      </w:r>
    </w:p>
    <w:p w14:paraId="2B0E8663" w14:textId="77777777" w:rsidR="000017A4" w:rsidRDefault="002B4786" w:rsidP="002B4786">
      <w:pPr>
        <w:pStyle w:val="Default"/>
        <w:numPr>
          <w:ilvl w:val="0"/>
          <w:numId w:val="5"/>
        </w:numPr>
        <w:jc w:val="both"/>
        <w:rPr>
          <w:rFonts w:ascii="Calibri" w:eastAsia="Calibri" w:hAnsi="Calibri" w:cs="Calibri"/>
          <w:bCs/>
        </w:rPr>
      </w:pPr>
      <w:r w:rsidRPr="000017A4">
        <w:rPr>
          <w:rFonts w:ascii="Calibri" w:eastAsia="Calibri" w:hAnsi="Calibri" w:cs="Calibri"/>
          <w:bCs/>
        </w:rPr>
        <w:t>wykonanie oświetlenia</w:t>
      </w:r>
      <w:r w:rsidR="000017A4" w:rsidRPr="000017A4">
        <w:rPr>
          <w:rFonts w:ascii="Calibri" w:eastAsia="Calibri" w:hAnsi="Calibri" w:cs="Calibri"/>
          <w:bCs/>
        </w:rPr>
        <w:t>, monitoringu CCTV, zasilani</w:t>
      </w:r>
      <w:r w:rsidR="000017A4">
        <w:rPr>
          <w:rFonts w:ascii="Calibri" w:eastAsia="Calibri" w:hAnsi="Calibri" w:cs="Calibri"/>
          <w:bCs/>
        </w:rPr>
        <w:t xml:space="preserve">a bramy przesuwnej i bramki wejściowej z biletomatem, </w:t>
      </w:r>
    </w:p>
    <w:p w14:paraId="67464F44" w14:textId="77777777" w:rsidR="000017A4" w:rsidRDefault="000017A4" w:rsidP="002B4786">
      <w:pPr>
        <w:pStyle w:val="Default"/>
        <w:numPr>
          <w:ilvl w:val="0"/>
          <w:numId w:val="5"/>
        </w:numPr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budowę kanalizacji teletechnicznej,</w:t>
      </w:r>
    </w:p>
    <w:p w14:paraId="0F5BD29A" w14:textId="77777777" w:rsidR="00033ACD" w:rsidRDefault="000017A4" w:rsidP="002B4786">
      <w:pPr>
        <w:pStyle w:val="Default"/>
        <w:numPr>
          <w:ilvl w:val="0"/>
          <w:numId w:val="5"/>
        </w:numPr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 xml:space="preserve">wykonanie </w:t>
      </w:r>
      <w:r w:rsidR="002B4786">
        <w:rPr>
          <w:rFonts w:ascii="Calibri" w:eastAsia="Calibri" w:hAnsi="Calibri" w:cs="Calibri"/>
          <w:bCs/>
        </w:rPr>
        <w:t>tablic informacyjnych</w:t>
      </w:r>
      <w:r w:rsidR="008C41A6">
        <w:rPr>
          <w:rFonts w:ascii="Calibri" w:eastAsia="Calibri" w:hAnsi="Calibri" w:cs="Calibri"/>
          <w:bCs/>
        </w:rPr>
        <w:t>,</w:t>
      </w:r>
    </w:p>
    <w:p w14:paraId="50AB0AD4" w14:textId="77777777" w:rsidR="008C41A6" w:rsidRDefault="008C41A6" w:rsidP="002B4786">
      <w:pPr>
        <w:pStyle w:val="Default"/>
        <w:numPr>
          <w:ilvl w:val="0"/>
          <w:numId w:val="5"/>
        </w:numPr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opracowanie dokumentacji technicznej.</w:t>
      </w:r>
    </w:p>
    <w:p w14:paraId="4CCB3949" w14:textId="77777777" w:rsidR="000017A4" w:rsidRPr="00033ACD" w:rsidRDefault="000017A4" w:rsidP="000017A4">
      <w:pPr>
        <w:pStyle w:val="Default"/>
        <w:ind w:left="1428"/>
        <w:jc w:val="both"/>
        <w:rPr>
          <w:rFonts w:ascii="Calibri" w:eastAsia="Calibri" w:hAnsi="Calibri" w:cs="Calibri"/>
          <w:bCs/>
        </w:rPr>
      </w:pPr>
    </w:p>
    <w:p w14:paraId="2B61904B" w14:textId="77777777" w:rsidR="00DA47BF" w:rsidRDefault="002B4786" w:rsidP="00DA47BF">
      <w:pPr>
        <w:pStyle w:val="Defaul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Szczegółowy opis z rysunkami został zamieszczony </w:t>
      </w:r>
      <w:r w:rsidRPr="006E4BE4">
        <w:rPr>
          <w:rFonts w:ascii="Calibri" w:eastAsia="Calibri" w:hAnsi="Calibri" w:cs="Calibri"/>
          <w:b/>
        </w:rPr>
        <w:t xml:space="preserve">w projekcie architektoniczno-budowlanym </w:t>
      </w:r>
      <w:r w:rsidR="001D6682" w:rsidRPr="00CF38A2">
        <w:rPr>
          <w:b/>
        </w:rPr>
        <w:t>„</w:t>
      </w:r>
      <w:r w:rsidR="001D6682" w:rsidRPr="001D6682">
        <w:rPr>
          <w:rFonts w:ascii="Calibri" w:eastAsia="Calibri" w:hAnsi="Calibri" w:cs="Calibri"/>
          <w:b/>
        </w:rPr>
        <w:t>Budowa ogrodzenia przy Muzeum Lotnictwa Polskiego wraz z rozbiórką obiektu (ruin budynku stróżówki składu węglowego), oczyszczeniem i</w:t>
      </w:r>
      <w:r w:rsidR="001D6682">
        <w:rPr>
          <w:rFonts w:ascii="Calibri" w:eastAsia="Calibri" w:hAnsi="Calibri" w:cs="Calibri"/>
          <w:b/>
        </w:rPr>
        <w:t xml:space="preserve"> </w:t>
      </w:r>
      <w:r w:rsidR="001D6682" w:rsidRPr="001D6682">
        <w:rPr>
          <w:rFonts w:ascii="Calibri" w:eastAsia="Calibri" w:hAnsi="Calibri" w:cs="Calibri"/>
          <w:b/>
        </w:rPr>
        <w:t xml:space="preserve">uzupełnieniem ubytków płyty hangarowej i </w:t>
      </w:r>
      <w:proofErr w:type="spellStart"/>
      <w:r w:rsidR="001D6682" w:rsidRPr="001D6682">
        <w:rPr>
          <w:rFonts w:ascii="Calibri" w:eastAsia="Calibri" w:hAnsi="Calibri" w:cs="Calibri"/>
          <w:b/>
        </w:rPr>
        <w:t>przedhangarowej</w:t>
      </w:r>
      <w:proofErr w:type="spellEnd"/>
      <w:r w:rsidR="001D6682" w:rsidRPr="001D6682">
        <w:rPr>
          <w:rFonts w:ascii="Calibri" w:eastAsia="Calibri" w:hAnsi="Calibri" w:cs="Calibri"/>
          <w:b/>
        </w:rPr>
        <w:t xml:space="preserve"> oraz budową i przebudową instalacji elektroenergetycznych i teletechnicznych</w:t>
      </w:r>
      <w:r w:rsidR="001D6682">
        <w:rPr>
          <w:rFonts w:ascii="Calibri" w:eastAsia="Calibri" w:hAnsi="Calibri" w:cs="Calibri"/>
          <w:b/>
        </w:rPr>
        <w:t xml:space="preserve"> </w:t>
      </w:r>
      <w:r w:rsidR="001D6682" w:rsidRPr="001D6682">
        <w:rPr>
          <w:rFonts w:ascii="Calibri" w:eastAsia="Calibri" w:hAnsi="Calibri" w:cs="Calibri"/>
          <w:b/>
        </w:rPr>
        <w:t xml:space="preserve">na działkach nr 30, 16/24, 29, 21/85 obręb 6, Nowa Huta oraz działce nr 14/242 </w:t>
      </w:r>
      <w:proofErr w:type="spellStart"/>
      <w:r w:rsidR="001D6682" w:rsidRPr="001D6682">
        <w:rPr>
          <w:rFonts w:ascii="Calibri" w:eastAsia="Calibri" w:hAnsi="Calibri" w:cs="Calibri"/>
          <w:b/>
        </w:rPr>
        <w:t>obr</w:t>
      </w:r>
      <w:proofErr w:type="spellEnd"/>
      <w:r w:rsidR="001D6682" w:rsidRPr="001D6682">
        <w:rPr>
          <w:rFonts w:ascii="Calibri" w:eastAsia="Calibri" w:hAnsi="Calibri" w:cs="Calibri"/>
          <w:b/>
        </w:rPr>
        <w:t>. 4 Śródmieście; w ramach projektu: Zielone Lotnisko – rozwój zabytkowego parku spacerowo-wypoczynkowego w Muzeum Lotnictwa Polskiego w Krakowie</w:t>
      </w:r>
      <w:r w:rsidR="001D6682">
        <w:rPr>
          <w:rFonts w:ascii="Calibri" w:eastAsia="Calibri" w:hAnsi="Calibri" w:cs="Calibri"/>
          <w:b/>
        </w:rPr>
        <w:t xml:space="preserve"> </w:t>
      </w:r>
      <w:r w:rsidRPr="006E4BE4">
        <w:rPr>
          <w:rFonts w:ascii="Calibri" w:eastAsia="Calibri" w:hAnsi="Calibri" w:cs="Calibri"/>
          <w:b/>
        </w:rPr>
        <w:t>oraz zagospodarowania terenu</w:t>
      </w:r>
      <w:r>
        <w:rPr>
          <w:rFonts w:ascii="Calibri" w:eastAsia="Calibri" w:hAnsi="Calibri" w:cs="Calibri"/>
        </w:rPr>
        <w:t xml:space="preserve"> załączonymi do SWZ.</w:t>
      </w:r>
    </w:p>
    <w:p w14:paraId="58E960DD" w14:textId="77777777" w:rsidR="001D6682" w:rsidRDefault="001D6682" w:rsidP="00DA47BF">
      <w:pPr>
        <w:pStyle w:val="Default"/>
        <w:jc w:val="both"/>
      </w:pPr>
    </w:p>
    <w:p w14:paraId="0C35F367" w14:textId="77777777" w:rsidR="007473B8" w:rsidRDefault="00D8708F" w:rsidP="007473B8">
      <w:pPr>
        <w:pStyle w:val="Default"/>
        <w:jc w:val="both"/>
        <w:rPr>
          <w:rFonts w:ascii="Calibri" w:eastAsia="Calibri" w:hAnsi="Calibri" w:cs="Calibri"/>
        </w:rPr>
      </w:pPr>
      <w:r w:rsidRPr="007473B8">
        <w:rPr>
          <w:rFonts w:ascii="Calibri" w:eastAsia="Calibri" w:hAnsi="Calibri" w:cs="Calibri"/>
        </w:rPr>
        <w:t xml:space="preserve">Roboty budowlane winny być zrealizowane zgodnie </w:t>
      </w:r>
      <w:r w:rsidR="007473B8" w:rsidRPr="007473B8">
        <w:rPr>
          <w:rFonts w:ascii="Calibri" w:eastAsia="Calibri" w:hAnsi="Calibri" w:cs="Calibri"/>
        </w:rPr>
        <w:t xml:space="preserve">z </w:t>
      </w:r>
      <w:r w:rsidRPr="007473B8">
        <w:rPr>
          <w:rFonts w:ascii="Calibri" w:eastAsia="Calibri" w:hAnsi="Calibri" w:cs="Calibri"/>
        </w:rPr>
        <w:t xml:space="preserve">pozwoleniem na budowę </w:t>
      </w:r>
      <w:r w:rsidR="007473B8" w:rsidRPr="007473B8">
        <w:rPr>
          <w:rFonts w:ascii="Calibri" w:eastAsia="Calibri" w:hAnsi="Calibri" w:cs="Calibri"/>
        </w:rPr>
        <w:t xml:space="preserve">DECYZJA NR 701/6740.1/2024 </w:t>
      </w:r>
      <w:r w:rsidR="00681598">
        <w:rPr>
          <w:rFonts w:ascii="Calibri" w:eastAsia="Calibri" w:hAnsi="Calibri" w:cs="Calibri"/>
        </w:rPr>
        <w:t xml:space="preserve">z dnia 29.07.2024 r. </w:t>
      </w:r>
      <w:r w:rsidR="007473B8" w:rsidRPr="007473B8">
        <w:rPr>
          <w:rFonts w:ascii="Calibri" w:eastAsia="Calibri" w:hAnsi="Calibri" w:cs="Calibri"/>
        </w:rPr>
        <w:t>oraz zgodnie z pozwoleniem konserwatorskim Miejskiego Konserwatora Zabytków zawartym w pozwoleniu nr 408/24 z dnia 28.05.2024 r. określającym także warunki konserwatorskie dla prowadzonych robot budowlanych.</w:t>
      </w:r>
    </w:p>
    <w:p w14:paraId="0CC7663A" w14:textId="77777777" w:rsidR="006E4BE4" w:rsidRDefault="006E4BE4" w:rsidP="007473B8">
      <w:pPr>
        <w:pStyle w:val="Default"/>
        <w:jc w:val="both"/>
        <w:rPr>
          <w:rFonts w:ascii="Calibri" w:eastAsia="Calibri" w:hAnsi="Calibri" w:cs="Calibri"/>
        </w:rPr>
      </w:pPr>
    </w:p>
    <w:p w14:paraId="58A96E33" w14:textId="77777777" w:rsidR="006E4BE4" w:rsidRDefault="006E4BE4" w:rsidP="007473B8">
      <w:pPr>
        <w:pStyle w:val="Default"/>
        <w:jc w:val="both"/>
        <w:rPr>
          <w:rFonts w:ascii="Calibri" w:eastAsia="Calibri" w:hAnsi="Calibri" w:cs="Calibri"/>
        </w:rPr>
      </w:pPr>
    </w:p>
    <w:p w14:paraId="76F57E07" w14:textId="77777777" w:rsidR="006E4BE4" w:rsidRPr="006E4BE4" w:rsidRDefault="006E4BE4" w:rsidP="006E4BE4">
      <w:pPr>
        <w:pStyle w:val="Default"/>
        <w:numPr>
          <w:ilvl w:val="0"/>
          <w:numId w:val="13"/>
        </w:numPr>
        <w:jc w:val="both"/>
        <w:rPr>
          <w:rFonts w:ascii="Calibri" w:eastAsia="Calibri" w:hAnsi="Calibri" w:cs="Calibri"/>
          <w:b/>
        </w:rPr>
      </w:pPr>
      <w:r w:rsidRPr="006E4BE4">
        <w:rPr>
          <w:rFonts w:ascii="Calibri" w:eastAsia="Calibri" w:hAnsi="Calibri" w:cs="Calibri"/>
          <w:b/>
        </w:rPr>
        <w:t>Gwarancja i rękojmia:</w:t>
      </w:r>
    </w:p>
    <w:p w14:paraId="42F0DB23" w14:textId="77777777" w:rsidR="006E4BE4" w:rsidRDefault="006E4BE4" w:rsidP="007473B8">
      <w:pPr>
        <w:pStyle w:val="Default"/>
        <w:jc w:val="both"/>
        <w:rPr>
          <w:rFonts w:ascii="Calibri" w:eastAsia="Calibri" w:hAnsi="Calibri" w:cs="Calibri"/>
        </w:rPr>
      </w:pPr>
    </w:p>
    <w:p w14:paraId="2D13ACA7" w14:textId="77777777" w:rsidR="006E4BE4" w:rsidRPr="007473B8" w:rsidRDefault="006E4BE4" w:rsidP="007473B8">
      <w:pPr>
        <w:pStyle w:val="Default"/>
        <w:jc w:val="both"/>
        <w:rPr>
          <w:rFonts w:ascii="Calibri" w:eastAsia="Calibri" w:hAnsi="Calibri" w:cs="Calibri"/>
        </w:rPr>
      </w:pPr>
      <w:r w:rsidRPr="006E4BE4">
        <w:rPr>
          <w:rFonts w:ascii="Calibri" w:eastAsia="Calibri" w:hAnsi="Calibri" w:cs="Calibri"/>
        </w:rPr>
        <w:t xml:space="preserve">Wykonawca musi zaoferować co najmniej </w:t>
      </w:r>
      <w:r w:rsidRPr="006E4BE4">
        <w:rPr>
          <w:rFonts w:ascii="Calibri" w:eastAsia="Calibri" w:hAnsi="Calibri" w:cs="Calibri"/>
          <w:b/>
        </w:rPr>
        <w:t>60 miesięczny</w:t>
      </w:r>
      <w:r w:rsidRPr="006E4BE4">
        <w:rPr>
          <w:rFonts w:ascii="Calibri" w:eastAsia="Calibri" w:hAnsi="Calibri" w:cs="Calibri"/>
        </w:rPr>
        <w:t xml:space="preserve"> okres rękojmi na całość zamówienia, </w:t>
      </w:r>
      <w:r w:rsidR="008C41A6">
        <w:rPr>
          <w:rFonts w:ascii="Calibri" w:eastAsia="Calibri" w:hAnsi="Calibri" w:cs="Calibri"/>
        </w:rPr>
        <w:t xml:space="preserve">w tym: </w:t>
      </w:r>
      <w:r w:rsidRPr="006E4BE4">
        <w:rPr>
          <w:rFonts w:ascii="Calibri" w:eastAsia="Calibri" w:hAnsi="Calibri" w:cs="Calibri"/>
        </w:rPr>
        <w:t xml:space="preserve">60 miesięczny okres gwarancji na wykonane </w:t>
      </w:r>
      <w:r>
        <w:rPr>
          <w:rFonts w:ascii="Calibri" w:eastAsia="Calibri" w:hAnsi="Calibri" w:cs="Calibri"/>
        </w:rPr>
        <w:t>ogrodzenie z elementami składowymi</w:t>
      </w:r>
      <w:r w:rsidRPr="006E4BE4">
        <w:rPr>
          <w:rFonts w:ascii="Calibri" w:eastAsia="Calibri" w:hAnsi="Calibri" w:cs="Calibri"/>
        </w:rPr>
        <w:t>, co najmniej 36 miesięczny okres gwarancji na wykonane roboty budowlane i montażowe oraz instalacje, oraz co najmniej 24 miesięczny okres gwarancji na pozostałe wyposażenie i urządzenia (chyba że standardowy okres gwarancji udzielony przez producenta/ów jest dłuższy), liczone od daty odbioru końcowego przedmiotu umowy.</w:t>
      </w:r>
    </w:p>
    <w:p w14:paraId="66D33B76" w14:textId="77777777" w:rsidR="002B4786" w:rsidRDefault="002B4786" w:rsidP="00DA47BF">
      <w:pPr>
        <w:pStyle w:val="Default"/>
        <w:jc w:val="both"/>
        <w:rPr>
          <w:rFonts w:ascii="Calibri" w:eastAsia="Calibri" w:hAnsi="Calibri" w:cs="Calibri"/>
        </w:rPr>
      </w:pPr>
    </w:p>
    <w:p w14:paraId="509D11EE" w14:textId="77777777" w:rsidR="006E4BE4" w:rsidRDefault="006E4BE4" w:rsidP="00DA47BF">
      <w:pPr>
        <w:pStyle w:val="Default"/>
        <w:jc w:val="both"/>
        <w:rPr>
          <w:rFonts w:ascii="Calibri" w:eastAsia="Calibri" w:hAnsi="Calibri" w:cs="Calibri"/>
        </w:rPr>
      </w:pPr>
    </w:p>
    <w:p w14:paraId="34C5BF2A" w14:textId="77777777" w:rsidR="00DA47BF" w:rsidRDefault="00DA47BF" w:rsidP="006E4BE4">
      <w:pPr>
        <w:pStyle w:val="Default"/>
        <w:numPr>
          <w:ilvl w:val="0"/>
          <w:numId w:val="13"/>
        </w:numPr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Czas realizacji zam</w:t>
      </w:r>
      <w:r w:rsidRPr="001313D5">
        <w:rPr>
          <w:rFonts w:ascii="Calibri" w:hAnsi="Calibri"/>
          <w:b/>
          <w:bCs/>
        </w:rPr>
        <w:t>ó</w:t>
      </w:r>
      <w:r>
        <w:rPr>
          <w:rFonts w:ascii="Calibri" w:hAnsi="Calibri"/>
          <w:b/>
          <w:bCs/>
        </w:rPr>
        <w:t>wienia i odbiory:</w:t>
      </w:r>
    </w:p>
    <w:p w14:paraId="214370B9" w14:textId="77777777" w:rsidR="00DA47BF" w:rsidRPr="00681598" w:rsidRDefault="00DA47BF" w:rsidP="00DA47BF">
      <w:pPr>
        <w:pStyle w:val="Default"/>
        <w:jc w:val="both"/>
        <w:rPr>
          <w:rFonts w:ascii="Calibri" w:eastAsia="Calibri" w:hAnsi="Calibri" w:cs="Calibri"/>
        </w:rPr>
      </w:pPr>
    </w:p>
    <w:p w14:paraId="3348211B" w14:textId="77777777" w:rsidR="00A2221D" w:rsidRPr="00681598" w:rsidRDefault="00A2221D" w:rsidP="00A2221D">
      <w:pPr>
        <w:tabs>
          <w:tab w:val="left" w:pos="142"/>
          <w:tab w:val="left" w:pos="284"/>
          <w:tab w:val="left" w:pos="567"/>
        </w:tabs>
        <w:spacing w:after="40"/>
        <w:ind w:left="284"/>
        <w:jc w:val="both"/>
        <w:rPr>
          <w:rFonts w:eastAsia="Calibri" w:cs="Calibri"/>
          <w:sz w:val="24"/>
          <w:szCs w:val="24"/>
        </w:rPr>
      </w:pPr>
      <w:r w:rsidRPr="00681598">
        <w:rPr>
          <w:sz w:val="24"/>
          <w:szCs w:val="24"/>
        </w:rPr>
        <w:t>1.</w:t>
      </w:r>
      <w:r w:rsidRPr="00681598">
        <w:rPr>
          <w:sz w:val="24"/>
          <w:szCs w:val="24"/>
        </w:rPr>
        <w:tab/>
      </w:r>
      <w:proofErr w:type="spellStart"/>
      <w:r w:rsidRPr="00681598">
        <w:rPr>
          <w:sz w:val="24"/>
          <w:szCs w:val="24"/>
        </w:rPr>
        <w:t>Zam</w:t>
      </w:r>
      <w:proofErr w:type="spellEnd"/>
      <w:r w:rsidRPr="00681598">
        <w:rPr>
          <w:sz w:val="24"/>
          <w:szCs w:val="24"/>
          <w:lang w:val="es-ES_tradnl"/>
        </w:rPr>
        <w:t>ó</w:t>
      </w:r>
      <w:proofErr w:type="spellStart"/>
      <w:r w:rsidRPr="00681598">
        <w:rPr>
          <w:sz w:val="24"/>
          <w:szCs w:val="24"/>
        </w:rPr>
        <w:t>wienie</w:t>
      </w:r>
      <w:proofErr w:type="spellEnd"/>
      <w:r w:rsidRPr="00681598">
        <w:rPr>
          <w:sz w:val="24"/>
          <w:szCs w:val="24"/>
        </w:rPr>
        <w:t xml:space="preserve"> musi zostać wykonane w terminie </w:t>
      </w:r>
      <w:r w:rsidRPr="00486834">
        <w:rPr>
          <w:b/>
          <w:sz w:val="24"/>
          <w:szCs w:val="24"/>
        </w:rPr>
        <w:t>do 3 miesięcy od daty zawarcia umowy</w:t>
      </w:r>
      <w:r w:rsidR="008C41A6">
        <w:rPr>
          <w:b/>
          <w:sz w:val="24"/>
          <w:szCs w:val="24"/>
        </w:rPr>
        <w:t>, nie później niż do dnia 16 grudnia 2024 r</w:t>
      </w:r>
      <w:r w:rsidRPr="00681598">
        <w:rPr>
          <w:sz w:val="24"/>
          <w:szCs w:val="24"/>
        </w:rPr>
        <w:t>.</w:t>
      </w:r>
    </w:p>
    <w:p w14:paraId="712ACF9D" w14:textId="77777777" w:rsidR="00A2221D" w:rsidRPr="00681598" w:rsidRDefault="00A2221D" w:rsidP="00A2221D">
      <w:pPr>
        <w:tabs>
          <w:tab w:val="left" w:pos="142"/>
          <w:tab w:val="left" w:pos="284"/>
          <w:tab w:val="left" w:pos="567"/>
        </w:tabs>
        <w:spacing w:after="40"/>
        <w:ind w:left="284"/>
        <w:jc w:val="both"/>
        <w:rPr>
          <w:rFonts w:eastAsia="Calibri" w:cs="Calibri"/>
          <w:sz w:val="24"/>
          <w:szCs w:val="24"/>
        </w:rPr>
      </w:pPr>
      <w:r w:rsidRPr="00681598">
        <w:rPr>
          <w:sz w:val="24"/>
          <w:szCs w:val="24"/>
        </w:rPr>
        <w:t>2.</w:t>
      </w:r>
      <w:r w:rsidRPr="00681598">
        <w:rPr>
          <w:sz w:val="24"/>
          <w:szCs w:val="24"/>
        </w:rPr>
        <w:tab/>
        <w:t xml:space="preserve">Zamawiający zaznacza, iż dopuszcza możliwość wcześniejszej realizacji przedmiotu </w:t>
      </w:r>
      <w:proofErr w:type="spellStart"/>
      <w:r w:rsidRPr="00681598">
        <w:rPr>
          <w:sz w:val="24"/>
          <w:szCs w:val="24"/>
        </w:rPr>
        <w:t>zam</w:t>
      </w:r>
      <w:proofErr w:type="spellEnd"/>
      <w:r w:rsidRPr="00681598">
        <w:rPr>
          <w:sz w:val="24"/>
          <w:szCs w:val="24"/>
          <w:lang w:val="es-ES_tradnl"/>
        </w:rPr>
        <w:t>ó</w:t>
      </w:r>
      <w:proofErr w:type="spellStart"/>
      <w:r w:rsidRPr="00681598">
        <w:rPr>
          <w:sz w:val="24"/>
          <w:szCs w:val="24"/>
        </w:rPr>
        <w:t>wienia</w:t>
      </w:r>
      <w:proofErr w:type="spellEnd"/>
      <w:r w:rsidRPr="00681598">
        <w:rPr>
          <w:sz w:val="24"/>
          <w:szCs w:val="24"/>
        </w:rPr>
        <w:t>.</w:t>
      </w:r>
    </w:p>
    <w:p w14:paraId="126BACD4" w14:textId="77777777" w:rsidR="00DA47BF" w:rsidRPr="00681598" w:rsidRDefault="00DA47BF" w:rsidP="00DA47BF">
      <w:pPr>
        <w:pStyle w:val="Default"/>
        <w:jc w:val="both"/>
        <w:rPr>
          <w:rFonts w:ascii="Calibri" w:eastAsia="Calibri" w:hAnsi="Calibri" w:cs="Calibri"/>
        </w:rPr>
      </w:pPr>
    </w:p>
    <w:p w14:paraId="47D1FEFB" w14:textId="77777777" w:rsidR="00681598" w:rsidRDefault="00681598" w:rsidP="00681598">
      <w:pPr>
        <w:tabs>
          <w:tab w:val="left" w:pos="426"/>
          <w:tab w:val="left" w:pos="567"/>
        </w:tabs>
        <w:spacing w:after="40" w:line="240" w:lineRule="auto"/>
        <w:jc w:val="both"/>
      </w:pPr>
      <w:r>
        <w:lastRenderedPageBreak/>
        <w:t>Zamawiający informuje, iż niezbędnym dla realizacji rob</w:t>
      </w:r>
      <w:r>
        <w:rPr>
          <w:lang w:val="es-ES_tradnl"/>
        </w:rPr>
        <w:t>ó</w:t>
      </w:r>
      <w:r>
        <w:t xml:space="preserve">t budowlanych, w tym dostaw i usług wymaganych do ich wykonania, a objętych zakresem przedmiotu </w:t>
      </w:r>
      <w:proofErr w:type="spellStart"/>
      <w:r w:rsidR="008C41A6">
        <w:t>z</w:t>
      </w:r>
      <w:r>
        <w:t>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jest zapoznanie się i wykorzystanie szczegółowego opisu zadania inwestycyjnego,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ry</w:t>
      </w:r>
      <w:proofErr w:type="spellEnd"/>
      <w:r>
        <w:t xml:space="preserve"> zawierają Załączniki do SWZ, czyli:</w:t>
      </w:r>
    </w:p>
    <w:p w14:paraId="5E2FC557" w14:textId="77777777" w:rsidR="00681598" w:rsidRPr="00681598" w:rsidRDefault="00681598" w:rsidP="00681598">
      <w:pPr>
        <w:pStyle w:val="Akapitzlist"/>
        <w:numPr>
          <w:ilvl w:val="0"/>
          <w:numId w:val="8"/>
        </w:numPr>
        <w:tabs>
          <w:tab w:val="left" w:pos="142"/>
          <w:tab w:val="left" w:pos="284"/>
          <w:tab w:val="left" w:pos="567"/>
        </w:tabs>
        <w:spacing w:after="40"/>
        <w:jc w:val="both"/>
        <w:rPr>
          <w:rFonts w:eastAsia="Calibri" w:cs="Calibri"/>
        </w:rPr>
      </w:pPr>
      <w:r>
        <w:t xml:space="preserve">Załącznik A do SWZ - Szczegółowy opis przedmiotu </w:t>
      </w:r>
      <w:proofErr w:type="spellStart"/>
      <w:r>
        <w:t>zam</w:t>
      </w:r>
      <w:proofErr w:type="spellEnd"/>
      <w:r w:rsidRPr="00681598">
        <w:rPr>
          <w:lang w:val="es-ES_tradnl"/>
        </w:rPr>
        <w:t>ó</w:t>
      </w:r>
      <w:proofErr w:type="spellStart"/>
      <w:r>
        <w:t>wienia</w:t>
      </w:r>
      <w:proofErr w:type="spellEnd"/>
    </w:p>
    <w:p w14:paraId="69B2727E" w14:textId="77777777" w:rsidR="00681598" w:rsidRPr="00681598" w:rsidRDefault="00681598" w:rsidP="00681598">
      <w:pPr>
        <w:pStyle w:val="Akapitzlist"/>
        <w:numPr>
          <w:ilvl w:val="0"/>
          <w:numId w:val="8"/>
        </w:numPr>
        <w:tabs>
          <w:tab w:val="left" w:pos="142"/>
          <w:tab w:val="left" w:pos="284"/>
          <w:tab w:val="left" w:pos="567"/>
        </w:tabs>
        <w:spacing w:after="40"/>
        <w:jc w:val="both"/>
        <w:rPr>
          <w:rFonts w:eastAsia="Calibri" w:cs="Calibri"/>
        </w:rPr>
      </w:pPr>
      <w:r>
        <w:t>Załącznik A1 do SWZ - Projekt architektoniczno-budowlany i projekt zagospodarowania terenu</w:t>
      </w:r>
    </w:p>
    <w:p w14:paraId="7DDF4E72" w14:textId="77777777" w:rsidR="00681598" w:rsidRPr="00681598" w:rsidRDefault="00681598" w:rsidP="00681598">
      <w:pPr>
        <w:pStyle w:val="Akapitzlist"/>
        <w:numPr>
          <w:ilvl w:val="0"/>
          <w:numId w:val="8"/>
        </w:numPr>
        <w:tabs>
          <w:tab w:val="left" w:pos="142"/>
          <w:tab w:val="left" w:pos="284"/>
          <w:tab w:val="left" w:pos="567"/>
        </w:tabs>
        <w:spacing w:after="40"/>
        <w:jc w:val="both"/>
        <w:rPr>
          <w:rFonts w:eastAsia="Calibri" w:cs="Calibri"/>
        </w:rPr>
      </w:pPr>
      <w:r>
        <w:t>Załącznik A2 do SWZ - Pozwolenia na budowę</w:t>
      </w:r>
    </w:p>
    <w:p w14:paraId="7AD16339" w14:textId="77777777" w:rsidR="00681598" w:rsidRPr="00681598" w:rsidRDefault="00681598" w:rsidP="00681598">
      <w:pPr>
        <w:pStyle w:val="Akapitzlist"/>
        <w:numPr>
          <w:ilvl w:val="0"/>
          <w:numId w:val="8"/>
        </w:numPr>
        <w:tabs>
          <w:tab w:val="left" w:pos="142"/>
          <w:tab w:val="left" w:pos="284"/>
          <w:tab w:val="left" w:pos="567"/>
        </w:tabs>
        <w:spacing w:after="40"/>
        <w:jc w:val="both"/>
        <w:rPr>
          <w:rFonts w:eastAsia="Calibri" w:cs="Calibri"/>
        </w:rPr>
      </w:pPr>
      <w:r>
        <w:t>Załącznik A3 do SWZ - Pozwolenie Konserwatorskie</w:t>
      </w:r>
    </w:p>
    <w:p w14:paraId="4DD86CA1" w14:textId="5F92DB8E" w:rsidR="00681598" w:rsidRPr="00681598" w:rsidRDefault="00681598" w:rsidP="00681598">
      <w:pPr>
        <w:pStyle w:val="Akapitzlist"/>
        <w:numPr>
          <w:ilvl w:val="0"/>
          <w:numId w:val="8"/>
        </w:numPr>
        <w:tabs>
          <w:tab w:val="left" w:pos="142"/>
          <w:tab w:val="left" w:pos="284"/>
          <w:tab w:val="left" w:pos="567"/>
        </w:tabs>
        <w:spacing w:after="40"/>
        <w:jc w:val="both"/>
        <w:rPr>
          <w:rFonts w:eastAsia="Calibri" w:cs="Calibri"/>
        </w:rPr>
      </w:pPr>
      <w:r>
        <w:t>Załącznik A</w:t>
      </w:r>
      <w:r w:rsidR="00490D63">
        <w:t>4</w:t>
      </w:r>
      <w:r>
        <w:t xml:space="preserve"> do SWZ – Przedmiary</w:t>
      </w:r>
    </w:p>
    <w:p w14:paraId="4C7C06FC" w14:textId="0295B91C" w:rsidR="00AB2346" w:rsidRPr="00681598" w:rsidRDefault="00BF4DB9" w:rsidP="006310B9">
      <w:pPr>
        <w:rPr>
          <w:rFonts w:eastAsia="Calibri" w:cs="Calibri"/>
        </w:rPr>
      </w:pPr>
      <w:r>
        <w:t>oraz pozostałych załącznikach do SWZ.</w:t>
      </w:r>
    </w:p>
    <w:p w14:paraId="4D24CB29" w14:textId="77777777" w:rsidR="00DA47BF" w:rsidRDefault="00DA47BF" w:rsidP="00DA47BF">
      <w:pPr>
        <w:pStyle w:val="Default"/>
        <w:jc w:val="both"/>
        <w:rPr>
          <w:rFonts w:ascii="Calibri" w:eastAsia="Calibri" w:hAnsi="Calibri" w:cs="Calibri"/>
        </w:rPr>
      </w:pPr>
    </w:p>
    <w:p w14:paraId="1792C707" w14:textId="77777777" w:rsidR="00DA47BF" w:rsidRDefault="00DA47BF" w:rsidP="00DA47BF">
      <w:pPr>
        <w:pStyle w:val="Default"/>
        <w:jc w:val="both"/>
        <w:rPr>
          <w:rFonts w:ascii="Calibri" w:eastAsia="Calibri" w:hAnsi="Calibri" w:cs="Calibri"/>
        </w:rPr>
      </w:pPr>
      <w:r>
        <w:rPr>
          <w:rFonts w:ascii="Calibri" w:hAnsi="Calibri"/>
          <w:b/>
          <w:bCs/>
        </w:rPr>
        <w:t>Uwaga:</w:t>
      </w:r>
      <w:r>
        <w:rPr>
          <w:rFonts w:ascii="Calibri" w:hAnsi="Calibri"/>
        </w:rPr>
        <w:t xml:space="preserve"> Zamawiający, przed terminem złożenia ofert, zorganizuje obowiązkową </w:t>
      </w:r>
      <w:r w:rsidRPr="008C41A6">
        <w:rPr>
          <w:rFonts w:ascii="Calibri" w:hAnsi="Calibri"/>
          <w:b/>
        </w:rPr>
        <w:t>wizję lokalną</w:t>
      </w:r>
      <w:r w:rsidR="00A2221D" w:rsidRPr="008C41A6">
        <w:rPr>
          <w:rFonts w:ascii="Calibri" w:hAnsi="Calibri"/>
          <w:b/>
        </w:rPr>
        <w:t>,</w:t>
      </w:r>
      <w:r w:rsidR="00A2221D">
        <w:rPr>
          <w:rFonts w:ascii="Calibri" w:hAnsi="Calibri"/>
        </w:rPr>
        <w:t xml:space="preserve"> w tym w strefie</w:t>
      </w:r>
      <w:r>
        <w:rPr>
          <w:rFonts w:ascii="Calibri" w:hAnsi="Calibri"/>
        </w:rPr>
        <w:t xml:space="preserve"> w budowan</w:t>
      </w:r>
      <w:r w:rsidR="00CF38A2">
        <w:rPr>
          <w:rFonts w:ascii="Calibri" w:hAnsi="Calibri"/>
        </w:rPr>
        <w:t xml:space="preserve">ego </w:t>
      </w:r>
      <w:r>
        <w:rPr>
          <w:rFonts w:ascii="Calibri" w:hAnsi="Calibri"/>
        </w:rPr>
        <w:t>Hangar</w:t>
      </w:r>
      <w:r w:rsidR="00CF38A2">
        <w:rPr>
          <w:rFonts w:ascii="Calibri" w:hAnsi="Calibri"/>
        </w:rPr>
        <w:t>u</w:t>
      </w:r>
      <w:r>
        <w:rPr>
          <w:rFonts w:ascii="Calibri" w:hAnsi="Calibri"/>
        </w:rPr>
        <w:t xml:space="preserve"> nr 5 w Muzeum Lotnictwa Polskiego</w:t>
      </w:r>
      <w:r w:rsidR="00CF38A2">
        <w:rPr>
          <w:rFonts w:ascii="Calibri" w:hAnsi="Calibri"/>
        </w:rPr>
        <w:t>.</w:t>
      </w:r>
    </w:p>
    <w:p w14:paraId="6236BDBA" w14:textId="77777777" w:rsidR="00486834" w:rsidRDefault="00486834" w:rsidP="00DA47BF">
      <w:pPr>
        <w:pStyle w:val="Default"/>
        <w:jc w:val="both"/>
        <w:rPr>
          <w:rFonts w:ascii="Calibri" w:eastAsia="Calibri" w:hAnsi="Calibri" w:cs="Calibri"/>
        </w:rPr>
      </w:pPr>
    </w:p>
    <w:p w14:paraId="691973DE" w14:textId="77777777" w:rsidR="00486834" w:rsidRDefault="00486834" w:rsidP="00DA47BF">
      <w:pPr>
        <w:pStyle w:val="Default"/>
        <w:jc w:val="both"/>
        <w:rPr>
          <w:rFonts w:ascii="Calibri" w:eastAsia="Calibri" w:hAnsi="Calibri" w:cs="Calibri"/>
        </w:rPr>
      </w:pPr>
    </w:p>
    <w:p w14:paraId="107EE9B0" w14:textId="77777777" w:rsidR="00DA47BF" w:rsidRPr="00B504A9" w:rsidRDefault="00DA47BF" w:rsidP="006E4BE4">
      <w:pPr>
        <w:pStyle w:val="Default"/>
        <w:numPr>
          <w:ilvl w:val="0"/>
          <w:numId w:val="13"/>
        </w:numPr>
        <w:jc w:val="both"/>
        <w:rPr>
          <w:rFonts w:ascii="Calibri" w:eastAsia="Calibri" w:hAnsi="Calibri" w:cs="Calibri"/>
          <w:b/>
          <w:color w:val="auto"/>
        </w:rPr>
      </w:pPr>
      <w:r w:rsidRPr="00B504A9">
        <w:rPr>
          <w:rFonts w:ascii="Calibri" w:eastAsia="Calibri" w:hAnsi="Calibri" w:cs="Calibri"/>
          <w:b/>
          <w:color w:val="auto"/>
        </w:rPr>
        <w:t xml:space="preserve">Dodatkowe postanowienia – </w:t>
      </w:r>
      <w:r w:rsidR="00AB2346">
        <w:rPr>
          <w:rFonts w:ascii="Calibri" w:eastAsia="Calibri" w:hAnsi="Calibri" w:cs="Calibri"/>
          <w:b/>
          <w:color w:val="auto"/>
        </w:rPr>
        <w:t xml:space="preserve">roboty </w:t>
      </w:r>
      <w:r w:rsidRPr="00B504A9">
        <w:rPr>
          <w:rFonts w:ascii="Calibri" w:eastAsia="Calibri" w:hAnsi="Calibri" w:cs="Calibri"/>
          <w:b/>
          <w:color w:val="auto"/>
        </w:rPr>
        <w:t>podobne.</w:t>
      </w:r>
    </w:p>
    <w:p w14:paraId="6FD7B6D6" w14:textId="77777777" w:rsidR="00DA47BF" w:rsidRPr="00B504A9" w:rsidRDefault="00DA47BF" w:rsidP="00DA47BF">
      <w:pPr>
        <w:pStyle w:val="Default"/>
        <w:jc w:val="both"/>
        <w:rPr>
          <w:rFonts w:ascii="Calibri" w:eastAsia="Calibri" w:hAnsi="Calibri" w:cs="Calibri"/>
          <w:color w:val="auto"/>
        </w:rPr>
      </w:pPr>
    </w:p>
    <w:p w14:paraId="418E2EE5" w14:textId="77777777" w:rsidR="00DA47BF" w:rsidRDefault="00DA47BF" w:rsidP="00DA47BF">
      <w:pPr>
        <w:pStyle w:val="Default"/>
        <w:jc w:val="both"/>
        <w:rPr>
          <w:rFonts w:ascii="Calibri" w:hAnsi="Calibri"/>
          <w:color w:val="auto"/>
        </w:rPr>
      </w:pPr>
      <w:r w:rsidRPr="00B504A9">
        <w:rPr>
          <w:rFonts w:ascii="Calibri" w:eastAsia="Calibri" w:hAnsi="Calibri" w:cs="Calibri"/>
          <w:color w:val="auto"/>
        </w:rPr>
        <w:t xml:space="preserve">Zamawiający przewiduje </w:t>
      </w:r>
      <w:r w:rsidR="00AB2346">
        <w:rPr>
          <w:rFonts w:ascii="Calibri" w:eastAsia="Calibri" w:hAnsi="Calibri" w:cs="Calibri"/>
          <w:color w:val="auto"/>
        </w:rPr>
        <w:t>roboty</w:t>
      </w:r>
      <w:r w:rsidRPr="00B504A9">
        <w:rPr>
          <w:rFonts w:ascii="Calibri" w:eastAsia="Calibri" w:hAnsi="Calibri" w:cs="Calibri"/>
          <w:color w:val="auto"/>
        </w:rPr>
        <w:t xml:space="preserve"> podobne w zakresie</w:t>
      </w:r>
      <w:r w:rsidR="00CF38A2">
        <w:rPr>
          <w:rFonts w:ascii="Calibri" w:eastAsia="Calibri" w:hAnsi="Calibri" w:cs="Calibri"/>
          <w:color w:val="auto"/>
        </w:rPr>
        <w:t xml:space="preserve"> robót budowlanych, rozbiórkowych i zagospodarowania terenu</w:t>
      </w:r>
      <w:r w:rsidRPr="00B504A9">
        <w:rPr>
          <w:rFonts w:ascii="Calibri" w:hAnsi="Calibri"/>
          <w:color w:val="auto"/>
        </w:rPr>
        <w:t xml:space="preserve">– do </w:t>
      </w:r>
      <w:r>
        <w:rPr>
          <w:rFonts w:ascii="Calibri" w:hAnsi="Calibri"/>
          <w:color w:val="auto"/>
        </w:rPr>
        <w:t>100</w:t>
      </w:r>
      <w:r w:rsidRPr="00B504A9">
        <w:rPr>
          <w:rFonts w:ascii="Calibri" w:hAnsi="Calibri"/>
          <w:color w:val="auto"/>
        </w:rPr>
        <w:t>% wartości zamówienia podstawowego.</w:t>
      </w:r>
    </w:p>
    <w:p w14:paraId="06A9EA7A" w14:textId="77777777" w:rsidR="009D1AA3" w:rsidRDefault="009D1AA3" w:rsidP="00DA47BF">
      <w:pPr>
        <w:pStyle w:val="Default"/>
        <w:jc w:val="both"/>
        <w:rPr>
          <w:rFonts w:ascii="Calibri" w:hAnsi="Calibri"/>
          <w:color w:val="auto"/>
        </w:rPr>
      </w:pPr>
    </w:p>
    <w:p w14:paraId="3F94F149" w14:textId="77777777" w:rsidR="000F3E5E" w:rsidRPr="00B504A9" w:rsidRDefault="000F3E5E" w:rsidP="000F3E5E">
      <w:pPr>
        <w:pStyle w:val="Default"/>
        <w:numPr>
          <w:ilvl w:val="0"/>
          <w:numId w:val="13"/>
        </w:numPr>
        <w:jc w:val="both"/>
        <w:rPr>
          <w:rFonts w:ascii="Calibri" w:eastAsia="Calibri" w:hAnsi="Calibri" w:cs="Calibri"/>
          <w:b/>
          <w:color w:val="auto"/>
        </w:rPr>
      </w:pPr>
      <w:r>
        <w:rPr>
          <w:rFonts w:ascii="Calibri" w:eastAsia="Calibri" w:hAnsi="Calibri" w:cs="Calibri"/>
          <w:b/>
          <w:color w:val="auto"/>
        </w:rPr>
        <w:t>Prawo opcji</w:t>
      </w:r>
      <w:r w:rsidRPr="00B504A9">
        <w:rPr>
          <w:rFonts w:ascii="Calibri" w:eastAsia="Calibri" w:hAnsi="Calibri" w:cs="Calibri"/>
          <w:b/>
          <w:color w:val="auto"/>
        </w:rPr>
        <w:t>.</w:t>
      </w:r>
    </w:p>
    <w:p w14:paraId="4FF94261" w14:textId="77777777" w:rsidR="000F3E5E" w:rsidRDefault="000F3E5E" w:rsidP="000F3E5E">
      <w:pPr>
        <w:pStyle w:val="Default"/>
        <w:jc w:val="both"/>
        <w:rPr>
          <w:rFonts w:ascii="Calibri" w:eastAsia="Calibri" w:hAnsi="Calibri" w:cs="Calibri"/>
          <w:color w:val="auto"/>
        </w:rPr>
      </w:pPr>
    </w:p>
    <w:p w14:paraId="28745A4F" w14:textId="77777777" w:rsidR="009D1AA3" w:rsidRPr="000F3E5E" w:rsidRDefault="009D1AA3" w:rsidP="000F3E5E">
      <w:pPr>
        <w:pStyle w:val="Default"/>
        <w:jc w:val="both"/>
        <w:rPr>
          <w:rFonts w:ascii="Calibri" w:eastAsia="Calibri" w:hAnsi="Calibri" w:cs="Calibri"/>
          <w:color w:val="auto"/>
        </w:rPr>
      </w:pPr>
      <w:r w:rsidRPr="000F3E5E">
        <w:rPr>
          <w:rFonts w:ascii="Calibri" w:eastAsia="Calibri" w:hAnsi="Calibri" w:cs="Calibri"/>
          <w:color w:val="auto"/>
        </w:rPr>
        <w:t>ROBOTY Z ZAKRESU PRAWA OPCJI 1 ujęte zostały w rozdziale 2 przedmiaru robót stanowiącym załącznik A5 do SWZ. Okres realizacji robót objętych prawem opcji 1 obejmuje do 6 miesięcy od dnia  złożenia przez Zamawiającego oświadczenia o skorzystaniu z prawa opcji. Zamawiający złoży oświadczenie o skorzystaniu z prawa opcji nie później niż do 31 grudnia 2025 r.</w:t>
      </w:r>
    </w:p>
    <w:p w14:paraId="12B93EBA" w14:textId="77777777" w:rsidR="009D1AA3" w:rsidRPr="000F3E5E" w:rsidRDefault="009D1AA3" w:rsidP="000F3E5E">
      <w:pPr>
        <w:pStyle w:val="Default"/>
        <w:jc w:val="both"/>
        <w:rPr>
          <w:rFonts w:ascii="Calibri" w:eastAsia="Calibri" w:hAnsi="Calibri" w:cs="Calibri"/>
          <w:color w:val="auto"/>
        </w:rPr>
      </w:pPr>
      <w:r w:rsidRPr="000F3E5E">
        <w:rPr>
          <w:rFonts w:ascii="Calibri" w:eastAsia="Calibri" w:hAnsi="Calibri" w:cs="Calibri"/>
          <w:color w:val="auto"/>
        </w:rPr>
        <w:t>ROBOTY Z ZAKRESU PRAWA OPCJI 2 ujęte zostały w rozdziale 3 przedmiaru robót stanowiącym załącznik A5 do SWZ. Okres realizacji robót objętych prawem opcji 2 obejmuje do 6 miesięcy od dnia  złożenia przez Zamawiającego oświadczenia o skorzystaniu z prawa opcji. Zamawiający złoży oświadczenie o skorzystaniu z prawa opcji nie później niż do 31 grudnia 2025 r.</w:t>
      </w:r>
    </w:p>
    <w:p w14:paraId="67A8179F" w14:textId="77777777" w:rsidR="009D1AA3" w:rsidRPr="000F3E5E" w:rsidRDefault="009D1AA3" w:rsidP="000F3E5E">
      <w:pPr>
        <w:pStyle w:val="Default"/>
        <w:jc w:val="both"/>
        <w:rPr>
          <w:rFonts w:ascii="Calibri" w:eastAsia="Calibri" w:hAnsi="Calibri" w:cs="Calibri"/>
          <w:color w:val="auto"/>
        </w:rPr>
      </w:pPr>
      <w:r w:rsidRPr="000F3E5E">
        <w:rPr>
          <w:rFonts w:ascii="Calibri" w:eastAsia="Calibri" w:hAnsi="Calibri" w:cs="Calibri"/>
          <w:color w:val="auto"/>
        </w:rPr>
        <w:t>ROBOTY Z ZAKRESU PRAWA OPCJI 3 ujęte zostały w rozdziale 4 przedmiaru robót stanowiącym załącznik A5 do SWZ. Okres realizacji robót objętych prawem opcji 3 obejmuje do 6 miesięcy od dnia  złożenia przez Zamawiającego oświadczenia o skorzystaniu z prawa opcji. Zamawiający złoży oświadczenie o skorzystaniu z prawa opcji nie później niż do 31 grudnia 2025 r.</w:t>
      </w:r>
    </w:p>
    <w:p w14:paraId="369F157D" w14:textId="77777777" w:rsidR="009D1AA3" w:rsidRPr="000F3E5E" w:rsidRDefault="009D1AA3" w:rsidP="000F3E5E">
      <w:pPr>
        <w:pStyle w:val="Default"/>
        <w:jc w:val="both"/>
        <w:rPr>
          <w:rFonts w:ascii="Calibri" w:eastAsia="Calibri" w:hAnsi="Calibri" w:cs="Calibri"/>
          <w:color w:val="auto"/>
        </w:rPr>
      </w:pPr>
      <w:r w:rsidRPr="000F3E5E">
        <w:rPr>
          <w:rFonts w:ascii="Calibri" w:eastAsia="Calibri" w:hAnsi="Calibri" w:cs="Calibri"/>
          <w:color w:val="auto"/>
        </w:rPr>
        <w:t>ROBOTY Z ZAKRESU PRAWA OPCJI 4 ujęte zostały w rozdziale 5 przedmiaru robót stanowiącym załącznik A5 do SWZ. Okres realizacji robót objętych prawem opcji 4 obejmuje do 6 miesięcy od dnia  złożenia przez Zamawiającego oświadczenia o skorzystaniu z prawa opcji. Zamawiający złoży oświadczenie o skorzystaniu z prawa opcji nie później niż do 31 grudnia 2025 r.</w:t>
      </w:r>
    </w:p>
    <w:p w14:paraId="10083760" w14:textId="6C0C1FCC" w:rsidR="009D1AA3" w:rsidRPr="000F3E5E" w:rsidRDefault="009D1AA3" w:rsidP="000F3E5E">
      <w:pPr>
        <w:pStyle w:val="Default"/>
        <w:jc w:val="both"/>
        <w:rPr>
          <w:rFonts w:ascii="Calibri" w:eastAsia="Calibri" w:hAnsi="Calibri" w:cs="Calibri"/>
          <w:color w:val="auto"/>
        </w:rPr>
      </w:pPr>
      <w:r w:rsidRPr="000F3E5E">
        <w:rPr>
          <w:rFonts w:ascii="Calibri" w:eastAsia="Calibri" w:hAnsi="Calibri" w:cs="Calibri"/>
          <w:color w:val="auto"/>
        </w:rPr>
        <w:t xml:space="preserve">ROBOTY Z ZAKRESU PRAWA OPCJI 5 ujęte zostały w rozdziale 6 przedmiaru robót stanowiącym załącznik A5 do SWZ. Okres realizacji robót objętych prawem opcji </w:t>
      </w:r>
      <w:r w:rsidR="00BE39A3">
        <w:rPr>
          <w:rFonts w:ascii="Calibri" w:eastAsia="Calibri" w:hAnsi="Calibri" w:cs="Calibri"/>
          <w:color w:val="auto"/>
        </w:rPr>
        <w:t>5</w:t>
      </w:r>
      <w:r w:rsidRPr="000F3E5E">
        <w:rPr>
          <w:rFonts w:ascii="Calibri" w:eastAsia="Calibri" w:hAnsi="Calibri" w:cs="Calibri"/>
          <w:color w:val="auto"/>
        </w:rPr>
        <w:t xml:space="preserve"> obejmuje do 6 miesięcy od dnia  złożenia przez Zamawiającego oświadczenia o skorzystaniu z prawa opcji. </w:t>
      </w:r>
      <w:r w:rsidRPr="000F3E5E">
        <w:rPr>
          <w:rFonts w:ascii="Calibri" w:eastAsia="Calibri" w:hAnsi="Calibri" w:cs="Calibri"/>
          <w:color w:val="auto"/>
        </w:rPr>
        <w:lastRenderedPageBreak/>
        <w:t>Zamawiający złoży oświadczenie o skorzystaniu z prawa opcji nie później niż do 31 grudnia 2025 r.</w:t>
      </w:r>
    </w:p>
    <w:sectPr w:rsidR="009D1AA3" w:rsidRPr="000F3E5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874D1" w14:textId="77777777" w:rsidR="00CF6761" w:rsidRDefault="00CF6761" w:rsidP="00681598">
      <w:pPr>
        <w:spacing w:after="0" w:line="240" w:lineRule="auto"/>
      </w:pPr>
      <w:r>
        <w:separator/>
      </w:r>
    </w:p>
  </w:endnote>
  <w:endnote w:type="continuationSeparator" w:id="0">
    <w:p w14:paraId="3C0A8EDE" w14:textId="77777777" w:rsidR="00CF6761" w:rsidRDefault="00CF6761" w:rsidP="00681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855159135"/>
      <w:docPartObj>
        <w:docPartGallery w:val="Page Numbers (Bottom of Page)"/>
        <w:docPartUnique/>
      </w:docPartObj>
    </w:sdtPr>
    <w:sdtEndPr/>
    <w:sdtContent>
      <w:p w14:paraId="0E4F07FF" w14:textId="16C89074" w:rsidR="00681598" w:rsidRDefault="0068159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</w:rPr>
          <w:fldChar w:fldCharType="separate"/>
        </w:r>
        <w:r w:rsidR="000B2AC6" w:rsidRPr="000B2AC6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8F27A23" w14:textId="77777777" w:rsidR="00681598" w:rsidRDefault="006815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76F99" w14:textId="77777777" w:rsidR="00CF6761" w:rsidRDefault="00CF6761" w:rsidP="00681598">
      <w:pPr>
        <w:spacing w:after="0" w:line="240" w:lineRule="auto"/>
      </w:pPr>
      <w:r>
        <w:separator/>
      </w:r>
    </w:p>
  </w:footnote>
  <w:footnote w:type="continuationSeparator" w:id="0">
    <w:p w14:paraId="272D7B3E" w14:textId="77777777" w:rsidR="00CF6761" w:rsidRDefault="00CF6761" w:rsidP="00681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8133D"/>
    <w:multiLevelType w:val="multilevel"/>
    <w:tmpl w:val="777AE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D72BF1"/>
    <w:multiLevelType w:val="hybridMultilevel"/>
    <w:tmpl w:val="150E35B4"/>
    <w:lvl w:ilvl="0" w:tplc="54F6B4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75D80"/>
    <w:multiLevelType w:val="hybridMultilevel"/>
    <w:tmpl w:val="FE54A6E8"/>
    <w:numStyleLink w:val="Zaimportowanystyl10"/>
  </w:abstractNum>
  <w:abstractNum w:abstractNumId="3" w15:restartNumberingAfterBreak="0">
    <w:nsid w:val="11506A43"/>
    <w:multiLevelType w:val="hybridMultilevel"/>
    <w:tmpl w:val="C5CEE6BE"/>
    <w:styleLink w:val="Zaimportowanystyl3"/>
    <w:lvl w:ilvl="0" w:tplc="CC4C0CDC">
      <w:start w:val="1"/>
      <w:numFmt w:val="decimal"/>
      <w:suff w:val="nothing"/>
      <w:lvlText w:val="%1."/>
      <w:lvlJc w:val="left"/>
      <w:pPr>
        <w:tabs>
          <w:tab w:val="left" w:pos="567"/>
        </w:tabs>
        <w:ind w:left="603" w:firstLine="171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1" w:tplc="8ED06CD4">
      <w:start w:val="1"/>
      <w:numFmt w:val="decimal"/>
      <w:lvlText w:val="%2."/>
      <w:lvlJc w:val="left"/>
      <w:pPr>
        <w:tabs>
          <w:tab w:val="num" w:pos="567"/>
        </w:tabs>
        <w:ind w:left="284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F8299A">
      <w:start w:val="1"/>
      <w:numFmt w:val="decimal"/>
      <w:lvlText w:val="%3)"/>
      <w:lvlJc w:val="left"/>
      <w:pPr>
        <w:tabs>
          <w:tab w:val="left" w:pos="567"/>
          <w:tab w:val="num" w:pos="1003"/>
        </w:tabs>
        <w:ind w:left="720" w:firstLine="5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1CDFD2">
      <w:start w:val="1"/>
      <w:numFmt w:val="lowerLetter"/>
      <w:suff w:val="nothing"/>
      <w:lvlText w:val="%4)"/>
      <w:lvlJc w:val="left"/>
      <w:pPr>
        <w:tabs>
          <w:tab w:val="left" w:pos="567"/>
        </w:tabs>
        <w:ind w:left="1440" w:firstLine="17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E03C42">
      <w:start w:val="1"/>
      <w:numFmt w:val="lowerRoman"/>
      <w:lvlText w:val="%5."/>
      <w:lvlJc w:val="left"/>
      <w:pPr>
        <w:tabs>
          <w:tab w:val="left" w:pos="567"/>
          <w:tab w:val="num" w:pos="2443"/>
        </w:tabs>
        <w:ind w:left="2160" w:firstLine="6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8C307E">
      <w:start w:val="1"/>
      <w:numFmt w:val="lowerRoman"/>
      <w:lvlText w:val="%6."/>
      <w:lvlJc w:val="left"/>
      <w:pPr>
        <w:tabs>
          <w:tab w:val="left" w:pos="567"/>
          <w:tab w:val="num" w:pos="3163"/>
        </w:tabs>
        <w:ind w:left="2880" w:hanging="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AC9658">
      <w:start w:val="1"/>
      <w:numFmt w:val="decimal"/>
      <w:lvlText w:val="%7."/>
      <w:lvlJc w:val="left"/>
      <w:pPr>
        <w:tabs>
          <w:tab w:val="left" w:pos="567"/>
          <w:tab w:val="num" w:pos="3883"/>
        </w:tabs>
        <w:ind w:left="3600" w:hanging="8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E48826">
      <w:start w:val="1"/>
      <w:numFmt w:val="lowerLetter"/>
      <w:lvlText w:val="%8."/>
      <w:lvlJc w:val="left"/>
      <w:pPr>
        <w:tabs>
          <w:tab w:val="left" w:pos="567"/>
          <w:tab w:val="num" w:pos="4603"/>
        </w:tabs>
        <w:ind w:left="4320" w:hanging="6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8E59B8">
      <w:start w:val="1"/>
      <w:numFmt w:val="lowerRoman"/>
      <w:lvlText w:val="%9."/>
      <w:lvlJc w:val="left"/>
      <w:pPr>
        <w:tabs>
          <w:tab w:val="left" w:pos="567"/>
          <w:tab w:val="num" w:pos="5323"/>
        </w:tabs>
        <w:ind w:left="5040" w:firstLine="1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B722B53"/>
    <w:multiLevelType w:val="hybridMultilevel"/>
    <w:tmpl w:val="C5CEE6BE"/>
    <w:numStyleLink w:val="Zaimportowanystyl3"/>
  </w:abstractNum>
  <w:abstractNum w:abstractNumId="5" w15:restartNumberingAfterBreak="0">
    <w:nsid w:val="208419CC"/>
    <w:multiLevelType w:val="multilevel"/>
    <w:tmpl w:val="DED89E80"/>
    <w:styleLink w:val="11111111"/>
    <w:lvl w:ilvl="0">
      <w:start w:val="1"/>
      <w:numFmt w:val="decimal"/>
      <w:suff w:val="nothing"/>
      <w:lvlText w:val="%1."/>
      <w:lvlJc w:val="left"/>
      <w:pPr>
        <w:tabs>
          <w:tab w:val="left" w:pos="426"/>
          <w:tab w:val="left" w:pos="567"/>
        </w:tabs>
        <w:ind w:left="28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426"/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426"/>
          <w:tab w:val="left" w:pos="567"/>
        </w:tabs>
        <w:ind w:left="149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426"/>
          <w:tab w:val="left" w:pos="567"/>
        </w:tabs>
        <w:ind w:left="2061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426"/>
          <w:tab w:val="left" w:pos="567"/>
        </w:tabs>
        <w:ind w:left="266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426"/>
          <w:tab w:val="left" w:pos="567"/>
        </w:tabs>
        <w:ind w:left="3231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426"/>
          <w:tab w:val="left" w:pos="567"/>
        </w:tabs>
        <w:ind w:left="3798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426"/>
          <w:tab w:val="left" w:pos="567"/>
        </w:tabs>
        <w:ind w:left="4365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426"/>
          <w:tab w:val="left" w:pos="567"/>
        </w:tabs>
        <w:ind w:left="4932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7080542"/>
    <w:multiLevelType w:val="hybridMultilevel"/>
    <w:tmpl w:val="DB7E061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272DA6"/>
    <w:multiLevelType w:val="multilevel"/>
    <w:tmpl w:val="DED89E80"/>
    <w:numStyleLink w:val="11111111"/>
  </w:abstractNum>
  <w:abstractNum w:abstractNumId="8" w15:restartNumberingAfterBreak="0">
    <w:nsid w:val="3D8C7127"/>
    <w:multiLevelType w:val="hybridMultilevel"/>
    <w:tmpl w:val="66682B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13A1E3D"/>
    <w:multiLevelType w:val="hybridMultilevel"/>
    <w:tmpl w:val="74069EA6"/>
    <w:lvl w:ilvl="0" w:tplc="6428D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F7564"/>
    <w:multiLevelType w:val="hybridMultilevel"/>
    <w:tmpl w:val="A432C59C"/>
    <w:lvl w:ilvl="0" w:tplc="6428D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C2EF8"/>
    <w:multiLevelType w:val="hybridMultilevel"/>
    <w:tmpl w:val="2C4488E6"/>
    <w:lvl w:ilvl="0" w:tplc="440CEE64">
      <w:start w:val="1"/>
      <w:numFmt w:val="lowerRoman"/>
      <w:lvlText w:val="%1)"/>
      <w:lvlJc w:val="left"/>
      <w:pPr>
        <w:ind w:left="1004" w:hanging="72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BAD7CFA"/>
    <w:multiLevelType w:val="hybridMultilevel"/>
    <w:tmpl w:val="3E883EEA"/>
    <w:lvl w:ilvl="0" w:tplc="4D1EF636">
      <w:start w:val="1"/>
      <w:numFmt w:val="lowerLetter"/>
      <w:lvlText w:val="%1)"/>
      <w:lvlJc w:val="left"/>
      <w:pPr>
        <w:ind w:left="644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DA02494"/>
    <w:multiLevelType w:val="hybridMultilevel"/>
    <w:tmpl w:val="FE54A6E8"/>
    <w:styleLink w:val="Zaimportowanystyl10"/>
    <w:lvl w:ilvl="0" w:tplc="C3228DC8">
      <w:start w:val="1"/>
      <w:numFmt w:val="bullet"/>
      <w:lvlText w:val="·"/>
      <w:lvlJc w:val="left"/>
      <w:pPr>
        <w:tabs>
          <w:tab w:val="left" w:pos="142"/>
          <w:tab w:val="left" w:pos="284"/>
          <w:tab w:val="num" w:pos="567"/>
          <w:tab w:val="left" w:pos="851"/>
        </w:tabs>
        <w:ind w:left="284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E88C1E">
      <w:start w:val="1"/>
      <w:numFmt w:val="bullet"/>
      <w:suff w:val="nothing"/>
      <w:lvlText w:val="o"/>
      <w:lvlJc w:val="left"/>
      <w:pPr>
        <w:tabs>
          <w:tab w:val="left" w:pos="142"/>
          <w:tab w:val="left" w:pos="284"/>
          <w:tab w:val="left" w:pos="567"/>
          <w:tab w:val="left" w:pos="851"/>
        </w:tabs>
        <w:ind w:left="1004" w:firstLine="16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F89312">
      <w:start w:val="1"/>
      <w:numFmt w:val="bullet"/>
      <w:lvlText w:val="▪"/>
      <w:lvlJc w:val="left"/>
      <w:pPr>
        <w:tabs>
          <w:tab w:val="left" w:pos="142"/>
          <w:tab w:val="left" w:pos="284"/>
          <w:tab w:val="left" w:pos="567"/>
          <w:tab w:val="left" w:pos="851"/>
          <w:tab w:val="num" w:pos="2007"/>
        </w:tabs>
        <w:ind w:left="1724" w:hanging="11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FCB67A">
      <w:start w:val="1"/>
      <w:numFmt w:val="bullet"/>
      <w:lvlText w:val="·"/>
      <w:lvlJc w:val="left"/>
      <w:pPr>
        <w:tabs>
          <w:tab w:val="left" w:pos="142"/>
          <w:tab w:val="left" w:pos="284"/>
          <w:tab w:val="left" w:pos="567"/>
          <w:tab w:val="left" w:pos="851"/>
          <w:tab w:val="num" w:pos="2727"/>
        </w:tabs>
        <w:ind w:left="2444" w:hanging="10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6C0C84">
      <w:start w:val="1"/>
      <w:numFmt w:val="bullet"/>
      <w:lvlText w:val="o"/>
      <w:lvlJc w:val="left"/>
      <w:pPr>
        <w:tabs>
          <w:tab w:val="left" w:pos="142"/>
          <w:tab w:val="left" w:pos="284"/>
          <w:tab w:val="left" w:pos="567"/>
          <w:tab w:val="left" w:pos="851"/>
          <w:tab w:val="num" w:pos="3447"/>
        </w:tabs>
        <w:ind w:left="3164" w:hanging="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F2724A">
      <w:start w:val="1"/>
      <w:numFmt w:val="bullet"/>
      <w:lvlText w:val="▪"/>
      <w:lvlJc w:val="left"/>
      <w:pPr>
        <w:tabs>
          <w:tab w:val="left" w:pos="142"/>
          <w:tab w:val="left" w:pos="284"/>
          <w:tab w:val="left" w:pos="567"/>
          <w:tab w:val="left" w:pos="851"/>
          <w:tab w:val="num" w:pos="4167"/>
        </w:tabs>
        <w:ind w:left="3884" w:hanging="8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C6FAB4">
      <w:start w:val="1"/>
      <w:numFmt w:val="bullet"/>
      <w:lvlText w:val="·"/>
      <w:lvlJc w:val="left"/>
      <w:pPr>
        <w:tabs>
          <w:tab w:val="left" w:pos="142"/>
          <w:tab w:val="left" w:pos="284"/>
          <w:tab w:val="left" w:pos="567"/>
          <w:tab w:val="left" w:pos="851"/>
          <w:tab w:val="num" w:pos="4887"/>
        </w:tabs>
        <w:ind w:left="4604" w:hanging="6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9A1F50">
      <w:start w:val="1"/>
      <w:numFmt w:val="bullet"/>
      <w:lvlText w:val="o"/>
      <w:lvlJc w:val="left"/>
      <w:pPr>
        <w:tabs>
          <w:tab w:val="left" w:pos="142"/>
          <w:tab w:val="left" w:pos="284"/>
          <w:tab w:val="left" w:pos="567"/>
          <w:tab w:val="left" w:pos="851"/>
          <w:tab w:val="num" w:pos="5607"/>
        </w:tabs>
        <w:ind w:left="5324" w:hanging="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F8FF92">
      <w:start w:val="1"/>
      <w:numFmt w:val="bullet"/>
      <w:lvlText w:val="▪"/>
      <w:lvlJc w:val="left"/>
      <w:pPr>
        <w:tabs>
          <w:tab w:val="left" w:pos="142"/>
          <w:tab w:val="left" w:pos="284"/>
          <w:tab w:val="left" w:pos="567"/>
          <w:tab w:val="left" w:pos="851"/>
          <w:tab w:val="num" w:pos="6327"/>
        </w:tabs>
        <w:ind w:left="6044" w:hanging="4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84426932">
    <w:abstractNumId w:val="0"/>
  </w:num>
  <w:num w:numId="2" w16cid:durableId="1922256951">
    <w:abstractNumId w:val="1"/>
  </w:num>
  <w:num w:numId="3" w16cid:durableId="2144107043">
    <w:abstractNumId w:val="3"/>
  </w:num>
  <w:num w:numId="4" w16cid:durableId="104424398">
    <w:abstractNumId w:val="4"/>
  </w:num>
  <w:num w:numId="5" w16cid:durableId="271396879">
    <w:abstractNumId w:val="6"/>
  </w:num>
  <w:num w:numId="6" w16cid:durableId="1540049941">
    <w:abstractNumId w:val="5"/>
  </w:num>
  <w:num w:numId="7" w16cid:durableId="1843625443">
    <w:abstractNumId w:val="7"/>
    <w:lvlOverride w:ilvl="0">
      <w:lvl w:ilvl="0">
        <w:start w:val="1"/>
        <w:numFmt w:val="decimal"/>
        <w:suff w:val="nothing"/>
        <w:lvlText w:val="%1."/>
        <w:lvlJc w:val="left"/>
        <w:pPr>
          <w:tabs>
            <w:tab w:val="left" w:pos="426"/>
            <w:tab w:val="left" w:pos="284"/>
            <w:tab w:val="left" w:pos="567"/>
          </w:tabs>
          <w:ind w:left="56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tabs>
            <w:tab w:val="left" w:pos="142"/>
            <w:tab w:val="left" w:pos="284"/>
            <w:tab w:val="left" w:pos="567"/>
          </w:tabs>
          <w:ind w:left="709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142"/>
            <w:tab w:val="left" w:pos="284"/>
            <w:tab w:val="left" w:pos="567"/>
          </w:tabs>
          <w:ind w:left="153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142"/>
            <w:tab w:val="left" w:pos="284"/>
            <w:tab w:val="left" w:pos="567"/>
          </w:tabs>
          <w:ind w:left="2097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142"/>
            <w:tab w:val="left" w:pos="284"/>
            <w:tab w:val="left" w:pos="567"/>
          </w:tabs>
          <w:ind w:left="266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142"/>
            <w:tab w:val="left" w:pos="284"/>
            <w:tab w:val="left" w:pos="567"/>
          </w:tabs>
          <w:ind w:left="3231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142"/>
            <w:tab w:val="left" w:pos="284"/>
            <w:tab w:val="left" w:pos="567"/>
          </w:tabs>
          <w:ind w:left="379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142"/>
            <w:tab w:val="left" w:pos="284"/>
            <w:tab w:val="left" w:pos="567"/>
          </w:tabs>
          <w:ind w:left="4365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142"/>
            <w:tab w:val="left" w:pos="284"/>
            <w:tab w:val="left" w:pos="567"/>
          </w:tabs>
          <w:ind w:left="4932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225796911">
    <w:abstractNumId w:val="8"/>
  </w:num>
  <w:num w:numId="9" w16cid:durableId="1514688688">
    <w:abstractNumId w:val="12"/>
  </w:num>
  <w:num w:numId="10" w16cid:durableId="460927421">
    <w:abstractNumId w:val="11"/>
  </w:num>
  <w:num w:numId="11" w16cid:durableId="52242879">
    <w:abstractNumId w:val="13"/>
  </w:num>
  <w:num w:numId="12" w16cid:durableId="1757703530">
    <w:abstractNumId w:val="2"/>
  </w:num>
  <w:num w:numId="13" w16cid:durableId="810244127">
    <w:abstractNumId w:val="10"/>
  </w:num>
  <w:num w:numId="14" w16cid:durableId="16691371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7BF"/>
    <w:rsid w:val="000017A4"/>
    <w:rsid w:val="00033ACD"/>
    <w:rsid w:val="000B2AC6"/>
    <w:rsid w:val="000F3E5E"/>
    <w:rsid w:val="001C496E"/>
    <w:rsid w:val="001D6682"/>
    <w:rsid w:val="001F22DF"/>
    <w:rsid w:val="002B1F9B"/>
    <w:rsid w:val="002B4786"/>
    <w:rsid w:val="003615A5"/>
    <w:rsid w:val="00486834"/>
    <w:rsid w:val="00490D63"/>
    <w:rsid w:val="00520B11"/>
    <w:rsid w:val="006310B9"/>
    <w:rsid w:val="006804E5"/>
    <w:rsid w:val="00681598"/>
    <w:rsid w:val="006E1272"/>
    <w:rsid w:val="006E4BE4"/>
    <w:rsid w:val="007473B8"/>
    <w:rsid w:val="00831F7F"/>
    <w:rsid w:val="008B41A2"/>
    <w:rsid w:val="008C41A6"/>
    <w:rsid w:val="008D2390"/>
    <w:rsid w:val="009D1AA3"/>
    <w:rsid w:val="00A2221D"/>
    <w:rsid w:val="00AB2346"/>
    <w:rsid w:val="00B321B3"/>
    <w:rsid w:val="00BE39A3"/>
    <w:rsid w:val="00BF4DB9"/>
    <w:rsid w:val="00CF38A2"/>
    <w:rsid w:val="00CF6761"/>
    <w:rsid w:val="00D411E3"/>
    <w:rsid w:val="00D8708F"/>
    <w:rsid w:val="00DA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CF419"/>
  <w15:chartTrackingRefBased/>
  <w15:docId w15:val="{3BF3F26D-E8C7-4DA5-ACF7-D3FA334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7B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A47B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" w:hAnsi="Arial" w:cs="Arial"/>
      <w:color w:val="000000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47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47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7BF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7BF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table" w:customStyle="1" w:styleId="TableNormal">
    <w:name w:val="Table Normal"/>
    <w:rsid w:val="00DA4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rsid w:val="00CF38A2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  <w:ind w:left="720"/>
      <w:jc w:val="center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numbering" w:customStyle="1" w:styleId="Zaimportowanystyl3">
    <w:name w:val="Zaimportowany styl 3"/>
    <w:rsid w:val="00CF38A2"/>
    <w:pPr>
      <w:numPr>
        <w:numId w:val="3"/>
      </w:numPr>
    </w:pPr>
  </w:style>
  <w:style w:type="numbering" w:customStyle="1" w:styleId="11111111">
    <w:name w:val="1 / 1.1 / 1.1.111"/>
    <w:rsid w:val="00681598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681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59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1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59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numbering" w:customStyle="1" w:styleId="Zaimportowanystyl10">
    <w:name w:val="Zaimportowany styl 1.0"/>
    <w:rsid w:val="00486834"/>
    <w:pPr>
      <w:numPr>
        <w:numId w:val="11"/>
      </w:numPr>
    </w:pPr>
  </w:style>
  <w:style w:type="character" w:customStyle="1" w:styleId="Brak">
    <w:name w:val="Brak"/>
    <w:rsid w:val="00AB2346"/>
  </w:style>
  <w:style w:type="paragraph" w:styleId="Poprawka">
    <w:name w:val="Revision"/>
    <w:hidden/>
    <w:uiPriority w:val="99"/>
    <w:semiHidden/>
    <w:rsid w:val="006310B9"/>
    <w:pP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961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Krzaczynski</dc:creator>
  <cp:keywords/>
  <dc:description/>
  <cp:lastModifiedBy>Urszula K.</cp:lastModifiedBy>
  <cp:revision>6</cp:revision>
  <dcterms:created xsi:type="dcterms:W3CDTF">2024-08-08T11:33:00Z</dcterms:created>
  <dcterms:modified xsi:type="dcterms:W3CDTF">2024-08-09T08:33:00Z</dcterms:modified>
</cp:coreProperties>
</file>