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F3F75" w14:textId="77777777" w:rsidR="00043C63" w:rsidRPr="00246797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lang w:eastAsia="pl-PL"/>
        </w:rPr>
      </w:pPr>
    </w:p>
    <w:p w14:paraId="2192451F" w14:textId="77777777" w:rsidR="00043C63" w:rsidRPr="00246797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lang w:eastAsia="pl-PL"/>
        </w:rPr>
      </w:pPr>
    </w:p>
    <w:p w14:paraId="03727308" w14:textId="77777777" w:rsidR="00043C63" w:rsidRPr="00246797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lang w:eastAsia="pl-PL"/>
        </w:rPr>
      </w:pPr>
    </w:p>
    <w:p w14:paraId="58B3B94B" w14:textId="77777777" w:rsidR="00043C63" w:rsidRPr="00246797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lang w:eastAsia="pl-PL"/>
        </w:rPr>
      </w:pPr>
    </w:p>
    <w:p w14:paraId="01D865B7" w14:textId="77777777" w:rsidR="00043C63" w:rsidRPr="00246797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lang w:eastAsia="pl-PL"/>
        </w:rPr>
      </w:pPr>
    </w:p>
    <w:p w14:paraId="65C2CD6F" w14:textId="77777777" w:rsidR="00043C63" w:rsidRPr="00246797" w:rsidRDefault="00043C63" w:rsidP="00043C63">
      <w:pPr>
        <w:spacing w:before="0"/>
        <w:ind w:firstLine="0"/>
        <w:jc w:val="center"/>
        <w:rPr>
          <w:rFonts w:eastAsia="Times New Roman" w:cs="Times New Roman"/>
          <w:b/>
          <w:bCs/>
          <w:sz w:val="48"/>
          <w:szCs w:val="24"/>
          <w:lang w:eastAsia="pl-PL"/>
        </w:rPr>
      </w:pPr>
    </w:p>
    <w:p w14:paraId="7D4FFEC1" w14:textId="77777777" w:rsidR="00043C63" w:rsidRPr="00246797" w:rsidRDefault="0093066D" w:rsidP="00043C63">
      <w:pPr>
        <w:spacing w:before="0"/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pl-PL"/>
        </w:rPr>
      </w:pPr>
      <w:r w:rsidRPr="00246797">
        <w:rPr>
          <w:rFonts w:eastAsia="Times New Roman" w:cs="Times New Roman"/>
          <w:b/>
          <w:bCs/>
          <w:sz w:val="32"/>
          <w:szCs w:val="32"/>
          <w:lang w:eastAsia="pl-PL"/>
        </w:rPr>
        <w:t>SPECYFIKACJA TECHNICZNA</w:t>
      </w:r>
      <w:r w:rsidRPr="00246797">
        <w:rPr>
          <w:rFonts w:eastAsia="Times New Roman" w:cs="Times New Roman"/>
          <w:b/>
          <w:bCs/>
          <w:sz w:val="32"/>
          <w:szCs w:val="32"/>
          <w:lang w:eastAsia="pl-PL"/>
        </w:rPr>
        <w:br/>
      </w:r>
      <w:r w:rsidR="007D3C5A" w:rsidRPr="00246797">
        <w:rPr>
          <w:rFonts w:eastAsia="Times New Roman" w:cs="Times New Roman"/>
          <w:b/>
          <w:bCs/>
          <w:sz w:val="32"/>
          <w:szCs w:val="32"/>
          <w:lang w:eastAsia="pl-PL"/>
        </w:rPr>
        <w:t>WYKONANIA I ODBIORU ROBÓT</w:t>
      </w:r>
    </w:p>
    <w:p w14:paraId="00ED2462" w14:textId="77777777" w:rsidR="00043C63" w:rsidRPr="00246797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highlight w:val="yellow"/>
          <w:lang w:eastAsia="pl-PL"/>
        </w:rPr>
      </w:pPr>
    </w:p>
    <w:p w14:paraId="2499773B" w14:textId="77777777" w:rsidR="00247148" w:rsidRPr="00246797" w:rsidRDefault="00247148" w:rsidP="00043C63">
      <w:pPr>
        <w:keepNext/>
        <w:spacing w:before="0"/>
        <w:ind w:firstLine="0"/>
        <w:jc w:val="center"/>
        <w:outlineLvl w:val="0"/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2E7FCBAE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77B5AEDB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10020B8C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981BF05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4189EF65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63B1C198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55CBE22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41F6F6FE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A6E438B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321FA19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9845950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25632FCD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692D87DD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12C21290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A4ED9A8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7E00D679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0130D500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496809FC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753F01A" w14:textId="77777777" w:rsidR="00247148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2A2ED570" w14:textId="77777777" w:rsidR="0032360A" w:rsidRDefault="0032360A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61BEE1CF" w14:textId="77777777" w:rsidR="0032360A" w:rsidRDefault="0032360A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72E99DE9" w14:textId="77777777" w:rsidR="0032360A" w:rsidRPr="00246797" w:rsidRDefault="0032360A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075BDA13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lang w:eastAsia="pl-PL"/>
        </w:rPr>
      </w:pPr>
    </w:p>
    <w:p w14:paraId="69C9CA11" w14:textId="77777777" w:rsidR="00247148" w:rsidRDefault="0032360A" w:rsidP="0032360A">
      <w:pPr>
        <w:ind w:left="3540" w:hanging="3540"/>
        <w:rPr>
          <w:rFonts w:cs="Times New Roman"/>
          <w:b/>
          <w:lang w:eastAsia="pl-PL"/>
        </w:rPr>
      </w:pPr>
      <w:r>
        <w:rPr>
          <w:rFonts w:cs="Times New Roman"/>
          <w:lang w:eastAsia="pl-PL"/>
        </w:rPr>
        <w:t>Zamawiający</w:t>
      </w:r>
      <w:r w:rsidR="00247148" w:rsidRPr="00246797">
        <w:rPr>
          <w:rFonts w:cs="Times New Roman"/>
          <w:lang w:eastAsia="pl-PL"/>
        </w:rPr>
        <w:t xml:space="preserve">: </w:t>
      </w:r>
      <w:r w:rsidR="005B6A80">
        <w:rPr>
          <w:rFonts w:cs="Times New Roman"/>
          <w:lang w:eastAsia="pl-PL"/>
        </w:rPr>
        <w:tab/>
      </w:r>
      <w:r w:rsidR="00247148" w:rsidRPr="00246797">
        <w:rPr>
          <w:rFonts w:cs="Times New Roman"/>
          <w:b/>
          <w:lang w:eastAsia="pl-PL"/>
        </w:rPr>
        <w:t>P</w:t>
      </w:r>
      <w:r>
        <w:rPr>
          <w:rFonts w:cs="Times New Roman"/>
          <w:b/>
          <w:lang w:eastAsia="pl-PL"/>
        </w:rPr>
        <w:t>aństwowa Inspekcja Pracy, Okręgowy Inspektorat Pracy w Szczecinie</w:t>
      </w:r>
    </w:p>
    <w:p w14:paraId="7D59CCBB" w14:textId="77777777" w:rsidR="0032360A" w:rsidRPr="00246797" w:rsidRDefault="0032360A" w:rsidP="0032360A">
      <w:pPr>
        <w:ind w:left="3540" w:hanging="3540"/>
        <w:rPr>
          <w:rFonts w:cs="Times New Roman"/>
          <w:b/>
          <w:lang w:eastAsia="pl-PL"/>
        </w:rPr>
      </w:pPr>
      <w:r>
        <w:rPr>
          <w:rFonts w:cs="Times New Roman"/>
          <w:b/>
          <w:lang w:eastAsia="pl-PL"/>
        </w:rPr>
        <w:tab/>
        <w:t>ul. Pszczelna 7, 71 – 663 Szczecin</w:t>
      </w:r>
    </w:p>
    <w:p w14:paraId="79102AF9" w14:textId="77777777" w:rsidR="00247148" w:rsidRPr="00246797" w:rsidRDefault="00247148" w:rsidP="00247148">
      <w:pPr>
        <w:rPr>
          <w:rFonts w:cs="Times New Roman"/>
          <w:lang w:eastAsia="pl-PL"/>
        </w:rPr>
      </w:pPr>
    </w:p>
    <w:p w14:paraId="7C4D9B33" w14:textId="77777777" w:rsidR="00A74F6F" w:rsidRPr="00246797" w:rsidRDefault="00A74F6F" w:rsidP="0032360A">
      <w:pPr>
        <w:ind w:firstLine="0"/>
        <w:rPr>
          <w:rFonts w:eastAsia="Times New Roman" w:cs="Times New Roman"/>
          <w:sz w:val="28"/>
          <w:szCs w:val="24"/>
          <w:highlight w:val="yellow"/>
          <w:lang w:eastAsia="pl-PL"/>
        </w:rPr>
        <w:sectPr w:rsidR="00A74F6F" w:rsidRPr="00246797" w:rsidSect="008B24BB">
          <w:headerReference w:type="default" r:id="rId8"/>
          <w:footerReference w:type="default" r:id="rId9"/>
          <w:pgSz w:w="11906" w:h="16838" w:code="9"/>
          <w:pgMar w:top="1279" w:right="1418" w:bottom="1276" w:left="1418" w:header="284" w:footer="709" w:gutter="0"/>
          <w:cols w:space="708"/>
          <w:docGrid w:linePitch="360"/>
        </w:sectPr>
      </w:pPr>
    </w:p>
    <w:sdt>
      <w:sdtPr>
        <w:rPr>
          <w:b/>
          <w:bCs/>
        </w:rPr>
        <w:id w:val="2285250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4847E066" w14:textId="77777777" w:rsidR="000018DE" w:rsidRPr="00246797" w:rsidRDefault="001D2A9E" w:rsidP="003F480D">
          <w:pPr>
            <w:rPr>
              <w:b/>
              <w:i/>
              <w:sz w:val="28"/>
              <w:szCs w:val="28"/>
            </w:rPr>
          </w:pPr>
          <w:r w:rsidRPr="00246797">
            <w:rPr>
              <w:b/>
              <w:i/>
              <w:sz w:val="28"/>
              <w:szCs w:val="28"/>
            </w:rPr>
            <w:t>Spis zawartości</w:t>
          </w:r>
          <w:r w:rsidR="009D1999" w:rsidRPr="00246797">
            <w:rPr>
              <w:b/>
              <w:i/>
              <w:sz w:val="28"/>
              <w:szCs w:val="28"/>
            </w:rPr>
            <w:t>:</w:t>
          </w:r>
        </w:p>
        <w:p w14:paraId="0036FDEB" w14:textId="7CAA5C29" w:rsidR="008D52D4" w:rsidRDefault="00E7418F">
          <w:pPr>
            <w:pStyle w:val="Spistreci1"/>
            <w:rPr>
              <w:rFonts w:asciiTheme="minorHAnsi" w:eastAsiaTheme="minorEastAsia" w:hAnsiTheme="minorHAnsi"/>
              <w:b w:val="0"/>
              <w:caps w:val="0"/>
              <w:sz w:val="22"/>
              <w:lang w:eastAsia="pl-PL"/>
            </w:rPr>
          </w:pPr>
          <w:r w:rsidRPr="00246797">
            <w:rPr>
              <w:u w:val="single"/>
            </w:rPr>
            <w:fldChar w:fldCharType="begin"/>
          </w:r>
          <w:r w:rsidR="00EA4161" w:rsidRPr="00246797">
            <w:rPr>
              <w:u w:val="single"/>
            </w:rPr>
            <w:instrText xml:space="preserve"> TOC \o "1-4" \h \z \u </w:instrText>
          </w:r>
          <w:r w:rsidRPr="00246797">
            <w:rPr>
              <w:u w:val="single"/>
            </w:rPr>
            <w:fldChar w:fldCharType="separate"/>
          </w:r>
          <w:hyperlink w:anchor="_Toc164684894" w:history="1">
            <w:r w:rsidR="008D52D4" w:rsidRPr="00215F2F">
              <w:rPr>
                <w:rStyle w:val="Hipercze"/>
              </w:rPr>
              <w:t>1.</w:t>
            </w:r>
            <w:r w:rsidR="008D52D4">
              <w:rPr>
                <w:rFonts w:asciiTheme="minorHAnsi" w:eastAsiaTheme="minorEastAsia" w:hAnsiTheme="minorHAnsi"/>
                <w:b w:val="0"/>
                <w:caps w:val="0"/>
                <w:sz w:val="22"/>
                <w:lang w:eastAsia="pl-PL"/>
              </w:rPr>
              <w:tab/>
            </w:r>
            <w:r w:rsidR="008D52D4" w:rsidRPr="00215F2F">
              <w:rPr>
                <w:rStyle w:val="Hipercze"/>
              </w:rPr>
              <w:t>część ogólna</w:t>
            </w:r>
            <w:r w:rsidR="008D52D4">
              <w:rPr>
                <w:webHidden/>
              </w:rPr>
              <w:tab/>
            </w:r>
            <w:r w:rsidR="008D52D4">
              <w:rPr>
                <w:webHidden/>
              </w:rPr>
              <w:fldChar w:fldCharType="begin"/>
            </w:r>
            <w:r w:rsidR="008D52D4">
              <w:rPr>
                <w:webHidden/>
              </w:rPr>
              <w:instrText xml:space="preserve"> PAGEREF _Toc164684894 \h </w:instrText>
            </w:r>
            <w:r w:rsidR="008D52D4">
              <w:rPr>
                <w:webHidden/>
              </w:rPr>
            </w:r>
            <w:r w:rsidR="008D52D4">
              <w:rPr>
                <w:webHidden/>
              </w:rPr>
              <w:fldChar w:fldCharType="separate"/>
            </w:r>
            <w:r w:rsidR="008D52D4">
              <w:rPr>
                <w:webHidden/>
              </w:rPr>
              <w:t>3</w:t>
            </w:r>
            <w:r w:rsidR="008D52D4">
              <w:rPr>
                <w:webHidden/>
              </w:rPr>
              <w:fldChar w:fldCharType="end"/>
            </w:r>
          </w:hyperlink>
        </w:p>
        <w:p w14:paraId="58B7C589" w14:textId="371B3F7B" w:rsidR="008D52D4" w:rsidRDefault="008D52D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4684895" w:history="1">
            <w:r w:rsidRPr="00215F2F">
              <w:rPr>
                <w:rStyle w:val="Hipercze"/>
                <w:noProof/>
              </w:rPr>
              <w:t>1.1.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215F2F">
              <w:rPr>
                <w:rStyle w:val="Hipercze"/>
                <w:noProof/>
              </w:rPr>
              <w:t>Nazwa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_Toc164684895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21F636" w14:textId="0F0C9117" w:rsidR="008D52D4" w:rsidRDefault="008D52D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4684896" w:history="1">
            <w:r w:rsidRPr="00215F2F">
              <w:rPr>
                <w:rStyle w:val="Hipercze"/>
                <w:noProof/>
              </w:rPr>
              <w:t>1.2.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215F2F">
              <w:rPr>
                <w:rStyle w:val="Hipercze"/>
                <w:noProof/>
              </w:rPr>
              <w:t>Przedmiot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_Toc164684896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EF2486" w14:textId="0DB24631" w:rsidR="008D52D4" w:rsidRDefault="008D52D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4684897" w:history="1">
            <w:r w:rsidRPr="00215F2F">
              <w:rPr>
                <w:rStyle w:val="Hipercze"/>
                <w:noProof/>
              </w:rPr>
              <w:t>1.3.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215F2F">
              <w:rPr>
                <w:rStyle w:val="Hipercze"/>
                <w:noProof/>
              </w:rPr>
              <w:t>Zakres stosowania specyfikacji technicznej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_Toc164684897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8F749" w14:textId="30FF7D75" w:rsidR="008D52D4" w:rsidRDefault="008D52D4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4684898" w:history="1">
            <w:r w:rsidRPr="00215F2F">
              <w:rPr>
                <w:rStyle w:val="Hipercze"/>
                <w:noProof/>
              </w:rPr>
              <w:t>1.3.1.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215F2F">
              <w:rPr>
                <w:rStyle w:val="Hipercze"/>
                <w:noProof/>
              </w:rPr>
              <w:t>Nazwy i kody robót budowlanych w zakresie objętym niniejszą specyfikacją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_Toc164684898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134D64" w14:textId="0AC02E76" w:rsidR="008D52D4" w:rsidRDefault="008D52D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4684899" w:history="1">
            <w:r w:rsidRPr="00215F2F">
              <w:rPr>
                <w:rStyle w:val="Hipercze"/>
                <w:noProof/>
              </w:rPr>
              <w:t>1.4.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215F2F">
              <w:rPr>
                <w:rStyle w:val="Hipercze"/>
                <w:noProof/>
              </w:rPr>
              <w:t>Przedmiot i zakres robót objętych niniejszą specyfikacją techniczną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_Toc164684899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8CACB4" w14:textId="4FF15E72" w:rsidR="008D52D4" w:rsidRDefault="008D52D4">
          <w:pPr>
            <w:pStyle w:val="Spistreci1"/>
            <w:rPr>
              <w:rFonts w:asciiTheme="minorHAnsi" w:eastAsiaTheme="minorEastAsia" w:hAnsiTheme="minorHAnsi"/>
              <w:b w:val="0"/>
              <w:caps w:val="0"/>
              <w:sz w:val="22"/>
              <w:lang w:eastAsia="pl-PL"/>
            </w:rPr>
          </w:pPr>
          <w:hyperlink w:anchor="_Toc164684900" w:history="1">
            <w:r w:rsidRPr="00215F2F">
              <w:rPr>
                <w:rStyle w:val="Hipercze"/>
              </w:rPr>
              <w:t>2.</w:t>
            </w:r>
            <w:r>
              <w:rPr>
                <w:rFonts w:asciiTheme="minorHAnsi" w:eastAsiaTheme="minorEastAsia" w:hAnsiTheme="minorHAnsi"/>
                <w:b w:val="0"/>
                <w:caps w:val="0"/>
                <w:sz w:val="22"/>
                <w:lang w:eastAsia="pl-PL"/>
              </w:rPr>
              <w:tab/>
            </w:r>
            <w:r w:rsidRPr="00215F2F">
              <w:rPr>
                <w:rStyle w:val="Hipercze"/>
              </w:rPr>
              <w:t>ZAKRES SZCZEGÓŁOWY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_Toc164684900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1CA31C8" w14:textId="1DE8B329" w:rsidR="008D52D4" w:rsidRDefault="008D52D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4684901" w:history="1">
            <w:r w:rsidRPr="00215F2F">
              <w:rPr>
                <w:rStyle w:val="Hipercze"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215F2F">
              <w:rPr>
                <w:rStyle w:val="Hipercze"/>
                <w:noProof/>
              </w:rPr>
              <w:t>Pomieszczeń nr 10, 17, 18, 21, 22, 23, 24, 25, 28, 29, 30 – zakres tożsamy dla każdego pomieszczenia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_Toc164684901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4AEEE" w14:textId="5BCD9D5D" w:rsidR="008D52D4" w:rsidRDefault="008D52D4">
          <w:pPr>
            <w:pStyle w:val="Spistreci1"/>
            <w:rPr>
              <w:rFonts w:asciiTheme="minorHAnsi" w:eastAsiaTheme="minorEastAsia" w:hAnsiTheme="minorHAnsi"/>
              <w:b w:val="0"/>
              <w:caps w:val="0"/>
              <w:sz w:val="22"/>
              <w:lang w:eastAsia="pl-PL"/>
            </w:rPr>
          </w:pPr>
          <w:hyperlink w:anchor="_Toc164684902" w:history="1">
            <w:r w:rsidRPr="00215F2F">
              <w:rPr>
                <w:rStyle w:val="Hipercze"/>
              </w:rPr>
              <w:t>3.</w:t>
            </w:r>
            <w:r>
              <w:rPr>
                <w:rFonts w:asciiTheme="minorHAnsi" w:eastAsiaTheme="minorEastAsia" w:hAnsiTheme="minorHAnsi"/>
                <w:b w:val="0"/>
                <w:caps w:val="0"/>
                <w:sz w:val="22"/>
                <w:lang w:eastAsia="pl-PL"/>
              </w:rPr>
              <w:tab/>
            </w:r>
            <w:r w:rsidRPr="00215F2F">
              <w:rPr>
                <w:rStyle w:val="Hipercze"/>
              </w:rPr>
              <w:t>WŁAŚCIWOŚCI WYROBÓW BUDOWLANYCH, SPRZĘTU I MASZYN BUDOWLANYCH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_Toc164684902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417C22A" w14:textId="10B994A2" w:rsidR="008D52D4" w:rsidRDefault="008D52D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4684904" w:history="1">
            <w:r w:rsidRPr="00215F2F">
              <w:rPr>
                <w:rStyle w:val="Hipercze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215F2F">
              <w:rPr>
                <w:rStyle w:val="Hipercze"/>
                <w:noProof/>
              </w:rPr>
              <w:t>Wymagania szczegółowe dotyczące właściwości materiałów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_Toc164684904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80C010" w14:textId="27862488" w:rsidR="008D52D4" w:rsidRDefault="008D52D4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4684905" w:history="1">
            <w:r w:rsidRPr="00215F2F">
              <w:rPr>
                <w:rStyle w:val="Hipercze"/>
                <w:noProof/>
              </w:rPr>
              <w:t>3.1.1.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215F2F">
              <w:rPr>
                <w:rStyle w:val="Hipercze"/>
                <w:noProof/>
              </w:rPr>
              <w:t>Farba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_Toc164684905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551ADA" w14:textId="432B91FB" w:rsidR="008D52D4" w:rsidRDefault="008D52D4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4684906" w:history="1">
            <w:r w:rsidRPr="00215F2F">
              <w:rPr>
                <w:rStyle w:val="Hipercze"/>
                <w:noProof/>
              </w:rPr>
              <w:t>3.1.2.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215F2F">
              <w:rPr>
                <w:rStyle w:val="Hipercze"/>
                <w:noProof/>
              </w:rPr>
              <w:t>Wykładzina dywanowa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_Toc164684906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F3EC8B" w14:textId="58E9CF59" w:rsidR="008D52D4" w:rsidRDefault="008D52D4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4684907" w:history="1">
            <w:r w:rsidRPr="00215F2F">
              <w:rPr>
                <w:rStyle w:val="Hipercze"/>
                <w:noProof/>
              </w:rPr>
              <w:t>3.1.3.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215F2F">
              <w:rPr>
                <w:rStyle w:val="Hipercze"/>
                <w:noProof/>
              </w:rPr>
              <w:t>Odbojnice ścienne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_Toc164684907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C6780C" w14:textId="25ACA420" w:rsidR="008D52D4" w:rsidRDefault="008D52D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4684908" w:history="1">
            <w:r w:rsidRPr="00215F2F">
              <w:rPr>
                <w:rStyle w:val="Hipercze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215F2F">
              <w:rPr>
                <w:rStyle w:val="Hipercze"/>
                <w:noProof/>
              </w:rPr>
              <w:t>Wymagania szczegółowe dotyczące sprzętu i maszyn do robót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_Toc164684908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F83F40" w14:textId="51029EF4" w:rsidR="008D52D4" w:rsidRDefault="008D52D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4684909" w:history="1">
            <w:r w:rsidRPr="00215F2F">
              <w:rPr>
                <w:rStyle w:val="Hipercze"/>
                <w:noProof/>
              </w:rPr>
              <w:t>3.3.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215F2F">
              <w:rPr>
                <w:rStyle w:val="Hipercze"/>
                <w:noProof/>
              </w:rPr>
              <w:t>Wymagania szczegółowe środków transportu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_Toc164684909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9F3A63" w14:textId="7C16319D" w:rsidR="008D52D4" w:rsidRDefault="008D52D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4684910" w:history="1">
            <w:r w:rsidRPr="00215F2F">
              <w:rPr>
                <w:rStyle w:val="Hipercze"/>
                <w:noProof/>
              </w:rPr>
              <w:t>3.4.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215F2F">
              <w:rPr>
                <w:rStyle w:val="Hipercze"/>
                <w:noProof/>
              </w:rPr>
              <w:t>Wymagania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_Toc164684910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8FD463" w14:textId="2D838828" w:rsidR="008D52D4" w:rsidRDefault="008D52D4">
          <w:pPr>
            <w:pStyle w:val="Spistreci1"/>
            <w:rPr>
              <w:rFonts w:asciiTheme="minorHAnsi" w:eastAsiaTheme="minorEastAsia" w:hAnsiTheme="minorHAnsi"/>
              <w:b w:val="0"/>
              <w:caps w:val="0"/>
              <w:sz w:val="22"/>
              <w:lang w:eastAsia="pl-PL"/>
            </w:rPr>
          </w:pPr>
          <w:hyperlink w:anchor="_Toc164684911" w:history="1">
            <w:r w:rsidRPr="00215F2F">
              <w:rPr>
                <w:rStyle w:val="Hipercze"/>
              </w:rPr>
              <w:t>4.</w:t>
            </w:r>
            <w:r>
              <w:rPr>
                <w:rFonts w:asciiTheme="minorHAnsi" w:eastAsiaTheme="minorEastAsia" w:hAnsiTheme="minorHAnsi"/>
                <w:b w:val="0"/>
                <w:caps w:val="0"/>
                <w:sz w:val="22"/>
                <w:lang w:eastAsia="pl-PL"/>
              </w:rPr>
              <w:tab/>
            </w:r>
            <w:r w:rsidRPr="00215F2F">
              <w:rPr>
                <w:rStyle w:val="Hipercze"/>
              </w:rPr>
              <w:t>KONTROLA JAKOŚCI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_Toc164684911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CD3AD70" w14:textId="7FE45195" w:rsidR="008D52D4" w:rsidRDefault="008D52D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4684912" w:history="1">
            <w:r w:rsidRPr="00215F2F">
              <w:rPr>
                <w:rStyle w:val="Hipercze"/>
                <w:noProof/>
              </w:rPr>
              <w:t>4.1.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215F2F">
              <w:rPr>
                <w:rStyle w:val="Hipercze"/>
                <w:noProof/>
              </w:rPr>
              <w:t>Zasady kontroli jakości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_Toc164684912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16280" w14:textId="4238E591" w:rsidR="008D52D4" w:rsidRDefault="008D52D4">
          <w:pPr>
            <w:pStyle w:val="Spistreci1"/>
            <w:rPr>
              <w:rFonts w:asciiTheme="minorHAnsi" w:eastAsiaTheme="minorEastAsia" w:hAnsiTheme="minorHAnsi"/>
              <w:b w:val="0"/>
              <w:caps w:val="0"/>
              <w:sz w:val="22"/>
              <w:lang w:eastAsia="pl-PL"/>
            </w:rPr>
          </w:pPr>
          <w:hyperlink w:anchor="_Toc164684913" w:history="1">
            <w:r w:rsidRPr="00215F2F">
              <w:rPr>
                <w:rStyle w:val="Hipercze"/>
              </w:rPr>
              <w:t>5.</w:t>
            </w:r>
            <w:r>
              <w:rPr>
                <w:rFonts w:asciiTheme="minorHAnsi" w:eastAsiaTheme="minorEastAsia" w:hAnsiTheme="minorHAnsi"/>
                <w:b w:val="0"/>
                <w:caps w:val="0"/>
                <w:sz w:val="22"/>
                <w:lang w:eastAsia="pl-PL"/>
              </w:rPr>
              <w:tab/>
            </w:r>
            <w:r w:rsidRPr="00215F2F">
              <w:rPr>
                <w:rStyle w:val="Hipercze"/>
              </w:rPr>
              <w:t>PRZEJĘCIE ROBÓT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_Toc164684913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431CA6E9" w14:textId="2AFE7F27" w:rsidR="008D52D4" w:rsidRDefault="008D52D4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4684914" w:history="1">
            <w:r w:rsidRPr="00215F2F">
              <w:rPr>
                <w:rStyle w:val="Hipercze"/>
                <w:noProof/>
              </w:rPr>
              <w:t>5.1.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Pr="00215F2F">
              <w:rPr>
                <w:rStyle w:val="Hipercze"/>
                <w:noProof/>
              </w:rPr>
              <w:t>Odbiór końcowy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_Toc164684914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857DB5" w14:textId="3D3C0D64" w:rsidR="000018DE" w:rsidRPr="00246797" w:rsidRDefault="00E7418F" w:rsidP="006A6FC7">
          <w:r w:rsidRPr="00246797">
            <w:rPr>
              <w:b/>
              <w:noProof/>
              <w:u w:val="single"/>
            </w:rPr>
            <w:fldChar w:fldCharType="end"/>
          </w:r>
        </w:p>
      </w:sdtContent>
    </w:sdt>
    <w:p w14:paraId="16346871" w14:textId="77777777" w:rsidR="00A74F6F" w:rsidRPr="00246797" w:rsidRDefault="00A74F6F" w:rsidP="000018DE">
      <w:pPr>
        <w:rPr>
          <w:highlight w:val="yellow"/>
        </w:rPr>
        <w:sectPr w:rsidR="00A74F6F" w:rsidRPr="00246797" w:rsidSect="008B24BB">
          <w:pgSz w:w="11906" w:h="16838" w:code="9"/>
          <w:pgMar w:top="1279" w:right="1418" w:bottom="1276" w:left="1418" w:header="284" w:footer="709" w:gutter="0"/>
          <w:cols w:space="708"/>
          <w:docGrid w:linePitch="360"/>
        </w:sectPr>
      </w:pPr>
    </w:p>
    <w:p w14:paraId="739768CD" w14:textId="77777777" w:rsidR="00005E29" w:rsidRPr="00246797" w:rsidRDefault="00995AD9" w:rsidP="003F480D">
      <w:pPr>
        <w:pStyle w:val="Nagwek1"/>
      </w:pPr>
      <w:bookmarkStart w:id="0" w:name="_Toc164684894"/>
      <w:r w:rsidRPr="00246797">
        <w:lastRenderedPageBreak/>
        <w:t>część ogólna</w:t>
      </w:r>
      <w:bookmarkEnd w:id="0"/>
    </w:p>
    <w:p w14:paraId="129C71B1" w14:textId="77777777" w:rsidR="00995AD9" w:rsidRPr="00246797" w:rsidRDefault="00995AD9" w:rsidP="003F480D">
      <w:pPr>
        <w:pStyle w:val="Nagwek2"/>
      </w:pPr>
      <w:bookmarkStart w:id="1" w:name="_Toc164684895"/>
      <w:r w:rsidRPr="00246797">
        <w:t>Nazwa zamówienia</w:t>
      </w:r>
      <w:bookmarkEnd w:id="1"/>
    </w:p>
    <w:p w14:paraId="16C25876" w14:textId="1C63E2E6" w:rsidR="00995AD9" w:rsidRPr="00246797" w:rsidRDefault="00995AD9" w:rsidP="009B36EE">
      <w:pPr>
        <w:ind w:left="340" w:firstLine="0"/>
      </w:pPr>
      <w:r w:rsidRPr="00BA4ABB">
        <w:t>„</w:t>
      </w:r>
      <w:r w:rsidR="008A370D" w:rsidRPr="008A370D">
        <w:t>Wykonanie remontu pomieszczeń biurowych w siedzibie Okręgowego Inspektoratu Pracy</w:t>
      </w:r>
      <w:r w:rsidR="00591812">
        <w:br/>
      </w:r>
      <w:r w:rsidR="008A370D" w:rsidRPr="008A370D">
        <w:t>w Szczecinie</w:t>
      </w:r>
      <w:r w:rsidR="008A370D" w:rsidRPr="008A370D" w:rsidDel="008A370D">
        <w:t xml:space="preserve"> </w:t>
      </w:r>
      <w:r w:rsidRPr="00BA4ABB">
        <w:t>”</w:t>
      </w:r>
    </w:p>
    <w:p w14:paraId="38C87372" w14:textId="77777777" w:rsidR="00362184" w:rsidRPr="00246797" w:rsidRDefault="00995AD9" w:rsidP="003F480D">
      <w:pPr>
        <w:pStyle w:val="Nagwek2"/>
      </w:pPr>
      <w:bookmarkStart w:id="2" w:name="_Toc164684896"/>
      <w:r w:rsidRPr="00246797">
        <w:t>Przedmiot zamówienia</w:t>
      </w:r>
      <w:bookmarkEnd w:id="2"/>
    </w:p>
    <w:p w14:paraId="7D01A850" w14:textId="0881DA4A" w:rsidR="00362184" w:rsidRPr="00246797" w:rsidRDefault="004A45B7" w:rsidP="009B36EE">
      <w:pPr>
        <w:ind w:left="340" w:firstLine="0"/>
        <w:rPr>
          <w:highlight w:val="yellow"/>
        </w:rPr>
      </w:pPr>
      <w:r w:rsidRPr="00246797">
        <w:t>Przedmiotem zamówienia jest wykonan</w:t>
      </w:r>
      <w:r w:rsidR="00806C05" w:rsidRPr="00246797">
        <w:t>ie robót budowlanych objętych</w:t>
      </w:r>
      <w:r w:rsidRPr="00246797">
        <w:t xml:space="preserve"> niniejszą Specyfikacją Techniczną, w której określono zakres i sposób wykonania robót budowlanych, wymagania jakościowe materiałów i wyrobów, wymagania techniczne wykonania i odbioru robót w ramach zadania </w:t>
      </w:r>
      <w:r w:rsidRPr="00BA4ABB">
        <w:t>„</w:t>
      </w:r>
      <w:r w:rsidR="005B6A80" w:rsidRPr="005B6A80">
        <w:t>Remont pomieszczeń</w:t>
      </w:r>
      <w:r w:rsidR="008A370D">
        <w:t xml:space="preserve"> </w:t>
      </w:r>
      <w:r w:rsidR="006D102B">
        <w:t>biurowych</w:t>
      </w:r>
      <w:r w:rsidR="005B6A80" w:rsidRPr="005B6A80">
        <w:t xml:space="preserve"> w budynku Państwowej Inspekcji Pracy w Szczecinie przy ul. Pszczelnej 7</w:t>
      </w:r>
      <w:r w:rsidRPr="00BA4ABB">
        <w:t>”</w:t>
      </w:r>
      <w:r w:rsidR="00DC3AF3" w:rsidRPr="00BA4ABB">
        <w:t>.</w:t>
      </w:r>
    </w:p>
    <w:p w14:paraId="43A30557" w14:textId="77777777" w:rsidR="00995AD9" w:rsidRPr="00246797" w:rsidRDefault="00995AD9" w:rsidP="003F480D">
      <w:pPr>
        <w:pStyle w:val="Nagwek2"/>
      </w:pPr>
      <w:bookmarkStart w:id="3" w:name="_Toc164684897"/>
      <w:r w:rsidRPr="00246797">
        <w:t>Zakres stosowania specyfikacji technicznej</w:t>
      </w:r>
      <w:bookmarkEnd w:id="3"/>
    </w:p>
    <w:p w14:paraId="6010B33E" w14:textId="77777777" w:rsidR="004A45B7" w:rsidRPr="00246797" w:rsidRDefault="004A45B7" w:rsidP="009B36EE">
      <w:pPr>
        <w:ind w:left="340" w:firstLine="0"/>
      </w:pPr>
      <w:r w:rsidRPr="00246797">
        <w:t>Specyfikacja Techniczna Wykonania i Odbioru Robót (ST) stanowi dokument przetargowy przy zleceniu i realizacji robót wymienionych w pkt. 1.2.</w:t>
      </w:r>
    </w:p>
    <w:p w14:paraId="7BB94D27" w14:textId="77777777" w:rsidR="00995AD9" w:rsidRPr="00BA4ABB" w:rsidRDefault="00995AD9" w:rsidP="003F480D">
      <w:pPr>
        <w:pStyle w:val="Nagwek3"/>
      </w:pPr>
      <w:bookmarkStart w:id="4" w:name="_Toc164684898"/>
      <w:r w:rsidRPr="00BA4ABB">
        <w:t>Nazwy i kody robót budowlanych w zakresie objętym niniejszą specyfikacją</w:t>
      </w:r>
      <w:bookmarkEnd w:id="4"/>
    </w:p>
    <w:p w14:paraId="0ED1C622" w14:textId="77777777" w:rsidR="00BA4ABB" w:rsidRPr="00BA4ABB" w:rsidRDefault="00BA4ABB" w:rsidP="00BA4ABB">
      <w:pPr>
        <w:autoSpaceDE w:val="0"/>
        <w:autoSpaceDN w:val="0"/>
        <w:adjustRightInd w:val="0"/>
        <w:spacing w:before="0"/>
        <w:jc w:val="left"/>
      </w:pPr>
      <w:r w:rsidRPr="00BA4ABB">
        <w:t xml:space="preserve">CPV 45400000-1 Roboty wykończeniowe w zakresie obiektów budowlanych </w:t>
      </w:r>
    </w:p>
    <w:p w14:paraId="53C6E7BC" w14:textId="77777777" w:rsidR="00BA4ABB" w:rsidRPr="00BA4ABB" w:rsidRDefault="00BA4ABB" w:rsidP="00BA4ABB">
      <w:pPr>
        <w:autoSpaceDE w:val="0"/>
        <w:autoSpaceDN w:val="0"/>
        <w:adjustRightInd w:val="0"/>
        <w:spacing w:before="0"/>
        <w:jc w:val="left"/>
      </w:pPr>
      <w:r w:rsidRPr="00BA4ABB">
        <w:t xml:space="preserve">CPV 45432100-5 Kładzenie i wykładanie podłóg </w:t>
      </w:r>
    </w:p>
    <w:p w14:paraId="10B4F5EF" w14:textId="53F8C234" w:rsidR="00BA4ABB" w:rsidRDefault="00BA4ABB" w:rsidP="00BA4ABB">
      <w:pPr>
        <w:autoSpaceDE w:val="0"/>
        <w:autoSpaceDN w:val="0"/>
        <w:adjustRightInd w:val="0"/>
        <w:spacing w:before="0"/>
        <w:jc w:val="left"/>
      </w:pPr>
      <w:r w:rsidRPr="00BA4ABB">
        <w:t xml:space="preserve">CPV 45440000-3 Roboty malarskie i szklarskie </w:t>
      </w:r>
    </w:p>
    <w:p w14:paraId="590015C6" w14:textId="77777777" w:rsidR="009B36EE" w:rsidRPr="008A5107" w:rsidRDefault="009B36EE" w:rsidP="009B36EE">
      <w:pPr>
        <w:autoSpaceDE w:val="0"/>
        <w:autoSpaceDN w:val="0"/>
        <w:adjustRightInd w:val="0"/>
        <w:spacing w:before="0"/>
        <w:jc w:val="left"/>
      </w:pPr>
      <w:r w:rsidRPr="008A5107">
        <w:t>CPV 45310000-3 - Roboty instalacyjne elektryczne</w:t>
      </w:r>
    </w:p>
    <w:p w14:paraId="73502305" w14:textId="77777777" w:rsidR="009B36EE" w:rsidRPr="008A5107" w:rsidRDefault="009B36EE" w:rsidP="009B36EE">
      <w:pPr>
        <w:autoSpaceDE w:val="0"/>
        <w:autoSpaceDN w:val="0"/>
        <w:adjustRightInd w:val="0"/>
        <w:spacing w:before="0"/>
        <w:jc w:val="left"/>
      </w:pPr>
      <w:r w:rsidRPr="008A5107">
        <w:t>CPV 45311100-1 - Roboty w zakresie okablowania elektrycznego</w:t>
      </w:r>
    </w:p>
    <w:p w14:paraId="645C6BB4" w14:textId="77777777" w:rsidR="009B36EE" w:rsidRPr="008A5107" w:rsidRDefault="009B36EE" w:rsidP="009B36EE">
      <w:pPr>
        <w:autoSpaceDE w:val="0"/>
        <w:autoSpaceDN w:val="0"/>
        <w:adjustRightInd w:val="0"/>
        <w:spacing w:before="0"/>
        <w:jc w:val="left"/>
      </w:pPr>
      <w:r w:rsidRPr="008A5107">
        <w:t>CPV 45311200-2 - Roboty w zakresie instalacji elektrycznych</w:t>
      </w:r>
    </w:p>
    <w:p w14:paraId="094B951D" w14:textId="77777777" w:rsidR="004A45B7" w:rsidRPr="00246797" w:rsidRDefault="004A45B7" w:rsidP="00E45FA4">
      <w:pPr>
        <w:pStyle w:val="Nagwek2"/>
        <w:spacing w:after="120"/>
      </w:pPr>
      <w:bookmarkStart w:id="5" w:name="_Toc164684899"/>
      <w:r w:rsidRPr="00246797">
        <w:t>Przedmiot i zakres robót objętych niniejszą specyfikacją techniczną</w:t>
      </w:r>
      <w:bookmarkEnd w:id="5"/>
    </w:p>
    <w:p w14:paraId="33A4315C" w14:textId="07DF130B" w:rsidR="00F631BC" w:rsidRPr="00246797" w:rsidRDefault="004A45B7" w:rsidP="009B36EE">
      <w:pPr>
        <w:autoSpaceDE w:val="0"/>
        <w:autoSpaceDN w:val="0"/>
        <w:adjustRightInd w:val="0"/>
        <w:spacing w:before="0"/>
        <w:ind w:left="340" w:firstLine="0"/>
      </w:pPr>
      <w:r w:rsidRPr="00246797">
        <w:t>Zakres prac</w:t>
      </w:r>
      <w:r w:rsidR="00AF3AB8" w:rsidRPr="00246797">
        <w:t xml:space="preserve"> dotyczy </w:t>
      </w:r>
      <w:r w:rsidR="005B6A80">
        <w:t>remontu</w:t>
      </w:r>
      <w:r w:rsidR="00DC3AF3" w:rsidRPr="00246797">
        <w:t xml:space="preserve"> pomieszczeń nr</w:t>
      </w:r>
      <w:r w:rsidR="00645E79">
        <w:t xml:space="preserve"> </w:t>
      </w:r>
      <w:r w:rsidR="009B36EE">
        <w:t xml:space="preserve">10, 17, </w:t>
      </w:r>
      <w:r w:rsidR="00645E79">
        <w:t>18</w:t>
      </w:r>
      <w:r w:rsidR="00E94A6A">
        <w:t>,</w:t>
      </w:r>
      <w:r w:rsidR="009B36EE">
        <w:t xml:space="preserve"> 21, 22, 23, 24, 25, </w:t>
      </w:r>
      <w:r w:rsidR="00E94A6A">
        <w:t>28</w:t>
      </w:r>
      <w:r w:rsidR="009B36EE">
        <w:t>, 29</w:t>
      </w:r>
      <w:r w:rsidR="00E94A6A">
        <w:t xml:space="preserve"> oraz 30</w:t>
      </w:r>
      <w:r w:rsidR="009B36EE">
        <w:br/>
      </w:r>
      <w:r w:rsidR="00DC3AF3" w:rsidRPr="00246797">
        <w:t xml:space="preserve">w budynku </w:t>
      </w:r>
      <w:r w:rsidR="005B6A80">
        <w:t>PIP w Szczecinie przy</w:t>
      </w:r>
      <w:r w:rsidR="009B36EE">
        <w:t xml:space="preserve"> </w:t>
      </w:r>
      <w:r w:rsidR="005B6A80">
        <w:t>ul. Pszczelnej 7.</w:t>
      </w:r>
      <w:r w:rsidR="00DC3AF3" w:rsidRPr="00246797">
        <w:t xml:space="preserve"> </w:t>
      </w:r>
    </w:p>
    <w:p w14:paraId="3D065643" w14:textId="77777777" w:rsidR="00DC7C8E" w:rsidRPr="00DC7C8E" w:rsidRDefault="00995AD9" w:rsidP="00DC7C8E">
      <w:pPr>
        <w:pStyle w:val="Nagwek1"/>
      </w:pPr>
      <w:bookmarkStart w:id="6" w:name="_Toc164684900"/>
      <w:r w:rsidRPr="001A267E">
        <w:t>ZAKRES SZCZEGÓŁOWY</w:t>
      </w:r>
      <w:r w:rsidR="00AF3AB8" w:rsidRPr="001A267E">
        <w:t xml:space="preserve"> robót</w:t>
      </w:r>
      <w:bookmarkEnd w:id="6"/>
      <w:r w:rsidR="00DC7C8E">
        <w:t xml:space="preserve"> </w:t>
      </w:r>
    </w:p>
    <w:p w14:paraId="12697DB3" w14:textId="742C5013" w:rsidR="00E945BF" w:rsidRPr="001A0099" w:rsidRDefault="009B36EE" w:rsidP="00E945BF">
      <w:pPr>
        <w:pStyle w:val="Nagwek2"/>
      </w:pPr>
      <w:bookmarkStart w:id="7" w:name="_Toc54006895"/>
      <w:bookmarkStart w:id="8" w:name="_Toc54006896"/>
      <w:bookmarkStart w:id="9" w:name="_Toc54006897"/>
      <w:bookmarkStart w:id="10" w:name="_Toc54006898"/>
      <w:bookmarkStart w:id="11" w:name="_Toc54006899"/>
      <w:bookmarkStart w:id="12" w:name="_Toc54006900"/>
      <w:bookmarkStart w:id="13" w:name="_Toc54006901"/>
      <w:bookmarkStart w:id="14" w:name="_Toc54006902"/>
      <w:bookmarkStart w:id="15" w:name="_Toc54006903"/>
      <w:bookmarkStart w:id="16" w:name="_Toc54006904"/>
      <w:bookmarkStart w:id="17" w:name="_Toc54006905"/>
      <w:bookmarkStart w:id="18" w:name="_Toc54006906"/>
      <w:bookmarkStart w:id="19" w:name="_Toc54006907"/>
      <w:bookmarkStart w:id="20" w:name="_Toc54006908"/>
      <w:bookmarkStart w:id="21" w:name="_Toc54006909"/>
      <w:bookmarkStart w:id="22" w:name="_Toc54006910"/>
      <w:bookmarkStart w:id="23" w:name="_Toc54006911"/>
      <w:bookmarkStart w:id="24" w:name="_Toc54006912"/>
      <w:bookmarkStart w:id="25" w:name="_Toc54006913"/>
      <w:bookmarkStart w:id="26" w:name="_Toc54006914"/>
      <w:bookmarkStart w:id="27" w:name="_Toc54006915"/>
      <w:bookmarkStart w:id="28" w:name="_Toc54006916"/>
      <w:bookmarkStart w:id="29" w:name="_Toc54006917"/>
      <w:bookmarkStart w:id="30" w:name="_Toc54006918"/>
      <w:bookmarkStart w:id="31" w:name="_Toc54006919"/>
      <w:bookmarkStart w:id="32" w:name="_Toc54006920"/>
      <w:bookmarkStart w:id="33" w:name="_Toc54006921"/>
      <w:bookmarkStart w:id="34" w:name="_Toc54006922"/>
      <w:bookmarkStart w:id="35" w:name="_Toc54006923"/>
      <w:bookmarkStart w:id="36" w:name="_Toc54006924"/>
      <w:bookmarkStart w:id="37" w:name="_Toc54006925"/>
      <w:bookmarkStart w:id="38" w:name="_Toc54006926"/>
      <w:bookmarkStart w:id="39" w:name="_Toc54006927"/>
      <w:bookmarkStart w:id="40" w:name="_Toc54006928"/>
      <w:bookmarkStart w:id="41" w:name="_Toc54006929"/>
      <w:bookmarkStart w:id="42" w:name="_Toc54006930"/>
      <w:bookmarkStart w:id="43" w:name="_Toc54006931"/>
      <w:bookmarkStart w:id="44" w:name="_Toc54006932"/>
      <w:bookmarkStart w:id="45" w:name="_Toc54006933"/>
      <w:bookmarkStart w:id="46" w:name="_Toc54006934"/>
      <w:bookmarkStart w:id="47" w:name="_Toc54006935"/>
      <w:bookmarkStart w:id="48" w:name="_Toc54006936"/>
      <w:bookmarkStart w:id="49" w:name="_Toc54006937"/>
      <w:bookmarkStart w:id="50" w:name="_Toc54006938"/>
      <w:bookmarkStart w:id="51" w:name="_Toc54006939"/>
      <w:bookmarkStart w:id="52" w:name="_Toc54006940"/>
      <w:bookmarkStart w:id="53" w:name="_Toc54006941"/>
      <w:bookmarkStart w:id="54" w:name="_Toc54006942"/>
      <w:bookmarkStart w:id="55" w:name="_Toc54006943"/>
      <w:bookmarkStart w:id="56" w:name="_Toc54006944"/>
      <w:bookmarkStart w:id="57" w:name="_Toc54006945"/>
      <w:bookmarkStart w:id="58" w:name="_Toc54006946"/>
      <w:bookmarkStart w:id="59" w:name="_Toc54006947"/>
      <w:bookmarkStart w:id="60" w:name="_Toc54006948"/>
      <w:bookmarkStart w:id="61" w:name="_Toc54006949"/>
      <w:bookmarkStart w:id="62" w:name="_Toc54006950"/>
      <w:bookmarkStart w:id="63" w:name="_Toc54006951"/>
      <w:bookmarkStart w:id="64" w:name="_Toc164684901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t>P</w:t>
      </w:r>
      <w:r w:rsidRPr="009B36EE">
        <w:t>omieszczeń nr 10, 17, 18, 21, 22, 23, 24, 25, 28, 29</w:t>
      </w:r>
      <w:r>
        <w:t>,</w:t>
      </w:r>
      <w:r w:rsidRPr="009B36EE">
        <w:t xml:space="preserve"> 30</w:t>
      </w:r>
      <w:r>
        <w:t xml:space="preserve"> </w:t>
      </w:r>
      <w:r w:rsidR="00E94A6A">
        <w:t>– zakres tożsamy dla każdego pomieszczenia</w:t>
      </w:r>
      <w:bookmarkEnd w:id="64"/>
    </w:p>
    <w:p w14:paraId="7407FF63" w14:textId="77777777" w:rsidR="00B874F6" w:rsidRDefault="00B874F6" w:rsidP="00634D90">
      <w:pPr>
        <w:pStyle w:val="Akapitzlist"/>
        <w:numPr>
          <w:ilvl w:val="0"/>
          <w:numId w:val="7"/>
        </w:numPr>
      </w:pPr>
      <w:r w:rsidRPr="001A0099">
        <w:t>Zabezpieczenie okien</w:t>
      </w:r>
      <w:r>
        <w:t>, drzwi</w:t>
      </w:r>
      <w:r w:rsidRPr="001A0099">
        <w:t>,</w:t>
      </w:r>
      <w:r>
        <w:t xml:space="preserve"> </w:t>
      </w:r>
      <w:r w:rsidRPr="001A0099">
        <w:t>wynoszenie i wnoszenie</w:t>
      </w:r>
      <w:r>
        <w:t xml:space="preserve"> mebli </w:t>
      </w:r>
      <w:r w:rsidRPr="001A0099">
        <w:t>przed i po wykonaniu robót budowlanych, wyczyszczenie okien</w:t>
      </w:r>
      <w:r>
        <w:t xml:space="preserve"> i pomieszczenia</w:t>
      </w:r>
      <w:r w:rsidRPr="001A0099">
        <w:t xml:space="preserve"> po zakończonych pracach</w:t>
      </w:r>
      <w:r>
        <w:t>,</w:t>
      </w:r>
    </w:p>
    <w:p w14:paraId="371CE589" w14:textId="77777777" w:rsidR="00DA3D0F" w:rsidRDefault="00DA3D0F" w:rsidP="00634D90">
      <w:pPr>
        <w:pStyle w:val="Akapitzlist"/>
        <w:numPr>
          <w:ilvl w:val="0"/>
          <w:numId w:val="7"/>
        </w:numPr>
      </w:pPr>
      <w:r>
        <w:t>Zerwanie starej wykładziny dywanowej,</w:t>
      </w:r>
    </w:p>
    <w:p w14:paraId="6A9E7AA1" w14:textId="550AB6D2" w:rsidR="00DA3D0F" w:rsidRDefault="00DA3D0F" w:rsidP="00634D90">
      <w:pPr>
        <w:pStyle w:val="Akapitzlist"/>
        <w:numPr>
          <w:ilvl w:val="0"/>
          <w:numId w:val="7"/>
        </w:numPr>
      </w:pPr>
      <w:r>
        <w:t>Demontaż odbojnic ściennych,</w:t>
      </w:r>
    </w:p>
    <w:p w14:paraId="07F2FE95" w14:textId="77777777" w:rsidR="006808B2" w:rsidRDefault="006808B2" w:rsidP="00634D90">
      <w:pPr>
        <w:pStyle w:val="Akapitzlist"/>
        <w:numPr>
          <w:ilvl w:val="0"/>
          <w:numId w:val="7"/>
        </w:numPr>
      </w:pPr>
      <w:r>
        <w:t>Wymiana opraw oświetleniowych na oprawy LED (zapewnienie natężenia światła</w:t>
      </w:r>
      <w:r>
        <w:br/>
        <w:t>w pomieszczeniu min. 500 lx),</w:t>
      </w:r>
    </w:p>
    <w:p w14:paraId="5CD365BA" w14:textId="31C5E3DF" w:rsidR="00DA3D0F" w:rsidRDefault="00FB79A9" w:rsidP="00634D90">
      <w:pPr>
        <w:pStyle w:val="Akapitzlist"/>
        <w:numPr>
          <w:ilvl w:val="0"/>
          <w:numId w:val="7"/>
        </w:numPr>
      </w:pPr>
      <w:r>
        <w:t>N</w:t>
      </w:r>
      <w:r w:rsidR="00DA3D0F">
        <w:t>aprawy podłoża pod nową wykładzinę dywanową,</w:t>
      </w:r>
    </w:p>
    <w:p w14:paraId="34F27859" w14:textId="77777777" w:rsidR="00DA3D0F" w:rsidRDefault="00DA3D0F" w:rsidP="00634D90">
      <w:pPr>
        <w:pStyle w:val="Akapitzlist"/>
        <w:numPr>
          <w:ilvl w:val="0"/>
          <w:numId w:val="7"/>
        </w:numPr>
      </w:pPr>
      <w:r>
        <w:t>Dostawa i montaż nowej wykładziny dywanowej o strukturze pętelkowej w kolorystyce uzgodnionej z Zamawiającym,</w:t>
      </w:r>
    </w:p>
    <w:p w14:paraId="54FFB7C3" w14:textId="77777777" w:rsidR="00DA3D0F" w:rsidRDefault="00DA3D0F" w:rsidP="00634D90">
      <w:pPr>
        <w:pStyle w:val="Akapitzlist"/>
        <w:numPr>
          <w:ilvl w:val="0"/>
          <w:numId w:val="7"/>
        </w:numPr>
      </w:pPr>
      <w:r>
        <w:t>Wykonanie cokołów z wykładziny dywanowej,</w:t>
      </w:r>
    </w:p>
    <w:p w14:paraId="71398DFA" w14:textId="77777777" w:rsidR="00DA3D0F" w:rsidRPr="001A0099" w:rsidRDefault="00DA3D0F" w:rsidP="00634D90">
      <w:pPr>
        <w:pStyle w:val="Akapitzlist"/>
        <w:numPr>
          <w:ilvl w:val="0"/>
          <w:numId w:val="7"/>
        </w:numPr>
      </w:pPr>
      <w:r>
        <w:t>Montaż progu w wejściu do pomieszczenia,</w:t>
      </w:r>
    </w:p>
    <w:p w14:paraId="48089D5E" w14:textId="77777777" w:rsidR="00DA3D0F" w:rsidRDefault="00DA3D0F" w:rsidP="00634D90">
      <w:pPr>
        <w:pStyle w:val="Akapitzlist"/>
        <w:numPr>
          <w:ilvl w:val="0"/>
          <w:numId w:val="7"/>
        </w:numPr>
      </w:pPr>
      <w:r>
        <w:t>Wykonanie drobnych napraw szpachlarskich ścian, uzupełnienie ubytków, likwidacja pęknięć,</w:t>
      </w:r>
    </w:p>
    <w:p w14:paraId="0D89E835" w14:textId="77777777" w:rsidR="00DA3D0F" w:rsidRDefault="00DA3D0F" w:rsidP="00634D90">
      <w:pPr>
        <w:pStyle w:val="Akapitzlist"/>
        <w:numPr>
          <w:ilvl w:val="0"/>
          <w:numId w:val="7"/>
        </w:numPr>
      </w:pPr>
      <w:r>
        <w:t>Gruntowanie ścian i sufitów,</w:t>
      </w:r>
    </w:p>
    <w:p w14:paraId="7E9DF08C" w14:textId="77777777" w:rsidR="00DA3D0F" w:rsidRDefault="00DA3D0F" w:rsidP="00634D90">
      <w:pPr>
        <w:pStyle w:val="Akapitzlist"/>
        <w:numPr>
          <w:ilvl w:val="0"/>
          <w:numId w:val="7"/>
        </w:numPr>
      </w:pPr>
      <w:r>
        <w:t>Dwukrotne malowanie sufitów na biało,</w:t>
      </w:r>
    </w:p>
    <w:p w14:paraId="0C222D03" w14:textId="77777777" w:rsidR="00DA3D0F" w:rsidRDefault="00DA3D0F" w:rsidP="00634D90">
      <w:pPr>
        <w:pStyle w:val="Akapitzlist"/>
        <w:numPr>
          <w:ilvl w:val="0"/>
          <w:numId w:val="7"/>
        </w:numPr>
      </w:pPr>
      <w:r>
        <w:t>Dwukrotne malowanie ścian w kolorze uzgodnionym z Zamawiającym,</w:t>
      </w:r>
    </w:p>
    <w:p w14:paraId="16259333" w14:textId="33262F7B" w:rsidR="00DA3D0F" w:rsidRDefault="00DA3D0F" w:rsidP="00634D90">
      <w:pPr>
        <w:pStyle w:val="Akapitzlist"/>
        <w:numPr>
          <w:ilvl w:val="0"/>
          <w:numId w:val="7"/>
        </w:numPr>
      </w:pPr>
      <w:r>
        <w:lastRenderedPageBreak/>
        <w:t>Dostawa i montaż odbojnic ściennych PCV</w:t>
      </w:r>
      <w:r w:rsidR="009B36EE">
        <w:t xml:space="preserve"> wraz z narożnikami PCV</w:t>
      </w:r>
      <w:r>
        <w:t xml:space="preserve"> – montować w celu ochrony ścian przed oparciami krzeseł,</w:t>
      </w:r>
    </w:p>
    <w:p w14:paraId="3A8CCD77" w14:textId="77777777" w:rsidR="00DA3D0F" w:rsidRDefault="00DA3D0F" w:rsidP="00634D90">
      <w:pPr>
        <w:pStyle w:val="Akapitzlist"/>
        <w:numPr>
          <w:ilvl w:val="0"/>
          <w:numId w:val="7"/>
        </w:numPr>
      </w:pPr>
      <w:r w:rsidRPr="00EC101B">
        <w:t>Wymiana kratek wentylacyjnych</w:t>
      </w:r>
      <w:r>
        <w:t xml:space="preserve"> na nowe,</w:t>
      </w:r>
    </w:p>
    <w:p w14:paraId="46B32213" w14:textId="36E03602" w:rsidR="00DA3D0F" w:rsidRDefault="00DA3D0F" w:rsidP="00634D90">
      <w:pPr>
        <w:pStyle w:val="Akapitzlist"/>
        <w:numPr>
          <w:ilvl w:val="0"/>
          <w:numId w:val="7"/>
        </w:numPr>
      </w:pPr>
      <w:r>
        <w:t xml:space="preserve">Wymiana osprzętu elektrycznego na nowy – </w:t>
      </w:r>
      <w:r w:rsidR="00FB79A9">
        <w:t>włączniki światła, gniazda podtynkowe, gniazda natynkowe, gniazda PEL</w:t>
      </w:r>
      <w:r w:rsidR="00DE1BD6">
        <w:t xml:space="preserve"> (stosować podwójne gniazda elektryczne wraz gniazdem internetowym i telefonicznym we wspólnej obudowie, montowane w systemie zintegrowanym z kanałami/listwami elektrycznymi) – szczegółowe wytyczne należy uzgodnić z Zamawiającym bezpośrednio podczas prac remontowych,</w:t>
      </w:r>
    </w:p>
    <w:p w14:paraId="53CBFFBA" w14:textId="09E8A32F" w:rsidR="00DA3D0F" w:rsidRDefault="00DA3D0F" w:rsidP="00634D90">
      <w:pPr>
        <w:pStyle w:val="Akapitzlist"/>
        <w:numPr>
          <w:ilvl w:val="0"/>
          <w:numId w:val="7"/>
        </w:numPr>
      </w:pPr>
      <w:r>
        <w:t>Wymiana koryt elektrycznych natynkowych na nowe,</w:t>
      </w:r>
    </w:p>
    <w:p w14:paraId="3CC8EC5F" w14:textId="0B668357" w:rsidR="00EB0831" w:rsidRDefault="00EB0831" w:rsidP="00634D90">
      <w:pPr>
        <w:pStyle w:val="Akapitzlist"/>
        <w:numPr>
          <w:ilvl w:val="0"/>
          <w:numId w:val="7"/>
        </w:numPr>
      </w:pPr>
      <w:r>
        <w:t>Wymiana kanałów PCV wentylacyjnych na nowe,</w:t>
      </w:r>
    </w:p>
    <w:p w14:paraId="5E49BA5B" w14:textId="162A41CA" w:rsidR="00A12D48" w:rsidRDefault="00DA3D0F" w:rsidP="00634D90">
      <w:pPr>
        <w:pStyle w:val="Akapitzlist"/>
        <w:numPr>
          <w:ilvl w:val="0"/>
          <w:numId w:val="7"/>
        </w:numPr>
      </w:pPr>
      <w:r w:rsidRPr="00EC101B">
        <w:t xml:space="preserve">Wywiezienie powstałych odpadów i </w:t>
      </w:r>
      <w:r>
        <w:t xml:space="preserve">ich </w:t>
      </w:r>
      <w:r w:rsidRPr="00EC101B">
        <w:t>utylizacja</w:t>
      </w:r>
      <w:r>
        <w:t>,</w:t>
      </w:r>
    </w:p>
    <w:p w14:paraId="11A688A4" w14:textId="77777777" w:rsidR="00DE1BD6" w:rsidRDefault="006808B2" w:rsidP="00161FCC">
      <w:pPr>
        <w:ind w:left="340" w:firstLine="0"/>
      </w:pPr>
      <w:r>
        <w:t>UWAGA:</w:t>
      </w:r>
    </w:p>
    <w:p w14:paraId="6E2A994E" w14:textId="0194A602" w:rsidR="006808B2" w:rsidRDefault="006808B2" w:rsidP="00634D90">
      <w:pPr>
        <w:pStyle w:val="Akapitzlist"/>
        <w:numPr>
          <w:ilvl w:val="0"/>
          <w:numId w:val="8"/>
        </w:numPr>
      </w:pPr>
      <w:r>
        <w:t>w pomieszczeniu nr 18</w:t>
      </w:r>
      <w:r w:rsidR="00161FCC">
        <w:t xml:space="preserve"> dorobić gniazdo elektryczne przy kącie socjalnym w miejscu wskazanym przez Zamawiającego</w:t>
      </w:r>
      <w:r w:rsidR="00DE1BD6">
        <w:t xml:space="preserve"> (gniazdo + kabel elektryczny prowadzony w listwie)</w:t>
      </w:r>
    </w:p>
    <w:p w14:paraId="3EB14390" w14:textId="0BD83402" w:rsidR="00DE1BD6" w:rsidRDefault="00DE1BD6" w:rsidP="00634D90">
      <w:pPr>
        <w:pStyle w:val="Akapitzlist"/>
        <w:numPr>
          <w:ilvl w:val="0"/>
          <w:numId w:val="8"/>
        </w:numPr>
      </w:pPr>
      <w:r>
        <w:t>w pomieszczeniu nr 24 wykonać dodatkowe gniazda internetowego wraz</w:t>
      </w:r>
      <w:r>
        <w:br/>
        <w:t>z doprowadzeniem dwóch kabli UTP kat 6 z serwerowni do gniazd</w:t>
      </w:r>
    </w:p>
    <w:p w14:paraId="2ED62D5E" w14:textId="77777777" w:rsidR="00DE1BD6" w:rsidRPr="008D4EB0" w:rsidRDefault="00DE1BD6" w:rsidP="00161FCC">
      <w:pPr>
        <w:ind w:left="340" w:firstLine="0"/>
      </w:pPr>
    </w:p>
    <w:p w14:paraId="4D7F1AF6" w14:textId="77777777" w:rsidR="00091A0A" w:rsidRPr="00246797" w:rsidRDefault="00C43EEE" w:rsidP="003F480D">
      <w:pPr>
        <w:pStyle w:val="Nagwek1"/>
      </w:pPr>
      <w:bookmarkStart w:id="65" w:name="_Toc164684902"/>
      <w:r w:rsidRPr="00246797">
        <w:t>WŁAŚCIWOŚCI WYROBÓW BUDOWLAN</w:t>
      </w:r>
      <w:r w:rsidR="003E083C" w:rsidRPr="00246797">
        <w:t>YCH, SPRZĘTU</w:t>
      </w:r>
      <w:r w:rsidR="003E083C" w:rsidRPr="00246797">
        <w:br/>
      </w:r>
      <w:r w:rsidRPr="00246797">
        <w:t>I MASZYN BUDOWLANYCH</w:t>
      </w:r>
      <w:bookmarkEnd w:id="65"/>
    </w:p>
    <w:p w14:paraId="203A2A68" w14:textId="77777777" w:rsidR="001E4822" w:rsidRPr="00246797" w:rsidRDefault="001E4822" w:rsidP="009B36EE">
      <w:pPr>
        <w:ind w:left="340" w:firstLine="0"/>
      </w:pPr>
      <w:r w:rsidRPr="00246797">
        <w:t>Wszelkie „nazwy własne” dotyczące materiałów i urządzeń zawarte w dokumentach przetargowych należy traktować, jako jedne z możliwych, co oznacza możliwość zastosowania materiałów i urządzeń zamiennych (w tym technologii) inny</w:t>
      </w:r>
      <w:r w:rsidR="00B97808" w:rsidRPr="00246797">
        <w:t xml:space="preserve">ch producentów </w:t>
      </w:r>
      <w:r w:rsidRPr="00246797">
        <w:t>o równoważnych parametrach cechach i właściwościach.</w:t>
      </w:r>
    </w:p>
    <w:p w14:paraId="7279A5DB" w14:textId="77777777" w:rsidR="001E4822" w:rsidRPr="00246797" w:rsidRDefault="001E4822" w:rsidP="009B36EE">
      <w:pPr>
        <w:ind w:left="340" w:firstLine="0"/>
      </w:pPr>
      <w:r w:rsidRPr="00246797">
        <w:t>Do realizacji mogą być stosowane wyroby producentów krajowych i zagranicznych posiadające aprobaty techniczne wydane przez odpowiednie Instytuty Badawcze.</w:t>
      </w:r>
    </w:p>
    <w:p w14:paraId="3FDCA6BD" w14:textId="77777777" w:rsidR="001E4822" w:rsidRPr="00246797" w:rsidRDefault="001E4822" w:rsidP="001E4822">
      <w:r w:rsidRPr="00246797">
        <w:t>Wszystkie materiały stosowane przy wykonaniu robót powinny:</w:t>
      </w:r>
    </w:p>
    <w:p w14:paraId="0EF574F5" w14:textId="77777777" w:rsidR="001E4822" w:rsidRPr="00246797" w:rsidRDefault="001E4822" w:rsidP="00634D90">
      <w:pPr>
        <w:pStyle w:val="Akapitzlist"/>
        <w:numPr>
          <w:ilvl w:val="0"/>
          <w:numId w:val="4"/>
        </w:numPr>
      </w:pPr>
      <w:r w:rsidRPr="00246797">
        <w:t>być nowe i nieużywane zakupione przez Wykonawcę</w:t>
      </w:r>
    </w:p>
    <w:p w14:paraId="79949BBD" w14:textId="77777777" w:rsidR="001E4822" w:rsidRPr="00246797" w:rsidRDefault="001E4822" w:rsidP="00634D90">
      <w:pPr>
        <w:pStyle w:val="Akapitzlist"/>
        <w:numPr>
          <w:ilvl w:val="0"/>
          <w:numId w:val="4"/>
        </w:numPr>
      </w:pPr>
      <w:r w:rsidRPr="00246797">
        <w:t>być w gatunku bieżąco produkowanym</w:t>
      </w:r>
    </w:p>
    <w:p w14:paraId="55279F77" w14:textId="77777777" w:rsidR="001E4822" w:rsidRPr="00246797" w:rsidRDefault="001E4822" w:rsidP="00634D90">
      <w:pPr>
        <w:pStyle w:val="Akapitzlist"/>
        <w:numPr>
          <w:ilvl w:val="0"/>
          <w:numId w:val="4"/>
        </w:numPr>
      </w:pPr>
      <w:r w:rsidRPr="00246797">
        <w:t>odpowiadać wymaganiom norm i przepisów wymienionych w niniejszej Specyfikacji i na rysunkach oraz innych niewymienionych, ale obowiązujących norm i przepisów</w:t>
      </w:r>
    </w:p>
    <w:p w14:paraId="6C1D712B" w14:textId="77777777" w:rsidR="001E4822" w:rsidRPr="00246797" w:rsidRDefault="001E4822" w:rsidP="00634D90">
      <w:pPr>
        <w:pStyle w:val="Akapitzlist"/>
        <w:numPr>
          <w:ilvl w:val="0"/>
          <w:numId w:val="4"/>
        </w:numPr>
      </w:pPr>
      <w:r w:rsidRPr="00246797">
        <w:t>mieć wymagane polskimi przepisami świadectwa dopuszczenia do obrotu oraz wymagane Ustawą z dnia 3 kwietnia 1993 r. certyfikaty bezpieczeństwa</w:t>
      </w:r>
    </w:p>
    <w:p w14:paraId="408B6FC3" w14:textId="77777777" w:rsidR="001E4822" w:rsidRPr="004A64D0" w:rsidRDefault="001E4822" w:rsidP="009B36EE">
      <w:pPr>
        <w:ind w:left="340" w:firstLine="0"/>
      </w:pPr>
      <w:r w:rsidRPr="00246797">
        <w:t xml:space="preserve">Przed wbudowaniem materiałów Wykonawca przedstawi wszelkie wymagane dokumenty dla udowodnienia </w:t>
      </w:r>
      <w:r w:rsidRPr="004A64D0">
        <w:t xml:space="preserve">powyższego. Wszystkie materiały, które nie spełniają wymogów technicznych określonych przez specyfikację (np. materiały, które były przechowywane niezgodnie z zaleceniami producenta i zmieniły się ich własności) będą uznawane za materiały nieodpowiadające wymaganiom. Materiały nieodpowiadające wymaganiom zostaną przez Wykonawcę wywiezione z terenu robót. Wbudowanie materiałów bez akceptacji </w:t>
      </w:r>
      <w:r w:rsidR="004605D0">
        <w:t>Zamawiającego</w:t>
      </w:r>
      <w:r w:rsidRPr="004A64D0">
        <w:t xml:space="preserve"> Wykonawca wykonuje na własne ryzyko licząc się z tym, że roboty nie zostaną przyjęte i zapłacone.</w:t>
      </w:r>
    </w:p>
    <w:p w14:paraId="404B7078" w14:textId="77777777" w:rsidR="001E4822" w:rsidRPr="004A64D0" w:rsidRDefault="001E4822" w:rsidP="009B36EE">
      <w:pPr>
        <w:ind w:left="340" w:firstLine="0"/>
      </w:pPr>
      <w:r w:rsidRPr="004A64D0">
        <w:t>Wykonawca zapewni, aby tymczasowo składowane materiały, do czasu, gdy będą one potrzebne do robót, były zabezpieczone przed zanieczyszczeniem, zachowały swoją jakość</w:t>
      </w:r>
      <w:r w:rsidRPr="004A64D0">
        <w:br/>
        <w:t>i właściwość do robót i były dostępne do kontroli przez Inspektora Nadzoru. Miejsca czasowego składowania będą zlokalizowane w obrębie terenu robót w miejscach uzgodnionych z Inspektorem Nadzoru bądź Użytkownikiem lub poza terenem wykonywania robót.</w:t>
      </w:r>
    </w:p>
    <w:p w14:paraId="29268343" w14:textId="77777777" w:rsidR="00091A0A" w:rsidRPr="004A64D0" w:rsidRDefault="00091A0A" w:rsidP="00440CDC">
      <w:pPr>
        <w:pStyle w:val="Akapitzlist"/>
        <w:keepNext/>
        <w:keepLines/>
        <w:numPr>
          <w:ilvl w:val="0"/>
          <w:numId w:val="2"/>
        </w:numPr>
        <w:spacing w:before="240"/>
        <w:contextualSpacing w:val="0"/>
        <w:outlineLvl w:val="1"/>
        <w:rPr>
          <w:rFonts w:eastAsiaTheme="majorEastAsia" w:cstheme="majorBidi"/>
          <w:b/>
          <w:bCs/>
          <w:vanish/>
          <w:sz w:val="28"/>
          <w:szCs w:val="26"/>
        </w:rPr>
      </w:pPr>
      <w:bookmarkStart w:id="66" w:name="_Toc424209670"/>
      <w:bookmarkStart w:id="67" w:name="_Toc424209963"/>
      <w:bookmarkStart w:id="68" w:name="_Toc424210199"/>
      <w:bookmarkStart w:id="69" w:name="_Toc424213648"/>
      <w:bookmarkStart w:id="70" w:name="_Toc424215757"/>
      <w:bookmarkStart w:id="71" w:name="_Toc426463947"/>
      <w:bookmarkStart w:id="72" w:name="_Toc426618472"/>
      <w:bookmarkStart w:id="73" w:name="_Toc450657194"/>
      <w:bookmarkStart w:id="74" w:name="_Toc451158649"/>
      <w:bookmarkStart w:id="75" w:name="_Toc451158732"/>
      <w:bookmarkStart w:id="76" w:name="_Toc452361010"/>
      <w:bookmarkStart w:id="77" w:name="_Toc452361117"/>
      <w:bookmarkStart w:id="78" w:name="_Toc452362869"/>
      <w:bookmarkStart w:id="79" w:name="_Toc452362975"/>
      <w:bookmarkStart w:id="80" w:name="_Toc53739261"/>
      <w:bookmarkStart w:id="81" w:name="_Toc54006337"/>
      <w:bookmarkStart w:id="82" w:name="_Toc54006954"/>
      <w:bookmarkStart w:id="83" w:name="_Toc163460747"/>
      <w:bookmarkStart w:id="84" w:name="_Toc164684903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458668BF" w14:textId="77777777" w:rsidR="00B8193F" w:rsidRPr="004A64D0" w:rsidRDefault="00B8193F" w:rsidP="003F480D">
      <w:pPr>
        <w:pStyle w:val="Nagwek2"/>
      </w:pPr>
      <w:bookmarkStart w:id="85" w:name="_Toc164684904"/>
      <w:r w:rsidRPr="004A64D0">
        <w:t>Wymagania szczegółowe dotyczące właściwości materiałów</w:t>
      </w:r>
      <w:r w:rsidR="001E4822" w:rsidRPr="004A64D0">
        <w:t xml:space="preserve"> budowlanych</w:t>
      </w:r>
      <w:bookmarkEnd w:id="85"/>
    </w:p>
    <w:p w14:paraId="506D4532" w14:textId="77777777" w:rsidR="00732035" w:rsidRPr="004A64D0" w:rsidRDefault="00732035" w:rsidP="00732035">
      <w:pPr>
        <w:pStyle w:val="Nagwek3"/>
      </w:pPr>
      <w:bookmarkStart w:id="86" w:name="_Toc164684905"/>
      <w:r>
        <w:t>Farba</w:t>
      </w:r>
      <w:bookmarkEnd w:id="86"/>
    </w:p>
    <w:p w14:paraId="0B0478E4" w14:textId="77777777" w:rsidR="00732035" w:rsidRPr="004A64D0" w:rsidRDefault="00732035" w:rsidP="009B36EE">
      <w:pPr>
        <w:ind w:left="340" w:firstLine="0"/>
      </w:pPr>
      <w:r>
        <w:t xml:space="preserve">Stosować farby </w:t>
      </w:r>
      <w:r w:rsidR="004D5878">
        <w:t xml:space="preserve">akrylowo – lateksowe na ściany, odporne na szorowanie i działania środków chemicznych i dezynfekcyjnych. Na sufity stosować farby akrylowe. Kolory do uzgodnienia z </w:t>
      </w:r>
      <w:r w:rsidR="004605D0">
        <w:t>Zamawiającym</w:t>
      </w:r>
      <w:r w:rsidR="004D5878">
        <w:t>.</w:t>
      </w:r>
    </w:p>
    <w:p w14:paraId="459E819E" w14:textId="77777777" w:rsidR="00D56B2A" w:rsidRDefault="004605D0" w:rsidP="00D56B2A">
      <w:pPr>
        <w:pStyle w:val="Nagwek3"/>
      </w:pPr>
      <w:bookmarkStart w:id="87" w:name="_Toc164684906"/>
      <w:r>
        <w:t>Wykładzina dywanowa</w:t>
      </w:r>
      <w:bookmarkEnd w:id="87"/>
    </w:p>
    <w:p w14:paraId="6CDF6C7A" w14:textId="77777777" w:rsidR="00D56B2A" w:rsidRDefault="004605D0" w:rsidP="009B36EE">
      <w:pPr>
        <w:ind w:left="340" w:firstLine="0"/>
      </w:pPr>
      <w:r>
        <w:t>Zastosować wykładzinę dywanową o strukturze pętelkowej. Wykonawca przedstawi do akceptacji Zamawiającego próbki wykładziny do wbudowania.</w:t>
      </w:r>
    </w:p>
    <w:p w14:paraId="52517B9B" w14:textId="77777777" w:rsidR="004605D0" w:rsidRDefault="004605D0" w:rsidP="004605D0">
      <w:pPr>
        <w:ind w:firstLine="0"/>
        <w:jc w:val="center"/>
      </w:pPr>
      <w:r>
        <w:rPr>
          <w:noProof/>
          <w:lang w:eastAsia="pl-PL"/>
        </w:rPr>
        <w:drawing>
          <wp:inline distT="0" distB="0" distL="0" distR="0" wp14:anchorId="32D42546" wp14:editId="4CF24F89">
            <wp:extent cx="2438400" cy="3135781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51407" cy="3152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1AFFC9BE" w14:textId="77777777" w:rsidR="004605D0" w:rsidRDefault="004605D0" w:rsidP="004605D0">
      <w:pPr>
        <w:ind w:firstLine="0"/>
        <w:jc w:val="center"/>
        <w:rPr>
          <w:i/>
          <w:sz w:val="20"/>
          <w:szCs w:val="20"/>
        </w:rPr>
      </w:pPr>
      <w:r w:rsidRPr="004605D0">
        <w:rPr>
          <w:i/>
          <w:sz w:val="20"/>
          <w:szCs w:val="20"/>
        </w:rPr>
        <w:t>rysunek poglądowy</w:t>
      </w:r>
    </w:p>
    <w:p w14:paraId="61EB4F18" w14:textId="77777777" w:rsidR="00696F99" w:rsidRDefault="00696F99" w:rsidP="004605D0">
      <w:pPr>
        <w:ind w:firstLine="0"/>
        <w:jc w:val="center"/>
      </w:pPr>
    </w:p>
    <w:p w14:paraId="48304F6F" w14:textId="77777777" w:rsidR="004605D0" w:rsidRDefault="004605D0" w:rsidP="004605D0">
      <w:pPr>
        <w:pStyle w:val="Nagwek3"/>
      </w:pPr>
      <w:bookmarkStart w:id="88" w:name="_Toc164684907"/>
      <w:r>
        <w:t>Odbojnice ścienne</w:t>
      </w:r>
      <w:bookmarkEnd w:id="88"/>
    </w:p>
    <w:p w14:paraId="006442E0" w14:textId="77777777" w:rsidR="004605D0" w:rsidRDefault="004605D0" w:rsidP="009B36EE">
      <w:pPr>
        <w:ind w:left="340" w:firstLine="0"/>
      </w:pPr>
      <w:r>
        <w:t>Zastosować odbojnice ścienne z PCV płaskie, naklejane na ścian</w:t>
      </w:r>
      <w:r w:rsidR="00696F99">
        <w:t>ę</w:t>
      </w:r>
      <w:r>
        <w:t xml:space="preserve"> o szerokości</w:t>
      </w:r>
      <w:r w:rsidR="00696F99">
        <w:t xml:space="preserve"> min. 20 cm. Kolor do uzgodnienia z Zamawiającym.</w:t>
      </w:r>
    </w:p>
    <w:p w14:paraId="21662DEB" w14:textId="77777777" w:rsidR="004605D0" w:rsidRDefault="00696F99" w:rsidP="00696F99">
      <w:pPr>
        <w:ind w:firstLine="0"/>
        <w:jc w:val="center"/>
      </w:pPr>
      <w:r>
        <w:rPr>
          <w:noProof/>
          <w:lang w:eastAsia="pl-PL"/>
        </w:rPr>
        <w:drawing>
          <wp:inline distT="0" distB="0" distL="0" distR="0" wp14:anchorId="0AB18403" wp14:editId="4808BF05">
            <wp:extent cx="3562350" cy="2642856"/>
            <wp:effectExtent l="0" t="0" r="0" b="5715"/>
            <wp:docPr id="3" name="Obraz 3" descr="Odbojnice ścienne płaskie - Odbojnice ścienne - Oferta - Wycieraczki Na  Wymiar | Maty | Odbojnice | Clean&amp;E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dbojnice ścienne płaskie - Odbojnice ścienne - Oferta - Wycieraczki Na  Wymiar | Maty | Odbojnice | Clean&amp;Ec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739" cy="2649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C6018" w14:textId="77777777" w:rsidR="00696F99" w:rsidRDefault="00696F99" w:rsidP="00696F99">
      <w:pPr>
        <w:ind w:firstLine="0"/>
        <w:jc w:val="center"/>
      </w:pPr>
      <w:r w:rsidRPr="004605D0">
        <w:rPr>
          <w:i/>
          <w:sz w:val="20"/>
          <w:szCs w:val="20"/>
        </w:rPr>
        <w:t>rysunek poglądowy</w:t>
      </w:r>
    </w:p>
    <w:p w14:paraId="7CBDDF33" w14:textId="77777777" w:rsidR="00BE75EC" w:rsidRPr="00246797" w:rsidRDefault="00BE75EC" w:rsidP="003F480D">
      <w:pPr>
        <w:pStyle w:val="Nagwek2"/>
      </w:pPr>
      <w:bookmarkStart w:id="89" w:name="_Toc164684908"/>
      <w:r w:rsidRPr="00246797">
        <w:lastRenderedPageBreak/>
        <w:t>Wymagania szczegółowe dotyczące sprzętu i maszyn do robót budowlanych</w:t>
      </w:r>
      <w:bookmarkEnd w:id="89"/>
    </w:p>
    <w:p w14:paraId="1B289E4B" w14:textId="77777777" w:rsidR="00BE75EC" w:rsidRPr="00246797" w:rsidRDefault="00BE75EC" w:rsidP="009B36EE">
      <w:pPr>
        <w:ind w:left="340" w:firstLine="0"/>
      </w:pPr>
      <w:r w:rsidRPr="00246797">
        <w:t xml:space="preserve">Sprzęt i narzędzia, </w:t>
      </w:r>
      <w:r w:rsidR="00A826C7" w:rsidRPr="00246797">
        <w:t>które</w:t>
      </w:r>
      <w:r w:rsidRPr="00246797">
        <w:t xml:space="preserve"> będą wykorzystywane do wykonania prac objętych tą specyfikacją muszą być sprawne, regularnie konserwowane i poddawane okresowym przeglądom zgodnie z zaleceniami producenta. Muszą spełniać</w:t>
      </w:r>
      <w:r w:rsidR="00DB020C" w:rsidRPr="00246797">
        <w:t xml:space="preserve"> one wymogi BHP</w:t>
      </w:r>
      <w:r w:rsidRPr="00246797">
        <w:t xml:space="preserve">. Nie wolno stosować sprzętu, </w:t>
      </w:r>
      <w:r w:rsidR="00A826C7" w:rsidRPr="00246797">
        <w:t>który</w:t>
      </w:r>
      <w:r w:rsidRPr="00246797">
        <w:t xml:space="preserve"> nie spełnia powyższych wymagań i nie wolno wykorzystywać go niezgodnie z przeznaczeniem. Wykonawca jest zobowiązany do używania jedynie takiego sprzętu, </w:t>
      </w:r>
      <w:r w:rsidR="00A826C7" w:rsidRPr="00246797">
        <w:t>który</w:t>
      </w:r>
      <w:r w:rsidRPr="00246797">
        <w:t xml:space="preserve"> nie spowoduje niekorzystnego wpływu na jakość wykonywanych </w:t>
      </w:r>
      <w:r w:rsidR="00DD4E65" w:rsidRPr="00246797">
        <w:t>robót</w:t>
      </w:r>
      <w:r w:rsidRPr="00246797">
        <w:t xml:space="preserve">. Sprzęt będący własnością Wykonawcy lub wynajęty do wykonania </w:t>
      </w:r>
      <w:r w:rsidR="00DD4E65" w:rsidRPr="00246797">
        <w:t>robót</w:t>
      </w:r>
      <w:r w:rsidRPr="00246797">
        <w:t xml:space="preserve"> ma być utrzymywany w dobrym stanie i gotowości do pracy. Będzie on zgodny z normami ochrony ś</w:t>
      </w:r>
      <w:r w:rsidR="0047120B" w:rsidRPr="00246797">
        <w:t xml:space="preserve">rodowiska </w:t>
      </w:r>
      <w:r w:rsidRPr="00246797">
        <w:t xml:space="preserve">i przepisami dotyczącymi jego użytkowania. Wykonawca dostarczy Inspektorowi Nadzoru kopie </w:t>
      </w:r>
      <w:r w:rsidR="00A826C7" w:rsidRPr="00246797">
        <w:t>dokumentów</w:t>
      </w:r>
      <w:r w:rsidRPr="00246797">
        <w:t xml:space="preserve"> potwierdzających dopuszczenie sprzętu do użytkowania, tam gdzie jest to wymagane przepisami.</w:t>
      </w:r>
    </w:p>
    <w:p w14:paraId="004D52FB" w14:textId="77777777" w:rsidR="00BE75EC" w:rsidRPr="00246797" w:rsidRDefault="00BE75EC" w:rsidP="003F480D">
      <w:pPr>
        <w:pStyle w:val="Nagwek2"/>
      </w:pPr>
      <w:bookmarkStart w:id="90" w:name="_Toc164684909"/>
      <w:r w:rsidRPr="00246797">
        <w:t>Wymagania szczegółowe środków transportu</w:t>
      </w:r>
      <w:bookmarkEnd w:id="90"/>
    </w:p>
    <w:p w14:paraId="31750F59" w14:textId="06E3A685" w:rsidR="00C11383" w:rsidRPr="00246797" w:rsidRDefault="00C11383" w:rsidP="009B36EE">
      <w:pPr>
        <w:ind w:left="340" w:firstLine="0"/>
      </w:pPr>
      <w:r w:rsidRPr="00246797">
        <w:t xml:space="preserve">Wszystkie środki transportowe wykorzystywane do transportu </w:t>
      </w:r>
      <w:r w:rsidR="00A826C7" w:rsidRPr="00246797">
        <w:t>materiałów</w:t>
      </w:r>
      <w:r w:rsidRPr="00246797">
        <w:t>, sprzę</w:t>
      </w:r>
      <w:r w:rsidR="00DB020C" w:rsidRPr="00246797">
        <w:t>tu</w:t>
      </w:r>
      <w:r w:rsidR="00DB020C" w:rsidRPr="00246797">
        <w:br/>
      </w:r>
      <w:r w:rsidRPr="00246797">
        <w:t xml:space="preserve">i narzędzi muszą być sprawne, posiadać ważne badania techniczne i spełniać wymagania wynikające z obowiązujących w Polsce </w:t>
      </w:r>
      <w:r w:rsidR="00A826C7" w:rsidRPr="00246797">
        <w:t>przepisów</w:t>
      </w:r>
      <w:r w:rsidRPr="00246797">
        <w:t xml:space="preserve"> o ruchu drogowym. Materiały przewożone takimi środkami transportu powinny gwarantować </w:t>
      </w:r>
      <w:r w:rsidR="00A826C7" w:rsidRPr="00246797">
        <w:t>przewoź</w:t>
      </w:r>
      <w:r w:rsidRPr="00246797">
        <w:t xml:space="preserve"> bez uszkodzeń i z zachowaniem </w:t>
      </w:r>
      <w:r w:rsidR="00A826C7" w:rsidRPr="00246797">
        <w:t>warunków</w:t>
      </w:r>
      <w:r w:rsidRPr="00246797">
        <w:t xml:space="preserve"> bezpieczeństwa pracy. Podczas transportu ze składu do miejsca wbudowania, należy zachować ostrożność, aby nie uszkodzić </w:t>
      </w:r>
      <w:r w:rsidR="00A826C7" w:rsidRPr="00246797">
        <w:t>materiałów</w:t>
      </w:r>
      <w:r w:rsidRPr="00246797">
        <w:t xml:space="preserve"> do montażu.</w:t>
      </w:r>
      <w:r w:rsidR="00D20309" w:rsidRPr="00246797">
        <w:t xml:space="preserve"> </w:t>
      </w:r>
      <w:r w:rsidRPr="00246797">
        <w:t xml:space="preserve">Stosować dodatkowe opakowania </w:t>
      </w:r>
      <w:r w:rsidR="00A826C7" w:rsidRPr="00246797">
        <w:t>materiałów</w:t>
      </w:r>
      <w:r w:rsidRPr="00246797">
        <w:t xml:space="preserve"> w przypadku możliwości uszkodzeń</w:t>
      </w:r>
      <w:r w:rsidR="00D20309" w:rsidRPr="00246797">
        <w:t xml:space="preserve"> </w:t>
      </w:r>
      <w:r w:rsidRPr="00246797">
        <w:t xml:space="preserve">transportowych. Wykonawca jest zobowiązany do stosowania tylko takich </w:t>
      </w:r>
      <w:r w:rsidR="00D20309" w:rsidRPr="00246797">
        <w:t xml:space="preserve">środków </w:t>
      </w:r>
      <w:r w:rsidRPr="00246797">
        <w:t xml:space="preserve">transportu, </w:t>
      </w:r>
      <w:r w:rsidR="00A826C7" w:rsidRPr="00246797">
        <w:t>które</w:t>
      </w:r>
      <w:r w:rsidRPr="00246797">
        <w:t xml:space="preserve"> nie wpłyną niekorzystnie na stan i jakość transportowanych</w:t>
      </w:r>
      <w:r w:rsidR="00D20309" w:rsidRPr="00246797">
        <w:t xml:space="preserve"> </w:t>
      </w:r>
      <w:r w:rsidR="00A826C7" w:rsidRPr="00246797">
        <w:t>materiałów</w:t>
      </w:r>
      <w:r w:rsidRPr="00246797">
        <w:t xml:space="preserve">. </w:t>
      </w:r>
    </w:p>
    <w:p w14:paraId="72DA8A98" w14:textId="77777777" w:rsidR="00D20309" w:rsidRPr="00246797" w:rsidRDefault="00D20309" w:rsidP="003F480D">
      <w:pPr>
        <w:pStyle w:val="Nagwek2"/>
      </w:pPr>
      <w:bookmarkStart w:id="91" w:name="_Toc164684910"/>
      <w:r w:rsidRPr="00246797">
        <w:t>Wymagania ogólne</w:t>
      </w:r>
      <w:bookmarkEnd w:id="91"/>
    </w:p>
    <w:p w14:paraId="4503D976" w14:textId="77777777" w:rsidR="00BE75EC" w:rsidRPr="00246797" w:rsidRDefault="00D20309" w:rsidP="009B36EE">
      <w:pPr>
        <w:ind w:left="340" w:firstLine="0"/>
        <w:rPr>
          <w:highlight w:val="yellow"/>
        </w:rPr>
      </w:pPr>
      <w:r w:rsidRPr="00246797">
        <w:t xml:space="preserve">Bezpośrednio po zakończeniu w danym miejscu prac </w:t>
      </w:r>
      <w:r w:rsidR="00A826C7" w:rsidRPr="00246797">
        <w:t>rozbiórkowych</w:t>
      </w:r>
      <w:r w:rsidRPr="00246797">
        <w:t xml:space="preserve"> i montażowych należy wykonać prace porzą</w:t>
      </w:r>
      <w:r w:rsidR="00DB020C" w:rsidRPr="00246797">
        <w:t>dkowe, w celu nie</w:t>
      </w:r>
      <w:r w:rsidRPr="00246797">
        <w:t xml:space="preserve">rozprzestrzeniania brudu i kurzu po czynnym obiekcie. Do </w:t>
      </w:r>
      <w:r w:rsidR="00A826C7" w:rsidRPr="00246797">
        <w:t>obowiązków</w:t>
      </w:r>
      <w:r w:rsidRPr="00246797">
        <w:t xml:space="preserve"> Wykonawcy należy zabezpieczenie miejsca prowadzenia prac </w:t>
      </w:r>
      <w:r w:rsidR="00696F99">
        <w:t>m.in. w wilgotne szmaty przed wejściami do pomieszczeń, aby nie roznosić nieczystości po budynku</w:t>
      </w:r>
      <w:r w:rsidRPr="00246797">
        <w:t xml:space="preserve">. Transport </w:t>
      </w:r>
      <w:r w:rsidR="00A826C7" w:rsidRPr="00246797">
        <w:t>materiałów</w:t>
      </w:r>
      <w:r w:rsidRPr="00246797">
        <w:t xml:space="preserve"> </w:t>
      </w:r>
      <w:r w:rsidR="00A826C7" w:rsidRPr="00246797">
        <w:t>rozbiórkowych</w:t>
      </w:r>
      <w:r w:rsidRPr="00246797">
        <w:t xml:space="preserve"> jak i wbudowywanych odbywający się przez korytarze i klatkę schodową nie może wpływać negatywnie na istniejąc</w:t>
      </w:r>
      <w:r w:rsidR="00DB020C" w:rsidRPr="00246797">
        <w:t>y stan obiektu</w:t>
      </w:r>
      <w:r w:rsidRPr="00246797">
        <w:t>. Wszystkie ciągi muszą być z</w:t>
      </w:r>
      <w:r w:rsidR="0047120B" w:rsidRPr="00246797">
        <w:t xml:space="preserve">abezpieczone przed uszkodzeniem </w:t>
      </w:r>
      <w:r w:rsidRPr="00246797">
        <w:t xml:space="preserve">i rozprzestrzenianiem, przez osoby pracujące i postronne, brudu i kurzu po całym obiekcie. Odpady budowlane należy gromadzić w specjalnie przystosowanych do tego celu pojemnikach ustawionych w uzgodnionym z Zamawiającym miejscu. Wykonawca prac jest odpowiedzialny za utrzymanie czystości w miejscu prowadzenia prac jak i w otoczeniu miejsc, w </w:t>
      </w:r>
      <w:r w:rsidR="00A826C7" w:rsidRPr="00246797">
        <w:t>których</w:t>
      </w:r>
      <w:r w:rsidRPr="00246797">
        <w:t xml:space="preserve"> są składowane materiały potrzebne do wykonania prac jak i odpady. W przypadku </w:t>
      </w:r>
      <w:r w:rsidR="00A826C7" w:rsidRPr="00246797">
        <w:t>szkód</w:t>
      </w:r>
      <w:r w:rsidRPr="00246797">
        <w:t xml:space="preserve"> powstałych podczas prac Wykonawca będzie zobowiązany do ich naprawy lub zwrotu </w:t>
      </w:r>
      <w:r w:rsidR="00A826C7" w:rsidRPr="00246797">
        <w:t>kosztów</w:t>
      </w:r>
      <w:r w:rsidRPr="00246797">
        <w:t xml:space="preserve"> naprawy. Zamawiający przekaże Wykonawcy teren </w:t>
      </w:r>
      <w:r w:rsidR="00DD4E65" w:rsidRPr="00246797">
        <w:t>robót</w:t>
      </w:r>
      <w:r w:rsidRPr="00246797">
        <w:t xml:space="preserve">, w terminie ustalonym w umowie. </w:t>
      </w:r>
      <w:r w:rsidR="00A826C7" w:rsidRPr="00246797">
        <w:t>Pobór</w:t>
      </w:r>
      <w:r w:rsidRPr="00246797">
        <w:t xml:space="preserve"> wody i energii dla potrzeb remontu nastąpi, z miejsca wskazanego przez Zamawiającego. Wykonawca zobowiązany jest do wykonania zaplecza dla swoich potrzeb w miejscu uzgodnionym z Zamawiającym – na </w:t>
      </w:r>
      <w:r w:rsidR="00A826C7" w:rsidRPr="00246797">
        <w:t>swój</w:t>
      </w:r>
      <w:r w:rsidRPr="00246797">
        <w:t xml:space="preserve"> koszt. Przed przystąpieniem do </w:t>
      </w:r>
      <w:r w:rsidR="00DD4E65" w:rsidRPr="00246797">
        <w:t>robót</w:t>
      </w:r>
      <w:r w:rsidRPr="00246797">
        <w:t xml:space="preserve"> należy odebrać protokolarnie front </w:t>
      </w:r>
      <w:r w:rsidR="00DD4E65" w:rsidRPr="00246797">
        <w:t>robót</w:t>
      </w:r>
      <w:r w:rsidRPr="00246797">
        <w:t xml:space="preserve"> od Zamawiającego. Wykonawca powinien dysponować zespołem ludzi z odpowiednimi kwalifikacja</w:t>
      </w:r>
      <w:r w:rsidR="00DB020C" w:rsidRPr="00246797">
        <w:t>mi</w:t>
      </w:r>
      <w:r w:rsidR="0047120B" w:rsidRPr="00246797">
        <w:t xml:space="preserve"> </w:t>
      </w:r>
      <w:r w:rsidRPr="00246797">
        <w:t xml:space="preserve">i przygotowaniem praktycznym. Wykonawca ponosi pełną odpowiedzialność, za jakość wykonanych </w:t>
      </w:r>
      <w:r w:rsidR="00DD4E65" w:rsidRPr="00246797">
        <w:t>robót</w:t>
      </w:r>
      <w:r w:rsidRPr="00246797">
        <w:t xml:space="preserve"> oraz ich zgodność z wytycznymi, z wymaganiami obowiązujących </w:t>
      </w:r>
      <w:r w:rsidR="00A826C7" w:rsidRPr="00246797">
        <w:t>przepisów</w:t>
      </w:r>
      <w:r w:rsidR="00DB020C" w:rsidRPr="00246797">
        <w:t xml:space="preserve"> i Polskich Norm</w:t>
      </w:r>
      <w:r w:rsidRPr="00246797">
        <w:t xml:space="preserve">, dotyczących prac montażowych, podanymi w STWiOR oraz za bezpieczeństwo </w:t>
      </w:r>
      <w:r w:rsidR="00A826C7" w:rsidRPr="00246797">
        <w:t>pracowników</w:t>
      </w:r>
      <w:r w:rsidRPr="00246797">
        <w:t xml:space="preserve"> i </w:t>
      </w:r>
      <w:r w:rsidR="00A826C7" w:rsidRPr="00246797">
        <w:t>osób</w:t>
      </w:r>
      <w:r w:rsidRPr="00246797">
        <w:t xml:space="preserve"> postronnych.</w:t>
      </w:r>
    </w:p>
    <w:p w14:paraId="3FBA619A" w14:textId="77777777" w:rsidR="00661AB2" w:rsidRPr="00246797" w:rsidRDefault="00661AB2" w:rsidP="00661AB2">
      <w:pPr>
        <w:pStyle w:val="Nagwek1"/>
      </w:pPr>
      <w:bookmarkStart w:id="92" w:name="_Toc451158769"/>
      <w:bookmarkStart w:id="93" w:name="_Toc164684911"/>
      <w:r w:rsidRPr="00246797">
        <w:lastRenderedPageBreak/>
        <w:t>KONTROLA JAKOŚCI ROBÓT</w:t>
      </w:r>
      <w:bookmarkEnd w:id="92"/>
      <w:bookmarkEnd w:id="93"/>
    </w:p>
    <w:p w14:paraId="6C3F33B3" w14:textId="77777777" w:rsidR="00661AB2" w:rsidRPr="00246797" w:rsidRDefault="00661AB2" w:rsidP="00661AB2">
      <w:pPr>
        <w:pStyle w:val="Nagwek2"/>
      </w:pPr>
      <w:bookmarkStart w:id="94" w:name="_Toc451158770"/>
      <w:bookmarkStart w:id="95" w:name="_Toc164684912"/>
      <w:r w:rsidRPr="00246797">
        <w:t>Zasady kontroli jakości robót</w:t>
      </w:r>
      <w:bookmarkEnd w:id="94"/>
      <w:bookmarkEnd w:id="95"/>
    </w:p>
    <w:p w14:paraId="4FAF434D" w14:textId="77777777" w:rsidR="00661AB2" w:rsidRPr="00246797" w:rsidRDefault="00A12D48" w:rsidP="009B36EE">
      <w:pPr>
        <w:ind w:left="340" w:firstLine="0"/>
      </w:pPr>
      <w:r>
        <w:t>Materiały,</w:t>
      </w:r>
      <w:r w:rsidR="00661AB2" w:rsidRPr="00246797">
        <w:t xml:space="preserve"> dla których atesty są wymagane przez ST, każda partia dostarczona do robót będzie posiadać: </w:t>
      </w:r>
    </w:p>
    <w:p w14:paraId="11B5C2C2" w14:textId="77777777" w:rsidR="00661AB2" w:rsidRPr="00246797" w:rsidRDefault="00661AB2" w:rsidP="00634D90">
      <w:pPr>
        <w:pStyle w:val="Akapitzlist"/>
        <w:numPr>
          <w:ilvl w:val="0"/>
          <w:numId w:val="6"/>
        </w:numPr>
      </w:pPr>
      <w:r w:rsidRPr="00246797">
        <w:t>certyfikat na znak bezpieczeństwa, wskazujący, że zapewniono zgodność z kryteriami technicznymi określonymi na podstawie Polskich Norm, Norm Europejskich, aprobat technicznych oraz właściwych przepisów i dokumentów</w:t>
      </w:r>
    </w:p>
    <w:p w14:paraId="04FD4188" w14:textId="77777777" w:rsidR="00661AB2" w:rsidRPr="00246797" w:rsidRDefault="00661AB2" w:rsidP="00634D90">
      <w:pPr>
        <w:pStyle w:val="Akapitzlist"/>
        <w:numPr>
          <w:ilvl w:val="0"/>
          <w:numId w:val="5"/>
        </w:numPr>
      </w:pPr>
      <w:r w:rsidRPr="00246797">
        <w:t>deklarację zgodności lub certyfikat zgodności z:</w:t>
      </w:r>
    </w:p>
    <w:p w14:paraId="02C7A29A" w14:textId="77777777" w:rsidR="00661AB2" w:rsidRPr="00246797" w:rsidRDefault="00661AB2" w:rsidP="00634D90">
      <w:pPr>
        <w:pStyle w:val="Akapitzlist"/>
        <w:numPr>
          <w:ilvl w:val="1"/>
          <w:numId w:val="5"/>
        </w:numPr>
      </w:pPr>
      <w:r w:rsidRPr="00246797">
        <w:t>Polską Normą</w:t>
      </w:r>
    </w:p>
    <w:p w14:paraId="3FB59728" w14:textId="77777777" w:rsidR="00661AB2" w:rsidRPr="00246797" w:rsidRDefault="00661AB2" w:rsidP="00634D90">
      <w:pPr>
        <w:pStyle w:val="Akapitzlist"/>
        <w:numPr>
          <w:ilvl w:val="1"/>
          <w:numId w:val="5"/>
        </w:numPr>
      </w:pPr>
      <w:r w:rsidRPr="00246797">
        <w:t>Europejską Normą</w:t>
      </w:r>
    </w:p>
    <w:p w14:paraId="3474AFA1" w14:textId="77777777" w:rsidR="00661AB2" w:rsidRPr="00246797" w:rsidRDefault="00661AB2" w:rsidP="00634D90">
      <w:pPr>
        <w:pStyle w:val="Akapitzlist"/>
        <w:numPr>
          <w:ilvl w:val="1"/>
          <w:numId w:val="5"/>
        </w:numPr>
      </w:pPr>
      <w:r w:rsidRPr="00246797">
        <w:t>Aprobatą techniczną, w przypadku wyrobów, dla których nie ustanowiono Polskiej Normy, jeżeli nie są objęte certyfikacją określoną w pkt 1</w:t>
      </w:r>
      <w:r w:rsidRPr="00246797">
        <w:br/>
        <w:t>i spełniają wymogi Szczegółowej Specyfikacji Technicznej</w:t>
      </w:r>
    </w:p>
    <w:p w14:paraId="7B8272A6" w14:textId="77777777" w:rsidR="00661AB2" w:rsidRPr="00246797" w:rsidRDefault="00661AB2" w:rsidP="00661AB2">
      <w:pPr>
        <w:pStyle w:val="Nagwek1"/>
      </w:pPr>
      <w:bookmarkStart w:id="96" w:name="_Toc451158774"/>
      <w:bookmarkStart w:id="97" w:name="_Toc164684913"/>
      <w:r w:rsidRPr="00246797">
        <w:t>PRZEJĘCIE ROBÓT</w:t>
      </w:r>
      <w:bookmarkEnd w:id="96"/>
      <w:bookmarkEnd w:id="97"/>
    </w:p>
    <w:p w14:paraId="56754F3A" w14:textId="77777777" w:rsidR="00661AB2" w:rsidRPr="00246797" w:rsidRDefault="00661AB2" w:rsidP="00661AB2">
      <w:r w:rsidRPr="00246797">
        <w:t xml:space="preserve">Na wniosek Wykonawcy </w:t>
      </w:r>
      <w:r w:rsidR="00A12D48">
        <w:t>Zamawiający</w:t>
      </w:r>
      <w:r w:rsidRPr="00246797">
        <w:t xml:space="preserve"> wystawi Protokół Odbioru robót w odniesieniu do:</w:t>
      </w:r>
    </w:p>
    <w:p w14:paraId="6D6D46E6" w14:textId="77777777" w:rsidR="00661AB2" w:rsidRPr="00246797" w:rsidRDefault="00661AB2" w:rsidP="00634D90">
      <w:pPr>
        <w:pStyle w:val="Akapitzlist"/>
        <w:numPr>
          <w:ilvl w:val="0"/>
          <w:numId w:val="5"/>
        </w:numPr>
      </w:pPr>
      <w:r w:rsidRPr="00246797">
        <w:t>Odbioru robót zanikających i ulegających zakryciu</w:t>
      </w:r>
    </w:p>
    <w:p w14:paraId="5627D0D8" w14:textId="77777777" w:rsidR="00661AB2" w:rsidRPr="00246797" w:rsidRDefault="00661AB2" w:rsidP="009B36EE">
      <w:pPr>
        <w:ind w:left="340" w:firstLine="0"/>
      </w:pPr>
      <w:r w:rsidRPr="00246797">
        <w:t>Przejęcie robót odbędzie się zgodnie z umową na wykonanie robót dla robót budowlanych i instalacyjnych zleconych przez Zamawiającego.</w:t>
      </w:r>
    </w:p>
    <w:p w14:paraId="5083D139" w14:textId="77777777" w:rsidR="00661AB2" w:rsidRPr="00246797" w:rsidRDefault="00661AB2" w:rsidP="00661AB2">
      <w:pPr>
        <w:pStyle w:val="Nagwek2"/>
      </w:pPr>
      <w:bookmarkStart w:id="98" w:name="_Toc451158776"/>
      <w:bookmarkStart w:id="99" w:name="_Toc164684914"/>
      <w:r w:rsidRPr="00246797">
        <w:t>Odbiór końcowy robót</w:t>
      </w:r>
      <w:bookmarkEnd w:id="98"/>
      <w:bookmarkEnd w:id="99"/>
    </w:p>
    <w:p w14:paraId="6BFE60FB" w14:textId="0B5E9281" w:rsidR="00661AB2" w:rsidRPr="00246797" w:rsidRDefault="00661AB2" w:rsidP="009B36EE">
      <w:pPr>
        <w:ind w:left="340" w:firstLine="0"/>
      </w:pPr>
      <w:r w:rsidRPr="00246797">
        <w:t>Odbiór końcowy polega na finalnej ocenie rzeczywistego wykonania robót w odniesieniu do ich ilości, jakości i wartości. Całkowite zakończenie robót oraz gotowość do odbioru końcowego będzie stwierdzona przez Wykonawcę bezzwłocznym powiadomieniem na piśmie o tym fakcie Zamawiającego. Odbioru końcowego robót dokona komisja wyznaczona przez Zamawiającego</w:t>
      </w:r>
      <w:r w:rsidR="001C2A16">
        <w:t xml:space="preserve"> lub uprawniony przedstawiciel Zamawiającego</w:t>
      </w:r>
      <w:r w:rsidRPr="00246797">
        <w:t xml:space="preserve"> w obecności Wykonawcy. </w:t>
      </w:r>
      <w:r w:rsidR="001C2A16">
        <w:t>D</w:t>
      </w:r>
      <w:r w:rsidRPr="00246797">
        <w:t>okona</w:t>
      </w:r>
      <w:r w:rsidR="001C2A16">
        <w:t xml:space="preserve">na zostanie </w:t>
      </w:r>
      <w:r w:rsidRPr="00246797">
        <w:t xml:space="preserve"> ich ocen</w:t>
      </w:r>
      <w:r w:rsidR="001C2A16">
        <w:t xml:space="preserve">a </w:t>
      </w:r>
      <w:r w:rsidRPr="00246797">
        <w:t>jakościow</w:t>
      </w:r>
      <w:r w:rsidR="001C2A16">
        <w:t>a</w:t>
      </w:r>
      <w:r w:rsidRPr="00246797">
        <w:t xml:space="preserve"> na podstawie przedłożonych dokumentów, ocen</w:t>
      </w:r>
      <w:r w:rsidR="001C2A16">
        <w:t>y</w:t>
      </w:r>
      <w:r w:rsidRPr="00246797">
        <w:t xml:space="preserve"> wizualnej oraz zgodności wykonania robót ze Specyfikacją Techniczną. W przypadku niewykonania wyznaczonych robót poprawkowych lub robót uzupełniających wykończeniowych, </w:t>
      </w:r>
      <w:r w:rsidR="001C2A16">
        <w:t>odbiór zostanie przerwany</w:t>
      </w:r>
      <w:r w:rsidRPr="00246797">
        <w:t xml:space="preserve"> i ustal</w:t>
      </w:r>
      <w:r w:rsidR="001C2A16">
        <w:t>ony zostanie</w:t>
      </w:r>
      <w:r w:rsidRPr="00246797">
        <w:t xml:space="preserve"> nowy termin odbioru ostatecznego.</w:t>
      </w:r>
    </w:p>
    <w:p w14:paraId="18DB5EE5" w14:textId="77777777" w:rsidR="001C067D" w:rsidRPr="00246797" w:rsidRDefault="001C067D" w:rsidP="00C838CF">
      <w:pPr>
        <w:pStyle w:val="Nagwek1"/>
        <w:numPr>
          <w:ilvl w:val="0"/>
          <w:numId w:val="0"/>
        </w:numPr>
      </w:pPr>
    </w:p>
    <w:sectPr w:rsidR="001C067D" w:rsidRPr="00246797" w:rsidSect="00A74F6F">
      <w:pgSz w:w="11906" w:h="16838" w:code="9"/>
      <w:pgMar w:top="1279" w:right="1418" w:bottom="1276" w:left="1418" w:header="284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2D859" w14:textId="77777777" w:rsidR="00634D90" w:rsidRDefault="00634D90" w:rsidP="006119B4">
      <w:pPr>
        <w:spacing w:before="0"/>
      </w:pPr>
      <w:r>
        <w:separator/>
      </w:r>
    </w:p>
  </w:endnote>
  <w:endnote w:type="continuationSeparator" w:id="0">
    <w:p w14:paraId="10333CC8" w14:textId="77777777" w:rsidR="00634D90" w:rsidRDefault="00634D90" w:rsidP="006119B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DDB49" w14:textId="4E98FA99" w:rsidR="00BA21FA" w:rsidRPr="00A74F6F" w:rsidRDefault="00BA21FA">
    <w:pPr>
      <w:pStyle w:val="Stopka"/>
      <w:jc w:val="right"/>
      <w:rPr>
        <w:rFonts w:cs="Times New Roman"/>
        <w:sz w:val="18"/>
        <w:szCs w:val="18"/>
      </w:rPr>
    </w:pPr>
    <w:r w:rsidRPr="00C838CF">
      <w:rPr>
        <w:rFonts w:cs="Times New Roman"/>
        <w:sz w:val="18"/>
        <w:szCs w:val="18"/>
      </w:rPr>
      <w:t xml:space="preserve">str. </w:t>
    </w:r>
    <w:r w:rsidRPr="00C838CF">
      <w:rPr>
        <w:rFonts w:cs="Times New Roman"/>
        <w:sz w:val="18"/>
        <w:szCs w:val="18"/>
      </w:rPr>
      <w:fldChar w:fldCharType="begin"/>
    </w:r>
    <w:r w:rsidRPr="00C838CF">
      <w:rPr>
        <w:rFonts w:cs="Times New Roman"/>
        <w:sz w:val="18"/>
        <w:szCs w:val="18"/>
      </w:rPr>
      <w:instrText xml:space="preserve"> PAGE   \* MERGEFORMAT </w:instrText>
    </w:r>
    <w:r w:rsidRPr="00C838CF">
      <w:rPr>
        <w:rFonts w:cs="Times New Roman"/>
        <w:sz w:val="18"/>
        <w:szCs w:val="18"/>
      </w:rPr>
      <w:fldChar w:fldCharType="separate"/>
    </w:r>
    <w:r w:rsidR="00A97FE1">
      <w:rPr>
        <w:rFonts w:cs="Times New Roman"/>
        <w:noProof/>
        <w:sz w:val="18"/>
        <w:szCs w:val="18"/>
      </w:rPr>
      <w:t>3</w:t>
    </w:r>
    <w:r w:rsidRPr="00C838CF">
      <w:rPr>
        <w:rFonts w:cs="Times New Roman"/>
        <w:noProof/>
        <w:sz w:val="18"/>
        <w:szCs w:val="18"/>
      </w:rPr>
      <w:fldChar w:fldCharType="end"/>
    </w:r>
    <w:r w:rsidRPr="00C838CF">
      <w:rPr>
        <w:rFonts w:cs="Times New Roman"/>
        <w:noProof/>
        <w:sz w:val="18"/>
        <w:szCs w:val="18"/>
      </w:rPr>
      <w:t>/</w:t>
    </w:r>
    <w:r w:rsidR="0051019C">
      <w:rPr>
        <w:rFonts w:cs="Times New Roman"/>
        <w:noProof/>
        <w:sz w:val="18"/>
        <w:szCs w:val="18"/>
      </w:rPr>
      <w:t>7</w:t>
    </w:r>
  </w:p>
  <w:p w14:paraId="30627A7A" w14:textId="77777777" w:rsidR="00BA21FA" w:rsidRDefault="00BA21FA" w:rsidP="00CB1DE2">
    <w:pPr>
      <w:pStyle w:val="Stopka"/>
      <w:tabs>
        <w:tab w:val="clear" w:pos="4536"/>
        <w:tab w:val="clear" w:pos="9072"/>
        <w:tab w:val="left" w:pos="64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98150" w14:textId="77777777" w:rsidR="00634D90" w:rsidRDefault="00634D90" w:rsidP="006119B4">
      <w:pPr>
        <w:spacing w:before="0"/>
      </w:pPr>
      <w:r>
        <w:separator/>
      </w:r>
    </w:p>
  </w:footnote>
  <w:footnote w:type="continuationSeparator" w:id="0">
    <w:p w14:paraId="4BF0CB99" w14:textId="77777777" w:rsidR="00634D90" w:rsidRDefault="00634D90" w:rsidP="006119B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3000C" w14:textId="77777777" w:rsidR="00BA21FA" w:rsidRDefault="00BA21FA" w:rsidP="008B24BB">
    <w:pPr>
      <w:pStyle w:val="Nagwek"/>
      <w:ind w:firstLine="0"/>
      <w:jc w:val="center"/>
    </w:pPr>
  </w:p>
  <w:p w14:paraId="7055C84A" w14:textId="77777777" w:rsidR="00BA21FA" w:rsidRDefault="00BA21FA" w:rsidP="008B24BB">
    <w:pPr>
      <w:pStyle w:val="Nagwek"/>
      <w:ind w:firstLine="0"/>
      <w:jc w:val="center"/>
    </w:pPr>
  </w:p>
  <w:p w14:paraId="25F1C05C" w14:textId="77777777" w:rsidR="00BA21FA" w:rsidRDefault="00BA21FA" w:rsidP="008B24BB">
    <w:pPr>
      <w:pStyle w:val="Nagwek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FDA10B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4E7B13"/>
    <w:multiLevelType w:val="hybridMultilevel"/>
    <w:tmpl w:val="BD88B6C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30281DF1"/>
    <w:multiLevelType w:val="hybridMultilevel"/>
    <w:tmpl w:val="6B8099BA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59AD06FF"/>
    <w:multiLevelType w:val="hybridMultilevel"/>
    <w:tmpl w:val="50182B3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63A465AD"/>
    <w:multiLevelType w:val="multilevel"/>
    <w:tmpl w:val="D9D4236A"/>
    <w:lvl w:ilvl="0">
      <w:start w:val="1"/>
      <w:numFmt w:val="decimal"/>
      <w:pStyle w:val="Nagwek1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992" w:hanging="6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0" w:hanging="1440"/>
      </w:pPr>
      <w:rPr>
        <w:rFonts w:hint="default"/>
      </w:rPr>
    </w:lvl>
  </w:abstractNum>
  <w:abstractNum w:abstractNumId="5" w15:restartNumberingAfterBreak="0">
    <w:nsid w:val="63E523B8"/>
    <w:multiLevelType w:val="hybridMultilevel"/>
    <w:tmpl w:val="3C004764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6AF873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7873972"/>
    <w:multiLevelType w:val="hybridMultilevel"/>
    <w:tmpl w:val="1A8A6C88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9B4"/>
    <w:rsid w:val="00000F8C"/>
    <w:rsid w:val="000013C5"/>
    <w:rsid w:val="000018DE"/>
    <w:rsid w:val="00005AD0"/>
    <w:rsid w:val="00005E29"/>
    <w:rsid w:val="00006FBF"/>
    <w:rsid w:val="00010607"/>
    <w:rsid w:val="0001132C"/>
    <w:rsid w:val="00014D45"/>
    <w:rsid w:val="00016184"/>
    <w:rsid w:val="00016282"/>
    <w:rsid w:val="00021457"/>
    <w:rsid w:val="000228DD"/>
    <w:rsid w:val="00024AED"/>
    <w:rsid w:val="00026754"/>
    <w:rsid w:val="0003115E"/>
    <w:rsid w:val="0003139D"/>
    <w:rsid w:val="0003313D"/>
    <w:rsid w:val="00037744"/>
    <w:rsid w:val="00037E00"/>
    <w:rsid w:val="0004352D"/>
    <w:rsid w:val="00043C63"/>
    <w:rsid w:val="00050DBE"/>
    <w:rsid w:val="0005137E"/>
    <w:rsid w:val="0005534A"/>
    <w:rsid w:val="00056ACD"/>
    <w:rsid w:val="0006079D"/>
    <w:rsid w:val="00066044"/>
    <w:rsid w:val="000705B1"/>
    <w:rsid w:val="000717B0"/>
    <w:rsid w:val="0007268F"/>
    <w:rsid w:val="00075436"/>
    <w:rsid w:val="00076DE0"/>
    <w:rsid w:val="000808A2"/>
    <w:rsid w:val="00082863"/>
    <w:rsid w:val="000843BF"/>
    <w:rsid w:val="0008458E"/>
    <w:rsid w:val="00091A0A"/>
    <w:rsid w:val="0009214A"/>
    <w:rsid w:val="00093ABD"/>
    <w:rsid w:val="00094668"/>
    <w:rsid w:val="000946D8"/>
    <w:rsid w:val="0009779D"/>
    <w:rsid w:val="000A0018"/>
    <w:rsid w:val="000A21AF"/>
    <w:rsid w:val="000A2992"/>
    <w:rsid w:val="000A47B2"/>
    <w:rsid w:val="000A723D"/>
    <w:rsid w:val="000B531A"/>
    <w:rsid w:val="000C02EF"/>
    <w:rsid w:val="000C0636"/>
    <w:rsid w:val="000C4EC8"/>
    <w:rsid w:val="000C7229"/>
    <w:rsid w:val="000C74F6"/>
    <w:rsid w:val="000D1891"/>
    <w:rsid w:val="000D393F"/>
    <w:rsid w:val="000D6FA6"/>
    <w:rsid w:val="000D7FDD"/>
    <w:rsid w:val="000E2693"/>
    <w:rsid w:val="000E5D57"/>
    <w:rsid w:val="000E5E05"/>
    <w:rsid w:val="000E6507"/>
    <w:rsid w:val="000E7E62"/>
    <w:rsid w:val="000F1205"/>
    <w:rsid w:val="000F21D1"/>
    <w:rsid w:val="000F35D2"/>
    <w:rsid w:val="000F3BC8"/>
    <w:rsid w:val="000F7643"/>
    <w:rsid w:val="00110B81"/>
    <w:rsid w:val="001122C0"/>
    <w:rsid w:val="00115109"/>
    <w:rsid w:val="00116BD1"/>
    <w:rsid w:val="00117C78"/>
    <w:rsid w:val="00122DC0"/>
    <w:rsid w:val="0012303E"/>
    <w:rsid w:val="00123A3E"/>
    <w:rsid w:val="00123FC5"/>
    <w:rsid w:val="001263B2"/>
    <w:rsid w:val="00127274"/>
    <w:rsid w:val="001276A9"/>
    <w:rsid w:val="00132292"/>
    <w:rsid w:val="001340F5"/>
    <w:rsid w:val="001366C5"/>
    <w:rsid w:val="00140B8C"/>
    <w:rsid w:val="00141EF3"/>
    <w:rsid w:val="00144BE9"/>
    <w:rsid w:val="00150BF5"/>
    <w:rsid w:val="001535C9"/>
    <w:rsid w:val="00155339"/>
    <w:rsid w:val="001568A1"/>
    <w:rsid w:val="00161E10"/>
    <w:rsid w:val="00161FCC"/>
    <w:rsid w:val="001622E3"/>
    <w:rsid w:val="00170059"/>
    <w:rsid w:val="00171F73"/>
    <w:rsid w:val="001724CA"/>
    <w:rsid w:val="001773FE"/>
    <w:rsid w:val="00180198"/>
    <w:rsid w:val="0018201F"/>
    <w:rsid w:val="00182AAF"/>
    <w:rsid w:val="00182CF0"/>
    <w:rsid w:val="00183FAE"/>
    <w:rsid w:val="00193849"/>
    <w:rsid w:val="0019598A"/>
    <w:rsid w:val="001A0099"/>
    <w:rsid w:val="001A0DA5"/>
    <w:rsid w:val="001A267E"/>
    <w:rsid w:val="001A3434"/>
    <w:rsid w:val="001A3FB1"/>
    <w:rsid w:val="001A664E"/>
    <w:rsid w:val="001A6C8F"/>
    <w:rsid w:val="001B196E"/>
    <w:rsid w:val="001B26ED"/>
    <w:rsid w:val="001B4DB6"/>
    <w:rsid w:val="001C067D"/>
    <w:rsid w:val="001C1190"/>
    <w:rsid w:val="001C184B"/>
    <w:rsid w:val="001C289E"/>
    <w:rsid w:val="001C2A16"/>
    <w:rsid w:val="001C3B7D"/>
    <w:rsid w:val="001C49E9"/>
    <w:rsid w:val="001C5C7C"/>
    <w:rsid w:val="001D2A9E"/>
    <w:rsid w:val="001D2CD2"/>
    <w:rsid w:val="001D2F43"/>
    <w:rsid w:val="001E3F7B"/>
    <w:rsid w:val="001E4822"/>
    <w:rsid w:val="001E59F7"/>
    <w:rsid w:val="001E6082"/>
    <w:rsid w:val="001F01E1"/>
    <w:rsid w:val="001F2323"/>
    <w:rsid w:val="001F5553"/>
    <w:rsid w:val="0020040D"/>
    <w:rsid w:val="00204894"/>
    <w:rsid w:val="002052FC"/>
    <w:rsid w:val="00207E80"/>
    <w:rsid w:val="00211D2F"/>
    <w:rsid w:val="00215C6C"/>
    <w:rsid w:val="002231F9"/>
    <w:rsid w:val="00223CCA"/>
    <w:rsid w:val="00224BEE"/>
    <w:rsid w:val="00224D9E"/>
    <w:rsid w:val="0022657A"/>
    <w:rsid w:val="0023021B"/>
    <w:rsid w:val="00234BB2"/>
    <w:rsid w:val="00234D5A"/>
    <w:rsid w:val="00237967"/>
    <w:rsid w:val="002415D7"/>
    <w:rsid w:val="002419C7"/>
    <w:rsid w:val="00244A2B"/>
    <w:rsid w:val="00246797"/>
    <w:rsid w:val="00246CD5"/>
    <w:rsid w:val="00247148"/>
    <w:rsid w:val="0024773F"/>
    <w:rsid w:val="002601D4"/>
    <w:rsid w:val="00261C47"/>
    <w:rsid w:val="00263609"/>
    <w:rsid w:val="00264EDE"/>
    <w:rsid w:val="00267437"/>
    <w:rsid w:val="00267810"/>
    <w:rsid w:val="0027251D"/>
    <w:rsid w:val="00274D43"/>
    <w:rsid w:val="00280E29"/>
    <w:rsid w:val="002819E7"/>
    <w:rsid w:val="0028588C"/>
    <w:rsid w:val="00290200"/>
    <w:rsid w:val="002902A0"/>
    <w:rsid w:val="0029080B"/>
    <w:rsid w:val="0029366E"/>
    <w:rsid w:val="00293DAF"/>
    <w:rsid w:val="00295EE0"/>
    <w:rsid w:val="002A4F0D"/>
    <w:rsid w:val="002A5D9B"/>
    <w:rsid w:val="002B142F"/>
    <w:rsid w:val="002B1D27"/>
    <w:rsid w:val="002B3C80"/>
    <w:rsid w:val="002C0961"/>
    <w:rsid w:val="002C3F07"/>
    <w:rsid w:val="002C537D"/>
    <w:rsid w:val="002C542E"/>
    <w:rsid w:val="002C5957"/>
    <w:rsid w:val="002C697D"/>
    <w:rsid w:val="002C7C98"/>
    <w:rsid w:val="002D4675"/>
    <w:rsid w:val="002D4FDC"/>
    <w:rsid w:val="002D5F8D"/>
    <w:rsid w:val="002D62E0"/>
    <w:rsid w:val="002D7AAB"/>
    <w:rsid w:val="002E2E06"/>
    <w:rsid w:val="002E5A60"/>
    <w:rsid w:val="002E71C7"/>
    <w:rsid w:val="002E798F"/>
    <w:rsid w:val="002F12F5"/>
    <w:rsid w:val="002F2586"/>
    <w:rsid w:val="002F759A"/>
    <w:rsid w:val="003003AA"/>
    <w:rsid w:val="00300996"/>
    <w:rsid w:val="00303DC6"/>
    <w:rsid w:val="00306559"/>
    <w:rsid w:val="00310B1E"/>
    <w:rsid w:val="00311EB7"/>
    <w:rsid w:val="00313669"/>
    <w:rsid w:val="00313EB0"/>
    <w:rsid w:val="00322A30"/>
    <w:rsid w:val="0032360A"/>
    <w:rsid w:val="00324F8C"/>
    <w:rsid w:val="003323E7"/>
    <w:rsid w:val="00335F9A"/>
    <w:rsid w:val="00342639"/>
    <w:rsid w:val="00345212"/>
    <w:rsid w:val="003514AE"/>
    <w:rsid w:val="00352EA7"/>
    <w:rsid w:val="0035330A"/>
    <w:rsid w:val="00355954"/>
    <w:rsid w:val="00356532"/>
    <w:rsid w:val="003578B2"/>
    <w:rsid w:val="003605CC"/>
    <w:rsid w:val="00362184"/>
    <w:rsid w:val="003628D4"/>
    <w:rsid w:val="00366DBA"/>
    <w:rsid w:val="003716E8"/>
    <w:rsid w:val="00371DFA"/>
    <w:rsid w:val="00373445"/>
    <w:rsid w:val="003748F8"/>
    <w:rsid w:val="00377307"/>
    <w:rsid w:val="003827E4"/>
    <w:rsid w:val="00384CAF"/>
    <w:rsid w:val="00385EC7"/>
    <w:rsid w:val="00392D44"/>
    <w:rsid w:val="00393501"/>
    <w:rsid w:val="00396C55"/>
    <w:rsid w:val="003A1701"/>
    <w:rsid w:val="003A41FA"/>
    <w:rsid w:val="003A6498"/>
    <w:rsid w:val="003A6CA7"/>
    <w:rsid w:val="003B1684"/>
    <w:rsid w:val="003B2719"/>
    <w:rsid w:val="003B3415"/>
    <w:rsid w:val="003B445A"/>
    <w:rsid w:val="003B4E02"/>
    <w:rsid w:val="003C211D"/>
    <w:rsid w:val="003C23A2"/>
    <w:rsid w:val="003C5D7A"/>
    <w:rsid w:val="003D0B56"/>
    <w:rsid w:val="003D3335"/>
    <w:rsid w:val="003D34BF"/>
    <w:rsid w:val="003D3A46"/>
    <w:rsid w:val="003D3DFF"/>
    <w:rsid w:val="003D519C"/>
    <w:rsid w:val="003D6E22"/>
    <w:rsid w:val="003E083C"/>
    <w:rsid w:val="003E2D82"/>
    <w:rsid w:val="003E427F"/>
    <w:rsid w:val="003E4D01"/>
    <w:rsid w:val="003E7345"/>
    <w:rsid w:val="003F14D1"/>
    <w:rsid w:val="003F1841"/>
    <w:rsid w:val="003F1D8F"/>
    <w:rsid w:val="003F2D45"/>
    <w:rsid w:val="003F480D"/>
    <w:rsid w:val="00401196"/>
    <w:rsid w:val="00402565"/>
    <w:rsid w:val="00402EA4"/>
    <w:rsid w:val="004066C0"/>
    <w:rsid w:val="00410315"/>
    <w:rsid w:val="004113A1"/>
    <w:rsid w:val="004156B4"/>
    <w:rsid w:val="00417723"/>
    <w:rsid w:val="00422521"/>
    <w:rsid w:val="00436E5F"/>
    <w:rsid w:val="00440CDC"/>
    <w:rsid w:val="00440DB2"/>
    <w:rsid w:val="00443F4E"/>
    <w:rsid w:val="0045036D"/>
    <w:rsid w:val="0045673D"/>
    <w:rsid w:val="0046039D"/>
    <w:rsid w:val="004605D0"/>
    <w:rsid w:val="00461D7C"/>
    <w:rsid w:val="00463869"/>
    <w:rsid w:val="00463FC6"/>
    <w:rsid w:val="0046416D"/>
    <w:rsid w:val="0046426B"/>
    <w:rsid w:val="00465B40"/>
    <w:rsid w:val="004668DB"/>
    <w:rsid w:val="00467687"/>
    <w:rsid w:val="0047120B"/>
    <w:rsid w:val="00474007"/>
    <w:rsid w:val="00475CD3"/>
    <w:rsid w:val="004779B4"/>
    <w:rsid w:val="004808F6"/>
    <w:rsid w:val="00481D0C"/>
    <w:rsid w:val="00482114"/>
    <w:rsid w:val="00485FB5"/>
    <w:rsid w:val="00486500"/>
    <w:rsid w:val="0049199D"/>
    <w:rsid w:val="00497755"/>
    <w:rsid w:val="00497873"/>
    <w:rsid w:val="004A18F9"/>
    <w:rsid w:val="004A45B7"/>
    <w:rsid w:val="004A4C09"/>
    <w:rsid w:val="004A64D0"/>
    <w:rsid w:val="004A7F7D"/>
    <w:rsid w:val="004B3774"/>
    <w:rsid w:val="004B5103"/>
    <w:rsid w:val="004B7890"/>
    <w:rsid w:val="004C31DE"/>
    <w:rsid w:val="004C4C19"/>
    <w:rsid w:val="004C5463"/>
    <w:rsid w:val="004C6F7E"/>
    <w:rsid w:val="004D3AB2"/>
    <w:rsid w:val="004D5878"/>
    <w:rsid w:val="004D6A3F"/>
    <w:rsid w:val="004E108B"/>
    <w:rsid w:val="004E2A09"/>
    <w:rsid w:val="004E4427"/>
    <w:rsid w:val="004E5710"/>
    <w:rsid w:val="004E6317"/>
    <w:rsid w:val="004F56A5"/>
    <w:rsid w:val="005013FD"/>
    <w:rsid w:val="0050499F"/>
    <w:rsid w:val="00505A8E"/>
    <w:rsid w:val="00506931"/>
    <w:rsid w:val="0051019C"/>
    <w:rsid w:val="00510F37"/>
    <w:rsid w:val="00520916"/>
    <w:rsid w:val="00520B2C"/>
    <w:rsid w:val="00521C52"/>
    <w:rsid w:val="00526B3B"/>
    <w:rsid w:val="0053133F"/>
    <w:rsid w:val="00541583"/>
    <w:rsid w:val="00542D4B"/>
    <w:rsid w:val="00543500"/>
    <w:rsid w:val="005454FA"/>
    <w:rsid w:val="005470F4"/>
    <w:rsid w:val="00550B63"/>
    <w:rsid w:val="00553D08"/>
    <w:rsid w:val="00555677"/>
    <w:rsid w:val="00555C8C"/>
    <w:rsid w:val="0055634F"/>
    <w:rsid w:val="00560317"/>
    <w:rsid w:val="00562546"/>
    <w:rsid w:val="00565DBC"/>
    <w:rsid w:val="00577DA9"/>
    <w:rsid w:val="00580587"/>
    <w:rsid w:val="00591112"/>
    <w:rsid w:val="00591812"/>
    <w:rsid w:val="00597094"/>
    <w:rsid w:val="005975A7"/>
    <w:rsid w:val="005A0E60"/>
    <w:rsid w:val="005A0EFC"/>
    <w:rsid w:val="005A465D"/>
    <w:rsid w:val="005B22DC"/>
    <w:rsid w:val="005B37A6"/>
    <w:rsid w:val="005B6A80"/>
    <w:rsid w:val="005B79C6"/>
    <w:rsid w:val="005E0EE8"/>
    <w:rsid w:val="005E2B23"/>
    <w:rsid w:val="005E54CA"/>
    <w:rsid w:val="005F09B6"/>
    <w:rsid w:val="005F0D4A"/>
    <w:rsid w:val="005F1750"/>
    <w:rsid w:val="005F5C8E"/>
    <w:rsid w:val="005F6134"/>
    <w:rsid w:val="0060201E"/>
    <w:rsid w:val="006025BE"/>
    <w:rsid w:val="00603DCF"/>
    <w:rsid w:val="006047E6"/>
    <w:rsid w:val="006059FA"/>
    <w:rsid w:val="00605F11"/>
    <w:rsid w:val="00606EAA"/>
    <w:rsid w:val="006119B4"/>
    <w:rsid w:val="00612E4B"/>
    <w:rsid w:val="00613419"/>
    <w:rsid w:val="00614FA1"/>
    <w:rsid w:val="00617A37"/>
    <w:rsid w:val="0062239D"/>
    <w:rsid w:val="00625E78"/>
    <w:rsid w:val="00634D90"/>
    <w:rsid w:val="00636180"/>
    <w:rsid w:val="006406AF"/>
    <w:rsid w:val="00640F56"/>
    <w:rsid w:val="00640FB0"/>
    <w:rsid w:val="00641010"/>
    <w:rsid w:val="00641637"/>
    <w:rsid w:val="00645E79"/>
    <w:rsid w:val="00647110"/>
    <w:rsid w:val="00652934"/>
    <w:rsid w:val="00654B34"/>
    <w:rsid w:val="006575F2"/>
    <w:rsid w:val="00660B96"/>
    <w:rsid w:val="00661AB2"/>
    <w:rsid w:val="006646C4"/>
    <w:rsid w:val="00664C0C"/>
    <w:rsid w:val="00671471"/>
    <w:rsid w:val="0067540D"/>
    <w:rsid w:val="006808B2"/>
    <w:rsid w:val="00682157"/>
    <w:rsid w:val="006853CF"/>
    <w:rsid w:val="00691233"/>
    <w:rsid w:val="006929A9"/>
    <w:rsid w:val="00696F99"/>
    <w:rsid w:val="00697F81"/>
    <w:rsid w:val="006A31FD"/>
    <w:rsid w:val="006A5D58"/>
    <w:rsid w:val="006A6FC7"/>
    <w:rsid w:val="006B0096"/>
    <w:rsid w:val="006B133E"/>
    <w:rsid w:val="006B2362"/>
    <w:rsid w:val="006B3360"/>
    <w:rsid w:val="006B6951"/>
    <w:rsid w:val="006C513F"/>
    <w:rsid w:val="006D102B"/>
    <w:rsid w:val="006D1882"/>
    <w:rsid w:val="006D386F"/>
    <w:rsid w:val="006D518F"/>
    <w:rsid w:val="006D55DA"/>
    <w:rsid w:val="006D77F5"/>
    <w:rsid w:val="006E1D7C"/>
    <w:rsid w:val="006E6430"/>
    <w:rsid w:val="006F18AE"/>
    <w:rsid w:val="006F3A07"/>
    <w:rsid w:val="006F3B3A"/>
    <w:rsid w:val="006F4172"/>
    <w:rsid w:val="006F5049"/>
    <w:rsid w:val="006F6B41"/>
    <w:rsid w:val="00701A15"/>
    <w:rsid w:val="00702971"/>
    <w:rsid w:val="00713FFA"/>
    <w:rsid w:val="00720A07"/>
    <w:rsid w:val="007235B4"/>
    <w:rsid w:val="007309DC"/>
    <w:rsid w:val="00730BAA"/>
    <w:rsid w:val="00731176"/>
    <w:rsid w:val="0073133C"/>
    <w:rsid w:val="00732035"/>
    <w:rsid w:val="00733F86"/>
    <w:rsid w:val="0073736E"/>
    <w:rsid w:val="00740C9B"/>
    <w:rsid w:val="007465AD"/>
    <w:rsid w:val="00750363"/>
    <w:rsid w:val="00751028"/>
    <w:rsid w:val="00766CBC"/>
    <w:rsid w:val="007675D9"/>
    <w:rsid w:val="007768B6"/>
    <w:rsid w:val="00776D8D"/>
    <w:rsid w:val="00782565"/>
    <w:rsid w:val="00782B43"/>
    <w:rsid w:val="00782DC5"/>
    <w:rsid w:val="00783C01"/>
    <w:rsid w:val="00790446"/>
    <w:rsid w:val="007920A4"/>
    <w:rsid w:val="00792905"/>
    <w:rsid w:val="00793292"/>
    <w:rsid w:val="00795F2A"/>
    <w:rsid w:val="007A6195"/>
    <w:rsid w:val="007A64C2"/>
    <w:rsid w:val="007A684E"/>
    <w:rsid w:val="007B0668"/>
    <w:rsid w:val="007B1CBA"/>
    <w:rsid w:val="007B3988"/>
    <w:rsid w:val="007B4507"/>
    <w:rsid w:val="007B6506"/>
    <w:rsid w:val="007C2E12"/>
    <w:rsid w:val="007C366C"/>
    <w:rsid w:val="007C660B"/>
    <w:rsid w:val="007C7342"/>
    <w:rsid w:val="007D0113"/>
    <w:rsid w:val="007D247A"/>
    <w:rsid w:val="007D3C5A"/>
    <w:rsid w:val="007D51EC"/>
    <w:rsid w:val="007D6B6C"/>
    <w:rsid w:val="007D78D8"/>
    <w:rsid w:val="007E0AFA"/>
    <w:rsid w:val="007E0B2A"/>
    <w:rsid w:val="007E36C4"/>
    <w:rsid w:val="007E58EF"/>
    <w:rsid w:val="00805BE6"/>
    <w:rsid w:val="008067F5"/>
    <w:rsid w:val="00806C05"/>
    <w:rsid w:val="00811398"/>
    <w:rsid w:val="00812E5B"/>
    <w:rsid w:val="0081334E"/>
    <w:rsid w:val="0082075E"/>
    <w:rsid w:val="00821E1B"/>
    <w:rsid w:val="00824BFB"/>
    <w:rsid w:val="00832320"/>
    <w:rsid w:val="0083239A"/>
    <w:rsid w:val="00837717"/>
    <w:rsid w:val="00842E3B"/>
    <w:rsid w:val="0084321B"/>
    <w:rsid w:val="008507A6"/>
    <w:rsid w:val="00851342"/>
    <w:rsid w:val="008518CA"/>
    <w:rsid w:val="008614D6"/>
    <w:rsid w:val="00865A5C"/>
    <w:rsid w:val="00871506"/>
    <w:rsid w:val="008715ED"/>
    <w:rsid w:val="00873F24"/>
    <w:rsid w:val="00876F64"/>
    <w:rsid w:val="00881905"/>
    <w:rsid w:val="00882CBC"/>
    <w:rsid w:val="00883273"/>
    <w:rsid w:val="008914D3"/>
    <w:rsid w:val="00897145"/>
    <w:rsid w:val="00897ABE"/>
    <w:rsid w:val="008A1D3A"/>
    <w:rsid w:val="008A21D8"/>
    <w:rsid w:val="008A31EB"/>
    <w:rsid w:val="008A370D"/>
    <w:rsid w:val="008A48CB"/>
    <w:rsid w:val="008B24BB"/>
    <w:rsid w:val="008B628D"/>
    <w:rsid w:val="008C3477"/>
    <w:rsid w:val="008C787F"/>
    <w:rsid w:val="008D16D4"/>
    <w:rsid w:val="008D4EB0"/>
    <w:rsid w:val="008D529B"/>
    <w:rsid w:val="008D52D4"/>
    <w:rsid w:val="008D61C5"/>
    <w:rsid w:val="008D6BE1"/>
    <w:rsid w:val="008E0FAD"/>
    <w:rsid w:val="008E219B"/>
    <w:rsid w:val="008E75BA"/>
    <w:rsid w:val="00903D76"/>
    <w:rsid w:val="00905465"/>
    <w:rsid w:val="00905697"/>
    <w:rsid w:val="009100C9"/>
    <w:rsid w:val="0091291C"/>
    <w:rsid w:val="00913FF7"/>
    <w:rsid w:val="00914AF6"/>
    <w:rsid w:val="00920C1C"/>
    <w:rsid w:val="009230AE"/>
    <w:rsid w:val="00923A7D"/>
    <w:rsid w:val="00923B99"/>
    <w:rsid w:val="00927169"/>
    <w:rsid w:val="0093066D"/>
    <w:rsid w:val="00930684"/>
    <w:rsid w:val="0093102B"/>
    <w:rsid w:val="00933B03"/>
    <w:rsid w:val="009342C7"/>
    <w:rsid w:val="009407F5"/>
    <w:rsid w:val="00943926"/>
    <w:rsid w:val="00945515"/>
    <w:rsid w:val="00951F5B"/>
    <w:rsid w:val="00957FCA"/>
    <w:rsid w:val="00960D9B"/>
    <w:rsid w:val="0097293D"/>
    <w:rsid w:val="00986B89"/>
    <w:rsid w:val="009871D3"/>
    <w:rsid w:val="00990B90"/>
    <w:rsid w:val="0099128D"/>
    <w:rsid w:val="00992144"/>
    <w:rsid w:val="00992EA3"/>
    <w:rsid w:val="00995AD9"/>
    <w:rsid w:val="009A0033"/>
    <w:rsid w:val="009A0C14"/>
    <w:rsid w:val="009A2245"/>
    <w:rsid w:val="009A33C4"/>
    <w:rsid w:val="009A637E"/>
    <w:rsid w:val="009B36EE"/>
    <w:rsid w:val="009B42FF"/>
    <w:rsid w:val="009B4D94"/>
    <w:rsid w:val="009B5828"/>
    <w:rsid w:val="009B5B55"/>
    <w:rsid w:val="009C0888"/>
    <w:rsid w:val="009C0F4B"/>
    <w:rsid w:val="009C23E0"/>
    <w:rsid w:val="009C2411"/>
    <w:rsid w:val="009C2A70"/>
    <w:rsid w:val="009C52A3"/>
    <w:rsid w:val="009D1999"/>
    <w:rsid w:val="009D7171"/>
    <w:rsid w:val="009E20BF"/>
    <w:rsid w:val="009E5055"/>
    <w:rsid w:val="009E6506"/>
    <w:rsid w:val="009F3818"/>
    <w:rsid w:val="009F7FAB"/>
    <w:rsid w:val="00A00AEE"/>
    <w:rsid w:val="00A00C2E"/>
    <w:rsid w:val="00A0390B"/>
    <w:rsid w:val="00A03C5F"/>
    <w:rsid w:val="00A04260"/>
    <w:rsid w:val="00A04A66"/>
    <w:rsid w:val="00A0720D"/>
    <w:rsid w:val="00A10159"/>
    <w:rsid w:val="00A10D25"/>
    <w:rsid w:val="00A1154D"/>
    <w:rsid w:val="00A12116"/>
    <w:rsid w:val="00A12907"/>
    <w:rsid w:val="00A12D48"/>
    <w:rsid w:val="00A22BAF"/>
    <w:rsid w:val="00A253A5"/>
    <w:rsid w:val="00A3231F"/>
    <w:rsid w:val="00A34155"/>
    <w:rsid w:val="00A371FC"/>
    <w:rsid w:val="00A42812"/>
    <w:rsid w:val="00A454FD"/>
    <w:rsid w:val="00A47BEA"/>
    <w:rsid w:val="00A51DF9"/>
    <w:rsid w:val="00A5531A"/>
    <w:rsid w:val="00A60D68"/>
    <w:rsid w:val="00A6254A"/>
    <w:rsid w:val="00A63338"/>
    <w:rsid w:val="00A644F1"/>
    <w:rsid w:val="00A66C49"/>
    <w:rsid w:val="00A7030E"/>
    <w:rsid w:val="00A72038"/>
    <w:rsid w:val="00A747AE"/>
    <w:rsid w:val="00A74F6F"/>
    <w:rsid w:val="00A80181"/>
    <w:rsid w:val="00A803E7"/>
    <w:rsid w:val="00A826C7"/>
    <w:rsid w:val="00A86447"/>
    <w:rsid w:val="00A91184"/>
    <w:rsid w:val="00A959C4"/>
    <w:rsid w:val="00A95A30"/>
    <w:rsid w:val="00A9619F"/>
    <w:rsid w:val="00A97FE1"/>
    <w:rsid w:val="00AA0254"/>
    <w:rsid w:val="00AA7531"/>
    <w:rsid w:val="00AB3067"/>
    <w:rsid w:val="00AC1ECA"/>
    <w:rsid w:val="00AC274E"/>
    <w:rsid w:val="00AC4567"/>
    <w:rsid w:val="00AD08A2"/>
    <w:rsid w:val="00AD1ABB"/>
    <w:rsid w:val="00AD4CAB"/>
    <w:rsid w:val="00AE3158"/>
    <w:rsid w:val="00AE36A8"/>
    <w:rsid w:val="00AE6D66"/>
    <w:rsid w:val="00AF10A7"/>
    <w:rsid w:val="00AF3AB8"/>
    <w:rsid w:val="00B029B6"/>
    <w:rsid w:val="00B03052"/>
    <w:rsid w:val="00B051F9"/>
    <w:rsid w:val="00B0535A"/>
    <w:rsid w:val="00B066A7"/>
    <w:rsid w:val="00B10781"/>
    <w:rsid w:val="00B118F9"/>
    <w:rsid w:val="00B121E9"/>
    <w:rsid w:val="00B140EF"/>
    <w:rsid w:val="00B16C31"/>
    <w:rsid w:val="00B22FDF"/>
    <w:rsid w:val="00B2361E"/>
    <w:rsid w:val="00B3251F"/>
    <w:rsid w:val="00B32F1F"/>
    <w:rsid w:val="00B335B5"/>
    <w:rsid w:val="00B34701"/>
    <w:rsid w:val="00B3688C"/>
    <w:rsid w:val="00B45230"/>
    <w:rsid w:val="00B46167"/>
    <w:rsid w:val="00B46704"/>
    <w:rsid w:val="00B47758"/>
    <w:rsid w:val="00B50818"/>
    <w:rsid w:val="00B51A93"/>
    <w:rsid w:val="00B55DCD"/>
    <w:rsid w:val="00B57BF1"/>
    <w:rsid w:val="00B6097E"/>
    <w:rsid w:val="00B61F15"/>
    <w:rsid w:val="00B6739D"/>
    <w:rsid w:val="00B7037E"/>
    <w:rsid w:val="00B764B1"/>
    <w:rsid w:val="00B8193F"/>
    <w:rsid w:val="00B848B5"/>
    <w:rsid w:val="00B851FA"/>
    <w:rsid w:val="00B86A16"/>
    <w:rsid w:val="00B874F6"/>
    <w:rsid w:val="00B90970"/>
    <w:rsid w:val="00B911B7"/>
    <w:rsid w:val="00B9147E"/>
    <w:rsid w:val="00B91D8E"/>
    <w:rsid w:val="00B93376"/>
    <w:rsid w:val="00B97808"/>
    <w:rsid w:val="00BA1295"/>
    <w:rsid w:val="00BA145C"/>
    <w:rsid w:val="00BA21FA"/>
    <w:rsid w:val="00BA3D54"/>
    <w:rsid w:val="00BA4ABB"/>
    <w:rsid w:val="00BA5285"/>
    <w:rsid w:val="00BA55A0"/>
    <w:rsid w:val="00BA6610"/>
    <w:rsid w:val="00BA71C1"/>
    <w:rsid w:val="00BA77FE"/>
    <w:rsid w:val="00BB004C"/>
    <w:rsid w:val="00BB24E4"/>
    <w:rsid w:val="00BB272C"/>
    <w:rsid w:val="00BB6694"/>
    <w:rsid w:val="00BC0220"/>
    <w:rsid w:val="00BC03BD"/>
    <w:rsid w:val="00BC25D2"/>
    <w:rsid w:val="00BC38D3"/>
    <w:rsid w:val="00BC5516"/>
    <w:rsid w:val="00BC6640"/>
    <w:rsid w:val="00BD0BD1"/>
    <w:rsid w:val="00BD1714"/>
    <w:rsid w:val="00BE17E4"/>
    <w:rsid w:val="00BE1D35"/>
    <w:rsid w:val="00BE4CC3"/>
    <w:rsid w:val="00BE543B"/>
    <w:rsid w:val="00BE75EC"/>
    <w:rsid w:val="00BF606F"/>
    <w:rsid w:val="00BF756A"/>
    <w:rsid w:val="00C03338"/>
    <w:rsid w:val="00C0431D"/>
    <w:rsid w:val="00C05F3F"/>
    <w:rsid w:val="00C11383"/>
    <w:rsid w:val="00C14E96"/>
    <w:rsid w:val="00C22F50"/>
    <w:rsid w:val="00C231A7"/>
    <w:rsid w:val="00C3126A"/>
    <w:rsid w:val="00C31F62"/>
    <w:rsid w:val="00C36FFC"/>
    <w:rsid w:val="00C40FC0"/>
    <w:rsid w:val="00C41598"/>
    <w:rsid w:val="00C4367D"/>
    <w:rsid w:val="00C43EEE"/>
    <w:rsid w:val="00C451EC"/>
    <w:rsid w:val="00C46200"/>
    <w:rsid w:val="00C51DD1"/>
    <w:rsid w:val="00C53E73"/>
    <w:rsid w:val="00C56DF4"/>
    <w:rsid w:val="00C56F24"/>
    <w:rsid w:val="00C634EC"/>
    <w:rsid w:val="00C645F8"/>
    <w:rsid w:val="00C754DF"/>
    <w:rsid w:val="00C80CD8"/>
    <w:rsid w:val="00C838CF"/>
    <w:rsid w:val="00C87E06"/>
    <w:rsid w:val="00C95A0E"/>
    <w:rsid w:val="00C95C6E"/>
    <w:rsid w:val="00C96C71"/>
    <w:rsid w:val="00CA00E3"/>
    <w:rsid w:val="00CA0216"/>
    <w:rsid w:val="00CA11B3"/>
    <w:rsid w:val="00CA2FC3"/>
    <w:rsid w:val="00CA5200"/>
    <w:rsid w:val="00CA635C"/>
    <w:rsid w:val="00CA6913"/>
    <w:rsid w:val="00CB120D"/>
    <w:rsid w:val="00CB1DE2"/>
    <w:rsid w:val="00CB7C53"/>
    <w:rsid w:val="00CC5805"/>
    <w:rsid w:val="00CC68A6"/>
    <w:rsid w:val="00CD0058"/>
    <w:rsid w:val="00CD7EB0"/>
    <w:rsid w:val="00CE2AA9"/>
    <w:rsid w:val="00CE3832"/>
    <w:rsid w:val="00CE3A53"/>
    <w:rsid w:val="00CE3CBA"/>
    <w:rsid w:val="00CE3E0E"/>
    <w:rsid w:val="00CE4C9D"/>
    <w:rsid w:val="00CE5E20"/>
    <w:rsid w:val="00CE7309"/>
    <w:rsid w:val="00CF715B"/>
    <w:rsid w:val="00D022AC"/>
    <w:rsid w:val="00D05AF3"/>
    <w:rsid w:val="00D1181F"/>
    <w:rsid w:val="00D1631C"/>
    <w:rsid w:val="00D17584"/>
    <w:rsid w:val="00D20309"/>
    <w:rsid w:val="00D257C4"/>
    <w:rsid w:val="00D25E8C"/>
    <w:rsid w:val="00D27CB8"/>
    <w:rsid w:val="00D31EC6"/>
    <w:rsid w:val="00D33E0A"/>
    <w:rsid w:val="00D44787"/>
    <w:rsid w:val="00D457A1"/>
    <w:rsid w:val="00D46FD5"/>
    <w:rsid w:val="00D47245"/>
    <w:rsid w:val="00D50343"/>
    <w:rsid w:val="00D510A4"/>
    <w:rsid w:val="00D51373"/>
    <w:rsid w:val="00D5145D"/>
    <w:rsid w:val="00D531B8"/>
    <w:rsid w:val="00D53C38"/>
    <w:rsid w:val="00D542D5"/>
    <w:rsid w:val="00D54642"/>
    <w:rsid w:val="00D56B2A"/>
    <w:rsid w:val="00D705EC"/>
    <w:rsid w:val="00D74D4B"/>
    <w:rsid w:val="00D756E5"/>
    <w:rsid w:val="00D75DBB"/>
    <w:rsid w:val="00D87740"/>
    <w:rsid w:val="00D90A08"/>
    <w:rsid w:val="00D930FD"/>
    <w:rsid w:val="00D948FF"/>
    <w:rsid w:val="00DA0802"/>
    <w:rsid w:val="00DA2081"/>
    <w:rsid w:val="00DA2B87"/>
    <w:rsid w:val="00DA3D0F"/>
    <w:rsid w:val="00DA4F68"/>
    <w:rsid w:val="00DB020C"/>
    <w:rsid w:val="00DB038B"/>
    <w:rsid w:val="00DB08EA"/>
    <w:rsid w:val="00DB11F9"/>
    <w:rsid w:val="00DC0D89"/>
    <w:rsid w:val="00DC2AF8"/>
    <w:rsid w:val="00DC37BB"/>
    <w:rsid w:val="00DC3AF3"/>
    <w:rsid w:val="00DC4E49"/>
    <w:rsid w:val="00DC5B82"/>
    <w:rsid w:val="00DC67D7"/>
    <w:rsid w:val="00DC73EA"/>
    <w:rsid w:val="00DC7A02"/>
    <w:rsid w:val="00DC7C8E"/>
    <w:rsid w:val="00DD4E65"/>
    <w:rsid w:val="00DD555F"/>
    <w:rsid w:val="00DD68F4"/>
    <w:rsid w:val="00DE00BD"/>
    <w:rsid w:val="00DE1BD6"/>
    <w:rsid w:val="00DE3E52"/>
    <w:rsid w:val="00DE7FE1"/>
    <w:rsid w:val="00DF2CBE"/>
    <w:rsid w:val="00DF5DD5"/>
    <w:rsid w:val="00DF67EC"/>
    <w:rsid w:val="00DF689B"/>
    <w:rsid w:val="00DF7780"/>
    <w:rsid w:val="00DF7C5F"/>
    <w:rsid w:val="00E02595"/>
    <w:rsid w:val="00E02817"/>
    <w:rsid w:val="00E03DBF"/>
    <w:rsid w:val="00E0667D"/>
    <w:rsid w:val="00E13BD5"/>
    <w:rsid w:val="00E14E0A"/>
    <w:rsid w:val="00E207E5"/>
    <w:rsid w:val="00E23529"/>
    <w:rsid w:val="00E23548"/>
    <w:rsid w:val="00E30522"/>
    <w:rsid w:val="00E32B78"/>
    <w:rsid w:val="00E32C88"/>
    <w:rsid w:val="00E33A00"/>
    <w:rsid w:val="00E35C9E"/>
    <w:rsid w:val="00E41311"/>
    <w:rsid w:val="00E44D3D"/>
    <w:rsid w:val="00E45074"/>
    <w:rsid w:val="00E45D8A"/>
    <w:rsid w:val="00E45FA4"/>
    <w:rsid w:val="00E46B06"/>
    <w:rsid w:val="00E502C1"/>
    <w:rsid w:val="00E515AB"/>
    <w:rsid w:val="00E528DC"/>
    <w:rsid w:val="00E52EC0"/>
    <w:rsid w:val="00E562DD"/>
    <w:rsid w:val="00E569D9"/>
    <w:rsid w:val="00E60836"/>
    <w:rsid w:val="00E6129E"/>
    <w:rsid w:val="00E63648"/>
    <w:rsid w:val="00E6398F"/>
    <w:rsid w:val="00E707E8"/>
    <w:rsid w:val="00E72137"/>
    <w:rsid w:val="00E7418F"/>
    <w:rsid w:val="00E7529F"/>
    <w:rsid w:val="00E7533D"/>
    <w:rsid w:val="00E757A4"/>
    <w:rsid w:val="00E7654D"/>
    <w:rsid w:val="00E7760F"/>
    <w:rsid w:val="00E80E9B"/>
    <w:rsid w:val="00E82D6C"/>
    <w:rsid w:val="00E838AE"/>
    <w:rsid w:val="00E85418"/>
    <w:rsid w:val="00E8746D"/>
    <w:rsid w:val="00E909E3"/>
    <w:rsid w:val="00E91FA5"/>
    <w:rsid w:val="00E945BF"/>
    <w:rsid w:val="00E945F8"/>
    <w:rsid w:val="00E94A6A"/>
    <w:rsid w:val="00EA0A17"/>
    <w:rsid w:val="00EA2F67"/>
    <w:rsid w:val="00EA4161"/>
    <w:rsid w:val="00EA7FAB"/>
    <w:rsid w:val="00EB0831"/>
    <w:rsid w:val="00EB26D7"/>
    <w:rsid w:val="00EB7F58"/>
    <w:rsid w:val="00EC101B"/>
    <w:rsid w:val="00EC1A8C"/>
    <w:rsid w:val="00EC2758"/>
    <w:rsid w:val="00EC61B0"/>
    <w:rsid w:val="00EC7CA0"/>
    <w:rsid w:val="00ED2C1C"/>
    <w:rsid w:val="00ED525D"/>
    <w:rsid w:val="00ED5EC9"/>
    <w:rsid w:val="00EE1C48"/>
    <w:rsid w:val="00EE4D9B"/>
    <w:rsid w:val="00EF0620"/>
    <w:rsid w:val="00EF108B"/>
    <w:rsid w:val="00EF6194"/>
    <w:rsid w:val="00EF6C27"/>
    <w:rsid w:val="00EF7686"/>
    <w:rsid w:val="00EF7C78"/>
    <w:rsid w:val="00F005C2"/>
    <w:rsid w:val="00F031DE"/>
    <w:rsid w:val="00F057AD"/>
    <w:rsid w:val="00F05EC5"/>
    <w:rsid w:val="00F108EF"/>
    <w:rsid w:val="00F13F92"/>
    <w:rsid w:val="00F14EB8"/>
    <w:rsid w:val="00F20BD0"/>
    <w:rsid w:val="00F3484D"/>
    <w:rsid w:val="00F349AA"/>
    <w:rsid w:val="00F34FB4"/>
    <w:rsid w:val="00F35777"/>
    <w:rsid w:val="00F35AD6"/>
    <w:rsid w:val="00F40AA5"/>
    <w:rsid w:val="00F413A7"/>
    <w:rsid w:val="00F44615"/>
    <w:rsid w:val="00F46D99"/>
    <w:rsid w:val="00F50B82"/>
    <w:rsid w:val="00F52E05"/>
    <w:rsid w:val="00F544AA"/>
    <w:rsid w:val="00F56343"/>
    <w:rsid w:val="00F56533"/>
    <w:rsid w:val="00F619B9"/>
    <w:rsid w:val="00F624BB"/>
    <w:rsid w:val="00F627FB"/>
    <w:rsid w:val="00F63016"/>
    <w:rsid w:val="00F631BC"/>
    <w:rsid w:val="00F64B8A"/>
    <w:rsid w:val="00F709C1"/>
    <w:rsid w:val="00F71FE4"/>
    <w:rsid w:val="00F729B4"/>
    <w:rsid w:val="00F72CD6"/>
    <w:rsid w:val="00F734D6"/>
    <w:rsid w:val="00F744A2"/>
    <w:rsid w:val="00F74F8D"/>
    <w:rsid w:val="00F76A2C"/>
    <w:rsid w:val="00F911A7"/>
    <w:rsid w:val="00F92E8D"/>
    <w:rsid w:val="00F93B74"/>
    <w:rsid w:val="00F94CEC"/>
    <w:rsid w:val="00FA2630"/>
    <w:rsid w:val="00FA571E"/>
    <w:rsid w:val="00FA7ACC"/>
    <w:rsid w:val="00FB2B7C"/>
    <w:rsid w:val="00FB3D49"/>
    <w:rsid w:val="00FB43E6"/>
    <w:rsid w:val="00FB5E8D"/>
    <w:rsid w:val="00FB79A9"/>
    <w:rsid w:val="00FC1759"/>
    <w:rsid w:val="00FC1CE9"/>
    <w:rsid w:val="00FC2697"/>
    <w:rsid w:val="00FC6EAB"/>
    <w:rsid w:val="00FD2474"/>
    <w:rsid w:val="00FE08EA"/>
    <w:rsid w:val="00FE099F"/>
    <w:rsid w:val="00FE386C"/>
    <w:rsid w:val="00FE7A95"/>
    <w:rsid w:val="00FF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3701C"/>
  <w15:docId w15:val="{5442C5C9-38F4-42C6-BC14-92202DC94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B2A"/>
    <w:pPr>
      <w:spacing w:before="100" w:after="0" w:line="240" w:lineRule="auto"/>
      <w:ind w:firstLine="340"/>
      <w:jc w:val="both"/>
    </w:pPr>
    <w:rPr>
      <w:rFonts w:ascii="Arial Narrow" w:hAnsi="Arial Narrow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2B87"/>
    <w:pPr>
      <w:keepNext/>
      <w:keepLines/>
      <w:numPr>
        <w:numId w:val="3"/>
      </w:numPr>
      <w:spacing w:before="200"/>
      <w:jc w:val="left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F3AB8"/>
    <w:pPr>
      <w:keepNext/>
      <w:keepLines/>
      <w:numPr>
        <w:ilvl w:val="1"/>
        <w:numId w:val="3"/>
      </w:numPr>
      <w:spacing w:before="240"/>
      <w:ind w:left="907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09779D"/>
    <w:pPr>
      <w:numPr>
        <w:ilvl w:val="2"/>
      </w:numPr>
      <w:spacing w:before="120" w:after="120"/>
      <w:ind w:left="1077" w:hanging="737"/>
      <w:outlineLvl w:val="2"/>
    </w:pPr>
    <w:rPr>
      <w:bCs w:val="0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52E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2B87"/>
    <w:rPr>
      <w:rFonts w:ascii="Arial Narrow" w:eastAsiaTheme="majorEastAsia" w:hAnsi="Arial Narrow" w:cstheme="majorBidi"/>
      <w:b/>
      <w:bCs/>
      <w:cap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F3AB8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9779D"/>
    <w:rPr>
      <w:rFonts w:ascii="Arial Narrow" w:eastAsiaTheme="majorEastAsia" w:hAnsi="Arial Narrow" w:cstheme="majorBidi"/>
      <w:b/>
      <w:sz w:val="24"/>
      <w:szCs w:val="26"/>
    </w:rPr>
  </w:style>
  <w:style w:type="paragraph" w:styleId="Bezodstpw">
    <w:name w:val="No Spacing"/>
    <w:uiPriority w:val="1"/>
    <w:rsid w:val="006119B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119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9B4"/>
  </w:style>
  <w:style w:type="paragraph" w:styleId="Stopka">
    <w:name w:val="footer"/>
    <w:basedOn w:val="Normalny"/>
    <w:link w:val="StopkaZnak"/>
    <w:uiPriority w:val="99"/>
    <w:unhideWhenUsed/>
    <w:rsid w:val="006119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9B4"/>
  </w:style>
  <w:style w:type="paragraph" w:styleId="Tekstdymka">
    <w:name w:val="Balloon Text"/>
    <w:basedOn w:val="Normalny"/>
    <w:link w:val="TekstdymkaZnak"/>
    <w:uiPriority w:val="99"/>
    <w:semiHidden/>
    <w:unhideWhenUsed/>
    <w:rsid w:val="006119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9B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D74D4B"/>
    <w:rPr>
      <w:color w:val="808080"/>
    </w:rPr>
  </w:style>
  <w:style w:type="table" w:styleId="Tabela-Siatka">
    <w:name w:val="Table Grid"/>
    <w:basedOn w:val="Standardowy"/>
    <w:uiPriority w:val="59"/>
    <w:rsid w:val="009C2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aliases w:val="tabele"/>
    <w:basedOn w:val="Cytat"/>
    <w:next w:val="Normalny"/>
    <w:link w:val="TytuZnak"/>
    <w:uiPriority w:val="10"/>
    <w:qFormat/>
    <w:rsid w:val="00DF67EC"/>
    <w:pPr>
      <w:spacing w:after="100"/>
      <w:ind w:firstLine="0"/>
      <w:contextualSpacing/>
      <w:jc w:val="center"/>
    </w:pPr>
    <w:rPr>
      <w:rFonts w:eastAsiaTheme="majorEastAsia" w:cstheme="majorBidi"/>
      <w:spacing w:val="5"/>
      <w:kern w:val="28"/>
      <w:sz w:val="20"/>
      <w:szCs w:val="52"/>
    </w:rPr>
  </w:style>
  <w:style w:type="character" w:customStyle="1" w:styleId="TytuZnak">
    <w:name w:val="Tytuł Znak"/>
    <w:aliases w:val="tabele Znak"/>
    <w:basedOn w:val="Domylnaczcionkaakapitu"/>
    <w:link w:val="Tytu"/>
    <w:uiPriority w:val="10"/>
    <w:rsid w:val="00DF67EC"/>
    <w:rPr>
      <w:rFonts w:ascii="Times New Roman" w:eastAsiaTheme="majorEastAsia" w:hAnsi="Times New Roman" w:cstheme="majorBidi"/>
      <w:i/>
      <w:iCs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basedOn w:val="Normalny"/>
    <w:uiPriority w:val="34"/>
    <w:qFormat/>
    <w:rsid w:val="00B3688C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C2A70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C2A70"/>
    <w:rPr>
      <w:rFonts w:ascii="Times New Roman" w:hAnsi="Times New Roman"/>
      <w:i/>
      <w:iCs/>
      <w:color w:val="000000" w:themeColor="text1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3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34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3419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3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3419"/>
    <w:rPr>
      <w:rFonts w:ascii="Times New Roman" w:hAnsi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3F86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3F86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3F86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553D08"/>
    <w:pPr>
      <w:numPr>
        <w:numId w:val="1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3D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3D08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53D08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53D08"/>
    <w:rPr>
      <w:rFonts w:ascii="Times New Roman" w:hAnsi="Times New Roman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542D5"/>
    <w:pPr>
      <w:spacing w:before="480" w:line="276" w:lineRule="auto"/>
      <w:ind w:firstLine="0"/>
      <w:outlineLvl w:val="9"/>
    </w:pPr>
    <w:rPr>
      <w:rFonts w:asciiTheme="majorHAnsi" w:hAnsiTheme="majorHAnsi"/>
      <w:caps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9D1999"/>
    <w:pPr>
      <w:keepNext/>
      <w:widowControl w:val="0"/>
      <w:tabs>
        <w:tab w:val="left" w:pos="709"/>
        <w:tab w:val="right" w:leader="dot" w:pos="9062"/>
      </w:tabs>
      <w:spacing w:before="160"/>
      <w:jc w:val="left"/>
    </w:pPr>
    <w:rPr>
      <w:b/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1D2A9E"/>
    <w:pPr>
      <w:tabs>
        <w:tab w:val="left" w:pos="851"/>
        <w:tab w:val="left" w:pos="1276"/>
        <w:tab w:val="right" w:leader="dot" w:pos="9062"/>
      </w:tabs>
      <w:spacing w:before="40" w:after="40"/>
      <w:ind w:left="567" w:firstLine="142"/>
      <w:contextualSpacing/>
      <w:jc w:val="left"/>
      <w:outlineLvl w:val="1"/>
    </w:pPr>
  </w:style>
  <w:style w:type="paragraph" w:styleId="Spistreci3">
    <w:name w:val="toc 3"/>
    <w:basedOn w:val="Normalny"/>
    <w:next w:val="Normalny"/>
    <w:autoRedefine/>
    <w:uiPriority w:val="39"/>
    <w:unhideWhenUsed/>
    <w:rsid w:val="00182CF0"/>
    <w:pPr>
      <w:widowControl w:val="0"/>
      <w:tabs>
        <w:tab w:val="left" w:pos="1843"/>
        <w:tab w:val="right" w:leader="dot" w:pos="9062"/>
      </w:tabs>
      <w:spacing w:before="20" w:after="20"/>
      <w:ind w:left="1758" w:hanging="624"/>
      <w:contextualSpacing/>
      <w:jc w:val="left"/>
      <w:outlineLvl w:val="1"/>
    </w:pPr>
  </w:style>
  <w:style w:type="character" w:styleId="Hipercze">
    <w:name w:val="Hyperlink"/>
    <w:basedOn w:val="Domylnaczcionkaakapitu"/>
    <w:uiPriority w:val="99"/>
    <w:unhideWhenUsed/>
    <w:rsid w:val="000018DE"/>
    <w:rPr>
      <w:color w:val="0000FF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66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88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110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132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154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176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52EA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9230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05BE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45FA4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45FA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1DF61-EC47-4330-A1E6-3B05E49E9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7</Pages>
  <Words>1923</Words>
  <Characters>11543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1. dsvsdvxzvcxvxzv</vt:lpstr>
    </vt:vector>
  </TitlesOfParts>
  <Company/>
  <LinksUpToDate>false</LinksUpToDate>
  <CharactersWithSpaces>13440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1. dsvsdvxzvcxvxzv</dc:title>
  <dc:creator>Właściciel</dc:creator>
  <cp:lastModifiedBy>Wierzbowski Marcin</cp:lastModifiedBy>
  <cp:revision>30</cp:revision>
  <cp:lastPrinted>2024-04-17T06:49:00Z</cp:lastPrinted>
  <dcterms:created xsi:type="dcterms:W3CDTF">2020-10-16T11:00:00Z</dcterms:created>
  <dcterms:modified xsi:type="dcterms:W3CDTF">2024-04-22T11:29:00Z</dcterms:modified>
</cp:coreProperties>
</file>