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9B19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  <w:r w:rsidRPr="00C56F1E">
        <w:rPr>
          <w:rFonts w:asciiTheme="minorHAnsi" w:hAnsiTheme="minorHAnsi" w:cstheme="majorHAnsi"/>
          <w:b/>
          <w:bCs/>
          <w:szCs w:val="20"/>
        </w:rPr>
        <w:t xml:space="preserve">Załącznik nr 2 – formularz cenowo – przedmiotowy </w:t>
      </w:r>
    </w:p>
    <w:p w14:paraId="6BB6DE1A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</w:tblGrid>
      <w:tr w:rsidR="00B14561" w:rsidRPr="00804D9D" w14:paraId="6D620DF2" w14:textId="77777777" w:rsidTr="006658CE">
        <w:trPr>
          <w:trHeight w:val="1042"/>
        </w:trPr>
        <w:tc>
          <w:tcPr>
            <w:tcW w:w="3085" w:type="dxa"/>
          </w:tcPr>
          <w:p w14:paraId="61738B59" w14:textId="77777777" w:rsidR="00B14561" w:rsidRPr="00804D9D" w:rsidRDefault="00B14561" w:rsidP="006658CE">
            <w:pPr>
              <w:suppressAutoHyphens/>
              <w:spacing w:after="40"/>
              <w:rPr>
                <w:rFonts w:asciiTheme="minorHAnsi" w:hAnsiTheme="minorHAnsi" w:cstheme="majorHAnsi"/>
                <w:b/>
                <w:bCs/>
              </w:rPr>
            </w:pPr>
          </w:p>
          <w:p w14:paraId="28B5B192" w14:textId="77777777" w:rsidR="00B14561" w:rsidRPr="00804D9D" w:rsidRDefault="00B14561" w:rsidP="006658CE">
            <w:pPr>
              <w:suppressAutoHyphens/>
              <w:spacing w:after="40"/>
              <w:rPr>
                <w:rFonts w:asciiTheme="minorHAnsi" w:hAnsiTheme="minorHAnsi" w:cstheme="majorHAnsi"/>
                <w:b/>
                <w:bCs/>
              </w:rPr>
            </w:pPr>
          </w:p>
          <w:p w14:paraId="5D69F884" w14:textId="77777777" w:rsidR="00B14561" w:rsidRPr="00804D9D" w:rsidRDefault="00B14561" w:rsidP="006658CE">
            <w:pPr>
              <w:suppressAutoHyphens/>
              <w:spacing w:after="40"/>
              <w:rPr>
                <w:rFonts w:asciiTheme="minorHAnsi" w:hAnsiTheme="minorHAnsi" w:cstheme="majorHAnsi"/>
                <w:b/>
                <w:bCs/>
              </w:rPr>
            </w:pPr>
          </w:p>
          <w:p w14:paraId="456FCEEC" w14:textId="77777777" w:rsidR="00B14561" w:rsidRPr="00804D9D" w:rsidRDefault="00B14561" w:rsidP="006658CE">
            <w:pPr>
              <w:suppressAutoHyphens/>
              <w:spacing w:after="40"/>
              <w:rPr>
                <w:rFonts w:asciiTheme="minorHAnsi" w:hAnsiTheme="minorHAnsi" w:cstheme="majorHAnsi"/>
                <w:bCs/>
              </w:rPr>
            </w:pPr>
            <w:r w:rsidRPr="00804D9D">
              <w:rPr>
                <w:rFonts w:asciiTheme="minorHAnsi" w:hAnsiTheme="minorHAnsi" w:cstheme="majorHAnsi"/>
                <w:bCs/>
              </w:rPr>
              <w:t xml:space="preserve">                 (wykonawca)</w:t>
            </w:r>
          </w:p>
        </w:tc>
      </w:tr>
    </w:tbl>
    <w:p w14:paraId="65BDF16D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42E3CDD2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385BC85B" w14:textId="77777777" w:rsidR="00B14561" w:rsidRPr="00804D9D" w:rsidRDefault="00B14561" w:rsidP="00B14561">
      <w:pPr>
        <w:suppressAutoHyphens/>
        <w:spacing w:after="40"/>
        <w:jc w:val="center"/>
        <w:rPr>
          <w:rFonts w:asciiTheme="minorHAnsi" w:hAnsiTheme="minorHAnsi" w:cstheme="majorHAnsi"/>
          <w:b/>
          <w:bCs/>
          <w:szCs w:val="20"/>
        </w:rPr>
      </w:pPr>
      <w:r w:rsidRPr="00C56F1E">
        <w:rPr>
          <w:rFonts w:asciiTheme="minorHAnsi" w:hAnsiTheme="minorHAnsi" w:cstheme="majorHAnsi"/>
          <w:b/>
          <w:bCs/>
          <w:szCs w:val="20"/>
        </w:rPr>
        <w:t>FORMULARZ CENOWO PRZEDMIOTOWY</w:t>
      </w:r>
    </w:p>
    <w:p w14:paraId="34222772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1D5018D5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24D563BF" w14:textId="4CDB3CE3" w:rsidR="000A740C" w:rsidRPr="000A740C" w:rsidRDefault="000A740C" w:rsidP="000A740C">
      <w:pPr>
        <w:ind w:right="37"/>
        <w:jc w:val="center"/>
        <w:rPr>
          <w:rFonts w:asciiTheme="minorHAnsi" w:hAnsiTheme="minorHAnsi" w:cstheme="minorHAnsi"/>
          <w:b/>
        </w:rPr>
      </w:pPr>
      <w:r w:rsidRPr="000A740C">
        <w:rPr>
          <w:rFonts w:asciiTheme="minorHAnsi" w:hAnsiTheme="minorHAnsi" w:cstheme="minorHAnsi"/>
          <w:b/>
        </w:rPr>
        <w:t>Dostawa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aparatów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telefonicznych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wraz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ze</w:t>
      </w:r>
      <w:r w:rsidRPr="000A740C">
        <w:rPr>
          <w:rFonts w:asciiTheme="minorHAnsi" w:hAnsiTheme="minorHAnsi" w:cstheme="minorHAnsi"/>
          <w:b/>
          <w:spacing w:val="-3"/>
        </w:rPr>
        <w:t xml:space="preserve"> </w:t>
      </w:r>
      <w:r w:rsidRPr="000A740C">
        <w:rPr>
          <w:rFonts w:asciiTheme="minorHAnsi" w:hAnsiTheme="minorHAnsi" w:cstheme="minorHAnsi"/>
          <w:b/>
        </w:rPr>
        <w:t>świadczeniem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usług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w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zakresie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Pr="000A740C">
        <w:rPr>
          <w:rFonts w:asciiTheme="minorHAnsi" w:hAnsiTheme="minorHAnsi" w:cstheme="minorHAnsi"/>
          <w:b/>
        </w:rPr>
        <w:t>telefonii</w:t>
      </w:r>
      <w:r w:rsidRPr="000A740C">
        <w:rPr>
          <w:rFonts w:asciiTheme="minorHAnsi" w:hAnsiTheme="minorHAnsi" w:cstheme="minorHAnsi"/>
          <w:b/>
          <w:spacing w:val="-4"/>
        </w:rPr>
        <w:t xml:space="preserve"> </w:t>
      </w:r>
      <w:r w:rsidR="00A53F69">
        <w:rPr>
          <w:rFonts w:asciiTheme="minorHAnsi" w:hAnsiTheme="minorHAnsi" w:cstheme="minorHAnsi"/>
          <w:b/>
        </w:rPr>
        <w:t>GSM na okres 24</w:t>
      </w:r>
      <w:r w:rsidRPr="000A740C">
        <w:rPr>
          <w:rFonts w:asciiTheme="minorHAnsi" w:hAnsiTheme="minorHAnsi" w:cstheme="minorHAnsi"/>
          <w:b/>
        </w:rPr>
        <w:t xml:space="preserve"> miesięcy</w:t>
      </w:r>
    </w:p>
    <w:p w14:paraId="29604AFD" w14:textId="77777777" w:rsidR="00B14561" w:rsidRPr="00804D9D" w:rsidRDefault="00B14561" w:rsidP="00B14561">
      <w:pPr>
        <w:ind w:left="285" w:hanging="285"/>
        <w:jc w:val="center"/>
        <w:rPr>
          <w:rFonts w:asciiTheme="minorHAnsi" w:hAnsiTheme="minorHAnsi" w:cstheme="majorHAnsi"/>
          <w:b/>
          <w:bCs/>
        </w:rPr>
      </w:pPr>
    </w:p>
    <w:p w14:paraId="6E299304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4BF9E8C1" w14:textId="77777777" w:rsidR="00B14561" w:rsidRPr="00804D9D" w:rsidRDefault="00B14561" w:rsidP="00B14561">
      <w:pPr>
        <w:ind w:left="-709" w:hanging="142"/>
        <w:jc w:val="center"/>
        <w:rPr>
          <w:rFonts w:asciiTheme="minorHAnsi" w:hAnsiTheme="minorHAnsi" w:cstheme="majorHAnsi"/>
          <w:b/>
        </w:rPr>
      </w:pPr>
    </w:p>
    <w:p w14:paraId="4D6307F5" w14:textId="67AC2545" w:rsidR="00B14561" w:rsidRPr="00804D9D" w:rsidRDefault="00B14561" w:rsidP="00B14561">
      <w:pPr>
        <w:jc w:val="center"/>
        <w:rPr>
          <w:rFonts w:asciiTheme="minorHAnsi" w:hAnsiTheme="minorHAnsi" w:cstheme="majorHAnsi"/>
          <w:b/>
        </w:rPr>
      </w:pPr>
      <w:r w:rsidRPr="00804D9D">
        <w:rPr>
          <w:rFonts w:asciiTheme="minorHAnsi" w:hAnsiTheme="minorHAnsi" w:cstheme="majorHAnsi"/>
          <w:b/>
        </w:rPr>
        <w:t>*-  w</w:t>
      </w:r>
      <w:r w:rsidR="00542F58">
        <w:rPr>
          <w:rFonts w:asciiTheme="minorHAnsi" w:hAnsiTheme="minorHAnsi" w:cstheme="majorHAnsi"/>
          <w:b/>
        </w:rPr>
        <w:t>ykonawca wypełnia pola kolumny 7</w:t>
      </w:r>
      <w:r w:rsidRPr="00804D9D">
        <w:rPr>
          <w:rFonts w:asciiTheme="minorHAnsi" w:hAnsiTheme="minorHAnsi" w:cstheme="majorHAnsi"/>
          <w:b/>
        </w:rPr>
        <w:t xml:space="preserve"> - </w:t>
      </w:r>
      <w:r w:rsidRPr="00804D9D">
        <w:rPr>
          <w:rFonts w:asciiTheme="minorHAnsi" w:hAnsiTheme="minorHAnsi" w:cstheme="majorHAnsi"/>
          <w:b/>
          <w:i/>
          <w:color w:val="000000" w:themeColor="text1"/>
        </w:rPr>
        <w:t>Potwierdzenie zgodności parametró</w:t>
      </w:r>
      <w:r w:rsidRPr="00804D9D">
        <w:rPr>
          <w:rFonts w:asciiTheme="minorHAnsi" w:hAnsiTheme="minorHAnsi" w:cstheme="majorHAnsi"/>
          <w:b/>
          <w:color w:val="000000" w:themeColor="text1"/>
        </w:rPr>
        <w:t>w</w:t>
      </w:r>
      <w:r w:rsidRPr="00804D9D">
        <w:rPr>
          <w:rFonts w:asciiTheme="minorHAnsi" w:hAnsiTheme="minorHAnsi" w:cstheme="majorHAnsi"/>
          <w:b/>
        </w:rPr>
        <w:t>.</w:t>
      </w:r>
    </w:p>
    <w:p w14:paraId="6B3525A8" w14:textId="77777777" w:rsidR="00B14561" w:rsidRPr="00804D9D" w:rsidRDefault="00B14561" w:rsidP="00B14561">
      <w:pPr>
        <w:jc w:val="center"/>
        <w:rPr>
          <w:rFonts w:asciiTheme="minorHAnsi" w:hAnsiTheme="minorHAnsi" w:cstheme="majorHAnsi"/>
          <w:color w:val="FF0000"/>
        </w:rPr>
      </w:pPr>
      <w:r w:rsidRPr="00804D9D">
        <w:rPr>
          <w:rFonts w:asciiTheme="minorHAnsi" w:hAnsiTheme="minorHAnsi" w:cstheme="majorHAnsi"/>
          <w:b/>
        </w:rPr>
        <w:t>Wykonawca zobowiązany jest do wypeł</w:t>
      </w:r>
      <w:r w:rsidR="00BE78C2">
        <w:rPr>
          <w:rFonts w:asciiTheme="minorHAnsi" w:hAnsiTheme="minorHAnsi" w:cstheme="majorHAnsi"/>
          <w:b/>
        </w:rPr>
        <w:t>nienia każdego pola w kolumnie 7</w:t>
      </w:r>
      <w:r w:rsidRPr="00804D9D">
        <w:rPr>
          <w:rFonts w:asciiTheme="minorHAnsi" w:hAnsiTheme="minorHAnsi" w:cstheme="majorHAnsi"/>
          <w:b/>
        </w:rPr>
        <w:t xml:space="preserve"> tabeli </w:t>
      </w:r>
      <w:r w:rsidRPr="00C62A2B">
        <w:rPr>
          <w:rFonts w:asciiTheme="minorHAnsi" w:hAnsiTheme="minorHAnsi" w:cstheme="majorHAnsi"/>
          <w:b/>
          <w:color w:val="FF0000"/>
        </w:rPr>
        <w:t xml:space="preserve">poprzez wpis TAK  lub NIE </w:t>
      </w:r>
      <w:r w:rsidRPr="00804D9D">
        <w:rPr>
          <w:rFonts w:asciiTheme="minorHAnsi" w:hAnsiTheme="minorHAnsi" w:cstheme="majorHAnsi"/>
          <w:b/>
        </w:rPr>
        <w:t xml:space="preserve">(potwierdza lub nie potwierdza zgodność parametrów oferowanego sprzętu z określonymi </w:t>
      </w:r>
      <w:r w:rsidR="00BE78C2">
        <w:rPr>
          <w:rFonts w:asciiTheme="minorHAnsi" w:hAnsiTheme="minorHAnsi" w:cstheme="majorHAnsi"/>
          <w:b/>
        </w:rPr>
        <w:t>w odpowiednim polu w kolumnach 3,4,5 i 6</w:t>
      </w:r>
    </w:p>
    <w:p w14:paraId="70F28E32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24461139" w14:textId="77777777" w:rsidR="00B14561" w:rsidRPr="00804D9D" w:rsidRDefault="00B14561" w:rsidP="00AC3ABA">
      <w:pPr>
        <w:suppressAutoHyphens/>
        <w:spacing w:after="40"/>
        <w:ind w:left="-1276" w:right="-1305"/>
        <w:rPr>
          <w:rFonts w:asciiTheme="minorHAnsi" w:hAnsiTheme="minorHAnsi" w:cstheme="majorHAnsi"/>
          <w:b/>
          <w:bCs/>
          <w:szCs w:val="20"/>
        </w:rPr>
      </w:pPr>
    </w:p>
    <w:p w14:paraId="2F0F7154" w14:textId="77777777" w:rsidR="00B14561" w:rsidRDefault="00B14561" w:rsidP="00B14561">
      <w:pPr>
        <w:rPr>
          <w:rFonts w:asciiTheme="minorHAnsi" w:hAnsiTheme="minorHAnsi" w:cstheme="majorHAnsi"/>
          <w:b/>
          <w:bCs/>
        </w:rPr>
      </w:pPr>
    </w:p>
    <w:p w14:paraId="7E7B7123" w14:textId="77777777" w:rsidR="00B14561" w:rsidRPr="00804D9D" w:rsidRDefault="00B14561" w:rsidP="00B14561">
      <w:pPr>
        <w:rPr>
          <w:rFonts w:asciiTheme="minorHAnsi" w:hAnsiTheme="minorHAnsi" w:cstheme="majorHAnsi"/>
          <w:sz w:val="20"/>
          <w:szCs w:val="20"/>
        </w:rPr>
      </w:pPr>
    </w:p>
    <w:tbl>
      <w:tblPr>
        <w:tblStyle w:val="Tabela-Siatka"/>
        <w:tblW w:w="16302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425"/>
        <w:gridCol w:w="2127"/>
        <w:gridCol w:w="2693"/>
        <w:gridCol w:w="2977"/>
        <w:gridCol w:w="2835"/>
        <w:gridCol w:w="2977"/>
        <w:gridCol w:w="2268"/>
      </w:tblGrid>
      <w:tr w:rsidR="00AC3ABA" w14:paraId="42F48693" w14:textId="3B4DB0B1" w:rsidTr="00184A97">
        <w:trPr>
          <w:trHeight w:val="504"/>
        </w:trPr>
        <w:tc>
          <w:tcPr>
            <w:tcW w:w="16302" w:type="dxa"/>
            <w:gridSpan w:val="7"/>
          </w:tcPr>
          <w:p w14:paraId="2E8047AD" w14:textId="041574EC" w:rsidR="00AC3ABA" w:rsidRPr="00883B3C" w:rsidRDefault="00AC3ABA" w:rsidP="00AC3ABA">
            <w:pPr>
              <w:pStyle w:val="TableParagraph"/>
              <w:spacing w:before="131"/>
              <w:ind w:left="8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APARATY TELEFONICZNE</w:t>
            </w:r>
          </w:p>
        </w:tc>
      </w:tr>
      <w:tr w:rsidR="00AC3ABA" w14:paraId="52FCBDF3" w14:textId="0A4A755E" w:rsidTr="00AC3ABA">
        <w:trPr>
          <w:trHeight w:val="504"/>
        </w:trPr>
        <w:tc>
          <w:tcPr>
            <w:tcW w:w="425" w:type="dxa"/>
          </w:tcPr>
          <w:p w14:paraId="1F08396C" w14:textId="77777777" w:rsidR="00AC3ABA" w:rsidRPr="00883B3C" w:rsidRDefault="00AC3ABA" w:rsidP="00F363E4">
            <w:pPr>
              <w:pStyle w:val="TableParagraph"/>
              <w:spacing w:before="131"/>
              <w:ind w:left="10"/>
              <w:jc w:val="center"/>
              <w:rPr>
                <w:b/>
                <w:sz w:val="20"/>
              </w:rPr>
            </w:pPr>
            <w:r w:rsidRPr="00883B3C">
              <w:rPr>
                <w:b/>
                <w:spacing w:val="-5"/>
                <w:sz w:val="20"/>
              </w:rPr>
              <w:t>Lp.</w:t>
            </w:r>
          </w:p>
        </w:tc>
        <w:tc>
          <w:tcPr>
            <w:tcW w:w="2127" w:type="dxa"/>
          </w:tcPr>
          <w:p w14:paraId="198FB695" w14:textId="77777777" w:rsidR="00AC3ABA" w:rsidRPr="00883B3C" w:rsidRDefault="00AC3ABA" w:rsidP="00F363E4">
            <w:pPr>
              <w:pStyle w:val="TableParagraph"/>
              <w:spacing w:before="131"/>
              <w:ind w:left="328"/>
              <w:rPr>
                <w:b/>
                <w:sz w:val="20"/>
              </w:rPr>
            </w:pPr>
            <w:r w:rsidRPr="00883B3C">
              <w:rPr>
                <w:b/>
                <w:spacing w:val="-2"/>
                <w:sz w:val="20"/>
              </w:rPr>
              <w:t>Parametr,</w:t>
            </w:r>
            <w:r w:rsidRPr="00883B3C">
              <w:rPr>
                <w:b/>
                <w:spacing w:val="4"/>
                <w:sz w:val="20"/>
              </w:rPr>
              <w:t xml:space="preserve"> </w:t>
            </w:r>
            <w:r w:rsidRPr="00883B3C">
              <w:rPr>
                <w:b/>
                <w:spacing w:val="-2"/>
                <w:sz w:val="20"/>
              </w:rPr>
              <w:t>funkcja</w:t>
            </w:r>
          </w:p>
        </w:tc>
        <w:tc>
          <w:tcPr>
            <w:tcW w:w="2693" w:type="dxa"/>
          </w:tcPr>
          <w:p w14:paraId="7D1A0864" w14:textId="77777777" w:rsidR="00AC3ABA" w:rsidRDefault="00AC3ABA" w:rsidP="00F363E4">
            <w:pPr>
              <w:pStyle w:val="TableParagraph"/>
              <w:spacing w:before="131"/>
              <w:ind w:left="14"/>
              <w:jc w:val="center"/>
              <w:rPr>
                <w:b/>
                <w:spacing w:val="-10"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7"/>
                <w:sz w:val="20"/>
              </w:rPr>
              <w:t xml:space="preserve"> </w:t>
            </w:r>
            <w:r w:rsidRPr="00883B3C">
              <w:rPr>
                <w:b/>
                <w:spacing w:val="-10"/>
                <w:sz w:val="20"/>
              </w:rPr>
              <w:t>I</w:t>
            </w:r>
          </w:p>
          <w:p w14:paraId="395C3D82" w14:textId="06DF0028" w:rsidR="00C62A2B" w:rsidRPr="00883B3C" w:rsidRDefault="00C62A2B" w:rsidP="00F363E4">
            <w:pPr>
              <w:pStyle w:val="TableParagraph"/>
              <w:spacing w:before="131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 SZTUK</w:t>
            </w:r>
          </w:p>
        </w:tc>
        <w:tc>
          <w:tcPr>
            <w:tcW w:w="2977" w:type="dxa"/>
          </w:tcPr>
          <w:p w14:paraId="41579FE3" w14:textId="77777777" w:rsidR="00AC3ABA" w:rsidRDefault="00AC3ABA" w:rsidP="00F363E4">
            <w:pPr>
              <w:pStyle w:val="TableParagraph"/>
              <w:spacing w:before="131"/>
              <w:ind w:left="916"/>
              <w:rPr>
                <w:b/>
                <w:spacing w:val="-5"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9"/>
                <w:sz w:val="20"/>
              </w:rPr>
              <w:t xml:space="preserve"> </w:t>
            </w:r>
            <w:r w:rsidRPr="00883B3C">
              <w:rPr>
                <w:b/>
                <w:spacing w:val="-5"/>
                <w:sz w:val="20"/>
              </w:rPr>
              <w:t>II</w:t>
            </w:r>
          </w:p>
          <w:p w14:paraId="22B073BA" w14:textId="042312A7" w:rsidR="00C62A2B" w:rsidRPr="00883B3C" w:rsidRDefault="00C62A2B" w:rsidP="00F363E4">
            <w:pPr>
              <w:pStyle w:val="TableParagraph"/>
              <w:spacing w:before="131"/>
              <w:ind w:left="91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109 SZTUK</w:t>
            </w:r>
          </w:p>
        </w:tc>
        <w:tc>
          <w:tcPr>
            <w:tcW w:w="2835" w:type="dxa"/>
          </w:tcPr>
          <w:p w14:paraId="24E25DD8" w14:textId="77777777" w:rsidR="00AC3ABA" w:rsidRDefault="00AC3ABA" w:rsidP="00F363E4">
            <w:pPr>
              <w:pStyle w:val="TableParagraph"/>
              <w:spacing w:before="131"/>
              <w:ind w:left="890"/>
              <w:rPr>
                <w:b/>
                <w:spacing w:val="-5"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9"/>
                <w:sz w:val="20"/>
              </w:rPr>
              <w:t xml:space="preserve"> </w:t>
            </w:r>
            <w:r w:rsidRPr="00883B3C">
              <w:rPr>
                <w:b/>
                <w:spacing w:val="-5"/>
                <w:sz w:val="20"/>
              </w:rPr>
              <w:t>III</w:t>
            </w:r>
          </w:p>
          <w:p w14:paraId="665475B1" w14:textId="41D9188A" w:rsidR="00C62A2B" w:rsidRPr="00883B3C" w:rsidRDefault="00C62A2B" w:rsidP="00F363E4">
            <w:pPr>
              <w:pStyle w:val="TableParagraph"/>
              <w:spacing w:before="131"/>
              <w:ind w:left="89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 SZTUK</w:t>
            </w:r>
          </w:p>
        </w:tc>
        <w:tc>
          <w:tcPr>
            <w:tcW w:w="2977" w:type="dxa"/>
          </w:tcPr>
          <w:p w14:paraId="5248689F" w14:textId="77777777" w:rsidR="00AC3ABA" w:rsidRDefault="00AC3ABA" w:rsidP="00F363E4">
            <w:pPr>
              <w:pStyle w:val="TableParagraph"/>
              <w:spacing w:before="131"/>
              <w:ind w:left="883"/>
              <w:rPr>
                <w:b/>
                <w:spacing w:val="-5"/>
                <w:sz w:val="20"/>
              </w:rPr>
            </w:pPr>
            <w:r w:rsidRPr="00883B3C">
              <w:rPr>
                <w:b/>
                <w:sz w:val="20"/>
              </w:rPr>
              <w:t>Standard</w:t>
            </w:r>
            <w:r w:rsidRPr="00883B3C">
              <w:rPr>
                <w:b/>
                <w:spacing w:val="-9"/>
                <w:sz w:val="20"/>
              </w:rPr>
              <w:t xml:space="preserve"> </w:t>
            </w:r>
            <w:r w:rsidRPr="00883B3C">
              <w:rPr>
                <w:b/>
                <w:spacing w:val="-5"/>
                <w:sz w:val="20"/>
              </w:rPr>
              <w:t>IV</w:t>
            </w:r>
          </w:p>
          <w:p w14:paraId="5134004F" w14:textId="2550D86C" w:rsidR="00C62A2B" w:rsidRPr="00883B3C" w:rsidRDefault="00C62A2B" w:rsidP="00F363E4">
            <w:pPr>
              <w:pStyle w:val="TableParagraph"/>
              <w:spacing w:before="131"/>
              <w:ind w:left="88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 SZTUK</w:t>
            </w:r>
          </w:p>
        </w:tc>
        <w:tc>
          <w:tcPr>
            <w:tcW w:w="2268" w:type="dxa"/>
          </w:tcPr>
          <w:p w14:paraId="65854F7E" w14:textId="4AEB25D2" w:rsidR="00AC3ABA" w:rsidRPr="00883B3C" w:rsidRDefault="00AC3ABA" w:rsidP="00AC3ABA">
            <w:pPr>
              <w:pStyle w:val="TableParagraph"/>
              <w:spacing w:before="131"/>
              <w:rPr>
                <w:b/>
                <w:sz w:val="20"/>
              </w:rPr>
            </w:pPr>
            <w:r w:rsidRPr="00AC3ABA">
              <w:rPr>
                <w:b/>
                <w:color w:val="FF0000"/>
                <w:sz w:val="20"/>
              </w:rPr>
              <w:t>Potwierdzenie zgodnosci parametrów*</w:t>
            </w:r>
          </w:p>
        </w:tc>
      </w:tr>
      <w:tr w:rsidR="00AC3ABA" w14:paraId="0B5E8793" w14:textId="77777777" w:rsidTr="00AC3ABA">
        <w:trPr>
          <w:trHeight w:val="504"/>
        </w:trPr>
        <w:tc>
          <w:tcPr>
            <w:tcW w:w="425" w:type="dxa"/>
          </w:tcPr>
          <w:p w14:paraId="528A16DD" w14:textId="302C3871" w:rsidR="00AC3ABA" w:rsidRPr="00883B3C" w:rsidRDefault="00AC3ABA" w:rsidP="00F363E4">
            <w:pPr>
              <w:pStyle w:val="TableParagraph"/>
              <w:spacing w:before="131"/>
              <w:ind w:left="10"/>
              <w:jc w:val="center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</w:p>
        </w:tc>
        <w:tc>
          <w:tcPr>
            <w:tcW w:w="2127" w:type="dxa"/>
          </w:tcPr>
          <w:p w14:paraId="169BF2FB" w14:textId="1B90133D" w:rsidR="00AC3ABA" w:rsidRPr="00883B3C" w:rsidRDefault="00AC3ABA" w:rsidP="00F363E4">
            <w:pPr>
              <w:pStyle w:val="TableParagraph"/>
              <w:spacing w:before="131"/>
              <w:ind w:left="32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2</w:t>
            </w:r>
          </w:p>
        </w:tc>
        <w:tc>
          <w:tcPr>
            <w:tcW w:w="2693" w:type="dxa"/>
          </w:tcPr>
          <w:p w14:paraId="77C54C31" w14:textId="013EBB31" w:rsidR="00AC3ABA" w:rsidRPr="00883B3C" w:rsidRDefault="00AC3ABA" w:rsidP="00F363E4">
            <w:pPr>
              <w:pStyle w:val="TableParagraph"/>
              <w:spacing w:before="131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977" w:type="dxa"/>
          </w:tcPr>
          <w:p w14:paraId="6708D8CD" w14:textId="0F71E2ED" w:rsidR="00AC3ABA" w:rsidRPr="00883B3C" w:rsidRDefault="00AC3ABA" w:rsidP="00F363E4">
            <w:pPr>
              <w:pStyle w:val="TableParagraph"/>
              <w:spacing w:before="131"/>
              <w:ind w:left="9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4</w:t>
            </w:r>
          </w:p>
        </w:tc>
        <w:tc>
          <w:tcPr>
            <w:tcW w:w="2835" w:type="dxa"/>
          </w:tcPr>
          <w:p w14:paraId="59722AFB" w14:textId="08CF98F3" w:rsidR="00AC3ABA" w:rsidRPr="00883B3C" w:rsidRDefault="00AC3ABA" w:rsidP="00F363E4">
            <w:pPr>
              <w:pStyle w:val="TableParagraph"/>
              <w:spacing w:before="131"/>
              <w:ind w:left="8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5 </w:t>
            </w:r>
          </w:p>
        </w:tc>
        <w:tc>
          <w:tcPr>
            <w:tcW w:w="2977" w:type="dxa"/>
          </w:tcPr>
          <w:p w14:paraId="0BE7B85A" w14:textId="4B5430EE" w:rsidR="00AC3ABA" w:rsidRPr="00883B3C" w:rsidRDefault="00AC3ABA" w:rsidP="00F363E4">
            <w:pPr>
              <w:pStyle w:val="TableParagraph"/>
              <w:spacing w:before="131"/>
              <w:ind w:left="88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6 </w:t>
            </w:r>
          </w:p>
        </w:tc>
        <w:tc>
          <w:tcPr>
            <w:tcW w:w="2268" w:type="dxa"/>
          </w:tcPr>
          <w:p w14:paraId="53980E04" w14:textId="46332D1E" w:rsidR="00AC3ABA" w:rsidRPr="00883B3C" w:rsidRDefault="00AC3ABA" w:rsidP="00F363E4">
            <w:pPr>
              <w:pStyle w:val="TableParagraph"/>
              <w:spacing w:before="131"/>
              <w:ind w:left="883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AC3ABA" w:rsidRPr="00F93B08" w14:paraId="7BDC3621" w14:textId="46478564" w:rsidTr="00AC3ABA">
        <w:trPr>
          <w:trHeight w:val="2815"/>
        </w:trPr>
        <w:tc>
          <w:tcPr>
            <w:tcW w:w="425" w:type="dxa"/>
          </w:tcPr>
          <w:p w14:paraId="450FF8A8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C315A8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229298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5E8C69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3D8503" w14:textId="77777777" w:rsidR="00AC3ABA" w:rsidRPr="00883B3C" w:rsidRDefault="00AC3ABA" w:rsidP="00F363E4">
            <w:pPr>
              <w:pStyle w:val="TableParagraph"/>
              <w:spacing w:before="199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24C172" w14:textId="77777777" w:rsidR="00AC3ABA" w:rsidRPr="00883B3C" w:rsidRDefault="00AC3ABA" w:rsidP="00F363E4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14:paraId="7E1E07D4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1F52EA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BCC170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5A4C7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9F3DE2" w14:textId="77777777" w:rsidR="00AC3ABA" w:rsidRPr="00883B3C" w:rsidRDefault="00AC3ABA" w:rsidP="00F363E4">
            <w:pPr>
              <w:pStyle w:val="TableParagraph"/>
              <w:spacing w:before="199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15EDE7" w14:textId="77777777" w:rsidR="00AC3ABA" w:rsidRPr="00883B3C" w:rsidRDefault="00AC3ABA" w:rsidP="00F363E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operacyjny</w:t>
            </w:r>
          </w:p>
        </w:tc>
        <w:tc>
          <w:tcPr>
            <w:tcW w:w="2693" w:type="dxa"/>
          </w:tcPr>
          <w:p w14:paraId="395498DA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oświadczenie producenta o zapewnieniu wsparcia i aktualizacji przez 5 lat.</w:t>
            </w:r>
          </w:p>
          <w:p w14:paraId="7D78A62E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zapewnić możliwość obsługi poczty elektronicznej zgodnej z Microsoft 365.</w:t>
            </w:r>
          </w:p>
          <w:p w14:paraId="188C1B63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zapewnić możliwość otwierania co najmniej plików: pdf, doc, docx, xls, xlsx, ppt, pptx, jpg, gif (możliwość może być zrealizowana poprzez pobranie odpowiedniej aplikacji z dedykowanego sklepu producenta systemu lub telefonu)</w:t>
            </w:r>
          </w:p>
          <w:p w14:paraId="5203755D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być zgodny z wykorzystywaną aplikacją FortiToken Mobile firmy Fortinet.</w:t>
            </w:r>
          </w:p>
          <w:p w14:paraId="69BA46CD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3B1465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8A2C13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C9B662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oświadczenie producenta o zapewnieniu wsparcia i aktualizacji przez 5 lat.</w:t>
            </w:r>
          </w:p>
          <w:p w14:paraId="3766B381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zapewnić możliwość obsługi poczty elektronicznej zgodnej z Microsoft 365.</w:t>
            </w:r>
          </w:p>
          <w:p w14:paraId="7A0136E6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zapewnić możliwość otwierania co najmniej plików: pdf, doc, docx, xls, xlsx, ppt, pptx, jpg, gif (możliwość może być zrealizowana poprzez pobranie odpowiedniej aplikacji z dedykowanego sklepu producenta systemu lub telefonu)</w:t>
            </w:r>
          </w:p>
          <w:p w14:paraId="1BA409FF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być zgodny z wykorzystywaną aplikacją FortiToken Mobile firmy Fortinet.</w:t>
            </w:r>
          </w:p>
          <w:p w14:paraId="7F203999" w14:textId="77777777" w:rsidR="00AC3ABA" w:rsidRPr="00883B3C" w:rsidRDefault="00AC3ABA" w:rsidP="00F363E4">
            <w:pPr>
              <w:pStyle w:val="TableParagraph"/>
              <w:ind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4EAB1B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oświadczenie producenta o zapewnieniu wsparcia i aktualizacji przez 5 lat.</w:t>
            </w:r>
          </w:p>
          <w:p w14:paraId="6F06DC7C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zapewnić możliwość obsługi poczty elektronicznej zgodnej z Microsoft 365.</w:t>
            </w:r>
          </w:p>
          <w:p w14:paraId="75456B4B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zapewnić możliwość otwierania co najmniej plików: pdf, doc, docx, xls, xlsx, ppt, pptx, jpg, gif (możliwość może być zrealizowana poprzez pobranie odpowiedniej aplikacji z dedykowanego sklepu producenta systemu lub telefonu)</w:t>
            </w:r>
          </w:p>
          <w:p w14:paraId="03320BF8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musi być zgodny z wykorzystywaną aplikacją FortiToken Mobile firmy Fortinet.</w:t>
            </w:r>
          </w:p>
          <w:p w14:paraId="3201D5FA" w14:textId="77777777" w:rsidR="00AC3ABA" w:rsidRPr="00883B3C" w:rsidRDefault="00AC3ABA" w:rsidP="00F363E4">
            <w:pPr>
              <w:pStyle w:val="TableParagraph"/>
              <w:ind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7AAA19" w14:textId="77777777" w:rsidR="00AC3ABA" w:rsidRPr="00883B3C" w:rsidRDefault="00AC3ABA" w:rsidP="00F363E4">
            <w:pPr>
              <w:pStyle w:val="TableParagraph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System operacyjny musi posiadać pamięć, która zapewni korzystanie z książki telefonicznej i zapisu minimum 300 wpisów.</w:t>
            </w:r>
          </w:p>
        </w:tc>
        <w:tc>
          <w:tcPr>
            <w:tcW w:w="2268" w:type="dxa"/>
          </w:tcPr>
          <w:p w14:paraId="40D52764" w14:textId="77777777" w:rsidR="00AC3ABA" w:rsidRPr="00883B3C" w:rsidRDefault="00AC3ABA" w:rsidP="00F363E4">
            <w:pPr>
              <w:pStyle w:val="TableParagraph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63FEC9DD" w14:textId="4C550DE8" w:rsidTr="00AC3ABA">
        <w:trPr>
          <w:trHeight w:val="2815"/>
        </w:trPr>
        <w:tc>
          <w:tcPr>
            <w:tcW w:w="425" w:type="dxa"/>
          </w:tcPr>
          <w:p w14:paraId="4A1580E8" w14:textId="77777777" w:rsidR="00AC3ABA" w:rsidRPr="00883B3C" w:rsidRDefault="00AC3ABA" w:rsidP="00F363E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7" w:type="dxa"/>
          </w:tcPr>
          <w:p w14:paraId="35FF13EE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Zabezpieczenie danych</w:t>
            </w:r>
          </w:p>
        </w:tc>
        <w:tc>
          <w:tcPr>
            <w:tcW w:w="2693" w:type="dxa"/>
          </w:tcPr>
          <w:p w14:paraId="15AC6E86" w14:textId="77777777" w:rsidR="00AC3ABA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6E41B9">
              <w:rPr>
                <w:rFonts w:asciiTheme="minorHAnsi" w:hAnsiTheme="minorHAnsi" w:cstheme="minorHAnsi"/>
                <w:sz w:val="20"/>
                <w:szCs w:val="20"/>
              </w:rPr>
              <w:t>Telefon musi posiadać sprzętowo szyfrowaną przestrzeń na pliki, która będzie zabezpieczona co najmniej czterocyfrowym kodem.</w:t>
            </w:r>
          </w:p>
          <w:p w14:paraId="1318D516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opcję Secure Boot, co oznacza że system operacyjny musi być podpisany cyfrowo przez producenta, a jego weryfikacja będzie weryfikowana sprzętowo podczas startu urządzenia.</w:t>
            </w:r>
          </w:p>
          <w:p w14:paraId="3AB36EA1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co najmniej blokadę: na odcisk palca, na kod cyfrowy, rozpoznawanie twarzy.</w:t>
            </w:r>
          </w:p>
          <w:p w14:paraId="10A7F4D4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</w:tcPr>
          <w:p w14:paraId="1668106E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opcję Secure Boot, co oznacza że system operacyjny musi być podpisany cyfrowo przez producenta, a jego weryfikacja będzie weryfikowana sprzętowo podczas startu urządzenia.</w:t>
            </w:r>
          </w:p>
          <w:p w14:paraId="314B1445" w14:textId="77777777" w:rsidR="00AC3ABA" w:rsidRPr="00883B3C" w:rsidRDefault="00AC3ABA" w:rsidP="00F363E4">
            <w:pPr>
              <w:pStyle w:val="TableParagraph"/>
              <w:spacing w:before="39" w:line="195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co najmniej blokadę: na odcisk palca, na kod cyfrowy</w:t>
            </w:r>
          </w:p>
        </w:tc>
        <w:tc>
          <w:tcPr>
            <w:tcW w:w="2835" w:type="dxa"/>
          </w:tcPr>
          <w:p w14:paraId="28555969" w14:textId="77777777" w:rsidR="00AC3ABA" w:rsidRPr="00883B3C" w:rsidRDefault="00AC3ABA" w:rsidP="00F363E4">
            <w:pPr>
              <w:pStyle w:val="TableParagraph"/>
              <w:ind w:left="107" w:right="103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opcję Secure Boot, co oznacza że system operacyjny musi być podpisany cyfrowo przez producenta, a jego weryfikacja będzie weryfikowana sprzętowo podczas startu urządzenia.</w:t>
            </w:r>
          </w:p>
          <w:p w14:paraId="6D53C96A" w14:textId="77777777" w:rsidR="00AC3ABA" w:rsidRPr="00883B3C" w:rsidRDefault="00AC3ABA" w:rsidP="00F363E4">
            <w:pPr>
              <w:pStyle w:val="TableParagraph"/>
              <w:spacing w:before="39" w:line="195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Telefon musi posiadać co najmniej blokadę: na odcisk palca, na kod cyfrowy</w:t>
            </w:r>
          </w:p>
        </w:tc>
        <w:tc>
          <w:tcPr>
            <w:tcW w:w="2977" w:type="dxa"/>
          </w:tcPr>
          <w:p w14:paraId="4262D128" w14:textId="77777777" w:rsidR="00AC3ABA" w:rsidRPr="00883B3C" w:rsidRDefault="00AC3ABA" w:rsidP="00F363E4">
            <w:pPr>
              <w:pStyle w:val="TableParagraph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034A4E" w14:textId="77777777" w:rsidR="00AC3ABA" w:rsidRPr="00883B3C" w:rsidRDefault="00AC3ABA" w:rsidP="00F363E4">
            <w:pPr>
              <w:pStyle w:val="TableParagraph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2AEB3696" w14:textId="7746880C" w:rsidTr="00AC3ABA">
        <w:trPr>
          <w:trHeight w:val="299"/>
        </w:trPr>
        <w:tc>
          <w:tcPr>
            <w:tcW w:w="425" w:type="dxa"/>
          </w:tcPr>
          <w:p w14:paraId="4093176D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14:paraId="65F678E7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działania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GSM</w:t>
            </w:r>
          </w:p>
        </w:tc>
        <w:tc>
          <w:tcPr>
            <w:tcW w:w="2693" w:type="dxa"/>
          </w:tcPr>
          <w:p w14:paraId="3B891A9F" w14:textId="77777777" w:rsidR="00AC3ABA" w:rsidRPr="00883B3C" w:rsidRDefault="00AC3ABA" w:rsidP="00F363E4">
            <w:pPr>
              <w:pStyle w:val="TableParagraph"/>
              <w:spacing w:before="51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1900</w:t>
            </w:r>
          </w:p>
        </w:tc>
        <w:tc>
          <w:tcPr>
            <w:tcW w:w="2977" w:type="dxa"/>
          </w:tcPr>
          <w:p w14:paraId="15CF2466" w14:textId="77777777" w:rsidR="00AC3ABA" w:rsidRPr="00883B3C" w:rsidRDefault="00AC3ABA" w:rsidP="00F363E4">
            <w:pPr>
              <w:pStyle w:val="TableParagraph"/>
              <w:spacing w:before="51"/>
              <w:ind w:lef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1900</w:t>
            </w:r>
          </w:p>
        </w:tc>
        <w:tc>
          <w:tcPr>
            <w:tcW w:w="2835" w:type="dxa"/>
          </w:tcPr>
          <w:p w14:paraId="46B42057" w14:textId="77777777" w:rsidR="00AC3ABA" w:rsidRPr="00883B3C" w:rsidRDefault="00AC3ABA" w:rsidP="00F363E4">
            <w:pPr>
              <w:pStyle w:val="TableParagraph"/>
              <w:spacing w:before="51"/>
              <w:ind w:left="-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1900</w:t>
            </w:r>
          </w:p>
        </w:tc>
        <w:tc>
          <w:tcPr>
            <w:tcW w:w="2977" w:type="dxa"/>
          </w:tcPr>
          <w:p w14:paraId="074987CB" w14:textId="77777777" w:rsidR="00AC3ABA" w:rsidRPr="00883B3C" w:rsidRDefault="00AC3ABA" w:rsidP="00F363E4">
            <w:pPr>
              <w:pStyle w:val="TableParagraph"/>
              <w:spacing w:before="51"/>
              <w:ind w:left="0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1800</w:t>
            </w:r>
          </w:p>
        </w:tc>
        <w:tc>
          <w:tcPr>
            <w:tcW w:w="2268" w:type="dxa"/>
          </w:tcPr>
          <w:p w14:paraId="67DE1BFC" w14:textId="77777777" w:rsidR="00AC3ABA" w:rsidRPr="00883B3C" w:rsidRDefault="00AC3ABA" w:rsidP="00F363E4">
            <w:pPr>
              <w:pStyle w:val="TableParagraph"/>
              <w:spacing w:before="51"/>
              <w:ind w:left="0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0FDCAF66" w14:textId="4EE4747A" w:rsidTr="00AC3ABA">
        <w:trPr>
          <w:trHeight w:val="299"/>
        </w:trPr>
        <w:tc>
          <w:tcPr>
            <w:tcW w:w="425" w:type="dxa"/>
          </w:tcPr>
          <w:p w14:paraId="1C99E90B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14:paraId="578E0896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działania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UMTS</w:t>
            </w:r>
          </w:p>
        </w:tc>
        <w:tc>
          <w:tcPr>
            <w:tcW w:w="2693" w:type="dxa"/>
          </w:tcPr>
          <w:p w14:paraId="7EEC482B" w14:textId="77777777" w:rsidR="00AC3ABA" w:rsidRPr="00883B3C" w:rsidRDefault="00AC3ABA" w:rsidP="00F363E4">
            <w:pPr>
              <w:pStyle w:val="TableParagraph"/>
              <w:spacing w:before="51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2100</w:t>
            </w:r>
          </w:p>
        </w:tc>
        <w:tc>
          <w:tcPr>
            <w:tcW w:w="2977" w:type="dxa"/>
          </w:tcPr>
          <w:p w14:paraId="4999861E" w14:textId="77777777" w:rsidR="00AC3ABA" w:rsidRPr="00883B3C" w:rsidRDefault="00AC3ABA" w:rsidP="00F363E4">
            <w:pPr>
              <w:pStyle w:val="TableParagraph"/>
              <w:spacing w:before="51"/>
              <w:ind w:lef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2100</w:t>
            </w:r>
          </w:p>
        </w:tc>
        <w:tc>
          <w:tcPr>
            <w:tcW w:w="2835" w:type="dxa"/>
          </w:tcPr>
          <w:p w14:paraId="21BB0757" w14:textId="77777777" w:rsidR="00AC3ABA" w:rsidRPr="00883B3C" w:rsidRDefault="00AC3ABA" w:rsidP="00F363E4">
            <w:pPr>
              <w:pStyle w:val="TableParagraph"/>
              <w:spacing w:before="51"/>
              <w:ind w:left="-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850,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1900,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2100</w:t>
            </w:r>
          </w:p>
        </w:tc>
        <w:tc>
          <w:tcPr>
            <w:tcW w:w="2977" w:type="dxa"/>
          </w:tcPr>
          <w:p w14:paraId="1F15514D" w14:textId="77777777" w:rsidR="00AC3ABA" w:rsidRPr="00883B3C" w:rsidRDefault="00AC3ABA" w:rsidP="00F363E4">
            <w:pPr>
              <w:pStyle w:val="TableParagraph"/>
              <w:spacing w:before="51"/>
              <w:ind w:left="0" w:right="6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5555AC" w14:textId="77777777" w:rsidR="00AC3ABA" w:rsidRPr="00883B3C" w:rsidRDefault="00AC3ABA" w:rsidP="00F363E4">
            <w:pPr>
              <w:pStyle w:val="TableParagraph"/>
              <w:spacing w:before="51"/>
              <w:ind w:left="0" w:right="6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3E2E3AC4" w14:textId="3DC469CC" w:rsidTr="00AC3ABA">
        <w:trPr>
          <w:trHeight w:val="299"/>
        </w:trPr>
        <w:tc>
          <w:tcPr>
            <w:tcW w:w="425" w:type="dxa"/>
          </w:tcPr>
          <w:p w14:paraId="204186EA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14:paraId="0CE194F4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5G</w:t>
            </w:r>
          </w:p>
        </w:tc>
        <w:tc>
          <w:tcPr>
            <w:tcW w:w="2693" w:type="dxa"/>
          </w:tcPr>
          <w:p w14:paraId="451C153B" w14:textId="77777777" w:rsidR="00AC3ABA" w:rsidRPr="00883B3C" w:rsidRDefault="00AC3ABA" w:rsidP="00F363E4">
            <w:pPr>
              <w:pStyle w:val="TableParagraph"/>
              <w:spacing w:before="51"/>
              <w:ind w:left="14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977" w:type="dxa"/>
          </w:tcPr>
          <w:p w14:paraId="616741F0" w14:textId="77777777" w:rsidR="00AC3ABA" w:rsidRPr="00883B3C" w:rsidRDefault="00AC3ABA" w:rsidP="00F363E4">
            <w:pPr>
              <w:pStyle w:val="TableParagraph"/>
              <w:spacing w:before="51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5159754B" w14:textId="77777777" w:rsidR="00AC3ABA" w:rsidRPr="00883B3C" w:rsidRDefault="00AC3ABA" w:rsidP="00F363E4">
            <w:pPr>
              <w:pStyle w:val="TableParagraph"/>
              <w:spacing w:before="51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977" w:type="dxa"/>
          </w:tcPr>
          <w:p w14:paraId="6FF5A7AB" w14:textId="77777777" w:rsidR="00AC3ABA" w:rsidRPr="00883B3C" w:rsidRDefault="00AC3ABA" w:rsidP="00F363E4">
            <w:pPr>
              <w:pStyle w:val="TableParagraph"/>
              <w:spacing w:before="51"/>
              <w:ind w:left="16" w:righ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1B876F" w14:textId="77777777" w:rsidR="00AC3ABA" w:rsidRPr="00883B3C" w:rsidRDefault="00AC3ABA" w:rsidP="00F363E4">
            <w:pPr>
              <w:pStyle w:val="TableParagraph"/>
              <w:spacing w:before="51"/>
              <w:ind w:left="16" w:righ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5E6880B8" w14:textId="42277C60" w:rsidTr="00AC3ABA">
        <w:trPr>
          <w:trHeight w:val="300"/>
        </w:trPr>
        <w:tc>
          <w:tcPr>
            <w:tcW w:w="425" w:type="dxa"/>
          </w:tcPr>
          <w:p w14:paraId="0E913D8F" w14:textId="77777777" w:rsidR="00AC3ABA" w:rsidRPr="00883B3C" w:rsidRDefault="00AC3ABA" w:rsidP="00F363E4">
            <w:pPr>
              <w:pStyle w:val="TableParagraph"/>
              <w:spacing w:before="4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14:paraId="74F34DF2" w14:textId="77777777" w:rsidR="00AC3ABA" w:rsidRPr="00883B3C" w:rsidRDefault="00AC3ABA" w:rsidP="00F363E4">
            <w:pPr>
              <w:pStyle w:val="TableParagraph"/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VoWifi (Wifi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Calling)</w:t>
            </w:r>
          </w:p>
        </w:tc>
        <w:tc>
          <w:tcPr>
            <w:tcW w:w="2693" w:type="dxa"/>
          </w:tcPr>
          <w:p w14:paraId="35022331" w14:textId="77777777" w:rsidR="00AC3ABA" w:rsidRPr="00883B3C" w:rsidRDefault="00AC3ABA" w:rsidP="00F363E4">
            <w:pPr>
              <w:pStyle w:val="TableParagraph"/>
              <w:spacing w:before="52"/>
              <w:ind w:left="14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977" w:type="dxa"/>
          </w:tcPr>
          <w:p w14:paraId="2E0CE665" w14:textId="77777777" w:rsidR="00AC3ABA" w:rsidRPr="00883B3C" w:rsidRDefault="00AC3ABA" w:rsidP="00F363E4">
            <w:pPr>
              <w:pStyle w:val="TableParagraph"/>
              <w:spacing w:before="52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3FEF7121" w14:textId="77777777" w:rsidR="00AC3ABA" w:rsidRPr="00883B3C" w:rsidRDefault="00AC3ABA" w:rsidP="00F363E4">
            <w:pPr>
              <w:pStyle w:val="TableParagraph"/>
              <w:spacing w:before="52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977" w:type="dxa"/>
          </w:tcPr>
          <w:p w14:paraId="5FD3E0EB" w14:textId="77777777" w:rsidR="00AC3ABA" w:rsidRPr="00883B3C" w:rsidRDefault="00AC3ABA" w:rsidP="00F363E4">
            <w:pPr>
              <w:pStyle w:val="TableParagraph"/>
              <w:spacing w:before="52"/>
              <w:ind w:left="16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DB3A8D" w14:textId="77777777" w:rsidR="00AC3ABA" w:rsidRPr="00883B3C" w:rsidRDefault="00AC3ABA" w:rsidP="00F363E4">
            <w:pPr>
              <w:pStyle w:val="TableParagraph"/>
              <w:spacing w:before="52"/>
              <w:ind w:left="16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14E20275" w14:textId="18621E99" w:rsidTr="00AC3ABA">
        <w:trPr>
          <w:trHeight w:val="470"/>
        </w:trPr>
        <w:tc>
          <w:tcPr>
            <w:tcW w:w="425" w:type="dxa"/>
          </w:tcPr>
          <w:p w14:paraId="6A1EFB84" w14:textId="77777777" w:rsidR="00AC3ABA" w:rsidRPr="00883B3C" w:rsidRDefault="00AC3ABA" w:rsidP="00F363E4">
            <w:pPr>
              <w:pStyle w:val="TableParagraph"/>
              <w:spacing w:before="126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14:paraId="41A3EDA4" w14:textId="77777777" w:rsidR="00AC3ABA" w:rsidRPr="00883B3C" w:rsidRDefault="00AC3ABA" w:rsidP="00F363E4">
            <w:pPr>
              <w:pStyle w:val="TableParagraph"/>
              <w:spacing w:before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Konstrukcja</w:t>
            </w:r>
          </w:p>
        </w:tc>
        <w:tc>
          <w:tcPr>
            <w:tcW w:w="2693" w:type="dxa"/>
          </w:tcPr>
          <w:p w14:paraId="48E07BA1" w14:textId="77777777" w:rsidR="00AC3ABA" w:rsidRPr="00883B3C" w:rsidRDefault="00AC3ABA" w:rsidP="00F363E4">
            <w:pPr>
              <w:pStyle w:val="TableParagraph"/>
              <w:spacing w:before="39" w:line="195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Jednobryłowa</w:t>
            </w:r>
            <w:r w:rsidRPr="00883B3C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(bez</w:t>
            </w:r>
            <w:r w:rsidRPr="00883B3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możliwości</w:t>
            </w:r>
          </w:p>
          <w:p w14:paraId="66F39B2A" w14:textId="77777777" w:rsidR="00AC3ABA" w:rsidRPr="00883B3C" w:rsidRDefault="00AC3ABA" w:rsidP="00F363E4">
            <w:pPr>
              <w:pStyle w:val="TableParagraph"/>
              <w:spacing w:line="195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składania)</w:t>
            </w:r>
          </w:p>
        </w:tc>
        <w:tc>
          <w:tcPr>
            <w:tcW w:w="2977" w:type="dxa"/>
          </w:tcPr>
          <w:p w14:paraId="2A9485A2" w14:textId="77777777" w:rsidR="00AC3ABA" w:rsidRPr="00883B3C" w:rsidRDefault="00AC3ABA" w:rsidP="00F363E4">
            <w:pPr>
              <w:pStyle w:val="TableParagraph"/>
              <w:spacing w:before="39"/>
              <w:ind w:right="3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Jednobryłowa</w:t>
            </w:r>
            <w:r w:rsidRPr="00883B3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(bez</w:t>
            </w:r>
            <w:r w:rsidRPr="00883B3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możliwości</w:t>
            </w:r>
            <w:r w:rsidRPr="00883B3C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składania)</w:t>
            </w:r>
          </w:p>
        </w:tc>
        <w:tc>
          <w:tcPr>
            <w:tcW w:w="2835" w:type="dxa"/>
          </w:tcPr>
          <w:p w14:paraId="1ED7567E" w14:textId="77777777" w:rsidR="00AC3ABA" w:rsidRDefault="00AC3ABA" w:rsidP="00F363E4">
            <w:pPr>
              <w:pStyle w:val="TableParagraph"/>
              <w:spacing w:before="39"/>
              <w:ind w:right="326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Jednobryłowa</w:t>
            </w:r>
            <w:r w:rsidRPr="00883B3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(bez</w:t>
            </w:r>
            <w:r w:rsidRPr="00883B3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możliwości</w:t>
            </w:r>
            <w:r w:rsidRPr="00883B3C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składania)</w:t>
            </w:r>
          </w:p>
          <w:p w14:paraId="461DF3EB" w14:textId="77777777" w:rsidR="00AC3ABA" w:rsidRPr="00883B3C" w:rsidRDefault="00AC3ABA" w:rsidP="00F363E4">
            <w:pPr>
              <w:pStyle w:val="TableParagraph"/>
              <w:spacing w:before="39"/>
              <w:ind w:right="3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Wzmocniony ekran (Gorilla glass) oraz obudowa odporna na upadki.</w:t>
            </w:r>
          </w:p>
        </w:tc>
        <w:tc>
          <w:tcPr>
            <w:tcW w:w="2977" w:type="dxa"/>
          </w:tcPr>
          <w:p w14:paraId="0623578A" w14:textId="77777777" w:rsidR="00AC3ABA" w:rsidRPr="00883B3C" w:rsidRDefault="00AC3ABA" w:rsidP="00F363E4">
            <w:pPr>
              <w:pStyle w:val="TableParagraph"/>
              <w:spacing w:before="39"/>
              <w:ind w:left="-75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Przypominająca telefon stacjonarny z słuchawką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 kablu typu sprężyna</w:t>
            </w:r>
          </w:p>
        </w:tc>
        <w:tc>
          <w:tcPr>
            <w:tcW w:w="2268" w:type="dxa"/>
          </w:tcPr>
          <w:p w14:paraId="073C924D" w14:textId="77777777" w:rsidR="00AC3ABA" w:rsidRPr="00883B3C" w:rsidRDefault="00AC3ABA" w:rsidP="00F363E4">
            <w:pPr>
              <w:pStyle w:val="TableParagraph"/>
              <w:spacing w:before="39"/>
              <w:ind w:left="-75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6263F92B" w14:textId="39C548B9" w:rsidTr="00AC3ABA">
        <w:trPr>
          <w:trHeight w:val="664"/>
        </w:trPr>
        <w:tc>
          <w:tcPr>
            <w:tcW w:w="425" w:type="dxa"/>
          </w:tcPr>
          <w:p w14:paraId="3D84F442" w14:textId="77777777" w:rsidR="00AC3ABA" w:rsidRPr="00883B3C" w:rsidRDefault="00AC3ABA" w:rsidP="00F363E4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9B52D5" w14:textId="77777777" w:rsidR="00AC3ABA" w:rsidRPr="00883B3C" w:rsidRDefault="00AC3ABA" w:rsidP="00F363E4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14:paraId="51C57A76" w14:textId="77777777" w:rsidR="00AC3ABA" w:rsidRPr="00883B3C" w:rsidRDefault="00AC3ABA" w:rsidP="00F363E4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F7ECD7" w14:textId="77777777" w:rsidR="00AC3ABA" w:rsidRPr="00883B3C" w:rsidRDefault="00AC3ABA" w:rsidP="00F363E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Wyświetlacz</w:t>
            </w:r>
          </w:p>
        </w:tc>
        <w:tc>
          <w:tcPr>
            <w:tcW w:w="2693" w:type="dxa"/>
          </w:tcPr>
          <w:p w14:paraId="0545C422" w14:textId="77777777" w:rsidR="00AC3ABA" w:rsidRPr="00883B3C" w:rsidRDefault="00AC3ABA" w:rsidP="00F363E4">
            <w:pPr>
              <w:pStyle w:val="TableParagraph"/>
              <w:spacing w:before="39" w:line="195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Dotykowy,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dotyk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technologii</w:t>
            </w:r>
          </w:p>
          <w:p w14:paraId="6081FF87" w14:textId="77777777" w:rsidR="00AC3ABA" w:rsidRPr="00883B3C" w:rsidRDefault="00AC3ABA" w:rsidP="00F363E4">
            <w:pPr>
              <w:pStyle w:val="TableParagraph"/>
              <w:spacing w:line="194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pojemnościowej,</w:t>
            </w:r>
            <w:r w:rsidRPr="00883B3C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7634BA34" w14:textId="77777777" w:rsidR="00AC3ABA" w:rsidRPr="00883B3C" w:rsidRDefault="00AC3ABA" w:rsidP="00F363E4">
            <w:pPr>
              <w:pStyle w:val="TableParagraph"/>
              <w:spacing w:line="195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Dotykowy, </w:t>
            </w:r>
          </w:p>
        </w:tc>
        <w:tc>
          <w:tcPr>
            <w:tcW w:w="2835" w:type="dxa"/>
          </w:tcPr>
          <w:p w14:paraId="5FD846C3" w14:textId="77777777" w:rsidR="00AC3ABA" w:rsidRPr="00883B3C" w:rsidRDefault="00AC3ABA" w:rsidP="00F363E4">
            <w:pPr>
              <w:pStyle w:val="TableParagraph"/>
              <w:spacing w:before="39" w:line="195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Dotykowy</w:t>
            </w:r>
          </w:p>
        </w:tc>
        <w:tc>
          <w:tcPr>
            <w:tcW w:w="2977" w:type="dxa"/>
          </w:tcPr>
          <w:p w14:paraId="071F9A02" w14:textId="77777777" w:rsidR="00AC3ABA" w:rsidRPr="00883B3C" w:rsidRDefault="00AC3ABA" w:rsidP="00F363E4">
            <w:pPr>
              <w:pStyle w:val="TableParagraph"/>
              <w:spacing w:line="195" w:lineRule="exact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083B640" w14:textId="77777777" w:rsidR="00AC3ABA" w:rsidRPr="00883B3C" w:rsidRDefault="00AC3ABA" w:rsidP="00F363E4">
            <w:pPr>
              <w:pStyle w:val="TableParagraph"/>
              <w:spacing w:line="195" w:lineRule="exact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7692E9AB" w14:textId="37F3954F" w:rsidTr="00AC3ABA">
        <w:trPr>
          <w:trHeight w:val="520"/>
        </w:trPr>
        <w:tc>
          <w:tcPr>
            <w:tcW w:w="425" w:type="dxa"/>
          </w:tcPr>
          <w:p w14:paraId="305ADA89" w14:textId="77777777" w:rsidR="00AC3ABA" w:rsidRPr="00883B3C" w:rsidRDefault="00AC3ABA" w:rsidP="00F363E4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14:paraId="287E9389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Minimalna</w:t>
            </w:r>
            <w:r w:rsidRPr="00883B3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przekątna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 wyświetlacza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[cale]</w:t>
            </w:r>
          </w:p>
        </w:tc>
        <w:tc>
          <w:tcPr>
            <w:tcW w:w="2693" w:type="dxa"/>
          </w:tcPr>
          <w:p w14:paraId="1AEEB97A" w14:textId="77777777" w:rsidR="00AC3ABA" w:rsidRPr="00883B3C" w:rsidRDefault="00AC3ABA" w:rsidP="00F363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6,7”</w:t>
            </w:r>
          </w:p>
        </w:tc>
        <w:tc>
          <w:tcPr>
            <w:tcW w:w="2977" w:type="dxa"/>
          </w:tcPr>
          <w:p w14:paraId="534E3477" w14:textId="77777777" w:rsidR="00AC3ABA" w:rsidRPr="00883B3C" w:rsidRDefault="00AC3ABA" w:rsidP="00F363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5”</w:t>
            </w:r>
          </w:p>
        </w:tc>
        <w:tc>
          <w:tcPr>
            <w:tcW w:w="2835" w:type="dxa"/>
          </w:tcPr>
          <w:p w14:paraId="7A3FAD71" w14:textId="77777777" w:rsidR="00AC3ABA" w:rsidRPr="00883B3C" w:rsidRDefault="00AC3ABA" w:rsidP="00F363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5”</w:t>
            </w:r>
          </w:p>
        </w:tc>
        <w:tc>
          <w:tcPr>
            <w:tcW w:w="2977" w:type="dxa"/>
          </w:tcPr>
          <w:p w14:paraId="77EDBDAF" w14:textId="77777777" w:rsidR="00AC3ABA" w:rsidRPr="00883B3C" w:rsidRDefault="00AC3ABA" w:rsidP="00F363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 najmniej monochromatyczny</w:t>
            </w:r>
          </w:p>
        </w:tc>
        <w:tc>
          <w:tcPr>
            <w:tcW w:w="2268" w:type="dxa"/>
          </w:tcPr>
          <w:p w14:paraId="16B3CC4C" w14:textId="77777777" w:rsidR="00AC3ABA" w:rsidRDefault="00AC3ABA" w:rsidP="00F363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2FDF90F6" w14:textId="0AB135DC" w:rsidTr="00AC3ABA">
        <w:trPr>
          <w:trHeight w:val="520"/>
        </w:trPr>
        <w:tc>
          <w:tcPr>
            <w:tcW w:w="425" w:type="dxa"/>
          </w:tcPr>
          <w:p w14:paraId="7D1B3223" w14:textId="77777777" w:rsidR="00AC3ABA" w:rsidRPr="00883B3C" w:rsidRDefault="00AC3ABA" w:rsidP="00F363E4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7" w:type="dxa"/>
          </w:tcPr>
          <w:p w14:paraId="175F7402" w14:textId="77777777" w:rsidR="00AC3ABA" w:rsidRPr="00883B3C" w:rsidRDefault="00AC3ABA" w:rsidP="00F363E4">
            <w:pPr>
              <w:pStyle w:val="TableParagraph"/>
              <w:spacing w:before="40"/>
              <w:ind w:right="644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Rozdzielczość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wyświetlacza</w:t>
            </w:r>
          </w:p>
        </w:tc>
        <w:tc>
          <w:tcPr>
            <w:tcW w:w="2693" w:type="dxa"/>
          </w:tcPr>
          <w:p w14:paraId="43F23DFA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3120 x 1440 px</w:t>
            </w:r>
          </w:p>
          <w:p w14:paraId="3F408413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120Hz</w:t>
            </w:r>
          </w:p>
        </w:tc>
        <w:tc>
          <w:tcPr>
            <w:tcW w:w="2977" w:type="dxa"/>
          </w:tcPr>
          <w:p w14:paraId="2917A818" w14:textId="77777777" w:rsidR="00AC3ABA" w:rsidRPr="00AF323B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1080 x 2340 px</w:t>
            </w:r>
          </w:p>
        </w:tc>
        <w:tc>
          <w:tcPr>
            <w:tcW w:w="2835" w:type="dxa"/>
          </w:tcPr>
          <w:p w14:paraId="0B98565F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1080 x 2340 px</w:t>
            </w:r>
          </w:p>
        </w:tc>
        <w:tc>
          <w:tcPr>
            <w:tcW w:w="2977" w:type="dxa"/>
          </w:tcPr>
          <w:p w14:paraId="6E363015" w14:textId="77777777" w:rsidR="00AC3ABA" w:rsidRPr="00883B3C" w:rsidRDefault="00AC3ABA" w:rsidP="00F363E4">
            <w:pPr>
              <w:pStyle w:val="TableParagraph"/>
              <w:spacing w:before="4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Umożliwiająca wyświetlenie numeru dzwoniącego</w:t>
            </w:r>
          </w:p>
        </w:tc>
        <w:tc>
          <w:tcPr>
            <w:tcW w:w="2268" w:type="dxa"/>
          </w:tcPr>
          <w:p w14:paraId="4B6BFFE1" w14:textId="77777777" w:rsidR="00AC3ABA" w:rsidRPr="00883B3C" w:rsidRDefault="00AC3ABA" w:rsidP="00F363E4">
            <w:pPr>
              <w:pStyle w:val="TableParagraph"/>
              <w:spacing w:before="40"/>
              <w:ind w:left="108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</w:tr>
      <w:tr w:rsidR="00AC3ABA" w:rsidRPr="00F93B08" w14:paraId="26C58548" w14:textId="0944351B" w:rsidTr="00AC3ABA">
        <w:trPr>
          <w:trHeight w:val="299"/>
        </w:trPr>
        <w:tc>
          <w:tcPr>
            <w:tcW w:w="425" w:type="dxa"/>
          </w:tcPr>
          <w:p w14:paraId="2EC9069C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11</w:t>
            </w:r>
          </w:p>
        </w:tc>
        <w:tc>
          <w:tcPr>
            <w:tcW w:w="2127" w:type="dxa"/>
          </w:tcPr>
          <w:p w14:paraId="710F4EF5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Dual</w:t>
            </w:r>
            <w:r w:rsidRPr="00883B3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SIM</w:t>
            </w:r>
          </w:p>
        </w:tc>
        <w:tc>
          <w:tcPr>
            <w:tcW w:w="2693" w:type="dxa"/>
          </w:tcPr>
          <w:p w14:paraId="7355075C" w14:textId="77777777" w:rsidR="00AC3ABA" w:rsidRPr="00883B3C" w:rsidRDefault="00AC3ABA" w:rsidP="00F363E4">
            <w:pPr>
              <w:pStyle w:val="TableParagraph"/>
              <w:spacing w:before="51"/>
              <w:ind w:left="14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977" w:type="dxa"/>
          </w:tcPr>
          <w:p w14:paraId="20084617" w14:textId="77777777" w:rsidR="00AC3ABA" w:rsidRPr="00883B3C" w:rsidRDefault="00AC3ABA" w:rsidP="00F363E4">
            <w:pPr>
              <w:pStyle w:val="TableParagraph"/>
              <w:spacing w:before="51"/>
              <w:ind w:left="16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835" w:type="dxa"/>
          </w:tcPr>
          <w:p w14:paraId="7875A8F5" w14:textId="77777777" w:rsidR="00AC3ABA" w:rsidRPr="00883B3C" w:rsidRDefault="00AC3ABA" w:rsidP="00F363E4">
            <w:pPr>
              <w:pStyle w:val="TableParagraph"/>
              <w:spacing w:before="51"/>
              <w:ind w:left="16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TAK</w:t>
            </w:r>
          </w:p>
        </w:tc>
        <w:tc>
          <w:tcPr>
            <w:tcW w:w="2977" w:type="dxa"/>
          </w:tcPr>
          <w:p w14:paraId="54DFBF94" w14:textId="77777777" w:rsidR="00AC3ABA" w:rsidRPr="00883B3C" w:rsidRDefault="00AC3ABA" w:rsidP="00F363E4">
            <w:pPr>
              <w:pStyle w:val="TableParagraph"/>
              <w:spacing w:before="51"/>
              <w:ind w:left="16" w:righ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B60289" w14:textId="77777777" w:rsidR="00AC3ABA" w:rsidRPr="00883B3C" w:rsidRDefault="00AC3ABA" w:rsidP="00F363E4">
            <w:pPr>
              <w:pStyle w:val="TableParagraph"/>
              <w:spacing w:before="51"/>
              <w:ind w:left="16" w:righ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6E24B832" w14:textId="198BFE50" w:rsidTr="00AC3ABA">
        <w:trPr>
          <w:trHeight w:val="517"/>
        </w:trPr>
        <w:tc>
          <w:tcPr>
            <w:tcW w:w="425" w:type="dxa"/>
          </w:tcPr>
          <w:p w14:paraId="0296DFF2" w14:textId="77777777" w:rsidR="00AC3ABA" w:rsidRPr="00883B3C" w:rsidRDefault="00AC3ABA" w:rsidP="00F363E4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14:paraId="7119F0A5" w14:textId="77777777" w:rsidR="00AC3ABA" w:rsidRPr="00883B3C" w:rsidRDefault="00AC3ABA" w:rsidP="00F363E4">
            <w:pPr>
              <w:pStyle w:val="TableParagraph"/>
              <w:spacing w:before="39"/>
              <w:ind w:right="644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Minimalna</w:t>
            </w:r>
            <w:r w:rsidRPr="00883B3C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pamięć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wbudowana</w:t>
            </w:r>
          </w:p>
        </w:tc>
        <w:tc>
          <w:tcPr>
            <w:tcW w:w="2693" w:type="dxa"/>
          </w:tcPr>
          <w:p w14:paraId="0B31F0D1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256 GB</w:t>
            </w:r>
          </w:p>
        </w:tc>
        <w:tc>
          <w:tcPr>
            <w:tcW w:w="2977" w:type="dxa"/>
          </w:tcPr>
          <w:p w14:paraId="15F04AAF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128GB</w:t>
            </w:r>
          </w:p>
        </w:tc>
        <w:tc>
          <w:tcPr>
            <w:tcW w:w="2835" w:type="dxa"/>
          </w:tcPr>
          <w:p w14:paraId="3E6DDD5D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128GB</w:t>
            </w:r>
          </w:p>
        </w:tc>
        <w:tc>
          <w:tcPr>
            <w:tcW w:w="2977" w:type="dxa"/>
          </w:tcPr>
          <w:p w14:paraId="17D1FEB2" w14:textId="77777777" w:rsidR="00AC3ABA" w:rsidRPr="00883B3C" w:rsidRDefault="00AC3ABA" w:rsidP="00F363E4">
            <w:pPr>
              <w:pStyle w:val="TableParagraph"/>
              <w:spacing w:before="162"/>
              <w:ind w:left="16" w:righ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Umożliwi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ająca zapamiętanie co najmniej 3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00 numerów telefonów</w:t>
            </w:r>
          </w:p>
        </w:tc>
        <w:tc>
          <w:tcPr>
            <w:tcW w:w="2268" w:type="dxa"/>
          </w:tcPr>
          <w:p w14:paraId="2AA813E9" w14:textId="77777777" w:rsidR="00AC3ABA" w:rsidRPr="00883B3C" w:rsidRDefault="00AC3ABA" w:rsidP="00F363E4">
            <w:pPr>
              <w:pStyle w:val="TableParagraph"/>
              <w:spacing w:before="162"/>
              <w:ind w:left="16" w:right="8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</w:p>
        </w:tc>
      </w:tr>
      <w:tr w:rsidR="00AC3ABA" w:rsidRPr="00F93B08" w14:paraId="7A5EF7CE" w14:textId="0D10AB1D" w:rsidTr="00AC3ABA">
        <w:trPr>
          <w:trHeight w:val="299"/>
        </w:trPr>
        <w:tc>
          <w:tcPr>
            <w:tcW w:w="425" w:type="dxa"/>
          </w:tcPr>
          <w:p w14:paraId="11BB4596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13</w:t>
            </w:r>
          </w:p>
        </w:tc>
        <w:tc>
          <w:tcPr>
            <w:tcW w:w="2127" w:type="dxa"/>
          </w:tcPr>
          <w:p w14:paraId="586942DD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Minimalna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pamięć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RAM</w:t>
            </w:r>
          </w:p>
        </w:tc>
        <w:tc>
          <w:tcPr>
            <w:tcW w:w="2693" w:type="dxa"/>
          </w:tcPr>
          <w:p w14:paraId="5936FB0A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12GB</w:t>
            </w:r>
          </w:p>
        </w:tc>
        <w:tc>
          <w:tcPr>
            <w:tcW w:w="2977" w:type="dxa"/>
          </w:tcPr>
          <w:p w14:paraId="2D4997E9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4GB</w:t>
            </w:r>
          </w:p>
        </w:tc>
        <w:tc>
          <w:tcPr>
            <w:tcW w:w="2835" w:type="dxa"/>
          </w:tcPr>
          <w:p w14:paraId="7B5580FC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4GB</w:t>
            </w:r>
          </w:p>
        </w:tc>
        <w:tc>
          <w:tcPr>
            <w:tcW w:w="2977" w:type="dxa"/>
          </w:tcPr>
          <w:p w14:paraId="1A423E5B" w14:textId="77777777" w:rsidR="00AC3ABA" w:rsidRPr="00883B3C" w:rsidRDefault="00AC3ABA" w:rsidP="00F363E4">
            <w:pPr>
              <w:pStyle w:val="TableParagraph"/>
              <w:spacing w:before="51"/>
              <w:ind w:left="16" w:righ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81265D" w14:textId="77777777" w:rsidR="00AC3ABA" w:rsidRPr="00883B3C" w:rsidRDefault="00AC3ABA" w:rsidP="00F363E4">
            <w:pPr>
              <w:pStyle w:val="TableParagraph"/>
              <w:spacing w:before="51"/>
              <w:ind w:left="16" w:righ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34BD622C" w14:textId="1CA9ABC8" w:rsidTr="00AC3ABA">
        <w:trPr>
          <w:trHeight w:val="666"/>
        </w:trPr>
        <w:tc>
          <w:tcPr>
            <w:tcW w:w="425" w:type="dxa"/>
          </w:tcPr>
          <w:p w14:paraId="2855965E" w14:textId="77777777" w:rsidR="00AC3ABA" w:rsidRPr="00883B3C" w:rsidRDefault="00AC3ABA" w:rsidP="00F363E4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7669CA" w14:textId="77777777" w:rsidR="00AC3ABA" w:rsidRPr="00883B3C" w:rsidRDefault="00AC3ABA" w:rsidP="00F363E4">
            <w:pPr>
              <w:pStyle w:val="TableParagraph"/>
              <w:spacing w:before="1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14</w:t>
            </w:r>
          </w:p>
        </w:tc>
        <w:tc>
          <w:tcPr>
            <w:tcW w:w="2127" w:type="dxa"/>
          </w:tcPr>
          <w:p w14:paraId="37C55BD3" w14:textId="77777777" w:rsidR="00AC3ABA" w:rsidRPr="00883B3C" w:rsidRDefault="00AC3ABA" w:rsidP="00F363E4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6087CB" w14:textId="77777777" w:rsidR="00AC3ABA" w:rsidRPr="00883B3C" w:rsidRDefault="00AC3ABA" w:rsidP="00F363E4">
            <w:pPr>
              <w:pStyle w:val="TableParagraph"/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Procesor</w:t>
            </w:r>
          </w:p>
        </w:tc>
        <w:tc>
          <w:tcPr>
            <w:tcW w:w="2693" w:type="dxa"/>
          </w:tcPr>
          <w:p w14:paraId="77463DED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Częstotliwość taktowania: minimum 2 GHz na jednym rdzeniu, ilość rdzeni: 8</w:t>
            </w:r>
          </w:p>
        </w:tc>
        <w:tc>
          <w:tcPr>
            <w:tcW w:w="2977" w:type="dxa"/>
          </w:tcPr>
          <w:p w14:paraId="5CC29C5D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Częstotliwość taktowania: minimum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1,9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 GHz na jednym rdzeniu, ilość rdzeni: 8</w:t>
            </w:r>
          </w:p>
        </w:tc>
        <w:tc>
          <w:tcPr>
            <w:tcW w:w="2835" w:type="dxa"/>
          </w:tcPr>
          <w:p w14:paraId="30F591F3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Częstotliwość taktowania: minimum 1,9 GHz na jednym rdzeniu, ilość rdzeni: 8</w:t>
            </w:r>
          </w:p>
        </w:tc>
        <w:tc>
          <w:tcPr>
            <w:tcW w:w="2977" w:type="dxa"/>
          </w:tcPr>
          <w:p w14:paraId="57ECDBE9" w14:textId="77777777" w:rsidR="00AC3ABA" w:rsidRPr="00883B3C" w:rsidRDefault="00AC3ABA" w:rsidP="00F363E4">
            <w:pPr>
              <w:pStyle w:val="TableParagraph"/>
              <w:spacing w:before="39"/>
              <w:ind w:left="108" w:right="1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2FE402" w14:textId="77777777" w:rsidR="00AC3ABA" w:rsidRPr="00883B3C" w:rsidRDefault="00AC3ABA" w:rsidP="00F363E4">
            <w:pPr>
              <w:pStyle w:val="TableParagraph"/>
              <w:spacing w:before="39"/>
              <w:ind w:left="108" w:right="1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225F1CC6" w14:textId="2C4AFE17" w:rsidTr="00AC3ABA">
        <w:trPr>
          <w:trHeight w:val="666"/>
        </w:trPr>
        <w:tc>
          <w:tcPr>
            <w:tcW w:w="425" w:type="dxa"/>
          </w:tcPr>
          <w:p w14:paraId="606BF45F" w14:textId="77777777" w:rsidR="00AC3ABA" w:rsidRPr="00883B3C" w:rsidRDefault="00AC3ABA" w:rsidP="00F363E4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8AB7CE" w14:textId="77777777" w:rsidR="00AC3ABA" w:rsidRPr="00883B3C" w:rsidRDefault="00AC3ABA" w:rsidP="00F363E4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15</w:t>
            </w:r>
          </w:p>
        </w:tc>
        <w:tc>
          <w:tcPr>
            <w:tcW w:w="2127" w:type="dxa"/>
          </w:tcPr>
          <w:p w14:paraId="6CBA24C3" w14:textId="77777777" w:rsidR="00AC3ABA" w:rsidRPr="00883B3C" w:rsidRDefault="00AC3ABA" w:rsidP="00F363E4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213F42" w14:textId="77777777" w:rsidR="00AC3ABA" w:rsidRPr="00883B3C" w:rsidRDefault="00AC3ABA" w:rsidP="00F363E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Łączność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883B3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złącza</w:t>
            </w:r>
          </w:p>
        </w:tc>
        <w:tc>
          <w:tcPr>
            <w:tcW w:w="2693" w:type="dxa"/>
          </w:tcPr>
          <w:p w14:paraId="62848889" w14:textId="77777777" w:rsidR="00AC3ABA" w:rsidRPr="005A6B57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</w:pPr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GSM, UMTS, LTE, </w:t>
            </w:r>
            <w:proofErr w:type="spellStart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WiFi</w:t>
            </w:r>
            <w:proofErr w:type="spellEnd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 802.11 a/b/g/n/ac, Bluetooth 5.2, NFC, USB </w:t>
            </w:r>
            <w:proofErr w:type="spellStart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typ</w:t>
            </w:r>
            <w:proofErr w:type="spellEnd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 C</w:t>
            </w:r>
          </w:p>
        </w:tc>
        <w:tc>
          <w:tcPr>
            <w:tcW w:w="2977" w:type="dxa"/>
          </w:tcPr>
          <w:p w14:paraId="1176ED81" w14:textId="77777777" w:rsidR="00AC3ABA" w:rsidRPr="005A6B57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</w:pPr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GSM, UMTS, LTE, </w:t>
            </w:r>
            <w:proofErr w:type="spellStart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WiFi</w:t>
            </w:r>
            <w:proofErr w:type="spellEnd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 802.11 a/b/g/n/ac, Bluetooth 5.2, NFC, USB </w:t>
            </w:r>
            <w:proofErr w:type="spellStart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typ</w:t>
            </w:r>
            <w:proofErr w:type="spellEnd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 C</w:t>
            </w:r>
          </w:p>
        </w:tc>
        <w:tc>
          <w:tcPr>
            <w:tcW w:w="2835" w:type="dxa"/>
          </w:tcPr>
          <w:p w14:paraId="1A821966" w14:textId="77777777" w:rsidR="00AC3ABA" w:rsidRPr="005A6B57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</w:pPr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GSM, UMTS, LTE, </w:t>
            </w:r>
            <w:proofErr w:type="spellStart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WiFi</w:t>
            </w:r>
            <w:proofErr w:type="spellEnd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 802.11 a/b/g/n/ac, Bluetooth 5.2, NFC, USB </w:t>
            </w:r>
            <w:proofErr w:type="spellStart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>typ</w:t>
            </w:r>
            <w:proofErr w:type="spellEnd"/>
            <w:r w:rsidRPr="005A6B57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  <w:lang w:val="en-US"/>
              </w:rPr>
              <w:t xml:space="preserve"> C</w:t>
            </w:r>
          </w:p>
        </w:tc>
        <w:tc>
          <w:tcPr>
            <w:tcW w:w="2977" w:type="dxa"/>
          </w:tcPr>
          <w:p w14:paraId="0C1525FD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GSM</w:t>
            </w:r>
          </w:p>
        </w:tc>
        <w:tc>
          <w:tcPr>
            <w:tcW w:w="2268" w:type="dxa"/>
          </w:tcPr>
          <w:p w14:paraId="54027845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5BCAE36E" w14:textId="7DCCC694" w:rsidTr="00AC3ABA">
        <w:trPr>
          <w:trHeight w:val="2227"/>
        </w:trPr>
        <w:tc>
          <w:tcPr>
            <w:tcW w:w="425" w:type="dxa"/>
          </w:tcPr>
          <w:p w14:paraId="35DFA4CF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C25A9C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1B0277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3A695F" w14:textId="77777777" w:rsidR="00AC3ABA" w:rsidRPr="00883B3C" w:rsidRDefault="00AC3ABA" w:rsidP="00F363E4">
            <w:pPr>
              <w:pStyle w:val="TableParagraph"/>
              <w:spacing w:before="126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E928B2" w14:textId="77777777" w:rsidR="00AC3ABA" w:rsidRPr="00883B3C" w:rsidRDefault="00AC3ABA" w:rsidP="00F363E4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16</w:t>
            </w:r>
          </w:p>
        </w:tc>
        <w:tc>
          <w:tcPr>
            <w:tcW w:w="2127" w:type="dxa"/>
          </w:tcPr>
          <w:p w14:paraId="6FCAFD91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6E99C3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0DB1E0" w14:textId="77777777" w:rsidR="00AC3ABA" w:rsidRPr="00883B3C" w:rsidRDefault="00AC3ABA" w:rsidP="00F363E4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D7E4B" w14:textId="77777777" w:rsidR="00AC3ABA" w:rsidRPr="00883B3C" w:rsidRDefault="00AC3ABA" w:rsidP="00F363E4">
            <w:pPr>
              <w:pStyle w:val="TableParagraph"/>
              <w:spacing w:before="126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92EB9F" w14:textId="77777777" w:rsidR="00AC3ABA" w:rsidRPr="00883B3C" w:rsidRDefault="00AC3ABA" w:rsidP="00F363E4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Funkcje</w:t>
            </w:r>
            <w:r w:rsidRPr="00883B3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883B3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czujniki</w:t>
            </w:r>
          </w:p>
        </w:tc>
        <w:tc>
          <w:tcPr>
            <w:tcW w:w="2693" w:type="dxa"/>
          </w:tcPr>
          <w:p w14:paraId="2D662494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System nawigacji: 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Galileo, GPS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, Akcelerometr, Żyroskop; Czytnik linii papilarnych; Czujnik oświetlenia otoczenia; Czujnik zbliżeniowy lub wirtualny czujnik zbliżeniowy; Wiadomości Email; MMS; SMS możliwość zapisu do pamięci wewnętrznej telefonu bez instalacji dodatkowego oprogramowania (poza sterownikiem) w systemie MS </w:t>
            </w:r>
          </w:p>
          <w:p w14:paraId="4296183C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Windows</w:t>
            </w:r>
          </w:p>
        </w:tc>
        <w:tc>
          <w:tcPr>
            <w:tcW w:w="2977" w:type="dxa"/>
          </w:tcPr>
          <w:p w14:paraId="132C80CE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System nawigacji: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Galileo, GPS, 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Akcelerometr, Żyroskop; Czytnik linii papilarnych; Czujnik oświetlenia otoczenia; Czujnik zbliżeniowy lub wirtualny czujnik zbliżeniowy; Wiadomości Email; MMS; SMS możliwość zapisu do pamięci wewnętrznej telefonu bez instalacji dodatkowego oprogramowania (poza sterownikiem) w systemie MS </w:t>
            </w:r>
          </w:p>
          <w:p w14:paraId="2D560B7F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Windows</w:t>
            </w:r>
          </w:p>
        </w:tc>
        <w:tc>
          <w:tcPr>
            <w:tcW w:w="2835" w:type="dxa"/>
          </w:tcPr>
          <w:p w14:paraId="5903C480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System nawigacji: 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Galileo, GPS,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 xml:space="preserve"> Akcelerometr, Żyroskop; Czytnik linii papilarnych; Czujnik oświetlenia otoczenia; Czujnik zbliżeniowy lub wirtualny czujnik zbliżeniowy; Wiadomości Email; MMS; SMS możliwość zapisu do pamięci wewnętrznej telefonu bez instalacji dodatkowego oprogramowania (poza sterownikiem) w systemie MS </w:t>
            </w:r>
          </w:p>
          <w:p w14:paraId="009659A4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Windows</w:t>
            </w:r>
          </w:p>
        </w:tc>
        <w:tc>
          <w:tcPr>
            <w:tcW w:w="2977" w:type="dxa"/>
          </w:tcPr>
          <w:p w14:paraId="22F994B7" w14:textId="77777777" w:rsidR="00AC3ABA" w:rsidRPr="00883B3C" w:rsidRDefault="00AC3ABA" w:rsidP="00F363E4">
            <w:pPr>
              <w:pStyle w:val="TableParagraph"/>
              <w:spacing w:before="1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EB21F7" w14:textId="77777777" w:rsidR="00AC3ABA" w:rsidRPr="00883B3C" w:rsidRDefault="00AC3ABA" w:rsidP="00F363E4">
            <w:pPr>
              <w:pStyle w:val="TableParagraph"/>
              <w:spacing w:before="1"/>
              <w:ind w:left="108" w:right="10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19241A35" w14:textId="5E82C07E" w:rsidTr="00AC3ABA">
        <w:trPr>
          <w:trHeight w:val="299"/>
        </w:trPr>
        <w:tc>
          <w:tcPr>
            <w:tcW w:w="425" w:type="dxa"/>
          </w:tcPr>
          <w:p w14:paraId="1183EC16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17</w:t>
            </w:r>
          </w:p>
        </w:tc>
        <w:tc>
          <w:tcPr>
            <w:tcW w:w="2127" w:type="dxa"/>
          </w:tcPr>
          <w:p w14:paraId="0D04C031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Pojemność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baterii</w:t>
            </w: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[mAh]</w:t>
            </w:r>
          </w:p>
        </w:tc>
        <w:tc>
          <w:tcPr>
            <w:tcW w:w="2693" w:type="dxa"/>
          </w:tcPr>
          <w:p w14:paraId="0A4DD41F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4900 mAh</w:t>
            </w:r>
          </w:p>
        </w:tc>
        <w:tc>
          <w:tcPr>
            <w:tcW w:w="2977" w:type="dxa"/>
          </w:tcPr>
          <w:p w14:paraId="66CF6534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5000 mAh</w:t>
            </w:r>
          </w:p>
        </w:tc>
        <w:tc>
          <w:tcPr>
            <w:tcW w:w="2835" w:type="dxa"/>
          </w:tcPr>
          <w:p w14:paraId="3D6A61B8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400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0 mAh</w:t>
            </w:r>
          </w:p>
        </w:tc>
        <w:tc>
          <w:tcPr>
            <w:tcW w:w="2977" w:type="dxa"/>
          </w:tcPr>
          <w:p w14:paraId="3533A3EA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600 mAh</w:t>
            </w:r>
          </w:p>
        </w:tc>
        <w:tc>
          <w:tcPr>
            <w:tcW w:w="2268" w:type="dxa"/>
          </w:tcPr>
          <w:p w14:paraId="591F91B7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559A0520" w14:textId="2B26018F" w:rsidTr="00AC3ABA">
        <w:trPr>
          <w:trHeight w:val="299"/>
        </w:trPr>
        <w:tc>
          <w:tcPr>
            <w:tcW w:w="425" w:type="dxa"/>
          </w:tcPr>
          <w:p w14:paraId="190E20B3" w14:textId="77777777" w:rsidR="00AC3ABA" w:rsidRPr="00883B3C" w:rsidRDefault="00AC3ABA" w:rsidP="00F363E4">
            <w:pPr>
              <w:pStyle w:val="TableParagraph"/>
              <w:spacing w:before="39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14:paraId="4E092468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Stopień</w:t>
            </w:r>
            <w:r w:rsidRPr="00883B3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ochrony</w:t>
            </w:r>
          </w:p>
        </w:tc>
        <w:tc>
          <w:tcPr>
            <w:tcW w:w="2693" w:type="dxa"/>
          </w:tcPr>
          <w:p w14:paraId="4FC67828" w14:textId="77777777" w:rsidR="00AC3ABA" w:rsidRPr="00883B3C" w:rsidRDefault="00AC3ABA" w:rsidP="00F363E4">
            <w:pPr>
              <w:pStyle w:val="TableParagraph"/>
              <w:spacing w:before="54"/>
              <w:ind w:left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IP68</w:t>
            </w:r>
          </w:p>
        </w:tc>
        <w:tc>
          <w:tcPr>
            <w:tcW w:w="2977" w:type="dxa"/>
          </w:tcPr>
          <w:p w14:paraId="0BFC7039" w14:textId="77777777" w:rsidR="00AC3ABA" w:rsidRPr="00883B3C" w:rsidRDefault="00AC3ABA" w:rsidP="00F363E4">
            <w:pPr>
              <w:pStyle w:val="TableParagraph"/>
              <w:spacing w:before="54"/>
              <w:ind w:left="16"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IP6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14:paraId="6E69FE71" w14:textId="77777777" w:rsidR="00AC3ABA" w:rsidRPr="00883B3C" w:rsidRDefault="00AC3ABA" w:rsidP="00F363E4">
            <w:pPr>
              <w:pStyle w:val="TableParagraph"/>
              <w:spacing w:before="54"/>
              <w:ind w:left="16"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IP68</w:t>
            </w:r>
          </w:p>
        </w:tc>
        <w:tc>
          <w:tcPr>
            <w:tcW w:w="2977" w:type="dxa"/>
          </w:tcPr>
          <w:p w14:paraId="735316AE" w14:textId="77777777" w:rsidR="00AC3ABA" w:rsidRPr="00883B3C" w:rsidRDefault="00AC3ABA" w:rsidP="00F363E4">
            <w:pPr>
              <w:pStyle w:val="TableParagraph"/>
              <w:spacing w:before="54"/>
              <w:ind w:left="5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1689E3" w14:textId="77777777" w:rsidR="00AC3ABA" w:rsidRPr="00883B3C" w:rsidRDefault="00AC3ABA" w:rsidP="00F363E4">
            <w:pPr>
              <w:pStyle w:val="TableParagraph"/>
              <w:spacing w:before="54"/>
              <w:ind w:left="5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7EFD49DD" w14:textId="37B4B97C" w:rsidTr="00AC3ABA">
        <w:trPr>
          <w:trHeight w:val="472"/>
        </w:trPr>
        <w:tc>
          <w:tcPr>
            <w:tcW w:w="425" w:type="dxa"/>
          </w:tcPr>
          <w:p w14:paraId="10C37678" w14:textId="77777777" w:rsidR="00AC3ABA" w:rsidRPr="00883B3C" w:rsidRDefault="00AC3ABA" w:rsidP="00F363E4">
            <w:pPr>
              <w:pStyle w:val="TableParagraph"/>
              <w:spacing w:before="126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19</w:t>
            </w:r>
          </w:p>
        </w:tc>
        <w:tc>
          <w:tcPr>
            <w:tcW w:w="2127" w:type="dxa"/>
          </w:tcPr>
          <w:p w14:paraId="35A484E7" w14:textId="77777777" w:rsidR="00AC3ABA" w:rsidRPr="00883B3C" w:rsidRDefault="00AC3ABA" w:rsidP="00F363E4">
            <w:pPr>
              <w:pStyle w:val="TableParagraph"/>
              <w:spacing w:before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Tylni</w:t>
            </w:r>
            <w:r w:rsidRPr="00883B3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aparat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fotograficzny</w:t>
            </w:r>
          </w:p>
        </w:tc>
        <w:tc>
          <w:tcPr>
            <w:tcW w:w="2693" w:type="dxa"/>
          </w:tcPr>
          <w:p w14:paraId="038B6B50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50 Mpx + 12 Mpx + 10 Mpx</w:t>
            </w:r>
          </w:p>
        </w:tc>
        <w:tc>
          <w:tcPr>
            <w:tcW w:w="2977" w:type="dxa"/>
          </w:tcPr>
          <w:p w14:paraId="16A083ED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50 </w:t>
            </w:r>
            <w:r w:rsidRPr="004C349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Mpx + 8 Mpx </w:t>
            </w: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+ 5 Mpx</w:t>
            </w:r>
          </w:p>
        </w:tc>
        <w:tc>
          <w:tcPr>
            <w:tcW w:w="2835" w:type="dxa"/>
          </w:tcPr>
          <w:p w14:paraId="26F1E6DA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16 Mpx</w:t>
            </w:r>
          </w:p>
        </w:tc>
        <w:tc>
          <w:tcPr>
            <w:tcW w:w="2977" w:type="dxa"/>
          </w:tcPr>
          <w:p w14:paraId="2932052D" w14:textId="77777777" w:rsidR="00AC3ABA" w:rsidRPr="00883B3C" w:rsidRDefault="00AC3ABA" w:rsidP="00F363E4">
            <w:pPr>
              <w:pStyle w:val="TableParagraph"/>
              <w:spacing w:before="42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3C92CE" w14:textId="77777777" w:rsidR="00AC3ABA" w:rsidRPr="00883B3C" w:rsidRDefault="00AC3ABA" w:rsidP="00F363E4">
            <w:pPr>
              <w:pStyle w:val="TableParagraph"/>
              <w:spacing w:before="42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372FE4F8" w14:textId="4DD8AA9F" w:rsidTr="00AC3ABA">
        <w:trPr>
          <w:trHeight w:val="518"/>
        </w:trPr>
        <w:tc>
          <w:tcPr>
            <w:tcW w:w="425" w:type="dxa"/>
          </w:tcPr>
          <w:p w14:paraId="56079E2B" w14:textId="77777777" w:rsidR="00AC3ABA" w:rsidRPr="00883B3C" w:rsidRDefault="00AC3ABA" w:rsidP="00F363E4">
            <w:pPr>
              <w:pStyle w:val="TableParagraph"/>
              <w:spacing w:before="150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20</w:t>
            </w:r>
          </w:p>
        </w:tc>
        <w:tc>
          <w:tcPr>
            <w:tcW w:w="2127" w:type="dxa"/>
          </w:tcPr>
          <w:p w14:paraId="7D4BAD43" w14:textId="77777777" w:rsidR="00AC3ABA" w:rsidRPr="00883B3C" w:rsidRDefault="00AC3ABA" w:rsidP="00F363E4">
            <w:pPr>
              <w:pStyle w:val="TableParagraph"/>
              <w:spacing w:before="39"/>
              <w:ind w:right="93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Przedni</w:t>
            </w:r>
            <w:r w:rsidRPr="00883B3C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aparat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lastRenderedPageBreak/>
              <w:t>fotograficzny</w:t>
            </w:r>
          </w:p>
        </w:tc>
        <w:tc>
          <w:tcPr>
            <w:tcW w:w="2693" w:type="dxa"/>
          </w:tcPr>
          <w:p w14:paraId="5B42D4C8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lastRenderedPageBreak/>
              <w:t>12 Mpx</w:t>
            </w:r>
          </w:p>
        </w:tc>
        <w:tc>
          <w:tcPr>
            <w:tcW w:w="2977" w:type="dxa"/>
          </w:tcPr>
          <w:p w14:paraId="2DE9D6CC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12 Mpx</w:t>
            </w:r>
          </w:p>
        </w:tc>
        <w:tc>
          <w:tcPr>
            <w:tcW w:w="2835" w:type="dxa"/>
          </w:tcPr>
          <w:p w14:paraId="7EE2174A" w14:textId="77777777" w:rsidR="00AC3ABA" w:rsidRPr="00883B3C" w:rsidRDefault="00AC3ABA" w:rsidP="00F363E4">
            <w:pPr>
              <w:shd w:val="clear" w:color="auto" w:fill="FFFFFF" w:themeFill="background1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  <w:shd w:val="clear" w:color="auto" w:fill="F7F7F7"/>
              </w:rPr>
              <w:t>5 Mpx</w:t>
            </w:r>
          </w:p>
        </w:tc>
        <w:tc>
          <w:tcPr>
            <w:tcW w:w="2977" w:type="dxa"/>
          </w:tcPr>
          <w:p w14:paraId="42A46127" w14:textId="77777777" w:rsidR="00AC3ABA" w:rsidRPr="00883B3C" w:rsidRDefault="00AC3ABA" w:rsidP="00F363E4">
            <w:pPr>
              <w:pStyle w:val="TableParagraph"/>
              <w:spacing w:before="162"/>
              <w:ind w:left="16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168209" w14:textId="77777777" w:rsidR="00AC3ABA" w:rsidRPr="00883B3C" w:rsidRDefault="00AC3ABA" w:rsidP="00F363E4">
            <w:pPr>
              <w:pStyle w:val="TableParagraph"/>
              <w:spacing w:before="162"/>
              <w:ind w:left="16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49F830F2" w14:textId="568758CD" w:rsidTr="00AC3ABA">
        <w:trPr>
          <w:trHeight w:val="738"/>
        </w:trPr>
        <w:tc>
          <w:tcPr>
            <w:tcW w:w="425" w:type="dxa"/>
          </w:tcPr>
          <w:p w14:paraId="436FC2BA" w14:textId="77777777" w:rsidR="00AC3ABA" w:rsidRPr="00883B3C" w:rsidRDefault="00AC3ABA" w:rsidP="00F363E4">
            <w:pPr>
              <w:pStyle w:val="TableParagraph"/>
              <w:spacing w:before="4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8E4219" w14:textId="77777777" w:rsidR="00AC3ABA" w:rsidRPr="00883B3C" w:rsidRDefault="00AC3ABA" w:rsidP="00F363E4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21</w:t>
            </w:r>
          </w:p>
        </w:tc>
        <w:tc>
          <w:tcPr>
            <w:tcW w:w="2127" w:type="dxa"/>
          </w:tcPr>
          <w:p w14:paraId="398A7B78" w14:textId="77777777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 w:rsidRPr="00883B3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wyposażenie</w:t>
            </w:r>
          </w:p>
          <w:p w14:paraId="10AF81E3" w14:textId="77777777" w:rsidR="00AC3ABA" w:rsidRPr="00883B3C" w:rsidRDefault="00AC3ABA" w:rsidP="00F363E4">
            <w:pPr>
              <w:pStyle w:val="TableParagraph"/>
              <w:spacing w:before="1"/>
              <w:ind w:right="880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-zalecane</w:t>
            </w:r>
            <w:r w:rsidRPr="00883B3C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przez </w:t>
            </w:r>
            <w:r w:rsidRPr="00883B3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producenta</w:t>
            </w:r>
          </w:p>
        </w:tc>
        <w:tc>
          <w:tcPr>
            <w:tcW w:w="2693" w:type="dxa"/>
          </w:tcPr>
          <w:p w14:paraId="3816AC65" w14:textId="77777777" w:rsidR="00AC3ABA" w:rsidRPr="00883B3C" w:rsidRDefault="00AC3ABA" w:rsidP="00F363E4">
            <w:pPr>
              <w:pStyle w:val="TableParagraph"/>
              <w:spacing w:before="39"/>
              <w:ind w:left="107" w:right="327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Ładowarka szybkiego ładowania, przewód do ładowania i transmisji danych. </w:t>
            </w:r>
          </w:p>
        </w:tc>
        <w:tc>
          <w:tcPr>
            <w:tcW w:w="2977" w:type="dxa"/>
          </w:tcPr>
          <w:p w14:paraId="58E06ABE" w14:textId="77777777" w:rsidR="00AC3ABA" w:rsidRPr="00883B3C" w:rsidRDefault="00AC3ABA" w:rsidP="00F363E4">
            <w:pPr>
              <w:pStyle w:val="TableParagraph"/>
              <w:spacing w:before="39"/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Ładowarka szybkiego ładowania, przewód do ładowania i transmisji danych.</w:t>
            </w:r>
          </w:p>
        </w:tc>
        <w:tc>
          <w:tcPr>
            <w:tcW w:w="2835" w:type="dxa"/>
          </w:tcPr>
          <w:p w14:paraId="346BE2E0" w14:textId="77777777" w:rsidR="00AC3ABA" w:rsidRPr="00883B3C" w:rsidRDefault="00AC3ABA" w:rsidP="00F363E4">
            <w:pPr>
              <w:pStyle w:val="TableParagraph"/>
              <w:spacing w:before="39"/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>Ładowarka szybkiego ładowania, przewód do ładowania i transmisji danych.</w:t>
            </w:r>
          </w:p>
        </w:tc>
        <w:tc>
          <w:tcPr>
            <w:tcW w:w="2977" w:type="dxa"/>
          </w:tcPr>
          <w:p w14:paraId="29EB7BC6" w14:textId="77777777" w:rsidR="00AC3ABA" w:rsidRPr="00883B3C" w:rsidRDefault="00AC3ABA" w:rsidP="00F363E4">
            <w:pPr>
              <w:pStyle w:val="TableParagraph"/>
              <w:spacing w:before="39"/>
              <w:ind w:left="108" w:right="326"/>
              <w:rPr>
                <w:rFonts w:asciiTheme="minorHAnsi" w:hAnsiTheme="minorHAnsi" w:cstheme="minorHAnsi"/>
                <w:sz w:val="20"/>
                <w:szCs w:val="20"/>
              </w:rPr>
            </w:pPr>
            <w:r w:rsidRPr="00883B3C">
              <w:rPr>
                <w:rFonts w:asciiTheme="minorHAnsi" w:hAnsiTheme="minorHAnsi" w:cstheme="minorHAnsi"/>
                <w:sz w:val="20"/>
                <w:szCs w:val="20"/>
              </w:rPr>
              <w:t xml:space="preserve">Ładowarka, przewód do ładowania </w:t>
            </w:r>
          </w:p>
        </w:tc>
        <w:tc>
          <w:tcPr>
            <w:tcW w:w="2268" w:type="dxa"/>
          </w:tcPr>
          <w:p w14:paraId="21669FE5" w14:textId="77777777" w:rsidR="00AC3ABA" w:rsidRPr="00883B3C" w:rsidRDefault="00AC3ABA" w:rsidP="00F363E4">
            <w:pPr>
              <w:pStyle w:val="TableParagraph"/>
              <w:spacing w:before="39"/>
              <w:ind w:left="108" w:right="32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3ABA" w:rsidRPr="00F93B08" w14:paraId="3AB51D82" w14:textId="77777777" w:rsidTr="00AC3ABA">
        <w:trPr>
          <w:trHeight w:val="738"/>
        </w:trPr>
        <w:tc>
          <w:tcPr>
            <w:tcW w:w="425" w:type="dxa"/>
          </w:tcPr>
          <w:p w14:paraId="7A024E6D" w14:textId="335C8B9C" w:rsidR="00AC3ABA" w:rsidRPr="00AC3ABA" w:rsidRDefault="00AC3ABA" w:rsidP="00F363E4">
            <w:pPr>
              <w:pStyle w:val="TableParagraph"/>
              <w:spacing w:before="4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3ABA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2127" w:type="dxa"/>
          </w:tcPr>
          <w:p w14:paraId="458799D1" w14:textId="4F77D40E" w:rsidR="00AC3ABA" w:rsidRPr="00883B3C" w:rsidRDefault="00AC3ABA" w:rsidP="00F363E4">
            <w:pPr>
              <w:pStyle w:val="TableParagraph"/>
              <w:spacing w:before="3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Nazwa producenta i model oferowanego aparatu </w:t>
            </w:r>
          </w:p>
        </w:tc>
        <w:tc>
          <w:tcPr>
            <w:tcW w:w="2693" w:type="dxa"/>
          </w:tcPr>
          <w:p w14:paraId="6D2CF502" w14:textId="77777777" w:rsidR="00AC3ABA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STANDARD I</w:t>
            </w:r>
          </w:p>
          <w:p w14:paraId="7E24C841" w14:textId="1F3D970E" w:rsidR="00C62A2B" w:rsidRPr="00883B3C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.................................</w:t>
            </w:r>
          </w:p>
        </w:tc>
        <w:tc>
          <w:tcPr>
            <w:tcW w:w="2977" w:type="dxa"/>
          </w:tcPr>
          <w:p w14:paraId="4AFA2CFA" w14:textId="44BA13FD" w:rsidR="00C62A2B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STANDARD II</w:t>
            </w:r>
          </w:p>
          <w:p w14:paraId="319D9D0A" w14:textId="6C01672F" w:rsidR="00C62A2B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......................................</w:t>
            </w:r>
          </w:p>
          <w:p w14:paraId="642363F1" w14:textId="77777777" w:rsidR="00AC3ABA" w:rsidRPr="00883B3C" w:rsidRDefault="00AC3ABA" w:rsidP="00F363E4">
            <w:pPr>
              <w:pStyle w:val="TableParagraph"/>
              <w:spacing w:before="39"/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19FCF6" w14:textId="103C1369" w:rsidR="00C62A2B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STANDARD III</w:t>
            </w:r>
          </w:p>
          <w:p w14:paraId="6BC15C03" w14:textId="0144EFED" w:rsidR="00C62A2B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...................................</w:t>
            </w:r>
          </w:p>
          <w:p w14:paraId="3CBDF7FB" w14:textId="77777777" w:rsidR="00AC3ABA" w:rsidRPr="00883B3C" w:rsidRDefault="00AC3ABA" w:rsidP="00F363E4">
            <w:pPr>
              <w:pStyle w:val="TableParagraph"/>
              <w:spacing w:before="39"/>
              <w:ind w:right="32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35D9A6" w14:textId="0DDF95AF" w:rsidR="00C62A2B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STANDARD IV</w:t>
            </w:r>
          </w:p>
          <w:p w14:paraId="557E0DE6" w14:textId="0C4E780C" w:rsidR="00C62A2B" w:rsidRDefault="00C62A2B" w:rsidP="00C62A2B">
            <w:pPr>
              <w:pStyle w:val="TableParagraph"/>
              <w:spacing w:before="39"/>
              <w:ind w:left="107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.....................................</w:t>
            </w:r>
          </w:p>
          <w:p w14:paraId="5EDF3372" w14:textId="77777777" w:rsidR="00AC3ABA" w:rsidRPr="00883B3C" w:rsidRDefault="00AC3ABA" w:rsidP="00F363E4">
            <w:pPr>
              <w:pStyle w:val="TableParagraph"/>
              <w:spacing w:before="39"/>
              <w:ind w:left="108" w:right="32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C57F65" w14:textId="77777777" w:rsidR="00AC3ABA" w:rsidRPr="00883B3C" w:rsidRDefault="00AC3ABA" w:rsidP="00F363E4">
            <w:pPr>
              <w:pStyle w:val="TableParagraph"/>
              <w:spacing w:before="39"/>
              <w:ind w:left="108" w:right="32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AB3B9BF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0BE9BB1E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20BC2280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6C844F9B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2AEED59C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27859585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4AC5CC9B" w14:textId="77777777" w:rsidR="00B14561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2147467A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46678CF0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0D96AC21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685638C4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4ECC9BAE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1A7D524E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54CB49FC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15E2259C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1FC99C14" w14:textId="77777777" w:rsidR="00FA63AF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14756CE8" w14:textId="77777777" w:rsidR="00FA63AF" w:rsidRPr="00804D9D" w:rsidRDefault="00FA63AF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77DFB840" w14:textId="77777777" w:rsidR="00B14561" w:rsidRPr="00804D9D" w:rsidRDefault="00B14561" w:rsidP="00B14561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</w:p>
    <w:p w14:paraId="5C6DBBC8" w14:textId="1C73209E" w:rsidR="00B14561" w:rsidRPr="0003528C" w:rsidRDefault="00B14561" w:rsidP="0003528C">
      <w:pPr>
        <w:suppressAutoHyphens/>
        <w:spacing w:after="40"/>
        <w:rPr>
          <w:rFonts w:asciiTheme="minorHAnsi" w:hAnsiTheme="minorHAnsi" w:cstheme="majorHAnsi"/>
          <w:b/>
          <w:bCs/>
          <w:szCs w:val="20"/>
        </w:rPr>
      </w:pPr>
      <w:r w:rsidRPr="00804D9D">
        <w:rPr>
          <w:rFonts w:asciiTheme="minorHAnsi" w:hAnsiTheme="minorHAnsi" w:cstheme="majorHAnsi"/>
          <w:b/>
          <w:bCs/>
          <w:szCs w:val="20"/>
        </w:rPr>
        <w:lastRenderedPageBreak/>
        <w:t xml:space="preserve">II. formularz cenowy </w:t>
      </w:r>
    </w:p>
    <w:p w14:paraId="72C86C00" w14:textId="3A8F7B03" w:rsidR="00B14561" w:rsidRDefault="00B14561" w:rsidP="00B14561">
      <w:pPr>
        <w:jc w:val="both"/>
        <w:rPr>
          <w:rFonts w:asciiTheme="minorHAnsi" w:hAnsiTheme="minorHAnsi" w:cstheme="majorHAnsi"/>
        </w:rPr>
      </w:pPr>
      <w:r w:rsidRPr="00804D9D">
        <w:rPr>
          <w:rFonts w:asciiTheme="minorHAnsi" w:hAnsiTheme="minorHAnsi" w:cstheme="majorHAnsi"/>
        </w:rPr>
        <w:t xml:space="preserve">Uwaga! Formularz cenowy Wykonawca sporządza we własnym zakresie, w formie indywidualnej kalkulacji,  wyszczególniając  w  nim  wszystkie  wymagane  elementy  przedmiotu  zamówienia wyspecyfikowane w części I niniejszego załącznika pn. Specyfikacja techniczna , z podziałem na poszczególne pozycje asortymentowe. W cenach poszczególnych pozycji należy uwzględnić wszystkie pozostałe koszty wykonawcy takie jak np. transport, załadunek, montaż, instalacja, itp., w taki sposób aby suma wszystkich wartości brutto była równa z ceną brutto oferty. </w:t>
      </w:r>
    </w:p>
    <w:p w14:paraId="0BFF189D" w14:textId="77777777" w:rsidR="00FD1740" w:rsidRPr="00A23E59" w:rsidRDefault="00FD1740" w:rsidP="00A23E59">
      <w:pPr>
        <w:rPr>
          <w:rFonts w:asciiTheme="minorHAnsi" w:hAnsiTheme="minorHAnsi" w:cstheme="majorHAnsi"/>
          <w:b/>
        </w:rPr>
      </w:pPr>
    </w:p>
    <w:p w14:paraId="41852148" w14:textId="4EAAD32C" w:rsidR="00DD3A96" w:rsidRPr="0003528C" w:rsidRDefault="00FA63AF" w:rsidP="00B14561">
      <w:pPr>
        <w:rPr>
          <w:rFonts w:eastAsia="Times New Roman"/>
        </w:rPr>
      </w:pPr>
      <w:r w:rsidRPr="00FA63AF">
        <w:rPr>
          <w:rFonts w:eastAsia="Times New Roman"/>
        </w:rPr>
        <w:t>Oferta na abonament i usługi płatne miesięcznym abonamentem:</w:t>
      </w:r>
    </w:p>
    <w:p w14:paraId="2B5A97B5" w14:textId="77777777" w:rsidR="00DD3A96" w:rsidRDefault="00DD3A96" w:rsidP="00B14561">
      <w:pPr>
        <w:rPr>
          <w:rFonts w:asciiTheme="minorHAnsi" w:hAnsiTheme="minorHAnsi" w:cstheme="majorHAnsi"/>
          <w:b/>
        </w:rPr>
      </w:pP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517"/>
        <w:gridCol w:w="1510"/>
        <w:gridCol w:w="1606"/>
        <w:gridCol w:w="1613"/>
        <w:gridCol w:w="1076"/>
        <w:gridCol w:w="1375"/>
        <w:gridCol w:w="1382"/>
        <w:gridCol w:w="1228"/>
        <w:gridCol w:w="1141"/>
      </w:tblGrid>
      <w:tr w:rsidR="00251B68" w:rsidRPr="00FA63AF" w14:paraId="0F2A43AB" w14:textId="1510E51B" w:rsidTr="00251B68">
        <w:trPr>
          <w:trHeight w:val="834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CCCCCC"/>
          </w:tcPr>
          <w:p w14:paraId="4D7AB858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LP</w:t>
            </w:r>
          </w:p>
        </w:tc>
        <w:tc>
          <w:tcPr>
            <w:tcW w:w="2517" w:type="dxa"/>
            <w:shd w:val="clear" w:color="auto" w:fill="CCCCCC"/>
          </w:tcPr>
          <w:p w14:paraId="77FEEDA5" w14:textId="77777777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nazwa usługi</w:t>
            </w:r>
          </w:p>
          <w:p w14:paraId="09EFBF71" w14:textId="77777777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(Opłata miesięczna abonamentowa)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CCCCCC"/>
          </w:tcPr>
          <w:p w14:paraId="4D900620" w14:textId="77777777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Cena jednostkowa netto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CCCCCC"/>
          </w:tcPr>
          <w:p w14:paraId="733ADCBF" w14:textId="2D26B371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Cena jednostkowa brutto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CCCCCC"/>
          </w:tcPr>
          <w:p w14:paraId="2947DCAF" w14:textId="405E0D8E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Sztuk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CCCCCC"/>
          </w:tcPr>
          <w:p w14:paraId="71ECBE80" w14:textId="46060540" w:rsidR="00251B68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Łączna </w:t>
            </w:r>
          </w:p>
          <w:p w14:paraId="44E9DDFF" w14:textId="0349E895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</w:t>
            </w:r>
            <w:r w:rsidRPr="00FA63AF">
              <w:rPr>
                <w:rFonts w:eastAsia="Times New Roman"/>
                <w:b/>
              </w:rPr>
              <w:t>artość netto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CCCCCC"/>
          </w:tcPr>
          <w:p w14:paraId="1E169D7C" w14:textId="1F31BD7F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 wartość brutto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CCCCCC"/>
          </w:tcPr>
          <w:p w14:paraId="5AF650DC" w14:textId="534BCD7A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Ilość</w:t>
            </w:r>
          </w:p>
          <w:p w14:paraId="3688DDDE" w14:textId="77777777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miesięcy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CCCCCC"/>
          </w:tcPr>
          <w:p w14:paraId="084A9FE7" w14:textId="62B7B6F5" w:rsidR="00251B68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</w:t>
            </w:r>
          </w:p>
          <w:p w14:paraId="3BB44E3D" w14:textId="3BAAF1B0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</w:t>
            </w:r>
            <w:r w:rsidRPr="00FA63AF">
              <w:rPr>
                <w:rFonts w:eastAsia="Times New Roman"/>
                <w:b/>
              </w:rPr>
              <w:t>artość  netto za okres trwania umowy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CCCCCC"/>
          </w:tcPr>
          <w:p w14:paraId="28C21DEC" w14:textId="6ED677AE" w:rsidR="00251B68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</w:t>
            </w:r>
          </w:p>
          <w:p w14:paraId="4431F920" w14:textId="5EA5E31B" w:rsidR="00251B68" w:rsidRPr="00FA63AF" w:rsidRDefault="00251B68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wartość  brutto </w:t>
            </w:r>
            <w:r w:rsidRPr="00251B68">
              <w:rPr>
                <w:rFonts w:eastAsia="Times New Roman"/>
                <w:b/>
              </w:rPr>
              <w:t xml:space="preserve"> za okres trwania umowy</w:t>
            </w:r>
          </w:p>
        </w:tc>
      </w:tr>
      <w:tr w:rsidR="00251B68" w:rsidRPr="00FA63AF" w14:paraId="2370C85F" w14:textId="4C2F22EE" w:rsidTr="00251B68">
        <w:trPr>
          <w:trHeight w:val="273"/>
        </w:trPr>
        <w:tc>
          <w:tcPr>
            <w:tcW w:w="546" w:type="dxa"/>
            <w:shd w:val="clear" w:color="auto" w:fill="D9D9D9"/>
          </w:tcPr>
          <w:p w14:paraId="6372B1DD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14:paraId="421E54B6" w14:textId="1719168D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 xml:space="preserve">Abonament telefoniczny </w:t>
            </w:r>
          </w:p>
        </w:tc>
        <w:tc>
          <w:tcPr>
            <w:tcW w:w="1510" w:type="dxa"/>
            <w:shd w:val="clear" w:color="auto" w:fill="FFFF99"/>
          </w:tcPr>
          <w:p w14:paraId="20A49366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35265824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64B77C41" w14:textId="4D5B8DF8" w:rsidR="00251B68" w:rsidRPr="00FA63AF" w:rsidRDefault="007A096D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1076" w:type="dxa"/>
            <w:shd w:val="clear" w:color="auto" w:fill="FFFF99"/>
          </w:tcPr>
          <w:p w14:paraId="6E26BF66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113F77AE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5F899A93" w14:textId="64A4618E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Pr="00FA63AF">
              <w:rPr>
                <w:rFonts w:eastAsia="Times New Roman"/>
              </w:rPr>
              <w:t xml:space="preserve">              </w:t>
            </w:r>
          </w:p>
        </w:tc>
        <w:tc>
          <w:tcPr>
            <w:tcW w:w="1228" w:type="dxa"/>
            <w:shd w:val="clear" w:color="auto" w:fill="FFFF99"/>
          </w:tcPr>
          <w:p w14:paraId="3CFBD03F" w14:textId="77777777" w:rsidR="00251B68" w:rsidRPr="00FA63AF" w:rsidRDefault="00251B68" w:rsidP="00FA63AF">
            <w:pPr>
              <w:jc w:val="right"/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 xml:space="preserve">                   </w:t>
            </w:r>
          </w:p>
        </w:tc>
        <w:tc>
          <w:tcPr>
            <w:tcW w:w="1141" w:type="dxa"/>
            <w:shd w:val="clear" w:color="auto" w:fill="FFFF99"/>
          </w:tcPr>
          <w:p w14:paraId="475BEA4A" w14:textId="77777777" w:rsidR="00251B68" w:rsidRPr="00FA63AF" w:rsidRDefault="00251B68" w:rsidP="00FA63AF">
            <w:pPr>
              <w:jc w:val="right"/>
              <w:rPr>
                <w:rFonts w:eastAsia="Times New Roman"/>
              </w:rPr>
            </w:pPr>
          </w:p>
        </w:tc>
      </w:tr>
      <w:tr w:rsidR="00251B68" w:rsidRPr="00FA63AF" w14:paraId="305356EF" w14:textId="2C37ECF4" w:rsidTr="00251B68">
        <w:trPr>
          <w:trHeight w:val="273"/>
        </w:trPr>
        <w:tc>
          <w:tcPr>
            <w:tcW w:w="546" w:type="dxa"/>
            <w:shd w:val="clear" w:color="auto" w:fill="D9D9D9"/>
          </w:tcPr>
          <w:p w14:paraId="38C3A2EE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2.</w:t>
            </w:r>
          </w:p>
        </w:tc>
        <w:tc>
          <w:tcPr>
            <w:tcW w:w="2517" w:type="dxa"/>
            <w:shd w:val="clear" w:color="auto" w:fill="auto"/>
          </w:tcPr>
          <w:p w14:paraId="444E43B3" w14:textId="2454BE86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Abonament internetowy co najmniej 100GB</w:t>
            </w:r>
          </w:p>
        </w:tc>
        <w:tc>
          <w:tcPr>
            <w:tcW w:w="1510" w:type="dxa"/>
            <w:shd w:val="clear" w:color="auto" w:fill="FFFF99"/>
          </w:tcPr>
          <w:p w14:paraId="09880F8F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5922FB04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43C99925" w14:textId="45D51BB8" w:rsidR="00251B68" w:rsidRPr="00FA63AF" w:rsidRDefault="007A096D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76" w:type="dxa"/>
            <w:shd w:val="clear" w:color="auto" w:fill="FFFF99"/>
          </w:tcPr>
          <w:p w14:paraId="28050320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68508E9B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63559E91" w14:textId="4ADF01B0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228" w:type="dxa"/>
            <w:shd w:val="clear" w:color="auto" w:fill="FFFF99"/>
          </w:tcPr>
          <w:p w14:paraId="66B10680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788A1ED5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49993D16" w14:textId="65CDDB8B" w:rsidTr="00251B68">
        <w:trPr>
          <w:trHeight w:val="284"/>
        </w:trPr>
        <w:tc>
          <w:tcPr>
            <w:tcW w:w="546" w:type="dxa"/>
            <w:shd w:val="clear" w:color="auto" w:fill="D9D9D9"/>
          </w:tcPr>
          <w:p w14:paraId="083AE106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3.</w:t>
            </w:r>
          </w:p>
        </w:tc>
        <w:tc>
          <w:tcPr>
            <w:tcW w:w="2517" w:type="dxa"/>
            <w:shd w:val="clear" w:color="auto" w:fill="auto"/>
          </w:tcPr>
          <w:p w14:paraId="55D7609F" w14:textId="3E4DEFAB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Pakiety internetowe co</w:t>
            </w:r>
            <w:r w:rsidR="00C63B02">
              <w:rPr>
                <w:rFonts w:eastAsia="Times New Roman"/>
              </w:rPr>
              <w:t xml:space="preserve"> najmniej 10</w:t>
            </w:r>
            <w:r w:rsidRPr="00FA63AF">
              <w:rPr>
                <w:rFonts w:eastAsia="Times New Roman"/>
              </w:rPr>
              <w:t>GB</w:t>
            </w:r>
          </w:p>
        </w:tc>
        <w:tc>
          <w:tcPr>
            <w:tcW w:w="1510" w:type="dxa"/>
            <w:shd w:val="clear" w:color="auto" w:fill="FFFF99"/>
          </w:tcPr>
          <w:p w14:paraId="42A28B81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02D0090D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70CEA23C" w14:textId="7B4AD7DF" w:rsidR="00251B68" w:rsidRPr="00FA63AF" w:rsidRDefault="00C63B02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1076" w:type="dxa"/>
            <w:shd w:val="clear" w:color="auto" w:fill="FFFF99"/>
          </w:tcPr>
          <w:p w14:paraId="4232D7D9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29E9C40A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338F8A02" w14:textId="757BD00F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Pr="00FA63AF">
              <w:rPr>
                <w:rFonts w:eastAsia="Times New Roman"/>
              </w:rPr>
              <w:t xml:space="preserve"> </w:t>
            </w:r>
          </w:p>
        </w:tc>
        <w:tc>
          <w:tcPr>
            <w:tcW w:w="1228" w:type="dxa"/>
            <w:shd w:val="clear" w:color="auto" w:fill="FFFF99"/>
          </w:tcPr>
          <w:p w14:paraId="24AE30F7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256C619A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4A2091ED" w14:textId="49E91F52" w:rsidTr="00251B68">
        <w:trPr>
          <w:trHeight w:val="336"/>
        </w:trPr>
        <w:tc>
          <w:tcPr>
            <w:tcW w:w="546" w:type="dxa"/>
            <w:shd w:val="clear" w:color="auto" w:fill="D9D9D9"/>
          </w:tcPr>
          <w:p w14:paraId="16C9482A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4.</w:t>
            </w:r>
          </w:p>
        </w:tc>
        <w:tc>
          <w:tcPr>
            <w:tcW w:w="2517" w:type="dxa"/>
            <w:shd w:val="clear" w:color="auto" w:fill="auto"/>
          </w:tcPr>
          <w:p w14:paraId="42E23E90" w14:textId="27527B42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Pakiety internetowe co najmniej 10</w:t>
            </w:r>
            <w:r w:rsidR="00C63B02">
              <w:rPr>
                <w:rFonts w:eastAsia="Times New Roman"/>
              </w:rPr>
              <w:t>0</w:t>
            </w:r>
            <w:r w:rsidRPr="00FA63AF">
              <w:rPr>
                <w:rFonts w:eastAsia="Times New Roman"/>
              </w:rPr>
              <w:t>GB</w:t>
            </w:r>
          </w:p>
        </w:tc>
        <w:tc>
          <w:tcPr>
            <w:tcW w:w="1510" w:type="dxa"/>
            <w:shd w:val="clear" w:color="auto" w:fill="FFFF99"/>
          </w:tcPr>
          <w:p w14:paraId="7C86E2D7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1F93AEDE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5DB94BB6" w14:textId="4A73D245" w:rsidR="00251B68" w:rsidRPr="00FA63AF" w:rsidRDefault="00C63B02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076" w:type="dxa"/>
            <w:shd w:val="clear" w:color="auto" w:fill="FFFF99"/>
          </w:tcPr>
          <w:p w14:paraId="289A7DD4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48ADC4F1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49D9F965" w14:textId="08127F64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Pr="00FA63AF">
              <w:rPr>
                <w:rFonts w:eastAsia="Times New Roman"/>
              </w:rPr>
              <w:t xml:space="preserve"> </w:t>
            </w:r>
          </w:p>
        </w:tc>
        <w:tc>
          <w:tcPr>
            <w:tcW w:w="1228" w:type="dxa"/>
            <w:shd w:val="clear" w:color="auto" w:fill="FFFF99"/>
          </w:tcPr>
          <w:p w14:paraId="4A416731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0F63667B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45D74A7A" w14:textId="735F406A" w:rsidTr="00251B68">
        <w:trPr>
          <w:trHeight w:val="273"/>
        </w:trPr>
        <w:tc>
          <w:tcPr>
            <w:tcW w:w="546" w:type="dxa"/>
            <w:shd w:val="clear" w:color="auto" w:fill="D9D9D9"/>
          </w:tcPr>
          <w:p w14:paraId="5E8B03BE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5.</w:t>
            </w:r>
          </w:p>
        </w:tc>
        <w:tc>
          <w:tcPr>
            <w:tcW w:w="2517" w:type="dxa"/>
            <w:shd w:val="clear" w:color="auto" w:fill="auto"/>
          </w:tcPr>
          <w:p w14:paraId="161B7747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Dostęp do elektronicznego panelu kontroli telefonów przez stronę WWW</w:t>
            </w:r>
          </w:p>
        </w:tc>
        <w:tc>
          <w:tcPr>
            <w:tcW w:w="1510" w:type="dxa"/>
            <w:shd w:val="clear" w:color="auto" w:fill="FFFF99"/>
          </w:tcPr>
          <w:p w14:paraId="36BB9DCF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73DB4FD2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56A1DED2" w14:textId="7FA83A8E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3</w:t>
            </w:r>
          </w:p>
        </w:tc>
        <w:tc>
          <w:tcPr>
            <w:tcW w:w="1076" w:type="dxa"/>
            <w:shd w:val="clear" w:color="auto" w:fill="FFFF99"/>
          </w:tcPr>
          <w:p w14:paraId="1AEE0937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57C0A0D8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38E43E2D" w14:textId="4D69326F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Pr="00FA63AF">
              <w:rPr>
                <w:rFonts w:eastAsia="Times New Roman"/>
              </w:rPr>
              <w:t xml:space="preserve"> </w:t>
            </w:r>
          </w:p>
        </w:tc>
        <w:tc>
          <w:tcPr>
            <w:tcW w:w="1228" w:type="dxa"/>
            <w:shd w:val="clear" w:color="auto" w:fill="FFFF99"/>
          </w:tcPr>
          <w:p w14:paraId="27320ADB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28372A81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277A656B" w14:textId="67666469" w:rsidTr="00251B68">
        <w:trPr>
          <w:trHeight w:val="273"/>
        </w:trPr>
        <w:tc>
          <w:tcPr>
            <w:tcW w:w="546" w:type="dxa"/>
            <w:shd w:val="clear" w:color="auto" w:fill="D9D9D9"/>
          </w:tcPr>
          <w:p w14:paraId="6F50F8C5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6</w:t>
            </w:r>
          </w:p>
        </w:tc>
        <w:tc>
          <w:tcPr>
            <w:tcW w:w="2517" w:type="dxa"/>
            <w:shd w:val="clear" w:color="auto" w:fill="auto"/>
          </w:tcPr>
          <w:p w14:paraId="10647E3A" w14:textId="68E5B144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Koszt ubezpieczenia wskazanych aparatów telefonicznych z pkt.12</w:t>
            </w:r>
            <w:r w:rsidR="001E4CAF">
              <w:rPr>
                <w:rFonts w:eastAsia="Times New Roman"/>
              </w:rPr>
              <w:t xml:space="preserve"> (</w:t>
            </w:r>
            <w:r w:rsidR="001E4CAF" w:rsidRPr="001E4CAF">
              <w:rPr>
                <w:rFonts w:eastAsia="Times New Roman"/>
              </w:rPr>
              <w:t>Aparat telefoniczny standard I</w:t>
            </w:r>
            <w:r w:rsidR="001E4CAF">
              <w:rPr>
                <w:rFonts w:eastAsia="Times New Roman"/>
              </w:rPr>
              <w:t>)</w:t>
            </w:r>
          </w:p>
        </w:tc>
        <w:tc>
          <w:tcPr>
            <w:tcW w:w="1510" w:type="dxa"/>
            <w:shd w:val="clear" w:color="auto" w:fill="FFFF99"/>
          </w:tcPr>
          <w:p w14:paraId="7A4B36D5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637EEAD5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32837953" w14:textId="3F921D68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076" w:type="dxa"/>
            <w:shd w:val="clear" w:color="auto" w:fill="FFFF99"/>
          </w:tcPr>
          <w:p w14:paraId="78D22703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2C92A79D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312F9155" w14:textId="13E7541D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228" w:type="dxa"/>
            <w:shd w:val="clear" w:color="auto" w:fill="FFFF99"/>
          </w:tcPr>
          <w:p w14:paraId="08E72B72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5E271045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269C92BA" w14:textId="1BA81823" w:rsidTr="00251B68">
        <w:trPr>
          <w:trHeight w:val="273"/>
        </w:trPr>
        <w:tc>
          <w:tcPr>
            <w:tcW w:w="546" w:type="dxa"/>
            <w:shd w:val="clear" w:color="auto" w:fill="D9D9D9"/>
          </w:tcPr>
          <w:p w14:paraId="1D918BC5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lastRenderedPageBreak/>
              <w:t>7.</w:t>
            </w:r>
          </w:p>
        </w:tc>
        <w:tc>
          <w:tcPr>
            <w:tcW w:w="2517" w:type="dxa"/>
            <w:shd w:val="clear" w:color="auto" w:fill="auto"/>
          </w:tcPr>
          <w:p w14:paraId="73ABCC7F" w14:textId="77777777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Opłata za usługę numer stacjonarny w komórce</w:t>
            </w:r>
          </w:p>
        </w:tc>
        <w:tc>
          <w:tcPr>
            <w:tcW w:w="1510" w:type="dxa"/>
            <w:shd w:val="clear" w:color="auto" w:fill="FFFF99"/>
          </w:tcPr>
          <w:p w14:paraId="20D10C5D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091808D6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0ED418BD" w14:textId="1703D53B" w:rsidR="00251B68" w:rsidRPr="00FA63AF" w:rsidRDefault="00251B68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17</w:t>
            </w:r>
          </w:p>
        </w:tc>
        <w:tc>
          <w:tcPr>
            <w:tcW w:w="1076" w:type="dxa"/>
            <w:shd w:val="clear" w:color="auto" w:fill="FFFF99"/>
          </w:tcPr>
          <w:p w14:paraId="79C5D30A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3B1B21CA" w14:textId="77777777" w:rsidR="00251B68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353E124E" w14:textId="11350C07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228" w:type="dxa"/>
            <w:shd w:val="clear" w:color="auto" w:fill="FFFF99"/>
          </w:tcPr>
          <w:p w14:paraId="295114ED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1AB2ADDD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212FE3CD" w14:textId="53C4C523" w:rsidTr="00251B68">
        <w:trPr>
          <w:trHeight w:val="273"/>
        </w:trPr>
        <w:tc>
          <w:tcPr>
            <w:tcW w:w="546" w:type="dxa"/>
            <w:shd w:val="clear" w:color="auto" w:fill="D9D9D9"/>
          </w:tcPr>
          <w:p w14:paraId="2306C67C" w14:textId="0F99C2EC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 </w:t>
            </w:r>
          </w:p>
        </w:tc>
        <w:tc>
          <w:tcPr>
            <w:tcW w:w="2517" w:type="dxa"/>
            <w:shd w:val="clear" w:color="auto" w:fill="auto"/>
          </w:tcPr>
          <w:p w14:paraId="55F959BD" w14:textId="59DE3F71" w:rsidR="00251B68" w:rsidRPr="00FA63AF" w:rsidRDefault="00251B68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Inne koszty konieczne do świadczenia usług, nie wymienione powyżej …………... </w:t>
            </w:r>
          </w:p>
        </w:tc>
        <w:tc>
          <w:tcPr>
            <w:tcW w:w="1510" w:type="dxa"/>
            <w:shd w:val="clear" w:color="auto" w:fill="FFFF99"/>
          </w:tcPr>
          <w:p w14:paraId="59F48791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06" w:type="dxa"/>
          </w:tcPr>
          <w:p w14:paraId="78CA759C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613" w:type="dxa"/>
            <w:shd w:val="clear" w:color="auto" w:fill="auto"/>
          </w:tcPr>
          <w:p w14:paraId="1501B2B3" w14:textId="7A17A965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076" w:type="dxa"/>
            <w:shd w:val="clear" w:color="auto" w:fill="FFFF99"/>
          </w:tcPr>
          <w:p w14:paraId="7D313B84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75" w:type="dxa"/>
          </w:tcPr>
          <w:p w14:paraId="6DB61761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382" w:type="dxa"/>
            <w:shd w:val="clear" w:color="auto" w:fill="auto"/>
          </w:tcPr>
          <w:p w14:paraId="64C52386" w14:textId="1AEC1388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228" w:type="dxa"/>
            <w:shd w:val="clear" w:color="auto" w:fill="FFFF99"/>
          </w:tcPr>
          <w:p w14:paraId="79F0AD28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1141" w:type="dxa"/>
            <w:shd w:val="clear" w:color="auto" w:fill="FFFF99"/>
          </w:tcPr>
          <w:p w14:paraId="3ECB9EFD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</w:tr>
      <w:tr w:rsidR="00251B68" w:rsidRPr="00FA63AF" w14:paraId="69F4E37A" w14:textId="249F307F" w:rsidTr="00251B68">
        <w:trPr>
          <w:trHeight w:val="492"/>
        </w:trPr>
        <w:tc>
          <w:tcPr>
            <w:tcW w:w="546" w:type="dxa"/>
            <w:shd w:val="clear" w:color="auto" w:fill="D9D9D9"/>
          </w:tcPr>
          <w:p w14:paraId="5FB5C01C" w14:textId="77777777" w:rsidR="00251B68" w:rsidRPr="00FA63AF" w:rsidRDefault="00251B68" w:rsidP="00FA63AF">
            <w:pPr>
              <w:rPr>
                <w:rFonts w:eastAsia="Times New Roman"/>
              </w:rPr>
            </w:pPr>
          </w:p>
        </w:tc>
        <w:tc>
          <w:tcPr>
            <w:tcW w:w="2517" w:type="dxa"/>
            <w:shd w:val="clear" w:color="auto" w:fill="auto"/>
          </w:tcPr>
          <w:p w14:paraId="5A97EA81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510" w:type="dxa"/>
            <w:shd w:val="clear" w:color="auto" w:fill="auto"/>
          </w:tcPr>
          <w:p w14:paraId="110C4C21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606" w:type="dxa"/>
          </w:tcPr>
          <w:p w14:paraId="74EE434C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613" w:type="dxa"/>
            <w:shd w:val="clear" w:color="auto" w:fill="auto"/>
          </w:tcPr>
          <w:p w14:paraId="1FD14BBB" w14:textId="0A0ECD7F" w:rsidR="00251B68" w:rsidRPr="00FA63AF" w:rsidRDefault="00251B68" w:rsidP="00FA63AF">
            <w:pPr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Cena miesięcznego abonamentu:</w:t>
            </w:r>
          </w:p>
        </w:tc>
        <w:tc>
          <w:tcPr>
            <w:tcW w:w="1076" w:type="dxa"/>
            <w:shd w:val="clear" w:color="auto" w:fill="FFFF99"/>
          </w:tcPr>
          <w:p w14:paraId="3B53122F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375" w:type="dxa"/>
          </w:tcPr>
          <w:p w14:paraId="433CF945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CED7953" w14:textId="7DABCF4F" w:rsidR="00251B68" w:rsidRPr="00FA63AF" w:rsidRDefault="00251B68" w:rsidP="00FA63AF">
            <w:pPr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Suma:</w:t>
            </w:r>
          </w:p>
        </w:tc>
        <w:tc>
          <w:tcPr>
            <w:tcW w:w="1228" w:type="dxa"/>
            <w:shd w:val="clear" w:color="auto" w:fill="FFFF99"/>
          </w:tcPr>
          <w:p w14:paraId="3D5466B4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141" w:type="dxa"/>
            <w:shd w:val="clear" w:color="auto" w:fill="FFFF99"/>
          </w:tcPr>
          <w:p w14:paraId="0A1430C9" w14:textId="77777777" w:rsidR="00251B68" w:rsidRPr="00FA63AF" w:rsidRDefault="00251B68" w:rsidP="00FA63AF">
            <w:pPr>
              <w:rPr>
                <w:rFonts w:eastAsia="Times New Roman"/>
                <w:b/>
              </w:rPr>
            </w:pPr>
          </w:p>
        </w:tc>
      </w:tr>
    </w:tbl>
    <w:p w14:paraId="6FA75BEA" w14:textId="0A7429E9" w:rsidR="00DD3A96" w:rsidRDefault="00DD3A96" w:rsidP="00B14561">
      <w:pPr>
        <w:rPr>
          <w:rFonts w:asciiTheme="minorHAnsi" w:hAnsiTheme="minorHAnsi" w:cstheme="majorHAnsi"/>
          <w:b/>
        </w:rPr>
      </w:pPr>
    </w:p>
    <w:p w14:paraId="027E1FEA" w14:textId="38CB2107" w:rsidR="00FA63AF" w:rsidRPr="00FA63AF" w:rsidRDefault="00FA63AF" w:rsidP="00FA63AF">
      <w:pPr>
        <w:rPr>
          <w:rFonts w:eastAsia="Times New Roman"/>
        </w:rPr>
      </w:pPr>
      <w:r w:rsidRPr="00FA63AF">
        <w:rPr>
          <w:rFonts w:eastAsia="Times New Roman"/>
        </w:rPr>
        <w:t xml:space="preserve">Oferta na dostawę telefonów, akcesoriów i </w:t>
      </w:r>
      <w:r w:rsidR="00864AB3">
        <w:rPr>
          <w:rFonts w:eastAsia="Times New Roman"/>
        </w:rPr>
        <w:t>innych kosztów</w:t>
      </w:r>
      <w:r w:rsidRPr="00FA63AF">
        <w:rPr>
          <w:rFonts w:eastAsia="Times New Roman"/>
        </w:rPr>
        <w:t xml:space="preserve"> płatn</w:t>
      </w:r>
      <w:r w:rsidR="00864AB3">
        <w:rPr>
          <w:rFonts w:eastAsia="Times New Roman"/>
        </w:rPr>
        <w:t>ych</w:t>
      </w:r>
      <w:r w:rsidRPr="00FA63AF">
        <w:rPr>
          <w:rFonts w:eastAsia="Times New Roman"/>
        </w:rPr>
        <w:t xml:space="preserve"> jednorazowo:</w:t>
      </w:r>
    </w:p>
    <w:p w14:paraId="3B9B09E2" w14:textId="77777777" w:rsidR="00DD3A96" w:rsidRDefault="00DD3A96" w:rsidP="00B14561">
      <w:pPr>
        <w:rPr>
          <w:rFonts w:asciiTheme="minorHAnsi" w:hAnsiTheme="minorHAnsi" w:cstheme="majorHAnsi"/>
          <w:b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4885"/>
        <w:gridCol w:w="1510"/>
        <w:gridCol w:w="1694"/>
        <w:gridCol w:w="2977"/>
        <w:gridCol w:w="1276"/>
        <w:gridCol w:w="1134"/>
      </w:tblGrid>
      <w:tr w:rsidR="00101C6D" w:rsidRPr="00FA63AF" w14:paraId="638EE864" w14:textId="3A7C4A9A" w:rsidTr="00101C6D">
        <w:trPr>
          <w:trHeight w:val="546"/>
        </w:trPr>
        <w:tc>
          <w:tcPr>
            <w:tcW w:w="553" w:type="dxa"/>
            <w:shd w:val="clear" w:color="auto" w:fill="D9D9D9"/>
          </w:tcPr>
          <w:p w14:paraId="45D6ED95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LP</w:t>
            </w:r>
          </w:p>
        </w:tc>
        <w:tc>
          <w:tcPr>
            <w:tcW w:w="4885" w:type="dxa"/>
            <w:shd w:val="clear" w:color="auto" w:fill="auto"/>
          </w:tcPr>
          <w:p w14:paraId="61654CBC" w14:textId="77777777" w:rsidR="00101C6D" w:rsidRPr="00FA63AF" w:rsidRDefault="00101C6D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nazwa usługi</w:t>
            </w:r>
          </w:p>
          <w:p w14:paraId="063DBFD0" w14:textId="77777777" w:rsidR="00101C6D" w:rsidRPr="00FA63AF" w:rsidRDefault="00101C6D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(Opłata jednorazowa)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14:paraId="09F4372D" w14:textId="77777777" w:rsidR="00101C6D" w:rsidRPr="00FA63AF" w:rsidRDefault="00101C6D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Cena jednostkowa netto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14:paraId="5A510A18" w14:textId="6F7D0772" w:rsidR="00101C6D" w:rsidRPr="00FA63AF" w:rsidRDefault="00101C6D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Cena jednostkowa brutto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78F57E0E" w14:textId="4128EE76" w:rsidR="00101C6D" w:rsidRPr="00FA63AF" w:rsidRDefault="00101C6D" w:rsidP="00FA63AF">
            <w:pPr>
              <w:jc w:val="center"/>
              <w:rPr>
                <w:rFonts w:eastAsia="Times New Roman"/>
                <w:b/>
              </w:rPr>
            </w:pPr>
            <w:r w:rsidRPr="00FA63AF">
              <w:rPr>
                <w:rFonts w:eastAsia="Times New Roman"/>
                <w:b/>
              </w:rPr>
              <w:t>Sztuk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BB0E8B6" w14:textId="4C29E036" w:rsidR="00101C6D" w:rsidRDefault="00101C6D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</w:t>
            </w:r>
          </w:p>
          <w:p w14:paraId="7CF1CE93" w14:textId="137A37BD" w:rsidR="00101C6D" w:rsidRPr="00FA63AF" w:rsidRDefault="00101C6D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</w:t>
            </w:r>
            <w:r w:rsidRPr="00FA63AF">
              <w:rPr>
                <w:rFonts w:eastAsia="Times New Roman"/>
                <w:b/>
              </w:rPr>
              <w:t>artość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46D840" w14:textId="11FA4BCB" w:rsidR="00101C6D" w:rsidRDefault="00101C6D" w:rsidP="00FA63A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 wartość brutto</w:t>
            </w:r>
          </w:p>
        </w:tc>
      </w:tr>
      <w:tr w:rsidR="00101C6D" w:rsidRPr="00FA63AF" w14:paraId="290695F0" w14:textId="31E2F514" w:rsidTr="00101C6D">
        <w:trPr>
          <w:trHeight w:val="273"/>
        </w:trPr>
        <w:tc>
          <w:tcPr>
            <w:tcW w:w="553" w:type="dxa"/>
            <w:shd w:val="clear" w:color="auto" w:fill="D9D9D9"/>
          </w:tcPr>
          <w:p w14:paraId="7C76426E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10.</w:t>
            </w:r>
          </w:p>
        </w:tc>
        <w:tc>
          <w:tcPr>
            <w:tcW w:w="4885" w:type="dxa"/>
            <w:shd w:val="clear" w:color="auto" w:fill="auto"/>
          </w:tcPr>
          <w:p w14:paraId="5FDF6AB3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Inne koszty wynikające z realizacji umowy</w:t>
            </w:r>
          </w:p>
        </w:tc>
        <w:tc>
          <w:tcPr>
            <w:tcW w:w="1510" w:type="dxa"/>
            <w:shd w:val="clear" w:color="auto" w:fill="FFFF99"/>
          </w:tcPr>
          <w:p w14:paraId="190D2EDE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1752095F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29CBCC52" w14:textId="71FD23C4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276" w:type="dxa"/>
            <w:shd w:val="clear" w:color="auto" w:fill="FFFF99"/>
          </w:tcPr>
          <w:p w14:paraId="0A6A3F2F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6AE0D455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101C6D" w:rsidRPr="00FA63AF" w14:paraId="4A4B1185" w14:textId="4E3EB970" w:rsidTr="00101C6D">
        <w:trPr>
          <w:trHeight w:val="273"/>
        </w:trPr>
        <w:tc>
          <w:tcPr>
            <w:tcW w:w="553" w:type="dxa"/>
            <w:shd w:val="clear" w:color="auto" w:fill="D9D9D9"/>
          </w:tcPr>
          <w:p w14:paraId="7CB2E3F0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11.</w:t>
            </w:r>
          </w:p>
        </w:tc>
        <w:tc>
          <w:tcPr>
            <w:tcW w:w="4885" w:type="dxa"/>
            <w:shd w:val="clear" w:color="auto" w:fill="auto"/>
          </w:tcPr>
          <w:p w14:paraId="75DF6086" w14:textId="24921522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Opłata aktywacyjna/instalacyjna</w:t>
            </w:r>
          </w:p>
        </w:tc>
        <w:tc>
          <w:tcPr>
            <w:tcW w:w="1510" w:type="dxa"/>
            <w:shd w:val="clear" w:color="auto" w:fill="FFFF99"/>
          </w:tcPr>
          <w:p w14:paraId="1586FC14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0B91D36E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7681476E" w14:textId="413E3C08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276" w:type="dxa"/>
            <w:shd w:val="clear" w:color="auto" w:fill="FFFF99"/>
          </w:tcPr>
          <w:p w14:paraId="589E41B1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575CE191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101C6D" w:rsidRPr="00FA63AF" w14:paraId="54932AC6" w14:textId="21465663" w:rsidTr="00101C6D">
        <w:trPr>
          <w:trHeight w:val="303"/>
        </w:trPr>
        <w:tc>
          <w:tcPr>
            <w:tcW w:w="553" w:type="dxa"/>
            <w:shd w:val="clear" w:color="auto" w:fill="D9D9D9"/>
          </w:tcPr>
          <w:p w14:paraId="3CEBFC93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12.</w:t>
            </w:r>
          </w:p>
        </w:tc>
        <w:tc>
          <w:tcPr>
            <w:tcW w:w="4885" w:type="dxa"/>
            <w:shd w:val="clear" w:color="auto" w:fill="auto"/>
          </w:tcPr>
          <w:p w14:paraId="44456466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Aparat telefoniczny standard I</w:t>
            </w:r>
          </w:p>
        </w:tc>
        <w:tc>
          <w:tcPr>
            <w:tcW w:w="1510" w:type="dxa"/>
            <w:shd w:val="clear" w:color="auto" w:fill="FFFF99"/>
          </w:tcPr>
          <w:p w14:paraId="35298475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74565F99" w14:textId="77777777" w:rsidR="00101C6D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14CB4975" w14:textId="7468D23D" w:rsidR="00101C6D" w:rsidRPr="00FA63AF" w:rsidRDefault="00101C6D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276" w:type="dxa"/>
            <w:shd w:val="clear" w:color="auto" w:fill="FFFF99"/>
          </w:tcPr>
          <w:p w14:paraId="55CDD5E2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226CDE39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101C6D" w:rsidRPr="00FA63AF" w14:paraId="60F3EC8A" w14:textId="4595E468" w:rsidTr="00101C6D">
        <w:trPr>
          <w:trHeight w:val="265"/>
        </w:trPr>
        <w:tc>
          <w:tcPr>
            <w:tcW w:w="553" w:type="dxa"/>
            <w:shd w:val="clear" w:color="auto" w:fill="D9D9D9"/>
          </w:tcPr>
          <w:p w14:paraId="2CDCC872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13.</w:t>
            </w:r>
          </w:p>
        </w:tc>
        <w:tc>
          <w:tcPr>
            <w:tcW w:w="4885" w:type="dxa"/>
            <w:shd w:val="clear" w:color="auto" w:fill="auto"/>
          </w:tcPr>
          <w:p w14:paraId="2D028113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Aparat telefoniczny standard II</w:t>
            </w:r>
          </w:p>
        </w:tc>
        <w:tc>
          <w:tcPr>
            <w:tcW w:w="1510" w:type="dxa"/>
            <w:shd w:val="clear" w:color="auto" w:fill="FFFF99"/>
          </w:tcPr>
          <w:p w14:paraId="541E9091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49652040" w14:textId="77777777" w:rsidR="00101C6D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339CDC46" w14:textId="309E7116" w:rsidR="00101C6D" w:rsidRPr="00FA63AF" w:rsidRDefault="00101C6D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1276" w:type="dxa"/>
            <w:shd w:val="clear" w:color="auto" w:fill="FFFF99"/>
          </w:tcPr>
          <w:p w14:paraId="23BB3BDA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2268505C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101C6D" w:rsidRPr="00FA63AF" w14:paraId="3A7F1DAE" w14:textId="16DFA673" w:rsidTr="00101C6D">
        <w:trPr>
          <w:trHeight w:val="269"/>
        </w:trPr>
        <w:tc>
          <w:tcPr>
            <w:tcW w:w="553" w:type="dxa"/>
            <w:shd w:val="clear" w:color="auto" w:fill="D9D9D9"/>
          </w:tcPr>
          <w:p w14:paraId="08C65BE1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14.</w:t>
            </w:r>
          </w:p>
        </w:tc>
        <w:tc>
          <w:tcPr>
            <w:tcW w:w="4885" w:type="dxa"/>
            <w:shd w:val="clear" w:color="auto" w:fill="auto"/>
          </w:tcPr>
          <w:p w14:paraId="3CBF6FE0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Aparat telefoniczny standard III</w:t>
            </w:r>
          </w:p>
        </w:tc>
        <w:tc>
          <w:tcPr>
            <w:tcW w:w="1510" w:type="dxa"/>
            <w:shd w:val="clear" w:color="auto" w:fill="FFFF99"/>
          </w:tcPr>
          <w:p w14:paraId="1733B381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6E85223A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357A0826" w14:textId="47930720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5</w:t>
            </w:r>
          </w:p>
        </w:tc>
        <w:tc>
          <w:tcPr>
            <w:tcW w:w="1276" w:type="dxa"/>
            <w:shd w:val="clear" w:color="auto" w:fill="FFFF99"/>
          </w:tcPr>
          <w:p w14:paraId="25975AB2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1D015921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101C6D" w:rsidRPr="00FA63AF" w14:paraId="4828A58C" w14:textId="57C5082D" w:rsidTr="00101C6D">
        <w:trPr>
          <w:trHeight w:val="269"/>
        </w:trPr>
        <w:tc>
          <w:tcPr>
            <w:tcW w:w="553" w:type="dxa"/>
            <w:shd w:val="clear" w:color="auto" w:fill="D9D9D9"/>
          </w:tcPr>
          <w:p w14:paraId="39A26CD6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15.</w:t>
            </w:r>
          </w:p>
        </w:tc>
        <w:tc>
          <w:tcPr>
            <w:tcW w:w="4885" w:type="dxa"/>
            <w:shd w:val="clear" w:color="auto" w:fill="auto"/>
          </w:tcPr>
          <w:p w14:paraId="2736124E" w14:textId="7777777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Aparat telefoniczny standard IV</w:t>
            </w:r>
          </w:p>
        </w:tc>
        <w:tc>
          <w:tcPr>
            <w:tcW w:w="1510" w:type="dxa"/>
            <w:shd w:val="clear" w:color="auto" w:fill="FFFF99"/>
          </w:tcPr>
          <w:p w14:paraId="6068F587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14B5DE16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35A028EA" w14:textId="0779DF92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</w:rPr>
              <w:t>1</w:t>
            </w:r>
            <w:r w:rsidR="008A55F0">
              <w:rPr>
                <w:rFonts w:eastAsia="Times New Roman"/>
              </w:rPr>
              <w:t>6</w:t>
            </w:r>
          </w:p>
        </w:tc>
        <w:tc>
          <w:tcPr>
            <w:tcW w:w="1276" w:type="dxa"/>
            <w:shd w:val="clear" w:color="auto" w:fill="FFFF99"/>
          </w:tcPr>
          <w:p w14:paraId="5C4E6FEC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3CD7813C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3E4449" w:rsidRPr="00FA63AF" w14:paraId="5441DE91" w14:textId="77777777" w:rsidTr="00101C6D">
        <w:trPr>
          <w:trHeight w:val="269"/>
        </w:trPr>
        <w:tc>
          <w:tcPr>
            <w:tcW w:w="553" w:type="dxa"/>
            <w:shd w:val="clear" w:color="auto" w:fill="D9D9D9"/>
          </w:tcPr>
          <w:p w14:paraId="4720F1D1" w14:textId="4FEAB03C" w:rsidR="003E4449" w:rsidRPr="00FA63AF" w:rsidRDefault="003E4449" w:rsidP="00FA63A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</w:t>
            </w:r>
          </w:p>
        </w:tc>
        <w:tc>
          <w:tcPr>
            <w:tcW w:w="4885" w:type="dxa"/>
            <w:shd w:val="clear" w:color="auto" w:fill="auto"/>
          </w:tcPr>
          <w:p w14:paraId="55E9B8C4" w14:textId="435BC738" w:rsidR="003E4449" w:rsidRPr="00FA63AF" w:rsidRDefault="003E4449" w:rsidP="003E444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Akcesoria do aparatów telefonicznych </w:t>
            </w:r>
          </w:p>
        </w:tc>
        <w:tc>
          <w:tcPr>
            <w:tcW w:w="1510" w:type="dxa"/>
            <w:shd w:val="clear" w:color="auto" w:fill="FFFF99"/>
          </w:tcPr>
          <w:p w14:paraId="026208E1" w14:textId="77777777" w:rsidR="003E4449" w:rsidRPr="00FA63AF" w:rsidRDefault="003E4449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</w:tcPr>
          <w:p w14:paraId="05FB52C5" w14:textId="77777777" w:rsidR="003E4449" w:rsidRPr="00FA63AF" w:rsidRDefault="003E4449" w:rsidP="00FA63AF">
            <w:pPr>
              <w:rPr>
                <w:rFonts w:eastAsia="Times New Roman"/>
              </w:rPr>
            </w:pPr>
          </w:p>
        </w:tc>
        <w:tc>
          <w:tcPr>
            <w:tcW w:w="2977" w:type="dxa"/>
            <w:shd w:val="clear" w:color="auto" w:fill="auto"/>
          </w:tcPr>
          <w:p w14:paraId="15A2F76F" w14:textId="77777777" w:rsidR="003E4449" w:rsidRPr="00FA63AF" w:rsidRDefault="003E4449" w:rsidP="00FA63AF">
            <w:pPr>
              <w:rPr>
                <w:rFonts w:eastAsia="Times New Roman"/>
              </w:rPr>
            </w:pPr>
          </w:p>
        </w:tc>
        <w:tc>
          <w:tcPr>
            <w:tcW w:w="1276" w:type="dxa"/>
            <w:shd w:val="clear" w:color="auto" w:fill="FFFF99"/>
          </w:tcPr>
          <w:p w14:paraId="27FB19B5" w14:textId="77777777" w:rsidR="003E4449" w:rsidRPr="00FA63AF" w:rsidRDefault="003E4449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FFFF99"/>
          </w:tcPr>
          <w:p w14:paraId="67160EC7" w14:textId="77777777" w:rsidR="003E4449" w:rsidRPr="00FA63AF" w:rsidRDefault="003E4449" w:rsidP="00FA63AF">
            <w:pPr>
              <w:rPr>
                <w:rFonts w:eastAsia="Times New Roman"/>
              </w:rPr>
            </w:pPr>
          </w:p>
        </w:tc>
      </w:tr>
      <w:tr w:rsidR="00101C6D" w:rsidRPr="00FA63AF" w14:paraId="0F3D728D" w14:textId="3285C14D" w:rsidTr="00101C6D">
        <w:trPr>
          <w:trHeight w:val="384"/>
        </w:trPr>
        <w:tc>
          <w:tcPr>
            <w:tcW w:w="6948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5A63CC84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8BD" w14:textId="77777777" w:rsidR="00101C6D" w:rsidRPr="00FA63AF" w:rsidRDefault="00101C6D" w:rsidP="00FA63AF">
            <w:pPr>
              <w:rPr>
                <w:rFonts w:eastAsia="Times New Roman"/>
                <w:b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A9C9EE" w14:textId="20159F67" w:rsidR="00101C6D" w:rsidRPr="00FA63AF" w:rsidRDefault="00101C6D" w:rsidP="00FA63AF">
            <w:pPr>
              <w:rPr>
                <w:rFonts w:eastAsia="Times New Roman"/>
              </w:rPr>
            </w:pPr>
            <w:r w:rsidRPr="00FA63AF">
              <w:rPr>
                <w:rFonts w:eastAsia="Times New Roman"/>
                <w:b/>
              </w:rPr>
              <w:t>SUMA: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99"/>
          </w:tcPr>
          <w:p w14:paraId="29B49178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99"/>
          </w:tcPr>
          <w:p w14:paraId="50556D08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101C6D" w:rsidRPr="00FA63AF" w14:paraId="41341A18" w14:textId="78449F60" w:rsidTr="00101C6D">
        <w:trPr>
          <w:trHeight w:val="384"/>
        </w:trPr>
        <w:tc>
          <w:tcPr>
            <w:tcW w:w="6948" w:type="dxa"/>
            <w:gridSpan w:val="3"/>
            <w:vMerge/>
            <w:tcBorders>
              <w:top w:val="nil"/>
              <w:left w:val="nil"/>
              <w:bottom w:val="nil"/>
              <w:right w:val="nil"/>
              <w:tl2br w:val="nil"/>
            </w:tcBorders>
            <w:shd w:val="clear" w:color="auto" w:fill="FFFFFF" w:themeFill="background1"/>
          </w:tcPr>
          <w:p w14:paraId="4360496A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1D685" w14:textId="77777777" w:rsidR="00101C6D" w:rsidRPr="00FA63AF" w:rsidRDefault="00101C6D" w:rsidP="00FA63AF">
            <w:pPr>
              <w:rPr>
                <w:rFonts w:eastAsia="Times New Roman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D3834" w14:textId="6A3D8EF2" w:rsidR="00101C6D" w:rsidRPr="00FA63AF" w:rsidRDefault="00101C6D" w:rsidP="00FA63AF">
            <w:pPr>
              <w:rPr>
                <w:rFonts w:eastAsia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9214C9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30D0C" w14:textId="77777777" w:rsidR="00101C6D" w:rsidRPr="00FA63AF" w:rsidRDefault="00101C6D" w:rsidP="00FA63AF">
            <w:pPr>
              <w:rPr>
                <w:rFonts w:eastAsia="Times New Roman"/>
              </w:rPr>
            </w:pPr>
          </w:p>
        </w:tc>
      </w:tr>
      <w:tr w:rsidR="00AE79CA" w:rsidRPr="00FA63AF" w14:paraId="55AEDD38" w14:textId="77777777" w:rsidTr="00101C6D">
        <w:trPr>
          <w:trHeight w:val="384"/>
        </w:trPr>
        <w:tc>
          <w:tcPr>
            <w:tcW w:w="6948" w:type="dxa"/>
            <w:gridSpan w:val="3"/>
            <w:tcBorders>
              <w:top w:val="nil"/>
              <w:left w:val="nil"/>
              <w:bottom w:val="nil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24225567" w14:textId="77777777" w:rsidR="00AE79CA" w:rsidRPr="00FA63AF" w:rsidRDefault="00AE79CA" w:rsidP="00FA63AF">
            <w:pPr>
              <w:rPr>
                <w:rFonts w:eastAsia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30F95" w14:textId="77777777" w:rsidR="00AE79CA" w:rsidRPr="00FA63AF" w:rsidRDefault="00AE79CA" w:rsidP="00FA63AF">
            <w:pPr>
              <w:rPr>
                <w:rFonts w:eastAsia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E9A5B0" w14:textId="357A99E5" w:rsidR="00AE79CA" w:rsidRPr="00FA63AF" w:rsidRDefault="00AE79CA" w:rsidP="00FA63AF">
            <w:pPr>
              <w:rPr>
                <w:rFonts w:eastAsia="Times New Roman"/>
                <w:b/>
              </w:rPr>
            </w:pPr>
            <w:r w:rsidRPr="00BE70F8">
              <w:rPr>
                <w:rFonts w:eastAsia="Times New Roman"/>
                <w:b/>
                <w:color w:val="FF0000"/>
              </w:rPr>
              <w:t xml:space="preserve">CAŁKOWITA WARTOŚĆ OFERTY </w:t>
            </w:r>
            <w:r w:rsidR="00BE70F8" w:rsidRPr="00BE70F8">
              <w:rPr>
                <w:rFonts w:eastAsia="Times New Roman"/>
                <w:b/>
                <w:color w:val="FF0000"/>
              </w:rPr>
              <w:t xml:space="preserve">ZAMÓWIENIA PODSTAWOWEGO </w:t>
            </w:r>
            <w:r w:rsidRPr="00BE70F8">
              <w:rPr>
                <w:rFonts w:eastAsia="Times New Roman"/>
                <w:b/>
                <w:color w:val="FF0000"/>
              </w:rPr>
              <w:t>BRUTTO: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99"/>
          </w:tcPr>
          <w:p w14:paraId="2F86339F" w14:textId="77777777" w:rsidR="00AE79CA" w:rsidRPr="00FA63AF" w:rsidRDefault="00AE79CA" w:rsidP="00FA63A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99"/>
          </w:tcPr>
          <w:p w14:paraId="4A7716B4" w14:textId="77777777" w:rsidR="00AE79CA" w:rsidRPr="00FA63AF" w:rsidRDefault="00AE79CA" w:rsidP="00FA63AF">
            <w:pPr>
              <w:rPr>
                <w:rFonts w:eastAsia="Times New Roman"/>
              </w:rPr>
            </w:pPr>
          </w:p>
        </w:tc>
      </w:tr>
    </w:tbl>
    <w:p w14:paraId="70748EAC" w14:textId="1E7FB5FC" w:rsidR="00FD1740" w:rsidRDefault="00FA63AF" w:rsidP="00FD1740">
      <w:pPr>
        <w:rPr>
          <w:rFonts w:asciiTheme="minorHAnsi" w:hAnsiTheme="minorHAnsi" w:cstheme="majorHAnsi"/>
          <w:b/>
          <w:color w:val="FF0000"/>
          <w:sz w:val="16"/>
          <w:szCs w:val="16"/>
        </w:rPr>
      </w:pPr>
      <w:r w:rsidRPr="00101C6D">
        <w:rPr>
          <w:rFonts w:asciiTheme="minorHAnsi" w:hAnsiTheme="minorHAnsi" w:cstheme="majorHAnsi"/>
          <w:b/>
          <w:color w:val="FF0000"/>
          <w:sz w:val="16"/>
          <w:szCs w:val="16"/>
        </w:rPr>
        <w:t>** Tak obliczoną cenę należy przenieść do formularza ofertowego – załącznik nr 1 do SWZ</w:t>
      </w:r>
    </w:p>
    <w:p w14:paraId="247538EC" w14:textId="77777777" w:rsidR="00BE70F8" w:rsidRDefault="00BE70F8" w:rsidP="00FD1740">
      <w:pPr>
        <w:rPr>
          <w:rFonts w:asciiTheme="minorHAnsi" w:hAnsiTheme="minorHAnsi" w:cstheme="majorHAnsi"/>
          <w:b/>
          <w:color w:val="FF0000"/>
          <w:sz w:val="16"/>
          <w:szCs w:val="16"/>
        </w:rPr>
      </w:pPr>
    </w:p>
    <w:p w14:paraId="0872A51C" w14:textId="65148C43" w:rsidR="00812EFE" w:rsidRPr="00FD1740" w:rsidRDefault="00812EFE" w:rsidP="00FD1740">
      <w:pPr>
        <w:rPr>
          <w:rFonts w:asciiTheme="minorHAnsi" w:hAnsiTheme="minorHAnsi" w:cstheme="majorHAnsi"/>
          <w:b/>
          <w:color w:val="FF0000"/>
          <w:sz w:val="16"/>
          <w:szCs w:val="16"/>
        </w:rPr>
      </w:pPr>
      <w:bookmarkStart w:id="0" w:name="_GoBack"/>
      <w:bookmarkEnd w:id="0"/>
    </w:p>
    <w:sectPr w:rsidR="00812EFE" w:rsidRPr="00FD1740" w:rsidSect="00B145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1F8F"/>
    <w:multiLevelType w:val="hybridMultilevel"/>
    <w:tmpl w:val="E3FCEAEC"/>
    <w:lvl w:ilvl="0" w:tplc="3C20F118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0199E"/>
    <w:multiLevelType w:val="hybridMultilevel"/>
    <w:tmpl w:val="65947F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2B"/>
    <w:rsid w:val="0003528C"/>
    <w:rsid w:val="000A740C"/>
    <w:rsid w:val="00101C6D"/>
    <w:rsid w:val="00102C92"/>
    <w:rsid w:val="001E4CAF"/>
    <w:rsid w:val="00202A6A"/>
    <w:rsid w:val="00251B68"/>
    <w:rsid w:val="00274F44"/>
    <w:rsid w:val="003E4449"/>
    <w:rsid w:val="0041190C"/>
    <w:rsid w:val="00494AE5"/>
    <w:rsid w:val="0054162B"/>
    <w:rsid w:val="00542F58"/>
    <w:rsid w:val="005B14C5"/>
    <w:rsid w:val="007268C5"/>
    <w:rsid w:val="007904F8"/>
    <w:rsid w:val="007A096D"/>
    <w:rsid w:val="00812EFE"/>
    <w:rsid w:val="00864AB3"/>
    <w:rsid w:val="008A55F0"/>
    <w:rsid w:val="009D0DAF"/>
    <w:rsid w:val="00A171FB"/>
    <w:rsid w:val="00A23E59"/>
    <w:rsid w:val="00A53F69"/>
    <w:rsid w:val="00AC3ABA"/>
    <w:rsid w:val="00AE79CA"/>
    <w:rsid w:val="00B14561"/>
    <w:rsid w:val="00B4237E"/>
    <w:rsid w:val="00B466F7"/>
    <w:rsid w:val="00BE70F8"/>
    <w:rsid w:val="00BE78C2"/>
    <w:rsid w:val="00C62A2B"/>
    <w:rsid w:val="00C63B02"/>
    <w:rsid w:val="00CB2A70"/>
    <w:rsid w:val="00CF10E5"/>
    <w:rsid w:val="00DB4C94"/>
    <w:rsid w:val="00DD3A96"/>
    <w:rsid w:val="00E40DB6"/>
    <w:rsid w:val="00F44E70"/>
    <w:rsid w:val="00FA63AF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D5E5"/>
  <w15:chartTrackingRefBased/>
  <w15:docId w15:val="{59051344-AA4D-4527-A856-A9917CAD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56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456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14561"/>
    <w:pPr>
      <w:spacing w:after="0" w:line="240" w:lineRule="auto"/>
    </w:pPr>
    <w:rPr>
      <w:rFonts w:eastAsiaTheme="minorEastAsia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14561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3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3AF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3AF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3AF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D1740"/>
    <w:pPr>
      <w:ind w:left="720"/>
      <w:contextualSpacing/>
    </w:pPr>
  </w:style>
  <w:style w:type="paragraph" w:styleId="Poprawka">
    <w:name w:val="Revision"/>
    <w:hidden/>
    <w:uiPriority w:val="99"/>
    <w:semiHidden/>
    <w:rsid w:val="00A23E5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1287</Words>
  <Characters>7724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Narodowe w Szczecinie</Company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Skowrońska</dc:creator>
  <cp:keywords/>
  <dc:description/>
  <cp:lastModifiedBy>Monika Skowrońska</cp:lastModifiedBy>
  <cp:revision>4</cp:revision>
  <cp:lastPrinted>2024-08-01T06:06:00Z</cp:lastPrinted>
  <dcterms:created xsi:type="dcterms:W3CDTF">2024-08-01T07:38:00Z</dcterms:created>
  <dcterms:modified xsi:type="dcterms:W3CDTF">2024-08-01T09:11:00Z</dcterms:modified>
</cp:coreProperties>
</file>