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B94" w:rsidRDefault="000B2B94" w:rsidP="000B2B94">
      <w:pPr>
        <w:jc w:val="both"/>
        <w:rPr>
          <w:color w:val="000000"/>
        </w:rPr>
      </w:pPr>
    </w:p>
    <w:p w:rsidR="000B2B94" w:rsidRPr="000B2B94" w:rsidRDefault="000B2B94" w:rsidP="000B2B94">
      <w:pPr>
        <w:ind w:left="720"/>
        <w:jc w:val="both"/>
      </w:pPr>
    </w:p>
    <w:p w:rsidR="000B2B94" w:rsidRPr="003A4FF9" w:rsidRDefault="00D429F2" w:rsidP="000B2B94">
      <w:pPr>
        <w:pStyle w:val="western"/>
        <w:jc w:val="right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Załącznik nr 1 do SIWZ z dnia</w:t>
      </w:r>
      <w:r w:rsidR="00BB4D22">
        <w:rPr>
          <w:rFonts w:ascii="Times New Roman" w:hAnsi="Times New Roman"/>
          <w:b/>
          <w:bCs/>
          <w:u w:val="single"/>
        </w:rPr>
        <w:t xml:space="preserve"> </w:t>
      </w:r>
      <w:r w:rsidR="00854454">
        <w:rPr>
          <w:rFonts w:ascii="Times New Roman" w:hAnsi="Times New Roman"/>
          <w:b/>
          <w:bCs/>
          <w:u w:val="single"/>
        </w:rPr>
        <w:t>30</w:t>
      </w:r>
      <w:r w:rsidR="00BB4D22">
        <w:rPr>
          <w:rFonts w:ascii="Times New Roman" w:hAnsi="Times New Roman"/>
          <w:b/>
          <w:bCs/>
          <w:u w:val="single"/>
        </w:rPr>
        <w:t>.0</w:t>
      </w:r>
      <w:r w:rsidR="00D84462">
        <w:rPr>
          <w:rFonts w:ascii="Times New Roman" w:hAnsi="Times New Roman"/>
          <w:b/>
          <w:bCs/>
          <w:u w:val="single"/>
        </w:rPr>
        <w:t>7</w:t>
      </w:r>
      <w:r w:rsidR="00BB4D22">
        <w:rPr>
          <w:rFonts w:ascii="Times New Roman" w:hAnsi="Times New Roman"/>
          <w:b/>
          <w:bCs/>
          <w:u w:val="single"/>
        </w:rPr>
        <w:t>.</w:t>
      </w:r>
      <w:r>
        <w:rPr>
          <w:rFonts w:ascii="Times New Roman" w:hAnsi="Times New Roman"/>
          <w:b/>
          <w:bCs/>
          <w:u w:val="single"/>
        </w:rPr>
        <w:t>202</w:t>
      </w:r>
      <w:r w:rsidR="00D84462">
        <w:rPr>
          <w:rFonts w:ascii="Times New Roman" w:hAnsi="Times New Roman"/>
          <w:b/>
          <w:bCs/>
          <w:u w:val="single"/>
        </w:rPr>
        <w:t>4</w:t>
      </w:r>
      <w:r w:rsidR="000B2B94">
        <w:rPr>
          <w:rFonts w:ascii="Times New Roman" w:hAnsi="Times New Roman"/>
          <w:b/>
          <w:bCs/>
          <w:u w:val="single"/>
        </w:rPr>
        <w:t xml:space="preserve"> r.</w:t>
      </w:r>
    </w:p>
    <w:p w:rsidR="000B2B94" w:rsidRDefault="000B2B94" w:rsidP="000B2B94">
      <w:pPr>
        <w:ind w:left="720"/>
        <w:jc w:val="both"/>
      </w:pPr>
      <w:r>
        <w:t>Sygn</w:t>
      </w:r>
      <w:r w:rsidR="00DD4FBB">
        <w:t>:</w:t>
      </w:r>
      <w:r w:rsidR="00D84462">
        <w:rPr>
          <w:b/>
        </w:rPr>
        <w:t>2</w:t>
      </w:r>
      <w:r w:rsidR="00D429F2">
        <w:rPr>
          <w:b/>
          <w:bCs/>
        </w:rPr>
        <w:t>/ZP/202</w:t>
      </w:r>
      <w:r w:rsidR="00D84462">
        <w:rPr>
          <w:b/>
          <w:bCs/>
        </w:rPr>
        <w:t>4</w:t>
      </w:r>
    </w:p>
    <w:p w:rsidR="000B2B94" w:rsidRDefault="000B2B94" w:rsidP="000B2B94">
      <w:pPr>
        <w:ind w:left="720"/>
        <w:jc w:val="center"/>
      </w:pPr>
    </w:p>
    <w:p w:rsidR="000B2B94" w:rsidRPr="000B2B94" w:rsidRDefault="000B2B94" w:rsidP="000B2B94">
      <w:pPr>
        <w:ind w:left="720"/>
        <w:jc w:val="center"/>
        <w:rPr>
          <w:b/>
          <w:sz w:val="32"/>
          <w:szCs w:val="32"/>
        </w:rPr>
      </w:pPr>
      <w:r w:rsidRPr="000B2B94">
        <w:rPr>
          <w:b/>
          <w:sz w:val="32"/>
          <w:szCs w:val="32"/>
        </w:rPr>
        <w:t>Opis przedmiotu zamówienia</w:t>
      </w:r>
    </w:p>
    <w:p w:rsidR="000B2B94" w:rsidRPr="000B2B94" w:rsidRDefault="000B2B94" w:rsidP="000B2B94">
      <w:pPr>
        <w:ind w:left="720"/>
        <w:jc w:val="both"/>
      </w:pPr>
    </w:p>
    <w:p w:rsidR="003F38BC" w:rsidRPr="005830BA" w:rsidRDefault="003F38BC" w:rsidP="003F38BC">
      <w:pPr>
        <w:numPr>
          <w:ilvl w:val="0"/>
          <w:numId w:val="4"/>
        </w:numPr>
        <w:tabs>
          <w:tab w:val="left" w:pos="270"/>
        </w:tabs>
        <w:autoSpaceDN w:val="0"/>
        <w:spacing w:line="276" w:lineRule="auto"/>
        <w:jc w:val="both"/>
        <w:textAlignment w:val="baseline"/>
        <w:rPr>
          <w:rFonts w:eastAsia="Times New Roman" w:cs="Times New Roman"/>
          <w:lang w:bidi="ar-SA"/>
        </w:rPr>
      </w:pPr>
      <w:r w:rsidRPr="005830BA">
        <w:rPr>
          <w:rFonts w:eastAsia="Times New Roman" w:cs="Times New Roman"/>
          <w:lang w:bidi="ar-SA"/>
        </w:rPr>
        <w:t xml:space="preserve">Przedmiotem zamówienia jest </w:t>
      </w:r>
      <w:r w:rsidRPr="005830BA">
        <w:rPr>
          <w:rFonts w:cs="Times New Roman"/>
        </w:rPr>
        <w:t xml:space="preserve">sukcesywna dostawa oleju napędowego do zbiornika typu FUELMASTER FM5000, stanowiącego własność Zamawiającego. </w:t>
      </w:r>
    </w:p>
    <w:p w:rsidR="005830BA" w:rsidRPr="00A17C99" w:rsidRDefault="005830BA" w:rsidP="005830BA">
      <w:pPr>
        <w:numPr>
          <w:ilvl w:val="0"/>
          <w:numId w:val="4"/>
        </w:numPr>
        <w:tabs>
          <w:tab w:val="left" w:pos="270"/>
        </w:tabs>
        <w:autoSpaceDN w:val="0"/>
        <w:spacing w:line="276" w:lineRule="auto"/>
        <w:jc w:val="both"/>
        <w:textAlignment w:val="baseline"/>
        <w:rPr>
          <w:rFonts w:eastAsia="Times New Roman" w:cs="Times New Roman"/>
          <w:lang w:bidi="ar-SA"/>
        </w:rPr>
      </w:pPr>
      <w:r w:rsidRPr="005830BA">
        <w:rPr>
          <w:bCs/>
        </w:rPr>
        <w:t>Zamawiający stosuje prawo opcji. Ocenie podlegać będzie maksymalny zakres zamówienia wskazany w opisie przedmiotu zamówienia</w:t>
      </w:r>
      <w:r>
        <w:rPr>
          <w:bCs/>
        </w:rPr>
        <w:t>. Minimalny zakres zamówienia wynosi 1</w:t>
      </w:r>
      <w:r w:rsidR="00D84462">
        <w:rPr>
          <w:bCs/>
        </w:rPr>
        <w:t>50</w:t>
      </w:r>
      <w:r>
        <w:rPr>
          <w:bCs/>
        </w:rPr>
        <w:t xml:space="preserve">.000 litrów oleju napędowego, zaś maksymalny zakres zamówienia wynosi  </w:t>
      </w:r>
      <w:r w:rsidR="00D84462">
        <w:rPr>
          <w:bCs/>
        </w:rPr>
        <w:t>18</w:t>
      </w:r>
      <w:r w:rsidR="003110CB">
        <w:rPr>
          <w:bCs/>
        </w:rPr>
        <w:t>0</w:t>
      </w:r>
      <w:r>
        <w:rPr>
          <w:bCs/>
        </w:rPr>
        <w:t>.000 litrów oleju napędowego.</w:t>
      </w:r>
      <w:r>
        <w:rPr>
          <w:rFonts w:eastAsia="Times New Roman" w:cs="Times New Roman"/>
          <w:lang w:bidi="ar-SA"/>
        </w:rPr>
        <w:t xml:space="preserve"> </w:t>
      </w:r>
      <w:r w:rsidRPr="005830BA">
        <w:t>Ilość zamawianego oleju napędowego będzie zamawiana w granicach przewidzianych w opisie przedmiotu zamówienia i uzależniona od warunków atmosferycznych i aktualnego zapotrzebowania  jakie będzie zgłaszał Zamawiający, w wyniku aktualnych potrzeb wynikających z bieżących zadań realizowanych przez Zamawiającego.</w:t>
      </w:r>
    </w:p>
    <w:p w:rsidR="00A17C99" w:rsidRPr="00A17C99" w:rsidRDefault="00A17C99" w:rsidP="00A17C99">
      <w:pPr>
        <w:numPr>
          <w:ilvl w:val="0"/>
          <w:numId w:val="4"/>
        </w:numPr>
        <w:tabs>
          <w:tab w:val="left" w:pos="270"/>
        </w:tabs>
        <w:autoSpaceDN w:val="0"/>
        <w:spacing w:line="276" w:lineRule="auto"/>
        <w:jc w:val="both"/>
        <w:textAlignment w:val="baseline"/>
        <w:rPr>
          <w:rFonts w:eastAsia="Times New Roman" w:cs="Times New Roman"/>
          <w:lang w:bidi="ar-SA"/>
        </w:rPr>
      </w:pPr>
      <w:r w:rsidRPr="00A17C99">
        <w:rPr>
          <w:rFonts w:cs="Times New Roman"/>
        </w:rPr>
        <w:t xml:space="preserve">Zamawiający stosuje prawo opcji, wobec powyższego zobowiązuje się w okresie trwania umowy do zamówienia minimalnego zakresu zamówienia. </w:t>
      </w:r>
      <w:r w:rsidRPr="00A17C99">
        <w:rPr>
          <w:rFonts w:eastAsiaTheme="minorHAnsi" w:cs="Times New Roman"/>
          <w:lang w:eastAsia="en-US"/>
        </w:rPr>
        <w:t>Nie zrealizowanie pełnego zakresu przedmiotu zamówienia przewidzianego w prawie opcji nie uprawnia Wykonawcy do żadnych  roszczeń z tego tytułu.</w:t>
      </w:r>
      <w:r w:rsidRPr="00A17C99">
        <w:rPr>
          <w:rFonts w:cs="Times New Roman"/>
        </w:rPr>
        <w:t xml:space="preserve"> Ilość zamawianego oleju będzie kupowana w granicach przewidzianych w opisie przedmiotu zamówienia, na warunkach wynikających ze złożonej oferty i uzależniona od aktualnego zapotrzebowania  jakie będzie zgłaszał Zamawiający w związku wykonywaniem przez niego statutowych zadań. </w:t>
      </w:r>
      <w:r w:rsidRPr="00A17C99">
        <w:rPr>
          <w:rFonts w:eastAsiaTheme="minorHAnsi" w:cs="Times New Roman"/>
        </w:rPr>
        <w:t>Wielkość zamawianego asortymentu będzie uzależniona od faktycznego zapotrzebowania przez Zamawiającego.</w:t>
      </w:r>
    </w:p>
    <w:p w:rsidR="00A17C99" w:rsidRPr="00A17C99" w:rsidRDefault="00A17C99" w:rsidP="00A17C99">
      <w:pPr>
        <w:ind w:left="720"/>
        <w:jc w:val="both"/>
        <w:rPr>
          <w:rFonts w:cs="Times New Roman"/>
          <w:color w:val="FF0000"/>
        </w:rPr>
      </w:pPr>
      <w:r w:rsidRPr="005A4A31">
        <w:rPr>
          <w:rFonts w:cs="Times New Roman"/>
        </w:rPr>
        <w:t xml:space="preserve">Realizacja zamówienia w ramach prawa opcji odbywać się będzie na warunkach </w:t>
      </w:r>
      <w:r w:rsidRPr="005A4A31">
        <w:rPr>
          <w:rFonts w:cs="Times New Roman"/>
          <w:color w:val="000000" w:themeColor="text1"/>
        </w:rPr>
        <w:t>wskazanych w złożonej przez Wykonawcę ofercie oraz w cenach jednostkowych wskazanych w formularzu ofertowym</w:t>
      </w:r>
      <w:r>
        <w:rPr>
          <w:rFonts w:cs="Times New Roman"/>
          <w:color w:val="000000" w:themeColor="text1"/>
        </w:rPr>
        <w:t>.</w:t>
      </w:r>
    </w:p>
    <w:p w:rsidR="005830BA" w:rsidRPr="005830BA" w:rsidRDefault="005830BA" w:rsidP="005830BA">
      <w:pPr>
        <w:tabs>
          <w:tab w:val="left" w:pos="270"/>
        </w:tabs>
        <w:autoSpaceDN w:val="0"/>
        <w:spacing w:line="276" w:lineRule="auto"/>
        <w:ind w:left="720"/>
        <w:jc w:val="both"/>
        <w:textAlignment w:val="baseline"/>
        <w:rPr>
          <w:rFonts w:eastAsia="Times New Roman" w:cs="Times New Roman"/>
          <w:lang w:bidi="ar-SA"/>
        </w:rPr>
      </w:pPr>
    </w:p>
    <w:p w:rsidR="003F38BC" w:rsidRPr="00CA38B2" w:rsidRDefault="003F38BC" w:rsidP="003F38BC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eastAsia="Times New Roman" w:cs="Times New Roman"/>
          <w:lang w:bidi="ar-SA"/>
        </w:rPr>
      </w:pPr>
      <w:r w:rsidRPr="00CA38B2">
        <w:rPr>
          <w:rFonts w:eastAsia="Times New Roman" w:cs="Times New Roman"/>
          <w:lang w:bidi="ar-SA"/>
        </w:rPr>
        <w:t>Dostawa oleju napędowego odbywać się będzie do</w:t>
      </w:r>
      <w:r w:rsidRPr="00CA38B2">
        <w:rPr>
          <w:rFonts w:cs="Times New Roman"/>
        </w:rPr>
        <w:t xml:space="preserve"> zbiornika  zlokalizowanego – Przedsiębiorstwo Gospodarki Komunalnej i Mieszkaniowej sp. z o.o. w Janikowie ul. Kasprowicza 57, 88-160 Janikowo </w:t>
      </w:r>
      <w:r w:rsidRPr="00CA38B2">
        <w:rPr>
          <w:rFonts w:eastAsia="Times New Roman" w:cs="Times New Roman"/>
          <w:lang w:bidi="ar-SA"/>
        </w:rPr>
        <w:t>w terminie 48 godzin od złożenia</w:t>
      </w:r>
      <w:r w:rsidR="005830BA">
        <w:rPr>
          <w:rFonts w:eastAsia="Times New Roman" w:cs="Times New Roman"/>
          <w:lang w:bidi="ar-SA"/>
        </w:rPr>
        <w:t xml:space="preserve"> zamówienia</w:t>
      </w:r>
      <w:r w:rsidRPr="00CA38B2">
        <w:rPr>
          <w:rFonts w:eastAsia="Times New Roman" w:cs="Times New Roman"/>
          <w:lang w:bidi="ar-SA"/>
        </w:rPr>
        <w:t>.</w:t>
      </w:r>
      <w:r w:rsidR="005830BA">
        <w:rPr>
          <w:rFonts w:eastAsia="Times New Roman" w:cs="Times New Roman"/>
          <w:lang w:bidi="ar-SA"/>
        </w:rPr>
        <w:t xml:space="preserve"> </w:t>
      </w:r>
      <w:r w:rsidRPr="00CA38B2">
        <w:rPr>
          <w:rFonts w:cs="Times New Roman"/>
        </w:rPr>
        <w:t>Dostawa oleju napędowego odbywać się będzie wyłącznie w dni robocze ( rozumiane od poniedziałku do piątku z wyjątkiem dni ustawowo wolnych od pracy) w godzinach 7</w:t>
      </w:r>
      <w:r w:rsidRPr="00044368">
        <w:rPr>
          <w:rFonts w:cs="Times New Roman"/>
          <w:vertAlign w:val="superscript"/>
        </w:rPr>
        <w:t>00</w:t>
      </w:r>
      <w:r w:rsidRPr="00CA38B2">
        <w:rPr>
          <w:rFonts w:cs="Times New Roman"/>
        </w:rPr>
        <w:t>-15</w:t>
      </w:r>
      <w:r w:rsidRPr="00044368">
        <w:rPr>
          <w:rFonts w:cs="Times New Roman"/>
          <w:vertAlign w:val="superscript"/>
        </w:rPr>
        <w:t>00</w:t>
      </w:r>
      <w:r w:rsidRPr="00CA38B2">
        <w:rPr>
          <w:rFonts w:cs="Times New Roman"/>
        </w:rPr>
        <w:t xml:space="preserve"> na zgłoszenie telefoniczne (potwierdzone na żądanie stron umowy e-mailem) przez uprawnionego pracownika, w ciągu 48 godzin od zgłoszenia, w ilościach określonych w zgłoszeniu. </w:t>
      </w:r>
    </w:p>
    <w:p w:rsidR="003F38BC" w:rsidRPr="00CA38B2" w:rsidRDefault="003F38BC" w:rsidP="003F38BC">
      <w:pPr>
        <w:pStyle w:val="Standard"/>
        <w:numPr>
          <w:ilvl w:val="0"/>
          <w:numId w:val="4"/>
        </w:numPr>
        <w:tabs>
          <w:tab w:val="left" w:pos="270"/>
        </w:tabs>
        <w:spacing w:line="276" w:lineRule="auto"/>
        <w:jc w:val="both"/>
        <w:rPr>
          <w:rFonts w:eastAsia="Times New Roman" w:cs="Times New Roman"/>
          <w:lang w:bidi="ar-SA"/>
        </w:rPr>
      </w:pPr>
      <w:r w:rsidRPr="00CA38B2">
        <w:rPr>
          <w:rFonts w:eastAsia="Times New Roman" w:cs="Times New Roman"/>
          <w:lang w:bidi="ar-SA"/>
        </w:rPr>
        <w:t>Dostawca świadczyć będzie usługi własnym specjalistycznym transportem, którego koszt wliczony jest w cenę oleju napędowego.</w:t>
      </w:r>
    </w:p>
    <w:p w:rsidR="003F38BC" w:rsidRPr="00CA38B2" w:rsidRDefault="003F38BC" w:rsidP="003F38BC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cs="Times New Roman"/>
        </w:rPr>
      </w:pPr>
      <w:r w:rsidRPr="00CA38B2">
        <w:rPr>
          <w:rFonts w:cs="Times New Roman"/>
        </w:rPr>
        <w:t>Pojazd, którym realizowane będą dostawy paliw, winien być wyposażony w legalizowane urządzenia pomiarowe mierzące ilość zrzutu paliwa do zbiornika magazynowego.</w:t>
      </w:r>
    </w:p>
    <w:p w:rsidR="003F38BC" w:rsidRPr="00CA38B2" w:rsidRDefault="003F38BC" w:rsidP="003F38BC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cs="Times New Roman"/>
        </w:rPr>
      </w:pPr>
      <w:r w:rsidRPr="00CA38B2">
        <w:rPr>
          <w:rFonts w:cs="Times New Roman"/>
        </w:rPr>
        <w:lastRenderedPageBreak/>
        <w:t>Rozliczenie ilości dostaw będzie następowało zgodnie ze wskazaniem legalizowanego licznika autocysterny w temperaturze referencyjnej 15</w:t>
      </w:r>
      <w:r w:rsidRPr="00CA38B2">
        <w:rPr>
          <w:rFonts w:cs="Times New Roman"/>
          <w:vertAlign w:val="superscript"/>
        </w:rPr>
        <w:t>0</w:t>
      </w:r>
      <w:r w:rsidRPr="00CA38B2">
        <w:rPr>
          <w:rFonts w:cs="Times New Roman"/>
        </w:rPr>
        <w:t>C.</w:t>
      </w:r>
    </w:p>
    <w:p w:rsidR="003F38BC" w:rsidRPr="00CA38B2" w:rsidRDefault="003F38BC" w:rsidP="003F38BC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cs="Times New Roman"/>
        </w:rPr>
      </w:pPr>
      <w:r w:rsidRPr="00CA38B2">
        <w:rPr>
          <w:rFonts w:cs="Times New Roman"/>
        </w:rPr>
        <w:t>Dostawy oleju mogą się odbywać tylko i wyłącznie w godz. 7</w:t>
      </w:r>
      <w:r w:rsidRPr="00044368">
        <w:rPr>
          <w:rFonts w:cs="Times New Roman"/>
          <w:vertAlign w:val="superscript"/>
        </w:rPr>
        <w:t>00</w:t>
      </w:r>
      <w:r w:rsidRPr="00CA38B2">
        <w:rPr>
          <w:rFonts w:cs="Times New Roman"/>
        </w:rPr>
        <w:t>-15</w:t>
      </w:r>
      <w:r w:rsidRPr="00044368">
        <w:rPr>
          <w:rFonts w:cs="Times New Roman"/>
          <w:vertAlign w:val="superscript"/>
        </w:rPr>
        <w:t>00</w:t>
      </w:r>
      <w:r w:rsidRPr="00CA38B2">
        <w:rPr>
          <w:rFonts w:cs="Times New Roman"/>
        </w:rPr>
        <w:t xml:space="preserve"> w dni robocze w obecności uprawnionego pracownika Zamawiającego </w:t>
      </w:r>
    </w:p>
    <w:p w:rsidR="003F38BC" w:rsidRPr="00421D6B" w:rsidRDefault="003F38BC" w:rsidP="003F38BC">
      <w:pPr>
        <w:widowControl/>
        <w:suppressAutoHyphens w:val="0"/>
        <w:spacing w:line="276" w:lineRule="auto"/>
        <w:ind w:left="709"/>
        <w:jc w:val="both"/>
        <w:rPr>
          <w:rFonts w:cs="Times New Roman"/>
        </w:rPr>
      </w:pPr>
      <w:bookmarkStart w:id="0" w:name="_GoBack"/>
      <w:r w:rsidRPr="00421D6B">
        <w:rPr>
          <w:rFonts w:cs="Times New Roman"/>
        </w:rPr>
        <w:t>- Tomasz Jaszcz</w:t>
      </w:r>
      <w:r w:rsidRPr="00421D6B">
        <w:rPr>
          <w:rFonts w:cs="Times New Roman"/>
        </w:rPr>
        <w:tab/>
        <w:t>-</w:t>
      </w:r>
      <w:r w:rsidRPr="00421D6B">
        <w:rPr>
          <w:rFonts w:cs="Times New Roman"/>
        </w:rPr>
        <w:tab/>
        <w:t>magazynier</w:t>
      </w:r>
    </w:p>
    <w:p w:rsidR="003F38BC" w:rsidRPr="00421D6B" w:rsidRDefault="003F38BC" w:rsidP="003F38BC">
      <w:pPr>
        <w:widowControl/>
        <w:suppressAutoHyphens w:val="0"/>
        <w:spacing w:line="276" w:lineRule="auto"/>
        <w:ind w:left="709"/>
        <w:jc w:val="both"/>
        <w:rPr>
          <w:rFonts w:cs="Times New Roman"/>
        </w:rPr>
      </w:pPr>
      <w:r w:rsidRPr="00421D6B">
        <w:rPr>
          <w:rFonts w:cs="Times New Roman"/>
        </w:rPr>
        <w:t xml:space="preserve">- Ireneusz Gałązka </w:t>
      </w:r>
      <w:r w:rsidRPr="00421D6B">
        <w:rPr>
          <w:rFonts w:cs="Times New Roman"/>
        </w:rPr>
        <w:tab/>
        <w:t>-</w:t>
      </w:r>
      <w:r w:rsidRPr="00421D6B">
        <w:rPr>
          <w:rFonts w:cs="Times New Roman"/>
        </w:rPr>
        <w:tab/>
        <w:t xml:space="preserve"> kierowca-magazynier</w:t>
      </w:r>
    </w:p>
    <w:bookmarkEnd w:id="0"/>
    <w:p w:rsidR="003F38BC" w:rsidRDefault="0026407C" w:rsidP="003F38BC">
      <w:pPr>
        <w:widowControl/>
        <w:suppressAutoHyphens w:val="0"/>
        <w:spacing w:line="276" w:lineRule="auto"/>
        <w:ind w:left="709" w:hanging="283"/>
        <w:jc w:val="both"/>
        <w:rPr>
          <w:rFonts w:cs="Times New Roman"/>
        </w:rPr>
      </w:pPr>
      <w:r>
        <w:rPr>
          <w:rFonts w:cs="Times New Roman"/>
        </w:rPr>
        <w:t>8</w:t>
      </w:r>
      <w:r w:rsidR="003F38BC" w:rsidRPr="00CA38B2">
        <w:rPr>
          <w:rFonts w:cs="Times New Roman"/>
        </w:rPr>
        <w:t>.</w:t>
      </w:r>
      <w:r w:rsidR="003F38BC" w:rsidRPr="00CA38B2">
        <w:rPr>
          <w:rFonts w:cs="Times New Roman"/>
        </w:rPr>
        <w:tab/>
        <w:t>Do każdej dostawy paliwa, stanowiącego przedmiot zamówienia, Wykonawca dostarczy dokument dotyczący jakości danej partii paliwa, w szczególności świadectwo jakości w oryginale lub potwierdzonej kopii</w:t>
      </w:r>
      <w:r>
        <w:rPr>
          <w:rFonts w:cs="Times New Roman"/>
        </w:rPr>
        <w:t>.</w:t>
      </w:r>
    </w:p>
    <w:p w:rsidR="003F38BC" w:rsidRPr="0026407C" w:rsidRDefault="0026407C" w:rsidP="0026407C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cs="Times New Roman"/>
        </w:rPr>
      </w:pPr>
      <w:r>
        <w:t>W</w:t>
      </w:r>
      <w:r w:rsidR="003F38BC" w:rsidRPr="004454B1">
        <w:t>ykonawca  obowiązany jest dostarczyć paliwo o jakości i parametrach (składzie) zgodnych z przepisami prawa, w szczególności odpowiadających polskiej normie</w:t>
      </w:r>
      <w:r>
        <w:t>.</w:t>
      </w:r>
    </w:p>
    <w:p w:rsidR="003F38BC" w:rsidRPr="0026407C" w:rsidRDefault="003F38BC" w:rsidP="0026407C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cs="Times New Roman"/>
        </w:rPr>
      </w:pPr>
      <w:r w:rsidRPr="004454B1">
        <w:t>Zamawiający nie udziela zaliczek na wykonanie zamówienia oraz nie wnosi  przedpłat. Rozliczenie po wystawieniu faktury VAT.</w:t>
      </w:r>
    </w:p>
    <w:p w:rsidR="003F38BC" w:rsidRPr="0026407C" w:rsidRDefault="003F38BC" w:rsidP="0026407C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cs="Times New Roman"/>
        </w:rPr>
      </w:pPr>
      <w:r w:rsidRPr="004454B1">
        <w:t xml:space="preserve">Podstawą do wystawienia przez Wykonawcę faktur VAT będzie </w:t>
      </w:r>
      <w:r>
        <w:t xml:space="preserve">olej </w:t>
      </w:r>
      <w:r w:rsidRPr="004454B1">
        <w:t xml:space="preserve">napędowy dostarczony do zbiornika </w:t>
      </w:r>
      <w:r>
        <w:t>,</w:t>
      </w:r>
    </w:p>
    <w:p w:rsidR="003F38BC" w:rsidRDefault="003F38BC" w:rsidP="003F38BC"/>
    <w:p w:rsidR="003F38BC" w:rsidRDefault="00B04343" w:rsidP="00B04343">
      <w:pPr>
        <w:ind w:left="660"/>
        <w:rPr>
          <w:b/>
          <w:bCs/>
        </w:rPr>
      </w:pPr>
      <w:r w:rsidRPr="009426E8">
        <w:t>Termin realizacji przedmiotowego zamówienia liczony od dnia</w:t>
      </w:r>
      <w:r>
        <w:rPr>
          <w:b/>
        </w:rPr>
        <w:t xml:space="preserve"> </w:t>
      </w:r>
      <w:r>
        <w:t>1 listopada 2024 r.</w:t>
      </w:r>
      <w:r w:rsidRPr="009426E8">
        <w:t xml:space="preserve"> </w:t>
      </w:r>
      <w:r w:rsidRPr="009426E8">
        <w:rPr>
          <w:bCs/>
        </w:rPr>
        <w:t xml:space="preserve"> </w:t>
      </w:r>
      <w:r w:rsidRPr="009426E8">
        <w:t xml:space="preserve">do </w:t>
      </w:r>
      <w:r>
        <w:t xml:space="preserve">dnia </w:t>
      </w:r>
      <w:r w:rsidRPr="009426E8">
        <w:t>3</w:t>
      </w:r>
      <w:r>
        <w:t xml:space="preserve">1 października </w:t>
      </w:r>
      <w:r w:rsidRPr="009426E8">
        <w:t>202</w:t>
      </w:r>
      <w:r>
        <w:t xml:space="preserve">6 </w:t>
      </w:r>
      <w:r w:rsidRPr="009426E8">
        <w:t xml:space="preserve">r. </w:t>
      </w:r>
      <w:r w:rsidR="003F38BC">
        <w:rPr>
          <w:b/>
          <w:bCs/>
        </w:rPr>
        <w:t xml:space="preserve">          </w:t>
      </w:r>
    </w:p>
    <w:p w:rsidR="003F38BC" w:rsidRDefault="003F38BC" w:rsidP="003F38BC"/>
    <w:p w:rsidR="00614FF5" w:rsidRDefault="00614FF5"/>
    <w:sectPr w:rsidR="00614FF5" w:rsidSect="00614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 w15:restartNumberingAfterBreak="0">
    <w:nsid w:val="04171702"/>
    <w:multiLevelType w:val="hybridMultilevel"/>
    <w:tmpl w:val="3F2E3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877BA"/>
    <w:multiLevelType w:val="multilevel"/>
    <w:tmpl w:val="60D2B6CE"/>
    <w:lvl w:ilvl="0">
      <w:start w:val="1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E5926BD"/>
    <w:multiLevelType w:val="hybridMultilevel"/>
    <w:tmpl w:val="B7CECA5C"/>
    <w:lvl w:ilvl="0" w:tplc="041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B27D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2D147F"/>
    <w:multiLevelType w:val="hybridMultilevel"/>
    <w:tmpl w:val="04824454"/>
    <w:lvl w:ilvl="0" w:tplc="93ACB7B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C4A3C"/>
    <w:multiLevelType w:val="multilevel"/>
    <w:tmpl w:val="9E9425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6" w15:restartNumberingAfterBreak="0">
    <w:nsid w:val="67BC703E"/>
    <w:multiLevelType w:val="hybridMultilevel"/>
    <w:tmpl w:val="43C2E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B94"/>
    <w:rsid w:val="000451C6"/>
    <w:rsid w:val="00045D22"/>
    <w:rsid w:val="000918C2"/>
    <w:rsid w:val="000A0DFB"/>
    <w:rsid w:val="000A3915"/>
    <w:rsid w:val="000B2B94"/>
    <w:rsid w:val="0026407C"/>
    <w:rsid w:val="003110CB"/>
    <w:rsid w:val="0033063B"/>
    <w:rsid w:val="003F38BC"/>
    <w:rsid w:val="00421D6B"/>
    <w:rsid w:val="00466DD2"/>
    <w:rsid w:val="004825D5"/>
    <w:rsid w:val="00495606"/>
    <w:rsid w:val="004F25A2"/>
    <w:rsid w:val="00530EA5"/>
    <w:rsid w:val="00570FBC"/>
    <w:rsid w:val="005830BA"/>
    <w:rsid w:val="00614FF5"/>
    <w:rsid w:val="006D3DBB"/>
    <w:rsid w:val="0077028D"/>
    <w:rsid w:val="00785C78"/>
    <w:rsid w:val="00854454"/>
    <w:rsid w:val="00873EA7"/>
    <w:rsid w:val="008B09FD"/>
    <w:rsid w:val="00A17C99"/>
    <w:rsid w:val="00B04343"/>
    <w:rsid w:val="00BB4D22"/>
    <w:rsid w:val="00C11188"/>
    <w:rsid w:val="00C62AFF"/>
    <w:rsid w:val="00D429F2"/>
    <w:rsid w:val="00D84462"/>
    <w:rsid w:val="00DD4FBB"/>
    <w:rsid w:val="00E26E37"/>
    <w:rsid w:val="00EB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295BF"/>
  <w15:docId w15:val="{20EBC969-0849-4000-98DD-2C2BFE7E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B9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0B2B94"/>
    <w:pPr>
      <w:widowControl/>
      <w:spacing w:before="280"/>
    </w:pPr>
    <w:rPr>
      <w:rFonts w:ascii="Liberation Serif" w:hAnsi="Liberation Serif" w:cs="Arial Unicode MS"/>
      <w:color w:val="00000A"/>
    </w:rPr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045D22"/>
    <w:pPr>
      <w:ind w:left="720"/>
      <w:contextualSpacing/>
    </w:pPr>
    <w:rPr>
      <w:szCs w:val="21"/>
    </w:rPr>
  </w:style>
  <w:style w:type="paragraph" w:customStyle="1" w:styleId="Standard">
    <w:name w:val="Standard"/>
    <w:rsid w:val="003F38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pl-PL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qFormat/>
    <w:locked/>
    <w:rsid w:val="005830BA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rafalizdebski</dc:creator>
  <cp:lastModifiedBy>Rafał Izdebski</cp:lastModifiedBy>
  <cp:revision>5</cp:revision>
  <dcterms:created xsi:type="dcterms:W3CDTF">2024-07-19T10:13:00Z</dcterms:created>
  <dcterms:modified xsi:type="dcterms:W3CDTF">2024-07-30T11:40:00Z</dcterms:modified>
</cp:coreProperties>
</file>