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1"/>
        <w:widowControl w:val="false"/>
        <w:suppressAutoHyphens w:val="true"/>
        <w:bidi w:val="0"/>
        <w:spacing w:lineRule="auto" w:line="240" w:before="76" w:after="0"/>
        <w:ind w:hanging="0" w:left="1814" w:right="-113"/>
        <w:jc w:val="right"/>
        <w:rPr>
          <w:rFonts w:ascii="Calibri" w:hAnsi="Calibri"/>
        </w:rPr>
      </w:pPr>
      <w:r>
        <w:rPr>
          <w:rFonts w:ascii="Calibri" w:hAnsi="Calibri"/>
          <w:position w:val="-6"/>
          <w:sz w:val="24"/>
        </w:rPr>
        <w:t>Załącznik nr 3 b</w:t>
      </w:r>
    </w:p>
    <w:p>
      <w:pPr>
        <w:pStyle w:val="Heading1"/>
        <w:spacing w:before="76" w:after="0"/>
        <w:ind w:hanging="0" w:left="1827" w:right="1412"/>
        <w:jc w:val="right"/>
        <w:rPr>
          <w:sz w:val="24"/>
        </w:rPr>
      </w:pPr>
      <w:r>
        <w:rPr>
          <w:sz w:val="24"/>
        </w:rPr>
      </w:r>
    </w:p>
    <w:p>
      <w:pPr>
        <w:pStyle w:val="Default"/>
        <w:widowControl/>
        <w:suppressAutoHyphens w:val="true"/>
        <w:bidi w:val="0"/>
        <w:spacing w:before="76" w:after="0"/>
        <w:ind w:hanging="0" w:left="0" w:right="1417"/>
        <w:jc w:val="both"/>
        <w:rPr>
          <w:rFonts w:ascii="Calibri" w:hAnsi="Calibri"/>
        </w:rPr>
      </w:pPr>
      <w:r>
        <w:rPr/>
      </w:r>
    </w:p>
    <w:p>
      <w:pPr>
        <w:pStyle w:val="Bezodstpw"/>
        <w:jc w:val="center"/>
        <w:rPr/>
      </w:pPr>
      <w:r>
        <w:rPr>
          <w:rFonts w:cs="Calibri" w:ascii="Calibri" w:hAnsi="Calibri"/>
          <w:b/>
          <w:color w:val="000000"/>
        </w:rPr>
        <w:t>Sukcesywna dostawa</w:t>
      </w:r>
      <w:r>
        <w:rPr>
          <w:rFonts w:cs="Calibri" w:ascii="Calibri" w:hAnsi="Calibri"/>
          <w:b/>
          <w:color w:val="000000"/>
          <w:shd w:fill="auto" w:val="clear"/>
        </w:rPr>
        <w:t xml:space="preserve"> benzyny BP-95 </w:t>
      </w:r>
      <w:r>
        <w:rPr>
          <w:rFonts w:cs="Calibri" w:ascii="Calibri" w:hAnsi="Calibri"/>
          <w:b/>
          <w:color w:val="000000"/>
        </w:rPr>
        <w:t>oraz oleju napędowego wraz z użyczeniem dystrybutora naziemnego na potrzeby Miejskiego Zakładu Komunalnego w Głownie w 2024 r.</w:t>
      </w:r>
    </w:p>
    <w:p>
      <w:pPr>
        <w:pStyle w:val="Bezodstpw"/>
        <w:jc w:val="center"/>
        <w:rPr>
          <w:rFonts w:ascii="Calibri" w:hAnsi="Calibri" w:cs="Calibri"/>
          <w:b/>
          <w:color w:val="000000"/>
          <w:shd w:fill="auto" w:val="clear"/>
        </w:rPr>
      </w:pPr>
      <w:r>
        <w:rPr>
          <w:rFonts w:cs="Times New Roman" w:ascii="Calibri" w:hAnsi="Calibri"/>
          <w:b/>
          <w:bCs/>
          <w:color w:val="000000"/>
          <w:position w:val="-7"/>
          <w:sz w:val="28"/>
          <w:shd w:fill="auto" w:val="clear"/>
        </w:rPr>
        <w:t>w podziale na 2 części</w:t>
      </w:r>
    </w:p>
    <w:p>
      <w:pPr>
        <w:pStyle w:val="Default"/>
        <w:widowControl/>
        <w:suppressAutoHyphens w:val="true"/>
        <w:bidi w:val="0"/>
        <w:spacing w:before="76" w:after="0"/>
        <w:ind w:hanging="0" w:left="0" w:right="1417"/>
        <w:jc w:val="both"/>
        <w:rPr>
          <w:rFonts w:ascii="Calibri" w:hAnsi="Calibri"/>
        </w:rPr>
      </w:pPr>
      <w:r>
        <w:rPr>
          <w:b w:val="false"/>
          <w:bCs w:val="false"/>
          <w:position w:val="-6"/>
        </w:rPr>
        <w:t>Opis przedmiotu zamówienia na część 2:</w:t>
      </w:r>
    </w:p>
    <w:p>
      <w:pPr>
        <w:pStyle w:val="Default"/>
        <w:widowControl/>
        <w:suppressAutoHyphens w:val="true"/>
        <w:bidi w:val="0"/>
        <w:spacing w:before="76" w:after="0"/>
        <w:ind w:hanging="0" w:left="0" w:right="0"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cs="Times New Roman" w:ascii="Times New Roman" w:hAnsi="Times New Roman"/>
          <w:b/>
          <w:bCs/>
          <w:sz w:val="28"/>
        </w:rPr>
      </w:r>
    </w:p>
    <w:p>
      <w:pPr>
        <w:pStyle w:val="Default"/>
        <w:widowControl/>
        <w:suppressAutoHyphens w:val="true"/>
        <w:bidi w:val="0"/>
        <w:spacing w:before="76" w:after="0"/>
        <w:ind w:hanging="0" w:left="0" w:right="0"/>
        <w:jc w:val="both"/>
        <w:rPr>
          <w:rFonts w:ascii="Calibri" w:hAnsi="Calibri"/>
          <w:b w:val="false"/>
          <w:bCs w:val="false"/>
          <w:sz w:val="22"/>
          <w:szCs w:val="22"/>
        </w:rPr>
      </w:pPr>
      <w:r>
        <w:rPr>
          <w:rFonts w:cs="Times New Roman"/>
          <w:b w:val="false"/>
          <w:bCs w:val="false"/>
          <w:position w:val="-6"/>
          <w:sz w:val="22"/>
          <w:szCs w:val="22"/>
        </w:rPr>
        <w:t>Przedmiotem zamówienia w części 2 jest użyczenie dystrybutora naziemnego o pojemności od 1500 litrów do 3000 litrów i sukcesywne dostawy oleju napędowego na potrzeby funkcjonowania MZK w Głownie w okresie obowiązywan</w:t>
      </w:r>
      <w:r>
        <w:rPr>
          <w:rFonts w:cs="Times New Roman"/>
          <w:b w:val="false"/>
          <w:bCs w:val="false"/>
          <w:position w:val="-6"/>
          <w:sz w:val="22"/>
          <w:szCs w:val="22"/>
          <w:shd w:fill="auto" w:val="clear"/>
        </w:rPr>
        <w:t xml:space="preserve">ia umowy, w ilości szacunkowej  15 000,00 litrów (średnio </w:t>
      </w:r>
      <w:r>
        <w:rPr>
          <w:rFonts w:cs="Times New Roman"/>
          <w:b w:val="false"/>
          <w:bCs w:val="false"/>
          <w:position w:val="-6"/>
          <w:sz w:val="22"/>
          <w:szCs w:val="22"/>
          <w:shd w:fill="auto" w:val="clear"/>
        </w:rPr>
        <w:t>30</w:t>
      </w:r>
      <w:r>
        <w:rPr>
          <w:rFonts w:cs="Times New Roman"/>
          <w:b w:val="false"/>
          <w:bCs w:val="false"/>
          <w:position w:val="-6"/>
          <w:sz w:val="22"/>
          <w:szCs w:val="22"/>
          <w:shd w:fill="auto" w:val="clear"/>
        </w:rPr>
        <w:t>00 litrów miesięcznie).</w:t>
      </w:r>
    </w:p>
    <w:p>
      <w:pPr>
        <w:pStyle w:val="Default"/>
        <w:widowControl/>
        <w:suppressAutoHyphens w:val="true"/>
        <w:bidi w:val="0"/>
        <w:spacing w:before="76" w:after="0"/>
        <w:ind w:hanging="0" w:left="0" w:right="0"/>
        <w:jc w:val="both"/>
        <w:rPr>
          <w:sz w:val="22"/>
          <w:szCs w:val="22"/>
          <w:u w:val="none"/>
        </w:rPr>
      </w:pPr>
      <w:r>
        <w:rPr>
          <w:sz w:val="22"/>
          <w:szCs w:val="22"/>
          <w:u w:val="none"/>
        </w:rPr>
      </w:r>
    </w:p>
    <w:p>
      <w:pPr>
        <w:pStyle w:val="Default"/>
        <w:widowControl/>
        <w:suppressAutoHyphens w:val="true"/>
        <w:bidi w:val="0"/>
        <w:spacing w:before="76" w:after="0"/>
        <w:ind w:hanging="0" w:left="0" w:right="0"/>
        <w:jc w:val="both"/>
        <w:rPr>
          <w:sz w:val="22"/>
          <w:szCs w:val="22"/>
          <w:u w:val="none"/>
        </w:rPr>
      </w:pPr>
      <w:r>
        <w:rPr>
          <w:sz w:val="22"/>
          <w:szCs w:val="22"/>
          <w:u w:val="none"/>
        </w:rPr>
        <w:t xml:space="preserve">1. Dostawy oleju napędowego winny odbywać się sukcesywnie zgodnie z częściowym zamówieniem złożonym przez Zamawiającego </w:t>
      </w:r>
    </w:p>
    <w:p>
      <w:pPr>
        <w:pStyle w:val="Default"/>
        <w:widowControl/>
        <w:suppressAutoHyphens w:val="true"/>
        <w:bidi w:val="0"/>
        <w:spacing w:before="76" w:after="0"/>
        <w:ind w:hanging="0" w:left="0" w:right="0"/>
        <w:jc w:val="both"/>
        <w:rPr>
          <w:sz w:val="22"/>
          <w:szCs w:val="22"/>
          <w:u w:val="none"/>
        </w:rPr>
      </w:pPr>
      <w:r>
        <w:rPr>
          <w:sz w:val="22"/>
          <w:szCs w:val="22"/>
          <w:u w:val="none"/>
        </w:rPr>
        <w:t>2. Ww. dostawy następują max. w terminie 2 dni roboczych od momentu prawidłowo złożonego przez Zamawiającego zamówienia.</w:t>
      </w:r>
    </w:p>
    <w:p>
      <w:pPr>
        <w:pStyle w:val="Default"/>
        <w:widowControl/>
        <w:suppressAutoHyphens w:val="true"/>
        <w:bidi w:val="0"/>
        <w:spacing w:before="76" w:after="0"/>
        <w:ind w:hanging="0" w:left="0" w:right="0"/>
        <w:jc w:val="both"/>
        <w:rPr>
          <w:sz w:val="22"/>
          <w:szCs w:val="22"/>
          <w:u w:val="none"/>
        </w:rPr>
      </w:pPr>
      <w:r>
        <w:rPr>
          <w:sz w:val="22"/>
          <w:szCs w:val="22"/>
          <w:u w:val="none"/>
        </w:rPr>
        <w:t xml:space="preserve">3.  Zamawiający wymaga, aby urządzenia do pomiaru przetłaczanego paliwa posiadały stosowne certyfikaty, atesty lub inne ważne dokumenty potwierdzające prawidłową ilość przetłoczonego paliwa z cysterny Wykonawcy do zbiornika Zamawiającego. </w:t>
      </w:r>
    </w:p>
    <w:p>
      <w:pPr>
        <w:pStyle w:val="Default"/>
        <w:widowControl/>
        <w:suppressAutoHyphens w:val="true"/>
        <w:bidi w:val="0"/>
        <w:spacing w:before="76" w:after="0"/>
        <w:ind w:hanging="0" w:left="0" w:right="0"/>
        <w:jc w:val="both"/>
        <w:rPr>
          <w:u w:val="none"/>
        </w:rPr>
      </w:pPr>
      <w:r>
        <w:rPr>
          <w:rFonts w:cs="Times New Roman"/>
          <w:b w:val="false"/>
          <w:bCs w:val="false"/>
          <w:position w:val="-6"/>
          <w:sz w:val="22"/>
          <w:szCs w:val="22"/>
          <w:u w:val="none"/>
        </w:rPr>
        <w:t>Wykonawca dostarczy Zamawiającemu zbiornik do przechowywania zakupionego u Wykonawcy oleju napędowego.</w:t>
      </w:r>
    </w:p>
    <w:p>
      <w:pPr>
        <w:pStyle w:val="Default"/>
        <w:widowControl/>
        <w:suppressAutoHyphens w:val="true"/>
        <w:bidi w:val="0"/>
        <w:spacing w:before="76" w:after="0"/>
        <w:ind w:hanging="0" w:left="0" w:right="0"/>
        <w:jc w:val="both"/>
        <w:rPr>
          <w:u w:val="single"/>
        </w:rPr>
      </w:pPr>
      <w:r>
        <w:rPr>
          <w:rFonts w:cs="Times New Roman"/>
          <w:b w:val="false"/>
          <w:bCs w:val="false"/>
          <w:position w:val="-6"/>
          <w:sz w:val="22"/>
          <w:szCs w:val="22"/>
          <w:u w:val="single"/>
        </w:rPr>
        <w:t>Wymogi dotyczące zbiornika:</w:t>
      </w:r>
    </w:p>
    <w:p>
      <w:pPr>
        <w:pStyle w:val="Default"/>
        <w:widowControl/>
        <w:suppressAutoHyphens w:val="true"/>
        <w:bidi w:val="0"/>
        <w:spacing w:before="76" w:after="0"/>
        <w:ind w:hanging="0" w:left="0" w:right="0"/>
        <w:jc w:val="both"/>
        <w:rPr>
          <w:rFonts w:ascii="Calibri" w:hAnsi="Calibri"/>
          <w:b w:val="false"/>
          <w:bCs w:val="false"/>
          <w:sz w:val="22"/>
          <w:szCs w:val="22"/>
        </w:rPr>
      </w:pPr>
      <w:r>
        <w:rPr>
          <w:rFonts w:cs="Times New Roman"/>
          <w:b w:val="false"/>
          <w:bCs w:val="false"/>
          <w:position w:val="-6"/>
          <w:sz w:val="22"/>
          <w:szCs w:val="22"/>
        </w:rPr>
        <w:t>1) pojemność od 1 500,00 do 3 000,00 litrów,</w:t>
      </w:r>
    </w:p>
    <w:p>
      <w:pPr>
        <w:pStyle w:val="Default"/>
        <w:widowControl/>
        <w:suppressAutoHyphens w:val="true"/>
        <w:bidi w:val="0"/>
        <w:spacing w:before="76" w:after="0"/>
        <w:ind w:hanging="0" w:left="0" w:right="0"/>
        <w:jc w:val="both"/>
        <w:rPr>
          <w:rFonts w:ascii="Calibri" w:hAnsi="Calibri"/>
          <w:b w:val="false"/>
          <w:bCs w:val="false"/>
          <w:sz w:val="22"/>
          <w:szCs w:val="22"/>
        </w:rPr>
      </w:pPr>
      <w:r>
        <w:rPr>
          <w:rFonts w:cs="Times New Roman"/>
          <w:b w:val="false"/>
          <w:bCs w:val="false"/>
          <w:position w:val="-6"/>
          <w:sz w:val="22"/>
          <w:szCs w:val="22"/>
        </w:rPr>
        <w:t>2) podwójny płaszcz,</w:t>
      </w:r>
    </w:p>
    <w:p>
      <w:pPr>
        <w:pStyle w:val="Default"/>
        <w:widowControl/>
        <w:suppressAutoHyphens w:val="true"/>
        <w:bidi w:val="0"/>
        <w:spacing w:before="76" w:after="0"/>
        <w:ind w:hanging="0" w:left="0" w:right="0"/>
        <w:jc w:val="both"/>
        <w:rPr>
          <w:rFonts w:ascii="Calibri" w:hAnsi="Calibri"/>
          <w:b w:val="false"/>
          <w:bCs w:val="false"/>
          <w:sz w:val="22"/>
          <w:szCs w:val="22"/>
        </w:rPr>
      </w:pPr>
      <w:r>
        <w:rPr>
          <w:rFonts w:cs="Times New Roman"/>
          <w:b w:val="false"/>
          <w:bCs w:val="false"/>
          <w:position w:val="-6"/>
          <w:sz w:val="22"/>
          <w:szCs w:val="22"/>
        </w:rPr>
        <w:t>3) czujnik maksymalnego napełnienia,</w:t>
      </w:r>
    </w:p>
    <w:p>
      <w:pPr>
        <w:pStyle w:val="Default"/>
        <w:widowControl/>
        <w:suppressAutoHyphens w:val="true"/>
        <w:bidi w:val="0"/>
        <w:spacing w:before="76" w:after="0"/>
        <w:ind w:hanging="0" w:left="0" w:right="0"/>
        <w:jc w:val="both"/>
        <w:rPr>
          <w:rFonts w:ascii="Calibri" w:hAnsi="Calibri"/>
          <w:b w:val="false"/>
          <w:bCs w:val="false"/>
          <w:sz w:val="22"/>
          <w:szCs w:val="22"/>
        </w:rPr>
      </w:pPr>
      <w:r>
        <w:rPr>
          <w:rFonts w:cs="Times New Roman"/>
          <w:b w:val="false"/>
          <w:bCs w:val="false"/>
          <w:position w:val="-6"/>
          <w:sz w:val="22"/>
          <w:szCs w:val="22"/>
        </w:rPr>
        <w:t>4) automatyczny pistolet odcinający dopływ paliwa,</w:t>
      </w:r>
    </w:p>
    <w:p>
      <w:pPr>
        <w:pStyle w:val="Default"/>
        <w:widowControl/>
        <w:suppressAutoHyphens w:val="true"/>
        <w:bidi w:val="0"/>
        <w:spacing w:before="76" w:after="0"/>
        <w:ind w:hanging="0" w:left="0" w:right="0"/>
        <w:jc w:val="both"/>
        <w:rPr>
          <w:rFonts w:ascii="Calibri" w:hAnsi="Calibri"/>
          <w:b w:val="false"/>
          <w:bCs w:val="false"/>
          <w:sz w:val="22"/>
          <w:szCs w:val="22"/>
        </w:rPr>
      </w:pPr>
      <w:r>
        <w:rPr>
          <w:rFonts w:cs="Times New Roman"/>
          <w:b w:val="false"/>
          <w:bCs w:val="false"/>
          <w:position w:val="-6"/>
          <w:sz w:val="22"/>
          <w:szCs w:val="22"/>
        </w:rPr>
        <w:t>5) obudowa zbiornika zabezpieczona przed nieupoważnionym dostępem (np. zamki na klucz),</w:t>
      </w:r>
    </w:p>
    <w:p>
      <w:pPr>
        <w:pStyle w:val="Default"/>
        <w:widowControl/>
        <w:suppressAutoHyphens w:val="true"/>
        <w:bidi w:val="0"/>
        <w:spacing w:before="76" w:after="0"/>
        <w:ind w:hanging="0" w:left="0" w:right="0"/>
        <w:jc w:val="both"/>
        <w:rPr>
          <w:rFonts w:ascii="Calibri" w:hAnsi="Calibri"/>
          <w:b w:val="false"/>
          <w:bCs w:val="false"/>
          <w:sz w:val="22"/>
          <w:szCs w:val="22"/>
        </w:rPr>
      </w:pPr>
      <w:r>
        <w:rPr>
          <w:rFonts w:cs="Times New Roman"/>
          <w:b w:val="false"/>
          <w:bCs w:val="false"/>
          <w:position w:val="-6"/>
          <w:sz w:val="22"/>
          <w:szCs w:val="22"/>
        </w:rPr>
        <w:t>6) deklaracja zgodności – oświadczenia, że zbiornik jest zgodny z panującymi wymaganiami</w:t>
      </w:r>
      <w:r>
        <w:rPr>
          <w:rFonts w:cs="Times New Roman"/>
          <w:b w:val="false"/>
          <w:bCs w:val="false"/>
          <w:smallCaps/>
          <w:color w:val="000000"/>
          <w:position w:val="-6"/>
          <w:sz w:val="24"/>
          <w:szCs w:val="24"/>
          <w:lang w:eastAsia="ar-SA"/>
        </w:rPr>
        <w:t xml:space="preserve">: </w:t>
      </w:r>
    </w:p>
    <w:p>
      <w:pPr>
        <w:pStyle w:val="Default"/>
        <w:widowControl/>
        <w:suppressAutoHyphens w:val="true"/>
        <w:bidi w:val="0"/>
        <w:spacing w:before="76" w:after="0"/>
        <w:ind w:hanging="0" w:left="283" w:right="0"/>
        <w:jc w:val="both"/>
        <w:rPr>
          <w:rFonts w:ascii="Calibri" w:hAnsi="Calibri"/>
          <w:b w:val="false"/>
          <w:bCs w:val="false"/>
          <w:sz w:val="22"/>
          <w:szCs w:val="22"/>
        </w:rPr>
      </w:pPr>
      <w:r>
        <w:rPr>
          <w:rFonts w:cs="Times New Roman"/>
          <w:b w:val="false"/>
          <w:bCs w:val="false"/>
          <w:position w:val="-6"/>
          <w:sz w:val="22"/>
          <w:szCs w:val="22"/>
        </w:rPr>
        <w:t xml:space="preserve">- potwierdzenie, że zbiornik został wykonany zgodnie z dokumentacją techniczną (poświadczenie wytwórcy)  </w:t>
      </w:r>
    </w:p>
    <w:p>
      <w:pPr>
        <w:pStyle w:val="Default"/>
        <w:widowControl/>
        <w:suppressAutoHyphens w:val="true"/>
        <w:bidi w:val="0"/>
        <w:spacing w:before="76" w:after="0"/>
        <w:ind w:hanging="0" w:left="283" w:right="0"/>
        <w:jc w:val="both"/>
        <w:rPr>
          <w:rFonts w:ascii="Calibri" w:hAnsi="Calibri"/>
          <w:b w:val="false"/>
          <w:bCs w:val="false"/>
          <w:sz w:val="22"/>
          <w:szCs w:val="22"/>
        </w:rPr>
      </w:pPr>
      <w:r>
        <w:rPr>
          <w:rFonts w:cs="Times New Roman"/>
          <w:b w:val="false"/>
          <w:bCs w:val="false"/>
          <w:position w:val="-6"/>
          <w:sz w:val="22"/>
          <w:szCs w:val="22"/>
        </w:rPr>
        <w:t xml:space="preserve">- potwierdzenie, że zbiornik został wykonany zgodnie z dokumentacją techniczną (poświadczenie producenta) </w:t>
      </w:r>
    </w:p>
    <w:p>
      <w:pPr>
        <w:pStyle w:val="Default"/>
        <w:widowControl/>
        <w:suppressAutoHyphens w:val="true"/>
        <w:bidi w:val="0"/>
        <w:spacing w:before="76" w:after="0"/>
        <w:ind w:hanging="0" w:left="0" w:right="0"/>
        <w:jc w:val="both"/>
        <w:rPr>
          <w:rFonts w:ascii="Calibri" w:hAnsi="Calibri"/>
          <w:b w:val="false"/>
          <w:bCs w:val="false"/>
          <w:sz w:val="22"/>
          <w:szCs w:val="22"/>
        </w:rPr>
      </w:pPr>
      <w:r>
        <w:rPr>
          <w:rFonts w:cs="Times New Roman"/>
          <w:b w:val="false"/>
          <w:bCs w:val="false"/>
          <w:position w:val="-6"/>
          <w:sz w:val="22"/>
          <w:szCs w:val="22"/>
        </w:rPr>
        <w:t>7) dokumentacja techniczno ruchowa -charakterystyka i dane ewidencji,</w:t>
      </w:r>
    </w:p>
    <w:p>
      <w:pPr>
        <w:pStyle w:val="Default"/>
        <w:widowControl/>
        <w:suppressAutoHyphens w:val="true"/>
        <w:bidi w:val="0"/>
        <w:spacing w:before="76" w:after="0"/>
        <w:ind w:hanging="0" w:left="0" w:right="0"/>
        <w:jc w:val="both"/>
        <w:rPr>
          <w:rFonts w:ascii="Calibri" w:hAnsi="Calibri"/>
          <w:b w:val="false"/>
          <w:bCs w:val="false"/>
          <w:sz w:val="22"/>
          <w:szCs w:val="22"/>
        </w:rPr>
      </w:pPr>
      <w:r>
        <w:rPr>
          <w:rFonts w:cs="Times New Roman"/>
          <w:b w:val="false"/>
          <w:bCs w:val="false"/>
          <w:position w:val="-6"/>
          <w:sz w:val="22"/>
          <w:szCs w:val="22"/>
        </w:rPr>
        <w:t>8) Instrukcje obsługi, konserwacji i BHP,</w:t>
      </w:r>
    </w:p>
    <w:p>
      <w:pPr>
        <w:pStyle w:val="Default"/>
        <w:widowControl/>
        <w:suppressAutoHyphens w:val="true"/>
        <w:bidi w:val="0"/>
        <w:spacing w:before="76" w:after="0"/>
        <w:ind w:hanging="0" w:left="0" w:right="0"/>
        <w:jc w:val="both"/>
        <w:rPr>
          <w:rFonts w:ascii="Calibri" w:hAnsi="Calibri"/>
          <w:b w:val="false"/>
          <w:bCs w:val="false"/>
          <w:sz w:val="22"/>
          <w:szCs w:val="22"/>
        </w:rPr>
      </w:pPr>
      <w:r>
        <w:rPr>
          <w:rFonts w:cs="Times New Roman"/>
          <w:b w:val="false"/>
          <w:bCs w:val="false"/>
          <w:position w:val="-6"/>
          <w:sz w:val="22"/>
          <w:szCs w:val="22"/>
        </w:rPr>
        <w:t>9) tabliczka znamionowa – dane producenta, numer seryjny i data produkcji.</w:t>
      </w:r>
    </w:p>
    <w:p>
      <w:pPr>
        <w:pStyle w:val="Default"/>
        <w:widowControl/>
        <w:suppressAutoHyphens w:val="true"/>
        <w:bidi w:val="0"/>
        <w:spacing w:before="76" w:after="0"/>
        <w:ind w:hanging="0" w:left="0" w:right="0"/>
        <w:jc w:val="both"/>
        <w:rPr>
          <w:rFonts w:ascii="Calibri" w:hAnsi="Calibri"/>
          <w:b w:val="false"/>
          <w:bCs w:val="false"/>
          <w:sz w:val="22"/>
          <w:szCs w:val="22"/>
        </w:rPr>
      </w:pPr>
      <w:r>
        <w:rPr>
          <w:b w:val="false"/>
          <w:bCs w:val="false"/>
          <w:sz w:val="22"/>
          <w:szCs w:val="22"/>
        </w:rPr>
      </w:r>
    </w:p>
    <w:p>
      <w:pPr>
        <w:pStyle w:val="Default"/>
        <w:widowControl/>
        <w:suppressAutoHyphens w:val="true"/>
        <w:bidi w:val="0"/>
        <w:spacing w:before="76" w:after="0"/>
        <w:ind w:hanging="0" w:left="0" w:right="0"/>
        <w:jc w:val="both"/>
        <w:rPr>
          <w:rFonts w:ascii="Calibri" w:hAnsi="Calibri"/>
          <w:b w:val="false"/>
          <w:bCs w:val="false"/>
          <w:sz w:val="22"/>
          <w:szCs w:val="22"/>
        </w:rPr>
      </w:pPr>
      <w:r>
        <w:rPr>
          <w:b w:val="false"/>
          <w:bCs w:val="false"/>
          <w:sz w:val="22"/>
          <w:szCs w:val="22"/>
        </w:rPr>
      </w:r>
    </w:p>
    <w:p>
      <w:pPr>
        <w:pStyle w:val="Default"/>
        <w:widowControl/>
        <w:suppressAutoHyphens w:val="true"/>
        <w:bidi w:val="0"/>
        <w:spacing w:before="76" w:after="0"/>
        <w:ind w:hanging="0" w:left="0" w:right="0"/>
        <w:jc w:val="both"/>
        <w:rPr>
          <w:rFonts w:ascii="Calibri" w:hAnsi="Calibri"/>
          <w:b w:val="false"/>
          <w:bCs w:val="false"/>
          <w:sz w:val="22"/>
          <w:szCs w:val="22"/>
        </w:rPr>
      </w:pPr>
      <w:r>
        <w:rPr>
          <w:rFonts w:cs="Times New Roman"/>
          <w:b w:val="false"/>
          <w:bCs w:val="false"/>
          <w:position w:val="-6"/>
          <w:sz w:val="22"/>
          <w:szCs w:val="22"/>
        </w:rPr>
        <w:t>Zbiornik w stanie wolnym od wad fizycznych i prawnych, zdatny do użytku zostanie przekazany Zamawiającemu protokołem zdawczo – odbiorczym podpisanym przez przedstawicieli obydwu stron w terminie 2 dni roboczych od dnia zawarcia umowy i odebrany maksymalnie 2 dni robocze po  po wygaśnięciu umow</w:t>
      </w:r>
    </w:p>
    <w:sectPr>
      <w:footerReference w:type="even" r:id="rId2"/>
      <w:footerReference w:type="default" r:id="rId3"/>
      <w:footerReference w:type="first" r:id="rId4"/>
      <w:type w:val="nextPage"/>
      <w:pgSz w:w="11906" w:h="16838"/>
      <w:pgMar w:left="620" w:right="1040" w:gutter="0" w:header="0" w:top="1320" w:footer="974" w:bottom="116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Trebuchet MS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tLeast" w:line="0"/>
      <w:ind w:hanging="0" w:left="0" w:right="0"/>
      <w:jc w:val="left"/>
      <w:rPr>
        <w:sz w:val="20"/>
      </w:rPr>
    </w:pPr>
    <w:r>
      <w:rPr>
        <w:sz w:val="20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tLeast" w:line="0"/>
      <w:ind w:hanging="0" w:left="0" w:right="0"/>
      <w:jc w:val="left"/>
      <w:rPr>
        <w:sz w:val="20"/>
      </w:rPr>
    </w:pPr>
    <w:r>
      <w:rPr>
        <w:sz w:val="20"/>
      </w:rPr>
    </w:r>
  </w:p>
</w:ftr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 w:default="1">
    <w:name w:val="Normal"/>
    <w:uiPriority w:val="1"/>
    <w:qFormat/>
    <w:pPr>
      <w:widowControl w:val="false"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pl-PL" w:eastAsia="en-US" w:bidi="ar-SA"/>
    </w:rPr>
  </w:style>
  <w:style w:type="paragraph" w:styleId="Heading1">
    <w:name w:val="Heading 1"/>
    <w:basedOn w:val="Normal"/>
    <w:uiPriority w:val="1"/>
    <w:qFormat/>
    <w:pPr>
      <w:ind w:hanging="0" w:left="797" w:right="0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rPr>
      <w:color w:val="000080"/>
      <w:u w:val="single"/>
      <w:lang w:val="zxx" w:eastAsia="zxx" w:bidi="zxx"/>
    </w:rPr>
  </w:style>
  <w:style w:type="character" w:styleId="Domylnaczcionkaakapitu">
    <w:name w:val="Domyślna czcionka akapitu"/>
    <w:qFormat/>
    <w:rPr/>
  </w:style>
  <w:style w:type="character" w:styleId="FollowedHyperlink">
    <w:name w:val="FollowedHyperlink"/>
    <w:basedOn w:val="Domylnaczcionkaakapitu"/>
    <w:rPr>
      <w:color w:val="800080"/>
      <w:u w:val="single"/>
    </w:rPr>
  </w:style>
  <w:style w:type="character" w:styleId="FontStyle41">
    <w:name w:val="Font Style41"/>
    <w:basedOn w:val="Domylnaczcionkaakapitu"/>
    <w:qFormat/>
    <w:rPr>
      <w:rFonts w:ascii="Trebuchet MS" w:hAnsi="Trebuchet MS" w:cs="Trebuchet MS"/>
      <w:color w:val="000000"/>
      <w:sz w:val="22"/>
      <w:szCs w:val="22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uiPriority w:val="1"/>
    <w:qFormat/>
    <w:pPr>
      <w:ind w:hanging="360" w:left="1875" w:right="0"/>
      <w:jc w:val="both"/>
    </w:pPr>
    <w:rPr>
      <w:rFonts w:ascii="Times New Roman" w:hAnsi="Times New Roman" w:eastAsia="Times New Roman" w:cs="Times New Roman"/>
      <w:sz w:val="24"/>
      <w:szCs w:val="24"/>
      <w:lang w:val="pl-PL" w:eastAsia="en-US" w:bidi="ar-SA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paragraph" w:styleId="ListParagraph">
    <w:name w:val="List Paragraph"/>
    <w:basedOn w:val="Normal"/>
    <w:uiPriority w:val="1"/>
    <w:qFormat/>
    <w:pPr>
      <w:ind w:hanging="360" w:left="1875" w:right="0"/>
      <w:jc w:val="both"/>
    </w:pPr>
    <w:rPr>
      <w:rFonts w:ascii="Times New Roman" w:hAnsi="Times New Roman" w:eastAsia="Times New Roman" w:cs="Times New Roman"/>
      <w:lang w:val="pl-PL" w:eastAsia="en-US" w:bidi="ar-SA"/>
    </w:rPr>
  </w:style>
  <w:style w:type="paragraph" w:styleId="TableParagraph">
    <w:name w:val="Table Paragraph"/>
    <w:basedOn w:val="Normal"/>
    <w:uiPriority w:val="1"/>
    <w:qFormat/>
    <w:pPr>
      <w:ind w:hanging="0" w:left="108" w:right="0"/>
    </w:pPr>
    <w:rPr>
      <w:rFonts w:ascii="Times New Roman" w:hAnsi="Times New Roman" w:eastAsia="Times New Roman" w:cs="Times New Roman"/>
      <w:lang w:val="pl-PL" w:eastAsia="en-US" w:bidi="ar-SA"/>
    </w:rPr>
  </w:style>
  <w:style w:type="paragraph" w:styleId="Gwkaistopka">
    <w:name w:val="Główka i stopka"/>
    <w:basedOn w:val="Normal"/>
    <w:qFormat/>
    <w:pPr/>
    <w:rPr/>
  </w:style>
  <w:style w:type="paragraph" w:styleId="Footer">
    <w:name w:val="Footer"/>
    <w:basedOn w:val="Gwkaistopka"/>
    <w:pPr/>
    <w:rPr/>
  </w:style>
  <w:style w:type="paragraph" w:styleId="Zawartoramki">
    <w:name w:val="Zawartość ramki"/>
    <w:basedOn w:val="Normal"/>
    <w:qFormat/>
    <w:pPr/>
    <w:rPr/>
  </w:style>
  <w:style w:type="paragraph" w:styleId="Style18">
    <w:name w:val="Style18"/>
    <w:basedOn w:val="Normal"/>
    <w:qFormat/>
    <w:pPr>
      <w:widowControl w:val="false"/>
      <w:suppressAutoHyphens w:val="false"/>
      <w:spacing w:lineRule="exact" w:line="278" w:before="0" w:after="0"/>
      <w:jc w:val="both"/>
    </w:pPr>
    <w:rPr>
      <w:rFonts w:ascii="Trebuchet MS" w:hAnsi="Trebuchet MS" w:eastAsia="Times New Roman" w:cs="Times New Roman"/>
      <w:sz w:val="24"/>
      <w:szCs w:val="24"/>
    </w:rPr>
  </w:style>
  <w:style w:type="paragraph" w:styleId="Header">
    <w:name w:val="Header"/>
    <w:basedOn w:val="Gwkaistopka"/>
    <w:pPr>
      <w:suppressLineNumbers/>
      <w:tabs>
        <w:tab w:val="clear" w:pos="720"/>
        <w:tab w:val="center" w:pos="5123" w:leader="none"/>
        <w:tab w:val="right" w:pos="10246" w:leader="none"/>
      </w:tabs>
    </w:pPr>
    <w:rPr/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Calibri" w:asciiTheme="minorHAnsi" w:hAnsiTheme="minorHAnsi"/>
      <w:color w:val="000000"/>
      <w:kern w:val="0"/>
      <w:sz w:val="24"/>
      <w:szCs w:val="24"/>
      <w:lang w:val="pl-PL" w:eastAsia="zh-CN" w:bidi="ar-SA"/>
    </w:rPr>
  </w:style>
  <w:style w:type="paragraph" w:styleId="Bezodstpw">
    <w:name w:val="Bez odstępów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zh-CN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Application>LibreOffice/24.2.1.2$Windows_X86_64 LibreOffice_project/db4def46b0453cc22e2d0305797cf981b68ef5ac</Application>
  <AppVersion>15.0000</AppVersion>
  <Pages>1</Pages>
  <Words>287</Words>
  <Characters>1881</Characters>
  <CharactersWithSpaces>2158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2022-11-21T08:23:23Z</dcterms:created>
  <dc:creator>wn</dc:creator>
  <dc:description/>
  <dc:language>pl-PL</dc:language>
  <cp:lastModifiedBy/>
  <cp:lastPrinted>2024-06-13T08:42:05Z</cp:lastPrinted>
  <dcterms:modified xsi:type="dcterms:W3CDTF">2024-07-24T11:19:49Z</dcterms:modified>
  <cp:revision>24</cp:revision>
  <dc:subject/>
  <dc:title>Microsoft Word - SWZ_paliwo_06 04 2022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2022-04-06T00:00:00Z</vt:filetime>
  </property>
  <property fmtid="{D5CDD505-2E9C-101B-9397-08002B2CF9AE}" pid="3" name="LastSaved">
    <vt:filetime>2022-11-21T00:00:00Z</vt:filetime>
  </property>
</Properties>
</file>