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E0252D" w14:textId="36D035A4" w:rsidR="008B7126" w:rsidRPr="008B7126" w:rsidRDefault="008B7126" w:rsidP="008B7126">
      <w:pPr>
        <w:jc w:val="right"/>
        <w:rPr>
          <w:rFonts w:ascii="Calibri" w:hAnsi="Calibri" w:cs="Calibri"/>
          <w:bCs/>
          <w:i/>
          <w:iCs/>
          <w:sz w:val="22"/>
          <w:szCs w:val="22"/>
        </w:rPr>
      </w:pPr>
      <w:r w:rsidRPr="008B7126">
        <w:rPr>
          <w:rFonts w:ascii="Calibri" w:hAnsi="Calibri" w:cs="Calibri"/>
          <w:bCs/>
          <w:i/>
          <w:iCs/>
          <w:sz w:val="22"/>
          <w:szCs w:val="22"/>
        </w:rPr>
        <w:t>Załącznik nr 5 do SWZ</w:t>
      </w:r>
    </w:p>
    <w:p w14:paraId="19BB110E" w14:textId="77777777" w:rsidR="008B7126" w:rsidRPr="008B7126" w:rsidRDefault="008B7126" w:rsidP="008B7126">
      <w:pPr>
        <w:jc w:val="center"/>
        <w:rPr>
          <w:rFonts w:ascii="Calibri" w:hAnsi="Calibri" w:cs="Calibri"/>
          <w:bCs/>
          <w:sz w:val="22"/>
          <w:szCs w:val="22"/>
        </w:rPr>
      </w:pPr>
    </w:p>
    <w:p w14:paraId="0D955E4A" w14:textId="077140F6" w:rsidR="008B7126" w:rsidRPr="008B7126" w:rsidRDefault="008B7126" w:rsidP="008B7126">
      <w:pPr>
        <w:jc w:val="center"/>
        <w:rPr>
          <w:rFonts w:ascii="Calibri" w:hAnsi="Calibri" w:cs="Calibri"/>
          <w:b/>
          <w:sz w:val="22"/>
          <w:szCs w:val="22"/>
        </w:rPr>
      </w:pPr>
      <w:r w:rsidRPr="008B7126">
        <w:rPr>
          <w:rFonts w:ascii="Calibri" w:hAnsi="Calibri" w:cs="Calibri"/>
          <w:b/>
          <w:sz w:val="22"/>
          <w:szCs w:val="22"/>
        </w:rPr>
        <w:t>UMOWA nr</w:t>
      </w:r>
      <w:r>
        <w:rPr>
          <w:rFonts w:ascii="Calibri" w:hAnsi="Calibri" w:cs="Calibri"/>
          <w:b/>
          <w:sz w:val="22"/>
          <w:szCs w:val="22"/>
        </w:rPr>
        <w:t>….(wzór)</w:t>
      </w:r>
      <w:r w:rsidRPr="008B7126">
        <w:rPr>
          <w:rFonts w:ascii="Calibri" w:hAnsi="Calibri" w:cs="Calibri"/>
          <w:b/>
          <w:sz w:val="22"/>
          <w:szCs w:val="22"/>
        </w:rPr>
        <w:t xml:space="preserve"> </w:t>
      </w:r>
    </w:p>
    <w:p w14:paraId="364EE75E" w14:textId="14C2E2D4" w:rsidR="008B7126" w:rsidRPr="008B7126" w:rsidRDefault="008B7126" w:rsidP="008B7126">
      <w:pPr>
        <w:jc w:val="both"/>
        <w:rPr>
          <w:rFonts w:ascii="Calibri" w:hAnsi="Calibri" w:cs="Calibri"/>
          <w:bCs/>
          <w:sz w:val="22"/>
          <w:szCs w:val="22"/>
        </w:rPr>
      </w:pPr>
      <w:r w:rsidRPr="00837721">
        <w:rPr>
          <w:rFonts w:ascii="Calibri" w:hAnsi="Calibri" w:cs="Calibri"/>
          <w:bCs/>
          <w:sz w:val="22"/>
          <w:szCs w:val="22"/>
        </w:rPr>
        <w:t xml:space="preserve">zawarta w dniu określonym w § </w:t>
      </w:r>
      <w:r w:rsidR="00A36BDC" w:rsidRPr="00837721">
        <w:rPr>
          <w:rFonts w:ascii="Calibri" w:hAnsi="Calibri" w:cs="Calibri"/>
          <w:bCs/>
          <w:sz w:val="22"/>
          <w:szCs w:val="22"/>
        </w:rPr>
        <w:t>6</w:t>
      </w:r>
      <w:r w:rsidRPr="00837721">
        <w:rPr>
          <w:rFonts w:ascii="Calibri" w:hAnsi="Calibri" w:cs="Calibri"/>
          <w:bCs/>
          <w:sz w:val="22"/>
          <w:szCs w:val="22"/>
        </w:rPr>
        <w:t xml:space="preserve"> ust. 2 </w:t>
      </w:r>
      <w:r w:rsidR="00837721" w:rsidRPr="00837721">
        <w:rPr>
          <w:rFonts w:ascii="Calibri" w:hAnsi="Calibri" w:cs="Calibri"/>
          <w:bCs/>
          <w:sz w:val="22"/>
          <w:szCs w:val="22"/>
        </w:rPr>
        <w:t xml:space="preserve">umowy, </w:t>
      </w:r>
      <w:r w:rsidRPr="00837721">
        <w:rPr>
          <w:rFonts w:ascii="Calibri" w:hAnsi="Calibri" w:cs="Calibri"/>
          <w:bCs/>
          <w:sz w:val="22"/>
          <w:szCs w:val="22"/>
        </w:rPr>
        <w:t>pomiędzy:</w:t>
      </w:r>
    </w:p>
    <w:p w14:paraId="30E58E3B" w14:textId="77777777" w:rsidR="008B7126" w:rsidRPr="008B7126" w:rsidRDefault="008B7126" w:rsidP="008B7126">
      <w:pPr>
        <w:jc w:val="both"/>
        <w:rPr>
          <w:rFonts w:ascii="Calibri" w:hAnsi="Calibri" w:cs="Calibri"/>
          <w:b/>
          <w:sz w:val="22"/>
          <w:szCs w:val="22"/>
        </w:rPr>
      </w:pPr>
      <w:r w:rsidRPr="008B7126">
        <w:rPr>
          <w:rFonts w:ascii="Calibri" w:hAnsi="Calibri" w:cs="Calibri"/>
          <w:b/>
          <w:sz w:val="22"/>
          <w:szCs w:val="22"/>
        </w:rPr>
        <w:t xml:space="preserve">Skarbem Państwa – </w:t>
      </w:r>
      <w:r w:rsidRPr="008B7126">
        <w:rPr>
          <w:rFonts w:ascii="Calibri" w:hAnsi="Calibri" w:cs="Calibri"/>
          <w:bCs/>
          <w:sz w:val="22"/>
          <w:szCs w:val="22"/>
        </w:rPr>
        <w:t>Wojewódzkim Inspektoratem Transportu Drogowego w Łodzi z siedzibą w Łodzi, 91-463 Łódź, ul. Łagiewnicka 54/56, posiadającym numer identyfikacyjny NIP: 725-18-29-024, REGON 472958803, reprezentowanym przez</w:t>
      </w:r>
      <w:r w:rsidRPr="008B7126">
        <w:rPr>
          <w:rFonts w:ascii="Calibri" w:hAnsi="Calibri" w:cs="Calibri"/>
          <w:b/>
          <w:sz w:val="22"/>
          <w:szCs w:val="22"/>
        </w:rPr>
        <w:t xml:space="preserve">: </w:t>
      </w:r>
    </w:p>
    <w:p w14:paraId="718E3510" w14:textId="77777777" w:rsidR="008B7126" w:rsidRPr="008B7126" w:rsidRDefault="008B7126" w:rsidP="008B7126">
      <w:pPr>
        <w:jc w:val="both"/>
        <w:rPr>
          <w:rFonts w:ascii="Calibri" w:hAnsi="Calibri" w:cs="Calibri"/>
          <w:b/>
          <w:sz w:val="22"/>
          <w:szCs w:val="22"/>
        </w:rPr>
      </w:pPr>
      <w:r w:rsidRPr="008B7126">
        <w:rPr>
          <w:rFonts w:ascii="Calibri" w:hAnsi="Calibri" w:cs="Calibri"/>
          <w:b/>
          <w:sz w:val="22"/>
          <w:szCs w:val="22"/>
        </w:rPr>
        <w:t xml:space="preserve">HUBERTA JÓŹWIKA – ŁÓDZKIEGO WOJEWÓDZKIEGO INSPEKTORA TRANSPORTU DROGOWEGO  </w:t>
      </w:r>
    </w:p>
    <w:p w14:paraId="46A25217" w14:textId="77777777" w:rsidR="008B7126" w:rsidRDefault="008B7126" w:rsidP="008B7126">
      <w:pPr>
        <w:jc w:val="both"/>
        <w:rPr>
          <w:rFonts w:ascii="Calibri" w:hAnsi="Calibri" w:cs="Calibri"/>
          <w:b/>
          <w:sz w:val="22"/>
          <w:szCs w:val="22"/>
        </w:rPr>
      </w:pPr>
      <w:r w:rsidRPr="008B7126">
        <w:rPr>
          <w:rFonts w:ascii="Calibri" w:hAnsi="Calibri" w:cs="Calibri"/>
          <w:bCs/>
          <w:sz w:val="22"/>
          <w:szCs w:val="22"/>
        </w:rPr>
        <w:t>zwanym dalej</w:t>
      </w:r>
      <w:r w:rsidRPr="008B7126">
        <w:rPr>
          <w:rFonts w:ascii="Calibri" w:hAnsi="Calibri" w:cs="Calibri"/>
          <w:b/>
          <w:sz w:val="22"/>
          <w:szCs w:val="22"/>
        </w:rPr>
        <w:t xml:space="preserve"> </w:t>
      </w:r>
      <w:r>
        <w:rPr>
          <w:rFonts w:ascii="Calibri" w:hAnsi="Calibri" w:cs="Calibri"/>
          <w:b/>
          <w:sz w:val="22"/>
          <w:szCs w:val="22"/>
        </w:rPr>
        <w:t>„</w:t>
      </w:r>
      <w:r w:rsidRPr="008B7126">
        <w:rPr>
          <w:rFonts w:ascii="Calibri" w:hAnsi="Calibri" w:cs="Calibri"/>
          <w:b/>
          <w:sz w:val="22"/>
          <w:szCs w:val="22"/>
        </w:rPr>
        <w:t>Zamawiającym</w:t>
      </w:r>
      <w:r>
        <w:rPr>
          <w:rFonts w:ascii="Calibri" w:hAnsi="Calibri" w:cs="Calibri"/>
          <w:b/>
          <w:sz w:val="22"/>
          <w:szCs w:val="22"/>
        </w:rPr>
        <w:t>”</w:t>
      </w:r>
    </w:p>
    <w:p w14:paraId="008434E5" w14:textId="5C342986" w:rsidR="00D232B2" w:rsidRPr="008B7126" w:rsidRDefault="00D232B2" w:rsidP="008B7126">
      <w:pPr>
        <w:jc w:val="both"/>
        <w:rPr>
          <w:rFonts w:ascii="Calibri" w:hAnsi="Calibri" w:cs="Calibri"/>
          <w:sz w:val="22"/>
          <w:szCs w:val="22"/>
          <w:lang w:eastAsia="hi-IN" w:bidi="hi-IN"/>
        </w:rPr>
      </w:pPr>
      <w:r w:rsidRPr="008B7126">
        <w:rPr>
          <w:rFonts w:ascii="Calibri" w:hAnsi="Calibri" w:cs="Calibri"/>
          <w:sz w:val="22"/>
          <w:szCs w:val="22"/>
          <w:lang w:eastAsia="hi-IN" w:bidi="hi-IN"/>
        </w:rPr>
        <w:t>a</w:t>
      </w:r>
    </w:p>
    <w:p w14:paraId="6AEDDD5A" w14:textId="77777777" w:rsidR="00D232B2" w:rsidRPr="008B7126" w:rsidRDefault="00D232B2" w:rsidP="008B7126">
      <w:pPr>
        <w:jc w:val="both"/>
        <w:rPr>
          <w:rFonts w:ascii="Calibri" w:hAnsi="Calibri" w:cs="Calibri"/>
          <w:b/>
          <w:bCs/>
          <w:sz w:val="22"/>
          <w:szCs w:val="22"/>
          <w:lang w:eastAsia="hi-IN" w:bidi="hi-IN"/>
        </w:rPr>
      </w:pPr>
      <w:r w:rsidRPr="008B7126">
        <w:rPr>
          <w:rFonts w:ascii="Calibri" w:hAnsi="Calibri" w:cs="Calibri"/>
          <w:sz w:val="22"/>
          <w:szCs w:val="22"/>
          <w:lang w:eastAsia="hi-IN" w:bidi="hi-IN"/>
        </w:rPr>
        <w:t xml:space="preserve">................................................................. reprezentowanym przez: ........ zwanym dalej </w:t>
      </w:r>
      <w:r w:rsidRPr="008B7126">
        <w:rPr>
          <w:rFonts w:ascii="Calibri" w:hAnsi="Calibri" w:cs="Calibri"/>
          <w:b/>
          <w:bCs/>
          <w:sz w:val="22"/>
          <w:szCs w:val="22"/>
          <w:lang w:eastAsia="hi-IN" w:bidi="hi-IN"/>
        </w:rPr>
        <w:t>,,Wykonawcą”</w:t>
      </w:r>
    </w:p>
    <w:p w14:paraId="5B619BEC" w14:textId="77777777" w:rsidR="008B7126" w:rsidRDefault="008B7126" w:rsidP="008B7126">
      <w:pPr>
        <w:jc w:val="both"/>
        <w:rPr>
          <w:rFonts w:ascii="Calibri" w:hAnsi="Calibri" w:cs="Calibri"/>
          <w:sz w:val="22"/>
          <w:szCs w:val="22"/>
          <w:lang w:eastAsia="hi-IN" w:bidi="hi-IN"/>
        </w:rPr>
      </w:pPr>
    </w:p>
    <w:p w14:paraId="192198B9" w14:textId="77777777" w:rsidR="008B7126" w:rsidRDefault="008B7126" w:rsidP="008B7126">
      <w:pPr>
        <w:jc w:val="both"/>
        <w:rPr>
          <w:rFonts w:ascii="Calibri" w:hAnsi="Calibri" w:cs="Calibri"/>
          <w:sz w:val="22"/>
          <w:szCs w:val="22"/>
          <w:lang w:eastAsia="hi-IN" w:bidi="hi-IN"/>
        </w:rPr>
      </w:pPr>
    </w:p>
    <w:p w14:paraId="17B3DB19" w14:textId="4FD61AC3" w:rsidR="008B7126" w:rsidRDefault="008B7126" w:rsidP="008B7126">
      <w:pPr>
        <w:pStyle w:val="Nagwek2"/>
        <w:spacing w:before="0" w:line="240" w:lineRule="auto"/>
        <w:jc w:val="both"/>
        <w:rPr>
          <w:rFonts w:ascii="Calibri" w:hAnsi="Calibri" w:cs="Calibri"/>
          <w:bCs w:val="0"/>
          <w:color w:val="auto"/>
          <w:sz w:val="22"/>
          <w:szCs w:val="22"/>
          <w:lang w:eastAsia="pl-PL"/>
        </w:rPr>
      </w:pPr>
      <w:r>
        <w:rPr>
          <w:rFonts w:ascii="Calibri" w:hAnsi="Calibri" w:cs="Calibri"/>
          <w:b w:val="0"/>
          <w:bCs w:val="0"/>
          <w:color w:val="000000"/>
          <w:sz w:val="22"/>
          <w:szCs w:val="22"/>
        </w:rPr>
        <w:t>Strony zgodnie oświadczają, że w wyniku postępowania o udzielenie zamówienia publicznego</w:t>
      </w:r>
      <w:r>
        <w:rPr>
          <w:rFonts w:ascii="Calibri" w:hAnsi="Calibri" w:cs="Calibri"/>
          <w:b w:val="0"/>
          <w:bCs w:val="0"/>
          <w:color w:val="000000"/>
          <w:sz w:val="22"/>
          <w:szCs w:val="22"/>
          <w:lang w:val="pl-PL"/>
        </w:rPr>
        <w:t xml:space="preserve"> </w:t>
      </w:r>
      <w:r>
        <w:rPr>
          <w:rFonts w:ascii="Calibri" w:hAnsi="Calibri" w:cs="Calibri"/>
          <w:b w:val="0"/>
          <w:bCs w:val="0"/>
          <w:color w:val="000000"/>
          <w:sz w:val="22"/>
          <w:szCs w:val="22"/>
        </w:rPr>
        <w:t xml:space="preserve">w </w:t>
      </w:r>
      <w:r>
        <w:rPr>
          <w:rFonts w:ascii="Calibri" w:hAnsi="Calibri" w:cs="Calibri"/>
          <w:b w:val="0"/>
          <w:bCs w:val="0"/>
          <w:color w:val="000000"/>
          <w:sz w:val="22"/>
          <w:szCs w:val="22"/>
          <w:lang w:val="pl-PL"/>
        </w:rPr>
        <w:t xml:space="preserve">trybie podstawowym, </w:t>
      </w:r>
      <w:r>
        <w:rPr>
          <w:rFonts w:ascii="Calibri" w:hAnsi="Calibri" w:cs="Calibri"/>
          <w:b w:val="0"/>
          <w:bCs w:val="0"/>
          <w:color w:val="000000"/>
          <w:sz w:val="22"/>
          <w:szCs w:val="22"/>
        </w:rPr>
        <w:t>nr</w:t>
      </w:r>
      <w:r>
        <w:rPr>
          <w:rFonts w:ascii="Calibri" w:hAnsi="Calibri" w:cs="Calibri"/>
          <w:b w:val="0"/>
          <w:color w:val="000000"/>
          <w:sz w:val="22"/>
          <w:szCs w:val="22"/>
        </w:rPr>
        <w:t> </w:t>
      </w:r>
      <w:r>
        <w:rPr>
          <w:rFonts w:ascii="Calibri" w:hAnsi="Calibri" w:cs="Calibri"/>
          <w:b w:val="0"/>
          <w:bCs w:val="0"/>
          <w:color w:val="000000"/>
          <w:sz w:val="22"/>
          <w:szCs w:val="22"/>
          <w:lang w:val="pl-PL"/>
        </w:rPr>
        <w:t>referencyjny</w:t>
      </w:r>
      <w:r>
        <w:rPr>
          <w:rFonts w:ascii="Calibri" w:hAnsi="Calibri" w:cs="Calibri"/>
          <w:b w:val="0"/>
          <w:bCs w:val="0"/>
          <w:color w:val="000000"/>
          <w:sz w:val="22"/>
          <w:szCs w:val="22"/>
        </w:rPr>
        <w:t xml:space="preserve">: WITD.ZP.3.2024, opartego na przepisach </w:t>
      </w:r>
      <w:r>
        <w:rPr>
          <w:rFonts w:ascii="Calibri" w:hAnsi="Calibri" w:cs="Calibri"/>
          <w:b w:val="0"/>
          <w:bCs w:val="0"/>
          <w:color w:val="000000"/>
          <w:sz w:val="22"/>
          <w:szCs w:val="22"/>
          <w:lang w:val="pl-PL"/>
        </w:rPr>
        <w:t>u</w:t>
      </w:r>
      <w:r>
        <w:rPr>
          <w:rFonts w:ascii="Calibri" w:hAnsi="Calibri" w:cs="Calibri"/>
          <w:b w:val="0"/>
          <w:bCs w:val="0"/>
          <w:color w:val="000000"/>
          <w:sz w:val="22"/>
          <w:szCs w:val="22"/>
        </w:rPr>
        <w:t xml:space="preserve">stawy </w:t>
      </w:r>
      <w:r>
        <w:rPr>
          <w:rFonts w:ascii="Calibri" w:hAnsi="Calibri" w:cs="Calibri"/>
          <w:b w:val="0"/>
          <w:bCs w:val="0"/>
          <w:color w:val="000000"/>
          <w:sz w:val="22"/>
          <w:szCs w:val="22"/>
          <w:lang w:val="pl-PL"/>
        </w:rPr>
        <w:t xml:space="preserve">z dnia </w:t>
      </w:r>
      <w:r>
        <w:rPr>
          <w:rFonts w:ascii="Calibri" w:hAnsi="Calibri" w:cs="Calibri"/>
          <w:b w:val="0"/>
          <w:color w:val="000000"/>
          <w:sz w:val="22"/>
          <w:szCs w:val="22"/>
        </w:rPr>
        <w:t>11 września 2019 r. - Prawo zamówień publicznych</w:t>
      </w:r>
      <w:r>
        <w:rPr>
          <w:rFonts w:ascii="Calibri" w:hAnsi="Calibri" w:cs="Calibri"/>
          <w:b w:val="0"/>
          <w:color w:val="000000"/>
          <w:sz w:val="22"/>
          <w:szCs w:val="22"/>
          <w:lang w:val="pl-PL"/>
        </w:rPr>
        <w:t xml:space="preserve"> </w:t>
      </w:r>
      <w:r>
        <w:rPr>
          <w:rFonts w:ascii="Calibri" w:hAnsi="Calibri" w:cs="Calibri"/>
          <w:b w:val="0"/>
          <w:bCs w:val="0"/>
          <w:color w:val="000000"/>
          <w:sz w:val="22"/>
          <w:szCs w:val="22"/>
        </w:rPr>
        <w:t>(Dz. U. z 20</w:t>
      </w:r>
      <w:r>
        <w:rPr>
          <w:rFonts w:ascii="Calibri" w:hAnsi="Calibri" w:cs="Calibri"/>
          <w:b w:val="0"/>
          <w:bCs w:val="0"/>
          <w:color w:val="000000"/>
          <w:sz w:val="22"/>
          <w:szCs w:val="22"/>
          <w:lang w:val="pl-PL"/>
        </w:rPr>
        <w:t>23</w:t>
      </w:r>
      <w:r>
        <w:rPr>
          <w:rFonts w:ascii="Calibri" w:hAnsi="Calibri" w:cs="Calibri"/>
          <w:b w:val="0"/>
          <w:bCs w:val="0"/>
          <w:color w:val="000000"/>
          <w:sz w:val="22"/>
          <w:szCs w:val="22"/>
        </w:rPr>
        <w:t xml:space="preserve"> r. poz. </w:t>
      </w:r>
      <w:r>
        <w:rPr>
          <w:rFonts w:ascii="Calibri" w:hAnsi="Calibri" w:cs="Calibri"/>
          <w:b w:val="0"/>
          <w:bCs w:val="0"/>
          <w:color w:val="000000"/>
          <w:sz w:val="22"/>
          <w:szCs w:val="22"/>
          <w:lang w:val="pl-PL"/>
        </w:rPr>
        <w:t>1605</w:t>
      </w:r>
      <w:r>
        <w:rPr>
          <w:rFonts w:ascii="Calibri" w:hAnsi="Calibri" w:cs="Calibri"/>
          <w:b w:val="0"/>
          <w:bCs w:val="0"/>
          <w:color w:val="000000"/>
          <w:sz w:val="22"/>
          <w:szCs w:val="22"/>
        </w:rPr>
        <w:t xml:space="preserve"> </w:t>
      </w:r>
      <w:r>
        <w:rPr>
          <w:rFonts w:ascii="Calibri" w:eastAsia="Arial" w:hAnsi="Calibri" w:cs="Calibri"/>
          <w:b w:val="0"/>
          <w:color w:val="000000"/>
          <w:sz w:val="22"/>
          <w:szCs w:val="22"/>
        </w:rPr>
        <w:t>ze zm.</w:t>
      </w:r>
      <w:r>
        <w:rPr>
          <w:rFonts w:ascii="Calibri" w:hAnsi="Calibri" w:cs="Calibri"/>
          <w:b w:val="0"/>
          <w:bCs w:val="0"/>
          <w:color w:val="000000"/>
          <w:sz w:val="22"/>
          <w:szCs w:val="22"/>
        </w:rPr>
        <w:t xml:space="preserve">) zwanej dalej „ustawą PZP” wybrana została oferta ww. </w:t>
      </w:r>
      <w:r>
        <w:rPr>
          <w:rFonts w:ascii="Calibri" w:hAnsi="Calibri" w:cs="Calibri"/>
          <w:b w:val="0"/>
          <w:bCs w:val="0"/>
          <w:color w:val="auto"/>
          <w:sz w:val="22"/>
          <w:szCs w:val="22"/>
        </w:rPr>
        <w:t>firmy</w:t>
      </w:r>
      <w:r>
        <w:rPr>
          <w:rFonts w:ascii="Calibri" w:hAnsi="Calibri" w:cs="Calibri"/>
          <w:b w:val="0"/>
          <w:bCs w:val="0"/>
          <w:color w:val="auto"/>
          <w:sz w:val="22"/>
          <w:szCs w:val="22"/>
          <w:lang w:val="pl-PL"/>
        </w:rPr>
        <w:t xml:space="preserve"> </w:t>
      </w:r>
      <w:r>
        <w:rPr>
          <w:rFonts w:ascii="Calibri" w:hAnsi="Calibri" w:cs="Calibri"/>
          <w:b w:val="0"/>
          <w:bCs w:val="0"/>
          <w:color w:val="auto"/>
          <w:sz w:val="22"/>
          <w:szCs w:val="22"/>
        </w:rPr>
        <w:t xml:space="preserve">oraz </w:t>
      </w:r>
      <w:r>
        <w:rPr>
          <w:rFonts w:ascii="Calibri" w:hAnsi="Calibri" w:cs="Calibri"/>
          <w:b w:val="0"/>
          <w:color w:val="auto"/>
          <w:sz w:val="22"/>
          <w:szCs w:val="22"/>
        </w:rPr>
        <w:t>że na dzień zawarcia niniejszej umowy nie uległy zmianie dane, które miałyby wpływ na ważność niniejszej umowy i są zgodne z dokumentami przedstawionymi na okoliczność jej zawarcia.</w:t>
      </w:r>
    </w:p>
    <w:p w14:paraId="606D419A" w14:textId="77777777" w:rsidR="008B7126" w:rsidRDefault="008B7126" w:rsidP="008B7126">
      <w:pPr>
        <w:suppressAutoHyphens w:val="0"/>
        <w:jc w:val="center"/>
        <w:rPr>
          <w:rFonts w:ascii="Calibri" w:hAnsi="Calibri" w:cs="Calibri"/>
          <w:b/>
          <w:sz w:val="22"/>
          <w:szCs w:val="22"/>
          <w:lang w:eastAsia="pl-PL"/>
        </w:rPr>
      </w:pPr>
    </w:p>
    <w:p w14:paraId="31B931F6" w14:textId="6B1FD9C3" w:rsidR="008B7126" w:rsidRPr="008B7126" w:rsidRDefault="008B7126" w:rsidP="00B04143">
      <w:pPr>
        <w:suppressAutoHyphens w:val="0"/>
        <w:jc w:val="center"/>
        <w:rPr>
          <w:rFonts w:ascii="Calibri" w:hAnsi="Calibri" w:cs="Calibri"/>
          <w:b/>
          <w:sz w:val="22"/>
          <w:szCs w:val="22"/>
          <w:lang w:eastAsia="pl-PL"/>
        </w:rPr>
      </w:pPr>
      <w:r w:rsidRPr="008B7126">
        <w:rPr>
          <w:rFonts w:ascii="Calibri" w:hAnsi="Calibri" w:cs="Calibri"/>
          <w:b/>
          <w:sz w:val="22"/>
          <w:szCs w:val="22"/>
          <w:lang w:eastAsia="pl-PL"/>
        </w:rPr>
        <w:t>§ 1</w:t>
      </w:r>
    </w:p>
    <w:p w14:paraId="73CF23A3" w14:textId="7C4D9026" w:rsidR="00D232B2" w:rsidRPr="008B7126" w:rsidRDefault="00D232B2" w:rsidP="00B04143">
      <w:pPr>
        <w:pStyle w:val="Akapitzlist"/>
        <w:numPr>
          <w:ilvl w:val="0"/>
          <w:numId w:val="6"/>
        </w:numPr>
        <w:tabs>
          <w:tab w:val="clear" w:pos="720"/>
        </w:tabs>
        <w:suppressAutoHyphens w:val="0"/>
        <w:spacing w:after="0" w:line="240" w:lineRule="auto"/>
        <w:jc w:val="both"/>
      </w:pPr>
      <w:r w:rsidRPr="008B7126">
        <w:t xml:space="preserve">Przedmiotem umowy są sukcesywne dostawy paliw płynnych do </w:t>
      </w:r>
      <w:r w:rsidR="00B04143">
        <w:t xml:space="preserve">pojazdów </w:t>
      </w:r>
      <w:r w:rsidRPr="008B7126">
        <w:t>służbowych Zamawiającego.</w:t>
      </w:r>
    </w:p>
    <w:p w14:paraId="6C9707DE" w14:textId="2B156E2B" w:rsidR="00D232B2" w:rsidRPr="008B7126" w:rsidRDefault="00D232B2" w:rsidP="00B04143">
      <w:pPr>
        <w:numPr>
          <w:ilvl w:val="0"/>
          <w:numId w:val="6"/>
        </w:numPr>
        <w:tabs>
          <w:tab w:val="clear" w:pos="720"/>
        </w:tabs>
        <w:suppressAutoHyphens w:val="0"/>
        <w:jc w:val="both"/>
        <w:rPr>
          <w:rFonts w:ascii="Calibri" w:hAnsi="Calibri" w:cs="Calibri"/>
          <w:sz w:val="22"/>
          <w:szCs w:val="22"/>
        </w:rPr>
      </w:pPr>
      <w:r w:rsidRPr="008B7126">
        <w:rPr>
          <w:rFonts w:ascii="Calibri" w:hAnsi="Calibri" w:cs="Calibri"/>
          <w:sz w:val="22"/>
          <w:szCs w:val="22"/>
        </w:rPr>
        <w:t>Dostaw</w:t>
      </w:r>
      <w:r w:rsidR="00B04143">
        <w:rPr>
          <w:rFonts w:ascii="Calibri" w:hAnsi="Calibri" w:cs="Calibri"/>
          <w:sz w:val="22"/>
          <w:szCs w:val="22"/>
        </w:rPr>
        <w:t>y</w:t>
      </w:r>
      <w:r w:rsidRPr="008B7126">
        <w:rPr>
          <w:rFonts w:ascii="Calibri" w:hAnsi="Calibri" w:cs="Calibri"/>
          <w:sz w:val="22"/>
          <w:szCs w:val="22"/>
        </w:rPr>
        <w:t xml:space="preserve"> odbywać się będ</w:t>
      </w:r>
      <w:r w:rsidR="00B04143">
        <w:rPr>
          <w:rFonts w:ascii="Calibri" w:hAnsi="Calibri" w:cs="Calibri"/>
          <w:sz w:val="22"/>
          <w:szCs w:val="22"/>
        </w:rPr>
        <w:t>ą</w:t>
      </w:r>
      <w:r w:rsidRPr="008B7126">
        <w:rPr>
          <w:rFonts w:ascii="Calibri" w:hAnsi="Calibri" w:cs="Calibri"/>
          <w:sz w:val="22"/>
          <w:szCs w:val="22"/>
        </w:rPr>
        <w:t xml:space="preserve"> w formie zakupu na stacjach dystrybucji paliw Wykonawcy</w:t>
      </w:r>
      <w:r w:rsidR="00B04143">
        <w:rPr>
          <w:rFonts w:ascii="Calibri" w:hAnsi="Calibri" w:cs="Calibri"/>
          <w:sz w:val="22"/>
          <w:szCs w:val="22"/>
        </w:rPr>
        <w:t>,</w:t>
      </w:r>
      <w:r w:rsidRPr="008B7126">
        <w:rPr>
          <w:rFonts w:ascii="Calibri" w:hAnsi="Calibri" w:cs="Calibri"/>
          <w:sz w:val="22"/>
          <w:szCs w:val="22"/>
        </w:rPr>
        <w:t xml:space="preserve"> przy użyciu kart magnetycznych lub mikroprocesorowych ( flotowych)</w:t>
      </w:r>
      <w:r w:rsidR="00B04143">
        <w:rPr>
          <w:rFonts w:ascii="Calibri" w:hAnsi="Calibri" w:cs="Calibri"/>
          <w:sz w:val="22"/>
          <w:szCs w:val="22"/>
        </w:rPr>
        <w:t>,</w:t>
      </w:r>
      <w:r w:rsidRPr="008B7126">
        <w:rPr>
          <w:rFonts w:ascii="Calibri" w:hAnsi="Calibri" w:cs="Calibri"/>
          <w:sz w:val="22"/>
          <w:szCs w:val="22"/>
        </w:rPr>
        <w:t xml:space="preserve"> zgodnie z bieżącymi potrzebami Zamawiającego.</w:t>
      </w:r>
    </w:p>
    <w:p w14:paraId="7915BFF6" w14:textId="54FE6D84" w:rsidR="00D232B2" w:rsidRPr="008B7126" w:rsidRDefault="00D232B2" w:rsidP="00B04143">
      <w:pPr>
        <w:numPr>
          <w:ilvl w:val="0"/>
          <w:numId w:val="6"/>
        </w:numPr>
        <w:tabs>
          <w:tab w:val="clear" w:pos="720"/>
        </w:tabs>
        <w:suppressAutoHyphens w:val="0"/>
        <w:jc w:val="both"/>
        <w:rPr>
          <w:rFonts w:ascii="Calibri" w:hAnsi="Calibri" w:cs="Calibri"/>
          <w:sz w:val="22"/>
          <w:szCs w:val="22"/>
        </w:rPr>
      </w:pPr>
      <w:r w:rsidRPr="008B7126">
        <w:rPr>
          <w:rFonts w:ascii="Calibri" w:hAnsi="Calibri" w:cs="Calibri"/>
          <w:sz w:val="22"/>
          <w:szCs w:val="22"/>
        </w:rPr>
        <w:t>Wykonawca oświadcza, że nie będzie względem Zamawiającego wnosił roszczeń z tytułu zakupu mniejszej ilości paliwa , niż określon</w:t>
      </w:r>
      <w:r w:rsidR="00B04143">
        <w:rPr>
          <w:rFonts w:ascii="Calibri" w:hAnsi="Calibri" w:cs="Calibri"/>
          <w:sz w:val="22"/>
          <w:szCs w:val="22"/>
        </w:rPr>
        <w:t>e</w:t>
      </w:r>
      <w:r w:rsidRPr="008B7126">
        <w:rPr>
          <w:rFonts w:ascii="Calibri" w:hAnsi="Calibri" w:cs="Calibri"/>
          <w:sz w:val="22"/>
          <w:szCs w:val="22"/>
        </w:rPr>
        <w:t xml:space="preserve"> w </w:t>
      </w:r>
      <w:r w:rsidR="00B04143">
        <w:rPr>
          <w:rFonts w:ascii="Calibri" w:hAnsi="Calibri" w:cs="Calibri"/>
          <w:sz w:val="22"/>
          <w:szCs w:val="22"/>
        </w:rPr>
        <w:t>załączniku nr 1 do umowy</w:t>
      </w:r>
      <w:r w:rsidRPr="008B7126">
        <w:rPr>
          <w:rFonts w:ascii="Calibri" w:hAnsi="Calibri" w:cs="Calibri"/>
          <w:sz w:val="22"/>
          <w:szCs w:val="22"/>
        </w:rPr>
        <w:t>.</w:t>
      </w:r>
    </w:p>
    <w:p w14:paraId="52724B5C" w14:textId="77777777" w:rsidR="00D232B2" w:rsidRPr="008B7126" w:rsidRDefault="00D232B2" w:rsidP="00B04143">
      <w:pPr>
        <w:tabs>
          <w:tab w:val="num" w:pos="567"/>
        </w:tabs>
        <w:rPr>
          <w:rFonts w:ascii="Calibri" w:hAnsi="Calibri" w:cs="Calibri"/>
          <w:sz w:val="22"/>
          <w:szCs w:val="22"/>
        </w:rPr>
      </w:pPr>
    </w:p>
    <w:p w14:paraId="79C179A1" w14:textId="632059BF" w:rsidR="00D232B2" w:rsidRPr="008B7126" w:rsidRDefault="00D232B2" w:rsidP="00B04143">
      <w:pPr>
        <w:jc w:val="center"/>
        <w:rPr>
          <w:rFonts w:ascii="Calibri" w:hAnsi="Calibri" w:cs="Calibri"/>
          <w:b/>
          <w:sz w:val="22"/>
          <w:szCs w:val="22"/>
        </w:rPr>
      </w:pPr>
      <w:r w:rsidRPr="008B7126">
        <w:rPr>
          <w:rFonts w:ascii="Calibri" w:hAnsi="Calibri" w:cs="Calibri"/>
          <w:b/>
          <w:sz w:val="22"/>
          <w:szCs w:val="22"/>
        </w:rPr>
        <w:t>§ 2</w:t>
      </w:r>
    </w:p>
    <w:p w14:paraId="0E64158B" w14:textId="269F332D" w:rsidR="00D232B2" w:rsidRPr="00B04143" w:rsidRDefault="00D232B2" w:rsidP="00B04143">
      <w:pPr>
        <w:pStyle w:val="Akapitzlist"/>
        <w:numPr>
          <w:ilvl w:val="0"/>
          <w:numId w:val="9"/>
        </w:numPr>
        <w:tabs>
          <w:tab w:val="clear" w:pos="1582"/>
        </w:tabs>
        <w:suppressAutoHyphens w:val="0"/>
        <w:spacing w:after="0" w:line="240" w:lineRule="auto"/>
        <w:ind w:left="709" w:hanging="357"/>
        <w:jc w:val="both"/>
      </w:pPr>
      <w:r w:rsidRPr="00B04143">
        <w:t xml:space="preserve">Cena jaką Zamawiający zapłaci za każdą dostawę wynikać będzie z ilości faktycznie </w:t>
      </w:r>
      <w:r w:rsidR="00B04143">
        <w:t>pobranego paliwa</w:t>
      </w:r>
      <w:r w:rsidRPr="00B04143">
        <w:t xml:space="preserve"> oraz ceny obowiązującej na danej stacji w dniu tankowania, pomniejszonej o niezmienny przez czas trwania umowy rabat w wysokości </w:t>
      </w:r>
      <w:r w:rsidR="00B04143">
        <w:t>….</w:t>
      </w:r>
      <w:r w:rsidRPr="00B04143">
        <w:t xml:space="preserve">… </w:t>
      </w:r>
      <w:r w:rsidR="007C6956">
        <w:t>zł</w:t>
      </w:r>
      <w:r w:rsidR="00B04143">
        <w:t xml:space="preserve"> </w:t>
      </w:r>
      <w:r w:rsidRPr="00B04143">
        <w:t>za 1 litr paliwa.</w:t>
      </w:r>
    </w:p>
    <w:p w14:paraId="309B394F" w14:textId="67B937DF" w:rsidR="00D232B2" w:rsidRPr="00B04143" w:rsidRDefault="00D232B2" w:rsidP="00B04143">
      <w:pPr>
        <w:pStyle w:val="Akapitzlist"/>
        <w:numPr>
          <w:ilvl w:val="0"/>
          <w:numId w:val="9"/>
        </w:numPr>
        <w:tabs>
          <w:tab w:val="clear" w:pos="1582"/>
        </w:tabs>
        <w:suppressAutoHyphens w:val="0"/>
        <w:spacing w:after="0" w:line="240" w:lineRule="auto"/>
        <w:ind w:left="709" w:hanging="357"/>
        <w:jc w:val="both"/>
      </w:pPr>
      <w:r w:rsidRPr="00B04143">
        <w:t xml:space="preserve">Dopuszcza się zmianę cen paliw ( wzrost lub spadek) na skutek wzrostu lub obniżenia stawek podatku od towarów i usług oraz akcyzowego </w:t>
      </w:r>
      <w:r w:rsidR="00B04143">
        <w:t>a także</w:t>
      </w:r>
      <w:r w:rsidRPr="00B04143">
        <w:t xml:space="preserve"> ruchu cen ropy naftowej na rynku. Przedmiotowa zmiana nie wymaga sporządzenia aneksu do umowy.</w:t>
      </w:r>
    </w:p>
    <w:p w14:paraId="4DF24DEF" w14:textId="77777777" w:rsidR="00D232B2" w:rsidRPr="00B04143" w:rsidRDefault="00D232B2" w:rsidP="00B04143">
      <w:pPr>
        <w:pStyle w:val="Akapitzlist"/>
        <w:numPr>
          <w:ilvl w:val="0"/>
          <w:numId w:val="9"/>
        </w:numPr>
        <w:tabs>
          <w:tab w:val="clear" w:pos="1582"/>
        </w:tabs>
        <w:suppressAutoHyphens w:val="0"/>
        <w:spacing w:after="0" w:line="240" w:lineRule="auto"/>
        <w:ind w:left="709" w:hanging="357"/>
        <w:jc w:val="both"/>
      </w:pPr>
      <w:r w:rsidRPr="00B04143">
        <w:t>Rozliczenie dostaw odbywać się będzie 2 razy w miesiącu.</w:t>
      </w:r>
    </w:p>
    <w:p w14:paraId="63A4B98A" w14:textId="77777777" w:rsidR="00D232B2" w:rsidRPr="008B7126" w:rsidRDefault="00D232B2" w:rsidP="004C3114">
      <w:pPr>
        <w:numPr>
          <w:ilvl w:val="1"/>
          <w:numId w:val="10"/>
        </w:numPr>
        <w:suppressAutoHyphens w:val="0"/>
        <w:jc w:val="both"/>
        <w:rPr>
          <w:rFonts w:ascii="Calibri" w:hAnsi="Calibri" w:cs="Calibri"/>
          <w:sz w:val="22"/>
          <w:szCs w:val="22"/>
        </w:rPr>
      </w:pPr>
      <w:r w:rsidRPr="008B7126">
        <w:rPr>
          <w:rFonts w:ascii="Calibri" w:hAnsi="Calibri" w:cs="Calibri"/>
          <w:sz w:val="22"/>
          <w:szCs w:val="22"/>
        </w:rPr>
        <w:t>za okres od 1 do 15 dnia każdego miesiąca</w:t>
      </w:r>
    </w:p>
    <w:p w14:paraId="416EDCAB" w14:textId="77777777" w:rsidR="00D232B2" w:rsidRPr="008B7126" w:rsidRDefault="00D232B2" w:rsidP="004C3114">
      <w:pPr>
        <w:numPr>
          <w:ilvl w:val="1"/>
          <w:numId w:val="10"/>
        </w:numPr>
        <w:suppressAutoHyphens w:val="0"/>
        <w:jc w:val="both"/>
        <w:rPr>
          <w:rFonts w:ascii="Calibri" w:hAnsi="Calibri" w:cs="Calibri"/>
          <w:sz w:val="22"/>
          <w:szCs w:val="22"/>
        </w:rPr>
      </w:pPr>
      <w:r w:rsidRPr="008B7126">
        <w:rPr>
          <w:rFonts w:ascii="Calibri" w:hAnsi="Calibri" w:cs="Calibri"/>
          <w:sz w:val="22"/>
          <w:szCs w:val="22"/>
        </w:rPr>
        <w:t>za okres od 16 do ostatniego dnia każdego miesiąca</w:t>
      </w:r>
    </w:p>
    <w:p w14:paraId="11DBB9F6" w14:textId="77777777" w:rsidR="004C3114" w:rsidRDefault="00D232B2" w:rsidP="004C3114">
      <w:pPr>
        <w:ind w:left="708"/>
        <w:jc w:val="both"/>
        <w:rPr>
          <w:rFonts w:ascii="Calibri" w:hAnsi="Calibri" w:cs="Calibri"/>
          <w:sz w:val="22"/>
          <w:szCs w:val="22"/>
        </w:rPr>
      </w:pPr>
      <w:r w:rsidRPr="008B7126">
        <w:rPr>
          <w:rFonts w:ascii="Calibri" w:hAnsi="Calibri" w:cs="Calibri"/>
          <w:sz w:val="22"/>
          <w:szCs w:val="22"/>
        </w:rPr>
        <w:t>na podstawie raportu transakcji sporządzonego przez Wykonawcę, oraz faktury  wystawionej przez Wykonawcę. Za datę sprzedaży uznaje się ostatni dzień danego okresu rozliczeniowego.</w:t>
      </w:r>
    </w:p>
    <w:p w14:paraId="13D15347" w14:textId="291C3798" w:rsidR="004C3114" w:rsidRPr="004C3114" w:rsidRDefault="004C3114" w:rsidP="004C3114">
      <w:pPr>
        <w:pStyle w:val="Akapitzlist"/>
        <w:numPr>
          <w:ilvl w:val="0"/>
          <w:numId w:val="9"/>
        </w:numPr>
        <w:tabs>
          <w:tab w:val="clear" w:pos="1582"/>
          <w:tab w:val="num" w:pos="1276"/>
        </w:tabs>
        <w:spacing w:after="0" w:line="240" w:lineRule="auto"/>
        <w:ind w:left="709" w:hanging="357"/>
        <w:jc w:val="both"/>
      </w:pPr>
      <w:r w:rsidRPr="004C3114">
        <w:t xml:space="preserve">Raport transakcji będzie wykazem zbiorczym, usystematyzowanym, zawierającym </w:t>
      </w:r>
      <w:r>
        <w:t>w szczególności `</w:t>
      </w:r>
      <w:r w:rsidRPr="004C3114">
        <w:t>następujące dane:</w:t>
      </w:r>
    </w:p>
    <w:p w14:paraId="60747AE5" w14:textId="77777777" w:rsidR="004C3114" w:rsidRPr="008B7126" w:rsidRDefault="004C3114" w:rsidP="004C3114">
      <w:pPr>
        <w:numPr>
          <w:ilvl w:val="1"/>
          <w:numId w:val="11"/>
        </w:numPr>
        <w:suppressAutoHyphens w:val="0"/>
        <w:ind w:hanging="357"/>
        <w:rPr>
          <w:rFonts w:ascii="Calibri" w:hAnsi="Calibri" w:cs="Calibri"/>
          <w:sz w:val="22"/>
          <w:szCs w:val="22"/>
        </w:rPr>
      </w:pPr>
      <w:r w:rsidRPr="008B7126">
        <w:rPr>
          <w:rFonts w:ascii="Calibri" w:hAnsi="Calibri" w:cs="Calibri"/>
          <w:sz w:val="22"/>
          <w:szCs w:val="22"/>
        </w:rPr>
        <w:t>numery rejestracyjne pojazdów,</w:t>
      </w:r>
    </w:p>
    <w:p w14:paraId="6F9B948E" w14:textId="77777777" w:rsidR="004C3114" w:rsidRPr="008B7126" w:rsidRDefault="004C3114" w:rsidP="004C3114">
      <w:pPr>
        <w:numPr>
          <w:ilvl w:val="1"/>
          <w:numId w:val="11"/>
        </w:numPr>
        <w:suppressAutoHyphens w:val="0"/>
        <w:ind w:hanging="357"/>
        <w:rPr>
          <w:rFonts w:ascii="Calibri" w:hAnsi="Calibri" w:cs="Calibri"/>
          <w:sz w:val="22"/>
          <w:szCs w:val="22"/>
        </w:rPr>
      </w:pPr>
      <w:r w:rsidRPr="008B7126">
        <w:rPr>
          <w:rFonts w:ascii="Calibri" w:hAnsi="Calibri" w:cs="Calibri"/>
          <w:sz w:val="22"/>
          <w:szCs w:val="22"/>
        </w:rPr>
        <w:t>numery kart magnetycznych lub mikroprocesorowych (flotowych), na które dokonano tankowania,</w:t>
      </w:r>
    </w:p>
    <w:p w14:paraId="3E9F04F8" w14:textId="77777777" w:rsidR="004C3114" w:rsidRPr="008B7126" w:rsidRDefault="004C3114" w:rsidP="004C3114">
      <w:pPr>
        <w:numPr>
          <w:ilvl w:val="1"/>
          <w:numId w:val="11"/>
        </w:numPr>
        <w:suppressAutoHyphens w:val="0"/>
        <w:rPr>
          <w:rFonts w:ascii="Calibri" w:hAnsi="Calibri" w:cs="Calibri"/>
          <w:sz w:val="22"/>
          <w:szCs w:val="22"/>
        </w:rPr>
      </w:pPr>
      <w:r w:rsidRPr="008B7126">
        <w:rPr>
          <w:rFonts w:ascii="Calibri" w:hAnsi="Calibri" w:cs="Calibri"/>
          <w:sz w:val="22"/>
          <w:szCs w:val="22"/>
        </w:rPr>
        <w:t>ilość, rodzaj, cenę za litr oraz wartość zatankowanego paliwa.</w:t>
      </w:r>
    </w:p>
    <w:p w14:paraId="167A7B36" w14:textId="77777777" w:rsidR="00B04143" w:rsidRDefault="00D232B2" w:rsidP="00B04143">
      <w:pPr>
        <w:pStyle w:val="Akapitzlist"/>
        <w:numPr>
          <w:ilvl w:val="0"/>
          <w:numId w:val="9"/>
        </w:numPr>
        <w:tabs>
          <w:tab w:val="clear" w:pos="1582"/>
        </w:tabs>
        <w:spacing w:after="0" w:line="240" w:lineRule="auto"/>
        <w:ind w:left="709" w:hanging="357"/>
        <w:jc w:val="both"/>
      </w:pPr>
      <w:r w:rsidRPr="00B04143">
        <w:t>Zapłata za zrealizowane dostawy dokonywana  będzie przelewem na rachunek bankowy Wykonawcy, w</w:t>
      </w:r>
      <w:r w:rsidR="00B04143">
        <w:t> </w:t>
      </w:r>
      <w:r w:rsidRPr="00B04143">
        <w:t>terminie 21 dni od daty wystawienia faktury.</w:t>
      </w:r>
    </w:p>
    <w:p w14:paraId="014CFA3D" w14:textId="77F4C905" w:rsidR="00D232B2" w:rsidRPr="00B04143" w:rsidRDefault="00D232B2" w:rsidP="00B04143">
      <w:pPr>
        <w:pStyle w:val="Akapitzlist"/>
        <w:numPr>
          <w:ilvl w:val="0"/>
          <w:numId w:val="9"/>
        </w:numPr>
        <w:tabs>
          <w:tab w:val="clear" w:pos="1582"/>
        </w:tabs>
        <w:spacing w:after="0" w:line="240" w:lineRule="auto"/>
        <w:ind w:left="709" w:hanging="357"/>
        <w:jc w:val="both"/>
      </w:pPr>
      <w:r w:rsidRPr="00B04143">
        <w:t>Wykonawcy będą przysługiwały odsetki ustawowe z tytułu opóźnienia w zapłacie należności za zrealizowane dostawy.</w:t>
      </w:r>
    </w:p>
    <w:p w14:paraId="0EDE50F4" w14:textId="77777777" w:rsidR="00D232B2" w:rsidRPr="008B7126" w:rsidRDefault="00D232B2" w:rsidP="008B7126">
      <w:pPr>
        <w:rPr>
          <w:rFonts w:ascii="Calibri" w:hAnsi="Calibri" w:cs="Calibri"/>
          <w:sz w:val="22"/>
          <w:szCs w:val="22"/>
        </w:rPr>
      </w:pPr>
      <w:r w:rsidRPr="008B7126">
        <w:rPr>
          <w:rFonts w:ascii="Calibri" w:hAnsi="Calibri" w:cs="Calibri"/>
          <w:sz w:val="22"/>
          <w:szCs w:val="22"/>
        </w:rPr>
        <w:tab/>
      </w:r>
      <w:r w:rsidRPr="008B7126">
        <w:rPr>
          <w:rFonts w:ascii="Calibri" w:hAnsi="Calibri" w:cs="Calibri"/>
          <w:sz w:val="22"/>
          <w:szCs w:val="22"/>
        </w:rPr>
        <w:tab/>
      </w:r>
      <w:r w:rsidRPr="008B7126">
        <w:rPr>
          <w:rFonts w:ascii="Calibri" w:hAnsi="Calibri" w:cs="Calibri"/>
          <w:sz w:val="22"/>
          <w:szCs w:val="22"/>
        </w:rPr>
        <w:tab/>
      </w:r>
      <w:r w:rsidRPr="008B7126">
        <w:rPr>
          <w:rFonts w:ascii="Calibri" w:hAnsi="Calibri" w:cs="Calibri"/>
          <w:sz w:val="22"/>
          <w:szCs w:val="22"/>
        </w:rPr>
        <w:tab/>
      </w:r>
      <w:r w:rsidRPr="008B7126">
        <w:rPr>
          <w:rFonts w:ascii="Calibri" w:hAnsi="Calibri" w:cs="Calibri"/>
          <w:sz w:val="22"/>
          <w:szCs w:val="22"/>
        </w:rPr>
        <w:tab/>
      </w:r>
      <w:r w:rsidRPr="008B7126">
        <w:rPr>
          <w:rFonts w:ascii="Calibri" w:hAnsi="Calibri" w:cs="Calibri"/>
          <w:sz w:val="22"/>
          <w:szCs w:val="22"/>
        </w:rPr>
        <w:tab/>
      </w:r>
    </w:p>
    <w:p w14:paraId="01D45967" w14:textId="72972D6F" w:rsidR="00D232B2" w:rsidRPr="008B7126" w:rsidRDefault="00D232B2" w:rsidP="004C3114">
      <w:pPr>
        <w:jc w:val="center"/>
        <w:rPr>
          <w:rFonts w:ascii="Calibri" w:hAnsi="Calibri" w:cs="Calibri"/>
          <w:b/>
          <w:sz w:val="22"/>
          <w:szCs w:val="22"/>
        </w:rPr>
      </w:pPr>
      <w:r w:rsidRPr="008B7126">
        <w:rPr>
          <w:rFonts w:ascii="Calibri" w:hAnsi="Calibri" w:cs="Calibri"/>
          <w:b/>
          <w:sz w:val="22"/>
          <w:szCs w:val="22"/>
        </w:rPr>
        <w:t>§ 3</w:t>
      </w:r>
    </w:p>
    <w:p w14:paraId="14E669B8" w14:textId="176F305B" w:rsidR="004C3114" w:rsidRDefault="004C3114" w:rsidP="005825B0">
      <w:pPr>
        <w:pStyle w:val="Akapitzlist"/>
        <w:numPr>
          <w:ilvl w:val="0"/>
          <w:numId w:val="13"/>
        </w:numPr>
        <w:spacing w:after="0" w:line="240" w:lineRule="auto"/>
        <w:ind w:left="709" w:hanging="357"/>
        <w:jc w:val="both"/>
      </w:pPr>
      <w:r w:rsidRPr="004C3114">
        <w:t>Strony ustalają</w:t>
      </w:r>
      <w:r>
        <w:t xml:space="preserve">, że </w:t>
      </w:r>
      <w:r w:rsidR="005825B0">
        <w:t xml:space="preserve">całkowite </w:t>
      </w:r>
      <w:r w:rsidRPr="004C3114">
        <w:t xml:space="preserve">wynagrodzenie </w:t>
      </w:r>
      <w:r w:rsidR="005825B0">
        <w:t xml:space="preserve">brutto </w:t>
      </w:r>
      <w:r w:rsidRPr="004C3114">
        <w:t xml:space="preserve">za przedmiot umowy </w:t>
      </w:r>
      <w:r>
        <w:t>nie może przekroczyć</w:t>
      </w:r>
      <w:r w:rsidR="005825B0">
        <w:t xml:space="preserve"> </w:t>
      </w:r>
      <w:r>
        <w:t xml:space="preserve">kwoty </w:t>
      </w:r>
      <w:r w:rsidR="005825B0">
        <w:t xml:space="preserve"> </w:t>
      </w:r>
      <w:r>
        <w:t>………………………………</w:t>
      </w:r>
      <w:r w:rsidRPr="004C3114">
        <w:t xml:space="preserve"> </w:t>
      </w:r>
      <w:r>
        <w:t>………………</w:t>
      </w:r>
      <w:r w:rsidRPr="004C3114">
        <w:t xml:space="preserve"> zł (słownie: </w:t>
      </w:r>
      <w:r>
        <w:t>…………………………………………………………</w:t>
      </w:r>
      <w:r w:rsidRPr="004C3114">
        <w:t>złotych)</w:t>
      </w:r>
    </w:p>
    <w:p w14:paraId="24D0E020" w14:textId="7716BF95" w:rsidR="00D232B2" w:rsidRPr="004C3114" w:rsidRDefault="00D232B2" w:rsidP="005825B0">
      <w:pPr>
        <w:pStyle w:val="Akapitzlist"/>
        <w:numPr>
          <w:ilvl w:val="0"/>
          <w:numId w:val="13"/>
        </w:numPr>
        <w:spacing w:after="0" w:line="240" w:lineRule="auto"/>
        <w:ind w:left="709" w:hanging="357"/>
        <w:jc w:val="both"/>
      </w:pPr>
      <w:r w:rsidRPr="004C3114">
        <w:t>Wykonawca w ramach wynagrodzenia przysługującego na mocy umowy zawartej z Zamawiającym wyda karty magnetyczne lub mikroprocesorowe (flotowe) do pojazdów służbowych będących w posiadaniu WITD w Łodzi</w:t>
      </w:r>
      <w:r w:rsidR="005825B0">
        <w:t xml:space="preserve">. </w:t>
      </w:r>
    </w:p>
    <w:p w14:paraId="7C32FF77" w14:textId="66E220A1" w:rsidR="00D232B2" w:rsidRPr="004C3114" w:rsidRDefault="00D232B2" w:rsidP="004C3114">
      <w:pPr>
        <w:pStyle w:val="Akapitzlist"/>
        <w:numPr>
          <w:ilvl w:val="0"/>
          <w:numId w:val="13"/>
        </w:numPr>
        <w:spacing w:after="0" w:line="240" w:lineRule="auto"/>
        <w:ind w:left="709" w:hanging="357"/>
        <w:jc w:val="both"/>
      </w:pPr>
      <w:r w:rsidRPr="004C3114">
        <w:t>Na kartach flotowych zostaną zakodowane następujące dane:</w:t>
      </w:r>
    </w:p>
    <w:p w14:paraId="4B7F823F" w14:textId="355F7A55" w:rsidR="00D232B2" w:rsidRPr="008B7126" w:rsidRDefault="00D232B2" w:rsidP="008B7126">
      <w:pPr>
        <w:ind w:left="720"/>
        <w:jc w:val="both"/>
        <w:rPr>
          <w:rFonts w:ascii="Calibri" w:hAnsi="Calibri" w:cs="Calibri"/>
          <w:sz w:val="22"/>
          <w:szCs w:val="22"/>
        </w:rPr>
      </w:pPr>
      <w:r w:rsidRPr="008B7126">
        <w:rPr>
          <w:rFonts w:ascii="Calibri" w:hAnsi="Calibri" w:cs="Calibri"/>
          <w:sz w:val="22"/>
          <w:szCs w:val="22"/>
        </w:rPr>
        <w:t>a) nazwa Zamawiającego: Wojewódzki Inspek</w:t>
      </w:r>
      <w:r w:rsidR="005825B0">
        <w:rPr>
          <w:rFonts w:ascii="Calibri" w:hAnsi="Calibri" w:cs="Calibri"/>
          <w:sz w:val="22"/>
          <w:szCs w:val="22"/>
        </w:rPr>
        <w:t>torat</w:t>
      </w:r>
      <w:r w:rsidRPr="008B7126">
        <w:rPr>
          <w:rFonts w:ascii="Calibri" w:hAnsi="Calibri" w:cs="Calibri"/>
          <w:sz w:val="22"/>
          <w:szCs w:val="22"/>
        </w:rPr>
        <w:t xml:space="preserve"> Transportu Drogowego w Łodzi lub skrót nazwy: WITD Łódź</w:t>
      </w:r>
    </w:p>
    <w:p w14:paraId="75B49B34" w14:textId="77777777" w:rsidR="00D232B2" w:rsidRPr="008B7126" w:rsidRDefault="00D232B2" w:rsidP="008B7126">
      <w:pPr>
        <w:ind w:left="720"/>
        <w:jc w:val="both"/>
        <w:rPr>
          <w:rFonts w:ascii="Calibri" w:hAnsi="Calibri" w:cs="Calibri"/>
          <w:sz w:val="22"/>
          <w:szCs w:val="22"/>
        </w:rPr>
      </w:pPr>
      <w:r w:rsidRPr="008B7126">
        <w:rPr>
          <w:rFonts w:ascii="Calibri" w:hAnsi="Calibri" w:cs="Calibri"/>
          <w:sz w:val="22"/>
          <w:szCs w:val="22"/>
        </w:rPr>
        <w:t>b) numer rejestracyjny pojazdu dla którego przypisana jest karta</w:t>
      </w:r>
    </w:p>
    <w:p w14:paraId="6468FE74" w14:textId="77777777" w:rsidR="005825B0" w:rsidRDefault="00D232B2" w:rsidP="005825B0">
      <w:pPr>
        <w:ind w:left="720"/>
        <w:jc w:val="both"/>
        <w:rPr>
          <w:rFonts w:ascii="Calibri" w:hAnsi="Calibri" w:cs="Calibri"/>
          <w:sz w:val="22"/>
          <w:szCs w:val="22"/>
        </w:rPr>
      </w:pPr>
      <w:r w:rsidRPr="008B7126">
        <w:rPr>
          <w:rFonts w:ascii="Calibri" w:hAnsi="Calibri" w:cs="Calibri"/>
          <w:sz w:val="22"/>
          <w:szCs w:val="22"/>
        </w:rPr>
        <w:t>c) asortyment ( rodzaj paliwa)</w:t>
      </w:r>
    </w:p>
    <w:p w14:paraId="54DED77F" w14:textId="77777777" w:rsidR="005825B0" w:rsidRDefault="00D232B2" w:rsidP="00965CA8">
      <w:pPr>
        <w:pStyle w:val="Akapitzlist"/>
        <w:numPr>
          <w:ilvl w:val="0"/>
          <w:numId w:val="13"/>
        </w:numPr>
        <w:spacing w:after="0" w:line="240" w:lineRule="auto"/>
        <w:ind w:left="709" w:hanging="357"/>
        <w:jc w:val="both"/>
      </w:pPr>
      <w:r w:rsidRPr="005825B0">
        <w:lastRenderedPageBreak/>
        <w:t>Zamawiający przekaże Wykonawcy w dniu podpisania umowy wykaz pojazdów uprawnionych do tankowania paliwa i ich numery rejestracyjne.</w:t>
      </w:r>
    </w:p>
    <w:p w14:paraId="1E0F9384" w14:textId="77777777" w:rsidR="005825B0" w:rsidRDefault="00D232B2" w:rsidP="00965CA8">
      <w:pPr>
        <w:pStyle w:val="Akapitzlist"/>
        <w:numPr>
          <w:ilvl w:val="0"/>
          <w:numId w:val="13"/>
        </w:numPr>
        <w:spacing w:after="0" w:line="240" w:lineRule="auto"/>
        <w:ind w:left="709" w:hanging="357"/>
        <w:jc w:val="both"/>
      </w:pPr>
      <w:r w:rsidRPr="005825B0">
        <w:t>Do każdej karty elektronicznej zostanie przypisany numer PIN. Numery PIN zostaną przekazane Zamawiającemu wraz z kartami w oddzielnej, zamkniętej kopercie.</w:t>
      </w:r>
    </w:p>
    <w:p w14:paraId="227936A9" w14:textId="21FD943B" w:rsidR="00965CA8" w:rsidRDefault="00D232B2" w:rsidP="00965CA8">
      <w:pPr>
        <w:pStyle w:val="Akapitzlist"/>
        <w:numPr>
          <w:ilvl w:val="0"/>
          <w:numId w:val="13"/>
        </w:numPr>
        <w:spacing w:after="0" w:line="240" w:lineRule="auto"/>
        <w:ind w:left="709" w:hanging="357"/>
        <w:jc w:val="both"/>
      </w:pPr>
      <w:r w:rsidRPr="005825B0">
        <w:t xml:space="preserve">Karty </w:t>
      </w:r>
      <w:r w:rsidR="007C6956">
        <w:t>fl</w:t>
      </w:r>
      <w:r w:rsidR="00954FB0">
        <w:t>o</w:t>
      </w:r>
      <w:r w:rsidR="007C6956">
        <w:t>towe</w:t>
      </w:r>
      <w:r w:rsidRPr="005825B0">
        <w:t xml:space="preserve"> dla każdego samochodu zostaną dostarczone Zamawiającemu w terminie</w:t>
      </w:r>
      <w:r w:rsidR="00965CA8">
        <w:t xml:space="preserve"> </w:t>
      </w:r>
      <w:r w:rsidRPr="005825B0">
        <w:t>7 dni</w:t>
      </w:r>
      <w:r w:rsidR="005825B0">
        <w:t xml:space="preserve"> </w:t>
      </w:r>
      <w:r w:rsidR="00965CA8">
        <w:t xml:space="preserve">roboczych </w:t>
      </w:r>
      <w:r w:rsidRPr="005825B0">
        <w:t xml:space="preserve">od daty zawarcia umowy. </w:t>
      </w:r>
    </w:p>
    <w:p w14:paraId="49565923" w14:textId="77777777" w:rsidR="00965CA8" w:rsidRDefault="00D232B2" w:rsidP="00965CA8">
      <w:pPr>
        <w:pStyle w:val="Akapitzlist"/>
        <w:numPr>
          <w:ilvl w:val="0"/>
          <w:numId w:val="13"/>
        </w:numPr>
        <w:spacing w:after="0" w:line="240" w:lineRule="auto"/>
        <w:ind w:left="709" w:hanging="357"/>
        <w:jc w:val="both"/>
      </w:pPr>
      <w:r w:rsidRPr="005825B0">
        <w:t>O zgubieniu, bądź kradzieży karty Zamawiający niezwłocznie zawiadomi Wykonawcę  e-mailem lub telefonicznie. Od momentu zgłoszenia utraty karty Zamawiający nie odpowiada za sprzedaż paliwa osobie posiadającej utraconą kartę.</w:t>
      </w:r>
    </w:p>
    <w:p w14:paraId="679AFBC0" w14:textId="77777777" w:rsidR="00965CA8" w:rsidRDefault="00D232B2" w:rsidP="00965CA8">
      <w:pPr>
        <w:pStyle w:val="Akapitzlist"/>
        <w:numPr>
          <w:ilvl w:val="0"/>
          <w:numId w:val="13"/>
        </w:numPr>
        <w:spacing w:after="0" w:line="240" w:lineRule="auto"/>
        <w:ind w:left="709" w:hanging="357"/>
        <w:jc w:val="both"/>
      </w:pPr>
      <w:r w:rsidRPr="005825B0">
        <w:t>Wykonawca zobowiązany jest do  natychmiastowego zablokowania karty po otrzymaniu zawiadomienia o zgubieniu lub kradzieży karty.</w:t>
      </w:r>
    </w:p>
    <w:p w14:paraId="39A3F9A4" w14:textId="184A844E" w:rsidR="00965CA8" w:rsidRDefault="00D232B2" w:rsidP="00965CA8">
      <w:pPr>
        <w:pStyle w:val="Akapitzlist"/>
        <w:numPr>
          <w:ilvl w:val="0"/>
          <w:numId w:val="13"/>
        </w:numPr>
        <w:spacing w:after="0" w:line="240" w:lineRule="auto"/>
        <w:ind w:left="709" w:hanging="357"/>
        <w:jc w:val="both"/>
      </w:pPr>
      <w:r w:rsidRPr="005825B0">
        <w:t>Wykonawca zobowiązany jest  do niezwłocznego, ale nie później niż w ciągu</w:t>
      </w:r>
      <w:r w:rsidR="00965CA8">
        <w:t xml:space="preserve"> 7</w:t>
      </w:r>
      <w:r w:rsidRPr="005825B0">
        <w:t xml:space="preserve"> dni roboczych wydania duplikatu kart utraconych oraz do wymiany kart zniszczonych  na pisemny wniosek Zamawiającego</w:t>
      </w:r>
      <w:r w:rsidR="00965CA8">
        <w:t>.</w:t>
      </w:r>
    </w:p>
    <w:p w14:paraId="0EDE2E8E" w14:textId="5084A8EE" w:rsidR="00965CA8" w:rsidRDefault="00965CA8" w:rsidP="00965CA8">
      <w:pPr>
        <w:pStyle w:val="Akapitzlist"/>
        <w:numPr>
          <w:ilvl w:val="0"/>
          <w:numId w:val="13"/>
        </w:numPr>
        <w:spacing w:after="0" w:line="240" w:lineRule="auto"/>
        <w:ind w:left="709" w:hanging="357"/>
        <w:jc w:val="both"/>
      </w:pPr>
      <w:r>
        <w:t>Dodatkowo n</w:t>
      </w:r>
      <w:r w:rsidR="00D232B2" w:rsidRPr="005825B0">
        <w:t>a wniosek Zamawiającego</w:t>
      </w:r>
      <w:r>
        <w:t>,</w:t>
      </w:r>
      <w:r w:rsidR="00D232B2" w:rsidRPr="005825B0">
        <w:t xml:space="preserve">  Wykonawca niezwłocznie, ale nie później niż w ciągu </w:t>
      </w:r>
      <w:r>
        <w:t>7</w:t>
      </w:r>
      <w:r w:rsidR="00D232B2" w:rsidRPr="005825B0">
        <w:t xml:space="preserve"> dni roboczych dodatkowo wyda nieodpłatnie karty magnetyczne lub mikroprocesorowe (flotowe) do nowo zakupionych samochodów   oraz w przypadku zmiany danych na  wydanych kartach flotowych.</w:t>
      </w:r>
    </w:p>
    <w:p w14:paraId="36641CC3" w14:textId="77777777" w:rsidR="00D232B2" w:rsidRPr="008B7126" w:rsidRDefault="00D232B2" w:rsidP="005825B0">
      <w:pPr>
        <w:jc w:val="center"/>
        <w:rPr>
          <w:rFonts w:ascii="Calibri" w:hAnsi="Calibri" w:cs="Calibri"/>
          <w:b/>
          <w:sz w:val="22"/>
          <w:szCs w:val="22"/>
        </w:rPr>
      </w:pPr>
    </w:p>
    <w:p w14:paraId="39B02AAC" w14:textId="67C747F4" w:rsidR="00D232B2" w:rsidRPr="008B7126" w:rsidRDefault="00D232B2" w:rsidP="008B7126">
      <w:pPr>
        <w:jc w:val="center"/>
        <w:rPr>
          <w:rFonts w:ascii="Calibri" w:hAnsi="Calibri" w:cs="Calibri"/>
          <w:b/>
          <w:sz w:val="22"/>
          <w:szCs w:val="22"/>
        </w:rPr>
      </w:pPr>
      <w:r w:rsidRPr="008B7126">
        <w:rPr>
          <w:rFonts w:ascii="Calibri" w:hAnsi="Calibri" w:cs="Calibri"/>
          <w:b/>
          <w:sz w:val="22"/>
          <w:szCs w:val="22"/>
        </w:rPr>
        <w:t xml:space="preserve">§ </w:t>
      </w:r>
      <w:r w:rsidR="00965CA8">
        <w:rPr>
          <w:rFonts w:ascii="Calibri" w:hAnsi="Calibri" w:cs="Calibri"/>
          <w:b/>
          <w:sz w:val="22"/>
          <w:szCs w:val="22"/>
        </w:rPr>
        <w:t>4</w:t>
      </w:r>
    </w:p>
    <w:p w14:paraId="7D5EB453" w14:textId="77777777" w:rsidR="00247698" w:rsidRDefault="0071372D" w:rsidP="007C6956">
      <w:pPr>
        <w:pStyle w:val="Akapitzlist"/>
        <w:numPr>
          <w:ilvl w:val="2"/>
          <w:numId w:val="11"/>
        </w:numPr>
        <w:tabs>
          <w:tab w:val="clear" w:pos="2160"/>
        </w:tabs>
        <w:suppressAutoHyphens w:val="0"/>
        <w:autoSpaceDE w:val="0"/>
        <w:autoSpaceDN w:val="0"/>
        <w:adjustRightInd w:val="0"/>
        <w:spacing w:after="0" w:line="240" w:lineRule="auto"/>
        <w:ind w:left="709" w:hanging="357"/>
        <w:jc w:val="both"/>
        <w:rPr>
          <w:rFonts w:asciiTheme="minorHAnsi" w:eastAsiaTheme="minorHAnsi" w:hAnsiTheme="minorHAnsi" w:cstheme="minorHAnsi"/>
          <w:color w:val="000000"/>
          <w:lang w:eastAsia="en-US"/>
          <w14:ligatures w14:val="standardContextual"/>
        </w:rPr>
      </w:pPr>
      <w:r w:rsidRPr="00247698">
        <w:rPr>
          <w:rFonts w:asciiTheme="minorHAnsi" w:eastAsiaTheme="minorHAnsi" w:hAnsiTheme="minorHAnsi" w:cstheme="minorHAnsi"/>
          <w:color w:val="000000"/>
          <w:lang w:eastAsia="en-US"/>
          <w14:ligatures w14:val="standardContextual"/>
        </w:rPr>
        <w:t>Wykonawca zobowiązany jest do posiadania w okresie realizacji przedmiotu umowy aktualnej</w:t>
      </w:r>
      <w:r w:rsidR="00247698">
        <w:rPr>
          <w:rFonts w:asciiTheme="minorHAnsi" w:eastAsiaTheme="minorHAnsi" w:hAnsiTheme="minorHAnsi" w:cstheme="minorHAnsi"/>
          <w:color w:val="000000"/>
          <w:lang w:eastAsia="en-US"/>
          <w14:ligatures w14:val="standardContextual"/>
        </w:rPr>
        <w:t xml:space="preserve"> </w:t>
      </w:r>
      <w:r w:rsidRPr="00247698">
        <w:rPr>
          <w:rFonts w:asciiTheme="minorHAnsi" w:eastAsiaTheme="minorHAnsi" w:hAnsiTheme="minorHAnsi" w:cstheme="minorHAnsi"/>
          <w:color w:val="000000"/>
          <w:lang w:eastAsia="en-US"/>
          <w14:ligatures w14:val="standardContextual"/>
        </w:rPr>
        <w:t>koncesji na obrót paliwami ciekłymi, w zakresie wymaganym ustawą z dnia 10 kwietnia</w:t>
      </w:r>
      <w:r w:rsidR="00247698">
        <w:rPr>
          <w:rFonts w:asciiTheme="minorHAnsi" w:eastAsiaTheme="minorHAnsi" w:hAnsiTheme="minorHAnsi" w:cstheme="minorHAnsi"/>
          <w:color w:val="000000"/>
          <w:lang w:eastAsia="en-US"/>
          <w14:ligatures w14:val="standardContextual"/>
        </w:rPr>
        <w:t xml:space="preserve"> </w:t>
      </w:r>
      <w:r w:rsidRPr="00247698">
        <w:rPr>
          <w:rFonts w:asciiTheme="minorHAnsi" w:eastAsiaTheme="minorHAnsi" w:hAnsiTheme="minorHAnsi" w:cstheme="minorHAnsi"/>
          <w:color w:val="000000"/>
          <w:lang w:eastAsia="en-US"/>
          <w14:ligatures w14:val="standardContextual"/>
        </w:rPr>
        <w:t>1997 r. Prawo energetyczne</w:t>
      </w:r>
    </w:p>
    <w:p w14:paraId="51A90170" w14:textId="510925B6" w:rsidR="00247698" w:rsidRPr="00247698" w:rsidRDefault="0071372D" w:rsidP="007C6956">
      <w:pPr>
        <w:pStyle w:val="Akapitzlist"/>
        <w:numPr>
          <w:ilvl w:val="2"/>
          <w:numId w:val="11"/>
        </w:numPr>
        <w:tabs>
          <w:tab w:val="clear" w:pos="2160"/>
        </w:tabs>
        <w:suppressAutoHyphens w:val="0"/>
        <w:autoSpaceDE w:val="0"/>
        <w:autoSpaceDN w:val="0"/>
        <w:adjustRightInd w:val="0"/>
        <w:spacing w:after="0" w:line="240" w:lineRule="auto"/>
        <w:ind w:left="709" w:hanging="357"/>
        <w:jc w:val="both"/>
        <w:rPr>
          <w:rFonts w:asciiTheme="minorHAnsi" w:eastAsiaTheme="minorHAnsi" w:hAnsiTheme="minorHAnsi" w:cstheme="minorHAnsi"/>
          <w:color w:val="000000"/>
          <w:lang w:eastAsia="en-US"/>
          <w14:ligatures w14:val="standardContextual"/>
        </w:rPr>
      </w:pPr>
      <w:r w:rsidRPr="00247698">
        <w:rPr>
          <w:rFonts w:asciiTheme="minorHAnsi" w:eastAsiaTheme="minorHAnsi" w:hAnsiTheme="minorHAnsi" w:cstheme="minorHAnsi"/>
          <w:color w:val="00000A"/>
          <w:lang w:eastAsia="en-US"/>
          <w14:ligatures w14:val="standardContextual"/>
        </w:rPr>
        <w:t>Wykonawca zobowiązany jest przedstawić w terminie 5 dni kalendarzowych od podpisani</w:t>
      </w:r>
      <w:r w:rsidR="00306150">
        <w:rPr>
          <w:rFonts w:asciiTheme="minorHAnsi" w:eastAsiaTheme="minorHAnsi" w:hAnsiTheme="minorHAnsi" w:cstheme="minorHAnsi"/>
          <w:color w:val="00000A"/>
          <w:lang w:eastAsia="en-US"/>
          <w14:ligatures w14:val="standardContextual"/>
        </w:rPr>
        <w:t>a</w:t>
      </w:r>
      <w:r w:rsidR="00247698">
        <w:rPr>
          <w:rFonts w:asciiTheme="minorHAnsi" w:eastAsiaTheme="minorHAnsi" w:hAnsiTheme="minorHAnsi" w:cstheme="minorHAnsi"/>
          <w:color w:val="00000A"/>
          <w:lang w:eastAsia="en-US"/>
          <w14:ligatures w14:val="standardContextual"/>
        </w:rPr>
        <w:t xml:space="preserve"> </w:t>
      </w:r>
      <w:r w:rsidRPr="00247698">
        <w:rPr>
          <w:rFonts w:asciiTheme="minorHAnsi" w:eastAsiaTheme="minorHAnsi" w:hAnsiTheme="minorHAnsi" w:cstheme="minorHAnsi"/>
          <w:color w:val="00000A"/>
          <w:lang w:eastAsia="en-US"/>
          <w14:ligatures w14:val="standardContextual"/>
        </w:rPr>
        <w:t>umowy opłaconą polisę, a w przypadku jej braku inny dokument potwierdzający, że</w:t>
      </w:r>
      <w:r w:rsidR="00247698">
        <w:rPr>
          <w:rFonts w:asciiTheme="minorHAnsi" w:eastAsiaTheme="minorHAnsi" w:hAnsiTheme="minorHAnsi" w:cstheme="minorHAnsi"/>
          <w:color w:val="00000A"/>
          <w:lang w:eastAsia="en-US"/>
          <w14:ligatures w14:val="standardContextual"/>
        </w:rPr>
        <w:t xml:space="preserve"> </w:t>
      </w:r>
      <w:r w:rsidRPr="00247698">
        <w:rPr>
          <w:rFonts w:asciiTheme="minorHAnsi" w:eastAsiaTheme="minorHAnsi" w:hAnsiTheme="minorHAnsi" w:cstheme="minorHAnsi"/>
          <w:color w:val="00000A"/>
          <w:lang w:eastAsia="en-US"/>
          <w14:ligatures w14:val="standardContextual"/>
        </w:rPr>
        <w:t>Wykonawca jest ubezpieczony w zakresie odpowiedzialności cywilnej z tytułu prowadzonej</w:t>
      </w:r>
      <w:r w:rsidR="00247698" w:rsidRPr="00247698">
        <w:rPr>
          <w:rFonts w:asciiTheme="minorHAnsi" w:eastAsiaTheme="minorHAnsi" w:hAnsiTheme="minorHAnsi" w:cstheme="minorHAnsi"/>
          <w:color w:val="00000A"/>
          <w:lang w:eastAsia="en-US"/>
          <w14:ligatures w14:val="standardContextual"/>
        </w:rPr>
        <w:t xml:space="preserve"> </w:t>
      </w:r>
      <w:r w:rsidRPr="00247698">
        <w:rPr>
          <w:rFonts w:asciiTheme="minorHAnsi" w:eastAsiaTheme="minorHAnsi" w:hAnsiTheme="minorHAnsi" w:cstheme="minorHAnsi"/>
          <w:color w:val="00000A"/>
          <w:lang w:eastAsia="en-US"/>
          <w14:ligatures w14:val="standardContextual"/>
        </w:rPr>
        <w:t>działalności gospodarczej związanej z przedmiotem umowy – suma gwarancyjna nie może</w:t>
      </w:r>
      <w:r w:rsidR="00247698">
        <w:rPr>
          <w:rFonts w:asciiTheme="minorHAnsi" w:eastAsiaTheme="minorHAnsi" w:hAnsiTheme="minorHAnsi" w:cstheme="minorHAnsi"/>
          <w:color w:val="00000A"/>
          <w:lang w:eastAsia="en-US"/>
          <w14:ligatures w14:val="standardContextual"/>
        </w:rPr>
        <w:t xml:space="preserve"> </w:t>
      </w:r>
      <w:r w:rsidRPr="00247698">
        <w:rPr>
          <w:rFonts w:asciiTheme="minorHAnsi" w:eastAsiaTheme="minorHAnsi" w:hAnsiTheme="minorHAnsi" w:cstheme="minorHAnsi"/>
          <w:color w:val="00000A"/>
          <w:lang w:eastAsia="en-US"/>
          <w14:ligatures w14:val="standardContextual"/>
        </w:rPr>
        <w:t>być niższa niż wartość niniejszej umowy.</w:t>
      </w:r>
      <w:r w:rsidR="00247698">
        <w:rPr>
          <w:rFonts w:asciiTheme="minorHAnsi" w:eastAsiaTheme="minorHAnsi" w:hAnsiTheme="minorHAnsi" w:cstheme="minorHAnsi"/>
          <w:color w:val="00000A"/>
          <w:lang w:eastAsia="en-US"/>
          <w14:ligatures w14:val="standardContextual"/>
        </w:rPr>
        <w:t xml:space="preserve"> </w:t>
      </w:r>
    </w:p>
    <w:p w14:paraId="577DA364" w14:textId="60974E63" w:rsidR="00247698" w:rsidRDefault="0071372D" w:rsidP="007C6956">
      <w:pPr>
        <w:pStyle w:val="Akapitzlist"/>
        <w:numPr>
          <w:ilvl w:val="2"/>
          <w:numId w:val="11"/>
        </w:numPr>
        <w:tabs>
          <w:tab w:val="clear" w:pos="2160"/>
        </w:tabs>
        <w:suppressAutoHyphens w:val="0"/>
        <w:autoSpaceDE w:val="0"/>
        <w:autoSpaceDN w:val="0"/>
        <w:adjustRightInd w:val="0"/>
        <w:spacing w:after="0" w:line="240" w:lineRule="auto"/>
        <w:ind w:left="709" w:hanging="357"/>
        <w:jc w:val="both"/>
        <w:rPr>
          <w:rFonts w:asciiTheme="minorHAnsi" w:eastAsiaTheme="minorHAnsi" w:hAnsiTheme="minorHAnsi" w:cstheme="minorHAnsi"/>
          <w:color w:val="000000"/>
          <w:lang w:eastAsia="en-US"/>
          <w14:ligatures w14:val="standardContextual"/>
        </w:rPr>
      </w:pPr>
      <w:r w:rsidRPr="00247698">
        <w:rPr>
          <w:rFonts w:asciiTheme="minorHAnsi" w:eastAsiaTheme="minorHAnsi" w:hAnsiTheme="minorHAnsi" w:cstheme="minorHAnsi"/>
          <w:color w:val="000000"/>
          <w:lang w:eastAsia="en-US"/>
          <w14:ligatures w14:val="standardContextual"/>
        </w:rPr>
        <w:t>Wykonawca przez okres trwania umowy musi posiadać stacj</w:t>
      </w:r>
      <w:r w:rsidR="00247698">
        <w:rPr>
          <w:rFonts w:asciiTheme="minorHAnsi" w:eastAsiaTheme="minorHAnsi" w:hAnsiTheme="minorHAnsi" w:cstheme="minorHAnsi"/>
          <w:color w:val="000000"/>
          <w:lang w:eastAsia="en-US"/>
          <w14:ligatures w14:val="standardContextual"/>
        </w:rPr>
        <w:t>e</w:t>
      </w:r>
      <w:r w:rsidRPr="00247698">
        <w:rPr>
          <w:rFonts w:asciiTheme="minorHAnsi" w:eastAsiaTheme="minorHAnsi" w:hAnsiTheme="minorHAnsi" w:cstheme="minorHAnsi"/>
          <w:color w:val="000000"/>
          <w:lang w:eastAsia="en-US"/>
          <w14:ligatures w14:val="standardContextual"/>
        </w:rPr>
        <w:t xml:space="preserve"> paliw spełniając</w:t>
      </w:r>
      <w:r w:rsidR="00247698">
        <w:rPr>
          <w:rFonts w:asciiTheme="minorHAnsi" w:eastAsiaTheme="minorHAnsi" w:hAnsiTheme="minorHAnsi" w:cstheme="minorHAnsi"/>
          <w:color w:val="000000"/>
          <w:lang w:eastAsia="en-US"/>
          <w14:ligatures w14:val="standardContextual"/>
        </w:rPr>
        <w:t>e</w:t>
      </w:r>
      <w:r w:rsidRPr="00247698">
        <w:rPr>
          <w:rFonts w:asciiTheme="minorHAnsi" w:eastAsiaTheme="minorHAnsi" w:hAnsiTheme="minorHAnsi" w:cstheme="minorHAnsi"/>
          <w:color w:val="000000"/>
          <w:lang w:eastAsia="en-US"/>
          <w14:ligatures w14:val="standardContextual"/>
        </w:rPr>
        <w:t xml:space="preserve"> wymogi przewidziane</w:t>
      </w:r>
      <w:r w:rsidR="00247698">
        <w:rPr>
          <w:rFonts w:asciiTheme="minorHAnsi" w:eastAsiaTheme="minorHAnsi" w:hAnsiTheme="minorHAnsi" w:cstheme="minorHAnsi"/>
          <w:color w:val="000000"/>
          <w:lang w:eastAsia="en-US"/>
          <w14:ligatures w14:val="standardContextual"/>
        </w:rPr>
        <w:t xml:space="preserve"> </w:t>
      </w:r>
      <w:r w:rsidRPr="00247698">
        <w:rPr>
          <w:rFonts w:asciiTheme="minorHAnsi" w:eastAsiaTheme="minorHAnsi" w:hAnsiTheme="minorHAnsi" w:cstheme="minorHAnsi"/>
          <w:color w:val="000000"/>
          <w:lang w:eastAsia="en-US"/>
          <w14:ligatures w14:val="standardContextual"/>
        </w:rPr>
        <w:t>przepisami dla stacji paliw, zgodnie z Rozporządzeniem Ministra Energii z dnia 9</w:t>
      </w:r>
      <w:r w:rsidR="00247698">
        <w:rPr>
          <w:rFonts w:asciiTheme="minorHAnsi" w:eastAsiaTheme="minorHAnsi" w:hAnsiTheme="minorHAnsi" w:cstheme="minorHAnsi"/>
          <w:color w:val="000000"/>
          <w:lang w:eastAsia="en-US"/>
          <w14:ligatures w14:val="standardContextual"/>
        </w:rPr>
        <w:t xml:space="preserve"> </w:t>
      </w:r>
      <w:r w:rsidRPr="00247698">
        <w:rPr>
          <w:rFonts w:asciiTheme="minorHAnsi" w:eastAsiaTheme="minorHAnsi" w:hAnsiTheme="minorHAnsi" w:cstheme="minorHAnsi"/>
          <w:color w:val="000000"/>
          <w:lang w:eastAsia="en-US"/>
          <w14:ligatures w14:val="standardContextual"/>
        </w:rPr>
        <w:t>lutego 2017 r. zmieniające rozporządzenie w sprawie warunków technicznych, jakim powinny</w:t>
      </w:r>
      <w:r w:rsidR="00247698">
        <w:rPr>
          <w:rFonts w:asciiTheme="minorHAnsi" w:eastAsiaTheme="minorHAnsi" w:hAnsiTheme="minorHAnsi" w:cstheme="minorHAnsi"/>
          <w:color w:val="000000"/>
          <w:lang w:eastAsia="en-US"/>
          <w14:ligatures w14:val="standardContextual"/>
        </w:rPr>
        <w:t xml:space="preserve"> </w:t>
      </w:r>
      <w:r w:rsidRPr="00247698">
        <w:rPr>
          <w:rFonts w:asciiTheme="minorHAnsi" w:eastAsiaTheme="minorHAnsi" w:hAnsiTheme="minorHAnsi" w:cstheme="minorHAnsi"/>
          <w:color w:val="000000"/>
          <w:lang w:eastAsia="en-US"/>
          <w14:ligatures w14:val="standardContextual"/>
        </w:rPr>
        <w:t>odpowiadać bazy i stacje paliw płynnych, rurociągi przesyłowe dalekosiężne służące do transportu</w:t>
      </w:r>
      <w:r w:rsidR="00247698">
        <w:rPr>
          <w:rFonts w:asciiTheme="minorHAnsi" w:eastAsiaTheme="minorHAnsi" w:hAnsiTheme="minorHAnsi" w:cstheme="minorHAnsi"/>
          <w:color w:val="000000"/>
          <w:lang w:eastAsia="en-US"/>
          <w14:ligatures w14:val="standardContextual"/>
        </w:rPr>
        <w:t xml:space="preserve"> </w:t>
      </w:r>
      <w:r w:rsidRPr="00247698">
        <w:rPr>
          <w:rFonts w:asciiTheme="minorHAnsi" w:eastAsiaTheme="minorHAnsi" w:hAnsiTheme="minorHAnsi" w:cstheme="minorHAnsi"/>
          <w:color w:val="000000"/>
          <w:lang w:eastAsia="en-US"/>
          <w14:ligatures w14:val="standardContextual"/>
        </w:rPr>
        <w:t xml:space="preserve">ropy naftowej i produktów naftowych i ich usytuowanie, </w:t>
      </w:r>
      <w:r w:rsidR="00247698">
        <w:rPr>
          <w:rFonts w:asciiTheme="minorHAnsi" w:eastAsiaTheme="minorHAnsi" w:hAnsiTheme="minorHAnsi" w:cstheme="minorHAnsi"/>
          <w:color w:val="000000"/>
          <w:lang w:eastAsia="en-US"/>
          <w14:ligatures w14:val="standardContextual"/>
        </w:rPr>
        <w:t>w liczbie min. 5 na terenie Łodzi oraz po 2 w Łowiczu, Sieradzu i Piotrkowie Trybunalskim</w:t>
      </w:r>
      <w:r w:rsidR="007C6956">
        <w:rPr>
          <w:rFonts w:asciiTheme="minorHAnsi" w:eastAsiaTheme="minorHAnsi" w:hAnsiTheme="minorHAnsi" w:cstheme="minorHAnsi"/>
          <w:color w:val="000000"/>
          <w:lang w:eastAsia="en-US"/>
          <w14:ligatures w14:val="standardContextual"/>
        </w:rPr>
        <w:t xml:space="preserve"> oraz po 1 w każdym mieście powiatowym woj. Łódzkiego.</w:t>
      </w:r>
    </w:p>
    <w:p w14:paraId="2F2E3B7A" w14:textId="77777777" w:rsidR="00247698" w:rsidRPr="00247698" w:rsidRDefault="0071372D" w:rsidP="007C6956">
      <w:pPr>
        <w:pStyle w:val="Akapitzlist"/>
        <w:numPr>
          <w:ilvl w:val="2"/>
          <w:numId w:val="11"/>
        </w:numPr>
        <w:tabs>
          <w:tab w:val="clear" w:pos="2160"/>
        </w:tabs>
        <w:suppressAutoHyphens w:val="0"/>
        <w:autoSpaceDE w:val="0"/>
        <w:autoSpaceDN w:val="0"/>
        <w:adjustRightInd w:val="0"/>
        <w:spacing w:after="0" w:line="240" w:lineRule="auto"/>
        <w:ind w:left="709" w:hanging="357"/>
        <w:jc w:val="both"/>
        <w:rPr>
          <w:rFonts w:asciiTheme="minorHAnsi" w:eastAsiaTheme="minorHAnsi" w:hAnsiTheme="minorHAnsi" w:cstheme="minorHAnsi"/>
          <w:color w:val="000000"/>
          <w:lang w:eastAsia="en-US"/>
          <w14:ligatures w14:val="standardContextual"/>
        </w:rPr>
      </w:pPr>
      <w:r w:rsidRPr="00247698">
        <w:rPr>
          <w:rFonts w:asciiTheme="minorHAnsi" w:eastAsiaTheme="minorHAnsi" w:hAnsiTheme="minorHAnsi" w:cstheme="minorHAnsi"/>
          <w:color w:val="000000"/>
          <w:lang w:eastAsia="en-US"/>
          <w14:ligatures w14:val="standardContextual"/>
        </w:rPr>
        <w:t>Sprzedawane przez Wykonawcę paliwo musi spełniać wymagania określone w Rozporządzeniu</w:t>
      </w:r>
      <w:r w:rsidR="00247698">
        <w:rPr>
          <w:rFonts w:asciiTheme="minorHAnsi" w:eastAsiaTheme="minorHAnsi" w:hAnsiTheme="minorHAnsi" w:cstheme="minorHAnsi"/>
          <w:color w:val="000000"/>
          <w:lang w:eastAsia="en-US"/>
          <w14:ligatures w14:val="standardContextual"/>
        </w:rPr>
        <w:t xml:space="preserve"> </w:t>
      </w:r>
      <w:r w:rsidRPr="00247698">
        <w:rPr>
          <w:rFonts w:asciiTheme="minorHAnsi" w:eastAsiaTheme="minorHAnsi" w:hAnsiTheme="minorHAnsi" w:cstheme="minorHAnsi"/>
          <w:color w:val="000000"/>
          <w:lang w:eastAsia="en-US"/>
          <w14:ligatures w14:val="standardContextual"/>
        </w:rPr>
        <w:t>Ministra Gospodarki z dnia 09 października 2015 r. w sprawie wymagań jakościowych dla</w:t>
      </w:r>
      <w:r w:rsidR="00247698">
        <w:rPr>
          <w:rFonts w:asciiTheme="minorHAnsi" w:eastAsiaTheme="minorHAnsi" w:hAnsiTheme="minorHAnsi" w:cstheme="minorHAnsi"/>
          <w:color w:val="000000"/>
          <w:lang w:eastAsia="en-US"/>
          <w14:ligatures w14:val="standardContextual"/>
        </w:rPr>
        <w:t xml:space="preserve"> </w:t>
      </w:r>
      <w:r w:rsidRPr="00247698">
        <w:rPr>
          <w:rFonts w:ascii="CIDFont+F4" w:eastAsiaTheme="minorHAnsi" w:hAnsi="CIDFont+F4" w:cs="CIDFont+F4"/>
          <w:color w:val="000000"/>
          <w:lang w:eastAsia="en-US"/>
          <w14:ligatures w14:val="standardContextual"/>
        </w:rPr>
        <w:t>paliw ciekłych oraz norm</w:t>
      </w:r>
      <w:r w:rsidR="00247698">
        <w:rPr>
          <w:rFonts w:ascii="CIDFont+F4" w:eastAsiaTheme="minorHAnsi" w:hAnsi="CIDFont+F4" w:cs="CIDFont+F4"/>
          <w:color w:val="000000"/>
          <w:lang w:eastAsia="en-US"/>
          <w14:ligatures w14:val="standardContextual"/>
        </w:rPr>
        <w:t xml:space="preserve">ach odpowiednio </w:t>
      </w:r>
      <w:r w:rsidRPr="00247698">
        <w:rPr>
          <w:rFonts w:ascii="CIDFont+F4" w:eastAsiaTheme="minorHAnsi" w:hAnsi="CIDFont+F4" w:cs="CIDFont+F4"/>
          <w:color w:val="000000"/>
          <w:lang w:eastAsia="en-US"/>
          <w14:ligatures w14:val="standardContextual"/>
        </w:rPr>
        <w:t xml:space="preserve"> PN-EN 228</w:t>
      </w:r>
      <w:r w:rsidR="00247698">
        <w:rPr>
          <w:rFonts w:ascii="CIDFont+F4" w:eastAsiaTheme="minorHAnsi" w:hAnsi="CIDFont+F4" w:cs="CIDFont+F4"/>
          <w:color w:val="000000"/>
          <w:lang w:eastAsia="en-US"/>
          <w14:ligatures w14:val="standardContextual"/>
        </w:rPr>
        <w:t xml:space="preserve"> dla benzyny bezołowiowej oraz PN-EN 590 dla oleju napędowego. </w:t>
      </w:r>
    </w:p>
    <w:p w14:paraId="3661ED6A" w14:textId="72909197" w:rsidR="00D232B2" w:rsidRPr="00247698" w:rsidRDefault="00D232B2" w:rsidP="007C6956">
      <w:pPr>
        <w:pStyle w:val="Akapitzlist"/>
        <w:numPr>
          <w:ilvl w:val="2"/>
          <w:numId w:val="11"/>
        </w:numPr>
        <w:tabs>
          <w:tab w:val="clear" w:pos="2160"/>
        </w:tabs>
        <w:suppressAutoHyphens w:val="0"/>
        <w:autoSpaceDE w:val="0"/>
        <w:autoSpaceDN w:val="0"/>
        <w:adjustRightInd w:val="0"/>
        <w:spacing w:after="0" w:line="240" w:lineRule="auto"/>
        <w:ind w:left="709" w:hanging="357"/>
        <w:jc w:val="both"/>
        <w:rPr>
          <w:rFonts w:asciiTheme="minorHAnsi" w:eastAsiaTheme="minorHAnsi" w:hAnsiTheme="minorHAnsi" w:cstheme="minorHAnsi"/>
          <w:color w:val="000000"/>
          <w:lang w:eastAsia="en-US"/>
          <w14:ligatures w14:val="standardContextual"/>
        </w:rPr>
      </w:pPr>
      <w:r w:rsidRPr="008B7126">
        <w:t>W przypadku domniemania przez Zamawiającego niewłaściwych parametrów jakościowych zakupionego paliwa tj. niezgodnych z wymaganiami jakościowymi, Zamawiającemu przysługuje prawo złożenia pisemnej  reklamacji bezpośrednio do Wykonawcy bądź też na jego stacji paliw, na podstawie której przeprowadzone zostaną dodatkowe badania materiału pędnego. Po pozytywnie rozpatrzonym postępowaniu reklamacyjnym, Wykonawca poniesie pełną odpowiedzialność za szkody powstałe w wyniku dostarczenia paliwa o złej jakości, co wiązało się będzie ze zwrotem kosztów poniesionych przez Zamawiającego.</w:t>
      </w:r>
    </w:p>
    <w:p w14:paraId="0868BEDD" w14:textId="44CE34A3" w:rsidR="00D232B2" w:rsidRPr="008B7126" w:rsidRDefault="00D232B2" w:rsidP="007C6956">
      <w:pPr>
        <w:pStyle w:val="Akapitzlist"/>
        <w:spacing w:after="0" w:line="240" w:lineRule="auto"/>
        <w:ind w:left="709"/>
        <w:jc w:val="both"/>
      </w:pPr>
    </w:p>
    <w:p w14:paraId="356EDD3B" w14:textId="021E8454" w:rsidR="00D232B2" w:rsidRPr="008B7126" w:rsidRDefault="00D232B2" w:rsidP="007C6956">
      <w:pPr>
        <w:jc w:val="center"/>
        <w:rPr>
          <w:rFonts w:ascii="Calibri" w:hAnsi="Calibri" w:cs="Calibri"/>
          <w:b/>
          <w:sz w:val="22"/>
          <w:szCs w:val="22"/>
        </w:rPr>
      </w:pPr>
      <w:r w:rsidRPr="008B7126">
        <w:rPr>
          <w:rFonts w:ascii="Calibri" w:hAnsi="Calibri" w:cs="Calibri"/>
          <w:b/>
          <w:sz w:val="22"/>
          <w:szCs w:val="22"/>
        </w:rPr>
        <w:t xml:space="preserve">§ </w:t>
      </w:r>
      <w:r w:rsidR="00F300E0">
        <w:rPr>
          <w:rFonts w:ascii="Calibri" w:hAnsi="Calibri" w:cs="Calibri"/>
          <w:b/>
          <w:sz w:val="22"/>
          <w:szCs w:val="22"/>
        </w:rPr>
        <w:t>5</w:t>
      </w:r>
    </w:p>
    <w:p w14:paraId="7929FC11" w14:textId="3EF1EF5F" w:rsidR="00D232B2" w:rsidRPr="00965CA8" w:rsidRDefault="00D232B2" w:rsidP="00965CA8">
      <w:pPr>
        <w:pStyle w:val="Akapitzlist"/>
        <w:numPr>
          <w:ilvl w:val="0"/>
          <w:numId w:val="15"/>
        </w:numPr>
        <w:spacing w:after="0" w:line="240" w:lineRule="auto"/>
        <w:ind w:left="714" w:hanging="357"/>
        <w:jc w:val="both"/>
      </w:pPr>
      <w:r w:rsidRPr="00965CA8">
        <w:t xml:space="preserve">Miejscem dokonywania dostaw paliw płynnych będą wskazane przez Wykonawcę stacje dystrybucji paliw na terenie województwa </w:t>
      </w:r>
      <w:r w:rsidR="00965CA8">
        <w:t>łódzkiego</w:t>
      </w:r>
      <w:r w:rsidRPr="00965CA8">
        <w:t>, wyszczególnione w złożonej przez niego ofercie</w:t>
      </w:r>
      <w:r w:rsidR="007C6956">
        <w:t>, stanowiący</w:t>
      </w:r>
      <w:r w:rsidRPr="00965CA8">
        <w:t xml:space="preserve"> załącznik nr </w:t>
      </w:r>
      <w:r w:rsidR="00965CA8">
        <w:t>2</w:t>
      </w:r>
      <w:r w:rsidRPr="00965CA8">
        <w:t xml:space="preserve"> do umowy, oraz inne stacje na terenie całego kraju.</w:t>
      </w:r>
    </w:p>
    <w:p w14:paraId="5AB81DFF" w14:textId="27B7D447" w:rsidR="00D232B2" w:rsidRPr="00965CA8" w:rsidRDefault="00D232B2" w:rsidP="00965CA8">
      <w:pPr>
        <w:pStyle w:val="Akapitzlist"/>
        <w:numPr>
          <w:ilvl w:val="0"/>
          <w:numId w:val="15"/>
        </w:numPr>
        <w:spacing w:after="0" w:line="240" w:lineRule="auto"/>
        <w:ind w:left="714" w:hanging="357"/>
        <w:jc w:val="both"/>
        <w:rPr>
          <w:b/>
        </w:rPr>
      </w:pPr>
      <w:r w:rsidRPr="00965CA8">
        <w:t xml:space="preserve">Wykonawca zobowiązany jest do  aktualizowania wykazu w formie informacji zamieszczonej na swojej stronie internetowej </w:t>
      </w:r>
      <w:r w:rsidR="007C6956">
        <w:t>……………………………………………</w:t>
      </w:r>
      <w:r w:rsidRPr="007C6956">
        <w:rPr>
          <w:bCs/>
        </w:rPr>
        <w:t>.</w:t>
      </w:r>
      <w:r w:rsidRPr="00965CA8">
        <w:rPr>
          <w:b/>
          <w:u w:val="single"/>
        </w:rPr>
        <w:t xml:space="preserve">    </w:t>
      </w:r>
    </w:p>
    <w:p w14:paraId="6463A95C" w14:textId="77777777" w:rsidR="00D232B2" w:rsidRPr="008B7126" w:rsidRDefault="00D232B2" w:rsidP="008B7126">
      <w:pPr>
        <w:jc w:val="center"/>
        <w:rPr>
          <w:rFonts w:ascii="Calibri" w:hAnsi="Calibri" w:cs="Calibri"/>
          <w:b/>
          <w:sz w:val="22"/>
          <w:szCs w:val="22"/>
        </w:rPr>
      </w:pPr>
    </w:p>
    <w:p w14:paraId="5E651393" w14:textId="2CB6F695" w:rsidR="00D232B2" w:rsidRPr="008B7126" w:rsidRDefault="00D232B2" w:rsidP="008B7126">
      <w:pPr>
        <w:jc w:val="center"/>
        <w:rPr>
          <w:rFonts w:ascii="Calibri" w:hAnsi="Calibri" w:cs="Calibri"/>
          <w:sz w:val="22"/>
          <w:szCs w:val="22"/>
        </w:rPr>
      </w:pPr>
      <w:r w:rsidRPr="008B7126">
        <w:rPr>
          <w:rFonts w:ascii="Calibri" w:hAnsi="Calibri" w:cs="Calibri"/>
          <w:b/>
          <w:sz w:val="22"/>
          <w:szCs w:val="22"/>
        </w:rPr>
        <w:t xml:space="preserve">§ </w:t>
      </w:r>
      <w:r w:rsidR="00F300E0">
        <w:rPr>
          <w:rFonts w:ascii="Calibri" w:hAnsi="Calibri" w:cs="Calibri"/>
          <w:b/>
          <w:sz w:val="22"/>
          <w:szCs w:val="22"/>
        </w:rPr>
        <w:t>6</w:t>
      </w:r>
    </w:p>
    <w:p w14:paraId="66ACD07B" w14:textId="77777777" w:rsidR="00D232B2" w:rsidRPr="008B7126" w:rsidRDefault="00D232B2" w:rsidP="008B7126">
      <w:pPr>
        <w:ind w:left="360"/>
        <w:jc w:val="both"/>
        <w:rPr>
          <w:rFonts w:ascii="Calibri" w:hAnsi="Calibri" w:cs="Calibri"/>
          <w:sz w:val="22"/>
          <w:szCs w:val="22"/>
        </w:rPr>
      </w:pPr>
    </w:p>
    <w:p w14:paraId="0EC6F5F9" w14:textId="3778536D" w:rsidR="00D232B2" w:rsidRDefault="00D232B2" w:rsidP="007C6956">
      <w:pPr>
        <w:pStyle w:val="Akapitzlist"/>
        <w:numPr>
          <w:ilvl w:val="0"/>
          <w:numId w:val="16"/>
        </w:numPr>
        <w:spacing w:after="0" w:line="240" w:lineRule="auto"/>
        <w:ind w:left="714" w:hanging="357"/>
        <w:jc w:val="both"/>
      </w:pPr>
      <w:r w:rsidRPr="00F300E0">
        <w:t xml:space="preserve">Strony ustalają termin realizacji niniejszej umowy </w:t>
      </w:r>
      <w:r w:rsidR="00F300E0" w:rsidRPr="00F300E0">
        <w:rPr>
          <w:b/>
          <w:bCs/>
        </w:rPr>
        <w:t>36 miesięcy</w:t>
      </w:r>
      <w:r w:rsidR="00F300E0">
        <w:t xml:space="preserve"> od dnia podpisania umowy</w:t>
      </w:r>
      <w:r w:rsidR="00306150">
        <w:t xml:space="preserve">, o którym mowa w </w:t>
      </w:r>
      <w:r w:rsidR="007C6956">
        <w:t> </w:t>
      </w:r>
      <w:r w:rsidR="00306150" w:rsidRPr="00306150">
        <w:t>§ 6</w:t>
      </w:r>
      <w:r w:rsidR="00306150">
        <w:t xml:space="preserve">  ust. 2 umowy </w:t>
      </w:r>
      <w:r w:rsidR="00F300E0">
        <w:t xml:space="preserve">lub do wyczerpania środków o których mowa w </w:t>
      </w:r>
      <w:r w:rsidR="00F300E0" w:rsidRPr="00F300E0">
        <w:t>§ 3</w:t>
      </w:r>
      <w:r w:rsidR="00F300E0">
        <w:t xml:space="preserve"> ust. 1 umowy.</w:t>
      </w:r>
    </w:p>
    <w:p w14:paraId="2275F6F5" w14:textId="2AB645D6" w:rsidR="00247698" w:rsidRPr="00F300E0" w:rsidRDefault="00247698" w:rsidP="007C6956">
      <w:pPr>
        <w:pStyle w:val="Akapitzlist"/>
        <w:numPr>
          <w:ilvl w:val="0"/>
          <w:numId w:val="16"/>
        </w:numPr>
        <w:spacing w:after="0" w:line="240" w:lineRule="auto"/>
        <w:ind w:left="714" w:hanging="357"/>
      </w:pPr>
      <w:r w:rsidRPr="00247698">
        <w:t>Umowa zaczyna obowiązywać z dniem podpisania przez Strony w dacie złożenia podpisu przez ostatnią z</w:t>
      </w:r>
      <w:r w:rsidR="007C6956">
        <w:t> </w:t>
      </w:r>
      <w:r w:rsidRPr="00247698">
        <w:t>nich.</w:t>
      </w:r>
    </w:p>
    <w:p w14:paraId="47D145E8" w14:textId="77777777" w:rsidR="00D232B2" w:rsidRPr="008B7126" w:rsidRDefault="00D232B2" w:rsidP="008B7126">
      <w:pPr>
        <w:rPr>
          <w:rFonts w:ascii="Calibri" w:hAnsi="Calibri" w:cs="Calibri"/>
          <w:b/>
          <w:sz w:val="22"/>
          <w:szCs w:val="22"/>
        </w:rPr>
      </w:pPr>
    </w:p>
    <w:p w14:paraId="4273B51D" w14:textId="2E118E91" w:rsidR="00D232B2" w:rsidRPr="008B7126" w:rsidRDefault="00D232B2" w:rsidP="008B7126">
      <w:pPr>
        <w:jc w:val="center"/>
        <w:rPr>
          <w:rFonts w:ascii="Calibri" w:hAnsi="Calibri" w:cs="Calibri"/>
          <w:b/>
          <w:sz w:val="22"/>
          <w:szCs w:val="22"/>
        </w:rPr>
      </w:pPr>
      <w:r w:rsidRPr="008B7126">
        <w:rPr>
          <w:rFonts w:ascii="Calibri" w:hAnsi="Calibri" w:cs="Calibri"/>
          <w:b/>
          <w:sz w:val="22"/>
          <w:szCs w:val="22"/>
        </w:rPr>
        <w:t xml:space="preserve">§ </w:t>
      </w:r>
      <w:r w:rsidR="00F300E0">
        <w:rPr>
          <w:rFonts w:ascii="Calibri" w:hAnsi="Calibri" w:cs="Calibri"/>
          <w:b/>
          <w:sz w:val="22"/>
          <w:szCs w:val="22"/>
        </w:rPr>
        <w:t>7</w:t>
      </w:r>
    </w:p>
    <w:p w14:paraId="7732F39A" w14:textId="728B6AB4" w:rsidR="00247698" w:rsidRPr="00306150" w:rsidRDefault="00247698" w:rsidP="00793722">
      <w:pPr>
        <w:pStyle w:val="Akapitzlist"/>
        <w:numPr>
          <w:ilvl w:val="3"/>
          <w:numId w:val="18"/>
        </w:numPr>
        <w:suppressAutoHyphens w:val="0"/>
        <w:autoSpaceDE w:val="0"/>
        <w:autoSpaceDN w:val="0"/>
        <w:adjustRightInd w:val="0"/>
        <w:spacing w:after="0" w:line="240" w:lineRule="auto"/>
        <w:ind w:left="709" w:hanging="357"/>
        <w:jc w:val="both"/>
        <w:rPr>
          <w:rFonts w:asciiTheme="minorHAnsi" w:eastAsiaTheme="minorHAnsi" w:hAnsiTheme="minorHAnsi" w:cstheme="minorHAnsi"/>
          <w:color w:val="00000A"/>
          <w:lang w:eastAsia="en-US"/>
          <w14:ligatures w14:val="standardContextual"/>
        </w:rPr>
      </w:pPr>
      <w:r w:rsidRPr="00306150">
        <w:rPr>
          <w:rFonts w:asciiTheme="minorHAnsi" w:eastAsiaTheme="minorHAnsi" w:hAnsiTheme="minorHAnsi" w:cstheme="minorHAnsi"/>
          <w:color w:val="00000A"/>
          <w:lang w:eastAsia="en-US"/>
          <w14:ligatures w14:val="standardContextual"/>
        </w:rPr>
        <w:t>Zamawiający naliczy Wykonawcy karę umowną w przypadku:</w:t>
      </w:r>
    </w:p>
    <w:p w14:paraId="6AB052F7" w14:textId="63756829" w:rsidR="00247698" w:rsidRPr="00306150" w:rsidRDefault="00247698" w:rsidP="00793722">
      <w:pPr>
        <w:pStyle w:val="Akapitzlist"/>
        <w:numPr>
          <w:ilvl w:val="0"/>
          <w:numId w:val="22"/>
        </w:numPr>
        <w:suppressAutoHyphens w:val="0"/>
        <w:autoSpaceDE w:val="0"/>
        <w:autoSpaceDN w:val="0"/>
        <w:adjustRightInd w:val="0"/>
        <w:spacing w:after="0" w:line="240" w:lineRule="auto"/>
        <w:ind w:left="993" w:hanging="357"/>
        <w:jc w:val="both"/>
        <w:rPr>
          <w:rFonts w:asciiTheme="minorHAnsi" w:eastAsiaTheme="minorHAnsi" w:hAnsiTheme="minorHAnsi" w:cstheme="minorHAnsi"/>
          <w:color w:val="00000A"/>
          <w:lang w:eastAsia="en-US"/>
          <w14:ligatures w14:val="standardContextual"/>
        </w:rPr>
      </w:pPr>
      <w:r w:rsidRPr="00306150">
        <w:rPr>
          <w:rFonts w:asciiTheme="minorHAnsi" w:eastAsiaTheme="minorHAnsi" w:hAnsiTheme="minorHAnsi" w:cstheme="minorHAnsi"/>
          <w:color w:val="00000A"/>
          <w:lang w:eastAsia="en-US"/>
          <w14:ligatures w14:val="standardContextual"/>
        </w:rPr>
        <w:lastRenderedPageBreak/>
        <w:t>nienależytego wykonania przedmiotu umowy, w wysokości 10% wynagrodzenia, o którym</w:t>
      </w:r>
      <w:r w:rsidR="00306150">
        <w:rPr>
          <w:rFonts w:asciiTheme="minorHAnsi" w:eastAsiaTheme="minorHAnsi" w:hAnsiTheme="minorHAnsi" w:cstheme="minorHAnsi"/>
          <w:color w:val="00000A"/>
          <w:lang w:eastAsia="en-US"/>
          <w14:ligatures w14:val="standardContextual"/>
        </w:rPr>
        <w:t xml:space="preserve"> </w:t>
      </w:r>
      <w:r w:rsidRPr="00306150">
        <w:rPr>
          <w:rFonts w:asciiTheme="minorHAnsi" w:eastAsiaTheme="minorHAnsi" w:hAnsiTheme="minorHAnsi" w:cstheme="minorHAnsi"/>
          <w:color w:val="00000A"/>
          <w:lang w:eastAsia="en-US"/>
          <w14:ligatures w14:val="standardContextual"/>
        </w:rPr>
        <w:t>mowa w § 3 ust. 1, przy czym za nienależyte wykonanie umowy uznaje się w szczególności</w:t>
      </w:r>
      <w:r w:rsidR="00306150">
        <w:rPr>
          <w:rFonts w:asciiTheme="minorHAnsi" w:eastAsiaTheme="minorHAnsi" w:hAnsiTheme="minorHAnsi" w:cstheme="minorHAnsi"/>
          <w:color w:val="00000A"/>
          <w:lang w:eastAsia="en-US"/>
          <w14:ligatures w14:val="standardContextual"/>
        </w:rPr>
        <w:t xml:space="preserve"> </w:t>
      </w:r>
      <w:r w:rsidRPr="00306150">
        <w:rPr>
          <w:rFonts w:asciiTheme="minorHAnsi" w:eastAsiaTheme="minorHAnsi" w:hAnsiTheme="minorHAnsi" w:cstheme="minorHAnsi"/>
          <w:color w:val="00000A"/>
          <w:lang w:eastAsia="en-US"/>
          <w14:ligatures w14:val="standardContextual"/>
        </w:rPr>
        <w:t>dostarczenie paliwa niezgodnego z wymaganiami jakościowymi dla paliw ciekłych bądź</w:t>
      </w:r>
      <w:r w:rsidR="00306150">
        <w:rPr>
          <w:rFonts w:asciiTheme="minorHAnsi" w:eastAsiaTheme="minorHAnsi" w:hAnsiTheme="minorHAnsi" w:cstheme="minorHAnsi"/>
          <w:color w:val="00000A"/>
          <w:lang w:eastAsia="en-US"/>
          <w14:ligatures w14:val="standardContextual"/>
        </w:rPr>
        <w:t xml:space="preserve"> </w:t>
      </w:r>
      <w:r w:rsidRPr="00306150">
        <w:rPr>
          <w:rFonts w:asciiTheme="minorHAnsi" w:eastAsiaTheme="minorHAnsi" w:hAnsiTheme="minorHAnsi" w:cstheme="minorHAnsi"/>
          <w:color w:val="00000A"/>
          <w:lang w:eastAsia="en-US"/>
          <w14:ligatures w14:val="standardContextual"/>
        </w:rPr>
        <w:t>wykonanie umowy w sposób niezgodny z innymi jej postanowieniami,</w:t>
      </w:r>
    </w:p>
    <w:p w14:paraId="279A6183" w14:textId="18BCC63B" w:rsidR="00247698" w:rsidRPr="00306150" w:rsidRDefault="00247698" w:rsidP="00793722">
      <w:pPr>
        <w:pStyle w:val="Akapitzlist"/>
        <w:numPr>
          <w:ilvl w:val="0"/>
          <w:numId w:val="22"/>
        </w:numPr>
        <w:suppressAutoHyphens w:val="0"/>
        <w:autoSpaceDE w:val="0"/>
        <w:autoSpaceDN w:val="0"/>
        <w:adjustRightInd w:val="0"/>
        <w:spacing w:after="0" w:line="240" w:lineRule="auto"/>
        <w:ind w:left="993" w:hanging="357"/>
        <w:jc w:val="both"/>
        <w:rPr>
          <w:rFonts w:asciiTheme="minorHAnsi" w:eastAsiaTheme="minorHAnsi" w:hAnsiTheme="minorHAnsi" w:cstheme="minorHAnsi"/>
          <w:color w:val="00000A"/>
          <w:lang w:eastAsia="en-US"/>
          <w14:ligatures w14:val="standardContextual"/>
        </w:rPr>
      </w:pPr>
      <w:r w:rsidRPr="00306150">
        <w:rPr>
          <w:rFonts w:asciiTheme="minorHAnsi" w:eastAsiaTheme="minorHAnsi" w:hAnsiTheme="minorHAnsi" w:cstheme="minorHAnsi"/>
          <w:color w:val="00000A"/>
          <w:lang w:eastAsia="en-US"/>
          <w14:ligatures w14:val="standardContextual"/>
        </w:rPr>
        <w:t>odstąpienia od umowy przez Zamawiającego wskutek okoliczności dotyczących Wykonawcy,</w:t>
      </w:r>
      <w:r w:rsidR="00306150">
        <w:rPr>
          <w:rFonts w:asciiTheme="minorHAnsi" w:eastAsiaTheme="minorHAnsi" w:hAnsiTheme="minorHAnsi" w:cstheme="minorHAnsi"/>
          <w:color w:val="00000A"/>
          <w:lang w:eastAsia="en-US"/>
          <w14:ligatures w14:val="standardContextual"/>
        </w:rPr>
        <w:t xml:space="preserve"> </w:t>
      </w:r>
      <w:r w:rsidRPr="00306150">
        <w:rPr>
          <w:rFonts w:asciiTheme="minorHAnsi" w:eastAsiaTheme="minorHAnsi" w:hAnsiTheme="minorHAnsi" w:cstheme="minorHAnsi"/>
          <w:color w:val="00000A"/>
          <w:lang w:eastAsia="en-US"/>
          <w14:ligatures w14:val="standardContextual"/>
        </w:rPr>
        <w:t xml:space="preserve">w szczególności w przypadkach, o których mowa w § </w:t>
      </w:r>
      <w:r w:rsidR="00306150" w:rsidRPr="00306150">
        <w:rPr>
          <w:rFonts w:asciiTheme="minorHAnsi" w:eastAsiaTheme="minorHAnsi" w:hAnsiTheme="minorHAnsi" w:cstheme="minorHAnsi"/>
          <w:color w:val="00000A"/>
          <w:lang w:eastAsia="en-US"/>
          <w14:ligatures w14:val="standardContextual"/>
        </w:rPr>
        <w:t>8</w:t>
      </w:r>
      <w:r w:rsidRPr="00306150">
        <w:rPr>
          <w:rFonts w:asciiTheme="minorHAnsi" w:eastAsiaTheme="minorHAnsi" w:hAnsiTheme="minorHAnsi" w:cstheme="minorHAnsi"/>
          <w:color w:val="00000A"/>
          <w:lang w:eastAsia="en-US"/>
          <w14:ligatures w14:val="standardContextual"/>
        </w:rPr>
        <w:t xml:space="preserve">, w wysokości </w:t>
      </w:r>
      <w:r w:rsidR="00306150" w:rsidRPr="00306150">
        <w:rPr>
          <w:rFonts w:asciiTheme="minorHAnsi" w:eastAsiaTheme="minorHAnsi" w:hAnsiTheme="minorHAnsi" w:cstheme="minorHAnsi"/>
          <w:color w:val="00000A"/>
          <w:lang w:eastAsia="en-US"/>
          <w14:ligatures w14:val="standardContextual"/>
        </w:rPr>
        <w:t>1</w:t>
      </w:r>
      <w:r w:rsidRPr="00306150">
        <w:rPr>
          <w:rFonts w:asciiTheme="minorHAnsi" w:eastAsiaTheme="minorHAnsi" w:hAnsiTheme="minorHAnsi" w:cstheme="minorHAnsi"/>
          <w:color w:val="00000A"/>
          <w:lang w:eastAsia="en-US"/>
          <w14:ligatures w14:val="standardContextual"/>
        </w:rPr>
        <w:t>0% wynagrodzenia, o</w:t>
      </w:r>
      <w:r w:rsidR="00306150">
        <w:rPr>
          <w:rFonts w:asciiTheme="minorHAnsi" w:eastAsiaTheme="minorHAnsi" w:hAnsiTheme="minorHAnsi" w:cstheme="minorHAnsi"/>
          <w:color w:val="00000A"/>
          <w:lang w:eastAsia="en-US"/>
          <w14:ligatures w14:val="standardContextual"/>
        </w:rPr>
        <w:t xml:space="preserve"> </w:t>
      </w:r>
      <w:r w:rsidRPr="00306150">
        <w:rPr>
          <w:rFonts w:asciiTheme="minorHAnsi" w:eastAsiaTheme="minorHAnsi" w:hAnsiTheme="minorHAnsi" w:cstheme="minorHAnsi"/>
          <w:color w:val="00000A"/>
          <w:lang w:eastAsia="en-US"/>
          <w14:ligatures w14:val="standardContextual"/>
        </w:rPr>
        <w:t>którym mowa w § 3 ust. 1,</w:t>
      </w:r>
    </w:p>
    <w:p w14:paraId="076368E2" w14:textId="77777777" w:rsidR="00793722" w:rsidRDefault="00247698" w:rsidP="00793722">
      <w:pPr>
        <w:pStyle w:val="Akapitzlist"/>
        <w:numPr>
          <w:ilvl w:val="0"/>
          <w:numId w:val="22"/>
        </w:numPr>
        <w:suppressAutoHyphens w:val="0"/>
        <w:autoSpaceDE w:val="0"/>
        <w:autoSpaceDN w:val="0"/>
        <w:adjustRightInd w:val="0"/>
        <w:spacing w:after="0" w:line="240" w:lineRule="auto"/>
        <w:ind w:left="993" w:hanging="357"/>
        <w:jc w:val="both"/>
        <w:rPr>
          <w:rFonts w:asciiTheme="minorHAnsi" w:eastAsiaTheme="minorHAnsi" w:hAnsiTheme="minorHAnsi" w:cstheme="minorHAnsi"/>
          <w:color w:val="00000A"/>
          <w:lang w:eastAsia="en-US"/>
          <w14:ligatures w14:val="standardContextual"/>
        </w:rPr>
      </w:pPr>
      <w:r w:rsidRPr="00306150">
        <w:rPr>
          <w:rFonts w:asciiTheme="minorHAnsi" w:eastAsiaTheme="minorHAnsi" w:hAnsiTheme="minorHAnsi" w:cstheme="minorHAnsi"/>
          <w:color w:val="00000A"/>
          <w:lang w:eastAsia="en-US"/>
          <w14:ligatures w14:val="standardContextual"/>
        </w:rPr>
        <w:t>zwłoki w wykonaniu przedmiotu umowy lub wstrzymania dostawy paliwa</w:t>
      </w:r>
      <w:r w:rsidR="00306150">
        <w:rPr>
          <w:rFonts w:asciiTheme="minorHAnsi" w:eastAsiaTheme="minorHAnsi" w:hAnsiTheme="minorHAnsi" w:cstheme="minorHAnsi"/>
          <w:color w:val="00000A"/>
          <w:lang w:eastAsia="en-US"/>
          <w14:ligatures w14:val="standardContextual"/>
        </w:rPr>
        <w:t xml:space="preserve"> </w:t>
      </w:r>
      <w:r w:rsidRPr="00306150">
        <w:rPr>
          <w:rFonts w:asciiTheme="minorHAnsi" w:eastAsiaTheme="minorHAnsi" w:hAnsiTheme="minorHAnsi" w:cstheme="minorHAnsi"/>
          <w:color w:val="00000A"/>
          <w:lang w:eastAsia="en-US"/>
          <w14:ligatures w14:val="standardContextual"/>
        </w:rPr>
        <w:t>w wysokości 1 % wynagrodzenia za ostatni okres rozliczeniowy, za każdy dzień</w:t>
      </w:r>
      <w:r w:rsidR="00306150">
        <w:rPr>
          <w:rFonts w:asciiTheme="minorHAnsi" w:eastAsiaTheme="minorHAnsi" w:hAnsiTheme="minorHAnsi" w:cstheme="minorHAnsi"/>
          <w:color w:val="00000A"/>
          <w:lang w:eastAsia="en-US"/>
          <w14:ligatures w14:val="standardContextual"/>
        </w:rPr>
        <w:t xml:space="preserve"> </w:t>
      </w:r>
      <w:r w:rsidRPr="00306150">
        <w:rPr>
          <w:rFonts w:asciiTheme="minorHAnsi" w:eastAsiaTheme="minorHAnsi" w:hAnsiTheme="minorHAnsi" w:cstheme="minorHAnsi"/>
          <w:color w:val="00000A"/>
          <w:lang w:eastAsia="en-US"/>
          <w14:ligatures w14:val="standardContextual"/>
        </w:rPr>
        <w:t>zwłoki/wstrzymania, przy czym w pierwszym okresie rozliczeniowym 0,1 % wynagrodzenia,</w:t>
      </w:r>
      <w:r w:rsidR="00306150">
        <w:rPr>
          <w:rFonts w:asciiTheme="minorHAnsi" w:eastAsiaTheme="minorHAnsi" w:hAnsiTheme="minorHAnsi" w:cstheme="minorHAnsi"/>
          <w:color w:val="00000A"/>
          <w:lang w:eastAsia="en-US"/>
          <w14:ligatures w14:val="standardContextual"/>
        </w:rPr>
        <w:t xml:space="preserve"> o </w:t>
      </w:r>
      <w:r w:rsidRPr="00306150">
        <w:rPr>
          <w:rFonts w:asciiTheme="minorHAnsi" w:eastAsiaTheme="minorHAnsi" w:hAnsiTheme="minorHAnsi" w:cstheme="minorHAnsi"/>
          <w:color w:val="00000A"/>
          <w:lang w:eastAsia="en-US"/>
          <w14:ligatures w14:val="standardContextual"/>
        </w:rPr>
        <w:t>którym mowa w § 3 ust. 1, za każdy dzień zwłoki/wstrzymania.</w:t>
      </w:r>
    </w:p>
    <w:p w14:paraId="65804381" w14:textId="77777777" w:rsidR="00793722" w:rsidRDefault="00247698" w:rsidP="00793722">
      <w:pPr>
        <w:pStyle w:val="Akapitzlist"/>
        <w:numPr>
          <w:ilvl w:val="0"/>
          <w:numId w:val="18"/>
        </w:numPr>
        <w:suppressAutoHyphens w:val="0"/>
        <w:autoSpaceDE w:val="0"/>
        <w:autoSpaceDN w:val="0"/>
        <w:adjustRightInd w:val="0"/>
        <w:spacing w:after="0" w:line="240" w:lineRule="auto"/>
        <w:ind w:hanging="357"/>
        <w:jc w:val="both"/>
        <w:rPr>
          <w:rFonts w:asciiTheme="minorHAnsi" w:eastAsiaTheme="minorHAnsi" w:hAnsiTheme="minorHAnsi" w:cstheme="minorHAnsi"/>
          <w:color w:val="00000A"/>
          <w:lang w:eastAsia="en-US"/>
          <w14:ligatures w14:val="standardContextual"/>
        </w:rPr>
      </w:pPr>
      <w:r w:rsidRPr="00793722">
        <w:rPr>
          <w:rFonts w:asciiTheme="minorHAnsi" w:eastAsiaTheme="minorHAnsi" w:hAnsiTheme="minorHAnsi" w:cstheme="minorHAnsi"/>
          <w:color w:val="00000A"/>
          <w:lang w:eastAsia="en-US"/>
          <w14:ligatures w14:val="standardContextual"/>
        </w:rPr>
        <w:t>Strony zastrzegają możliwość dochodzenia odszkodowania przewyższającego wysokość kar</w:t>
      </w:r>
      <w:r w:rsidR="00793722">
        <w:rPr>
          <w:rFonts w:asciiTheme="minorHAnsi" w:eastAsiaTheme="minorHAnsi" w:hAnsiTheme="minorHAnsi" w:cstheme="minorHAnsi"/>
          <w:color w:val="00000A"/>
          <w:lang w:eastAsia="en-US"/>
          <w14:ligatures w14:val="standardContextual"/>
        </w:rPr>
        <w:t xml:space="preserve"> </w:t>
      </w:r>
      <w:r w:rsidRPr="00793722">
        <w:rPr>
          <w:rFonts w:asciiTheme="minorHAnsi" w:eastAsiaTheme="minorHAnsi" w:hAnsiTheme="minorHAnsi" w:cstheme="minorHAnsi"/>
          <w:color w:val="00000A"/>
          <w:lang w:eastAsia="en-US"/>
          <w14:ligatures w14:val="standardContextual"/>
        </w:rPr>
        <w:t>umownych.</w:t>
      </w:r>
    </w:p>
    <w:p w14:paraId="2EEB6717" w14:textId="77777777" w:rsidR="00793722" w:rsidRDefault="00247698" w:rsidP="00793722">
      <w:pPr>
        <w:pStyle w:val="Akapitzlist"/>
        <w:numPr>
          <w:ilvl w:val="0"/>
          <w:numId w:val="18"/>
        </w:numPr>
        <w:suppressAutoHyphens w:val="0"/>
        <w:autoSpaceDE w:val="0"/>
        <w:autoSpaceDN w:val="0"/>
        <w:adjustRightInd w:val="0"/>
        <w:spacing w:after="0" w:line="240" w:lineRule="auto"/>
        <w:ind w:hanging="357"/>
        <w:jc w:val="both"/>
        <w:rPr>
          <w:rFonts w:asciiTheme="minorHAnsi" w:eastAsiaTheme="minorHAnsi" w:hAnsiTheme="minorHAnsi" w:cstheme="minorHAnsi"/>
          <w:color w:val="00000A"/>
          <w:lang w:eastAsia="en-US"/>
          <w14:ligatures w14:val="standardContextual"/>
        </w:rPr>
      </w:pPr>
      <w:r w:rsidRPr="00793722">
        <w:rPr>
          <w:rFonts w:asciiTheme="minorHAnsi" w:eastAsiaTheme="minorHAnsi" w:hAnsiTheme="minorHAnsi" w:cstheme="minorHAnsi"/>
          <w:color w:val="00000A"/>
          <w:lang w:eastAsia="en-US"/>
          <w14:ligatures w14:val="standardContextual"/>
        </w:rPr>
        <w:t>Kary umowne sumują się i wzajemnie się nie wykluczają.</w:t>
      </w:r>
    </w:p>
    <w:p w14:paraId="5E452DAE" w14:textId="69D08405" w:rsidR="00247698" w:rsidRPr="00793722" w:rsidRDefault="00247698" w:rsidP="00793722">
      <w:pPr>
        <w:pStyle w:val="Akapitzlist"/>
        <w:numPr>
          <w:ilvl w:val="0"/>
          <w:numId w:val="18"/>
        </w:numPr>
        <w:suppressAutoHyphens w:val="0"/>
        <w:autoSpaceDE w:val="0"/>
        <w:autoSpaceDN w:val="0"/>
        <w:adjustRightInd w:val="0"/>
        <w:spacing w:after="0" w:line="240" w:lineRule="auto"/>
        <w:ind w:hanging="357"/>
        <w:jc w:val="both"/>
        <w:rPr>
          <w:rFonts w:asciiTheme="minorHAnsi" w:eastAsiaTheme="minorHAnsi" w:hAnsiTheme="minorHAnsi" w:cstheme="minorHAnsi"/>
          <w:color w:val="00000A"/>
          <w:lang w:eastAsia="en-US"/>
          <w14:ligatures w14:val="standardContextual"/>
        </w:rPr>
      </w:pPr>
      <w:r w:rsidRPr="00793722">
        <w:rPr>
          <w:rFonts w:asciiTheme="minorHAnsi" w:eastAsiaTheme="minorHAnsi" w:hAnsiTheme="minorHAnsi" w:cstheme="minorHAnsi"/>
          <w:color w:val="000000"/>
          <w:lang w:eastAsia="en-US"/>
          <w14:ligatures w14:val="standardContextual"/>
        </w:rPr>
        <w:t>Wykonawca wyraża zgodę na potrącenie przez Zamawiającego ustalonych przez niego kar</w:t>
      </w:r>
      <w:r w:rsidR="00793722">
        <w:rPr>
          <w:rFonts w:asciiTheme="minorHAnsi" w:eastAsiaTheme="minorHAnsi" w:hAnsiTheme="minorHAnsi" w:cstheme="minorHAnsi"/>
          <w:color w:val="000000"/>
          <w:lang w:eastAsia="en-US"/>
          <w14:ligatures w14:val="standardContextual"/>
        </w:rPr>
        <w:t xml:space="preserve"> </w:t>
      </w:r>
      <w:r w:rsidRPr="00793722">
        <w:rPr>
          <w:rFonts w:asciiTheme="minorHAnsi" w:eastAsiaTheme="minorHAnsi" w:hAnsiTheme="minorHAnsi" w:cstheme="minorHAnsi"/>
          <w:color w:val="000000"/>
          <w:lang w:eastAsia="en-US"/>
          <w14:ligatures w14:val="standardContextual"/>
        </w:rPr>
        <w:t>umownych z przysługującego mu wynagrodzenia.</w:t>
      </w:r>
      <w:r w:rsidR="00793722">
        <w:rPr>
          <w:rFonts w:asciiTheme="minorHAnsi" w:eastAsiaTheme="minorHAnsi" w:hAnsiTheme="minorHAnsi" w:cstheme="minorHAnsi"/>
          <w:color w:val="000000"/>
          <w:lang w:eastAsia="en-US"/>
          <w14:ligatures w14:val="standardContextual"/>
        </w:rPr>
        <w:t xml:space="preserve"> </w:t>
      </w:r>
      <w:r w:rsidRPr="00793722">
        <w:rPr>
          <w:rFonts w:asciiTheme="minorHAnsi" w:eastAsiaTheme="minorHAnsi" w:hAnsiTheme="minorHAnsi" w:cstheme="minorHAnsi"/>
          <w:color w:val="000000"/>
          <w:lang w:eastAsia="en-US"/>
          <w14:ligatures w14:val="standardContextual"/>
        </w:rPr>
        <w:t xml:space="preserve">Łączna wysokość kar umownych nie może przekroczyć </w:t>
      </w:r>
      <w:r w:rsidR="00793722">
        <w:rPr>
          <w:rFonts w:asciiTheme="minorHAnsi" w:eastAsiaTheme="minorHAnsi" w:hAnsiTheme="minorHAnsi" w:cstheme="minorHAnsi"/>
          <w:color w:val="000000"/>
          <w:lang w:eastAsia="en-US"/>
          <w14:ligatures w14:val="standardContextual"/>
        </w:rPr>
        <w:t>2</w:t>
      </w:r>
      <w:r w:rsidRPr="00793722">
        <w:rPr>
          <w:rFonts w:asciiTheme="minorHAnsi" w:eastAsiaTheme="minorHAnsi" w:hAnsiTheme="minorHAnsi" w:cstheme="minorHAnsi"/>
          <w:color w:val="000000"/>
          <w:lang w:eastAsia="en-US"/>
          <w14:ligatures w14:val="standardContextual"/>
        </w:rPr>
        <w:t>0 % łącznego/maksymalnego</w:t>
      </w:r>
      <w:r w:rsidR="00793722">
        <w:rPr>
          <w:rFonts w:asciiTheme="minorHAnsi" w:eastAsiaTheme="minorHAnsi" w:hAnsiTheme="minorHAnsi" w:cstheme="minorHAnsi"/>
          <w:color w:val="000000"/>
          <w:lang w:eastAsia="en-US"/>
          <w14:ligatures w14:val="standardContextual"/>
        </w:rPr>
        <w:t xml:space="preserve"> </w:t>
      </w:r>
      <w:r w:rsidRPr="00793722">
        <w:rPr>
          <w:rFonts w:asciiTheme="minorHAnsi" w:eastAsiaTheme="minorHAnsi" w:hAnsiTheme="minorHAnsi" w:cstheme="minorHAnsi"/>
          <w:color w:val="000000"/>
          <w:lang w:eastAsia="en-US"/>
          <w14:ligatures w14:val="standardContextual"/>
        </w:rPr>
        <w:t>wynagrodzenia określonego w § 3 ust. 1.</w:t>
      </w:r>
    </w:p>
    <w:p w14:paraId="1CDD5ED5" w14:textId="77777777" w:rsidR="00793722" w:rsidRDefault="00793722" w:rsidP="00793722">
      <w:pPr>
        <w:suppressAutoHyphens w:val="0"/>
        <w:autoSpaceDE w:val="0"/>
        <w:autoSpaceDN w:val="0"/>
        <w:adjustRightInd w:val="0"/>
        <w:rPr>
          <w:rFonts w:asciiTheme="minorHAnsi" w:eastAsiaTheme="minorHAnsi" w:hAnsiTheme="minorHAnsi" w:cstheme="minorHAnsi"/>
          <w:b/>
          <w:bCs/>
          <w:color w:val="00000A"/>
          <w:sz w:val="22"/>
          <w:szCs w:val="22"/>
          <w:lang w:eastAsia="en-US"/>
          <w14:ligatures w14:val="standardContextual"/>
        </w:rPr>
      </w:pPr>
    </w:p>
    <w:p w14:paraId="1EF64933" w14:textId="6209610F" w:rsidR="00247698" w:rsidRPr="00306150" w:rsidRDefault="00247698" w:rsidP="00793722">
      <w:pPr>
        <w:suppressAutoHyphens w:val="0"/>
        <w:autoSpaceDE w:val="0"/>
        <w:autoSpaceDN w:val="0"/>
        <w:adjustRightInd w:val="0"/>
        <w:jc w:val="center"/>
        <w:rPr>
          <w:rFonts w:asciiTheme="minorHAnsi" w:eastAsiaTheme="minorHAnsi" w:hAnsiTheme="minorHAnsi" w:cstheme="minorHAnsi"/>
          <w:b/>
          <w:bCs/>
          <w:color w:val="00000A"/>
          <w:sz w:val="22"/>
          <w:szCs w:val="22"/>
          <w:lang w:eastAsia="en-US"/>
          <w14:ligatures w14:val="standardContextual"/>
        </w:rPr>
      </w:pPr>
      <w:r w:rsidRPr="00306150">
        <w:rPr>
          <w:rFonts w:asciiTheme="minorHAnsi" w:eastAsiaTheme="minorHAnsi" w:hAnsiTheme="minorHAnsi" w:cstheme="minorHAnsi"/>
          <w:b/>
          <w:bCs/>
          <w:color w:val="00000A"/>
          <w:sz w:val="22"/>
          <w:szCs w:val="22"/>
          <w:lang w:eastAsia="en-US"/>
          <w14:ligatures w14:val="standardContextual"/>
        </w:rPr>
        <w:t>§ 8</w:t>
      </w:r>
    </w:p>
    <w:p w14:paraId="1329857E" w14:textId="6D8B10E5" w:rsidR="00247698" w:rsidRPr="00793722" w:rsidRDefault="00247698" w:rsidP="00793722">
      <w:pPr>
        <w:pStyle w:val="Akapitzlist"/>
        <w:numPr>
          <w:ilvl w:val="3"/>
          <w:numId w:val="21"/>
        </w:numPr>
        <w:suppressAutoHyphens w:val="0"/>
        <w:autoSpaceDE w:val="0"/>
        <w:autoSpaceDN w:val="0"/>
        <w:adjustRightInd w:val="0"/>
        <w:spacing w:after="0" w:line="240" w:lineRule="auto"/>
        <w:ind w:left="709" w:hanging="357"/>
        <w:jc w:val="both"/>
        <w:rPr>
          <w:rFonts w:asciiTheme="minorHAnsi" w:eastAsiaTheme="minorHAnsi" w:hAnsiTheme="minorHAnsi" w:cstheme="minorHAnsi"/>
          <w:color w:val="00000A"/>
          <w:lang w:eastAsia="en-US"/>
          <w14:ligatures w14:val="standardContextual"/>
        </w:rPr>
      </w:pPr>
      <w:r w:rsidRPr="00793722">
        <w:rPr>
          <w:rFonts w:asciiTheme="minorHAnsi" w:eastAsiaTheme="minorHAnsi" w:hAnsiTheme="minorHAnsi" w:cstheme="minorHAnsi"/>
          <w:color w:val="00000A"/>
          <w:lang w:eastAsia="en-US"/>
          <w14:ligatures w14:val="standardContextual"/>
        </w:rPr>
        <w:t>Zamawiającemu przysługuje prawo odstąpienia od umowy, z przyczyn leżących po stronie</w:t>
      </w:r>
      <w:r w:rsidR="00793722">
        <w:rPr>
          <w:rFonts w:asciiTheme="minorHAnsi" w:eastAsiaTheme="minorHAnsi" w:hAnsiTheme="minorHAnsi" w:cstheme="minorHAnsi"/>
          <w:color w:val="00000A"/>
          <w:lang w:eastAsia="en-US"/>
          <w14:ligatures w14:val="standardContextual"/>
        </w:rPr>
        <w:t xml:space="preserve"> </w:t>
      </w:r>
      <w:r w:rsidRPr="00793722">
        <w:rPr>
          <w:rFonts w:asciiTheme="minorHAnsi" w:eastAsiaTheme="minorHAnsi" w:hAnsiTheme="minorHAnsi" w:cstheme="minorHAnsi"/>
          <w:color w:val="00000A"/>
          <w:lang w:eastAsia="en-US"/>
          <w14:ligatures w14:val="standardContextual"/>
        </w:rPr>
        <w:t>Wykonawcy w przypadku, gdy:</w:t>
      </w:r>
    </w:p>
    <w:p w14:paraId="14160FD0" w14:textId="577A2AD0" w:rsidR="00247698" w:rsidRPr="00793722" w:rsidRDefault="00247698" w:rsidP="00793722">
      <w:pPr>
        <w:pStyle w:val="Akapitzlist"/>
        <w:numPr>
          <w:ilvl w:val="0"/>
          <w:numId w:val="23"/>
        </w:numPr>
        <w:suppressAutoHyphens w:val="0"/>
        <w:autoSpaceDE w:val="0"/>
        <w:autoSpaceDN w:val="0"/>
        <w:adjustRightInd w:val="0"/>
        <w:spacing w:after="0" w:line="240" w:lineRule="auto"/>
        <w:ind w:left="993" w:hanging="357"/>
        <w:jc w:val="both"/>
        <w:rPr>
          <w:rFonts w:asciiTheme="minorHAnsi" w:eastAsiaTheme="minorHAnsi" w:hAnsiTheme="minorHAnsi" w:cstheme="minorHAnsi"/>
          <w:color w:val="00000A"/>
          <w:lang w:eastAsia="en-US"/>
          <w14:ligatures w14:val="standardContextual"/>
        </w:rPr>
      </w:pPr>
      <w:r w:rsidRPr="00793722">
        <w:rPr>
          <w:rFonts w:asciiTheme="minorHAnsi" w:eastAsiaTheme="minorHAnsi" w:hAnsiTheme="minorHAnsi" w:cstheme="minorHAnsi"/>
          <w:color w:val="00000A"/>
          <w:lang w:eastAsia="en-US"/>
          <w14:ligatures w14:val="standardContextual"/>
        </w:rPr>
        <w:t>Wykonawca dostarczy choćby jednokrotnie przedmiot umowy niespełniający wymagań</w:t>
      </w:r>
      <w:r w:rsidR="00793722">
        <w:rPr>
          <w:rFonts w:asciiTheme="minorHAnsi" w:eastAsiaTheme="minorHAnsi" w:hAnsiTheme="minorHAnsi" w:cstheme="minorHAnsi"/>
          <w:color w:val="00000A"/>
          <w:lang w:eastAsia="en-US"/>
          <w14:ligatures w14:val="standardContextual"/>
        </w:rPr>
        <w:t xml:space="preserve"> </w:t>
      </w:r>
      <w:r w:rsidRPr="00793722">
        <w:rPr>
          <w:rFonts w:asciiTheme="minorHAnsi" w:eastAsiaTheme="minorHAnsi" w:hAnsiTheme="minorHAnsi" w:cstheme="minorHAnsi"/>
          <w:color w:val="00000A"/>
          <w:lang w:eastAsia="en-US"/>
          <w14:ligatures w14:val="standardContextual"/>
        </w:rPr>
        <w:t>aktualnie obowiązujących polskich norm jakościowych,</w:t>
      </w:r>
    </w:p>
    <w:p w14:paraId="2D69551D" w14:textId="15EEDEC0" w:rsidR="00247698" w:rsidRPr="00793722" w:rsidRDefault="00247698" w:rsidP="00793722">
      <w:pPr>
        <w:pStyle w:val="Akapitzlist"/>
        <w:numPr>
          <w:ilvl w:val="0"/>
          <w:numId w:val="23"/>
        </w:numPr>
        <w:suppressAutoHyphens w:val="0"/>
        <w:autoSpaceDE w:val="0"/>
        <w:autoSpaceDN w:val="0"/>
        <w:adjustRightInd w:val="0"/>
        <w:spacing w:after="0" w:line="240" w:lineRule="auto"/>
        <w:ind w:left="993" w:hanging="357"/>
        <w:jc w:val="both"/>
        <w:rPr>
          <w:rFonts w:asciiTheme="minorHAnsi" w:eastAsiaTheme="minorHAnsi" w:hAnsiTheme="minorHAnsi" w:cstheme="minorHAnsi"/>
          <w:color w:val="00000A"/>
          <w:lang w:eastAsia="en-US"/>
          <w14:ligatures w14:val="standardContextual"/>
        </w:rPr>
      </w:pPr>
      <w:r w:rsidRPr="00793722">
        <w:rPr>
          <w:rFonts w:asciiTheme="minorHAnsi" w:eastAsiaTheme="minorHAnsi" w:hAnsiTheme="minorHAnsi" w:cstheme="minorHAnsi"/>
          <w:color w:val="00000A"/>
          <w:lang w:eastAsia="en-US"/>
          <w14:ligatures w14:val="standardContextual"/>
        </w:rPr>
        <w:t>Wykonawca przerwie dostawę paliwa, a przerwa będzie trwała dłużej niż 2 dni kalendarzowe,</w:t>
      </w:r>
    </w:p>
    <w:p w14:paraId="1ECA7E1C" w14:textId="21FF5241" w:rsidR="00247698" w:rsidRPr="00793722" w:rsidRDefault="00247698" w:rsidP="00793722">
      <w:pPr>
        <w:pStyle w:val="Akapitzlist"/>
        <w:numPr>
          <w:ilvl w:val="0"/>
          <w:numId w:val="23"/>
        </w:numPr>
        <w:suppressAutoHyphens w:val="0"/>
        <w:autoSpaceDE w:val="0"/>
        <w:autoSpaceDN w:val="0"/>
        <w:adjustRightInd w:val="0"/>
        <w:spacing w:after="0" w:line="240" w:lineRule="auto"/>
        <w:ind w:left="993" w:hanging="357"/>
        <w:jc w:val="both"/>
        <w:rPr>
          <w:rFonts w:asciiTheme="minorHAnsi" w:eastAsiaTheme="minorHAnsi" w:hAnsiTheme="minorHAnsi" w:cstheme="minorHAnsi"/>
          <w:color w:val="00000A"/>
          <w:lang w:eastAsia="en-US"/>
          <w14:ligatures w14:val="standardContextual"/>
        </w:rPr>
      </w:pPr>
      <w:r w:rsidRPr="00793722">
        <w:rPr>
          <w:rFonts w:asciiTheme="minorHAnsi" w:eastAsiaTheme="minorHAnsi" w:hAnsiTheme="minorHAnsi" w:cstheme="minorHAnsi"/>
          <w:color w:val="00000A"/>
          <w:lang w:eastAsia="en-US"/>
          <w14:ligatures w14:val="standardContextual"/>
        </w:rPr>
        <w:t>Wykonawca nie przedstawi w terminie 5 dni kalendarzowych od podpisania umowy</w:t>
      </w:r>
      <w:r w:rsidR="00793722">
        <w:rPr>
          <w:rFonts w:asciiTheme="minorHAnsi" w:eastAsiaTheme="minorHAnsi" w:hAnsiTheme="minorHAnsi" w:cstheme="minorHAnsi"/>
          <w:color w:val="00000A"/>
          <w:lang w:eastAsia="en-US"/>
          <w14:ligatures w14:val="standardContextual"/>
        </w:rPr>
        <w:t xml:space="preserve"> </w:t>
      </w:r>
      <w:r w:rsidRPr="00793722">
        <w:rPr>
          <w:rFonts w:asciiTheme="minorHAnsi" w:eastAsiaTheme="minorHAnsi" w:hAnsiTheme="minorHAnsi" w:cstheme="minorHAnsi"/>
          <w:color w:val="00000A"/>
          <w:lang w:eastAsia="en-US"/>
          <w14:ligatures w14:val="standardContextual"/>
        </w:rPr>
        <w:t>polisy/dokumentu, o których mowa w § 4 ust. 2 umowy,</w:t>
      </w:r>
    </w:p>
    <w:p w14:paraId="5954CCFD" w14:textId="450E0D8A" w:rsidR="00247698" w:rsidRPr="00793722" w:rsidRDefault="00247698" w:rsidP="00793722">
      <w:pPr>
        <w:pStyle w:val="Akapitzlist"/>
        <w:numPr>
          <w:ilvl w:val="0"/>
          <w:numId w:val="23"/>
        </w:numPr>
        <w:suppressAutoHyphens w:val="0"/>
        <w:autoSpaceDE w:val="0"/>
        <w:autoSpaceDN w:val="0"/>
        <w:adjustRightInd w:val="0"/>
        <w:spacing w:after="0" w:line="240" w:lineRule="auto"/>
        <w:ind w:left="993" w:hanging="357"/>
        <w:jc w:val="both"/>
        <w:rPr>
          <w:rFonts w:asciiTheme="minorHAnsi" w:eastAsiaTheme="minorHAnsi" w:hAnsiTheme="minorHAnsi" w:cstheme="minorHAnsi"/>
          <w:color w:val="00000A"/>
          <w:lang w:eastAsia="en-US"/>
          <w14:ligatures w14:val="standardContextual"/>
        </w:rPr>
      </w:pPr>
      <w:r w:rsidRPr="00793722">
        <w:rPr>
          <w:rFonts w:asciiTheme="minorHAnsi" w:eastAsiaTheme="minorHAnsi" w:hAnsiTheme="minorHAnsi" w:cstheme="minorHAnsi"/>
          <w:color w:val="00000A"/>
          <w:lang w:eastAsia="en-US"/>
          <w14:ligatures w14:val="standardContextual"/>
        </w:rPr>
        <w:t>Wykonawca utraci koncesję na sprzedaż paliw objętych umową,</w:t>
      </w:r>
    </w:p>
    <w:p w14:paraId="2548F76E" w14:textId="0344A572" w:rsidR="00247698" w:rsidRPr="00793722" w:rsidRDefault="00247698" w:rsidP="00793722">
      <w:pPr>
        <w:pStyle w:val="Akapitzlist"/>
        <w:numPr>
          <w:ilvl w:val="0"/>
          <w:numId w:val="23"/>
        </w:numPr>
        <w:suppressAutoHyphens w:val="0"/>
        <w:autoSpaceDE w:val="0"/>
        <w:autoSpaceDN w:val="0"/>
        <w:adjustRightInd w:val="0"/>
        <w:spacing w:after="0" w:line="240" w:lineRule="auto"/>
        <w:ind w:left="993" w:hanging="357"/>
        <w:jc w:val="both"/>
        <w:rPr>
          <w:rFonts w:asciiTheme="minorHAnsi" w:eastAsiaTheme="minorHAnsi" w:hAnsiTheme="minorHAnsi" w:cstheme="minorHAnsi"/>
          <w:color w:val="000000"/>
          <w:lang w:eastAsia="en-US"/>
          <w14:ligatures w14:val="standardContextual"/>
        </w:rPr>
      </w:pPr>
      <w:r w:rsidRPr="00793722">
        <w:rPr>
          <w:rFonts w:asciiTheme="minorHAnsi" w:eastAsiaTheme="minorHAnsi" w:hAnsiTheme="minorHAnsi" w:cstheme="minorHAnsi"/>
          <w:color w:val="000000"/>
          <w:lang w:eastAsia="en-US"/>
          <w14:ligatures w14:val="standardContextual"/>
        </w:rPr>
        <w:t>zostanie wydany nakaz zajęcia majątku Wykonawcy, uniemożliwiający wykonanie umowy,</w:t>
      </w:r>
    </w:p>
    <w:p w14:paraId="7B48F18D" w14:textId="61086E88" w:rsidR="00247698" w:rsidRPr="00793722" w:rsidRDefault="00247698" w:rsidP="00793722">
      <w:pPr>
        <w:pStyle w:val="Akapitzlist"/>
        <w:numPr>
          <w:ilvl w:val="0"/>
          <w:numId w:val="23"/>
        </w:numPr>
        <w:suppressAutoHyphens w:val="0"/>
        <w:autoSpaceDE w:val="0"/>
        <w:autoSpaceDN w:val="0"/>
        <w:adjustRightInd w:val="0"/>
        <w:spacing w:after="0" w:line="240" w:lineRule="auto"/>
        <w:ind w:left="993" w:hanging="357"/>
        <w:jc w:val="both"/>
        <w:rPr>
          <w:rFonts w:asciiTheme="minorHAnsi" w:eastAsiaTheme="minorHAnsi" w:hAnsiTheme="minorHAnsi" w:cstheme="minorHAnsi"/>
          <w:color w:val="000000"/>
          <w:lang w:eastAsia="en-US"/>
          <w14:ligatures w14:val="standardContextual"/>
        </w:rPr>
      </w:pPr>
      <w:r w:rsidRPr="00793722">
        <w:rPr>
          <w:rFonts w:asciiTheme="minorHAnsi" w:eastAsiaTheme="minorHAnsi" w:hAnsiTheme="minorHAnsi" w:cstheme="minorHAnsi"/>
          <w:color w:val="000000"/>
          <w:lang w:eastAsia="en-US"/>
          <w14:ligatures w14:val="standardContextual"/>
        </w:rPr>
        <w:t>zostanie złożony wniosek o rozwiązanie lub likwidację firmy Wykonawcy.</w:t>
      </w:r>
    </w:p>
    <w:p w14:paraId="3867B013" w14:textId="33CC1D0A" w:rsidR="00247698" w:rsidRPr="00793722" w:rsidRDefault="00247698" w:rsidP="004E6E71">
      <w:pPr>
        <w:pStyle w:val="Akapitzlist"/>
        <w:numPr>
          <w:ilvl w:val="0"/>
          <w:numId w:val="21"/>
        </w:numPr>
        <w:suppressAutoHyphens w:val="0"/>
        <w:autoSpaceDE w:val="0"/>
        <w:autoSpaceDN w:val="0"/>
        <w:adjustRightInd w:val="0"/>
        <w:spacing w:after="0" w:line="240" w:lineRule="auto"/>
        <w:jc w:val="both"/>
        <w:rPr>
          <w:rFonts w:asciiTheme="minorHAnsi" w:eastAsiaTheme="minorHAnsi" w:hAnsiTheme="minorHAnsi" w:cstheme="minorHAnsi"/>
          <w:color w:val="000000"/>
          <w:lang w:eastAsia="en-US"/>
          <w14:ligatures w14:val="standardContextual"/>
        </w:rPr>
      </w:pPr>
      <w:r w:rsidRPr="00793722">
        <w:rPr>
          <w:rFonts w:asciiTheme="minorHAnsi" w:eastAsiaTheme="minorHAnsi" w:hAnsiTheme="minorHAnsi" w:cstheme="minorHAnsi"/>
          <w:color w:val="000000"/>
          <w:lang w:eastAsia="en-US"/>
          <w14:ligatures w14:val="standardContextual"/>
        </w:rPr>
        <w:t>Zamawiający może odstąpić od umowy:</w:t>
      </w:r>
    </w:p>
    <w:p w14:paraId="35666302" w14:textId="144398AC" w:rsidR="00247698" w:rsidRPr="004E6E71" w:rsidRDefault="00247698" w:rsidP="004E6E71">
      <w:pPr>
        <w:pStyle w:val="Akapitzlist"/>
        <w:numPr>
          <w:ilvl w:val="0"/>
          <w:numId w:val="26"/>
        </w:numPr>
        <w:suppressAutoHyphens w:val="0"/>
        <w:autoSpaceDE w:val="0"/>
        <w:autoSpaceDN w:val="0"/>
        <w:adjustRightInd w:val="0"/>
        <w:spacing w:after="0" w:line="240" w:lineRule="auto"/>
        <w:ind w:left="993"/>
        <w:jc w:val="both"/>
        <w:rPr>
          <w:rFonts w:asciiTheme="minorHAnsi" w:eastAsiaTheme="minorHAnsi" w:hAnsiTheme="minorHAnsi" w:cstheme="minorHAnsi"/>
          <w:color w:val="000000"/>
          <w:lang w:eastAsia="en-US"/>
          <w14:ligatures w14:val="standardContextual"/>
        </w:rPr>
      </w:pPr>
      <w:r w:rsidRPr="00793722">
        <w:rPr>
          <w:rFonts w:asciiTheme="minorHAnsi" w:eastAsiaTheme="minorHAnsi" w:hAnsiTheme="minorHAnsi" w:cstheme="minorHAnsi"/>
          <w:color w:val="000000"/>
          <w:lang w:eastAsia="en-US"/>
          <w14:ligatures w14:val="standardContextual"/>
        </w:rPr>
        <w:t>w terminie 30 dni od dnia powzięcia wiadomości o zaistnieniu istotnej zmiany okoliczności</w:t>
      </w:r>
      <w:r w:rsidR="00793722">
        <w:rPr>
          <w:rFonts w:asciiTheme="minorHAnsi" w:eastAsiaTheme="minorHAnsi" w:hAnsiTheme="minorHAnsi" w:cstheme="minorHAnsi"/>
          <w:color w:val="000000"/>
          <w:lang w:eastAsia="en-US"/>
          <w14:ligatures w14:val="standardContextual"/>
        </w:rPr>
        <w:t xml:space="preserve"> </w:t>
      </w:r>
      <w:r w:rsidRPr="00793722">
        <w:rPr>
          <w:rFonts w:asciiTheme="minorHAnsi" w:eastAsiaTheme="minorHAnsi" w:hAnsiTheme="minorHAnsi" w:cstheme="minorHAnsi"/>
          <w:color w:val="000000"/>
          <w:lang w:eastAsia="en-US"/>
          <w14:ligatures w14:val="standardContextual"/>
        </w:rPr>
        <w:t>powodującej, że wykonanie umowy nie leży w interesie publicznym, czego nie można było</w:t>
      </w:r>
      <w:r w:rsidR="00793722">
        <w:rPr>
          <w:rFonts w:asciiTheme="minorHAnsi" w:eastAsiaTheme="minorHAnsi" w:hAnsiTheme="minorHAnsi" w:cstheme="minorHAnsi"/>
          <w:color w:val="000000"/>
          <w:lang w:eastAsia="en-US"/>
          <w14:ligatures w14:val="standardContextual"/>
        </w:rPr>
        <w:t xml:space="preserve"> </w:t>
      </w:r>
      <w:r w:rsidRPr="00793722">
        <w:rPr>
          <w:rFonts w:asciiTheme="minorHAnsi" w:eastAsiaTheme="minorHAnsi" w:hAnsiTheme="minorHAnsi" w:cstheme="minorHAnsi"/>
          <w:color w:val="000000"/>
          <w:lang w:eastAsia="en-US"/>
          <w14:ligatures w14:val="standardContextual"/>
        </w:rPr>
        <w:t>przewidzieć w chwili zawarcia umowy, lub dalsze wykonywanie umowy może zagrozić podstawowemu</w:t>
      </w:r>
      <w:r w:rsidR="004E6E71">
        <w:rPr>
          <w:rFonts w:asciiTheme="minorHAnsi" w:eastAsiaTheme="minorHAnsi" w:hAnsiTheme="minorHAnsi" w:cstheme="minorHAnsi"/>
          <w:color w:val="000000"/>
          <w:lang w:eastAsia="en-US"/>
          <w14:ligatures w14:val="standardContextual"/>
        </w:rPr>
        <w:t xml:space="preserve"> </w:t>
      </w:r>
      <w:r w:rsidRPr="004E6E71">
        <w:rPr>
          <w:rFonts w:asciiTheme="minorHAnsi" w:eastAsiaTheme="minorHAnsi" w:hAnsiTheme="minorHAnsi" w:cstheme="minorHAnsi"/>
          <w:color w:val="000000"/>
          <w:lang w:eastAsia="en-US"/>
          <w14:ligatures w14:val="standardContextual"/>
        </w:rPr>
        <w:t>interesowi bezpieczeństwa państwa lub bezpieczeństwu publicznemu;</w:t>
      </w:r>
    </w:p>
    <w:p w14:paraId="427B6732" w14:textId="70AFBD3A" w:rsidR="00247698" w:rsidRPr="004E6E71" w:rsidRDefault="00247698" w:rsidP="004E6E71">
      <w:pPr>
        <w:pStyle w:val="Akapitzlist"/>
        <w:numPr>
          <w:ilvl w:val="0"/>
          <w:numId w:val="26"/>
        </w:numPr>
        <w:suppressAutoHyphens w:val="0"/>
        <w:autoSpaceDE w:val="0"/>
        <w:autoSpaceDN w:val="0"/>
        <w:adjustRightInd w:val="0"/>
        <w:spacing w:after="0" w:line="240" w:lineRule="auto"/>
        <w:ind w:left="993"/>
        <w:jc w:val="both"/>
        <w:rPr>
          <w:rFonts w:asciiTheme="minorHAnsi" w:eastAsiaTheme="minorHAnsi" w:hAnsiTheme="minorHAnsi" w:cstheme="minorHAnsi"/>
          <w:color w:val="00000A"/>
          <w:lang w:eastAsia="en-US"/>
          <w14:ligatures w14:val="standardContextual"/>
        </w:rPr>
      </w:pPr>
      <w:r w:rsidRPr="00793722">
        <w:rPr>
          <w:rFonts w:asciiTheme="minorHAnsi" w:eastAsiaTheme="minorHAnsi" w:hAnsiTheme="minorHAnsi" w:cstheme="minorHAnsi"/>
          <w:color w:val="000000"/>
          <w:lang w:eastAsia="en-US"/>
          <w14:ligatures w14:val="standardContextual"/>
        </w:rPr>
        <w:t xml:space="preserve">jeżeli zachodzi co najmniej jedna z okoliczności </w:t>
      </w:r>
      <w:r w:rsidRPr="00793722">
        <w:rPr>
          <w:rFonts w:asciiTheme="minorHAnsi" w:eastAsiaTheme="minorHAnsi" w:hAnsiTheme="minorHAnsi" w:cstheme="minorHAnsi"/>
          <w:color w:val="00000A"/>
          <w:lang w:eastAsia="en-US"/>
          <w14:ligatures w14:val="standardContextual"/>
        </w:rPr>
        <w:t>wskazanych w art. 456 ust. 1 pkt 2 Prawo</w:t>
      </w:r>
      <w:r w:rsidR="004E6E71">
        <w:rPr>
          <w:rFonts w:asciiTheme="minorHAnsi" w:eastAsiaTheme="minorHAnsi" w:hAnsiTheme="minorHAnsi" w:cstheme="minorHAnsi"/>
          <w:color w:val="00000A"/>
          <w:lang w:eastAsia="en-US"/>
          <w14:ligatures w14:val="standardContextual"/>
        </w:rPr>
        <w:t xml:space="preserve"> </w:t>
      </w:r>
      <w:r w:rsidRPr="004E6E71">
        <w:rPr>
          <w:rFonts w:asciiTheme="minorHAnsi" w:eastAsiaTheme="minorHAnsi" w:hAnsiTheme="minorHAnsi" w:cstheme="minorHAnsi"/>
          <w:color w:val="00000A"/>
          <w:lang w:eastAsia="en-US"/>
          <w14:ligatures w14:val="standardContextual"/>
        </w:rPr>
        <w:t>zamówień publicznych i na warunkach w nim określonych.</w:t>
      </w:r>
    </w:p>
    <w:p w14:paraId="1C5BDB74" w14:textId="57F4486A" w:rsidR="00247698" w:rsidRPr="004E6E71" w:rsidRDefault="00247698" w:rsidP="004E6E71">
      <w:pPr>
        <w:pStyle w:val="Akapitzlist"/>
        <w:numPr>
          <w:ilvl w:val="0"/>
          <w:numId w:val="21"/>
        </w:numPr>
        <w:suppressAutoHyphens w:val="0"/>
        <w:autoSpaceDE w:val="0"/>
        <w:autoSpaceDN w:val="0"/>
        <w:adjustRightInd w:val="0"/>
        <w:spacing w:after="0" w:line="240" w:lineRule="auto"/>
        <w:jc w:val="both"/>
        <w:rPr>
          <w:rFonts w:asciiTheme="minorHAnsi" w:eastAsiaTheme="minorHAnsi" w:hAnsiTheme="minorHAnsi" w:cstheme="minorHAnsi"/>
          <w:color w:val="000000"/>
          <w:lang w:eastAsia="en-US"/>
          <w14:ligatures w14:val="standardContextual"/>
        </w:rPr>
      </w:pPr>
      <w:r w:rsidRPr="004E6E71">
        <w:rPr>
          <w:rFonts w:asciiTheme="minorHAnsi" w:eastAsiaTheme="minorHAnsi" w:hAnsiTheme="minorHAnsi" w:cstheme="minorHAnsi"/>
          <w:color w:val="000000"/>
          <w:lang w:eastAsia="en-US"/>
          <w14:ligatures w14:val="standardContextual"/>
        </w:rPr>
        <w:t>W przypadku zaistnienia okoliczności z ust. 1 Zamawiającemu przysługuje również prawo</w:t>
      </w:r>
      <w:r w:rsidR="004E6E71">
        <w:rPr>
          <w:rFonts w:asciiTheme="minorHAnsi" w:eastAsiaTheme="minorHAnsi" w:hAnsiTheme="minorHAnsi" w:cstheme="minorHAnsi"/>
          <w:color w:val="000000"/>
          <w:lang w:eastAsia="en-US"/>
          <w14:ligatures w14:val="standardContextual"/>
        </w:rPr>
        <w:t xml:space="preserve"> </w:t>
      </w:r>
      <w:r w:rsidRPr="004E6E71">
        <w:rPr>
          <w:rFonts w:asciiTheme="minorHAnsi" w:eastAsiaTheme="minorHAnsi" w:hAnsiTheme="minorHAnsi" w:cstheme="minorHAnsi"/>
          <w:color w:val="000000"/>
          <w:lang w:eastAsia="en-US"/>
          <w14:ligatures w14:val="standardContextual"/>
        </w:rPr>
        <w:t>częściowego odstąpienia od umowy.</w:t>
      </w:r>
    </w:p>
    <w:p w14:paraId="67B8BF27" w14:textId="663E4D9F" w:rsidR="00247698" w:rsidRPr="004E6E71" w:rsidRDefault="00247698" w:rsidP="004E6E71">
      <w:pPr>
        <w:pStyle w:val="Akapitzlist"/>
        <w:numPr>
          <w:ilvl w:val="0"/>
          <w:numId w:val="21"/>
        </w:numPr>
        <w:suppressAutoHyphens w:val="0"/>
        <w:autoSpaceDE w:val="0"/>
        <w:autoSpaceDN w:val="0"/>
        <w:adjustRightInd w:val="0"/>
        <w:spacing w:after="0" w:line="240" w:lineRule="auto"/>
        <w:jc w:val="both"/>
        <w:rPr>
          <w:rFonts w:asciiTheme="minorHAnsi" w:eastAsiaTheme="minorHAnsi" w:hAnsiTheme="minorHAnsi" w:cstheme="minorHAnsi"/>
          <w:color w:val="000000"/>
          <w:lang w:eastAsia="en-US"/>
          <w14:ligatures w14:val="standardContextual"/>
        </w:rPr>
      </w:pPr>
      <w:r w:rsidRPr="004E6E71">
        <w:rPr>
          <w:rFonts w:asciiTheme="minorHAnsi" w:eastAsiaTheme="minorHAnsi" w:hAnsiTheme="minorHAnsi" w:cstheme="minorHAnsi"/>
          <w:color w:val="000000"/>
          <w:lang w:eastAsia="en-US"/>
          <w14:ligatures w14:val="standardContextual"/>
        </w:rPr>
        <w:t>W przypadkach, o których mowa w ust. 1 i 2 Wykonawca może żądać wyłącznie wynagrodzenia</w:t>
      </w:r>
      <w:r w:rsidR="004E6E71">
        <w:rPr>
          <w:rFonts w:asciiTheme="minorHAnsi" w:eastAsiaTheme="minorHAnsi" w:hAnsiTheme="minorHAnsi" w:cstheme="minorHAnsi"/>
          <w:color w:val="000000"/>
          <w:lang w:eastAsia="en-US"/>
          <w14:ligatures w14:val="standardContextual"/>
        </w:rPr>
        <w:t xml:space="preserve"> </w:t>
      </w:r>
      <w:r w:rsidRPr="004E6E71">
        <w:rPr>
          <w:rFonts w:asciiTheme="minorHAnsi" w:eastAsiaTheme="minorHAnsi" w:hAnsiTheme="minorHAnsi" w:cstheme="minorHAnsi"/>
          <w:color w:val="000000"/>
          <w:lang w:eastAsia="en-US"/>
          <w14:ligatures w14:val="standardContextual"/>
        </w:rPr>
        <w:t>należnego z tytułu wykonania części umowy.</w:t>
      </w:r>
    </w:p>
    <w:p w14:paraId="0FE421EA" w14:textId="21FFBB09" w:rsidR="00247698" w:rsidRPr="004E6E71" w:rsidRDefault="00247698" w:rsidP="004E6E71">
      <w:pPr>
        <w:pStyle w:val="Akapitzlist"/>
        <w:numPr>
          <w:ilvl w:val="0"/>
          <w:numId w:val="21"/>
        </w:numPr>
        <w:suppressAutoHyphens w:val="0"/>
        <w:autoSpaceDE w:val="0"/>
        <w:autoSpaceDN w:val="0"/>
        <w:adjustRightInd w:val="0"/>
        <w:spacing w:after="0" w:line="240" w:lineRule="auto"/>
        <w:jc w:val="both"/>
        <w:rPr>
          <w:rFonts w:asciiTheme="minorHAnsi" w:eastAsiaTheme="minorHAnsi" w:hAnsiTheme="minorHAnsi" w:cstheme="minorHAnsi"/>
          <w:color w:val="00000A"/>
          <w:lang w:eastAsia="en-US"/>
          <w14:ligatures w14:val="standardContextual"/>
        </w:rPr>
      </w:pPr>
      <w:r w:rsidRPr="004E6E71">
        <w:rPr>
          <w:rFonts w:asciiTheme="minorHAnsi" w:eastAsiaTheme="minorHAnsi" w:hAnsiTheme="minorHAnsi" w:cstheme="minorHAnsi"/>
          <w:color w:val="00000A"/>
          <w:lang w:eastAsia="en-US"/>
          <w14:ligatures w14:val="standardContextual"/>
        </w:rPr>
        <w:t>Odstąpienie od umowy, pod rygorem nieważności, powinno nastąpić na piśmie w terminie 30</w:t>
      </w:r>
      <w:r w:rsidR="004E6E71">
        <w:rPr>
          <w:rFonts w:asciiTheme="minorHAnsi" w:eastAsiaTheme="minorHAnsi" w:hAnsiTheme="minorHAnsi" w:cstheme="minorHAnsi"/>
          <w:color w:val="00000A"/>
          <w:lang w:eastAsia="en-US"/>
          <w14:ligatures w14:val="standardContextual"/>
        </w:rPr>
        <w:t xml:space="preserve"> </w:t>
      </w:r>
      <w:r w:rsidRPr="004E6E71">
        <w:rPr>
          <w:rFonts w:asciiTheme="minorHAnsi" w:eastAsiaTheme="minorHAnsi" w:hAnsiTheme="minorHAnsi" w:cstheme="minorHAnsi"/>
          <w:color w:val="00000A"/>
          <w:lang w:eastAsia="en-US"/>
          <w14:ligatures w14:val="standardContextual"/>
        </w:rPr>
        <w:t>dni od dnia powzięcia wiadomości o okoliczności stanowiącej podstawę odstąpienia.</w:t>
      </w:r>
    </w:p>
    <w:p w14:paraId="2E66D6CE" w14:textId="77777777" w:rsidR="00837721" w:rsidRDefault="00837721" w:rsidP="004E6E71">
      <w:pPr>
        <w:suppressAutoHyphens w:val="0"/>
        <w:autoSpaceDE w:val="0"/>
        <w:autoSpaceDN w:val="0"/>
        <w:adjustRightInd w:val="0"/>
        <w:jc w:val="center"/>
        <w:rPr>
          <w:rFonts w:asciiTheme="minorHAnsi" w:eastAsiaTheme="minorHAnsi" w:hAnsiTheme="minorHAnsi" w:cstheme="minorHAnsi"/>
          <w:b/>
          <w:bCs/>
          <w:color w:val="00000A"/>
          <w:sz w:val="22"/>
          <w:szCs w:val="22"/>
          <w:lang w:eastAsia="en-US"/>
          <w14:ligatures w14:val="standardContextual"/>
        </w:rPr>
      </w:pPr>
    </w:p>
    <w:p w14:paraId="3DF5D484" w14:textId="72D69D8B" w:rsidR="00247698" w:rsidRPr="004E6E71" w:rsidRDefault="00247698" w:rsidP="004E6E71">
      <w:pPr>
        <w:suppressAutoHyphens w:val="0"/>
        <w:autoSpaceDE w:val="0"/>
        <w:autoSpaceDN w:val="0"/>
        <w:adjustRightInd w:val="0"/>
        <w:jc w:val="center"/>
        <w:rPr>
          <w:rFonts w:asciiTheme="minorHAnsi" w:eastAsiaTheme="minorHAnsi" w:hAnsiTheme="minorHAnsi" w:cstheme="minorHAnsi"/>
          <w:b/>
          <w:bCs/>
          <w:color w:val="00000A"/>
          <w:sz w:val="22"/>
          <w:szCs w:val="22"/>
          <w:lang w:eastAsia="en-US"/>
          <w14:ligatures w14:val="standardContextual"/>
        </w:rPr>
      </w:pPr>
      <w:r w:rsidRPr="004E6E71">
        <w:rPr>
          <w:rFonts w:asciiTheme="minorHAnsi" w:eastAsiaTheme="minorHAnsi" w:hAnsiTheme="minorHAnsi" w:cstheme="minorHAnsi"/>
          <w:b/>
          <w:bCs/>
          <w:color w:val="00000A"/>
          <w:sz w:val="22"/>
          <w:szCs w:val="22"/>
          <w:lang w:eastAsia="en-US"/>
          <w14:ligatures w14:val="standardContextual"/>
        </w:rPr>
        <w:t>§ 9</w:t>
      </w:r>
    </w:p>
    <w:p w14:paraId="4DC7967C" w14:textId="77777777" w:rsidR="004E6E71" w:rsidRDefault="00247698" w:rsidP="004E6E71">
      <w:pPr>
        <w:pStyle w:val="Akapitzlist"/>
        <w:numPr>
          <w:ilvl w:val="3"/>
          <w:numId w:val="29"/>
        </w:numPr>
        <w:suppressAutoHyphens w:val="0"/>
        <w:autoSpaceDE w:val="0"/>
        <w:autoSpaceDN w:val="0"/>
        <w:adjustRightInd w:val="0"/>
        <w:spacing w:after="0" w:line="240" w:lineRule="auto"/>
        <w:ind w:left="709" w:hanging="425"/>
        <w:jc w:val="both"/>
        <w:rPr>
          <w:rFonts w:asciiTheme="minorHAnsi" w:eastAsiaTheme="minorHAnsi" w:hAnsiTheme="minorHAnsi" w:cstheme="minorHAnsi"/>
          <w:color w:val="00000A"/>
          <w:lang w:eastAsia="en-US"/>
          <w14:ligatures w14:val="standardContextual"/>
        </w:rPr>
      </w:pPr>
      <w:r w:rsidRPr="004E6E71">
        <w:rPr>
          <w:rFonts w:asciiTheme="minorHAnsi" w:eastAsiaTheme="minorHAnsi" w:hAnsiTheme="minorHAnsi" w:cstheme="minorHAnsi"/>
          <w:color w:val="00000A"/>
          <w:lang w:eastAsia="en-US"/>
          <w14:ligatures w14:val="standardContextual"/>
        </w:rPr>
        <w:t>Wykonawca odpowiada za jakość przedmiotu umowy.</w:t>
      </w:r>
    </w:p>
    <w:p w14:paraId="158D9E9B" w14:textId="77777777" w:rsidR="004E6E71" w:rsidRDefault="00247698" w:rsidP="00306150">
      <w:pPr>
        <w:pStyle w:val="Akapitzlist"/>
        <w:numPr>
          <w:ilvl w:val="3"/>
          <w:numId w:val="29"/>
        </w:numPr>
        <w:suppressAutoHyphens w:val="0"/>
        <w:autoSpaceDE w:val="0"/>
        <w:autoSpaceDN w:val="0"/>
        <w:adjustRightInd w:val="0"/>
        <w:spacing w:after="0" w:line="240" w:lineRule="auto"/>
        <w:ind w:left="709" w:hanging="425"/>
        <w:jc w:val="both"/>
        <w:rPr>
          <w:rFonts w:asciiTheme="minorHAnsi" w:eastAsiaTheme="minorHAnsi" w:hAnsiTheme="minorHAnsi" w:cstheme="minorHAnsi"/>
          <w:color w:val="00000A"/>
          <w:lang w:eastAsia="en-US"/>
          <w14:ligatures w14:val="standardContextual"/>
        </w:rPr>
      </w:pPr>
      <w:r w:rsidRPr="004E6E71">
        <w:rPr>
          <w:rFonts w:asciiTheme="minorHAnsi" w:eastAsiaTheme="minorHAnsi" w:hAnsiTheme="minorHAnsi" w:cstheme="minorHAnsi"/>
          <w:color w:val="00000A"/>
          <w:lang w:eastAsia="en-US"/>
          <w14:ligatures w14:val="standardContextual"/>
        </w:rPr>
        <w:t>Wykonawca oświadcza, że oferowane do sprzedaży paliwo spełnia wymagania aktualnie obowiązujących</w:t>
      </w:r>
      <w:r w:rsidR="004E6E71">
        <w:rPr>
          <w:rFonts w:asciiTheme="minorHAnsi" w:eastAsiaTheme="minorHAnsi" w:hAnsiTheme="minorHAnsi" w:cstheme="minorHAnsi"/>
          <w:color w:val="00000A"/>
          <w:lang w:eastAsia="en-US"/>
          <w14:ligatures w14:val="standardContextual"/>
        </w:rPr>
        <w:t xml:space="preserve"> </w:t>
      </w:r>
      <w:r w:rsidRPr="004E6E71">
        <w:rPr>
          <w:rFonts w:asciiTheme="minorHAnsi" w:eastAsiaTheme="minorHAnsi" w:hAnsiTheme="minorHAnsi" w:cstheme="minorHAnsi"/>
          <w:color w:val="00000A"/>
          <w:lang w:eastAsia="en-US"/>
          <w14:ligatures w14:val="standardContextual"/>
        </w:rPr>
        <w:t>polskich norm jakościowych.</w:t>
      </w:r>
      <w:r w:rsidR="004E6E71">
        <w:rPr>
          <w:rFonts w:asciiTheme="minorHAnsi" w:eastAsiaTheme="minorHAnsi" w:hAnsiTheme="minorHAnsi" w:cstheme="minorHAnsi"/>
          <w:color w:val="00000A"/>
          <w:lang w:eastAsia="en-US"/>
          <w14:ligatures w14:val="standardContextual"/>
        </w:rPr>
        <w:t xml:space="preserve"> </w:t>
      </w:r>
    </w:p>
    <w:p w14:paraId="055839C3" w14:textId="77777777" w:rsidR="004E6E71" w:rsidRDefault="00247698" w:rsidP="00306150">
      <w:pPr>
        <w:pStyle w:val="Akapitzlist"/>
        <w:numPr>
          <w:ilvl w:val="3"/>
          <w:numId w:val="29"/>
        </w:numPr>
        <w:suppressAutoHyphens w:val="0"/>
        <w:autoSpaceDE w:val="0"/>
        <w:autoSpaceDN w:val="0"/>
        <w:adjustRightInd w:val="0"/>
        <w:spacing w:after="0" w:line="240" w:lineRule="auto"/>
        <w:ind w:left="709" w:hanging="425"/>
        <w:jc w:val="both"/>
        <w:rPr>
          <w:rFonts w:asciiTheme="minorHAnsi" w:eastAsiaTheme="minorHAnsi" w:hAnsiTheme="minorHAnsi" w:cstheme="minorHAnsi"/>
          <w:color w:val="00000A"/>
          <w:lang w:eastAsia="en-US"/>
          <w14:ligatures w14:val="standardContextual"/>
        </w:rPr>
      </w:pPr>
      <w:r w:rsidRPr="004E6E71">
        <w:rPr>
          <w:rFonts w:asciiTheme="minorHAnsi" w:eastAsiaTheme="minorHAnsi" w:hAnsiTheme="minorHAnsi" w:cstheme="minorHAnsi"/>
          <w:color w:val="00000A"/>
          <w:lang w:eastAsia="en-US"/>
          <w14:ligatures w14:val="standardContextual"/>
        </w:rPr>
        <w:t>W przypadku stwierdzenia i udokumentowania, że dostarczone paliwo nie spełnia określonych</w:t>
      </w:r>
      <w:r w:rsidR="004E6E71">
        <w:rPr>
          <w:rFonts w:asciiTheme="minorHAnsi" w:eastAsiaTheme="minorHAnsi" w:hAnsiTheme="minorHAnsi" w:cstheme="minorHAnsi"/>
          <w:color w:val="00000A"/>
          <w:lang w:eastAsia="en-US"/>
          <w14:ligatures w14:val="standardContextual"/>
        </w:rPr>
        <w:t xml:space="preserve"> </w:t>
      </w:r>
      <w:r w:rsidRPr="004E6E71">
        <w:rPr>
          <w:rFonts w:asciiTheme="minorHAnsi" w:eastAsiaTheme="minorHAnsi" w:hAnsiTheme="minorHAnsi" w:cstheme="minorHAnsi"/>
          <w:color w:val="00000A"/>
          <w:lang w:eastAsia="en-US"/>
          <w14:ligatures w14:val="standardContextual"/>
        </w:rPr>
        <w:t>wymagań jakościowych Wykonawca, niezależnie od uprawnień Zamawiającego określonych w</w:t>
      </w:r>
      <w:r w:rsidR="004E6E71">
        <w:rPr>
          <w:rFonts w:asciiTheme="minorHAnsi" w:eastAsiaTheme="minorHAnsi" w:hAnsiTheme="minorHAnsi" w:cstheme="minorHAnsi"/>
          <w:color w:val="00000A"/>
          <w:lang w:eastAsia="en-US"/>
          <w14:ligatures w14:val="standardContextual"/>
        </w:rPr>
        <w:t xml:space="preserve"> </w:t>
      </w:r>
      <w:r w:rsidRPr="004E6E71">
        <w:rPr>
          <w:rFonts w:asciiTheme="minorHAnsi" w:eastAsiaTheme="minorHAnsi" w:hAnsiTheme="minorHAnsi" w:cstheme="minorHAnsi"/>
          <w:color w:val="00000A"/>
          <w:lang w:eastAsia="en-US"/>
          <w14:ligatures w14:val="standardContextual"/>
        </w:rPr>
        <w:t>§ 7 i § 8 umowy, poniesie koszty badań laboratoryjnych zleconych przez Zamawiającego,</w:t>
      </w:r>
      <w:r w:rsidR="004E6E71">
        <w:rPr>
          <w:rFonts w:asciiTheme="minorHAnsi" w:eastAsiaTheme="minorHAnsi" w:hAnsiTheme="minorHAnsi" w:cstheme="minorHAnsi"/>
          <w:color w:val="00000A"/>
          <w:lang w:eastAsia="en-US"/>
          <w14:ligatures w14:val="standardContextual"/>
        </w:rPr>
        <w:t xml:space="preserve"> </w:t>
      </w:r>
      <w:r w:rsidRPr="004E6E71">
        <w:rPr>
          <w:rFonts w:asciiTheme="minorHAnsi" w:eastAsiaTheme="minorHAnsi" w:hAnsiTheme="minorHAnsi" w:cstheme="minorHAnsi"/>
          <w:color w:val="00000A"/>
          <w:lang w:eastAsia="en-US"/>
          <w14:ligatures w14:val="standardContextual"/>
        </w:rPr>
        <w:t>usunie na swój koszt wadliwe paliwo, oczyści zbiorniki zatankowanych pojazdów służbowych/urządzeń.</w:t>
      </w:r>
    </w:p>
    <w:p w14:paraId="1A29E744" w14:textId="25E2AF60" w:rsidR="00247698" w:rsidRPr="004E6E71" w:rsidRDefault="00247698" w:rsidP="00306150">
      <w:pPr>
        <w:pStyle w:val="Akapitzlist"/>
        <w:numPr>
          <w:ilvl w:val="3"/>
          <w:numId w:val="29"/>
        </w:numPr>
        <w:suppressAutoHyphens w:val="0"/>
        <w:autoSpaceDE w:val="0"/>
        <w:autoSpaceDN w:val="0"/>
        <w:adjustRightInd w:val="0"/>
        <w:spacing w:after="0" w:line="240" w:lineRule="auto"/>
        <w:ind w:left="709" w:hanging="425"/>
        <w:jc w:val="both"/>
        <w:rPr>
          <w:rFonts w:asciiTheme="minorHAnsi" w:eastAsiaTheme="minorHAnsi" w:hAnsiTheme="minorHAnsi" w:cstheme="minorHAnsi"/>
          <w:color w:val="00000A"/>
          <w:lang w:eastAsia="en-US"/>
          <w14:ligatures w14:val="standardContextual"/>
        </w:rPr>
      </w:pPr>
      <w:r w:rsidRPr="004E6E71">
        <w:rPr>
          <w:rFonts w:asciiTheme="minorHAnsi" w:eastAsiaTheme="minorHAnsi" w:hAnsiTheme="minorHAnsi" w:cstheme="minorHAnsi"/>
          <w:color w:val="00000A"/>
          <w:lang w:eastAsia="en-US"/>
          <w14:ligatures w14:val="standardContextual"/>
        </w:rPr>
        <w:t>W przypadku stwierdzenia szkód w pojazdach służbowych/urządzeniach Zamawiającego,</w:t>
      </w:r>
      <w:r w:rsidR="004E6E71">
        <w:rPr>
          <w:rFonts w:asciiTheme="minorHAnsi" w:eastAsiaTheme="minorHAnsi" w:hAnsiTheme="minorHAnsi" w:cstheme="minorHAnsi"/>
          <w:color w:val="00000A"/>
          <w:lang w:eastAsia="en-US"/>
          <w14:ligatures w14:val="standardContextual"/>
        </w:rPr>
        <w:t xml:space="preserve"> </w:t>
      </w:r>
      <w:r w:rsidRPr="004E6E71">
        <w:rPr>
          <w:rFonts w:asciiTheme="minorHAnsi" w:eastAsiaTheme="minorHAnsi" w:hAnsiTheme="minorHAnsi" w:cstheme="minorHAnsi"/>
          <w:color w:val="00000A"/>
          <w:lang w:eastAsia="en-US"/>
          <w14:ligatures w14:val="standardContextual"/>
        </w:rPr>
        <w:t>które nastąpiły na skutek zatankowania wadliwego paliwa dostarczonego przez Wykonawcę,</w:t>
      </w:r>
      <w:r w:rsidR="004E6E71">
        <w:rPr>
          <w:rFonts w:asciiTheme="minorHAnsi" w:eastAsiaTheme="minorHAnsi" w:hAnsiTheme="minorHAnsi" w:cstheme="minorHAnsi"/>
          <w:color w:val="00000A"/>
          <w:lang w:eastAsia="en-US"/>
          <w14:ligatures w14:val="standardContextual"/>
        </w:rPr>
        <w:t xml:space="preserve"> </w:t>
      </w:r>
      <w:r w:rsidRPr="004E6E71">
        <w:rPr>
          <w:rFonts w:asciiTheme="minorHAnsi" w:eastAsiaTheme="minorHAnsi" w:hAnsiTheme="minorHAnsi" w:cstheme="minorHAnsi"/>
          <w:color w:val="00000A"/>
          <w:lang w:eastAsia="en-US"/>
          <w14:ligatures w14:val="standardContextual"/>
        </w:rPr>
        <w:t>Wykonawca zwróci koszty napraw pojazdów służbowych/urządzeń zgodnie z przedstawioną</w:t>
      </w:r>
      <w:r w:rsidR="004E6E71">
        <w:rPr>
          <w:rFonts w:asciiTheme="minorHAnsi" w:eastAsiaTheme="minorHAnsi" w:hAnsiTheme="minorHAnsi" w:cstheme="minorHAnsi"/>
          <w:color w:val="00000A"/>
          <w:lang w:eastAsia="en-US"/>
          <w14:ligatures w14:val="standardContextual"/>
        </w:rPr>
        <w:t xml:space="preserve"> </w:t>
      </w:r>
      <w:r w:rsidRPr="004E6E71">
        <w:rPr>
          <w:rFonts w:asciiTheme="minorHAnsi" w:eastAsiaTheme="minorHAnsi" w:hAnsiTheme="minorHAnsi" w:cstheme="minorHAnsi"/>
          <w:color w:val="00000A"/>
          <w:lang w:eastAsia="en-US"/>
          <w14:ligatures w14:val="standardContextual"/>
        </w:rPr>
        <w:t>mu kalkulacją cenową.</w:t>
      </w:r>
    </w:p>
    <w:p w14:paraId="7C879758" w14:textId="77777777" w:rsidR="00837721" w:rsidRDefault="00837721" w:rsidP="00A36BDC">
      <w:pPr>
        <w:suppressAutoHyphens w:val="0"/>
        <w:autoSpaceDE w:val="0"/>
        <w:autoSpaceDN w:val="0"/>
        <w:adjustRightInd w:val="0"/>
        <w:jc w:val="center"/>
        <w:rPr>
          <w:rFonts w:asciiTheme="minorHAnsi" w:eastAsiaTheme="minorHAnsi" w:hAnsiTheme="minorHAnsi" w:cstheme="minorHAnsi"/>
          <w:b/>
          <w:bCs/>
          <w:color w:val="00000A"/>
          <w:sz w:val="22"/>
          <w:szCs w:val="22"/>
          <w:lang w:eastAsia="en-US"/>
          <w14:ligatures w14:val="standardContextual"/>
        </w:rPr>
      </w:pPr>
    </w:p>
    <w:p w14:paraId="5EE13D2A" w14:textId="77777777" w:rsidR="00837721" w:rsidRDefault="00837721" w:rsidP="00A36BDC">
      <w:pPr>
        <w:suppressAutoHyphens w:val="0"/>
        <w:autoSpaceDE w:val="0"/>
        <w:autoSpaceDN w:val="0"/>
        <w:adjustRightInd w:val="0"/>
        <w:jc w:val="center"/>
        <w:rPr>
          <w:rFonts w:asciiTheme="minorHAnsi" w:eastAsiaTheme="minorHAnsi" w:hAnsiTheme="minorHAnsi" w:cstheme="minorHAnsi"/>
          <w:b/>
          <w:bCs/>
          <w:color w:val="00000A"/>
          <w:sz w:val="22"/>
          <w:szCs w:val="22"/>
          <w:lang w:eastAsia="en-US"/>
          <w14:ligatures w14:val="standardContextual"/>
        </w:rPr>
      </w:pPr>
    </w:p>
    <w:p w14:paraId="5499D865" w14:textId="78C5FF54" w:rsidR="00247698" w:rsidRPr="004E6E71" w:rsidRDefault="00247698" w:rsidP="00A36BDC">
      <w:pPr>
        <w:suppressAutoHyphens w:val="0"/>
        <w:autoSpaceDE w:val="0"/>
        <w:autoSpaceDN w:val="0"/>
        <w:adjustRightInd w:val="0"/>
        <w:jc w:val="center"/>
        <w:rPr>
          <w:rFonts w:asciiTheme="minorHAnsi" w:eastAsiaTheme="minorHAnsi" w:hAnsiTheme="minorHAnsi" w:cstheme="minorHAnsi"/>
          <w:b/>
          <w:bCs/>
          <w:color w:val="00000A"/>
          <w:sz w:val="22"/>
          <w:szCs w:val="22"/>
          <w:lang w:eastAsia="en-US"/>
          <w14:ligatures w14:val="standardContextual"/>
        </w:rPr>
      </w:pPr>
      <w:r w:rsidRPr="004E6E71">
        <w:rPr>
          <w:rFonts w:asciiTheme="minorHAnsi" w:eastAsiaTheme="minorHAnsi" w:hAnsiTheme="minorHAnsi" w:cstheme="minorHAnsi"/>
          <w:b/>
          <w:bCs/>
          <w:color w:val="00000A"/>
          <w:sz w:val="22"/>
          <w:szCs w:val="22"/>
          <w:lang w:eastAsia="en-US"/>
          <w14:ligatures w14:val="standardContextual"/>
        </w:rPr>
        <w:t>§ 10</w:t>
      </w:r>
    </w:p>
    <w:p w14:paraId="027EFD2C" w14:textId="78BC6729" w:rsidR="00D232B2" w:rsidRPr="004E6E71" w:rsidRDefault="00D232B2" w:rsidP="004E6E71">
      <w:pPr>
        <w:pStyle w:val="Akapitzlist"/>
        <w:numPr>
          <w:ilvl w:val="3"/>
          <w:numId w:val="31"/>
        </w:numPr>
        <w:spacing w:after="0" w:line="240" w:lineRule="auto"/>
        <w:ind w:left="709"/>
        <w:jc w:val="both"/>
      </w:pPr>
      <w:r w:rsidRPr="004E6E71">
        <w:t>Zamawiający zastrzega sobie prawo zmiany przedmiotu umowy w zakresie ilościowym w przypadku, gdy z</w:t>
      </w:r>
      <w:r w:rsidR="004E6E71">
        <w:t> </w:t>
      </w:r>
      <w:r w:rsidRPr="004E6E71">
        <w:t>powodów ekonomicznych, bieżących potrzeb lub innych, będzie to leżało w interesie Zamawiającego.</w:t>
      </w:r>
    </w:p>
    <w:p w14:paraId="5CC321A7" w14:textId="66624795" w:rsidR="00D232B2" w:rsidRPr="004E6E71" w:rsidRDefault="00D232B2" w:rsidP="00F37E18">
      <w:pPr>
        <w:pStyle w:val="Akapitzlist"/>
        <w:numPr>
          <w:ilvl w:val="0"/>
          <w:numId w:val="31"/>
        </w:numPr>
        <w:spacing w:after="0" w:line="240" w:lineRule="auto"/>
        <w:ind w:left="426"/>
        <w:jc w:val="both"/>
      </w:pPr>
      <w:r w:rsidRPr="004E6E71">
        <w:lastRenderedPageBreak/>
        <w:t>W związku z ograniczeniem przez Zamawiającego przedmiotu umowy, Wykonawcy nie przysługuje żadne roszczenie w stosunku do Zamawiającego.</w:t>
      </w:r>
    </w:p>
    <w:p w14:paraId="1BD41FF9" w14:textId="7A9E0744" w:rsidR="00D232B2" w:rsidRPr="004E6E71" w:rsidRDefault="004E6E71" w:rsidP="00F37E18">
      <w:pPr>
        <w:pStyle w:val="Akapitzlist"/>
        <w:numPr>
          <w:ilvl w:val="0"/>
          <w:numId w:val="31"/>
        </w:numPr>
        <w:spacing w:after="0" w:line="240" w:lineRule="auto"/>
        <w:ind w:left="426"/>
        <w:jc w:val="both"/>
      </w:pPr>
      <w:r>
        <w:t xml:space="preserve">Jednocześnie </w:t>
      </w:r>
      <w:r w:rsidR="00D232B2" w:rsidRPr="004E6E71">
        <w:t>Zamawiający przewiduje zwiększenie ilości dostaw poszczególnych rodzajów paliwa w sytuacji zmiany potrzeb Zamawiającego związanej ze zwiększeniem ilości wykonywanych kontroli drogowych.</w:t>
      </w:r>
    </w:p>
    <w:p w14:paraId="33DB474F" w14:textId="0FCC3015" w:rsidR="00D232B2" w:rsidRDefault="00D232B2" w:rsidP="00F37E18">
      <w:pPr>
        <w:pStyle w:val="Akapitzlist"/>
        <w:numPr>
          <w:ilvl w:val="0"/>
          <w:numId w:val="31"/>
        </w:numPr>
        <w:spacing w:after="0" w:line="240" w:lineRule="auto"/>
        <w:ind w:left="426"/>
        <w:jc w:val="both"/>
      </w:pPr>
      <w:r w:rsidRPr="004E6E71">
        <w:t>Ustawowa zmiana stawki podatku VAT powoduje odpowiednią zmianę wynagrodzenia Wykonawcy. Zmiana stawki podatku VAT nie powoduje konieczności zmiany treści umowy.</w:t>
      </w:r>
    </w:p>
    <w:p w14:paraId="5490629C" w14:textId="17DCA95B" w:rsidR="004E6E71" w:rsidRPr="004E6E71" w:rsidRDefault="004E6E71" w:rsidP="00F37E18">
      <w:pPr>
        <w:pStyle w:val="Akapitzlist"/>
        <w:numPr>
          <w:ilvl w:val="0"/>
          <w:numId w:val="31"/>
        </w:numPr>
        <w:ind w:left="426"/>
        <w:jc w:val="both"/>
      </w:pPr>
      <w:r>
        <w:t xml:space="preserve">Zamawiający dopuszcza możliwość zmiany Umowy w przypadkach określonych w art. 455 ust. 1 pkt 2 – 4 i ust. 2 ustawy </w:t>
      </w:r>
      <w:proofErr w:type="spellStart"/>
      <w:r>
        <w:t>Pzp</w:t>
      </w:r>
      <w:proofErr w:type="spellEnd"/>
      <w:r>
        <w:t xml:space="preserve"> oraz przewiduje zgodnie z art. 455 ust. 1 pkt 1) ustawy </w:t>
      </w:r>
      <w:proofErr w:type="spellStart"/>
      <w:r>
        <w:t>Pzp</w:t>
      </w:r>
      <w:proofErr w:type="spellEnd"/>
    </w:p>
    <w:p w14:paraId="19178176" w14:textId="1F4E8188" w:rsidR="004E6E71" w:rsidRPr="008B7126" w:rsidRDefault="004E6E71" w:rsidP="00A36BDC">
      <w:pPr>
        <w:jc w:val="center"/>
        <w:rPr>
          <w:rFonts w:ascii="Calibri" w:hAnsi="Calibri" w:cs="Calibri"/>
          <w:b/>
          <w:sz w:val="22"/>
          <w:szCs w:val="22"/>
        </w:rPr>
      </w:pPr>
      <w:bookmarkStart w:id="0" w:name="_Hlk170903586"/>
      <w:r w:rsidRPr="008B7126">
        <w:rPr>
          <w:rFonts w:ascii="Calibri" w:hAnsi="Calibri" w:cs="Calibri"/>
          <w:b/>
          <w:sz w:val="22"/>
          <w:szCs w:val="22"/>
        </w:rPr>
        <w:t xml:space="preserve">§ </w:t>
      </w:r>
      <w:r>
        <w:rPr>
          <w:rFonts w:ascii="Calibri" w:hAnsi="Calibri" w:cs="Calibri"/>
          <w:b/>
          <w:sz w:val="22"/>
          <w:szCs w:val="22"/>
        </w:rPr>
        <w:t>11</w:t>
      </w:r>
    </w:p>
    <w:bookmarkEnd w:id="0"/>
    <w:p w14:paraId="4AB0E378" w14:textId="77777777" w:rsidR="009D1411" w:rsidRPr="008E5BEF" w:rsidRDefault="009D1411" w:rsidP="009D1411">
      <w:pPr>
        <w:numPr>
          <w:ilvl w:val="0"/>
          <w:numId w:val="35"/>
        </w:numPr>
        <w:tabs>
          <w:tab w:val="left" w:pos="426"/>
        </w:tabs>
        <w:ind w:left="426" w:hanging="426"/>
        <w:jc w:val="both"/>
        <w:rPr>
          <w:rFonts w:ascii="Calibri" w:hAnsi="Calibri" w:cs="Calibri"/>
          <w:bCs/>
          <w:sz w:val="22"/>
          <w:szCs w:val="22"/>
        </w:rPr>
      </w:pPr>
      <w:r w:rsidRPr="008E5BEF">
        <w:rPr>
          <w:rFonts w:ascii="Calibri" w:hAnsi="Calibri" w:cs="Calibri"/>
          <w:bCs/>
          <w:sz w:val="22"/>
          <w:szCs w:val="22"/>
        </w:rPr>
        <w:t>Jako adres do doręczeń strony wskazują adresy powołane w komparycji umowy, a pisma skierowane na te adresy uznawane będą za skutecznie doręczone z dniem pierwszego awizo, chyba że uprzednio strona została pisemnie poinformowana o zmianie adresu drugiej strony.</w:t>
      </w:r>
    </w:p>
    <w:p w14:paraId="7F134DC7" w14:textId="77777777" w:rsidR="009D1411" w:rsidRPr="008E5BEF" w:rsidRDefault="009D1411" w:rsidP="009D1411">
      <w:pPr>
        <w:numPr>
          <w:ilvl w:val="0"/>
          <w:numId w:val="35"/>
        </w:numPr>
        <w:tabs>
          <w:tab w:val="left" w:pos="426"/>
        </w:tabs>
        <w:ind w:left="426" w:hanging="426"/>
        <w:jc w:val="both"/>
        <w:rPr>
          <w:rFonts w:ascii="Calibri" w:hAnsi="Calibri" w:cs="Calibri"/>
          <w:bCs/>
          <w:sz w:val="22"/>
          <w:szCs w:val="22"/>
        </w:rPr>
      </w:pPr>
      <w:r w:rsidRPr="008E5BEF">
        <w:rPr>
          <w:rFonts w:ascii="Calibri" w:hAnsi="Calibri" w:cs="Calibri"/>
          <w:bCs/>
          <w:sz w:val="22"/>
          <w:szCs w:val="22"/>
        </w:rPr>
        <w:t xml:space="preserve">Strony umowy wyznaczają przedstawicieli do bezpośrednich kontaktów między nimi, w tym do odebrania wykonanego przedmiotu umowy i podpisania protokołu odbioru w osobach: </w:t>
      </w:r>
    </w:p>
    <w:p w14:paraId="229BCDAC" w14:textId="77777777" w:rsidR="009D1411" w:rsidRPr="008E5BEF" w:rsidRDefault="009D1411" w:rsidP="009D1411">
      <w:pPr>
        <w:numPr>
          <w:ilvl w:val="0"/>
          <w:numId w:val="36"/>
        </w:numPr>
        <w:tabs>
          <w:tab w:val="left" w:pos="426"/>
        </w:tabs>
        <w:ind w:left="851" w:hanging="425"/>
        <w:jc w:val="both"/>
        <w:rPr>
          <w:rFonts w:ascii="Calibri" w:hAnsi="Calibri" w:cs="Calibri"/>
          <w:bCs/>
          <w:sz w:val="22"/>
          <w:szCs w:val="22"/>
        </w:rPr>
      </w:pPr>
      <w:r w:rsidRPr="008E5BEF">
        <w:rPr>
          <w:rFonts w:ascii="Calibri" w:hAnsi="Calibri" w:cs="Calibri"/>
          <w:sz w:val="22"/>
          <w:szCs w:val="22"/>
        </w:rPr>
        <w:t>ze strony Zamawiającego:</w:t>
      </w:r>
      <w:r w:rsidRPr="008E5BEF">
        <w:rPr>
          <w:rFonts w:ascii="Calibri" w:hAnsi="Calibri" w:cs="Calibri"/>
          <w:bCs/>
          <w:sz w:val="22"/>
          <w:szCs w:val="22"/>
        </w:rPr>
        <w:t xml:space="preserve"> </w:t>
      </w:r>
      <w:r>
        <w:rPr>
          <w:rFonts w:ascii="Calibri" w:hAnsi="Calibri" w:cs="Calibri"/>
          <w:bCs/>
          <w:sz w:val="22"/>
          <w:szCs w:val="22"/>
        </w:rPr>
        <w:t xml:space="preserve">Małgorzata Patura </w:t>
      </w:r>
      <w:r w:rsidRPr="008E5BEF">
        <w:rPr>
          <w:rFonts w:ascii="Calibri" w:hAnsi="Calibri" w:cs="Calibri"/>
          <w:bCs/>
          <w:sz w:val="22"/>
          <w:szCs w:val="22"/>
        </w:rPr>
        <w:t xml:space="preserve"> tel. </w:t>
      </w:r>
      <w:r>
        <w:rPr>
          <w:rFonts w:ascii="Calibri" w:hAnsi="Calibri" w:cs="Calibri"/>
          <w:bCs/>
          <w:sz w:val="22"/>
          <w:szCs w:val="22"/>
        </w:rPr>
        <w:t xml:space="preserve">691 380 131, </w:t>
      </w:r>
      <w:r w:rsidRPr="008E5BEF">
        <w:rPr>
          <w:rFonts w:ascii="Calibri" w:hAnsi="Calibri" w:cs="Calibri"/>
          <w:bCs/>
          <w:sz w:val="22"/>
          <w:szCs w:val="22"/>
        </w:rPr>
        <w:t xml:space="preserve">e-mail: </w:t>
      </w:r>
      <w:r>
        <w:rPr>
          <w:rFonts w:ascii="Calibri" w:hAnsi="Calibri" w:cs="Calibri"/>
          <w:bCs/>
          <w:sz w:val="22"/>
          <w:szCs w:val="22"/>
        </w:rPr>
        <w:t>malgorzata.patura@</w:t>
      </w:r>
      <w:r w:rsidRPr="008E5BEF">
        <w:rPr>
          <w:rFonts w:ascii="Calibri" w:hAnsi="Calibri" w:cs="Calibri"/>
          <w:bCs/>
          <w:sz w:val="22"/>
          <w:szCs w:val="22"/>
        </w:rPr>
        <w:t>witd.lodz.pl lub inna osoba, po uprzednim pisemnym powiadomieniu Wykonawcy o dokonanej zmianie,</w:t>
      </w:r>
    </w:p>
    <w:p w14:paraId="4E2DF50F" w14:textId="0D88DD09" w:rsidR="009D1411" w:rsidRPr="008E5BEF" w:rsidRDefault="009D1411" w:rsidP="009D1411">
      <w:pPr>
        <w:numPr>
          <w:ilvl w:val="0"/>
          <w:numId w:val="36"/>
        </w:numPr>
        <w:tabs>
          <w:tab w:val="left" w:pos="426"/>
        </w:tabs>
        <w:ind w:left="851" w:hanging="425"/>
        <w:jc w:val="both"/>
        <w:rPr>
          <w:rFonts w:ascii="Calibri" w:hAnsi="Calibri" w:cs="Calibri"/>
          <w:bCs/>
          <w:sz w:val="22"/>
          <w:szCs w:val="22"/>
        </w:rPr>
      </w:pPr>
      <w:r w:rsidRPr="00222852">
        <w:rPr>
          <w:rFonts w:ascii="Calibri" w:hAnsi="Calibri" w:cs="Calibri"/>
          <w:sz w:val="22"/>
          <w:szCs w:val="22"/>
        </w:rPr>
        <w:t>ze strony Wykonawcy:</w:t>
      </w:r>
      <w:r w:rsidRPr="00222852">
        <w:rPr>
          <w:rFonts w:ascii="Calibri" w:hAnsi="Calibri" w:cs="Calibri"/>
          <w:b/>
          <w:bCs/>
          <w:sz w:val="22"/>
          <w:szCs w:val="22"/>
        </w:rPr>
        <w:t xml:space="preserve"> </w:t>
      </w:r>
      <w:r w:rsidR="00307E49">
        <w:rPr>
          <w:rFonts w:ascii="Calibri" w:hAnsi="Calibri" w:cs="Calibri"/>
          <w:bCs/>
          <w:sz w:val="22"/>
          <w:szCs w:val="22"/>
        </w:rPr>
        <w:t>………………………………………………………………………….</w:t>
      </w:r>
      <w:r w:rsidRPr="00222852">
        <w:rPr>
          <w:rFonts w:ascii="Calibri" w:hAnsi="Calibri" w:cs="Calibri"/>
          <w:bCs/>
          <w:sz w:val="22"/>
          <w:szCs w:val="22"/>
        </w:rPr>
        <w:t xml:space="preserve"> </w:t>
      </w:r>
      <w:r w:rsidRPr="00222852">
        <w:rPr>
          <w:rFonts w:ascii="Calibri" w:hAnsi="Calibri" w:cs="Calibri"/>
          <w:sz w:val="22"/>
          <w:szCs w:val="22"/>
        </w:rPr>
        <w:t xml:space="preserve"> </w:t>
      </w:r>
      <w:r w:rsidRPr="00222852">
        <w:rPr>
          <w:rFonts w:ascii="Calibri" w:hAnsi="Calibri" w:cs="Calibri"/>
          <w:bCs/>
          <w:sz w:val="22"/>
          <w:szCs w:val="22"/>
        </w:rPr>
        <w:t>lub inna osoba, po uprzednim</w:t>
      </w:r>
      <w:r w:rsidRPr="008E5BEF">
        <w:rPr>
          <w:rFonts w:ascii="Calibri" w:hAnsi="Calibri" w:cs="Calibri"/>
          <w:bCs/>
          <w:sz w:val="22"/>
          <w:szCs w:val="22"/>
        </w:rPr>
        <w:t xml:space="preserve"> pisemnym powiadomieniu Zamawiającego o dokonanej zmianie.</w:t>
      </w:r>
    </w:p>
    <w:p w14:paraId="70694F5E" w14:textId="77777777" w:rsidR="009D1411" w:rsidRDefault="009D1411" w:rsidP="004E6E71">
      <w:pPr>
        <w:suppressAutoHyphens w:val="0"/>
        <w:autoSpaceDE w:val="0"/>
        <w:autoSpaceDN w:val="0"/>
        <w:adjustRightInd w:val="0"/>
        <w:jc w:val="both"/>
        <w:rPr>
          <w:rFonts w:asciiTheme="minorHAnsi" w:eastAsiaTheme="minorHAnsi" w:hAnsiTheme="minorHAnsi" w:cstheme="minorHAnsi"/>
          <w:color w:val="000000"/>
          <w:sz w:val="22"/>
          <w:szCs w:val="22"/>
          <w:lang w:eastAsia="en-US"/>
          <w14:ligatures w14:val="standardContextual"/>
        </w:rPr>
      </w:pPr>
    </w:p>
    <w:p w14:paraId="2AEBB139" w14:textId="1079EB04" w:rsidR="009D1411" w:rsidRPr="009D1411" w:rsidRDefault="009D1411" w:rsidP="009D1411">
      <w:pPr>
        <w:suppressAutoHyphens w:val="0"/>
        <w:autoSpaceDE w:val="0"/>
        <w:autoSpaceDN w:val="0"/>
        <w:adjustRightInd w:val="0"/>
        <w:jc w:val="center"/>
        <w:rPr>
          <w:rFonts w:asciiTheme="minorHAnsi" w:eastAsiaTheme="minorHAnsi" w:hAnsiTheme="minorHAnsi" w:cstheme="minorHAnsi"/>
          <w:b/>
          <w:bCs/>
          <w:color w:val="000000"/>
          <w:sz w:val="22"/>
          <w:szCs w:val="22"/>
          <w:lang w:eastAsia="en-US"/>
          <w14:ligatures w14:val="standardContextual"/>
        </w:rPr>
      </w:pPr>
      <w:r w:rsidRPr="009D1411">
        <w:rPr>
          <w:rFonts w:asciiTheme="minorHAnsi" w:eastAsiaTheme="minorHAnsi" w:hAnsiTheme="minorHAnsi" w:cstheme="minorHAnsi"/>
          <w:b/>
          <w:bCs/>
          <w:color w:val="000000"/>
          <w:sz w:val="22"/>
          <w:szCs w:val="22"/>
          <w:lang w:eastAsia="en-US"/>
          <w14:ligatures w14:val="standardContextual"/>
        </w:rPr>
        <w:t>§ 1</w:t>
      </w:r>
      <w:r>
        <w:rPr>
          <w:rFonts w:asciiTheme="minorHAnsi" w:eastAsiaTheme="minorHAnsi" w:hAnsiTheme="minorHAnsi" w:cstheme="minorHAnsi"/>
          <w:b/>
          <w:bCs/>
          <w:color w:val="000000"/>
          <w:sz w:val="22"/>
          <w:szCs w:val="22"/>
          <w:lang w:eastAsia="en-US"/>
          <w14:ligatures w14:val="standardContextual"/>
        </w:rPr>
        <w:t>2</w:t>
      </w:r>
    </w:p>
    <w:p w14:paraId="69AAD0B9" w14:textId="77777777" w:rsidR="009D1411" w:rsidRDefault="009D1411" w:rsidP="004E6E71">
      <w:pPr>
        <w:suppressAutoHyphens w:val="0"/>
        <w:autoSpaceDE w:val="0"/>
        <w:autoSpaceDN w:val="0"/>
        <w:adjustRightInd w:val="0"/>
        <w:jc w:val="both"/>
        <w:rPr>
          <w:rFonts w:asciiTheme="minorHAnsi" w:eastAsiaTheme="minorHAnsi" w:hAnsiTheme="minorHAnsi" w:cstheme="minorHAnsi"/>
          <w:color w:val="000000"/>
          <w:sz w:val="22"/>
          <w:szCs w:val="22"/>
          <w:lang w:eastAsia="en-US"/>
          <w14:ligatures w14:val="standardContextual"/>
        </w:rPr>
      </w:pPr>
    </w:p>
    <w:p w14:paraId="6C75A915" w14:textId="1316B858" w:rsidR="004E6E71" w:rsidRPr="00614CAF" w:rsidRDefault="004E6E71" w:rsidP="004E6E71">
      <w:pPr>
        <w:suppressAutoHyphens w:val="0"/>
        <w:autoSpaceDE w:val="0"/>
        <w:autoSpaceDN w:val="0"/>
        <w:adjustRightInd w:val="0"/>
        <w:jc w:val="both"/>
        <w:rPr>
          <w:rFonts w:asciiTheme="minorHAnsi" w:eastAsiaTheme="minorHAnsi" w:hAnsiTheme="minorHAnsi" w:cstheme="minorHAnsi"/>
          <w:color w:val="000000"/>
          <w:sz w:val="22"/>
          <w:szCs w:val="22"/>
          <w:lang w:eastAsia="en-US"/>
          <w14:ligatures w14:val="standardContextual"/>
        </w:rPr>
      </w:pPr>
      <w:r w:rsidRPr="00614CAF">
        <w:rPr>
          <w:rFonts w:asciiTheme="minorHAnsi" w:eastAsiaTheme="minorHAnsi" w:hAnsiTheme="minorHAnsi" w:cstheme="minorHAnsi"/>
          <w:color w:val="000000"/>
          <w:sz w:val="22"/>
          <w:szCs w:val="22"/>
          <w:lang w:eastAsia="en-US"/>
          <w14:ligatures w14:val="standardContextual"/>
        </w:rPr>
        <w:t>Wszelkie zmiany i uzupełnienia treści niniejszej umowy mogą być dokonane za zgodą obu Stron, wyrażone na piśmie w formie pisemnego aneksu podpisanego przez Strony pod rygorem nieważności.</w:t>
      </w:r>
    </w:p>
    <w:p w14:paraId="0E6D5569" w14:textId="77777777" w:rsidR="00D232B2" w:rsidRPr="008B7126" w:rsidRDefault="00D232B2" w:rsidP="008B7126">
      <w:pPr>
        <w:rPr>
          <w:rFonts w:ascii="Calibri" w:hAnsi="Calibri" w:cs="Calibri"/>
          <w:b/>
          <w:sz w:val="22"/>
          <w:szCs w:val="22"/>
        </w:rPr>
      </w:pPr>
    </w:p>
    <w:p w14:paraId="13724695" w14:textId="3D3ED22B" w:rsidR="00D232B2" w:rsidRPr="008B7126" w:rsidRDefault="00D232B2" w:rsidP="008B7126">
      <w:pPr>
        <w:jc w:val="center"/>
        <w:rPr>
          <w:rFonts w:ascii="Calibri" w:hAnsi="Calibri" w:cs="Calibri"/>
          <w:b/>
          <w:sz w:val="22"/>
          <w:szCs w:val="22"/>
        </w:rPr>
      </w:pPr>
      <w:r w:rsidRPr="008B7126">
        <w:rPr>
          <w:rFonts w:ascii="Calibri" w:hAnsi="Calibri" w:cs="Calibri"/>
          <w:b/>
          <w:sz w:val="22"/>
          <w:szCs w:val="22"/>
        </w:rPr>
        <w:t xml:space="preserve">§ </w:t>
      </w:r>
      <w:r w:rsidR="00F300E0">
        <w:rPr>
          <w:rFonts w:ascii="Calibri" w:hAnsi="Calibri" w:cs="Calibri"/>
          <w:b/>
          <w:sz w:val="22"/>
          <w:szCs w:val="22"/>
        </w:rPr>
        <w:t>1</w:t>
      </w:r>
      <w:r w:rsidR="009D1411">
        <w:rPr>
          <w:rFonts w:ascii="Calibri" w:hAnsi="Calibri" w:cs="Calibri"/>
          <w:b/>
          <w:sz w:val="22"/>
          <w:szCs w:val="22"/>
        </w:rPr>
        <w:t>3</w:t>
      </w:r>
    </w:p>
    <w:p w14:paraId="70AE21C4" w14:textId="77777777" w:rsidR="00614CAF" w:rsidRDefault="00614CAF" w:rsidP="00614CAF">
      <w:pPr>
        <w:pStyle w:val="Akapitzlist"/>
        <w:numPr>
          <w:ilvl w:val="3"/>
          <w:numId w:val="32"/>
        </w:numPr>
        <w:tabs>
          <w:tab w:val="left" w:pos="426"/>
        </w:tabs>
        <w:spacing w:after="0" w:line="240" w:lineRule="auto"/>
        <w:ind w:left="426" w:hanging="426"/>
        <w:contextualSpacing/>
        <w:jc w:val="both"/>
      </w:pPr>
      <w:r w:rsidRPr="008E5BEF">
        <w:t>W sprawach nieuregulowanych umową zastosowanie mają przepisy ustawy z dnia 11 września 2019 r. Prawo zamówień publicznych oraz przepisy ustawy z dnia 23 kwietnia 1964 r. – Kodeks cywilny.</w:t>
      </w:r>
    </w:p>
    <w:p w14:paraId="67E9A7F6" w14:textId="77777777" w:rsidR="00614CAF" w:rsidRPr="008E5BEF" w:rsidRDefault="00614CAF" w:rsidP="00614CAF">
      <w:pPr>
        <w:pStyle w:val="Akapitzlist"/>
        <w:numPr>
          <w:ilvl w:val="3"/>
          <w:numId w:val="32"/>
        </w:numPr>
        <w:tabs>
          <w:tab w:val="left" w:pos="426"/>
        </w:tabs>
        <w:spacing w:after="0" w:line="240" w:lineRule="auto"/>
        <w:ind w:left="426" w:hanging="426"/>
        <w:contextualSpacing/>
        <w:jc w:val="both"/>
      </w:pPr>
      <w:r w:rsidRPr="008E5BEF">
        <w:t>Sądem właściwym do rozpoznania sporów powstałych w wyniku realizacji niniejszej umowy jest sąd powszechny właściwy dla siedziby Zamawiającego.</w:t>
      </w:r>
    </w:p>
    <w:p w14:paraId="09DD67AE" w14:textId="77777777" w:rsidR="00614CAF" w:rsidRPr="008E5BEF" w:rsidRDefault="00614CAF" w:rsidP="00614CAF">
      <w:pPr>
        <w:pStyle w:val="Akapitzlist"/>
        <w:numPr>
          <w:ilvl w:val="3"/>
          <w:numId w:val="32"/>
        </w:numPr>
        <w:tabs>
          <w:tab w:val="left" w:pos="426"/>
        </w:tabs>
        <w:spacing w:after="0" w:line="240" w:lineRule="auto"/>
        <w:ind w:left="426" w:hanging="426"/>
        <w:contextualSpacing/>
        <w:jc w:val="both"/>
      </w:pPr>
      <w:r w:rsidRPr="008E5BEF">
        <w:t>Integralną częścią umowy są:</w:t>
      </w:r>
    </w:p>
    <w:p w14:paraId="0DDF337D" w14:textId="77777777" w:rsidR="00614CAF" w:rsidRPr="008E5BEF" w:rsidRDefault="00614CAF" w:rsidP="00614CAF">
      <w:pPr>
        <w:pStyle w:val="Akapitzlist"/>
        <w:numPr>
          <w:ilvl w:val="0"/>
          <w:numId w:val="34"/>
        </w:numPr>
        <w:tabs>
          <w:tab w:val="left" w:pos="851"/>
        </w:tabs>
        <w:spacing w:after="0" w:line="240" w:lineRule="auto"/>
        <w:ind w:left="851" w:hanging="425"/>
        <w:contextualSpacing/>
        <w:jc w:val="both"/>
      </w:pPr>
      <w:r w:rsidRPr="008E5BEF">
        <w:t xml:space="preserve">Oferta Wykonawcy, </w:t>
      </w:r>
    </w:p>
    <w:p w14:paraId="46C6FB81" w14:textId="77777777" w:rsidR="00614CAF" w:rsidRPr="008E5BEF" w:rsidRDefault="00614CAF" w:rsidP="00614CAF">
      <w:pPr>
        <w:pStyle w:val="Akapitzlist"/>
        <w:numPr>
          <w:ilvl w:val="0"/>
          <w:numId w:val="34"/>
        </w:numPr>
        <w:tabs>
          <w:tab w:val="left" w:pos="851"/>
        </w:tabs>
        <w:spacing w:after="0" w:line="240" w:lineRule="auto"/>
        <w:ind w:left="851" w:hanging="425"/>
        <w:contextualSpacing/>
        <w:jc w:val="both"/>
      </w:pPr>
      <w:r w:rsidRPr="008E5BEF">
        <w:t>SWZ,</w:t>
      </w:r>
    </w:p>
    <w:p w14:paraId="5AAB6D70" w14:textId="77777777" w:rsidR="00614CAF" w:rsidRPr="008E5BEF" w:rsidRDefault="00614CAF" w:rsidP="00614CAF">
      <w:pPr>
        <w:pStyle w:val="Akapitzlist"/>
        <w:numPr>
          <w:ilvl w:val="0"/>
          <w:numId w:val="34"/>
        </w:numPr>
        <w:tabs>
          <w:tab w:val="left" w:pos="851"/>
        </w:tabs>
        <w:spacing w:after="0" w:line="240" w:lineRule="auto"/>
        <w:ind w:left="851" w:hanging="425"/>
        <w:contextualSpacing/>
        <w:jc w:val="both"/>
      </w:pPr>
      <w:r w:rsidRPr="008E5BEF">
        <w:t>RODO – informacja o przetwarzaniu danych osobowych dla uczestników postępowań o zamówienia publiczne</w:t>
      </w:r>
    </w:p>
    <w:p w14:paraId="7D9238E7" w14:textId="77777777" w:rsidR="00614CAF" w:rsidRPr="008E5BEF" w:rsidRDefault="00614CAF" w:rsidP="00614CAF">
      <w:pPr>
        <w:pStyle w:val="Akapitzlist"/>
        <w:numPr>
          <w:ilvl w:val="0"/>
          <w:numId w:val="33"/>
        </w:numPr>
        <w:tabs>
          <w:tab w:val="left" w:pos="426"/>
        </w:tabs>
        <w:spacing w:after="0" w:line="240" w:lineRule="auto"/>
        <w:ind w:left="426" w:hanging="426"/>
        <w:contextualSpacing/>
        <w:jc w:val="both"/>
      </w:pPr>
      <w:r w:rsidRPr="008E5BEF">
        <w:t>Umowa została sporządzona w dwóch jednobrzmiących egzemplarzach, po jednym dla każdej ze stron.</w:t>
      </w:r>
    </w:p>
    <w:p w14:paraId="2D57C235" w14:textId="77777777" w:rsidR="00614CAF" w:rsidRDefault="00614CAF" w:rsidP="008B7126">
      <w:pPr>
        <w:jc w:val="both"/>
        <w:rPr>
          <w:rFonts w:ascii="Calibri" w:hAnsi="Calibri" w:cs="Calibri"/>
          <w:sz w:val="22"/>
          <w:szCs w:val="22"/>
        </w:rPr>
      </w:pPr>
    </w:p>
    <w:p w14:paraId="357D57C1" w14:textId="77777777" w:rsidR="00D232B2" w:rsidRPr="008B7126" w:rsidRDefault="00D232B2" w:rsidP="008B7126">
      <w:pPr>
        <w:rPr>
          <w:rFonts w:ascii="Calibri" w:hAnsi="Calibri" w:cs="Calibri"/>
          <w:sz w:val="22"/>
          <w:szCs w:val="22"/>
        </w:rPr>
      </w:pPr>
      <w:r w:rsidRPr="008B7126">
        <w:rPr>
          <w:rFonts w:ascii="Calibri" w:hAnsi="Calibri" w:cs="Calibri"/>
          <w:sz w:val="22"/>
          <w:szCs w:val="22"/>
        </w:rPr>
        <w:t xml:space="preserve">         </w:t>
      </w:r>
    </w:p>
    <w:p w14:paraId="249C5783" w14:textId="77777777" w:rsidR="00D232B2" w:rsidRPr="008B7126" w:rsidRDefault="00D232B2" w:rsidP="008B7126">
      <w:pPr>
        <w:rPr>
          <w:rFonts w:ascii="Calibri" w:hAnsi="Calibri" w:cs="Calibri"/>
          <w:sz w:val="22"/>
          <w:szCs w:val="22"/>
        </w:rPr>
      </w:pPr>
    </w:p>
    <w:p w14:paraId="1CD6129C" w14:textId="77777777" w:rsidR="00D232B2" w:rsidRPr="008B7126" w:rsidRDefault="00D232B2" w:rsidP="008B7126">
      <w:pPr>
        <w:rPr>
          <w:rFonts w:ascii="Calibri" w:hAnsi="Calibri" w:cs="Calibri"/>
          <w:sz w:val="22"/>
          <w:szCs w:val="22"/>
        </w:rPr>
      </w:pPr>
    </w:p>
    <w:p w14:paraId="5B94B23A" w14:textId="77777777" w:rsidR="00D232B2" w:rsidRPr="008B7126" w:rsidRDefault="00D232B2" w:rsidP="008B7126">
      <w:pPr>
        <w:rPr>
          <w:rFonts w:ascii="Calibri" w:hAnsi="Calibri" w:cs="Calibri"/>
          <w:sz w:val="22"/>
          <w:szCs w:val="22"/>
        </w:rPr>
      </w:pPr>
    </w:p>
    <w:p w14:paraId="728646D0" w14:textId="77777777" w:rsidR="00D232B2" w:rsidRPr="008B7126" w:rsidRDefault="00D232B2" w:rsidP="008B7126">
      <w:pPr>
        <w:tabs>
          <w:tab w:val="left" w:pos="-1985"/>
        </w:tabs>
        <w:suppressAutoHyphens w:val="0"/>
        <w:overflowPunct w:val="0"/>
        <w:autoSpaceDE w:val="0"/>
        <w:autoSpaceDN w:val="0"/>
        <w:adjustRightInd w:val="0"/>
        <w:ind w:firstLine="709"/>
        <w:jc w:val="both"/>
        <w:textAlignment w:val="baseline"/>
        <w:rPr>
          <w:rFonts w:ascii="Calibri" w:hAnsi="Calibri" w:cs="Calibri"/>
          <w:sz w:val="22"/>
          <w:szCs w:val="22"/>
          <w:lang w:val="cs-CZ" w:eastAsia="pl-PL"/>
        </w:rPr>
      </w:pPr>
    </w:p>
    <w:p w14:paraId="2457A169" w14:textId="77777777" w:rsidR="00D232B2" w:rsidRPr="008B7126" w:rsidRDefault="00D232B2" w:rsidP="00837721">
      <w:pPr>
        <w:suppressAutoHyphens w:val="0"/>
        <w:ind w:left="696" w:firstLine="720"/>
        <w:jc w:val="both"/>
        <w:rPr>
          <w:rFonts w:ascii="Calibri" w:hAnsi="Calibri" w:cs="Calibri"/>
          <w:b/>
          <w:sz w:val="22"/>
          <w:szCs w:val="22"/>
          <w:lang w:eastAsia="pl-PL"/>
        </w:rPr>
      </w:pPr>
      <w:r w:rsidRPr="008B7126">
        <w:rPr>
          <w:rFonts w:ascii="Calibri" w:hAnsi="Calibri" w:cs="Calibri"/>
          <w:b/>
          <w:sz w:val="22"/>
          <w:szCs w:val="22"/>
          <w:lang w:eastAsia="pl-PL"/>
        </w:rPr>
        <w:t>Zamawiający</w:t>
      </w:r>
      <w:r w:rsidRPr="008B7126">
        <w:rPr>
          <w:rFonts w:ascii="Calibri" w:hAnsi="Calibri" w:cs="Calibri"/>
          <w:b/>
          <w:sz w:val="22"/>
          <w:szCs w:val="22"/>
          <w:lang w:eastAsia="pl-PL"/>
        </w:rPr>
        <w:tab/>
      </w:r>
      <w:r w:rsidRPr="008B7126">
        <w:rPr>
          <w:rFonts w:ascii="Calibri" w:hAnsi="Calibri" w:cs="Calibri"/>
          <w:b/>
          <w:sz w:val="22"/>
          <w:szCs w:val="22"/>
          <w:lang w:eastAsia="pl-PL"/>
        </w:rPr>
        <w:tab/>
      </w:r>
      <w:r w:rsidRPr="008B7126">
        <w:rPr>
          <w:rFonts w:ascii="Calibri" w:hAnsi="Calibri" w:cs="Calibri"/>
          <w:b/>
          <w:sz w:val="22"/>
          <w:szCs w:val="22"/>
          <w:lang w:eastAsia="pl-PL"/>
        </w:rPr>
        <w:tab/>
      </w:r>
      <w:r w:rsidRPr="008B7126">
        <w:rPr>
          <w:rFonts w:ascii="Calibri" w:hAnsi="Calibri" w:cs="Calibri"/>
          <w:b/>
          <w:sz w:val="22"/>
          <w:szCs w:val="22"/>
          <w:lang w:eastAsia="pl-PL"/>
        </w:rPr>
        <w:tab/>
      </w:r>
      <w:r w:rsidRPr="008B7126">
        <w:rPr>
          <w:rFonts w:ascii="Calibri" w:hAnsi="Calibri" w:cs="Calibri"/>
          <w:b/>
          <w:sz w:val="22"/>
          <w:szCs w:val="22"/>
          <w:lang w:eastAsia="pl-PL"/>
        </w:rPr>
        <w:tab/>
      </w:r>
      <w:r w:rsidRPr="008B7126">
        <w:rPr>
          <w:rFonts w:ascii="Calibri" w:hAnsi="Calibri" w:cs="Calibri"/>
          <w:b/>
          <w:sz w:val="22"/>
          <w:szCs w:val="22"/>
          <w:lang w:eastAsia="pl-PL"/>
        </w:rPr>
        <w:tab/>
      </w:r>
      <w:r w:rsidRPr="008B7126">
        <w:rPr>
          <w:rFonts w:ascii="Calibri" w:hAnsi="Calibri" w:cs="Calibri"/>
          <w:b/>
          <w:sz w:val="22"/>
          <w:szCs w:val="22"/>
          <w:lang w:eastAsia="pl-PL"/>
        </w:rPr>
        <w:tab/>
        <w:t>Wykonawca</w:t>
      </w:r>
    </w:p>
    <w:p w14:paraId="50D7F8C2" w14:textId="77777777" w:rsidR="00D232B2" w:rsidRPr="008B7126" w:rsidRDefault="00D232B2" w:rsidP="008B7126">
      <w:pPr>
        <w:ind w:left="360"/>
        <w:jc w:val="center"/>
        <w:rPr>
          <w:rFonts w:ascii="Calibri" w:hAnsi="Calibri" w:cs="Calibri"/>
          <w:b/>
          <w:sz w:val="22"/>
          <w:szCs w:val="22"/>
        </w:rPr>
      </w:pPr>
    </w:p>
    <w:p w14:paraId="516053BC" w14:textId="77777777" w:rsidR="004E19C8" w:rsidRDefault="004E19C8" w:rsidP="008B7126">
      <w:pPr>
        <w:rPr>
          <w:rFonts w:ascii="Calibri" w:hAnsi="Calibri" w:cs="Calibri"/>
          <w:sz w:val="22"/>
          <w:szCs w:val="22"/>
        </w:rPr>
      </w:pPr>
    </w:p>
    <w:p w14:paraId="4D30B25F" w14:textId="77777777" w:rsidR="00837721" w:rsidRDefault="00837721" w:rsidP="008B7126">
      <w:pPr>
        <w:rPr>
          <w:rFonts w:ascii="Calibri" w:hAnsi="Calibri" w:cs="Calibri"/>
          <w:sz w:val="22"/>
          <w:szCs w:val="22"/>
        </w:rPr>
      </w:pPr>
    </w:p>
    <w:p w14:paraId="7295AB39" w14:textId="77777777" w:rsidR="00837721" w:rsidRDefault="00837721">
      <w:pPr>
        <w:suppressAutoHyphens w:val="0"/>
        <w:spacing w:after="160" w:line="259" w:lineRule="auto"/>
        <w:rPr>
          <w:rFonts w:ascii="Calibri" w:eastAsiaTheme="minorHAnsi" w:hAnsi="Calibri" w:cs="Calibri"/>
          <w:b/>
          <w:bCs/>
          <w:color w:val="000000"/>
          <w:sz w:val="22"/>
          <w:szCs w:val="22"/>
          <w:lang w:eastAsia="en-US"/>
          <w14:ligatures w14:val="standardContextual"/>
        </w:rPr>
      </w:pPr>
      <w:r>
        <w:rPr>
          <w:rFonts w:ascii="Calibri" w:hAnsi="Calibri" w:cs="Calibri"/>
          <w:b/>
          <w:bCs/>
          <w:sz w:val="22"/>
          <w:szCs w:val="22"/>
        </w:rPr>
        <w:br w:type="page"/>
      </w:r>
    </w:p>
    <w:p w14:paraId="6B499C8E" w14:textId="52892678" w:rsidR="00837721" w:rsidRDefault="00837721" w:rsidP="00837721">
      <w:pPr>
        <w:pStyle w:val="Default"/>
        <w:jc w:val="center"/>
        <w:rPr>
          <w:rFonts w:ascii="Calibri" w:hAnsi="Calibri" w:cs="Calibri"/>
          <w:b/>
          <w:bCs/>
          <w:sz w:val="22"/>
          <w:szCs w:val="22"/>
        </w:rPr>
      </w:pPr>
      <w:r>
        <w:rPr>
          <w:rFonts w:ascii="Calibri" w:hAnsi="Calibri" w:cs="Calibri"/>
          <w:b/>
          <w:bCs/>
          <w:sz w:val="22"/>
          <w:szCs w:val="22"/>
        </w:rPr>
        <w:lastRenderedPageBreak/>
        <w:t>INFORMACJA O PRZETWARZANIU DANYCH OSOBOWYCH</w:t>
      </w:r>
    </w:p>
    <w:p w14:paraId="51E372AE" w14:textId="77777777" w:rsidR="00837721" w:rsidRDefault="00837721" w:rsidP="00837721">
      <w:pPr>
        <w:pStyle w:val="Default"/>
        <w:jc w:val="center"/>
        <w:rPr>
          <w:rFonts w:ascii="Calibri" w:hAnsi="Calibri" w:cs="Calibri"/>
          <w:b/>
          <w:bCs/>
          <w:sz w:val="22"/>
          <w:szCs w:val="22"/>
        </w:rPr>
      </w:pPr>
      <w:r>
        <w:rPr>
          <w:rFonts w:ascii="Calibri" w:hAnsi="Calibri" w:cs="Calibri"/>
          <w:b/>
          <w:bCs/>
          <w:sz w:val="22"/>
          <w:szCs w:val="22"/>
        </w:rPr>
        <w:t>dla uczestników postępowań o zamówienia publiczne</w:t>
      </w:r>
    </w:p>
    <w:p w14:paraId="1DB34D76" w14:textId="77777777" w:rsidR="00837721" w:rsidRDefault="00837721" w:rsidP="00837721">
      <w:pPr>
        <w:pStyle w:val="Default"/>
        <w:jc w:val="both"/>
        <w:rPr>
          <w:rFonts w:ascii="Calibri" w:hAnsi="Calibri" w:cs="Calibri"/>
          <w:sz w:val="22"/>
          <w:szCs w:val="22"/>
        </w:rPr>
      </w:pPr>
    </w:p>
    <w:p w14:paraId="02AF6FF4" w14:textId="77777777" w:rsidR="00837721" w:rsidRDefault="00837721" w:rsidP="00837721">
      <w:pPr>
        <w:pStyle w:val="Default"/>
        <w:jc w:val="both"/>
        <w:rPr>
          <w:rFonts w:ascii="Calibri" w:hAnsi="Calibri" w:cs="Calibri"/>
          <w:sz w:val="22"/>
          <w:szCs w:val="22"/>
        </w:rPr>
      </w:pPr>
      <w:r>
        <w:rPr>
          <w:rFonts w:ascii="Calibri" w:hAnsi="Calibri" w:cs="Calibri"/>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oraz art. 19 ust. 1 ustawy z dnia 11 września 2019 roku Prawo zamówień publicznych - dalej: PZP, informujmy, że: </w:t>
      </w:r>
    </w:p>
    <w:p w14:paraId="1F668D14" w14:textId="77777777" w:rsidR="00837721" w:rsidRDefault="00837721" w:rsidP="00837721">
      <w:pPr>
        <w:pStyle w:val="Default"/>
        <w:jc w:val="both"/>
        <w:rPr>
          <w:rFonts w:ascii="Calibri" w:hAnsi="Calibri" w:cs="Calibri"/>
          <w:sz w:val="22"/>
          <w:szCs w:val="22"/>
        </w:rPr>
      </w:pPr>
    </w:p>
    <w:p w14:paraId="3C3EFCE7" w14:textId="77777777" w:rsidR="00837721" w:rsidRDefault="00837721" w:rsidP="00837721">
      <w:pPr>
        <w:pStyle w:val="Default"/>
        <w:numPr>
          <w:ilvl w:val="0"/>
          <w:numId w:val="37"/>
        </w:numPr>
        <w:spacing w:after="147"/>
        <w:jc w:val="both"/>
        <w:rPr>
          <w:rFonts w:ascii="Calibri" w:hAnsi="Calibri" w:cs="Calibri"/>
          <w:sz w:val="22"/>
          <w:szCs w:val="22"/>
        </w:rPr>
      </w:pPr>
      <w:r>
        <w:rPr>
          <w:rFonts w:ascii="Calibri" w:hAnsi="Calibri" w:cs="Calibri"/>
          <w:sz w:val="22"/>
          <w:szCs w:val="22"/>
        </w:rPr>
        <w:t xml:space="preserve">Administratorem Pani/Pana danych osobowych a zarazem Zamawiającym jest Łódzki Wojewódzki Inspektorat Transportu Drogowego reprezentowany przez Wojewódzkiego Inspektora Transportu Drogowego w Łodzi, z siedzibą w Łodzi, przy ul. Łagiewnickiej 54/56, tel. (42) 6398068, e- mail: </w:t>
      </w:r>
      <w:r>
        <w:rPr>
          <w:rFonts w:ascii="Calibri" w:hAnsi="Calibri" w:cs="Calibri"/>
          <w:color w:val="0000FF"/>
          <w:sz w:val="22"/>
          <w:szCs w:val="22"/>
        </w:rPr>
        <w:t>sekretariat@witd.lodz.pl</w:t>
      </w:r>
      <w:r>
        <w:rPr>
          <w:rFonts w:ascii="Calibri" w:hAnsi="Calibri" w:cs="Calibri"/>
          <w:sz w:val="22"/>
          <w:szCs w:val="22"/>
        </w:rPr>
        <w:t xml:space="preserve">. </w:t>
      </w:r>
    </w:p>
    <w:p w14:paraId="57790315" w14:textId="77777777" w:rsidR="00837721" w:rsidRDefault="00837721" w:rsidP="00837721">
      <w:pPr>
        <w:pStyle w:val="Default"/>
        <w:numPr>
          <w:ilvl w:val="0"/>
          <w:numId w:val="37"/>
        </w:numPr>
        <w:spacing w:after="147"/>
        <w:jc w:val="both"/>
        <w:rPr>
          <w:rFonts w:ascii="Calibri" w:hAnsi="Calibri" w:cs="Calibri"/>
          <w:sz w:val="22"/>
          <w:szCs w:val="22"/>
        </w:rPr>
      </w:pPr>
      <w:r>
        <w:rPr>
          <w:rFonts w:ascii="Calibri" w:hAnsi="Calibri" w:cs="Calibri"/>
          <w:sz w:val="22"/>
          <w:szCs w:val="22"/>
        </w:rPr>
        <w:t xml:space="preserve">We wszelkich sprawach z zakresu ochrony danych osobowych można kontaktować się z naszym Inspektorem Ochrony Danych pod adresem e-mail: iod@witd.lodz.pl. </w:t>
      </w:r>
    </w:p>
    <w:p w14:paraId="58781C50" w14:textId="77777777" w:rsidR="00837721" w:rsidRDefault="00837721" w:rsidP="00837721">
      <w:pPr>
        <w:pStyle w:val="Default"/>
        <w:numPr>
          <w:ilvl w:val="0"/>
          <w:numId w:val="37"/>
        </w:numPr>
        <w:spacing w:after="147"/>
        <w:jc w:val="both"/>
        <w:rPr>
          <w:rFonts w:ascii="Calibri" w:hAnsi="Calibri" w:cs="Calibri"/>
          <w:sz w:val="22"/>
          <w:szCs w:val="22"/>
        </w:rPr>
      </w:pPr>
      <w:r>
        <w:rPr>
          <w:rFonts w:ascii="Calibri" w:hAnsi="Calibri" w:cs="Calibri"/>
          <w:sz w:val="22"/>
          <w:szCs w:val="22"/>
        </w:rPr>
        <w:t xml:space="preserve">Pani/Pana dane osobowe przetwarzane będą na podstawie art. 6 ust. 1 lit. c RODO w celu prowadzenia postępowania o udzielenie zamówienia publicznego oraz zawarcia umowy, a podstawą prawną ich przetwarzania jest obowiązek prawny stosowania sformalizowanych procedur udzielania zamówień publicznych spoczywających na Administratorze jako na Zamawiającym. </w:t>
      </w:r>
    </w:p>
    <w:p w14:paraId="12E3012E" w14:textId="77777777" w:rsidR="00837721" w:rsidRDefault="00837721" w:rsidP="00837721">
      <w:pPr>
        <w:pStyle w:val="Default"/>
        <w:numPr>
          <w:ilvl w:val="0"/>
          <w:numId w:val="37"/>
        </w:numPr>
        <w:jc w:val="both"/>
        <w:rPr>
          <w:rFonts w:ascii="Calibri" w:hAnsi="Calibri" w:cs="Calibri"/>
          <w:sz w:val="22"/>
          <w:szCs w:val="22"/>
        </w:rPr>
      </w:pPr>
      <w:r>
        <w:rPr>
          <w:rFonts w:ascii="Calibri" w:hAnsi="Calibri" w:cs="Calibri"/>
          <w:sz w:val="22"/>
          <w:szCs w:val="22"/>
        </w:rPr>
        <w:t xml:space="preserve">Pani/Pana dane pozyskane w związku z postępowaniem o udzielenie zamówienia publicznego przekazywane będą wszystkim zainteresowanym dostępem do informacji o prowadzonych przez nas zamówieniach publicznych, ponieważ co do zasady postępowanie o udzielenie zamówienia publicznego jest jawne. Odbiorcami Pani/Pana danych osobowych będą osoby lub podmioty, którym udostępniona zostanie dokumentacja postępowania w oparciu o art. 18 oraz art. 74 ustawy PZP. Ponadto odbiorcą danych zawartych w dokumentach związanych z postępowaniem o zamówienie publiczne mogą być podmioty z którymi Zamawiający zawarł umowy lub porozumienie na korzystanie z udostępnianych przez nie systemów informatycznych w zakresie przekazywania lub archiwizacji danych. Zakres przekazania danych tym odbiorcom ograniczony jest jednak wyłącznie do możliwości zapoznania się z tymi danymi w związku ze świadczeniem usług wsparcia technicznego i usuwaniem awarii. Odbiorców tych obowiązuje klauzula zachowania poufności pozyskanych w takich okolicznościach wszelkich danych, w tym danych osobowych. </w:t>
      </w:r>
    </w:p>
    <w:p w14:paraId="29B10C91" w14:textId="77777777" w:rsidR="00837721" w:rsidRDefault="00837721" w:rsidP="00837721">
      <w:pPr>
        <w:pStyle w:val="Default"/>
        <w:ind w:left="720"/>
        <w:jc w:val="both"/>
        <w:rPr>
          <w:rFonts w:ascii="Calibri" w:hAnsi="Calibri" w:cs="Calibri"/>
          <w:sz w:val="22"/>
          <w:szCs w:val="22"/>
        </w:rPr>
      </w:pPr>
    </w:p>
    <w:p w14:paraId="083BDBC3" w14:textId="77777777" w:rsidR="00837721" w:rsidRDefault="00837721" w:rsidP="00837721">
      <w:pPr>
        <w:pStyle w:val="Default"/>
        <w:numPr>
          <w:ilvl w:val="0"/>
          <w:numId w:val="37"/>
        </w:numPr>
        <w:spacing w:after="147"/>
        <w:jc w:val="both"/>
        <w:rPr>
          <w:rFonts w:ascii="Calibri" w:hAnsi="Calibri" w:cs="Calibri"/>
          <w:sz w:val="22"/>
          <w:szCs w:val="22"/>
        </w:rPr>
      </w:pPr>
      <w:r>
        <w:rPr>
          <w:rFonts w:ascii="Calibri" w:hAnsi="Calibri" w:cs="Calibri"/>
          <w:sz w:val="22"/>
          <w:szCs w:val="22"/>
        </w:rPr>
        <w:t xml:space="preserve">Zamawiający udostępnia dane osobowe, o których mowa w art. 10 RODO (dane dotyczące wyroków skazujących i naruszeń prawa), w celu umożliwienia korzystania ze środków ochrony prawnej, o których mowa w dziale IX PZP, do upływu terminu na ich wniesienie. </w:t>
      </w:r>
    </w:p>
    <w:p w14:paraId="7B6A8D72" w14:textId="77777777" w:rsidR="00837721" w:rsidRDefault="00837721" w:rsidP="00837721">
      <w:pPr>
        <w:pStyle w:val="Default"/>
        <w:numPr>
          <w:ilvl w:val="0"/>
          <w:numId w:val="37"/>
        </w:numPr>
        <w:spacing w:after="147"/>
        <w:jc w:val="both"/>
        <w:rPr>
          <w:rFonts w:ascii="Calibri" w:hAnsi="Calibri" w:cs="Calibri"/>
          <w:sz w:val="22"/>
          <w:szCs w:val="22"/>
        </w:rPr>
      </w:pPr>
      <w:r>
        <w:rPr>
          <w:rFonts w:ascii="Calibri" w:hAnsi="Calibri" w:cs="Calibri"/>
          <w:sz w:val="22"/>
          <w:szCs w:val="22"/>
        </w:rPr>
        <w:t xml:space="preserve">Zamawiający przetwarza dane osobowe zebrane w postępowaniu o udzielenie zamówienia w sposób gwarantujący zabezpieczenie przed ich bezprawnym rozpowszechnianiem. </w:t>
      </w:r>
    </w:p>
    <w:p w14:paraId="41C144CD" w14:textId="77777777" w:rsidR="00837721" w:rsidRDefault="00837721" w:rsidP="00837721">
      <w:pPr>
        <w:pStyle w:val="Default"/>
        <w:numPr>
          <w:ilvl w:val="0"/>
          <w:numId w:val="37"/>
        </w:numPr>
        <w:spacing w:after="147"/>
        <w:jc w:val="both"/>
        <w:rPr>
          <w:rFonts w:ascii="Calibri" w:hAnsi="Calibri" w:cs="Calibri"/>
          <w:sz w:val="22"/>
          <w:szCs w:val="22"/>
        </w:rPr>
      </w:pPr>
      <w:r>
        <w:rPr>
          <w:rFonts w:ascii="Calibri" w:hAnsi="Calibri" w:cs="Calibri"/>
          <w:sz w:val="22"/>
          <w:szCs w:val="22"/>
        </w:rPr>
        <w:t xml:space="preserve">Pani/Pana dane osobowe będą przechowywane, zgodnie z art. 78 ust. 1 PZP, przez okres 4 lat od dnia zakończenia postępowania o udzielenie zamówienia, a jeżeli czas trwania umowy przekracza 4 lata, okres przechowywania obejmuje cały czas trwania umowy. </w:t>
      </w:r>
    </w:p>
    <w:p w14:paraId="2E794603" w14:textId="77777777" w:rsidR="00837721" w:rsidRDefault="00837721" w:rsidP="00837721">
      <w:pPr>
        <w:pStyle w:val="Default"/>
        <w:numPr>
          <w:ilvl w:val="0"/>
          <w:numId w:val="37"/>
        </w:numPr>
        <w:spacing w:after="147"/>
        <w:jc w:val="both"/>
        <w:rPr>
          <w:rFonts w:ascii="Calibri" w:hAnsi="Calibri" w:cs="Calibri"/>
          <w:sz w:val="22"/>
          <w:szCs w:val="22"/>
        </w:rPr>
      </w:pPr>
      <w:r>
        <w:rPr>
          <w:rFonts w:ascii="Calibri" w:hAnsi="Calibri" w:cs="Calibri"/>
          <w:sz w:val="22"/>
          <w:szCs w:val="22"/>
        </w:rPr>
        <w:t xml:space="preserve">Obowiązek podania przez Panią/Pana danych osobowych jest wymogiem określonym w przepisach ustawy PZP, związanym z udziałem w postępowaniu o udzielenie zamówienia publicznego; konsekwencje niepodania określonych danych wynikają z ustawy PZP. </w:t>
      </w:r>
    </w:p>
    <w:p w14:paraId="7D7FBD40" w14:textId="77777777" w:rsidR="00837721" w:rsidRDefault="00837721" w:rsidP="00837721">
      <w:pPr>
        <w:pStyle w:val="Default"/>
        <w:numPr>
          <w:ilvl w:val="0"/>
          <w:numId w:val="37"/>
        </w:numPr>
        <w:spacing w:after="147"/>
        <w:jc w:val="both"/>
        <w:rPr>
          <w:rFonts w:ascii="Calibri" w:hAnsi="Calibri" w:cs="Calibri"/>
          <w:sz w:val="22"/>
          <w:szCs w:val="22"/>
        </w:rPr>
      </w:pPr>
      <w:r>
        <w:rPr>
          <w:rFonts w:ascii="Calibri" w:hAnsi="Calibri" w:cs="Calibri"/>
          <w:sz w:val="22"/>
          <w:szCs w:val="22"/>
        </w:rPr>
        <w:t xml:space="preserve">W trakcie przetwarzania Państwa danych osobowych nie dochodzi do wyłącznie zautomatyzowanego podejmowania decyzji ani do profilowania, o których mowa w art. 22 ust. 1 i 4 RODO. </w:t>
      </w:r>
    </w:p>
    <w:p w14:paraId="288C2A20" w14:textId="77777777" w:rsidR="00837721" w:rsidRDefault="00837721" w:rsidP="00837721">
      <w:pPr>
        <w:pStyle w:val="Default"/>
        <w:numPr>
          <w:ilvl w:val="0"/>
          <w:numId w:val="37"/>
        </w:numPr>
        <w:spacing w:after="147"/>
        <w:jc w:val="both"/>
        <w:rPr>
          <w:rFonts w:ascii="Calibri" w:hAnsi="Calibri" w:cs="Calibri"/>
          <w:sz w:val="22"/>
          <w:szCs w:val="22"/>
        </w:rPr>
      </w:pPr>
      <w:r>
        <w:rPr>
          <w:rFonts w:ascii="Calibri" w:hAnsi="Calibri" w:cs="Calibri"/>
          <w:sz w:val="22"/>
          <w:szCs w:val="22"/>
        </w:rPr>
        <w:t xml:space="preserve">Posiada Pani/Pan: </w:t>
      </w:r>
    </w:p>
    <w:p w14:paraId="2438DA6E" w14:textId="77777777" w:rsidR="00837721" w:rsidRDefault="00837721" w:rsidP="00837721">
      <w:pPr>
        <w:pStyle w:val="Default"/>
        <w:numPr>
          <w:ilvl w:val="0"/>
          <w:numId w:val="38"/>
        </w:numPr>
        <w:spacing w:after="147"/>
        <w:jc w:val="both"/>
        <w:rPr>
          <w:rFonts w:ascii="Calibri" w:hAnsi="Calibri" w:cs="Calibri"/>
          <w:sz w:val="22"/>
          <w:szCs w:val="22"/>
        </w:rPr>
      </w:pPr>
      <w:r>
        <w:rPr>
          <w:rFonts w:ascii="Calibri" w:hAnsi="Calibri" w:cs="Calibri"/>
          <w:sz w:val="22"/>
          <w:szCs w:val="22"/>
        </w:rPr>
        <w:t xml:space="preserve">na podstawie art. 15 RODO prawo dostępu do danych osobowych Pani/Pana dotyczących; </w:t>
      </w:r>
    </w:p>
    <w:p w14:paraId="34206868" w14:textId="77777777" w:rsidR="00837721" w:rsidRDefault="00837721" w:rsidP="00837721">
      <w:pPr>
        <w:pStyle w:val="Default"/>
        <w:numPr>
          <w:ilvl w:val="0"/>
          <w:numId w:val="38"/>
        </w:numPr>
        <w:spacing w:after="147"/>
        <w:jc w:val="both"/>
        <w:rPr>
          <w:rFonts w:ascii="Calibri" w:hAnsi="Calibri" w:cs="Calibri"/>
          <w:sz w:val="22"/>
          <w:szCs w:val="22"/>
        </w:rPr>
      </w:pPr>
      <w:r>
        <w:rPr>
          <w:rFonts w:ascii="Calibri" w:hAnsi="Calibri" w:cs="Calibri"/>
          <w:sz w:val="22"/>
          <w:szCs w:val="22"/>
        </w:rPr>
        <w:t xml:space="preserve">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 </w:t>
      </w:r>
    </w:p>
    <w:p w14:paraId="5A522B55" w14:textId="77777777" w:rsidR="00837721" w:rsidRDefault="00837721" w:rsidP="00837721">
      <w:pPr>
        <w:pStyle w:val="Default"/>
        <w:numPr>
          <w:ilvl w:val="0"/>
          <w:numId w:val="38"/>
        </w:numPr>
        <w:jc w:val="both"/>
        <w:rPr>
          <w:rFonts w:ascii="Calibri" w:hAnsi="Calibri" w:cs="Calibri"/>
          <w:sz w:val="22"/>
          <w:szCs w:val="22"/>
        </w:rPr>
      </w:pPr>
      <w:r>
        <w:rPr>
          <w:rFonts w:ascii="Calibri" w:hAnsi="Calibri" w:cs="Calibri"/>
          <w:sz w:val="22"/>
          <w:szCs w:val="22"/>
        </w:rPr>
        <w:t xml:space="preserve">na podstawie art. 18 RODO prawo żądania od administratora ograniczenia przetwarzania danych osobowych z zastrzeżeniem przypadków, o których mowa w art. 18 ust. 2 RODO, przy czym prawo do ograniczenia </w:t>
      </w:r>
      <w:r>
        <w:rPr>
          <w:rFonts w:ascii="Calibri" w:hAnsi="Calibri" w:cs="Calibri"/>
          <w:sz w:val="22"/>
          <w:szCs w:val="22"/>
        </w:rPr>
        <w:lastRenderedPageBreak/>
        <w:t xml:space="preserve">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 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RODO; </w:t>
      </w:r>
    </w:p>
    <w:p w14:paraId="1D5535A5" w14:textId="77777777" w:rsidR="00837721" w:rsidRDefault="00837721" w:rsidP="00837721">
      <w:pPr>
        <w:pStyle w:val="Default"/>
        <w:numPr>
          <w:ilvl w:val="0"/>
          <w:numId w:val="38"/>
        </w:numPr>
        <w:jc w:val="both"/>
        <w:rPr>
          <w:rFonts w:ascii="Calibri" w:hAnsi="Calibri" w:cs="Calibri"/>
          <w:sz w:val="22"/>
          <w:szCs w:val="22"/>
        </w:rPr>
      </w:pPr>
      <w:r>
        <w:rPr>
          <w:rFonts w:ascii="Calibri" w:hAnsi="Calibri" w:cs="Calibri"/>
          <w:sz w:val="22"/>
          <w:szCs w:val="22"/>
        </w:rPr>
        <w:t xml:space="preserve"> prawo do wniesienia skargi do Prezesa Urzędu Ochrony Danych Osobowych, gdy uzna Pani/Pan, że przetwarzanie danych osobowych Pani/Pana dotyczących narusza przepisy RODO; </w:t>
      </w:r>
    </w:p>
    <w:p w14:paraId="68F7C5A5" w14:textId="77777777" w:rsidR="00837721" w:rsidRDefault="00837721" w:rsidP="00837721">
      <w:pPr>
        <w:pStyle w:val="Default"/>
        <w:spacing w:after="14"/>
        <w:jc w:val="both"/>
        <w:rPr>
          <w:rFonts w:ascii="Calibri" w:hAnsi="Calibri" w:cs="Calibri"/>
          <w:sz w:val="22"/>
          <w:szCs w:val="22"/>
        </w:rPr>
      </w:pPr>
    </w:p>
    <w:p w14:paraId="04662875" w14:textId="77777777" w:rsidR="00837721" w:rsidRDefault="00837721" w:rsidP="00837721">
      <w:pPr>
        <w:pStyle w:val="Default"/>
        <w:numPr>
          <w:ilvl w:val="0"/>
          <w:numId w:val="37"/>
        </w:numPr>
        <w:spacing w:after="14"/>
        <w:jc w:val="both"/>
        <w:rPr>
          <w:rFonts w:ascii="Calibri" w:hAnsi="Calibri" w:cs="Calibri"/>
          <w:sz w:val="22"/>
          <w:szCs w:val="22"/>
        </w:rPr>
      </w:pPr>
      <w:r>
        <w:rPr>
          <w:rFonts w:ascii="Calibri" w:hAnsi="Calibri" w:cs="Calibri"/>
          <w:sz w:val="22"/>
          <w:szCs w:val="22"/>
        </w:rPr>
        <w:t xml:space="preserve">Nie przysługuje Pani/Panu: </w:t>
      </w:r>
    </w:p>
    <w:p w14:paraId="5E2AB7FD" w14:textId="77777777" w:rsidR="00837721" w:rsidRDefault="00837721" w:rsidP="00837721">
      <w:pPr>
        <w:pStyle w:val="Default"/>
        <w:numPr>
          <w:ilvl w:val="1"/>
          <w:numId w:val="39"/>
        </w:numPr>
        <w:spacing w:after="14"/>
        <w:jc w:val="both"/>
        <w:rPr>
          <w:rFonts w:ascii="Calibri" w:hAnsi="Calibri" w:cs="Calibri"/>
          <w:sz w:val="22"/>
          <w:szCs w:val="22"/>
        </w:rPr>
      </w:pPr>
      <w:r>
        <w:rPr>
          <w:rFonts w:ascii="Calibri" w:hAnsi="Calibri" w:cs="Calibri"/>
          <w:sz w:val="22"/>
          <w:szCs w:val="22"/>
        </w:rPr>
        <w:t xml:space="preserve">prawo do usunięcia danych osobowych w związku z art. 17 ust. 3 lit. b, d lub e RODO ; </w:t>
      </w:r>
    </w:p>
    <w:p w14:paraId="27E15A8D" w14:textId="77777777" w:rsidR="00837721" w:rsidRDefault="00837721" w:rsidP="00837721">
      <w:pPr>
        <w:pStyle w:val="Default"/>
        <w:numPr>
          <w:ilvl w:val="1"/>
          <w:numId w:val="39"/>
        </w:numPr>
        <w:spacing w:after="14"/>
        <w:jc w:val="both"/>
        <w:rPr>
          <w:rFonts w:ascii="Calibri" w:hAnsi="Calibri" w:cs="Calibri"/>
          <w:sz w:val="22"/>
          <w:szCs w:val="22"/>
        </w:rPr>
      </w:pPr>
      <w:r>
        <w:rPr>
          <w:rFonts w:ascii="Calibri" w:hAnsi="Calibri" w:cs="Calibri"/>
          <w:sz w:val="22"/>
          <w:szCs w:val="22"/>
        </w:rPr>
        <w:t xml:space="preserve">prawo do przenoszenia danych osobowych, o którym mowa w art. 20 RODO; </w:t>
      </w:r>
    </w:p>
    <w:p w14:paraId="0B5B8D72" w14:textId="77777777" w:rsidR="00837721" w:rsidRDefault="00837721" w:rsidP="00837721">
      <w:pPr>
        <w:pStyle w:val="Default"/>
        <w:numPr>
          <w:ilvl w:val="1"/>
          <w:numId w:val="39"/>
        </w:numPr>
        <w:spacing w:after="14"/>
        <w:jc w:val="both"/>
        <w:rPr>
          <w:rFonts w:ascii="Calibri" w:hAnsi="Calibri" w:cs="Calibri"/>
          <w:sz w:val="22"/>
          <w:szCs w:val="22"/>
        </w:rPr>
      </w:pPr>
      <w:r>
        <w:rPr>
          <w:rFonts w:ascii="Calibri" w:hAnsi="Calibri" w:cs="Calibri"/>
          <w:sz w:val="22"/>
          <w:szCs w:val="22"/>
        </w:rPr>
        <w:t xml:space="preserve">prawo sprzeciwu na podstawie art. 21 RODO wobec przetwarzania danych osobowych, gdyż podstawą prawną przetwarzania Pani/Pana danych osobowych jest art. 6 ust. 1 lit. c RODO. </w:t>
      </w:r>
    </w:p>
    <w:p w14:paraId="524E070F" w14:textId="77777777" w:rsidR="00837721" w:rsidRDefault="00837721" w:rsidP="00837721">
      <w:pPr>
        <w:pStyle w:val="Default"/>
        <w:jc w:val="both"/>
        <w:rPr>
          <w:rFonts w:ascii="Calibri" w:hAnsi="Calibri" w:cs="Calibri"/>
          <w:sz w:val="22"/>
          <w:szCs w:val="22"/>
        </w:rPr>
      </w:pPr>
    </w:p>
    <w:p w14:paraId="1671B094" w14:textId="77777777" w:rsidR="00837721" w:rsidRDefault="00837721" w:rsidP="00837721">
      <w:pPr>
        <w:pStyle w:val="Default"/>
        <w:numPr>
          <w:ilvl w:val="0"/>
          <w:numId w:val="37"/>
        </w:numPr>
        <w:jc w:val="both"/>
        <w:rPr>
          <w:rFonts w:ascii="Calibri" w:hAnsi="Calibri" w:cs="Calibri"/>
          <w:sz w:val="22"/>
          <w:szCs w:val="22"/>
        </w:rPr>
      </w:pPr>
      <w:r>
        <w:rPr>
          <w:rFonts w:ascii="Calibri" w:hAnsi="Calibri" w:cs="Calibri"/>
          <w:sz w:val="22"/>
          <w:szCs w:val="22"/>
        </w:rPr>
        <w:t xml:space="preserve">Jednocześnie Zamawiający przypomina o ciążącym na Pani/Panu obowiązku informacyjnym wynikającym z art. 13 lub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Pr>
          <w:rFonts w:ascii="Calibri" w:hAnsi="Calibri" w:cs="Calibri"/>
          <w:sz w:val="22"/>
          <w:szCs w:val="22"/>
        </w:rPr>
        <w:t>wyłączeń</w:t>
      </w:r>
      <w:proofErr w:type="spellEnd"/>
      <w:r>
        <w:rPr>
          <w:rFonts w:ascii="Calibri" w:hAnsi="Calibri" w:cs="Calibri"/>
          <w:sz w:val="22"/>
          <w:szCs w:val="22"/>
        </w:rPr>
        <w:t xml:space="preserve">, o których mowa w art. 14 ust. 5 RODO. Wykonawca, wypełniając obowiązki informacyjne względem osób fizycznych, od których dane osobowe bezpośrednio lub pośrednio pozyskał w celu ubiegania się o udzielenie zamówienia publicznego w tym postępowaniu składa stosowne oświadczenie zawarte w Formularzu ofertowym. </w:t>
      </w:r>
    </w:p>
    <w:p w14:paraId="228FE759" w14:textId="77777777" w:rsidR="00837721" w:rsidRDefault="00837721" w:rsidP="00837721">
      <w:pPr>
        <w:pStyle w:val="Default"/>
        <w:jc w:val="both"/>
        <w:rPr>
          <w:rFonts w:ascii="Calibri" w:hAnsi="Calibri" w:cs="Calibri"/>
          <w:i/>
          <w:iCs/>
          <w:sz w:val="22"/>
          <w:szCs w:val="22"/>
        </w:rPr>
      </w:pPr>
    </w:p>
    <w:p w14:paraId="05AB030C" w14:textId="77777777" w:rsidR="00837721" w:rsidRDefault="00837721" w:rsidP="00837721">
      <w:pPr>
        <w:pStyle w:val="Default"/>
        <w:jc w:val="both"/>
        <w:rPr>
          <w:rFonts w:ascii="Calibri" w:hAnsi="Calibri" w:cs="Calibri"/>
          <w:sz w:val="22"/>
          <w:szCs w:val="22"/>
        </w:rPr>
      </w:pPr>
      <w:r>
        <w:rPr>
          <w:rFonts w:ascii="Calibri" w:hAnsi="Calibri" w:cs="Calibri"/>
          <w:i/>
          <w:iCs/>
          <w:sz w:val="22"/>
          <w:szCs w:val="22"/>
        </w:rPr>
        <w:t>Zapoznałem/</w:t>
      </w:r>
      <w:proofErr w:type="spellStart"/>
      <w:r>
        <w:rPr>
          <w:rFonts w:ascii="Calibri" w:hAnsi="Calibri" w:cs="Calibri"/>
          <w:i/>
          <w:iCs/>
          <w:sz w:val="22"/>
          <w:szCs w:val="22"/>
        </w:rPr>
        <w:t>am</w:t>
      </w:r>
      <w:proofErr w:type="spellEnd"/>
      <w:r>
        <w:rPr>
          <w:rFonts w:ascii="Calibri" w:hAnsi="Calibri" w:cs="Calibri"/>
          <w:i/>
          <w:iCs/>
          <w:sz w:val="22"/>
          <w:szCs w:val="22"/>
        </w:rPr>
        <w:t xml:space="preserve"> się z treścią klauzuli informacyjnej, w tym z informacją o celu i sposobach przetwarzania danych osobowych oraz o przysługujących mi prawach. </w:t>
      </w:r>
    </w:p>
    <w:p w14:paraId="0CA0A24D" w14:textId="77777777" w:rsidR="00837721" w:rsidRDefault="00837721" w:rsidP="00837721">
      <w:pPr>
        <w:pStyle w:val="Default"/>
        <w:ind w:left="3540"/>
        <w:jc w:val="both"/>
        <w:rPr>
          <w:rFonts w:ascii="Calibri" w:hAnsi="Calibri" w:cs="Calibri"/>
          <w:sz w:val="22"/>
          <w:szCs w:val="22"/>
        </w:rPr>
      </w:pPr>
    </w:p>
    <w:p w14:paraId="097F2DA1" w14:textId="77777777" w:rsidR="00837721" w:rsidRDefault="00837721" w:rsidP="00837721">
      <w:pPr>
        <w:pStyle w:val="Default"/>
        <w:ind w:left="3540"/>
        <w:jc w:val="both"/>
        <w:rPr>
          <w:rFonts w:ascii="Calibri" w:hAnsi="Calibri" w:cs="Calibri"/>
          <w:sz w:val="22"/>
          <w:szCs w:val="22"/>
        </w:rPr>
      </w:pPr>
    </w:p>
    <w:p w14:paraId="6F06422B" w14:textId="77777777" w:rsidR="00837721" w:rsidRDefault="00837721" w:rsidP="00837721">
      <w:pPr>
        <w:pStyle w:val="Default"/>
        <w:ind w:left="3540"/>
        <w:jc w:val="both"/>
        <w:rPr>
          <w:rFonts w:ascii="Calibri" w:hAnsi="Calibri" w:cs="Calibri"/>
          <w:sz w:val="22"/>
          <w:szCs w:val="22"/>
        </w:rPr>
      </w:pPr>
    </w:p>
    <w:p w14:paraId="5E254CCD" w14:textId="77777777" w:rsidR="00837721" w:rsidRDefault="00837721" w:rsidP="00837721">
      <w:pPr>
        <w:pStyle w:val="Default"/>
        <w:ind w:left="3540"/>
        <w:jc w:val="both"/>
        <w:rPr>
          <w:rFonts w:ascii="Calibri" w:hAnsi="Calibri" w:cs="Calibri"/>
          <w:sz w:val="22"/>
          <w:szCs w:val="22"/>
        </w:rPr>
      </w:pPr>
    </w:p>
    <w:p w14:paraId="580044F0" w14:textId="77777777" w:rsidR="00837721" w:rsidRDefault="00837721" w:rsidP="00837721">
      <w:pPr>
        <w:pStyle w:val="Default"/>
        <w:ind w:left="3540"/>
        <w:jc w:val="both"/>
        <w:rPr>
          <w:rFonts w:ascii="Calibri" w:hAnsi="Calibri" w:cs="Calibri"/>
          <w:sz w:val="22"/>
          <w:szCs w:val="22"/>
        </w:rPr>
      </w:pPr>
    </w:p>
    <w:p w14:paraId="1D619DAE" w14:textId="77777777" w:rsidR="00837721" w:rsidRDefault="00837721" w:rsidP="00837721">
      <w:pPr>
        <w:pStyle w:val="Default"/>
        <w:ind w:left="3540"/>
        <w:jc w:val="both"/>
        <w:rPr>
          <w:rFonts w:ascii="Calibri" w:hAnsi="Calibri" w:cs="Calibri"/>
          <w:sz w:val="22"/>
          <w:szCs w:val="22"/>
        </w:rPr>
      </w:pPr>
    </w:p>
    <w:p w14:paraId="44EAE4AB" w14:textId="77777777" w:rsidR="00837721" w:rsidRDefault="00837721" w:rsidP="00837721">
      <w:pPr>
        <w:pStyle w:val="Default"/>
        <w:ind w:left="3540"/>
        <w:jc w:val="both"/>
        <w:rPr>
          <w:rFonts w:ascii="Calibri" w:hAnsi="Calibri" w:cs="Calibri"/>
          <w:sz w:val="22"/>
          <w:szCs w:val="22"/>
        </w:rPr>
      </w:pPr>
    </w:p>
    <w:p w14:paraId="02534067" w14:textId="77777777" w:rsidR="00837721" w:rsidRDefault="00837721" w:rsidP="00837721">
      <w:pPr>
        <w:pStyle w:val="Default"/>
        <w:ind w:left="3540"/>
        <w:jc w:val="both"/>
        <w:rPr>
          <w:rFonts w:ascii="Calibri" w:hAnsi="Calibri" w:cs="Calibri"/>
          <w:sz w:val="22"/>
          <w:szCs w:val="22"/>
        </w:rPr>
      </w:pPr>
    </w:p>
    <w:p w14:paraId="4EDA5F72" w14:textId="77777777" w:rsidR="00837721" w:rsidRDefault="00837721" w:rsidP="00837721">
      <w:pPr>
        <w:pStyle w:val="Default"/>
        <w:ind w:left="4248" w:firstLine="708"/>
        <w:jc w:val="both"/>
        <w:rPr>
          <w:rFonts w:ascii="Calibri" w:hAnsi="Calibri" w:cs="Calibri"/>
          <w:sz w:val="22"/>
          <w:szCs w:val="22"/>
        </w:rPr>
      </w:pPr>
      <w:r>
        <w:rPr>
          <w:rFonts w:ascii="Calibri" w:hAnsi="Calibri" w:cs="Calibri"/>
          <w:sz w:val="22"/>
          <w:szCs w:val="22"/>
        </w:rPr>
        <w:t xml:space="preserve">……………………………..………………………………………… </w:t>
      </w:r>
    </w:p>
    <w:p w14:paraId="2A8C82D1" w14:textId="77777777" w:rsidR="00837721" w:rsidRDefault="00837721" w:rsidP="00837721">
      <w:pPr>
        <w:pStyle w:val="Default"/>
        <w:ind w:left="4248" w:firstLine="708"/>
        <w:jc w:val="both"/>
        <w:rPr>
          <w:rFonts w:ascii="Calibri" w:hAnsi="Calibri" w:cs="Calibri"/>
          <w:sz w:val="22"/>
          <w:szCs w:val="22"/>
        </w:rPr>
      </w:pPr>
      <w:r>
        <w:rPr>
          <w:rFonts w:ascii="Calibri" w:hAnsi="Calibri" w:cs="Calibri"/>
          <w:sz w:val="22"/>
          <w:szCs w:val="22"/>
        </w:rPr>
        <w:t>(data i podpis składającego oświadczenie)</w:t>
      </w:r>
    </w:p>
    <w:p w14:paraId="6B8353B4" w14:textId="77777777" w:rsidR="00837721" w:rsidRDefault="00837721" w:rsidP="00837721">
      <w:pPr>
        <w:pStyle w:val="Default"/>
        <w:jc w:val="both"/>
        <w:rPr>
          <w:rFonts w:ascii="Calibri" w:hAnsi="Calibri" w:cs="Calibri"/>
          <w:sz w:val="22"/>
          <w:szCs w:val="22"/>
        </w:rPr>
      </w:pPr>
    </w:p>
    <w:p w14:paraId="282F210B" w14:textId="77777777" w:rsidR="00837721" w:rsidRDefault="00837721" w:rsidP="00837721">
      <w:pPr>
        <w:pStyle w:val="Default"/>
        <w:jc w:val="both"/>
        <w:rPr>
          <w:rFonts w:ascii="Calibri" w:hAnsi="Calibri" w:cs="Calibri"/>
          <w:color w:val="006FC0"/>
          <w:sz w:val="22"/>
          <w:szCs w:val="22"/>
        </w:rPr>
      </w:pPr>
    </w:p>
    <w:p w14:paraId="33137831" w14:textId="77777777" w:rsidR="00837721" w:rsidRDefault="00837721" w:rsidP="00837721">
      <w:pPr>
        <w:jc w:val="both"/>
        <w:rPr>
          <w:rFonts w:ascii="Calibri" w:hAnsi="Calibri" w:cs="Calibri"/>
          <w:sz w:val="22"/>
          <w:szCs w:val="22"/>
        </w:rPr>
      </w:pPr>
    </w:p>
    <w:p w14:paraId="0CF6B770" w14:textId="77777777" w:rsidR="00837721" w:rsidRDefault="00837721" w:rsidP="00837721">
      <w:pPr>
        <w:jc w:val="both"/>
        <w:rPr>
          <w:rFonts w:ascii="Calibri" w:hAnsi="Calibri" w:cs="Calibri"/>
          <w:sz w:val="22"/>
          <w:szCs w:val="22"/>
        </w:rPr>
      </w:pPr>
    </w:p>
    <w:p w14:paraId="6FE7E9AC" w14:textId="77777777" w:rsidR="00837721" w:rsidRDefault="00837721" w:rsidP="00837721">
      <w:pPr>
        <w:jc w:val="both"/>
        <w:rPr>
          <w:rFonts w:ascii="Calibri" w:hAnsi="Calibri" w:cs="Calibri"/>
          <w:sz w:val="22"/>
          <w:szCs w:val="22"/>
        </w:rPr>
      </w:pPr>
    </w:p>
    <w:p w14:paraId="2EFC6F36" w14:textId="77777777" w:rsidR="00837721" w:rsidRDefault="00837721" w:rsidP="00837721">
      <w:pPr>
        <w:jc w:val="both"/>
        <w:rPr>
          <w:rFonts w:ascii="Calibri" w:hAnsi="Calibri" w:cs="Calibri"/>
          <w:sz w:val="22"/>
          <w:szCs w:val="22"/>
        </w:rPr>
      </w:pPr>
    </w:p>
    <w:p w14:paraId="25432AAF" w14:textId="77777777" w:rsidR="00837721" w:rsidRDefault="00837721" w:rsidP="00837721">
      <w:pPr>
        <w:jc w:val="both"/>
        <w:rPr>
          <w:rFonts w:ascii="Calibri" w:hAnsi="Calibri" w:cs="Calibri"/>
          <w:sz w:val="22"/>
          <w:szCs w:val="22"/>
        </w:rPr>
      </w:pPr>
    </w:p>
    <w:p w14:paraId="1CC93AAB" w14:textId="77777777" w:rsidR="00837721" w:rsidRDefault="00837721" w:rsidP="00837721">
      <w:pPr>
        <w:jc w:val="both"/>
        <w:rPr>
          <w:rFonts w:ascii="Calibri" w:hAnsi="Calibri" w:cs="Calibri"/>
          <w:sz w:val="22"/>
          <w:szCs w:val="22"/>
        </w:rPr>
      </w:pPr>
    </w:p>
    <w:p w14:paraId="088F8308" w14:textId="77777777" w:rsidR="00837721" w:rsidRPr="008B7126" w:rsidRDefault="00837721" w:rsidP="008B7126">
      <w:pPr>
        <w:rPr>
          <w:rFonts w:ascii="Calibri" w:hAnsi="Calibri" w:cs="Calibri"/>
          <w:sz w:val="22"/>
          <w:szCs w:val="22"/>
        </w:rPr>
      </w:pPr>
    </w:p>
    <w:sectPr w:rsidR="00837721" w:rsidRPr="008B7126" w:rsidSect="008B712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IDFont+F4">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96612"/>
    <w:multiLevelType w:val="hybridMultilevel"/>
    <w:tmpl w:val="3CC60516"/>
    <w:lvl w:ilvl="0" w:tplc="FF04C700">
      <w:start w:val="1"/>
      <w:numFmt w:val="lowerLetter"/>
      <w:lvlText w:val="%1)"/>
      <w:lvlJc w:val="left"/>
      <w:pPr>
        <w:tabs>
          <w:tab w:val="num" w:pos="1582"/>
        </w:tabs>
        <w:ind w:left="158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 w15:restartNumberingAfterBreak="0">
    <w:nsid w:val="06BE5F31"/>
    <w:multiLevelType w:val="hybridMultilevel"/>
    <w:tmpl w:val="C810BEC6"/>
    <w:lvl w:ilvl="0" w:tplc="260CE0FC">
      <w:start w:val="1"/>
      <w:numFmt w:val="decimal"/>
      <w:lvlText w:val="%1."/>
      <w:lvlJc w:val="left"/>
      <w:pPr>
        <w:tabs>
          <w:tab w:val="num" w:pos="720"/>
        </w:tabs>
        <w:ind w:left="720" w:hanging="360"/>
      </w:pPr>
      <w:rPr>
        <w:rFonts w:ascii="Calibri" w:eastAsia="Times New Roman" w:hAnsi="Calibri" w:cs="Calibri"/>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7125E0F"/>
    <w:multiLevelType w:val="hybridMultilevel"/>
    <w:tmpl w:val="5F7EF22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177206"/>
    <w:multiLevelType w:val="hybridMultilevel"/>
    <w:tmpl w:val="4F6A0C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4419B8"/>
    <w:multiLevelType w:val="hybridMultilevel"/>
    <w:tmpl w:val="DB0E259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5813B8"/>
    <w:multiLevelType w:val="hybridMultilevel"/>
    <w:tmpl w:val="DBCE3152"/>
    <w:lvl w:ilvl="0" w:tplc="0415000F">
      <w:start w:val="1"/>
      <w:numFmt w:val="decimal"/>
      <w:lvlText w:val="%1."/>
      <w:lvlJc w:val="left"/>
      <w:pPr>
        <w:ind w:left="720" w:hanging="360"/>
      </w:pPr>
    </w:lvl>
    <w:lvl w:ilvl="1" w:tplc="9640BE7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A60F29"/>
    <w:multiLevelType w:val="hybridMultilevel"/>
    <w:tmpl w:val="EFB21EE0"/>
    <w:lvl w:ilvl="0" w:tplc="CAF807E8">
      <w:start w:val="1"/>
      <w:numFmt w:val="decimal"/>
      <w:lvlText w:val="%1."/>
      <w:lvlJc w:val="left"/>
      <w:pPr>
        <w:tabs>
          <w:tab w:val="num" w:pos="360"/>
        </w:tabs>
        <w:ind w:left="360" w:hanging="360"/>
      </w:pPr>
      <w:rPr>
        <w:rFonts w:asciiTheme="minorHAnsi" w:eastAsia="Times New Roman" w:hAnsiTheme="minorHAnsi" w:cstheme="minorHAnsi" w:hint="default"/>
        <w:sz w:val="22"/>
        <w:szCs w:val="22"/>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7" w15:restartNumberingAfterBreak="0">
    <w:nsid w:val="1F2F7868"/>
    <w:multiLevelType w:val="hybridMultilevel"/>
    <w:tmpl w:val="25FED344"/>
    <w:lvl w:ilvl="0" w:tplc="9640BE72">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1311A2B"/>
    <w:multiLevelType w:val="hybridMultilevel"/>
    <w:tmpl w:val="2CF4D2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5A0440"/>
    <w:multiLevelType w:val="hybridMultilevel"/>
    <w:tmpl w:val="B73C222A"/>
    <w:lvl w:ilvl="0" w:tplc="0415000F">
      <w:start w:val="1"/>
      <w:numFmt w:val="decimal"/>
      <w:lvlText w:val="%1."/>
      <w:lvlJc w:val="left"/>
      <w:pPr>
        <w:tabs>
          <w:tab w:val="num" w:pos="502"/>
        </w:tabs>
        <w:ind w:left="502" w:hanging="360"/>
      </w:pPr>
    </w:lvl>
    <w:lvl w:ilvl="1" w:tplc="FF04C700">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24CE22A4"/>
    <w:multiLevelType w:val="hybridMultilevel"/>
    <w:tmpl w:val="6A0CC018"/>
    <w:lvl w:ilvl="0" w:tplc="04150019">
      <w:start w:val="1"/>
      <w:numFmt w:val="lowerLetter"/>
      <w:lvlText w:val="%1."/>
      <w:lvlJc w:val="left"/>
      <w:pPr>
        <w:ind w:left="720" w:hanging="360"/>
      </w:pPr>
    </w:lvl>
    <w:lvl w:ilvl="1" w:tplc="04150019">
      <w:start w:val="1"/>
      <w:numFmt w:val="lowerLetter"/>
      <w:lvlText w:val="%2."/>
      <w:lvlJc w:val="left"/>
      <w:pPr>
        <w:ind w:left="644"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8E770BE"/>
    <w:multiLevelType w:val="hybridMultilevel"/>
    <w:tmpl w:val="636448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EC72E5"/>
    <w:multiLevelType w:val="hybridMultilevel"/>
    <w:tmpl w:val="3536D5A6"/>
    <w:lvl w:ilvl="0" w:tplc="085E5CCA">
      <w:start w:val="1"/>
      <w:numFmt w:val="lowerLetter"/>
      <w:lvlText w:val="%1)"/>
      <w:lvlJc w:val="left"/>
      <w:pPr>
        <w:ind w:left="700" w:hanging="360"/>
      </w:pPr>
    </w:lvl>
    <w:lvl w:ilvl="1" w:tplc="04150019">
      <w:start w:val="1"/>
      <w:numFmt w:val="decimal"/>
      <w:lvlText w:val="%2."/>
      <w:lvlJc w:val="left"/>
      <w:pPr>
        <w:tabs>
          <w:tab w:val="num" w:pos="360"/>
        </w:tabs>
        <w:ind w:left="3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31344B88"/>
    <w:multiLevelType w:val="hybridMultilevel"/>
    <w:tmpl w:val="ABC4ED12"/>
    <w:lvl w:ilvl="0" w:tplc="FFFFFFFF">
      <w:start w:val="1"/>
      <w:numFmt w:val="decimal"/>
      <w:lvlText w:val="%1."/>
      <w:lvlJc w:val="left"/>
      <w:pPr>
        <w:tabs>
          <w:tab w:val="num" w:pos="502"/>
        </w:tabs>
        <w:ind w:left="502" w:hanging="360"/>
      </w:pPr>
    </w:lvl>
    <w:lvl w:ilvl="1" w:tplc="04150011">
      <w:start w:val="1"/>
      <w:numFmt w:val="decimal"/>
      <w:lvlText w:val="%2)"/>
      <w:lvlJc w:val="left"/>
      <w:pPr>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349330CE"/>
    <w:multiLevelType w:val="hybridMultilevel"/>
    <w:tmpl w:val="073CE27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6D82A92"/>
    <w:multiLevelType w:val="hybridMultilevel"/>
    <w:tmpl w:val="4A2CD01E"/>
    <w:lvl w:ilvl="0" w:tplc="CD888A26">
      <w:start w:val="1"/>
      <w:numFmt w:val="decimal"/>
      <w:lvlText w:val="%1."/>
      <w:lvlJc w:val="left"/>
      <w:pPr>
        <w:ind w:left="720" w:hanging="360"/>
      </w:pPr>
      <w:rPr>
        <w:rFonts w:asciiTheme="minorHAnsi" w:eastAsia="Calibri" w:hAnsiTheme="minorHAnsi" w:cstheme="minorHAnsi"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F166DAC"/>
    <w:multiLevelType w:val="hybridMultilevel"/>
    <w:tmpl w:val="EFD8F2B4"/>
    <w:lvl w:ilvl="0" w:tplc="697AFE98">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140185"/>
    <w:multiLevelType w:val="hybridMultilevel"/>
    <w:tmpl w:val="1660B2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B7F7DD1"/>
    <w:multiLevelType w:val="hybridMultilevel"/>
    <w:tmpl w:val="ACF0E404"/>
    <w:lvl w:ilvl="0" w:tplc="FFFFFFFF">
      <w:start w:val="1"/>
      <w:numFmt w:val="decimal"/>
      <w:lvlText w:val="%1."/>
      <w:lvlJc w:val="left"/>
      <w:pPr>
        <w:tabs>
          <w:tab w:val="num" w:pos="502"/>
        </w:tabs>
        <w:ind w:left="502" w:hanging="360"/>
      </w:pPr>
    </w:lvl>
    <w:lvl w:ilvl="1" w:tplc="04150011">
      <w:start w:val="1"/>
      <w:numFmt w:val="decimal"/>
      <w:lvlText w:val="%2)"/>
      <w:lvlJc w:val="left"/>
      <w:pPr>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9" w15:restartNumberingAfterBreak="0">
    <w:nsid w:val="4C2F5A4E"/>
    <w:multiLevelType w:val="hybridMultilevel"/>
    <w:tmpl w:val="36E09A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DE20AFB"/>
    <w:multiLevelType w:val="hybridMultilevel"/>
    <w:tmpl w:val="DC22C4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EE61325"/>
    <w:multiLevelType w:val="hybridMultilevel"/>
    <w:tmpl w:val="6A5CCD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5E5034F"/>
    <w:multiLevelType w:val="hybridMultilevel"/>
    <w:tmpl w:val="3D8CAD1A"/>
    <w:lvl w:ilvl="0" w:tplc="0415000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3" w15:restartNumberingAfterBreak="0">
    <w:nsid w:val="55E62563"/>
    <w:multiLevelType w:val="hybridMultilevel"/>
    <w:tmpl w:val="1F882E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2F0EE1"/>
    <w:multiLevelType w:val="hybridMultilevel"/>
    <w:tmpl w:val="DCAEA6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D730C1"/>
    <w:multiLevelType w:val="hybridMultilevel"/>
    <w:tmpl w:val="27AA1D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9664314"/>
    <w:multiLevelType w:val="hybridMultilevel"/>
    <w:tmpl w:val="49DCEFF2"/>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99C43D3"/>
    <w:multiLevelType w:val="hybridMultilevel"/>
    <w:tmpl w:val="C652D9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D900CBF"/>
    <w:multiLevelType w:val="hybridMultilevel"/>
    <w:tmpl w:val="F6329F46"/>
    <w:lvl w:ilvl="0" w:tplc="0415000F">
      <w:start w:val="1"/>
      <w:numFmt w:val="decimal"/>
      <w:lvlText w:val="%1."/>
      <w:lvlJc w:val="left"/>
      <w:pPr>
        <w:tabs>
          <w:tab w:val="num" w:pos="1582"/>
        </w:tabs>
        <w:ind w:left="1582" w:hanging="360"/>
      </w:p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29" w15:restartNumberingAfterBreak="0">
    <w:nsid w:val="6EC6621E"/>
    <w:multiLevelType w:val="hybridMultilevel"/>
    <w:tmpl w:val="ABDE1066"/>
    <w:lvl w:ilvl="0" w:tplc="72327F6C">
      <w:start w:val="4"/>
      <w:numFmt w:val="decimal"/>
      <w:lvlText w:val="%1."/>
      <w:lvlJc w:val="left"/>
      <w:pPr>
        <w:ind w:left="720" w:hanging="360"/>
      </w:pPr>
      <w:rPr>
        <w:rFonts w:ascii="Times New Roman" w:eastAsia="Calibr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FFA28F5"/>
    <w:multiLevelType w:val="hybridMultilevel"/>
    <w:tmpl w:val="D640D7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0F36F1A"/>
    <w:multiLevelType w:val="hybridMultilevel"/>
    <w:tmpl w:val="FB30E320"/>
    <w:lvl w:ilvl="0" w:tplc="0415000F">
      <w:start w:val="1"/>
      <w:numFmt w:val="decimal"/>
      <w:lvlText w:val="%1."/>
      <w:lvlJc w:val="left"/>
      <w:pPr>
        <w:ind w:left="1582" w:hanging="360"/>
      </w:pPr>
    </w:lvl>
    <w:lvl w:ilvl="1" w:tplc="04150019" w:tentative="1">
      <w:start w:val="1"/>
      <w:numFmt w:val="lowerLetter"/>
      <w:lvlText w:val="%2."/>
      <w:lvlJc w:val="left"/>
      <w:pPr>
        <w:ind w:left="2302" w:hanging="360"/>
      </w:pPr>
    </w:lvl>
    <w:lvl w:ilvl="2" w:tplc="0415001B">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32" w15:restartNumberingAfterBreak="0">
    <w:nsid w:val="71383362"/>
    <w:multiLevelType w:val="hybridMultilevel"/>
    <w:tmpl w:val="DB468B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4548B5"/>
    <w:multiLevelType w:val="hybridMultilevel"/>
    <w:tmpl w:val="4D040D88"/>
    <w:lvl w:ilvl="0" w:tplc="38FEDA52">
      <w:start w:val="1"/>
      <w:numFmt w:val="decimal"/>
      <w:lvlText w:val="%1."/>
      <w:lvlJc w:val="right"/>
      <w:pPr>
        <w:ind w:left="720" w:hanging="360"/>
      </w:pPr>
    </w:lvl>
    <w:lvl w:ilvl="1" w:tplc="62E68212">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92E2F65"/>
    <w:multiLevelType w:val="hybridMultilevel"/>
    <w:tmpl w:val="E56CFA7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9C37188"/>
    <w:multiLevelType w:val="hybridMultilevel"/>
    <w:tmpl w:val="8BA6ED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D2261F6"/>
    <w:multiLevelType w:val="hybridMultilevel"/>
    <w:tmpl w:val="6A5830E6"/>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87854953">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314175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631937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524820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07190756">
    <w:abstractNumId w:val="1"/>
  </w:num>
  <w:num w:numId="6" w16cid:durableId="447505418">
    <w:abstractNumId w:val="22"/>
  </w:num>
  <w:num w:numId="7" w16cid:durableId="405038006">
    <w:abstractNumId w:val="9"/>
  </w:num>
  <w:num w:numId="8" w16cid:durableId="1656640717">
    <w:abstractNumId w:val="0"/>
  </w:num>
  <w:num w:numId="9" w16cid:durableId="609626334">
    <w:abstractNumId w:val="28"/>
  </w:num>
  <w:num w:numId="10" w16cid:durableId="1988433155">
    <w:abstractNumId w:val="13"/>
  </w:num>
  <w:num w:numId="11" w16cid:durableId="387264353">
    <w:abstractNumId w:val="18"/>
  </w:num>
  <w:num w:numId="12" w16cid:durableId="1004093983">
    <w:abstractNumId w:val="25"/>
  </w:num>
  <w:num w:numId="13" w16cid:durableId="1563756590">
    <w:abstractNumId w:val="31"/>
  </w:num>
  <w:num w:numId="14" w16cid:durableId="1464427190">
    <w:abstractNumId w:val="8"/>
  </w:num>
  <w:num w:numId="15" w16cid:durableId="1729379146">
    <w:abstractNumId w:val="16"/>
  </w:num>
  <w:num w:numId="16" w16cid:durableId="506598505">
    <w:abstractNumId w:val="11"/>
  </w:num>
  <w:num w:numId="17" w16cid:durableId="753893123">
    <w:abstractNumId w:val="26"/>
  </w:num>
  <w:num w:numId="18" w16cid:durableId="951786099">
    <w:abstractNumId w:val="23"/>
  </w:num>
  <w:num w:numId="19" w16cid:durableId="1564828355">
    <w:abstractNumId w:val="4"/>
  </w:num>
  <w:num w:numId="20" w16cid:durableId="1726180670">
    <w:abstractNumId w:val="2"/>
  </w:num>
  <w:num w:numId="21" w16cid:durableId="1201943804">
    <w:abstractNumId w:val="32"/>
  </w:num>
  <w:num w:numId="22" w16cid:durableId="1952660137">
    <w:abstractNumId w:val="36"/>
  </w:num>
  <w:num w:numId="23" w16cid:durableId="1984656881">
    <w:abstractNumId w:val="30"/>
  </w:num>
  <w:num w:numId="24" w16cid:durableId="185826918">
    <w:abstractNumId w:val="34"/>
  </w:num>
  <w:num w:numId="25" w16cid:durableId="618683901">
    <w:abstractNumId w:val="35"/>
  </w:num>
  <w:num w:numId="26" w16cid:durableId="1617251968">
    <w:abstractNumId w:val="21"/>
  </w:num>
  <w:num w:numId="27" w16cid:durableId="959914862">
    <w:abstractNumId w:val="27"/>
  </w:num>
  <w:num w:numId="28" w16cid:durableId="259072597">
    <w:abstractNumId w:val="17"/>
  </w:num>
  <w:num w:numId="29" w16cid:durableId="671644955">
    <w:abstractNumId w:val="20"/>
  </w:num>
  <w:num w:numId="30" w16cid:durableId="67385420">
    <w:abstractNumId w:val="3"/>
  </w:num>
  <w:num w:numId="31" w16cid:durableId="506987071">
    <w:abstractNumId w:val="19"/>
  </w:num>
  <w:num w:numId="32" w16cid:durableId="1827278127">
    <w:abstractNumId w:val="5"/>
  </w:num>
  <w:num w:numId="33" w16cid:durableId="461387545">
    <w:abstractNumId w:val="29"/>
  </w:num>
  <w:num w:numId="34" w16cid:durableId="413740868">
    <w:abstractNumId w:val="7"/>
  </w:num>
  <w:num w:numId="35" w16cid:durableId="9432978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48642246">
    <w:abstractNumId w:val="24"/>
  </w:num>
  <w:num w:numId="37" w16cid:durableId="33982096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5774778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047733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2B2"/>
    <w:rsid w:val="00171500"/>
    <w:rsid w:val="00247698"/>
    <w:rsid w:val="00306150"/>
    <w:rsid w:val="00307E49"/>
    <w:rsid w:val="003F50C6"/>
    <w:rsid w:val="004C3114"/>
    <w:rsid w:val="004E19C8"/>
    <w:rsid w:val="004E6E71"/>
    <w:rsid w:val="005825B0"/>
    <w:rsid w:val="00614CAF"/>
    <w:rsid w:val="0071372D"/>
    <w:rsid w:val="00732297"/>
    <w:rsid w:val="00793722"/>
    <w:rsid w:val="007C6956"/>
    <w:rsid w:val="00837721"/>
    <w:rsid w:val="008B7126"/>
    <w:rsid w:val="008F3021"/>
    <w:rsid w:val="00907E41"/>
    <w:rsid w:val="00954FB0"/>
    <w:rsid w:val="00965CA8"/>
    <w:rsid w:val="009D1411"/>
    <w:rsid w:val="00A36BDC"/>
    <w:rsid w:val="00B04143"/>
    <w:rsid w:val="00D232B2"/>
    <w:rsid w:val="00D234D1"/>
    <w:rsid w:val="00EB41E2"/>
    <w:rsid w:val="00F300E0"/>
    <w:rsid w:val="00F37E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CF512"/>
  <w15:chartTrackingRefBased/>
  <w15:docId w15:val="{A6CB3EAF-6FAB-4906-9A2F-1E1D6C489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232B2"/>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styleId="Nagwek2">
    <w:name w:val="heading 2"/>
    <w:basedOn w:val="Normalny"/>
    <w:next w:val="Normalny"/>
    <w:link w:val="Nagwek2Znak"/>
    <w:uiPriority w:val="9"/>
    <w:semiHidden/>
    <w:unhideWhenUsed/>
    <w:qFormat/>
    <w:rsid w:val="008B7126"/>
    <w:pPr>
      <w:keepNext/>
      <w:keepLines/>
      <w:suppressAutoHyphens w:val="0"/>
      <w:spacing w:before="200" w:line="276" w:lineRule="auto"/>
      <w:outlineLvl w:val="1"/>
    </w:pPr>
    <w:rPr>
      <w:rFonts w:ascii="Cambria" w:hAnsi="Cambria"/>
      <w:b/>
      <w:bCs/>
      <w:color w:val="4F81BD"/>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normalny tekst,Obiekt,BulletC,Akapit z listą31,NOWY,Akapit z listą32,CW_Lista,Numerowanie,Akapit z listą BS,sw tekst,Kolorowa lista — akcent 11,Odstavec,lp1,Preambuła,Tytuły,Lista num,Spec. 4"/>
    <w:basedOn w:val="Normalny"/>
    <w:uiPriority w:val="99"/>
    <w:qFormat/>
    <w:rsid w:val="00D232B2"/>
    <w:pPr>
      <w:spacing w:after="200" w:line="276" w:lineRule="auto"/>
      <w:ind w:left="720"/>
    </w:pPr>
    <w:rPr>
      <w:rFonts w:ascii="Calibri" w:eastAsia="Calibri" w:hAnsi="Calibri" w:cs="Calibri"/>
      <w:sz w:val="22"/>
      <w:szCs w:val="22"/>
    </w:rPr>
  </w:style>
  <w:style w:type="character" w:customStyle="1" w:styleId="Nagwek2Znak">
    <w:name w:val="Nagłówek 2 Znak"/>
    <w:basedOn w:val="Domylnaczcionkaakapitu"/>
    <w:link w:val="Nagwek2"/>
    <w:uiPriority w:val="9"/>
    <w:semiHidden/>
    <w:rsid w:val="008B7126"/>
    <w:rPr>
      <w:rFonts w:ascii="Cambria" w:eastAsia="Times New Roman" w:hAnsi="Cambria" w:cs="Times New Roman"/>
      <w:b/>
      <w:bCs/>
      <w:color w:val="4F81BD"/>
      <w:kern w:val="0"/>
      <w:sz w:val="26"/>
      <w:szCs w:val="26"/>
      <w:lang w:val="x-none" w:eastAsia="x-none"/>
      <w14:ligatures w14:val="none"/>
    </w:rPr>
  </w:style>
  <w:style w:type="character" w:styleId="Hipercze">
    <w:name w:val="Hyperlink"/>
    <w:uiPriority w:val="99"/>
    <w:rsid w:val="009D1411"/>
    <w:rPr>
      <w:color w:val="0000FF"/>
      <w:u w:val="single"/>
    </w:rPr>
  </w:style>
  <w:style w:type="paragraph" w:customStyle="1" w:styleId="Default">
    <w:name w:val="Default"/>
    <w:rsid w:val="00837721"/>
    <w:pPr>
      <w:autoSpaceDE w:val="0"/>
      <w:autoSpaceDN w:val="0"/>
      <w:adjustRightInd w:val="0"/>
      <w:spacing w:after="0" w:line="240" w:lineRule="auto"/>
    </w:pPr>
    <w:rPr>
      <w:rFonts w:ascii="Times New Roman" w:hAnsi="Times New Roman" w:cs="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130907">
      <w:bodyDiv w:val="1"/>
      <w:marLeft w:val="0"/>
      <w:marRight w:val="0"/>
      <w:marTop w:val="0"/>
      <w:marBottom w:val="0"/>
      <w:divBdr>
        <w:top w:val="none" w:sz="0" w:space="0" w:color="auto"/>
        <w:left w:val="none" w:sz="0" w:space="0" w:color="auto"/>
        <w:bottom w:val="none" w:sz="0" w:space="0" w:color="auto"/>
        <w:right w:val="none" w:sz="0" w:space="0" w:color="auto"/>
      </w:divBdr>
    </w:div>
    <w:div w:id="409078802">
      <w:bodyDiv w:val="1"/>
      <w:marLeft w:val="0"/>
      <w:marRight w:val="0"/>
      <w:marTop w:val="0"/>
      <w:marBottom w:val="0"/>
      <w:divBdr>
        <w:top w:val="none" w:sz="0" w:space="0" w:color="auto"/>
        <w:left w:val="none" w:sz="0" w:space="0" w:color="auto"/>
        <w:bottom w:val="none" w:sz="0" w:space="0" w:color="auto"/>
        <w:right w:val="none" w:sz="0" w:space="0" w:color="auto"/>
      </w:divBdr>
    </w:div>
    <w:div w:id="1636058782">
      <w:bodyDiv w:val="1"/>
      <w:marLeft w:val="0"/>
      <w:marRight w:val="0"/>
      <w:marTop w:val="0"/>
      <w:marBottom w:val="0"/>
      <w:divBdr>
        <w:top w:val="none" w:sz="0" w:space="0" w:color="auto"/>
        <w:left w:val="none" w:sz="0" w:space="0" w:color="auto"/>
        <w:bottom w:val="none" w:sz="0" w:space="0" w:color="auto"/>
        <w:right w:val="none" w:sz="0" w:space="0" w:color="auto"/>
      </w:divBdr>
    </w:div>
    <w:div w:id="2145586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6</Pages>
  <Words>2864</Words>
  <Characters>17184</Characters>
  <Application>Microsoft Office Word</Application>
  <DocSecurity>0</DocSecurity>
  <Lines>143</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Patura Małgorzata</dc:creator>
  <cp:keywords/>
  <dc:description/>
  <cp:lastModifiedBy>Patura Małgorzata</cp:lastModifiedBy>
  <cp:revision>8</cp:revision>
  <cp:lastPrinted>2024-07-08T08:02:00Z</cp:lastPrinted>
  <dcterms:created xsi:type="dcterms:W3CDTF">2024-07-02T06:07:00Z</dcterms:created>
  <dcterms:modified xsi:type="dcterms:W3CDTF">2024-07-08T11:24:00Z</dcterms:modified>
</cp:coreProperties>
</file>