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jc w:val="both"/>
        <w:rPr>
          <w:rFonts w:ascii="Times New Roman" w:hAnsi="Times New Roman" w:cs="Times New Roman"/>
          <w:sz w:val="22"/>
          <w:szCs w:val="22"/>
          <w:lang w:val="de-DE"/>
        </w:rPr>
      </w:pPr>
      <w:r>
        <w:rPr>
          <w:rFonts w:cs="Times New Roman" w:ascii="Times New Roman" w:hAnsi="Times New Roman"/>
          <w:sz w:val="22"/>
          <w:szCs w:val="22"/>
          <w:lang w:val="de-DE"/>
        </w:rPr>
      </w:r>
    </w:p>
    <w:p>
      <w:pPr>
        <w:pStyle w:val="Normal"/>
        <w:jc w:val="both"/>
        <w:rPr>
          <w:rFonts w:ascii="Times New Roman" w:hAnsi="Times New Roman" w:cs="Times New Roman"/>
          <w:sz w:val="22"/>
          <w:szCs w:val="22"/>
          <w:lang w:val="de-DE"/>
        </w:rPr>
      </w:pPr>
      <w:r>
        <w:rPr>
          <w:rFonts w:cs="Times New Roman" w:ascii="Times New Roman" w:hAnsi="Times New Roman"/>
          <w:sz w:val="22"/>
          <w:szCs w:val="22"/>
          <w:lang w:val="de-DE"/>
        </w:rPr>
      </w:r>
    </w:p>
    <w:p>
      <w:pPr>
        <w:pStyle w:val="Normal"/>
        <w:jc w:val="left"/>
        <w:rPr>
          <w:rFonts w:ascii="Times New Roman" w:hAnsi="Times New Roman" w:eastAsia="Times New Roman" w:cs="Times New Roman"/>
          <w:sz w:val="22"/>
          <w:szCs w:val="22"/>
          <w:lang w:val="de-DE"/>
        </w:rPr>
      </w:pPr>
      <w:r>
        <w:rPr>
          <w:rFonts w:eastAsia="Times New Roman" w:cs="Times New Roman" w:ascii="Times New Roman" w:hAnsi="Times New Roman"/>
          <w:sz w:val="22"/>
          <w:szCs w:val="22"/>
          <w:lang w:val="de-DE"/>
        </w:rPr>
        <w:t>ŚDS.271.1.2024</w:t>
      </w:r>
    </w:p>
    <w:p>
      <w:pPr>
        <w:pStyle w:val="Normal"/>
        <w:jc w:val="center"/>
        <w:rPr>
          <w:rFonts w:ascii="Times New Roman" w:hAnsi="Times New Roman" w:eastAsia="Times New Roman" w:cs="Times New Roman"/>
          <w:b/>
          <w:sz w:val="22"/>
          <w:szCs w:val="22"/>
          <w:lang w:val="en-US"/>
        </w:rPr>
      </w:pPr>
      <w:r>
        <w:rPr>
          <w:rFonts w:eastAsia="Times New Roman" w:cs="Times New Roman" w:ascii="Times New Roman" w:hAnsi="Times New Roman"/>
          <w:b/>
          <w:sz w:val="22"/>
          <w:szCs w:val="22"/>
          <w:lang w:val="en-US"/>
        </w:rPr>
      </w:r>
    </w:p>
    <w:p>
      <w:pPr>
        <w:pStyle w:val="Normal"/>
        <w:jc w:val="center"/>
        <w:rPr>
          <w:rFonts w:ascii="Times New Roman" w:hAnsi="Times New Roman" w:eastAsia="Times New Roman" w:cs="Times New Roman"/>
          <w:b/>
          <w:sz w:val="22"/>
          <w:szCs w:val="22"/>
          <w:lang w:val="en-US"/>
        </w:rPr>
      </w:pPr>
      <w:r>
        <w:rPr>
          <w:rFonts w:eastAsia="Times New Roman" w:cs="Times New Roman" w:ascii="Times New Roman" w:hAnsi="Times New Roman"/>
          <w:b/>
          <w:sz w:val="22"/>
          <w:szCs w:val="22"/>
          <w:lang w:val="en-US"/>
        </w:rPr>
      </w:r>
    </w:p>
    <w:p>
      <w:pPr>
        <w:pStyle w:val="Normal"/>
        <w:jc w:val="center"/>
        <w:rPr>
          <w:rFonts w:ascii="Times New Roman" w:hAnsi="Times New Roman"/>
          <w:sz w:val="22"/>
          <w:szCs w:val="22"/>
        </w:rPr>
      </w:pPr>
      <w:r>
        <w:rPr>
          <w:rFonts w:cs="Times New Roman" w:ascii="Times New Roman" w:hAnsi="Times New Roman"/>
          <w:b/>
          <w:sz w:val="22"/>
          <w:szCs w:val="22"/>
        </w:rPr>
        <w:t>SPECYFIKACJA WARUNKÓW ZAMÓWIENIA – dalej zwaną SWZ</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jc w:val="both"/>
        <w:rPr>
          <w:rFonts w:ascii="Times New Roman" w:hAnsi="Times New Roman"/>
          <w:sz w:val="22"/>
          <w:szCs w:val="22"/>
        </w:rPr>
      </w:pPr>
      <w:r>
        <w:rPr>
          <w:rFonts w:cs="Times New Roman" w:ascii="Times New Roman" w:hAnsi="Times New Roman"/>
          <w:bCs/>
          <w:sz w:val="22"/>
          <w:szCs w:val="22"/>
        </w:rPr>
        <w:t xml:space="preserve">dla postępowania o udzielenie zamówienia publicznego prowadzonego w trybie podstawowym bez negocjacji o wartości zamówienia nie przekraczającego progów unijnych zgodnie z ustawą z dnia                 11 września 2019 r. Prawo zamówień publicznych (Dz. U. z 2023 r. poz. 1605 z późn. zm.)                     na wykonanie  następującego zadania: </w:t>
      </w:r>
    </w:p>
    <w:p>
      <w:pPr>
        <w:pStyle w:val="Normal"/>
        <w:numPr>
          <w:ilvl w:val="0"/>
          <w:numId w:val="0"/>
        </w:numPr>
        <w:ind w:hanging="0" w:left="426" w:right="0"/>
        <w:jc w:val="both"/>
        <w:rPr>
          <w:rFonts w:ascii="Times New Roman" w:hAnsi="Times New Roman"/>
          <w:sz w:val="22"/>
          <w:szCs w:val="22"/>
        </w:rPr>
      </w:pPr>
      <w:r>
        <w:rPr>
          <w:rFonts w:eastAsia="Times New Roman" w:cs="Times New Roman" w:ascii="Times New Roman" w:hAnsi="Times New Roman"/>
          <w:b/>
          <w:bCs/>
          <w:color w:val="000000"/>
          <w:sz w:val="22"/>
          <w:szCs w:val="22"/>
        </w:rPr>
        <w:t>„</w:t>
      </w:r>
      <w:r>
        <w:rPr>
          <w:rFonts w:eastAsia="Times New Roman" w:cs="Times New Roman" w:ascii="Times New Roman" w:hAnsi="Times New Roman"/>
          <w:b/>
          <w:bCs/>
          <w:color w:val="000000"/>
          <w:sz w:val="22"/>
          <w:szCs w:val="22"/>
        </w:rPr>
        <w:t>Naprawa i odnowienie elewacji oraz rynien na budynku Środowiskowego Domu Samopomocy w Drzewocinach”</w:t>
      </w:r>
    </w:p>
    <w:p>
      <w:pPr>
        <w:pStyle w:val="Normal"/>
        <w:jc w:val="both"/>
        <w:rPr>
          <w:rFonts w:ascii="Times New Roman" w:hAnsi="Times New Roman" w:eastAsia="Times New Roman" w:cs="Times New Roman"/>
          <w:b/>
          <w:bCs/>
          <w:color w:val="000000"/>
          <w:sz w:val="22"/>
          <w:szCs w:val="22"/>
        </w:rPr>
      </w:pPr>
      <w:r>
        <w:rPr>
          <w:rFonts w:eastAsia="Times New Roman" w:cs="Times New Roman" w:ascii="Times New Roman" w:hAnsi="Times New Roman"/>
          <w:b/>
          <w:bCs/>
          <w:color w:val="000000"/>
          <w:sz w:val="22"/>
          <w:szCs w:val="22"/>
        </w:rPr>
      </w:r>
    </w:p>
    <w:p>
      <w:pPr>
        <w:pStyle w:val="Normal"/>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ind w:left="20" w:right="460"/>
        <w:jc w:val="both"/>
        <w:rPr>
          <w:rFonts w:ascii="Times New Roman" w:hAnsi="Times New Roman"/>
          <w:sz w:val="22"/>
          <w:szCs w:val="22"/>
        </w:rPr>
      </w:pPr>
      <w:r>
        <w:rPr>
          <w:rFonts w:cs="Times New Roman" w:ascii="Times New Roman" w:hAnsi="Times New Roman"/>
          <w:sz w:val="22"/>
          <w:szCs w:val="22"/>
        </w:rPr>
        <w:t xml:space="preserve">Zgodnie z art. 61 ust. 1. oraz art. 63 ust. 2 ustawy z dnia 11 września 2019 r. Prawo zamówień publicznych przedmiotowe postępowanie prowadzone jest przy użyciu środków komunikacji elektronicznej. Składanie ofert następuje za pośrednictwem Platformy dostępnej pod adresem: </w:t>
      </w:r>
      <w:r>
        <w:rPr>
          <w:rFonts w:eastAsia="Times New Roman" w:cs="Times New Roman" w:ascii="Times New Roman" w:hAnsi="Times New Roman"/>
          <w:sz w:val="22"/>
          <w:szCs w:val="22"/>
          <w:lang w:eastAsia="pl-PL"/>
        </w:rPr>
        <w:t>https://ezamowienia.gov.pl/</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jc w:val="center"/>
        <w:rPr>
          <w:rFonts w:ascii="Times New Roman" w:hAnsi="Times New Roman"/>
          <w:sz w:val="22"/>
          <w:szCs w:val="22"/>
        </w:rPr>
      </w:pPr>
      <w:r>
        <w:rPr>
          <w:rFonts w:cs="Times New Roman" w:ascii="Times New Roman" w:hAnsi="Times New Roman"/>
          <w:sz w:val="22"/>
          <w:szCs w:val="22"/>
        </w:rPr>
        <w:t xml:space="preserve">                                                                </w:t>
      </w:r>
    </w:p>
    <w:p>
      <w:pPr>
        <w:pStyle w:val="Normal"/>
        <w:jc w:val="both"/>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Normal"/>
        <w:jc w:val="both"/>
        <w:rPr>
          <w:rFonts w:ascii="Times New Roman" w:hAnsi="Times New Roman" w:cs="Times New Roman"/>
          <w:b/>
          <w:bCs/>
          <w:color w:val="000000"/>
          <w:sz w:val="22"/>
          <w:szCs w:val="22"/>
        </w:rPr>
      </w:pPr>
      <w:r>
        <w:rPr>
          <w:rFonts w:cs="Times New Roman" w:ascii="Times New Roman" w:hAnsi="Times New Roman"/>
          <w:b/>
          <w:bCs/>
          <w:color w:val="000000"/>
          <w:sz w:val="22"/>
          <w:szCs w:val="22"/>
        </w:rPr>
      </w:r>
    </w:p>
    <w:p>
      <w:pPr>
        <w:pStyle w:val="Normal"/>
        <w:jc w:val="both"/>
        <w:rPr>
          <w:rFonts w:ascii="Times New Roman" w:hAnsi="Times New Roman" w:cs="Times New Roman"/>
          <w:b/>
          <w:bCs/>
          <w:color w:val="000000"/>
          <w:sz w:val="22"/>
          <w:szCs w:val="22"/>
        </w:rPr>
      </w:pPr>
      <w:r>
        <w:rPr>
          <w:rFonts w:cs="Times New Roman" w:ascii="Times New Roman" w:hAnsi="Times New Roman"/>
          <w:b/>
          <w:bCs/>
          <w:color w:val="000000"/>
          <w:sz w:val="22"/>
          <w:szCs w:val="22"/>
        </w:rPr>
      </w:r>
    </w:p>
    <w:p>
      <w:pPr>
        <w:pStyle w:val="Default"/>
        <w:jc w:val="both"/>
        <w:rPr>
          <w:rFonts w:ascii="Times New Roman" w:hAnsi="Times New Roman"/>
          <w:sz w:val="22"/>
          <w:szCs w:val="22"/>
        </w:rPr>
      </w:pPr>
      <w:r>
        <w:rPr>
          <w:rFonts w:eastAsia="Times New Roman"/>
          <w:b/>
          <w:bCs/>
          <w:sz w:val="22"/>
          <w:szCs w:val="22"/>
        </w:rPr>
        <w:t xml:space="preserve">   </w:t>
      </w:r>
    </w:p>
    <w:p>
      <w:pPr>
        <w:pStyle w:val="Normal"/>
        <w:ind w:firstLine="708" w:left="3540" w:right="0"/>
        <w:jc w:val="center"/>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ind w:right="2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ind w:right="20"/>
        <w:jc w:val="center"/>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ind w:right="20"/>
        <w:jc w:val="center"/>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ind w:right="20"/>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ind w:right="20"/>
        <w:rPr>
          <w:rFonts w:ascii="Times New Roman" w:hAnsi="Times New Roman" w:cs="Times New Roman"/>
          <w:sz w:val="22"/>
          <w:szCs w:val="22"/>
        </w:rPr>
      </w:pPr>
      <w:r>
        <w:rPr>
          <w:rFonts w:cs="Times New Roman" w:ascii="Times New Roman" w:hAnsi="Times New Roman"/>
          <w:sz w:val="22"/>
          <w:szCs w:val="22"/>
        </w:rPr>
      </w:r>
    </w:p>
    <w:p>
      <w:pPr>
        <w:pStyle w:val="Normal"/>
        <w:ind w:right="20"/>
        <w:rPr>
          <w:rFonts w:ascii="Times New Roman" w:hAnsi="Times New Roman" w:cs="Times New Roman"/>
          <w:sz w:val="22"/>
          <w:szCs w:val="22"/>
        </w:rPr>
      </w:pPr>
      <w:r>
        <w:rPr>
          <w:rFonts w:cs="Times New Roman" w:ascii="Times New Roman" w:hAnsi="Times New Roman"/>
          <w:sz w:val="22"/>
          <w:szCs w:val="22"/>
        </w:rPr>
      </w:r>
    </w:p>
    <w:p>
      <w:pPr>
        <w:pStyle w:val="Normal"/>
        <w:ind w:right="20"/>
        <w:rPr>
          <w:rFonts w:ascii="Times New Roman" w:hAnsi="Times New Roman" w:cs="Times New Roman"/>
          <w:sz w:val="22"/>
          <w:szCs w:val="22"/>
        </w:rPr>
      </w:pPr>
      <w:r>
        <w:rPr>
          <w:rFonts w:cs="Times New Roman" w:ascii="Times New Roman" w:hAnsi="Times New Roman"/>
          <w:sz w:val="22"/>
          <w:szCs w:val="22"/>
        </w:rPr>
      </w:r>
    </w:p>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8" w:right="1418" w:gutter="0" w:header="567" w:top="1418" w:footer="567" w:bottom="1418"/>
          <w:pgNumType w:fmt="decimal"/>
          <w:formProt w:val="false"/>
          <w:textDirection w:val="lrTb"/>
          <w:docGrid w:type="default" w:linePitch="272" w:charSpace="0"/>
        </w:sectPr>
        <w:pStyle w:val="Normal"/>
        <w:ind w:right="20"/>
        <w:jc w:val="center"/>
        <w:rPr>
          <w:rFonts w:ascii="Times New Roman" w:hAnsi="Times New Roman"/>
          <w:sz w:val="22"/>
          <w:szCs w:val="22"/>
        </w:rPr>
      </w:pPr>
      <w:r>
        <w:rPr>
          <w:rFonts w:cs="Times New Roman" w:ascii="Times New Roman" w:hAnsi="Times New Roman"/>
          <w:sz w:val="22"/>
          <w:szCs w:val="22"/>
        </w:rPr>
        <w:t>Drzewociny, dnia 02</w:t>
      </w:r>
      <w:r>
        <w:rPr>
          <w:rFonts w:cs="Times New Roman" w:ascii="Times New Roman" w:hAnsi="Times New Roman"/>
          <w:color w:val="000000"/>
          <w:sz w:val="22"/>
          <w:szCs w:val="22"/>
        </w:rPr>
        <w:t>.07.2024 r.</w:t>
      </w:r>
    </w:p>
    <w:p>
      <w:pPr>
        <w:pStyle w:val="Normal"/>
        <w:jc w:val="both"/>
        <w:rPr>
          <w:rFonts w:ascii="Times New Roman" w:hAnsi="Times New Roman"/>
          <w:sz w:val="22"/>
          <w:szCs w:val="22"/>
        </w:rPr>
      </w:pPr>
      <w:bookmarkStart w:id="0" w:name="page3"/>
      <w:bookmarkStart w:id="1" w:name="page2"/>
      <w:bookmarkEnd w:id="0"/>
      <w:bookmarkEnd w:id="1"/>
      <w:r>
        <w:rPr>
          <w:rFonts w:cs="Times New Roman" w:ascii="Times New Roman" w:hAnsi="Times New Roman"/>
          <w:b/>
          <w:sz w:val="22"/>
          <w:szCs w:val="22"/>
        </w:rPr>
        <w:t>I. Nazwa oraz adres Zamawiającego</w:t>
      </w:r>
    </w:p>
    <w:p>
      <w:pPr>
        <w:pStyle w:val="Normal"/>
        <w:jc w:val="both"/>
        <w:rPr>
          <w:rFonts w:ascii="Times New Roman" w:hAnsi="Times New Roman" w:cs="Times New Roman"/>
          <w:bCs/>
          <w:color w:val="000000"/>
          <w:sz w:val="22"/>
          <w:szCs w:val="22"/>
        </w:rPr>
      </w:pPr>
      <w:r>
        <w:rPr>
          <w:rFonts w:cs="Times New Roman" w:ascii="Times New Roman" w:hAnsi="Times New Roman"/>
          <w:bCs/>
          <w:color w:val="000000"/>
          <w:sz w:val="22"/>
          <w:szCs w:val="22"/>
        </w:rPr>
      </w:r>
    </w:p>
    <w:p>
      <w:pPr>
        <w:pStyle w:val="Normal"/>
        <w:jc w:val="both"/>
        <w:rPr>
          <w:rFonts w:ascii="Times New Roman" w:hAnsi="Times New Roman"/>
          <w:sz w:val="22"/>
          <w:szCs w:val="22"/>
        </w:rPr>
      </w:pPr>
      <w:r>
        <w:rPr>
          <w:rFonts w:cs="Times New Roman" w:ascii="Times New Roman" w:hAnsi="Times New Roman"/>
          <w:bCs/>
          <w:color w:val="000000"/>
          <w:sz w:val="22"/>
          <w:szCs w:val="22"/>
        </w:rPr>
        <w:t xml:space="preserve">Środowiskowy Dom Samopomocy w Drzewocinach </w:t>
      </w:r>
      <w:r>
        <w:rPr>
          <w:rFonts w:cs="Times New Roman" w:ascii="Times New Roman" w:hAnsi="Times New Roman"/>
          <w:sz w:val="22"/>
          <w:szCs w:val="22"/>
        </w:rPr>
        <w:t>zwany dalej „Zamawiającym”</w:t>
      </w:r>
    </w:p>
    <w:p>
      <w:pPr>
        <w:pStyle w:val="Normal"/>
        <w:jc w:val="both"/>
        <w:rPr>
          <w:rFonts w:ascii="Times New Roman" w:hAnsi="Times New Roman"/>
          <w:sz w:val="22"/>
          <w:szCs w:val="22"/>
        </w:rPr>
      </w:pPr>
      <w:r>
        <w:rPr>
          <w:rFonts w:cs="Times New Roman" w:ascii="Times New Roman" w:hAnsi="Times New Roman"/>
          <w:sz w:val="22"/>
          <w:szCs w:val="22"/>
        </w:rPr>
        <w:t xml:space="preserve">Drzewociny 34, </w:t>
      </w:r>
      <w:r>
        <w:rPr>
          <w:rFonts w:cs="Times New Roman" w:ascii="Times New Roman" w:hAnsi="Times New Roman"/>
          <w:bCs/>
          <w:color w:val="000000"/>
          <w:sz w:val="22"/>
          <w:szCs w:val="22"/>
        </w:rPr>
        <w:t>95-081 Dłutów</w:t>
      </w:r>
    </w:p>
    <w:p>
      <w:pPr>
        <w:pStyle w:val="Normal"/>
        <w:jc w:val="both"/>
        <w:rPr>
          <w:rFonts w:ascii="Times New Roman" w:hAnsi="Times New Roman"/>
          <w:sz w:val="22"/>
          <w:szCs w:val="22"/>
        </w:rPr>
      </w:pPr>
      <w:r>
        <w:rPr>
          <w:rFonts w:cs="Times New Roman" w:ascii="Times New Roman" w:hAnsi="Times New Roman"/>
          <w:sz w:val="22"/>
          <w:szCs w:val="22"/>
        </w:rPr>
        <w:t>Numer tel</w:t>
      </w:r>
      <w:r>
        <w:rPr>
          <w:rFonts w:cs="Times New Roman" w:ascii="Times New Roman" w:hAnsi="Times New Roman"/>
          <w:bCs/>
          <w:sz w:val="22"/>
          <w:szCs w:val="22"/>
        </w:rPr>
        <w:t xml:space="preserve">. </w:t>
      </w:r>
      <w:r>
        <w:rPr>
          <w:rFonts w:cs="Times New Roman" w:ascii="Times New Roman" w:hAnsi="Times New Roman"/>
          <w:sz w:val="22"/>
          <w:szCs w:val="22"/>
        </w:rPr>
        <w:t>: 44634 02 36</w:t>
      </w:r>
    </w:p>
    <w:p>
      <w:pPr>
        <w:pStyle w:val="Normal"/>
        <w:jc w:val="both"/>
        <w:rPr/>
      </w:pPr>
      <w:r>
        <w:rPr>
          <w:rFonts w:cs="Times New Roman" w:ascii="Times New Roman" w:hAnsi="Times New Roman"/>
          <w:bCs/>
          <w:color w:val="000000"/>
          <w:sz w:val="22"/>
          <w:szCs w:val="22"/>
        </w:rPr>
        <w:t>NIP:</w:t>
      </w:r>
      <w:r>
        <w:rPr>
          <w:rStyle w:val="WW8Num1z0"/>
          <w:rFonts w:ascii="Times New Roman" w:hAnsi="Times New Roman"/>
          <w:color w:val="800080"/>
          <w:sz w:val="22"/>
          <w:szCs w:val="22"/>
        </w:rPr>
        <w:t xml:space="preserve"> </w:t>
      </w:r>
      <w:r>
        <w:rPr>
          <w:rFonts w:cs="Times New Roman" w:ascii="Times New Roman" w:hAnsi="Times New Roman"/>
          <w:bCs/>
          <w:sz w:val="22"/>
          <w:szCs w:val="22"/>
        </w:rPr>
        <w:t xml:space="preserve"> 7691576521</w:t>
      </w:r>
    </w:p>
    <w:p>
      <w:pPr>
        <w:pStyle w:val="Normal"/>
        <w:jc w:val="both"/>
        <w:rPr>
          <w:rFonts w:ascii="Times New Roman" w:hAnsi="Times New Roman"/>
          <w:sz w:val="22"/>
          <w:szCs w:val="22"/>
        </w:rPr>
      </w:pPr>
      <w:r>
        <w:rPr>
          <w:rFonts w:cs="Times New Roman" w:ascii="Times New Roman" w:hAnsi="Times New Roman"/>
          <w:bCs/>
          <w:sz w:val="22"/>
          <w:szCs w:val="22"/>
        </w:rPr>
        <w:t>REGON: 590470869</w:t>
      </w:r>
    </w:p>
    <w:p>
      <w:pPr>
        <w:pStyle w:val="Normal"/>
        <w:jc w:val="both"/>
        <w:rPr/>
      </w:pPr>
      <w:r>
        <w:rPr>
          <w:rFonts w:cs="Times New Roman" w:ascii="Times New Roman" w:hAnsi="Times New Roman"/>
          <w:sz w:val="22"/>
          <w:szCs w:val="22"/>
        </w:rPr>
        <w:t xml:space="preserve">Adres poczty elektronicznej: </w:t>
      </w:r>
      <w:r>
        <w:rPr>
          <w:rStyle w:val="Hyperlink"/>
          <w:rFonts w:cs="Times New Roman" w:ascii="Times New Roman" w:hAnsi="Times New Roman"/>
          <w:sz w:val="22"/>
          <w:szCs w:val="22"/>
          <w:u w:val="none"/>
          <w:lang w:val="de-DE"/>
        </w:rPr>
        <w:t>sds.drzewociny@op.pl</w:t>
      </w:r>
    </w:p>
    <w:p>
      <w:pPr>
        <w:pStyle w:val="Normal"/>
        <w:jc w:val="both"/>
        <w:rPr>
          <w:rFonts w:ascii="Times New Roman" w:hAnsi="Times New Roman"/>
          <w:sz w:val="22"/>
          <w:szCs w:val="22"/>
        </w:rPr>
      </w:pPr>
      <w:r>
        <w:rPr>
          <w:rFonts w:cs="Times New Roman" w:ascii="Times New Roman" w:hAnsi="Times New Roman"/>
          <w:sz w:val="22"/>
          <w:szCs w:val="22"/>
        </w:rPr>
        <w:t>Strona internetowa Zamawiającego: https://sdsdrzewociny.bip.gov.pl/</w:t>
      </w:r>
    </w:p>
    <w:p>
      <w:pPr>
        <w:pStyle w:val="Normal"/>
        <w:jc w:val="both"/>
        <w:rPr/>
      </w:pPr>
      <w:r>
        <w:rPr>
          <w:rFonts w:cs="Times New Roman" w:ascii="Times New Roman" w:hAnsi="Times New Roman"/>
          <w:sz w:val="22"/>
          <w:szCs w:val="22"/>
        </w:rPr>
        <w:t xml:space="preserve">Adres strony internetowej, na której prowadzone jest postępowanie i na której udostępniane będą zmiany i wyjaśnienia treści SWZ oraz inne dokumenty zamówienia bezpośrednio związane                                     z postępowaniem  o udzielenie zamówienia oraz wszelkie dokumenty związane z prowadzona procedurą: </w:t>
      </w:r>
      <w:hyperlink r:id="rId8">
        <w:r>
          <w:rPr>
            <w:rStyle w:val="Hyperlink"/>
            <w:rFonts w:cs="Times New Roman" w:ascii="Times New Roman" w:hAnsi="Times New Roman"/>
            <w:sz w:val="22"/>
            <w:szCs w:val="22"/>
            <w:u w:val="none"/>
          </w:rPr>
          <w:t>http://ezamowienia.gov.pl/</w:t>
        </w:r>
      </w:hyperlink>
      <w:r>
        <w:rPr>
          <w:rFonts w:cs="Times New Roman" w:ascii="Times New Roman" w:hAnsi="Times New Roman"/>
          <w:sz w:val="22"/>
          <w:szCs w:val="22"/>
        </w:rPr>
        <w:t xml:space="preserve"> </w:t>
      </w:r>
    </w:p>
    <w:p>
      <w:pPr>
        <w:pStyle w:val="Normal"/>
        <w:shd w:val="clear" w:fill="FFFFFF"/>
        <w:jc w:val="both"/>
        <w:rPr>
          <w:rFonts w:ascii="Times New Roman" w:hAnsi="Times New Roman" w:cs="Times New Roman"/>
          <w:sz w:val="22"/>
          <w:szCs w:val="22"/>
        </w:rPr>
      </w:pPr>
      <w:r>
        <w:rPr>
          <w:rFonts w:cs="Times New Roman" w:ascii="Times New Roman" w:hAnsi="Times New Roman"/>
          <w:sz w:val="22"/>
          <w:szCs w:val="22"/>
        </w:rPr>
      </w:r>
    </w:p>
    <w:p>
      <w:pPr>
        <w:pStyle w:val="Normal"/>
        <w:ind w:right="240"/>
        <w:jc w:val="both"/>
        <w:rPr>
          <w:rFonts w:ascii="Times New Roman" w:hAnsi="Times New Roman"/>
          <w:sz w:val="22"/>
          <w:szCs w:val="22"/>
        </w:rPr>
      </w:pPr>
      <w:r>
        <w:rPr>
          <w:rFonts w:cs="Times New Roman" w:ascii="Times New Roman" w:hAnsi="Times New Roman"/>
          <w:b/>
          <w:sz w:val="22"/>
          <w:szCs w:val="22"/>
        </w:rPr>
        <w:t>II. Tryb udzielenia zamówienia publicznego</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Niniejsze postępowanie o udzielenie zamówienia publicznego prowadzone jest w trybie podstawowym na podstawie  art. 275 pkt 1 ustawy z dnia 11 września 2019 r. Prawo zamówień publicznych ( Dz. U. z 202 r. poz. 1605 z późn. zm.) – zwanej dalej ustawą Pzp.</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W postępowaniu mają zastosowanie przepisy ustawy z dnia 11 września 2019 r. Prawo zamówień publicznych oraz akty wykonawcze wydane na jej podstawie.</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W zakresie nieuregulowanym przez w/w akty prawne stosuje się przepisy ustawy z dnia                                    23 kwietnia 1964 r. Kodeks Cywilny (Dz. U. z 2023 r. poz. 1610 z późn. zm. ) oraz inne przepisy powszechnie obowiązującego prawa związanego z przedmiotem zamówienia.</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Zamawiający nie przewiduje wyboru najkorzystniejszej oferty z możliwością prowadzenia negocjacji.</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Szacunkowa wartość przedmiotowego zamówienia nie przekracza progów unijnych, o jakich mowa w art. 3 ustawy Pzp.</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u w:val="none"/>
        </w:rPr>
        <w:t>Zamawiający nie dopuszcza możliwość składania ofert częściowych.</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Zamawiający nie dopuszcza składania ofert wariantowych.</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Zamawiający nie przewiduje zastosowania aukcji elektronicznej.</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Zamawiający nie przewiduje złożenia oferty w postaci katalogów elektronicznych.</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Zamawiający nie przewiduje udzielenia zamówienia w ramach prawa opcji.</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Zamawiający nie przewiduje ustanowienia dynamicznego systemu zakupów.</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Zamawiający nie przewiduje zawarcia umowy ramowej.</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Zamawiający nie przewiduje zwrotu kosztów udziału w postępowaniu.</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Zamawiający nie określa w opisie przedmiotu zamówienia dodatkowych wymagań związanych                   z zatrudnianiem osób, o których mowa w art. 96 ust. 2 pkt 2 ustawy Pzp.</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Zamawiający nie przewiduje zastrzeżenia możliwości ubiegania się o udzielenie zamówienia wyłącznie przez Wykonawców, o których mowa w art. 94 ustawy Pzp.</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Zamawiający nie przewiduje możliwości udzielenia zamówienia dotychczasowemu Wykonawcy robót budowlanych, o którym mowa w art. 214 ust. 1 pkt 7 ustawy Pzp.</w:t>
      </w:r>
    </w:p>
    <w:p>
      <w:pPr>
        <w:pStyle w:val="Normal"/>
        <w:numPr>
          <w:ilvl w:val="0"/>
          <w:numId w:val="57"/>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Rozliczenia pomiędzy Zamawiającym a przyszłym Wykonawcom zamówienia odbywać się będą                            w złotych polskich. Zamawiający nie przewiduje rozliczeń w walutach obcych.</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Postępowanie prowadzone jest w języku polskim. Dokumenty sporządzone w języku obcym muszą być składane wraz z tłumaczenie na język polski.</w:t>
      </w:r>
    </w:p>
    <w:p>
      <w:pPr>
        <w:pStyle w:val="Normal"/>
        <w:numPr>
          <w:ilvl w:val="0"/>
          <w:numId w:val="57"/>
        </w:numPr>
        <w:ind w:hanging="284" w:left="284" w:right="0"/>
        <w:jc w:val="both"/>
        <w:rPr>
          <w:rFonts w:ascii="Times New Roman" w:hAnsi="Times New Roman"/>
          <w:sz w:val="22"/>
          <w:szCs w:val="22"/>
        </w:rPr>
      </w:pPr>
      <w:r>
        <w:rPr>
          <w:rFonts w:cs="Times New Roman" w:ascii="Times New Roman" w:hAnsi="Times New Roman"/>
          <w:sz w:val="22"/>
          <w:szCs w:val="22"/>
        </w:rPr>
        <w:t>Zgodnie z art. 310 pkt 1 ustawy Pzp, Zamawiający przewiduje możliwość unieważnienia przedmiotowego postępowania o udzielenie zamówienia publicznego, jeśli środki publiczne które Zamawiający zamierzał przeznaczyć na sfinansowanie całości lub części zamówienia, nie zostały mu przyznane.</w:t>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sz w:val="22"/>
          <w:szCs w:val="22"/>
        </w:rPr>
      </w:pPr>
      <w:bookmarkStart w:id="2" w:name="page4"/>
      <w:bookmarkEnd w:id="2"/>
      <w:r>
        <w:rPr>
          <w:rFonts w:cs="Times New Roman" w:ascii="Times New Roman" w:hAnsi="Times New Roman"/>
          <w:b/>
          <w:sz w:val="22"/>
          <w:szCs w:val="22"/>
        </w:rPr>
        <w:t>III. Opis przedmiotu zamówienia</w:t>
      </w:r>
    </w:p>
    <w:p>
      <w:pPr>
        <w:pStyle w:val="Normal"/>
        <w:jc w:val="both"/>
        <w:rPr>
          <w:rFonts w:ascii="Times New Roman" w:hAnsi="Times New Roman" w:cs="Times New Roman"/>
          <w:b/>
          <w:sz w:val="22"/>
          <w:szCs w:val="22"/>
        </w:rPr>
      </w:pPr>
      <w:r>
        <w:rPr>
          <w:rFonts w:cs="Times New Roman" w:ascii="Times New Roman" w:hAnsi="Times New Roman"/>
          <w:b/>
          <w:sz w:val="22"/>
          <w:szCs w:val="22"/>
        </w:rPr>
      </w:r>
    </w:p>
    <w:p>
      <w:pPr>
        <w:pStyle w:val="Normal"/>
        <w:jc w:val="both"/>
        <w:rPr>
          <w:rFonts w:ascii="Times New Roman" w:hAnsi="Times New Roman" w:cs="Times New Roman"/>
          <w:b w:val="false"/>
          <w:bCs w:val="false"/>
          <w:sz w:val="22"/>
          <w:szCs w:val="22"/>
        </w:rPr>
      </w:pPr>
      <w:r>
        <w:rPr>
          <w:rFonts w:cs="Times New Roman" w:ascii="Times New Roman" w:hAnsi="Times New Roman"/>
          <w:b w:val="false"/>
          <w:bCs w:val="false"/>
          <w:sz w:val="22"/>
          <w:szCs w:val="22"/>
        </w:rPr>
        <w:t>Budynek posiada dwie kondygnacje nadziemne. Wyposażony jest w niezbędne instalacje wewnętrzne: wody, kanalizacji sanitarnej, energii elektrycznej, centralnego ogrzewania. Wysokość budynku nie przekracza 12 m.</w:t>
      </w:r>
    </w:p>
    <w:p>
      <w:pPr>
        <w:pStyle w:val="Normal"/>
        <w:jc w:val="both"/>
        <w:rPr>
          <w:rFonts w:ascii="Times New Roman" w:hAnsi="Times New Roman" w:cs="Times New Roman"/>
          <w:b w:val="false"/>
          <w:bCs w:val="false"/>
          <w:sz w:val="22"/>
          <w:szCs w:val="22"/>
        </w:rPr>
      </w:pPr>
      <w:r>
        <w:rPr>
          <w:rFonts w:cs="Times New Roman" w:ascii="Times New Roman" w:hAnsi="Times New Roman"/>
          <w:b w:val="false"/>
          <w:bCs w:val="false"/>
          <w:sz w:val="22"/>
          <w:szCs w:val="22"/>
        </w:rPr>
      </w:r>
    </w:p>
    <w:p>
      <w:pPr>
        <w:pStyle w:val="Normal"/>
        <w:jc w:val="both"/>
        <w:rPr>
          <w:rFonts w:ascii="Times New Roman" w:hAnsi="Times New Roman" w:cs="Times New Roman"/>
          <w:b w:val="false"/>
          <w:bCs w:val="false"/>
          <w:sz w:val="22"/>
          <w:szCs w:val="22"/>
        </w:rPr>
      </w:pPr>
      <w:r>
        <w:rPr>
          <w:rFonts w:cs="Times New Roman" w:ascii="Times New Roman" w:hAnsi="Times New Roman"/>
          <w:b w:val="false"/>
          <w:bCs w:val="false"/>
          <w:sz w:val="22"/>
          <w:szCs w:val="22"/>
        </w:rPr>
        <w:t xml:space="preserve">Dane ogólne budynku: </w:t>
      </w:r>
    </w:p>
    <w:p>
      <w:pPr>
        <w:pStyle w:val="Normal"/>
        <w:jc w:val="both"/>
        <w:rPr>
          <w:rFonts w:ascii="Times New Roman" w:hAnsi="Times New Roman" w:cs="Times New Roman"/>
          <w:b w:val="false"/>
          <w:bCs w:val="false"/>
          <w:sz w:val="22"/>
          <w:szCs w:val="22"/>
        </w:rPr>
      </w:pPr>
      <w:r>
        <w:rPr>
          <w:rFonts w:cs="Times New Roman" w:ascii="Times New Roman" w:hAnsi="Times New Roman"/>
          <w:b w:val="false"/>
          <w:bCs w:val="false"/>
          <w:sz w:val="22"/>
          <w:szCs w:val="22"/>
        </w:rPr>
        <w:t>- powierzchnia zabudowy: 402,40 m</w:t>
      </w:r>
      <w:r>
        <w:rPr>
          <w:rFonts w:cs="Times New Roman" w:ascii="Times New Roman" w:hAnsi="Times New Roman"/>
          <w:b w:val="false"/>
          <w:bCs w:val="false"/>
          <w:sz w:val="22"/>
          <w:szCs w:val="22"/>
          <w:vertAlign w:val="superscript"/>
        </w:rPr>
        <w:t>2</w:t>
      </w:r>
    </w:p>
    <w:p>
      <w:pPr>
        <w:pStyle w:val="Normal"/>
        <w:jc w:val="both"/>
        <w:rPr>
          <w:rFonts w:ascii="Times New Roman" w:hAnsi="Times New Roman" w:cs="Times New Roman"/>
          <w:b w:val="false"/>
          <w:bCs w:val="false"/>
          <w:sz w:val="22"/>
          <w:szCs w:val="22"/>
        </w:rPr>
      </w:pPr>
      <w:r>
        <w:rPr>
          <w:rFonts w:cs="Times New Roman" w:ascii="Times New Roman" w:hAnsi="Times New Roman"/>
          <w:b w:val="false"/>
          <w:bCs w:val="false"/>
          <w:sz w:val="22"/>
          <w:szCs w:val="22"/>
        </w:rPr>
        <w:t>- powierzchnia użytkowa: 537,90 m</w:t>
      </w:r>
      <w:r>
        <w:rPr>
          <w:rFonts w:cs="Times New Roman" w:ascii="Times New Roman" w:hAnsi="Times New Roman"/>
          <w:b w:val="false"/>
          <w:bCs w:val="false"/>
          <w:sz w:val="22"/>
          <w:szCs w:val="22"/>
          <w:vertAlign w:val="superscript"/>
        </w:rPr>
        <w:t>2</w:t>
      </w:r>
    </w:p>
    <w:p>
      <w:pPr>
        <w:pStyle w:val="Normal"/>
        <w:jc w:val="both"/>
        <w:rPr>
          <w:rFonts w:ascii="Times New Roman" w:hAnsi="Times New Roman" w:cs="Times New Roman"/>
          <w:b w:val="false"/>
          <w:bCs w:val="false"/>
          <w:sz w:val="22"/>
          <w:szCs w:val="22"/>
        </w:rPr>
      </w:pPr>
      <w:r>
        <w:rPr>
          <w:rFonts w:cs="Times New Roman" w:ascii="Times New Roman" w:hAnsi="Times New Roman"/>
          <w:b w:val="false"/>
          <w:bCs w:val="false"/>
          <w:sz w:val="22"/>
          <w:szCs w:val="22"/>
        </w:rPr>
        <w:t>- kubatura: 2251,80 m</w:t>
      </w:r>
      <w:r>
        <w:rPr>
          <w:rFonts w:cs="Times New Roman" w:ascii="Times New Roman" w:hAnsi="Times New Roman"/>
          <w:b w:val="false"/>
          <w:bCs w:val="false"/>
          <w:sz w:val="22"/>
          <w:szCs w:val="22"/>
          <w:vertAlign w:val="superscript"/>
        </w:rPr>
        <w:t>2</w:t>
      </w:r>
    </w:p>
    <w:p>
      <w:pPr>
        <w:pStyle w:val="Normal"/>
        <w:jc w:val="both"/>
        <w:rPr>
          <w:rFonts w:ascii="Times New Roman" w:hAnsi="Times New Roman" w:cs="Times New Roman"/>
          <w:b w:val="false"/>
          <w:bCs w:val="false"/>
          <w:sz w:val="22"/>
          <w:szCs w:val="22"/>
        </w:rPr>
      </w:pPr>
      <w:r>
        <w:rPr>
          <w:rFonts w:cs="Times New Roman" w:ascii="Times New Roman" w:hAnsi="Times New Roman"/>
          <w:b w:val="false"/>
          <w:bCs w:val="false"/>
          <w:sz w:val="22"/>
          <w:szCs w:val="22"/>
        </w:rPr>
      </w:r>
    </w:p>
    <w:p>
      <w:pPr>
        <w:pStyle w:val="Akapitzlist"/>
        <w:numPr>
          <w:ilvl w:val="0"/>
          <w:numId w:val="31"/>
        </w:numPr>
        <w:ind w:hanging="284" w:left="284" w:right="0"/>
        <w:jc w:val="both"/>
        <w:rPr>
          <w:rFonts w:ascii="Times New Roman" w:hAnsi="Times New Roman"/>
          <w:sz w:val="22"/>
          <w:szCs w:val="22"/>
        </w:rPr>
      </w:pPr>
      <w:r>
        <w:rPr>
          <w:rFonts w:eastAsia="Calibri"/>
          <w:sz w:val="22"/>
          <w:szCs w:val="22"/>
        </w:rPr>
        <w:t>Przedmiotem zamówienia</w:t>
      </w:r>
      <w:r>
        <w:rPr>
          <w:rFonts w:eastAsia="Calibri"/>
          <w:sz w:val="22"/>
          <w:szCs w:val="22"/>
          <w:lang w:val="pl-PL"/>
        </w:rPr>
        <w:t xml:space="preserve"> jest:</w:t>
      </w:r>
    </w:p>
    <w:p>
      <w:pPr>
        <w:pStyle w:val="Akapitzlist"/>
        <w:ind w:hanging="0" w:left="284" w:right="0"/>
        <w:jc w:val="both"/>
        <w:rPr>
          <w:rFonts w:ascii="Times New Roman" w:hAnsi="Times New Roman"/>
          <w:sz w:val="22"/>
          <w:szCs w:val="22"/>
        </w:rPr>
      </w:pPr>
      <w:r>
        <w:rPr>
          <w:rFonts w:eastAsia="Calibri" w:cs="Calibri"/>
          <w:bCs/>
          <w:color w:val="auto"/>
          <w:spacing w:val="0"/>
          <w:sz w:val="22"/>
          <w:szCs w:val="22"/>
          <w:lang w:val="pl-PL"/>
        </w:rPr>
        <w:t>1)     Wymiana uszkodzonej blachy na dachu; grubość blachy 0,5 mm, RAL 8017 lub 8019 – do uzgodnienia z inwestorem</w:t>
      </w:r>
    </w:p>
    <w:p>
      <w:pPr>
        <w:pStyle w:val="Akapitzlist"/>
        <w:ind w:hanging="0" w:left="284" w:right="0"/>
        <w:jc w:val="both"/>
        <w:rPr>
          <w:rFonts w:ascii="Times New Roman" w:hAnsi="Times New Roman"/>
          <w:sz w:val="22"/>
          <w:szCs w:val="22"/>
        </w:rPr>
      </w:pPr>
      <w:r>
        <w:rPr>
          <w:rFonts w:eastAsia="Calibri" w:cs="Calibri"/>
          <w:color w:val="auto"/>
          <w:spacing w:val="0"/>
          <w:sz w:val="22"/>
          <w:szCs w:val="22"/>
          <w:lang w:val="pl-PL"/>
        </w:rPr>
        <w:t>2)    Wymiana rynien oraz rur spustowych</w:t>
      </w:r>
      <w:r>
        <w:rPr>
          <w:rFonts w:eastAsia="Calibri" w:cs="Calibri"/>
          <w:bCs/>
          <w:color w:val="auto"/>
          <w:spacing w:val="0"/>
          <w:sz w:val="22"/>
          <w:szCs w:val="22"/>
          <w:lang w:val="pl-PL"/>
        </w:rPr>
        <w:t>: wymiana rynien na nowe PCV średnica 150 mm, RAL 8017 lub 8019 – do uzgodnienia z inwestorem a także rur spustowych kompatybilnych do w/w systemu rynnowego</w:t>
      </w:r>
    </w:p>
    <w:p>
      <w:pPr>
        <w:pStyle w:val="Akapitzlist"/>
        <w:ind w:hanging="0" w:left="284" w:right="0"/>
        <w:jc w:val="both"/>
        <w:rPr>
          <w:rFonts w:ascii="Times New Roman" w:hAnsi="Times New Roman"/>
          <w:sz w:val="22"/>
          <w:szCs w:val="22"/>
        </w:rPr>
      </w:pPr>
      <w:r>
        <w:rPr>
          <w:rFonts w:eastAsia="Calibri" w:cs="Calibri"/>
          <w:color w:val="auto"/>
          <w:spacing w:val="0"/>
          <w:sz w:val="22"/>
          <w:szCs w:val="22"/>
          <w:lang w:val="pl-PL"/>
        </w:rPr>
        <w:t>3)     Położenie nowej powłoki malarskiej na całym budynku</w:t>
      </w:r>
      <w:r>
        <w:rPr>
          <w:rFonts w:eastAsia="Calibri" w:cs="Calibri"/>
          <w:bCs/>
          <w:color w:val="auto"/>
          <w:spacing w:val="0"/>
          <w:sz w:val="22"/>
          <w:szCs w:val="22"/>
          <w:lang w:val="pl-PL"/>
        </w:rPr>
        <w:t>: przygotowanie podłoża do położenia nowej powłoki malarskiej – farba silikonowa lub silikatowa</w:t>
      </w:r>
    </w:p>
    <w:p>
      <w:pPr>
        <w:pStyle w:val="Akapitzlist"/>
        <w:ind w:hanging="0" w:left="284" w:right="0"/>
        <w:jc w:val="both"/>
        <w:rPr>
          <w:rFonts w:ascii="Times New Roman" w:hAnsi="Times New Roman"/>
          <w:sz w:val="22"/>
          <w:szCs w:val="22"/>
        </w:rPr>
      </w:pPr>
      <w:r>
        <w:rPr>
          <w:rFonts w:eastAsia="Calibri" w:cs="Calibri"/>
          <w:bCs/>
          <w:color w:val="auto"/>
          <w:spacing w:val="0"/>
          <w:sz w:val="22"/>
          <w:szCs w:val="22"/>
          <w:lang w:val="pl-PL"/>
        </w:rPr>
        <w:t>- przed przystąpieniem do robót należy zdemontować i ponownie zamontować po ukończeniu: czujniki i sygnalizatory, lampy oświetleniowe, tablice informacyjne, uchwyty do flag.</w:t>
      </w:r>
    </w:p>
    <w:p>
      <w:pPr>
        <w:pStyle w:val="Akapitzlist"/>
        <w:ind w:hanging="0" w:left="284" w:right="0"/>
        <w:jc w:val="both"/>
        <w:rPr>
          <w:rFonts w:ascii="Times New Roman" w:hAnsi="Times New Roman"/>
          <w:sz w:val="22"/>
          <w:szCs w:val="22"/>
        </w:rPr>
      </w:pPr>
      <w:r>
        <w:rPr>
          <w:sz w:val="22"/>
          <w:szCs w:val="22"/>
        </w:rPr>
      </w:r>
    </w:p>
    <w:p>
      <w:pPr>
        <w:pStyle w:val="Akapitzlist"/>
        <w:ind w:hanging="0" w:left="284" w:right="0"/>
        <w:jc w:val="both"/>
        <w:rPr>
          <w:rFonts w:ascii="Times New Roman" w:hAnsi="Times New Roman"/>
          <w:sz w:val="22"/>
          <w:szCs w:val="22"/>
        </w:rPr>
      </w:pPr>
      <w:r>
        <w:rPr>
          <w:rFonts w:eastAsia="Calibri" w:cs="Calibri"/>
          <w:bCs/>
          <w:color w:val="auto"/>
          <w:spacing w:val="0"/>
          <w:sz w:val="22"/>
          <w:szCs w:val="22"/>
          <w:lang w:val="pl-PL"/>
        </w:rPr>
        <w:t>4)    Całkowita naprawa uszkodzonej elewacji (z dwóch stron budynku). Wymiana siatki, kleju, tynku (z pozostałych dwóch stron budynku)</w:t>
      </w:r>
    </w:p>
    <w:p>
      <w:pPr>
        <w:pStyle w:val="Akapitzlist"/>
        <w:ind w:hanging="0" w:left="284" w:right="0"/>
        <w:jc w:val="both"/>
        <w:rPr>
          <w:rFonts w:ascii="Times New Roman" w:hAnsi="Times New Roman"/>
          <w:sz w:val="22"/>
          <w:szCs w:val="22"/>
        </w:rPr>
      </w:pPr>
      <w:r>
        <w:rPr>
          <w:sz w:val="22"/>
          <w:szCs w:val="22"/>
        </w:rPr>
      </w:r>
    </w:p>
    <w:p>
      <w:pPr>
        <w:pStyle w:val="Akapitzlist"/>
        <w:ind w:hanging="0" w:left="284" w:right="0"/>
        <w:jc w:val="both"/>
        <w:rPr>
          <w:rFonts w:ascii="Times New Roman" w:hAnsi="Times New Roman"/>
          <w:sz w:val="22"/>
          <w:szCs w:val="22"/>
        </w:rPr>
      </w:pPr>
      <w:r>
        <w:rPr>
          <w:rFonts w:eastAsia="Calibri" w:cs="Calibri"/>
          <w:bCs/>
          <w:color w:val="auto"/>
          <w:spacing w:val="0"/>
          <w:sz w:val="22"/>
          <w:szCs w:val="22"/>
          <w:lang w:val="pl-PL"/>
        </w:rPr>
        <w:t>Dla robót wyżej nie wyszczególnionych obowiązuje  standard podstawowy materiałów budowlanych wynikający z Katalogów Nakładów Rzeczowych.</w:t>
      </w:r>
    </w:p>
    <w:p>
      <w:pPr>
        <w:pStyle w:val="Akapitzlist"/>
        <w:numPr>
          <w:ilvl w:val="0"/>
          <w:numId w:val="0"/>
        </w:numPr>
        <w:ind w:hanging="0" w:left="709" w:right="0"/>
        <w:jc w:val="both"/>
        <w:rPr>
          <w:rFonts w:ascii="Times New Roman" w:hAnsi="Times New Roman"/>
          <w:bCs/>
          <w:sz w:val="22"/>
          <w:szCs w:val="22"/>
          <w:lang w:val="pl-PL"/>
        </w:rPr>
      </w:pPr>
      <w:r>
        <w:rPr>
          <w:bCs/>
          <w:sz w:val="22"/>
          <w:szCs w:val="22"/>
          <w:lang w:val="pl-PL"/>
        </w:rPr>
      </w:r>
    </w:p>
    <w:p>
      <w:pPr>
        <w:pStyle w:val="Akapitzlist"/>
        <w:tabs>
          <w:tab w:val="clear" w:pos="708"/>
          <w:tab w:val="left" w:pos="426" w:leader="none"/>
        </w:tabs>
        <w:ind w:hanging="0" w:left="426" w:right="0"/>
        <w:jc w:val="both"/>
        <w:rPr/>
      </w:pPr>
      <w:r>
        <w:rPr>
          <w:rStyle w:val="FontStyle67"/>
          <w:rFonts w:eastAsia="Tahoma" w:cs="Times New Roman"/>
          <w:sz w:val="22"/>
          <w:szCs w:val="22"/>
          <w:lang w:val="pl-PL"/>
        </w:rPr>
        <w:t>Nazwa i kody CPV określone we Wspólnym Słowniku Zamówień:</w:t>
      </w:r>
    </w:p>
    <w:p>
      <w:pPr>
        <w:pStyle w:val="Akapitzlist"/>
        <w:tabs>
          <w:tab w:val="clear" w:pos="708"/>
          <w:tab w:val="left" w:pos="426" w:leader="none"/>
        </w:tabs>
        <w:ind w:hanging="0" w:left="426" w:right="0"/>
        <w:jc w:val="both"/>
        <w:rPr/>
      </w:pPr>
      <w:r>
        <w:rPr>
          <w:rStyle w:val="FontStyle67"/>
          <w:rFonts w:eastAsia="Tahoma" w:cs="Times New Roman"/>
          <w:sz w:val="22"/>
          <w:szCs w:val="22"/>
          <w:lang w:val="pl-PL"/>
        </w:rPr>
        <w:t>45000000-7  roboty budowlane</w:t>
      </w:r>
    </w:p>
    <w:p>
      <w:pPr>
        <w:pStyle w:val="Akapitzlist"/>
        <w:tabs>
          <w:tab w:val="clear" w:pos="708"/>
          <w:tab w:val="left" w:pos="426" w:leader="none"/>
        </w:tabs>
        <w:ind w:hanging="0" w:left="426" w:right="0"/>
        <w:jc w:val="both"/>
        <w:rPr/>
      </w:pPr>
      <w:r>
        <w:rPr>
          <w:rStyle w:val="FontStyle67"/>
          <w:rFonts w:eastAsia="Tahoma" w:cs="Times New Roman"/>
          <w:sz w:val="22"/>
          <w:szCs w:val="22"/>
          <w:lang w:val="pl-PL"/>
        </w:rPr>
        <w:t>45215200-9  budynek opieki społecznej</w:t>
      </w:r>
    </w:p>
    <w:p>
      <w:pPr>
        <w:pStyle w:val="Akapitzlist"/>
        <w:tabs>
          <w:tab w:val="clear" w:pos="708"/>
          <w:tab w:val="left" w:pos="426" w:leader="none"/>
        </w:tabs>
        <w:ind w:hanging="0" w:left="426" w:right="0"/>
        <w:jc w:val="both"/>
        <w:rPr/>
      </w:pPr>
      <w:r>
        <w:rPr>
          <w:rStyle w:val="FontStyle67"/>
          <w:rFonts w:eastAsia="Tahoma" w:cs="Times New Roman"/>
          <w:sz w:val="22"/>
          <w:szCs w:val="22"/>
          <w:lang w:val="pl-PL"/>
        </w:rPr>
        <w:t>50000000 – 5 usługi naprawcze</w:t>
      </w:r>
    </w:p>
    <w:p>
      <w:pPr>
        <w:pStyle w:val="Akapitzlist"/>
        <w:tabs>
          <w:tab w:val="clear" w:pos="708"/>
          <w:tab w:val="left" w:pos="426" w:leader="none"/>
        </w:tabs>
        <w:ind w:hanging="0" w:left="426" w:right="0"/>
        <w:jc w:val="both"/>
        <w:rPr>
          <w:rStyle w:val="FontStyle67"/>
          <w:rFonts w:eastAsia="Tahoma" w:cs="Times New Roman"/>
          <w:sz w:val="22"/>
          <w:szCs w:val="22"/>
          <w:lang w:val="pl-PL"/>
        </w:rPr>
      </w:pPr>
      <w:r>
        <w:rPr>
          <w:rFonts w:eastAsia="Tahoma" w:cs="Times New Roman"/>
          <w:sz w:val="22"/>
          <w:szCs w:val="22"/>
          <w:lang w:val="pl-PL"/>
        </w:rPr>
      </w:r>
    </w:p>
    <w:p>
      <w:pPr>
        <w:pStyle w:val="Akapitzlist"/>
        <w:tabs>
          <w:tab w:val="clear" w:pos="708"/>
          <w:tab w:val="left" w:pos="426" w:leader="none"/>
        </w:tabs>
        <w:ind w:hanging="0" w:left="426" w:right="0"/>
        <w:jc w:val="both"/>
        <w:rPr>
          <w:rFonts w:ascii="Times New Roman" w:hAnsi="Times New Roman" w:eastAsia="Tahoma" w:cs="Times New Roman"/>
          <w:sz w:val="22"/>
          <w:szCs w:val="22"/>
          <w:lang w:val="pl-PL"/>
        </w:rPr>
      </w:pPr>
      <w:r>
        <w:rPr>
          <w:rFonts w:eastAsia="Tahoma" w:cs="Times New Roman"/>
          <w:sz w:val="22"/>
          <w:szCs w:val="22"/>
          <w:lang w:val="pl-PL"/>
        </w:rPr>
      </w:r>
    </w:p>
    <w:p>
      <w:pPr>
        <w:pStyle w:val="Akapitzlist"/>
        <w:tabs>
          <w:tab w:val="clear" w:pos="708"/>
          <w:tab w:val="left" w:pos="426" w:leader="none"/>
        </w:tabs>
        <w:ind w:hanging="0" w:left="426" w:right="0"/>
        <w:jc w:val="both"/>
        <w:rPr>
          <w:rFonts w:ascii="Times New Roman" w:hAnsi="Times New Roman" w:eastAsia="Tahoma" w:cs="Times New Roman"/>
          <w:sz w:val="22"/>
          <w:szCs w:val="22"/>
          <w:lang w:val="pl-PL"/>
        </w:rPr>
      </w:pPr>
      <w:r>
        <w:rPr>
          <w:rFonts w:eastAsia="Tahoma" w:cs="Times New Roman"/>
          <w:sz w:val="22"/>
          <w:szCs w:val="22"/>
          <w:lang w:val="pl-PL"/>
        </w:rPr>
      </w:r>
    </w:p>
    <w:p>
      <w:pPr>
        <w:pStyle w:val="Akapitzlist"/>
        <w:tabs>
          <w:tab w:val="clear" w:pos="708"/>
          <w:tab w:val="left" w:pos="426" w:leader="none"/>
        </w:tabs>
        <w:ind w:hanging="0" w:left="426" w:right="0"/>
        <w:jc w:val="both"/>
        <w:rPr>
          <w:rFonts w:ascii="Times New Roman" w:hAnsi="Times New Roman" w:eastAsia="Tahoma" w:cs="Times New Roman"/>
          <w:sz w:val="22"/>
          <w:szCs w:val="22"/>
          <w:lang w:val="pl-PL"/>
        </w:rPr>
      </w:pPr>
      <w:r>
        <w:rPr>
          <w:rFonts w:eastAsia="Tahoma" w:cs="Times New Roman"/>
          <w:sz w:val="22"/>
          <w:szCs w:val="22"/>
          <w:lang w:val="pl-PL"/>
        </w:rPr>
      </w:r>
    </w:p>
    <w:p>
      <w:pPr>
        <w:pStyle w:val="Akapitzlist"/>
        <w:widowControl w:val="false"/>
        <w:suppressAutoHyphens w:val="true"/>
        <w:bidi w:val="0"/>
        <w:spacing w:before="0" w:after="0"/>
        <w:ind w:hanging="0" w:left="0" w:right="0"/>
        <w:contextualSpacing/>
        <w:jc w:val="both"/>
        <w:rPr/>
      </w:pPr>
      <w:r>
        <w:rPr>
          <w:rStyle w:val="FontStyle67"/>
          <w:rFonts w:eastAsia="Tahoma" w:cs="Times New Roman"/>
          <w:sz w:val="22"/>
          <w:szCs w:val="22"/>
          <w:lang w:val="pl-PL"/>
        </w:rPr>
        <w:t xml:space="preserve">2.   </w:t>
      </w:r>
      <w:r>
        <w:rPr>
          <w:rFonts w:eastAsia="Calibri"/>
          <w:sz w:val="22"/>
          <w:szCs w:val="22"/>
          <w:lang w:val="pl-PL"/>
        </w:rPr>
        <w:t xml:space="preserve">Roboty należy prowadzić  w sposób zapewniający nieprzerwalną pracę istniejącego obiektu. Sposób prowadzenia robót zapewni utrzymanie ciągłości ruchu  i eksploatację obiektu, roboty nie mogą powodować zakłóceń w pracy zakładu. Wykonawca zobowiązuje się do prowadzenia prac </w:t>
      </w:r>
    </w:p>
    <w:p>
      <w:pPr>
        <w:pStyle w:val="Akapitzlist"/>
        <w:widowControl w:val="false"/>
        <w:suppressAutoHyphens w:val="true"/>
        <w:bidi w:val="0"/>
        <w:spacing w:before="0" w:after="0"/>
        <w:ind w:hanging="0" w:left="0" w:right="0"/>
        <w:contextualSpacing/>
        <w:jc w:val="both"/>
        <w:rPr/>
      </w:pPr>
      <w:r>
        <w:rPr>
          <w:rFonts w:eastAsia="Calibri"/>
          <w:sz w:val="22"/>
          <w:szCs w:val="22"/>
          <w:lang w:val="pl-PL"/>
        </w:rPr>
        <w:t xml:space="preserve">w uzgodnieniu z Zamawiającym oraz Inspektorem Nadzoru. Wykonawca w czasie prowadzenia robót będzie przestrzegał przepisów i instrukcji obowiązujących na terenie zakładu.  Jeśli zajdzie taka konieczność w związku z wykonywaniem robót, Wykonawca zobowiązany będzie do zapewnienia na własny koszt rozwiązań tymczasowych gwarantujących prawidłowe działanie obiektu.  </w:t>
      </w:r>
    </w:p>
    <w:p>
      <w:pPr>
        <w:pStyle w:val="Akapitzlist"/>
        <w:widowControl w:val="false"/>
        <w:suppressAutoHyphens w:val="true"/>
        <w:bidi w:val="0"/>
        <w:spacing w:before="0" w:after="0"/>
        <w:ind w:hanging="0" w:left="0" w:right="0"/>
        <w:contextualSpacing/>
        <w:jc w:val="both"/>
        <w:rPr>
          <w:rFonts w:ascii="Times New Roman" w:hAnsi="Times New Roman" w:eastAsia="Calibri"/>
          <w:sz w:val="22"/>
          <w:szCs w:val="22"/>
          <w:lang w:val="pl-PL"/>
        </w:rPr>
      </w:pPr>
      <w:r>
        <w:rPr>
          <w:rFonts w:eastAsia="Calibri"/>
          <w:sz w:val="22"/>
          <w:szCs w:val="22"/>
          <w:lang w:val="pl-PL"/>
        </w:rPr>
      </w:r>
    </w:p>
    <w:p>
      <w:pPr>
        <w:pStyle w:val="Akapitzlist"/>
        <w:widowControl w:val="false"/>
        <w:suppressAutoHyphens w:val="true"/>
        <w:bidi w:val="0"/>
        <w:spacing w:before="0" w:after="0"/>
        <w:ind w:hanging="0" w:left="0" w:right="0"/>
        <w:contextualSpacing/>
        <w:jc w:val="both"/>
        <w:rPr>
          <w:rFonts w:ascii="Times New Roman" w:hAnsi="Times New Roman" w:eastAsia="Calibri"/>
          <w:sz w:val="22"/>
          <w:szCs w:val="22"/>
          <w:lang w:val="pl-PL"/>
        </w:rPr>
      </w:pPr>
      <w:r>
        <w:rPr>
          <w:rFonts w:eastAsia="Calibri"/>
          <w:sz w:val="22"/>
          <w:szCs w:val="22"/>
          <w:lang w:val="pl-PL"/>
        </w:rPr>
      </w:r>
    </w:p>
    <w:p>
      <w:pPr>
        <w:pStyle w:val="Akapitzlist"/>
        <w:numPr>
          <w:ilvl w:val="0"/>
          <w:numId w:val="92"/>
        </w:numPr>
        <w:ind w:hanging="284" w:left="284" w:right="0"/>
        <w:jc w:val="both"/>
        <w:rPr/>
      </w:pPr>
      <w:r>
        <w:rPr>
          <w:rStyle w:val="FontStyle67"/>
          <w:rFonts w:eastAsia="Calibri" w:cs="Times New Roman"/>
          <w:sz w:val="22"/>
          <w:szCs w:val="22"/>
          <w:lang w:val="pl-PL"/>
        </w:rPr>
        <w:t xml:space="preserve"> </w:t>
      </w:r>
      <w:r>
        <w:rPr>
          <w:rStyle w:val="FontStyle67"/>
          <w:rFonts w:eastAsia="Calibri" w:cs="Times New Roman"/>
          <w:sz w:val="22"/>
          <w:szCs w:val="22"/>
          <w:lang w:val="pl-PL"/>
        </w:rPr>
        <w:t xml:space="preserve">Przedmiot zamówienia obejmuje także wykonanie wszelkich niezbędnych prac pomocniczych i towarzyszących oraz robót tymczasowych bez których nie będzie można ukończyć obiektu oraz przystąpić do jego użytkowania, w szczególności: </w:t>
      </w:r>
    </w:p>
    <w:p>
      <w:pPr>
        <w:pStyle w:val="Akapitzlist"/>
        <w:numPr>
          <w:ilvl w:val="0"/>
          <w:numId w:val="39"/>
        </w:numPr>
        <w:ind w:hanging="283" w:left="567" w:right="0"/>
        <w:jc w:val="both"/>
        <w:rPr>
          <w:rFonts w:ascii="Times New Roman" w:hAnsi="Times New Roman"/>
          <w:sz w:val="22"/>
          <w:szCs w:val="22"/>
        </w:rPr>
      </w:pPr>
      <w:r>
        <w:rPr>
          <w:rFonts w:eastAsia="Calibri"/>
          <w:sz w:val="22"/>
          <w:szCs w:val="22"/>
          <w:lang w:val="pl-PL"/>
        </w:rPr>
        <w:t>organizację, zagospodarowanie, utrzymanie i likwidację placu budowy oraz poniesienie kosztów z tym związanych,</w:t>
      </w:r>
    </w:p>
    <w:p>
      <w:pPr>
        <w:pStyle w:val="Akapitzlist"/>
        <w:widowControl/>
        <w:ind w:hanging="283" w:left="567" w:right="0"/>
        <w:jc w:val="both"/>
        <w:rPr>
          <w:rFonts w:ascii="Times New Roman" w:hAnsi="Times New Roman"/>
          <w:sz w:val="22"/>
          <w:szCs w:val="22"/>
        </w:rPr>
      </w:pPr>
      <w:r>
        <w:rPr>
          <w:sz w:val="22"/>
          <w:szCs w:val="22"/>
          <w:lang w:val="pl-PL"/>
        </w:rPr>
        <w:t>2</w:t>
      </w:r>
      <w:r>
        <w:rPr>
          <w:sz w:val="22"/>
          <w:szCs w:val="22"/>
        </w:rPr>
        <w:t xml:space="preserve">) </w:t>
      </w:r>
      <w:r>
        <w:rPr>
          <w:sz w:val="22"/>
          <w:szCs w:val="22"/>
          <w:lang w:val="pl-PL"/>
        </w:rPr>
        <w:t>ustanowienia Kierownika Budowy wraz z dokumentami potwierdzającymi stosowne uprawnienia,</w:t>
      </w:r>
    </w:p>
    <w:p>
      <w:pPr>
        <w:pStyle w:val="Akapitzlist"/>
        <w:widowControl/>
        <w:ind w:hanging="283" w:left="567" w:right="0"/>
        <w:jc w:val="both"/>
        <w:rPr>
          <w:rFonts w:ascii="Times New Roman" w:hAnsi="Times New Roman"/>
          <w:sz w:val="22"/>
          <w:szCs w:val="22"/>
        </w:rPr>
      </w:pPr>
      <w:r>
        <w:rPr>
          <w:sz w:val="22"/>
          <w:szCs w:val="22"/>
          <w:lang w:val="pl-PL"/>
        </w:rPr>
        <w:t xml:space="preserve">3)  </w:t>
      </w:r>
      <w:r>
        <w:rPr>
          <w:sz w:val="22"/>
          <w:szCs w:val="22"/>
        </w:rPr>
        <w:t>zapewnieni</w:t>
      </w:r>
      <w:r>
        <w:rPr>
          <w:sz w:val="22"/>
          <w:szCs w:val="22"/>
          <w:lang w:val="pl-PL"/>
        </w:rPr>
        <w:t>a</w:t>
      </w:r>
      <w:r>
        <w:rPr>
          <w:sz w:val="22"/>
          <w:szCs w:val="22"/>
        </w:rPr>
        <w:t xml:space="preserve"> obecności na placu budowy Kierownika </w:t>
      </w:r>
      <w:r>
        <w:rPr>
          <w:sz w:val="22"/>
          <w:szCs w:val="22"/>
          <w:lang w:val="pl-PL"/>
        </w:rPr>
        <w:t>B</w:t>
      </w:r>
      <w:r>
        <w:rPr>
          <w:sz w:val="22"/>
          <w:szCs w:val="22"/>
        </w:rPr>
        <w:t>udowy przez cały okres trwania realizacji przedmiotu umowy</w:t>
      </w:r>
      <w:r>
        <w:rPr>
          <w:sz w:val="22"/>
          <w:szCs w:val="22"/>
          <w:lang w:val="pl-PL"/>
        </w:rPr>
        <w:t xml:space="preserve"> </w:t>
      </w:r>
      <w:r>
        <w:rPr>
          <w:sz w:val="22"/>
          <w:szCs w:val="22"/>
        </w:rPr>
        <w:t>na każde wezwanie Zamawiającego lub Wykonawcy,</w:t>
      </w:r>
    </w:p>
    <w:p>
      <w:pPr>
        <w:pStyle w:val="Akapitzlist"/>
        <w:widowControl/>
        <w:ind w:hanging="283" w:left="567" w:right="0"/>
        <w:jc w:val="both"/>
        <w:rPr>
          <w:rFonts w:ascii="Times New Roman" w:hAnsi="Times New Roman"/>
          <w:sz w:val="22"/>
          <w:szCs w:val="22"/>
        </w:rPr>
      </w:pPr>
      <w:r>
        <w:rPr>
          <w:sz w:val="22"/>
          <w:szCs w:val="22"/>
          <w:lang w:val="pl-PL"/>
        </w:rPr>
        <w:t>4</w:t>
      </w:r>
      <w:r>
        <w:rPr>
          <w:sz w:val="22"/>
          <w:szCs w:val="22"/>
        </w:rPr>
        <w:t>) zapewnieni</w:t>
      </w:r>
      <w:r>
        <w:rPr>
          <w:sz w:val="22"/>
          <w:szCs w:val="22"/>
          <w:lang w:val="pl-PL"/>
        </w:rPr>
        <w:t>a</w:t>
      </w:r>
      <w:r>
        <w:rPr>
          <w:sz w:val="22"/>
          <w:szCs w:val="22"/>
        </w:rPr>
        <w:t xml:space="preserve"> wykonania i kierowania robotami</w:t>
      </w:r>
      <w:r>
        <w:rPr>
          <w:sz w:val="22"/>
          <w:szCs w:val="22"/>
          <w:lang w:val="pl-PL"/>
        </w:rPr>
        <w:t xml:space="preserve"> objętymi umową</w:t>
      </w:r>
      <w:r>
        <w:rPr>
          <w:sz w:val="22"/>
          <w:szCs w:val="22"/>
        </w:rPr>
        <w:t xml:space="preserve"> przez osoby posiadające stosowne kwalifikacje zawodowe i uprawnienia budowlane,</w:t>
      </w:r>
    </w:p>
    <w:p>
      <w:pPr>
        <w:pStyle w:val="Default"/>
        <w:ind w:hanging="283" w:left="567" w:right="0"/>
        <w:jc w:val="both"/>
        <w:rPr>
          <w:rFonts w:ascii="Times New Roman" w:hAnsi="Times New Roman"/>
          <w:sz w:val="22"/>
          <w:szCs w:val="22"/>
        </w:rPr>
      </w:pPr>
      <w:r>
        <w:rPr>
          <w:sz w:val="22"/>
          <w:szCs w:val="22"/>
        </w:rPr>
        <w:t>5) zapewnienia kompetentnych pracowników oraz specjalistycznego sprzętu w zakresie zapewniającym prawidłowe pod względem jakościowym i terminowym wykonania przedmiotu umowy, zgodnie z aktualnymi zasadami wiedzy technicznej i obowiązującymi przepisami                   w tym zakresie, a w szczególności przepisami techniczno – budowlanymi, normami oraz zasadami i przepisami BHP i przeciwpożarowymi, przez wykwalifikowaną kadrę                                  z odpowiednimi uprawnieniami i należytą starannością oraz wyposażenia personelu                                w wymagany sprzęt ochrony osobistej  i podstawowe narzędzia niezbędne do nieprzerwanej realizacji przedmiotu umowy zgodnie z przepisami BHP i p.poż.,</w:t>
      </w:r>
    </w:p>
    <w:p>
      <w:pPr>
        <w:pStyle w:val="Default"/>
        <w:ind w:hanging="283" w:left="567" w:right="0"/>
        <w:jc w:val="both"/>
        <w:rPr>
          <w:rFonts w:ascii="Times New Roman" w:hAnsi="Times New Roman"/>
          <w:sz w:val="22"/>
          <w:szCs w:val="22"/>
        </w:rPr>
      </w:pPr>
      <w:r>
        <w:rPr>
          <w:sz w:val="22"/>
          <w:szCs w:val="22"/>
        </w:rPr>
        <w:t>6) uczestniczenia w naradach koordynacyjnych w trakcie realizacji przedmiotu zamówienia oraz                     w okresie gwarancji,</w:t>
      </w:r>
    </w:p>
    <w:p>
      <w:pPr>
        <w:pStyle w:val="Normal"/>
        <w:ind w:hanging="283" w:left="567" w:right="0"/>
        <w:jc w:val="both"/>
        <w:rPr>
          <w:rFonts w:ascii="Times New Roman" w:hAnsi="Times New Roman"/>
          <w:sz w:val="22"/>
          <w:szCs w:val="22"/>
        </w:rPr>
      </w:pPr>
      <w:r>
        <w:rPr>
          <w:rFonts w:cs="Times New Roman" w:ascii="Times New Roman" w:hAnsi="Times New Roman"/>
          <w:sz w:val="22"/>
          <w:szCs w:val="22"/>
        </w:rPr>
        <w:t>7) wykonania przedmiotu umowy z materiałów, wyrobów i urządzeń stanowiących własność Wykonawcy,</w:t>
      </w:r>
    </w:p>
    <w:p>
      <w:pPr>
        <w:pStyle w:val="Normal"/>
        <w:ind w:hanging="283" w:left="567" w:right="0"/>
        <w:jc w:val="both"/>
        <w:rPr>
          <w:rFonts w:ascii="Times New Roman" w:hAnsi="Times New Roman"/>
          <w:sz w:val="22"/>
          <w:szCs w:val="22"/>
        </w:rPr>
      </w:pPr>
      <w:r>
        <w:rPr>
          <w:rFonts w:cs="Times New Roman" w:ascii="Times New Roman" w:hAnsi="Times New Roman"/>
          <w:sz w:val="22"/>
          <w:szCs w:val="22"/>
        </w:rPr>
        <w:t>8) materiały, o których mowa w pkt 7, powinny odpowiadać co do jakości wymogom wyrobów dopuszczonych do obrotu i stosowania w budownictwie, zgodnie z  w art. 10 Prawa budowlanego oraz jakościowym i gatunkowym wymaganiom określonym w opisie przedmiotu zamówienia oraz   PFU.  Proponowane materiały, wyroby i urządzenia powinny być fabrycznie nowe, dobrej klasy  i jakości, trwałe i odporne na korozję,</w:t>
      </w:r>
    </w:p>
    <w:p>
      <w:pPr>
        <w:pStyle w:val="Akapitzlist"/>
        <w:ind w:hanging="283" w:left="567" w:right="0"/>
        <w:jc w:val="both"/>
        <w:rPr>
          <w:rFonts w:ascii="Times New Roman" w:hAnsi="Times New Roman"/>
          <w:sz w:val="22"/>
          <w:szCs w:val="22"/>
        </w:rPr>
      </w:pPr>
      <w:r>
        <w:rPr>
          <w:sz w:val="22"/>
          <w:szCs w:val="22"/>
          <w:lang w:val="pl-PL"/>
        </w:rPr>
        <w:t>9</w:t>
      </w:r>
      <w:r>
        <w:rPr>
          <w:sz w:val="22"/>
          <w:szCs w:val="22"/>
        </w:rPr>
        <w:t xml:space="preserve">) </w:t>
      </w:r>
      <w:r>
        <w:rPr>
          <w:sz w:val="22"/>
          <w:szCs w:val="22"/>
          <w:lang w:val="pl-PL"/>
        </w:rPr>
        <w:t>przedstawienia osobie wskazanej przez</w:t>
      </w:r>
      <w:r>
        <w:rPr>
          <w:sz w:val="22"/>
          <w:szCs w:val="22"/>
        </w:rPr>
        <w:t xml:space="preserve"> Zamawiającego</w:t>
      </w:r>
      <w:r>
        <w:rPr>
          <w:sz w:val="22"/>
          <w:szCs w:val="22"/>
          <w:lang w:val="pl-PL"/>
        </w:rPr>
        <w:t xml:space="preserve">, na każde jego żądanie, przed wbudowaniem materiałów odpowiednich dokumentów, </w:t>
      </w:r>
      <w:r>
        <w:rPr>
          <w:sz w:val="22"/>
          <w:szCs w:val="22"/>
        </w:rPr>
        <w:t xml:space="preserve"> potwierdzając</w:t>
      </w:r>
      <w:r>
        <w:rPr>
          <w:sz w:val="22"/>
          <w:szCs w:val="22"/>
          <w:lang w:val="pl-PL"/>
        </w:rPr>
        <w:t>ych ich jakość i</w:t>
      </w:r>
      <w:r>
        <w:rPr>
          <w:sz w:val="22"/>
          <w:szCs w:val="22"/>
        </w:rPr>
        <w:t xml:space="preserve"> dopuszczenie do obrotu   i stosowania w budownictwie: atesty, certyfikat na znak bezpieczeństwa, deklarację zgodności lub certyfikat zgodności z Polską Normą lub Aprobatą Techniczną, informację o wyrobie</w:t>
      </w:r>
      <w:r>
        <w:rPr>
          <w:sz w:val="22"/>
          <w:szCs w:val="22"/>
          <w:lang w:val="pl-PL"/>
        </w:rPr>
        <w:t>, itp.</w:t>
      </w:r>
      <w:r>
        <w:rPr>
          <w:sz w:val="22"/>
          <w:szCs w:val="22"/>
        </w:rPr>
        <w:t>,</w:t>
      </w:r>
    </w:p>
    <w:p>
      <w:pPr>
        <w:pStyle w:val="Akapitzlist"/>
        <w:ind w:hanging="283" w:left="567" w:right="0"/>
        <w:jc w:val="both"/>
        <w:rPr>
          <w:rFonts w:ascii="Times New Roman" w:hAnsi="Times New Roman"/>
          <w:sz w:val="22"/>
          <w:szCs w:val="22"/>
        </w:rPr>
      </w:pPr>
      <w:r>
        <w:rPr>
          <w:sz w:val="22"/>
          <w:szCs w:val="22"/>
          <w:lang w:val="pl-PL"/>
        </w:rPr>
        <w:t>10) ścisłej współpracy z przedstawicielem Zamawiającego,</w:t>
      </w:r>
    </w:p>
    <w:p>
      <w:pPr>
        <w:pStyle w:val="Akapitzlist"/>
        <w:numPr>
          <w:ilvl w:val="0"/>
          <w:numId w:val="32"/>
        </w:numPr>
        <w:ind w:hanging="283" w:left="567" w:right="0"/>
        <w:jc w:val="both"/>
        <w:rPr>
          <w:rFonts w:ascii="Times New Roman" w:hAnsi="Times New Roman"/>
          <w:sz w:val="22"/>
          <w:szCs w:val="22"/>
        </w:rPr>
      </w:pPr>
      <w:r>
        <w:rPr>
          <w:sz w:val="22"/>
          <w:szCs w:val="22"/>
          <w:lang w:val="pl-PL"/>
        </w:rPr>
        <w:t>uzgodnienia organizacji robót Inspektorem Nadzoru  oraz Zamawiającym,</w:t>
      </w:r>
    </w:p>
    <w:p>
      <w:pPr>
        <w:pStyle w:val="Akapitzlist"/>
        <w:numPr>
          <w:ilvl w:val="0"/>
          <w:numId w:val="32"/>
        </w:numPr>
        <w:ind w:hanging="283" w:left="567" w:right="0"/>
        <w:jc w:val="both"/>
        <w:rPr>
          <w:rFonts w:ascii="Times New Roman" w:hAnsi="Times New Roman"/>
          <w:sz w:val="22"/>
          <w:szCs w:val="22"/>
        </w:rPr>
      </w:pPr>
      <w:r>
        <w:rPr>
          <w:sz w:val="22"/>
          <w:szCs w:val="22"/>
          <w:lang w:val="pl-PL"/>
        </w:rPr>
        <w:t>realizowanie robót stanowiących przedmiot umowy w sposób jak najmniej uciążliwy dla użytkownika obiektu, umożliwiający prawidłowe funkcjonowanie,</w:t>
      </w:r>
    </w:p>
    <w:p>
      <w:pPr>
        <w:pStyle w:val="Akapitzlist"/>
        <w:numPr>
          <w:ilvl w:val="0"/>
          <w:numId w:val="32"/>
        </w:numPr>
        <w:ind w:hanging="283" w:left="567" w:right="0"/>
        <w:jc w:val="both"/>
        <w:rPr>
          <w:rFonts w:ascii="Times New Roman" w:hAnsi="Times New Roman"/>
          <w:sz w:val="22"/>
          <w:szCs w:val="22"/>
        </w:rPr>
      </w:pPr>
      <w:r>
        <w:rPr>
          <w:sz w:val="22"/>
          <w:szCs w:val="22"/>
        </w:rPr>
        <w:t>stosowani</w:t>
      </w:r>
      <w:r>
        <w:rPr>
          <w:sz w:val="22"/>
          <w:szCs w:val="22"/>
          <w:lang w:val="pl-PL"/>
        </w:rPr>
        <w:t>a</w:t>
      </w:r>
      <w:r>
        <w:rPr>
          <w:sz w:val="22"/>
          <w:szCs w:val="22"/>
        </w:rPr>
        <w:t xml:space="preserve"> technologii i sprzętu nie powodującego przekroczeń dopuszczalnych norm zapylenia i natężenia hałasu,</w:t>
      </w:r>
    </w:p>
    <w:p>
      <w:pPr>
        <w:pStyle w:val="Default"/>
        <w:numPr>
          <w:ilvl w:val="0"/>
          <w:numId w:val="32"/>
        </w:numPr>
        <w:ind w:hanging="283" w:left="567" w:right="0"/>
        <w:jc w:val="both"/>
        <w:rPr>
          <w:rFonts w:ascii="Times New Roman" w:hAnsi="Times New Roman"/>
          <w:sz w:val="22"/>
          <w:szCs w:val="22"/>
        </w:rPr>
      </w:pPr>
      <w:r>
        <w:rPr>
          <w:sz w:val="22"/>
          <w:szCs w:val="22"/>
        </w:rPr>
        <w:t>wykonania wszelkich niezbędnych robót przygotowawczych, towarzyszących                                      i zabezpieczających koniecznych do wykonania przedmiotu zamówienia a wynikających                      z umownego zakresu zamówienia,</w:t>
      </w:r>
    </w:p>
    <w:p>
      <w:pPr>
        <w:pStyle w:val="Akapitzlist"/>
        <w:numPr>
          <w:ilvl w:val="0"/>
          <w:numId w:val="32"/>
        </w:numPr>
        <w:ind w:hanging="283" w:left="567" w:right="0"/>
        <w:jc w:val="both"/>
        <w:rPr>
          <w:rFonts w:ascii="Times New Roman" w:hAnsi="Times New Roman"/>
          <w:sz w:val="22"/>
          <w:szCs w:val="22"/>
        </w:rPr>
      </w:pPr>
      <w:r>
        <w:rPr>
          <w:sz w:val="22"/>
          <w:szCs w:val="22"/>
        </w:rPr>
        <w:t xml:space="preserve">zorganizowania i należytego zabezpieczenia miejsca realizacji przedmiotu umowy wraz </w:t>
      </w:r>
      <w:r>
        <w:rPr>
          <w:sz w:val="22"/>
          <w:szCs w:val="22"/>
          <w:lang w:val="pl-PL"/>
        </w:rPr>
        <w:t xml:space="preserve">                    </w:t>
      </w:r>
      <w:r>
        <w:rPr>
          <w:sz w:val="22"/>
          <w:szCs w:val="22"/>
        </w:rPr>
        <w:t xml:space="preserve">z zapleczem w sposób zapewniający bezpieczeństwo osób przebywających na terenie obiektu </w:t>
      </w:r>
      <w:r>
        <w:rPr>
          <w:sz w:val="22"/>
          <w:szCs w:val="22"/>
          <w:lang w:val="pl-PL"/>
        </w:rPr>
        <w:t xml:space="preserve">                  </w:t>
      </w:r>
      <w:r>
        <w:rPr>
          <w:sz w:val="22"/>
          <w:szCs w:val="22"/>
        </w:rPr>
        <w:t>i w jego obrębie, jak również przed dostępem osób trzecich,</w:t>
      </w:r>
    </w:p>
    <w:p>
      <w:pPr>
        <w:pStyle w:val="Normal"/>
        <w:widowControl w:val="false"/>
        <w:numPr>
          <w:ilvl w:val="0"/>
          <w:numId w:val="32"/>
        </w:numPr>
        <w:ind w:hanging="283" w:left="567" w:right="0"/>
        <w:jc w:val="both"/>
        <w:rPr>
          <w:rFonts w:ascii="Times New Roman" w:hAnsi="Times New Roman"/>
          <w:sz w:val="22"/>
          <w:szCs w:val="22"/>
        </w:rPr>
      </w:pPr>
      <w:r>
        <w:rPr>
          <w:rFonts w:cs="Times New Roman" w:ascii="Times New Roman" w:hAnsi="Times New Roman"/>
          <w:sz w:val="22"/>
          <w:szCs w:val="22"/>
        </w:rPr>
        <w:t>urządzenia terenu budowy dla potrzeb realizacji przedmiotu umowy oraz koordynowanie robót,</w:t>
      </w:r>
    </w:p>
    <w:p>
      <w:pPr>
        <w:pStyle w:val="Normal"/>
        <w:widowControl w:val="false"/>
        <w:numPr>
          <w:ilvl w:val="0"/>
          <w:numId w:val="32"/>
        </w:numPr>
        <w:ind w:hanging="283" w:left="567" w:right="0"/>
        <w:jc w:val="both"/>
        <w:rPr>
          <w:rFonts w:ascii="Times New Roman" w:hAnsi="Times New Roman"/>
          <w:sz w:val="22"/>
          <w:szCs w:val="22"/>
        </w:rPr>
      </w:pPr>
      <w:r>
        <w:rPr>
          <w:rFonts w:cs="Times New Roman" w:ascii="Times New Roman" w:hAnsi="Times New Roman"/>
          <w:sz w:val="22"/>
          <w:szCs w:val="22"/>
        </w:rPr>
        <w:t>odpowiedniego zabezpieczenia terenu budowy, ogrodzenia tymczasowego, pomieszczeń służących do przechowywania materiałów, maszyn i urządzeń Wykonawcy oraz jego podwykonawców. Ponadto, Wykonawca zapewni swoim pracownikom pomieszczenie socjalno-sanitarne, z którego będą mogli korzystać w okresie realizacji inwestycji,</w:t>
      </w:r>
    </w:p>
    <w:p>
      <w:pPr>
        <w:pStyle w:val="Normal"/>
        <w:widowControl w:val="false"/>
        <w:numPr>
          <w:ilvl w:val="0"/>
          <w:numId w:val="32"/>
        </w:numPr>
        <w:ind w:hanging="283" w:left="567" w:right="0"/>
        <w:jc w:val="both"/>
        <w:rPr>
          <w:rFonts w:ascii="Times New Roman" w:hAnsi="Times New Roman"/>
          <w:sz w:val="22"/>
          <w:szCs w:val="22"/>
        </w:rPr>
      </w:pPr>
      <w:r>
        <w:rPr>
          <w:rFonts w:cs="Times New Roman" w:ascii="Times New Roman" w:hAnsi="Times New Roman"/>
          <w:sz w:val="22"/>
          <w:szCs w:val="22"/>
        </w:rPr>
        <w:t>zachowania i zabezpieczenia istniejącego drzewostanu w czasie prowadzenia prac oraz usunięcia drzew kolidujących z inwestycją,</w:t>
      </w:r>
    </w:p>
    <w:p>
      <w:pPr>
        <w:pStyle w:val="Akapitzlist"/>
        <w:widowControl/>
        <w:numPr>
          <w:ilvl w:val="0"/>
          <w:numId w:val="32"/>
        </w:numPr>
        <w:ind w:hanging="283" w:left="567" w:right="0"/>
        <w:jc w:val="both"/>
        <w:rPr>
          <w:rFonts w:ascii="Times New Roman" w:hAnsi="Times New Roman"/>
          <w:sz w:val="22"/>
          <w:szCs w:val="22"/>
        </w:rPr>
      </w:pPr>
      <w:r>
        <w:rPr>
          <w:sz w:val="22"/>
          <w:szCs w:val="22"/>
        </w:rPr>
        <w:t>zapewnienia</w:t>
      </w:r>
      <w:r>
        <w:rPr>
          <w:sz w:val="22"/>
          <w:szCs w:val="22"/>
          <w:lang w:val="pl-PL"/>
        </w:rPr>
        <w:t xml:space="preserve"> całodobowego</w:t>
      </w:r>
      <w:r>
        <w:rPr>
          <w:sz w:val="22"/>
          <w:szCs w:val="22"/>
        </w:rPr>
        <w:t xml:space="preserve"> dozoru</w:t>
      </w:r>
      <w:r>
        <w:rPr>
          <w:sz w:val="22"/>
          <w:szCs w:val="22"/>
          <w:lang w:val="pl-PL"/>
        </w:rPr>
        <w:t xml:space="preserve"> mienia</w:t>
      </w:r>
      <w:r>
        <w:rPr>
          <w:sz w:val="22"/>
          <w:szCs w:val="22"/>
        </w:rPr>
        <w:t xml:space="preserve">, a także właściwych warunków bezpieczeństwa </w:t>
      </w:r>
      <w:r>
        <w:rPr>
          <w:sz w:val="22"/>
          <w:szCs w:val="22"/>
          <w:lang w:val="pl-PL"/>
        </w:rPr>
        <w:t xml:space="preserve">                    </w:t>
      </w:r>
      <w:r>
        <w:rPr>
          <w:sz w:val="22"/>
          <w:szCs w:val="22"/>
        </w:rPr>
        <w:t>i higieny pracy</w:t>
      </w:r>
      <w:r>
        <w:rPr>
          <w:sz w:val="22"/>
          <w:szCs w:val="22"/>
          <w:lang w:val="pl-PL"/>
        </w:rPr>
        <w:t xml:space="preserve"> na terenie prowadzonych robót</w:t>
      </w:r>
      <w:r>
        <w:rPr>
          <w:sz w:val="22"/>
          <w:szCs w:val="22"/>
        </w:rPr>
        <w:t>,</w:t>
      </w:r>
    </w:p>
    <w:p>
      <w:pPr>
        <w:pStyle w:val="Akapitzlist"/>
        <w:numPr>
          <w:ilvl w:val="0"/>
          <w:numId w:val="32"/>
        </w:numPr>
        <w:ind w:hanging="283" w:left="567" w:right="0"/>
        <w:jc w:val="both"/>
        <w:rPr>
          <w:rFonts w:ascii="Times New Roman" w:hAnsi="Times New Roman"/>
          <w:sz w:val="22"/>
          <w:szCs w:val="22"/>
        </w:rPr>
      </w:pPr>
      <w:r>
        <w:rPr>
          <w:sz w:val="22"/>
          <w:szCs w:val="22"/>
        </w:rPr>
        <w:t>umożliwienia wstępu na teren budowy pracownikom organu nadzoru budowlanego, którzy wykonują czynności kontrolne określone ustawą Prawo Budowlane oraz udostępnienia im danych i informacji wymaganych tą ustawą oraz umożliwienia wstępu na teren budowy pracownikom jednostek sprawujących funkcje kontrolne oraz uprawnionym przedstawicielom Zamawiającego,</w:t>
      </w:r>
    </w:p>
    <w:p>
      <w:pPr>
        <w:pStyle w:val="Akapitzlist"/>
        <w:numPr>
          <w:ilvl w:val="0"/>
          <w:numId w:val="32"/>
        </w:numPr>
        <w:ind w:hanging="283" w:left="567" w:right="0"/>
        <w:jc w:val="both"/>
        <w:rPr>
          <w:rFonts w:ascii="Times New Roman" w:hAnsi="Times New Roman"/>
          <w:sz w:val="22"/>
          <w:szCs w:val="22"/>
        </w:rPr>
      </w:pPr>
      <w:r>
        <w:rPr>
          <w:sz w:val="22"/>
          <w:szCs w:val="22"/>
          <w:lang w:val="pl-PL"/>
        </w:rPr>
        <w:t xml:space="preserve">niezwłocznego </w:t>
      </w:r>
      <w:r>
        <w:rPr>
          <w:sz w:val="22"/>
          <w:szCs w:val="22"/>
        </w:rPr>
        <w:t>przerwania robót na żądanie Zamawiającego i zabezpieczenia wykonanych robót przed ich zniszczeniem</w:t>
      </w:r>
      <w:r>
        <w:rPr>
          <w:sz w:val="22"/>
          <w:szCs w:val="22"/>
          <w:lang w:val="pl-PL"/>
        </w:rPr>
        <w:t xml:space="preserve"> lub uszkodzeniem</w:t>
      </w:r>
      <w:r>
        <w:rPr>
          <w:sz w:val="22"/>
          <w:szCs w:val="22"/>
        </w:rPr>
        <w:t>,</w:t>
      </w:r>
    </w:p>
    <w:p>
      <w:pPr>
        <w:pStyle w:val="Akapitzlist"/>
        <w:widowControl/>
        <w:numPr>
          <w:ilvl w:val="0"/>
          <w:numId w:val="32"/>
        </w:numPr>
        <w:ind w:hanging="283" w:left="567" w:right="0"/>
        <w:jc w:val="both"/>
        <w:rPr>
          <w:rFonts w:ascii="Times New Roman" w:hAnsi="Times New Roman"/>
          <w:sz w:val="22"/>
          <w:szCs w:val="22"/>
        </w:rPr>
      </w:pPr>
      <w:r>
        <w:rPr>
          <w:rFonts w:eastAsia="Calibri"/>
          <w:sz w:val="22"/>
          <w:szCs w:val="22"/>
        </w:rPr>
        <w:t>niezwłocznego informowania Zamawiającego</w:t>
      </w:r>
      <w:r>
        <w:rPr>
          <w:rFonts w:eastAsia="Calibri"/>
          <w:sz w:val="22"/>
          <w:szCs w:val="22"/>
          <w:lang w:val="pl-PL"/>
        </w:rPr>
        <w:t xml:space="preserve"> i Inspektora Nadzoru Inwestorskiego </w:t>
      </w:r>
      <w:r>
        <w:rPr>
          <w:rFonts w:eastAsia="Calibri"/>
          <w:sz w:val="22"/>
          <w:szCs w:val="22"/>
        </w:rPr>
        <w:t>o problemach technicznych lub okolicznościach, które mogą wpłynąć na jakość robót lub termin zakończenia robót,</w:t>
      </w:r>
    </w:p>
    <w:p>
      <w:pPr>
        <w:pStyle w:val="Akapitzlist"/>
        <w:widowControl/>
        <w:numPr>
          <w:ilvl w:val="0"/>
          <w:numId w:val="32"/>
        </w:numPr>
        <w:ind w:hanging="283" w:left="567" w:right="0"/>
        <w:jc w:val="both"/>
        <w:rPr>
          <w:rFonts w:ascii="Times New Roman" w:hAnsi="Times New Roman"/>
          <w:sz w:val="22"/>
          <w:szCs w:val="22"/>
        </w:rPr>
      </w:pPr>
      <w:r>
        <w:rPr>
          <w:sz w:val="22"/>
          <w:szCs w:val="22"/>
        </w:rPr>
        <w:t xml:space="preserve">W przypadku wystąpienia w </w:t>
      </w:r>
      <w:r>
        <w:rPr>
          <w:sz w:val="22"/>
          <w:szCs w:val="22"/>
          <w:lang w:val="pl-PL"/>
        </w:rPr>
        <w:t>SWZ i w załącznika do SWZ, a więc w dokumentach</w:t>
      </w:r>
      <w:r>
        <w:rPr>
          <w:sz w:val="22"/>
          <w:szCs w:val="22"/>
        </w:rPr>
        <w:t xml:space="preserve"> opisujących przedmiot zamówienia</w:t>
      </w:r>
      <w:r>
        <w:rPr>
          <w:sz w:val="22"/>
          <w:szCs w:val="22"/>
          <w:lang w:val="pl-PL"/>
        </w:rPr>
        <w:t xml:space="preserve"> w odniesieniu  do</w:t>
      </w:r>
      <w:r>
        <w:rPr>
          <w:sz w:val="22"/>
          <w:szCs w:val="22"/>
        </w:rPr>
        <w:t xml:space="preserve"> znaków towarowych, patentów, dostawców lub pochodzenia, źródła lub szczegółowego procesu, który charakteryzuje produkty lub usługi dostarczane przez konkretnego </w:t>
      </w:r>
      <w:r>
        <w:rPr>
          <w:sz w:val="22"/>
          <w:szCs w:val="22"/>
          <w:lang w:val="pl-PL"/>
        </w:rPr>
        <w:t>W</w:t>
      </w:r>
      <w:r>
        <w:rPr>
          <w:sz w:val="22"/>
          <w:szCs w:val="22"/>
        </w:rPr>
        <w:t>ykonawcę, Zamawiający dopuszcza materiały/wyroby/urządzenia i/lub rozwiązania równoważne do opisanych w opisie przedmiotu zamówienia pod warunkiem zachowania parametrów technicznych, jakościowych</w:t>
      </w:r>
      <w:r>
        <w:rPr>
          <w:sz w:val="22"/>
          <w:szCs w:val="22"/>
          <w:lang w:val="pl-PL"/>
        </w:rPr>
        <w:t xml:space="preserve"> </w:t>
      </w:r>
      <w:r>
        <w:rPr>
          <w:sz w:val="22"/>
          <w:szCs w:val="22"/>
        </w:rPr>
        <w:t xml:space="preserve">i użytkowych nie gorszych niż wskazane w dokumentacji oraz nieprowadzących do zmiany technologii. Wskazane w dokumentacji nazwy należy traktować jako przykładowe. Tam, gdzie Zamawiający opisał przedmiot zamówienia przez odniesienie do norm, ocen technicznych, specyfikacji technicznych i systemów referencji technicznych, o których mowa w art. 101 ust. 1 pkt 2 i ust. 3 Pzp Zamawiający dopuszcza rozwiązania równoważne opisywanym, a odniesieniu takiemu towarzyszą słowo „lub równoważne”.  </w:t>
      </w:r>
      <w:r>
        <w:rPr>
          <w:sz w:val="22"/>
          <w:szCs w:val="22"/>
          <w:lang w:val="pl-PL"/>
        </w:rPr>
        <w:t xml:space="preserve">Zgodnie  z  art. 101 ust. 5 ustawy Pzp, </w:t>
      </w:r>
      <w:r>
        <w:rPr>
          <w:sz w:val="22"/>
          <w:szCs w:val="22"/>
        </w:rPr>
        <w:t xml:space="preserve">Wykonawca, który powołuje się na rozwiązania równoważne jest obowiązany </w:t>
      </w:r>
      <w:r>
        <w:rPr>
          <w:sz w:val="22"/>
          <w:szCs w:val="22"/>
          <w:lang w:val="pl-PL"/>
        </w:rPr>
        <w:t xml:space="preserve">udowodnić poprzez dołączenie do </w:t>
      </w:r>
      <w:r>
        <w:rPr>
          <w:sz w:val="22"/>
          <w:szCs w:val="22"/>
        </w:rPr>
        <w:t>ofer</w:t>
      </w:r>
      <w:r>
        <w:rPr>
          <w:sz w:val="22"/>
          <w:szCs w:val="22"/>
          <w:lang w:val="pl-PL"/>
        </w:rPr>
        <w:t>ty stosownych przedmiotowych środków dowodowych, o których mowa w art. 104-107 ustawy Pzp</w:t>
      </w:r>
      <w:r>
        <w:rPr>
          <w:sz w:val="22"/>
          <w:szCs w:val="22"/>
        </w:rPr>
        <w:t>, że oferowane przez niego w ramach przedmiotu zamówienia roboty budowlane oraz użyte/dostarczone</w:t>
      </w:r>
      <w:r>
        <w:rPr>
          <w:sz w:val="22"/>
          <w:szCs w:val="22"/>
          <w:lang w:val="pl-PL"/>
        </w:rPr>
        <w:t>/wbudowane/zamontowane</w:t>
      </w:r>
      <w:r>
        <w:rPr>
          <w:sz w:val="22"/>
          <w:szCs w:val="22"/>
        </w:rPr>
        <w:t xml:space="preserve"> materiały/wyroby/urządzenia spełniają wymagania określone przez Zamawiającego</w:t>
      </w:r>
      <w:bookmarkStart w:id="3" w:name="page5"/>
      <w:bookmarkEnd w:id="3"/>
      <w:r>
        <w:rPr>
          <w:sz w:val="22"/>
          <w:szCs w:val="22"/>
          <w:lang w:val="pl-PL"/>
        </w:rPr>
        <w:t xml:space="preserve"> w opisie przedmiotu zamówienia.</w:t>
      </w:r>
    </w:p>
    <w:p>
      <w:pPr>
        <w:pStyle w:val="Akapitzlist"/>
        <w:widowControl/>
        <w:numPr>
          <w:ilvl w:val="0"/>
          <w:numId w:val="32"/>
        </w:numPr>
        <w:ind w:hanging="283" w:left="567" w:right="0"/>
        <w:jc w:val="both"/>
        <w:rPr>
          <w:rFonts w:ascii="Times New Roman" w:hAnsi="Times New Roman"/>
          <w:sz w:val="22"/>
          <w:szCs w:val="22"/>
        </w:rPr>
      </w:pPr>
      <w:r>
        <w:rPr>
          <w:sz w:val="22"/>
          <w:szCs w:val="22"/>
          <w:lang w:val="pl-PL"/>
        </w:rPr>
        <w:t>Wymagania dotyczące zatrudniania na podstawie stosunku pracy osób wykonujących wskazane przez Zamawiającego czynności w zakresie realizacji zamówienia, jeżeli wykonywanie tych czynności polega na wykonywaniu pracy w sposób określony w art. 22 § 1 ustawy</w:t>
      </w:r>
      <w:r>
        <w:rPr>
          <w:sz w:val="22"/>
          <w:szCs w:val="22"/>
        </w:rPr>
        <w:t xml:space="preserve"> z dnia </w:t>
      </w:r>
      <w:r>
        <w:rPr>
          <w:sz w:val="22"/>
          <w:szCs w:val="22"/>
          <w:lang w:val="pl-PL"/>
        </w:rPr>
        <w:t xml:space="preserve">  </w:t>
      </w:r>
      <w:r>
        <w:rPr>
          <w:sz w:val="22"/>
          <w:szCs w:val="22"/>
        </w:rPr>
        <w:t>26 czerwca 1974 r. Kodeks pracy ( Dz. U. z 2023 r. poz. 1465 z późn. zm.)</w:t>
      </w:r>
      <w:r>
        <w:rPr>
          <w:sz w:val="22"/>
          <w:szCs w:val="22"/>
          <w:lang w:val="pl-PL"/>
        </w:rPr>
        <w:t xml:space="preserve">: </w:t>
      </w:r>
      <w:r>
        <w:rPr>
          <w:sz w:val="22"/>
          <w:szCs w:val="22"/>
        </w:rPr>
        <w:t xml:space="preserve">Stosownie do treści art. 95 ust. 1 ustawy </w:t>
      </w:r>
      <w:r>
        <w:rPr>
          <w:sz w:val="22"/>
          <w:szCs w:val="22"/>
          <w:lang w:val="pl-PL"/>
        </w:rPr>
        <w:t>Pzp,</w:t>
      </w:r>
      <w:r>
        <w:rPr>
          <w:sz w:val="22"/>
          <w:szCs w:val="22"/>
        </w:rPr>
        <w:t xml:space="preserve"> Zamawiający wymaga zatrudnienia przez Wykonawcę</w:t>
      </w:r>
      <w:r>
        <w:rPr>
          <w:sz w:val="22"/>
          <w:szCs w:val="22"/>
          <w:lang w:val="pl-PL"/>
        </w:rPr>
        <w:t xml:space="preserve">, </w:t>
      </w:r>
      <w:r>
        <w:rPr>
          <w:sz w:val="22"/>
          <w:szCs w:val="22"/>
        </w:rPr>
        <w:t>podwykonawcę</w:t>
      </w:r>
      <w:r>
        <w:rPr>
          <w:sz w:val="22"/>
          <w:szCs w:val="22"/>
          <w:lang w:val="pl-PL"/>
        </w:rPr>
        <w:t xml:space="preserve"> lub dalszego podwykonawcę</w:t>
      </w:r>
      <w:r>
        <w:rPr>
          <w:sz w:val="22"/>
          <w:szCs w:val="22"/>
        </w:rPr>
        <w:t xml:space="preserve"> na podstawie umowy o pracę</w:t>
      </w:r>
      <w:r>
        <w:rPr>
          <w:sz w:val="22"/>
          <w:szCs w:val="22"/>
          <w:lang w:val="pl-PL"/>
        </w:rPr>
        <w:t xml:space="preserve"> </w:t>
      </w:r>
      <w:r>
        <w:rPr>
          <w:sz w:val="22"/>
          <w:szCs w:val="22"/>
        </w:rPr>
        <w:t xml:space="preserve"> osób wykonujących </w:t>
      </w:r>
      <w:r>
        <w:rPr>
          <w:sz w:val="22"/>
          <w:szCs w:val="22"/>
          <w:lang w:val="pl-PL"/>
        </w:rPr>
        <w:t>w trakcie</w:t>
      </w:r>
      <w:r>
        <w:rPr>
          <w:sz w:val="22"/>
          <w:szCs w:val="22"/>
        </w:rPr>
        <w:t xml:space="preserve"> realizacji przedmiotu zamówienia</w:t>
      </w:r>
      <w:r>
        <w:rPr>
          <w:sz w:val="22"/>
          <w:szCs w:val="22"/>
          <w:lang w:val="pl-PL"/>
        </w:rPr>
        <w:t xml:space="preserve"> czynności polegające na</w:t>
      </w:r>
      <w:r>
        <w:rPr>
          <w:sz w:val="22"/>
          <w:szCs w:val="22"/>
        </w:rPr>
        <w:t xml:space="preserve">: </w:t>
      </w:r>
      <w:r>
        <w:rPr>
          <w:rFonts w:eastAsia="Calibri"/>
          <w:sz w:val="22"/>
          <w:szCs w:val="22"/>
          <w:lang w:val="pl-PL"/>
        </w:rPr>
        <w:t>wykonaniu robót ogólnobudowlanych,</w:t>
      </w:r>
    </w:p>
    <w:p>
      <w:pPr>
        <w:pStyle w:val="Akapitzlist"/>
        <w:widowControl/>
        <w:ind w:hanging="0" w:left="566" w:right="0"/>
        <w:jc w:val="both"/>
        <w:rPr>
          <w:rFonts w:ascii="Times New Roman" w:hAnsi="Times New Roman" w:eastAsia="Calibri"/>
          <w:sz w:val="22"/>
          <w:szCs w:val="22"/>
          <w:lang w:val="pl-PL"/>
        </w:rPr>
      </w:pPr>
      <w:r>
        <w:rPr>
          <w:rFonts w:eastAsia="Calibri"/>
          <w:sz w:val="22"/>
          <w:szCs w:val="22"/>
          <w:lang w:val="pl-PL"/>
        </w:rPr>
      </w:r>
    </w:p>
    <w:p>
      <w:pPr>
        <w:pStyle w:val="Default"/>
        <w:numPr>
          <w:ilvl w:val="0"/>
          <w:numId w:val="32"/>
        </w:numPr>
        <w:ind w:hanging="283" w:left="567" w:right="0"/>
        <w:jc w:val="both"/>
        <w:rPr>
          <w:rFonts w:ascii="Times New Roman" w:hAnsi="Times New Roman"/>
          <w:sz w:val="22"/>
          <w:szCs w:val="22"/>
        </w:rPr>
      </w:pPr>
      <w:r>
        <w:rPr>
          <w:sz w:val="22"/>
          <w:szCs w:val="22"/>
        </w:rPr>
        <w:t xml:space="preserve">informowania pisemnie Zamawiającego o:  </w:t>
      </w:r>
    </w:p>
    <w:p>
      <w:pPr>
        <w:pStyle w:val="Default"/>
        <w:numPr>
          <w:ilvl w:val="0"/>
          <w:numId w:val="0"/>
        </w:numPr>
        <w:ind w:hanging="0" w:left="851" w:right="0"/>
        <w:jc w:val="both"/>
        <w:rPr>
          <w:rFonts w:ascii="Times New Roman" w:hAnsi="Times New Roman"/>
          <w:sz w:val="22"/>
          <w:szCs w:val="22"/>
        </w:rPr>
      </w:pPr>
      <w:r>
        <w:rPr>
          <w:rFonts w:eastAsia="Times New Roman"/>
          <w:sz w:val="22"/>
          <w:szCs w:val="22"/>
        </w:rPr>
        <w:t xml:space="preserve">- </w:t>
      </w:r>
      <w:r>
        <w:rPr>
          <w:sz w:val="22"/>
          <w:szCs w:val="22"/>
        </w:rPr>
        <w:t>konieczności wykonania prac dodatkowych lub zamiennych sporządzając protokół konieczności określający zakres robót oraz ich wartość. Protokół konieczności winien być sporządzony przy współudziale przedstawiciela  Zamawiającego. Do realizacji prac zamiennych lub zamiany materiałów Wykonawca może przystąpić po zatwierdzeniu przez Zamawiającego protokołu konieczności, gdy ich zakres nie będzie wymagał istotnej zmiany w treści zawartej umowy podstawowej. Gdy zakres prac zamiennych wymagał będzie dokonania istotnej zmiany w treści zawartej umowy podstawowej, Wykonawca może przystąpić do realizacji prac zamiennych po zawarciu stosownego aneksu do umowy,</w:t>
      </w:r>
    </w:p>
    <w:p>
      <w:pPr>
        <w:pStyle w:val="Normal"/>
        <w:widowControl w:val="false"/>
        <w:numPr>
          <w:ilvl w:val="0"/>
          <w:numId w:val="0"/>
        </w:numPr>
        <w:ind w:hanging="0" w:left="851" w:right="0"/>
        <w:jc w:val="both"/>
        <w:rPr>
          <w:rFonts w:ascii="Times New Roman" w:hAnsi="Times New Roman"/>
          <w:sz w:val="22"/>
          <w:szCs w:val="22"/>
        </w:rPr>
      </w:pPr>
      <w:r>
        <w:rPr>
          <w:rFonts w:cs="Times New Roman" w:ascii="Times New Roman" w:hAnsi="Times New Roman"/>
          <w:sz w:val="22"/>
          <w:szCs w:val="22"/>
        </w:rPr>
        <w:t>- zagrożeniach, które mogą mieć ujemny wpływ na tok realizacji inwestycji, jakość robót, opóźnienie planowanej daty zakończenia robót oraz do przedstawienia Zamawiającemu propozycji przedsięwzięć zapobiegających zagrożeniom,</w:t>
      </w:r>
    </w:p>
    <w:p>
      <w:pPr>
        <w:pStyle w:val="Akapitzlist"/>
        <w:numPr>
          <w:ilvl w:val="0"/>
          <w:numId w:val="32"/>
        </w:numPr>
        <w:ind w:hanging="283" w:left="567" w:right="0"/>
        <w:jc w:val="both"/>
        <w:rPr>
          <w:rFonts w:ascii="Times New Roman" w:hAnsi="Times New Roman"/>
          <w:sz w:val="22"/>
          <w:szCs w:val="22"/>
        </w:rPr>
      </w:pPr>
      <w:r>
        <w:rPr>
          <w:sz w:val="22"/>
          <w:szCs w:val="22"/>
        </w:rPr>
        <w:t>utrzymania terenu budowy</w:t>
      </w:r>
      <w:r>
        <w:rPr>
          <w:sz w:val="22"/>
          <w:szCs w:val="22"/>
          <w:lang w:val="pl-PL"/>
        </w:rPr>
        <w:t xml:space="preserve"> w ładzie i porządku oraz</w:t>
      </w:r>
      <w:r>
        <w:rPr>
          <w:sz w:val="22"/>
          <w:szCs w:val="22"/>
        </w:rPr>
        <w:t xml:space="preserve"> w stanie wolnym od zbędnych przeszkód    oraz gromadzenia wszelkich urządzeń pomocniczych i materiałów w sposób nie powodujący kolizji,</w:t>
      </w:r>
    </w:p>
    <w:p>
      <w:pPr>
        <w:pStyle w:val="Akapitzlist"/>
        <w:widowControl/>
        <w:numPr>
          <w:ilvl w:val="0"/>
          <w:numId w:val="32"/>
        </w:numPr>
        <w:ind w:hanging="283" w:left="567" w:right="0"/>
        <w:jc w:val="both"/>
        <w:rPr>
          <w:rFonts w:ascii="Times New Roman" w:hAnsi="Times New Roman"/>
          <w:sz w:val="22"/>
          <w:szCs w:val="22"/>
        </w:rPr>
      </w:pPr>
      <w:r>
        <w:rPr>
          <w:sz w:val="22"/>
          <w:szCs w:val="22"/>
        </w:rPr>
        <w:t>bieżącego usuwania zanieczyszczeń powstałych w trakcie wykonywania robót,</w:t>
      </w:r>
    </w:p>
    <w:p>
      <w:pPr>
        <w:pStyle w:val="Akapitzlist"/>
        <w:widowControl/>
        <w:numPr>
          <w:ilvl w:val="0"/>
          <w:numId w:val="32"/>
        </w:numPr>
        <w:ind w:hanging="283" w:left="567" w:right="0"/>
        <w:jc w:val="both"/>
        <w:rPr>
          <w:rFonts w:ascii="Times New Roman" w:hAnsi="Times New Roman"/>
          <w:sz w:val="22"/>
          <w:szCs w:val="22"/>
        </w:rPr>
      </w:pPr>
      <w:r>
        <w:rPr>
          <w:sz w:val="22"/>
          <w:szCs w:val="22"/>
        </w:rPr>
        <w:t>zagospodarowania i utylizacji ewentualnych odpadów powstałych w trakcie robót we własnym zakresie i na własny koszt zgodnie z obowiązującymi przepisami,</w:t>
      </w:r>
    </w:p>
    <w:p>
      <w:pPr>
        <w:pStyle w:val="Normal"/>
        <w:widowControl w:val="false"/>
        <w:numPr>
          <w:ilvl w:val="0"/>
          <w:numId w:val="32"/>
        </w:numPr>
        <w:ind w:hanging="283" w:left="567" w:right="0"/>
        <w:jc w:val="both"/>
        <w:rPr>
          <w:rFonts w:ascii="Times New Roman" w:hAnsi="Times New Roman"/>
          <w:sz w:val="22"/>
          <w:szCs w:val="22"/>
        </w:rPr>
      </w:pPr>
      <w:r>
        <w:rPr>
          <w:rFonts w:cs="Times New Roman" w:ascii="Times New Roman" w:hAnsi="Times New Roman"/>
          <w:sz w:val="22"/>
          <w:szCs w:val="22"/>
        </w:rPr>
        <w:t>demontażu, napraw, montażu  oraz likwidacji  innych uszkodzeń obiektów istniejących                       i elementów zagospodarowania terenu,</w:t>
      </w:r>
    </w:p>
    <w:p>
      <w:pPr>
        <w:pStyle w:val="Normal"/>
        <w:widowControl w:val="false"/>
        <w:numPr>
          <w:ilvl w:val="0"/>
          <w:numId w:val="32"/>
        </w:numPr>
        <w:ind w:hanging="283" w:left="567" w:right="0"/>
        <w:jc w:val="both"/>
        <w:rPr>
          <w:rFonts w:ascii="Times New Roman" w:hAnsi="Times New Roman"/>
          <w:sz w:val="22"/>
          <w:szCs w:val="22"/>
        </w:rPr>
      </w:pPr>
      <w:r>
        <w:rPr>
          <w:rFonts w:cs="Times New Roman" w:ascii="Times New Roman" w:hAnsi="Times New Roman"/>
          <w:sz w:val="22"/>
          <w:szCs w:val="22"/>
        </w:rPr>
        <w:t>tymczasowego doprowadzenia mediów dla potrzeb budowy oraz ponoszenia kosztów bieżącego zużycia w okresie realizacji robót,</w:t>
      </w:r>
    </w:p>
    <w:p>
      <w:pPr>
        <w:pStyle w:val="Normal"/>
        <w:widowControl w:val="false"/>
        <w:numPr>
          <w:ilvl w:val="0"/>
          <w:numId w:val="32"/>
        </w:numPr>
        <w:spacing w:lineRule="auto" w:line="276"/>
        <w:ind w:hanging="283" w:left="567" w:right="0"/>
        <w:jc w:val="both"/>
        <w:rPr>
          <w:rFonts w:ascii="Times New Roman" w:hAnsi="Times New Roman"/>
          <w:sz w:val="22"/>
          <w:szCs w:val="22"/>
        </w:rPr>
      </w:pPr>
      <w:r>
        <w:rPr>
          <w:rFonts w:cs="Times New Roman" w:ascii="Times New Roman" w:hAnsi="Times New Roman"/>
          <w:sz w:val="22"/>
          <w:szCs w:val="22"/>
        </w:rPr>
        <w:t>poniesienia ewentualnych kosztów wyłączeń energii elektrycznej,</w:t>
      </w:r>
    </w:p>
    <w:p>
      <w:pPr>
        <w:pStyle w:val="Akapitzlist"/>
        <w:widowControl/>
        <w:numPr>
          <w:ilvl w:val="0"/>
          <w:numId w:val="32"/>
        </w:numPr>
        <w:ind w:hanging="283" w:left="567" w:right="0"/>
        <w:jc w:val="both"/>
        <w:rPr>
          <w:rFonts w:ascii="Times New Roman" w:hAnsi="Times New Roman"/>
          <w:sz w:val="22"/>
          <w:szCs w:val="22"/>
        </w:rPr>
      </w:pPr>
      <w:r>
        <w:rPr>
          <w:sz w:val="22"/>
          <w:szCs w:val="22"/>
        </w:rPr>
        <w:t xml:space="preserve">usuwania wszystkich ewentualnych kolizji występujących w trakcie realizacji </w:t>
      </w:r>
      <w:r>
        <w:rPr>
          <w:sz w:val="22"/>
          <w:szCs w:val="22"/>
          <w:lang w:val="pl-PL"/>
        </w:rPr>
        <w:t>robót</w:t>
      </w:r>
      <w:r>
        <w:rPr>
          <w:sz w:val="22"/>
          <w:szCs w:val="22"/>
        </w:rPr>
        <w:t xml:space="preserve"> i pokrycia kosztów z tym związanych,</w:t>
      </w:r>
    </w:p>
    <w:p>
      <w:pPr>
        <w:pStyle w:val="Normal"/>
        <w:widowControl w:val="false"/>
        <w:numPr>
          <w:ilvl w:val="0"/>
          <w:numId w:val="32"/>
        </w:numPr>
        <w:ind w:hanging="283" w:left="567" w:right="0"/>
        <w:jc w:val="both"/>
        <w:rPr>
          <w:rFonts w:ascii="Times New Roman" w:hAnsi="Times New Roman"/>
          <w:sz w:val="22"/>
          <w:szCs w:val="22"/>
        </w:rPr>
      </w:pPr>
      <w:r>
        <w:rPr>
          <w:rFonts w:cs="Times New Roman" w:ascii="Times New Roman" w:hAnsi="Times New Roman"/>
          <w:sz w:val="22"/>
          <w:szCs w:val="22"/>
        </w:rPr>
        <w:t>w przypadku zniszczenia lub uszkodzenia robót, ich części bądź urządzeń w toku realizacji –  naprawienia ich i doprowadzenia do stanu pierwotnego,</w:t>
      </w:r>
    </w:p>
    <w:p>
      <w:pPr>
        <w:pStyle w:val="Akapitzlist"/>
        <w:widowControl/>
        <w:numPr>
          <w:ilvl w:val="0"/>
          <w:numId w:val="32"/>
        </w:numPr>
        <w:ind w:hanging="283" w:left="567" w:right="0"/>
        <w:jc w:val="both"/>
        <w:rPr>
          <w:rFonts w:ascii="Times New Roman" w:hAnsi="Times New Roman"/>
          <w:sz w:val="22"/>
          <w:szCs w:val="22"/>
        </w:rPr>
      </w:pPr>
      <w:r>
        <w:rPr>
          <w:sz w:val="22"/>
          <w:szCs w:val="22"/>
        </w:rPr>
        <w:t>ponoszenia</w:t>
      </w:r>
      <w:r>
        <w:rPr>
          <w:sz w:val="22"/>
          <w:szCs w:val="22"/>
          <w:lang w:val="pl-PL"/>
        </w:rPr>
        <w:t xml:space="preserve"> pełnej</w:t>
      </w:r>
      <w:r>
        <w:rPr>
          <w:sz w:val="22"/>
          <w:szCs w:val="22"/>
        </w:rPr>
        <w:t xml:space="preserve"> odpowiedzialności za szkody oraz następstwa nieszczęśliwych wypadków pracowników i osób trzecich powstałych w związku z prowadzonymi robotami, </w:t>
      </w:r>
    </w:p>
    <w:p>
      <w:pPr>
        <w:pStyle w:val="Akapitzlist"/>
        <w:widowControl/>
        <w:numPr>
          <w:ilvl w:val="0"/>
          <w:numId w:val="32"/>
        </w:numPr>
        <w:ind w:hanging="283" w:left="567" w:right="0"/>
        <w:jc w:val="both"/>
        <w:rPr>
          <w:rFonts w:ascii="Times New Roman" w:hAnsi="Times New Roman"/>
          <w:sz w:val="22"/>
          <w:szCs w:val="22"/>
        </w:rPr>
      </w:pPr>
      <w:r>
        <w:rPr>
          <w:rFonts w:eastAsia="Calibri"/>
          <w:sz w:val="22"/>
          <w:szCs w:val="22"/>
        </w:rPr>
        <w:t>poniesienia odpowiedzialności za wszelkie uszkodzenia i  szkody wyrządzone zarówno Zamawiającemu, jak i osobom trzecim podczas wykonywanych robót w obrębie budowy, spowodowane jego działalnością oraz ich naprawienia,</w:t>
      </w:r>
    </w:p>
    <w:p>
      <w:pPr>
        <w:pStyle w:val="Akapitzlist"/>
        <w:widowControl/>
        <w:numPr>
          <w:ilvl w:val="0"/>
          <w:numId w:val="32"/>
        </w:numPr>
        <w:ind w:hanging="283" w:left="567" w:right="0"/>
        <w:jc w:val="both"/>
        <w:rPr>
          <w:rFonts w:ascii="Times New Roman" w:hAnsi="Times New Roman"/>
          <w:sz w:val="22"/>
          <w:szCs w:val="22"/>
        </w:rPr>
      </w:pPr>
      <w:r>
        <w:rPr>
          <w:sz w:val="22"/>
          <w:szCs w:val="22"/>
        </w:rPr>
        <w:t>przyjęcia podczas trwania robót odpowiedzialności</w:t>
      </w:r>
      <w:r>
        <w:rPr>
          <w:sz w:val="22"/>
          <w:szCs w:val="22"/>
          <w:lang w:val="pl-PL"/>
        </w:rPr>
        <w:t xml:space="preserve"> dotyczącej</w:t>
      </w:r>
      <w:r>
        <w:rPr>
          <w:sz w:val="22"/>
          <w:szCs w:val="22"/>
        </w:rPr>
        <w:t xml:space="preserve"> następstw i wyników działalności w zakresie: organizacji robót budowlanych, ochrony środowiska, warunków BHP</w:t>
      </w:r>
      <w:r>
        <w:rPr>
          <w:sz w:val="22"/>
          <w:szCs w:val="22"/>
          <w:lang w:val="pl-PL"/>
        </w:rPr>
        <w:t xml:space="preserve">                 </w:t>
      </w:r>
      <w:r>
        <w:rPr>
          <w:sz w:val="22"/>
          <w:szCs w:val="22"/>
        </w:rPr>
        <w:t xml:space="preserve"> i p-poż,  zabezpieczenia terenu budowy, </w:t>
      </w:r>
    </w:p>
    <w:p>
      <w:pPr>
        <w:pStyle w:val="Akapitzlist"/>
        <w:widowControl/>
        <w:numPr>
          <w:ilvl w:val="0"/>
          <w:numId w:val="32"/>
        </w:numPr>
        <w:ind w:hanging="283" w:left="567" w:right="0"/>
        <w:jc w:val="both"/>
        <w:rPr>
          <w:rFonts w:ascii="Times New Roman" w:hAnsi="Times New Roman"/>
          <w:sz w:val="22"/>
          <w:szCs w:val="22"/>
        </w:rPr>
      </w:pPr>
      <w:r>
        <w:rPr>
          <w:sz w:val="22"/>
          <w:szCs w:val="22"/>
        </w:rPr>
        <w:t>ponoszenia odpowiedzialności za działania podwykonawców jak za działania własne,</w:t>
      </w:r>
    </w:p>
    <w:p>
      <w:pPr>
        <w:pStyle w:val="Akapitzlist"/>
        <w:widowControl/>
        <w:numPr>
          <w:ilvl w:val="0"/>
          <w:numId w:val="32"/>
        </w:numPr>
        <w:ind w:hanging="284" w:left="568" w:right="0"/>
        <w:jc w:val="both"/>
        <w:rPr>
          <w:rFonts w:ascii="Times New Roman" w:hAnsi="Times New Roman"/>
          <w:sz w:val="22"/>
          <w:szCs w:val="22"/>
        </w:rPr>
      </w:pPr>
      <w:r>
        <w:rPr>
          <w:sz w:val="22"/>
          <w:szCs w:val="22"/>
        </w:rPr>
        <w:t xml:space="preserve">poniesienia odpowiedzialności za zanieczyszczenia dróg przez Wykonawcę. </w:t>
      </w:r>
    </w:p>
    <w:p>
      <w:pPr>
        <w:pStyle w:val="Akapitzlist"/>
        <w:widowControl/>
        <w:numPr>
          <w:ilvl w:val="0"/>
          <w:numId w:val="32"/>
        </w:numPr>
        <w:ind w:hanging="284" w:left="568" w:right="0"/>
        <w:jc w:val="both"/>
        <w:rPr>
          <w:rFonts w:ascii="Times New Roman" w:hAnsi="Times New Roman"/>
          <w:sz w:val="22"/>
          <w:szCs w:val="22"/>
        </w:rPr>
      </w:pPr>
      <w:r>
        <w:rPr>
          <w:rFonts w:eastAsia="Calibri"/>
          <w:sz w:val="22"/>
          <w:szCs w:val="22"/>
        </w:rPr>
        <w:t>upor</w:t>
      </w:r>
      <w:r>
        <w:rPr>
          <w:rFonts w:eastAsia="TimesNewRoman;MS Mincho"/>
          <w:sz w:val="22"/>
          <w:szCs w:val="22"/>
        </w:rPr>
        <w:t>z</w:t>
      </w:r>
      <w:r>
        <w:rPr>
          <w:rFonts w:eastAsia="Calibri"/>
          <w:sz w:val="22"/>
          <w:szCs w:val="22"/>
        </w:rPr>
        <w:t>ądkowania terenu budowy po zak</w:t>
      </w:r>
      <w:r>
        <w:rPr>
          <w:rFonts w:eastAsia="TimesNewRoman;MS Mincho"/>
          <w:sz w:val="22"/>
          <w:szCs w:val="22"/>
        </w:rPr>
        <w:t>o</w:t>
      </w:r>
      <w:r>
        <w:rPr>
          <w:rFonts w:eastAsia="Calibri"/>
          <w:sz w:val="22"/>
          <w:szCs w:val="22"/>
        </w:rPr>
        <w:t>ńczeniu robót, zaplecza budowy, jak również terenów sąsiednich zajętych lub użytkowanych przez Wykonawcę, w tym dokonania na własny koszt renowacji zniszczeń lub uszkodzeń terenów, instalacji itp.,</w:t>
      </w:r>
    </w:p>
    <w:p>
      <w:pPr>
        <w:pStyle w:val="Akapitzlist"/>
        <w:widowControl/>
        <w:numPr>
          <w:ilvl w:val="0"/>
          <w:numId w:val="32"/>
        </w:numPr>
        <w:ind w:hanging="284" w:left="568" w:right="0"/>
        <w:jc w:val="both"/>
        <w:rPr>
          <w:rFonts w:ascii="Times New Roman" w:hAnsi="Times New Roman"/>
          <w:sz w:val="22"/>
          <w:szCs w:val="22"/>
        </w:rPr>
      </w:pPr>
      <w:r>
        <w:rPr>
          <w:rFonts w:eastAsia="Calibri"/>
          <w:sz w:val="22"/>
          <w:szCs w:val="22"/>
        </w:rPr>
        <w:t>w przypadku zniszczeń lub uszkodzeń w toku realizacji umowy wykonanych robót, ich części, obiektów budowlanych</w:t>
      </w:r>
      <w:r>
        <w:rPr>
          <w:rFonts w:eastAsia="Calibri"/>
          <w:sz w:val="22"/>
          <w:szCs w:val="22"/>
          <w:lang w:val="pl-PL"/>
        </w:rPr>
        <w:t xml:space="preserve"> sąsiadujących lub</w:t>
      </w:r>
      <w:r>
        <w:rPr>
          <w:rFonts w:eastAsia="Calibri"/>
          <w:sz w:val="22"/>
          <w:szCs w:val="22"/>
        </w:rPr>
        <w:t xml:space="preserve"> znajdujących się na terenie budow</w:t>
      </w:r>
      <w:r>
        <w:rPr>
          <w:rFonts w:eastAsia="Calibri"/>
          <w:sz w:val="22"/>
          <w:szCs w:val="22"/>
          <w:lang w:val="pl-PL"/>
        </w:rPr>
        <w:t>y lub terenie przyległym do terenu budowy</w:t>
      </w:r>
      <w:r>
        <w:rPr>
          <w:rFonts w:eastAsia="Calibri"/>
          <w:sz w:val="22"/>
          <w:szCs w:val="22"/>
        </w:rPr>
        <w:t>, bądź jakichkolwiek maszyn czy urządzeń – naprawienia ich lub doprowadzenia do stanu poprzedniego,</w:t>
      </w:r>
    </w:p>
    <w:p>
      <w:pPr>
        <w:pStyle w:val="Akapitzlist"/>
        <w:widowControl/>
        <w:numPr>
          <w:ilvl w:val="0"/>
          <w:numId w:val="32"/>
        </w:numPr>
        <w:ind w:hanging="283" w:left="567" w:right="0"/>
        <w:jc w:val="both"/>
        <w:rPr>
          <w:rFonts w:ascii="Times New Roman" w:hAnsi="Times New Roman"/>
          <w:sz w:val="22"/>
          <w:szCs w:val="22"/>
        </w:rPr>
      </w:pPr>
      <w:r>
        <w:rPr>
          <w:sz w:val="22"/>
          <w:szCs w:val="22"/>
        </w:rPr>
        <w:t>skompletowania i przedstawienia na dzień umownego zakończenia wszystkich żądanych dokumentów pozwalających na ocenę prawidłowości wykonania przedmiotu zamówienia,</w:t>
      </w:r>
    </w:p>
    <w:p>
      <w:pPr>
        <w:pStyle w:val="Akapitzlist"/>
        <w:widowControl/>
        <w:numPr>
          <w:ilvl w:val="0"/>
          <w:numId w:val="32"/>
        </w:numPr>
        <w:ind w:hanging="283" w:left="567" w:right="0"/>
        <w:jc w:val="both"/>
        <w:rPr>
          <w:rFonts w:ascii="Times New Roman" w:hAnsi="Times New Roman"/>
          <w:sz w:val="22"/>
          <w:szCs w:val="22"/>
        </w:rPr>
      </w:pPr>
      <w:r>
        <w:rPr>
          <w:rFonts w:eastAsia="Calibri"/>
          <w:sz w:val="22"/>
          <w:szCs w:val="22"/>
        </w:rPr>
        <w:t>dostarczenia niezbędnych  dokumentów, potwierdzających parametry techniczne oraz wymagane normy stosowanych materiałów i  urządzeń,</w:t>
      </w:r>
      <w:r>
        <w:rPr>
          <w:rFonts w:eastAsia="Calibri"/>
          <w:sz w:val="22"/>
          <w:szCs w:val="22"/>
          <w:lang w:val="pl-PL"/>
        </w:rPr>
        <w:t xml:space="preserve"> </w:t>
      </w:r>
    </w:p>
    <w:p>
      <w:pPr>
        <w:pStyle w:val="Akapitzlist"/>
        <w:widowControl/>
        <w:numPr>
          <w:ilvl w:val="0"/>
          <w:numId w:val="32"/>
        </w:numPr>
        <w:ind w:hanging="283" w:left="567" w:right="0"/>
        <w:jc w:val="both"/>
        <w:rPr>
          <w:rFonts w:ascii="Times New Roman" w:hAnsi="Times New Roman"/>
          <w:sz w:val="22"/>
          <w:szCs w:val="22"/>
        </w:rPr>
      </w:pPr>
      <w:r>
        <w:rPr>
          <w:sz w:val="22"/>
          <w:szCs w:val="22"/>
        </w:rPr>
        <w:t>zgłoszenia gotowości do odbioru przedmiotu umowy i brania udziału w wyznaczonym terminie w odbiorze przedmiotu zamówienia,</w:t>
      </w:r>
    </w:p>
    <w:p>
      <w:pPr>
        <w:pStyle w:val="Akapitzlist"/>
        <w:widowControl/>
        <w:numPr>
          <w:ilvl w:val="0"/>
          <w:numId w:val="32"/>
        </w:numPr>
        <w:ind w:hanging="283" w:left="567" w:right="0"/>
        <w:jc w:val="both"/>
        <w:rPr>
          <w:rFonts w:ascii="Times New Roman" w:hAnsi="Times New Roman"/>
          <w:sz w:val="22"/>
          <w:szCs w:val="22"/>
        </w:rPr>
      </w:pPr>
      <w:r>
        <w:rPr>
          <w:sz w:val="22"/>
          <w:szCs w:val="22"/>
        </w:rPr>
        <w:t xml:space="preserve">terminowego usuwania wad ujawnionych w czasie wykonywania robót lub ujawnionych </w:t>
      </w:r>
      <w:r>
        <w:rPr>
          <w:sz w:val="22"/>
          <w:szCs w:val="22"/>
          <w:lang w:val="pl-PL"/>
        </w:rPr>
        <w:t xml:space="preserve">                       </w:t>
      </w:r>
      <w:r>
        <w:rPr>
          <w:sz w:val="22"/>
          <w:szCs w:val="22"/>
        </w:rPr>
        <w:t>w czasie odbioru oraz w czasie obowiązywania gwarancji,</w:t>
      </w:r>
    </w:p>
    <w:p>
      <w:pPr>
        <w:pStyle w:val="Akapitzlist"/>
        <w:widowControl/>
        <w:numPr>
          <w:ilvl w:val="0"/>
          <w:numId w:val="32"/>
        </w:numPr>
        <w:ind w:hanging="283" w:left="567" w:right="0"/>
        <w:jc w:val="both"/>
        <w:rPr>
          <w:rFonts w:ascii="Times New Roman" w:hAnsi="Times New Roman"/>
          <w:sz w:val="22"/>
          <w:szCs w:val="22"/>
        </w:rPr>
      </w:pPr>
      <w:r>
        <w:rPr>
          <w:rFonts w:eastAsia="Calibri"/>
          <w:sz w:val="22"/>
          <w:szCs w:val="22"/>
        </w:rPr>
        <w:t xml:space="preserve">uwzględnienia kosztów innych czynności, niezbędnych do wykonania przedmiotu zamówienia, </w:t>
      </w:r>
    </w:p>
    <w:p>
      <w:pPr>
        <w:pStyle w:val="Akapitzlist"/>
        <w:widowControl/>
        <w:numPr>
          <w:ilvl w:val="0"/>
          <w:numId w:val="0"/>
        </w:numPr>
        <w:ind w:hanging="0" w:left="567" w:right="0"/>
        <w:jc w:val="both"/>
        <w:rPr>
          <w:rFonts w:ascii="Times New Roman" w:hAnsi="Times New Roman"/>
          <w:sz w:val="22"/>
          <w:szCs w:val="22"/>
        </w:rPr>
      </w:pPr>
      <w:r>
        <w:rPr>
          <w:sz w:val="22"/>
          <w:szCs w:val="22"/>
        </w:rPr>
      </w:r>
    </w:p>
    <w:p>
      <w:pPr>
        <w:pStyle w:val="Akapitzlist"/>
        <w:widowControl/>
        <w:shd w:val="clear" w:fill="FFFFFF"/>
        <w:ind w:hanging="283" w:left="283" w:right="0"/>
        <w:jc w:val="both"/>
        <w:rPr/>
      </w:pPr>
      <w:r>
        <w:rPr>
          <w:rStyle w:val="FontStyle67"/>
          <w:rFonts w:eastAsia="Calibri" w:cs="Times New Roman"/>
          <w:sz w:val="22"/>
          <w:szCs w:val="22"/>
          <w:lang w:val="pl-PL"/>
        </w:rPr>
        <w:t xml:space="preserve">   </w:t>
      </w:r>
      <w:r>
        <w:rPr>
          <w:rStyle w:val="FontStyle67"/>
          <w:rFonts w:eastAsia="Calibri" w:cs="Times New Roman"/>
          <w:sz w:val="22"/>
          <w:szCs w:val="22"/>
          <w:lang w:val="pl-PL"/>
        </w:rPr>
        <w:t>4. Zamawiający wymaga, by Wykonawca zrealizował  przedmiot umowy zgodnie                   z obowiązującymi  w tym zakresie przepisami prawa, normami technicznymi, standardami, zasadami sztuki budowlanej, współczesnej wiedzy technicznej, etyki zawodowej oraz postanowieniami umów.</w:t>
      </w:r>
    </w:p>
    <w:p>
      <w:pPr>
        <w:pStyle w:val="Akapitzlist"/>
        <w:widowControl/>
        <w:numPr>
          <w:ilvl w:val="0"/>
          <w:numId w:val="0"/>
        </w:numPr>
        <w:shd w:val="clear" w:fill="FFFFFF"/>
        <w:ind w:hanging="0" w:left="284" w:right="0"/>
        <w:jc w:val="both"/>
        <w:rPr/>
      </w:pPr>
      <w:r>
        <w:rPr>
          <w:rStyle w:val="FontStyle58"/>
          <w:rFonts w:eastAsia="Calibri"/>
          <w:sz w:val="22"/>
          <w:szCs w:val="22"/>
          <w:lang w:val="pl-PL"/>
        </w:rPr>
        <w:t>5. Wykonawca zobowiązuje się  zrealizować zamówienie na warunkach opisanych w SWZ                            i załącznikami do SWZ. Dokumenty stanowiące załączniki do SWZ należy traktować jako wzajemnie objaśniające się i uzupełniające.</w:t>
      </w:r>
    </w:p>
    <w:p>
      <w:pPr>
        <w:pStyle w:val="Akapitzlist"/>
        <w:widowControl/>
        <w:numPr>
          <w:ilvl w:val="0"/>
          <w:numId w:val="0"/>
        </w:numPr>
        <w:shd w:val="clear" w:fill="FFFFFF"/>
        <w:ind w:hanging="0" w:left="284" w:right="0"/>
        <w:jc w:val="both"/>
        <w:rPr/>
      </w:pPr>
      <w:r>
        <w:rPr>
          <w:rStyle w:val="FontStyle58"/>
          <w:rFonts w:eastAsia="Calibri"/>
          <w:sz w:val="22"/>
          <w:szCs w:val="22"/>
          <w:lang w:val="pl-PL"/>
        </w:rPr>
        <w:t>6. Wycena kosztów zamówienia musi również uwzględniać oznakowanie placu budowy zgodnie                     z instrukcją oznakowania – jeśli jest konieczne.</w:t>
      </w:r>
    </w:p>
    <w:p>
      <w:pPr>
        <w:pStyle w:val="Akapitzlist"/>
        <w:widowControl/>
        <w:numPr>
          <w:ilvl w:val="0"/>
          <w:numId w:val="0"/>
        </w:numPr>
        <w:shd w:val="clear" w:fill="FFFFFF"/>
        <w:ind w:hanging="0" w:left="284" w:right="0"/>
        <w:jc w:val="both"/>
        <w:rPr/>
      </w:pPr>
      <w:r>
        <w:rPr>
          <w:rStyle w:val="FontStyle58"/>
          <w:sz w:val="22"/>
          <w:szCs w:val="22"/>
          <w:lang w:eastAsia="tr-TR"/>
        </w:rPr>
        <w:t>7. Forma wynagrodzenia ustalona przez Zamawiającego za realizację przedmiotu zamówienia to ryczałt. Przy dokonywaniu wyceny przedmiotu zamówienia Wykonawca uwzględni łącznie wszystkie dane z</w:t>
      </w:r>
      <w:r>
        <w:rPr>
          <w:rStyle w:val="FontStyle58"/>
          <w:sz w:val="22"/>
          <w:szCs w:val="22"/>
          <w:lang w:val="pl-PL" w:eastAsia="tr-TR"/>
        </w:rPr>
        <w:t xml:space="preserve"> dokumentacji projektowej, specyfikacji technicznych wykonania i odbioru robót budowlanych, przedmiarów robót, </w:t>
      </w:r>
      <w:r>
        <w:rPr>
          <w:rStyle w:val="FontStyle58"/>
          <w:sz w:val="22"/>
          <w:szCs w:val="22"/>
          <w:lang w:eastAsia="tr-TR"/>
        </w:rPr>
        <w:t xml:space="preserve"> </w:t>
      </w:r>
      <w:r>
        <w:rPr>
          <w:rStyle w:val="FontStyle58"/>
          <w:sz w:val="22"/>
          <w:szCs w:val="22"/>
          <w:lang w:val="pl-PL" w:eastAsia="tr-TR"/>
        </w:rPr>
        <w:t>PFU</w:t>
      </w:r>
      <w:r>
        <w:rPr>
          <w:rStyle w:val="FontStyle58"/>
          <w:sz w:val="22"/>
          <w:szCs w:val="22"/>
          <w:lang w:eastAsia="tr-TR"/>
        </w:rPr>
        <w:t xml:space="preserve"> oraz </w:t>
      </w:r>
      <w:r>
        <w:rPr>
          <w:rStyle w:val="FontStyle58"/>
          <w:sz w:val="22"/>
          <w:szCs w:val="22"/>
          <w:lang w:val="pl-PL" w:eastAsia="tr-TR"/>
        </w:rPr>
        <w:t xml:space="preserve">ewentualne własne </w:t>
      </w:r>
      <w:r>
        <w:rPr>
          <w:rStyle w:val="FontStyle58"/>
          <w:sz w:val="22"/>
          <w:szCs w:val="22"/>
          <w:lang w:eastAsia="tr-TR"/>
        </w:rPr>
        <w:t>wnioski</w:t>
      </w:r>
      <w:r>
        <w:rPr>
          <w:rStyle w:val="FontStyle58"/>
          <w:sz w:val="22"/>
          <w:szCs w:val="22"/>
          <w:lang w:val="pl-PL" w:eastAsia="tr-TR"/>
        </w:rPr>
        <w:t>.</w:t>
      </w:r>
      <w:r>
        <w:rPr>
          <w:rStyle w:val="FontStyle58"/>
          <w:sz w:val="22"/>
          <w:szCs w:val="22"/>
          <w:lang w:eastAsia="tr-TR"/>
        </w:rPr>
        <w:t xml:space="preserve"> </w:t>
      </w:r>
    </w:p>
    <w:p>
      <w:pPr>
        <w:pStyle w:val="Akapitzlist"/>
        <w:widowControl/>
        <w:shd w:val="clear" w:fill="FFFFFF"/>
        <w:ind w:hanging="284" w:left="284" w:right="0"/>
        <w:jc w:val="both"/>
        <w:rPr>
          <w:rFonts w:ascii="Times New Roman" w:hAnsi="Times New Roman"/>
          <w:sz w:val="22"/>
          <w:szCs w:val="22"/>
        </w:rPr>
      </w:pPr>
      <w:r>
        <w:rPr>
          <w:sz w:val="22"/>
          <w:szCs w:val="22"/>
        </w:rPr>
      </w:r>
    </w:p>
    <w:p>
      <w:pPr>
        <w:pStyle w:val="Akapitzlist"/>
        <w:widowControl/>
        <w:shd w:val="clear" w:fill="FFFFFF"/>
        <w:ind w:hanging="284" w:left="284" w:right="0"/>
        <w:jc w:val="both"/>
        <w:rPr>
          <w:rFonts w:ascii="Times New Roman" w:hAnsi="Times New Roman"/>
          <w:sz w:val="22"/>
          <w:szCs w:val="22"/>
        </w:rPr>
      </w:pPr>
      <w:r>
        <w:rPr>
          <w:sz w:val="22"/>
          <w:szCs w:val="22"/>
        </w:rPr>
      </w:r>
    </w:p>
    <w:p>
      <w:pPr>
        <w:pStyle w:val="Normal"/>
        <w:ind w:left="360" w:right="80"/>
        <w:jc w:val="both"/>
        <w:rPr>
          <w:rFonts w:ascii="Times New Roman" w:hAnsi="Times New Roman" w:cs="Times New Roman"/>
          <w:sz w:val="22"/>
          <w:szCs w:val="22"/>
        </w:rPr>
      </w:pPr>
      <w:r>
        <w:rPr>
          <w:rFonts w:cs="Times New Roman" w:ascii="Times New Roman" w:hAnsi="Times New Roman"/>
          <w:sz w:val="22"/>
          <w:szCs w:val="22"/>
        </w:rPr>
      </w:r>
    </w:p>
    <w:p>
      <w:pPr>
        <w:pStyle w:val="Normal"/>
        <w:numPr>
          <w:ilvl w:val="0"/>
          <w:numId w:val="0"/>
        </w:numPr>
        <w:tabs>
          <w:tab w:val="clear" w:pos="708"/>
          <w:tab w:val="left" w:pos="284" w:leader="none"/>
        </w:tabs>
        <w:ind w:hanging="0" w:left="567" w:right="80"/>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IV. Wizja lokalna</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1"/>
          <w:numId w:val="56"/>
        </w:numPr>
        <w:ind w:hanging="284" w:left="284" w:right="0"/>
        <w:jc w:val="both"/>
        <w:rPr>
          <w:rFonts w:ascii="Times New Roman" w:hAnsi="Times New Roman"/>
          <w:sz w:val="22"/>
          <w:szCs w:val="22"/>
        </w:rPr>
      </w:pPr>
      <w:r>
        <w:rPr>
          <w:rFonts w:cs="Times New Roman" w:ascii="Times New Roman" w:hAnsi="Times New Roman"/>
          <w:sz w:val="22"/>
          <w:szCs w:val="22"/>
        </w:rPr>
        <w:t>Zamawiający informuje, iż złożenie oferty</w:t>
      </w:r>
      <w:r>
        <w:rPr>
          <w:rFonts w:cs="Times New Roman" w:ascii="Times New Roman" w:hAnsi="Times New Roman"/>
          <w:b/>
          <w:bCs/>
          <w:sz w:val="22"/>
          <w:szCs w:val="22"/>
        </w:rPr>
        <w:t xml:space="preserve"> musi być poprzedzone</w:t>
      </w:r>
      <w:r>
        <w:rPr>
          <w:rFonts w:cs="Times New Roman" w:ascii="Times New Roman" w:hAnsi="Times New Roman"/>
          <w:sz w:val="22"/>
          <w:szCs w:val="22"/>
        </w:rPr>
        <w:t xml:space="preserve"> odbyciem przez Wykonawcę wizji lokalnej.</w:t>
      </w:r>
    </w:p>
    <w:p>
      <w:pPr>
        <w:pStyle w:val="Normal"/>
        <w:numPr>
          <w:ilvl w:val="1"/>
          <w:numId w:val="56"/>
        </w:numPr>
        <w:ind w:hanging="284" w:left="284" w:right="0"/>
        <w:jc w:val="both"/>
        <w:rPr>
          <w:rFonts w:ascii="Times New Roman" w:hAnsi="Times New Roman"/>
          <w:sz w:val="22"/>
          <w:szCs w:val="22"/>
        </w:rPr>
      </w:pPr>
      <w:r>
        <w:rPr>
          <w:rFonts w:cs="Times New Roman" w:ascii="Times New Roman" w:hAnsi="Times New Roman"/>
          <w:sz w:val="22"/>
          <w:szCs w:val="22"/>
        </w:rPr>
        <w:t>Odbycie wizji lokalnej możliwe będzie od poniedziałku do piątku w godz. 8:00 – 15:00                          po wcześniejszym, tj. z minimum jednodniowym wyprzedzeniem, uzgodnienia terminu przeprowadzenia wizji lokalnej z osobami wyznaczonymi do komunikowania się z Wykonawcami.</w:t>
      </w:r>
    </w:p>
    <w:p>
      <w:pPr>
        <w:pStyle w:val="Normal"/>
        <w:numPr>
          <w:ilvl w:val="1"/>
          <w:numId w:val="56"/>
        </w:numPr>
        <w:ind w:hanging="284" w:left="284" w:right="0"/>
        <w:jc w:val="both"/>
        <w:rPr>
          <w:rFonts w:ascii="Times New Roman" w:hAnsi="Times New Roman"/>
          <w:sz w:val="22"/>
          <w:szCs w:val="22"/>
        </w:rPr>
      </w:pPr>
      <w:r>
        <w:rPr>
          <w:rFonts w:cs="Times New Roman" w:ascii="Times New Roman" w:hAnsi="Times New Roman"/>
          <w:sz w:val="22"/>
          <w:szCs w:val="22"/>
        </w:rPr>
        <w:t>Ostatnim dniem, w którym można przeprowadzić wizję lokalną jest dzień roboczy poprzedzający dzień składania ofert.</w:t>
      </w:r>
    </w:p>
    <w:p>
      <w:pPr>
        <w:pStyle w:val="Normal"/>
        <w:numPr>
          <w:ilvl w:val="1"/>
          <w:numId w:val="56"/>
        </w:numPr>
        <w:ind w:hanging="284" w:left="284" w:right="0"/>
        <w:jc w:val="both"/>
        <w:rPr>
          <w:rFonts w:ascii="Times New Roman" w:hAnsi="Times New Roman"/>
          <w:sz w:val="22"/>
          <w:szCs w:val="22"/>
        </w:rPr>
      </w:pPr>
      <w:r>
        <w:rPr>
          <w:rFonts w:cs="Times New Roman" w:ascii="Times New Roman" w:hAnsi="Times New Roman"/>
          <w:sz w:val="22"/>
          <w:szCs w:val="22"/>
        </w:rPr>
        <w:t xml:space="preserve">Zaleca się, aby Wykonawca dokonał wizji lokalnej na terenie budowy, a także własnym staraniem zdobył wszelkie informacje, które mogą być konieczne do prawidłowego przygotowania oferty oraz podpisania umowy. </w:t>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 xml:space="preserve">V. Termin wykonania zamówienia </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0"/>
          <w:numId w:val="3"/>
        </w:numPr>
        <w:ind w:hanging="284" w:left="284" w:right="0"/>
        <w:jc w:val="both"/>
        <w:rPr>
          <w:rFonts w:ascii="Times New Roman" w:hAnsi="Times New Roman"/>
          <w:sz w:val="22"/>
          <w:szCs w:val="22"/>
        </w:rPr>
      </w:pPr>
      <w:r>
        <w:rPr>
          <w:rFonts w:cs="Times New Roman" w:ascii="Times New Roman" w:hAnsi="Times New Roman"/>
          <w:sz w:val="22"/>
          <w:szCs w:val="22"/>
        </w:rPr>
        <w:t xml:space="preserve">Przedmiot zamówienia zostanie zrealizowany (zakończony) do </w:t>
      </w:r>
      <w:r>
        <w:rPr>
          <w:rFonts w:cs="Times New Roman" w:ascii="Times New Roman" w:hAnsi="Times New Roman"/>
          <w:b/>
          <w:bCs/>
          <w:sz w:val="22"/>
          <w:szCs w:val="22"/>
        </w:rPr>
        <w:t>14.10.2024 r.</w:t>
      </w:r>
    </w:p>
    <w:p>
      <w:pPr>
        <w:pStyle w:val="Normal"/>
        <w:numPr>
          <w:ilvl w:val="0"/>
          <w:numId w:val="3"/>
        </w:numPr>
        <w:ind w:hanging="284" w:left="284" w:right="0"/>
        <w:jc w:val="both"/>
        <w:rPr>
          <w:rFonts w:ascii="Times New Roman" w:hAnsi="Times New Roman"/>
          <w:sz w:val="22"/>
          <w:szCs w:val="22"/>
        </w:rPr>
      </w:pPr>
      <w:r>
        <w:rPr>
          <w:rFonts w:cs="Times New Roman" w:ascii="Times New Roman" w:hAnsi="Times New Roman"/>
          <w:sz w:val="22"/>
          <w:szCs w:val="22"/>
        </w:rPr>
        <w:t xml:space="preserve">Szczegółowe zagadnienia dotyczące terminu realizacji umowy uregulowano we wzorze umowy, stanowiącym załącznik nr 9 do SWZ </w:t>
      </w:r>
    </w:p>
    <w:p>
      <w:pPr>
        <w:pStyle w:val="Normal"/>
        <w:numPr>
          <w:ilvl w:val="0"/>
          <w:numId w:val="0"/>
        </w:numPr>
        <w:ind w:hanging="0" w:left="284" w:right="0"/>
        <w:jc w:val="both"/>
        <w:rPr>
          <w:rFonts w:ascii="Times New Roman" w:hAnsi="Times New Roman" w:cs="Times New Roman"/>
          <w:sz w:val="22"/>
          <w:szCs w:val="22"/>
        </w:rPr>
      </w:pPr>
      <w:r>
        <w:rPr>
          <w:rFonts w:cs="Times New Roman" w:ascii="Times New Roman" w:hAnsi="Times New Roman"/>
          <w:sz w:val="22"/>
          <w:szCs w:val="22"/>
        </w:rPr>
      </w:r>
    </w:p>
    <w:p>
      <w:pPr>
        <w:pStyle w:val="Normal"/>
        <w:ind w:hanging="284" w:left="284" w:right="0"/>
        <w:jc w:val="both"/>
        <w:rPr>
          <w:rFonts w:ascii="Times New Roman" w:hAnsi="Times New Roman"/>
          <w:sz w:val="22"/>
          <w:szCs w:val="22"/>
        </w:rPr>
      </w:pPr>
      <w:r>
        <w:rPr>
          <w:rFonts w:cs="Times New Roman" w:ascii="Times New Roman" w:hAnsi="Times New Roman"/>
          <w:b/>
          <w:sz w:val="22"/>
          <w:szCs w:val="22"/>
        </w:rPr>
        <w:t>VI. Warunki gwarancji i rękojmi</w:t>
      </w:r>
    </w:p>
    <w:p>
      <w:pPr>
        <w:pStyle w:val="Normal"/>
        <w:ind w:hanging="284" w:left="284" w:right="0"/>
        <w:jc w:val="both"/>
        <w:rPr>
          <w:rFonts w:ascii="Times New Roman" w:hAnsi="Times New Roman" w:cs="Times New Roman"/>
          <w:b/>
          <w:sz w:val="22"/>
          <w:szCs w:val="22"/>
        </w:rPr>
      </w:pPr>
      <w:r>
        <w:rPr>
          <w:rFonts w:cs="Times New Roman" w:ascii="Times New Roman" w:hAnsi="Times New Roman"/>
          <w:b/>
          <w:sz w:val="22"/>
          <w:szCs w:val="22"/>
        </w:rPr>
      </w:r>
    </w:p>
    <w:p>
      <w:pPr>
        <w:pStyle w:val="Normal"/>
        <w:numPr>
          <w:ilvl w:val="2"/>
          <w:numId w:val="41"/>
        </w:numPr>
        <w:ind w:hanging="142" w:left="284" w:right="0"/>
        <w:jc w:val="both"/>
        <w:rPr>
          <w:rFonts w:ascii="Times New Roman" w:hAnsi="Times New Roman"/>
          <w:sz w:val="22"/>
          <w:szCs w:val="22"/>
        </w:rPr>
      </w:pPr>
      <w:r>
        <w:rPr>
          <w:rFonts w:cs="Times New Roman" w:ascii="Times New Roman" w:hAnsi="Times New Roman"/>
          <w:sz w:val="22"/>
          <w:szCs w:val="22"/>
        </w:rPr>
        <w:t xml:space="preserve">Zamawiający wymaga udzielenia gwarancji </w:t>
      </w:r>
      <w:r>
        <w:rPr>
          <w:rFonts w:cs="Times New Roman" w:ascii="Times New Roman" w:hAnsi="Times New Roman"/>
          <w:sz w:val="22"/>
          <w:szCs w:val="22"/>
          <w:lang w:val="pl-PL"/>
        </w:rPr>
        <w:t>na wykonane roboty budowlane</w:t>
      </w:r>
      <w:r>
        <w:rPr>
          <w:rFonts w:cs="Times New Roman" w:ascii="Times New Roman" w:hAnsi="Times New Roman"/>
          <w:sz w:val="22"/>
          <w:szCs w:val="22"/>
        </w:rPr>
        <w:t xml:space="preserve"> i wbudowane materiały/urządzenia na okres co najmniej </w:t>
      </w:r>
      <w:r>
        <w:rPr>
          <w:rFonts w:cs="Times New Roman" w:ascii="Times New Roman" w:hAnsi="Times New Roman"/>
          <w:b/>
          <w:sz w:val="22"/>
          <w:szCs w:val="22"/>
        </w:rPr>
        <w:t>24 miesięcy</w:t>
      </w:r>
      <w:r>
        <w:rPr>
          <w:rFonts w:cs="Times New Roman" w:ascii="Times New Roman" w:hAnsi="Times New Roman"/>
          <w:sz w:val="22"/>
          <w:szCs w:val="22"/>
        </w:rPr>
        <w:t>.</w:t>
      </w:r>
    </w:p>
    <w:p>
      <w:pPr>
        <w:pStyle w:val="Normal"/>
        <w:numPr>
          <w:ilvl w:val="2"/>
          <w:numId w:val="41"/>
        </w:numPr>
        <w:ind w:hanging="142" w:left="284" w:right="0"/>
        <w:jc w:val="both"/>
        <w:rPr>
          <w:rFonts w:ascii="Times New Roman" w:hAnsi="Times New Roman"/>
          <w:sz w:val="22"/>
          <w:szCs w:val="22"/>
        </w:rPr>
      </w:pPr>
      <w:r>
        <w:rPr>
          <w:rFonts w:cs="Times New Roman" w:ascii="Times New Roman" w:hAnsi="Times New Roman"/>
          <w:sz w:val="22"/>
          <w:szCs w:val="22"/>
        </w:rPr>
        <w:t>Wydłużony okres</w:t>
      </w:r>
      <w:r>
        <w:rPr>
          <w:rFonts w:cs="Times New Roman" w:ascii="Times New Roman" w:hAnsi="Times New Roman"/>
          <w:sz w:val="22"/>
          <w:szCs w:val="22"/>
          <w:lang w:val="pl-PL"/>
        </w:rPr>
        <w:t xml:space="preserve"> gwarancji na wykonane roboty budowlane</w:t>
      </w:r>
      <w:r>
        <w:rPr>
          <w:rFonts w:cs="Times New Roman" w:ascii="Times New Roman" w:hAnsi="Times New Roman"/>
          <w:sz w:val="22"/>
          <w:szCs w:val="22"/>
        </w:rPr>
        <w:t xml:space="preserve"> i wbudowane materiały/urządzenia, jakiego Wykonawca udzieli Zamawiającemu, stanowi jedno z kryteriów oceny ofert, które będzie oceniane zgodnie  z rozdziałem XXI SWZ. </w:t>
      </w:r>
    </w:p>
    <w:p>
      <w:pPr>
        <w:pStyle w:val="Normal"/>
        <w:numPr>
          <w:ilvl w:val="2"/>
          <w:numId w:val="41"/>
        </w:numPr>
        <w:ind w:hanging="142" w:left="284" w:right="0"/>
        <w:jc w:val="both"/>
        <w:rPr>
          <w:rFonts w:ascii="Times New Roman" w:hAnsi="Times New Roman"/>
          <w:sz w:val="22"/>
          <w:szCs w:val="22"/>
        </w:rPr>
      </w:pPr>
      <w:r>
        <w:rPr>
          <w:rFonts w:cs="Times New Roman" w:ascii="Times New Roman" w:hAnsi="Times New Roman"/>
          <w:sz w:val="22"/>
          <w:szCs w:val="22"/>
        </w:rPr>
        <w:t>Okres gwarancji  rozpoczyna się w dniu następnym, po dniu w którym nastąpił bezusterkowy odbiór poszczególnych części będących przedmiotem zamówienia.</w:t>
      </w:r>
    </w:p>
    <w:p>
      <w:pPr>
        <w:pStyle w:val="Normal"/>
        <w:numPr>
          <w:ilvl w:val="2"/>
          <w:numId w:val="41"/>
        </w:numPr>
        <w:ind w:hanging="142" w:left="284" w:right="0"/>
        <w:jc w:val="both"/>
        <w:rPr>
          <w:rFonts w:ascii="Times New Roman" w:hAnsi="Times New Roman"/>
          <w:sz w:val="22"/>
          <w:szCs w:val="22"/>
        </w:rPr>
      </w:pPr>
      <w:r>
        <w:rPr>
          <w:rFonts w:cs="Times New Roman" w:ascii="Times New Roman" w:hAnsi="Times New Roman"/>
          <w:sz w:val="22"/>
          <w:szCs w:val="22"/>
        </w:rPr>
        <w:t>Gwarancją i rękojmią są objęte wszystkie elementy wykonane przez Wykonawcę w ramach realizacji przedmiotu zamówienia.</w:t>
      </w:r>
    </w:p>
    <w:p>
      <w:pPr>
        <w:pStyle w:val="Normal"/>
        <w:numPr>
          <w:ilvl w:val="2"/>
          <w:numId w:val="41"/>
        </w:numPr>
        <w:ind w:hanging="142" w:left="284" w:right="0"/>
        <w:jc w:val="both"/>
        <w:rPr>
          <w:rFonts w:ascii="Times New Roman" w:hAnsi="Times New Roman"/>
          <w:sz w:val="22"/>
          <w:szCs w:val="22"/>
        </w:rPr>
      </w:pPr>
      <w:r>
        <w:rPr>
          <w:rFonts w:cs="Times New Roman" w:ascii="Times New Roman" w:hAnsi="Times New Roman"/>
          <w:sz w:val="22"/>
          <w:szCs w:val="22"/>
        </w:rPr>
        <w:t>Okres rękojmi będzie odpowiadał okresowi gwarancji.</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VII.</w:t>
      </w:r>
      <w:r>
        <w:rPr>
          <w:rFonts w:eastAsia="Times New Roman" w:cs="Times New Roman" w:ascii="Times New Roman" w:hAnsi="Times New Roman"/>
          <w:sz w:val="22"/>
          <w:szCs w:val="22"/>
        </w:rPr>
        <w:t xml:space="preserve"> </w:t>
      </w:r>
      <w:r>
        <w:rPr>
          <w:rFonts w:eastAsia="Times New Roman" w:cs="Times New Roman" w:ascii="Times New Roman" w:hAnsi="Times New Roman"/>
          <w:b/>
          <w:sz w:val="22"/>
          <w:szCs w:val="22"/>
        </w:rPr>
        <w:t xml:space="preserve">Warunki udziału w postępowaniu  </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0"/>
          <w:numId w:val="58"/>
        </w:numPr>
        <w:ind w:hanging="284" w:left="284" w:right="0"/>
        <w:jc w:val="both"/>
        <w:rPr>
          <w:rFonts w:ascii="Times New Roman" w:hAnsi="Times New Roman"/>
          <w:sz w:val="22"/>
          <w:szCs w:val="22"/>
        </w:rPr>
      </w:pPr>
      <w:r>
        <w:rPr>
          <w:rFonts w:cs="Times New Roman" w:ascii="Times New Roman" w:hAnsi="Times New Roman"/>
          <w:sz w:val="22"/>
          <w:szCs w:val="22"/>
        </w:rPr>
        <w:t>O udzielenie zamówienia mogą ubiegać się Wykonawcy, którzy:</w:t>
      </w:r>
    </w:p>
    <w:p>
      <w:pPr>
        <w:pStyle w:val="Normal"/>
        <w:numPr>
          <w:ilvl w:val="0"/>
          <w:numId w:val="59"/>
        </w:numPr>
        <w:ind w:hanging="283" w:left="567" w:right="0"/>
        <w:jc w:val="both"/>
        <w:rPr/>
      </w:pPr>
      <w:r>
        <w:rPr>
          <w:rFonts w:cs="Times New Roman" w:ascii="Times New Roman" w:hAnsi="Times New Roman"/>
          <w:sz w:val="22"/>
          <w:szCs w:val="22"/>
        </w:rPr>
        <w:t>nie podlegają wykluczeniu na zasadach określonych w rozdziale VIII SWZ oraz</w:t>
      </w:r>
      <w:r>
        <w:rPr>
          <w:rStyle w:val="Markedcontent"/>
          <w:rFonts w:cs="Times New Roman" w:ascii="Times New Roman" w:hAnsi="Times New Roman"/>
          <w:sz w:val="22"/>
          <w:szCs w:val="22"/>
        </w:rPr>
        <w:t xml:space="preserve"> na podstawie art. 7 ust. 1 ustawy z dnia 13 kwietnia 2022</w:t>
      </w:r>
      <w:r>
        <w:rPr>
          <w:rFonts w:cs="Times New Roman" w:ascii="Times New Roman" w:hAnsi="Times New Roman"/>
          <w:sz w:val="22"/>
          <w:szCs w:val="22"/>
        </w:rPr>
        <w:t xml:space="preserve"> </w:t>
      </w:r>
      <w:r>
        <w:rPr>
          <w:rStyle w:val="Markedcontent"/>
          <w:rFonts w:cs="Times New Roman" w:ascii="Times New Roman" w:hAnsi="Times New Roman"/>
          <w:sz w:val="22"/>
          <w:szCs w:val="22"/>
        </w:rPr>
        <w:t>r. o szczególnych rozwiązaniach w zakresie przeciwdziałania wspieraniu agresji na</w:t>
      </w:r>
      <w:r>
        <w:rPr>
          <w:rFonts w:cs="Times New Roman" w:ascii="Times New Roman" w:hAnsi="Times New Roman"/>
          <w:sz w:val="22"/>
          <w:szCs w:val="22"/>
        </w:rPr>
        <w:t xml:space="preserve"> </w:t>
      </w:r>
      <w:r>
        <w:rPr>
          <w:rStyle w:val="Markedcontent"/>
          <w:rFonts w:cs="Times New Roman" w:ascii="Times New Roman" w:hAnsi="Times New Roman"/>
          <w:sz w:val="22"/>
          <w:szCs w:val="22"/>
        </w:rPr>
        <w:t>Ukrainę oraz służących ochronie bezpieczeństwa narodowego</w:t>
      </w:r>
      <w:r>
        <w:rPr>
          <w:rFonts w:cs="Times New Roman" w:ascii="Times New Roman" w:hAnsi="Times New Roman"/>
          <w:sz w:val="22"/>
          <w:szCs w:val="22"/>
        </w:rPr>
        <w:t>, oraz</w:t>
      </w:r>
    </w:p>
    <w:p>
      <w:pPr>
        <w:pStyle w:val="Normal"/>
        <w:numPr>
          <w:ilvl w:val="0"/>
          <w:numId w:val="59"/>
        </w:numPr>
        <w:ind w:hanging="283" w:left="567" w:right="0"/>
        <w:jc w:val="both"/>
        <w:rPr>
          <w:rFonts w:ascii="Times New Roman" w:hAnsi="Times New Roman"/>
          <w:sz w:val="22"/>
          <w:szCs w:val="22"/>
        </w:rPr>
      </w:pPr>
      <w:r>
        <w:rPr>
          <w:rFonts w:cs="Times New Roman" w:ascii="Times New Roman" w:hAnsi="Times New Roman"/>
          <w:sz w:val="22"/>
          <w:szCs w:val="22"/>
        </w:rPr>
        <w:t>spełniają określone przez Zamawiającego warunki udziału w postępowaniu.</w:t>
      </w:r>
    </w:p>
    <w:p>
      <w:pPr>
        <w:pStyle w:val="Normal"/>
        <w:numPr>
          <w:ilvl w:val="0"/>
          <w:numId w:val="58"/>
        </w:numPr>
        <w:ind w:hanging="284" w:left="284" w:right="0"/>
        <w:jc w:val="both"/>
        <w:rPr>
          <w:rFonts w:ascii="Times New Roman" w:hAnsi="Times New Roman"/>
          <w:sz w:val="22"/>
          <w:szCs w:val="22"/>
        </w:rPr>
      </w:pPr>
      <w:r>
        <w:rPr>
          <w:rFonts w:cs="Times New Roman" w:ascii="Times New Roman" w:hAnsi="Times New Roman"/>
          <w:sz w:val="22"/>
          <w:szCs w:val="22"/>
        </w:rPr>
        <w:t>O udzielenie zamówienia mogą ubiegać się Wykonawcy, którzy spełniają warunki udziału                        w postępowaniu dotyczące:</w:t>
      </w:r>
    </w:p>
    <w:p>
      <w:pPr>
        <w:pStyle w:val="Normal"/>
        <w:numPr>
          <w:ilvl w:val="0"/>
          <w:numId w:val="34"/>
        </w:numPr>
        <w:ind w:hanging="283" w:left="567" w:right="0"/>
        <w:jc w:val="both"/>
        <w:rPr>
          <w:rFonts w:ascii="Times New Roman" w:hAnsi="Times New Roman"/>
          <w:sz w:val="22"/>
          <w:szCs w:val="22"/>
        </w:rPr>
      </w:pPr>
      <w:r>
        <w:rPr>
          <w:rFonts w:cs="Times New Roman" w:ascii="Times New Roman" w:hAnsi="Times New Roman"/>
          <w:b/>
          <w:sz w:val="22"/>
          <w:szCs w:val="22"/>
        </w:rPr>
        <w:t>zdolności do występowania w obrocie gospodarczym:</w:t>
      </w:r>
    </w:p>
    <w:p>
      <w:pPr>
        <w:pStyle w:val="Normal"/>
        <w:ind w:firstLine="567" w:right="0"/>
        <w:jc w:val="both"/>
        <w:rPr>
          <w:rFonts w:ascii="Times New Roman" w:hAnsi="Times New Roman"/>
          <w:sz w:val="22"/>
          <w:szCs w:val="22"/>
        </w:rPr>
      </w:pPr>
      <w:r>
        <w:rPr>
          <w:rFonts w:cs="Times New Roman" w:ascii="Times New Roman" w:hAnsi="Times New Roman"/>
          <w:sz w:val="22"/>
          <w:szCs w:val="22"/>
        </w:rPr>
        <w:t>Zamawiający nie określa  szczegółowego warunku w powyższym zakresie,</w:t>
      </w:r>
    </w:p>
    <w:p>
      <w:pPr>
        <w:pStyle w:val="Normal"/>
        <w:ind w:hanging="283" w:left="567" w:right="0"/>
        <w:jc w:val="both"/>
        <w:rPr>
          <w:rFonts w:ascii="Times New Roman" w:hAnsi="Times New Roman"/>
          <w:sz w:val="22"/>
          <w:szCs w:val="22"/>
        </w:rPr>
      </w:pPr>
      <w:r>
        <w:rPr>
          <w:rFonts w:cs="Times New Roman" w:ascii="Times New Roman" w:hAnsi="Times New Roman"/>
          <w:sz w:val="22"/>
          <w:szCs w:val="22"/>
        </w:rPr>
        <w:t xml:space="preserve">2) </w:t>
      </w:r>
      <w:r>
        <w:rPr>
          <w:rFonts w:cs="Times New Roman" w:ascii="Times New Roman" w:hAnsi="Times New Roman"/>
          <w:b/>
          <w:sz w:val="22"/>
          <w:szCs w:val="22"/>
        </w:rPr>
        <w:t>uprawnień do prowadzenia określonej działalności gospodarczej lub zawodowej, o ile wynika to z odrębnych przepisów:</w:t>
      </w:r>
    </w:p>
    <w:p>
      <w:pPr>
        <w:pStyle w:val="Normal"/>
        <w:ind w:left="567" w:right="0"/>
        <w:jc w:val="both"/>
        <w:rPr>
          <w:rFonts w:ascii="Times New Roman" w:hAnsi="Times New Roman"/>
          <w:sz w:val="22"/>
          <w:szCs w:val="22"/>
        </w:rPr>
      </w:pPr>
      <w:r>
        <w:rPr>
          <w:rFonts w:cs="Times New Roman" w:ascii="Times New Roman" w:hAnsi="Times New Roman"/>
          <w:sz w:val="22"/>
          <w:szCs w:val="22"/>
        </w:rPr>
        <w:t>Zamawiający nie określa szczegółowego warunku w powyższym zakresie,</w:t>
      </w:r>
    </w:p>
    <w:p>
      <w:pPr>
        <w:pStyle w:val="Normal"/>
        <w:numPr>
          <w:ilvl w:val="0"/>
          <w:numId w:val="89"/>
        </w:numPr>
        <w:ind w:hanging="283" w:left="567" w:right="0"/>
        <w:jc w:val="both"/>
        <w:rPr>
          <w:rFonts w:ascii="Times New Roman" w:hAnsi="Times New Roman"/>
          <w:sz w:val="22"/>
          <w:szCs w:val="22"/>
        </w:rPr>
      </w:pPr>
      <w:r>
        <w:rPr>
          <w:rFonts w:cs="Times New Roman" w:ascii="Times New Roman" w:hAnsi="Times New Roman"/>
          <w:b/>
          <w:sz w:val="22"/>
          <w:szCs w:val="22"/>
        </w:rPr>
        <w:t>sytuacji ekonomicznej lub finansowej:</w:t>
      </w:r>
    </w:p>
    <w:p>
      <w:pPr>
        <w:pStyle w:val="Normal"/>
        <w:ind w:left="567" w:right="0"/>
        <w:jc w:val="both"/>
        <w:rPr>
          <w:rFonts w:ascii="Times New Roman" w:hAnsi="Times New Roman"/>
          <w:sz w:val="22"/>
          <w:szCs w:val="22"/>
        </w:rPr>
      </w:pPr>
      <w:r>
        <w:rPr>
          <w:rFonts w:cs="Times New Roman" w:ascii="Times New Roman" w:hAnsi="Times New Roman"/>
          <w:sz w:val="22"/>
          <w:szCs w:val="22"/>
        </w:rPr>
        <w:t xml:space="preserve">Zamawiający wymaga posiadania przez Wykonawcę ubezpieczenia od odpowiedzialności  cywilnej na sumę gwarancyjną </w:t>
      </w:r>
      <w:r>
        <w:rPr>
          <w:rFonts w:cs="Times New Roman" w:ascii="Times New Roman" w:hAnsi="Times New Roman"/>
          <w:b/>
          <w:sz w:val="22"/>
          <w:szCs w:val="22"/>
        </w:rPr>
        <w:t>nie mniejszą niż 200 000,00 zł (słownie: dwieście tysięcy złotych 00/100)</w:t>
      </w:r>
      <w:r>
        <w:rPr>
          <w:rFonts w:cs="Times New Roman" w:ascii="Times New Roman" w:hAnsi="Times New Roman"/>
          <w:sz w:val="22"/>
          <w:szCs w:val="22"/>
        </w:rPr>
        <w:t>,</w:t>
      </w:r>
    </w:p>
    <w:p>
      <w:pPr>
        <w:pStyle w:val="Normal"/>
        <w:numPr>
          <w:ilvl w:val="0"/>
          <w:numId w:val="89"/>
        </w:numPr>
        <w:ind w:hanging="283" w:left="567"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b/>
          <w:sz w:val="22"/>
          <w:szCs w:val="22"/>
        </w:rPr>
        <w:t>zdolności technicznej lub zawodowej</w:t>
      </w:r>
      <w:r>
        <w:rPr>
          <w:rFonts w:cs="Times New Roman" w:ascii="Times New Roman" w:hAnsi="Times New Roman"/>
          <w:sz w:val="22"/>
          <w:szCs w:val="22"/>
        </w:rPr>
        <w:t xml:space="preserve">: </w:t>
      </w:r>
      <w:r>
        <w:rPr>
          <w:rFonts w:cs="Times New Roman" w:ascii="Times New Roman" w:hAnsi="Times New Roman"/>
          <w:b w:val="false"/>
          <w:bCs w:val="false"/>
          <w:sz w:val="22"/>
          <w:szCs w:val="22"/>
        </w:rPr>
        <w:t>w zakresie posiadanego doświadczenia zawodowego</w:t>
      </w:r>
    </w:p>
    <w:p>
      <w:pPr>
        <w:pStyle w:val="Normal"/>
        <w:ind w:left="851" w:right="0"/>
        <w:jc w:val="both"/>
        <w:rPr>
          <w:rFonts w:ascii="Times New Roman" w:hAnsi="Times New Roman"/>
          <w:sz w:val="22"/>
          <w:szCs w:val="22"/>
        </w:rPr>
      </w:pPr>
      <w:r>
        <w:rPr>
          <w:rFonts w:cs="Times New Roman" w:ascii="Times New Roman" w:hAnsi="Times New Roman"/>
          <w:sz w:val="22"/>
          <w:szCs w:val="22"/>
        </w:rPr>
        <w:t>warunek zostanie spełniony jeżeli Wykonawca wykaże, iż  w okresie ostatnich pięciu (5) lat przed upływem terminu składania ofert, a jeżeli okres prowadzenia działalności jest krótszy – w tym okresie, wykonał należycie co najmniej jedną  (1) robotę budowlaną polegającą na remoncie lub modernizacji budynku, o wartości nie mniejszej niż 200 000,00 zł brutto,</w:t>
      </w:r>
    </w:p>
    <w:p>
      <w:pPr>
        <w:pStyle w:val="Normal"/>
        <w:jc w:val="both"/>
        <w:rPr>
          <w:rFonts w:ascii="Times New Roman" w:hAnsi="Times New Roman" w:cs="Times New Roman"/>
          <w:b/>
          <w:i/>
          <w:i/>
          <w:sz w:val="22"/>
          <w:szCs w:val="22"/>
        </w:rPr>
      </w:pPr>
      <w:r>
        <w:rPr>
          <w:rFonts w:cs="Times New Roman" w:ascii="Times New Roman" w:hAnsi="Times New Roman"/>
          <w:b/>
          <w:i/>
          <w:sz w:val="22"/>
          <w:szCs w:val="22"/>
        </w:rPr>
      </w:r>
    </w:p>
    <w:p>
      <w:pPr>
        <w:pStyle w:val="Normal"/>
        <w:jc w:val="both"/>
        <w:rPr>
          <w:rFonts w:ascii="Times New Roman" w:hAnsi="Times New Roman"/>
          <w:sz w:val="22"/>
          <w:szCs w:val="22"/>
        </w:rPr>
      </w:pPr>
      <w:r>
        <w:rPr>
          <w:rFonts w:cs="Times New Roman" w:ascii="Times New Roman" w:hAnsi="Times New Roman"/>
          <w:b/>
          <w:i/>
          <w:sz w:val="22"/>
          <w:szCs w:val="22"/>
        </w:rPr>
        <w:t>Uwagi:</w:t>
      </w:r>
    </w:p>
    <w:p>
      <w:pPr>
        <w:pStyle w:val="Normal"/>
        <w:numPr>
          <w:ilvl w:val="0"/>
          <w:numId w:val="60"/>
        </w:numPr>
        <w:ind w:hanging="284" w:left="284" w:right="0"/>
        <w:jc w:val="both"/>
        <w:rPr>
          <w:rFonts w:ascii="Times New Roman" w:hAnsi="Times New Roman"/>
          <w:sz w:val="22"/>
          <w:szCs w:val="22"/>
        </w:rPr>
      </w:pPr>
      <w:r>
        <w:rPr>
          <w:rFonts w:cs="Times New Roman" w:ascii="Times New Roman" w:hAnsi="Times New Roman"/>
          <w:i/>
          <w:sz w:val="22"/>
          <w:szCs w:val="22"/>
        </w:rPr>
        <w:t>Okres wyrażony w latach, liczy się wstecz od dnia, w którym upływa termin składania ofert.</w:t>
      </w:r>
    </w:p>
    <w:p>
      <w:pPr>
        <w:pStyle w:val="Normal"/>
        <w:numPr>
          <w:ilvl w:val="0"/>
          <w:numId w:val="4"/>
        </w:numPr>
        <w:ind w:hanging="284" w:left="284" w:right="0"/>
        <w:jc w:val="both"/>
        <w:rPr>
          <w:rFonts w:ascii="Times New Roman" w:hAnsi="Times New Roman"/>
          <w:sz w:val="22"/>
          <w:szCs w:val="22"/>
        </w:rPr>
      </w:pPr>
      <w:r>
        <w:rPr>
          <w:rFonts w:cs="Times New Roman" w:ascii="Times New Roman" w:hAnsi="Times New Roman"/>
          <w:i/>
          <w:sz w:val="22"/>
          <w:szCs w:val="22"/>
        </w:rPr>
        <w:t>Jeżeli Wykonawca powołuje się na doświadczenie w realizacji robót budowlanych wykonanych wspólnie z innymi Wykonawcami, wykaz winien zawierać roboty, w których wykonaniu Wykonawca bezpośrednio uczestniczył.</w:t>
      </w:r>
    </w:p>
    <w:p>
      <w:pPr>
        <w:pStyle w:val="Normal"/>
        <w:numPr>
          <w:ilvl w:val="0"/>
          <w:numId w:val="4"/>
        </w:numPr>
        <w:ind w:hanging="284" w:left="284" w:right="0"/>
        <w:jc w:val="both"/>
        <w:rPr>
          <w:rFonts w:ascii="Times New Roman" w:hAnsi="Times New Roman"/>
          <w:sz w:val="22"/>
          <w:szCs w:val="22"/>
        </w:rPr>
      </w:pPr>
      <w:r>
        <w:rPr>
          <w:rFonts w:cs="Times New Roman" w:ascii="Times New Roman" w:hAnsi="Times New Roman"/>
          <w:i/>
          <w:sz w:val="22"/>
          <w:szCs w:val="22"/>
        </w:rPr>
        <w:t>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konkretnie wykonywanego zakresu prac oraz przedstawienia stosownych dowodów np. umowy konsorcjum, z której wynika zakres obowiązków czy wystawionych przez wykonawcę faktur.</w:t>
      </w:r>
    </w:p>
    <w:p>
      <w:pPr>
        <w:pStyle w:val="Normal"/>
        <w:numPr>
          <w:ilvl w:val="0"/>
          <w:numId w:val="4"/>
        </w:numPr>
        <w:ind w:hanging="284" w:left="284" w:right="0"/>
        <w:jc w:val="both"/>
        <w:rPr>
          <w:rFonts w:ascii="Times New Roman" w:hAnsi="Times New Roman"/>
          <w:sz w:val="22"/>
          <w:szCs w:val="22"/>
        </w:rPr>
      </w:pPr>
      <w:r>
        <w:rPr>
          <w:rFonts w:cs="Times New Roman" w:ascii="Times New Roman" w:hAnsi="Times New Roman"/>
          <w:i/>
          <w:sz w:val="22"/>
          <w:szCs w:val="22"/>
        </w:rPr>
        <w:t>Zamawiający uzna za spełniony warunek SWZ również w przypadku, gdy doświadczenie wykazane przez Wykonawcę obejmuje szerszy zakres robót budowlanych od wymaganych przez Zamawiającego.</w:t>
      </w:r>
    </w:p>
    <w:p>
      <w:pPr>
        <w:pStyle w:val="Normal"/>
        <w:numPr>
          <w:ilvl w:val="0"/>
          <w:numId w:val="4"/>
        </w:numPr>
        <w:ind w:hanging="284" w:left="284" w:right="0"/>
        <w:jc w:val="both"/>
        <w:rPr>
          <w:rFonts w:ascii="Times New Roman" w:hAnsi="Times New Roman"/>
          <w:sz w:val="22"/>
          <w:szCs w:val="22"/>
        </w:rPr>
      </w:pPr>
      <w:r>
        <w:rPr>
          <w:rFonts w:cs="Times New Roman" w:ascii="Times New Roman" w:hAnsi="Times New Roman"/>
          <w:i/>
          <w:sz w:val="22"/>
          <w:szCs w:val="22"/>
        </w:rPr>
        <w:t>W przypadku, gdy Wykonawca wykonał w ramach jednego kontraktu/umowy większy zakres prac, dla potrzeb zamówienia powinien wyodrębnić i podać zakres zamówienia o którym mowa powyżej.</w:t>
      </w:r>
    </w:p>
    <w:p>
      <w:pPr>
        <w:pStyle w:val="Normal"/>
        <w:numPr>
          <w:ilvl w:val="0"/>
          <w:numId w:val="4"/>
        </w:numPr>
        <w:ind w:hanging="284" w:left="284" w:right="0"/>
        <w:jc w:val="both"/>
        <w:rPr>
          <w:rFonts w:ascii="Times New Roman" w:hAnsi="Times New Roman"/>
          <w:sz w:val="22"/>
          <w:szCs w:val="22"/>
        </w:rPr>
      </w:pPr>
      <w:r>
        <w:rPr>
          <w:rFonts w:cs="Times New Roman" w:ascii="Times New Roman" w:hAnsi="Times New Roman"/>
          <w:i/>
          <w:sz w:val="22"/>
          <w:szCs w:val="22"/>
        </w:rPr>
        <w:t>Zamawiający nie dopuszcza sumowania robót budowlanych wykonanych w ramach odrębnych kontraktów (umów/zamówień) celem uzyskania wymaganego warunku kwotowego.</w:t>
      </w:r>
    </w:p>
    <w:p>
      <w:pPr>
        <w:pStyle w:val="Normal"/>
        <w:numPr>
          <w:ilvl w:val="0"/>
          <w:numId w:val="4"/>
        </w:numPr>
        <w:ind w:hanging="284" w:left="284" w:right="0"/>
        <w:jc w:val="both"/>
        <w:rPr>
          <w:rFonts w:ascii="Times New Roman" w:hAnsi="Times New Roman"/>
          <w:sz w:val="22"/>
          <w:szCs w:val="22"/>
        </w:rPr>
      </w:pPr>
      <w:r>
        <w:rPr>
          <w:rFonts w:cs="Times New Roman" w:ascii="Times New Roman" w:hAnsi="Times New Roman"/>
          <w:i/>
          <w:sz w:val="22"/>
          <w:szCs w:val="22"/>
        </w:rPr>
        <w:t>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p>
    <w:p>
      <w:pPr>
        <w:pStyle w:val="Normal"/>
        <w:numPr>
          <w:ilvl w:val="0"/>
          <w:numId w:val="4"/>
        </w:numPr>
        <w:ind w:hanging="284" w:left="284" w:right="0"/>
        <w:jc w:val="both"/>
        <w:rPr>
          <w:rFonts w:ascii="Times New Roman" w:hAnsi="Times New Roman"/>
          <w:sz w:val="22"/>
          <w:szCs w:val="22"/>
        </w:rPr>
      </w:pPr>
      <w:r>
        <w:rPr>
          <w:rFonts w:cs="Times New Roman" w:ascii="Times New Roman" w:hAnsi="Times New Roman"/>
          <w:i/>
          <w:sz w:val="22"/>
          <w:szCs w:val="22"/>
        </w:rPr>
        <w:t>Zamawiający zastrzega weryfikację potwierdzenia należytego wykonania prac bezpośrednio                     u podmiotu, na rzecz którego były wykonane.</w:t>
      </w:r>
    </w:p>
    <w:p>
      <w:pPr>
        <w:pStyle w:val="Normal"/>
        <w:numPr>
          <w:ilvl w:val="0"/>
          <w:numId w:val="4"/>
        </w:numPr>
        <w:ind w:hanging="284" w:left="284" w:right="0"/>
        <w:jc w:val="both"/>
        <w:rPr>
          <w:rFonts w:ascii="Times New Roman" w:hAnsi="Times New Roman"/>
          <w:sz w:val="22"/>
          <w:szCs w:val="22"/>
        </w:rPr>
      </w:pPr>
      <w:r>
        <w:rPr>
          <w:rFonts w:cs="Times New Roman" w:ascii="Times New Roman" w:hAnsi="Times New Roman"/>
          <w:i/>
          <w:sz w:val="22"/>
          <w:szCs w:val="22"/>
        </w:rPr>
        <w:t>Wykonawca winien w wykazie robót  wyraźnie określić zakres robót, aby można było ustalić,                    czy spełnia warunek udziału w postępowaniu.</w:t>
      </w:r>
    </w:p>
    <w:p>
      <w:pPr>
        <w:pStyle w:val="Normal"/>
        <w:ind w:left="284" w:right="0"/>
        <w:jc w:val="both"/>
        <w:rPr>
          <w:rFonts w:ascii="Times New Roman" w:hAnsi="Times New Roman" w:cs="Times New Roman"/>
          <w:i/>
          <w:i/>
          <w:sz w:val="22"/>
          <w:szCs w:val="22"/>
        </w:rPr>
      </w:pPr>
      <w:r>
        <w:rPr>
          <w:rFonts w:cs="Times New Roman" w:ascii="Times New Roman" w:hAnsi="Times New Roman"/>
          <w:i/>
          <w:sz w:val="22"/>
          <w:szCs w:val="22"/>
        </w:rPr>
      </w:r>
    </w:p>
    <w:p>
      <w:pPr>
        <w:pStyle w:val="Normal"/>
        <w:ind w:hanging="283" w:left="567" w:right="0"/>
        <w:jc w:val="both"/>
        <w:rPr>
          <w:rFonts w:ascii="Times New Roman" w:hAnsi="Times New Roman"/>
          <w:sz w:val="22"/>
          <w:szCs w:val="22"/>
        </w:rPr>
      </w:pPr>
      <w:r>
        <w:rPr>
          <w:rFonts w:cs="Times New Roman" w:ascii="Times New Roman" w:hAnsi="Times New Roman"/>
          <w:b/>
          <w:sz w:val="22"/>
          <w:szCs w:val="22"/>
        </w:rPr>
        <w:t>5)</w:t>
      </w:r>
      <w:r>
        <w:rPr>
          <w:rFonts w:cs="Times New Roman" w:ascii="Times New Roman" w:hAnsi="Times New Roman"/>
          <w:b/>
          <w:i/>
          <w:sz w:val="22"/>
          <w:szCs w:val="22"/>
        </w:rPr>
        <w:t xml:space="preserve">  </w:t>
      </w:r>
      <w:r>
        <w:rPr>
          <w:rFonts w:cs="Times New Roman" w:ascii="Times New Roman" w:hAnsi="Times New Roman"/>
          <w:b/>
          <w:sz w:val="22"/>
          <w:szCs w:val="22"/>
        </w:rPr>
        <w:t>w zakresie osób zdolnych do wykonywania zamówienia:</w:t>
      </w:r>
    </w:p>
    <w:p>
      <w:pPr>
        <w:pStyle w:val="Normal"/>
        <w:ind w:left="567" w:right="0"/>
        <w:jc w:val="both"/>
        <w:rPr>
          <w:rFonts w:ascii="Times New Roman" w:hAnsi="Times New Roman"/>
          <w:sz w:val="22"/>
          <w:szCs w:val="22"/>
        </w:rPr>
      </w:pPr>
      <w:r>
        <w:rPr>
          <w:rFonts w:cs="Times New Roman" w:ascii="Times New Roman" w:hAnsi="Times New Roman"/>
          <w:sz w:val="22"/>
          <w:szCs w:val="22"/>
        </w:rPr>
        <w:t>warunek zostanie spełniony  jeżeli Wykonawca wykaże, że dysponuje lub będzie dysponować osobami zdolnymi do wykonania zamówienia, które będą uczestniczyć w wykonywaniu zamówienia:</w:t>
      </w:r>
    </w:p>
    <w:p>
      <w:pPr>
        <w:pStyle w:val="Normal"/>
        <w:numPr>
          <w:ilvl w:val="0"/>
          <w:numId w:val="10"/>
        </w:numPr>
        <w:ind w:hanging="284" w:left="851" w:right="0"/>
        <w:jc w:val="both"/>
        <w:rPr>
          <w:rFonts w:ascii="Times New Roman" w:hAnsi="Times New Roman"/>
          <w:sz w:val="22"/>
          <w:szCs w:val="22"/>
        </w:rPr>
      </w:pPr>
      <w:r>
        <w:rPr>
          <w:rFonts w:cs="Times New Roman" w:ascii="Times New Roman" w:hAnsi="Times New Roman"/>
          <w:sz w:val="22"/>
          <w:szCs w:val="22"/>
        </w:rPr>
        <w:t xml:space="preserve">co najmniej jedną osobą, która będzie pełniła funkcję Kierownika Budowy, posiadającą uprawnienia do kierowania robotami budowlanymi w specjalności konstrukcyjno-budowlanej z co najmniej 5 letnim doświadczeniem  zawodowym, liczonym od momentu uzyskania uprawnień budowlanych  na stanowisku kierownika budowy obejmującym swoim zakresem roboty konstrukcyjno-budowlane, </w:t>
      </w:r>
    </w:p>
    <w:p>
      <w:pPr>
        <w:pStyle w:val="Normal"/>
        <w:ind w:left="851" w:right="0"/>
        <w:jc w:val="both"/>
        <w:rPr>
          <w:rFonts w:ascii="Times New Roman" w:hAnsi="Times New Roman" w:cs="Times New Roman"/>
          <w:sz w:val="22"/>
          <w:szCs w:val="22"/>
        </w:rPr>
      </w:pPr>
      <w:r>
        <w:rPr>
          <w:rFonts w:cs="Times New Roman" w:ascii="Times New Roman" w:hAnsi="Times New Roman"/>
          <w:sz w:val="22"/>
          <w:szCs w:val="22"/>
        </w:rPr>
      </w:r>
    </w:p>
    <w:p>
      <w:pPr>
        <w:pStyle w:val="Normal"/>
        <w:ind w:left="567" w:right="0"/>
        <w:jc w:val="both"/>
        <w:rPr>
          <w:rFonts w:ascii="Times New Roman" w:hAnsi="Times New Roman" w:cs="Times New Roman"/>
          <w:b/>
          <w:sz w:val="22"/>
          <w:szCs w:val="22"/>
        </w:rPr>
      </w:pPr>
      <w:r>
        <w:rPr>
          <w:rFonts w:cs="Times New Roman" w:ascii="Times New Roman" w:hAnsi="Times New Roman"/>
          <w:b/>
          <w:sz w:val="22"/>
          <w:szCs w:val="22"/>
        </w:rPr>
      </w:r>
    </w:p>
    <w:p>
      <w:pPr>
        <w:pStyle w:val="Normal"/>
        <w:jc w:val="both"/>
        <w:rPr>
          <w:rFonts w:ascii="Times New Roman" w:hAnsi="Times New Roman" w:cs="Times New Roman"/>
          <w:b/>
          <w:sz w:val="22"/>
          <w:szCs w:val="22"/>
        </w:rPr>
      </w:pPr>
      <w:r>
        <w:rPr>
          <w:rFonts w:cs="Times New Roman" w:ascii="Times New Roman" w:hAnsi="Times New Roman"/>
          <w:b/>
          <w:sz w:val="22"/>
          <w:szCs w:val="22"/>
        </w:rPr>
      </w:r>
    </w:p>
    <w:p>
      <w:pPr>
        <w:pStyle w:val="Normal"/>
        <w:jc w:val="both"/>
        <w:rPr>
          <w:rFonts w:ascii="Times New Roman" w:hAnsi="Times New Roman"/>
          <w:sz w:val="22"/>
          <w:szCs w:val="22"/>
        </w:rPr>
      </w:pPr>
      <w:r>
        <w:rPr>
          <w:rFonts w:cs="Times New Roman" w:ascii="Times New Roman" w:hAnsi="Times New Roman"/>
          <w:b/>
          <w:i/>
          <w:sz w:val="22"/>
          <w:szCs w:val="22"/>
        </w:rPr>
        <w:t>Uwagi:</w:t>
      </w:r>
    </w:p>
    <w:p>
      <w:pPr>
        <w:pStyle w:val="Normal"/>
        <w:numPr>
          <w:ilvl w:val="0"/>
          <w:numId w:val="61"/>
        </w:numPr>
        <w:ind w:hanging="284" w:left="284" w:right="0"/>
        <w:jc w:val="both"/>
        <w:rPr>
          <w:rFonts w:ascii="Times New Roman" w:hAnsi="Times New Roman"/>
          <w:sz w:val="22"/>
          <w:szCs w:val="22"/>
        </w:rPr>
      </w:pPr>
      <w:r>
        <w:rPr>
          <w:rFonts w:cs="Times New Roman" w:ascii="Times New Roman" w:hAnsi="Times New Roman"/>
          <w:i/>
          <w:sz w:val="22"/>
          <w:szCs w:val="22"/>
        </w:rPr>
        <w:t>Wskazana osoba, o której mowa wyżej, powinna posiadać uprawnienia budowlane                                   i doświadczenie zawodowe adekwatne do wykonywanych czynności objętych przedmiotem zamówienia.</w:t>
      </w:r>
    </w:p>
    <w:p>
      <w:pPr>
        <w:pStyle w:val="Normal"/>
        <w:numPr>
          <w:ilvl w:val="0"/>
          <w:numId w:val="6"/>
        </w:numPr>
        <w:ind w:hanging="284" w:left="284" w:right="0"/>
        <w:jc w:val="both"/>
        <w:rPr>
          <w:rFonts w:ascii="Times New Roman" w:hAnsi="Times New Roman"/>
          <w:sz w:val="22"/>
          <w:szCs w:val="22"/>
        </w:rPr>
      </w:pPr>
      <w:r>
        <w:rPr>
          <w:rFonts w:cs="Times New Roman" w:ascii="Times New Roman" w:hAnsi="Times New Roman"/>
          <w:i/>
          <w:sz w:val="22"/>
          <w:szCs w:val="22"/>
        </w:rPr>
        <w:t>Uprawnienia, o których mowa powyżej, powinny być zgodne z ustawą z dnia 7 lipca 1994 r. Prawo budowlane (Dz. U. z 2021 r. poz. 2351 z późn. zm.) oraz rozporządzeniem Ministra Infrastruktury               i Rozwoju z dnia 11 września 2014 r. w sprawie samodzielnych funkcji technicznych                                        w budownictwie (Dz. U. z 2014 r. poz. 1278) lub ważne odpowiadające im kwalifikacje, nadane na podstawie wcześniej obowiązujących przepisów upoważniające do kierowania robotami budowlanymi w zakresie objętym niniejszym zamówieniem bez ograniczeń.</w:t>
      </w:r>
    </w:p>
    <w:p>
      <w:pPr>
        <w:pStyle w:val="Normal"/>
        <w:numPr>
          <w:ilvl w:val="0"/>
          <w:numId w:val="6"/>
        </w:numPr>
        <w:ind w:hanging="284" w:left="284" w:right="0"/>
        <w:jc w:val="both"/>
        <w:rPr>
          <w:rFonts w:ascii="Times New Roman" w:hAnsi="Times New Roman"/>
          <w:sz w:val="22"/>
          <w:szCs w:val="22"/>
        </w:rPr>
      </w:pPr>
      <w:r>
        <w:rPr>
          <w:rFonts w:cs="Times New Roman" w:ascii="Times New Roman" w:hAnsi="Times New Roman"/>
          <w:i/>
          <w:sz w:val="22"/>
          <w:szCs w:val="22"/>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(Dz. U. z 2021 r., poz. 1646).</w:t>
      </w:r>
    </w:p>
    <w:p>
      <w:pPr>
        <w:pStyle w:val="Normal"/>
        <w:numPr>
          <w:ilvl w:val="0"/>
          <w:numId w:val="6"/>
        </w:numPr>
        <w:ind w:hanging="284" w:left="284" w:right="0"/>
        <w:jc w:val="both"/>
        <w:rPr>
          <w:rFonts w:ascii="Times New Roman" w:hAnsi="Times New Roman"/>
          <w:sz w:val="22"/>
          <w:szCs w:val="22"/>
        </w:rPr>
      </w:pPr>
      <w:r>
        <w:rPr>
          <w:rFonts w:cs="Times New Roman" w:ascii="Times New Roman" w:hAnsi="Times New Roman"/>
          <w:i/>
          <w:sz w:val="22"/>
          <w:szCs w:val="22"/>
        </w:rPr>
        <w:t>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pPr>
        <w:pStyle w:val="Normal"/>
        <w:numPr>
          <w:ilvl w:val="0"/>
          <w:numId w:val="6"/>
        </w:numPr>
        <w:ind w:hanging="284" w:left="284" w:right="0"/>
        <w:jc w:val="both"/>
        <w:rPr>
          <w:rFonts w:ascii="Times New Roman" w:hAnsi="Times New Roman"/>
          <w:sz w:val="22"/>
          <w:szCs w:val="22"/>
        </w:rPr>
      </w:pPr>
      <w:r>
        <w:rPr>
          <w:rFonts w:cs="Times New Roman" w:ascii="Times New Roman" w:hAnsi="Times New Roman"/>
          <w:i/>
          <w:sz w:val="22"/>
          <w:szCs w:val="22"/>
        </w:rPr>
        <w:t>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 budownictwie i zachowały uprawnienia do pełnienia tych funkcji w dotychczasowym zakresie.</w:t>
      </w:r>
    </w:p>
    <w:p>
      <w:pPr>
        <w:pStyle w:val="Normal"/>
        <w:ind w:left="284" w:right="0"/>
        <w:jc w:val="both"/>
        <w:rPr>
          <w:rFonts w:ascii="Times New Roman" w:hAnsi="Times New Roman" w:cs="Times New Roman"/>
          <w:i/>
          <w:i/>
          <w:sz w:val="22"/>
          <w:szCs w:val="22"/>
        </w:rPr>
      </w:pPr>
      <w:r>
        <w:rPr>
          <w:rFonts w:cs="Times New Roman" w:ascii="Times New Roman" w:hAnsi="Times New Roman"/>
          <w:i/>
          <w:sz w:val="22"/>
          <w:szCs w:val="22"/>
        </w:rPr>
      </w:r>
    </w:p>
    <w:p>
      <w:pPr>
        <w:pStyle w:val="Normal"/>
        <w:numPr>
          <w:ilvl w:val="0"/>
          <w:numId w:val="58"/>
        </w:numPr>
        <w:ind w:hanging="284" w:left="284" w:right="0"/>
        <w:jc w:val="both"/>
        <w:rPr>
          <w:rFonts w:ascii="Times New Roman" w:hAnsi="Times New Roman"/>
          <w:sz w:val="22"/>
          <w:szCs w:val="22"/>
        </w:rPr>
      </w:pPr>
      <w:r>
        <w:rPr>
          <w:rFonts w:cs="Times New Roman" w:ascii="Times New Roman" w:hAnsi="Times New Roman"/>
          <w:sz w:val="22"/>
          <w:szCs w:val="22"/>
        </w:rPr>
        <w:t>Zamawiający, w stosunku do Wykonawców wspólnie ubiegających się o udzielenie zamówienia,                  w odniesieniu do warunku dotyczącego zdolności technicznej lub zawodowej – dopuszcza łączne spełnienie warunku przez Wykonawców.</w:t>
      </w:r>
    </w:p>
    <w:p>
      <w:pPr>
        <w:pStyle w:val="Normal"/>
        <w:numPr>
          <w:ilvl w:val="0"/>
          <w:numId w:val="58"/>
        </w:numPr>
        <w:tabs>
          <w:tab w:val="clear" w:pos="708"/>
          <w:tab w:val="left" w:pos="360" w:leader="none"/>
        </w:tabs>
        <w:ind w:hanging="284" w:left="284" w:right="0"/>
        <w:jc w:val="both"/>
        <w:rPr>
          <w:rFonts w:ascii="Times New Roman" w:hAnsi="Times New Roman"/>
          <w:sz w:val="22"/>
          <w:szCs w:val="22"/>
        </w:rPr>
      </w:pPr>
      <w:r>
        <w:rPr>
          <w:rFonts w:cs="Times New Roman" w:ascii="Times New Roman" w:hAnsi="Times New Roman"/>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jc w:val="both"/>
        <w:rPr>
          <w:rFonts w:ascii="Times New Roman" w:hAnsi="Times New Roman"/>
          <w:sz w:val="22"/>
          <w:szCs w:val="22"/>
        </w:rPr>
      </w:pPr>
      <w:r>
        <w:rPr>
          <w:rFonts w:eastAsia="Times New Roman" w:cs="Times New Roman" w:ascii="Times New Roman" w:hAnsi="Times New Roman"/>
          <w:b/>
          <w:sz w:val="22"/>
          <w:szCs w:val="22"/>
        </w:rPr>
        <w:t>VIII. Podstawy wykluczenia z postępowania o udzielnie zamówienia publicznego</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0"/>
          <w:numId w:val="11"/>
        </w:numPr>
        <w:ind w:hanging="284" w:left="284" w:right="0"/>
        <w:jc w:val="both"/>
        <w:rPr/>
      </w:pPr>
      <w:r>
        <w:rPr>
          <w:rFonts w:cs="Times New Roman" w:ascii="Times New Roman" w:hAnsi="Times New Roman"/>
          <w:sz w:val="22"/>
          <w:szCs w:val="22"/>
        </w:rPr>
        <w:t xml:space="preserve">Z postępowania o udzielenie zamówienia wyklucza się Wykonawców, w stosunku do których zachodzi którakolwiek z okoliczności wskazanych w art. 108 ust. 1 oraz art. 109 ust. 1 pkt 4 ustawy Pzp oraz </w:t>
      </w:r>
      <w:r>
        <w:rPr>
          <w:rStyle w:val="Markedcontent"/>
          <w:rFonts w:cs="Times New Roman" w:ascii="Times New Roman" w:hAnsi="Times New Roman"/>
          <w:sz w:val="22"/>
          <w:szCs w:val="22"/>
        </w:rPr>
        <w:t>art. 7 ust. 1 ustawy z dnia 13 kwietnia 2022</w:t>
      </w:r>
      <w:r>
        <w:rPr>
          <w:rFonts w:cs="Times New Roman" w:ascii="Times New Roman" w:hAnsi="Times New Roman"/>
          <w:sz w:val="22"/>
          <w:szCs w:val="22"/>
        </w:rPr>
        <w:t xml:space="preserve"> </w:t>
      </w:r>
      <w:r>
        <w:rPr>
          <w:rStyle w:val="Markedcontent"/>
          <w:rFonts w:cs="Times New Roman" w:ascii="Times New Roman" w:hAnsi="Times New Roman"/>
          <w:sz w:val="22"/>
          <w:szCs w:val="22"/>
        </w:rPr>
        <w:t>r. o szczególnych rozwiązaniach                      w zakresie przeciwdziałania wspieraniu agresji na</w:t>
      </w:r>
      <w:r>
        <w:rPr>
          <w:rFonts w:cs="Times New Roman" w:ascii="Times New Roman" w:hAnsi="Times New Roman"/>
          <w:sz w:val="22"/>
          <w:szCs w:val="22"/>
        </w:rPr>
        <w:t xml:space="preserve"> </w:t>
      </w:r>
      <w:r>
        <w:rPr>
          <w:rStyle w:val="Markedcontent"/>
          <w:rFonts w:cs="Times New Roman" w:ascii="Times New Roman" w:hAnsi="Times New Roman"/>
          <w:sz w:val="22"/>
          <w:szCs w:val="22"/>
        </w:rPr>
        <w:t>Ukrainę oraz służących ochronie bezpieczeństwa narodowego</w:t>
      </w:r>
      <w:r>
        <w:rPr>
          <w:rFonts w:cs="Times New Roman" w:ascii="Times New Roman" w:hAnsi="Times New Roman"/>
          <w:sz w:val="22"/>
          <w:szCs w:val="22"/>
        </w:rPr>
        <w:t>.</w:t>
      </w:r>
    </w:p>
    <w:p>
      <w:pPr>
        <w:pStyle w:val="Normal"/>
        <w:numPr>
          <w:ilvl w:val="0"/>
          <w:numId w:val="11"/>
        </w:numPr>
        <w:tabs>
          <w:tab w:val="clear" w:pos="708"/>
          <w:tab w:val="left" w:pos="0" w:leader="none"/>
        </w:tabs>
        <w:ind w:hanging="284" w:left="284" w:right="0"/>
        <w:jc w:val="both"/>
        <w:rPr>
          <w:rFonts w:ascii="Times New Roman" w:hAnsi="Times New Roman"/>
          <w:sz w:val="22"/>
          <w:szCs w:val="22"/>
        </w:rPr>
      </w:pPr>
      <w:r>
        <w:rPr>
          <w:rFonts w:cs="Times New Roman" w:ascii="Times New Roman" w:hAnsi="Times New Roman"/>
          <w:sz w:val="22"/>
          <w:szCs w:val="22"/>
        </w:rPr>
        <w:t>Na podstawie art. 108 ust. 1 ustawy Pzp, z postępowania wyklucza się Wykonawcę:</w:t>
      </w:r>
    </w:p>
    <w:p>
      <w:pPr>
        <w:pStyle w:val="Normal"/>
        <w:ind w:hanging="283" w:left="567" w:right="0"/>
        <w:jc w:val="both"/>
        <w:rPr>
          <w:rFonts w:ascii="Times New Roman" w:hAnsi="Times New Roman"/>
          <w:sz w:val="22"/>
          <w:szCs w:val="22"/>
        </w:rPr>
      </w:pPr>
      <w:r>
        <w:rPr>
          <w:rFonts w:cs="Times New Roman" w:ascii="Times New Roman" w:hAnsi="Times New Roman"/>
          <w:sz w:val="22"/>
          <w:szCs w:val="22"/>
        </w:rPr>
        <w:t>1) będącego osobą fizyczną, którego prawomocnie skazano za przestępstwo:</w:t>
      </w:r>
    </w:p>
    <w:p>
      <w:pPr>
        <w:pStyle w:val="Normal"/>
        <w:ind w:hanging="284" w:left="851" w:right="0"/>
        <w:jc w:val="both"/>
        <w:rPr/>
      </w:pPr>
      <w:r>
        <w:rPr>
          <w:rFonts w:cs="Times New Roman" w:ascii="Times New Roman" w:hAnsi="Times New Roman"/>
          <w:sz w:val="22"/>
          <w:szCs w:val="22"/>
        </w:rPr>
        <w:t xml:space="preserve">a) udziału w zorganizowanej grupie przestępczej albo związku mającym na celu popełnienie przestępstwa lub przestępstwa skarbowego, o którym mowa w </w:t>
      </w:r>
      <w:r>
        <w:fldChar w:fldCharType="begin"/>
      </w:r>
      <w:r>
        <w:rPr>
          <w:rStyle w:val="Hyperlink"/>
          <w:sz w:val="22"/>
          <w:u w:val="none"/>
          <w:szCs w:val="22"/>
          <w:rFonts w:cs="Times New Roman" w:ascii="Times New Roman" w:hAnsi="Times New Roman"/>
          <w:color w:val="000000"/>
        </w:rPr>
        <w:instrText xml:space="preserve"> HYPERLINK "https://sip.lex.pl/" \l "/document/16798683?unitId=art(258)&amp;cm=DOCUMENT"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art. 258</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Kodeksu karnego,</w:t>
      </w:r>
    </w:p>
    <w:p>
      <w:pPr>
        <w:pStyle w:val="Normal"/>
        <w:ind w:hanging="284" w:left="851" w:right="0"/>
        <w:jc w:val="both"/>
        <w:rPr/>
      </w:pPr>
      <w:r>
        <w:rPr>
          <w:rFonts w:cs="Times New Roman" w:ascii="Times New Roman" w:hAnsi="Times New Roman"/>
          <w:sz w:val="22"/>
          <w:szCs w:val="22"/>
        </w:rPr>
        <w:t xml:space="preserve">b) handlu ludźmi, o którym mowa w </w:t>
      </w:r>
      <w:r>
        <w:fldChar w:fldCharType="begin"/>
      </w:r>
      <w:r>
        <w:rPr>
          <w:rStyle w:val="Hyperlink"/>
          <w:sz w:val="22"/>
          <w:u w:val="none"/>
          <w:szCs w:val="22"/>
          <w:rFonts w:cs="Times New Roman" w:ascii="Times New Roman" w:hAnsi="Times New Roman"/>
          <w:color w:val="000000"/>
        </w:rPr>
        <w:instrText xml:space="preserve"> HYPERLINK "https://sip.lex.pl/" \l "/document/16798683?unitId=art(189(a))&amp;cm=DOCUMENT"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art. 189a</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Kodeksu karnego,</w:t>
      </w:r>
    </w:p>
    <w:p>
      <w:pPr>
        <w:pStyle w:val="Normal"/>
        <w:ind w:hanging="284" w:left="851" w:right="0"/>
        <w:jc w:val="both"/>
        <w:rPr/>
      </w:pPr>
      <w:r>
        <w:rPr>
          <w:rFonts w:cs="Times New Roman" w:ascii="Times New Roman" w:hAnsi="Times New Roman"/>
          <w:sz w:val="22"/>
          <w:szCs w:val="22"/>
        </w:rPr>
        <w:t xml:space="preserve">c) o którym mowa w </w:t>
      </w:r>
      <w:r>
        <w:fldChar w:fldCharType="begin"/>
      </w:r>
      <w:r>
        <w:rPr>
          <w:rStyle w:val="Hyperlink"/>
          <w:sz w:val="22"/>
          <w:u w:val="none"/>
          <w:szCs w:val="22"/>
          <w:rFonts w:cs="Times New Roman" w:ascii="Times New Roman" w:hAnsi="Times New Roman"/>
          <w:color w:val="000000"/>
        </w:rPr>
        <w:instrText xml:space="preserve"> HYPERLINK "https://sip.lex.pl/" \l "/document/16798683?unitId=art(228)&amp;cm=DOCUMENT"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art. 228-230a</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w:t>
      </w:r>
      <w:r>
        <w:fldChar w:fldCharType="begin"/>
      </w:r>
      <w:r>
        <w:rPr>
          <w:rStyle w:val="Hyperlink"/>
          <w:sz w:val="22"/>
          <w:u w:val="none"/>
          <w:szCs w:val="22"/>
          <w:rFonts w:cs="Times New Roman" w:ascii="Times New Roman" w:hAnsi="Times New Roman"/>
          <w:color w:val="000000"/>
        </w:rPr>
        <w:instrText xml:space="preserve"> HYPERLINK "https://sip.lex.pl/" \l "/document/17631344?unitId=art(250(a))&amp;cm=DOCUMENT"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art. 250a</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Kodeksu karnego, w </w:t>
      </w:r>
      <w:r>
        <w:fldChar w:fldCharType="begin"/>
      </w:r>
      <w:r>
        <w:rPr>
          <w:rStyle w:val="Hyperlink"/>
          <w:sz w:val="22"/>
          <w:u w:val="none"/>
          <w:szCs w:val="22"/>
          <w:rFonts w:cs="Times New Roman" w:ascii="Times New Roman" w:hAnsi="Times New Roman"/>
          <w:color w:val="000000"/>
        </w:rPr>
        <w:instrText xml:space="preserve"> HYPERLINK "https://sip.lex.pl/" \l "/document/17631344?unitId=art(46)&amp;cm=DOCUMENT"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art. 46-48</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ustawy z dnia 25 czerwca 2010 r. o sporcie (Dz. U. z 2022 r. poz. 1599 oraz z 2021 r. poz. 2054) lub w </w:t>
      </w:r>
      <w:r>
        <w:fldChar w:fldCharType="begin"/>
      </w:r>
      <w:r>
        <w:rPr>
          <w:rStyle w:val="Hyperlink"/>
          <w:sz w:val="22"/>
          <w:u w:val="none"/>
          <w:szCs w:val="22"/>
          <w:rFonts w:cs="Times New Roman" w:ascii="Times New Roman" w:hAnsi="Times New Roman"/>
          <w:color w:val="000000"/>
        </w:rPr>
        <w:instrText xml:space="preserve"> HYPERLINK "https://sip.lex.pl/" \l "/document/17712396?unitId=art(54)ust(1)&amp;cm=DOCUMENT"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art. 54 ust. 1-4</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ustawy z dnia 12 maja 2011 r. o refundacji leków, środków spożywczych specjalnego przeznaczenia żywieniowego oraz wyrobów medycznych (Dz. U. z 2021 r.                  poz. 523, 1292, 1559 i 2054),</w:t>
      </w:r>
    </w:p>
    <w:p>
      <w:pPr>
        <w:pStyle w:val="Normal"/>
        <w:ind w:hanging="284" w:left="851" w:right="0"/>
        <w:jc w:val="both"/>
        <w:rPr/>
      </w:pPr>
      <w:r>
        <w:rPr>
          <w:rFonts w:cs="Times New Roman" w:ascii="Times New Roman" w:hAnsi="Times New Roman"/>
          <w:sz w:val="22"/>
          <w:szCs w:val="22"/>
        </w:rPr>
        <w:t xml:space="preserve">d) finansowania przestępstwa o charakterze terrorystycznym, o którym mowa w </w:t>
      </w:r>
      <w:r>
        <w:fldChar w:fldCharType="begin"/>
      </w:r>
      <w:r>
        <w:rPr>
          <w:rStyle w:val="Hyperlink"/>
          <w:sz w:val="22"/>
          <w:u w:val="none"/>
          <w:szCs w:val="22"/>
          <w:rFonts w:cs="Times New Roman" w:ascii="Times New Roman" w:hAnsi="Times New Roman"/>
          <w:color w:val="000000"/>
        </w:rPr>
        <w:instrText xml:space="preserve"> HYPERLINK "https://sip.lex.pl/" \l "/document/16798683?unitId=art(165(a))&amp;cm=DOCUMENT"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art. 165a</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Kodeksu karnego, lub przestępstwo udaremniania lub utrudniania stwierdzenia przestępnego pochodzenia pieniędzy lub ukrywania ich pochodzenia, o którym mowa w </w:t>
      </w:r>
      <w:r>
        <w:fldChar w:fldCharType="begin"/>
      </w:r>
      <w:r>
        <w:rPr>
          <w:rStyle w:val="Hyperlink"/>
          <w:sz w:val="22"/>
          <w:u w:val="none"/>
          <w:szCs w:val="22"/>
          <w:rFonts w:cs="Times New Roman" w:ascii="Times New Roman" w:hAnsi="Times New Roman"/>
          <w:color w:val="000000"/>
        </w:rPr>
        <w:instrText xml:space="preserve"> HYPERLINK "https://sip.lex.pl/" \l "/document/16798683?unitId=art(299)&amp;cm=DOCUMENT"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art. 299</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Kodeksu karnego,</w:t>
      </w:r>
    </w:p>
    <w:p>
      <w:pPr>
        <w:pStyle w:val="Normal"/>
        <w:ind w:hanging="284" w:left="851" w:right="0"/>
        <w:jc w:val="both"/>
        <w:rPr/>
      </w:pPr>
      <w:r>
        <w:rPr>
          <w:rFonts w:cs="Times New Roman" w:ascii="Times New Roman" w:hAnsi="Times New Roman"/>
          <w:sz w:val="22"/>
          <w:szCs w:val="22"/>
        </w:rPr>
        <w:t xml:space="preserve">e) o charakterze terrorystycznym, o którym mowa w </w:t>
      </w:r>
      <w:r>
        <w:fldChar w:fldCharType="begin"/>
      </w:r>
      <w:r>
        <w:rPr>
          <w:rStyle w:val="Hyperlink"/>
          <w:sz w:val="22"/>
          <w:u w:val="none"/>
          <w:szCs w:val="22"/>
          <w:rFonts w:cs="Times New Roman" w:ascii="Times New Roman" w:hAnsi="Times New Roman"/>
          <w:color w:val="000000"/>
        </w:rPr>
        <w:instrText xml:space="preserve"> HYPERLINK "https://sip.lex.pl/" \l "/document/16798683?unitId=art(115)par(20)&amp;cm=DOCUMENT"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art. 115 § 20</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Kodeksu karnego, lub mające na celu popełnienie tego przestępstwa,</w:t>
      </w:r>
    </w:p>
    <w:p>
      <w:pPr>
        <w:pStyle w:val="Normal"/>
        <w:ind w:hanging="284" w:left="851" w:right="0"/>
        <w:jc w:val="both"/>
        <w:rPr/>
      </w:pPr>
      <w:r>
        <w:rPr>
          <w:rFonts w:cs="Times New Roman" w:ascii="Times New Roman" w:hAnsi="Times New Roman"/>
          <w:sz w:val="22"/>
          <w:szCs w:val="22"/>
        </w:rPr>
        <w:t xml:space="preserve">f) powierzenia wykonywania pracy małoletniemu cudzoziemcowi, o którym mowa w </w:t>
      </w:r>
      <w:r>
        <w:fldChar w:fldCharType="begin"/>
      </w:r>
      <w:r>
        <w:rPr>
          <w:rStyle w:val="Hyperlink"/>
          <w:sz w:val="22"/>
          <w:u w:val="none"/>
          <w:szCs w:val="22"/>
          <w:rFonts w:cs="Times New Roman" w:ascii="Times New Roman" w:hAnsi="Times New Roman"/>
          <w:color w:val="000000"/>
        </w:rPr>
        <w:instrText xml:space="preserve"> HYPERLINK "https://sip.lex.pl/" \l "/document/17896506?unitId=art(9)ust(2)&amp;cm=DOCUMENT"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art. 9 ust. 2</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ustawy z dnia 15 czerwca 2012 r. o skutkach powierzania wykonywania pracy cudzoziemcom przebywającym wbrew przepisom na terytorium Rzeczypospolitej Polskiej (Dz. U. poz. 769 oraz z 2020 r. poz. 2023),</w:t>
      </w:r>
    </w:p>
    <w:p>
      <w:pPr>
        <w:pStyle w:val="Normal"/>
        <w:ind w:hanging="284" w:left="851" w:right="0"/>
        <w:jc w:val="both"/>
        <w:rPr/>
      </w:pPr>
      <w:r>
        <w:rPr>
          <w:rFonts w:cs="Times New Roman" w:ascii="Times New Roman" w:hAnsi="Times New Roman"/>
          <w:sz w:val="22"/>
          <w:szCs w:val="22"/>
        </w:rPr>
        <w:t xml:space="preserve">g) przeciwko obrotowi gospodarczemu, o których mowa w </w:t>
      </w:r>
      <w:r>
        <w:fldChar w:fldCharType="begin"/>
      </w:r>
      <w:r>
        <w:rPr>
          <w:rStyle w:val="Hyperlink"/>
          <w:sz w:val="22"/>
          <w:u w:val="none"/>
          <w:szCs w:val="22"/>
          <w:rFonts w:cs="Times New Roman" w:ascii="Times New Roman" w:hAnsi="Times New Roman"/>
          <w:color w:val="000000"/>
        </w:rPr>
        <w:instrText xml:space="preserve"> HYPERLINK "https://sip.lex.pl/" \l "/document/16798683?unitId=art(296)&amp;cm=DOCUMENT"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art. 296-307</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Kodeksu karnego, przestępstwo oszustwa, o którym mowa w </w:t>
      </w:r>
      <w:r>
        <w:fldChar w:fldCharType="begin"/>
      </w:r>
      <w:r>
        <w:rPr>
          <w:rStyle w:val="Hyperlink"/>
          <w:sz w:val="22"/>
          <w:u w:val="none"/>
          <w:szCs w:val="22"/>
          <w:rFonts w:cs="Times New Roman" w:ascii="Times New Roman" w:hAnsi="Times New Roman"/>
          <w:color w:val="000000"/>
        </w:rPr>
        <w:instrText xml:space="preserve"> HYPERLINK "https://sip.lex.pl/" \l "/document/16798683?unitId=art(286)&amp;cm=DOCUMENT"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art. 286</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Kodeksu karnego, przestępstwo przeciwko wiarygodności dokumentów, o których mowa w </w:t>
      </w:r>
      <w:r>
        <w:fldChar w:fldCharType="begin"/>
      </w:r>
      <w:r>
        <w:rPr>
          <w:rStyle w:val="Hyperlink"/>
          <w:sz w:val="22"/>
          <w:u w:val="none"/>
          <w:szCs w:val="22"/>
          <w:rFonts w:cs="Times New Roman" w:ascii="Times New Roman" w:hAnsi="Times New Roman"/>
          <w:color w:val="000000"/>
        </w:rPr>
        <w:instrText xml:space="preserve"> HYPERLINK "https://sip.lex.pl/" \l "/document/16798683?unitId=art(270)&amp;cm=DOCUMENT"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art. 270-277d</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Kodeksu karnego, lub przestępstwo skarbowe,</w:t>
      </w:r>
    </w:p>
    <w:p>
      <w:pPr>
        <w:pStyle w:val="Normal"/>
        <w:ind w:hanging="284" w:left="851" w:right="0"/>
        <w:jc w:val="both"/>
        <w:rPr>
          <w:rFonts w:ascii="Times New Roman" w:hAnsi="Times New Roman"/>
          <w:sz w:val="22"/>
          <w:szCs w:val="22"/>
        </w:rPr>
      </w:pPr>
      <w:r>
        <w:rPr>
          <w:rFonts w:cs="Times New Roman" w:ascii="Times New Roman" w:hAnsi="Times New Roman"/>
          <w:sz w:val="22"/>
          <w:szCs w:val="22"/>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pPr>
        <w:pStyle w:val="Normal"/>
        <w:ind w:hanging="283" w:left="567" w:right="0"/>
        <w:jc w:val="both"/>
        <w:rPr>
          <w:rFonts w:ascii="Times New Roman" w:hAnsi="Times New Roman"/>
          <w:sz w:val="22"/>
          <w:szCs w:val="22"/>
        </w:rPr>
      </w:pPr>
      <w:r>
        <w:rPr>
          <w:rFonts w:cs="Times New Roman" w:ascii="Times New Roman" w:hAnsi="Times New Roman"/>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Normal"/>
        <w:ind w:hanging="283" w:left="567" w:right="0"/>
        <w:jc w:val="both"/>
        <w:rPr>
          <w:rFonts w:ascii="Times New Roman" w:hAnsi="Times New Roman"/>
          <w:sz w:val="22"/>
          <w:szCs w:val="22"/>
        </w:rPr>
      </w:pPr>
      <w:r>
        <w:rPr>
          <w:rFonts w:cs="Times New Roman" w:ascii="Times New Roman" w:hAnsi="Times New Roman"/>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Normal"/>
        <w:ind w:hanging="283" w:left="567" w:right="0"/>
        <w:jc w:val="both"/>
        <w:rPr>
          <w:rFonts w:ascii="Times New Roman" w:hAnsi="Times New Roman"/>
          <w:sz w:val="22"/>
          <w:szCs w:val="22"/>
        </w:rPr>
      </w:pPr>
      <w:r>
        <w:rPr>
          <w:rFonts w:cs="Times New Roman" w:ascii="Times New Roman" w:hAnsi="Times New Roman"/>
          <w:sz w:val="22"/>
          <w:szCs w:val="22"/>
        </w:rPr>
        <w:t>4) wobec którego prawomocnie orzeczono zakaz ubiegania się o zamówienia publiczne,</w:t>
      </w:r>
    </w:p>
    <w:p>
      <w:pPr>
        <w:pStyle w:val="Normal"/>
        <w:ind w:hanging="283" w:left="567" w:right="0"/>
        <w:jc w:val="both"/>
        <w:rPr/>
      </w:pPr>
      <w:r>
        <w:rPr>
          <w:rFonts w:cs="Times New Roman" w:ascii="Times New Roman" w:hAnsi="Times New Roman"/>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fldChar w:fldCharType="begin"/>
      </w:r>
      <w:r>
        <w:rPr>
          <w:rStyle w:val="Hyperlink"/>
          <w:sz w:val="22"/>
          <w:u w:val="none"/>
          <w:szCs w:val="22"/>
          <w:rFonts w:cs="Times New Roman" w:ascii="Times New Roman" w:hAnsi="Times New Roman"/>
          <w:color w:val="000000"/>
        </w:rPr>
        <w:instrText xml:space="preserve"> HYPERLINK "https://sip.lex.pl/" \l "/document/17337528?cm=DOCUMENT"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ustawy</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pPr>
        <w:pStyle w:val="Normal"/>
        <w:ind w:hanging="283" w:left="567" w:right="0"/>
        <w:jc w:val="both"/>
        <w:rPr/>
      </w:pPr>
      <w:r>
        <w:rPr>
          <w:rFonts w:cs="Times New Roman" w:ascii="Times New Roman" w:hAnsi="Times New Roman"/>
          <w:sz w:val="22"/>
          <w:szCs w:val="22"/>
        </w:rPr>
        <w:t xml:space="preserve">6) jeżeli, w przypadkach, o których mowa w art. 85 ust. 1, doszło do zakłócenia konkurencji wynikającego z wcześniejszego zaangażowania tego wykonawcy lub podmiotu, który należy                 z wykonawcą do tej samej grupy kapitałowej w rozumieniu </w:t>
      </w:r>
      <w:r>
        <w:fldChar w:fldCharType="begin"/>
      </w:r>
      <w:r>
        <w:rPr>
          <w:rStyle w:val="Hyperlink"/>
          <w:sz w:val="22"/>
          <w:u w:val="none"/>
          <w:szCs w:val="22"/>
          <w:rFonts w:cs="Times New Roman" w:ascii="Times New Roman" w:hAnsi="Times New Roman"/>
          <w:color w:val="000000"/>
        </w:rPr>
        <w:instrText xml:space="preserve"> HYPERLINK "https://sip.lex.pl/" \l "/document/17337528?cm=DOCUMENT"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ustawy</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pPr>
        <w:pStyle w:val="Normal"/>
        <w:numPr>
          <w:ilvl w:val="0"/>
          <w:numId w:val="43"/>
        </w:numPr>
        <w:ind w:hanging="284" w:left="284" w:right="0"/>
        <w:jc w:val="both"/>
        <w:rPr/>
      </w:pPr>
      <w:r>
        <w:rPr>
          <w:rFonts w:cs="Times New Roman" w:ascii="Times New Roman" w:hAnsi="Times New Roman"/>
          <w:sz w:val="22"/>
          <w:szCs w:val="22"/>
        </w:rPr>
        <w:t>Na podstawie</w:t>
      </w:r>
      <w:r>
        <w:rPr>
          <w:rStyle w:val="Markedcontent"/>
          <w:rFonts w:cs="Times New Roman" w:ascii="Times New Roman" w:hAnsi="Times New Roman"/>
          <w:sz w:val="22"/>
          <w:szCs w:val="22"/>
        </w:rPr>
        <w:t xml:space="preserve"> art. 7 ust. 1 ustawy z dnia 13 kwietnia 2022</w:t>
      </w:r>
      <w:r>
        <w:rPr>
          <w:rFonts w:cs="Times New Roman" w:ascii="Times New Roman" w:hAnsi="Times New Roman"/>
          <w:sz w:val="22"/>
          <w:szCs w:val="22"/>
        </w:rPr>
        <w:t xml:space="preserve"> </w:t>
      </w:r>
      <w:r>
        <w:rPr>
          <w:rStyle w:val="Markedcontent"/>
          <w:rFonts w:cs="Times New Roman" w:ascii="Times New Roman" w:hAnsi="Times New Roman"/>
          <w:sz w:val="22"/>
          <w:szCs w:val="22"/>
        </w:rPr>
        <w:t>r. o szczególnych rozwiązaniach                            w zakresie przeciwdziałania wspieraniu agresji na</w:t>
      </w:r>
      <w:r>
        <w:rPr>
          <w:rFonts w:cs="Times New Roman" w:ascii="Times New Roman" w:hAnsi="Times New Roman"/>
          <w:sz w:val="22"/>
          <w:szCs w:val="22"/>
        </w:rPr>
        <w:t xml:space="preserve"> </w:t>
      </w:r>
      <w:r>
        <w:rPr>
          <w:rStyle w:val="Markedcontent"/>
          <w:rFonts w:cs="Times New Roman" w:ascii="Times New Roman" w:hAnsi="Times New Roman"/>
          <w:sz w:val="22"/>
          <w:szCs w:val="22"/>
        </w:rPr>
        <w:t>Ukrainę oraz służących ochronie bezpieczeństwa narodowego,</w:t>
      </w:r>
      <w:r>
        <w:rPr>
          <w:rFonts w:cs="Times New Roman" w:ascii="Times New Roman" w:hAnsi="Times New Roman"/>
          <w:sz w:val="22"/>
          <w:szCs w:val="22"/>
        </w:rPr>
        <w:t xml:space="preserve"> z postępowania wyklucza się:</w:t>
      </w:r>
    </w:p>
    <w:p>
      <w:pPr>
        <w:pStyle w:val="Normal"/>
        <w:ind w:hanging="283" w:left="567" w:right="0"/>
        <w:jc w:val="both"/>
        <w:rPr/>
      </w:pPr>
      <w:bookmarkStart w:id="4" w:name="mip63236839"/>
      <w:bookmarkEnd w:id="4"/>
      <w:r>
        <w:rPr>
          <w:rFonts w:cs="Times New Roman" w:ascii="Times New Roman" w:hAnsi="Times New Roman"/>
          <w:sz w:val="22"/>
          <w:szCs w:val="22"/>
        </w:rPr>
        <w:t xml:space="preserve">1)Wykonawcę oraz uczestnika konkursu wymienionego w wykazach określonych                                         w rozporządzeniu </w:t>
      </w:r>
      <w:hyperlink r:id="rId9">
        <w:r>
          <w:rPr>
            <w:rStyle w:val="Hyperlink"/>
            <w:rFonts w:cs="Times New Roman" w:ascii="Times New Roman" w:hAnsi="Times New Roman"/>
            <w:color w:val="000000"/>
            <w:sz w:val="22"/>
            <w:szCs w:val="22"/>
            <w:u w:val="none"/>
          </w:rPr>
          <w:t>765/2006</w:t>
        </w:r>
      </w:hyperlink>
      <w:r>
        <w:rPr>
          <w:rFonts w:cs="Times New Roman" w:ascii="Times New Roman" w:hAnsi="Times New Roman"/>
          <w:sz w:val="22"/>
          <w:szCs w:val="22"/>
        </w:rPr>
        <w:t xml:space="preserve"> i rozporządzeniu </w:t>
      </w:r>
      <w:hyperlink r:id="rId10">
        <w:r>
          <w:rPr>
            <w:rStyle w:val="Hyperlink"/>
            <w:rFonts w:cs="Times New Roman" w:ascii="Times New Roman" w:hAnsi="Times New Roman"/>
            <w:color w:val="000000"/>
            <w:sz w:val="22"/>
            <w:szCs w:val="22"/>
            <w:u w:val="none"/>
          </w:rPr>
          <w:t>269/2014</w:t>
        </w:r>
      </w:hyperlink>
      <w:r>
        <w:rPr>
          <w:rFonts w:cs="Times New Roman" w:ascii="Times New Roman" w:hAnsi="Times New Roman"/>
          <w:sz w:val="22"/>
          <w:szCs w:val="22"/>
        </w:rPr>
        <w:t xml:space="preserve"> albo wpisanego na listę na podstawie decyzji w sprawie wpisu na listę rozstrzygającej o zastosowaniu środka, o którym mowa                        w </w:t>
      </w:r>
      <w:hyperlink r:id="rId11">
        <w:r>
          <w:rPr>
            <w:rStyle w:val="Hyperlink"/>
            <w:rFonts w:cs="Times New Roman" w:ascii="Times New Roman" w:hAnsi="Times New Roman"/>
            <w:color w:val="000000"/>
            <w:sz w:val="22"/>
            <w:szCs w:val="22"/>
            <w:u w:val="none"/>
          </w:rPr>
          <w:t>art. 1 pkt 3</w:t>
        </w:r>
      </w:hyperlink>
      <w:r>
        <w:rPr>
          <w:rFonts w:cs="Times New Roman" w:ascii="Times New Roman" w:hAnsi="Times New Roman"/>
          <w:sz w:val="22"/>
          <w:szCs w:val="22"/>
        </w:rPr>
        <w:t>,</w:t>
      </w:r>
    </w:p>
    <w:p>
      <w:pPr>
        <w:pStyle w:val="Normal"/>
        <w:ind w:hanging="283" w:left="567" w:right="0"/>
        <w:jc w:val="both"/>
        <w:rPr/>
      </w:pPr>
      <w:bookmarkStart w:id="5" w:name="mip63236840"/>
      <w:bookmarkEnd w:id="5"/>
      <w:r>
        <w:rPr>
          <w:rFonts w:cs="Times New Roman" w:ascii="Times New Roman" w:hAnsi="Times New Roman"/>
          <w:sz w:val="22"/>
          <w:szCs w:val="22"/>
        </w:rPr>
        <w:t xml:space="preserve">2) Wykonawcę oraz uczestnika konkursu, którego beneficjentem rzeczywistym w rozumieniu ustawy z dnia 1 marca 2018 r. o przeciwdziałaniu praniu pieniędzy oraz finansowaniu terroryzmu (Dz. U. z 2022 r. </w:t>
      </w:r>
      <w:hyperlink r:id="rId12">
        <w:r>
          <w:rPr>
            <w:rStyle w:val="Hyperlink"/>
            <w:rFonts w:cs="Times New Roman" w:ascii="Times New Roman" w:hAnsi="Times New Roman"/>
            <w:color w:val="000000"/>
            <w:sz w:val="22"/>
            <w:szCs w:val="22"/>
            <w:u w:val="none"/>
          </w:rPr>
          <w:t>poz. 593</w:t>
        </w:r>
      </w:hyperlink>
      <w:r>
        <w:rPr>
          <w:rFonts w:cs="Times New Roman" w:ascii="Times New Roman" w:hAnsi="Times New Roman"/>
          <w:sz w:val="22"/>
          <w:szCs w:val="22"/>
        </w:rPr>
        <w:t xml:space="preserve"> i </w:t>
      </w:r>
      <w:hyperlink r:id="rId13">
        <w:r>
          <w:rPr>
            <w:rStyle w:val="Hyperlink"/>
            <w:rFonts w:cs="Times New Roman" w:ascii="Times New Roman" w:hAnsi="Times New Roman"/>
            <w:color w:val="000000"/>
            <w:sz w:val="22"/>
            <w:szCs w:val="22"/>
            <w:u w:val="none"/>
          </w:rPr>
          <w:t>655</w:t>
        </w:r>
      </w:hyperlink>
      <w:r>
        <w:rPr>
          <w:rFonts w:cs="Times New Roman" w:ascii="Times New Roman" w:hAnsi="Times New Roman"/>
          <w:sz w:val="22"/>
          <w:szCs w:val="22"/>
        </w:rPr>
        <w:t xml:space="preserve">) jest osoba wymieniona w wykazach określonych             w rozporządzeniu </w:t>
      </w:r>
      <w:hyperlink r:id="rId14">
        <w:r>
          <w:rPr>
            <w:rStyle w:val="Hyperlink"/>
            <w:rFonts w:cs="Times New Roman" w:ascii="Times New Roman" w:hAnsi="Times New Roman"/>
            <w:color w:val="000000"/>
            <w:sz w:val="22"/>
            <w:szCs w:val="22"/>
            <w:u w:val="none"/>
          </w:rPr>
          <w:t>765/2006</w:t>
        </w:r>
      </w:hyperlink>
      <w:r>
        <w:rPr>
          <w:rFonts w:cs="Times New Roman" w:ascii="Times New Roman" w:hAnsi="Times New Roman"/>
          <w:sz w:val="22"/>
          <w:szCs w:val="22"/>
        </w:rPr>
        <w:t xml:space="preserve"> i rozporządzeniu </w:t>
      </w:r>
      <w:hyperlink r:id="rId15">
        <w:r>
          <w:rPr>
            <w:rStyle w:val="Hyperlink"/>
            <w:rFonts w:cs="Times New Roman" w:ascii="Times New Roman" w:hAnsi="Times New Roman"/>
            <w:color w:val="000000"/>
            <w:sz w:val="22"/>
            <w:szCs w:val="22"/>
            <w:u w:val="none"/>
          </w:rPr>
          <w:t>269/2014</w:t>
        </w:r>
      </w:hyperlink>
      <w:r>
        <w:rPr>
          <w:rFonts w:cs="Times New Roman" w:ascii="Times New Roman" w:hAnsi="Times New Roman"/>
          <w:sz w:val="22"/>
          <w:szCs w:val="22"/>
        </w:rPr>
        <w:t xml:space="preserve"> albo wpisana na listę lub będąca takim beneficjentem rzeczywistym od dnia 24 lutego 2022 r., o ile została wpisana na listę na podstawie decyzji w sprawie wpisu na listę rozstrzygającej o zastosowaniu środka, o którym mowa w </w:t>
      </w:r>
      <w:hyperlink r:id="rId16">
        <w:r>
          <w:rPr>
            <w:rStyle w:val="Hyperlink"/>
            <w:rFonts w:cs="Times New Roman" w:ascii="Times New Roman" w:hAnsi="Times New Roman"/>
            <w:color w:val="000000"/>
            <w:sz w:val="22"/>
            <w:szCs w:val="22"/>
            <w:u w:val="none"/>
          </w:rPr>
          <w:t>art. 1 pkt 3</w:t>
        </w:r>
      </w:hyperlink>
      <w:r>
        <w:rPr>
          <w:rFonts w:cs="Times New Roman" w:ascii="Times New Roman" w:hAnsi="Times New Roman"/>
          <w:sz w:val="22"/>
          <w:szCs w:val="22"/>
        </w:rPr>
        <w:t>,</w:t>
      </w:r>
    </w:p>
    <w:p>
      <w:pPr>
        <w:pStyle w:val="Normal"/>
        <w:ind w:hanging="283" w:left="567" w:right="0"/>
        <w:jc w:val="both"/>
        <w:rPr/>
      </w:pPr>
      <w:bookmarkStart w:id="6" w:name="mip63236841"/>
      <w:bookmarkEnd w:id="6"/>
      <w:r>
        <w:rPr>
          <w:rFonts w:cs="Times New Roman" w:ascii="Times New Roman" w:hAnsi="Times New Roman"/>
          <w:sz w:val="22"/>
          <w:szCs w:val="22"/>
        </w:rPr>
        <w:t xml:space="preserve">3) Wykonawcę oraz uczestnika konkursu, którego jednostką dominującą w rozumieniu </w:t>
      </w:r>
      <w:hyperlink r:id="rId17">
        <w:r>
          <w:rPr>
            <w:rStyle w:val="Hyperlink"/>
            <w:rFonts w:cs="Times New Roman" w:ascii="Times New Roman" w:hAnsi="Times New Roman"/>
            <w:color w:val="000000"/>
            <w:sz w:val="22"/>
            <w:szCs w:val="22"/>
            <w:u w:val="none"/>
          </w:rPr>
          <w:t>art. 3 ust. 1 pkt 37</w:t>
        </w:r>
      </w:hyperlink>
      <w:r>
        <w:rPr>
          <w:rFonts w:cs="Times New Roman" w:ascii="Times New Roman" w:hAnsi="Times New Roman"/>
          <w:sz w:val="22"/>
          <w:szCs w:val="22"/>
        </w:rPr>
        <w:t xml:space="preserve"> ustawy z dnia 29 września 1994 r. o rachunkowości (Dz. U. z 2021 r. </w:t>
      </w:r>
      <w:hyperlink r:id="rId18">
        <w:r>
          <w:rPr>
            <w:rStyle w:val="Hyperlink"/>
            <w:rFonts w:cs="Times New Roman" w:ascii="Times New Roman" w:hAnsi="Times New Roman"/>
            <w:color w:val="000000"/>
            <w:sz w:val="22"/>
            <w:szCs w:val="22"/>
            <w:u w:val="none"/>
          </w:rPr>
          <w:t>poz. 217</w:t>
        </w:r>
      </w:hyperlink>
      <w:r>
        <w:rPr>
          <w:rFonts w:cs="Times New Roman" w:ascii="Times New Roman" w:hAnsi="Times New Roman"/>
          <w:sz w:val="22"/>
          <w:szCs w:val="22"/>
        </w:rPr>
        <w:t xml:space="preserve">, </w:t>
      </w:r>
      <w:hyperlink r:id="rId19">
        <w:r>
          <w:rPr>
            <w:rStyle w:val="Hyperlink"/>
            <w:rFonts w:cs="Times New Roman" w:ascii="Times New Roman" w:hAnsi="Times New Roman"/>
            <w:color w:val="000000"/>
            <w:sz w:val="22"/>
            <w:szCs w:val="22"/>
            <w:u w:val="none"/>
          </w:rPr>
          <w:t>2105</w:t>
        </w:r>
      </w:hyperlink>
      <w:r>
        <w:rPr>
          <w:rFonts w:cs="Times New Roman" w:ascii="Times New Roman" w:hAnsi="Times New Roman"/>
          <w:sz w:val="22"/>
          <w:szCs w:val="22"/>
        </w:rPr>
        <w:t xml:space="preserve">                  i </w:t>
      </w:r>
      <w:hyperlink r:id="rId20">
        <w:r>
          <w:rPr>
            <w:rStyle w:val="Hyperlink"/>
            <w:rFonts w:cs="Times New Roman" w:ascii="Times New Roman" w:hAnsi="Times New Roman"/>
            <w:color w:val="000000"/>
            <w:sz w:val="22"/>
            <w:szCs w:val="22"/>
            <w:u w:val="none"/>
          </w:rPr>
          <w:t>2106</w:t>
        </w:r>
      </w:hyperlink>
      <w:r>
        <w:rPr>
          <w:rFonts w:cs="Times New Roman" w:ascii="Times New Roman" w:hAnsi="Times New Roman"/>
          <w:sz w:val="22"/>
          <w:szCs w:val="22"/>
        </w:rPr>
        <w:t xml:space="preserve">) jest podmiot wymieniony w wykazach określonych w rozporządzeniu </w:t>
      </w:r>
      <w:hyperlink r:id="rId21">
        <w:r>
          <w:rPr>
            <w:rStyle w:val="Hyperlink"/>
            <w:rFonts w:cs="Times New Roman" w:ascii="Times New Roman" w:hAnsi="Times New Roman"/>
            <w:color w:val="000000"/>
            <w:sz w:val="22"/>
            <w:szCs w:val="22"/>
            <w:u w:val="none"/>
          </w:rPr>
          <w:t>765/2006</w:t>
        </w:r>
      </w:hyperlink>
      <w:r>
        <w:rPr>
          <w:rFonts w:cs="Times New Roman" w:ascii="Times New Roman" w:hAnsi="Times New Roman"/>
          <w:sz w:val="22"/>
          <w:szCs w:val="22"/>
        </w:rPr>
        <w:t xml:space="preserve">                           i rozporządzeniu </w:t>
      </w:r>
      <w:hyperlink r:id="rId22">
        <w:r>
          <w:rPr>
            <w:rStyle w:val="Hyperlink"/>
            <w:rFonts w:cs="Times New Roman" w:ascii="Times New Roman" w:hAnsi="Times New Roman"/>
            <w:color w:val="000000"/>
            <w:sz w:val="22"/>
            <w:szCs w:val="22"/>
            <w:u w:val="none"/>
          </w:rPr>
          <w:t>269/2014</w:t>
        </w:r>
      </w:hyperlink>
      <w:r>
        <w:rPr>
          <w:rFonts w:cs="Times New Roman" w:ascii="Times New Roman" w:hAnsi="Times New Roman"/>
          <w:sz w:val="22"/>
          <w:szCs w:val="22"/>
        </w:rPr>
        <w:t xml:space="preserve"> albo wpisany na listę lub będący taką jednostką dominującą od dnia 24 lutego 2022 r., o ile został wpisany na listę na podstawie decyzji w sprawie wpisu na listę rozstrzygającej o zastosowaniu środka, o którym mowa w </w:t>
      </w:r>
      <w:hyperlink r:id="rId23">
        <w:r>
          <w:rPr>
            <w:rStyle w:val="Hyperlink"/>
            <w:rFonts w:cs="Times New Roman" w:ascii="Times New Roman" w:hAnsi="Times New Roman"/>
            <w:color w:val="000000"/>
            <w:sz w:val="22"/>
            <w:szCs w:val="22"/>
            <w:u w:val="none"/>
          </w:rPr>
          <w:t>art. 1 pkt 3</w:t>
        </w:r>
      </w:hyperlink>
      <w:r>
        <w:rPr>
          <w:rFonts w:cs="Times New Roman" w:ascii="Times New Roman" w:hAnsi="Times New Roman"/>
          <w:sz w:val="22"/>
          <w:szCs w:val="22"/>
        </w:rPr>
        <w:t>.</w:t>
      </w:r>
    </w:p>
    <w:p>
      <w:pPr>
        <w:pStyle w:val="Normal"/>
        <w:numPr>
          <w:ilvl w:val="0"/>
          <w:numId w:val="43"/>
        </w:numPr>
        <w:tabs>
          <w:tab w:val="clear" w:pos="708"/>
          <w:tab w:val="left" w:pos="0" w:leader="none"/>
        </w:tabs>
        <w:ind w:hanging="284" w:left="284" w:right="0"/>
        <w:jc w:val="both"/>
        <w:rPr>
          <w:rFonts w:ascii="Times New Roman" w:hAnsi="Times New Roman"/>
          <w:sz w:val="22"/>
          <w:szCs w:val="22"/>
        </w:rPr>
      </w:pPr>
      <w:r>
        <w:rPr>
          <w:rFonts w:cs="Times New Roman" w:ascii="Times New Roman" w:hAnsi="Times New Roman"/>
          <w:sz w:val="22"/>
          <w:szCs w:val="22"/>
        </w:rPr>
        <w:t>Dodatkowo na podstawie art. 109 ust. 1 pkt 4 ustawy Pzp, z postępowania wyklucza się Wykonawcę w stosunku do</w:t>
      </w:r>
      <w:r>
        <w:rPr>
          <w:rFonts w:cs="Times New Roman" w:ascii="Times New Roman" w:hAnsi="Times New Roman"/>
          <w:b/>
          <w:sz w:val="22"/>
          <w:szCs w:val="22"/>
        </w:rPr>
        <w:t xml:space="preserve"> </w:t>
      </w:r>
      <w:r>
        <w:rPr>
          <w:rFonts w:cs="Times New Roman" w:ascii="Times New Roman" w:hAnsi="Times New Roman"/>
          <w:sz w:val="22"/>
          <w:szCs w:val="22"/>
        </w:rPr>
        <w:t>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pPr>
        <w:pStyle w:val="Normal"/>
        <w:numPr>
          <w:ilvl w:val="0"/>
          <w:numId w:val="43"/>
        </w:numPr>
        <w:ind w:hanging="284" w:left="284" w:right="0"/>
        <w:jc w:val="both"/>
        <w:rPr>
          <w:rFonts w:ascii="Times New Roman" w:hAnsi="Times New Roman"/>
          <w:sz w:val="22"/>
          <w:szCs w:val="22"/>
        </w:rPr>
      </w:pPr>
      <w:r>
        <w:rPr>
          <w:rFonts w:cs="Times New Roman" w:ascii="Times New Roman" w:hAnsi="Times New Roman"/>
          <w:sz w:val="22"/>
          <w:szCs w:val="22"/>
        </w:rPr>
        <w:t>Wykonawca nie podlega wykluczeniu w okolicznościach określonych w ust.  2 pkt  1, pkt 2, pkt 5                 i ust. 4, jeżeli udowodni Zamawiającemu, że spełnił łącznie następujące przesłanki:</w:t>
      </w:r>
    </w:p>
    <w:p>
      <w:pPr>
        <w:pStyle w:val="Normal"/>
        <w:numPr>
          <w:ilvl w:val="0"/>
          <w:numId w:val="14"/>
        </w:numPr>
        <w:ind w:hanging="283" w:left="567"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naprawił lub zobowiązał się do naprawienia szkody wyrządzonej przestępstwem, wykroczeniem lub swoim nieprawidłowym postępowaniem, w tym poprzez zadośćuczynienie pieniężne,</w:t>
      </w:r>
    </w:p>
    <w:p>
      <w:pPr>
        <w:pStyle w:val="Normal"/>
        <w:numPr>
          <w:ilvl w:val="0"/>
          <w:numId w:val="14"/>
        </w:numPr>
        <w:ind w:hanging="283" w:left="567"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Normal"/>
        <w:numPr>
          <w:ilvl w:val="0"/>
          <w:numId w:val="14"/>
        </w:numPr>
        <w:ind w:hanging="283" w:left="567"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podjął konkretne środki techniczne, organizacyjne i kadrowe, odpowiednie dla zapobiegania dalszym przestępstwom, wykroczeniom lub nieprawidłowemu postępowaniu, w szczególności:</w:t>
      </w:r>
    </w:p>
    <w:p>
      <w:pPr>
        <w:pStyle w:val="Normal"/>
        <w:numPr>
          <w:ilvl w:val="2"/>
          <w:numId w:val="5"/>
        </w:numPr>
        <w:tabs>
          <w:tab w:val="clear" w:pos="708"/>
          <w:tab w:val="left" w:pos="851" w:leader="none"/>
        </w:tabs>
        <w:ind w:hanging="284" w:left="851" w:right="0"/>
        <w:jc w:val="both"/>
        <w:rPr>
          <w:rFonts w:ascii="Times New Roman" w:hAnsi="Times New Roman"/>
          <w:sz w:val="22"/>
          <w:szCs w:val="22"/>
        </w:rPr>
      </w:pPr>
      <w:r>
        <w:rPr>
          <w:rFonts w:cs="Times New Roman" w:ascii="Times New Roman" w:hAnsi="Times New Roman"/>
          <w:sz w:val="22"/>
          <w:szCs w:val="22"/>
        </w:rPr>
        <w:t>zerwał wszelkie powiązania z osobami lub podmiotami odpowiedzialnymi za nieprawidłowe postępowanie Wykonawcy,</w:t>
      </w:r>
    </w:p>
    <w:p>
      <w:pPr>
        <w:pStyle w:val="Normal"/>
        <w:numPr>
          <w:ilvl w:val="2"/>
          <w:numId w:val="5"/>
        </w:numPr>
        <w:tabs>
          <w:tab w:val="clear" w:pos="708"/>
          <w:tab w:val="left" w:pos="851" w:leader="none"/>
        </w:tabs>
        <w:ind w:hanging="284" w:left="851" w:right="0"/>
        <w:jc w:val="both"/>
        <w:rPr>
          <w:rFonts w:ascii="Times New Roman" w:hAnsi="Times New Roman"/>
          <w:sz w:val="22"/>
          <w:szCs w:val="22"/>
        </w:rPr>
      </w:pPr>
      <w:r>
        <w:rPr>
          <w:rFonts w:cs="Times New Roman" w:ascii="Times New Roman" w:hAnsi="Times New Roman"/>
          <w:sz w:val="22"/>
          <w:szCs w:val="22"/>
        </w:rPr>
        <w:t>zreorganizował personel,</w:t>
      </w:r>
    </w:p>
    <w:p>
      <w:pPr>
        <w:pStyle w:val="Normal"/>
        <w:numPr>
          <w:ilvl w:val="2"/>
          <w:numId w:val="5"/>
        </w:numPr>
        <w:tabs>
          <w:tab w:val="clear" w:pos="708"/>
          <w:tab w:val="left" w:pos="851" w:leader="none"/>
        </w:tabs>
        <w:ind w:hanging="284" w:left="851" w:right="0"/>
        <w:jc w:val="both"/>
        <w:rPr>
          <w:rFonts w:ascii="Times New Roman" w:hAnsi="Times New Roman"/>
          <w:sz w:val="22"/>
          <w:szCs w:val="22"/>
        </w:rPr>
      </w:pPr>
      <w:r>
        <w:rPr>
          <w:rFonts w:cs="Times New Roman" w:ascii="Times New Roman" w:hAnsi="Times New Roman"/>
          <w:sz w:val="22"/>
          <w:szCs w:val="22"/>
        </w:rPr>
        <w:t>wdrożył system sprawozdawczości i kontroli,</w:t>
      </w:r>
    </w:p>
    <w:p>
      <w:pPr>
        <w:pStyle w:val="Normal"/>
        <w:numPr>
          <w:ilvl w:val="2"/>
          <w:numId w:val="5"/>
        </w:numPr>
        <w:tabs>
          <w:tab w:val="clear" w:pos="708"/>
          <w:tab w:val="left" w:pos="851" w:leader="none"/>
        </w:tabs>
        <w:ind w:hanging="284" w:left="851" w:right="0"/>
        <w:jc w:val="both"/>
        <w:rPr>
          <w:rFonts w:ascii="Times New Roman" w:hAnsi="Times New Roman"/>
          <w:sz w:val="22"/>
          <w:szCs w:val="22"/>
        </w:rPr>
      </w:pPr>
      <w:r>
        <w:rPr>
          <w:rFonts w:cs="Times New Roman" w:ascii="Times New Roman" w:hAnsi="Times New Roman"/>
          <w:sz w:val="22"/>
          <w:szCs w:val="22"/>
        </w:rPr>
        <w:t>utworzył struktury audytu wewnętrznego do monitorowania przestrzegania przepisów, wewnętrznych regulacji lub standardów,</w:t>
      </w:r>
    </w:p>
    <w:p>
      <w:pPr>
        <w:pStyle w:val="Normal"/>
        <w:numPr>
          <w:ilvl w:val="2"/>
          <w:numId w:val="5"/>
        </w:numPr>
        <w:tabs>
          <w:tab w:val="clear" w:pos="708"/>
          <w:tab w:val="left" w:pos="851" w:leader="none"/>
        </w:tabs>
        <w:ind w:hanging="284" w:left="851" w:right="0"/>
        <w:jc w:val="both"/>
        <w:rPr>
          <w:rFonts w:ascii="Times New Roman" w:hAnsi="Times New Roman"/>
          <w:sz w:val="22"/>
          <w:szCs w:val="22"/>
        </w:rPr>
      </w:pPr>
      <w:r>
        <w:rPr>
          <w:rFonts w:cs="Times New Roman" w:ascii="Times New Roman" w:hAnsi="Times New Roman"/>
          <w:sz w:val="22"/>
          <w:szCs w:val="22"/>
        </w:rPr>
        <w:t>wprowadził wewnętrzne regulacje dotyczące odpowiedzialności i odszkodowań                             za nieprzestrzeganie przepisów, wewnętrznych regulacji lub standardów.</w:t>
      </w:r>
    </w:p>
    <w:p>
      <w:pPr>
        <w:pStyle w:val="Normal"/>
        <w:numPr>
          <w:ilvl w:val="0"/>
          <w:numId w:val="15"/>
        </w:numPr>
        <w:ind w:hanging="284" w:left="284" w:right="0"/>
        <w:jc w:val="both"/>
        <w:rPr>
          <w:rFonts w:ascii="Times New Roman" w:hAnsi="Times New Roman"/>
          <w:sz w:val="22"/>
          <w:szCs w:val="22"/>
        </w:rPr>
      </w:pPr>
      <w:r>
        <w:rPr>
          <w:rFonts w:cs="Times New Roman" w:ascii="Times New Roman" w:hAnsi="Times New Roman"/>
          <w:sz w:val="22"/>
          <w:szCs w:val="22"/>
        </w:rPr>
        <w:t>Zamawiający ocenia, czy podjęte przez Wykonawcę czynności, o których mowa w ust. 5 są wystarczające do wykazania jego rzetelności, uwzględniając wagę i szczególne okoliczności czynu Wykonawcy. Jeżeli podjęte przez Wykonawcę czynności, o których mowa w ust. 5 nie są wystarczające do wykazania jego rzetelności, Zamawiający wyklucza Wykonawcę.</w:t>
      </w:r>
    </w:p>
    <w:p>
      <w:pPr>
        <w:pStyle w:val="Normal"/>
        <w:numPr>
          <w:ilvl w:val="0"/>
          <w:numId w:val="15"/>
        </w:numPr>
        <w:ind w:hanging="284" w:left="284" w:right="0"/>
        <w:jc w:val="both"/>
        <w:rPr>
          <w:rFonts w:ascii="Times New Roman" w:hAnsi="Times New Roman"/>
          <w:sz w:val="22"/>
          <w:szCs w:val="22"/>
        </w:rPr>
      </w:pPr>
      <w:r>
        <w:rPr>
          <w:rFonts w:cs="Times New Roman" w:ascii="Times New Roman" w:hAnsi="Times New Roman"/>
          <w:sz w:val="22"/>
          <w:szCs w:val="22"/>
        </w:rPr>
        <w:t>Zgodnie z art. 110 ust. 1 ustawy Pzp, Wykonawca może zostać wykluczony przez Zamawiającego na każdym etapie postępowania o udzielenie zamówienia.</w:t>
      </w:r>
    </w:p>
    <w:p>
      <w:pPr>
        <w:pStyle w:val="Normal"/>
        <w:numPr>
          <w:ilvl w:val="0"/>
          <w:numId w:val="15"/>
        </w:numPr>
        <w:ind w:hanging="284" w:left="284" w:right="0"/>
        <w:jc w:val="both"/>
        <w:rPr>
          <w:rFonts w:ascii="Times New Roman" w:hAnsi="Times New Roman"/>
          <w:sz w:val="22"/>
          <w:szCs w:val="22"/>
        </w:rPr>
      </w:pPr>
      <w:r>
        <w:rPr>
          <w:rFonts w:cs="Times New Roman" w:ascii="Times New Roman" w:hAnsi="Times New Roman"/>
          <w:sz w:val="22"/>
          <w:szCs w:val="22"/>
        </w:rPr>
        <w:t>Wykluczenie Wykonawcy następuje zgodnie z art. 111 ustawy Pzp.</w:t>
      </w:r>
    </w:p>
    <w:p>
      <w:pPr>
        <w:pStyle w:val="Normal"/>
        <w:numPr>
          <w:ilvl w:val="0"/>
          <w:numId w:val="15"/>
        </w:numPr>
        <w:ind w:hanging="284" w:left="284" w:right="0"/>
        <w:jc w:val="both"/>
        <w:rPr>
          <w:rFonts w:ascii="Times New Roman" w:hAnsi="Times New Roman"/>
          <w:sz w:val="22"/>
          <w:szCs w:val="22"/>
        </w:rPr>
      </w:pPr>
      <w:r>
        <w:rPr>
          <w:rFonts w:cs="Times New Roman" w:ascii="Times New Roman" w:hAnsi="Times New Roman"/>
          <w:sz w:val="22"/>
          <w:szCs w:val="22"/>
        </w:rPr>
        <w:t>Wykluczenie, o którym mowa w ust. 3 następuje na okres trwania okoliczności, o których mowa                 w ust. 3.</w:t>
      </w:r>
    </w:p>
    <w:p>
      <w:pPr>
        <w:pStyle w:val="Normal"/>
        <w:ind w:left="284" w:right="0"/>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IX.</w:t>
      </w:r>
      <w:r>
        <w:rPr>
          <w:rFonts w:eastAsia="Times New Roman" w:cs="Times New Roman" w:ascii="Times New Roman" w:hAnsi="Times New Roman"/>
          <w:sz w:val="22"/>
          <w:szCs w:val="22"/>
        </w:rPr>
        <w:t xml:space="preserve"> </w:t>
      </w:r>
      <w:r>
        <w:rPr>
          <w:rFonts w:eastAsia="Times New Roman" w:cs="Times New Roman" w:ascii="Times New Roman" w:hAnsi="Times New Roman"/>
          <w:b/>
          <w:sz w:val="22"/>
          <w:szCs w:val="22"/>
        </w:rPr>
        <w:t xml:space="preserve">Oświadczenie i dokumenty Wykonawcy potwierdzające spełnienie warunków udziału                           w postępowaniu oraz braku podstaw wykluczenia (podmiotowe środki dowodowe) </w:t>
      </w:r>
    </w:p>
    <w:p>
      <w:pPr>
        <w:pStyle w:val="Normal"/>
        <w:ind w:hanging="284" w:left="284" w:right="0"/>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1"/>
          <w:numId w:val="44"/>
        </w:numPr>
        <w:tabs>
          <w:tab w:val="clear" w:pos="708"/>
          <w:tab w:val="left" w:pos="284" w:leader="none"/>
        </w:tabs>
        <w:ind w:hanging="284" w:left="284" w:right="0"/>
        <w:jc w:val="both"/>
        <w:rPr>
          <w:rFonts w:ascii="Times New Roman" w:hAnsi="Times New Roman"/>
          <w:sz w:val="22"/>
          <w:szCs w:val="22"/>
        </w:rPr>
      </w:pPr>
      <w:r>
        <w:rPr>
          <w:rFonts w:cs="Times New Roman" w:ascii="Times New Roman" w:hAnsi="Times New Roman"/>
          <w:sz w:val="22"/>
          <w:szCs w:val="22"/>
        </w:rPr>
        <w:t>W celu wykazania spełnienia warunków udziału w postępowaniu oraz braku podstaw do wykluczenia z postępowania, do oferty Wykonawca zobowiązany jest dołączyć/złożyć aktualne na dzień składania ofert:</w:t>
      </w:r>
    </w:p>
    <w:p>
      <w:pPr>
        <w:pStyle w:val="Normal"/>
        <w:numPr>
          <w:ilvl w:val="0"/>
          <w:numId w:val="37"/>
        </w:numPr>
        <w:ind w:hanging="283" w:left="567"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oświadczenie o spełnianiu warunków udziału w postępowaniu, stanowiące załącznik nr 2 do SWZ,</w:t>
      </w:r>
    </w:p>
    <w:p>
      <w:pPr>
        <w:pStyle w:val="Normal"/>
        <w:numPr>
          <w:ilvl w:val="0"/>
          <w:numId w:val="37"/>
        </w:numPr>
        <w:ind w:hanging="283" w:left="567"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oświadczenie  o niepodleganiu do wykluczenia z postępowania, stanowiące załącznik nr 3 do SWZ.</w:t>
      </w:r>
    </w:p>
    <w:p>
      <w:pPr>
        <w:pStyle w:val="Normal"/>
        <w:ind w:hanging="284" w:left="284" w:right="0"/>
        <w:jc w:val="both"/>
        <w:rPr>
          <w:rFonts w:ascii="Times New Roman" w:hAnsi="Times New Roman"/>
          <w:sz w:val="22"/>
          <w:szCs w:val="22"/>
        </w:rPr>
      </w:pPr>
      <w:r>
        <w:rPr>
          <w:rFonts w:cs="Times New Roman" w:ascii="Times New Roman" w:hAnsi="Times New Roman"/>
          <w:sz w:val="22"/>
          <w:szCs w:val="22"/>
        </w:rPr>
        <w:t>2. W przypadku wspólnego ubiegania się o zamówienie przez Wykonawców oświadczenie, o którym mowa w ust.1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pPr>
        <w:pStyle w:val="Normal"/>
        <w:ind w:hanging="284" w:left="284" w:right="0"/>
        <w:jc w:val="both"/>
        <w:rPr>
          <w:rFonts w:ascii="Times New Roman" w:hAnsi="Times New Roman"/>
          <w:sz w:val="22"/>
          <w:szCs w:val="22"/>
        </w:rPr>
      </w:pPr>
      <w:r>
        <w:rPr>
          <w:rFonts w:cs="Times New Roman" w:ascii="Times New Roman" w:hAnsi="Times New Roman"/>
          <w:sz w:val="22"/>
          <w:szCs w:val="22"/>
        </w:rPr>
        <w:t>3. Wykonawca, w przypadku polegania na zdolnościach lub sytuacji podmiotów udostępniających zasoby, przedstawia wraz z oświadczeniami, o których mowa w ust. 1, także oświadczenie podmiotu udostępniającego zasoby, potwierdzające brak podstaw wykluczenia tego podmiotu oraz odpowiednio spełnianie warunków udziału w postępowaniu lub kryteriów selekcji, w zakresie,                   w jakim Wykonawca powołuje się na jego zasoby.</w:t>
      </w:r>
    </w:p>
    <w:p>
      <w:pPr>
        <w:pStyle w:val="Normal"/>
        <w:ind w:hanging="284" w:left="284" w:right="0"/>
        <w:jc w:val="both"/>
        <w:rPr>
          <w:rFonts w:ascii="Times New Roman" w:hAnsi="Times New Roman"/>
          <w:sz w:val="22"/>
          <w:szCs w:val="22"/>
        </w:rPr>
      </w:pPr>
      <w:r>
        <w:rPr>
          <w:rFonts w:cs="Times New Roman" w:ascii="Times New Roman" w:hAnsi="Times New Roman"/>
          <w:sz w:val="22"/>
          <w:szCs w:val="22"/>
        </w:rPr>
        <w:t xml:space="preserve">4. </w:t>
      </w:r>
      <w:r>
        <w:rPr>
          <w:rFonts w:eastAsia="Times New Roman" w:cs="Times New Roman" w:ascii="Times New Roman" w:hAnsi="Times New Roman"/>
          <w:sz w:val="22"/>
          <w:szCs w:val="22"/>
        </w:rPr>
        <w:t>Informacje zawarte w  oświadczeniach, o których mowa w ust. 1 stanowią wstępne potwierdzenie, że Wykonawca nie podlega wykluczeniu oraz spełnia warunki udziału w postępowaniu.</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X. Podmiotowe środki dowodowe</w:t>
      </w:r>
    </w:p>
    <w:p>
      <w:pPr>
        <w:pStyle w:val="Normal"/>
        <w:jc w:val="both"/>
        <w:rPr>
          <w:rFonts w:ascii="Times New Roman" w:hAnsi="Times New Roman" w:cs="Times New Roman"/>
          <w:b/>
          <w:sz w:val="22"/>
          <w:szCs w:val="22"/>
        </w:rPr>
      </w:pPr>
      <w:r>
        <w:rPr>
          <w:rFonts w:cs="Times New Roman" w:ascii="Times New Roman" w:hAnsi="Times New Roman"/>
          <w:b/>
          <w:sz w:val="22"/>
          <w:szCs w:val="22"/>
        </w:rPr>
      </w:r>
    </w:p>
    <w:p>
      <w:pPr>
        <w:pStyle w:val="Normal"/>
        <w:numPr>
          <w:ilvl w:val="0"/>
          <w:numId w:val="62"/>
        </w:numPr>
        <w:ind w:hanging="284" w:left="284" w:right="0"/>
        <w:jc w:val="both"/>
        <w:rPr>
          <w:rFonts w:ascii="Times New Roman" w:hAnsi="Times New Roman"/>
          <w:sz w:val="22"/>
          <w:szCs w:val="22"/>
        </w:rPr>
      </w:pPr>
      <w:r>
        <w:rPr>
          <w:rFonts w:cs="Times New Roman" w:ascii="Times New Roman" w:hAnsi="Times New Roman"/>
          <w:sz w:val="22"/>
          <w:szCs w:val="22"/>
        </w:rPr>
        <w:t>W postępowaniu o udzielenie zamówienia Zamawiający żąda podmiotowych środków dowodowych na potwierdzenie:</w:t>
      </w:r>
    </w:p>
    <w:p>
      <w:pPr>
        <w:pStyle w:val="Normal"/>
        <w:numPr>
          <w:ilvl w:val="2"/>
          <w:numId w:val="46"/>
        </w:numPr>
        <w:ind w:hanging="283" w:left="567" w:right="0"/>
        <w:jc w:val="both"/>
        <w:rPr>
          <w:rFonts w:ascii="Times New Roman" w:hAnsi="Times New Roman"/>
          <w:sz w:val="22"/>
          <w:szCs w:val="22"/>
        </w:rPr>
      </w:pPr>
      <w:r>
        <w:rPr>
          <w:rFonts w:cs="Times New Roman" w:ascii="Times New Roman" w:hAnsi="Times New Roman"/>
          <w:sz w:val="22"/>
          <w:szCs w:val="22"/>
        </w:rPr>
        <w:t>braku podstaw wykluczenia oraz</w:t>
      </w:r>
    </w:p>
    <w:p>
      <w:pPr>
        <w:pStyle w:val="Normal"/>
        <w:numPr>
          <w:ilvl w:val="2"/>
          <w:numId w:val="46"/>
        </w:numPr>
        <w:ind w:hanging="283" w:left="567" w:right="0"/>
        <w:jc w:val="both"/>
        <w:rPr>
          <w:rFonts w:ascii="Times New Roman" w:hAnsi="Times New Roman"/>
          <w:sz w:val="22"/>
          <w:szCs w:val="22"/>
        </w:rPr>
      </w:pPr>
      <w:r>
        <w:rPr>
          <w:rFonts w:cs="Times New Roman" w:ascii="Times New Roman" w:hAnsi="Times New Roman"/>
          <w:sz w:val="22"/>
          <w:szCs w:val="22"/>
        </w:rPr>
        <w:t>spełniania warunków udziału w postępowaniu lub kryteriów selekcji,  w formie określonej                   w Rozporządzeniu Ministra Rozwoju, Pracy i Technologii z dnia  23 grudnia 2020 r. w sprawie podmiotowych środków dowodowych oraz innych dokumentów lub oświadczeń, jakich może żądać zamawiający od wykonawcy (Dz. U. z 2020 r. poz. 2415).</w:t>
      </w:r>
    </w:p>
    <w:p>
      <w:pPr>
        <w:pStyle w:val="Normal"/>
        <w:numPr>
          <w:ilvl w:val="0"/>
          <w:numId w:val="47"/>
        </w:numPr>
        <w:ind w:hanging="284" w:left="284" w:right="0"/>
        <w:jc w:val="both"/>
        <w:rPr>
          <w:rFonts w:ascii="Times New Roman" w:hAnsi="Times New Roman"/>
          <w:sz w:val="22"/>
          <w:szCs w:val="22"/>
        </w:rPr>
      </w:pPr>
      <w:r>
        <w:rPr>
          <w:rFonts w:cs="Times New Roman" w:ascii="Times New Roman" w:hAnsi="Times New Roman"/>
          <w:sz w:val="22"/>
          <w:szCs w:val="22"/>
        </w:rPr>
        <w:t>Zamawiający przed wyborem najkorzystniejszej oferty wzywa Wykonawcę, którego oferta została najwyżej oceniona, do złożenia w wyznaczonym terminie, nie krótszym niż 5 dni od dnia wezwania, aktualnych na dzień złożenia następujących podmiotowych środków dowodowych potwierdzających:</w:t>
      </w:r>
    </w:p>
    <w:p>
      <w:pPr>
        <w:pStyle w:val="Normal"/>
        <w:numPr>
          <w:ilvl w:val="0"/>
          <w:numId w:val="63"/>
        </w:numPr>
        <w:ind w:hanging="283" w:left="567" w:right="0"/>
        <w:jc w:val="both"/>
        <w:rPr>
          <w:rFonts w:ascii="Times New Roman" w:hAnsi="Times New Roman"/>
          <w:sz w:val="22"/>
          <w:szCs w:val="22"/>
        </w:rPr>
      </w:pPr>
      <w:r>
        <w:rPr>
          <w:rFonts w:cs="Times New Roman" w:ascii="Times New Roman" w:hAnsi="Times New Roman"/>
          <w:b/>
          <w:sz w:val="22"/>
          <w:szCs w:val="22"/>
        </w:rPr>
        <w:t>braku podstaw wykluczenia</w:t>
      </w:r>
      <w:r>
        <w:rPr>
          <w:rFonts w:cs="Times New Roman" w:ascii="Times New Roman" w:hAnsi="Times New Roman"/>
          <w:sz w:val="22"/>
          <w:szCs w:val="22"/>
        </w:rPr>
        <w:t>:</w:t>
      </w:r>
      <w:r>
        <w:rPr>
          <w:rFonts w:cs="Times New Roman" w:ascii="Times New Roman" w:hAnsi="Times New Roman"/>
          <w:b/>
          <w:sz w:val="22"/>
          <w:szCs w:val="22"/>
        </w:rPr>
        <w:t xml:space="preserve"> </w:t>
      </w:r>
    </w:p>
    <w:p>
      <w:pPr>
        <w:pStyle w:val="Normal"/>
        <w:ind w:hanging="284" w:left="851" w:right="0"/>
        <w:jc w:val="both"/>
        <w:rPr>
          <w:rFonts w:ascii="Times New Roman" w:hAnsi="Times New Roman"/>
          <w:sz w:val="22"/>
          <w:szCs w:val="22"/>
        </w:rPr>
      </w:pPr>
      <w:r>
        <w:rPr>
          <w:rFonts w:cs="Times New Roman" w:ascii="Times New Roman" w:hAnsi="Times New Roman"/>
          <w:sz w:val="22"/>
          <w:szCs w:val="22"/>
        </w:rPr>
        <w:t>a)  oświadczenie Wykonawcy, w zakresie art. 108 ust. 1 pkt 5 ustawy Pzp, o braku przynależności do tej samej grupy kapitałowej w rozumieniu ustawy z dnia 16 lutego 2007 r. o ochronie konkurencji i konsumentów (Dz. U. z 2022 r. poz. 1233),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załącznik nr 4 do SWZ;</w:t>
      </w:r>
    </w:p>
    <w:p>
      <w:pPr>
        <w:pStyle w:val="Normal"/>
        <w:ind w:hanging="284" w:left="851" w:right="0"/>
        <w:jc w:val="both"/>
        <w:rPr>
          <w:rFonts w:ascii="Times New Roman" w:hAnsi="Times New Roman"/>
          <w:sz w:val="22"/>
          <w:szCs w:val="22"/>
        </w:rPr>
      </w:pPr>
      <w:r>
        <w:rPr>
          <w:rFonts w:cs="Times New Roman" w:ascii="Times New Roman" w:hAnsi="Times New Roman"/>
          <w:sz w:val="22"/>
          <w:szCs w:val="22"/>
        </w:rPr>
        <w:t>b) odpis lub informacja z Krajowego Rejestru Sądowego lub z Centralnej Ewidencji                              i Informacji o Działalności Gospodarczej, w zakresie art. 109 ust. 1 pkt 4 ustawy Pzp, sporządzonej nie wcześniej niż 3 miesiące przed jej złożeniem, jeżeli odrębne przepisy wymagają wpisu do rejestru lub ewidencji,</w:t>
      </w:r>
    </w:p>
    <w:p>
      <w:pPr>
        <w:pStyle w:val="Normal"/>
        <w:ind w:left="359" w:right="0"/>
        <w:jc w:val="both"/>
        <w:rPr>
          <w:rFonts w:ascii="Times New Roman" w:hAnsi="Times New Roman" w:cs="Times New Roman"/>
          <w:i/>
          <w:i/>
          <w:sz w:val="22"/>
          <w:szCs w:val="22"/>
        </w:rPr>
      </w:pPr>
      <w:r>
        <w:rPr>
          <w:rFonts w:cs="Times New Roman" w:ascii="Times New Roman" w:hAnsi="Times New Roman"/>
          <w:i/>
          <w:sz w:val="22"/>
          <w:szCs w:val="22"/>
        </w:rPr>
      </w:r>
    </w:p>
    <w:p>
      <w:pPr>
        <w:pStyle w:val="Normal"/>
        <w:ind w:hanging="284" w:left="284" w:right="0"/>
        <w:jc w:val="both"/>
        <w:rPr>
          <w:rFonts w:ascii="Times New Roman" w:hAnsi="Times New Roman"/>
          <w:sz w:val="22"/>
          <w:szCs w:val="22"/>
        </w:rPr>
      </w:pPr>
      <w:r>
        <w:rPr>
          <w:rFonts w:cs="Times New Roman" w:ascii="Times New Roman" w:hAnsi="Times New Roman"/>
          <w:b/>
          <w:i/>
          <w:sz w:val="22"/>
          <w:szCs w:val="22"/>
        </w:rPr>
        <w:t>Uwagi:</w:t>
      </w:r>
    </w:p>
    <w:p>
      <w:pPr>
        <w:pStyle w:val="Normal"/>
        <w:numPr>
          <w:ilvl w:val="0"/>
          <w:numId w:val="42"/>
        </w:numPr>
        <w:ind w:hanging="284" w:left="284" w:right="0"/>
        <w:jc w:val="both"/>
        <w:rPr>
          <w:rFonts w:ascii="Times New Roman" w:hAnsi="Times New Roman"/>
          <w:sz w:val="22"/>
          <w:szCs w:val="22"/>
        </w:rPr>
      </w:pPr>
      <w:r>
        <w:rPr>
          <w:rFonts w:cs="Times New Roman" w:ascii="Times New Roman" w:hAnsi="Times New Roman"/>
          <w:i/>
          <w:sz w:val="22"/>
          <w:szCs w:val="22"/>
        </w:rPr>
        <w:t>Jeżeli Wykonawca ma siedzibę lub miejsce zamieszkania poza granicami Rzeczypospolitej Polskiej, zamiast dokumentu o których mowa po wyżej,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pPr>
        <w:pStyle w:val="Normal"/>
        <w:numPr>
          <w:ilvl w:val="0"/>
          <w:numId w:val="42"/>
        </w:numPr>
        <w:ind w:hanging="284" w:left="284" w:right="0"/>
        <w:jc w:val="both"/>
        <w:rPr>
          <w:rFonts w:ascii="Times New Roman" w:hAnsi="Times New Roman"/>
          <w:sz w:val="22"/>
          <w:szCs w:val="22"/>
        </w:rPr>
      </w:pPr>
      <w:r>
        <w:rPr>
          <w:rFonts w:cs="Times New Roman" w:ascii="Times New Roman" w:hAnsi="Times New Roman"/>
          <w:i/>
          <w:sz w:val="22"/>
          <w:szCs w:val="22"/>
        </w:rPr>
        <w:t>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lub miejsce zamieszkania tej osoby.</w:t>
      </w:r>
    </w:p>
    <w:p>
      <w:pPr>
        <w:pStyle w:val="Normal"/>
        <w:numPr>
          <w:ilvl w:val="0"/>
          <w:numId w:val="42"/>
        </w:numPr>
        <w:ind w:hanging="284" w:left="284" w:right="0"/>
        <w:jc w:val="both"/>
        <w:rPr>
          <w:rFonts w:ascii="Times New Roman" w:hAnsi="Times New Roman"/>
          <w:sz w:val="22"/>
          <w:szCs w:val="22"/>
        </w:rPr>
      </w:pPr>
      <w:r>
        <w:rPr>
          <w:rFonts w:cs="Times New Roman" w:ascii="Times New Roman" w:hAnsi="Times New Roman"/>
          <w:i/>
          <w:sz w:val="22"/>
          <w:szCs w:val="22"/>
        </w:rPr>
        <w:t>Dokumenty/oświadczenia, o których mowa w powyżej powinny być wystawione nie wcześniej niż                   3 miesiące przed upływem terminu składania ofert.</w:t>
      </w:r>
    </w:p>
    <w:p>
      <w:pPr>
        <w:pStyle w:val="Normal"/>
        <w:jc w:val="both"/>
        <w:rPr>
          <w:rFonts w:ascii="Times New Roman" w:hAnsi="Times New Roman" w:cs="Times New Roman"/>
          <w:i/>
          <w:i/>
          <w:sz w:val="22"/>
          <w:szCs w:val="22"/>
        </w:rPr>
      </w:pPr>
      <w:r>
        <w:rPr>
          <w:rFonts w:cs="Times New Roman" w:ascii="Times New Roman" w:hAnsi="Times New Roman"/>
          <w:i/>
          <w:sz w:val="22"/>
          <w:szCs w:val="22"/>
        </w:rPr>
      </w:r>
    </w:p>
    <w:p>
      <w:pPr>
        <w:pStyle w:val="Normal"/>
        <w:numPr>
          <w:ilvl w:val="0"/>
          <w:numId w:val="40"/>
        </w:numPr>
        <w:ind w:hanging="283" w:left="567" w:right="0"/>
        <w:jc w:val="both"/>
        <w:rPr>
          <w:rFonts w:ascii="Times New Roman" w:hAnsi="Times New Roman"/>
          <w:sz w:val="22"/>
          <w:szCs w:val="22"/>
        </w:rPr>
      </w:pPr>
      <w:r>
        <w:rPr>
          <w:rFonts w:cs="Times New Roman" w:ascii="Times New Roman" w:hAnsi="Times New Roman"/>
          <w:b/>
          <w:sz w:val="22"/>
          <w:szCs w:val="22"/>
        </w:rPr>
        <w:t>spełnianie warunków udziału w postępowaniu:</w:t>
      </w:r>
    </w:p>
    <w:p>
      <w:pPr>
        <w:pStyle w:val="Normal"/>
        <w:ind w:hanging="284" w:left="851" w:right="0"/>
        <w:jc w:val="both"/>
        <w:rPr>
          <w:rFonts w:ascii="Times New Roman" w:hAnsi="Times New Roman"/>
          <w:sz w:val="22"/>
          <w:szCs w:val="22"/>
        </w:rPr>
      </w:pPr>
      <w:r>
        <w:rPr>
          <w:rFonts w:cs="Times New Roman" w:ascii="Times New Roman" w:hAnsi="Times New Roman"/>
          <w:sz w:val="22"/>
          <w:szCs w:val="22"/>
        </w:rPr>
        <w:t>a) wykazu wykonanych  robót budowlanych, zgodnego ze wzorem stanowiącym załącznik nr 6 do SWZ, spełniających wymagania określone w rozdziale  VII ust. 2 pkt 4 ppkt 1 SWZ wykonanych nie wcześniej niż w okresie ostatnich pięciu (5)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pPr>
        <w:pStyle w:val="Normal"/>
        <w:ind w:hanging="284" w:left="851" w:right="0"/>
        <w:jc w:val="both"/>
        <w:rPr>
          <w:rFonts w:ascii="Times New Roman" w:hAnsi="Times New Roman"/>
          <w:sz w:val="22"/>
          <w:szCs w:val="22"/>
        </w:rPr>
      </w:pPr>
      <w:r>
        <w:rPr>
          <w:rFonts w:cs="Times New Roman" w:ascii="Times New Roman" w:hAnsi="Times New Roman"/>
          <w:sz w:val="22"/>
          <w:szCs w:val="22"/>
        </w:rPr>
        <w:t>b)  wykazu osób, zgodnego ze wzorem stanowiącym załącznik nr 8 do SWZ, skierowanych przez Wykonawcę do realizacji zamówienia publicznego, spełniających wymagania określone w rozdziale VII ust. 2 pkt 4 ppkt 2 SWZ wraz z informacjami na temat ich kwalifikacji zawodowych, uprawnień, doświadczenia i wykształcenia niezbędnych do wykonania zamówienia publicznego, a także zakresu wykonywanych przez nie czynności oraz informacją o podstawie do dysponowania tymi osobami,</w:t>
      </w:r>
    </w:p>
    <w:p>
      <w:pPr>
        <w:pStyle w:val="Normal"/>
        <w:ind w:hanging="284" w:left="851" w:right="0"/>
        <w:jc w:val="both"/>
        <w:rPr>
          <w:rFonts w:ascii="Times New Roman" w:hAnsi="Times New Roman"/>
          <w:sz w:val="22"/>
          <w:szCs w:val="22"/>
        </w:rPr>
      </w:pPr>
      <w:r>
        <w:rPr>
          <w:rFonts w:cs="Times New Roman" w:ascii="Times New Roman" w:hAnsi="Times New Roman"/>
          <w:sz w:val="22"/>
          <w:szCs w:val="22"/>
        </w:rPr>
        <w:t>c) dokument potwierdzający np. polisę wraz dowodem jego zapłaty, że Wykonawca jest ubezpieczony od odpowiedzialności cywilnej w zakresie prowadzonej działalności związanej z przedmiotem zamówienia ze wskazaniem sumy gwarancji tego ubezpieczenia, nie mniejszej niż określoną w rozdziale VII ust. 2 pkt 3;</w:t>
      </w:r>
    </w:p>
    <w:p>
      <w:pPr>
        <w:pStyle w:val="Normal"/>
        <w:ind w:hanging="284" w:left="851" w:right="0"/>
        <w:jc w:val="both"/>
        <w:rPr>
          <w:rFonts w:ascii="Times New Roman" w:hAnsi="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wykonania zamówienia publicznego, a także zakresu wykonywanych przez nie czynności oraz informacją o podstawie do dysponowania tymi osobami;</w:t>
      </w:r>
    </w:p>
    <w:p>
      <w:pPr>
        <w:pStyle w:val="Normal"/>
        <w:ind w:left="567" w:right="0"/>
        <w:jc w:val="both"/>
        <w:rPr>
          <w:rFonts w:ascii="Times New Roman" w:hAnsi="Times New Roman" w:cs="Times New Roman"/>
          <w:sz w:val="22"/>
          <w:szCs w:val="22"/>
        </w:rPr>
      </w:pPr>
      <w:r>
        <w:rPr>
          <w:rFonts w:cs="Times New Roman" w:ascii="Times New Roman" w:hAnsi="Times New Roman"/>
          <w:sz w:val="22"/>
          <w:szCs w:val="22"/>
        </w:rPr>
      </w:r>
    </w:p>
    <w:p>
      <w:pPr>
        <w:pStyle w:val="Normal"/>
        <w:ind w:hanging="284" w:left="851" w:right="0"/>
        <w:jc w:val="both"/>
        <w:rPr>
          <w:rFonts w:ascii="Times New Roman" w:hAnsi="Times New Roman" w:cs="Times New Roman"/>
          <w:sz w:val="22"/>
          <w:szCs w:val="22"/>
        </w:rPr>
      </w:pPr>
      <w:r>
        <w:rPr>
          <w:rFonts w:cs="Times New Roman" w:ascii="Times New Roman" w:hAnsi="Times New Roman"/>
          <w:sz w:val="22"/>
          <w:szCs w:val="22"/>
        </w:rPr>
      </w:r>
    </w:p>
    <w:p>
      <w:pPr>
        <w:pStyle w:val="Normal"/>
        <w:ind w:hanging="284" w:left="851" w:right="0"/>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numPr>
          <w:ilvl w:val="0"/>
          <w:numId w:val="64"/>
        </w:numPr>
        <w:ind w:hanging="284" w:left="284" w:right="0"/>
        <w:jc w:val="both"/>
        <w:rPr/>
      </w:pPr>
      <w:r>
        <w:rPr>
          <w:rStyle w:val="Markedcontent"/>
          <w:rFonts w:cs="Times New Roman" w:ascii="Times New Roman" w:hAnsi="Times New Roman"/>
          <w:sz w:val="22"/>
          <w:szCs w:val="22"/>
        </w:rPr>
        <w:t>Jeżeli z uzasadnionej przyczyny Wykonawca nie może złożyć wymaganych przez Zamawiającego</w:t>
      </w:r>
      <w:r>
        <w:rPr>
          <w:rFonts w:cs="Times New Roman" w:ascii="Times New Roman" w:hAnsi="Times New Roman"/>
          <w:sz w:val="22"/>
          <w:szCs w:val="22"/>
        </w:rPr>
        <w:br/>
      </w:r>
      <w:r>
        <w:rPr>
          <w:rStyle w:val="Markedcontent"/>
          <w:rFonts w:cs="Times New Roman" w:ascii="Times New Roman" w:hAnsi="Times New Roman"/>
          <w:sz w:val="22"/>
          <w:szCs w:val="22"/>
        </w:rPr>
        <w:t>podmiotowych środków dowodowych, o których mowa w ust. 2, Wykonawca składa inne podmiotowe</w:t>
      </w:r>
      <w:r>
        <w:rPr>
          <w:rFonts w:cs="Times New Roman" w:ascii="Times New Roman" w:hAnsi="Times New Roman"/>
          <w:sz w:val="22"/>
          <w:szCs w:val="22"/>
        </w:rPr>
        <w:t xml:space="preserve"> </w:t>
      </w:r>
      <w:r>
        <w:rPr>
          <w:rStyle w:val="Markedcontent"/>
          <w:rFonts w:cs="Times New Roman" w:ascii="Times New Roman" w:hAnsi="Times New Roman"/>
          <w:sz w:val="22"/>
          <w:szCs w:val="22"/>
        </w:rPr>
        <w:t>środki dowodowe, które w wystarczający sposób potwierdzają spełnianie opisanego przez Zamawiającego</w:t>
      </w:r>
      <w:r>
        <w:rPr>
          <w:rFonts w:cs="Times New Roman" w:ascii="Times New Roman" w:hAnsi="Times New Roman"/>
          <w:sz w:val="22"/>
          <w:szCs w:val="22"/>
        </w:rPr>
        <w:t xml:space="preserve"> </w:t>
      </w:r>
      <w:r>
        <w:rPr>
          <w:rStyle w:val="Markedcontent"/>
          <w:rFonts w:cs="Times New Roman" w:ascii="Times New Roman" w:hAnsi="Times New Roman"/>
          <w:sz w:val="22"/>
          <w:szCs w:val="22"/>
        </w:rPr>
        <w:t>warunku udziału w postępowaniu.</w:t>
      </w:r>
    </w:p>
    <w:p>
      <w:pPr>
        <w:pStyle w:val="Normal"/>
        <w:numPr>
          <w:ilvl w:val="0"/>
          <w:numId w:val="12"/>
        </w:numPr>
        <w:ind w:hanging="284" w:left="284" w:right="0"/>
        <w:jc w:val="both"/>
        <w:rPr>
          <w:rFonts w:ascii="Times New Roman" w:hAnsi="Times New Roman"/>
          <w:sz w:val="22"/>
          <w:szCs w:val="22"/>
        </w:rPr>
      </w:pPr>
      <w:r>
        <w:rPr>
          <w:rFonts w:cs="Times New Roman" w:ascii="Times New Roman" w:hAnsi="Times New Roman"/>
          <w:sz w:val="22"/>
          <w:szCs w:val="22"/>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w:t>
      </w:r>
    </w:p>
    <w:p>
      <w:pPr>
        <w:pStyle w:val="Normal"/>
        <w:ind w:left="284" w:right="0"/>
        <w:jc w:val="both"/>
        <w:rPr>
          <w:rFonts w:ascii="Times New Roman" w:hAnsi="Times New Roman"/>
          <w:sz w:val="22"/>
          <w:szCs w:val="22"/>
        </w:rPr>
      </w:pPr>
      <w:r>
        <w:rPr>
          <w:rFonts w:cs="Times New Roman" w:ascii="Times New Roman" w:hAnsi="Times New Roman"/>
          <w:sz w:val="22"/>
          <w:szCs w:val="22"/>
        </w:rPr>
        <w:t>w ogłoszeniu o zamówieniu lub dokumentach zamówienia, aktualnych na dzień ich złożenia.</w:t>
      </w:r>
    </w:p>
    <w:p>
      <w:pPr>
        <w:pStyle w:val="Normal"/>
        <w:numPr>
          <w:ilvl w:val="0"/>
          <w:numId w:val="12"/>
        </w:numPr>
        <w:ind w:hanging="284" w:left="284" w:right="0"/>
        <w:jc w:val="both"/>
        <w:rPr>
          <w:rFonts w:ascii="Times New Roman" w:hAnsi="Times New Roman"/>
          <w:sz w:val="22"/>
          <w:szCs w:val="22"/>
        </w:rPr>
      </w:pPr>
      <w:r>
        <w:rPr>
          <w:rFonts w:cs="Times New Roman" w:ascii="Times New Roman" w:hAnsi="Times New Roman"/>
          <w:sz w:val="22"/>
          <w:szCs w:val="22"/>
        </w:rPr>
        <w:t>Jeżeli zachodzą uzasadnione podstawy do uznania, że złożone uprzednio podmiotowe środki dowodowe nie są już aktualne lub budzą wątpliwości, Zamawiający może w każdym czasie wezwać Wykonawcę lub Wykonawców do wyjaśnienia treści lub do złożenia wszystkich lub niektórych podmiotowych środków dowodowych, aktualnych na dzień ich złożenia.</w:t>
      </w:r>
    </w:p>
    <w:p>
      <w:pPr>
        <w:pStyle w:val="Normal"/>
        <w:numPr>
          <w:ilvl w:val="0"/>
          <w:numId w:val="12"/>
        </w:numPr>
        <w:ind w:hanging="284" w:left="284" w:right="0"/>
        <w:jc w:val="both"/>
        <w:rPr>
          <w:rFonts w:ascii="Times New Roman" w:hAnsi="Times New Roman"/>
          <w:sz w:val="22"/>
          <w:szCs w:val="22"/>
        </w:rPr>
      </w:pPr>
      <w:r>
        <w:rPr>
          <w:rFonts w:cs="Times New Roman" w:ascii="Times New Roman" w:hAnsi="Times New Roman"/>
          <w:sz w:val="22"/>
          <w:szCs w:val="22"/>
        </w:rPr>
        <w:t xml:space="preserve">Zamawiający nie wzywa do złożenia podmiotowych środków dowodowych, jeżeli: </w:t>
      </w:r>
    </w:p>
    <w:p>
      <w:pPr>
        <w:pStyle w:val="Normal"/>
        <w:numPr>
          <w:ilvl w:val="0"/>
          <w:numId w:val="30"/>
        </w:numPr>
        <w:jc w:val="both"/>
        <w:rPr/>
      </w:pPr>
      <w:r>
        <w:rPr>
          <w:rFonts w:cs="Times New Roman" w:ascii="Times New Roman" w:hAnsi="Times New Roman"/>
          <w:sz w:val="22"/>
          <w:szCs w:val="22"/>
        </w:rPr>
        <w:t xml:space="preserve">może je uzyskać za pomocą bezpłatnych i ogólnodostępnych baz danych, w szczególności rejestrów publicznych w rozumieniu </w:t>
      </w:r>
      <w:r>
        <w:fldChar w:fldCharType="begin"/>
      </w:r>
      <w:r>
        <w:rPr>
          <w:rStyle w:val="Hyperlink"/>
          <w:sz w:val="22"/>
          <w:u w:val="none"/>
          <w:szCs w:val="22"/>
          <w:rFonts w:cs="Times New Roman" w:ascii="Times New Roman" w:hAnsi="Times New Roman"/>
          <w:color w:val="000000"/>
        </w:rPr>
        <w:instrText xml:space="preserve"> HYPERLINK "https://sip.lex.pl/" \l "/document/17181936?cm=DOCUMENT"</w:instrText>
      </w:r>
      <w:r>
        <w:rPr>
          <w:rStyle w:val="Hyperlink"/>
          <w:sz w:val="22"/>
          <w:u w:val="none"/>
          <w:szCs w:val="22"/>
          <w:rFonts w:cs="Times New Roman" w:ascii="Times New Roman" w:hAnsi="Times New Roman"/>
          <w:color w:val="000000"/>
        </w:rPr>
        <w:fldChar w:fldCharType="separate"/>
      </w:r>
      <w:r>
        <w:rPr>
          <w:rStyle w:val="Hyperlink"/>
          <w:rFonts w:cs="Times New Roman" w:ascii="Times New Roman" w:hAnsi="Times New Roman"/>
          <w:color w:val="000000"/>
          <w:sz w:val="22"/>
          <w:szCs w:val="22"/>
          <w:u w:val="none"/>
        </w:rPr>
        <w:t xml:space="preserve">ustawy </w:t>
      </w:r>
      <w:r>
        <w:rPr>
          <w:rStyle w:val="Hyperlink"/>
          <w:sz w:val="22"/>
          <w:u w:val="none"/>
          <w:szCs w:val="22"/>
          <w:rFonts w:cs="Times New Roman" w:ascii="Times New Roman" w:hAnsi="Times New Roman"/>
          <w:color w:val="000000"/>
        </w:rPr>
        <w:fldChar w:fldCharType="end"/>
      </w:r>
      <w:r>
        <w:rPr>
          <w:rFonts w:cs="Times New Roman" w:ascii="Times New Roman" w:hAnsi="Times New Roman"/>
          <w:sz w:val="22"/>
          <w:szCs w:val="22"/>
        </w:rPr>
        <w:t>z dnia 17 lutego 2005 r. o informatyzacji działalności podmiotów realizujących zadania publiczne, o ile Wykonawca wskazał                             w oświadczeniu, o którym mowa w art. 125 ust. 1 ustawy Pzp, dane umożliwiające dostęp do tych środków,</w:t>
      </w:r>
    </w:p>
    <w:p>
      <w:pPr>
        <w:pStyle w:val="Normal"/>
        <w:numPr>
          <w:ilvl w:val="0"/>
          <w:numId w:val="30"/>
        </w:numPr>
        <w:jc w:val="both"/>
        <w:rPr>
          <w:rFonts w:ascii="Times New Roman" w:hAnsi="Times New Roman"/>
          <w:sz w:val="22"/>
          <w:szCs w:val="22"/>
        </w:rPr>
      </w:pPr>
      <w:r>
        <w:rPr>
          <w:rFonts w:cs="Times New Roman" w:ascii="Times New Roman" w:hAnsi="Times New Roman"/>
          <w:sz w:val="22"/>
          <w:szCs w:val="22"/>
        </w:rPr>
        <w:t>podmiotowym środkiem dowodowym jest oświadczenie, którego treść odpowiada zakresowi oświadczenia, o którym mowa w art. 125 ust.1 ustawy Pzp.</w:t>
      </w:r>
    </w:p>
    <w:p>
      <w:pPr>
        <w:pStyle w:val="Normal"/>
        <w:numPr>
          <w:ilvl w:val="0"/>
          <w:numId w:val="65"/>
        </w:numPr>
        <w:ind w:hanging="284" w:left="284" w:right="0"/>
        <w:jc w:val="both"/>
        <w:rPr>
          <w:rFonts w:ascii="Times New Roman" w:hAnsi="Times New Roman"/>
          <w:sz w:val="22"/>
          <w:szCs w:val="22"/>
        </w:rPr>
      </w:pPr>
      <w:r>
        <w:rPr>
          <w:rFonts w:cs="Times New Roman" w:ascii="Times New Roman" w:hAnsi="Times New Roman"/>
          <w:sz w:val="22"/>
          <w:szCs w:val="22"/>
        </w:rPr>
        <w:t>Wykonawca nie jest zobowiązany do złożenia podmiotowych środków dowodowych, które Zamawiający posiada, jeżeli Wykonawca wskaże te środki oraz potwierdzi ich prawidłowość                       i aktualność.</w:t>
      </w:r>
    </w:p>
    <w:p>
      <w:pPr>
        <w:pStyle w:val="Normal"/>
        <w:numPr>
          <w:ilvl w:val="0"/>
          <w:numId w:val="13"/>
        </w:numPr>
        <w:ind w:hanging="284" w:left="284" w:right="0"/>
        <w:jc w:val="both"/>
        <w:rPr>
          <w:rFonts w:ascii="Times New Roman" w:hAnsi="Times New Roman"/>
          <w:sz w:val="22"/>
          <w:szCs w:val="22"/>
        </w:rPr>
      </w:pPr>
      <w:r>
        <w:rPr>
          <w:rFonts w:cs="Times New Roman" w:ascii="Times New Roman" w:hAnsi="Times New Roman"/>
          <w:sz w:val="22"/>
          <w:szCs w:val="22"/>
        </w:rPr>
        <w:t>Podmiotowe środki dowodowe sporządzone w języku obcym muszą być złożone wraz                                 z tłumaczeniem na język polski. 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pPr>
        <w:pStyle w:val="Normal"/>
        <w:numPr>
          <w:ilvl w:val="0"/>
          <w:numId w:val="13"/>
        </w:numPr>
        <w:ind w:hanging="284" w:left="284" w:right="0"/>
        <w:jc w:val="both"/>
        <w:rPr>
          <w:rFonts w:ascii="Times New Roman" w:hAnsi="Times New Roman"/>
          <w:sz w:val="22"/>
          <w:szCs w:val="22"/>
        </w:rPr>
      </w:pPr>
      <w:r>
        <w:rPr>
          <w:rFonts w:cs="Times New Roman" w:ascii="Times New Roman" w:hAnsi="Times New Roman"/>
          <w:sz w:val="22"/>
          <w:szCs w:val="22"/>
        </w:rPr>
        <w:t>Podmiotowe środki dowodowe oraz inne dokumenty lub oświadczenia należy przekazać Zamawiającemu przy użyciu środków komunikacji. W zakresie nieuregulowanym ustawą Pzp  lub niniejszą SWZ do oświadczeń i dokumentów składanych przez Wykonawcę w postępowaniu zastosowanie mają w szczególności przepisy rozporządzenia Ministra Rozwoju Prac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sz w:val="22"/>
          <w:szCs w:val="22"/>
        </w:rPr>
      </w:pPr>
      <w:bookmarkStart w:id="7" w:name="page10"/>
      <w:bookmarkEnd w:id="7"/>
      <w:r>
        <w:rPr>
          <w:rFonts w:cs="Times New Roman" w:ascii="Times New Roman" w:hAnsi="Times New Roman"/>
          <w:b/>
          <w:sz w:val="22"/>
          <w:szCs w:val="22"/>
        </w:rPr>
        <w:t>XI.</w:t>
      </w:r>
      <w:r>
        <w:rPr>
          <w:rFonts w:eastAsia="Times New Roman" w:cs="Times New Roman" w:ascii="Times New Roman" w:hAnsi="Times New Roman"/>
          <w:sz w:val="22"/>
          <w:szCs w:val="22"/>
        </w:rPr>
        <w:t xml:space="preserve"> </w:t>
      </w:r>
      <w:r>
        <w:rPr>
          <w:rFonts w:cs="Times New Roman" w:ascii="Times New Roman" w:hAnsi="Times New Roman"/>
          <w:b/>
          <w:sz w:val="22"/>
          <w:szCs w:val="22"/>
        </w:rPr>
        <w:t>Poleganie na zasobach innych podmiotów (podmiot trzeci)</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numPr>
          <w:ilvl w:val="0"/>
          <w:numId w:val="66"/>
        </w:numPr>
        <w:ind w:hanging="284" w:left="284" w:right="0"/>
        <w:jc w:val="both"/>
        <w:rPr>
          <w:rFonts w:ascii="Times New Roman" w:hAnsi="Times New Roman"/>
          <w:sz w:val="22"/>
          <w:szCs w:val="22"/>
        </w:rPr>
      </w:pPr>
      <w:r>
        <w:rPr>
          <w:rFonts w:cs="Times New Roman" w:ascii="Times New Roman" w:hAnsi="Times New Roman"/>
          <w:sz w:val="22"/>
          <w:szCs w:val="22"/>
        </w:rPr>
        <w:t>Wykonawca może w celu potwierdzenia spełniania warunków udziału w postępowaniu, o których mowa w rozdziale VII ust. 2 pkt 4 niniejszej SWZ w stosownych sytuacjach oraz w odniesieniu do przedmiotowego zamówienia, polegać na zdolnościach technicznych lub zawodowych lub sytuacjach finansowych lub ekonomicznych podmiotów udostępniających zasoby, niezależnie od charakteru prawnego łączących go z nim stosunków prawnych.</w:t>
      </w:r>
    </w:p>
    <w:p>
      <w:pPr>
        <w:pStyle w:val="Normal"/>
        <w:numPr>
          <w:ilvl w:val="0"/>
          <w:numId w:val="8"/>
        </w:numPr>
        <w:ind w:hanging="284" w:left="284" w:right="0"/>
        <w:jc w:val="both"/>
        <w:rPr>
          <w:rFonts w:ascii="Times New Roman" w:hAnsi="Times New Roman"/>
          <w:sz w:val="22"/>
          <w:szCs w:val="22"/>
        </w:rPr>
      </w:pPr>
      <w:r>
        <w:rPr>
          <w:rFonts w:cs="Times New Roman" w:ascii="Times New Roman" w:hAnsi="Times New Roman"/>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pPr>
        <w:pStyle w:val="Normal"/>
        <w:numPr>
          <w:ilvl w:val="0"/>
          <w:numId w:val="8"/>
        </w:numPr>
        <w:ind w:hanging="284" w:left="284" w:right="0"/>
        <w:jc w:val="both"/>
        <w:rPr>
          <w:rFonts w:ascii="Times New Roman" w:hAnsi="Times New Roman"/>
          <w:sz w:val="22"/>
          <w:szCs w:val="22"/>
        </w:rPr>
      </w:pPr>
      <w:r>
        <w:rPr>
          <w:rFonts w:cs="Times New Roman" w:ascii="Times New Roman" w:hAnsi="Times New Roman"/>
          <w:sz w:val="22"/>
          <w:szCs w:val="22"/>
        </w:rPr>
        <w:t>Wykonawca, który polega na zdolnościach lub sytuacji podmiotów udostępniających zasoby, składa wraz z ofertą, zobowiązanie podmiotu udostępniającego zasoby</w:t>
      </w:r>
      <w:r>
        <w:rPr>
          <w:rFonts w:cs="Times New Roman" w:ascii="Times New Roman" w:hAnsi="Times New Roman"/>
          <w:b/>
          <w:sz w:val="22"/>
          <w:szCs w:val="22"/>
        </w:rPr>
        <w:t xml:space="preserve"> </w:t>
      </w:r>
      <w:r>
        <w:rPr>
          <w:rFonts w:cs="Times New Roman" w:ascii="Times New Roman" w:hAnsi="Times New Roman"/>
          <w:sz w:val="22"/>
          <w:szCs w:val="22"/>
        </w:rPr>
        <w:t>do oddania mu do dyspozycji niezbędnych zasobów na potrzeby realizacji danego zamówienia lub inny podmiotowy środek dowodowy</w:t>
      </w:r>
      <w:r>
        <w:rPr>
          <w:rFonts w:cs="Times New Roman" w:ascii="Times New Roman" w:hAnsi="Times New Roman"/>
          <w:b/>
          <w:sz w:val="22"/>
          <w:szCs w:val="22"/>
        </w:rPr>
        <w:t xml:space="preserve"> </w:t>
      </w:r>
      <w:r>
        <w:rPr>
          <w:rFonts w:cs="Times New Roman" w:ascii="Times New Roman" w:hAnsi="Times New Roman"/>
          <w:sz w:val="22"/>
          <w:szCs w:val="22"/>
        </w:rPr>
        <w:t xml:space="preserve">potwierdzający, że Wykonawca realizując zamówienie, będzie dysponował niezbędnymi zasobami tych podmiotów (propozycję treści zobowiązania innego podmiotu do oddania do dyspozycji Wykonawcy niezbędnych zasobów na potrzeby realizacji zamówienia stanowi </w:t>
      </w:r>
      <w:r>
        <w:rPr>
          <w:rFonts w:cs="Times New Roman" w:ascii="Times New Roman" w:hAnsi="Times New Roman"/>
          <w:bCs/>
          <w:sz w:val="22"/>
          <w:szCs w:val="22"/>
        </w:rPr>
        <w:t>załącznik nr 5</w:t>
      </w:r>
      <w:r>
        <w:rPr>
          <w:rFonts w:cs="Times New Roman" w:ascii="Times New Roman" w:hAnsi="Times New Roman"/>
          <w:sz w:val="22"/>
          <w:szCs w:val="22"/>
        </w:rPr>
        <w:t xml:space="preserve"> </w:t>
      </w:r>
      <w:r>
        <w:rPr>
          <w:rFonts w:cs="Times New Roman" w:ascii="Times New Roman" w:hAnsi="Times New Roman"/>
          <w:bCs/>
          <w:sz w:val="22"/>
          <w:szCs w:val="22"/>
        </w:rPr>
        <w:t>do SWZ</w:t>
      </w:r>
      <w:r>
        <w:rPr>
          <w:rFonts w:cs="Times New Roman" w:ascii="Times New Roman" w:hAnsi="Times New Roman"/>
          <w:sz w:val="22"/>
          <w:szCs w:val="22"/>
        </w:rPr>
        <w:t>).</w:t>
      </w:r>
    </w:p>
    <w:p>
      <w:pPr>
        <w:pStyle w:val="Normal"/>
        <w:numPr>
          <w:ilvl w:val="0"/>
          <w:numId w:val="8"/>
        </w:numPr>
        <w:ind w:hanging="284" w:left="284" w:right="0"/>
        <w:jc w:val="both"/>
        <w:rPr>
          <w:rFonts w:ascii="Times New Roman" w:hAnsi="Times New Roman"/>
          <w:sz w:val="22"/>
          <w:szCs w:val="22"/>
        </w:rPr>
      </w:pPr>
      <w:r>
        <w:rPr>
          <w:rFonts w:cs="Times New Roman" w:ascii="Times New Roman" w:hAnsi="Times New Roman"/>
          <w:sz w:val="22"/>
          <w:szCs w:val="22"/>
        </w:rPr>
        <w:t>Zobowiązanie podmiotu udostępniającego zasoby, o którym mowa w ust. 3 potwierdza, że stosunek łączący Wykonawcę z podmiotami udostępniającymi zasoby gwarantuje rzeczywisty dostęp do tych zasobów oraz określać w szczególności:</w:t>
      </w:r>
    </w:p>
    <w:p>
      <w:pPr>
        <w:pStyle w:val="Normal"/>
        <w:numPr>
          <w:ilvl w:val="0"/>
          <w:numId w:val="67"/>
        </w:numPr>
        <w:ind w:hanging="283" w:left="567" w:right="0"/>
        <w:jc w:val="both"/>
        <w:rPr>
          <w:rFonts w:ascii="Times New Roman" w:hAnsi="Times New Roman"/>
          <w:sz w:val="22"/>
          <w:szCs w:val="22"/>
        </w:rPr>
      </w:pPr>
      <w:r>
        <w:rPr>
          <w:rFonts w:cs="Times New Roman" w:ascii="Times New Roman" w:hAnsi="Times New Roman"/>
          <w:sz w:val="22"/>
          <w:szCs w:val="22"/>
        </w:rPr>
        <w:t>zakres dostępnych Wykonawcy zasobów podmiotu udostępniającego zasoby,</w:t>
      </w:r>
    </w:p>
    <w:p>
      <w:pPr>
        <w:pStyle w:val="Normal"/>
        <w:numPr>
          <w:ilvl w:val="0"/>
          <w:numId w:val="33"/>
        </w:numPr>
        <w:ind w:hanging="283" w:left="567" w:right="0"/>
        <w:jc w:val="both"/>
        <w:rPr>
          <w:rFonts w:ascii="Times New Roman" w:hAnsi="Times New Roman"/>
          <w:sz w:val="22"/>
          <w:szCs w:val="22"/>
        </w:rPr>
      </w:pPr>
      <w:r>
        <w:rPr>
          <w:rFonts w:cs="Times New Roman" w:ascii="Times New Roman" w:hAnsi="Times New Roman"/>
          <w:sz w:val="22"/>
          <w:szCs w:val="22"/>
        </w:rPr>
        <w:t>sposób i okres udostępnienia Wykonawcy i wykorzystania przez niego zasobów podmiotu udostępniającego te zasoby przy wykonywaniu zamówienia,</w:t>
      </w:r>
    </w:p>
    <w:p>
      <w:pPr>
        <w:pStyle w:val="Normal"/>
        <w:numPr>
          <w:ilvl w:val="0"/>
          <w:numId w:val="33"/>
        </w:numPr>
        <w:ind w:hanging="283" w:left="567" w:right="0"/>
        <w:jc w:val="both"/>
        <w:rPr>
          <w:rFonts w:ascii="Times New Roman" w:hAnsi="Times New Roman"/>
          <w:sz w:val="22"/>
          <w:szCs w:val="22"/>
        </w:rPr>
      </w:pPr>
      <w:r>
        <w:rPr>
          <w:rFonts w:cs="Times New Roman" w:ascii="Times New Roman" w:hAnsi="Times New Roman"/>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pPr>
        <w:pStyle w:val="Normal"/>
        <w:numPr>
          <w:ilvl w:val="0"/>
          <w:numId w:val="8"/>
        </w:numPr>
        <w:ind w:hanging="284" w:left="284" w:right="0"/>
        <w:jc w:val="both"/>
        <w:rPr>
          <w:rFonts w:ascii="Times New Roman" w:hAnsi="Times New Roman"/>
          <w:sz w:val="22"/>
          <w:szCs w:val="22"/>
        </w:rPr>
      </w:pPr>
      <w:r>
        <w:rPr>
          <w:rFonts w:cs="Times New Roman" w:ascii="Times New Roman" w:hAnsi="Times New Roman"/>
          <w:sz w:val="22"/>
          <w:szCs w:val="22"/>
        </w:rPr>
        <w:t>Zamawiający oceni, czy udostępniane Wykonawcy przez podmioty udostępniające zasoby zdolności techniczne lub zawodowe lub ich sytuacja finansowa lub ekonomiczna, pozwalają na wykazanie przez Wykonawcę spełniania warunków udziału w postępowaniu, o których mowa rozdziale  VII ust. 2 pkt 3 i 4 niniejszej SWZ oraz zbada, czy nie zachodzą wobec tego podmiotu podstawy wykluczenia, które zostały przewidziane względem Wykonawcy.</w:t>
      </w:r>
    </w:p>
    <w:p>
      <w:pPr>
        <w:pStyle w:val="Normal"/>
        <w:numPr>
          <w:ilvl w:val="0"/>
          <w:numId w:val="8"/>
        </w:numPr>
        <w:ind w:hanging="284" w:left="284" w:right="0"/>
        <w:jc w:val="both"/>
        <w:rPr>
          <w:rFonts w:ascii="Times New Roman" w:hAnsi="Times New Roman"/>
          <w:sz w:val="22"/>
          <w:szCs w:val="22"/>
        </w:rPr>
      </w:pPr>
      <w:r>
        <w:rPr>
          <w:rFonts w:cs="Times New Roman" w:ascii="Times New Roman" w:hAnsi="Times New Roman"/>
          <w:sz w:val="22"/>
          <w:szCs w:val="22"/>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pPr>
        <w:pStyle w:val="Normal"/>
        <w:numPr>
          <w:ilvl w:val="0"/>
          <w:numId w:val="8"/>
        </w:numPr>
        <w:ind w:hanging="284" w:left="284" w:right="0"/>
        <w:jc w:val="both"/>
        <w:rPr>
          <w:rFonts w:ascii="Times New Roman" w:hAnsi="Times New Roman"/>
          <w:sz w:val="22"/>
          <w:szCs w:val="22"/>
        </w:rPr>
      </w:pPr>
      <w:r>
        <w:rPr>
          <w:rFonts w:cs="Times New Roman" w:ascii="Times New Roman" w:hAnsi="Times New Roman"/>
          <w:sz w:val="22"/>
          <w:szCs w:val="22"/>
        </w:rPr>
        <w:t>Jeżeli  zdolności  techniczne  lub  zawodowe, sytuacje ekonomiczne lub finansowe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pPr>
        <w:pStyle w:val="Normal"/>
        <w:numPr>
          <w:ilvl w:val="0"/>
          <w:numId w:val="8"/>
        </w:numPr>
        <w:ind w:hanging="284" w:left="284" w:right="0"/>
        <w:jc w:val="both"/>
        <w:rPr>
          <w:rFonts w:ascii="Times New Roman" w:hAnsi="Times New Roman"/>
          <w:sz w:val="22"/>
          <w:szCs w:val="22"/>
        </w:rPr>
      </w:pPr>
      <w:r>
        <w:rPr>
          <w:rFonts w:cs="Times New Roman" w:ascii="Times New Roman" w:hAnsi="Times New Roman"/>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pPr>
        <w:pStyle w:val="Normal"/>
        <w:numPr>
          <w:ilvl w:val="0"/>
          <w:numId w:val="8"/>
        </w:numPr>
        <w:ind w:hanging="284" w:left="284" w:right="0"/>
        <w:jc w:val="both"/>
        <w:rPr>
          <w:rFonts w:ascii="Times New Roman" w:hAnsi="Times New Roman"/>
          <w:sz w:val="22"/>
          <w:szCs w:val="22"/>
        </w:rPr>
      </w:pPr>
      <w:r>
        <w:rPr>
          <w:rFonts w:cs="Times New Roman" w:ascii="Times New Roman" w:hAnsi="Times New Roman"/>
          <w:sz w:val="22"/>
          <w:szCs w:val="22"/>
        </w:rPr>
        <w:t xml:space="preserve">Wykonawca,  w przypadku polegania na zdolnościach lub sytuacji podmiotów udostępniających zasoby, przedstawia, wraz z oświadczeniami, o których mowa w rozdziale IX ust. 1, także oświadczenie podmiotu udostępniającego zasoby, potwierdzające brak podstaw wykluczenia tego podmiotu oraz odpowiednio spełnienie warunków udziału w postępowaniu, w zakresie, w jakim Wykonawca powołuje się na jego zasoby. </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XII. Informacje dla Wykonawców wspólnie ubiegających się o udzielenie zamówienia (Spółka cywilna/konsorcja)</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0"/>
          <w:numId w:val="68"/>
        </w:numPr>
        <w:ind w:hanging="284" w:left="284" w:right="0"/>
        <w:jc w:val="both"/>
        <w:rPr>
          <w:rFonts w:ascii="Times New Roman" w:hAnsi="Times New Roman"/>
          <w:sz w:val="22"/>
          <w:szCs w:val="22"/>
        </w:rPr>
      </w:pPr>
      <w:r>
        <w:rPr>
          <w:rFonts w:cs="Times New Roman" w:ascii="Times New Roman" w:hAnsi="Times New Roman"/>
          <w:sz w:val="22"/>
          <w:szCs w:val="22"/>
        </w:rPr>
        <w:t>Wykonawcy mogą wspólnie ubiegać się o udzielenie zamówienia. W takim przypadku Wykonawcy ustanawiają pełnomocnika do reprezentowania ich w postępowaniu o udzielenie zamówienia publicznego albo do reprezentowania w postępowaniu i zawarcia umowy w sprawie zamówienia publicznego. Pełnomocnictwo winno być załączone do oferty. Pełnomocnictwo musi wynikać z umowy lub innej czynności prawnej.</w:t>
      </w:r>
    </w:p>
    <w:p>
      <w:pPr>
        <w:pStyle w:val="Normal"/>
        <w:numPr>
          <w:ilvl w:val="0"/>
          <w:numId w:val="69"/>
        </w:numPr>
        <w:ind w:hanging="284" w:left="284" w:right="0"/>
        <w:jc w:val="both"/>
        <w:rPr>
          <w:rFonts w:ascii="Times New Roman" w:hAnsi="Times New Roman"/>
          <w:sz w:val="22"/>
          <w:szCs w:val="22"/>
        </w:rPr>
      </w:pPr>
      <w:r>
        <w:rPr>
          <w:rFonts w:cs="Times New Roman" w:ascii="Times New Roman" w:hAnsi="Times New Roman"/>
          <w:sz w:val="22"/>
          <w:szCs w:val="22"/>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pPr>
        <w:pStyle w:val="Normal"/>
        <w:numPr>
          <w:ilvl w:val="0"/>
          <w:numId w:val="9"/>
        </w:numPr>
        <w:ind w:hanging="284" w:left="284" w:right="0"/>
        <w:jc w:val="both"/>
        <w:rPr>
          <w:rFonts w:ascii="Times New Roman" w:hAnsi="Times New Roman"/>
          <w:sz w:val="22"/>
          <w:szCs w:val="22"/>
        </w:rPr>
      </w:pPr>
      <w:r>
        <w:rPr>
          <w:rFonts w:cs="Times New Roman" w:ascii="Times New Roman" w:hAnsi="Times New Roman"/>
          <w:sz w:val="22"/>
          <w:szCs w:val="22"/>
        </w:rPr>
        <w:t>W przypadku Wykonawców wspólnie ubiegających się o udzielenie zamówienia, oświadczenia,                  o których mowa w rozdziale IX ust. 1, składa każdy z Wykonawców. Oświadczenia te potwierdzają brak podstaw wykluczenia oraz spełnienie warunków udziału w zakresie, w jakim każdy z Wykonawców wykazuje spełnianie warunków udziału w postępowaniu.</w:t>
      </w:r>
    </w:p>
    <w:p>
      <w:pPr>
        <w:pStyle w:val="Normal"/>
        <w:numPr>
          <w:ilvl w:val="0"/>
          <w:numId w:val="9"/>
        </w:numPr>
        <w:ind w:hanging="284" w:left="284" w:right="0"/>
        <w:jc w:val="both"/>
        <w:rPr>
          <w:rFonts w:ascii="Times New Roman" w:hAnsi="Times New Roman"/>
          <w:sz w:val="22"/>
          <w:szCs w:val="22"/>
        </w:rPr>
      </w:pPr>
      <w:r>
        <w:rPr>
          <w:rFonts w:cs="Times New Roman" w:ascii="Times New Roman" w:hAnsi="Times New Roman"/>
          <w:sz w:val="22"/>
          <w:szCs w:val="22"/>
        </w:rPr>
        <w:t>Wykonawcy wspólnie ubiegający się o udzielenie zamówienia wskazują w formularzu ofertowym, które roboty budowlane, dostawy lub usługi wykonają poszczególni Wykonawcy.</w:t>
      </w:r>
    </w:p>
    <w:p>
      <w:pPr>
        <w:pStyle w:val="Normal"/>
        <w:numPr>
          <w:ilvl w:val="0"/>
          <w:numId w:val="9"/>
        </w:numPr>
        <w:ind w:hanging="284" w:left="284" w:right="0"/>
        <w:jc w:val="both"/>
        <w:rPr>
          <w:rFonts w:ascii="Times New Roman" w:hAnsi="Times New Roman"/>
          <w:sz w:val="22"/>
          <w:szCs w:val="22"/>
        </w:rPr>
      </w:pPr>
      <w:r>
        <w:rPr>
          <w:rFonts w:cs="Times New Roman" w:ascii="Times New Roman" w:hAnsi="Times New Roman"/>
          <w:sz w:val="22"/>
          <w:szCs w:val="22"/>
        </w:rPr>
        <w:t>Oświadczenia i dokumenty potwierdzające brak podstaw do wykluczenia z postępowania składa każdy z Wykonawców wspólnie ubiegających się o zamówienie.</w:t>
      </w:r>
    </w:p>
    <w:p>
      <w:pPr>
        <w:pStyle w:val="Normal"/>
        <w:numPr>
          <w:ilvl w:val="0"/>
          <w:numId w:val="9"/>
        </w:numPr>
        <w:ind w:hanging="284" w:left="284" w:right="0"/>
        <w:jc w:val="both"/>
        <w:rPr>
          <w:rFonts w:ascii="Times New Roman" w:hAnsi="Times New Roman"/>
          <w:sz w:val="22"/>
          <w:szCs w:val="22"/>
        </w:rPr>
      </w:pPr>
      <w:r>
        <w:rPr>
          <w:rFonts w:cs="Times New Roman" w:ascii="Times New Roman" w:hAnsi="Times New Roman"/>
          <w:sz w:val="22"/>
          <w:szCs w:val="22"/>
        </w:rPr>
        <w:t>Jeżeli zostanie wybrana oferta Wykonawcy wspólnie ubiegającego się o udzielenie zamówienia, Zamawiający będzie żądał przed zawarciem umowy w sprawie zamówienia publicznego kopii umowy regulującej współpracę tych Wykonawców.</w:t>
      </w:r>
    </w:p>
    <w:p>
      <w:pPr>
        <w:pStyle w:val="Normal"/>
        <w:numPr>
          <w:ilvl w:val="0"/>
          <w:numId w:val="0"/>
        </w:numPr>
        <w:tabs>
          <w:tab w:val="clear" w:pos="708"/>
          <w:tab w:val="left" w:pos="284" w:leader="none"/>
        </w:tabs>
        <w:ind w:hanging="0" w:left="567" w:right="80"/>
        <w:jc w:val="both"/>
        <w:rPr>
          <w:rFonts w:ascii="Times New Roman" w:hAnsi="Times New Roman" w:cs="Times New Roman"/>
          <w:sz w:val="22"/>
          <w:szCs w:val="22"/>
        </w:rPr>
      </w:pPr>
      <w:r>
        <w:rPr>
          <w:rFonts w:cs="Times New Roman" w:ascii="Times New Roman" w:hAnsi="Times New Roman"/>
          <w:sz w:val="22"/>
          <w:szCs w:val="22"/>
        </w:rPr>
      </w:r>
    </w:p>
    <w:p>
      <w:pPr>
        <w:pStyle w:val="Normal"/>
        <w:ind w:hanging="0" w:left="567" w:right="80"/>
        <w:jc w:val="both"/>
        <w:rPr>
          <w:rFonts w:ascii="Times New Roman" w:hAnsi="Times New Roman" w:cs="Times New Roman"/>
          <w:sz w:val="22"/>
          <w:szCs w:val="22"/>
        </w:rPr>
      </w:pPr>
      <w:r>
        <w:rPr>
          <w:rFonts w:cs="Times New Roman" w:ascii="Times New Roman" w:hAnsi="Times New Roman"/>
          <w:sz w:val="22"/>
          <w:szCs w:val="22"/>
        </w:rPr>
      </w:r>
    </w:p>
    <w:p>
      <w:pPr>
        <w:pStyle w:val="Normal"/>
        <w:ind w:left="284" w:right="0"/>
        <w:jc w:val="both"/>
        <w:rPr>
          <w:rFonts w:ascii="Times New Roman" w:hAnsi="Times New Roman" w:cs="Times New Roman"/>
          <w:sz w:val="22"/>
          <w:szCs w:val="22"/>
          <w:u w:val="none"/>
        </w:rPr>
      </w:pPr>
      <w:r>
        <w:rPr>
          <w:rFonts w:cs="Times New Roman" w:ascii="Times New Roman" w:hAnsi="Times New Roman"/>
          <w:sz w:val="22"/>
          <w:szCs w:val="22"/>
          <w:u w:val="none"/>
        </w:rPr>
      </w:r>
    </w:p>
    <w:p>
      <w:pPr>
        <w:pStyle w:val="Normal"/>
        <w:jc w:val="both"/>
        <w:rPr>
          <w:rFonts w:ascii="Times New Roman" w:hAnsi="Times New Roman"/>
          <w:sz w:val="22"/>
          <w:szCs w:val="22"/>
        </w:rPr>
      </w:pPr>
      <w:r>
        <w:rPr>
          <w:rFonts w:cs="Times New Roman" w:ascii="Times New Roman" w:hAnsi="Times New Roman"/>
          <w:b/>
          <w:sz w:val="22"/>
          <w:szCs w:val="22"/>
          <w:u w:val="none"/>
        </w:rPr>
        <w:t>XIII. Podwykonawstwo</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2"/>
          <w:numId w:val="45"/>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Wykonawca może powierzyć wykonanie części zamówienia na roboty budowlane lub usługi lub dostawy podwykonawcy/podwykonawcom.</w:t>
      </w:r>
    </w:p>
    <w:p>
      <w:pPr>
        <w:pStyle w:val="Normal"/>
        <w:numPr>
          <w:ilvl w:val="2"/>
          <w:numId w:val="45"/>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Zamawiający nie zastrzega obowiązku osobistego wykonania przez Wykonawcę kluczowych części zamówienia. </w:t>
      </w:r>
    </w:p>
    <w:p>
      <w:pPr>
        <w:pStyle w:val="Normal"/>
        <w:numPr>
          <w:ilvl w:val="2"/>
          <w:numId w:val="45"/>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Zamawiający nie wprowadza zastrzeżenia wskazującego na obowiązek osobistego wykonania przez Wykonawcę kluczowych części zamówienia.</w:t>
      </w:r>
    </w:p>
    <w:p>
      <w:pPr>
        <w:pStyle w:val="Normal"/>
        <w:numPr>
          <w:ilvl w:val="2"/>
          <w:numId w:val="45"/>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Zamawiający, zgodnie z art. 462 ust. 2 ustawy Pzp, wymaga, aby w przypadku powierzenia części zamówienia podwykonawcom, Wykonawca wskazał w ofercie części zamówienia, których wykonanie zamierza powierzyć podwykonawcom i podania przez Wykonawcę nazw ewentualnych firm podwykonawców, o ile są już znane na etapie składania oferty, w formularzu oferty - załącznik nr 1 do SWZ.</w:t>
      </w:r>
    </w:p>
    <w:p>
      <w:pPr>
        <w:pStyle w:val="Normal"/>
        <w:numPr>
          <w:ilvl w:val="2"/>
          <w:numId w:val="45"/>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Wykonawca jest zobowiązany do przedłożenia do akceptacji projektu umowy z podwykonawcą.</w:t>
      </w:r>
    </w:p>
    <w:p>
      <w:pPr>
        <w:pStyle w:val="Normal"/>
        <w:numPr>
          <w:ilvl w:val="2"/>
          <w:numId w:val="45"/>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Po zaakceptowaniu przez Zamawiającemu projektu umowy z podwykonawcą, Wykonawca jest zobowiązany dostarczyć Zamawiającemu zawartą umowę z podwykonawcą zgodnie                                   z zaakceptowanym projektem umowy.</w:t>
      </w:r>
    </w:p>
    <w:p>
      <w:pPr>
        <w:pStyle w:val="Normal"/>
        <w:numPr>
          <w:ilvl w:val="2"/>
          <w:numId w:val="45"/>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Zapisy umowy zawartej pomiędzy Wykonawcą a podwykonawcą nie mogą być sprzeczne                          z postanowieniami umowy zawartej pomiędzy Zamawiającym a Wykonawcą.</w:t>
      </w:r>
    </w:p>
    <w:p>
      <w:pPr>
        <w:pStyle w:val="Normal"/>
        <w:numPr>
          <w:ilvl w:val="2"/>
          <w:numId w:val="45"/>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 xml:space="preserve">Powierzenie części zamówienia podwykonawcom nie zwalnia Wykonawcy z odpowiedzialności za należyte wykonanie zamówienia. </w:t>
      </w:r>
    </w:p>
    <w:p>
      <w:pPr>
        <w:pStyle w:val="Normal"/>
        <w:numPr>
          <w:ilvl w:val="0"/>
          <w:numId w:val="0"/>
        </w:numPr>
        <w:tabs>
          <w:tab w:val="clear" w:pos="708"/>
        </w:tabs>
        <w:ind w:hanging="0" w:left="284" w:right="0"/>
        <w:jc w:val="both"/>
        <w:rPr>
          <w:rFonts w:ascii="Times New Roman" w:hAnsi="Times New Roman"/>
          <w:sz w:val="22"/>
          <w:szCs w:val="22"/>
        </w:rPr>
      </w:pPr>
      <w:r>
        <w:rPr>
          <w:rFonts w:cs="Times New Roman" w:ascii="Times New Roman" w:hAnsi="Times New Roman"/>
          <w:sz w:val="22"/>
          <w:szCs w:val="22"/>
          <w:u w:val="none"/>
        </w:rPr>
        <w:t>1)   Wykonawca zobowiązany jest zawrzeć w każdej umowie             o podwykonawstwo stosowne zapisy zobowiązujące podwykonawców do zatrudnienia na umowę  o pracę osób wykonujących wskazane wyżej czynności.</w:t>
      </w:r>
    </w:p>
    <w:p>
      <w:pPr>
        <w:pStyle w:val="Normal"/>
        <w:numPr>
          <w:ilvl w:val="0"/>
          <w:numId w:val="45"/>
        </w:numPr>
        <w:ind w:hanging="283" w:left="567" w:right="80"/>
        <w:jc w:val="both"/>
        <w:rPr>
          <w:rFonts w:ascii="Times New Roman" w:hAnsi="Times New Roman"/>
          <w:sz w:val="22"/>
          <w:szCs w:val="22"/>
        </w:rPr>
      </w:pPr>
      <w:r>
        <w:rPr>
          <w:rFonts w:cs="Times New Roman" w:ascii="Times New Roman" w:hAnsi="Times New Roman"/>
          <w:sz w:val="22"/>
          <w:szCs w:val="22"/>
          <w:u w:val="none"/>
        </w:rPr>
        <w:t xml:space="preserve">W dniu podpisania umowy Wykonawca zobowiązany jest do przedłożenia oświadczenia                  o zatrudnieniu na podstawie umowy o pracę osób wykonujących czynności, o których mowa                        w pkt 1 zgodnie z  załącznikiem nr 1 do umowy.  </w:t>
      </w:r>
    </w:p>
    <w:p>
      <w:pPr>
        <w:pStyle w:val="Normal"/>
        <w:numPr>
          <w:ilvl w:val="0"/>
          <w:numId w:val="45"/>
        </w:numPr>
        <w:jc w:val="both"/>
        <w:rPr>
          <w:rFonts w:ascii="Times New Roman" w:hAnsi="Times New Roman"/>
          <w:sz w:val="22"/>
          <w:szCs w:val="22"/>
        </w:rPr>
      </w:pPr>
      <w:r>
        <w:rPr>
          <w:rFonts w:cs="Times New Roman" w:ascii="Times New Roman" w:hAnsi="Times New Roman"/>
          <w:sz w:val="22"/>
          <w:szCs w:val="22"/>
          <w:u w:val="none"/>
        </w:rPr>
        <w:t>W trakcie realizacji zamówienia Wykonawca, podwykonawca lub dalszy podwykonawca                       w odniesieniu do pracowników, o których mowa w pkt 1 zobowiązany jest na żądanie Zamawiającego lub przedstawiciela Zamawiającego przedstawić oświadczenia lub dokumenty w zakresie potwierdzenia spełniania  wymogu zatrudnienia na podstawie umowy o pracę                       tj. w szczególności kopię umów o pracę lub zgłoszeń ZUS-owskich w terminie nie dłuższym niż 7 dni od wezwania do ich przedłożenia, przy czym kopie te winny zostać zanonimizowane w sposób zapewniający ochronę danych osobowych pracowników, stosownie do obowiązujących przepisów prawa. Anonimizacji podlegają dane, które są niezbędne do potwierdzenia zatrudnienia danej osoby, w szczególności adres i nr PESEL pracowników.  Informacje, niezbędne do weryfikacji zatrudnienia na podstawie umowy o pracę,                                w szczególności imię i nazwisko zatrudnionego pracownika, datę zawarcia umowy o pracę, rodzaj umowy o pracę, stanowisko i wymiar etatu powinny być możliwe do zidentyfikowania.</w:t>
      </w:r>
    </w:p>
    <w:p>
      <w:pPr>
        <w:pStyle w:val="Normal"/>
        <w:numPr>
          <w:ilvl w:val="0"/>
          <w:numId w:val="45"/>
        </w:numPr>
        <w:ind w:hanging="283" w:left="567" w:right="80"/>
        <w:jc w:val="both"/>
        <w:rPr>
          <w:rFonts w:ascii="Times New Roman" w:hAnsi="Times New Roman"/>
          <w:sz w:val="22"/>
          <w:szCs w:val="22"/>
        </w:rPr>
      </w:pPr>
      <w:r>
        <w:rPr>
          <w:rFonts w:eastAsia="Times New Roman" w:cs="Times New Roman" w:ascii="Times New Roman" w:hAnsi="Times New Roman"/>
          <w:sz w:val="22"/>
          <w:szCs w:val="22"/>
          <w:u w:val="none"/>
        </w:rPr>
        <w:t xml:space="preserve"> </w:t>
      </w:r>
      <w:r>
        <w:rPr>
          <w:rFonts w:cs="Times New Roman" w:ascii="Times New Roman" w:hAnsi="Times New Roman"/>
          <w:sz w:val="22"/>
          <w:szCs w:val="22"/>
          <w:u w:val="none"/>
        </w:rPr>
        <w:t>Niezłożenie przez Wykonawcę w wyznaczonym przez Zamawiającego  terminie żądanych dokumentów lub oświadczeń w celu potwierdzenia spełnienia przez Wykonawcę, podwykonawcę lub dalszego podwykonawcę wymogu zatrudnienia na podstawie umowy                       o pracę traktowane będzie jako niespełnienie przez Wykonawcę lub podwykonawcę wymogu zatrudnienia na podstawie umowy o pracę osób wykonujących wskazane w pkt 1 czynności.</w:t>
      </w:r>
    </w:p>
    <w:p>
      <w:pPr>
        <w:pStyle w:val="Normal"/>
        <w:numPr>
          <w:ilvl w:val="0"/>
          <w:numId w:val="0"/>
        </w:numPr>
        <w:tabs>
          <w:tab w:val="clear" w:pos="708"/>
        </w:tabs>
        <w:ind w:hanging="0" w:left="284" w:right="0"/>
        <w:jc w:val="both"/>
        <w:rPr>
          <w:rFonts w:ascii="Times New Roman" w:hAnsi="Times New Roman"/>
          <w:sz w:val="22"/>
          <w:szCs w:val="22"/>
        </w:rPr>
      </w:pPr>
      <w:r>
        <w:rPr>
          <w:rFonts w:eastAsia="Times New Roman" w:cs="Times New Roman" w:ascii="Times New Roman" w:hAnsi="Times New Roman"/>
          <w:sz w:val="22"/>
          <w:szCs w:val="22"/>
          <w:u w:val="none"/>
        </w:rPr>
        <w:t xml:space="preserve">9.  </w:t>
      </w:r>
      <w:r>
        <w:rPr>
          <w:rFonts w:cs="Times New Roman" w:ascii="Times New Roman" w:hAnsi="Times New Roman"/>
          <w:sz w:val="22"/>
          <w:szCs w:val="22"/>
          <w:u w:val="none"/>
        </w:rPr>
        <w:t>W przypadku uzasadnionych wątpliwości co do przestrzegania prawa pracy przez Wykonawcę lub podwykonawcę, Zamawiający może zwrócić się o przeprowadzenie kontroli przez Państwową Inspekcję Pracy.</w:t>
      </w:r>
    </w:p>
    <w:p>
      <w:pPr>
        <w:pStyle w:val="Normal"/>
        <w:numPr>
          <w:ilvl w:val="0"/>
          <w:numId w:val="0"/>
        </w:numPr>
        <w:tabs>
          <w:tab w:val="clear" w:pos="708"/>
        </w:tabs>
        <w:ind w:hanging="0" w:left="284" w:right="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ind w:hanging="284" w:left="284" w:right="0"/>
        <w:jc w:val="both"/>
        <w:rPr>
          <w:rFonts w:ascii="Times New Roman" w:hAnsi="Times New Roman"/>
          <w:sz w:val="22"/>
          <w:szCs w:val="22"/>
        </w:rPr>
      </w:pPr>
      <w:r>
        <w:rPr>
          <w:rFonts w:cs="Times New Roman" w:ascii="Times New Roman" w:hAnsi="Times New Roman"/>
          <w:b/>
          <w:sz w:val="22"/>
          <w:szCs w:val="22"/>
        </w:rPr>
        <w:t>XIV.</w:t>
      </w:r>
      <w:r>
        <w:rPr>
          <w:rFonts w:eastAsia="Times New Roman" w:cs="Times New Roman" w:ascii="Times New Roman" w:hAnsi="Times New Roman"/>
          <w:b/>
          <w:sz w:val="22"/>
          <w:szCs w:val="22"/>
        </w:rPr>
        <w:t xml:space="preserve"> Informacje o środkach komunikacji elektronicznej przy użyciu których Zamawiający będzie komunikował się z Wykonawcami</w:t>
      </w:r>
      <w:r>
        <w:rPr>
          <w:rFonts w:eastAsia="Times New Roman" w:cs="Times New Roman" w:ascii="Times New Roman" w:hAnsi="Times New Roman"/>
          <w:b/>
          <w:color w:val="FF0000"/>
          <w:sz w:val="22"/>
          <w:szCs w:val="22"/>
        </w:rPr>
        <w:t xml:space="preserve"> </w:t>
      </w:r>
    </w:p>
    <w:p>
      <w:pPr>
        <w:pStyle w:val="Normal"/>
        <w:ind w:hanging="284" w:left="284" w:right="0"/>
        <w:jc w:val="both"/>
        <w:rPr>
          <w:rFonts w:ascii="Times New Roman" w:hAnsi="Times New Roman" w:eastAsia="Times New Roman" w:cs="Times New Roman"/>
          <w:b/>
          <w:color w:val="FF0000"/>
          <w:sz w:val="22"/>
          <w:szCs w:val="22"/>
        </w:rPr>
      </w:pPr>
      <w:r>
        <w:rPr>
          <w:rFonts w:eastAsia="Times New Roman" w:cs="Times New Roman" w:ascii="Times New Roman" w:hAnsi="Times New Roman"/>
          <w:b/>
          <w:color w:val="FF0000"/>
          <w:sz w:val="22"/>
          <w:szCs w:val="22"/>
        </w:rPr>
      </w:r>
    </w:p>
    <w:p>
      <w:pPr>
        <w:pStyle w:val="Normal"/>
        <w:numPr>
          <w:ilvl w:val="3"/>
          <w:numId w:val="45"/>
        </w:numPr>
        <w:tabs>
          <w:tab w:val="clear" w:pos="708"/>
        </w:tabs>
        <w:ind w:hanging="284" w:left="284" w:right="40"/>
        <w:jc w:val="both"/>
        <w:rPr/>
      </w:pPr>
      <w:r>
        <w:rPr>
          <w:rFonts w:eastAsia="Cambria" w:cs="Times New Roman" w:ascii="Times New Roman" w:hAnsi="Times New Roman"/>
          <w:sz w:val="22"/>
          <w:szCs w:val="22"/>
        </w:rPr>
        <w:t xml:space="preserve">W niniejszym  postępowaniu o udzielenie zamówienia publicznego komunikacja między Zamawiającym a Wykonawcami odbywa się przy użyciu Platformy e-Zamówienia, która jest dostępna pod adresem </w:t>
      </w:r>
      <w:hyperlink r:id="rId24">
        <w:r>
          <w:rPr>
            <w:rStyle w:val="Hyperlink"/>
            <w:rFonts w:eastAsia="Cambria" w:cs="Times New Roman" w:ascii="Times New Roman" w:hAnsi="Times New Roman"/>
            <w:sz w:val="22"/>
            <w:szCs w:val="22"/>
            <w:u w:val="none"/>
          </w:rPr>
          <w:t>https://ezamowienia.gov.pl/</w:t>
        </w:r>
      </w:hyperlink>
    </w:p>
    <w:p>
      <w:pPr>
        <w:pStyle w:val="Normal"/>
        <w:numPr>
          <w:ilvl w:val="3"/>
          <w:numId w:val="45"/>
        </w:numPr>
        <w:tabs>
          <w:tab w:val="clear" w:pos="708"/>
        </w:tabs>
        <w:ind w:hanging="284" w:left="284" w:right="40"/>
        <w:jc w:val="both"/>
        <w:rPr>
          <w:rFonts w:ascii="Times New Roman" w:hAnsi="Times New Roman"/>
          <w:sz w:val="22"/>
          <w:szCs w:val="22"/>
        </w:rPr>
      </w:pPr>
      <w:r>
        <w:rPr>
          <w:rFonts w:eastAsia="Cambria" w:cs="Times New Roman" w:ascii="Times New Roman" w:hAnsi="Times New Roman"/>
          <w:sz w:val="22"/>
          <w:szCs w:val="22"/>
        </w:rPr>
        <w:t>Korzystanie z Platformy e-Zamówienia jest bezpłatne.</w:t>
      </w:r>
    </w:p>
    <w:p>
      <w:pPr>
        <w:pStyle w:val="Normal"/>
        <w:numPr>
          <w:ilvl w:val="3"/>
          <w:numId w:val="45"/>
        </w:numPr>
        <w:tabs>
          <w:tab w:val="clear" w:pos="708"/>
        </w:tabs>
        <w:ind w:hanging="284" w:left="284" w:right="40"/>
        <w:jc w:val="both"/>
        <w:rPr>
          <w:rFonts w:ascii="Times New Roman" w:hAnsi="Times New Roman"/>
          <w:sz w:val="22"/>
          <w:szCs w:val="22"/>
        </w:rPr>
      </w:pPr>
      <w:r>
        <w:rPr>
          <w:rFonts w:eastAsia="Cambria" w:cs="Times New Roman" w:ascii="Times New Roman" w:hAnsi="Times New Roman"/>
          <w:sz w:val="22"/>
          <w:szCs w:val="22"/>
        </w:rPr>
        <w:t>Postępowanie można wyszukać również ze strony głównej Platformy e-Zamówienia (przycisk „Przeglądaj postępowania/konkursy”).</w:t>
      </w:r>
    </w:p>
    <w:p>
      <w:pPr>
        <w:pStyle w:val="Normal"/>
        <w:numPr>
          <w:ilvl w:val="3"/>
          <w:numId w:val="45"/>
        </w:numPr>
        <w:tabs>
          <w:tab w:val="clear" w:pos="708"/>
        </w:tabs>
        <w:ind w:hanging="284" w:left="284" w:right="40"/>
        <w:jc w:val="both"/>
        <w:rPr/>
      </w:pPr>
      <w:r>
        <w:rPr>
          <w:rFonts w:eastAsia="Cambria" w:cs="Times New Roman" w:ascii="Times New Roman" w:hAnsi="Times New Roman"/>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5">
        <w:r>
          <w:rPr>
            <w:rStyle w:val="Hyperlink"/>
            <w:rFonts w:eastAsia="Cambria" w:cs="Times New Roman" w:ascii="Times New Roman" w:hAnsi="Times New Roman"/>
            <w:sz w:val="22"/>
            <w:szCs w:val="22"/>
            <w:u w:val="none"/>
          </w:rPr>
          <w:t>https://ezamowienia.gov.pl</w:t>
        </w:r>
      </w:hyperlink>
      <w:r>
        <w:rPr>
          <w:rFonts w:eastAsia="Cambria" w:cs="Times New Roman" w:ascii="Times New Roman" w:hAnsi="Times New Roman"/>
          <w:sz w:val="22"/>
          <w:szCs w:val="22"/>
        </w:rPr>
        <w:t xml:space="preserve"> oraz informacje zamieszczone w zakładce „Centrum Pomocy”.</w:t>
      </w:r>
    </w:p>
    <w:p>
      <w:pPr>
        <w:pStyle w:val="Normal"/>
        <w:numPr>
          <w:ilvl w:val="3"/>
          <w:numId w:val="45"/>
        </w:numPr>
        <w:tabs>
          <w:tab w:val="clear" w:pos="708"/>
        </w:tabs>
        <w:ind w:hanging="284" w:left="284" w:right="40"/>
        <w:jc w:val="both"/>
        <w:rPr>
          <w:rFonts w:ascii="Times New Roman" w:hAnsi="Times New Roman"/>
          <w:sz w:val="22"/>
          <w:szCs w:val="22"/>
        </w:rPr>
      </w:pPr>
      <w:r>
        <w:rPr>
          <w:rFonts w:eastAsia="Cambria" w:cs="Times New Roman" w:ascii="Times New Roman" w:hAnsi="Times New Roman"/>
          <w:sz w:val="22"/>
          <w:szCs w:val="22"/>
        </w:rPr>
        <w:t>Przeglądanie i pobieranie publicznej treści dokumentacji postępowania nie wymaga posiadania konta na Platformie e-Zamówienia ani logowania do Platformy e-Zamówienia.</w:t>
      </w:r>
    </w:p>
    <w:p>
      <w:pPr>
        <w:pStyle w:val="Normal"/>
        <w:numPr>
          <w:ilvl w:val="3"/>
          <w:numId w:val="45"/>
        </w:numPr>
        <w:tabs>
          <w:tab w:val="clear" w:pos="708"/>
        </w:tabs>
        <w:ind w:hanging="284" w:left="284" w:right="40"/>
        <w:jc w:val="both"/>
        <w:rPr>
          <w:rFonts w:ascii="Times New Roman" w:hAnsi="Times New Roman"/>
          <w:sz w:val="22"/>
          <w:szCs w:val="22"/>
        </w:rPr>
      </w:pPr>
      <w:r>
        <w:rPr>
          <w:rFonts w:eastAsia="Cambria" w:cs="Times New Roman" w:ascii="Times New Roman" w:hAnsi="Times New Roman"/>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pPr>
        <w:pStyle w:val="Normal"/>
        <w:numPr>
          <w:ilvl w:val="3"/>
          <w:numId w:val="45"/>
        </w:numPr>
        <w:tabs>
          <w:tab w:val="clear" w:pos="708"/>
        </w:tabs>
        <w:ind w:hanging="284" w:left="284" w:right="40"/>
        <w:jc w:val="both"/>
        <w:rPr>
          <w:rFonts w:ascii="Times New Roman" w:hAnsi="Times New Roman"/>
          <w:sz w:val="22"/>
          <w:szCs w:val="22"/>
        </w:rPr>
      </w:pPr>
      <w:r>
        <w:rPr>
          <w:rFonts w:eastAsia="Cambria" w:cs="Times New Roman" w:ascii="Times New Roman" w:hAnsi="Times New Roman"/>
          <w:sz w:val="22"/>
          <w:szCs w:val="22"/>
        </w:rPr>
        <w:t xml:space="preserve">Dokumenty elektroniczne, o których mowa w § 2 ust. 1 rozporządzenia, wskazane w ust. 6, sporządza się w postaci elektronicznej, w formatach danych określonych w przepisach rozporządzenia Rady Ministrów z dnia 12 kwietnia 2012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 </w:t>
      </w:r>
    </w:p>
    <w:p>
      <w:pPr>
        <w:pStyle w:val="Normal"/>
        <w:numPr>
          <w:ilvl w:val="3"/>
          <w:numId w:val="45"/>
        </w:numPr>
        <w:tabs>
          <w:tab w:val="clear" w:pos="708"/>
        </w:tabs>
        <w:ind w:hanging="284" w:left="284" w:right="40"/>
        <w:jc w:val="both"/>
        <w:rPr>
          <w:rFonts w:ascii="Times New Roman" w:hAnsi="Times New Roman"/>
          <w:sz w:val="22"/>
          <w:szCs w:val="22"/>
        </w:rPr>
      </w:pPr>
      <w:r>
        <w:rPr>
          <w:rFonts w:eastAsia="Cambria" w:cs="Times New Roman" w:ascii="Times New Roman" w:hAnsi="Times New Roman"/>
          <w:sz w:val="22"/>
          <w:szCs w:val="22"/>
        </w:rPr>
        <w:t>Informacje, oświadczenia lub dokumenty, inne niż wymienione w § 2 ust. 1 rozporządzenia Prezesa Rady Ministrów w sprawie wymagań dla dokumentów elektronicznych, przekazywane                   w postępowaniu sporządza się w postaci elektronicznej:</w:t>
      </w:r>
    </w:p>
    <w:p>
      <w:pPr>
        <w:pStyle w:val="Normal"/>
        <w:numPr>
          <w:ilvl w:val="1"/>
          <w:numId w:val="94"/>
        </w:numPr>
        <w:suppressAutoHyphens w:val="false"/>
        <w:ind w:hanging="283" w:left="567" w:right="40"/>
        <w:jc w:val="both"/>
        <w:rPr>
          <w:rFonts w:ascii="Times New Roman" w:hAnsi="Times New Roman"/>
          <w:sz w:val="22"/>
          <w:szCs w:val="22"/>
        </w:rPr>
      </w:pPr>
      <w:r>
        <w:rPr>
          <w:rFonts w:eastAsia="Cambria" w:cs="Times New Roman" w:ascii="Times New Roman" w:hAnsi="Times New Roman"/>
          <w:sz w:val="22"/>
          <w:szCs w:val="22"/>
        </w:rPr>
        <w:t>w formatach danych określonych w przepisach rozporządzenia Rady Ministrów w sprawie Krajowych Ram Interoperacyjności (i przekazuje się jako załącznik), lub</w:t>
      </w:r>
    </w:p>
    <w:p>
      <w:pPr>
        <w:pStyle w:val="Normal"/>
        <w:numPr>
          <w:ilvl w:val="1"/>
          <w:numId w:val="94"/>
        </w:numPr>
        <w:suppressAutoHyphens w:val="false"/>
        <w:ind w:hanging="283" w:left="567" w:right="40"/>
        <w:jc w:val="both"/>
        <w:rPr>
          <w:rFonts w:ascii="Times New Roman" w:hAnsi="Times New Roman"/>
          <w:sz w:val="22"/>
          <w:szCs w:val="22"/>
        </w:rPr>
      </w:pPr>
      <w:r>
        <w:rPr>
          <w:rFonts w:eastAsia="Cambria" w:cs="Times New Roman" w:ascii="Times New Roman" w:hAnsi="Times New Roman"/>
          <w:sz w:val="22"/>
          <w:szCs w:val="22"/>
        </w:rPr>
        <w:t>jako tekst wpisany bezpośrednio do wiadomości przekazywanej przy użyciu środków komunikacji elektronicznej (np. w treści wiadomości e-mail lub w treści „Formularza do komunikacji”).</w:t>
      </w:r>
    </w:p>
    <w:p>
      <w:pPr>
        <w:pStyle w:val="Normal"/>
        <w:numPr>
          <w:ilvl w:val="3"/>
          <w:numId w:val="45"/>
        </w:numPr>
        <w:tabs>
          <w:tab w:val="clear" w:pos="708"/>
        </w:tabs>
        <w:suppressAutoHyphens w:val="false"/>
        <w:ind w:hanging="284" w:left="284" w:right="40"/>
        <w:jc w:val="both"/>
        <w:rPr>
          <w:rFonts w:ascii="Times New Roman" w:hAnsi="Times New Roman"/>
          <w:sz w:val="22"/>
          <w:szCs w:val="22"/>
        </w:rPr>
      </w:pPr>
      <w:r>
        <w:rPr>
          <w:rFonts w:eastAsia="Cambria" w:cs="Times New Roman" w:ascii="Times New Roman" w:hAnsi="Times New Roman"/>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pPr>
        <w:pStyle w:val="Normal"/>
        <w:numPr>
          <w:ilvl w:val="3"/>
          <w:numId w:val="45"/>
        </w:numPr>
        <w:tabs>
          <w:tab w:val="clear" w:pos="708"/>
        </w:tabs>
        <w:suppressAutoHyphens w:val="false"/>
        <w:ind w:hanging="284" w:left="284" w:right="4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eastAsia="Cambria" w:cs="Times New Roman" w:ascii="Times New Roman" w:hAnsi="Times New Roman"/>
          <w:sz w:val="22"/>
          <w:szCs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pPr>
        <w:pStyle w:val="Normal"/>
        <w:numPr>
          <w:ilvl w:val="3"/>
          <w:numId w:val="45"/>
        </w:numPr>
        <w:tabs>
          <w:tab w:val="clear" w:pos="708"/>
        </w:tabs>
        <w:ind w:hanging="284" w:left="284" w:right="4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eastAsia="Cambria" w:cs="Times New Roman" w:ascii="Times New Roman" w:hAnsi="Times New Roman"/>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pPr>
        <w:pStyle w:val="Normal"/>
        <w:numPr>
          <w:ilvl w:val="3"/>
          <w:numId w:val="45"/>
        </w:numPr>
        <w:tabs>
          <w:tab w:val="clear" w:pos="708"/>
        </w:tabs>
        <w:ind w:hanging="284" w:left="284" w:right="4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eastAsia="Cambria" w:cs="Times New Roman" w:ascii="Times New Roman" w:hAnsi="Times New Roman"/>
          <w:sz w:val="22"/>
          <w:szCs w:val="22"/>
        </w:rPr>
        <w:t>Wszystkie wysłane i odebrane w postępowaniu przez Wykonawcę wiadomości widoczne są po zalogowaniu w podglądzie postępowania w zakładce „Komunikacja”.</w:t>
      </w:r>
    </w:p>
    <w:p>
      <w:pPr>
        <w:pStyle w:val="Normal"/>
        <w:numPr>
          <w:ilvl w:val="3"/>
          <w:numId w:val="45"/>
        </w:numPr>
        <w:tabs>
          <w:tab w:val="clear" w:pos="708"/>
        </w:tabs>
        <w:ind w:hanging="284" w:left="284" w:right="4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eastAsia="Cambria" w:cs="Times New Roman" w:ascii="Times New Roman" w:hAnsi="Times New Roman"/>
          <w:sz w:val="22"/>
          <w:szCs w:val="22"/>
        </w:rPr>
        <w:t>Maksymalny rozmiar plików przesyłanych za pośrednictwem „Formularzy do komunikacji” wynosi 150 MB (wielkość ta dotyczy plików przesyłanych jako załączniki do jednego formularza).</w:t>
      </w:r>
    </w:p>
    <w:p>
      <w:pPr>
        <w:pStyle w:val="Normal"/>
        <w:numPr>
          <w:ilvl w:val="3"/>
          <w:numId w:val="45"/>
        </w:numPr>
        <w:tabs>
          <w:tab w:val="clear" w:pos="708"/>
        </w:tabs>
        <w:ind w:hanging="284" w:left="284" w:right="4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eastAsia="Cambria" w:cs="Times New Roman" w:ascii="Times New Roman" w:hAnsi="Times New Roman"/>
          <w:sz w:val="22"/>
          <w:szCs w:val="22"/>
        </w:rPr>
        <w:t>Minimalne wymagania techniczne dotyczące sprzętu używanego w celu korzystania z usług Platformy e-Zamówienia oraz informacje dotyczące specyfikacji połączenia określa § 12 Regulamin Platformy e-Zamówienia.</w:t>
      </w:r>
    </w:p>
    <w:p>
      <w:pPr>
        <w:pStyle w:val="Normal"/>
        <w:numPr>
          <w:ilvl w:val="3"/>
          <w:numId w:val="45"/>
        </w:numPr>
        <w:tabs>
          <w:tab w:val="clear" w:pos="708"/>
        </w:tabs>
        <w:ind w:hanging="284" w:left="284" w:right="0"/>
        <w:jc w:val="both"/>
        <w:rPr/>
      </w:pPr>
      <w:r>
        <w:rPr>
          <w:rFonts w:eastAsia="Times New Roman" w:cs="Times New Roman" w:ascii="Times New Roman" w:hAnsi="Times New Roman"/>
          <w:sz w:val="22"/>
          <w:szCs w:val="22"/>
        </w:rPr>
        <w:t xml:space="preserve"> </w:t>
      </w:r>
      <w:r>
        <w:rPr>
          <w:rFonts w:eastAsia="Cambria" w:cs="Times New Roman" w:ascii="Times New Roman" w:hAnsi="Times New Roman"/>
          <w:sz w:val="22"/>
          <w:szCs w:val="22"/>
        </w:rPr>
        <w:t xml:space="preserve">W przypadku problemów technicznych i awarii związanych z funkcjonowaniem Platformy e-Zamówienia użytkownicy mogą skorzystać ze wsparcia technicznego dostępnego pod numerem telefonu </w:t>
      </w:r>
      <w:r>
        <w:rPr>
          <w:rFonts w:cs="Times New Roman" w:ascii="Times New Roman" w:hAnsi="Times New Roman"/>
          <w:b/>
          <w:bCs/>
          <w:sz w:val="22"/>
          <w:szCs w:val="22"/>
        </w:rPr>
        <w:t xml:space="preserve">22 458 77 99 </w:t>
      </w:r>
      <w:r>
        <w:rPr>
          <w:rFonts w:eastAsia="Cambria" w:cs="Times New Roman" w:ascii="Times New Roman" w:hAnsi="Times New Roman"/>
          <w:sz w:val="22"/>
          <w:szCs w:val="22"/>
        </w:rPr>
        <w:t xml:space="preserve">lub drogą elektroniczną poprzez formularz udostępniony na stronie internetowej </w:t>
      </w:r>
      <w:hyperlink r:id="rId26">
        <w:r>
          <w:rPr>
            <w:rStyle w:val="Hyperlink"/>
            <w:rFonts w:eastAsia="Cambria" w:cs="Times New Roman" w:ascii="Times New Roman" w:hAnsi="Times New Roman"/>
            <w:sz w:val="22"/>
            <w:szCs w:val="22"/>
            <w:u w:val="none"/>
          </w:rPr>
          <w:t>https://ezamowienia.gov.pl</w:t>
        </w:r>
      </w:hyperlink>
      <w:r>
        <w:rPr>
          <w:rFonts w:eastAsia="Cambria" w:cs="Times New Roman" w:ascii="Times New Roman" w:hAnsi="Times New Roman"/>
          <w:sz w:val="22"/>
          <w:szCs w:val="22"/>
        </w:rPr>
        <w:t xml:space="preserve">  w zakładce „Zgłoś problem”.</w:t>
      </w:r>
    </w:p>
    <w:p>
      <w:pPr>
        <w:pStyle w:val="Normal"/>
        <w:numPr>
          <w:ilvl w:val="3"/>
          <w:numId w:val="45"/>
        </w:numPr>
        <w:tabs>
          <w:tab w:val="clear" w:pos="708"/>
          <w:tab w:val="left" w:pos="421" w:leader="none"/>
        </w:tabs>
        <w:ind w:hanging="284" w:left="284" w:right="40"/>
        <w:jc w:val="both"/>
        <w:rPr/>
      </w:pPr>
      <w:r>
        <w:rPr>
          <w:rFonts w:eastAsia="Cambria" w:cs="Times New Roman" w:ascii="Times New Roman" w:hAnsi="Times New Roman"/>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r>
        <w:rPr>
          <w:rStyle w:val="Hyperlink"/>
          <w:rFonts w:eastAsia="Cambria" w:cs="Times New Roman" w:ascii="Times New Roman" w:hAnsi="Times New Roman"/>
          <w:color w:val="0070C0"/>
          <w:sz w:val="22"/>
          <w:szCs w:val="22"/>
          <w:u w:val="none"/>
          <w:lang w:val="de-DE"/>
        </w:rPr>
        <w:t>sds.drzewociny@op.pl</w:t>
      </w:r>
      <w:r>
        <w:rPr>
          <w:rFonts w:cs="Times New Roman" w:ascii="Times New Roman" w:hAnsi="Times New Roman"/>
          <w:sz w:val="22"/>
          <w:szCs w:val="22"/>
        </w:rPr>
        <w:t xml:space="preserve"> </w:t>
      </w:r>
      <w:r>
        <w:rPr>
          <w:rFonts w:eastAsia="Cambria" w:cs="Times New Roman" w:ascii="Times New Roman" w:hAnsi="Times New Roman"/>
          <w:sz w:val="22"/>
          <w:szCs w:val="22"/>
        </w:rPr>
        <w:t>(nie dotyczy składania ofert).</w:t>
      </w:r>
    </w:p>
    <w:p>
      <w:pPr>
        <w:pStyle w:val="Normal"/>
        <w:numPr>
          <w:ilvl w:val="3"/>
          <w:numId w:val="45"/>
        </w:numPr>
        <w:tabs>
          <w:tab w:val="clear" w:pos="708"/>
          <w:tab w:val="left" w:pos="421" w:leader="none"/>
        </w:tabs>
        <w:ind w:hanging="284" w:left="284" w:right="40"/>
        <w:jc w:val="both"/>
        <w:rPr>
          <w:rFonts w:ascii="Times New Roman" w:hAnsi="Times New Roman"/>
          <w:sz w:val="22"/>
          <w:szCs w:val="22"/>
        </w:rPr>
      </w:pPr>
      <w:r>
        <w:rPr>
          <w:rFonts w:eastAsia="Cambria" w:cs="Times New Roman" w:ascii="Times New Roman" w:hAnsi="Times New Roman"/>
          <w:sz w:val="22"/>
          <w:szCs w:val="22"/>
        </w:rPr>
        <w:t>Zamawiający nie przewiduje sposobu komunikowania się z Wykonawcami w inny sposób niż przy użyciu środków komunikacji elektronicznej, wskazanych w SWZ.</w:t>
      </w:r>
    </w:p>
    <w:p>
      <w:pPr>
        <w:pStyle w:val="Normal"/>
        <w:numPr>
          <w:ilvl w:val="3"/>
          <w:numId w:val="45"/>
        </w:numPr>
        <w:tabs>
          <w:tab w:val="clear" w:pos="708"/>
          <w:tab w:val="left" w:pos="401" w:leader="none"/>
        </w:tabs>
        <w:ind w:hanging="284" w:left="284" w:right="40"/>
        <w:jc w:val="both"/>
        <w:rPr>
          <w:rFonts w:ascii="Times New Roman" w:hAnsi="Times New Roman"/>
          <w:sz w:val="22"/>
          <w:szCs w:val="22"/>
        </w:rPr>
      </w:pPr>
      <w:r>
        <w:rPr>
          <w:rFonts w:cs="Times New Roman" w:ascii="Times New Roman" w:hAnsi="Times New Roman"/>
          <w:sz w:val="22"/>
          <w:szCs w:val="22"/>
        </w:rPr>
        <w:t xml:space="preserve">Przy porozumiewaniu się w ramach niniejszego postępowania  Wykonawca powinien posługiwać się znakiem przedmiotowego postępowania. </w:t>
      </w:r>
    </w:p>
    <w:p>
      <w:pPr>
        <w:pStyle w:val="Normal"/>
        <w:numPr>
          <w:ilvl w:val="3"/>
          <w:numId w:val="45"/>
        </w:numPr>
        <w:tabs>
          <w:tab w:val="clear" w:pos="708"/>
          <w:tab w:val="left" w:pos="401" w:leader="none"/>
        </w:tabs>
        <w:ind w:hanging="284" w:left="284" w:right="40"/>
        <w:jc w:val="both"/>
        <w:rPr>
          <w:rFonts w:ascii="Times New Roman" w:hAnsi="Times New Roman"/>
          <w:sz w:val="22"/>
          <w:szCs w:val="22"/>
        </w:rPr>
      </w:pPr>
      <w:r>
        <w:rPr>
          <w:rFonts w:cs="Times New Roman" w:ascii="Times New Roman" w:hAnsi="Times New Roman"/>
          <w:sz w:val="22"/>
          <w:szCs w:val="22"/>
        </w:rPr>
        <w:t xml:space="preserve">Zamawiający nie ponosi odpowiedzialności za błędy w transmisji danych, w tym błędy spowodowane awariami systemów teleinformatycznych, systemów zasilania lub też okolicznościami zależnymi od operatora zapewniającego transmisję danych. </w:t>
      </w:r>
    </w:p>
    <w:p>
      <w:pPr>
        <w:pStyle w:val="Normal"/>
        <w:numPr>
          <w:ilvl w:val="3"/>
          <w:numId w:val="45"/>
        </w:numPr>
        <w:tabs>
          <w:tab w:val="clear" w:pos="708"/>
          <w:tab w:val="left" w:pos="401" w:leader="none"/>
        </w:tabs>
        <w:ind w:hanging="284" w:left="284" w:right="40"/>
        <w:jc w:val="both"/>
        <w:rPr>
          <w:rFonts w:ascii="Times New Roman" w:hAnsi="Times New Roman"/>
          <w:sz w:val="22"/>
          <w:szCs w:val="22"/>
        </w:rPr>
      </w:pPr>
      <w:r>
        <w:rPr>
          <w:rFonts w:cs="Times New Roman" w:ascii="Times New Roman" w:hAnsi="Times New Roman"/>
          <w:sz w:val="22"/>
          <w:szCs w:val="22"/>
        </w:rPr>
        <w:t>Osobami upoważnionymi do porozumiewania się z Wykonawcami  są:</w:t>
      </w:r>
    </w:p>
    <w:p>
      <w:pPr>
        <w:pStyle w:val="Normal"/>
        <w:numPr>
          <w:ilvl w:val="0"/>
          <w:numId w:val="36"/>
        </w:numPr>
        <w:ind w:hanging="283" w:left="567" w:right="0"/>
        <w:jc w:val="both"/>
        <w:rPr>
          <w:rFonts w:ascii="Times New Roman" w:hAnsi="Times New Roman"/>
          <w:sz w:val="22"/>
          <w:szCs w:val="22"/>
        </w:rPr>
      </w:pPr>
      <w:r>
        <w:rPr>
          <w:rFonts w:cs="Times New Roman" w:ascii="Times New Roman" w:hAnsi="Times New Roman"/>
          <w:sz w:val="22"/>
          <w:szCs w:val="22"/>
        </w:rPr>
        <w:t>Iwona Pospiszył tel. 600 234 801</w:t>
      </w:r>
    </w:p>
    <w:p>
      <w:pPr>
        <w:pStyle w:val="Normal"/>
        <w:numPr>
          <w:ilvl w:val="0"/>
          <w:numId w:val="0"/>
        </w:numPr>
        <w:ind w:hanging="0" w:left="567" w:right="0"/>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ind w:hanging="284" w:left="284" w:right="0"/>
        <w:jc w:val="both"/>
        <w:rPr>
          <w:rFonts w:ascii="Times New Roman" w:hAnsi="Times New Roman"/>
          <w:sz w:val="22"/>
          <w:szCs w:val="22"/>
        </w:rPr>
      </w:pPr>
      <w:r>
        <w:rPr>
          <w:rFonts w:eastAsia="Times New Roman" w:cs="Times New Roman" w:ascii="Times New Roman" w:hAnsi="Times New Roman"/>
          <w:b/>
          <w:sz w:val="22"/>
          <w:szCs w:val="22"/>
        </w:rPr>
        <w:t xml:space="preserve">XV. </w:t>
      </w:r>
      <w:r>
        <w:rPr>
          <w:rFonts w:cs="Times New Roman" w:ascii="Times New Roman" w:hAnsi="Times New Roman"/>
          <w:b/>
          <w:sz w:val="22"/>
          <w:szCs w:val="22"/>
        </w:rPr>
        <w:t>Wyjaśnienia oraz zmiana  treści SWZ</w:t>
      </w:r>
    </w:p>
    <w:p>
      <w:pPr>
        <w:pStyle w:val="Normal"/>
        <w:ind w:hanging="284" w:left="284" w:right="0"/>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3"/>
          <w:numId w:val="93"/>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Wykonawca może zwrócić się do Zamawiającego z wnioskiem o wyjaśnienie treści niniejszej SWZ. </w:t>
      </w:r>
    </w:p>
    <w:p>
      <w:pPr>
        <w:pStyle w:val="Normal"/>
        <w:numPr>
          <w:ilvl w:val="3"/>
          <w:numId w:val="93"/>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Wniosek o wyjaśnienie treści SWZ należy przekazać Zamawiającemu poprzez środki komunikacji elektronicznej w sposób określony w rozdziale XIV SWZ.</w:t>
      </w:r>
    </w:p>
    <w:p>
      <w:pPr>
        <w:pStyle w:val="Normal"/>
        <w:numPr>
          <w:ilvl w:val="3"/>
          <w:numId w:val="93"/>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Zamawiający jest obowiązany udzielić wyjaśnień niezwłocznie, jednak nie później niż na 2 dni przed upływem terminu składania ofert, pod warunkiem, że wniosek o wyjaśnienie treści SWZ wpłynął do Zamawiającego nie później niż 4 dnia przed upływem terminu składania ofert.</w:t>
      </w:r>
    </w:p>
    <w:p>
      <w:pPr>
        <w:pStyle w:val="Normal"/>
        <w:numPr>
          <w:ilvl w:val="3"/>
          <w:numId w:val="93"/>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Jeżeli Zamawiający nie udzieli wyjaśnień w terminie, o którym mowa w ust. 3, przedłuża termin składania ofert o czas niezbędny do zapoznania się wszystkich zainteresowanych Wykonawców                   z wyjaśnieniami niezbędnymi do należytego przygotowania i złożenia ofert.</w:t>
      </w:r>
    </w:p>
    <w:p>
      <w:pPr>
        <w:pStyle w:val="Normal"/>
        <w:numPr>
          <w:ilvl w:val="3"/>
          <w:numId w:val="93"/>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W przypadku, gdy wniosek o wyjaśnienie treści SWZ albo opisu potrzeb i wymagań nie wpłynął                    w terminie o którym mowa w ust. 3, Zamawiający nie ma obowiązku udzielania wyjaśnień SWZ albo opisu potrzeb i wymagań oraz obowiązku przedłużenia terminu składania ofert.</w:t>
      </w:r>
    </w:p>
    <w:p>
      <w:pPr>
        <w:pStyle w:val="Normal"/>
        <w:numPr>
          <w:ilvl w:val="3"/>
          <w:numId w:val="93"/>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Przedłużenie terminu składania ofert, o którym mowa w ust. 4 nie wpływa na bieg terminu składania wniosku o wyjaśnienie treści SWZ.</w:t>
      </w:r>
    </w:p>
    <w:p>
      <w:pPr>
        <w:pStyle w:val="Normal"/>
        <w:numPr>
          <w:ilvl w:val="3"/>
          <w:numId w:val="93"/>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Treść zapytań wraz  wyjaśnieniami Zamawiający udostępnia, bez ujawnienia źródła zapytania,                   na stronie internetowej prowadzonego postępowania.</w:t>
      </w:r>
    </w:p>
    <w:p>
      <w:pPr>
        <w:pStyle w:val="Normal"/>
        <w:numPr>
          <w:ilvl w:val="3"/>
          <w:numId w:val="93"/>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W uzasadnionych przypadkach Zamawiający może przed upływem terminu składania ofert zmienić treść SWZ.</w:t>
      </w:r>
    </w:p>
    <w:p>
      <w:pPr>
        <w:pStyle w:val="Normal"/>
        <w:numPr>
          <w:ilvl w:val="3"/>
          <w:numId w:val="93"/>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pPr>
        <w:pStyle w:val="Normal"/>
        <w:numPr>
          <w:ilvl w:val="2"/>
          <w:numId w:val="91"/>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Zamawiający informuje Wykonawców o przedłużonym terminie składania ofert przez zamieszczenie informacji na stronie internetowej prowadzonego postępowania, na której została odpowiednio udostępniona SWZ.</w:t>
      </w:r>
    </w:p>
    <w:p>
      <w:pPr>
        <w:pStyle w:val="Normal"/>
        <w:numPr>
          <w:ilvl w:val="2"/>
          <w:numId w:val="91"/>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eastAsia="Times New Roman" w:cs="Times New Roman" w:ascii="Times New Roman" w:hAnsi="Times New Roman"/>
          <w:sz w:val="22"/>
          <w:szCs w:val="22"/>
        </w:rPr>
        <w:t>Dokonaną zmianę treści SWZ Zamawiający udostępnia na stronie internetowej prowadzonego postępowania.</w:t>
      </w:r>
    </w:p>
    <w:p>
      <w:pPr>
        <w:pStyle w:val="Normal"/>
        <w:numPr>
          <w:ilvl w:val="2"/>
          <w:numId w:val="91"/>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eastAsia="Times New Roman" w:cs="Times New Roman" w:ascii="Times New Roman" w:hAnsi="Times New Roman"/>
          <w:sz w:val="22"/>
          <w:szCs w:val="22"/>
        </w:rPr>
        <w:t xml:space="preserve">W przypadku gdy zmiana treści SWZ prowadzi do zmiany treści ogłoszenia o zamówieniu, Zamawiający zamieszcza w Biuletynie Zamówień Publicznych, o którym mowa w art. 267 ust. 2 pkt 6 ustawy Pzp. </w:t>
      </w:r>
    </w:p>
    <w:p>
      <w:pPr>
        <w:pStyle w:val="Normal"/>
        <w:numPr>
          <w:ilvl w:val="2"/>
          <w:numId w:val="91"/>
        </w:numPr>
        <w:tabs>
          <w:tab w:val="clear" w:pos="708"/>
        </w:tabs>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eastAsia="Times New Roman" w:cs="Times New Roman" w:ascii="Times New Roman" w:hAnsi="Times New Roman"/>
          <w:sz w:val="22"/>
          <w:szCs w:val="22"/>
        </w:rPr>
        <w:t>Zamawiający nie przewiduje zwołania zebrania wszystkich Wykonawców w celu wyjaśnienia treści SWZ.</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XVI.</w:t>
      </w:r>
      <w:r>
        <w:rPr>
          <w:rFonts w:eastAsia="Times New Roman" w:cs="Times New Roman" w:ascii="Times New Roman" w:hAnsi="Times New Roman"/>
          <w:sz w:val="22"/>
          <w:szCs w:val="22"/>
        </w:rPr>
        <w:t xml:space="preserve"> </w:t>
      </w:r>
      <w:r>
        <w:rPr>
          <w:rFonts w:cs="Times New Roman" w:ascii="Times New Roman" w:hAnsi="Times New Roman"/>
          <w:b/>
          <w:sz w:val="22"/>
          <w:szCs w:val="22"/>
        </w:rPr>
        <w:t>Wymagania dotyczące wadium</w:t>
      </w:r>
    </w:p>
    <w:p>
      <w:pPr>
        <w:pStyle w:val="Normal"/>
        <w:jc w:val="both"/>
        <w:rPr>
          <w:rFonts w:ascii="Times New Roman" w:hAnsi="Times New Roman" w:cs="Times New Roman"/>
          <w:b/>
          <w:sz w:val="22"/>
          <w:szCs w:val="22"/>
        </w:rPr>
      </w:pPr>
      <w:r>
        <w:rPr>
          <w:rFonts w:cs="Times New Roman" w:ascii="Times New Roman" w:hAnsi="Times New Roman"/>
          <w:b/>
          <w:sz w:val="22"/>
          <w:szCs w:val="22"/>
        </w:rPr>
      </w:r>
    </w:p>
    <w:p>
      <w:pPr>
        <w:pStyle w:val="Normal"/>
        <w:numPr>
          <w:ilvl w:val="0"/>
          <w:numId w:val="70"/>
        </w:numPr>
        <w:ind w:hanging="284" w:left="284" w:right="0"/>
        <w:jc w:val="both"/>
        <w:rPr>
          <w:rFonts w:ascii="Times New Roman" w:hAnsi="Times New Roman"/>
          <w:sz w:val="22"/>
          <w:szCs w:val="22"/>
        </w:rPr>
      </w:pPr>
      <w:r>
        <w:rPr>
          <w:rFonts w:cs="Times New Roman" w:ascii="Times New Roman" w:hAnsi="Times New Roman"/>
          <w:sz w:val="22"/>
          <w:szCs w:val="22"/>
        </w:rPr>
        <w:t>Wykonawca przystępujący do niniejszego postępowania zobowiązany jest do zabezpieczenia swojej oferty wadium w wysokości:</w:t>
      </w:r>
    </w:p>
    <w:p>
      <w:pPr>
        <w:pStyle w:val="Normal"/>
        <w:ind w:left="284" w:right="0"/>
        <w:jc w:val="both"/>
        <w:rPr>
          <w:rFonts w:ascii="Times New Roman" w:hAnsi="Times New Roman"/>
          <w:sz w:val="22"/>
          <w:szCs w:val="22"/>
        </w:rPr>
      </w:pPr>
      <w:r>
        <w:rPr>
          <w:rFonts w:cs="Times New Roman" w:ascii="Times New Roman" w:hAnsi="Times New Roman"/>
          <w:sz w:val="22"/>
          <w:szCs w:val="22"/>
        </w:rPr>
        <w:t>- 2</w:t>
      </w:r>
      <w:r>
        <w:rPr>
          <w:rFonts w:cs="Times New Roman" w:ascii="Times New Roman" w:hAnsi="Times New Roman"/>
          <w:b/>
          <w:sz w:val="22"/>
          <w:szCs w:val="22"/>
        </w:rPr>
        <w:t> 000,00 zł</w:t>
      </w:r>
      <w:r>
        <w:rPr>
          <w:rFonts w:cs="Times New Roman" w:ascii="Times New Roman" w:hAnsi="Times New Roman"/>
          <w:sz w:val="22"/>
          <w:szCs w:val="22"/>
        </w:rPr>
        <w:t xml:space="preserve"> </w:t>
      </w:r>
      <w:r>
        <w:rPr>
          <w:rFonts w:cs="Times New Roman" w:ascii="Times New Roman" w:hAnsi="Times New Roman"/>
          <w:b/>
          <w:sz w:val="22"/>
          <w:szCs w:val="22"/>
        </w:rPr>
        <w:t>(słownie: dwa tysięcy złotych zero groszy)</w:t>
      </w:r>
      <w:r>
        <w:rPr>
          <w:rFonts w:cs="Times New Roman" w:ascii="Times New Roman" w:hAnsi="Times New Roman"/>
          <w:sz w:val="22"/>
          <w:szCs w:val="22"/>
        </w:rPr>
        <w:t>,</w:t>
      </w:r>
    </w:p>
    <w:p>
      <w:pPr>
        <w:pStyle w:val="Normal"/>
        <w:numPr>
          <w:ilvl w:val="0"/>
          <w:numId w:val="16"/>
        </w:numPr>
        <w:ind w:hanging="284" w:left="284" w:right="0"/>
        <w:jc w:val="both"/>
        <w:rPr>
          <w:rFonts w:ascii="Times New Roman" w:hAnsi="Times New Roman"/>
          <w:sz w:val="22"/>
          <w:szCs w:val="22"/>
        </w:rPr>
      </w:pPr>
      <w:r>
        <w:rPr>
          <w:rFonts w:cs="Times New Roman" w:ascii="Times New Roman" w:hAnsi="Times New Roman"/>
          <w:sz w:val="22"/>
          <w:szCs w:val="22"/>
        </w:rPr>
        <w:t>Wadium należy wnieść przed upływem terminu składania ofert i utrzymywać</w:t>
      </w:r>
      <w:r>
        <w:rPr>
          <w:rFonts w:cs="Times New Roman" w:ascii="Times New Roman" w:hAnsi="Times New Roman"/>
          <w:b/>
          <w:sz w:val="22"/>
          <w:szCs w:val="22"/>
        </w:rPr>
        <w:t xml:space="preserve"> </w:t>
      </w:r>
      <w:r>
        <w:rPr>
          <w:rFonts w:cs="Times New Roman" w:ascii="Times New Roman" w:hAnsi="Times New Roman"/>
          <w:sz w:val="22"/>
          <w:szCs w:val="22"/>
        </w:rPr>
        <w:t>nieprzerwanie do dnia</w:t>
      </w:r>
      <w:r>
        <w:rPr>
          <w:rFonts w:cs="Times New Roman" w:ascii="Times New Roman" w:hAnsi="Times New Roman"/>
          <w:b/>
          <w:sz w:val="22"/>
          <w:szCs w:val="22"/>
        </w:rPr>
        <w:t xml:space="preserve"> </w:t>
      </w:r>
      <w:r>
        <w:rPr>
          <w:rFonts w:cs="Times New Roman" w:ascii="Times New Roman" w:hAnsi="Times New Roman"/>
          <w:sz w:val="22"/>
          <w:szCs w:val="22"/>
        </w:rPr>
        <w:t>upływu terminu związania ofertą, z wyjątkiem przypadków, o których mowa w art. 98 ust. 1 pkt 2 i 3 oraz ust. 2 ustawy Pzp.</w:t>
      </w:r>
    </w:p>
    <w:p>
      <w:pPr>
        <w:pStyle w:val="Normal"/>
        <w:numPr>
          <w:ilvl w:val="0"/>
          <w:numId w:val="16"/>
        </w:numPr>
        <w:ind w:hanging="284" w:left="284" w:right="0"/>
        <w:jc w:val="both"/>
        <w:rPr>
          <w:rFonts w:ascii="Times New Roman" w:hAnsi="Times New Roman"/>
          <w:sz w:val="22"/>
          <w:szCs w:val="22"/>
        </w:rPr>
      </w:pPr>
      <w:r>
        <w:rPr>
          <w:rFonts w:cs="Times New Roman" w:ascii="Times New Roman" w:hAnsi="Times New Roman"/>
          <w:sz w:val="22"/>
          <w:szCs w:val="22"/>
        </w:rPr>
        <w:t>Przedłużenie terminu związania ofertą jest dopuszczalne tylko z jednoczesnym przedłużeniem okresu ważności wadium albo, jeżeli nie jest to możliwe, z wniesieniem nowego wadium na przedłużony okres związania ofertą.</w:t>
      </w:r>
    </w:p>
    <w:p>
      <w:pPr>
        <w:pStyle w:val="Normal"/>
        <w:numPr>
          <w:ilvl w:val="0"/>
          <w:numId w:val="16"/>
        </w:numPr>
        <w:ind w:hanging="284" w:left="284" w:right="0"/>
        <w:jc w:val="both"/>
        <w:rPr>
          <w:rFonts w:ascii="Times New Roman" w:hAnsi="Times New Roman"/>
          <w:sz w:val="22"/>
          <w:szCs w:val="22"/>
        </w:rPr>
      </w:pPr>
      <w:r>
        <w:rPr>
          <w:rFonts w:cs="Times New Roman" w:ascii="Times New Roman" w:hAnsi="Times New Roman"/>
          <w:sz w:val="22"/>
          <w:szCs w:val="22"/>
        </w:rPr>
        <w:t>Wadium może być wniesione według wyboru Wykonawcy w jednej lub kilku następujących formach:</w:t>
      </w:r>
    </w:p>
    <w:p>
      <w:pPr>
        <w:pStyle w:val="Normal"/>
        <w:numPr>
          <w:ilvl w:val="1"/>
          <w:numId w:val="48"/>
        </w:numPr>
        <w:ind w:hanging="283" w:left="567" w:right="0"/>
        <w:jc w:val="both"/>
        <w:rPr>
          <w:rFonts w:ascii="Times New Roman" w:hAnsi="Times New Roman"/>
          <w:sz w:val="22"/>
          <w:szCs w:val="22"/>
        </w:rPr>
      </w:pPr>
      <w:r>
        <w:rPr>
          <w:rFonts w:cs="Times New Roman" w:ascii="Times New Roman" w:hAnsi="Times New Roman"/>
          <w:sz w:val="22"/>
          <w:szCs w:val="22"/>
        </w:rPr>
        <w:t xml:space="preserve">pieniądzu - przelewem na rachunek bankowy Zamawiającego numer: </w:t>
      </w:r>
      <w:r>
        <w:rPr>
          <w:rFonts w:cs="Times New Roman" w:ascii="Times New Roman" w:hAnsi="Times New Roman"/>
          <w:b/>
          <w:sz w:val="22"/>
          <w:szCs w:val="22"/>
        </w:rPr>
        <w:t>42 8788 0009 2008 0301 3191 0007</w:t>
      </w:r>
      <w:r>
        <w:rPr>
          <w:rFonts w:cs="Times New Roman" w:ascii="Times New Roman" w:hAnsi="Times New Roman"/>
          <w:sz w:val="22"/>
          <w:szCs w:val="22"/>
        </w:rPr>
        <w:t xml:space="preserve"> z adnotacją: </w:t>
      </w:r>
      <w:r>
        <w:rPr>
          <w:rFonts w:cs="Times New Roman" w:ascii="Times New Roman" w:hAnsi="Times New Roman"/>
          <w:b/>
          <w:sz w:val="22"/>
          <w:szCs w:val="22"/>
        </w:rPr>
        <w:t xml:space="preserve">„Wadium – </w:t>
      </w:r>
      <w:r>
        <w:rPr>
          <w:rFonts w:cs="Times New Roman" w:ascii="Times New Roman" w:hAnsi="Times New Roman"/>
          <w:b/>
          <w:sz w:val="22"/>
          <w:szCs w:val="22"/>
        </w:rPr>
        <w:t>ŚDS.271.1.2024</w:t>
      </w:r>
      <w:r>
        <w:rPr>
          <w:rFonts w:cs="Times New Roman" w:ascii="Times New Roman" w:hAnsi="Times New Roman"/>
          <w:b/>
          <w:sz w:val="22"/>
          <w:szCs w:val="22"/>
        </w:rPr>
        <w:t>”</w:t>
      </w:r>
      <w:r>
        <w:rPr>
          <w:rFonts w:cs="Times New Roman" w:ascii="Times New Roman" w:hAnsi="Times New Roman"/>
          <w:sz w:val="22"/>
          <w:szCs w:val="22"/>
        </w:rPr>
        <w:t>,</w:t>
      </w:r>
    </w:p>
    <w:p>
      <w:pPr>
        <w:pStyle w:val="Normal"/>
        <w:numPr>
          <w:ilvl w:val="1"/>
          <w:numId w:val="48"/>
        </w:numPr>
        <w:ind w:hanging="283" w:left="567" w:right="0"/>
        <w:jc w:val="both"/>
        <w:rPr>
          <w:rFonts w:ascii="Times New Roman" w:hAnsi="Times New Roman"/>
          <w:sz w:val="22"/>
          <w:szCs w:val="22"/>
        </w:rPr>
      </w:pPr>
      <w:r>
        <w:rPr>
          <w:rFonts w:cs="Times New Roman" w:ascii="Times New Roman" w:hAnsi="Times New Roman"/>
          <w:sz w:val="22"/>
          <w:szCs w:val="22"/>
        </w:rPr>
        <w:t>gwarancjach bankowych,</w:t>
      </w:r>
    </w:p>
    <w:p>
      <w:pPr>
        <w:pStyle w:val="Normal"/>
        <w:numPr>
          <w:ilvl w:val="1"/>
          <w:numId w:val="48"/>
        </w:numPr>
        <w:ind w:hanging="283" w:left="567" w:right="0"/>
        <w:jc w:val="both"/>
        <w:rPr>
          <w:rFonts w:ascii="Times New Roman" w:hAnsi="Times New Roman"/>
          <w:sz w:val="22"/>
          <w:szCs w:val="22"/>
        </w:rPr>
      </w:pPr>
      <w:r>
        <w:rPr>
          <w:rFonts w:cs="Times New Roman" w:ascii="Times New Roman" w:hAnsi="Times New Roman"/>
          <w:sz w:val="22"/>
          <w:szCs w:val="22"/>
        </w:rPr>
        <w:t>gwarancjach ubezpieczeniowych,</w:t>
      </w:r>
    </w:p>
    <w:p>
      <w:pPr>
        <w:pStyle w:val="Normal"/>
        <w:numPr>
          <w:ilvl w:val="1"/>
          <w:numId w:val="48"/>
        </w:numPr>
        <w:ind w:hanging="283" w:left="567" w:right="0"/>
        <w:jc w:val="both"/>
        <w:rPr>
          <w:rFonts w:ascii="Times New Roman" w:hAnsi="Times New Roman"/>
          <w:sz w:val="22"/>
          <w:szCs w:val="22"/>
        </w:rPr>
      </w:pPr>
      <w:r>
        <w:rPr>
          <w:rFonts w:cs="Times New Roman" w:ascii="Times New Roman" w:hAnsi="Times New Roman"/>
          <w:sz w:val="22"/>
          <w:szCs w:val="22"/>
        </w:rPr>
        <w:t>poręczeniach udzielanych przez podmioty, o których mowa w art. 6b ust. 5 pkt. 2 ustawy z dnia 09.11.2000 r. o utworzeniu Polskiej Agencji Rozwoju Przedsiębiorczości (Dz. U. z 2020 r.           poz. 299).</w:t>
      </w:r>
    </w:p>
    <w:p>
      <w:pPr>
        <w:pStyle w:val="Normal"/>
        <w:numPr>
          <w:ilvl w:val="0"/>
          <w:numId w:val="88"/>
        </w:numPr>
        <w:ind w:hanging="284" w:left="284" w:right="0"/>
        <w:jc w:val="both"/>
        <w:rPr>
          <w:rFonts w:ascii="Times New Roman" w:hAnsi="Times New Roman"/>
          <w:sz w:val="22"/>
          <w:szCs w:val="22"/>
        </w:rPr>
      </w:pPr>
      <w:r>
        <w:rPr>
          <w:rFonts w:cs="Times New Roman" w:ascii="Times New Roman" w:hAnsi="Times New Roman"/>
          <w:sz w:val="22"/>
          <w:szCs w:val="22"/>
        </w:rPr>
        <w:t>W przypadku wnoszenia wadium przelewem na rachunek bankowy, o jego wniesieniu w terminie decydować będzie data i godzina wpływu środków na rachunek bankowy Zamawiającego, gdyż za termin wniesienia wadium formie pieniężnej przyjmuje się termin uznania kwoty wadium na podanym wyżej rachunku bankowym. Zaleca się dołączenie kopii dokumentu przelewu do oferty, celem potwierdzenia tej formy wniesienia wadium. W formularzu ofertowym należy podać również numer konta, na które Zamawiający winien dokonać zwrotu wadium.</w:t>
      </w:r>
    </w:p>
    <w:p>
      <w:pPr>
        <w:pStyle w:val="Normal"/>
        <w:numPr>
          <w:ilvl w:val="0"/>
          <w:numId w:val="71"/>
        </w:numPr>
        <w:ind w:hanging="284" w:left="284" w:right="0"/>
        <w:jc w:val="both"/>
        <w:rPr>
          <w:rFonts w:ascii="Times New Roman" w:hAnsi="Times New Roman"/>
          <w:sz w:val="22"/>
          <w:szCs w:val="22"/>
        </w:rPr>
      </w:pPr>
      <w:r>
        <w:rPr>
          <w:rFonts w:cs="Times New Roman" w:ascii="Times New Roman" w:hAnsi="Times New Roman"/>
          <w:sz w:val="22"/>
          <w:szCs w:val="22"/>
        </w:rPr>
        <w:t>Jeśli wadium wniesiono w formie innej niż w pieniądzu, Wykonawca przekazuje Zamawiającemu oryginał gwarancji lub poręczenia, w postaci elektronicznej, poprzez dołączenie do oferty za pośrednictwem Platformy do upływu terminu składania ofert.</w:t>
      </w:r>
    </w:p>
    <w:p>
      <w:pPr>
        <w:pStyle w:val="Normal"/>
        <w:numPr>
          <w:ilvl w:val="0"/>
          <w:numId w:val="17"/>
        </w:numPr>
        <w:ind w:hanging="284" w:left="284" w:right="0"/>
        <w:jc w:val="both"/>
        <w:rPr>
          <w:rFonts w:ascii="Times New Roman" w:hAnsi="Times New Roman"/>
          <w:sz w:val="22"/>
          <w:szCs w:val="22"/>
        </w:rPr>
      </w:pPr>
      <w:r>
        <w:rPr>
          <w:rFonts w:cs="Times New Roman" w:ascii="Times New Roman" w:hAnsi="Times New Roman"/>
          <w:sz w:val="22"/>
          <w:szCs w:val="22"/>
        </w:rPr>
        <w:t>Zapisy w treści gwarancji lub poręczeń (niewynikające z odrębnych, ogólnie obowiązujących przepisów, które winny być wówczas powołane) nie mogą utrudniać Zamawiającemu realizacji swoich praw do zatrzymania wadium wynikających z zapisów art. 98 ust. 6 ustawy Pzp i spełniać co najmniej poniższe wymagania:</w:t>
      </w:r>
    </w:p>
    <w:p>
      <w:pPr>
        <w:pStyle w:val="Normal"/>
        <w:numPr>
          <w:ilvl w:val="1"/>
          <w:numId w:val="49"/>
        </w:numPr>
        <w:ind w:hanging="283" w:left="567" w:right="0"/>
        <w:jc w:val="both"/>
        <w:rPr>
          <w:rFonts w:ascii="Times New Roman" w:hAnsi="Times New Roman"/>
          <w:sz w:val="22"/>
          <w:szCs w:val="22"/>
        </w:rPr>
      </w:pPr>
      <w:r>
        <w:rPr>
          <w:rFonts w:cs="Times New Roman" w:ascii="Times New Roman" w:hAnsi="Times New Roman"/>
          <w:sz w:val="22"/>
          <w:szCs w:val="22"/>
        </w:rPr>
        <w:t>wadium musi obejmować odpowiedzialność za wszystkie przypadki powodujące utratę wadium przez Wykonawcę określone w ustawie Pzp,</w:t>
      </w:r>
    </w:p>
    <w:p>
      <w:pPr>
        <w:pStyle w:val="Normal"/>
        <w:numPr>
          <w:ilvl w:val="1"/>
          <w:numId w:val="49"/>
        </w:numPr>
        <w:ind w:hanging="283" w:left="567" w:right="0"/>
        <w:jc w:val="both"/>
        <w:rPr>
          <w:rFonts w:ascii="Times New Roman" w:hAnsi="Times New Roman"/>
          <w:sz w:val="22"/>
          <w:szCs w:val="22"/>
        </w:rPr>
      </w:pPr>
      <w:r>
        <w:rPr>
          <w:rFonts w:cs="Times New Roman" w:ascii="Times New Roman" w:hAnsi="Times New Roman"/>
          <w:sz w:val="22"/>
          <w:szCs w:val="22"/>
        </w:rPr>
        <w:t>z treści gwarancji lub poręczenia powinno jednoznacznej wynikać zobowiązanie gwaranta do zapłaty całej kwoty wadium,</w:t>
      </w:r>
    </w:p>
    <w:p>
      <w:pPr>
        <w:pStyle w:val="Normal"/>
        <w:numPr>
          <w:ilvl w:val="1"/>
          <w:numId w:val="49"/>
        </w:numPr>
        <w:ind w:hanging="283" w:left="567" w:right="0"/>
        <w:jc w:val="both"/>
        <w:rPr>
          <w:rFonts w:ascii="Times New Roman" w:hAnsi="Times New Roman"/>
          <w:sz w:val="22"/>
          <w:szCs w:val="22"/>
        </w:rPr>
      </w:pPr>
      <w:r>
        <w:rPr>
          <w:rFonts w:cs="Times New Roman" w:ascii="Times New Roman" w:hAnsi="Times New Roman"/>
          <w:sz w:val="22"/>
          <w:szCs w:val="22"/>
        </w:rPr>
        <w:t>wadium powinno być nieodwołalne i bezwarunkowe oraz płatne na pierwsze żądanie,</w:t>
      </w:r>
    </w:p>
    <w:p>
      <w:pPr>
        <w:pStyle w:val="Normal"/>
        <w:numPr>
          <w:ilvl w:val="1"/>
          <w:numId w:val="49"/>
        </w:numPr>
        <w:ind w:hanging="283" w:left="567" w:right="0"/>
        <w:jc w:val="both"/>
        <w:rPr>
          <w:rFonts w:ascii="Times New Roman" w:hAnsi="Times New Roman"/>
          <w:sz w:val="22"/>
          <w:szCs w:val="22"/>
        </w:rPr>
      </w:pPr>
      <w:r>
        <w:rPr>
          <w:rFonts w:cs="Times New Roman" w:ascii="Times New Roman" w:hAnsi="Times New Roman"/>
          <w:sz w:val="22"/>
          <w:szCs w:val="22"/>
        </w:rPr>
        <w:t>termin obowiązywania poręczenia lub gwarancji nie może być krótszy niż termin związania ofertą (z zastrzeżeniem, iż pierwszym dniem związania ofertą jest dzień składania ofert),</w:t>
      </w:r>
    </w:p>
    <w:p>
      <w:pPr>
        <w:pStyle w:val="Normal"/>
        <w:numPr>
          <w:ilvl w:val="1"/>
          <w:numId w:val="49"/>
        </w:numPr>
        <w:ind w:hanging="283" w:left="567" w:right="0"/>
        <w:jc w:val="both"/>
        <w:rPr>
          <w:rFonts w:ascii="Times New Roman" w:hAnsi="Times New Roman"/>
          <w:sz w:val="22"/>
          <w:szCs w:val="22"/>
        </w:rPr>
      </w:pPr>
      <w:r>
        <w:rPr>
          <w:rFonts w:cs="Times New Roman" w:ascii="Times New Roman" w:hAnsi="Times New Roman"/>
          <w:sz w:val="22"/>
          <w:szCs w:val="22"/>
        </w:rPr>
        <w:t>w treści gwarancji lub poręczenia powinna znaleźć się nazwa oraz numer przedmiotowego postępowania,</w:t>
      </w:r>
    </w:p>
    <w:p>
      <w:pPr>
        <w:pStyle w:val="Normal"/>
        <w:numPr>
          <w:ilvl w:val="1"/>
          <w:numId w:val="49"/>
        </w:numPr>
        <w:ind w:hanging="283" w:left="567" w:right="0"/>
        <w:jc w:val="both"/>
        <w:rPr>
          <w:rFonts w:ascii="Times New Roman" w:hAnsi="Times New Roman"/>
          <w:sz w:val="22"/>
          <w:szCs w:val="22"/>
        </w:rPr>
      </w:pPr>
      <w:r>
        <w:rPr>
          <w:rFonts w:cs="Times New Roman" w:ascii="Times New Roman" w:hAnsi="Times New Roman"/>
          <w:sz w:val="22"/>
          <w:szCs w:val="22"/>
        </w:rPr>
        <w:t xml:space="preserve">beneficjentem gwarancji lub poręczenia jest: Zamawiający - </w:t>
      </w:r>
      <w:r>
        <w:rPr>
          <w:rFonts w:cs="Times New Roman" w:ascii="Times New Roman" w:hAnsi="Times New Roman"/>
          <w:b/>
          <w:bCs/>
          <w:sz w:val="22"/>
          <w:szCs w:val="22"/>
        </w:rPr>
        <w:t xml:space="preserve">Gmina Dłutów ul. Pabianicka 25, 95 – 081 Dłutów; NIP 731 191 43 26 </w:t>
      </w:r>
      <w:r>
        <w:rPr>
          <w:rFonts w:ascii="Times New Roman" w:hAnsi="Times New Roman"/>
          <w:b/>
          <w:bCs/>
          <w:sz w:val="22"/>
          <w:szCs w:val="22"/>
        </w:rPr>
        <w:t>w imieniu której działa Kierownik Środowiskowego Domu Samopomocy w Drzewocinach Pani Iwona Pospiszył</w:t>
      </w:r>
    </w:p>
    <w:p>
      <w:pPr>
        <w:pStyle w:val="Normal"/>
        <w:numPr>
          <w:ilvl w:val="1"/>
          <w:numId w:val="49"/>
        </w:numPr>
        <w:ind w:hanging="283" w:left="567" w:right="0"/>
        <w:jc w:val="both"/>
        <w:rPr>
          <w:rFonts w:ascii="Times New Roman" w:hAnsi="Times New Roman"/>
          <w:sz w:val="22"/>
          <w:szCs w:val="22"/>
        </w:rPr>
      </w:pPr>
      <w:r>
        <w:rPr>
          <w:rFonts w:cs="Times New Roman" w:ascii="Times New Roman" w:hAnsi="Times New Roman"/>
          <w:sz w:val="22"/>
          <w:szCs w:val="22"/>
        </w:rPr>
        <w:t>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pPr>
        <w:pStyle w:val="Normal"/>
        <w:numPr>
          <w:ilvl w:val="0"/>
          <w:numId w:val="90"/>
        </w:numPr>
        <w:ind w:hanging="284" w:left="284" w:right="0"/>
        <w:jc w:val="both"/>
        <w:rPr>
          <w:rFonts w:ascii="Times New Roman" w:hAnsi="Times New Roman"/>
          <w:sz w:val="22"/>
          <w:szCs w:val="22"/>
        </w:rPr>
      </w:pPr>
      <w:r>
        <w:rPr>
          <w:rFonts w:cs="Times New Roman" w:ascii="Times New Roman" w:hAnsi="Times New Roman"/>
          <w:sz w:val="22"/>
          <w:szCs w:val="22"/>
        </w:rPr>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pPr>
        <w:pStyle w:val="Normal"/>
        <w:numPr>
          <w:ilvl w:val="0"/>
          <w:numId w:val="90"/>
        </w:numPr>
        <w:ind w:hanging="284" w:left="284" w:right="0"/>
        <w:jc w:val="both"/>
        <w:rPr>
          <w:rFonts w:ascii="Times New Roman" w:hAnsi="Times New Roman"/>
          <w:sz w:val="22"/>
          <w:szCs w:val="22"/>
        </w:rPr>
      </w:pPr>
      <w:r>
        <w:rPr>
          <w:rFonts w:cs="Times New Roman" w:ascii="Times New Roman" w:hAnsi="Times New Roman"/>
          <w:sz w:val="22"/>
          <w:szCs w:val="22"/>
        </w:rPr>
        <w:t>Zamawiający zwraca wadium niezwłocznie, nie później jednak niż w terminie 7 dni od dnia wystąpienia jednej z okoliczności:</w:t>
      </w:r>
    </w:p>
    <w:p>
      <w:pPr>
        <w:pStyle w:val="Normal"/>
        <w:numPr>
          <w:ilvl w:val="1"/>
          <w:numId w:val="90"/>
        </w:numPr>
        <w:ind w:hanging="283" w:left="567" w:right="0"/>
        <w:jc w:val="both"/>
        <w:rPr>
          <w:rFonts w:ascii="Times New Roman" w:hAnsi="Times New Roman"/>
          <w:sz w:val="22"/>
          <w:szCs w:val="22"/>
        </w:rPr>
      </w:pPr>
      <w:r>
        <w:rPr>
          <w:rFonts w:cs="Times New Roman" w:ascii="Times New Roman" w:hAnsi="Times New Roman"/>
          <w:sz w:val="22"/>
          <w:szCs w:val="22"/>
        </w:rPr>
        <w:t>upływu terminu związania ofertą;</w:t>
      </w:r>
    </w:p>
    <w:p>
      <w:pPr>
        <w:pStyle w:val="Normal"/>
        <w:numPr>
          <w:ilvl w:val="1"/>
          <w:numId w:val="50"/>
        </w:numPr>
        <w:ind w:hanging="283" w:left="567" w:right="0"/>
        <w:jc w:val="both"/>
        <w:rPr>
          <w:rFonts w:ascii="Times New Roman" w:hAnsi="Times New Roman"/>
          <w:sz w:val="22"/>
          <w:szCs w:val="22"/>
        </w:rPr>
      </w:pPr>
      <w:r>
        <w:rPr>
          <w:rFonts w:cs="Times New Roman" w:ascii="Times New Roman" w:hAnsi="Times New Roman"/>
          <w:sz w:val="22"/>
          <w:szCs w:val="22"/>
        </w:rPr>
        <w:t>zawarcia umowy w sprawie zamówienia publicznego;</w:t>
      </w:r>
    </w:p>
    <w:p>
      <w:pPr>
        <w:pStyle w:val="Normal"/>
        <w:numPr>
          <w:ilvl w:val="1"/>
          <w:numId w:val="50"/>
        </w:numPr>
        <w:ind w:hanging="283" w:left="567" w:right="0"/>
        <w:jc w:val="both"/>
        <w:rPr>
          <w:rFonts w:ascii="Times New Roman" w:hAnsi="Times New Roman"/>
          <w:sz w:val="22"/>
          <w:szCs w:val="22"/>
        </w:rPr>
      </w:pPr>
      <w:r>
        <w:rPr>
          <w:rFonts w:cs="Times New Roman" w:ascii="Times New Roman" w:hAnsi="Times New Roman"/>
          <w:sz w:val="22"/>
          <w:szCs w:val="22"/>
        </w:rPr>
        <w:t>unieważnienia postępowania o udzielenie zamówienia, z wyjątkiem sytuacji gdy nie zostało rozstrzygnięte odwołanie na czynność unieważnienia albo nie upłynął termin do jego wniesienia.</w:t>
      </w:r>
    </w:p>
    <w:p>
      <w:pPr>
        <w:pStyle w:val="Normal"/>
        <w:numPr>
          <w:ilvl w:val="0"/>
          <w:numId w:val="72"/>
        </w:numPr>
        <w:ind w:hanging="284" w:left="284" w:right="0"/>
        <w:jc w:val="both"/>
        <w:rPr>
          <w:rFonts w:ascii="Times New Roman" w:hAnsi="Times New Roman"/>
          <w:sz w:val="22"/>
          <w:szCs w:val="22"/>
        </w:rPr>
      </w:pPr>
      <w:r>
        <w:rPr>
          <w:rFonts w:cs="Times New Roman" w:ascii="Times New Roman" w:hAnsi="Times New Roman"/>
          <w:sz w:val="22"/>
          <w:szCs w:val="22"/>
        </w:rPr>
        <w:t>Zamawiający, niezwłocznie, nie później jednak niż w terminie 7 dni od dnia złożenia wniosku zwraca wadium Wykonawcy:</w:t>
      </w:r>
    </w:p>
    <w:p>
      <w:pPr>
        <w:pStyle w:val="Normal"/>
        <w:numPr>
          <w:ilvl w:val="1"/>
          <w:numId w:val="51"/>
        </w:numPr>
        <w:ind w:hanging="283" w:left="567" w:right="0"/>
        <w:jc w:val="both"/>
        <w:rPr>
          <w:rFonts w:ascii="Times New Roman" w:hAnsi="Times New Roman"/>
          <w:sz w:val="22"/>
          <w:szCs w:val="22"/>
        </w:rPr>
      </w:pPr>
      <w:r>
        <w:rPr>
          <w:rFonts w:cs="Times New Roman" w:ascii="Times New Roman" w:hAnsi="Times New Roman"/>
          <w:sz w:val="22"/>
          <w:szCs w:val="22"/>
        </w:rPr>
        <w:t>który wycofał ofertę przed upływem terminu składania ofert,</w:t>
      </w:r>
    </w:p>
    <w:p>
      <w:pPr>
        <w:pStyle w:val="Normal"/>
        <w:numPr>
          <w:ilvl w:val="1"/>
          <w:numId w:val="51"/>
        </w:numPr>
        <w:ind w:hanging="283" w:left="567" w:right="0"/>
        <w:jc w:val="both"/>
        <w:rPr>
          <w:rFonts w:ascii="Times New Roman" w:hAnsi="Times New Roman"/>
          <w:sz w:val="22"/>
          <w:szCs w:val="22"/>
        </w:rPr>
      </w:pPr>
      <w:r>
        <w:rPr>
          <w:rFonts w:cs="Times New Roman" w:ascii="Times New Roman" w:hAnsi="Times New Roman"/>
          <w:sz w:val="22"/>
          <w:szCs w:val="22"/>
        </w:rPr>
        <w:t>którego oferta została odrzucona,</w:t>
      </w:r>
    </w:p>
    <w:p>
      <w:pPr>
        <w:pStyle w:val="Normal"/>
        <w:numPr>
          <w:ilvl w:val="1"/>
          <w:numId w:val="51"/>
        </w:numPr>
        <w:ind w:hanging="283" w:left="567" w:right="0"/>
        <w:jc w:val="both"/>
        <w:rPr>
          <w:rFonts w:ascii="Times New Roman" w:hAnsi="Times New Roman"/>
          <w:sz w:val="22"/>
          <w:szCs w:val="22"/>
        </w:rPr>
      </w:pPr>
      <w:r>
        <w:rPr>
          <w:rFonts w:cs="Times New Roman" w:ascii="Times New Roman" w:hAnsi="Times New Roman"/>
          <w:sz w:val="22"/>
          <w:szCs w:val="22"/>
        </w:rPr>
        <w:t>po wyborze najkorzystniejszej oferty, z wyjątkiem Wykonawcy, którego oferta została wybrana jako najkorzystniejsza,</w:t>
      </w:r>
    </w:p>
    <w:p>
      <w:pPr>
        <w:pStyle w:val="Normal"/>
        <w:numPr>
          <w:ilvl w:val="1"/>
          <w:numId w:val="51"/>
        </w:numPr>
        <w:ind w:hanging="283" w:left="567" w:right="0"/>
        <w:jc w:val="both"/>
        <w:rPr>
          <w:rFonts w:ascii="Times New Roman" w:hAnsi="Times New Roman"/>
          <w:sz w:val="22"/>
          <w:szCs w:val="22"/>
        </w:rPr>
      </w:pPr>
      <w:r>
        <w:rPr>
          <w:rFonts w:cs="Times New Roman" w:ascii="Times New Roman" w:hAnsi="Times New Roman"/>
          <w:sz w:val="22"/>
          <w:szCs w:val="22"/>
        </w:rPr>
        <w:t>po unieważnieniu postępowania, w przypadku gdy nie zostało rozstrzygnięte odwołanie na czynność unieważnienia albo nie upłynął termin do jego wniesienia.</w:t>
      </w:r>
    </w:p>
    <w:p>
      <w:pPr>
        <w:pStyle w:val="Normal"/>
        <w:numPr>
          <w:ilvl w:val="0"/>
          <w:numId w:val="73"/>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Złożenie wniosku o zwrot wadium, o którym mowa w ust. 10, powoduje rozwiązanie stosunku prawnego z Wykonawcą wraz z utratą przez niego prawa do korzystania ze środków ochrony prawnej, o których mowa w dziale IX ustawy Pzp.</w:t>
      </w:r>
    </w:p>
    <w:p>
      <w:pPr>
        <w:pStyle w:val="Normal"/>
        <w:numPr>
          <w:ilvl w:val="0"/>
          <w:numId w:val="74"/>
        </w:numPr>
        <w:ind w:hanging="284" w:left="284" w:right="0"/>
        <w:jc w:val="both"/>
        <w:rPr>
          <w:rFonts w:ascii="Times New Roman" w:hAnsi="Times New Roman"/>
          <w:sz w:val="22"/>
          <w:szCs w:val="22"/>
        </w:rPr>
      </w:pPr>
      <w:r>
        <w:rPr>
          <w:rFonts w:cs="Times New Roman" w:ascii="Times New Roman" w:hAnsi="Times New Roman"/>
          <w:sz w:val="22"/>
          <w:szCs w:val="22"/>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pPr>
        <w:pStyle w:val="Normal"/>
        <w:numPr>
          <w:ilvl w:val="0"/>
          <w:numId w:val="18"/>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Zamawiający zwraca wadium wniesione w innej formie niż w pieniądzu poprzez złożenie gwarantowi lub poręczycielowi oświadczenia o zwolnieniu wadium.</w:t>
      </w:r>
    </w:p>
    <w:p>
      <w:pPr>
        <w:pStyle w:val="Normal"/>
        <w:numPr>
          <w:ilvl w:val="0"/>
          <w:numId w:val="18"/>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Zamawiający zatrzymuje wadium wraz z odsetkami, a w przypadku wadium wniesionego                           w formie gwarancji lub poręczenia, występuje odpowiednio do gwaranta lub poręczyciela                           z żądaniem zapłaty wadium, jeżeli:</w:t>
      </w:r>
    </w:p>
    <w:p>
      <w:pPr>
        <w:pStyle w:val="Normal"/>
        <w:numPr>
          <w:ilvl w:val="1"/>
          <w:numId w:val="52"/>
        </w:numPr>
        <w:ind w:hanging="283" w:left="567" w:right="0"/>
        <w:jc w:val="both"/>
        <w:rPr>
          <w:rFonts w:ascii="Times New Roman" w:hAnsi="Times New Roman"/>
          <w:sz w:val="22"/>
          <w:szCs w:val="22"/>
        </w:rPr>
      </w:pPr>
      <w:r>
        <w:rPr>
          <w:rFonts w:cs="Times New Roman" w:ascii="Times New Roman" w:hAnsi="Times New Roman"/>
          <w:sz w:val="22"/>
          <w:szCs w:val="22"/>
        </w:rPr>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ustawy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pPr>
        <w:pStyle w:val="Normal"/>
        <w:numPr>
          <w:ilvl w:val="1"/>
          <w:numId w:val="52"/>
        </w:numPr>
        <w:ind w:hanging="283" w:left="567" w:right="0"/>
        <w:jc w:val="both"/>
        <w:rPr>
          <w:rFonts w:ascii="Times New Roman" w:hAnsi="Times New Roman"/>
          <w:sz w:val="22"/>
          <w:szCs w:val="22"/>
        </w:rPr>
      </w:pPr>
      <w:r>
        <w:rPr>
          <w:rFonts w:cs="Times New Roman" w:ascii="Times New Roman" w:hAnsi="Times New Roman"/>
          <w:sz w:val="22"/>
          <w:szCs w:val="22"/>
        </w:rPr>
        <w:t>Wykonawca, którego oferta została wybrana:</w:t>
      </w:r>
    </w:p>
    <w:p>
      <w:pPr>
        <w:pStyle w:val="Normal"/>
        <w:numPr>
          <w:ilvl w:val="2"/>
          <w:numId w:val="52"/>
        </w:numPr>
        <w:ind w:hanging="284" w:left="851" w:right="0"/>
        <w:jc w:val="both"/>
        <w:rPr>
          <w:rFonts w:ascii="Times New Roman" w:hAnsi="Times New Roman"/>
          <w:sz w:val="22"/>
          <w:szCs w:val="22"/>
        </w:rPr>
      </w:pPr>
      <w:r>
        <w:rPr>
          <w:rFonts w:cs="Times New Roman" w:ascii="Times New Roman" w:hAnsi="Times New Roman"/>
          <w:sz w:val="22"/>
          <w:szCs w:val="22"/>
        </w:rPr>
        <w:t>odmówił podpisania umowy w sprawie zamówienia publicznego na warunkach określonych w ofercie,</w:t>
      </w:r>
    </w:p>
    <w:p>
      <w:pPr>
        <w:pStyle w:val="Normal"/>
        <w:numPr>
          <w:ilvl w:val="0"/>
          <w:numId w:val="75"/>
        </w:numPr>
        <w:ind w:hanging="284" w:left="851" w:right="0"/>
        <w:jc w:val="both"/>
        <w:rPr>
          <w:rFonts w:ascii="Times New Roman" w:hAnsi="Times New Roman"/>
          <w:sz w:val="22"/>
          <w:szCs w:val="22"/>
        </w:rPr>
      </w:pPr>
      <w:r>
        <w:rPr>
          <w:rFonts w:cs="Times New Roman" w:ascii="Times New Roman" w:hAnsi="Times New Roman"/>
          <w:sz w:val="22"/>
          <w:szCs w:val="22"/>
        </w:rPr>
        <w:t>nie wniósł wymaganego zabezpieczenia należytego wykonania umowy,</w:t>
      </w:r>
    </w:p>
    <w:p>
      <w:pPr>
        <w:pStyle w:val="Normal"/>
        <w:numPr>
          <w:ilvl w:val="1"/>
          <w:numId w:val="52"/>
        </w:numPr>
        <w:ind w:hanging="283" w:left="567" w:right="0"/>
        <w:jc w:val="both"/>
        <w:rPr>
          <w:rFonts w:ascii="Times New Roman" w:hAnsi="Times New Roman"/>
          <w:sz w:val="22"/>
          <w:szCs w:val="22"/>
        </w:rPr>
      </w:pPr>
      <w:r>
        <w:rPr>
          <w:rFonts w:cs="Times New Roman" w:ascii="Times New Roman" w:hAnsi="Times New Roman"/>
          <w:sz w:val="22"/>
          <w:szCs w:val="22"/>
        </w:rPr>
        <w:t>zawarcie umowy w sprawie zamówienia publicznego stało się niemożliwe z przyczyn leżących po stronie Wykonawcy, którego oferta została wybrana.</w:t>
      </w:r>
    </w:p>
    <w:p>
      <w:pPr>
        <w:pStyle w:val="Normal"/>
        <w:numPr>
          <w:ilvl w:val="0"/>
          <w:numId w:val="87"/>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Na podstawie art. 450 ust. 4 ustawy Pzp, w przypadku wniesienia wadium w pieniądzu Wykonawca może wyrazić zgodę na zaliczenie kwoty wadium na poczet zabezpieczenia należytego wykonania umowy.</w:t>
      </w:r>
    </w:p>
    <w:p>
      <w:pPr>
        <w:pStyle w:val="Normal"/>
        <w:ind w:hanging="284" w:left="284" w:right="0"/>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ind w:hanging="284" w:left="284" w:right="0"/>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ind w:hanging="284" w:left="284" w:right="0"/>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ind w:hanging="284" w:left="284" w:right="0"/>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XVII.</w:t>
      </w:r>
      <w:r>
        <w:rPr>
          <w:rFonts w:eastAsia="Times New Roman" w:cs="Times New Roman" w:ascii="Times New Roman" w:hAnsi="Times New Roman"/>
          <w:sz w:val="22"/>
          <w:szCs w:val="22"/>
        </w:rPr>
        <w:t xml:space="preserve"> </w:t>
      </w:r>
      <w:r>
        <w:rPr>
          <w:rFonts w:cs="Times New Roman" w:ascii="Times New Roman" w:hAnsi="Times New Roman"/>
          <w:b/>
          <w:sz w:val="22"/>
          <w:szCs w:val="22"/>
        </w:rPr>
        <w:t>Termin związania ofertą</w:t>
      </w:r>
    </w:p>
    <w:p>
      <w:pPr>
        <w:pStyle w:val="Normal"/>
        <w:tabs>
          <w:tab w:val="clear" w:pos="708"/>
          <w:tab w:val="left" w:pos="700" w:leader="none"/>
        </w:tabs>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0"/>
          <w:numId w:val="76"/>
        </w:numPr>
        <w:ind w:hanging="264" w:left="284" w:right="0"/>
        <w:jc w:val="both"/>
        <w:rPr>
          <w:rFonts w:ascii="Times New Roman" w:hAnsi="Times New Roman"/>
          <w:sz w:val="22"/>
          <w:szCs w:val="22"/>
        </w:rPr>
      </w:pPr>
      <w:r>
        <w:rPr>
          <w:rFonts w:cs="Times New Roman" w:ascii="Times New Roman" w:hAnsi="Times New Roman"/>
          <w:sz w:val="22"/>
          <w:szCs w:val="22"/>
        </w:rPr>
        <w:t xml:space="preserve">Wykonawca będzie związany ofertą przez okres 30 dni, tj. do dnia </w:t>
      </w:r>
      <w:r>
        <w:rPr>
          <w:rFonts w:cs="Times New Roman" w:ascii="Times New Roman" w:hAnsi="Times New Roman"/>
          <w:b/>
          <w:bCs/>
          <w:sz w:val="22"/>
          <w:szCs w:val="22"/>
        </w:rPr>
        <w:t>15.08.2024 r.</w:t>
      </w:r>
      <w:r>
        <w:rPr>
          <w:rFonts w:cs="Times New Roman" w:ascii="Times New Roman" w:hAnsi="Times New Roman"/>
          <w:color w:val="F10D0C"/>
          <w:sz w:val="22"/>
          <w:szCs w:val="22"/>
        </w:rPr>
        <w:t xml:space="preserve"> </w:t>
      </w:r>
    </w:p>
    <w:p>
      <w:pPr>
        <w:pStyle w:val="Normal"/>
        <w:numPr>
          <w:ilvl w:val="0"/>
          <w:numId w:val="19"/>
        </w:numPr>
        <w:ind w:hanging="264" w:left="284" w:right="0"/>
        <w:jc w:val="both"/>
        <w:rPr>
          <w:rFonts w:ascii="Times New Roman" w:hAnsi="Times New Roman"/>
          <w:sz w:val="22"/>
          <w:szCs w:val="22"/>
        </w:rPr>
      </w:pPr>
      <w:r>
        <w:rPr>
          <w:rFonts w:cs="Times New Roman" w:ascii="Times New Roman" w:hAnsi="Times New Roman"/>
          <w:sz w:val="22"/>
          <w:szCs w:val="22"/>
        </w:rPr>
        <w:t>Bieg terminu związania ofertą rozpoczyna się wraz z upływem terminu składania ofert.</w:t>
      </w:r>
    </w:p>
    <w:p>
      <w:pPr>
        <w:pStyle w:val="Normal"/>
        <w:numPr>
          <w:ilvl w:val="0"/>
          <w:numId w:val="19"/>
        </w:numPr>
        <w:ind w:hanging="264" w:left="284" w:right="0"/>
        <w:jc w:val="both"/>
        <w:rPr>
          <w:rFonts w:ascii="Times New Roman" w:hAnsi="Times New Roman"/>
          <w:sz w:val="22"/>
          <w:szCs w:val="22"/>
        </w:rPr>
      </w:pPr>
      <w:r>
        <w:rPr>
          <w:rFonts w:cs="Times New Roman" w:ascii="Times New Roman" w:hAnsi="Times New Roman"/>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pPr>
        <w:pStyle w:val="Normal"/>
        <w:numPr>
          <w:ilvl w:val="0"/>
          <w:numId w:val="19"/>
        </w:numPr>
        <w:ind w:hanging="264" w:left="284" w:right="0"/>
        <w:jc w:val="both"/>
        <w:rPr>
          <w:rFonts w:ascii="Times New Roman" w:hAnsi="Times New Roman"/>
          <w:sz w:val="22"/>
          <w:szCs w:val="22"/>
        </w:rPr>
      </w:pPr>
      <w:r>
        <w:rPr>
          <w:rFonts w:cs="Times New Roman" w:ascii="Times New Roman" w:hAnsi="Times New Roman"/>
          <w:sz w:val="22"/>
          <w:szCs w:val="22"/>
        </w:rPr>
        <w:t>Przedłużenie terminu związania ofertą, o którym mowa w ust. 3, wymaga złożenia przez Wykonawcę za pośrednictwem środków komunikacji elektronicznej wskazanych w rozdziale XIV, pisemnego oświadczenia o wyrażeniu zgody na przedłużenie terminu związania oferta.</w:t>
      </w:r>
    </w:p>
    <w:p>
      <w:pPr>
        <w:pStyle w:val="Normal"/>
        <w:numPr>
          <w:ilvl w:val="0"/>
          <w:numId w:val="19"/>
        </w:numPr>
        <w:ind w:hanging="264" w:left="284" w:right="0"/>
        <w:jc w:val="both"/>
        <w:rPr>
          <w:rFonts w:ascii="Times New Roman" w:hAnsi="Times New Roman"/>
          <w:sz w:val="22"/>
          <w:szCs w:val="22"/>
        </w:rPr>
      </w:pPr>
      <w:r>
        <w:rPr>
          <w:rFonts w:cs="Times New Roman" w:ascii="Times New Roman" w:hAnsi="Times New Roman"/>
          <w:sz w:val="22"/>
          <w:szCs w:val="22"/>
        </w:rPr>
        <w:t>Przedłużenie terminu związania ofertą, o którym mowa w ust. 3, następuje wraz z przedłużeniem okresu ważności wadium albo, jeżeli nie jest to możliwe, z wniesieniem nowego wadium na przedłużony okres związania ofertą.</w:t>
      </w:r>
    </w:p>
    <w:p>
      <w:pPr>
        <w:pStyle w:val="Normal"/>
        <w:numPr>
          <w:ilvl w:val="0"/>
          <w:numId w:val="19"/>
        </w:numPr>
        <w:ind w:hanging="264" w:left="284" w:right="0"/>
        <w:jc w:val="both"/>
        <w:rPr>
          <w:rFonts w:ascii="Times New Roman" w:hAnsi="Times New Roman"/>
          <w:sz w:val="22"/>
          <w:szCs w:val="22"/>
        </w:rPr>
      </w:pPr>
      <w:r>
        <w:rPr>
          <w:rFonts w:cs="Times New Roman" w:ascii="Times New Roman" w:hAnsi="Times New Roman"/>
          <w:sz w:val="22"/>
          <w:szCs w:val="22"/>
        </w:rPr>
        <w:t xml:space="preserve">Zamawiający wybiera najkorzystniejszą ofertę w terminie związania ofertą. </w:t>
      </w:r>
    </w:p>
    <w:p>
      <w:pPr>
        <w:pStyle w:val="Normal"/>
        <w:numPr>
          <w:ilvl w:val="0"/>
          <w:numId w:val="19"/>
        </w:numPr>
        <w:ind w:hanging="264" w:left="284" w:right="0"/>
        <w:jc w:val="both"/>
        <w:rPr>
          <w:rFonts w:ascii="Times New Roman" w:hAnsi="Times New Roman"/>
          <w:sz w:val="22"/>
          <w:szCs w:val="22"/>
        </w:rPr>
      </w:pPr>
      <w:r>
        <w:rPr>
          <w:rFonts w:cs="Times New Roman" w:ascii="Times New Roman" w:hAnsi="Times New Roman"/>
          <w:sz w:val="22"/>
          <w:szCs w:val="22"/>
        </w:rPr>
        <w:t xml:space="preserve">Jeżeli termin związania  ofertą upłynął przed wyborem najkorzystniejszej oferty, Zamawiający wzywa Wykonawcę, którego oferta otrzymała najwyższą ocenę do wyrażenia w wyznaczonym przez Zamawiającego terminie oraz za pośrednictwem środków komunikacji elektronicznej wskazanych w SWZ, pisemnej zgody na wybór jego oferty. </w:t>
      </w:r>
    </w:p>
    <w:p>
      <w:pPr>
        <w:pStyle w:val="Normal"/>
        <w:numPr>
          <w:ilvl w:val="0"/>
          <w:numId w:val="19"/>
        </w:numPr>
        <w:ind w:hanging="264" w:left="284" w:right="0"/>
        <w:jc w:val="both"/>
        <w:rPr>
          <w:rFonts w:ascii="Times New Roman" w:hAnsi="Times New Roman"/>
          <w:sz w:val="22"/>
          <w:szCs w:val="22"/>
        </w:rPr>
      </w:pPr>
      <w:r>
        <w:rPr>
          <w:rFonts w:cs="Times New Roman" w:ascii="Times New Roman" w:hAnsi="Times New Roman"/>
          <w:sz w:val="22"/>
          <w:szCs w:val="22"/>
        </w:rPr>
        <w:t>W przypadku braku zgody, o której mowa w ust. 7,  Zamawiający zwraca się o wyrażenie takiej zgody do kolejnego Wykonawcy, którego oferta została najwyżej oceniona, chyba że zachodzą przesłani do unieważnienia postępowania.</w:t>
      </w:r>
    </w:p>
    <w:p>
      <w:pPr>
        <w:pStyle w:val="Normal"/>
        <w:numPr>
          <w:ilvl w:val="0"/>
          <w:numId w:val="19"/>
        </w:numPr>
        <w:ind w:hanging="264" w:left="284" w:right="0"/>
        <w:jc w:val="both"/>
        <w:rPr>
          <w:rFonts w:ascii="Times New Roman" w:hAnsi="Times New Roman"/>
          <w:sz w:val="22"/>
          <w:szCs w:val="22"/>
        </w:rPr>
      </w:pPr>
      <w:r>
        <w:rPr>
          <w:rFonts w:cs="Times New Roman" w:ascii="Times New Roman" w:hAnsi="Times New Roman"/>
          <w:sz w:val="22"/>
          <w:szCs w:val="22"/>
        </w:rPr>
        <w:t>Odmowa wyrażenia zgody, o której mowa w ust. 3 i ust. 7, powoduje odrzucenie oferty Wykonawcy.</w:t>
      </w:r>
    </w:p>
    <w:p>
      <w:pPr>
        <w:pStyle w:val="Normal"/>
        <w:numPr>
          <w:ilvl w:val="0"/>
          <w:numId w:val="19"/>
        </w:numPr>
        <w:ind w:hanging="264" w:left="284" w:right="0"/>
        <w:jc w:val="both"/>
        <w:rPr>
          <w:rFonts w:ascii="Times New Roman" w:hAnsi="Times New Roman"/>
          <w:sz w:val="22"/>
          <w:szCs w:val="22"/>
        </w:rPr>
      </w:pPr>
      <w:r>
        <w:rPr>
          <w:rFonts w:cs="Times New Roman" w:ascii="Times New Roman" w:hAnsi="Times New Roman"/>
          <w:sz w:val="22"/>
          <w:szCs w:val="22"/>
        </w:rPr>
        <w:t>Odmowa wyrażenia zgody na przedłużenie terminu związania ofertą nie powoduje utraty wadium.</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 xml:space="preserve">XVIII. Opis sposobu przygotowania oferty oraz dokumentów wymaganych przez Zamawiającego w SWZ </w:t>
      </w:r>
    </w:p>
    <w:p>
      <w:pPr>
        <w:pStyle w:val="Normal"/>
        <w:jc w:val="both"/>
        <w:rPr>
          <w:rFonts w:ascii="Times New Roman" w:hAnsi="Times New Roman" w:cs="Times New Roman"/>
          <w:b/>
          <w:sz w:val="22"/>
          <w:szCs w:val="22"/>
        </w:rPr>
      </w:pPr>
      <w:r>
        <w:rPr>
          <w:rFonts w:cs="Times New Roman" w:ascii="Times New Roman" w:hAnsi="Times New Roman"/>
          <w:b/>
          <w:sz w:val="22"/>
          <w:szCs w:val="22"/>
        </w:rPr>
      </w:r>
    </w:p>
    <w:p>
      <w:pPr>
        <w:pStyle w:val="Normal"/>
        <w:widowControl w:val="false"/>
        <w:numPr>
          <w:ilvl w:val="0"/>
          <w:numId w:val="1"/>
        </w:numPr>
        <w:shd w:val="clear" w:fill="FFFFFF"/>
        <w:ind w:hanging="284" w:left="284" w:right="0"/>
        <w:jc w:val="both"/>
        <w:rPr>
          <w:rFonts w:ascii="Times New Roman" w:hAnsi="Times New Roman"/>
          <w:sz w:val="22"/>
          <w:szCs w:val="22"/>
        </w:rPr>
      </w:pPr>
      <w:r>
        <w:rPr>
          <w:rFonts w:cs="Times New Roman" w:ascii="Times New Roman" w:hAnsi="Times New Roman"/>
          <w:color w:val="000000"/>
          <w:sz w:val="22"/>
          <w:szCs w:val="22"/>
        </w:rPr>
        <w:t>Wykonawca zobowiązany jest zapoznać się dokładnie z informacjami zawartymi w SWZ                                i przygotować ofertę zgodnie z wymaganiami określonymi w SWZ.</w:t>
      </w:r>
    </w:p>
    <w:p>
      <w:pPr>
        <w:pStyle w:val="Normal"/>
        <w:widowControl w:val="false"/>
        <w:numPr>
          <w:ilvl w:val="0"/>
          <w:numId w:val="1"/>
        </w:numPr>
        <w:shd w:val="clear" w:fill="FFFFFF"/>
        <w:tabs>
          <w:tab w:val="clear" w:pos="708"/>
          <w:tab w:val="left" w:pos="0" w:leader="none"/>
        </w:tabs>
        <w:ind w:hanging="283" w:left="283" w:right="0"/>
        <w:jc w:val="both"/>
        <w:rPr>
          <w:rFonts w:ascii="Times New Roman" w:hAnsi="Times New Roman"/>
          <w:sz w:val="22"/>
          <w:szCs w:val="22"/>
        </w:rPr>
      </w:pPr>
      <w:r>
        <w:rPr>
          <w:rFonts w:cs="Times New Roman" w:ascii="Times New Roman" w:hAnsi="Times New Roman"/>
          <w:color w:val="000000"/>
          <w:sz w:val="22"/>
          <w:szCs w:val="22"/>
        </w:rPr>
        <w:t>Każdy Wykonawca może przedłożyć tylko jedną ofertę.</w:t>
      </w:r>
    </w:p>
    <w:p>
      <w:pPr>
        <w:pStyle w:val="Normal"/>
        <w:widowControl w:val="false"/>
        <w:numPr>
          <w:ilvl w:val="0"/>
          <w:numId w:val="1"/>
        </w:numPr>
        <w:shd w:val="clear" w:fill="FFFFFF"/>
        <w:tabs>
          <w:tab w:val="clear" w:pos="708"/>
          <w:tab w:val="left" w:pos="0" w:leader="none"/>
        </w:tabs>
        <w:ind w:hanging="283" w:left="283" w:right="0"/>
        <w:jc w:val="both"/>
        <w:rPr>
          <w:rFonts w:ascii="Times New Roman" w:hAnsi="Times New Roman"/>
          <w:sz w:val="22"/>
          <w:szCs w:val="22"/>
        </w:rPr>
      </w:pPr>
      <w:r>
        <w:rPr>
          <w:rFonts w:cs="Times New Roman" w:ascii="Times New Roman" w:hAnsi="Times New Roman"/>
          <w:color w:val="000000"/>
          <w:sz w:val="22"/>
          <w:szCs w:val="22"/>
        </w:rPr>
        <w:t>Ofertę składa się pod rygorem nieważności w formie elektronicznej opatrzonej kwalifikowanym podpisem elektronicznym lub w postaci elektronicznej opatrzonej podpisem zaufanym lub podpisem osobistym.</w:t>
      </w:r>
    </w:p>
    <w:p>
      <w:pPr>
        <w:pStyle w:val="Normal"/>
        <w:widowControl w:val="false"/>
        <w:numPr>
          <w:ilvl w:val="0"/>
          <w:numId w:val="1"/>
        </w:numPr>
        <w:shd w:val="clear" w:fill="FFFFFF"/>
        <w:tabs>
          <w:tab w:val="clear" w:pos="708"/>
          <w:tab w:val="left" w:pos="0" w:leader="none"/>
        </w:tabs>
        <w:ind w:hanging="284" w:left="284" w:right="0"/>
        <w:jc w:val="both"/>
        <w:rPr>
          <w:rFonts w:ascii="Times New Roman" w:hAnsi="Times New Roman"/>
          <w:sz w:val="22"/>
          <w:szCs w:val="22"/>
        </w:rPr>
      </w:pPr>
      <w:r>
        <w:rPr>
          <w:rFonts w:cs="Times New Roman" w:ascii="Times New Roman" w:hAnsi="Times New Roman"/>
          <w:color w:val="000000"/>
          <w:sz w:val="22"/>
          <w:szCs w:val="22"/>
        </w:rPr>
        <w:t>Treść oferty musi odpowiadać wymaganiom określonym w  treści SWZ.</w:t>
      </w:r>
    </w:p>
    <w:p>
      <w:pPr>
        <w:pStyle w:val="Normal"/>
        <w:widowControl w:val="false"/>
        <w:numPr>
          <w:ilvl w:val="0"/>
          <w:numId w:val="1"/>
        </w:numPr>
        <w:shd w:val="clear" w:fill="FFFFFF"/>
        <w:tabs>
          <w:tab w:val="clear" w:pos="708"/>
          <w:tab w:val="left" w:pos="0" w:leader="none"/>
        </w:tabs>
        <w:ind w:hanging="284" w:left="284" w:right="0"/>
        <w:jc w:val="both"/>
        <w:rPr>
          <w:rFonts w:ascii="Times New Roman" w:hAnsi="Times New Roman"/>
          <w:sz w:val="22"/>
          <w:szCs w:val="22"/>
        </w:rPr>
      </w:pPr>
      <w:r>
        <w:rPr>
          <w:rFonts w:cs="Times New Roman" w:ascii="Times New Roman" w:hAnsi="Times New Roman"/>
          <w:color w:val="000000"/>
          <w:sz w:val="22"/>
          <w:szCs w:val="22"/>
        </w:rPr>
        <w:t>Oferta musi być zabezpieczona wadium .</w:t>
      </w:r>
    </w:p>
    <w:p>
      <w:pPr>
        <w:pStyle w:val="Normal"/>
        <w:widowControl w:val="false"/>
        <w:numPr>
          <w:ilvl w:val="0"/>
          <w:numId w:val="1"/>
        </w:numPr>
        <w:shd w:val="clear" w:fill="FFFFFF"/>
        <w:tabs>
          <w:tab w:val="clear" w:pos="708"/>
          <w:tab w:val="left" w:pos="0" w:leader="none"/>
        </w:tabs>
        <w:ind w:hanging="284" w:left="284" w:right="0"/>
        <w:jc w:val="both"/>
        <w:rPr>
          <w:rFonts w:ascii="Times New Roman" w:hAnsi="Times New Roman"/>
          <w:sz w:val="22"/>
          <w:szCs w:val="22"/>
        </w:rPr>
      </w:pPr>
      <w:r>
        <w:rPr>
          <w:rFonts w:cs="Times New Roman" w:ascii="Times New Roman" w:hAnsi="Times New Roman"/>
          <w:bCs/>
          <w:color w:val="000000"/>
          <w:sz w:val="22"/>
          <w:szCs w:val="22"/>
        </w:rPr>
        <w:t xml:space="preserve">Ofertę składa się na </w:t>
      </w:r>
      <w:r>
        <w:rPr>
          <w:rFonts w:cs="Times New Roman" w:ascii="Times New Roman" w:hAnsi="Times New Roman"/>
          <w:sz w:val="22"/>
          <w:szCs w:val="22"/>
        </w:rPr>
        <w:t>formularzu ofertowym, stanowiący załącznik nr 1 do SWZ.  Wraz z ofertą Wykonawca jest zobowiązany złożyć:</w:t>
      </w:r>
    </w:p>
    <w:p>
      <w:pPr>
        <w:pStyle w:val="Normal"/>
        <w:numPr>
          <w:ilvl w:val="1"/>
          <w:numId w:val="87"/>
        </w:numPr>
        <w:shd w:val="clear" w:fill="FFFFFF"/>
        <w:ind w:hanging="283" w:left="567" w:right="0"/>
        <w:jc w:val="both"/>
        <w:rPr>
          <w:rFonts w:ascii="Times New Roman" w:hAnsi="Times New Roman"/>
          <w:sz w:val="22"/>
          <w:szCs w:val="22"/>
        </w:rPr>
      </w:pPr>
      <w:r>
        <w:rPr>
          <w:rFonts w:cs="Times New Roman" w:ascii="Times New Roman" w:hAnsi="Times New Roman"/>
          <w:sz w:val="22"/>
          <w:szCs w:val="22"/>
        </w:rPr>
        <w:t>oświadczenia, o którym mowa w rozdziale IX ust. 1 SWZ,</w:t>
      </w:r>
    </w:p>
    <w:p>
      <w:pPr>
        <w:pStyle w:val="Normal"/>
        <w:numPr>
          <w:ilvl w:val="1"/>
          <w:numId w:val="87"/>
        </w:numPr>
        <w:shd w:val="clear" w:fill="FFFFFF"/>
        <w:ind w:hanging="283" w:left="567" w:right="0"/>
        <w:jc w:val="both"/>
        <w:rPr>
          <w:rFonts w:ascii="Times New Roman" w:hAnsi="Times New Roman"/>
          <w:sz w:val="22"/>
          <w:szCs w:val="22"/>
        </w:rPr>
      </w:pPr>
      <w:r>
        <w:rPr>
          <w:rFonts w:cs="Times New Roman" w:ascii="Times New Roman" w:hAnsi="Times New Roman"/>
          <w:sz w:val="22"/>
          <w:szCs w:val="22"/>
        </w:rPr>
        <w:t>zobowiązanie innego podmiotu, o którym mowa w rozdziale XI ust. 3 SWZ (jeżeli dotyczy),</w:t>
      </w:r>
    </w:p>
    <w:p>
      <w:pPr>
        <w:pStyle w:val="Normal"/>
        <w:numPr>
          <w:ilvl w:val="1"/>
          <w:numId w:val="87"/>
        </w:numPr>
        <w:shd w:val="clear" w:fill="FFFFFF"/>
        <w:ind w:hanging="283" w:left="567" w:right="0"/>
        <w:jc w:val="both"/>
        <w:rPr>
          <w:rFonts w:ascii="Times New Roman" w:hAnsi="Times New Roman"/>
          <w:sz w:val="22"/>
          <w:szCs w:val="22"/>
        </w:rPr>
      </w:pPr>
      <w:r>
        <w:rPr>
          <w:rFonts w:cs="Times New Roman" w:ascii="Times New Roman" w:hAnsi="Times New Roman"/>
          <w:sz w:val="22"/>
          <w:szCs w:val="22"/>
        </w:rPr>
        <w:t>dokumenty, z których wynika prawo do podpisania oferty (np. KRS, CEiDG) – odpowiednie pełnomocnictwa (jeżeli dotyczy),</w:t>
      </w:r>
    </w:p>
    <w:p>
      <w:pPr>
        <w:pStyle w:val="Normal"/>
        <w:numPr>
          <w:ilvl w:val="1"/>
          <w:numId w:val="87"/>
        </w:numPr>
        <w:shd w:val="clear" w:fill="FFFFFF"/>
        <w:ind w:hanging="283" w:left="567"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pełnomocnictwo do reprezentacji Wykonawcy (jeżeli dotyczy),</w:t>
      </w:r>
    </w:p>
    <w:p>
      <w:pPr>
        <w:pStyle w:val="Normal"/>
        <w:numPr>
          <w:ilvl w:val="1"/>
          <w:numId w:val="87"/>
        </w:numPr>
        <w:shd w:val="clear" w:fill="FFFFFF"/>
        <w:ind w:hanging="283" w:left="567" w:right="0"/>
        <w:jc w:val="both"/>
        <w:rPr>
          <w:rFonts w:ascii="Times New Roman" w:hAnsi="Times New Roman"/>
          <w:sz w:val="22"/>
          <w:szCs w:val="22"/>
        </w:rPr>
      </w:pPr>
      <w:r>
        <w:rPr>
          <w:rFonts w:cs="Times New Roman" w:ascii="Times New Roman" w:hAnsi="Times New Roman"/>
          <w:sz w:val="22"/>
          <w:szCs w:val="22"/>
        </w:rPr>
        <w:t>oświadczenia i/lub dokumenty dotyczące tajemnicy przedsiębiorstwa (jeżeli dotyczy),</w:t>
      </w:r>
    </w:p>
    <w:p>
      <w:pPr>
        <w:pStyle w:val="Normal"/>
        <w:numPr>
          <w:ilvl w:val="1"/>
          <w:numId w:val="87"/>
        </w:numPr>
        <w:shd w:val="clear" w:fill="FFFFFF"/>
        <w:ind w:hanging="283" w:left="567" w:right="0"/>
        <w:jc w:val="both"/>
        <w:rPr>
          <w:rFonts w:ascii="Times New Roman" w:hAnsi="Times New Roman"/>
          <w:sz w:val="22"/>
          <w:szCs w:val="22"/>
        </w:rPr>
      </w:pPr>
      <w:r>
        <w:rPr>
          <w:rFonts w:cs="Times New Roman" w:ascii="Times New Roman" w:hAnsi="Times New Roman"/>
          <w:sz w:val="22"/>
          <w:szCs w:val="22"/>
        </w:rPr>
        <w:t>wadium – dowód jego wniesienia.</w:t>
      </w:r>
    </w:p>
    <w:p>
      <w:pPr>
        <w:pStyle w:val="Normal"/>
        <w:widowControl w:val="false"/>
        <w:numPr>
          <w:ilvl w:val="0"/>
          <w:numId w:val="1"/>
        </w:numPr>
        <w:ind w:hanging="284" w:left="284" w:right="113"/>
        <w:jc w:val="both"/>
        <w:rPr>
          <w:rFonts w:ascii="Times New Roman" w:hAnsi="Times New Roman"/>
          <w:sz w:val="22"/>
          <w:szCs w:val="22"/>
        </w:rPr>
      </w:pPr>
      <w:r>
        <w:rPr>
          <w:rFonts w:cs="Times New Roman" w:ascii="Times New Roman" w:hAnsi="Times New Roman"/>
          <w:sz w:val="22"/>
          <w:szCs w:val="22"/>
        </w:rPr>
        <w:t>Oferta oraz wszelkie dokumenty wymagane w niniejszej SWZ muszą spełniać następujące wymogi:</w:t>
      </w:r>
    </w:p>
    <w:p>
      <w:pPr>
        <w:pStyle w:val="Normal"/>
        <w:numPr>
          <w:ilvl w:val="3"/>
          <w:numId w:val="7"/>
        </w:numPr>
        <w:tabs>
          <w:tab w:val="clear" w:pos="708"/>
          <w:tab w:val="left" w:pos="600" w:leader="none"/>
        </w:tabs>
        <w:ind w:hanging="283" w:left="567" w:right="113"/>
        <w:jc w:val="both"/>
        <w:rPr>
          <w:rFonts w:ascii="Times New Roman" w:hAnsi="Times New Roman"/>
          <w:sz w:val="22"/>
          <w:szCs w:val="22"/>
        </w:rPr>
      </w:pPr>
      <w:r>
        <w:rPr>
          <w:rFonts w:cs="Times New Roman" w:ascii="Times New Roman" w:hAnsi="Times New Roman"/>
          <w:sz w:val="22"/>
          <w:szCs w:val="22"/>
        </w:rPr>
        <w:t xml:space="preserve">oferta  musi być  sporządzona w języku polskim, </w:t>
      </w:r>
    </w:p>
    <w:p>
      <w:pPr>
        <w:pStyle w:val="Normal"/>
        <w:numPr>
          <w:ilvl w:val="3"/>
          <w:numId w:val="7"/>
        </w:numPr>
        <w:tabs>
          <w:tab w:val="clear" w:pos="708"/>
          <w:tab w:val="left" w:pos="600" w:leader="none"/>
        </w:tabs>
        <w:ind w:hanging="283" w:left="567" w:right="113"/>
        <w:jc w:val="both"/>
        <w:rPr>
          <w:rFonts w:ascii="Times New Roman" w:hAnsi="Times New Roman"/>
          <w:sz w:val="22"/>
          <w:szCs w:val="22"/>
        </w:rPr>
      </w:pPr>
      <w:r>
        <w:rPr>
          <w:rFonts w:cs="Times New Roman" w:ascii="Times New Roman" w:hAnsi="Times New Roman"/>
          <w:sz w:val="22"/>
          <w:szCs w:val="22"/>
        </w:rPr>
        <w:t>każdy dokument składający się na ofertę powinien być czytelny,</w:t>
      </w:r>
    </w:p>
    <w:p>
      <w:pPr>
        <w:pStyle w:val="Normal"/>
        <w:numPr>
          <w:ilvl w:val="3"/>
          <w:numId w:val="7"/>
        </w:numPr>
        <w:tabs>
          <w:tab w:val="clear" w:pos="708"/>
          <w:tab w:val="left" w:pos="600" w:leader="none"/>
        </w:tabs>
        <w:ind w:hanging="283" w:left="567" w:right="113"/>
        <w:jc w:val="both"/>
        <w:rPr>
          <w:rFonts w:ascii="Times New Roman" w:hAnsi="Times New Roman"/>
          <w:sz w:val="22"/>
          <w:szCs w:val="22"/>
        </w:rPr>
      </w:pPr>
      <w:r>
        <w:rPr>
          <w:rFonts w:cs="Times New Roman" w:ascii="Times New Roman" w:hAnsi="Times New Roman"/>
          <w:sz w:val="22"/>
          <w:szCs w:val="22"/>
        </w:rPr>
        <w:t>oferta oraz pozostałe oświadczenia i dokumenty, dla których Zamawiający określił  wzory                    w formie formularzy zamieszczonych załącznikach do SWZ, powinny być sporządzone zgodnie z tymi wzorami, co do treści oraz opisu kolumn i wierszy,</w:t>
      </w:r>
    </w:p>
    <w:p>
      <w:pPr>
        <w:pStyle w:val="Normal"/>
        <w:numPr>
          <w:ilvl w:val="3"/>
          <w:numId w:val="7"/>
        </w:numPr>
        <w:tabs>
          <w:tab w:val="clear" w:pos="708"/>
          <w:tab w:val="left" w:pos="600" w:leader="none"/>
        </w:tabs>
        <w:ind w:hanging="283" w:left="567" w:right="113"/>
        <w:jc w:val="both"/>
        <w:rPr>
          <w:rFonts w:ascii="Times New Roman" w:hAnsi="Times New Roman"/>
          <w:sz w:val="22"/>
          <w:szCs w:val="22"/>
        </w:rPr>
      </w:pPr>
      <w:r>
        <w:rPr>
          <w:rFonts w:cs="Times New Roman" w:ascii="Times New Roman" w:hAnsi="Times New Roman"/>
          <w:sz w:val="22"/>
          <w:szCs w:val="22"/>
        </w:rPr>
        <w:t>oferta powinna być podpisana przez osobę upoważnioną do reprezentacji Wykonawcy,  zgodnie z formą reprezentacji Wykonawcy określoną w rejestrze lub innym dokumencie, właściwym dla formy organizacyjnej Wykonawcy albo przez upełnomocnienie przedstawiciela Wykonawcy. W celu potwierdzenia, że osoba działa w imieniu Wykonawcy jest umocowana do jego reprezentacji, Zamawiający żąda od Wykonawcy odpisu lub informacji z Krajowego Rejestru Sądowego, Centralnej Ewidencji i Informacji o Działalności Gospodarczej lub innego właściwego rejestru.</w:t>
      </w:r>
    </w:p>
    <w:p>
      <w:pPr>
        <w:pStyle w:val="Normal"/>
        <w:numPr>
          <w:ilvl w:val="0"/>
          <w:numId w:val="1"/>
        </w:numPr>
        <w:shd w:val="clear" w:fill="FFFFFF"/>
        <w:ind w:hanging="284" w:left="284" w:right="0"/>
        <w:jc w:val="both"/>
        <w:rPr>
          <w:rFonts w:ascii="Times New Roman" w:hAnsi="Times New Roman"/>
          <w:sz w:val="22"/>
          <w:szCs w:val="22"/>
        </w:rPr>
      </w:pPr>
      <w:r>
        <w:rPr>
          <w:rFonts w:cs="Times New Roman" w:ascii="Times New Roman" w:hAnsi="Times New Roman"/>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drag&amp;drog („przeciągnij” i „upuść”) służące do dodawania plików.</w:t>
      </w:r>
    </w:p>
    <w:p>
      <w:pPr>
        <w:pStyle w:val="Normal"/>
        <w:numPr>
          <w:ilvl w:val="0"/>
          <w:numId w:val="1"/>
        </w:numPr>
        <w:shd w:val="clear" w:fill="FFFFFF"/>
        <w:ind w:hanging="284" w:left="284" w:right="0"/>
        <w:jc w:val="both"/>
        <w:rPr>
          <w:rFonts w:ascii="Times New Roman" w:hAnsi="Times New Roman"/>
          <w:sz w:val="22"/>
          <w:szCs w:val="22"/>
        </w:rPr>
      </w:pPr>
      <w:r>
        <w:rPr>
          <w:rFonts w:cs="Times New Roman" w:ascii="Times New Roman" w:hAnsi="Times New Roman"/>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pPr>
        <w:pStyle w:val="Normal"/>
        <w:numPr>
          <w:ilvl w:val="0"/>
          <w:numId w:val="1"/>
        </w:numPr>
        <w:shd w:val="clear" w:fill="FFFFFF"/>
        <w:ind w:hanging="284" w:left="284" w:right="0"/>
        <w:jc w:val="both"/>
        <w:rPr>
          <w:rFonts w:ascii="Times New Roman" w:hAnsi="Times New Roman"/>
          <w:sz w:val="22"/>
          <w:szCs w:val="22"/>
        </w:rPr>
      </w:pPr>
      <w:r>
        <w:rPr>
          <w:rFonts w:cs="Times New Roman" w:ascii="Times New Roman" w:hAnsi="Times New Roman"/>
          <w:sz w:val="22"/>
          <w:szCs w:val="22"/>
        </w:rPr>
        <w:t xml:space="preserve">Wszelkie informacje stanowiące tajemnicę przedsiębiorstwa w rozumieniu </w:t>
      </w:r>
      <w:r>
        <w:rPr>
          <w:rFonts w:cs="Times New Roman" w:ascii="Times New Roman" w:hAnsi="Times New Roman"/>
          <w:bCs/>
          <w:color w:val="000000"/>
          <w:sz w:val="22"/>
          <w:szCs w:val="22"/>
        </w:rPr>
        <w:t>ustawy z dnia                          16 kwietnia 1993 r. o zwalczaniu nieuczciwej konkurencji (Dz. U. z 2022 r. poz. 1233 z późn. zm.),  które Wykonawca zastrzeże jako tajemnicę przedsiębiorstwa, powinny zostać złożone w osobnym pliku wraz z jednoczesnym zaznaczeniem polecenia „Dokument stanowiący tajemnicę przedsiębiorstwa”, a następnie wraz  plikami stanowiącymi jawna część skompresowane do jednego pliku (ZIP). Wykonawca zobowiązany jest, wraz z przekazaniem tych informacji, wykazać spełnienie przesłanek określonych w art. 11 ust. 2 w/w ustawy.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postanowieniem art. 18 ust. 3 ustawy.</w:t>
      </w:r>
    </w:p>
    <w:p>
      <w:pPr>
        <w:pStyle w:val="Normal"/>
        <w:numPr>
          <w:ilvl w:val="0"/>
          <w:numId w:val="1"/>
        </w:numPr>
        <w:shd w:val="clear" w:fill="FFFFFF"/>
        <w:ind w:hanging="284" w:left="284" w:right="0"/>
        <w:jc w:val="both"/>
        <w:rPr>
          <w:rFonts w:ascii="Times New Roman" w:hAnsi="Times New Roman"/>
          <w:sz w:val="22"/>
          <w:szCs w:val="22"/>
        </w:rPr>
      </w:pPr>
      <w:r>
        <w:rPr>
          <w:rFonts w:cs="Times New Roman" w:ascii="Times New Roman" w:hAnsi="Times New Roman"/>
          <w:sz w:val="22"/>
          <w:szCs w:val="22"/>
        </w:rPr>
        <w:t>Formularz ofertowy odpisuje się kwalifikowanym podpisem elektronicznym, podpisem zaufany lub podpisem osobistym. Rekomendowanym wariantem podpisu jest typ wewnętrzny.</w:t>
      </w:r>
    </w:p>
    <w:p>
      <w:pPr>
        <w:pStyle w:val="Normal"/>
        <w:numPr>
          <w:ilvl w:val="0"/>
          <w:numId w:val="1"/>
        </w:numPr>
        <w:shd w:val="clear" w:fill="FFFFFF"/>
        <w:ind w:hanging="284" w:left="284" w:right="0"/>
        <w:jc w:val="both"/>
        <w:rPr>
          <w:rFonts w:ascii="Times New Roman" w:hAnsi="Times New Roman"/>
          <w:sz w:val="22"/>
          <w:szCs w:val="22"/>
        </w:rPr>
      </w:pPr>
      <w:r>
        <w:rPr>
          <w:rFonts w:cs="Times New Roman" w:ascii="Times New Roman" w:hAnsi="Times New Roman"/>
          <w:sz w:val="22"/>
          <w:szCs w:val="22"/>
        </w:rPr>
        <w:t xml:space="preserve">Pozostałe dokumenty wchodzące w skład oferty lub składane wraz z ofertą, które są zgodne                           z ustawa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pPr>
        <w:pStyle w:val="Normal"/>
        <w:numPr>
          <w:ilvl w:val="0"/>
          <w:numId w:val="1"/>
        </w:numPr>
        <w:shd w:val="clear" w:fill="FFFFFF"/>
        <w:ind w:hanging="284" w:left="284" w:right="0"/>
        <w:jc w:val="both"/>
        <w:rPr>
          <w:rFonts w:ascii="Times New Roman" w:hAnsi="Times New Roman"/>
          <w:sz w:val="22"/>
          <w:szCs w:val="22"/>
        </w:rPr>
      </w:pPr>
      <w:r>
        <w:rPr>
          <w:rFonts w:cs="Times New Roman" w:ascii="Times New Roman" w:hAnsi="Times New Roman"/>
          <w:sz w:val="22"/>
          <w:szCs w:val="22"/>
        </w:rPr>
        <w:t>W przypadku przekazywania dokumentów elektronicznych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pPr>
        <w:pStyle w:val="Normal"/>
        <w:numPr>
          <w:ilvl w:val="0"/>
          <w:numId w:val="1"/>
        </w:numPr>
        <w:shd w:val="clear" w:fill="FFFFFF"/>
        <w:ind w:hanging="284" w:left="284" w:right="0"/>
        <w:jc w:val="both"/>
        <w:rPr>
          <w:rFonts w:ascii="Times New Roman" w:hAnsi="Times New Roman"/>
          <w:sz w:val="22"/>
          <w:szCs w:val="22"/>
        </w:rPr>
      </w:pPr>
      <w:r>
        <w:rPr>
          <w:rFonts w:cs="Times New Roman" w:ascii="Times New Roman" w:hAnsi="Times New Roman"/>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pPr>
        <w:pStyle w:val="Normal"/>
        <w:numPr>
          <w:ilvl w:val="0"/>
          <w:numId w:val="1"/>
        </w:numPr>
        <w:shd w:val="clear" w:fill="FFFFFF"/>
        <w:ind w:hanging="284" w:left="284" w:right="0"/>
        <w:jc w:val="both"/>
        <w:rPr>
          <w:rFonts w:ascii="Times New Roman" w:hAnsi="Times New Roman"/>
          <w:sz w:val="22"/>
          <w:szCs w:val="22"/>
        </w:rPr>
      </w:pPr>
      <w:r>
        <w:rPr>
          <w:rFonts w:cs="Times New Roman" w:ascii="Times New Roman" w:hAnsi="Times New Roman"/>
          <w:sz w:val="22"/>
          <w:szCs w:val="22"/>
        </w:rPr>
        <w:t>Maksymalny łączny rozmiar plików stanowiących ofertę lub składanych wraz z ofertą to 250 MB.</w:t>
      </w:r>
    </w:p>
    <w:p>
      <w:pPr>
        <w:pStyle w:val="Normal"/>
        <w:numPr>
          <w:ilvl w:val="0"/>
          <w:numId w:val="1"/>
        </w:numPr>
        <w:shd w:val="clear" w:fill="FFFFFF"/>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Oferta może być złożona tylko do upływu terminu składania ofert.</w:t>
      </w:r>
    </w:p>
    <w:p>
      <w:pPr>
        <w:pStyle w:val="Normal"/>
        <w:numPr>
          <w:ilvl w:val="0"/>
          <w:numId w:val="1"/>
        </w:numPr>
        <w:shd w:val="clear" w:fill="FFFFFF"/>
        <w:ind w:hanging="284" w:left="284" w:right="0"/>
        <w:jc w:val="both"/>
        <w:rPr>
          <w:rFonts w:ascii="Times New Roman" w:hAnsi="Times New Roman"/>
          <w:sz w:val="22"/>
          <w:szCs w:val="22"/>
        </w:rPr>
      </w:pPr>
      <w:r>
        <w:rPr>
          <w:rFonts w:cs="Times New Roman" w:ascii="Times New Roman" w:hAnsi="Times New Roman"/>
          <w:sz w:val="22"/>
          <w:szCs w:val="22"/>
        </w:rPr>
        <w:t>Wykonawca może przed upływem terminu składania ofert wycofać ofertę. Wykonawca wycofuje ofertę w zakładce „Oferty/wnioski” używając przycisku „Wycofaj ofertę”</w:t>
      </w:r>
    </w:p>
    <w:p>
      <w:pPr>
        <w:pStyle w:val="Normal"/>
        <w:numPr>
          <w:ilvl w:val="0"/>
          <w:numId w:val="1"/>
        </w:numPr>
        <w:shd w:val="clear" w:fill="FFFFFF"/>
        <w:ind w:hanging="284" w:left="284" w:right="0"/>
        <w:jc w:val="both"/>
        <w:rPr>
          <w:rFonts w:ascii="Times New Roman" w:hAnsi="Times New Roman"/>
          <w:sz w:val="22"/>
          <w:szCs w:val="22"/>
        </w:rPr>
      </w:pPr>
      <w:r>
        <w:rPr>
          <w:rFonts w:cs="Times New Roman" w:ascii="Times New Roman" w:hAnsi="Times New Roman"/>
          <w:bCs/>
          <w:color w:val="000000"/>
          <w:sz w:val="22"/>
          <w:szCs w:val="22"/>
        </w:rPr>
        <w:t>Podmiotowe środki dowodowe lub inne dokumenty, w tym dokumenty potwierdzające umocowanie do reprezentowania, sporządzone w języku obcym przekazuje się wraz                                   z tłumaczeniem na język polski.</w:t>
      </w:r>
    </w:p>
    <w:p>
      <w:pPr>
        <w:pStyle w:val="Normal"/>
        <w:numPr>
          <w:ilvl w:val="0"/>
          <w:numId w:val="1"/>
        </w:numPr>
        <w:shd w:val="clear" w:fill="FFFFFF"/>
        <w:ind w:hanging="284" w:left="284" w:right="0"/>
        <w:jc w:val="both"/>
        <w:rPr>
          <w:rFonts w:ascii="Times New Roman" w:hAnsi="Times New Roman"/>
          <w:sz w:val="22"/>
          <w:szCs w:val="22"/>
        </w:rPr>
      </w:pPr>
      <w:r>
        <w:rPr>
          <w:rFonts w:cs="Times New Roman" w:ascii="Times New Roman" w:hAnsi="Times New Roman"/>
          <w:color w:val="000000"/>
          <w:sz w:val="22"/>
          <w:szCs w:val="22"/>
        </w:rPr>
        <w:t>Wszystkie koszty związane z uczestnictwem w postępowaniu, w szczególności z przygotowaniem                        i złożeniem oferty ponosi Wykonawca składający ofertę, niezależnie od wyniku postępowania.</w:t>
      </w:r>
    </w:p>
    <w:p>
      <w:pPr>
        <w:pStyle w:val="Normal"/>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XIX.</w:t>
      </w:r>
      <w:r>
        <w:rPr>
          <w:rFonts w:eastAsia="Times New Roman" w:cs="Times New Roman" w:ascii="Times New Roman" w:hAnsi="Times New Roman"/>
          <w:sz w:val="22"/>
          <w:szCs w:val="22"/>
        </w:rPr>
        <w:t xml:space="preserve"> </w:t>
      </w:r>
      <w:r>
        <w:rPr>
          <w:rFonts w:eastAsia="Times New Roman" w:cs="Times New Roman" w:ascii="Times New Roman" w:hAnsi="Times New Roman"/>
          <w:b/>
          <w:sz w:val="22"/>
          <w:szCs w:val="22"/>
        </w:rPr>
        <w:t xml:space="preserve">Sposób oraz termin składania ofert i otwarcia ofert </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0"/>
          <w:numId w:val="77"/>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Złożenie oferty w postępowaniu:</w:t>
      </w:r>
    </w:p>
    <w:p>
      <w:pPr>
        <w:pStyle w:val="Normal"/>
        <w:numPr>
          <w:ilvl w:val="1"/>
          <w:numId w:val="88"/>
        </w:numPr>
        <w:ind w:hanging="283" w:left="567" w:right="0"/>
        <w:jc w:val="both"/>
        <w:rPr/>
      </w:pPr>
      <w:r>
        <w:rPr>
          <w:rFonts w:cs="Times New Roman" w:ascii="Times New Roman" w:hAnsi="Times New Roman"/>
          <w:sz w:val="22"/>
          <w:szCs w:val="22"/>
        </w:rPr>
        <w:t>Ofertę</w:t>
      </w:r>
      <w:r>
        <w:rPr>
          <w:rFonts w:cs="Times New Roman" w:ascii="Times New Roman" w:hAnsi="Times New Roman"/>
          <w:b/>
          <w:sz w:val="22"/>
          <w:szCs w:val="22"/>
        </w:rPr>
        <w:t xml:space="preserve"> </w:t>
      </w:r>
      <w:r>
        <w:rPr>
          <w:rFonts w:cs="Times New Roman" w:ascii="Times New Roman" w:hAnsi="Times New Roman"/>
          <w:sz w:val="22"/>
          <w:szCs w:val="22"/>
        </w:rPr>
        <w:t xml:space="preserve">wraz z wymaganymi dokumentami należy złożyć/przesłać za pośrednictwem Platformy e-Zamówienia dostępnej pod adresem: </w:t>
      </w:r>
      <w:hyperlink r:id="rId27">
        <w:r>
          <w:rPr>
            <w:rStyle w:val="Hyperlink"/>
            <w:rFonts w:eastAsia="Cambria" w:cs="Times New Roman" w:ascii="Times New Roman" w:hAnsi="Times New Roman"/>
            <w:sz w:val="22"/>
            <w:szCs w:val="22"/>
            <w:u w:val="none"/>
          </w:rPr>
          <w:t>https://ezamowienia.gov.pl</w:t>
        </w:r>
      </w:hyperlink>
      <w:r>
        <w:rPr>
          <w:rFonts w:cs="Times New Roman" w:ascii="Times New Roman" w:hAnsi="Times New Roman"/>
          <w:sz w:val="22"/>
          <w:szCs w:val="22"/>
        </w:rPr>
        <w:t xml:space="preserve"> do dnia </w:t>
      </w:r>
      <w:r>
        <w:rPr>
          <w:rFonts w:cs="Times New Roman" w:ascii="Times New Roman" w:hAnsi="Times New Roman"/>
          <w:b/>
          <w:bCs/>
          <w:sz w:val="22"/>
          <w:szCs w:val="22"/>
        </w:rPr>
        <w:t>17.07.2024 r.                    do godz. 10:00.</w:t>
      </w:r>
    </w:p>
    <w:p>
      <w:pPr>
        <w:pStyle w:val="Normal"/>
        <w:numPr>
          <w:ilvl w:val="1"/>
          <w:numId w:val="88"/>
        </w:numPr>
        <w:ind w:hanging="283" w:left="567" w:right="0"/>
        <w:jc w:val="both"/>
        <w:rPr>
          <w:rFonts w:ascii="Times New Roman" w:hAnsi="Times New Roman"/>
          <w:sz w:val="22"/>
          <w:szCs w:val="22"/>
        </w:rPr>
      </w:pPr>
      <w:r>
        <w:rPr>
          <w:rFonts w:cs="Times New Roman" w:ascii="Times New Roman" w:hAnsi="Times New Roman"/>
          <w:sz w:val="22"/>
          <w:szCs w:val="22"/>
        </w:rPr>
        <w:t>Do oferty należy dołączyć wszystkie wymagane w SWZ dokumenty.</w:t>
      </w:r>
    </w:p>
    <w:p>
      <w:pPr>
        <w:pStyle w:val="Normal"/>
        <w:numPr>
          <w:ilvl w:val="1"/>
          <w:numId w:val="88"/>
        </w:numPr>
        <w:ind w:hanging="283" w:left="567" w:right="0"/>
        <w:jc w:val="both"/>
        <w:rPr>
          <w:rFonts w:ascii="Times New Roman" w:hAnsi="Times New Roman"/>
          <w:sz w:val="22"/>
          <w:szCs w:val="22"/>
        </w:rPr>
      </w:pPr>
      <w:r>
        <w:rPr>
          <w:rFonts w:cs="Times New Roman" w:ascii="Times New Roman" w:hAnsi="Times New Roman"/>
          <w:sz w:val="22"/>
          <w:szCs w:val="22"/>
        </w:rPr>
        <w:t xml:space="preserve">Oferta musi zostać podpisana elektronicznym podpisem kwalifikowanym, podpisem zaufanym lub podpisem osobistym. </w:t>
      </w:r>
    </w:p>
    <w:p>
      <w:pPr>
        <w:pStyle w:val="Normal"/>
        <w:numPr>
          <w:ilvl w:val="1"/>
          <w:numId w:val="88"/>
        </w:numPr>
        <w:ind w:hanging="283" w:left="567" w:right="0"/>
        <w:jc w:val="both"/>
        <w:rPr>
          <w:rFonts w:ascii="Times New Roman" w:hAnsi="Times New Roman"/>
          <w:sz w:val="22"/>
          <w:szCs w:val="22"/>
        </w:rPr>
      </w:pPr>
      <w:r>
        <w:rPr>
          <w:rFonts w:cs="Times New Roman" w:ascii="Times New Roman" w:hAnsi="Times New Roman"/>
          <w:sz w:val="22"/>
          <w:szCs w:val="22"/>
        </w:rPr>
        <w:t>O terminie złożenia oferty decyduje czas pełnego przeprocesowania transakcji na Platformie.</w:t>
      </w:r>
    </w:p>
    <w:p>
      <w:pPr>
        <w:pStyle w:val="Normal"/>
        <w:numPr>
          <w:ilvl w:val="1"/>
          <w:numId w:val="88"/>
        </w:numPr>
        <w:ind w:hanging="283" w:left="567" w:right="0"/>
        <w:jc w:val="both"/>
        <w:rPr>
          <w:rFonts w:ascii="Times New Roman" w:hAnsi="Times New Roman"/>
          <w:sz w:val="22"/>
          <w:szCs w:val="22"/>
        </w:rPr>
      </w:pPr>
      <w:r>
        <w:rPr>
          <w:rFonts w:cs="Times New Roman" w:ascii="Times New Roman" w:hAnsi="Times New Roman"/>
          <w:sz w:val="22"/>
          <w:szCs w:val="22"/>
        </w:rPr>
        <w:t>Sposób złożenia oferty opisany został w Regulaminie Platformy e-Zamówienia.</w:t>
      </w:r>
    </w:p>
    <w:p>
      <w:pPr>
        <w:pStyle w:val="Normal"/>
        <w:numPr>
          <w:ilvl w:val="0"/>
          <w:numId w:val="20"/>
        </w:numPr>
        <w:ind w:hanging="284" w:left="284" w:right="0"/>
        <w:jc w:val="both"/>
        <w:rPr>
          <w:rFonts w:ascii="Times New Roman" w:hAnsi="Times New Roman"/>
          <w:sz w:val="22"/>
          <w:szCs w:val="22"/>
        </w:rPr>
      </w:pPr>
      <w:r>
        <w:rPr>
          <w:rFonts w:cs="Times New Roman" w:ascii="Times New Roman" w:hAnsi="Times New Roman"/>
          <w:sz w:val="22"/>
          <w:szCs w:val="22"/>
        </w:rPr>
        <w:t>Otwarcie ofert:</w:t>
      </w:r>
    </w:p>
    <w:p>
      <w:pPr>
        <w:pStyle w:val="Normal"/>
        <w:numPr>
          <w:ilvl w:val="0"/>
          <w:numId w:val="78"/>
        </w:numPr>
        <w:ind w:hanging="283" w:left="567" w:right="0"/>
        <w:jc w:val="both"/>
        <w:rPr>
          <w:rFonts w:ascii="Times New Roman" w:hAnsi="Times New Roman"/>
          <w:sz w:val="22"/>
          <w:szCs w:val="22"/>
        </w:rPr>
      </w:pPr>
      <w:r>
        <w:rPr>
          <w:rFonts w:cs="Times New Roman" w:ascii="Times New Roman" w:hAnsi="Times New Roman"/>
          <w:sz w:val="22"/>
          <w:szCs w:val="22"/>
        </w:rPr>
        <w:t xml:space="preserve">Otwarcie ofert nastąpi w dniu </w:t>
      </w:r>
      <w:r>
        <w:rPr>
          <w:rFonts w:cs="Times New Roman" w:ascii="Times New Roman" w:hAnsi="Times New Roman"/>
          <w:b/>
          <w:bCs/>
          <w:sz w:val="22"/>
          <w:szCs w:val="22"/>
        </w:rPr>
        <w:t>17.07.2024 r. o godz. 11:00 przy użyciu Platformy                             e- Zamówienia.</w:t>
      </w:r>
    </w:p>
    <w:p>
      <w:pPr>
        <w:pStyle w:val="Normal"/>
        <w:numPr>
          <w:ilvl w:val="0"/>
          <w:numId w:val="21"/>
        </w:numPr>
        <w:ind w:hanging="283" w:left="567" w:right="0"/>
        <w:jc w:val="both"/>
        <w:rPr>
          <w:rFonts w:ascii="Times New Roman" w:hAnsi="Times New Roman"/>
          <w:sz w:val="22"/>
          <w:szCs w:val="22"/>
        </w:rPr>
      </w:pPr>
      <w:r>
        <w:rPr>
          <w:rFonts w:cs="Times New Roman" w:ascii="Times New Roman" w:hAnsi="Times New Roman"/>
          <w:sz w:val="22"/>
          <w:szCs w:val="22"/>
        </w:rPr>
        <w:t>Zamawiający zapewni, aby z zawartością ofert nie można było zapoznać się przed upływem terminu ich otwarcia.</w:t>
      </w:r>
    </w:p>
    <w:p>
      <w:pPr>
        <w:pStyle w:val="Normal"/>
        <w:numPr>
          <w:ilvl w:val="0"/>
          <w:numId w:val="21"/>
        </w:numPr>
        <w:ind w:hanging="283" w:left="567" w:right="0"/>
        <w:jc w:val="both"/>
        <w:rPr>
          <w:rFonts w:ascii="Times New Roman" w:hAnsi="Times New Roman"/>
          <w:sz w:val="22"/>
          <w:szCs w:val="22"/>
        </w:rPr>
      </w:pPr>
      <w:r>
        <w:rPr>
          <w:rFonts w:cs="Times New Roman" w:ascii="Times New Roman" w:hAnsi="Times New Roman"/>
          <w:sz w:val="22"/>
          <w:szCs w:val="22"/>
        </w:rPr>
        <w:t>Otwarcie ofert następuje poprzez użycie mechanizmu do odszyfrowania ofert dostępnego po zalogowaniu w zakładce „Ofert/wnioski”.</w:t>
      </w:r>
    </w:p>
    <w:p>
      <w:pPr>
        <w:pStyle w:val="Normal"/>
        <w:numPr>
          <w:ilvl w:val="0"/>
          <w:numId w:val="21"/>
        </w:numPr>
        <w:ind w:hanging="283" w:left="567" w:right="0"/>
        <w:jc w:val="both"/>
        <w:rPr>
          <w:rFonts w:ascii="Times New Roman" w:hAnsi="Times New Roman"/>
          <w:sz w:val="22"/>
          <w:szCs w:val="22"/>
        </w:rPr>
      </w:pPr>
      <w:r>
        <w:rPr>
          <w:rFonts w:cs="Times New Roman" w:ascii="Times New Roman" w:hAnsi="Times New Roman"/>
          <w:sz w:val="22"/>
          <w:szCs w:val="22"/>
        </w:rPr>
        <w:t>Jeżeli otwarcie ofert następuje przy użyciu systemu teleinformatycznego, w przypadku awarii tego systemu, który spowoduje brak możliwości otwarcia ofert w terminie określonym przez Zamawiającego, otwarcie ofert nastąpi niezwłocznie po usunięciu awarii.</w:t>
      </w:r>
    </w:p>
    <w:p>
      <w:pPr>
        <w:pStyle w:val="Normal"/>
        <w:numPr>
          <w:ilvl w:val="0"/>
          <w:numId w:val="21"/>
        </w:numPr>
        <w:ind w:hanging="283" w:left="567" w:right="0"/>
        <w:jc w:val="both"/>
        <w:rPr>
          <w:rFonts w:ascii="Times New Roman" w:hAnsi="Times New Roman"/>
          <w:sz w:val="22"/>
          <w:szCs w:val="22"/>
        </w:rPr>
      </w:pPr>
      <w:r>
        <w:rPr>
          <w:rFonts w:cs="Times New Roman" w:ascii="Times New Roman" w:hAnsi="Times New Roman"/>
          <w:sz w:val="22"/>
          <w:szCs w:val="22"/>
        </w:rPr>
        <w:t>Zamawiający, najpóźniej przed otwarciem ofert, udostępnia na stronie internetowej prowadzonego postępowania informację o kwocie, jaką zamierza przeznaczyć na sfinansowanie zamówienia.</w:t>
      </w:r>
    </w:p>
    <w:p>
      <w:pPr>
        <w:pStyle w:val="Normal"/>
        <w:numPr>
          <w:ilvl w:val="0"/>
          <w:numId w:val="21"/>
        </w:numPr>
        <w:ind w:hanging="283" w:left="567" w:right="0"/>
        <w:jc w:val="both"/>
        <w:rPr>
          <w:rFonts w:ascii="Times New Roman" w:hAnsi="Times New Roman"/>
          <w:sz w:val="22"/>
          <w:szCs w:val="22"/>
        </w:rPr>
      </w:pPr>
      <w:r>
        <w:rPr>
          <w:rFonts w:cs="Times New Roman" w:ascii="Times New Roman" w:hAnsi="Times New Roman"/>
          <w:sz w:val="22"/>
          <w:szCs w:val="22"/>
        </w:rPr>
        <w:t>Zamawiający, niezwłocznie po otwarciu ofert, udostępni na stronie internetowej prowadzonego postępowania informacje o:</w:t>
      </w:r>
    </w:p>
    <w:p>
      <w:pPr>
        <w:pStyle w:val="Normal"/>
        <w:numPr>
          <w:ilvl w:val="1"/>
          <w:numId w:val="54"/>
        </w:numPr>
        <w:ind w:hanging="284" w:left="851" w:right="0"/>
        <w:jc w:val="both"/>
        <w:rPr>
          <w:rFonts w:ascii="Times New Roman" w:hAnsi="Times New Roman"/>
          <w:sz w:val="22"/>
          <w:szCs w:val="22"/>
        </w:rPr>
      </w:pPr>
      <w:r>
        <w:rPr>
          <w:rFonts w:cs="Times New Roman" w:ascii="Times New Roman" w:hAnsi="Times New Roman"/>
          <w:sz w:val="22"/>
          <w:szCs w:val="22"/>
        </w:rPr>
        <w:t>nazwach albo imionach i nazwiskach oraz siedzibach lub miejscach prowadzonej działalności gospodarczej albo miejscach zamieszkania Wykonawców, których oferty zostały otwarte;</w:t>
      </w:r>
    </w:p>
    <w:p>
      <w:pPr>
        <w:pStyle w:val="Normal"/>
        <w:numPr>
          <w:ilvl w:val="1"/>
          <w:numId w:val="54"/>
        </w:numPr>
        <w:ind w:hanging="284" w:left="851" w:right="0"/>
        <w:jc w:val="both"/>
        <w:rPr>
          <w:rFonts w:ascii="Times New Roman" w:hAnsi="Times New Roman"/>
          <w:sz w:val="22"/>
          <w:szCs w:val="22"/>
        </w:rPr>
      </w:pPr>
      <w:r>
        <w:rPr>
          <w:rFonts w:cs="Times New Roman" w:ascii="Times New Roman" w:hAnsi="Times New Roman"/>
          <w:sz w:val="22"/>
          <w:szCs w:val="22"/>
        </w:rPr>
        <w:t>cenach lub kosztach zawartych w ofertach.</w:t>
      </w:r>
    </w:p>
    <w:p>
      <w:pPr>
        <w:pStyle w:val="Normal"/>
        <w:numPr>
          <w:ilvl w:val="0"/>
          <w:numId w:val="21"/>
        </w:numPr>
        <w:ind w:hanging="283" w:left="567" w:right="0"/>
        <w:jc w:val="both"/>
        <w:rPr>
          <w:rFonts w:ascii="Times New Roman" w:hAnsi="Times New Roman"/>
          <w:sz w:val="22"/>
          <w:szCs w:val="22"/>
        </w:rPr>
      </w:pPr>
      <w:r>
        <w:rPr>
          <w:rFonts w:cs="Times New Roman" w:ascii="Times New Roman" w:hAnsi="Times New Roman"/>
          <w:sz w:val="22"/>
          <w:szCs w:val="22"/>
        </w:rPr>
        <w:t>Zamawiający nie przewiduje przeprowadzenia jawnej sesji otwarcia ofert z udziałem Wykonawców, jak też transmisji sesji otwarcia za pośrednictwem elektronicznych narzędzi do przekazu wideo on-line.</w:t>
      </w:r>
    </w:p>
    <w:p>
      <w:pPr>
        <w:pStyle w:val="Normal"/>
        <w:jc w:val="both"/>
        <w:rPr>
          <w:rFonts w:ascii="Times New Roman" w:hAnsi="Times New Roman"/>
          <w:sz w:val="22"/>
          <w:szCs w:val="22"/>
        </w:rPr>
      </w:pPr>
      <w:r>
        <w:rPr>
          <w:rFonts w:cs="Times New Roman" w:ascii="Times New Roman" w:hAnsi="Times New Roman"/>
          <w:b/>
          <w:sz w:val="22"/>
          <w:szCs w:val="22"/>
        </w:rPr>
        <w:t>XX.</w:t>
        <w:tab/>
        <w:t xml:space="preserve">Opis sposobu obliczania ceny oferty </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numPr>
          <w:ilvl w:val="0"/>
          <w:numId w:val="79"/>
        </w:numPr>
        <w:ind w:hanging="284" w:left="284" w:right="0"/>
        <w:jc w:val="both"/>
        <w:rPr>
          <w:rFonts w:ascii="Times New Roman" w:hAnsi="Times New Roman"/>
          <w:sz w:val="22"/>
          <w:szCs w:val="22"/>
        </w:rPr>
      </w:pPr>
      <w:r>
        <w:rPr>
          <w:rFonts w:cs="Times New Roman" w:ascii="Times New Roman" w:hAnsi="Times New Roman"/>
          <w:sz w:val="22"/>
          <w:szCs w:val="22"/>
        </w:rPr>
        <w:t xml:space="preserve">Wykonawca w ofercie określa cenę oferty brutto, która stanowić będzie wynagrodzenie ryczałtowe za realizację całości przedmiotu zamówienia, którego definicje określa art. 63 Kodeksu Cywilnego zgodnie ze wzorcem formularza ofertowego stanowiącego załącznik nr 1 do SWZ. </w:t>
      </w:r>
    </w:p>
    <w:p>
      <w:pPr>
        <w:pStyle w:val="Normal"/>
        <w:numPr>
          <w:ilvl w:val="0"/>
          <w:numId w:val="22"/>
        </w:numPr>
        <w:ind w:hanging="284" w:left="284" w:right="0"/>
        <w:jc w:val="both"/>
        <w:rPr>
          <w:rFonts w:ascii="Times New Roman" w:hAnsi="Times New Roman"/>
          <w:sz w:val="22"/>
          <w:szCs w:val="22"/>
        </w:rPr>
      </w:pPr>
      <w:r>
        <w:rPr>
          <w:rFonts w:cs="Times New Roman" w:ascii="Times New Roman" w:hAnsi="Times New Roman"/>
          <w:sz w:val="22"/>
          <w:szCs w:val="22"/>
        </w:rPr>
        <w:t>Wynagrodzenie ryczałtowe musi być wyrażone liczbowo i słownie z dokładnością do dwóch miejsc po przecinku.</w:t>
      </w:r>
    </w:p>
    <w:p>
      <w:pPr>
        <w:pStyle w:val="Normal"/>
        <w:numPr>
          <w:ilvl w:val="0"/>
          <w:numId w:val="22"/>
        </w:numPr>
        <w:ind w:hanging="284" w:left="284" w:right="0"/>
        <w:jc w:val="both"/>
        <w:rPr>
          <w:rFonts w:ascii="Times New Roman" w:hAnsi="Times New Roman"/>
          <w:sz w:val="22"/>
          <w:szCs w:val="22"/>
        </w:rPr>
      </w:pPr>
      <w:r>
        <w:rPr>
          <w:rFonts w:cs="Times New Roman" w:ascii="Times New Roman" w:hAnsi="Times New Roman"/>
          <w:sz w:val="22"/>
          <w:szCs w:val="22"/>
        </w:rPr>
        <w:t>Cena podana w formularzu ofertowym jest ceną ostateczną niepodlegającą negocjacji                                   i wyczerpującą wszelkie należności Wykonawcy wobec Zamawiającego związane z realizacją  przedmiotu zamówienia.</w:t>
      </w:r>
    </w:p>
    <w:p>
      <w:pPr>
        <w:pStyle w:val="Normal"/>
        <w:numPr>
          <w:ilvl w:val="0"/>
          <w:numId w:val="22"/>
        </w:numPr>
        <w:ind w:hanging="284" w:left="284" w:right="0"/>
        <w:jc w:val="both"/>
        <w:rPr>
          <w:rFonts w:ascii="Times New Roman" w:hAnsi="Times New Roman"/>
          <w:sz w:val="22"/>
          <w:szCs w:val="22"/>
        </w:rPr>
      </w:pPr>
      <w:r>
        <w:rPr>
          <w:rFonts w:cs="Times New Roman" w:ascii="Times New Roman" w:hAnsi="Times New Roman"/>
          <w:sz w:val="22"/>
          <w:szCs w:val="22"/>
        </w:rPr>
        <w:t>Wynagrodzenie ryczałtowe będzie stałe, tzn.  niezmienne przez cały okres realizacji przedmiotu zamówienia i obejmuje wszystkie świadczenia konieczne do wykonania przedmiotu umowy (zamówienia) zgodnego ze SWZ, dokumentacja projektową, PFU, umową, przepisami techniczno-budowlanymi, zasadami wiedzy technicznej.</w:t>
      </w:r>
    </w:p>
    <w:p>
      <w:pPr>
        <w:pStyle w:val="Normal"/>
        <w:numPr>
          <w:ilvl w:val="0"/>
          <w:numId w:val="22"/>
        </w:numPr>
        <w:ind w:hanging="284" w:left="284" w:right="0"/>
        <w:jc w:val="both"/>
        <w:rPr>
          <w:rFonts w:ascii="Times New Roman" w:hAnsi="Times New Roman"/>
          <w:sz w:val="22"/>
          <w:szCs w:val="22"/>
        </w:rPr>
      </w:pPr>
      <w:r>
        <w:rPr>
          <w:rFonts w:cs="Times New Roman" w:ascii="Times New Roman" w:hAnsi="Times New Roman"/>
          <w:sz w:val="22"/>
          <w:szCs w:val="22"/>
        </w:rPr>
        <w:t>Wykonawca przy tak przyjętym wynagrodzeniu nie może żądać jego podwyższenia nawet, gdyby okazało się podczas realizacji, że są konieczne do wykonania przedmiotu umowy i osiągnięcia celów w niej określonych, roboty podstawowe, tymczasowe i prace towarzyszące, które nie wynikają wyraźnie z opisu robót oraz postanowień umowy, a także wszelkie ewentualne dodatkowe koszty stanowiące ryzyko Wykonawcy.</w:t>
      </w:r>
    </w:p>
    <w:p>
      <w:pPr>
        <w:pStyle w:val="Normal"/>
        <w:numPr>
          <w:ilvl w:val="0"/>
          <w:numId w:val="22"/>
        </w:numPr>
        <w:ind w:hanging="284" w:left="284" w:right="0"/>
        <w:jc w:val="both"/>
        <w:rPr>
          <w:rFonts w:ascii="Times New Roman" w:hAnsi="Times New Roman"/>
          <w:sz w:val="22"/>
          <w:szCs w:val="22"/>
        </w:rPr>
      </w:pPr>
      <w:r>
        <w:rPr>
          <w:rFonts w:cs="Times New Roman" w:ascii="Times New Roman" w:hAnsi="Times New Roman"/>
          <w:sz w:val="22"/>
          <w:szCs w:val="22"/>
        </w:rPr>
        <w:t>W związku z powyższym cena oferty musi uwzględniać wszystkie koszty/nakłady i składniki związane z prawidłową realizacją całego przedmiotu zamówienia, w szczególności koszty robocizny, materiałów, pracy sprzętu, środków transportu.  Cena powinna również uwzględniać wszystkie produkty, opłaty celne, ubezpieczenie, opłaty transportowe, podatek VAT,  itp. Cena winna być określona przez Wykonawcę z uwzględnieniem wszystkich upustów cenowych (rabatów), jakie Wykonawca oferuje.</w:t>
      </w:r>
    </w:p>
    <w:p>
      <w:pPr>
        <w:pStyle w:val="Normal"/>
        <w:numPr>
          <w:ilvl w:val="0"/>
          <w:numId w:val="22"/>
        </w:numPr>
        <w:ind w:hanging="284" w:left="284" w:right="0"/>
        <w:jc w:val="both"/>
        <w:rPr>
          <w:rFonts w:ascii="Times New Roman" w:hAnsi="Times New Roman"/>
          <w:sz w:val="22"/>
          <w:szCs w:val="22"/>
        </w:rPr>
      </w:pPr>
      <w:r>
        <w:rPr>
          <w:rFonts w:cs="Times New Roman" w:ascii="Times New Roman" w:hAnsi="Times New Roman"/>
          <w:sz w:val="22"/>
          <w:szCs w:val="22"/>
        </w:rPr>
        <w:t>Rozliczenia pomiędzy Zamawiającym a Wykonawcą będzie prowadzone w złotych polskich.</w:t>
      </w:r>
    </w:p>
    <w:p>
      <w:pPr>
        <w:pStyle w:val="Normal"/>
        <w:numPr>
          <w:ilvl w:val="0"/>
          <w:numId w:val="22"/>
        </w:numPr>
        <w:ind w:hanging="284" w:left="284" w:right="0"/>
        <w:jc w:val="both"/>
        <w:rPr>
          <w:rFonts w:ascii="Times New Roman" w:hAnsi="Times New Roman"/>
          <w:sz w:val="22"/>
          <w:szCs w:val="22"/>
        </w:rPr>
      </w:pPr>
      <w:r>
        <w:rPr>
          <w:rFonts w:cs="Times New Roman" w:ascii="Times New Roman" w:hAnsi="Times New Roman"/>
          <w:sz w:val="22"/>
          <w:szCs w:val="22"/>
        </w:rPr>
        <w:t>W przypadku rozbieżności pomiędzy ceną ryczałtową podaną cyfrowo a słownie jako wartość właściwa zostanie przyjęta cena ryczałtowa podana słownie.</w:t>
      </w:r>
    </w:p>
    <w:p>
      <w:pPr>
        <w:pStyle w:val="Normal"/>
        <w:numPr>
          <w:ilvl w:val="0"/>
          <w:numId w:val="22"/>
        </w:numPr>
        <w:ind w:hanging="284" w:left="284" w:right="0"/>
        <w:jc w:val="both"/>
        <w:rPr>
          <w:rFonts w:ascii="Times New Roman" w:hAnsi="Times New Roman"/>
          <w:sz w:val="22"/>
          <w:szCs w:val="22"/>
        </w:rPr>
      </w:pPr>
      <w:r>
        <w:rPr>
          <w:rFonts w:cs="Times New Roman" w:ascii="Times New Roman" w:hAnsi="Times New Roman"/>
          <w:sz w:val="22"/>
          <w:szCs w:val="22"/>
        </w:rPr>
        <w:t>Przy obliczaniu ceny oferty Wykonawca powinien dokładnie i szczegółowo zapoznać się                             dokumentami zamówienia, terenem budowy i jego otoczeniem, a także uzyskać niezbędne informacje do sporządzenia oferty mających wpływ na wartość zamówienia.</w:t>
      </w:r>
    </w:p>
    <w:p>
      <w:pPr>
        <w:pStyle w:val="Normal"/>
        <w:numPr>
          <w:ilvl w:val="0"/>
          <w:numId w:val="22"/>
        </w:numPr>
        <w:ind w:hanging="284" w:left="284" w:right="0"/>
        <w:jc w:val="both"/>
        <w:rPr>
          <w:rFonts w:ascii="Times New Roman" w:hAnsi="Times New Roman"/>
          <w:sz w:val="22"/>
          <w:szCs w:val="22"/>
        </w:rPr>
      </w:pPr>
      <w:r>
        <w:rPr>
          <w:rFonts w:cs="Times New Roman" w:ascii="Times New Roman" w:hAnsi="Times New Roman"/>
          <w:sz w:val="22"/>
          <w:szCs w:val="22"/>
        </w:rPr>
        <w:t xml:space="preserve">Zamawiający nie dopuszcza przedstawienia ceny ryczałtowej w kilku wariantach, w zależności od zastosowanych rozwiązań. W przypadku przedstawienia ceny w taki sposób oferta zostanie odrzucona. </w:t>
      </w:r>
    </w:p>
    <w:p>
      <w:pPr>
        <w:pStyle w:val="Normal"/>
        <w:numPr>
          <w:ilvl w:val="0"/>
          <w:numId w:val="22"/>
        </w:numPr>
        <w:ind w:hanging="284" w:left="284" w:right="0"/>
        <w:jc w:val="both"/>
        <w:rPr>
          <w:rFonts w:ascii="Times New Roman" w:hAnsi="Times New Roman"/>
          <w:sz w:val="22"/>
          <w:szCs w:val="22"/>
        </w:rPr>
      </w:pPr>
      <w:r>
        <w:rPr>
          <w:rFonts w:cs="Times New Roman" w:ascii="Times New Roman" w:hAnsi="Times New Roman"/>
          <w:sz w:val="22"/>
          <w:szCs w:val="22"/>
        </w:rPr>
        <w:t>Wyliczona cena oferty będzie służyć do porównania złożonych ofert i do rozliczenia w trakcie realizacji zamówienia.</w:t>
      </w:r>
    </w:p>
    <w:p>
      <w:pPr>
        <w:pStyle w:val="Normal"/>
        <w:numPr>
          <w:ilvl w:val="0"/>
          <w:numId w:val="22"/>
        </w:numPr>
        <w:ind w:hanging="284" w:left="284" w:right="0"/>
        <w:jc w:val="both"/>
        <w:rPr>
          <w:rFonts w:ascii="Times New Roman" w:hAnsi="Times New Roman"/>
          <w:sz w:val="22"/>
          <w:szCs w:val="22"/>
        </w:rPr>
      </w:pPr>
      <w:r>
        <w:rPr>
          <w:rFonts w:cs="Times New Roman" w:ascii="Times New Roman" w:hAnsi="Times New Roman"/>
          <w:sz w:val="22"/>
          <w:szCs w:val="22"/>
        </w:rPr>
        <w:t>Zgodnie z art. 225 ustawy Pzp, jeżeli złożono ofertę, której wybór prowadziłby do powstania                     u Zamawiającego obowiązku podatkowego zgodnie z ustawą z dnia 11 marca 2004 r. o podatku od towarów i usług (Dz. U. z 2022 r. poz. 931 z późn. zm.), Zamawiający w celu oceny takiej oferty dolicza do przedstawionej w tej ofercie cenę kwoty podatku od towarów i usług, który miałby obowiązek rozliczyć. Wykonawca, składając ofertę, ma obowiązek poinformowania  Zamawiającego, czy wybór jego oferty będzie prowadził do powstania u Zamawiającego obowiązku podatkowego, wskazania nazwę (rodzaj) towaru lub usługi, których dostawa lub świadczenie będą prowadziły do powstania obowiązku podatkowego towaru lub usługi objętej obowiązkiem podatkowym Zamawiającego, oraz wskazania wartość bez kwoty podatku oraz wskazania stawki podatku od towarów i usług, która zgodnie z wiedzą Wykonawcy, będzie miała zastosowanie.</w:t>
      </w:r>
    </w:p>
    <w:p>
      <w:pPr>
        <w:pStyle w:val="Normal"/>
        <w:numPr>
          <w:ilvl w:val="0"/>
          <w:numId w:val="22"/>
        </w:numPr>
        <w:ind w:hanging="284" w:left="284" w:right="0"/>
        <w:jc w:val="both"/>
        <w:rPr>
          <w:rFonts w:ascii="Times New Roman" w:hAnsi="Times New Roman"/>
          <w:sz w:val="22"/>
          <w:szCs w:val="22"/>
        </w:rPr>
      </w:pPr>
      <w:r>
        <w:rPr>
          <w:rFonts w:cs="Times New Roman" w:ascii="Times New Roman" w:hAnsi="Times New Roman"/>
          <w:sz w:val="22"/>
          <w:szCs w:val="22"/>
        </w:rPr>
        <w:t>Zamawiający informuje, że w przypadku towarów i usług wymienionych w załączniku nr 15 do ustawy z dnia 11 marca 2004 r. o podatku od towarów i usług (Dz. U. z 2022 poz. 931 z późn. zm.), zgodnie z zapisami w art. 108 a ustawy, podatnicy są obowiązani zastosować mechanizm podzielonej płatności (tzw. MPP).</w:t>
      </w:r>
    </w:p>
    <w:p>
      <w:pPr>
        <w:pStyle w:val="Normal"/>
        <w:numPr>
          <w:ilvl w:val="0"/>
          <w:numId w:val="22"/>
        </w:numPr>
        <w:ind w:hanging="284" w:left="284" w:right="0"/>
        <w:jc w:val="both"/>
        <w:rPr>
          <w:rFonts w:ascii="Times New Roman" w:hAnsi="Times New Roman"/>
          <w:sz w:val="22"/>
          <w:szCs w:val="22"/>
        </w:rPr>
      </w:pPr>
      <w:r>
        <w:rPr>
          <w:rFonts w:cs="Times New Roman" w:ascii="Times New Roman" w:hAnsi="Times New Roman"/>
          <w:sz w:val="22"/>
          <w:szCs w:val="22"/>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dokonywanie jakiejkolwiek zmiany                    w jej treści.</w:t>
      </w:r>
    </w:p>
    <w:p>
      <w:pPr>
        <w:pStyle w:val="Normal"/>
        <w:numPr>
          <w:ilvl w:val="0"/>
          <w:numId w:val="22"/>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Zamawiający poprawi w tekście oferty:</w:t>
      </w:r>
    </w:p>
    <w:p>
      <w:pPr>
        <w:pStyle w:val="Normal"/>
        <w:numPr>
          <w:ilvl w:val="0"/>
          <w:numId w:val="35"/>
        </w:numPr>
        <w:ind w:hanging="283" w:left="567" w:right="0"/>
        <w:rPr>
          <w:rFonts w:ascii="Times New Roman" w:hAnsi="Times New Roman"/>
          <w:sz w:val="22"/>
          <w:szCs w:val="22"/>
        </w:rPr>
      </w:pPr>
      <w:r>
        <w:rPr>
          <w:rFonts w:eastAsia="Times New Roman" w:cs="Times New Roman" w:ascii="Times New Roman" w:hAnsi="Times New Roman"/>
          <w:sz w:val="22"/>
          <w:szCs w:val="22"/>
        </w:rPr>
        <w:t xml:space="preserve">oczywiste </w:t>
      </w:r>
      <w:r>
        <w:rPr>
          <w:rFonts w:eastAsia="Times New Roman" w:cs="Times New Roman" w:ascii="Times New Roman" w:hAnsi="Times New Roman"/>
          <w:iCs/>
          <w:sz w:val="22"/>
          <w:szCs w:val="22"/>
        </w:rPr>
        <w:t>omyłki pisarskie</w:t>
      </w:r>
      <w:r>
        <w:rPr>
          <w:rFonts w:eastAsia="Times New Roman" w:cs="Times New Roman" w:ascii="Times New Roman" w:hAnsi="Times New Roman"/>
          <w:sz w:val="22"/>
          <w:szCs w:val="22"/>
        </w:rPr>
        <w:t>,</w:t>
      </w:r>
    </w:p>
    <w:p>
      <w:pPr>
        <w:pStyle w:val="Normal"/>
        <w:ind w:hanging="283" w:left="567" w:right="-2"/>
        <w:jc w:val="both"/>
        <w:rPr>
          <w:rFonts w:ascii="Times New Roman" w:hAnsi="Times New Roman"/>
          <w:sz w:val="22"/>
          <w:szCs w:val="22"/>
        </w:rPr>
      </w:pPr>
      <w:r>
        <w:rPr>
          <w:rFonts w:eastAsia="Times New Roman" w:cs="Times New Roman" w:ascii="Times New Roman" w:hAnsi="Times New Roman"/>
          <w:sz w:val="22"/>
          <w:szCs w:val="22"/>
        </w:rPr>
        <w:t xml:space="preserve">2) oczywiste </w:t>
      </w:r>
      <w:r>
        <w:rPr>
          <w:rFonts w:eastAsia="Times New Roman" w:cs="Times New Roman" w:ascii="Times New Roman" w:hAnsi="Times New Roman"/>
          <w:iCs/>
          <w:sz w:val="22"/>
          <w:szCs w:val="22"/>
        </w:rPr>
        <w:t>omyłki</w:t>
      </w:r>
      <w:r>
        <w:rPr>
          <w:rFonts w:eastAsia="Times New Roman" w:cs="Times New Roman" w:ascii="Times New Roman" w:hAnsi="Times New Roman"/>
          <w:sz w:val="22"/>
          <w:szCs w:val="22"/>
        </w:rPr>
        <w:t xml:space="preserve"> rachunkowe, z uwzględnieniem konsekwencji rachunkowych dokonanych  poprawek,</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 xml:space="preserve">3) inne </w:t>
      </w:r>
      <w:r>
        <w:rPr>
          <w:rFonts w:eastAsia="Times New Roman" w:cs="Times New Roman" w:ascii="Times New Roman" w:hAnsi="Times New Roman"/>
          <w:iCs/>
          <w:sz w:val="22"/>
          <w:szCs w:val="22"/>
        </w:rPr>
        <w:t>omyłki</w:t>
      </w:r>
      <w:r>
        <w:rPr>
          <w:rFonts w:eastAsia="Times New Roman" w:cs="Times New Roman" w:ascii="Times New Roman" w:hAnsi="Times New Roman"/>
          <w:sz w:val="22"/>
          <w:szCs w:val="22"/>
        </w:rPr>
        <w:t xml:space="preserve"> polegające na niezgodności oferty z dokumentami zamówienia, niepowodujące istotnych zmian w treści oferty</w:t>
      </w:r>
    </w:p>
    <w:p>
      <w:pPr>
        <w:pStyle w:val="Normal"/>
        <w:ind w:firstLine="284" w:right="0"/>
        <w:rPr>
          <w:rFonts w:ascii="Times New Roman" w:hAnsi="Times New Roman"/>
          <w:sz w:val="22"/>
          <w:szCs w:val="22"/>
        </w:rPr>
      </w:pPr>
      <w:r>
        <w:rPr>
          <w:rFonts w:eastAsia="Times New Roman" w:cs="Times New Roman" w:ascii="Times New Roman" w:hAnsi="Times New Roman"/>
          <w:sz w:val="22"/>
          <w:szCs w:val="22"/>
        </w:rPr>
        <w:t>- niezwłocznie zawiadamiając o tym wykonawcę, którego oferta została poprawiona.</w:t>
      </w:r>
    </w:p>
    <w:p>
      <w:pPr>
        <w:pStyle w:val="Normal"/>
        <w:numPr>
          <w:ilvl w:val="0"/>
          <w:numId w:val="22"/>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W przypadku, o którym mowa w ust. 15 pkt 3, Zamawiający wyznacza Wykonawcy odpowiedni termin  na wyrażenie  zgody na poprawienie w ofercie omyłki lub zakwestionowania jej poprawienia. Brak odpowiedzi w wyznaczonym terminie uznaje się  za wyrażenie zgody na poprawienie omyłki. W przypadku gdy Wykonawca w wyznaczonym terminie zakwestionuje poprawienie omyłki jego oferta zostanie odrzucona na podstawie art. 226 ust. 1 pkt 11 ustawy Pzp.</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XXI.</w:t>
      </w:r>
      <w:r>
        <w:rPr>
          <w:rFonts w:eastAsia="Times New Roman" w:cs="Times New Roman" w:ascii="Times New Roman" w:hAnsi="Times New Roman"/>
          <w:sz w:val="22"/>
          <w:szCs w:val="22"/>
        </w:rPr>
        <w:t xml:space="preserve"> </w:t>
      </w:r>
      <w:r>
        <w:rPr>
          <w:rFonts w:eastAsia="Times New Roman" w:cs="Times New Roman" w:ascii="Times New Roman" w:hAnsi="Times New Roman"/>
          <w:b/>
          <w:sz w:val="22"/>
          <w:szCs w:val="22"/>
        </w:rPr>
        <w:t>Opis kryteriów oceny ofert i sposobu oceny ofert</w:t>
      </w:r>
      <w:r>
        <w:rPr>
          <w:rFonts w:eastAsia="Times New Roman" w:cs="Times New Roman" w:ascii="Times New Roman" w:hAnsi="Times New Roman"/>
          <w:sz w:val="22"/>
          <w:szCs w:val="22"/>
        </w:rPr>
        <w:t xml:space="preserve"> </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0"/>
          <w:numId w:val="80"/>
        </w:numPr>
        <w:ind w:hanging="284" w:left="284" w:right="0"/>
        <w:jc w:val="both"/>
        <w:rPr>
          <w:rFonts w:ascii="Times New Roman" w:hAnsi="Times New Roman"/>
          <w:sz w:val="22"/>
          <w:szCs w:val="22"/>
        </w:rPr>
      </w:pPr>
      <w:r>
        <w:rPr>
          <w:rFonts w:cs="Times New Roman" w:ascii="Times New Roman" w:hAnsi="Times New Roman"/>
          <w:sz w:val="22"/>
          <w:szCs w:val="22"/>
        </w:rPr>
        <w:t xml:space="preserve">Zamawiający udzieli zamówienia wyłącznie Wykonawcy wybranemu zgodnie z przepisami ustawy Pzp. Zamawiający wybierze ofertę najkorzystniejszą na podstawie kryteriów oceny ofert określonych w SWZ. </w:t>
      </w:r>
    </w:p>
    <w:p>
      <w:pPr>
        <w:pStyle w:val="Normal"/>
        <w:numPr>
          <w:ilvl w:val="0"/>
          <w:numId w:val="24"/>
        </w:numPr>
        <w:ind w:hanging="284" w:left="284" w:right="0"/>
        <w:jc w:val="both"/>
        <w:rPr>
          <w:rFonts w:ascii="Times New Roman" w:hAnsi="Times New Roman"/>
          <w:sz w:val="22"/>
          <w:szCs w:val="22"/>
        </w:rPr>
      </w:pPr>
      <w:r>
        <w:rPr>
          <w:rFonts w:cs="Times New Roman" w:ascii="Times New Roman" w:hAnsi="Times New Roman"/>
          <w:sz w:val="22"/>
          <w:szCs w:val="22"/>
        </w:rPr>
        <w:t>W niniejszym postępowaniu, przy wyborze najkorzystniejszej oferty Zamawiający będzie się kierował następującymi kryteriami oceny ofert.</w:t>
      </w:r>
    </w:p>
    <w:p>
      <w:pPr>
        <w:pStyle w:val="Normal"/>
        <w:ind w:hanging="283" w:left="567" w:right="0"/>
        <w:jc w:val="both"/>
        <w:rPr>
          <w:rFonts w:ascii="Times New Roman" w:hAnsi="Times New Roman"/>
          <w:sz w:val="22"/>
          <w:szCs w:val="22"/>
        </w:rPr>
      </w:pPr>
      <w:r>
        <w:rPr>
          <w:rFonts w:cs="Times New Roman" w:ascii="Times New Roman" w:hAnsi="Times New Roman"/>
          <w:b/>
          <w:sz w:val="22"/>
          <w:szCs w:val="22"/>
        </w:rPr>
        <w:t>1) Kryterium „oferowana cena” – wskaźnik C, ranga – 60%, max 60 pkt</w:t>
      </w:r>
    </w:p>
    <w:p>
      <w:pPr>
        <w:pStyle w:val="Normal"/>
        <w:jc w:val="both"/>
        <w:rPr>
          <w:rFonts w:ascii="Times New Roman" w:hAnsi="Times New Roman" w:cs="Times New Roman"/>
          <w:b/>
          <w:sz w:val="22"/>
          <w:szCs w:val="22"/>
        </w:rPr>
      </w:pPr>
      <w:r>
        <w:rPr>
          <w:rFonts w:cs="Times New Roman" w:ascii="Times New Roman" w:hAnsi="Times New Roman"/>
          <w:b/>
          <w:sz w:val="22"/>
          <w:szCs w:val="22"/>
        </w:rPr>
      </w:r>
    </w:p>
    <w:p>
      <w:pPr>
        <w:pStyle w:val="Normal"/>
        <w:ind w:left="567" w:right="0"/>
        <w:jc w:val="both"/>
        <w:rPr>
          <w:rFonts w:ascii="Times New Roman" w:hAnsi="Times New Roman"/>
          <w:sz w:val="22"/>
          <w:szCs w:val="22"/>
        </w:rPr>
      </w:pPr>
      <w:r>
        <w:rPr>
          <w:rFonts w:cs="Times New Roman" w:ascii="Times New Roman" w:hAnsi="Times New Roman"/>
          <w:sz w:val="22"/>
          <w:szCs w:val="22"/>
        </w:rPr>
        <w:t>Wskaźnik C obliczany jest wg wzoru:</w:t>
      </w:r>
    </w:p>
    <w:p>
      <w:pPr>
        <w:pStyle w:val="Normal"/>
        <w:ind w:left="567" w:right="0"/>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ind w:left="567" w:right="0"/>
        <w:jc w:val="both"/>
        <w:rPr>
          <w:rFonts w:ascii="Times New Roman" w:hAnsi="Times New Roman"/>
          <w:sz w:val="22"/>
          <w:szCs w:val="22"/>
        </w:rPr>
      </w:pPr>
      <w:r>
        <w:rPr>
          <w:rFonts w:cs="Times New Roman" w:ascii="Times New Roman" w:hAnsi="Times New Roman"/>
          <w:sz w:val="22"/>
          <w:szCs w:val="22"/>
        </w:rPr>
        <w:t>C = (Cm / Cb) x 100 pkt x 60%</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ind w:left="567" w:right="0"/>
        <w:jc w:val="both"/>
        <w:rPr>
          <w:rFonts w:ascii="Times New Roman" w:hAnsi="Times New Roman"/>
          <w:sz w:val="22"/>
          <w:szCs w:val="22"/>
        </w:rPr>
      </w:pPr>
      <w:r>
        <w:rPr>
          <w:rFonts w:cs="Times New Roman" w:ascii="Times New Roman" w:hAnsi="Times New Roman"/>
          <w:sz w:val="22"/>
          <w:szCs w:val="22"/>
        </w:rPr>
        <w:t>gdzie:</w:t>
      </w:r>
    </w:p>
    <w:p>
      <w:pPr>
        <w:pStyle w:val="Normal"/>
        <w:ind w:firstLine="567" w:right="0"/>
        <w:jc w:val="both"/>
        <w:rPr>
          <w:rFonts w:ascii="Times New Roman" w:hAnsi="Times New Roman"/>
          <w:sz w:val="22"/>
          <w:szCs w:val="22"/>
        </w:rPr>
      </w:pPr>
      <w:r>
        <w:rPr>
          <w:rFonts w:eastAsia="Times New Roman" w:cs="Times New Roman" w:ascii="Times New Roman" w:hAnsi="Times New Roman"/>
          <w:sz w:val="22"/>
          <w:szCs w:val="22"/>
        </w:rPr>
        <w:t>C – ilość punktów przyznanych danej ofercie w kryterium „oferowana cena”</w:t>
      </w:r>
    </w:p>
    <w:p>
      <w:pPr>
        <w:pStyle w:val="Normal"/>
        <w:ind w:left="567" w:right="0"/>
        <w:jc w:val="both"/>
        <w:rPr>
          <w:rFonts w:ascii="Times New Roman" w:hAnsi="Times New Roman"/>
          <w:sz w:val="22"/>
          <w:szCs w:val="22"/>
        </w:rPr>
      </w:pPr>
      <w:r>
        <w:rPr>
          <w:rFonts w:cs="Times New Roman" w:ascii="Times New Roman" w:hAnsi="Times New Roman"/>
          <w:sz w:val="22"/>
          <w:szCs w:val="22"/>
        </w:rPr>
        <w:t>Cm – najniższa cena ofertowa brutto spośród wszystkich ocenianych ofert</w:t>
        <w:tab/>
      </w:r>
    </w:p>
    <w:p>
      <w:pPr>
        <w:pStyle w:val="Normal"/>
        <w:ind w:left="567" w:right="0"/>
        <w:jc w:val="both"/>
        <w:rPr>
          <w:rFonts w:ascii="Times New Roman" w:hAnsi="Times New Roman"/>
          <w:sz w:val="22"/>
          <w:szCs w:val="22"/>
        </w:rPr>
      </w:pPr>
      <w:r>
        <w:rPr>
          <w:rFonts w:cs="Times New Roman" w:ascii="Times New Roman" w:hAnsi="Times New Roman"/>
          <w:sz w:val="22"/>
          <w:szCs w:val="22"/>
        </w:rPr>
        <w:t xml:space="preserve">Cb – cena ofertowa brutto badanej oferty </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ind w:hanging="283" w:left="567" w:right="0"/>
        <w:jc w:val="both"/>
        <w:rPr>
          <w:rFonts w:ascii="Times New Roman" w:hAnsi="Times New Roman"/>
          <w:sz w:val="22"/>
          <w:szCs w:val="22"/>
        </w:rPr>
      </w:pPr>
      <w:r>
        <w:rPr>
          <w:rFonts w:cs="Times New Roman" w:ascii="Times New Roman" w:hAnsi="Times New Roman"/>
          <w:b/>
          <w:sz w:val="22"/>
          <w:szCs w:val="22"/>
        </w:rPr>
        <w:t>2) Kryterium „wydłużony okres gwarancji” – wskaźnik G, ranga – 40%, max 40 pkt</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ind w:left="567" w:right="0"/>
        <w:jc w:val="both"/>
        <w:rPr>
          <w:rFonts w:ascii="Times New Roman" w:hAnsi="Times New Roman"/>
          <w:sz w:val="22"/>
          <w:szCs w:val="22"/>
        </w:rPr>
      </w:pPr>
      <w:r>
        <w:rPr>
          <w:rFonts w:cs="Times New Roman" w:ascii="Times New Roman" w:hAnsi="Times New Roman"/>
          <w:sz w:val="22"/>
          <w:szCs w:val="22"/>
        </w:rPr>
        <w:t>Wykonawca może w ofercie wskazać wydłużenie wymaganego okresu gwarancji o pełne miesiące nie więcej niż o 36 miesięcy. Jeżeli Wykonawca wydłuży wymagany okres o:</w:t>
      </w:r>
    </w:p>
    <w:p>
      <w:pPr>
        <w:pStyle w:val="Normal"/>
        <w:numPr>
          <w:ilvl w:val="1"/>
          <w:numId w:val="53"/>
        </w:numPr>
        <w:ind w:hanging="284" w:left="851" w:right="0"/>
        <w:jc w:val="both"/>
        <w:rPr>
          <w:rFonts w:ascii="Times New Roman" w:hAnsi="Times New Roman"/>
          <w:sz w:val="22"/>
          <w:szCs w:val="22"/>
        </w:rPr>
      </w:pPr>
      <w:r>
        <w:rPr>
          <w:rFonts w:cs="Times New Roman" w:ascii="Times New Roman" w:hAnsi="Times New Roman"/>
          <w:sz w:val="22"/>
          <w:szCs w:val="22"/>
        </w:rPr>
        <w:t>12 miesięcy, uzyska – 10 pkt</w:t>
      </w:r>
    </w:p>
    <w:p>
      <w:pPr>
        <w:pStyle w:val="Normal"/>
        <w:numPr>
          <w:ilvl w:val="1"/>
          <w:numId w:val="53"/>
        </w:numPr>
        <w:ind w:hanging="284" w:left="851" w:right="0"/>
        <w:jc w:val="both"/>
        <w:rPr>
          <w:rFonts w:ascii="Times New Roman" w:hAnsi="Times New Roman"/>
          <w:sz w:val="22"/>
          <w:szCs w:val="22"/>
        </w:rPr>
      </w:pPr>
      <w:r>
        <w:rPr>
          <w:rFonts w:cs="Times New Roman" w:ascii="Times New Roman" w:hAnsi="Times New Roman"/>
          <w:sz w:val="22"/>
          <w:szCs w:val="22"/>
        </w:rPr>
        <w:t>24 miesiące, uzyska – 20 pkt</w:t>
      </w:r>
    </w:p>
    <w:p>
      <w:pPr>
        <w:pStyle w:val="Normal"/>
        <w:numPr>
          <w:ilvl w:val="1"/>
          <w:numId w:val="53"/>
        </w:numPr>
        <w:ind w:hanging="284" w:left="851" w:right="0"/>
        <w:jc w:val="both"/>
        <w:rPr>
          <w:rFonts w:ascii="Times New Roman" w:hAnsi="Times New Roman"/>
          <w:sz w:val="22"/>
          <w:szCs w:val="22"/>
        </w:rPr>
      </w:pPr>
      <w:r>
        <w:rPr>
          <w:rFonts w:eastAsia="Times New Roman" w:cs="Times New Roman" w:ascii="Times New Roman" w:hAnsi="Times New Roman"/>
          <w:sz w:val="22"/>
          <w:szCs w:val="22"/>
        </w:rPr>
        <w:t>36 miesięcy i więcej, uzyska – 40 pkt</w:t>
      </w:r>
    </w:p>
    <w:p>
      <w:pPr>
        <w:pStyle w:val="Normal"/>
        <w:ind w:left="800" w:right="0"/>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ind w:left="284" w:right="0"/>
        <w:jc w:val="both"/>
        <w:rPr>
          <w:rFonts w:ascii="Times New Roman" w:hAnsi="Times New Roman"/>
          <w:sz w:val="22"/>
          <w:szCs w:val="22"/>
        </w:rPr>
      </w:pPr>
      <w:r>
        <w:rPr>
          <w:rFonts w:cs="Times New Roman" w:ascii="Times New Roman" w:hAnsi="Times New Roman"/>
          <w:sz w:val="22"/>
          <w:szCs w:val="22"/>
        </w:rPr>
        <w:t>Wymagane jest podanie w ofercie okresu gwarancji w miesiącach.</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ind w:left="284" w:right="0"/>
        <w:jc w:val="both"/>
        <w:rPr>
          <w:rFonts w:ascii="Times New Roman" w:hAnsi="Times New Roman"/>
          <w:sz w:val="22"/>
          <w:szCs w:val="22"/>
        </w:rPr>
      </w:pPr>
      <w:r>
        <w:rPr>
          <w:rFonts w:cs="Times New Roman" w:ascii="Times New Roman" w:hAnsi="Times New Roman"/>
          <w:sz w:val="22"/>
          <w:szCs w:val="22"/>
        </w:rPr>
        <w:t>Zamawiający ustala minimalny wymagany termin udzielonej przez Wykonawcę gwarancji                              na wykonane roboty budowlane oraz wbudowane/zamontowane materiały/urządzenia na okres 24 miesięcy. Wykonawca może wydłużyć termin gwarancji na wykonane roboty budowlane oraz wbudowane materiały/urządzenia o okres 36 miesięcy, licząc od dnia bezusterkowego odbioru robót. Jeżeli Wykonawca zaoferuje wydłużenie gwarancji o okres dłuższy niż 36 miesięcy, Zamawiający obliczając ilość punktów w kryterium „wydłużenie okresu gwarancji”, będzie traktował taki zapis tak, jak gdyby Wykonawca wydłużył okres gwarancji o 36 miesięcy. Do umowy zostanie wprowadzony termin gwarancji na wykonane roboty budowlane oraz wbudowane  materiały/urządzenia zaproponowany przez Wykonawcę w formularzu ofertowym.</w:t>
      </w:r>
    </w:p>
    <w:p>
      <w:pPr>
        <w:pStyle w:val="Normal"/>
        <w:ind w:left="284" w:right="0"/>
        <w:jc w:val="both"/>
        <w:rPr>
          <w:rFonts w:ascii="Times New Roman" w:hAnsi="Times New Roman" w:cs="Times New Roman"/>
          <w:sz w:val="22"/>
          <w:szCs w:val="22"/>
        </w:rPr>
      </w:pPr>
      <w:r>
        <w:rPr>
          <w:rFonts w:cs="Times New Roman" w:ascii="Times New Roman" w:hAnsi="Times New Roman"/>
          <w:sz w:val="22"/>
          <w:szCs w:val="22"/>
        </w:rPr>
      </w:r>
    </w:p>
    <w:p>
      <w:pPr>
        <w:pStyle w:val="Normal"/>
        <w:ind w:left="284" w:right="0"/>
        <w:jc w:val="both"/>
        <w:rPr>
          <w:rFonts w:ascii="Times New Roman" w:hAnsi="Times New Roman"/>
          <w:sz w:val="22"/>
          <w:szCs w:val="22"/>
        </w:rPr>
      </w:pPr>
      <w:r>
        <w:rPr>
          <w:rFonts w:cs="Times New Roman" w:ascii="Times New Roman" w:hAnsi="Times New Roman"/>
          <w:sz w:val="22"/>
          <w:szCs w:val="22"/>
        </w:rPr>
        <w:t>W przypadku, gdy Wykonawca nie wskaże w ofercie wydłużonego okresu gwarancji, Zamawiający przyjmie, że Wykonawca udzieli min okresu gwarancji, tj. 24 miesiące.</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numPr>
          <w:ilvl w:val="0"/>
          <w:numId w:val="81"/>
        </w:numPr>
        <w:ind w:hanging="284" w:left="284" w:right="0"/>
        <w:jc w:val="both"/>
        <w:rPr>
          <w:rFonts w:ascii="Times New Roman" w:hAnsi="Times New Roman"/>
          <w:sz w:val="22"/>
          <w:szCs w:val="22"/>
        </w:rPr>
      </w:pPr>
      <w:r>
        <w:rPr>
          <w:rFonts w:cs="Times New Roman" w:ascii="Times New Roman" w:hAnsi="Times New Roman"/>
          <w:sz w:val="22"/>
          <w:szCs w:val="22"/>
        </w:rPr>
        <w:t>Końcowa ocena oferty to suma punktów uzyskanych za poszczególne kryteria wg wzoru:</w:t>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ind w:hanging="283" w:left="567" w:right="0"/>
        <w:jc w:val="both"/>
        <w:rPr>
          <w:rFonts w:ascii="Times New Roman" w:hAnsi="Times New Roman"/>
          <w:sz w:val="22"/>
          <w:szCs w:val="22"/>
        </w:rPr>
      </w:pPr>
      <w:r>
        <w:rPr>
          <w:rFonts w:cs="Times New Roman" w:ascii="Times New Roman" w:hAnsi="Times New Roman"/>
          <w:b/>
          <w:sz w:val="22"/>
          <w:szCs w:val="22"/>
        </w:rPr>
        <w:t>L</w:t>
      </w:r>
      <w:r>
        <w:rPr>
          <w:rFonts w:cs="Times New Roman" w:ascii="Times New Roman" w:hAnsi="Times New Roman"/>
          <w:b/>
          <w:sz w:val="22"/>
          <w:szCs w:val="22"/>
          <w:vertAlign w:val="subscript"/>
        </w:rPr>
        <w:t xml:space="preserve">oferty </w:t>
      </w:r>
      <w:r>
        <w:rPr>
          <w:rFonts w:cs="Times New Roman" w:ascii="Times New Roman" w:hAnsi="Times New Roman"/>
          <w:b/>
          <w:sz w:val="22"/>
          <w:szCs w:val="22"/>
        </w:rPr>
        <w:t xml:space="preserve">= C + G </w:t>
      </w:r>
    </w:p>
    <w:p>
      <w:pPr>
        <w:pStyle w:val="Normal"/>
        <w:jc w:val="both"/>
        <w:rPr>
          <w:rFonts w:ascii="Times New Roman" w:hAnsi="Times New Roman" w:cs="Times New Roman"/>
          <w:b/>
          <w:sz w:val="22"/>
          <w:szCs w:val="22"/>
        </w:rPr>
      </w:pPr>
      <w:r>
        <w:rPr>
          <w:rFonts w:cs="Times New Roman" w:ascii="Times New Roman" w:hAnsi="Times New Roman"/>
          <w:b/>
          <w:sz w:val="22"/>
          <w:szCs w:val="22"/>
        </w:rPr>
      </w:r>
    </w:p>
    <w:p>
      <w:pPr>
        <w:pStyle w:val="Normal"/>
        <w:ind w:hanging="283" w:left="567" w:right="0"/>
        <w:jc w:val="both"/>
        <w:rPr>
          <w:rFonts w:ascii="Times New Roman" w:hAnsi="Times New Roman"/>
          <w:sz w:val="22"/>
          <w:szCs w:val="22"/>
        </w:rPr>
      </w:pPr>
      <w:r>
        <w:rPr>
          <w:rFonts w:cs="Times New Roman" w:ascii="Times New Roman" w:hAnsi="Times New Roman"/>
          <w:sz w:val="22"/>
          <w:szCs w:val="22"/>
        </w:rPr>
        <w:t>gdzie:</w:t>
      </w:r>
    </w:p>
    <w:p>
      <w:pPr>
        <w:pStyle w:val="Normal"/>
        <w:tabs>
          <w:tab w:val="clear" w:pos="708"/>
          <w:tab w:val="left" w:pos="9734" w:leader="none"/>
        </w:tabs>
        <w:ind w:hanging="283" w:left="567" w:right="0"/>
        <w:jc w:val="both"/>
        <w:rPr>
          <w:rFonts w:ascii="Times New Roman" w:hAnsi="Times New Roman"/>
          <w:sz w:val="22"/>
          <w:szCs w:val="22"/>
        </w:rPr>
      </w:pPr>
      <w:r>
        <w:rPr>
          <w:rFonts w:cs="Times New Roman" w:ascii="Times New Roman" w:hAnsi="Times New Roman"/>
          <w:sz w:val="22"/>
          <w:szCs w:val="22"/>
        </w:rPr>
        <w:t>L</w:t>
      </w:r>
      <w:r>
        <w:rPr>
          <w:rFonts w:cs="Times New Roman" w:ascii="Times New Roman" w:hAnsi="Times New Roman"/>
          <w:sz w:val="22"/>
          <w:szCs w:val="22"/>
          <w:vertAlign w:val="subscript"/>
        </w:rPr>
        <w:t>oferty</w:t>
      </w:r>
      <w:r>
        <w:rPr>
          <w:rFonts w:cs="Times New Roman" w:ascii="Times New Roman" w:hAnsi="Times New Roman"/>
          <w:sz w:val="22"/>
          <w:szCs w:val="22"/>
        </w:rPr>
        <w:t xml:space="preserve"> – liczba punktów uzyskanych przez badaną ofertę,</w:t>
      </w:r>
    </w:p>
    <w:p>
      <w:pPr>
        <w:pStyle w:val="Normal"/>
        <w:tabs>
          <w:tab w:val="clear" w:pos="708"/>
          <w:tab w:val="left" w:pos="9734" w:leader="none"/>
        </w:tabs>
        <w:ind w:hanging="283" w:left="567" w:right="0"/>
        <w:jc w:val="both"/>
        <w:rPr>
          <w:rFonts w:ascii="Times New Roman" w:hAnsi="Times New Roman"/>
          <w:sz w:val="22"/>
          <w:szCs w:val="22"/>
        </w:rPr>
      </w:pPr>
      <w:r>
        <w:rPr>
          <w:rFonts w:cs="Times New Roman" w:ascii="Times New Roman" w:hAnsi="Times New Roman"/>
          <w:sz w:val="22"/>
          <w:szCs w:val="22"/>
        </w:rPr>
        <w:t>C – liczba punktów uzyskanych w kryterium „oferowana cena”,</w:t>
      </w:r>
    </w:p>
    <w:p>
      <w:pPr>
        <w:pStyle w:val="Normal"/>
        <w:tabs>
          <w:tab w:val="clear" w:pos="708"/>
          <w:tab w:val="left" w:pos="9734" w:leader="none"/>
        </w:tabs>
        <w:ind w:hanging="283" w:left="567" w:right="0"/>
        <w:jc w:val="both"/>
        <w:rPr>
          <w:rFonts w:ascii="Times New Roman" w:hAnsi="Times New Roman"/>
          <w:sz w:val="22"/>
          <w:szCs w:val="22"/>
        </w:rPr>
      </w:pPr>
      <w:r>
        <w:rPr>
          <w:rFonts w:cs="Times New Roman" w:ascii="Times New Roman" w:hAnsi="Times New Roman"/>
          <w:sz w:val="22"/>
          <w:szCs w:val="22"/>
        </w:rPr>
        <w:t>G – liczba punktów uzyskanych w kryterium „wydłużony okres gwarancji”.</w:t>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numPr>
          <w:ilvl w:val="0"/>
          <w:numId w:val="25"/>
        </w:numPr>
        <w:ind w:hanging="284" w:left="284" w:right="0"/>
        <w:jc w:val="both"/>
        <w:rPr>
          <w:rFonts w:ascii="Times New Roman" w:hAnsi="Times New Roman"/>
          <w:sz w:val="22"/>
          <w:szCs w:val="22"/>
        </w:rPr>
      </w:pPr>
      <w:r>
        <w:rPr>
          <w:rFonts w:cs="Times New Roman" w:ascii="Times New Roman" w:hAnsi="Times New Roman"/>
          <w:sz w:val="22"/>
          <w:szCs w:val="22"/>
        </w:rPr>
        <w:t>Maksymalna liczba punktów jaką po uwzględnieniu wag może osiągnąć oferta wynosi 100 pkt.</w:t>
      </w:r>
    </w:p>
    <w:p>
      <w:pPr>
        <w:pStyle w:val="Normal"/>
        <w:numPr>
          <w:ilvl w:val="0"/>
          <w:numId w:val="25"/>
        </w:numPr>
        <w:ind w:hanging="284" w:left="284" w:right="0"/>
        <w:jc w:val="both"/>
        <w:rPr>
          <w:rFonts w:ascii="Times New Roman" w:hAnsi="Times New Roman"/>
          <w:sz w:val="22"/>
          <w:szCs w:val="22"/>
        </w:rPr>
      </w:pPr>
      <w:r>
        <w:rPr>
          <w:rFonts w:cs="Times New Roman" w:ascii="Times New Roman" w:hAnsi="Times New Roman"/>
          <w:sz w:val="22"/>
          <w:szCs w:val="22"/>
        </w:rPr>
        <w:t>Najkorzystniejsza oferta to oferta, która przedstawia najkorzystniejszy bilans ceny i innych kryteriów, czyli oferta, która uzyska najwyższą sumaryczną liczbę punktów liczoną do dwóch miejsc po przecinku, zgodnie z zasadami arytmetyki.</w:t>
      </w:r>
    </w:p>
    <w:p>
      <w:pPr>
        <w:pStyle w:val="Normal"/>
        <w:numPr>
          <w:ilvl w:val="0"/>
          <w:numId w:val="25"/>
        </w:numPr>
        <w:ind w:hanging="284" w:left="284" w:right="0"/>
        <w:jc w:val="both"/>
        <w:rPr>
          <w:rFonts w:ascii="Times New Roman" w:hAnsi="Times New Roman"/>
          <w:sz w:val="22"/>
          <w:szCs w:val="22"/>
        </w:rPr>
      </w:pPr>
      <w:r>
        <w:rPr>
          <w:rFonts w:cs="Times New Roman" w:ascii="Times New Roman" w:hAnsi="Times New Roman"/>
          <w:sz w:val="22"/>
          <w:szCs w:val="22"/>
        </w:rPr>
        <w:t>Zamawiający przy wyliczeniu punktów, będzie stosował formułę obliczeniową stworzoną na bazie programu Microsoft Excel (z zastosowaniem zasady zaokrąglania do dwóch miejsc po przecinku).</w:t>
      </w:r>
    </w:p>
    <w:p>
      <w:pPr>
        <w:pStyle w:val="Normal"/>
        <w:numPr>
          <w:ilvl w:val="0"/>
          <w:numId w:val="25"/>
        </w:numPr>
        <w:ind w:hanging="284" w:left="284" w:right="0"/>
        <w:jc w:val="both"/>
        <w:rPr>
          <w:rFonts w:ascii="Times New Roman" w:hAnsi="Times New Roman"/>
          <w:sz w:val="22"/>
          <w:szCs w:val="22"/>
        </w:rPr>
      </w:pPr>
      <w:r>
        <w:rPr>
          <w:rFonts w:cs="Times New Roman" w:ascii="Times New Roman" w:hAnsi="Times New Roman"/>
          <w:sz w:val="22"/>
          <w:szCs w:val="22"/>
        </w:rPr>
        <w:t>W toku badania i oceny ofert Zamawiający może żądać od Wykonawcy wyjaśnień dotyczących treści złożonej oferty lub innych składanych dokumentów lub oświadczeń, w tym zaoferowania ceny.</w:t>
      </w:r>
    </w:p>
    <w:p>
      <w:pPr>
        <w:pStyle w:val="Normal"/>
        <w:numPr>
          <w:ilvl w:val="0"/>
          <w:numId w:val="25"/>
        </w:numPr>
        <w:ind w:hanging="284" w:left="284" w:right="0"/>
        <w:jc w:val="both"/>
        <w:rPr>
          <w:rFonts w:ascii="Times New Roman" w:hAnsi="Times New Roman"/>
          <w:sz w:val="22"/>
          <w:szCs w:val="22"/>
        </w:rPr>
      </w:pPr>
      <w:r>
        <w:rPr>
          <w:rFonts w:cs="Times New Roman" w:ascii="Times New Roman" w:hAnsi="Times New Roman"/>
          <w:sz w:val="22"/>
          <w:szCs w:val="22"/>
        </w:rPr>
        <w:t>Zamawiający udzieli zamówienia Wykonawcy, którego oferta zostanie uznana za najkorzystniejszą.</w:t>
      </w:r>
    </w:p>
    <w:p>
      <w:pPr>
        <w:pStyle w:val="Normal"/>
        <w:numPr>
          <w:ilvl w:val="0"/>
          <w:numId w:val="25"/>
        </w:numPr>
        <w:ind w:hanging="284" w:left="284" w:right="0"/>
        <w:jc w:val="both"/>
        <w:rPr>
          <w:rFonts w:ascii="Times New Roman" w:hAnsi="Times New Roman"/>
          <w:sz w:val="22"/>
          <w:szCs w:val="22"/>
        </w:rPr>
      </w:pPr>
      <w:r>
        <w:rPr>
          <w:rFonts w:eastAsia="Tahoma" w:cs="Times New Roman" w:ascii="Times New Roman" w:hAnsi="Times New Roman"/>
          <w:sz w:val="22"/>
          <w:szCs w:val="22"/>
        </w:rPr>
        <w:t xml:space="preserve">Jeżeli w postępowaniu o udzielenie zamówienia, nie można dokonać wyboru oferty najkorzystniejszej </w:t>
      </w:r>
      <w:r>
        <w:rPr>
          <w:rFonts w:eastAsia="ArialNarrow;MS Mincho" w:cs="Times New Roman" w:ascii="Times New Roman" w:hAnsi="Times New Roman"/>
          <w:sz w:val="22"/>
          <w:szCs w:val="22"/>
        </w:rPr>
        <w:t xml:space="preserve"> z uwagi na to, że dwie lub więcej ofert przedstawia taki sam bilans ceny lub kosztu i innych kryteriów oceny ofert, Zamawiający wybierze spośród tych ofert ofertę z najniższą ceną lub najniższym kosztem, a jeżeli zostaną złożone oferty o takiej samej cenie lub koszcie, Zamawiający wzywa Wykonawców, którzy złożyli te oferty, do złożenia w terminie określonym przez Zamawiającego ofert dodatkowych zawierających nową cenę lub koszt.</w:t>
      </w:r>
    </w:p>
    <w:p>
      <w:pPr>
        <w:pStyle w:val="Standard"/>
        <w:numPr>
          <w:ilvl w:val="0"/>
          <w:numId w:val="25"/>
        </w:numPr>
        <w:ind w:hanging="284" w:left="284" w:right="72"/>
        <w:jc w:val="both"/>
        <w:rPr/>
      </w:pPr>
      <w:r>
        <w:rPr>
          <w:rStyle w:val="FontStyle18"/>
          <w:rFonts w:cs="Times New Roman" w:ascii="Times New Roman" w:hAnsi="Times New Roman"/>
          <w:sz w:val="22"/>
          <w:szCs w:val="22"/>
        </w:rPr>
        <w:t>Wykonawcy, składając oferty dodatkowe, nie mogą zaoferować cen wyższych niż zaoferowane                    w uprzednio złożonych przez nich ofertach.</w:t>
      </w:r>
    </w:p>
    <w:p>
      <w:pPr>
        <w:pStyle w:val="Standard"/>
        <w:numPr>
          <w:ilvl w:val="0"/>
          <w:numId w:val="25"/>
        </w:numPr>
        <w:ind w:hanging="284" w:left="284" w:right="72"/>
        <w:jc w:val="both"/>
        <w:rPr>
          <w:rFonts w:ascii="Times New Roman" w:hAnsi="Times New Roman"/>
          <w:sz w:val="22"/>
          <w:szCs w:val="22"/>
        </w:rPr>
      </w:pPr>
      <w:r>
        <w:rPr>
          <w:rFonts w:eastAsia="Tahoma" w:cs="Times New Roman" w:ascii="Times New Roman" w:hAnsi="Times New Roman"/>
          <w:sz w:val="22"/>
          <w:szCs w:val="22"/>
        </w:rPr>
        <w:t xml:space="preserve">Jeżeli  zaoferowana cena  oferty  wydaje  się  rażąco  niska  w  stosunku  do  przedmiotu  zamówienia  lub budzi wątpliwości Zamawiającego co do możliwości wykonania przedmiotu zamówienia, zgodnie z wymaganiami określonymi przez Zamawiającego w dokumentach zamówienia lub wynikającymi z odrębnych przepisów, Zamawiający, zgodnie z art. 90 ust. 1 ustawy żąda udzielenia wyjaśnień, w tym złożenie dowodów </w:t>
      </w:r>
      <w:r>
        <w:rPr>
          <w:rFonts w:cs="Times New Roman" w:ascii="Times New Roman" w:hAnsi="Times New Roman"/>
          <w:sz w:val="22"/>
          <w:szCs w:val="22"/>
        </w:rPr>
        <w:t xml:space="preserve">w zakresie wyliczenia </w:t>
      </w:r>
      <w:r>
        <w:rPr>
          <w:rFonts w:cs="Times New Roman" w:ascii="Times New Roman" w:hAnsi="Times New Roman"/>
          <w:iCs/>
          <w:sz w:val="22"/>
          <w:szCs w:val="22"/>
        </w:rPr>
        <w:t>ceny</w:t>
      </w:r>
      <w:r>
        <w:rPr>
          <w:rFonts w:cs="Times New Roman" w:ascii="Times New Roman" w:hAnsi="Times New Roman"/>
          <w:sz w:val="22"/>
          <w:szCs w:val="22"/>
        </w:rPr>
        <w:t xml:space="preserve"> lub kosztu, lub ich istotnych części składowych.</w:t>
      </w:r>
    </w:p>
    <w:p>
      <w:pPr>
        <w:pStyle w:val="Standard"/>
        <w:numPr>
          <w:ilvl w:val="0"/>
          <w:numId w:val="25"/>
        </w:numPr>
        <w:ind w:hanging="284" w:left="284" w:right="72"/>
        <w:jc w:val="both"/>
        <w:rPr>
          <w:rFonts w:ascii="Times New Roman" w:hAnsi="Times New Roman"/>
          <w:sz w:val="22"/>
          <w:szCs w:val="22"/>
        </w:rPr>
      </w:pPr>
      <w:r>
        <w:rPr>
          <w:rFonts w:cs="Times New Roman" w:ascii="Times New Roman" w:hAnsi="Times New Roman"/>
          <w:sz w:val="22"/>
          <w:szCs w:val="22"/>
        </w:rPr>
        <w:t xml:space="preserve">W przypadku gdy </w:t>
      </w:r>
      <w:r>
        <w:rPr>
          <w:rFonts w:cs="Times New Roman" w:ascii="Times New Roman" w:hAnsi="Times New Roman"/>
          <w:iCs/>
          <w:sz w:val="22"/>
          <w:szCs w:val="22"/>
        </w:rPr>
        <w:t>cena</w:t>
      </w:r>
      <w:r>
        <w:rPr>
          <w:rFonts w:cs="Times New Roman" w:ascii="Times New Roman" w:hAnsi="Times New Roman"/>
          <w:sz w:val="22"/>
          <w:szCs w:val="22"/>
        </w:rPr>
        <w:t xml:space="preserve"> całkowita oferty złożonej w terminie jest niższa o co najmniej 30% od:</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 xml:space="preserve">1) wartości zamówienia powiększonej o należny podatek od towarów i usług, ustalonej przed wszczęciem postępowania lub średniej arytmetycznej </w:t>
      </w:r>
      <w:r>
        <w:rPr>
          <w:rFonts w:eastAsia="Times New Roman" w:cs="Times New Roman" w:ascii="Times New Roman" w:hAnsi="Times New Roman"/>
          <w:iCs/>
          <w:sz w:val="22"/>
          <w:szCs w:val="22"/>
        </w:rPr>
        <w:t>cen</w:t>
      </w:r>
      <w:r>
        <w:rPr>
          <w:rFonts w:eastAsia="Times New Roman" w:cs="Times New Roman" w:ascii="Times New Roman" w:hAnsi="Times New Roman"/>
          <w:sz w:val="22"/>
          <w:szCs w:val="22"/>
        </w:rPr>
        <w:t xml:space="preserve"> wszystkich złożonych ofert niepodlegających odrzuceniu na podstawie art. 226 ust. 1 pkt 1 i 10 ustawy Pzp, Zamawiający zwraca się o udzielenie wyjaśnień, o których mowa w ust. 11, chyba że rozbieżność wynika                     z okoliczności oczywistych, które nie wymagają wyjaśnienia,</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 xml:space="preserve">2) wartości zamówienia powiększonej o należny podatek od towarów i usług, zaktualizowanej                    z uwzględnieniem okoliczności, które nastąpiły po wszczęciu postępowania, w szczególności istotnej zmiany </w:t>
      </w:r>
      <w:r>
        <w:rPr>
          <w:rFonts w:eastAsia="Times New Roman" w:cs="Times New Roman" w:ascii="Times New Roman" w:hAnsi="Times New Roman"/>
          <w:iCs/>
          <w:sz w:val="22"/>
          <w:szCs w:val="22"/>
        </w:rPr>
        <w:t>cen</w:t>
      </w:r>
      <w:r>
        <w:rPr>
          <w:rFonts w:eastAsia="Times New Roman" w:cs="Times New Roman" w:ascii="Times New Roman" w:hAnsi="Times New Roman"/>
          <w:sz w:val="22"/>
          <w:szCs w:val="22"/>
        </w:rPr>
        <w:t xml:space="preserve"> rynkowych, Zamawiający może zwrócić się o udzielenie wyjaśnień,                        o których mowa w ust. 11.</w:t>
      </w:r>
    </w:p>
    <w:p>
      <w:pPr>
        <w:pStyle w:val="Normal"/>
        <w:jc w:val="both"/>
        <w:rPr>
          <w:rFonts w:ascii="Times New Roman" w:hAnsi="Times New Roman"/>
          <w:sz w:val="22"/>
          <w:szCs w:val="22"/>
        </w:rPr>
      </w:pPr>
      <w:r>
        <w:rPr>
          <w:rFonts w:eastAsia="Times New Roman" w:cs="Times New Roman" w:ascii="Times New Roman" w:hAnsi="Times New Roman"/>
          <w:sz w:val="22"/>
          <w:szCs w:val="22"/>
        </w:rPr>
        <w:t>13.  Wyjaśnienia, o których mowa w ust. 11, mogą dotyczyć w szczególności:</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1) zarządzania procesem produkcji, świadczonych usług lub metody budowy,</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2) wybranych rozwiązań technicznych, wyjątkowo korzystnych warunków dostaw, usług albo związanych z realizacją robót budowlanych,</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3) oryginalności dostaw, usług lub robót budowlanych oferowanych przez Wykonawcę,</w:t>
      </w:r>
    </w:p>
    <w:p>
      <w:pPr>
        <w:pStyle w:val="Normal"/>
        <w:ind w:hanging="283" w:left="567" w:right="0"/>
        <w:jc w:val="both"/>
        <w:rPr/>
      </w:pPr>
      <w:r>
        <w:rPr>
          <w:rFonts w:eastAsia="Times New Roman" w:cs="Times New Roman" w:ascii="Times New Roman" w:hAnsi="Times New Roman"/>
          <w:sz w:val="22"/>
          <w:szCs w:val="22"/>
        </w:rPr>
        <w:t xml:space="preserve">4) zgodności z przepisami dotyczącymi kosztów pracy, których wartość przyjęta do ustalenia </w:t>
      </w:r>
      <w:r>
        <w:rPr>
          <w:rFonts w:eastAsia="Times New Roman" w:cs="Times New Roman" w:ascii="Times New Roman" w:hAnsi="Times New Roman"/>
          <w:iCs/>
          <w:sz w:val="22"/>
          <w:szCs w:val="22"/>
        </w:rPr>
        <w:t>ceny</w:t>
      </w:r>
      <w:r>
        <w:rPr>
          <w:rFonts w:eastAsia="Times New Roman" w:cs="Times New Roman" w:ascii="Times New Roman" w:hAnsi="Times New Roman"/>
          <w:sz w:val="22"/>
          <w:szCs w:val="22"/>
        </w:rPr>
        <w:t xml:space="preserve"> nie może być niższa od minimalnego wynagrodzenia za pracę albo minimalnej stawki godzinowej, ustalonych na podstawie przepisów </w:t>
      </w:r>
      <w:r>
        <w:fldChar w:fldCharType="begin"/>
      </w:r>
      <w:r>
        <w:rPr>
          <w:rStyle w:val="Hyperlink"/>
          <w:sz w:val="22"/>
          <w:u w:val="none"/>
          <w:szCs w:val="22"/>
          <w:rFonts w:eastAsia="Times New Roman" w:cs="Times New Roman" w:ascii="Times New Roman" w:hAnsi="Times New Roman"/>
          <w:color w:val="000000"/>
        </w:rPr>
        <w:instrText xml:space="preserve"> HYPERLINK "https://sip.lex.pl/" \l "/document/16992095?cm=DOCUMENT"</w:instrText>
      </w:r>
      <w:r>
        <w:rPr>
          <w:rStyle w:val="Hyperlink"/>
          <w:sz w:val="22"/>
          <w:u w:val="none"/>
          <w:szCs w:val="22"/>
          <w:rFonts w:eastAsia="Times New Roman" w:cs="Times New Roman" w:ascii="Times New Roman" w:hAnsi="Times New Roman"/>
          <w:color w:val="000000"/>
        </w:rPr>
        <w:fldChar w:fldCharType="separate"/>
      </w:r>
      <w:r>
        <w:rPr>
          <w:rStyle w:val="Hyperlink"/>
          <w:rFonts w:eastAsia="Times New Roman" w:cs="Times New Roman" w:ascii="Times New Roman" w:hAnsi="Times New Roman"/>
          <w:color w:val="000000"/>
          <w:sz w:val="22"/>
          <w:szCs w:val="22"/>
          <w:u w:val="none"/>
        </w:rPr>
        <w:t>ustawy</w:t>
      </w:r>
      <w:r>
        <w:rPr>
          <w:rStyle w:val="Hyperlink"/>
          <w:sz w:val="22"/>
          <w:u w:val="none"/>
          <w:szCs w:val="22"/>
          <w:rFonts w:eastAsia="Times New Roman" w:cs="Times New Roman" w:ascii="Times New Roman" w:hAnsi="Times New Roman"/>
          <w:color w:val="000000"/>
        </w:rPr>
        <w:fldChar w:fldCharType="end"/>
      </w:r>
      <w:r>
        <w:rPr>
          <w:rFonts w:eastAsia="Times New Roman" w:cs="Times New Roman" w:ascii="Times New Roman" w:hAnsi="Times New Roman"/>
          <w:sz w:val="22"/>
          <w:szCs w:val="22"/>
        </w:rPr>
        <w:t xml:space="preserve"> z dnia 10 października 2002 r.                          o minimalnym wynagrodzeniu za pracę (Dz. U. z 2020 r. poz. 2207) lub przepisów odrębnych właściwych dla spraw, z którymi związane jest realizowane zamówienie,</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5) zgodności z prawem w rozumieniu przepisów o postępowaniu w sprawach dotyczących pomocy publicznej,</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6) zgodności z przepisami z zakresu prawa pracy i zabezpieczenia społecznego, obowiązującymi                       w miejscu, w którym realizowane jest zamówienie,</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7)  zgodności z przepisami z zakresu ochrony środowiska,</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8) wypełniania obowiązków związanych z powierzeniem wykonania części zamówienia podwykonawcy.</w:t>
      </w:r>
    </w:p>
    <w:p>
      <w:pPr>
        <w:pStyle w:val="Normal"/>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14. Obowiązek wykazania, że oferta nie zawiera </w:t>
      </w:r>
      <w:r>
        <w:rPr>
          <w:rFonts w:eastAsia="Times New Roman" w:cs="Times New Roman" w:ascii="Times New Roman" w:hAnsi="Times New Roman"/>
          <w:iCs/>
          <w:sz w:val="22"/>
          <w:szCs w:val="22"/>
        </w:rPr>
        <w:t>rażąco</w:t>
      </w:r>
      <w:r>
        <w:rPr>
          <w:rFonts w:eastAsia="Times New Roman" w:cs="Times New Roman" w:ascii="Times New Roman" w:hAnsi="Times New Roman"/>
          <w:sz w:val="22"/>
          <w:szCs w:val="22"/>
        </w:rPr>
        <w:t xml:space="preserve"> niskiej </w:t>
      </w:r>
      <w:r>
        <w:rPr>
          <w:rFonts w:eastAsia="Times New Roman" w:cs="Times New Roman" w:ascii="Times New Roman" w:hAnsi="Times New Roman"/>
          <w:iCs/>
          <w:sz w:val="22"/>
          <w:szCs w:val="22"/>
        </w:rPr>
        <w:t>ceny</w:t>
      </w:r>
      <w:r>
        <w:rPr>
          <w:rFonts w:eastAsia="Times New Roman" w:cs="Times New Roman" w:ascii="Times New Roman" w:hAnsi="Times New Roman"/>
          <w:sz w:val="22"/>
          <w:szCs w:val="22"/>
        </w:rPr>
        <w:t xml:space="preserve"> lub kosztu spoczywa na Wykonawcy.</w:t>
      </w:r>
    </w:p>
    <w:p>
      <w:pPr>
        <w:pStyle w:val="Normal"/>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15.  Odrzuceniu, jako oferta z </w:t>
      </w:r>
      <w:r>
        <w:rPr>
          <w:rFonts w:eastAsia="Times New Roman" w:cs="Times New Roman" w:ascii="Times New Roman" w:hAnsi="Times New Roman"/>
          <w:iCs/>
          <w:sz w:val="22"/>
          <w:szCs w:val="22"/>
        </w:rPr>
        <w:t>rażąco</w:t>
      </w:r>
      <w:r>
        <w:rPr>
          <w:rFonts w:eastAsia="Times New Roman" w:cs="Times New Roman" w:ascii="Times New Roman" w:hAnsi="Times New Roman"/>
          <w:sz w:val="22"/>
          <w:szCs w:val="22"/>
        </w:rPr>
        <w:t xml:space="preserve"> niską </w:t>
      </w:r>
      <w:r>
        <w:rPr>
          <w:rFonts w:eastAsia="Times New Roman" w:cs="Times New Roman" w:ascii="Times New Roman" w:hAnsi="Times New Roman"/>
          <w:iCs/>
          <w:sz w:val="22"/>
          <w:szCs w:val="22"/>
        </w:rPr>
        <w:t>ceną</w:t>
      </w:r>
      <w:r>
        <w:rPr>
          <w:rFonts w:eastAsia="Times New Roman" w:cs="Times New Roman" w:ascii="Times New Roman" w:hAnsi="Times New Roman"/>
          <w:sz w:val="22"/>
          <w:szCs w:val="22"/>
        </w:rPr>
        <w:t xml:space="preserve"> lub kosztem, podlega oferta Wykonawcy, który nie udzielił wyjaśnień w wyznaczonym terminie, lub jeżeli złożone wyjaśnienia wraz z dowodami nie uzasadniają podanej w ofercie </w:t>
      </w:r>
      <w:r>
        <w:rPr>
          <w:rFonts w:eastAsia="Times New Roman" w:cs="Times New Roman" w:ascii="Times New Roman" w:hAnsi="Times New Roman"/>
          <w:iCs/>
          <w:sz w:val="22"/>
          <w:szCs w:val="22"/>
        </w:rPr>
        <w:t>ceny</w:t>
      </w:r>
      <w:r>
        <w:rPr>
          <w:rFonts w:eastAsia="Times New Roman" w:cs="Times New Roman" w:ascii="Times New Roman" w:hAnsi="Times New Roman"/>
          <w:sz w:val="22"/>
          <w:szCs w:val="22"/>
        </w:rPr>
        <w:t xml:space="preserve"> lub kosztu.</w:t>
      </w:r>
    </w:p>
    <w:p>
      <w:pPr>
        <w:pStyle w:val="Normal"/>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16. </w:t>
      </w:r>
      <w:r>
        <w:rPr>
          <w:rFonts w:cs="Times New Roman" w:ascii="Times New Roman" w:hAnsi="Times New Roman"/>
          <w:sz w:val="22"/>
          <w:szCs w:val="22"/>
        </w:rPr>
        <w:t>Niezwłocznie po wyborze najkorzystniejszej oferty Zamawiający informuje Wykonawców, którzy złożyli oferty, o:</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2) Wykonawcach, których oferty zostały odrzucone - podając uzasadnienie faktyczne i prawne.</w:t>
      </w:r>
    </w:p>
    <w:p>
      <w:pPr>
        <w:pStyle w:val="Normal"/>
        <w:ind w:hanging="284" w:left="284" w:right="0"/>
        <w:jc w:val="both"/>
        <w:rPr>
          <w:rFonts w:ascii="Times New Roman" w:hAnsi="Times New Roman"/>
          <w:sz w:val="22"/>
          <w:szCs w:val="22"/>
        </w:rPr>
      </w:pPr>
      <w:r>
        <w:rPr>
          <w:rFonts w:eastAsia="Times New Roman" w:cs="Times New Roman" w:ascii="Times New Roman" w:hAnsi="Times New Roman"/>
          <w:sz w:val="22"/>
          <w:szCs w:val="22"/>
        </w:rPr>
        <w:t>17. Zamawiający udostępnia niezwłocznie informacje, o których mowa w ust. 16 na stronie internetowej prowadzonego postępowania.</w:t>
      </w:r>
    </w:p>
    <w:p>
      <w:pPr>
        <w:pStyle w:val="Normal"/>
        <w:ind w:hanging="284" w:left="284" w:right="0"/>
        <w:jc w:val="both"/>
        <w:rPr>
          <w:rFonts w:ascii="Times New Roman" w:hAnsi="Times New Roman"/>
          <w:sz w:val="22"/>
          <w:szCs w:val="22"/>
        </w:rPr>
      </w:pPr>
      <w:r>
        <w:rPr>
          <w:rFonts w:eastAsia="Times New Roman" w:cs="Times New Roman" w:ascii="Times New Roman" w:hAnsi="Times New Roman"/>
          <w:sz w:val="22"/>
          <w:szCs w:val="22"/>
        </w:rPr>
        <w:t>18. Zamawiający może nie ujawniać informacji, o których mowa w ust. 16, jeżeli ich ujawnienie byłoby sprzeczne z ważnym interesem publicznym.</w:t>
      </w:r>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XXII. Informacje o formalnościach, jakie powinny być dopełnione po wyborze oferty w celu zawarcia umowy w sprawie zamówienia publicznego</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0"/>
          <w:numId w:val="82"/>
        </w:numPr>
        <w:ind w:hanging="284" w:left="284" w:right="0"/>
        <w:jc w:val="both"/>
        <w:rPr>
          <w:rFonts w:ascii="Times New Roman" w:hAnsi="Times New Roman"/>
          <w:sz w:val="22"/>
          <w:szCs w:val="22"/>
        </w:rPr>
      </w:pPr>
      <w:r>
        <w:rPr>
          <w:rFonts w:eastAsia="Tahoma" w:cs="Times New Roman" w:ascii="Times New Roman" w:hAnsi="Times New Roman"/>
          <w:sz w:val="22"/>
          <w:szCs w:val="22"/>
        </w:rPr>
        <w:t>Zamawiający udzieli zamówienia Wykonawcy którego oferta odpowiada wszystkim wymaganiom w SWZ i została oceniona jako najkorzystniejsza w oparciu o podane kryteria.</w:t>
      </w:r>
    </w:p>
    <w:p>
      <w:pPr>
        <w:pStyle w:val="Normal"/>
        <w:ind w:hanging="284" w:left="284" w:right="0"/>
        <w:jc w:val="both"/>
        <w:rPr>
          <w:rFonts w:ascii="Times New Roman" w:hAnsi="Times New Roman"/>
          <w:sz w:val="22"/>
          <w:szCs w:val="22"/>
        </w:rPr>
      </w:pPr>
      <w:r>
        <w:rPr>
          <w:rFonts w:cs="Times New Roman" w:ascii="Times New Roman" w:hAnsi="Times New Roman"/>
          <w:sz w:val="22"/>
          <w:szCs w:val="22"/>
        </w:rPr>
        <w:t>2. Zamawiający zawiera umowę w sprawie zamówienia publicznego z uwzględnieniem art. 577 ustawy Pzp, w terminie nie krótszym niż 5 dni od dnia przesłania zawiadomienia o wyborze najkorzystniejszej</w:t>
      </w:r>
      <w:r>
        <w:rPr>
          <w:rFonts w:eastAsia="Times New Roman" w:cs="Times New Roman" w:ascii="Times New Roman" w:hAnsi="Times New Roman"/>
          <w:sz w:val="22"/>
          <w:szCs w:val="22"/>
        </w:rPr>
        <w:t xml:space="preserve"> </w:t>
      </w:r>
      <w:r>
        <w:rPr>
          <w:rFonts w:cs="Times New Roman" w:ascii="Times New Roman" w:hAnsi="Times New Roman"/>
          <w:sz w:val="22"/>
          <w:szCs w:val="22"/>
        </w:rPr>
        <w:t>oferty,</w:t>
      </w:r>
      <w:r>
        <w:rPr>
          <w:rFonts w:eastAsia="Times New Roman" w:cs="Times New Roman" w:ascii="Times New Roman" w:hAnsi="Times New Roman"/>
          <w:sz w:val="22"/>
          <w:szCs w:val="22"/>
        </w:rPr>
        <w:t xml:space="preserve"> </w:t>
      </w:r>
      <w:r>
        <w:rPr>
          <w:rFonts w:cs="Times New Roman" w:ascii="Times New Roman" w:hAnsi="Times New Roman"/>
          <w:sz w:val="22"/>
          <w:szCs w:val="22"/>
        </w:rPr>
        <w:t>jeżeli zawiadomienie to zostało przesłane przy użyciu środków komunikacji elektronicznej, albo 10 dni, jeżeli zostało przesłane w inny sposób.</w:t>
      </w:r>
    </w:p>
    <w:p>
      <w:pPr>
        <w:pStyle w:val="Normal"/>
        <w:ind w:hanging="284" w:left="284" w:right="0"/>
        <w:jc w:val="both"/>
        <w:rPr>
          <w:rFonts w:ascii="Times New Roman" w:hAnsi="Times New Roman"/>
          <w:sz w:val="22"/>
          <w:szCs w:val="22"/>
        </w:rPr>
      </w:pPr>
      <w:r>
        <w:rPr>
          <w:rFonts w:cs="Times New Roman" w:ascii="Times New Roman" w:hAnsi="Times New Roman"/>
          <w:sz w:val="22"/>
          <w:szCs w:val="22"/>
        </w:rPr>
        <w:t>3. Zamawiający może zawrzeć umowę w sprawie zamówienia publicznego przed upływem terminu,                          o którym mowa w ust. 2, jeżeli w postępowaniu o udzielenie zamówienia prowadzonym w trybie podstawowym złożono tylko jedną ofertę.</w:t>
      </w:r>
    </w:p>
    <w:p>
      <w:pPr>
        <w:pStyle w:val="Normal"/>
        <w:numPr>
          <w:ilvl w:val="0"/>
          <w:numId w:val="26"/>
        </w:numPr>
        <w:ind w:hanging="284" w:left="284" w:right="0"/>
        <w:jc w:val="both"/>
        <w:rPr>
          <w:rFonts w:ascii="Times New Roman" w:hAnsi="Times New Roman"/>
          <w:sz w:val="22"/>
          <w:szCs w:val="22"/>
        </w:rPr>
      </w:pPr>
      <w:r>
        <w:rPr>
          <w:rFonts w:cs="Times New Roman" w:ascii="Times New Roman" w:hAnsi="Times New Roman"/>
          <w:sz w:val="22"/>
          <w:szCs w:val="22"/>
        </w:rPr>
        <w:t>Wykonawca, którego oferta została uznana jako najkorzystniejsza, będzie zobowiązany przed podpisaniem umowy w sprawie zamówienia publicznego do:</w:t>
      </w:r>
    </w:p>
    <w:p>
      <w:pPr>
        <w:pStyle w:val="Normal"/>
        <w:numPr>
          <w:ilvl w:val="1"/>
          <w:numId w:val="74"/>
        </w:numPr>
        <w:tabs>
          <w:tab w:val="clear" w:pos="708"/>
          <w:tab w:val="left" w:pos="567" w:leader="none"/>
        </w:tabs>
        <w:ind w:hanging="283" w:left="567" w:right="0"/>
        <w:jc w:val="both"/>
        <w:rPr>
          <w:rFonts w:ascii="Times New Roman" w:hAnsi="Times New Roman"/>
          <w:sz w:val="22"/>
          <w:szCs w:val="22"/>
        </w:rPr>
      </w:pPr>
      <w:r>
        <w:rPr>
          <w:rFonts w:cs="Times New Roman" w:ascii="Times New Roman" w:hAnsi="Times New Roman"/>
          <w:sz w:val="22"/>
          <w:szCs w:val="22"/>
        </w:rPr>
        <w:t>wniesienia zabezpieczenia należytego wykonania umowy  w wysokości i w formie określonej w rozdziale XXIII SWZ. W przypadku zabezpieczenia wnoszonego w formie gwarancji, jej wzór Wykonawca winien przedstawić do akceptacji Zamawiającego,</w:t>
      </w:r>
    </w:p>
    <w:p>
      <w:pPr>
        <w:pStyle w:val="Normal"/>
        <w:numPr>
          <w:ilvl w:val="0"/>
          <w:numId w:val="26"/>
        </w:numPr>
        <w:ind w:hanging="284" w:left="284" w:right="0"/>
        <w:jc w:val="both"/>
        <w:rPr>
          <w:rFonts w:ascii="Times New Roman" w:hAnsi="Times New Roman"/>
          <w:sz w:val="22"/>
          <w:szCs w:val="22"/>
        </w:rPr>
      </w:pPr>
      <w:r>
        <w:rPr>
          <w:rFonts w:cs="Times New Roman" w:ascii="Times New Roman" w:hAnsi="Times New Roman"/>
          <w:sz w:val="22"/>
          <w:szCs w:val="22"/>
        </w:rPr>
        <w:t>Wykonawca, o którym mowa w ust. 4, ma obowiązek zawrzeć umowę w sprawie zamówienia na warunkach określonych w projektowanych postanowieniach umów, które stanowią załącznik nr 9  do SWZ .Umowa zostanie uzupełniona o zapisy wynikające ze złożonej oferty.</w:t>
      </w:r>
    </w:p>
    <w:p>
      <w:pPr>
        <w:pStyle w:val="Normal"/>
        <w:numPr>
          <w:ilvl w:val="0"/>
          <w:numId w:val="26"/>
        </w:numPr>
        <w:ind w:hanging="284" w:left="284" w:right="0"/>
        <w:jc w:val="both"/>
        <w:rPr>
          <w:rFonts w:ascii="Times New Roman" w:hAnsi="Times New Roman"/>
          <w:sz w:val="22"/>
          <w:szCs w:val="22"/>
        </w:rPr>
      </w:pPr>
      <w:r>
        <w:rPr>
          <w:rFonts w:cs="Times New Roman" w:ascii="Times New Roman" w:hAnsi="Times New Roman"/>
          <w:sz w:val="22"/>
          <w:szCs w:val="22"/>
        </w:rPr>
        <w:t>Wykonawca będzie zobowiązany do podpisania umowy w miejscu i terminie wskazanym przez Zamawiającego.</w:t>
      </w:r>
    </w:p>
    <w:p>
      <w:pPr>
        <w:pStyle w:val="Normal"/>
        <w:numPr>
          <w:ilvl w:val="0"/>
          <w:numId w:val="26"/>
        </w:numPr>
        <w:ind w:hanging="284" w:left="284" w:right="0"/>
        <w:jc w:val="both"/>
        <w:rPr>
          <w:rFonts w:ascii="Times New Roman" w:hAnsi="Times New Roman"/>
          <w:sz w:val="22"/>
          <w:szCs w:val="22"/>
        </w:rPr>
      </w:pPr>
      <w:r>
        <w:rPr>
          <w:rFonts w:cs="Times New Roman" w:ascii="Times New Roman" w:hAnsi="Times New Roman"/>
          <w:sz w:val="22"/>
          <w:szCs w:val="22"/>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pPr>
        <w:pStyle w:val="Normal"/>
        <w:numPr>
          <w:ilvl w:val="0"/>
          <w:numId w:val="26"/>
        </w:numPr>
        <w:ind w:hanging="284" w:left="284" w:right="0"/>
        <w:jc w:val="both"/>
        <w:rPr>
          <w:rFonts w:ascii="Times New Roman" w:hAnsi="Times New Roman"/>
          <w:sz w:val="22"/>
          <w:szCs w:val="22"/>
        </w:rPr>
      </w:pPr>
      <w:r>
        <w:rPr>
          <w:rFonts w:cs="Times New Roman" w:ascii="Times New Roman" w:hAnsi="Times New Roman"/>
          <w:sz w:val="22"/>
          <w:szCs w:val="22"/>
        </w:rPr>
        <w:t>Jeżeli Wykonawca, którego oferta została wybrana jako najkorzystniejsza, uchyla się od zawarcia umowy w sprawie zamówienia publicznego, nie wnosi wymaganego zabezpieczenia należytego wykonania umowy Zamawiający może dokonać ponownego badania i oceny ofert spośród ofert pozostałych w postępowaniu Wykonawców oraz wybrać najkorzystniejszą ofertę albo unieważnić postępowanie.</w:t>
      </w:r>
    </w:p>
    <w:p>
      <w:pPr>
        <w:pStyle w:val="Normal"/>
        <w:numPr>
          <w:ilvl w:val="0"/>
          <w:numId w:val="0"/>
        </w:numPr>
        <w:ind w:hanging="0" w:left="284" w:right="0"/>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XXIII.</w:t>
      </w:r>
      <w:r>
        <w:rPr>
          <w:rFonts w:eastAsia="Times New Roman" w:cs="Times New Roman" w:ascii="Times New Roman" w:hAnsi="Times New Roman"/>
          <w:sz w:val="22"/>
          <w:szCs w:val="22"/>
        </w:rPr>
        <w:t xml:space="preserve"> </w:t>
      </w:r>
      <w:r>
        <w:rPr>
          <w:rFonts w:eastAsia="Times New Roman" w:cs="Times New Roman" w:ascii="Times New Roman" w:hAnsi="Times New Roman"/>
          <w:b/>
          <w:sz w:val="22"/>
          <w:szCs w:val="22"/>
        </w:rPr>
        <w:t>Wymagania dotyczące zabezpieczenia należytego wykonania umowy</w:t>
      </w:r>
      <w:r>
        <w:rPr>
          <w:rFonts w:eastAsia="Times New Roman" w:cs="Times New Roman" w:ascii="Times New Roman" w:hAnsi="Times New Roman"/>
          <w:color w:val="FF0000"/>
          <w:sz w:val="22"/>
          <w:szCs w:val="22"/>
        </w:rPr>
        <w:t xml:space="preserve"> </w:t>
      </w:r>
    </w:p>
    <w:p>
      <w:pPr>
        <w:pStyle w:val="Normal"/>
        <w:ind w:hanging="284" w:left="284" w:right="0"/>
        <w:jc w:val="both"/>
        <w:rPr>
          <w:rFonts w:ascii="Times New Roman" w:hAnsi="Times New Roman" w:eastAsia="Times New Roman" w:cs="Times New Roman"/>
          <w:b/>
          <w:color w:val="FF0000"/>
          <w:sz w:val="22"/>
          <w:szCs w:val="22"/>
        </w:rPr>
      </w:pPr>
      <w:r>
        <w:rPr>
          <w:rFonts w:eastAsia="Times New Roman" w:cs="Times New Roman" w:ascii="Times New Roman" w:hAnsi="Times New Roman"/>
          <w:b/>
          <w:color w:val="FF0000"/>
          <w:sz w:val="22"/>
          <w:szCs w:val="22"/>
        </w:rPr>
      </w:r>
    </w:p>
    <w:p>
      <w:pPr>
        <w:pStyle w:val="Normal"/>
        <w:numPr>
          <w:ilvl w:val="0"/>
          <w:numId w:val="83"/>
        </w:numPr>
        <w:ind w:hanging="284" w:left="284" w:right="0"/>
        <w:jc w:val="both"/>
        <w:rPr>
          <w:rFonts w:ascii="Times New Roman" w:hAnsi="Times New Roman"/>
          <w:sz w:val="22"/>
          <w:szCs w:val="22"/>
        </w:rPr>
      </w:pPr>
      <w:r>
        <w:rPr>
          <w:rFonts w:cs="Times New Roman" w:ascii="Times New Roman" w:hAnsi="Times New Roman"/>
          <w:sz w:val="22"/>
          <w:szCs w:val="22"/>
        </w:rPr>
        <w:t>Zamawiający wymaga wniesienia przez Wykonawcę, przed zawarciem umowy, zabezpieczenia należytego wykonania umowy, zgodnie z art. 449 ustawy Pzp.</w:t>
      </w:r>
    </w:p>
    <w:p>
      <w:pPr>
        <w:pStyle w:val="Normal"/>
        <w:numPr>
          <w:ilvl w:val="0"/>
          <w:numId w:val="27"/>
        </w:numPr>
        <w:ind w:hanging="284" w:left="284" w:right="0"/>
        <w:jc w:val="both"/>
        <w:rPr>
          <w:rFonts w:ascii="Times New Roman" w:hAnsi="Times New Roman"/>
          <w:sz w:val="22"/>
          <w:szCs w:val="22"/>
        </w:rPr>
      </w:pPr>
      <w:r>
        <w:rPr>
          <w:rFonts w:cs="Times New Roman" w:ascii="Times New Roman" w:hAnsi="Times New Roman"/>
          <w:sz w:val="22"/>
          <w:szCs w:val="22"/>
        </w:rPr>
        <w:t xml:space="preserve">Od Wykonawcy, którego oferta zostanie uznana jako najkorzystniejsza wymagane będzie wniesienie zabezpieczenia należytego wykonania umowy </w:t>
      </w:r>
      <w:r>
        <w:rPr>
          <w:rFonts w:cs="Times New Roman" w:ascii="Times New Roman" w:hAnsi="Times New Roman"/>
          <w:b/>
          <w:sz w:val="22"/>
          <w:szCs w:val="22"/>
        </w:rPr>
        <w:t>w wysokości 5% ceny całkowitej brutto</w:t>
      </w:r>
      <w:r>
        <w:rPr>
          <w:rFonts w:cs="Times New Roman" w:ascii="Times New Roman" w:hAnsi="Times New Roman"/>
          <w:sz w:val="22"/>
          <w:szCs w:val="22"/>
        </w:rPr>
        <w:t xml:space="preserve"> podanej  w ofercie.</w:t>
      </w:r>
    </w:p>
    <w:p>
      <w:pPr>
        <w:pStyle w:val="Normal"/>
        <w:ind w:hanging="284" w:left="284" w:right="0"/>
        <w:jc w:val="both"/>
        <w:rPr>
          <w:rFonts w:ascii="Times New Roman" w:hAnsi="Times New Roman"/>
          <w:sz w:val="22"/>
          <w:szCs w:val="22"/>
        </w:rPr>
      </w:pPr>
      <w:r>
        <w:rPr>
          <w:rFonts w:cs="Times New Roman" w:ascii="Times New Roman" w:hAnsi="Times New Roman"/>
          <w:sz w:val="22"/>
          <w:szCs w:val="22"/>
        </w:rPr>
        <w:t>3. Zabezpieczenie  należytego  wykonania  umowy  może  być  wniesione,  według  wyboru  Wykonawcy, w jednej lub w kilku formach dopuszczonych ustawą Pzp:</w:t>
      </w:r>
    </w:p>
    <w:p>
      <w:pPr>
        <w:pStyle w:val="Normal"/>
        <w:numPr>
          <w:ilvl w:val="1"/>
          <w:numId w:val="55"/>
        </w:numPr>
        <w:ind w:hanging="283" w:left="567" w:right="0"/>
        <w:jc w:val="both"/>
        <w:rPr>
          <w:rFonts w:ascii="Times New Roman" w:hAnsi="Times New Roman"/>
          <w:sz w:val="22"/>
          <w:szCs w:val="22"/>
        </w:rPr>
      </w:pPr>
      <w:r>
        <w:rPr>
          <w:rFonts w:cs="Times New Roman" w:ascii="Times New Roman" w:hAnsi="Times New Roman"/>
          <w:sz w:val="22"/>
          <w:szCs w:val="22"/>
        </w:rPr>
        <w:t>pieniądzu,</w:t>
      </w:r>
    </w:p>
    <w:p>
      <w:pPr>
        <w:pStyle w:val="Normal"/>
        <w:numPr>
          <w:ilvl w:val="1"/>
          <w:numId w:val="55"/>
        </w:numPr>
        <w:ind w:hanging="283" w:left="567" w:right="0"/>
        <w:jc w:val="both"/>
        <w:rPr>
          <w:rFonts w:ascii="Times New Roman" w:hAnsi="Times New Roman"/>
          <w:sz w:val="22"/>
          <w:szCs w:val="22"/>
        </w:rPr>
      </w:pPr>
      <w:r>
        <w:rPr>
          <w:rFonts w:cs="Times New Roman" w:ascii="Times New Roman" w:hAnsi="Times New Roman"/>
          <w:sz w:val="22"/>
          <w:szCs w:val="22"/>
        </w:rPr>
        <w:t>poręczeniach bankowych lub poręczeniach spółdzielczej kasy oszczędnościowo-kredytowej                      z tym, że zobowiązanie kasy jest zawsze zobowiązaniem pieniężnym,</w:t>
      </w:r>
    </w:p>
    <w:p>
      <w:pPr>
        <w:pStyle w:val="Normal"/>
        <w:numPr>
          <w:ilvl w:val="1"/>
          <w:numId w:val="55"/>
        </w:numPr>
        <w:ind w:hanging="283" w:left="567" w:right="0"/>
        <w:jc w:val="both"/>
        <w:rPr>
          <w:rFonts w:ascii="Times New Roman" w:hAnsi="Times New Roman"/>
          <w:sz w:val="22"/>
          <w:szCs w:val="22"/>
        </w:rPr>
      </w:pPr>
      <w:r>
        <w:rPr>
          <w:rFonts w:cs="Times New Roman" w:ascii="Times New Roman" w:hAnsi="Times New Roman"/>
          <w:sz w:val="22"/>
          <w:szCs w:val="22"/>
        </w:rPr>
        <w:t>gwarancjach bankowych,</w:t>
      </w:r>
    </w:p>
    <w:p>
      <w:pPr>
        <w:pStyle w:val="Normal"/>
        <w:numPr>
          <w:ilvl w:val="1"/>
          <w:numId w:val="55"/>
        </w:numPr>
        <w:ind w:hanging="283" w:left="567" w:right="0"/>
        <w:jc w:val="both"/>
        <w:rPr>
          <w:rFonts w:ascii="Times New Roman" w:hAnsi="Times New Roman"/>
          <w:sz w:val="22"/>
          <w:szCs w:val="22"/>
        </w:rPr>
      </w:pPr>
      <w:r>
        <w:rPr>
          <w:rFonts w:cs="Times New Roman" w:ascii="Times New Roman" w:hAnsi="Times New Roman"/>
          <w:sz w:val="22"/>
          <w:szCs w:val="22"/>
        </w:rPr>
        <w:t>gwarancjach ubezpieczeniowych,</w:t>
      </w:r>
    </w:p>
    <w:p>
      <w:pPr>
        <w:pStyle w:val="Normal"/>
        <w:numPr>
          <w:ilvl w:val="1"/>
          <w:numId w:val="55"/>
        </w:numPr>
        <w:ind w:hanging="283" w:left="567" w:right="0"/>
        <w:jc w:val="both"/>
        <w:rPr>
          <w:rFonts w:ascii="Times New Roman" w:hAnsi="Times New Roman"/>
          <w:sz w:val="22"/>
          <w:szCs w:val="22"/>
        </w:rPr>
      </w:pPr>
      <w:r>
        <w:rPr>
          <w:rFonts w:cs="Times New Roman" w:ascii="Times New Roman" w:hAnsi="Times New Roman"/>
          <w:sz w:val="22"/>
          <w:szCs w:val="22"/>
        </w:rPr>
        <w:t>poręczeniach udzielanych przez podmioty, o których mowa w art. 6 b ust. 5 pkt 2 ustawy z dnia 9 listopada 2000 r. o utworzeniu Polskiej Agencji Rozwoju Przedsiębiorczości,</w:t>
      </w:r>
    </w:p>
    <w:p>
      <w:pPr>
        <w:pStyle w:val="Normal"/>
        <w:numPr>
          <w:ilvl w:val="0"/>
          <w:numId w:val="84"/>
        </w:numPr>
        <w:ind w:hanging="284" w:left="284" w:right="0"/>
        <w:jc w:val="both"/>
        <w:rPr>
          <w:rFonts w:ascii="Times New Roman" w:hAnsi="Times New Roman"/>
          <w:sz w:val="22"/>
          <w:szCs w:val="22"/>
        </w:rPr>
      </w:pPr>
      <w:r>
        <w:rPr>
          <w:rFonts w:cs="Times New Roman" w:ascii="Times New Roman" w:hAnsi="Times New Roman"/>
          <w:sz w:val="22"/>
          <w:szCs w:val="22"/>
        </w:rPr>
        <w:t>Zamawiający nie wyraża zgody na wniesienie zabezpieczenia należytego wykonania umowy                     w innych formach.</w:t>
      </w:r>
    </w:p>
    <w:p>
      <w:pPr>
        <w:pStyle w:val="Normal"/>
        <w:numPr>
          <w:ilvl w:val="0"/>
          <w:numId w:val="85"/>
        </w:numPr>
        <w:ind w:hanging="284" w:left="284" w:right="0"/>
        <w:jc w:val="both"/>
        <w:rPr>
          <w:rFonts w:ascii="Times New Roman" w:hAnsi="Times New Roman"/>
          <w:sz w:val="22"/>
          <w:szCs w:val="22"/>
        </w:rPr>
      </w:pPr>
      <w:r>
        <w:rPr>
          <w:rFonts w:cs="Times New Roman" w:ascii="Times New Roman" w:hAnsi="Times New Roman"/>
          <w:sz w:val="22"/>
          <w:szCs w:val="22"/>
        </w:rPr>
        <w:t>Zabezpieczenie wnoszone w pieniądzu, Wykonawca wpłaca przelewem na rachunek bankowy Zamawiającego numer: 42 8788 0009 2008 0301 3191 0007</w:t>
      </w:r>
      <w:r>
        <w:rPr>
          <w:rFonts w:cs="Times New Roman" w:ascii="Times New Roman" w:hAnsi="Times New Roman"/>
          <w:color w:val="000000"/>
          <w:sz w:val="22"/>
          <w:szCs w:val="22"/>
        </w:rPr>
        <w:t xml:space="preserve"> Bank Spółdzielczy Ziemi Kaliskiej.</w:t>
      </w:r>
    </w:p>
    <w:p>
      <w:pPr>
        <w:pStyle w:val="Normal"/>
        <w:numPr>
          <w:ilvl w:val="0"/>
          <w:numId w:val="28"/>
        </w:numPr>
        <w:ind w:hanging="284" w:left="284" w:right="0"/>
        <w:jc w:val="both"/>
        <w:rPr>
          <w:rFonts w:ascii="Times New Roman" w:hAnsi="Times New Roman"/>
          <w:sz w:val="22"/>
          <w:szCs w:val="22"/>
        </w:rPr>
      </w:pPr>
      <w:r>
        <w:rPr>
          <w:rFonts w:cs="Times New Roman" w:ascii="Times New Roman" w:hAnsi="Times New Roman"/>
          <w:sz w:val="22"/>
          <w:szCs w:val="22"/>
        </w:rPr>
        <w:t>Zabezpieczenie w innej formie niż pieniądz należy złożyć w formie oryginału w siedzibie Zamawiającego.</w:t>
      </w:r>
    </w:p>
    <w:p>
      <w:pPr>
        <w:pStyle w:val="Normal"/>
        <w:numPr>
          <w:ilvl w:val="0"/>
          <w:numId w:val="28"/>
        </w:numPr>
        <w:ind w:hanging="284" w:left="284" w:right="0"/>
        <w:jc w:val="both"/>
        <w:rPr>
          <w:rFonts w:ascii="Times New Roman" w:hAnsi="Times New Roman"/>
          <w:sz w:val="22"/>
          <w:szCs w:val="22"/>
        </w:rPr>
      </w:pPr>
      <w:r>
        <w:rPr>
          <w:rFonts w:cs="Times New Roman" w:ascii="Times New Roman" w:hAnsi="Times New Roman"/>
          <w:sz w:val="22"/>
          <w:szCs w:val="22"/>
        </w:rPr>
        <w:t>Zabezpieczenie należytego wykonania umowy winno być wniesione na okres od dnia zawarcia umowy do dnia odbioru i uznania przez Zamawiającego, że umowa była wykonana należycie.</w:t>
      </w:r>
    </w:p>
    <w:p>
      <w:pPr>
        <w:pStyle w:val="Normal"/>
        <w:numPr>
          <w:ilvl w:val="0"/>
          <w:numId w:val="28"/>
        </w:numPr>
        <w:ind w:hanging="284" w:left="284" w:right="0"/>
        <w:jc w:val="both"/>
        <w:rPr>
          <w:rFonts w:ascii="Times New Roman" w:hAnsi="Times New Roman"/>
          <w:sz w:val="22"/>
          <w:szCs w:val="22"/>
        </w:rPr>
      </w:pPr>
      <w:r>
        <w:rPr>
          <w:rFonts w:cs="Times New Roman" w:ascii="Times New Roman" w:hAnsi="Times New Roman"/>
          <w:sz w:val="22"/>
          <w:szCs w:val="22"/>
        </w:rPr>
        <w:t>Zabezpieczenie służy pokryciu roszczeń z tytułu niewykonania lub nienależytego wykonania umowy.</w:t>
      </w:r>
    </w:p>
    <w:p>
      <w:pPr>
        <w:pStyle w:val="Normal"/>
        <w:numPr>
          <w:ilvl w:val="0"/>
          <w:numId w:val="28"/>
        </w:numPr>
        <w:ind w:hanging="284" w:left="284" w:right="0"/>
        <w:jc w:val="both"/>
        <w:rPr>
          <w:rFonts w:ascii="Times New Roman" w:hAnsi="Times New Roman"/>
          <w:sz w:val="22"/>
          <w:szCs w:val="22"/>
        </w:rPr>
      </w:pPr>
      <w:r>
        <w:rPr>
          <w:rFonts w:cs="Times New Roman" w:ascii="Times New Roman" w:hAnsi="Times New Roman"/>
          <w:sz w:val="22"/>
          <w:szCs w:val="22"/>
        </w:rPr>
        <w:t>W przypadku wniesienia wadium w pieniądzu Wykonawca może wyrazić zgodę na zaliczenie kwoty wadium na poczet zabezpieczenia należytego wykonania umowy.</w:t>
      </w:r>
    </w:p>
    <w:p>
      <w:pPr>
        <w:pStyle w:val="Normal"/>
        <w:numPr>
          <w:ilvl w:val="0"/>
          <w:numId w:val="28"/>
        </w:numPr>
        <w:ind w:hanging="284" w:left="284" w:right="0"/>
        <w:jc w:val="both"/>
        <w:rPr>
          <w:rFonts w:ascii="Times New Roman" w:hAnsi="Times New Roman"/>
          <w:sz w:val="22"/>
          <w:szCs w:val="22"/>
        </w:rPr>
      </w:pPr>
      <w:r>
        <w:rPr>
          <w:rFonts w:cs="Times New Roman" w:ascii="Times New Roman" w:hAnsi="Times New Roman"/>
          <w:sz w:val="22"/>
          <w:szCs w:val="22"/>
        </w:rPr>
        <w:t>Jeżeli zabezpieczenie należytego wykonania umowy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pPr>
        <w:pStyle w:val="Normal"/>
        <w:numPr>
          <w:ilvl w:val="0"/>
          <w:numId w:val="28"/>
        </w:numPr>
        <w:ind w:hanging="284" w:left="284" w:right="0"/>
        <w:jc w:val="both"/>
        <w:rPr>
          <w:rFonts w:ascii="Times New Roman" w:hAnsi="Times New Roman"/>
          <w:sz w:val="22"/>
          <w:szCs w:val="22"/>
        </w:rPr>
      </w:pPr>
      <w:r>
        <w:rPr>
          <w:rFonts w:cs="Times New Roman" w:ascii="Times New Roman" w:hAnsi="Times New Roman"/>
          <w:sz w:val="22"/>
          <w:szCs w:val="22"/>
        </w:rPr>
        <w:t xml:space="preserve">W przypadku wniesienia zabezpieczenia należytego wykonania umowy w formie gwarancji, gwarancja musi być nieodwołalna i bezwarunkowa, płatna na pierwsze żądanie Zamawiającego. </w:t>
      </w:r>
    </w:p>
    <w:p>
      <w:pPr>
        <w:pStyle w:val="Normal"/>
        <w:numPr>
          <w:ilvl w:val="0"/>
          <w:numId w:val="28"/>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pPr>
        <w:pStyle w:val="Normal"/>
        <w:numPr>
          <w:ilvl w:val="0"/>
          <w:numId w:val="28"/>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W trakcie realizacji umowy Wykonawca może dokonać, z zachowaniem ciągłości zabezpieczenia    i bez zmniejszenia jego wysokości, zmiany formy zabezpieczenia na jedną lub kilka form,                          o których mowa w ust. 3 (art. 450 ust.1 ustawy Pzp).</w:t>
      </w:r>
    </w:p>
    <w:p>
      <w:pPr>
        <w:pStyle w:val="Normal"/>
        <w:numPr>
          <w:ilvl w:val="0"/>
          <w:numId w:val="28"/>
        </w:numPr>
        <w:ind w:hanging="284" w:left="284" w:right="0"/>
        <w:jc w:val="both"/>
        <w:rPr>
          <w:rFonts w:ascii="Times New Roman" w:hAnsi="Times New Roman"/>
          <w:sz w:val="22"/>
          <w:szCs w:val="22"/>
        </w:rPr>
      </w:pPr>
      <w:r>
        <w:rPr>
          <w:rFonts w:cs="Times New Roman" w:ascii="Times New Roman" w:hAnsi="Times New Roman"/>
          <w:sz w:val="22"/>
          <w:szCs w:val="22"/>
        </w:rPr>
        <w:t>W przypadku zmiany terminu końcowego wykonania przedmiotu umowy, Wykonawca  - jeżeli wniósł zabezpieczenie należytego wykonania umowy w formie innej niż pieniądz, zobowiązany jest do przedłużenia jego ważności.</w:t>
      </w:r>
    </w:p>
    <w:p>
      <w:pPr>
        <w:pStyle w:val="Normal"/>
        <w:numPr>
          <w:ilvl w:val="0"/>
          <w:numId w:val="28"/>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Zamawiający zwróci 70%  wysokości wniesionego zabezpieczenia  w terminie 30 dni od dnia wykonania zamówienia i uznania przez Zamawiającego za należycie wykonane.</w:t>
      </w:r>
    </w:p>
    <w:p>
      <w:pPr>
        <w:pStyle w:val="Normal"/>
        <w:numPr>
          <w:ilvl w:val="0"/>
          <w:numId w:val="28"/>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Zamawiający pozostawi na zabezpieczeniu roszczeń z tytułu rękojmi za wady lub  gwarancji kwoty nieprzekraczającej 30% wniesionego zabezpieczenia.</w:t>
      </w:r>
    </w:p>
    <w:p>
      <w:pPr>
        <w:pStyle w:val="Normal"/>
        <w:numPr>
          <w:ilvl w:val="0"/>
          <w:numId w:val="28"/>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Kwota, o której mowa w ust. 16 jest zwracana nie później niż w 15 dniu po upływie okresu rękojmi za wady i gwarancji.</w:t>
      </w:r>
    </w:p>
    <w:p>
      <w:pPr>
        <w:pStyle w:val="Normal"/>
        <w:ind w:hanging="0" w:left="284" w:right="0"/>
        <w:jc w:val="both"/>
        <w:rPr>
          <w:rFonts w:ascii="Times New Roman" w:hAnsi="Times New Roman"/>
          <w:sz w:val="22"/>
          <w:szCs w:val="22"/>
        </w:rPr>
      </w:pPr>
      <w:r>
        <w:rPr>
          <w:rFonts w:ascii="Times New Roman" w:hAnsi="Times New Roman"/>
          <w:sz w:val="22"/>
          <w:szCs w:val="22"/>
        </w:rPr>
      </w:r>
    </w:p>
    <w:p>
      <w:pPr>
        <w:pStyle w:val="Normal"/>
        <w:ind w:hanging="0" w:left="284" w:right="0"/>
        <w:jc w:val="both"/>
        <w:rPr>
          <w:rFonts w:ascii="Times New Roman" w:hAnsi="Times New Roman"/>
          <w:sz w:val="22"/>
          <w:szCs w:val="22"/>
        </w:rPr>
      </w:pPr>
      <w:r>
        <w:rPr>
          <w:rFonts w:ascii="Times New Roman" w:hAnsi="Times New Roman"/>
          <w:sz w:val="22"/>
          <w:szCs w:val="22"/>
        </w:rPr>
      </w:r>
    </w:p>
    <w:p>
      <w:pPr>
        <w:pStyle w:val="Normal"/>
        <w:ind w:hanging="0" w:left="284" w:right="0"/>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XXIV.</w:t>
      </w:r>
      <w:r>
        <w:rPr>
          <w:rFonts w:eastAsia="Times New Roman" w:cs="Times New Roman" w:ascii="Times New Roman" w:hAnsi="Times New Roman"/>
          <w:sz w:val="22"/>
          <w:szCs w:val="22"/>
        </w:rPr>
        <w:t xml:space="preserve"> </w:t>
      </w:r>
      <w:r>
        <w:rPr>
          <w:rFonts w:eastAsia="Times New Roman" w:cs="Times New Roman" w:ascii="Times New Roman" w:hAnsi="Times New Roman"/>
          <w:b/>
          <w:sz w:val="22"/>
          <w:szCs w:val="22"/>
        </w:rPr>
        <w:t>Istotne postanowienia umowy oraz warunki jej zmiany</w:t>
      </w:r>
      <w:r>
        <w:rPr>
          <w:rFonts w:eastAsia="Times New Roman" w:cs="Times New Roman" w:ascii="Times New Roman" w:hAnsi="Times New Roman"/>
          <w:sz w:val="22"/>
          <w:szCs w:val="22"/>
        </w:rPr>
        <w:t xml:space="preserve"> </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0"/>
          <w:numId w:val="86"/>
        </w:numPr>
        <w:ind w:hanging="284" w:left="284" w:right="0"/>
        <w:jc w:val="both"/>
        <w:rPr>
          <w:rFonts w:ascii="Times New Roman" w:hAnsi="Times New Roman"/>
          <w:sz w:val="22"/>
          <w:szCs w:val="22"/>
        </w:rPr>
      </w:pPr>
      <w:r>
        <w:rPr>
          <w:rFonts w:cs="Times New Roman" w:ascii="Times New Roman" w:hAnsi="Times New Roman"/>
          <w:sz w:val="22"/>
          <w:szCs w:val="22"/>
        </w:rPr>
        <w:t>Wybrany Wykonawca jest zobowiązany do zawarcia umowy w sprawie zamówienia publicznego na warunkach określonych we wzorze umowy, stanowiących załącznik nr 9 do SWZ</w:t>
      </w:r>
    </w:p>
    <w:p>
      <w:pPr>
        <w:pStyle w:val="Normal"/>
        <w:numPr>
          <w:ilvl w:val="0"/>
          <w:numId w:val="29"/>
        </w:numPr>
        <w:ind w:hanging="284" w:left="284" w:right="0"/>
        <w:jc w:val="both"/>
        <w:rPr>
          <w:rFonts w:ascii="Times New Roman" w:hAnsi="Times New Roman"/>
          <w:sz w:val="22"/>
          <w:szCs w:val="22"/>
        </w:rPr>
      </w:pPr>
      <w:r>
        <w:rPr>
          <w:rFonts w:cs="Times New Roman" w:ascii="Times New Roman" w:hAnsi="Times New Roman"/>
          <w:sz w:val="22"/>
          <w:szCs w:val="22"/>
        </w:rPr>
        <w:t>Wzór umowy, po upływie terminu do składania ofert, nie podlega negocjacjom i złożenie oferty jest równoznaczne z pełną akceptacją umowy przez Wykonawcę, z zastrzeżeniem ust. 4.</w:t>
      </w:r>
    </w:p>
    <w:p>
      <w:pPr>
        <w:pStyle w:val="Normal"/>
        <w:numPr>
          <w:ilvl w:val="0"/>
          <w:numId w:val="29"/>
        </w:numPr>
        <w:ind w:hanging="284" w:left="284" w:right="0"/>
        <w:jc w:val="both"/>
        <w:rPr>
          <w:rFonts w:ascii="Times New Roman" w:hAnsi="Times New Roman"/>
          <w:sz w:val="22"/>
          <w:szCs w:val="22"/>
        </w:rPr>
      </w:pPr>
      <w:r>
        <w:rPr>
          <w:rFonts w:cs="Times New Roman" w:ascii="Times New Roman" w:hAnsi="Times New Roman"/>
          <w:sz w:val="22"/>
          <w:szCs w:val="22"/>
        </w:rPr>
        <w:t>Zakres świadczenia Wykonawcy wynikający z umowy jest tożsamy z jego zobowiązaniem zawartym w ofercie.</w:t>
      </w:r>
    </w:p>
    <w:p>
      <w:pPr>
        <w:pStyle w:val="Normal"/>
        <w:numPr>
          <w:ilvl w:val="0"/>
          <w:numId w:val="29"/>
        </w:numPr>
        <w:ind w:hanging="284" w:left="284" w:right="0"/>
        <w:jc w:val="both"/>
        <w:rPr>
          <w:rFonts w:ascii="Times New Roman" w:hAnsi="Times New Roman"/>
          <w:sz w:val="22"/>
          <w:szCs w:val="22"/>
        </w:rPr>
      </w:pPr>
      <w:r>
        <w:rPr>
          <w:rFonts w:cs="Times New Roman" w:ascii="Times New Roman" w:hAnsi="Times New Roman"/>
          <w:sz w:val="22"/>
          <w:szCs w:val="22"/>
        </w:rPr>
        <w:t>Zamawiający przewiduje możliwość zmiany zawartej umowy w stosunku do treści wybranej oferty w zakresie uregulowanym w art. 455 ustawy Pzp oraz wskazanym we wzorze umowy, stanowiącej załącznik nr 9  do SWZ.</w:t>
      </w:r>
    </w:p>
    <w:p>
      <w:pPr>
        <w:pStyle w:val="Normal"/>
        <w:numPr>
          <w:ilvl w:val="0"/>
          <w:numId w:val="29"/>
        </w:numPr>
        <w:ind w:hanging="284" w:left="284" w:right="0"/>
        <w:jc w:val="both"/>
        <w:rPr>
          <w:rFonts w:ascii="Times New Roman" w:hAnsi="Times New Roman"/>
          <w:sz w:val="22"/>
          <w:szCs w:val="22"/>
        </w:rPr>
      </w:pPr>
      <w:r>
        <w:rPr>
          <w:rFonts w:cs="Times New Roman" w:ascii="Times New Roman" w:hAnsi="Times New Roman"/>
          <w:sz w:val="22"/>
          <w:szCs w:val="22"/>
        </w:rPr>
        <w:t>Zmiana umowy wymaga dla swej ważności, pod rygorem nieważności, zachowania formy pisemnej.</w:t>
      </w:r>
    </w:p>
    <w:p>
      <w:pPr>
        <w:pStyle w:val="Normal"/>
        <w:numPr>
          <w:ilvl w:val="0"/>
          <w:numId w:val="29"/>
        </w:numPr>
        <w:ind w:hanging="284" w:left="284" w:right="0"/>
        <w:jc w:val="both"/>
        <w:rPr>
          <w:rFonts w:ascii="Times New Roman" w:hAnsi="Times New Roman"/>
          <w:sz w:val="22"/>
          <w:szCs w:val="22"/>
        </w:rPr>
      </w:pPr>
      <w:r>
        <w:rPr>
          <w:rFonts w:cs="Times New Roman" w:ascii="Times New Roman" w:hAnsi="Times New Roman"/>
          <w:sz w:val="22"/>
          <w:szCs w:val="22"/>
        </w:rPr>
        <w:t>Wniosek Wykonawcy o zmianę umowy wymaga wykazania i uzasadnienia okoliczności uprawniających do dokonania tej zmiany.</w:t>
      </w:r>
    </w:p>
    <w:p>
      <w:pPr>
        <w:pStyle w:val="Normal"/>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XXV.</w:t>
      </w:r>
      <w:r>
        <w:rPr>
          <w:rFonts w:eastAsia="Times New Roman" w:cs="Times New Roman" w:ascii="Times New Roman" w:hAnsi="Times New Roman"/>
          <w:sz w:val="22"/>
          <w:szCs w:val="22"/>
        </w:rPr>
        <w:t xml:space="preserve"> </w:t>
      </w:r>
      <w:r>
        <w:rPr>
          <w:rFonts w:eastAsia="Times New Roman" w:cs="Times New Roman" w:ascii="Times New Roman" w:hAnsi="Times New Roman"/>
          <w:b/>
          <w:sz w:val="22"/>
          <w:szCs w:val="22"/>
        </w:rPr>
        <w:t>Pouczenie o środkach ochrony prawnej przysługujących Wykonawcy</w:t>
      </w:r>
      <w:r>
        <w:rPr>
          <w:rFonts w:eastAsia="Times New Roman" w:cs="Times New Roman" w:ascii="Times New Roman" w:hAnsi="Times New Roman"/>
          <w:sz w:val="22"/>
          <w:szCs w:val="22"/>
        </w:rPr>
        <w:t xml:space="preserve"> </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numPr>
          <w:ilvl w:val="0"/>
          <w:numId w:val="23"/>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Środki ochrony prawnej określone w niniejszym dziale przysługują Wykonawcy, jeżeli ma lub miał interes w uzyskaniu zamówienia oraz poniósł lub może ponieść szkodę w wyniku naruszenia przez Zamawiającego przepisów ustawy Pzp.</w:t>
      </w:r>
    </w:p>
    <w:p>
      <w:pPr>
        <w:pStyle w:val="Normal"/>
        <w:numPr>
          <w:ilvl w:val="0"/>
          <w:numId w:val="23"/>
        </w:numPr>
        <w:ind w:hanging="284" w:left="284" w:right="0"/>
        <w:jc w:val="both"/>
        <w:rPr>
          <w:rFonts w:ascii="Times New Roman" w:hAnsi="Times New Roman"/>
          <w:sz w:val="22"/>
          <w:szCs w:val="22"/>
        </w:rPr>
      </w:pPr>
      <w:r>
        <w:rPr>
          <w:rFonts w:eastAsia="Times New Roman" w:cs="Times New Roman" w:ascii="Times New Roman" w:hAnsi="Times New Roman"/>
          <w:sz w:val="22"/>
          <w:szCs w:val="22"/>
        </w:rPr>
        <w:t>Środki ochrony prawnej wobec ogłoszenia wszczynającego postępowanie o udzielenie zamówienia lub dokumentów zamówienia przysługują również organizacjom wpisanym na listę, o której mowa w art. 469 pkt 15 ustawy Pzp oraz Rzecznikowi Małych i Średnich Przedsiębiorców.</w:t>
      </w:r>
    </w:p>
    <w:p>
      <w:pPr>
        <w:pStyle w:val="Normal"/>
        <w:numPr>
          <w:ilvl w:val="0"/>
          <w:numId w:val="23"/>
        </w:numPr>
        <w:ind w:hanging="284" w:left="284" w:right="0"/>
        <w:jc w:val="both"/>
        <w:rPr>
          <w:rFonts w:ascii="Times New Roman" w:hAnsi="Times New Roman"/>
          <w:sz w:val="22"/>
          <w:szCs w:val="22"/>
        </w:rPr>
      </w:pPr>
      <w:r>
        <w:rPr>
          <w:rFonts w:cs="Times New Roman" w:ascii="Times New Roman" w:hAnsi="Times New Roman"/>
          <w:sz w:val="22"/>
          <w:szCs w:val="22"/>
        </w:rPr>
        <w:t>Odwołanie przysługuje na:</w:t>
      </w:r>
    </w:p>
    <w:p>
      <w:pPr>
        <w:pStyle w:val="Normal"/>
        <w:ind w:hanging="283" w:left="567" w:right="0"/>
        <w:jc w:val="both"/>
        <w:rPr>
          <w:rFonts w:ascii="Times New Roman" w:hAnsi="Times New Roman"/>
          <w:sz w:val="22"/>
          <w:szCs w:val="22"/>
        </w:rPr>
      </w:pPr>
      <w:r>
        <w:rPr>
          <w:rFonts w:cs="Times New Roman" w:ascii="Times New Roman" w:hAnsi="Times New Roman"/>
          <w:sz w:val="22"/>
          <w:szCs w:val="22"/>
        </w:rPr>
        <w:t>1) niezgodną z przepisami ustawy czynność Zamawiającego, podjętą w postępowaniu o udzielenie zamówienia, w tym na projektowane postanowienie umowy,</w:t>
      </w:r>
    </w:p>
    <w:p>
      <w:pPr>
        <w:pStyle w:val="Normal"/>
        <w:ind w:hanging="283" w:left="567" w:right="0"/>
        <w:jc w:val="both"/>
        <w:rPr>
          <w:rFonts w:ascii="Times New Roman" w:hAnsi="Times New Roman"/>
          <w:sz w:val="22"/>
          <w:szCs w:val="22"/>
        </w:rPr>
      </w:pPr>
      <w:r>
        <w:rPr>
          <w:rFonts w:cs="Times New Roman" w:ascii="Times New Roman" w:hAnsi="Times New Roman"/>
          <w:sz w:val="22"/>
          <w:szCs w:val="22"/>
        </w:rPr>
        <w:t>2)  zaniechanie czynności w postępowaniu o udzielenie zamówienia, do której Zamawiający był obowiązany na podstawie ustawy.</w:t>
      </w:r>
    </w:p>
    <w:p>
      <w:pPr>
        <w:pStyle w:val="Normal"/>
        <w:ind w:hanging="284" w:left="284" w:right="0"/>
        <w:jc w:val="both"/>
        <w:rPr>
          <w:rFonts w:ascii="Times New Roman" w:hAnsi="Times New Roman"/>
          <w:sz w:val="22"/>
          <w:szCs w:val="22"/>
        </w:rPr>
      </w:pPr>
      <w:r>
        <w:rPr>
          <w:rFonts w:eastAsia="Times New Roman" w:cs="Times New Roman" w:ascii="Times New Roman" w:hAnsi="Times New Roman"/>
          <w:sz w:val="22"/>
          <w:szCs w:val="22"/>
        </w:rPr>
        <w:t>4. Odwołanie wnosi się do Prezesa Krajowej Izby Odwoławczej. Odwołujący przekazuje Zamawiającemu odwołanie wniesione w formie elektronicznej albo postaci elektronicznej albo kopię odwołania, jeżeli zostało ono wniesione w formie pisemnej, przed upływem terminu do wniesienia odwołania w taki sposób, aby mógł on zapoznać się z jego treścią przed upływem tego terminu.</w:t>
      </w:r>
    </w:p>
    <w:p>
      <w:pPr>
        <w:pStyle w:val="Normal"/>
        <w:ind w:hanging="284" w:left="284" w:right="0"/>
        <w:jc w:val="both"/>
        <w:rPr>
          <w:rFonts w:ascii="Times New Roman" w:hAnsi="Times New Roman"/>
          <w:sz w:val="22"/>
          <w:szCs w:val="22"/>
        </w:rPr>
      </w:pPr>
      <w:r>
        <w:rPr>
          <w:rFonts w:eastAsia="Times New Roman" w:cs="Times New Roman" w:ascii="Times New Roman" w:hAnsi="Times New Roman"/>
          <w:sz w:val="22"/>
          <w:szCs w:val="22"/>
        </w:rPr>
        <w:t>5.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pPr>
        <w:pStyle w:val="Normal"/>
        <w:ind w:hanging="284" w:left="284" w:right="0"/>
        <w:jc w:val="both"/>
        <w:rPr>
          <w:rFonts w:ascii="Times New Roman" w:hAnsi="Times New Roman"/>
          <w:sz w:val="22"/>
          <w:szCs w:val="22"/>
        </w:rPr>
      </w:pPr>
      <w:r>
        <w:rPr>
          <w:rFonts w:eastAsia="Times New Roman" w:cs="Times New Roman" w:ascii="Times New Roman" w:hAnsi="Times New Roman"/>
          <w:sz w:val="22"/>
          <w:szCs w:val="22"/>
        </w:rPr>
        <w:t>6. Odwołanie wobec treści ogłoszenia o zamówieniu lub wobec treści SWZ  wnosi się w terminie                   5 dni od dnia zamieszczenia ogłoszenia w Biuletynie Zamówień Publicznych lub treści SWZ                   na stronie internetowej.</w:t>
      </w:r>
    </w:p>
    <w:p>
      <w:pPr>
        <w:pStyle w:val="Normal"/>
        <w:jc w:val="both"/>
        <w:rPr>
          <w:rFonts w:ascii="Times New Roman" w:hAnsi="Times New Roman"/>
          <w:sz w:val="22"/>
          <w:szCs w:val="22"/>
        </w:rPr>
      </w:pPr>
      <w:r>
        <w:rPr>
          <w:rFonts w:eastAsia="Times New Roman" w:cs="Times New Roman" w:ascii="Times New Roman" w:hAnsi="Times New Roman"/>
          <w:sz w:val="22"/>
          <w:szCs w:val="22"/>
        </w:rPr>
        <w:t>7. Odwołanie wnosi się w terminie:</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1) 5 dni od dnia przekazania informacji o czynności Zamawiającego stanowiącej podstawę jego wniesienia, jeżeli informacja została przekazana przy użyciu środków komunikacji elektronicznej,</w:t>
      </w:r>
    </w:p>
    <w:p>
      <w:pPr>
        <w:pStyle w:val="Normal"/>
        <w:ind w:hanging="283" w:left="567" w:right="0"/>
        <w:jc w:val="both"/>
        <w:rPr>
          <w:rFonts w:ascii="Times New Roman" w:hAnsi="Times New Roman"/>
          <w:sz w:val="22"/>
          <w:szCs w:val="22"/>
        </w:rPr>
      </w:pPr>
      <w:r>
        <w:rPr>
          <w:rFonts w:eastAsia="Times New Roman" w:cs="Times New Roman" w:ascii="Times New Roman" w:hAnsi="Times New Roman"/>
          <w:sz w:val="22"/>
          <w:szCs w:val="22"/>
        </w:rPr>
        <w:t>2) 10 dni od dnia przekazania informacji o czynności Zamawiającego stanowiącej podstawę jego wniesienia, jeżeli informacja została przekazana w sposób inny niż określony w pkt 1.</w:t>
      </w:r>
    </w:p>
    <w:p>
      <w:pPr>
        <w:pStyle w:val="Normal"/>
        <w:ind w:hanging="284" w:left="284" w:right="0"/>
        <w:jc w:val="both"/>
        <w:rPr>
          <w:rFonts w:ascii="Times New Roman" w:hAnsi="Times New Roman"/>
          <w:sz w:val="22"/>
          <w:szCs w:val="22"/>
        </w:rPr>
      </w:pPr>
      <w:r>
        <w:rPr>
          <w:rFonts w:eastAsia="Times New Roman" w:cs="Times New Roman" w:ascii="Times New Roman" w:hAnsi="Times New Roman"/>
          <w:sz w:val="22"/>
          <w:szCs w:val="22"/>
        </w:rPr>
        <w:t>8. Odwołanie w przypadkach innych niż określone w ust.  5 i ust. 6 wnosi się w terminie 5 dni od dnia, w którym powzięto lub przy zachowaniu należytej staranności można było powziąć wiadomość                  o okolicznościach stanowiących podstawę jego wniesienia.</w:t>
      </w:r>
    </w:p>
    <w:p>
      <w:pPr>
        <w:pStyle w:val="Normal"/>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9. </w:t>
      </w:r>
      <w:r>
        <w:rPr>
          <w:rFonts w:cs="Times New Roman" w:ascii="Times New Roman" w:hAnsi="Times New Roman"/>
          <w:sz w:val="22"/>
          <w:szCs w:val="22"/>
        </w:rPr>
        <w:t xml:space="preserve">Na orzeczenie Krajowej Izby Odwoławczej oraz postanowienie Prezesa Krajowej Izby Odwoławczej, o którym mowa w art. 519 ust. 1 ustawy Pzp, stronom oraz uczestnikom postępowania odwoławczego przysługuje skarga do sądu. </w:t>
      </w:r>
    </w:p>
    <w:p>
      <w:pPr>
        <w:pStyle w:val="Normal"/>
        <w:ind w:hanging="284" w:left="284" w:right="0"/>
        <w:jc w:val="both"/>
        <w:rPr>
          <w:rFonts w:ascii="Times New Roman" w:hAnsi="Times New Roman"/>
          <w:sz w:val="22"/>
          <w:szCs w:val="22"/>
        </w:rPr>
      </w:pPr>
      <w:r>
        <w:rPr>
          <w:rFonts w:cs="Times New Roman" w:ascii="Times New Roman" w:hAnsi="Times New Roman"/>
          <w:sz w:val="22"/>
          <w:szCs w:val="22"/>
        </w:rPr>
        <w:t>10. W postępowaniu toczącym się wskutek wniesienia skargi stosuje się  przepisy ustawy z dnia 17 listopada 1964 r. Kodeks postępowania cywilnego o apelacji, jeżeli przepisy ustawy Pzp nie stanowią inaczej.</w:t>
      </w:r>
    </w:p>
    <w:p>
      <w:pPr>
        <w:pStyle w:val="Normal"/>
        <w:ind w:hanging="284" w:left="284" w:right="0"/>
        <w:jc w:val="both"/>
        <w:rPr>
          <w:rFonts w:ascii="Times New Roman" w:hAnsi="Times New Roman"/>
          <w:sz w:val="22"/>
          <w:szCs w:val="22"/>
        </w:rPr>
      </w:pPr>
      <w:r>
        <w:rPr>
          <w:rFonts w:cs="Times New Roman" w:ascii="Times New Roman" w:hAnsi="Times New Roman"/>
          <w:sz w:val="22"/>
          <w:szCs w:val="22"/>
        </w:rPr>
        <w:t>11. Skargę wnosi się do Sądu Okręgowego w Warszawie – sądu zamówień publicznych, zwanego dalej „sądem zamówień publicznych”.</w:t>
      </w:r>
    </w:p>
    <w:p>
      <w:pPr>
        <w:pStyle w:val="Normal"/>
        <w:ind w:hanging="284" w:left="284" w:right="0"/>
        <w:jc w:val="both"/>
        <w:rPr>
          <w:rFonts w:ascii="Times New Roman" w:hAnsi="Times New Roman"/>
          <w:sz w:val="22"/>
          <w:szCs w:val="22"/>
        </w:rPr>
      </w:pPr>
      <w:r>
        <w:rPr>
          <w:rFonts w:cs="Times New Roman" w:ascii="Times New Roman" w:hAnsi="Times New Roman"/>
          <w:sz w:val="22"/>
          <w:szCs w:val="22"/>
        </w:rPr>
        <w:t xml:space="preserve">12. Skargę wnosi się za pośrednictwem Prezesa Krajowej Izby Odwoławczej, w terminie 14 dni od dnia doręczenia orzeczenia Izby lub postanowienia Prezesa Krajowej Izby Odwoławczej, o którym mowa w art. 519 ust. 1 ustawy Pzp, przesyłając jednocześnie jej odpis przeciwnikowi skargi. Złożenie skargi w placówce pocztowej operatora wyznaczonego w rozumieniu ustawy z dnia                   23 listopada 2012 r.  Prawo pocztowe jest równoznaczne z jej wniesieniem. </w:t>
      </w:r>
    </w:p>
    <w:p>
      <w:pPr>
        <w:pStyle w:val="Normal"/>
        <w:ind w:hanging="284" w:left="284" w:right="0"/>
        <w:jc w:val="both"/>
        <w:rPr>
          <w:rFonts w:ascii="Times New Roman" w:hAnsi="Times New Roman"/>
          <w:sz w:val="22"/>
          <w:szCs w:val="22"/>
        </w:rPr>
      </w:pPr>
      <w:r>
        <w:rPr>
          <w:rFonts w:cs="Times New Roman" w:ascii="Times New Roman" w:hAnsi="Times New Roman"/>
          <w:sz w:val="22"/>
          <w:szCs w:val="22"/>
        </w:rPr>
        <w:t>13. Prezes Krajowej Izby Odwoławczej przekazuje skargę wraz z aktami postępowania odwoławczego do sądu zamówień publicznych w terminie 7 dni od daty jej otrzymania.</w:t>
      </w:r>
    </w:p>
    <w:p>
      <w:pPr>
        <w:pStyle w:val="Normal"/>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14. </w:t>
      </w:r>
      <w:r>
        <w:rPr>
          <w:rFonts w:cs="Times New Roman" w:ascii="Times New Roman" w:hAnsi="Times New Roman"/>
          <w:sz w:val="22"/>
          <w:szCs w:val="22"/>
        </w:rPr>
        <w:t>Szczegółowe informacje dotyczące środków ochrony prawnej określone są w Dziale IX „Środki ochrony prawnej” ustawy Pzp.</w:t>
      </w:r>
    </w:p>
    <w:p>
      <w:pPr>
        <w:pStyle w:val="Normal"/>
        <w:jc w:val="both"/>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XXVI. Ochrona danych osobowych</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ind w:firstLine="284" w:right="0"/>
        <w:jc w:val="both"/>
        <w:rPr>
          <w:rFonts w:ascii="Times New Roman" w:hAnsi="Times New Roman"/>
          <w:sz w:val="22"/>
          <w:szCs w:val="22"/>
        </w:rPr>
      </w:pPr>
      <w:r>
        <w:rPr>
          <w:rFonts w:eastAsia="Arial" w:cs="Times New Roman" w:ascii="Times New Roman" w:hAnsi="Times New Roman"/>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 Dz. Urz. UE L 119 z 04.05.2016, str. 1), dalej zwane „RODO”, informuję, że:</w:t>
      </w:r>
    </w:p>
    <w:p>
      <w:pPr>
        <w:pStyle w:val="Normal"/>
        <w:ind w:hanging="284" w:left="284" w:right="0"/>
        <w:jc w:val="both"/>
        <w:rPr>
          <w:rFonts w:ascii="Times New Roman" w:hAnsi="Times New Roman"/>
          <w:sz w:val="22"/>
          <w:szCs w:val="22"/>
        </w:rPr>
      </w:pPr>
      <w:r>
        <w:rPr>
          <w:rFonts w:eastAsia="Arial" w:cs="Times New Roman" w:ascii="Times New Roman" w:hAnsi="Times New Roman"/>
          <w:sz w:val="22"/>
          <w:szCs w:val="22"/>
        </w:rPr>
        <w:t>1. Administratorem  Pani/Pana   danych  osobowych  jest  Środowiskowy Dom Samopomocy w Drzewocinach, Drzewociny 34,  95-081 Dłutów.</w:t>
      </w:r>
    </w:p>
    <w:p>
      <w:pPr>
        <w:pStyle w:val="Normal"/>
        <w:ind w:hanging="284" w:left="284" w:right="0"/>
        <w:jc w:val="both"/>
        <w:rPr/>
      </w:pPr>
      <w:r>
        <w:rPr>
          <w:rFonts w:eastAsia="Arial" w:cs="Times New Roman" w:ascii="Times New Roman" w:hAnsi="Times New Roman"/>
          <w:sz w:val="22"/>
          <w:szCs w:val="22"/>
        </w:rPr>
        <w:t>2. Administrator wyznaczył  Inspektora Ochrony Danych Osobowych – Pani Sylwia Jelonek                     e-mail:</w:t>
      </w:r>
      <w:r>
        <w:rPr>
          <w:rFonts w:cs="Times New Roman" w:ascii="Times New Roman" w:hAnsi="Times New Roman"/>
          <w:color w:val="000000"/>
          <w:sz w:val="22"/>
          <w:szCs w:val="22"/>
        </w:rPr>
        <w:t xml:space="preserve"> </w:t>
      </w:r>
      <w:r>
        <w:rPr>
          <w:rStyle w:val="Hyperlink"/>
          <w:rFonts w:eastAsia="Tahoma" w:cs="Times New Roman" w:ascii="Times New Roman" w:hAnsi="Times New Roman"/>
          <w:sz w:val="22"/>
          <w:szCs w:val="22"/>
          <w:u w:val="none"/>
        </w:rPr>
        <w:t>sds.drzewociny@op.pl</w:t>
      </w:r>
      <w:r>
        <w:rPr>
          <w:rFonts w:cs="Times New Roman" w:ascii="Times New Roman" w:hAnsi="Times New Roman"/>
          <w:sz w:val="22"/>
          <w:szCs w:val="22"/>
        </w:rPr>
        <w:t>.</w:t>
      </w:r>
    </w:p>
    <w:p>
      <w:pPr>
        <w:pStyle w:val="Normal"/>
        <w:ind w:hanging="284" w:left="284" w:right="0"/>
        <w:jc w:val="both"/>
        <w:rPr>
          <w:rFonts w:ascii="Times New Roman" w:hAnsi="Times New Roman"/>
          <w:sz w:val="22"/>
          <w:szCs w:val="22"/>
        </w:rPr>
      </w:pPr>
      <w:r>
        <w:rPr>
          <w:rFonts w:eastAsia="Arial" w:cs="Times New Roman" w:ascii="Times New Roman" w:hAnsi="Times New Roman"/>
          <w:sz w:val="22"/>
          <w:szCs w:val="22"/>
        </w:rPr>
        <w:t>3. Pani/Pana dane osobowe przetwarzane będą na podstawie art. 6 ust. 1 lit. c RODO w celu związanym z przedmiotowym postępowaniem o udzielenie zamówienia publicznego</w:t>
      </w:r>
      <w:r>
        <w:rPr>
          <w:rFonts w:cs="Times New Roman" w:ascii="Times New Roman" w:hAnsi="Times New Roman"/>
          <w:color w:val="000000"/>
          <w:sz w:val="22"/>
          <w:szCs w:val="22"/>
        </w:rPr>
        <w:t>, prowadzonym  w trybie podstawowym bez negocjacji.</w:t>
      </w:r>
    </w:p>
    <w:p>
      <w:pPr>
        <w:pStyle w:val="Normal"/>
        <w:ind w:hanging="284" w:left="284" w:right="0"/>
        <w:jc w:val="both"/>
        <w:rPr>
          <w:rFonts w:ascii="Times New Roman" w:hAnsi="Times New Roman"/>
          <w:sz w:val="22"/>
          <w:szCs w:val="22"/>
        </w:rPr>
      </w:pPr>
      <w:r>
        <w:rPr>
          <w:rFonts w:eastAsia="Arial" w:cs="Times New Roman" w:ascii="Times New Roman" w:hAnsi="Times New Roman"/>
          <w:sz w:val="22"/>
          <w:szCs w:val="22"/>
        </w:rPr>
        <w:t xml:space="preserve">4. Odbiorcami Pani/Pana danych osobowych będą osoby lub podmioty, którym udostępniona zostanie dokumentacja postępowania w oparciu o art. 18 i art. 74  ustawy z dnia 11 września 2019 r. Prawo zamówień publicznych (Dz. U. z 2022 r. poz. 1710 z późn. zm.). </w:t>
      </w:r>
    </w:p>
    <w:p>
      <w:pPr>
        <w:pStyle w:val="Normal"/>
        <w:ind w:hanging="284" w:left="284" w:right="0"/>
        <w:jc w:val="both"/>
        <w:rPr>
          <w:rFonts w:ascii="Times New Roman" w:hAnsi="Times New Roman"/>
          <w:sz w:val="22"/>
          <w:szCs w:val="22"/>
        </w:rPr>
      </w:pPr>
      <w:r>
        <w:rPr>
          <w:rFonts w:eastAsia="Arial" w:cs="Times New Roman" w:ascii="Times New Roman" w:hAnsi="Times New Roman"/>
          <w:sz w:val="22"/>
          <w:szCs w:val="22"/>
        </w:rPr>
        <w:t>5. Pani/Pana dane osobowe będą przechowywane, zgodnie z art. 78 ust. 1 ustawy Pzp, przez okres                  4 lat od dnia zakończenia postępowania o udzielenie zamówienia, a jeżeli czas trwania umowy przekracza 4 lata, okres przechowywania obejmuje cały czas trwania umowy.</w:t>
      </w:r>
    </w:p>
    <w:p>
      <w:pPr>
        <w:pStyle w:val="Normal"/>
        <w:ind w:hanging="284" w:left="284" w:right="0"/>
        <w:jc w:val="both"/>
        <w:rPr>
          <w:rFonts w:ascii="Times New Roman" w:hAnsi="Times New Roman"/>
          <w:sz w:val="22"/>
          <w:szCs w:val="22"/>
        </w:rPr>
      </w:pPr>
      <w:r>
        <w:rPr>
          <w:rFonts w:eastAsia="Arial" w:cs="Times New Roman" w:ascii="Times New Roman" w:hAnsi="Times New Roman"/>
          <w:sz w:val="22"/>
          <w:szCs w:val="22"/>
        </w:rPr>
        <w:t xml:space="preserve">6. </w:t>
      </w:r>
      <w:r>
        <w:rPr>
          <w:rFonts w:eastAsia="Tahoma" w:cs="Times New Roman" w:ascii="Times New Roman" w:hAnsi="Times New Roman"/>
          <w:sz w:val="22"/>
          <w:szCs w:val="22"/>
        </w:rPr>
        <w:t>Obowiązek podania przez Panią/Pana danych osobowych bezpośrednio Pani/Pana dotyczących</w:t>
      </w:r>
    </w:p>
    <w:p>
      <w:pPr>
        <w:pStyle w:val="Normal"/>
        <w:ind w:hanging="284" w:left="284" w:right="0"/>
        <w:jc w:val="both"/>
        <w:rPr>
          <w:rFonts w:ascii="Times New Roman" w:hAnsi="Times New Roman"/>
          <w:sz w:val="22"/>
          <w:szCs w:val="22"/>
        </w:rPr>
      </w:pPr>
      <w:r>
        <w:rPr>
          <w:rFonts w:eastAsia="Times New Roman" w:cs="Times New Roman" w:ascii="Times New Roman" w:hAnsi="Times New Roman"/>
          <w:sz w:val="22"/>
          <w:szCs w:val="22"/>
        </w:rPr>
        <w:t xml:space="preserve"> </w:t>
      </w:r>
      <w:r>
        <w:rPr>
          <w:rFonts w:eastAsia="Tahoma" w:cs="Times New Roman" w:ascii="Times New Roman" w:hAnsi="Times New Roman"/>
          <w:sz w:val="22"/>
          <w:szCs w:val="22"/>
        </w:rPr>
        <w:tab/>
        <w:t>jest wymogiem ustawowym określonym w przepisach ustawy Pzp, związanym z udziałem                       w postępowaniu o udzielenie zamówienia publicznego, konsekwencje niepodania określonych danych wynika z ustawy Pzp.</w:t>
      </w:r>
    </w:p>
    <w:p>
      <w:pPr>
        <w:pStyle w:val="Normal"/>
        <w:numPr>
          <w:ilvl w:val="0"/>
          <w:numId w:val="2"/>
        </w:numPr>
        <w:ind w:hanging="284" w:left="284" w:right="0"/>
        <w:jc w:val="both"/>
        <w:rPr>
          <w:rFonts w:ascii="Times New Roman" w:hAnsi="Times New Roman"/>
          <w:sz w:val="22"/>
          <w:szCs w:val="22"/>
        </w:rPr>
      </w:pPr>
      <w:r>
        <w:rPr>
          <w:rFonts w:eastAsia="Tahoma" w:cs="Times New Roman" w:ascii="Times New Roman" w:hAnsi="Times New Roman"/>
          <w:sz w:val="22"/>
          <w:szCs w:val="22"/>
        </w:rPr>
        <w:t>W odniesieniu do Pani/Pana danych osobowych decyzje nie będą podejmowane w sposób zautomatyzowany, stosowanie do art. 22 RODO.</w:t>
      </w:r>
    </w:p>
    <w:p>
      <w:pPr>
        <w:pStyle w:val="Normal"/>
        <w:numPr>
          <w:ilvl w:val="0"/>
          <w:numId w:val="2"/>
        </w:numPr>
        <w:ind w:hanging="284" w:left="284" w:right="0"/>
        <w:jc w:val="both"/>
        <w:rPr>
          <w:rFonts w:ascii="Times New Roman" w:hAnsi="Times New Roman"/>
          <w:sz w:val="22"/>
          <w:szCs w:val="22"/>
        </w:rPr>
      </w:pPr>
      <w:r>
        <w:rPr>
          <w:rFonts w:eastAsia="Tahoma" w:cs="Times New Roman" w:ascii="Times New Roman" w:hAnsi="Times New Roman"/>
          <w:sz w:val="22"/>
          <w:szCs w:val="22"/>
        </w:rPr>
        <w:t>Posiada Pani/Pan:</w:t>
      </w:r>
    </w:p>
    <w:p>
      <w:pPr>
        <w:pStyle w:val="Normal"/>
        <w:ind w:hanging="283" w:left="567" w:right="0"/>
        <w:jc w:val="both"/>
        <w:rPr>
          <w:rFonts w:ascii="Times New Roman" w:hAnsi="Times New Roman"/>
          <w:sz w:val="22"/>
          <w:szCs w:val="22"/>
        </w:rPr>
      </w:pPr>
      <w:r>
        <w:rPr>
          <w:rFonts w:eastAsia="Tahoma" w:cs="Times New Roman" w:ascii="Times New Roman" w:hAnsi="Times New Roman"/>
          <w:sz w:val="22"/>
          <w:szCs w:val="22"/>
        </w:rPr>
        <w:t xml:space="preserve">1) na podstawie art. 15 RODO prawo dostępu do danych osobowych Pani/Pana dotyczących                     </w:t>
      </w:r>
      <w:r>
        <w:rPr>
          <w:rFonts w:cs="Times New Roman" w:ascii="Times New Roman" w:hAnsi="Times New Roman"/>
          <w:sz w:val="22"/>
          <w:szCs w:val="22"/>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r>
        <w:rPr>
          <w:rFonts w:eastAsia="Tahoma" w:cs="Times New Roman" w:ascii="Times New Roman" w:hAnsi="Times New Roman"/>
          <w:sz w:val="22"/>
          <w:szCs w:val="22"/>
        </w:rPr>
        <w:t>,</w:t>
      </w:r>
    </w:p>
    <w:p>
      <w:pPr>
        <w:pStyle w:val="Normal"/>
        <w:ind w:hanging="283" w:left="567" w:right="0"/>
        <w:jc w:val="both"/>
        <w:rPr>
          <w:rFonts w:ascii="Times New Roman" w:hAnsi="Times New Roman"/>
          <w:sz w:val="22"/>
          <w:szCs w:val="22"/>
        </w:rPr>
      </w:pPr>
      <w:r>
        <w:rPr>
          <w:rFonts w:eastAsia="Tahoma" w:cs="Times New Roman" w:ascii="Times New Roman" w:hAnsi="Times New Roman"/>
          <w:sz w:val="22"/>
          <w:szCs w:val="22"/>
        </w:rPr>
        <w:t xml:space="preserve">2) na podstawie art. 16 RODO prawo do sprostowania Pani/Pana danych osobowych </w:t>
      </w:r>
      <w:r>
        <w:rPr>
          <w:rFonts w:cs="Times New Roman" w:ascii="Times New Roman" w:hAnsi="Times New Roman"/>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eastAsia="Tahoma" w:cs="Times New Roman" w:ascii="Times New Roman" w:hAnsi="Times New Roman"/>
          <w:sz w:val="22"/>
          <w:szCs w:val="22"/>
        </w:rPr>
        <w:t>,</w:t>
      </w:r>
    </w:p>
    <w:p>
      <w:pPr>
        <w:pStyle w:val="Normal"/>
        <w:ind w:hanging="283" w:left="567" w:right="0"/>
        <w:jc w:val="both"/>
        <w:rPr>
          <w:rFonts w:ascii="Times New Roman" w:hAnsi="Times New Roman"/>
          <w:sz w:val="22"/>
          <w:szCs w:val="22"/>
        </w:rPr>
      </w:pPr>
      <w:r>
        <w:rPr>
          <w:rFonts w:eastAsia="Tahoma" w:cs="Times New Roman" w:ascii="Times New Roman" w:hAnsi="Times New Roman"/>
          <w:sz w:val="22"/>
          <w:szCs w:val="22"/>
        </w:rPr>
        <w:t xml:space="preserve">3) na podstawie art. 18 RODO prawo żądania od administratora ograniczenia przetwarzania danych osobowych z zastrzeżeniem przypadków, o których mowa w art. 18 ust. 2 RODO </w:t>
      </w:r>
      <w:r>
        <w:rPr>
          <w:rFonts w:cs="Times New Roman" w:ascii="Times New Roman" w:hAnsi="Times New Roman"/>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ahoma" w:cs="Times New Roman" w:ascii="Times New Roman" w:hAnsi="Times New Roman"/>
          <w:sz w:val="22"/>
          <w:szCs w:val="22"/>
        </w:rPr>
        <w:t>,</w:t>
      </w:r>
    </w:p>
    <w:p>
      <w:pPr>
        <w:pStyle w:val="Normal"/>
        <w:ind w:hanging="283" w:left="567" w:right="0"/>
        <w:jc w:val="both"/>
        <w:rPr>
          <w:rFonts w:ascii="Times New Roman" w:hAnsi="Times New Roman"/>
          <w:sz w:val="22"/>
          <w:szCs w:val="22"/>
        </w:rPr>
      </w:pPr>
      <w:r>
        <w:rPr>
          <w:rFonts w:eastAsia="Tahoma" w:cs="Times New Roman" w:ascii="Times New Roman" w:hAnsi="Times New Roman"/>
          <w:sz w:val="22"/>
          <w:szCs w:val="22"/>
        </w:rPr>
        <w:t>4) prawo do wniesienia skargi do Prezesa Urzędu Ochrony Danych Osobowych, gdy uzna Pani/Pan, że przetwarzanie danych osobowych Pani/Pana dotyczących narusza przepisy</w:t>
      </w:r>
      <w:r>
        <w:rPr>
          <w:rFonts w:cs="Times New Roman" w:ascii="Times New Roman" w:hAnsi="Times New Roman"/>
          <w:sz w:val="22"/>
          <w:szCs w:val="22"/>
        </w:rPr>
        <w:t xml:space="preserve"> </w:t>
      </w:r>
      <w:r>
        <w:rPr>
          <w:rFonts w:eastAsia="Tahoma" w:cs="Times New Roman" w:ascii="Times New Roman" w:hAnsi="Times New Roman"/>
          <w:sz w:val="22"/>
          <w:szCs w:val="22"/>
        </w:rPr>
        <w:t>RODO.</w:t>
      </w:r>
    </w:p>
    <w:p>
      <w:pPr>
        <w:pStyle w:val="Normal"/>
        <w:numPr>
          <w:ilvl w:val="0"/>
          <w:numId w:val="2"/>
        </w:numPr>
        <w:ind w:hanging="284" w:left="284" w:right="0"/>
        <w:jc w:val="both"/>
        <w:rPr>
          <w:rFonts w:ascii="Times New Roman" w:hAnsi="Times New Roman"/>
          <w:sz w:val="22"/>
          <w:szCs w:val="22"/>
        </w:rPr>
      </w:pPr>
      <w:r>
        <w:rPr>
          <w:rFonts w:eastAsia="Tahoma" w:cs="Times New Roman" w:ascii="Times New Roman" w:hAnsi="Times New Roman"/>
          <w:sz w:val="22"/>
          <w:szCs w:val="22"/>
        </w:rPr>
        <w:t>Nie przysługuje Pani/Panu:</w:t>
      </w:r>
    </w:p>
    <w:p>
      <w:pPr>
        <w:pStyle w:val="Normal"/>
        <w:ind w:hanging="283" w:left="567" w:right="0"/>
        <w:jc w:val="both"/>
        <w:rPr>
          <w:rFonts w:ascii="Times New Roman" w:hAnsi="Times New Roman"/>
          <w:sz w:val="22"/>
          <w:szCs w:val="22"/>
        </w:rPr>
      </w:pPr>
      <w:r>
        <w:rPr>
          <w:rFonts w:eastAsia="Tahoma" w:cs="Times New Roman" w:ascii="Times New Roman" w:hAnsi="Times New Roman"/>
          <w:sz w:val="22"/>
          <w:szCs w:val="22"/>
        </w:rPr>
        <w:t>1) w związku z art. 17 ust. 3 lit. b, d lub e RODO prawo do usunięcia danych osobowych,</w:t>
      </w:r>
    </w:p>
    <w:p>
      <w:pPr>
        <w:pStyle w:val="Normal"/>
        <w:ind w:hanging="283" w:left="567" w:right="0"/>
        <w:jc w:val="both"/>
        <w:rPr>
          <w:rFonts w:ascii="Times New Roman" w:hAnsi="Times New Roman"/>
          <w:sz w:val="22"/>
          <w:szCs w:val="22"/>
        </w:rPr>
      </w:pPr>
      <w:r>
        <w:rPr>
          <w:rFonts w:eastAsia="Tahoma" w:cs="Times New Roman" w:ascii="Times New Roman" w:hAnsi="Times New Roman"/>
          <w:sz w:val="22"/>
          <w:szCs w:val="22"/>
        </w:rPr>
        <w:t>2) prawo do przenoszenia danych osobowych, o którym mowa w art. 20 RODO,</w:t>
      </w:r>
    </w:p>
    <w:p>
      <w:pPr>
        <w:pStyle w:val="Normal"/>
        <w:ind w:hanging="283" w:left="567" w:right="0"/>
        <w:jc w:val="both"/>
        <w:rPr>
          <w:rFonts w:ascii="Times New Roman" w:hAnsi="Times New Roman"/>
          <w:sz w:val="22"/>
          <w:szCs w:val="22"/>
        </w:rPr>
      </w:pPr>
      <w:r>
        <w:rPr>
          <w:rFonts w:eastAsia="Tahoma" w:cs="Times New Roman" w:ascii="Times New Roman" w:hAnsi="Times New Roman"/>
          <w:sz w:val="22"/>
          <w:szCs w:val="22"/>
        </w:rPr>
        <w:t>3) na podstawie art. 21 RODO prawo sprzeciwu, wobec przetwarzania danych osobowych, gdyż podstawą prawną przetwarzania Pani/Pana danych osobowych jest art. 6 ust. 1 lit. c RODO.</w:t>
      </w:r>
    </w:p>
    <w:p>
      <w:pPr>
        <w:pStyle w:val="Normal"/>
        <w:ind w:hanging="284" w:left="284" w:right="0"/>
        <w:jc w:val="both"/>
        <w:rPr>
          <w:rFonts w:ascii="Times New Roman" w:hAnsi="Times New Roman"/>
          <w:sz w:val="22"/>
          <w:szCs w:val="22"/>
        </w:rPr>
      </w:pPr>
      <w:r>
        <w:rPr>
          <w:rFonts w:eastAsia="Tahoma" w:cs="Times New Roman" w:ascii="Times New Roman" w:hAnsi="Times New Roman"/>
          <w:sz w:val="22"/>
          <w:szCs w:val="22"/>
        </w:rPr>
        <w:t xml:space="preserve">10. Przysługuje Pani/Panu prawo wniesienia skargi do organu nadzorczego na niezgodne z RODO przetwarzania Pani/Pana danych osobowych przez administratora. Organem właściwym dla przedmiotowej skargi jest Urząd Ochrony Danych Osobowych, ul. Stawki 2, 00-192 Warszawa. </w:t>
      </w:r>
    </w:p>
    <w:p>
      <w:pPr>
        <w:pStyle w:val="Normal"/>
        <w:ind w:hanging="283" w:left="567" w:right="0"/>
        <w:jc w:val="both"/>
        <w:rPr>
          <w:rFonts w:ascii="Times New Roman" w:hAnsi="Times New Roman" w:cs="Times New Roman"/>
          <w:sz w:val="22"/>
          <w:szCs w:val="22"/>
        </w:rPr>
      </w:pPr>
      <w:r>
        <w:rPr>
          <w:rFonts w:cs="Times New Roman" w:ascii="Times New Roman" w:hAnsi="Times New Roman"/>
          <w:sz w:val="22"/>
          <w:szCs w:val="22"/>
        </w:rPr>
      </w:r>
    </w:p>
    <w:p>
      <w:pPr>
        <w:pStyle w:val="Normal"/>
        <w:jc w:val="both"/>
        <w:rPr>
          <w:rFonts w:ascii="Times New Roman" w:hAnsi="Times New Roman"/>
          <w:sz w:val="22"/>
          <w:szCs w:val="22"/>
        </w:rPr>
      </w:pPr>
      <w:r>
        <w:rPr>
          <w:rFonts w:cs="Times New Roman" w:ascii="Times New Roman" w:hAnsi="Times New Roman"/>
          <w:b/>
          <w:sz w:val="22"/>
          <w:szCs w:val="22"/>
        </w:rPr>
        <w:t>XXVII.</w:t>
      </w:r>
      <w:r>
        <w:rPr>
          <w:rFonts w:eastAsia="Times New Roman" w:cs="Times New Roman" w:ascii="Times New Roman" w:hAnsi="Times New Roman"/>
          <w:sz w:val="22"/>
          <w:szCs w:val="22"/>
        </w:rPr>
        <w:t xml:space="preserve"> </w:t>
      </w:r>
      <w:r>
        <w:rPr>
          <w:rFonts w:eastAsia="Times New Roman" w:cs="Times New Roman" w:ascii="Times New Roman" w:hAnsi="Times New Roman"/>
          <w:b/>
          <w:sz w:val="22"/>
          <w:szCs w:val="22"/>
        </w:rPr>
        <w:t>Wykaz</w:t>
      </w:r>
      <w:r>
        <w:rPr>
          <w:rFonts w:eastAsia="Times New Roman" w:cs="Times New Roman" w:ascii="Times New Roman" w:hAnsi="Times New Roman"/>
          <w:sz w:val="22"/>
          <w:szCs w:val="22"/>
        </w:rPr>
        <w:t xml:space="preserve"> </w:t>
      </w:r>
      <w:r>
        <w:rPr>
          <w:rFonts w:cs="Times New Roman" w:ascii="Times New Roman" w:hAnsi="Times New Roman"/>
          <w:b/>
          <w:sz w:val="22"/>
          <w:szCs w:val="22"/>
        </w:rPr>
        <w:t>załączników do SWZ</w:t>
      </w:r>
    </w:p>
    <w:p>
      <w:pPr>
        <w:pStyle w:val="Normal"/>
        <w:jc w:val="both"/>
        <w:rPr>
          <w:rFonts w:ascii="Times New Roman" w:hAnsi="Times New Roman" w:eastAsia="Times New Roman" w:cs="Times New Roman"/>
          <w:b/>
          <w:sz w:val="22"/>
          <w:szCs w:val="22"/>
        </w:rPr>
      </w:pPr>
      <w:r>
        <w:rPr>
          <w:rFonts w:eastAsia="Times New Roman" w:cs="Times New Roman" w:ascii="Times New Roman" w:hAnsi="Times New Roman"/>
          <w:b/>
          <w:sz w:val="22"/>
          <w:szCs w:val="22"/>
        </w:rPr>
      </w:r>
    </w:p>
    <w:p>
      <w:pPr>
        <w:pStyle w:val="Normal"/>
        <w:ind w:hanging="360" w:left="360" w:right="0"/>
        <w:jc w:val="both"/>
        <w:rPr>
          <w:rFonts w:ascii="Times New Roman" w:hAnsi="Times New Roman"/>
          <w:sz w:val="22"/>
          <w:szCs w:val="22"/>
        </w:rPr>
      </w:pPr>
      <w:r>
        <w:rPr>
          <w:rFonts w:cs="Times New Roman" w:ascii="Times New Roman" w:hAnsi="Times New Roman"/>
          <w:sz w:val="22"/>
          <w:szCs w:val="22"/>
        </w:rPr>
        <w:t>Następujące załączniki stanowią integralną część SWZ:</w:t>
      </w:r>
    </w:p>
    <w:p>
      <w:pPr>
        <w:pStyle w:val="Normal"/>
        <w:numPr>
          <w:ilvl w:val="1"/>
          <w:numId w:val="38"/>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Załącznik nr 1 – Formularz oferty</w:t>
      </w:r>
    </w:p>
    <w:p>
      <w:pPr>
        <w:pStyle w:val="Normal"/>
        <w:numPr>
          <w:ilvl w:val="1"/>
          <w:numId w:val="38"/>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Załącznik nr 2 – Oświadczenie dot. spełniania warunków udziału w postępowaniu</w:t>
      </w:r>
    </w:p>
    <w:p>
      <w:pPr>
        <w:pStyle w:val="Normal"/>
        <w:numPr>
          <w:ilvl w:val="1"/>
          <w:numId w:val="38"/>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Załącznik nr 3 – Oświadczenie dot. braku podstaw do wykluczenia z postępowania</w:t>
      </w:r>
    </w:p>
    <w:p>
      <w:pPr>
        <w:pStyle w:val="Normal"/>
        <w:numPr>
          <w:ilvl w:val="1"/>
          <w:numId w:val="38"/>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Załącznik nr 4 –  Oświadczenie dotyczące grupy kapitałowej</w:t>
      </w:r>
    </w:p>
    <w:p>
      <w:pPr>
        <w:pStyle w:val="Normal"/>
        <w:numPr>
          <w:ilvl w:val="1"/>
          <w:numId w:val="38"/>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Załącznik nr 5 – Wzór treści zobowiązania innego podmiotu</w:t>
      </w:r>
    </w:p>
    <w:p>
      <w:pPr>
        <w:pStyle w:val="Normal"/>
        <w:numPr>
          <w:ilvl w:val="1"/>
          <w:numId w:val="38"/>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Załącznik nr 6 – Wykaz robót budowlanych</w:t>
      </w:r>
    </w:p>
    <w:p>
      <w:pPr>
        <w:pStyle w:val="Normal"/>
        <w:numPr>
          <w:ilvl w:val="1"/>
          <w:numId w:val="38"/>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Załącznik nr 7 – Wykaz usług</w:t>
      </w:r>
    </w:p>
    <w:p>
      <w:pPr>
        <w:pStyle w:val="Normal"/>
        <w:numPr>
          <w:ilvl w:val="1"/>
          <w:numId w:val="38"/>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Załącznik nr 8 – Wykaz osób</w:t>
      </w:r>
    </w:p>
    <w:p>
      <w:pPr>
        <w:pStyle w:val="Normal"/>
        <w:numPr>
          <w:ilvl w:val="1"/>
          <w:numId w:val="38"/>
        </w:numPr>
        <w:tabs>
          <w:tab w:val="clear" w:pos="708"/>
        </w:tabs>
        <w:ind w:hanging="284" w:left="284" w:right="0"/>
        <w:jc w:val="both"/>
        <w:rPr>
          <w:rFonts w:ascii="Times New Roman" w:hAnsi="Times New Roman"/>
          <w:sz w:val="22"/>
          <w:szCs w:val="22"/>
        </w:rPr>
      </w:pPr>
      <w:r>
        <w:rPr>
          <w:rFonts w:cs="Times New Roman" w:ascii="Times New Roman" w:hAnsi="Times New Roman"/>
          <w:sz w:val="22"/>
          <w:szCs w:val="22"/>
        </w:rPr>
        <w:t>Załącznik nr 9 - Wzór umowy</w:t>
      </w:r>
    </w:p>
    <w:p>
      <w:pPr>
        <w:pStyle w:val="Normal"/>
        <w:numPr>
          <w:ilvl w:val="0"/>
          <w:numId w:val="0"/>
        </w:numPr>
        <w:tabs>
          <w:tab w:val="clear" w:pos="708"/>
        </w:tabs>
        <w:ind w:hanging="0" w:left="426" w:right="0"/>
        <w:jc w:val="both"/>
        <w:rPr>
          <w:rFonts w:ascii="Times New Roman" w:hAnsi="Times New Roman" w:cs="Times New Roman"/>
          <w:sz w:val="22"/>
          <w:szCs w:val="22"/>
        </w:rPr>
      </w:pPr>
      <w:r>
        <w:rPr>
          <w:rFonts w:cs="Times New Roman" w:ascii="Times New Roman" w:hAnsi="Times New Roman"/>
          <w:sz w:val="22"/>
          <w:szCs w:val="22"/>
        </w:rPr>
      </w:r>
    </w:p>
    <w:sectPr>
      <w:headerReference w:type="even" r:id="rId28"/>
      <w:headerReference w:type="default" r:id="rId29"/>
      <w:headerReference w:type="first" r:id="rId30"/>
      <w:footerReference w:type="even" r:id="rId31"/>
      <w:footerReference w:type="default" r:id="rId32"/>
      <w:footerReference w:type="first" r:id="rId33"/>
      <w:type w:val="nextPage"/>
      <w:pgSz w:w="11906" w:h="16838"/>
      <w:pgMar w:left="1418" w:right="1418" w:gutter="0" w:header="567" w:top="1418" w:footer="567"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imes New Roman">
    <w:charset w:val="ee"/>
    <w:family w:val="roman"/>
    <w:pitch w:val="variable"/>
  </w:font>
  <w:font w:name="Symbol">
    <w:charset w:val="ee"/>
    <w:family w:val="roman"/>
    <w:pitch w:val="variable"/>
  </w:font>
  <w:font w:name="Tahoma">
    <w:charset w:val="ee"/>
    <w:family w:val="roman"/>
    <w:pitch w:val="variable"/>
  </w:font>
  <w:font w:name="Palatino Linotype">
    <w:charset w:val="ee"/>
    <w:family w:val="roman"/>
    <w:pitch w:val="variable"/>
  </w:font>
  <w:font w:name="MS Reference Sans Serif">
    <w:charset w:val="ee"/>
    <w:family w:val="roman"/>
    <w:pitch w:val="variable"/>
  </w:font>
  <w:font w:name="Liberation Sans">
    <w:altName w:val="Arial"/>
    <w:charset w:val="ee"/>
    <w:family w:val="roman"/>
    <w:pitch w:val="variable"/>
  </w:font>
  <w:font w:name="Arial">
    <w:charset w:val="ee"/>
    <w:family w:val="roman"/>
    <w:pitch w:val="variable"/>
  </w:font>
  <w:font w:name="FrankfurtGothic">
    <w:altName w:val="Times New Roman"/>
    <w:charset w:val="ee"/>
    <w:family w:val="roman"/>
    <w:pitch w:val="variable"/>
  </w:font>
  <w:font w:name="Courier New">
    <w:charset w:val="ee"/>
    <w:family w:val="roman"/>
    <w:pitch w:val="variable"/>
  </w:font>
  <w:font w:name="Liberation Serif">
    <w:altName w:val="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rFonts w:ascii="Tahoma" w:hAnsi="Tahoma" w:cs="Tahoma"/>
        <w:sz w:val="16"/>
        <w:szCs w:val="16"/>
      </w:rPr>
    </w:pPr>
    <w:r>
      <w:rPr>
        <w:rFonts w:cs="Tahoma" w:ascii="Tahoma" w:hAnsi="Tahoma"/>
        <w:sz w:val="16"/>
        <w:szCs w:val="16"/>
      </w:rPr>
    </w:r>
  </w:p>
  <w:p>
    <w:pPr>
      <w:pStyle w:val="Footer"/>
      <w:jc w:val="center"/>
      <w:rPr/>
    </w:pPr>
    <w:r>
      <w:rPr/>
      <w:fldChar w:fldCharType="begin"/>
    </w:r>
    <w:r>
      <w:rPr/>
      <w:instrText xml:space="preserve"> PAGE </w:instrText>
    </w:r>
    <w:r>
      <w:rPr/>
      <w:fldChar w:fldCharType="separate"/>
    </w:r>
    <w:r>
      <w:rPr/>
      <w:t>1</w:t>
    </w:r>
    <w:r>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rFonts w:ascii="Tahoma" w:hAnsi="Tahoma" w:cs="Tahoma"/>
        <w:sz w:val="16"/>
        <w:szCs w:val="16"/>
      </w:rPr>
    </w:pPr>
    <w:r>
      <w:rPr>
        <w:rFonts w:cs="Tahoma" w:ascii="Tahoma" w:hAnsi="Tahoma"/>
        <w:sz w:val="16"/>
        <w:szCs w:val="16"/>
      </w:rPr>
    </w:r>
  </w:p>
  <w:p>
    <w:pPr>
      <w:pStyle w:val="Footer"/>
      <w:jc w:val="center"/>
      <w:rPr/>
    </w:pPr>
    <w:r>
      <w:rPr/>
      <w:fldChar w:fldCharType="begin"/>
    </w:r>
    <w:r>
      <w:rPr/>
      <w:instrText xml:space="preserve"> PAGE </w:instrText>
    </w:r>
    <w:r>
      <w:rPr/>
      <w:fldChar w:fldCharType="separate"/>
    </w:r>
    <w:r>
      <w:rPr/>
      <w:t>1</w:t>
    </w:r>
    <w:r>
      <w:rPr/>
      <w:fldChar w:fldCharType="end"/>
    </w:r>
  </w:p>
  <w:p>
    <w:pPr>
      <w:pStyle w:val="Foo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p>
    <w:pPr>
      <w:pStyle w:val="Footer"/>
      <w:jc w:val="center"/>
      <w:rPr/>
    </w:pPr>
    <w:r>
      <w:rPr/>
      <w:fldChar w:fldCharType="begin"/>
    </w:r>
    <w:r>
      <w:rPr/>
      <w:instrText xml:space="preserve"> PAGE </w:instrText>
    </w:r>
    <w:r>
      <w:rPr/>
      <w:fldChar w:fldCharType="separate"/>
    </w:r>
    <w:r>
      <w:rPr/>
      <w:t>30</w:t>
    </w:r>
    <w:r>
      <w:rPr/>
      <w:fldChar w:fldCharType="end"/>
    </w:r>
  </w:p>
  <w:p>
    <w:pPr>
      <w:pStyle w:val="Footer"/>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p>
    <w:pPr>
      <w:pStyle w:val="Footer"/>
      <w:jc w:val="center"/>
      <w:rPr/>
    </w:pPr>
    <w:r>
      <w:rPr/>
      <w:fldChar w:fldCharType="begin"/>
    </w:r>
    <w:r>
      <w:rPr/>
      <w:instrText xml:space="preserve"> PAGE </w:instrText>
    </w:r>
    <w:r>
      <w:rPr/>
      <w:fldChar w:fldCharType="separate"/>
    </w:r>
    <w:r>
      <w:rPr/>
      <w:t>30</w:t>
    </w:r>
    <w:r>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lang w:val="pl-PL" w:eastAsia="pl-PL"/>
      </w:rPr>
    </w:pPr>
    <w:r>
      <w:rPr>
        <w:lang w:val="pl-PL" w:eastAsia="pl-PL"/>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lang w:val="pl-PL" w:eastAsia="pl-PL"/>
      </w:rPr>
    </w:pPr>
    <w:r>
      <w:rPr>
        <w:lang w:val="pl-PL" w:eastAsia="pl-PL"/>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lang w:val="pl-PL" w:eastAsia="pl-PL"/>
      </w:rPr>
    </w:pPr>
    <w:r>
      <w:rPr>
        <w:lang w:val="pl-PL" w:eastAsia="pl-PL"/>
      </w:rPr>
    </w:r>
  </w:p>
  <w:p>
    <w:pPr>
      <w:pStyle w:val="Header"/>
      <w:jc w:val="center"/>
      <w:rPr>
        <w:lang w:val="pl-PL" w:eastAsia="pl-PL"/>
      </w:rPr>
    </w:pPr>
    <w:r>
      <w:rPr>
        <w:lang w:val="pl-PL" w:eastAsia="pl-PL"/>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lang w:val="pl-PL" w:eastAsia="pl-PL"/>
      </w:rPr>
    </w:pPr>
    <w:r>
      <w:rPr>
        <w:lang w:val="pl-PL" w:eastAsia="pl-PL"/>
      </w:rPr>
    </w:r>
  </w:p>
  <w:p>
    <w:pPr>
      <w:pStyle w:val="Header"/>
      <w:jc w:val="center"/>
      <w:rPr>
        <w:lang w:val="pl-PL" w:eastAsia="pl-PL"/>
      </w:rPr>
    </w:pPr>
    <w:r>
      <w:rPr>
        <w:lang w:val="pl-PL" w:eastAsia="pl-PL"/>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7"/>
      <w:numFmt w:val="decimal"/>
      <w:lvlText w:val="%1."/>
      <w:lvlJc w:val="left"/>
      <w:pPr>
        <w:tabs>
          <w:tab w:val="num" w:pos="0"/>
        </w:tabs>
        <w:ind w:left="0" w:hanging="0"/>
      </w:pPr>
      <w:rPr>
        <w:sz w:val="22"/>
        <w:szCs w:val="22"/>
        <w:rFonts w:ascii="Times New Roman" w:hAnsi="Times New Roman" w:eastAsia="Tahoma"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2"/>
      <w:numFmt w:val="decimal"/>
      <w:lvlText w:val="%1)"/>
      <w:lvlJc w:val="left"/>
      <w:pPr>
        <w:tabs>
          <w:tab w:val="num" w:pos="0"/>
        </w:tabs>
        <w:ind w:left="0" w:hanging="0"/>
      </w:pPr>
      <w:rPr>
        <w:sz w:val="22"/>
        <w:szCs w:val="22"/>
        <w:rFonts w:ascii="Times New Roman" w:hAnsi="Times New Roman" w:eastAsia="Calibri"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0"/>
        </w:tabs>
        <w:ind w:left="0" w:hanging="0"/>
      </w:pPr>
      <w:rPr/>
    </w:lvl>
    <w:lvl w:ilvl="1">
      <w:start w:val="1"/>
      <w:numFmt w:val="bullet"/>
      <w:lvlText w:val="-"/>
      <w:lvlJc w:val="left"/>
      <w:pPr>
        <w:tabs>
          <w:tab w:val="num" w:pos="0"/>
        </w:tabs>
        <w:ind w:left="0" w:hanging="0"/>
      </w:pPr>
      <w:rPr>
        <w:rFonts w:ascii="Liberation Serif" w:hAnsi="Liberation Serif" w:cs="Liberation Serif" w:hint="default"/>
      </w:rPr>
    </w:lvl>
    <w:lvl w:ilvl="2">
      <w:start w:val="1"/>
      <w:numFmt w:val="lowerLetter"/>
      <w:lvlText w:val="%3)"/>
      <w:lvlJc w:val="left"/>
      <w:pPr>
        <w:tabs>
          <w:tab w:val="num" w:pos="0"/>
        </w:tabs>
        <w:ind w:left="0" w:hanging="0"/>
      </w:pPr>
      <w:rPr>
        <w:sz w:val="22"/>
        <w:szCs w:val="22"/>
        <w:rFonts w:ascii="Times New Roman" w:hAnsi="Times New Roman" w:cs="Times New Roman"/>
      </w:rPr>
    </w:lvl>
    <w:lvl w:ilvl="3">
      <w:start w:val="1"/>
      <w:numFmt w:val="bullet"/>
      <w:lvlText w:val="←"/>
      <w:lvlJc w:val="left"/>
      <w:pPr>
        <w:tabs>
          <w:tab w:val="num" w:pos="0"/>
        </w:tabs>
        <w:ind w:left="0" w:hanging="0"/>
      </w:pPr>
      <w:rPr>
        <w:rFonts w:ascii="Liberation Serif" w:hAnsi="Liberation Serif" w:cs="Liberation Serif" w:hint="default"/>
      </w:rPr>
    </w:lvl>
    <w:lvl w:ilvl="4">
      <w:start w:val="1"/>
      <w:numFmt w:val="bullet"/>
      <w:lvlText w:val="←"/>
      <w:lvlJc w:val="left"/>
      <w:pPr>
        <w:tabs>
          <w:tab w:val="num" w:pos="0"/>
        </w:tabs>
        <w:ind w:left="0" w:hanging="0"/>
      </w:pPr>
      <w:rPr>
        <w:rFonts w:ascii="Liberation Serif" w:hAnsi="Liberation Serif" w:cs="Liberation Serif" w:hint="default"/>
      </w:rPr>
    </w:lvl>
    <w:lvl w:ilvl="5">
      <w:start w:val="1"/>
      <w:numFmt w:val="bullet"/>
      <w:lvlText w:val="←"/>
      <w:lvlJc w:val="left"/>
      <w:pPr>
        <w:tabs>
          <w:tab w:val="num" w:pos="0"/>
        </w:tabs>
        <w:ind w:left="0" w:hanging="0"/>
      </w:pPr>
      <w:rPr>
        <w:rFonts w:ascii="Liberation Serif" w:hAnsi="Liberation Serif" w:cs="Liberation Serif" w:hint="default"/>
      </w:rPr>
    </w:lvl>
    <w:lvl w:ilvl="6">
      <w:start w:val="1"/>
      <w:numFmt w:val="bullet"/>
      <w:lvlText w:val="←"/>
      <w:lvlJc w:val="left"/>
      <w:pPr>
        <w:tabs>
          <w:tab w:val="num" w:pos="0"/>
        </w:tabs>
        <w:ind w:left="0" w:hanging="0"/>
      </w:pPr>
      <w:rPr>
        <w:rFonts w:ascii="Liberation Serif" w:hAnsi="Liberation Serif" w:cs="Liberation Serif" w:hint="default"/>
      </w:rPr>
    </w:lvl>
    <w:lvl w:ilvl="7">
      <w:start w:val="1"/>
      <w:numFmt w:val="bullet"/>
      <w:lvlText w:val="←"/>
      <w:lvlJc w:val="left"/>
      <w:pPr>
        <w:tabs>
          <w:tab w:val="num" w:pos="0"/>
        </w:tabs>
        <w:ind w:left="0" w:hanging="0"/>
      </w:pPr>
      <w:rPr>
        <w:rFonts w:ascii="Liberation Serif" w:hAnsi="Liberation Serif" w:cs="Liberation Serif" w:hint="default"/>
      </w:rPr>
    </w:lvl>
    <w:lvl w:ilvl="8">
      <w:start w:val="1"/>
      <w:numFmt w:val="bullet"/>
      <w:lvlText w:val="←"/>
      <w:lvlJc w:val="left"/>
      <w:pPr>
        <w:tabs>
          <w:tab w:val="num" w:pos="0"/>
        </w:tabs>
        <w:ind w:left="0" w:hanging="0"/>
      </w:pPr>
      <w:rPr>
        <w:rFonts w:ascii="Liberation Serif" w:hAnsi="Liberation Serif" w:cs="Liberation Serif" w:hint="default"/>
      </w:rPr>
    </w:lvl>
  </w:abstractNum>
  <w:abstractNum w:abstractNumId="6">
    <w:lvl w:ilvl="0">
      <w:start w:val="2"/>
      <w:numFmt w:val="decimal"/>
      <w:lvlText w:val="%1)"/>
      <w:lvlJc w:val="left"/>
      <w:pPr>
        <w:tabs>
          <w:tab w:val="num" w:pos="0"/>
        </w:tabs>
        <w:ind w:left="0" w:hanging="0"/>
      </w:pPr>
      <w:rPr>
        <w:rFonts w:ascii="Times New Roman" w:hAnsi="Times New Roman" w:eastAsia="Calibri"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3600" w:hanging="360"/>
      </w:pPr>
      <w:rPr>
        <w:rFonts w:ascii="Times New Roman" w:hAnsi="Times New Roman" w:cs="Times New Roman"/>
        <w:color w:val="000000"/>
      </w:rPr>
    </w:lvl>
    <w:lvl w:ilvl="1">
      <w:start w:val="1"/>
      <w:numFmt w:val="lowerLetter"/>
      <w:lvlText w:val="%2)"/>
      <w:lvlJc w:val="left"/>
      <w:pPr>
        <w:tabs>
          <w:tab w:val="num" w:pos="0"/>
        </w:tabs>
        <w:ind w:left="4320" w:hanging="360"/>
      </w:pPr>
      <w:rPr>
        <w:sz w:val="22"/>
        <w:szCs w:val="22"/>
      </w:rPr>
    </w:lvl>
    <w:lvl w:ilvl="2">
      <w:start w:val="1"/>
      <w:numFmt w:val="lowerRoman"/>
      <w:lvlText w:val="%3."/>
      <w:lvlJc w:val="right"/>
      <w:pPr>
        <w:tabs>
          <w:tab w:val="num" w:pos="0"/>
        </w:tabs>
        <w:ind w:left="5040" w:hanging="180"/>
      </w:pPr>
      <w:rPr/>
    </w:lvl>
    <w:lvl w:ilvl="3">
      <w:start w:val="1"/>
      <w:numFmt w:val="decimal"/>
      <w:lvlText w:val="%4)"/>
      <w:lvlJc w:val="left"/>
      <w:pPr>
        <w:tabs>
          <w:tab w:val="num" w:pos="0"/>
        </w:tabs>
        <w:ind w:left="5760" w:hanging="360"/>
      </w:pPr>
      <w:rPr>
        <w:sz w:val="22"/>
        <w:szCs w:val="22"/>
        <w:rFonts w:ascii="Times New Roman" w:hAnsi="Times New Roman" w:cs="Times New Roman"/>
      </w:rPr>
    </w:lvl>
    <w:lvl w:ilvl="4">
      <w:start w:val="1"/>
      <w:numFmt w:val="decimal"/>
      <w:lvlText w:val="%5."/>
      <w:lvlJc w:val="left"/>
      <w:pPr>
        <w:tabs>
          <w:tab w:val="num" w:pos="0"/>
        </w:tabs>
        <w:ind w:left="6480" w:hanging="360"/>
      </w:pPr>
      <w:rPr>
        <w:sz w:val="22"/>
        <w:b/>
        <w:szCs w:val="22"/>
        <w:iCs/>
        <w:bCs/>
        <w:rFonts w:ascii="Times New Roman" w:hAnsi="Times New Roman" w:eastAsia="Lucida Sans Unicode" w:cs="Times New Roman"/>
        <w:lang w:val="pl-PL"/>
      </w:rPr>
    </w:lvl>
    <w:lvl w:ilvl="5">
      <w:start w:val="1"/>
      <w:numFmt w:val="lowerRoman"/>
      <w:lvlText w:val="%6."/>
      <w:lvlJc w:val="right"/>
      <w:pPr>
        <w:tabs>
          <w:tab w:val="num" w:pos="0"/>
        </w:tabs>
        <w:ind w:left="7200" w:hanging="180"/>
      </w:pPr>
      <w:rPr/>
    </w:lvl>
    <w:lvl w:ilvl="6">
      <w:start w:val="1"/>
      <w:numFmt w:val="decimal"/>
      <w:lvlText w:val="%7."/>
      <w:lvlJc w:val="left"/>
      <w:pPr>
        <w:tabs>
          <w:tab w:val="num" w:pos="0"/>
        </w:tabs>
        <w:ind w:left="7920" w:hanging="360"/>
      </w:pPr>
      <w:rPr/>
    </w:lvl>
    <w:lvl w:ilvl="7">
      <w:start w:val="1"/>
      <w:numFmt w:val="lowerLetter"/>
      <w:lvlText w:val="%8."/>
      <w:lvlJc w:val="left"/>
      <w:pPr>
        <w:tabs>
          <w:tab w:val="num" w:pos="0"/>
        </w:tabs>
        <w:ind w:left="8640" w:hanging="360"/>
      </w:pPr>
      <w:rPr/>
    </w:lvl>
    <w:lvl w:ilvl="8">
      <w:start w:val="1"/>
      <w:numFmt w:val="lowerRoman"/>
      <w:lvlText w:val="%9."/>
      <w:lvlJc w:val="right"/>
      <w:pPr>
        <w:tabs>
          <w:tab w:val="num" w:pos="0"/>
        </w:tabs>
        <w:ind w:left="9360" w:hanging="180"/>
      </w:pPr>
      <w:rPr/>
    </w:lvl>
  </w:abstractNum>
  <w:abstractNum w:abstractNumId="8">
    <w:lvl w:ilvl="0">
      <w:start w:val="2"/>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3"/>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lowerLetter"/>
      <w:lvlText w:val="%1)"/>
      <w:lvlJc w:val="left"/>
      <w:pPr>
        <w:tabs>
          <w:tab w:val="num" w:pos="0"/>
        </w:tabs>
        <w:ind w:left="0" w:hanging="0"/>
      </w:pPr>
      <w:rPr>
        <w:sz w:val="22"/>
        <w:b w:val="false"/>
        <w:szCs w:val="22"/>
        <w:rFonts w:ascii="Times New Roman" w:hAnsi="Times New Roman" w:cs="Times New Roman"/>
      </w:rPr>
    </w:lvl>
    <w:lvl w:ilvl="1">
      <w:start w:val="1"/>
      <w:numFmt w:val="bullet"/>
      <w:lvlText w:val="←"/>
      <w:lvlJc w:val="left"/>
      <w:pPr>
        <w:tabs>
          <w:tab w:val="num" w:pos="0"/>
        </w:tabs>
        <w:ind w:left="0" w:hanging="0"/>
      </w:pPr>
      <w:rPr>
        <w:rFonts w:ascii="Liberation Serif" w:hAnsi="Liberation Serif" w:cs="Liberation Serif" w:hint="default"/>
      </w:rPr>
    </w:lvl>
    <w:lvl w:ilvl="2">
      <w:start w:val="1"/>
      <w:numFmt w:val="bullet"/>
      <w:lvlText w:val="←"/>
      <w:lvlJc w:val="left"/>
      <w:pPr>
        <w:tabs>
          <w:tab w:val="num" w:pos="0"/>
        </w:tabs>
        <w:ind w:left="0" w:hanging="0"/>
      </w:pPr>
      <w:rPr>
        <w:rFonts w:ascii="Liberation Serif" w:hAnsi="Liberation Serif" w:cs="Liberation Serif" w:hint="default"/>
      </w:rPr>
    </w:lvl>
    <w:lvl w:ilvl="3">
      <w:start w:val="1"/>
      <w:numFmt w:val="bullet"/>
      <w:lvlText w:val="←"/>
      <w:lvlJc w:val="left"/>
      <w:pPr>
        <w:tabs>
          <w:tab w:val="num" w:pos="0"/>
        </w:tabs>
        <w:ind w:left="0" w:hanging="0"/>
      </w:pPr>
      <w:rPr>
        <w:rFonts w:ascii="Liberation Serif" w:hAnsi="Liberation Serif" w:cs="Liberation Serif" w:hint="default"/>
      </w:rPr>
    </w:lvl>
    <w:lvl w:ilvl="4">
      <w:start w:val="1"/>
      <w:numFmt w:val="bullet"/>
      <w:lvlText w:val="←"/>
      <w:lvlJc w:val="left"/>
      <w:pPr>
        <w:tabs>
          <w:tab w:val="num" w:pos="0"/>
        </w:tabs>
        <w:ind w:left="0" w:hanging="0"/>
      </w:pPr>
      <w:rPr>
        <w:rFonts w:ascii="Liberation Serif" w:hAnsi="Liberation Serif" w:cs="Liberation Serif" w:hint="default"/>
      </w:rPr>
    </w:lvl>
    <w:lvl w:ilvl="5">
      <w:start w:val="1"/>
      <w:numFmt w:val="bullet"/>
      <w:lvlText w:val="←"/>
      <w:lvlJc w:val="left"/>
      <w:pPr>
        <w:tabs>
          <w:tab w:val="num" w:pos="0"/>
        </w:tabs>
        <w:ind w:left="0" w:hanging="0"/>
      </w:pPr>
      <w:rPr>
        <w:rFonts w:ascii="Liberation Serif" w:hAnsi="Liberation Serif" w:cs="Liberation Serif" w:hint="default"/>
      </w:rPr>
    </w:lvl>
    <w:lvl w:ilvl="6">
      <w:start w:val="1"/>
      <w:numFmt w:val="bullet"/>
      <w:lvlText w:val="←"/>
      <w:lvlJc w:val="left"/>
      <w:pPr>
        <w:tabs>
          <w:tab w:val="num" w:pos="0"/>
        </w:tabs>
        <w:ind w:left="0" w:hanging="0"/>
      </w:pPr>
      <w:rPr>
        <w:rFonts w:ascii="Liberation Serif" w:hAnsi="Liberation Serif" w:cs="Liberation Serif" w:hint="default"/>
      </w:rPr>
    </w:lvl>
    <w:lvl w:ilvl="7">
      <w:start w:val="1"/>
      <w:numFmt w:val="bullet"/>
      <w:lvlText w:val="←"/>
      <w:lvlJc w:val="left"/>
      <w:pPr>
        <w:tabs>
          <w:tab w:val="num" w:pos="0"/>
        </w:tabs>
        <w:ind w:left="0" w:hanging="0"/>
      </w:pPr>
      <w:rPr>
        <w:rFonts w:ascii="Liberation Serif" w:hAnsi="Liberation Serif" w:cs="Liberation Serif" w:hint="default"/>
      </w:rPr>
    </w:lvl>
    <w:lvl w:ilvl="8">
      <w:start w:val="1"/>
      <w:numFmt w:val="bullet"/>
      <w:lvlText w:val="←"/>
      <w:lvlJc w:val="left"/>
      <w:pPr>
        <w:tabs>
          <w:tab w:val="num" w:pos="0"/>
        </w:tabs>
        <w:ind w:left="0" w:hanging="0"/>
      </w:pPr>
      <w:rPr>
        <w:rFonts w:ascii="Liberation Serif" w:hAnsi="Liberation Serif" w:cs="Liberation Serif" w:hint="default"/>
      </w:rPr>
    </w:lvl>
  </w:abstractNum>
  <w:abstractNum w:abstractNumId="11">
    <w:lvl w:ilvl="0">
      <w:start w:val="1"/>
      <w:numFmt w:val="decimal"/>
      <w:lvlText w:val="%1."/>
      <w:lvlJc w:val="left"/>
      <w:pPr>
        <w:tabs>
          <w:tab w:val="num" w:pos="0"/>
        </w:tabs>
        <w:ind w:left="0" w:hanging="0"/>
      </w:pPr>
      <w:rPr>
        <w:sz w:val="22"/>
        <w:szCs w:val="22"/>
        <w:rFonts w:ascii="Times New Roman" w:hAnsi="Times New Roman" w:eastAsia="Calibri"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4"/>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8"/>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decimal"/>
      <w:lvlText w:val="%1)"/>
      <w:lvlJc w:val="left"/>
      <w:pPr>
        <w:tabs>
          <w:tab w:val="num" w:pos="0"/>
        </w:tabs>
        <w:ind w:left="726" w:hanging="360"/>
      </w:pPr>
      <w:rPr>
        <w:sz w:val="22"/>
        <w:szCs w:val="22"/>
        <w:rFonts w:ascii="Times New Roman" w:hAnsi="Times New Roman" w:cs="Times New Roman"/>
      </w:rPr>
    </w:lvl>
    <w:lvl w:ilvl="1">
      <w:start w:val="1"/>
      <w:numFmt w:val="decimal"/>
      <w:lvlText w:val="%2."/>
      <w:lvlJc w:val="left"/>
      <w:pPr>
        <w:tabs>
          <w:tab w:val="num" w:pos="1440"/>
        </w:tabs>
        <w:ind w:left="1440" w:hanging="360"/>
      </w:pPr>
      <w:rPr>
        <w:sz w:val="22"/>
        <w:szCs w:val="22"/>
        <w:rFonts w:ascii="Times New Roman" w:hAnsi="Times New Roman" w:cs="Times New Roman"/>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5">
    <w:lvl w:ilvl="0">
      <w:start w:val="6"/>
      <w:numFmt w:val="decimal"/>
      <w:lvlText w:val="%1."/>
      <w:lvlJc w:val="left"/>
      <w:pPr>
        <w:tabs>
          <w:tab w:val="num" w:pos="0"/>
        </w:tabs>
        <w:ind w:left="0" w:hanging="0"/>
      </w:pPr>
      <w:rPr>
        <w:sz w:val="22"/>
        <w:szCs w:val="22"/>
        <w:rFonts w:ascii="Times New Roman" w:hAnsi="Times New Roman" w:cs="Times New Roman"/>
      </w:rPr>
    </w:lvl>
    <w:lvl w:ilvl="1">
      <w:start w:val="1"/>
      <w:numFmt w:val="bullet"/>
      <w:lvlText w:val="-"/>
      <w:lvlJc w:val="left"/>
      <w:pPr>
        <w:tabs>
          <w:tab w:val="num" w:pos="0"/>
        </w:tabs>
        <w:ind w:left="0" w:hanging="0"/>
      </w:pPr>
      <w:rPr>
        <w:rFonts w:ascii="Liberation Serif" w:hAnsi="Liberation Serif" w:cs="Liberation Serif" w:hint="default"/>
      </w:rPr>
    </w:lvl>
    <w:lvl w:ilvl="2">
      <w:start w:val="1"/>
      <w:numFmt w:val="lowerLetter"/>
      <w:lvlText w:val="%3"/>
      <w:lvlJc w:val="left"/>
      <w:pPr>
        <w:tabs>
          <w:tab w:val="num" w:pos="0"/>
        </w:tabs>
        <w:ind w:left="0" w:hanging="0"/>
      </w:pPr>
      <w:rPr/>
    </w:lvl>
    <w:lvl w:ilvl="3">
      <w:start w:val="1"/>
      <w:numFmt w:val="bullet"/>
      <w:lvlText w:val="←"/>
      <w:lvlJc w:val="left"/>
      <w:pPr>
        <w:tabs>
          <w:tab w:val="num" w:pos="0"/>
        </w:tabs>
        <w:ind w:left="0" w:hanging="0"/>
      </w:pPr>
      <w:rPr>
        <w:rFonts w:ascii="Liberation Serif" w:hAnsi="Liberation Serif" w:cs="Liberation Serif" w:hint="default"/>
      </w:rPr>
    </w:lvl>
    <w:lvl w:ilvl="4">
      <w:start w:val="1"/>
      <w:numFmt w:val="bullet"/>
      <w:lvlText w:val="←"/>
      <w:lvlJc w:val="left"/>
      <w:pPr>
        <w:tabs>
          <w:tab w:val="num" w:pos="0"/>
        </w:tabs>
        <w:ind w:left="0" w:hanging="0"/>
      </w:pPr>
      <w:rPr>
        <w:rFonts w:ascii="Liberation Serif" w:hAnsi="Liberation Serif" w:cs="Liberation Serif" w:hint="default"/>
      </w:rPr>
    </w:lvl>
    <w:lvl w:ilvl="5">
      <w:start w:val="1"/>
      <w:numFmt w:val="bullet"/>
      <w:lvlText w:val="←"/>
      <w:lvlJc w:val="left"/>
      <w:pPr>
        <w:tabs>
          <w:tab w:val="num" w:pos="0"/>
        </w:tabs>
        <w:ind w:left="0" w:hanging="0"/>
      </w:pPr>
      <w:rPr>
        <w:rFonts w:ascii="Liberation Serif" w:hAnsi="Liberation Serif" w:cs="Liberation Serif" w:hint="default"/>
      </w:rPr>
    </w:lvl>
    <w:lvl w:ilvl="6">
      <w:start w:val="1"/>
      <w:numFmt w:val="bullet"/>
      <w:lvlText w:val="←"/>
      <w:lvlJc w:val="left"/>
      <w:pPr>
        <w:tabs>
          <w:tab w:val="num" w:pos="0"/>
        </w:tabs>
        <w:ind w:left="0" w:hanging="0"/>
      </w:pPr>
      <w:rPr>
        <w:rFonts w:ascii="Liberation Serif" w:hAnsi="Liberation Serif" w:cs="Liberation Serif" w:hint="default"/>
      </w:rPr>
    </w:lvl>
    <w:lvl w:ilvl="7">
      <w:start w:val="1"/>
      <w:numFmt w:val="bullet"/>
      <w:lvlText w:val="←"/>
      <w:lvlJc w:val="left"/>
      <w:pPr>
        <w:tabs>
          <w:tab w:val="num" w:pos="0"/>
        </w:tabs>
        <w:ind w:left="0" w:hanging="0"/>
      </w:pPr>
      <w:rPr>
        <w:rFonts w:ascii="Liberation Serif" w:hAnsi="Liberation Serif" w:cs="Liberation Serif" w:hint="default"/>
      </w:rPr>
    </w:lvl>
    <w:lvl w:ilvl="8">
      <w:start w:val="1"/>
      <w:numFmt w:val="bullet"/>
      <w:lvlText w:val="←"/>
      <w:lvlJc w:val="left"/>
      <w:pPr>
        <w:tabs>
          <w:tab w:val="num" w:pos="0"/>
        </w:tabs>
        <w:ind w:left="0" w:hanging="0"/>
      </w:pPr>
      <w:rPr>
        <w:rFonts w:ascii="Liberation Serif" w:hAnsi="Liberation Serif" w:cs="Liberation Serif" w:hint="default"/>
      </w:rPr>
    </w:lvl>
  </w:abstractNum>
  <w:abstractNum w:abstractNumId="16">
    <w:lvl w:ilvl="0">
      <w:start w:val="2"/>
      <w:numFmt w:val="decimal"/>
      <w:lvlText w:val="%1."/>
      <w:lvlJc w:val="left"/>
      <w:pPr>
        <w:tabs>
          <w:tab w:val="num" w:pos="0"/>
        </w:tabs>
        <w:ind w:left="0" w:hanging="0"/>
      </w:pPr>
      <w:rPr>
        <w:sz w:val="22"/>
        <w:b w:val="false"/>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7"/>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3"/>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2"/>
      <w:numFmt w:val="decimal"/>
      <w:lvlText w:val="%1."/>
      <w:lvlJc w:val="left"/>
      <w:pPr>
        <w:tabs>
          <w:tab w:val="num" w:pos="0"/>
        </w:tabs>
        <w:ind w:left="0" w:hanging="0"/>
      </w:pPr>
      <w:rPr>
        <w:sz w:val="22"/>
        <w:b w:val="false"/>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2"/>
      <w:numFmt w:val="decimal"/>
      <w:lvlText w:val="%1."/>
      <w:lvlJc w:val="left"/>
      <w:pPr>
        <w:tabs>
          <w:tab w:val="num" w:pos="0"/>
        </w:tabs>
        <w:ind w:left="0" w:hanging="0"/>
      </w:pPr>
      <w:rPr>
        <w:sz w:val="22"/>
        <w:b w:val="false"/>
        <w:szCs w:val="22"/>
        <w:rFonts w:ascii="Times New Roman" w:hAnsi="Times New Roman" w:cs="Times New Roman"/>
        <w:color w:val="00000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2"/>
      <w:numFmt w:val="decimal"/>
      <w:lvlText w:val="%1)"/>
      <w:lvlJc w:val="left"/>
      <w:pPr>
        <w:tabs>
          <w:tab w:val="num" w:pos="0"/>
        </w:tabs>
        <w:ind w:left="0" w:hanging="0"/>
      </w:pPr>
      <w:rPr>
        <w:sz w:val="22"/>
        <w:szCs w:val="22"/>
        <w:rFonts w:ascii="Times New Roman" w:hAnsi="Times New Roman" w:eastAsia="Calibri"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2"/>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decimal"/>
      <w:lvlText w:val="%1."/>
      <w:lvlJc w:val="left"/>
      <w:pPr>
        <w:tabs>
          <w:tab w:val="num" w:pos="0"/>
        </w:tabs>
        <w:ind w:left="0" w:hanging="0"/>
      </w:pPr>
      <w:rPr>
        <w:sz w:val="22"/>
        <w:szCs w:val="22"/>
        <w:rFonts w:ascii="Times New Roman" w:hAnsi="Times New Roman" w:eastAsia="Times New Roman" w:cs="Times New Roman"/>
      </w:rPr>
    </w:lvl>
    <w:lvl w:ilvl="1">
      <w:start w:val="1"/>
      <w:numFmt w:val="bullet"/>
      <w:lvlText w:val="←"/>
      <w:lvlJc w:val="left"/>
      <w:pPr>
        <w:tabs>
          <w:tab w:val="num" w:pos="0"/>
        </w:tabs>
        <w:ind w:left="0" w:hanging="0"/>
      </w:pPr>
      <w:rPr>
        <w:rFonts w:ascii="Liberation Serif" w:hAnsi="Liberation Serif" w:cs="Liberation Serif" w:hint="default"/>
      </w:rPr>
    </w:lvl>
    <w:lvl w:ilvl="2">
      <w:start w:val="1"/>
      <w:numFmt w:val="bullet"/>
      <w:lvlText w:val="←"/>
      <w:lvlJc w:val="left"/>
      <w:pPr>
        <w:tabs>
          <w:tab w:val="num" w:pos="0"/>
        </w:tabs>
        <w:ind w:left="0" w:hanging="0"/>
      </w:pPr>
      <w:rPr>
        <w:rFonts w:ascii="Liberation Serif" w:hAnsi="Liberation Serif" w:cs="Liberation Serif" w:hint="default"/>
      </w:rPr>
    </w:lvl>
    <w:lvl w:ilvl="3">
      <w:start w:val="1"/>
      <w:numFmt w:val="bullet"/>
      <w:lvlText w:val="←"/>
      <w:lvlJc w:val="left"/>
      <w:pPr>
        <w:tabs>
          <w:tab w:val="num" w:pos="0"/>
        </w:tabs>
        <w:ind w:left="0" w:hanging="0"/>
      </w:pPr>
      <w:rPr>
        <w:rFonts w:ascii="Liberation Serif" w:hAnsi="Liberation Serif" w:cs="Liberation Serif" w:hint="default"/>
      </w:rPr>
    </w:lvl>
    <w:lvl w:ilvl="4">
      <w:start w:val="1"/>
      <w:numFmt w:val="bullet"/>
      <w:lvlText w:val="←"/>
      <w:lvlJc w:val="left"/>
      <w:pPr>
        <w:tabs>
          <w:tab w:val="num" w:pos="0"/>
        </w:tabs>
        <w:ind w:left="0" w:hanging="0"/>
      </w:pPr>
      <w:rPr>
        <w:rFonts w:ascii="Liberation Serif" w:hAnsi="Liberation Serif" w:cs="Liberation Serif" w:hint="default"/>
      </w:rPr>
    </w:lvl>
    <w:lvl w:ilvl="5">
      <w:start w:val="1"/>
      <w:numFmt w:val="bullet"/>
      <w:lvlText w:val="←"/>
      <w:lvlJc w:val="left"/>
      <w:pPr>
        <w:tabs>
          <w:tab w:val="num" w:pos="0"/>
        </w:tabs>
        <w:ind w:left="0" w:hanging="0"/>
      </w:pPr>
      <w:rPr>
        <w:rFonts w:ascii="Liberation Serif" w:hAnsi="Liberation Serif" w:cs="Liberation Serif" w:hint="default"/>
      </w:rPr>
    </w:lvl>
    <w:lvl w:ilvl="6">
      <w:start w:val="1"/>
      <w:numFmt w:val="bullet"/>
      <w:lvlText w:val="←"/>
      <w:lvlJc w:val="left"/>
      <w:pPr>
        <w:tabs>
          <w:tab w:val="num" w:pos="0"/>
        </w:tabs>
        <w:ind w:left="0" w:hanging="0"/>
      </w:pPr>
      <w:rPr>
        <w:rFonts w:ascii="Liberation Serif" w:hAnsi="Liberation Serif" w:cs="Liberation Serif" w:hint="default"/>
      </w:rPr>
    </w:lvl>
    <w:lvl w:ilvl="7">
      <w:start w:val="1"/>
      <w:numFmt w:val="bullet"/>
      <w:lvlText w:val="←"/>
      <w:lvlJc w:val="left"/>
      <w:pPr>
        <w:tabs>
          <w:tab w:val="num" w:pos="0"/>
        </w:tabs>
        <w:ind w:left="0" w:hanging="0"/>
      </w:pPr>
      <w:rPr>
        <w:rFonts w:ascii="Liberation Serif" w:hAnsi="Liberation Serif" w:cs="Liberation Serif" w:hint="default"/>
      </w:rPr>
    </w:lvl>
    <w:lvl w:ilvl="8">
      <w:start w:val="1"/>
      <w:numFmt w:val="bullet"/>
      <w:lvlText w:val="←"/>
      <w:lvlJc w:val="left"/>
      <w:pPr>
        <w:tabs>
          <w:tab w:val="num" w:pos="0"/>
        </w:tabs>
        <w:ind w:left="0" w:hanging="0"/>
      </w:pPr>
      <w:rPr>
        <w:rFonts w:ascii="Liberation Serif" w:hAnsi="Liberation Serif" w:cs="Liberation Serif" w:hint="default"/>
      </w:rPr>
    </w:lvl>
  </w:abstractNum>
  <w:abstractNum w:abstractNumId="24">
    <w:lvl w:ilvl="0">
      <w:start w:val="2"/>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4"/>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4"/>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2"/>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6"/>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2"/>
      <w:numFmt w:val="decimal"/>
      <w:lvlText w:val="%1."/>
      <w:lvlJc w:val="left"/>
      <w:pPr>
        <w:tabs>
          <w:tab w:val="num" w:pos="0"/>
        </w:tabs>
        <w:ind w:left="0" w:hanging="0"/>
      </w:pPr>
      <w:rPr>
        <w:sz w:val="22"/>
        <w:b w:val="false"/>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
      <w:numFmt w:val="decimal"/>
      <w:lvlText w:val="%1)"/>
      <w:lvlJc w:val="left"/>
      <w:pPr>
        <w:tabs>
          <w:tab w:val="num" w:pos="0"/>
        </w:tabs>
        <w:ind w:left="644" w:hanging="36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1">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2">
    <w:lvl w:ilvl="0">
      <w:start w:val="11"/>
      <w:numFmt w:val="decimal"/>
      <w:lvlText w:val="%1)"/>
      <w:lvlJc w:val="left"/>
      <w:pPr>
        <w:tabs>
          <w:tab w:val="num" w:pos="0"/>
        </w:tabs>
        <w:ind w:left="1064" w:hanging="360"/>
      </w:pPr>
      <w:rPr>
        <w:sz w:val="22"/>
        <w:szCs w:val="22"/>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3">
    <w:lvl w:ilvl="0">
      <w:start w:val="2"/>
      <w:numFmt w:val="decimal"/>
      <w:lvlText w:val="%1)"/>
      <w:lvlJc w:val="left"/>
      <w:pPr>
        <w:tabs>
          <w:tab w:val="num" w:pos="0"/>
        </w:tabs>
        <w:ind w:left="720" w:hanging="36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4">
    <w:lvl w:ilvl="0">
      <w:start w:val="1"/>
      <w:numFmt w:val="decimal"/>
      <w:lvlText w:val="%1)"/>
      <w:lvlJc w:val="left"/>
      <w:pPr>
        <w:tabs>
          <w:tab w:val="num" w:pos="0"/>
        </w:tabs>
        <w:ind w:left="420" w:hanging="360"/>
      </w:pPr>
      <w:rPr>
        <w:sz w:val="22"/>
        <w:b w:val="false"/>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5">
    <w:lvl w:ilvl="0">
      <w:start w:val="1"/>
      <w:numFmt w:val="decimal"/>
      <w:lvlText w:val="%1)"/>
      <w:lvlJc w:val="left"/>
      <w:pPr>
        <w:tabs>
          <w:tab w:val="num" w:pos="0"/>
        </w:tabs>
        <w:ind w:left="1211" w:hanging="36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6">
    <w:lvl w:ilvl="0">
      <w:start w:val="1"/>
      <w:numFmt w:val="decimal"/>
      <w:lvlText w:val="%1)"/>
      <w:lvlJc w:val="left"/>
      <w:pPr>
        <w:tabs>
          <w:tab w:val="num" w:pos="0"/>
        </w:tabs>
        <w:ind w:left="644"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7">
    <w:lvl w:ilvl="0">
      <w:start w:val="1"/>
      <w:numFmt w:val="decimal"/>
      <w:lvlText w:val="%1)"/>
      <w:lvlJc w:val="left"/>
      <w:pPr>
        <w:tabs>
          <w:tab w:val="num" w:pos="0"/>
        </w:tabs>
        <w:ind w:left="1800" w:hanging="36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8">
    <w:lvl w:ilvl="0">
      <w:start w:val="2"/>
      <w:numFmt w:val="decimal"/>
      <w:lvlText w:val="%1)"/>
      <w:lvlJc w:val="left"/>
      <w:pPr>
        <w:tabs>
          <w:tab w:val="num" w:pos="0"/>
        </w:tabs>
        <w:ind w:left="720" w:hanging="360"/>
      </w:pPr>
      <w:rPr>
        <w:sz w:val="24"/>
        <w:szCs w:val="24"/>
        <w:rFonts w:ascii="Times New Roman" w:hAnsi="Times New Roman" w:eastAsia="Calibri" w:cs="Times New Roman"/>
      </w:rPr>
    </w:lvl>
    <w:lvl w:ilvl="1">
      <w:start w:val="1"/>
      <w:numFmt w:val="decimal"/>
      <w:lvlText w:val="%2."/>
      <w:lvlJc w:val="left"/>
      <w:pPr>
        <w:tabs>
          <w:tab w:val="num" w:pos="1080"/>
        </w:tabs>
        <w:ind w:left="1080" w:hanging="360"/>
      </w:pPr>
      <w:rPr>
        <w:vertAlign w:val="baseline"/>
        <w:position w:val="0"/>
        <w:sz w:val="24"/>
        <w:sz w:val="24"/>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9">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0">
    <w:lvl w:ilvl="0">
      <w:start w:val="2"/>
      <w:numFmt w:val="decimal"/>
      <w:lvlText w:val="%1)"/>
      <w:lvlJc w:val="left"/>
      <w:pPr>
        <w:tabs>
          <w:tab w:val="num" w:pos="0"/>
        </w:tabs>
        <w:ind w:left="720" w:hanging="360"/>
      </w:pPr>
      <w:rPr>
        <w:dstrike w:val="false"/>
        <w:strike w:val="false"/>
        <w:sz w:val="22"/>
        <w:u w:val="none" w:color="000000"/>
        <w:b w:val="false"/>
        <w:szCs w:val="22"/>
        <w:rFonts w:ascii="Times New Roman" w:hAnsi="Times New Roman" w:eastAsia="Calibri"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1">
    <w:lvl w:ilvl="0">
      <w:start w:val="1"/>
      <w:numFmt w:val="decimal"/>
      <w:lvlText w:val="%1)"/>
      <w:lvlJc w:val="left"/>
      <w:pPr>
        <w:tabs>
          <w:tab w:val="num" w:pos="0"/>
        </w:tabs>
        <w:ind w:left="644" w:hanging="360"/>
      </w:pPr>
      <w:rPr>
        <w:sz w:val="22"/>
        <w:szCs w:val="22"/>
        <w:rFonts w:eastAsia="Times New Roman"/>
        <w:color w:val="000000"/>
      </w:rPr>
    </w:lvl>
    <w:lvl w:ilvl="1">
      <w:start w:val="1"/>
      <w:numFmt w:val="decimal"/>
      <w:lvlText w:val="%2."/>
      <w:lvlJc w:val="left"/>
      <w:pPr>
        <w:tabs>
          <w:tab w:val="num" w:pos="0"/>
        </w:tabs>
        <w:ind w:left="5322" w:hanging="360"/>
      </w:pPr>
      <w:rPr>
        <w:rFonts w:ascii="Times New Roman" w:hAnsi="Times New Roman" w:eastAsia="Calibri" w:cs="Times New Roman"/>
      </w:rPr>
    </w:lvl>
    <w:lvl w:ilvl="2">
      <w:start w:val="1"/>
      <w:numFmt w:val="decimal"/>
      <w:lvlText w:val="%3."/>
      <w:lvlJc w:val="right"/>
      <w:pPr>
        <w:tabs>
          <w:tab w:val="num" w:pos="0"/>
        </w:tabs>
        <w:ind w:left="2084" w:hanging="180"/>
      </w:pPr>
      <w:rPr>
        <w:sz w:val="22"/>
        <w:szCs w:val="22"/>
        <w:rFonts w:ascii="Times New Roman" w:hAnsi="Times New Roman" w:eastAsia="Calibri" w:cs="Times New Roman"/>
      </w:rPr>
    </w:lvl>
    <w:lvl w:ilvl="3">
      <w:start w:val="1"/>
      <w:numFmt w:val="lowerLetter"/>
      <w:lvlText w:val="%4)"/>
      <w:lvlJc w:val="left"/>
      <w:pPr>
        <w:tabs>
          <w:tab w:val="num" w:pos="0"/>
        </w:tabs>
        <w:ind w:left="2804" w:hanging="360"/>
      </w:pPr>
      <w:rPr>
        <w:sz w:val="22"/>
        <w:szCs w:val="22"/>
        <w:rFonts w:ascii="Times New Roman" w:hAnsi="Times New Roman" w:cs="Times New Roman"/>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42">
    <w:lvl w:ilvl="0">
      <w:start w:val="1"/>
      <w:numFmt w:val="decimal"/>
      <w:lvlText w:val="%1)"/>
      <w:lvlJc w:val="left"/>
      <w:pPr>
        <w:tabs>
          <w:tab w:val="num" w:pos="0"/>
        </w:tabs>
        <w:ind w:left="644" w:hanging="36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3">
    <w:lvl w:ilvl="0">
      <w:start w:val="3"/>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4">
    <w:lvl w:ilvl="0">
      <w:start w:val="1"/>
      <w:numFmt w:val="decimal"/>
      <w:lvlText w:val="%1)"/>
      <w:lvlJc w:val="left"/>
      <w:pPr>
        <w:tabs>
          <w:tab w:val="num" w:pos="0"/>
        </w:tabs>
        <w:ind w:left="726" w:hanging="360"/>
      </w:pPr>
      <w:rPr/>
    </w:lvl>
    <w:lvl w:ilvl="1">
      <w:start w:val="1"/>
      <w:numFmt w:val="decimal"/>
      <w:lvlText w:val="%2."/>
      <w:lvlJc w:val="left"/>
      <w:pPr>
        <w:tabs>
          <w:tab w:val="num" w:pos="1440"/>
        </w:tabs>
        <w:ind w:left="1440" w:hanging="360"/>
      </w:pPr>
      <w:rPr>
        <w:sz w:val="22"/>
        <w:szCs w:val="22"/>
        <w:rFonts w:ascii="Times New Roman" w:hAnsi="Times New Roman" w:cs="Times New Roman"/>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2160"/>
        </w:tabs>
        <w:ind w:left="2160" w:hanging="360"/>
      </w:pPr>
      <w:rPr>
        <w:sz w:val="22"/>
        <w:szCs w:val="22"/>
        <w:rFonts w:ascii="Times New Roman" w:hAnsi="Times New Roman" w:cs="Times New Roman"/>
      </w:rPr>
    </w:lvl>
    <w:lvl w:ilvl="3">
      <w:start w:val="1"/>
      <w:numFmt w:val="decimal"/>
      <w:lvlText w:val="%4."/>
      <w:lvlJc w:val="left"/>
      <w:pPr>
        <w:tabs>
          <w:tab w:val="num" w:pos="2880"/>
        </w:tabs>
        <w:ind w:left="2880" w:hanging="360"/>
      </w:pPr>
      <w:rPr>
        <w:sz w:val="22"/>
        <w:szCs w:val="22"/>
        <w:rFonts w:ascii="Times New Roman" w:hAnsi="Times New Roman" w:cs="Times New Roman"/>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6">
    <w:lvl w:ilvl="0">
      <w:start w:val="1"/>
      <w:numFmt w:val="decimal"/>
      <w:lvlText w:val="%1."/>
      <w:lvlJc w:val="left"/>
      <w:pPr>
        <w:tabs>
          <w:tab w:val="num" w:pos="0"/>
        </w:tabs>
        <w:ind w:left="0" w:hanging="0"/>
      </w:pPr>
      <w:rPr/>
    </w:lvl>
    <w:lvl w:ilvl="1">
      <w:start w:val="1"/>
      <w:numFmt w:val="upperLetter"/>
      <w:lvlText w:val="%2"/>
      <w:lvlJc w:val="left"/>
      <w:pPr>
        <w:tabs>
          <w:tab w:val="num" w:pos="0"/>
        </w:tabs>
        <w:ind w:left="0" w:hanging="0"/>
      </w:pPr>
      <w:rPr/>
    </w:lvl>
    <w:lvl w:ilvl="2">
      <w:start w:val="1"/>
      <w:numFmt w:val="decimal"/>
      <w:lvlText w:val="%3)"/>
      <w:lvlJc w:val="left"/>
      <w:pPr>
        <w:tabs>
          <w:tab w:val="num" w:pos="0"/>
        </w:tabs>
        <w:ind w:left="0" w:hanging="0"/>
      </w:pPr>
      <w:rPr>
        <w:sz w:val="22"/>
        <w:szCs w:val="22"/>
        <w:rFonts w:ascii="Times New Roman" w:hAnsi="Times New Roman" w:cs="Times New Roman"/>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47">
    <w:lvl w:ilvl="0">
      <w:start w:val="2"/>
      <w:numFmt w:val="decimal"/>
      <w:lvlText w:val="%1."/>
      <w:lvlJc w:val="left"/>
      <w:pPr>
        <w:tabs>
          <w:tab w:val="num" w:pos="0"/>
        </w:tabs>
        <w:ind w:left="0" w:hanging="0"/>
      </w:pPr>
      <w:rPr>
        <w:sz w:val="22"/>
        <w:szCs w:val="22"/>
        <w:rFonts w:ascii="Times New Roman" w:hAnsi="Times New Roman" w:eastAsia="Calibri"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8">
    <w:lvl w:ilvl="0">
      <w:start w:val="1"/>
      <w:numFmt w:val="decimal"/>
      <w:lvlText w:val="%1."/>
      <w:lvlJc w:val="left"/>
      <w:pPr>
        <w:tabs>
          <w:tab w:val="num" w:pos="0"/>
        </w:tabs>
        <w:ind w:left="0" w:hanging="0"/>
      </w:pPr>
      <w:rPr>
        <w:sz w:val="22"/>
        <w:b w:val="false"/>
        <w:szCs w:val="22"/>
        <w:rFonts w:ascii="Times New Roman" w:hAnsi="Times New Roman" w:cs="Times New Roman"/>
      </w:rPr>
    </w:lvl>
    <w:lvl w:ilvl="1">
      <w:start w:val="1"/>
      <w:numFmt w:val="decimal"/>
      <w:lvlText w:val="%2)"/>
      <w:lvlJc w:val="left"/>
      <w:pPr>
        <w:tabs>
          <w:tab w:val="num" w:pos="0"/>
        </w:tabs>
        <w:ind w:left="0" w:hanging="0"/>
      </w:pPr>
      <w:rPr>
        <w:sz w:val="22"/>
        <w:b w:val="false"/>
        <w:szCs w:val="22"/>
        <w:rFonts w:ascii="Times New Roman" w:hAnsi="Times New Roman" w:cs="Times New Roman"/>
        <w:color w:val="000000"/>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49">
    <w:lvl w:ilvl="0">
      <w:start w:val="6"/>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0"/>
        </w:tabs>
        <w:ind w:left="0" w:hanging="0"/>
      </w:pPr>
      <w:rPr>
        <w:sz w:val="22"/>
        <w:szCs w:val="22"/>
        <w:rFonts w:ascii="Times New Roman" w:hAnsi="Times New Roman" w:cs="Times New Roman"/>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50">
    <w:lvl w:ilvl="0">
      <w:start w:val="1"/>
      <w:numFmt w:val="decimal"/>
      <w:lvlText w:val="%1"/>
      <w:lvlJc w:val="left"/>
      <w:pPr>
        <w:tabs>
          <w:tab w:val="num" w:pos="0"/>
        </w:tabs>
        <w:ind w:left="0" w:hanging="0"/>
      </w:pPr>
      <w:rPr/>
    </w:lvl>
    <w:lvl w:ilvl="1">
      <w:start w:val="2"/>
      <w:numFmt w:val="decimal"/>
      <w:lvlText w:val="%2)"/>
      <w:lvlJc w:val="left"/>
      <w:pPr>
        <w:tabs>
          <w:tab w:val="num" w:pos="0"/>
        </w:tabs>
        <w:ind w:left="0" w:hanging="0"/>
      </w:pPr>
      <w:rPr>
        <w:sz w:val="22"/>
        <w:szCs w:val="22"/>
        <w:rFonts w:ascii="Times New Roman" w:hAnsi="Times New Roman" w:cs="Times New Roman"/>
      </w:rPr>
    </w:lvl>
    <w:lvl w:ilvl="2">
      <w:start w:val="1"/>
      <w:numFmt w:val="lowerRoman"/>
      <w:lvlText w:val="%3"/>
      <w:lvlJc w:val="left"/>
      <w:pPr>
        <w:tabs>
          <w:tab w:val="num" w:pos="0"/>
        </w:tabs>
        <w:ind w:left="0" w:hanging="0"/>
      </w:pPr>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51">
    <w:lvl w:ilvl="0">
      <w:start w:val="1"/>
      <w:numFmt w:val="decimal"/>
      <w:lvlText w:val="%1"/>
      <w:lvlJc w:val="left"/>
      <w:pPr>
        <w:tabs>
          <w:tab w:val="num" w:pos="0"/>
        </w:tabs>
        <w:ind w:left="0" w:hanging="0"/>
      </w:pPr>
      <w:rPr/>
    </w:lvl>
    <w:lvl w:ilvl="1">
      <w:start w:val="1"/>
      <w:numFmt w:val="decimal"/>
      <w:lvlText w:val="%2)"/>
      <w:lvlJc w:val="left"/>
      <w:pPr>
        <w:tabs>
          <w:tab w:val="num" w:pos="0"/>
        </w:tabs>
        <w:ind w:left="0" w:hanging="0"/>
      </w:pPr>
      <w:rPr>
        <w:sz w:val="22"/>
        <w:szCs w:val="22"/>
        <w:rFonts w:ascii="Times New Roman" w:hAnsi="Times New Roman" w:cs="Times New Roman"/>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52">
    <w:lvl w:ilvl="0">
      <w:start w:val="12"/>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0"/>
        </w:tabs>
        <w:ind w:left="0" w:hanging="0"/>
      </w:pPr>
      <w:rPr>
        <w:sz w:val="22"/>
        <w:szCs w:val="22"/>
        <w:rFonts w:ascii="Times New Roman" w:hAnsi="Times New Roman" w:cs="Times New Roman"/>
      </w:rPr>
    </w:lvl>
    <w:lvl w:ilvl="2">
      <w:start w:val="1"/>
      <w:numFmt w:val="lowerLetter"/>
      <w:lvlText w:val="%3)"/>
      <w:lvlJc w:val="left"/>
      <w:pPr>
        <w:tabs>
          <w:tab w:val="num" w:pos="0"/>
        </w:tabs>
        <w:ind w:left="0" w:hanging="0"/>
      </w:pPr>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53">
    <w:lvl w:ilvl="0">
      <w:start w:val="1"/>
      <w:numFmt w:val="decimal"/>
      <w:lvlText w:val="%1."/>
      <w:lvlJc w:val="left"/>
      <w:pPr>
        <w:tabs>
          <w:tab w:val="num" w:pos="0"/>
        </w:tabs>
        <w:ind w:left="0" w:hanging="0"/>
      </w:pPr>
      <w:rPr/>
    </w:lvl>
    <w:lvl w:ilvl="1">
      <w:start w:val="1"/>
      <w:numFmt w:val="lowerLetter"/>
      <w:lvlText w:val="%2)"/>
      <w:lvlJc w:val="left"/>
      <w:pPr>
        <w:tabs>
          <w:tab w:val="num" w:pos="0"/>
        </w:tabs>
        <w:ind w:left="0" w:hanging="0"/>
      </w:pPr>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54">
    <w:lvl w:ilvl="0">
      <w:start w:val="6"/>
      <w:numFmt w:val="decimal"/>
      <w:lvlText w:val="%1."/>
      <w:lvlJc w:val="left"/>
      <w:pPr>
        <w:tabs>
          <w:tab w:val="num" w:pos="0"/>
        </w:tabs>
        <w:ind w:left="0" w:hanging="0"/>
      </w:pPr>
      <w:rPr/>
    </w:lvl>
    <w:lvl w:ilvl="1">
      <w:start w:val="1"/>
      <w:numFmt w:val="lowerLetter"/>
      <w:lvlText w:val="%2)"/>
      <w:lvlJc w:val="left"/>
      <w:pPr>
        <w:tabs>
          <w:tab w:val="num" w:pos="0"/>
        </w:tabs>
        <w:ind w:left="0" w:hanging="0"/>
      </w:pPr>
      <w:rPr>
        <w:sz w:val="22"/>
        <w:szCs w:val="22"/>
        <w:rFonts w:ascii="Times New Roman" w:hAnsi="Times New Roman" w:eastAsia="Calibri" w:cs="Times New Roman"/>
      </w:rPr>
    </w:lvl>
    <w:lvl w:ilvl="2">
      <w:start w:val="1"/>
      <w:numFmt w:val="lowerRoman"/>
      <w:lvlText w:val="%3"/>
      <w:lvlJc w:val="left"/>
      <w:pPr>
        <w:tabs>
          <w:tab w:val="num" w:pos="0"/>
        </w:tabs>
        <w:ind w:left="0" w:hanging="0"/>
      </w:pPr>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55">
    <w:lvl w:ilvl="0">
      <w:start w:val="1"/>
      <w:numFmt w:val="decimal"/>
      <w:lvlText w:val="%1"/>
      <w:lvlJc w:val="left"/>
      <w:pPr>
        <w:tabs>
          <w:tab w:val="num" w:pos="0"/>
        </w:tabs>
        <w:ind w:left="0" w:hanging="0"/>
      </w:pPr>
      <w:rPr/>
    </w:lvl>
    <w:lvl w:ilvl="1">
      <w:start w:val="1"/>
      <w:numFmt w:val="decimal"/>
      <w:lvlText w:val="%2)"/>
      <w:lvlJc w:val="left"/>
      <w:pPr>
        <w:tabs>
          <w:tab w:val="num" w:pos="0"/>
        </w:tabs>
        <w:ind w:left="0" w:hanging="0"/>
      </w:pPr>
      <w:rPr>
        <w:sz w:val="22"/>
        <w:szCs w:val="22"/>
        <w:rFonts w:ascii="Times New Roman" w:hAnsi="Times New Roman" w:cs="Times New Roman"/>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56">
    <w:lvl w:ilvl="0">
      <w:start w:val="1"/>
      <w:numFmt w:val="decimal"/>
      <w:lvlText w:val="%1)"/>
      <w:lvlJc w:val="left"/>
      <w:pPr>
        <w:tabs>
          <w:tab w:val="num" w:pos="0"/>
        </w:tabs>
        <w:ind w:left="644" w:hanging="360"/>
      </w:pPr>
      <w:rPr>
        <w:rFonts w:eastAsia="Times New Roman"/>
        <w:color w:val="000000"/>
      </w:rPr>
    </w:lvl>
    <w:lvl w:ilvl="1">
      <w:start w:val="1"/>
      <w:numFmt w:val="decimal"/>
      <w:lvlText w:val="%2."/>
      <w:lvlJc w:val="left"/>
      <w:pPr>
        <w:tabs>
          <w:tab w:val="num" w:pos="0"/>
        </w:tabs>
        <w:ind w:left="5322" w:hanging="360"/>
      </w:pPr>
      <w:rPr>
        <w:sz w:val="22"/>
        <w:szCs w:val="22"/>
        <w:rFonts w:ascii="Times New Roman" w:hAnsi="Times New Roman" w:eastAsia="Calibri" w:cs="Times New Roman"/>
      </w:rPr>
    </w:lvl>
    <w:lvl w:ilvl="2">
      <w:start w:val="1"/>
      <w:numFmt w:val="decimal"/>
      <w:lvlText w:val="%3."/>
      <w:lvlJc w:val="right"/>
      <w:pPr>
        <w:tabs>
          <w:tab w:val="num" w:pos="0"/>
        </w:tabs>
        <w:ind w:left="2084" w:hanging="180"/>
      </w:pPr>
      <w:rPr>
        <w:rFonts w:ascii="Times New Roman" w:hAnsi="Times New Roman" w:eastAsia="Calibri" w:cs="Times New Roman"/>
      </w:rPr>
    </w:lvl>
    <w:lvl w:ilvl="3">
      <w:start w:val="1"/>
      <w:numFmt w:val="lowerLetter"/>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57">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8">
    <w:lvl w:ilvl="0">
      <w:start w:val="1"/>
      <w:numFmt w:val="decimal"/>
      <w:lvlText w:val="%1."/>
      <w:lvlJc w:val="left"/>
      <w:pPr>
        <w:tabs>
          <w:tab w:val="num" w:pos="0"/>
        </w:tabs>
        <w:ind w:left="0" w:hanging="0"/>
      </w:pPr>
      <w:rPr>
        <w:sz w:val="22"/>
        <w:szCs w:val="22"/>
        <w:rFonts w:ascii="Times New Roman" w:hAnsi="Times New Roman"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59">
    <w:lvl w:ilvl="0">
      <w:start w:val="1"/>
      <w:numFmt w:val="decimal"/>
      <w:lvlText w:val="%1)"/>
      <w:lvlJc w:val="left"/>
      <w:pPr>
        <w:tabs>
          <w:tab w:val="num" w:pos="0"/>
        </w:tabs>
        <w:ind w:left="720" w:hanging="360"/>
      </w:pPr>
      <w:rPr>
        <w:sz w:val="22"/>
        <w:b w:val="false"/>
        <w:szCs w:val="22"/>
        <w:rFonts w:ascii="Times New Roman" w:hAnsi="Times New Roman"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0">
    <w:lvl w:ilvl="0">
      <w:start w:val="1"/>
      <w:numFmt w:val="decimal"/>
      <w:lvlText w:val="%1)"/>
      <w:lvlJc w:val="left"/>
      <w:pPr>
        <w:tabs>
          <w:tab w:val="num" w:pos="0"/>
        </w:tabs>
        <w:ind w:left="0" w:hanging="0"/>
      </w:pPr>
      <w:rPr>
        <w:rFonts w:ascii="Times New Roman" w:hAnsi="Times New Roman" w:eastAsia="Calibri"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61">
    <w:lvl w:ilvl="0">
      <w:start w:val="1"/>
      <w:numFmt w:val="decimal"/>
      <w:lvlText w:val="%1)"/>
      <w:lvlJc w:val="left"/>
      <w:pPr>
        <w:tabs>
          <w:tab w:val="num" w:pos="0"/>
        </w:tabs>
        <w:ind w:left="0" w:hanging="0"/>
      </w:pPr>
      <w:rPr>
        <w:rFonts w:ascii="Times New Roman" w:hAnsi="Times New Roman" w:eastAsia="Calibri" w:cs="Times New Roman"/>
      </w:rPr>
    </w:lvl>
    <w:lvl w:ilvl="1">
      <w:start w:val="18"/>
      <w:numFmt w:val="lowerLetter"/>
      <w:lvlText w:val="%2."/>
      <w:lvlJc w:val="left"/>
      <w:pPr>
        <w:tabs>
          <w:tab w:val="num" w:pos="0"/>
        </w:tabs>
        <w:ind w:left="0" w:hanging="0"/>
      </w:pPr>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62">
    <w:lvl w:ilvl="0">
      <w:start w:val="1"/>
      <w:numFmt w:val="decimal"/>
      <w:lvlText w:val="%1."/>
      <w:lvlJc w:val="left"/>
      <w:pPr>
        <w:tabs>
          <w:tab w:val="num" w:pos="0"/>
        </w:tabs>
        <w:ind w:left="0" w:hanging="0"/>
      </w:pPr>
      <w:rPr>
        <w:sz w:val="22"/>
        <w:szCs w:val="22"/>
        <w:rFonts w:ascii="Times New Roman" w:hAnsi="Times New Roman" w:cs="Times New Roman"/>
      </w:rPr>
    </w:lvl>
    <w:lvl w:ilvl="1">
      <w:start w:val="1"/>
      <w:numFmt w:val="upperLetter"/>
      <w:lvlText w:val="%2"/>
      <w:lvlJc w:val="left"/>
      <w:pPr>
        <w:tabs>
          <w:tab w:val="num" w:pos="0"/>
        </w:tabs>
        <w:ind w:left="0" w:hanging="0"/>
      </w:pPr>
      <w:rPr/>
    </w:lvl>
    <w:lvl w:ilvl="2">
      <w:start w:val="1"/>
      <w:numFmt w:val="decimal"/>
      <w:lvlText w:val="%3)"/>
      <w:lvlJc w:val="left"/>
      <w:pPr>
        <w:tabs>
          <w:tab w:val="num" w:pos="0"/>
        </w:tabs>
        <w:ind w:left="0" w:hanging="0"/>
      </w:pPr>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63">
    <w:lvl w:ilvl="0">
      <w:start w:val="1"/>
      <w:numFmt w:val="decimal"/>
      <w:lvlText w:val="%1)"/>
      <w:lvlJc w:val="left"/>
      <w:pPr>
        <w:tabs>
          <w:tab w:val="num" w:pos="0"/>
        </w:tabs>
        <w:ind w:left="720" w:hanging="360"/>
      </w:pPr>
      <w:rPr>
        <w:dstrike w:val="false"/>
        <w:strike w:val="false"/>
        <w:sz w:val="22"/>
        <w:u w:val="none" w:color="000000"/>
        <w:b w:val="false"/>
        <w:szCs w:val="22"/>
        <w:rFonts w:ascii="Times New Roman" w:hAnsi="Times New Roman" w:eastAsia="Calibri" w:cs="Times New Roman"/>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4">
    <w:lvl w:ilvl="0">
      <w:start w:val="3"/>
      <w:numFmt w:val="decimal"/>
      <w:lvlText w:val="%1."/>
      <w:lvlJc w:val="left"/>
      <w:pPr>
        <w:tabs>
          <w:tab w:val="num" w:pos="0"/>
        </w:tabs>
        <w:ind w:left="0" w:hanging="0"/>
      </w:pPr>
      <w:rPr>
        <w:sz w:val="22"/>
        <w:szCs w:val="22"/>
        <w:rFonts w:ascii="Times New Roman" w:hAnsi="Times New Roman"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65">
    <w:lvl w:ilvl="0">
      <w:start w:val="7"/>
      <w:numFmt w:val="decimal"/>
      <w:lvlText w:val="%1."/>
      <w:lvlJc w:val="left"/>
      <w:pPr>
        <w:tabs>
          <w:tab w:val="num" w:pos="0"/>
        </w:tabs>
        <w:ind w:left="0" w:hanging="0"/>
      </w:pPr>
      <w:rPr>
        <w:sz w:val="22"/>
        <w:szCs w:val="22"/>
        <w:rFonts w:ascii="Times New Roman" w:hAnsi="Times New Roman"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66">
    <w:lvl w:ilvl="0">
      <w:start w:val="1"/>
      <w:numFmt w:val="decimal"/>
      <w:lvlText w:val="%1."/>
      <w:lvlJc w:val="left"/>
      <w:pPr>
        <w:tabs>
          <w:tab w:val="num" w:pos="0"/>
        </w:tabs>
        <w:ind w:left="0" w:hanging="0"/>
      </w:pPr>
      <w:rPr>
        <w:sz w:val="22"/>
        <w:szCs w:val="22"/>
        <w:rFonts w:ascii="Times New Roman" w:hAnsi="Times New Roman"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67">
    <w:lvl w:ilvl="0">
      <w:start w:val="1"/>
      <w:numFmt w:val="decimal"/>
      <w:lvlText w:val="%1)"/>
      <w:lvlJc w:val="left"/>
      <w:pPr>
        <w:tabs>
          <w:tab w:val="num" w:pos="0"/>
        </w:tabs>
        <w:ind w:left="720" w:hanging="360"/>
      </w:pPr>
      <w:rPr>
        <w:sz w:val="22"/>
        <w:szCs w:val="22"/>
        <w:rFonts w:ascii="Times New Roman" w:hAnsi="Times New Roman" w:cs="Times New Roman"/>
      </w:rPr>
    </w:lvl>
    <w:lvl w:ilvl="1">
      <w:start w:val="1"/>
      <w:numFmt w:val="lowerLetter"/>
      <w:lvlText w:val="%2."/>
      <w:lvlJc w:val="left"/>
      <w:pPr>
        <w:tabs>
          <w:tab w:val="num" w:pos="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8">
    <w:lvl w:ilvl="0">
      <w:start w:val="1"/>
      <w:numFmt w:val="decimal"/>
      <w:lvlText w:val="%1."/>
      <w:lvlJc w:val="left"/>
      <w:pPr>
        <w:tabs>
          <w:tab w:val="num" w:pos="0"/>
        </w:tabs>
        <w:ind w:left="0" w:hanging="0"/>
      </w:pPr>
      <w:rPr>
        <w:sz w:val="22"/>
        <w:szCs w:val="22"/>
        <w:rFonts w:ascii="Times New Roman" w:hAnsi="Times New Roman"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69">
    <w:lvl w:ilvl="0">
      <w:start w:val="2"/>
      <w:numFmt w:val="decimal"/>
      <w:lvlText w:val="%1."/>
      <w:lvlJc w:val="left"/>
      <w:pPr>
        <w:tabs>
          <w:tab w:val="num" w:pos="0"/>
        </w:tabs>
        <w:ind w:left="0" w:hanging="0"/>
      </w:pPr>
      <w:rPr>
        <w:sz w:val="22"/>
        <w:szCs w:val="22"/>
        <w:rFonts w:ascii="Times New Roman" w:hAnsi="Times New Roman"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70">
    <w:lvl w:ilvl="0">
      <w:start w:val="1"/>
      <w:numFmt w:val="decimal"/>
      <w:lvlText w:val="%1."/>
      <w:lvlJc w:val="left"/>
      <w:pPr>
        <w:tabs>
          <w:tab w:val="num" w:pos="0"/>
        </w:tabs>
        <w:ind w:left="0" w:hanging="0"/>
      </w:pPr>
      <w:rPr>
        <w:sz w:val="22"/>
        <w:b w:val="false"/>
        <w:szCs w:val="22"/>
        <w:rFonts w:ascii="Times New Roman" w:hAnsi="Times New Roman" w:cs="Times New Roman"/>
      </w:rPr>
    </w:lvl>
    <w:lvl w:ilvl="1">
      <w:start w:val="1"/>
      <w:numFmt w:val="decimal"/>
      <w:lvlText w:val="%2)"/>
      <w:lvlJc w:val="left"/>
      <w:pPr>
        <w:tabs>
          <w:tab w:val="num" w:pos="0"/>
        </w:tabs>
        <w:ind w:left="0" w:hanging="0"/>
      </w:pPr>
      <w:rPr>
        <w:b w:val="false"/>
        <w:color w:val="000000"/>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71">
    <w:lvl w:ilvl="0">
      <w:start w:val="6"/>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0"/>
        </w:tabs>
        <w:ind w:left="0" w:hanging="0"/>
      </w:pPr>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72">
    <w:lvl w:ilvl="0">
      <w:start w:val="10"/>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0"/>
        </w:tabs>
        <w:ind w:left="0" w:hanging="0"/>
      </w:pPr>
      <w:rPr/>
    </w:lvl>
    <w:lvl w:ilvl="2">
      <w:start w:val="1"/>
      <w:numFmt w:val="lowerRoman"/>
      <w:lvlText w:val="%3"/>
      <w:lvlJc w:val="left"/>
      <w:pPr>
        <w:tabs>
          <w:tab w:val="num" w:pos="0"/>
        </w:tabs>
        <w:ind w:left="0" w:hanging="0"/>
      </w:pPr>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73">
    <w:lvl w:ilvl="0">
      <w:start w:val="11"/>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0"/>
        </w:tabs>
        <w:ind w:left="0" w:hanging="0"/>
      </w:pPr>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74">
    <w:lvl w:ilvl="0">
      <w:start w:val="12"/>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0"/>
        </w:tabs>
        <w:ind w:left="0" w:hanging="0"/>
      </w:pPr>
      <w:rPr/>
    </w:lvl>
    <w:lvl w:ilvl="2">
      <w:start w:val="1"/>
      <w:numFmt w:val="lowerLetter"/>
      <w:lvlText w:val="%3)"/>
      <w:lvlJc w:val="left"/>
      <w:pPr>
        <w:tabs>
          <w:tab w:val="num" w:pos="0"/>
        </w:tabs>
        <w:ind w:left="0" w:hanging="0"/>
      </w:pPr>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75">
    <w:lvl w:ilvl="0">
      <w:start w:val="2"/>
      <w:numFmt w:val="lowerLetter"/>
      <w:lvlText w:val="%1)"/>
      <w:lvlJc w:val="left"/>
      <w:pPr>
        <w:tabs>
          <w:tab w:val="num" w:pos="0"/>
        </w:tabs>
        <w:ind w:left="0" w:hanging="0"/>
      </w:pPr>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76">
    <w:lvl w:ilvl="0">
      <w:start w:val="1"/>
      <w:numFmt w:val="decimal"/>
      <w:lvlText w:val="%1."/>
      <w:lvlJc w:val="left"/>
      <w:pPr>
        <w:tabs>
          <w:tab w:val="num" w:pos="0"/>
        </w:tabs>
        <w:ind w:left="0" w:hanging="0"/>
      </w:pPr>
      <w:rPr>
        <w:sz w:val="22"/>
        <w:b w:val="false"/>
        <w:szCs w:val="22"/>
        <w:rFonts w:ascii="Times New Roman" w:hAnsi="Times New Roman"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77">
    <w:lvl w:ilvl="0">
      <w:start w:val="1"/>
      <w:numFmt w:val="decimal"/>
      <w:lvlText w:val="%1."/>
      <w:lvlJc w:val="left"/>
      <w:pPr>
        <w:tabs>
          <w:tab w:val="num" w:pos="0"/>
        </w:tabs>
        <w:ind w:left="0" w:hanging="0"/>
      </w:pPr>
      <w:rPr>
        <w:sz w:val="22"/>
        <w:b w:val="false"/>
        <w:szCs w:val="22"/>
        <w:rFonts w:ascii="Times New Roman" w:hAnsi="Times New Roman" w:cs="Times New Roman"/>
        <w:color w:val="000000"/>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78">
    <w:lvl w:ilvl="0">
      <w:start w:val="1"/>
      <w:numFmt w:val="decimal"/>
      <w:lvlText w:val="%1)"/>
      <w:lvlJc w:val="left"/>
      <w:pPr>
        <w:tabs>
          <w:tab w:val="num" w:pos="0"/>
        </w:tabs>
        <w:ind w:left="0" w:hanging="0"/>
      </w:pPr>
      <w:rPr>
        <w:sz w:val="22"/>
        <w:szCs w:val="22"/>
        <w:rFonts w:ascii="Times New Roman" w:hAnsi="Times New Roman" w:eastAsia="Calibri"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79">
    <w:lvl w:ilvl="0">
      <w:start w:val="1"/>
      <w:numFmt w:val="decimal"/>
      <w:lvlText w:val="%1."/>
      <w:lvlJc w:val="left"/>
      <w:pPr>
        <w:tabs>
          <w:tab w:val="num" w:pos="0"/>
        </w:tabs>
        <w:ind w:left="0" w:hanging="0"/>
      </w:pPr>
      <w:rPr>
        <w:sz w:val="22"/>
        <w:szCs w:val="22"/>
        <w:rFonts w:ascii="Times New Roman" w:hAnsi="Times New Roman"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80">
    <w:lvl w:ilvl="0">
      <w:start w:val="1"/>
      <w:numFmt w:val="decimal"/>
      <w:lvlText w:val="%1."/>
      <w:lvlJc w:val="left"/>
      <w:pPr>
        <w:tabs>
          <w:tab w:val="num" w:pos="0"/>
        </w:tabs>
        <w:ind w:left="0" w:hanging="0"/>
      </w:pPr>
      <w:rPr>
        <w:sz w:val="22"/>
        <w:szCs w:val="22"/>
        <w:rFonts w:ascii="Times New Roman" w:hAnsi="Times New Roman"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81">
    <w:lvl w:ilvl="0">
      <w:start w:val="3"/>
      <w:numFmt w:val="decimal"/>
      <w:lvlText w:val="%1."/>
      <w:lvlJc w:val="left"/>
      <w:pPr>
        <w:tabs>
          <w:tab w:val="num" w:pos="0"/>
        </w:tabs>
        <w:ind w:left="0" w:hanging="0"/>
      </w:pPr>
      <w:rPr>
        <w:sz w:val="22"/>
        <w:szCs w:val="22"/>
        <w:rFonts w:ascii="Times New Roman" w:hAnsi="Times New Roman" w:cs="Times New Roman"/>
      </w:rPr>
    </w:lvl>
    <w:lvl w:ilvl="1">
      <w:start w:val="50"/>
      <w:numFmt w:val="upperLetter"/>
      <w:lvlText w:val="%2."/>
      <w:lvlJc w:val="left"/>
      <w:pPr>
        <w:tabs>
          <w:tab w:val="num" w:pos="0"/>
        </w:tabs>
        <w:ind w:left="0" w:hanging="0"/>
      </w:pPr>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82">
    <w:lvl w:ilvl="0">
      <w:start w:val="1"/>
      <w:numFmt w:val="decimal"/>
      <w:lvlText w:val="%1."/>
      <w:lvlJc w:val="left"/>
      <w:pPr>
        <w:tabs>
          <w:tab w:val="num" w:pos="0"/>
        </w:tabs>
        <w:ind w:left="0" w:hanging="0"/>
      </w:pPr>
      <w:rPr>
        <w:sz w:val="22"/>
        <w:szCs w:val="22"/>
        <w:rFonts w:ascii="Times New Roman" w:hAnsi="Times New Roman"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83">
    <w:lvl w:ilvl="0">
      <w:start w:val="1"/>
      <w:numFmt w:val="decimal"/>
      <w:lvlText w:val="%1."/>
      <w:lvlJc w:val="left"/>
      <w:pPr>
        <w:tabs>
          <w:tab w:val="num" w:pos="0"/>
        </w:tabs>
        <w:ind w:left="0" w:hanging="0"/>
      </w:pPr>
      <w:rPr>
        <w:sz w:val="22"/>
        <w:szCs w:val="22"/>
        <w:rFonts w:ascii="Times New Roman" w:hAnsi="Times New Roman"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84">
    <w:lvl w:ilvl="0">
      <w:start w:val="4"/>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0"/>
        </w:tabs>
        <w:ind w:left="0" w:hanging="0"/>
      </w:pPr>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85">
    <w:lvl w:ilvl="0">
      <w:start w:val="5"/>
      <w:numFmt w:val="decimal"/>
      <w:lvlText w:val="%1."/>
      <w:lvlJc w:val="left"/>
      <w:pPr>
        <w:tabs>
          <w:tab w:val="num" w:pos="0"/>
        </w:tabs>
        <w:ind w:left="0" w:hanging="0"/>
      </w:pPr>
      <w:rPr>
        <w:sz w:val="22"/>
        <w:szCs w:val="22"/>
        <w:rFonts w:ascii="Times New Roman" w:hAnsi="Times New Roman"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86">
    <w:lvl w:ilvl="0">
      <w:start w:val="1"/>
      <w:numFmt w:val="decimal"/>
      <w:lvlText w:val="%1."/>
      <w:lvlJc w:val="left"/>
      <w:pPr>
        <w:tabs>
          <w:tab w:val="num" w:pos="0"/>
        </w:tabs>
        <w:ind w:left="0" w:hanging="0"/>
      </w:pPr>
      <w:rPr>
        <w:sz w:val="22"/>
        <w:b w:val="false"/>
        <w:szCs w:val="22"/>
        <w:rFonts w:ascii="Times New Roman" w:hAnsi="Times New Roman" w:cs="Times New Roman"/>
      </w:rPr>
    </w:lvl>
    <w:lvl w:ilvl="1">
      <w:start w:val="1"/>
      <w:numFmt w:val="bullet"/>
      <w:lvlText w:val=""/>
      <w:lvlJc w:val="left"/>
      <w:pPr>
        <w:tabs>
          <w:tab w:val="num" w:pos="0"/>
        </w:tabs>
        <w:ind w:left="0" w:hanging="0"/>
      </w:pPr>
      <w:rPr>
        <w:rFonts w:ascii="Symbol" w:hAnsi="Symbol" w:cs="Symbol" w:hint="default"/>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87">
    <w:lvl w:ilvl="0">
      <w:start w:val="15"/>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0"/>
        </w:tabs>
        <w:ind w:left="0" w:hanging="0"/>
      </w:pPr>
      <w:rPr>
        <w:sz w:val="22"/>
        <w:szCs w:val="22"/>
        <w:rFonts w:ascii="Times New Roman" w:hAnsi="Times New Roman" w:cs="Times New Roman"/>
      </w:rPr>
    </w:lvl>
    <w:lvl w:ilvl="2">
      <w:start w:val="1"/>
      <w:numFmt w:val="lowerLetter"/>
      <w:lvlText w:val="%3)"/>
      <w:lvlJc w:val="left"/>
      <w:pPr>
        <w:tabs>
          <w:tab w:val="num" w:pos="0"/>
        </w:tabs>
        <w:ind w:left="0" w:hanging="0"/>
      </w:pPr>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88">
    <w:lvl w:ilvl="0">
      <w:start w:val="5"/>
      <w:numFmt w:val="decimal"/>
      <w:lvlText w:val="%1."/>
      <w:lvlJc w:val="left"/>
      <w:pPr>
        <w:tabs>
          <w:tab w:val="num" w:pos="0"/>
        </w:tabs>
        <w:ind w:left="0" w:hanging="0"/>
      </w:pPr>
      <w:rPr>
        <w:sz w:val="22"/>
        <w:b w:val="false"/>
        <w:szCs w:val="22"/>
        <w:rFonts w:ascii="Times New Roman" w:hAnsi="Times New Roman" w:cs="Times New Roman"/>
      </w:rPr>
    </w:lvl>
    <w:lvl w:ilvl="1">
      <w:start w:val="1"/>
      <w:numFmt w:val="decimal"/>
      <w:lvlText w:val="%2)"/>
      <w:lvlJc w:val="left"/>
      <w:pPr>
        <w:tabs>
          <w:tab w:val="num" w:pos="0"/>
        </w:tabs>
        <w:ind w:left="0" w:hanging="0"/>
      </w:pPr>
      <w:rPr>
        <w:sz w:val="22"/>
        <w:b w:val="false"/>
        <w:szCs w:val="22"/>
        <w:rFonts w:ascii="Times New Roman" w:hAnsi="Times New Roman" w:cs="Times New Roman"/>
        <w:color w:val="000000"/>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89">
    <w:lvl w:ilvl="0">
      <w:start w:val="3"/>
      <w:numFmt w:val="decimal"/>
      <w:lvlText w:val="%1)"/>
      <w:lvlJc w:val="left"/>
      <w:pPr>
        <w:tabs>
          <w:tab w:val="num" w:pos="0"/>
        </w:tabs>
        <w:ind w:left="420" w:hanging="360"/>
      </w:pPr>
      <w:rPr>
        <w:sz w:val="22"/>
        <w:b w:val="false"/>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0">
    <w:lvl w:ilvl="0">
      <w:start w:val="8"/>
      <w:numFmt w:val="decimal"/>
      <w:lvlText w:val="%1."/>
      <w:lvlJc w:val="left"/>
      <w:pPr>
        <w:tabs>
          <w:tab w:val="num" w:pos="0"/>
        </w:tabs>
        <w:ind w:left="0" w:hanging="0"/>
      </w:pPr>
      <w:rPr>
        <w:sz w:val="22"/>
        <w:szCs w:val="22"/>
        <w:rFonts w:ascii="Times New Roman" w:hAnsi="Times New Roman" w:cs="Times New Roman"/>
      </w:rPr>
    </w:lvl>
    <w:lvl w:ilvl="1">
      <w:start w:val="1"/>
      <w:numFmt w:val="decimal"/>
      <w:lvlText w:val="%2)"/>
      <w:lvlJc w:val="left"/>
      <w:pPr>
        <w:tabs>
          <w:tab w:val="num" w:pos="0"/>
        </w:tabs>
        <w:ind w:left="0" w:hanging="0"/>
      </w:pPr>
      <w:rPr>
        <w:sz w:val="22"/>
        <w:szCs w:val="22"/>
        <w:rFonts w:ascii="Times New Roman" w:hAnsi="Times New Roman" w:cs="Times New Roman"/>
      </w:rPr>
    </w:lvl>
    <w:lvl w:ilvl="2">
      <w:start w:val="1"/>
      <w:numFmt w:val="bullet"/>
      <w:lvlText w:val=""/>
      <w:lvlJc w:val="left"/>
      <w:pPr>
        <w:tabs>
          <w:tab w:val="num" w:pos="0"/>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9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0"/>
      <w:numFmt w:val="decimal"/>
      <w:lvlText w:val="%3."/>
      <w:lvlJc w:val="left"/>
      <w:pPr>
        <w:tabs>
          <w:tab w:val="num" w:pos="2160"/>
        </w:tabs>
        <w:ind w:left="2160" w:hanging="360"/>
      </w:pPr>
      <w:rPr>
        <w:sz w:val="22"/>
        <w:szCs w:val="22"/>
        <w:rFonts w:ascii="Times New Roman" w:hAnsi="Times New Roman" w:cs="Times New Roman"/>
      </w:rPr>
    </w:lvl>
    <w:lvl w:ilvl="3">
      <w:start w:val="1"/>
      <w:numFmt w:val="decimal"/>
      <w:lvlText w:val="%4."/>
      <w:lvlJc w:val="left"/>
      <w:pPr>
        <w:tabs>
          <w:tab w:val="num" w:pos="2880"/>
        </w:tabs>
        <w:ind w:left="2880" w:hanging="360"/>
      </w:pPr>
      <w:rPr>
        <w:sz w:val="22"/>
        <w:szCs w:val="22"/>
        <w:rFonts w:ascii="Times New Roman" w:hAnsi="Times New Roman" w:cs="Times New Roman"/>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2">
    <w:lvl w:ilvl="0">
      <w:start w:val="3"/>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2160"/>
        </w:tabs>
        <w:ind w:left="2160" w:hanging="360"/>
      </w:pPr>
      <w:rPr>
        <w:sz w:val="22"/>
        <w:szCs w:val="22"/>
        <w:rFonts w:ascii="Times New Roman" w:hAnsi="Times New Roman" w:cs="Times New Roman"/>
      </w:rPr>
    </w:lvl>
    <w:lvl w:ilvl="3">
      <w:start w:val="1"/>
      <w:numFmt w:val="decimal"/>
      <w:lvlText w:val="%4."/>
      <w:lvlJc w:val="left"/>
      <w:pPr>
        <w:tabs>
          <w:tab w:val="num" w:pos="2880"/>
        </w:tabs>
        <w:ind w:left="2880" w:hanging="360"/>
      </w:pPr>
      <w:rPr>
        <w:sz w:val="22"/>
        <w:szCs w:val="22"/>
        <w:rFonts w:ascii="Times New Roman" w:hAnsi="Times New Roman" w:cs="Times New Roman"/>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4">
    <w:lvl w:ilvl="0">
      <w:start w:val="1"/>
      <w:numFmt w:val="decimal"/>
      <w:lvlText w:val="%1)"/>
      <w:lvlJc w:val="left"/>
      <w:pPr>
        <w:tabs>
          <w:tab w:val="num" w:pos="0"/>
        </w:tabs>
        <w:ind w:left="1064" w:hanging="360"/>
      </w:pPr>
      <w:rPr>
        <w:sz w:val="22"/>
        <w:szCs w:val="22"/>
      </w:rPr>
    </w:lvl>
    <w:lvl w:ilvl="1">
      <w:start w:val="1"/>
      <w:numFmt w:val="decimal"/>
      <w:lvlText w:val="%2)"/>
      <w:lvlJc w:val="left"/>
      <w:pPr>
        <w:tabs>
          <w:tab w:val="num" w:pos="0"/>
        </w:tabs>
        <w:ind w:left="1440" w:hanging="360"/>
      </w:pPr>
      <w:rPr>
        <w:rFonts w:ascii="Times New Roman" w:hAnsi="Times New Roman" w:eastAsia="Cambria" w:cs="Times New Roman"/>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bering>
</file>

<file path=word/settings.xml><?xml version="1.0" encoding="utf-8"?>
<w:settings xmlns:w="http://schemas.openxmlformats.org/wordprocessingml/2006/main">
  <w:zoom w:percent="160"/>
  <w:displayBackgroundShape/>
  <w:defaultTabStop w:val="708"/>
  <w:autoHyphenation w:val="true"/>
  <w:compat>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Calibri" w:hAnsi="Calibri" w:eastAsia="Calibri" w:cs="Arial"/>
      <w:color w:val="auto"/>
      <w:kern w:val="0"/>
      <w:sz w:val="20"/>
      <w:szCs w:val="20"/>
      <w:lang w:val="pl-PL" w:eastAsia="zh-CN" w:bidi="ar-SA"/>
    </w:rPr>
  </w:style>
  <w:style w:type="paragraph" w:styleId="Heading1">
    <w:name w:val="Heading 1"/>
    <w:basedOn w:val="Normal"/>
    <w:next w:val="BodyText"/>
    <w:qFormat/>
    <w:pPr>
      <w:keepNext w:val="true"/>
      <w:keepLines/>
      <w:numPr>
        <w:ilvl w:val="0"/>
        <w:numId w:val="1"/>
      </w:numPr>
      <w:spacing w:before="480" w:after="0"/>
      <w:ind w:hanging="360" w:left="720" w:right="0"/>
      <w:outlineLvl w:val="0"/>
    </w:pPr>
    <w:rPr>
      <w:rFonts w:ascii="Cambria" w:hAnsi="Cambria" w:cs="Cambria"/>
      <w:b/>
      <w:bCs/>
      <w:color w:val="365F91"/>
      <w:sz w:val="28"/>
      <w:szCs w:val="28"/>
    </w:rPr>
  </w:style>
  <w:style w:type="paragraph" w:styleId="Heading3">
    <w:name w:val="Heading 3"/>
    <w:basedOn w:val="Normal"/>
    <w:next w:val="BodyText"/>
    <w:qFormat/>
    <w:pPr>
      <w:keepNext w:val="true"/>
      <w:widowControl/>
      <w:numPr>
        <w:ilvl w:val="2"/>
        <w:numId w:val="1"/>
      </w:numPr>
      <w:spacing w:before="240" w:after="60"/>
      <w:jc w:val="both"/>
      <w:outlineLvl w:val="2"/>
    </w:pPr>
    <w:rPr>
      <w:b/>
      <w:bCs/>
      <w:color w:val="000000"/>
      <w:sz w:val="26"/>
      <w:szCs w:val="26"/>
    </w:rPr>
  </w:style>
  <w:style w:type="character" w:styleId="WW8Num1z0">
    <w:name w:val="WW8Num1z0"/>
    <w:qFormat/>
    <w:rPr>
      <w:rFonts w:ascii="Times New Roman" w:hAnsi="Times New Roman" w:cs="Times New Roman"/>
      <w:sz w:val="22"/>
      <w:szCs w:val="22"/>
    </w:rPr>
  </w:style>
  <w:style w:type="character" w:styleId="WW8Num2z0">
    <w:name w:val="WW8Num2z0"/>
    <w:qFormat/>
    <w:rPr>
      <w:rFonts w:ascii="Times New Roman" w:hAnsi="Times New Roman" w:eastAsia="Tahoma" w:cs="Times New Roman"/>
      <w:sz w:val="22"/>
      <w:szCs w:val="22"/>
    </w:rPr>
  </w:style>
  <w:style w:type="character" w:styleId="WW8Num3z0">
    <w:name w:val="WW8Num3z0"/>
    <w:qFormat/>
    <w:rPr>
      <w:rFonts w:ascii="Times New Roman" w:hAnsi="Times New Roman" w:cs="Times New Roman"/>
      <w:sz w:val="22"/>
      <w:szCs w:val="22"/>
    </w:rPr>
  </w:style>
  <w:style w:type="character" w:styleId="WW8Num4z0">
    <w:name w:val="WW8Num4z0"/>
    <w:qFormat/>
    <w:rPr>
      <w:rFonts w:ascii="Times New Roman" w:hAnsi="Times New Roman" w:eastAsia="Calibri" w:cs="Times New Roman"/>
      <w:sz w:val="22"/>
      <w:szCs w:val="22"/>
    </w:rPr>
  </w:style>
  <w:style w:type="character" w:styleId="WW8Num5z0">
    <w:name w:val="WW8Num5z0"/>
    <w:qFormat/>
    <w:rPr/>
  </w:style>
  <w:style w:type="character" w:styleId="WW8Num6z1">
    <w:name w:val="WW8Num6z1"/>
    <w:qFormat/>
    <w:rPr>
      <w:rFonts w:ascii="Liberation Serif;Times New Roman" w:hAnsi="Liberation Serif;Times New Roman" w:cs="Liberation Serif;Times New Roman"/>
    </w:rPr>
  </w:style>
  <w:style w:type="character" w:styleId="WW8Num6z2">
    <w:name w:val="WW8Num6z2"/>
    <w:qFormat/>
    <w:rPr>
      <w:rFonts w:ascii="Times New Roman" w:hAnsi="Times New Roman" w:cs="Times New Roman"/>
      <w:sz w:val="22"/>
      <w:szCs w:val="22"/>
    </w:rPr>
  </w:style>
  <w:style w:type="character" w:styleId="WW8Num7z0">
    <w:name w:val="WW8Num7z0"/>
    <w:qFormat/>
    <w:rPr>
      <w:rFonts w:ascii="Times New Roman" w:hAnsi="Times New Roman" w:eastAsia="Calibri" w:cs="Times New Roman"/>
    </w:rPr>
  </w:style>
  <w:style w:type="character" w:styleId="WW8Num8z0">
    <w:name w:val="WW8Num8z0"/>
    <w:qFormat/>
    <w:rPr>
      <w:rFonts w:ascii="Times New Roman" w:hAnsi="Times New Roman" w:cs="Times New Roman"/>
      <w:color w:val="000000"/>
    </w:rPr>
  </w:style>
  <w:style w:type="character" w:styleId="WW8Num8z1">
    <w:name w:val="WW8Num8z1"/>
    <w:qFormat/>
    <w:rPr>
      <w:sz w:val="22"/>
      <w:szCs w:val="22"/>
    </w:rPr>
  </w:style>
  <w:style w:type="character" w:styleId="WW8Num8z3">
    <w:name w:val="WW8Num8z3"/>
    <w:qFormat/>
    <w:rPr>
      <w:rFonts w:ascii="Times New Roman" w:hAnsi="Times New Roman" w:cs="Times New Roman"/>
      <w:sz w:val="22"/>
      <w:szCs w:val="22"/>
    </w:rPr>
  </w:style>
  <w:style w:type="character" w:styleId="WW8Num8z4">
    <w:name w:val="WW8Num8z4"/>
    <w:qFormat/>
    <w:rPr>
      <w:rFonts w:ascii="Times New Roman" w:hAnsi="Times New Roman" w:eastAsia="Lucida Sans Unicode" w:cs="Times New Roman"/>
      <w:b/>
      <w:bCs/>
      <w:iCs/>
      <w:sz w:val="22"/>
      <w:szCs w:val="22"/>
      <w:lang w:val="pl-PL"/>
    </w:rPr>
  </w:style>
  <w:style w:type="character" w:styleId="WW8Num9z0">
    <w:name w:val="WW8Num9z0"/>
    <w:qFormat/>
    <w:rPr>
      <w:rFonts w:ascii="Times New Roman" w:hAnsi="Times New Roman" w:cs="Times New Roman"/>
      <w:sz w:val="22"/>
      <w:szCs w:val="22"/>
    </w:rPr>
  </w:style>
  <w:style w:type="character" w:styleId="WW8Num10z0">
    <w:name w:val="WW8Num10z0"/>
    <w:qFormat/>
    <w:rPr>
      <w:rFonts w:ascii="Times New Roman" w:hAnsi="Times New Roman" w:cs="Times New Roman"/>
      <w:sz w:val="22"/>
      <w:szCs w:val="22"/>
    </w:rPr>
  </w:style>
  <w:style w:type="character" w:styleId="WW8Num11z0">
    <w:name w:val="WW8Num11z0"/>
    <w:qFormat/>
    <w:rPr>
      <w:rFonts w:ascii="Times New Roman" w:hAnsi="Times New Roman" w:cs="Times New Roman"/>
      <w:b w:val="false"/>
      <w:sz w:val="22"/>
      <w:szCs w:val="22"/>
    </w:rPr>
  </w:style>
  <w:style w:type="character" w:styleId="WW8Num11z1">
    <w:name w:val="WW8Num11z1"/>
    <w:qFormat/>
    <w:rPr>
      <w:rFonts w:ascii="Liberation Serif;Times New Roman" w:hAnsi="Liberation Serif;Times New Roman" w:cs="Liberation Serif;Times New Roman"/>
    </w:rPr>
  </w:style>
  <w:style w:type="character" w:styleId="WW8Num12z0">
    <w:name w:val="WW8Num12z0"/>
    <w:qFormat/>
    <w:rPr>
      <w:rFonts w:ascii="Times New Roman" w:hAnsi="Times New Roman" w:eastAsia="Calibri" w:cs="Times New Roman"/>
      <w:sz w:val="22"/>
      <w:szCs w:val="22"/>
    </w:rPr>
  </w:style>
  <w:style w:type="character" w:styleId="WW8Num13z0">
    <w:name w:val="WW8Num13z0"/>
    <w:qFormat/>
    <w:rPr>
      <w:rFonts w:ascii="Times New Roman" w:hAnsi="Times New Roman" w:cs="Times New Roman"/>
      <w:sz w:val="22"/>
      <w:szCs w:val="22"/>
    </w:rPr>
  </w:style>
  <w:style w:type="character" w:styleId="WW8Num14z0">
    <w:name w:val="WW8Num14z0"/>
    <w:qFormat/>
    <w:rPr>
      <w:rFonts w:ascii="Times New Roman" w:hAnsi="Times New Roman" w:cs="Times New Roman"/>
      <w:sz w:val="22"/>
      <w:szCs w:val="22"/>
    </w:rPr>
  </w:style>
  <w:style w:type="character" w:styleId="WW8Num15z0">
    <w:name w:val="WW8Num15z0"/>
    <w:qFormat/>
    <w:rPr>
      <w:rFonts w:ascii="Times New Roman" w:hAnsi="Times New Roman" w:cs="Times New Roman"/>
      <w:b w:val="false"/>
      <w:color w:val="000000"/>
      <w:sz w:val="22"/>
      <w:szCs w:val="22"/>
    </w:rPr>
  </w:style>
  <w:style w:type="character" w:styleId="WW8Num16z0">
    <w:name w:val="WW8Num16z0"/>
    <w:qFormat/>
    <w:rPr>
      <w:rFonts w:ascii="Times New Roman" w:hAnsi="Times New Roman" w:cs="Times New Roman"/>
      <w:sz w:val="22"/>
      <w:szCs w:val="22"/>
    </w:rPr>
  </w:style>
  <w:style w:type="character" w:styleId="WW8Num17z0">
    <w:name w:val="WW8Num17z0"/>
    <w:qFormat/>
    <w:rPr>
      <w:rFonts w:ascii="Times New Roman" w:hAnsi="Times New Roman" w:cs="Times New Roman"/>
      <w:sz w:val="22"/>
      <w:szCs w:val="22"/>
    </w:rPr>
  </w:style>
  <w:style w:type="character" w:styleId="WW8Num17z1">
    <w:name w:val="WW8Num17z1"/>
    <w:qFormat/>
    <w:rPr>
      <w:rFonts w:ascii="Liberation Serif;Times New Roman" w:hAnsi="Liberation Serif;Times New Roman" w:cs="Liberation Serif;Times New Roman"/>
    </w:rPr>
  </w:style>
  <w:style w:type="character" w:styleId="WW8Num17z2">
    <w:name w:val="WW8Num17z2"/>
    <w:qFormat/>
    <w:rPr/>
  </w:style>
  <w:style w:type="character" w:styleId="WW8Num18z0">
    <w:name w:val="WW8Num18z0"/>
    <w:qFormat/>
    <w:rPr>
      <w:rFonts w:ascii="Times New Roman" w:hAnsi="Times New Roman" w:cs="Times New Roman"/>
      <w:b w:val="false"/>
      <w:sz w:val="22"/>
      <w:szCs w:val="22"/>
    </w:rPr>
  </w:style>
  <w:style w:type="character" w:styleId="WW8Num19z0">
    <w:name w:val="WW8Num19z0"/>
    <w:qFormat/>
    <w:rPr>
      <w:rFonts w:ascii="Times New Roman" w:hAnsi="Times New Roman" w:cs="Times New Roman"/>
      <w:sz w:val="22"/>
      <w:szCs w:val="22"/>
    </w:rPr>
  </w:style>
  <w:style w:type="character" w:styleId="WW8Num20z0">
    <w:name w:val="WW8Num20z0"/>
    <w:qFormat/>
    <w:rPr>
      <w:rFonts w:ascii="Times New Roman" w:hAnsi="Times New Roman" w:cs="Times New Roman"/>
      <w:sz w:val="22"/>
      <w:szCs w:val="22"/>
    </w:rPr>
  </w:style>
  <w:style w:type="character" w:styleId="WW8Num21z0">
    <w:name w:val="WW8Num21z0"/>
    <w:qFormat/>
    <w:rPr>
      <w:rFonts w:ascii="Times New Roman" w:hAnsi="Times New Roman" w:cs="Times New Roman"/>
      <w:b w:val="false"/>
      <w:sz w:val="22"/>
      <w:szCs w:val="22"/>
    </w:rPr>
  </w:style>
  <w:style w:type="character" w:styleId="WW8Num22z0">
    <w:name w:val="WW8Num22z0"/>
    <w:qFormat/>
    <w:rPr>
      <w:rFonts w:ascii="Times New Roman" w:hAnsi="Times New Roman" w:cs="Times New Roman"/>
      <w:b w:val="false"/>
      <w:color w:val="000000"/>
      <w:sz w:val="22"/>
      <w:szCs w:val="22"/>
    </w:rPr>
  </w:style>
  <w:style w:type="character" w:styleId="WW8Num23z0">
    <w:name w:val="WW8Num23z0"/>
    <w:qFormat/>
    <w:rPr>
      <w:rFonts w:ascii="Times New Roman" w:hAnsi="Times New Roman" w:eastAsia="Calibri" w:cs="Times New Roman"/>
      <w:sz w:val="22"/>
      <w:szCs w:val="22"/>
    </w:rPr>
  </w:style>
  <w:style w:type="character" w:styleId="WW8Num24z0">
    <w:name w:val="WW8Num24z0"/>
    <w:qFormat/>
    <w:rPr>
      <w:rFonts w:ascii="Times New Roman" w:hAnsi="Times New Roman" w:cs="Times New Roman"/>
      <w:sz w:val="22"/>
      <w:szCs w:val="22"/>
    </w:rPr>
  </w:style>
  <w:style w:type="character" w:styleId="WW8Num25z0">
    <w:name w:val="WW8Num25z0"/>
    <w:qFormat/>
    <w:rPr>
      <w:rFonts w:ascii="Times New Roman" w:hAnsi="Times New Roman" w:eastAsia="Times New Roman" w:cs="Times New Roman"/>
      <w:sz w:val="22"/>
      <w:szCs w:val="22"/>
    </w:rPr>
  </w:style>
  <w:style w:type="character" w:styleId="WW8Num25z1">
    <w:name w:val="WW8Num25z1"/>
    <w:qFormat/>
    <w:rPr>
      <w:rFonts w:ascii="Liberation Serif;Times New Roman" w:hAnsi="Liberation Serif;Times New Roman" w:cs="Liberation Serif;Times New Roman"/>
    </w:rPr>
  </w:style>
  <w:style w:type="character" w:styleId="WW8Num26z0">
    <w:name w:val="WW8Num26z0"/>
    <w:qFormat/>
    <w:rPr>
      <w:rFonts w:ascii="Times New Roman" w:hAnsi="Times New Roman" w:cs="Times New Roman"/>
      <w:sz w:val="22"/>
      <w:szCs w:val="22"/>
    </w:rPr>
  </w:style>
  <w:style w:type="character" w:styleId="WW8Num27z0">
    <w:name w:val="WW8Num27z0"/>
    <w:qFormat/>
    <w:rPr>
      <w:rFonts w:ascii="Times New Roman" w:hAnsi="Times New Roman" w:cs="Times New Roman"/>
      <w:sz w:val="22"/>
      <w:szCs w:val="22"/>
    </w:rPr>
  </w:style>
  <w:style w:type="character" w:styleId="WW8Num28z0">
    <w:name w:val="WW8Num28z0"/>
    <w:qFormat/>
    <w:rPr>
      <w:rFonts w:ascii="Times New Roman" w:hAnsi="Times New Roman" w:cs="Times New Roman"/>
      <w:sz w:val="22"/>
      <w:szCs w:val="22"/>
    </w:rPr>
  </w:style>
  <w:style w:type="character" w:styleId="WW8Num29z0">
    <w:name w:val="WW8Num29z0"/>
    <w:qFormat/>
    <w:rPr>
      <w:rFonts w:ascii="Times New Roman" w:hAnsi="Times New Roman" w:cs="Times New Roman"/>
      <w:sz w:val="22"/>
      <w:szCs w:val="22"/>
    </w:rPr>
  </w:style>
  <w:style w:type="character" w:styleId="WW8Num30z0">
    <w:name w:val="WW8Num30z0"/>
    <w:qFormat/>
    <w:rPr>
      <w:rFonts w:ascii="Times New Roman" w:hAnsi="Times New Roman" w:cs="Times New Roman"/>
      <w:sz w:val="22"/>
      <w:szCs w:val="22"/>
    </w:rPr>
  </w:style>
  <w:style w:type="character" w:styleId="WW8Num31z0">
    <w:name w:val="WW8Num31z0"/>
    <w:qFormat/>
    <w:rPr>
      <w:rFonts w:ascii="Times New Roman" w:hAnsi="Times New Roman" w:cs="Times New Roman"/>
      <w:b w:val="false"/>
      <w:sz w:val="22"/>
      <w:szCs w:val="22"/>
    </w:rPr>
  </w:style>
  <w:style w:type="character" w:styleId="WW8Num32z0">
    <w:name w:val="WW8Num32z0"/>
    <w:qFormat/>
    <w:rPr/>
  </w:style>
  <w:style w:type="character" w:styleId="WW8Num33z0">
    <w:name w:val="WW8Num33z0"/>
    <w:qFormat/>
    <w:rPr/>
  </w:style>
  <w:style w:type="character" w:styleId="WW8Num34z0">
    <w:name w:val="WW8Num34z0"/>
    <w:qFormat/>
    <w:rPr>
      <w:rFonts w:ascii="Times New Roman" w:hAnsi="Times New Roman" w:cs="Times New Roman"/>
      <w:sz w:val="22"/>
      <w:szCs w:val="22"/>
    </w:rPr>
  </w:style>
  <w:style w:type="character" w:styleId="WW8Num36z0">
    <w:name w:val="WW8Num36z0"/>
    <w:qFormat/>
    <w:rPr>
      <w:rFonts w:ascii="Times New Roman" w:hAnsi="Times New Roman" w:cs="Times New Roman"/>
      <w:sz w:val="22"/>
      <w:szCs w:val="22"/>
    </w:rPr>
  </w:style>
  <w:style w:type="character" w:styleId="WW8Num37z0">
    <w:name w:val="WW8Num37z0"/>
    <w:qFormat/>
    <w:rPr>
      <w:rFonts w:eastAsia="Times New Roman"/>
    </w:rPr>
  </w:style>
  <w:style w:type="character" w:styleId="WW8Num38z0">
    <w:name w:val="WW8Num38z0"/>
    <w:qFormat/>
    <w:rPr>
      <w:sz w:val="22"/>
      <w:szCs w:val="22"/>
    </w:rPr>
  </w:style>
  <w:style w:type="character" w:styleId="WW8Num39z0">
    <w:name w:val="WW8Num39z0"/>
    <w:qFormat/>
    <w:rPr>
      <w:rFonts w:ascii="Times New Roman" w:hAnsi="Times New Roman" w:cs="Times New Roman"/>
      <w:sz w:val="22"/>
      <w:szCs w:val="22"/>
    </w:rPr>
  </w:style>
  <w:style w:type="character" w:styleId="WW8Num40z0">
    <w:name w:val="WW8Num40z0"/>
    <w:qFormat/>
    <w:rPr>
      <w:rFonts w:ascii="Times New Roman" w:hAnsi="Times New Roman" w:cs="Times New Roman"/>
      <w:b w:val="false"/>
      <w:sz w:val="22"/>
      <w:szCs w:val="22"/>
    </w:rPr>
  </w:style>
  <w:style w:type="character" w:styleId="WW8Num41z0">
    <w:name w:val="WW8Num41z0"/>
    <w:qFormat/>
    <w:rPr>
      <w:rFonts w:ascii="Times New Roman" w:hAnsi="Times New Roman" w:cs="Times New Roman"/>
      <w:sz w:val="22"/>
      <w:szCs w:val="22"/>
    </w:rPr>
  </w:style>
  <w:style w:type="character" w:styleId="WW8Num42z0">
    <w:name w:val="WW8Num42z0"/>
    <w:qFormat/>
    <w:rPr/>
  </w:style>
  <w:style w:type="character" w:styleId="WW8Num43z0">
    <w:name w:val="WW8Num43z0"/>
    <w:qFormat/>
    <w:rPr/>
  </w:style>
  <w:style w:type="character" w:styleId="WW8Num44z0">
    <w:name w:val="WW8Num44z0"/>
    <w:qFormat/>
    <w:rPr>
      <w:rFonts w:ascii="Times New Roman" w:hAnsi="Times New Roman" w:cs="Times New Roman"/>
      <w:sz w:val="22"/>
      <w:szCs w:val="22"/>
    </w:rPr>
  </w:style>
  <w:style w:type="character" w:styleId="WW8Num45z0">
    <w:name w:val="WW8Num45z0"/>
    <w:qFormat/>
    <w:rPr>
      <w:rFonts w:ascii="Times New Roman" w:hAnsi="Times New Roman" w:eastAsia="Calibri" w:cs="Times New Roman"/>
      <w:sz w:val="24"/>
      <w:szCs w:val="24"/>
    </w:rPr>
  </w:style>
  <w:style w:type="character" w:styleId="WW8Num45z1">
    <w:name w:val="WW8Num45z1"/>
    <w:qFormat/>
    <w:rPr>
      <w:position w:val="0"/>
      <w:sz w:val="24"/>
      <w:sz w:val="24"/>
      <w:vertAlign w:val="baseline"/>
    </w:rPr>
  </w:style>
  <w:style w:type="character" w:styleId="WW8Num45z2">
    <w:name w:val="WW8Num45z2"/>
    <w:qFormat/>
    <w:rPr/>
  </w:style>
  <w:style w:type="character" w:styleId="WW8Num46z0">
    <w:name w:val="WW8Num46z0"/>
    <w:qFormat/>
    <w:rPr/>
  </w:style>
  <w:style w:type="character" w:styleId="WW8Num47z0">
    <w:name w:val="WW8Num47z0"/>
    <w:qFormat/>
    <w:rPr>
      <w:rFonts w:ascii="Times New Roman" w:hAnsi="Times New Roman" w:eastAsia="Calibri" w:cs="Times New Roman"/>
      <w:b w:val="false"/>
      <w:strike w:val="false"/>
      <w:dstrike w:val="false"/>
      <w:sz w:val="22"/>
      <w:szCs w:val="22"/>
      <w:u w:val="none" w:color="000000"/>
    </w:rPr>
  </w:style>
  <w:style w:type="character" w:styleId="WW8Num48z0">
    <w:name w:val="WW8Num48z0"/>
    <w:qFormat/>
    <w:rPr>
      <w:rFonts w:eastAsia="Times New Roman"/>
      <w:color w:val="000000"/>
      <w:sz w:val="22"/>
      <w:szCs w:val="22"/>
    </w:rPr>
  </w:style>
  <w:style w:type="character" w:styleId="WW8Num48z1">
    <w:name w:val="WW8Num48z1"/>
    <w:qFormat/>
    <w:rPr>
      <w:rFonts w:ascii="Times New Roman" w:hAnsi="Times New Roman" w:eastAsia="Calibri" w:cs="Times New Roman"/>
    </w:rPr>
  </w:style>
  <w:style w:type="character" w:styleId="WW8Num48z2">
    <w:name w:val="WW8Num48z2"/>
    <w:qFormat/>
    <w:rPr>
      <w:rFonts w:ascii="Times New Roman" w:hAnsi="Times New Roman" w:eastAsia="Calibri" w:cs="Times New Roman"/>
      <w:sz w:val="22"/>
      <w:szCs w:val="22"/>
    </w:rPr>
  </w:style>
  <w:style w:type="character" w:styleId="WW8Num48z3">
    <w:name w:val="WW8Num48z3"/>
    <w:qFormat/>
    <w:rPr>
      <w:rFonts w:ascii="Times New Roman" w:hAnsi="Times New Roman" w:cs="Times New Roman"/>
      <w:sz w:val="22"/>
      <w:szCs w:val="22"/>
    </w:rPr>
  </w:style>
  <w:style w:type="character" w:styleId="WW8Num49z0">
    <w:name w:val="WW8Num49z0"/>
    <w:qFormat/>
    <w:rPr>
      <w:rFonts w:ascii="Times New Roman" w:hAnsi="Times New Roman" w:cs="Times New Roman"/>
      <w:sz w:val="22"/>
      <w:szCs w:val="22"/>
    </w:rPr>
  </w:style>
  <w:style w:type="character" w:styleId="WW8Num50z0">
    <w:name w:val="WW8Num50z0"/>
    <w:qFormat/>
    <w:rPr>
      <w:rFonts w:ascii="Times New Roman" w:hAnsi="Times New Roman" w:cs="Times New Roman"/>
      <w:sz w:val="22"/>
      <w:szCs w:val="22"/>
    </w:rPr>
  </w:style>
  <w:style w:type="character" w:styleId="WW8Num51z0">
    <w:name w:val="WW8Num51z0"/>
    <w:qFormat/>
    <w:rPr>
      <w:sz w:val="22"/>
      <w:szCs w:val="22"/>
    </w:rPr>
  </w:style>
  <w:style w:type="character" w:styleId="WW8Num52z1">
    <w:name w:val="WW8Num52z1"/>
    <w:qFormat/>
    <w:rPr>
      <w:rFonts w:ascii="Times New Roman" w:hAnsi="Times New Roman" w:cs="Times New Roman"/>
      <w:sz w:val="22"/>
      <w:szCs w:val="22"/>
    </w:rPr>
  </w:style>
  <w:style w:type="character" w:styleId="WW8Num53z2">
    <w:name w:val="WW8Num53z2"/>
    <w:qFormat/>
    <w:rPr>
      <w:rFonts w:ascii="Times New Roman" w:hAnsi="Times New Roman" w:cs="Times New Roman"/>
      <w:sz w:val="22"/>
      <w:szCs w:val="22"/>
    </w:rPr>
  </w:style>
  <w:style w:type="character" w:styleId="WW8Num54z2">
    <w:name w:val="WW8Num54z2"/>
    <w:qFormat/>
    <w:rPr>
      <w:rFonts w:ascii="Times New Roman" w:hAnsi="Times New Roman" w:cs="Times New Roman"/>
      <w:sz w:val="22"/>
      <w:szCs w:val="22"/>
    </w:rPr>
  </w:style>
  <w:style w:type="character" w:styleId="WW8Num54z3">
    <w:name w:val="WW8Num54z3"/>
    <w:qFormat/>
    <w:rPr>
      <w:rFonts w:ascii="Symbol" w:hAnsi="Symbol" w:cs="Symbol"/>
    </w:rPr>
  </w:style>
  <w:style w:type="character" w:styleId="WW8Num55z0">
    <w:name w:val="WW8Num55z0"/>
    <w:qFormat/>
    <w:rPr>
      <w:rFonts w:ascii="Times New Roman" w:hAnsi="Times New Roman" w:eastAsia="Calibri" w:cs="Times New Roman"/>
      <w:sz w:val="22"/>
      <w:szCs w:val="22"/>
    </w:rPr>
  </w:style>
  <w:style w:type="character" w:styleId="WW8Num56z0">
    <w:name w:val="WW8Num56z0"/>
    <w:qFormat/>
    <w:rPr>
      <w:rFonts w:ascii="Times New Roman" w:hAnsi="Times New Roman" w:cs="Times New Roman"/>
      <w:b w:val="false"/>
      <w:sz w:val="22"/>
      <w:szCs w:val="22"/>
    </w:rPr>
  </w:style>
  <w:style w:type="character" w:styleId="WW8Num56z1">
    <w:name w:val="WW8Num56z1"/>
    <w:qFormat/>
    <w:rPr>
      <w:rFonts w:ascii="Times New Roman" w:hAnsi="Times New Roman" w:cs="Times New Roman"/>
      <w:b w:val="false"/>
      <w:color w:val="000000"/>
      <w:sz w:val="22"/>
      <w:szCs w:val="22"/>
    </w:rPr>
  </w:style>
  <w:style w:type="character" w:styleId="WW8Num56z2">
    <w:name w:val="WW8Num56z2"/>
    <w:qFormat/>
    <w:rPr>
      <w:rFonts w:ascii="Symbol" w:hAnsi="Symbol" w:cs="Symbol"/>
    </w:rPr>
  </w:style>
  <w:style w:type="character" w:styleId="WW8Num57z0">
    <w:name w:val="WW8Num57z0"/>
    <w:qFormat/>
    <w:rPr>
      <w:rFonts w:ascii="Times New Roman" w:hAnsi="Times New Roman" w:cs="Times New Roman"/>
      <w:sz w:val="22"/>
      <w:szCs w:val="22"/>
    </w:rPr>
  </w:style>
  <w:style w:type="character" w:styleId="WW8Num57z2">
    <w:name w:val="WW8Num57z2"/>
    <w:qFormat/>
    <w:rPr>
      <w:rFonts w:ascii="Symbol" w:hAnsi="Symbol" w:cs="Symbol"/>
    </w:rPr>
  </w:style>
  <w:style w:type="character" w:styleId="WW8Num58z1">
    <w:name w:val="WW8Num58z1"/>
    <w:qFormat/>
    <w:rPr>
      <w:rFonts w:ascii="Times New Roman" w:hAnsi="Times New Roman" w:cs="Times New Roman"/>
      <w:sz w:val="22"/>
      <w:szCs w:val="22"/>
    </w:rPr>
  </w:style>
  <w:style w:type="character" w:styleId="WW8Num58z3">
    <w:name w:val="WW8Num58z3"/>
    <w:qFormat/>
    <w:rPr>
      <w:rFonts w:ascii="Symbol" w:hAnsi="Symbol" w:cs="Symbol"/>
    </w:rPr>
  </w:style>
  <w:style w:type="character" w:styleId="WW8Num59z1">
    <w:name w:val="WW8Num59z1"/>
    <w:qFormat/>
    <w:rPr>
      <w:rFonts w:ascii="Times New Roman" w:hAnsi="Times New Roman" w:cs="Times New Roman"/>
      <w:sz w:val="22"/>
      <w:szCs w:val="22"/>
    </w:rPr>
  </w:style>
  <w:style w:type="character" w:styleId="WW8Num59z2">
    <w:name w:val="WW8Num59z2"/>
    <w:qFormat/>
    <w:rPr>
      <w:rFonts w:ascii="Symbol" w:hAnsi="Symbol" w:cs="Symbol"/>
    </w:rPr>
  </w:style>
  <w:style w:type="character" w:styleId="WW8Num60z0">
    <w:name w:val="WW8Num60z0"/>
    <w:qFormat/>
    <w:rPr>
      <w:rFonts w:ascii="Times New Roman" w:hAnsi="Times New Roman" w:cs="Times New Roman"/>
      <w:sz w:val="22"/>
      <w:szCs w:val="22"/>
    </w:rPr>
  </w:style>
  <w:style w:type="character" w:styleId="WW8Num60z3">
    <w:name w:val="WW8Num60z3"/>
    <w:qFormat/>
    <w:rPr>
      <w:rFonts w:ascii="Symbol" w:hAnsi="Symbol" w:cs="Symbol"/>
    </w:rPr>
  </w:style>
  <w:style w:type="character" w:styleId="WW8Num61z2">
    <w:name w:val="WW8Num61z2"/>
    <w:qFormat/>
    <w:rPr>
      <w:rFonts w:ascii="Symbol" w:hAnsi="Symbol" w:cs="Symbol"/>
    </w:rPr>
  </w:style>
  <w:style w:type="character" w:styleId="WW8Num62z1">
    <w:name w:val="WW8Num62z1"/>
    <w:qFormat/>
    <w:rPr>
      <w:rFonts w:ascii="Times New Roman" w:hAnsi="Times New Roman" w:eastAsia="Calibri" w:cs="Times New Roman"/>
      <w:sz w:val="22"/>
      <w:szCs w:val="22"/>
    </w:rPr>
  </w:style>
  <w:style w:type="character" w:styleId="WW8Num62z3">
    <w:name w:val="WW8Num62z3"/>
    <w:qFormat/>
    <w:rPr>
      <w:rFonts w:ascii="Symbol" w:hAnsi="Symbol" w:cs="Symbol"/>
    </w:rPr>
  </w:style>
  <w:style w:type="character" w:styleId="WW8Num63z1">
    <w:name w:val="WW8Num63z1"/>
    <w:qFormat/>
    <w:rPr>
      <w:rFonts w:ascii="Times New Roman" w:hAnsi="Times New Roman" w:cs="Times New Roman"/>
      <w:sz w:val="22"/>
      <w:szCs w:val="22"/>
    </w:rPr>
  </w:style>
  <w:style w:type="character" w:styleId="WW8Num63z2">
    <w:name w:val="WW8Num63z2"/>
    <w:qFormat/>
    <w:rPr>
      <w:rFonts w:ascii="Symbol" w:hAnsi="Symbol" w:cs="Symbol"/>
    </w:rPr>
  </w:style>
  <w:style w:type="character" w:styleId="WW8Num64z0">
    <w:name w:val="WW8Num64z0"/>
    <w:qFormat/>
    <w:rPr>
      <w:rFonts w:eastAsia="Times New Roman"/>
      <w:color w:val="000000"/>
    </w:rPr>
  </w:style>
  <w:style w:type="character" w:styleId="WW8Num64z1">
    <w:name w:val="WW8Num64z1"/>
    <w:qFormat/>
    <w:rPr>
      <w:rFonts w:ascii="Times New Roman" w:hAnsi="Times New Roman" w:eastAsia="Calibri" w:cs="Times New Roman"/>
      <w:sz w:val="22"/>
      <w:szCs w:val="22"/>
    </w:rPr>
  </w:style>
  <w:style w:type="character" w:styleId="WW8Num64z2">
    <w:name w:val="WW8Num64z2"/>
    <w:qFormat/>
    <w:rPr>
      <w:rFonts w:ascii="Times New Roman" w:hAnsi="Times New Roman" w:eastAsia="Calibri" w:cs="Times New Roman"/>
    </w:rPr>
  </w:style>
  <w:style w:type="character" w:styleId="WW8Num64z3">
    <w:name w:val="WW8Num64z3"/>
    <w:qFormat/>
    <w:rPr/>
  </w:style>
  <w:style w:type="character" w:styleId="WW8Num66z0">
    <w:name w:val="WW8Num66z0"/>
    <w:qFormat/>
    <w:rPr>
      <w:rFonts w:ascii="Times New Roman" w:hAnsi="Times New Roman" w:eastAsia="Calibri" w:cs="Times New Roman"/>
      <w:sz w:val="24"/>
      <w:szCs w:val="24"/>
    </w:rPr>
  </w:style>
  <w:style w:type="character" w:styleId="WW8Num66z1">
    <w:name w:val="WW8Num66z1"/>
    <w:qFormat/>
    <w:rPr>
      <w:position w:val="0"/>
      <w:sz w:val="24"/>
      <w:sz w:val="24"/>
      <w:vertAlign w:val="baseline"/>
    </w:rPr>
  </w:style>
  <w:style w:type="character" w:styleId="WW8Num67z0">
    <w:name w:val="WW8Num67z0"/>
    <w:qFormat/>
    <w:rPr>
      <w:rFonts w:ascii="Times New Roman" w:hAnsi="Times New Roman" w:cs="Times New Roman"/>
      <w:sz w:val="22"/>
      <w:szCs w:val="22"/>
    </w:rPr>
  </w:style>
  <w:style w:type="character" w:styleId="WW8Num67z1">
    <w:name w:val="WW8Num67z1"/>
    <w:qFormat/>
    <w:rPr>
      <w:rFonts w:ascii="Symbol" w:hAnsi="Symbol" w:cs="Symbol"/>
    </w:rPr>
  </w:style>
  <w:style w:type="character" w:styleId="WW8Num68z0">
    <w:name w:val="WW8Num68z0"/>
    <w:qFormat/>
    <w:rPr>
      <w:rFonts w:ascii="Times New Roman" w:hAnsi="Times New Roman" w:cs="Times New Roman"/>
      <w:b w:val="false"/>
      <w:sz w:val="22"/>
      <w:szCs w:val="22"/>
    </w:rPr>
  </w:style>
  <w:style w:type="character" w:styleId="WW8Num69z0">
    <w:name w:val="WW8Num69z0"/>
    <w:qFormat/>
    <w:rPr>
      <w:rFonts w:ascii="Times New Roman" w:hAnsi="Times New Roman" w:cs="Times New Roman"/>
      <w:sz w:val="22"/>
      <w:szCs w:val="22"/>
    </w:rPr>
  </w:style>
  <w:style w:type="character" w:styleId="WW8Num70z0">
    <w:name w:val="WW8Num70z0"/>
    <w:qFormat/>
    <w:rPr>
      <w:rFonts w:ascii="Times New Roman" w:hAnsi="Times New Roman" w:eastAsia="Calibri" w:cs="Times New Roman"/>
    </w:rPr>
  </w:style>
  <w:style w:type="character" w:styleId="WW8Num70z1">
    <w:name w:val="WW8Num70z1"/>
    <w:qFormat/>
    <w:rPr>
      <w:rFonts w:ascii="Symbol" w:hAnsi="Symbol" w:cs="Symbol"/>
    </w:rPr>
  </w:style>
  <w:style w:type="character" w:styleId="WW8Num71z0">
    <w:name w:val="WW8Num71z0"/>
    <w:qFormat/>
    <w:rPr>
      <w:rFonts w:ascii="Times New Roman" w:hAnsi="Times New Roman" w:cs="Times New Roman"/>
      <w:sz w:val="22"/>
      <w:szCs w:val="22"/>
    </w:rPr>
  </w:style>
  <w:style w:type="character" w:styleId="WW8Num71z1">
    <w:name w:val="WW8Num71z1"/>
    <w:qFormat/>
    <w:rPr>
      <w:rFonts w:ascii="Symbol" w:hAnsi="Symbol" w:cs="Symbol"/>
    </w:rPr>
  </w:style>
  <w:style w:type="character" w:styleId="WW8Num72z0">
    <w:name w:val="WW8Num72z0"/>
    <w:qFormat/>
    <w:rPr>
      <w:rFonts w:ascii="Times New Roman" w:hAnsi="Times New Roman" w:eastAsia="Calibri" w:cs="Times New Roman"/>
    </w:rPr>
  </w:style>
  <w:style w:type="character" w:styleId="WW8Num72z2">
    <w:name w:val="WW8Num72z2"/>
    <w:qFormat/>
    <w:rPr>
      <w:rFonts w:ascii="Symbol" w:hAnsi="Symbol" w:cs="Symbol"/>
    </w:rPr>
  </w:style>
  <w:style w:type="character" w:styleId="WW8Num73z0">
    <w:name w:val="WW8Num73z0"/>
    <w:qFormat/>
    <w:rPr>
      <w:rFonts w:ascii="Times New Roman" w:hAnsi="Times New Roman" w:cs="Times New Roman"/>
      <w:sz w:val="22"/>
      <w:szCs w:val="22"/>
    </w:rPr>
  </w:style>
  <w:style w:type="character" w:styleId="WW8Num73z3">
    <w:name w:val="WW8Num73z3"/>
    <w:qFormat/>
    <w:rPr>
      <w:rFonts w:ascii="Symbol" w:hAnsi="Symbol" w:cs="Symbol"/>
    </w:rPr>
  </w:style>
  <w:style w:type="character" w:styleId="WW8Num74z0">
    <w:name w:val="WW8Num74z0"/>
    <w:qFormat/>
    <w:rPr>
      <w:rFonts w:ascii="Times New Roman" w:hAnsi="Times New Roman" w:eastAsia="Calibri" w:cs="Times New Roman"/>
      <w:b w:val="false"/>
      <w:strike w:val="false"/>
      <w:dstrike w:val="false"/>
      <w:sz w:val="22"/>
      <w:szCs w:val="22"/>
      <w:u w:val="none" w:color="000000"/>
    </w:rPr>
  </w:style>
  <w:style w:type="character" w:styleId="WW8Num75z0">
    <w:name w:val="WW8Num75z0"/>
    <w:qFormat/>
    <w:rPr>
      <w:rFonts w:ascii="Times New Roman" w:hAnsi="Times New Roman" w:cs="Times New Roman"/>
      <w:sz w:val="22"/>
      <w:szCs w:val="22"/>
    </w:rPr>
  </w:style>
  <w:style w:type="character" w:styleId="WW8Num75z1">
    <w:name w:val="WW8Num75z1"/>
    <w:qFormat/>
    <w:rPr>
      <w:rFonts w:ascii="Symbol" w:hAnsi="Symbol" w:cs="Symbol"/>
    </w:rPr>
  </w:style>
  <w:style w:type="character" w:styleId="WW8Num76z0">
    <w:name w:val="WW8Num76z0"/>
    <w:qFormat/>
    <w:rPr>
      <w:rFonts w:ascii="Times New Roman" w:hAnsi="Times New Roman" w:cs="Times New Roman"/>
      <w:sz w:val="22"/>
      <w:szCs w:val="22"/>
    </w:rPr>
  </w:style>
  <w:style w:type="character" w:styleId="WW8Num76z1">
    <w:name w:val="WW8Num76z1"/>
    <w:qFormat/>
    <w:rPr>
      <w:rFonts w:ascii="Symbol" w:hAnsi="Symbol" w:cs="Symbol"/>
    </w:rPr>
  </w:style>
  <w:style w:type="character" w:styleId="WW8Num77z0">
    <w:name w:val="WW8Num77z0"/>
    <w:qFormat/>
    <w:rPr>
      <w:rFonts w:ascii="Times New Roman" w:hAnsi="Times New Roman" w:cs="Times New Roman"/>
      <w:sz w:val="22"/>
      <w:szCs w:val="22"/>
    </w:rPr>
  </w:style>
  <w:style w:type="character" w:styleId="WW8Num77z1">
    <w:name w:val="WW8Num77z1"/>
    <w:qFormat/>
    <w:rPr>
      <w:rFonts w:ascii="Symbol" w:hAnsi="Symbol" w:cs="Symbol"/>
    </w:rPr>
  </w:style>
  <w:style w:type="character" w:styleId="WW8Num78z0">
    <w:name w:val="WW8Num78z0"/>
    <w:qFormat/>
    <w:rPr>
      <w:rFonts w:ascii="Times New Roman" w:hAnsi="Times New Roman" w:cs="Times New Roman"/>
      <w:sz w:val="22"/>
      <w:szCs w:val="22"/>
    </w:rPr>
  </w:style>
  <w:style w:type="character" w:styleId="WW8Num79z0">
    <w:name w:val="WW8Num79z0"/>
    <w:qFormat/>
    <w:rPr>
      <w:rFonts w:ascii="Times New Roman" w:hAnsi="Times New Roman" w:cs="Times New Roman"/>
      <w:sz w:val="22"/>
      <w:szCs w:val="22"/>
    </w:rPr>
  </w:style>
  <w:style w:type="character" w:styleId="WW8Num79z1">
    <w:name w:val="WW8Num79z1"/>
    <w:qFormat/>
    <w:rPr>
      <w:rFonts w:ascii="Symbol" w:hAnsi="Symbol" w:cs="Symbol"/>
    </w:rPr>
  </w:style>
  <w:style w:type="character" w:styleId="WW8Num80z0">
    <w:name w:val="WW8Num80z0"/>
    <w:qFormat/>
    <w:rPr>
      <w:rFonts w:ascii="Times New Roman" w:hAnsi="Times New Roman" w:cs="Times New Roman"/>
      <w:sz w:val="22"/>
      <w:szCs w:val="22"/>
    </w:rPr>
  </w:style>
  <w:style w:type="character" w:styleId="WW8Num80z1">
    <w:name w:val="WW8Num80z1"/>
    <w:qFormat/>
    <w:rPr>
      <w:rFonts w:ascii="Symbol" w:hAnsi="Symbol" w:cs="Symbol"/>
    </w:rPr>
  </w:style>
  <w:style w:type="character" w:styleId="WW8Num81z0">
    <w:name w:val="WW8Num81z0"/>
    <w:qFormat/>
    <w:rPr>
      <w:rFonts w:ascii="Times New Roman" w:hAnsi="Times New Roman" w:cs="Times New Roman"/>
      <w:b w:val="false"/>
      <w:color w:val="000000"/>
      <w:sz w:val="22"/>
      <w:szCs w:val="22"/>
    </w:rPr>
  </w:style>
  <w:style w:type="character" w:styleId="WW8Num81z2">
    <w:name w:val="WW8Num81z2"/>
    <w:qFormat/>
    <w:rPr>
      <w:rFonts w:ascii="Symbol" w:hAnsi="Symbol" w:cs="Symbol"/>
    </w:rPr>
  </w:style>
  <w:style w:type="character" w:styleId="WW8Num82z0">
    <w:name w:val="WW8Num82z0"/>
    <w:qFormat/>
    <w:rPr>
      <w:rFonts w:ascii="Times New Roman" w:hAnsi="Times New Roman" w:cs="Times New Roman"/>
      <w:b w:val="false"/>
      <w:sz w:val="22"/>
      <w:szCs w:val="22"/>
    </w:rPr>
  </w:style>
  <w:style w:type="character" w:styleId="WW8Num82z1">
    <w:name w:val="WW8Num82z1"/>
    <w:qFormat/>
    <w:rPr>
      <w:b w:val="false"/>
      <w:color w:val="000000"/>
    </w:rPr>
  </w:style>
  <w:style w:type="character" w:styleId="WW8Num82z2">
    <w:name w:val="WW8Num82z2"/>
    <w:qFormat/>
    <w:rPr>
      <w:rFonts w:ascii="Symbol" w:hAnsi="Symbol" w:cs="Symbol"/>
    </w:rPr>
  </w:style>
  <w:style w:type="character" w:styleId="WW8Num83z0">
    <w:name w:val="WW8Num83z0"/>
    <w:qFormat/>
    <w:rPr>
      <w:rFonts w:ascii="Times New Roman" w:hAnsi="Times New Roman" w:cs="Times New Roman"/>
      <w:sz w:val="22"/>
      <w:szCs w:val="22"/>
    </w:rPr>
  </w:style>
  <w:style w:type="character" w:styleId="WW8Num83z2">
    <w:name w:val="WW8Num83z2"/>
    <w:qFormat/>
    <w:rPr>
      <w:rFonts w:ascii="Symbol" w:hAnsi="Symbol" w:cs="Symbol"/>
    </w:rPr>
  </w:style>
  <w:style w:type="character" w:styleId="WW8Num84z0">
    <w:name w:val="WW8Num84z0"/>
    <w:qFormat/>
    <w:rPr>
      <w:rFonts w:ascii="Times New Roman" w:hAnsi="Times New Roman" w:cs="Times New Roman"/>
      <w:sz w:val="22"/>
      <w:szCs w:val="22"/>
    </w:rPr>
  </w:style>
  <w:style w:type="character" w:styleId="WW8Num84z3">
    <w:name w:val="WW8Num84z3"/>
    <w:qFormat/>
    <w:rPr>
      <w:rFonts w:ascii="Symbol" w:hAnsi="Symbol" w:cs="Symbol"/>
    </w:rPr>
  </w:style>
  <w:style w:type="character" w:styleId="WW8Num85z0">
    <w:name w:val="WW8Num85z0"/>
    <w:qFormat/>
    <w:rPr>
      <w:rFonts w:ascii="Times New Roman" w:hAnsi="Times New Roman" w:cs="Times New Roman"/>
      <w:sz w:val="22"/>
      <w:szCs w:val="22"/>
    </w:rPr>
  </w:style>
  <w:style w:type="character" w:styleId="WW8Num85z2">
    <w:name w:val="WW8Num85z2"/>
    <w:qFormat/>
    <w:rPr>
      <w:rFonts w:ascii="Symbol" w:hAnsi="Symbol" w:cs="Symbol"/>
    </w:rPr>
  </w:style>
  <w:style w:type="character" w:styleId="WW8Num86z0">
    <w:name w:val="WW8Num86z0"/>
    <w:qFormat/>
    <w:rPr>
      <w:rFonts w:ascii="Times New Roman" w:hAnsi="Times New Roman" w:cs="Times New Roman"/>
      <w:sz w:val="22"/>
      <w:szCs w:val="22"/>
    </w:rPr>
  </w:style>
  <w:style w:type="character" w:styleId="WW8Num86z3">
    <w:name w:val="WW8Num86z3"/>
    <w:qFormat/>
    <w:rPr>
      <w:rFonts w:ascii="Symbol" w:hAnsi="Symbol" w:cs="Symbol"/>
    </w:rPr>
  </w:style>
  <w:style w:type="character" w:styleId="WW8Num87z1">
    <w:name w:val="WW8Num87z1"/>
    <w:qFormat/>
    <w:rPr>
      <w:rFonts w:ascii="Symbol" w:hAnsi="Symbol" w:cs="Symbol"/>
    </w:rPr>
  </w:style>
  <w:style w:type="character" w:styleId="WW8Num88z0">
    <w:name w:val="WW8Num88z0"/>
    <w:qFormat/>
    <w:rPr>
      <w:rFonts w:ascii="Times New Roman" w:hAnsi="Times New Roman" w:cs="Times New Roman"/>
      <w:b w:val="false"/>
      <w:sz w:val="22"/>
      <w:szCs w:val="22"/>
    </w:rPr>
  </w:style>
  <w:style w:type="character" w:styleId="WW8Num88z1">
    <w:name w:val="WW8Num88z1"/>
    <w:qFormat/>
    <w:rPr>
      <w:rFonts w:ascii="Symbol" w:hAnsi="Symbol" w:cs="Symbol"/>
    </w:rPr>
  </w:style>
  <w:style w:type="character" w:styleId="WW8Num89z0">
    <w:name w:val="WW8Num89z0"/>
    <w:qFormat/>
    <w:rPr>
      <w:rFonts w:ascii="Times New Roman" w:hAnsi="Times New Roman" w:cs="Times New Roman"/>
      <w:b w:val="false"/>
      <w:color w:val="000000"/>
      <w:sz w:val="22"/>
      <w:szCs w:val="22"/>
    </w:rPr>
  </w:style>
  <w:style w:type="character" w:styleId="WW8Num89z1">
    <w:name w:val="WW8Num89z1"/>
    <w:qFormat/>
    <w:rPr>
      <w:rFonts w:ascii="Symbol" w:hAnsi="Symbol" w:cs="Symbol"/>
    </w:rPr>
  </w:style>
  <w:style w:type="character" w:styleId="WW8Num90z0">
    <w:name w:val="WW8Num90z0"/>
    <w:qFormat/>
    <w:rPr>
      <w:rFonts w:ascii="Times New Roman" w:hAnsi="Times New Roman" w:eastAsia="Calibri" w:cs="Times New Roman"/>
      <w:sz w:val="22"/>
      <w:szCs w:val="22"/>
    </w:rPr>
  </w:style>
  <w:style w:type="character" w:styleId="WW8Num90z1">
    <w:name w:val="WW8Num90z1"/>
    <w:qFormat/>
    <w:rPr>
      <w:rFonts w:ascii="Symbol" w:hAnsi="Symbol" w:cs="Symbol"/>
    </w:rPr>
  </w:style>
  <w:style w:type="character" w:styleId="WW8Num91z0">
    <w:name w:val="WW8Num91z0"/>
    <w:qFormat/>
    <w:rPr>
      <w:rFonts w:ascii="Times New Roman" w:hAnsi="Times New Roman" w:cs="Times New Roman"/>
      <w:sz w:val="22"/>
      <w:szCs w:val="22"/>
    </w:rPr>
  </w:style>
  <w:style w:type="character" w:styleId="WW8Num91z1">
    <w:name w:val="WW8Num91z1"/>
    <w:qFormat/>
    <w:rPr>
      <w:rFonts w:ascii="Symbol" w:hAnsi="Symbol" w:cs="Symbol"/>
    </w:rPr>
  </w:style>
  <w:style w:type="character" w:styleId="WW8Num92z0">
    <w:name w:val="WW8Num92z0"/>
    <w:qFormat/>
    <w:rPr>
      <w:rFonts w:ascii="Times New Roman" w:hAnsi="Times New Roman" w:cs="Times New Roman"/>
      <w:sz w:val="22"/>
      <w:szCs w:val="22"/>
    </w:rPr>
  </w:style>
  <w:style w:type="character" w:styleId="WW8Num92z1">
    <w:name w:val="WW8Num92z1"/>
    <w:qFormat/>
    <w:rPr>
      <w:rFonts w:ascii="Symbol" w:hAnsi="Symbol" w:cs="Symbol"/>
    </w:rPr>
  </w:style>
  <w:style w:type="character" w:styleId="WW8Num93z0">
    <w:name w:val="WW8Num93z0"/>
    <w:qFormat/>
    <w:rPr>
      <w:rFonts w:ascii="Times New Roman" w:hAnsi="Times New Roman" w:cs="Times New Roman"/>
      <w:sz w:val="22"/>
      <w:szCs w:val="22"/>
    </w:rPr>
  </w:style>
  <w:style w:type="character" w:styleId="WW8Num93z2">
    <w:name w:val="WW8Num93z2"/>
    <w:qFormat/>
    <w:rPr>
      <w:rFonts w:ascii="Symbol" w:hAnsi="Symbol" w:cs="Symbol"/>
    </w:rPr>
  </w:style>
  <w:style w:type="character" w:styleId="WW8Num94z0">
    <w:name w:val="WW8Num94z0"/>
    <w:qFormat/>
    <w:rPr>
      <w:rFonts w:ascii="Times New Roman" w:hAnsi="Times New Roman" w:cs="Times New Roman"/>
      <w:sz w:val="22"/>
      <w:szCs w:val="22"/>
    </w:rPr>
  </w:style>
  <w:style w:type="character" w:styleId="WW8Num94z1">
    <w:name w:val="WW8Num94z1"/>
    <w:qFormat/>
    <w:rPr>
      <w:rFonts w:ascii="Symbol" w:hAnsi="Symbol" w:cs="Symbol"/>
    </w:rPr>
  </w:style>
  <w:style w:type="character" w:styleId="WW8Num95z0">
    <w:name w:val="WW8Num95z0"/>
    <w:qFormat/>
    <w:rPr>
      <w:rFonts w:ascii="Times New Roman" w:hAnsi="Times New Roman" w:cs="Times New Roman"/>
      <w:sz w:val="22"/>
      <w:szCs w:val="22"/>
    </w:rPr>
  </w:style>
  <w:style w:type="character" w:styleId="WW8Num95z1">
    <w:name w:val="WW8Num95z1"/>
    <w:qFormat/>
    <w:rPr>
      <w:rFonts w:ascii="Symbol" w:hAnsi="Symbol" w:cs="Symbol"/>
    </w:rPr>
  </w:style>
  <w:style w:type="character" w:styleId="WW8Num96z0">
    <w:name w:val="WW8Num96z0"/>
    <w:qFormat/>
    <w:rPr>
      <w:rFonts w:ascii="Times New Roman" w:hAnsi="Times New Roman" w:cs="Times New Roman"/>
      <w:sz w:val="22"/>
      <w:szCs w:val="22"/>
    </w:rPr>
  </w:style>
  <w:style w:type="character" w:styleId="WW8Num96z2">
    <w:name w:val="WW8Num96z2"/>
    <w:qFormat/>
    <w:rPr>
      <w:rFonts w:ascii="Symbol" w:hAnsi="Symbol" w:cs="Symbol"/>
    </w:rPr>
  </w:style>
  <w:style w:type="character" w:styleId="WW8Num97z0">
    <w:name w:val="WW8Num97z0"/>
    <w:qFormat/>
    <w:rPr>
      <w:rFonts w:ascii="Times New Roman" w:hAnsi="Times New Roman" w:cs="Times New Roman"/>
      <w:sz w:val="22"/>
      <w:szCs w:val="22"/>
    </w:rPr>
  </w:style>
  <w:style w:type="character" w:styleId="WW8Num97z1">
    <w:name w:val="WW8Num97z1"/>
    <w:qFormat/>
    <w:rPr>
      <w:rFonts w:ascii="Symbol" w:hAnsi="Symbol" w:cs="Symbol"/>
    </w:rPr>
  </w:style>
  <w:style w:type="character" w:styleId="WW8Num98z0">
    <w:name w:val="WW8Num98z0"/>
    <w:qFormat/>
    <w:rPr>
      <w:rFonts w:ascii="Times New Roman" w:hAnsi="Times New Roman" w:cs="Times New Roman"/>
      <w:b w:val="false"/>
      <w:sz w:val="22"/>
      <w:szCs w:val="22"/>
    </w:rPr>
  </w:style>
  <w:style w:type="character" w:styleId="WW8Num98z1">
    <w:name w:val="WW8Num98z1"/>
    <w:qFormat/>
    <w:rPr>
      <w:rFonts w:ascii="Symbol" w:hAnsi="Symbol" w:cs="Symbol"/>
    </w:rPr>
  </w:style>
  <w:style w:type="character" w:styleId="WW8Num99z0">
    <w:name w:val="WW8Num99z0"/>
    <w:qFormat/>
    <w:rPr>
      <w:rFonts w:ascii="Times New Roman" w:hAnsi="Times New Roman" w:cs="Times New Roman"/>
      <w:sz w:val="22"/>
      <w:szCs w:val="22"/>
    </w:rPr>
  </w:style>
  <w:style w:type="character" w:styleId="WW8Num99z2">
    <w:name w:val="WW8Num99z2"/>
    <w:qFormat/>
    <w:rPr/>
  </w:style>
  <w:style w:type="character" w:styleId="WW8Num99z3">
    <w:name w:val="WW8Num99z3"/>
    <w:qFormat/>
    <w:rPr>
      <w:rFonts w:ascii="Symbol" w:hAnsi="Symbol" w:cs="Symbol"/>
    </w:rPr>
  </w:style>
  <w:style w:type="character" w:styleId="WW8Num100z0">
    <w:name w:val="WW8Num100z0"/>
    <w:qFormat/>
    <w:rPr>
      <w:rFonts w:ascii="Times New Roman" w:hAnsi="Times New Roman" w:cs="Times New Roman"/>
      <w:b w:val="false"/>
      <w:sz w:val="22"/>
      <w:szCs w:val="22"/>
    </w:rPr>
  </w:style>
  <w:style w:type="character" w:styleId="WW8Num100z1">
    <w:name w:val="WW8Num100z1"/>
    <w:qFormat/>
    <w:rPr>
      <w:rFonts w:ascii="Times New Roman" w:hAnsi="Times New Roman" w:cs="Times New Roman"/>
      <w:b w:val="false"/>
      <w:color w:val="000000"/>
      <w:sz w:val="22"/>
      <w:szCs w:val="22"/>
    </w:rPr>
  </w:style>
  <w:style w:type="character" w:styleId="WW8Num100z2">
    <w:name w:val="WW8Num100z2"/>
    <w:qFormat/>
    <w:rPr>
      <w:rFonts w:ascii="Symbol" w:hAnsi="Symbol" w:cs="Symbol"/>
    </w:rPr>
  </w:style>
  <w:style w:type="character" w:styleId="WW8Num101z0">
    <w:name w:val="WW8Num101z0"/>
    <w:qFormat/>
    <w:rPr>
      <w:rFonts w:ascii="Times New Roman" w:hAnsi="Times New Roman" w:cs="Times New Roman"/>
      <w:b w:val="false"/>
      <w:sz w:val="22"/>
      <w:szCs w:val="22"/>
    </w:rPr>
  </w:style>
  <w:style w:type="character" w:styleId="WW8Num102z0">
    <w:name w:val="WW8Num102z0"/>
    <w:qFormat/>
    <w:rPr>
      <w:rFonts w:ascii="Times New Roman" w:hAnsi="Times New Roman" w:cs="Times New Roman"/>
      <w:sz w:val="22"/>
      <w:szCs w:val="22"/>
    </w:rPr>
  </w:style>
  <w:style w:type="character" w:styleId="WW8Num102z2">
    <w:name w:val="WW8Num102z2"/>
    <w:qFormat/>
    <w:rPr>
      <w:rFonts w:ascii="Symbol" w:hAnsi="Symbol" w:cs="Symbol"/>
    </w:rPr>
  </w:style>
  <w:style w:type="character" w:styleId="WW8Num103z0">
    <w:name w:val="WW8Num103z0"/>
    <w:qFormat/>
    <w:rPr/>
  </w:style>
  <w:style w:type="character" w:styleId="WW8Num103z2">
    <w:name w:val="WW8Num103z2"/>
    <w:qFormat/>
    <w:rPr>
      <w:rFonts w:ascii="Times New Roman" w:hAnsi="Times New Roman" w:cs="Times New Roman"/>
      <w:sz w:val="22"/>
      <w:szCs w:val="22"/>
    </w:rPr>
  </w:style>
  <w:style w:type="character" w:styleId="WW8Num104z0">
    <w:name w:val="WW8Num104z0"/>
    <w:qFormat/>
    <w:rPr/>
  </w:style>
  <w:style w:type="character" w:styleId="WW8Num105z0">
    <w:name w:val="WW8Num105z0"/>
    <w:qFormat/>
    <w:rPr/>
  </w:style>
  <w:style w:type="character" w:styleId="WW8Num106z0">
    <w:name w:val="WW8Num106z0"/>
    <w:qFormat/>
    <w:rPr/>
  </w:style>
  <w:style w:type="character" w:styleId="WW8Num107z0">
    <w:name w:val="WW8Num107z0"/>
    <w:qFormat/>
    <w:rPr/>
  </w:style>
  <w:style w:type="character" w:styleId="WW8Num108z0">
    <w:name w:val="WW8Num108z0"/>
    <w:qFormat/>
    <w:rPr/>
  </w:style>
  <w:style w:type="character" w:styleId="WW8Num108z2">
    <w:name w:val="WW8Num108z2"/>
    <w:qFormat/>
    <w:rPr>
      <w:rFonts w:ascii="Times New Roman" w:hAnsi="Times New Roman" w:cs="Times New Roman"/>
      <w:sz w:val="22"/>
      <w:szCs w:val="22"/>
    </w:rPr>
  </w:style>
  <w:style w:type="character" w:styleId="WW8Num109z0">
    <w:name w:val="WW8Num109z0"/>
    <w:qFormat/>
    <w:rPr>
      <w:rFonts w:ascii="Times New Roman" w:hAnsi="Times New Roman" w:cs="Times New Roman"/>
      <w:sz w:val="22"/>
      <w:szCs w:val="22"/>
    </w:rPr>
  </w:style>
  <w:style w:type="character" w:styleId="WW8Num109z1">
    <w:name w:val="WW8Num109z1"/>
    <w:qFormat/>
    <w:rPr>
      <w:rFonts w:ascii="Symbol" w:hAnsi="Symbol" w:cs="Symbol"/>
    </w:rPr>
  </w:style>
  <w:style w:type="character" w:styleId="WW8Num110z0">
    <w:name w:val="WW8Num110z0"/>
    <w:qFormat/>
    <w:rPr/>
  </w:style>
  <w:style w:type="character" w:styleId="WW8Num111z0">
    <w:name w:val="WW8Num111z0"/>
    <w:qFormat/>
    <w:rPr>
      <w:sz w:val="22"/>
      <w:szCs w:val="22"/>
    </w:rPr>
  </w:style>
  <w:style w:type="character" w:styleId="WW8Num111z1">
    <w:name w:val="WW8Num111z1"/>
    <w:qFormat/>
    <w:rPr>
      <w:rFonts w:ascii="Times New Roman" w:hAnsi="Times New Roman" w:eastAsia="Cambria" w:cs="Times New Roman"/>
    </w:rPr>
  </w:style>
  <w:style w:type="character" w:styleId="WW8Num112z0">
    <w:name w:val="WW8Num112z0"/>
    <w:qFormat/>
    <w:rPr>
      <w:rFonts w:ascii="Times New Roman" w:hAnsi="Times New Roman" w:cs="Times New Roman"/>
      <w:sz w:val="22"/>
      <w:szCs w:val="22"/>
    </w:rPr>
  </w:style>
  <w:style w:type="character" w:styleId="WW8Num113z0">
    <w:name w:val="WW8Num113z0"/>
    <w:qFormat/>
    <w:rPr/>
  </w:style>
  <w:style w:type="character" w:styleId="WW8Num114z0">
    <w:name w:val="WW8Num114z0"/>
    <w:qFormat/>
    <w:rPr>
      <w:rFonts w:ascii="Times New Roman" w:hAnsi="Times New Roman" w:cs="Times New Roman"/>
      <w:sz w:val="22"/>
      <w:szCs w:val="22"/>
    </w:rPr>
  </w:style>
  <w:style w:type="character" w:styleId="WW8Num115z0">
    <w:name w:val="WW8Num115z0"/>
    <w:qFormat/>
    <w:rPr>
      <w:rFonts w:ascii="Times New Roman" w:hAnsi="Times New Roman" w:cs="Times New Roman"/>
      <w:sz w:val="22"/>
      <w:szCs w:val="22"/>
    </w:rPr>
  </w:style>
  <w:style w:type="character" w:styleId="WW8Num115z1">
    <w:name w:val="WW8Num115z1"/>
    <w:qFormat/>
    <w:rPr>
      <w:rFonts w:ascii="Symbol" w:hAnsi="Symbol" w:cs="Symbol"/>
    </w:rPr>
  </w:style>
  <w:style w:type="character" w:styleId="WW8Num116z0">
    <w:name w:val="WW8Num116z0"/>
    <w:qFormat/>
    <w:rPr/>
  </w:style>
  <w:style w:type="character" w:styleId="Domylnaczcionkaakapitu">
    <w:name w:val="Domyślna czcionka akapitu"/>
    <w:qFormat/>
    <w:rPr/>
  </w:style>
  <w:style w:type="character" w:styleId="WW8Num6z0">
    <w:name w:val="WW8Num6z0"/>
    <w:qFormat/>
    <w:rPr/>
  </w:style>
  <w:style w:type="character" w:styleId="WW8Num7z1">
    <w:name w:val="WW8Num7z1"/>
    <w:qFormat/>
    <w:rPr>
      <w:rFonts w:ascii="Liberation Serif;Times New Roman" w:hAnsi="Liberation Serif;Times New Roman" w:cs="Liberation Serif;Times New Roman"/>
    </w:rPr>
  </w:style>
  <w:style w:type="character" w:styleId="WW8Num7z2">
    <w:name w:val="WW8Num7z2"/>
    <w:qFormat/>
    <w:rPr>
      <w:rFonts w:ascii="Times New Roman" w:hAnsi="Times New Roman" w:cs="Times New Roman"/>
      <w:sz w:val="22"/>
      <w:szCs w:val="22"/>
    </w:rPr>
  </w:style>
  <w:style w:type="character" w:styleId="WW8Num9z1">
    <w:name w:val="WW8Num9z1"/>
    <w:qFormat/>
    <w:rPr>
      <w:sz w:val="22"/>
      <w:szCs w:val="22"/>
    </w:rPr>
  </w:style>
  <w:style w:type="character" w:styleId="WW8Num9z3">
    <w:name w:val="WW8Num9z3"/>
    <w:qFormat/>
    <w:rPr>
      <w:rFonts w:ascii="Times New Roman" w:hAnsi="Times New Roman" w:cs="Times New Roman"/>
      <w:sz w:val="22"/>
      <w:szCs w:val="22"/>
    </w:rPr>
  </w:style>
  <w:style w:type="character" w:styleId="WW8Num9z4">
    <w:name w:val="WW8Num9z4"/>
    <w:qFormat/>
    <w:rPr>
      <w:rFonts w:ascii="Times New Roman" w:hAnsi="Times New Roman" w:eastAsia="Lucida Sans Unicode" w:cs="Times New Roman"/>
      <w:b/>
      <w:bCs/>
      <w:iCs/>
      <w:sz w:val="22"/>
      <w:szCs w:val="22"/>
      <w:lang w:val="pl-PL"/>
    </w:rPr>
  </w:style>
  <w:style w:type="character" w:styleId="WW8Num12z1">
    <w:name w:val="WW8Num12z1"/>
    <w:qFormat/>
    <w:rPr>
      <w:rFonts w:ascii="Liberation Serif;Times New Roman" w:hAnsi="Liberation Serif;Times New Roman" w:cs="Liberation Serif;Times New Roman"/>
    </w:rPr>
  </w:style>
  <w:style w:type="character" w:styleId="WW8Num18z1">
    <w:name w:val="WW8Num18z1"/>
    <w:qFormat/>
    <w:rPr>
      <w:rFonts w:ascii="Liberation Serif;Times New Roman" w:hAnsi="Liberation Serif;Times New Roman" w:cs="Liberation Serif;Times New Roman"/>
    </w:rPr>
  </w:style>
  <w:style w:type="character" w:styleId="WW8Num18z2">
    <w:name w:val="WW8Num18z2"/>
    <w:qFormat/>
    <w:rPr/>
  </w:style>
  <w:style w:type="character" w:styleId="WW8Num26z1">
    <w:name w:val="WW8Num26z1"/>
    <w:qFormat/>
    <w:rPr>
      <w:rFonts w:ascii="Liberation Serif;Times New Roman" w:hAnsi="Liberation Serif;Times New Roman" w:cs="Liberation Serif;Times New Roman"/>
    </w:rPr>
  </w:style>
  <w:style w:type="character" w:styleId="WW8Num35z0">
    <w:name w:val="WW8Num35z0"/>
    <w:qFormat/>
    <w:rPr/>
  </w:style>
  <w:style w:type="character" w:styleId="WW8Num49z1">
    <w:name w:val="WW8Num49z1"/>
    <w:qFormat/>
    <w:rPr>
      <w:position w:val="0"/>
      <w:sz w:val="24"/>
      <w:sz w:val="24"/>
      <w:vertAlign w:val="baseline"/>
    </w:rPr>
  </w:style>
  <w:style w:type="character" w:styleId="WW8Num52z0">
    <w:name w:val="WW8Num52z0"/>
    <w:qFormat/>
    <w:rPr>
      <w:rFonts w:eastAsia="Times New Roman"/>
      <w:color w:val="000000"/>
      <w:sz w:val="22"/>
      <w:szCs w:val="22"/>
    </w:rPr>
  </w:style>
  <w:style w:type="character" w:styleId="WW8Num52z2">
    <w:name w:val="WW8Num52z2"/>
    <w:qFormat/>
    <w:rPr>
      <w:rFonts w:ascii="Times New Roman" w:hAnsi="Times New Roman" w:eastAsia="Calibri" w:cs="Times New Roman"/>
      <w:sz w:val="22"/>
      <w:szCs w:val="22"/>
    </w:rPr>
  </w:style>
  <w:style w:type="character" w:styleId="WW8Num52z3">
    <w:name w:val="WW8Num52z3"/>
    <w:qFormat/>
    <w:rPr>
      <w:rFonts w:ascii="Times New Roman" w:hAnsi="Times New Roman" w:cs="Times New Roman"/>
      <w:sz w:val="22"/>
      <w:szCs w:val="22"/>
    </w:rPr>
  </w:style>
  <w:style w:type="character" w:styleId="WW8Num53z0">
    <w:name w:val="WW8Num53z0"/>
    <w:qFormat/>
    <w:rPr>
      <w:rFonts w:ascii="Times New Roman" w:hAnsi="Times New Roman" w:cs="Times New Roman"/>
      <w:sz w:val="22"/>
      <w:szCs w:val="22"/>
    </w:rPr>
  </w:style>
  <w:style w:type="character" w:styleId="WW8Num54z0">
    <w:name w:val="WW8Num54z0"/>
    <w:qFormat/>
    <w:rPr>
      <w:rFonts w:ascii="Times New Roman" w:hAnsi="Times New Roman" w:cs="Times New Roman"/>
      <w:sz w:val="22"/>
      <w:szCs w:val="22"/>
    </w:rPr>
  </w:style>
  <w:style w:type="character" w:styleId="WW8Num58z2">
    <w:name w:val="WW8Num58z2"/>
    <w:qFormat/>
    <w:rPr>
      <w:rFonts w:ascii="Times New Roman" w:hAnsi="Times New Roman" w:cs="Times New Roman"/>
      <w:sz w:val="22"/>
      <w:szCs w:val="22"/>
    </w:rPr>
  </w:style>
  <w:style w:type="character" w:styleId="WW8Num59z0">
    <w:name w:val="WW8Num59z0"/>
    <w:qFormat/>
    <w:rPr>
      <w:rFonts w:ascii="Times New Roman" w:hAnsi="Times New Roman" w:eastAsia="Calibri" w:cs="Times New Roman"/>
      <w:sz w:val="22"/>
      <w:szCs w:val="22"/>
    </w:rPr>
  </w:style>
  <w:style w:type="character" w:styleId="WW8Num60z1">
    <w:name w:val="WW8Num60z1"/>
    <w:qFormat/>
    <w:rPr>
      <w:rFonts w:ascii="Times New Roman" w:hAnsi="Times New Roman" w:cs="Times New Roman"/>
      <w:b w:val="false"/>
      <w:color w:val="000000"/>
      <w:sz w:val="22"/>
      <w:szCs w:val="22"/>
    </w:rPr>
  </w:style>
  <w:style w:type="character" w:styleId="WW8Num60z2">
    <w:name w:val="WW8Num60z2"/>
    <w:qFormat/>
    <w:rPr>
      <w:rFonts w:ascii="Symbol" w:hAnsi="Symbol" w:cs="Symbol"/>
    </w:rPr>
  </w:style>
  <w:style w:type="character" w:styleId="WW8Num61z0">
    <w:name w:val="WW8Num61z0"/>
    <w:qFormat/>
    <w:rPr>
      <w:rFonts w:ascii="Times New Roman" w:hAnsi="Times New Roman" w:cs="Times New Roman"/>
      <w:sz w:val="22"/>
      <w:szCs w:val="22"/>
    </w:rPr>
  </w:style>
  <w:style w:type="character" w:styleId="WW8Num65z2">
    <w:name w:val="WW8Num65z2"/>
    <w:qFormat/>
    <w:rPr>
      <w:rFonts w:ascii="Symbol" w:hAnsi="Symbol" w:cs="Symbol"/>
    </w:rPr>
  </w:style>
  <w:style w:type="character" w:styleId="WW8Num66z3">
    <w:name w:val="WW8Num66z3"/>
    <w:qFormat/>
    <w:rPr>
      <w:rFonts w:ascii="Symbol" w:hAnsi="Symbol" w:cs="Symbol"/>
    </w:rPr>
  </w:style>
  <w:style w:type="character" w:styleId="WW8Num67z2">
    <w:name w:val="WW8Num67z2"/>
    <w:qFormat/>
    <w:rPr>
      <w:rFonts w:ascii="Symbol" w:hAnsi="Symbol" w:cs="Symbol"/>
    </w:rPr>
  </w:style>
  <w:style w:type="character" w:styleId="WW8Num68z1">
    <w:name w:val="WW8Num68z1"/>
    <w:qFormat/>
    <w:rPr>
      <w:rFonts w:ascii="Times New Roman" w:hAnsi="Times New Roman" w:eastAsia="Calibri" w:cs="Times New Roman"/>
      <w:sz w:val="22"/>
      <w:szCs w:val="22"/>
    </w:rPr>
  </w:style>
  <w:style w:type="character" w:styleId="WW8Num68z2">
    <w:name w:val="WW8Num68z2"/>
    <w:qFormat/>
    <w:rPr>
      <w:rFonts w:ascii="Times New Roman" w:hAnsi="Times New Roman" w:eastAsia="Calibri" w:cs="Times New Roman"/>
    </w:rPr>
  </w:style>
  <w:style w:type="character" w:styleId="WW8Num68z3">
    <w:name w:val="WW8Num68z3"/>
    <w:qFormat/>
    <w:rPr/>
  </w:style>
  <w:style w:type="character" w:styleId="WW8Num74z1">
    <w:name w:val="WW8Num74z1"/>
    <w:qFormat/>
    <w:rPr>
      <w:rFonts w:ascii="Symbol" w:hAnsi="Symbol" w:cs="Symbol"/>
    </w:rPr>
  </w:style>
  <w:style w:type="character" w:styleId="WW8Num76z2">
    <w:name w:val="WW8Num76z2"/>
    <w:qFormat/>
    <w:rPr>
      <w:rFonts w:ascii="Symbol" w:hAnsi="Symbol" w:cs="Symbol"/>
    </w:rPr>
  </w:style>
  <w:style w:type="character" w:styleId="WW8Num77z3">
    <w:name w:val="WW8Num77z3"/>
    <w:qFormat/>
    <w:rPr>
      <w:rFonts w:ascii="Symbol" w:hAnsi="Symbol" w:cs="Symbol"/>
    </w:rPr>
  </w:style>
  <w:style w:type="character" w:styleId="WW8Num81z1">
    <w:name w:val="WW8Num81z1"/>
    <w:qFormat/>
    <w:rPr>
      <w:rFonts w:ascii="Symbol" w:hAnsi="Symbol" w:cs="Symbol"/>
    </w:rPr>
  </w:style>
  <w:style w:type="character" w:styleId="WW8Num83z1">
    <w:name w:val="WW8Num83z1"/>
    <w:qFormat/>
    <w:rPr>
      <w:rFonts w:ascii="Symbol" w:hAnsi="Symbol" w:cs="Symbol"/>
    </w:rPr>
  </w:style>
  <w:style w:type="character" w:styleId="WW8Num84z1">
    <w:name w:val="WW8Num84z1"/>
    <w:qFormat/>
    <w:rPr>
      <w:rFonts w:ascii="Symbol" w:hAnsi="Symbol" w:cs="Symbol"/>
    </w:rPr>
  </w:style>
  <w:style w:type="character" w:styleId="WW8Num86z1">
    <w:name w:val="WW8Num86z1"/>
    <w:qFormat/>
    <w:rPr>
      <w:b w:val="false"/>
      <w:color w:val="000000"/>
    </w:rPr>
  </w:style>
  <w:style w:type="character" w:styleId="WW8Num86z2">
    <w:name w:val="WW8Num86z2"/>
    <w:qFormat/>
    <w:rPr>
      <w:rFonts w:ascii="Symbol" w:hAnsi="Symbol" w:cs="Symbol"/>
    </w:rPr>
  </w:style>
  <w:style w:type="character" w:styleId="WW8Num87z0">
    <w:name w:val="WW8Num87z0"/>
    <w:qFormat/>
    <w:rPr>
      <w:rFonts w:ascii="Times New Roman" w:hAnsi="Times New Roman" w:cs="Times New Roman"/>
      <w:sz w:val="22"/>
      <w:szCs w:val="22"/>
    </w:rPr>
  </w:style>
  <w:style w:type="character" w:styleId="WW8Num87z2">
    <w:name w:val="WW8Num87z2"/>
    <w:qFormat/>
    <w:rPr>
      <w:rFonts w:ascii="Symbol" w:hAnsi="Symbol" w:cs="Symbol"/>
    </w:rPr>
  </w:style>
  <w:style w:type="character" w:styleId="WW8Num88z3">
    <w:name w:val="WW8Num88z3"/>
    <w:qFormat/>
    <w:rPr>
      <w:rFonts w:ascii="Symbol" w:hAnsi="Symbol" w:cs="Symbol"/>
    </w:rPr>
  </w:style>
  <w:style w:type="character" w:styleId="WW8Num89z2">
    <w:name w:val="WW8Num89z2"/>
    <w:qFormat/>
    <w:rPr>
      <w:rFonts w:ascii="Symbol" w:hAnsi="Symbol" w:cs="Symbol"/>
    </w:rPr>
  </w:style>
  <w:style w:type="character" w:styleId="WW8Num90z3">
    <w:name w:val="WW8Num90z3"/>
    <w:qFormat/>
    <w:rPr>
      <w:rFonts w:ascii="Symbol" w:hAnsi="Symbol" w:cs="Symbol"/>
    </w:rPr>
  </w:style>
  <w:style w:type="character" w:styleId="WW8Num93z1">
    <w:name w:val="WW8Num93z1"/>
    <w:qFormat/>
    <w:rPr>
      <w:rFonts w:ascii="Symbol" w:hAnsi="Symbol" w:cs="Symbol"/>
    </w:rPr>
  </w:style>
  <w:style w:type="character" w:styleId="WW8Num96z1">
    <w:name w:val="WW8Num96z1"/>
    <w:qFormat/>
    <w:rPr>
      <w:rFonts w:ascii="Symbol" w:hAnsi="Symbol" w:cs="Symbol"/>
    </w:rPr>
  </w:style>
  <w:style w:type="character" w:styleId="WW8Num97z2">
    <w:name w:val="WW8Num97z2"/>
    <w:qFormat/>
    <w:rPr>
      <w:rFonts w:ascii="Symbol" w:hAnsi="Symbol" w:cs="Symbol"/>
    </w:rPr>
  </w:style>
  <w:style w:type="character" w:styleId="WW8Num99z1">
    <w:name w:val="WW8Num99z1"/>
    <w:qFormat/>
    <w:rPr>
      <w:rFonts w:ascii="Symbol" w:hAnsi="Symbol" w:cs="Symbol"/>
    </w:rPr>
  </w:style>
  <w:style w:type="character" w:styleId="WW8Num101z1">
    <w:name w:val="WW8Num101z1"/>
    <w:qFormat/>
    <w:rPr>
      <w:rFonts w:ascii="Symbol" w:hAnsi="Symbol" w:cs="Symbol"/>
    </w:rPr>
  </w:style>
  <w:style w:type="character" w:styleId="WW8Num102z1">
    <w:name w:val="WW8Num102z1"/>
    <w:qFormat/>
    <w:rPr>
      <w:rFonts w:ascii="Symbol" w:hAnsi="Symbol" w:cs="Symbol"/>
    </w:rPr>
  </w:style>
  <w:style w:type="character" w:styleId="WW8Num103z3">
    <w:name w:val="WW8Num103z3"/>
    <w:qFormat/>
    <w:rPr>
      <w:rFonts w:ascii="Symbol" w:hAnsi="Symbol" w:cs="Symbol"/>
    </w:rPr>
  </w:style>
  <w:style w:type="character" w:styleId="WW8Num104z1">
    <w:name w:val="WW8Num104z1"/>
    <w:qFormat/>
    <w:rPr>
      <w:rFonts w:ascii="Times New Roman" w:hAnsi="Times New Roman" w:cs="Times New Roman"/>
      <w:b w:val="false"/>
      <w:color w:val="000000"/>
      <w:sz w:val="22"/>
      <w:szCs w:val="22"/>
    </w:rPr>
  </w:style>
  <w:style w:type="character" w:styleId="WW8Num104z2">
    <w:name w:val="WW8Num104z2"/>
    <w:qFormat/>
    <w:rPr>
      <w:rFonts w:ascii="Symbol" w:hAnsi="Symbol" w:cs="Symbol"/>
    </w:rPr>
  </w:style>
  <w:style w:type="character" w:styleId="WW8Num106z2">
    <w:name w:val="WW8Num106z2"/>
    <w:qFormat/>
    <w:rPr>
      <w:rFonts w:ascii="Symbol" w:hAnsi="Symbol" w:cs="Symbol"/>
    </w:rPr>
  </w:style>
  <w:style w:type="character" w:styleId="WW8Num107z2">
    <w:name w:val="WW8Num107z2"/>
    <w:qFormat/>
    <w:rPr>
      <w:rFonts w:ascii="Times New Roman" w:hAnsi="Times New Roman" w:cs="Times New Roman"/>
      <w:sz w:val="22"/>
      <w:szCs w:val="22"/>
    </w:rPr>
  </w:style>
  <w:style w:type="character" w:styleId="Domylnaczcionkaakapitu2">
    <w:name w:val="Domyślna czcionka akapitu2"/>
    <w:qFormat/>
    <w:rPr/>
  </w:style>
  <w:style w:type="character" w:styleId="WW8Num13z1">
    <w:name w:val="WW8Num13z1"/>
    <w:qFormat/>
    <w:rPr>
      <w:rFonts w:ascii="Liberation Serif;Times New Roman" w:hAnsi="Liberation Serif;Times New Roman" w:cs="Liberation Serif;Times New Roman"/>
    </w:rPr>
  </w:style>
  <w:style w:type="character" w:styleId="WW8Num20z1">
    <w:name w:val="WW8Num20z1"/>
    <w:qFormat/>
    <w:rPr>
      <w:rFonts w:ascii="Liberation Serif;Times New Roman" w:hAnsi="Liberation Serif;Times New Roman" w:cs="Liberation Serif;Times New Roman"/>
    </w:rPr>
  </w:style>
  <w:style w:type="character" w:styleId="WW8Num20z2">
    <w:name w:val="WW8Num20z2"/>
    <w:qFormat/>
    <w:rPr/>
  </w:style>
  <w:style w:type="character" w:styleId="WW8Num31z1">
    <w:name w:val="WW8Num31z1"/>
    <w:qFormat/>
    <w:rPr>
      <w:rFonts w:ascii="Liberation Serif;Times New Roman" w:hAnsi="Liberation Serif;Times New Roman" w:cs="Liberation Serif;Times New Roman"/>
    </w:rPr>
  </w:style>
  <w:style w:type="character" w:styleId="WW8Num55z1">
    <w:name w:val="WW8Num55z1"/>
    <w:qFormat/>
    <w:rPr>
      <w:position w:val="0"/>
      <w:sz w:val="24"/>
      <w:sz w:val="24"/>
      <w:vertAlign w:val="baseline"/>
    </w:rPr>
  </w:style>
  <w:style w:type="character" w:styleId="WW8Num58z0">
    <w:name w:val="WW8Num58z0"/>
    <w:qFormat/>
    <w:rPr>
      <w:rFonts w:eastAsia="Times New Roman"/>
      <w:color w:val="000000"/>
    </w:rPr>
  </w:style>
  <w:style w:type="character" w:styleId="WW8Num65z0">
    <w:name w:val="WW8Num65z0"/>
    <w:qFormat/>
    <w:rPr>
      <w:rFonts w:ascii="Times New Roman" w:hAnsi="Times New Roman" w:eastAsia="Calibri" w:cs="Times New Roman"/>
    </w:rPr>
  </w:style>
  <w:style w:type="character" w:styleId="WW8Num66z2">
    <w:name w:val="WW8Num66z2"/>
    <w:qFormat/>
    <w:rPr>
      <w:rFonts w:ascii="Symbol" w:hAnsi="Symbol" w:cs="Symbol"/>
    </w:rPr>
  </w:style>
  <w:style w:type="character" w:styleId="WW8Num69z2">
    <w:name w:val="WW8Num69z2"/>
    <w:qFormat/>
    <w:rPr>
      <w:rFonts w:ascii="Symbol" w:hAnsi="Symbol" w:cs="Symbol"/>
    </w:rPr>
  </w:style>
  <w:style w:type="character" w:styleId="WW8Num70z3">
    <w:name w:val="WW8Num70z3"/>
    <w:qFormat/>
    <w:rPr>
      <w:rFonts w:ascii="Symbol" w:hAnsi="Symbol" w:cs="Symbol"/>
    </w:rPr>
  </w:style>
  <w:style w:type="character" w:styleId="WW8Num71z2">
    <w:name w:val="WW8Num71z2"/>
    <w:qFormat/>
    <w:rPr>
      <w:rFonts w:ascii="Symbol" w:hAnsi="Symbol" w:cs="Symbol"/>
    </w:rPr>
  </w:style>
  <w:style w:type="character" w:styleId="WW8Num72z1">
    <w:name w:val="WW8Num72z1"/>
    <w:qFormat/>
    <w:rPr>
      <w:rFonts w:ascii="Times New Roman" w:hAnsi="Times New Roman" w:eastAsia="Calibri" w:cs="Times New Roman"/>
    </w:rPr>
  </w:style>
  <w:style w:type="character" w:styleId="WW8Num72z3">
    <w:name w:val="WW8Num72z3"/>
    <w:qFormat/>
    <w:rPr>
      <w:rFonts w:ascii="Symbol" w:hAnsi="Symbol" w:cs="Symbol"/>
    </w:rPr>
  </w:style>
  <w:style w:type="character" w:styleId="WW8Num73z2">
    <w:name w:val="WW8Num73z2"/>
    <w:qFormat/>
    <w:rPr>
      <w:rFonts w:ascii="Symbol" w:hAnsi="Symbol" w:cs="Symbol"/>
    </w:rPr>
  </w:style>
  <w:style w:type="character" w:styleId="WW8Num74z3">
    <w:name w:val="WW8Num74z3"/>
    <w:qFormat/>
    <w:rPr/>
  </w:style>
  <w:style w:type="character" w:styleId="WW8Num78z1">
    <w:name w:val="WW8Num78z1"/>
    <w:qFormat/>
    <w:rPr>
      <w:rFonts w:ascii="Symbol" w:hAnsi="Symbol" w:cs="Symbol"/>
    </w:rPr>
  </w:style>
  <w:style w:type="character" w:styleId="WW8Num92z2">
    <w:name w:val="WW8Num92z2"/>
    <w:qFormat/>
    <w:rPr>
      <w:rFonts w:ascii="Symbol" w:hAnsi="Symbol" w:cs="Symbol"/>
    </w:rPr>
  </w:style>
  <w:style w:type="character" w:styleId="WW8Num94z2">
    <w:name w:val="WW8Num94z2"/>
    <w:qFormat/>
    <w:rPr>
      <w:rFonts w:ascii="Symbol" w:hAnsi="Symbol" w:cs="Symbol"/>
    </w:rPr>
  </w:style>
  <w:style w:type="character" w:styleId="WW8Num95z3">
    <w:name w:val="WW8Num95z3"/>
    <w:qFormat/>
    <w:rPr>
      <w:rFonts w:ascii="Symbol" w:hAnsi="Symbol" w:cs="Symbol"/>
    </w:rPr>
  </w:style>
  <w:style w:type="character" w:styleId="WW8Num97z3">
    <w:name w:val="WW8Num97z3"/>
    <w:qFormat/>
    <w:rPr>
      <w:rFonts w:ascii="Symbol" w:hAnsi="Symbol" w:cs="Symbol"/>
    </w:rPr>
  </w:style>
  <w:style w:type="character" w:styleId="WW8Num103z1">
    <w:name w:val="WW8Num103z1"/>
    <w:qFormat/>
    <w:rPr>
      <w:rFonts w:ascii="Symbol" w:hAnsi="Symbol" w:cs="Symbol"/>
    </w:rPr>
  </w:style>
  <w:style w:type="character" w:styleId="WW8Num105z1">
    <w:name w:val="WW8Num105z1"/>
    <w:qFormat/>
    <w:rPr>
      <w:rFonts w:ascii="Symbol" w:hAnsi="Symbol" w:cs="Symbol"/>
    </w:rPr>
  </w:style>
  <w:style w:type="character" w:styleId="WW8Num106z1">
    <w:name w:val="WW8Num106z1"/>
    <w:qFormat/>
    <w:rPr>
      <w:rFonts w:ascii="Symbol" w:hAnsi="Symbol" w:cs="Symbol"/>
    </w:rPr>
  </w:style>
  <w:style w:type="character" w:styleId="WW8Num108z1">
    <w:name w:val="WW8Num108z1"/>
    <w:qFormat/>
    <w:rPr>
      <w:rFonts w:ascii="Symbol" w:hAnsi="Symbol" w:cs="Symbol"/>
    </w:rPr>
  </w:style>
  <w:style w:type="character" w:styleId="WW8Num13z2">
    <w:name w:val="WW8Num13z2"/>
    <w:qFormat/>
    <w:rPr>
      <w:rFonts w:ascii="Times New Roman" w:hAnsi="Times New Roman" w:cs="Times New Roman"/>
      <w:sz w:val="22"/>
      <w:szCs w:val="22"/>
    </w:rPr>
  </w:style>
  <w:style w:type="character" w:styleId="WW8Num15z1">
    <w:name w:val="WW8Num15z1"/>
    <w:qFormat/>
    <w:rPr>
      <w:sz w:val="22"/>
      <w:szCs w:val="22"/>
    </w:rPr>
  </w:style>
  <w:style w:type="character" w:styleId="WW8Num15z3">
    <w:name w:val="WW8Num15z3"/>
    <w:qFormat/>
    <w:rPr/>
  </w:style>
  <w:style w:type="character" w:styleId="WW8Num15z4">
    <w:name w:val="WW8Num15z4"/>
    <w:qFormat/>
    <w:rPr>
      <w:rFonts w:ascii="Times New Roman" w:hAnsi="Times New Roman" w:eastAsia="Lucida Sans Unicode" w:cs="Times New Roman"/>
      <w:b/>
      <w:bCs/>
      <w:iCs/>
      <w:sz w:val="22"/>
      <w:szCs w:val="22"/>
      <w:lang w:val="pl-PL"/>
    </w:rPr>
  </w:style>
  <w:style w:type="character" w:styleId="WW8Num27z1">
    <w:name w:val="WW8Num27z1"/>
    <w:qFormat/>
    <w:rPr>
      <w:rFonts w:ascii="Liberation Serif;Times New Roman" w:hAnsi="Liberation Serif;Times New Roman" w:cs="Liberation Serif;Times New Roman"/>
    </w:rPr>
  </w:style>
  <w:style w:type="character" w:styleId="WW8Num27z2">
    <w:name w:val="WW8Num27z2"/>
    <w:qFormat/>
    <w:rPr/>
  </w:style>
  <w:style w:type="character" w:styleId="WW8Num28z1">
    <w:name w:val="WW8Num28z1"/>
    <w:qFormat/>
    <w:rPr>
      <w:b w:val="false"/>
      <w:color w:val="000000"/>
    </w:rPr>
  </w:style>
  <w:style w:type="character" w:styleId="WW8Num30z1">
    <w:name w:val="WW8Num30z1"/>
    <w:qFormat/>
    <w:rPr>
      <w:rFonts w:ascii="Liberation Serif;Times New Roman" w:hAnsi="Liberation Serif;Times New Roman" w:cs="Liberation Serif;Times New Roman"/>
    </w:rPr>
  </w:style>
  <w:style w:type="character" w:styleId="WW8Num39z1">
    <w:name w:val="WW8Num39z1"/>
    <w:qFormat/>
    <w:rPr>
      <w:rFonts w:ascii="Liberation Serif;Times New Roman" w:hAnsi="Liberation Serif;Times New Roman" w:cs="Liberation Serif;Times New Roman"/>
    </w:rPr>
  </w:style>
  <w:style w:type="character" w:styleId="WW8Num42z1">
    <w:name w:val="WW8Num42z1"/>
    <w:qFormat/>
    <w:rPr>
      <w:rFonts w:ascii="Times New Roman" w:hAnsi="Times New Roman" w:eastAsia="Calibri" w:cs="Times New Roman"/>
    </w:rPr>
  </w:style>
  <w:style w:type="character" w:styleId="WW8Num44z1">
    <w:name w:val="WW8Num44z1"/>
    <w:qFormat/>
    <w:rPr>
      <w:rFonts w:ascii="Liberation Serif;Times New Roman" w:hAnsi="Liberation Serif;Times New Roman" w:cs="Liberation Serif;Times New Roman"/>
    </w:rPr>
  </w:style>
  <w:style w:type="character" w:styleId="WW8Num62z0">
    <w:name w:val="WW8Num62z0"/>
    <w:qFormat/>
    <w:rPr>
      <w:sz w:val="22"/>
      <w:szCs w:val="22"/>
    </w:rPr>
  </w:style>
  <w:style w:type="character" w:styleId="WW8Num75z3">
    <w:name w:val="WW8Num75z3"/>
    <w:qFormat/>
    <w:rPr/>
  </w:style>
  <w:style w:type="character" w:styleId="Domylnaczcionkaakapitu1">
    <w:name w:val="Domyślna czcionka akapitu1"/>
    <w:qFormat/>
    <w:rPr/>
  </w:style>
  <w:style w:type="character" w:styleId="Hyperlink">
    <w:name w:val="Hyperlink"/>
    <w:rPr>
      <w:color w:val="0000FF"/>
      <w:u w:val="single"/>
    </w:rPr>
  </w:style>
  <w:style w:type="character" w:styleId="TekstprzypisudolnegoZnak">
    <w:name w:val="Tekst przypisu dolnego Znak"/>
    <w:qFormat/>
    <w:rPr>
      <w:rFonts w:eastAsia="Times New Roman"/>
      <w:kern w:val="2"/>
      <w:sz w:val="20"/>
      <w:szCs w:val="20"/>
      <w:lang w:val="pl-PL" w:eastAsia="zh-CN"/>
    </w:rPr>
  </w:style>
  <w:style w:type="character" w:styleId="TekstkomentarzaZnak">
    <w:name w:val="Tekst komentarza Znak"/>
    <w:qFormat/>
    <w:rPr>
      <w:rFonts w:ascii="Calibri" w:hAnsi="Calibri" w:eastAsia="Calibri" w:cs="Arial"/>
      <w:kern w:val="0"/>
      <w:sz w:val="20"/>
      <w:szCs w:val="20"/>
    </w:rPr>
  </w:style>
  <w:style w:type="character" w:styleId="TematkomentarzaZnak">
    <w:name w:val="Temat komentarza Znak"/>
    <w:qFormat/>
    <w:rPr>
      <w:rFonts w:ascii="Calibri" w:hAnsi="Calibri" w:eastAsia="Calibri" w:cs="Arial"/>
      <w:b/>
      <w:bCs/>
      <w:kern w:val="0"/>
      <w:sz w:val="20"/>
      <w:szCs w:val="20"/>
    </w:rPr>
  </w:style>
  <w:style w:type="character" w:styleId="TekstdymkaZnak">
    <w:name w:val="Tekst dymka Znak"/>
    <w:qFormat/>
    <w:rPr>
      <w:rFonts w:ascii="Tahoma" w:hAnsi="Tahoma" w:eastAsia="Calibri" w:cs="Tahoma"/>
      <w:kern w:val="0"/>
      <w:sz w:val="16"/>
      <w:szCs w:val="16"/>
    </w:rPr>
  </w:style>
  <w:style w:type="character" w:styleId="Znakiprzypiswdolnych">
    <w:name w:val="Znaki przypisów dolnych"/>
    <w:qFormat/>
    <w:rPr>
      <w:vertAlign w:val="superscript"/>
    </w:rPr>
  </w:style>
  <w:style w:type="character" w:styleId="FontStyle58">
    <w:name w:val="Font Style58"/>
    <w:qFormat/>
    <w:rPr>
      <w:rFonts w:ascii="Times New Roman" w:hAnsi="Times New Roman" w:cs="Times New Roman"/>
      <w:color w:val="000000"/>
      <w:sz w:val="24"/>
      <w:szCs w:val="24"/>
    </w:rPr>
  </w:style>
  <w:style w:type="character" w:styleId="FontStyle67">
    <w:name w:val="Font Style67"/>
    <w:qFormat/>
    <w:rPr>
      <w:rFonts w:ascii="Palatino Linotype" w:hAnsi="Palatino Linotype" w:cs="Palatino Linotype"/>
      <w:color w:val="000000"/>
      <w:sz w:val="22"/>
      <w:szCs w:val="22"/>
    </w:rPr>
  </w:style>
  <w:style w:type="character" w:styleId="Emphasis">
    <w:name w:val="Emphasis"/>
    <w:qFormat/>
    <w:rPr>
      <w:i/>
      <w:iCs/>
    </w:rPr>
  </w:style>
  <w:style w:type="character" w:styleId="NagwekZnak">
    <w:name w:val="Nagłówek Znak"/>
    <w:qFormat/>
    <w:rPr>
      <w:rFonts w:ascii="Calibri" w:hAnsi="Calibri" w:cs="Arial"/>
    </w:rPr>
  </w:style>
  <w:style w:type="character" w:styleId="StopkaZnak">
    <w:name w:val="Stopka Znak"/>
    <w:qFormat/>
    <w:rPr>
      <w:rFonts w:ascii="Calibri" w:hAnsi="Calibri" w:cs="Arial"/>
    </w:rPr>
  </w:style>
  <w:style w:type="character" w:styleId="Strong">
    <w:name w:val="Strong"/>
    <w:qFormat/>
    <w:rPr>
      <w:b/>
      <w:bCs/>
    </w:rPr>
  </w:style>
  <w:style w:type="character" w:styleId="Alb">
    <w:name w:val="a_lb"/>
    <w:basedOn w:val="Domylnaczcionkaakapitu1"/>
    <w:qFormat/>
    <w:rPr/>
  </w:style>
  <w:style w:type="character" w:styleId="Fn-ref">
    <w:name w:val="fn-ref"/>
    <w:basedOn w:val="Domylnaczcionkaakapitu1"/>
    <w:qFormat/>
    <w:rPr/>
  </w:style>
  <w:style w:type="character" w:styleId="FontStyle18">
    <w:name w:val="Font Style18"/>
    <w:qFormat/>
    <w:rPr>
      <w:rFonts w:ascii="Palatino Linotype" w:hAnsi="Palatino Linotype" w:cs="Palatino Linotype"/>
      <w:color w:val="000000"/>
      <w:sz w:val="22"/>
      <w:szCs w:val="22"/>
    </w:rPr>
  </w:style>
  <w:style w:type="character" w:styleId="Odwoaniedokomentarza1">
    <w:name w:val="Odwołanie do komentarza1"/>
    <w:qFormat/>
    <w:rPr>
      <w:sz w:val="16"/>
      <w:szCs w:val="16"/>
    </w:rPr>
  </w:style>
  <w:style w:type="character" w:styleId="TekstprzypisukocowegoZnak">
    <w:name w:val="Tekst przypisu końcowego Znak"/>
    <w:basedOn w:val="Domylnaczcionkaakapitu1"/>
    <w:qFormat/>
    <w:rPr>
      <w:rFonts w:ascii="Calibri" w:hAnsi="Calibri" w:cs="Arial"/>
    </w:rPr>
  </w:style>
  <w:style w:type="character" w:styleId="Znakiprzypiswkocowych">
    <w:name w:val="Znaki przypisów końcowych"/>
    <w:qFormat/>
    <w:rPr>
      <w:vertAlign w:val="superscript"/>
    </w:rPr>
  </w:style>
  <w:style w:type="character" w:styleId="TekstpodstawowyZnak">
    <w:name w:val="Tekst podstawowy Znak"/>
    <w:qFormat/>
    <w:rPr>
      <w:rFonts w:eastAsia="Times New Roman"/>
      <w:color w:val="00000A"/>
      <w:lang w:eastAsia="zh-CN"/>
    </w:rPr>
  </w:style>
  <w:style w:type="character" w:styleId="StopkaZnak1">
    <w:name w:val="Stopka Znak1"/>
    <w:basedOn w:val="Domylnaczcionkaakapitu1"/>
    <w:qFormat/>
    <w:rPr>
      <w:rFonts w:eastAsia="Times New Roman"/>
      <w:lang w:eastAsia="zh-CN"/>
    </w:rPr>
  </w:style>
  <w:style w:type="character" w:styleId="Markedcontent">
    <w:name w:val="markedcontent"/>
    <w:basedOn w:val="Domylnaczcionkaakapitu1"/>
    <w:qFormat/>
    <w:rPr/>
  </w:style>
  <w:style w:type="character" w:styleId="FollowedHyperlink">
    <w:name w:val="FollowedHyperlink"/>
    <w:basedOn w:val="Domylnaczcionkaakapitu"/>
    <w:rPr>
      <w:color w:val="800080"/>
      <w:u w:val="single"/>
    </w:rPr>
  </w:style>
  <w:style w:type="character" w:styleId="Odwoaniedokomentarza">
    <w:name w:val="Odwołanie do komentarza"/>
    <w:basedOn w:val="Domylnaczcionkaakapitu"/>
    <w:qFormat/>
    <w:rPr>
      <w:sz w:val="16"/>
      <w:szCs w:val="16"/>
    </w:rPr>
  </w:style>
  <w:style w:type="character" w:styleId="TekstkomentarzaZnak1">
    <w:name w:val="Tekst komentarza Znak1"/>
    <w:basedOn w:val="Domylnaczcionkaakapitu"/>
    <w:qFormat/>
    <w:rPr>
      <w:rFonts w:ascii="Calibri" w:hAnsi="Calibri" w:eastAsia="Calibri" w:cs="Arial"/>
      <w:lang w:eastAsia="zh-CN"/>
    </w:rPr>
  </w:style>
  <w:style w:type="character" w:styleId="WW8Num3z1">
    <w:name w:val="WW8Num3z1"/>
    <w:qFormat/>
    <w:rPr>
      <w:sz w:val="24"/>
      <w:szCs w:val="24"/>
    </w:rPr>
  </w:style>
  <w:style w:type="character" w:styleId="FontStyle15">
    <w:name w:val="Font Style15"/>
    <w:qFormat/>
    <w:rPr>
      <w:rFonts w:ascii="MS Reference Sans Serif" w:hAnsi="MS Reference Sans Serif" w:cs="TimesNewRoman;MS Mincho"/>
      <w:spacing w:val="-10"/>
      <w:sz w:val="20"/>
      <w:szCs w:val="20"/>
    </w:rPr>
  </w:style>
  <w:style w:type="character" w:styleId="FontStyle14">
    <w:name w:val="Font Style14"/>
    <w:qFormat/>
    <w:rPr>
      <w:rFonts w:ascii="Calibri" w:hAnsi="Calibri" w:cs="Calibri"/>
      <w:color w:val="000000"/>
      <w:sz w:val="20"/>
      <w:szCs w:val="20"/>
    </w:rPr>
  </w:style>
  <w:style w:type="character" w:styleId="FontStyle16">
    <w:name w:val="Font Style16"/>
    <w:qFormat/>
    <w:rPr>
      <w:rFonts w:ascii="Times New Roman" w:hAnsi="Times New Roman" w:cs="Times New Roman"/>
      <w:color w:val="000000"/>
      <w:sz w:val="22"/>
      <w:szCs w:val="22"/>
    </w:rPr>
  </w:style>
  <w:style w:type="character" w:styleId="Odwoanieprzypisukocowego1">
    <w:name w:val="Odwołanie przypisu końcowego1"/>
    <w:qFormat/>
    <w:rPr>
      <w:vertAlign w:val="superscript"/>
    </w:rPr>
  </w:style>
  <w:style w:type="character" w:styleId="WW-Znakiprzypiswdolnych">
    <w:name w:val="WW-Znaki przypisów dolnych"/>
    <w:qFormat/>
    <w:rPr/>
  </w:style>
  <w:style w:type="character" w:styleId="WW-Znakiprzypiswkocowych">
    <w:name w:val="WW-Znaki przypisów końcowych"/>
    <w:qFormat/>
    <w:rPr/>
  </w:style>
  <w:style w:type="character" w:styleId="Hipercze1">
    <w:name w:val="Hiperłącze1"/>
    <w:qFormat/>
    <w:rPr>
      <w:color w:val="0000FF"/>
      <w:u w:val="single"/>
    </w:rPr>
  </w:style>
  <w:style w:type="character" w:styleId="Odwoanieprzypisudolnego">
    <w:name w:val="Odwołanie przypisu dolnego"/>
    <w:qFormat/>
    <w:rPr>
      <w:vertAlign w:val="superscript"/>
    </w:rPr>
  </w:style>
  <w:style w:type="character" w:styleId="Odwoanieprzypisukocowego">
    <w:name w:val="Odwołanie przypisu końcowego"/>
    <w:qFormat/>
    <w:rPr>
      <w:vertAlign w:val="superscript"/>
    </w:rPr>
  </w:style>
  <w:style w:type="character" w:styleId="FootnoteReference">
    <w:name w:val="Footnote Reference"/>
    <w:rPr>
      <w:vertAlign w:val="superscript"/>
    </w:rPr>
  </w:style>
  <w:style w:type="character" w:styleId="EndnoteReference">
    <w:name w:val="Endnote Reference"/>
    <w:rPr>
      <w:vertAlign w:val="superscript"/>
    </w:rPr>
  </w:style>
  <w:style w:type="character" w:styleId="Tekstzastpczy">
    <w:name w:val="Tekst zastępczy"/>
    <w:qFormat/>
    <w:rPr>
      <w:color w:val="808080"/>
    </w:rPr>
  </w:style>
  <w:style w:type="character" w:styleId="TekstpodstawowyZnak1">
    <w:name w:val="Tekst podstawowy Znak1"/>
    <w:qFormat/>
    <w:rPr>
      <w:rFonts w:eastAsia="Times New Roman"/>
      <w:color w:val="00000A"/>
      <w:kern w:val="2"/>
      <w:sz w:val="20"/>
      <w:szCs w:val="20"/>
      <w:lang w:eastAsia="zh-CN"/>
    </w:rPr>
  </w:style>
  <w:style w:type="character" w:styleId="Nagwek3Znak">
    <w:name w:val="Nagłówek 3 Znak"/>
    <w:qFormat/>
    <w:rPr>
      <w:rFonts w:eastAsia="Times New Roman"/>
      <w:b/>
      <w:bCs/>
      <w:kern w:val="2"/>
      <w:sz w:val="26"/>
      <w:szCs w:val="26"/>
      <w:lang w:eastAsia="zh-CN"/>
    </w:rPr>
  </w:style>
  <w:style w:type="character" w:styleId="Nagwek1Znak">
    <w:name w:val="Nagłówek 1 Znak"/>
    <w:qFormat/>
    <w:rPr>
      <w:rFonts w:ascii="Cambria" w:hAnsi="Cambria" w:eastAsia="Times New Roman" w:cs="Cambria"/>
      <w:b/>
      <w:bCs/>
      <w:color w:val="365F91"/>
      <w:kern w:val="2"/>
      <w:sz w:val="28"/>
      <w:szCs w:val="28"/>
      <w:lang w:eastAsia="zh-CN"/>
    </w:rPr>
  </w:style>
  <w:style w:type="character" w:styleId="WW8Num27z8">
    <w:name w:val="WW8Num27z8"/>
    <w:qFormat/>
    <w:rPr/>
  </w:style>
  <w:style w:type="character" w:styleId="WW8Num27z7">
    <w:name w:val="WW8Num27z7"/>
    <w:qFormat/>
    <w:rPr/>
  </w:style>
  <w:style w:type="character" w:styleId="WW8Num27z6">
    <w:name w:val="WW8Num27z6"/>
    <w:qFormat/>
    <w:rPr/>
  </w:style>
  <w:style w:type="character" w:styleId="WW8Num27z5">
    <w:name w:val="WW8Num27z5"/>
    <w:qFormat/>
    <w:rPr/>
  </w:style>
  <w:style w:type="character" w:styleId="WW8Num27z4">
    <w:name w:val="WW8Num27z4"/>
    <w:qFormat/>
    <w:rPr/>
  </w:style>
  <w:style w:type="character" w:styleId="WW8Num27z3">
    <w:name w:val="WW8Num27z3"/>
    <w:qFormat/>
    <w:rPr/>
  </w:style>
  <w:style w:type="character" w:styleId="WW8Num22z8">
    <w:name w:val="WW8Num22z8"/>
    <w:qFormat/>
    <w:rPr/>
  </w:style>
  <w:style w:type="character" w:styleId="WW8Num22z7">
    <w:name w:val="WW8Num22z7"/>
    <w:qFormat/>
    <w:rPr/>
  </w:style>
  <w:style w:type="character" w:styleId="WW8Num22z6">
    <w:name w:val="WW8Num22z6"/>
    <w:qFormat/>
    <w:rPr/>
  </w:style>
  <w:style w:type="character" w:styleId="WW8Num22z5">
    <w:name w:val="WW8Num22z5"/>
    <w:qFormat/>
    <w:rPr/>
  </w:style>
  <w:style w:type="character" w:styleId="WW8Num22z4">
    <w:name w:val="WW8Num22z4"/>
    <w:qFormat/>
    <w:rPr/>
  </w:style>
  <w:style w:type="character" w:styleId="WW8Num22z3">
    <w:name w:val="WW8Num22z3"/>
    <w:qFormat/>
    <w:rPr/>
  </w:style>
  <w:style w:type="character" w:styleId="WW8Num22z2">
    <w:name w:val="WW8Num22z2"/>
    <w:qFormat/>
    <w:rPr/>
  </w:style>
  <w:style w:type="character" w:styleId="WW8Num22z1">
    <w:name w:val="WW8Num22z1"/>
    <w:qFormat/>
    <w:rPr>
      <w:color w:val="000000"/>
      <w:sz w:val="22"/>
      <w:szCs w:val="22"/>
    </w:rPr>
  </w:style>
  <w:style w:type="character" w:styleId="WW8Num21z8">
    <w:name w:val="WW8Num21z8"/>
    <w:qFormat/>
    <w:rPr/>
  </w:style>
  <w:style w:type="character" w:styleId="WW8Num21z7">
    <w:name w:val="WW8Num21z7"/>
    <w:qFormat/>
    <w:rPr/>
  </w:style>
  <w:style w:type="character" w:styleId="WW8Num21z6">
    <w:name w:val="WW8Num21z6"/>
    <w:qFormat/>
    <w:rPr/>
  </w:style>
  <w:style w:type="character" w:styleId="WW8Num21z5">
    <w:name w:val="WW8Num21z5"/>
    <w:qFormat/>
    <w:rPr/>
  </w:style>
  <w:style w:type="character" w:styleId="WW8Num21z4">
    <w:name w:val="WW8Num21z4"/>
    <w:qFormat/>
    <w:rPr/>
  </w:style>
  <w:style w:type="character" w:styleId="WW8Num21z3">
    <w:name w:val="WW8Num21z3"/>
    <w:qFormat/>
    <w:rPr/>
  </w:style>
  <w:style w:type="character" w:styleId="WW8Num21z2">
    <w:name w:val="WW8Num21z2"/>
    <w:qFormat/>
    <w:rPr/>
  </w:style>
  <w:style w:type="character" w:styleId="WW8Num20z8">
    <w:name w:val="WW8Num20z8"/>
    <w:qFormat/>
    <w:rPr/>
  </w:style>
  <w:style w:type="character" w:styleId="WW8Num20z7">
    <w:name w:val="WW8Num20z7"/>
    <w:qFormat/>
    <w:rPr/>
  </w:style>
  <w:style w:type="character" w:styleId="WW8Num20z6">
    <w:name w:val="WW8Num20z6"/>
    <w:qFormat/>
    <w:rPr/>
  </w:style>
  <w:style w:type="character" w:styleId="WW8Num20z5">
    <w:name w:val="WW8Num20z5"/>
    <w:qFormat/>
    <w:rPr/>
  </w:style>
  <w:style w:type="character" w:styleId="WW8Num20z4">
    <w:name w:val="WW8Num20z4"/>
    <w:qFormat/>
    <w:rPr/>
  </w:style>
  <w:style w:type="character" w:styleId="WW8Num20z3">
    <w:name w:val="WW8Num20z3"/>
    <w:qFormat/>
    <w:rPr/>
  </w:style>
  <w:style w:type="character" w:styleId="WW8Num19z8">
    <w:name w:val="WW8Num19z8"/>
    <w:qFormat/>
    <w:rPr/>
  </w:style>
  <w:style w:type="character" w:styleId="WW8Num19z7">
    <w:name w:val="WW8Num19z7"/>
    <w:qFormat/>
    <w:rPr/>
  </w:style>
  <w:style w:type="character" w:styleId="WW8Num19z6">
    <w:name w:val="WW8Num19z6"/>
    <w:qFormat/>
    <w:rPr/>
  </w:style>
  <w:style w:type="character" w:styleId="WW8Num19z5">
    <w:name w:val="WW8Num19z5"/>
    <w:qFormat/>
    <w:rPr/>
  </w:style>
  <w:style w:type="character" w:styleId="WW8Num19z4">
    <w:name w:val="WW8Num19z4"/>
    <w:qFormat/>
    <w:rPr/>
  </w:style>
  <w:style w:type="character" w:styleId="WW8Num19z3">
    <w:name w:val="WW8Num19z3"/>
    <w:qFormat/>
    <w:rPr/>
  </w:style>
  <w:style w:type="character" w:styleId="WW8Num19z2">
    <w:name w:val="WW8Num19z2"/>
    <w:qFormat/>
    <w:rPr/>
  </w:style>
  <w:style w:type="character" w:styleId="WW8Num18z8">
    <w:name w:val="WW8Num18z8"/>
    <w:qFormat/>
    <w:rPr/>
  </w:style>
  <w:style w:type="character" w:styleId="WW8Num18z7">
    <w:name w:val="WW8Num18z7"/>
    <w:qFormat/>
    <w:rPr/>
  </w:style>
  <w:style w:type="character" w:styleId="WW8Num18z6">
    <w:name w:val="WW8Num18z6"/>
    <w:qFormat/>
    <w:rPr/>
  </w:style>
  <w:style w:type="character" w:styleId="WW8Num18z5">
    <w:name w:val="WW8Num18z5"/>
    <w:qFormat/>
    <w:rPr/>
  </w:style>
  <w:style w:type="character" w:styleId="WW8Num18z4">
    <w:name w:val="WW8Num18z4"/>
    <w:qFormat/>
    <w:rPr/>
  </w:style>
  <w:style w:type="character" w:styleId="WW8Num18z3">
    <w:name w:val="WW8Num18z3"/>
    <w:qFormat/>
    <w:rPr/>
  </w:style>
  <w:style w:type="character" w:styleId="WW8Num16z8">
    <w:name w:val="WW8Num16z8"/>
    <w:qFormat/>
    <w:rPr/>
  </w:style>
  <w:style w:type="character" w:styleId="WW8Num16z7">
    <w:name w:val="WW8Num16z7"/>
    <w:qFormat/>
    <w:rPr/>
  </w:style>
  <w:style w:type="character" w:styleId="WW8Num16z6">
    <w:name w:val="WW8Num16z6"/>
    <w:qFormat/>
    <w:rPr/>
  </w:style>
  <w:style w:type="character" w:styleId="WW8Num16z5">
    <w:name w:val="WW8Num16z5"/>
    <w:qFormat/>
    <w:rPr/>
  </w:style>
  <w:style w:type="character" w:styleId="WW8Num16z4">
    <w:name w:val="WW8Num16z4"/>
    <w:qFormat/>
    <w:rPr/>
  </w:style>
  <w:style w:type="character" w:styleId="WW8Num16z3">
    <w:name w:val="WW8Num16z3"/>
    <w:qFormat/>
    <w:rPr/>
  </w:style>
  <w:style w:type="character" w:styleId="WW8Num16z2">
    <w:name w:val="WW8Num16z2"/>
    <w:qFormat/>
    <w:rPr/>
  </w:style>
  <w:style w:type="character" w:styleId="WW8Num16z1">
    <w:name w:val="WW8Num16z1"/>
    <w:qFormat/>
    <w:rPr/>
  </w:style>
  <w:style w:type="character" w:styleId="WW8Num15z8">
    <w:name w:val="WW8Num15z8"/>
    <w:qFormat/>
    <w:rPr/>
  </w:style>
  <w:style w:type="character" w:styleId="WW8Num15z7">
    <w:name w:val="WW8Num15z7"/>
    <w:qFormat/>
    <w:rPr/>
  </w:style>
  <w:style w:type="character" w:styleId="WW8Num15z6">
    <w:name w:val="WW8Num15z6"/>
    <w:qFormat/>
    <w:rPr/>
  </w:style>
  <w:style w:type="character" w:styleId="WW8Num15z5">
    <w:name w:val="WW8Num15z5"/>
    <w:qFormat/>
    <w:rPr/>
  </w:style>
  <w:style w:type="character" w:styleId="WW8Num15z2">
    <w:name w:val="WW8Num15z2"/>
    <w:qFormat/>
    <w:rPr/>
  </w:style>
  <w:style w:type="character" w:styleId="WW8Num13z8">
    <w:name w:val="WW8Num13z8"/>
    <w:qFormat/>
    <w:rPr/>
  </w:style>
  <w:style w:type="character" w:styleId="WW8Num13z7">
    <w:name w:val="WW8Num13z7"/>
    <w:qFormat/>
    <w:rPr/>
  </w:style>
  <w:style w:type="character" w:styleId="WW8Num13z6">
    <w:name w:val="WW8Num13z6"/>
    <w:qFormat/>
    <w:rPr/>
  </w:style>
  <w:style w:type="character" w:styleId="WW8Num13z5">
    <w:name w:val="WW8Num13z5"/>
    <w:qFormat/>
    <w:rPr/>
  </w:style>
  <w:style w:type="character" w:styleId="WW8Num13z4">
    <w:name w:val="WW8Num13z4"/>
    <w:qFormat/>
    <w:rPr/>
  </w:style>
  <w:style w:type="character" w:styleId="WW8Num13z3">
    <w:name w:val="WW8Num13z3"/>
    <w:qFormat/>
    <w:rPr/>
  </w:style>
  <w:style w:type="character" w:styleId="WW8Num11z8">
    <w:name w:val="WW8Num11z8"/>
    <w:qFormat/>
    <w:rPr/>
  </w:style>
  <w:style w:type="character" w:styleId="WW8Num11z7">
    <w:name w:val="WW8Num11z7"/>
    <w:qFormat/>
    <w:rPr/>
  </w:style>
  <w:style w:type="character" w:styleId="WW8Num11z6">
    <w:name w:val="WW8Num11z6"/>
    <w:qFormat/>
    <w:rPr/>
  </w:style>
  <w:style w:type="character" w:styleId="WW8Num11z5">
    <w:name w:val="WW8Num11z5"/>
    <w:qFormat/>
    <w:rPr/>
  </w:style>
  <w:style w:type="character" w:styleId="WW8Num11z4">
    <w:name w:val="WW8Num11z4"/>
    <w:qFormat/>
    <w:rPr/>
  </w:style>
  <w:style w:type="character" w:styleId="WW8Num11z3">
    <w:name w:val="WW8Num11z3"/>
    <w:qFormat/>
    <w:rPr/>
  </w:style>
  <w:style w:type="character" w:styleId="WW8Num11z2">
    <w:name w:val="WW8Num11z2"/>
    <w:qFormat/>
    <w:rPr/>
  </w:style>
  <w:style w:type="character" w:styleId="WW8Num10z8">
    <w:name w:val="WW8Num10z8"/>
    <w:qFormat/>
    <w:rPr/>
  </w:style>
  <w:style w:type="character" w:styleId="WW8Num10z7">
    <w:name w:val="WW8Num10z7"/>
    <w:qFormat/>
    <w:rPr/>
  </w:style>
  <w:style w:type="character" w:styleId="WW8Num10z6">
    <w:name w:val="WW8Num10z6"/>
    <w:qFormat/>
    <w:rPr/>
  </w:style>
  <w:style w:type="character" w:styleId="WW8Num10z5">
    <w:name w:val="WW8Num10z5"/>
    <w:qFormat/>
    <w:rPr/>
  </w:style>
  <w:style w:type="character" w:styleId="WW8Num10z4">
    <w:name w:val="WW8Num10z4"/>
    <w:qFormat/>
    <w:rPr/>
  </w:style>
  <w:style w:type="character" w:styleId="WW8Num10z3">
    <w:name w:val="WW8Num10z3"/>
    <w:qFormat/>
    <w:rPr/>
  </w:style>
  <w:style w:type="character" w:styleId="WW8Num10z2">
    <w:name w:val="WW8Num10z2"/>
    <w:qFormat/>
    <w:rPr/>
  </w:style>
  <w:style w:type="character" w:styleId="WW8Num10z1">
    <w:name w:val="WW8Num10z1"/>
    <w:qFormat/>
    <w:rPr/>
  </w:style>
  <w:style w:type="character" w:styleId="WW8Num9z8">
    <w:name w:val="WW8Num9z8"/>
    <w:qFormat/>
    <w:rPr/>
  </w:style>
  <w:style w:type="character" w:styleId="WW8Num9z7">
    <w:name w:val="WW8Num9z7"/>
    <w:qFormat/>
    <w:rPr/>
  </w:style>
  <w:style w:type="character" w:styleId="WW8Num9z6">
    <w:name w:val="WW8Num9z6"/>
    <w:qFormat/>
    <w:rPr/>
  </w:style>
  <w:style w:type="character" w:styleId="WW8Num9z5">
    <w:name w:val="WW8Num9z5"/>
    <w:qFormat/>
    <w:rPr/>
  </w:style>
  <w:style w:type="character" w:styleId="WW8Num9z2">
    <w:name w:val="WW8Num9z2"/>
    <w:qFormat/>
    <w:rPr/>
  </w:style>
  <w:style w:type="character" w:styleId="WW8Num8z8">
    <w:name w:val="WW8Num8z8"/>
    <w:qFormat/>
    <w:rPr/>
  </w:style>
  <w:style w:type="character" w:styleId="WW8Num8z7">
    <w:name w:val="WW8Num8z7"/>
    <w:qFormat/>
    <w:rPr/>
  </w:style>
  <w:style w:type="character" w:styleId="WW8Num8z6">
    <w:name w:val="WW8Num8z6"/>
    <w:qFormat/>
    <w:rPr/>
  </w:style>
  <w:style w:type="character" w:styleId="WW8Num8z5">
    <w:name w:val="WW8Num8z5"/>
    <w:qFormat/>
    <w:rPr/>
  </w:style>
  <w:style w:type="character" w:styleId="WW8Num8z2">
    <w:name w:val="WW8Num8z2"/>
    <w:qFormat/>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3">
    <w:name w:val="WW8Num4z3"/>
    <w:qFormat/>
    <w:rPr/>
  </w:style>
  <w:style w:type="character" w:styleId="WW8Num4z2">
    <w:name w:val="WW8Num4z2"/>
    <w:qFormat/>
    <w:rPr/>
  </w:style>
  <w:style w:type="character" w:styleId="WW8Num4z1">
    <w:name w:val="WW8Num4z1"/>
    <w:qFormat/>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rFonts w:eastAsia="Calibri"/>
      <w:b w:val="false"/>
      <w:bCs w:val="false"/>
      <w:sz w:val="22"/>
      <w:szCs w:val="22"/>
    </w:rPr>
  </w:style>
  <w:style w:type="character" w:styleId="WW8Num2z2">
    <w:name w:val="WW8Num2z2"/>
    <w:qFormat/>
    <w:rPr/>
  </w:style>
  <w:style w:type="character" w:styleId="WW8Num2z1">
    <w:name w:val="WW8Num2z1"/>
    <w:qFormat/>
    <w:rPr/>
  </w:style>
  <w:style w:type="character" w:styleId="WW8Num51z8">
    <w:name w:val="WW8Num51z8"/>
    <w:qFormat/>
    <w:rPr/>
  </w:style>
  <w:style w:type="character" w:styleId="WW8Num51z7">
    <w:name w:val="WW8Num51z7"/>
    <w:qFormat/>
    <w:rPr/>
  </w:style>
  <w:style w:type="character" w:styleId="WW8Num51z6">
    <w:name w:val="WW8Num51z6"/>
    <w:qFormat/>
    <w:rPr/>
  </w:style>
  <w:style w:type="character" w:styleId="WW8Num51z5">
    <w:name w:val="WW8Num51z5"/>
    <w:qFormat/>
    <w:rPr/>
  </w:style>
  <w:style w:type="character" w:styleId="WW8Num51z4">
    <w:name w:val="WW8Num51z4"/>
    <w:qFormat/>
    <w:rPr/>
  </w:style>
  <w:style w:type="character" w:styleId="WW8Num51z3">
    <w:name w:val="WW8Num51z3"/>
    <w:qFormat/>
    <w:rPr/>
  </w:style>
  <w:style w:type="character" w:styleId="WW8Num51z2">
    <w:name w:val="WW8Num51z2"/>
    <w:qFormat/>
    <w:rPr/>
  </w:style>
  <w:style w:type="character" w:styleId="WW8Num51z1">
    <w:name w:val="WW8Num51z1"/>
    <w:qFormat/>
    <w:rPr/>
  </w:style>
  <w:style w:type="character" w:styleId="WW8Num50z8">
    <w:name w:val="WW8Num50z8"/>
    <w:qFormat/>
    <w:rPr/>
  </w:style>
  <w:style w:type="character" w:styleId="WW8Num50z7">
    <w:name w:val="WW8Num50z7"/>
    <w:qFormat/>
    <w:rPr/>
  </w:style>
  <w:style w:type="character" w:styleId="WW8Num50z6">
    <w:name w:val="WW8Num50z6"/>
    <w:qFormat/>
    <w:rPr/>
  </w:style>
  <w:style w:type="character" w:styleId="WW8Num50z5">
    <w:name w:val="WW8Num50z5"/>
    <w:qFormat/>
    <w:rPr/>
  </w:style>
  <w:style w:type="character" w:styleId="WW8Num50z4">
    <w:name w:val="WW8Num50z4"/>
    <w:qFormat/>
    <w:rPr/>
  </w:style>
  <w:style w:type="character" w:styleId="WW8Num50z3">
    <w:name w:val="WW8Num50z3"/>
    <w:qFormat/>
    <w:rPr/>
  </w:style>
  <w:style w:type="character" w:styleId="WW8Num50z2">
    <w:name w:val="WW8Num50z2"/>
    <w:qFormat/>
    <w:rPr/>
  </w:style>
  <w:style w:type="character" w:styleId="WW8Num50z1">
    <w:name w:val="WW8Num50z1"/>
    <w:qFormat/>
    <w:rPr/>
  </w:style>
  <w:style w:type="character" w:styleId="WW8Num49z8">
    <w:name w:val="WW8Num49z8"/>
    <w:qFormat/>
    <w:rPr/>
  </w:style>
  <w:style w:type="character" w:styleId="WW8Num49z7">
    <w:name w:val="WW8Num49z7"/>
    <w:qFormat/>
    <w:rPr/>
  </w:style>
  <w:style w:type="character" w:styleId="WW8Num49z6">
    <w:name w:val="WW8Num49z6"/>
    <w:qFormat/>
    <w:rPr/>
  </w:style>
  <w:style w:type="character" w:styleId="WW8Num49z5">
    <w:name w:val="WW8Num49z5"/>
    <w:qFormat/>
    <w:rPr/>
  </w:style>
  <w:style w:type="character" w:styleId="WW8Num49z4">
    <w:name w:val="WW8Num49z4"/>
    <w:qFormat/>
    <w:rPr/>
  </w:style>
  <w:style w:type="character" w:styleId="WW8Num49z3">
    <w:name w:val="WW8Num49z3"/>
    <w:qFormat/>
    <w:rPr/>
  </w:style>
  <w:style w:type="character" w:styleId="WW8Num49z2">
    <w:name w:val="WW8Num49z2"/>
    <w:qFormat/>
    <w:rPr/>
  </w:style>
  <w:style w:type="character" w:styleId="WW8Num48z8">
    <w:name w:val="WW8Num48z8"/>
    <w:qFormat/>
    <w:rPr/>
  </w:style>
  <w:style w:type="character" w:styleId="WW8Num48z7">
    <w:name w:val="WW8Num48z7"/>
    <w:qFormat/>
    <w:rPr/>
  </w:style>
  <w:style w:type="character" w:styleId="WW8Num48z6">
    <w:name w:val="WW8Num48z6"/>
    <w:qFormat/>
    <w:rPr/>
  </w:style>
  <w:style w:type="character" w:styleId="WW8Num48z5">
    <w:name w:val="WW8Num48z5"/>
    <w:qFormat/>
    <w:rPr/>
  </w:style>
  <w:style w:type="character" w:styleId="WW8Num48z4">
    <w:name w:val="WW8Num48z4"/>
    <w:qFormat/>
    <w:rPr/>
  </w:style>
  <w:style w:type="character" w:styleId="WW8Num47z8">
    <w:name w:val="WW8Num47z8"/>
    <w:qFormat/>
    <w:rPr/>
  </w:style>
  <w:style w:type="character" w:styleId="WW8Num47z7">
    <w:name w:val="WW8Num47z7"/>
    <w:qFormat/>
    <w:rPr/>
  </w:style>
  <w:style w:type="character" w:styleId="WW8Num47z6">
    <w:name w:val="WW8Num47z6"/>
    <w:qFormat/>
    <w:rPr/>
  </w:style>
  <w:style w:type="character" w:styleId="WW8Num47z5">
    <w:name w:val="WW8Num47z5"/>
    <w:qFormat/>
    <w:rPr/>
  </w:style>
  <w:style w:type="character" w:styleId="WW8Num47z4">
    <w:name w:val="WW8Num47z4"/>
    <w:qFormat/>
    <w:rPr/>
  </w:style>
  <w:style w:type="character" w:styleId="WW8Num47z3">
    <w:name w:val="WW8Num47z3"/>
    <w:qFormat/>
    <w:rPr/>
  </w:style>
  <w:style w:type="character" w:styleId="WW8Num47z2">
    <w:name w:val="WW8Num47z2"/>
    <w:qFormat/>
    <w:rPr/>
  </w:style>
  <w:style w:type="character" w:styleId="WW8Num47z1">
    <w:name w:val="WW8Num47z1"/>
    <w:qFormat/>
    <w:rPr/>
  </w:style>
  <w:style w:type="character" w:styleId="WW8Num46z8">
    <w:name w:val="WW8Num46z8"/>
    <w:qFormat/>
    <w:rPr/>
  </w:style>
  <w:style w:type="character" w:styleId="WW8Num46z7">
    <w:name w:val="WW8Num46z7"/>
    <w:qFormat/>
    <w:rPr/>
  </w:style>
  <w:style w:type="character" w:styleId="WW8Num46z6">
    <w:name w:val="WW8Num46z6"/>
    <w:qFormat/>
    <w:rPr/>
  </w:style>
  <w:style w:type="character" w:styleId="WW8Num46z5">
    <w:name w:val="WW8Num46z5"/>
    <w:qFormat/>
    <w:rPr/>
  </w:style>
  <w:style w:type="character" w:styleId="WW8Num46z4">
    <w:name w:val="WW8Num46z4"/>
    <w:qFormat/>
    <w:rPr/>
  </w:style>
  <w:style w:type="character" w:styleId="WW8Num46z3">
    <w:name w:val="WW8Num46z3"/>
    <w:qFormat/>
    <w:rPr/>
  </w:style>
  <w:style w:type="character" w:styleId="WW8Num46z2">
    <w:name w:val="WW8Num46z2"/>
    <w:qFormat/>
    <w:rPr/>
  </w:style>
  <w:style w:type="character" w:styleId="WW8Num46z1">
    <w:name w:val="WW8Num46z1"/>
    <w:qFormat/>
    <w:rPr>
      <w:rFonts w:ascii="Times New Roman" w:hAnsi="Times New Roman" w:eastAsia="Times New Roman" w:cs="Times New Roman"/>
      <w:sz w:val="24"/>
      <w:szCs w:val="24"/>
    </w:rPr>
  </w:style>
  <w:style w:type="character" w:styleId="WW8Num45z8">
    <w:name w:val="WW8Num45z8"/>
    <w:qFormat/>
    <w:rPr/>
  </w:style>
  <w:style w:type="character" w:styleId="WW8Num45z7">
    <w:name w:val="WW8Num45z7"/>
    <w:qFormat/>
    <w:rPr/>
  </w:style>
  <w:style w:type="character" w:styleId="WW8Num45z6">
    <w:name w:val="WW8Num45z6"/>
    <w:qFormat/>
    <w:rPr/>
  </w:style>
  <w:style w:type="character" w:styleId="WW8Num45z5">
    <w:name w:val="WW8Num45z5"/>
    <w:qFormat/>
    <w:rPr/>
  </w:style>
  <w:style w:type="character" w:styleId="WW8Num45z4">
    <w:name w:val="WW8Num45z4"/>
    <w:qFormat/>
    <w:rPr/>
  </w:style>
  <w:style w:type="character" w:styleId="WW8Num45z3">
    <w:name w:val="WW8Num45z3"/>
    <w:qFormat/>
    <w:rPr/>
  </w:style>
  <w:style w:type="character" w:styleId="WW8Num44z8">
    <w:name w:val="WW8Num44z8"/>
    <w:qFormat/>
    <w:rPr/>
  </w:style>
  <w:style w:type="character" w:styleId="WW8Num44z7">
    <w:name w:val="WW8Num44z7"/>
    <w:qFormat/>
    <w:rPr/>
  </w:style>
  <w:style w:type="character" w:styleId="WW8Num44z6">
    <w:name w:val="WW8Num44z6"/>
    <w:qFormat/>
    <w:rPr/>
  </w:style>
  <w:style w:type="character" w:styleId="WW8Num44z5">
    <w:name w:val="WW8Num44z5"/>
    <w:qFormat/>
    <w:rPr/>
  </w:style>
  <w:style w:type="character" w:styleId="WW8Num44z4">
    <w:name w:val="WW8Num44z4"/>
    <w:qFormat/>
    <w:rPr/>
  </w:style>
  <w:style w:type="character" w:styleId="WW8Num44z3">
    <w:name w:val="WW8Num44z3"/>
    <w:qFormat/>
    <w:rPr/>
  </w:style>
  <w:style w:type="character" w:styleId="WW8Num43z8">
    <w:name w:val="WW8Num43z8"/>
    <w:qFormat/>
    <w:rPr/>
  </w:style>
  <w:style w:type="character" w:styleId="WW8Num43z7">
    <w:name w:val="WW8Num43z7"/>
    <w:qFormat/>
    <w:rPr/>
  </w:style>
  <w:style w:type="character" w:styleId="WW8Num43z6">
    <w:name w:val="WW8Num43z6"/>
    <w:qFormat/>
    <w:rPr/>
  </w:style>
  <w:style w:type="character" w:styleId="WW8Num43z5">
    <w:name w:val="WW8Num43z5"/>
    <w:qFormat/>
    <w:rPr/>
  </w:style>
  <w:style w:type="character" w:styleId="WW8Num43z4">
    <w:name w:val="WW8Num43z4"/>
    <w:qFormat/>
    <w:rPr/>
  </w:style>
  <w:style w:type="character" w:styleId="WW8Num43z3">
    <w:name w:val="WW8Num43z3"/>
    <w:qFormat/>
    <w:rPr/>
  </w:style>
  <w:style w:type="character" w:styleId="WW8Num43z2">
    <w:name w:val="WW8Num43z2"/>
    <w:qFormat/>
    <w:rPr/>
  </w:style>
  <w:style w:type="character" w:styleId="WW8Num43z1">
    <w:name w:val="WW8Num43z1"/>
    <w:qFormat/>
    <w:rPr/>
  </w:style>
  <w:style w:type="character" w:styleId="WW8Num42z8">
    <w:name w:val="WW8Num42z8"/>
    <w:qFormat/>
    <w:rPr/>
  </w:style>
  <w:style w:type="character" w:styleId="WW8Num42z7">
    <w:name w:val="WW8Num42z7"/>
    <w:qFormat/>
    <w:rPr/>
  </w:style>
  <w:style w:type="character" w:styleId="WW8Num42z6">
    <w:name w:val="WW8Num42z6"/>
    <w:qFormat/>
    <w:rPr/>
  </w:style>
  <w:style w:type="character" w:styleId="WW8Num42z5">
    <w:name w:val="WW8Num42z5"/>
    <w:qFormat/>
    <w:rPr/>
  </w:style>
  <w:style w:type="character" w:styleId="WW8Num42z4">
    <w:name w:val="WW8Num42z4"/>
    <w:qFormat/>
    <w:rPr/>
  </w:style>
  <w:style w:type="character" w:styleId="WW8Num42z3">
    <w:name w:val="WW8Num42z3"/>
    <w:qFormat/>
    <w:rPr/>
  </w:style>
  <w:style w:type="character" w:styleId="WW8Num42z2">
    <w:name w:val="WW8Num42z2"/>
    <w:qFormat/>
    <w:rPr/>
  </w:style>
  <w:style w:type="character" w:styleId="WW8Num41z8">
    <w:name w:val="WW8Num41z8"/>
    <w:qFormat/>
    <w:rPr/>
  </w:style>
  <w:style w:type="character" w:styleId="WW8Num41z7">
    <w:name w:val="WW8Num41z7"/>
    <w:qFormat/>
    <w:rPr/>
  </w:style>
  <w:style w:type="character" w:styleId="WW8Num41z6">
    <w:name w:val="WW8Num41z6"/>
    <w:qFormat/>
    <w:rPr/>
  </w:style>
  <w:style w:type="character" w:styleId="WW8Num41z5">
    <w:name w:val="WW8Num41z5"/>
    <w:qFormat/>
    <w:rPr/>
  </w:style>
  <w:style w:type="character" w:styleId="WW8Num41z4">
    <w:name w:val="WW8Num41z4"/>
    <w:qFormat/>
    <w:rPr/>
  </w:style>
  <w:style w:type="character" w:styleId="WW8Num41z3">
    <w:name w:val="WW8Num41z3"/>
    <w:qFormat/>
    <w:rPr/>
  </w:style>
  <w:style w:type="character" w:styleId="WW8Num41z2">
    <w:name w:val="WW8Num41z2"/>
    <w:qFormat/>
    <w:rPr/>
  </w:style>
  <w:style w:type="character" w:styleId="WW8Num41z1">
    <w:name w:val="WW8Num41z1"/>
    <w:qFormat/>
    <w:rPr/>
  </w:style>
  <w:style w:type="character" w:styleId="WW8Num40z8">
    <w:name w:val="WW8Num40z8"/>
    <w:qFormat/>
    <w:rPr/>
  </w:style>
  <w:style w:type="character" w:styleId="WW8Num40z7">
    <w:name w:val="WW8Num40z7"/>
    <w:qFormat/>
    <w:rPr/>
  </w:style>
  <w:style w:type="character" w:styleId="WW8Num40z6">
    <w:name w:val="WW8Num40z6"/>
    <w:qFormat/>
    <w:rPr/>
  </w:style>
  <w:style w:type="character" w:styleId="WW8Num40z5">
    <w:name w:val="WW8Num40z5"/>
    <w:qFormat/>
    <w:rPr/>
  </w:style>
  <w:style w:type="character" w:styleId="WW8Num40z4">
    <w:name w:val="WW8Num40z4"/>
    <w:qFormat/>
    <w:rPr/>
  </w:style>
  <w:style w:type="character" w:styleId="WW8Num40z3">
    <w:name w:val="WW8Num40z3"/>
    <w:qFormat/>
    <w:rPr/>
  </w:style>
  <w:style w:type="character" w:styleId="WW8Num40z2">
    <w:name w:val="WW8Num40z2"/>
    <w:qFormat/>
    <w:rPr/>
  </w:style>
  <w:style w:type="character" w:styleId="WW8Num39z8">
    <w:name w:val="WW8Num39z8"/>
    <w:qFormat/>
    <w:rPr/>
  </w:style>
  <w:style w:type="character" w:styleId="WW8Num39z7">
    <w:name w:val="WW8Num39z7"/>
    <w:qFormat/>
    <w:rPr/>
  </w:style>
  <w:style w:type="character" w:styleId="WW8Num39z6">
    <w:name w:val="WW8Num39z6"/>
    <w:qFormat/>
    <w:rPr/>
  </w:style>
  <w:style w:type="character" w:styleId="WW8Num39z5">
    <w:name w:val="WW8Num39z5"/>
    <w:qFormat/>
    <w:rPr/>
  </w:style>
  <w:style w:type="character" w:styleId="WW8Num39z4">
    <w:name w:val="WW8Num39z4"/>
    <w:qFormat/>
    <w:rPr/>
  </w:style>
  <w:style w:type="character" w:styleId="WW8Num39z3">
    <w:name w:val="WW8Num39z3"/>
    <w:qFormat/>
    <w:rPr/>
  </w:style>
  <w:style w:type="character" w:styleId="WW8Num39z2">
    <w:name w:val="WW8Num39z2"/>
    <w:qFormat/>
    <w:rPr/>
  </w:style>
  <w:style w:type="character" w:styleId="WW8Num38z8">
    <w:name w:val="WW8Num38z8"/>
    <w:qFormat/>
    <w:rPr/>
  </w:style>
  <w:style w:type="character" w:styleId="WW8Num38z7">
    <w:name w:val="WW8Num38z7"/>
    <w:qFormat/>
    <w:rPr/>
  </w:style>
  <w:style w:type="character" w:styleId="WW8Num38z6">
    <w:name w:val="WW8Num38z6"/>
    <w:qFormat/>
    <w:rPr/>
  </w:style>
  <w:style w:type="character" w:styleId="WW8Num38z5">
    <w:name w:val="WW8Num38z5"/>
    <w:qFormat/>
    <w:rPr/>
  </w:style>
  <w:style w:type="character" w:styleId="WW8Num38z4">
    <w:name w:val="WW8Num38z4"/>
    <w:qFormat/>
    <w:rPr/>
  </w:style>
  <w:style w:type="character" w:styleId="WW8Num38z3">
    <w:name w:val="WW8Num38z3"/>
    <w:qFormat/>
    <w:rPr/>
  </w:style>
  <w:style w:type="character" w:styleId="WW8Num37z8">
    <w:name w:val="WW8Num37z8"/>
    <w:qFormat/>
    <w:rPr/>
  </w:style>
  <w:style w:type="character" w:styleId="WW8Num37z7">
    <w:name w:val="WW8Num37z7"/>
    <w:qFormat/>
    <w:rPr/>
  </w:style>
  <w:style w:type="character" w:styleId="WW8Num37z6">
    <w:name w:val="WW8Num37z6"/>
    <w:qFormat/>
    <w:rPr/>
  </w:style>
  <w:style w:type="character" w:styleId="WW8Num37z5">
    <w:name w:val="WW8Num37z5"/>
    <w:qFormat/>
    <w:rPr/>
  </w:style>
  <w:style w:type="character" w:styleId="WW8Num37z4">
    <w:name w:val="WW8Num37z4"/>
    <w:qFormat/>
    <w:rPr/>
  </w:style>
  <w:style w:type="character" w:styleId="WW8Num37z3">
    <w:name w:val="WW8Num37z3"/>
    <w:qFormat/>
    <w:rPr/>
  </w:style>
  <w:style w:type="character" w:styleId="WW8Num37z2">
    <w:name w:val="WW8Num37z2"/>
    <w:qFormat/>
    <w:rPr/>
  </w:style>
  <w:style w:type="character" w:styleId="WW8Num36z8">
    <w:name w:val="WW8Num36z8"/>
    <w:qFormat/>
    <w:rPr/>
  </w:style>
  <w:style w:type="character" w:styleId="WW8Num36z7">
    <w:name w:val="WW8Num36z7"/>
    <w:qFormat/>
    <w:rPr/>
  </w:style>
  <w:style w:type="character" w:styleId="WW8Num36z6">
    <w:name w:val="WW8Num36z6"/>
    <w:qFormat/>
    <w:rPr/>
  </w:style>
  <w:style w:type="character" w:styleId="WW8Num36z5">
    <w:name w:val="WW8Num36z5"/>
    <w:qFormat/>
    <w:rPr/>
  </w:style>
  <w:style w:type="character" w:styleId="WW8Num36z4">
    <w:name w:val="WW8Num36z4"/>
    <w:qFormat/>
    <w:rPr/>
  </w:style>
  <w:style w:type="character" w:styleId="WW8Num36z3">
    <w:name w:val="WW8Num36z3"/>
    <w:qFormat/>
    <w:rPr/>
  </w:style>
  <w:style w:type="character" w:styleId="WW8Num35z8">
    <w:name w:val="WW8Num35z8"/>
    <w:qFormat/>
    <w:rPr/>
  </w:style>
  <w:style w:type="character" w:styleId="WW8Num35z7">
    <w:name w:val="WW8Num35z7"/>
    <w:qFormat/>
    <w:rPr/>
  </w:style>
  <w:style w:type="character" w:styleId="WW8Num35z6">
    <w:name w:val="WW8Num35z6"/>
    <w:qFormat/>
    <w:rPr/>
  </w:style>
  <w:style w:type="character" w:styleId="WW8Num35z5">
    <w:name w:val="WW8Num35z5"/>
    <w:qFormat/>
    <w:rPr/>
  </w:style>
  <w:style w:type="character" w:styleId="WW8Num35z4">
    <w:name w:val="WW8Num35z4"/>
    <w:qFormat/>
    <w:rPr/>
  </w:style>
  <w:style w:type="character" w:styleId="WW8Num35z3">
    <w:name w:val="WW8Num35z3"/>
    <w:qFormat/>
    <w:rPr/>
  </w:style>
  <w:style w:type="character" w:styleId="WW8Num35z2">
    <w:name w:val="WW8Num35z2"/>
    <w:qFormat/>
    <w:rPr/>
  </w:style>
  <w:style w:type="character" w:styleId="WW8Num35z1">
    <w:name w:val="WW8Num35z1"/>
    <w:qFormat/>
    <w:rPr>
      <w:rFonts w:ascii="Times New Roman" w:hAnsi="Times New Roman" w:eastAsia="Calibri" w:cs="Times New Roman"/>
      <w:sz w:val="24"/>
      <w:szCs w:val="24"/>
    </w:rPr>
  </w:style>
  <w:style w:type="character" w:styleId="WW8Num34z8">
    <w:name w:val="WW8Num34z8"/>
    <w:qFormat/>
    <w:rPr/>
  </w:style>
  <w:style w:type="character" w:styleId="WW8Num34z7">
    <w:name w:val="WW8Num34z7"/>
    <w:qFormat/>
    <w:rPr/>
  </w:style>
  <w:style w:type="character" w:styleId="WW8Num34z6">
    <w:name w:val="WW8Num34z6"/>
    <w:qFormat/>
    <w:rPr/>
  </w:style>
  <w:style w:type="character" w:styleId="WW8Num34z5">
    <w:name w:val="WW8Num34z5"/>
    <w:qFormat/>
    <w:rPr/>
  </w:style>
  <w:style w:type="character" w:styleId="WW8Num34z4">
    <w:name w:val="WW8Num34z4"/>
    <w:qFormat/>
    <w:rPr/>
  </w:style>
  <w:style w:type="character" w:styleId="WW8Num34z3">
    <w:name w:val="WW8Num34z3"/>
    <w:qFormat/>
    <w:rPr/>
  </w:style>
  <w:style w:type="character" w:styleId="WW8Num34z2">
    <w:name w:val="WW8Num34z2"/>
    <w:qFormat/>
    <w:rPr/>
  </w:style>
  <w:style w:type="character" w:styleId="WW8Num34z1">
    <w:name w:val="WW8Num34z1"/>
    <w:qFormat/>
    <w:rPr/>
  </w:style>
  <w:style w:type="character" w:styleId="WW8Num33z8">
    <w:name w:val="WW8Num33z8"/>
    <w:qFormat/>
    <w:rPr/>
  </w:style>
  <w:style w:type="character" w:styleId="WW8Num33z7">
    <w:name w:val="WW8Num33z7"/>
    <w:qFormat/>
    <w:rPr/>
  </w:style>
  <w:style w:type="character" w:styleId="WW8Num33z6">
    <w:name w:val="WW8Num33z6"/>
    <w:qFormat/>
    <w:rPr/>
  </w:style>
  <w:style w:type="character" w:styleId="WW8Num33z5">
    <w:name w:val="WW8Num33z5"/>
    <w:qFormat/>
    <w:rPr/>
  </w:style>
  <w:style w:type="character" w:styleId="WW8Num33z4">
    <w:name w:val="WW8Num33z4"/>
    <w:qFormat/>
    <w:rPr/>
  </w:style>
  <w:style w:type="character" w:styleId="WW8Num33z3">
    <w:name w:val="WW8Num33z3"/>
    <w:qFormat/>
    <w:rPr/>
  </w:style>
  <w:style w:type="character" w:styleId="WW8Num33z2">
    <w:name w:val="WW8Num33z2"/>
    <w:qFormat/>
    <w:rPr/>
  </w:style>
  <w:style w:type="character" w:styleId="WW8Num33z1">
    <w:name w:val="WW8Num33z1"/>
    <w:qFormat/>
    <w:rPr/>
  </w:style>
  <w:style w:type="character" w:styleId="WW8Num32z8">
    <w:name w:val="WW8Num32z8"/>
    <w:qFormat/>
    <w:rPr/>
  </w:style>
  <w:style w:type="character" w:styleId="WW8Num32z7">
    <w:name w:val="WW8Num32z7"/>
    <w:qFormat/>
    <w:rPr/>
  </w:style>
  <w:style w:type="character" w:styleId="WW8Num32z6">
    <w:name w:val="WW8Num32z6"/>
    <w:qFormat/>
    <w:rPr/>
  </w:style>
  <w:style w:type="character" w:styleId="WW8Num32z5">
    <w:name w:val="WW8Num32z5"/>
    <w:qFormat/>
    <w:rPr/>
  </w:style>
  <w:style w:type="character" w:styleId="WW8Num32z4">
    <w:name w:val="WW8Num32z4"/>
    <w:qFormat/>
    <w:rPr/>
  </w:style>
  <w:style w:type="character" w:styleId="WW8Num32z3">
    <w:name w:val="WW8Num32z3"/>
    <w:qFormat/>
    <w:rPr/>
  </w:style>
  <w:style w:type="character" w:styleId="WW8Num31z8">
    <w:name w:val="WW8Num31z8"/>
    <w:qFormat/>
    <w:rPr/>
  </w:style>
  <w:style w:type="character" w:styleId="WW8Num31z7">
    <w:name w:val="WW8Num31z7"/>
    <w:qFormat/>
    <w:rPr/>
  </w:style>
  <w:style w:type="character" w:styleId="WW8Num31z6">
    <w:name w:val="WW8Num31z6"/>
    <w:qFormat/>
    <w:rPr/>
  </w:style>
  <w:style w:type="character" w:styleId="WW8Num31z5">
    <w:name w:val="WW8Num31z5"/>
    <w:qFormat/>
    <w:rPr/>
  </w:style>
  <w:style w:type="character" w:styleId="WW8Num31z4">
    <w:name w:val="WW8Num31z4"/>
    <w:qFormat/>
    <w:rPr/>
  </w:style>
  <w:style w:type="character" w:styleId="WW8Num31z3">
    <w:name w:val="WW8Num31z3"/>
    <w:qFormat/>
    <w:rPr/>
  </w:style>
  <w:style w:type="character" w:styleId="WW8Num31z2">
    <w:name w:val="WW8Num31z2"/>
    <w:qFormat/>
    <w:rPr/>
  </w:style>
  <w:style w:type="character" w:styleId="WW8Num30z8">
    <w:name w:val="WW8Num30z8"/>
    <w:qFormat/>
    <w:rPr/>
  </w:style>
  <w:style w:type="character" w:styleId="WW8Num30z7">
    <w:name w:val="WW8Num30z7"/>
    <w:qFormat/>
    <w:rPr/>
  </w:style>
  <w:style w:type="character" w:styleId="WW8Num30z6">
    <w:name w:val="WW8Num30z6"/>
    <w:qFormat/>
    <w:rPr/>
  </w:style>
  <w:style w:type="character" w:styleId="WW8Num30z5">
    <w:name w:val="WW8Num30z5"/>
    <w:qFormat/>
    <w:rPr/>
  </w:style>
  <w:style w:type="character" w:styleId="WW8Num30z4">
    <w:name w:val="WW8Num30z4"/>
    <w:qFormat/>
    <w:rPr/>
  </w:style>
  <w:style w:type="character" w:styleId="WW8Num30z3">
    <w:name w:val="WW8Num30z3"/>
    <w:qFormat/>
    <w:rPr/>
  </w:style>
  <w:style w:type="character" w:styleId="WW8Num30z2">
    <w:name w:val="WW8Num30z2"/>
    <w:qFormat/>
    <w:rPr/>
  </w:style>
  <w:style w:type="character" w:styleId="WW8Num29z8">
    <w:name w:val="WW8Num29z8"/>
    <w:qFormat/>
    <w:rPr/>
  </w:style>
  <w:style w:type="character" w:styleId="WW8Num29z7">
    <w:name w:val="WW8Num29z7"/>
    <w:qFormat/>
    <w:rPr/>
  </w:style>
  <w:style w:type="character" w:styleId="WW8Num29z6">
    <w:name w:val="WW8Num29z6"/>
    <w:qFormat/>
    <w:rPr/>
  </w:style>
  <w:style w:type="character" w:styleId="WW8Num29z5">
    <w:name w:val="WW8Num29z5"/>
    <w:qFormat/>
    <w:rPr/>
  </w:style>
  <w:style w:type="character" w:styleId="WW8Num29z4">
    <w:name w:val="WW8Num29z4"/>
    <w:qFormat/>
    <w:rPr/>
  </w:style>
  <w:style w:type="character" w:styleId="WW8Num29z3">
    <w:name w:val="WW8Num29z3"/>
    <w:qFormat/>
    <w:rPr/>
  </w:style>
  <w:style w:type="character" w:styleId="WW8Num28z8">
    <w:name w:val="WW8Num28z8"/>
    <w:qFormat/>
    <w:rPr/>
  </w:style>
  <w:style w:type="character" w:styleId="WW8Num28z7">
    <w:name w:val="WW8Num28z7"/>
    <w:qFormat/>
    <w:rPr/>
  </w:style>
  <w:style w:type="character" w:styleId="WW8Num28z6">
    <w:name w:val="WW8Num28z6"/>
    <w:qFormat/>
    <w:rPr/>
  </w:style>
  <w:style w:type="character" w:styleId="WW8Num28z5">
    <w:name w:val="WW8Num28z5"/>
    <w:qFormat/>
    <w:rPr/>
  </w:style>
  <w:style w:type="character" w:styleId="WW8Num28z4">
    <w:name w:val="WW8Num28z4"/>
    <w:qFormat/>
    <w:rPr/>
  </w:style>
  <w:style w:type="character" w:styleId="WW8Num28z3">
    <w:name w:val="WW8Num28z3"/>
    <w:qFormat/>
    <w:rPr/>
  </w:style>
  <w:style w:type="character" w:styleId="WW8Num26z8">
    <w:name w:val="WW8Num26z8"/>
    <w:qFormat/>
    <w:rPr/>
  </w:style>
  <w:style w:type="character" w:styleId="WW8Num26z7">
    <w:name w:val="WW8Num26z7"/>
    <w:qFormat/>
    <w:rPr/>
  </w:style>
  <w:style w:type="character" w:styleId="WW8Num26z6">
    <w:name w:val="WW8Num26z6"/>
    <w:qFormat/>
    <w:rPr/>
  </w:style>
  <w:style w:type="character" w:styleId="WW8Num26z5">
    <w:name w:val="WW8Num26z5"/>
    <w:qFormat/>
    <w:rPr/>
  </w:style>
  <w:style w:type="character" w:styleId="WW8Num26z4">
    <w:name w:val="WW8Num26z4"/>
    <w:qFormat/>
    <w:rPr/>
  </w:style>
  <w:style w:type="character" w:styleId="WW8Num26z3">
    <w:name w:val="WW8Num26z3"/>
    <w:qFormat/>
    <w:rPr/>
  </w:style>
  <w:style w:type="character" w:styleId="WW8Num26z2">
    <w:name w:val="WW8Num26z2"/>
    <w:qFormat/>
    <w:rPr/>
  </w:style>
  <w:style w:type="character" w:styleId="WW8Num25z8">
    <w:name w:val="WW8Num25z8"/>
    <w:qFormat/>
    <w:rPr/>
  </w:style>
  <w:style w:type="character" w:styleId="WW8Num25z7">
    <w:name w:val="WW8Num25z7"/>
    <w:qFormat/>
    <w:rPr/>
  </w:style>
  <w:style w:type="character" w:styleId="WW8Num25z6">
    <w:name w:val="WW8Num25z6"/>
    <w:qFormat/>
    <w:rPr/>
  </w:style>
  <w:style w:type="character" w:styleId="WW8Num25z5">
    <w:name w:val="WW8Num25z5"/>
    <w:qFormat/>
    <w:rPr/>
  </w:style>
  <w:style w:type="character" w:styleId="WW8Num25z4">
    <w:name w:val="WW8Num25z4"/>
    <w:qFormat/>
    <w:rPr/>
  </w:style>
  <w:style w:type="character" w:styleId="WW8Num25z3">
    <w:name w:val="WW8Num25z3"/>
    <w:qFormat/>
    <w:rPr/>
  </w:style>
  <w:style w:type="character" w:styleId="WW8Num25z2">
    <w:name w:val="WW8Num25z2"/>
    <w:qFormat/>
    <w:rPr/>
  </w:style>
  <w:style w:type="character" w:styleId="WW8Num24z8">
    <w:name w:val="WW8Num24z8"/>
    <w:qFormat/>
    <w:rPr/>
  </w:style>
  <w:style w:type="character" w:styleId="WW8Num24z7">
    <w:name w:val="WW8Num24z7"/>
    <w:qFormat/>
    <w:rPr/>
  </w:style>
  <w:style w:type="character" w:styleId="WW8Num24z6">
    <w:name w:val="WW8Num24z6"/>
    <w:qFormat/>
    <w:rPr/>
  </w:style>
  <w:style w:type="character" w:styleId="WW8Num24z5">
    <w:name w:val="WW8Num24z5"/>
    <w:qFormat/>
    <w:rPr/>
  </w:style>
  <w:style w:type="character" w:styleId="WW8Num24z4">
    <w:name w:val="WW8Num24z4"/>
    <w:qFormat/>
    <w:rPr/>
  </w:style>
  <w:style w:type="character" w:styleId="WW8Num24z3">
    <w:name w:val="WW8Num24z3"/>
    <w:qFormat/>
    <w:rPr/>
  </w:style>
  <w:style w:type="character" w:styleId="WW8Num24z2">
    <w:name w:val="WW8Num24z2"/>
    <w:qFormat/>
    <w:rPr/>
  </w:style>
  <w:style w:type="character" w:styleId="WW8Num24z1">
    <w:name w:val="WW8Num24z1"/>
    <w:qFormat/>
    <w:rPr/>
  </w:style>
  <w:style w:type="character" w:styleId="WW8Num23z8">
    <w:name w:val="WW8Num23z8"/>
    <w:qFormat/>
    <w:rPr/>
  </w:style>
  <w:style w:type="character" w:styleId="WW8Num23z7">
    <w:name w:val="WW8Num23z7"/>
    <w:qFormat/>
    <w:rPr/>
  </w:style>
  <w:style w:type="character" w:styleId="WW8Num23z6">
    <w:name w:val="WW8Num23z6"/>
    <w:qFormat/>
    <w:rPr/>
  </w:style>
  <w:style w:type="character" w:styleId="WW8Num23z5">
    <w:name w:val="WW8Num23z5"/>
    <w:qFormat/>
    <w:rPr/>
  </w:style>
  <w:style w:type="character" w:styleId="WW8Num23z4">
    <w:name w:val="WW8Num23z4"/>
    <w:qFormat/>
    <w:rPr/>
  </w:style>
  <w:style w:type="character" w:styleId="WW8Num23z3">
    <w:name w:val="WW8Num23z3"/>
    <w:qFormat/>
    <w:rPr/>
  </w:style>
  <w:style w:type="character" w:styleId="WW8Num23z2">
    <w:name w:val="WW8Num23z2"/>
    <w:qFormat/>
    <w:rPr/>
  </w:style>
  <w:style w:type="character" w:styleId="WW8Num23z1">
    <w:name w:val="WW8Num23z1"/>
    <w:qFormat/>
    <w:rPr>
      <w:rFonts w:ascii="Times New Roman" w:hAnsi="Times New Roman" w:eastAsia="Times New Roman" w:cs="Times New Roman"/>
      <w:sz w:val="24"/>
      <w:szCs w:val="24"/>
    </w:rPr>
  </w:style>
  <w:style w:type="character" w:styleId="WW8Num17z8">
    <w:name w:val="WW8Num17z8"/>
    <w:qFormat/>
    <w:rPr/>
  </w:style>
  <w:style w:type="character" w:styleId="WW8Num17z7">
    <w:name w:val="WW8Num17z7"/>
    <w:qFormat/>
    <w:rPr/>
  </w:style>
  <w:style w:type="character" w:styleId="WW8Num17z6">
    <w:name w:val="WW8Num17z6"/>
    <w:qFormat/>
    <w:rPr/>
  </w:style>
  <w:style w:type="character" w:styleId="WW8Num17z5">
    <w:name w:val="WW8Num17z5"/>
    <w:qFormat/>
    <w:rPr/>
  </w:style>
  <w:style w:type="character" w:styleId="WW8Num17z4">
    <w:name w:val="WW8Num17z4"/>
    <w:qFormat/>
    <w:rPr/>
  </w:style>
  <w:style w:type="character" w:styleId="WW8Num17z3">
    <w:name w:val="WW8Num17z3"/>
    <w:qFormat/>
    <w:rPr/>
  </w:style>
  <w:style w:type="character" w:styleId="WW8Num14z8">
    <w:name w:val="WW8Num14z8"/>
    <w:qFormat/>
    <w:rPr/>
  </w:style>
  <w:style w:type="character" w:styleId="WW8Num14z7">
    <w:name w:val="WW8Num14z7"/>
    <w:qFormat/>
    <w:rPr/>
  </w:style>
  <w:style w:type="character" w:styleId="WW8Num14z6">
    <w:name w:val="WW8Num14z6"/>
    <w:qFormat/>
    <w:rPr/>
  </w:style>
  <w:style w:type="character" w:styleId="WW8Num14z5">
    <w:name w:val="WW8Num14z5"/>
    <w:qFormat/>
    <w:rPr/>
  </w:style>
  <w:style w:type="character" w:styleId="WW8Num14z4">
    <w:name w:val="WW8Num14z4"/>
    <w:qFormat/>
    <w:rPr/>
  </w:style>
  <w:style w:type="character" w:styleId="WW8Num14z3">
    <w:name w:val="WW8Num14z3"/>
    <w:qFormat/>
    <w:rPr/>
  </w:style>
  <w:style w:type="character" w:styleId="WW8Num14z2">
    <w:name w:val="WW8Num14z2"/>
    <w:qFormat/>
    <w:rPr/>
  </w:style>
  <w:style w:type="character" w:styleId="WW8Num14z1">
    <w:name w:val="WW8Num14z1"/>
    <w:qFormat/>
    <w:rPr/>
  </w:style>
  <w:style w:type="character" w:styleId="WW8Num12z8">
    <w:name w:val="WW8Num12z8"/>
    <w:qFormat/>
    <w:rPr/>
  </w:style>
  <w:style w:type="character" w:styleId="WW8Num12z7">
    <w:name w:val="WW8Num12z7"/>
    <w:qFormat/>
    <w:rPr/>
  </w:style>
  <w:style w:type="character" w:styleId="WW8Num12z6">
    <w:name w:val="WW8Num12z6"/>
    <w:qFormat/>
    <w:rPr/>
  </w:style>
  <w:style w:type="character" w:styleId="WW8Num12z5">
    <w:name w:val="WW8Num12z5"/>
    <w:qFormat/>
    <w:rPr/>
  </w:style>
  <w:style w:type="character" w:styleId="WW8Num12z4">
    <w:name w:val="WW8Num12z4"/>
    <w:qFormat/>
    <w:rPr/>
  </w:style>
  <w:style w:type="character" w:styleId="WW8Num12z3">
    <w:name w:val="WW8Num12z3"/>
    <w:qFormat/>
    <w:rPr/>
  </w:style>
  <w:style w:type="character" w:styleId="WW8Num12z2">
    <w:name w:val="WW8Num12z2"/>
    <w:qFormat/>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6z3">
    <w:name w:val="WW8Num6z3"/>
    <w:qFormat/>
    <w:rPr/>
  </w:style>
  <w:style w:type="character" w:styleId="WW8Num5z8">
    <w:name w:val="WW8Num5z8"/>
    <w:qFormat/>
    <w:rPr/>
  </w:style>
  <w:style w:type="character" w:styleId="WW8Num5z7">
    <w:name w:val="WW8Num5z7"/>
    <w:qFormat/>
    <w:rPr/>
  </w:style>
  <w:style w:type="character" w:styleId="WW8Num5z6">
    <w:name w:val="WW8Num5z6"/>
    <w:qFormat/>
    <w:rPr/>
  </w:style>
  <w:style w:type="character" w:styleId="WW8Num5z5">
    <w:name w:val="WW8Num5z5"/>
    <w:qFormat/>
    <w:rPr/>
  </w:style>
  <w:style w:type="character" w:styleId="WW8Num5z4">
    <w:name w:val="WW8Num5z4"/>
    <w:qFormat/>
    <w:rPr/>
  </w:style>
  <w:style w:type="character" w:styleId="WW8Num5z3">
    <w:name w:val="WW8Num5z3"/>
    <w:qFormat/>
    <w:rPr/>
  </w:style>
  <w:style w:type="character" w:styleId="WW8Num5z2">
    <w:name w:val="WW8Num5z2"/>
    <w:qFormat/>
    <w:rPr/>
  </w:style>
  <w:style w:type="character" w:styleId="WW8Num5z1">
    <w:name w:val="WW8Num5z1"/>
    <w:qFormat/>
    <w:rPr>
      <w:rFonts w:ascii="Times New Roman" w:hAnsi="Times New Roman" w:eastAsia="Calibri" w:cs="Times New Roman"/>
      <w:sz w:val="24"/>
      <w:szCs w:val="24"/>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44z2">
    <w:name w:val="WW8Num44z2"/>
    <w:qFormat/>
    <w:rPr/>
  </w:style>
  <w:style w:type="character" w:styleId="WW8Num40z1">
    <w:name w:val="WW8Num40z1"/>
    <w:qFormat/>
    <w:rPr/>
  </w:style>
  <w:style w:type="character" w:styleId="WW8Num38z2">
    <w:name w:val="WW8Num38z2"/>
    <w:qFormat/>
    <w:rPr/>
  </w:style>
  <w:style w:type="character" w:styleId="WW8Num38z1">
    <w:name w:val="WW8Num38z1"/>
    <w:qFormat/>
    <w:rPr>
      <w:color w:val="000000"/>
      <w:sz w:val="22"/>
      <w:szCs w:val="22"/>
    </w:rPr>
  </w:style>
  <w:style w:type="character" w:styleId="WW8Num37z1">
    <w:name w:val="WW8Num37z1"/>
    <w:qFormat/>
    <w:rPr/>
  </w:style>
  <w:style w:type="character" w:styleId="WW8Num36z2">
    <w:name w:val="WW8Num36z2"/>
    <w:qFormat/>
    <w:rPr>
      <w:b w:val="false"/>
    </w:rPr>
  </w:style>
  <w:style w:type="character" w:styleId="WW8Num36z1">
    <w:name w:val="WW8Num36z1"/>
    <w:qFormat/>
    <w:rPr/>
  </w:style>
  <w:style w:type="character" w:styleId="WW8Num32z2">
    <w:name w:val="WW8Num32z2"/>
    <w:qFormat/>
    <w:rPr/>
  </w:style>
  <w:style w:type="character" w:styleId="WW8Num32z1">
    <w:name w:val="WW8Num32z1"/>
    <w:qFormat/>
    <w:rPr>
      <w:b w:val="false"/>
      <w:color w:val="000000"/>
      <w:sz w:val="22"/>
      <w:szCs w:val="22"/>
    </w:rPr>
  </w:style>
  <w:style w:type="character" w:styleId="WW8Num29z2">
    <w:name w:val="WW8Num29z2"/>
    <w:qFormat/>
    <w:rPr/>
  </w:style>
  <w:style w:type="character" w:styleId="WW8Num29z1">
    <w:name w:val="WW8Num29z1"/>
    <w:qFormat/>
    <w:rPr>
      <w:rFonts w:eastAsia="Times New Roman"/>
    </w:rPr>
  </w:style>
  <w:style w:type="character" w:styleId="WW8Num28z2">
    <w:name w:val="WW8Num28z2"/>
    <w:qFormat/>
    <w:rPr>
      <w:b w:val="false"/>
    </w:rPr>
  </w:style>
  <w:style w:type="character" w:styleId="WW8Num21z1">
    <w:name w:val="WW8Num21z1"/>
    <w:qFormat/>
    <w:rPr>
      <w:rFonts w:ascii="Times New Roman" w:hAnsi="Times New Roman" w:eastAsia="Times New Roman" w:cs="Times New Roman"/>
      <w:sz w:val="24"/>
      <w:szCs w:val="22"/>
    </w:rPr>
  </w:style>
  <w:style w:type="character" w:styleId="WW8Num19z1">
    <w:name w:val="WW8Num19z1"/>
    <w:qFormat/>
    <w:rPr>
      <w:rFonts w:ascii="Times New Roman" w:hAnsi="Times New Roman" w:eastAsia="Times New Roman" w:cs="Times New Roman"/>
      <w:color w:val="000000"/>
      <w:sz w:val="24"/>
      <w:szCs w:val="24"/>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uppressAutoHyphens w:val="true"/>
      <w:spacing w:lineRule="auto" w:line="288" w:before="0" w:after="120"/>
      <w:jc w:val="both"/>
    </w:pPr>
    <w:rPr>
      <w:rFonts w:ascii="Times New Roman" w:hAnsi="Times New Roman" w:eastAsia="Times New Roman" w:cs="Times New Roman"/>
      <w:color w:val="00000A"/>
      <w:lang w:val="pl-PL" w:eastAsia="zh-CN"/>
    </w:rPr>
  </w:style>
  <w:style w:type="paragraph" w:styleId="List">
    <w:name w:val="List"/>
    <w:basedOn w:val="BodyText"/>
    <w:pPr/>
    <w:rPr>
      <w:rFonts w:cs="Mangal;Courier New"/>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Mangal;Courier New"/>
    </w:rPr>
  </w:style>
  <w:style w:type="paragraph" w:styleId="Nagwek2">
    <w:name w:val="Nagłówek2"/>
    <w:basedOn w:val="Normal"/>
    <w:next w:val="BodyText"/>
    <w:qFormat/>
    <w:pPr>
      <w:keepNext w:val="true"/>
      <w:spacing w:before="240" w:after="120"/>
    </w:pPr>
    <w:rPr>
      <w:rFonts w:ascii="Liberation Sans;Arial" w:hAnsi="Liberation Sans;Arial" w:eastAsia="Microsoft YaHei" w:cs="Mangal;Courier New"/>
      <w:sz w:val="28"/>
      <w:szCs w:val="28"/>
    </w:rPr>
  </w:style>
  <w:style w:type="paragraph" w:styleId="Legenda">
    <w:name w:val="Legenda"/>
    <w:basedOn w:val="Normal"/>
    <w:qFormat/>
    <w:pPr>
      <w:suppressLineNumbers/>
      <w:spacing w:before="120" w:after="120"/>
    </w:pPr>
    <w:rPr>
      <w:rFonts w:cs="Mangal;Courier New"/>
      <w:i/>
      <w:iCs/>
      <w:sz w:val="24"/>
      <w:szCs w:val="24"/>
    </w:rPr>
  </w:style>
  <w:style w:type="paragraph" w:styleId="Nagwek1">
    <w:name w:val="Nagłówek1"/>
    <w:basedOn w:val="Normal"/>
    <w:next w:val="BodyText"/>
    <w:qFormat/>
    <w:pPr>
      <w:keepNext w:val="true"/>
      <w:spacing w:before="240" w:after="120"/>
    </w:pPr>
    <w:rPr>
      <w:rFonts w:ascii="Liberation Sans;Arial" w:hAnsi="Liberation Sans;Arial" w:eastAsia="Microsoft YaHei" w:cs="Mangal;Courier New"/>
      <w:sz w:val="28"/>
      <w:szCs w:val="28"/>
    </w:rPr>
  </w:style>
  <w:style w:type="paragraph" w:styleId="Legenda1">
    <w:name w:val="Legenda1"/>
    <w:basedOn w:val="Normal"/>
    <w:qFormat/>
    <w:pPr>
      <w:suppressLineNumbers/>
      <w:spacing w:before="120" w:after="120"/>
    </w:pPr>
    <w:rPr>
      <w:rFonts w:cs="Mangal;Courier New"/>
      <w:i/>
      <w:iCs/>
      <w:sz w:val="24"/>
      <w:szCs w:val="24"/>
    </w:rPr>
  </w:style>
  <w:style w:type="paragraph" w:styleId="FootnoteText">
    <w:name w:val="Footnote Text"/>
    <w:basedOn w:val="Normal"/>
    <w:pPr>
      <w:widowControl w:val="false"/>
      <w:suppressAutoHyphens w:val="true"/>
    </w:pPr>
    <w:rPr>
      <w:rFonts w:ascii="Times New Roman" w:hAnsi="Times New Roman" w:eastAsia="Times New Roman" w:cs="Times New Roman"/>
      <w:kern w:val="2"/>
      <w:lang w:val="pl-PL" w:eastAsia="zh-CN"/>
    </w:rPr>
  </w:style>
  <w:style w:type="paragraph" w:styleId="Tekstkomentarza1">
    <w:name w:val="Tekst komentarza1"/>
    <w:basedOn w:val="Normal"/>
    <w:qFormat/>
    <w:pPr/>
    <w:rPr>
      <w:rFonts w:cs="Times New Roman"/>
      <w:lang w:val="pl-PL"/>
    </w:rPr>
  </w:style>
  <w:style w:type="paragraph" w:styleId="Tematkomentarza">
    <w:name w:val="Temat komentarza"/>
    <w:basedOn w:val="Tekstkomentarza1"/>
    <w:next w:val="Tekstkomentarza1"/>
    <w:qFormat/>
    <w:pPr/>
    <w:rPr>
      <w:b/>
      <w:bCs/>
    </w:rPr>
  </w:style>
  <w:style w:type="paragraph" w:styleId="Tekstdymka">
    <w:name w:val="Tekst dymka"/>
    <w:basedOn w:val="Normal"/>
    <w:qFormat/>
    <w:pPr/>
    <w:rPr>
      <w:rFonts w:ascii="Tahoma" w:hAnsi="Tahoma" w:cs="Times New Roman"/>
      <w:sz w:val="16"/>
      <w:szCs w:val="16"/>
      <w:lang w:val="pl-PL"/>
    </w:rPr>
  </w:style>
  <w:style w:type="paragraph" w:styleId="Akapitzlist">
    <w:name w:val="Akapit z listą"/>
    <w:basedOn w:val="Normal"/>
    <w:qFormat/>
    <w:pPr>
      <w:widowControl w:val="false"/>
      <w:suppressAutoHyphens w:val="true"/>
      <w:spacing w:before="0" w:after="0"/>
      <w:ind w:hanging="0" w:left="720" w:right="0"/>
      <w:contextualSpacing/>
    </w:pPr>
    <w:rPr>
      <w:rFonts w:ascii="Times New Roman" w:hAnsi="Times New Roman" w:eastAsia="Times New Roman" w:cs="Times New Roman"/>
      <w:kern w:val="2"/>
      <w:lang w:val="pl-PL" w:eastAsia="zh-CN"/>
    </w:rPr>
  </w:style>
  <w:style w:type="paragraph" w:styleId="Default">
    <w:name w:val="Default"/>
    <w:qFormat/>
    <w:pPr>
      <w:widowControl/>
      <w:suppressAutoHyphens w:val="true"/>
      <w:bidi w:val="0"/>
      <w:spacing w:before="0" w:after="0"/>
      <w:jc w:val="left"/>
    </w:pPr>
    <w:rPr>
      <w:rFonts w:ascii="Times New Roman" w:hAnsi="Times New Roman" w:eastAsia="Calibri" w:cs="Times New Roman"/>
      <w:color w:val="000000"/>
      <w:kern w:val="2"/>
      <w:sz w:val="24"/>
      <w:szCs w:val="24"/>
      <w:lang w:val="pl-PL" w:eastAsia="zh-CN" w:bidi="ar-SA"/>
    </w:rPr>
  </w:style>
  <w:style w:type="paragraph" w:styleId="Style21">
    <w:name w:val="Style21"/>
    <w:basedOn w:val="Normal"/>
    <w:qFormat/>
    <w:pPr>
      <w:widowControl w:val="false"/>
      <w:suppressAutoHyphens w:val="true"/>
      <w:spacing w:lineRule="exact" w:line="274"/>
      <w:ind w:hanging="353" w:left="0" w:right="0"/>
      <w:jc w:val="both"/>
    </w:pPr>
    <w:rPr>
      <w:rFonts w:ascii="Arial" w:hAnsi="Arial" w:eastAsia="Times New Roman" w:cs="Arial"/>
      <w:kern w:val="2"/>
      <w:sz w:val="24"/>
      <w:szCs w:val="24"/>
      <w:lang w:eastAsia="zh-CN"/>
    </w:rPr>
  </w:style>
  <w:style w:type="paragraph" w:styleId="Gwkaistopka">
    <w:name w:val="Główka i stopka"/>
    <w:basedOn w:val="Normal"/>
    <w:qFormat/>
    <w:pPr>
      <w:suppressLineNumbers/>
      <w:tabs>
        <w:tab w:val="clear" w:pos="708"/>
        <w:tab w:val="center" w:pos="4819" w:leader="none"/>
        <w:tab w:val="right" w:pos="9638" w:leader="none"/>
      </w:tabs>
    </w:pPr>
    <w:rPr/>
  </w:style>
  <w:style w:type="paragraph" w:styleId="Header">
    <w:name w:val="Header"/>
    <w:basedOn w:val="Normal"/>
    <w:pPr>
      <w:tabs>
        <w:tab w:val="clear" w:pos="708"/>
        <w:tab w:val="center" w:pos="4536" w:leader="none"/>
        <w:tab w:val="right" w:pos="9072" w:leader="none"/>
      </w:tabs>
    </w:pPr>
    <w:rPr>
      <w:rFonts w:cs="Times New Roman"/>
      <w:lang w:val="pl-PL"/>
    </w:rPr>
  </w:style>
  <w:style w:type="paragraph" w:styleId="Footer">
    <w:name w:val="Footer"/>
    <w:basedOn w:val="Normal"/>
    <w:pPr>
      <w:tabs>
        <w:tab w:val="clear" w:pos="708"/>
        <w:tab w:val="center" w:pos="4536" w:leader="none"/>
        <w:tab w:val="right" w:pos="9072" w:leader="none"/>
      </w:tabs>
    </w:pPr>
    <w:rPr>
      <w:rFonts w:cs="Times New Roman"/>
      <w:lang w:val="pl-PL"/>
    </w:rPr>
  </w:style>
  <w:style w:type="paragraph" w:styleId="Standard">
    <w:name w:val="Standard"/>
    <w:qFormat/>
    <w:pPr>
      <w:widowControl w:val="false"/>
      <w:suppressAutoHyphens w:val="true"/>
      <w:bidi w:val="0"/>
      <w:spacing w:before="0" w:after="0"/>
      <w:jc w:val="left"/>
      <w:textAlignment w:val="baseline"/>
    </w:pPr>
    <w:rPr>
      <w:rFonts w:ascii="Arial" w:hAnsi="Arial" w:eastAsia="Times New Roman" w:cs="Arial"/>
      <w:color w:val="auto"/>
      <w:kern w:val="2"/>
      <w:sz w:val="20"/>
      <w:szCs w:val="20"/>
      <w:lang w:val="pl-PL" w:eastAsia="zh-CN" w:bidi="ar-SA"/>
    </w:rPr>
  </w:style>
  <w:style w:type="paragraph" w:styleId="Tekstowy123">
    <w:name w:val="Tekstowy 123"/>
    <w:basedOn w:val="Normal"/>
    <w:qFormat/>
    <w:pPr>
      <w:numPr>
        <w:ilvl w:val="0"/>
        <w:numId w:val="3"/>
      </w:numPr>
      <w:spacing w:lineRule="auto" w:line="360"/>
      <w:jc w:val="both"/>
    </w:pPr>
    <w:rPr>
      <w:rFonts w:ascii="Times New Roman" w:hAnsi="Times New Roman" w:eastAsia="Times New Roman" w:cs="Times New Roman"/>
      <w:kern w:val="2"/>
      <w:sz w:val="24"/>
      <w:lang w:eastAsia="zh-CN"/>
    </w:rPr>
  </w:style>
  <w:style w:type="paragraph" w:styleId="Awciety">
    <w:name w:val="a) wciety"/>
    <w:basedOn w:val="Normal"/>
    <w:qFormat/>
    <w:pPr>
      <w:suppressAutoHyphens w:val="true"/>
      <w:snapToGrid w:val="false"/>
      <w:spacing w:lineRule="atLeast" w:line="258"/>
      <w:ind w:hanging="238" w:left="567" w:right="0"/>
      <w:jc w:val="both"/>
    </w:pPr>
    <w:rPr>
      <w:rFonts w:ascii="FrankfurtGothic;Times New Roman" w:hAnsi="FrankfurtGothic;Times New Roman" w:eastAsia="Times New Roman" w:cs="FrankfurtGothic;Times New Roman"/>
      <w:color w:val="000000"/>
      <w:kern w:val="2"/>
      <w:sz w:val="19"/>
      <w:szCs w:val="24"/>
      <w:lang w:eastAsia="zh-CN"/>
    </w:rPr>
  </w:style>
  <w:style w:type="paragraph" w:styleId="Text-justify">
    <w:name w:val="text-justify"/>
    <w:basedOn w:val="Normal"/>
    <w:qFormat/>
    <w:pPr>
      <w:spacing w:before="280" w:after="280"/>
    </w:pPr>
    <w:rPr>
      <w:rFonts w:ascii="Times New Roman" w:hAnsi="Times New Roman" w:eastAsia="Times New Roman" w:cs="Times New Roman"/>
      <w:sz w:val="24"/>
      <w:szCs w:val="24"/>
    </w:rPr>
  </w:style>
  <w:style w:type="paragraph" w:styleId="EndnoteText">
    <w:name w:val="Endnote Text"/>
    <w:basedOn w:val="Normal"/>
    <w:pPr/>
    <w:rPr/>
  </w:style>
  <w:style w:type="paragraph" w:styleId="NormalnyWeb">
    <w:name w:val="Normalny (Web)"/>
    <w:basedOn w:val="Normal"/>
    <w:qFormat/>
    <w:pPr>
      <w:spacing w:before="280" w:after="280"/>
    </w:pPr>
    <w:rPr>
      <w:rFonts w:ascii="Times New Roman" w:hAnsi="Times New Roman" w:eastAsia="Times New Roman" w:cs="Times New Roman"/>
      <w:sz w:val="24"/>
      <w:szCs w:val="24"/>
    </w:rPr>
  </w:style>
  <w:style w:type="paragraph" w:styleId="WW-Tretekstu">
    <w:name w:val="WW-Treść tekstu"/>
    <w:basedOn w:val="Normal"/>
    <w:qFormat/>
    <w:pPr>
      <w:spacing w:lineRule="auto" w:line="288" w:before="0" w:after="120"/>
      <w:jc w:val="both"/>
    </w:pPr>
    <w:rPr>
      <w:rFonts w:ascii="Times New Roman" w:hAnsi="Times New Roman" w:eastAsia="Times New Roman" w:cs="Times New Roman"/>
      <w:color w:val="00000A"/>
      <w:lang w:val="pl-PL"/>
    </w:rPr>
  </w:style>
  <w:style w:type="paragraph" w:styleId="Tekstkomentarza">
    <w:name w:val="Tekst komentarza"/>
    <w:basedOn w:val="Normal"/>
    <w:qFormat/>
    <w:pPr/>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suppressLineNumbers/>
      <w:jc w:val="center"/>
    </w:pPr>
    <w:rPr>
      <w:b/>
      <w:bCs/>
    </w:rPr>
  </w:style>
  <w:style w:type="paragraph" w:styleId="Zawartolisty">
    <w:name w:val="Zawartość listy"/>
    <w:basedOn w:val="Normal"/>
    <w:qFormat/>
    <w:pPr>
      <w:ind w:left="567"/>
    </w:pPr>
    <w:rPr/>
  </w:style>
  <w:style w:type="paragraph" w:styleId="Liniapozioma">
    <w:name w:val="Linia pozioma"/>
    <w:basedOn w:val="Normal"/>
    <w:next w:val="BodyText"/>
    <w:qFormat/>
    <w:pPr>
      <w:suppressLineNumbers/>
      <w:pBdr>
        <w:bottom w:val="double" w:sz="2" w:space="0" w:color="808080"/>
      </w:pBdr>
      <w:spacing w:before="0" w:after="283"/>
    </w:pPr>
    <w:rPr>
      <w:sz w:val="12"/>
      <w:szCs w:val="12"/>
    </w:rPr>
  </w:style>
  <w:style w:type="paragraph" w:styleId="Signature">
    <w:name w:val="Signature"/>
    <w:basedOn w:val="Normal"/>
    <w:pPr>
      <w:suppressLineNumbers/>
      <w:spacing w:before="120" w:after="120"/>
    </w:pPr>
    <w:rPr>
      <w:rFonts w:cs="Mangal;Courier New"/>
      <w:i/>
      <w:iCs/>
      <w:sz w:val="24"/>
      <w:szCs w:val="24"/>
    </w:rPr>
  </w:style>
  <w:style w:type="paragraph" w:styleId="WW-Gwka">
    <w:name w:val="WW-Główka"/>
    <w:basedOn w:val="Normal"/>
    <w:qFormat/>
    <w:pPr>
      <w:keepNext w:val="true"/>
      <w:spacing w:before="240" w:after="120"/>
    </w:pPr>
    <w:rPr>
      <w:rFonts w:ascii="Liberation Sans;Arial" w:hAnsi="Liberation Sans;Arial" w:eastAsia="Microsoft YaHei" w:cs="Mangal;Courier New"/>
      <w:sz w:val="28"/>
      <w:szCs w:val="28"/>
    </w:rPr>
  </w:style>
  <w:style w:type="paragraph" w:styleId="WW-Sygnatura">
    <w:name w:val="WW-Sygnatura"/>
    <w:basedOn w:val="Normal"/>
    <w:qFormat/>
    <w:pPr>
      <w:suppressLineNumbers/>
      <w:spacing w:before="120" w:after="120"/>
    </w:pPr>
    <w:rPr>
      <w:rFonts w:cs="Mangal;Courier New"/>
      <w:i/>
      <w:iCs/>
      <w:sz w:val="24"/>
      <w:szCs w:val="24"/>
    </w:rPr>
  </w:style>
  <w:style w:type="paragraph" w:styleId="NormalnyWeb1">
    <w:name w:val="Normalny (Web)1"/>
    <w:basedOn w:val="Normal"/>
    <w:qFormat/>
    <w:pPr>
      <w:widowControl/>
      <w:spacing w:before="280" w:after="119"/>
      <w:jc w:val="both"/>
    </w:pPr>
    <w:rPr>
      <w:sz w:val="24"/>
    </w:rPr>
  </w:style>
  <w:style w:type="paragraph" w:styleId="Style61">
    <w:name w:val="Style6"/>
    <w:basedOn w:val="Normal"/>
    <w:qFormat/>
    <w:pPr/>
    <w:rPr>
      <w:rFonts w:ascii="MS Reference Sans Serif" w:hAnsi="MS Reference Sans Serif" w:cs="MS Reference Sans Serif"/>
      <w:sz w:val="24"/>
      <w:szCs w:val="24"/>
    </w:rPr>
  </w:style>
  <w:style w:type="paragraph" w:styleId="Style91">
    <w:name w:val="Style9"/>
    <w:basedOn w:val="Normal"/>
    <w:qFormat/>
    <w:pPr>
      <w:spacing w:lineRule="exact" w:line="278"/>
      <w:ind w:hanging="720" w:left="0" w:right="0"/>
      <w:jc w:val="both"/>
    </w:pPr>
    <w:rPr>
      <w:sz w:val="24"/>
      <w:szCs w:val="24"/>
    </w:rPr>
  </w:style>
  <w:style w:type="paragraph" w:styleId="Style41">
    <w:name w:val="Style4"/>
    <w:basedOn w:val="Normal"/>
    <w:qFormat/>
    <w:pPr>
      <w:spacing w:lineRule="exact" w:line="278"/>
      <w:ind w:hanging="355" w:left="0" w:right="0"/>
      <w:jc w:val="both"/>
    </w:pPr>
    <w:rPr>
      <w:sz w:val="24"/>
      <w:szCs w:val="24"/>
    </w:rPr>
  </w:style>
  <w:style w:type="paragraph" w:styleId="Style31">
    <w:name w:val="Style3"/>
    <w:basedOn w:val="Normal"/>
    <w:qFormat/>
    <w:pPr>
      <w:spacing w:lineRule="exact" w:line="322"/>
      <w:jc w:val="both"/>
    </w:pPr>
    <w:rPr>
      <w:rFonts w:ascii="Palatino Linotype" w:hAnsi="Palatino Linotype" w:cs="Palatino Linotype"/>
      <w:sz w:val="24"/>
      <w:szCs w:val="24"/>
    </w:rPr>
  </w:style>
  <w:style w:type="paragraph" w:styleId="Zwykytekst1">
    <w:name w:val="Zwykły tekst1"/>
    <w:basedOn w:val="Normal"/>
    <w:qFormat/>
    <w:pPr>
      <w:widowControl/>
    </w:pPr>
    <w:rPr>
      <w:rFonts w:ascii="Courier New" w:hAnsi="Courier New" w:cs="Courier New"/>
    </w:rPr>
  </w:style>
  <w:style w:type="paragraph" w:styleId="WW-Przypisdolny">
    <w:name w:val="WW-Przypis dolny"/>
    <w:basedOn w:val="Normal"/>
    <w:qFormat/>
    <w:pPr>
      <w:widowControl/>
      <w:spacing w:lineRule="auto" w:line="252" w:before="0" w:after="160"/>
    </w:pPr>
    <w:rPr>
      <w:rFonts w:ascii="Calibri" w:hAnsi="Calibri" w:eastAsia="Calibri" w:cs="Calibri"/>
      <w:sz w:val="22"/>
      <w:szCs w:val="22"/>
    </w:rPr>
  </w:style>
  <w:style w:type="paragraph" w:styleId="Tekstpodstawowywcity21">
    <w:name w:val="Tekst podstawowy wcięty 21"/>
    <w:basedOn w:val="Normal"/>
    <w:qFormat/>
    <w:pPr>
      <w:spacing w:lineRule="auto" w:line="480" w:before="0" w:after="120"/>
      <w:ind w:hanging="0" w:left="283" w:right="0"/>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3">
    <w:name w:val="WW8Num43"/>
    <w:qFormat/>
  </w:style>
  <w:style w:type="numbering" w:styleId="WW8Num44">
    <w:name w:val="WW8Num44"/>
    <w:qFormat/>
  </w:style>
  <w:style w:type="numbering" w:styleId="WW8Num45">
    <w:name w:val="WW8Num45"/>
    <w:qFormat/>
  </w:style>
  <w:style w:type="numbering" w:styleId="WW8Num46">
    <w:name w:val="WW8Num46"/>
    <w:qFormat/>
  </w:style>
  <w:style w:type="numbering" w:styleId="WW8Num47">
    <w:name w:val="WW8Num47"/>
    <w:qFormat/>
  </w:style>
  <w:style w:type="numbering" w:styleId="WW8Num48">
    <w:name w:val="WW8Num48"/>
    <w:qFormat/>
  </w:style>
  <w:style w:type="numbering" w:styleId="WW8Num49">
    <w:name w:val="WW8Num49"/>
    <w:qFormat/>
  </w:style>
  <w:style w:type="numbering" w:styleId="WW8Num50">
    <w:name w:val="WW8Num50"/>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59">
    <w:name w:val="WW8Num59"/>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64">
    <w:name w:val="WW8Num64"/>
    <w:qFormat/>
  </w:style>
  <w:style w:type="numbering" w:styleId="WW8Num65">
    <w:name w:val="WW8Num65"/>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73">
    <w:name w:val="WW8Num73"/>
    <w:qFormat/>
  </w:style>
  <w:style w:type="numbering" w:styleId="WW8Num74">
    <w:name w:val="WW8Num74"/>
    <w:qFormat/>
  </w:style>
  <w:style w:type="numbering" w:styleId="WW8Num75">
    <w:name w:val="WW8Num75"/>
    <w:qFormat/>
  </w:style>
  <w:style w:type="numbering" w:styleId="WW8Num76">
    <w:name w:val="WW8Num76"/>
    <w:qFormat/>
  </w:style>
  <w:style w:type="numbering" w:styleId="WW8Num77">
    <w:name w:val="WW8Num77"/>
    <w:qFormat/>
  </w:style>
  <w:style w:type="numbering" w:styleId="WW8Num78">
    <w:name w:val="WW8Num78"/>
    <w:qFormat/>
  </w:style>
  <w:style w:type="numbering" w:styleId="WW8Num79">
    <w:name w:val="WW8Num79"/>
    <w:qFormat/>
  </w:style>
  <w:style w:type="numbering" w:styleId="WW8Num80">
    <w:name w:val="WW8Num80"/>
    <w:qFormat/>
  </w:style>
  <w:style w:type="numbering" w:styleId="WW8Num81">
    <w:name w:val="WW8Num81"/>
    <w:qFormat/>
  </w:style>
  <w:style w:type="numbering" w:styleId="WW8Num82">
    <w:name w:val="WW8Num82"/>
    <w:qFormat/>
  </w:style>
  <w:style w:type="numbering" w:styleId="WW8Num83">
    <w:name w:val="WW8Num83"/>
    <w:qFormat/>
  </w:style>
  <w:style w:type="numbering" w:styleId="WW8Num84">
    <w:name w:val="WW8Num84"/>
    <w:qFormat/>
  </w:style>
  <w:style w:type="numbering" w:styleId="WW8Num85">
    <w:name w:val="WW8Num85"/>
    <w:qFormat/>
  </w:style>
  <w:style w:type="numbering" w:styleId="WW8Num86">
    <w:name w:val="WW8Num86"/>
    <w:qFormat/>
  </w:style>
  <w:style w:type="numbering" w:styleId="WW8Num87">
    <w:name w:val="WW8Num87"/>
    <w:qFormat/>
  </w:style>
  <w:style w:type="numbering" w:styleId="WW8Num88">
    <w:name w:val="WW8Num88"/>
    <w:qFormat/>
  </w:style>
  <w:style w:type="numbering" w:styleId="WW8Num89">
    <w:name w:val="WW8Num89"/>
    <w:qFormat/>
  </w:style>
  <w:style w:type="numbering" w:styleId="WW8Num90">
    <w:name w:val="WW8Num90"/>
    <w:qFormat/>
  </w:style>
  <w:style w:type="numbering" w:styleId="WW8Num91">
    <w:name w:val="WW8Num91"/>
    <w:qFormat/>
  </w:style>
  <w:style w:type="numbering" w:styleId="WW8Num92">
    <w:name w:val="WW8Num92"/>
    <w:qFormat/>
  </w:style>
  <w:style w:type="numbering" w:styleId="WW8Num93">
    <w:name w:val="WW8Num93"/>
    <w:qFormat/>
  </w:style>
  <w:style w:type="numbering" w:styleId="WW8Num94">
    <w:name w:val="WW8Num94"/>
    <w:qFormat/>
  </w:style>
  <w:style w:type="numbering" w:styleId="WW8Num95">
    <w:name w:val="WW8Num95"/>
    <w:qFormat/>
  </w:style>
  <w:style w:type="numbering" w:styleId="WW8Num96">
    <w:name w:val="WW8Num96"/>
    <w:qFormat/>
  </w:style>
  <w:style w:type="numbering" w:styleId="WW8Num97">
    <w:name w:val="WW8Num97"/>
    <w:qFormat/>
  </w:style>
  <w:style w:type="numbering" w:styleId="WW8Num98">
    <w:name w:val="WW8Num98"/>
    <w:qFormat/>
  </w:style>
  <w:style w:type="numbering" w:styleId="WW8Num99">
    <w:name w:val="WW8Num99"/>
    <w:qFormat/>
  </w:style>
  <w:style w:type="numbering" w:styleId="WW8Num100">
    <w:name w:val="WW8Num100"/>
    <w:qFormat/>
  </w:style>
  <w:style w:type="numbering" w:styleId="WW8Num101">
    <w:name w:val="WW8Num101"/>
    <w:qFormat/>
  </w:style>
  <w:style w:type="numbering" w:styleId="WW8Num102">
    <w:name w:val="WW8Num102"/>
    <w:qFormat/>
  </w:style>
  <w:style w:type="numbering" w:styleId="WW8Num103">
    <w:name w:val="WW8Num103"/>
    <w:qFormat/>
  </w:style>
  <w:style w:type="numbering" w:styleId="WW8Num104">
    <w:name w:val="WW8Num104"/>
    <w:qFormat/>
  </w:style>
  <w:style w:type="numbering" w:styleId="WW8Num105">
    <w:name w:val="WW8Num105"/>
    <w:qFormat/>
  </w:style>
  <w:style w:type="numbering" w:styleId="WW8Num106">
    <w:name w:val="WW8Num106"/>
    <w:qFormat/>
  </w:style>
  <w:style w:type="numbering" w:styleId="WW8Num107">
    <w:name w:val="WW8Num107"/>
    <w:qFormat/>
  </w:style>
  <w:style w:type="numbering" w:styleId="WW8Num108">
    <w:name w:val="WW8Num108"/>
    <w:qFormat/>
  </w:style>
  <w:style w:type="numbering" w:styleId="WW8Num109">
    <w:name w:val="WW8Num109"/>
    <w:qFormat/>
  </w:style>
  <w:style w:type="numbering" w:styleId="WW8Num110">
    <w:name w:val="WW8Num110"/>
    <w:qFormat/>
  </w:style>
  <w:style w:type="numbering" w:styleId="WW8Num111">
    <w:name w:val="WW8Num111"/>
    <w:qFormat/>
  </w:style>
  <w:style w:type="numbering" w:styleId="WW8Num112">
    <w:name w:val="WW8Num112"/>
    <w:qFormat/>
  </w:style>
  <w:style w:type="numbering" w:styleId="WW8Num113">
    <w:name w:val="WW8Num113"/>
    <w:qFormat/>
  </w:style>
  <w:style w:type="numbering" w:styleId="WW8Num114">
    <w:name w:val="WW8Num114"/>
    <w:qFormat/>
  </w:style>
  <w:style w:type="numbering" w:styleId="WW8Num115">
    <w:name w:val="WW8Num115"/>
    <w:qFormat/>
  </w:style>
  <w:style w:type="numbering" w:styleId="WW8Num116">
    <w:name w:val="WW8Num11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yperlink" Target="http://ezamowienia.gov.pl/" TargetMode="External"/><Relationship Id="rId9" Type="http://schemas.openxmlformats.org/officeDocument/2006/relationships/hyperlink" Target="https://sip.legalis.pl/document-view.seam?documentId=mfrxilrxgazdgmjrhazc44dboaxdcmjwgm2tgmjr" TargetMode="External"/><Relationship Id="rId10" Type="http://schemas.openxmlformats.org/officeDocument/2006/relationships/hyperlink" Target="https://sip.legalis.pl/document-view.seam?documentId=mfrxilrshaydomrqgiydoltqmfyc4mrxgiydimbyhe" TargetMode="External"/><Relationship Id="rId11" Type="http://schemas.openxmlformats.org/officeDocument/2006/relationships/hyperlink" Target="https://sip.legalis.pl/document-view.seam?documentId=mfrxilrtg4ytonbxheydeltqmfyc4nrtgiztmnzyge" TargetMode="External"/><Relationship Id="rId12" Type="http://schemas.openxmlformats.org/officeDocument/2006/relationships/hyperlink" Target="https://sip.legalis.pl/document-view.seam?documentId=mfrxilrtg4ytomzug44toltqmfyc4nrsg44donbsgi" TargetMode="External"/><Relationship Id="rId13" Type="http://schemas.openxmlformats.org/officeDocument/2006/relationships/hyperlink" Target="https://sip.legalis.pl/document-view.seam?documentId=mfrxilrtg4ytomzxgmydoltqmfyc4nrsha3dmmzsgy" TargetMode="External"/><Relationship Id="rId14" Type="http://schemas.openxmlformats.org/officeDocument/2006/relationships/hyperlink" Target="https://sip.legalis.pl/document-view.seam?documentId=mfrxilrxgazdgmjrhazc44dboaxdcmjwgm2tgmjr" TargetMode="External"/><Relationship Id="rId15" Type="http://schemas.openxmlformats.org/officeDocument/2006/relationships/hyperlink" Target="https://sip.legalis.pl/document-view.seam?documentId=mfrxilrshaydomrqgiydoltqmfyc4mrxgiydimbyhe" TargetMode="External"/><Relationship Id="rId16" Type="http://schemas.openxmlformats.org/officeDocument/2006/relationships/hyperlink" Target="https://sip.legalis.pl/document-view.seam?documentId=mfrxilrtg4ytonbxheydeltqmfyc4nrtgiztmnzyge" TargetMode="External"/><Relationship Id="rId17" Type="http://schemas.openxmlformats.org/officeDocument/2006/relationships/hyperlink" Target="https://sip.legalis.pl/document-view.seam?documentId=mfrxilrtg4ytkojvg42dmltqmfyc4njxgu4dcmbxge" TargetMode="External"/><Relationship Id="rId18" Type="http://schemas.openxmlformats.org/officeDocument/2006/relationships/hyperlink" Target="https://sip.legalis.pl/document-view.seam?documentId=mfrxilrtg4ytkojvg42dmltqmfyc4njxgu4dcmbqg4" TargetMode="External"/><Relationship Id="rId19" Type="http://schemas.openxmlformats.org/officeDocument/2006/relationships/hyperlink" Target="https://sip.legalis.pl/document-view.seam?documentId=mfrxilrtg4ytmobxgiydcltqmfyc4nrrge2tmobzgu" TargetMode="External"/><Relationship Id="rId20" Type="http://schemas.openxmlformats.org/officeDocument/2006/relationships/hyperlink" Target="https://sip.legalis.pl/document-view.seam?documentId=mfrxilrtg4ytmobxgiydeltqmfyc4nrrge2tonjtgu" TargetMode="External"/><Relationship Id="rId21" Type="http://schemas.openxmlformats.org/officeDocument/2006/relationships/hyperlink" Target="https://sip.legalis.pl/document-view.seam?documentId=mfrxilrxgazdgmjrhazc44dboaxdcmjwgm2tgmjr" TargetMode="External"/><Relationship Id="rId22" Type="http://schemas.openxmlformats.org/officeDocument/2006/relationships/hyperlink" Target="https://sip.legalis.pl/document-view.seam?documentId=mfrxilrshaydomrqgiydoltqmfyc4mrxgiydimbyhe" TargetMode="External"/><Relationship Id="rId23" Type="http://schemas.openxmlformats.org/officeDocument/2006/relationships/hyperlink" Target="https://sip.legalis.pl/document-view.seam?documentId=mfrxilrtg4ytonbxheydeltqmfyc4nrtgiztmnzyge" TargetMode="External"/><Relationship Id="rId24" Type="http://schemas.openxmlformats.org/officeDocument/2006/relationships/hyperlink" Target="https://ezamowienia.gov.pl/" TargetMode="External"/><Relationship Id="rId25" Type="http://schemas.openxmlformats.org/officeDocument/2006/relationships/hyperlink" Target="https://ezamowienia.gov.pl/" TargetMode="External"/><Relationship Id="rId26" Type="http://schemas.openxmlformats.org/officeDocument/2006/relationships/hyperlink" Target="https://ezamowienia.gov.pl/" TargetMode="External"/><Relationship Id="rId27" Type="http://schemas.openxmlformats.org/officeDocument/2006/relationships/hyperlink" Target="https://ezamowienia.gov.pl/" TargetMode="External"/><Relationship Id="rId28" Type="http://schemas.openxmlformats.org/officeDocument/2006/relationships/header" Target="header4.xml"/><Relationship Id="rId29" Type="http://schemas.openxmlformats.org/officeDocument/2006/relationships/header" Target="header5.xml"/><Relationship Id="rId30" Type="http://schemas.openxmlformats.org/officeDocument/2006/relationships/header" Target="header6.xml"/><Relationship Id="rId31" Type="http://schemas.openxmlformats.org/officeDocument/2006/relationships/footer" Target="footer4.xml"/><Relationship Id="rId32" Type="http://schemas.openxmlformats.org/officeDocument/2006/relationships/footer" Target="footer5.xml"/><Relationship Id="rId33" Type="http://schemas.openxmlformats.org/officeDocument/2006/relationships/footer" Target="footer6.xml"/><Relationship Id="rId34" Type="http://schemas.openxmlformats.org/officeDocument/2006/relationships/numbering" Target="numbering.xml"/><Relationship Id="rId35" Type="http://schemas.openxmlformats.org/officeDocument/2006/relationships/fontTable" Target="fontTable.xml"/><Relationship Id="rId36" Type="http://schemas.openxmlformats.org/officeDocument/2006/relationships/settings" Target="settings.xml"/><Relationship Id="rId3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394</TotalTime>
  <Application>LibreOffice/24.2.2.2$Windows_X86_64 LibreOffice_project/d56cc158d8a96260b836f100ef4b4ef25d6f1a01</Application>
  <AppVersion>15.0000</AppVersion>
  <Pages>30</Pages>
  <Words>14240</Words>
  <Characters>91767</Characters>
  <CharactersWithSpaces>108320</CharactersWithSpaces>
  <Paragraphs>562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2023-02-03T14:08:00Z</dcterms:created>
  <dc:creator>Kamila</dc:creator>
  <dc:description/>
  <dc:language>pl-PL</dc:language>
  <cp:lastModifiedBy/>
  <cp:lastPrinted>2023-05-23T14:22:00Z</cp:lastPrinted>
  <dcterms:modified xsi:type="dcterms:W3CDTF">2024-07-02T11:15:36Z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file>