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hd w:val="clear" w:fill="FFFFFF"/>
        <w:spacing w:lineRule="auto" w:line="276"/>
        <w:jc w:val="right"/>
        <w:rPr>
          <w:b/>
          <w:bCs/>
          <w:i/>
          <w:i/>
          <w:spacing w:val="-3"/>
          <w:sz w:val="22"/>
          <w:szCs w:val="22"/>
        </w:rPr>
      </w:pPr>
      <w:r>
        <w:rPr>
          <w:b/>
          <w:bCs/>
          <w:spacing w:val="-3"/>
          <w:sz w:val="22"/>
          <w:szCs w:val="22"/>
        </w:rPr>
        <w:t>Załącznik nr 9 do SWZ</w:t>
      </w:r>
    </w:p>
    <w:p>
      <w:pPr>
        <w:pStyle w:val="Normal"/>
        <w:shd w:val="clear" w:fill="FFFFFF"/>
        <w:spacing w:lineRule="auto" w:line="276"/>
        <w:jc w:val="right"/>
        <w:rPr>
          <w:i/>
          <w:i/>
          <w:iCs/>
          <w:sz w:val="22"/>
          <w:szCs w:val="22"/>
        </w:rPr>
      </w:pPr>
      <w:r>
        <w:rPr>
          <w:b/>
          <w:bCs/>
          <w:i/>
          <w:spacing w:val="-3"/>
          <w:sz w:val="22"/>
          <w:szCs w:val="22"/>
        </w:rPr>
        <w:t>Wzór umowy dla części nr 1</w:t>
      </w:r>
    </w:p>
    <w:p>
      <w:pPr>
        <w:pStyle w:val="Normal"/>
        <w:spacing w:lineRule="auto" w:line="276"/>
        <w:ind w:hanging="3540" w:left="3540" w:right="0"/>
        <w:jc w:val="both"/>
        <w:rPr>
          <w:b/>
          <w:iCs/>
          <w:sz w:val="22"/>
          <w:szCs w:val="22"/>
        </w:rPr>
      </w:pPr>
      <w:r>
        <w:rPr>
          <w:i/>
          <w:iCs/>
          <w:sz w:val="22"/>
          <w:szCs w:val="22"/>
        </w:rPr>
        <w:t>Znak:</w:t>
      </w:r>
    </w:p>
    <w:p>
      <w:pPr>
        <w:pStyle w:val="Normal"/>
        <w:spacing w:lineRule="auto" w:line="276"/>
        <w:ind w:firstLine="708" w:left="3540" w:right="0"/>
        <w:jc w:val="both"/>
        <w:rPr>
          <w:sz w:val="22"/>
          <w:szCs w:val="22"/>
        </w:rPr>
      </w:pPr>
      <w:r>
        <w:rPr>
          <w:b/>
          <w:iCs/>
          <w:sz w:val="22"/>
          <w:szCs w:val="22"/>
        </w:rPr>
        <w:t>Umowa nr….</w:t>
      </w:r>
    </w:p>
    <w:p>
      <w:pPr>
        <w:pStyle w:val="Normal"/>
        <w:spacing w:lineRule="auto" w:line="276"/>
        <w:rPr>
          <w:sz w:val="22"/>
          <w:szCs w:val="22"/>
        </w:rPr>
      </w:pPr>
      <w:r>
        <w:rPr>
          <w:sz w:val="22"/>
          <w:szCs w:val="22"/>
        </w:rPr>
      </w:r>
    </w:p>
    <w:p>
      <w:pPr>
        <w:pStyle w:val="Normal"/>
        <w:spacing w:lineRule="auto" w:line="276"/>
        <w:rPr>
          <w:sz w:val="22"/>
          <w:szCs w:val="22"/>
        </w:rPr>
      </w:pPr>
      <w:r>
        <w:rPr>
          <w:sz w:val="22"/>
          <w:szCs w:val="22"/>
        </w:rPr>
      </w:r>
    </w:p>
    <w:p>
      <w:pPr>
        <w:pStyle w:val="Normal"/>
        <w:spacing w:lineRule="auto" w:line="276"/>
        <w:ind w:firstLine="708" w:right="0"/>
        <w:jc w:val="both"/>
        <w:rPr>
          <w:b/>
          <w:sz w:val="22"/>
          <w:szCs w:val="22"/>
        </w:rPr>
      </w:pPr>
      <w:r>
        <w:rPr>
          <w:sz w:val="22"/>
          <w:szCs w:val="22"/>
        </w:rPr>
        <w:t xml:space="preserve"> </w:t>
      </w:r>
      <w:r>
        <w:rPr>
          <w:sz w:val="22"/>
          <w:szCs w:val="22"/>
        </w:rPr>
        <w:t xml:space="preserve">zawarta w dniu .............……………….............. w Drzewocinach, pomiędzy </w:t>
      </w:r>
      <w:r>
        <w:rPr>
          <w:b/>
          <w:bCs/>
          <w:sz w:val="22"/>
          <w:szCs w:val="22"/>
        </w:rPr>
        <w:t>Gminą Dłutów ul. Pabianicka 25, 95 – 081 Dłutów; NIP 731 191 43 26</w:t>
      </w:r>
    </w:p>
    <w:p>
      <w:pPr>
        <w:pStyle w:val="Normal"/>
        <w:spacing w:lineRule="auto" w:line="276"/>
        <w:ind w:firstLine="708" w:right="0"/>
        <w:jc w:val="both"/>
        <w:rPr>
          <w:b w:val="false"/>
          <w:bCs w:val="false"/>
          <w:sz w:val="22"/>
          <w:szCs w:val="22"/>
        </w:rPr>
      </w:pPr>
      <w:r>
        <w:rPr>
          <w:b w:val="false"/>
          <w:bCs w:val="false"/>
          <w:sz w:val="22"/>
          <w:szCs w:val="22"/>
        </w:rPr>
        <w:t>w imieniu której działa Kierownik Środowiskowego Domu Samopomocy w Drzewocinach Pani Iwona Pospiszył</w:t>
      </w:r>
    </w:p>
    <w:p>
      <w:pPr>
        <w:pStyle w:val="Normal"/>
        <w:spacing w:lineRule="auto" w:line="276"/>
        <w:ind w:firstLine="708" w:right="0"/>
        <w:jc w:val="both"/>
        <w:rPr>
          <w:b/>
          <w:sz w:val="22"/>
          <w:szCs w:val="22"/>
        </w:rPr>
      </w:pPr>
      <w:r>
        <w:rPr>
          <w:b/>
          <w:sz w:val="22"/>
          <w:szCs w:val="22"/>
        </w:rPr>
      </w:r>
    </w:p>
    <w:p>
      <w:pPr>
        <w:pStyle w:val="Normal"/>
        <w:spacing w:lineRule="auto" w:line="276"/>
        <w:jc w:val="both"/>
        <w:rPr/>
      </w:pPr>
      <w:r>
        <w:rPr>
          <w:sz w:val="22"/>
          <w:szCs w:val="22"/>
        </w:rPr>
        <w:t>zwaną dalej w tekście umowy „</w:t>
      </w:r>
      <w:r>
        <w:rPr>
          <w:b/>
          <w:sz w:val="22"/>
          <w:szCs w:val="22"/>
        </w:rPr>
        <w:t>Zamawiającym”</w:t>
      </w:r>
      <w:r>
        <w:rPr>
          <w:sz w:val="22"/>
          <w:szCs w:val="22"/>
        </w:rPr>
        <w:t>,</w:t>
      </w:r>
    </w:p>
    <w:p>
      <w:pPr>
        <w:pStyle w:val="Normal"/>
        <w:spacing w:lineRule="auto" w:line="276"/>
        <w:jc w:val="both"/>
        <w:rPr>
          <w:b/>
          <w:sz w:val="22"/>
          <w:szCs w:val="22"/>
        </w:rPr>
      </w:pPr>
      <w:r>
        <w:rPr>
          <w:sz w:val="22"/>
          <w:szCs w:val="22"/>
        </w:rPr>
        <w:t>a</w:t>
      </w:r>
    </w:p>
    <w:p>
      <w:pPr>
        <w:pStyle w:val="Footer"/>
        <w:spacing w:lineRule="auto" w:line="276"/>
        <w:jc w:val="both"/>
        <w:rPr/>
      </w:pPr>
      <w:r>
        <w:rPr>
          <w:b/>
          <w:sz w:val="22"/>
          <w:szCs w:val="22"/>
        </w:rPr>
        <w:t>......................................................................................................................................................</w:t>
      </w:r>
    </w:p>
    <w:p>
      <w:pPr>
        <w:pStyle w:val="Footer"/>
        <w:spacing w:lineRule="auto" w:line="276"/>
        <w:jc w:val="both"/>
        <w:rPr>
          <w:sz w:val="22"/>
          <w:szCs w:val="22"/>
        </w:rPr>
      </w:pPr>
      <w:r>
        <w:rPr>
          <w:b/>
          <w:sz w:val="22"/>
          <w:szCs w:val="22"/>
        </w:rPr>
        <w:t>......................................................................................................................................................</w:t>
      </w:r>
    </w:p>
    <w:p>
      <w:pPr>
        <w:pStyle w:val="Normal"/>
        <w:spacing w:lineRule="auto" w:line="276"/>
        <w:jc w:val="both"/>
        <w:rPr>
          <w:bCs/>
          <w:sz w:val="22"/>
          <w:szCs w:val="22"/>
        </w:rPr>
      </w:pPr>
      <w:r>
        <w:rPr>
          <w:sz w:val="22"/>
          <w:szCs w:val="22"/>
        </w:rPr>
        <w:t>zwaną/ym dalej w tekście umowy „</w:t>
      </w:r>
      <w:r>
        <w:rPr>
          <w:b/>
          <w:sz w:val="22"/>
          <w:szCs w:val="22"/>
        </w:rPr>
        <w:t>Wykonawcą”</w:t>
      </w:r>
      <w:r>
        <w:rPr>
          <w:sz w:val="22"/>
          <w:szCs w:val="22"/>
        </w:rPr>
        <w:t>,</w:t>
      </w:r>
    </w:p>
    <w:p>
      <w:pPr>
        <w:pStyle w:val="Normal"/>
        <w:spacing w:lineRule="auto" w:line="276"/>
        <w:jc w:val="both"/>
        <w:rPr>
          <w:b/>
          <w:bCs/>
          <w:sz w:val="22"/>
          <w:szCs w:val="22"/>
        </w:rPr>
      </w:pPr>
      <w:r>
        <w:rPr>
          <w:bCs/>
          <w:sz w:val="22"/>
          <w:szCs w:val="22"/>
        </w:rPr>
        <w:t>w wyniku rozstrzygniętego postępowania o udzielenie zamówienia publicznego przeprowadzonego                 w trybie podstawowym bez negocjacji na podstawie  przepisów ustawy z dnia  11 września 2019 r. Prawo zamówień publicznych</w:t>
      </w:r>
      <w:r>
        <w:rPr>
          <w:b/>
          <w:bCs/>
          <w:sz w:val="22"/>
          <w:szCs w:val="22"/>
        </w:rPr>
        <w:t xml:space="preserve"> </w:t>
      </w:r>
      <w:r>
        <w:rPr>
          <w:sz w:val="22"/>
          <w:szCs w:val="22"/>
        </w:rPr>
        <w:t>(Dz. U. z 2022 r. poz. 1710 z późn. zm.)</w:t>
      </w:r>
      <w:r>
        <w:rPr>
          <w:bCs/>
          <w:sz w:val="22"/>
          <w:szCs w:val="22"/>
        </w:rPr>
        <w:t xml:space="preserve"> zawarto umowę o następującej treści:</w:t>
      </w:r>
    </w:p>
    <w:p>
      <w:pPr>
        <w:pStyle w:val="Normal"/>
        <w:spacing w:lineRule="auto" w:line="276"/>
        <w:jc w:val="center"/>
        <w:rPr>
          <w:b/>
          <w:bCs/>
          <w:sz w:val="22"/>
          <w:szCs w:val="22"/>
        </w:rPr>
      </w:pPr>
      <w:r>
        <w:rPr>
          <w:b/>
          <w:bCs/>
          <w:sz w:val="22"/>
          <w:szCs w:val="22"/>
        </w:rPr>
      </w:r>
    </w:p>
    <w:p>
      <w:pPr>
        <w:pStyle w:val="Normal"/>
        <w:spacing w:lineRule="auto" w:line="276"/>
        <w:jc w:val="center"/>
        <w:rPr>
          <w:b/>
          <w:bCs/>
          <w:sz w:val="22"/>
          <w:szCs w:val="22"/>
        </w:rPr>
      </w:pPr>
      <w:r>
        <w:rPr>
          <w:b/>
          <w:bCs/>
          <w:sz w:val="22"/>
          <w:szCs w:val="22"/>
        </w:rPr>
        <w:t>§ 1</w:t>
      </w:r>
    </w:p>
    <w:p>
      <w:pPr>
        <w:pStyle w:val="Normal"/>
        <w:spacing w:lineRule="auto" w:line="276"/>
        <w:jc w:val="center"/>
        <w:rPr>
          <w:rFonts w:eastAsia="Calibri"/>
          <w:color w:val="000000"/>
          <w:sz w:val="22"/>
          <w:szCs w:val="22"/>
        </w:rPr>
      </w:pPr>
      <w:r>
        <w:rPr>
          <w:b/>
          <w:bCs/>
          <w:sz w:val="22"/>
          <w:szCs w:val="22"/>
        </w:rPr>
        <w:t>Przedmiot umowy</w:t>
      </w:r>
    </w:p>
    <w:p>
      <w:pPr>
        <w:pStyle w:val="Normal"/>
        <w:spacing w:lineRule="auto" w:line="276"/>
        <w:jc w:val="center"/>
        <w:rPr>
          <w:rFonts w:eastAsia="Calibri"/>
          <w:color w:val="000000"/>
          <w:sz w:val="22"/>
          <w:szCs w:val="22"/>
        </w:rPr>
      </w:pPr>
      <w:r>
        <w:rPr>
          <w:rFonts w:eastAsia="Calibri"/>
          <w:color w:val="000000"/>
          <w:sz w:val="22"/>
          <w:szCs w:val="22"/>
        </w:rPr>
        <w:t>Zamawiający powierza a  Wykonawca przyjmuje do wykonania  roboty budowlane w ramach zadania pn:</w:t>
      </w:r>
      <w:r>
        <w:rPr>
          <w:b/>
          <w:bCs/>
          <w:color w:val="000000"/>
          <w:sz w:val="22"/>
          <w:szCs w:val="22"/>
          <w:lang w:val="pl-PL" w:eastAsia="pl-PL"/>
        </w:rPr>
        <w:t>„Naprawa i odnowienie elewacji oraz rynien na budynku Środowiskowego Domu Samopomocy w Drzewocinach”</w:t>
      </w:r>
    </w:p>
    <w:p>
      <w:pPr>
        <w:pStyle w:val="Normal"/>
        <w:spacing w:lineRule="auto" w:line="276"/>
        <w:jc w:val="center"/>
        <w:rPr>
          <w:rFonts w:eastAsia="Calibri"/>
          <w:color w:val="000000"/>
          <w:sz w:val="22"/>
          <w:szCs w:val="22"/>
        </w:rPr>
      </w:pPr>
      <w:r>
        <w:rPr/>
      </w:r>
    </w:p>
    <w:p>
      <w:pPr>
        <w:pStyle w:val="Normal"/>
        <w:numPr>
          <w:ilvl w:val="0"/>
          <w:numId w:val="5"/>
        </w:numPr>
        <w:spacing w:lineRule="auto" w:line="276"/>
        <w:ind w:hanging="284" w:left="284" w:right="0"/>
        <w:jc w:val="both"/>
        <w:rPr>
          <w:rFonts w:eastAsia="Arial"/>
          <w:sz w:val="22"/>
          <w:szCs w:val="22"/>
        </w:rPr>
      </w:pPr>
      <w:r>
        <w:rPr>
          <w:rFonts w:eastAsia="Arial"/>
          <w:color w:val="000000"/>
          <w:sz w:val="22"/>
          <w:szCs w:val="22"/>
        </w:rPr>
        <w:t>Zakres robót przewidzianych do wykonania obejmuje, w szczególności:</w:t>
      </w:r>
    </w:p>
    <w:p>
      <w:pPr>
        <w:pStyle w:val="Akapitzlist"/>
        <w:spacing w:lineRule="auto" w:line="276"/>
        <w:ind w:hanging="283" w:left="567" w:right="0"/>
        <w:jc w:val="both"/>
        <w:rPr>
          <w:bCs/>
          <w:sz w:val="22"/>
          <w:szCs w:val="22"/>
        </w:rPr>
      </w:pPr>
      <w:r>
        <w:rPr>
          <w:bCs/>
          <w:sz w:val="22"/>
          <w:szCs w:val="22"/>
        </w:rPr>
      </w:r>
    </w:p>
    <w:p>
      <w:pPr>
        <w:pStyle w:val="Normal"/>
        <w:jc w:val="both"/>
        <w:rPr>
          <w:rFonts w:ascii="Times New Roman" w:hAnsi="Times New Roman" w:cs="Times New Roman"/>
          <w:b w:val="false"/>
          <w:bCs w:val="false"/>
          <w:sz w:val="22"/>
          <w:szCs w:val="22"/>
        </w:rPr>
      </w:pPr>
      <w:r>
        <w:rPr>
          <w:rFonts w:eastAsia="Calibri" w:cs="Calibri"/>
          <w:b w:val="false"/>
          <w:bCs/>
          <w:color w:val="auto"/>
          <w:spacing w:val="0"/>
          <w:sz w:val="22"/>
          <w:szCs w:val="22"/>
          <w:lang w:val="pl-PL"/>
        </w:rPr>
        <w:t>Budynek posiada dwie kondygnacje nadziemne. Wyposażony jest w niezbędne instalacje wewnętrzne: wody, kanalizacji sanitarnej, energii elektrycznej, centralnego ogrzewania. Wysokość budynku nie przekracza 12 m.</w:t>
      </w:r>
    </w:p>
    <w:p>
      <w:pPr>
        <w:pStyle w:val="Normal"/>
        <w:jc w:val="both"/>
        <w:rPr>
          <w:rFonts w:ascii="Times New Roman" w:hAnsi="Times New Roman" w:cs="Times New Roman"/>
          <w:b w:val="false"/>
          <w:bCs w:val="false"/>
          <w:sz w:val="22"/>
          <w:szCs w:val="22"/>
        </w:rPr>
      </w:pPr>
      <w:r>
        <w:rPr>
          <w:rFonts w:cs="Times New Roman"/>
          <w:b w:val="false"/>
          <w:bCs w:val="false"/>
          <w:sz w:val="22"/>
          <w:szCs w:val="22"/>
        </w:rPr>
      </w:r>
    </w:p>
    <w:p>
      <w:pPr>
        <w:pStyle w:val="Normal"/>
        <w:jc w:val="both"/>
        <w:rPr>
          <w:rFonts w:ascii="Times New Roman" w:hAnsi="Times New Roman" w:cs="Times New Roman"/>
          <w:b w:val="false"/>
          <w:bCs w:val="false"/>
          <w:sz w:val="22"/>
          <w:szCs w:val="22"/>
        </w:rPr>
      </w:pPr>
      <w:r>
        <w:rPr>
          <w:rFonts w:cs="Times New Roman"/>
          <w:b w:val="false"/>
          <w:bCs w:val="false"/>
          <w:sz w:val="22"/>
          <w:szCs w:val="22"/>
        </w:rPr>
        <w:t xml:space="preserve">Dane ogólne budynku: </w:t>
      </w:r>
    </w:p>
    <w:p>
      <w:pPr>
        <w:pStyle w:val="Normal"/>
        <w:jc w:val="both"/>
        <w:rPr>
          <w:rFonts w:ascii="Times New Roman" w:hAnsi="Times New Roman" w:cs="Times New Roman"/>
          <w:b w:val="false"/>
          <w:bCs w:val="false"/>
          <w:sz w:val="22"/>
          <w:szCs w:val="22"/>
        </w:rPr>
      </w:pPr>
      <w:r>
        <w:rPr>
          <w:rFonts w:cs="Times New Roman"/>
          <w:b w:val="false"/>
          <w:bCs w:val="false"/>
          <w:sz w:val="22"/>
          <w:szCs w:val="22"/>
        </w:rPr>
        <w:t>- powierzchnia zabudowy: 402,40 m</w:t>
      </w:r>
      <w:r>
        <w:rPr>
          <w:rFonts w:cs="Times New Roman"/>
          <w:b w:val="false"/>
          <w:bCs w:val="false"/>
          <w:sz w:val="22"/>
          <w:szCs w:val="22"/>
          <w:vertAlign w:val="superscript"/>
        </w:rPr>
        <w:t>2</w:t>
      </w:r>
    </w:p>
    <w:p>
      <w:pPr>
        <w:pStyle w:val="Normal"/>
        <w:jc w:val="both"/>
        <w:rPr>
          <w:rFonts w:ascii="Times New Roman" w:hAnsi="Times New Roman" w:cs="Times New Roman"/>
          <w:b w:val="false"/>
          <w:bCs w:val="false"/>
          <w:sz w:val="22"/>
          <w:szCs w:val="22"/>
        </w:rPr>
      </w:pPr>
      <w:r>
        <w:rPr>
          <w:rFonts w:cs="Times New Roman"/>
          <w:b w:val="false"/>
          <w:bCs w:val="false"/>
          <w:sz w:val="22"/>
          <w:szCs w:val="22"/>
        </w:rPr>
        <w:t>- powierzchnia użytkowa: 537,90 m</w:t>
      </w:r>
      <w:r>
        <w:rPr>
          <w:rFonts w:cs="Times New Roman"/>
          <w:b w:val="false"/>
          <w:bCs w:val="false"/>
          <w:sz w:val="22"/>
          <w:szCs w:val="22"/>
          <w:vertAlign w:val="superscript"/>
        </w:rPr>
        <w:t>2</w:t>
      </w:r>
    </w:p>
    <w:p>
      <w:pPr>
        <w:pStyle w:val="Normal"/>
        <w:jc w:val="both"/>
        <w:rPr>
          <w:rFonts w:ascii="Times New Roman" w:hAnsi="Times New Roman" w:cs="Times New Roman"/>
          <w:b w:val="false"/>
          <w:bCs w:val="false"/>
          <w:sz w:val="22"/>
          <w:szCs w:val="22"/>
        </w:rPr>
      </w:pPr>
      <w:r>
        <w:rPr>
          <w:rFonts w:cs="Times New Roman"/>
          <w:b w:val="false"/>
          <w:bCs w:val="false"/>
          <w:sz w:val="22"/>
          <w:szCs w:val="22"/>
        </w:rPr>
        <w:t>- kubatura: 2251,80 m</w:t>
      </w:r>
      <w:r>
        <w:rPr>
          <w:rFonts w:cs="Times New Roman"/>
          <w:b w:val="false"/>
          <w:bCs w:val="false"/>
          <w:sz w:val="22"/>
          <w:szCs w:val="22"/>
          <w:vertAlign w:val="superscript"/>
        </w:rPr>
        <w:t>2</w:t>
      </w:r>
    </w:p>
    <w:p>
      <w:pPr>
        <w:pStyle w:val="Normal"/>
        <w:jc w:val="both"/>
        <w:rPr>
          <w:rFonts w:ascii="Times New Roman" w:hAnsi="Times New Roman" w:cs="Times New Roman"/>
          <w:b w:val="false"/>
          <w:bCs w:val="false"/>
          <w:sz w:val="22"/>
          <w:szCs w:val="22"/>
        </w:rPr>
      </w:pPr>
      <w:r>
        <w:rPr>
          <w:rFonts w:cs="Times New Roman"/>
          <w:b w:val="false"/>
          <w:bCs w:val="false"/>
          <w:sz w:val="22"/>
          <w:szCs w:val="22"/>
        </w:rPr>
      </w:r>
    </w:p>
    <w:p>
      <w:pPr>
        <w:pStyle w:val="Akapitzlist"/>
        <w:numPr>
          <w:ilvl w:val="0"/>
          <w:numId w:val="0"/>
        </w:numPr>
        <w:ind w:hanging="0" w:left="284" w:right="0"/>
        <w:jc w:val="both"/>
        <w:rPr>
          <w:rFonts w:eastAsia="Calibri"/>
          <w:sz w:val="22"/>
          <w:szCs w:val="22"/>
        </w:rPr>
      </w:pPr>
      <w:r>
        <w:rPr/>
      </w:r>
    </w:p>
    <w:p>
      <w:pPr>
        <w:pStyle w:val="Akapitzlist"/>
        <w:ind w:hanging="0" w:left="284" w:right="0"/>
        <w:jc w:val="both"/>
        <w:rPr>
          <w:rFonts w:eastAsia="Calibri" w:cs="Calibri"/>
          <w:bCs/>
          <w:color w:val="auto"/>
          <w:spacing w:val="0"/>
          <w:sz w:val="22"/>
          <w:szCs w:val="22"/>
          <w:lang w:val="pl-PL"/>
        </w:rPr>
      </w:pPr>
      <w:r>
        <w:rPr>
          <w:rFonts w:eastAsia="Calibri" w:cs="Calibri"/>
          <w:bCs/>
          <w:color w:val="auto"/>
          <w:spacing w:val="0"/>
          <w:sz w:val="22"/>
          <w:szCs w:val="22"/>
          <w:lang w:val="pl-PL"/>
        </w:rPr>
        <w:t>1)     Wymiana uszkodzonej blachy na dachu; grubość blachy 0,5 mm, RAL 8017 lub 8019 – do uzgodnienia z inwestorem</w:t>
      </w:r>
    </w:p>
    <w:p>
      <w:pPr>
        <w:pStyle w:val="Akapitzlist"/>
        <w:ind w:hanging="0" w:left="284" w:right="0"/>
        <w:jc w:val="both"/>
        <w:rPr/>
      </w:pPr>
      <w:r>
        <w:rPr>
          <w:rFonts w:eastAsia="Calibri" w:cs="Calibri"/>
          <w:color w:val="auto"/>
          <w:spacing w:val="0"/>
          <w:sz w:val="22"/>
          <w:szCs w:val="22"/>
          <w:lang w:val="pl-PL"/>
        </w:rPr>
        <w:t>2)    Wymiana rynien oraz rur spustowych</w:t>
      </w:r>
      <w:r>
        <w:rPr>
          <w:rFonts w:eastAsia="Calibri" w:cs="Calibri"/>
          <w:bCs/>
          <w:color w:val="auto"/>
          <w:spacing w:val="0"/>
          <w:sz w:val="22"/>
          <w:szCs w:val="22"/>
          <w:lang w:val="pl-PL"/>
        </w:rPr>
        <w:t>: wymiana rynien na nowe PCV średnica 150 mm, RAL 8017 lub 8019 – do uzgodnienia z inwestorem a także rur spustowych kompatybilnych do w/w systemu rynnowego</w:t>
      </w:r>
    </w:p>
    <w:p>
      <w:pPr>
        <w:pStyle w:val="Akapitzlist"/>
        <w:ind w:hanging="0" w:left="284" w:right="0"/>
        <w:jc w:val="both"/>
        <w:rPr/>
      </w:pPr>
      <w:r>
        <w:rPr>
          <w:rFonts w:eastAsia="Calibri" w:cs="Calibri"/>
          <w:color w:val="auto"/>
          <w:spacing w:val="0"/>
          <w:sz w:val="22"/>
          <w:szCs w:val="22"/>
          <w:lang w:val="pl-PL"/>
        </w:rPr>
        <w:t>3)     Położenie nowej powłoki malarskiej na całym budynku</w:t>
      </w:r>
      <w:r>
        <w:rPr>
          <w:rFonts w:eastAsia="Calibri" w:cs="Calibri"/>
          <w:bCs/>
          <w:color w:val="auto"/>
          <w:spacing w:val="0"/>
          <w:sz w:val="22"/>
          <w:szCs w:val="22"/>
          <w:lang w:val="pl-PL"/>
        </w:rPr>
        <w:t>: przygotowanie podłoża do położenia nowej powłoki malarskiej – farba silikonowa lub silikatowa</w:t>
      </w:r>
    </w:p>
    <w:p>
      <w:pPr>
        <w:pStyle w:val="Akapitzlist"/>
        <w:ind w:hanging="0" w:left="284" w:right="0"/>
        <w:jc w:val="both"/>
        <w:rPr/>
      </w:pPr>
      <w:r>
        <w:rPr>
          <w:rFonts w:eastAsia="Calibri" w:cs="Calibri"/>
          <w:bCs/>
          <w:color w:val="auto"/>
          <w:spacing w:val="0"/>
          <w:sz w:val="22"/>
          <w:szCs w:val="22"/>
          <w:lang w:val="pl-PL"/>
        </w:rPr>
        <w:t xml:space="preserve">- </w:t>
      </w:r>
      <w:r>
        <w:rPr>
          <w:rFonts w:eastAsia="Calibri" w:cs="Calibri"/>
          <w:bCs/>
          <w:color w:val="auto"/>
          <w:spacing w:val="0"/>
          <w:sz w:val="22"/>
          <w:szCs w:val="22"/>
          <w:lang w:val="pl-PL"/>
        </w:rPr>
        <w:t>przed przystąpieniem do robót należy zdemontować i ponownie zamontować po ukończeniu: czujniki i sygnalizatory, lampy oświetleniowe, tablice informacyjne, uchwyty do flag.</w:t>
      </w:r>
    </w:p>
    <w:p>
      <w:pPr>
        <w:pStyle w:val="Akapitzlist"/>
        <w:ind w:hanging="0" w:left="284" w:right="0"/>
        <w:jc w:val="both"/>
        <w:rPr>
          <w:rFonts w:ascii="Times New Roman" w:hAnsi="Times New Roman" w:eastAsia="Calibri" w:cs="Calibri"/>
          <w:bCs/>
          <w:color w:val="auto"/>
          <w:spacing w:val="0"/>
          <w:sz w:val="22"/>
          <w:szCs w:val="22"/>
          <w:lang w:val="pl-PL"/>
        </w:rPr>
      </w:pPr>
      <w:r>
        <w:rPr/>
      </w:r>
    </w:p>
    <w:p>
      <w:pPr>
        <w:pStyle w:val="Akapitzlist"/>
        <w:ind w:hanging="0" w:left="284" w:right="0"/>
        <w:jc w:val="both"/>
        <w:rPr>
          <w:rFonts w:eastAsia="Calibri" w:cs="Calibri"/>
          <w:bCs/>
          <w:color w:val="auto"/>
          <w:spacing w:val="0"/>
          <w:sz w:val="22"/>
          <w:szCs w:val="22"/>
          <w:lang w:val="pl-PL"/>
        </w:rPr>
      </w:pPr>
      <w:r>
        <w:rPr>
          <w:rFonts w:eastAsia="Calibri" w:cs="Calibri"/>
          <w:bCs/>
          <w:color w:val="auto"/>
          <w:spacing w:val="0"/>
          <w:sz w:val="22"/>
          <w:szCs w:val="22"/>
          <w:lang w:val="pl-PL"/>
        </w:rPr>
        <w:t>4)    Całkowita naprawa uszkodzonej elewacji (z dwóch stron budynku). Wymiana siatki, kleju, tynku (z pozostałych dwóch stron budynku)</w:t>
      </w:r>
    </w:p>
    <w:p>
      <w:pPr>
        <w:pStyle w:val="Akapitzlist"/>
        <w:ind w:hanging="0" w:left="284" w:right="0"/>
        <w:jc w:val="both"/>
        <w:rPr>
          <w:rFonts w:ascii="Times New Roman" w:hAnsi="Times New Roman" w:eastAsia="Calibri" w:cs="Calibri"/>
          <w:bCs/>
          <w:color w:val="auto"/>
          <w:spacing w:val="0"/>
          <w:sz w:val="22"/>
          <w:szCs w:val="22"/>
          <w:lang w:val="pl-PL"/>
        </w:rPr>
      </w:pPr>
      <w:r>
        <w:rPr/>
      </w:r>
    </w:p>
    <w:p>
      <w:pPr>
        <w:pStyle w:val="Akapitzlist"/>
        <w:ind w:hanging="0" w:left="284" w:right="0"/>
        <w:jc w:val="both"/>
        <w:rPr>
          <w:rFonts w:ascii="Times New Roman" w:hAnsi="Times New Roman" w:eastAsia="Calibri" w:cs="Calibri"/>
          <w:bCs/>
          <w:color w:val="auto"/>
          <w:spacing w:val="0"/>
          <w:sz w:val="22"/>
          <w:szCs w:val="22"/>
          <w:lang w:val="pl-PL"/>
        </w:rPr>
      </w:pPr>
      <w:r>
        <w:rPr>
          <w:rFonts w:eastAsia="Calibri" w:cs="Calibri"/>
          <w:bCs/>
          <w:color w:val="auto"/>
          <w:spacing w:val="0"/>
          <w:sz w:val="22"/>
          <w:szCs w:val="22"/>
          <w:lang w:val="pl-PL"/>
        </w:rPr>
        <w:t>Dla robót wyżej nie wyszczególnionych obowiązuje  standard podstawowy materiałów budowlanych wynikający z Katalogów Nakładów Rzeczowych.</w:t>
      </w:r>
    </w:p>
    <w:p>
      <w:pPr>
        <w:pStyle w:val="Akapitzlist"/>
        <w:ind w:hanging="0" w:left="709" w:right="0"/>
        <w:jc w:val="both"/>
        <w:rPr>
          <w:rFonts w:ascii="Times New Roman" w:hAnsi="Times New Roman"/>
          <w:bCs/>
          <w:sz w:val="22"/>
          <w:szCs w:val="22"/>
          <w:lang w:val="pl-PL"/>
        </w:rPr>
      </w:pPr>
      <w:r>
        <w:rPr>
          <w:bCs/>
          <w:sz w:val="22"/>
          <w:szCs w:val="22"/>
          <w:lang w:val="pl-PL"/>
        </w:rPr>
      </w:r>
    </w:p>
    <w:p>
      <w:pPr>
        <w:pStyle w:val="Akapitzlist"/>
        <w:tabs>
          <w:tab w:val="clear" w:pos="720"/>
          <w:tab w:val="left" w:pos="426" w:leader="none"/>
        </w:tabs>
        <w:ind w:hanging="0" w:left="426" w:right="0"/>
        <w:jc w:val="both"/>
        <w:rPr/>
      </w:pPr>
      <w:r>
        <w:rPr>
          <w:rStyle w:val="FontStyle67"/>
          <w:rFonts w:eastAsia="Tahoma" w:cs="Times New Roman"/>
          <w:sz w:val="22"/>
          <w:szCs w:val="22"/>
          <w:lang w:val="pl-PL"/>
        </w:rPr>
        <w:t>Nazwa i kody CPV określone we Wspólnym Słowniku Zamówień:</w:t>
      </w:r>
    </w:p>
    <w:p>
      <w:pPr>
        <w:pStyle w:val="Akapitzlist"/>
        <w:tabs>
          <w:tab w:val="clear" w:pos="720"/>
          <w:tab w:val="left" w:pos="426" w:leader="none"/>
        </w:tabs>
        <w:ind w:hanging="0" w:left="426" w:right="0"/>
        <w:jc w:val="both"/>
        <w:rPr/>
      </w:pPr>
      <w:r>
        <w:rPr>
          <w:rStyle w:val="FontStyle67"/>
          <w:rFonts w:eastAsia="Tahoma" w:cs="Times New Roman"/>
          <w:sz w:val="22"/>
          <w:szCs w:val="22"/>
          <w:lang w:val="pl-PL"/>
        </w:rPr>
        <w:t>45000000-7  roboty budowlane</w:t>
      </w:r>
    </w:p>
    <w:p>
      <w:pPr>
        <w:pStyle w:val="Akapitzlist"/>
        <w:tabs>
          <w:tab w:val="clear" w:pos="720"/>
          <w:tab w:val="left" w:pos="426" w:leader="none"/>
        </w:tabs>
        <w:ind w:hanging="0" w:left="426" w:right="0"/>
        <w:jc w:val="both"/>
        <w:rPr/>
      </w:pPr>
      <w:r>
        <w:rPr>
          <w:rStyle w:val="FontStyle67"/>
          <w:rFonts w:eastAsia="Tahoma" w:cs="Times New Roman"/>
          <w:sz w:val="22"/>
          <w:szCs w:val="22"/>
          <w:lang w:val="pl-PL"/>
        </w:rPr>
        <w:t>45215200-9  budynek opieki społecznej</w:t>
      </w:r>
    </w:p>
    <w:p>
      <w:pPr>
        <w:pStyle w:val="Akapitzlist"/>
        <w:tabs>
          <w:tab w:val="clear" w:pos="720"/>
          <w:tab w:val="left" w:pos="426" w:leader="none"/>
        </w:tabs>
        <w:ind w:hanging="0" w:left="426" w:right="0"/>
        <w:jc w:val="both"/>
        <w:rPr/>
      </w:pPr>
      <w:r>
        <w:rPr>
          <w:rStyle w:val="FontStyle67"/>
          <w:rFonts w:eastAsia="Tahoma" w:cs="Times New Roman"/>
          <w:sz w:val="22"/>
          <w:szCs w:val="22"/>
          <w:lang w:val="pl-PL"/>
        </w:rPr>
        <w:t>50000000 – 5 usługi naprawcze</w:t>
      </w:r>
    </w:p>
    <w:p>
      <w:pPr>
        <w:pStyle w:val="Akapitzlist"/>
        <w:tabs>
          <w:tab w:val="clear" w:pos="720"/>
          <w:tab w:val="left" w:pos="426" w:leader="none"/>
        </w:tabs>
        <w:ind w:hanging="0" w:left="426" w:right="0"/>
        <w:jc w:val="both"/>
        <w:rPr>
          <w:bCs/>
          <w:sz w:val="22"/>
          <w:szCs w:val="22"/>
          <w:lang w:val="pl-PL"/>
        </w:rPr>
      </w:pPr>
      <w:r>
        <w:rPr>
          <w:rStyle w:val="FontStyle67"/>
          <w:rFonts w:eastAsia="Tahoma" w:cs="Times New Roman"/>
          <w:sz w:val="22"/>
          <w:szCs w:val="22"/>
          <w:lang w:val="pl-PL"/>
        </w:rPr>
        <w:t>65000000- 3 obiekt użyteczności publicznej</w:t>
      </w:r>
    </w:p>
    <w:p>
      <w:pPr>
        <w:pStyle w:val="Akapitzlist"/>
        <w:spacing w:lineRule="auto" w:line="276"/>
        <w:ind w:hanging="283" w:left="567" w:right="0"/>
        <w:jc w:val="both"/>
        <w:rPr>
          <w:bCs/>
          <w:sz w:val="22"/>
          <w:szCs w:val="22"/>
        </w:rPr>
      </w:pPr>
      <w:r>
        <w:rPr>
          <w:bCs/>
          <w:sz w:val="22"/>
          <w:szCs w:val="22"/>
        </w:rPr>
      </w:r>
    </w:p>
    <w:p>
      <w:pPr>
        <w:pStyle w:val="Normal"/>
        <w:spacing w:lineRule="auto" w:line="276"/>
        <w:jc w:val="both"/>
        <w:rPr>
          <w:color w:val="000000"/>
          <w:sz w:val="22"/>
          <w:szCs w:val="22"/>
        </w:rPr>
      </w:pPr>
      <w:r>
        <w:rPr>
          <w:color w:val="000000"/>
          <w:sz w:val="22"/>
          <w:szCs w:val="22"/>
        </w:rPr>
        <w:t>3. Szczegółowy zakres rzeczowy robót, stanowiących przedmiot umowy określa specyfikacja techniczna wykonania i odbioru robót budowlanych</w:t>
      </w:r>
    </w:p>
    <w:p>
      <w:pPr>
        <w:pStyle w:val="Normal"/>
        <w:spacing w:lineRule="auto" w:line="276"/>
        <w:ind w:hanging="142" w:left="426" w:right="0"/>
        <w:jc w:val="both"/>
        <w:rPr>
          <w:rFonts w:eastAsia="Calibri"/>
          <w:color w:val="000000"/>
          <w:sz w:val="22"/>
          <w:szCs w:val="22"/>
        </w:rPr>
      </w:pPr>
      <w:r>
        <w:rPr>
          <w:rFonts w:eastAsia="Calibri"/>
          <w:color w:val="000000"/>
          <w:sz w:val="22"/>
          <w:szCs w:val="22"/>
        </w:rPr>
      </w:r>
    </w:p>
    <w:p>
      <w:pPr>
        <w:pStyle w:val="Akapitzlist"/>
        <w:spacing w:lineRule="auto" w:line="276"/>
        <w:ind w:hanging="284" w:left="284" w:right="0"/>
        <w:jc w:val="both"/>
        <w:rPr/>
      </w:pPr>
      <w:r>
        <w:rPr>
          <w:rFonts w:eastAsia="Calibri"/>
          <w:color w:val="000000"/>
          <w:sz w:val="22"/>
          <w:szCs w:val="22"/>
        </w:rPr>
        <w:t xml:space="preserve">4. </w:t>
      </w:r>
      <w:r>
        <w:rPr>
          <w:color w:val="000000"/>
          <w:sz w:val="22"/>
          <w:szCs w:val="22"/>
        </w:rPr>
        <w:t xml:space="preserve">Wykonawca zobowiązuje się do realizacji przedmiotu umowy zgodnie z warunkami określonymi                 w postanowieniach niniejszej umowy, ze </w:t>
      </w:r>
      <w:r>
        <w:rPr>
          <w:sz w:val="22"/>
          <w:szCs w:val="22"/>
        </w:rPr>
        <w:t>specyfikacją warunków zamówienia, specyfikacją techniczną wykonania i odbioru robót budowlanych, poleceniami nadzoru inwestorskiego oraz złożoną   w postępowaniu przetargowym ofertą.</w:t>
      </w:r>
    </w:p>
    <w:p>
      <w:pPr>
        <w:pStyle w:val="Normal"/>
        <w:spacing w:lineRule="auto" w:line="276"/>
        <w:ind w:hanging="284" w:left="284" w:right="0"/>
        <w:jc w:val="both"/>
        <w:rPr/>
      </w:pPr>
      <w:r>
        <w:rPr>
          <w:sz w:val="22"/>
          <w:szCs w:val="22"/>
        </w:rPr>
        <w:t>5. Wykonawca jest zobowiązany do wykonania przedmiotu umowy zgodnie z umową, obowiązującymi przepisami prawa i normami, sztuką budowlaną, zasadami współczesnej wiedzy technicznej, należytą starannością w ich wykonaniu, bezpieczeństwem, dobrą jakością i właściwą organizacją robót.</w:t>
      </w:r>
    </w:p>
    <w:p>
      <w:pPr>
        <w:pStyle w:val="Normal"/>
        <w:spacing w:lineRule="auto" w:line="276"/>
        <w:jc w:val="both"/>
        <w:rPr/>
      </w:pPr>
      <w:r>
        <w:rPr>
          <w:sz w:val="22"/>
          <w:szCs w:val="22"/>
        </w:rPr>
        <w:t xml:space="preserve">7. Ponadto przedmiot umowy obejmuje niżej wymienione czynności i roboty: </w:t>
      </w:r>
    </w:p>
    <w:p>
      <w:pPr>
        <w:pStyle w:val="Normal"/>
        <w:spacing w:lineRule="auto" w:line="276"/>
        <w:ind w:hanging="283" w:left="567" w:right="0"/>
        <w:jc w:val="both"/>
        <w:rPr/>
      </w:pPr>
      <w:r>
        <w:rPr>
          <w:sz w:val="22"/>
          <w:szCs w:val="22"/>
        </w:rPr>
        <w:t>1) wykonanie wszelkich niezbędnych robót przygotowawczych, towarzyszących                                  i zabezpieczających, koniecznych do wykonania przedmiotu zamówienia a wynikających                                           z umownego zakresu zamówienia,</w:t>
      </w:r>
    </w:p>
    <w:p>
      <w:pPr>
        <w:pStyle w:val="Akapitzlist"/>
        <w:numPr>
          <w:ilvl w:val="0"/>
          <w:numId w:val="6"/>
        </w:numPr>
        <w:spacing w:lineRule="auto" w:line="276"/>
        <w:ind w:hanging="283" w:left="567" w:right="0"/>
        <w:jc w:val="both"/>
        <w:rPr>
          <w:sz w:val="22"/>
          <w:szCs w:val="22"/>
        </w:rPr>
      </w:pPr>
      <w:r>
        <w:rPr>
          <w:sz w:val="22"/>
          <w:szCs w:val="22"/>
        </w:rPr>
        <w:t xml:space="preserve">przygotowanie placu i zaplecza budowy wraz z zapewnieniem dostawy koniecznych mediów, zamontowania urządzeń pomiarowych oraz ponoszenia kosztów ich zużycia,  </w:t>
      </w:r>
    </w:p>
    <w:p>
      <w:pPr>
        <w:pStyle w:val="Akapitzlist"/>
        <w:numPr>
          <w:ilvl w:val="0"/>
          <w:numId w:val="6"/>
        </w:numPr>
        <w:spacing w:lineRule="auto" w:line="276"/>
        <w:ind w:hanging="283" w:left="567" w:right="0"/>
        <w:jc w:val="both"/>
        <w:rPr>
          <w:sz w:val="22"/>
          <w:szCs w:val="22"/>
        </w:rPr>
      </w:pPr>
      <w:r>
        <w:rPr>
          <w:sz w:val="22"/>
          <w:szCs w:val="22"/>
        </w:rPr>
        <w:t>zapewnienie porządku i ładu na placu budowy,</w:t>
      </w:r>
    </w:p>
    <w:p>
      <w:pPr>
        <w:pStyle w:val="Normal"/>
        <w:numPr>
          <w:ilvl w:val="0"/>
          <w:numId w:val="6"/>
        </w:numPr>
        <w:spacing w:lineRule="auto" w:line="276"/>
        <w:ind w:hanging="283" w:left="567" w:right="0"/>
        <w:jc w:val="both"/>
        <w:rPr>
          <w:sz w:val="22"/>
          <w:szCs w:val="22"/>
        </w:rPr>
      </w:pPr>
      <w:r>
        <w:rPr>
          <w:sz w:val="22"/>
          <w:szCs w:val="22"/>
        </w:rPr>
        <w:t>zabezpieczenie istniejącego uzbrojenia na czas budowy,</w:t>
      </w:r>
    </w:p>
    <w:p>
      <w:pPr>
        <w:pStyle w:val="Normal"/>
        <w:numPr>
          <w:ilvl w:val="0"/>
          <w:numId w:val="6"/>
        </w:numPr>
        <w:spacing w:lineRule="auto" w:line="276"/>
        <w:ind w:hanging="283" w:left="567" w:right="0"/>
        <w:jc w:val="both"/>
        <w:rPr>
          <w:sz w:val="22"/>
          <w:szCs w:val="22"/>
        </w:rPr>
      </w:pPr>
      <w:r>
        <w:rPr>
          <w:sz w:val="22"/>
          <w:szCs w:val="22"/>
        </w:rPr>
        <w:t>uczestniczenie w naradach koordynacyjnych w trakcie realizacji robót oraz w okresie gwarancji i rękojmi,</w:t>
      </w:r>
    </w:p>
    <w:p>
      <w:pPr>
        <w:pStyle w:val="Normal"/>
        <w:numPr>
          <w:ilvl w:val="0"/>
          <w:numId w:val="6"/>
        </w:numPr>
        <w:spacing w:lineRule="auto" w:line="276"/>
        <w:ind w:hanging="283" w:left="567" w:right="0"/>
        <w:jc w:val="both"/>
        <w:rPr>
          <w:sz w:val="22"/>
          <w:szCs w:val="22"/>
        </w:rPr>
      </w:pPr>
      <w:r>
        <w:rPr>
          <w:sz w:val="22"/>
          <w:szCs w:val="22"/>
        </w:rPr>
        <w:t>ubezpieczenie budowy, robót i mienia na placu budowy,</w:t>
      </w:r>
    </w:p>
    <w:p>
      <w:pPr>
        <w:pStyle w:val="Normal"/>
        <w:numPr>
          <w:ilvl w:val="0"/>
          <w:numId w:val="6"/>
        </w:numPr>
        <w:spacing w:lineRule="auto" w:line="276"/>
        <w:ind w:hanging="283" w:left="567" w:right="0"/>
        <w:jc w:val="both"/>
        <w:rPr>
          <w:sz w:val="22"/>
          <w:szCs w:val="22"/>
        </w:rPr>
      </w:pPr>
      <w:r>
        <w:rPr>
          <w:sz w:val="22"/>
          <w:szCs w:val="22"/>
        </w:rPr>
        <w:t>poniesienie odszkodowań za ewentualnie wyrządzone szkody,</w:t>
      </w:r>
    </w:p>
    <w:p>
      <w:pPr>
        <w:pStyle w:val="Normal"/>
        <w:numPr>
          <w:ilvl w:val="0"/>
          <w:numId w:val="6"/>
        </w:numPr>
        <w:spacing w:lineRule="auto" w:line="276"/>
        <w:ind w:hanging="283" w:left="567" w:right="0"/>
        <w:jc w:val="both"/>
        <w:rPr>
          <w:sz w:val="22"/>
          <w:szCs w:val="22"/>
        </w:rPr>
      </w:pPr>
      <w:r>
        <w:rPr>
          <w:sz w:val="22"/>
          <w:szCs w:val="22"/>
        </w:rPr>
        <w:t xml:space="preserve">wykonanie wszelkich zaleceń wynikających m.in.  z dokumentacji projektowej i Inspektora Nadzoru Inwestorskiego, </w:t>
      </w:r>
    </w:p>
    <w:p>
      <w:pPr>
        <w:pStyle w:val="Normal"/>
        <w:numPr>
          <w:ilvl w:val="0"/>
          <w:numId w:val="6"/>
        </w:numPr>
        <w:spacing w:lineRule="auto" w:line="276"/>
        <w:ind w:hanging="283" w:left="567" w:right="0"/>
        <w:jc w:val="both"/>
        <w:rPr>
          <w:sz w:val="22"/>
          <w:szCs w:val="22"/>
        </w:rPr>
      </w:pPr>
      <w:r>
        <w:rPr>
          <w:sz w:val="22"/>
          <w:szCs w:val="22"/>
        </w:rPr>
        <w:t>dostawę wszelkich materiałów budowlanych i pomocniczych oraz urządzeń zgodnie                               z wymaganiami zawartymi w dokumentacji projektowej,</w:t>
      </w:r>
    </w:p>
    <w:p>
      <w:pPr>
        <w:pStyle w:val="Normal"/>
        <w:numPr>
          <w:ilvl w:val="0"/>
          <w:numId w:val="6"/>
        </w:numPr>
        <w:spacing w:lineRule="auto" w:line="276"/>
        <w:ind w:hanging="283" w:left="567" w:right="0"/>
        <w:jc w:val="both"/>
        <w:rPr>
          <w:sz w:val="22"/>
          <w:szCs w:val="22"/>
        </w:rPr>
      </w:pPr>
      <w:r>
        <w:rPr>
          <w:sz w:val="22"/>
          <w:szCs w:val="22"/>
        </w:rPr>
        <w:t>skompletowanie dokumentacji odbiorowej pozwalającej na ocenę prawidłowości wykonania przedmiotu umowy,</w:t>
      </w:r>
    </w:p>
    <w:p>
      <w:pPr>
        <w:pStyle w:val="Normal"/>
        <w:numPr>
          <w:ilvl w:val="0"/>
          <w:numId w:val="6"/>
        </w:numPr>
        <w:spacing w:lineRule="auto" w:line="276"/>
        <w:ind w:hanging="283" w:left="567" w:right="0"/>
        <w:jc w:val="both"/>
        <w:rPr>
          <w:rFonts w:eastAsia="Calibri"/>
          <w:sz w:val="22"/>
          <w:szCs w:val="22"/>
        </w:rPr>
      </w:pPr>
      <w:r>
        <w:rPr>
          <w:sz w:val="22"/>
          <w:szCs w:val="22"/>
        </w:rPr>
        <w:t>zapewnienia serwisowania instalacji i urządzeń w okresie gwarancji i rękojmi.</w:t>
      </w:r>
    </w:p>
    <w:p>
      <w:pPr>
        <w:pStyle w:val="Normal"/>
        <w:widowControl/>
        <w:spacing w:lineRule="auto" w:line="276"/>
        <w:ind w:hanging="284" w:left="284" w:right="0"/>
        <w:jc w:val="both"/>
        <w:rPr/>
      </w:pPr>
      <w:r>
        <w:rPr>
          <w:rFonts w:eastAsia="Calibri"/>
          <w:sz w:val="22"/>
          <w:szCs w:val="22"/>
        </w:rPr>
        <w:t>8. Przedmiot umowy obejmuje również wykonanie wszelkich prac związanych z wymogami BHP,              p-poż, ochroną środowiska,  organizacją i realizacją umowy bez zakłóceń, uwzględniający specyfikę obiektu budowlanego i warunki prowadzenia robót budowlanych.</w:t>
      </w:r>
    </w:p>
    <w:p>
      <w:pPr>
        <w:pStyle w:val="Normal"/>
        <w:widowControl/>
        <w:spacing w:lineRule="auto" w:line="276"/>
        <w:ind w:hanging="284" w:left="284" w:right="0"/>
        <w:jc w:val="both"/>
        <w:rPr>
          <w:sz w:val="22"/>
          <w:szCs w:val="22"/>
        </w:rPr>
      </w:pPr>
      <w:r>
        <w:rPr>
          <w:sz w:val="22"/>
          <w:szCs w:val="22"/>
        </w:rPr>
      </w:r>
    </w:p>
    <w:p>
      <w:pPr>
        <w:pStyle w:val="Normal"/>
        <w:widowControl/>
        <w:spacing w:lineRule="auto" w:line="276"/>
        <w:jc w:val="both"/>
        <w:rPr/>
      </w:pPr>
      <w:r>
        <w:rPr>
          <w:rFonts w:eastAsia="Calibri"/>
          <w:sz w:val="22"/>
          <w:szCs w:val="22"/>
        </w:rPr>
        <w:t>14. Wykonawca oświadcza, iż:</w:t>
      </w:r>
    </w:p>
    <w:p>
      <w:pPr>
        <w:pStyle w:val="Normal"/>
        <w:widowControl/>
        <w:spacing w:lineRule="auto" w:line="276"/>
        <w:ind w:hanging="283" w:left="567" w:right="0"/>
        <w:jc w:val="both"/>
        <w:rPr/>
      </w:pPr>
      <w:r>
        <w:rPr>
          <w:rFonts w:eastAsia="Calibri"/>
          <w:sz w:val="22"/>
          <w:szCs w:val="22"/>
        </w:rPr>
        <w:t>1) prowadzi działalność w zakresie niezbędnym do realizacji przedmiotu umowy oraz posiada doświadczenie, niezbędną wiedzę techniczną do realizacji przedmiotowych robót a także wykazuje płynność finansową, umożliwiającą mu w szczególności terminowe wykonanie zobowiązań finansowych, a także posiada potencjał niezbędny  do wykonania robót i w związku z tym zawiera z Zamawiającym niniejszą umowę,</w:t>
      </w:r>
    </w:p>
    <w:p>
      <w:pPr>
        <w:pStyle w:val="Normal"/>
        <w:widowControl/>
        <w:spacing w:lineRule="auto" w:line="276"/>
        <w:ind w:hanging="283" w:left="567" w:right="0"/>
        <w:jc w:val="both"/>
        <w:rPr/>
      </w:pPr>
      <w:r>
        <w:rPr>
          <w:rFonts w:eastAsia="Calibri"/>
          <w:sz w:val="22"/>
          <w:szCs w:val="22"/>
        </w:rPr>
        <w:t>2) przed podpisaniem umowy dokonał wizji obiektu, w którym będą wykonywane roboty budowlane,</w:t>
      </w:r>
    </w:p>
    <w:p>
      <w:pPr>
        <w:pStyle w:val="Normal"/>
        <w:widowControl/>
        <w:spacing w:lineRule="auto" w:line="276"/>
        <w:ind w:hanging="283" w:left="567" w:right="0"/>
        <w:jc w:val="both"/>
        <w:rPr/>
      </w:pPr>
      <w:r>
        <w:rPr>
          <w:rFonts w:eastAsia="Calibri"/>
          <w:sz w:val="22"/>
          <w:szCs w:val="22"/>
        </w:rPr>
        <w:t xml:space="preserve">3) zapoznał się z warunkami lokalnymi, warunkami pracy na budowie, warunkami i zakresem realizacji zamówienia, warunkami realizacji prac, przyjmuje zamówienie do wykonania bez zastrzeżeń i zobowiązuje się wykonać je zgodnie z umową, Prawem Budowlanym, zaleceniami </w:t>
      </w:r>
      <w:r>
        <w:rPr>
          <w:sz w:val="22"/>
          <w:szCs w:val="22"/>
        </w:rPr>
        <w:t xml:space="preserve"> Inspektora Nadzoru Inwestorskiego,</w:t>
      </w:r>
      <w:r>
        <w:rPr>
          <w:rFonts w:eastAsia="Calibri"/>
          <w:sz w:val="22"/>
          <w:szCs w:val="22"/>
        </w:rPr>
        <w:t xml:space="preserve"> normami, w sposób gwarantujący poprawne funkcjonowanie przedmiotu umowy oraz zgodnie z zasadami wiedzy technicznej i sztuki budowlanej, obowiązującymi przepisami w zakresie ochrony środowiska oraz innymi powszechnie obowiązującymi przepisami dotyczącymi wykonywania prac, za umówione wynagrodzenie ryczałtowe,</w:t>
      </w:r>
    </w:p>
    <w:p>
      <w:pPr>
        <w:pStyle w:val="Normal"/>
        <w:widowControl/>
        <w:spacing w:lineRule="auto" w:line="276"/>
        <w:ind w:hanging="283" w:left="567" w:right="0"/>
        <w:jc w:val="both"/>
        <w:rPr>
          <w:rFonts w:eastAsia="Calibri"/>
          <w:sz w:val="22"/>
          <w:szCs w:val="22"/>
        </w:rPr>
      </w:pPr>
      <w:r>
        <w:rPr>
          <w:rFonts w:eastAsia="Calibri"/>
          <w:sz w:val="22"/>
          <w:szCs w:val="22"/>
        </w:rPr>
        <w:t xml:space="preserve">4) zapoznał się z wszelką dokumentacją dotyczącą umowy i załączników i w jego ocenie dokumentacja jest wystarczająca do wykonania przedmiotu umowy oraz wyjaśnił                                z Zamawiającym wszelkie wątpliwości dotyczące zarówno zakresu robót będących przedmiotem niniejszej umowy jak i dokumentacji projektowej opisującej te roboty. Wszelkie ewentualne braki opracowań Wykonawca zgłosił przed podpisaniem umowy i jeżeli w trakcie realizacji wyniknie konieczność wykonania opracowań projektowych, których Wykonawca nie zgłosił przed podpisaniem umowy, wówczas Wykonawca wykona je własnym staraniem i na własny koszt. Wykonane przez Wykonawcę opracowania Wykonawca zobowiązany jest uzgodnić z Zamawiającym przed rozpoczęciem robót na ich podstawie. </w:t>
      </w:r>
    </w:p>
    <w:p>
      <w:pPr>
        <w:pStyle w:val="Normal"/>
        <w:widowControl/>
        <w:spacing w:lineRule="auto" w:line="276"/>
        <w:ind w:hanging="284" w:left="284" w:right="-107"/>
        <w:jc w:val="both"/>
        <w:rPr>
          <w:sz w:val="22"/>
          <w:szCs w:val="22"/>
        </w:rPr>
      </w:pPr>
      <w:r>
        <w:rPr>
          <w:sz w:val="22"/>
          <w:szCs w:val="22"/>
        </w:rPr>
      </w:r>
    </w:p>
    <w:p>
      <w:pPr>
        <w:pStyle w:val="Normal"/>
        <w:spacing w:lineRule="auto" w:line="276"/>
        <w:jc w:val="center"/>
        <w:rPr>
          <w:b/>
          <w:bCs/>
          <w:sz w:val="22"/>
          <w:szCs w:val="22"/>
        </w:rPr>
      </w:pPr>
      <w:r>
        <w:rPr>
          <w:b/>
          <w:bCs/>
          <w:sz w:val="22"/>
          <w:szCs w:val="22"/>
        </w:rPr>
      </w:r>
    </w:p>
    <w:p>
      <w:pPr>
        <w:pStyle w:val="Normal"/>
        <w:spacing w:lineRule="auto" w:line="276"/>
        <w:jc w:val="center"/>
        <w:rPr>
          <w:b/>
          <w:bCs/>
          <w:sz w:val="22"/>
          <w:szCs w:val="22"/>
        </w:rPr>
      </w:pPr>
      <w:r>
        <w:rPr>
          <w:b/>
          <w:bCs/>
          <w:sz w:val="22"/>
          <w:szCs w:val="22"/>
        </w:rPr>
        <w:t>§ 2</w:t>
      </w:r>
    </w:p>
    <w:p>
      <w:pPr>
        <w:pStyle w:val="Normal"/>
        <w:spacing w:lineRule="auto" w:line="276"/>
        <w:jc w:val="center"/>
        <w:rPr>
          <w:sz w:val="22"/>
          <w:szCs w:val="22"/>
        </w:rPr>
      </w:pPr>
      <w:r>
        <w:rPr>
          <w:b/>
          <w:bCs/>
          <w:sz w:val="22"/>
          <w:szCs w:val="22"/>
        </w:rPr>
        <w:t>Terminy realizacji umowy</w:t>
      </w:r>
    </w:p>
    <w:p>
      <w:pPr>
        <w:pStyle w:val="WW-Tretekstu"/>
        <w:numPr>
          <w:ilvl w:val="0"/>
          <w:numId w:val="7"/>
        </w:numPr>
        <w:tabs>
          <w:tab w:val="clear" w:pos="720"/>
          <w:tab w:val="left" w:pos="284" w:leader="none"/>
        </w:tabs>
        <w:spacing w:lineRule="auto" w:line="276" w:before="0" w:after="0"/>
        <w:ind w:hanging="284" w:left="284" w:right="0"/>
        <w:rPr>
          <w:sz w:val="22"/>
          <w:szCs w:val="22"/>
        </w:rPr>
      </w:pPr>
      <w:r>
        <w:rPr>
          <w:sz w:val="22"/>
          <w:szCs w:val="22"/>
        </w:rPr>
        <w:t>Strony postanawiają, że przedmiot umowy będzie realizowany w następującym terminie</w:t>
      </w:r>
    </w:p>
    <w:p>
      <w:pPr>
        <w:pStyle w:val="Akapitzlist"/>
        <w:widowControl/>
        <w:spacing w:lineRule="auto" w:line="276"/>
        <w:ind w:hanging="283" w:left="567" w:right="0"/>
        <w:jc w:val="both"/>
        <w:rPr>
          <w:b/>
          <w:sz w:val="22"/>
          <w:szCs w:val="22"/>
        </w:rPr>
      </w:pPr>
      <w:r>
        <w:rPr>
          <w:b/>
          <w:sz w:val="22"/>
          <w:szCs w:val="22"/>
        </w:rPr>
      </w:r>
    </w:p>
    <w:p>
      <w:pPr>
        <w:pStyle w:val="WW-Tretekstu"/>
        <w:spacing w:lineRule="auto" w:line="276" w:before="0" w:after="0"/>
        <w:ind w:hanging="284" w:left="284" w:right="0"/>
        <w:rPr/>
      </w:pPr>
      <w:r>
        <w:rPr>
          <w:sz w:val="22"/>
          <w:szCs w:val="22"/>
        </w:rPr>
        <w:t>2. Za datę zakończenia wykonania  przedmiotu umowy, o której mowa w ust. 1 pkt 2, uważa się datę  zakończenia całości robót budowlanych bądź złożeniem zawiadomienia o zakończeniu robót oraz złożeniem Zamawiającemu  wraz z pisemnym zawiadomieniem  o gotowości do odbioru kompletnych dokumentów, o których mowa w § 8 ust. 4. W przypadku kiedy w trakcie odbioru końcowego stwierdzone zostanie, że przedmiot umowy nie osiągnął gotowości do odbioru lub obarczony jest wadami uniemożliwiającymi użytkowanie przedmiotu umowy, za termin wykonania przedmiotu umowy uznaje się datę sporządzenia protokołu odbioru zdawczo-odbiorczego bez zastrzeżeń ze strony Zamawiającego.</w:t>
      </w:r>
    </w:p>
    <w:p>
      <w:pPr>
        <w:pStyle w:val="Normal"/>
        <w:spacing w:lineRule="auto" w:line="276"/>
        <w:ind w:hanging="284" w:left="284" w:right="0"/>
        <w:jc w:val="both"/>
        <w:rPr>
          <w:b/>
          <w:sz w:val="22"/>
          <w:szCs w:val="22"/>
        </w:rPr>
      </w:pPr>
      <w:r>
        <w:rPr>
          <w:sz w:val="22"/>
          <w:szCs w:val="22"/>
        </w:rPr>
        <w:t>3. W przypadku zagrożenia zachowania terminu realizacji zadania, Wykonawca zobowiązuje się prowadzić prace w systemie zmianowym lub innym, zapewniającym dotrzymanie terminu wykonania przedmiotu umowy.</w:t>
      </w:r>
    </w:p>
    <w:p>
      <w:pPr>
        <w:pStyle w:val="Normal"/>
        <w:spacing w:lineRule="auto" w:line="276"/>
        <w:rPr>
          <w:b/>
          <w:sz w:val="22"/>
          <w:szCs w:val="22"/>
        </w:rPr>
      </w:pPr>
      <w:r>
        <w:rPr>
          <w:b/>
          <w:sz w:val="22"/>
          <w:szCs w:val="22"/>
        </w:rPr>
      </w:r>
    </w:p>
    <w:p>
      <w:pPr>
        <w:pStyle w:val="Normal"/>
        <w:spacing w:lineRule="auto" w:line="276"/>
        <w:jc w:val="center"/>
        <w:rPr>
          <w:b/>
          <w:sz w:val="22"/>
          <w:szCs w:val="22"/>
        </w:rPr>
      </w:pPr>
      <w:r>
        <w:rPr>
          <w:b/>
          <w:sz w:val="22"/>
          <w:szCs w:val="22"/>
        </w:rPr>
        <w:t>§ 3</w:t>
      </w:r>
    </w:p>
    <w:p>
      <w:pPr>
        <w:pStyle w:val="Normal"/>
        <w:spacing w:lineRule="auto" w:line="276"/>
        <w:jc w:val="center"/>
        <w:rPr>
          <w:bCs/>
          <w:sz w:val="22"/>
          <w:szCs w:val="22"/>
        </w:rPr>
      </w:pPr>
      <w:r>
        <w:rPr>
          <w:b/>
          <w:sz w:val="22"/>
          <w:szCs w:val="22"/>
        </w:rPr>
        <w:t>Osoby do kontaktów</w:t>
      </w:r>
    </w:p>
    <w:p>
      <w:pPr>
        <w:pStyle w:val="Normal"/>
        <w:spacing w:lineRule="auto" w:line="276"/>
        <w:ind w:hanging="284" w:left="284" w:right="0"/>
        <w:jc w:val="both"/>
        <w:rPr>
          <w:bCs/>
          <w:sz w:val="22"/>
          <w:szCs w:val="22"/>
        </w:rPr>
      </w:pPr>
      <w:r>
        <w:rPr>
          <w:bCs/>
          <w:sz w:val="22"/>
          <w:szCs w:val="22"/>
        </w:rPr>
        <w:t>1. Nadzór Inwestorski z ramienia Zamawiającego pełnić będzie: ......................................................</w:t>
      </w:r>
    </w:p>
    <w:p>
      <w:pPr>
        <w:pStyle w:val="Normal"/>
        <w:spacing w:lineRule="auto" w:line="276"/>
        <w:jc w:val="both"/>
        <w:rPr>
          <w:bCs/>
          <w:sz w:val="22"/>
          <w:szCs w:val="22"/>
        </w:rPr>
      </w:pPr>
      <w:r>
        <w:rPr>
          <w:bCs/>
          <w:sz w:val="22"/>
          <w:szCs w:val="22"/>
        </w:rPr>
        <w:t>2. Obowiązki Kierownika Budowy z ramienia Wykonawcy pełnić będzie: .............................................</w:t>
      </w:r>
    </w:p>
    <w:p>
      <w:pPr>
        <w:pStyle w:val="Normal"/>
        <w:spacing w:lineRule="auto" w:line="276"/>
        <w:ind w:hanging="284" w:left="284" w:right="0"/>
        <w:jc w:val="both"/>
        <w:rPr>
          <w:b/>
          <w:sz w:val="22"/>
          <w:szCs w:val="22"/>
        </w:rPr>
      </w:pPr>
      <w:r>
        <w:rPr>
          <w:b/>
          <w:sz w:val="22"/>
          <w:szCs w:val="22"/>
        </w:rPr>
        <w:tab/>
        <w:t xml:space="preserve"> </w:t>
      </w:r>
    </w:p>
    <w:p>
      <w:pPr>
        <w:pStyle w:val="Normal"/>
        <w:spacing w:lineRule="auto" w:line="276"/>
        <w:jc w:val="center"/>
        <w:rPr>
          <w:b/>
          <w:sz w:val="22"/>
          <w:szCs w:val="22"/>
        </w:rPr>
      </w:pPr>
      <w:r>
        <w:rPr>
          <w:b/>
          <w:sz w:val="22"/>
          <w:szCs w:val="22"/>
        </w:rPr>
        <w:t>§ 4</w:t>
      </w:r>
    </w:p>
    <w:p>
      <w:pPr>
        <w:pStyle w:val="Normal"/>
        <w:spacing w:lineRule="auto" w:line="276"/>
        <w:jc w:val="center"/>
        <w:rPr>
          <w:rFonts w:eastAsia="Calibri"/>
          <w:sz w:val="22"/>
          <w:szCs w:val="22"/>
        </w:rPr>
      </w:pPr>
      <w:r>
        <w:rPr>
          <w:b/>
          <w:sz w:val="22"/>
          <w:szCs w:val="22"/>
        </w:rPr>
        <w:t>Obowiązki  Zamawiającego</w:t>
      </w:r>
    </w:p>
    <w:p>
      <w:pPr>
        <w:pStyle w:val="Akapitzlist"/>
        <w:widowControl/>
        <w:numPr>
          <w:ilvl w:val="1"/>
          <w:numId w:val="3"/>
        </w:numPr>
        <w:tabs>
          <w:tab w:val="clear" w:pos="720"/>
        </w:tabs>
        <w:spacing w:lineRule="auto" w:line="276"/>
        <w:ind w:hanging="284" w:left="284" w:right="0"/>
        <w:jc w:val="both"/>
        <w:rPr>
          <w:sz w:val="22"/>
          <w:szCs w:val="22"/>
        </w:rPr>
      </w:pPr>
      <w:r>
        <w:rPr>
          <w:rFonts w:eastAsia="Calibri"/>
          <w:sz w:val="22"/>
          <w:szCs w:val="22"/>
        </w:rPr>
        <w:t>Zamawiający jest zobowiązany do:</w:t>
      </w:r>
    </w:p>
    <w:p>
      <w:pPr>
        <w:pStyle w:val="Default"/>
        <w:suppressAutoHyphens w:val="false"/>
        <w:spacing w:lineRule="auto" w:line="276"/>
        <w:ind w:hanging="283" w:left="567" w:right="0"/>
        <w:jc w:val="both"/>
        <w:rPr/>
      </w:pPr>
      <w:r>
        <w:rPr>
          <w:sz w:val="22"/>
          <w:szCs w:val="22"/>
        </w:rPr>
        <w:t>1) współpracy z Wykonawcą w niezbędnym zakresie,</w:t>
      </w:r>
    </w:p>
    <w:p>
      <w:pPr>
        <w:pStyle w:val="Default"/>
        <w:numPr>
          <w:ilvl w:val="0"/>
          <w:numId w:val="3"/>
        </w:numPr>
        <w:suppressAutoHyphens w:val="false"/>
        <w:spacing w:lineRule="auto" w:line="276"/>
        <w:ind w:hanging="283" w:left="567" w:right="0"/>
        <w:jc w:val="both"/>
        <w:rPr>
          <w:sz w:val="22"/>
          <w:szCs w:val="22"/>
        </w:rPr>
      </w:pPr>
      <w:r>
        <w:rPr>
          <w:sz w:val="22"/>
          <w:szCs w:val="22"/>
        </w:rPr>
        <w:t>ustanowienia Nadzoru Inwestorskiego przez osoby posiadające kwalifikacje zawodowe                         i uprawnienia budowlane,</w:t>
      </w:r>
    </w:p>
    <w:p>
      <w:pPr>
        <w:pStyle w:val="Default"/>
        <w:numPr>
          <w:ilvl w:val="0"/>
          <w:numId w:val="3"/>
        </w:numPr>
        <w:suppressAutoHyphens w:val="false"/>
        <w:spacing w:lineRule="auto" w:line="276"/>
        <w:ind w:hanging="283" w:left="567" w:right="0"/>
        <w:jc w:val="both"/>
        <w:rPr>
          <w:sz w:val="22"/>
          <w:szCs w:val="22"/>
        </w:rPr>
      </w:pPr>
      <w:r>
        <w:rPr>
          <w:sz w:val="22"/>
          <w:szCs w:val="22"/>
        </w:rPr>
        <w:t>zapewnienie nadzoru autorskiego,</w:t>
      </w:r>
    </w:p>
    <w:p>
      <w:pPr>
        <w:pStyle w:val="Default"/>
        <w:numPr>
          <w:ilvl w:val="0"/>
          <w:numId w:val="3"/>
        </w:numPr>
        <w:suppressAutoHyphens w:val="false"/>
        <w:spacing w:lineRule="auto" w:line="276"/>
        <w:ind w:hanging="283" w:left="567" w:right="0"/>
        <w:jc w:val="both"/>
        <w:rPr>
          <w:sz w:val="22"/>
          <w:szCs w:val="22"/>
        </w:rPr>
      </w:pPr>
      <w:r>
        <w:rPr>
          <w:sz w:val="22"/>
          <w:szCs w:val="22"/>
        </w:rPr>
        <w:t>protokolarnego przekazania Wykonawcy placu budowy w terminie 7 dni roboczych od daty zawarcia umowy. Po protokolarnym przejęciu od Zamawiającego terenu budowy, Wykonawca aż do chwili wykonania przedmiotu umowy, ponosi pełną odpowiedzialność za przekazany teren budowy,</w:t>
      </w:r>
    </w:p>
    <w:p>
      <w:pPr>
        <w:pStyle w:val="Default"/>
        <w:numPr>
          <w:ilvl w:val="0"/>
          <w:numId w:val="3"/>
        </w:numPr>
        <w:suppressAutoHyphens w:val="false"/>
        <w:spacing w:lineRule="auto" w:line="276"/>
        <w:ind w:hanging="283" w:left="567" w:right="0"/>
        <w:jc w:val="both"/>
        <w:rPr>
          <w:sz w:val="22"/>
          <w:szCs w:val="22"/>
        </w:rPr>
      </w:pPr>
      <w:r>
        <w:rPr>
          <w:sz w:val="22"/>
          <w:szCs w:val="22"/>
        </w:rPr>
        <w:t>przekazania Wykonawcy dziennika budowy oraz dokumentacji technicznej inwestycji w dniu protokolarnego przekazania terenu budowy. Zamawiający zastrzega sobie prawo zmiany treści wskazanych dokumentów, jeżeli wynikać to będzie z okoliczności niezależnych od Zamawiającego,</w:t>
      </w:r>
    </w:p>
    <w:p>
      <w:pPr>
        <w:pStyle w:val="Default"/>
        <w:numPr>
          <w:ilvl w:val="0"/>
          <w:numId w:val="3"/>
        </w:numPr>
        <w:suppressAutoHyphens w:val="false"/>
        <w:spacing w:lineRule="auto" w:line="276"/>
        <w:ind w:hanging="283" w:left="567" w:right="0"/>
        <w:jc w:val="both"/>
        <w:rPr>
          <w:sz w:val="22"/>
          <w:szCs w:val="22"/>
        </w:rPr>
      </w:pPr>
      <w:r>
        <w:rPr>
          <w:sz w:val="22"/>
          <w:szCs w:val="22"/>
        </w:rPr>
        <w:t>wyznaczenia terminów odbiorów częściowych oraz odbioru końcowego, który powinien rozpocząć się w terminie nie przekraczającym 5 dni roboczych od dnia powiadomienia Zamawiającego przez Wykonawcę o gotowości do odbioru,</w:t>
      </w:r>
    </w:p>
    <w:p>
      <w:pPr>
        <w:pStyle w:val="Default"/>
        <w:numPr>
          <w:ilvl w:val="0"/>
          <w:numId w:val="3"/>
        </w:numPr>
        <w:suppressAutoHyphens w:val="false"/>
        <w:spacing w:lineRule="auto" w:line="276"/>
        <w:ind w:hanging="283" w:left="567" w:right="0"/>
        <w:jc w:val="both"/>
        <w:rPr>
          <w:sz w:val="22"/>
          <w:szCs w:val="22"/>
        </w:rPr>
      </w:pPr>
      <w:r>
        <w:rPr>
          <w:sz w:val="22"/>
          <w:szCs w:val="22"/>
        </w:rPr>
        <w:t>przeprowadzenia odbiorów, o których mowa w pkt 6,</w:t>
      </w:r>
    </w:p>
    <w:p>
      <w:pPr>
        <w:pStyle w:val="Default"/>
        <w:numPr>
          <w:ilvl w:val="0"/>
          <w:numId w:val="3"/>
        </w:numPr>
        <w:suppressAutoHyphens w:val="false"/>
        <w:spacing w:lineRule="auto" w:line="276"/>
        <w:ind w:hanging="283" w:left="567" w:right="0"/>
        <w:jc w:val="both"/>
        <w:rPr>
          <w:sz w:val="22"/>
          <w:szCs w:val="22"/>
        </w:rPr>
      </w:pPr>
      <w:r>
        <w:rPr>
          <w:sz w:val="22"/>
          <w:szCs w:val="22"/>
        </w:rPr>
        <w:t>terminowej zapłaty wynagrodzenia należnego Wykonawcy za wykonanie przedmiotu umowy.</w:t>
      </w:r>
    </w:p>
    <w:p>
      <w:pPr>
        <w:pStyle w:val="Normal"/>
        <w:widowControl/>
        <w:spacing w:lineRule="auto" w:line="276"/>
        <w:jc w:val="both"/>
        <w:rPr>
          <w:rFonts w:eastAsia="Calibri"/>
          <w:sz w:val="22"/>
          <w:szCs w:val="22"/>
        </w:rPr>
      </w:pPr>
      <w:r>
        <w:rPr>
          <w:rFonts w:eastAsia="Calibri"/>
          <w:sz w:val="22"/>
          <w:szCs w:val="22"/>
        </w:rPr>
        <w:t>2. Zamawiający jest zobowiązany w terminach określonych niniejszą umową do przystąpienia do:</w:t>
      </w:r>
    </w:p>
    <w:p>
      <w:pPr>
        <w:pStyle w:val="Akapitzlist"/>
        <w:widowControl/>
        <w:spacing w:lineRule="auto" w:line="276"/>
        <w:ind w:hanging="283" w:left="567" w:right="0"/>
        <w:jc w:val="both"/>
        <w:rPr>
          <w:rFonts w:eastAsia="Calibri"/>
          <w:sz w:val="22"/>
          <w:szCs w:val="22"/>
        </w:rPr>
      </w:pPr>
      <w:r>
        <w:rPr>
          <w:rFonts w:eastAsia="Calibri"/>
          <w:sz w:val="22"/>
          <w:szCs w:val="22"/>
        </w:rPr>
        <w:t>1) odbiorów robót zanikających i ulegających zakryciu,</w:t>
      </w:r>
    </w:p>
    <w:p>
      <w:pPr>
        <w:pStyle w:val="Akapitzlist"/>
        <w:widowControl/>
        <w:spacing w:lineRule="auto" w:line="276"/>
        <w:ind w:hanging="283" w:left="567" w:right="0"/>
        <w:jc w:val="both"/>
        <w:rPr/>
      </w:pPr>
      <w:r>
        <w:rPr>
          <w:rFonts w:eastAsia="Calibri"/>
          <w:sz w:val="22"/>
          <w:szCs w:val="22"/>
        </w:rPr>
        <w:t>2) odbiorów częściowych,</w:t>
      </w:r>
    </w:p>
    <w:p>
      <w:pPr>
        <w:pStyle w:val="Normal"/>
        <w:widowControl/>
        <w:numPr>
          <w:ilvl w:val="0"/>
          <w:numId w:val="19"/>
        </w:numPr>
        <w:spacing w:lineRule="auto" w:line="276"/>
        <w:ind w:hanging="283" w:left="567" w:right="0"/>
        <w:jc w:val="both"/>
        <w:rPr>
          <w:rFonts w:eastAsia="Calibri"/>
          <w:sz w:val="22"/>
          <w:szCs w:val="22"/>
        </w:rPr>
      </w:pPr>
      <w:r>
        <w:rPr>
          <w:rFonts w:eastAsia="Calibri"/>
          <w:sz w:val="22"/>
          <w:szCs w:val="22"/>
        </w:rPr>
        <w:t>odbioru  końcowego,</w:t>
      </w:r>
    </w:p>
    <w:p>
      <w:pPr>
        <w:pStyle w:val="Normal"/>
        <w:widowControl/>
        <w:numPr>
          <w:ilvl w:val="0"/>
          <w:numId w:val="19"/>
        </w:numPr>
        <w:spacing w:lineRule="auto" w:line="276"/>
        <w:jc w:val="both"/>
        <w:rPr>
          <w:rFonts w:eastAsia="Calibri"/>
          <w:sz w:val="22"/>
          <w:szCs w:val="22"/>
        </w:rPr>
      </w:pPr>
      <w:r>
        <w:rPr>
          <w:rFonts w:eastAsia="Calibri"/>
          <w:sz w:val="22"/>
          <w:szCs w:val="22"/>
        </w:rPr>
        <w:t>odbioru gwarancyjnego,</w:t>
      </w:r>
    </w:p>
    <w:p>
      <w:pPr>
        <w:pStyle w:val="Normal"/>
        <w:widowControl/>
        <w:numPr>
          <w:ilvl w:val="0"/>
          <w:numId w:val="19"/>
        </w:numPr>
        <w:spacing w:lineRule="auto" w:line="276"/>
        <w:ind w:hanging="283" w:left="567" w:right="0"/>
        <w:jc w:val="both"/>
        <w:rPr>
          <w:rFonts w:eastAsia="Calibri"/>
          <w:sz w:val="22"/>
          <w:szCs w:val="22"/>
        </w:rPr>
      </w:pPr>
      <w:r>
        <w:rPr>
          <w:rFonts w:eastAsia="Calibri"/>
          <w:sz w:val="22"/>
          <w:szCs w:val="22"/>
        </w:rPr>
        <w:t>odbioru pogwarancyjnego.</w:t>
      </w:r>
    </w:p>
    <w:p>
      <w:pPr>
        <w:pStyle w:val="Normal"/>
        <w:widowControl/>
        <w:spacing w:lineRule="auto" w:line="276"/>
        <w:ind w:hanging="284" w:left="284" w:right="0"/>
        <w:jc w:val="both"/>
        <w:rPr>
          <w:b/>
          <w:sz w:val="22"/>
          <w:szCs w:val="22"/>
        </w:rPr>
      </w:pPr>
      <w:r>
        <w:rPr>
          <w:rFonts w:eastAsia="Calibri"/>
          <w:sz w:val="22"/>
          <w:szCs w:val="22"/>
        </w:rPr>
        <w:t xml:space="preserve">3. </w:t>
      </w:r>
      <w:r>
        <w:rPr>
          <w:rFonts w:eastAsia="Calibri"/>
          <w:color w:val="000000"/>
          <w:sz w:val="22"/>
          <w:szCs w:val="22"/>
        </w:rPr>
        <w:t>Odbiorów robót ulegających zakryciu i zanikających dokonuje w imieniu Zamawiającego Inspektor Nadzoru Inwestorskiego.</w:t>
      </w:r>
    </w:p>
    <w:p>
      <w:pPr>
        <w:pStyle w:val="Normal"/>
        <w:spacing w:lineRule="auto" w:line="276"/>
        <w:rPr>
          <w:b/>
          <w:sz w:val="22"/>
          <w:szCs w:val="22"/>
        </w:rPr>
      </w:pPr>
      <w:r>
        <w:rPr>
          <w:b/>
          <w:sz w:val="22"/>
          <w:szCs w:val="22"/>
        </w:rPr>
      </w:r>
    </w:p>
    <w:p>
      <w:pPr>
        <w:pStyle w:val="Normal"/>
        <w:spacing w:lineRule="auto" w:line="276"/>
        <w:jc w:val="center"/>
        <w:rPr>
          <w:b/>
          <w:sz w:val="22"/>
          <w:szCs w:val="22"/>
        </w:rPr>
      </w:pPr>
      <w:r>
        <w:rPr>
          <w:b/>
          <w:sz w:val="22"/>
          <w:szCs w:val="22"/>
        </w:rPr>
        <w:t>§ 5</w:t>
      </w:r>
    </w:p>
    <w:p>
      <w:pPr>
        <w:pStyle w:val="Normal"/>
        <w:spacing w:lineRule="auto" w:line="276"/>
        <w:jc w:val="center"/>
        <w:rPr>
          <w:bCs/>
          <w:sz w:val="22"/>
          <w:szCs w:val="22"/>
        </w:rPr>
      </w:pPr>
      <w:r>
        <w:rPr>
          <w:b/>
          <w:sz w:val="22"/>
          <w:szCs w:val="22"/>
        </w:rPr>
        <w:t>Obowiązki  Wykonawcy</w:t>
      </w:r>
    </w:p>
    <w:p>
      <w:pPr>
        <w:pStyle w:val="Normal"/>
        <w:spacing w:lineRule="auto" w:line="276"/>
        <w:jc w:val="both"/>
        <w:rPr>
          <w:sz w:val="22"/>
          <w:szCs w:val="22"/>
        </w:rPr>
      </w:pPr>
      <w:r>
        <w:rPr>
          <w:bCs/>
          <w:sz w:val="22"/>
          <w:szCs w:val="22"/>
        </w:rPr>
        <w:t>1. Wykonawca zobowiązuje się do:</w:t>
      </w:r>
    </w:p>
    <w:p>
      <w:pPr>
        <w:pStyle w:val="Akapitzlist"/>
        <w:widowControl/>
        <w:spacing w:lineRule="auto" w:line="276"/>
        <w:ind w:hanging="283" w:left="567" w:right="0"/>
        <w:jc w:val="both"/>
        <w:rPr>
          <w:sz w:val="22"/>
          <w:szCs w:val="22"/>
        </w:rPr>
      </w:pPr>
      <w:r>
        <w:rPr>
          <w:sz w:val="22"/>
          <w:szCs w:val="22"/>
        </w:rPr>
        <w:t>1) przedłożenia w terminie 7 dni od dnia zawarcia umowy harmonogramu terminowo-rzeczowo-finansowego wykonania przedmiotu umowy w poszczególnych miesiącach do akceptacji przez Zamawiającego. Harmonogram terminowo-rzeczowo-finansowy Wykonawca opracuje w wersji papierowej, w sposób czytelny z uwzględnieniem kolejności robót i czynności stanowiących przedmiot umowy, w jakiej Wykonawca zamierza je prowadzić, daty rozpoczęcia czynności lub robót, czas na ich wykonanie, daty ich zakończenia oraz wartości planowanych do wykonania robót w danym miesiącu. W przypadku zgłoszenia przez Zamawiającego uwag do harmonogramu terminowo-rzeczowo-finansowego, Wykonawca zobowiązuje się uwzględnić wskazane uwagi i przedłożyć poprawiony harmonogram terminowo-rzeczowo-finansowy                       w terminie kolejnych 3 dni,</w:t>
      </w:r>
    </w:p>
    <w:p>
      <w:pPr>
        <w:pStyle w:val="Akapitzlist"/>
        <w:widowControl/>
        <w:spacing w:lineRule="auto" w:line="276"/>
        <w:ind w:hanging="283" w:left="567" w:right="0"/>
        <w:jc w:val="both"/>
        <w:rPr/>
      </w:pPr>
      <w:r>
        <w:rPr>
          <w:sz w:val="22"/>
          <w:szCs w:val="22"/>
        </w:rPr>
        <w:t>2) terminowej realizacji robót zgodnie z zaakceptowanym przez Zamawiającego harmonogramem terminowo-rzeczowo-finansowym, o którym mowa w pkt 1,</w:t>
      </w:r>
    </w:p>
    <w:p>
      <w:pPr>
        <w:pStyle w:val="Akapitzlist"/>
        <w:widowControl/>
        <w:spacing w:lineRule="auto" w:line="276"/>
        <w:ind w:hanging="283" w:left="567" w:right="0"/>
        <w:jc w:val="both"/>
        <w:rPr>
          <w:sz w:val="22"/>
          <w:szCs w:val="22"/>
        </w:rPr>
      </w:pPr>
      <w:r>
        <w:rPr>
          <w:sz w:val="22"/>
          <w:szCs w:val="22"/>
        </w:rPr>
        <w:t>3) realizacji przedmiotu zamówienia zgodnie z dokumentacją projektową, pozwoleniem na budowę</w:t>
      </w:r>
      <w:r>
        <w:rPr>
          <w:rStyle w:val="FontStyle67"/>
          <w:rFonts w:cs="Times New Roman"/>
        </w:rPr>
        <w:t>,</w:t>
      </w:r>
      <w:r>
        <w:rPr>
          <w:sz w:val="22"/>
          <w:szCs w:val="22"/>
        </w:rPr>
        <w:t xml:space="preserve"> wymogami specyfikacji technicznych wykonania  i odbioru robót budowlanych, wiedzą techniczną, sztuką budowlaną oraz obowiązującymi normami, przepisami prawa, warunkami technicznymi, należytą starannością i wymogami SWZ i umowy, a </w:t>
      </w:r>
      <w:r>
        <w:rPr>
          <w:color w:val="000000"/>
          <w:sz w:val="22"/>
          <w:szCs w:val="22"/>
        </w:rPr>
        <w:t>także wytycznymi  i zaleceniami przedstawiciela Zamawiającego oraz użytkownika obiektu,</w:t>
      </w:r>
    </w:p>
    <w:p>
      <w:pPr>
        <w:pStyle w:val="Akapitzlist"/>
        <w:widowControl/>
        <w:spacing w:lineRule="auto" w:line="276"/>
        <w:ind w:hanging="283" w:left="567" w:right="0"/>
        <w:jc w:val="both"/>
        <w:rPr>
          <w:sz w:val="22"/>
          <w:szCs w:val="22"/>
        </w:rPr>
      </w:pPr>
      <w:r>
        <w:rPr>
          <w:sz w:val="22"/>
          <w:szCs w:val="22"/>
        </w:rPr>
        <w:t xml:space="preserve">4) protokolarnego przejęcia terenu budowy, dziennika budowy oraz dokumentacji technicznej                  od Zamawiającego, </w:t>
      </w:r>
    </w:p>
    <w:p>
      <w:pPr>
        <w:pStyle w:val="Akapitzlist"/>
        <w:widowControl/>
        <w:spacing w:lineRule="auto" w:line="276"/>
        <w:ind w:hanging="283" w:left="567" w:right="0"/>
        <w:jc w:val="both"/>
        <w:rPr/>
      </w:pPr>
      <w:r>
        <w:rPr>
          <w:sz w:val="22"/>
          <w:szCs w:val="22"/>
        </w:rPr>
        <w:t>5) opracowania planu bezpieczeństwa i ochrony zdrowia zgodnie z przepisami (BiOZ), uwzględniając specyfikę i warunki prowadzenia robót budowlanych (jeżeli dotyczy),</w:t>
      </w:r>
    </w:p>
    <w:p>
      <w:pPr>
        <w:pStyle w:val="Akapitzlist"/>
        <w:widowControl/>
        <w:spacing w:lineRule="auto" w:line="276"/>
        <w:ind w:hanging="283" w:left="567" w:right="0"/>
        <w:jc w:val="both"/>
        <w:rPr/>
      </w:pPr>
      <w:r>
        <w:rPr>
          <w:sz w:val="22"/>
          <w:szCs w:val="22"/>
        </w:rPr>
        <w:t>6) ustanowienia Kierownika Budowy, Kierownika robót branży sanitarnej, Kierownika robót branży elektrycznej oraz przekazania oświadczenia o przyjęciu obowiązków Kierownika budowy, Kierownika Budowy robót sanitarnych, Kierownika budowy robót elektrycznych wraz z dokumentami potwierdzającymi stosowne uprawnienia,</w:t>
      </w:r>
    </w:p>
    <w:p>
      <w:pPr>
        <w:pStyle w:val="Akapitzlist"/>
        <w:widowControl/>
        <w:spacing w:lineRule="auto" w:line="276"/>
        <w:ind w:hanging="283" w:left="567" w:right="0"/>
        <w:jc w:val="both"/>
        <w:rPr/>
      </w:pPr>
      <w:r>
        <w:rPr>
          <w:sz w:val="22"/>
          <w:szCs w:val="22"/>
        </w:rPr>
        <w:t>7) zapewnienia obecności na placu budowy Kierownika Budowy przez cały okres trwania realizacji przedmiotu umowy oraz zapewnienia obecności na placu budowy uprawnionego Kierownika danej branży w czasie realizacji robót oraz na każde wezwanie Zamawiającego lub Wykonawcy,</w:t>
      </w:r>
    </w:p>
    <w:p>
      <w:pPr>
        <w:pStyle w:val="Akapitzlist"/>
        <w:widowControl/>
        <w:spacing w:lineRule="auto" w:line="276"/>
        <w:ind w:hanging="283" w:left="567" w:right="0"/>
        <w:jc w:val="both"/>
        <w:rPr>
          <w:sz w:val="22"/>
          <w:szCs w:val="22"/>
        </w:rPr>
      </w:pPr>
      <w:r>
        <w:rPr>
          <w:sz w:val="22"/>
          <w:szCs w:val="22"/>
        </w:rPr>
        <w:t>8) zapewnienia wykonania i kierowania robotami objętymi umową przez osoby posiadające stosowne kwalifikacje zawodowe i uprawnienia budowlane,</w:t>
      </w:r>
    </w:p>
    <w:p>
      <w:pPr>
        <w:pStyle w:val="Default"/>
        <w:spacing w:lineRule="auto" w:line="276"/>
        <w:ind w:hanging="283" w:left="567" w:right="0"/>
        <w:jc w:val="both"/>
        <w:rPr>
          <w:sz w:val="22"/>
          <w:szCs w:val="22"/>
        </w:rPr>
      </w:pPr>
      <w:r>
        <w:rPr>
          <w:sz w:val="22"/>
          <w:szCs w:val="22"/>
        </w:rPr>
        <w:t>9) zapewnienia kompetentnych pracowników oraz specjalistycznego sprzętu w zakresie zapewniającym prawidłowe pod względem jakościowym i terminowym wykonania przedmiotu umowy, zgodnie z aktualnymi zasadami wiedzy technicznej i obowiązującymi przepisami                   w tym zakresie, a w szczególności przepisami techniczno – budowlanymi, normami oraz zasadami i przepisami BHP i przeciwpożarowymi, przez wykwalifikowaną kadrę                             z odpowiednimi uprawnieniami i należytą starannością oraz wyposażenia personelu                               w wymagany sprzęt ochrony osobistej  i podstawowe narzędzia niezbędne do nieprzerwanej realizacji przedmiotu umowy zgodnie z przepisami BHP i p.poż.,</w:t>
      </w:r>
    </w:p>
    <w:p>
      <w:pPr>
        <w:pStyle w:val="Normal"/>
        <w:spacing w:lineRule="auto" w:line="276"/>
        <w:ind w:hanging="283" w:left="567" w:right="0"/>
        <w:jc w:val="both"/>
        <w:rPr>
          <w:sz w:val="22"/>
          <w:szCs w:val="22"/>
        </w:rPr>
      </w:pPr>
      <w:r>
        <w:rPr>
          <w:sz w:val="22"/>
          <w:szCs w:val="22"/>
        </w:rPr>
        <w:t>10) wykonania przedmiotu umowy z materiałów, wyrobów i urządzeń stanowiących własność Wykonawcy,</w:t>
      </w:r>
    </w:p>
    <w:p>
      <w:pPr>
        <w:pStyle w:val="Normal"/>
        <w:spacing w:lineRule="auto" w:line="276"/>
        <w:ind w:hanging="283" w:left="567" w:right="0"/>
        <w:jc w:val="both"/>
        <w:rPr>
          <w:sz w:val="22"/>
          <w:szCs w:val="22"/>
        </w:rPr>
      </w:pPr>
      <w:r>
        <w:rPr>
          <w:sz w:val="22"/>
          <w:szCs w:val="22"/>
        </w:rPr>
        <w:t>11) materiały, o których mowa w pkt 10, powinny odpowiadać co do jakości wymogom wyrobów dopuszczonych do obrotu stosowania w budownictwie określonych w art. 10 Prawa budowlanego oraz jakościowym i gatunkowym wymaganiom określonym w opisie przedmiotu zamówienia oraz dokumentacji projektowej.  Proponowane materiały, wyroby i urządzenia powinny być fabrycznie nowe, dobrej klasy i jakości, trwałe i odporne na korozje,</w:t>
      </w:r>
    </w:p>
    <w:p>
      <w:pPr>
        <w:pStyle w:val="Normal"/>
        <w:spacing w:lineRule="auto" w:line="276"/>
        <w:ind w:hanging="283" w:left="567" w:right="0"/>
        <w:jc w:val="both"/>
        <w:rPr>
          <w:sz w:val="22"/>
          <w:szCs w:val="22"/>
        </w:rPr>
      </w:pPr>
      <w:r>
        <w:rPr>
          <w:sz w:val="22"/>
          <w:szCs w:val="22"/>
        </w:rPr>
        <w:t>12) przedstawienie osobie wskazanej przez Zamawiającego, na każde jego żądanie, przed wbudowaniem materiałów odpowiednich dokumentów,  potwierdzających ich jakość                             i dopuszczenie do obrotu   i stosowania w budownictwie: atesty, certyfikat na znak bezpieczeństwa, deklarację zgodności lub certyfikat zgodności z Polską Normą lub Aprobatą Techniczną, informację o wyrobie, itp.,</w:t>
      </w:r>
    </w:p>
    <w:p>
      <w:pPr>
        <w:pStyle w:val="Normal"/>
        <w:spacing w:lineRule="auto" w:line="276"/>
        <w:ind w:hanging="283" w:left="567" w:right="0"/>
        <w:jc w:val="both"/>
        <w:rPr>
          <w:sz w:val="22"/>
          <w:szCs w:val="22"/>
        </w:rPr>
      </w:pPr>
      <w:r>
        <w:rPr>
          <w:sz w:val="22"/>
          <w:szCs w:val="22"/>
        </w:rPr>
        <w:t>13) ścisłej współpracy z przedstawicielem Zamawiającego oraz Zakładem Usług Komunalnych                  w Dłutowie,</w:t>
      </w:r>
    </w:p>
    <w:p>
      <w:pPr>
        <w:pStyle w:val="Normal"/>
        <w:spacing w:lineRule="auto" w:line="276"/>
        <w:ind w:hanging="283" w:left="567" w:right="0"/>
        <w:jc w:val="both"/>
        <w:rPr/>
      </w:pPr>
      <w:r>
        <w:rPr>
          <w:sz w:val="22"/>
          <w:szCs w:val="22"/>
        </w:rPr>
        <w:t xml:space="preserve">14) </w:t>
      </w:r>
      <w:r>
        <w:rPr>
          <w:color w:val="000000"/>
          <w:sz w:val="22"/>
          <w:szCs w:val="22"/>
        </w:rPr>
        <w:t>uzgodnienia organizacji robót z Zakładem Usług Komunalnych w Dłutowie, Inspektorem Nadzoru oraz  Zamawiającym,</w:t>
      </w:r>
    </w:p>
    <w:p>
      <w:pPr>
        <w:pStyle w:val="Normal"/>
        <w:spacing w:lineRule="auto" w:line="276"/>
        <w:ind w:hanging="283" w:left="567" w:right="0"/>
        <w:jc w:val="both"/>
        <w:rPr>
          <w:color w:val="000000"/>
          <w:sz w:val="22"/>
          <w:szCs w:val="22"/>
        </w:rPr>
      </w:pPr>
      <w:r>
        <w:rPr>
          <w:color w:val="000000"/>
          <w:sz w:val="22"/>
          <w:szCs w:val="22"/>
        </w:rPr>
        <w:t>15) realizowania robót  stanowiących przedmiot umowy w sposób jak najmniej uciążliwy dla użytkownika obiektu, umożliwiający prawidłowe funkcjonowanie,</w:t>
      </w:r>
    </w:p>
    <w:p>
      <w:pPr>
        <w:pStyle w:val="Akapitzlist"/>
        <w:numPr>
          <w:ilvl w:val="0"/>
          <w:numId w:val="6"/>
        </w:numPr>
        <w:spacing w:lineRule="auto" w:line="276"/>
        <w:ind w:hanging="283" w:left="567" w:right="0"/>
        <w:jc w:val="both"/>
        <w:rPr>
          <w:sz w:val="22"/>
          <w:szCs w:val="22"/>
        </w:rPr>
      </w:pPr>
      <w:r>
        <w:rPr>
          <w:sz w:val="22"/>
          <w:szCs w:val="22"/>
        </w:rPr>
        <w:t>stosowania technologii i sprzętu nie powodującego przekroczeń dopuszczalnych norm zapylenia i natężenia hałasu,</w:t>
      </w:r>
    </w:p>
    <w:p>
      <w:pPr>
        <w:pStyle w:val="Default"/>
        <w:numPr>
          <w:ilvl w:val="0"/>
          <w:numId w:val="6"/>
        </w:numPr>
        <w:spacing w:lineRule="auto" w:line="276"/>
        <w:ind w:hanging="283" w:left="567" w:right="0"/>
        <w:jc w:val="both"/>
        <w:rPr>
          <w:sz w:val="22"/>
          <w:szCs w:val="22"/>
        </w:rPr>
      </w:pPr>
      <w:r>
        <w:rPr>
          <w:sz w:val="22"/>
          <w:szCs w:val="22"/>
        </w:rPr>
        <w:t>wykonania wszelkich niezbędnych robót przygotowawczych, towarzyszących                                       i zabezpieczających koniecznych do wykonania przedmiotu zamówienia   a wynikających                     z umownego zakresu zamówienia,</w:t>
      </w:r>
    </w:p>
    <w:p>
      <w:pPr>
        <w:pStyle w:val="Default"/>
        <w:numPr>
          <w:ilvl w:val="0"/>
          <w:numId w:val="6"/>
        </w:numPr>
        <w:spacing w:lineRule="auto" w:line="276"/>
        <w:ind w:hanging="283" w:left="567" w:right="0"/>
        <w:jc w:val="both"/>
        <w:rPr>
          <w:sz w:val="22"/>
          <w:szCs w:val="22"/>
        </w:rPr>
      </w:pPr>
      <w:r>
        <w:rPr>
          <w:sz w:val="22"/>
          <w:szCs w:val="22"/>
        </w:rPr>
        <w:t>zapewnienia pełnej obsługi geodezyjnej, która obejmuje m in. tyczenie i inwentaryzację powykonawczą oraz przekazanie jej Zamawiającemu,</w:t>
      </w:r>
    </w:p>
    <w:p>
      <w:pPr>
        <w:pStyle w:val="Default"/>
        <w:numPr>
          <w:ilvl w:val="0"/>
          <w:numId w:val="6"/>
        </w:numPr>
        <w:spacing w:lineRule="auto" w:line="276"/>
        <w:ind w:hanging="283" w:left="567" w:right="0"/>
        <w:jc w:val="both"/>
        <w:rPr>
          <w:sz w:val="22"/>
          <w:szCs w:val="22"/>
        </w:rPr>
      </w:pPr>
      <w:r>
        <w:rPr>
          <w:sz w:val="22"/>
          <w:szCs w:val="22"/>
        </w:rPr>
        <w:t>zabezpieczenia znaków geodezyjnych oraz odtworzenia punktów poligonowych,                                    w przypadku ich uszkodzenia  w trakcie prac,</w:t>
      </w:r>
    </w:p>
    <w:p>
      <w:pPr>
        <w:pStyle w:val="Default"/>
        <w:numPr>
          <w:ilvl w:val="0"/>
          <w:numId w:val="6"/>
        </w:numPr>
        <w:spacing w:lineRule="auto" w:line="276"/>
        <w:ind w:hanging="283" w:left="567" w:right="0"/>
        <w:jc w:val="both"/>
        <w:rPr>
          <w:sz w:val="22"/>
          <w:szCs w:val="22"/>
        </w:rPr>
      </w:pPr>
      <w:r>
        <w:rPr>
          <w:sz w:val="22"/>
          <w:szCs w:val="22"/>
        </w:rPr>
        <w:t>prowadzenia na bieżącą dziennika budowy i udostępniania go przedstawicielom Zamawiającego celem dokonywania wpisów, potwierdzeń i kontroli oraz realizacji zaleceń wpisanych do dziennika budowy,</w:t>
      </w:r>
    </w:p>
    <w:p>
      <w:pPr>
        <w:pStyle w:val="Akapitzlist"/>
        <w:widowControl/>
        <w:numPr>
          <w:ilvl w:val="0"/>
          <w:numId w:val="6"/>
        </w:numPr>
        <w:spacing w:lineRule="auto" w:line="276"/>
        <w:ind w:hanging="283" w:left="567" w:right="0"/>
        <w:jc w:val="both"/>
        <w:rPr>
          <w:sz w:val="22"/>
          <w:szCs w:val="22"/>
        </w:rPr>
      </w:pPr>
      <w:r>
        <w:rPr>
          <w:sz w:val="22"/>
          <w:szCs w:val="22"/>
        </w:rPr>
        <w:t>poinformowania właścicieli lub zarządców sieci o przystąpieniu do wykonywania robót                      i dokonywania inwentaryzacji istniejącej infrastruktury, regulacja, zabezpieczenie i przebudowa urządzeń podlega odbiorowi przez ich właścicieli bądź zarządców, koszty związane                              z nadzorami branżowymi ponosi Wykonawca, Wykonawca odpowiada za wszelkie spowodowane przez jego działania uszkodzenia instalacji na powierzchni ziemi i sieci urządzeń podziemnych,</w:t>
      </w:r>
    </w:p>
    <w:p>
      <w:pPr>
        <w:pStyle w:val="Akapitzlist"/>
        <w:widowControl/>
        <w:numPr>
          <w:ilvl w:val="0"/>
          <w:numId w:val="6"/>
        </w:numPr>
        <w:spacing w:lineRule="auto" w:line="276"/>
        <w:ind w:hanging="283" w:left="567" w:right="0"/>
        <w:jc w:val="both"/>
        <w:rPr>
          <w:sz w:val="22"/>
          <w:szCs w:val="22"/>
        </w:rPr>
      </w:pPr>
      <w:r>
        <w:rPr>
          <w:sz w:val="22"/>
          <w:szCs w:val="22"/>
        </w:rPr>
        <w:t>sporządzenia i uzgodnienia z Zakładem Usług Komunalnych w Dłutowie harmonogramu ewentualnych przerw w dostawie wody, niezbędnych do prowadzenia prac, przy czym przerwy w dostawie wody nie mogą być dłuższe niż 3 godz. dziennie, harmonogram należy przedłożyć do uzgodnienia na 3 dni przed planowaną przerwą w dostawie wody oraz powiadomić mieszkańców o ewentualnych przerwach w dostawie wody,</w:t>
      </w:r>
    </w:p>
    <w:p>
      <w:pPr>
        <w:pStyle w:val="Akapitzlist"/>
        <w:numPr>
          <w:ilvl w:val="0"/>
          <w:numId w:val="6"/>
        </w:numPr>
        <w:spacing w:lineRule="auto" w:line="276"/>
        <w:ind w:hanging="283" w:left="567" w:right="0"/>
        <w:jc w:val="both"/>
        <w:rPr>
          <w:sz w:val="22"/>
          <w:szCs w:val="22"/>
        </w:rPr>
      </w:pPr>
      <w:r>
        <w:rPr>
          <w:sz w:val="22"/>
          <w:szCs w:val="22"/>
        </w:rPr>
        <w:t>zorganizowania i należytego zabezpieczenia miejsca realizacji przedmiotu umowy wraz                         z zapleczem w sposób zapewniający bezpieczeństwo osób przebywających na terenie obiektu                 i w jego obrębie, jak również przed dostępem osób trzecich,</w:t>
      </w:r>
    </w:p>
    <w:p>
      <w:pPr>
        <w:pStyle w:val="Normal"/>
        <w:numPr>
          <w:ilvl w:val="0"/>
          <w:numId w:val="6"/>
        </w:numPr>
        <w:spacing w:lineRule="auto" w:line="276"/>
        <w:ind w:hanging="283" w:left="567" w:right="0"/>
        <w:jc w:val="both"/>
        <w:rPr>
          <w:sz w:val="22"/>
          <w:szCs w:val="22"/>
        </w:rPr>
      </w:pPr>
      <w:r>
        <w:rPr>
          <w:sz w:val="22"/>
          <w:szCs w:val="22"/>
        </w:rPr>
        <w:t>urządzenia terenu budowy dla potrzeb realizacji przedmiotu umowy oraz koordynowanie robót,</w:t>
      </w:r>
    </w:p>
    <w:p>
      <w:pPr>
        <w:pStyle w:val="Normal"/>
        <w:numPr>
          <w:ilvl w:val="0"/>
          <w:numId w:val="6"/>
        </w:numPr>
        <w:spacing w:lineRule="auto" w:line="276"/>
        <w:ind w:hanging="283" w:left="567" w:right="0"/>
        <w:jc w:val="both"/>
        <w:rPr>
          <w:sz w:val="22"/>
          <w:szCs w:val="22"/>
        </w:rPr>
      </w:pPr>
      <w:r>
        <w:rPr>
          <w:sz w:val="22"/>
          <w:szCs w:val="22"/>
        </w:rPr>
        <w:t>odpowiedniego zabezpieczenia terenu budowy, ogrodzenia tymczasowego, pomieszczeń służących do przechowywania materiałów, maszyn i urządzeń Wykonawcy oraz jego podwykonawców. Ponadto, Wykonawca zapewni swoim pracownikom pomieszczenie socjalno-sanitarne, z którego będą mogli korzystać w okresie realizacji inwestycji,</w:t>
      </w:r>
    </w:p>
    <w:p>
      <w:pPr>
        <w:pStyle w:val="Normal"/>
        <w:numPr>
          <w:ilvl w:val="0"/>
          <w:numId w:val="6"/>
        </w:numPr>
        <w:spacing w:lineRule="auto" w:line="276"/>
        <w:ind w:hanging="283" w:left="567" w:right="0"/>
        <w:jc w:val="both"/>
        <w:rPr>
          <w:sz w:val="22"/>
          <w:szCs w:val="22"/>
        </w:rPr>
      </w:pPr>
      <w:r>
        <w:rPr>
          <w:sz w:val="22"/>
          <w:szCs w:val="22"/>
        </w:rPr>
        <w:t>zachowania i zabezpieczenia istniejącego drzewostanu w czasie prowadzenia prac oraz usunięcia drzew kolidujących z inwestycją,</w:t>
      </w:r>
    </w:p>
    <w:p>
      <w:pPr>
        <w:pStyle w:val="Akapitzlist"/>
        <w:widowControl/>
        <w:numPr>
          <w:ilvl w:val="0"/>
          <w:numId w:val="6"/>
        </w:numPr>
        <w:spacing w:lineRule="auto" w:line="276"/>
        <w:ind w:hanging="283" w:left="567" w:right="0"/>
        <w:jc w:val="both"/>
        <w:rPr>
          <w:sz w:val="22"/>
          <w:szCs w:val="22"/>
        </w:rPr>
      </w:pPr>
      <w:r>
        <w:rPr>
          <w:sz w:val="22"/>
          <w:szCs w:val="22"/>
        </w:rPr>
        <w:t>zapewnienia całodobowego dozoru mienia, a także właściwych warunków bezpieczeństwa i higieny pracy na terenie prowadzonych robót,</w:t>
      </w:r>
    </w:p>
    <w:p>
      <w:pPr>
        <w:pStyle w:val="Akapitzlist"/>
        <w:numPr>
          <w:ilvl w:val="0"/>
          <w:numId w:val="6"/>
        </w:numPr>
        <w:spacing w:lineRule="auto" w:line="276"/>
        <w:ind w:hanging="283" w:left="567" w:right="0"/>
        <w:jc w:val="both"/>
        <w:rPr>
          <w:sz w:val="22"/>
          <w:szCs w:val="22"/>
        </w:rPr>
      </w:pPr>
      <w:r>
        <w:rPr>
          <w:sz w:val="22"/>
          <w:szCs w:val="22"/>
        </w:rPr>
        <w:t>umożliwienia wstępu na teren budowy pracownikom organu nadzoru budowlanego, którzy wykonują czynności kontrolne określone ustawą Prawo Budowlane oraz udostępnienia im danych i wszelkich informacji wymaganych tą ustawą oraz umożliwienia wstępu na teren budowy pracownikom jednostek sprawujących funkcje kontrolne oraz uprawnionym przedstawicielom Zamawiającego,</w:t>
      </w:r>
    </w:p>
    <w:p>
      <w:pPr>
        <w:pStyle w:val="Akapitzlist"/>
        <w:numPr>
          <w:ilvl w:val="0"/>
          <w:numId w:val="6"/>
        </w:numPr>
        <w:spacing w:lineRule="auto" w:line="276"/>
        <w:ind w:hanging="283" w:left="567" w:right="0"/>
        <w:jc w:val="both"/>
        <w:rPr>
          <w:rFonts w:eastAsia="Calibri"/>
          <w:sz w:val="22"/>
          <w:szCs w:val="22"/>
        </w:rPr>
      </w:pPr>
      <w:r>
        <w:rPr>
          <w:sz w:val="22"/>
          <w:szCs w:val="22"/>
        </w:rPr>
        <w:t xml:space="preserve"> </w:t>
      </w:r>
      <w:r>
        <w:rPr>
          <w:sz w:val="22"/>
          <w:szCs w:val="22"/>
        </w:rPr>
        <w:t>niezwłocznego przerwania robót na żądanie Zamawiającego i zabezpieczenia wykonanych robót przed ich zniszczeniem lub uszkodzeniem,</w:t>
      </w:r>
    </w:p>
    <w:p>
      <w:pPr>
        <w:pStyle w:val="Akapitzlist"/>
        <w:widowControl/>
        <w:numPr>
          <w:ilvl w:val="0"/>
          <w:numId w:val="6"/>
        </w:numPr>
        <w:spacing w:lineRule="auto" w:line="276"/>
        <w:ind w:hanging="283" w:left="567" w:right="0"/>
        <w:jc w:val="both"/>
        <w:rPr>
          <w:sz w:val="22"/>
          <w:szCs w:val="22"/>
        </w:rPr>
      </w:pPr>
      <w:r>
        <w:rPr>
          <w:rFonts w:eastAsia="Calibri"/>
          <w:sz w:val="22"/>
          <w:szCs w:val="22"/>
        </w:rPr>
        <w:t>niezwłocznego informowania Zamawiającego i Inspektora Nadzoru o problemach technicznych lub okolicznościach, które mogą wpłynąć na jakość robót lub termin zakończenia robót,</w:t>
      </w:r>
    </w:p>
    <w:p>
      <w:pPr>
        <w:pStyle w:val="Default"/>
        <w:numPr>
          <w:ilvl w:val="0"/>
          <w:numId w:val="6"/>
        </w:numPr>
        <w:spacing w:lineRule="auto" w:line="276"/>
        <w:ind w:hanging="283" w:left="567" w:right="0"/>
        <w:jc w:val="both"/>
        <w:rPr>
          <w:rFonts w:eastAsia="Times New Roman"/>
          <w:sz w:val="22"/>
          <w:szCs w:val="22"/>
        </w:rPr>
      </w:pPr>
      <w:r>
        <w:rPr>
          <w:sz w:val="22"/>
          <w:szCs w:val="22"/>
        </w:rPr>
        <w:t xml:space="preserve">informowania pisemnie Zamawiającego o:  </w:t>
      </w:r>
    </w:p>
    <w:p>
      <w:pPr>
        <w:pStyle w:val="Default"/>
        <w:numPr>
          <w:ilvl w:val="0"/>
          <w:numId w:val="8"/>
        </w:numPr>
        <w:spacing w:lineRule="auto" w:line="276"/>
        <w:ind w:hanging="284" w:left="851" w:right="0"/>
        <w:jc w:val="both"/>
        <w:rPr>
          <w:sz w:val="22"/>
          <w:szCs w:val="22"/>
        </w:rPr>
      </w:pPr>
      <w:r>
        <w:rPr>
          <w:rFonts w:eastAsia="Times New Roman"/>
          <w:sz w:val="22"/>
          <w:szCs w:val="22"/>
        </w:rPr>
        <w:t xml:space="preserve"> </w:t>
      </w:r>
      <w:r>
        <w:rPr>
          <w:sz w:val="22"/>
          <w:szCs w:val="22"/>
        </w:rPr>
        <w:t>konieczności wykonania prac dodatkowych lub zamiennych sporządzając protokół konieczności określający zakres robót oraz ich wartość. Protokół konieczności winien być sporządzony przy współudziale przedstawiciela  Zamawiającego. Do realizacji prac zamiennych lub zamiany materiałów Wykonawca może przystąpić po zatwierdzeniu przez Zamawiającego protokołu konieczności, gdy ich zakres nie będzie wymagał istotnej zmiany w treści zawartej umowy podstawowej. Gdy zakres prac zamiennych wymagał będzie dokonania istotnej zmiany w treści zawartej umowy podstawowej, Wykonawca może przystąpić do realizacji prac zamiennych po zawarciu stosownego aneksu do umowy,</w:t>
      </w:r>
    </w:p>
    <w:p>
      <w:pPr>
        <w:pStyle w:val="Normal"/>
        <w:numPr>
          <w:ilvl w:val="0"/>
          <w:numId w:val="8"/>
        </w:numPr>
        <w:spacing w:lineRule="auto" w:line="276"/>
        <w:ind w:hanging="284" w:left="851" w:right="0"/>
        <w:jc w:val="both"/>
        <w:rPr>
          <w:sz w:val="22"/>
          <w:szCs w:val="22"/>
        </w:rPr>
      </w:pPr>
      <w:r>
        <w:rPr>
          <w:color w:val="000000"/>
          <w:sz w:val="22"/>
          <w:szCs w:val="22"/>
        </w:rPr>
        <w:t>zagrożeniach, które mogą mieć ujemny wpływ na tok realizacji inwestycji, jakość robót, opóźnienie planowanej daty zakończenia robót oraz do przedstawienia Zamawiającemu propozycji przedsięwzięć zapobiegających zagrożeniom,</w:t>
      </w:r>
    </w:p>
    <w:p>
      <w:pPr>
        <w:pStyle w:val="Akapitzlist"/>
        <w:numPr>
          <w:ilvl w:val="0"/>
          <w:numId w:val="6"/>
        </w:numPr>
        <w:spacing w:lineRule="auto" w:line="276"/>
        <w:ind w:hanging="283" w:left="567" w:right="0"/>
        <w:jc w:val="both"/>
        <w:rPr>
          <w:sz w:val="22"/>
          <w:szCs w:val="22"/>
        </w:rPr>
      </w:pPr>
      <w:r>
        <w:rPr>
          <w:sz w:val="22"/>
          <w:szCs w:val="22"/>
        </w:rPr>
        <w:t xml:space="preserve"> </w:t>
      </w:r>
      <w:r>
        <w:rPr>
          <w:sz w:val="22"/>
          <w:szCs w:val="22"/>
        </w:rPr>
        <w:t>realizowania przedmiotu umowy w sposób nie kolidujący z użytkowaniem sąsiednich nieruchomości,</w:t>
      </w:r>
    </w:p>
    <w:p>
      <w:pPr>
        <w:pStyle w:val="Akapitzlist"/>
        <w:numPr>
          <w:ilvl w:val="0"/>
          <w:numId w:val="6"/>
        </w:numPr>
        <w:spacing w:lineRule="auto" w:line="276"/>
        <w:ind w:hanging="283" w:left="567" w:right="0"/>
        <w:jc w:val="both"/>
        <w:rPr>
          <w:sz w:val="22"/>
          <w:szCs w:val="22"/>
        </w:rPr>
      </w:pPr>
      <w:r>
        <w:rPr>
          <w:sz w:val="22"/>
          <w:szCs w:val="22"/>
        </w:rPr>
        <w:t>utrzymania terenu budowy w ładzie  i porządku oraz w stanie wolnym od zbędnych przeszkód oraz gromadzenia wszelkich urządzeń pomocniczych i materiałów w sposób nie powodujący kolizji,</w:t>
      </w:r>
    </w:p>
    <w:p>
      <w:pPr>
        <w:pStyle w:val="Akapitzlist"/>
        <w:widowControl/>
        <w:numPr>
          <w:ilvl w:val="0"/>
          <w:numId w:val="6"/>
        </w:numPr>
        <w:spacing w:lineRule="auto" w:line="276"/>
        <w:ind w:hanging="283" w:left="567" w:right="0"/>
        <w:jc w:val="both"/>
        <w:rPr>
          <w:sz w:val="22"/>
          <w:szCs w:val="22"/>
        </w:rPr>
      </w:pPr>
      <w:r>
        <w:rPr>
          <w:sz w:val="22"/>
          <w:szCs w:val="22"/>
        </w:rPr>
        <w:t xml:space="preserve">bieżącego usuwania zanieczyszczeń powstałych w trakcie wykonywania robót, </w:t>
      </w:r>
    </w:p>
    <w:p>
      <w:pPr>
        <w:pStyle w:val="Akapitzlist"/>
        <w:widowControl/>
        <w:numPr>
          <w:ilvl w:val="0"/>
          <w:numId w:val="6"/>
        </w:numPr>
        <w:spacing w:lineRule="auto" w:line="276"/>
        <w:ind w:hanging="283" w:left="567" w:right="0"/>
        <w:jc w:val="both"/>
        <w:rPr>
          <w:sz w:val="22"/>
          <w:szCs w:val="22"/>
        </w:rPr>
      </w:pPr>
      <w:r>
        <w:rPr>
          <w:sz w:val="22"/>
          <w:szCs w:val="22"/>
        </w:rPr>
        <w:t>wywóz ewentualnego nadmiaru ziemi lub dowóz ziemi wraz z jej zakupem jeżeli taka konieczność wystąpi lub ewentualna wymiana gruntu i jego zagęszczenie, zagospodarowania                i utylizacji ewentualnych odpadów powstałych w trakcie robót we własnym zakresie i na własny koszt zgodnie z obowiązującymi przepisami,</w:t>
      </w:r>
    </w:p>
    <w:p>
      <w:pPr>
        <w:pStyle w:val="Normal"/>
        <w:numPr>
          <w:ilvl w:val="0"/>
          <w:numId w:val="6"/>
        </w:numPr>
        <w:spacing w:lineRule="auto" w:line="276"/>
        <w:ind w:hanging="283" w:left="567" w:right="0"/>
        <w:jc w:val="both"/>
        <w:rPr>
          <w:color w:val="000000"/>
          <w:sz w:val="22"/>
          <w:szCs w:val="22"/>
        </w:rPr>
      </w:pPr>
      <w:r>
        <w:rPr>
          <w:color w:val="000000"/>
          <w:sz w:val="22"/>
          <w:szCs w:val="22"/>
        </w:rPr>
        <w:t>demontażu, napraw, montażu  oraz likwidacji  innych uszkodzeń obiektów  istniejących                       i elementów zagospodarowania terenu,</w:t>
      </w:r>
    </w:p>
    <w:p>
      <w:pPr>
        <w:pStyle w:val="Normal"/>
        <w:numPr>
          <w:ilvl w:val="0"/>
          <w:numId w:val="6"/>
        </w:numPr>
        <w:spacing w:lineRule="auto" w:line="276"/>
        <w:ind w:hanging="283" w:left="567" w:right="0"/>
        <w:jc w:val="both"/>
        <w:rPr>
          <w:sz w:val="22"/>
          <w:szCs w:val="22"/>
        </w:rPr>
      </w:pPr>
      <w:r>
        <w:rPr>
          <w:color w:val="000000"/>
          <w:sz w:val="22"/>
          <w:szCs w:val="22"/>
        </w:rPr>
        <w:t>tymczasowego doprowadzenia mediów dla potrzeb budowy oraz ponoszenia kosztów bieżącego zużycia wody, energii elektrycznej  w okresie realizacji robót,</w:t>
      </w:r>
    </w:p>
    <w:p>
      <w:pPr>
        <w:pStyle w:val="Normal"/>
        <w:numPr>
          <w:ilvl w:val="0"/>
          <w:numId w:val="6"/>
        </w:numPr>
        <w:spacing w:lineRule="auto" w:line="276"/>
        <w:ind w:hanging="283" w:left="567" w:right="0"/>
        <w:jc w:val="both"/>
        <w:rPr>
          <w:sz w:val="22"/>
          <w:szCs w:val="22"/>
        </w:rPr>
      </w:pPr>
      <w:r>
        <w:rPr>
          <w:sz w:val="22"/>
          <w:szCs w:val="22"/>
        </w:rPr>
        <w:t>poniesienia ewentualnych kosztów wyłączeń energii elektrycznej,</w:t>
      </w:r>
    </w:p>
    <w:p>
      <w:pPr>
        <w:pStyle w:val="Akapitzlist"/>
        <w:widowControl/>
        <w:numPr>
          <w:ilvl w:val="0"/>
          <w:numId w:val="6"/>
        </w:numPr>
        <w:spacing w:lineRule="auto" w:line="276"/>
        <w:ind w:hanging="283" w:left="567" w:right="0"/>
        <w:jc w:val="both"/>
        <w:rPr>
          <w:sz w:val="22"/>
          <w:szCs w:val="22"/>
        </w:rPr>
      </w:pPr>
      <w:r>
        <w:rPr>
          <w:sz w:val="22"/>
          <w:szCs w:val="22"/>
        </w:rPr>
        <w:t>usuwania wszystkich ewentualnych kolizji występujących w trakcie realizacji robot i pokrycia kosztów z tym związanych,</w:t>
      </w:r>
    </w:p>
    <w:p>
      <w:pPr>
        <w:pStyle w:val="Normal"/>
        <w:numPr>
          <w:ilvl w:val="0"/>
          <w:numId w:val="6"/>
        </w:numPr>
        <w:spacing w:lineRule="auto" w:line="276"/>
        <w:ind w:hanging="283" w:left="567" w:right="0"/>
        <w:jc w:val="both"/>
        <w:rPr>
          <w:color w:val="000000"/>
          <w:sz w:val="22"/>
          <w:szCs w:val="22"/>
        </w:rPr>
      </w:pPr>
      <w:r>
        <w:rPr>
          <w:sz w:val="22"/>
          <w:szCs w:val="22"/>
        </w:rPr>
        <w:t>w przypadku zniszczenia lub uszkodzenia robót, ich części bądź urządzeń w toku realizacji –  naprawienia ich i doprowadzenia do stanu pierwotnego,</w:t>
      </w:r>
    </w:p>
    <w:p>
      <w:pPr>
        <w:pStyle w:val="Normal"/>
        <w:numPr>
          <w:ilvl w:val="0"/>
          <w:numId w:val="6"/>
        </w:numPr>
        <w:spacing w:lineRule="auto" w:line="276"/>
        <w:ind w:hanging="283" w:left="567" w:right="0"/>
        <w:jc w:val="both"/>
        <w:rPr>
          <w:sz w:val="22"/>
          <w:szCs w:val="22"/>
        </w:rPr>
      </w:pPr>
      <w:r>
        <w:rPr>
          <w:color w:val="000000"/>
          <w:sz w:val="22"/>
          <w:szCs w:val="22"/>
        </w:rPr>
        <w:t>wykonania zabezpieczenia istniejącego uzbrojenia terenu,</w:t>
      </w:r>
    </w:p>
    <w:p>
      <w:pPr>
        <w:pStyle w:val="Akapitzlist"/>
        <w:widowControl/>
        <w:numPr>
          <w:ilvl w:val="0"/>
          <w:numId w:val="6"/>
        </w:numPr>
        <w:spacing w:lineRule="auto" w:line="276"/>
        <w:ind w:hanging="283" w:left="567" w:right="0"/>
        <w:jc w:val="both"/>
        <w:rPr>
          <w:sz w:val="22"/>
          <w:szCs w:val="22"/>
        </w:rPr>
      </w:pPr>
      <w:r>
        <w:rPr>
          <w:sz w:val="22"/>
          <w:szCs w:val="22"/>
        </w:rPr>
        <w:t>wszelkie prace nad czynnymi sieciami, w szczególności kolizje Wykonawca będzie wykonywał za uprzednim powiadomieniem gestorów sieci, na ich warunkach i na swój koszt,</w:t>
      </w:r>
    </w:p>
    <w:p>
      <w:pPr>
        <w:pStyle w:val="Akapitzlist"/>
        <w:widowControl/>
        <w:numPr>
          <w:ilvl w:val="0"/>
          <w:numId w:val="6"/>
        </w:numPr>
        <w:spacing w:lineRule="auto" w:line="276"/>
        <w:ind w:hanging="283" w:left="567" w:right="0"/>
        <w:jc w:val="both"/>
        <w:rPr>
          <w:sz w:val="22"/>
          <w:szCs w:val="22"/>
        </w:rPr>
      </w:pPr>
      <w:r>
        <w:rPr>
          <w:sz w:val="22"/>
          <w:szCs w:val="22"/>
        </w:rPr>
        <w:t>zapewnienie w razie konieczności na własny koszt obsługi saperskiej, archeologicznej                        i konserwatorskiej,</w:t>
      </w:r>
    </w:p>
    <w:p>
      <w:pPr>
        <w:pStyle w:val="Akapitzlist"/>
        <w:widowControl/>
        <w:numPr>
          <w:ilvl w:val="0"/>
          <w:numId w:val="6"/>
        </w:numPr>
        <w:spacing w:lineRule="auto" w:line="276"/>
        <w:ind w:hanging="283" w:left="567" w:right="0"/>
        <w:jc w:val="both"/>
        <w:rPr>
          <w:rFonts w:eastAsia="Calibri"/>
          <w:sz w:val="22"/>
          <w:szCs w:val="22"/>
        </w:rPr>
      </w:pPr>
      <w:r>
        <w:rPr>
          <w:sz w:val="22"/>
          <w:szCs w:val="22"/>
        </w:rPr>
        <w:t xml:space="preserve">ponoszenia pełnej odpowiedzialności za szkody oraz następstwa nieszczęśliwych wypadków pracowników i osób trzecich powstałe w związku z prowadzonymi robotami, </w:t>
      </w:r>
    </w:p>
    <w:p>
      <w:pPr>
        <w:pStyle w:val="Akapitzlist"/>
        <w:widowControl/>
        <w:numPr>
          <w:ilvl w:val="0"/>
          <w:numId w:val="6"/>
        </w:numPr>
        <w:spacing w:lineRule="auto" w:line="276"/>
        <w:ind w:hanging="283" w:left="567" w:right="0"/>
        <w:jc w:val="both"/>
        <w:rPr>
          <w:sz w:val="22"/>
          <w:szCs w:val="22"/>
        </w:rPr>
      </w:pPr>
      <w:r>
        <w:rPr>
          <w:rFonts w:eastAsia="Calibri"/>
          <w:sz w:val="22"/>
          <w:szCs w:val="22"/>
        </w:rPr>
        <w:t>poniesienia odpowiedzialności za wszelkie uszkodzenia i  szkody wyrządzone zarówno Zamawiającemu, jak i osobom trzecim podczas wykonywanych robót w obrębie budowy, spowodowane jego działalnością oraz ich naprawienia,</w:t>
      </w:r>
    </w:p>
    <w:p>
      <w:pPr>
        <w:pStyle w:val="Akapitzlist"/>
        <w:widowControl/>
        <w:numPr>
          <w:ilvl w:val="0"/>
          <w:numId w:val="6"/>
        </w:numPr>
        <w:spacing w:lineRule="auto" w:line="276"/>
        <w:ind w:hanging="283" w:left="567" w:right="0"/>
        <w:jc w:val="both"/>
        <w:rPr>
          <w:sz w:val="22"/>
          <w:szCs w:val="22"/>
        </w:rPr>
      </w:pPr>
      <w:r>
        <w:rPr>
          <w:sz w:val="22"/>
          <w:szCs w:val="22"/>
        </w:rPr>
        <w:t xml:space="preserve">przyjęcia podczas trwania robót odpowiedzialności dotyczącej następstw i wyników działalności w zakresie: organizacji robót budowlanych, ochrony środowiska, warunków BHP                        i p-poż,  zabezpieczenia terenu budowy, </w:t>
      </w:r>
    </w:p>
    <w:p>
      <w:pPr>
        <w:pStyle w:val="Akapitzlist"/>
        <w:widowControl/>
        <w:numPr>
          <w:ilvl w:val="0"/>
          <w:numId w:val="6"/>
        </w:numPr>
        <w:spacing w:lineRule="auto" w:line="276"/>
        <w:ind w:hanging="283" w:left="567" w:right="0"/>
        <w:jc w:val="both"/>
        <w:rPr>
          <w:sz w:val="22"/>
          <w:szCs w:val="22"/>
        </w:rPr>
      </w:pPr>
      <w:r>
        <w:rPr>
          <w:sz w:val="22"/>
          <w:szCs w:val="22"/>
        </w:rPr>
        <w:t>ponoszenia odpowiedzialności za działania podwykonawców jak za działania własne,</w:t>
      </w:r>
    </w:p>
    <w:p>
      <w:pPr>
        <w:pStyle w:val="Akapitzlist"/>
        <w:widowControl/>
        <w:numPr>
          <w:ilvl w:val="0"/>
          <w:numId w:val="6"/>
        </w:numPr>
        <w:spacing w:lineRule="auto" w:line="276"/>
        <w:ind w:hanging="283" w:left="567" w:right="0"/>
        <w:jc w:val="both"/>
        <w:rPr>
          <w:rFonts w:eastAsia="Calibri"/>
          <w:sz w:val="22"/>
          <w:szCs w:val="22"/>
        </w:rPr>
      </w:pPr>
      <w:r>
        <w:rPr>
          <w:sz w:val="22"/>
          <w:szCs w:val="22"/>
        </w:rPr>
        <w:t>poniesienia odpowiedzialności za zanieczyszczenia dróg przez Wykonawcę. Wykonawca zobowiązuje się do czyszczenia kół samochodowych aut wyjeżdżających z placu budowy,</w:t>
      </w:r>
    </w:p>
    <w:p>
      <w:pPr>
        <w:pStyle w:val="Akapitzlist"/>
        <w:widowControl/>
        <w:numPr>
          <w:ilvl w:val="0"/>
          <w:numId w:val="6"/>
        </w:numPr>
        <w:spacing w:lineRule="auto" w:line="276"/>
        <w:ind w:hanging="283" w:left="567" w:right="0"/>
        <w:jc w:val="both"/>
        <w:rPr>
          <w:rFonts w:eastAsia="Calibri"/>
          <w:sz w:val="22"/>
          <w:szCs w:val="22"/>
        </w:rPr>
      </w:pPr>
      <w:r>
        <w:rPr>
          <w:rFonts w:eastAsia="Calibri"/>
          <w:sz w:val="22"/>
          <w:szCs w:val="22"/>
        </w:rPr>
        <w:t>upor</w:t>
      </w:r>
      <w:r>
        <w:rPr>
          <w:rFonts w:eastAsia="TimesNewRoman;MS Mincho"/>
          <w:sz w:val="22"/>
          <w:szCs w:val="22"/>
        </w:rPr>
        <w:t>z</w:t>
      </w:r>
      <w:r>
        <w:rPr>
          <w:rFonts w:eastAsia="Calibri"/>
          <w:sz w:val="22"/>
          <w:szCs w:val="22"/>
        </w:rPr>
        <w:t>ądkowania terenu budowy po zak</w:t>
      </w:r>
      <w:r>
        <w:rPr>
          <w:rFonts w:eastAsia="TimesNewRoman;MS Mincho"/>
          <w:sz w:val="22"/>
          <w:szCs w:val="22"/>
        </w:rPr>
        <w:t>o</w:t>
      </w:r>
      <w:r>
        <w:rPr>
          <w:rFonts w:eastAsia="Calibri"/>
          <w:sz w:val="22"/>
          <w:szCs w:val="22"/>
        </w:rPr>
        <w:t>ńczeniu robót, zaplecza budowy, pozostawienia obiektu czystego i nadającego się do użytkowania, jak również terenów sąsiednich zajętych lub użytkowanych przez Wykonawcę, w tym dokonania na własny koszt renowacji zniszczeń lub uszkodzeń terenów, instalacji itp.,</w:t>
      </w:r>
    </w:p>
    <w:p>
      <w:pPr>
        <w:pStyle w:val="Akapitzlist"/>
        <w:widowControl/>
        <w:numPr>
          <w:ilvl w:val="0"/>
          <w:numId w:val="6"/>
        </w:numPr>
        <w:spacing w:lineRule="auto" w:line="276"/>
        <w:ind w:hanging="283" w:left="567" w:right="0"/>
        <w:jc w:val="both"/>
        <w:rPr>
          <w:sz w:val="22"/>
          <w:szCs w:val="22"/>
        </w:rPr>
      </w:pPr>
      <w:r>
        <w:rPr>
          <w:rFonts w:eastAsia="Calibri"/>
          <w:sz w:val="22"/>
          <w:szCs w:val="22"/>
        </w:rPr>
        <w:t>w przypadku zniszczeń lub uszkodzeń w toku realizacji umowy wykonanych robót, ich części, obiektów budowlanych sąsiadujących lub znajdujących się na terenie budowy lub terenie przyległym do terenu budowy, bądź jakichkolwiek maszyn czy urządzeń – naprawienia ich lub doprowadzenia do stanu poprzedniego,</w:t>
      </w:r>
    </w:p>
    <w:p>
      <w:pPr>
        <w:pStyle w:val="Akapitzlist"/>
        <w:widowControl/>
        <w:numPr>
          <w:ilvl w:val="0"/>
          <w:numId w:val="6"/>
        </w:numPr>
        <w:spacing w:lineRule="auto" w:line="276"/>
        <w:ind w:hanging="283" w:left="567" w:right="0"/>
        <w:jc w:val="both"/>
        <w:rPr>
          <w:rFonts w:eastAsia="Calibri"/>
          <w:sz w:val="22"/>
          <w:szCs w:val="22"/>
        </w:rPr>
      </w:pPr>
      <w:r>
        <w:rPr>
          <w:sz w:val="22"/>
          <w:szCs w:val="22"/>
        </w:rPr>
        <w:t>skompletowania i przedstawienia na dzień umownego zakończenia wszystkich żądanych dokumentów pozwalających na ocenę prawidłowości wykonania przedmiotu zamówienia,</w:t>
      </w:r>
    </w:p>
    <w:p>
      <w:pPr>
        <w:pStyle w:val="Akapitzlist"/>
        <w:widowControl/>
        <w:numPr>
          <w:ilvl w:val="0"/>
          <w:numId w:val="6"/>
        </w:numPr>
        <w:spacing w:lineRule="auto" w:line="276"/>
        <w:ind w:hanging="283" w:left="567" w:right="0"/>
        <w:jc w:val="both"/>
        <w:rPr>
          <w:rFonts w:eastAsia="Calibri"/>
          <w:sz w:val="22"/>
          <w:szCs w:val="22"/>
        </w:rPr>
      </w:pPr>
      <w:r>
        <w:rPr>
          <w:rFonts w:eastAsia="Calibri"/>
          <w:sz w:val="22"/>
          <w:szCs w:val="22"/>
        </w:rPr>
        <w:t>opracowania dokumentacji powykonawczej w formie papierowej, z naniesieniem wszystkich zmian dokonanych w toku budowy,</w:t>
      </w:r>
    </w:p>
    <w:p>
      <w:pPr>
        <w:pStyle w:val="Akapitzlist"/>
        <w:widowControl/>
        <w:numPr>
          <w:ilvl w:val="0"/>
          <w:numId w:val="6"/>
        </w:numPr>
        <w:spacing w:lineRule="auto" w:line="276"/>
        <w:ind w:hanging="283" w:left="567" w:right="0"/>
        <w:jc w:val="both"/>
        <w:rPr>
          <w:rFonts w:eastAsia="Calibri"/>
          <w:sz w:val="22"/>
          <w:szCs w:val="22"/>
        </w:rPr>
      </w:pPr>
      <w:r>
        <w:rPr>
          <w:rFonts w:eastAsia="Calibri"/>
          <w:sz w:val="22"/>
          <w:szCs w:val="22"/>
        </w:rPr>
        <w:t>dostarczenia niezbędnych dokumentów, potwierdzających parametry techniczne oraz wymagane normy stosowanych materiałów i urządzeń w tym np. wyników pomiarów, protokołów badań, prób, sprawdzeń, ekspertyzy, rozruchów urządzeń i instalacji, atesty, aprobaty techniczne, deklaracje, dokumentów gwarancyjnych, instrukcji obsługi, eksploatacji, użytkowania i konserwacji, itp.,</w:t>
      </w:r>
    </w:p>
    <w:p>
      <w:pPr>
        <w:pStyle w:val="Akapitzlist"/>
        <w:widowControl/>
        <w:numPr>
          <w:ilvl w:val="0"/>
          <w:numId w:val="6"/>
        </w:numPr>
        <w:spacing w:lineRule="auto" w:line="276"/>
        <w:ind w:hanging="360" w:left="720" w:right="0"/>
        <w:jc w:val="both"/>
        <w:rPr>
          <w:rFonts w:eastAsia="Calibri"/>
          <w:sz w:val="22"/>
          <w:szCs w:val="22"/>
        </w:rPr>
      </w:pPr>
      <w:r>
        <w:rPr>
          <w:rFonts w:eastAsia="Calibri"/>
          <w:sz w:val="22"/>
          <w:szCs w:val="22"/>
        </w:rPr>
        <w:t>wykonania niezbędnych badań, ekspertyz, pomiarów, prób końcowych, regulacji itp. potwierdzających właściwe i prawidłowe wykonanie przedmiotu umowy, w tym badań wody     i udokumentowania wyników w zakresie wskaźników bakteriologicznych spełniających wymagania rozporządzenia Ministra Zdrowia z dnia 7 grudnia 2019 r. w sprawie jakości wody przeznaczonej do spożycia przez ludzi  (Dz. U. z 2017 r. poz. 2294 z późn. zm</w:t>
      </w:r>
      <w:r>
        <w:rPr>
          <w:rFonts w:eastAsia="Calibri"/>
          <w:color w:val="000000"/>
          <w:sz w:val="22"/>
          <w:szCs w:val="22"/>
        </w:rPr>
        <w:t>.) oraz badań na zawartość chloru w uzdatnionej wodzie jako ocenę funkcjonowania dezynfekcji,</w:t>
      </w:r>
    </w:p>
    <w:p>
      <w:pPr>
        <w:pStyle w:val="Akapitzlist"/>
        <w:widowControl/>
        <w:numPr>
          <w:ilvl w:val="0"/>
          <w:numId w:val="6"/>
        </w:numPr>
        <w:spacing w:lineRule="auto" w:line="276"/>
        <w:ind w:hanging="283" w:left="567" w:right="0"/>
        <w:jc w:val="both"/>
        <w:rPr>
          <w:rFonts w:eastAsia="Calibri"/>
          <w:sz w:val="22"/>
          <w:szCs w:val="22"/>
        </w:rPr>
      </w:pPr>
      <w:r>
        <w:rPr>
          <w:rFonts w:eastAsia="Calibri"/>
          <w:sz w:val="22"/>
          <w:szCs w:val="22"/>
        </w:rPr>
        <w:t>z</w:t>
      </w:r>
      <w:r>
        <w:rPr>
          <w:sz w:val="22"/>
          <w:szCs w:val="22"/>
        </w:rPr>
        <w:t>głoszenia gotowości do odbioru przedmiotu umowy i brania udziału w wyznaczonym terminie w odbiorze przedmiotu zamówienia,</w:t>
      </w:r>
    </w:p>
    <w:p>
      <w:pPr>
        <w:pStyle w:val="Akapitzlist"/>
        <w:widowControl/>
        <w:numPr>
          <w:ilvl w:val="0"/>
          <w:numId w:val="6"/>
        </w:numPr>
        <w:spacing w:lineRule="auto" w:line="276"/>
        <w:ind w:hanging="283" w:left="567" w:right="0"/>
        <w:jc w:val="both"/>
        <w:rPr>
          <w:rFonts w:eastAsia="Calibri"/>
          <w:sz w:val="22"/>
          <w:szCs w:val="22"/>
        </w:rPr>
      </w:pPr>
      <w:r>
        <w:rPr>
          <w:rFonts w:eastAsia="Calibri"/>
          <w:sz w:val="22"/>
          <w:szCs w:val="22"/>
        </w:rPr>
        <w:t>t</w:t>
      </w:r>
      <w:r>
        <w:rPr>
          <w:sz w:val="22"/>
          <w:szCs w:val="22"/>
        </w:rPr>
        <w:t>erminowego usuwania wad ujawnionych w czasie wykonywania robót lub ujawnionych                        w czasie odbioru oraz w czasie obowiązywania gwarancji,</w:t>
      </w:r>
    </w:p>
    <w:p>
      <w:pPr>
        <w:pStyle w:val="Akapitzlist"/>
        <w:widowControl/>
        <w:numPr>
          <w:ilvl w:val="0"/>
          <w:numId w:val="6"/>
        </w:numPr>
        <w:spacing w:lineRule="auto" w:line="276"/>
        <w:ind w:hanging="283" w:left="567" w:right="0"/>
        <w:jc w:val="both"/>
        <w:rPr>
          <w:rFonts w:eastAsia="Calibri"/>
          <w:sz w:val="22"/>
          <w:szCs w:val="22"/>
        </w:rPr>
      </w:pPr>
      <w:r>
        <w:rPr>
          <w:rFonts w:eastAsia="Calibri"/>
          <w:sz w:val="22"/>
          <w:szCs w:val="22"/>
        </w:rPr>
        <w:t xml:space="preserve">uwzględnienia kosztów innych czynności, niezbędnych do wykonania przedmiotu zamówienia, </w:t>
      </w:r>
    </w:p>
    <w:p>
      <w:pPr>
        <w:pStyle w:val="Akapitzlist"/>
        <w:widowControl/>
        <w:numPr>
          <w:ilvl w:val="0"/>
          <w:numId w:val="6"/>
        </w:numPr>
        <w:spacing w:lineRule="auto" w:line="276"/>
        <w:ind w:hanging="360" w:left="720" w:right="0"/>
        <w:jc w:val="both"/>
        <w:rPr>
          <w:rFonts w:eastAsia="Calibri"/>
          <w:sz w:val="22"/>
          <w:szCs w:val="22"/>
        </w:rPr>
      </w:pPr>
      <w:r>
        <w:rPr>
          <w:rFonts w:eastAsia="Calibri"/>
          <w:sz w:val="22"/>
          <w:szCs w:val="22"/>
        </w:rPr>
        <w:t>zapewnienia kompletnego oznakowania obiektów, urządzeń, stref i innych elementów instalacyjnych wymagających oznakowania,</w:t>
      </w:r>
    </w:p>
    <w:p>
      <w:pPr>
        <w:pStyle w:val="Akapitzlist"/>
        <w:widowControl/>
        <w:numPr>
          <w:ilvl w:val="0"/>
          <w:numId w:val="6"/>
        </w:numPr>
        <w:spacing w:lineRule="auto" w:line="276"/>
        <w:ind w:hanging="360" w:left="720" w:right="0"/>
        <w:jc w:val="both"/>
        <w:rPr>
          <w:rFonts w:eastAsia="Calibri"/>
          <w:sz w:val="22"/>
          <w:szCs w:val="22"/>
        </w:rPr>
      </w:pPr>
      <w:r>
        <w:rPr>
          <w:rFonts w:eastAsia="Calibri"/>
          <w:sz w:val="22"/>
          <w:szCs w:val="22"/>
        </w:rPr>
        <w:t>zapewnienie serwisowania instalacji i urządzeń w okresie gwarancji i rękojmi,</w:t>
      </w:r>
    </w:p>
    <w:p>
      <w:pPr>
        <w:pStyle w:val="Akapitzlist"/>
        <w:widowControl/>
        <w:numPr>
          <w:ilvl w:val="0"/>
          <w:numId w:val="6"/>
        </w:numPr>
        <w:spacing w:lineRule="auto" w:line="276"/>
        <w:ind w:hanging="360" w:left="720" w:right="0"/>
        <w:jc w:val="both"/>
        <w:rPr>
          <w:rFonts w:eastAsia="Calibri"/>
          <w:color w:val="000000"/>
          <w:sz w:val="22"/>
          <w:szCs w:val="22"/>
        </w:rPr>
      </w:pPr>
      <w:r>
        <w:rPr>
          <w:rFonts w:eastAsia="Calibri"/>
          <w:sz w:val="22"/>
          <w:szCs w:val="22"/>
        </w:rPr>
        <w:t xml:space="preserve">uzyskania we własnym zakresie przez Wykonawcę w imieniu Zamawiającego na podstawie stosownego upoważnienia wszelkich przewidzianych prawem decyzji, uzgodnień, opinii, zezwoleń właściwych organów do realizacji przedmiotu umowy, </w:t>
      </w:r>
      <w:r>
        <w:rPr>
          <w:sz w:val="22"/>
          <w:szCs w:val="22"/>
        </w:rPr>
        <w:t xml:space="preserve">decyzji sanitarnych, pozytywnej weryfikacji materiałów/wyrobów/urządzeń lub oceny higienicznej, </w:t>
      </w:r>
      <w:r>
        <w:rPr>
          <w:rFonts w:eastAsia="Calibri"/>
          <w:sz w:val="22"/>
          <w:szCs w:val="22"/>
        </w:rPr>
        <w:t>jeżeli będą konieczne,</w:t>
      </w:r>
    </w:p>
    <w:p>
      <w:pPr>
        <w:pStyle w:val="Akapitzlist"/>
        <w:widowControl/>
        <w:numPr>
          <w:ilvl w:val="0"/>
          <w:numId w:val="6"/>
        </w:numPr>
        <w:spacing w:lineRule="auto" w:line="276"/>
        <w:ind w:hanging="360" w:left="720" w:right="0"/>
        <w:jc w:val="both"/>
        <w:rPr>
          <w:sz w:val="22"/>
          <w:szCs w:val="22"/>
        </w:rPr>
      </w:pPr>
      <w:r>
        <w:rPr>
          <w:rFonts w:eastAsia="Calibri"/>
          <w:sz w:val="22"/>
          <w:szCs w:val="22"/>
        </w:rPr>
        <w:t xml:space="preserve">uzyskanie decyzji pozwolenia  na użytkowanie bądź złożenie  zawiadomienia o zakończeniu robót </w:t>
      </w:r>
      <w:r>
        <w:rPr>
          <w:sz w:val="22"/>
          <w:szCs w:val="22"/>
        </w:rPr>
        <w:t>do właściwego  organu</w:t>
      </w:r>
      <w:r>
        <w:rPr>
          <w:rFonts w:eastAsia="Calibri"/>
          <w:sz w:val="22"/>
          <w:szCs w:val="22"/>
        </w:rPr>
        <w:t xml:space="preserve">, tj. do Powiatowego Inspektoratu Nadzoru Budowlanego                          w Pabianicach. </w:t>
      </w:r>
    </w:p>
    <w:p>
      <w:pPr>
        <w:pStyle w:val="Default"/>
        <w:spacing w:lineRule="auto" w:line="276"/>
        <w:ind w:hanging="284" w:left="284" w:right="0"/>
        <w:jc w:val="both"/>
        <w:rPr/>
      </w:pPr>
      <w:r>
        <w:rPr>
          <w:sz w:val="22"/>
          <w:szCs w:val="22"/>
        </w:rPr>
        <w:t xml:space="preserve">2. Wykonawca jest zobowiązany do powiadomienia Inspektora Nadzoru Inwestorskiego o wykonaniu robót zanikających  i ulegających zakryciu z 3-dniowym wyprzedzeniem umożliwiającym ich sprawdzenie. Jeżeli Wykonawca nie poinformuje o tym fakcie, zobowiązany będzie odkryć te roboty lub wykonać rozbiórkę,   a następnie przywrócić je do stanu poprzedniego na własny koszt. </w:t>
      </w:r>
    </w:p>
    <w:p>
      <w:pPr>
        <w:pStyle w:val="Default"/>
        <w:spacing w:lineRule="auto" w:line="276"/>
        <w:ind w:hanging="284" w:left="284" w:right="0"/>
        <w:jc w:val="both"/>
        <w:rPr>
          <w:sz w:val="22"/>
          <w:szCs w:val="22"/>
        </w:rPr>
      </w:pPr>
      <w:r>
        <w:rPr>
          <w:sz w:val="22"/>
          <w:szCs w:val="22"/>
        </w:rPr>
        <w:t>3. Wykonawca zobowiązany jest do przekazywania Inspektorowi Nadzoru Inwestorskiego informacji dotyczących realizacji umowy oraz umożliwienia mu przeprowadzenia kontroli ich wykonania.</w:t>
      </w:r>
    </w:p>
    <w:p>
      <w:pPr>
        <w:pStyle w:val="Default"/>
        <w:spacing w:lineRule="auto" w:line="276"/>
        <w:ind w:hanging="284" w:left="284" w:right="0"/>
        <w:jc w:val="both"/>
        <w:rPr>
          <w:sz w:val="22"/>
          <w:szCs w:val="22"/>
        </w:rPr>
      </w:pPr>
      <w:r>
        <w:rPr>
          <w:sz w:val="22"/>
          <w:szCs w:val="22"/>
        </w:rPr>
        <w:t>4. Wykonawca zobowiązany jest posiadać przez cały okres obowiązywania umowy ważne ubezpieczenie od odpowiedzialności cywilnej w zakresie prowadzonej działalności gospodarczej, odpowiadające przedmiotowi umowy, na kwotę określoną w SWZ.</w:t>
      </w:r>
    </w:p>
    <w:p>
      <w:pPr>
        <w:pStyle w:val="Default"/>
        <w:spacing w:lineRule="auto" w:line="276"/>
        <w:ind w:hanging="284" w:left="284" w:right="0"/>
        <w:jc w:val="both"/>
        <w:rPr>
          <w:b/>
          <w:sz w:val="22"/>
          <w:szCs w:val="22"/>
        </w:rPr>
      </w:pPr>
      <w:r>
        <w:rPr>
          <w:b/>
          <w:sz w:val="22"/>
          <w:szCs w:val="22"/>
        </w:rPr>
      </w:r>
    </w:p>
    <w:p>
      <w:pPr>
        <w:pStyle w:val="Normal"/>
        <w:spacing w:lineRule="auto" w:line="276"/>
        <w:jc w:val="center"/>
        <w:rPr>
          <w:b/>
          <w:color w:val="000000"/>
          <w:sz w:val="22"/>
          <w:szCs w:val="22"/>
        </w:rPr>
      </w:pPr>
      <w:r>
        <w:rPr>
          <w:b/>
          <w:color w:val="000000"/>
          <w:sz w:val="22"/>
          <w:szCs w:val="22"/>
        </w:rPr>
        <w:t>§ 6</w:t>
      </w:r>
    </w:p>
    <w:p>
      <w:pPr>
        <w:pStyle w:val="Normal"/>
        <w:spacing w:lineRule="auto" w:line="276"/>
        <w:jc w:val="center"/>
        <w:rPr>
          <w:color w:val="000000"/>
          <w:sz w:val="22"/>
          <w:szCs w:val="22"/>
        </w:rPr>
      </w:pPr>
      <w:r>
        <w:rPr>
          <w:b/>
          <w:color w:val="000000"/>
          <w:sz w:val="22"/>
          <w:szCs w:val="22"/>
        </w:rPr>
        <w:t>Zatrudnienie</w:t>
      </w:r>
    </w:p>
    <w:p>
      <w:pPr>
        <w:pStyle w:val="Normal"/>
        <w:spacing w:lineRule="auto" w:line="276"/>
        <w:ind w:hanging="284" w:left="284" w:right="0"/>
        <w:jc w:val="both"/>
        <w:rPr/>
      </w:pPr>
      <w:r>
        <w:rPr>
          <w:color w:val="000000"/>
          <w:sz w:val="22"/>
          <w:szCs w:val="22"/>
        </w:rPr>
        <w:t>1. Na podstawie art. 95 ust. 1 ustawy Pzp, Zamawiający wymaga zatrudnienia przez Wykonawcę, podwykonawcę lub dalszego podwykonawcę osób wykonujących wszelkie czynności wchodzące w tzw. koszty bezpośrednie na podstawie umowy o pracę w rozumieniu przepisów  ustawy z dnia 26 czerwca 1974 r. Kodeks Pracy. Tak więc wymóg ten dotyczy osób, które wykonują czynności bezpośrednio związane w wykonywaniem  robót objętych przedmiotem zamówienia, czyli tzw. pracowników ogólnobudowlanych.</w:t>
      </w:r>
    </w:p>
    <w:p>
      <w:pPr>
        <w:pStyle w:val="Normal"/>
        <w:spacing w:lineRule="auto" w:line="276"/>
        <w:ind w:hanging="284" w:left="284" w:right="0"/>
        <w:jc w:val="both"/>
        <w:rPr>
          <w:color w:val="000000"/>
          <w:sz w:val="22"/>
          <w:szCs w:val="22"/>
        </w:rPr>
      </w:pPr>
      <w:r>
        <w:rPr>
          <w:color w:val="000000"/>
          <w:sz w:val="22"/>
          <w:szCs w:val="22"/>
        </w:rPr>
        <w:t>2. Wykonawca zobowiązany jest zawrzeć w każdej umowie o podwykonawstwo stosowne zapisy zobowiązujące podwykonawców do zatrudnienia na umowę o pracę wszystkich osób wykonujących czynności, o których mowa w ust. 1.</w:t>
      </w:r>
    </w:p>
    <w:p>
      <w:pPr>
        <w:pStyle w:val="Normal"/>
        <w:spacing w:lineRule="auto" w:line="276"/>
        <w:ind w:hanging="284" w:left="284" w:right="0"/>
        <w:jc w:val="both"/>
        <w:rPr>
          <w:color w:val="000000"/>
          <w:sz w:val="22"/>
          <w:szCs w:val="22"/>
        </w:rPr>
      </w:pPr>
      <w:r>
        <w:rPr>
          <w:color w:val="000000"/>
          <w:sz w:val="22"/>
          <w:szCs w:val="22"/>
        </w:rPr>
        <w:t>3. W dniu podpisania umowy Wykonawca zobowiązany jest do przedłożenia Zamawiającemu oświadczenia o zatrudnieniu na podstawie umowy o pracę  osób wykonujących czynności,                         o których mowa w ust. 1  na druku zgodnym z treścią załącznika nr 1 do umowy.</w:t>
      </w:r>
    </w:p>
    <w:p>
      <w:pPr>
        <w:pStyle w:val="Normal"/>
        <w:spacing w:lineRule="auto" w:line="276"/>
        <w:ind w:hanging="284" w:left="284" w:right="0"/>
        <w:jc w:val="both"/>
        <w:rPr>
          <w:sz w:val="22"/>
          <w:szCs w:val="22"/>
        </w:rPr>
      </w:pPr>
      <w:r>
        <w:rPr>
          <w:color w:val="000000"/>
          <w:sz w:val="22"/>
          <w:szCs w:val="22"/>
        </w:rPr>
        <w:t xml:space="preserve">4. </w:t>
      </w:r>
      <w:r>
        <w:rPr>
          <w:sz w:val="22"/>
          <w:szCs w:val="22"/>
        </w:rPr>
        <w:t>W trakcie realizacji zamówienia Wykonawca, podwykonawca  lub dalszy podwykonawca                   w odniesieniu do pracowników, o których mowa w ust. 1 zobowiązany jest na żądanie Zamawiającego lub  przedstawiciela Zamawiającego przedstawić oświadczenia i/lub dokumenty                    w zakresie potwierdzenia spełniania  wymogu zatrudnienia na podstawie umowy o pracę                           tj. w szczególności kopię umów o pracę lub zgłoszeń ZUS-owskich  w terminie nie dłuższym niż                7 dni od wezwania do ich przedłożenia, przy czym kopie te winny zostać zanonimizowane                          w sposób zapewniający ochronę danych osobowych pracowników, stosownie do obowiązujących przepisów prawa. Anonimizacji podlegają dane, które są niezbędne do potwierdzenia zatrudnienia danej osoby, w szczególności adres i nr PESEL pracowników.  Informacje, niezbędne do weryfikacji zatrudnienia na podstawie umowy o pracę, w szczególności imię i nazwisko zatrudnionego pracownika, datę zawarcia umowy o pracę, rodzaj umowy o pracę, stanowisko                      i wymiar etatu powinny być możliwe do zidentyfikowania.</w:t>
      </w:r>
    </w:p>
    <w:p>
      <w:pPr>
        <w:pStyle w:val="Normal"/>
        <w:spacing w:lineRule="auto" w:line="276"/>
        <w:ind w:hanging="284" w:left="284" w:right="0"/>
        <w:jc w:val="both"/>
        <w:rPr>
          <w:sz w:val="22"/>
          <w:szCs w:val="22"/>
        </w:rPr>
      </w:pPr>
      <w:r>
        <w:rPr>
          <w:color w:val="000000"/>
          <w:sz w:val="22"/>
          <w:szCs w:val="22"/>
        </w:rPr>
        <w:t>5.</w:t>
      </w:r>
      <w:r>
        <w:rPr>
          <w:sz w:val="22"/>
          <w:szCs w:val="22"/>
        </w:rPr>
        <w:t xml:space="preserve"> Niezłożenie przez Wykonawcę w wyznaczonym przez Zamawiającego  terminie żądanych dokumentów lub oświadczeń w celu potwierdzenia spełnienia przez Wykonawcę, podwykonawcę lub dalszego  podwykonawcę wymogu zatrudnienia na podstawie umowy o pracę traktowane będzie jako niespełnienie przez Wykonawcę, podwykonawcę lub dalszego podwykonawcę wymogu zatrudnienia na podstawie umowy o pracę osób wykonujących wskazane w ust.  1 czynności.</w:t>
      </w:r>
    </w:p>
    <w:p>
      <w:pPr>
        <w:pStyle w:val="Normal"/>
        <w:spacing w:lineRule="auto" w:line="276"/>
        <w:ind w:hanging="284" w:left="284" w:right="0"/>
        <w:jc w:val="both"/>
        <w:rPr/>
      </w:pPr>
      <w:r>
        <w:rPr>
          <w:color w:val="000000"/>
          <w:sz w:val="22"/>
          <w:szCs w:val="22"/>
        </w:rPr>
        <w:t>6.</w:t>
      </w:r>
      <w:r>
        <w:rPr>
          <w:sz w:val="22"/>
          <w:szCs w:val="22"/>
        </w:rPr>
        <w:t xml:space="preserve"> W przypadku uzasadnionych wątpliwości co do przestrzegania prawa pracy przez Wykonawcę lub podwykonawcę, Zamawiający może zwrócić się o przeprowadzenie kontroli przez Państwową Inspekcję Pracy.</w:t>
      </w:r>
    </w:p>
    <w:p>
      <w:pPr>
        <w:pStyle w:val="Normal"/>
        <w:spacing w:lineRule="auto" w:line="276"/>
        <w:rPr>
          <w:b/>
          <w:sz w:val="22"/>
          <w:szCs w:val="22"/>
        </w:rPr>
      </w:pPr>
      <w:r>
        <w:rPr>
          <w:b/>
          <w:sz w:val="22"/>
          <w:szCs w:val="22"/>
        </w:rPr>
      </w:r>
    </w:p>
    <w:p>
      <w:pPr>
        <w:pStyle w:val="Normal"/>
        <w:spacing w:lineRule="auto" w:line="276"/>
        <w:jc w:val="center"/>
        <w:rPr>
          <w:b/>
          <w:sz w:val="22"/>
          <w:szCs w:val="22"/>
        </w:rPr>
      </w:pPr>
      <w:r>
        <w:rPr>
          <w:b/>
          <w:sz w:val="22"/>
          <w:szCs w:val="22"/>
        </w:rPr>
        <w:t>§ 7</w:t>
      </w:r>
    </w:p>
    <w:p>
      <w:pPr>
        <w:pStyle w:val="Normal"/>
        <w:spacing w:lineRule="auto" w:line="276"/>
        <w:jc w:val="center"/>
        <w:rPr>
          <w:u w:val="none"/>
        </w:rPr>
      </w:pPr>
      <w:r>
        <w:rPr>
          <w:b/>
          <w:sz w:val="22"/>
          <w:szCs w:val="22"/>
          <w:u w:val="none"/>
        </w:rPr>
        <w:t>Wynagrodzenie Wykonawcy</w:t>
      </w:r>
    </w:p>
    <w:p>
      <w:pPr>
        <w:pStyle w:val="BodyText"/>
        <w:spacing w:lineRule="auto" w:line="276"/>
        <w:ind w:hanging="0" w:left="567" w:right="0"/>
        <w:jc w:val="both"/>
        <w:rPr>
          <w:sz w:val="22"/>
          <w:szCs w:val="22"/>
        </w:rPr>
      </w:pPr>
      <w:r>
        <w:rPr>
          <w:sz w:val="22"/>
          <w:szCs w:val="22"/>
        </w:rPr>
      </w:r>
    </w:p>
    <w:p>
      <w:pPr>
        <w:pStyle w:val="BodyText"/>
        <w:spacing w:lineRule="auto" w:line="276"/>
        <w:ind w:hanging="0" w:left="567" w:right="0"/>
        <w:jc w:val="both"/>
        <w:rPr>
          <w:sz w:val="22"/>
          <w:szCs w:val="22"/>
        </w:rPr>
      </w:pPr>
      <w:r>
        <w:rPr>
          <w:sz w:val="22"/>
          <w:szCs w:val="22"/>
        </w:rPr>
        <w:t>1. Strony ustalają, że wynagrodzenie za wykonanie przedmiotu umowy wynosić będzie……………...(słownie: ……………………………………………………………….).</w:t>
      </w:r>
    </w:p>
    <w:p>
      <w:pPr>
        <w:pStyle w:val="BodyText"/>
        <w:widowControl/>
        <w:spacing w:lineRule="atLeast" w:line="240"/>
        <w:ind w:hanging="0" w:left="0" w:right="0"/>
        <w:rPr/>
      </w:pPr>
      <w:r>
        <w:rPr/>
        <w:t>2. Wynagrodzenie, określone w ust. 1 odpowiada zakresowi robót zgodnie z §1 niniejszej umowy i jest wynagrodzeniem ryczałtowym.</w:t>
      </w:r>
    </w:p>
    <w:p>
      <w:pPr>
        <w:pStyle w:val="BodyText"/>
        <w:widowControl/>
        <w:spacing w:lineRule="atLeast" w:line="240"/>
        <w:ind w:hanging="0" w:left="0" w:right="0"/>
        <w:rPr/>
      </w:pPr>
      <w:r>
        <w:rPr/>
        <w:t>3. Wynagrodzenie wskazane w ust. 1 powyżej obejmuje wszelkie koszty związane</w:t>
        <w:br/>
        <w:t>z realizacją przedmiotu umowy, wynikające wprost z opisanych w postępowaniu</w:t>
        <w:br/>
        <w:t>o udzielenie zamówienia robót, jak również w nim nie ujęte, a bez których nie można wykonać przedmiotu umowy. Niedoszacowanie, pominięcie oraz brak rozpoznania zakresu przedmiotu umowy nie może być podstawą do żądania zmiany wynagrodzenia ryczałtowego określonego w ust. 1 niniejszego paragrafu.</w:t>
      </w:r>
    </w:p>
    <w:p>
      <w:pPr>
        <w:pStyle w:val="BodyText"/>
        <w:widowControl/>
        <w:spacing w:lineRule="atLeast" w:line="240"/>
        <w:ind w:hanging="0" w:left="0" w:right="0"/>
        <w:rPr/>
      </w:pPr>
      <w:r>
        <w:rPr/>
        <w:t>4. W przypadku ograniczenia zakresu rzeczowego przedmiotu umowy (roboty zaniechane) sposób obliczenia kwoty, która będzie potrącona Wykonawcy, będzie następujący:</w:t>
      </w:r>
    </w:p>
    <w:p>
      <w:pPr>
        <w:pStyle w:val="BodyText"/>
        <w:widowControl/>
        <w:spacing w:lineRule="atLeast" w:line="240"/>
        <w:ind w:hanging="0" w:left="0" w:right="0"/>
        <w:rPr/>
      </w:pPr>
      <w:r>
        <w:rPr/>
        <w:t>1) w przypadku odstąpienia od całego elementu robót nastąpi odliczenie wartości tego elementu od ogólnej wartości przedmiotu umowy,</w:t>
      </w:r>
    </w:p>
    <w:p>
      <w:pPr>
        <w:pStyle w:val="BodyText"/>
        <w:widowControl/>
        <w:spacing w:lineRule="atLeast" w:line="240"/>
        <w:ind w:hanging="0" w:left="0" w:right="0"/>
        <w:rPr/>
      </w:pPr>
      <w:r>
        <w:rPr/>
        <w:t>2) w przypadku odstąpienia od części robót z danego elementu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w oparciu o KNR-y lub KNNR-y oraz rynkowe ceny materiałów, robocizny oraz sprzętu, a zatwierdzonego przez Zamawiającego.</w:t>
      </w:r>
    </w:p>
    <w:p>
      <w:pPr>
        <w:pStyle w:val="BodyText"/>
        <w:widowControl/>
        <w:spacing w:lineRule="atLeast" w:line="240"/>
        <w:ind w:hanging="0" w:left="0" w:right="0"/>
        <w:rPr/>
      </w:pPr>
      <w:r>
        <w:rPr/>
        <w:t>5. Podstawą rozliczenia umowy będzie protokół odbioru, o którym mowa w §4 ust. 6, stwierdzający bezusterkowe wykonanie przedmiotu umowy.</w:t>
      </w:r>
    </w:p>
    <w:p>
      <w:pPr>
        <w:pStyle w:val="BodyText"/>
        <w:widowControl/>
        <w:spacing w:lineRule="atLeast" w:line="240"/>
        <w:ind w:hanging="0" w:left="0" w:right="0"/>
        <w:rPr/>
      </w:pPr>
      <w:r>
        <w:rPr/>
        <w:t>6. Fakturę za wykonanie przedmiotu umowy Wykonawca wystawi na: NABYWCA: Gmina Dłutów,</w:t>
        <w:br/>
        <w:t>ul. Pabianicka 25, 95-081 Dłutów, NIP: 731-191-43-26; ODBIORCA: Środowiskowy Dom Samopomocy, Drzewociny 34, 95 – 081 Dłutów.</w:t>
      </w:r>
    </w:p>
    <w:p>
      <w:pPr>
        <w:pStyle w:val="BodyText"/>
        <w:widowControl/>
        <w:spacing w:lineRule="atLeast" w:line="240"/>
        <w:ind w:hanging="0" w:left="0" w:right="0"/>
        <w:rPr/>
      </w:pPr>
      <w:r>
        <w:rPr/>
        <w:t>7. Wynagrodzenie z tytułu wykonania niniejszej umowy zostanie przekazane przelewem na rachunek bankowy Wykonawcy wskazany w fakturze, w terminie 30 dni licząc od dnia doręczenia Zamawiającemu prawidłowo       i zasadnie wystawionej faktury.</w:t>
      </w:r>
    </w:p>
    <w:p>
      <w:pPr>
        <w:pStyle w:val="BodyText"/>
        <w:widowControl/>
        <w:spacing w:lineRule="atLeast" w:line="240"/>
        <w:ind w:hanging="0" w:left="0" w:right="0"/>
        <w:rPr/>
      </w:pPr>
      <w:r>
        <w:rPr/>
        <w:t>8. Wykonawca oświadcza, iż rachunek bankowy wskazany w ust. 7, jest rachunkiem ujętym w wykazie prowadzonym przez Szefa Krajowej Administracji Skarbowej, stosownie do przepisów ustawyo podatku od towarów i usług</w:t>
      </w:r>
      <w:hyperlink r:id="rId2" w:anchor="_ftn1" w:tgtFrame="_blank">
        <w:r>
          <w:rPr>
            <w:rStyle w:val="Hyperlink"/>
          </w:rPr>
          <w:t>[1]</w:t>
        </w:r>
      </w:hyperlink>
      <w:r>
        <w:rPr/>
        <w:t>.</w:t>
      </w:r>
    </w:p>
    <w:p>
      <w:pPr>
        <w:pStyle w:val="BodyText"/>
        <w:widowControl/>
        <w:spacing w:lineRule="atLeast" w:line="240"/>
        <w:ind w:hanging="0" w:left="0" w:right="0"/>
        <w:rPr/>
      </w:pPr>
      <w:r>
        <w:rPr/>
        <w:t>9. Za datę zapłaty uznaje się datę obciążenia rachunku bankowego Zamawiającego.</w:t>
      </w:r>
    </w:p>
    <w:p>
      <w:pPr>
        <w:pStyle w:val="BodyText"/>
        <w:spacing w:before="0" w:after="0"/>
        <w:ind w:hanging="0" w:left="0" w:right="0"/>
        <w:rPr/>
      </w:pPr>
      <w:r>
        <w:rPr/>
      </w:r>
    </w:p>
    <w:p>
      <w:pPr>
        <w:pStyle w:val="Liniapozioma"/>
        <w:pBdr>
          <w:bottom w:val="double" w:sz="2" w:space="0" w:color="808080"/>
        </w:pBdr>
        <w:ind w:hanging="0" w:right="6077"/>
        <w:rPr/>
      </w:pPr>
      <w:r>
        <w:rPr/>
      </w:r>
    </w:p>
    <w:p>
      <w:pPr>
        <w:sectPr>
          <w:footerReference w:type="even" r:id="rId3"/>
          <w:footerReference w:type="default" r:id="rId4"/>
          <w:footerReference w:type="first" r:id="rId5"/>
          <w:type w:val="nextPage"/>
          <w:pgSz w:w="11906" w:h="16838"/>
          <w:pgMar w:left="1418" w:right="1418" w:gutter="0" w:header="0" w:top="1418" w:footer="567" w:bottom="1418"/>
          <w:pgNumType w:fmt="decimal"/>
          <w:formProt w:val="false"/>
          <w:textDirection w:val="lrTb"/>
          <w:docGrid w:type="default" w:linePitch="360" w:charSpace="0"/>
        </w:sectPr>
      </w:pPr>
    </w:p>
    <w:p>
      <w:pPr>
        <w:pStyle w:val="BodyText"/>
        <w:ind w:hanging="0" w:left="0" w:right="0"/>
        <w:rPr/>
      </w:pPr>
      <w:hyperlink r:id="rId6" w:anchor="_ftnref1" w:tgtFrame="_blank">
        <w:r>
          <w:rPr>
            <w:rStyle w:val="Hyperlink"/>
          </w:rPr>
          <w:t>[1]</w:t>
        </w:r>
      </w:hyperlink>
      <w:r>
        <w:rPr/>
        <w:t> nie dotyczy Wykonawców nie będących podatnikami podatku od towarów i usług.</w:t>
      </w:r>
    </w:p>
    <w:p>
      <w:pPr>
        <w:sectPr>
          <w:type w:val="continuous"/>
          <w:pgSz w:w="11906" w:h="16838"/>
          <w:pgMar w:left="1418" w:right="1418" w:gutter="0" w:header="0" w:top="1418" w:footer="567" w:bottom="1418"/>
          <w:formProt w:val="false"/>
          <w:textDirection w:val="lrTb"/>
          <w:docGrid w:type="default" w:linePitch="360" w:charSpace="0"/>
        </w:sectPr>
      </w:pPr>
    </w:p>
    <w:p>
      <w:pPr>
        <w:pStyle w:val="Normal"/>
        <w:spacing w:lineRule="auto" w:line="276"/>
        <w:ind w:hanging="283" w:left="567" w:right="0"/>
        <w:jc w:val="both"/>
        <w:rPr>
          <w:sz w:val="22"/>
          <w:szCs w:val="22"/>
        </w:rPr>
      </w:pPr>
      <w:r>
        <w:rPr>
          <w:sz w:val="22"/>
          <w:szCs w:val="22"/>
        </w:rPr>
        <w:br/>
      </w:r>
    </w:p>
    <w:p>
      <w:pPr>
        <w:pStyle w:val="Normal"/>
        <w:spacing w:lineRule="auto" w:line="276"/>
        <w:ind w:left="567" w:right="0"/>
        <w:jc w:val="both"/>
        <w:rPr>
          <w:bCs/>
          <w:sz w:val="22"/>
          <w:szCs w:val="22"/>
        </w:rPr>
      </w:pPr>
      <w:r>
        <w:rPr>
          <w:bCs/>
          <w:sz w:val="22"/>
          <w:szCs w:val="22"/>
        </w:rPr>
      </w:r>
    </w:p>
    <w:p>
      <w:pPr>
        <w:pStyle w:val="Normal"/>
        <w:spacing w:lineRule="auto" w:line="276"/>
        <w:jc w:val="center"/>
        <w:rPr>
          <w:b/>
          <w:sz w:val="22"/>
          <w:szCs w:val="22"/>
        </w:rPr>
      </w:pPr>
      <w:r>
        <w:rPr>
          <w:b/>
          <w:sz w:val="22"/>
          <w:szCs w:val="22"/>
        </w:rPr>
        <w:t>§ 8</w:t>
      </w:r>
    </w:p>
    <w:p>
      <w:pPr>
        <w:pStyle w:val="Normal"/>
        <w:spacing w:lineRule="auto" w:line="276"/>
        <w:jc w:val="center"/>
        <w:rPr>
          <w:color w:val="000000"/>
          <w:sz w:val="22"/>
          <w:szCs w:val="22"/>
        </w:rPr>
      </w:pPr>
      <w:r>
        <w:rPr>
          <w:b/>
          <w:sz w:val="22"/>
          <w:szCs w:val="22"/>
        </w:rPr>
        <w:t>Odbiory</w:t>
      </w:r>
    </w:p>
    <w:p>
      <w:pPr>
        <w:pStyle w:val="Akapitzlist"/>
        <w:numPr>
          <w:ilvl w:val="1"/>
          <w:numId w:val="4"/>
        </w:numPr>
        <w:tabs>
          <w:tab w:val="clear" w:pos="720"/>
        </w:tabs>
        <w:spacing w:lineRule="auto" w:line="276"/>
        <w:ind w:hanging="284" w:left="284" w:right="0"/>
        <w:jc w:val="both"/>
        <w:rPr>
          <w:color w:val="000000"/>
          <w:sz w:val="22"/>
          <w:szCs w:val="22"/>
        </w:rPr>
      </w:pPr>
      <w:r>
        <w:rPr>
          <w:color w:val="000000"/>
          <w:sz w:val="22"/>
          <w:szCs w:val="22"/>
        </w:rPr>
        <w:t>Strony zgodnie postanawiają, iż będą stosować następujące rodzaje odbiorów robót:</w:t>
      </w:r>
    </w:p>
    <w:p>
      <w:pPr>
        <w:pStyle w:val="Akapitzlist"/>
        <w:numPr>
          <w:ilvl w:val="0"/>
          <w:numId w:val="20"/>
        </w:numPr>
        <w:spacing w:lineRule="auto" w:line="276"/>
        <w:ind w:hanging="283" w:left="567" w:right="0"/>
        <w:jc w:val="both"/>
        <w:rPr>
          <w:color w:val="000000"/>
          <w:sz w:val="22"/>
          <w:szCs w:val="22"/>
        </w:rPr>
      </w:pPr>
      <w:r>
        <w:rPr>
          <w:color w:val="000000"/>
          <w:sz w:val="22"/>
          <w:szCs w:val="22"/>
        </w:rPr>
        <w:t>odbiory częściowe  wykonania robót budowlanych, stanowiące podstawę do wystawienia faktur częściowych, stosownie do §7 ust. 5 niniejszej umowy</w:t>
      </w:r>
      <w:r>
        <w:rPr>
          <w:rFonts w:eastAsia="Calibri"/>
          <w:sz w:val="22"/>
          <w:szCs w:val="22"/>
        </w:rPr>
        <w:t>,</w:t>
      </w:r>
    </w:p>
    <w:p>
      <w:pPr>
        <w:pStyle w:val="Akapitzlist"/>
        <w:numPr>
          <w:ilvl w:val="0"/>
          <w:numId w:val="20"/>
        </w:numPr>
        <w:spacing w:lineRule="auto" w:line="276"/>
        <w:ind w:hanging="283" w:left="567" w:right="0"/>
        <w:jc w:val="both"/>
        <w:rPr>
          <w:color w:val="000000"/>
          <w:sz w:val="22"/>
          <w:szCs w:val="22"/>
        </w:rPr>
      </w:pPr>
      <w:r>
        <w:rPr>
          <w:color w:val="000000"/>
          <w:sz w:val="22"/>
          <w:szCs w:val="22"/>
        </w:rPr>
        <w:t xml:space="preserve">odbiór końcowy za wykonanie całości robót budowlanych wraz z uruchomieniem, rozruchem technologicznym i pozwoleniem na użytkowanie obiektu bądź zawiadomieniem </w:t>
      </w:r>
      <w:r>
        <w:rPr>
          <w:rFonts w:eastAsia="Calibri"/>
          <w:sz w:val="22"/>
          <w:szCs w:val="22"/>
        </w:rPr>
        <w:t>o zakończeniu robót.</w:t>
      </w:r>
    </w:p>
    <w:p>
      <w:pPr>
        <w:pStyle w:val="Akapitzlist"/>
        <w:numPr>
          <w:ilvl w:val="1"/>
          <w:numId w:val="4"/>
        </w:numPr>
        <w:tabs>
          <w:tab w:val="clear" w:pos="720"/>
        </w:tabs>
        <w:spacing w:lineRule="auto" w:line="276"/>
        <w:ind w:hanging="284" w:left="284" w:right="0"/>
        <w:jc w:val="both"/>
        <w:rPr>
          <w:color w:val="000000"/>
          <w:sz w:val="22"/>
          <w:szCs w:val="22"/>
        </w:rPr>
      </w:pPr>
      <w:r>
        <w:rPr>
          <w:color w:val="000000"/>
          <w:sz w:val="22"/>
          <w:szCs w:val="22"/>
        </w:rPr>
        <w:t xml:space="preserve">Po zakończeniu robót i potwierdzeniu gotowości do ich odbioru przez Inspektora Nadzoru Inwestorskiego, Wykonawca zawiadomi Zamawiającego o gotowości do odbiorów częściowych i odbioru końcowego robót budowlanych. </w:t>
      </w:r>
    </w:p>
    <w:p>
      <w:pPr>
        <w:pStyle w:val="Akapitzlist"/>
        <w:numPr>
          <w:ilvl w:val="1"/>
          <w:numId w:val="16"/>
        </w:numPr>
        <w:tabs>
          <w:tab w:val="clear" w:pos="720"/>
        </w:tabs>
        <w:spacing w:lineRule="auto" w:line="276"/>
        <w:ind w:hanging="284" w:left="284" w:right="0"/>
        <w:jc w:val="both"/>
        <w:rPr>
          <w:color w:val="000000"/>
          <w:sz w:val="22"/>
          <w:szCs w:val="22"/>
        </w:rPr>
      </w:pPr>
      <w:r>
        <w:rPr>
          <w:color w:val="000000"/>
          <w:sz w:val="22"/>
          <w:szCs w:val="22"/>
        </w:rPr>
        <w:t xml:space="preserve">Zamawiający wyznaczy datę i rozpocznie czynności odbioru końcowego robót stanowiących przedmiot umowy w ciągu 5 dni roboczych od daty otrzymania zawiadomienia o gotowości do odbioru pod warunkiem przekazania przez Wykonawcę dokumentów, o których mowa w ust. 4. </w:t>
      </w:r>
    </w:p>
    <w:p>
      <w:pPr>
        <w:pStyle w:val="Akapitzlist"/>
        <w:numPr>
          <w:ilvl w:val="1"/>
          <w:numId w:val="16"/>
        </w:numPr>
        <w:tabs>
          <w:tab w:val="clear" w:pos="720"/>
        </w:tabs>
        <w:spacing w:lineRule="auto" w:line="276"/>
        <w:ind w:hanging="284" w:left="284" w:right="0"/>
        <w:jc w:val="both"/>
        <w:rPr>
          <w:color w:val="000000"/>
          <w:sz w:val="22"/>
          <w:szCs w:val="22"/>
        </w:rPr>
      </w:pPr>
      <w:r>
        <w:rPr>
          <w:color w:val="000000"/>
          <w:sz w:val="22"/>
          <w:szCs w:val="22"/>
        </w:rPr>
        <w:t>Odbiory częściowe i odbiór końcowy będą przeprowadzane komisyjnie przy udziale upoważnionych przedstawicieli Zamawiającego, w tym Inspektora Nadzoru Inwestorskiego i upoważnionego/ych przedstawiciela/i Wykonawcy. Nieobecność Wykonawcy nie wstrzymuje czynności odbioru. Wykonawca traci jednak prawo do zgłoszenia swoich zastrzeżeń i zarzutów stosunku do wyniku wyboru.</w:t>
      </w:r>
    </w:p>
    <w:p>
      <w:pPr>
        <w:pStyle w:val="Akapitzlist"/>
        <w:numPr>
          <w:ilvl w:val="1"/>
          <w:numId w:val="16"/>
        </w:numPr>
        <w:tabs>
          <w:tab w:val="clear" w:pos="720"/>
        </w:tabs>
        <w:spacing w:lineRule="auto" w:line="276"/>
        <w:ind w:hanging="284" w:left="284" w:right="0"/>
        <w:jc w:val="both"/>
        <w:rPr>
          <w:color w:val="000000"/>
          <w:sz w:val="22"/>
          <w:szCs w:val="22"/>
        </w:rPr>
      </w:pPr>
      <w:r>
        <w:rPr>
          <w:sz w:val="22"/>
          <w:szCs w:val="22"/>
        </w:rPr>
        <w:t>Z przeprowadzonego odbioru robót sporządzony zostanie protokół końcowego odbioru robót, który potwierdza wykonanie i zakończenie realizacji całego przedmiotu umowy.</w:t>
      </w:r>
    </w:p>
    <w:p>
      <w:pPr>
        <w:pStyle w:val="Akapitzlist"/>
        <w:numPr>
          <w:ilvl w:val="1"/>
          <w:numId w:val="16"/>
        </w:numPr>
        <w:tabs>
          <w:tab w:val="clear" w:pos="720"/>
        </w:tabs>
        <w:spacing w:lineRule="auto" w:line="276"/>
        <w:ind w:hanging="284" w:left="284" w:right="0"/>
        <w:jc w:val="both"/>
        <w:rPr>
          <w:color w:val="000000"/>
          <w:sz w:val="22"/>
          <w:szCs w:val="22"/>
        </w:rPr>
      </w:pPr>
      <w:r>
        <w:rPr>
          <w:sz w:val="22"/>
          <w:szCs w:val="22"/>
        </w:rPr>
        <w:t xml:space="preserve"> </w:t>
      </w:r>
      <w:r>
        <w:rPr>
          <w:sz w:val="22"/>
          <w:szCs w:val="22"/>
        </w:rPr>
        <w:t>Odbiorom będą podlegały również roboty zanikające i ulegające zakryciu, z tym, że odbiór tych robót przez przedstawiciela Zamawiającego nastąpi w terminie bezzwłocznym po zgłoszeniu ich przez Wykonawcę, nie dłuższym jednak niż 3 dni robocze.</w:t>
      </w:r>
    </w:p>
    <w:p>
      <w:pPr>
        <w:pStyle w:val="Akapitzlist"/>
        <w:numPr>
          <w:ilvl w:val="1"/>
          <w:numId w:val="16"/>
        </w:numPr>
        <w:tabs>
          <w:tab w:val="clear" w:pos="720"/>
        </w:tabs>
        <w:spacing w:lineRule="auto" w:line="276"/>
        <w:ind w:hanging="284" w:left="284" w:right="0"/>
        <w:jc w:val="both"/>
        <w:rPr>
          <w:color w:val="000000"/>
          <w:sz w:val="22"/>
          <w:szCs w:val="22"/>
        </w:rPr>
      </w:pPr>
      <w:r>
        <w:rPr>
          <w:sz w:val="22"/>
          <w:szCs w:val="22"/>
        </w:rPr>
        <w:t xml:space="preserve"> </w:t>
      </w:r>
      <w:r>
        <w:rPr>
          <w:sz w:val="22"/>
          <w:szCs w:val="22"/>
        </w:rPr>
        <w:t>Na wniosek Inspektora Nadzoru Inwestorskiego lub Zamawiającego Wykonawca odkryje lub wykona otwory w częściach robót, które nie zostały zgłoszone do odbioru zgodnie z ust. 11. Koszt odkrycia lub wykonania otworów ponosi Wykonawca, o ile uprzednio nie informował Inspektora Nadzoru Inwestorskiego o wykonaniu robót zanikających lub ulegających zakryciu.</w:t>
      </w:r>
    </w:p>
    <w:p>
      <w:pPr>
        <w:pStyle w:val="Akapitzlist"/>
        <w:numPr>
          <w:ilvl w:val="1"/>
          <w:numId w:val="16"/>
        </w:numPr>
        <w:tabs>
          <w:tab w:val="clear" w:pos="720"/>
        </w:tabs>
        <w:spacing w:lineRule="auto" w:line="276"/>
        <w:ind w:hanging="284" w:left="284" w:right="0"/>
        <w:jc w:val="both"/>
        <w:rPr>
          <w:color w:val="000000"/>
          <w:sz w:val="22"/>
          <w:szCs w:val="22"/>
        </w:rPr>
      </w:pPr>
      <w:r>
        <w:rPr>
          <w:sz w:val="22"/>
          <w:szCs w:val="22"/>
        </w:rPr>
        <w:t xml:space="preserve"> </w:t>
      </w:r>
      <w:r>
        <w:rPr>
          <w:sz w:val="22"/>
          <w:szCs w:val="22"/>
        </w:rPr>
        <w:t>Roboty budowlane, dla których strony ustalą odbiory elementów, Wykonawca każdorazowo zgłosi wpisem do dziennika budowy, a Zamawiający dokona ich odbioru bezzwłocznie, tak, aby nie spowodować przerw w realizacji przedmiotu umowy. Dla dokonania odbioru elementu Wykonawca przedłoży Inspektorowi Nadzoru Inwestorskiego niezbędne dokumenty dotyczące odbieranego elementu robót, a w szczególności: świadectwa jakości, certyfikaty, świadectwa wykonanych prób, atesty, itp.</w:t>
      </w:r>
    </w:p>
    <w:p>
      <w:pPr>
        <w:pStyle w:val="Akapitzlist"/>
        <w:numPr>
          <w:ilvl w:val="1"/>
          <w:numId w:val="16"/>
        </w:numPr>
        <w:tabs>
          <w:tab w:val="clear" w:pos="720"/>
        </w:tabs>
        <w:spacing w:lineRule="auto" w:line="276"/>
        <w:ind w:hanging="284" w:left="284" w:right="0"/>
        <w:jc w:val="both"/>
        <w:rPr>
          <w:color w:val="000000"/>
          <w:sz w:val="22"/>
          <w:szCs w:val="22"/>
        </w:rPr>
      </w:pPr>
      <w:r>
        <w:rPr>
          <w:sz w:val="22"/>
          <w:szCs w:val="22"/>
        </w:rPr>
        <w:t>Zamawiający odmówi odbioru przedmiotu umowy, jeżeli nie został wykonany pełny zakres robót budowlanych i montażowych lub zostanie stwierdzone istnienie takich wad, które uniemożliwiają użytkowanie obiektu zgodnie z przeznaczeniem lub obowiązującymi przepisami, aż do czasu usunięcia tych wad, albo gdy Wykonawca nie dostarczy wymaganych dokumentów i oświadczeń, o których mowa w ust. 4 niniejszego paragrafu.</w:t>
      </w:r>
    </w:p>
    <w:p>
      <w:pPr>
        <w:pStyle w:val="Akapitzlist"/>
        <w:numPr>
          <w:ilvl w:val="1"/>
          <w:numId w:val="16"/>
        </w:numPr>
        <w:tabs>
          <w:tab w:val="clear" w:pos="720"/>
        </w:tabs>
        <w:spacing w:lineRule="auto" w:line="276"/>
        <w:ind w:hanging="284" w:left="284" w:right="0"/>
        <w:jc w:val="both"/>
        <w:rPr>
          <w:color w:val="000000"/>
          <w:sz w:val="22"/>
          <w:szCs w:val="22"/>
        </w:rPr>
      </w:pPr>
      <w:r>
        <w:rPr>
          <w:sz w:val="22"/>
          <w:szCs w:val="22"/>
        </w:rPr>
        <w:t>Jeżeli w toku czynności odbioru robót, przedmiot umowy nie osiągnął gotowości do odbioru                      z powodu niezakończenia robót lub zostaną stwierdzone wady, to Zamawiającemu przysługują następujące uprawnienia:</w:t>
      </w:r>
    </w:p>
    <w:p>
      <w:pPr>
        <w:pStyle w:val="Akapitzlist"/>
        <w:numPr>
          <w:ilvl w:val="1"/>
          <w:numId w:val="9"/>
        </w:numPr>
        <w:spacing w:lineRule="auto" w:line="276"/>
        <w:ind w:hanging="283" w:left="567" w:right="0"/>
        <w:jc w:val="both"/>
        <w:rPr>
          <w:sz w:val="22"/>
          <w:szCs w:val="22"/>
        </w:rPr>
      </w:pPr>
      <w:r>
        <w:rPr>
          <w:sz w:val="22"/>
          <w:szCs w:val="22"/>
        </w:rPr>
        <w:t xml:space="preserve">jeżeli wady nadają się do usunięcia, może odmówić odbioru do czasu ich usunięcia – strony ustalają termin usunięcia wad  z uwzględnieniem czasu niezbędnego na wykonanie prac z tym związanych, </w:t>
      </w:r>
    </w:p>
    <w:p>
      <w:pPr>
        <w:pStyle w:val="Normal"/>
        <w:numPr>
          <w:ilvl w:val="1"/>
          <w:numId w:val="9"/>
        </w:numPr>
        <w:spacing w:lineRule="auto" w:line="276"/>
        <w:ind w:hanging="283" w:left="567" w:right="0"/>
        <w:jc w:val="both"/>
        <w:rPr>
          <w:sz w:val="22"/>
          <w:szCs w:val="22"/>
        </w:rPr>
      </w:pPr>
      <w:r>
        <w:rPr>
          <w:sz w:val="22"/>
          <w:szCs w:val="22"/>
        </w:rPr>
        <w:t>jeżeli wady nie nadają się do usunięcia to:</w:t>
      </w:r>
    </w:p>
    <w:p>
      <w:pPr>
        <w:pStyle w:val="Tekstpodstawowywcity21"/>
        <w:numPr>
          <w:ilvl w:val="0"/>
          <w:numId w:val="10"/>
        </w:numPr>
        <w:spacing w:lineRule="auto" w:line="276" w:before="0" w:after="0"/>
        <w:ind w:hanging="284" w:left="851" w:right="0"/>
        <w:jc w:val="both"/>
        <w:rPr>
          <w:sz w:val="22"/>
          <w:szCs w:val="22"/>
        </w:rPr>
      </w:pPr>
      <w:r>
        <w:rPr>
          <w:sz w:val="22"/>
          <w:szCs w:val="22"/>
        </w:rPr>
        <w:t xml:space="preserve">jeżeli nie uniemożliwiają one użytkowania przedmiotu odbioru zgodnie                                            z jego przeznaczeniem, Zamawiający może ustalić odpowiednie obniżenie wynagrodzenia                 o utraconą wartość użytkową i techniczną, </w:t>
      </w:r>
    </w:p>
    <w:p>
      <w:pPr>
        <w:pStyle w:val="Normal"/>
        <w:numPr>
          <w:ilvl w:val="0"/>
          <w:numId w:val="10"/>
        </w:numPr>
        <w:spacing w:lineRule="auto" w:line="276"/>
        <w:ind w:hanging="284" w:left="851" w:right="0"/>
        <w:jc w:val="both"/>
        <w:rPr>
          <w:sz w:val="22"/>
          <w:szCs w:val="22"/>
        </w:rPr>
      </w:pPr>
      <w:r>
        <w:rPr>
          <w:sz w:val="22"/>
          <w:szCs w:val="22"/>
        </w:rPr>
        <w:t>jeżeli wady uniemożliwiają użytkowanie przedmiotu umowy zgodnie z jego przeznaczeniem, Zamawiający  może odstąpić od umowy lub żądać ponownego wykonania przedmiotu umowy.</w:t>
      </w:r>
    </w:p>
    <w:p>
      <w:pPr>
        <w:pStyle w:val="Akapitzlist"/>
        <w:numPr>
          <w:ilvl w:val="1"/>
          <w:numId w:val="16"/>
        </w:numPr>
        <w:tabs>
          <w:tab w:val="clear" w:pos="720"/>
        </w:tabs>
        <w:spacing w:lineRule="auto" w:line="276"/>
        <w:ind w:hanging="284" w:left="284" w:right="0"/>
        <w:jc w:val="both"/>
        <w:rPr>
          <w:sz w:val="22"/>
          <w:szCs w:val="22"/>
        </w:rPr>
      </w:pPr>
      <w:r>
        <w:rPr>
          <w:sz w:val="22"/>
          <w:szCs w:val="22"/>
        </w:rPr>
        <w:t xml:space="preserve"> </w:t>
      </w:r>
      <w:r>
        <w:rPr>
          <w:sz w:val="22"/>
          <w:szCs w:val="22"/>
        </w:rPr>
        <w:t xml:space="preserve">W przypadkach określonych w ust. 16 pkt 1 i 2 lit. b za termin wykonania przedmiotu umowy przyjmuje się datę sporządzenia protokołu odbioru bez uwag ze strony Zamawiającego. </w:t>
      </w:r>
    </w:p>
    <w:p>
      <w:pPr>
        <w:pStyle w:val="Akapitzlist"/>
        <w:numPr>
          <w:ilvl w:val="1"/>
          <w:numId w:val="16"/>
        </w:numPr>
        <w:tabs>
          <w:tab w:val="clear" w:pos="720"/>
        </w:tabs>
        <w:spacing w:lineRule="auto" w:line="276"/>
        <w:ind w:hanging="284" w:left="284" w:right="0"/>
        <w:jc w:val="both"/>
        <w:rPr>
          <w:sz w:val="22"/>
          <w:szCs w:val="22"/>
        </w:rPr>
      </w:pPr>
      <w:r>
        <w:rPr>
          <w:sz w:val="22"/>
          <w:szCs w:val="22"/>
        </w:rPr>
        <w:t>W przypadku gdy Wykonawca nie usunie wspomnianych wad w trybie określonym ust. 15, to  Zamawiający ma prawo zlecić usunięcia tych wad stronie trzeciej na koszt i ryzyko Wykonawcy bez konieczności uzyskania sądowego upoważnienia,  a koszty z tym związane pokryje w pierwszej kolejności z kwoty zabezpieczenia należytego wykonania umowy, a gdy kwota ta okaże się niewystarczająca, Zamawiający będzie dochodził od Wykonawcy zwrotu kosztów na zasadach ogólnych.</w:t>
      </w:r>
    </w:p>
    <w:p>
      <w:pPr>
        <w:pStyle w:val="Akapitzlist"/>
        <w:numPr>
          <w:ilvl w:val="1"/>
          <w:numId w:val="16"/>
        </w:numPr>
        <w:tabs>
          <w:tab w:val="clear" w:pos="720"/>
        </w:tabs>
        <w:spacing w:lineRule="auto" w:line="276"/>
        <w:ind w:hanging="284" w:left="284" w:right="0"/>
        <w:jc w:val="both"/>
        <w:rPr>
          <w:sz w:val="22"/>
          <w:szCs w:val="22"/>
        </w:rPr>
      </w:pPr>
      <w:r>
        <w:rPr>
          <w:sz w:val="22"/>
          <w:szCs w:val="22"/>
        </w:rPr>
        <w:t xml:space="preserve"> </w:t>
      </w:r>
      <w:r>
        <w:rPr>
          <w:sz w:val="22"/>
          <w:szCs w:val="22"/>
        </w:rPr>
        <w:t>Zamawiający wyznaczy termin przeglądu przedmiotu umowy po odbiorze, w okresie gwarancji, a w razie stwierdzenia wad ustali w porozumieniu z Wykonawcą termin ich usunięcia. Odbiór pogwarancyjny dokonany zostanie przed upływem okresu udzielonej gwarancji jakości.</w:t>
      </w:r>
    </w:p>
    <w:p>
      <w:pPr>
        <w:pStyle w:val="Akapitzlist"/>
        <w:numPr>
          <w:ilvl w:val="1"/>
          <w:numId w:val="16"/>
        </w:numPr>
        <w:tabs>
          <w:tab w:val="clear" w:pos="720"/>
        </w:tabs>
        <w:spacing w:lineRule="auto" w:line="276"/>
        <w:ind w:hanging="284" w:left="284" w:right="0"/>
        <w:jc w:val="both"/>
        <w:rPr>
          <w:sz w:val="22"/>
          <w:szCs w:val="22"/>
        </w:rPr>
      </w:pPr>
      <w:r>
        <w:rPr>
          <w:sz w:val="22"/>
          <w:szCs w:val="22"/>
        </w:rPr>
        <w:t xml:space="preserve">Jeżeli w trakcie realizacji robót Zamawiający zażąda badań, które nie były przewidziane niniejsza umową, to Wykonawca zobowiązany jest przeprowadzić te badania. Jeżeli w rezultacie przeprowadzenia tych badań okaże się, że zastosowane materiały bądź wykonanie robót jest niezgodne z umową, to koszt badań dodatkowych obciążają Wykonawcę. W przeciwnym wypadku koszty tych badań obciążają Zamawiającego.  </w:t>
      </w:r>
    </w:p>
    <w:p>
      <w:pPr>
        <w:pStyle w:val="Normal"/>
        <w:spacing w:lineRule="auto" w:line="276"/>
        <w:rPr>
          <w:b/>
          <w:sz w:val="22"/>
          <w:szCs w:val="22"/>
        </w:rPr>
      </w:pPr>
      <w:r>
        <w:rPr>
          <w:b/>
          <w:sz w:val="22"/>
          <w:szCs w:val="22"/>
        </w:rPr>
      </w:r>
    </w:p>
    <w:p>
      <w:pPr>
        <w:pStyle w:val="Normal"/>
        <w:spacing w:lineRule="auto" w:line="276"/>
        <w:jc w:val="center"/>
        <w:rPr>
          <w:b/>
          <w:sz w:val="22"/>
          <w:szCs w:val="22"/>
        </w:rPr>
      </w:pPr>
      <w:r>
        <w:rPr>
          <w:b/>
          <w:sz w:val="22"/>
          <w:szCs w:val="22"/>
        </w:rPr>
        <w:t>§ 9</w:t>
      </w:r>
    </w:p>
    <w:p>
      <w:pPr>
        <w:pStyle w:val="Normal"/>
        <w:spacing w:lineRule="auto" w:line="276"/>
        <w:ind w:hanging="284" w:left="284" w:right="0"/>
        <w:jc w:val="center"/>
        <w:rPr>
          <w:sz w:val="22"/>
          <w:szCs w:val="22"/>
        </w:rPr>
      </w:pPr>
      <w:r>
        <w:rPr>
          <w:b/>
          <w:sz w:val="22"/>
          <w:szCs w:val="22"/>
        </w:rPr>
        <w:t>Podwykonawcy</w:t>
      </w:r>
    </w:p>
    <w:p>
      <w:pPr>
        <w:pStyle w:val="Akapitzlist"/>
        <w:numPr>
          <w:ilvl w:val="0"/>
          <w:numId w:val="0"/>
        </w:numPr>
        <w:spacing w:lineRule="auto" w:line="276"/>
        <w:ind w:hanging="0" w:left="284" w:right="0"/>
        <w:jc w:val="both"/>
        <w:rPr>
          <w:sz w:val="22"/>
          <w:szCs w:val="22"/>
        </w:rPr>
      </w:pPr>
      <w:r>
        <w:rPr>
          <w:sz w:val="22"/>
          <w:szCs w:val="22"/>
        </w:rPr>
        <w:t>1.  Wykonawca może powierzyć wykonanie części zamówienia podwykonawcy/podwykonawcom.</w:t>
      </w:r>
    </w:p>
    <w:p>
      <w:pPr>
        <w:pStyle w:val="Akapitzlist"/>
        <w:numPr>
          <w:ilvl w:val="0"/>
          <w:numId w:val="0"/>
        </w:numPr>
        <w:spacing w:lineRule="auto" w:line="276"/>
        <w:ind w:hanging="0" w:left="284" w:right="0"/>
        <w:jc w:val="both"/>
        <w:rPr>
          <w:sz w:val="22"/>
          <w:szCs w:val="22"/>
        </w:rPr>
      </w:pPr>
      <w:r>
        <w:rPr>
          <w:sz w:val="22"/>
          <w:szCs w:val="22"/>
        </w:rPr>
        <w:t>2. Zamawiający nie zastrzega obowiązku osobistego wykonania przez Wykonawcę kluczowych części zamówienia.</w:t>
      </w:r>
    </w:p>
    <w:p>
      <w:pPr>
        <w:pStyle w:val="Normal"/>
        <w:spacing w:lineRule="auto" w:line="276"/>
        <w:ind w:hanging="284" w:left="284" w:right="0"/>
        <w:jc w:val="both"/>
        <w:rPr>
          <w:sz w:val="22"/>
          <w:szCs w:val="22"/>
        </w:rPr>
      </w:pPr>
      <w:r>
        <w:rPr>
          <w:sz w:val="22"/>
          <w:szCs w:val="22"/>
        </w:rPr>
        <w:t xml:space="preserve">  </w:t>
      </w:r>
      <w:r>
        <w:rPr>
          <w:sz w:val="22"/>
          <w:szCs w:val="22"/>
        </w:rPr>
        <w:t>3. Zgodnie z oświadczeniem zawartym w ofercie Wykonawca zamówienie wykona sam, za wyjątkiem robót w zakresie……………………………………………, które zostaną wykonane przy udziale podwykonawcy(ów) w tym, na którego(ych) zasoby Wykonawca powoływał się, na zasadach określonych w art. 118 ustawy Prawo zamówień publicznych, w celu wykazania spełniania warunków udziału w postępowaniu, o których mowa w art. 125 ustawy Prawo zamówień publicznych.</w:t>
      </w:r>
    </w:p>
    <w:p>
      <w:pPr>
        <w:pStyle w:val="Normal"/>
        <w:spacing w:lineRule="auto" w:line="276"/>
        <w:ind w:hanging="284" w:left="284" w:right="0"/>
        <w:jc w:val="both"/>
        <w:rPr>
          <w:sz w:val="22"/>
          <w:szCs w:val="22"/>
        </w:rPr>
      </w:pPr>
      <w:r>
        <w:rPr>
          <w:sz w:val="22"/>
          <w:szCs w:val="22"/>
        </w:rPr>
        <w:t xml:space="preserve">   </w:t>
      </w:r>
      <w:r>
        <w:rPr>
          <w:sz w:val="22"/>
          <w:szCs w:val="22"/>
        </w:rPr>
        <w:t>4. Jeżeli zmiana albo rezygnacja z podwykonawcy dotyczyć będzie podmiotu, na którego zasoby Wykonawca powoływał się, na zasadach określonych w art. 118 ustawy Prawo zamówień publicznych, w celu wykazania spełniania warunków udziału   w postępowaniu, o których mowa       w art. 125 ustawy Prawo zamówień publicznych, Wykonawca jest obowiązany wykazać Zamawiającemu, iż proponowany inny podwykonawca lub Wykonawca samodzielnie spełnia je                w stopniu nie mniejszym niż wymagany w trakcie postępowania o udzielenie zamówienia.</w:t>
      </w:r>
    </w:p>
    <w:p>
      <w:pPr>
        <w:pStyle w:val="Normal"/>
        <w:spacing w:lineRule="auto" w:line="276"/>
        <w:ind w:hanging="284" w:left="284" w:right="0"/>
        <w:jc w:val="both"/>
        <w:rPr>
          <w:sz w:val="22"/>
          <w:szCs w:val="22"/>
        </w:rPr>
      </w:pPr>
      <w:r>
        <w:rPr>
          <w:sz w:val="22"/>
          <w:szCs w:val="22"/>
        </w:rPr>
        <w:t xml:space="preserve">  </w:t>
      </w:r>
      <w:r>
        <w:rPr>
          <w:sz w:val="22"/>
          <w:szCs w:val="22"/>
        </w:rPr>
        <w:t>5. Wykonawca, podwykonawca lub dalszy podwykonawca zamówienia zamierzający zawrzeć umowę o podwykonawstwo, której przedmiotem są roboty budowlane objęte niniejszą umową,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pPr>
        <w:pStyle w:val="Normal"/>
        <w:spacing w:lineRule="auto" w:line="276"/>
        <w:ind w:hanging="284" w:left="284" w:right="0"/>
        <w:jc w:val="both"/>
        <w:rPr/>
      </w:pPr>
      <w:r>
        <w:rPr>
          <w:sz w:val="22"/>
          <w:szCs w:val="22"/>
        </w:rPr>
        <w:t>6.  Zamawiający w ciągu 10 dni od dnia otrzymania projektu umowy, o której mowa w ust. 5  zgłosi pisemne zastrzeżenia do przedłożonego projektu umowy o podwykonawstwo lub sprzeciw, której przedmiotem są roboty budowlane w przypadku, gdy:</w:t>
      </w:r>
    </w:p>
    <w:p>
      <w:pPr>
        <w:pStyle w:val="Normal"/>
        <w:spacing w:lineRule="auto" w:line="276"/>
        <w:ind w:hanging="283" w:left="567" w:right="0"/>
        <w:jc w:val="both"/>
        <w:rPr/>
      </w:pPr>
      <w:r>
        <w:rPr>
          <w:sz w:val="22"/>
          <w:szCs w:val="22"/>
        </w:rPr>
        <w:t>1) 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pPr>
        <w:pStyle w:val="Normal"/>
        <w:spacing w:lineRule="auto" w:line="276"/>
        <w:ind w:hanging="283" w:left="567" w:right="0"/>
        <w:jc w:val="both"/>
        <w:rPr/>
      </w:pPr>
      <w:r>
        <w:rPr>
          <w:sz w:val="22"/>
          <w:szCs w:val="22"/>
        </w:rPr>
        <w:t>2) termin wykonania umowy o podwykonawstwo wykracza poza termin wykonania wskazany                 w § 2 ust. 1,</w:t>
      </w:r>
    </w:p>
    <w:p>
      <w:pPr>
        <w:pStyle w:val="Normal"/>
        <w:spacing w:lineRule="auto" w:line="276"/>
        <w:ind w:hanging="283" w:left="567" w:right="0"/>
        <w:jc w:val="both"/>
        <w:rPr>
          <w:sz w:val="22"/>
          <w:szCs w:val="22"/>
        </w:rPr>
      </w:pPr>
      <w:r>
        <w:rPr>
          <w:sz w:val="22"/>
          <w:szCs w:val="22"/>
        </w:rPr>
        <w:t>3) umowa zawiera zapisy uzależniające dokonanie zapłaty na rzecz podwykonawcy od odbioru robót przez Zamawiającego lub od zapłaty należności Wykonawcy przez Zamawiającego,</w:t>
      </w:r>
    </w:p>
    <w:p>
      <w:pPr>
        <w:pStyle w:val="Normal"/>
        <w:spacing w:lineRule="auto" w:line="276"/>
        <w:ind w:hanging="283" w:left="567" w:right="0"/>
        <w:jc w:val="both"/>
        <w:rPr>
          <w:sz w:val="22"/>
          <w:szCs w:val="22"/>
        </w:rPr>
      </w:pPr>
      <w:r>
        <w:rPr>
          <w:sz w:val="22"/>
          <w:szCs w:val="22"/>
        </w:rPr>
        <w:t>4) umowa nie zawiera uregulowań dotyczących zawierania umów na roboty budowlane, dostawy lub usługi z dalszymi podwykonawcami, w szczególności zapisów warunkujących podpisanie tych umów od:</w:t>
      </w:r>
    </w:p>
    <w:p>
      <w:pPr>
        <w:pStyle w:val="Normal"/>
        <w:spacing w:lineRule="auto" w:line="276"/>
        <w:ind w:hanging="284" w:left="851" w:right="0"/>
        <w:jc w:val="both"/>
        <w:rPr>
          <w:sz w:val="22"/>
          <w:szCs w:val="22"/>
        </w:rPr>
      </w:pPr>
      <w:r>
        <w:rPr>
          <w:sz w:val="22"/>
          <w:szCs w:val="22"/>
        </w:rPr>
        <w:t>a) akceptacji przez Zamawiającego projektów umów o podwykonawstwo, których przedmiotem są roboty budowlane,</w:t>
      </w:r>
    </w:p>
    <w:p>
      <w:pPr>
        <w:pStyle w:val="Normal"/>
        <w:spacing w:lineRule="auto" w:line="276"/>
        <w:ind w:hanging="284" w:left="851" w:right="0"/>
        <w:jc w:val="both"/>
        <w:rPr>
          <w:sz w:val="22"/>
          <w:szCs w:val="22"/>
        </w:rPr>
      </w:pPr>
      <w:r>
        <w:rPr>
          <w:sz w:val="22"/>
          <w:szCs w:val="22"/>
        </w:rPr>
        <w:t>b) uzyskania i przekazania Zamawiającemu zgody Wykonawcy na zawarcie umowy                            o podwykonawstwo, której przedmiotem są roboty budowlane wraz z jej projektem,</w:t>
      </w:r>
    </w:p>
    <w:p>
      <w:pPr>
        <w:pStyle w:val="Normal"/>
        <w:spacing w:lineRule="auto" w:line="276"/>
        <w:ind w:hanging="284" w:left="851" w:right="0"/>
        <w:jc w:val="both"/>
        <w:rPr>
          <w:sz w:val="22"/>
          <w:szCs w:val="22"/>
        </w:rPr>
      </w:pPr>
      <w:r>
        <w:rPr>
          <w:sz w:val="22"/>
          <w:szCs w:val="22"/>
        </w:rPr>
        <w:t>c) dostarczenia Zamawiającemu poświadczonych przez przedkładającego za zgodność                           z oryginałem kopii zawartych umów o podwykonawstwo, których przedmiotem są roboty budowlane, w terminie 7 dni od dnia jej zawarcia,</w:t>
      </w:r>
    </w:p>
    <w:p>
      <w:pPr>
        <w:pStyle w:val="Normal"/>
        <w:spacing w:lineRule="auto" w:line="276"/>
        <w:ind w:hanging="284" w:left="851" w:right="0"/>
        <w:jc w:val="both"/>
        <w:rPr/>
      </w:pPr>
      <w:r>
        <w:rPr>
          <w:sz w:val="22"/>
          <w:szCs w:val="22"/>
        </w:rPr>
        <w:t>d) obowiązku przekazywania Zamawiającemu poświadczonych przez przedkładającego                          za zgodność z oryginałem kopii umów o podwykonawstwo, których przedmiotem                           są dostawy lub usługi,</w:t>
      </w:r>
    </w:p>
    <w:p>
      <w:pPr>
        <w:pStyle w:val="Normal"/>
        <w:spacing w:lineRule="auto" w:line="276"/>
        <w:ind w:hanging="283" w:left="567" w:right="0"/>
        <w:jc w:val="both"/>
        <w:rPr>
          <w:sz w:val="22"/>
          <w:szCs w:val="22"/>
        </w:rPr>
      </w:pPr>
      <w:r>
        <w:rPr>
          <w:sz w:val="22"/>
          <w:szCs w:val="22"/>
        </w:rPr>
        <w:t>5) brak jest zastrzeżenia, że Zamawiający ponosi odpowiedzialność względem podwykonawcy lub dalszego podwykonawcy za wykonane roboty do wysokości cen ofertowych Wykonawcy,</w:t>
      </w:r>
    </w:p>
    <w:p>
      <w:pPr>
        <w:pStyle w:val="Normal"/>
        <w:spacing w:lineRule="auto" w:line="276"/>
        <w:ind w:hanging="283" w:left="567" w:right="0"/>
        <w:jc w:val="both"/>
        <w:rPr>
          <w:sz w:val="22"/>
          <w:szCs w:val="22"/>
        </w:rPr>
      </w:pPr>
      <w:r>
        <w:rPr>
          <w:sz w:val="22"/>
          <w:szCs w:val="22"/>
        </w:rPr>
        <w:t>6) umowa nie zawiera cen (również jednostkowych) z dopuszczeniem utajnienia tych cen dla podmiotów innych niż Zamawiający,</w:t>
      </w:r>
    </w:p>
    <w:p>
      <w:pPr>
        <w:pStyle w:val="Normal"/>
        <w:spacing w:lineRule="auto" w:line="276"/>
        <w:ind w:hanging="284" w:left="284" w:right="0"/>
        <w:jc w:val="both"/>
        <w:rPr>
          <w:sz w:val="22"/>
          <w:szCs w:val="22"/>
        </w:rPr>
      </w:pPr>
      <w:r>
        <w:rPr>
          <w:sz w:val="22"/>
          <w:szCs w:val="22"/>
        </w:rPr>
        <w:t>7. Zawarcie umowy o podwykonawstwo może nastąpić wyłącznie po pisemnej akceptacji projektu przez Zamawiającego, a przystąpienie do jej realizacji przez podwykonawcę może nastąpić wyłącznie po akceptacji umowy  o podwykonawstwo przez Zamawiającego.</w:t>
      </w:r>
    </w:p>
    <w:p>
      <w:pPr>
        <w:pStyle w:val="Normal"/>
        <w:spacing w:lineRule="auto" w:line="276"/>
        <w:ind w:hanging="284" w:left="284" w:right="0"/>
        <w:jc w:val="both"/>
        <w:rPr>
          <w:sz w:val="22"/>
          <w:szCs w:val="22"/>
        </w:rPr>
      </w:pPr>
      <w:r>
        <w:rPr>
          <w:sz w:val="22"/>
          <w:szCs w:val="22"/>
        </w:rPr>
        <w:t>8. Wykonawca, podwykonawca lub dalszy podwykonawca zamówienia przedkłada Zamawiającemu poświadczoną przez przedkładającego za zgodność z oryginałem kopię zawartej umowy                          o podwykonawstwo, której przedmiotem są roboty budowlane, w terminie 7 dni od dnia jej zawarcia.</w:t>
      </w:r>
    </w:p>
    <w:p>
      <w:pPr>
        <w:pStyle w:val="Normal"/>
        <w:spacing w:lineRule="auto" w:line="276"/>
        <w:ind w:hanging="284" w:left="284" w:right="0"/>
        <w:jc w:val="both"/>
        <w:rPr/>
      </w:pPr>
      <w:r>
        <w:rPr>
          <w:sz w:val="22"/>
          <w:szCs w:val="22"/>
        </w:rPr>
        <w:t xml:space="preserve">9.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brutto określonego  w § 7 ust. 1 niniejszej umowy, jako niepodlegające niniejszemu obowiązkowi. </w:t>
      </w:r>
    </w:p>
    <w:p>
      <w:pPr>
        <w:pStyle w:val="Normal"/>
        <w:spacing w:lineRule="auto" w:line="276"/>
        <w:ind w:hanging="284" w:left="284" w:right="0"/>
        <w:jc w:val="both"/>
        <w:rPr>
          <w:sz w:val="22"/>
          <w:szCs w:val="22"/>
        </w:rPr>
      </w:pPr>
      <w:r>
        <w:rPr>
          <w:sz w:val="22"/>
          <w:szCs w:val="22"/>
        </w:rPr>
        <w:t>10. W przypadku, o którym mowa w ust. 9, jeżeli termin zapłaty wynagrodzenia jest dłuższy niż określony w ust. 6 pkt 1, Zamawiający poinformuje o tym Wykonawcę i wezwie go do doprowadzenia do zmiany tej umowy w terminie nie dłuższym niż 3 dni od otrzymania informacji, pod rygorem wystąpienia o zapłatę kary umownej.</w:t>
      </w:r>
    </w:p>
    <w:p>
      <w:pPr>
        <w:pStyle w:val="Normal"/>
        <w:spacing w:lineRule="auto" w:line="276"/>
        <w:ind w:hanging="284" w:left="284" w:right="0"/>
        <w:jc w:val="both"/>
        <w:rPr/>
      </w:pPr>
      <w:r>
        <w:rPr>
          <w:sz w:val="22"/>
          <w:szCs w:val="22"/>
        </w:rPr>
        <w:t>11. Wykonawca jest odpowiedzialny za działania lub zaniechania podwykonawców, dalszych podwykonawców, ich przedstawicieli lub pracowników jak za własne działania i zaniechania.</w:t>
      </w:r>
    </w:p>
    <w:p>
      <w:pPr>
        <w:pStyle w:val="Normal"/>
        <w:spacing w:lineRule="auto" w:line="276"/>
        <w:ind w:hanging="284" w:left="284" w:right="0"/>
        <w:jc w:val="both"/>
        <w:rPr>
          <w:sz w:val="22"/>
          <w:szCs w:val="22"/>
        </w:rPr>
      </w:pPr>
      <w:r>
        <w:rPr>
          <w:sz w:val="22"/>
          <w:szCs w:val="22"/>
        </w:rPr>
        <w:t>12. Przepisy ust. 5 – 10 stosuje się odpowiednio do zmian umów o podwykonawstwo.</w:t>
      </w:r>
    </w:p>
    <w:p>
      <w:pPr>
        <w:pStyle w:val="Normal"/>
        <w:spacing w:lineRule="auto" w:line="276"/>
        <w:rPr>
          <w:b/>
          <w:sz w:val="22"/>
          <w:szCs w:val="22"/>
        </w:rPr>
      </w:pPr>
      <w:r>
        <w:rPr>
          <w:b/>
          <w:sz w:val="22"/>
          <w:szCs w:val="22"/>
        </w:rPr>
      </w:r>
    </w:p>
    <w:p>
      <w:pPr>
        <w:pStyle w:val="Normal"/>
        <w:spacing w:lineRule="auto" w:line="276"/>
        <w:jc w:val="center"/>
        <w:rPr>
          <w:b/>
          <w:sz w:val="22"/>
          <w:szCs w:val="22"/>
        </w:rPr>
      </w:pPr>
      <w:r>
        <w:rPr>
          <w:b/>
          <w:sz w:val="22"/>
          <w:szCs w:val="22"/>
        </w:rPr>
        <w:t>§ 10</w:t>
      </w:r>
    </w:p>
    <w:p>
      <w:pPr>
        <w:pStyle w:val="Normal"/>
        <w:spacing w:lineRule="auto" w:line="276"/>
        <w:jc w:val="center"/>
        <w:rPr>
          <w:color w:val="000000"/>
          <w:sz w:val="22"/>
          <w:szCs w:val="22"/>
        </w:rPr>
      </w:pPr>
      <w:r>
        <w:rPr>
          <w:b/>
          <w:sz w:val="22"/>
          <w:szCs w:val="22"/>
        </w:rPr>
        <w:t>Gwarancja i rękojmia</w:t>
      </w:r>
    </w:p>
    <w:p>
      <w:pPr>
        <w:pStyle w:val="Normal"/>
        <w:widowControl/>
        <w:suppressAutoHyphens w:val="false"/>
        <w:spacing w:lineRule="auto" w:line="276"/>
        <w:ind w:hanging="284" w:left="284" w:right="0"/>
        <w:jc w:val="both"/>
        <w:rPr>
          <w:sz w:val="22"/>
          <w:szCs w:val="22"/>
        </w:rPr>
      </w:pPr>
      <w:r>
        <w:rPr>
          <w:color w:val="000000"/>
          <w:sz w:val="22"/>
          <w:szCs w:val="22"/>
        </w:rPr>
        <w:t>1. Odpowiedzialność Wykonawcy z tytułu gwarancji rozpoczyna się od daty  podpisania protokołu odbioru końcowego zadania i obejmuje wszystkie wykonane roboty oraz wszystkie wbudowane materiały i urządzenia będące przedmiotem niniejszej umowy.</w:t>
      </w:r>
    </w:p>
    <w:p>
      <w:pPr>
        <w:pStyle w:val="Normal"/>
        <w:widowControl/>
        <w:suppressAutoHyphens w:val="false"/>
        <w:spacing w:lineRule="auto" w:line="276"/>
        <w:ind w:hanging="284" w:left="284" w:right="0"/>
        <w:jc w:val="both"/>
        <w:rPr>
          <w:sz w:val="22"/>
          <w:szCs w:val="22"/>
        </w:rPr>
      </w:pPr>
      <w:r>
        <w:rPr>
          <w:color w:val="000000"/>
          <w:sz w:val="22"/>
          <w:szCs w:val="22"/>
        </w:rPr>
        <w:t xml:space="preserve">2. Okres  gwarancji wynosi  … miesięcy licząc od daty podpisania protokołu odbioru końcowego robót. </w:t>
      </w:r>
    </w:p>
    <w:p>
      <w:pPr>
        <w:pStyle w:val="Normal"/>
        <w:widowControl/>
        <w:suppressAutoHyphens w:val="false"/>
        <w:spacing w:lineRule="auto" w:line="276"/>
        <w:ind w:hanging="284" w:left="284" w:right="0"/>
        <w:jc w:val="both"/>
        <w:rPr>
          <w:color w:val="000000"/>
          <w:sz w:val="22"/>
          <w:szCs w:val="22"/>
        </w:rPr>
      </w:pPr>
      <w:r>
        <w:rPr>
          <w:color w:val="000000"/>
          <w:sz w:val="22"/>
          <w:szCs w:val="22"/>
        </w:rPr>
        <w:t>3. Okres rękojmi jest równy okresowi gwarancji.</w:t>
      </w:r>
    </w:p>
    <w:p>
      <w:pPr>
        <w:pStyle w:val="Normal"/>
        <w:widowControl/>
        <w:suppressAutoHyphens w:val="false"/>
        <w:spacing w:lineRule="auto" w:line="276"/>
        <w:ind w:hanging="284" w:left="284" w:right="0"/>
        <w:jc w:val="both"/>
        <w:rPr>
          <w:color w:val="000000"/>
          <w:sz w:val="22"/>
          <w:szCs w:val="22"/>
        </w:rPr>
      </w:pPr>
      <w:r>
        <w:rPr>
          <w:color w:val="000000"/>
          <w:sz w:val="22"/>
          <w:szCs w:val="22"/>
        </w:rPr>
        <w:t>4. Wykonawca przyjmuje odpowiedzialność za wszelkie naruszenia praw i szkody wyrządzone Zamawiającemu,  a także osobom trzecim poprzez wadliwe wykonywania przedmiotu umowy lub jej części.</w:t>
      </w:r>
    </w:p>
    <w:p>
      <w:pPr>
        <w:pStyle w:val="Normal"/>
        <w:widowControl/>
        <w:suppressAutoHyphens w:val="false"/>
        <w:spacing w:lineRule="auto" w:line="276"/>
        <w:ind w:hanging="284" w:left="284" w:right="0"/>
        <w:jc w:val="both"/>
        <w:rPr>
          <w:color w:val="000000"/>
          <w:sz w:val="22"/>
          <w:szCs w:val="22"/>
        </w:rPr>
      </w:pPr>
      <w:r>
        <w:rPr>
          <w:color w:val="000000"/>
          <w:sz w:val="22"/>
          <w:szCs w:val="22"/>
        </w:rPr>
        <w:t>5. Wykonawca jest odpowiedzialny względem Zamawiającego, jeżeli wykonany przedmiot umowy ma wady zmniejszające jego wartość lub użyteczność ze względu na cel określony w umowie lub wynikający z przeznaczenia rzeczy, albo jeżeli wykonany przedmiot umowy nie ma właściwości, które zgodnie z dokumentacją robót posiadać powinien lub został wydany w stanie niezupełnym.</w:t>
      </w:r>
    </w:p>
    <w:p>
      <w:pPr>
        <w:pStyle w:val="Normal"/>
        <w:widowControl/>
        <w:suppressAutoHyphens w:val="false"/>
        <w:spacing w:lineRule="auto" w:line="276"/>
        <w:ind w:hanging="284" w:left="284" w:right="0"/>
        <w:jc w:val="both"/>
        <w:rPr>
          <w:sz w:val="22"/>
          <w:szCs w:val="22"/>
        </w:rPr>
      </w:pPr>
      <w:r>
        <w:rPr>
          <w:color w:val="000000"/>
          <w:sz w:val="22"/>
          <w:szCs w:val="22"/>
        </w:rPr>
        <w:t xml:space="preserve">6. W okresie trwania gwarancji Wykonawca jest zobowiązany do bezpłatnego  usuwania wad                        na każde wezwanie Zamawiającego, w terminie nie dłuższym niż 14 dni od momentu doręczenia takiego wezwania, zaś termin usunięcia przez Wykonawcę wad stwierdzonych przy odbiorze wynosić będzie 14 dni od ich protokolarnego stwierdzenia, chyba że w trakcie odbioru strony postanowią inaczej. </w:t>
      </w:r>
    </w:p>
    <w:p>
      <w:pPr>
        <w:pStyle w:val="Normal"/>
        <w:widowControl/>
        <w:suppressAutoHyphens w:val="false"/>
        <w:spacing w:lineRule="auto" w:line="276"/>
        <w:ind w:hanging="284" w:left="284" w:right="0"/>
        <w:jc w:val="both"/>
        <w:rPr>
          <w:sz w:val="22"/>
          <w:szCs w:val="22"/>
        </w:rPr>
      </w:pPr>
      <w:r>
        <w:rPr>
          <w:rFonts w:eastAsia="Calibri"/>
          <w:sz w:val="22"/>
          <w:szCs w:val="22"/>
        </w:rPr>
        <w:t>7. Wady będą usuwane w obiekcie Zamawiającego, chyba że sprzeciwia się temu charakter naprawy.</w:t>
      </w:r>
    </w:p>
    <w:p>
      <w:pPr>
        <w:pStyle w:val="Normal"/>
        <w:widowControl/>
        <w:suppressAutoHyphens w:val="false"/>
        <w:spacing w:lineRule="auto" w:line="276"/>
        <w:ind w:hanging="284" w:left="284" w:right="0"/>
        <w:jc w:val="both"/>
        <w:rPr>
          <w:sz w:val="22"/>
          <w:szCs w:val="22"/>
        </w:rPr>
      </w:pPr>
      <w:r>
        <w:rPr>
          <w:color w:val="000000"/>
          <w:sz w:val="22"/>
          <w:szCs w:val="22"/>
        </w:rPr>
        <w:t xml:space="preserve">8. </w:t>
      </w:r>
      <w:r>
        <w:rPr>
          <w:rFonts w:eastAsia="Calibri"/>
          <w:sz w:val="22"/>
          <w:szCs w:val="22"/>
        </w:rPr>
        <w:t>Wykonawca zobowiązany jest do pisemnego zawiadomienia Zamawiającego o usunięciu wad oraz żądania wyznaczenia terminu odbioru zakwestionowanych uprzednio robót. Na okoliczność usunięcia wad sporządzony zostanie protokół odbioru.</w:t>
      </w:r>
    </w:p>
    <w:p>
      <w:pPr>
        <w:pStyle w:val="Normal"/>
        <w:widowControl/>
        <w:suppressAutoHyphens w:val="false"/>
        <w:spacing w:lineRule="auto" w:line="276"/>
        <w:ind w:hanging="284" w:left="284" w:right="0"/>
        <w:jc w:val="both"/>
        <w:rPr>
          <w:sz w:val="22"/>
          <w:szCs w:val="22"/>
        </w:rPr>
      </w:pPr>
      <w:r>
        <w:rPr>
          <w:color w:val="000000"/>
          <w:sz w:val="22"/>
          <w:szCs w:val="22"/>
        </w:rPr>
        <w:t>9. Jeżeli Wykonawca nie usunie wad w terminie 14 dni od daty otrzymania wezwania na ich usunięcie, to Zamawiający ma prawo zlecić usunięcie takiej wady stronie trzeciej na koszt, ryzyko  i niebezpieczeństwo Wykonawcy, bez konieczności uzyskiwania sądowego upoważnienia w tym zakresie. W tym przypadku koszty usunięcia wady będą pokrywane z  kwoty będącej zabezpieczeniem należytego wykonania umowy. Powyższe działania nie skutkują utratą uprawnień z tytułu udzielenia przez Wykonawcę gwarancji.</w:t>
      </w:r>
    </w:p>
    <w:p>
      <w:pPr>
        <w:pStyle w:val="Normal"/>
        <w:widowControl/>
        <w:suppressAutoHyphens w:val="false"/>
        <w:spacing w:lineRule="auto" w:line="276"/>
        <w:ind w:hanging="284" w:left="284" w:right="0"/>
        <w:jc w:val="both"/>
        <w:rPr>
          <w:sz w:val="22"/>
          <w:szCs w:val="22"/>
        </w:rPr>
      </w:pPr>
      <w:r>
        <w:rPr>
          <w:color w:val="000000"/>
          <w:sz w:val="22"/>
          <w:szCs w:val="22"/>
        </w:rPr>
        <w:t xml:space="preserve">10. Przed upływem okresu gwarancji przeprowadzony zostanie przegląd wykonanego przedmiotu umowy przy udziale upoważnionych przedstawicieli Zamawiającego i upoważnionego przedstawiciela Wykonawcy. Nieobecność przedstawiciela Wykonawcy nie wstrzymuje przeprowadzenia przeglądu, a Zamawiający jest wówczas zobowiązany przesłać Wykonawcy protokół z przeprowadzonego przeglądu wraz z wezwaniem do usunięcia stwierdzonych wad gwarancyjnych w określonym przez Zamawiającego terminie. </w:t>
      </w:r>
    </w:p>
    <w:p>
      <w:pPr>
        <w:pStyle w:val="Normal"/>
        <w:widowControl/>
        <w:suppressAutoHyphens w:val="false"/>
        <w:spacing w:lineRule="auto" w:line="276"/>
        <w:ind w:hanging="284" w:left="284" w:right="0"/>
        <w:jc w:val="both"/>
        <w:rPr>
          <w:sz w:val="22"/>
          <w:szCs w:val="22"/>
        </w:rPr>
      </w:pPr>
      <w:r>
        <w:rPr>
          <w:color w:val="000000"/>
          <w:sz w:val="22"/>
          <w:szCs w:val="22"/>
        </w:rPr>
        <w:t xml:space="preserve">11. </w:t>
      </w:r>
      <w:r>
        <w:rPr>
          <w:rFonts w:eastAsia="Calibri"/>
          <w:sz w:val="22"/>
          <w:szCs w:val="22"/>
        </w:rPr>
        <w:t>Odbiór pogwarancyjny potwierdzany jest protokołem odbioru usunięcia wad, sporządzanym                    po usunięciu wszystkich wad ujawnionych w okresie rękojmi lub gwarancji.</w:t>
      </w:r>
    </w:p>
    <w:p>
      <w:pPr>
        <w:pStyle w:val="Normal"/>
        <w:widowControl/>
        <w:suppressAutoHyphens w:val="false"/>
        <w:spacing w:lineRule="auto" w:line="276"/>
        <w:ind w:hanging="284" w:left="284" w:right="0"/>
        <w:jc w:val="both"/>
        <w:rPr>
          <w:sz w:val="22"/>
          <w:szCs w:val="22"/>
        </w:rPr>
      </w:pPr>
      <w:r>
        <w:rPr>
          <w:color w:val="000000"/>
          <w:sz w:val="22"/>
          <w:szCs w:val="22"/>
        </w:rPr>
        <w:t>12. Zamawiający może dochodzić roszczeń z tytułu gwarancji za wady także po upływie terminów gwarancji, jeżeli reklamował wadę przed upływami tych terminów.</w:t>
      </w:r>
    </w:p>
    <w:p>
      <w:pPr>
        <w:pStyle w:val="Normal"/>
        <w:widowControl/>
        <w:suppressAutoHyphens w:val="false"/>
        <w:spacing w:lineRule="auto" w:line="276"/>
        <w:ind w:hanging="284" w:left="284" w:right="0"/>
        <w:jc w:val="both"/>
        <w:rPr>
          <w:sz w:val="22"/>
          <w:szCs w:val="22"/>
        </w:rPr>
      </w:pPr>
      <w:r>
        <w:rPr>
          <w:color w:val="000000"/>
          <w:sz w:val="22"/>
          <w:szCs w:val="22"/>
        </w:rPr>
        <w:t>13. Dokonanie odbioru pogwarancyjnego i podpisanie pozytywnego protokołu odbioru pogwarancyjnego zwalnia Wykonawcę z wszystkich zobowiązań wynikających z umowy dotyczących usuwania wad.</w:t>
      </w:r>
    </w:p>
    <w:p>
      <w:pPr>
        <w:pStyle w:val="Normal"/>
        <w:widowControl/>
        <w:suppressAutoHyphens w:val="false"/>
        <w:spacing w:lineRule="auto" w:line="276"/>
        <w:ind w:hanging="284" w:left="284" w:right="0"/>
        <w:jc w:val="both"/>
        <w:rPr>
          <w:sz w:val="22"/>
          <w:szCs w:val="22"/>
        </w:rPr>
      </w:pPr>
      <w:r>
        <w:rPr>
          <w:color w:val="000000"/>
          <w:sz w:val="22"/>
          <w:szCs w:val="22"/>
        </w:rPr>
        <w:t>14. Do gwarancji udzielonej przez Wykonawcę, w sprawach nieuregulowanych u umowie odpowiednie zastosowanie mają przepisy Kodeksu Cywilnego.</w:t>
      </w:r>
    </w:p>
    <w:p>
      <w:pPr>
        <w:pStyle w:val="Normal"/>
        <w:widowControl/>
        <w:suppressAutoHyphens w:val="false"/>
        <w:spacing w:lineRule="auto" w:line="276"/>
        <w:ind w:hanging="284" w:left="284" w:right="0"/>
        <w:jc w:val="both"/>
        <w:rPr>
          <w:sz w:val="22"/>
          <w:szCs w:val="22"/>
        </w:rPr>
      </w:pPr>
      <w:r>
        <w:rPr>
          <w:color w:val="000000"/>
          <w:sz w:val="22"/>
          <w:szCs w:val="22"/>
        </w:rPr>
        <w:t>15. W przypadku dokonania wymiany lub istotnej naprawy elementu w ramach uprawnień gwarancyjnych Zamawiającego, termin gwarancji na wymieniony lub naprawiony element biegnie od nowa od daty obioru prac gwarancyjnych.</w:t>
      </w:r>
    </w:p>
    <w:p>
      <w:pPr>
        <w:pStyle w:val="Normal"/>
        <w:widowControl/>
        <w:suppressAutoHyphens w:val="false"/>
        <w:spacing w:lineRule="auto" w:line="276"/>
        <w:ind w:hanging="284" w:left="284" w:right="0"/>
        <w:jc w:val="both"/>
        <w:rPr>
          <w:b/>
          <w:sz w:val="22"/>
          <w:szCs w:val="22"/>
        </w:rPr>
      </w:pPr>
      <w:r>
        <w:rPr>
          <w:b/>
          <w:sz w:val="22"/>
          <w:szCs w:val="22"/>
        </w:rPr>
      </w:r>
    </w:p>
    <w:p>
      <w:pPr>
        <w:pStyle w:val="Normal"/>
        <w:spacing w:lineRule="auto" w:line="276"/>
        <w:jc w:val="center"/>
        <w:rPr>
          <w:b/>
          <w:sz w:val="22"/>
          <w:szCs w:val="22"/>
        </w:rPr>
      </w:pPr>
      <w:r>
        <w:rPr>
          <w:b/>
          <w:sz w:val="22"/>
          <w:szCs w:val="22"/>
        </w:rPr>
        <w:t>§ 11</w:t>
      </w:r>
    </w:p>
    <w:p>
      <w:pPr>
        <w:pStyle w:val="Normal"/>
        <w:spacing w:lineRule="auto" w:line="276"/>
        <w:jc w:val="center"/>
        <w:rPr>
          <w:bCs/>
          <w:sz w:val="22"/>
          <w:szCs w:val="22"/>
        </w:rPr>
      </w:pPr>
      <w:r>
        <w:rPr>
          <w:b/>
          <w:sz w:val="22"/>
          <w:szCs w:val="22"/>
        </w:rPr>
        <w:t>Kary umowne</w:t>
      </w:r>
    </w:p>
    <w:p>
      <w:pPr>
        <w:pStyle w:val="Normal"/>
        <w:spacing w:lineRule="auto" w:line="276"/>
        <w:ind w:hanging="284" w:left="284" w:right="0"/>
        <w:jc w:val="both"/>
        <w:rPr/>
      </w:pPr>
      <w:r>
        <w:rPr>
          <w:bCs/>
          <w:sz w:val="22"/>
          <w:szCs w:val="22"/>
        </w:rPr>
        <w:t>1.</w:t>
      </w:r>
      <w:r>
        <w:rPr>
          <w:b/>
          <w:sz w:val="22"/>
          <w:szCs w:val="22"/>
        </w:rPr>
        <w:t xml:space="preserve"> </w:t>
      </w:r>
      <w:r>
        <w:rPr>
          <w:sz w:val="22"/>
          <w:szCs w:val="22"/>
        </w:rPr>
        <w:t>Strony postanawiają, że obowiązującą je formą odszkodowania będą kary umowne z tytułu niewykonania lub nienależytego wykonania przedmiotu umowy. Kary te będą naliczane Wykonawcy w następujących przypadkach i wysokościach:</w:t>
      </w:r>
    </w:p>
    <w:p>
      <w:pPr>
        <w:pStyle w:val="Akapitzlist"/>
        <w:widowControl/>
        <w:suppressAutoHyphens w:val="false"/>
        <w:spacing w:lineRule="auto" w:line="276"/>
        <w:ind w:hanging="283" w:left="567" w:right="0"/>
        <w:jc w:val="both"/>
        <w:rPr>
          <w:sz w:val="22"/>
          <w:szCs w:val="22"/>
        </w:rPr>
      </w:pPr>
      <w:r>
        <w:rPr>
          <w:sz w:val="22"/>
          <w:szCs w:val="22"/>
        </w:rPr>
        <w:t>1) za zwłokę w wykonaniu określonego w umowie przedmiotu zamówienia  tj. przekroczenie terminu, o którym mowa § 2 ust.  1 pkt 2  – w wysokości 0,2%  łącznego wynagrodzenia umownego brutto za każdy dzień zwłoki;</w:t>
      </w:r>
    </w:p>
    <w:p>
      <w:pPr>
        <w:pStyle w:val="Akapitzlist"/>
        <w:widowControl/>
        <w:suppressAutoHyphens w:val="false"/>
        <w:spacing w:lineRule="auto" w:line="276"/>
        <w:ind w:hanging="283" w:left="567" w:right="0"/>
        <w:jc w:val="both"/>
        <w:rPr/>
      </w:pPr>
      <w:r>
        <w:rPr>
          <w:sz w:val="22"/>
          <w:szCs w:val="22"/>
        </w:rPr>
        <w:t>2) za zwłokę w rozpoczęciu robót budowlanych  - w wysokości 0,2%  wynagrodzenia umownego brutto za każdy dzień zwłoki;</w:t>
      </w:r>
    </w:p>
    <w:p>
      <w:pPr>
        <w:pStyle w:val="Normal"/>
        <w:widowControl/>
        <w:numPr>
          <w:ilvl w:val="1"/>
          <w:numId w:val="9"/>
        </w:numPr>
        <w:suppressAutoHyphens w:val="false"/>
        <w:spacing w:lineRule="auto" w:line="276"/>
        <w:ind w:hanging="283" w:left="567" w:right="0"/>
        <w:jc w:val="both"/>
        <w:rPr>
          <w:color w:val="000000"/>
          <w:sz w:val="22"/>
          <w:szCs w:val="22"/>
        </w:rPr>
      </w:pPr>
      <w:r>
        <w:rPr>
          <w:sz w:val="22"/>
          <w:szCs w:val="22"/>
        </w:rPr>
        <w:t xml:space="preserve">za zwłokę  w usunięciu wad stwierdzonych przy odbiorze lub w okresie gwarancji - w wysokości 0,2% wynagrodzenia umownego brutto za każdy dzień zwłoki, licząc od  dnia następnego po dniu, w którym upływa termin wyznaczony przez Zamawiającego do usunięcia wad, </w:t>
      </w:r>
    </w:p>
    <w:p>
      <w:pPr>
        <w:pStyle w:val="Normal"/>
        <w:widowControl/>
        <w:numPr>
          <w:ilvl w:val="1"/>
          <w:numId w:val="9"/>
        </w:numPr>
        <w:suppressAutoHyphens w:val="false"/>
        <w:spacing w:lineRule="auto" w:line="276"/>
        <w:ind w:hanging="283" w:left="567" w:right="0"/>
        <w:jc w:val="both"/>
        <w:rPr>
          <w:sz w:val="22"/>
          <w:szCs w:val="22"/>
        </w:rPr>
      </w:pPr>
      <w:r>
        <w:rPr>
          <w:sz w:val="22"/>
          <w:szCs w:val="22"/>
        </w:rPr>
        <w:t>za odstąpienie od umowy przez Zamawiającego  z przyczyn zależnych od Wykonawcy - w wysokości 20%  wynagrodzenia umownego brutto,</w:t>
      </w:r>
    </w:p>
    <w:p>
      <w:pPr>
        <w:pStyle w:val="Normal"/>
        <w:widowControl/>
        <w:numPr>
          <w:ilvl w:val="1"/>
          <w:numId w:val="9"/>
        </w:numPr>
        <w:suppressAutoHyphens w:val="false"/>
        <w:spacing w:lineRule="auto" w:line="276"/>
        <w:ind w:hanging="283" w:left="567" w:right="0"/>
        <w:jc w:val="both"/>
        <w:rPr>
          <w:sz w:val="22"/>
          <w:szCs w:val="22"/>
        </w:rPr>
      </w:pPr>
      <w:r>
        <w:rPr>
          <w:sz w:val="22"/>
          <w:szCs w:val="22"/>
        </w:rPr>
        <w:t>za odstąpienie od umowy przez Wykonawcę  z przyczyn  nie leżących po stronie Zamawiającego - w wysokości 20%  wynagrodzenia umownego brutto,</w:t>
      </w:r>
    </w:p>
    <w:p>
      <w:pPr>
        <w:pStyle w:val="Normal"/>
        <w:widowControl/>
        <w:numPr>
          <w:ilvl w:val="1"/>
          <w:numId w:val="9"/>
        </w:numPr>
        <w:suppressAutoHyphens w:val="false"/>
        <w:spacing w:lineRule="auto" w:line="276"/>
        <w:ind w:hanging="283" w:left="567" w:right="0"/>
        <w:jc w:val="both"/>
        <w:rPr>
          <w:color w:val="000000"/>
          <w:sz w:val="22"/>
          <w:szCs w:val="22"/>
        </w:rPr>
      </w:pPr>
      <w:r>
        <w:rPr>
          <w:color w:val="000000"/>
          <w:sz w:val="22"/>
          <w:szCs w:val="22"/>
        </w:rPr>
        <w:t>z tytułu braku zapłaty lub nieterminowej zapłaty wynagrodzenia należnego podwykonawcom lub dalszym podwykonawcom, w wysokości 0,2% wynagrodzenia umownego brutto, za każdy dzień zwłoki,</w:t>
      </w:r>
    </w:p>
    <w:p>
      <w:pPr>
        <w:pStyle w:val="Normal"/>
        <w:widowControl/>
        <w:numPr>
          <w:ilvl w:val="1"/>
          <w:numId w:val="9"/>
        </w:numPr>
        <w:suppressAutoHyphens w:val="false"/>
        <w:spacing w:lineRule="auto" w:line="276"/>
        <w:ind w:hanging="283" w:left="567" w:right="0"/>
        <w:jc w:val="both"/>
        <w:rPr>
          <w:sz w:val="22"/>
          <w:szCs w:val="22"/>
        </w:rPr>
      </w:pPr>
      <w:r>
        <w:rPr>
          <w:sz w:val="22"/>
          <w:szCs w:val="22"/>
        </w:rPr>
        <w:t xml:space="preserve">z tytułu nieprzedłożenia do zaakceptowania projektu umowy o podwykonawstwo, której przedmiotem są roboty budowlane, lub projektu jej zmiany, w wysokości </w:t>
      </w:r>
      <w:r>
        <w:rPr>
          <w:bCs/>
          <w:sz w:val="22"/>
          <w:szCs w:val="22"/>
        </w:rPr>
        <w:t>500,00 zł</w:t>
      </w:r>
      <w:r>
        <w:rPr>
          <w:sz w:val="22"/>
          <w:szCs w:val="22"/>
        </w:rPr>
        <w:t xml:space="preserve">  brutto, za każdy dzień  od daty jej popisania przez strony do dnia przedłożenia umowy Zamawiającemu,</w:t>
      </w:r>
    </w:p>
    <w:p>
      <w:pPr>
        <w:pStyle w:val="Normal"/>
        <w:widowControl/>
        <w:numPr>
          <w:ilvl w:val="1"/>
          <w:numId w:val="9"/>
        </w:numPr>
        <w:suppressAutoHyphens w:val="false"/>
        <w:spacing w:lineRule="auto" w:line="276"/>
        <w:ind w:hanging="283" w:left="567" w:right="0"/>
        <w:jc w:val="both"/>
        <w:rPr>
          <w:sz w:val="22"/>
          <w:szCs w:val="22"/>
        </w:rPr>
      </w:pPr>
      <w:r>
        <w:rPr>
          <w:sz w:val="22"/>
          <w:szCs w:val="22"/>
        </w:rPr>
        <w:t xml:space="preserve">z tytułu nieprzedłożenia poświadczonej za zgodność z oryginałem kopii umowy                                    o podwykonawstwo lub jej zmiany, w wysokości </w:t>
      </w:r>
      <w:r>
        <w:rPr>
          <w:bCs/>
          <w:sz w:val="22"/>
          <w:szCs w:val="22"/>
        </w:rPr>
        <w:t>500,00 zł</w:t>
      </w:r>
      <w:r>
        <w:rPr>
          <w:sz w:val="22"/>
          <w:szCs w:val="22"/>
        </w:rPr>
        <w:t xml:space="preserve"> brutto,  za każdy dzień od daty jej popisania przez strony do dnia przedłożenia umowy Zamawiającemu,</w:t>
      </w:r>
    </w:p>
    <w:p>
      <w:pPr>
        <w:pStyle w:val="Normal"/>
        <w:widowControl/>
        <w:numPr>
          <w:ilvl w:val="1"/>
          <w:numId w:val="9"/>
        </w:numPr>
        <w:suppressAutoHyphens w:val="false"/>
        <w:spacing w:lineRule="auto" w:line="276"/>
        <w:ind w:hanging="283" w:left="567" w:right="0"/>
        <w:jc w:val="both"/>
        <w:rPr>
          <w:sz w:val="22"/>
          <w:szCs w:val="22"/>
        </w:rPr>
      </w:pPr>
      <w:r>
        <w:rPr>
          <w:sz w:val="22"/>
          <w:szCs w:val="22"/>
        </w:rPr>
        <w:t xml:space="preserve">z tytułu braku zmiany umowy o podwykonawstwo w zakresie terminu zapłaty,  w wysokości </w:t>
      </w:r>
      <w:r>
        <w:rPr>
          <w:bCs/>
          <w:sz w:val="22"/>
          <w:szCs w:val="22"/>
        </w:rPr>
        <w:t xml:space="preserve">500,00 zł </w:t>
      </w:r>
      <w:r>
        <w:rPr>
          <w:sz w:val="22"/>
          <w:szCs w:val="22"/>
        </w:rPr>
        <w:t xml:space="preserve"> brutto, za każdy dzień zwłoki liczony od daty wskazanej w informacji, o której mowa w § 9 ust. 8,</w:t>
      </w:r>
    </w:p>
    <w:p>
      <w:pPr>
        <w:pStyle w:val="Normal"/>
        <w:widowControl/>
        <w:numPr>
          <w:ilvl w:val="1"/>
          <w:numId w:val="9"/>
        </w:numPr>
        <w:suppressAutoHyphens w:val="false"/>
        <w:spacing w:lineRule="auto" w:line="276"/>
        <w:ind w:hanging="283" w:left="567" w:right="0"/>
        <w:jc w:val="both"/>
        <w:rPr>
          <w:sz w:val="22"/>
          <w:szCs w:val="22"/>
        </w:rPr>
      </w:pPr>
      <w:r>
        <w:rPr>
          <w:sz w:val="22"/>
          <w:szCs w:val="22"/>
        </w:rPr>
        <w:t>za niedopełnienie wymogu zatrudnienia przez Wykonawcę, podwykonawcę lub dalszego podwykonawcę pracowników wykonujących roboty budowlane na podstawie umowy o pracę                       w rozumieniu przepisów Kodeksu Pracy – w wysokości 500,00 zł brutto za każdy stwierdzony przypadek,</w:t>
      </w:r>
    </w:p>
    <w:p>
      <w:pPr>
        <w:pStyle w:val="Normal"/>
        <w:widowControl/>
        <w:numPr>
          <w:ilvl w:val="1"/>
          <w:numId w:val="9"/>
        </w:numPr>
        <w:suppressAutoHyphens w:val="false"/>
        <w:spacing w:lineRule="auto" w:line="276"/>
        <w:ind w:hanging="283" w:left="567" w:right="0"/>
        <w:jc w:val="both"/>
        <w:rPr>
          <w:sz w:val="22"/>
          <w:szCs w:val="22"/>
        </w:rPr>
      </w:pPr>
      <w:r>
        <w:rPr>
          <w:sz w:val="22"/>
          <w:szCs w:val="22"/>
        </w:rPr>
        <w:t>za nie wniesienie nowego zabezpieczenia, o którym mowa w § 12 lub jego nieprzedłużenie gdy zabezpieczenie utraci ważność – w wysokości 10 000,00 zł za każdy taki przypadek.</w:t>
      </w:r>
    </w:p>
    <w:p>
      <w:pPr>
        <w:pStyle w:val="Akapitzlist"/>
        <w:numPr>
          <w:ilvl w:val="1"/>
          <w:numId w:val="18"/>
        </w:numPr>
        <w:tabs>
          <w:tab w:val="clear" w:pos="720"/>
        </w:tabs>
        <w:spacing w:lineRule="auto" w:line="276"/>
        <w:ind w:hanging="284" w:left="284" w:right="0"/>
        <w:jc w:val="both"/>
        <w:rPr>
          <w:sz w:val="22"/>
          <w:szCs w:val="22"/>
        </w:rPr>
      </w:pPr>
      <w:r>
        <w:rPr>
          <w:sz w:val="22"/>
          <w:szCs w:val="22"/>
        </w:rPr>
        <w:t>Wykonawca wyraża zgodę na potrącenie ewentualnych kar umownych z wynagrodzenia za wykonanie przedmiotu umowy.</w:t>
      </w:r>
    </w:p>
    <w:p>
      <w:pPr>
        <w:pStyle w:val="Akapitzlist"/>
        <w:numPr>
          <w:ilvl w:val="1"/>
          <w:numId w:val="18"/>
        </w:numPr>
        <w:tabs>
          <w:tab w:val="clear" w:pos="720"/>
        </w:tabs>
        <w:spacing w:lineRule="auto" w:line="276"/>
        <w:ind w:hanging="284" w:left="284" w:right="0"/>
        <w:jc w:val="both"/>
        <w:rPr>
          <w:sz w:val="22"/>
          <w:szCs w:val="22"/>
        </w:rPr>
      </w:pPr>
      <w:r>
        <w:rPr>
          <w:sz w:val="22"/>
          <w:szCs w:val="22"/>
        </w:rPr>
        <w:t>Zapłata kar umownych określonych w niniejszej umowie, za wyjątkiem kary określonej w ust. 1 pkt  5 nie zwalnia Wykonawcy od obowiązku wykonania przedmiotu umowy.</w:t>
      </w:r>
    </w:p>
    <w:p>
      <w:pPr>
        <w:pStyle w:val="Akapitzlist"/>
        <w:numPr>
          <w:ilvl w:val="1"/>
          <w:numId w:val="18"/>
        </w:numPr>
        <w:tabs>
          <w:tab w:val="clear" w:pos="720"/>
        </w:tabs>
        <w:spacing w:lineRule="auto" w:line="276"/>
        <w:ind w:hanging="284" w:left="284" w:right="0"/>
        <w:jc w:val="both"/>
        <w:rPr>
          <w:sz w:val="22"/>
          <w:szCs w:val="22"/>
        </w:rPr>
      </w:pPr>
      <w:r>
        <w:rPr>
          <w:sz w:val="22"/>
          <w:szCs w:val="22"/>
        </w:rPr>
        <w:t>Zamawiający zastrzega sobie prawo dochodzenia na zasadach ogólnych odszkodowań przewyższających wysokość kar umownych.</w:t>
      </w:r>
    </w:p>
    <w:p>
      <w:pPr>
        <w:pStyle w:val="Akapitzlist"/>
        <w:numPr>
          <w:ilvl w:val="1"/>
          <w:numId w:val="18"/>
        </w:numPr>
        <w:tabs>
          <w:tab w:val="clear" w:pos="720"/>
        </w:tabs>
        <w:spacing w:lineRule="auto" w:line="276"/>
        <w:ind w:hanging="284" w:left="284" w:right="0"/>
        <w:jc w:val="both"/>
        <w:rPr>
          <w:color w:val="000000"/>
          <w:sz w:val="22"/>
          <w:szCs w:val="22"/>
        </w:rPr>
      </w:pPr>
      <w:r>
        <w:rPr>
          <w:sz w:val="22"/>
          <w:szCs w:val="22"/>
        </w:rPr>
        <w:t>Łączna maksymalna wysokość kar umownych, z każdego tytułu osobno, jak i łącznie z kilku lub wszystkich tytułów, nie może przekroczyć 50% wartości wynagrodzenia brutto Wykonawcy, o którym mowa w §7 niniejszej umowy.</w:t>
      </w:r>
    </w:p>
    <w:p>
      <w:pPr>
        <w:pStyle w:val="Akapitzlist"/>
        <w:numPr>
          <w:ilvl w:val="1"/>
          <w:numId w:val="18"/>
        </w:numPr>
        <w:tabs>
          <w:tab w:val="clear" w:pos="720"/>
        </w:tabs>
        <w:spacing w:lineRule="auto" w:line="276"/>
        <w:ind w:hanging="284" w:left="284" w:right="0"/>
        <w:jc w:val="both"/>
        <w:rPr>
          <w:sz w:val="22"/>
          <w:szCs w:val="22"/>
        </w:rPr>
      </w:pPr>
      <w:r>
        <w:rPr>
          <w:color w:val="000000"/>
          <w:sz w:val="22"/>
          <w:szCs w:val="22"/>
        </w:rPr>
        <w:t>Wszelkie uchybienia mogące mieć wpływ na przyznane Zamawiającemu dofinansowania  zadania,      powstałe z przyczyn leżących po stronie Wykonawcy, obciążać będą Wykonawcę do wysokości poniesionej przez Zamawiającego szkody.</w:t>
      </w:r>
    </w:p>
    <w:p>
      <w:pPr>
        <w:pStyle w:val="Normal"/>
        <w:spacing w:lineRule="auto" w:line="276"/>
        <w:jc w:val="both"/>
        <w:rPr>
          <w:sz w:val="22"/>
          <w:szCs w:val="22"/>
        </w:rPr>
      </w:pPr>
      <w:r>
        <w:rPr>
          <w:sz w:val="22"/>
          <w:szCs w:val="22"/>
        </w:rPr>
      </w:r>
    </w:p>
    <w:p>
      <w:pPr>
        <w:pStyle w:val="Normal"/>
        <w:spacing w:lineRule="auto" w:line="276"/>
        <w:jc w:val="center"/>
        <w:rPr>
          <w:b/>
          <w:bCs/>
          <w:color w:val="000000"/>
          <w:sz w:val="22"/>
          <w:szCs w:val="22"/>
        </w:rPr>
      </w:pPr>
      <w:r>
        <w:rPr>
          <w:b/>
          <w:bCs/>
          <w:color w:val="000000"/>
          <w:sz w:val="22"/>
          <w:szCs w:val="22"/>
        </w:rPr>
        <w:t>§ 12</w:t>
      </w:r>
    </w:p>
    <w:p>
      <w:pPr>
        <w:pStyle w:val="Normal"/>
        <w:spacing w:lineRule="auto" w:line="276"/>
        <w:jc w:val="center"/>
        <w:rPr>
          <w:rFonts w:eastAsia="Calibri"/>
          <w:sz w:val="22"/>
          <w:szCs w:val="22"/>
        </w:rPr>
      </w:pPr>
      <w:r>
        <w:rPr>
          <w:b/>
          <w:bCs/>
          <w:color w:val="000000"/>
          <w:sz w:val="22"/>
          <w:szCs w:val="22"/>
        </w:rPr>
        <w:t>Zabezpieczenie wykonania umowy</w:t>
      </w:r>
    </w:p>
    <w:p>
      <w:pPr>
        <w:pStyle w:val="Akapitzlist"/>
        <w:widowControl/>
        <w:numPr>
          <w:ilvl w:val="1"/>
          <w:numId w:val="13"/>
        </w:numPr>
        <w:tabs>
          <w:tab w:val="clear" w:pos="720"/>
        </w:tabs>
        <w:spacing w:lineRule="auto" w:line="276"/>
        <w:ind w:hanging="284" w:left="284" w:right="0"/>
        <w:jc w:val="both"/>
        <w:rPr>
          <w:rFonts w:eastAsia="Calibri"/>
          <w:sz w:val="22"/>
          <w:szCs w:val="22"/>
        </w:rPr>
      </w:pPr>
      <w:r>
        <w:rPr>
          <w:rFonts w:eastAsia="Calibri"/>
          <w:sz w:val="22"/>
          <w:szCs w:val="22"/>
        </w:rPr>
        <w:t>W celu pokrycia roszczeń z tytułu niewykonania lub nienależytego wykonania przedmiotu umowy, przed jej zawarciem, Wykonawca wniósł w formie ………………………………………….… zabezpieczenie należytego wykonania umowy w wysokości 5 % umownego  wynagrodzenia brutto określonego w § 7 ust. 1 umowy, tj.: …………. zł (słownie: ……………………………………).</w:t>
      </w:r>
    </w:p>
    <w:p>
      <w:pPr>
        <w:pStyle w:val="Akapitzlist"/>
        <w:widowControl/>
        <w:numPr>
          <w:ilvl w:val="1"/>
          <w:numId w:val="13"/>
        </w:numPr>
        <w:tabs>
          <w:tab w:val="clear" w:pos="720"/>
        </w:tabs>
        <w:spacing w:lineRule="auto" w:line="276"/>
        <w:ind w:hanging="284" w:left="284" w:right="0"/>
        <w:jc w:val="both"/>
        <w:rPr>
          <w:rFonts w:eastAsia="Calibri"/>
          <w:sz w:val="22"/>
          <w:szCs w:val="22"/>
        </w:rPr>
      </w:pPr>
      <w:r>
        <w:rPr>
          <w:rFonts w:eastAsia="Calibri"/>
          <w:sz w:val="22"/>
          <w:szCs w:val="22"/>
        </w:rPr>
        <w:t>Zabezpieczenie należytego wykonania umowy strony ustalają jako nieodwołalne, bezwarunkowe i płatne na pierwsze pisemne wezwanie w terminie 14 dni od dnia jego zgłoszenia.</w:t>
      </w:r>
    </w:p>
    <w:p>
      <w:pPr>
        <w:pStyle w:val="Akapitzlist"/>
        <w:widowControl/>
        <w:numPr>
          <w:ilvl w:val="1"/>
          <w:numId w:val="13"/>
        </w:numPr>
        <w:tabs>
          <w:tab w:val="clear" w:pos="720"/>
        </w:tabs>
        <w:spacing w:lineRule="auto" w:line="276"/>
        <w:ind w:hanging="284" w:left="284" w:right="0"/>
        <w:jc w:val="both"/>
        <w:rPr>
          <w:rFonts w:eastAsia="Calibri"/>
          <w:sz w:val="22"/>
          <w:szCs w:val="22"/>
        </w:rPr>
      </w:pPr>
      <w:r>
        <w:rPr>
          <w:rFonts w:eastAsia="Calibri"/>
          <w:sz w:val="22"/>
          <w:szCs w:val="22"/>
        </w:rPr>
        <w:t xml:space="preserve">Wykonawca ma obowiązek uzgodnić z Zamawiającym ostateczną treść dokumentów gwarancyjnych dotyczących zabezpieczenia należytego wykonania umowy, także w przypadku przekładanych aktualizacji, w terminie zapewniającym ciągłość zabezpieczenia. </w:t>
      </w:r>
    </w:p>
    <w:p>
      <w:pPr>
        <w:pStyle w:val="Normal"/>
        <w:widowControl/>
        <w:numPr>
          <w:ilvl w:val="1"/>
          <w:numId w:val="13"/>
        </w:numPr>
        <w:tabs>
          <w:tab w:val="clear" w:pos="720"/>
        </w:tabs>
        <w:spacing w:lineRule="auto" w:line="276"/>
        <w:ind w:hanging="284" w:left="284" w:right="0"/>
        <w:jc w:val="both"/>
        <w:rPr>
          <w:rFonts w:eastAsia="Calibri"/>
          <w:sz w:val="22"/>
          <w:szCs w:val="22"/>
        </w:rPr>
      </w:pPr>
      <w:r>
        <w:rPr>
          <w:rFonts w:eastAsia="Calibri"/>
          <w:sz w:val="22"/>
          <w:szCs w:val="22"/>
        </w:rPr>
        <w:t>Strony uzgadniają, iż Zamawiający zwróci 70% wysokości wniesionego zabezpieczenia należytego wykonania umowy w terminie 30 dni od dnia wykonania zamówienia i uznania przez Zamawiającego za należycie wykonane. Pozostałe 30% wysokości wniesionego zabezpieczenia należytego wykonania umowy pozostawione zostanie na zabezpieczenie roszczeń z tytułu rękojmi za wady lub gwarancji na wykonane roboty oraz wbudowane/zamontowane materiały/urządzenia                 i zostanie zwrócone nie później niż w 15-stym dniu po upływie okresu rękojmi za wady i gwarancji określonego w § 10 ust. 2.</w:t>
      </w:r>
    </w:p>
    <w:p>
      <w:pPr>
        <w:pStyle w:val="Normal"/>
        <w:widowControl/>
        <w:numPr>
          <w:ilvl w:val="1"/>
          <w:numId w:val="13"/>
        </w:numPr>
        <w:tabs>
          <w:tab w:val="clear" w:pos="720"/>
        </w:tabs>
        <w:spacing w:lineRule="auto" w:line="276"/>
        <w:ind w:hanging="284" w:left="284" w:right="0"/>
        <w:jc w:val="both"/>
        <w:rPr>
          <w:rFonts w:eastAsia="Calibri"/>
          <w:sz w:val="22"/>
          <w:szCs w:val="22"/>
        </w:rPr>
      </w:pPr>
      <w:r>
        <w:rPr>
          <w:rFonts w:eastAsia="Calibri"/>
          <w:sz w:val="22"/>
          <w:szCs w:val="22"/>
        </w:rPr>
        <w:t>W trakcie realizacji umowy Wykonawca może dokonać  z zachowaniem ciągłości zabezpieczenia                     i bez zmniejszenia jego wynagrodzenia zmiany formy zabezpieczenia należytego wykonania umowy na jedną lub kilka form, o których mowa w art. 450 ust. 1 ustawy Pzp.</w:t>
      </w:r>
    </w:p>
    <w:p>
      <w:pPr>
        <w:pStyle w:val="Normal"/>
        <w:widowControl/>
        <w:numPr>
          <w:ilvl w:val="1"/>
          <w:numId w:val="13"/>
        </w:numPr>
        <w:tabs>
          <w:tab w:val="clear" w:pos="720"/>
        </w:tabs>
        <w:spacing w:lineRule="auto" w:line="276"/>
        <w:ind w:hanging="284" w:left="284" w:right="0"/>
        <w:jc w:val="both"/>
        <w:rPr>
          <w:color w:val="000000"/>
          <w:sz w:val="22"/>
          <w:szCs w:val="22"/>
        </w:rPr>
      </w:pPr>
      <w:r>
        <w:rPr>
          <w:rFonts w:eastAsia="Calibri"/>
          <w:sz w:val="22"/>
          <w:szCs w:val="22"/>
        </w:rPr>
        <w:t>W przypadku gdy zabezpieczenie należytego wykonania umowy będzie traciło ważność</w:t>
      </w:r>
      <w:r>
        <w:rPr>
          <w:color w:val="000000"/>
          <w:sz w:val="22"/>
          <w:szCs w:val="22"/>
        </w:rPr>
        <w:t xml:space="preserve"> </w:t>
      </w:r>
      <w:r>
        <w:rPr>
          <w:rFonts w:eastAsia="Calibri"/>
          <w:sz w:val="22"/>
          <w:szCs w:val="22"/>
        </w:rPr>
        <w:t>Wykonawca zobowiązany jest do wniesienia nowego bądź przedłużenia dotychczasowego zabezpieczenia należytego wykonania umowny, w taki sposób aby obejmowało także przedłużenie terminu realizacji umowy z zachowaniem ciągłości i bez zmniejszenia jego wynagrodzenia. Koszty wniesienia nowego  zabezpieczenia bądź przedłużenia zabezpieczenia ponosi Wykonawca.</w:t>
      </w:r>
    </w:p>
    <w:p>
      <w:pPr>
        <w:pStyle w:val="Normal"/>
        <w:widowControl/>
        <w:numPr>
          <w:ilvl w:val="1"/>
          <w:numId w:val="13"/>
        </w:numPr>
        <w:tabs>
          <w:tab w:val="clear" w:pos="720"/>
        </w:tabs>
        <w:suppressAutoHyphens w:val="false"/>
        <w:spacing w:lineRule="auto" w:line="276"/>
        <w:ind w:hanging="284" w:left="284" w:right="0"/>
        <w:jc w:val="both"/>
        <w:rPr>
          <w:sz w:val="22"/>
          <w:szCs w:val="22"/>
        </w:rPr>
      </w:pPr>
      <w:r>
        <w:rPr>
          <w:color w:val="000000"/>
          <w:sz w:val="22"/>
          <w:szCs w:val="22"/>
        </w:rPr>
        <w:t>Zamówienie będące przedmiotem niniejszej umowy zostanie  uznane za należycie wykonane po podpisaniu protokołu odbioru na okoliczność usunięciu wszystkich wad wskazanych w protokole odbioru końcowego przedmiotu umowy.</w:t>
      </w:r>
    </w:p>
    <w:p>
      <w:pPr>
        <w:pStyle w:val="Akapitzlist"/>
        <w:widowControl/>
        <w:numPr>
          <w:ilvl w:val="1"/>
          <w:numId w:val="13"/>
        </w:numPr>
        <w:tabs>
          <w:tab w:val="clear" w:pos="720"/>
        </w:tabs>
        <w:suppressAutoHyphens w:val="false"/>
        <w:spacing w:lineRule="auto" w:line="276"/>
        <w:ind w:hanging="284" w:left="284" w:right="0"/>
        <w:jc w:val="both"/>
        <w:rPr>
          <w:b/>
          <w:color w:val="000000"/>
          <w:sz w:val="22"/>
          <w:szCs w:val="22"/>
        </w:rPr>
      </w:pPr>
      <w:r>
        <w:rPr>
          <w:sz w:val="22"/>
          <w:szCs w:val="22"/>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nienależytego wykonania umowy przez Wykonawcę lub jego podwykonawcę.</w:t>
      </w:r>
    </w:p>
    <w:p>
      <w:pPr>
        <w:pStyle w:val="Normal"/>
        <w:spacing w:lineRule="auto" w:line="276"/>
        <w:rPr>
          <w:b/>
          <w:color w:val="000000"/>
          <w:sz w:val="22"/>
          <w:szCs w:val="22"/>
        </w:rPr>
      </w:pPr>
      <w:r>
        <w:rPr>
          <w:b/>
          <w:color w:val="000000"/>
          <w:sz w:val="22"/>
          <w:szCs w:val="22"/>
        </w:rPr>
      </w:r>
    </w:p>
    <w:p>
      <w:pPr>
        <w:pStyle w:val="Normal"/>
        <w:spacing w:lineRule="auto" w:line="276"/>
        <w:rPr>
          <w:b/>
          <w:color w:val="000000"/>
          <w:sz w:val="22"/>
          <w:szCs w:val="22"/>
        </w:rPr>
      </w:pPr>
      <w:r>
        <w:rPr>
          <w:b/>
          <w:color w:val="000000"/>
          <w:sz w:val="22"/>
          <w:szCs w:val="22"/>
        </w:rPr>
      </w:r>
    </w:p>
    <w:p>
      <w:pPr>
        <w:pStyle w:val="Normal"/>
        <w:spacing w:lineRule="auto" w:line="276"/>
        <w:rPr>
          <w:b/>
          <w:color w:val="000000"/>
          <w:sz w:val="22"/>
          <w:szCs w:val="22"/>
        </w:rPr>
      </w:pPr>
      <w:r>
        <w:rPr>
          <w:b/>
          <w:color w:val="000000"/>
          <w:sz w:val="22"/>
          <w:szCs w:val="22"/>
        </w:rPr>
      </w:r>
    </w:p>
    <w:p>
      <w:pPr>
        <w:pStyle w:val="Normal"/>
        <w:spacing w:lineRule="auto" w:line="276"/>
        <w:rPr>
          <w:b/>
          <w:color w:val="000000"/>
          <w:sz w:val="22"/>
          <w:szCs w:val="22"/>
        </w:rPr>
      </w:pPr>
      <w:r>
        <w:rPr>
          <w:b/>
          <w:color w:val="000000"/>
          <w:sz w:val="22"/>
          <w:szCs w:val="22"/>
        </w:rPr>
      </w:r>
    </w:p>
    <w:p>
      <w:pPr>
        <w:pStyle w:val="Normal"/>
        <w:spacing w:lineRule="auto" w:line="276"/>
        <w:rPr>
          <w:b/>
          <w:color w:val="000000"/>
          <w:sz w:val="22"/>
          <w:szCs w:val="22"/>
        </w:rPr>
      </w:pPr>
      <w:r>
        <w:rPr>
          <w:b/>
          <w:color w:val="000000"/>
          <w:sz w:val="22"/>
          <w:szCs w:val="22"/>
        </w:rPr>
      </w:r>
    </w:p>
    <w:p>
      <w:pPr>
        <w:pStyle w:val="Normal"/>
        <w:spacing w:lineRule="auto" w:line="276"/>
        <w:jc w:val="center"/>
        <w:rPr>
          <w:b/>
          <w:color w:val="000000"/>
          <w:sz w:val="22"/>
          <w:szCs w:val="22"/>
        </w:rPr>
      </w:pPr>
      <w:r>
        <w:rPr>
          <w:b/>
          <w:color w:val="000000"/>
          <w:sz w:val="22"/>
          <w:szCs w:val="22"/>
        </w:rPr>
        <w:t>§ 13</w:t>
      </w:r>
    </w:p>
    <w:p>
      <w:pPr>
        <w:pStyle w:val="Normal"/>
        <w:spacing w:lineRule="auto" w:line="276"/>
        <w:jc w:val="center"/>
        <w:rPr>
          <w:sz w:val="22"/>
          <w:szCs w:val="22"/>
        </w:rPr>
      </w:pPr>
      <w:r>
        <w:rPr>
          <w:b/>
          <w:color w:val="000000"/>
          <w:sz w:val="22"/>
          <w:szCs w:val="22"/>
        </w:rPr>
        <w:t>Odstąpienie od umowy</w:t>
      </w:r>
    </w:p>
    <w:p>
      <w:pPr>
        <w:pStyle w:val="Normal"/>
        <w:widowControl/>
        <w:spacing w:lineRule="auto" w:line="276"/>
        <w:ind w:hanging="284" w:left="284" w:right="0"/>
        <w:jc w:val="both"/>
        <w:rPr>
          <w:sz w:val="22"/>
          <w:szCs w:val="22"/>
        </w:rPr>
      </w:pPr>
      <w:r>
        <w:rPr>
          <w:sz w:val="22"/>
          <w:szCs w:val="22"/>
        </w:rPr>
        <w:t xml:space="preserve">1. Oprócz przypadków wymienionych w Kodeksie cywilnym, </w:t>
      </w:r>
      <w:r>
        <w:rPr>
          <w:rFonts w:eastAsia="Calibri"/>
          <w:sz w:val="22"/>
          <w:szCs w:val="22"/>
        </w:rPr>
        <w:t>stronom przysługuje prawo odstąpienia od umowy. W przypadku odstąpienia od umowy przez jedną ze stron, Wykonawca powinien natychmiast wstrzymać i zabezpieczyć nie zakończone roboty oraz plac budowy.</w:t>
      </w:r>
    </w:p>
    <w:p>
      <w:pPr>
        <w:pStyle w:val="Normal"/>
        <w:spacing w:lineRule="auto" w:line="276"/>
        <w:ind w:hanging="284" w:left="284" w:right="0"/>
        <w:jc w:val="both"/>
        <w:rPr>
          <w:sz w:val="22"/>
          <w:szCs w:val="22"/>
        </w:rPr>
      </w:pPr>
      <w:r>
        <w:rPr>
          <w:sz w:val="22"/>
          <w:szCs w:val="22"/>
        </w:rPr>
        <w:t>2. Zamawiający może odstąpić od umowy w następujących przypadkach:</w:t>
      </w:r>
    </w:p>
    <w:p>
      <w:pPr>
        <w:pStyle w:val="Akapitzlist"/>
        <w:widowControl/>
        <w:suppressAutoHyphens w:val="false"/>
        <w:spacing w:lineRule="auto" w:line="276"/>
        <w:ind w:hanging="283" w:left="567" w:right="0"/>
        <w:jc w:val="both"/>
        <w:rPr>
          <w:sz w:val="22"/>
          <w:szCs w:val="22"/>
        </w:rPr>
      </w:pPr>
      <w:r>
        <w:rPr>
          <w:sz w:val="22"/>
          <w:szCs w:val="22"/>
        </w:rPr>
        <w:t>1) w razie zaistnienia istotnej zmiany okoliczności powodującej, że wykonanie przedmiotu umowy nie leży w interesie publicznym, czego nie można było przewidzieć w chwili zawarcia umowy lub dalsze wykonanie umowy może zagrozić istotnemu interesowi bezpieczeństwa państwa lub bezpieczeństwu publicznemu. W takim przypadku Wykonawca może żądać wyłącznie wynagrodzenia należytego z tytułu wykonania części umowy,</w:t>
      </w:r>
    </w:p>
    <w:p>
      <w:pPr>
        <w:pStyle w:val="Akapitzlist"/>
        <w:widowControl/>
        <w:suppressAutoHyphens w:val="false"/>
        <w:spacing w:lineRule="auto" w:line="276"/>
        <w:ind w:hanging="283" w:left="567" w:right="0"/>
        <w:jc w:val="both"/>
        <w:rPr>
          <w:sz w:val="22"/>
          <w:szCs w:val="22"/>
        </w:rPr>
      </w:pPr>
      <w:r>
        <w:rPr>
          <w:sz w:val="22"/>
          <w:szCs w:val="22"/>
        </w:rPr>
        <w:t>2) zaprzestania wykonywania przez Wykonawcę działalności gospodarczej,</w:t>
      </w:r>
    </w:p>
    <w:p>
      <w:pPr>
        <w:pStyle w:val="Akapitzlist"/>
        <w:widowControl/>
        <w:suppressAutoHyphens w:val="false"/>
        <w:spacing w:lineRule="auto" w:line="276"/>
        <w:ind w:hanging="283" w:left="567" w:right="0"/>
        <w:jc w:val="both"/>
        <w:rPr>
          <w:sz w:val="22"/>
          <w:szCs w:val="22"/>
        </w:rPr>
      </w:pPr>
      <w:r>
        <w:rPr>
          <w:sz w:val="22"/>
          <w:szCs w:val="22"/>
        </w:rPr>
        <w:t>3) wydanie orzeczenia sądu lub innych właściwych organów  nakazujących zajęcia majątku Wykonawcy w zakresie uniemożliwiającym wykonywania przedmiotu umowy przez Wykonawcę,</w:t>
      </w:r>
    </w:p>
    <w:p>
      <w:pPr>
        <w:pStyle w:val="Akapitzlist"/>
        <w:widowControl/>
        <w:suppressAutoHyphens w:val="false"/>
        <w:spacing w:lineRule="auto" w:line="276"/>
        <w:ind w:hanging="283" w:left="567" w:right="0"/>
        <w:jc w:val="both"/>
        <w:rPr/>
      </w:pPr>
      <w:r>
        <w:rPr>
          <w:sz w:val="22"/>
          <w:szCs w:val="22"/>
        </w:rPr>
        <w:t>4) złożenia do sądu wniosku o ogłoszenie upadłości Wykonawcy,</w:t>
      </w:r>
    </w:p>
    <w:p>
      <w:pPr>
        <w:pStyle w:val="Akapitzlist"/>
        <w:widowControl/>
        <w:numPr>
          <w:ilvl w:val="1"/>
          <w:numId w:val="17"/>
        </w:numPr>
        <w:suppressAutoHyphens w:val="false"/>
        <w:spacing w:lineRule="auto" w:line="276"/>
        <w:ind w:hanging="283" w:left="567" w:right="0"/>
        <w:jc w:val="both"/>
        <w:rPr>
          <w:sz w:val="22"/>
          <w:szCs w:val="22"/>
        </w:rPr>
      </w:pPr>
      <w:r>
        <w:rPr>
          <w:sz w:val="22"/>
          <w:szCs w:val="22"/>
        </w:rPr>
        <w:t>gdy Wykonawca nie rozpoczął robót bez uzasadnionych przyczyn lub przerwał roboty                          z przyczyn niezależnych od Zamawiającego i nie kontynuuje ich pomimo pisemnego wezwania Zamawiającego przez okres dłuższy niż 7 dni,</w:t>
      </w:r>
    </w:p>
    <w:p>
      <w:pPr>
        <w:pStyle w:val="Normal"/>
        <w:widowControl/>
        <w:numPr>
          <w:ilvl w:val="1"/>
          <w:numId w:val="17"/>
        </w:numPr>
        <w:suppressAutoHyphens w:val="false"/>
        <w:spacing w:lineRule="auto" w:line="276"/>
        <w:ind w:hanging="283" w:left="567" w:right="0"/>
        <w:jc w:val="both"/>
        <w:rPr>
          <w:sz w:val="22"/>
          <w:szCs w:val="22"/>
        </w:rPr>
      </w:pPr>
      <w:r>
        <w:rPr>
          <w:sz w:val="22"/>
          <w:szCs w:val="22"/>
        </w:rPr>
        <w:t>gdy Wykonawca nie wykonuje robót zgodnie z umową i dokumentacją techniczną lub też nienależycie wykonuje swoje zobowiązania umowne.</w:t>
      </w:r>
    </w:p>
    <w:p>
      <w:pPr>
        <w:pStyle w:val="Normal"/>
        <w:widowControl/>
        <w:numPr>
          <w:ilvl w:val="0"/>
          <w:numId w:val="5"/>
        </w:numPr>
        <w:spacing w:lineRule="auto" w:line="276"/>
        <w:ind w:hanging="284" w:left="284" w:right="0"/>
        <w:jc w:val="both"/>
        <w:rPr>
          <w:rFonts w:eastAsia="Calibri"/>
          <w:sz w:val="22"/>
          <w:szCs w:val="22"/>
        </w:rPr>
      </w:pPr>
      <w:r>
        <w:rPr>
          <w:rFonts w:eastAsia="Calibri"/>
          <w:sz w:val="22"/>
          <w:szCs w:val="22"/>
        </w:rPr>
        <w:t>Wykonawcy przysługuje prawo  odstąpienia od umowy jeżeli:</w:t>
      </w:r>
    </w:p>
    <w:p>
      <w:pPr>
        <w:pStyle w:val="Normal"/>
        <w:widowControl/>
        <w:numPr>
          <w:ilvl w:val="0"/>
          <w:numId w:val="12"/>
        </w:numPr>
        <w:spacing w:lineRule="auto" w:line="276"/>
        <w:jc w:val="both"/>
        <w:rPr>
          <w:rFonts w:eastAsia="Calibri"/>
          <w:sz w:val="22"/>
          <w:szCs w:val="22"/>
        </w:rPr>
      </w:pPr>
      <w:r>
        <w:rPr>
          <w:rFonts w:eastAsia="Calibri"/>
          <w:sz w:val="22"/>
          <w:szCs w:val="22"/>
        </w:rPr>
        <w:t>Zamawiający odmawia, bez uzasadnionej przyczyny odbioru robót,</w:t>
      </w:r>
    </w:p>
    <w:p>
      <w:pPr>
        <w:pStyle w:val="Normal"/>
        <w:widowControl/>
        <w:numPr>
          <w:ilvl w:val="0"/>
          <w:numId w:val="12"/>
        </w:numPr>
        <w:spacing w:lineRule="auto" w:line="276"/>
        <w:jc w:val="both"/>
        <w:rPr>
          <w:rFonts w:eastAsia="Calibri"/>
          <w:sz w:val="22"/>
          <w:szCs w:val="22"/>
        </w:rPr>
      </w:pPr>
      <w:r>
        <w:rPr>
          <w:rFonts w:eastAsia="Calibri"/>
          <w:sz w:val="22"/>
          <w:szCs w:val="22"/>
        </w:rPr>
        <w:t>Zamawiający zawiadomił Wykonawcę, iż wobec zaistnienia uprzednio nieprzewidzianych okoliczności nie będzie mógł spełnić swoich zobowiązań umownych wobec wykonawcy.</w:t>
      </w:r>
    </w:p>
    <w:p>
      <w:pPr>
        <w:pStyle w:val="Normal"/>
        <w:widowControl/>
        <w:spacing w:lineRule="auto" w:line="276"/>
        <w:ind w:hanging="284" w:left="284" w:right="0"/>
        <w:jc w:val="both"/>
        <w:rPr>
          <w:rFonts w:eastAsia="Calibri"/>
          <w:sz w:val="22"/>
          <w:szCs w:val="22"/>
        </w:rPr>
      </w:pPr>
      <w:r>
        <w:rPr>
          <w:rFonts w:eastAsia="Calibri"/>
          <w:sz w:val="22"/>
          <w:szCs w:val="22"/>
        </w:rPr>
        <w:t>4. Odstąpienie od umowy powinno nastąpić w formie pisemnej pod rygorem nieważności takiego oświadczenia i powinno zawierać uzasadnienie. Stosowne oświadczenie winno zostać złożone przez Zamawiającego lub Wykonawcę w terminie 30 dni od dnia stwierdzenia wystąpienia okoliczności o których mowa w ust. 2 lub ust. 3.</w:t>
      </w:r>
    </w:p>
    <w:p>
      <w:pPr>
        <w:pStyle w:val="Normal"/>
        <w:widowControl/>
        <w:spacing w:lineRule="auto" w:line="276"/>
        <w:ind w:hanging="284" w:left="284" w:right="0"/>
        <w:jc w:val="both"/>
        <w:rPr/>
      </w:pPr>
      <w:r>
        <w:rPr>
          <w:rFonts w:eastAsia="Calibri"/>
          <w:sz w:val="22"/>
          <w:szCs w:val="22"/>
        </w:rPr>
        <w:t>5. W przypadku odstąpienia od umowy Wykonawcę oraz Zamawiającego obciążają następujące obowiązki szczegółowe:</w:t>
      </w:r>
    </w:p>
    <w:p>
      <w:pPr>
        <w:pStyle w:val="Normal"/>
        <w:widowControl/>
        <w:spacing w:lineRule="auto" w:line="276"/>
        <w:ind w:hanging="284" w:left="567" w:right="0"/>
        <w:jc w:val="both"/>
        <w:rPr>
          <w:rFonts w:eastAsia="Calibri"/>
          <w:sz w:val="22"/>
          <w:szCs w:val="22"/>
        </w:rPr>
      </w:pPr>
      <w:r>
        <w:rPr>
          <w:rFonts w:eastAsia="Calibri"/>
          <w:sz w:val="22"/>
          <w:szCs w:val="22"/>
        </w:rPr>
        <w:t>1) w terminie 7 dni od daty odstąpienia od umowy, Wykonawca przy udziale Zamawiającego sporządzi szczegółowy protokół inwentaryzacji robót w toku wg stanu na dzień odstąpienia,</w:t>
      </w:r>
    </w:p>
    <w:p>
      <w:pPr>
        <w:pStyle w:val="Normal"/>
        <w:widowControl/>
        <w:spacing w:lineRule="auto" w:line="276"/>
        <w:ind w:hanging="284" w:left="567" w:right="0"/>
        <w:jc w:val="both"/>
        <w:rPr>
          <w:rFonts w:eastAsia="Calibri"/>
          <w:sz w:val="22"/>
          <w:szCs w:val="22"/>
        </w:rPr>
      </w:pPr>
      <w:r>
        <w:rPr>
          <w:rFonts w:eastAsia="Calibri"/>
          <w:sz w:val="22"/>
          <w:szCs w:val="22"/>
        </w:rPr>
        <w:t>2) Wykonawca zabezpieczy niezwłocznie przerwane roboty w zakresie obustronnie uzgodnionym, na koszt tej strony, która była powodem odstąpienia od umowy,</w:t>
      </w:r>
    </w:p>
    <w:p>
      <w:pPr>
        <w:pStyle w:val="Normal"/>
        <w:widowControl/>
        <w:spacing w:lineRule="auto" w:line="276"/>
        <w:ind w:hanging="284" w:left="567" w:right="0"/>
        <w:jc w:val="both"/>
        <w:rPr>
          <w:sz w:val="22"/>
          <w:szCs w:val="22"/>
        </w:rPr>
      </w:pPr>
      <w:r>
        <w:rPr>
          <w:rFonts w:eastAsia="Calibri"/>
          <w:sz w:val="22"/>
          <w:szCs w:val="22"/>
        </w:rPr>
        <w:t xml:space="preserve">3) </w:t>
      </w:r>
      <w:r>
        <w:rPr>
          <w:sz w:val="22"/>
          <w:szCs w:val="22"/>
        </w:rPr>
        <w:t>w przypadku, gdy Wykonawca nie zrealizuje zobowiązania wskazanego w pkt 2  w terminie                 5 dni od dnia przerwania robót, Zamawiający jest uprawniony do zlecenia ich zabezpieczenia osobie trzeciej na koszt Wykonawcy,</w:t>
      </w:r>
    </w:p>
    <w:p>
      <w:pPr>
        <w:pStyle w:val="Normal"/>
        <w:widowControl/>
        <w:spacing w:lineRule="auto" w:line="276"/>
        <w:ind w:hanging="284" w:left="567" w:right="0"/>
        <w:jc w:val="both"/>
        <w:rPr>
          <w:rFonts w:eastAsia="Calibri"/>
          <w:sz w:val="22"/>
          <w:szCs w:val="22"/>
        </w:rPr>
      </w:pPr>
      <w:r>
        <w:rPr>
          <w:rFonts w:eastAsia="Calibri"/>
          <w:sz w:val="22"/>
          <w:szCs w:val="22"/>
        </w:rPr>
        <w:t>4) Wykonawca niezwłocznie, ale nie później niż w ciągu 14 dni od daty odstąpienia od umowy usunie z placu budowy urządzenia zaplecza przez niego dostarczone lub wniesione.</w:t>
      </w:r>
    </w:p>
    <w:p>
      <w:pPr>
        <w:pStyle w:val="Normal"/>
        <w:widowControl/>
        <w:spacing w:lineRule="auto" w:line="276"/>
        <w:ind w:hanging="284" w:left="284" w:right="0"/>
        <w:jc w:val="both"/>
        <w:rPr/>
      </w:pPr>
      <w:r>
        <w:rPr>
          <w:rFonts w:eastAsia="Calibri"/>
          <w:sz w:val="22"/>
          <w:szCs w:val="22"/>
        </w:rPr>
        <w:t>6. W razie odstąpienia od umowy z przyczyn niezależnych od Wykonawcy, Zamawiający zobowiązany jest do przystąpienia do odbioru robót wykonanych do dnia odstąpienia od umowy, zapłaty wynagrodzenia za prawidłowo wykonane roboty oraz protokolarnego przejęcia placu budowy.</w:t>
      </w:r>
    </w:p>
    <w:p>
      <w:pPr>
        <w:pStyle w:val="Normal"/>
        <w:widowControl/>
        <w:spacing w:lineRule="auto" w:line="276"/>
        <w:ind w:hanging="284" w:left="284" w:right="0"/>
        <w:jc w:val="both"/>
        <w:rPr/>
      </w:pPr>
      <w:r>
        <w:rPr>
          <w:rFonts w:eastAsia="Calibri"/>
          <w:sz w:val="22"/>
          <w:szCs w:val="22"/>
        </w:rPr>
        <w:t>7. W razie odstąpienia od umowy w okolicznościach opisanych w ust. 2 Zamawiający ma prawo                   do przeprowadzenia inwentaryzacji wykonanych robót bez udziału Wykonawcy, jeżeli                                   w wyznaczonym terminie Wykonawca nie przystąpił do czynności zinwentaryzowania wykonanych robót. Przeprowadzona inwentaryzacja jest podstawą do rozliczenia wykonanych robót, a zapłata wynagrodzenia za wykonane roboty następuje po zmniejszeniu wynagrodzenia                     o należne Zamawiającemu kary umowne.</w:t>
      </w:r>
    </w:p>
    <w:p>
      <w:pPr>
        <w:pStyle w:val="Normal"/>
        <w:widowControl/>
        <w:spacing w:lineRule="auto" w:line="276"/>
        <w:ind w:hanging="284" w:left="284" w:right="0"/>
        <w:jc w:val="both"/>
        <w:rPr>
          <w:b/>
          <w:sz w:val="22"/>
          <w:szCs w:val="22"/>
        </w:rPr>
      </w:pPr>
      <w:r>
        <w:rPr>
          <w:rFonts w:eastAsia="Calibri"/>
          <w:sz w:val="22"/>
          <w:szCs w:val="22"/>
        </w:rPr>
        <w:t>8. Wykonawca udziela gwarancji na roboty wykonane do dnia odstąpienia. W takim przypadku postanowienia § 10 stosuje się odpowiednio, zaś dokumentem gwarancyjnym pozostaje niniejsza umowa.</w:t>
      </w:r>
    </w:p>
    <w:p>
      <w:pPr>
        <w:pStyle w:val="Normal"/>
        <w:spacing w:lineRule="auto" w:line="276"/>
        <w:jc w:val="center"/>
        <w:rPr>
          <w:b/>
          <w:sz w:val="22"/>
          <w:szCs w:val="22"/>
        </w:rPr>
      </w:pPr>
      <w:r>
        <w:rPr>
          <w:b/>
          <w:sz w:val="22"/>
          <w:szCs w:val="22"/>
        </w:rPr>
      </w:r>
    </w:p>
    <w:p>
      <w:pPr>
        <w:pStyle w:val="Normal"/>
        <w:spacing w:lineRule="auto" w:line="276"/>
        <w:jc w:val="center"/>
        <w:rPr>
          <w:b/>
          <w:sz w:val="22"/>
          <w:szCs w:val="22"/>
        </w:rPr>
      </w:pPr>
      <w:r>
        <w:rPr>
          <w:b/>
          <w:sz w:val="22"/>
          <w:szCs w:val="22"/>
        </w:rPr>
        <w:t>§ 14</w:t>
      </w:r>
    </w:p>
    <w:p>
      <w:pPr>
        <w:pStyle w:val="Normal"/>
        <w:spacing w:lineRule="auto" w:line="276"/>
        <w:jc w:val="center"/>
        <w:rPr>
          <w:color w:val="000000"/>
          <w:sz w:val="22"/>
          <w:szCs w:val="22"/>
        </w:rPr>
      </w:pPr>
      <w:r>
        <w:rPr>
          <w:b/>
          <w:sz w:val="22"/>
          <w:szCs w:val="22"/>
        </w:rPr>
        <w:t>Zmiany umowy</w:t>
      </w:r>
    </w:p>
    <w:p>
      <w:pPr>
        <w:pStyle w:val="Normal"/>
        <w:spacing w:lineRule="auto" w:line="276"/>
        <w:ind w:hanging="284" w:left="284" w:right="0"/>
        <w:jc w:val="both"/>
        <w:rPr>
          <w:sz w:val="22"/>
          <w:szCs w:val="22"/>
        </w:rPr>
      </w:pPr>
      <w:r>
        <w:rPr>
          <w:color w:val="000000"/>
          <w:sz w:val="22"/>
          <w:szCs w:val="22"/>
        </w:rPr>
        <w:t>1. Zamawiający dopuszcza możliwość zmian postanowień zawartej umowy, w wypadkach przewidzianych w art. 455 ustawy Pzp, w stosunku do treści oferty na podstawie, której dokonano wyboru Wykonawcy. Wszelkie zmiany postanowień niniejszej umowy wymagają zachowania formy pisemnej pod rygorem nieważności i będą dopuszczone w granicach unormowania przepisów ustawy Prawo zamówień publicznych.</w:t>
      </w:r>
    </w:p>
    <w:p>
      <w:pPr>
        <w:pStyle w:val="Standard"/>
        <w:shd w:val="clear" w:fill="FFFFFF"/>
        <w:spacing w:lineRule="auto" w:line="276"/>
        <w:ind w:hanging="284" w:left="284" w:right="0"/>
        <w:jc w:val="both"/>
        <w:rPr>
          <w:rFonts w:ascii="Times New Roman" w:hAnsi="Times New Roman" w:cs="Times New Roman"/>
          <w:sz w:val="22"/>
          <w:szCs w:val="22"/>
        </w:rPr>
      </w:pPr>
      <w:r>
        <w:rPr>
          <w:rFonts w:cs="Times New Roman" w:ascii="Times New Roman" w:hAnsi="Times New Roman"/>
          <w:color w:val="000000"/>
          <w:sz w:val="22"/>
          <w:szCs w:val="22"/>
        </w:rPr>
        <w:t>2.</w:t>
      </w:r>
      <w:r>
        <w:rPr>
          <w:rFonts w:cs="Times New Roman" w:ascii="Times New Roman" w:hAnsi="Times New Roman"/>
          <w:sz w:val="22"/>
          <w:szCs w:val="22"/>
        </w:rPr>
        <w:t xml:space="preserve"> Zamawiający </w:t>
      </w:r>
      <w:r>
        <w:rPr>
          <w:rFonts w:eastAsia="ArialMT" w:cs="Times New Roman" w:ascii="Times New Roman" w:hAnsi="Times New Roman"/>
          <w:sz w:val="22"/>
          <w:szCs w:val="22"/>
        </w:rPr>
        <w:t>zastrzega sobie prawo do zmiany treści umowy wskutek wystąpienia okoliczności, których nie dało się przewidzieć na etapie postępowania o udzielenie zamówienia i na etapie podpisywania umowy lub wystąpienie, których nie zależy od woli stron umowy w sprawie zamówienia publicznego, albo zmiany te są korzystne dla Zamawiającego, a w szczególności                    w wypadku gdy zmiany te dotyczą:</w:t>
      </w:r>
    </w:p>
    <w:p>
      <w:pPr>
        <w:pStyle w:val="Standard"/>
        <w:numPr>
          <w:ilvl w:val="0"/>
          <w:numId w:val="2"/>
        </w:numPr>
        <w:shd w:val="clear" w:fill="FFFFFF"/>
        <w:spacing w:lineRule="auto" w:line="276"/>
        <w:ind w:hanging="283" w:left="567" w:right="0"/>
        <w:jc w:val="both"/>
        <w:rPr>
          <w:rFonts w:ascii="Times New Roman" w:hAnsi="Times New Roman" w:cs="Times New Roman"/>
          <w:sz w:val="22"/>
          <w:szCs w:val="22"/>
        </w:rPr>
      </w:pPr>
      <w:r>
        <w:rPr>
          <w:rFonts w:cs="Times New Roman" w:ascii="Times New Roman" w:hAnsi="Times New Roman"/>
          <w:sz w:val="22"/>
          <w:szCs w:val="22"/>
        </w:rPr>
        <w:t>wynagrodzenia umownego pod warunkiem, że zmiany te są korzystne dla Zamawiającego lub zmiany te będą spowodowane wystąpieniem konieczności wykonania dodatkowych robót budowlanych, robót zamiennych albo ograniczenia zakresu przedmiotu umowy, bądź gdy konieczność zmiany związana jest ze zmianą powszechnie obowiązujących przepisów prawa (np. w zakresie zmiany wysokości stawki podatku VAT lub podatku akcyzowego),</w:t>
      </w:r>
    </w:p>
    <w:p>
      <w:pPr>
        <w:pStyle w:val="Standard"/>
        <w:numPr>
          <w:ilvl w:val="0"/>
          <w:numId w:val="2"/>
        </w:numPr>
        <w:shd w:val="clear" w:fill="FFFFFF"/>
        <w:spacing w:lineRule="auto" w:line="276"/>
        <w:ind w:hanging="283" w:left="567" w:right="0"/>
        <w:jc w:val="both"/>
        <w:rPr>
          <w:rFonts w:ascii="Times New Roman" w:hAnsi="Times New Roman" w:cs="Times New Roman"/>
          <w:sz w:val="22"/>
          <w:szCs w:val="22"/>
        </w:rPr>
      </w:pPr>
      <w:r>
        <w:rPr>
          <w:rFonts w:cs="Times New Roman" w:ascii="Times New Roman" w:hAnsi="Times New Roman"/>
          <w:sz w:val="22"/>
          <w:szCs w:val="22"/>
        </w:rPr>
        <w:t>terminu wykonania zamówienia, w przypadku:</w:t>
      </w:r>
    </w:p>
    <w:p>
      <w:pPr>
        <w:pStyle w:val="BodyText"/>
        <w:widowControl w:val="false"/>
        <w:numPr>
          <w:ilvl w:val="0"/>
          <w:numId w:val="21"/>
        </w:numPr>
        <w:spacing w:lineRule="auto" w:line="276" w:before="0" w:after="0"/>
        <w:ind w:hanging="284" w:left="851" w:right="0"/>
        <w:rPr>
          <w:sz w:val="22"/>
          <w:szCs w:val="22"/>
        </w:rPr>
      </w:pPr>
      <w:r>
        <w:rPr>
          <w:sz w:val="22"/>
          <w:szCs w:val="22"/>
        </w:rPr>
        <w:t xml:space="preserve">wystąpienia zamówień dodatkowych, </w:t>
      </w:r>
    </w:p>
    <w:p>
      <w:pPr>
        <w:pStyle w:val="BodyText"/>
        <w:widowControl w:val="false"/>
        <w:numPr>
          <w:ilvl w:val="0"/>
          <w:numId w:val="21"/>
        </w:numPr>
        <w:spacing w:lineRule="auto" w:line="276" w:before="0" w:after="0"/>
        <w:ind w:hanging="284" w:left="851" w:right="0"/>
        <w:rPr>
          <w:sz w:val="22"/>
          <w:szCs w:val="22"/>
        </w:rPr>
      </w:pPr>
      <w:r>
        <w:rPr>
          <w:sz w:val="22"/>
          <w:szCs w:val="22"/>
        </w:rPr>
        <w:t>wystąpienia niesprzyjających warunków atmosferycznych odmiennych od przyjętych w specyfikacji technicznej wykonania i odbioru robót,</w:t>
      </w:r>
    </w:p>
    <w:p>
      <w:pPr>
        <w:pStyle w:val="BodyText"/>
        <w:widowControl w:val="false"/>
        <w:numPr>
          <w:ilvl w:val="0"/>
          <w:numId w:val="21"/>
        </w:numPr>
        <w:spacing w:lineRule="auto" w:line="276" w:before="0" w:after="0"/>
        <w:ind w:hanging="284" w:left="851" w:right="0"/>
        <w:rPr>
          <w:sz w:val="22"/>
          <w:szCs w:val="22"/>
        </w:rPr>
      </w:pPr>
      <w:r>
        <w:rPr>
          <w:rFonts w:eastAsia="BookmanOldStyle"/>
          <w:sz w:val="22"/>
          <w:szCs w:val="22"/>
        </w:rPr>
        <w:t>wystąpienia zdarzeń losowych niezawinionych przez Wykonawcę lub Zamawiającego o charakterze nadzwyczajnym</w:t>
      </w:r>
      <w:r>
        <w:rPr>
          <w:rFonts w:eastAsia="BookmanOldStyle"/>
          <w:kern w:val="2"/>
          <w:sz w:val="22"/>
          <w:szCs w:val="22"/>
        </w:rPr>
        <w:t xml:space="preserve">, </w:t>
      </w:r>
      <w:r>
        <w:rPr>
          <w:rFonts w:eastAsia="BookmanOldStyle"/>
          <w:sz w:val="22"/>
          <w:szCs w:val="22"/>
        </w:rPr>
        <w:t>które uniemożliwiłyby wykonanie przedmiotowej umowy zgodnie z jej treścią,</w:t>
      </w:r>
    </w:p>
    <w:p>
      <w:pPr>
        <w:pStyle w:val="BodyText"/>
        <w:widowControl w:val="false"/>
        <w:numPr>
          <w:ilvl w:val="0"/>
          <w:numId w:val="21"/>
        </w:numPr>
        <w:spacing w:lineRule="auto" w:line="276" w:before="0" w:after="0"/>
        <w:ind w:hanging="284" w:left="851" w:right="0"/>
        <w:rPr>
          <w:sz w:val="22"/>
          <w:szCs w:val="22"/>
        </w:rPr>
      </w:pPr>
      <w:r>
        <w:rPr>
          <w:sz w:val="22"/>
          <w:szCs w:val="22"/>
        </w:rPr>
        <w:t>wystąpienia siły wyższej,</w:t>
      </w:r>
    </w:p>
    <w:p>
      <w:pPr>
        <w:pStyle w:val="BodyText"/>
        <w:widowControl w:val="false"/>
        <w:numPr>
          <w:ilvl w:val="0"/>
          <w:numId w:val="21"/>
        </w:numPr>
        <w:spacing w:lineRule="auto" w:line="276" w:before="0" w:after="0"/>
        <w:ind w:hanging="284" w:left="851" w:right="0"/>
        <w:rPr>
          <w:sz w:val="22"/>
          <w:szCs w:val="22"/>
        </w:rPr>
      </w:pPr>
      <w:r>
        <w:rPr>
          <w:sz w:val="22"/>
          <w:szCs w:val="22"/>
        </w:rPr>
        <w:t>wystąpienia zmian w obowiązujących przepisach prawa,</w:t>
      </w:r>
    </w:p>
    <w:p>
      <w:pPr>
        <w:pStyle w:val="BodyText"/>
        <w:widowControl w:val="false"/>
        <w:numPr>
          <w:ilvl w:val="0"/>
          <w:numId w:val="21"/>
        </w:numPr>
        <w:spacing w:lineRule="auto" w:line="276" w:before="0" w:after="0"/>
        <w:ind w:hanging="284" w:left="851" w:right="0"/>
        <w:rPr>
          <w:sz w:val="22"/>
          <w:szCs w:val="22"/>
        </w:rPr>
      </w:pPr>
      <w:r>
        <w:rPr>
          <w:sz w:val="22"/>
          <w:szCs w:val="22"/>
        </w:rPr>
        <w:t>działania lub zaniechania organów władzy publicznej lub instytucji, w tym zmiany urzędowych interpretacji przepisów dotyczących wykonywania lub finansowania robót budowlanych,</w:t>
      </w:r>
    </w:p>
    <w:p>
      <w:pPr>
        <w:pStyle w:val="BodyText"/>
        <w:widowControl w:val="false"/>
        <w:numPr>
          <w:ilvl w:val="0"/>
          <w:numId w:val="21"/>
        </w:numPr>
        <w:spacing w:lineRule="auto" w:line="276" w:before="0" w:after="0"/>
        <w:ind w:hanging="284" w:left="851" w:right="0"/>
        <w:rPr>
          <w:sz w:val="22"/>
          <w:szCs w:val="22"/>
        </w:rPr>
      </w:pPr>
      <w:r>
        <w:rPr>
          <w:sz w:val="22"/>
          <w:szCs w:val="22"/>
        </w:rPr>
        <w:t xml:space="preserve"> </w:t>
      </w:r>
      <w:r>
        <w:rPr>
          <w:sz w:val="22"/>
          <w:szCs w:val="22"/>
        </w:rPr>
        <w:t>przerwy w wykonywaniu robót budowlanych na skutek zdarzeń niemożliwych                                do przewidzenia w chwili zawarcia umowy,</w:t>
      </w:r>
    </w:p>
    <w:p>
      <w:pPr>
        <w:pStyle w:val="BodyText"/>
        <w:widowControl w:val="false"/>
        <w:numPr>
          <w:ilvl w:val="0"/>
          <w:numId w:val="21"/>
        </w:numPr>
        <w:spacing w:lineRule="auto" w:line="276" w:before="0" w:after="0"/>
        <w:ind w:hanging="284" w:left="851" w:right="0"/>
        <w:rPr>
          <w:sz w:val="22"/>
          <w:szCs w:val="22"/>
        </w:rPr>
      </w:pPr>
      <w:r>
        <w:rPr>
          <w:sz w:val="22"/>
          <w:szCs w:val="22"/>
        </w:rPr>
        <w:t xml:space="preserve"> </w:t>
      </w:r>
      <w:r>
        <w:rPr>
          <w:sz w:val="22"/>
          <w:szCs w:val="22"/>
        </w:rPr>
        <w:t>wystąpienia konieczności wykonania robót zamiennych lub innych robót, w tym robót dodatkowych, niezbędnych do wykonania przedmiotu umowy, których konieczność wykonania pozostaje w kolizji z planowanymi lub równolegle prowadzonymi pracami,</w:t>
      </w:r>
    </w:p>
    <w:p>
      <w:pPr>
        <w:pStyle w:val="BodyText"/>
        <w:widowControl w:val="false"/>
        <w:numPr>
          <w:ilvl w:val="0"/>
          <w:numId w:val="21"/>
        </w:numPr>
        <w:spacing w:lineRule="auto" w:line="276" w:before="0" w:after="0"/>
        <w:ind w:hanging="284" w:left="851" w:right="0"/>
        <w:rPr>
          <w:sz w:val="22"/>
          <w:szCs w:val="22"/>
        </w:rPr>
      </w:pPr>
      <w:r>
        <w:rPr>
          <w:sz w:val="22"/>
          <w:szCs w:val="22"/>
        </w:rPr>
        <w:t xml:space="preserve">wydania postanowienia lub decyzji o wstrzymaniu robót budowlanych, </w:t>
        <w:br/>
        <w:t>w przypadkach określonych w przepisach ustawy Prawo budowlane,</w:t>
      </w:r>
    </w:p>
    <w:p>
      <w:pPr>
        <w:pStyle w:val="Normal"/>
        <w:numPr>
          <w:ilvl w:val="0"/>
          <w:numId w:val="2"/>
        </w:numPr>
        <w:shd w:val="clear" w:fill="FFFFFF"/>
        <w:spacing w:lineRule="auto" w:line="276"/>
        <w:ind w:hanging="283" w:left="567" w:right="0"/>
        <w:jc w:val="both"/>
        <w:rPr>
          <w:sz w:val="22"/>
          <w:szCs w:val="22"/>
        </w:rPr>
      </w:pPr>
      <w:r>
        <w:rPr>
          <w:sz w:val="22"/>
          <w:szCs w:val="22"/>
        </w:rPr>
        <w:t>zaistnienia innej, niemożliwej do przewidzenia w momencie zawarcia umowy okoliczności prawnej, ekonomicznej lub technicznej, za którą żadna ze stron nie ponosi odpowiedzialności, skutkującej brakiem możliwości należytego wykonania umowy, zgodnie ze SWZ - Zamawiający dopuszcza wówczas możliwość zmiany umowy, w szczególności terminu realizacji umowy,</w:t>
      </w:r>
    </w:p>
    <w:p>
      <w:pPr>
        <w:pStyle w:val="BodyText"/>
        <w:widowControl w:val="false"/>
        <w:numPr>
          <w:ilvl w:val="0"/>
          <w:numId w:val="2"/>
        </w:numPr>
        <w:spacing w:lineRule="auto" w:line="276" w:before="0" w:after="0"/>
        <w:ind w:hanging="283" w:left="567" w:right="0"/>
        <w:rPr>
          <w:sz w:val="22"/>
          <w:szCs w:val="22"/>
        </w:rPr>
      </w:pPr>
      <w:r>
        <w:rPr>
          <w:sz w:val="22"/>
          <w:szCs w:val="22"/>
        </w:rPr>
        <w:t>gdy zaistnieją okoliczności powodujące, że przedmiot umowy nie może zostać zrealizowany zgodnie z zasadami sztuki budowlanej,</w:t>
      </w:r>
    </w:p>
    <w:p>
      <w:pPr>
        <w:pStyle w:val="Normal"/>
        <w:numPr>
          <w:ilvl w:val="0"/>
          <w:numId w:val="2"/>
        </w:numPr>
        <w:shd w:val="clear" w:fill="FFFFFF"/>
        <w:spacing w:lineRule="auto" w:line="276"/>
        <w:ind w:hanging="283" w:left="567" w:right="0"/>
        <w:jc w:val="both"/>
        <w:rPr>
          <w:sz w:val="22"/>
          <w:szCs w:val="22"/>
        </w:rPr>
      </w:pPr>
      <w:r>
        <w:rPr>
          <w:sz w:val="22"/>
          <w:szCs w:val="22"/>
        </w:rPr>
        <w:t>konieczności wykonania robót zamiennych, niewykraczających poza zakres zamówienia zawarty w ofercie,  w przypadku:</w:t>
      </w:r>
    </w:p>
    <w:p>
      <w:pPr>
        <w:pStyle w:val="Normal"/>
        <w:numPr>
          <w:ilvl w:val="2"/>
          <w:numId w:val="11"/>
        </w:numPr>
        <w:shd w:val="clear" w:fill="FFFFFF"/>
        <w:spacing w:lineRule="auto" w:line="276"/>
        <w:ind w:hanging="284" w:left="851" w:right="0"/>
        <w:jc w:val="both"/>
        <w:rPr>
          <w:sz w:val="22"/>
          <w:szCs w:val="22"/>
        </w:rPr>
      </w:pPr>
      <w:r>
        <w:rPr>
          <w:sz w:val="22"/>
          <w:szCs w:val="22"/>
        </w:rPr>
        <w:t>uzasadnionych zmian w zakresie sposobu wykonania przedmiotu umowy proponowanych przez Zamawiającego lub Wykonawcę, jeżeli zmiany te są korzystne dla Zamawiającego,</w:t>
      </w:r>
    </w:p>
    <w:p>
      <w:pPr>
        <w:pStyle w:val="Normal"/>
        <w:numPr>
          <w:ilvl w:val="2"/>
          <w:numId w:val="11"/>
        </w:numPr>
        <w:shd w:val="clear" w:fill="FFFFFF"/>
        <w:spacing w:lineRule="auto" w:line="276"/>
        <w:ind w:hanging="284" w:left="851" w:right="0"/>
        <w:jc w:val="both"/>
        <w:rPr>
          <w:sz w:val="22"/>
          <w:szCs w:val="22"/>
        </w:rPr>
      </w:pPr>
      <w:r>
        <w:rPr>
          <w:sz w:val="22"/>
          <w:szCs w:val="22"/>
        </w:rPr>
        <w:t>aktualizacji rozwiązań projektowych z uwagi na postęp technologiczny,</w:t>
      </w:r>
    </w:p>
    <w:p>
      <w:pPr>
        <w:pStyle w:val="Normal"/>
        <w:numPr>
          <w:ilvl w:val="2"/>
          <w:numId w:val="11"/>
        </w:numPr>
        <w:shd w:val="clear" w:fill="FFFFFF"/>
        <w:spacing w:lineRule="auto" w:line="276"/>
        <w:ind w:hanging="284" w:left="851" w:right="0"/>
        <w:jc w:val="both"/>
        <w:rPr>
          <w:sz w:val="22"/>
          <w:szCs w:val="22"/>
        </w:rPr>
      </w:pPr>
      <w:r>
        <w:rPr>
          <w:sz w:val="22"/>
          <w:szCs w:val="22"/>
        </w:rPr>
        <w:t xml:space="preserve">zaprzestanie produkcji materiałów budowlanych, </w:t>
      </w:r>
    </w:p>
    <w:p>
      <w:pPr>
        <w:pStyle w:val="Normal"/>
        <w:numPr>
          <w:ilvl w:val="2"/>
          <w:numId w:val="11"/>
        </w:numPr>
        <w:shd w:val="clear" w:fill="FFFFFF"/>
        <w:spacing w:lineRule="auto" w:line="276"/>
        <w:ind w:hanging="284" w:left="851" w:right="0"/>
        <w:jc w:val="both"/>
        <w:rPr>
          <w:sz w:val="22"/>
          <w:szCs w:val="22"/>
        </w:rPr>
      </w:pPr>
      <w:r>
        <w:rPr>
          <w:sz w:val="22"/>
          <w:szCs w:val="22"/>
        </w:rPr>
        <w:t xml:space="preserve"> </w:t>
      </w:r>
      <w:r>
        <w:rPr>
          <w:sz w:val="22"/>
          <w:szCs w:val="22"/>
        </w:rPr>
        <w:t>zmiany przepisów prawa budowlanego w trakcie realizacji przedmiotu umowy.</w:t>
      </w:r>
    </w:p>
    <w:p>
      <w:pPr>
        <w:pStyle w:val="BodyText"/>
        <w:widowControl w:val="false"/>
        <w:numPr>
          <w:ilvl w:val="0"/>
          <w:numId w:val="2"/>
        </w:numPr>
        <w:spacing w:lineRule="auto" w:line="276" w:before="0" w:after="0"/>
        <w:ind w:hanging="283" w:left="567" w:right="0"/>
        <w:rPr>
          <w:sz w:val="22"/>
          <w:szCs w:val="22"/>
        </w:rPr>
      </w:pPr>
      <w:r>
        <w:rPr>
          <w:sz w:val="22"/>
          <w:szCs w:val="22"/>
        </w:rPr>
        <w:t>podwykonawców, pod warunkiem, że zmiana wynika z okoliczności, których nie można było przewidzieć w chwili zawarcia umowy.</w:t>
      </w:r>
    </w:p>
    <w:p>
      <w:pPr>
        <w:pStyle w:val="Normal"/>
        <w:numPr>
          <w:ilvl w:val="1"/>
          <w:numId w:val="14"/>
        </w:numPr>
        <w:shd w:val="clear" w:fill="FFFFFF"/>
        <w:tabs>
          <w:tab w:val="clear" w:pos="720"/>
          <w:tab w:val="left" w:pos="-11536" w:leader="none"/>
        </w:tabs>
        <w:spacing w:lineRule="auto" w:line="276"/>
        <w:ind w:hanging="284" w:left="284" w:right="0"/>
        <w:jc w:val="both"/>
        <w:rPr>
          <w:sz w:val="22"/>
          <w:szCs w:val="22"/>
        </w:rPr>
      </w:pPr>
      <w:r>
        <w:rPr>
          <w:rFonts w:eastAsia="BookmanOldStyle"/>
          <w:sz w:val="22"/>
          <w:szCs w:val="22"/>
        </w:rPr>
        <w:t>Z</w:t>
      </w:r>
      <w:r>
        <w:rPr>
          <w:sz w:val="22"/>
          <w:szCs w:val="22"/>
        </w:rPr>
        <w:t>amawiający dopuszcza nieistotne zmiany postanowie</w:t>
      </w:r>
      <w:r>
        <w:rPr>
          <w:rFonts w:eastAsia="TimesNewRoman;MS Mincho"/>
          <w:sz w:val="22"/>
          <w:szCs w:val="22"/>
        </w:rPr>
        <w:t xml:space="preserve">ń </w:t>
      </w:r>
      <w:r>
        <w:rPr>
          <w:sz w:val="22"/>
          <w:szCs w:val="22"/>
        </w:rPr>
        <w:t>zawartej umowy w stosunku do tre</w:t>
      </w:r>
      <w:r>
        <w:rPr>
          <w:rFonts w:eastAsia="TimesNewRoman;MS Mincho"/>
          <w:sz w:val="22"/>
          <w:szCs w:val="22"/>
        </w:rPr>
        <w:t>ś</w:t>
      </w:r>
      <w:r>
        <w:rPr>
          <w:sz w:val="22"/>
          <w:szCs w:val="22"/>
        </w:rPr>
        <w:t>ci oferty, na podstawie której dokonano wyboru Wykonawcy.</w:t>
      </w:r>
    </w:p>
    <w:p>
      <w:pPr>
        <w:pStyle w:val="Normal"/>
        <w:numPr>
          <w:ilvl w:val="1"/>
          <w:numId w:val="14"/>
        </w:numPr>
        <w:shd w:val="clear" w:fill="FFFFFF"/>
        <w:tabs>
          <w:tab w:val="clear" w:pos="720"/>
          <w:tab w:val="left" w:pos="-11536" w:leader="none"/>
        </w:tabs>
        <w:spacing w:lineRule="auto" w:line="276"/>
        <w:ind w:hanging="284" w:left="284" w:right="0"/>
        <w:jc w:val="both"/>
        <w:rPr>
          <w:sz w:val="22"/>
          <w:szCs w:val="22"/>
        </w:rPr>
      </w:pPr>
      <w:r>
        <w:rPr>
          <w:sz w:val="22"/>
          <w:szCs w:val="22"/>
        </w:rPr>
        <w:t xml:space="preserve">Warunki dokonania zmian umowy: </w:t>
      </w:r>
    </w:p>
    <w:p>
      <w:pPr>
        <w:pStyle w:val="Normal"/>
        <w:widowControl/>
        <w:suppressAutoHyphens w:val="false"/>
        <w:spacing w:lineRule="auto" w:line="276"/>
        <w:ind w:hanging="283" w:left="567" w:right="0"/>
        <w:jc w:val="both"/>
        <w:rPr>
          <w:sz w:val="22"/>
          <w:szCs w:val="22"/>
        </w:rPr>
      </w:pPr>
      <w:r>
        <w:rPr>
          <w:sz w:val="22"/>
          <w:szCs w:val="22"/>
        </w:rPr>
        <w:t>1) zmiana postanowień zawartej umowy może nastąpić pod rygorem nieważności wyłącznie                          za zgodą obu stron, wyrażoną na piśmie. Powyższe nie dotyczy przypadków opisanych w § 7 ust. 22.</w:t>
      </w:r>
    </w:p>
    <w:p>
      <w:pPr>
        <w:pStyle w:val="Normal"/>
        <w:widowControl/>
        <w:suppressAutoHyphens w:val="false"/>
        <w:spacing w:lineRule="auto" w:line="276"/>
        <w:ind w:hanging="283" w:left="567" w:right="0"/>
        <w:jc w:val="both"/>
        <w:rPr>
          <w:sz w:val="22"/>
          <w:szCs w:val="22"/>
        </w:rPr>
      </w:pPr>
      <w:r>
        <w:rPr>
          <w:sz w:val="22"/>
          <w:szCs w:val="22"/>
        </w:rPr>
        <w:t xml:space="preserve">2) strona występująca o zmianę postanowień zawartej umowy musi spełnić następujące warunki: </w:t>
      </w:r>
    </w:p>
    <w:p>
      <w:pPr>
        <w:pStyle w:val="Normal"/>
        <w:widowControl/>
        <w:suppressAutoHyphens w:val="false"/>
        <w:spacing w:lineRule="auto" w:line="276"/>
        <w:ind w:hanging="284" w:left="851" w:right="0"/>
        <w:jc w:val="both"/>
        <w:textAlignment w:val="baseline"/>
        <w:rPr/>
      </w:pPr>
      <w:r>
        <w:rPr>
          <w:sz w:val="22"/>
          <w:szCs w:val="22"/>
        </w:rPr>
        <w:t>a)  opisze zaistniałe okoliczności, uzasadniające zmiany umowy,</w:t>
      </w:r>
    </w:p>
    <w:p>
      <w:pPr>
        <w:pStyle w:val="Normal"/>
        <w:widowControl/>
        <w:numPr>
          <w:ilvl w:val="0"/>
          <w:numId w:val="15"/>
        </w:numPr>
        <w:suppressAutoHyphens w:val="false"/>
        <w:spacing w:lineRule="auto" w:line="276"/>
        <w:ind w:hanging="284" w:left="851" w:right="0"/>
        <w:jc w:val="both"/>
        <w:textAlignment w:val="baseline"/>
        <w:rPr>
          <w:sz w:val="22"/>
          <w:szCs w:val="22"/>
        </w:rPr>
      </w:pPr>
      <w:r>
        <w:rPr>
          <w:sz w:val="22"/>
          <w:szCs w:val="22"/>
        </w:rPr>
        <w:t xml:space="preserve"> </w:t>
      </w:r>
      <w:r>
        <w:rPr>
          <w:sz w:val="22"/>
          <w:szCs w:val="22"/>
        </w:rPr>
        <w:t xml:space="preserve">uzasadni i udokumentuje zaistnienie powyższych okoliczności, </w:t>
      </w:r>
    </w:p>
    <w:p>
      <w:pPr>
        <w:pStyle w:val="Normal"/>
        <w:widowControl/>
        <w:numPr>
          <w:ilvl w:val="0"/>
          <w:numId w:val="15"/>
        </w:numPr>
        <w:suppressAutoHyphens w:val="false"/>
        <w:spacing w:lineRule="auto" w:line="276"/>
        <w:ind w:hanging="284" w:left="851" w:right="0"/>
        <w:jc w:val="both"/>
        <w:textAlignment w:val="baseline"/>
        <w:rPr>
          <w:sz w:val="22"/>
          <w:szCs w:val="22"/>
        </w:rPr>
      </w:pPr>
      <w:r>
        <w:rPr>
          <w:sz w:val="22"/>
          <w:szCs w:val="22"/>
        </w:rPr>
        <w:t xml:space="preserve"> </w:t>
      </w:r>
      <w:r>
        <w:rPr>
          <w:sz w:val="22"/>
          <w:szCs w:val="22"/>
        </w:rPr>
        <w:t xml:space="preserve">obliczy koszty zmiany, jeśli zmiana będzie miała wpływ na wynagrodzenie Wykonawcy, </w:t>
      </w:r>
    </w:p>
    <w:p>
      <w:pPr>
        <w:pStyle w:val="Normal"/>
        <w:widowControl/>
        <w:numPr>
          <w:ilvl w:val="0"/>
          <w:numId w:val="15"/>
        </w:numPr>
        <w:suppressAutoHyphens w:val="false"/>
        <w:spacing w:lineRule="auto" w:line="276"/>
        <w:ind w:hanging="284" w:left="851" w:right="0"/>
        <w:jc w:val="both"/>
        <w:textAlignment w:val="baseline"/>
        <w:rPr>
          <w:sz w:val="22"/>
          <w:szCs w:val="22"/>
        </w:rPr>
      </w:pPr>
      <w:r>
        <w:rPr>
          <w:sz w:val="22"/>
          <w:szCs w:val="22"/>
        </w:rPr>
        <w:t xml:space="preserve"> </w:t>
      </w:r>
      <w:r>
        <w:rPr>
          <w:sz w:val="22"/>
          <w:szCs w:val="22"/>
        </w:rPr>
        <w:t>opisze wpływ zmian na harmonogram prac oraz na termin wykonania umowy,</w:t>
      </w:r>
    </w:p>
    <w:p>
      <w:pPr>
        <w:pStyle w:val="Normal"/>
        <w:widowControl/>
        <w:suppressAutoHyphens w:val="false"/>
        <w:spacing w:lineRule="auto" w:line="276"/>
        <w:ind w:hanging="283" w:left="567" w:right="0"/>
        <w:jc w:val="both"/>
        <w:rPr>
          <w:sz w:val="22"/>
          <w:szCs w:val="22"/>
        </w:rPr>
      </w:pPr>
      <w:r>
        <w:rPr>
          <w:sz w:val="22"/>
          <w:szCs w:val="22"/>
        </w:rPr>
        <w:t xml:space="preserve">3) wniosek o zmianę postanowień zawartej umowy musi być wyrażony na piśmie. </w:t>
      </w:r>
    </w:p>
    <w:p>
      <w:pPr>
        <w:pStyle w:val="Normal"/>
        <w:widowControl/>
        <w:suppressAutoHyphens w:val="false"/>
        <w:spacing w:lineRule="auto" w:line="276"/>
        <w:ind w:hanging="284" w:left="284" w:right="0"/>
        <w:jc w:val="both"/>
        <w:rPr>
          <w:sz w:val="22"/>
          <w:szCs w:val="22"/>
        </w:rPr>
      </w:pPr>
      <w:r>
        <w:rPr>
          <w:rFonts w:eastAsia="BookmanOldStyle"/>
          <w:sz w:val="22"/>
          <w:szCs w:val="22"/>
        </w:rPr>
        <w:t>5. Zmiany terminów określonych w ust. 1 muszą nastąpić w formie pisemnych aneksów,                                   po zatwierdzeniu zaistnienia tych zdarzeń przez Inspektora Nadzoru Inwestorskiego i Kierownika Budowy oraz za zgodą Zamawiającego w sporządzonym na tę okoliczność protokole konieczności.</w:t>
      </w:r>
    </w:p>
    <w:p>
      <w:pPr>
        <w:pStyle w:val="Normal"/>
        <w:widowControl/>
        <w:suppressAutoHyphens w:val="false"/>
        <w:spacing w:lineRule="auto" w:line="276"/>
        <w:ind w:left="284" w:right="0"/>
        <w:jc w:val="both"/>
        <w:rPr>
          <w:sz w:val="22"/>
          <w:szCs w:val="22"/>
        </w:rPr>
      </w:pPr>
      <w:r>
        <w:rPr>
          <w:sz w:val="22"/>
          <w:szCs w:val="22"/>
        </w:rPr>
      </w:r>
    </w:p>
    <w:p>
      <w:pPr>
        <w:pStyle w:val="Normal"/>
        <w:widowControl/>
        <w:suppressAutoHyphens w:val="false"/>
        <w:spacing w:lineRule="auto" w:line="276"/>
        <w:ind w:hanging="0" w:left="284" w:right="0"/>
        <w:jc w:val="both"/>
        <w:rPr/>
      </w:pPr>
      <w:r>
        <w:rPr/>
      </w:r>
    </w:p>
    <w:p>
      <w:pPr>
        <w:pStyle w:val="Normal"/>
        <w:tabs>
          <w:tab w:val="clear" w:pos="720"/>
          <w:tab w:val="left" w:pos="1276" w:leader="none"/>
        </w:tabs>
        <w:spacing w:lineRule="auto" w:line="276"/>
        <w:ind w:hanging="284" w:left="284" w:right="0"/>
        <w:jc w:val="both"/>
        <w:textAlignment w:val="baseline"/>
        <w:rPr>
          <w:kern w:val="2"/>
          <w:sz w:val="22"/>
          <w:szCs w:val="22"/>
        </w:rPr>
      </w:pPr>
      <w:r>
        <w:rPr>
          <w:kern w:val="2"/>
          <w:sz w:val="22"/>
          <w:szCs w:val="22"/>
        </w:rPr>
      </w:r>
    </w:p>
    <w:p>
      <w:pPr>
        <w:pStyle w:val="Normal"/>
        <w:spacing w:lineRule="auto" w:line="276"/>
        <w:rPr>
          <w:b/>
          <w:kern w:val="2"/>
          <w:sz w:val="22"/>
          <w:szCs w:val="22"/>
        </w:rPr>
      </w:pPr>
      <w:r>
        <w:rPr>
          <w:b/>
          <w:kern w:val="2"/>
          <w:sz w:val="22"/>
          <w:szCs w:val="22"/>
        </w:rPr>
      </w:r>
    </w:p>
    <w:p>
      <w:pPr>
        <w:pStyle w:val="Normal"/>
        <w:spacing w:lineRule="auto" w:line="276"/>
        <w:jc w:val="center"/>
        <w:rPr>
          <w:b/>
          <w:sz w:val="22"/>
          <w:szCs w:val="22"/>
        </w:rPr>
      </w:pPr>
      <w:r>
        <w:rPr>
          <w:b/>
          <w:sz w:val="22"/>
          <w:szCs w:val="22"/>
        </w:rPr>
        <w:t>§ 16</w:t>
      </w:r>
    </w:p>
    <w:p>
      <w:pPr>
        <w:pStyle w:val="Normal"/>
        <w:spacing w:lineRule="auto" w:line="276"/>
        <w:jc w:val="center"/>
        <w:rPr>
          <w:sz w:val="22"/>
          <w:szCs w:val="22"/>
        </w:rPr>
      </w:pPr>
      <w:r>
        <w:rPr>
          <w:b/>
          <w:sz w:val="22"/>
          <w:szCs w:val="22"/>
        </w:rPr>
        <w:t>Postanowienia końcowe</w:t>
      </w:r>
    </w:p>
    <w:p>
      <w:pPr>
        <w:pStyle w:val="Normal"/>
        <w:spacing w:lineRule="auto" w:line="276"/>
        <w:ind w:hanging="284" w:left="284" w:right="0"/>
        <w:jc w:val="both"/>
        <w:rPr>
          <w:sz w:val="22"/>
          <w:szCs w:val="22"/>
        </w:rPr>
      </w:pPr>
      <w:r>
        <w:rPr>
          <w:sz w:val="22"/>
          <w:szCs w:val="22"/>
        </w:rPr>
        <w:t xml:space="preserve">1. Strony zobowiązują się do zapewnienia ochrony danych osobowych w związku z wykonywaniem umowy, w tym do stosowania się do wymogów wynikających z rozporządzeniem Parlamentu Europejskiego i Rady (UE) </w:t>
      </w:r>
      <w:r>
        <w:rPr>
          <w:rFonts w:eastAsia="Arial"/>
          <w:sz w:val="22"/>
          <w:szCs w:val="22"/>
        </w:rPr>
        <w:t>2016/679 z dnia 27 kwietnia 2016 r. w sprawie ochrony osób fizycznych w związku z przetwarzaniem danych osobowych i w sprawie swobodnego przepływu takich danych oraz uchylenia dyrektywy 95/46/WE.</w:t>
      </w:r>
    </w:p>
    <w:p>
      <w:pPr>
        <w:pStyle w:val="Normal"/>
        <w:spacing w:lineRule="auto" w:line="276"/>
        <w:ind w:hanging="284" w:left="284" w:right="0"/>
        <w:jc w:val="both"/>
        <w:rPr>
          <w:sz w:val="22"/>
          <w:szCs w:val="22"/>
        </w:rPr>
      </w:pPr>
      <w:r>
        <w:rPr>
          <w:sz w:val="22"/>
          <w:szCs w:val="22"/>
        </w:rPr>
        <w:t>2. W sprawach nieuregulowanych niniejszą umową mają zastosowanie  przepisy Kodeksu Cywilnego, ustawy Prawo zamówień publicznych oraz inne właściwe ze względu na przedmiot umowy obowiązujące przepisy prawa powszechnie obowiązującego.</w:t>
      </w:r>
    </w:p>
    <w:p>
      <w:pPr>
        <w:pStyle w:val="Normal"/>
        <w:spacing w:lineRule="auto" w:line="276"/>
        <w:ind w:hanging="284" w:left="284" w:right="0"/>
        <w:jc w:val="both"/>
        <w:rPr>
          <w:sz w:val="22"/>
          <w:szCs w:val="22"/>
        </w:rPr>
      </w:pPr>
      <w:r>
        <w:rPr>
          <w:sz w:val="22"/>
          <w:szCs w:val="22"/>
        </w:rPr>
        <w:t>3. Strony umowy zgodnie ustalają, iż Wykonawca bez zgody Zamawiającego wyrażonej  w formie pisemnej pod rygorem nieważności nie może dokonać na rzecz osoby trzeciej cesji wierzytelności wynikającej z niniejszej umowy.</w:t>
      </w:r>
    </w:p>
    <w:p>
      <w:pPr>
        <w:pStyle w:val="Normal"/>
        <w:spacing w:lineRule="auto" w:line="276"/>
        <w:ind w:hanging="284" w:left="284" w:right="0"/>
        <w:jc w:val="both"/>
        <w:rPr>
          <w:sz w:val="22"/>
          <w:szCs w:val="22"/>
          <w:highlight w:val="yellow"/>
        </w:rPr>
      </w:pPr>
      <w:r>
        <w:rPr>
          <w:sz w:val="22"/>
          <w:szCs w:val="22"/>
        </w:rPr>
        <w:t>4. Wszelkie ewentualne spory wynikłe na tle realizacji niniejszej umowy, strony poddaję pod rozstrzygnięcie Sądu właściwego dla siedziby Zamawiającego.  Przed wszczęciem sporu strony zobowiązują się do podjęcia mediacji zmierzających do zaistniałego między nimi sporu wybranemu przez Zamawiającego mediatorowi wpisanego na listę uprawnionych mediatorów przez Sąd Okręgowy.</w:t>
      </w:r>
    </w:p>
    <w:p>
      <w:pPr>
        <w:pStyle w:val="Normal"/>
        <w:spacing w:lineRule="auto" w:line="276"/>
        <w:ind w:hanging="284" w:left="284" w:right="0"/>
        <w:jc w:val="both"/>
        <w:rPr>
          <w:sz w:val="22"/>
          <w:szCs w:val="22"/>
        </w:rPr>
      </w:pPr>
      <w:r>
        <w:rPr>
          <w:sz w:val="22"/>
          <w:szCs w:val="22"/>
        </w:rPr>
        <w:t>5. Dokumenty stanowiące załączniki do niniejszej umowy należy traktować jako wzajemnie objaśniające się i uzupełniające, które stanowią jej integralną część.</w:t>
      </w:r>
    </w:p>
    <w:p>
      <w:pPr>
        <w:pStyle w:val="Normal"/>
        <w:spacing w:lineRule="auto" w:line="276"/>
        <w:ind w:hanging="284" w:left="284" w:right="0"/>
        <w:jc w:val="both"/>
        <w:rPr>
          <w:sz w:val="22"/>
          <w:szCs w:val="22"/>
        </w:rPr>
      </w:pPr>
      <w:r>
        <w:rPr>
          <w:sz w:val="22"/>
          <w:szCs w:val="22"/>
        </w:rPr>
        <w:t xml:space="preserve">6. Umowa została sporządzona w trzech jednobrzmiących egzemplarzach,  z czego  dwa egzemplarze dla Zamawiającego i  jeden egzemplarz dla Wykonawcy. </w:t>
      </w:r>
    </w:p>
    <w:p>
      <w:pPr>
        <w:pStyle w:val="Normal"/>
        <w:spacing w:lineRule="auto" w:line="276"/>
        <w:ind w:hanging="284" w:left="284" w:right="0"/>
        <w:jc w:val="both"/>
        <w:rPr>
          <w:sz w:val="22"/>
          <w:szCs w:val="22"/>
        </w:rPr>
      </w:pPr>
      <w:r>
        <w:rPr>
          <w:sz w:val="22"/>
          <w:szCs w:val="22"/>
        </w:rPr>
      </w:r>
    </w:p>
    <w:p>
      <w:pPr>
        <w:pStyle w:val="Heading1"/>
        <w:numPr>
          <w:ilvl w:val="0"/>
          <w:numId w:val="1"/>
        </w:numPr>
        <w:tabs>
          <w:tab w:val="clear" w:pos="720"/>
          <w:tab w:val="left" w:pos="708" w:leader="none"/>
        </w:tabs>
        <w:spacing w:lineRule="auto" w:line="276" w:before="0" w:after="0"/>
        <w:ind w:hanging="0" w:left="360" w:right="0"/>
        <w:jc w:val="both"/>
        <w:rPr>
          <w:rFonts w:ascii="Times New Roman" w:hAnsi="Times New Roman" w:cs="Times New Roman"/>
          <w:sz w:val="22"/>
          <w:szCs w:val="22"/>
        </w:rPr>
      </w:pPr>
      <w:r>
        <w:rPr>
          <w:rFonts w:cs="Times New Roman" w:ascii="Times New Roman" w:hAnsi="Times New Roman"/>
          <w:sz w:val="22"/>
          <w:szCs w:val="22"/>
        </w:rPr>
        <w:t xml:space="preserve">   </w:t>
      </w:r>
      <w:r>
        <w:rPr>
          <w:rFonts w:cs="Times New Roman" w:ascii="Times New Roman" w:hAnsi="Times New Roman"/>
          <w:sz w:val="22"/>
          <w:szCs w:val="22"/>
        </w:rPr>
        <w:tab/>
        <w:tab/>
      </w:r>
    </w:p>
    <w:p>
      <w:pPr>
        <w:pStyle w:val="Normal"/>
        <w:spacing w:lineRule="auto" w:line="276"/>
        <w:ind w:firstLine="284" w:right="0"/>
        <w:jc w:val="both"/>
        <w:rPr>
          <w:sz w:val="22"/>
          <w:szCs w:val="22"/>
        </w:rPr>
      </w:pPr>
      <w:r>
        <w:rPr>
          <w:b/>
          <w:sz w:val="22"/>
          <w:szCs w:val="22"/>
        </w:rPr>
        <w:t xml:space="preserve">        </w:t>
      </w:r>
      <w:r>
        <w:rPr>
          <w:b/>
          <w:sz w:val="22"/>
          <w:szCs w:val="22"/>
        </w:rPr>
        <w:t>ZAMAWIAJĄCY:</w:t>
        <w:tab/>
        <w:tab/>
        <w:tab/>
        <w:tab/>
        <w:tab/>
        <w:t xml:space="preserve">          WYKONAWCA:</w:t>
      </w:r>
    </w:p>
    <w:p>
      <w:pPr>
        <w:pStyle w:val="Normal"/>
        <w:spacing w:lineRule="auto" w:line="276"/>
        <w:rPr>
          <w:sz w:val="22"/>
          <w:szCs w:val="22"/>
        </w:rPr>
      </w:pPr>
      <w:r>
        <w:rPr>
          <w:sz w:val="22"/>
          <w:szCs w:val="22"/>
        </w:rPr>
      </w:r>
    </w:p>
    <w:p>
      <w:pPr>
        <w:pStyle w:val="Normal"/>
        <w:spacing w:lineRule="auto" w:line="276"/>
        <w:ind w:firstLine="708" w:left="5529" w:right="0"/>
        <w:rPr>
          <w:sz w:val="22"/>
          <w:szCs w:val="22"/>
        </w:rPr>
      </w:pPr>
      <w:r>
        <w:rPr>
          <w:sz w:val="22"/>
          <w:szCs w:val="22"/>
        </w:rPr>
      </w:r>
    </w:p>
    <w:p>
      <w:pPr>
        <w:pStyle w:val="Normal"/>
        <w:spacing w:lineRule="auto" w:line="276"/>
        <w:ind w:firstLine="708" w:left="5529" w:right="0"/>
        <w:rPr>
          <w:sz w:val="22"/>
          <w:szCs w:val="22"/>
        </w:rPr>
      </w:pPr>
      <w:r>
        <w:rPr>
          <w:sz w:val="22"/>
          <w:szCs w:val="22"/>
        </w:rPr>
      </w:r>
    </w:p>
    <w:p>
      <w:pPr>
        <w:pStyle w:val="Normal"/>
        <w:spacing w:lineRule="auto" w:line="276"/>
        <w:ind w:firstLine="708" w:left="5529" w:right="0"/>
        <w:rPr>
          <w:sz w:val="22"/>
          <w:szCs w:val="22"/>
        </w:rPr>
      </w:pPr>
      <w:r>
        <w:rPr>
          <w:sz w:val="22"/>
          <w:szCs w:val="22"/>
        </w:rPr>
      </w:r>
    </w:p>
    <w:p>
      <w:pPr>
        <w:pStyle w:val="Normal"/>
        <w:spacing w:lineRule="auto" w:line="276"/>
        <w:ind w:firstLine="708" w:left="5529" w:right="0"/>
        <w:rPr>
          <w:sz w:val="22"/>
          <w:szCs w:val="22"/>
        </w:rPr>
      </w:pPr>
      <w:r>
        <w:rPr>
          <w:sz w:val="22"/>
          <w:szCs w:val="22"/>
        </w:rPr>
        <w:t xml:space="preserve">Załącznik nr 1 </w:t>
      </w:r>
    </w:p>
    <w:p>
      <w:pPr>
        <w:pStyle w:val="Normal"/>
        <w:spacing w:lineRule="auto" w:line="276"/>
        <w:ind w:firstLine="567" w:left="5670" w:right="0"/>
        <w:rPr>
          <w:sz w:val="22"/>
          <w:szCs w:val="22"/>
        </w:rPr>
      </w:pPr>
      <w:r>
        <w:rPr>
          <w:sz w:val="22"/>
          <w:szCs w:val="22"/>
        </w:rPr>
        <w:t>do umowy nr ………..</w:t>
      </w:r>
    </w:p>
    <w:p>
      <w:pPr>
        <w:pStyle w:val="Normal"/>
        <w:spacing w:lineRule="auto" w:line="276"/>
        <w:ind w:hanging="284" w:left="6521" w:right="0"/>
        <w:rPr>
          <w:sz w:val="22"/>
          <w:szCs w:val="22"/>
        </w:rPr>
      </w:pPr>
      <w:r>
        <w:rPr>
          <w:sz w:val="22"/>
          <w:szCs w:val="22"/>
        </w:rPr>
        <w:t>z dnia ………………..</w:t>
      </w:r>
    </w:p>
    <w:p>
      <w:pPr>
        <w:pStyle w:val="Normal"/>
        <w:spacing w:lineRule="auto" w:line="276"/>
        <w:ind w:firstLine="708" w:left="3540" w:right="0"/>
        <w:jc w:val="center"/>
        <w:rPr>
          <w:sz w:val="22"/>
          <w:szCs w:val="22"/>
        </w:rPr>
      </w:pPr>
      <w:r>
        <w:rPr>
          <w:sz w:val="22"/>
          <w:szCs w:val="22"/>
        </w:rPr>
      </w:r>
    </w:p>
    <w:p>
      <w:pPr>
        <w:pStyle w:val="Normal"/>
        <w:spacing w:lineRule="auto" w:line="276"/>
        <w:jc w:val="center"/>
        <w:rPr>
          <w:b/>
          <w:sz w:val="22"/>
          <w:szCs w:val="22"/>
        </w:rPr>
      </w:pPr>
      <w:r>
        <w:rPr>
          <w:b/>
          <w:sz w:val="22"/>
          <w:szCs w:val="22"/>
        </w:rPr>
      </w:r>
    </w:p>
    <w:p>
      <w:pPr>
        <w:pStyle w:val="Normal"/>
        <w:spacing w:lineRule="auto" w:line="276"/>
        <w:jc w:val="center"/>
        <w:rPr>
          <w:sz w:val="22"/>
          <w:szCs w:val="22"/>
        </w:rPr>
      </w:pPr>
      <w:r>
        <w:rPr>
          <w:b/>
          <w:sz w:val="22"/>
          <w:szCs w:val="22"/>
        </w:rPr>
        <w:t>Wzór oświadczenia</w:t>
      </w:r>
    </w:p>
    <w:p>
      <w:pPr>
        <w:pStyle w:val="Normal"/>
        <w:spacing w:lineRule="auto" w:line="276"/>
        <w:jc w:val="center"/>
        <w:rPr>
          <w:sz w:val="22"/>
          <w:szCs w:val="22"/>
        </w:rPr>
      </w:pPr>
      <w:r>
        <w:rPr>
          <w:sz w:val="22"/>
          <w:szCs w:val="22"/>
        </w:rPr>
      </w:r>
    </w:p>
    <w:p>
      <w:pPr>
        <w:pStyle w:val="Akapitzlist"/>
        <w:spacing w:lineRule="auto" w:line="276"/>
        <w:ind w:hanging="0" w:left="0" w:right="0"/>
        <w:jc w:val="both"/>
        <w:rPr/>
      </w:pPr>
      <w:r>
        <w:rPr>
          <w:sz w:val="22"/>
          <w:szCs w:val="22"/>
        </w:rPr>
        <w:t>Oświadczam/my, że zgodnie z poniższym wykazem osób przy realizacji następujących zadania pn.:</w:t>
      </w:r>
      <w:r>
        <w:rPr>
          <w:bCs/>
          <w:color w:val="000000"/>
          <w:sz w:val="22"/>
          <w:szCs w:val="22"/>
          <w:lang w:val="pl-PL" w:eastAsia="pl-PL"/>
        </w:rPr>
        <w:t>„Naprawa i odnowienie elewacji oraz rynien na budynku Środowiskowego Domu Samopomocy w Drzewocinach”</w:t>
      </w:r>
      <w:r>
        <w:rPr>
          <w:rFonts w:eastAsia="Calibri"/>
          <w:color w:val="000000"/>
          <w:sz w:val="22"/>
          <w:szCs w:val="22"/>
        </w:rPr>
        <w:t xml:space="preserve"> czynności</w:t>
      </w:r>
      <w:r>
        <w:rPr>
          <w:color w:val="000000"/>
          <w:sz w:val="22"/>
          <w:szCs w:val="22"/>
        </w:rPr>
        <w:t xml:space="preserve"> wymienione w opisie przedmiotu zamówienia polegające na wykonywaniu pracy w sposób określony w art. 22 § 1 ustawy       z dnia  26 czerwca 1974 r. Kodeks pracy (Dz. U. z 2022 r. poz. 1510  z późn. zm.) będę realizowane przez zatrudnionych na podstawie umowy o pracę pracowników:</w:t>
      </w:r>
    </w:p>
    <w:p>
      <w:pPr>
        <w:pStyle w:val="Normal"/>
        <w:shd w:val="clear" w:fill="FFFFFF"/>
        <w:spacing w:lineRule="auto" w:line="276"/>
        <w:ind w:right="45"/>
        <w:jc w:val="both"/>
        <w:rPr>
          <w:color w:val="000000"/>
          <w:sz w:val="22"/>
          <w:szCs w:val="22"/>
        </w:rPr>
      </w:pPr>
      <w:r>
        <w:rPr>
          <w:color w:val="000000"/>
          <w:sz w:val="22"/>
          <w:szCs w:val="22"/>
        </w:rPr>
      </w:r>
    </w:p>
    <w:tbl>
      <w:tblPr>
        <w:tblW w:w="9300" w:type="dxa"/>
        <w:jc w:val="left"/>
        <w:tblInd w:w="-50" w:type="dxa"/>
        <w:tblLayout w:type="fixed"/>
        <w:tblCellMar>
          <w:top w:w="0" w:type="dxa"/>
          <w:left w:w="98" w:type="dxa"/>
          <w:bottom w:w="0" w:type="dxa"/>
          <w:right w:w="108" w:type="dxa"/>
        </w:tblCellMar>
      </w:tblPr>
      <w:tblGrid>
        <w:gridCol w:w="810"/>
        <w:gridCol w:w="3265"/>
        <w:gridCol w:w="2267"/>
        <w:gridCol w:w="2957"/>
      </w:tblGrid>
      <w:tr>
        <w:trPr/>
        <w:tc>
          <w:tcPr>
            <w:tcW w:w="810" w:type="dxa"/>
            <w:tcBorders>
              <w:top w:val="single" w:sz="4" w:space="0" w:color="000001"/>
              <w:left w:val="single" w:sz="4" w:space="0" w:color="000001"/>
              <w:bottom w:val="single" w:sz="4" w:space="0" w:color="000001"/>
            </w:tcBorders>
          </w:tcPr>
          <w:p>
            <w:pPr>
              <w:pStyle w:val="Normal"/>
              <w:spacing w:lineRule="auto" w:line="276"/>
              <w:ind w:right="45"/>
              <w:jc w:val="center"/>
              <w:rPr>
                <w:b/>
                <w:sz w:val="22"/>
                <w:szCs w:val="22"/>
              </w:rPr>
            </w:pPr>
            <w:r>
              <w:rPr>
                <w:b/>
                <w:sz w:val="22"/>
                <w:szCs w:val="22"/>
              </w:rPr>
              <w:t>Lp.</w:t>
            </w:r>
          </w:p>
        </w:tc>
        <w:tc>
          <w:tcPr>
            <w:tcW w:w="3265" w:type="dxa"/>
            <w:tcBorders>
              <w:top w:val="single" w:sz="4" w:space="0" w:color="000001"/>
              <w:left w:val="single" w:sz="4" w:space="0" w:color="000001"/>
              <w:bottom w:val="single" w:sz="4" w:space="0" w:color="000001"/>
            </w:tcBorders>
          </w:tcPr>
          <w:p>
            <w:pPr>
              <w:pStyle w:val="Normal"/>
              <w:spacing w:lineRule="auto" w:line="276"/>
              <w:ind w:right="45"/>
              <w:jc w:val="center"/>
              <w:rPr>
                <w:b/>
                <w:sz w:val="22"/>
                <w:szCs w:val="22"/>
              </w:rPr>
            </w:pPr>
            <w:r>
              <w:rPr>
                <w:b/>
                <w:sz w:val="22"/>
                <w:szCs w:val="22"/>
              </w:rPr>
              <w:t>Stanowisko</w:t>
            </w:r>
          </w:p>
        </w:tc>
        <w:tc>
          <w:tcPr>
            <w:tcW w:w="2267" w:type="dxa"/>
            <w:tcBorders>
              <w:top w:val="single" w:sz="4" w:space="0" w:color="000001"/>
              <w:left w:val="single" w:sz="4" w:space="0" w:color="000001"/>
              <w:bottom w:val="single" w:sz="4" w:space="0" w:color="000001"/>
            </w:tcBorders>
          </w:tcPr>
          <w:p>
            <w:pPr>
              <w:pStyle w:val="Normal"/>
              <w:spacing w:lineRule="auto" w:line="276"/>
              <w:ind w:right="45"/>
              <w:jc w:val="center"/>
              <w:rPr>
                <w:b/>
                <w:sz w:val="22"/>
                <w:szCs w:val="22"/>
              </w:rPr>
            </w:pPr>
            <w:r>
              <w:rPr>
                <w:b/>
                <w:sz w:val="22"/>
                <w:szCs w:val="22"/>
              </w:rPr>
              <w:t>Data zatrudnienia</w:t>
            </w:r>
          </w:p>
        </w:tc>
        <w:tc>
          <w:tcPr>
            <w:tcW w:w="2957" w:type="dxa"/>
            <w:tcBorders>
              <w:top w:val="single" w:sz="4" w:space="0" w:color="000001"/>
              <w:left w:val="single" w:sz="4" w:space="0" w:color="000001"/>
              <w:bottom w:val="single" w:sz="4" w:space="0" w:color="000001"/>
              <w:right w:val="single" w:sz="4" w:space="0" w:color="000001"/>
            </w:tcBorders>
          </w:tcPr>
          <w:p>
            <w:pPr>
              <w:pStyle w:val="Normal"/>
              <w:spacing w:lineRule="auto" w:line="276"/>
              <w:ind w:right="45"/>
              <w:jc w:val="center"/>
              <w:rPr>
                <w:b/>
                <w:sz w:val="22"/>
                <w:szCs w:val="22"/>
              </w:rPr>
            </w:pPr>
            <w:r>
              <w:rPr>
                <w:b/>
                <w:sz w:val="22"/>
                <w:szCs w:val="22"/>
              </w:rPr>
              <w:t>Rodzaj umowy</w:t>
            </w:r>
          </w:p>
        </w:tc>
      </w:tr>
      <w:tr>
        <w:trPr/>
        <w:tc>
          <w:tcPr>
            <w:tcW w:w="810"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3265"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267"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957" w:type="dxa"/>
            <w:tcBorders>
              <w:top w:val="single" w:sz="4" w:space="0" w:color="000001"/>
              <w:left w:val="single" w:sz="4" w:space="0" w:color="000001"/>
              <w:bottom w:val="single" w:sz="4" w:space="0" w:color="000001"/>
              <w:right w:val="single" w:sz="4" w:space="0" w:color="000001"/>
            </w:tcBorders>
          </w:tcPr>
          <w:p>
            <w:pPr>
              <w:pStyle w:val="Normal"/>
              <w:snapToGrid w:val="false"/>
              <w:spacing w:lineRule="auto" w:line="276"/>
              <w:ind w:right="45"/>
              <w:jc w:val="both"/>
              <w:rPr>
                <w:sz w:val="22"/>
                <w:szCs w:val="22"/>
              </w:rPr>
            </w:pPr>
            <w:r>
              <w:rPr>
                <w:sz w:val="22"/>
                <w:szCs w:val="22"/>
              </w:rPr>
            </w:r>
          </w:p>
        </w:tc>
      </w:tr>
      <w:tr>
        <w:trPr/>
        <w:tc>
          <w:tcPr>
            <w:tcW w:w="810"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3265"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267"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957" w:type="dxa"/>
            <w:tcBorders>
              <w:top w:val="single" w:sz="4" w:space="0" w:color="000001"/>
              <w:left w:val="single" w:sz="4" w:space="0" w:color="000001"/>
              <w:bottom w:val="single" w:sz="4" w:space="0" w:color="000001"/>
              <w:right w:val="single" w:sz="4" w:space="0" w:color="000001"/>
            </w:tcBorders>
          </w:tcPr>
          <w:p>
            <w:pPr>
              <w:pStyle w:val="Normal"/>
              <w:snapToGrid w:val="false"/>
              <w:spacing w:lineRule="auto" w:line="276"/>
              <w:ind w:right="45"/>
              <w:jc w:val="both"/>
              <w:rPr>
                <w:sz w:val="22"/>
                <w:szCs w:val="22"/>
              </w:rPr>
            </w:pPr>
            <w:r>
              <w:rPr>
                <w:sz w:val="22"/>
                <w:szCs w:val="22"/>
              </w:rPr>
            </w:r>
          </w:p>
        </w:tc>
      </w:tr>
      <w:tr>
        <w:trPr/>
        <w:tc>
          <w:tcPr>
            <w:tcW w:w="810"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3265"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267"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957" w:type="dxa"/>
            <w:tcBorders>
              <w:top w:val="single" w:sz="4" w:space="0" w:color="000001"/>
              <w:left w:val="single" w:sz="4" w:space="0" w:color="000001"/>
              <w:bottom w:val="single" w:sz="4" w:space="0" w:color="000001"/>
              <w:right w:val="single" w:sz="4" w:space="0" w:color="000001"/>
            </w:tcBorders>
          </w:tcPr>
          <w:p>
            <w:pPr>
              <w:pStyle w:val="Normal"/>
              <w:snapToGrid w:val="false"/>
              <w:spacing w:lineRule="auto" w:line="276"/>
              <w:ind w:right="45"/>
              <w:jc w:val="both"/>
              <w:rPr>
                <w:sz w:val="22"/>
                <w:szCs w:val="22"/>
              </w:rPr>
            </w:pPr>
            <w:r>
              <w:rPr>
                <w:sz w:val="22"/>
                <w:szCs w:val="22"/>
              </w:rPr>
            </w:r>
          </w:p>
        </w:tc>
      </w:tr>
      <w:tr>
        <w:trPr/>
        <w:tc>
          <w:tcPr>
            <w:tcW w:w="810"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3265"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267"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957" w:type="dxa"/>
            <w:tcBorders>
              <w:top w:val="single" w:sz="4" w:space="0" w:color="000001"/>
              <w:left w:val="single" w:sz="4" w:space="0" w:color="000001"/>
              <w:bottom w:val="single" w:sz="4" w:space="0" w:color="000001"/>
              <w:right w:val="single" w:sz="4" w:space="0" w:color="000001"/>
            </w:tcBorders>
          </w:tcPr>
          <w:p>
            <w:pPr>
              <w:pStyle w:val="Normal"/>
              <w:snapToGrid w:val="false"/>
              <w:spacing w:lineRule="auto" w:line="276"/>
              <w:ind w:right="45"/>
              <w:jc w:val="both"/>
              <w:rPr>
                <w:sz w:val="22"/>
                <w:szCs w:val="22"/>
              </w:rPr>
            </w:pPr>
            <w:r>
              <w:rPr>
                <w:sz w:val="22"/>
                <w:szCs w:val="22"/>
              </w:rPr>
            </w:r>
          </w:p>
        </w:tc>
      </w:tr>
      <w:tr>
        <w:trPr/>
        <w:tc>
          <w:tcPr>
            <w:tcW w:w="810"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3265"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267"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957" w:type="dxa"/>
            <w:tcBorders>
              <w:top w:val="single" w:sz="4" w:space="0" w:color="000001"/>
              <w:left w:val="single" w:sz="4" w:space="0" w:color="000001"/>
              <w:bottom w:val="single" w:sz="4" w:space="0" w:color="000001"/>
              <w:right w:val="single" w:sz="4" w:space="0" w:color="000001"/>
            </w:tcBorders>
          </w:tcPr>
          <w:p>
            <w:pPr>
              <w:pStyle w:val="Normal"/>
              <w:snapToGrid w:val="false"/>
              <w:spacing w:lineRule="auto" w:line="276"/>
              <w:ind w:right="45"/>
              <w:jc w:val="both"/>
              <w:rPr>
                <w:sz w:val="22"/>
                <w:szCs w:val="22"/>
              </w:rPr>
            </w:pPr>
            <w:r>
              <w:rPr>
                <w:sz w:val="22"/>
                <w:szCs w:val="22"/>
              </w:rPr>
            </w:r>
          </w:p>
        </w:tc>
      </w:tr>
      <w:tr>
        <w:trPr/>
        <w:tc>
          <w:tcPr>
            <w:tcW w:w="810"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3265"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267"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957" w:type="dxa"/>
            <w:tcBorders>
              <w:top w:val="single" w:sz="4" w:space="0" w:color="000001"/>
              <w:left w:val="single" w:sz="4" w:space="0" w:color="000001"/>
              <w:bottom w:val="single" w:sz="4" w:space="0" w:color="000001"/>
              <w:right w:val="single" w:sz="4" w:space="0" w:color="000001"/>
            </w:tcBorders>
          </w:tcPr>
          <w:p>
            <w:pPr>
              <w:pStyle w:val="Normal"/>
              <w:snapToGrid w:val="false"/>
              <w:spacing w:lineRule="auto" w:line="276"/>
              <w:ind w:right="45"/>
              <w:jc w:val="both"/>
              <w:rPr>
                <w:sz w:val="22"/>
                <w:szCs w:val="22"/>
              </w:rPr>
            </w:pPr>
            <w:r>
              <w:rPr>
                <w:sz w:val="22"/>
                <w:szCs w:val="22"/>
              </w:rPr>
            </w:r>
          </w:p>
        </w:tc>
      </w:tr>
      <w:tr>
        <w:trPr/>
        <w:tc>
          <w:tcPr>
            <w:tcW w:w="810"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3265"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267"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957" w:type="dxa"/>
            <w:tcBorders>
              <w:top w:val="single" w:sz="4" w:space="0" w:color="000001"/>
              <w:left w:val="single" w:sz="4" w:space="0" w:color="000001"/>
              <w:bottom w:val="single" w:sz="4" w:space="0" w:color="000001"/>
              <w:right w:val="single" w:sz="4" w:space="0" w:color="000001"/>
            </w:tcBorders>
          </w:tcPr>
          <w:p>
            <w:pPr>
              <w:pStyle w:val="Normal"/>
              <w:snapToGrid w:val="false"/>
              <w:spacing w:lineRule="auto" w:line="276"/>
              <w:ind w:right="45"/>
              <w:jc w:val="both"/>
              <w:rPr>
                <w:sz w:val="22"/>
                <w:szCs w:val="22"/>
              </w:rPr>
            </w:pPr>
            <w:r>
              <w:rPr>
                <w:sz w:val="22"/>
                <w:szCs w:val="22"/>
              </w:rPr>
            </w:r>
          </w:p>
        </w:tc>
      </w:tr>
      <w:tr>
        <w:trPr/>
        <w:tc>
          <w:tcPr>
            <w:tcW w:w="810"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3265"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267"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957" w:type="dxa"/>
            <w:tcBorders>
              <w:top w:val="single" w:sz="4" w:space="0" w:color="000001"/>
              <w:left w:val="single" w:sz="4" w:space="0" w:color="000001"/>
              <w:bottom w:val="single" w:sz="4" w:space="0" w:color="000001"/>
              <w:right w:val="single" w:sz="4" w:space="0" w:color="000001"/>
            </w:tcBorders>
          </w:tcPr>
          <w:p>
            <w:pPr>
              <w:pStyle w:val="Normal"/>
              <w:snapToGrid w:val="false"/>
              <w:spacing w:lineRule="auto" w:line="276"/>
              <w:ind w:right="45"/>
              <w:jc w:val="both"/>
              <w:rPr>
                <w:sz w:val="22"/>
                <w:szCs w:val="22"/>
              </w:rPr>
            </w:pPr>
            <w:r>
              <w:rPr>
                <w:sz w:val="22"/>
                <w:szCs w:val="22"/>
              </w:rPr>
            </w:r>
          </w:p>
        </w:tc>
      </w:tr>
      <w:tr>
        <w:trPr/>
        <w:tc>
          <w:tcPr>
            <w:tcW w:w="810"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3265"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267" w:type="dxa"/>
            <w:tcBorders>
              <w:top w:val="single" w:sz="4" w:space="0" w:color="000001"/>
              <w:left w:val="single" w:sz="4" w:space="0" w:color="000001"/>
              <w:bottom w:val="single" w:sz="4" w:space="0" w:color="000001"/>
            </w:tcBorders>
          </w:tcPr>
          <w:p>
            <w:pPr>
              <w:pStyle w:val="Normal"/>
              <w:snapToGrid w:val="false"/>
              <w:spacing w:lineRule="auto" w:line="276"/>
              <w:ind w:right="45"/>
              <w:jc w:val="both"/>
              <w:rPr>
                <w:sz w:val="22"/>
                <w:szCs w:val="22"/>
              </w:rPr>
            </w:pPr>
            <w:r>
              <w:rPr>
                <w:sz w:val="22"/>
                <w:szCs w:val="22"/>
              </w:rPr>
            </w:r>
          </w:p>
        </w:tc>
        <w:tc>
          <w:tcPr>
            <w:tcW w:w="2957" w:type="dxa"/>
            <w:tcBorders>
              <w:top w:val="single" w:sz="4" w:space="0" w:color="000001"/>
              <w:left w:val="single" w:sz="4" w:space="0" w:color="000001"/>
              <w:bottom w:val="single" w:sz="4" w:space="0" w:color="000001"/>
              <w:right w:val="single" w:sz="4" w:space="0" w:color="000001"/>
            </w:tcBorders>
          </w:tcPr>
          <w:p>
            <w:pPr>
              <w:pStyle w:val="Normal"/>
              <w:snapToGrid w:val="false"/>
              <w:spacing w:lineRule="auto" w:line="276"/>
              <w:ind w:right="45"/>
              <w:jc w:val="both"/>
              <w:rPr>
                <w:sz w:val="22"/>
                <w:szCs w:val="22"/>
              </w:rPr>
            </w:pPr>
            <w:r>
              <w:rPr>
                <w:sz w:val="22"/>
                <w:szCs w:val="22"/>
              </w:rPr>
            </w:r>
          </w:p>
        </w:tc>
      </w:tr>
    </w:tbl>
    <w:p>
      <w:pPr>
        <w:pStyle w:val="Normal"/>
        <w:shd w:val="clear" w:fill="FFFFFF"/>
        <w:spacing w:lineRule="auto" w:line="276"/>
        <w:ind w:right="45"/>
        <w:jc w:val="both"/>
        <w:rPr>
          <w:sz w:val="22"/>
          <w:szCs w:val="22"/>
        </w:rPr>
      </w:pPr>
      <w:r>
        <w:rPr>
          <w:sz w:val="22"/>
          <w:szCs w:val="22"/>
        </w:rPr>
      </w:r>
    </w:p>
    <w:p>
      <w:pPr>
        <w:pStyle w:val="Normal"/>
        <w:shd w:val="clear" w:fill="FFFFFF"/>
        <w:spacing w:lineRule="auto" w:line="276"/>
        <w:ind w:right="45"/>
        <w:jc w:val="both"/>
        <w:rPr>
          <w:sz w:val="22"/>
          <w:szCs w:val="22"/>
        </w:rPr>
      </w:pPr>
      <w:r>
        <w:rPr>
          <w:sz w:val="22"/>
          <w:szCs w:val="22"/>
        </w:rPr>
      </w:r>
    </w:p>
    <w:p>
      <w:pPr>
        <w:pStyle w:val="Normal"/>
        <w:shd w:val="clear" w:fill="FFFFFF"/>
        <w:spacing w:lineRule="auto" w:line="276"/>
        <w:ind w:right="45"/>
        <w:jc w:val="both"/>
        <w:rPr>
          <w:sz w:val="22"/>
          <w:szCs w:val="22"/>
        </w:rPr>
      </w:pPr>
      <w:r>
        <w:rPr>
          <w:sz w:val="22"/>
          <w:szCs w:val="22"/>
        </w:rPr>
      </w:r>
    </w:p>
    <w:p>
      <w:pPr>
        <w:pStyle w:val="Normal"/>
        <w:shd w:val="clear" w:fill="FFFFFF"/>
        <w:spacing w:lineRule="auto" w:line="276"/>
        <w:ind w:right="45"/>
        <w:jc w:val="both"/>
        <w:rPr>
          <w:sz w:val="22"/>
          <w:szCs w:val="22"/>
        </w:rPr>
      </w:pPr>
      <w:r>
        <w:rPr>
          <w:sz w:val="22"/>
          <w:szCs w:val="22"/>
        </w:rPr>
      </w:r>
    </w:p>
    <w:p>
      <w:pPr>
        <w:pStyle w:val="Normal"/>
        <w:shd w:val="clear" w:fill="FFFFFF"/>
        <w:spacing w:lineRule="auto" w:line="276"/>
        <w:ind w:right="45"/>
        <w:jc w:val="both"/>
        <w:rPr>
          <w:sz w:val="22"/>
          <w:szCs w:val="22"/>
        </w:rPr>
      </w:pPr>
      <w:r>
        <w:rPr>
          <w:sz w:val="22"/>
          <w:szCs w:val="22"/>
        </w:rPr>
      </w:r>
    </w:p>
    <w:p>
      <w:pPr>
        <w:pStyle w:val="Normal"/>
        <w:spacing w:lineRule="auto" w:line="276"/>
        <w:jc w:val="both"/>
        <w:rPr/>
      </w:pPr>
      <w:r>
        <w:rPr>
          <w:sz w:val="22"/>
          <w:szCs w:val="22"/>
        </w:rPr>
        <w:t>……………</w:t>
      </w:r>
      <w:r>
        <w:rPr>
          <w:sz w:val="22"/>
          <w:szCs w:val="22"/>
        </w:rPr>
        <w:t>.……….</w:t>
      </w:r>
      <w:r>
        <w:rPr>
          <w:i/>
          <w:sz w:val="22"/>
          <w:szCs w:val="22"/>
        </w:rPr>
        <w:t xml:space="preserve">, </w:t>
      </w:r>
      <w:r>
        <w:rPr>
          <w:sz w:val="22"/>
          <w:szCs w:val="22"/>
        </w:rPr>
        <w:t>dnia ………….…. r.                    ……………….……...………………………</w:t>
      </w:r>
      <w:r>
        <w:rPr>
          <w:i/>
          <w:sz w:val="22"/>
          <w:szCs w:val="22"/>
        </w:rPr>
        <w:t xml:space="preserve">                                        </w:t>
      </w:r>
      <w:r>
        <w:rPr>
          <w:i/>
        </w:rPr>
        <w:t xml:space="preserve">           (miejscowość)                                                                                </w:t>
      </w:r>
      <w:r>
        <w:rPr>
          <w:i/>
          <w:iCs/>
        </w:rPr>
        <w:t>(podpis i pieczęć Wykonawcy lub Pełnomocnika)</w:t>
      </w:r>
    </w:p>
    <w:p>
      <w:pPr>
        <w:pStyle w:val="Normal"/>
        <w:spacing w:lineRule="auto" w:line="276"/>
        <w:rPr/>
      </w:pPr>
      <w:r>
        <w:rPr/>
      </w:r>
    </w:p>
    <w:sectPr>
      <w:type w:val="continuous"/>
      <w:pgSz w:w="11906" w:h="16838"/>
      <w:pgMar w:left="1418" w:right="1418" w:gutter="0" w:header="0" w:top="1418" w:footer="567" w:bottom="1418"/>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Tahoma">
    <w:charset w:val="ee"/>
    <w:family w:val="roman"/>
    <w:pitch w:val="variable"/>
  </w:font>
  <w:font w:name="Palatino Linotype">
    <w:charset w:val="ee"/>
    <w:family w:val="roman"/>
    <w:pitch w:val="variable"/>
  </w:font>
  <w:font w:name="Calibri">
    <w:charset w:val="ee"/>
    <w:family w:val="roman"/>
    <w:pitch w:val="variable"/>
  </w:font>
  <w:font w:name="MS Reference Sans Serif">
    <w:charset w:val="ee"/>
    <w:family w:val="roman"/>
    <w:pitch w:val="variable"/>
  </w:font>
  <w:font w:name="Symbol">
    <w:charset w:val="ee"/>
    <w:family w:val="roman"/>
    <w:pitch w:val="variable"/>
  </w:font>
  <w:font w:name="Liberation Sans">
    <w:altName w:val="Arial"/>
    <w:charset w:val="ee"/>
    <w:family w:val="roman"/>
    <w:pitch w:val="variable"/>
  </w:font>
  <w:font w:name="Arial">
    <w:charset w:val="ee"/>
    <w:family w:val="roman"/>
    <w:pitch w:val="variable"/>
  </w:font>
  <w:font w:name="Courier New">
    <w:charset w:val="ee"/>
    <w:family w:val="roman"/>
    <w:pitch w:val="variable"/>
  </w:font>
  <w:font w:name="FrankfurtGothic">
    <w:altName w:val="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p>
    <w:pPr>
      <w:pStyle w:val="Footer"/>
      <w:jc w:val="center"/>
      <w:rPr/>
    </w:pPr>
    <w:r>
      <w:rPr/>
      <w:fldChar w:fldCharType="begin"/>
    </w:r>
    <w:r>
      <w:rPr/>
      <w:instrText xml:space="preserve"> PAGE </w:instrText>
    </w:r>
    <w:r>
      <w:rPr/>
      <w:fldChar w:fldCharType="separate"/>
    </w:r>
    <w:r>
      <w:rPr/>
      <w:t>20</w:t>
    </w:r>
    <w:r>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p>
    <w:pPr>
      <w:pStyle w:val="Footer"/>
      <w:jc w:val="center"/>
      <w:rPr/>
    </w:pPr>
    <w:r>
      <w:rPr/>
      <w:fldChar w:fldCharType="begin"/>
    </w:r>
    <w:r>
      <w:rPr/>
      <w:instrText xml:space="preserve"> PAGE </w:instrText>
    </w:r>
    <w:r>
      <w:rPr/>
      <w:fldChar w:fldCharType="separate"/>
    </w:r>
    <w:r>
      <w:rPr/>
      <w:t>20</w:t>
    </w:r>
    <w:r>
      <w:rPr/>
      <w:fldChar w:fldCharType="end"/>
    </w:r>
  </w:p>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decimal"/>
      <w:lvlText w:val="%1)"/>
      <w:lvlJc w:val="left"/>
      <w:pPr>
        <w:tabs>
          <w:tab w:val="num" w:pos="0"/>
        </w:tabs>
        <w:ind w:left="1064" w:hanging="360"/>
      </w:pPr>
      <w:rPr>
        <w:color w:val="00000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0"/>
        </w:tabs>
        <w:ind w:left="720" w:hanging="360"/>
      </w:pPr>
      <w:rPr>
        <w:sz w:val="22"/>
        <w:szCs w:val="22"/>
        <w:rFonts w:eastAsia="Calibri"/>
        <w:color w:val="000000"/>
      </w:rPr>
    </w:lvl>
    <w:lvl w:ilvl="1">
      <w:start w:val="1"/>
      <w:numFmt w:val="decimal"/>
      <w:lvlText w:val="%2."/>
      <w:lvlJc w:val="left"/>
      <w:pPr>
        <w:tabs>
          <w:tab w:val="num" w:pos="1440"/>
        </w:tabs>
        <w:ind w:left="1440" w:hanging="360"/>
      </w:pPr>
      <w:rPr>
        <w:sz w:val="22"/>
        <w:szCs w:val="22"/>
        <w:color w:val="000000"/>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decimal"/>
      <w:lvlText w:val="%1)"/>
      <w:lvlJc w:val="left"/>
      <w:pPr>
        <w:tabs>
          <w:tab w:val="num" w:pos="0"/>
        </w:tabs>
        <w:ind w:left="1065" w:hanging="360"/>
      </w:pPr>
      <w:rPr>
        <w:sz w:val="22"/>
        <w:szCs w:val="22"/>
      </w:rPr>
    </w:lvl>
    <w:lvl w:ilvl="1">
      <w:start w:val="1"/>
      <w:numFmt w:val="decimal"/>
      <w:lvlText w:val="%2."/>
      <w:lvlJc w:val="left"/>
      <w:pPr>
        <w:tabs>
          <w:tab w:val="num" w:pos="1440"/>
        </w:tabs>
        <w:ind w:left="1440" w:hanging="360"/>
      </w:pPr>
      <w:rPr>
        <w:sz w:val="22"/>
        <w:b w:val="false"/>
        <w:szCs w:val="22"/>
        <w:color w:val="000000"/>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
    <w:lvl w:ilvl="0">
      <w:start w:val="1"/>
      <w:numFmt w:val="decimal"/>
      <w:lvlText w:val="%1."/>
      <w:lvlJc w:val="left"/>
      <w:pPr>
        <w:tabs>
          <w:tab w:val="num" w:pos="0"/>
        </w:tabs>
        <w:ind w:left="643" w:hanging="360"/>
      </w:pPr>
      <w:rPr>
        <w:sz w:val="22"/>
        <w:szCs w:val="22"/>
        <w:rFonts w:ascii="Times New Roman" w:hAnsi="Times New Roman" w:eastAsia="Calibri" w:cs="Times New Roman"/>
        <w:color w:val="000000"/>
        <w:lang w:val="pl-PL"/>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3"/>
      <w:numFmt w:val="decimal"/>
      <w:lvlText w:val="%1)"/>
      <w:lvlJc w:val="left"/>
      <w:pPr>
        <w:tabs>
          <w:tab w:val="num" w:pos="0"/>
        </w:tabs>
        <w:ind w:left="720" w:hanging="360"/>
      </w:pPr>
      <w:rPr>
        <w:sz w:val="22"/>
        <w:szCs w:val="22"/>
        <w:rFonts w:eastAsia="Calibri"/>
        <w:color w:val="000000"/>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7">
    <w:lvl w:ilvl="0">
      <w:start w:val="1"/>
      <w:numFmt w:val="decimal"/>
      <w:lvlText w:val="%1."/>
      <w:lvlJc w:val="left"/>
      <w:pPr>
        <w:tabs>
          <w:tab w:val="num" w:pos="0"/>
        </w:tabs>
        <w:ind w:left="3195" w:hanging="360"/>
      </w:pPr>
      <w:rPr>
        <w:sz w:val="22"/>
        <w:szCs w:val="22"/>
        <w:bCs/>
        <w:rFonts w:eastAsia="Calibri"/>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8">
    <w:lvl w:ilvl="0">
      <w:start w:val="1"/>
      <w:numFmt w:val="lowerLetter"/>
      <w:lvlText w:val="%1)"/>
      <w:lvlJc w:val="left"/>
      <w:pPr>
        <w:tabs>
          <w:tab w:val="num" w:pos="0"/>
        </w:tabs>
        <w:ind w:left="720" w:hanging="360"/>
      </w:pPr>
      <w:rPr>
        <w:sz w:val="24"/>
        <w:szCs w:val="24"/>
        <w:rFonts w:ascii="Times New Roman" w:hAnsi="Times New Roman" w:eastAsia="Calibri" w:cs="Times New Roman"/>
        <w:color w:val="00000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sz w:val="22"/>
        <w:szCs w:val="22"/>
        <w:rFonts w:ascii="Times New Roman" w:hAnsi="Times New Roman" w:eastAsia="Times New Roman" w:cs="Times New Roman"/>
        <w:color w:val="000000"/>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lowerLetter"/>
      <w:lvlText w:val="%1)"/>
      <w:lvlJc w:val="left"/>
      <w:pPr>
        <w:tabs>
          <w:tab w:val="num" w:pos="0"/>
        </w:tabs>
        <w:ind w:left="720" w:hanging="360"/>
      </w:pPr>
      <w:rPr>
        <w:sz w:val="24"/>
        <w:b w:val="false"/>
        <w:szCs w:val="24"/>
        <w:rFonts w:ascii="Times New Roman" w:hAnsi="Times New Roman" w:eastAsia="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0"/>
        </w:tabs>
        <w:ind w:left="643" w:hanging="360"/>
      </w:pPr>
      <w:rPr>
        <w:sz w:val="22"/>
        <w:szCs w:val="22"/>
        <w:rFonts w:ascii="Times New Roman" w:hAnsi="Times New Roman" w:eastAsia="Calibri" w:cs="Times New Roman"/>
        <w:color w:val="000000"/>
        <w:lang w:val="pl-PL"/>
      </w:rPr>
    </w:lvl>
    <w:lvl w:ilvl="1">
      <w:start w:val="1"/>
      <w:numFmt w:val="decimal"/>
      <w:lvlText w:val="%2)"/>
      <w:lvlJc w:val="left"/>
      <w:pPr>
        <w:tabs>
          <w:tab w:val="num" w:pos="0"/>
        </w:tabs>
        <w:ind w:left="1364" w:hanging="360"/>
      </w:pPr>
      <w:rPr>
        <w:rFonts w:eastAsia="Times New Roman"/>
      </w:rPr>
    </w:lvl>
    <w:lvl w:ilvl="2">
      <w:start w:val="1"/>
      <w:numFmt w:val="lowerLetter"/>
      <w:lvlText w:val="%3)"/>
      <w:lvlJc w:val="left"/>
      <w:pPr>
        <w:tabs>
          <w:tab w:val="num" w:pos="0"/>
        </w:tabs>
        <w:ind w:left="2264" w:hanging="36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12">
    <w:lvl w:ilvl="0">
      <w:start w:val="1"/>
      <w:numFmt w:val="decimal"/>
      <w:lvlText w:val="%1)"/>
      <w:lvlJc w:val="left"/>
      <w:pPr>
        <w:tabs>
          <w:tab w:val="num" w:pos="0"/>
        </w:tabs>
        <w:ind w:left="704"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decimal"/>
      <w:lvlText w:val="%1)"/>
      <w:lvlJc w:val="left"/>
      <w:pPr>
        <w:tabs>
          <w:tab w:val="num" w:pos="0"/>
        </w:tabs>
        <w:ind w:left="1065" w:hanging="360"/>
      </w:pPr>
      <w:rPr>
        <w:sz w:val="22"/>
        <w:szCs w:val="22"/>
      </w:rPr>
    </w:lvl>
    <w:lvl w:ilvl="1">
      <w:start w:val="1"/>
      <w:numFmt w:val="decimal"/>
      <w:lvlText w:val="%2."/>
      <w:lvlJc w:val="left"/>
      <w:pPr>
        <w:tabs>
          <w:tab w:val="num" w:pos="1440"/>
        </w:tabs>
        <w:ind w:left="1440" w:hanging="360"/>
      </w:pPr>
      <w:rPr>
        <w:sz w:val="22"/>
        <w:b w:val="false"/>
        <w:szCs w:val="22"/>
        <w:color w:val="000000"/>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4">
    <w:lvl w:ilvl="0">
      <w:start w:val="2"/>
      <w:numFmt w:val="lowerLetter"/>
      <w:lvlText w:val="%1)"/>
      <w:lvlJc w:val="left"/>
      <w:pPr>
        <w:tabs>
          <w:tab w:val="num" w:pos="0"/>
        </w:tabs>
        <w:ind w:left="720" w:hanging="360"/>
      </w:pPr>
      <w:rPr>
        <w:sz w:val="24"/>
        <w:b w:val="false"/>
        <w:szCs w:val="24"/>
        <w:rFonts w:ascii="Times New Roman" w:hAnsi="Times New Roman" w:eastAsia="Times New Roman" w:cs="Times New Roman"/>
      </w:rPr>
    </w:lvl>
    <w:lvl w:ilvl="1">
      <w:start w:val="3"/>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b w:val="false"/>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2"/>
      <w:numFmt w:val="lowerLetter"/>
      <w:lvlText w:val="%1)"/>
      <w:lvlJc w:val="left"/>
      <w:pPr>
        <w:tabs>
          <w:tab w:val="num" w:pos="0"/>
        </w:tabs>
        <w:ind w:left="720" w:hanging="360"/>
      </w:pPr>
      <w:rPr>
        <w:sz w:val="24"/>
        <w:b w:val="false"/>
        <w:szCs w:val="24"/>
        <w:rFonts w:ascii="Times New Roman" w:hAnsi="Times New Roman" w:eastAsia="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decimal"/>
      <w:lvlText w:val="%1)"/>
      <w:lvlJc w:val="left"/>
      <w:pPr>
        <w:tabs>
          <w:tab w:val="num" w:pos="0"/>
        </w:tabs>
        <w:ind w:left="720" w:hanging="360"/>
      </w:pPr>
      <w:rPr>
        <w:sz w:val="22"/>
        <w:szCs w:val="22"/>
        <w:rFonts w:eastAsia="Calibri"/>
        <w:color w:val="000000"/>
      </w:rPr>
    </w:lvl>
    <w:lvl w:ilvl="1">
      <w:start w:val="5"/>
      <w:numFmt w:val="decimal"/>
      <w:lvlText w:val="%2."/>
      <w:lvlJc w:val="left"/>
      <w:pPr>
        <w:tabs>
          <w:tab w:val="num" w:pos="1440"/>
        </w:tabs>
        <w:ind w:left="1440" w:hanging="360"/>
      </w:pPr>
      <w:rPr>
        <w:sz w:val="22"/>
        <w:szCs w:val="22"/>
        <w:color w:val="000000"/>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7">
    <w:lvl w:ilvl="0">
      <w:start w:val="1"/>
      <w:numFmt w:val="decimal"/>
      <w:lvlText w:val="%1"/>
      <w:lvlJc w:val="left"/>
      <w:pPr>
        <w:tabs>
          <w:tab w:val="num" w:pos="0"/>
        </w:tabs>
        <w:ind w:left="720" w:hanging="360"/>
      </w:pPr>
      <w:rPr/>
    </w:lvl>
    <w:lvl w:ilvl="1">
      <w:start w:val="5"/>
      <w:numFmt w:val="decimal"/>
      <w:lvlText w:val="%2)"/>
      <w:lvlJc w:val="left"/>
      <w:pPr>
        <w:tabs>
          <w:tab w:val="num" w:pos="0"/>
        </w:tabs>
        <w:ind w:left="1440" w:hanging="360"/>
      </w:pPr>
      <w:rPr>
        <w:sz w:val="22"/>
        <w:szCs w:val="22"/>
        <w:rFonts w:ascii="Times New Roman" w:hAnsi="Times New Roman" w:eastAsia="Calibri" w:cs="Times New Roman"/>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2"/>
      <w:numFmt w:val="lowerLetter"/>
      <w:lvlText w:val="%1)"/>
      <w:lvlJc w:val="left"/>
      <w:pPr>
        <w:tabs>
          <w:tab w:val="num" w:pos="0"/>
        </w:tabs>
        <w:ind w:left="720" w:hanging="360"/>
      </w:pPr>
      <w:rPr>
        <w:sz w:val="24"/>
        <w:b w:val="false"/>
        <w:szCs w:val="24"/>
        <w:rFonts w:ascii="Times New Roman" w:hAnsi="Times New Roman" w:eastAsia="Times New Roman" w:cs="Times New Roman"/>
      </w:rPr>
    </w:lvl>
    <w:lvl w:ilvl="1">
      <w:start w:val="2"/>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3"/>
      <w:numFmt w:val="decimal"/>
      <w:lvlText w:val="%1)"/>
      <w:lvlJc w:val="left"/>
      <w:pPr>
        <w:tabs>
          <w:tab w:val="num" w:pos="0"/>
        </w:tabs>
        <w:ind w:left="644"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decimal"/>
      <w:lvlText w:val="%1)"/>
      <w:lvlJc w:val="left"/>
      <w:pPr>
        <w:tabs>
          <w:tab w:val="num" w:pos="0"/>
        </w:tabs>
        <w:ind w:left="1065" w:hanging="360"/>
      </w:pPr>
      <w:rPr>
        <w:sz w:val="22"/>
        <w:szCs w:val="22"/>
      </w:rPr>
    </w:lvl>
    <w:lvl w:ilvl="1">
      <w:start w:val="1"/>
      <w:numFmt w:val="decimal"/>
      <w:lvlText w:val="%2."/>
      <w:lvlJc w:val="left"/>
      <w:pPr>
        <w:tabs>
          <w:tab w:val="num" w:pos="1440"/>
        </w:tabs>
        <w:ind w:left="1440" w:hanging="360"/>
      </w:pPr>
      <w:rPr>
        <w:sz w:val="22"/>
        <w:b w:val="false"/>
        <w:szCs w:val="22"/>
        <w:color w:val="000000"/>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1">
    <w:lvl w:ilvl="0">
      <w:start w:val="1"/>
      <w:numFmt w:val="lowerLetter"/>
      <w:lvlText w:val="%1)"/>
      <w:lvlJc w:val="left"/>
      <w:pPr>
        <w:tabs>
          <w:tab w:val="num" w:pos="0"/>
        </w:tabs>
        <w:ind w:left="720" w:hanging="360"/>
      </w:pPr>
      <w:rPr>
        <w:sz w:val="22"/>
        <w:szCs w:val="22"/>
        <w:rFonts w:ascii="Times New Roman" w:hAnsi="Times New Roman" w:eastAsia="Times New Roman" w:cs="Times New Roman"/>
        <w:color w:val="000000"/>
      </w:rPr>
    </w:lvl>
    <w:lvl w:ilvl="1">
      <w:start w:val="1"/>
      <w:numFmt w:val="decimal"/>
      <w:lvlText w:val="%2."/>
      <w:lvlJc w:val="left"/>
      <w:pPr>
        <w:tabs>
          <w:tab w:val="num" w:pos="1440"/>
        </w:tabs>
        <w:ind w:left="1440" w:hanging="360"/>
      </w:pPr>
      <w:rPr>
        <w:sz w:val="22"/>
        <w:szCs w:val="22"/>
        <w:color w:val="000000"/>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2">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w:zoom w:percent="160"/>
  <w:displayBackgroundShape/>
  <w:defaultTabStop w:val="720"/>
  <w:autoHyphenation w:val="true"/>
  <w:compat>
    <w:compatSetting w:name="compatibilityMode" w:uri="http://schemas.microsoft.com/office/word" w:val="1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pl-PL" w:eastAsia="zh-CN" w:bidi="hi-IN"/>
      </w:rPr>
    </w:rPrDefault>
    <w:pPrDefault>
      <w:pPr>
        <w:suppressAutoHyphens w:val="true"/>
      </w:pPr>
    </w:pPrDefault>
  </w:docDefaults>
  <w:style w:type="paragraph" w:styleId="Normal">
    <w:name w:val="Normal"/>
    <w:qFormat/>
    <w:pPr>
      <w:widowControl w:val="false"/>
      <w:suppressAutoHyphens w:val="true"/>
      <w:bidi w:val="0"/>
      <w:spacing w:before="0" w:after="0"/>
      <w:jc w:val="left"/>
    </w:pPr>
    <w:rPr>
      <w:rFonts w:ascii="Times New Roman" w:hAnsi="Times New Roman" w:eastAsia="Times New Roman" w:cs="Times New Roman"/>
      <w:color w:val="00000A"/>
      <w:kern w:val="0"/>
      <w:sz w:val="20"/>
      <w:szCs w:val="20"/>
      <w:lang w:val="pl-PL" w:eastAsia="zh-CN" w:bidi="ar-SA"/>
    </w:rPr>
  </w:style>
  <w:style w:type="paragraph" w:styleId="Heading1">
    <w:name w:val="Heading 1"/>
    <w:basedOn w:val="Normal"/>
    <w:next w:val="BodyText"/>
    <w:qFormat/>
    <w:pPr>
      <w:keepNext w:val="true"/>
      <w:keepLines/>
      <w:numPr>
        <w:ilvl w:val="0"/>
        <w:numId w:val="1"/>
      </w:numPr>
      <w:spacing w:before="480" w:after="0"/>
      <w:ind w:hanging="360" w:left="720" w:right="0"/>
      <w:outlineLvl w:val="0"/>
    </w:pPr>
    <w:rPr>
      <w:rFonts w:ascii="Cambria" w:hAnsi="Cambria" w:cs="Cambria"/>
      <w:b/>
      <w:bCs/>
      <w:color w:val="365F91"/>
      <w:sz w:val="28"/>
      <w:szCs w:val="28"/>
    </w:rPr>
  </w:style>
  <w:style w:type="paragraph" w:styleId="Heading3">
    <w:name w:val="Heading 3"/>
    <w:basedOn w:val="Normal"/>
    <w:next w:val="BodyText"/>
    <w:qFormat/>
    <w:pPr>
      <w:keepNext w:val="true"/>
      <w:widowControl/>
      <w:numPr>
        <w:ilvl w:val="2"/>
        <w:numId w:val="1"/>
      </w:numPr>
      <w:spacing w:before="240" w:after="60"/>
      <w:jc w:val="both"/>
      <w:outlineLvl w:val="2"/>
    </w:pPr>
    <w:rPr>
      <w:b/>
      <w:bCs/>
      <w:color w:val="000000"/>
      <w:sz w:val="26"/>
      <w:szCs w:val="26"/>
    </w:rPr>
  </w:style>
  <w:style w:type="character" w:styleId="WW8Num2z0">
    <w:name w:val="WW8Num2z0"/>
    <w:qFormat/>
    <w:rPr>
      <w:rFonts w:ascii="Times New Roman" w:hAnsi="Times New Roman" w:eastAsia="Wingdings" w:cs="Times New Roman"/>
      <w:b w:val="false"/>
      <w:color w:val="000000"/>
      <w:position w:val="0"/>
      <w:sz w:val="24"/>
      <w:sz w:val="24"/>
      <w:szCs w:val="22"/>
      <w:vertAlign w:val="baseline"/>
    </w:rPr>
  </w:style>
  <w:style w:type="character" w:styleId="WW8Num4z0">
    <w:name w:val="WW8Num4z0"/>
    <w:qFormat/>
    <w:rPr>
      <w:b/>
      <w:sz w:val="22"/>
      <w:szCs w:val="22"/>
    </w:rPr>
  </w:style>
  <w:style w:type="character" w:styleId="WW8Num5z0">
    <w:name w:val="WW8Num5z0"/>
    <w:qFormat/>
    <w:rPr>
      <w:color w:val="000000"/>
    </w:rPr>
  </w:style>
  <w:style w:type="character" w:styleId="WW8Num6z0">
    <w:name w:val="WW8Num6z0"/>
    <w:qFormat/>
    <w:rPr>
      <w:rFonts w:eastAsia="Calibri"/>
      <w:color w:val="000000"/>
      <w:sz w:val="22"/>
      <w:szCs w:val="22"/>
    </w:rPr>
  </w:style>
  <w:style w:type="character" w:styleId="WW8Num6z1">
    <w:name w:val="WW8Num6z1"/>
    <w:qFormat/>
    <w:rPr>
      <w:color w:val="000000"/>
      <w:sz w:val="22"/>
      <w:szCs w:val="22"/>
    </w:rPr>
  </w:style>
  <w:style w:type="character" w:styleId="WW8Num7z0">
    <w:name w:val="WW8Num7z0"/>
    <w:qFormat/>
    <w:rPr>
      <w:sz w:val="22"/>
      <w:szCs w:val="22"/>
    </w:rPr>
  </w:style>
  <w:style w:type="character" w:styleId="WW8Num7z1">
    <w:name w:val="WW8Num7z1"/>
    <w:qFormat/>
    <w:rPr>
      <w:b w:val="false"/>
      <w:color w:val="000000"/>
      <w:sz w:val="22"/>
      <w:szCs w:val="22"/>
    </w:rPr>
  </w:style>
  <w:style w:type="character" w:styleId="WW8Num8z0">
    <w:name w:val="WW8Num8z0"/>
    <w:qFormat/>
    <w:rPr>
      <w:rFonts w:ascii="Times New Roman" w:hAnsi="Times New Roman" w:eastAsia="Calibri" w:cs="Times New Roman"/>
      <w:color w:val="000000"/>
      <w:sz w:val="22"/>
      <w:szCs w:val="22"/>
      <w:lang w:val="pl-PL"/>
    </w:rPr>
  </w:style>
  <w:style w:type="character" w:styleId="WW8Num9z0">
    <w:name w:val="WW8Num9z0"/>
    <w:qFormat/>
    <w:rPr>
      <w:rFonts w:ascii="Times New Roman" w:hAnsi="Times New Roman" w:eastAsia="Wingdings" w:cs="Times New Roman"/>
      <w:b w:val="false"/>
      <w:color w:val="000000"/>
      <w:position w:val="0"/>
      <w:sz w:val="24"/>
      <w:sz w:val="24"/>
      <w:szCs w:val="22"/>
      <w:vertAlign w:val="baseline"/>
    </w:rPr>
  </w:style>
  <w:style w:type="character" w:styleId="WW8Num10z0">
    <w:name w:val="WW8Num10z0"/>
    <w:qFormat/>
    <w:rPr>
      <w:rFonts w:eastAsia="Calibri"/>
      <w:color w:val="000000"/>
      <w:sz w:val="22"/>
      <w:szCs w:val="22"/>
    </w:rPr>
  </w:style>
  <w:style w:type="character" w:styleId="WW8Num11z0">
    <w:name w:val="WW8Num11z0"/>
    <w:qFormat/>
    <w:rPr>
      <w:rFonts w:eastAsia="Calibri"/>
      <w:bCs/>
      <w:sz w:val="22"/>
      <w:szCs w:val="22"/>
    </w:rPr>
  </w:style>
  <w:style w:type="character" w:styleId="WW8Num12z1">
    <w:name w:val="WW8Num12z1"/>
    <w:qFormat/>
    <w:rPr>
      <w:rFonts w:ascii="Times New Roman" w:hAnsi="Times New Roman" w:eastAsia="Calibri" w:cs="Times New Roman"/>
      <w:sz w:val="24"/>
      <w:szCs w:val="22"/>
    </w:rPr>
  </w:style>
  <w:style w:type="character" w:styleId="WW8Num13z1">
    <w:name w:val="WW8Num13z1"/>
    <w:qFormat/>
    <w:rPr>
      <w:rFonts w:ascii="Times New Roman" w:hAnsi="Times New Roman" w:eastAsia="Calibri" w:cs="Times New Roman"/>
      <w:sz w:val="24"/>
      <w:szCs w:val="22"/>
    </w:rPr>
  </w:style>
  <w:style w:type="character" w:styleId="WW8Num14z0">
    <w:name w:val="WW8Num14z0"/>
    <w:qFormat/>
    <w:rPr>
      <w:rFonts w:ascii="Times New Roman" w:hAnsi="Times New Roman" w:eastAsia="Calibri" w:cs="Times New Roman"/>
      <w:color w:val="000000"/>
      <w:sz w:val="24"/>
      <w:szCs w:val="24"/>
    </w:rPr>
  </w:style>
  <w:style w:type="character" w:styleId="WW8Num15z1">
    <w:name w:val="WW8Num15z1"/>
    <w:qFormat/>
    <w:rPr>
      <w:rFonts w:ascii="Times New Roman" w:hAnsi="Times New Roman" w:eastAsia="Times New Roman" w:cs="Times New Roman"/>
      <w:color w:val="000000"/>
      <w:sz w:val="22"/>
      <w:szCs w:val="22"/>
    </w:rPr>
  </w:style>
  <w:style w:type="character" w:styleId="WW8Num16z0">
    <w:name w:val="WW8Num16z0"/>
    <w:qFormat/>
    <w:rPr>
      <w:color w:val="000000"/>
      <w:sz w:val="22"/>
      <w:szCs w:val="22"/>
    </w:rPr>
  </w:style>
  <w:style w:type="character" w:styleId="WW8Num17z1">
    <w:name w:val="WW8Num17z1"/>
    <w:qFormat/>
    <w:rPr>
      <w:rFonts w:ascii="Times New Roman" w:hAnsi="Times New Roman" w:eastAsia="Times New Roman" w:cs="Times New Roman"/>
      <w:color w:val="000000"/>
      <w:sz w:val="22"/>
      <w:szCs w:val="22"/>
    </w:rPr>
  </w:style>
  <w:style w:type="character" w:styleId="WW8Num18z0">
    <w:name w:val="WW8Num18z0"/>
    <w:qFormat/>
    <w:rPr>
      <w:rFonts w:ascii="Times New Roman" w:hAnsi="Times New Roman" w:eastAsia="Times New Roman" w:cs="Times New Roman"/>
      <w:b w:val="false"/>
      <w:sz w:val="24"/>
      <w:szCs w:val="24"/>
    </w:rPr>
  </w:style>
  <w:style w:type="character" w:styleId="WW8Num19z1">
    <w:name w:val="WW8Num19z1"/>
    <w:qFormat/>
    <w:rPr>
      <w:rFonts w:ascii="Times New Roman" w:hAnsi="Times New Roman" w:eastAsia="Times New Roman" w:cs="Times New Roman"/>
      <w:color w:val="000000"/>
      <w:sz w:val="24"/>
      <w:szCs w:val="24"/>
    </w:rPr>
  </w:style>
  <w:style w:type="character" w:styleId="WW8Num20z0">
    <w:name w:val="WW8Num20z0"/>
    <w:qFormat/>
    <w:rPr>
      <w:rFonts w:ascii="Times New Roman" w:hAnsi="Times New Roman" w:eastAsia="Calibri" w:cs="Times New Roman"/>
      <w:b w:val="false"/>
      <w:bCs w:val="false"/>
      <w:color w:val="000000"/>
      <w:sz w:val="24"/>
      <w:szCs w:val="24"/>
    </w:rPr>
  </w:style>
  <w:style w:type="character" w:styleId="WW8Num20z1">
    <w:name w:val="WW8Num20z1"/>
    <w:qFormat/>
    <w:rPr/>
  </w:style>
  <w:style w:type="character" w:styleId="WW8Num21z0">
    <w:name w:val="WW8Num21z0"/>
    <w:qFormat/>
    <w:rPr>
      <w:sz w:val="24"/>
      <w:szCs w:val="24"/>
    </w:rPr>
  </w:style>
  <w:style w:type="character" w:styleId="WW8Num21z1">
    <w:name w:val="WW8Num21z1"/>
    <w:qFormat/>
    <w:rPr>
      <w:rFonts w:ascii="Times New Roman" w:hAnsi="Times New Roman" w:eastAsia="Times New Roman" w:cs="Times New Roman"/>
      <w:sz w:val="24"/>
      <w:szCs w:val="22"/>
    </w:rPr>
  </w:style>
  <w:style w:type="character" w:styleId="WW8Num22z0">
    <w:name w:val="WW8Num22z0"/>
    <w:qFormat/>
    <w:rPr>
      <w:rFonts w:ascii="Times New Roman" w:hAnsi="Times New Roman" w:cs="Times New Roman"/>
    </w:rPr>
  </w:style>
  <w:style w:type="character" w:styleId="WW8Num23z0">
    <w:name w:val="WW8Num23z0"/>
    <w:qFormat/>
    <w:rPr>
      <w:rFonts w:eastAsia="BookmanOldStyle"/>
      <w:sz w:val="22"/>
      <w:szCs w:val="22"/>
    </w:rPr>
  </w:style>
  <w:style w:type="character" w:styleId="WW8Num24z0">
    <w:name w:val="WW8Num24z0"/>
    <w:qFormat/>
    <w:rPr>
      <w:rFonts w:eastAsia="BookmanOldStyle"/>
      <w:b/>
      <w:sz w:val="22"/>
      <w:szCs w:val="22"/>
    </w:rPr>
  </w:style>
  <w:style w:type="character" w:styleId="WW8Num25z0">
    <w:name w:val="WW8Num25z0"/>
    <w:qFormat/>
    <w:rPr>
      <w:sz w:val="22"/>
      <w:szCs w:val="22"/>
    </w:rPr>
  </w:style>
  <w:style w:type="character" w:styleId="WW8Num26z0">
    <w:name w:val="WW8Num26z0"/>
    <w:qFormat/>
    <w:rPr>
      <w:rFonts w:ascii="Times New Roman" w:hAnsi="Times New Roman" w:eastAsia="Times New Roman" w:cs="Times New Roman"/>
      <w:sz w:val="24"/>
      <w:szCs w:val="24"/>
    </w:rPr>
  </w:style>
  <w:style w:type="character" w:styleId="WW8Num27z0">
    <w:name w:val="WW8Num27z0"/>
    <w:qFormat/>
    <w:rPr/>
  </w:style>
  <w:style w:type="character" w:styleId="WW8Num27z1">
    <w:name w:val="WW8Num27z1"/>
    <w:qFormat/>
    <w:rPr>
      <w:rFonts w:ascii="Times New Roman" w:hAnsi="Times New Roman" w:eastAsia="Times New Roman" w:cs="Times New Roman"/>
      <w:sz w:val="22"/>
      <w:szCs w:val="22"/>
    </w:rPr>
  </w:style>
  <w:style w:type="character" w:styleId="WW8Num28z1">
    <w:name w:val="WW8Num28z1"/>
    <w:qFormat/>
    <w:rPr>
      <w:rFonts w:ascii="Times New Roman" w:hAnsi="Times New Roman" w:eastAsia="Times New Roman" w:cs="Times New Roman"/>
    </w:rPr>
  </w:style>
  <w:style w:type="character" w:styleId="WW8Num28z2">
    <w:name w:val="WW8Num28z2"/>
    <w:qFormat/>
    <w:rPr>
      <w:b w:val="false"/>
    </w:rPr>
  </w:style>
  <w:style w:type="character" w:styleId="WW8Num29z0">
    <w:name w:val="WW8Num29z0"/>
    <w:qFormat/>
    <w:rPr>
      <w:rFonts w:ascii="Times New Roman" w:hAnsi="Times New Roman" w:eastAsia="Calibri" w:cs="Times New Roman"/>
      <w:color w:val="000000"/>
      <w:sz w:val="22"/>
      <w:szCs w:val="22"/>
      <w:lang w:val="pl-PL"/>
    </w:rPr>
  </w:style>
  <w:style w:type="character" w:styleId="WW8Num29z1">
    <w:name w:val="WW8Num29z1"/>
    <w:qFormat/>
    <w:rPr>
      <w:rFonts w:eastAsia="Times New Roman"/>
    </w:rPr>
  </w:style>
  <w:style w:type="character" w:styleId="WW8Num29z2">
    <w:name w:val="WW8Num29z2"/>
    <w:qFormat/>
    <w:rPr/>
  </w:style>
  <w:style w:type="character" w:styleId="WW8Num31z0">
    <w:name w:val="WW8Num31z0"/>
    <w:qFormat/>
    <w:rPr/>
  </w:style>
  <w:style w:type="character" w:styleId="WW8Num32z0">
    <w:name w:val="WW8Num32z0"/>
    <w:qFormat/>
    <w:rPr>
      <w:sz w:val="22"/>
      <w:szCs w:val="22"/>
    </w:rPr>
  </w:style>
  <w:style w:type="character" w:styleId="WW8Num32z1">
    <w:name w:val="WW8Num32z1"/>
    <w:qFormat/>
    <w:rPr>
      <w:b w:val="false"/>
      <w:color w:val="000000"/>
      <w:sz w:val="22"/>
      <w:szCs w:val="22"/>
    </w:rPr>
  </w:style>
  <w:style w:type="character" w:styleId="WW8Num32z2">
    <w:name w:val="WW8Num32z2"/>
    <w:qFormat/>
    <w:rPr/>
  </w:style>
  <w:style w:type="character" w:styleId="WW8Num33z0">
    <w:name w:val="WW8Num33z0"/>
    <w:qFormat/>
    <w:rPr>
      <w:rFonts w:ascii="Times New Roman" w:hAnsi="Times New Roman" w:eastAsia="Times New Roman" w:cs="Times New Roman"/>
    </w:rPr>
  </w:style>
  <w:style w:type="character" w:styleId="WW8Num34z0">
    <w:name w:val="WW8Num34z0"/>
    <w:qFormat/>
    <w:rPr>
      <w:rFonts w:ascii="Times New Roman" w:hAnsi="Times New Roman" w:eastAsia="Times New Roman" w:cs="Times New Roman"/>
    </w:rPr>
  </w:style>
  <w:style w:type="character" w:styleId="WW8Num35z0">
    <w:name w:val="WW8Num35z0"/>
    <w:qFormat/>
    <w:rPr>
      <w:rFonts w:eastAsia="BookmanOldStyle"/>
    </w:rPr>
  </w:style>
  <w:style w:type="character" w:styleId="WW8Num36z0">
    <w:name w:val="WW8Num36z0"/>
    <w:qFormat/>
    <w:rPr>
      <w:rFonts w:ascii="Times New Roman" w:hAnsi="Times New Roman" w:eastAsia="Times New Roman" w:cs="Times New Roman"/>
      <w:b w:val="false"/>
      <w:sz w:val="24"/>
      <w:szCs w:val="24"/>
    </w:rPr>
  </w:style>
  <w:style w:type="character" w:styleId="WW8Num36z1">
    <w:name w:val="WW8Num36z1"/>
    <w:qFormat/>
    <w:rPr/>
  </w:style>
  <w:style w:type="character" w:styleId="WW8Num36z2">
    <w:name w:val="WW8Num36z2"/>
    <w:qFormat/>
    <w:rPr>
      <w:b w:val="false"/>
    </w:rPr>
  </w:style>
  <w:style w:type="character" w:styleId="WW8Num37z0">
    <w:name w:val="WW8Num37z0"/>
    <w:qFormat/>
    <w:rPr>
      <w:rFonts w:ascii="Times New Roman" w:hAnsi="Times New Roman" w:eastAsia="Times New Roman" w:cs="Times New Roman"/>
      <w:b w:val="false"/>
      <w:sz w:val="24"/>
      <w:szCs w:val="24"/>
    </w:rPr>
  </w:style>
  <w:style w:type="character" w:styleId="WW8Num37z1">
    <w:name w:val="WW8Num37z1"/>
    <w:qFormat/>
    <w:rPr/>
  </w:style>
  <w:style w:type="character" w:styleId="WW8Num38z0">
    <w:name w:val="WW8Num38z0"/>
    <w:qFormat/>
    <w:rPr>
      <w:rFonts w:eastAsia="Calibri"/>
      <w:color w:val="000000"/>
      <w:sz w:val="22"/>
      <w:szCs w:val="22"/>
    </w:rPr>
  </w:style>
  <w:style w:type="character" w:styleId="WW8Num38z1">
    <w:name w:val="WW8Num38z1"/>
    <w:qFormat/>
    <w:rPr>
      <w:color w:val="000000"/>
      <w:sz w:val="22"/>
      <w:szCs w:val="22"/>
    </w:rPr>
  </w:style>
  <w:style w:type="character" w:styleId="WW8Num38z2">
    <w:name w:val="WW8Num38z2"/>
    <w:qFormat/>
    <w:rPr/>
  </w:style>
  <w:style w:type="character" w:styleId="WW8Num39z0">
    <w:name w:val="WW8Num39z0"/>
    <w:qFormat/>
    <w:rPr/>
  </w:style>
  <w:style w:type="character" w:styleId="WW8Num39z1">
    <w:name w:val="WW8Num39z1"/>
    <w:qFormat/>
    <w:rPr>
      <w:rFonts w:ascii="Times New Roman" w:hAnsi="Times New Roman" w:eastAsia="Calibri" w:cs="Times New Roman"/>
      <w:sz w:val="22"/>
      <w:szCs w:val="22"/>
    </w:rPr>
  </w:style>
  <w:style w:type="character" w:styleId="WW8Num40z0">
    <w:name w:val="WW8Num40z0"/>
    <w:qFormat/>
    <w:rPr>
      <w:rFonts w:ascii="Times New Roman" w:hAnsi="Times New Roman" w:eastAsia="Times New Roman" w:cs="Times New Roman"/>
      <w:b w:val="false"/>
      <w:sz w:val="24"/>
      <w:szCs w:val="24"/>
    </w:rPr>
  </w:style>
  <w:style w:type="character" w:styleId="WW8Num40z1">
    <w:name w:val="WW8Num40z1"/>
    <w:qFormat/>
    <w:rPr/>
  </w:style>
  <w:style w:type="character" w:styleId="WW8Num41z0">
    <w:name w:val="WW8Num41z0"/>
    <w:qFormat/>
    <w:rPr/>
  </w:style>
  <w:style w:type="character" w:styleId="WW8Num42z0">
    <w:name w:val="WW8Num42z0"/>
    <w:qFormat/>
    <w:rPr>
      <w:rFonts w:ascii="Times New Roman" w:hAnsi="Times New Roman" w:eastAsia="Times New Roman" w:cs="Times New Roman"/>
    </w:rPr>
  </w:style>
  <w:style w:type="character" w:styleId="WW8Num43z0">
    <w:name w:val="WW8Num43z0"/>
    <w:qFormat/>
    <w:rPr/>
  </w:style>
  <w:style w:type="character" w:styleId="WW8Num44z0">
    <w:name w:val="WW8Num44z0"/>
    <w:qFormat/>
    <w:rPr>
      <w:sz w:val="22"/>
      <w:szCs w:val="22"/>
    </w:rPr>
  </w:style>
  <w:style w:type="character" w:styleId="WW8Num44z1">
    <w:name w:val="WW8Num44z1"/>
    <w:qFormat/>
    <w:rPr>
      <w:b w:val="false"/>
      <w:color w:val="000000"/>
      <w:sz w:val="22"/>
      <w:szCs w:val="22"/>
    </w:rPr>
  </w:style>
  <w:style w:type="character" w:styleId="WW8Num44z2">
    <w:name w:val="WW8Num44z2"/>
    <w:qFormat/>
    <w:rPr/>
  </w:style>
  <w:style w:type="character" w:styleId="WW8Num45z0">
    <w:name w:val="WW8Num45z0"/>
    <w:qFormat/>
    <w:rPr>
      <w:rFonts w:ascii="Times New Roman" w:hAnsi="Times New Roman" w:eastAsia="Times New Roman" w:cs="Times New Roman"/>
      <w:color w:val="000000"/>
      <w:sz w:val="22"/>
      <w:szCs w:val="22"/>
    </w:rPr>
  </w:style>
  <w:style w:type="character" w:styleId="WW8Num45z1">
    <w:name w:val="WW8Num45z1"/>
    <w:qFormat/>
    <w:rPr>
      <w:color w:val="000000"/>
      <w:sz w:val="22"/>
      <w:szCs w:val="22"/>
    </w:rPr>
  </w:style>
  <w:style w:type="character" w:styleId="WW8Num45z2">
    <w:name w:val="WW8Num45z2"/>
    <w:qFormat/>
    <w:rPr/>
  </w:style>
  <w:style w:type="character" w:styleId="WW8Num46z0">
    <w:name w:val="WW8Num46z0"/>
    <w:qFormat/>
    <w:rPr>
      <w:rFonts w:eastAsia="Calibri"/>
    </w:rPr>
  </w:style>
  <w:style w:type="character" w:styleId="Domylnaczcionkaakapitu">
    <w:name w:val="Domyślna czcionka akapitu"/>
    <w:qFormat/>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3z0">
    <w:name w:val="WW8Num3z0"/>
    <w:qFormat/>
    <w:rPr>
      <w:rFonts w:ascii="Times New Roman" w:hAnsi="Times New Roman" w:eastAsia="Wingdings" w:cs="Times New Roman"/>
      <w:b w:val="false"/>
      <w:color w:val="000000"/>
      <w:position w:val="0"/>
      <w:sz w:val="24"/>
      <w:sz w:val="24"/>
      <w:szCs w:val="22"/>
      <w:vertAlign w:val="baseline"/>
    </w:rPr>
  </w:style>
  <w:style w:type="character" w:styleId="WW8Num5z1">
    <w:name w:val="WW8Num5z1"/>
    <w:qFormat/>
    <w:rPr>
      <w:rFonts w:ascii="Times New Roman" w:hAnsi="Times New Roman" w:eastAsia="Calibri" w:cs="Times New Roman"/>
      <w:sz w:val="24"/>
      <w:szCs w:val="24"/>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12z0">
    <w:name w:val="WW8Num12z0"/>
    <w:qFormat/>
    <w:rPr>
      <w:rFonts w:ascii="Times New Roman" w:hAnsi="Times New Roman" w:eastAsia="Times New Roman" w:cs="Times New Roman"/>
      <w:sz w:val="24"/>
      <w:szCs w:val="24"/>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0">
    <w:name w:val="WW8Num13z0"/>
    <w:qFormat/>
    <w:rPr>
      <w:rFonts w:eastAsia="BookmanOldStyle"/>
      <w:sz w:val="22"/>
      <w:szCs w:val="22"/>
    </w:rPr>
  </w:style>
  <w:style w:type="character" w:styleId="WW8Num14z1">
    <w:name w:val="WW8Num14z1"/>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rFonts w:eastAsia="BookmanOldStyle"/>
      <w:sz w:val="22"/>
      <w:szCs w:val="22"/>
    </w:rPr>
  </w:style>
  <w:style w:type="character" w:styleId="WW8Num17z0">
    <w:name w:val="WW8Num17z0"/>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9z0">
    <w:name w:val="WW8Num19z0"/>
    <w:qFormat/>
    <w:rPr>
      <w:rFonts w:eastAsia="Calibri"/>
      <w:color w:val="000000"/>
      <w:sz w:val="22"/>
      <w:szCs w:val="22"/>
    </w:rPr>
  </w:style>
  <w:style w:type="character" w:styleId="WW8Num23z1">
    <w:name w:val="WW8Num23z1"/>
    <w:qFormat/>
    <w:rPr>
      <w:rFonts w:ascii="Times New Roman" w:hAnsi="Times New Roman" w:eastAsia="Times New Roman" w:cs="Times New Roman"/>
      <w:sz w:val="24"/>
      <w:szCs w:val="24"/>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1">
    <w:name w:val="WW8Num25z1"/>
    <w:qFormat/>
    <w:rPr>
      <w:rFonts w:ascii="Times New Roman" w:hAnsi="Times New Roman" w:eastAsia="Times New Roman" w:cs="Times New Roman"/>
      <w:color w:val="000000"/>
      <w:sz w:val="24"/>
      <w:szCs w:val="24"/>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8z0">
    <w:name w:val="WW8Num28z0"/>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sz w:val="22"/>
      <w:szCs w:val="22"/>
    </w:rPr>
  </w:style>
  <w:style w:type="character" w:styleId="WW8Num30z1">
    <w:name w:val="WW8Num30z1"/>
    <w:qFormat/>
    <w:rPr>
      <w:color w:val="000000"/>
      <w:sz w:val="22"/>
      <w:szCs w:val="22"/>
    </w:rPr>
  </w:style>
  <w:style w:type="character" w:styleId="WW8Num30z2">
    <w:name w:val="WW8Num30z2"/>
    <w:qFormat/>
    <w:rPr/>
  </w:style>
  <w:style w:type="character" w:styleId="WW8Num30z3">
    <w:name w:val="WW8Num30z3"/>
    <w:qFormat/>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1">
    <w:name w:val="WW8Num34z1"/>
    <w:qFormat/>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5z1">
    <w:name w:val="WW8Num35z1"/>
    <w:qFormat/>
    <w:rPr>
      <w:rFonts w:ascii="Times New Roman" w:hAnsi="Times New Roman" w:eastAsia="Calibri" w:cs="Times New Roman"/>
      <w:sz w:val="24"/>
      <w:szCs w:val="24"/>
    </w:rPr>
  </w:style>
  <w:style w:type="character" w:styleId="WW8Num35z2">
    <w:name w:val="WW8Num35z2"/>
    <w:qFormat/>
    <w:rPr/>
  </w:style>
  <w:style w:type="character" w:styleId="WW8Num35z3">
    <w:name w:val="WW8Num35z3"/>
    <w:qFormat/>
    <w:rPr/>
  </w:style>
  <w:style w:type="character" w:styleId="WW8Num35z4">
    <w:name w:val="WW8Num35z4"/>
    <w:qFormat/>
    <w:rPr/>
  </w:style>
  <w:style w:type="character" w:styleId="WW8Num35z5">
    <w:name w:val="WW8Num35z5"/>
    <w:qFormat/>
    <w:rPr/>
  </w:style>
  <w:style w:type="character" w:styleId="WW8Num35z6">
    <w:name w:val="WW8Num35z6"/>
    <w:qFormat/>
    <w:rPr/>
  </w:style>
  <w:style w:type="character" w:styleId="WW8Num35z7">
    <w:name w:val="WW8Num35z7"/>
    <w:qFormat/>
    <w:rPr/>
  </w:style>
  <w:style w:type="character" w:styleId="WW8Num35z8">
    <w:name w:val="WW8Num35z8"/>
    <w:qFormat/>
    <w:rPr/>
  </w:style>
  <w:style w:type="character" w:styleId="WW8Num36z3">
    <w:name w:val="WW8Num36z3"/>
    <w:qFormat/>
    <w:rPr/>
  </w:style>
  <w:style w:type="character" w:styleId="WW8Num36z4">
    <w:name w:val="WW8Num36z4"/>
    <w:qFormat/>
    <w:rPr/>
  </w:style>
  <w:style w:type="character" w:styleId="WW8Num36z5">
    <w:name w:val="WW8Num36z5"/>
    <w:qFormat/>
    <w:rPr/>
  </w:style>
  <w:style w:type="character" w:styleId="WW8Num36z6">
    <w:name w:val="WW8Num36z6"/>
    <w:qFormat/>
    <w:rPr/>
  </w:style>
  <w:style w:type="character" w:styleId="WW8Num36z7">
    <w:name w:val="WW8Num36z7"/>
    <w:qFormat/>
    <w:rPr/>
  </w:style>
  <w:style w:type="character" w:styleId="WW8Num36z8">
    <w:name w:val="WW8Num36z8"/>
    <w:qFormat/>
    <w:rPr/>
  </w:style>
  <w:style w:type="character" w:styleId="WW8Num37z2">
    <w:name w:val="WW8Num37z2"/>
    <w:qFormat/>
    <w:rPr/>
  </w:style>
  <w:style w:type="character" w:styleId="WW8Num37z3">
    <w:name w:val="WW8Num37z3"/>
    <w:qFormat/>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7z8">
    <w:name w:val="WW8Num37z8"/>
    <w:qFormat/>
    <w:rPr/>
  </w:style>
  <w:style w:type="character" w:styleId="WW8Num38z3">
    <w:name w:val="WW8Num38z3"/>
    <w:qFormat/>
    <w:rPr/>
  </w:style>
  <w:style w:type="character" w:styleId="WW8Num38z4">
    <w:name w:val="WW8Num38z4"/>
    <w:qFormat/>
    <w:rPr/>
  </w:style>
  <w:style w:type="character" w:styleId="WW8Num38z5">
    <w:name w:val="WW8Num38z5"/>
    <w:qFormat/>
    <w:rPr/>
  </w:style>
  <w:style w:type="character" w:styleId="WW8Num38z6">
    <w:name w:val="WW8Num38z6"/>
    <w:qFormat/>
    <w:rPr/>
  </w:style>
  <w:style w:type="character" w:styleId="WW8Num38z7">
    <w:name w:val="WW8Num38z7"/>
    <w:qFormat/>
    <w:rPr/>
  </w:style>
  <w:style w:type="character" w:styleId="WW8Num38z8">
    <w:name w:val="WW8Num38z8"/>
    <w:qFormat/>
    <w:rPr/>
  </w:style>
  <w:style w:type="character" w:styleId="WW8Num39z2">
    <w:name w:val="WW8Num39z2"/>
    <w:qFormat/>
    <w:rPr/>
  </w:style>
  <w:style w:type="character" w:styleId="WW8Num39z3">
    <w:name w:val="WW8Num39z3"/>
    <w:qFormat/>
    <w:rPr/>
  </w:style>
  <w:style w:type="character" w:styleId="WW8Num39z4">
    <w:name w:val="WW8Num39z4"/>
    <w:qFormat/>
    <w:rPr/>
  </w:style>
  <w:style w:type="character" w:styleId="WW8Num39z5">
    <w:name w:val="WW8Num39z5"/>
    <w:qFormat/>
    <w:rPr/>
  </w:style>
  <w:style w:type="character" w:styleId="WW8Num39z6">
    <w:name w:val="WW8Num39z6"/>
    <w:qFormat/>
    <w:rPr/>
  </w:style>
  <w:style w:type="character" w:styleId="WW8Num39z7">
    <w:name w:val="WW8Num39z7"/>
    <w:qFormat/>
    <w:rPr/>
  </w:style>
  <w:style w:type="character" w:styleId="WW8Num39z8">
    <w:name w:val="WW8Num39z8"/>
    <w:qFormat/>
    <w:rPr/>
  </w:style>
  <w:style w:type="character" w:styleId="WW8Num40z2">
    <w:name w:val="WW8Num40z2"/>
    <w:qFormat/>
    <w:rPr/>
  </w:style>
  <w:style w:type="character" w:styleId="WW8Num40z3">
    <w:name w:val="WW8Num40z3"/>
    <w:qFormat/>
    <w:rPr/>
  </w:style>
  <w:style w:type="character" w:styleId="WW8Num40z4">
    <w:name w:val="WW8Num40z4"/>
    <w:qFormat/>
    <w:rPr/>
  </w:style>
  <w:style w:type="character" w:styleId="WW8Num40z5">
    <w:name w:val="WW8Num40z5"/>
    <w:qFormat/>
    <w:rPr/>
  </w:style>
  <w:style w:type="character" w:styleId="WW8Num40z6">
    <w:name w:val="WW8Num40z6"/>
    <w:qFormat/>
    <w:rPr/>
  </w:style>
  <w:style w:type="character" w:styleId="WW8Num40z7">
    <w:name w:val="WW8Num40z7"/>
    <w:qFormat/>
    <w:rPr/>
  </w:style>
  <w:style w:type="character" w:styleId="WW8Num40z8">
    <w:name w:val="WW8Num40z8"/>
    <w:qFormat/>
    <w:rPr/>
  </w:style>
  <w:style w:type="character" w:styleId="WW8Num41z1">
    <w:name w:val="WW8Num41z1"/>
    <w:qFormat/>
    <w:rPr/>
  </w:style>
  <w:style w:type="character" w:styleId="WW8Num41z2">
    <w:name w:val="WW8Num41z2"/>
    <w:qFormat/>
    <w:rPr/>
  </w:style>
  <w:style w:type="character" w:styleId="WW8Num41z3">
    <w:name w:val="WW8Num41z3"/>
    <w:qFormat/>
    <w:rPr/>
  </w:style>
  <w:style w:type="character" w:styleId="WW8Num41z4">
    <w:name w:val="WW8Num41z4"/>
    <w:qFormat/>
    <w:rPr/>
  </w:style>
  <w:style w:type="character" w:styleId="WW8Num41z5">
    <w:name w:val="WW8Num41z5"/>
    <w:qFormat/>
    <w:rPr/>
  </w:style>
  <w:style w:type="character" w:styleId="WW8Num41z6">
    <w:name w:val="WW8Num41z6"/>
    <w:qFormat/>
    <w:rPr/>
  </w:style>
  <w:style w:type="character" w:styleId="WW8Num41z7">
    <w:name w:val="WW8Num41z7"/>
    <w:qFormat/>
    <w:rPr/>
  </w:style>
  <w:style w:type="character" w:styleId="WW8Num41z8">
    <w:name w:val="WW8Num41z8"/>
    <w:qFormat/>
    <w:rPr/>
  </w:style>
  <w:style w:type="character" w:styleId="WW8Num42z1">
    <w:name w:val="WW8Num42z1"/>
    <w:qFormat/>
    <w:rPr>
      <w:rFonts w:ascii="Times New Roman" w:hAnsi="Times New Roman" w:eastAsia="Times New Roman" w:cs="Times New Roman"/>
      <w:sz w:val="22"/>
      <w:szCs w:val="22"/>
    </w:rPr>
  </w:style>
  <w:style w:type="character" w:styleId="WW8Num42z2">
    <w:name w:val="WW8Num42z2"/>
    <w:qFormat/>
    <w:rPr/>
  </w:style>
  <w:style w:type="character" w:styleId="WW8Num42z3">
    <w:name w:val="WW8Num42z3"/>
    <w:qFormat/>
    <w:rPr/>
  </w:style>
  <w:style w:type="character" w:styleId="WW8Num42z4">
    <w:name w:val="WW8Num42z4"/>
    <w:qFormat/>
    <w:rPr/>
  </w:style>
  <w:style w:type="character" w:styleId="WW8Num42z5">
    <w:name w:val="WW8Num42z5"/>
    <w:qFormat/>
    <w:rPr/>
  </w:style>
  <w:style w:type="character" w:styleId="WW8Num42z6">
    <w:name w:val="WW8Num42z6"/>
    <w:qFormat/>
    <w:rPr/>
  </w:style>
  <w:style w:type="character" w:styleId="WW8Num42z7">
    <w:name w:val="WW8Num42z7"/>
    <w:qFormat/>
    <w:rPr/>
  </w:style>
  <w:style w:type="character" w:styleId="WW8Num42z8">
    <w:name w:val="WW8Num42z8"/>
    <w:qFormat/>
    <w:rPr/>
  </w:style>
  <w:style w:type="character" w:styleId="WW8Num43z1">
    <w:name w:val="WW8Num43z1"/>
    <w:qFormat/>
    <w:rPr/>
  </w:style>
  <w:style w:type="character" w:styleId="WW8Num43z2">
    <w:name w:val="WW8Num43z2"/>
    <w:qFormat/>
    <w:rPr/>
  </w:style>
  <w:style w:type="character" w:styleId="WW8Num43z3">
    <w:name w:val="WW8Num43z3"/>
    <w:qFormat/>
    <w:rPr/>
  </w:style>
  <w:style w:type="character" w:styleId="WW8Num43z4">
    <w:name w:val="WW8Num43z4"/>
    <w:qFormat/>
    <w:rPr/>
  </w:style>
  <w:style w:type="character" w:styleId="WW8Num43z5">
    <w:name w:val="WW8Num43z5"/>
    <w:qFormat/>
    <w:rPr/>
  </w:style>
  <w:style w:type="character" w:styleId="WW8Num43z6">
    <w:name w:val="WW8Num43z6"/>
    <w:qFormat/>
    <w:rPr/>
  </w:style>
  <w:style w:type="character" w:styleId="WW8Num43z7">
    <w:name w:val="WW8Num43z7"/>
    <w:qFormat/>
    <w:rPr/>
  </w:style>
  <w:style w:type="character" w:styleId="WW8Num43z8">
    <w:name w:val="WW8Num43z8"/>
    <w:qFormat/>
    <w:rPr/>
  </w:style>
  <w:style w:type="character" w:styleId="WW8Num44z3">
    <w:name w:val="WW8Num44z3"/>
    <w:qFormat/>
    <w:rPr/>
  </w:style>
  <w:style w:type="character" w:styleId="WW8Num44z4">
    <w:name w:val="WW8Num44z4"/>
    <w:qFormat/>
    <w:rPr/>
  </w:style>
  <w:style w:type="character" w:styleId="WW8Num44z5">
    <w:name w:val="WW8Num44z5"/>
    <w:qFormat/>
    <w:rPr/>
  </w:style>
  <w:style w:type="character" w:styleId="WW8Num44z6">
    <w:name w:val="WW8Num44z6"/>
    <w:qFormat/>
    <w:rPr/>
  </w:style>
  <w:style w:type="character" w:styleId="WW8Num44z7">
    <w:name w:val="WW8Num44z7"/>
    <w:qFormat/>
    <w:rPr/>
  </w:style>
  <w:style w:type="character" w:styleId="WW8Num44z8">
    <w:name w:val="WW8Num44z8"/>
    <w:qFormat/>
    <w:rPr/>
  </w:style>
  <w:style w:type="character" w:styleId="WW8Num45z3">
    <w:name w:val="WW8Num45z3"/>
    <w:qFormat/>
    <w:rPr/>
  </w:style>
  <w:style w:type="character" w:styleId="WW8Num45z4">
    <w:name w:val="WW8Num45z4"/>
    <w:qFormat/>
    <w:rPr/>
  </w:style>
  <w:style w:type="character" w:styleId="WW8Num45z5">
    <w:name w:val="WW8Num45z5"/>
    <w:qFormat/>
    <w:rPr/>
  </w:style>
  <w:style w:type="character" w:styleId="WW8Num45z6">
    <w:name w:val="WW8Num45z6"/>
    <w:qFormat/>
    <w:rPr/>
  </w:style>
  <w:style w:type="character" w:styleId="WW8Num45z7">
    <w:name w:val="WW8Num45z7"/>
    <w:qFormat/>
    <w:rPr/>
  </w:style>
  <w:style w:type="character" w:styleId="WW8Num45z8">
    <w:name w:val="WW8Num45z8"/>
    <w:qFormat/>
    <w:rPr/>
  </w:style>
  <w:style w:type="character" w:styleId="WW8Num46z1">
    <w:name w:val="WW8Num46z1"/>
    <w:qFormat/>
    <w:rPr>
      <w:rFonts w:ascii="Times New Roman" w:hAnsi="Times New Roman" w:eastAsia="Times New Roman" w:cs="Times New Roman"/>
      <w:sz w:val="24"/>
      <w:szCs w:val="24"/>
    </w:rPr>
  </w:style>
  <w:style w:type="character" w:styleId="WW8Num46z2">
    <w:name w:val="WW8Num46z2"/>
    <w:qFormat/>
    <w:rPr/>
  </w:style>
  <w:style w:type="character" w:styleId="WW8Num46z3">
    <w:name w:val="WW8Num46z3"/>
    <w:qFormat/>
    <w:rPr/>
  </w:style>
  <w:style w:type="character" w:styleId="WW8Num46z4">
    <w:name w:val="WW8Num46z4"/>
    <w:qFormat/>
    <w:rPr/>
  </w:style>
  <w:style w:type="character" w:styleId="WW8Num46z5">
    <w:name w:val="WW8Num46z5"/>
    <w:qFormat/>
    <w:rPr/>
  </w:style>
  <w:style w:type="character" w:styleId="WW8Num46z6">
    <w:name w:val="WW8Num46z6"/>
    <w:qFormat/>
    <w:rPr/>
  </w:style>
  <w:style w:type="character" w:styleId="WW8Num46z7">
    <w:name w:val="WW8Num46z7"/>
    <w:qFormat/>
    <w:rPr/>
  </w:style>
  <w:style w:type="character" w:styleId="WW8Num46z8">
    <w:name w:val="WW8Num46z8"/>
    <w:qFormat/>
    <w:rPr/>
  </w:style>
  <w:style w:type="character" w:styleId="WW8Num47z0">
    <w:name w:val="WW8Num47z0"/>
    <w:qFormat/>
    <w:rPr/>
  </w:style>
  <w:style w:type="character" w:styleId="WW8Num47z1">
    <w:name w:val="WW8Num47z1"/>
    <w:qFormat/>
    <w:rPr/>
  </w:style>
  <w:style w:type="character" w:styleId="WW8Num47z2">
    <w:name w:val="WW8Num47z2"/>
    <w:qFormat/>
    <w:rPr/>
  </w:style>
  <w:style w:type="character" w:styleId="WW8Num47z3">
    <w:name w:val="WW8Num47z3"/>
    <w:qFormat/>
    <w:rPr/>
  </w:style>
  <w:style w:type="character" w:styleId="WW8Num47z4">
    <w:name w:val="WW8Num47z4"/>
    <w:qFormat/>
    <w:rPr/>
  </w:style>
  <w:style w:type="character" w:styleId="WW8Num47z5">
    <w:name w:val="WW8Num47z5"/>
    <w:qFormat/>
    <w:rPr/>
  </w:style>
  <w:style w:type="character" w:styleId="WW8Num47z6">
    <w:name w:val="WW8Num47z6"/>
    <w:qFormat/>
    <w:rPr/>
  </w:style>
  <w:style w:type="character" w:styleId="WW8Num47z7">
    <w:name w:val="WW8Num47z7"/>
    <w:qFormat/>
    <w:rPr/>
  </w:style>
  <w:style w:type="character" w:styleId="WW8Num47z8">
    <w:name w:val="WW8Num47z8"/>
    <w:qFormat/>
    <w:rPr/>
  </w:style>
  <w:style w:type="character" w:styleId="WW8Num48z0">
    <w:name w:val="WW8Num48z0"/>
    <w:qFormat/>
    <w:rPr>
      <w:rFonts w:eastAsia="BookmanOldStyle"/>
      <w:sz w:val="22"/>
      <w:szCs w:val="22"/>
    </w:rPr>
  </w:style>
  <w:style w:type="character" w:styleId="WW8Num48z1">
    <w:name w:val="WW8Num48z1"/>
    <w:qFormat/>
    <w:rPr/>
  </w:style>
  <w:style w:type="character" w:styleId="WW8Num48z2">
    <w:name w:val="WW8Num48z2"/>
    <w:qFormat/>
    <w:rPr/>
  </w:style>
  <w:style w:type="character" w:styleId="WW8Num48z3">
    <w:name w:val="WW8Num48z3"/>
    <w:qFormat/>
    <w:rPr/>
  </w:style>
  <w:style w:type="character" w:styleId="WW8Num48z4">
    <w:name w:val="WW8Num48z4"/>
    <w:qFormat/>
    <w:rPr/>
  </w:style>
  <w:style w:type="character" w:styleId="WW8Num48z5">
    <w:name w:val="WW8Num48z5"/>
    <w:qFormat/>
    <w:rPr/>
  </w:style>
  <w:style w:type="character" w:styleId="WW8Num48z6">
    <w:name w:val="WW8Num48z6"/>
    <w:qFormat/>
    <w:rPr/>
  </w:style>
  <w:style w:type="character" w:styleId="WW8Num48z7">
    <w:name w:val="WW8Num48z7"/>
    <w:qFormat/>
    <w:rPr/>
  </w:style>
  <w:style w:type="character" w:styleId="WW8Num48z8">
    <w:name w:val="WW8Num48z8"/>
    <w:qFormat/>
    <w:rPr/>
  </w:style>
  <w:style w:type="character" w:styleId="WW8Num49z0">
    <w:name w:val="WW8Num49z0"/>
    <w:qFormat/>
    <w:rPr>
      <w:rFonts w:eastAsia="BookmanOldStyle"/>
      <w:b/>
      <w:sz w:val="22"/>
      <w:szCs w:val="22"/>
    </w:rPr>
  </w:style>
  <w:style w:type="character" w:styleId="WW8Num49z1">
    <w:name w:val="WW8Num49z1"/>
    <w:qFormat/>
    <w:rPr/>
  </w:style>
  <w:style w:type="character" w:styleId="WW8Num49z2">
    <w:name w:val="WW8Num49z2"/>
    <w:qFormat/>
    <w:rPr/>
  </w:style>
  <w:style w:type="character" w:styleId="WW8Num49z3">
    <w:name w:val="WW8Num49z3"/>
    <w:qFormat/>
    <w:rPr/>
  </w:style>
  <w:style w:type="character" w:styleId="WW8Num49z4">
    <w:name w:val="WW8Num49z4"/>
    <w:qFormat/>
    <w:rPr/>
  </w:style>
  <w:style w:type="character" w:styleId="WW8Num49z5">
    <w:name w:val="WW8Num49z5"/>
    <w:qFormat/>
    <w:rPr/>
  </w:style>
  <w:style w:type="character" w:styleId="WW8Num49z6">
    <w:name w:val="WW8Num49z6"/>
    <w:qFormat/>
    <w:rPr/>
  </w:style>
  <w:style w:type="character" w:styleId="WW8Num49z7">
    <w:name w:val="WW8Num49z7"/>
    <w:qFormat/>
    <w:rPr/>
  </w:style>
  <w:style w:type="character" w:styleId="WW8Num49z8">
    <w:name w:val="WW8Num49z8"/>
    <w:qFormat/>
    <w:rPr/>
  </w:style>
  <w:style w:type="character" w:styleId="WW8Num50z0">
    <w:name w:val="WW8Num50z0"/>
    <w:qFormat/>
    <w:rPr>
      <w:sz w:val="22"/>
      <w:szCs w:val="22"/>
    </w:rPr>
  </w:style>
  <w:style w:type="character" w:styleId="WW8Num50z1">
    <w:name w:val="WW8Num50z1"/>
    <w:qFormat/>
    <w:rPr/>
  </w:style>
  <w:style w:type="character" w:styleId="WW8Num50z2">
    <w:name w:val="WW8Num50z2"/>
    <w:qFormat/>
    <w:rPr/>
  </w:style>
  <w:style w:type="character" w:styleId="WW8Num50z3">
    <w:name w:val="WW8Num50z3"/>
    <w:qFormat/>
    <w:rPr/>
  </w:style>
  <w:style w:type="character" w:styleId="WW8Num50z4">
    <w:name w:val="WW8Num50z4"/>
    <w:qFormat/>
    <w:rPr/>
  </w:style>
  <w:style w:type="character" w:styleId="WW8Num50z5">
    <w:name w:val="WW8Num50z5"/>
    <w:qFormat/>
    <w:rPr/>
  </w:style>
  <w:style w:type="character" w:styleId="WW8Num50z6">
    <w:name w:val="WW8Num50z6"/>
    <w:qFormat/>
    <w:rPr/>
  </w:style>
  <w:style w:type="character" w:styleId="WW8Num50z7">
    <w:name w:val="WW8Num50z7"/>
    <w:qFormat/>
    <w:rPr/>
  </w:style>
  <w:style w:type="character" w:styleId="WW8Num50z8">
    <w:name w:val="WW8Num50z8"/>
    <w:qFormat/>
    <w:rPr/>
  </w:style>
  <w:style w:type="character" w:styleId="WW8Num51z0">
    <w:name w:val="WW8Num51z0"/>
    <w:qFormat/>
    <w:rPr>
      <w:rFonts w:ascii="Times New Roman" w:hAnsi="Times New Roman" w:eastAsia="Times New Roman" w:cs="Times New Roman"/>
      <w:sz w:val="24"/>
      <w:szCs w:val="24"/>
    </w:rPr>
  </w:style>
  <w:style w:type="character" w:styleId="WW8Num51z1">
    <w:name w:val="WW8Num51z1"/>
    <w:qFormat/>
    <w:rPr/>
  </w:style>
  <w:style w:type="character" w:styleId="WW8Num51z2">
    <w:name w:val="WW8Num51z2"/>
    <w:qFormat/>
    <w:rPr/>
  </w:style>
  <w:style w:type="character" w:styleId="WW8Num51z3">
    <w:name w:val="WW8Num51z3"/>
    <w:qFormat/>
    <w:rPr/>
  </w:style>
  <w:style w:type="character" w:styleId="WW8Num51z4">
    <w:name w:val="WW8Num51z4"/>
    <w:qFormat/>
    <w:rPr/>
  </w:style>
  <w:style w:type="character" w:styleId="WW8Num51z5">
    <w:name w:val="WW8Num51z5"/>
    <w:qFormat/>
    <w:rPr/>
  </w:style>
  <w:style w:type="character" w:styleId="WW8Num51z6">
    <w:name w:val="WW8Num51z6"/>
    <w:qFormat/>
    <w:rPr/>
  </w:style>
  <w:style w:type="character" w:styleId="WW8Num51z7">
    <w:name w:val="WW8Num51z7"/>
    <w:qFormat/>
    <w:rPr/>
  </w:style>
  <w:style w:type="character" w:styleId="WW8Num51z8">
    <w:name w:val="WW8Num51z8"/>
    <w:qFormat/>
    <w:rPr/>
  </w:style>
  <w:style w:type="character" w:styleId="WW8Num2z1">
    <w:name w:val="WW8Num2z1"/>
    <w:qFormat/>
    <w:rPr/>
  </w:style>
  <w:style w:type="character" w:styleId="WW8Num2z2">
    <w:name w:val="WW8Num2z2"/>
    <w:qFormat/>
    <w:rPr/>
  </w:style>
  <w:style w:type="character" w:styleId="WW8Num2z3">
    <w:name w:val="WW8Num2z3"/>
    <w:qFormat/>
    <w:rPr>
      <w:rFonts w:eastAsia="Calibri"/>
      <w:b w:val="false"/>
      <w:bCs w:val="false"/>
      <w:sz w:val="22"/>
      <w:szCs w:val="22"/>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1">
    <w:name w:val="WW8Num8z1"/>
    <w:qFormat/>
    <w:rPr>
      <w:rFonts w:ascii="Times New Roman" w:hAnsi="Times New Roman" w:eastAsia="Times New Roman" w:cs="Times New Roman"/>
      <w:sz w:val="22"/>
      <w:szCs w:val="22"/>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1">
    <w:name w:val="WW8Num9z1"/>
    <w:qFormat/>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10z1">
    <w:name w:val="WW8Num10z1"/>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1">
    <w:name w:val="WW8Num22z1"/>
    <w:qFormat/>
    <w:rPr>
      <w:color w:val="000000"/>
      <w:sz w:val="22"/>
      <w:szCs w:val="22"/>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Domylnaczcionkaakapitu1">
    <w:name w:val="Domyślna czcionka akapitu1"/>
    <w:qFormat/>
    <w:rPr/>
  </w:style>
  <w:style w:type="character" w:styleId="Nagwek1Znak">
    <w:name w:val="Nagłówek 1 Znak"/>
    <w:qFormat/>
    <w:rPr>
      <w:rFonts w:ascii="Cambria" w:hAnsi="Cambria" w:eastAsia="Times New Roman" w:cs="Cambria"/>
      <w:b/>
      <w:bCs/>
      <w:color w:val="365F91"/>
      <w:kern w:val="2"/>
      <w:sz w:val="28"/>
      <w:szCs w:val="28"/>
      <w:lang w:eastAsia="zh-CN"/>
    </w:rPr>
  </w:style>
  <w:style w:type="character" w:styleId="Nagwek3Znak">
    <w:name w:val="Nagłówek 3 Znak"/>
    <w:qFormat/>
    <w:rPr>
      <w:rFonts w:eastAsia="Times New Roman"/>
      <w:b/>
      <w:bCs/>
      <w:kern w:val="2"/>
      <w:sz w:val="26"/>
      <w:szCs w:val="26"/>
      <w:lang w:eastAsia="zh-CN"/>
    </w:rPr>
  </w:style>
  <w:style w:type="character" w:styleId="StopkaZnak">
    <w:name w:val="Stopka Znak"/>
    <w:qFormat/>
    <w:rPr>
      <w:rFonts w:eastAsia="Times New Roman"/>
      <w:color w:val="00000A"/>
      <w:kern w:val="2"/>
      <w:sz w:val="20"/>
      <w:szCs w:val="20"/>
      <w:lang w:eastAsia="zh-CN"/>
    </w:rPr>
  </w:style>
  <w:style w:type="character" w:styleId="TekstpodstawowyZnak">
    <w:name w:val="Tekst podstawowy Znak"/>
    <w:qFormat/>
    <w:rPr>
      <w:rFonts w:eastAsia="Times New Roman"/>
      <w:color w:val="00000A"/>
      <w:kern w:val="2"/>
      <w:sz w:val="20"/>
      <w:szCs w:val="20"/>
      <w:lang w:eastAsia="zh-CN"/>
    </w:rPr>
  </w:style>
  <w:style w:type="character" w:styleId="StopkaZnak1">
    <w:name w:val="Stopka Znak1"/>
    <w:qFormat/>
    <w:rPr>
      <w:rFonts w:eastAsia="Times New Roman"/>
      <w:kern w:val="2"/>
      <w:sz w:val="20"/>
      <w:szCs w:val="20"/>
      <w:lang w:eastAsia="zh-CN"/>
    </w:rPr>
  </w:style>
  <w:style w:type="character" w:styleId="TekstpodstawowyZnak1">
    <w:name w:val="Tekst podstawowy Znak1"/>
    <w:qFormat/>
    <w:rPr>
      <w:rFonts w:eastAsia="Times New Roman"/>
      <w:color w:val="00000A"/>
      <w:kern w:val="2"/>
      <w:sz w:val="20"/>
      <w:szCs w:val="20"/>
      <w:lang w:eastAsia="zh-CN"/>
    </w:rPr>
  </w:style>
  <w:style w:type="character" w:styleId="FontStyle58">
    <w:name w:val="Font Style58"/>
    <w:qFormat/>
    <w:rPr>
      <w:rFonts w:ascii="Times New Roman" w:hAnsi="Times New Roman" w:cs="Times New Roman"/>
      <w:color w:val="000000"/>
      <w:sz w:val="24"/>
      <w:szCs w:val="24"/>
    </w:rPr>
  </w:style>
  <w:style w:type="character" w:styleId="NagwekZnak">
    <w:name w:val="Nagłówek Znak"/>
    <w:qFormat/>
    <w:rPr>
      <w:rFonts w:eastAsia="Times New Roman"/>
      <w:color w:val="00000A"/>
      <w:kern w:val="2"/>
      <w:sz w:val="20"/>
      <w:szCs w:val="20"/>
      <w:lang w:eastAsia="zh-CN"/>
    </w:rPr>
  </w:style>
  <w:style w:type="character" w:styleId="TekstdymkaZnak">
    <w:name w:val="Tekst dymka Znak"/>
    <w:qFormat/>
    <w:rPr>
      <w:rFonts w:ascii="Tahoma" w:hAnsi="Tahoma" w:eastAsia="Times New Roman" w:cs="Tahoma"/>
      <w:color w:val="00000A"/>
      <w:kern w:val="2"/>
      <w:sz w:val="16"/>
      <w:szCs w:val="16"/>
      <w:lang w:eastAsia="zh-CN"/>
    </w:rPr>
  </w:style>
  <w:style w:type="character" w:styleId="Tekstzastpczy">
    <w:name w:val="Tekst zastępczy"/>
    <w:qFormat/>
    <w:rPr>
      <w:color w:val="808080"/>
    </w:rPr>
  </w:style>
  <w:style w:type="character" w:styleId="TekstprzypisukocowegoZnak">
    <w:name w:val="Tekst przypisu końcowego Znak"/>
    <w:qFormat/>
    <w:rPr>
      <w:rFonts w:eastAsia="Times New Roman"/>
      <w:color w:val="00000A"/>
      <w:kern w:val="2"/>
      <w:sz w:val="20"/>
      <w:szCs w:val="20"/>
      <w:lang w:eastAsia="zh-CN"/>
    </w:rPr>
  </w:style>
  <w:style w:type="character" w:styleId="Znakiprzypiswkocowych">
    <w:name w:val="Znaki przypisów końcowych"/>
    <w:qFormat/>
    <w:rPr>
      <w:vertAlign w:val="superscript"/>
    </w:rPr>
  </w:style>
  <w:style w:type="character" w:styleId="FontStyle67">
    <w:name w:val="Font Style67"/>
    <w:qFormat/>
    <w:rPr>
      <w:rFonts w:ascii="Palatino Linotype" w:hAnsi="Palatino Linotype" w:cs="Palatino Linotype"/>
      <w:color w:val="000000"/>
      <w:sz w:val="22"/>
      <w:szCs w:val="22"/>
    </w:rPr>
  </w:style>
  <w:style w:type="character" w:styleId="Odwoaniedokomentarza">
    <w:name w:val="Odwołanie do komentarza"/>
    <w:qFormat/>
    <w:rPr>
      <w:sz w:val="16"/>
      <w:szCs w:val="16"/>
    </w:rPr>
  </w:style>
  <w:style w:type="character" w:styleId="TekstkomentarzaZnak">
    <w:name w:val="Tekst komentarza Znak"/>
    <w:qFormat/>
    <w:rPr>
      <w:color w:val="00000A"/>
      <w:lang w:eastAsia="zh-CN"/>
    </w:rPr>
  </w:style>
  <w:style w:type="character" w:styleId="TematkomentarzaZnak">
    <w:name w:val="Temat komentarza Znak"/>
    <w:qFormat/>
    <w:rPr>
      <w:b/>
      <w:bCs/>
      <w:color w:val="00000A"/>
      <w:lang w:eastAsia="zh-CN"/>
    </w:rPr>
  </w:style>
  <w:style w:type="character" w:styleId="Markedcontent">
    <w:name w:val="markedcontent"/>
    <w:basedOn w:val="Domylnaczcionkaakapitu"/>
    <w:qFormat/>
    <w:rPr/>
  </w:style>
  <w:style w:type="character" w:styleId="EndnoteReference">
    <w:name w:val="Endnote Reference"/>
    <w:rPr>
      <w:vertAlign w:val="superscript"/>
    </w:rPr>
  </w:style>
  <w:style w:type="character" w:styleId="Znakiprzypiswdolnych">
    <w:name w:val="Znaki przypisów dolnych"/>
    <w:qFormat/>
    <w:rPr>
      <w:vertAlign w:val="superscript"/>
    </w:rPr>
  </w:style>
  <w:style w:type="character" w:styleId="FootnoteReference">
    <w:name w:val="Footnote Reference"/>
    <w:rPr>
      <w:vertAlign w:val="superscript"/>
    </w:rPr>
  </w:style>
  <w:style w:type="character" w:styleId="Odwoanieprzypisukocowego">
    <w:name w:val="Odwołanie przypisu końcowego"/>
    <w:qFormat/>
    <w:rPr>
      <w:vertAlign w:val="superscript"/>
    </w:rPr>
  </w:style>
  <w:style w:type="character" w:styleId="Odwoanieprzypisudolnego">
    <w:name w:val="Odwołanie przypisu dolnego"/>
    <w:qFormat/>
    <w:rPr>
      <w:vertAlign w:val="superscript"/>
    </w:rPr>
  </w:style>
  <w:style w:type="character" w:styleId="Hipercze1">
    <w:name w:val="Hiperłącze1"/>
    <w:qFormat/>
    <w:rPr>
      <w:color w:val="0000FF"/>
      <w:u w:val="single"/>
    </w:rPr>
  </w:style>
  <w:style w:type="character" w:styleId="WW-Znakiprzypiswkocowych">
    <w:name w:val="WW-Znaki przypisów końcowych"/>
    <w:qFormat/>
    <w:rPr/>
  </w:style>
  <w:style w:type="character" w:styleId="WW-Znakiprzypiswdolnych">
    <w:name w:val="WW-Znaki przypisów dolnych"/>
    <w:qFormat/>
    <w:rPr/>
  </w:style>
  <w:style w:type="character" w:styleId="Odwoanieprzypisukocowego1">
    <w:name w:val="Odwołanie przypisu końcowego1"/>
    <w:qFormat/>
    <w:rPr>
      <w:vertAlign w:val="superscript"/>
    </w:rPr>
  </w:style>
  <w:style w:type="character" w:styleId="Hyperlink">
    <w:name w:val="Hyperlink"/>
    <w:rPr>
      <w:color w:val="0000FF"/>
      <w:u w:val="single"/>
    </w:rPr>
  </w:style>
  <w:style w:type="character" w:styleId="FontStyle16">
    <w:name w:val="Font Style16"/>
    <w:qFormat/>
    <w:rPr>
      <w:rFonts w:ascii="Times New Roman" w:hAnsi="Times New Roman" w:cs="Times New Roman"/>
      <w:color w:val="000000"/>
      <w:sz w:val="22"/>
      <w:szCs w:val="22"/>
    </w:rPr>
  </w:style>
  <w:style w:type="character" w:styleId="FontStyle14">
    <w:name w:val="Font Style14"/>
    <w:qFormat/>
    <w:rPr>
      <w:rFonts w:ascii="Calibri" w:hAnsi="Calibri" w:cs="Calibri"/>
      <w:color w:val="000000"/>
      <w:sz w:val="20"/>
      <w:szCs w:val="20"/>
    </w:rPr>
  </w:style>
  <w:style w:type="character" w:styleId="FontStyle15">
    <w:name w:val="Font Style15"/>
    <w:qFormat/>
    <w:rPr>
      <w:rFonts w:ascii="MS Reference Sans Serif" w:hAnsi="MS Reference Sans Serif" w:cs="TimesNewRoman;MS Mincho"/>
      <w:spacing w:val="-10"/>
      <w:sz w:val="20"/>
      <w:szCs w:val="20"/>
    </w:rPr>
  </w:style>
  <w:style w:type="character" w:styleId="TekstprzypisudolnegoZnak">
    <w:name w:val="Tekst przypisu dolnego Znak"/>
    <w:qFormat/>
    <w:rPr>
      <w:rFonts w:eastAsia="Times New Roman"/>
      <w:sz w:val="20"/>
      <w:szCs w:val="20"/>
      <w:lang w:eastAsia="zh-CN"/>
    </w:rPr>
  </w:style>
  <w:style w:type="character" w:styleId="WW8Num3z1">
    <w:name w:val="WW8Num3z1"/>
    <w:qFormat/>
    <w:rPr>
      <w:sz w:val="24"/>
      <w:szCs w:val="24"/>
    </w:rPr>
  </w:style>
  <w:style w:type="character" w:styleId="Domylnaczcionkaakapitu2">
    <w:name w:val="Domyślna czcionka akapitu2"/>
    <w:qFormat/>
    <w:rPr/>
  </w:style>
  <w:style w:type="character" w:styleId="FollowedHyperlink">
    <w:name w:val="FollowedHyperlink"/>
    <w:rPr>
      <w:color w:val="800000"/>
      <w:u w:val="single"/>
    </w:rPr>
  </w:style>
  <w:style w:type="character" w:styleId="TekstkomentarzaZnak1">
    <w:name w:val="Tekst komentarza Znak1"/>
    <w:basedOn w:val="Domylnaczcionkaakapitu"/>
    <w:qFormat/>
    <w:rPr>
      <w:rFonts w:ascii="Calibri" w:hAnsi="Calibri" w:eastAsia="Calibri" w:cs="Arial"/>
      <w:lang w:eastAsia="zh-CN"/>
    </w:rPr>
  </w:style>
  <w:style w:type="character" w:styleId="Odwoaniedokomentarza1">
    <w:name w:val="Odwołanie do komentarza1"/>
    <w:qFormat/>
    <w:rPr>
      <w:sz w:val="16"/>
      <w:szCs w:val="16"/>
    </w:rPr>
  </w:style>
  <w:style w:type="character" w:styleId="FontStyle18">
    <w:name w:val="Font Style18"/>
    <w:qFormat/>
    <w:rPr>
      <w:rFonts w:ascii="Palatino Linotype" w:hAnsi="Palatino Linotype" w:cs="Palatino Linotype"/>
      <w:color w:val="000000"/>
      <w:sz w:val="22"/>
      <w:szCs w:val="22"/>
    </w:rPr>
  </w:style>
  <w:style w:type="character" w:styleId="Fn-ref">
    <w:name w:val="fn-ref"/>
    <w:basedOn w:val="Domylnaczcionkaakapitu1"/>
    <w:qFormat/>
    <w:rPr/>
  </w:style>
  <w:style w:type="character" w:styleId="Alb">
    <w:name w:val="a_lb"/>
    <w:basedOn w:val="Domylnaczcionkaakapitu1"/>
    <w:qFormat/>
    <w:rPr/>
  </w:style>
  <w:style w:type="character" w:styleId="Strong">
    <w:name w:val="Strong"/>
    <w:qFormat/>
    <w:rPr>
      <w:b/>
      <w:bCs/>
    </w:rPr>
  </w:style>
  <w:style w:type="character" w:styleId="Emphasis">
    <w:name w:val="Emphasis"/>
    <w:qFormat/>
    <w:rPr>
      <w:i/>
      <w:iCs/>
    </w:rPr>
  </w:style>
  <w:style w:type="character" w:styleId="WW8Num75z3">
    <w:name w:val="WW8Num75z3"/>
    <w:qFormat/>
    <w:rPr/>
  </w:style>
  <w:style w:type="character" w:styleId="WW8Num62z0">
    <w:name w:val="WW8Num62z0"/>
    <w:qFormat/>
    <w:rPr>
      <w:sz w:val="22"/>
      <w:szCs w:val="22"/>
    </w:rPr>
  </w:style>
  <w:style w:type="character" w:styleId="WW8Num108z1">
    <w:name w:val="WW8Num108z1"/>
    <w:qFormat/>
    <w:rPr>
      <w:rFonts w:ascii="Symbol" w:hAnsi="Symbol" w:cs="Symbol"/>
    </w:rPr>
  </w:style>
  <w:style w:type="character" w:styleId="WW8Num106z1">
    <w:name w:val="WW8Num106z1"/>
    <w:qFormat/>
    <w:rPr>
      <w:rFonts w:ascii="Symbol" w:hAnsi="Symbol" w:cs="Symbol"/>
    </w:rPr>
  </w:style>
  <w:style w:type="character" w:styleId="WW8Num105z1">
    <w:name w:val="WW8Num105z1"/>
    <w:qFormat/>
    <w:rPr>
      <w:rFonts w:ascii="Symbol" w:hAnsi="Symbol" w:cs="Symbol"/>
    </w:rPr>
  </w:style>
  <w:style w:type="character" w:styleId="WW8Num103z1">
    <w:name w:val="WW8Num103z1"/>
    <w:qFormat/>
    <w:rPr>
      <w:rFonts w:ascii="Symbol" w:hAnsi="Symbol" w:cs="Symbol"/>
    </w:rPr>
  </w:style>
  <w:style w:type="character" w:styleId="WW8Num97z3">
    <w:name w:val="WW8Num97z3"/>
    <w:qFormat/>
    <w:rPr>
      <w:rFonts w:ascii="Symbol" w:hAnsi="Symbol" w:cs="Symbol"/>
    </w:rPr>
  </w:style>
  <w:style w:type="character" w:styleId="WW8Num95z3">
    <w:name w:val="WW8Num95z3"/>
    <w:qFormat/>
    <w:rPr>
      <w:rFonts w:ascii="Symbol" w:hAnsi="Symbol" w:cs="Symbol"/>
    </w:rPr>
  </w:style>
  <w:style w:type="character" w:styleId="WW8Num94z2">
    <w:name w:val="WW8Num94z2"/>
    <w:qFormat/>
    <w:rPr>
      <w:rFonts w:ascii="Symbol" w:hAnsi="Symbol" w:cs="Symbol"/>
    </w:rPr>
  </w:style>
  <w:style w:type="character" w:styleId="WW8Num92z2">
    <w:name w:val="WW8Num92z2"/>
    <w:qFormat/>
    <w:rPr>
      <w:rFonts w:ascii="Symbol" w:hAnsi="Symbol" w:cs="Symbol"/>
    </w:rPr>
  </w:style>
  <w:style w:type="character" w:styleId="WW8Num78z1">
    <w:name w:val="WW8Num78z1"/>
    <w:qFormat/>
    <w:rPr>
      <w:rFonts w:ascii="Symbol" w:hAnsi="Symbol" w:cs="Symbol"/>
    </w:rPr>
  </w:style>
  <w:style w:type="character" w:styleId="WW8Num74z3">
    <w:name w:val="WW8Num74z3"/>
    <w:qFormat/>
    <w:rPr/>
  </w:style>
  <w:style w:type="character" w:styleId="WW8Num73z2">
    <w:name w:val="WW8Num73z2"/>
    <w:qFormat/>
    <w:rPr>
      <w:rFonts w:ascii="Symbol" w:hAnsi="Symbol" w:cs="Symbol"/>
    </w:rPr>
  </w:style>
  <w:style w:type="character" w:styleId="WW8Num72z3">
    <w:name w:val="WW8Num72z3"/>
    <w:qFormat/>
    <w:rPr>
      <w:rFonts w:ascii="Symbol" w:hAnsi="Symbol" w:cs="Symbol"/>
    </w:rPr>
  </w:style>
  <w:style w:type="character" w:styleId="WW8Num72z1">
    <w:name w:val="WW8Num72z1"/>
    <w:qFormat/>
    <w:rPr>
      <w:rFonts w:ascii="Times New Roman" w:hAnsi="Times New Roman" w:eastAsia="Calibri" w:cs="Times New Roman"/>
    </w:rPr>
  </w:style>
  <w:style w:type="character" w:styleId="WW8Num71z2">
    <w:name w:val="WW8Num71z2"/>
    <w:qFormat/>
    <w:rPr>
      <w:rFonts w:ascii="Symbol" w:hAnsi="Symbol" w:cs="Symbol"/>
    </w:rPr>
  </w:style>
  <w:style w:type="character" w:styleId="WW8Num70z3">
    <w:name w:val="WW8Num70z3"/>
    <w:qFormat/>
    <w:rPr>
      <w:rFonts w:ascii="Symbol" w:hAnsi="Symbol" w:cs="Symbol"/>
    </w:rPr>
  </w:style>
  <w:style w:type="character" w:styleId="WW8Num69z2">
    <w:name w:val="WW8Num69z2"/>
    <w:qFormat/>
    <w:rPr>
      <w:rFonts w:ascii="Symbol" w:hAnsi="Symbol" w:cs="Symbol"/>
    </w:rPr>
  </w:style>
  <w:style w:type="character" w:styleId="WW8Num66z2">
    <w:name w:val="WW8Num66z2"/>
    <w:qFormat/>
    <w:rPr>
      <w:rFonts w:ascii="Symbol" w:hAnsi="Symbol" w:cs="Symbol"/>
    </w:rPr>
  </w:style>
  <w:style w:type="character" w:styleId="WW8Num65z0">
    <w:name w:val="WW8Num65z0"/>
    <w:qFormat/>
    <w:rPr>
      <w:rFonts w:ascii="Times New Roman" w:hAnsi="Times New Roman" w:eastAsia="Calibri" w:cs="Times New Roman"/>
    </w:rPr>
  </w:style>
  <w:style w:type="character" w:styleId="WW8Num58z0">
    <w:name w:val="WW8Num58z0"/>
    <w:qFormat/>
    <w:rPr>
      <w:rFonts w:eastAsia="Times New Roman"/>
      <w:color w:val="000000"/>
    </w:rPr>
  </w:style>
  <w:style w:type="character" w:styleId="WW8Num55z1">
    <w:name w:val="WW8Num55z1"/>
    <w:qFormat/>
    <w:rPr>
      <w:position w:val="0"/>
      <w:sz w:val="24"/>
      <w:sz w:val="24"/>
      <w:vertAlign w:val="baseline"/>
    </w:rPr>
  </w:style>
  <w:style w:type="character" w:styleId="WW8Num107z2">
    <w:name w:val="WW8Num107z2"/>
    <w:qFormat/>
    <w:rPr>
      <w:rFonts w:ascii="Times New Roman" w:hAnsi="Times New Roman" w:cs="Times New Roman"/>
      <w:sz w:val="22"/>
      <w:szCs w:val="22"/>
    </w:rPr>
  </w:style>
  <w:style w:type="character" w:styleId="WW8Num106z2">
    <w:name w:val="WW8Num106z2"/>
    <w:qFormat/>
    <w:rPr>
      <w:rFonts w:ascii="Symbol" w:hAnsi="Symbol" w:cs="Symbol"/>
    </w:rPr>
  </w:style>
  <w:style w:type="character" w:styleId="WW8Num104z2">
    <w:name w:val="WW8Num104z2"/>
    <w:qFormat/>
    <w:rPr>
      <w:rFonts w:ascii="Symbol" w:hAnsi="Symbol" w:cs="Symbol"/>
    </w:rPr>
  </w:style>
  <w:style w:type="character" w:styleId="WW8Num104z1">
    <w:name w:val="WW8Num104z1"/>
    <w:qFormat/>
    <w:rPr>
      <w:rFonts w:ascii="Times New Roman" w:hAnsi="Times New Roman" w:cs="Times New Roman"/>
      <w:b w:val="false"/>
      <w:color w:val="000000"/>
      <w:sz w:val="22"/>
      <w:szCs w:val="22"/>
    </w:rPr>
  </w:style>
  <w:style w:type="character" w:styleId="WW8Num103z3">
    <w:name w:val="WW8Num103z3"/>
    <w:qFormat/>
    <w:rPr>
      <w:rFonts w:ascii="Symbol" w:hAnsi="Symbol" w:cs="Symbol"/>
    </w:rPr>
  </w:style>
  <w:style w:type="character" w:styleId="WW8Num102z1">
    <w:name w:val="WW8Num102z1"/>
    <w:qFormat/>
    <w:rPr>
      <w:rFonts w:ascii="Symbol" w:hAnsi="Symbol" w:cs="Symbol"/>
    </w:rPr>
  </w:style>
  <w:style w:type="character" w:styleId="WW8Num101z1">
    <w:name w:val="WW8Num101z1"/>
    <w:qFormat/>
    <w:rPr>
      <w:rFonts w:ascii="Symbol" w:hAnsi="Symbol" w:cs="Symbol"/>
    </w:rPr>
  </w:style>
  <w:style w:type="character" w:styleId="WW8Num99z1">
    <w:name w:val="WW8Num99z1"/>
    <w:qFormat/>
    <w:rPr>
      <w:rFonts w:ascii="Symbol" w:hAnsi="Symbol" w:cs="Symbol"/>
    </w:rPr>
  </w:style>
  <w:style w:type="character" w:styleId="WW8Num97z2">
    <w:name w:val="WW8Num97z2"/>
    <w:qFormat/>
    <w:rPr>
      <w:rFonts w:ascii="Symbol" w:hAnsi="Symbol" w:cs="Symbol"/>
    </w:rPr>
  </w:style>
  <w:style w:type="character" w:styleId="WW8Num96z1">
    <w:name w:val="WW8Num96z1"/>
    <w:qFormat/>
    <w:rPr>
      <w:rFonts w:ascii="Symbol" w:hAnsi="Symbol" w:cs="Symbol"/>
    </w:rPr>
  </w:style>
  <w:style w:type="character" w:styleId="WW8Num93z1">
    <w:name w:val="WW8Num93z1"/>
    <w:qFormat/>
    <w:rPr>
      <w:rFonts w:ascii="Symbol" w:hAnsi="Symbol" w:cs="Symbol"/>
    </w:rPr>
  </w:style>
  <w:style w:type="character" w:styleId="WW8Num90z3">
    <w:name w:val="WW8Num90z3"/>
    <w:qFormat/>
    <w:rPr>
      <w:rFonts w:ascii="Symbol" w:hAnsi="Symbol" w:cs="Symbol"/>
    </w:rPr>
  </w:style>
  <w:style w:type="character" w:styleId="WW8Num89z2">
    <w:name w:val="WW8Num89z2"/>
    <w:qFormat/>
    <w:rPr>
      <w:rFonts w:ascii="Symbol" w:hAnsi="Symbol" w:cs="Symbol"/>
    </w:rPr>
  </w:style>
  <w:style w:type="character" w:styleId="WW8Num88z3">
    <w:name w:val="WW8Num88z3"/>
    <w:qFormat/>
    <w:rPr>
      <w:rFonts w:ascii="Symbol" w:hAnsi="Symbol" w:cs="Symbol"/>
    </w:rPr>
  </w:style>
  <w:style w:type="character" w:styleId="WW8Num87z2">
    <w:name w:val="WW8Num87z2"/>
    <w:qFormat/>
    <w:rPr>
      <w:rFonts w:ascii="Symbol" w:hAnsi="Symbol" w:cs="Symbol"/>
    </w:rPr>
  </w:style>
  <w:style w:type="character" w:styleId="WW8Num87z0">
    <w:name w:val="WW8Num87z0"/>
    <w:qFormat/>
    <w:rPr>
      <w:rFonts w:ascii="Times New Roman" w:hAnsi="Times New Roman" w:cs="Times New Roman"/>
      <w:sz w:val="22"/>
      <w:szCs w:val="22"/>
    </w:rPr>
  </w:style>
  <w:style w:type="character" w:styleId="WW8Num86z2">
    <w:name w:val="WW8Num86z2"/>
    <w:qFormat/>
    <w:rPr>
      <w:rFonts w:ascii="Symbol" w:hAnsi="Symbol" w:cs="Symbol"/>
    </w:rPr>
  </w:style>
  <w:style w:type="character" w:styleId="WW8Num86z1">
    <w:name w:val="WW8Num86z1"/>
    <w:qFormat/>
    <w:rPr>
      <w:b w:val="false"/>
      <w:color w:val="000000"/>
    </w:rPr>
  </w:style>
  <w:style w:type="character" w:styleId="WW8Num84z1">
    <w:name w:val="WW8Num84z1"/>
    <w:qFormat/>
    <w:rPr>
      <w:rFonts w:ascii="Symbol" w:hAnsi="Symbol" w:cs="Symbol"/>
    </w:rPr>
  </w:style>
  <w:style w:type="character" w:styleId="WW8Num83z1">
    <w:name w:val="WW8Num83z1"/>
    <w:qFormat/>
    <w:rPr>
      <w:rFonts w:ascii="Symbol" w:hAnsi="Symbol" w:cs="Symbol"/>
    </w:rPr>
  </w:style>
  <w:style w:type="character" w:styleId="WW8Num81z1">
    <w:name w:val="WW8Num81z1"/>
    <w:qFormat/>
    <w:rPr>
      <w:rFonts w:ascii="Symbol" w:hAnsi="Symbol" w:cs="Symbol"/>
    </w:rPr>
  </w:style>
  <w:style w:type="character" w:styleId="WW8Num77z3">
    <w:name w:val="WW8Num77z3"/>
    <w:qFormat/>
    <w:rPr>
      <w:rFonts w:ascii="Symbol" w:hAnsi="Symbol" w:cs="Symbol"/>
    </w:rPr>
  </w:style>
  <w:style w:type="character" w:styleId="WW8Num76z2">
    <w:name w:val="WW8Num76z2"/>
    <w:qFormat/>
    <w:rPr>
      <w:rFonts w:ascii="Symbol" w:hAnsi="Symbol" w:cs="Symbol"/>
    </w:rPr>
  </w:style>
  <w:style w:type="character" w:styleId="WW8Num74z1">
    <w:name w:val="WW8Num74z1"/>
    <w:qFormat/>
    <w:rPr>
      <w:rFonts w:ascii="Symbol" w:hAnsi="Symbol" w:cs="Symbol"/>
    </w:rPr>
  </w:style>
  <w:style w:type="character" w:styleId="WW8Num68z3">
    <w:name w:val="WW8Num68z3"/>
    <w:qFormat/>
    <w:rPr/>
  </w:style>
  <w:style w:type="character" w:styleId="WW8Num68z2">
    <w:name w:val="WW8Num68z2"/>
    <w:qFormat/>
    <w:rPr>
      <w:rFonts w:ascii="Times New Roman" w:hAnsi="Times New Roman" w:eastAsia="Calibri" w:cs="Times New Roman"/>
    </w:rPr>
  </w:style>
  <w:style w:type="character" w:styleId="WW8Num68z1">
    <w:name w:val="WW8Num68z1"/>
    <w:qFormat/>
    <w:rPr>
      <w:rFonts w:ascii="Times New Roman" w:hAnsi="Times New Roman" w:eastAsia="Calibri" w:cs="Times New Roman"/>
      <w:sz w:val="22"/>
      <w:szCs w:val="22"/>
    </w:rPr>
  </w:style>
  <w:style w:type="character" w:styleId="WW8Num67z2">
    <w:name w:val="WW8Num67z2"/>
    <w:qFormat/>
    <w:rPr>
      <w:rFonts w:ascii="Symbol" w:hAnsi="Symbol" w:cs="Symbol"/>
    </w:rPr>
  </w:style>
  <w:style w:type="character" w:styleId="WW8Num66z3">
    <w:name w:val="WW8Num66z3"/>
    <w:qFormat/>
    <w:rPr>
      <w:rFonts w:ascii="Symbol" w:hAnsi="Symbol" w:cs="Symbol"/>
    </w:rPr>
  </w:style>
  <w:style w:type="character" w:styleId="WW8Num65z2">
    <w:name w:val="WW8Num65z2"/>
    <w:qFormat/>
    <w:rPr>
      <w:rFonts w:ascii="Symbol" w:hAnsi="Symbol" w:cs="Symbol"/>
    </w:rPr>
  </w:style>
  <w:style w:type="character" w:styleId="WW8Num61z0">
    <w:name w:val="WW8Num61z0"/>
    <w:qFormat/>
    <w:rPr>
      <w:rFonts w:ascii="Times New Roman" w:hAnsi="Times New Roman" w:cs="Times New Roman"/>
      <w:sz w:val="22"/>
      <w:szCs w:val="22"/>
    </w:rPr>
  </w:style>
  <w:style w:type="character" w:styleId="WW8Num60z2">
    <w:name w:val="WW8Num60z2"/>
    <w:qFormat/>
    <w:rPr>
      <w:rFonts w:ascii="Symbol" w:hAnsi="Symbol" w:cs="Symbol"/>
    </w:rPr>
  </w:style>
  <w:style w:type="character" w:styleId="WW8Num60z1">
    <w:name w:val="WW8Num60z1"/>
    <w:qFormat/>
    <w:rPr>
      <w:rFonts w:ascii="Times New Roman" w:hAnsi="Times New Roman" w:cs="Times New Roman"/>
      <w:b w:val="false"/>
      <w:color w:val="000000"/>
      <w:sz w:val="22"/>
      <w:szCs w:val="22"/>
    </w:rPr>
  </w:style>
  <w:style w:type="character" w:styleId="WW8Num59z0">
    <w:name w:val="WW8Num59z0"/>
    <w:qFormat/>
    <w:rPr>
      <w:rFonts w:ascii="Times New Roman" w:hAnsi="Times New Roman" w:eastAsia="Calibri" w:cs="Times New Roman"/>
      <w:sz w:val="22"/>
      <w:szCs w:val="22"/>
    </w:rPr>
  </w:style>
  <w:style w:type="character" w:styleId="WW8Num58z2">
    <w:name w:val="WW8Num58z2"/>
    <w:qFormat/>
    <w:rPr>
      <w:rFonts w:ascii="Times New Roman" w:hAnsi="Times New Roman" w:cs="Times New Roman"/>
      <w:sz w:val="22"/>
      <w:szCs w:val="22"/>
    </w:rPr>
  </w:style>
  <w:style w:type="character" w:styleId="WW8Num54z0">
    <w:name w:val="WW8Num54z0"/>
    <w:qFormat/>
    <w:rPr>
      <w:rFonts w:ascii="Times New Roman" w:hAnsi="Times New Roman" w:cs="Times New Roman"/>
      <w:sz w:val="22"/>
      <w:szCs w:val="22"/>
    </w:rPr>
  </w:style>
  <w:style w:type="character" w:styleId="WW8Num53z0">
    <w:name w:val="WW8Num53z0"/>
    <w:qFormat/>
    <w:rPr>
      <w:rFonts w:ascii="Times New Roman" w:hAnsi="Times New Roman" w:cs="Times New Roman"/>
      <w:sz w:val="22"/>
      <w:szCs w:val="22"/>
    </w:rPr>
  </w:style>
  <w:style w:type="character" w:styleId="WW8Num52z3">
    <w:name w:val="WW8Num52z3"/>
    <w:qFormat/>
    <w:rPr>
      <w:rFonts w:ascii="Times New Roman" w:hAnsi="Times New Roman" w:cs="Times New Roman"/>
      <w:sz w:val="22"/>
      <w:szCs w:val="22"/>
    </w:rPr>
  </w:style>
  <w:style w:type="character" w:styleId="WW8Num52z2">
    <w:name w:val="WW8Num52z2"/>
    <w:qFormat/>
    <w:rPr>
      <w:rFonts w:ascii="Times New Roman" w:hAnsi="Times New Roman" w:eastAsia="Calibri" w:cs="Times New Roman"/>
      <w:sz w:val="22"/>
      <w:szCs w:val="22"/>
    </w:rPr>
  </w:style>
  <w:style w:type="character" w:styleId="WW8Num52z0">
    <w:name w:val="WW8Num52z0"/>
    <w:qFormat/>
    <w:rPr>
      <w:rFonts w:eastAsia="Times New Roman"/>
      <w:color w:val="000000"/>
      <w:sz w:val="22"/>
      <w:szCs w:val="22"/>
    </w:rPr>
  </w:style>
  <w:style w:type="character" w:styleId="WW8Num116z0">
    <w:name w:val="WW8Num116z0"/>
    <w:qFormat/>
    <w:rPr/>
  </w:style>
  <w:style w:type="character" w:styleId="WW8Num115z1">
    <w:name w:val="WW8Num115z1"/>
    <w:qFormat/>
    <w:rPr>
      <w:rFonts w:ascii="Symbol" w:hAnsi="Symbol" w:cs="Symbol"/>
    </w:rPr>
  </w:style>
  <w:style w:type="character" w:styleId="WW8Num115z0">
    <w:name w:val="WW8Num115z0"/>
    <w:qFormat/>
    <w:rPr>
      <w:rFonts w:ascii="Times New Roman" w:hAnsi="Times New Roman" w:cs="Times New Roman"/>
      <w:sz w:val="22"/>
      <w:szCs w:val="22"/>
    </w:rPr>
  </w:style>
  <w:style w:type="character" w:styleId="WW8Num114z0">
    <w:name w:val="WW8Num114z0"/>
    <w:qFormat/>
    <w:rPr>
      <w:rFonts w:ascii="Times New Roman" w:hAnsi="Times New Roman" w:cs="Times New Roman"/>
      <w:sz w:val="22"/>
      <w:szCs w:val="22"/>
    </w:rPr>
  </w:style>
  <w:style w:type="character" w:styleId="WW8Num113z0">
    <w:name w:val="WW8Num113z0"/>
    <w:qFormat/>
    <w:rPr/>
  </w:style>
  <w:style w:type="character" w:styleId="WW8Num112z0">
    <w:name w:val="WW8Num112z0"/>
    <w:qFormat/>
    <w:rPr>
      <w:rFonts w:ascii="Times New Roman" w:hAnsi="Times New Roman" w:cs="Times New Roman"/>
      <w:sz w:val="22"/>
      <w:szCs w:val="22"/>
    </w:rPr>
  </w:style>
  <w:style w:type="character" w:styleId="WW8Num111z1">
    <w:name w:val="WW8Num111z1"/>
    <w:qFormat/>
    <w:rPr>
      <w:rFonts w:ascii="Times New Roman" w:hAnsi="Times New Roman" w:eastAsia="Cambria" w:cs="Times New Roman"/>
    </w:rPr>
  </w:style>
  <w:style w:type="character" w:styleId="WW8Num111z0">
    <w:name w:val="WW8Num111z0"/>
    <w:qFormat/>
    <w:rPr>
      <w:sz w:val="22"/>
      <w:szCs w:val="22"/>
    </w:rPr>
  </w:style>
  <w:style w:type="character" w:styleId="WW8Num110z0">
    <w:name w:val="WW8Num110z0"/>
    <w:qFormat/>
    <w:rPr/>
  </w:style>
  <w:style w:type="character" w:styleId="WW8Num109z1">
    <w:name w:val="WW8Num109z1"/>
    <w:qFormat/>
    <w:rPr>
      <w:rFonts w:ascii="Symbol" w:hAnsi="Symbol" w:cs="Symbol"/>
    </w:rPr>
  </w:style>
  <w:style w:type="character" w:styleId="WW8Num109z0">
    <w:name w:val="WW8Num109z0"/>
    <w:qFormat/>
    <w:rPr>
      <w:rFonts w:ascii="Times New Roman" w:hAnsi="Times New Roman" w:cs="Times New Roman"/>
      <w:sz w:val="22"/>
      <w:szCs w:val="22"/>
    </w:rPr>
  </w:style>
  <w:style w:type="character" w:styleId="WW8Num108z2">
    <w:name w:val="WW8Num108z2"/>
    <w:qFormat/>
    <w:rPr>
      <w:rFonts w:ascii="Times New Roman" w:hAnsi="Times New Roman" w:cs="Times New Roman"/>
      <w:sz w:val="22"/>
      <w:szCs w:val="22"/>
    </w:rPr>
  </w:style>
  <w:style w:type="character" w:styleId="WW8Num108z0">
    <w:name w:val="WW8Num108z0"/>
    <w:qFormat/>
    <w:rPr/>
  </w:style>
  <w:style w:type="character" w:styleId="WW8Num107z0">
    <w:name w:val="WW8Num107z0"/>
    <w:qFormat/>
    <w:rPr/>
  </w:style>
  <w:style w:type="character" w:styleId="WW8Num106z0">
    <w:name w:val="WW8Num106z0"/>
    <w:qFormat/>
    <w:rPr/>
  </w:style>
  <w:style w:type="character" w:styleId="WW8Num105z0">
    <w:name w:val="WW8Num105z0"/>
    <w:qFormat/>
    <w:rPr/>
  </w:style>
  <w:style w:type="character" w:styleId="WW8Num104z0">
    <w:name w:val="WW8Num104z0"/>
    <w:qFormat/>
    <w:rPr/>
  </w:style>
  <w:style w:type="character" w:styleId="WW8Num103z2">
    <w:name w:val="WW8Num103z2"/>
    <w:qFormat/>
    <w:rPr>
      <w:rFonts w:ascii="Times New Roman" w:hAnsi="Times New Roman" w:cs="Times New Roman"/>
      <w:sz w:val="22"/>
      <w:szCs w:val="22"/>
    </w:rPr>
  </w:style>
  <w:style w:type="character" w:styleId="WW8Num103z0">
    <w:name w:val="WW8Num103z0"/>
    <w:qFormat/>
    <w:rPr/>
  </w:style>
  <w:style w:type="character" w:styleId="WW8Num102z2">
    <w:name w:val="WW8Num102z2"/>
    <w:qFormat/>
    <w:rPr>
      <w:rFonts w:ascii="Symbol" w:hAnsi="Symbol" w:cs="Symbol"/>
    </w:rPr>
  </w:style>
  <w:style w:type="character" w:styleId="WW8Num102z0">
    <w:name w:val="WW8Num102z0"/>
    <w:qFormat/>
    <w:rPr>
      <w:rFonts w:ascii="Times New Roman" w:hAnsi="Times New Roman" w:cs="Times New Roman"/>
      <w:sz w:val="22"/>
      <w:szCs w:val="22"/>
    </w:rPr>
  </w:style>
  <w:style w:type="character" w:styleId="WW8Num101z0">
    <w:name w:val="WW8Num101z0"/>
    <w:qFormat/>
    <w:rPr>
      <w:rFonts w:ascii="Times New Roman" w:hAnsi="Times New Roman" w:cs="Times New Roman"/>
      <w:b w:val="false"/>
      <w:sz w:val="22"/>
      <w:szCs w:val="22"/>
    </w:rPr>
  </w:style>
  <w:style w:type="character" w:styleId="WW8Num100z2">
    <w:name w:val="WW8Num100z2"/>
    <w:qFormat/>
    <w:rPr>
      <w:rFonts w:ascii="Symbol" w:hAnsi="Symbol" w:cs="Symbol"/>
    </w:rPr>
  </w:style>
  <w:style w:type="character" w:styleId="WW8Num100z1">
    <w:name w:val="WW8Num100z1"/>
    <w:qFormat/>
    <w:rPr>
      <w:rFonts w:ascii="Times New Roman" w:hAnsi="Times New Roman" w:cs="Times New Roman"/>
      <w:b w:val="false"/>
      <w:color w:val="000000"/>
      <w:sz w:val="22"/>
      <w:szCs w:val="22"/>
    </w:rPr>
  </w:style>
  <w:style w:type="character" w:styleId="WW8Num100z0">
    <w:name w:val="WW8Num100z0"/>
    <w:qFormat/>
    <w:rPr>
      <w:rFonts w:ascii="Times New Roman" w:hAnsi="Times New Roman" w:cs="Times New Roman"/>
      <w:b w:val="false"/>
      <w:sz w:val="22"/>
      <w:szCs w:val="22"/>
    </w:rPr>
  </w:style>
  <w:style w:type="character" w:styleId="WW8Num99z3">
    <w:name w:val="WW8Num99z3"/>
    <w:qFormat/>
    <w:rPr>
      <w:rFonts w:ascii="Symbol" w:hAnsi="Symbol" w:cs="Symbol"/>
    </w:rPr>
  </w:style>
  <w:style w:type="character" w:styleId="WW8Num99z2">
    <w:name w:val="WW8Num99z2"/>
    <w:qFormat/>
    <w:rPr/>
  </w:style>
  <w:style w:type="character" w:styleId="WW8Num99z0">
    <w:name w:val="WW8Num99z0"/>
    <w:qFormat/>
    <w:rPr>
      <w:rFonts w:ascii="Times New Roman" w:hAnsi="Times New Roman" w:cs="Times New Roman"/>
      <w:sz w:val="22"/>
      <w:szCs w:val="22"/>
    </w:rPr>
  </w:style>
  <w:style w:type="character" w:styleId="WW8Num98z1">
    <w:name w:val="WW8Num98z1"/>
    <w:qFormat/>
    <w:rPr>
      <w:rFonts w:ascii="Symbol" w:hAnsi="Symbol" w:cs="Symbol"/>
    </w:rPr>
  </w:style>
  <w:style w:type="character" w:styleId="WW8Num98z0">
    <w:name w:val="WW8Num98z0"/>
    <w:qFormat/>
    <w:rPr>
      <w:rFonts w:ascii="Times New Roman" w:hAnsi="Times New Roman" w:cs="Times New Roman"/>
      <w:b w:val="false"/>
      <w:sz w:val="22"/>
      <w:szCs w:val="22"/>
    </w:rPr>
  </w:style>
  <w:style w:type="character" w:styleId="WW8Num97z1">
    <w:name w:val="WW8Num97z1"/>
    <w:qFormat/>
    <w:rPr>
      <w:rFonts w:ascii="Symbol" w:hAnsi="Symbol" w:cs="Symbol"/>
    </w:rPr>
  </w:style>
  <w:style w:type="character" w:styleId="WW8Num97z0">
    <w:name w:val="WW8Num97z0"/>
    <w:qFormat/>
    <w:rPr>
      <w:rFonts w:ascii="Times New Roman" w:hAnsi="Times New Roman" w:cs="Times New Roman"/>
      <w:sz w:val="22"/>
      <w:szCs w:val="22"/>
    </w:rPr>
  </w:style>
  <w:style w:type="character" w:styleId="WW8Num96z2">
    <w:name w:val="WW8Num96z2"/>
    <w:qFormat/>
    <w:rPr>
      <w:rFonts w:ascii="Symbol" w:hAnsi="Symbol" w:cs="Symbol"/>
    </w:rPr>
  </w:style>
  <w:style w:type="character" w:styleId="WW8Num96z0">
    <w:name w:val="WW8Num96z0"/>
    <w:qFormat/>
    <w:rPr>
      <w:rFonts w:ascii="Times New Roman" w:hAnsi="Times New Roman" w:cs="Times New Roman"/>
      <w:sz w:val="22"/>
      <w:szCs w:val="22"/>
    </w:rPr>
  </w:style>
  <w:style w:type="character" w:styleId="WW8Num95z1">
    <w:name w:val="WW8Num95z1"/>
    <w:qFormat/>
    <w:rPr>
      <w:rFonts w:ascii="Symbol" w:hAnsi="Symbol" w:cs="Symbol"/>
    </w:rPr>
  </w:style>
  <w:style w:type="character" w:styleId="WW8Num95z0">
    <w:name w:val="WW8Num95z0"/>
    <w:qFormat/>
    <w:rPr>
      <w:rFonts w:ascii="Times New Roman" w:hAnsi="Times New Roman" w:cs="Times New Roman"/>
      <w:sz w:val="22"/>
      <w:szCs w:val="22"/>
    </w:rPr>
  </w:style>
  <w:style w:type="character" w:styleId="WW8Num94z1">
    <w:name w:val="WW8Num94z1"/>
    <w:qFormat/>
    <w:rPr>
      <w:rFonts w:ascii="Symbol" w:hAnsi="Symbol" w:cs="Symbol"/>
    </w:rPr>
  </w:style>
  <w:style w:type="character" w:styleId="WW8Num94z0">
    <w:name w:val="WW8Num94z0"/>
    <w:qFormat/>
    <w:rPr>
      <w:rFonts w:ascii="Times New Roman" w:hAnsi="Times New Roman" w:cs="Times New Roman"/>
      <w:sz w:val="22"/>
      <w:szCs w:val="22"/>
    </w:rPr>
  </w:style>
  <w:style w:type="character" w:styleId="WW8Num93z2">
    <w:name w:val="WW8Num93z2"/>
    <w:qFormat/>
    <w:rPr>
      <w:rFonts w:ascii="Symbol" w:hAnsi="Symbol" w:cs="Symbol"/>
    </w:rPr>
  </w:style>
  <w:style w:type="character" w:styleId="WW8Num93z0">
    <w:name w:val="WW8Num93z0"/>
    <w:qFormat/>
    <w:rPr>
      <w:rFonts w:ascii="Times New Roman" w:hAnsi="Times New Roman" w:cs="Times New Roman"/>
      <w:sz w:val="22"/>
      <w:szCs w:val="22"/>
    </w:rPr>
  </w:style>
  <w:style w:type="character" w:styleId="WW8Num92z1">
    <w:name w:val="WW8Num92z1"/>
    <w:qFormat/>
    <w:rPr>
      <w:rFonts w:ascii="Symbol" w:hAnsi="Symbol" w:cs="Symbol"/>
    </w:rPr>
  </w:style>
  <w:style w:type="character" w:styleId="WW8Num92z0">
    <w:name w:val="WW8Num92z0"/>
    <w:qFormat/>
    <w:rPr>
      <w:rFonts w:ascii="Times New Roman" w:hAnsi="Times New Roman" w:cs="Times New Roman"/>
      <w:sz w:val="22"/>
      <w:szCs w:val="22"/>
    </w:rPr>
  </w:style>
  <w:style w:type="character" w:styleId="WW8Num91z1">
    <w:name w:val="WW8Num91z1"/>
    <w:qFormat/>
    <w:rPr>
      <w:rFonts w:ascii="Symbol" w:hAnsi="Symbol" w:cs="Symbol"/>
    </w:rPr>
  </w:style>
  <w:style w:type="character" w:styleId="WW8Num91z0">
    <w:name w:val="WW8Num91z0"/>
    <w:qFormat/>
    <w:rPr>
      <w:rFonts w:ascii="Times New Roman" w:hAnsi="Times New Roman" w:cs="Times New Roman"/>
      <w:sz w:val="22"/>
      <w:szCs w:val="22"/>
    </w:rPr>
  </w:style>
  <w:style w:type="character" w:styleId="WW8Num90z1">
    <w:name w:val="WW8Num90z1"/>
    <w:qFormat/>
    <w:rPr>
      <w:rFonts w:ascii="Symbol" w:hAnsi="Symbol" w:cs="Symbol"/>
    </w:rPr>
  </w:style>
  <w:style w:type="character" w:styleId="WW8Num90z0">
    <w:name w:val="WW8Num90z0"/>
    <w:qFormat/>
    <w:rPr>
      <w:rFonts w:ascii="Times New Roman" w:hAnsi="Times New Roman" w:eastAsia="Calibri" w:cs="Times New Roman"/>
      <w:sz w:val="22"/>
      <w:szCs w:val="22"/>
    </w:rPr>
  </w:style>
  <w:style w:type="character" w:styleId="WW8Num89z1">
    <w:name w:val="WW8Num89z1"/>
    <w:qFormat/>
    <w:rPr>
      <w:rFonts w:ascii="Symbol" w:hAnsi="Symbol" w:cs="Symbol"/>
    </w:rPr>
  </w:style>
  <w:style w:type="character" w:styleId="WW8Num89z0">
    <w:name w:val="WW8Num89z0"/>
    <w:qFormat/>
    <w:rPr>
      <w:rFonts w:ascii="Times New Roman" w:hAnsi="Times New Roman" w:cs="Times New Roman"/>
      <w:b w:val="false"/>
      <w:color w:val="000000"/>
      <w:sz w:val="22"/>
      <w:szCs w:val="22"/>
    </w:rPr>
  </w:style>
  <w:style w:type="character" w:styleId="WW8Num88z1">
    <w:name w:val="WW8Num88z1"/>
    <w:qFormat/>
    <w:rPr>
      <w:rFonts w:ascii="Symbol" w:hAnsi="Symbol" w:cs="Symbol"/>
    </w:rPr>
  </w:style>
  <w:style w:type="character" w:styleId="WW8Num88z0">
    <w:name w:val="WW8Num88z0"/>
    <w:qFormat/>
    <w:rPr>
      <w:rFonts w:ascii="Times New Roman" w:hAnsi="Times New Roman" w:cs="Times New Roman"/>
      <w:b w:val="false"/>
      <w:sz w:val="22"/>
      <w:szCs w:val="22"/>
    </w:rPr>
  </w:style>
  <w:style w:type="character" w:styleId="WW8Num87z1">
    <w:name w:val="WW8Num87z1"/>
    <w:qFormat/>
    <w:rPr>
      <w:rFonts w:ascii="Symbol" w:hAnsi="Symbol" w:cs="Symbol"/>
    </w:rPr>
  </w:style>
  <w:style w:type="character" w:styleId="WW8Num86z3">
    <w:name w:val="WW8Num86z3"/>
    <w:qFormat/>
    <w:rPr>
      <w:rFonts w:ascii="Symbol" w:hAnsi="Symbol" w:cs="Symbol"/>
    </w:rPr>
  </w:style>
  <w:style w:type="character" w:styleId="WW8Num86z0">
    <w:name w:val="WW8Num86z0"/>
    <w:qFormat/>
    <w:rPr>
      <w:rFonts w:ascii="Times New Roman" w:hAnsi="Times New Roman" w:cs="Times New Roman"/>
      <w:sz w:val="22"/>
      <w:szCs w:val="22"/>
    </w:rPr>
  </w:style>
  <w:style w:type="character" w:styleId="WW8Num85z2">
    <w:name w:val="WW8Num85z2"/>
    <w:qFormat/>
    <w:rPr>
      <w:rFonts w:ascii="Symbol" w:hAnsi="Symbol" w:cs="Symbol"/>
    </w:rPr>
  </w:style>
  <w:style w:type="character" w:styleId="WW8Num85z0">
    <w:name w:val="WW8Num85z0"/>
    <w:qFormat/>
    <w:rPr>
      <w:rFonts w:ascii="Times New Roman" w:hAnsi="Times New Roman" w:cs="Times New Roman"/>
      <w:sz w:val="22"/>
      <w:szCs w:val="22"/>
    </w:rPr>
  </w:style>
  <w:style w:type="character" w:styleId="WW8Num84z3">
    <w:name w:val="WW8Num84z3"/>
    <w:qFormat/>
    <w:rPr>
      <w:rFonts w:ascii="Symbol" w:hAnsi="Symbol" w:cs="Symbol"/>
    </w:rPr>
  </w:style>
  <w:style w:type="character" w:styleId="WW8Num84z0">
    <w:name w:val="WW8Num84z0"/>
    <w:qFormat/>
    <w:rPr>
      <w:rFonts w:ascii="Times New Roman" w:hAnsi="Times New Roman" w:cs="Times New Roman"/>
      <w:sz w:val="22"/>
      <w:szCs w:val="22"/>
    </w:rPr>
  </w:style>
  <w:style w:type="character" w:styleId="WW8Num83z2">
    <w:name w:val="WW8Num83z2"/>
    <w:qFormat/>
    <w:rPr>
      <w:rFonts w:ascii="Symbol" w:hAnsi="Symbol" w:cs="Symbol"/>
    </w:rPr>
  </w:style>
  <w:style w:type="character" w:styleId="WW8Num83z0">
    <w:name w:val="WW8Num83z0"/>
    <w:qFormat/>
    <w:rPr>
      <w:rFonts w:ascii="Times New Roman" w:hAnsi="Times New Roman" w:cs="Times New Roman"/>
      <w:sz w:val="22"/>
      <w:szCs w:val="22"/>
    </w:rPr>
  </w:style>
  <w:style w:type="character" w:styleId="WW8Num82z2">
    <w:name w:val="WW8Num82z2"/>
    <w:qFormat/>
    <w:rPr>
      <w:rFonts w:ascii="Symbol" w:hAnsi="Symbol" w:cs="Symbol"/>
    </w:rPr>
  </w:style>
  <w:style w:type="character" w:styleId="WW8Num82z1">
    <w:name w:val="WW8Num82z1"/>
    <w:qFormat/>
    <w:rPr>
      <w:b w:val="false"/>
      <w:color w:val="000000"/>
    </w:rPr>
  </w:style>
  <w:style w:type="character" w:styleId="WW8Num82z0">
    <w:name w:val="WW8Num82z0"/>
    <w:qFormat/>
    <w:rPr>
      <w:rFonts w:ascii="Times New Roman" w:hAnsi="Times New Roman" w:cs="Times New Roman"/>
      <w:b w:val="false"/>
      <w:sz w:val="22"/>
      <w:szCs w:val="22"/>
    </w:rPr>
  </w:style>
  <w:style w:type="character" w:styleId="WW8Num81z2">
    <w:name w:val="WW8Num81z2"/>
    <w:qFormat/>
    <w:rPr>
      <w:rFonts w:ascii="Symbol" w:hAnsi="Symbol" w:cs="Symbol"/>
    </w:rPr>
  </w:style>
  <w:style w:type="character" w:styleId="WW8Num81z0">
    <w:name w:val="WW8Num81z0"/>
    <w:qFormat/>
    <w:rPr>
      <w:rFonts w:ascii="Times New Roman" w:hAnsi="Times New Roman" w:cs="Times New Roman"/>
      <w:b w:val="false"/>
      <w:color w:val="000000"/>
      <w:sz w:val="22"/>
      <w:szCs w:val="22"/>
    </w:rPr>
  </w:style>
  <w:style w:type="character" w:styleId="WW8Num80z1">
    <w:name w:val="WW8Num80z1"/>
    <w:qFormat/>
    <w:rPr>
      <w:rFonts w:ascii="Symbol" w:hAnsi="Symbol" w:cs="Symbol"/>
    </w:rPr>
  </w:style>
  <w:style w:type="character" w:styleId="WW8Num80z0">
    <w:name w:val="WW8Num80z0"/>
    <w:qFormat/>
    <w:rPr>
      <w:rFonts w:ascii="Times New Roman" w:hAnsi="Times New Roman" w:cs="Times New Roman"/>
      <w:sz w:val="22"/>
      <w:szCs w:val="22"/>
    </w:rPr>
  </w:style>
  <w:style w:type="character" w:styleId="WW8Num79z1">
    <w:name w:val="WW8Num79z1"/>
    <w:qFormat/>
    <w:rPr>
      <w:rFonts w:ascii="Symbol" w:hAnsi="Symbol" w:cs="Symbol"/>
    </w:rPr>
  </w:style>
  <w:style w:type="character" w:styleId="WW8Num79z0">
    <w:name w:val="WW8Num79z0"/>
    <w:qFormat/>
    <w:rPr>
      <w:rFonts w:ascii="Times New Roman" w:hAnsi="Times New Roman" w:cs="Times New Roman"/>
      <w:sz w:val="22"/>
      <w:szCs w:val="22"/>
    </w:rPr>
  </w:style>
  <w:style w:type="character" w:styleId="WW8Num78z0">
    <w:name w:val="WW8Num78z0"/>
    <w:qFormat/>
    <w:rPr>
      <w:rFonts w:ascii="Times New Roman" w:hAnsi="Times New Roman" w:cs="Times New Roman"/>
      <w:sz w:val="22"/>
      <w:szCs w:val="22"/>
    </w:rPr>
  </w:style>
  <w:style w:type="character" w:styleId="WW8Num77z1">
    <w:name w:val="WW8Num77z1"/>
    <w:qFormat/>
    <w:rPr>
      <w:rFonts w:ascii="Symbol" w:hAnsi="Symbol" w:cs="Symbol"/>
    </w:rPr>
  </w:style>
  <w:style w:type="character" w:styleId="WW8Num77z0">
    <w:name w:val="WW8Num77z0"/>
    <w:qFormat/>
    <w:rPr>
      <w:rFonts w:ascii="Times New Roman" w:hAnsi="Times New Roman" w:cs="Times New Roman"/>
      <w:sz w:val="22"/>
      <w:szCs w:val="22"/>
    </w:rPr>
  </w:style>
  <w:style w:type="character" w:styleId="WW8Num76z1">
    <w:name w:val="WW8Num76z1"/>
    <w:qFormat/>
    <w:rPr>
      <w:rFonts w:ascii="Symbol" w:hAnsi="Symbol" w:cs="Symbol"/>
    </w:rPr>
  </w:style>
  <w:style w:type="character" w:styleId="WW8Num76z0">
    <w:name w:val="WW8Num76z0"/>
    <w:qFormat/>
    <w:rPr>
      <w:rFonts w:ascii="Times New Roman" w:hAnsi="Times New Roman" w:cs="Times New Roman"/>
      <w:sz w:val="22"/>
      <w:szCs w:val="22"/>
    </w:rPr>
  </w:style>
  <w:style w:type="character" w:styleId="WW8Num75z1">
    <w:name w:val="WW8Num75z1"/>
    <w:qFormat/>
    <w:rPr>
      <w:rFonts w:ascii="Symbol" w:hAnsi="Symbol" w:cs="Symbol"/>
    </w:rPr>
  </w:style>
  <w:style w:type="character" w:styleId="WW8Num75z0">
    <w:name w:val="WW8Num75z0"/>
    <w:qFormat/>
    <w:rPr>
      <w:rFonts w:ascii="Times New Roman" w:hAnsi="Times New Roman" w:cs="Times New Roman"/>
      <w:sz w:val="22"/>
      <w:szCs w:val="22"/>
    </w:rPr>
  </w:style>
  <w:style w:type="character" w:styleId="WW8Num74z0">
    <w:name w:val="WW8Num74z0"/>
    <w:qFormat/>
    <w:rPr>
      <w:rFonts w:ascii="Times New Roman" w:hAnsi="Times New Roman" w:eastAsia="Calibri" w:cs="Times New Roman"/>
      <w:b w:val="false"/>
      <w:strike w:val="false"/>
      <w:dstrike w:val="false"/>
      <w:sz w:val="22"/>
      <w:szCs w:val="22"/>
      <w:u w:val="none"/>
    </w:rPr>
  </w:style>
  <w:style w:type="character" w:styleId="WW8Num73z3">
    <w:name w:val="WW8Num73z3"/>
    <w:qFormat/>
    <w:rPr>
      <w:rFonts w:ascii="Symbol" w:hAnsi="Symbol" w:cs="Symbol"/>
    </w:rPr>
  </w:style>
  <w:style w:type="character" w:styleId="WW8Num73z0">
    <w:name w:val="WW8Num73z0"/>
    <w:qFormat/>
    <w:rPr>
      <w:rFonts w:ascii="Times New Roman" w:hAnsi="Times New Roman" w:cs="Times New Roman"/>
      <w:sz w:val="22"/>
      <w:szCs w:val="22"/>
    </w:rPr>
  </w:style>
  <w:style w:type="character" w:styleId="WW8Num72z2">
    <w:name w:val="WW8Num72z2"/>
    <w:qFormat/>
    <w:rPr>
      <w:rFonts w:ascii="Symbol" w:hAnsi="Symbol" w:cs="Symbol"/>
    </w:rPr>
  </w:style>
  <w:style w:type="character" w:styleId="WW8Num72z0">
    <w:name w:val="WW8Num72z0"/>
    <w:qFormat/>
    <w:rPr>
      <w:rFonts w:ascii="Times New Roman" w:hAnsi="Times New Roman" w:eastAsia="Calibri" w:cs="Times New Roman"/>
    </w:rPr>
  </w:style>
  <w:style w:type="character" w:styleId="WW8Num71z1">
    <w:name w:val="WW8Num71z1"/>
    <w:qFormat/>
    <w:rPr>
      <w:rFonts w:ascii="Symbol" w:hAnsi="Symbol" w:cs="Symbol"/>
    </w:rPr>
  </w:style>
  <w:style w:type="character" w:styleId="WW8Num71z0">
    <w:name w:val="WW8Num71z0"/>
    <w:qFormat/>
    <w:rPr>
      <w:rFonts w:ascii="Times New Roman" w:hAnsi="Times New Roman" w:cs="Times New Roman"/>
      <w:sz w:val="22"/>
      <w:szCs w:val="22"/>
    </w:rPr>
  </w:style>
  <w:style w:type="character" w:styleId="WW8Num70z1">
    <w:name w:val="WW8Num70z1"/>
    <w:qFormat/>
    <w:rPr>
      <w:rFonts w:ascii="Symbol" w:hAnsi="Symbol" w:cs="Symbol"/>
    </w:rPr>
  </w:style>
  <w:style w:type="character" w:styleId="WW8Num70z0">
    <w:name w:val="WW8Num70z0"/>
    <w:qFormat/>
    <w:rPr>
      <w:rFonts w:ascii="Times New Roman" w:hAnsi="Times New Roman" w:eastAsia="Calibri" w:cs="Times New Roman"/>
    </w:rPr>
  </w:style>
  <w:style w:type="character" w:styleId="WW8Num69z0">
    <w:name w:val="WW8Num69z0"/>
    <w:qFormat/>
    <w:rPr>
      <w:rFonts w:ascii="Times New Roman" w:hAnsi="Times New Roman" w:cs="Times New Roman"/>
      <w:sz w:val="22"/>
      <w:szCs w:val="22"/>
    </w:rPr>
  </w:style>
  <w:style w:type="character" w:styleId="WW8Num68z0">
    <w:name w:val="WW8Num68z0"/>
    <w:qFormat/>
    <w:rPr>
      <w:rFonts w:ascii="Times New Roman" w:hAnsi="Times New Roman" w:cs="Times New Roman"/>
      <w:b w:val="false"/>
      <w:sz w:val="22"/>
      <w:szCs w:val="22"/>
    </w:rPr>
  </w:style>
  <w:style w:type="character" w:styleId="WW8Num67z1">
    <w:name w:val="WW8Num67z1"/>
    <w:qFormat/>
    <w:rPr>
      <w:rFonts w:ascii="Symbol" w:hAnsi="Symbol" w:cs="Symbol"/>
    </w:rPr>
  </w:style>
  <w:style w:type="character" w:styleId="WW8Num67z0">
    <w:name w:val="WW8Num67z0"/>
    <w:qFormat/>
    <w:rPr>
      <w:rFonts w:ascii="Times New Roman" w:hAnsi="Times New Roman" w:cs="Times New Roman"/>
      <w:sz w:val="22"/>
      <w:szCs w:val="22"/>
    </w:rPr>
  </w:style>
  <w:style w:type="character" w:styleId="WW8Num66z1">
    <w:name w:val="WW8Num66z1"/>
    <w:qFormat/>
    <w:rPr>
      <w:position w:val="0"/>
      <w:sz w:val="24"/>
      <w:sz w:val="24"/>
      <w:vertAlign w:val="baseline"/>
    </w:rPr>
  </w:style>
  <w:style w:type="character" w:styleId="WW8Num66z0">
    <w:name w:val="WW8Num66z0"/>
    <w:qFormat/>
    <w:rPr>
      <w:rFonts w:ascii="Times New Roman" w:hAnsi="Times New Roman" w:eastAsia="Calibri" w:cs="Times New Roman"/>
      <w:sz w:val="24"/>
      <w:szCs w:val="24"/>
    </w:rPr>
  </w:style>
  <w:style w:type="character" w:styleId="WW8Num64z3">
    <w:name w:val="WW8Num64z3"/>
    <w:qFormat/>
    <w:rPr/>
  </w:style>
  <w:style w:type="character" w:styleId="WW8Num64z2">
    <w:name w:val="WW8Num64z2"/>
    <w:qFormat/>
    <w:rPr>
      <w:rFonts w:ascii="Times New Roman" w:hAnsi="Times New Roman" w:eastAsia="Calibri" w:cs="Times New Roman"/>
    </w:rPr>
  </w:style>
  <w:style w:type="character" w:styleId="WW8Num64z1">
    <w:name w:val="WW8Num64z1"/>
    <w:qFormat/>
    <w:rPr>
      <w:rFonts w:ascii="Times New Roman" w:hAnsi="Times New Roman" w:eastAsia="Calibri" w:cs="Times New Roman"/>
      <w:sz w:val="22"/>
      <w:szCs w:val="22"/>
    </w:rPr>
  </w:style>
  <w:style w:type="character" w:styleId="WW8Num64z0">
    <w:name w:val="WW8Num64z0"/>
    <w:qFormat/>
    <w:rPr>
      <w:rFonts w:eastAsia="Times New Roman"/>
      <w:color w:val="000000"/>
    </w:rPr>
  </w:style>
  <w:style w:type="character" w:styleId="WW8Num63z2">
    <w:name w:val="WW8Num63z2"/>
    <w:qFormat/>
    <w:rPr>
      <w:rFonts w:ascii="Symbol" w:hAnsi="Symbol" w:cs="Symbol"/>
    </w:rPr>
  </w:style>
  <w:style w:type="character" w:styleId="WW8Num63z1">
    <w:name w:val="WW8Num63z1"/>
    <w:qFormat/>
    <w:rPr>
      <w:rFonts w:ascii="Times New Roman" w:hAnsi="Times New Roman" w:cs="Times New Roman"/>
      <w:sz w:val="22"/>
      <w:szCs w:val="22"/>
    </w:rPr>
  </w:style>
  <w:style w:type="character" w:styleId="WW8Num62z3">
    <w:name w:val="WW8Num62z3"/>
    <w:qFormat/>
    <w:rPr>
      <w:rFonts w:ascii="Symbol" w:hAnsi="Symbol" w:cs="Symbol"/>
    </w:rPr>
  </w:style>
  <w:style w:type="character" w:styleId="WW8Num62z1">
    <w:name w:val="WW8Num62z1"/>
    <w:qFormat/>
    <w:rPr>
      <w:rFonts w:ascii="Times New Roman" w:hAnsi="Times New Roman" w:eastAsia="Calibri" w:cs="Times New Roman"/>
      <w:sz w:val="22"/>
      <w:szCs w:val="22"/>
    </w:rPr>
  </w:style>
  <w:style w:type="character" w:styleId="WW8Num61z2">
    <w:name w:val="WW8Num61z2"/>
    <w:qFormat/>
    <w:rPr>
      <w:rFonts w:ascii="Symbol" w:hAnsi="Symbol" w:cs="Symbol"/>
    </w:rPr>
  </w:style>
  <w:style w:type="character" w:styleId="WW8Num60z3">
    <w:name w:val="WW8Num60z3"/>
    <w:qFormat/>
    <w:rPr>
      <w:rFonts w:ascii="Symbol" w:hAnsi="Symbol" w:cs="Symbol"/>
    </w:rPr>
  </w:style>
  <w:style w:type="character" w:styleId="WW8Num60z0">
    <w:name w:val="WW8Num60z0"/>
    <w:qFormat/>
    <w:rPr>
      <w:rFonts w:ascii="Times New Roman" w:hAnsi="Times New Roman" w:cs="Times New Roman"/>
      <w:sz w:val="22"/>
      <w:szCs w:val="22"/>
    </w:rPr>
  </w:style>
  <w:style w:type="character" w:styleId="WW8Num59z2">
    <w:name w:val="WW8Num59z2"/>
    <w:qFormat/>
    <w:rPr>
      <w:rFonts w:ascii="Symbol" w:hAnsi="Symbol" w:cs="Symbol"/>
    </w:rPr>
  </w:style>
  <w:style w:type="character" w:styleId="WW8Num59z1">
    <w:name w:val="WW8Num59z1"/>
    <w:qFormat/>
    <w:rPr>
      <w:rFonts w:ascii="Times New Roman" w:hAnsi="Times New Roman" w:cs="Times New Roman"/>
      <w:sz w:val="22"/>
      <w:szCs w:val="22"/>
    </w:rPr>
  </w:style>
  <w:style w:type="character" w:styleId="WW8Num58z3">
    <w:name w:val="WW8Num58z3"/>
    <w:qFormat/>
    <w:rPr>
      <w:rFonts w:ascii="Symbol" w:hAnsi="Symbol" w:cs="Symbol"/>
    </w:rPr>
  </w:style>
  <w:style w:type="character" w:styleId="WW8Num58z1">
    <w:name w:val="WW8Num58z1"/>
    <w:qFormat/>
    <w:rPr>
      <w:rFonts w:ascii="Times New Roman" w:hAnsi="Times New Roman" w:cs="Times New Roman"/>
      <w:sz w:val="22"/>
      <w:szCs w:val="22"/>
    </w:rPr>
  </w:style>
  <w:style w:type="character" w:styleId="WW8Num57z2">
    <w:name w:val="WW8Num57z2"/>
    <w:qFormat/>
    <w:rPr>
      <w:rFonts w:ascii="Symbol" w:hAnsi="Symbol" w:cs="Symbol"/>
    </w:rPr>
  </w:style>
  <w:style w:type="character" w:styleId="WW8Num57z0">
    <w:name w:val="WW8Num57z0"/>
    <w:qFormat/>
    <w:rPr>
      <w:rFonts w:ascii="Times New Roman" w:hAnsi="Times New Roman" w:cs="Times New Roman"/>
      <w:sz w:val="22"/>
      <w:szCs w:val="22"/>
    </w:rPr>
  </w:style>
  <w:style w:type="character" w:styleId="WW8Num56z2">
    <w:name w:val="WW8Num56z2"/>
    <w:qFormat/>
    <w:rPr>
      <w:rFonts w:ascii="Symbol" w:hAnsi="Symbol" w:cs="Symbol"/>
    </w:rPr>
  </w:style>
  <w:style w:type="character" w:styleId="WW8Num56z1">
    <w:name w:val="WW8Num56z1"/>
    <w:qFormat/>
    <w:rPr>
      <w:rFonts w:ascii="Times New Roman" w:hAnsi="Times New Roman" w:cs="Times New Roman"/>
      <w:b w:val="false"/>
      <w:color w:val="000000"/>
      <w:sz w:val="22"/>
      <w:szCs w:val="22"/>
    </w:rPr>
  </w:style>
  <w:style w:type="character" w:styleId="WW8Num56z0">
    <w:name w:val="WW8Num56z0"/>
    <w:qFormat/>
    <w:rPr>
      <w:rFonts w:ascii="Times New Roman" w:hAnsi="Times New Roman" w:cs="Times New Roman"/>
      <w:b w:val="false"/>
      <w:sz w:val="22"/>
      <w:szCs w:val="22"/>
    </w:rPr>
  </w:style>
  <w:style w:type="character" w:styleId="WW8Num55z0">
    <w:name w:val="WW8Num55z0"/>
    <w:qFormat/>
    <w:rPr>
      <w:rFonts w:ascii="Times New Roman" w:hAnsi="Times New Roman" w:eastAsia="Calibri" w:cs="Times New Roman"/>
      <w:sz w:val="22"/>
      <w:szCs w:val="22"/>
    </w:rPr>
  </w:style>
  <w:style w:type="character" w:styleId="WW8Num54z3">
    <w:name w:val="WW8Num54z3"/>
    <w:qFormat/>
    <w:rPr>
      <w:rFonts w:ascii="Symbol" w:hAnsi="Symbol" w:cs="Symbol"/>
    </w:rPr>
  </w:style>
  <w:style w:type="character" w:styleId="WW8Num54z2">
    <w:name w:val="WW8Num54z2"/>
    <w:qFormat/>
    <w:rPr>
      <w:rFonts w:ascii="Times New Roman" w:hAnsi="Times New Roman" w:cs="Times New Roman"/>
      <w:sz w:val="22"/>
      <w:szCs w:val="22"/>
    </w:rPr>
  </w:style>
  <w:style w:type="character" w:styleId="WW8Num53z2">
    <w:name w:val="WW8Num53z2"/>
    <w:qFormat/>
    <w:rPr>
      <w:rFonts w:ascii="Times New Roman" w:hAnsi="Times New Roman" w:cs="Times New Roman"/>
      <w:sz w:val="22"/>
      <w:szCs w:val="22"/>
    </w:rPr>
  </w:style>
  <w:style w:type="character" w:styleId="WW8Num52z1">
    <w:name w:val="WW8Num52z1"/>
    <w:qFormat/>
    <w:rPr>
      <w:rFonts w:ascii="Times New Roman" w:hAnsi="Times New Roman" w:cs="Times New Roman"/>
      <w:sz w:val="22"/>
      <w:szCs w:val="22"/>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widowControl/>
      <w:spacing w:before="0" w:after="120"/>
      <w:jc w:val="both"/>
    </w:pPr>
    <w:rPr/>
  </w:style>
  <w:style w:type="paragraph" w:styleId="List">
    <w:name w:val="List"/>
    <w:basedOn w:val="BodyText"/>
    <w:pPr/>
    <w:rPr>
      <w:rFonts w:cs="Mangal;Courier New"/>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Mangal;Courier New"/>
    </w:rPr>
  </w:style>
  <w:style w:type="paragraph" w:styleId="Nagwek1">
    <w:name w:val="Nagłówek1"/>
    <w:basedOn w:val="Normal"/>
    <w:next w:val="BodyText"/>
    <w:qFormat/>
    <w:pPr>
      <w:keepNext w:val="true"/>
      <w:spacing w:before="240" w:after="120"/>
    </w:pPr>
    <w:rPr>
      <w:rFonts w:ascii="Liberation Sans;Arial" w:hAnsi="Liberation Sans;Arial" w:eastAsia="Microsoft YaHei" w:cs="Mangal;Courier New"/>
      <w:sz w:val="28"/>
      <w:szCs w:val="28"/>
    </w:rPr>
  </w:style>
  <w:style w:type="paragraph" w:styleId="Legenda">
    <w:name w:val="Legenda"/>
    <w:basedOn w:val="Normal"/>
    <w:qFormat/>
    <w:pPr>
      <w:suppressLineNumbers/>
      <w:spacing w:before="120" w:after="120"/>
    </w:pPr>
    <w:rPr>
      <w:rFonts w:cs="Mangal;Courier New"/>
      <w:i/>
      <w:iCs/>
      <w:sz w:val="24"/>
      <w:szCs w:val="24"/>
    </w:rPr>
  </w:style>
  <w:style w:type="paragraph" w:styleId="Gwkaistopka">
    <w:name w:val="Główka i stopka"/>
    <w:basedOn w:val="Normal"/>
    <w:qFormat/>
    <w:pPr>
      <w:suppressLineNumbers/>
      <w:tabs>
        <w:tab w:val="clear" w:pos="720"/>
        <w:tab w:val="center" w:pos="4819" w:leader="none"/>
        <w:tab w:val="right" w:pos="9638" w:leader="none"/>
      </w:tabs>
    </w:pPr>
    <w:rPr/>
  </w:style>
  <w:style w:type="paragraph" w:styleId="Footer">
    <w:name w:val="Footer"/>
    <w:basedOn w:val="Normal"/>
    <w:pPr/>
    <w:rPr>
      <w:color w:val="000000"/>
    </w:rPr>
  </w:style>
  <w:style w:type="paragraph" w:styleId="Akapitzlist">
    <w:name w:val="Akapit z listą"/>
    <w:basedOn w:val="Normal"/>
    <w:qFormat/>
    <w:pPr>
      <w:spacing w:before="0" w:after="0"/>
      <w:ind w:hanging="0" w:left="720" w:right="0"/>
      <w:contextualSpacing/>
    </w:pPr>
    <w:rPr/>
  </w:style>
  <w:style w:type="paragraph" w:styleId="WW-Tretekstu">
    <w:name w:val="WW-Treść tekstu"/>
    <w:basedOn w:val="Normal"/>
    <w:qFormat/>
    <w:pPr>
      <w:widowControl/>
      <w:spacing w:lineRule="auto" w:line="288" w:before="0" w:after="120"/>
      <w:jc w:val="both"/>
    </w:pPr>
    <w:rPr/>
  </w:style>
  <w:style w:type="paragraph" w:styleId="Default">
    <w:name w:val="Default"/>
    <w:qFormat/>
    <w:pPr>
      <w:widowControl/>
      <w:suppressAutoHyphens w:val="true"/>
      <w:bidi w:val="0"/>
      <w:spacing w:before="0" w:after="0"/>
      <w:jc w:val="left"/>
    </w:pPr>
    <w:rPr>
      <w:rFonts w:ascii="Times New Roman" w:hAnsi="Times New Roman" w:eastAsia="Calibri" w:cs="Times New Roman"/>
      <w:color w:val="000000"/>
      <w:kern w:val="0"/>
      <w:sz w:val="20"/>
      <w:szCs w:val="24"/>
      <w:lang w:val="pl-PL" w:eastAsia="zh-CN" w:bidi="ar-SA"/>
    </w:rPr>
  </w:style>
  <w:style w:type="paragraph" w:styleId="Tekstpodstawowywcity21">
    <w:name w:val="Tekst podstawowy wcięty 21"/>
    <w:basedOn w:val="Normal"/>
    <w:qFormat/>
    <w:pPr>
      <w:spacing w:lineRule="auto" w:line="480" w:before="0" w:after="120"/>
      <w:ind w:hanging="0" w:left="283" w:right="0"/>
    </w:pPr>
    <w:rPr/>
  </w:style>
  <w:style w:type="paragraph" w:styleId="Standard">
    <w:name w:val="Standard"/>
    <w:qFormat/>
    <w:pPr>
      <w:widowControl w:val="false"/>
      <w:suppressAutoHyphens w:val="true"/>
      <w:bidi w:val="0"/>
      <w:spacing w:before="0" w:after="0"/>
      <w:jc w:val="left"/>
    </w:pPr>
    <w:rPr>
      <w:rFonts w:ascii="Arial" w:hAnsi="Arial" w:eastAsia="Times New Roman" w:cs="Arial"/>
      <w:color w:val="auto"/>
      <w:kern w:val="2"/>
      <w:sz w:val="20"/>
      <w:szCs w:val="20"/>
      <w:lang w:val="pl-PL" w:eastAsia="zh-CN" w:bidi="ar-SA"/>
    </w:rPr>
  </w:style>
  <w:style w:type="paragraph" w:styleId="Header">
    <w:name w:val="Header"/>
    <w:basedOn w:val="Normal"/>
    <w:pPr/>
    <w:rPr/>
  </w:style>
  <w:style w:type="paragraph" w:styleId="Tekstdymka">
    <w:name w:val="Tekst dymka"/>
    <w:basedOn w:val="Normal"/>
    <w:qFormat/>
    <w:pPr/>
    <w:rPr>
      <w:rFonts w:ascii="Tahoma" w:hAnsi="Tahoma" w:cs="Tahoma"/>
      <w:sz w:val="16"/>
      <w:szCs w:val="16"/>
    </w:rPr>
  </w:style>
  <w:style w:type="paragraph" w:styleId="EndnoteText">
    <w:name w:val="Endnote Text"/>
    <w:basedOn w:val="Normal"/>
    <w:pPr/>
    <w:rPr/>
  </w:style>
  <w:style w:type="paragraph" w:styleId="Zawartotabeli">
    <w:name w:val="Zawartość tabeli"/>
    <w:basedOn w:val="Normal"/>
    <w:qFormat/>
    <w:pPr>
      <w:suppressLineNumbers/>
    </w:pPr>
    <w:rPr/>
  </w:style>
  <w:style w:type="paragraph" w:styleId="Nagwektabeli">
    <w:name w:val="Nagłówek tabeli"/>
    <w:basedOn w:val="Zawartotabeli"/>
    <w:qFormat/>
    <w:pPr>
      <w:suppressLineNumbers/>
      <w:jc w:val="center"/>
    </w:pPr>
    <w:rPr>
      <w:b/>
      <w:bCs/>
    </w:rPr>
  </w:style>
  <w:style w:type="paragraph" w:styleId="Style21">
    <w:name w:val="Style21"/>
    <w:basedOn w:val="Normal"/>
    <w:qFormat/>
    <w:pPr>
      <w:spacing w:lineRule="exact" w:line="274"/>
      <w:ind w:hanging="353" w:left="0" w:right="0"/>
      <w:jc w:val="both"/>
    </w:pPr>
    <w:rPr>
      <w:rFonts w:ascii="Arial" w:hAnsi="Arial" w:cs="Arial"/>
      <w:color w:val="000000"/>
      <w:kern w:val="2"/>
      <w:sz w:val="24"/>
      <w:szCs w:val="24"/>
    </w:rPr>
  </w:style>
  <w:style w:type="paragraph" w:styleId="NormalnyWeb">
    <w:name w:val="Normalny (Web)"/>
    <w:basedOn w:val="Normal"/>
    <w:qFormat/>
    <w:pPr>
      <w:widowControl/>
      <w:suppressAutoHyphens w:val="false"/>
      <w:spacing w:before="280" w:after="280"/>
    </w:pPr>
    <w:rPr>
      <w:color w:val="000000"/>
      <w:sz w:val="24"/>
      <w:szCs w:val="24"/>
    </w:rPr>
  </w:style>
  <w:style w:type="paragraph" w:styleId="Tekstkomentarza">
    <w:name w:val="Tekst komentarza"/>
    <w:basedOn w:val="Normal"/>
    <w:qFormat/>
    <w:pPr/>
    <w:rPr>
      <w:lang w:val="pl-PL"/>
    </w:rPr>
  </w:style>
  <w:style w:type="paragraph" w:styleId="Tematkomentarza">
    <w:name w:val="Temat komentarza"/>
    <w:basedOn w:val="Tekstkomentarza"/>
    <w:next w:val="Tekstkomentarza"/>
    <w:qFormat/>
    <w:pPr/>
    <w:rPr>
      <w:b/>
      <w:bCs/>
    </w:rPr>
  </w:style>
  <w:style w:type="paragraph" w:styleId="WW-Przypisdolny">
    <w:name w:val="WW-Przypis dolny"/>
    <w:basedOn w:val="Normal"/>
    <w:qFormat/>
    <w:pPr>
      <w:widowControl/>
      <w:spacing w:lineRule="auto" w:line="252" w:before="0" w:after="160"/>
    </w:pPr>
    <w:rPr>
      <w:rFonts w:ascii="Calibri" w:hAnsi="Calibri" w:eastAsia="Calibri" w:cs="Calibri"/>
      <w:sz w:val="22"/>
      <w:szCs w:val="22"/>
    </w:rPr>
  </w:style>
  <w:style w:type="paragraph" w:styleId="Zwykytekst1">
    <w:name w:val="Zwykły tekst1"/>
    <w:basedOn w:val="Normal"/>
    <w:qFormat/>
    <w:pPr>
      <w:widowControl/>
    </w:pPr>
    <w:rPr>
      <w:rFonts w:ascii="Courier New" w:hAnsi="Courier New" w:cs="Courier New"/>
    </w:rPr>
  </w:style>
  <w:style w:type="paragraph" w:styleId="Style31">
    <w:name w:val="Style3"/>
    <w:basedOn w:val="Normal"/>
    <w:qFormat/>
    <w:pPr>
      <w:spacing w:lineRule="exact" w:line="322"/>
      <w:jc w:val="both"/>
    </w:pPr>
    <w:rPr>
      <w:rFonts w:ascii="Palatino Linotype" w:hAnsi="Palatino Linotype" w:cs="Palatino Linotype"/>
      <w:sz w:val="24"/>
      <w:szCs w:val="24"/>
    </w:rPr>
  </w:style>
  <w:style w:type="paragraph" w:styleId="Style41">
    <w:name w:val="Style4"/>
    <w:basedOn w:val="Normal"/>
    <w:qFormat/>
    <w:pPr>
      <w:spacing w:lineRule="exact" w:line="278"/>
      <w:ind w:hanging="355" w:left="0" w:right="0"/>
      <w:jc w:val="both"/>
    </w:pPr>
    <w:rPr>
      <w:sz w:val="24"/>
      <w:szCs w:val="24"/>
    </w:rPr>
  </w:style>
  <w:style w:type="paragraph" w:styleId="Style91">
    <w:name w:val="Style9"/>
    <w:basedOn w:val="Normal"/>
    <w:qFormat/>
    <w:pPr>
      <w:spacing w:lineRule="exact" w:line="278"/>
      <w:ind w:hanging="720" w:left="0" w:right="0"/>
      <w:jc w:val="both"/>
    </w:pPr>
    <w:rPr>
      <w:sz w:val="24"/>
      <w:szCs w:val="24"/>
    </w:rPr>
  </w:style>
  <w:style w:type="paragraph" w:styleId="Style61">
    <w:name w:val="Style6"/>
    <w:basedOn w:val="Normal"/>
    <w:qFormat/>
    <w:pPr/>
    <w:rPr>
      <w:rFonts w:ascii="MS Reference Sans Serif" w:hAnsi="MS Reference Sans Serif" w:cs="MS Reference Sans Serif"/>
      <w:sz w:val="24"/>
      <w:szCs w:val="24"/>
    </w:rPr>
  </w:style>
  <w:style w:type="paragraph" w:styleId="NormalnyWeb1">
    <w:name w:val="Normalny (Web)1"/>
    <w:basedOn w:val="Normal"/>
    <w:qFormat/>
    <w:pPr>
      <w:widowControl/>
      <w:spacing w:before="280" w:after="119"/>
      <w:jc w:val="both"/>
    </w:pPr>
    <w:rPr>
      <w:sz w:val="24"/>
    </w:rPr>
  </w:style>
  <w:style w:type="paragraph" w:styleId="FootnoteText">
    <w:name w:val="Footnote Text"/>
    <w:basedOn w:val="Normal"/>
    <w:pPr/>
    <w:rPr>
      <w:color w:val="000000"/>
      <w:lang w:val="pl-PL"/>
    </w:rPr>
  </w:style>
  <w:style w:type="paragraph" w:styleId="WW-Sygnatura">
    <w:name w:val="WW-Sygnatura"/>
    <w:basedOn w:val="Normal"/>
    <w:qFormat/>
    <w:pPr>
      <w:suppressLineNumbers/>
      <w:spacing w:before="120" w:after="120"/>
    </w:pPr>
    <w:rPr>
      <w:rFonts w:cs="Mangal;Courier New"/>
      <w:i/>
      <w:iCs/>
      <w:sz w:val="24"/>
      <w:szCs w:val="24"/>
    </w:rPr>
  </w:style>
  <w:style w:type="paragraph" w:styleId="WW-Gwka">
    <w:name w:val="WW-Główka"/>
    <w:basedOn w:val="Normal"/>
    <w:qFormat/>
    <w:pPr>
      <w:keepNext w:val="true"/>
      <w:spacing w:before="240" w:after="120"/>
    </w:pPr>
    <w:rPr>
      <w:rFonts w:ascii="Liberation Sans;Arial" w:hAnsi="Liberation Sans;Arial" w:eastAsia="Microsoft YaHei" w:cs="Mangal;Courier New"/>
      <w:sz w:val="28"/>
      <w:szCs w:val="28"/>
    </w:rPr>
  </w:style>
  <w:style w:type="paragraph" w:styleId="Signature">
    <w:name w:val="Signature"/>
    <w:basedOn w:val="Normal"/>
    <w:pPr>
      <w:suppressLineNumbers/>
      <w:spacing w:before="120" w:after="120"/>
    </w:pPr>
    <w:rPr>
      <w:rFonts w:cs="Mangal;Courier New"/>
      <w:i/>
      <w:iCs/>
      <w:sz w:val="24"/>
      <w:szCs w:val="24"/>
    </w:rPr>
  </w:style>
  <w:style w:type="paragraph" w:styleId="Legenda1">
    <w:name w:val="Legenda1"/>
    <w:basedOn w:val="Normal"/>
    <w:qFormat/>
    <w:pPr>
      <w:suppressLineNumbers/>
      <w:spacing w:before="120" w:after="120"/>
    </w:pPr>
    <w:rPr>
      <w:rFonts w:cs="Mangal;Courier New"/>
      <w:i/>
      <w:iCs/>
      <w:sz w:val="24"/>
      <w:szCs w:val="24"/>
    </w:rPr>
  </w:style>
  <w:style w:type="paragraph" w:styleId="Nagwek2">
    <w:name w:val="Nagłówek2"/>
    <w:basedOn w:val="Normal"/>
    <w:next w:val="BodyText"/>
    <w:qFormat/>
    <w:pPr>
      <w:keepNext w:val="true"/>
      <w:spacing w:before="240" w:after="120"/>
    </w:pPr>
    <w:rPr>
      <w:rFonts w:ascii="Liberation Sans;Arial" w:hAnsi="Liberation Sans;Arial" w:eastAsia="Microsoft YaHei" w:cs="Mangal;Courier New"/>
      <w:sz w:val="28"/>
      <w:szCs w:val="28"/>
    </w:rPr>
  </w:style>
  <w:style w:type="paragraph" w:styleId="Zawartolisty">
    <w:name w:val="Zawartość listy"/>
    <w:basedOn w:val="Normal"/>
    <w:qFormat/>
    <w:pPr>
      <w:ind w:left="567"/>
    </w:pPr>
    <w:rPr/>
  </w:style>
  <w:style w:type="paragraph" w:styleId="Liniapozioma">
    <w:name w:val="Linia pozioma"/>
    <w:basedOn w:val="Normal"/>
    <w:next w:val="BodyText"/>
    <w:qFormat/>
    <w:pPr>
      <w:suppressLineNumbers/>
      <w:pBdr>
        <w:bottom w:val="double" w:sz="2" w:space="0" w:color="808080"/>
      </w:pBdr>
      <w:spacing w:before="0" w:after="283"/>
    </w:pPr>
    <w:rPr>
      <w:sz w:val="12"/>
      <w:szCs w:val="12"/>
    </w:rPr>
  </w:style>
  <w:style w:type="paragraph" w:styleId="Text-justify">
    <w:name w:val="text-justify"/>
    <w:basedOn w:val="Normal"/>
    <w:qFormat/>
    <w:pPr>
      <w:spacing w:before="280" w:after="280"/>
    </w:pPr>
    <w:rPr>
      <w:rFonts w:ascii="Times New Roman" w:hAnsi="Times New Roman" w:eastAsia="Times New Roman" w:cs="Times New Roman"/>
      <w:sz w:val="24"/>
      <w:szCs w:val="24"/>
    </w:rPr>
  </w:style>
  <w:style w:type="paragraph" w:styleId="Awciety">
    <w:name w:val="a) wciety"/>
    <w:basedOn w:val="Normal"/>
    <w:qFormat/>
    <w:pPr>
      <w:suppressAutoHyphens w:val="true"/>
      <w:snapToGrid w:val="false"/>
      <w:spacing w:lineRule="atLeast" w:line="258"/>
      <w:ind w:hanging="238" w:left="567" w:right="0"/>
      <w:jc w:val="both"/>
    </w:pPr>
    <w:rPr>
      <w:rFonts w:ascii="FrankfurtGothic;Times New Roman" w:hAnsi="FrankfurtGothic;Times New Roman" w:eastAsia="Times New Roman" w:cs="FrankfurtGothic;Times New Roman"/>
      <w:color w:val="000000"/>
      <w:kern w:val="2"/>
      <w:sz w:val="19"/>
      <w:szCs w:val="24"/>
      <w:lang w:eastAsia="zh-CN"/>
    </w:rPr>
  </w:style>
  <w:style w:type="paragraph" w:styleId="Tekstowy123">
    <w:name w:val="Tekstowy 123"/>
    <w:basedOn w:val="Normal"/>
    <w:qFormat/>
    <w:pPr>
      <w:numPr>
        <w:ilvl w:val="0"/>
        <w:numId w:val="3"/>
      </w:numPr>
      <w:spacing w:lineRule="auto" w:line="360"/>
      <w:jc w:val="both"/>
    </w:pPr>
    <w:rPr>
      <w:rFonts w:ascii="Times New Roman" w:hAnsi="Times New Roman" w:eastAsia="Times New Roman" w:cs="Times New Roman"/>
      <w:kern w:val="2"/>
      <w:sz w:val="24"/>
      <w:lang w:eastAsia="zh-CN"/>
    </w:rPr>
  </w:style>
  <w:style w:type="paragraph" w:styleId="Tekstkomentarza1">
    <w:name w:val="Tekst komentarza1"/>
    <w:basedOn w:val="Normal"/>
    <w:qFormat/>
    <w:pPr/>
    <w:rPr>
      <w:rFonts w:cs="Times New Roman"/>
      <w:lang w:val="pl-PL"/>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3">
    <w:name w:val="WW8Num43"/>
    <w:qFormat/>
  </w:style>
  <w:style w:type="numbering" w:styleId="WW8Num44">
    <w:name w:val="WW8Num44"/>
    <w:qFormat/>
  </w:style>
  <w:style w:type="numbering" w:styleId="WW8Num45">
    <w:name w:val="WW8Num45"/>
    <w:qFormat/>
  </w:style>
  <w:style w:type="numbering" w:styleId="WW8Num46">
    <w:name w:val="WW8Num46"/>
    <w:qFormat/>
  </w:style>
  <w:style w:type="numbering" w:styleId="WW8Num47">
    <w:name w:val="WW8Num47"/>
    <w:qFormat/>
  </w:style>
  <w:style w:type="numbering" w:styleId="WW8Num48">
    <w:name w:val="WW8Num48"/>
    <w:qFormat/>
  </w:style>
  <w:style w:type="numbering" w:styleId="WW8Num49">
    <w:name w:val="WW8Num49"/>
    <w:qFormat/>
  </w:style>
  <w:style w:type="numbering" w:styleId="WW8Num50">
    <w:name w:val="WW8Num50"/>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59">
    <w:name w:val="WW8Num59"/>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64">
    <w:name w:val="WW8Num64"/>
    <w:qFormat/>
  </w:style>
  <w:style w:type="numbering" w:styleId="WW8Num65">
    <w:name w:val="WW8Num65"/>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73">
    <w:name w:val="WW8Num73"/>
    <w:qFormat/>
  </w:style>
  <w:style w:type="numbering" w:styleId="WW8Num74">
    <w:name w:val="WW8Num74"/>
    <w:qFormat/>
  </w:style>
  <w:style w:type="numbering" w:styleId="WW8Num75">
    <w:name w:val="WW8Num75"/>
    <w:qFormat/>
  </w:style>
  <w:style w:type="numbering" w:styleId="WW8Num76">
    <w:name w:val="WW8Num76"/>
    <w:qFormat/>
  </w:style>
  <w:style w:type="numbering" w:styleId="WW8Num77">
    <w:name w:val="WW8Num77"/>
    <w:qFormat/>
  </w:style>
  <w:style w:type="numbering" w:styleId="WW8Num78">
    <w:name w:val="WW8Num78"/>
    <w:qFormat/>
  </w:style>
  <w:style w:type="numbering" w:styleId="WW8Num79">
    <w:name w:val="WW8Num79"/>
    <w:qFormat/>
  </w:style>
  <w:style w:type="numbering" w:styleId="WW8Num80">
    <w:name w:val="WW8Num80"/>
    <w:qFormat/>
  </w:style>
  <w:style w:type="numbering" w:styleId="WW8Num81">
    <w:name w:val="WW8Num81"/>
    <w:qFormat/>
  </w:style>
  <w:style w:type="numbering" w:styleId="WW8Num82">
    <w:name w:val="WW8Num82"/>
    <w:qFormat/>
  </w:style>
  <w:style w:type="numbering" w:styleId="WW8Num83">
    <w:name w:val="WW8Num83"/>
    <w:qFormat/>
  </w:style>
  <w:style w:type="numbering" w:styleId="WW8Num84">
    <w:name w:val="WW8Num84"/>
    <w:qFormat/>
  </w:style>
  <w:style w:type="numbering" w:styleId="WW8Num85">
    <w:name w:val="WW8Num85"/>
    <w:qFormat/>
  </w:style>
  <w:style w:type="numbering" w:styleId="WW8Num86">
    <w:name w:val="WW8Num86"/>
    <w:qFormat/>
  </w:style>
  <w:style w:type="numbering" w:styleId="WW8Num87">
    <w:name w:val="WW8Num87"/>
    <w:qFormat/>
  </w:style>
  <w:style w:type="numbering" w:styleId="WW8Num88">
    <w:name w:val="WW8Num88"/>
    <w:qFormat/>
  </w:style>
  <w:style w:type="numbering" w:styleId="WW8Num89">
    <w:name w:val="WW8Num89"/>
    <w:qFormat/>
  </w:style>
  <w:style w:type="numbering" w:styleId="WW8Num90">
    <w:name w:val="WW8Num90"/>
    <w:qFormat/>
  </w:style>
  <w:style w:type="numbering" w:styleId="WW8Num91">
    <w:name w:val="WW8Num91"/>
    <w:qFormat/>
  </w:style>
  <w:style w:type="numbering" w:styleId="WW8Num92">
    <w:name w:val="WW8Num92"/>
    <w:qFormat/>
  </w:style>
  <w:style w:type="numbering" w:styleId="WW8Num93">
    <w:name w:val="WW8Num93"/>
    <w:qFormat/>
  </w:style>
  <w:style w:type="numbering" w:styleId="WW8Num94">
    <w:name w:val="WW8Num94"/>
    <w:qFormat/>
  </w:style>
  <w:style w:type="numbering" w:styleId="WW8Num95">
    <w:name w:val="WW8Num95"/>
    <w:qFormat/>
  </w:style>
  <w:style w:type="numbering" w:styleId="WW8Num96">
    <w:name w:val="WW8Num96"/>
    <w:qFormat/>
  </w:style>
  <w:style w:type="numbering" w:styleId="WW8Num97">
    <w:name w:val="WW8Num97"/>
    <w:qFormat/>
  </w:style>
  <w:style w:type="numbering" w:styleId="WW8Num98">
    <w:name w:val="WW8Num98"/>
    <w:qFormat/>
  </w:style>
  <w:style w:type="numbering" w:styleId="WW8Num99">
    <w:name w:val="WW8Num99"/>
    <w:qFormat/>
  </w:style>
  <w:style w:type="numbering" w:styleId="WW8Num100">
    <w:name w:val="WW8Num100"/>
    <w:qFormat/>
  </w:style>
  <w:style w:type="numbering" w:styleId="WW8Num101">
    <w:name w:val="WW8Num101"/>
    <w:qFormat/>
  </w:style>
  <w:style w:type="numbering" w:styleId="WW8Num102">
    <w:name w:val="WW8Num102"/>
    <w:qFormat/>
  </w:style>
  <w:style w:type="numbering" w:styleId="WW8Num103">
    <w:name w:val="WW8Num103"/>
    <w:qFormat/>
  </w:style>
  <w:style w:type="numbering" w:styleId="WW8Num104">
    <w:name w:val="WW8Num104"/>
    <w:qFormat/>
  </w:style>
  <w:style w:type="numbering" w:styleId="WW8Num105">
    <w:name w:val="WW8Num105"/>
    <w:qFormat/>
  </w:style>
  <w:style w:type="numbering" w:styleId="WW8Num106">
    <w:name w:val="WW8Num106"/>
    <w:qFormat/>
  </w:style>
  <w:style w:type="numbering" w:styleId="WW8Num107">
    <w:name w:val="WW8Num107"/>
    <w:qFormat/>
  </w:style>
  <w:style w:type="numbering" w:styleId="WW8Num108">
    <w:name w:val="WW8Num108"/>
    <w:qFormat/>
  </w:style>
  <w:style w:type="numbering" w:styleId="WW8Num109">
    <w:name w:val="WW8Num109"/>
    <w:qFormat/>
  </w:style>
  <w:style w:type="numbering" w:styleId="WW8Num110">
    <w:name w:val="WW8Num110"/>
    <w:qFormat/>
  </w:style>
  <w:style w:type="numbering" w:styleId="WW8Num111">
    <w:name w:val="WW8Num111"/>
    <w:qFormat/>
  </w:style>
  <w:style w:type="numbering" w:styleId="WW8Num112">
    <w:name w:val="WW8Num112"/>
    <w:qFormat/>
  </w:style>
  <w:style w:type="numbering" w:styleId="WW8Num113">
    <w:name w:val="WW8Num113"/>
    <w:qFormat/>
  </w:style>
  <w:style w:type="numbering" w:styleId="WW8Num114">
    <w:name w:val="WW8Num114"/>
    <w:qFormat/>
  </w:style>
  <w:style w:type="numbering" w:styleId="WW8Num115">
    <w:name w:val="WW8Num115"/>
    <w:qFormat/>
  </w:style>
  <w:style w:type="numbering" w:styleId="WW8Num116">
    <w:name w:val="WW8Num11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oczta.onet.pl/Czytaj/204223115" TargetMode="Externa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poczta.onet.pl/Czytaj/204223115" TargetMode="Externa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154</TotalTime>
  <Application>LibreOffice/24.2.2.2$Windows_X86_64 LibreOffice_project/d56cc158d8a96260b836f100ef4b4ef25d6f1a01</Application>
  <AppVersion>15.0000</AppVersion>
  <Pages>20</Pages>
  <Words>7678</Words>
  <Characters>51612</Characters>
  <CharactersWithSpaces>60685</CharactersWithSpaces>
  <Paragraphs>342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2023-02-03T14:53:00Z</dcterms:created>
  <dc:creator>Kamila</dc:creator>
  <dc:description/>
  <dc:language>pl-PL</dc:language>
  <cp:lastModifiedBy/>
  <cp:lastPrinted>2023-02-17T11:09:00Z</cp:lastPrinted>
  <dcterms:modified xsi:type="dcterms:W3CDTF">2024-06-27T12:16:43Z</dcterms:modified>
  <cp:revision>37</cp:revision>
  <dc:subject/>
  <dc:title/>
</cp:coreProperties>
</file>

<file path=docProps/custom.xml><?xml version="1.0" encoding="utf-8"?>
<Properties xmlns="http://schemas.openxmlformats.org/officeDocument/2006/custom-properties" xmlns:vt="http://schemas.openxmlformats.org/officeDocument/2006/docPropsVTypes"/>
</file>