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C7AD7" w14:textId="77777777" w:rsidR="00754C23" w:rsidRDefault="00754C23" w:rsidP="00754C23">
      <w:pPr>
        <w:widowControl w:val="0"/>
        <w:spacing w:after="0" w:line="360" w:lineRule="auto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i/>
          <w:iCs/>
        </w:rPr>
        <w:t xml:space="preserve">  </w:t>
      </w:r>
      <w:r w:rsidRPr="00754C23">
        <w:rPr>
          <w:rFonts w:ascii="Arial" w:eastAsia="Arial" w:hAnsi="Arial" w:cs="Arial"/>
          <w:b/>
          <w:i/>
          <w:iCs/>
        </w:rPr>
        <w:t>Załącznik nr 3 do PPU – Opis przedmiotu zamówienia dla części 3</w:t>
      </w:r>
    </w:p>
    <w:p w14:paraId="1861520A" w14:textId="77777777" w:rsidR="00754C23" w:rsidRPr="00754C23" w:rsidRDefault="00754C23" w:rsidP="00754C23">
      <w:pPr>
        <w:widowControl w:val="0"/>
        <w:spacing w:after="0" w:line="360" w:lineRule="auto"/>
        <w:rPr>
          <w:rFonts w:ascii="Arial" w:eastAsia="Arial" w:hAnsi="Arial" w:cs="Arial"/>
          <w:b/>
          <w:i/>
          <w:iCs/>
        </w:rPr>
      </w:pPr>
    </w:p>
    <w:p w14:paraId="68950B7E" w14:textId="77777777" w:rsidR="00754C23" w:rsidRPr="00754C23" w:rsidRDefault="00754C23" w:rsidP="00E57242">
      <w:pPr>
        <w:widowControl w:val="0"/>
        <w:tabs>
          <w:tab w:val="left" w:pos="322"/>
          <w:tab w:val="left" w:pos="1117"/>
        </w:tabs>
        <w:spacing w:after="0" w:line="360" w:lineRule="auto"/>
        <w:rPr>
          <w:rFonts w:ascii="Arial" w:eastAsia="Arial" w:hAnsi="Arial" w:cs="Arial"/>
        </w:rPr>
      </w:pPr>
      <w:r w:rsidRPr="00754C23">
        <w:rPr>
          <w:rFonts w:ascii="Arial" w:eastAsia="Arial" w:hAnsi="Arial" w:cs="Arial"/>
        </w:rPr>
        <w:t>Zestawienie materiałów biurowych finansowanych ze środków Krajowego Planu Odbudowy                i Zwiększania Odporności w ramach projektu "Wsparcie rozwoju nowoczesnego kształcenia zawodowego, szkolnictwa wyższego oraz uczenia się przez całe życie”</w:t>
      </w: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663"/>
        <w:gridCol w:w="1143"/>
        <w:gridCol w:w="699"/>
      </w:tblGrid>
      <w:tr w:rsidR="00754C23" w:rsidRPr="00754C23" w14:paraId="0AE505F7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D40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5ED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Nazwa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341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Jednostka miary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D6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</w:tr>
      <w:tr w:rsidR="00754C23" w:rsidRPr="00754C23" w14:paraId="61237080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9DA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45F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Baterie alkaliczne, przeznaczone do codziennego użytku, do urządzeń o wysokim i średnim poborze mocy, LR6-AA, op. 4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EC3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E6A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754C23" w:rsidRPr="00754C23" w14:paraId="716FBE85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B95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119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Długopis żelowy, szybkoschnący tusz pigmentowy, odporny na działanie wody i promieni UV, szerokość linii pisania 0,3 mm, metalowa końcówka, kolor czerwony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E4C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DFF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754C23" w:rsidRPr="00754C23" w14:paraId="3E01B18A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E75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7AD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Długopis z wymiennym wkładem olejowym, z gumowym uchwytem, piszący po każdym rodzaju papieru, długość linii pisania min. 1100 m, grubość linii pisania 0,21 mm, kolor niebieski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CD6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306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754C23" w:rsidRPr="00754C23" w14:paraId="14BAE39E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7F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20F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Dziurkacz, dziurkujący jednorazowo do 100 kartek, metalowy z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wykończeniami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tworzyw sztucznych, wyposażony we wskaźnik środka i listwę formatową, średnica otworu 6mm, rozstaw otworów 80mm, posiada blokadę ramienia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250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74A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754C23" w:rsidRPr="00754C23" w14:paraId="50D0BD4D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D9A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7AF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Folder poszerzany format A4, wykonany z przezroczystej folii PP o strukturze groszkowej i grubości min. 200mic, harmonijkowy grzbiet, składany pasek perforowany, z kieszonką na etykiety wraz z papierowymi etykietami oraz klapką od góry dla zabezpieczenia dokumentów przed wypadaniem, mieści do 150 kartek, opakowanie zawiera 3szt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592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F7E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3C983771" w14:textId="77777777" w:rsidTr="00E57242">
        <w:trPr>
          <w:trHeight w:val="53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0A9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1D1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Folia do laminacji, format A4, grubość folii 100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mic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., 100 arkuszy w opakowaniu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C37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959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754C23" w:rsidRPr="00754C23" w14:paraId="277D1FFA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BA6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C3E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Gumka podzielona  na dwie części: 2/3 do ścierania ołówków i kredek, 1/3 do ścierania atramentu i długopisu. Wymiary: 50x19x12 mm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26C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654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754C23" w:rsidRPr="00754C23" w14:paraId="6058CA7F" w14:textId="77777777" w:rsidTr="00E57242">
        <w:trPr>
          <w:trHeight w:val="6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8DF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15E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Koszulki groszkowe z klapką, grubość min.100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mic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., format B4 , op. 10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1E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569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754C23" w:rsidRPr="00754C23" w14:paraId="2129D239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517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083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Papier przeznaczony do wydruków czarno-białych, kolorowych i kopiowania, do drukarek laserowych i atramentowych, gramatura 80 g/m2, białość min 150 CIE, format A3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F27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(ryza)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43F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754C23" w:rsidRPr="00754C23" w14:paraId="28CEBB66" w14:textId="77777777" w:rsidTr="00E57242">
        <w:trPr>
          <w:trHeight w:val="33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869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E77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Płyn do czyszczenia tablic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suchościeralnych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, pojemność 250 ml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7D1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084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754C23" w:rsidRPr="00754C23" w14:paraId="1E8A388D" w14:textId="77777777" w:rsidTr="00E57242">
        <w:trPr>
          <w:trHeight w:val="41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EF5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2B7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Koperty C4 białe, opakowanie 50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FB1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0F9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35A6D254" w14:textId="77777777" w:rsidTr="00E57242">
        <w:trPr>
          <w:trHeight w:val="70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362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D06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Blok notatnikowy A5 50 kartkowy, kratka, podkładka z grubej tektury, gramatura papieru min.60g/m2.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EAA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6CA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28E613FB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B8E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693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Podkładka piankowa pod mysz i nadgarstek profilowana, z wypełnieniem z pianki pamięciowej, antypoślizgowa podstawa, czarna, wymiary 200x20x230 mm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16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038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754C23" w:rsidRPr="00754C23" w14:paraId="40DB2E14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580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E83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Plastikowy pojemnik na dokumenty z 10 szufladami A4, składany, zamykane na klucz wszystkie szuflady, okna opisowe,</w:t>
            </w: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otwory wentylacyjne z tyłu szafki,</w:t>
            </w: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br/>
              <w:t>wymiary 332x355x300 mm( ± 10%), kolor biały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B65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B17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6887BEF1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801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EA5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Separatory kartonowe formatu 1/3 A4, wykonane z kartonu min.180 g/m², do wpinania w poziomie do segregatorów, wymiary: 240 x 105 mm ( ± 10%), opakowanie 100 szt., mix kolorów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1DF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769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754C23" w:rsidRPr="00754C23" w14:paraId="6C047DC6" w14:textId="77777777" w:rsidTr="00E57242">
        <w:trPr>
          <w:trHeight w:val="35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FFB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D2F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Sprężone powietrze do czyszczenia komputerów 600 ml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26F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04D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5C278171" w14:textId="77777777" w:rsidTr="00E57242">
        <w:trPr>
          <w:trHeight w:val="69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14B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4BE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Teczka kopertowa A4, wykonana z folii transparentnej, min. 300 mikronów, zamykana na nap, przezroczysta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A31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BDF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62D2F139" w14:textId="77777777" w:rsidTr="00E57242">
        <w:trPr>
          <w:trHeight w:val="6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C36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7A8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Teczka  z gumką, kartonowa, lakierowana  min. 350 g/m² , na dokumenty formatu A4, zielona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9D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08F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754C23" w:rsidRPr="00754C23" w14:paraId="3FAC6851" w14:textId="77777777" w:rsidTr="00E57242">
        <w:trPr>
          <w:trHeight w:val="56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F23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385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Kostka nieklejona-wkład do pojemnika, biały, wymiary 8,5x8,5x3,5 cm ( ± 10%)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48C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252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754C23" w:rsidRPr="00754C23" w14:paraId="20499651" w14:textId="77777777" w:rsidTr="00E57242">
        <w:trPr>
          <w:trHeight w:val="111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BDC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205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Książka podpis 20 kart, wykonana ze sztywnego kartonu pokrytego tworzywem skóropodobnym w kolorze zielonym.</w:t>
            </w: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br/>
              <w:t>Grzbiet teczki: harmonijkowy, kartki wewnętrzne białe. Ilość kartek: 20, format A4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463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E1A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754C23" w:rsidRPr="00754C23" w14:paraId="3B312757" w14:textId="77777777" w:rsidTr="00E57242">
        <w:trPr>
          <w:trHeight w:val="5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625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7C7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Wkład do pióra kulkowego Parker, typ F - cienko piszący, kolor niebieski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CBA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706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754C23" w:rsidRPr="00754C23" w14:paraId="3B45EA91" w14:textId="77777777" w:rsidTr="00E57242">
        <w:trPr>
          <w:trHeight w:val="5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FB1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5E7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Teczka A4 skrzydłowa z gumką, wykonana z grubej tektury, powlekana folią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prolipropylenową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, z gumką wzdłuż długiego boku, posiadająca trzy wewnętrzne klapki, grzbiet 20 mm, mix kolorów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569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BF8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754C23" w:rsidRPr="00754C23" w14:paraId="79DDFFAE" w14:textId="77777777" w:rsidTr="00E57242">
        <w:trPr>
          <w:trHeight w:val="4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9EB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698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Skoroszyt zawieszany, folia PVC, przód twardy przezroczysty, tył twardy kolorowy, boczna perforacja umożliwiająca wpięcie do segregatora z dowolnym ringiem, wymienny, papierowy pasek do opisu, zaokrąglone rogi obu okładek, op. 20 szt., mix kolorów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449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724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03889328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BA0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CC0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Półka na dokumenty A4  z trzema wysuwanymi szufladkami i uchwytem do przenoszenia, wykonana z trwałej, metalowej siatki pokrytej lakierem, wymiary razem z uchwytem 300 x 350 x 265 mm ( ± 10%)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C2B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0F4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754C23" w:rsidRPr="00754C23" w14:paraId="11787300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100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25.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42E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Tablica sucho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ścieralno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- magnetyczna 120x90 cm, rama aluminium 18 mm, narożniki wykonane z tworzywa ABS w kolorze popielatym, montaż tablicy w pionie lub w poziomie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069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B06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754C23" w:rsidRPr="00754C23" w14:paraId="7327BC08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80E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A0D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Tablica korkowa 120x80 cm w naturalnej, drewnianej ramie sosnowej.  Możliwy montaż tablicy w pionie lub w poziomie. Powierzchnia tablicy wykonana z drobnoziarnistego korka.</w:t>
            </w: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br/>
              <w:t>Tylna część tablicy z płyty pilśniowej.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B4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E16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754C23" w:rsidRPr="00754C23" w14:paraId="3335D99E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80E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3D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Marker do opisywania płyt CD, DVD oraz folii, dwustronny, permanentny, piszący po każdej powierzchni, dwa rodzaje końcówek piszących : pierwsza-grubość linii pisania 0,7 mm i druga strona-grubość linii pisania 0,4 mm, długość linii pisania: pierwsza-min. 800 m, druga- min.1100 m, kolor: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D31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85E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754C23" w:rsidRPr="00754C23" w14:paraId="1D52168F" w14:textId="77777777" w:rsidTr="00E57242">
        <w:trPr>
          <w:trHeight w:val="61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4F0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28.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7898" w14:textId="77777777" w:rsidR="00754C23" w:rsidRPr="00754C23" w:rsidRDefault="00754C23" w:rsidP="00754C2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Magnesy do tablic, średnica 25 mm, 10 szt. w opakowaniu, w plastikowej obudowie zabezpieczonej lakierem, okrągłe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350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8D1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754C23" w:rsidRPr="00754C23" w14:paraId="2EDA6CAE" w14:textId="77777777" w:rsidTr="00E57242">
        <w:trPr>
          <w:trHeight w:val="41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25F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29.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7F0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Pinezki do tablic, w kształcie beczułki 50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AF0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223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745F8F41" w14:textId="77777777" w:rsidTr="00E57242">
        <w:trPr>
          <w:trHeight w:val="54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25F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30.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CEB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Ołówek z gumką, oprawka z drewna, łatwy do temperowania, klejony grafit, twardość B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B9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588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2819FBA9" w14:textId="77777777" w:rsidTr="00E57242">
        <w:trPr>
          <w:trHeight w:val="42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AAC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3E3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Klipy do papieru, 19 mm, op. 12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EC9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6B3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65549F07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597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32.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E04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Segregator A4/75 różowy,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F60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514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</w:tr>
      <w:tr w:rsidR="00754C23" w:rsidRPr="00754C23" w14:paraId="4A567062" w14:textId="77777777" w:rsidTr="00E57242">
        <w:trPr>
          <w:trHeight w:val="4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BD0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33.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046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Segregator A4/75 popielaty,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442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2FA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</w:tr>
      <w:tr w:rsidR="00754C23" w:rsidRPr="00754C23" w14:paraId="1243E821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363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34.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DB4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Flipchart magnetyczny o wymiarach 70x100 cm. Stojak metalowy z regulacją wysokości na plastikowym krzyżu z  kółkami, kółka wyposażone w hamulce. Stabilna rama aluminiowa umożliwiająca regulację nachylenia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flipchartu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suchościeralna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powierzchnia o magnetycznych właściwościach. Wyposażony w półkę na akcesoria oraz uchwyt na arkusze papieru.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A5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F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497B5325" w14:textId="77777777" w:rsidTr="00E57242">
        <w:trPr>
          <w:trHeight w:val="36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F19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35.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D8C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Tusz do pieczątek czarny, pojemność 25 ml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9A4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121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7BA2DDED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900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36.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315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Papier przeznaczony do wydruków czarno-białych, kolorowych i kopiowania, do drukarek laserowych i atramentowych, gramatura 80 g/m2, białość min 150 CIE, format A4,opakowanie: karton 5 ryz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7F0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op./karton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E325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26A0839B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C4F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37.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2FF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Kartki samoprzylepne 40x50 mm ( ± 10%), bloczek 100 kartek, nie pozostawiające śladów po odklejeniu, kolor żółty, opakowanie 3 szt.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AD7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9F9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273E7670" w14:textId="77777777" w:rsidTr="00E57242">
        <w:trPr>
          <w:trHeight w:val="74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8EA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38.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539E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Kartki samoprzylepne 100x75 mm ( ± 10%), bloczek 100 kartek, nie pozostawiające śladów po odklejeniu, kolor żółty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CD6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F609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754C23" w:rsidRPr="00754C23" w14:paraId="33ABD13C" w14:textId="77777777" w:rsidTr="00E57242">
        <w:trPr>
          <w:trHeight w:val="59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5EE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39.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E6C8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Papier samoprzylepny biały półbłysk A4 ( 21 cmx29,7cm ) 100 arkuszy w opakowaniu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68F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8B3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754C23" w:rsidRPr="00754C23" w14:paraId="0F844BE0" w14:textId="77777777" w:rsidTr="00E57242">
        <w:trPr>
          <w:trHeight w:val="41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BD2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40.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FFD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Blok flipchart 64x100/50 papier o gramaturze minimum 70 g/m2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AC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1681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754C23" w:rsidRPr="00754C23" w14:paraId="0EB31819" w14:textId="77777777" w:rsidTr="00E57242">
        <w:trPr>
          <w:trHeight w:val="70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9156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7C9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Planer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miesięczny o wymiarach 585x430 mm. Wyposażony w magnetyczną,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suchościeralną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powierzchnię z siatką kalendarza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795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835C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754C23" w:rsidRPr="00754C23" w14:paraId="3E74EBC5" w14:textId="77777777" w:rsidTr="00E57242">
        <w:trPr>
          <w:trHeight w:val="8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28FD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2457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Podnóżek pod biurko z dzieloną platformą pod stopy. Kąt nachylenia platformy płynnie regulowany pod każdą ze stóp niezależnie, zakres regulacji pochylenia od 0 do 20°. 2 stopnie regulacji wysokości - 10,5 cm oraz 13 cm. Platformy na stopy w postaci masujących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półgrochów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. Wymiar podstawy 43x27,5 cm.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DA72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3423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754C23" w:rsidRPr="00754C23" w14:paraId="762B816B" w14:textId="77777777" w:rsidTr="00E57242">
        <w:trPr>
          <w:trHeight w:val="54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C23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43.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06DB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Markery do tablic </w:t>
            </w:r>
            <w:proofErr w:type="spellStart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suchościeralnych</w:t>
            </w:r>
            <w:proofErr w:type="spellEnd"/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op. 8 sztuk, mix kolorów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ECF4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op.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2DFA" w14:textId="77777777" w:rsidR="00754C23" w:rsidRPr="00754C23" w:rsidRDefault="00754C23" w:rsidP="00754C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4C2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</w:tbl>
    <w:p w14:paraId="7E10EF83" w14:textId="77777777" w:rsidR="00754C23" w:rsidRPr="00754C23" w:rsidRDefault="00754C23" w:rsidP="00754C23">
      <w:pPr>
        <w:widowControl w:val="0"/>
        <w:spacing w:after="0" w:line="360" w:lineRule="auto"/>
        <w:ind w:firstLine="360"/>
        <w:jc w:val="center"/>
        <w:rPr>
          <w:rFonts w:ascii="Arial" w:eastAsia="Arial" w:hAnsi="Arial" w:cs="Arial"/>
          <w:i/>
          <w:iCs/>
        </w:rPr>
      </w:pPr>
    </w:p>
    <w:sectPr w:rsidR="00754C23" w:rsidRPr="00754C23" w:rsidSect="00E57242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59DD7" w14:textId="77777777" w:rsidR="00E57242" w:rsidRDefault="00E57242">
      <w:pPr>
        <w:spacing w:after="0" w:line="240" w:lineRule="auto"/>
      </w:pPr>
      <w:r>
        <w:separator/>
      </w:r>
    </w:p>
  </w:endnote>
  <w:endnote w:type="continuationSeparator" w:id="0">
    <w:p w14:paraId="064405FB" w14:textId="77777777" w:rsidR="00E57242" w:rsidRDefault="00E5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8CBA7" w14:textId="77777777" w:rsidR="00E57242" w:rsidRPr="004F59DF" w:rsidRDefault="00754C23" w:rsidP="004F59DF">
    <w:pPr>
      <w:pStyle w:val="Stopka"/>
    </w:pPr>
    <w:r w:rsidRPr="004F59DF">
      <w:rPr>
        <w:noProof/>
      </w:rPr>
      <w:drawing>
        <wp:inline distT="0" distB="0" distL="0" distR="0" wp14:anchorId="6DE9A2CD" wp14:editId="37177F6B">
          <wp:extent cx="5759450" cy="531495"/>
          <wp:effectExtent l="19050" t="0" r="0" b="0"/>
          <wp:docPr id="102229944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297BC4" w14:textId="77777777" w:rsidR="00E57242" w:rsidRPr="004F59DF" w:rsidRDefault="00E57242" w:rsidP="004F59DF">
    <w:pPr>
      <w:pStyle w:val="Stopka"/>
    </w:pPr>
  </w:p>
  <w:p w14:paraId="127DED97" w14:textId="77777777" w:rsidR="00E57242" w:rsidRPr="004F59DF" w:rsidRDefault="00754C23" w:rsidP="004F59DF">
    <w:pPr>
      <w:pStyle w:val="Stopka"/>
      <w:jc w:val="center"/>
    </w:pPr>
    <w:r w:rsidRPr="004F59DF">
      <w:t>Zakup finansowany ze środków Unii Europejskiej</w:t>
    </w:r>
  </w:p>
  <w:p w14:paraId="0410761A" w14:textId="77777777" w:rsidR="00E57242" w:rsidRDefault="00E57242" w:rsidP="004F59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D36F7" w14:textId="77777777" w:rsidR="00E57242" w:rsidRDefault="00E57242">
      <w:pPr>
        <w:spacing w:after="0" w:line="240" w:lineRule="auto"/>
      </w:pPr>
      <w:r>
        <w:separator/>
      </w:r>
    </w:p>
  </w:footnote>
  <w:footnote w:type="continuationSeparator" w:id="0">
    <w:p w14:paraId="214E83CC" w14:textId="77777777" w:rsidR="00E57242" w:rsidRDefault="00E5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C32AD" w14:textId="77777777" w:rsidR="00E57242" w:rsidRPr="004F59DF" w:rsidRDefault="00754C23" w:rsidP="004F59DF">
    <w:pPr>
      <w:pStyle w:val="Nagwek"/>
      <w:jc w:val="center"/>
      <w:rPr>
        <w:b/>
      </w:rPr>
    </w:pPr>
    <w:r w:rsidRPr="004F59DF">
      <w:rPr>
        <w:b/>
      </w:rPr>
      <w:t>WOJEWÓDZKI URZĄD PRACY W OPOLU</w:t>
    </w:r>
  </w:p>
  <w:p w14:paraId="75F0F8A0" w14:textId="77777777" w:rsidR="00E57242" w:rsidRPr="004F59DF" w:rsidRDefault="00754C23" w:rsidP="004F59DF">
    <w:pPr>
      <w:pStyle w:val="Nagwek"/>
      <w:rPr>
        <w:b/>
      </w:rPr>
    </w:pPr>
    <w:r w:rsidRPr="004F59DF">
      <w:rPr>
        <w:noProof/>
      </w:rPr>
      <w:drawing>
        <wp:inline distT="0" distB="0" distL="0" distR="0" wp14:anchorId="5AD96DFC" wp14:editId="625D3243">
          <wp:extent cx="5762625" cy="590550"/>
          <wp:effectExtent l="19050" t="0" r="9525" b="0"/>
          <wp:docPr id="17137273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7F13E7" w14:textId="77777777" w:rsidR="00E57242" w:rsidRPr="004F59DF" w:rsidRDefault="00754C23">
    <w:pPr>
      <w:pStyle w:val="Nagwek"/>
      <w:rPr>
        <w:b/>
        <w:bCs/>
      </w:rPr>
    </w:pPr>
    <w:r w:rsidRPr="004F59DF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2C5E2CC0" wp14:editId="33E7979E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19CAA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6.25pt;margin-top:62pt;width:44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7h5QEAAJEDAAAOAAAAZHJzL2Uyb0RvYy54bWysU8tu2zAQvBfoPxC815INOG0Fyzk4TS9p&#10;ayDJB6xJSiJMcQmStmzfWiB/lvxXl/SjTXsrqgPBx87s7sxqdr3rDdsqHzTamo9HJWfKCpTatjV/&#10;fLh994GzEMFKMGhVzfcq8Ov52zezwVVqgh0aqTwjEhuqwdW8i9FVRRFEp3oII3TK0mODvodIR98W&#10;0sNA7L0pJmV5VQzopfMoVAh0e3N85PPM3zRKxG9NE1RkpuZUW8yrz+sqrcV8BlXrwXVanMqAf6ii&#10;B20p6YXqBiKwjdd/UfVaeAzYxJHAvsCm0ULlHqibcflHN/cdOJV7IXGCu8gU/h+t+LpdeqYleceZ&#10;hZ4sevn+/CQOVq8Z6Rrinh0UWegP8PJj/fzExkmzwYWKoAu79KlrsbP37g7FOjCLiw5sq3LtD3tH&#10;hBlRvIKkQ3CUeTV8QUkxsImYBdw1vk+UJA3bZZ/2F5/ULjJBl9Orsnxfkp3i/FZAdQY6H+JnhT1V&#10;H8huqhx028UFWkvTgH6c08D2LkRqhIBnQMpq8VYbk4fCWDbU/ON0Ms2AgEbL9JjCgm9XC+PZFtJY&#10;5S+pQmSvwjxurMxknQL56bSPoM1xT/HGEuysxlHXFcr90ie6dE++Z+LTjKbB+v2co379SfOfAAAA&#10;//8DAFBLAwQUAAYACAAAACEA4y2TiNwAAAAKAQAADwAAAGRycy9kb3ducmV2LnhtbEyPQUvDQBCF&#10;74L/YRnBi9hNYis2ZlOK4MGjbcHrNDsm0exsyG6a2F/vCIIe583jve8Vm9l16kRDaD0bSBcJKOLK&#10;25ZrA4f98+0DqBCRLXaeycAXBdiUlxcF5tZP/EqnXayVhHDI0UATY59rHaqGHIaF74nl9+4Hh1HO&#10;odZ2wEnCXaezJLnXDluWhgZ7emqo+tyNzgCFcZUm27WrDy/n6eYtO39M/d6Y66t5+wgq0hz/zPCD&#10;L+hQCtPRj2yD6gzcZStxip4tZZMY1ulSlOOvostC/59QfgMAAP//AwBQSwECLQAUAAYACAAAACEA&#10;toM4kv4AAADhAQAAEwAAAAAAAAAAAAAAAAAAAAAAW0NvbnRlbnRfVHlwZXNdLnhtbFBLAQItABQA&#10;BgAIAAAAIQA4/SH/1gAAAJQBAAALAAAAAAAAAAAAAAAAAC8BAABfcmVscy8ucmVsc1BLAQItABQA&#10;BgAIAAAAIQBg+w7h5QEAAJEDAAAOAAAAAAAAAAAAAAAAAC4CAABkcnMvZTJvRG9jLnhtbFBLAQIt&#10;ABQABgAIAAAAIQDjLZOI3AAAAAoBAAAPAAAAAAAAAAAAAAAAAD8EAABkcnMvZG93bnJldi54bWxQ&#10;SwUGAAAAAAQABADzAAAASAUAAAAA&#10;"/>
          </w:pict>
        </mc:Fallback>
      </mc:AlternateContent>
    </w:r>
    <w:r w:rsidRPr="004F59DF">
      <w:rPr>
        <w:noProof/>
      </w:rPr>
      <w:drawing>
        <wp:inline distT="0" distB="0" distL="0" distR="0" wp14:anchorId="56B06861" wp14:editId="48A1453A">
          <wp:extent cx="5762625" cy="723900"/>
          <wp:effectExtent l="19050" t="0" r="9525" b="0"/>
          <wp:docPr id="1441108780" name="Obraz 25728053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2B4F78" w14:textId="77777777" w:rsidR="00E57242" w:rsidRDefault="00E572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C23"/>
    <w:rsid w:val="00704FDE"/>
    <w:rsid w:val="00754C23"/>
    <w:rsid w:val="00E57242"/>
    <w:rsid w:val="00F5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E18D"/>
  <w15:chartTrackingRefBased/>
  <w15:docId w15:val="{920F0F41-E8DA-4FEA-8BAC-FD60032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C2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754C23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54C2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754C23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Fila</dc:creator>
  <cp:keywords/>
  <dc:description/>
  <cp:lastModifiedBy>Hanna Żelubowska</cp:lastModifiedBy>
  <cp:revision>2</cp:revision>
  <dcterms:created xsi:type="dcterms:W3CDTF">2024-06-19T10:58:00Z</dcterms:created>
  <dcterms:modified xsi:type="dcterms:W3CDTF">2024-06-24T08:20:00Z</dcterms:modified>
</cp:coreProperties>
</file>