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45601" w14:textId="77777777" w:rsidR="00294B69" w:rsidRPr="00294B69" w:rsidRDefault="00294B69" w:rsidP="00294B69">
      <w:pPr>
        <w:widowControl/>
        <w:rPr>
          <w:rFonts w:ascii="Arial" w:eastAsia="Times New Roman" w:hAnsi="Arial" w:cs="Arial"/>
          <w:bCs/>
          <w:sz w:val="22"/>
          <w:szCs w:val="22"/>
          <w:lang w:bidi="ar-SA"/>
        </w:rPr>
      </w:pPr>
      <w:r w:rsidRPr="00294B69">
        <w:rPr>
          <w:rFonts w:ascii="Arial" w:eastAsia="Times New Roman" w:hAnsi="Arial" w:cs="Arial"/>
          <w:bCs/>
          <w:sz w:val="22"/>
          <w:szCs w:val="22"/>
          <w:lang w:bidi="ar-SA"/>
        </w:rPr>
        <w:t>Załącznika nr 5 do PPU – Opis przedmiotu zamówienia dla części 5</w:t>
      </w:r>
    </w:p>
    <w:p w14:paraId="5FF411EC" w14:textId="77777777" w:rsidR="00294B69" w:rsidRDefault="00294B69" w:rsidP="00294B69">
      <w:pPr>
        <w:widowControl/>
        <w:jc w:val="center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p w14:paraId="31606600" w14:textId="77777777" w:rsidR="00294B69" w:rsidRDefault="00294B69" w:rsidP="00294B69">
      <w:pPr>
        <w:widowControl/>
        <w:jc w:val="center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  <w:r w:rsidRPr="00294B69">
        <w:rPr>
          <w:rFonts w:ascii="Arial" w:eastAsia="Times New Roman" w:hAnsi="Arial" w:cs="Arial"/>
          <w:b/>
          <w:bCs/>
          <w:sz w:val="22"/>
          <w:szCs w:val="22"/>
          <w:lang w:bidi="ar-SA"/>
        </w:rPr>
        <w:t>Zestawienie materiałów biurowych finansowanych</w:t>
      </w:r>
      <w:r>
        <w:rPr>
          <w:rFonts w:ascii="Arial" w:eastAsia="Times New Roman" w:hAnsi="Arial" w:cs="Arial"/>
          <w:b/>
          <w:bCs/>
          <w:sz w:val="22"/>
          <w:szCs w:val="22"/>
          <w:lang w:bidi="ar-SA"/>
        </w:rPr>
        <w:t xml:space="preserve"> </w:t>
      </w:r>
      <w:r w:rsidRPr="00294B69">
        <w:rPr>
          <w:rFonts w:ascii="Arial" w:eastAsia="Times New Roman" w:hAnsi="Arial" w:cs="Arial"/>
          <w:b/>
          <w:bCs/>
          <w:sz w:val="22"/>
          <w:szCs w:val="22"/>
          <w:lang w:bidi="ar-SA"/>
        </w:rPr>
        <w:t>ze środków Europejskiego Funduszu Społecznego Plus w ramach projektu "Opolskie Gościnne - Wsparcie integracji społecznej obywateli państw trzecich" realizowanego z programu Fundusze Europejskie dla Opolskiego.</w:t>
      </w:r>
    </w:p>
    <w:p w14:paraId="5A35CA9E" w14:textId="77777777" w:rsidR="00294B69" w:rsidRPr="00BB351F" w:rsidRDefault="00294B69" w:rsidP="00294B69">
      <w:pPr>
        <w:widowControl/>
        <w:jc w:val="center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851"/>
        <w:gridCol w:w="1143"/>
        <w:gridCol w:w="700"/>
      </w:tblGrid>
      <w:tr w:rsidR="00294B69" w:rsidRPr="00BB351F" w14:paraId="56DD8D89" w14:textId="77777777" w:rsidTr="00785E37">
        <w:trPr>
          <w:trHeight w:val="8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E737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Lp.</w:t>
            </w:r>
          </w:p>
        </w:tc>
        <w:tc>
          <w:tcPr>
            <w:tcW w:w="6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FE53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D8BB8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FC51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Ilość</w:t>
            </w:r>
          </w:p>
        </w:tc>
      </w:tr>
      <w:tr w:rsidR="00294B69" w:rsidRPr="00BB351F" w14:paraId="283EDEA0" w14:textId="77777777" w:rsidTr="00785E37">
        <w:trPr>
          <w:trHeight w:val="56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A002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61B08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Baterie alkaliczne, przeznaczone do codziennego użytku, do urządzeń o wysokim i średnim poborze mocy, LR6-AA, op. 4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E57D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AF3F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294B69" w:rsidRPr="00BB351F" w14:paraId="1D9AF514" w14:textId="77777777" w:rsidTr="00785E37">
        <w:trPr>
          <w:trHeight w:val="5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78B2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5EC9B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Baterie alkaliczne, przeznaczone do codziennego użytku, do urządzeń o wysokim i średnim poborze mocy, LR3-AAA, op. 4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A2AA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41FB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294B69" w:rsidRPr="00BB351F" w14:paraId="7DBBF632" w14:textId="77777777" w:rsidTr="00785E37">
        <w:trPr>
          <w:trHeight w:val="55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D143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0DEBE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Blok notatnikowy A4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,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50 kartkowy, kratka, podkładka z grubej tektury, gramatura papieru min. 60g/m2.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EBFA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9E34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15</w:t>
            </w:r>
          </w:p>
        </w:tc>
      </w:tr>
      <w:tr w:rsidR="00294B69" w:rsidRPr="00BB351F" w14:paraId="24F99BC3" w14:textId="77777777" w:rsidTr="00785E37">
        <w:trPr>
          <w:trHeight w:val="84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DD0B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CB2A9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Cienkopis, tusz na bazie wody, fibrowa końcówka pisząca oprawiona w metal, wentylowana skuwka, długość linii pisania: min. 1200m, grubość lin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ii pisania 0,4 mm, kolor czerwony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B1B2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CB44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</w:t>
            </w:r>
          </w:p>
        </w:tc>
      </w:tr>
      <w:tr w:rsidR="00294B69" w:rsidRPr="00BB351F" w14:paraId="0405EEDB" w14:textId="77777777" w:rsidTr="00785E37">
        <w:trPr>
          <w:trHeight w:val="7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5A30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5AED1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Cienkopis, tusz na bazie wody, fibrowa końcówka pisząca oprawiona w metal, wentylowana skuwka, długość linii pisania: min. 1200m, grubość lin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ii pisania 0,4 mm, kolor zielony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576C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BFB8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15</w:t>
            </w:r>
          </w:p>
        </w:tc>
      </w:tr>
      <w:tr w:rsidR="00294B69" w:rsidRPr="00BB351F" w14:paraId="7C8E223E" w14:textId="77777777" w:rsidTr="00785E37">
        <w:trPr>
          <w:trHeight w:val="8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0885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8C2A9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Cienkopisy - komplet 12 szt., plastikowa końcówka oprawiona w metal, wentylowana skuwka, tusz na bazie wody, szerokość linii pisania 0,4 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C069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4F04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294B69" w:rsidRPr="00BB351F" w14:paraId="4BC2C961" w14:textId="77777777" w:rsidTr="00785E37">
        <w:trPr>
          <w:trHeight w:val="90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A3E6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7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0A6AA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Długopis olejowy z tuszem o niskiej lepkości, uchwyt o strukturze plastra miodu ułatwiający trzymanie w dłoni, długość linii pisania min. 840 m, grubość końcówki 0,7 mm, kolor niebieski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A831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30E0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50</w:t>
            </w:r>
          </w:p>
        </w:tc>
      </w:tr>
      <w:tr w:rsidR="00294B69" w:rsidRPr="00BB351F" w14:paraId="410D1731" w14:textId="77777777" w:rsidTr="00785E37">
        <w:trPr>
          <w:trHeight w:val="84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47D6F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CD414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Długopis olejowy z tuszem o niskiej lepkości, uchwyt o strukturze plastra miodu ułatwiający trzymanie w dłoni, długość linii pisania min. 840 m, grubość końcówki 0,7 mm, kolor cz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erwony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EB6B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2DC7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20</w:t>
            </w:r>
          </w:p>
        </w:tc>
      </w:tr>
      <w:tr w:rsidR="00294B69" w:rsidRPr="00BB351F" w14:paraId="6D8FA9EE" w14:textId="77777777" w:rsidTr="00785E37">
        <w:trPr>
          <w:trHeight w:val="69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7BDB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9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F5E38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Dziurkacz , dziurkujący jednorazowo do 30 kartek, metalowy, antypoślizgowa podstawa, pojemnik na ścinki, z ogranicznikiem formatu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6622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ED63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294B69" w:rsidRPr="00BB351F" w14:paraId="2EF916AB" w14:textId="77777777" w:rsidTr="00785E37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0DCA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8E1D0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Folia do laminacji, format A4, grubość folii 100 </w:t>
            </w:r>
            <w:proofErr w:type="spellStart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mic</w:t>
            </w:r>
            <w:proofErr w:type="spellEnd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 100 arkuszy w opakowaniu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BC3D4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58A1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</w:p>
        </w:tc>
      </w:tr>
      <w:tr w:rsidR="00294B69" w:rsidRPr="00BB351F" w14:paraId="5E9EBE64" w14:textId="77777777" w:rsidTr="00785E37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7377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11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571CC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Folia do laminacji, format A5, grubość folii 100 </w:t>
            </w:r>
            <w:proofErr w:type="spellStart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mic</w:t>
            </w:r>
            <w:proofErr w:type="spellEnd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 100 arkuszy w opakowaniu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8996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F73E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</w:p>
        </w:tc>
      </w:tr>
      <w:tr w:rsidR="00294B69" w:rsidRPr="00BB351F" w14:paraId="20EC0B45" w14:textId="77777777" w:rsidTr="00785E37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FD5D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lastRenderedPageBreak/>
              <w:t>12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69600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Gumka do ścierania ołówków, kredek, rozmiar 33x16x10 mm ( ± 10%)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6734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EA44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294B69" w:rsidRPr="00BB351F" w14:paraId="33C93448" w14:textId="77777777" w:rsidTr="00785E3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245E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13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4FCDF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Igła arch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i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wizacyjna, długość całkowita 150 mm, z oczkiem umożliwiającym szycie dratwą, wykonana z nierdzewnej stali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BEDF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2BE7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</w:t>
            </w:r>
          </w:p>
        </w:tc>
      </w:tr>
      <w:tr w:rsidR="00294B69" w:rsidRPr="00BB351F" w14:paraId="2281377D" w14:textId="77777777" w:rsidTr="00785E37">
        <w:trPr>
          <w:trHeight w:val="58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6F32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14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19E1D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Kartki samoprzylepne 40x50 mm ( ± 10%), bloczek 100 kartek, nie pozostawiające śladów po odklejeniu, kolor żółty, opakowanie 3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AD47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689D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294B69" w:rsidRPr="00BB351F" w14:paraId="0459F1E1" w14:textId="77777777" w:rsidTr="00785E37">
        <w:trPr>
          <w:trHeight w:val="56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71FA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15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36D2C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Kartki samoprzylepne 76x76 mm ( ± 10%), bloczek 100 kartek, nie pozostawiające śladów po odklejeniu, kolor żółty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F34B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7AEE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20</w:t>
            </w:r>
          </w:p>
        </w:tc>
      </w:tr>
      <w:tr w:rsidR="00294B69" w:rsidRPr="00BB351F" w14:paraId="263E13DD" w14:textId="77777777" w:rsidTr="00785E37">
        <w:trPr>
          <w:trHeight w:val="5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EA0E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16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FE017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Kartki samoprzylepne 100x75 mm ( ± 10%), bloczek 100 kartek, nie pozostawiające śladów po odklejeniu, kolor żółty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DDBA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D65B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30</w:t>
            </w:r>
          </w:p>
        </w:tc>
      </w:tr>
      <w:tr w:rsidR="00294B69" w:rsidRPr="00BB351F" w14:paraId="02F367EF" w14:textId="77777777" w:rsidTr="00785E37">
        <w:trPr>
          <w:trHeight w:val="56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BE9C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17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92F6D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Karton wizytówkowy A4, gramatura min. 250g/m2, do druku zaproszeń, dyplomów, wizytówek, op.20 szt. kolor biały gładki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50BF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9BA9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294B69" w:rsidRPr="00BB351F" w14:paraId="2EFA3157" w14:textId="77777777" w:rsidTr="00785E37">
        <w:trPr>
          <w:trHeight w:val="68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DE84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18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34B9F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Klej w sztyfcie 20 g, do klejenia papieru, fotografii, tektury, bezbarwny, bezwonny, niebrudzący, nie zawiera kwasów ani rozpuszczalników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B8D3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5AFB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</w:t>
            </w:r>
          </w:p>
        </w:tc>
      </w:tr>
      <w:tr w:rsidR="00294B69" w:rsidRPr="00BB351F" w14:paraId="5D823A0B" w14:textId="77777777" w:rsidTr="00785E3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3AE7F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19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A1A72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Klipy do papieru, 19 mm, op. 12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7F3A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98A1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</w:t>
            </w:r>
          </w:p>
        </w:tc>
      </w:tr>
      <w:tr w:rsidR="00294B69" w:rsidRPr="00BB351F" w14:paraId="361A0801" w14:textId="77777777" w:rsidTr="00785E3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A4DD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20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6AF90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Klipy do papieru, 32 mm, op. 12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1C21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D85B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</w:t>
            </w:r>
          </w:p>
        </w:tc>
      </w:tr>
      <w:tr w:rsidR="00294B69" w:rsidRPr="00BB351F" w14:paraId="7B6D3B13" w14:textId="77777777" w:rsidTr="00785E37">
        <w:trPr>
          <w:trHeight w:val="63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EC40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21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11D95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Korektor w długopisie, metalowa końcówka dozująca, igłowy system podawania fluidu, nie pozostawiający śladów ani cieni na kserokopiach i faksach, szybkoschnący, pojemność 6-7 ml ( ± 10%)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97CD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4F90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</w:t>
            </w:r>
          </w:p>
        </w:tc>
      </w:tr>
      <w:tr w:rsidR="00294B69" w:rsidRPr="00BB351F" w14:paraId="1961DF50" w14:textId="77777777" w:rsidTr="00785E37">
        <w:trPr>
          <w:trHeight w:val="5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3A2B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22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45D9C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Korektor w taśmie, z możliwością natychmiastowego pisania po korygowanej powierzchni, wymiary taśmy 5 mm x 8 m ( ± 10%)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0949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E04E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294B69" w:rsidRPr="00BB351F" w14:paraId="5AA4E73B" w14:textId="77777777" w:rsidTr="00785E37">
        <w:trPr>
          <w:trHeight w:val="3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0C4C5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23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9A910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Kostka klejona notes, biała, wymiary 8,5x8,5x3,5 cm ( ± 10%)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8915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9BEF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15</w:t>
            </w:r>
          </w:p>
        </w:tc>
      </w:tr>
      <w:tr w:rsidR="00294B69" w:rsidRPr="00BB351F" w14:paraId="3C2CFC92" w14:textId="77777777" w:rsidTr="00785E37">
        <w:trPr>
          <w:trHeight w:val="47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A03F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24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B543F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Koszulki groszkowe A4 folia, wykonane z folii PP o grubości min. 40 </w:t>
            </w:r>
            <w:proofErr w:type="spellStart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mic</w:t>
            </w:r>
            <w:proofErr w:type="spellEnd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, multiperforowane, 100 szt. w opakowaniu.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DA0C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AACB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20</w:t>
            </w:r>
          </w:p>
        </w:tc>
      </w:tr>
      <w:tr w:rsidR="00294B69" w:rsidRPr="00BB351F" w14:paraId="4FD9B7A0" w14:textId="77777777" w:rsidTr="00785E37">
        <w:trPr>
          <w:trHeight w:val="70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4A2D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25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471B9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Koszulki poszerzane na katalogi, wykonane z mocnej, elastycznej i przezroczystej folii PVC o grubości min.140mic., zgrzane w literę U, boki poszerzane do pojemności  min.25mm, posiadające wzmocnioną perforację umożliwiającą wpięcie do segregatora z dowolnym ringiem, op. 10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83BA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2EEA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294B69" w:rsidRPr="00BB351F" w14:paraId="70291758" w14:textId="77777777" w:rsidTr="00785E37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4F30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26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8CB03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Linijka wykonana z polistyrenu, trwałe, nieścieralne podziałki, długość: 30 cm.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258F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8EE8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</w:t>
            </w:r>
          </w:p>
        </w:tc>
      </w:tr>
      <w:tr w:rsidR="00294B69" w:rsidRPr="00BB351F" w14:paraId="1D54A7EE" w14:textId="77777777" w:rsidTr="00785E37">
        <w:trPr>
          <w:trHeight w:val="9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8C98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27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B8659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Marker do opisywania płyt CD, DVD</w:t>
            </w:r>
            <w:r w:rsidRPr="00BB351F">
              <w:rPr>
                <w:rFonts w:ascii="Arial" w:eastAsia="Times New Roman" w:hAnsi="Arial" w:cs="Arial"/>
                <w:b/>
                <w:bCs/>
                <w:sz w:val="22"/>
                <w:szCs w:val="22"/>
                <w:lang w:bidi="ar-SA"/>
              </w:rPr>
              <w:t xml:space="preserve"> 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oraz folii, dwustronny, permanentny, piszący po każdej powierzchni, dwa rodzaje końcówek piszących : pierwsza-grubość linii pisania 0,7 mm i druga strona-grubość linii pisania 0,4 mm, długość linii pisania: pierwsza-min. 800 m, druga- min.1100 m, kolor: czarny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EA29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FAF7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</w:t>
            </w:r>
          </w:p>
        </w:tc>
      </w:tr>
      <w:tr w:rsidR="00294B69" w:rsidRPr="00BB351F" w14:paraId="442F0EB6" w14:textId="77777777" w:rsidTr="00785E37">
        <w:trPr>
          <w:trHeight w:val="8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12E7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lastRenderedPageBreak/>
              <w:t>28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0FFA9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Marker permanentny czarny, ścięta końcówka, trwały bezwonny tusz piszący po różnych powierzchniach, grubość linii pisania 1-5 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C4C5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9341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</w:t>
            </w:r>
          </w:p>
        </w:tc>
      </w:tr>
      <w:tr w:rsidR="00294B69" w:rsidRPr="00BB351F" w14:paraId="45416D18" w14:textId="77777777" w:rsidTr="00785E37">
        <w:trPr>
          <w:trHeight w:val="6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3DBF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29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BC3A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Mechanizm skoroszytowy, umożliwiający spinanie luźnych kartek i późniejsze wpięcie ich do segregatora, mix kolorów, 25 szt. w opakowaniu.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CFDD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4679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294B69" w:rsidRPr="00BB351F" w14:paraId="191EA0A4" w14:textId="77777777" w:rsidTr="00785E37">
        <w:trPr>
          <w:trHeight w:val="59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0316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30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A6D3C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Nożyczki 21 cm, satynowe ostrze wykonane ze stali nierdzewnej, ergonomicznie wyprofilowana rękojeść z niełamliwego plastiku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7595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A659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</w:t>
            </w:r>
          </w:p>
        </w:tc>
      </w:tr>
      <w:tr w:rsidR="00294B69" w:rsidRPr="00BB351F" w14:paraId="08E74CB5" w14:textId="77777777" w:rsidTr="00785E37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742B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31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65F20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Ołówek z gumką, oprawka z drewna, łatwy do temperowania, klejony grafit, twardość HB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2FBC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025B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20</w:t>
            </w:r>
          </w:p>
        </w:tc>
      </w:tr>
      <w:tr w:rsidR="00294B69" w:rsidRPr="00BB351F" w14:paraId="6A4CBDDB" w14:textId="77777777" w:rsidTr="00785E37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6198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32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AD3A4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Przybornik na biurko metalowy czarny, 4  komory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, </w:t>
            </w:r>
            <w:r w:rsidRPr="001E0461">
              <w:rPr>
                <w:rFonts w:ascii="Arial" w:hAnsi="Arial" w:cs="Arial"/>
                <w:sz w:val="22"/>
                <w:szCs w:val="22"/>
              </w:rPr>
              <w:t>wymiary: 153x103x100mm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2918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7AD9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2</w:t>
            </w:r>
          </w:p>
        </w:tc>
      </w:tr>
      <w:tr w:rsidR="00294B69" w:rsidRPr="00BB351F" w14:paraId="1F4FD3C6" w14:textId="77777777" w:rsidTr="00785E37">
        <w:trPr>
          <w:trHeight w:val="82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7166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33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70CAD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Papier przeznaczony do wydruków czarno-białych, kolorowych i kopiowania, do drukarek laserowych i atramentowych, gramatura 80 g/m2, białość min 150 CIE, format A4,opakowanie: karton 5 ryz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32A5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op./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karton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D010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50</w:t>
            </w:r>
          </w:p>
        </w:tc>
      </w:tr>
      <w:tr w:rsidR="00294B69" w:rsidRPr="00BB351F" w14:paraId="0F38369E" w14:textId="77777777" w:rsidTr="00785E37">
        <w:trPr>
          <w:trHeight w:val="88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243A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34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6A1FB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Papier przeznaczony do wydruków czarno-białych, kolorowych i kopiowania, do drukarek laserowych i atramentowych, gramatura 80 g/m2, białość min 150 CIE, format 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FD03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zt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(ryza)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4C56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</w:t>
            </w:r>
          </w:p>
        </w:tc>
      </w:tr>
      <w:tr w:rsidR="00294B69" w:rsidRPr="00BB351F" w14:paraId="0DBE0A61" w14:textId="77777777" w:rsidTr="00785E37">
        <w:trPr>
          <w:trHeight w:val="35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07CA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35.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BB9A9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931F31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Płyn do czyszczenia tablic </w:t>
            </w:r>
            <w:proofErr w:type="spellStart"/>
            <w:r w:rsidRPr="00931F31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suchościeralnych</w:t>
            </w:r>
            <w:proofErr w:type="spellEnd"/>
            <w:r w:rsidRPr="00931F31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, pojemność 250 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43D1" w14:textId="77777777" w:rsidR="00294B69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5DF9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</w:p>
        </w:tc>
      </w:tr>
      <w:tr w:rsidR="00294B69" w:rsidRPr="00BB351F" w14:paraId="603358EA" w14:textId="77777777" w:rsidTr="00785E3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D486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36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5F5BF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5C56E5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Przybornik siatkowy okrągły, czarny, na długopisy.</w:t>
            </w:r>
            <w:r w:rsidRPr="005C56E5">
              <w:rPr>
                <w:rFonts w:ascii="Arial" w:hAnsi="Arial" w:cs="Arial"/>
                <w:sz w:val="22"/>
                <w:szCs w:val="22"/>
              </w:rPr>
              <w:t xml:space="preserve"> Wymiary: 90x100 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446C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F198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294B69" w:rsidRPr="00BB351F" w14:paraId="6AE0F2BE" w14:textId="77777777" w:rsidTr="00785E3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6FD39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37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D42FB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Pojemnik na spinacze magnetyczny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77C5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7936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294B69" w:rsidRPr="00BB351F" w14:paraId="345E61BE" w14:textId="77777777" w:rsidTr="00785E37">
        <w:trPr>
          <w:trHeight w:val="1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D52F7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38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4B5F5" w14:textId="77777777" w:rsidR="00294B69" w:rsidRPr="00931F31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931F31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Przekładki 1/3 A4 [100] przeznaczone do segregowania dokumentów  wykonane z grubego ekologicznego kartonu o gramaturze 190 g/m²</w:t>
            </w:r>
          </w:p>
          <w:p w14:paraId="2BF544E2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931F31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gramatura kartonu: 190 g/m  wymiary: 240 x 105 mm kolor: mix kolorów ilość: 100 sztuk w opakowaniu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5383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B862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</w:t>
            </w:r>
          </w:p>
        </w:tc>
      </w:tr>
      <w:tr w:rsidR="00294B69" w:rsidRPr="00BB351F" w14:paraId="35B2323F" w14:textId="77777777" w:rsidTr="00785E37">
        <w:trPr>
          <w:trHeight w:val="28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7D35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39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82329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Rozszywasz wyposażony w blokadę, do zszywek 24/6, 26/6.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AB9E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B06D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294B69" w:rsidRPr="00BB351F" w14:paraId="39FE97F3" w14:textId="77777777" w:rsidTr="00785E3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5D0D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0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47E1C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Segregator A4/75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,</w:t>
            </w: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niebieski</w:t>
            </w: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, mechanizm dźwigniowy, wykonany z tektury powleczonej folią polipropylenową, grzbiet wyposażony w dwustronną etykietę do opisywania zawartości, wzmacniane dolne krawędzie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CF76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D329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200</w:t>
            </w:r>
          </w:p>
        </w:tc>
      </w:tr>
      <w:tr w:rsidR="00294B69" w:rsidRPr="00BB351F" w14:paraId="5662A71A" w14:textId="77777777" w:rsidTr="00785E37">
        <w:trPr>
          <w:trHeight w:val="7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806C3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41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85D99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koroszyt zawieszany A4</w:t>
            </w: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, folia PVC, przód twardy przezroczysty, tył twardy kolorowy, boczna perforacja umożliwiająca wpięcie do segregatora z dowolnym ringiem, wymienny, papierowy pasek do opisu, zaokrąglone rogi obu okładek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, 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 20 szt., mix kolorów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B309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553B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146</w:t>
            </w:r>
          </w:p>
        </w:tc>
      </w:tr>
      <w:tr w:rsidR="00294B69" w:rsidRPr="00BB351F" w14:paraId="0AA96FE1" w14:textId="77777777" w:rsidTr="00785E37">
        <w:trPr>
          <w:trHeight w:val="40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7527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42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81171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Spinacz krzyżowy, galwanizowany, rozmiar 41 mm, op. 50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DF55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C46C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294B69" w:rsidRPr="00BB351F" w14:paraId="20437D88" w14:textId="77777777" w:rsidTr="00785E37">
        <w:trPr>
          <w:trHeight w:val="32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BBF8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lastRenderedPageBreak/>
              <w:t>43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8D989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Sprężone powietrze do czyszczenia komputerów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600 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1857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8497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294B69" w:rsidRPr="00BB351F" w14:paraId="35C8BEA4" w14:textId="77777777" w:rsidTr="00785E37">
        <w:trPr>
          <w:trHeight w:val="47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9ACE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44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6A6DA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931F3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Taśma klejąca dwustronna, pokryta emulsyjnym klejem akrylowym, wymiary 38 mm x 10 m ( ± 10%)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E71E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2F49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294B69" w:rsidRPr="00BB351F" w14:paraId="75E7B56C" w14:textId="77777777" w:rsidTr="00785E37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6591D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45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5AEF0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Taśma klejąca przezroczysta, grubość min. 40 mikronów, rozmiar 12mm x 30 m( ± 10%)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FB56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FD64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294B69" w:rsidRPr="00BB351F" w14:paraId="4B9D49B8" w14:textId="77777777" w:rsidTr="00785E37">
        <w:trPr>
          <w:trHeight w:val="50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F71B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46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F9ED9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Taśma pakowa brązowa, klejąca, wykonana z polipropylenu, pokryta emulsyjnym klejem akrylowym, wymiary 48mm x 50 m ( ± 10%)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D515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FFC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</w:p>
        </w:tc>
      </w:tr>
      <w:tr w:rsidR="00294B69" w:rsidRPr="00BB351F" w14:paraId="7FC7B1ED" w14:textId="77777777" w:rsidTr="00785E37">
        <w:trPr>
          <w:trHeight w:val="85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1E325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47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3F155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Taśma pakowa przezroczysta biała, klejąca, wykonana z polipropylenu, pokryta emulsyjnym klejem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akrylowym, wymiary 48 mm x 50m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( ± 10%)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437C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E4C1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</w:p>
        </w:tc>
      </w:tr>
      <w:tr w:rsidR="00294B69" w:rsidRPr="00BB351F" w14:paraId="5C7EAE1A" w14:textId="77777777" w:rsidTr="00785E37">
        <w:trPr>
          <w:trHeight w:val="52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CDEE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48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EE9C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Teczka A4 skrzydłowa z gumką, wykonana z grubej tektury, powlekana folią </w:t>
            </w:r>
            <w:proofErr w:type="spellStart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prolipropylenową</w:t>
            </w:r>
            <w:proofErr w:type="spellEnd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, z gumką wzdłuż długiego boku, posiadająca trzy wewnętrzne klapki, grzbiet 20 mm, mix kolorów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DDFE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34E8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294B69" w:rsidRPr="00BB351F" w14:paraId="494AC0D2" w14:textId="77777777" w:rsidTr="00785E37">
        <w:trPr>
          <w:trHeight w:val="6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052C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49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527C6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Temperówka podwójna, wykonana z plastiku, wyposażona w transparentny pojemnik na ostrużyny, stalowe ostrze mocowane wkrętem, do temperowania standardowych oraz grubych ołówków, mix kolorów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B904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9003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294B69" w:rsidRPr="00BB351F" w14:paraId="1F0AE444" w14:textId="77777777" w:rsidTr="00785E37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0A56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50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D5B1D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Zakładki indeksujące papierowe 4x20x50 mm ( ± 10%), 40 kart, kolory neonowe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2128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C928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36</w:t>
            </w:r>
          </w:p>
        </w:tc>
      </w:tr>
      <w:tr w:rsidR="00294B69" w:rsidRPr="00BB351F" w14:paraId="1D951F3D" w14:textId="77777777" w:rsidTr="00785E37">
        <w:trPr>
          <w:trHeight w:val="5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CB48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51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A8D67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proofErr w:type="spellStart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Zakreślacz</w:t>
            </w:r>
            <w:proofErr w:type="spellEnd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różowy, wodoodporn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y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tusz, intensywny kolor, odporny na działanie światła, do wielu rodzajów papieru, grubość linii pisania 2-5 mm, długość linii pisania min. 170 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9930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8812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</w:p>
        </w:tc>
      </w:tr>
      <w:tr w:rsidR="00294B69" w:rsidRPr="00BB351F" w14:paraId="06529872" w14:textId="77777777" w:rsidTr="00785E37">
        <w:trPr>
          <w:trHeight w:val="80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3502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52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A835E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proofErr w:type="spellStart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Zakreślacz</w:t>
            </w:r>
            <w:proofErr w:type="spellEnd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żółty, wodoodporny tusz, intensywny kolor, odporny na działanie światła, do wielu rodzajów papieru, grubość linii pisania 2-5 mm, długość linii pisania min. 170 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6785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1FE6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</w:p>
        </w:tc>
      </w:tr>
      <w:tr w:rsidR="00294B69" w:rsidRPr="00BB351F" w14:paraId="24019F75" w14:textId="77777777" w:rsidTr="00785E37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F162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53</w:t>
            </w: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F745" w14:textId="77777777" w:rsidR="00294B69" w:rsidRPr="00BB351F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3F48D4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Zszywki  24/6, galwanizowane, opakowanie 1000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F486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8615" w14:textId="77777777" w:rsidR="00294B69" w:rsidRPr="0048115D" w:rsidRDefault="00294B69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8115D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0</w:t>
            </w:r>
          </w:p>
        </w:tc>
      </w:tr>
    </w:tbl>
    <w:p w14:paraId="6D4F1E72" w14:textId="77777777" w:rsidR="00704FDE" w:rsidRDefault="00704FDE"/>
    <w:sectPr w:rsidR="00704FDE" w:rsidSect="00785E37">
      <w:headerReference w:type="default" r:id="rId6"/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9CE5D" w14:textId="77777777" w:rsidR="00294B69" w:rsidRDefault="00294B69" w:rsidP="00294B69">
      <w:r>
        <w:separator/>
      </w:r>
    </w:p>
  </w:endnote>
  <w:endnote w:type="continuationSeparator" w:id="0">
    <w:p w14:paraId="4CB26BD3" w14:textId="77777777" w:rsidR="00294B69" w:rsidRDefault="00294B69" w:rsidP="00294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A9EDD" w14:textId="77777777" w:rsidR="00294B69" w:rsidRPr="00294B69" w:rsidRDefault="00294B69" w:rsidP="00294B69">
    <w:pPr>
      <w:pStyle w:val="Stopka"/>
    </w:pPr>
    <w:r w:rsidRPr="00294B69">
      <w:rPr>
        <w:noProof/>
      </w:rPr>
      <w:drawing>
        <wp:inline distT="0" distB="0" distL="0" distR="0" wp14:anchorId="07690150" wp14:editId="626417A7">
          <wp:extent cx="5759450" cy="531495"/>
          <wp:effectExtent l="19050" t="0" r="0" b="0"/>
          <wp:docPr id="192975659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2D227A" w14:textId="77777777" w:rsidR="00294B69" w:rsidRPr="00294B69" w:rsidRDefault="00294B69" w:rsidP="00294B69">
    <w:pPr>
      <w:pStyle w:val="Stopka"/>
    </w:pPr>
  </w:p>
  <w:p w14:paraId="0D90AA3F" w14:textId="77777777" w:rsidR="00294B69" w:rsidRPr="00294B69" w:rsidRDefault="00294B69" w:rsidP="00294B69">
    <w:pPr>
      <w:pStyle w:val="Stopka"/>
      <w:jc w:val="center"/>
    </w:pPr>
    <w:r w:rsidRPr="00294B69">
      <w:t>Zakup finansowany ze środków Unii Europejskiej</w:t>
    </w:r>
  </w:p>
  <w:p w14:paraId="01DFDE93" w14:textId="77777777" w:rsidR="00294B69" w:rsidRDefault="00294B69">
    <w:pPr>
      <w:pStyle w:val="Stopka"/>
    </w:pPr>
  </w:p>
  <w:p w14:paraId="046A5CE9" w14:textId="77777777" w:rsidR="00294B69" w:rsidRDefault="00294B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4C92E" w14:textId="77777777" w:rsidR="00294B69" w:rsidRDefault="00294B69" w:rsidP="00294B69">
      <w:r>
        <w:separator/>
      </w:r>
    </w:p>
  </w:footnote>
  <w:footnote w:type="continuationSeparator" w:id="0">
    <w:p w14:paraId="47B7A160" w14:textId="77777777" w:rsidR="00294B69" w:rsidRDefault="00294B69" w:rsidP="00294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EC6BE" w14:textId="77777777" w:rsidR="00294B69" w:rsidRPr="00E25360" w:rsidRDefault="00294B69" w:rsidP="00294B69">
    <w:pPr>
      <w:pStyle w:val="Nagwek"/>
      <w:jc w:val="center"/>
      <w:rPr>
        <w:b/>
      </w:rPr>
    </w:pPr>
    <w:r w:rsidRPr="00E25360">
      <w:rPr>
        <w:b/>
      </w:rPr>
      <w:t>WOJEWÓDZKI URZĄD PRACY W OPOLU</w:t>
    </w:r>
  </w:p>
  <w:p w14:paraId="2F3B4150" w14:textId="77777777" w:rsidR="00294B69" w:rsidRPr="00E25360" w:rsidRDefault="00294B69" w:rsidP="00294B69">
    <w:pPr>
      <w:pStyle w:val="Nagwek"/>
      <w:rPr>
        <w:b/>
      </w:rPr>
    </w:pPr>
    <w:r w:rsidRPr="00E25360">
      <w:rPr>
        <w:noProof/>
      </w:rPr>
      <w:drawing>
        <wp:inline distT="0" distB="0" distL="0" distR="0" wp14:anchorId="4209699C" wp14:editId="7E2551F2">
          <wp:extent cx="5762625" cy="590550"/>
          <wp:effectExtent l="19050" t="0" r="9525" b="0"/>
          <wp:docPr id="12924172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F456F2F" w14:textId="77777777" w:rsidR="00294B69" w:rsidRPr="00E25360" w:rsidRDefault="00294B69" w:rsidP="00294B69">
    <w:pPr>
      <w:pStyle w:val="Nagwek"/>
      <w:rPr>
        <w:b/>
        <w:bCs/>
      </w:rPr>
    </w:pPr>
    <w:r w:rsidRPr="00E25360">
      <w:rPr>
        <w:noProof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78C5ADAB" wp14:editId="52A46398">
              <wp:simplePos x="0" y="0"/>
              <wp:positionH relativeFrom="column">
                <wp:posOffset>206375</wp:posOffset>
              </wp:positionH>
              <wp:positionV relativeFrom="paragraph">
                <wp:posOffset>787399</wp:posOffset>
              </wp:positionV>
              <wp:extent cx="5600700" cy="0"/>
              <wp:effectExtent l="0" t="0" r="19050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DEE7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6.25pt;margin-top:62pt;width:441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"/>
          </w:pict>
        </mc:Fallback>
      </mc:AlternateContent>
    </w:r>
    <w:r w:rsidRPr="00E25360">
      <w:rPr>
        <w:noProof/>
      </w:rPr>
      <w:drawing>
        <wp:inline distT="0" distB="0" distL="0" distR="0" wp14:anchorId="078D9C68" wp14:editId="5EB6019E">
          <wp:extent cx="5762625" cy="723900"/>
          <wp:effectExtent l="19050" t="0" r="9525" b="0"/>
          <wp:docPr id="772562835" name="Obraz 257280536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7280536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C71EBC" w14:textId="77777777" w:rsidR="00294B69" w:rsidRDefault="00294B69">
    <w:pPr>
      <w:pStyle w:val="Nagwek"/>
    </w:pPr>
  </w:p>
  <w:p w14:paraId="72F30921" w14:textId="77777777" w:rsidR="00294B69" w:rsidRDefault="00294B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B69"/>
    <w:rsid w:val="00294B69"/>
    <w:rsid w:val="002D619F"/>
    <w:rsid w:val="00704FDE"/>
    <w:rsid w:val="0078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9E776"/>
  <w15:chartTrackingRefBased/>
  <w15:docId w15:val="{37FE49F8-DA68-4025-86BB-A17001DB4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94B6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4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4B69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9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4B69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1098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Fila</dc:creator>
  <cp:keywords/>
  <dc:description/>
  <cp:lastModifiedBy>Hanna Żelubowska</cp:lastModifiedBy>
  <cp:revision>2</cp:revision>
  <dcterms:created xsi:type="dcterms:W3CDTF">2024-06-19T11:15:00Z</dcterms:created>
  <dcterms:modified xsi:type="dcterms:W3CDTF">2024-06-24T08:25:00Z</dcterms:modified>
</cp:coreProperties>
</file>