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9C4D75B" w14:textId="3E529779" w:rsidR="00DC064A" w:rsidRPr="005303EA" w:rsidRDefault="004C7863" w:rsidP="006E35E2">
      <w:pPr>
        <w:spacing w:before="1000" w:after="1000"/>
        <w:jc w:val="center"/>
        <w:rPr>
          <w:szCs w:val="24"/>
        </w:rPr>
      </w:pPr>
      <w:r w:rsidRPr="005303EA">
        <w:rPr>
          <w:noProof/>
          <w:szCs w:val="24"/>
        </w:rPr>
        <w:drawing>
          <wp:inline distT="0" distB="0" distL="0" distR="0" wp14:anchorId="4D889D51" wp14:editId="13F1CD03">
            <wp:extent cx="419100" cy="58801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419100" cy="588010"/>
                    </a:xfrm>
                    <a:prstGeom prst="rect">
                      <a:avLst/>
                    </a:prstGeom>
                    <a:noFill/>
                    <a:ln>
                      <a:noFill/>
                    </a:ln>
                  </pic:spPr>
                </pic:pic>
              </a:graphicData>
            </a:graphic>
          </wp:inline>
        </w:drawing>
      </w:r>
    </w:p>
    <w:p w14:paraId="5F867009" w14:textId="77777777" w:rsidR="00DC064A" w:rsidRPr="005303EA" w:rsidRDefault="00DC064A" w:rsidP="00E942DE">
      <w:pPr>
        <w:jc w:val="center"/>
        <w:rPr>
          <w:b/>
          <w:sz w:val="28"/>
          <w:szCs w:val="28"/>
        </w:rPr>
      </w:pPr>
      <w:r w:rsidRPr="005303EA">
        <w:rPr>
          <w:b/>
          <w:sz w:val="28"/>
          <w:szCs w:val="28"/>
        </w:rPr>
        <w:t>BIAŁOSTOCKIE CENTRUM ONKOLOGII</w:t>
      </w:r>
    </w:p>
    <w:p w14:paraId="4384E907" w14:textId="77777777" w:rsidR="00DC064A" w:rsidRPr="005303EA" w:rsidRDefault="00DC064A" w:rsidP="00E942DE">
      <w:pPr>
        <w:jc w:val="center"/>
        <w:rPr>
          <w:b/>
          <w:sz w:val="28"/>
          <w:szCs w:val="28"/>
        </w:rPr>
      </w:pPr>
      <w:r w:rsidRPr="005303EA">
        <w:rPr>
          <w:b/>
          <w:sz w:val="28"/>
          <w:szCs w:val="28"/>
        </w:rPr>
        <w:t>IM. M. SKŁODOWSKIEJ-CURIE W BIAŁYMSTOKU</w:t>
      </w:r>
    </w:p>
    <w:p w14:paraId="5CEC90A0" w14:textId="77777777" w:rsidR="00DC064A" w:rsidRPr="005303EA" w:rsidRDefault="00DC064A" w:rsidP="00E942DE">
      <w:pPr>
        <w:jc w:val="center"/>
        <w:rPr>
          <w:b/>
          <w:sz w:val="28"/>
          <w:szCs w:val="28"/>
        </w:rPr>
      </w:pPr>
      <w:r w:rsidRPr="005303EA">
        <w:rPr>
          <w:b/>
          <w:sz w:val="28"/>
          <w:szCs w:val="28"/>
        </w:rPr>
        <w:t>UL. OGRODOWA 12</w:t>
      </w:r>
    </w:p>
    <w:p w14:paraId="7A753738" w14:textId="77777777" w:rsidR="00DC064A" w:rsidRPr="005303EA" w:rsidRDefault="00DC064A" w:rsidP="00E942DE">
      <w:pPr>
        <w:jc w:val="center"/>
        <w:rPr>
          <w:b/>
          <w:sz w:val="28"/>
          <w:szCs w:val="28"/>
        </w:rPr>
      </w:pPr>
      <w:r w:rsidRPr="005303EA">
        <w:rPr>
          <w:b/>
          <w:sz w:val="28"/>
          <w:szCs w:val="28"/>
        </w:rPr>
        <w:t>15</w:t>
      </w:r>
      <w:r w:rsidR="00C15A4A" w:rsidRPr="005303EA">
        <w:rPr>
          <w:b/>
          <w:sz w:val="28"/>
          <w:szCs w:val="28"/>
        </w:rPr>
        <w:t>-</w:t>
      </w:r>
      <w:r w:rsidRPr="005303EA">
        <w:rPr>
          <w:b/>
          <w:sz w:val="28"/>
          <w:szCs w:val="28"/>
        </w:rPr>
        <w:t>027 BIAŁYSTOK</w:t>
      </w:r>
    </w:p>
    <w:p w14:paraId="32A1DCD4" w14:textId="77777777" w:rsidR="0090649C" w:rsidRPr="00260DF5" w:rsidRDefault="0090649C" w:rsidP="0090649C">
      <w:pPr>
        <w:spacing w:before="1000"/>
        <w:rPr>
          <w:sz w:val="28"/>
        </w:rPr>
      </w:pPr>
      <w:r w:rsidRPr="00260DF5">
        <w:rPr>
          <w:sz w:val="28"/>
        </w:rPr>
        <w:t>Numer referencyjny postępowania:</w:t>
      </w:r>
    </w:p>
    <w:p w14:paraId="06A17B46" w14:textId="592CC780" w:rsidR="0090649C" w:rsidRPr="00260DF5" w:rsidRDefault="0090649C" w:rsidP="0090649C">
      <w:pPr>
        <w:spacing w:after="1000"/>
        <w:rPr>
          <w:sz w:val="28"/>
        </w:rPr>
      </w:pPr>
      <w:bookmarkStart w:id="0" w:name="_Hlk55292261"/>
      <w:r w:rsidRPr="00260DF5">
        <w:rPr>
          <w:sz w:val="28"/>
        </w:rPr>
        <w:t>DZP.261.</w:t>
      </w:r>
      <w:r w:rsidR="00AB433B">
        <w:rPr>
          <w:sz w:val="28"/>
        </w:rPr>
        <w:t>13</w:t>
      </w:r>
      <w:r w:rsidRPr="00260DF5">
        <w:rPr>
          <w:sz w:val="28"/>
        </w:rPr>
        <w:t>.202</w:t>
      </w:r>
      <w:bookmarkEnd w:id="0"/>
      <w:r w:rsidR="00B61E7D">
        <w:rPr>
          <w:sz w:val="28"/>
        </w:rPr>
        <w:t>4</w:t>
      </w:r>
    </w:p>
    <w:p w14:paraId="7C02E020" w14:textId="77777777" w:rsidR="0090649C" w:rsidRPr="00B13ED7" w:rsidRDefault="0090649C" w:rsidP="0090649C">
      <w:pPr>
        <w:spacing w:after="120"/>
        <w:jc w:val="center"/>
        <w:rPr>
          <w:b/>
          <w:sz w:val="30"/>
          <w:szCs w:val="30"/>
        </w:rPr>
      </w:pPr>
      <w:r w:rsidRPr="00B13ED7">
        <w:rPr>
          <w:b/>
          <w:sz w:val="30"/>
          <w:szCs w:val="30"/>
        </w:rPr>
        <w:t>SPECYFIKACJA WARUNKÓW ZAMÓWIENIA</w:t>
      </w:r>
    </w:p>
    <w:p w14:paraId="06D9914D" w14:textId="77777777" w:rsidR="00AB433B" w:rsidRDefault="0090649C" w:rsidP="00AB433B">
      <w:pPr>
        <w:spacing w:after="120"/>
        <w:jc w:val="center"/>
        <w:rPr>
          <w:b/>
          <w:sz w:val="30"/>
          <w:szCs w:val="30"/>
        </w:rPr>
      </w:pPr>
      <w:bookmarkStart w:id="1" w:name="_Hlk110856391"/>
      <w:r w:rsidRPr="00481511">
        <w:rPr>
          <w:b/>
          <w:sz w:val="30"/>
          <w:szCs w:val="30"/>
        </w:rPr>
        <w:t xml:space="preserve">NA </w:t>
      </w:r>
      <w:bookmarkStart w:id="2" w:name="_Hlk110849229"/>
      <w:r w:rsidR="00AB433B" w:rsidRPr="00AB433B">
        <w:rPr>
          <w:b/>
          <w:sz w:val="30"/>
          <w:szCs w:val="30"/>
        </w:rPr>
        <w:t xml:space="preserve">ZAPROJEKTOWANIE I WYKONANIE ROBÓT BUDOWLANYCH </w:t>
      </w:r>
    </w:p>
    <w:p w14:paraId="3CB1A5C0" w14:textId="77777777" w:rsidR="00AB433B" w:rsidRDefault="00AB433B" w:rsidP="00AB433B">
      <w:pPr>
        <w:spacing w:after="120"/>
        <w:jc w:val="center"/>
        <w:rPr>
          <w:b/>
          <w:sz w:val="30"/>
          <w:szCs w:val="30"/>
        </w:rPr>
      </w:pPr>
      <w:r w:rsidRPr="00AB433B">
        <w:rPr>
          <w:b/>
          <w:sz w:val="30"/>
          <w:szCs w:val="30"/>
        </w:rPr>
        <w:t xml:space="preserve">POLEGAJĄCYCH NA ADAPTACJI POMIESZCZEŃ NA POTRZEBY </w:t>
      </w:r>
    </w:p>
    <w:p w14:paraId="4BC52593" w14:textId="63A7F011" w:rsidR="00AB433B" w:rsidRPr="00AB433B" w:rsidRDefault="00AB433B" w:rsidP="00AB433B">
      <w:pPr>
        <w:spacing w:after="120"/>
        <w:jc w:val="center"/>
        <w:rPr>
          <w:b/>
          <w:sz w:val="30"/>
          <w:szCs w:val="30"/>
        </w:rPr>
      </w:pPr>
      <w:r w:rsidRPr="00AB433B">
        <w:rPr>
          <w:b/>
          <w:sz w:val="30"/>
          <w:szCs w:val="30"/>
        </w:rPr>
        <w:t>ZAKŁADU DIAGNOSTYKI LABORATORYJNEJ</w:t>
      </w:r>
    </w:p>
    <w:p w14:paraId="37204549" w14:textId="653F49FF" w:rsidR="00B13ED7" w:rsidRDefault="00B13ED7" w:rsidP="00AB433B">
      <w:pPr>
        <w:spacing w:after="120"/>
        <w:jc w:val="center"/>
        <w:rPr>
          <w:b/>
          <w:sz w:val="30"/>
          <w:szCs w:val="30"/>
        </w:rPr>
      </w:pPr>
    </w:p>
    <w:bookmarkEnd w:id="1"/>
    <w:bookmarkEnd w:id="2"/>
    <w:p w14:paraId="6B914AB5" w14:textId="77777777" w:rsidR="00C72072" w:rsidRPr="00854407" w:rsidRDefault="00C72072" w:rsidP="00E12051"/>
    <w:p w14:paraId="3FEBED0D" w14:textId="77777777" w:rsidR="00334666" w:rsidRPr="00854407" w:rsidRDefault="00334666" w:rsidP="00E12051"/>
    <w:p w14:paraId="58F1E9C2" w14:textId="77777777" w:rsidR="00334666" w:rsidRPr="00854407" w:rsidRDefault="00334666" w:rsidP="00E12051"/>
    <w:p w14:paraId="53A18FBE" w14:textId="77777777" w:rsidR="00DC064A" w:rsidRPr="00854407" w:rsidRDefault="00DC064A" w:rsidP="00E12051"/>
    <w:p w14:paraId="781444CF" w14:textId="77777777" w:rsidR="00DC064A" w:rsidRPr="00854407" w:rsidRDefault="00DC064A" w:rsidP="00E12051"/>
    <w:p w14:paraId="4821DE14" w14:textId="77777777" w:rsidR="00E12051" w:rsidRPr="00854407" w:rsidRDefault="00E12051" w:rsidP="00E12051"/>
    <w:p w14:paraId="56517C1B" w14:textId="77777777" w:rsidR="00E12051" w:rsidRPr="00854407" w:rsidRDefault="00E12051" w:rsidP="00E12051"/>
    <w:p w14:paraId="0F1305A8" w14:textId="77777777" w:rsidR="00E12051" w:rsidRDefault="00E12051" w:rsidP="00E12051"/>
    <w:p w14:paraId="3E33DC80" w14:textId="77777777" w:rsidR="00285C96" w:rsidRDefault="00285C96" w:rsidP="00E12051"/>
    <w:p w14:paraId="7927D542" w14:textId="77777777" w:rsidR="00285C96" w:rsidRDefault="00285C96" w:rsidP="00E12051"/>
    <w:p w14:paraId="1B1913FD" w14:textId="77777777" w:rsidR="00285C96" w:rsidRPr="00854407" w:rsidRDefault="00285C96" w:rsidP="00E12051"/>
    <w:p w14:paraId="0D9E9FC0" w14:textId="77777777" w:rsidR="00AA43D3" w:rsidRPr="00854407" w:rsidRDefault="00AA43D3" w:rsidP="00E12051"/>
    <w:p w14:paraId="6A7279D7" w14:textId="77777777" w:rsidR="00E12051" w:rsidRPr="00854407" w:rsidRDefault="00E12051" w:rsidP="00E12051"/>
    <w:p w14:paraId="44B925AA" w14:textId="77777777" w:rsidR="000F5212" w:rsidRPr="00854407" w:rsidRDefault="000F5212" w:rsidP="00E12051"/>
    <w:p w14:paraId="0DE6CE91" w14:textId="77777777" w:rsidR="00C72072" w:rsidRPr="00854407" w:rsidRDefault="00C72072" w:rsidP="00E12051"/>
    <w:p w14:paraId="1D20D702" w14:textId="77777777" w:rsidR="0090649C" w:rsidRPr="00854407" w:rsidRDefault="0090649C" w:rsidP="0090649C"/>
    <w:p w14:paraId="0FE51716" w14:textId="51D861CC" w:rsidR="0090649C" w:rsidRPr="004A081A" w:rsidRDefault="0090649C" w:rsidP="0090649C">
      <w:r w:rsidRPr="00AF07C4">
        <w:t xml:space="preserve">Białystok, dnia </w:t>
      </w:r>
      <w:r w:rsidR="000C60A6" w:rsidRPr="00AF07C4">
        <w:t>2</w:t>
      </w:r>
      <w:r w:rsidR="00AF07C4" w:rsidRPr="00AF07C4">
        <w:t>6</w:t>
      </w:r>
      <w:r w:rsidR="00B61E7D" w:rsidRPr="00AF07C4">
        <w:t>.0</w:t>
      </w:r>
      <w:r w:rsidR="00F25224" w:rsidRPr="00AF07C4">
        <w:t>6</w:t>
      </w:r>
      <w:r w:rsidR="00B13ED7" w:rsidRPr="00AF07C4">
        <w:t>.2024</w:t>
      </w:r>
      <w:r w:rsidRPr="00AF07C4">
        <w:t xml:space="preserve"> r.</w:t>
      </w:r>
    </w:p>
    <w:p w14:paraId="5207458E" w14:textId="77777777" w:rsidR="00CE456B" w:rsidRPr="00B13ED7" w:rsidRDefault="001410E5" w:rsidP="00390C14">
      <w:pPr>
        <w:spacing w:before="120"/>
        <w:jc w:val="center"/>
        <w:rPr>
          <w:b/>
          <w:highlight w:val="cyan"/>
        </w:rPr>
      </w:pPr>
      <w:r w:rsidRPr="005303EA">
        <w:rPr>
          <w:szCs w:val="24"/>
        </w:rPr>
        <w:br w:type="page"/>
      </w:r>
      <w:r w:rsidR="00CE456B" w:rsidRPr="00B13ED7">
        <w:rPr>
          <w:b/>
        </w:rPr>
        <w:lastRenderedPageBreak/>
        <w:t>SPECYFIKACJA WARUNKÓW ZAMÓWIENIA (</w:t>
      </w:r>
      <w:r w:rsidR="007333DB" w:rsidRPr="00B13ED7">
        <w:rPr>
          <w:b/>
        </w:rPr>
        <w:t xml:space="preserve">zwana </w:t>
      </w:r>
      <w:r w:rsidR="00360078" w:rsidRPr="00B13ED7">
        <w:rPr>
          <w:b/>
        </w:rPr>
        <w:t xml:space="preserve">dalej </w:t>
      </w:r>
      <w:r w:rsidR="00CE456B" w:rsidRPr="00B13ED7">
        <w:rPr>
          <w:b/>
        </w:rPr>
        <w:t>SWZ)</w:t>
      </w:r>
    </w:p>
    <w:p w14:paraId="259B4D9B" w14:textId="77777777" w:rsidR="00F25224" w:rsidRPr="00F25224" w:rsidRDefault="00F25224" w:rsidP="00F25224">
      <w:pPr>
        <w:jc w:val="center"/>
        <w:rPr>
          <w:b/>
        </w:rPr>
      </w:pPr>
      <w:r w:rsidRPr="00F25224">
        <w:rPr>
          <w:b/>
        </w:rPr>
        <w:t xml:space="preserve">NA ZAPROJEKTOWANIE I WYKONANIE ROBÓT BUDOWLANYCH </w:t>
      </w:r>
    </w:p>
    <w:p w14:paraId="51FD00C9" w14:textId="77777777" w:rsidR="00F25224" w:rsidRPr="00F25224" w:rsidRDefault="00F25224" w:rsidP="00F25224">
      <w:pPr>
        <w:jc w:val="center"/>
        <w:rPr>
          <w:b/>
        </w:rPr>
      </w:pPr>
      <w:bookmarkStart w:id="3" w:name="_Hlk168574719"/>
      <w:r w:rsidRPr="00F25224">
        <w:rPr>
          <w:b/>
        </w:rPr>
        <w:t xml:space="preserve">POLEGAJĄCYCH NA ADAPTACJI POMIESZCZEŃ NA POTRZEBY </w:t>
      </w:r>
    </w:p>
    <w:p w14:paraId="4A7F1535" w14:textId="7213F1D0" w:rsidR="00A2076A" w:rsidRPr="005303EA" w:rsidRDefault="00F25224" w:rsidP="00F25224">
      <w:pPr>
        <w:jc w:val="center"/>
        <w:rPr>
          <w:b/>
        </w:rPr>
      </w:pPr>
      <w:r w:rsidRPr="00F25224">
        <w:rPr>
          <w:b/>
        </w:rPr>
        <w:t>ZAKŁADU DIAGNOSTYKI LABORATORYJNEJ</w:t>
      </w:r>
      <w:bookmarkEnd w:id="3"/>
    </w:p>
    <w:p w14:paraId="085D5FCF" w14:textId="77777777" w:rsidR="00863AE2" w:rsidRPr="00FE5C44" w:rsidRDefault="00863AE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FE5C44">
        <w:rPr>
          <w:b/>
          <w:bCs/>
        </w:rPr>
        <w:t>Nazwa oraz adres zamawiającego.</w:t>
      </w:r>
    </w:p>
    <w:p w14:paraId="01313B9B" w14:textId="1709CF17" w:rsidR="00CD635B" w:rsidRPr="006F229D" w:rsidRDefault="001410E5" w:rsidP="00D60265">
      <w:pPr>
        <w:numPr>
          <w:ilvl w:val="1"/>
          <w:numId w:val="12"/>
        </w:numPr>
        <w:jc w:val="both"/>
      </w:pPr>
      <w:r w:rsidRPr="006F229D">
        <w:t>Białostockie Centrum Onkologii im. Marii Skłodowskiej-Curie w Białymstoku</w:t>
      </w:r>
      <w:r w:rsidR="00EB088C" w:rsidRPr="006F229D">
        <w:t xml:space="preserve"> </w:t>
      </w:r>
      <w:r w:rsidR="005B29E9" w:rsidRPr="006F229D">
        <w:t>(</w:t>
      </w:r>
      <w:r w:rsidR="00360078" w:rsidRPr="006F229D">
        <w:t xml:space="preserve">zwane dalej </w:t>
      </w:r>
      <w:r w:rsidR="005B29E9" w:rsidRPr="006F229D">
        <w:t>BCO</w:t>
      </w:r>
      <w:r w:rsidR="00360078" w:rsidRPr="006F229D">
        <w:t xml:space="preserve"> lub zamawiającym</w:t>
      </w:r>
      <w:r w:rsidR="009B6F58" w:rsidRPr="006F229D">
        <w:t>),</w:t>
      </w:r>
      <w:r w:rsidR="008B031D" w:rsidRPr="006F229D">
        <w:t xml:space="preserve"> </w:t>
      </w:r>
      <w:r w:rsidRPr="006F229D">
        <w:t>ul. Ogrodowa 12</w:t>
      </w:r>
      <w:r w:rsidR="008276D3" w:rsidRPr="006F229D">
        <w:t>,</w:t>
      </w:r>
      <w:r w:rsidR="00E1160B" w:rsidRPr="006F229D">
        <w:t xml:space="preserve"> </w:t>
      </w:r>
      <w:r w:rsidR="00FF74EF" w:rsidRPr="006F229D">
        <w:t>15-027 Białystok,</w:t>
      </w:r>
    </w:p>
    <w:p w14:paraId="58C84DA6" w14:textId="77777777" w:rsidR="005D1229" w:rsidRPr="006F229D" w:rsidRDefault="00E1160B" w:rsidP="006F229D">
      <w:pPr>
        <w:ind w:left="567"/>
        <w:jc w:val="both"/>
      </w:pPr>
      <w:r w:rsidRPr="006F229D">
        <w:t>KRS 0000002253, REGON 050657379, NIP 9661330466,</w:t>
      </w:r>
    </w:p>
    <w:p w14:paraId="1757B6D2" w14:textId="77777777" w:rsidR="00B009E0" w:rsidRPr="006F229D" w:rsidRDefault="00B4233B" w:rsidP="006F229D">
      <w:pPr>
        <w:ind w:left="567"/>
        <w:jc w:val="both"/>
      </w:pPr>
      <w:r w:rsidRPr="006F229D">
        <w:t>Kancelaria BCO: tel. +48 85 66 46</w:t>
      </w:r>
      <w:r w:rsidR="00B534E5" w:rsidRPr="006F229D">
        <w:t xml:space="preserve"> </w:t>
      </w:r>
      <w:r w:rsidRPr="006F229D">
        <w:t>885</w:t>
      </w:r>
      <w:r w:rsidR="008A59AD" w:rsidRPr="006F229D">
        <w:t>/886</w:t>
      </w:r>
      <w:r w:rsidR="00CC651C" w:rsidRPr="006F229D">
        <w:t>,</w:t>
      </w:r>
    </w:p>
    <w:p w14:paraId="1B0D493E" w14:textId="77777777" w:rsidR="00E9573A" w:rsidRPr="00B61E7D" w:rsidRDefault="00B009E0" w:rsidP="006F229D">
      <w:pPr>
        <w:ind w:left="567"/>
        <w:jc w:val="both"/>
        <w:rPr>
          <w:lang w:val="en-US"/>
        </w:rPr>
      </w:pPr>
      <w:r w:rsidRPr="00B61E7D">
        <w:rPr>
          <w:lang w:val="en-US"/>
        </w:rPr>
        <w:t>str. intern.: www.onkologia.bialystok.pl</w:t>
      </w:r>
    </w:p>
    <w:p w14:paraId="67BF96C7" w14:textId="0608DD04" w:rsidR="00CD635B" w:rsidRPr="006F229D" w:rsidRDefault="00E9573A" w:rsidP="00D60265">
      <w:pPr>
        <w:numPr>
          <w:ilvl w:val="1"/>
          <w:numId w:val="12"/>
        </w:numPr>
        <w:jc w:val="both"/>
      </w:pPr>
      <w:r w:rsidRPr="006F229D">
        <w:t xml:space="preserve">Postępowanie prowadzi </w:t>
      </w:r>
      <w:r w:rsidR="00CD635B" w:rsidRPr="006F229D">
        <w:t>Dział Zamówień Publicznych BCO</w:t>
      </w:r>
      <w:r w:rsidR="00CC651C" w:rsidRPr="006F229D">
        <w:t>,</w:t>
      </w:r>
      <w:r w:rsidR="008B031D" w:rsidRPr="006F229D">
        <w:t xml:space="preserve"> </w:t>
      </w:r>
      <w:r w:rsidRPr="006F229D">
        <w:t>ul. Warszawska</w:t>
      </w:r>
      <w:r w:rsidR="005401DE" w:rsidRPr="006F229D">
        <w:t xml:space="preserve"> 15</w:t>
      </w:r>
      <w:r w:rsidR="00F01BA3" w:rsidRPr="006F229D">
        <w:t xml:space="preserve"> (Budynek G)</w:t>
      </w:r>
      <w:r w:rsidR="005401DE" w:rsidRPr="006F229D">
        <w:t>, 15-062</w:t>
      </w:r>
      <w:r w:rsidR="00F01BA3" w:rsidRPr="006F229D">
        <w:t xml:space="preserve"> Białystok,</w:t>
      </w:r>
      <w:r w:rsidR="008B031D" w:rsidRPr="006F229D">
        <w:t xml:space="preserve"> </w:t>
      </w:r>
      <w:r w:rsidR="00CD635B" w:rsidRPr="006F229D">
        <w:t>tel. +48</w:t>
      </w:r>
      <w:r w:rsidR="00B4233B" w:rsidRPr="006F229D">
        <w:t xml:space="preserve"> </w:t>
      </w:r>
      <w:r w:rsidR="00CD635B" w:rsidRPr="006F229D">
        <w:t>85</w:t>
      </w:r>
      <w:r w:rsidR="00B4233B" w:rsidRPr="006F229D">
        <w:t xml:space="preserve"> </w:t>
      </w:r>
      <w:r w:rsidR="00CD635B" w:rsidRPr="006F229D">
        <w:t>66</w:t>
      </w:r>
      <w:r w:rsidR="00B4233B" w:rsidRPr="006F229D">
        <w:t xml:space="preserve"> </w:t>
      </w:r>
      <w:r w:rsidR="00CD635B" w:rsidRPr="006F229D">
        <w:t>46</w:t>
      </w:r>
      <w:r w:rsidR="00B4233B" w:rsidRPr="006F229D">
        <w:t xml:space="preserve"> </w:t>
      </w:r>
      <w:r w:rsidR="00CD635B" w:rsidRPr="006F229D">
        <w:t>708, +48</w:t>
      </w:r>
      <w:r w:rsidR="00B4233B" w:rsidRPr="006F229D">
        <w:t xml:space="preserve"> </w:t>
      </w:r>
      <w:r w:rsidR="00CD635B" w:rsidRPr="006F229D">
        <w:t>85</w:t>
      </w:r>
      <w:r w:rsidR="00B4233B" w:rsidRPr="006F229D">
        <w:t xml:space="preserve"> </w:t>
      </w:r>
      <w:r w:rsidR="00CD635B" w:rsidRPr="006F229D">
        <w:t>67</w:t>
      </w:r>
      <w:r w:rsidR="00B4233B" w:rsidRPr="006F229D">
        <w:t xml:space="preserve"> </w:t>
      </w:r>
      <w:r w:rsidR="00CD635B" w:rsidRPr="006F229D">
        <w:t>84</w:t>
      </w:r>
      <w:r w:rsidR="007D418F" w:rsidRPr="006F229D">
        <w:t xml:space="preserve"> </w:t>
      </w:r>
      <w:r w:rsidR="00CD635B" w:rsidRPr="006F229D">
        <w:t>108</w:t>
      </w:r>
      <w:r w:rsidR="007D418F" w:rsidRPr="006F229D">
        <w:t>.</w:t>
      </w:r>
    </w:p>
    <w:p w14:paraId="3C084688" w14:textId="77777777" w:rsidR="005D1229" w:rsidRPr="006F229D" w:rsidRDefault="003D0C8E" w:rsidP="006F229D">
      <w:pPr>
        <w:ind w:left="567"/>
        <w:jc w:val="both"/>
      </w:pPr>
      <w:r w:rsidRPr="006F229D">
        <w:t>Adres poczty elektronicznej</w:t>
      </w:r>
      <w:r w:rsidR="00086C08" w:rsidRPr="006F229D">
        <w:t xml:space="preserve">: </w:t>
      </w:r>
      <w:r w:rsidR="00C717AA" w:rsidRPr="006F229D">
        <w:t>zam.publiczne@onkologia.bialystok.pl</w:t>
      </w:r>
    </w:p>
    <w:p w14:paraId="24869B03" w14:textId="77777777" w:rsidR="009A5107" w:rsidRPr="006F229D" w:rsidRDefault="00C717A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 xml:space="preserve">Adres strony </w:t>
      </w:r>
      <w:r w:rsidR="003D0C8E" w:rsidRPr="006F229D">
        <w:rPr>
          <w:b/>
          <w:bCs/>
        </w:rPr>
        <w:t>internetowej prowadzonego post</w:t>
      </w:r>
      <w:r w:rsidR="004A3537" w:rsidRPr="006F229D">
        <w:rPr>
          <w:b/>
          <w:bCs/>
        </w:rPr>
        <w:t>ę</w:t>
      </w:r>
      <w:r w:rsidR="003D0C8E" w:rsidRPr="006F229D">
        <w:rPr>
          <w:b/>
          <w:bCs/>
        </w:rPr>
        <w:t>powania</w:t>
      </w:r>
      <w:r w:rsidR="00EF10FE" w:rsidRPr="006F229D">
        <w:rPr>
          <w:b/>
          <w:bCs/>
        </w:rPr>
        <w:t>.</w:t>
      </w:r>
    </w:p>
    <w:p w14:paraId="5AF58021" w14:textId="2E2F3FE9" w:rsidR="00C05119" w:rsidRPr="005303EA" w:rsidRDefault="00C05119" w:rsidP="00C05119">
      <w:pPr>
        <w:jc w:val="both"/>
      </w:pPr>
      <w:r w:rsidRPr="005303EA">
        <w:t>Adres strony internetowej prowadzonego post</w:t>
      </w:r>
      <w:r w:rsidR="009847A9">
        <w:t>ę</w:t>
      </w:r>
      <w:r w:rsidRPr="005303EA">
        <w:t>powania:</w:t>
      </w:r>
    </w:p>
    <w:p w14:paraId="5F5F5FCC" w14:textId="69AFC3CC" w:rsidR="00373C94" w:rsidRPr="002E79C5" w:rsidRDefault="00631867" w:rsidP="004F674F">
      <w:pPr>
        <w:tabs>
          <w:tab w:val="left" w:leader="dot" w:pos="9865"/>
        </w:tabs>
        <w:jc w:val="both"/>
        <w:rPr>
          <w:spacing w:val="-2"/>
        </w:rPr>
      </w:pPr>
      <w:hyperlink r:id="rId8" w:history="1">
        <w:r w:rsidR="009A2DF5" w:rsidRPr="005C1BB3">
          <w:rPr>
            <w:rStyle w:val="Hipercze"/>
            <w:spacing w:val="-2"/>
          </w:rPr>
          <w:t>https://ezamowienia.gov.pl/mp-client/search/list/ocds-148610-678663cd-2fa3-11ef-b373-0e435a8a43bc</w:t>
        </w:r>
      </w:hyperlink>
      <w:r w:rsidR="009A2DF5">
        <w:rPr>
          <w:spacing w:val="-2"/>
        </w:rPr>
        <w:t xml:space="preserve"> </w:t>
      </w:r>
    </w:p>
    <w:p w14:paraId="41513B4E" w14:textId="77777777" w:rsidR="00411CDF" w:rsidRPr="006F229D" w:rsidRDefault="00411CDF"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6F229D">
        <w:rPr>
          <w:b/>
          <w:bCs/>
        </w:rPr>
        <w:t>Tryb udzielenia zamówienia</w:t>
      </w:r>
      <w:r w:rsidR="00431CB9" w:rsidRPr="006F229D">
        <w:rPr>
          <w:b/>
          <w:bCs/>
        </w:rPr>
        <w:t>.</w:t>
      </w:r>
    </w:p>
    <w:p w14:paraId="6814292F" w14:textId="77777777" w:rsidR="00D23822" w:rsidRPr="00481511" w:rsidRDefault="00D23822" w:rsidP="00D60265">
      <w:pPr>
        <w:numPr>
          <w:ilvl w:val="1"/>
          <w:numId w:val="12"/>
        </w:numPr>
        <w:jc w:val="both"/>
      </w:pPr>
      <w:bookmarkStart w:id="4" w:name="_Hlk69210402"/>
      <w:r w:rsidRPr="00481511">
        <w:t>Postępowanie o udzielenie zamówienia publicznego prowadzone jest na zasadach Działu III „Postępowanie o udzielenie zamówienia klasycznego o wartości mniejszej niż progi unijne” ustawy z dnia 11 września 2019 r. Prawo zamówień publicznych (</w:t>
      </w:r>
      <w:r w:rsidR="00BA3909" w:rsidRPr="00481511">
        <w:t xml:space="preserve">Dz.U. z 2022 r. poz. 1710, </w:t>
      </w:r>
      <w:proofErr w:type="spellStart"/>
      <w:r w:rsidR="00BA3909" w:rsidRPr="00481511">
        <w:t>t.j</w:t>
      </w:r>
      <w:proofErr w:type="spellEnd"/>
      <w:r w:rsidR="00BA3909" w:rsidRPr="00481511">
        <w:t xml:space="preserve">. ze zm., zwanej dalej </w:t>
      </w:r>
      <w:proofErr w:type="spellStart"/>
      <w:r w:rsidR="00BA3909" w:rsidRPr="00481511">
        <w:t>Pzp</w:t>
      </w:r>
      <w:proofErr w:type="spellEnd"/>
      <w:r w:rsidRPr="00481511">
        <w:t>).</w:t>
      </w:r>
    </w:p>
    <w:p w14:paraId="687CCF9B" w14:textId="77777777" w:rsidR="00D23822" w:rsidRPr="00481511" w:rsidRDefault="00D23822" w:rsidP="00D60265">
      <w:pPr>
        <w:numPr>
          <w:ilvl w:val="1"/>
          <w:numId w:val="12"/>
        </w:numPr>
        <w:jc w:val="both"/>
      </w:pPr>
      <w:r w:rsidRPr="00481511">
        <w:t xml:space="preserve">Postępowanie prowadzone jest w trybie podstawowym, na podstawie art. 275 pkt 1 </w:t>
      </w:r>
      <w:proofErr w:type="spellStart"/>
      <w:r w:rsidRPr="00481511">
        <w:t>Pzp</w:t>
      </w:r>
      <w:proofErr w:type="spellEnd"/>
      <w:r w:rsidR="00CC3BAB" w:rsidRPr="00481511">
        <w:t xml:space="preserve"> </w:t>
      </w:r>
      <w:r w:rsidR="00961848" w:rsidRPr="00481511">
        <w:t>–</w:t>
      </w:r>
      <w:r w:rsidR="00CC3BAB" w:rsidRPr="00481511">
        <w:t xml:space="preserve"> wartość zamówienia jest mniejsza niż progi unijne.</w:t>
      </w:r>
    </w:p>
    <w:bookmarkEnd w:id="4"/>
    <w:p w14:paraId="17355DDB" w14:textId="77777777" w:rsidR="00BC73A7" w:rsidRPr="00481511" w:rsidRDefault="00BF1AA8" w:rsidP="00D60265">
      <w:pPr>
        <w:numPr>
          <w:ilvl w:val="1"/>
          <w:numId w:val="12"/>
        </w:numPr>
        <w:jc w:val="both"/>
      </w:pPr>
      <w:r w:rsidRPr="00481511">
        <w:t>Zamawia</w:t>
      </w:r>
      <w:r w:rsidR="00BC73A7" w:rsidRPr="00481511">
        <w:t>jący nie przewiduje wyboru najkorzystniejszej oferty z możliwością prowadzenia negocjacji.</w:t>
      </w:r>
    </w:p>
    <w:p w14:paraId="755E474A" w14:textId="24116D4B" w:rsidR="001410E5" w:rsidRPr="005303EA" w:rsidRDefault="00D653A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Opis </w:t>
      </w:r>
      <w:r w:rsidR="001410E5" w:rsidRPr="005303EA">
        <w:rPr>
          <w:b/>
          <w:bCs/>
        </w:rPr>
        <w:t>przedmiotu zamówienia</w:t>
      </w:r>
      <w:r w:rsidR="008E0D8D">
        <w:rPr>
          <w:b/>
          <w:bCs/>
        </w:rPr>
        <w:t xml:space="preserve"> (dalej OPZ)</w:t>
      </w:r>
      <w:r w:rsidR="00AD664A" w:rsidRPr="005303EA">
        <w:rPr>
          <w:b/>
          <w:bCs/>
        </w:rPr>
        <w:t>.</w:t>
      </w:r>
    </w:p>
    <w:p w14:paraId="7D0006A1" w14:textId="51DFB2A6" w:rsidR="00B13ED7" w:rsidRPr="00F25224" w:rsidRDefault="00F25224" w:rsidP="009034F5">
      <w:pPr>
        <w:numPr>
          <w:ilvl w:val="1"/>
          <w:numId w:val="12"/>
        </w:numPr>
        <w:jc w:val="both"/>
      </w:pPr>
      <w:r w:rsidRPr="00F25224">
        <w:t>Przedmiotem zamówienia są wielobranżowe roboty budowlane i instalacyjne (roboty rozbiórkowe, ogólnobudowlane, wykończeniowe, instalacyjne branży sanitarnej, elektrycznej i teletechnicznej wraz z niezbędnymi pracami projektowymi) w zakresie adaptacji pomieszczeń</w:t>
      </w:r>
      <w:r w:rsidR="00C779AE">
        <w:t xml:space="preserve"> po Zakładzie Rehabilitacji,</w:t>
      </w:r>
      <w:r w:rsidRPr="00F25224">
        <w:t xml:space="preserve"> na III piętrze w Budynku BCO nr 9(D)</w:t>
      </w:r>
      <w:r w:rsidR="00C779AE">
        <w:t>,</w:t>
      </w:r>
      <w:r w:rsidRPr="00F25224">
        <w:t xml:space="preserve"> na potrzeby Zakładu Diagnostyki Laboratoryjnej w Białostockim Centrum Onkologii im. Marii Skłodowskiej–Curie przy ul. Ogrodowej 12 w Białymstoku</w:t>
      </w:r>
      <w:r w:rsidR="00B13ED7" w:rsidRPr="00F25224">
        <w:t>.</w:t>
      </w:r>
    </w:p>
    <w:p w14:paraId="0BDDCBE8" w14:textId="77777777" w:rsidR="00601445" w:rsidRDefault="00601445" w:rsidP="00601445">
      <w:pPr>
        <w:ind w:left="567"/>
        <w:jc w:val="both"/>
      </w:pPr>
      <w:r w:rsidRPr="0076498C">
        <w:t>Przedmiot zamówienia został szczegółowo opisany w Załącznikach:</w:t>
      </w:r>
    </w:p>
    <w:p w14:paraId="2BB6D050" w14:textId="0F5849D6" w:rsidR="00DA48E6" w:rsidRPr="0076498C" w:rsidRDefault="00DA48E6" w:rsidP="00DA48E6">
      <w:pPr>
        <w:numPr>
          <w:ilvl w:val="2"/>
          <w:numId w:val="12"/>
        </w:numPr>
        <w:jc w:val="both"/>
      </w:pPr>
      <w:r w:rsidRPr="0076498C">
        <w:t xml:space="preserve">Nr 3.1 do SWZ – </w:t>
      </w:r>
      <w:r>
        <w:t>Program funkcjonalno-użytkowy (dalej PFU);</w:t>
      </w:r>
    </w:p>
    <w:p w14:paraId="00521F89" w14:textId="1AC7DD73" w:rsidR="00421FBA" w:rsidRPr="0076498C" w:rsidRDefault="005379A3" w:rsidP="00601445">
      <w:pPr>
        <w:numPr>
          <w:ilvl w:val="2"/>
          <w:numId w:val="12"/>
        </w:numPr>
        <w:jc w:val="both"/>
      </w:pPr>
      <w:r w:rsidRPr="0076498C">
        <w:t>N</w:t>
      </w:r>
      <w:r w:rsidR="00DA48E6">
        <w:t>r 3.2</w:t>
      </w:r>
      <w:r w:rsidR="00601445" w:rsidRPr="0076498C">
        <w:t xml:space="preserve"> do SWZ – </w:t>
      </w:r>
      <w:r w:rsidR="004E4A22">
        <w:t>Załącznik nr 1 do PFU;</w:t>
      </w:r>
    </w:p>
    <w:p w14:paraId="3779085A" w14:textId="21A3420B" w:rsidR="00421FBA" w:rsidRPr="0076498C" w:rsidRDefault="00DA48E6" w:rsidP="0080195D">
      <w:pPr>
        <w:numPr>
          <w:ilvl w:val="2"/>
          <w:numId w:val="12"/>
        </w:numPr>
        <w:jc w:val="both"/>
      </w:pPr>
      <w:r>
        <w:t>Nr 3.3</w:t>
      </w:r>
      <w:r w:rsidR="009D1AB2" w:rsidRPr="0076498C">
        <w:t xml:space="preserve"> do SWZ – </w:t>
      </w:r>
      <w:r w:rsidR="004E4A22">
        <w:t>Załącznik nr 2 do PFU</w:t>
      </w:r>
      <w:r w:rsidR="00421FBA" w:rsidRPr="0076498C">
        <w:t>;</w:t>
      </w:r>
    </w:p>
    <w:p w14:paraId="64417F07" w14:textId="77777777" w:rsidR="00601445" w:rsidRPr="0076498C" w:rsidRDefault="00601445" w:rsidP="00601445">
      <w:pPr>
        <w:ind w:left="567"/>
        <w:jc w:val="both"/>
      </w:pPr>
      <w:r w:rsidRPr="0076498C">
        <w:t>oraz w projektowanych postanowieniach umowy (Załącznik nr 5 do SWZ).</w:t>
      </w:r>
    </w:p>
    <w:p w14:paraId="06D78453" w14:textId="77777777" w:rsidR="0090649C" w:rsidRPr="0076498C" w:rsidRDefault="0090649C" w:rsidP="0090649C">
      <w:pPr>
        <w:numPr>
          <w:ilvl w:val="1"/>
          <w:numId w:val="12"/>
        </w:numPr>
        <w:jc w:val="both"/>
      </w:pPr>
      <w:r w:rsidRPr="0076498C">
        <w:t>Nazwy i kody zamówienia według Wspólnego Słownika Zamówień (CPV):</w:t>
      </w:r>
    </w:p>
    <w:p w14:paraId="71CFA245" w14:textId="4E686A3E" w:rsidR="005F5161" w:rsidRPr="00373C94" w:rsidRDefault="009D1AB2" w:rsidP="005F5161">
      <w:pPr>
        <w:ind w:left="567"/>
        <w:jc w:val="both"/>
      </w:pPr>
      <w:r w:rsidRPr="00373C94">
        <w:t>45000000-7 – Roboty budowlane</w:t>
      </w:r>
    </w:p>
    <w:p w14:paraId="3853232D" w14:textId="75D8252E" w:rsidR="009D1AB2" w:rsidRPr="00373C94" w:rsidRDefault="004E4A22" w:rsidP="009D1AB2">
      <w:pPr>
        <w:ind w:left="567"/>
        <w:jc w:val="both"/>
      </w:pPr>
      <w:r w:rsidRPr="00373C94">
        <w:t>71220000-6 – Usługi projektowania architektonicznego</w:t>
      </w:r>
    </w:p>
    <w:p w14:paraId="6B0C3823" w14:textId="119CC5B7" w:rsidR="00071118" w:rsidRPr="00B121B6" w:rsidRDefault="00071118" w:rsidP="005F5161">
      <w:pPr>
        <w:ind w:left="567"/>
        <w:jc w:val="both"/>
      </w:pPr>
      <w:r w:rsidRPr="00373C94">
        <w:t>Klasyfikacja robót wg Wspólnego Słownika Zamówień (CPV) została szcze</w:t>
      </w:r>
      <w:r w:rsidR="0080195D" w:rsidRPr="00373C94">
        <w:t>gółowo opisana w Załączniku nr 3</w:t>
      </w:r>
      <w:r w:rsidRPr="00373C94">
        <w:t>.1 do SWZ.</w:t>
      </w:r>
    </w:p>
    <w:p w14:paraId="26BE9011" w14:textId="77777777" w:rsidR="00730916" w:rsidRPr="005303EA" w:rsidRDefault="006C5121" w:rsidP="00D60265">
      <w:pPr>
        <w:numPr>
          <w:ilvl w:val="1"/>
          <w:numId w:val="12"/>
        </w:numPr>
        <w:jc w:val="both"/>
        <w:rPr>
          <w:b/>
          <w:bCs/>
        </w:rPr>
      </w:pPr>
      <w:r w:rsidRPr="005303EA">
        <w:rPr>
          <w:b/>
          <w:bCs/>
        </w:rPr>
        <w:t>Informacja o podziale zamówienia na części.</w:t>
      </w:r>
    </w:p>
    <w:p w14:paraId="36FE33B0" w14:textId="77777777" w:rsidR="002040D5" w:rsidRPr="00481511" w:rsidRDefault="002040D5" w:rsidP="004B646A">
      <w:pPr>
        <w:ind w:left="567"/>
        <w:jc w:val="both"/>
        <w:rPr>
          <w:bCs/>
          <w:spacing w:val="-4"/>
        </w:rPr>
      </w:pPr>
      <w:r w:rsidRPr="00481511">
        <w:rPr>
          <w:bCs/>
          <w:spacing w:val="-4"/>
        </w:rPr>
        <w:t>Zamówienie nie jest podzielone na części. Roboty budowlane mają charakter kompleksowy. Podział na części groziłby nadmiernymi trudnościami technicznymi oraz nadmiernymi kosztami wykonania zamówienia. Istnieje potrzeba skoordynowania robót budowlanych wynikających ze specyfikacji inwestycji. Brak koordynacji przy podziale zamówienia na części mógłby poważnie zagrozić właściwemu wykonaniu zamówienia.</w:t>
      </w:r>
    </w:p>
    <w:p w14:paraId="5111BA2F" w14:textId="77777777" w:rsidR="002040D5" w:rsidRPr="002040D5" w:rsidRDefault="002040D5" w:rsidP="004B646A">
      <w:pPr>
        <w:ind w:left="567"/>
        <w:jc w:val="both"/>
        <w:rPr>
          <w:bCs/>
          <w:spacing w:val="-4"/>
        </w:rPr>
      </w:pPr>
      <w:r w:rsidRPr="00481511">
        <w:rPr>
          <w:bCs/>
          <w:spacing w:val="-4"/>
        </w:rPr>
        <w:lastRenderedPageBreak/>
        <w:t>Zamawiający nie dopuszcza składania ofert częściowych.</w:t>
      </w:r>
    </w:p>
    <w:p w14:paraId="4CACD87A" w14:textId="77777777" w:rsidR="005F5DB4" w:rsidRPr="005303EA" w:rsidRDefault="00CB03CD" w:rsidP="00D60265">
      <w:pPr>
        <w:numPr>
          <w:ilvl w:val="1"/>
          <w:numId w:val="12"/>
        </w:numPr>
        <w:jc w:val="both"/>
        <w:rPr>
          <w:b/>
          <w:bCs/>
        </w:rPr>
      </w:pPr>
      <w:r w:rsidRPr="005303EA">
        <w:rPr>
          <w:b/>
          <w:bCs/>
        </w:rPr>
        <w:t>Oferty wariantowe.</w:t>
      </w:r>
    </w:p>
    <w:p w14:paraId="1DF98FD2" w14:textId="77777777" w:rsidR="00836E93" w:rsidRPr="00854407" w:rsidRDefault="00BF1AA8" w:rsidP="00F0090A">
      <w:pPr>
        <w:ind w:left="567"/>
        <w:jc w:val="both"/>
        <w:rPr>
          <w:bCs/>
          <w:szCs w:val="24"/>
        </w:rPr>
      </w:pPr>
      <w:r w:rsidRPr="00481511">
        <w:rPr>
          <w:bCs/>
        </w:rPr>
        <w:t>Zamawia</w:t>
      </w:r>
      <w:r w:rsidR="00836E93" w:rsidRPr="00481511">
        <w:rPr>
          <w:bCs/>
        </w:rPr>
        <w:t>jący nie wymaga i nie dopuszcza składania ofert wariantowych.</w:t>
      </w:r>
    </w:p>
    <w:p w14:paraId="0A0F3A6B" w14:textId="77777777" w:rsidR="00EB5802" w:rsidRPr="00854407" w:rsidRDefault="00CB03CD" w:rsidP="00D60265">
      <w:pPr>
        <w:numPr>
          <w:ilvl w:val="1"/>
          <w:numId w:val="12"/>
        </w:numPr>
        <w:jc w:val="both"/>
        <w:rPr>
          <w:b/>
          <w:bCs/>
        </w:rPr>
      </w:pPr>
      <w:r w:rsidRPr="00854407">
        <w:rPr>
          <w:b/>
          <w:bCs/>
        </w:rPr>
        <w:t>Opcja.</w:t>
      </w:r>
    </w:p>
    <w:p w14:paraId="21250A6C" w14:textId="77777777" w:rsidR="00643CE3" w:rsidRPr="00481511" w:rsidRDefault="00643CE3" w:rsidP="00F0090A">
      <w:pPr>
        <w:ind w:left="567"/>
        <w:jc w:val="both"/>
      </w:pPr>
      <w:bookmarkStart w:id="5" w:name="_Hlk68078337"/>
      <w:r w:rsidRPr="00481511">
        <w:t>Nie dotyczy.</w:t>
      </w:r>
    </w:p>
    <w:bookmarkEnd w:id="5"/>
    <w:p w14:paraId="250D9040" w14:textId="644D300E" w:rsidR="00EB5802" w:rsidRPr="00481511" w:rsidRDefault="006175DC" w:rsidP="00D60265">
      <w:pPr>
        <w:numPr>
          <w:ilvl w:val="1"/>
          <w:numId w:val="12"/>
        </w:numPr>
        <w:jc w:val="both"/>
        <w:rPr>
          <w:b/>
          <w:bCs/>
        </w:rPr>
      </w:pPr>
      <w:r w:rsidRPr="00481511">
        <w:rPr>
          <w:b/>
          <w:bCs/>
        </w:rPr>
        <w:t xml:space="preserve">Informacja o przewidywanych zamówieniach, o których mowa w art. 214 ust. 1 pkt 7 i 8 </w:t>
      </w:r>
      <w:proofErr w:type="spellStart"/>
      <w:r w:rsidRPr="00481511">
        <w:rPr>
          <w:b/>
          <w:bCs/>
        </w:rPr>
        <w:t>Pzp</w:t>
      </w:r>
      <w:proofErr w:type="spellEnd"/>
      <w:r w:rsidRPr="00481511">
        <w:rPr>
          <w:b/>
          <w:bCs/>
        </w:rPr>
        <w:t>, jeżeli zamawiający przewiduje udzielenie takich zamówień</w:t>
      </w:r>
      <w:r w:rsidR="00AA60C8" w:rsidRPr="00481511">
        <w:rPr>
          <w:b/>
          <w:bCs/>
        </w:rPr>
        <w:t>.</w:t>
      </w:r>
    </w:p>
    <w:p w14:paraId="6FC83E4E" w14:textId="77777777" w:rsidR="004B646A" w:rsidRDefault="004B646A" w:rsidP="004B646A">
      <w:pPr>
        <w:ind w:left="567"/>
        <w:jc w:val="both"/>
      </w:pPr>
      <w:r w:rsidRPr="00481511">
        <w:t xml:space="preserve">Zamawiający przewiduje udzielenie zamówień, o których mowa w art. 214 ust. 1 pkt 7 </w:t>
      </w:r>
      <w:proofErr w:type="spellStart"/>
      <w:r w:rsidRPr="00481511">
        <w:t>Pzp</w:t>
      </w:r>
      <w:proofErr w:type="spellEnd"/>
      <w:r w:rsidRPr="00481511">
        <w:t>, polegających na powtórzeniu podobnych robót budowlanych zgodnych z przedmiotem zamówienia podstawowego i stanowiących nie więcej niż 20% wartości zamówienia podstawowego.</w:t>
      </w:r>
    </w:p>
    <w:p w14:paraId="0F8DB918" w14:textId="77777777" w:rsidR="00E93AD8" w:rsidRPr="00481511" w:rsidRDefault="001D4CDE" w:rsidP="00D60265">
      <w:pPr>
        <w:numPr>
          <w:ilvl w:val="1"/>
          <w:numId w:val="12"/>
        </w:numPr>
        <w:jc w:val="both"/>
        <w:rPr>
          <w:b/>
          <w:bCs/>
        </w:rPr>
      </w:pPr>
      <w:r w:rsidRPr="00481511">
        <w:rPr>
          <w:b/>
          <w:bCs/>
        </w:rPr>
        <w:t>Klauzula równoważności.</w:t>
      </w:r>
    </w:p>
    <w:p w14:paraId="4B0275CE" w14:textId="77777777" w:rsidR="00B74D58" w:rsidRPr="00481511" w:rsidRDefault="00BF1AA8" w:rsidP="00D60265">
      <w:pPr>
        <w:numPr>
          <w:ilvl w:val="2"/>
          <w:numId w:val="12"/>
        </w:numPr>
        <w:jc w:val="both"/>
        <w:rPr>
          <w:b/>
          <w:bCs/>
        </w:rPr>
      </w:pPr>
      <w:r w:rsidRPr="00481511">
        <w:rPr>
          <w:b/>
          <w:bCs/>
        </w:rPr>
        <w:t>Zamawia</w:t>
      </w:r>
      <w:r w:rsidR="00B74D58" w:rsidRPr="00481511">
        <w:rPr>
          <w:b/>
          <w:bCs/>
        </w:rPr>
        <w:t>jący dopuszcza składanie ofert równoważnych.</w:t>
      </w:r>
    </w:p>
    <w:p w14:paraId="386E407F" w14:textId="77777777" w:rsidR="00B74D58" w:rsidRPr="00481511" w:rsidRDefault="00B74D58" w:rsidP="00D60265">
      <w:pPr>
        <w:numPr>
          <w:ilvl w:val="2"/>
          <w:numId w:val="12"/>
        </w:numPr>
        <w:jc w:val="both"/>
      </w:pPr>
      <w:r w:rsidRPr="00481511">
        <w:t xml:space="preserve">Jeżeli w opisie przedmiotu zamówienia wskazano </w:t>
      </w:r>
      <w:r w:rsidR="00742F16" w:rsidRPr="00481511">
        <w:t xml:space="preserve">jakikolwiek </w:t>
      </w:r>
      <w:r w:rsidRPr="00481511">
        <w:t xml:space="preserve">znak towarowy, patent lub pochodzenie, źródło lub szczególny proces, który charakteryzuje produkty lub usługi dostarczane przez konkretnego wykonawcę – </w:t>
      </w:r>
      <w:r w:rsidR="005C1EC1" w:rsidRPr="00481511">
        <w:t>należy przyjąć, że wskazaniu takiemu towarzyszą wyrazy „lub równoważne”</w:t>
      </w:r>
      <w:r w:rsidR="00742F16" w:rsidRPr="00481511">
        <w:t>, co</w:t>
      </w:r>
      <w:r w:rsidR="005C1EC1" w:rsidRPr="00481511">
        <w:t xml:space="preserve"> oznacza</w:t>
      </w:r>
      <w:r w:rsidRPr="00481511">
        <w:t>, że wskazane znaki towarowe, patenty lub pochodzenie, źródło lub ww. szczególny proces określają parametry techniczne, eksploatacyjne, użytkowe</w:t>
      </w:r>
      <w:r w:rsidR="005C1EC1" w:rsidRPr="00481511">
        <w:t xml:space="preserve"> przedmiotu zamówienia</w:t>
      </w:r>
      <w:r w:rsidR="00FE2F85" w:rsidRPr="00481511">
        <w:t>,</w:t>
      </w:r>
      <w:r w:rsidR="005534B4" w:rsidRPr="00481511">
        <w:t xml:space="preserve"> </w:t>
      </w:r>
      <w:r w:rsidR="005C1EC1" w:rsidRPr="00481511">
        <w:t xml:space="preserve">a </w:t>
      </w:r>
      <w:r w:rsidR="001B7C26" w:rsidRPr="00481511">
        <w:t>zamawiający</w:t>
      </w:r>
      <w:r w:rsidR="005C1EC1" w:rsidRPr="00481511">
        <w:t xml:space="preserve"> dopuszcza w tym zakresie</w:t>
      </w:r>
      <w:r w:rsidR="00FE2F85" w:rsidRPr="00481511">
        <w:t xml:space="preserve"> </w:t>
      </w:r>
      <w:r w:rsidR="005C1EC1" w:rsidRPr="00481511">
        <w:t xml:space="preserve">złożenie ofert równoważnych </w:t>
      </w:r>
      <w:r w:rsidRPr="00481511">
        <w:t xml:space="preserve">(zgodnie z art. 99 ust 5 </w:t>
      </w:r>
      <w:proofErr w:type="spellStart"/>
      <w:r w:rsidRPr="00481511">
        <w:t>Pzp</w:t>
      </w:r>
      <w:proofErr w:type="spellEnd"/>
      <w:r w:rsidRPr="00481511">
        <w:t>).</w:t>
      </w:r>
    </w:p>
    <w:p w14:paraId="78AD07BF" w14:textId="77777777" w:rsidR="00EB5802" w:rsidRPr="00AF07C4" w:rsidRDefault="00B74D58" w:rsidP="00D60265">
      <w:pPr>
        <w:numPr>
          <w:ilvl w:val="2"/>
          <w:numId w:val="12"/>
        </w:numPr>
        <w:jc w:val="both"/>
      </w:pPr>
      <w:r w:rsidRPr="00481511">
        <w:t xml:space="preserve">Jeżeli w opisie przedmiotu zamówienia odniesiono się do jakichkolwiek norm, ocen technicznych, specyfikacji technicznych i systemów referencji technicznych, o których mowa w art. 101 ust. 1 pkt 2 oraz ust. 3 </w:t>
      </w:r>
      <w:proofErr w:type="spellStart"/>
      <w:r w:rsidRPr="00481511">
        <w:t>Pzp</w:t>
      </w:r>
      <w:proofErr w:type="spellEnd"/>
      <w:r w:rsidRPr="00481511">
        <w:t xml:space="preserve"> – należy przyjąć, że </w:t>
      </w:r>
      <w:r w:rsidR="00742F16" w:rsidRPr="00481511">
        <w:t xml:space="preserve">odniesieniom takim towarzyszą wyrazy „lub równoważne”, co oznacza, że </w:t>
      </w:r>
      <w:r w:rsidR="001B7C26" w:rsidRPr="00481511">
        <w:t>zamawiający</w:t>
      </w:r>
      <w:r w:rsidRPr="00481511">
        <w:t xml:space="preserve"> dopuszcza rozwiązania równoważne opisywanym oraz dopuszcza złożenie, w tym zakresie, ofert </w:t>
      </w:r>
      <w:r w:rsidRPr="00AF07C4">
        <w:t xml:space="preserve">równoważnych (zgodnie z art. 101 ust. 4 </w:t>
      </w:r>
      <w:proofErr w:type="spellStart"/>
      <w:r w:rsidRPr="00AF07C4">
        <w:t>Pzp</w:t>
      </w:r>
      <w:proofErr w:type="spellEnd"/>
      <w:r w:rsidRPr="00AF07C4">
        <w:t>).</w:t>
      </w:r>
    </w:p>
    <w:p w14:paraId="210F32C2" w14:textId="77777777" w:rsidR="00730916" w:rsidRPr="00AF07C4" w:rsidRDefault="00082D0F" w:rsidP="00D60265">
      <w:pPr>
        <w:numPr>
          <w:ilvl w:val="1"/>
          <w:numId w:val="12"/>
        </w:numPr>
        <w:jc w:val="both"/>
        <w:rPr>
          <w:b/>
          <w:bCs/>
        </w:rPr>
      </w:pPr>
      <w:r w:rsidRPr="00AF07C4">
        <w:rPr>
          <w:b/>
          <w:bCs/>
        </w:rPr>
        <w:t xml:space="preserve">Wizja lokalna lub sprawdzenie dokumentów w trybie art. 131 </w:t>
      </w:r>
      <w:proofErr w:type="spellStart"/>
      <w:r w:rsidRPr="00AF07C4">
        <w:rPr>
          <w:b/>
          <w:bCs/>
        </w:rPr>
        <w:t>Pzp</w:t>
      </w:r>
      <w:proofErr w:type="spellEnd"/>
      <w:r w:rsidRPr="00AF07C4">
        <w:rPr>
          <w:b/>
          <w:bCs/>
        </w:rPr>
        <w:t>.</w:t>
      </w:r>
    </w:p>
    <w:p w14:paraId="6365BA91" w14:textId="1EF9B74A" w:rsidR="000F0918" w:rsidRPr="00AF07C4" w:rsidRDefault="000575BD" w:rsidP="004B646A">
      <w:pPr>
        <w:ind w:left="624"/>
        <w:jc w:val="both"/>
      </w:pPr>
      <w:r w:rsidRPr="00AF07C4">
        <w:t xml:space="preserve">Zamawiający </w:t>
      </w:r>
      <w:r w:rsidR="00AC48E0" w:rsidRPr="00AF07C4">
        <w:t xml:space="preserve">Zaleca się, aby wykonawca dokonał wizji lokalnej </w:t>
      </w:r>
      <w:r w:rsidR="000F0918" w:rsidRPr="00AF07C4">
        <w:t>obiektu i nieruchomości</w:t>
      </w:r>
      <w:r w:rsidR="00AC48E0" w:rsidRPr="00AF07C4">
        <w:t>, których dotyczy przedmiot zamówienia.</w:t>
      </w:r>
    </w:p>
    <w:p w14:paraId="775CF253" w14:textId="013B3169" w:rsidR="000F0918" w:rsidRPr="00AF07C4" w:rsidRDefault="000F0918" w:rsidP="000F0918">
      <w:pPr>
        <w:ind w:left="624"/>
        <w:jc w:val="both"/>
      </w:pPr>
      <w:r w:rsidRPr="00AF07C4">
        <w:t xml:space="preserve">Wizja lokalna odbędzie się </w:t>
      </w:r>
      <w:r w:rsidRPr="00AF07C4">
        <w:rPr>
          <w:b/>
        </w:rPr>
        <w:t xml:space="preserve">w dniu </w:t>
      </w:r>
      <w:r w:rsidR="00AF07C4" w:rsidRPr="00AF07C4">
        <w:rPr>
          <w:b/>
        </w:rPr>
        <w:t>02.07.2024</w:t>
      </w:r>
      <w:r w:rsidRPr="00AF07C4">
        <w:rPr>
          <w:b/>
        </w:rPr>
        <w:t xml:space="preserve"> r. o godz. 10:00</w:t>
      </w:r>
      <w:r w:rsidRPr="00AF07C4">
        <w:t>. Zbiórka uczestników wizji przy budynku BCO nr 9 (D) ul. Ogrodowa 12 w Białymstoku (wejście do budynku nr 9 (D) pod łącznikiem).</w:t>
      </w:r>
    </w:p>
    <w:p w14:paraId="52A615F3" w14:textId="3A83B0DB" w:rsidR="00AC48E0" w:rsidRPr="00AF07C4" w:rsidRDefault="00AC48E0" w:rsidP="004B646A">
      <w:pPr>
        <w:ind w:left="624"/>
        <w:jc w:val="both"/>
      </w:pPr>
      <w:r w:rsidRPr="00AF07C4">
        <w:rPr>
          <w:b/>
        </w:rPr>
        <w:t>Zamawiający nie dopuszcza możliwości przesunięcia oraz wyznaczenia dodatkowych terminów wizji lokalnej</w:t>
      </w:r>
      <w:r w:rsidRPr="00AF07C4">
        <w:t xml:space="preserve">. Telefon kontaktowy w sprawie wizji lokalnej +48 </w:t>
      </w:r>
      <w:r w:rsidR="000F0918" w:rsidRPr="00AF07C4">
        <w:t>85 67 84 </w:t>
      </w:r>
      <w:r w:rsidR="00AF07C4" w:rsidRPr="00AF07C4">
        <w:t>250</w:t>
      </w:r>
      <w:r w:rsidR="000F0918" w:rsidRPr="00AF07C4">
        <w:t>.</w:t>
      </w:r>
    </w:p>
    <w:p w14:paraId="6AB22EA6" w14:textId="77777777" w:rsidR="00CA1BCD" w:rsidRPr="00E85E3C" w:rsidRDefault="00C51A86" w:rsidP="00D60265">
      <w:pPr>
        <w:numPr>
          <w:ilvl w:val="1"/>
          <w:numId w:val="12"/>
        </w:numPr>
        <w:jc w:val="both"/>
        <w:rPr>
          <w:b/>
          <w:bCs/>
          <w:spacing w:val="-2"/>
        </w:rPr>
      </w:pPr>
      <w:r w:rsidRPr="00E85E3C">
        <w:rPr>
          <w:b/>
          <w:bCs/>
          <w:spacing w:val="-2"/>
        </w:rPr>
        <w:t>Wymagania w zakresie zatrudnienia osób, zastrzeżenia w zakresie możliwości ubiegania się o udzielenie zamówienia, zastrzeżenia w zakresie obowiązku osobistego wykonania zadań.</w:t>
      </w:r>
    </w:p>
    <w:p w14:paraId="38D9C39A" w14:textId="77777777" w:rsidR="00400624" w:rsidRPr="00E85E3C" w:rsidRDefault="00400624" w:rsidP="00D60265">
      <w:pPr>
        <w:numPr>
          <w:ilvl w:val="2"/>
          <w:numId w:val="12"/>
        </w:numPr>
        <w:jc w:val="both"/>
      </w:pPr>
      <w:r w:rsidRPr="00E85E3C">
        <w:t xml:space="preserve">Zamawiający, zgodnie z art. 95 ust. 1 </w:t>
      </w:r>
      <w:proofErr w:type="spellStart"/>
      <w:r w:rsidRPr="00E85E3C">
        <w:t>Pzp</w:t>
      </w:r>
      <w:proofErr w:type="spellEnd"/>
      <w:r w:rsidRPr="00E85E3C">
        <w:t xml:space="preserve"> wymaga, aby nie później niż w dniu zawarcia umowy wykonawca lub podwykonawca zatrudniał na podstawie stosunku pracy, na czas trwania umowy, osoby wykonujące wskazane przez zamawiającego czynności w zakresie realizacji zamówienia.</w:t>
      </w:r>
    </w:p>
    <w:p w14:paraId="1531B1D5" w14:textId="7FCA23B4" w:rsidR="00400624" w:rsidRPr="00E85E3C" w:rsidRDefault="00400624" w:rsidP="00D60265">
      <w:pPr>
        <w:numPr>
          <w:ilvl w:val="2"/>
          <w:numId w:val="12"/>
        </w:numPr>
        <w:jc w:val="both"/>
      </w:pPr>
      <w:r w:rsidRPr="00E85E3C">
        <w:t xml:space="preserve">Rodzaj czynności związanych z realizacją zamówienia, sposób weryfikacji zatrudnienia tych osób, uprawnienia zamawiającego w zakresie kontroli spełniania przez wykonawcę wymagań związanych z zatrudnianiem tych osób oraz sankcje z tytułu niespełnienia tych wymagań określono w projektowanych postanowieniach umowy stanowiących Załącznik nr </w:t>
      </w:r>
      <w:r w:rsidR="00452DB3" w:rsidRPr="00E85E3C">
        <w:t>5</w:t>
      </w:r>
      <w:r w:rsidRPr="00E85E3C">
        <w:t xml:space="preserve"> do SWZ.</w:t>
      </w:r>
    </w:p>
    <w:p w14:paraId="7B90CD59" w14:textId="77777777" w:rsidR="00635047" w:rsidRPr="00E85E3C" w:rsidRDefault="00BF1AA8" w:rsidP="00D60265">
      <w:pPr>
        <w:numPr>
          <w:ilvl w:val="2"/>
          <w:numId w:val="12"/>
        </w:numPr>
        <w:jc w:val="both"/>
      </w:pPr>
      <w:r w:rsidRPr="00E85E3C">
        <w:t>Zamawia</w:t>
      </w:r>
      <w:r w:rsidR="00635047" w:rsidRPr="00E85E3C">
        <w:t xml:space="preserve">jący nie zastrzega możliwości ubiegania się o udzielenie zamówienia wyłącznie przez wykonawców, o których mowa w art. 94 </w:t>
      </w:r>
      <w:proofErr w:type="spellStart"/>
      <w:r w:rsidR="00635047" w:rsidRPr="00E85E3C">
        <w:t>Pzp</w:t>
      </w:r>
      <w:proofErr w:type="spellEnd"/>
      <w:r w:rsidR="00964158" w:rsidRPr="00E85E3C">
        <w:t>.</w:t>
      </w:r>
    </w:p>
    <w:p w14:paraId="7D22D839" w14:textId="77777777" w:rsidR="00635047" w:rsidRPr="00E85E3C" w:rsidRDefault="00BF1AA8" w:rsidP="00D60265">
      <w:pPr>
        <w:numPr>
          <w:ilvl w:val="2"/>
          <w:numId w:val="12"/>
        </w:numPr>
        <w:jc w:val="both"/>
      </w:pPr>
      <w:r w:rsidRPr="00E85E3C">
        <w:t>Zamawia</w:t>
      </w:r>
      <w:r w:rsidR="00635047" w:rsidRPr="00E85E3C">
        <w:t xml:space="preserve">jący nie zastrzega obowiązku osobistego wykonania przez </w:t>
      </w:r>
      <w:r w:rsidR="001B7C26" w:rsidRPr="00E85E3C">
        <w:t>wykona</w:t>
      </w:r>
      <w:r w:rsidR="00635047" w:rsidRPr="00E85E3C">
        <w:t xml:space="preserve">wcę kluczowych zadań, zgodnie z art. 60 i art. 121 </w:t>
      </w:r>
      <w:proofErr w:type="spellStart"/>
      <w:r w:rsidR="00635047" w:rsidRPr="00E85E3C">
        <w:t>Pzp</w:t>
      </w:r>
      <w:proofErr w:type="spellEnd"/>
      <w:r w:rsidR="00635047" w:rsidRPr="00E85E3C">
        <w:t>.</w:t>
      </w:r>
    </w:p>
    <w:p w14:paraId="3CCDFD84" w14:textId="77777777" w:rsidR="00635047" w:rsidRPr="00E85E3C" w:rsidRDefault="00BF1AA8" w:rsidP="00D60265">
      <w:pPr>
        <w:numPr>
          <w:ilvl w:val="2"/>
          <w:numId w:val="12"/>
        </w:numPr>
        <w:jc w:val="both"/>
      </w:pPr>
      <w:r w:rsidRPr="00E85E3C">
        <w:t>Zamawia</w:t>
      </w:r>
      <w:r w:rsidR="00635047" w:rsidRPr="00E85E3C">
        <w:t xml:space="preserve">jący nie wymaga zatrudnienia osób, o których mowa w art. 96 ust. 2 pkt 2 </w:t>
      </w:r>
      <w:proofErr w:type="spellStart"/>
      <w:r w:rsidR="00635047" w:rsidRPr="00E85E3C">
        <w:t>P</w:t>
      </w:r>
      <w:r w:rsidR="000F2D2B" w:rsidRPr="00E85E3C">
        <w:t>zp</w:t>
      </w:r>
      <w:proofErr w:type="spellEnd"/>
      <w:r w:rsidR="00964158" w:rsidRPr="00E85E3C">
        <w:t>.</w:t>
      </w:r>
    </w:p>
    <w:p w14:paraId="3366B2C8" w14:textId="77777777" w:rsidR="005271E3" w:rsidRPr="00FF4766" w:rsidRDefault="005271E3" w:rsidP="005271E3">
      <w:pPr>
        <w:numPr>
          <w:ilvl w:val="1"/>
          <w:numId w:val="12"/>
        </w:numPr>
        <w:jc w:val="both"/>
        <w:rPr>
          <w:b/>
        </w:rPr>
      </w:pPr>
      <w:r w:rsidRPr="00FF4766">
        <w:rPr>
          <w:b/>
        </w:rPr>
        <w:t>Gwarancja.</w:t>
      </w:r>
    </w:p>
    <w:p w14:paraId="05E55FA7" w14:textId="77777777" w:rsidR="005271E3" w:rsidRPr="006C66EC" w:rsidRDefault="005271E3" w:rsidP="005271E3">
      <w:pPr>
        <w:ind w:left="624"/>
        <w:jc w:val="both"/>
        <w:rPr>
          <w:spacing w:val="-2"/>
        </w:rPr>
      </w:pPr>
      <w:r w:rsidRPr="006C66EC">
        <w:rPr>
          <w:spacing w:val="-2"/>
        </w:rPr>
        <w:t>Zamawiający wymaga udzielenia gwarancji:</w:t>
      </w:r>
    </w:p>
    <w:p w14:paraId="35AF3A16" w14:textId="6DAD8BA2" w:rsidR="00CB199C" w:rsidRPr="006C66EC" w:rsidRDefault="00C764CD" w:rsidP="00AF07C4">
      <w:pPr>
        <w:numPr>
          <w:ilvl w:val="0"/>
          <w:numId w:val="15"/>
        </w:numPr>
        <w:jc w:val="both"/>
        <w:rPr>
          <w:spacing w:val="-4"/>
        </w:rPr>
      </w:pPr>
      <w:r w:rsidRPr="006C66EC">
        <w:rPr>
          <w:spacing w:val="-4"/>
        </w:rPr>
        <w:t>N</w:t>
      </w:r>
      <w:r w:rsidR="005271E3" w:rsidRPr="006C66EC">
        <w:rPr>
          <w:spacing w:val="-4"/>
        </w:rPr>
        <w:t xml:space="preserve">a wykonane </w:t>
      </w:r>
      <w:r w:rsidR="00AF07C4" w:rsidRPr="006C66EC">
        <w:rPr>
          <w:spacing w:val="-4"/>
        </w:rPr>
        <w:t xml:space="preserve">roboty budowlano-montażowe oraz wykonane instalacje </w:t>
      </w:r>
      <w:r w:rsidR="00EA006B" w:rsidRPr="006C66EC">
        <w:rPr>
          <w:spacing w:val="-4"/>
        </w:rPr>
        <w:t xml:space="preserve">– </w:t>
      </w:r>
      <w:r w:rsidR="007E0F02" w:rsidRPr="006C66EC">
        <w:rPr>
          <w:spacing w:val="-4"/>
        </w:rPr>
        <w:t xml:space="preserve">na okres zadeklarowany przez wykonawcę na Formularzu cenowym (Załącznik na 2 do SWZ) </w:t>
      </w:r>
      <w:r w:rsidR="001A7366" w:rsidRPr="006C66EC">
        <w:rPr>
          <w:spacing w:val="-4"/>
        </w:rPr>
        <w:t xml:space="preserve">– </w:t>
      </w:r>
      <w:r w:rsidR="007E0F02" w:rsidRPr="006C66EC">
        <w:rPr>
          <w:spacing w:val="-4"/>
        </w:rPr>
        <w:t>min</w:t>
      </w:r>
      <w:r w:rsidR="001A7366" w:rsidRPr="006C66EC">
        <w:rPr>
          <w:spacing w:val="-4"/>
        </w:rPr>
        <w:t xml:space="preserve">imum </w:t>
      </w:r>
      <w:r w:rsidR="007E0F02" w:rsidRPr="006C66EC">
        <w:rPr>
          <w:spacing w:val="-4"/>
        </w:rPr>
        <w:t>36 miesięcy</w:t>
      </w:r>
      <w:r w:rsidR="001A7366" w:rsidRPr="006C66EC">
        <w:rPr>
          <w:spacing w:val="-4"/>
        </w:rPr>
        <w:t xml:space="preserve"> (nie dłuższ</w:t>
      </w:r>
      <w:r w:rsidR="00EA006B" w:rsidRPr="006C66EC">
        <w:rPr>
          <w:spacing w:val="-4"/>
        </w:rPr>
        <w:t xml:space="preserve">y </w:t>
      </w:r>
      <w:r w:rsidR="001A7366" w:rsidRPr="006C66EC">
        <w:rPr>
          <w:spacing w:val="-4"/>
        </w:rPr>
        <w:t>niż 60 miesięcy)</w:t>
      </w:r>
      <w:r w:rsidR="007E0F02" w:rsidRPr="006C66EC">
        <w:rPr>
          <w:spacing w:val="-4"/>
        </w:rPr>
        <w:t>,</w:t>
      </w:r>
    </w:p>
    <w:p w14:paraId="4B933799" w14:textId="114ADFE1" w:rsidR="005271E3" w:rsidRPr="006C66EC" w:rsidRDefault="00CB199C" w:rsidP="00CB199C">
      <w:pPr>
        <w:ind w:left="1418"/>
        <w:jc w:val="both"/>
        <w:rPr>
          <w:spacing w:val="-4"/>
        </w:rPr>
      </w:pPr>
      <w:r w:rsidRPr="006C66EC">
        <w:rPr>
          <w:spacing w:val="-4"/>
        </w:rPr>
        <w:t>O</w:t>
      </w:r>
      <w:r w:rsidR="00600F4C" w:rsidRPr="006C66EC">
        <w:rPr>
          <w:spacing w:val="-4"/>
        </w:rPr>
        <w:t xml:space="preserve">kres gwarancji stanowi kryterium </w:t>
      </w:r>
      <w:r w:rsidRPr="006C66EC">
        <w:rPr>
          <w:spacing w:val="-4"/>
        </w:rPr>
        <w:t>oceny ofert.</w:t>
      </w:r>
    </w:p>
    <w:p w14:paraId="69C8CFAE" w14:textId="23D43902" w:rsidR="005271E3" w:rsidRPr="006C66EC" w:rsidRDefault="00C764CD" w:rsidP="00086217">
      <w:pPr>
        <w:numPr>
          <w:ilvl w:val="0"/>
          <w:numId w:val="15"/>
        </w:numPr>
        <w:jc w:val="both"/>
        <w:rPr>
          <w:spacing w:val="-2"/>
        </w:rPr>
      </w:pPr>
      <w:r w:rsidRPr="006C66EC">
        <w:rPr>
          <w:bCs/>
          <w:spacing w:val="-2"/>
        </w:rPr>
        <w:t>N</w:t>
      </w:r>
      <w:r w:rsidR="005271E3" w:rsidRPr="006C66EC">
        <w:rPr>
          <w:bCs/>
          <w:spacing w:val="-2"/>
        </w:rPr>
        <w:t>a pozostałe wyposażenie i urządzenia</w:t>
      </w:r>
      <w:r w:rsidR="005271E3" w:rsidRPr="006C66EC">
        <w:rPr>
          <w:spacing w:val="-2"/>
        </w:rPr>
        <w:t xml:space="preserve"> </w:t>
      </w:r>
      <w:r w:rsidR="00086217" w:rsidRPr="006C66EC">
        <w:rPr>
          <w:spacing w:val="-2"/>
        </w:rPr>
        <w:t xml:space="preserve">– </w:t>
      </w:r>
      <w:r w:rsidR="00EA006B" w:rsidRPr="006C66EC">
        <w:rPr>
          <w:spacing w:val="-2"/>
        </w:rPr>
        <w:t xml:space="preserve">24 </w:t>
      </w:r>
      <w:r w:rsidR="005271E3" w:rsidRPr="006C66EC">
        <w:rPr>
          <w:bCs/>
          <w:spacing w:val="-2"/>
        </w:rPr>
        <w:t>miesi</w:t>
      </w:r>
      <w:r w:rsidR="00EA006B" w:rsidRPr="006C66EC">
        <w:rPr>
          <w:bCs/>
          <w:spacing w:val="-2"/>
        </w:rPr>
        <w:t xml:space="preserve">ące </w:t>
      </w:r>
      <w:r w:rsidR="00086217" w:rsidRPr="006C66EC">
        <w:rPr>
          <w:bCs/>
          <w:spacing w:val="-2"/>
        </w:rPr>
        <w:t>(chyba, że standardowy okres gwarancji udzielony przez producentów jest dłuższy)</w:t>
      </w:r>
      <w:r w:rsidR="005271E3" w:rsidRPr="006C66EC">
        <w:rPr>
          <w:bCs/>
          <w:spacing w:val="-2"/>
        </w:rPr>
        <w:t>,</w:t>
      </w:r>
    </w:p>
    <w:p w14:paraId="5127BAE3" w14:textId="77777777" w:rsidR="00EA006B" w:rsidRPr="00EA006B" w:rsidRDefault="00EA006B" w:rsidP="00EA006B">
      <w:pPr>
        <w:ind w:left="624"/>
        <w:jc w:val="both"/>
        <w:rPr>
          <w:spacing w:val="-2"/>
        </w:rPr>
      </w:pPr>
      <w:r w:rsidRPr="006C66EC">
        <w:rPr>
          <w:spacing w:val="-2"/>
        </w:rPr>
        <w:t xml:space="preserve">na zasadach określonych </w:t>
      </w:r>
      <w:r w:rsidRPr="006C66EC">
        <w:rPr>
          <w:bCs/>
          <w:spacing w:val="-2"/>
        </w:rPr>
        <w:t xml:space="preserve">w pkt 17 Ad 2 SWZ </w:t>
      </w:r>
      <w:r w:rsidRPr="006C66EC">
        <w:rPr>
          <w:spacing w:val="-2"/>
        </w:rPr>
        <w:t>oraz w projektowanych postanowieniach umowy (Załącznik nr 5 do SWZ).</w:t>
      </w:r>
    </w:p>
    <w:p w14:paraId="57EBD8DC" w14:textId="77777777" w:rsidR="005F1B8B" w:rsidRPr="00D6125E" w:rsidRDefault="005F1B8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D6125E">
        <w:rPr>
          <w:b/>
          <w:bCs/>
        </w:rPr>
        <w:t>Informacja o przedmiotowych środkach dowodowych.</w:t>
      </w:r>
    </w:p>
    <w:p w14:paraId="0CCBF742" w14:textId="77777777" w:rsidR="00A83E3A" w:rsidRDefault="00A83E3A" w:rsidP="00A83E3A">
      <w:pPr>
        <w:jc w:val="both"/>
        <w:rPr>
          <w:bCs/>
          <w:szCs w:val="24"/>
        </w:rPr>
      </w:pPr>
      <w:bookmarkStart w:id="6" w:name="_Hlk71809193"/>
      <w:r w:rsidRPr="00E85E3C">
        <w:rPr>
          <w:bCs/>
          <w:szCs w:val="24"/>
        </w:rPr>
        <w:t>Zamawiający nie wymaga złożenia przedmiotowych środków dowodowych.</w:t>
      </w:r>
    </w:p>
    <w:bookmarkEnd w:id="6"/>
    <w:p w14:paraId="07D95CF2" w14:textId="77777777" w:rsidR="007C5A82" w:rsidRPr="005303EA" w:rsidRDefault="007C5A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Termin </w:t>
      </w:r>
      <w:r w:rsidR="00D0389E" w:rsidRPr="005303EA">
        <w:rPr>
          <w:b/>
          <w:bCs/>
        </w:rPr>
        <w:t xml:space="preserve">wykonania </w:t>
      </w:r>
      <w:r w:rsidRPr="005303EA">
        <w:rPr>
          <w:b/>
          <w:bCs/>
        </w:rPr>
        <w:t>zamówienia</w:t>
      </w:r>
      <w:r w:rsidR="00AD664A" w:rsidRPr="005303EA">
        <w:rPr>
          <w:b/>
          <w:bCs/>
        </w:rPr>
        <w:t>.</w:t>
      </w:r>
    </w:p>
    <w:p w14:paraId="358FC08F" w14:textId="0E0B991F" w:rsidR="001F0FBA" w:rsidRPr="00B121B6" w:rsidRDefault="001F0FBA" w:rsidP="001F0FBA">
      <w:pPr>
        <w:jc w:val="both"/>
      </w:pPr>
      <w:r w:rsidRPr="00E85E3C">
        <w:t xml:space="preserve">Wykonawca zobowiązany jest zrealizować przedmiot zamówienia w terminie </w:t>
      </w:r>
      <w:r w:rsidR="00C14FF4" w:rsidRPr="00E85E3C">
        <w:rPr>
          <w:b/>
        </w:rPr>
        <w:t>do</w:t>
      </w:r>
      <w:r w:rsidR="007C280F" w:rsidRPr="00E85E3C">
        <w:rPr>
          <w:b/>
        </w:rPr>
        <w:t xml:space="preserve"> 6</w:t>
      </w:r>
      <w:r w:rsidRPr="00E85E3C">
        <w:rPr>
          <w:b/>
        </w:rPr>
        <w:t xml:space="preserve"> miesięcy</w:t>
      </w:r>
      <w:r w:rsidRPr="00E85E3C">
        <w:t xml:space="preserve"> od </w:t>
      </w:r>
      <w:r w:rsidR="00C14FF4" w:rsidRPr="00E85E3C">
        <w:t>dnia</w:t>
      </w:r>
      <w:r w:rsidR="0001147D" w:rsidRPr="00E85E3C">
        <w:t xml:space="preserve"> </w:t>
      </w:r>
      <w:r w:rsidRPr="00E85E3C">
        <w:t>zawarcia umowy.</w:t>
      </w:r>
    </w:p>
    <w:p w14:paraId="496F477D" w14:textId="77777777" w:rsidR="007C1033" w:rsidRPr="005303EA" w:rsidRDefault="007C103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Podstawy wykluczenia</w:t>
      </w:r>
      <w:r w:rsidR="002A7123" w:rsidRPr="005303EA">
        <w:rPr>
          <w:b/>
          <w:bCs/>
        </w:rPr>
        <w:t xml:space="preserve"> wykonawcy</w:t>
      </w:r>
      <w:r w:rsidR="00BF1AA8" w:rsidRPr="005303EA">
        <w:rPr>
          <w:b/>
          <w:bCs/>
        </w:rPr>
        <w:t>.</w:t>
      </w:r>
    </w:p>
    <w:p w14:paraId="4D166A84" w14:textId="77777777" w:rsidR="000204D2" w:rsidRPr="00E85E3C" w:rsidRDefault="000204D2" w:rsidP="00206D58">
      <w:pPr>
        <w:jc w:val="both"/>
        <w:rPr>
          <w:spacing w:val="-4"/>
        </w:rPr>
      </w:pPr>
      <w:r w:rsidRPr="00E85E3C">
        <w:rPr>
          <w:spacing w:val="-4"/>
        </w:rPr>
        <w:t>O udzielenie zamówienia mogą ubiegać się wykonawcy, którzy nie podlegają wykluczeniu na podstawie:</w:t>
      </w:r>
    </w:p>
    <w:p w14:paraId="70011734" w14:textId="77777777" w:rsidR="000204D2" w:rsidRPr="00E85E3C" w:rsidRDefault="000204D2" w:rsidP="00D60265">
      <w:pPr>
        <w:numPr>
          <w:ilvl w:val="1"/>
          <w:numId w:val="12"/>
        </w:numPr>
        <w:jc w:val="both"/>
      </w:pPr>
      <w:r w:rsidRPr="00E85E3C">
        <w:t xml:space="preserve">art. 108 ust. 1 </w:t>
      </w:r>
      <w:proofErr w:type="spellStart"/>
      <w:r w:rsidRPr="00E85E3C">
        <w:t>Pzp</w:t>
      </w:r>
      <w:proofErr w:type="spellEnd"/>
      <w:r w:rsidRPr="00E85E3C">
        <w:t xml:space="preserve">, z zastrzeżeniem art. 110 ust. 2 </w:t>
      </w:r>
      <w:proofErr w:type="spellStart"/>
      <w:r w:rsidRPr="00E85E3C">
        <w:t>Pzp</w:t>
      </w:r>
      <w:proofErr w:type="spellEnd"/>
      <w:r w:rsidRPr="00E85E3C">
        <w:t>,</w:t>
      </w:r>
    </w:p>
    <w:p w14:paraId="74E40A24" w14:textId="77777777" w:rsidR="000204D2" w:rsidRPr="00E85E3C" w:rsidRDefault="000204D2" w:rsidP="00D60265">
      <w:pPr>
        <w:numPr>
          <w:ilvl w:val="1"/>
          <w:numId w:val="12"/>
        </w:numPr>
        <w:jc w:val="both"/>
      </w:pPr>
      <w:r w:rsidRPr="00E85E3C">
        <w:t>art. 7 w związku z art. 1 pkt 3 ustawy z dnia 13 kwietnia 2022 r. o szczególnych rozwiązaniach w zakresie przeciwdziałania wspieraniu agresji na Ukrainę oraz służących ochronie bezpieczeństwa narodowego (Dz.U. z 202</w:t>
      </w:r>
      <w:r w:rsidR="00D52FC4" w:rsidRPr="00E85E3C">
        <w:t>3</w:t>
      </w:r>
      <w:r w:rsidRPr="00E85E3C">
        <w:t xml:space="preserve"> r. poz. </w:t>
      </w:r>
      <w:r w:rsidR="00D52FC4" w:rsidRPr="00E85E3C">
        <w:t xml:space="preserve">129, </w:t>
      </w:r>
      <w:proofErr w:type="spellStart"/>
      <w:r w:rsidR="00D52FC4" w:rsidRPr="00E85E3C">
        <w:t>t.j</w:t>
      </w:r>
      <w:proofErr w:type="spellEnd"/>
      <w:r w:rsidR="00D52FC4" w:rsidRPr="00E85E3C">
        <w:t>. ze zm.</w:t>
      </w:r>
      <w:r w:rsidRPr="00E85E3C">
        <w:t>),</w:t>
      </w:r>
    </w:p>
    <w:p w14:paraId="708B9229" w14:textId="77777777" w:rsidR="000204D2" w:rsidRPr="00E85E3C" w:rsidRDefault="000204D2" w:rsidP="00AD6ECA">
      <w:pPr>
        <w:spacing w:before="120"/>
        <w:jc w:val="both"/>
      </w:pPr>
      <w:r w:rsidRPr="00E85E3C">
        <w:rPr>
          <w:b/>
          <w:bCs/>
        </w:rPr>
        <w:t>UWAGA!</w:t>
      </w:r>
    </w:p>
    <w:p w14:paraId="35732DD3" w14:textId="57B87633" w:rsidR="00E425DF" w:rsidRPr="00E85E3C" w:rsidRDefault="00E425DF" w:rsidP="00E425DF">
      <w:pPr>
        <w:jc w:val="both"/>
        <w:rPr>
          <w:spacing w:val="-2"/>
        </w:rPr>
      </w:pPr>
      <w:r w:rsidRPr="00E85E3C">
        <w:rPr>
          <w:spacing w:val="-2"/>
        </w:rPr>
        <w:t>Dotyczy podstaw wykluczenia określonych w pkt 7.2</w:t>
      </w:r>
      <w:r w:rsidR="001F0FBA" w:rsidRPr="00E85E3C">
        <w:rPr>
          <w:spacing w:val="-2"/>
        </w:rPr>
        <w:t>:</w:t>
      </w:r>
    </w:p>
    <w:p w14:paraId="1EB1C61B" w14:textId="1B36CE37" w:rsidR="00E425DF" w:rsidRPr="005303EA" w:rsidRDefault="00E425DF" w:rsidP="00E425DF">
      <w:pPr>
        <w:jc w:val="both"/>
        <w:rPr>
          <w:spacing w:val="-2"/>
        </w:rPr>
      </w:pPr>
      <w:r w:rsidRPr="00E85E3C">
        <w:rPr>
          <w:spacing w:val="-2"/>
        </w:rPr>
        <w:t>Dodatkowe informacje w powyższej kwestii dostępne są na stronie internetowej Urzędu Zamówień Publicznych w zakładce „Ukraina” pod linkiem:</w:t>
      </w:r>
      <w:r w:rsidRPr="00E85E3C">
        <w:t xml:space="preserve"> </w:t>
      </w:r>
      <w:hyperlink r:id="rId9" w:history="1">
        <w:r w:rsidR="00337D18" w:rsidRPr="00E85E3C">
          <w:rPr>
            <w:rStyle w:val="Hipercze"/>
            <w:spacing w:val="-2"/>
          </w:rPr>
          <w:t>https://www.uzp.gov.pl/ukraina</w:t>
        </w:r>
      </w:hyperlink>
      <w:r w:rsidR="00337D18" w:rsidRPr="00E85E3C">
        <w:rPr>
          <w:spacing w:val="-2"/>
        </w:rPr>
        <w:t xml:space="preserve"> </w:t>
      </w:r>
      <w:r w:rsidR="00BF4DEF" w:rsidRPr="00E85E3C">
        <w:rPr>
          <w:spacing w:val="-2"/>
        </w:rPr>
        <w:t>.</w:t>
      </w:r>
    </w:p>
    <w:p w14:paraId="2509B41B" w14:textId="77777777" w:rsidR="00632293" w:rsidRPr="005303EA" w:rsidRDefault="00734E9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Warunki udziału w postępowaniu</w:t>
      </w:r>
      <w:r w:rsidR="0005191B" w:rsidRPr="005303EA">
        <w:rPr>
          <w:b/>
          <w:bCs/>
        </w:rPr>
        <w:t>.</w:t>
      </w:r>
    </w:p>
    <w:p w14:paraId="02DA9EC4" w14:textId="77777777" w:rsidR="001F0FBA" w:rsidRPr="00E85E3C" w:rsidRDefault="001F0FBA" w:rsidP="001F0FBA">
      <w:pPr>
        <w:numPr>
          <w:ilvl w:val="1"/>
          <w:numId w:val="12"/>
        </w:numPr>
        <w:jc w:val="both"/>
      </w:pPr>
      <w:r w:rsidRPr="00E85E3C">
        <w:t>Zamawiający określa warunki udziału w postępowaniu dotyczące:</w:t>
      </w:r>
    </w:p>
    <w:p w14:paraId="1809790E" w14:textId="77777777" w:rsidR="001F0FBA" w:rsidRPr="00E85E3C" w:rsidRDefault="001F0FBA" w:rsidP="001F0FBA">
      <w:pPr>
        <w:numPr>
          <w:ilvl w:val="2"/>
          <w:numId w:val="12"/>
        </w:numPr>
        <w:jc w:val="both"/>
      </w:pPr>
      <w:r w:rsidRPr="00E85E3C">
        <w:t>Zdolności do występowania w obrocie gospodarczym:</w:t>
      </w:r>
    </w:p>
    <w:p w14:paraId="3E75DC3D" w14:textId="77777777" w:rsidR="001F0FBA" w:rsidRPr="00E85E3C" w:rsidRDefault="001F0FBA" w:rsidP="001F0FBA">
      <w:pPr>
        <w:ind w:left="1304"/>
        <w:jc w:val="both"/>
      </w:pPr>
      <w:r w:rsidRPr="00E85E3C">
        <w:t>Zamawiający nie określa warunku w tym zakresie.</w:t>
      </w:r>
    </w:p>
    <w:p w14:paraId="4A8EEBF2" w14:textId="77777777" w:rsidR="001F0FBA" w:rsidRPr="00E85E3C" w:rsidRDefault="001F0FBA" w:rsidP="001F0FBA">
      <w:pPr>
        <w:numPr>
          <w:ilvl w:val="2"/>
          <w:numId w:val="12"/>
        </w:numPr>
        <w:jc w:val="both"/>
        <w:rPr>
          <w:spacing w:val="-2"/>
        </w:rPr>
      </w:pPr>
      <w:r w:rsidRPr="00E85E3C">
        <w:rPr>
          <w:spacing w:val="-2"/>
        </w:rPr>
        <w:t>Uprawnień do prowadzenia określonej działalności gospodarczej lub zawodowej, o ile wynika to z odrębnych przepisów:</w:t>
      </w:r>
    </w:p>
    <w:p w14:paraId="67FE904F" w14:textId="77777777" w:rsidR="001F0FBA" w:rsidRPr="00E85E3C" w:rsidRDefault="001F0FBA" w:rsidP="001F0FBA">
      <w:pPr>
        <w:ind w:left="1304"/>
        <w:jc w:val="both"/>
      </w:pPr>
      <w:r w:rsidRPr="00E85E3C">
        <w:t>Zamawiający nie określa warunku w tym zakresie.</w:t>
      </w:r>
    </w:p>
    <w:p w14:paraId="2BF30808" w14:textId="77777777" w:rsidR="001F0FBA" w:rsidRPr="00E85E3C" w:rsidRDefault="001F0FBA" w:rsidP="001F0FBA">
      <w:pPr>
        <w:numPr>
          <w:ilvl w:val="2"/>
          <w:numId w:val="12"/>
        </w:numPr>
        <w:jc w:val="both"/>
      </w:pPr>
      <w:r w:rsidRPr="00E85E3C">
        <w:t>Sytuacji ekonomicznej lub finansowej:</w:t>
      </w:r>
    </w:p>
    <w:p w14:paraId="2587F2E0" w14:textId="77777777" w:rsidR="001F0FBA" w:rsidRPr="00854407" w:rsidRDefault="001F0FBA" w:rsidP="001F0FBA">
      <w:pPr>
        <w:ind w:left="1304"/>
        <w:jc w:val="both"/>
      </w:pPr>
      <w:r w:rsidRPr="00E85E3C">
        <w:t>Zamawiający nie określa warunku w tym zakresie.</w:t>
      </w:r>
    </w:p>
    <w:p w14:paraId="6B7D384A" w14:textId="77777777" w:rsidR="001F0FBA" w:rsidRDefault="001F0FBA" w:rsidP="001F0FBA">
      <w:pPr>
        <w:numPr>
          <w:ilvl w:val="2"/>
          <w:numId w:val="12"/>
        </w:numPr>
        <w:jc w:val="both"/>
      </w:pPr>
      <w:r w:rsidRPr="00854407">
        <w:t>Zdolności technicznej lub zawodowej:</w:t>
      </w:r>
    </w:p>
    <w:p w14:paraId="27A97184" w14:textId="7BB14E17" w:rsidR="00AA7FD5" w:rsidRPr="000575BD" w:rsidRDefault="00C14FF4" w:rsidP="00FF6E51">
      <w:pPr>
        <w:numPr>
          <w:ilvl w:val="3"/>
          <w:numId w:val="12"/>
        </w:numPr>
        <w:jc w:val="both"/>
        <w:rPr>
          <w:bCs/>
          <w:iCs/>
        </w:rPr>
      </w:pPr>
      <w:r w:rsidRPr="000575BD">
        <w:rPr>
          <w:b/>
        </w:rPr>
        <w:t>(Warunek 1</w:t>
      </w:r>
      <w:r w:rsidR="001F0FBA" w:rsidRPr="000575BD">
        <w:rPr>
          <w:b/>
        </w:rPr>
        <w:t>)</w:t>
      </w:r>
      <w:r w:rsidR="001F0FBA" w:rsidRPr="000575BD">
        <w:t xml:space="preserve"> Zamawiający wymaga aby wykonawca, nie wcześniej niż w okresie ostatnich 5 lat, a jeżeli okres prowadzenia działalności jest krótszy </w:t>
      </w:r>
      <w:r w:rsidR="0011772C" w:rsidRPr="000575BD">
        <w:t>–</w:t>
      </w:r>
      <w:r w:rsidR="001F0FBA" w:rsidRPr="000575BD">
        <w:t xml:space="preserve"> w tym okresie, wykonał co najmniej </w:t>
      </w:r>
      <w:r w:rsidR="00FF6E51" w:rsidRPr="000575BD">
        <w:rPr>
          <w:b/>
        </w:rPr>
        <w:t>jedną</w:t>
      </w:r>
      <w:r w:rsidR="001F0FBA" w:rsidRPr="000575BD">
        <w:t xml:space="preserve"> robot</w:t>
      </w:r>
      <w:r w:rsidR="00FF6E51" w:rsidRPr="000575BD">
        <w:t>ę</w:t>
      </w:r>
      <w:r w:rsidR="001F0FBA" w:rsidRPr="000575BD">
        <w:t xml:space="preserve"> budowlan</w:t>
      </w:r>
      <w:r w:rsidR="00FF6E51" w:rsidRPr="000575BD">
        <w:t>ą</w:t>
      </w:r>
      <w:r w:rsidR="004F0317" w:rsidRPr="000575BD">
        <w:t xml:space="preserve"> </w:t>
      </w:r>
      <w:r w:rsidR="00AA7FD5" w:rsidRPr="000575BD">
        <w:rPr>
          <w:bCs/>
          <w:iCs/>
        </w:rPr>
        <w:t>odnosząc</w:t>
      </w:r>
      <w:r w:rsidR="00FF6E51" w:rsidRPr="000575BD">
        <w:rPr>
          <w:bCs/>
          <w:iCs/>
        </w:rPr>
        <w:t>ą</w:t>
      </w:r>
      <w:r w:rsidR="00AA7FD5" w:rsidRPr="000575BD">
        <w:rPr>
          <w:bCs/>
          <w:iCs/>
        </w:rPr>
        <w:t xml:space="preserve"> się do przedmiotu zamówienia, tj. </w:t>
      </w:r>
      <w:r w:rsidR="00FF6E51" w:rsidRPr="000575BD">
        <w:rPr>
          <w:bCs/>
          <w:iCs/>
        </w:rPr>
        <w:t xml:space="preserve">polegającą na budowie, rozbudowie lub przebudowie budynku szpitala lub zakładu opieki medycznej, która swoim zakresem obejmowała wykonanie: robót budowlanych, robót elektrycznych, robót sanitarnych o wartości brutto minimum </w:t>
      </w:r>
      <w:r w:rsidR="00FF6E51" w:rsidRPr="000575BD">
        <w:rPr>
          <w:b/>
          <w:bCs/>
          <w:iCs/>
        </w:rPr>
        <w:t>1 500 000,00 zł (słownie: jeden milion i pięćset tysięcy złotych)</w:t>
      </w:r>
      <w:r w:rsidR="00FF6E51" w:rsidRPr="000575BD">
        <w:rPr>
          <w:bCs/>
          <w:iCs/>
        </w:rPr>
        <w:t>, przy czym robota budowlana winna dotyczyć robót budowlanych prowadzonych w czynnym obiekcie użyteczności publicznej (budynku szpitala lub zakładu opieki medycznej).</w:t>
      </w:r>
    </w:p>
    <w:p w14:paraId="3EB8EB90" w14:textId="0DBDEBCB" w:rsidR="001F0FBA" w:rsidRPr="00E85E3C" w:rsidRDefault="00E85E3C" w:rsidP="001F0FBA">
      <w:pPr>
        <w:numPr>
          <w:ilvl w:val="3"/>
          <w:numId w:val="12"/>
        </w:numPr>
        <w:jc w:val="both"/>
      </w:pPr>
      <w:r w:rsidRPr="00E85E3C">
        <w:rPr>
          <w:b/>
        </w:rPr>
        <w:t xml:space="preserve"> </w:t>
      </w:r>
      <w:r w:rsidR="00071118" w:rsidRPr="00E85E3C">
        <w:rPr>
          <w:b/>
        </w:rPr>
        <w:t>(Warunek 2</w:t>
      </w:r>
      <w:r w:rsidR="001F0FBA" w:rsidRPr="00E85E3C">
        <w:rPr>
          <w:b/>
        </w:rPr>
        <w:t>)</w:t>
      </w:r>
      <w:r w:rsidR="001F0FBA" w:rsidRPr="00E85E3C">
        <w:t xml:space="preserve"> Zamawiający wymaga aby wykonawca dysponował osobami, które zamierza skierować do realizacji zamówienia, tj.:</w:t>
      </w:r>
    </w:p>
    <w:p w14:paraId="0E603D48" w14:textId="2D3683A7" w:rsidR="00EF7E64" w:rsidRPr="00E85E3C" w:rsidRDefault="00EF7E64" w:rsidP="00CD69F2">
      <w:pPr>
        <w:numPr>
          <w:ilvl w:val="4"/>
          <w:numId w:val="12"/>
        </w:numPr>
        <w:jc w:val="both"/>
      </w:pPr>
      <w:r w:rsidRPr="00E85E3C">
        <w:t>1 osobą, która pełnić będzie funkcję Kierownika budowy, posiadającą uprawnienia budowlane do pełnienia samodzielnych funkcji technicznych w budownictwie w zakresie kierowania robotami ogólnobudowlanymi bez ograniczeń w specjalności konstrukcyjno-budowlanej lub odpowiadające im uprawnienia równoważne, wpisaną na listę członków właściwej izby samorządu zawodowego i posiadającą aktualne zaświadczenie potwierdzone przez tą izbę, oraz posiadającą co najmniej 5 lat doświadczenia zawodowego w pełnieniu funkcji kierownika budowy, w tym co najmniej 12 miesięcy na budynkach szpitala lub zakładu opieki medycznej</w:t>
      </w:r>
      <w:r w:rsidR="00762943" w:rsidRPr="00E85E3C">
        <w:t xml:space="preserve"> </w:t>
      </w:r>
      <w:r w:rsidR="00F2345B" w:rsidRPr="00E85E3C">
        <w:t>w okresie ostatnich 5 lat</w:t>
      </w:r>
      <w:r w:rsidR="00762943" w:rsidRPr="00E85E3C">
        <w:t>.</w:t>
      </w:r>
    </w:p>
    <w:p w14:paraId="16F7FF80" w14:textId="55E7D9CF" w:rsidR="00443B33" w:rsidRPr="00E85E3C" w:rsidRDefault="00BD5029" w:rsidP="00CD69F2">
      <w:pPr>
        <w:numPr>
          <w:ilvl w:val="4"/>
          <w:numId w:val="12"/>
        </w:numPr>
        <w:jc w:val="both"/>
      </w:pPr>
      <w:r w:rsidRPr="00E85E3C">
        <w:rPr>
          <w:bCs/>
        </w:rPr>
        <w:t>c</w:t>
      </w:r>
      <w:r w:rsidR="00EF7E64" w:rsidRPr="00E85E3C">
        <w:rPr>
          <w:bCs/>
        </w:rPr>
        <w:t>o najmniej 1 osobą pełniącą funkcję kierownika robót sanitarnych, posiadającą uprawnienia budowlane do kierowania robotami budowlanymi bez ograniczeń w specjalności instalacyjnej w zakresie sieci, instalacji i urządzeń cieplnych, wentylacyjnych, gazowych, wodociągowych i kanalizacyjnych, wpisaną na listę członków właściwej izby samorządu zawodowego i posiadającą aktualne zaświadczenie potwierdzone przez tą izbę oraz co najmniej 5 lat doświadczenia zawodowego w pełnieniu funkcji kierownika robót branży sanitarnej, w tym co najmniej 12 miesięcy na budynkach szpitala lub zakładu opieki medycznej</w:t>
      </w:r>
      <w:r w:rsidR="00762943" w:rsidRPr="00E85E3C">
        <w:rPr>
          <w:bCs/>
        </w:rPr>
        <w:t xml:space="preserve">, </w:t>
      </w:r>
      <w:r w:rsidR="00443B33" w:rsidRPr="00E85E3C">
        <w:t>w okresie ostatnich 5 lat</w:t>
      </w:r>
      <w:r w:rsidR="00762943" w:rsidRPr="00E85E3C">
        <w:t>.</w:t>
      </w:r>
    </w:p>
    <w:p w14:paraId="46613429" w14:textId="28FB27F9" w:rsidR="00443B33" w:rsidRDefault="00443B33" w:rsidP="00CD69F2">
      <w:pPr>
        <w:numPr>
          <w:ilvl w:val="4"/>
          <w:numId w:val="12"/>
        </w:numPr>
        <w:jc w:val="both"/>
      </w:pPr>
      <w:r w:rsidRPr="00E85E3C">
        <w:rPr>
          <w:bCs/>
        </w:rPr>
        <w:t>co najmniej 1 osobą pełniącą funkcję kierownika robót elektrycznych, posiadającą uprawnienia budowlane do kierowania robotami budowlanymi bez ograniczeń w specjalności instalacyjnej w zakresie sieci, instalacji i urządzeń elektrycznych, wpisaną na listę członków właściwej izby samorządu zawodowego i posiadającą aktualne zaświadczenie potwierdzone przez tą izbę oraz co najmniej 5 lat doświadczenia zawodowego w pełnieniu funkcji kierownika robót branży elektrycznej, w tym co najmniej 12 miesięcy na budynkach szpita</w:t>
      </w:r>
      <w:r w:rsidR="00762943" w:rsidRPr="00E85E3C">
        <w:rPr>
          <w:bCs/>
        </w:rPr>
        <w:t xml:space="preserve">la lub zakładu opieki medycznej, </w:t>
      </w:r>
      <w:r w:rsidR="00762943" w:rsidRPr="00E85E3C">
        <w:t>w okresie ostatnich 5 lat.</w:t>
      </w:r>
    </w:p>
    <w:p w14:paraId="563B2558" w14:textId="4C64CEF7" w:rsidR="00E85E3C" w:rsidRDefault="00E85E3C" w:rsidP="00E85E3C">
      <w:pPr>
        <w:spacing w:before="120" w:after="120"/>
        <w:ind w:left="1304"/>
        <w:jc w:val="both"/>
      </w:pPr>
      <w:r>
        <w:rPr>
          <w:i/>
          <w:iCs/>
        </w:rPr>
        <w:t>Dotyczy punktów</w:t>
      </w:r>
      <w:r w:rsidRPr="00E85E3C">
        <w:rPr>
          <w:i/>
          <w:iCs/>
        </w:rPr>
        <w:t xml:space="preserve"> 8.1.4.1.</w:t>
      </w:r>
      <w:r>
        <w:rPr>
          <w:i/>
          <w:iCs/>
        </w:rPr>
        <w:t xml:space="preserve"> i 8.1.4.2.</w:t>
      </w:r>
      <w:r w:rsidRPr="00E85E3C">
        <w:rPr>
          <w:iCs/>
        </w:rPr>
        <w:t xml:space="preserve"> </w:t>
      </w:r>
      <w:r w:rsidRPr="00E85E3C">
        <w:t>Pod pojęciem „budynek szpitala lub zakład opieki medycznej” należy rozumieć obiekty budowlane sklasyfikowane w klasie 1264 Polskiej Klasyfikacji Obiektów Budowlanych (PKOB).</w:t>
      </w:r>
    </w:p>
    <w:p w14:paraId="09552A27" w14:textId="77777777" w:rsidR="00481CC0" w:rsidRPr="00E85E3C" w:rsidRDefault="005B42E7" w:rsidP="000B60C2">
      <w:pPr>
        <w:numPr>
          <w:ilvl w:val="1"/>
          <w:numId w:val="12"/>
        </w:numPr>
        <w:spacing w:before="120"/>
        <w:jc w:val="both"/>
      </w:pPr>
      <w:r w:rsidRPr="00E85E3C">
        <w:t>Dotyczy w</w:t>
      </w:r>
      <w:r w:rsidR="00481CC0" w:rsidRPr="00E85E3C">
        <w:t>spólne</w:t>
      </w:r>
      <w:r w:rsidRPr="00E85E3C">
        <w:t>go</w:t>
      </w:r>
      <w:r w:rsidR="00481CC0" w:rsidRPr="00E85E3C">
        <w:t xml:space="preserve"> ubiegani</w:t>
      </w:r>
      <w:r w:rsidRPr="00E85E3C">
        <w:t>a</w:t>
      </w:r>
      <w:r w:rsidR="00481CC0" w:rsidRPr="00E85E3C">
        <w:t xml:space="preserve"> się o zamówienie przez wykonawców (oferta wspólna):</w:t>
      </w:r>
    </w:p>
    <w:p w14:paraId="233EBFEF" w14:textId="77777777" w:rsidR="00481CC0" w:rsidRPr="00E85E3C" w:rsidRDefault="0063672F" w:rsidP="00D60265">
      <w:pPr>
        <w:numPr>
          <w:ilvl w:val="2"/>
          <w:numId w:val="12"/>
        </w:numPr>
        <w:jc w:val="both"/>
      </w:pPr>
      <w:r w:rsidRPr="00E85E3C">
        <w:t>Zgodnie z a</w:t>
      </w:r>
      <w:r w:rsidR="00481CC0" w:rsidRPr="00E85E3C">
        <w:t xml:space="preserve">rt. 117 ust. 2 </w:t>
      </w:r>
      <w:proofErr w:type="spellStart"/>
      <w:r w:rsidR="00481CC0" w:rsidRPr="00E85E3C">
        <w:t>Pzp</w:t>
      </w:r>
      <w:proofErr w:type="spellEnd"/>
      <w:r w:rsidR="00071F85" w:rsidRPr="00E85E3C">
        <w:t>,</w:t>
      </w:r>
      <w:r w:rsidR="00481CC0" w:rsidRPr="00E85E3C">
        <w:t xml:space="preserve"> warunek dotyczący uprawnień do prowadzenia określonej działalności gospodarczej lub zawodowej, o którym mowa w </w:t>
      </w:r>
      <w:r w:rsidRPr="00E85E3C">
        <w:t>pkt</w:t>
      </w:r>
      <w:r w:rsidR="00BA7FB5" w:rsidRPr="00E85E3C">
        <w:t xml:space="preserve"> 8.1.2</w:t>
      </w:r>
      <w:r w:rsidR="006A0626" w:rsidRPr="00E85E3C">
        <w:t xml:space="preserve"> SWZ</w:t>
      </w:r>
      <w:r w:rsidR="00BA7FB5" w:rsidRPr="00E85E3C">
        <w:t>,</w:t>
      </w:r>
      <w:r w:rsidR="00481CC0" w:rsidRPr="00E85E3C">
        <w:t xml:space="preserve"> jest spełniony, jeżeli co najmniej jeden z </w:t>
      </w:r>
      <w:r w:rsidR="004F01A3" w:rsidRPr="00E85E3C">
        <w:t>w</w:t>
      </w:r>
      <w:r w:rsidR="00481CC0" w:rsidRPr="00E85E3C">
        <w:t xml:space="preserve">ykonawców wspólnie ubiegających się o udzielenie zamówienia posiada uprawnienia do prowadzenia określonej działalności gospodarczej lub zawodowej i zrealizuje </w:t>
      </w:r>
      <w:r w:rsidR="00EC4AE6" w:rsidRPr="00E85E3C">
        <w:t>roboty budowlane, dostawy lub usługi, do których realizacji te uprawnienia są wymagane.</w:t>
      </w:r>
    </w:p>
    <w:p w14:paraId="395607C8" w14:textId="77777777" w:rsidR="00481CC0" w:rsidRPr="00E85E3C" w:rsidRDefault="00745C0F" w:rsidP="00D60265">
      <w:pPr>
        <w:numPr>
          <w:ilvl w:val="2"/>
          <w:numId w:val="12"/>
        </w:numPr>
        <w:jc w:val="both"/>
      </w:pPr>
      <w:r w:rsidRPr="00E85E3C">
        <w:t>Zg</w:t>
      </w:r>
      <w:r w:rsidR="0063672F" w:rsidRPr="00E85E3C">
        <w:t>odnie z a</w:t>
      </w:r>
      <w:r w:rsidR="00481CC0" w:rsidRPr="00E85E3C">
        <w:t xml:space="preserve">rt. 117 ust. </w:t>
      </w:r>
      <w:r w:rsidRPr="00E85E3C">
        <w:t>3</w:t>
      </w:r>
      <w:r w:rsidR="00481CC0" w:rsidRPr="00E85E3C">
        <w:t xml:space="preserve"> </w:t>
      </w:r>
      <w:proofErr w:type="spellStart"/>
      <w:r w:rsidR="00481CC0" w:rsidRPr="00E85E3C">
        <w:t>Pzp</w:t>
      </w:r>
      <w:proofErr w:type="spellEnd"/>
      <w:r w:rsidR="00071F85" w:rsidRPr="00E85E3C">
        <w:t>,</w:t>
      </w:r>
      <w:r w:rsidR="00481CC0" w:rsidRPr="00E85E3C">
        <w:t xml:space="preserve"> </w:t>
      </w:r>
      <w:r w:rsidR="0063672F" w:rsidRPr="00E85E3C">
        <w:t>w</w:t>
      </w:r>
      <w:r w:rsidR="00481CC0" w:rsidRPr="00E85E3C">
        <w:t xml:space="preserve"> odniesieniu do warunków dotyczących wykształcenia, kwalifikacji zawodowych lub doświadczenia</w:t>
      </w:r>
      <w:r w:rsidR="00F642A5" w:rsidRPr="00E85E3C">
        <w:t>,</w:t>
      </w:r>
      <w:r w:rsidR="00481CC0" w:rsidRPr="00E85E3C">
        <w:t xml:space="preserve"> wykonawcy wspólnie ubiegający się o udzielenie zamówienia mogą polegać na zdolnościach tych z wykonawców, którzy wykonają roboty budowlane lub usługi, do realizacji których te zdolności są wymagane.</w:t>
      </w:r>
    </w:p>
    <w:p w14:paraId="34755E95" w14:textId="77777777" w:rsidR="00481CC0" w:rsidRPr="00E85E3C" w:rsidRDefault="00656676" w:rsidP="00D60265">
      <w:pPr>
        <w:numPr>
          <w:ilvl w:val="2"/>
          <w:numId w:val="12"/>
        </w:numPr>
        <w:jc w:val="both"/>
        <w:rPr>
          <w:spacing w:val="-2"/>
        </w:rPr>
      </w:pPr>
      <w:r w:rsidRPr="00E85E3C">
        <w:rPr>
          <w:spacing w:val="-2"/>
        </w:rPr>
        <w:t>W</w:t>
      </w:r>
      <w:r w:rsidR="00481CC0" w:rsidRPr="00E85E3C">
        <w:rPr>
          <w:spacing w:val="-2"/>
        </w:rPr>
        <w:t xml:space="preserve">arunki określone w pkt </w:t>
      </w:r>
      <w:r w:rsidR="00C349FC" w:rsidRPr="00E85E3C">
        <w:rPr>
          <w:spacing w:val="-2"/>
        </w:rPr>
        <w:t>8.1</w:t>
      </w:r>
      <w:r w:rsidR="00481CC0" w:rsidRPr="00E85E3C">
        <w:rPr>
          <w:spacing w:val="-2"/>
        </w:rPr>
        <w:t xml:space="preserve"> </w:t>
      </w:r>
      <w:r w:rsidR="006A0626" w:rsidRPr="00E85E3C">
        <w:rPr>
          <w:spacing w:val="-2"/>
        </w:rPr>
        <w:t xml:space="preserve">SWZ </w:t>
      </w:r>
      <w:r w:rsidR="00481CC0" w:rsidRPr="00E85E3C">
        <w:rPr>
          <w:spacing w:val="-2"/>
        </w:rPr>
        <w:t>musi spełniać co najmniej jeden wykonawca samodzielnie lub wszyscy wykonawcy łącznie (z wyjątkiem warunku wskazanego w pkt</w:t>
      </w:r>
      <w:r w:rsidR="009A6587" w:rsidRPr="00E85E3C">
        <w:rPr>
          <w:spacing w:val="-2"/>
        </w:rPr>
        <w:t xml:space="preserve"> 8.1.4</w:t>
      </w:r>
      <w:r w:rsidR="00481CC0" w:rsidRPr="00E85E3C">
        <w:rPr>
          <w:spacing w:val="-2"/>
        </w:rPr>
        <w:t xml:space="preserve"> </w:t>
      </w:r>
      <w:r w:rsidR="006A0626" w:rsidRPr="00E85E3C">
        <w:rPr>
          <w:spacing w:val="-2"/>
        </w:rPr>
        <w:t>SWZ</w:t>
      </w:r>
      <w:r w:rsidR="00171DB7" w:rsidRPr="00E85E3C">
        <w:rPr>
          <w:spacing w:val="-2"/>
        </w:rPr>
        <w:t xml:space="preserve"> </w:t>
      </w:r>
      <w:r w:rsidR="00481CC0" w:rsidRPr="00E85E3C">
        <w:rPr>
          <w:spacing w:val="-2"/>
        </w:rPr>
        <w:t>jeżeli został określony przez zamawiającego – tj. wykazane przez wykonawców doświadczenie w zakresie krotności realizacji danego zamówienia nie podlega sumowaniu)</w:t>
      </w:r>
      <w:r w:rsidR="006A0626" w:rsidRPr="00E85E3C">
        <w:rPr>
          <w:spacing w:val="-2"/>
        </w:rPr>
        <w:t>.</w:t>
      </w:r>
    </w:p>
    <w:p w14:paraId="15BA50E6" w14:textId="77777777" w:rsidR="00646940" w:rsidRPr="00E85E3C" w:rsidRDefault="009007D3" w:rsidP="00D60265">
      <w:pPr>
        <w:numPr>
          <w:ilvl w:val="1"/>
          <w:numId w:val="12"/>
        </w:numPr>
        <w:jc w:val="both"/>
      </w:pPr>
      <w:r w:rsidRPr="00E85E3C">
        <w:t>Dotyczy p</w:t>
      </w:r>
      <w:r w:rsidR="00646940" w:rsidRPr="00E85E3C">
        <w:t>odmiot</w:t>
      </w:r>
      <w:r w:rsidR="00052F29" w:rsidRPr="00E85E3C">
        <w:t>u</w:t>
      </w:r>
      <w:r w:rsidR="00646940" w:rsidRPr="00E85E3C">
        <w:t xml:space="preserve"> udostępniając</w:t>
      </w:r>
      <w:r w:rsidRPr="00E85E3C">
        <w:t>ego</w:t>
      </w:r>
      <w:r w:rsidR="00646940" w:rsidRPr="00E85E3C">
        <w:t xml:space="preserve"> zasoby na zasadach określonych w art. 118 </w:t>
      </w:r>
      <w:proofErr w:type="spellStart"/>
      <w:r w:rsidR="00646940" w:rsidRPr="00E85E3C">
        <w:t>P</w:t>
      </w:r>
      <w:r w:rsidR="00EE36AC" w:rsidRPr="00E85E3C">
        <w:t>zp</w:t>
      </w:r>
      <w:proofErr w:type="spellEnd"/>
      <w:r w:rsidRPr="00E85E3C">
        <w:t>:</w:t>
      </w:r>
    </w:p>
    <w:p w14:paraId="27BE4812" w14:textId="77777777" w:rsidR="00646940" w:rsidRPr="00E85E3C" w:rsidRDefault="00646940" w:rsidP="00D60265">
      <w:pPr>
        <w:numPr>
          <w:ilvl w:val="2"/>
          <w:numId w:val="12"/>
        </w:numPr>
        <w:jc w:val="both"/>
      </w:pPr>
      <w:r w:rsidRPr="00E85E3C">
        <w:t>W sytuacji, w której zamawiający określił w pkt</w:t>
      </w:r>
      <w:r w:rsidR="009007D3" w:rsidRPr="00E85E3C">
        <w:t xml:space="preserve"> 8.1.3 i 8.1.4</w:t>
      </w:r>
      <w:r w:rsidRPr="00E85E3C">
        <w:t xml:space="preserve"> </w:t>
      </w:r>
      <w:r w:rsidR="006A0626" w:rsidRPr="00E85E3C">
        <w:t xml:space="preserve">SWZ </w:t>
      </w:r>
      <w:r w:rsidR="00EF68D2" w:rsidRPr="00E85E3C">
        <w:t>warunki udziału w postępowaniu</w:t>
      </w:r>
      <w:r w:rsidRPr="00E85E3C">
        <w:t>, wykonawca może w celu potwierdzenia spełnienia warunków udziału w postępowaniu, 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9DF9D13" w14:textId="77777777" w:rsidR="00646940" w:rsidRPr="00E85E3C" w:rsidRDefault="00646940" w:rsidP="00D60265">
      <w:pPr>
        <w:numPr>
          <w:ilvl w:val="2"/>
          <w:numId w:val="12"/>
        </w:numPr>
        <w:jc w:val="both"/>
      </w:pPr>
      <w:r w:rsidRPr="00E85E3C">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2299C722" w14:textId="77777777" w:rsidR="00732E7D" w:rsidRPr="00E85E3C" w:rsidRDefault="00646940" w:rsidP="00D60265">
      <w:pPr>
        <w:numPr>
          <w:ilvl w:val="2"/>
          <w:numId w:val="12"/>
        </w:numPr>
        <w:jc w:val="both"/>
        <w:rPr>
          <w:spacing w:val="-2"/>
        </w:rPr>
      </w:pPr>
      <w:r w:rsidRPr="00E85E3C">
        <w:rPr>
          <w:spacing w:val="-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0079260B" w14:textId="77777777" w:rsidR="00646940" w:rsidRPr="00E85E3C" w:rsidRDefault="006223BC" w:rsidP="00D60265">
      <w:pPr>
        <w:numPr>
          <w:ilvl w:val="2"/>
          <w:numId w:val="12"/>
        </w:numPr>
        <w:jc w:val="both"/>
      </w:pPr>
      <w:r w:rsidRPr="00E85E3C">
        <w:t xml:space="preserve">Szczegółowe przepisy dotyczące udostępniania zasobów określono w art. 118-123 </w:t>
      </w:r>
      <w:proofErr w:type="spellStart"/>
      <w:r w:rsidRPr="00E85E3C">
        <w:t>Pzp</w:t>
      </w:r>
      <w:proofErr w:type="spellEnd"/>
      <w:r w:rsidRPr="00E85E3C">
        <w:t>.</w:t>
      </w:r>
    </w:p>
    <w:p w14:paraId="42B51A6F" w14:textId="77777777" w:rsidR="000802E7" w:rsidRPr="005303EA" w:rsidRDefault="00314D2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Oferta oraz dokumenty i oświadczenia składane wraz z ofertą</w:t>
      </w:r>
      <w:r w:rsidR="00C23169" w:rsidRPr="005303EA">
        <w:rPr>
          <w:b/>
          <w:bCs/>
        </w:rPr>
        <w:t>.</w:t>
      </w:r>
    </w:p>
    <w:p w14:paraId="38C3F522" w14:textId="77777777" w:rsidR="000802E7" w:rsidRPr="00774EAA" w:rsidRDefault="000802E7" w:rsidP="00D60265">
      <w:pPr>
        <w:numPr>
          <w:ilvl w:val="1"/>
          <w:numId w:val="12"/>
        </w:numPr>
        <w:jc w:val="both"/>
      </w:pPr>
      <w:r w:rsidRPr="00774EAA">
        <w:t>Do upływu terminu składania ofert wykonawca składa</w:t>
      </w:r>
      <w:r w:rsidRPr="00774EAA">
        <w:rPr>
          <w:b/>
          <w:bCs/>
        </w:rPr>
        <w:t xml:space="preserve"> ofertę</w:t>
      </w:r>
      <w:r w:rsidRPr="00774EAA">
        <w:t>:</w:t>
      </w:r>
    </w:p>
    <w:p w14:paraId="509FF25E" w14:textId="77777777" w:rsidR="000802E7" w:rsidRPr="00774EAA" w:rsidRDefault="00FF6750" w:rsidP="00D60265">
      <w:pPr>
        <w:numPr>
          <w:ilvl w:val="2"/>
          <w:numId w:val="12"/>
        </w:numPr>
        <w:jc w:val="both"/>
      </w:pPr>
      <w:r w:rsidRPr="00774EAA">
        <w:t xml:space="preserve">Interaktywny </w:t>
      </w:r>
      <w:r w:rsidR="000802E7" w:rsidRPr="00774EAA">
        <w:t>Formularz ofertowy – Załącznik nr 1 do SWZ.</w:t>
      </w:r>
    </w:p>
    <w:p w14:paraId="2321D1E6" w14:textId="29B3C1CB" w:rsidR="000802E7" w:rsidRPr="00774EAA" w:rsidRDefault="000802E7" w:rsidP="00D60265">
      <w:pPr>
        <w:numPr>
          <w:ilvl w:val="2"/>
          <w:numId w:val="12"/>
        </w:numPr>
        <w:jc w:val="both"/>
      </w:pPr>
      <w:r w:rsidRPr="00774EAA">
        <w:t>Formularz cenow</w:t>
      </w:r>
      <w:r w:rsidR="00B45833" w:rsidRPr="00774EAA">
        <w:t>y – Załącznik</w:t>
      </w:r>
      <w:r w:rsidRPr="00774EAA">
        <w:t xml:space="preserve"> nr 2 do SWZ.</w:t>
      </w:r>
    </w:p>
    <w:p w14:paraId="637E1E8C" w14:textId="77777777" w:rsidR="000802E7" w:rsidRPr="00E85E3C" w:rsidRDefault="000802E7" w:rsidP="00D60265">
      <w:pPr>
        <w:numPr>
          <w:ilvl w:val="1"/>
          <w:numId w:val="12"/>
        </w:numPr>
        <w:jc w:val="both"/>
      </w:pPr>
      <w:r w:rsidRPr="00E85E3C">
        <w:t>Do oferty wykonawca dołącza:</w:t>
      </w:r>
    </w:p>
    <w:p w14:paraId="3B573AA5" w14:textId="6521F8B0" w:rsidR="00B55092" w:rsidRPr="00E85E3C" w:rsidRDefault="00B55092" w:rsidP="00B55092">
      <w:pPr>
        <w:numPr>
          <w:ilvl w:val="2"/>
          <w:numId w:val="12"/>
        </w:numPr>
        <w:jc w:val="both"/>
      </w:pPr>
      <w:r w:rsidRPr="00E85E3C">
        <w:rPr>
          <w:b/>
          <w:bCs/>
        </w:rPr>
        <w:t>Oświadczenie</w:t>
      </w:r>
      <w:r w:rsidRPr="00E85E3C">
        <w:t xml:space="preserve"> o niepodleganiu wykluczeniu i o spełnieniu warunków udziału w postępowaniu (na podstawie art. 125 </w:t>
      </w:r>
      <w:proofErr w:type="spellStart"/>
      <w:r w:rsidRPr="00E85E3C">
        <w:t>Pzp</w:t>
      </w:r>
      <w:proofErr w:type="spellEnd"/>
      <w:r w:rsidRPr="00E85E3C">
        <w:t>) – Załącznik nr 4 do SWZ.</w:t>
      </w:r>
    </w:p>
    <w:p w14:paraId="1B9A5656" w14:textId="77777777" w:rsidR="000802E7" w:rsidRPr="00E85E3C" w:rsidRDefault="000802E7" w:rsidP="00D60265">
      <w:pPr>
        <w:numPr>
          <w:ilvl w:val="3"/>
          <w:numId w:val="12"/>
        </w:numPr>
        <w:jc w:val="both"/>
        <w:rPr>
          <w:i/>
          <w:iCs/>
        </w:rPr>
      </w:pPr>
      <w:r w:rsidRPr="00E85E3C">
        <w:rPr>
          <w:i/>
          <w:iCs/>
        </w:rPr>
        <w:t>W przypadku wspólnego ubiegania się o zamówienie przez wykonawców (oferta wspólna):</w:t>
      </w:r>
    </w:p>
    <w:p w14:paraId="0AEED146" w14:textId="77777777" w:rsidR="000802E7" w:rsidRPr="00E85E3C" w:rsidRDefault="000802E7" w:rsidP="00867317">
      <w:pPr>
        <w:ind w:left="2211"/>
        <w:jc w:val="both"/>
      </w:pPr>
      <w:r w:rsidRPr="00E85E3C">
        <w:t xml:space="preserve">Zgodnie z art. 125 ust. 4 </w:t>
      </w:r>
      <w:proofErr w:type="spellStart"/>
      <w:r w:rsidRPr="00E85E3C">
        <w:t>Pzp</w:t>
      </w:r>
      <w:proofErr w:type="spellEnd"/>
      <w:r w:rsidRPr="00E85E3C">
        <w:t>, 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06DF2E78" w14:textId="77777777" w:rsidR="000802E7" w:rsidRPr="00E85E3C" w:rsidRDefault="000802E7" w:rsidP="00D60265">
      <w:pPr>
        <w:numPr>
          <w:ilvl w:val="3"/>
          <w:numId w:val="12"/>
        </w:numPr>
        <w:jc w:val="both"/>
        <w:rPr>
          <w:i/>
          <w:iCs/>
        </w:rPr>
      </w:pPr>
      <w:bookmarkStart w:id="7" w:name="_Hlk103077163"/>
      <w:r w:rsidRPr="00E85E3C">
        <w:rPr>
          <w:i/>
          <w:iCs/>
        </w:rPr>
        <w:t xml:space="preserve">W przypadku podmiotu udostępniającego zasoby na zasadach określonych w art. 118 </w:t>
      </w:r>
      <w:proofErr w:type="spellStart"/>
      <w:r w:rsidRPr="00E85E3C">
        <w:rPr>
          <w:i/>
          <w:iCs/>
        </w:rPr>
        <w:t>Pzp</w:t>
      </w:r>
      <w:proofErr w:type="spellEnd"/>
      <w:r w:rsidRPr="00E85E3C">
        <w:rPr>
          <w:i/>
          <w:iCs/>
        </w:rPr>
        <w:t>:</w:t>
      </w:r>
    </w:p>
    <w:p w14:paraId="3B06625F" w14:textId="77777777" w:rsidR="000802E7" w:rsidRPr="00E85E3C" w:rsidRDefault="000802E7" w:rsidP="00867317">
      <w:pPr>
        <w:ind w:left="2211"/>
        <w:jc w:val="both"/>
      </w:pPr>
      <w:r w:rsidRPr="00E85E3C">
        <w:t xml:space="preserve">Zgodnie z art. 125 ust. 5 </w:t>
      </w:r>
      <w:proofErr w:type="spellStart"/>
      <w:r w:rsidRPr="00E85E3C">
        <w:t>Pzp</w:t>
      </w:r>
      <w:proofErr w:type="spellEnd"/>
      <w:r w:rsidRPr="00E85E3C">
        <w:t>, 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31FE5D15" w14:textId="4E2DCA56" w:rsidR="00B55092" w:rsidRPr="00E85E3C" w:rsidRDefault="00B55092" w:rsidP="00B55092">
      <w:pPr>
        <w:numPr>
          <w:ilvl w:val="2"/>
          <w:numId w:val="12"/>
        </w:numPr>
        <w:jc w:val="both"/>
        <w:rPr>
          <w:spacing w:val="-4"/>
        </w:rPr>
      </w:pPr>
      <w:r w:rsidRPr="00E85E3C">
        <w:rPr>
          <w:b/>
          <w:bCs/>
          <w:spacing w:val="-4"/>
        </w:rPr>
        <w:t>Oświadczenia</w:t>
      </w:r>
      <w:r w:rsidRPr="00E85E3C">
        <w:rPr>
          <w:spacing w:val="-4"/>
        </w:rPr>
        <w:t xml:space="preserve"> wykonawcy/wykonawcy wspólnie ubiegającego się o udzielenie zamówienia, dotyczące przesłanek wykluczenia z art. 7 ust. 1 Ustawy o szczególnych rozwiązaniach w zakresie przeciwdziałania wspieraniu agresji na Ukrainę oraz służących ochronie bezpieczeństwa narodowego – Załącznik nr 4 do SWZ.</w:t>
      </w:r>
    </w:p>
    <w:p w14:paraId="0645BC8F" w14:textId="4DB836E8" w:rsidR="00B55092" w:rsidRPr="00E85E3C" w:rsidRDefault="00B55092" w:rsidP="00B55092">
      <w:pPr>
        <w:numPr>
          <w:ilvl w:val="2"/>
          <w:numId w:val="12"/>
        </w:numPr>
        <w:jc w:val="both"/>
      </w:pPr>
      <w:r w:rsidRPr="00E85E3C">
        <w:rPr>
          <w:i/>
          <w:iCs/>
        </w:rPr>
        <w:t>Jeżeli dotyczy:</w:t>
      </w:r>
      <w:r w:rsidRPr="00E85E3C">
        <w:t xml:space="preserve"> </w:t>
      </w:r>
      <w:r w:rsidRPr="00E85E3C">
        <w:rPr>
          <w:b/>
          <w:bCs/>
        </w:rPr>
        <w:t>Oświadczenia</w:t>
      </w:r>
      <w:r w:rsidRPr="00E85E3C">
        <w:t xml:space="preserve"> podmiotu udostępniającego zasoby, dotyczące przesłanek wykluczenia z art. 7 ust. 1 Ustawy o szczególnych rozwiązaniach w zakresie przeciwdziałania wspieraniu agresji na Ukrainę oraz służących ochronie bezpieczeństwa narodowego – Załącznik nr 4 do SWZ.</w:t>
      </w:r>
    </w:p>
    <w:bookmarkEnd w:id="7"/>
    <w:p w14:paraId="2B5DFDBB"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Zobowiązanie</w:t>
      </w:r>
      <w:r w:rsidRPr="00E85E3C">
        <w:t xml:space="preserve"> podmiotu udostępniającego zasoby, o którym mowa w art. 118 ust. 3 i 4 </w:t>
      </w:r>
      <w:proofErr w:type="spellStart"/>
      <w:r w:rsidRPr="00E85E3C">
        <w:t>Pzp</w:t>
      </w:r>
      <w:proofErr w:type="spellEnd"/>
      <w:r w:rsidRPr="00E85E3C">
        <w:t xml:space="preserve"> – dotyczy wykonawców polegających na zdolnościach lub sytuacji podmiotów udostępniających zasoby.</w:t>
      </w:r>
    </w:p>
    <w:p w14:paraId="4FDBA6FB" w14:textId="67AA4BF3"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Oświadczenie</w:t>
      </w:r>
      <w:r w:rsidRPr="00E85E3C">
        <w:t xml:space="preserve">, o którym mowa w art. 117 ust. 4 </w:t>
      </w:r>
      <w:proofErr w:type="spellStart"/>
      <w:r w:rsidRPr="00E85E3C">
        <w:t>Pzp</w:t>
      </w:r>
      <w:proofErr w:type="spellEnd"/>
      <w:r w:rsidRPr="00E85E3C">
        <w:t xml:space="preserve">, z którego wynika, które roboty budowlane, dostawy lub usługi wykonają poszczególni wykonawcy – dotyczy wykonawców wspólnie ubiegających się o udzielenie zamówienia (oświadczenie składane </w:t>
      </w:r>
      <w:r w:rsidR="002E42C8" w:rsidRPr="00E85E3C">
        <w:t>w</w:t>
      </w:r>
      <w:r w:rsidRPr="00E85E3C">
        <w:t xml:space="preserve"> </w:t>
      </w:r>
      <w:r w:rsidR="003178CC" w:rsidRPr="00E85E3C">
        <w:t>interaktywnym F</w:t>
      </w:r>
      <w:r w:rsidRPr="00E85E3C">
        <w:t>ormularzu ofertowym – Załącznik nr 1 do SWZ).</w:t>
      </w:r>
    </w:p>
    <w:p w14:paraId="38A1BFEE"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Gwarancje lub poręczenia</w:t>
      </w:r>
      <w:r w:rsidR="00AB13AD" w:rsidRPr="00E85E3C">
        <w:t>,</w:t>
      </w:r>
      <w:r w:rsidRPr="00E85E3C">
        <w:t xml:space="preserve"> </w:t>
      </w:r>
      <w:r w:rsidR="00AB13AD" w:rsidRPr="00E85E3C">
        <w:t xml:space="preserve">jeżeli zamawiający określił wymóg wniesienia wadium </w:t>
      </w:r>
      <w:r w:rsidRPr="00E85E3C">
        <w:t>(dodatkowe informacje patrz pkt 12 SWZ).</w:t>
      </w:r>
    </w:p>
    <w:p w14:paraId="304CD1A6" w14:textId="77777777" w:rsidR="000802E7" w:rsidRPr="00E85E3C" w:rsidRDefault="000802E7" w:rsidP="00D60265">
      <w:pPr>
        <w:numPr>
          <w:ilvl w:val="2"/>
          <w:numId w:val="12"/>
        </w:numPr>
        <w:jc w:val="both"/>
      </w:pPr>
      <w:r w:rsidRPr="00E85E3C">
        <w:rPr>
          <w:i/>
          <w:iCs/>
        </w:rPr>
        <w:t>Jeżeli dotyczy:</w:t>
      </w:r>
      <w:r w:rsidRPr="00E85E3C">
        <w:t xml:space="preserve"> </w:t>
      </w:r>
      <w:r w:rsidRPr="00E85E3C">
        <w:rPr>
          <w:b/>
          <w:bCs/>
        </w:rPr>
        <w:t>Pełnomocnictwo</w:t>
      </w:r>
      <w:r w:rsidRPr="00E85E3C">
        <w:t xml:space="preserve"> lub inny dokument potwierdzający umocowanie do reprezentowania wykonawcy – w przypadku, gdy w imieniu wykonawcy działa osoba, której umocowanie do jego reprezentowania nie wynika z dokumentów rejestrowych (KRS/CEIDG/inny rejestr).</w:t>
      </w:r>
    </w:p>
    <w:p w14:paraId="0E138C06" w14:textId="77777777" w:rsidR="000802E7" w:rsidRPr="00E85E3C" w:rsidRDefault="000802E7" w:rsidP="00D60265">
      <w:pPr>
        <w:numPr>
          <w:ilvl w:val="2"/>
          <w:numId w:val="12"/>
        </w:numPr>
        <w:jc w:val="both"/>
      </w:pPr>
      <w:r w:rsidRPr="00E85E3C">
        <w:rPr>
          <w:b/>
          <w:bCs/>
        </w:rPr>
        <w:t>Pełnomocnictwo</w:t>
      </w:r>
      <w:r w:rsidRPr="00E85E3C">
        <w:t xml:space="preserve"> dla pełnomocnika do reprezentowania w postępowaniu wykonawców – dotyczy ofert składanych przez wykonawców wspólnie ubiegających się o udzielenie zamówienia.</w:t>
      </w:r>
    </w:p>
    <w:p w14:paraId="1EEF76EE" w14:textId="77777777" w:rsidR="000802E7" w:rsidRPr="00E85E3C" w:rsidRDefault="000802E7" w:rsidP="00D60265">
      <w:pPr>
        <w:numPr>
          <w:ilvl w:val="2"/>
          <w:numId w:val="12"/>
        </w:numPr>
        <w:jc w:val="both"/>
        <w:rPr>
          <w:spacing w:val="-2"/>
        </w:rPr>
      </w:pPr>
      <w:r w:rsidRPr="00E85E3C">
        <w:rPr>
          <w:b/>
          <w:bCs/>
          <w:spacing w:val="-2"/>
        </w:rPr>
        <w:t>Odpis lub informacj</w:t>
      </w:r>
      <w:r w:rsidR="006F655D" w:rsidRPr="00E85E3C">
        <w:rPr>
          <w:b/>
          <w:bCs/>
          <w:spacing w:val="-2"/>
        </w:rPr>
        <w:t>ę</w:t>
      </w:r>
      <w:r w:rsidRPr="00E85E3C">
        <w:rPr>
          <w:spacing w:val="-2"/>
        </w:rPr>
        <w:t xml:space="preserve"> z Krajowego Rejestru Sądowego, Centralnej Ewidencji i Informacji o Działalności Gospodarczej lub innego właściwego rejestru – w celu potwierdzenia, że osoba działająca w imieniu wykonawcy jest umocowana do jego reprezentowania.</w:t>
      </w:r>
    </w:p>
    <w:p w14:paraId="63B25D81" w14:textId="77777777" w:rsidR="00E576F1" w:rsidRPr="00E85E3C" w:rsidRDefault="000802E7" w:rsidP="007D2A69">
      <w:pPr>
        <w:ind w:left="1304"/>
        <w:jc w:val="both"/>
      </w:pPr>
      <w:r w:rsidRPr="00E85E3C">
        <w:t>Wykonawca nie jest zobowiązany do złożenia ww. dokumentów, jeżeli zamawiający może je uzyskać za pomocą bezpłatnych i ogólnodostępnych baz danych, o ile wykonawca wskazał dane umożliwiające dostęp do tych dokumentów</w:t>
      </w:r>
      <w:r w:rsidR="00E576F1" w:rsidRPr="00E85E3C">
        <w:t>.</w:t>
      </w:r>
    </w:p>
    <w:p w14:paraId="4CB9FDEC" w14:textId="77777777" w:rsidR="002E13F6" w:rsidRPr="00E85E3C" w:rsidRDefault="002E13F6" w:rsidP="007D2A69">
      <w:pPr>
        <w:spacing w:before="60"/>
        <w:ind w:left="1304"/>
        <w:jc w:val="both"/>
      </w:pPr>
      <w:r w:rsidRPr="00E85E3C">
        <w:t>Zamawiający za dane umożliwiające dostęp do tych dokumentów uznaje dane identyfikujące wykonawcę np. dane adresowe, numer REGON, NIP, KRS itp.</w:t>
      </w:r>
    </w:p>
    <w:p w14:paraId="164F1B55" w14:textId="6F4A1902" w:rsidR="00757A5A" w:rsidRPr="00E85E3C" w:rsidRDefault="00757A5A" w:rsidP="007D2A69">
      <w:pPr>
        <w:spacing w:before="60"/>
        <w:ind w:left="1304"/>
        <w:jc w:val="both"/>
      </w:pPr>
      <w:r w:rsidRPr="00E85E3C">
        <w:t xml:space="preserve">Zamawiający, w pkt IV interaktywnego Formularza ofertowego (Załącznik nr 1 do SWZ), umożliwia podanie adresów bezpłatnych i ogólnodostępnych baz danych, w szczególności rejestrów publicznych w rozumieniu ustawy z dnia 17 lutego 2005 r. o informatyzacji działalności podmiotów realizujących zadania publiczne (Dz.U. z 2023 r. poz. 57, </w:t>
      </w:r>
      <w:proofErr w:type="spellStart"/>
      <w:r w:rsidRPr="00E85E3C">
        <w:t>t.j</w:t>
      </w:r>
      <w:proofErr w:type="spellEnd"/>
      <w:r w:rsidRPr="00E85E3C">
        <w:t>. ze zm.), gdzie można uzyskać oświadczenia lub inne dokumenty dotyczące wykonawcy.</w:t>
      </w:r>
    </w:p>
    <w:p w14:paraId="73D84220" w14:textId="77777777" w:rsidR="000802E7" w:rsidRPr="00E85E3C" w:rsidRDefault="000802E7" w:rsidP="00D60265">
      <w:pPr>
        <w:numPr>
          <w:ilvl w:val="2"/>
          <w:numId w:val="12"/>
        </w:numPr>
        <w:jc w:val="both"/>
      </w:pPr>
      <w:r w:rsidRPr="00E85E3C">
        <w:rPr>
          <w:b/>
          <w:bCs/>
        </w:rPr>
        <w:t>Przedmiotowe środki dowodowe</w:t>
      </w:r>
      <w:r w:rsidRPr="00E85E3C">
        <w:t xml:space="preserve"> wskazane w pkt 5 SWZ.</w:t>
      </w:r>
    </w:p>
    <w:p w14:paraId="4A6DB2F2" w14:textId="77777777" w:rsidR="000802E7" w:rsidRPr="005303EA" w:rsidRDefault="000802E7" w:rsidP="000802E7">
      <w:pPr>
        <w:tabs>
          <w:tab w:val="left" w:pos="0"/>
          <w:tab w:val="left" w:pos="4125"/>
        </w:tabs>
        <w:overflowPunct/>
        <w:autoSpaceDE/>
        <w:autoSpaceDN/>
        <w:adjustRightInd/>
        <w:spacing w:before="120"/>
        <w:jc w:val="both"/>
        <w:textAlignment w:val="auto"/>
        <w:rPr>
          <w:bCs/>
          <w:szCs w:val="24"/>
        </w:rPr>
      </w:pPr>
      <w:r w:rsidRPr="00854407">
        <w:rPr>
          <w:bCs/>
          <w:szCs w:val="24"/>
        </w:rPr>
        <w:t>Opis sposobu przygotowania i złożenia oferty oraz dokumentów składanych wraz z ofertą znajduje się w pkt 14 SWZ.</w:t>
      </w:r>
    </w:p>
    <w:p w14:paraId="6D76C85A" w14:textId="77777777" w:rsidR="00730950" w:rsidRPr="005303EA" w:rsidRDefault="000A008E"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Podmiotowe środki dowodowe.</w:t>
      </w:r>
    </w:p>
    <w:p w14:paraId="39C32FAF" w14:textId="71C37C52" w:rsidR="007560A2" w:rsidRPr="00C95B1C" w:rsidRDefault="00184882" w:rsidP="00184882">
      <w:pPr>
        <w:spacing w:after="60"/>
        <w:jc w:val="both"/>
      </w:pPr>
      <w:r w:rsidRPr="00795C27">
        <w:t xml:space="preserve">Zamawiający wezwie wykonawcę, którego oferta została najwyżej oceniona, do złożenia w wyznaczonym terminie, nie krótszym niż 5 dni od dnia wezwania, aktualnych na dzień złożenia </w:t>
      </w:r>
      <w:r w:rsidR="008E74E3" w:rsidRPr="00795C27">
        <w:t xml:space="preserve">następujących </w:t>
      </w:r>
      <w:r w:rsidRPr="00795C27">
        <w:t>podmiotowych środków dowodowych</w:t>
      </w:r>
      <w:r w:rsidR="005B701B" w:rsidRPr="00795C27">
        <w:t>:</w:t>
      </w:r>
    </w:p>
    <w:p w14:paraId="10092BBD" w14:textId="77777777" w:rsidR="00730950" w:rsidRPr="005303EA" w:rsidRDefault="0063326B" w:rsidP="00D60265">
      <w:pPr>
        <w:numPr>
          <w:ilvl w:val="1"/>
          <w:numId w:val="12"/>
        </w:numPr>
        <w:jc w:val="both"/>
        <w:rPr>
          <w:b/>
          <w:bCs/>
        </w:rPr>
      </w:pPr>
      <w:r w:rsidRPr="005303EA">
        <w:rPr>
          <w:b/>
          <w:bCs/>
        </w:rPr>
        <w:t>N</w:t>
      </w:r>
      <w:r w:rsidR="00730950" w:rsidRPr="005303EA">
        <w:rPr>
          <w:b/>
          <w:bCs/>
        </w:rPr>
        <w:t>a potwierdzenie braku podstaw wykluczenia:</w:t>
      </w:r>
    </w:p>
    <w:p w14:paraId="00B5228E" w14:textId="77777777" w:rsidR="002C5955" w:rsidRPr="00854407" w:rsidRDefault="002C5955" w:rsidP="00196D65">
      <w:pPr>
        <w:ind w:left="567"/>
        <w:jc w:val="both"/>
      </w:pPr>
      <w:r w:rsidRPr="00E85E3C">
        <w:t>Zamawiający nie wymaga złożenia podmiotowych środków dowodowych na potwierdzenie braku podstaw wykluczenia.</w:t>
      </w:r>
    </w:p>
    <w:p w14:paraId="3DE4517B" w14:textId="1CAB3EFB" w:rsidR="00B51729" w:rsidRPr="00854407" w:rsidRDefault="00D55409" w:rsidP="00D60265">
      <w:pPr>
        <w:numPr>
          <w:ilvl w:val="1"/>
          <w:numId w:val="12"/>
        </w:numPr>
        <w:jc w:val="both"/>
        <w:rPr>
          <w:b/>
          <w:bCs/>
        </w:rPr>
      </w:pPr>
      <w:r w:rsidRPr="00854407">
        <w:rPr>
          <w:b/>
          <w:bCs/>
        </w:rPr>
        <w:t>N</w:t>
      </w:r>
      <w:r w:rsidR="00B51729" w:rsidRPr="00854407">
        <w:rPr>
          <w:b/>
          <w:bCs/>
        </w:rPr>
        <w:t>a potwierdzenie spełnienia warunków udziału w postępowaniu:</w:t>
      </w:r>
    </w:p>
    <w:p w14:paraId="7B4B46C7" w14:textId="77777777" w:rsidR="00897AE3" w:rsidRPr="0067547F" w:rsidRDefault="00897AE3" w:rsidP="00897AE3">
      <w:pPr>
        <w:numPr>
          <w:ilvl w:val="2"/>
          <w:numId w:val="12"/>
        </w:numPr>
        <w:jc w:val="both"/>
      </w:pPr>
      <w:r w:rsidRPr="0067547F">
        <w:t>Wykazu robót budowlanych wykonanych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wg Załącznika nr 6 do SWZ.</w:t>
      </w:r>
    </w:p>
    <w:p w14:paraId="11E73928" w14:textId="77777777" w:rsidR="00897AE3" w:rsidRPr="0067547F" w:rsidRDefault="00897AE3" w:rsidP="00897AE3">
      <w:pPr>
        <w:ind w:left="1304"/>
        <w:jc w:val="both"/>
        <w:rPr>
          <w:i/>
          <w:iCs/>
        </w:rPr>
      </w:pPr>
      <w:r w:rsidRPr="0067547F">
        <w:rPr>
          <w:i/>
          <w:iCs/>
        </w:rPr>
        <w:t>Uwaga:</w:t>
      </w:r>
    </w:p>
    <w:p w14:paraId="6E88668E" w14:textId="77777777" w:rsidR="00897AE3" w:rsidRPr="0067547F" w:rsidRDefault="00897AE3" w:rsidP="00897AE3">
      <w:pPr>
        <w:numPr>
          <w:ilvl w:val="3"/>
          <w:numId w:val="12"/>
        </w:numPr>
        <w:jc w:val="both"/>
      </w:pPr>
      <w:r w:rsidRPr="0067547F">
        <w:t>Jedna robota budowlana to jedna robota zrealizowana w ramach jednej zawartej przez Wykonawcę umowy.</w:t>
      </w:r>
    </w:p>
    <w:p w14:paraId="57BE1FAF" w14:textId="089508DA" w:rsidR="00336230" w:rsidRPr="0067547F" w:rsidRDefault="00897AE3" w:rsidP="0067346A">
      <w:pPr>
        <w:numPr>
          <w:ilvl w:val="3"/>
          <w:numId w:val="12"/>
        </w:numPr>
        <w:jc w:val="both"/>
      </w:pPr>
      <w:r w:rsidRPr="0067547F">
        <w:t>Wykonawca wykazuje robotę wykonaną, przy czym pod pojęciem roboty wykonanej należy rozumieć robotę zrealizowaną w okresie określonym w pkt 10.2.1 SWZ. Zgodnie z § 9 ust. 2 pkt 1 Rozporządzenia Ministra Rozwoju, Pracy i Technologii z dnia 23 grudnia 2020 r. w sprawie podmiotowych środków dowodowych oraz innych dokumentów lub oświadczeń, jakich może żądać zamawiający od wykonawcy, okres wyrażony w latach, o których mowa w pkt 10.2.1 SWZ, liczy się wstecz od dnia w którym upływa termin składania ofert.</w:t>
      </w:r>
    </w:p>
    <w:p w14:paraId="42D532F3" w14:textId="77777777" w:rsidR="00897AE3" w:rsidRPr="0067547F" w:rsidRDefault="00897AE3" w:rsidP="00897AE3">
      <w:pPr>
        <w:numPr>
          <w:ilvl w:val="2"/>
          <w:numId w:val="12"/>
        </w:numPr>
        <w:jc w:val="both"/>
      </w:pPr>
      <w:r w:rsidRPr="0067547F">
        <w:t>Wykazu osób, skierowanych przez wykonawcę do realizacji zamówienia publicznego, w szczególności odpowiedzialnych za kierowanie robotami budowlanymi, wraz z informacjami na temat ich kwalifikacji zawodowych, uprawnień i doświadczenia niezbędnych do wykonania zamówienia publicznego, a także zakresu wykonywanych przez nie czynności oraz informacją o podstawie do dysponowania tymi osobami; wg Załącznika nr 7 do SWZ.</w:t>
      </w:r>
    </w:p>
    <w:p w14:paraId="2C46DB92" w14:textId="77777777" w:rsidR="00D239EB" w:rsidRPr="0067547F" w:rsidRDefault="000A7137" w:rsidP="00D60265">
      <w:pPr>
        <w:numPr>
          <w:ilvl w:val="1"/>
          <w:numId w:val="12"/>
        </w:numPr>
        <w:jc w:val="both"/>
        <w:rPr>
          <w:bCs/>
          <w:szCs w:val="24"/>
        </w:rPr>
      </w:pPr>
      <w:r w:rsidRPr="0067547F">
        <w:rPr>
          <w:bCs/>
          <w:szCs w:val="24"/>
        </w:rPr>
        <w:t>Dotyczy p</w:t>
      </w:r>
      <w:r w:rsidR="00D239EB" w:rsidRPr="0067547F">
        <w:rPr>
          <w:bCs/>
          <w:szCs w:val="24"/>
        </w:rPr>
        <w:t>odmiot</w:t>
      </w:r>
      <w:r w:rsidRPr="0067547F">
        <w:rPr>
          <w:bCs/>
          <w:szCs w:val="24"/>
        </w:rPr>
        <w:t>u</w:t>
      </w:r>
      <w:r w:rsidR="00D239EB" w:rsidRPr="0067547F">
        <w:rPr>
          <w:bCs/>
          <w:szCs w:val="24"/>
        </w:rPr>
        <w:t xml:space="preserve"> udostępniając</w:t>
      </w:r>
      <w:r w:rsidR="00D0347B" w:rsidRPr="0067547F">
        <w:rPr>
          <w:bCs/>
          <w:szCs w:val="24"/>
        </w:rPr>
        <w:t>ego</w:t>
      </w:r>
      <w:r w:rsidR="00D239EB" w:rsidRPr="0067547F">
        <w:rPr>
          <w:bCs/>
          <w:szCs w:val="24"/>
        </w:rPr>
        <w:t xml:space="preserve"> zasoby na zasadach określonych w art. 118 </w:t>
      </w:r>
      <w:proofErr w:type="spellStart"/>
      <w:r w:rsidR="00D239EB" w:rsidRPr="0067547F">
        <w:rPr>
          <w:bCs/>
          <w:szCs w:val="24"/>
        </w:rPr>
        <w:t>P</w:t>
      </w:r>
      <w:r w:rsidR="00016FD1" w:rsidRPr="0067547F">
        <w:rPr>
          <w:bCs/>
          <w:szCs w:val="24"/>
        </w:rPr>
        <w:t>zp</w:t>
      </w:r>
      <w:proofErr w:type="spellEnd"/>
      <w:r w:rsidR="00B0619C" w:rsidRPr="0067547F">
        <w:rPr>
          <w:bCs/>
          <w:szCs w:val="24"/>
        </w:rPr>
        <w:t>:</w:t>
      </w:r>
    </w:p>
    <w:p w14:paraId="356249A7" w14:textId="77777777" w:rsidR="00D239EB" w:rsidRPr="0067547F" w:rsidRDefault="00E5615E" w:rsidP="0088630F">
      <w:pPr>
        <w:ind w:left="567"/>
        <w:jc w:val="both"/>
        <w:rPr>
          <w:bCs/>
          <w:spacing w:val="-4"/>
          <w:szCs w:val="24"/>
        </w:rPr>
      </w:pPr>
      <w:r w:rsidRPr="0067547F">
        <w:rPr>
          <w:bCs/>
          <w:spacing w:val="-4"/>
          <w:szCs w:val="24"/>
        </w:rPr>
        <w:t xml:space="preserve">Wykonawca, który polega na zdolnościach technicznych lub zawodowych lub sytuacji finansowej lub ekonomicznej podmiotów udostępniających zasoby na zasadach określonych w art. 118 </w:t>
      </w:r>
      <w:proofErr w:type="spellStart"/>
      <w:r w:rsidR="00280693" w:rsidRPr="0067547F">
        <w:rPr>
          <w:bCs/>
          <w:spacing w:val="-4"/>
          <w:szCs w:val="24"/>
        </w:rPr>
        <w:t>Pzp</w:t>
      </w:r>
      <w:proofErr w:type="spellEnd"/>
      <w:r w:rsidRPr="0067547F">
        <w:rPr>
          <w:bCs/>
          <w:spacing w:val="-4"/>
          <w:szCs w:val="24"/>
        </w:rPr>
        <w:t>, przedstawia podmiotow</w:t>
      </w:r>
      <w:r w:rsidR="00D90304" w:rsidRPr="0067547F">
        <w:rPr>
          <w:bCs/>
          <w:spacing w:val="-4"/>
          <w:szCs w:val="24"/>
        </w:rPr>
        <w:t>e</w:t>
      </w:r>
      <w:r w:rsidRPr="0067547F">
        <w:rPr>
          <w:bCs/>
          <w:spacing w:val="-4"/>
          <w:szCs w:val="24"/>
        </w:rPr>
        <w:t xml:space="preserve"> środk</w:t>
      </w:r>
      <w:r w:rsidR="00882DDA" w:rsidRPr="0067547F">
        <w:rPr>
          <w:bCs/>
          <w:spacing w:val="-4"/>
          <w:szCs w:val="24"/>
        </w:rPr>
        <w:t>i</w:t>
      </w:r>
      <w:r w:rsidRPr="0067547F">
        <w:rPr>
          <w:bCs/>
          <w:spacing w:val="-4"/>
          <w:szCs w:val="24"/>
        </w:rPr>
        <w:t xml:space="preserve"> dowodow</w:t>
      </w:r>
      <w:r w:rsidR="00882DDA" w:rsidRPr="0067547F">
        <w:rPr>
          <w:bCs/>
          <w:spacing w:val="-4"/>
          <w:szCs w:val="24"/>
        </w:rPr>
        <w:t>e</w:t>
      </w:r>
      <w:r w:rsidRPr="0067547F">
        <w:rPr>
          <w:bCs/>
          <w:spacing w:val="-4"/>
          <w:szCs w:val="24"/>
        </w:rPr>
        <w:t xml:space="preserve"> wskazane w pkt</w:t>
      </w:r>
      <w:r w:rsidR="00280693" w:rsidRPr="0067547F">
        <w:rPr>
          <w:bCs/>
          <w:spacing w:val="-4"/>
          <w:szCs w:val="24"/>
        </w:rPr>
        <w:t xml:space="preserve"> 10</w:t>
      </w:r>
      <w:r w:rsidR="0000292F" w:rsidRPr="0067547F">
        <w:rPr>
          <w:bCs/>
          <w:spacing w:val="-4"/>
          <w:szCs w:val="24"/>
        </w:rPr>
        <w:t>.1</w:t>
      </w:r>
      <w:r w:rsidRPr="0067547F">
        <w:rPr>
          <w:bCs/>
          <w:spacing w:val="-4"/>
          <w:szCs w:val="24"/>
        </w:rPr>
        <w:t xml:space="preserve"> </w:t>
      </w:r>
      <w:r w:rsidR="006A0626" w:rsidRPr="0067547F">
        <w:rPr>
          <w:bCs/>
          <w:spacing w:val="-4"/>
          <w:szCs w:val="24"/>
        </w:rPr>
        <w:t>SWZ</w:t>
      </w:r>
      <w:r w:rsidR="00882DDA" w:rsidRPr="0067547F">
        <w:rPr>
          <w:bCs/>
          <w:spacing w:val="-4"/>
          <w:szCs w:val="24"/>
        </w:rPr>
        <w:t>,</w:t>
      </w:r>
      <w:r w:rsidR="006A0626" w:rsidRPr="0067547F">
        <w:rPr>
          <w:bCs/>
          <w:spacing w:val="-4"/>
          <w:szCs w:val="24"/>
        </w:rPr>
        <w:t xml:space="preserve"> </w:t>
      </w:r>
      <w:r w:rsidRPr="0067547F">
        <w:rPr>
          <w:bCs/>
          <w:spacing w:val="-4"/>
          <w:szCs w:val="24"/>
        </w:rPr>
        <w:t>dotyczące tych podmiotów, potwierdzające, że nie zachodzą wobec tych podmiotów podstawy wykluczenia z postępowania.</w:t>
      </w:r>
    </w:p>
    <w:p w14:paraId="16B06ECD" w14:textId="77777777" w:rsidR="00D93FA4" w:rsidRPr="0067547F" w:rsidRDefault="000A7137" w:rsidP="00D60265">
      <w:pPr>
        <w:numPr>
          <w:ilvl w:val="1"/>
          <w:numId w:val="12"/>
        </w:numPr>
        <w:jc w:val="both"/>
        <w:rPr>
          <w:bCs/>
          <w:szCs w:val="24"/>
        </w:rPr>
      </w:pPr>
      <w:r w:rsidRPr="0067547F">
        <w:rPr>
          <w:bCs/>
          <w:szCs w:val="24"/>
        </w:rPr>
        <w:t>Dotyczy p</w:t>
      </w:r>
      <w:r w:rsidR="00D90304" w:rsidRPr="0067547F">
        <w:rPr>
          <w:bCs/>
          <w:szCs w:val="24"/>
        </w:rPr>
        <w:t>odmiot</w:t>
      </w:r>
      <w:r w:rsidRPr="0067547F">
        <w:rPr>
          <w:bCs/>
          <w:szCs w:val="24"/>
        </w:rPr>
        <w:t>ów</w:t>
      </w:r>
      <w:r w:rsidR="00D90304" w:rsidRPr="0067547F">
        <w:rPr>
          <w:bCs/>
          <w:szCs w:val="24"/>
        </w:rPr>
        <w:t xml:space="preserve"> zagraniczny</w:t>
      </w:r>
      <w:r w:rsidRPr="0067547F">
        <w:rPr>
          <w:bCs/>
          <w:szCs w:val="24"/>
        </w:rPr>
        <w:t>ch</w:t>
      </w:r>
      <w:r w:rsidR="007E3A0D" w:rsidRPr="0067547F">
        <w:rPr>
          <w:bCs/>
          <w:szCs w:val="24"/>
        </w:rPr>
        <w:t>:</w:t>
      </w:r>
    </w:p>
    <w:p w14:paraId="09976DDE" w14:textId="77777777" w:rsidR="0057610F" w:rsidRPr="0067547F" w:rsidRDefault="0057610F" w:rsidP="0088630F">
      <w:pPr>
        <w:ind w:left="567"/>
        <w:jc w:val="both"/>
        <w:rPr>
          <w:bCs/>
          <w:szCs w:val="24"/>
        </w:rPr>
      </w:pPr>
      <w:r w:rsidRPr="0067547F">
        <w:rPr>
          <w:bCs/>
          <w:szCs w:val="24"/>
        </w:rPr>
        <w:t>Jeżeli wykonawca ma siedzibę lub miejsce zamieszkania poza granicami Rzeczypospolitej Polskiej, w sprawie dokumentów stosuje się odpowiednio § 4 Rozporządzenia</w:t>
      </w:r>
      <w:r w:rsidR="006C4E02" w:rsidRPr="0067547F">
        <w:rPr>
          <w:bCs/>
          <w:szCs w:val="24"/>
        </w:rPr>
        <w:t xml:space="preserve"> Ministra Rozwoju, Pracy i Technologii z dnia 23 grudnia 2020</w:t>
      </w:r>
      <w:r w:rsidR="00A05C82" w:rsidRPr="0067547F">
        <w:rPr>
          <w:bCs/>
          <w:szCs w:val="24"/>
        </w:rPr>
        <w:t> </w:t>
      </w:r>
      <w:r w:rsidR="006C4E02" w:rsidRPr="0067547F">
        <w:rPr>
          <w:bCs/>
          <w:szCs w:val="24"/>
        </w:rPr>
        <w:t xml:space="preserve">r. w sprawie podmiotowych środków dowodowych oraz innych dokumentów lub oświadczeń, jakich może żądać zamawiający od wykonawcy (zwane dalej Rozporządzeniem </w:t>
      </w:r>
      <w:r w:rsidRPr="0067547F">
        <w:rPr>
          <w:bCs/>
          <w:szCs w:val="24"/>
        </w:rPr>
        <w:t xml:space="preserve">w sprawie </w:t>
      </w:r>
      <w:r w:rsidR="006C4E02" w:rsidRPr="0067547F">
        <w:rPr>
          <w:bCs/>
          <w:szCs w:val="24"/>
        </w:rPr>
        <w:t>podmiotowych środków dowodowych)</w:t>
      </w:r>
      <w:r w:rsidRPr="0067547F">
        <w:rPr>
          <w:bCs/>
          <w:szCs w:val="24"/>
        </w:rPr>
        <w:t>.</w:t>
      </w:r>
    </w:p>
    <w:p w14:paraId="115E8464" w14:textId="77777777" w:rsidR="00730950" w:rsidRPr="0067547F" w:rsidRDefault="00730950" w:rsidP="00D60265">
      <w:pPr>
        <w:numPr>
          <w:ilvl w:val="1"/>
          <w:numId w:val="12"/>
        </w:numPr>
        <w:jc w:val="both"/>
      </w:pPr>
      <w:r w:rsidRPr="0067547F">
        <w:t>Zamawiający nie wzywa do złożenia podmiotowych środków dowodowych, jeżeli</w:t>
      </w:r>
      <w:r w:rsidR="008A00BC" w:rsidRPr="0067547F">
        <w:t xml:space="preserve"> </w:t>
      </w:r>
      <w:r w:rsidRPr="0067547F">
        <w:t xml:space="preserve">może je uzyskać za pomocą bezpłatnych i ogólnodostępnych baz danych, w szczególności rejestrów publicznych w rozumieniu ustawy z dnia 17 lutego 2005 r. o informatyzacji działalności podmiotów realizujących zadania publiczne, </w:t>
      </w:r>
      <w:r w:rsidRPr="0067547F">
        <w:rPr>
          <w:u w:val="single"/>
        </w:rPr>
        <w:t xml:space="preserve">o ile wykonawca wskazał w </w:t>
      </w:r>
      <w:r w:rsidR="00BA7AFD" w:rsidRPr="0067547F">
        <w:rPr>
          <w:u w:val="single"/>
        </w:rPr>
        <w:t>oświadczeniu</w:t>
      </w:r>
      <w:r w:rsidR="00BA7AFD" w:rsidRPr="0067547F">
        <w:t xml:space="preserve">, o którym mowa w art. 125 </w:t>
      </w:r>
      <w:proofErr w:type="spellStart"/>
      <w:r w:rsidR="00C64471" w:rsidRPr="0067547F">
        <w:t>Pzp</w:t>
      </w:r>
      <w:proofErr w:type="spellEnd"/>
      <w:r w:rsidR="003E6584" w:rsidRPr="0067547F">
        <w:t>,</w:t>
      </w:r>
      <w:r w:rsidR="00C64471" w:rsidRPr="0067547F">
        <w:t xml:space="preserve"> </w:t>
      </w:r>
      <w:r w:rsidRPr="0067547F">
        <w:rPr>
          <w:u w:val="single"/>
        </w:rPr>
        <w:t>dane umożliwiające dostęp do tych środków</w:t>
      </w:r>
      <w:r w:rsidR="00C90B40" w:rsidRPr="0067547F">
        <w:t>.</w:t>
      </w:r>
      <w:r w:rsidR="00821154" w:rsidRPr="0067547F">
        <w:t xml:space="preserve"> Zamawiający za dane umożliwiające dostęp do podmiotowych środków dowodowych uznaje dane identyfikujące wykonawcę np. dane adresowe, numer REGON, NIP, KRS itp.</w:t>
      </w:r>
    </w:p>
    <w:p w14:paraId="7209A048" w14:textId="08AE5771" w:rsidR="0038052F" w:rsidRPr="0067547F" w:rsidRDefault="0038052F" w:rsidP="00D60265">
      <w:pPr>
        <w:numPr>
          <w:ilvl w:val="1"/>
          <w:numId w:val="12"/>
        </w:numPr>
        <w:jc w:val="both"/>
      </w:pPr>
      <w:r w:rsidRPr="0067547F">
        <w:t xml:space="preserve">Zgodnie z art. 127 ust. 2 </w:t>
      </w:r>
      <w:proofErr w:type="spellStart"/>
      <w:r w:rsidRPr="0067547F">
        <w:t>Pzp</w:t>
      </w:r>
      <w:proofErr w:type="spellEnd"/>
      <w:r w:rsidRPr="0067547F">
        <w:t>, wykonawca nie jest zobowiązany do złożenia podmiotowych środków dowodowych, które zamawiający posiada, jeżeli wykonawca wskaże te środki oraz potwierdzi ich prawidłowość i aktualność. Zamawiający, w pkt IV interaktywnego Formularza ofertowego (Załącznik nr 1 do SWZ), umożliwia wskazanie dokumentów i oświadczeń znajdujących się w posiadaniu zamawiającego.</w:t>
      </w:r>
    </w:p>
    <w:p w14:paraId="7656CD95" w14:textId="77777777" w:rsidR="0038052F" w:rsidRPr="0067547F" w:rsidRDefault="0038052F" w:rsidP="00D60265">
      <w:pPr>
        <w:numPr>
          <w:ilvl w:val="1"/>
          <w:numId w:val="12"/>
        </w:numPr>
        <w:jc w:val="both"/>
      </w:pPr>
      <w:r w:rsidRPr="0067547F">
        <w:t>Podmiotowe środki dowodowe oraz inne dokumenty lub oświadczenia jakich może żądać zamawiający od wykonawcy, ich rodzaje, okresy ich ważności oraz formy w jakich mogą być one składane, muszą być zgodne z wymaganiami określonymi w Rozporządzeniu w sprawie podmiotowych środków dowodowych.</w:t>
      </w:r>
    </w:p>
    <w:p w14:paraId="7B19CED4" w14:textId="77777777" w:rsidR="00155F82" w:rsidRPr="005303EA" w:rsidRDefault="00155F8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o sposobie porozumiewania się </w:t>
      </w:r>
      <w:r w:rsidR="001B7C26" w:rsidRPr="005303EA">
        <w:rPr>
          <w:b/>
          <w:bCs/>
        </w:rPr>
        <w:t>zamawiając</w:t>
      </w:r>
      <w:r w:rsidRPr="005303EA">
        <w:rPr>
          <w:b/>
          <w:bCs/>
        </w:rPr>
        <w:t xml:space="preserve">ego z </w:t>
      </w:r>
      <w:r w:rsidR="001B7C26" w:rsidRPr="005303EA">
        <w:rPr>
          <w:b/>
          <w:bCs/>
        </w:rPr>
        <w:t>wykona</w:t>
      </w:r>
      <w:r w:rsidRPr="005303EA">
        <w:rPr>
          <w:b/>
          <w:bCs/>
        </w:rPr>
        <w:t xml:space="preserve">wcami, a także wskazanie osób uprawnionych do porozumiewania się </w:t>
      </w:r>
      <w:r w:rsidR="00352245" w:rsidRPr="005303EA">
        <w:rPr>
          <w:b/>
          <w:bCs/>
        </w:rPr>
        <w:t>z wykonawcami oraz wymagania techniczne dla dokumentów elektronicznych oraz środków komunikacji elektronicznej.</w:t>
      </w:r>
    </w:p>
    <w:p w14:paraId="2820850A" w14:textId="3C7C1B9D" w:rsidR="008460D0" w:rsidRPr="005303EA" w:rsidRDefault="00033BB8" w:rsidP="00D60265">
      <w:pPr>
        <w:numPr>
          <w:ilvl w:val="1"/>
          <w:numId w:val="12"/>
        </w:numPr>
        <w:jc w:val="both"/>
        <w:rPr>
          <w:b/>
          <w:szCs w:val="24"/>
        </w:rPr>
      </w:pPr>
      <w:bookmarkStart w:id="8" w:name="_Hlk536614664"/>
      <w:r w:rsidRPr="005303EA">
        <w:rPr>
          <w:b/>
          <w:szCs w:val="24"/>
        </w:rPr>
        <w:t>Informacje ogólne</w:t>
      </w:r>
      <w:r w:rsidR="00CA4AB5" w:rsidRPr="005303EA">
        <w:rPr>
          <w:b/>
          <w:szCs w:val="24"/>
        </w:rPr>
        <w:t>.</w:t>
      </w:r>
    </w:p>
    <w:bookmarkEnd w:id="8"/>
    <w:p w14:paraId="6E1BA480" w14:textId="3218CD0D" w:rsidR="00FA650C" w:rsidRPr="00854407" w:rsidRDefault="00C72CE1" w:rsidP="00D60265">
      <w:pPr>
        <w:numPr>
          <w:ilvl w:val="2"/>
          <w:numId w:val="12"/>
        </w:numPr>
        <w:jc w:val="both"/>
        <w:rPr>
          <w:bCs/>
          <w:szCs w:val="24"/>
        </w:rPr>
      </w:pPr>
      <w:r w:rsidRPr="00854407">
        <w:rPr>
          <w:bCs/>
          <w:szCs w:val="24"/>
        </w:rPr>
        <w:t xml:space="preserve">Zamawiający </w:t>
      </w:r>
      <w:r w:rsidR="00465B94" w:rsidRPr="00854407">
        <w:rPr>
          <w:bCs/>
          <w:szCs w:val="24"/>
        </w:rPr>
        <w:t>udostępnia lin</w:t>
      </w:r>
      <w:r w:rsidRPr="00854407">
        <w:rPr>
          <w:bCs/>
          <w:szCs w:val="24"/>
        </w:rPr>
        <w:t xml:space="preserve">k </w:t>
      </w:r>
      <w:r w:rsidR="007D3AA5" w:rsidRPr="00854407">
        <w:rPr>
          <w:bCs/>
          <w:szCs w:val="24"/>
        </w:rPr>
        <w:t xml:space="preserve">do strony internetowej prowadzonego postępowania </w:t>
      </w:r>
      <w:r w:rsidR="00465B94" w:rsidRPr="00854407">
        <w:rPr>
          <w:bCs/>
          <w:szCs w:val="24"/>
        </w:rPr>
        <w:t>w pkt</w:t>
      </w:r>
      <w:r w:rsidR="00281F3C" w:rsidRPr="00854407">
        <w:rPr>
          <w:bCs/>
          <w:szCs w:val="24"/>
        </w:rPr>
        <w:t> </w:t>
      </w:r>
      <w:r w:rsidR="007D3AA5" w:rsidRPr="00854407">
        <w:rPr>
          <w:bCs/>
          <w:szCs w:val="24"/>
        </w:rPr>
        <w:t>2</w:t>
      </w:r>
      <w:r w:rsidR="00465B94" w:rsidRPr="00854407">
        <w:rPr>
          <w:bCs/>
          <w:szCs w:val="24"/>
        </w:rPr>
        <w:t xml:space="preserve"> </w:t>
      </w:r>
      <w:r w:rsidRPr="00854407">
        <w:rPr>
          <w:bCs/>
          <w:szCs w:val="24"/>
        </w:rPr>
        <w:t>SWZ.</w:t>
      </w:r>
    </w:p>
    <w:p w14:paraId="4F673414" w14:textId="77777777" w:rsidR="006D6363" w:rsidRPr="00854407" w:rsidRDefault="006D6363" w:rsidP="00D60265">
      <w:pPr>
        <w:numPr>
          <w:ilvl w:val="2"/>
          <w:numId w:val="12"/>
        </w:numPr>
        <w:jc w:val="both"/>
        <w:rPr>
          <w:bCs/>
          <w:spacing w:val="-4"/>
          <w:szCs w:val="24"/>
        </w:rPr>
      </w:pPr>
      <w:r w:rsidRPr="00854407">
        <w:rPr>
          <w:bCs/>
          <w:spacing w:val="-4"/>
          <w:szCs w:val="24"/>
        </w:rPr>
        <w:t>Dane postępowanie można wyszukać również ze strony głównej Platformy e-Zamówienia (przycisk „Przeglądaj postępowania/konkursy”).</w:t>
      </w:r>
    </w:p>
    <w:p w14:paraId="4545B191" w14:textId="77777777" w:rsidR="006D6363" w:rsidRPr="00854407" w:rsidRDefault="006D6363" w:rsidP="00D60265">
      <w:pPr>
        <w:numPr>
          <w:ilvl w:val="2"/>
          <w:numId w:val="12"/>
        </w:numPr>
        <w:jc w:val="both"/>
        <w:rPr>
          <w:bCs/>
          <w:spacing w:val="-4"/>
          <w:szCs w:val="24"/>
        </w:rPr>
      </w:pPr>
      <w:r w:rsidRPr="00854407">
        <w:rPr>
          <w:bCs/>
          <w:spacing w:val="-4"/>
          <w:szCs w:val="24"/>
        </w:rPr>
        <w:t xml:space="preserve">W postępowaniu o udzielenie zamówienia publicznego komunikacja między zamawiającym a wykonawcami odbywa się przy użyciu Platformy e-Zamówienia, która jest dostępna pod adresem </w:t>
      </w:r>
      <w:hyperlink r:id="rId10" w:history="1">
        <w:r w:rsidR="00082778" w:rsidRPr="00854407">
          <w:rPr>
            <w:rStyle w:val="Hipercze"/>
            <w:bCs/>
            <w:spacing w:val="-4"/>
            <w:szCs w:val="24"/>
          </w:rPr>
          <w:t>https://ezamowienia.gov.pl</w:t>
        </w:r>
      </w:hyperlink>
      <w:r w:rsidR="00082778" w:rsidRPr="00854407">
        <w:rPr>
          <w:bCs/>
          <w:spacing w:val="-4"/>
          <w:szCs w:val="24"/>
        </w:rPr>
        <w:t xml:space="preserve"> </w:t>
      </w:r>
      <w:r w:rsidRPr="00854407">
        <w:rPr>
          <w:bCs/>
          <w:spacing w:val="-4"/>
          <w:szCs w:val="24"/>
        </w:rPr>
        <w:t>.</w:t>
      </w:r>
    </w:p>
    <w:p w14:paraId="1DB9F167" w14:textId="77777777" w:rsidR="006D6363" w:rsidRPr="00854407" w:rsidRDefault="006D6363" w:rsidP="00D60265">
      <w:pPr>
        <w:numPr>
          <w:ilvl w:val="2"/>
          <w:numId w:val="12"/>
        </w:numPr>
        <w:jc w:val="both"/>
        <w:rPr>
          <w:bCs/>
          <w:szCs w:val="24"/>
        </w:rPr>
      </w:pPr>
      <w:r w:rsidRPr="00854407">
        <w:rPr>
          <w:bCs/>
          <w:szCs w:val="24"/>
        </w:rPr>
        <w:t>Przeglądanie i pobieranie publicznej treści dokumentacji postępowania nie wymaga posiadania konta na Platformie e-Zamówienia ani logowania.</w:t>
      </w:r>
    </w:p>
    <w:p w14:paraId="016EBB36" w14:textId="77777777" w:rsidR="006D6363" w:rsidRPr="00854407" w:rsidRDefault="006D6363" w:rsidP="00D60265">
      <w:pPr>
        <w:numPr>
          <w:ilvl w:val="2"/>
          <w:numId w:val="12"/>
        </w:numPr>
        <w:jc w:val="both"/>
        <w:rPr>
          <w:bCs/>
          <w:szCs w:val="24"/>
        </w:rPr>
      </w:pPr>
      <w:r w:rsidRPr="00854407">
        <w:rPr>
          <w:b/>
          <w:szCs w:val="24"/>
        </w:rPr>
        <w:t>Wykonawca zamierzający wziąć udział w postępowaniu o udzielenie zamówienia publicznego musi posiadać konto podmiotu „Wykonawca” na Platformie e-Zamówienia.</w:t>
      </w:r>
      <w:r w:rsidRPr="00854407">
        <w:rPr>
          <w:bCs/>
          <w:szCs w:val="24"/>
        </w:rPr>
        <w:t xml:space="preserve"> Szczegółowe informacje na temat zakładania kont podmiotów oraz zasady i warunki korzystania z Platformy e-Zamówienia określa Regulamin Platformy e-Zamówienia, dostępny na stronie internetowej pod adresem: </w:t>
      </w:r>
      <w:hyperlink r:id="rId11" w:anchor="regulamin-serwisu" w:history="1">
        <w:r w:rsidRPr="00854407">
          <w:rPr>
            <w:rStyle w:val="Hipercze"/>
            <w:bCs/>
            <w:szCs w:val="24"/>
          </w:rPr>
          <w:t>https://ezamowienia.gov.pl/pl/regulamin/#regulamin-serwisu</w:t>
        </w:r>
      </w:hyperlink>
      <w:r w:rsidRPr="00854407">
        <w:rPr>
          <w:bCs/>
          <w:szCs w:val="24"/>
        </w:rPr>
        <w:t xml:space="preserve"> , oraz informacje zamieszczone w zakładce „Centrum Pomocy” – zawierające interaktywne instrukcje.</w:t>
      </w:r>
    </w:p>
    <w:p w14:paraId="1010C257" w14:textId="77777777" w:rsidR="006D6363" w:rsidRPr="00854407" w:rsidRDefault="006D6363" w:rsidP="00D60265">
      <w:pPr>
        <w:numPr>
          <w:ilvl w:val="2"/>
          <w:numId w:val="12"/>
        </w:numPr>
        <w:jc w:val="both"/>
        <w:rPr>
          <w:bCs/>
          <w:spacing w:val="-2"/>
          <w:szCs w:val="24"/>
        </w:rPr>
      </w:pPr>
      <w:r w:rsidRPr="00854407">
        <w:rPr>
          <w:bCs/>
          <w:spacing w:val="-2"/>
          <w:szCs w:val="24"/>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 ze zm.) (zwanego dalej Rozporządzeniem w sprawie dokumentów elektronicznych).</w:t>
      </w:r>
    </w:p>
    <w:p w14:paraId="6DFC2E2A" w14:textId="3F9F78FE" w:rsidR="006D6363" w:rsidRPr="00854407" w:rsidRDefault="006D6363" w:rsidP="00D60265">
      <w:pPr>
        <w:numPr>
          <w:ilvl w:val="2"/>
          <w:numId w:val="12"/>
        </w:numPr>
        <w:jc w:val="both"/>
        <w:rPr>
          <w:bCs/>
          <w:szCs w:val="24"/>
        </w:rPr>
      </w:pPr>
      <w:r w:rsidRPr="00854407">
        <w:rPr>
          <w:bCs/>
          <w:szCs w:val="24"/>
        </w:rPr>
        <w:t>Dokumenty elektroniczne, o których mowa w § 2 ust. 1 rozporządzenia Prezesa Rady Ministrów w sprawie dokumentów elektronicznych,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 uwzględnieniem rodzaju przekazywanych danych i przekazuje się jako załączniki.</w:t>
      </w:r>
    </w:p>
    <w:p w14:paraId="7E83ED30" w14:textId="77777777" w:rsidR="006D6363" w:rsidRPr="00854407" w:rsidRDefault="006D6363" w:rsidP="00D60265">
      <w:pPr>
        <w:numPr>
          <w:ilvl w:val="2"/>
          <w:numId w:val="12"/>
        </w:numPr>
        <w:jc w:val="both"/>
        <w:rPr>
          <w:bCs/>
          <w:spacing w:val="-2"/>
          <w:szCs w:val="24"/>
        </w:rPr>
      </w:pPr>
      <w:r w:rsidRPr="00854407">
        <w:rPr>
          <w:bCs/>
          <w:spacing w:val="-2"/>
          <w:szCs w:val="24"/>
        </w:rPr>
        <w:t>Informacje, oświadczenia lub dokumenty, inne niż wymienione w § 2 ust. 1 rozporządzenia Prezesa Rady Ministrów w sprawie wymagań dla dokumentów elektronicznych, przekazywane w postępowaniu sporządza się w postaci elektronicznej:</w:t>
      </w:r>
    </w:p>
    <w:p w14:paraId="262F50A3" w14:textId="77777777" w:rsidR="006D6363" w:rsidRPr="00854407" w:rsidRDefault="006D6363" w:rsidP="00D60265">
      <w:pPr>
        <w:numPr>
          <w:ilvl w:val="3"/>
          <w:numId w:val="12"/>
        </w:numPr>
        <w:jc w:val="both"/>
        <w:rPr>
          <w:bCs/>
          <w:spacing w:val="-2"/>
          <w:szCs w:val="24"/>
        </w:rPr>
      </w:pPr>
      <w:r w:rsidRPr="00854407">
        <w:rPr>
          <w:bCs/>
          <w:spacing w:val="-2"/>
          <w:szCs w:val="24"/>
        </w:rPr>
        <w:t>W formatach danych określonych w przepisach rozporządzenia Rady Ministrów w sprawie Krajowych Ram Interoperacyjności (i przekazuje się jako załącznik), lub</w:t>
      </w:r>
    </w:p>
    <w:p w14:paraId="00353CFC" w14:textId="77777777" w:rsidR="006D6363" w:rsidRPr="00854407" w:rsidRDefault="006D6363" w:rsidP="00D60265">
      <w:pPr>
        <w:numPr>
          <w:ilvl w:val="3"/>
          <w:numId w:val="12"/>
        </w:numPr>
        <w:jc w:val="both"/>
        <w:rPr>
          <w:bCs/>
          <w:spacing w:val="-2"/>
          <w:szCs w:val="24"/>
        </w:rPr>
      </w:pPr>
      <w:r w:rsidRPr="00854407">
        <w:rPr>
          <w:bCs/>
          <w:spacing w:val="-2"/>
          <w:szCs w:val="24"/>
        </w:rPr>
        <w:t>Jako tekst wpisany bezpośrednio do wiadomości przekazywanej przy użyciu środków komunikacji elektronicznej (np. w treści wiadomości e-mail lub w treści „Formularza do komunikacji”).</w:t>
      </w:r>
    </w:p>
    <w:p w14:paraId="157132C4" w14:textId="77777777" w:rsidR="006D6363" w:rsidRPr="00854407" w:rsidRDefault="006D6363" w:rsidP="00D60265">
      <w:pPr>
        <w:numPr>
          <w:ilvl w:val="2"/>
          <w:numId w:val="12"/>
        </w:numPr>
        <w:jc w:val="both"/>
        <w:rPr>
          <w:b/>
          <w:szCs w:val="24"/>
        </w:rPr>
      </w:pPr>
      <w:r w:rsidRPr="00854407">
        <w:rPr>
          <w:b/>
          <w:szCs w:val="24"/>
        </w:rPr>
        <w:t>Tajemnica przedsiębiorstwa.</w:t>
      </w:r>
    </w:p>
    <w:p w14:paraId="32B54AEB" w14:textId="77777777" w:rsidR="006D6363" w:rsidRPr="00854407" w:rsidRDefault="006D6363" w:rsidP="0088630F">
      <w:pPr>
        <w:ind w:left="1304"/>
        <w:jc w:val="both"/>
        <w:rPr>
          <w:szCs w:val="24"/>
        </w:rPr>
      </w:pPr>
      <w:r w:rsidRPr="00854407">
        <w:rPr>
          <w:szCs w:val="24"/>
        </w:rPr>
        <w:t xml:space="preserve">Nie ujawnia się informacji stanowiących tajemnicę przedsiębiorstwa w rozumieniu przepisów ustawy z dnia 16 kwietnia 1993 r. o zwalczaniu nieuczciwej konkurencji (Dz.U. z 2022 r. poz. 1233, </w:t>
      </w:r>
      <w:proofErr w:type="spellStart"/>
      <w:r w:rsidRPr="00854407">
        <w:rPr>
          <w:szCs w:val="24"/>
        </w:rPr>
        <w:t>t.j</w:t>
      </w:r>
      <w:proofErr w:type="spellEnd"/>
      <w:r w:rsidRPr="00854407">
        <w:rPr>
          <w:szCs w:val="24"/>
        </w:rPr>
        <w:t>. ze zm.), jeżeli wykonawca, wraz z przekazaniem takich informacji, zastrzegł, że nie mogą być one udostępniane oraz wykazał, że zastrzeżone informacje stanowią tajemnicę przedsiębiorstwa.</w:t>
      </w:r>
    </w:p>
    <w:p w14:paraId="7007E6AD" w14:textId="77777777" w:rsidR="006D6363" w:rsidRPr="00854407" w:rsidRDefault="006D6363" w:rsidP="0088630F">
      <w:pPr>
        <w:ind w:left="1304"/>
        <w:jc w:val="both"/>
        <w:rPr>
          <w:spacing w:val="-4"/>
          <w:szCs w:val="24"/>
        </w:rPr>
      </w:pPr>
      <w:r w:rsidRPr="00854407">
        <w:rPr>
          <w:spacing w:val="-4"/>
          <w:szCs w:val="24"/>
        </w:rPr>
        <w:t>Informacje zastrzeżone zgodnie z ww. prawem, nie będą udostępniane podmiotom trzecim.</w:t>
      </w:r>
    </w:p>
    <w:p w14:paraId="7A296DEF" w14:textId="77777777" w:rsidR="006D6363" w:rsidRPr="00854407" w:rsidRDefault="006D6363" w:rsidP="00D60265">
      <w:pPr>
        <w:numPr>
          <w:ilvl w:val="3"/>
          <w:numId w:val="12"/>
        </w:numPr>
        <w:jc w:val="both"/>
      </w:pPr>
      <w:r w:rsidRPr="00854407">
        <w:t xml:space="preserve">Brak stosownego zastrzeżenia i wykazania, będzie traktowany jako jednoznaczny ze zgodą na włączenie całości przekazanych dokumentów i danych do dokumentacji postępowania oraz ich ujawnienie na zasadach określonych w </w:t>
      </w:r>
      <w:proofErr w:type="spellStart"/>
      <w:r w:rsidRPr="00854407">
        <w:t>Pzp</w:t>
      </w:r>
      <w:proofErr w:type="spellEnd"/>
      <w:r w:rsidRPr="00854407">
        <w:t>.</w:t>
      </w:r>
    </w:p>
    <w:p w14:paraId="226B6A07" w14:textId="77777777" w:rsidR="006D6363" w:rsidRPr="00854407" w:rsidRDefault="006D6363" w:rsidP="00D60265">
      <w:pPr>
        <w:numPr>
          <w:ilvl w:val="3"/>
          <w:numId w:val="12"/>
        </w:numPr>
        <w:jc w:val="both"/>
        <w:rPr>
          <w:spacing w:val="-4"/>
        </w:rPr>
      </w:pPr>
      <w:r w:rsidRPr="00854407">
        <w:rPr>
          <w:spacing w:val="-4"/>
        </w:rPr>
        <w:t xml:space="preserve">Wykonawca nie może zastrzec informacji, o których mowa w art. 222 ust. 5 </w:t>
      </w:r>
      <w:proofErr w:type="spellStart"/>
      <w:r w:rsidRPr="00854407">
        <w:rPr>
          <w:spacing w:val="-4"/>
        </w:rPr>
        <w:t>Pzp</w:t>
      </w:r>
      <w:proofErr w:type="spellEnd"/>
      <w:r w:rsidRPr="00854407">
        <w:rPr>
          <w:spacing w:val="-4"/>
        </w:rPr>
        <w:t>.</w:t>
      </w:r>
    </w:p>
    <w:p w14:paraId="0DCF604B" w14:textId="77777777" w:rsidR="006D6363" w:rsidRPr="00854407" w:rsidRDefault="006D6363" w:rsidP="0088630F">
      <w:pPr>
        <w:spacing w:before="60"/>
        <w:ind w:left="1304"/>
        <w:jc w:val="both"/>
        <w:rPr>
          <w:bCs/>
          <w:spacing w:val="-2"/>
          <w:szCs w:val="24"/>
        </w:rPr>
      </w:pPr>
      <w:r w:rsidRPr="00854407">
        <w:t>Jeżeli dokumenty elektroniczne, przekazywane przy użyciu środków komunikacji elektronicznej, zawierają informacje stanowiące tajemnicę przedsiębiorstwa w rozumieniu przepisów ustawy z dnia 16 kwietnia 1993 r. o zwalczaniu nieuczciwej konkurencji, wykonawca, w celu utrzymania w poufności tych informacji, przekazuje je w wydzielonym i odpowiednio oznaczonym pliku, wraz z jednoczesnym zaznaczeniem w nazwie pliku „Dokument stanowi tajemnicę przedsiębiorstwa”.</w:t>
      </w:r>
    </w:p>
    <w:p w14:paraId="67ADD73D" w14:textId="77777777" w:rsidR="00E2782E" w:rsidRPr="00854407" w:rsidRDefault="00E2782E" w:rsidP="00D60265">
      <w:pPr>
        <w:numPr>
          <w:ilvl w:val="1"/>
          <w:numId w:val="12"/>
        </w:numPr>
        <w:jc w:val="both"/>
        <w:rPr>
          <w:bCs/>
          <w:szCs w:val="24"/>
        </w:rPr>
      </w:pPr>
      <w:r w:rsidRPr="00854407">
        <w:rPr>
          <w:b/>
          <w:szCs w:val="24"/>
        </w:rPr>
        <w:t>Sposób komunikowania się zamawiającego z wykonawcami (dotyczy składania ofert)</w:t>
      </w:r>
      <w:r w:rsidRPr="00854407">
        <w:rPr>
          <w:bCs/>
          <w:szCs w:val="24"/>
        </w:rPr>
        <w:t xml:space="preserve"> szczegółowo określono w pkt </w:t>
      </w:r>
      <w:r w:rsidR="00543841" w:rsidRPr="00854407">
        <w:rPr>
          <w:bCs/>
          <w:szCs w:val="24"/>
        </w:rPr>
        <w:t xml:space="preserve">14 </w:t>
      </w:r>
      <w:r w:rsidRPr="00854407">
        <w:rPr>
          <w:bCs/>
          <w:szCs w:val="24"/>
        </w:rPr>
        <w:t>SWZ.</w:t>
      </w:r>
    </w:p>
    <w:p w14:paraId="13272FA1" w14:textId="6B423A35" w:rsidR="00F97F6C" w:rsidRPr="00854407" w:rsidRDefault="00A41377" w:rsidP="00D60265">
      <w:pPr>
        <w:numPr>
          <w:ilvl w:val="1"/>
          <w:numId w:val="12"/>
        </w:numPr>
        <w:jc w:val="both"/>
        <w:rPr>
          <w:b/>
          <w:szCs w:val="24"/>
        </w:rPr>
      </w:pPr>
      <w:r w:rsidRPr="00854407">
        <w:rPr>
          <w:b/>
          <w:szCs w:val="24"/>
        </w:rPr>
        <w:t xml:space="preserve">Sposób komunikowania się </w:t>
      </w:r>
      <w:r w:rsidR="001B7C26" w:rsidRPr="00854407">
        <w:rPr>
          <w:b/>
          <w:szCs w:val="24"/>
        </w:rPr>
        <w:t>zamawiając</w:t>
      </w:r>
      <w:r w:rsidRPr="00854407">
        <w:rPr>
          <w:b/>
          <w:szCs w:val="24"/>
        </w:rPr>
        <w:t xml:space="preserve">ego z </w:t>
      </w:r>
      <w:r w:rsidR="001B7C26" w:rsidRPr="00854407">
        <w:rPr>
          <w:b/>
          <w:szCs w:val="24"/>
        </w:rPr>
        <w:t>wykona</w:t>
      </w:r>
      <w:r w:rsidRPr="00854407">
        <w:rPr>
          <w:b/>
          <w:szCs w:val="24"/>
        </w:rPr>
        <w:t>wcami (nie dotyczy składania ofert)</w:t>
      </w:r>
      <w:r w:rsidR="00CA4AB5" w:rsidRPr="00854407">
        <w:rPr>
          <w:b/>
          <w:szCs w:val="24"/>
        </w:rPr>
        <w:t>.</w:t>
      </w:r>
    </w:p>
    <w:p w14:paraId="5DBBA1DE" w14:textId="169CBB3B" w:rsidR="00CF7287" w:rsidRPr="00854407" w:rsidRDefault="00CF7287" w:rsidP="00D60265">
      <w:pPr>
        <w:numPr>
          <w:ilvl w:val="2"/>
          <w:numId w:val="12"/>
        </w:numPr>
        <w:jc w:val="both"/>
        <w:rPr>
          <w:spacing w:val="-2"/>
        </w:rPr>
      </w:pPr>
      <w:r w:rsidRPr="00854407">
        <w:rPr>
          <w:spacing w:val="-2"/>
        </w:rPr>
        <w:t>W postępowaniu o udzielenie zamówienia, komunikacja pomiędzy zamawiającym a wykonawcami (z wyłączeniem składania ofert), w szczególności przekazywanie wezwań i zawiadomień, składanie oświadczeń, wniosków oraz przekazywanie informacji, odbywa się drogą elektroniczną za pośrednictwem formularzy do komunikacji dostępnych w zakładce „Formularze” („Formularze do komunikacji”) Platformy e-Zamówienia.</w:t>
      </w:r>
    </w:p>
    <w:p w14:paraId="023DB139" w14:textId="235D4B51" w:rsidR="00CF7287" w:rsidRPr="00854407" w:rsidRDefault="00CF7287" w:rsidP="00D60265">
      <w:pPr>
        <w:numPr>
          <w:ilvl w:val="2"/>
          <w:numId w:val="12"/>
        </w:numPr>
        <w:jc w:val="both"/>
      </w:pPr>
      <w:r w:rsidRPr="00854407">
        <w:t>Formularze do komunikacji umożliwiają również dołączenie załącznika do przesyłanej wiadomości (przycisk „dodaj załącznik”).</w:t>
      </w:r>
      <w:r w:rsidRPr="00854407">
        <w:rPr>
          <w:rFonts w:ascii="Calibri" w:hAnsi="Calibri" w:cs="Calibri"/>
          <w:color w:val="000000"/>
          <w:sz w:val="23"/>
          <w:szCs w:val="23"/>
        </w:rPr>
        <w:t xml:space="preserve"> </w:t>
      </w:r>
      <w:r w:rsidRPr="00854407">
        <w:t xml:space="preserve">W przypadku załączników, które są zgodnie z </w:t>
      </w:r>
      <w:proofErr w:type="spellStart"/>
      <w:r w:rsidRPr="00854407">
        <w:t>Pzp</w:t>
      </w:r>
      <w:proofErr w:type="spellEnd"/>
      <w:r w:rsidRPr="00854407">
        <w:t xml:space="preserve"> lub rozporządzeniem Prezesa Rady Ministrów w sprawie dokumentów elektronicznych opatrzone właściwym podpisem elektronicznym (patrz pkt 14.18 SWZ),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13C47695" w14:textId="77777777" w:rsidR="00CF7287" w:rsidRPr="00854407" w:rsidRDefault="00CF7287" w:rsidP="00D60265">
      <w:pPr>
        <w:numPr>
          <w:ilvl w:val="2"/>
          <w:numId w:val="12"/>
        </w:numPr>
        <w:jc w:val="both"/>
      </w:pPr>
      <w:r w:rsidRPr="00854407">
        <w:t>Możliwość korzystania w postępowaniu z „Formularzy do komunikacji” w pełnym zakresie wymaga posiadania konta „Wykonawcy” na Platformie e-Zamówienia oraz zalogowania się na Platformie e-Zamówienia. Do korzystania z „Formularzy do komunikacji” służących do składania wniosków o wyjaśnienie treści SWZ wystarczające jest posiadanie tzw. konta uproszczonego na Platformie e-Zamówienia.</w:t>
      </w:r>
    </w:p>
    <w:p w14:paraId="7305DF4F" w14:textId="77777777" w:rsidR="00CF7287" w:rsidRPr="00854407" w:rsidRDefault="00CF7287" w:rsidP="00D60265">
      <w:pPr>
        <w:numPr>
          <w:ilvl w:val="2"/>
          <w:numId w:val="12"/>
        </w:numPr>
        <w:jc w:val="both"/>
        <w:rPr>
          <w:spacing w:val="-4"/>
        </w:rPr>
      </w:pPr>
      <w:r w:rsidRPr="00854407">
        <w:rPr>
          <w:spacing w:val="-4"/>
        </w:rPr>
        <w:t>Wszystkie wysłane i odebrane w postępowaniu przez wykonawcę wiadomości widoczne są po zalogowaniu w podglądzie postępowania w zakładce „Komunikacja”.</w:t>
      </w:r>
    </w:p>
    <w:p w14:paraId="4354DED9" w14:textId="77777777" w:rsidR="00CF7287" w:rsidRPr="00854407" w:rsidRDefault="00CF7287" w:rsidP="00D60265">
      <w:pPr>
        <w:numPr>
          <w:ilvl w:val="2"/>
          <w:numId w:val="12"/>
        </w:numPr>
        <w:jc w:val="both"/>
        <w:rPr>
          <w:spacing w:val="-4"/>
        </w:rPr>
      </w:pPr>
      <w:r w:rsidRPr="00854407">
        <w:rPr>
          <w:spacing w:val="-4"/>
        </w:rPr>
        <w:t>Maksymalny rozmiar plików przesyłanych za pośrednictwem „Formularzy do komunikacji” wynosi 150 MB (wielkość ta dotyczy plików przesyłanych jako załączniki do jednego formularza).</w:t>
      </w:r>
    </w:p>
    <w:p w14:paraId="29F5FC22" w14:textId="77777777" w:rsidR="00CF7287" w:rsidRPr="00854407" w:rsidRDefault="00CF7287" w:rsidP="00D60265">
      <w:pPr>
        <w:numPr>
          <w:ilvl w:val="2"/>
          <w:numId w:val="12"/>
        </w:numPr>
        <w:jc w:val="both"/>
        <w:rPr>
          <w:spacing w:val="-4"/>
        </w:rPr>
      </w:pPr>
      <w:r w:rsidRPr="00854407">
        <w:rPr>
          <w:spacing w:val="-4"/>
        </w:rPr>
        <w:t xml:space="preserve">Minimalne wymagania techniczne dotyczące sprzętu używanego w celu korzystania z usług Platformy e-Zamówienia oraz informacje dotyczące specyfikacji połączenia określa </w:t>
      </w:r>
      <w:r w:rsidRPr="00854407">
        <w:rPr>
          <w:i/>
          <w:iCs/>
          <w:spacing w:val="-4"/>
        </w:rPr>
        <w:t>Regulamin Platformy e-Zamówienia.</w:t>
      </w:r>
    </w:p>
    <w:p w14:paraId="5CD65AE6" w14:textId="77777777" w:rsidR="00CF7287" w:rsidRPr="00854407" w:rsidRDefault="00CF7287" w:rsidP="00D60265">
      <w:pPr>
        <w:numPr>
          <w:ilvl w:val="2"/>
          <w:numId w:val="12"/>
        </w:numPr>
        <w:jc w:val="both"/>
        <w:rPr>
          <w:spacing w:val="-4"/>
        </w:rPr>
      </w:pPr>
      <w:r w:rsidRPr="00854407">
        <w:rPr>
          <w:spacing w:val="-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2" w:history="1">
        <w:r w:rsidRPr="00854407">
          <w:rPr>
            <w:rStyle w:val="Hipercze"/>
            <w:spacing w:val="-4"/>
          </w:rPr>
          <w:t>https://ezamowienia.gov.pl</w:t>
        </w:r>
      </w:hyperlink>
      <w:r w:rsidRPr="00854407">
        <w:rPr>
          <w:spacing w:val="-4"/>
        </w:rPr>
        <w:t xml:space="preserve"> w zakładce „Zgłoś problem”.</w:t>
      </w:r>
    </w:p>
    <w:p w14:paraId="266A0C63" w14:textId="2D73C0AC" w:rsidR="00CF7287" w:rsidRPr="00854407" w:rsidRDefault="00CF7287" w:rsidP="00D60265">
      <w:pPr>
        <w:numPr>
          <w:ilvl w:val="2"/>
          <w:numId w:val="12"/>
        </w:numPr>
        <w:jc w:val="both"/>
        <w:rPr>
          <w:spacing w:val="-4"/>
        </w:rPr>
      </w:pPr>
      <w:bookmarkStart w:id="9" w:name="_Hlk125966932"/>
      <w:r w:rsidRPr="00854407">
        <w:rPr>
          <w:spacing w:val="-4"/>
        </w:rPr>
        <w:t>Wysyłanie wiadomości e-mail jest dopuszczalne wyłącznie w sytuacji awarii Platformy</w:t>
      </w:r>
    </w:p>
    <w:p w14:paraId="4D69FBD8" w14:textId="6E1CF2C2" w:rsidR="00CF7287" w:rsidRPr="00854407" w:rsidRDefault="00CF7287" w:rsidP="0088630F">
      <w:pPr>
        <w:ind w:left="1304"/>
        <w:jc w:val="both"/>
        <w:rPr>
          <w:spacing w:val="-4"/>
        </w:rPr>
      </w:pPr>
      <w:r w:rsidRPr="00854407">
        <w:rPr>
          <w:spacing w:val="-4"/>
        </w:rPr>
        <w:t>e-Zamówienia (jednak nie dotyczy to składania ofert).</w:t>
      </w:r>
      <w:bookmarkEnd w:id="9"/>
      <w:r w:rsidRPr="00854407">
        <w:rPr>
          <w:spacing w:val="-4"/>
        </w:rPr>
        <w:t xml:space="preserve"> Wykonawca zobowiązany jest </w:t>
      </w:r>
      <w:r w:rsidR="00EB218C" w:rsidRPr="00854407">
        <w:rPr>
          <w:spacing w:val="-4"/>
        </w:rPr>
        <w:t>poinformować zamawiającego o wystąpieniu</w:t>
      </w:r>
      <w:r w:rsidRPr="00854407">
        <w:rPr>
          <w:spacing w:val="-4"/>
        </w:rPr>
        <w:t xml:space="preserve"> awarii Platformy e-Zamówienia. W takim przypadku komunikacja pomiędzy zamawiającym a wykonawcami odbywa się elektronicznie za pośrednictwem poczty elektronicznej, email: zam.publiczne@onkologia.bialystok.pl .</w:t>
      </w:r>
    </w:p>
    <w:p w14:paraId="75EF6B0D" w14:textId="1340E64E" w:rsidR="00CF7287" w:rsidRPr="00854407" w:rsidRDefault="00CF7287" w:rsidP="0088630F">
      <w:pPr>
        <w:ind w:left="1304"/>
        <w:jc w:val="both"/>
      </w:pPr>
      <w:r w:rsidRPr="00854407">
        <w:t>Jednocześnie zamawiający zastrzega możliwość kierowania korespondencji do wykonawców z adresów poczty elektronicznej zamawiającego, oznaczonych domeną @onkologia.bialystok.pl . Za datę wpływu d</w:t>
      </w:r>
      <w:r w:rsidR="00C002F0">
        <w:t>okumentu do zamawiającego uznaje</w:t>
      </w:r>
      <w:r w:rsidRPr="00854407">
        <w:t xml:space="preserve"> się datę otrzymania wiadomości przesłanej pocztą elektroniczną, a za datę otrzymania </w:t>
      </w:r>
      <w:r w:rsidR="00C002F0">
        <w:t>dokumentu przez wykonawcę uznaje</w:t>
      </w:r>
      <w:r w:rsidRPr="00854407">
        <w:t xml:space="preserve"> się datę wysłania przez zamawiającego wiadomości pocztą elektroniczną.</w:t>
      </w:r>
    </w:p>
    <w:p w14:paraId="7CEACCE7" w14:textId="77777777" w:rsidR="00CF7287" w:rsidRPr="00854407" w:rsidRDefault="00CF7287" w:rsidP="00D60265">
      <w:pPr>
        <w:numPr>
          <w:ilvl w:val="2"/>
          <w:numId w:val="12"/>
        </w:numPr>
        <w:jc w:val="both"/>
      </w:pPr>
      <w:r w:rsidRPr="00854407">
        <w:t>We wszelkiej korespondencji związanej z niniejszym postępowaniem zamawiający i wykonawcy posługują się numerem referencyjnym postępowania.</w:t>
      </w:r>
    </w:p>
    <w:p w14:paraId="56C3AB6F" w14:textId="77777777" w:rsidR="00CF7287" w:rsidRPr="00854407" w:rsidRDefault="00CF7287" w:rsidP="00D60265">
      <w:pPr>
        <w:numPr>
          <w:ilvl w:val="2"/>
          <w:numId w:val="12"/>
        </w:numPr>
        <w:tabs>
          <w:tab w:val="clear" w:pos="1304"/>
          <w:tab w:val="num" w:pos="1428"/>
        </w:tabs>
        <w:jc w:val="both"/>
      </w:pPr>
      <w:r w:rsidRPr="00854407">
        <w:t>Zaleca się aby pliki z dokumentami przekazywanymi drogą elektroniczną oznaczone były nazwami dokumentów, które zawierają.</w:t>
      </w:r>
    </w:p>
    <w:p w14:paraId="2B94A25C" w14:textId="77777777" w:rsidR="00CF7287" w:rsidRPr="00854407" w:rsidRDefault="00CF7287" w:rsidP="00D60265">
      <w:pPr>
        <w:numPr>
          <w:ilvl w:val="2"/>
          <w:numId w:val="12"/>
        </w:numPr>
        <w:tabs>
          <w:tab w:val="clear" w:pos="1304"/>
          <w:tab w:val="num" w:pos="1442"/>
        </w:tabs>
        <w:jc w:val="both"/>
        <w:rPr>
          <w:spacing w:val="-2"/>
        </w:rPr>
      </w:pPr>
      <w:r w:rsidRPr="00854407">
        <w:rPr>
          <w:spacing w:val="-2"/>
        </w:rPr>
        <w:t xml:space="preserve">Wykonawca może zwrócić się do zamawiającego z wnioskiem o </w:t>
      </w:r>
      <w:bookmarkStart w:id="10" w:name="_Hlk125721082"/>
      <w:r w:rsidRPr="00854407">
        <w:rPr>
          <w:spacing w:val="-2"/>
        </w:rPr>
        <w:t>wyjaśnienie treści SWZ</w:t>
      </w:r>
      <w:bookmarkEnd w:id="10"/>
      <w:r w:rsidRPr="00854407">
        <w:rPr>
          <w:spacing w:val="-2"/>
        </w:rPr>
        <w:t xml:space="preserve">, w sposób określony w pkt 11.3 SWZ. Zamawiający zaleca przesłanie zapytań zawartych we wniosku o wyjaśnienie treści SWZ w formie umożliwiającej skopiowanie tekstu. Zasady zwracania się do zamawiającego z wnioskiem o wyjaśnienie treści SWZ oraz udzielania przez zamawiającego wyjaśnień, określa art. 135 </w:t>
      </w:r>
      <w:proofErr w:type="spellStart"/>
      <w:r w:rsidRPr="00854407">
        <w:rPr>
          <w:spacing w:val="-2"/>
        </w:rPr>
        <w:t>Pzp</w:t>
      </w:r>
      <w:proofErr w:type="spellEnd"/>
      <w:r w:rsidRPr="00854407">
        <w:rPr>
          <w:spacing w:val="-2"/>
        </w:rPr>
        <w:t xml:space="preserve"> (w przypadku postępowań o udzielenie zamówienia o wartości równej lub przekraczającej progi unijnej), oraz art. 284 </w:t>
      </w:r>
      <w:proofErr w:type="spellStart"/>
      <w:r w:rsidRPr="00854407">
        <w:rPr>
          <w:spacing w:val="-2"/>
        </w:rPr>
        <w:t>Pzp</w:t>
      </w:r>
      <w:proofErr w:type="spellEnd"/>
      <w:r w:rsidRPr="00854407">
        <w:rPr>
          <w:spacing w:val="-2"/>
        </w:rPr>
        <w:t xml:space="preserve"> (w przypadku postępowań o udzielenia zamówienia o wartości mniejszej niż progi unijne). Treść zapytań wraz z wyjaśnieniami zamawiający udostępnia, bez ujawniania źródła zapytania, na stronie internetowej prowadzonego postępowania, przy czym w przypadku, gdy wniosek o wyjaśnienie treści SWZ nie wpłynął w terminie ustawowym, zamawiający nie ma obowiązku udzielania wyjaśnień SWZ.</w:t>
      </w:r>
    </w:p>
    <w:p w14:paraId="5AFBFBD2" w14:textId="77777777" w:rsidR="00D128DC" w:rsidRPr="00854407" w:rsidRDefault="00D128DC" w:rsidP="00D60265">
      <w:pPr>
        <w:numPr>
          <w:ilvl w:val="1"/>
          <w:numId w:val="12"/>
        </w:numPr>
        <w:jc w:val="both"/>
        <w:rPr>
          <w:b/>
          <w:szCs w:val="24"/>
        </w:rPr>
      </w:pPr>
      <w:r w:rsidRPr="00854407">
        <w:rPr>
          <w:b/>
          <w:szCs w:val="24"/>
        </w:rPr>
        <w:t>Osoby uprawnione do komunikowania się z wykonawcami</w:t>
      </w:r>
      <w:r w:rsidR="002F10EF" w:rsidRPr="00854407">
        <w:rPr>
          <w:b/>
          <w:szCs w:val="24"/>
        </w:rPr>
        <w:t>.</w:t>
      </w:r>
    </w:p>
    <w:p w14:paraId="0FF89955" w14:textId="77777777" w:rsidR="009F1330" w:rsidRPr="00854407" w:rsidRDefault="009F1330" w:rsidP="00B13EA9">
      <w:pPr>
        <w:ind w:left="567"/>
        <w:jc w:val="both"/>
      </w:pPr>
      <w:r w:rsidRPr="00854407">
        <w:t xml:space="preserve">W </w:t>
      </w:r>
      <w:r w:rsidR="00D128DC" w:rsidRPr="00854407">
        <w:t>kwestiach formalno-prawnych dotyczących</w:t>
      </w:r>
      <w:r w:rsidRPr="00854407">
        <w:t xml:space="preserve"> p</w:t>
      </w:r>
      <w:r w:rsidR="00937CF5" w:rsidRPr="00854407">
        <w:t>ostępowania o udzielenie zamówienia</w:t>
      </w:r>
      <w:r w:rsidRPr="00854407">
        <w:t xml:space="preserve"> należy porozumiewać się z Działem Zamówień Publicznych BCO, w godzinach 08:00-14:30, tel. +48 856 64 67 08 i +48 856 78 41 08. Osoby do kontaktu: Adam Piszczatowski (Kierownik), Andrzej </w:t>
      </w:r>
      <w:proofErr w:type="spellStart"/>
      <w:r w:rsidRPr="00854407">
        <w:t>Klimczuk</w:t>
      </w:r>
      <w:proofErr w:type="spellEnd"/>
      <w:r w:rsidRPr="00854407">
        <w:t>, Krzysztof Gut</w:t>
      </w:r>
      <w:r w:rsidR="004F6934" w:rsidRPr="00854407">
        <w:t>,</w:t>
      </w:r>
      <w:r w:rsidR="00D56934" w:rsidRPr="00854407">
        <w:rPr>
          <w:color w:val="FF0000"/>
        </w:rPr>
        <w:t xml:space="preserve"> </w:t>
      </w:r>
      <w:r w:rsidRPr="00854407">
        <w:t xml:space="preserve">Julita </w:t>
      </w:r>
      <w:proofErr w:type="spellStart"/>
      <w:r w:rsidRPr="00854407">
        <w:t>Krejza</w:t>
      </w:r>
      <w:proofErr w:type="spellEnd"/>
      <w:r w:rsidR="00F96E46" w:rsidRPr="00854407">
        <w:t xml:space="preserve"> i </w:t>
      </w:r>
      <w:r w:rsidR="00C94AB3" w:rsidRPr="00854407">
        <w:t>Klaudia Dawidziuk</w:t>
      </w:r>
      <w:r w:rsidRPr="00854407">
        <w:t>.</w:t>
      </w:r>
    </w:p>
    <w:p w14:paraId="4F1F16E3" w14:textId="77777777" w:rsidR="00AF4D3B" w:rsidRPr="00854407" w:rsidRDefault="00AF4D3B" w:rsidP="00D60265">
      <w:pPr>
        <w:numPr>
          <w:ilvl w:val="1"/>
          <w:numId w:val="12"/>
        </w:numPr>
        <w:jc w:val="both"/>
        <w:rPr>
          <w:b/>
          <w:szCs w:val="24"/>
        </w:rPr>
      </w:pPr>
      <w:r w:rsidRPr="00854407">
        <w:rPr>
          <w:b/>
          <w:szCs w:val="24"/>
        </w:rPr>
        <w:t xml:space="preserve">Informacje o sposobie komunikowania się zamawiającego z wykonawcami w inny sposób niż przy użyciu środków komunikacji elektronicznej, w tym w przypadku zaistnienia jednej z sytuacji określonych w art. 65 ust. 1, art. 66 i art. 69 </w:t>
      </w:r>
      <w:proofErr w:type="spellStart"/>
      <w:r w:rsidRPr="00854407">
        <w:rPr>
          <w:b/>
          <w:szCs w:val="24"/>
        </w:rPr>
        <w:t>Pzp</w:t>
      </w:r>
      <w:proofErr w:type="spellEnd"/>
      <w:r w:rsidR="00192F21" w:rsidRPr="00854407">
        <w:rPr>
          <w:b/>
          <w:szCs w:val="24"/>
        </w:rPr>
        <w:t>.</w:t>
      </w:r>
    </w:p>
    <w:p w14:paraId="76BDE777" w14:textId="77777777" w:rsidR="006308C8" w:rsidRPr="00527293" w:rsidRDefault="006308C8" w:rsidP="00B13EA9">
      <w:pPr>
        <w:ind w:left="567"/>
        <w:jc w:val="both"/>
        <w:rPr>
          <w:bCs/>
          <w:szCs w:val="24"/>
        </w:rPr>
      </w:pPr>
      <w:r w:rsidRPr="00854407">
        <w:rPr>
          <w:bCs/>
          <w:szCs w:val="24"/>
        </w:rPr>
        <w:t>Nie dotyczy.</w:t>
      </w:r>
    </w:p>
    <w:p w14:paraId="67D5AA77" w14:textId="77777777" w:rsidR="00761F80" w:rsidRPr="005303EA" w:rsidRDefault="00DB5092"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wadium.</w:t>
      </w:r>
    </w:p>
    <w:p w14:paraId="23DFF2C0" w14:textId="2D46F299" w:rsidR="00F96E46" w:rsidRPr="00ED560F" w:rsidRDefault="00F96E46" w:rsidP="00753FDF">
      <w:pPr>
        <w:numPr>
          <w:ilvl w:val="1"/>
          <w:numId w:val="12"/>
        </w:numPr>
        <w:jc w:val="both"/>
        <w:rPr>
          <w:bCs/>
          <w:spacing w:val="-2"/>
          <w:szCs w:val="24"/>
        </w:rPr>
      </w:pPr>
      <w:r w:rsidRPr="00ED560F">
        <w:rPr>
          <w:bCs/>
          <w:spacing w:val="-2"/>
          <w:szCs w:val="24"/>
        </w:rPr>
        <w:t xml:space="preserve">Zamawiający wymaga wniesienia wadium w wysokości </w:t>
      </w:r>
      <w:r w:rsidR="00EA3A91">
        <w:rPr>
          <w:b/>
          <w:bCs/>
          <w:spacing w:val="-2"/>
          <w:szCs w:val="24"/>
        </w:rPr>
        <w:t>20</w:t>
      </w:r>
      <w:r w:rsidR="00753FDF" w:rsidRPr="00ED560F">
        <w:rPr>
          <w:b/>
          <w:bCs/>
          <w:spacing w:val="-2"/>
          <w:szCs w:val="24"/>
        </w:rPr>
        <w:t>.0</w:t>
      </w:r>
      <w:r w:rsidRPr="00ED560F">
        <w:rPr>
          <w:b/>
          <w:bCs/>
          <w:spacing w:val="-2"/>
          <w:szCs w:val="24"/>
        </w:rPr>
        <w:t>00,00 zł</w:t>
      </w:r>
      <w:r w:rsidRPr="00ED560F">
        <w:rPr>
          <w:bCs/>
          <w:spacing w:val="-2"/>
          <w:szCs w:val="24"/>
        </w:rPr>
        <w:t>.</w:t>
      </w:r>
    </w:p>
    <w:p w14:paraId="3033D2E4" w14:textId="77777777" w:rsidR="008130DA" w:rsidRPr="00ED560F" w:rsidRDefault="008130DA" w:rsidP="00D60265">
      <w:pPr>
        <w:numPr>
          <w:ilvl w:val="1"/>
          <w:numId w:val="12"/>
        </w:numPr>
        <w:jc w:val="both"/>
        <w:rPr>
          <w:bCs/>
          <w:szCs w:val="24"/>
        </w:rPr>
      </w:pPr>
      <w:r w:rsidRPr="00ED560F">
        <w:rPr>
          <w:bCs/>
          <w:szCs w:val="24"/>
        </w:rPr>
        <w:t>Wadium może być wniesione w jednej lub kilku następujących formach:</w:t>
      </w:r>
    </w:p>
    <w:p w14:paraId="4F2E339E" w14:textId="77777777" w:rsidR="008130DA" w:rsidRPr="00ED560F" w:rsidRDefault="00334666" w:rsidP="007E207C">
      <w:pPr>
        <w:numPr>
          <w:ilvl w:val="2"/>
          <w:numId w:val="12"/>
        </w:numPr>
        <w:jc w:val="both"/>
      </w:pPr>
      <w:r w:rsidRPr="00ED560F">
        <w:t>P</w:t>
      </w:r>
      <w:r w:rsidR="008130DA" w:rsidRPr="00ED560F">
        <w:t>ieniądzu,</w:t>
      </w:r>
    </w:p>
    <w:p w14:paraId="3A7F167B" w14:textId="77777777" w:rsidR="008130DA" w:rsidRPr="00ED560F" w:rsidRDefault="00334666" w:rsidP="00D60265">
      <w:pPr>
        <w:numPr>
          <w:ilvl w:val="2"/>
          <w:numId w:val="12"/>
        </w:numPr>
        <w:jc w:val="both"/>
      </w:pPr>
      <w:r w:rsidRPr="00ED560F">
        <w:t>G</w:t>
      </w:r>
      <w:r w:rsidR="008130DA" w:rsidRPr="00ED560F">
        <w:t>warancjach bankowych,</w:t>
      </w:r>
    </w:p>
    <w:p w14:paraId="388E3D9B" w14:textId="77777777" w:rsidR="008130DA" w:rsidRPr="00ED560F" w:rsidRDefault="00334666" w:rsidP="00D60265">
      <w:pPr>
        <w:numPr>
          <w:ilvl w:val="2"/>
          <w:numId w:val="12"/>
        </w:numPr>
        <w:jc w:val="both"/>
      </w:pPr>
      <w:r w:rsidRPr="00ED560F">
        <w:t>G</w:t>
      </w:r>
      <w:r w:rsidR="008130DA" w:rsidRPr="00ED560F">
        <w:t>warancjach ubezpieczeniowych,</w:t>
      </w:r>
    </w:p>
    <w:p w14:paraId="43DE43BE" w14:textId="49D23DE7" w:rsidR="008130DA" w:rsidRPr="0067547F" w:rsidRDefault="00334666" w:rsidP="00D60265">
      <w:pPr>
        <w:numPr>
          <w:ilvl w:val="2"/>
          <w:numId w:val="12"/>
        </w:numPr>
        <w:jc w:val="both"/>
      </w:pPr>
      <w:r w:rsidRPr="0067547F">
        <w:t>P</w:t>
      </w:r>
      <w:r w:rsidR="008130DA" w:rsidRPr="0067547F">
        <w:t>oręczeniach udzielanych przez podmioty, o których mowa w art. 6b ust. 5 pkt 2 ustawy z dnia 9 listopada 2000</w:t>
      </w:r>
      <w:r w:rsidR="006951FC" w:rsidRPr="0067547F">
        <w:t> </w:t>
      </w:r>
      <w:r w:rsidR="008130DA" w:rsidRPr="0067547F">
        <w:t>r. o utworzeniu Polskiej Agencji Rozwoju Przedsiębiorczości (Dz.U. z 20</w:t>
      </w:r>
      <w:r w:rsidR="006951FC" w:rsidRPr="0067547F">
        <w:t>2</w:t>
      </w:r>
      <w:r w:rsidR="00762DD2" w:rsidRPr="0067547F">
        <w:t>2</w:t>
      </w:r>
      <w:r w:rsidR="008130DA" w:rsidRPr="0067547F">
        <w:t xml:space="preserve"> r. poz. </w:t>
      </w:r>
      <w:r w:rsidR="006951FC" w:rsidRPr="0067547F">
        <w:t>2</w:t>
      </w:r>
      <w:r w:rsidR="00762DD2" w:rsidRPr="0067547F">
        <w:t>080</w:t>
      </w:r>
      <w:r w:rsidR="008130DA" w:rsidRPr="0067547F">
        <w:t xml:space="preserve">, </w:t>
      </w:r>
      <w:proofErr w:type="spellStart"/>
      <w:r w:rsidR="008130DA" w:rsidRPr="0067547F">
        <w:t>t.j</w:t>
      </w:r>
      <w:proofErr w:type="spellEnd"/>
      <w:r w:rsidR="008130DA" w:rsidRPr="0067547F">
        <w:t>. ze zm.).</w:t>
      </w:r>
    </w:p>
    <w:p w14:paraId="40D9A119" w14:textId="2FD4FD95" w:rsidR="008130DA" w:rsidRPr="0067547F" w:rsidRDefault="008130DA" w:rsidP="00D60265">
      <w:pPr>
        <w:numPr>
          <w:ilvl w:val="1"/>
          <w:numId w:val="12"/>
        </w:numPr>
        <w:jc w:val="both"/>
        <w:rPr>
          <w:bCs/>
          <w:szCs w:val="24"/>
        </w:rPr>
      </w:pPr>
      <w:r w:rsidRPr="0067547F">
        <w:rPr>
          <w:bCs/>
          <w:szCs w:val="24"/>
        </w:rPr>
        <w:t xml:space="preserve">Wadium wnoszone w pieniądzu należy wpłacić przelewem na rachunek bankowy </w:t>
      </w:r>
      <w:r w:rsidR="001B7C26" w:rsidRPr="0067547F">
        <w:rPr>
          <w:bCs/>
          <w:szCs w:val="24"/>
        </w:rPr>
        <w:t>zamawiając</w:t>
      </w:r>
      <w:r w:rsidRPr="0067547F">
        <w:rPr>
          <w:bCs/>
          <w:szCs w:val="24"/>
        </w:rPr>
        <w:t xml:space="preserve">ego: </w:t>
      </w:r>
      <w:r w:rsidRPr="0067547F">
        <w:rPr>
          <w:b/>
          <w:szCs w:val="24"/>
        </w:rPr>
        <w:t>PKO Bank Polski Spółka Akcyjna nr 83 1020 1332 0000 1402 1131 9375</w:t>
      </w:r>
      <w:r w:rsidRPr="0067547F">
        <w:rPr>
          <w:bCs/>
          <w:szCs w:val="24"/>
        </w:rPr>
        <w:t xml:space="preserve"> z dopiskiem na przelewie, umożliwiającym przypisanie wpłaconej kwoty wadium do niniejszego postępowania, </w:t>
      </w:r>
      <w:r w:rsidR="00713D3A" w:rsidRPr="0067547F">
        <w:rPr>
          <w:bCs/>
          <w:szCs w:val="24"/>
        </w:rPr>
        <w:t>np.</w:t>
      </w:r>
      <w:r w:rsidRPr="0067547F">
        <w:rPr>
          <w:bCs/>
          <w:szCs w:val="24"/>
        </w:rPr>
        <w:t xml:space="preserve">: </w:t>
      </w:r>
      <w:r w:rsidRPr="0067547F">
        <w:rPr>
          <w:b/>
          <w:szCs w:val="24"/>
        </w:rPr>
        <w:t>„Wadium w postępowaniu DZP</w:t>
      </w:r>
      <w:r w:rsidR="00210EAB" w:rsidRPr="0067547F">
        <w:rPr>
          <w:b/>
          <w:szCs w:val="24"/>
        </w:rPr>
        <w:t>.261.</w:t>
      </w:r>
      <w:r w:rsidR="00EA3A91">
        <w:rPr>
          <w:b/>
          <w:szCs w:val="24"/>
        </w:rPr>
        <w:t>13</w:t>
      </w:r>
      <w:r w:rsidR="00210EAB" w:rsidRPr="0067547F">
        <w:rPr>
          <w:b/>
          <w:szCs w:val="24"/>
        </w:rPr>
        <w:t>.</w:t>
      </w:r>
      <w:r w:rsidR="00C94AB3" w:rsidRPr="0067547F">
        <w:rPr>
          <w:b/>
          <w:szCs w:val="24"/>
        </w:rPr>
        <w:t>202</w:t>
      </w:r>
      <w:r w:rsidR="00A4487B" w:rsidRPr="0067547F">
        <w:rPr>
          <w:b/>
          <w:szCs w:val="24"/>
        </w:rPr>
        <w:t>4</w:t>
      </w:r>
      <w:r w:rsidRPr="0067547F">
        <w:rPr>
          <w:b/>
          <w:szCs w:val="24"/>
        </w:rPr>
        <w:t>”</w:t>
      </w:r>
      <w:r w:rsidRPr="0067547F">
        <w:rPr>
          <w:bCs/>
          <w:szCs w:val="24"/>
        </w:rPr>
        <w:t>.</w:t>
      </w:r>
    </w:p>
    <w:p w14:paraId="78060416" w14:textId="77777777" w:rsidR="008130DA" w:rsidRPr="0067547F" w:rsidRDefault="008130DA" w:rsidP="00D60265">
      <w:pPr>
        <w:numPr>
          <w:ilvl w:val="1"/>
          <w:numId w:val="12"/>
        </w:numPr>
        <w:jc w:val="both"/>
        <w:rPr>
          <w:bCs/>
          <w:szCs w:val="24"/>
        </w:rPr>
      </w:pPr>
      <w:r w:rsidRPr="0067547F">
        <w:rPr>
          <w:bCs/>
          <w:szCs w:val="24"/>
        </w:rPr>
        <w:t>Wadium należy wnieść przed upływem terminu składania ofert. Za zachowanie terminu do wniesienia wadium</w:t>
      </w:r>
      <w:r w:rsidR="00C10D7B" w:rsidRPr="0067547F">
        <w:rPr>
          <w:bCs/>
          <w:szCs w:val="24"/>
        </w:rPr>
        <w:t xml:space="preserve"> wnoszonego w pieniądzu</w:t>
      </w:r>
      <w:r w:rsidRPr="0067547F">
        <w:rPr>
          <w:bCs/>
          <w:szCs w:val="24"/>
        </w:rPr>
        <w:t xml:space="preserve">, uważa się wpływ wadium na rachunek bankowy </w:t>
      </w:r>
      <w:r w:rsidR="001B7C26" w:rsidRPr="0067547F">
        <w:rPr>
          <w:bCs/>
          <w:szCs w:val="24"/>
        </w:rPr>
        <w:t>zamawiając</w:t>
      </w:r>
      <w:r w:rsidRPr="0067547F">
        <w:rPr>
          <w:bCs/>
          <w:szCs w:val="24"/>
        </w:rPr>
        <w:t>ego w terminie jak wyżej.</w:t>
      </w:r>
    </w:p>
    <w:p w14:paraId="19D7AF30" w14:textId="77777777" w:rsidR="008130DA" w:rsidRPr="0067547F" w:rsidRDefault="008130DA" w:rsidP="00D60265">
      <w:pPr>
        <w:numPr>
          <w:ilvl w:val="1"/>
          <w:numId w:val="12"/>
        </w:numPr>
        <w:jc w:val="both"/>
        <w:rPr>
          <w:bCs/>
          <w:spacing w:val="-2"/>
          <w:szCs w:val="24"/>
        </w:rPr>
      </w:pPr>
      <w:r w:rsidRPr="0067547F">
        <w:rPr>
          <w:bCs/>
          <w:spacing w:val="-2"/>
          <w:szCs w:val="24"/>
        </w:rPr>
        <w:t xml:space="preserve">Z treści gwarancji i poręczeń powinno wynikać bezwarunkowe, na każde pisemne żądanie zgłoszone przez </w:t>
      </w:r>
      <w:r w:rsidR="001B7C26" w:rsidRPr="0067547F">
        <w:rPr>
          <w:bCs/>
          <w:spacing w:val="-2"/>
          <w:szCs w:val="24"/>
        </w:rPr>
        <w:t>zamawiając</w:t>
      </w:r>
      <w:r w:rsidRPr="0067547F">
        <w:rPr>
          <w:bCs/>
          <w:spacing w:val="-2"/>
          <w:szCs w:val="24"/>
        </w:rPr>
        <w:t xml:space="preserve">ego w terminie związania ofertą, zobowiązanie Gwaranta do wypłaty </w:t>
      </w:r>
      <w:r w:rsidR="001B7C26" w:rsidRPr="0067547F">
        <w:rPr>
          <w:bCs/>
          <w:spacing w:val="-2"/>
          <w:szCs w:val="24"/>
        </w:rPr>
        <w:t>zamawiając</w:t>
      </w:r>
      <w:r w:rsidRPr="0067547F">
        <w:rPr>
          <w:bCs/>
          <w:spacing w:val="-2"/>
          <w:szCs w:val="24"/>
        </w:rPr>
        <w:t xml:space="preserve">emu pełnej kwoty wadium w okolicznościach określonych w art. </w:t>
      </w:r>
      <w:r w:rsidR="00E7554D" w:rsidRPr="0067547F">
        <w:rPr>
          <w:bCs/>
          <w:spacing w:val="-2"/>
          <w:szCs w:val="24"/>
        </w:rPr>
        <w:t>98</w:t>
      </w:r>
      <w:r w:rsidRPr="0067547F">
        <w:rPr>
          <w:bCs/>
          <w:spacing w:val="-2"/>
          <w:szCs w:val="24"/>
        </w:rPr>
        <w:t xml:space="preserve"> ust. </w:t>
      </w:r>
      <w:r w:rsidR="00636AA9" w:rsidRPr="0067547F">
        <w:rPr>
          <w:bCs/>
          <w:spacing w:val="-2"/>
          <w:szCs w:val="24"/>
        </w:rPr>
        <w:t>6</w:t>
      </w:r>
      <w:r w:rsidRPr="0067547F">
        <w:rPr>
          <w:bCs/>
          <w:spacing w:val="-2"/>
          <w:szCs w:val="24"/>
        </w:rPr>
        <w:t xml:space="preserve"> </w:t>
      </w:r>
      <w:proofErr w:type="spellStart"/>
      <w:r w:rsidRPr="0067547F">
        <w:rPr>
          <w:bCs/>
          <w:spacing w:val="-2"/>
          <w:szCs w:val="24"/>
        </w:rPr>
        <w:t>Pzp</w:t>
      </w:r>
      <w:proofErr w:type="spellEnd"/>
      <w:r w:rsidRPr="0067547F">
        <w:rPr>
          <w:bCs/>
          <w:spacing w:val="-2"/>
          <w:szCs w:val="24"/>
        </w:rPr>
        <w:t>.</w:t>
      </w:r>
    </w:p>
    <w:p w14:paraId="02688D32" w14:textId="77777777" w:rsidR="008130DA" w:rsidRPr="0067547F" w:rsidRDefault="008130DA" w:rsidP="00D60265">
      <w:pPr>
        <w:numPr>
          <w:ilvl w:val="1"/>
          <w:numId w:val="12"/>
        </w:numPr>
        <w:jc w:val="both"/>
        <w:rPr>
          <w:bCs/>
          <w:szCs w:val="24"/>
        </w:rPr>
      </w:pPr>
      <w:r w:rsidRPr="0067547F">
        <w:rPr>
          <w:bCs/>
          <w:szCs w:val="24"/>
        </w:rPr>
        <w:t xml:space="preserve">W przypadku </w:t>
      </w:r>
      <w:r w:rsidR="001B7C26" w:rsidRPr="0067547F">
        <w:rPr>
          <w:bCs/>
          <w:szCs w:val="24"/>
        </w:rPr>
        <w:t>wykona</w:t>
      </w:r>
      <w:r w:rsidRPr="0067547F">
        <w:rPr>
          <w:bCs/>
          <w:szCs w:val="24"/>
        </w:rPr>
        <w:t xml:space="preserve">wców wspólnie ubiegających się o udzielenie zamówienia, wadium może być wniesione zarówno przez jednego </w:t>
      </w:r>
      <w:r w:rsidR="001B7C26" w:rsidRPr="0067547F">
        <w:rPr>
          <w:bCs/>
          <w:szCs w:val="24"/>
        </w:rPr>
        <w:t>wykona</w:t>
      </w:r>
      <w:r w:rsidRPr="0067547F">
        <w:rPr>
          <w:bCs/>
          <w:szCs w:val="24"/>
        </w:rPr>
        <w:t xml:space="preserve">wcę w pełnej wysokości, jak również wspólnie przez wszystkich </w:t>
      </w:r>
      <w:r w:rsidR="001B7C26" w:rsidRPr="0067547F">
        <w:rPr>
          <w:bCs/>
          <w:szCs w:val="24"/>
        </w:rPr>
        <w:t>wykona</w:t>
      </w:r>
      <w:r w:rsidRPr="0067547F">
        <w:rPr>
          <w:bCs/>
          <w:szCs w:val="24"/>
        </w:rPr>
        <w:t>wców.</w:t>
      </w:r>
    </w:p>
    <w:p w14:paraId="001BC910" w14:textId="77777777" w:rsidR="00893AF5" w:rsidRPr="0067547F" w:rsidRDefault="00BF1AA8" w:rsidP="00893AF5">
      <w:pPr>
        <w:pStyle w:val="Akapitzlist"/>
        <w:numPr>
          <w:ilvl w:val="1"/>
          <w:numId w:val="12"/>
        </w:numPr>
        <w:jc w:val="both"/>
        <w:rPr>
          <w:bCs/>
          <w:szCs w:val="24"/>
        </w:rPr>
      </w:pPr>
      <w:r w:rsidRPr="0067547F">
        <w:rPr>
          <w:bCs/>
          <w:szCs w:val="24"/>
        </w:rPr>
        <w:t>Zamawia</w:t>
      </w:r>
      <w:r w:rsidR="008130DA" w:rsidRPr="0067547F">
        <w:rPr>
          <w:bCs/>
          <w:szCs w:val="24"/>
        </w:rPr>
        <w:t>jący zaleca, aby w przypadku wniesienia wadium w formie pieniądza, dokument potwierdzający wniesienie wadium został złożony wraz z ofertą</w:t>
      </w:r>
      <w:r w:rsidR="00893AF5" w:rsidRPr="0067547F">
        <w:rPr>
          <w:bCs/>
          <w:szCs w:val="24"/>
        </w:rPr>
        <w:t>, zgodnie z pkt 14.11 SWZ w polu „Załączniki i inne dokumenty przedstawione w ofercie przez Wykonawcę”.</w:t>
      </w:r>
    </w:p>
    <w:p w14:paraId="3A15EE8D" w14:textId="77777777" w:rsidR="008130DA" w:rsidRPr="0067547F" w:rsidRDefault="008E362C" w:rsidP="00D60265">
      <w:pPr>
        <w:numPr>
          <w:ilvl w:val="1"/>
          <w:numId w:val="12"/>
        </w:numPr>
        <w:jc w:val="both"/>
        <w:rPr>
          <w:bCs/>
          <w:szCs w:val="24"/>
        </w:rPr>
      </w:pPr>
      <w:r w:rsidRPr="0067547F">
        <w:rPr>
          <w:bCs/>
          <w:szCs w:val="24"/>
        </w:rPr>
        <w:t xml:space="preserve">Jeżeli wadium jest wnoszone w formie gwarancji lub poręczenia, o których mowa w pkt </w:t>
      </w:r>
      <w:r w:rsidR="000A60B2" w:rsidRPr="0067547F">
        <w:rPr>
          <w:bCs/>
          <w:szCs w:val="24"/>
        </w:rPr>
        <w:t>12.2.2-12.2.4 SWZ</w:t>
      </w:r>
      <w:r w:rsidRPr="0067547F">
        <w:rPr>
          <w:bCs/>
          <w:szCs w:val="24"/>
        </w:rPr>
        <w:t xml:space="preserve">, </w:t>
      </w:r>
      <w:r w:rsidR="00006AC5" w:rsidRPr="0067547F">
        <w:rPr>
          <w:bCs/>
          <w:szCs w:val="24"/>
        </w:rPr>
        <w:t>w</w:t>
      </w:r>
      <w:r w:rsidRPr="0067547F">
        <w:rPr>
          <w:bCs/>
          <w:szCs w:val="24"/>
        </w:rPr>
        <w:t xml:space="preserve">ykonawca przekazuje </w:t>
      </w:r>
      <w:r w:rsidR="00006AC5" w:rsidRPr="0067547F">
        <w:rPr>
          <w:bCs/>
          <w:szCs w:val="24"/>
        </w:rPr>
        <w:t>z</w:t>
      </w:r>
      <w:r w:rsidRPr="0067547F">
        <w:rPr>
          <w:bCs/>
          <w:szCs w:val="24"/>
        </w:rPr>
        <w:t>amawiającemu oryginał gwarancji lub poręczenia, w postaci elektronicznej.</w:t>
      </w:r>
    </w:p>
    <w:p w14:paraId="7C619F2E" w14:textId="77777777" w:rsidR="00AE0F81" w:rsidRPr="0067547F" w:rsidRDefault="008130DA" w:rsidP="00893AF5">
      <w:pPr>
        <w:pStyle w:val="Akapitzlist"/>
        <w:numPr>
          <w:ilvl w:val="1"/>
          <w:numId w:val="12"/>
        </w:numPr>
        <w:jc w:val="both"/>
        <w:rPr>
          <w:bCs/>
          <w:szCs w:val="24"/>
        </w:rPr>
      </w:pPr>
      <w:r w:rsidRPr="0067547F">
        <w:rPr>
          <w:bCs/>
          <w:szCs w:val="24"/>
        </w:rPr>
        <w:t>Dokument wniesienia wadium należy dołączyć do oferty</w:t>
      </w:r>
      <w:r w:rsidR="00412342" w:rsidRPr="0067547F">
        <w:rPr>
          <w:bCs/>
          <w:szCs w:val="24"/>
        </w:rPr>
        <w:t>,</w:t>
      </w:r>
      <w:r w:rsidRPr="0067547F">
        <w:rPr>
          <w:bCs/>
          <w:szCs w:val="24"/>
        </w:rPr>
        <w:t xml:space="preserve"> </w:t>
      </w:r>
      <w:r w:rsidR="00AE0F81" w:rsidRPr="0067547F">
        <w:rPr>
          <w:bCs/>
          <w:szCs w:val="24"/>
        </w:rPr>
        <w:t>zgodnie z pkt 14.11 SWZ w polu „Załączniki i inne dokumenty przedstawione w ofercie przez Wykonawcę”.</w:t>
      </w:r>
    </w:p>
    <w:p w14:paraId="5FFEBFD4" w14:textId="77777777" w:rsidR="008130DA" w:rsidRPr="0067547F" w:rsidRDefault="00F46E86" w:rsidP="00D60265">
      <w:pPr>
        <w:numPr>
          <w:ilvl w:val="1"/>
          <w:numId w:val="12"/>
        </w:numPr>
        <w:tabs>
          <w:tab w:val="clear" w:pos="567"/>
          <w:tab w:val="num" w:pos="700"/>
        </w:tabs>
        <w:jc w:val="both"/>
        <w:rPr>
          <w:b/>
          <w:spacing w:val="-4"/>
          <w:szCs w:val="24"/>
        </w:rPr>
      </w:pPr>
      <w:r w:rsidRPr="0067547F">
        <w:rPr>
          <w:b/>
          <w:spacing w:val="-4"/>
          <w:szCs w:val="24"/>
        </w:rPr>
        <w:t>Zamawiający odrzuc</w:t>
      </w:r>
      <w:r w:rsidR="00CC17C0" w:rsidRPr="0067547F">
        <w:rPr>
          <w:b/>
          <w:spacing w:val="-4"/>
          <w:szCs w:val="24"/>
        </w:rPr>
        <w:t>a</w:t>
      </w:r>
      <w:r w:rsidRPr="0067547F">
        <w:rPr>
          <w:b/>
          <w:spacing w:val="-4"/>
          <w:szCs w:val="24"/>
        </w:rPr>
        <w:t xml:space="preserve"> ofertę, jeżeli</w:t>
      </w:r>
      <w:r w:rsidR="002C34F2" w:rsidRPr="0067547F">
        <w:rPr>
          <w:b/>
          <w:spacing w:val="-4"/>
          <w:szCs w:val="24"/>
        </w:rPr>
        <w:t xml:space="preserve"> </w:t>
      </w:r>
      <w:r w:rsidR="001B7C26" w:rsidRPr="0067547F">
        <w:rPr>
          <w:b/>
          <w:spacing w:val="-4"/>
          <w:szCs w:val="24"/>
        </w:rPr>
        <w:t>wykona</w:t>
      </w:r>
      <w:r w:rsidR="008130DA" w:rsidRPr="0067547F">
        <w:rPr>
          <w:b/>
          <w:spacing w:val="-4"/>
          <w:szCs w:val="24"/>
        </w:rPr>
        <w:t>wc</w:t>
      </w:r>
      <w:r w:rsidR="002C34F2" w:rsidRPr="0067547F">
        <w:rPr>
          <w:b/>
          <w:spacing w:val="-4"/>
          <w:szCs w:val="24"/>
        </w:rPr>
        <w:t xml:space="preserve">a </w:t>
      </w:r>
      <w:r w:rsidR="00C07A16" w:rsidRPr="0067547F">
        <w:rPr>
          <w:b/>
          <w:spacing w:val="-4"/>
          <w:szCs w:val="24"/>
        </w:rPr>
        <w:t>nie wniósł wadium, lub wniósł w sposób nieprawidłowy lub nie utrzymywał wadium nieprzerwanie do upływu terminu związania ofertą lub złożył wniosek o zwrot wadium w przypadku, o którym mowa w art. 98 ust. 2 pkt 3</w:t>
      </w:r>
      <w:r w:rsidR="007E5CAC" w:rsidRPr="0067547F">
        <w:rPr>
          <w:b/>
          <w:spacing w:val="-4"/>
          <w:szCs w:val="24"/>
        </w:rPr>
        <w:t xml:space="preserve"> </w:t>
      </w:r>
      <w:proofErr w:type="spellStart"/>
      <w:r w:rsidR="007E5CAC" w:rsidRPr="0067547F">
        <w:rPr>
          <w:b/>
          <w:spacing w:val="-4"/>
          <w:szCs w:val="24"/>
        </w:rPr>
        <w:t>Pzp</w:t>
      </w:r>
      <w:proofErr w:type="spellEnd"/>
      <w:r w:rsidR="008130DA" w:rsidRPr="0067547F">
        <w:rPr>
          <w:b/>
          <w:spacing w:val="-4"/>
          <w:szCs w:val="24"/>
        </w:rPr>
        <w:t>.</w:t>
      </w:r>
    </w:p>
    <w:p w14:paraId="4B1206A6" w14:textId="77777777" w:rsidR="008130DA" w:rsidRPr="0067547F" w:rsidRDefault="00BF1AA8" w:rsidP="00D60265">
      <w:pPr>
        <w:numPr>
          <w:ilvl w:val="1"/>
          <w:numId w:val="12"/>
        </w:numPr>
        <w:tabs>
          <w:tab w:val="clear" w:pos="567"/>
          <w:tab w:val="num" w:pos="700"/>
        </w:tabs>
        <w:jc w:val="both"/>
        <w:rPr>
          <w:bCs/>
          <w:szCs w:val="24"/>
        </w:rPr>
      </w:pPr>
      <w:r w:rsidRPr="0067547F">
        <w:rPr>
          <w:bCs/>
          <w:szCs w:val="24"/>
        </w:rPr>
        <w:t>Zamawia</w:t>
      </w:r>
      <w:r w:rsidR="008130DA" w:rsidRPr="0067547F">
        <w:rPr>
          <w:bCs/>
          <w:szCs w:val="24"/>
        </w:rPr>
        <w:t xml:space="preserve">jący zwraca lub zatrzymuje wadium na zasadach określonych w art. </w:t>
      </w:r>
      <w:r w:rsidR="008E362C" w:rsidRPr="0067547F">
        <w:rPr>
          <w:bCs/>
          <w:szCs w:val="24"/>
        </w:rPr>
        <w:t>98</w:t>
      </w:r>
      <w:r w:rsidR="008130DA" w:rsidRPr="0067547F">
        <w:rPr>
          <w:bCs/>
          <w:szCs w:val="24"/>
        </w:rPr>
        <w:t xml:space="preserve"> </w:t>
      </w:r>
      <w:proofErr w:type="spellStart"/>
      <w:r w:rsidR="008130DA" w:rsidRPr="0067547F">
        <w:rPr>
          <w:bCs/>
          <w:szCs w:val="24"/>
        </w:rPr>
        <w:t>Pzp</w:t>
      </w:r>
      <w:proofErr w:type="spellEnd"/>
      <w:r w:rsidR="008130DA" w:rsidRPr="0067547F">
        <w:rPr>
          <w:bCs/>
          <w:szCs w:val="24"/>
        </w:rPr>
        <w:t>.</w:t>
      </w:r>
    </w:p>
    <w:p w14:paraId="0D95F7F5"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Termin związania ofertą.</w:t>
      </w:r>
    </w:p>
    <w:p w14:paraId="4D5629D3" w14:textId="77777777" w:rsidR="00AF4D3B" w:rsidRPr="00282C01" w:rsidRDefault="00AF4D3B" w:rsidP="00D60265">
      <w:pPr>
        <w:numPr>
          <w:ilvl w:val="1"/>
          <w:numId w:val="12"/>
        </w:numPr>
        <w:jc w:val="both"/>
        <w:rPr>
          <w:bCs/>
          <w:szCs w:val="24"/>
        </w:rPr>
      </w:pPr>
      <w:r w:rsidRPr="00282C01">
        <w:rPr>
          <w:bCs/>
          <w:szCs w:val="24"/>
        </w:rPr>
        <w:t>Wykonawca jest związany złożoną ofertą od dnia upływu terminu składania ofert do dnia:</w:t>
      </w:r>
    </w:p>
    <w:p w14:paraId="55D17E8B" w14:textId="187C8B32" w:rsidR="00D94AEA" w:rsidRPr="00C42D37" w:rsidRDefault="00282C01" w:rsidP="00D94AEA">
      <w:pPr>
        <w:ind w:left="567"/>
        <w:jc w:val="both"/>
        <w:rPr>
          <w:szCs w:val="24"/>
        </w:rPr>
      </w:pPr>
      <w:r w:rsidRPr="00282C01">
        <w:rPr>
          <w:szCs w:val="24"/>
        </w:rPr>
        <w:t>09.08</w:t>
      </w:r>
      <w:r w:rsidR="008676A9" w:rsidRPr="00282C01">
        <w:rPr>
          <w:szCs w:val="24"/>
        </w:rPr>
        <w:t>.</w:t>
      </w:r>
      <w:r w:rsidR="00C94AB3" w:rsidRPr="00282C01">
        <w:rPr>
          <w:szCs w:val="24"/>
        </w:rPr>
        <w:t>202</w:t>
      </w:r>
      <w:r w:rsidR="00A4487B" w:rsidRPr="00282C01">
        <w:rPr>
          <w:szCs w:val="24"/>
        </w:rPr>
        <w:t>4</w:t>
      </w:r>
      <w:r w:rsidR="00AF4D3B" w:rsidRPr="00282C01">
        <w:rPr>
          <w:szCs w:val="24"/>
        </w:rPr>
        <w:t xml:space="preserve"> r.</w:t>
      </w:r>
    </w:p>
    <w:p w14:paraId="01DCC71C" w14:textId="60F08EEF" w:rsidR="00AF4D3B" w:rsidRPr="0067547F" w:rsidRDefault="00AF4D3B" w:rsidP="00D94AEA">
      <w:pPr>
        <w:numPr>
          <w:ilvl w:val="1"/>
          <w:numId w:val="12"/>
        </w:numPr>
        <w:jc w:val="both"/>
        <w:rPr>
          <w:bCs/>
          <w:szCs w:val="24"/>
        </w:rPr>
      </w:pPr>
      <w:r w:rsidRPr="0067547F">
        <w:rPr>
          <w:bCs/>
          <w:szCs w:val="24"/>
        </w:rPr>
        <w:t>W przypadku, gdy wybór najkorzystniejszej oferty nie nastąpi przed upływem terminu związania ofert</w:t>
      </w:r>
      <w:r w:rsidR="0093570E" w:rsidRPr="0067547F">
        <w:rPr>
          <w:bCs/>
          <w:szCs w:val="24"/>
        </w:rPr>
        <w:t>ą</w:t>
      </w:r>
      <w:r w:rsidRPr="0067547F">
        <w:rPr>
          <w:bCs/>
          <w:szCs w:val="24"/>
        </w:rPr>
        <w:t xml:space="preserve"> określonego w SWZ, </w:t>
      </w:r>
      <w:r w:rsidR="00006AC5" w:rsidRPr="0067547F">
        <w:rPr>
          <w:bCs/>
          <w:szCs w:val="24"/>
        </w:rPr>
        <w:t>z</w:t>
      </w:r>
      <w:r w:rsidRPr="0067547F">
        <w:rPr>
          <w:bCs/>
          <w:szCs w:val="24"/>
        </w:rPr>
        <w:t>amawiający przed upływem terminu związania ofert</w:t>
      </w:r>
      <w:r w:rsidR="0093570E" w:rsidRPr="0067547F">
        <w:rPr>
          <w:bCs/>
          <w:szCs w:val="24"/>
        </w:rPr>
        <w:t>ą,</w:t>
      </w:r>
      <w:r w:rsidRPr="0067547F">
        <w:rPr>
          <w:bCs/>
          <w:szCs w:val="24"/>
        </w:rPr>
        <w:t xml:space="preserve"> zwraca się jednokrotnie do </w:t>
      </w:r>
      <w:r w:rsidR="00006AC5" w:rsidRPr="0067547F">
        <w:rPr>
          <w:bCs/>
          <w:szCs w:val="24"/>
        </w:rPr>
        <w:t>w</w:t>
      </w:r>
      <w:r w:rsidRPr="0067547F">
        <w:rPr>
          <w:bCs/>
          <w:szCs w:val="24"/>
        </w:rPr>
        <w:t xml:space="preserve">ykonawców o wyrażenie zgody na przedłużenie tego terminu o wskazywany przez niego okres, nie dłuższy niż </w:t>
      </w:r>
      <w:r w:rsidR="001609E1" w:rsidRPr="0067547F">
        <w:rPr>
          <w:bCs/>
          <w:szCs w:val="24"/>
        </w:rPr>
        <w:t>30 dni.</w:t>
      </w:r>
    </w:p>
    <w:p w14:paraId="0DCF3AD7" w14:textId="77777777" w:rsidR="00AF4D3B" w:rsidRPr="0067547F" w:rsidRDefault="00AF4D3B" w:rsidP="00D60265">
      <w:pPr>
        <w:numPr>
          <w:ilvl w:val="1"/>
          <w:numId w:val="12"/>
        </w:numPr>
        <w:jc w:val="both"/>
        <w:rPr>
          <w:bCs/>
          <w:spacing w:val="-2"/>
          <w:szCs w:val="24"/>
        </w:rPr>
      </w:pPr>
      <w:r w:rsidRPr="0067547F">
        <w:rPr>
          <w:bCs/>
          <w:spacing w:val="-2"/>
          <w:szCs w:val="24"/>
        </w:rPr>
        <w:t>Przedłużenie terminu związania ofert</w:t>
      </w:r>
      <w:r w:rsidR="0093570E" w:rsidRPr="0067547F">
        <w:rPr>
          <w:bCs/>
          <w:spacing w:val="-2"/>
          <w:szCs w:val="24"/>
        </w:rPr>
        <w:t>ą</w:t>
      </w:r>
      <w:r w:rsidRPr="0067547F">
        <w:rPr>
          <w:bCs/>
          <w:spacing w:val="-2"/>
          <w:szCs w:val="24"/>
        </w:rPr>
        <w:t xml:space="preserve">, o którym mowa w pkt </w:t>
      </w:r>
      <w:r w:rsidR="00E620A3" w:rsidRPr="0067547F">
        <w:rPr>
          <w:bCs/>
          <w:spacing w:val="-2"/>
          <w:szCs w:val="24"/>
        </w:rPr>
        <w:t>13.</w:t>
      </w:r>
      <w:r w:rsidRPr="0067547F">
        <w:rPr>
          <w:bCs/>
          <w:spacing w:val="-2"/>
          <w:szCs w:val="24"/>
        </w:rPr>
        <w:t>2</w:t>
      </w:r>
      <w:r w:rsidR="00E620A3" w:rsidRPr="0067547F">
        <w:rPr>
          <w:bCs/>
          <w:spacing w:val="-2"/>
          <w:szCs w:val="24"/>
        </w:rPr>
        <w:t xml:space="preserve"> SWZ</w:t>
      </w:r>
      <w:r w:rsidRPr="0067547F">
        <w:rPr>
          <w:bCs/>
          <w:spacing w:val="-2"/>
          <w:szCs w:val="24"/>
        </w:rPr>
        <w:t xml:space="preserve">, wymaga złożenia przez </w:t>
      </w:r>
      <w:r w:rsidR="00006AC5" w:rsidRPr="0067547F">
        <w:rPr>
          <w:bCs/>
          <w:spacing w:val="-2"/>
          <w:szCs w:val="24"/>
        </w:rPr>
        <w:t>w</w:t>
      </w:r>
      <w:r w:rsidRPr="0067547F">
        <w:rPr>
          <w:bCs/>
          <w:spacing w:val="-2"/>
          <w:szCs w:val="24"/>
        </w:rPr>
        <w:t>ykonawcę pisemnego oświadczenia o wyrażeniu zgody na przedłużenie terminu związania ofertą.</w:t>
      </w:r>
    </w:p>
    <w:p w14:paraId="62111064" w14:textId="77777777" w:rsidR="00AF4D3B" w:rsidRPr="0067547F" w:rsidRDefault="00AF4D3B" w:rsidP="00D60265">
      <w:pPr>
        <w:numPr>
          <w:ilvl w:val="1"/>
          <w:numId w:val="12"/>
        </w:numPr>
        <w:jc w:val="both"/>
        <w:rPr>
          <w:bCs/>
          <w:szCs w:val="24"/>
        </w:rPr>
      </w:pPr>
      <w:r w:rsidRPr="0067547F">
        <w:rPr>
          <w:bCs/>
          <w:szCs w:val="24"/>
        </w:rPr>
        <w:t xml:space="preserve">W przypadku, gdy </w:t>
      </w:r>
      <w:r w:rsidR="00006AC5" w:rsidRPr="0067547F">
        <w:rPr>
          <w:bCs/>
          <w:szCs w:val="24"/>
        </w:rPr>
        <w:t>z</w:t>
      </w:r>
      <w:r w:rsidRPr="0067547F">
        <w:rPr>
          <w:bCs/>
          <w:szCs w:val="24"/>
        </w:rPr>
        <w:t xml:space="preserve">amawiający żąda wniesienia wadium, przedłużenie terminu związania ofertą, o którym mowa w </w:t>
      </w:r>
      <w:r w:rsidR="0093570E" w:rsidRPr="0067547F">
        <w:rPr>
          <w:bCs/>
          <w:szCs w:val="24"/>
        </w:rPr>
        <w:t>pkt</w:t>
      </w:r>
      <w:r w:rsidRPr="0067547F">
        <w:rPr>
          <w:bCs/>
          <w:szCs w:val="24"/>
        </w:rPr>
        <w:t xml:space="preserve"> </w:t>
      </w:r>
      <w:r w:rsidR="00E620A3" w:rsidRPr="0067547F">
        <w:rPr>
          <w:bCs/>
          <w:szCs w:val="24"/>
        </w:rPr>
        <w:t>13.</w:t>
      </w:r>
      <w:r w:rsidRPr="0067547F">
        <w:rPr>
          <w:bCs/>
          <w:szCs w:val="24"/>
        </w:rPr>
        <w:t>2</w:t>
      </w:r>
      <w:r w:rsidR="00E620A3" w:rsidRPr="0067547F">
        <w:rPr>
          <w:bCs/>
          <w:szCs w:val="24"/>
        </w:rPr>
        <w:t xml:space="preserve"> SWZ</w:t>
      </w:r>
      <w:r w:rsidRPr="0067547F">
        <w:rPr>
          <w:bCs/>
          <w:szCs w:val="24"/>
        </w:rPr>
        <w:t>, następuje wraz z przedłużeniem okresu ważności wadium albo, jeżeli nie jest to możliwe, z wniesieniem nowego wadium na przedłużony okres związania ofertą.</w:t>
      </w:r>
    </w:p>
    <w:p w14:paraId="43AEA558" w14:textId="77777777" w:rsidR="008130DA" w:rsidRPr="005303EA" w:rsidRDefault="008130DA"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Opis sposobu przygotowania i złożenia oferty</w:t>
      </w:r>
      <w:r w:rsidR="00D96017" w:rsidRPr="005303EA">
        <w:rPr>
          <w:b/>
          <w:bCs/>
        </w:rPr>
        <w:t xml:space="preserve"> </w:t>
      </w:r>
      <w:r w:rsidR="00C05DB8" w:rsidRPr="005303EA">
        <w:rPr>
          <w:b/>
          <w:bCs/>
        </w:rPr>
        <w:t>oraz dokumentów składanych wraz z ofertą</w:t>
      </w:r>
      <w:r w:rsidRPr="005303EA">
        <w:rPr>
          <w:b/>
          <w:bCs/>
        </w:rPr>
        <w:t>.</w:t>
      </w:r>
    </w:p>
    <w:p w14:paraId="1E09F2B8" w14:textId="77777777" w:rsidR="008130DA" w:rsidRPr="0067547F" w:rsidRDefault="00D14B6F" w:rsidP="00D60265">
      <w:pPr>
        <w:numPr>
          <w:ilvl w:val="1"/>
          <w:numId w:val="12"/>
        </w:numPr>
        <w:jc w:val="both"/>
        <w:rPr>
          <w:bCs/>
          <w:szCs w:val="24"/>
        </w:rPr>
      </w:pPr>
      <w:r w:rsidRPr="0067547F">
        <w:rPr>
          <w:bCs/>
          <w:szCs w:val="24"/>
        </w:rPr>
        <w:t>Wykonawca zobowiązany jest do dokładnego zapoznania się z informacjami zawartymi w SWZ i przygotowania oferty zgodnie z zawartymi w niej wskazaniami. Treść oferty musi być zgodna z wymaganiami zamawiającego określonymi w dokumentach zamówienia.</w:t>
      </w:r>
    </w:p>
    <w:p w14:paraId="7EB136D6" w14:textId="77777777" w:rsidR="008130DA" w:rsidRPr="0067547F" w:rsidRDefault="00D14B6F" w:rsidP="00D60265">
      <w:pPr>
        <w:numPr>
          <w:ilvl w:val="1"/>
          <w:numId w:val="12"/>
        </w:numPr>
        <w:jc w:val="both"/>
        <w:rPr>
          <w:bCs/>
          <w:spacing w:val="-2"/>
          <w:szCs w:val="24"/>
        </w:rPr>
      </w:pPr>
      <w:r w:rsidRPr="0067547F">
        <w:rPr>
          <w:bCs/>
          <w:spacing w:val="-2"/>
          <w:szCs w:val="24"/>
        </w:rPr>
        <w:t>W</w:t>
      </w:r>
      <w:r w:rsidR="001B7C26" w:rsidRPr="0067547F">
        <w:rPr>
          <w:bCs/>
          <w:spacing w:val="-2"/>
          <w:szCs w:val="24"/>
        </w:rPr>
        <w:t>ykona</w:t>
      </w:r>
      <w:r w:rsidR="008130DA" w:rsidRPr="0067547F">
        <w:rPr>
          <w:bCs/>
          <w:spacing w:val="-2"/>
          <w:szCs w:val="24"/>
        </w:rPr>
        <w:t xml:space="preserve">wca może złożyć w niniejszym </w:t>
      </w:r>
      <w:r w:rsidR="005D6510" w:rsidRPr="0067547F">
        <w:rPr>
          <w:bCs/>
          <w:spacing w:val="-2"/>
          <w:szCs w:val="24"/>
        </w:rPr>
        <w:t>postępowaniu</w:t>
      </w:r>
      <w:r w:rsidR="008130DA" w:rsidRPr="0067547F">
        <w:rPr>
          <w:bCs/>
          <w:spacing w:val="-2"/>
          <w:szCs w:val="24"/>
        </w:rPr>
        <w:t xml:space="preserve"> tylko jedną ofertę, sam lub jako partner w przypadku składania oferty wspólnej. Wykonawca, który przedłoży lub będzie partycypował w więcej niż jednej ofercie spowoduje, że wszystkie oferty z jego udziałem zostaną odrzucone.</w:t>
      </w:r>
    </w:p>
    <w:p w14:paraId="6F91A035" w14:textId="77777777" w:rsidR="008130DA" w:rsidRPr="0067547F" w:rsidRDefault="008130DA" w:rsidP="00D60265">
      <w:pPr>
        <w:numPr>
          <w:ilvl w:val="1"/>
          <w:numId w:val="12"/>
        </w:numPr>
        <w:jc w:val="both"/>
        <w:rPr>
          <w:bCs/>
          <w:szCs w:val="24"/>
        </w:rPr>
      </w:pPr>
      <w:r w:rsidRPr="0067547F">
        <w:rPr>
          <w:bCs/>
          <w:szCs w:val="24"/>
        </w:rPr>
        <w:t xml:space="preserve">Oferta z załącznikami powinna być sporządzona w języku polskim. Każdy dokument składający się na ofertę sporządzony w innym języku niż język polski </w:t>
      </w:r>
      <w:r w:rsidR="00EC2442" w:rsidRPr="0067547F">
        <w:rPr>
          <w:bCs/>
          <w:szCs w:val="24"/>
        </w:rPr>
        <w:t>po</w:t>
      </w:r>
      <w:r w:rsidRPr="0067547F">
        <w:rPr>
          <w:bCs/>
          <w:szCs w:val="24"/>
        </w:rPr>
        <w:t xml:space="preserve">winien być złożony wraz z tłumaczeniem na język polski, poświadczonym przez </w:t>
      </w:r>
      <w:r w:rsidR="001B7C26" w:rsidRPr="0067547F">
        <w:rPr>
          <w:bCs/>
          <w:szCs w:val="24"/>
        </w:rPr>
        <w:t>wykona</w:t>
      </w:r>
      <w:r w:rsidRPr="0067547F">
        <w:rPr>
          <w:bCs/>
          <w:szCs w:val="24"/>
        </w:rPr>
        <w:t xml:space="preserve">wcę. </w:t>
      </w:r>
      <w:r w:rsidR="00BF1AA8" w:rsidRPr="0067547F">
        <w:rPr>
          <w:bCs/>
          <w:szCs w:val="24"/>
        </w:rPr>
        <w:t>Zamawia</w:t>
      </w:r>
      <w:r w:rsidRPr="0067547F">
        <w:rPr>
          <w:bCs/>
          <w:szCs w:val="24"/>
        </w:rPr>
        <w:t>jący dopuszcza możliwość użycia zwrotów obcojęzycznych w ofercie, o ile są nazwami własnymi lub nie posiadają powszechnie używanego odpowiednika w języku polskim</w:t>
      </w:r>
      <w:r w:rsidR="00D14B6F" w:rsidRPr="0067547F">
        <w:rPr>
          <w:bCs/>
          <w:szCs w:val="24"/>
        </w:rPr>
        <w:t xml:space="preserve"> lub są zwyczajowo stosowane w terminologii naukowej i technicznej</w:t>
      </w:r>
      <w:r w:rsidRPr="0067547F">
        <w:rPr>
          <w:bCs/>
          <w:szCs w:val="24"/>
        </w:rPr>
        <w:t>.</w:t>
      </w:r>
    </w:p>
    <w:p w14:paraId="40BC03D2" w14:textId="0B1A2A18" w:rsidR="008130DA" w:rsidRPr="0067547F" w:rsidRDefault="008130DA" w:rsidP="00D60265">
      <w:pPr>
        <w:numPr>
          <w:ilvl w:val="1"/>
          <w:numId w:val="12"/>
        </w:numPr>
        <w:jc w:val="both"/>
        <w:rPr>
          <w:bCs/>
          <w:szCs w:val="24"/>
        </w:rPr>
      </w:pPr>
      <w:r w:rsidRPr="0067547F">
        <w:rPr>
          <w:bCs/>
          <w:szCs w:val="24"/>
        </w:rPr>
        <w:t xml:space="preserve">Oferta oraz oświadczenia powinny być podpisane przez osobę uprawnioną do reprezentowania </w:t>
      </w:r>
      <w:r w:rsidR="001B7C26" w:rsidRPr="0067547F">
        <w:rPr>
          <w:bCs/>
          <w:szCs w:val="24"/>
        </w:rPr>
        <w:t>wykona</w:t>
      </w:r>
      <w:r w:rsidRPr="0067547F">
        <w:rPr>
          <w:bCs/>
          <w:szCs w:val="24"/>
        </w:rPr>
        <w:t xml:space="preserve">wcy. Uprawnienie do reprezentowania </w:t>
      </w:r>
      <w:r w:rsidR="001B7C26" w:rsidRPr="0067547F">
        <w:rPr>
          <w:bCs/>
          <w:szCs w:val="24"/>
        </w:rPr>
        <w:t>wykona</w:t>
      </w:r>
      <w:r w:rsidRPr="0067547F">
        <w:rPr>
          <w:bCs/>
          <w:szCs w:val="24"/>
        </w:rPr>
        <w:t xml:space="preserve">wcy powinno wynikać z dokumentu rejestrowego </w:t>
      </w:r>
      <w:r w:rsidR="001B7C26" w:rsidRPr="0067547F">
        <w:rPr>
          <w:bCs/>
          <w:szCs w:val="24"/>
        </w:rPr>
        <w:t>wykona</w:t>
      </w:r>
      <w:r w:rsidRPr="0067547F">
        <w:rPr>
          <w:bCs/>
          <w:szCs w:val="24"/>
        </w:rPr>
        <w:t>wcy lub z pełnomocnictwa podpisanego przez osobę uprawnioną do reprezentowania.</w:t>
      </w:r>
    </w:p>
    <w:p w14:paraId="2941BEA5" w14:textId="1414F112" w:rsidR="00D720E8" w:rsidRPr="0067547F" w:rsidRDefault="00D720E8" w:rsidP="00D60265">
      <w:pPr>
        <w:numPr>
          <w:ilvl w:val="1"/>
          <w:numId w:val="12"/>
        </w:numPr>
        <w:jc w:val="both"/>
        <w:rPr>
          <w:bCs/>
          <w:szCs w:val="24"/>
        </w:rPr>
      </w:pPr>
      <w:r w:rsidRPr="0067547F">
        <w:t>W interaktywnym Formularzu ofertowym (Załącznik nr 1 do SWZ), w pkt XI, należy wskazać adres poczty elektronicznej (e-mail) do komunikacji z zamawiającym, jeżeli adres poczty elektronicznej (e-mail) jest inny niż podany w pkt III ww. formularza ofertowego (w związku z pkt 11.3.8 SWZ).</w:t>
      </w:r>
    </w:p>
    <w:p w14:paraId="07EB5ECB" w14:textId="77777777" w:rsidR="00B154C9" w:rsidRPr="0067547F" w:rsidRDefault="006346C1" w:rsidP="00D60265">
      <w:pPr>
        <w:numPr>
          <w:ilvl w:val="1"/>
          <w:numId w:val="12"/>
        </w:numPr>
        <w:jc w:val="both"/>
        <w:rPr>
          <w:b/>
          <w:szCs w:val="24"/>
        </w:rPr>
      </w:pPr>
      <w:r w:rsidRPr="0067547F">
        <w:rPr>
          <w:b/>
          <w:szCs w:val="24"/>
        </w:rPr>
        <w:t xml:space="preserve">Wykonawcy wspólnie ubiegający się o udzielenie zamówienia – art. 58 i 59 </w:t>
      </w:r>
      <w:proofErr w:type="spellStart"/>
      <w:r w:rsidRPr="0067547F">
        <w:rPr>
          <w:b/>
          <w:szCs w:val="24"/>
        </w:rPr>
        <w:t>Pzp</w:t>
      </w:r>
      <w:proofErr w:type="spellEnd"/>
      <w:r w:rsidRPr="0067547F">
        <w:rPr>
          <w:b/>
          <w:szCs w:val="24"/>
        </w:rPr>
        <w:t>.</w:t>
      </w:r>
    </w:p>
    <w:p w14:paraId="6BA03A81" w14:textId="77777777" w:rsidR="0012767D" w:rsidRPr="0067547F" w:rsidRDefault="0012767D" w:rsidP="00B92291">
      <w:pPr>
        <w:ind w:left="567"/>
        <w:jc w:val="both"/>
        <w:rPr>
          <w:spacing w:val="-2"/>
          <w:szCs w:val="24"/>
        </w:rPr>
      </w:pPr>
      <w:r w:rsidRPr="0067547F">
        <w:rPr>
          <w:bCs/>
          <w:spacing w:val="-2"/>
          <w:szCs w:val="24"/>
        </w:rPr>
        <w:t>Wykonawcy mogą wspólnie ubiegać się o udzielenie zamówienia</w:t>
      </w:r>
      <w:r w:rsidRPr="0067547F">
        <w:rPr>
          <w:spacing w:val="-2"/>
          <w:szCs w:val="24"/>
        </w:rPr>
        <w:t xml:space="preserve"> (np. konsorcja, spółki cywilne):</w:t>
      </w:r>
    </w:p>
    <w:p w14:paraId="7CF15FDE" w14:textId="77777777" w:rsidR="0012767D" w:rsidRPr="0067547F" w:rsidRDefault="006346C1" w:rsidP="00D60265">
      <w:pPr>
        <w:numPr>
          <w:ilvl w:val="2"/>
          <w:numId w:val="12"/>
        </w:numPr>
        <w:jc w:val="both"/>
        <w:rPr>
          <w:spacing w:val="-2"/>
        </w:rPr>
      </w:pPr>
      <w:r w:rsidRPr="0067547F">
        <w:rPr>
          <w:spacing w:val="-2"/>
        </w:rPr>
        <w:t>W</w:t>
      </w:r>
      <w:r w:rsidR="0012767D" w:rsidRPr="0067547F">
        <w:rPr>
          <w:spacing w:val="-2"/>
        </w:rPr>
        <w:t>ykonawcy wspólnie ubiegający się o udzielenie zamówienia ustanawiają pełnomocnika do reprezentowania ich w postępowaniu o udzielenie zamówienia albo reprezentowania w postępowaniu i zawarcia umowy w sprawie zamówienia publicznego</w:t>
      </w:r>
      <w:r w:rsidRPr="0067547F">
        <w:rPr>
          <w:spacing w:val="-2"/>
        </w:rPr>
        <w:t>.</w:t>
      </w:r>
    </w:p>
    <w:p w14:paraId="52F7D556" w14:textId="77777777" w:rsidR="0012767D" w:rsidRPr="0067547F" w:rsidRDefault="006346C1" w:rsidP="00D60265">
      <w:pPr>
        <w:numPr>
          <w:ilvl w:val="2"/>
          <w:numId w:val="12"/>
        </w:numPr>
        <w:jc w:val="both"/>
      </w:pPr>
      <w:r w:rsidRPr="0067547F">
        <w:t>O</w:t>
      </w:r>
      <w:r w:rsidR="0012767D" w:rsidRPr="0067547F">
        <w:t>dpowiednio do wykonawców ubiegających się wspólnie o udzielenie zamówienia stosuje się przepisy dotyczące wykonawcy</w:t>
      </w:r>
      <w:r w:rsidR="006A4C0F" w:rsidRPr="0067547F">
        <w:t>.</w:t>
      </w:r>
    </w:p>
    <w:p w14:paraId="08C030AB" w14:textId="2758C524" w:rsidR="0012767D" w:rsidRPr="0067547F" w:rsidRDefault="00224AEC" w:rsidP="00D60265">
      <w:pPr>
        <w:numPr>
          <w:ilvl w:val="2"/>
          <w:numId w:val="12"/>
        </w:numPr>
        <w:jc w:val="both"/>
      </w:pPr>
      <w:r w:rsidRPr="0067547F">
        <w:t>Do przygotowania i złożenia pełnomocnictwa stosuje się zasady określone</w:t>
      </w:r>
      <w:r w:rsidR="00F64DCA" w:rsidRPr="0067547F">
        <w:t xml:space="preserve"> w</w:t>
      </w:r>
      <w:r w:rsidRPr="0067547F">
        <w:t xml:space="preserve"> </w:t>
      </w:r>
      <w:r w:rsidR="00E72D23" w:rsidRPr="0067547F">
        <w:t>pkt 14.</w:t>
      </w:r>
      <w:r w:rsidR="00D720E8" w:rsidRPr="0067547F">
        <w:t>23</w:t>
      </w:r>
      <w:r w:rsidR="00E72D23" w:rsidRPr="0067547F">
        <w:t>.</w:t>
      </w:r>
      <w:r w:rsidR="007E60E0" w:rsidRPr="0067547F">
        <w:t>2</w:t>
      </w:r>
      <w:r w:rsidR="00E72D23" w:rsidRPr="0067547F">
        <w:t>-14.</w:t>
      </w:r>
      <w:r w:rsidR="00A300BF" w:rsidRPr="0067547F">
        <w:t>23</w:t>
      </w:r>
      <w:r w:rsidR="00E72D23" w:rsidRPr="0067547F">
        <w:t>.</w:t>
      </w:r>
      <w:r w:rsidR="007E60E0" w:rsidRPr="0067547F">
        <w:t>5</w:t>
      </w:r>
      <w:r w:rsidR="00E72D23" w:rsidRPr="0067547F">
        <w:t xml:space="preserve"> SW</w:t>
      </w:r>
      <w:r w:rsidR="00AD52F4" w:rsidRPr="0067547F">
        <w:t>Z</w:t>
      </w:r>
      <w:r w:rsidR="0079062A" w:rsidRPr="0067547F">
        <w:t>.</w:t>
      </w:r>
    </w:p>
    <w:p w14:paraId="5017BD3A" w14:textId="0ECF200E" w:rsidR="0012767D" w:rsidRPr="0067547F" w:rsidRDefault="004109E6" w:rsidP="00D60265">
      <w:pPr>
        <w:numPr>
          <w:ilvl w:val="2"/>
          <w:numId w:val="12"/>
        </w:numPr>
        <w:jc w:val="both"/>
        <w:rPr>
          <w:spacing w:val="-2"/>
        </w:rPr>
      </w:pPr>
      <w:r w:rsidRPr="0067547F">
        <w:rPr>
          <w:spacing w:val="-2"/>
        </w:rPr>
        <w:t>S</w:t>
      </w:r>
      <w:r w:rsidR="0012767D" w:rsidRPr="0067547F">
        <w:rPr>
          <w:spacing w:val="-2"/>
        </w:rPr>
        <w:t xml:space="preserve">kładając oświadczenia jak również wypełniając inne dokumenty, powołując się na wykonawcę ubiegającego się wspólnie o udzielenie zamówienia, w miejscu np. „nazwa i adres wykonawcy” należy wpisać dane dotyczące wszystkich podmiotów występujących wspólnie, z zastrzeżeniem punktu </w:t>
      </w:r>
      <w:r w:rsidRPr="0067547F">
        <w:rPr>
          <w:spacing w:val="-2"/>
        </w:rPr>
        <w:t>14.</w:t>
      </w:r>
      <w:r w:rsidR="00A300BF" w:rsidRPr="0067547F">
        <w:rPr>
          <w:spacing w:val="-2"/>
        </w:rPr>
        <w:t>6</w:t>
      </w:r>
      <w:r w:rsidRPr="0067547F">
        <w:rPr>
          <w:spacing w:val="-2"/>
        </w:rPr>
        <w:t>.5 SWZ.</w:t>
      </w:r>
    </w:p>
    <w:p w14:paraId="0128BE9B" w14:textId="7CB27EF7" w:rsidR="00A300BF" w:rsidRPr="0067547F" w:rsidRDefault="00A300BF" w:rsidP="00D60265">
      <w:pPr>
        <w:numPr>
          <w:ilvl w:val="2"/>
          <w:numId w:val="12"/>
        </w:numPr>
        <w:jc w:val="both"/>
      </w:pPr>
      <w:r w:rsidRPr="0067547F">
        <w:t>W interaktywnym Formularzu ofertowym (Załącznik nr 1 do SWZ), w pkt XI, należy wskazać adres poczty elektronicznej (e-mail) pełnomocnika do komunikacji z zamawiającym, jeżeli adres poczty elektronicznej (e-mail) jest inny niż podany w pkt III ww. formularza ofertowego (w związku z pkt 11.3.8 SWZ).</w:t>
      </w:r>
    </w:p>
    <w:p w14:paraId="21B57EB2" w14:textId="033504F4" w:rsidR="00A73030" w:rsidRPr="0067547F" w:rsidRDefault="00A73030" w:rsidP="00D60265">
      <w:pPr>
        <w:numPr>
          <w:ilvl w:val="1"/>
          <w:numId w:val="12"/>
        </w:numPr>
        <w:jc w:val="both"/>
      </w:pPr>
      <w:r w:rsidRPr="0067547F">
        <w:t xml:space="preserve">Wykonawca przygotowuje ofertę przy pomocy interaktywnego Formularza ofertowego (Załącznik nr 1 do SWZ) </w:t>
      </w:r>
      <w:bookmarkStart w:id="11" w:name="_Hlk125982695"/>
      <w:r w:rsidRPr="0067547F">
        <w:t>udostępnionego przez zamawiającego na Platformie e-Zamówienia i zamieszczonego w podglądzie postępowania w zakładce „Informacje podstawowe”</w:t>
      </w:r>
      <w:bookmarkEnd w:id="11"/>
      <w:r w:rsidRPr="0067547F">
        <w:t>.</w:t>
      </w:r>
    </w:p>
    <w:p w14:paraId="4ACA2A43" w14:textId="77777777" w:rsidR="00A73030" w:rsidRPr="0067547F" w:rsidRDefault="00A73030" w:rsidP="00D60265">
      <w:pPr>
        <w:numPr>
          <w:ilvl w:val="1"/>
          <w:numId w:val="12"/>
        </w:numPr>
        <w:jc w:val="both"/>
        <w:rPr>
          <w:spacing w:val="-2"/>
        </w:rPr>
      </w:pPr>
      <w:r w:rsidRPr="0067547F">
        <w:rPr>
          <w:spacing w:val="-2"/>
        </w:rPr>
        <w:t>Zalogowany wykonawca używając przycisku „Wypełnij” widocznego pod „Formularzem ofertowym” zobowiązany jest do wskazania części zamówienia w odniesieniu, do której składa ofertę, zweryfikowania poprawności danych automatycznie pobranych przez system z jego konta i uzupełnienia pozostałych informacji dotyczących wykonawcy/wykonawców wspólnie ubiegających się o udzielenie zamówienia.</w:t>
      </w:r>
    </w:p>
    <w:p w14:paraId="48C41DA3" w14:textId="405D593D" w:rsidR="00A73030" w:rsidRPr="0067547F" w:rsidRDefault="00A73030" w:rsidP="00D60265">
      <w:pPr>
        <w:numPr>
          <w:ilvl w:val="1"/>
          <w:numId w:val="12"/>
        </w:numPr>
        <w:jc w:val="both"/>
        <w:rPr>
          <w:u w:val="single"/>
        </w:rPr>
      </w:pPr>
      <w:r w:rsidRPr="0067547F">
        <w:t>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14.1</w:t>
      </w:r>
      <w:r w:rsidR="00D244F2" w:rsidRPr="0067547F">
        <w:t>8</w:t>
      </w:r>
      <w:r w:rsidRPr="0067547F">
        <w:t xml:space="preserve">. </w:t>
      </w:r>
      <w:r w:rsidRPr="0067547F">
        <w:rPr>
          <w:b/>
          <w:bCs/>
          <w:u w:val="single"/>
        </w:rPr>
        <w:t>Uwaga!</w:t>
      </w:r>
      <w:r w:rsidRPr="0067547F">
        <w:rPr>
          <w:u w:val="single"/>
        </w:rPr>
        <w:t xml:space="preserve"> Nie należy zmieniać nazwy pliku nadanej przez Platformę e-Zamówienia. Zapisany „Formularz ofertowy” należy zawsze otwierać w programie Adobe </w:t>
      </w:r>
      <w:proofErr w:type="spellStart"/>
      <w:r w:rsidRPr="0067547F">
        <w:rPr>
          <w:u w:val="single"/>
        </w:rPr>
        <w:t>Acrobat</w:t>
      </w:r>
      <w:proofErr w:type="spellEnd"/>
      <w:r w:rsidRPr="0067547F">
        <w:rPr>
          <w:u w:val="single"/>
        </w:rPr>
        <w:t xml:space="preserve"> Reader DC.</w:t>
      </w:r>
    </w:p>
    <w:p w14:paraId="26B1D321" w14:textId="5CDDF8B3" w:rsidR="00A73030" w:rsidRPr="0067547F" w:rsidRDefault="00A73030" w:rsidP="00D60265">
      <w:pPr>
        <w:numPr>
          <w:ilvl w:val="1"/>
          <w:numId w:val="12"/>
        </w:numPr>
        <w:tabs>
          <w:tab w:val="clear" w:pos="567"/>
          <w:tab w:val="num" w:pos="700"/>
        </w:tabs>
        <w:jc w:val="both"/>
      </w:pPr>
      <w:r w:rsidRPr="0067547F">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67547F">
        <w:t>drag&amp;drop</w:t>
      </w:r>
      <w:proofErr w:type="spellEnd"/>
      <w:r w:rsidRPr="0067547F">
        <w:t xml:space="preserve"> („przeciągnij” i „upuść”) służące do dodawania plików.</w:t>
      </w:r>
    </w:p>
    <w:p w14:paraId="0EFD5575" w14:textId="77777777" w:rsidR="00A73030" w:rsidRPr="0067547F" w:rsidRDefault="00A73030" w:rsidP="00D60265">
      <w:pPr>
        <w:numPr>
          <w:ilvl w:val="1"/>
          <w:numId w:val="12"/>
        </w:numPr>
        <w:tabs>
          <w:tab w:val="clear" w:pos="567"/>
          <w:tab w:val="num" w:pos="700"/>
        </w:tabs>
        <w:jc w:val="both"/>
      </w:pPr>
      <w:r w:rsidRPr="0067547F">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27C43363" w14:textId="4D1F1DEB" w:rsidR="00A73030" w:rsidRPr="0067547F" w:rsidRDefault="00A73030" w:rsidP="00D60265">
      <w:pPr>
        <w:numPr>
          <w:ilvl w:val="1"/>
          <w:numId w:val="12"/>
        </w:numPr>
        <w:tabs>
          <w:tab w:val="clear" w:pos="567"/>
          <w:tab w:val="num" w:pos="700"/>
        </w:tabs>
        <w:jc w:val="both"/>
      </w:pPr>
      <w:r w:rsidRPr="0067547F">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Informacje dotyczące dokumentów zawierających tajemnicę przedsiębiorstwa wykonawca podaje w pkt VI interaktywnego Formularza ofertowego (Załącznik nr 1 do SWZ).</w:t>
      </w:r>
    </w:p>
    <w:p w14:paraId="2CF41430" w14:textId="63F8D6D9" w:rsidR="00A73030" w:rsidRPr="0067547F" w:rsidRDefault="00A73030" w:rsidP="00D60265">
      <w:pPr>
        <w:numPr>
          <w:ilvl w:val="1"/>
          <w:numId w:val="12"/>
        </w:numPr>
        <w:tabs>
          <w:tab w:val="clear" w:pos="567"/>
          <w:tab w:val="num" w:pos="700"/>
        </w:tabs>
        <w:jc w:val="both"/>
      </w:pPr>
      <w:r w:rsidRPr="0067547F">
        <w:t xml:space="preserve">Interaktywny Formularz ofertowy (Załącznik nr 1 do SWZ) podpisuje się właściwym podpisem elektronicznym, zgodnie z pkt 14.18 SWZ. Rekomendowanym wariantem podpisu jest typ wewnętrzny. Podpisanie interaktywnego Formularza ofertowego (Załącznik nr 1 do SWZ) wariantem podpisu w typie zewnętrznym również jest możliwe,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sidRPr="0067547F">
        <w:t>Pzp</w:t>
      </w:r>
      <w:proofErr w:type="spellEnd"/>
      <w:r w:rsidRPr="0067547F">
        <w:t xml:space="preserve"> lub rozporządzeniem Prezesa Rady Ministrów w sprawie dokumentów elektronicznych opatrzone właściwym podpisem elektronicznym, zgodnie z pkt</w:t>
      </w:r>
      <w:r w:rsidR="00666DC7" w:rsidRPr="0067547F">
        <w:t xml:space="preserve"> </w:t>
      </w:r>
      <w:r w:rsidRPr="0067547F">
        <w:t>14.18 SWZ,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właściwym podpisem elektronicznym, zgodnie z pkt 14.18 SWZ, jest równoznaczne z opatrzeniem wszystkich dokumentów zawartych w tym pliku wymaganym podpisem elektronicznym.</w:t>
      </w:r>
    </w:p>
    <w:p w14:paraId="2AB74A42" w14:textId="77777777" w:rsidR="00A73030" w:rsidRPr="0067547F" w:rsidRDefault="00A73030" w:rsidP="00D60265">
      <w:pPr>
        <w:numPr>
          <w:ilvl w:val="1"/>
          <w:numId w:val="12"/>
        </w:numPr>
        <w:tabs>
          <w:tab w:val="clear" w:pos="567"/>
          <w:tab w:val="num" w:pos="700"/>
        </w:tabs>
        <w:jc w:val="both"/>
      </w:pPr>
      <w:r w:rsidRPr="0067547F">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4A89121" w14:textId="77777777" w:rsidR="00A73030" w:rsidRPr="0067547F" w:rsidRDefault="00A73030" w:rsidP="00D60265">
      <w:pPr>
        <w:numPr>
          <w:ilvl w:val="1"/>
          <w:numId w:val="12"/>
        </w:numPr>
        <w:tabs>
          <w:tab w:val="clear" w:pos="567"/>
          <w:tab w:val="num" w:pos="700"/>
        </w:tabs>
        <w:jc w:val="both"/>
      </w:pPr>
      <w:r w:rsidRPr="0067547F">
        <w:t>Oferta może być złożona tylko do upływu terminu składania ofert.</w:t>
      </w:r>
    </w:p>
    <w:p w14:paraId="61D47FF2" w14:textId="77777777" w:rsidR="00A73030" w:rsidRPr="0067547F" w:rsidRDefault="00A73030" w:rsidP="00D60265">
      <w:pPr>
        <w:numPr>
          <w:ilvl w:val="1"/>
          <w:numId w:val="12"/>
        </w:numPr>
        <w:tabs>
          <w:tab w:val="clear" w:pos="567"/>
          <w:tab w:val="num" w:pos="700"/>
        </w:tabs>
        <w:jc w:val="both"/>
        <w:rPr>
          <w:spacing w:val="-2"/>
        </w:rPr>
      </w:pPr>
      <w:r w:rsidRPr="0067547F">
        <w:rPr>
          <w:spacing w:val="-2"/>
        </w:rPr>
        <w:t>Wykonawca może przed upływem terminu składania ofert wycofać ofertę. Wykonawca wycofuje ofertę w zakładce „Oferty/wnioski” używając przycisku „Wycofaj ofertę”. Wykonawca po upływie terminu do składania ofert nie może skutecznie wycofać złożonej oferty.</w:t>
      </w:r>
    </w:p>
    <w:p w14:paraId="303D4267" w14:textId="77777777" w:rsidR="00A73030" w:rsidRPr="0067547F" w:rsidRDefault="00A73030" w:rsidP="00D60265">
      <w:pPr>
        <w:numPr>
          <w:ilvl w:val="1"/>
          <w:numId w:val="12"/>
        </w:numPr>
        <w:tabs>
          <w:tab w:val="clear" w:pos="567"/>
          <w:tab w:val="num" w:pos="700"/>
        </w:tabs>
        <w:jc w:val="both"/>
        <w:rPr>
          <w:spacing w:val="-4"/>
        </w:rPr>
      </w:pPr>
      <w:r w:rsidRPr="0067547F">
        <w:rPr>
          <w:spacing w:val="-4"/>
        </w:rPr>
        <w:t>Maksymalny łączny rozmiar plików stanowiących ofertę lub składanych wraz z ofertą to 250 MB.</w:t>
      </w:r>
    </w:p>
    <w:p w14:paraId="769F3888"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Do przygotowania oferty konieczne jest posiadanie przez osobę upoważnioną do reprezentowania wykonawcy:</w:t>
      </w:r>
    </w:p>
    <w:p w14:paraId="5548B124"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W przypadku postępowań o udzielenie zamówienia o wartości równej lub przekraczającej progi unijnej</w:t>
      </w:r>
      <w:r w:rsidRPr="0067547F">
        <w:rPr>
          <w:spacing w:val="-2"/>
          <w:szCs w:val="24"/>
        </w:rPr>
        <w:t>: kwalifikowanego podpisu elektronicznego.</w:t>
      </w:r>
    </w:p>
    <w:p w14:paraId="60C0961B" w14:textId="77777777" w:rsidR="00287033" w:rsidRPr="0067547F" w:rsidRDefault="00287033" w:rsidP="00683ED5">
      <w:pPr>
        <w:ind w:left="1304"/>
        <w:jc w:val="both"/>
        <w:rPr>
          <w:szCs w:val="24"/>
        </w:rPr>
      </w:pPr>
      <w:r w:rsidRPr="0067547F">
        <w:rPr>
          <w:szCs w:val="24"/>
        </w:rPr>
        <w:t>Informacja dotycząca wartości zamówienia: patrz pkt 3.2 SWZ.</w:t>
      </w:r>
    </w:p>
    <w:p w14:paraId="574B7674" w14:textId="77777777" w:rsidR="00287033" w:rsidRPr="0067547F" w:rsidRDefault="00287033" w:rsidP="00CD29ED">
      <w:pPr>
        <w:numPr>
          <w:ilvl w:val="2"/>
          <w:numId w:val="12"/>
        </w:numPr>
        <w:tabs>
          <w:tab w:val="clear" w:pos="1304"/>
          <w:tab w:val="num" w:pos="1456"/>
        </w:tabs>
        <w:jc w:val="both"/>
        <w:rPr>
          <w:szCs w:val="24"/>
        </w:rPr>
      </w:pPr>
      <w:r w:rsidRPr="0067547F">
        <w:rPr>
          <w:bCs/>
          <w:i/>
          <w:iCs/>
          <w:szCs w:val="24"/>
        </w:rPr>
        <w:t>W przypadku postępowań o udzielenie zamówienia o wartości poniżej progów unijnych:</w:t>
      </w:r>
      <w:r w:rsidRPr="0067547F">
        <w:rPr>
          <w:bCs/>
          <w:szCs w:val="24"/>
        </w:rPr>
        <w:t xml:space="preserve"> </w:t>
      </w:r>
      <w:r w:rsidRPr="0067547F">
        <w:rPr>
          <w:szCs w:val="24"/>
        </w:rPr>
        <w:t>kwalifikowanego podpisu elektronicznego lub podpisu osobistego lub podpisu zaufanego.</w:t>
      </w:r>
    </w:p>
    <w:p w14:paraId="050C2885" w14:textId="77777777" w:rsidR="00287033" w:rsidRPr="0067547F" w:rsidRDefault="00287033" w:rsidP="00683ED5">
      <w:pPr>
        <w:ind w:left="1304"/>
        <w:jc w:val="both"/>
        <w:rPr>
          <w:szCs w:val="24"/>
        </w:rPr>
      </w:pPr>
      <w:r w:rsidRPr="0067547F">
        <w:rPr>
          <w:szCs w:val="24"/>
        </w:rPr>
        <w:t>Informacja dotycząca wartości zamówienia: patrz pkt 3.2 SWZ.</w:t>
      </w:r>
    </w:p>
    <w:p w14:paraId="3E7B2AC4" w14:textId="77777777" w:rsidR="00287033" w:rsidRPr="0067547F" w:rsidRDefault="00287033" w:rsidP="00683ED5">
      <w:pPr>
        <w:ind w:left="1304"/>
        <w:jc w:val="both"/>
        <w:rPr>
          <w:szCs w:val="24"/>
        </w:rPr>
      </w:pPr>
      <w:r w:rsidRPr="0067547F">
        <w:rPr>
          <w:b/>
          <w:szCs w:val="24"/>
        </w:rPr>
        <w:t>UWAGA!</w:t>
      </w:r>
      <w:r w:rsidRPr="0067547F">
        <w:rPr>
          <w:bCs/>
          <w:szCs w:val="24"/>
        </w:rPr>
        <w:t xml:space="preserve">: jeżeli w SWZ jest mowa o podpisie osobistym należy przez to rozumieć zaawansowany podpis elektroniczny zgodnie z ustawą z dnia 6 sierpnia 2010 r. o dowodach osobistych (Dz.U. z 2022 r. poz. 671, </w:t>
      </w:r>
      <w:proofErr w:type="spellStart"/>
      <w:r w:rsidRPr="0067547F">
        <w:rPr>
          <w:bCs/>
          <w:szCs w:val="24"/>
        </w:rPr>
        <w:t>t.j</w:t>
      </w:r>
      <w:proofErr w:type="spellEnd"/>
      <w:r w:rsidRPr="0067547F">
        <w:rPr>
          <w:bCs/>
          <w:szCs w:val="24"/>
        </w:rPr>
        <w:t>. ze zm.).</w:t>
      </w:r>
    </w:p>
    <w:p w14:paraId="162480BD"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Ofertę składa się, pod rygorem nieważności:</w:t>
      </w:r>
    </w:p>
    <w:p w14:paraId="116B9CD8"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W przypadku postępowań o udzielenie zamówienia o wartości równej lub przekraczającej progi unijnej</w:t>
      </w:r>
      <w:r w:rsidRPr="0067547F">
        <w:rPr>
          <w:spacing w:val="-2"/>
          <w:szCs w:val="24"/>
        </w:rPr>
        <w:t>: w formie elektronicznej (tj. w postaci elektronicznej opatrzonej kwalifikowanym podpisem elektronicznym).</w:t>
      </w:r>
    </w:p>
    <w:p w14:paraId="686CB733" w14:textId="77777777" w:rsidR="00287033" w:rsidRPr="0067547F" w:rsidRDefault="00287033" w:rsidP="00683ED5">
      <w:pPr>
        <w:ind w:left="1304"/>
        <w:jc w:val="both"/>
        <w:rPr>
          <w:szCs w:val="24"/>
        </w:rPr>
      </w:pPr>
      <w:r w:rsidRPr="0067547F">
        <w:rPr>
          <w:szCs w:val="24"/>
        </w:rPr>
        <w:t>Informacja dotycząca wartości zamówienia: patrz pkt 3.2 SWZ.</w:t>
      </w:r>
    </w:p>
    <w:p w14:paraId="2DBD0A3A" w14:textId="77777777" w:rsidR="00287033" w:rsidRPr="0067547F" w:rsidRDefault="00287033" w:rsidP="00CD29ED">
      <w:pPr>
        <w:numPr>
          <w:ilvl w:val="2"/>
          <w:numId w:val="12"/>
        </w:numPr>
        <w:tabs>
          <w:tab w:val="clear" w:pos="1304"/>
          <w:tab w:val="num" w:pos="1456"/>
        </w:tabs>
        <w:jc w:val="both"/>
        <w:rPr>
          <w:spacing w:val="-2"/>
          <w:szCs w:val="24"/>
        </w:rPr>
      </w:pPr>
      <w:r w:rsidRPr="0067547F">
        <w:rPr>
          <w:bCs/>
          <w:i/>
          <w:iCs/>
          <w:spacing w:val="-2"/>
          <w:szCs w:val="24"/>
        </w:rPr>
        <w:t xml:space="preserve">W przypadku postępowań o udzielenie zamówienia o wartości poniżej progów unijnych: </w:t>
      </w:r>
      <w:r w:rsidRPr="0067547F">
        <w:rPr>
          <w:spacing w:val="-2"/>
          <w:szCs w:val="24"/>
        </w:rPr>
        <w:t>w formie elektronicznej (tj. w postaci elektronicznej opatrzonej kwalifikowanym podpisem elektronicznym) lub w postaci elektronicznej opatrzonej podpisem zaufanym lub podpisem osobistym.</w:t>
      </w:r>
    </w:p>
    <w:p w14:paraId="483E1FB9" w14:textId="77777777" w:rsidR="00287033" w:rsidRPr="0067547F" w:rsidRDefault="00287033" w:rsidP="00683ED5">
      <w:pPr>
        <w:ind w:left="1304"/>
        <w:jc w:val="both"/>
        <w:rPr>
          <w:szCs w:val="24"/>
        </w:rPr>
      </w:pPr>
      <w:r w:rsidRPr="0067547F">
        <w:rPr>
          <w:szCs w:val="24"/>
        </w:rPr>
        <w:t>Informacja dotycząca wartości zamówienia: patrz pkt 3.2 SWZ.</w:t>
      </w:r>
    </w:p>
    <w:p w14:paraId="1253CF15" w14:textId="77777777" w:rsidR="00287033" w:rsidRPr="0067547F" w:rsidRDefault="00287033" w:rsidP="00632457">
      <w:pPr>
        <w:ind w:left="567"/>
        <w:jc w:val="both"/>
        <w:rPr>
          <w:spacing w:val="-2"/>
          <w:szCs w:val="24"/>
        </w:rPr>
      </w:pPr>
      <w:r w:rsidRPr="0067547F">
        <w:rPr>
          <w:b/>
          <w:spacing w:val="-2"/>
          <w:szCs w:val="24"/>
        </w:rPr>
        <w:t>UWAGA!</w:t>
      </w:r>
      <w:r w:rsidRPr="0067547F">
        <w:rPr>
          <w:spacing w:val="-2"/>
          <w:szCs w:val="24"/>
        </w:rPr>
        <w:t xml:space="preserve"> W przypadku plików komputerowych w formacie danych .xls i .</w:t>
      </w:r>
      <w:proofErr w:type="spellStart"/>
      <w:r w:rsidRPr="0067547F">
        <w:rPr>
          <w:spacing w:val="-2"/>
          <w:szCs w:val="24"/>
        </w:rPr>
        <w:t>xlsx</w:t>
      </w:r>
      <w:proofErr w:type="spellEnd"/>
      <w:r w:rsidRPr="0067547F">
        <w:rPr>
          <w:spacing w:val="-2"/>
          <w:szCs w:val="24"/>
        </w:rPr>
        <w:t>, po złożeniu podpisów, należy unikać otwierania podpisanych plików, w celu zachowania integralności danych w nich zawartych z podpisem. Integralność niezachowana (podpisane dane prawdopodobnie zostały zmodyfikowane po ich uwierzytelnieniu elektronicznym) skutkuje negatywną weryfikacją podpisów i odrzuceniem oferty. Zaleca się, zapisywanie edytowanych plików .xls i .</w:t>
      </w:r>
      <w:proofErr w:type="spellStart"/>
      <w:r w:rsidRPr="0067547F">
        <w:rPr>
          <w:spacing w:val="-2"/>
          <w:szCs w:val="24"/>
        </w:rPr>
        <w:t>xlsx</w:t>
      </w:r>
      <w:proofErr w:type="spellEnd"/>
      <w:r w:rsidRPr="0067547F">
        <w:rPr>
          <w:spacing w:val="-2"/>
          <w:szCs w:val="24"/>
        </w:rPr>
        <w:t xml:space="preserve"> w formacie danych .pdf.</w:t>
      </w:r>
    </w:p>
    <w:p w14:paraId="343C080F" w14:textId="77777777" w:rsidR="00287033" w:rsidRPr="0067547F" w:rsidRDefault="00287033" w:rsidP="00D60265">
      <w:pPr>
        <w:numPr>
          <w:ilvl w:val="1"/>
          <w:numId w:val="12"/>
        </w:numPr>
        <w:tabs>
          <w:tab w:val="clear" w:pos="567"/>
          <w:tab w:val="num" w:pos="700"/>
        </w:tabs>
        <w:jc w:val="both"/>
        <w:rPr>
          <w:bCs/>
          <w:szCs w:val="24"/>
        </w:rPr>
      </w:pPr>
      <w:r w:rsidRPr="0067547F">
        <w:rPr>
          <w:bCs/>
          <w:szCs w:val="24"/>
        </w:rPr>
        <w:t>Oferta nie może być złożona przy użyciu poczty elektronicznej zamawiającego.</w:t>
      </w:r>
    </w:p>
    <w:p w14:paraId="7E0E0076" w14:textId="77777777" w:rsidR="00287033" w:rsidRPr="0067547F" w:rsidRDefault="00287033" w:rsidP="00D60265">
      <w:pPr>
        <w:numPr>
          <w:ilvl w:val="1"/>
          <w:numId w:val="12"/>
        </w:numPr>
        <w:tabs>
          <w:tab w:val="clear" w:pos="567"/>
          <w:tab w:val="num" w:pos="700"/>
        </w:tabs>
        <w:jc w:val="both"/>
        <w:rPr>
          <w:bCs/>
          <w:szCs w:val="24"/>
        </w:rPr>
      </w:pPr>
      <w:r w:rsidRPr="0067547F">
        <w:rPr>
          <w:b/>
          <w:szCs w:val="24"/>
        </w:rPr>
        <w:t>UWAGA!</w:t>
      </w:r>
      <w:r w:rsidRPr="0067547F">
        <w:rPr>
          <w:bCs/>
          <w:szCs w:val="24"/>
        </w:rPr>
        <w:t xml:space="preserve"> Złożenie oferty na nośniku danych (np. CD, pendrive) jest niedopuszczalne, nie stanowi bowiem jej złożenia przy użyciu środków komunikacji elektronicznej w rozumieniu przepisów ustawy z dnia 18 lipca 2002 o świadczeniu usług drogą elektroniczną (Dz.U. z 2020 r. poz. 344, </w:t>
      </w:r>
      <w:proofErr w:type="spellStart"/>
      <w:r w:rsidRPr="0067547F">
        <w:rPr>
          <w:bCs/>
          <w:szCs w:val="24"/>
        </w:rPr>
        <w:t>t.j</w:t>
      </w:r>
      <w:proofErr w:type="spellEnd"/>
      <w:r w:rsidRPr="0067547F">
        <w:rPr>
          <w:bCs/>
          <w:szCs w:val="24"/>
        </w:rPr>
        <w:t>. ze zm.).</w:t>
      </w:r>
    </w:p>
    <w:p w14:paraId="7A34A6F9" w14:textId="32335116" w:rsidR="00287033" w:rsidRPr="0067547F" w:rsidRDefault="00287033" w:rsidP="0004609D">
      <w:pPr>
        <w:numPr>
          <w:ilvl w:val="1"/>
          <w:numId w:val="12"/>
        </w:numPr>
        <w:jc w:val="both"/>
        <w:rPr>
          <w:bCs/>
          <w:strike/>
          <w:szCs w:val="24"/>
        </w:rPr>
      </w:pPr>
      <w:r w:rsidRPr="0067547F">
        <w:rPr>
          <w:b/>
          <w:szCs w:val="24"/>
        </w:rPr>
        <w:t>Do przygotowania oferty</w:t>
      </w:r>
      <w:r w:rsidRPr="0067547F">
        <w:rPr>
          <w:bCs/>
          <w:szCs w:val="24"/>
        </w:rPr>
        <w:t xml:space="preserve"> zaleca się wykorzystanie formularzy: interaktywnego Formularza ofertowego (Załącznik nr 1 do SWZ) i Formularz</w:t>
      </w:r>
      <w:r w:rsidR="00893AF5" w:rsidRPr="0067547F">
        <w:rPr>
          <w:bCs/>
          <w:szCs w:val="24"/>
        </w:rPr>
        <w:t>a</w:t>
      </w:r>
      <w:r w:rsidRPr="0067547F">
        <w:rPr>
          <w:bCs/>
          <w:szCs w:val="24"/>
        </w:rPr>
        <w:t xml:space="preserve"> cenow</w:t>
      </w:r>
      <w:r w:rsidR="00893AF5" w:rsidRPr="0067547F">
        <w:rPr>
          <w:bCs/>
          <w:szCs w:val="24"/>
        </w:rPr>
        <w:t>ego</w:t>
      </w:r>
      <w:r w:rsidRPr="0067547F">
        <w:rPr>
          <w:bCs/>
          <w:szCs w:val="24"/>
        </w:rPr>
        <w:t xml:space="preserve"> (Załącznik nr 2 do SWZ). </w:t>
      </w:r>
      <w:r w:rsidR="0001147D" w:rsidRPr="0067547F">
        <w:rPr>
          <w:bCs/>
          <w:szCs w:val="24"/>
        </w:rPr>
        <w:t>Formularze (Załączniki nr 1 i 2 do SWZ) należy wypełnić uwzględniając informacje podane w instrukcjach do tych załączników.</w:t>
      </w:r>
    </w:p>
    <w:p w14:paraId="41769F4E" w14:textId="4619471F" w:rsidR="000007FD" w:rsidRPr="0067547F" w:rsidRDefault="000007FD" w:rsidP="000007FD">
      <w:pPr>
        <w:ind w:left="567"/>
        <w:rPr>
          <w:bCs/>
          <w:strike/>
          <w:szCs w:val="24"/>
        </w:rPr>
      </w:pPr>
      <w:r w:rsidRPr="0067547F">
        <w:rPr>
          <w:bCs/>
          <w:i/>
          <w:iCs/>
          <w:szCs w:val="24"/>
        </w:rPr>
        <w:t>Dodatkowe informacje dotyczące Załącznika</w:t>
      </w:r>
      <w:r w:rsidR="001B5D51" w:rsidRPr="0067547F">
        <w:rPr>
          <w:bCs/>
          <w:i/>
          <w:iCs/>
          <w:szCs w:val="24"/>
        </w:rPr>
        <w:t xml:space="preserve"> </w:t>
      </w:r>
      <w:r w:rsidRPr="0067547F">
        <w:rPr>
          <w:bCs/>
          <w:i/>
          <w:iCs/>
          <w:szCs w:val="24"/>
        </w:rPr>
        <w:t>nr 2 do SWZ</w:t>
      </w:r>
      <w:r w:rsidRPr="0067547F">
        <w:rPr>
          <w:bCs/>
          <w:szCs w:val="24"/>
        </w:rPr>
        <w:t>: patrz „Uwaga!” w pkt 14.19.</w:t>
      </w:r>
    </w:p>
    <w:p w14:paraId="39B8AE47" w14:textId="05DECDBF" w:rsidR="008130DA" w:rsidRPr="0067547F" w:rsidRDefault="008130DA" w:rsidP="00D60265">
      <w:pPr>
        <w:numPr>
          <w:ilvl w:val="1"/>
          <w:numId w:val="12"/>
        </w:numPr>
        <w:tabs>
          <w:tab w:val="clear" w:pos="567"/>
          <w:tab w:val="num" w:pos="700"/>
        </w:tabs>
        <w:jc w:val="both"/>
        <w:rPr>
          <w:bCs/>
          <w:szCs w:val="24"/>
        </w:rPr>
      </w:pPr>
      <w:r w:rsidRPr="0067547F">
        <w:rPr>
          <w:b/>
          <w:szCs w:val="24"/>
        </w:rPr>
        <w:t>Do oferty należy dołączyć</w:t>
      </w:r>
      <w:r w:rsidR="00370055" w:rsidRPr="0067547F">
        <w:rPr>
          <w:bCs/>
          <w:szCs w:val="24"/>
        </w:rPr>
        <w:t xml:space="preserve"> dokumenty wymienione </w:t>
      </w:r>
      <w:r w:rsidR="003278C0" w:rsidRPr="0067547F">
        <w:rPr>
          <w:bCs/>
          <w:szCs w:val="24"/>
        </w:rPr>
        <w:t>w pkt</w:t>
      </w:r>
      <w:r w:rsidR="004F7844" w:rsidRPr="0067547F">
        <w:rPr>
          <w:bCs/>
          <w:szCs w:val="24"/>
        </w:rPr>
        <w:t xml:space="preserve"> </w:t>
      </w:r>
      <w:r w:rsidR="00F2510E" w:rsidRPr="0067547F">
        <w:rPr>
          <w:bCs/>
          <w:szCs w:val="24"/>
        </w:rPr>
        <w:t>9 SWZ</w:t>
      </w:r>
      <w:r w:rsidR="00FE0E6F" w:rsidRPr="0067547F">
        <w:rPr>
          <w:bCs/>
          <w:szCs w:val="24"/>
        </w:rPr>
        <w:t>,</w:t>
      </w:r>
      <w:r w:rsidR="006113F2" w:rsidRPr="0067547F">
        <w:rPr>
          <w:bCs/>
          <w:szCs w:val="24"/>
        </w:rPr>
        <w:t xml:space="preserve"> </w:t>
      </w:r>
      <w:r w:rsidR="00AB6C33" w:rsidRPr="0067547F">
        <w:rPr>
          <w:bCs/>
          <w:szCs w:val="24"/>
        </w:rPr>
        <w:t>przy czym</w:t>
      </w:r>
      <w:r w:rsidR="009D7DB4" w:rsidRPr="0067547F">
        <w:rPr>
          <w:bCs/>
          <w:szCs w:val="24"/>
        </w:rPr>
        <w:t>:</w:t>
      </w:r>
    </w:p>
    <w:p w14:paraId="613038F4" w14:textId="11B7BE32" w:rsidR="004D054A" w:rsidRPr="0067547F" w:rsidRDefault="008E2ABD" w:rsidP="00B46421">
      <w:pPr>
        <w:numPr>
          <w:ilvl w:val="2"/>
          <w:numId w:val="12"/>
        </w:numPr>
        <w:tabs>
          <w:tab w:val="clear" w:pos="1304"/>
          <w:tab w:val="num" w:pos="1442"/>
        </w:tabs>
        <w:jc w:val="both"/>
        <w:rPr>
          <w:bCs/>
          <w:spacing w:val="-4"/>
          <w:szCs w:val="24"/>
        </w:rPr>
      </w:pPr>
      <w:r w:rsidRPr="0067547F">
        <w:rPr>
          <w:bCs/>
          <w:spacing w:val="-4"/>
          <w:szCs w:val="24"/>
        </w:rPr>
        <w:t>Oświadczenie o niepodleganiu wykluczeniu, spełnianiu warunków udziału w postępowaniu (o ile zamawiający określił warunki udziału w postępowaniu)</w:t>
      </w:r>
      <w:r w:rsidR="004D054A" w:rsidRPr="0067547F">
        <w:rPr>
          <w:bCs/>
          <w:spacing w:val="-4"/>
          <w:szCs w:val="24"/>
        </w:rPr>
        <w:t>:</w:t>
      </w:r>
    </w:p>
    <w:p w14:paraId="1205E001"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Składa się, pod rygorem nieważności, w formie elektronicznej (tj. w postaci elektronicznej opatrzonej kwalifikowanym podpisem elektronicznym) lub w postaci elektronicznej opatrzonej podpisem zaufanym lub podpisem osobistym.</w:t>
      </w:r>
    </w:p>
    <w:p w14:paraId="066F4768"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Zamawiający dopuszcza w szczególności następujące formaty danych: .pdf, .</w:t>
      </w:r>
      <w:proofErr w:type="spellStart"/>
      <w:r w:rsidRPr="0067547F">
        <w:rPr>
          <w:bCs/>
          <w:szCs w:val="24"/>
        </w:rPr>
        <w:t>doc</w:t>
      </w:r>
      <w:proofErr w:type="spellEnd"/>
      <w:r w:rsidRPr="0067547F">
        <w:rPr>
          <w:bCs/>
          <w:szCs w:val="24"/>
        </w:rPr>
        <w:t>, .</w:t>
      </w:r>
      <w:proofErr w:type="spellStart"/>
      <w:r w:rsidRPr="0067547F">
        <w:rPr>
          <w:bCs/>
          <w:szCs w:val="24"/>
        </w:rPr>
        <w:t>docx</w:t>
      </w:r>
      <w:proofErr w:type="spellEnd"/>
      <w:r w:rsidRPr="0067547F">
        <w:rPr>
          <w:bCs/>
          <w:szCs w:val="24"/>
        </w:rPr>
        <w:t>, .rtf, .</w:t>
      </w:r>
      <w:proofErr w:type="spellStart"/>
      <w:r w:rsidRPr="0067547F">
        <w:rPr>
          <w:bCs/>
          <w:szCs w:val="24"/>
        </w:rPr>
        <w:t>xps</w:t>
      </w:r>
      <w:proofErr w:type="spellEnd"/>
      <w:r w:rsidRPr="0067547F">
        <w:rPr>
          <w:bCs/>
          <w:szCs w:val="24"/>
        </w:rPr>
        <w:t>, .</w:t>
      </w:r>
      <w:proofErr w:type="spellStart"/>
      <w:r w:rsidRPr="0067547F">
        <w:rPr>
          <w:bCs/>
          <w:szCs w:val="24"/>
        </w:rPr>
        <w:t>odt</w:t>
      </w:r>
      <w:proofErr w:type="spellEnd"/>
      <w:r w:rsidRPr="0067547F">
        <w:rPr>
          <w:bCs/>
          <w:szCs w:val="24"/>
        </w:rPr>
        <w:t>.</w:t>
      </w:r>
    </w:p>
    <w:p w14:paraId="7613075E"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Oświadczenie należy dołączyć do oferty, zgodnie z pkt 14.11 SWZ, w polu „Załączniki i inne dokumenty przedstawione w ofercie przez Wykonawcę”.</w:t>
      </w:r>
    </w:p>
    <w:p w14:paraId="530E8FE4"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W przypadku wspólnego ubiegania się o zamówienie przez wykonawców, oświadczenie składa każdy z wykonawców. Oświadczenia te potwierdzają brak podstaw wykluczenia oraz spełnianie warunków udziału w postępowaniu w zakresie, w jakim każdy z wykonawców wykazuje spełnianie warunków udziału w postępowaniu.</w:t>
      </w:r>
    </w:p>
    <w:p w14:paraId="70B309A6" w14:textId="77777777" w:rsidR="004D054A" w:rsidRPr="0067547F" w:rsidRDefault="004D054A" w:rsidP="00B46421">
      <w:pPr>
        <w:numPr>
          <w:ilvl w:val="3"/>
          <w:numId w:val="12"/>
        </w:numPr>
        <w:tabs>
          <w:tab w:val="clear" w:pos="2211"/>
          <w:tab w:val="left" w:pos="2366"/>
        </w:tabs>
        <w:jc w:val="both"/>
        <w:rPr>
          <w:bCs/>
          <w:szCs w:val="24"/>
        </w:rPr>
      </w:pPr>
      <w:r w:rsidRPr="0067547F">
        <w:rPr>
          <w:bCs/>
          <w:szCs w:val="24"/>
        </w:rPr>
        <w:t>Wykonawca, w przypadku polegania na zdolnościach lub sytuacji podmiotów udostępniających zasoby, przedstawia, wraz z oświadczeniem, także oświadczenie podmiotu udostępniającego zasoby, potwierdzające brak podstaw wykluczenia tego podmiotu oraz odpowiednio spełnianie warunków udziału w postępowaniu, w zakresie, w jakim wykonawca powołuje się na jego zasoby.</w:t>
      </w:r>
    </w:p>
    <w:p w14:paraId="281BEA34" w14:textId="77777777" w:rsidR="004E3CC2" w:rsidRPr="0067547F" w:rsidRDefault="00493ED7" w:rsidP="00B46421">
      <w:pPr>
        <w:numPr>
          <w:ilvl w:val="2"/>
          <w:numId w:val="12"/>
        </w:numPr>
        <w:tabs>
          <w:tab w:val="clear" w:pos="1304"/>
          <w:tab w:val="num" w:pos="1442"/>
        </w:tabs>
        <w:jc w:val="both"/>
        <w:rPr>
          <w:bCs/>
          <w:szCs w:val="24"/>
        </w:rPr>
      </w:pPr>
      <w:r w:rsidRPr="0067547F">
        <w:rPr>
          <w:bCs/>
          <w:szCs w:val="24"/>
        </w:rPr>
        <w:t xml:space="preserve">Pełnomocnictwa: </w:t>
      </w:r>
      <w:r w:rsidR="004E3CC2" w:rsidRPr="0067547F">
        <w:rPr>
          <w:bCs/>
          <w:szCs w:val="24"/>
        </w:rPr>
        <w:t>Osoba działająca w oparciu o pełnomocnictwo do reprezentowania wykonawcy w danej procedurze zamówienia publicznego, przedłoży wraz z ofertą jego oryginał:</w:t>
      </w:r>
    </w:p>
    <w:p w14:paraId="51F48A68" w14:textId="77777777" w:rsidR="004E3CC2" w:rsidRPr="0067547F" w:rsidRDefault="00256BC8" w:rsidP="00D60265">
      <w:pPr>
        <w:numPr>
          <w:ilvl w:val="3"/>
          <w:numId w:val="12"/>
        </w:numPr>
        <w:tabs>
          <w:tab w:val="clear" w:pos="2211"/>
          <w:tab w:val="left" w:pos="2366"/>
        </w:tabs>
        <w:jc w:val="both"/>
        <w:rPr>
          <w:spacing w:val="-4"/>
          <w:szCs w:val="24"/>
        </w:rPr>
      </w:pPr>
      <w:r w:rsidRPr="0067547F">
        <w:rPr>
          <w:i/>
          <w:iCs/>
          <w:spacing w:val="-4"/>
          <w:szCs w:val="24"/>
        </w:rPr>
        <w:t>W</w:t>
      </w:r>
      <w:r w:rsidR="004E3CC2" w:rsidRPr="0067547F">
        <w:rPr>
          <w:i/>
          <w:iCs/>
          <w:spacing w:val="-4"/>
          <w:szCs w:val="24"/>
        </w:rPr>
        <w:t xml:space="preserve"> przypadku postępowań </w:t>
      </w:r>
      <w:r w:rsidR="004E3CC2" w:rsidRPr="0067547F">
        <w:rPr>
          <w:bCs/>
          <w:i/>
          <w:iCs/>
          <w:spacing w:val="-4"/>
          <w:szCs w:val="24"/>
        </w:rPr>
        <w:t>o udzielenie zamówienia o wartości równej lub przekraczającej progi unijne:</w:t>
      </w:r>
      <w:r w:rsidR="004E3CC2" w:rsidRPr="0067547F">
        <w:rPr>
          <w:bCs/>
          <w:spacing w:val="-4"/>
          <w:szCs w:val="24"/>
        </w:rPr>
        <w:t xml:space="preserve"> </w:t>
      </w:r>
      <w:r w:rsidR="004E3CC2" w:rsidRPr="0067547F">
        <w:rPr>
          <w:spacing w:val="-4"/>
          <w:szCs w:val="24"/>
        </w:rPr>
        <w:t>w formie elektronicznej takiej samej jak oferta (tj. w postaci elektronicznej opatrzonej kwalifikowanym podpisem elektronicznym)</w:t>
      </w:r>
      <w:r w:rsidRPr="0067547F">
        <w:rPr>
          <w:spacing w:val="-4"/>
          <w:szCs w:val="24"/>
        </w:rPr>
        <w:t>.</w:t>
      </w:r>
    </w:p>
    <w:p w14:paraId="2D6E967E" w14:textId="77777777" w:rsidR="00CC3BAB" w:rsidRPr="0067547F" w:rsidRDefault="00CC3BAB" w:rsidP="00920D9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06902A08" w14:textId="77777777" w:rsidR="004E3CC2" w:rsidRPr="0067547F" w:rsidRDefault="00256BC8" w:rsidP="00D60265">
      <w:pPr>
        <w:numPr>
          <w:ilvl w:val="3"/>
          <w:numId w:val="12"/>
        </w:numPr>
        <w:tabs>
          <w:tab w:val="clear" w:pos="2211"/>
          <w:tab w:val="left" w:pos="2366"/>
        </w:tabs>
        <w:jc w:val="both"/>
        <w:rPr>
          <w:szCs w:val="24"/>
        </w:rPr>
      </w:pPr>
      <w:r w:rsidRPr="0067547F">
        <w:rPr>
          <w:bCs/>
          <w:i/>
          <w:iCs/>
          <w:szCs w:val="24"/>
        </w:rPr>
        <w:t>W</w:t>
      </w:r>
      <w:r w:rsidR="004E3CC2" w:rsidRPr="0067547F">
        <w:rPr>
          <w:bCs/>
          <w:i/>
          <w:iCs/>
          <w:szCs w:val="24"/>
        </w:rPr>
        <w:t xml:space="preserve"> przypadku postępowań o udzielenia zamówienia o wartości mniejszej niż progi unijne:</w:t>
      </w:r>
      <w:r w:rsidR="004E3CC2" w:rsidRPr="0067547F">
        <w:rPr>
          <w:bCs/>
          <w:szCs w:val="24"/>
        </w:rPr>
        <w:t xml:space="preserve"> </w:t>
      </w:r>
      <w:r w:rsidR="004E3CC2" w:rsidRPr="0067547F">
        <w:rPr>
          <w:szCs w:val="24"/>
        </w:rPr>
        <w:t>w formie elektronicznej (tj. w postaci elektronicznej opatrzonej kwalifikowanym podpisem elektronicznym) lub w postaci elektronicznej opatrzonej podpisem zaufanym lub podpisem osobistym</w:t>
      </w:r>
      <w:r w:rsidR="004E3CC2" w:rsidRPr="0067547F">
        <w:rPr>
          <w:bCs/>
          <w:szCs w:val="24"/>
        </w:rPr>
        <w:t>.</w:t>
      </w:r>
    </w:p>
    <w:p w14:paraId="63A9289B" w14:textId="77777777" w:rsidR="00CC3BAB" w:rsidRPr="0067547F" w:rsidRDefault="00CC3BAB" w:rsidP="00920D9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6B87A8E2" w14:textId="77777777" w:rsidR="004E3CC2" w:rsidRPr="0067547F" w:rsidRDefault="004E3CC2" w:rsidP="00B46421">
      <w:pPr>
        <w:numPr>
          <w:ilvl w:val="2"/>
          <w:numId w:val="12"/>
        </w:numPr>
        <w:tabs>
          <w:tab w:val="clear" w:pos="1304"/>
          <w:tab w:val="num" w:pos="1442"/>
        </w:tabs>
        <w:jc w:val="both"/>
        <w:rPr>
          <w:bCs/>
          <w:szCs w:val="24"/>
        </w:rPr>
      </w:pPr>
      <w:r w:rsidRPr="0067547F">
        <w:rPr>
          <w:bCs/>
          <w:szCs w:val="24"/>
        </w:rPr>
        <w:t>Dopuszcza się także złożenie elektronicznej kopii (skanu) pełnomocnictwa sporządzonego uprzednio w formie pisemnej:</w:t>
      </w:r>
    </w:p>
    <w:p w14:paraId="4E66D97E" w14:textId="77777777" w:rsidR="004E3CC2" w:rsidRPr="0067547F" w:rsidRDefault="00BC6A0F" w:rsidP="00D60265">
      <w:pPr>
        <w:numPr>
          <w:ilvl w:val="3"/>
          <w:numId w:val="12"/>
        </w:numPr>
        <w:tabs>
          <w:tab w:val="clear" w:pos="2211"/>
          <w:tab w:val="left" w:pos="2366"/>
        </w:tabs>
        <w:jc w:val="both"/>
        <w:rPr>
          <w:bCs/>
          <w:i/>
          <w:iCs/>
          <w:szCs w:val="24"/>
        </w:rPr>
      </w:pPr>
      <w:r w:rsidRPr="0067547F">
        <w:rPr>
          <w:bCs/>
          <w:i/>
          <w:iCs/>
          <w:szCs w:val="24"/>
        </w:rPr>
        <w:t>W</w:t>
      </w:r>
      <w:r w:rsidR="004E3CC2" w:rsidRPr="0067547F">
        <w:rPr>
          <w:bCs/>
          <w:i/>
          <w:iCs/>
          <w:szCs w:val="24"/>
        </w:rPr>
        <w:t xml:space="preserve"> formie elektronicznego poświadczenia sporządzonego stosownie do art. 97 § 2 ustawy z dnia 14 lutego 1991 r. Prawo o notariacie, które to poświadczenie notariusz opatruje kwalifikowanym podpisem elektronicznym</w:t>
      </w:r>
      <w:r w:rsidRPr="0067547F">
        <w:rPr>
          <w:bCs/>
          <w:i/>
          <w:iCs/>
          <w:szCs w:val="24"/>
        </w:rPr>
        <w:t>.</w:t>
      </w:r>
    </w:p>
    <w:p w14:paraId="5AB2861F" w14:textId="40733B4E" w:rsidR="004E3CC2" w:rsidRPr="0067547F" w:rsidRDefault="00BC6A0F" w:rsidP="00D60265">
      <w:pPr>
        <w:numPr>
          <w:ilvl w:val="3"/>
          <w:numId w:val="12"/>
        </w:numPr>
        <w:tabs>
          <w:tab w:val="clear" w:pos="2211"/>
          <w:tab w:val="left" w:pos="2366"/>
        </w:tabs>
        <w:jc w:val="both"/>
        <w:rPr>
          <w:bCs/>
          <w:szCs w:val="24"/>
        </w:rPr>
      </w:pPr>
      <w:r w:rsidRPr="0067547F">
        <w:rPr>
          <w:i/>
          <w:iCs/>
          <w:szCs w:val="24"/>
        </w:rPr>
        <w:t>W</w:t>
      </w:r>
      <w:r w:rsidR="004E3CC2" w:rsidRPr="0067547F">
        <w:rPr>
          <w:i/>
          <w:iCs/>
          <w:szCs w:val="24"/>
        </w:rPr>
        <w:t xml:space="preserve"> przypadku postępowań </w:t>
      </w:r>
      <w:r w:rsidR="004E3CC2" w:rsidRPr="0067547F">
        <w:rPr>
          <w:bCs/>
          <w:i/>
          <w:iCs/>
          <w:szCs w:val="24"/>
        </w:rPr>
        <w:t>o udzielenie zamówienia o wartości równej lub przekraczającej progi unijnej:</w:t>
      </w:r>
      <w:r w:rsidR="004E3CC2" w:rsidRPr="0067547F">
        <w:rPr>
          <w:bCs/>
          <w:szCs w:val="24"/>
        </w:rPr>
        <w:t xml:space="preserve"> </w:t>
      </w:r>
      <w:r w:rsidR="004E3CC2" w:rsidRPr="0067547F">
        <w:rPr>
          <w:szCs w:val="24"/>
        </w:rPr>
        <w:t>poprzez opatrzenie skanu pełnomocnictwa sporządzonego uprzednio w formie pisemnej kwalifikowanym podpisem</w:t>
      </w:r>
      <w:r w:rsidR="00CB50C9" w:rsidRPr="0067547F">
        <w:rPr>
          <w:szCs w:val="24"/>
        </w:rPr>
        <w:t xml:space="preserve"> </w:t>
      </w:r>
      <w:r w:rsidR="00CB50C9" w:rsidRPr="0067547F">
        <w:rPr>
          <w:spacing w:val="-4"/>
          <w:szCs w:val="24"/>
        </w:rPr>
        <w:t>elektronicznym</w:t>
      </w:r>
      <w:r w:rsidR="004E3CC2" w:rsidRPr="0067547F">
        <w:rPr>
          <w:szCs w:val="24"/>
        </w:rPr>
        <w:t xml:space="preserve"> mocodawcy</w:t>
      </w:r>
      <w:r w:rsidRPr="0067547F">
        <w:rPr>
          <w:szCs w:val="24"/>
        </w:rPr>
        <w:t>.</w:t>
      </w:r>
    </w:p>
    <w:p w14:paraId="0DD03AD1" w14:textId="77777777" w:rsidR="00CC3BAB" w:rsidRPr="0067547F" w:rsidRDefault="00CC3BAB" w:rsidP="00E9183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086D1874" w14:textId="483A53C3" w:rsidR="004E3CC2" w:rsidRPr="0067547F" w:rsidRDefault="00BC6A0F" w:rsidP="00D60265">
      <w:pPr>
        <w:numPr>
          <w:ilvl w:val="3"/>
          <w:numId w:val="12"/>
        </w:numPr>
        <w:tabs>
          <w:tab w:val="clear" w:pos="2211"/>
          <w:tab w:val="left" w:pos="2366"/>
        </w:tabs>
        <w:jc w:val="both"/>
        <w:rPr>
          <w:color w:val="000000"/>
          <w:spacing w:val="-2"/>
          <w:szCs w:val="24"/>
        </w:rPr>
      </w:pPr>
      <w:r w:rsidRPr="0067547F">
        <w:rPr>
          <w:bCs/>
          <w:i/>
          <w:iCs/>
          <w:spacing w:val="-2"/>
          <w:szCs w:val="24"/>
        </w:rPr>
        <w:t>W</w:t>
      </w:r>
      <w:r w:rsidR="004E3CC2" w:rsidRPr="0067547F">
        <w:rPr>
          <w:bCs/>
          <w:i/>
          <w:iCs/>
          <w:spacing w:val="-2"/>
          <w:szCs w:val="24"/>
        </w:rPr>
        <w:t xml:space="preserve"> przypadku postępowań o udzielenia zamówienia o wartości mniejszej niż progi unijne:</w:t>
      </w:r>
      <w:r w:rsidR="004E3CC2" w:rsidRPr="0067547F">
        <w:rPr>
          <w:bCs/>
          <w:spacing w:val="-2"/>
          <w:szCs w:val="24"/>
        </w:rPr>
        <w:t xml:space="preserve"> </w:t>
      </w:r>
      <w:r w:rsidR="004E3CC2" w:rsidRPr="0067547F">
        <w:rPr>
          <w:spacing w:val="-2"/>
          <w:szCs w:val="24"/>
        </w:rPr>
        <w:t>poprzez opatrzenie skanu pełnomocnictwa sporządzonego uprzednio w formie pisemnej kwalifikowanym podpisem</w:t>
      </w:r>
      <w:r w:rsidR="00CB50C9" w:rsidRPr="0067547F">
        <w:rPr>
          <w:spacing w:val="-2"/>
          <w:szCs w:val="24"/>
        </w:rPr>
        <w:t xml:space="preserve"> </w:t>
      </w:r>
      <w:r w:rsidR="00CB50C9" w:rsidRPr="0067547F">
        <w:rPr>
          <w:spacing w:val="-4"/>
          <w:szCs w:val="24"/>
        </w:rPr>
        <w:t>elektronicznym</w:t>
      </w:r>
      <w:r w:rsidR="004E3CC2" w:rsidRPr="0067547F">
        <w:rPr>
          <w:spacing w:val="-2"/>
          <w:szCs w:val="24"/>
        </w:rPr>
        <w:t xml:space="preserve"> lub podpisem zaufanym lub podpisem osobistym mocodawcy.</w:t>
      </w:r>
    </w:p>
    <w:p w14:paraId="5C4FDA47" w14:textId="77777777" w:rsidR="00CC3BAB" w:rsidRPr="0067547F" w:rsidRDefault="007321EB" w:rsidP="00E91838">
      <w:pPr>
        <w:tabs>
          <w:tab w:val="left" w:pos="2366"/>
        </w:tabs>
        <w:ind w:left="2211"/>
        <w:jc w:val="both"/>
        <w:rPr>
          <w:szCs w:val="24"/>
        </w:rPr>
      </w:pPr>
      <w:r w:rsidRPr="0067547F">
        <w:rPr>
          <w:bCs/>
          <w:szCs w:val="24"/>
        </w:rPr>
        <w:t>Informacja dotycząca wartości zamówienia</w:t>
      </w:r>
      <w:r w:rsidRPr="0067547F">
        <w:rPr>
          <w:szCs w:val="24"/>
        </w:rPr>
        <w:t>: patrz pkt 3.2 SWZ.</w:t>
      </w:r>
    </w:p>
    <w:p w14:paraId="7E75C236" w14:textId="77777777" w:rsidR="004E3CC2" w:rsidRPr="0067547F" w:rsidRDefault="004E3CC2" w:rsidP="006755C0">
      <w:pPr>
        <w:ind w:left="1304"/>
        <w:jc w:val="both"/>
        <w:rPr>
          <w:color w:val="000000"/>
          <w:szCs w:val="24"/>
        </w:rPr>
      </w:pPr>
      <w:r w:rsidRPr="0067547F">
        <w:rPr>
          <w:szCs w:val="24"/>
        </w:rPr>
        <w:t>Elektroniczna kopia pełnomocnictwa nie może być uwierzytelniona przez upełnomocnionego.</w:t>
      </w:r>
    </w:p>
    <w:p w14:paraId="06A88B74" w14:textId="77777777" w:rsidR="004E3CC2" w:rsidRPr="0067547F" w:rsidRDefault="004E3CC2" w:rsidP="00B46421">
      <w:pPr>
        <w:numPr>
          <w:ilvl w:val="2"/>
          <w:numId w:val="12"/>
        </w:numPr>
        <w:tabs>
          <w:tab w:val="clear" w:pos="1304"/>
          <w:tab w:val="num" w:pos="1442"/>
        </w:tabs>
        <w:jc w:val="both"/>
        <w:rPr>
          <w:bCs/>
          <w:spacing w:val="-2"/>
          <w:szCs w:val="24"/>
        </w:rPr>
      </w:pPr>
      <w:r w:rsidRPr="0067547F">
        <w:rPr>
          <w:bCs/>
          <w:spacing w:val="-2"/>
          <w:szCs w:val="24"/>
        </w:rPr>
        <w:t>Pełnomocnictwo w swej treści musi jednoznacznie wskazywać uprawnienie do podpisania oferty.</w:t>
      </w:r>
    </w:p>
    <w:p w14:paraId="26E2BA61" w14:textId="41A576F9" w:rsidR="00ED67BE" w:rsidRPr="0067547F" w:rsidRDefault="00ED67BE" w:rsidP="00B46421">
      <w:pPr>
        <w:numPr>
          <w:ilvl w:val="2"/>
          <w:numId w:val="12"/>
        </w:numPr>
        <w:tabs>
          <w:tab w:val="clear" w:pos="1304"/>
          <w:tab w:val="num" w:pos="1442"/>
        </w:tabs>
        <w:jc w:val="both"/>
        <w:rPr>
          <w:bCs/>
          <w:szCs w:val="24"/>
        </w:rPr>
      </w:pPr>
      <w:r w:rsidRPr="0067547F">
        <w:rPr>
          <w:bCs/>
          <w:szCs w:val="24"/>
        </w:rPr>
        <w:t xml:space="preserve">Pełnomocnictwo należy dołączyć do oferty, zgodnie z pkt 14.11 SWZ w polu „Załączniki i inne dokumenty przedstawione w ofercie przez </w:t>
      </w:r>
      <w:r w:rsidR="00E13204" w:rsidRPr="0067547F">
        <w:rPr>
          <w:bCs/>
          <w:szCs w:val="24"/>
        </w:rPr>
        <w:t>W</w:t>
      </w:r>
      <w:r w:rsidRPr="0067547F">
        <w:rPr>
          <w:bCs/>
          <w:szCs w:val="24"/>
        </w:rPr>
        <w:t>ykonawcę”.</w:t>
      </w:r>
    </w:p>
    <w:p w14:paraId="43561C66" w14:textId="21603DCA" w:rsidR="00ED67BE" w:rsidRPr="0067547F" w:rsidRDefault="00ED67BE" w:rsidP="00D60265">
      <w:pPr>
        <w:numPr>
          <w:ilvl w:val="1"/>
          <w:numId w:val="12"/>
        </w:numPr>
        <w:tabs>
          <w:tab w:val="clear" w:pos="567"/>
          <w:tab w:val="num" w:pos="700"/>
        </w:tabs>
        <w:jc w:val="both"/>
        <w:rPr>
          <w:b/>
          <w:bCs/>
        </w:rPr>
      </w:pPr>
      <w:r w:rsidRPr="0067547F">
        <w:rPr>
          <w:b/>
          <w:bCs/>
        </w:rPr>
        <w:t>Zaleca się zweryfikowanie podpisów elektronicznych złożonych dokumentów.</w:t>
      </w:r>
    </w:p>
    <w:p w14:paraId="090FF730" w14:textId="77777777" w:rsidR="00064CAE" w:rsidRPr="005303EA" w:rsidRDefault="00FD7D2D"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Sposób</w:t>
      </w:r>
      <w:r w:rsidR="00064CAE" w:rsidRPr="005303EA">
        <w:rPr>
          <w:b/>
          <w:bCs/>
        </w:rPr>
        <w:t xml:space="preserve"> oraz termin składania i otwarcia ofert.</w:t>
      </w:r>
    </w:p>
    <w:p w14:paraId="448AA41C" w14:textId="77777777" w:rsidR="00064CAE" w:rsidRPr="000C3D61" w:rsidRDefault="00FD7D2D" w:rsidP="00187A0D">
      <w:pPr>
        <w:numPr>
          <w:ilvl w:val="1"/>
          <w:numId w:val="12"/>
        </w:numPr>
        <w:jc w:val="both"/>
        <w:rPr>
          <w:bCs/>
          <w:szCs w:val="24"/>
        </w:rPr>
      </w:pPr>
      <w:r w:rsidRPr="000C3D61">
        <w:rPr>
          <w:bCs/>
          <w:szCs w:val="24"/>
        </w:rPr>
        <w:t>Sposób</w:t>
      </w:r>
      <w:r w:rsidR="00064CAE" w:rsidRPr="000C3D61">
        <w:rPr>
          <w:bCs/>
          <w:szCs w:val="24"/>
        </w:rPr>
        <w:t xml:space="preserve"> składania ofert – zgodnie z pkt</w:t>
      </w:r>
      <w:r w:rsidR="0098226D" w:rsidRPr="000C3D61">
        <w:rPr>
          <w:bCs/>
          <w:szCs w:val="24"/>
        </w:rPr>
        <w:t xml:space="preserve"> 14</w:t>
      </w:r>
      <w:r w:rsidR="002B2151" w:rsidRPr="000C3D61">
        <w:rPr>
          <w:bCs/>
          <w:szCs w:val="24"/>
        </w:rPr>
        <w:t xml:space="preserve"> SWZ.</w:t>
      </w:r>
    </w:p>
    <w:p w14:paraId="15C69E71" w14:textId="5865FBB3" w:rsidR="00064CAE" w:rsidRPr="000C3D61" w:rsidRDefault="00064CAE" w:rsidP="00187A0D">
      <w:pPr>
        <w:numPr>
          <w:ilvl w:val="1"/>
          <w:numId w:val="12"/>
        </w:numPr>
        <w:jc w:val="both"/>
        <w:rPr>
          <w:bCs/>
          <w:szCs w:val="24"/>
        </w:rPr>
      </w:pPr>
      <w:r w:rsidRPr="000C3D61">
        <w:rPr>
          <w:bCs/>
          <w:szCs w:val="24"/>
        </w:rPr>
        <w:t xml:space="preserve">Termin składania ofert – nie później </w:t>
      </w:r>
      <w:r w:rsidRPr="00282C01">
        <w:rPr>
          <w:bCs/>
          <w:szCs w:val="24"/>
        </w:rPr>
        <w:t xml:space="preserve">niż w dniu </w:t>
      </w:r>
      <w:r w:rsidR="00282C01" w:rsidRPr="00282C01">
        <w:rPr>
          <w:b/>
          <w:szCs w:val="24"/>
        </w:rPr>
        <w:t>12.07</w:t>
      </w:r>
      <w:r w:rsidRPr="00282C01">
        <w:rPr>
          <w:b/>
          <w:szCs w:val="24"/>
        </w:rPr>
        <w:t>.</w:t>
      </w:r>
      <w:r w:rsidR="00C94AB3" w:rsidRPr="00282C01">
        <w:rPr>
          <w:b/>
          <w:szCs w:val="24"/>
        </w:rPr>
        <w:t>202</w:t>
      </w:r>
      <w:r w:rsidR="00FE05F0" w:rsidRPr="00282C01">
        <w:rPr>
          <w:b/>
          <w:szCs w:val="24"/>
        </w:rPr>
        <w:t>4</w:t>
      </w:r>
      <w:r w:rsidRPr="00282C01">
        <w:rPr>
          <w:b/>
          <w:szCs w:val="24"/>
        </w:rPr>
        <w:t xml:space="preserve"> r. do godz. </w:t>
      </w:r>
      <w:r w:rsidR="00AC01D9" w:rsidRPr="00282C01">
        <w:rPr>
          <w:b/>
          <w:szCs w:val="24"/>
        </w:rPr>
        <w:t>1</w:t>
      </w:r>
      <w:r w:rsidR="008D04C1" w:rsidRPr="00282C01">
        <w:rPr>
          <w:b/>
          <w:szCs w:val="24"/>
        </w:rPr>
        <w:t>0</w:t>
      </w:r>
      <w:r w:rsidRPr="00282C01">
        <w:rPr>
          <w:b/>
          <w:szCs w:val="24"/>
        </w:rPr>
        <w:t>:</w:t>
      </w:r>
      <w:r w:rsidR="00AC01D9" w:rsidRPr="00282C01">
        <w:rPr>
          <w:b/>
          <w:szCs w:val="24"/>
        </w:rPr>
        <w:t>0</w:t>
      </w:r>
      <w:r w:rsidRPr="00282C01">
        <w:rPr>
          <w:b/>
          <w:szCs w:val="24"/>
        </w:rPr>
        <w:t>0</w:t>
      </w:r>
      <w:r w:rsidRPr="00282C01">
        <w:rPr>
          <w:bCs/>
          <w:szCs w:val="24"/>
        </w:rPr>
        <w:t>.</w:t>
      </w:r>
    </w:p>
    <w:p w14:paraId="7FB90779" w14:textId="77777777" w:rsidR="00064CAE" w:rsidRPr="000C3D61" w:rsidRDefault="00064CAE" w:rsidP="00187A0D">
      <w:pPr>
        <w:numPr>
          <w:ilvl w:val="1"/>
          <w:numId w:val="12"/>
        </w:numPr>
        <w:jc w:val="both"/>
        <w:rPr>
          <w:bCs/>
          <w:szCs w:val="24"/>
        </w:rPr>
      </w:pPr>
      <w:r w:rsidRPr="000C3D61">
        <w:rPr>
          <w:bCs/>
          <w:szCs w:val="24"/>
        </w:rPr>
        <w:t xml:space="preserve">Termin otwarcia ofert – w dniu, w którym upływa termin składania ofert, o godz. </w:t>
      </w:r>
      <w:r w:rsidR="00AC01D9" w:rsidRPr="000C3D61">
        <w:rPr>
          <w:bCs/>
          <w:szCs w:val="24"/>
        </w:rPr>
        <w:t>1</w:t>
      </w:r>
      <w:r w:rsidR="008D04C1" w:rsidRPr="000C3D61">
        <w:rPr>
          <w:bCs/>
          <w:szCs w:val="24"/>
        </w:rPr>
        <w:t>0</w:t>
      </w:r>
      <w:r w:rsidRPr="000C3D61">
        <w:rPr>
          <w:bCs/>
          <w:szCs w:val="24"/>
        </w:rPr>
        <w:t>:</w:t>
      </w:r>
      <w:r w:rsidR="00AC01D9" w:rsidRPr="000C3D61">
        <w:rPr>
          <w:bCs/>
          <w:szCs w:val="24"/>
        </w:rPr>
        <w:t>3</w:t>
      </w:r>
      <w:r w:rsidRPr="000C3D61">
        <w:rPr>
          <w:bCs/>
          <w:szCs w:val="24"/>
        </w:rPr>
        <w:t>0.</w:t>
      </w:r>
    </w:p>
    <w:p w14:paraId="749FB137" w14:textId="77777777" w:rsidR="00F264D5" w:rsidRPr="000C3D61" w:rsidRDefault="00F264D5" w:rsidP="00187A0D">
      <w:pPr>
        <w:numPr>
          <w:ilvl w:val="1"/>
          <w:numId w:val="12"/>
        </w:numPr>
        <w:jc w:val="both"/>
        <w:rPr>
          <w:bCs/>
          <w:szCs w:val="24"/>
        </w:rPr>
      </w:pPr>
      <w:r w:rsidRPr="000C3D61">
        <w:rPr>
          <w:bCs/>
          <w:szCs w:val="24"/>
        </w:rPr>
        <w:t>Otwarcie ofert następuje poprzez użycie systemu teleinformatycznego platformy e-Zamówienia.</w:t>
      </w:r>
    </w:p>
    <w:p w14:paraId="2D5E73A8" w14:textId="77777777" w:rsidR="00F264D5" w:rsidRPr="000C3D61" w:rsidRDefault="00F264D5" w:rsidP="00187A0D">
      <w:pPr>
        <w:numPr>
          <w:ilvl w:val="1"/>
          <w:numId w:val="12"/>
        </w:numPr>
        <w:jc w:val="both"/>
        <w:rPr>
          <w:bCs/>
          <w:szCs w:val="24"/>
        </w:rPr>
      </w:pPr>
      <w:r w:rsidRPr="000C3D61">
        <w:rPr>
          <w:bCs/>
          <w:szCs w:val="24"/>
        </w:rPr>
        <w:t>W przypadku awarii systemu teleinformatycznego, która powoduje brak możliwości otwarcia ofert w terminie określonym przez zamawiającego, otwarcie ofert następuje niezwłocznie po usunięciu awarii.</w:t>
      </w:r>
    </w:p>
    <w:p w14:paraId="108C7B7A" w14:textId="77777777" w:rsidR="004751B9" w:rsidRPr="000C3D61" w:rsidRDefault="004751B9" w:rsidP="00187A0D">
      <w:pPr>
        <w:numPr>
          <w:ilvl w:val="1"/>
          <w:numId w:val="12"/>
        </w:numPr>
        <w:jc w:val="both"/>
        <w:rPr>
          <w:bCs/>
          <w:spacing w:val="-2"/>
          <w:szCs w:val="24"/>
        </w:rPr>
      </w:pPr>
      <w:r w:rsidRPr="000C3D61">
        <w:rPr>
          <w:bCs/>
          <w:spacing w:val="-2"/>
          <w:szCs w:val="24"/>
        </w:rPr>
        <w:t>Zamawiający, najpóźniej przed otwarciem ofert, udostępnia na stronie internetowej prowadzonego postępowania informację o kwo</w:t>
      </w:r>
      <w:r w:rsidR="007E0923" w:rsidRPr="000C3D61">
        <w:rPr>
          <w:bCs/>
          <w:spacing w:val="-2"/>
          <w:szCs w:val="24"/>
        </w:rPr>
        <w:t>cie</w:t>
      </w:r>
      <w:r w:rsidRPr="000C3D61">
        <w:rPr>
          <w:bCs/>
          <w:spacing w:val="-2"/>
          <w:szCs w:val="24"/>
        </w:rPr>
        <w:t>, jaką zamierza przeznaczyć na sfinansowanie zamówienia.</w:t>
      </w:r>
    </w:p>
    <w:p w14:paraId="7869AE9D" w14:textId="77777777" w:rsidR="004751B9" w:rsidRPr="000C3D61" w:rsidRDefault="004751B9" w:rsidP="00187A0D">
      <w:pPr>
        <w:numPr>
          <w:ilvl w:val="1"/>
          <w:numId w:val="12"/>
        </w:numPr>
        <w:jc w:val="both"/>
        <w:rPr>
          <w:bCs/>
          <w:szCs w:val="24"/>
        </w:rPr>
      </w:pPr>
      <w:r w:rsidRPr="000C3D61">
        <w:rPr>
          <w:bCs/>
          <w:szCs w:val="24"/>
        </w:rPr>
        <w:t>Zamawiający, niezwłocznie po otwarciu ofert, udostępnia na stronie internetowej prowadzonego postępowania informacje o:</w:t>
      </w:r>
    </w:p>
    <w:p w14:paraId="095CBF30" w14:textId="77777777" w:rsidR="004751B9" w:rsidRPr="000C3D61" w:rsidRDefault="00383DC0" w:rsidP="00187A0D">
      <w:pPr>
        <w:numPr>
          <w:ilvl w:val="2"/>
          <w:numId w:val="12"/>
        </w:numPr>
        <w:jc w:val="both"/>
      </w:pPr>
      <w:r w:rsidRPr="000C3D61">
        <w:t>N</w:t>
      </w:r>
      <w:r w:rsidR="004751B9" w:rsidRPr="000C3D61">
        <w:t>azwach albo imionach i nazwiskach oraz siedzibach lub miejscach prowadzonej działalności gospodarczej albo miejscach zamieszkania wykonawców, których oferty zostały otwarte</w:t>
      </w:r>
      <w:r w:rsidR="006B593C" w:rsidRPr="000C3D61">
        <w:t>,</w:t>
      </w:r>
    </w:p>
    <w:p w14:paraId="461F5B8B" w14:textId="77777777" w:rsidR="004751B9" w:rsidRPr="000C3D61" w:rsidRDefault="00383DC0" w:rsidP="00187A0D">
      <w:pPr>
        <w:numPr>
          <w:ilvl w:val="2"/>
          <w:numId w:val="12"/>
        </w:numPr>
        <w:jc w:val="both"/>
      </w:pPr>
      <w:r w:rsidRPr="000C3D61">
        <w:t>C</w:t>
      </w:r>
      <w:r w:rsidR="004751B9" w:rsidRPr="000C3D61">
        <w:t>enach lub kosztach zawartych w ofertach.</w:t>
      </w:r>
    </w:p>
    <w:p w14:paraId="3C07CBCC" w14:textId="77777777" w:rsidR="00A16FC9"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S</w:t>
      </w:r>
      <w:r w:rsidR="00A16FC9" w:rsidRPr="005303EA">
        <w:rPr>
          <w:b/>
          <w:bCs/>
        </w:rPr>
        <w:t>pos</w:t>
      </w:r>
      <w:r w:rsidRPr="005303EA">
        <w:rPr>
          <w:b/>
          <w:bCs/>
        </w:rPr>
        <w:t>ób</w:t>
      </w:r>
      <w:r w:rsidR="00A16FC9" w:rsidRPr="005303EA">
        <w:rPr>
          <w:b/>
          <w:bCs/>
        </w:rPr>
        <w:t xml:space="preserve"> obliczenia ceny</w:t>
      </w:r>
      <w:r w:rsidR="00DB5092" w:rsidRPr="005303EA">
        <w:rPr>
          <w:b/>
          <w:bCs/>
        </w:rPr>
        <w:t>.</w:t>
      </w:r>
    </w:p>
    <w:p w14:paraId="5CB00684" w14:textId="5BE4CCD8" w:rsidR="00AD3F39" w:rsidRPr="00774EAA" w:rsidRDefault="00AD3F39" w:rsidP="0004609D">
      <w:pPr>
        <w:numPr>
          <w:ilvl w:val="1"/>
          <w:numId w:val="12"/>
        </w:numPr>
        <w:jc w:val="both"/>
        <w:rPr>
          <w:bCs/>
          <w:szCs w:val="24"/>
        </w:rPr>
      </w:pPr>
      <w:r w:rsidRPr="00774EAA">
        <w:rPr>
          <w:bCs/>
          <w:szCs w:val="24"/>
        </w:rPr>
        <w:t xml:space="preserve">Cena oferty to cena obliczona przy pomocy Formularza </w:t>
      </w:r>
      <w:r w:rsidR="0004609D" w:rsidRPr="00774EAA">
        <w:rPr>
          <w:bCs/>
          <w:szCs w:val="24"/>
        </w:rPr>
        <w:t>cenow</w:t>
      </w:r>
      <w:r w:rsidRPr="00774EAA">
        <w:rPr>
          <w:bCs/>
          <w:szCs w:val="24"/>
        </w:rPr>
        <w:t>ego (Załącznik nr 2 do SWZ), jako suma cen poszczególnych pozycji przedmiotu zamówienia, z uwzględnieniem kosztów wymienionych w pkt 16.5.</w:t>
      </w:r>
    </w:p>
    <w:p w14:paraId="67F6E49F" w14:textId="090FA7E8" w:rsidR="00AD3F39" w:rsidRPr="00774EAA" w:rsidRDefault="00AD3F39" w:rsidP="00AD3F39">
      <w:pPr>
        <w:numPr>
          <w:ilvl w:val="1"/>
          <w:numId w:val="12"/>
        </w:numPr>
        <w:jc w:val="both"/>
        <w:rPr>
          <w:bCs/>
          <w:szCs w:val="24"/>
        </w:rPr>
      </w:pPr>
      <w:r w:rsidRPr="00774EAA">
        <w:rPr>
          <w:bCs/>
          <w:szCs w:val="24"/>
        </w:rPr>
        <w:t xml:space="preserve">Należy zastosować sposób obliczenia ceny oferowanej pozycji zgodnie z instrukcją </w:t>
      </w:r>
      <w:r w:rsidR="00B12AA4" w:rsidRPr="00774EAA">
        <w:rPr>
          <w:bCs/>
          <w:szCs w:val="24"/>
        </w:rPr>
        <w:t xml:space="preserve">wypełniania tabeli </w:t>
      </w:r>
      <w:r w:rsidRPr="00774EAA">
        <w:rPr>
          <w:bCs/>
          <w:szCs w:val="24"/>
        </w:rPr>
        <w:t xml:space="preserve">zawartą w </w:t>
      </w:r>
      <w:r w:rsidR="00B12AA4" w:rsidRPr="00774EAA">
        <w:rPr>
          <w:bCs/>
          <w:szCs w:val="24"/>
        </w:rPr>
        <w:t xml:space="preserve">pkt 2 </w:t>
      </w:r>
      <w:r w:rsidR="00774EAA" w:rsidRPr="00774EAA">
        <w:rPr>
          <w:bCs/>
          <w:szCs w:val="24"/>
        </w:rPr>
        <w:t>Formularza</w:t>
      </w:r>
      <w:r w:rsidRPr="00774EAA">
        <w:rPr>
          <w:bCs/>
          <w:szCs w:val="24"/>
        </w:rPr>
        <w:t xml:space="preserve"> </w:t>
      </w:r>
      <w:r w:rsidR="00774EAA" w:rsidRPr="00774EAA">
        <w:t xml:space="preserve">cenowego </w:t>
      </w:r>
      <w:r w:rsidRPr="00774EAA">
        <w:rPr>
          <w:bCs/>
          <w:szCs w:val="24"/>
        </w:rPr>
        <w:t>(Załącznik nr 2 do SWZ).</w:t>
      </w:r>
    </w:p>
    <w:p w14:paraId="05AD8C78" w14:textId="1B15D9C2" w:rsidR="00AD3F39" w:rsidRPr="00774EAA" w:rsidRDefault="00AD3F39" w:rsidP="00AD3F39">
      <w:pPr>
        <w:numPr>
          <w:ilvl w:val="1"/>
          <w:numId w:val="12"/>
        </w:numPr>
        <w:jc w:val="both"/>
        <w:rPr>
          <w:bCs/>
          <w:szCs w:val="24"/>
        </w:rPr>
      </w:pPr>
      <w:r w:rsidRPr="00774EAA">
        <w:rPr>
          <w:bCs/>
          <w:szCs w:val="24"/>
        </w:rPr>
        <w:t>Cenę oferty, obliczoną zgodnie z pkt 16.1</w:t>
      </w:r>
      <w:r w:rsidR="00774EAA" w:rsidRPr="00774EAA">
        <w:rPr>
          <w:bCs/>
          <w:szCs w:val="24"/>
        </w:rPr>
        <w:t xml:space="preserve"> i 16.2</w:t>
      </w:r>
      <w:r w:rsidRPr="00774EAA">
        <w:rPr>
          <w:bCs/>
          <w:szCs w:val="24"/>
        </w:rPr>
        <w:t xml:space="preserve"> SWZ</w:t>
      </w:r>
      <w:r w:rsidR="00557A55" w:rsidRPr="00774EAA">
        <w:rPr>
          <w:bCs/>
          <w:szCs w:val="24"/>
        </w:rPr>
        <w:t>,</w:t>
      </w:r>
      <w:r w:rsidRPr="00774EAA">
        <w:rPr>
          <w:bCs/>
          <w:szCs w:val="24"/>
        </w:rPr>
        <w:t xml:space="preserve"> należy podać cyframi w interaktywnym Formularzu ofertowym (Załącznik nr 1 do SWZ) w polu „Cena”.</w:t>
      </w:r>
    </w:p>
    <w:p w14:paraId="6DF28FDD" w14:textId="77777777" w:rsidR="00AD3F39" w:rsidRPr="00774EAA" w:rsidRDefault="00AD3F39" w:rsidP="00AD3F39">
      <w:pPr>
        <w:numPr>
          <w:ilvl w:val="1"/>
          <w:numId w:val="12"/>
        </w:numPr>
        <w:jc w:val="both"/>
        <w:rPr>
          <w:bCs/>
          <w:szCs w:val="24"/>
        </w:rPr>
      </w:pPr>
      <w:r w:rsidRPr="00774EAA">
        <w:rPr>
          <w:bCs/>
          <w:szCs w:val="24"/>
        </w:rPr>
        <w:t>Wpisanie ceny oferty słownie w interaktywnym Formularzu ofertowym (Załącznik nr 1 do SWZ) w polu „wartość słownie:” nie jest wymagane i nie będzie przedmiotem badania oferty.</w:t>
      </w:r>
    </w:p>
    <w:p w14:paraId="65C4982D" w14:textId="57A8A440" w:rsidR="00AD3F39" w:rsidRPr="00774EAA" w:rsidRDefault="00AD3F39" w:rsidP="00AD3F39">
      <w:pPr>
        <w:pStyle w:val="Akapitzlist"/>
        <w:numPr>
          <w:ilvl w:val="1"/>
          <w:numId w:val="12"/>
        </w:numPr>
        <w:jc w:val="both"/>
        <w:rPr>
          <w:bCs/>
          <w:szCs w:val="24"/>
        </w:rPr>
      </w:pPr>
      <w:r w:rsidRPr="00774EAA">
        <w:rPr>
          <w:bCs/>
          <w:szCs w:val="24"/>
        </w:rPr>
        <w:t xml:space="preserve">Oferowana cena ma obejmować wszelkie koszty związane z wykonaniem przedmiotu zamówienia, np. cenę robót budowlanych, ubezpieczenia, opłaty celne, podatki i inne opłaty, </w:t>
      </w:r>
      <w:r w:rsidR="00C42D37" w:rsidRPr="00774EAA">
        <w:rPr>
          <w:bCs/>
          <w:szCs w:val="24"/>
        </w:rPr>
        <w:t>koszty opisane w Załączniku nr 5</w:t>
      </w:r>
      <w:r w:rsidRPr="00774EAA">
        <w:rPr>
          <w:bCs/>
          <w:szCs w:val="24"/>
        </w:rPr>
        <w:t xml:space="preserve"> do SWZ oraz uwzględniać ewentualne upusty i rabaty.</w:t>
      </w:r>
    </w:p>
    <w:p w14:paraId="67F88128" w14:textId="0C9498D0" w:rsidR="00AD3F39" w:rsidRPr="00774EAA" w:rsidRDefault="00AD3F39" w:rsidP="0004609D">
      <w:pPr>
        <w:numPr>
          <w:ilvl w:val="1"/>
          <w:numId w:val="12"/>
        </w:numPr>
        <w:jc w:val="both"/>
        <w:rPr>
          <w:bCs/>
          <w:szCs w:val="24"/>
        </w:rPr>
      </w:pPr>
      <w:r w:rsidRPr="00774EAA">
        <w:rPr>
          <w:bCs/>
          <w:szCs w:val="24"/>
        </w:rPr>
        <w:t xml:space="preserve">W przypadku rozbieżności pomiędzy ceną obliczoną przy pomocy Formularza </w:t>
      </w:r>
      <w:r w:rsidR="0004609D" w:rsidRPr="00774EAA">
        <w:rPr>
          <w:bCs/>
          <w:szCs w:val="24"/>
        </w:rPr>
        <w:t>cenow</w:t>
      </w:r>
      <w:r w:rsidRPr="00774EAA">
        <w:rPr>
          <w:bCs/>
          <w:szCs w:val="24"/>
        </w:rPr>
        <w:t xml:space="preserve">ego (Załącznik nr 2 do SWZ) a ceną podaną w interaktywnym Formularzu ofertowym (Załącznik nr 1 do SWZ) w polu „Cena”, zamawiający uzna za właściwą cenę oferty z Formularza </w:t>
      </w:r>
      <w:r w:rsidR="009C2F80" w:rsidRPr="00774EAA">
        <w:t>cenow</w:t>
      </w:r>
      <w:r w:rsidRPr="00774EAA">
        <w:rPr>
          <w:bCs/>
          <w:szCs w:val="24"/>
        </w:rPr>
        <w:t>ego (Załącznik nr 2 do SWZ).</w:t>
      </w:r>
    </w:p>
    <w:p w14:paraId="4790154B" w14:textId="77777777" w:rsidR="00F44D77" w:rsidRPr="00397810" w:rsidRDefault="00F44D77" w:rsidP="00F44D77">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397810">
        <w:rPr>
          <w:b/>
          <w:bCs/>
        </w:rPr>
        <w:t>Opis kryteriów oceny ofert wraz z podaniem wag tych kryteriów i sposobu oceny ofert.</w:t>
      </w:r>
    </w:p>
    <w:p w14:paraId="34A5278A" w14:textId="77777777" w:rsidR="009E34DE" w:rsidRDefault="009E34DE" w:rsidP="00F44D77">
      <w:pPr>
        <w:overflowPunct/>
        <w:autoSpaceDE/>
        <w:autoSpaceDN/>
        <w:adjustRightInd/>
        <w:spacing w:before="120"/>
        <w:jc w:val="both"/>
        <w:textAlignment w:val="auto"/>
        <w:rPr>
          <w:b/>
          <w:szCs w:val="24"/>
        </w:rPr>
      </w:pP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567"/>
        <w:gridCol w:w="3969"/>
        <w:gridCol w:w="2268"/>
      </w:tblGrid>
      <w:tr w:rsidR="009E34DE" w:rsidRPr="0081503A" w14:paraId="5CA7C2A1" w14:textId="77777777" w:rsidTr="00B13ED7">
        <w:trPr>
          <w:cantSplit/>
          <w:trHeight w:val="567"/>
          <w:jc w:val="center"/>
        </w:trPr>
        <w:tc>
          <w:tcPr>
            <w:tcW w:w="567" w:type="dxa"/>
            <w:tcBorders>
              <w:top w:val="single" w:sz="8" w:space="0" w:color="auto"/>
              <w:left w:val="single" w:sz="8" w:space="0" w:color="auto"/>
              <w:right w:val="single" w:sz="8" w:space="0" w:color="auto"/>
            </w:tcBorders>
            <w:shd w:val="clear" w:color="auto" w:fill="F2F2F2"/>
            <w:vAlign w:val="center"/>
          </w:tcPr>
          <w:p w14:paraId="695A5853" w14:textId="77777777" w:rsidR="009E34DE" w:rsidRPr="0081503A" w:rsidRDefault="009E34DE" w:rsidP="00B13ED7">
            <w:pPr>
              <w:overflowPunct/>
              <w:autoSpaceDE/>
              <w:autoSpaceDN/>
              <w:adjustRightInd/>
              <w:jc w:val="center"/>
              <w:textAlignment w:val="auto"/>
              <w:rPr>
                <w:b/>
                <w:bCs/>
                <w:szCs w:val="24"/>
              </w:rPr>
            </w:pPr>
            <w:r w:rsidRPr="0081503A">
              <w:rPr>
                <w:b/>
                <w:bCs/>
                <w:szCs w:val="24"/>
              </w:rPr>
              <w:t>Lp.</w:t>
            </w:r>
          </w:p>
        </w:tc>
        <w:tc>
          <w:tcPr>
            <w:tcW w:w="3969" w:type="dxa"/>
            <w:tcBorders>
              <w:top w:val="single" w:sz="8" w:space="0" w:color="auto"/>
              <w:left w:val="single" w:sz="8" w:space="0" w:color="auto"/>
              <w:right w:val="single" w:sz="8" w:space="0" w:color="auto"/>
            </w:tcBorders>
            <w:shd w:val="clear" w:color="auto" w:fill="F2F2F2"/>
            <w:vAlign w:val="center"/>
          </w:tcPr>
          <w:p w14:paraId="49FB5DDD" w14:textId="77777777" w:rsidR="009E34DE" w:rsidRPr="0081503A" w:rsidRDefault="009E34DE" w:rsidP="00B13ED7">
            <w:pPr>
              <w:overflowPunct/>
              <w:autoSpaceDE/>
              <w:autoSpaceDN/>
              <w:adjustRightInd/>
              <w:jc w:val="center"/>
              <w:textAlignment w:val="auto"/>
              <w:rPr>
                <w:b/>
                <w:bCs/>
                <w:szCs w:val="24"/>
              </w:rPr>
            </w:pPr>
            <w:r w:rsidRPr="0081503A">
              <w:rPr>
                <w:b/>
                <w:bCs/>
                <w:szCs w:val="24"/>
              </w:rPr>
              <w:t>Kryterium</w:t>
            </w:r>
          </w:p>
        </w:tc>
        <w:tc>
          <w:tcPr>
            <w:tcW w:w="2268" w:type="dxa"/>
            <w:tcBorders>
              <w:top w:val="single" w:sz="8" w:space="0" w:color="auto"/>
              <w:left w:val="single" w:sz="8" w:space="0" w:color="auto"/>
              <w:right w:val="single" w:sz="8" w:space="0" w:color="auto"/>
            </w:tcBorders>
            <w:shd w:val="clear" w:color="auto" w:fill="F2F2F2"/>
            <w:vAlign w:val="center"/>
          </w:tcPr>
          <w:p w14:paraId="4B4CCED6" w14:textId="77777777" w:rsidR="009E34DE" w:rsidRPr="0081503A" w:rsidRDefault="009E34DE" w:rsidP="00B13ED7">
            <w:pPr>
              <w:overflowPunct/>
              <w:autoSpaceDE/>
              <w:autoSpaceDN/>
              <w:adjustRightInd/>
              <w:jc w:val="center"/>
              <w:textAlignment w:val="auto"/>
              <w:rPr>
                <w:b/>
                <w:bCs/>
                <w:szCs w:val="24"/>
              </w:rPr>
            </w:pPr>
            <w:r w:rsidRPr="0081503A">
              <w:rPr>
                <w:b/>
                <w:bCs/>
                <w:szCs w:val="24"/>
              </w:rPr>
              <w:t>Waga kryterium</w:t>
            </w:r>
          </w:p>
        </w:tc>
      </w:tr>
      <w:tr w:rsidR="009E34DE" w:rsidRPr="0081503A" w14:paraId="16181383" w14:textId="77777777" w:rsidTr="00556E86">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2AE280FE" w14:textId="77777777" w:rsidR="009E34DE" w:rsidRPr="0081503A" w:rsidRDefault="009E34DE" w:rsidP="00B13ED7">
            <w:pPr>
              <w:overflowPunct/>
              <w:autoSpaceDE/>
              <w:autoSpaceDN/>
              <w:adjustRightInd/>
              <w:jc w:val="center"/>
              <w:textAlignment w:val="auto"/>
              <w:rPr>
                <w:szCs w:val="24"/>
              </w:rPr>
            </w:pPr>
            <w:r w:rsidRPr="0081503A">
              <w:rPr>
                <w:szCs w:val="24"/>
              </w:rPr>
              <w:t>1.</w:t>
            </w:r>
          </w:p>
        </w:tc>
        <w:tc>
          <w:tcPr>
            <w:tcW w:w="3969" w:type="dxa"/>
            <w:tcBorders>
              <w:top w:val="single" w:sz="8" w:space="0" w:color="auto"/>
              <w:left w:val="single" w:sz="8" w:space="0" w:color="auto"/>
              <w:bottom w:val="single" w:sz="8" w:space="0" w:color="auto"/>
              <w:right w:val="single" w:sz="8" w:space="0" w:color="auto"/>
            </w:tcBorders>
            <w:vAlign w:val="center"/>
          </w:tcPr>
          <w:p w14:paraId="4E7B5655" w14:textId="77777777" w:rsidR="009E34DE" w:rsidRPr="0081503A" w:rsidRDefault="009E34DE" w:rsidP="00B13ED7">
            <w:pPr>
              <w:overflowPunct/>
              <w:autoSpaceDE/>
              <w:autoSpaceDN/>
              <w:adjustRightInd/>
              <w:jc w:val="center"/>
              <w:textAlignment w:val="auto"/>
              <w:rPr>
                <w:szCs w:val="24"/>
              </w:rPr>
            </w:pPr>
            <w:r w:rsidRPr="0081503A">
              <w:rPr>
                <w:szCs w:val="24"/>
              </w:rPr>
              <w:t>Cena</w:t>
            </w:r>
          </w:p>
        </w:tc>
        <w:tc>
          <w:tcPr>
            <w:tcW w:w="2268" w:type="dxa"/>
            <w:tcBorders>
              <w:top w:val="single" w:sz="8" w:space="0" w:color="auto"/>
              <w:left w:val="single" w:sz="8" w:space="0" w:color="auto"/>
              <w:bottom w:val="single" w:sz="8" w:space="0" w:color="auto"/>
              <w:right w:val="single" w:sz="8" w:space="0" w:color="auto"/>
            </w:tcBorders>
            <w:vAlign w:val="center"/>
          </w:tcPr>
          <w:p w14:paraId="6CABCE59" w14:textId="3EF044C8" w:rsidR="009E34DE" w:rsidRPr="0081503A" w:rsidRDefault="00666D97" w:rsidP="00B13ED7">
            <w:pPr>
              <w:overflowPunct/>
              <w:autoSpaceDE/>
              <w:autoSpaceDN/>
              <w:adjustRightInd/>
              <w:jc w:val="center"/>
              <w:textAlignment w:val="auto"/>
              <w:rPr>
                <w:szCs w:val="24"/>
              </w:rPr>
            </w:pPr>
            <w:r w:rsidRPr="0081503A">
              <w:rPr>
                <w:szCs w:val="24"/>
              </w:rPr>
              <w:t>8</w:t>
            </w:r>
            <w:r w:rsidR="009E34DE" w:rsidRPr="0081503A">
              <w:rPr>
                <w:szCs w:val="24"/>
              </w:rPr>
              <w:t>0%</w:t>
            </w:r>
          </w:p>
        </w:tc>
      </w:tr>
      <w:tr w:rsidR="009E34DE" w:rsidRPr="0081503A" w14:paraId="6F0F1C80" w14:textId="77777777" w:rsidTr="00B13ED7">
        <w:trPr>
          <w:cantSplit/>
          <w:trHeight w:val="567"/>
          <w:jc w:val="center"/>
        </w:trPr>
        <w:tc>
          <w:tcPr>
            <w:tcW w:w="567" w:type="dxa"/>
            <w:tcBorders>
              <w:top w:val="single" w:sz="8" w:space="0" w:color="auto"/>
              <w:left w:val="single" w:sz="8" w:space="0" w:color="auto"/>
              <w:bottom w:val="single" w:sz="8" w:space="0" w:color="auto"/>
              <w:right w:val="single" w:sz="8" w:space="0" w:color="auto"/>
            </w:tcBorders>
            <w:vAlign w:val="center"/>
          </w:tcPr>
          <w:p w14:paraId="34B140B6" w14:textId="77777777" w:rsidR="009E34DE" w:rsidRPr="0081503A" w:rsidRDefault="009E34DE" w:rsidP="00B13ED7">
            <w:pPr>
              <w:overflowPunct/>
              <w:autoSpaceDE/>
              <w:autoSpaceDN/>
              <w:adjustRightInd/>
              <w:jc w:val="center"/>
              <w:textAlignment w:val="auto"/>
              <w:rPr>
                <w:szCs w:val="24"/>
              </w:rPr>
            </w:pPr>
            <w:r w:rsidRPr="0081503A">
              <w:rPr>
                <w:szCs w:val="24"/>
              </w:rPr>
              <w:t>2</w:t>
            </w:r>
          </w:p>
        </w:tc>
        <w:tc>
          <w:tcPr>
            <w:tcW w:w="3969" w:type="dxa"/>
            <w:tcBorders>
              <w:top w:val="single" w:sz="8" w:space="0" w:color="auto"/>
              <w:left w:val="single" w:sz="8" w:space="0" w:color="auto"/>
              <w:bottom w:val="single" w:sz="8" w:space="0" w:color="auto"/>
              <w:right w:val="single" w:sz="8" w:space="0" w:color="auto"/>
            </w:tcBorders>
            <w:vAlign w:val="center"/>
          </w:tcPr>
          <w:p w14:paraId="0F0C61D5" w14:textId="22AE5C79" w:rsidR="009E34DE" w:rsidRPr="0081503A" w:rsidRDefault="003775B9" w:rsidP="00B13ED7">
            <w:pPr>
              <w:overflowPunct/>
              <w:autoSpaceDE/>
              <w:autoSpaceDN/>
              <w:adjustRightInd/>
              <w:jc w:val="center"/>
              <w:textAlignment w:val="auto"/>
              <w:rPr>
                <w:szCs w:val="24"/>
              </w:rPr>
            </w:pPr>
            <w:r>
              <w:rPr>
                <w:szCs w:val="24"/>
              </w:rPr>
              <w:t>Gwarancja</w:t>
            </w:r>
          </w:p>
        </w:tc>
        <w:tc>
          <w:tcPr>
            <w:tcW w:w="2268" w:type="dxa"/>
            <w:tcBorders>
              <w:top w:val="single" w:sz="8" w:space="0" w:color="auto"/>
              <w:left w:val="single" w:sz="8" w:space="0" w:color="auto"/>
              <w:bottom w:val="single" w:sz="8" w:space="0" w:color="auto"/>
              <w:right w:val="single" w:sz="8" w:space="0" w:color="auto"/>
            </w:tcBorders>
            <w:vAlign w:val="center"/>
          </w:tcPr>
          <w:p w14:paraId="6911E871" w14:textId="43B182C3" w:rsidR="009E34DE" w:rsidRPr="0081503A" w:rsidRDefault="00A861DA" w:rsidP="00B13ED7">
            <w:pPr>
              <w:overflowPunct/>
              <w:autoSpaceDE/>
              <w:autoSpaceDN/>
              <w:adjustRightInd/>
              <w:jc w:val="center"/>
              <w:textAlignment w:val="auto"/>
              <w:rPr>
                <w:szCs w:val="24"/>
              </w:rPr>
            </w:pPr>
            <w:r>
              <w:rPr>
                <w:szCs w:val="24"/>
              </w:rPr>
              <w:t>2</w:t>
            </w:r>
            <w:r w:rsidR="00666D97" w:rsidRPr="0081503A">
              <w:rPr>
                <w:szCs w:val="24"/>
              </w:rPr>
              <w:t>0</w:t>
            </w:r>
            <w:r w:rsidR="009E34DE" w:rsidRPr="0081503A">
              <w:rPr>
                <w:szCs w:val="24"/>
              </w:rPr>
              <w:t>%</w:t>
            </w:r>
          </w:p>
        </w:tc>
      </w:tr>
    </w:tbl>
    <w:p w14:paraId="01AE4239" w14:textId="77777777" w:rsidR="00F44D77" w:rsidRPr="0081503A" w:rsidRDefault="00F44D77" w:rsidP="00F44D77">
      <w:pPr>
        <w:overflowPunct/>
        <w:autoSpaceDE/>
        <w:autoSpaceDN/>
        <w:adjustRightInd/>
        <w:spacing w:before="120"/>
        <w:jc w:val="both"/>
        <w:textAlignment w:val="auto"/>
        <w:rPr>
          <w:b/>
          <w:szCs w:val="24"/>
        </w:rPr>
      </w:pPr>
      <w:r w:rsidRPr="0081503A">
        <w:rPr>
          <w:b/>
          <w:szCs w:val="24"/>
        </w:rPr>
        <w:t>Ad 1: Cena.</w:t>
      </w:r>
    </w:p>
    <w:p w14:paraId="152F417A" w14:textId="77777777" w:rsidR="00F44D77" w:rsidRPr="0081503A" w:rsidRDefault="00F44D77" w:rsidP="00F44D77">
      <w:pPr>
        <w:overflowPunct/>
        <w:autoSpaceDE/>
        <w:autoSpaceDN/>
        <w:adjustRightInd/>
        <w:spacing w:after="120"/>
        <w:jc w:val="both"/>
        <w:textAlignment w:val="auto"/>
        <w:rPr>
          <w:szCs w:val="24"/>
        </w:rPr>
      </w:pPr>
      <w:r w:rsidRPr="0081503A">
        <w:rPr>
          <w:szCs w:val="24"/>
        </w:rPr>
        <w:t>Punkty przyznane badanej ofercie w kryterium „Cena”, zostaną obliczone wg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22"/>
        <w:gridCol w:w="1476"/>
      </w:tblGrid>
      <w:tr w:rsidR="00F44D77" w:rsidRPr="0067346A" w14:paraId="43245DF5" w14:textId="77777777" w:rsidTr="00C252E8">
        <w:trPr>
          <w:cantSplit/>
          <w:trHeight w:val="340"/>
          <w:jc w:val="center"/>
        </w:trPr>
        <w:tc>
          <w:tcPr>
            <w:tcW w:w="0" w:type="auto"/>
            <w:tcBorders>
              <w:top w:val="nil"/>
              <w:left w:val="nil"/>
              <w:bottom w:val="single" w:sz="12" w:space="0" w:color="auto"/>
              <w:right w:val="nil"/>
            </w:tcBorders>
            <w:shd w:val="clear" w:color="auto" w:fill="auto"/>
            <w:vAlign w:val="bottom"/>
          </w:tcPr>
          <w:p w14:paraId="50EFA4B6" w14:textId="77777777" w:rsidR="00F44D77" w:rsidRPr="0081503A" w:rsidRDefault="00F44D77" w:rsidP="00C252E8">
            <w:pPr>
              <w:overflowPunct/>
              <w:autoSpaceDE/>
              <w:autoSpaceDN/>
              <w:adjustRightInd/>
              <w:jc w:val="center"/>
              <w:textAlignment w:val="auto"/>
              <w:rPr>
                <w:szCs w:val="24"/>
              </w:rPr>
            </w:pPr>
            <w:r w:rsidRPr="0081503A">
              <w:rPr>
                <w:b/>
                <w:szCs w:val="24"/>
              </w:rPr>
              <w:t>najniższa cena (brutto) w ofertach</w:t>
            </w:r>
          </w:p>
        </w:tc>
        <w:tc>
          <w:tcPr>
            <w:tcW w:w="0" w:type="auto"/>
            <w:vMerge w:val="restart"/>
            <w:tcBorders>
              <w:top w:val="nil"/>
              <w:left w:val="nil"/>
              <w:right w:val="nil"/>
            </w:tcBorders>
            <w:shd w:val="clear" w:color="auto" w:fill="auto"/>
            <w:vAlign w:val="center"/>
          </w:tcPr>
          <w:p w14:paraId="148EBE39" w14:textId="77777777" w:rsidR="00F44D77" w:rsidRPr="0081503A" w:rsidRDefault="00F44D77" w:rsidP="00C252E8">
            <w:pPr>
              <w:overflowPunct/>
              <w:autoSpaceDE/>
              <w:autoSpaceDN/>
              <w:adjustRightInd/>
              <w:jc w:val="both"/>
              <w:textAlignment w:val="auto"/>
              <w:rPr>
                <w:szCs w:val="24"/>
              </w:rPr>
            </w:pPr>
            <w:r w:rsidRPr="0081503A">
              <w:rPr>
                <w:b/>
                <w:szCs w:val="24"/>
              </w:rPr>
              <w:t>x 100 x 80%</w:t>
            </w:r>
          </w:p>
        </w:tc>
      </w:tr>
      <w:tr w:rsidR="00F44D77" w:rsidRPr="0067346A" w14:paraId="50700E45" w14:textId="77777777" w:rsidTr="00C252E8">
        <w:trPr>
          <w:cantSplit/>
          <w:trHeight w:val="340"/>
          <w:jc w:val="center"/>
        </w:trPr>
        <w:tc>
          <w:tcPr>
            <w:tcW w:w="0" w:type="auto"/>
            <w:tcBorders>
              <w:top w:val="single" w:sz="12" w:space="0" w:color="auto"/>
              <w:left w:val="nil"/>
              <w:bottom w:val="nil"/>
              <w:right w:val="nil"/>
            </w:tcBorders>
            <w:shd w:val="clear" w:color="auto" w:fill="auto"/>
          </w:tcPr>
          <w:p w14:paraId="65356442" w14:textId="77777777" w:rsidR="00F44D77" w:rsidRPr="0067346A" w:rsidRDefault="00F44D77" w:rsidP="00C252E8">
            <w:pPr>
              <w:overflowPunct/>
              <w:autoSpaceDE/>
              <w:autoSpaceDN/>
              <w:adjustRightInd/>
              <w:jc w:val="center"/>
              <w:textAlignment w:val="auto"/>
              <w:rPr>
                <w:szCs w:val="24"/>
                <w:highlight w:val="green"/>
              </w:rPr>
            </w:pPr>
            <w:r w:rsidRPr="0081503A">
              <w:rPr>
                <w:b/>
                <w:szCs w:val="24"/>
              </w:rPr>
              <w:t>cena (brutto) w badanej ofercie</w:t>
            </w:r>
          </w:p>
        </w:tc>
        <w:tc>
          <w:tcPr>
            <w:tcW w:w="0" w:type="auto"/>
            <w:vMerge/>
            <w:tcBorders>
              <w:left w:val="nil"/>
              <w:bottom w:val="nil"/>
              <w:right w:val="nil"/>
            </w:tcBorders>
            <w:shd w:val="clear" w:color="auto" w:fill="auto"/>
          </w:tcPr>
          <w:p w14:paraId="4C54132A" w14:textId="77777777" w:rsidR="00F44D77" w:rsidRPr="0067346A" w:rsidRDefault="00F44D77" w:rsidP="00C252E8">
            <w:pPr>
              <w:overflowPunct/>
              <w:autoSpaceDE/>
              <w:autoSpaceDN/>
              <w:adjustRightInd/>
              <w:spacing w:after="120"/>
              <w:jc w:val="both"/>
              <w:textAlignment w:val="auto"/>
              <w:rPr>
                <w:szCs w:val="24"/>
                <w:highlight w:val="green"/>
              </w:rPr>
            </w:pPr>
          </w:p>
        </w:tc>
      </w:tr>
    </w:tbl>
    <w:p w14:paraId="2BB5AB45" w14:textId="77777777" w:rsidR="004D3EAB" w:rsidRPr="004D3EAB" w:rsidRDefault="004D3EAB" w:rsidP="004D3EAB">
      <w:pPr>
        <w:spacing w:before="120"/>
        <w:jc w:val="both"/>
        <w:rPr>
          <w:b/>
        </w:rPr>
      </w:pPr>
      <w:r w:rsidRPr="004D3EAB">
        <w:rPr>
          <w:b/>
        </w:rPr>
        <w:t>Ad 2: Gwarancja.</w:t>
      </w:r>
    </w:p>
    <w:p w14:paraId="0A56C1C3" w14:textId="77777777" w:rsidR="004D3EAB" w:rsidRPr="004D3EAB" w:rsidRDefault="004D3EAB" w:rsidP="004D3EAB">
      <w:pPr>
        <w:numPr>
          <w:ilvl w:val="0"/>
          <w:numId w:val="27"/>
        </w:numPr>
        <w:tabs>
          <w:tab w:val="clear" w:pos="1157"/>
          <w:tab w:val="num" w:pos="709"/>
        </w:tabs>
        <w:spacing w:before="120"/>
        <w:ind w:left="567" w:hanging="567"/>
        <w:jc w:val="both"/>
        <w:rPr>
          <w:bCs/>
        </w:rPr>
      </w:pPr>
      <w:r w:rsidRPr="004D3EAB">
        <w:rPr>
          <w:bCs/>
        </w:rPr>
        <w:t>Punkty przyznane badanej ofercie w kryterium „Gwarancja” (z zastrzeżeniem pkt 2.3.1-2.3.4 i 2.4), zostaną obliczone wg wzoru:</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83"/>
        <w:gridCol w:w="1476"/>
      </w:tblGrid>
      <w:tr w:rsidR="004D3EAB" w:rsidRPr="004D3EAB" w14:paraId="5B31225B" w14:textId="77777777" w:rsidTr="008E0D8D">
        <w:trPr>
          <w:cantSplit/>
          <w:trHeight w:val="340"/>
          <w:jc w:val="center"/>
        </w:trPr>
        <w:tc>
          <w:tcPr>
            <w:tcW w:w="0" w:type="auto"/>
            <w:tcBorders>
              <w:top w:val="nil"/>
              <w:left w:val="nil"/>
              <w:bottom w:val="single" w:sz="12" w:space="0" w:color="auto"/>
              <w:right w:val="nil"/>
            </w:tcBorders>
            <w:shd w:val="clear" w:color="auto" w:fill="auto"/>
            <w:vAlign w:val="bottom"/>
          </w:tcPr>
          <w:p w14:paraId="3D53FFCD" w14:textId="11F5FEFF" w:rsidR="004D3EAB" w:rsidRPr="004D3EAB" w:rsidRDefault="004D3EAB" w:rsidP="004D3EAB">
            <w:pPr>
              <w:spacing w:before="120"/>
              <w:jc w:val="both"/>
            </w:pPr>
            <w:r w:rsidRPr="004D3EAB">
              <w:rPr>
                <w:b/>
              </w:rPr>
              <w:t>liczba punktów uzyskanych przez badaną ofertę</w:t>
            </w:r>
            <w:r w:rsidRPr="004D3EAB">
              <w:rPr>
                <w:b/>
                <w:szCs w:val="24"/>
              </w:rPr>
              <w:t xml:space="preserve"> </w:t>
            </w:r>
          </w:p>
        </w:tc>
        <w:tc>
          <w:tcPr>
            <w:tcW w:w="0" w:type="auto"/>
            <w:vMerge w:val="restart"/>
            <w:tcBorders>
              <w:top w:val="nil"/>
              <w:left w:val="nil"/>
              <w:right w:val="nil"/>
            </w:tcBorders>
            <w:shd w:val="clear" w:color="auto" w:fill="auto"/>
            <w:vAlign w:val="center"/>
          </w:tcPr>
          <w:p w14:paraId="5A892A85" w14:textId="5B579D67" w:rsidR="004D3EAB" w:rsidRPr="004D3EAB" w:rsidRDefault="004D3EAB" w:rsidP="004D3EAB">
            <w:pPr>
              <w:spacing w:before="120"/>
              <w:jc w:val="both"/>
            </w:pPr>
            <w:r w:rsidRPr="004D3EAB">
              <w:rPr>
                <w:b/>
              </w:rPr>
              <w:t xml:space="preserve">x 100 x </w:t>
            </w:r>
            <w:r w:rsidR="003775B9">
              <w:rPr>
                <w:b/>
              </w:rPr>
              <w:t>2</w:t>
            </w:r>
            <w:r w:rsidRPr="004D3EAB">
              <w:rPr>
                <w:b/>
              </w:rPr>
              <w:t>0%</w:t>
            </w:r>
          </w:p>
        </w:tc>
      </w:tr>
      <w:tr w:rsidR="004D3EAB" w:rsidRPr="004D3EAB" w14:paraId="5652DFE0" w14:textId="77777777" w:rsidTr="008E0D8D">
        <w:trPr>
          <w:cantSplit/>
          <w:trHeight w:val="340"/>
          <w:jc w:val="center"/>
        </w:trPr>
        <w:tc>
          <w:tcPr>
            <w:tcW w:w="0" w:type="auto"/>
            <w:tcBorders>
              <w:top w:val="single" w:sz="12" w:space="0" w:color="auto"/>
              <w:left w:val="nil"/>
              <w:bottom w:val="nil"/>
              <w:right w:val="nil"/>
            </w:tcBorders>
            <w:shd w:val="clear" w:color="auto" w:fill="auto"/>
          </w:tcPr>
          <w:p w14:paraId="06FFE86F" w14:textId="467A7D3D" w:rsidR="004D3EAB" w:rsidRPr="004D3EAB" w:rsidRDefault="004D3EAB" w:rsidP="004D3EAB">
            <w:pPr>
              <w:jc w:val="both"/>
            </w:pPr>
            <w:r w:rsidRPr="004D3EAB">
              <w:rPr>
                <w:b/>
              </w:rPr>
              <w:t>największa liczba punktów uzyskanych w ofertach</w:t>
            </w:r>
          </w:p>
        </w:tc>
        <w:tc>
          <w:tcPr>
            <w:tcW w:w="0" w:type="auto"/>
            <w:vMerge/>
            <w:tcBorders>
              <w:left w:val="nil"/>
              <w:bottom w:val="nil"/>
              <w:right w:val="nil"/>
            </w:tcBorders>
            <w:shd w:val="clear" w:color="auto" w:fill="auto"/>
          </w:tcPr>
          <w:p w14:paraId="2284A8F7" w14:textId="77777777" w:rsidR="004D3EAB" w:rsidRPr="004D3EAB" w:rsidRDefault="004D3EAB" w:rsidP="004D3EAB">
            <w:pPr>
              <w:spacing w:before="120"/>
              <w:jc w:val="both"/>
            </w:pPr>
          </w:p>
        </w:tc>
      </w:tr>
    </w:tbl>
    <w:p w14:paraId="44636D8A" w14:textId="77777777" w:rsidR="004D3EAB" w:rsidRPr="004D3EAB" w:rsidRDefault="004D3EAB" w:rsidP="003775B9">
      <w:pPr>
        <w:numPr>
          <w:ilvl w:val="0"/>
          <w:numId w:val="27"/>
        </w:numPr>
        <w:tabs>
          <w:tab w:val="clear" w:pos="1157"/>
          <w:tab w:val="num" w:pos="709"/>
        </w:tabs>
        <w:spacing w:before="120"/>
        <w:ind w:left="567" w:hanging="567"/>
        <w:jc w:val="both"/>
        <w:rPr>
          <w:bCs/>
          <w:szCs w:val="24"/>
        </w:rPr>
      </w:pPr>
      <w:r w:rsidRPr="004D3EAB">
        <w:rPr>
          <w:bCs/>
          <w:szCs w:val="24"/>
        </w:rPr>
        <w:t>Punktami uzyskanymi przez badaną ofertę, będą punkty uzyskane za zadeklarowany na Formularzu cenowym (Załącznik nr 2 do SWZ) okres gwarancji. Okres gwarancji (liczony od dnia podpisania protokołu odbioru końcowego) podlegający ocenie i ocena punktowa zostały określone poniżej:</w:t>
      </w:r>
    </w:p>
    <w:p w14:paraId="356E26D1" w14:textId="77777777" w:rsidR="004D3EAB" w:rsidRPr="004D3EAB" w:rsidRDefault="004D3EAB" w:rsidP="004D3EAB">
      <w:pPr>
        <w:tabs>
          <w:tab w:val="left" w:pos="794"/>
        </w:tabs>
        <w:overflowPunct/>
        <w:autoSpaceDE/>
        <w:autoSpaceDN/>
        <w:adjustRightInd/>
        <w:spacing w:after="60"/>
        <w:ind w:left="1758"/>
        <w:jc w:val="both"/>
        <w:textAlignment w:val="auto"/>
      </w:pPr>
    </w:p>
    <w:tbl>
      <w:tblPr>
        <w:tblW w:w="0" w:type="auto"/>
        <w:tblInd w:w="18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3402"/>
      </w:tblGrid>
      <w:tr w:rsidR="004D3EAB" w:rsidRPr="004D3EAB" w14:paraId="4591D847" w14:textId="77777777" w:rsidTr="008E0D8D">
        <w:trPr>
          <w:trHeight w:val="567"/>
        </w:trPr>
        <w:tc>
          <w:tcPr>
            <w:tcW w:w="3402" w:type="dxa"/>
            <w:tcBorders>
              <w:top w:val="single" w:sz="8" w:space="0" w:color="auto"/>
              <w:left w:val="single" w:sz="8" w:space="0" w:color="auto"/>
              <w:bottom w:val="single" w:sz="8" w:space="0" w:color="auto"/>
              <w:right w:val="single" w:sz="8" w:space="0" w:color="auto"/>
            </w:tcBorders>
            <w:shd w:val="clear" w:color="auto" w:fill="D9D9D9"/>
            <w:vAlign w:val="center"/>
          </w:tcPr>
          <w:p w14:paraId="5DD3F80A" w14:textId="7799E05D" w:rsidR="004D3EAB" w:rsidRPr="004D3EAB" w:rsidRDefault="004D3EAB" w:rsidP="004D3EAB">
            <w:pPr>
              <w:jc w:val="center"/>
              <w:rPr>
                <w:b/>
                <w:sz w:val="20"/>
              </w:rPr>
            </w:pPr>
            <w:r w:rsidRPr="00556E86">
              <w:rPr>
                <w:b/>
                <w:sz w:val="20"/>
              </w:rPr>
              <w:t>Okres gwarancji</w:t>
            </w:r>
            <w:r w:rsidR="00ED3E9D" w:rsidRPr="00556E86">
              <w:rPr>
                <w:b/>
                <w:sz w:val="20"/>
              </w:rPr>
              <w:t xml:space="preserve"> na roboty budowlane</w:t>
            </w:r>
          </w:p>
        </w:tc>
        <w:tc>
          <w:tcPr>
            <w:tcW w:w="3402" w:type="dxa"/>
            <w:tcBorders>
              <w:top w:val="single" w:sz="8" w:space="0" w:color="auto"/>
              <w:left w:val="single" w:sz="8" w:space="0" w:color="auto"/>
              <w:bottom w:val="single" w:sz="8" w:space="0" w:color="auto"/>
              <w:right w:val="single" w:sz="8" w:space="0" w:color="auto"/>
            </w:tcBorders>
            <w:shd w:val="clear" w:color="auto" w:fill="D9D9D9"/>
            <w:vAlign w:val="center"/>
          </w:tcPr>
          <w:p w14:paraId="27DF88DA" w14:textId="77777777" w:rsidR="004D3EAB" w:rsidRPr="004D3EAB" w:rsidRDefault="004D3EAB" w:rsidP="004D3EAB">
            <w:pPr>
              <w:jc w:val="center"/>
              <w:rPr>
                <w:b/>
                <w:sz w:val="20"/>
              </w:rPr>
            </w:pPr>
            <w:r w:rsidRPr="004D3EAB">
              <w:rPr>
                <w:b/>
                <w:sz w:val="20"/>
              </w:rPr>
              <w:t>Ocena punktowa</w:t>
            </w:r>
          </w:p>
        </w:tc>
      </w:tr>
      <w:tr w:rsidR="004D3EAB" w:rsidRPr="004D3EAB" w14:paraId="6C0E1C9B" w14:textId="77777777" w:rsidTr="008E0D8D">
        <w:trPr>
          <w:trHeight w:val="340"/>
        </w:trPr>
        <w:tc>
          <w:tcPr>
            <w:tcW w:w="3402" w:type="dxa"/>
            <w:tcBorders>
              <w:left w:val="single" w:sz="8" w:space="0" w:color="auto"/>
              <w:right w:val="single" w:sz="8" w:space="0" w:color="auto"/>
            </w:tcBorders>
            <w:vAlign w:val="center"/>
          </w:tcPr>
          <w:p w14:paraId="072307C5" w14:textId="77777777" w:rsidR="004D3EAB" w:rsidRPr="004D3EAB" w:rsidRDefault="004D3EAB" w:rsidP="004D3EAB">
            <w:pPr>
              <w:jc w:val="center"/>
              <w:rPr>
                <w:sz w:val="20"/>
              </w:rPr>
            </w:pPr>
            <w:r w:rsidRPr="004D3EAB">
              <w:rPr>
                <w:sz w:val="20"/>
              </w:rPr>
              <w:t>36 miesięcy</w:t>
            </w:r>
          </w:p>
        </w:tc>
        <w:tc>
          <w:tcPr>
            <w:tcW w:w="3402" w:type="dxa"/>
            <w:tcBorders>
              <w:left w:val="single" w:sz="8" w:space="0" w:color="auto"/>
              <w:right w:val="single" w:sz="8" w:space="0" w:color="auto"/>
            </w:tcBorders>
            <w:vAlign w:val="center"/>
          </w:tcPr>
          <w:p w14:paraId="65EDBA39" w14:textId="77777777" w:rsidR="004D3EAB" w:rsidRPr="004D3EAB" w:rsidRDefault="004D3EAB" w:rsidP="004D3EAB">
            <w:pPr>
              <w:jc w:val="center"/>
              <w:rPr>
                <w:sz w:val="20"/>
              </w:rPr>
            </w:pPr>
            <w:r w:rsidRPr="004D3EAB">
              <w:rPr>
                <w:sz w:val="20"/>
              </w:rPr>
              <w:t>0 pkt</w:t>
            </w:r>
          </w:p>
        </w:tc>
      </w:tr>
      <w:tr w:rsidR="004D3EAB" w:rsidRPr="004D3EAB" w14:paraId="2BE95328" w14:textId="77777777" w:rsidTr="008E0D8D">
        <w:trPr>
          <w:trHeight w:val="340"/>
        </w:trPr>
        <w:tc>
          <w:tcPr>
            <w:tcW w:w="3402" w:type="dxa"/>
            <w:tcBorders>
              <w:left w:val="single" w:sz="8" w:space="0" w:color="auto"/>
              <w:right w:val="single" w:sz="8" w:space="0" w:color="auto"/>
            </w:tcBorders>
            <w:vAlign w:val="center"/>
          </w:tcPr>
          <w:p w14:paraId="746C68D5" w14:textId="77777777" w:rsidR="004D3EAB" w:rsidRPr="004D3EAB" w:rsidRDefault="004D3EAB" w:rsidP="004D3EAB">
            <w:pPr>
              <w:jc w:val="center"/>
              <w:rPr>
                <w:sz w:val="20"/>
              </w:rPr>
            </w:pPr>
            <w:r w:rsidRPr="004D3EAB">
              <w:rPr>
                <w:sz w:val="20"/>
              </w:rPr>
              <w:t>48 miesiące</w:t>
            </w:r>
          </w:p>
        </w:tc>
        <w:tc>
          <w:tcPr>
            <w:tcW w:w="3402" w:type="dxa"/>
            <w:tcBorders>
              <w:left w:val="single" w:sz="8" w:space="0" w:color="auto"/>
              <w:right w:val="single" w:sz="8" w:space="0" w:color="auto"/>
            </w:tcBorders>
            <w:vAlign w:val="center"/>
          </w:tcPr>
          <w:p w14:paraId="7DFE9D66" w14:textId="77777777" w:rsidR="004D3EAB" w:rsidRPr="004D3EAB" w:rsidRDefault="004D3EAB" w:rsidP="004D3EAB">
            <w:pPr>
              <w:jc w:val="center"/>
              <w:rPr>
                <w:sz w:val="20"/>
              </w:rPr>
            </w:pPr>
            <w:r w:rsidRPr="004D3EAB">
              <w:rPr>
                <w:sz w:val="20"/>
              </w:rPr>
              <w:t>10 pkt</w:t>
            </w:r>
          </w:p>
        </w:tc>
      </w:tr>
      <w:tr w:rsidR="004D3EAB" w:rsidRPr="004D3EAB" w14:paraId="743F9336" w14:textId="77777777" w:rsidTr="008E0D8D">
        <w:trPr>
          <w:trHeight w:val="340"/>
        </w:trPr>
        <w:tc>
          <w:tcPr>
            <w:tcW w:w="3402" w:type="dxa"/>
            <w:tcBorders>
              <w:left w:val="single" w:sz="8" w:space="0" w:color="auto"/>
              <w:bottom w:val="single" w:sz="8" w:space="0" w:color="auto"/>
              <w:right w:val="single" w:sz="8" w:space="0" w:color="auto"/>
            </w:tcBorders>
            <w:vAlign w:val="center"/>
          </w:tcPr>
          <w:p w14:paraId="3127FE2C" w14:textId="77777777" w:rsidR="004D3EAB" w:rsidRPr="004D3EAB" w:rsidRDefault="004D3EAB" w:rsidP="004D3EAB">
            <w:pPr>
              <w:jc w:val="center"/>
              <w:rPr>
                <w:sz w:val="20"/>
              </w:rPr>
            </w:pPr>
            <w:r w:rsidRPr="004D3EAB">
              <w:rPr>
                <w:sz w:val="20"/>
              </w:rPr>
              <w:t>60 miesięcy</w:t>
            </w:r>
          </w:p>
        </w:tc>
        <w:tc>
          <w:tcPr>
            <w:tcW w:w="3402" w:type="dxa"/>
            <w:tcBorders>
              <w:left w:val="single" w:sz="8" w:space="0" w:color="auto"/>
              <w:bottom w:val="single" w:sz="8" w:space="0" w:color="auto"/>
              <w:right w:val="single" w:sz="8" w:space="0" w:color="auto"/>
            </w:tcBorders>
            <w:vAlign w:val="center"/>
          </w:tcPr>
          <w:p w14:paraId="664EB340" w14:textId="77777777" w:rsidR="004D3EAB" w:rsidRPr="004D3EAB" w:rsidRDefault="004D3EAB" w:rsidP="004D3EAB">
            <w:pPr>
              <w:jc w:val="center"/>
              <w:rPr>
                <w:sz w:val="20"/>
              </w:rPr>
            </w:pPr>
            <w:r w:rsidRPr="004D3EAB">
              <w:rPr>
                <w:sz w:val="20"/>
              </w:rPr>
              <w:t>20 pkt</w:t>
            </w:r>
          </w:p>
        </w:tc>
      </w:tr>
    </w:tbl>
    <w:p w14:paraId="45FF6D36" w14:textId="77777777" w:rsidR="004D3EAB" w:rsidRPr="004D3EAB" w:rsidRDefault="004D3EAB" w:rsidP="003775B9">
      <w:pPr>
        <w:numPr>
          <w:ilvl w:val="0"/>
          <w:numId w:val="27"/>
        </w:numPr>
        <w:tabs>
          <w:tab w:val="clear" w:pos="1157"/>
          <w:tab w:val="num" w:pos="709"/>
        </w:tabs>
        <w:spacing w:before="120"/>
        <w:ind w:left="567" w:hanging="567"/>
        <w:jc w:val="both"/>
        <w:rPr>
          <w:bCs/>
          <w:szCs w:val="24"/>
        </w:rPr>
      </w:pPr>
      <w:r w:rsidRPr="004D3EAB">
        <w:rPr>
          <w:bCs/>
          <w:szCs w:val="24"/>
        </w:rPr>
        <w:t>Zastrzeżenia:</w:t>
      </w:r>
    </w:p>
    <w:p w14:paraId="730D8E5A" w14:textId="77777777" w:rsidR="004D3EAB" w:rsidRPr="004D3EAB" w:rsidRDefault="004D3EAB" w:rsidP="004D3EAB">
      <w:pPr>
        <w:numPr>
          <w:ilvl w:val="0"/>
          <w:numId w:val="31"/>
        </w:numPr>
        <w:tabs>
          <w:tab w:val="num" w:pos="1701"/>
        </w:tabs>
        <w:spacing w:before="120"/>
        <w:ind w:left="1701" w:hanging="608"/>
        <w:jc w:val="both"/>
        <w:rPr>
          <w:bCs/>
        </w:rPr>
      </w:pPr>
      <w:r w:rsidRPr="004D3EAB">
        <w:rPr>
          <w:bCs/>
        </w:rPr>
        <w:t>W przypadku braku deklaracji wykonawcy, o której mowa w pkt 2.2, zamawiający uzna, że wykonawca zadeklarował okres gwarancji najniżej oceniany, a jego ofercie zostanie przyznana odpowiednia ilość punktów.</w:t>
      </w:r>
    </w:p>
    <w:p w14:paraId="6A1AF573" w14:textId="77777777" w:rsidR="004D3EAB" w:rsidRPr="004D3EAB" w:rsidRDefault="004D3EAB" w:rsidP="004D3EAB">
      <w:pPr>
        <w:numPr>
          <w:ilvl w:val="0"/>
          <w:numId w:val="31"/>
        </w:numPr>
        <w:tabs>
          <w:tab w:val="num" w:pos="1701"/>
        </w:tabs>
        <w:spacing w:before="120"/>
        <w:ind w:left="1701" w:hanging="608"/>
        <w:jc w:val="both"/>
        <w:rPr>
          <w:bCs/>
          <w:szCs w:val="24"/>
        </w:rPr>
      </w:pPr>
      <w:r w:rsidRPr="004D3EAB">
        <w:rPr>
          <w:bCs/>
          <w:szCs w:val="24"/>
        </w:rPr>
        <w:t>Zamawiający wymaga zadeklarowania w Formularzu cenowym (Załącznik nr 2 do SWZ) okresów gwarancji podanych w tabeli w pkt 2.2 powyżej.</w:t>
      </w:r>
    </w:p>
    <w:p w14:paraId="27472634" w14:textId="77777777" w:rsidR="004D3EAB" w:rsidRPr="004D3EAB" w:rsidRDefault="004D3EAB" w:rsidP="004D3EAB">
      <w:pPr>
        <w:numPr>
          <w:ilvl w:val="0"/>
          <w:numId w:val="31"/>
        </w:numPr>
        <w:tabs>
          <w:tab w:val="num" w:pos="1701"/>
        </w:tabs>
        <w:spacing w:before="120"/>
        <w:ind w:left="1701" w:hanging="608"/>
        <w:jc w:val="both"/>
        <w:rPr>
          <w:bCs/>
          <w:szCs w:val="24"/>
        </w:rPr>
      </w:pPr>
      <w:r w:rsidRPr="004D3EAB">
        <w:rPr>
          <w:bCs/>
          <w:szCs w:val="24"/>
        </w:rPr>
        <w:t>Za zadeklarowanie w Formularzu cenowym (Załącznik nr 2 do SWZ) innych okresów gwarancji niż podane w tabeli w pkt 2.2 powyżej, oferta wykonawcy uzyska odpowiednią ilość punktów:</w:t>
      </w:r>
    </w:p>
    <w:p w14:paraId="6F91622B" w14:textId="77777777" w:rsidR="004D3EAB" w:rsidRPr="004D3EAB" w:rsidRDefault="004D3EAB" w:rsidP="004D3EAB">
      <w:pPr>
        <w:spacing w:before="120"/>
        <w:ind w:left="1701"/>
        <w:jc w:val="both"/>
        <w:rPr>
          <w:bCs/>
          <w:szCs w:val="24"/>
        </w:rPr>
      </w:pPr>
      <w:r w:rsidRPr="004D3EAB">
        <w:rPr>
          <w:bCs/>
          <w:szCs w:val="24"/>
        </w:rPr>
        <w:t>za zadeklarowany okres gwarancji &gt; 36 miesięcy &lt; 48 miesięcy – 0 pkt,</w:t>
      </w:r>
    </w:p>
    <w:p w14:paraId="376FFE30" w14:textId="77777777" w:rsidR="004D3EAB" w:rsidRPr="004D3EAB" w:rsidRDefault="004D3EAB" w:rsidP="004D3EAB">
      <w:pPr>
        <w:spacing w:before="120"/>
        <w:ind w:left="1701"/>
        <w:jc w:val="both"/>
        <w:rPr>
          <w:bCs/>
          <w:szCs w:val="24"/>
        </w:rPr>
      </w:pPr>
      <w:r w:rsidRPr="004D3EAB">
        <w:rPr>
          <w:bCs/>
          <w:szCs w:val="24"/>
        </w:rPr>
        <w:t>za zadeklarowany okres gwarancji &gt; 48 miesięcy &lt; 60 miesięcy – 10 pkt,</w:t>
      </w:r>
    </w:p>
    <w:p w14:paraId="5E7746EF" w14:textId="77777777" w:rsidR="004D3EAB" w:rsidRPr="004D3EAB" w:rsidRDefault="004D3EAB" w:rsidP="004D3EAB">
      <w:pPr>
        <w:spacing w:before="120"/>
        <w:ind w:left="1701"/>
        <w:jc w:val="both"/>
        <w:rPr>
          <w:bCs/>
          <w:szCs w:val="24"/>
        </w:rPr>
      </w:pPr>
      <w:r w:rsidRPr="004D3EAB">
        <w:rPr>
          <w:bCs/>
          <w:szCs w:val="24"/>
        </w:rPr>
        <w:t>za zadeklarowany okres gwarancji &gt; 60 miesięcy – 20 pkt.</w:t>
      </w:r>
    </w:p>
    <w:p w14:paraId="20E93450" w14:textId="77777777" w:rsidR="004D3EAB" w:rsidRPr="004D3EAB" w:rsidRDefault="004D3EAB" w:rsidP="004D3EAB">
      <w:pPr>
        <w:numPr>
          <w:ilvl w:val="0"/>
          <w:numId w:val="31"/>
        </w:numPr>
        <w:tabs>
          <w:tab w:val="num" w:pos="1701"/>
        </w:tabs>
        <w:spacing w:before="120"/>
        <w:ind w:left="1701" w:hanging="608"/>
        <w:jc w:val="both"/>
        <w:rPr>
          <w:bCs/>
          <w:szCs w:val="24"/>
        </w:rPr>
      </w:pPr>
      <w:r w:rsidRPr="004D3EAB">
        <w:rPr>
          <w:bCs/>
          <w:szCs w:val="24"/>
        </w:rPr>
        <w:t>W przypadku zadeklarowania w Formularzu cenowym (Załącznik nr 2 do SWZ) okresu gwarancji krótszego niż 36 miesięcy, oferta zostanie odrzucona.</w:t>
      </w:r>
    </w:p>
    <w:p w14:paraId="2D88B3B6" w14:textId="77777777" w:rsidR="004D3EAB" w:rsidRPr="004D3EAB" w:rsidRDefault="004D3EAB" w:rsidP="003775B9">
      <w:pPr>
        <w:numPr>
          <w:ilvl w:val="0"/>
          <w:numId w:val="27"/>
        </w:numPr>
        <w:tabs>
          <w:tab w:val="clear" w:pos="1157"/>
          <w:tab w:val="num" w:pos="709"/>
        </w:tabs>
        <w:spacing w:before="120"/>
        <w:ind w:left="567" w:hanging="567"/>
        <w:jc w:val="both"/>
        <w:rPr>
          <w:bCs/>
        </w:rPr>
      </w:pPr>
      <w:r w:rsidRPr="004D3EAB">
        <w:rPr>
          <w:bCs/>
        </w:rPr>
        <w:t>W przypadku gdy ilość punktów uzyskanych przez badaną ofertę wyniesie 0, ofercie zostanie przyznane 0 punktów.</w:t>
      </w:r>
    </w:p>
    <w:p w14:paraId="70630E01" w14:textId="77777777" w:rsidR="004D3EAB" w:rsidRPr="004D3EAB" w:rsidRDefault="004D3EAB" w:rsidP="003775B9">
      <w:pPr>
        <w:numPr>
          <w:ilvl w:val="0"/>
          <w:numId w:val="27"/>
        </w:numPr>
        <w:tabs>
          <w:tab w:val="clear" w:pos="1157"/>
          <w:tab w:val="num" w:pos="709"/>
        </w:tabs>
        <w:spacing w:before="120"/>
        <w:ind w:left="567" w:hanging="567"/>
        <w:jc w:val="both"/>
        <w:rPr>
          <w:bCs/>
          <w:szCs w:val="24"/>
        </w:rPr>
      </w:pPr>
      <w:r w:rsidRPr="004D3EAB">
        <w:rPr>
          <w:bCs/>
          <w:szCs w:val="24"/>
        </w:rPr>
        <w:t>Wpisanie okresu gwarancji w interaktywnym Formularzu ofertowym (Załącznik nr 1 do SWZ), w pkt. VIII Kryteria oceny ofert, w polu „Gwarancja*:” oraz w polu „Deklaracja Wykonawcy:” nie jest wymagane i nie będzie przedmiotem badania oferty.</w:t>
      </w:r>
    </w:p>
    <w:p w14:paraId="69C3FCD0" w14:textId="1FE8A260" w:rsidR="00442072" w:rsidRPr="00442072" w:rsidRDefault="00442072" w:rsidP="00442072">
      <w:pPr>
        <w:overflowPunct/>
        <w:autoSpaceDE/>
        <w:adjustRightInd/>
        <w:spacing w:before="120"/>
        <w:jc w:val="both"/>
        <w:rPr>
          <w:bCs/>
          <w:szCs w:val="24"/>
        </w:rPr>
      </w:pPr>
      <w:r>
        <w:rPr>
          <w:bCs/>
          <w:szCs w:val="24"/>
        </w:rPr>
        <w:t>Ocena końcowa oferty, to suma punktów przyznanych ofercie w poszczególnych kryteriach.</w:t>
      </w:r>
    </w:p>
    <w:p w14:paraId="115BA79A" w14:textId="210F79E5" w:rsidR="009E34DE" w:rsidRPr="00ED560F" w:rsidRDefault="009E34DE" w:rsidP="009E34DE">
      <w:pPr>
        <w:spacing w:before="120"/>
        <w:jc w:val="both"/>
      </w:pPr>
      <w:r w:rsidRPr="00ED560F">
        <w:t xml:space="preserve">Jeżeli nie można wybrać najkorzystniejszej oferty z uwagi na to, że dwie lub więcej ofert przedstawia taki sam bilans ceny i innych kryteriów oceny ofert, stosuje się przepisy art. 248-251 </w:t>
      </w:r>
      <w:proofErr w:type="spellStart"/>
      <w:r w:rsidRPr="00ED560F">
        <w:t>Pzp</w:t>
      </w:r>
      <w:proofErr w:type="spellEnd"/>
      <w:r w:rsidRPr="00ED560F">
        <w:t>.</w:t>
      </w:r>
    </w:p>
    <w:p w14:paraId="230EECCB" w14:textId="77777777" w:rsidR="00FA2501" w:rsidRPr="005303EA" w:rsidRDefault="000B4ECC" w:rsidP="0012529F">
      <w:pPr>
        <w:spacing w:before="120"/>
        <w:jc w:val="both"/>
        <w:rPr>
          <w:spacing w:val="-2"/>
        </w:rPr>
      </w:pPr>
      <w:r w:rsidRPr="00ED560F">
        <w:rPr>
          <w:spacing w:val="-2"/>
        </w:rPr>
        <w:t xml:space="preserve">Jeżeli nie można wybrać najkorzystniejszej oferty ze względu na to, że zostały złożone oferty o takiej samej cenie (w postępowaniu, w którym jedynym kryterium oceny ofert jest cena) lub z uwagi na to, że dwie lub więcej ofert przedstawia taki sam bilans ceny i innych kryteriów oceny ofert (w postępowaniu, w którym są co najmniej dwa kryteria oceny ofert), stosuje się przepisy art. 248-251 </w:t>
      </w:r>
      <w:proofErr w:type="spellStart"/>
      <w:r w:rsidRPr="00ED560F">
        <w:rPr>
          <w:spacing w:val="-2"/>
        </w:rPr>
        <w:t>Pzp</w:t>
      </w:r>
      <w:proofErr w:type="spellEnd"/>
      <w:r w:rsidRPr="00ED560F">
        <w:rPr>
          <w:spacing w:val="-2"/>
        </w:rPr>
        <w:t>.</w:t>
      </w:r>
    </w:p>
    <w:p w14:paraId="0E9EDFDF" w14:textId="77777777" w:rsidR="004F2135" w:rsidRPr="005303EA" w:rsidRDefault="00285007"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Informacje o f</w:t>
      </w:r>
      <w:r w:rsidR="00B2203D" w:rsidRPr="005303EA">
        <w:rPr>
          <w:b/>
          <w:bCs/>
        </w:rPr>
        <w:t>ormalności</w:t>
      </w:r>
      <w:r w:rsidRPr="005303EA">
        <w:rPr>
          <w:b/>
          <w:bCs/>
        </w:rPr>
        <w:t>ach,</w:t>
      </w:r>
      <w:r w:rsidR="00B2203D" w:rsidRPr="005303EA">
        <w:rPr>
          <w:b/>
          <w:bCs/>
        </w:rPr>
        <w:t xml:space="preserve"> jakie </w:t>
      </w:r>
      <w:r w:rsidR="00440608" w:rsidRPr="005303EA">
        <w:rPr>
          <w:b/>
          <w:bCs/>
        </w:rPr>
        <w:t>muszą</w:t>
      </w:r>
      <w:r w:rsidR="00B2203D" w:rsidRPr="005303EA">
        <w:rPr>
          <w:b/>
          <w:bCs/>
        </w:rPr>
        <w:t xml:space="preserve"> zostać dopełnione, po wyborze oferty, w celu zawarcia umowy</w:t>
      </w:r>
      <w:r w:rsidR="00EE1E4F" w:rsidRPr="005303EA">
        <w:rPr>
          <w:b/>
          <w:bCs/>
        </w:rPr>
        <w:t>.</w:t>
      </w:r>
    </w:p>
    <w:p w14:paraId="598808F9" w14:textId="77777777" w:rsidR="006267A8" w:rsidRPr="0067547F" w:rsidRDefault="006267A8" w:rsidP="006267A8">
      <w:pPr>
        <w:numPr>
          <w:ilvl w:val="1"/>
          <w:numId w:val="12"/>
        </w:numPr>
        <w:jc w:val="both"/>
        <w:rPr>
          <w:bCs/>
          <w:szCs w:val="24"/>
        </w:rPr>
      </w:pPr>
      <w:r w:rsidRPr="0067547F">
        <w:rPr>
          <w:bCs/>
          <w:szCs w:val="24"/>
        </w:rPr>
        <w:t>Jeżeli została wybrana oferta wykonawców wspólnie ubiegających się o udzielenie zamówienia, zamawiający może żądać przed zawarciem umowy w sprawie zamówienia publicznego kopii umowy regulującej współpracę tych wykonawców.</w:t>
      </w:r>
    </w:p>
    <w:p w14:paraId="79FC66D8" w14:textId="77777777" w:rsidR="00A35815" w:rsidRPr="005303EA" w:rsidRDefault="00A3581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Wymagania dotyczące zabezpieczenia należytego wykonania umowy.</w:t>
      </w:r>
    </w:p>
    <w:p w14:paraId="3C01079D" w14:textId="77777777" w:rsidR="009938D0" w:rsidRPr="0067547F" w:rsidRDefault="009938D0" w:rsidP="009938D0">
      <w:pPr>
        <w:numPr>
          <w:ilvl w:val="0"/>
          <w:numId w:val="28"/>
        </w:numPr>
        <w:jc w:val="both"/>
      </w:pPr>
      <w:r w:rsidRPr="0067547F">
        <w:t>Zamawiający przewiduje wniesienie zabezpieczenia należytego wykonania umowy.</w:t>
      </w:r>
    </w:p>
    <w:p w14:paraId="0E8DF2B2" w14:textId="29DD1309" w:rsidR="009938D0" w:rsidRPr="0067547F" w:rsidRDefault="009938D0" w:rsidP="009938D0">
      <w:pPr>
        <w:numPr>
          <w:ilvl w:val="0"/>
          <w:numId w:val="28"/>
        </w:numPr>
        <w:jc w:val="both"/>
        <w:rPr>
          <w:spacing w:val="-2"/>
        </w:rPr>
      </w:pPr>
      <w:r w:rsidRPr="0067547F">
        <w:rPr>
          <w:spacing w:val="-2"/>
        </w:rPr>
        <w:t xml:space="preserve">Zamawiający zgodnie z art. 452 ust. 2 </w:t>
      </w:r>
      <w:proofErr w:type="spellStart"/>
      <w:r w:rsidRPr="0067547F">
        <w:rPr>
          <w:spacing w:val="-2"/>
        </w:rPr>
        <w:t>Pzp</w:t>
      </w:r>
      <w:proofErr w:type="spellEnd"/>
      <w:r w:rsidRPr="0067547F">
        <w:rPr>
          <w:spacing w:val="-2"/>
        </w:rPr>
        <w:t xml:space="preserve"> ustalił zabezpieczenie w wysokości 5% ceny całkowitej brutto podanej w ofercie.</w:t>
      </w:r>
    </w:p>
    <w:p w14:paraId="76A45646" w14:textId="77777777" w:rsidR="009938D0" w:rsidRPr="0067547F" w:rsidRDefault="009938D0" w:rsidP="009938D0">
      <w:pPr>
        <w:numPr>
          <w:ilvl w:val="0"/>
          <w:numId w:val="28"/>
        </w:numPr>
        <w:jc w:val="both"/>
      </w:pPr>
      <w:r w:rsidRPr="0067547F">
        <w:t>Wykonawca, którego oferta zostanie wybrana jako najkorzystniejsza, zobowiązany będzie do wniesienia zabezpieczenia należytego wykonania umowy najpóźniej w terminie 3 dni roboczych od dnia jej zawarcia.</w:t>
      </w:r>
    </w:p>
    <w:p w14:paraId="198EC3CD" w14:textId="77777777" w:rsidR="009938D0" w:rsidRPr="0067547F" w:rsidRDefault="009938D0" w:rsidP="009938D0">
      <w:pPr>
        <w:numPr>
          <w:ilvl w:val="0"/>
          <w:numId w:val="28"/>
        </w:numPr>
        <w:jc w:val="both"/>
      </w:pPr>
      <w:r w:rsidRPr="0067547F">
        <w:t>Zabezpieczenie może być wnoszone, według wyboru wykonawcy, w jednej lub w kilku następujących formach:</w:t>
      </w:r>
    </w:p>
    <w:p w14:paraId="14FA596E" w14:textId="77777777" w:rsidR="009938D0" w:rsidRPr="0067547F" w:rsidRDefault="009938D0" w:rsidP="009938D0">
      <w:pPr>
        <w:numPr>
          <w:ilvl w:val="0"/>
          <w:numId w:val="29"/>
        </w:numPr>
        <w:tabs>
          <w:tab w:val="clear" w:pos="624"/>
          <w:tab w:val="num" w:pos="1560"/>
        </w:tabs>
        <w:ind w:left="1560" w:hanging="930"/>
        <w:jc w:val="both"/>
      </w:pPr>
      <w:r w:rsidRPr="0067547F">
        <w:t>pieniądzu;</w:t>
      </w:r>
    </w:p>
    <w:p w14:paraId="63458F26" w14:textId="77777777" w:rsidR="009938D0" w:rsidRPr="0067547F" w:rsidRDefault="009938D0" w:rsidP="009938D0">
      <w:pPr>
        <w:numPr>
          <w:ilvl w:val="0"/>
          <w:numId w:val="29"/>
        </w:numPr>
        <w:tabs>
          <w:tab w:val="clear" w:pos="624"/>
          <w:tab w:val="num" w:pos="1560"/>
        </w:tabs>
        <w:ind w:left="1560" w:hanging="930"/>
        <w:jc w:val="both"/>
      </w:pPr>
      <w:r w:rsidRPr="0067547F">
        <w:t>poręczeniach bankowych lub poręczeniach spółdzielczej kasy oszczędnościowo-kredytowej, z tym że zobowiązanie kasy jest zawsze zobowiązaniem pieniężnym;</w:t>
      </w:r>
    </w:p>
    <w:p w14:paraId="7E919BDD" w14:textId="77777777" w:rsidR="009938D0" w:rsidRPr="0067547F" w:rsidRDefault="009938D0" w:rsidP="009938D0">
      <w:pPr>
        <w:numPr>
          <w:ilvl w:val="0"/>
          <w:numId w:val="29"/>
        </w:numPr>
        <w:tabs>
          <w:tab w:val="clear" w:pos="624"/>
          <w:tab w:val="num" w:pos="1560"/>
        </w:tabs>
        <w:ind w:left="1560" w:hanging="930"/>
        <w:jc w:val="both"/>
      </w:pPr>
      <w:r w:rsidRPr="0067547F">
        <w:t>gwarancjach bankowych;</w:t>
      </w:r>
    </w:p>
    <w:p w14:paraId="33155F2D" w14:textId="77777777" w:rsidR="009938D0" w:rsidRPr="0067547F" w:rsidRDefault="009938D0" w:rsidP="009938D0">
      <w:pPr>
        <w:numPr>
          <w:ilvl w:val="0"/>
          <w:numId w:val="29"/>
        </w:numPr>
        <w:tabs>
          <w:tab w:val="clear" w:pos="624"/>
          <w:tab w:val="num" w:pos="1560"/>
        </w:tabs>
        <w:ind w:left="1560" w:hanging="930"/>
        <w:jc w:val="both"/>
      </w:pPr>
      <w:r w:rsidRPr="0067547F">
        <w:t>gwarancjach ubezpieczeniowych;</w:t>
      </w:r>
    </w:p>
    <w:p w14:paraId="55F11EC8" w14:textId="77777777" w:rsidR="009938D0" w:rsidRPr="0067547F" w:rsidRDefault="009938D0" w:rsidP="009938D0">
      <w:pPr>
        <w:numPr>
          <w:ilvl w:val="0"/>
          <w:numId w:val="29"/>
        </w:numPr>
        <w:tabs>
          <w:tab w:val="clear" w:pos="624"/>
          <w:tab w:val="num" w:pos="1560"/>
        </w:tabs>
        <w:ind w:left="1560" w:hanging="930"/>
        <w:jc w:val="both"/>
      </w:pPr>
      <w:r w:rsidRPr="0067547F">
        <w:t>poręczeniach udzielanych przez podmioty, o których mowa w art. 6b ust. 5 pkt 2 ustawy z dnia 9 listopada 2000 r. o utworzeniu Polskiej Agencji Rozwoju Przedsiębiorczości.</w:t>
      </w:r>
    </w:p>
    <w:p w14:paraId="1E36CBE7" w14:textId="77777777" w:rsidR="009938D0" w:rsidRPr="0067547F" w:rsidRDefault="009938D0" w:rsidP="009938D0">
      <w:pPr>
        <w:numPr>
          <w:ilvl w:val="0"/>
          <w:numId w:val="28"/>
        </w:numPr>
        <w:jc w:val="both"/>
      </w:pPr>
      <w:r w:rsidRPr="0067547F">
        <w:t xml:space="preserve">Zamawiający nie wyraża zgody na wniesienie zabezpieczenia w formach określonych w art. 450 ust. 2 </w:t>
      </w:r>
      <w:proofErr w:type="spellStart"/>
      <w:r w:rsidRPr="0067547F">
        <w:t>Pzp</w:t>
      </w:r>
      <w:proofErr w:type="spellEnd"/>
      <w:r w:rsidRPr="0067547F">
        <w:t>,</w:t>
      </w:r>
    </w:p>
    <w:p w14:paraId="37393050" w14:textId="2DA13A4E" w:rsidR="009938D0" w:rsidRPr="0067547F" w:rsidRDefault="009938D0" w:rsidP="009938D0">
      <w:pPr>
        <w:numPr>
          <w:ilvl w:val="0"/>
          <w:numId w:val="28"/>
        </w:numPr>
        <w:overflowPunct/>
        <w:autoSpaceDE/>
        <w:autoSpaceDN/>
        <w:adjustRightInd/>
        <w:jc w:val="both"/>
        <w:textAlignment w:val="auto"/>
      </w:pPr>
      <w:r w:rsidRPr="0067547F">
        <w:t>W przypadku wniesienia zabezpieczenia w formie pieniężnej obowiązują zasady opisane w art. 450 ust. 3 do 5</w:t>
      </w:r>
      <w:r w:rsidR="00687DE2" w:rsidRPr="0067547F">
        <w:t xml:space="preserve"> </w:t>
      </w:r>
      <w:proofErr w:type="spellStart"/>
      <w:r w:rsidR="00687DE2" w:rsidRPr="0067547F">
        <w:t>Pzp</w:t>
      </w:r>
      <w:proofErr w:type="spellEnd"/>
      <w:r w:rsidRPr="0067547F">
        <w:t>.</w:t>
      </w:r>
    </w:p>
    <w:p w14:paraId="27FF4D46" w14:textId="7CD44907" w:rsidR="009938D0" w:rsidRPr="0067547F" w:rsidRDefault="009938D0" w:rsidP="009938D0">
      <w:pPr>
        <w:numPr>
          <w:ilvl w:val="0"/>
          <w:numId w:val="28"/>
        </w:numPr>
        <w:overflowPunct/>
        <w:autoSpaceDE/>
        <w:autoSpaceDN/>
        <w:adjustRightInd/>
        <w:jc w:val="both"/>
        <w:textAlignment w:val="auto"/>
        <w:rPr>
          <w:bCs/>
          <w:spacing w:val="-4"/>
          <w:szCs w:val="24"/>
        </w:rPr>
      </w:pPr>
      <w:r w:rsidRPr="0067547F">
        <w:rPr>
          <w:bCs/>
          <w:spacing w:val="-4"/>
          <w:szCs w:val="24"/>
        </w:rPr>
        <w:t xml:space="preserve">Zapisy dotyczące warunków i terminu zwolnienia zabezpieczenia należytego wykonania umowy oraz inne zapisy dotyczące zabezpieczenia należytego wykonania umowy określone zostały w projektowanych postanowieniach umowy (Załącznik nr </w:t>
      </w:r>
      <w:r w:rsidR="00005F2A" w:rsidRPr="0067547F">
        <w:rPr>
          <w:bCs/>
          <w:spacing w:val="-4"/>
          <w:szCs w:val="24"/>
        </w:rPr>
        <w:t>5</w:t>
      </w:r>
      <w:r w:rsidRPr="0067547F">
        <w:rPr>
          <w:bCs/>
          <w:spacing w:val="-4"/>
          <w:szCs w:val="24"/>
        </w:rPr>
        <w:t xml:space="preserve"> do SWZ) i w Dziale VII Rozdziale 2 </w:t>
      </w:r>
      <w:proofErr w:type="spellStart"/>
      <w:r w:rsidRPr="0067547F">
        <w:rPr>
          <w:bCs/>
          <w:spacing w:val="-4"/>
          <w:szCs w:val="24"/>
        </w:rPr>
        <w:t>Pzp</w:t>
      </w:r>
      <w:proofErr w:type="spellEnd"/>
      <w:r w:rsidRPr="0067547F">
        <w:rPr>
          <w:bCs/>
          <w:spacing w:val="-4"/>
          <w:szCs w:val="24"/>
        </w:rPr>
        <w:t>.</w:t>
      </w:r>
    </w:p>
    <w:p w14:paraId="70D0400E" w14:textId="77777777" w:rsidR="00A35815" w:rsidRPr="005303EA" w:rsidRDefault="00440608"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Projektowane postanowienia umowy w sprawie zamówienia publicznego, które zostaną wprowadzone do umowy w sprawie zamówienia publicznego</w:t>
      </w:r>
      <w:r w:rsidR="0063211F" w:rsidRPr="005303EA">
        <w:rPr>
          <w:b/>
          <w:bCs/>
        </w:rPr>
        <w:t>.</w:t>
      </w:r>
    </w:p>
    <w:p w14:paraId="003642BD" w14:textId="5F20BD43" w:rsidR="00BB26CD" w:rsidRPr="0067547F" w:rsidRDefault="00BF1AA8" w:rsidP="000C7F69">
      <w:pPr>
        <w:numPr>
          <w:ilvl w:val="1"/>
          <w:numId w:val="12"/>
        </w:numPr>
        <w:jc w:val="both"/>
        <w:rPr>
          <w:bCs/>
          <w:szCs w:val="24"/>
        </w:rPr>
      </w:pPr>
      <w:r w:rsidRPr="0067547F">
        <w:rPr>
          <w:bCs/>
          <w:szCs w:val="24"/>
        </w:rPr>
        <w:t>Zamawia</w:t>
      </w:r>
      <w:r w:rsidR="006519C6" w:rsidRPr="0067547F">
        <w:rPr>
          <w:bCs/>
          <w:szCs w:val="24"/>
        </w:rPr>
        <w:t xml:space="preserve">jący wymaga od </w:t>
      </w:r>
      <w:r w:rsidR="001B7C26" w:rsidRPr="0067547F">
        <w:rPr>
          <w:bCs/>
          <w:szCs w:val="24"/>
        </w:rPr>
        <w:t>wykona</w:t>
      </w:r>
      <w:r w:rsidR="006519C6" w:rsidRPr="0067547F">
        <w:rPr>
          <w:bCs/>
          <w:szCs w:val="24"/>
        </w:rPr>
        <w:t>wcy, aby zawarł z nim umow</w:t>
      </w:r>
      <w:r w:rsidR="003F1D1B" w:rsidRPr="0067547F">
        <w:rPr>
          <w:bCs/>
          <w:szCs w:val="24"/>
        </w:rPr>
        <w:t>ę</w:t>
      </w:r>
      <w:r w:rsidR="006519C6" w:rsidRPr="0067547F">
        <w:rPr>
          <w:bCs/>
          <w:szCs w:val="24"/>
        </w:rPr>
        <w:t xml:space="preserve"> w sprawie zamówienia publiczne</w:t>
      </w:r>
      <w:r w:rsidR="00DF5B14" w:rsidRPr="0067547F">
        <w:rPr>
          <w:bCs/>
          <w:szCs w:val="24"/>
        </w:rPr>
        <w:t xml:space="preserve">go na warunkach określonych </w:t>
      </w:r>
      <w:bookmarkStart w:id="12" w:name="_Hlk66867950"/>
      <w:r w:rsidR="00DF5B14" w:rsidRPr="0067547F">
        <w:rPr>
          <w:bCs/>
          <w:szCs w:val="24"/>
        </w:rPr>
        <w:t xml:space="preserve">w </w:t>
      </w:r>
      <w:r w:rsidR="00772FF3" w:rsidRPr="0067547F">
        <w:rPr>
          <w:bCs/>
          <w:szCs w:val="24"/>
        </w:rPr>
        <w:t xml:space="preserve">projektowanych postanowieniach umowy </w:t>
      </w:r>
      <w:bookmarkEnd w:id="12"/>
      <w:r w:rsidR="006519C6" w:rsidRPr="0067547F">
        <w:rPr>
          <w:bCs/>
          <w:szCs w:val="24"/>
        </w:rPr>
        <w:t xml:space="preserve">(Załącznik nr </w:t>
      </w:r>
      <w:r w:rsidR="00AE6051" w:rsidRPr="0067547F">
        <w:rPr>
          <w:bCs/>
          <w:szCs w:val="24"/>
        </w:rPr>
        <w:t>5</w:t>
      </w:r>
      <w:r w:rsidR="00974981" w:rsidRPr="0067547F">
        <w:rPr>
          <w:bCs/>
          <w:szCs w:val="24"/>
        </w:rPr>
        <w:t xml:space="preserve"> </w:t>
      </w:r>
      <w:r w:rsidR="006519C6" w:rsidRPr="0067547F">
        <w:rPr>
          <w:bCs/>
          <w:szCs w:val="24"/>
        </w:rPr>
        <w:t>do SWZ)</w:t>
      </w:r>
      <w:r w:rsidR="00705A9C" w:rsidRPr="0067547F">
        <w:rPr>
          <w:bCs/>
          <w:szCs w:val="24"/>
        </w:rPr>
        <w:t>.</w:t>
      </w:r>
    </w:p>
    <w:p w14:paraId="07DD88A2" w14:textId="3A2BD058" w:rsidR="002279D7" w:rsidRPr="0067547F" w:rsidRDefault="002279D7" w:rsidP="000C7F69">
      <w:pPr>
        <w:numPr>
          <w:ilvl w:val="1"/>
          <w:numId w:val="12"/>
        </w:numPr>
        <w:jc w:val="both"/>
        <w:rPr>
          <w:bCs/>
          <w:szCs w:val="24"/>
        </w:rPr>
      </w:pPr>
      <w:r w:rsidRPr="0067547F">
        <w:rPr>
          <w:bCs/>
          <w:szCs w:val="24"/>
        </w:rPr>
        <w:t xml:space="preserve">Zapisy dotyczące dopuszczalności zmian umowy zawarte są w projektowanych postanowieniach umowy (Załącznik nr </w:t>
      </w:r>
      <w:r w:rsidR="00AE6051" w:rsidRPr="0067547F">
        <w:rPr>
          <w:bCs/>
          <w:szCs w:val="24"/>
        </w:rPr>
        <w:t>5</w:t>
      </w:r>
      <w:r w:rsidRPr="0067547F">
        <w:rPr>
          <w:bCs/>
          <w:szCs w:val="24"/>
        </w:rPr>
        <w:t xml:space="preserve"> do SWZ) i Dziale VII Rozdziale 3 </w:t>
      </w:r>
      <w:proofErr w:type="spellStart"/>
      <w:r w:rsidRPr="0067547F">
        <w:rPr>
          <w:bCs/>
          <w:szCs w:val="24"/>
        </w:rPr>
        <w:t>Pzp</w:t>
      </w:r>
      <w:proofErr w:type="spellEnd"/>
      <w:r w:rsidRPr="0067547F">
        <w:rPr>
          <w:bCs/>
          <w:szCs w:val="24"/>
        </w:rPr>
        <w:t>.</w:t>
      </w:r>
    </w:p>
    <w:p w14:paraId="58CF5F2E" w14:textId="77777777" w:rsidR="002279D7" w:rsidRPr="0067547F" w:rsidRDefault="002279D7" w:rsidP="000C7F69">
      <w:pPr>
        <w:numPr>
          <w:ilvl w:val="1"/>
          <w:numId w:val="12"/>
        </w:numPr>
        <w:jc w:val="both"/>
        <w:rPr>
          <w:bCs/>
          <w:szCs w:val="24"/>
        </w:rPr>
      </w:pPr>
      <w:r w:rsidRPr="0067547F">
        <w:rPr>
          <w:bCs/>
          <w:szCs w:val="24"/>
        </w:rPr>
        <w:t>Termin płatności określono w projektowanych postanowieniach umowy.</w:t>
      </w:r>
    </w:p>
    <w:p w14:paraId="2683479F" w14:textId="77777777" w:rsidR="00A471EC" w:rsidRPr="005303EA" w:rsidRDefault="004F2135"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Pouczenie o środkach ochrony prawnej przysługujących wykonawcy.</w:t>
      </w:r>
    </w:p>
    <w:p w14:paraId="155F656C" w14:textId="77777777" w:rsidR="00772FF3" w:rsidRPr="0067547F" w:rsidRDefault="008D3BDC" w:rsidP="0063211F">
      <w:pPr>
        <w:jc w:val="both"/>
        <w:rPr>
          <w:bCs/>
          <w:szCs w:val="24"/>
        </w:rPr>
      </w:pPr>
      <w:r w:rsidRPr="0067547F">
        <w:rPr>
          <w:bCs/>
          <w:szCs w:val="24"/>
        </w:rPr>
        <w:t>Każdemu wykonawcy oraz innemu podmiotowi</w:t>
      </w:r>
      <w:r w:rsidR="00772FF3" w:rsidRPr="0067547F">
        <w:rPr>
          <w:bCs/>
          <w:szCs w:val="24"/>
        </w:rPr>
        <w:t>, jeżeli ma lub miał interes w uzyskaniu zamówienia oraz poniósł lub może ponieść szkodę w wyniku naruszenia przez zamawiającego przepisów ustawy</w:t>
      </w:r>
      <w:r w:rsidR="00F90D93" w:rsidRPr="0067547F">
        <w:rPr>
          <w:bCs/>
          <w:szCs w:val="24"/>
        </w:rPr>
        <w:t xml:space="preserve"> </w:t>
      </w:r>
      <w:proofErr w:type="spellStart"/>
      <w:r w:rsidR="00F90D93" w:rsidRPr="0067547F">
        <w:rPr>
          <w:bCs/>
          <w:szCs w:val="24"/>
        </w:rPr>
        <w:t>Pzp</w:t>
      </w:r>
      <w:proofErr w:type="spellEnd"/>
      <w:r w:rsidRPr="0067547F">
        <w:rPr>
          <w:bCs/>
          <w:szCs w:val="24"/>
        </w:rPr>
        <w:t xml:space="preserve">, przysługują środki ochrony prawnej przewidziane w Dziale IX </w:t>
      </w:r>
      <w:proofErr w:type="spellStart"/>
      <w:r w:rsidRPr="0067547F">
        <w:rPr>
          <w:bCs/>
          <w:szCs w:val="24"/>
        </w:rPr>
        <w:t>Pzp</w:t>
      </w:r>
      <w:proofErr w:type="spellEnd"/>
      <w:r w:rsidRPr="0067547F">
        <w:rPr>
          <w:bCs/>
          <w:szCs w:val="24"/>
        </w:rPr>
        <w:t>.</w:t>
      </w:r>
    </w:p>
    <w:p w14:paraId="07C29EBA" w14:textId="77777777" w:rsidR="00772FF3" w:rsidRPr="005303EA" w:rsidRDefault="00772FF3" w:rsidP="0063211F">
      <w:pPr>
        <w:jc w:val="both"/>
        <w:rPr>
          <w:bCs/>
          <w:szCs w:val="24"/>
        </w:rPr>
      </w:pPr>
      <w:r w:rsidRPr="0067547F">
        <w:rPr>
          <w:bCs/>
          <w:szCs w:val="24"/>
        </w:rPr>
        <w:t>Środki ochrony prawnej wobec ogłoszenia wszczynającego postępowanie o udzielenie zamówienia oraz dokumentów zamówienia przysługują również organizacjom wpisanym na listę, o której mowa w art. 469 pkt 15</w:t>
      </w:r>
      <w:r w:rsidR="008D3BDC" w:rsidRPr="0067547F">
        <w:rPr>
          <w:bCs/>
          <w:szCs w:val="24"/>
        </w:rPr>
        <w:t xml:space="preserve"> </w:t>
      </w:r>
      <w:proofErr w:type="spellStart"/>
      <w:r w:rsidR="008D3BDC" w:rsidRPr="0067547F">
        <w:rPr>
          <w:bCs/>
          <w:szCs w:val="24"/>
        </w:rPr>
        <w:t>Pzp</w:t>
      </w:r>
      <w:proofErr w:type="spellEnd"/>
      <w:r w:rsidRPr="0067547F">
        <w:rPr>
          <w:bCs/>
          <w:szCs w:val="24"/>
        </w:rPr>
        <w:t>, oraz Rzecznikowi Małych i Średnich Przedsiębiorców.</w:t>
      </w:r>
    </w:p>
    <w:p w14:paraId="50500BC7" w14:textId="77777777" w:rsidR="00B93E6B" w:rsidRPr="005303EA" w:rsidRDefault="00B93E6B"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 xml:space="preserve">Informacje </w:t>
      </w:r>
      <w:r w:rsidR="00836C5D" w:rsidRPr="005303EA">
        <w:rPr>
          <w:b/>
          <w:bCs/>
        </w:rPr>
        <w:t>pozostałe</w:t>
      </w:r>
      <w:r w:rsidRPr="005303EA">
        <w:rPr>
          <w:b/>
          <w:bCs/>
        </w:rPr>
        <w:t>.</w:t>
      </w:r>
    </w:p>
    <w:p w14:paraId="29E0B2B4" w14:textId="77777777" w:rsidR="008F54E9" w:rsidRPr="0067547F" w:rsidRDefault="008F54E9" w:rsidP="000C7F69">
      <w:pPr>
        <w:numPr>
          <w:ilvl w:val="1"/>
          <w:numId w:val="12"/>
        </w:numPr>
        <w:jc w:val="both"/>
        <w:rPr>
          <w:bCs/>
          <w:szCs w:val="24"/>
        </w:rPr>
      </w:pPr>
      <w:r w:rsidRPr="0067547F">
        <w:rPr>
          <w:bCs/>
          <w:szCs w:val="24"/>
        </w:rPr>
        <w:t>Z</w:t>
      </w:r>
      <w:r w:rsidR="002279D7" w:rsidRPr="0067547F">
        <w:rPr>
          <w:bCs/>
          <w:szCs w:val="24"/>
        </w:rPr>
        <w:t xml:space="preserve">amawiający </w:t>
      </w:r>
      <w:r w:rsidRPr="0067547F">
        <w:rPr>
          <w:bCs/>
          <w:szCs w:val="24"/>
        </w:rPr>
        <w:t xml:space="preserve">nie </w:t>
      </w:r>
      <w:r w:rsidR="002279D7" w:rsidRPr="0067547F">
        <w:rPr>
          <w:bCs/>
          <w:szCs w:val="24"/>
        </w:rPr>
        <w:t>przewiduje zawarci</w:t>
      </w:r>
      <w:r w:rsidRPr="0067547F">
        <w:rPr>
          <w:bCs/>
          <w:szCs w:val="24"/>
        </w:rPr>
        <w:t>a</w:t>
      </w:r>
      <w:r w:rsidR="002279D7" w:rsidRPr="0067547F">
        <w:rPr>
          <w:bCs/>
          <w:szCs w:val="24"/>
        </w:rPr>
        <w:t xml:space="preserve"> umowy ramowej</w:t>
      </w:r>
      <w:r w:rsidRPr="0067547F">
        <w:rPr>
          <w:bCs/>
          <w:szCs w:val="24"/>
        </w:rPr>
        <w:t>.</w:t>
      </w:r>
    </w:p>
    <w:p w14:paraId="2C345BF7" w14:textId="77777777" w:rsidR="008F54E9" w:rsidRPr="0067547F" w:rsidRDefault="008F54E9" w:rsidP="000C7F69">
      <w:pPr>
        <w:numPr>
          <w:ilvl w:val="1"/>
          <w:numId w:val="12"/>
        </w:numPr>
        <w:jc w:val="both"/>
        <w:rPr>
          <w:bCs/>
          <w:szCs w:val="24"/>
        </w:rPr>
      </w:pPr>
      <w:r w:rsidRPr="0067547F">
        <w:rPr>
          <w:bCs/>
          <w:szCs w:val="24"/>
        </w:rPr>
        <w:t xml:space="preserve">Zamawiający </w:t>
      </w:r>
      <w:r w:rsidR="00357846" w:rsidRPr="0067547F">
        <w:rPr>
          <w:bCs/>
          <w:szCs w:val="24"/>
        </w:rPr>
        <w:t xml:space="preserve">nie </w:t>
      </w:r>
      <w:r w:rsidRPr="0067547F">
        <w:rPr>
          <w:bCs/>
          <w:szCs w:val="24"/>
        </w:rPr>
        <w:t>przewiduje rozliczenia w walutach obcych.</w:t>
      </w:r>
    </w:p>
    <w:p w14:paraId="6FB8CB86" w14:textId="77777777" w:rsidR="008F54E9" w:rsidRPr="0067547F" w:rsidRDefault="008F54E9" w:rsidP="000C7F69">
      <w:pPr>
        <w:numPr>
          <w:ilvl w:val="1"/>
          <w:numId w:val="12"/>
        </w:numPr>
        <w:jc w:val="both"/>
        <w:rPr>
          <w:bCs/>
          <w:szCs w:val="24"/>
        </w:rPr>
      </w:pPr>
      <w:r w:rsidRPr="0067547F">
        <w:rPr>
          <w:bCs/>
          <w:szCs w:val="24"/>
        </w:rPr>
        <w:t xml:space="preserve">Zamawiający </w:t>
      </w:r>
      <w:r w:rsidR="00357846" w:rsidRPr="0067547F">
        <w:rPr>
          <w:bCs/>
          <w:szCs w:val="24"/>
        </w:rPr>
        <w:t xml:space="preserve">nie </w:t>
      </w:r>
      <w:r w:rsidRPr="0067547F">
        <w:rPr>
          <w:bCs/>
          <w:szCs w:val="24"/>
        </w:rPr>
        <w:t>przewiduje aukcj</w:t>
      </w:r>
      <w:r w:rsidR="00357846" w:rsidRPr="0067547F">
        <w:rPr>
          <w:bCs/>
          <w:szCs w:val="24"/>
        </w:rPr>
        <w:t>i</w:t>
      </w:r>
      <w:r w:rsidRPr="0067547F">
        <w:rPr>
          <w:bCs/>
          <w:szCs w:val="24"/>
        </w:rPr>
        <w:t xml:space="preserve"> elektroniczn</w:t>
      </w:r>
      <w:r w:rsidR="00357846" w:rsidRPr="0067547F">
        <w:rPr>
          <w:bCs/>
          <w:szCs w:val="24"/>
        </w:rPr>
        <w:t>ej</w:t>
      </w:r>
      <w:r w:rsidRPr="0067547F">
        <w:rPr>
          <w:bCs/>
          <w:szCs w:val="24"/>
        </w:rPr>
        <w:t>.</w:t>
      </w:r>
    </w:p>
    <w:p w14:paraId="1F64C7BF" w14:textId="77777777" w:rsidR="000157EE" w:rsidRPr="0067547F" w:rsidRDefault="000157EE" w:rsidP="000C7F69">
      <w:pPr>
        <w:numPr>
          <w:ilvl w:val="1"/>
          <w:numId w:val="12"/>
        </w:numPr>
        <w:jc w:val="both"/>
        <w:rPr>
          <w:bCs/>
          <w:szCs w:val="24"/>
        </w:rPr>
      </w:pPr>
      <w:r w:rsidRPr="0067547F">
        <w:rPr>
          <w:bCs/>
          <w:szCs w:val="24"/>
        </w:rPr>
        <w:t xml:space="preserve">Wykonawca ponosi wszelkie koszty związane z przygotowaniem i złożeniem oferty, niezależnie od wyniku postępowania. Zamawiający w żadnym przypadku nie odpowiada za koszty poniesione przez wykonawcę w związku z przygotowaniem i złożeniem oferty. Wykonawca zobowiązuje się nie podnosić jakichkolwiek roszczeń z tego tytułu względem zamawiającego, z zastrzeżeniem art. </w:t>
      </w:r>
      <w:r w:rsidR="002D7587" w:rsidRPr="0067547F">
        <w:rPr>
          <w:bCs/>
          <w:szCs w:val="24"/>
        </w:rPr>
        <w:t>261</w:t>
      </w:r>
      <w:r w:rsidRPr="0067547F">
        <w:rPr>
          <w:bCs/>
          <w:szCs w:val="24"/>
        </w:rPr>
        <w:t xml:space="preserve"> </w:t>
      </w:r>
      <w:proofErr w:type="spellStart"/>
      <w:r w:rsidRPr="0067547F">
        <w:rPr>
          <w:bCs/>
          <w:szCs w:val="24"/>
        </w:rPr>
        <w:t>Pzp</w:t>
      </w:r>
      <w:proofErr w:type="spellEnd"/>
      <w:r w:rsidRPr="0067547F">
        <w:rPr>
          <w:bCs/>
          <w:szCs w:val="24"/>
        </w:rPr>
        <w:t>.</w:t>
      </w:r>
    </w:p>
    <w:p w14:paraId="784FABCC" w14:textId="77777777" w:rsidR="000157EE" w:rsidRPr="0067547F" w:rsidRDefault="00505510" w:rsidP="000C7F69">
      <w:pPr>
        <w:numPr>
          <w:ilvl w:val="1"/>
          <w:numId w:val="12"/>
        </w:numPr>
        <w:jc w:val="both"/>
        <w:rPr>
          <w:bCs/>
          <w:szCs w:val="24"/>
        </w:rPr>
      </w:pPr>
      <w:r w:rsidRPr="0067547F">
        <w:rPr>
          <w:bCs/>
          <w:szCs w:val="24"/>
        </w:rPr>
        <w:t xml:space="preserve">Zamawiający nie </w:t>
      </w:r>
      <w:r w:rsidR="008F54E9" w:rsidRPr="0067547F">
        <w:rPr>
          <w:bCs/>
          <w:szCs w:val="24"/>
        </w:rPr>
        <w:t>wym</w:t>
      </w:r>
      <w:r w:rsidRPr="0067547F">
        <w:rPr>
          <w:bCs/>
          <w:szCs w:val="24"/>
        </w:rPr>
        <w:t>aga</w:t>
      </w:r>
      <w:r w:rsidR="008F54E9" w:rsidRPr="0067547F">
        <w:rPr>
          <w:bCs/>
          <w:szCs w:val="24"/>
        </w:rPr>
        <w:t xml:space="preserve"> </w:t>
      </w:r>
      <w:r w:rsidRPr="0067547F">
        <w:rPr>
          <w:bCs/>
          <w:szCs w:val="24"/>
        </w:rPr>
        <w:t>i nie dopuszcza</w:t>
      </w:r>
      <w:r w:rsidR="008F54E9" w:rsidRPr="0067547F">
        <w:rPr>
          <w:bCs/>
          <w:szCs w:val="24"/>
        </w:rPr>
        <w:t xml:space="preserve"> możliwoś</w:t>
      </w:r>
      <w:r w:rsidRPr="0067547F">
        <w:rPr>
          <w:bCs/>
          <w:szCs w:val="24"/>
        </w:rPr>
        <w:t>ci</w:t>
      </w:r>
      <w:r w:rsidR="008F54E9" w:rsidRPr="0067547F">
        <w:rPr>
          <w:bCs/>
          <w:szCs w:val="24"/>
        </w:rPr>
        <w:t xml:space="preserve"> złożenia ofert w postaci katalogów elektronicznych lub dołączenia katalogów elektronicznych do oferty, w sytuacji określonej w art. 93</w:t>
      </w:r>
      <w:r w:rsidR="00357846" w:rsidRPr="0067547F">
        <w:rPr>
          <w:bCs/>
          <w:szCs w:val="24"/>
        </w:rPr>
        <w:t xml:space="preserve"> </w:t>
      </w:r>
      <w:proofErr w:type="spellStart"/>
      <w:r w:rsidR="00357846" w:rsidRPr="0067547F">
        <w:rPr>
          <w:bCs/>
          <w:szCs w:val="24"/>
        </w:rPr>
        <w:t>Pzp</w:t>
      </w:r>
      <w:proofErr w:type="spellEnd"/>
      <w:r w:rsidR="00357846" w:rsidRPr="0067547F">
        <w:rPr>
          <w:bCs/>
          <w:szCs w:val="24"/>
        </w:rPr>
        <w:t>.</w:t>
      </w:r>
    </w:p>
    <w:p w14:paraId="28C19F8F" w14:textId="77777777" w:rsidR="00F94C23" w:rsidRPr="005303EA" w:rsidRDefault="00F94C23"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Klauzula informacyjna z art. 13 RODO.</w:t>
      </w:r>
    </w:p>
    <w:p w14:paraId="2712F73C" w14:textId="77777777" w:rsidR="00F94C23" w:rsidRPr="0067547F" w:rsidRDefault="00F94C23" w:rsidP="00F94C23">
      <w:pPr>
        <w:jc w:val="both"/>
        <w:rPr>
          <w:bCs/>
          <w:spacing w:val="-2"/>
          <w:szCs w:val="24"/>
        </w:rPr>
      </w:pPr>
      <w:r w:rsidRPr="0067547F">
        <w:rPr>
          <w:bCs/>
          <w:spacing w:val="-2"/>
          <w:szCs w:val="24"/>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zamawiający informuje, że:</w:t>
      </w:r>
    </w:p>
    <w:p w14:paraId="1DA37AD0" w14:textId="77777777" w:rsidR="00F94C23" w:rsidRPr="0067547F" w:rsidRDefault="00F94C23" w:rsidP="000C7F69">
      <w:pPr>
        <w:numPr>
          <w:ilvl w:val="1"/>
          <w:numId w:val="12"/>
        </w:numPr>
        <w:jc w:val="both"/>
        <w:rPr>
          <w:bCs/>
          <w:szCs w:val="24"/>
        </w:rPr>
      </w:pPr>
      <w:r w:rsidRPr="0067547F">
        <w:rPr>
          <w:bCs/>
          <w:szCs w:val="24"/>
        </w:rPr>
        <w:t>Administratorem Pani/Pana danych osobowych jest: Białostockie Centrum Onkologii im. Marii Skłodowskiej-Curie w Białymstoku, adres: ul. Ogrodowa 12, 15-027 Białystok.</w:t>
      </w:r>
    </w:p>
    <w:p w14:paraId="23AB3204" w14:textId="77777777" w:rsidR="00F94C23" w:rsidRPr="0067547F" w:rsidRDefault="00F94C23" w:rsidP="000C7F69">
      <w:pPr>
        <w:numPr>
          <w:ilvl w:val="1"/>
          <w:numId w:val="12"/>
        </w:numPr>
        <w:jc w:val="both"/>
        <w:rPr>
          <w:bCs/>
          <w:spacing w:val="-4"/>
          <w:szCs w:val="24"/>
        </w:rPr>
      </w:pPr>
      <w:r w:rsidRPr="0067547F">
        <w:rPr>
          <w:bCs/>
          <w:spacing w:val="-4"/>
          <w:szCs w:val="24"/>
        </w:rPr>
        <w:t>Kontakt z wyznaczonym przez Administratora Danych Osobowych – Inspektorem ochrony danych osobowych w Białostockim Centrum Onkologii im. Marii Skłodowskiej-Curie w Białymstoku, możliwy jest za pośrednictwem poczty elektronicznej (adres: iodo@onkologia.bialystok.pl ).</w:t>
      </w:r>
    </w:p>
    <w:p w14:paraId="79AA7C9F" w14:textId="77777777" w:rsidR="00F94C23" w:rsidRPr="0067547F" w:rsidRDefault="00F94C23" w:rsidP="000C7F69">
      <w:pPr>
        <w:numPr>
          <w:ilvl w:val="1"/>
          <w:numId w:val="12"/>
        </w:numPr>
        <w:jc w:val="both"/>
        <w:rPr>
          <w:bCs/>
          <w:szCs w:val="24"/>
        </w:rPr>
      </w:pPr>
      <w:r w:rsidRPr="0067547F">
        <w:rPr>
          <w:bCs/>
          <w:szCs w:val="24"/>
        </w:rPr>
        <w:t>Pani/Pana dane osobowe przetwarzane będą na podstawie art. 6 ust. 1 lit. c RODO w celu związanym z niniejszym postępowaniem o udzielenie zamówienia publicznego.</w:t>
      </w:r>
    </w:p>
    <w:p w14:paraId="1C7BD04E" w14:textId="77777777" w:rsidR="00F94C23" w:rsidRPr="0067547F" w:rsidRDefault="00F94C23" w:rsidP="000C7F69">
      <w:pPr>
        <w:numPr>
          <w:ilvl w:val="1"/>
          <w:numId w:val="12"/>
        </w:numPr>
        <w:jc w:val="both"/>
        <w:rPr>
          <w:bCs/>
          <w:szCs w:val="24"/>
        </w:rPr>
      </w:pPr>
      <w:r w:rsidRPr="0067547F">
        <w:rPr>
          <w:bCs/>
          <w:szCs w:val="24"/>
        </w:rPr>
        <w:t xml:space="preserve">Odbiorcami Pani/Pana danych osobowych będą osoby lub podmioty, którym udostępniona zostanie dokumentacja postępowania w oparciu o art. 18 oraz art. 74 </w:t>
      </w:r>
      <w:proofErr w:type="spellStart"/>
      <w:r w:rsidRPr="0067547F">
        <w:rPr>
          <w:bCs/>
          <w:szCs w:val="24"/>
        </w:rPr>
        <w:t>Pzp</w:t>
      </w:r>
      <w:proofErr w:type="spellEnd"/>
      <w:r w:rsidRPr="0067547F">
        <w:rPr>
          <w:bCs/>
          <w:szCs w:val="24"/>
        </w:rPr>
        <w:t>.</w:t>
      </w:r>
    </w:p>
    <w:p w14:paraId="54F31395" w14:textId="77777777" w:rsidR="00F94C23" w:rsidRPr="0067547F" w:rsidRDefault="00F94C23" w:rsidP="000C7F69">
      <w:pPr>
        <w:numPr>
          <w:ilvl w:val="1"/>
          <w:numId w:val="12"/>
        </w:numPr>
        <w:jc w:val="both"/>
        <w:rPr>
          <w:bCs/>
          <w:spacing w:val="-4"/>
          <w:szCs w:val="24"/>
        </w:rPr>
      </w:pPr>
      <w:r w:rsidRPr="0067547F">
        <w:rPr>
          <w:bCs/>
          <w:spacing w:val="-4"/>
          <w:szCs w:val="24"/>
        </w:rPr>
        <w:t xml:space="preserve">Pani/Pana dane osobowe będą przechowywane, zgodnie z art. 78 </w:t>
      </w:r>
      <w:proofErr w:type="spellStart"/>
      <w:r w:rsidRPr="0067547F">
        <w:rPr>
          <w:bCs/>
          <w:spacing w:val="-4"/>
          <w:szCs w:val="24"/>
        </w:rPr>
        <w:t>Pzp</w:t>
      </w:r>
      <w:proofErr w:type="spellEnd"/>
      <w:r w:rsidRPr="0067547F">
        <w:rPr>
          <w:bCs/>
          <w:spacing w:val="-4"/>
          <w:szCs w:val="24"/>
        </w:rPr>
        <w:t>, przez okres 4 lat od dnia zakończenia postępowania o udzielenie zamówienia, a jeżeli czas trwania umowy przekracza 4 lata, okres przechowywania obejmuje cały czas trwania umowy. Administrator przetwarza dane osobowe zebrane w postępowaniu o udzielenie zamówienia w sposób gwarantujący ich nienaruszalność.</w:t>
      </w:r>
    </w:p>
    <w:p w14:paraId="0C430D67" w14:textId="77777777" w:rsidR="00F94C23" w:rsidRPr="0067547F" w:rsidRDefault="00F94C23" w:rsidP="000C7F69">
      <w:pPr>
        <w:numPr>
          <w:ilvl w:val="1"/>
          <w:numId w:val="12"/>
        </w:numPr>
        <w:jc w:val="both"/>
        <w:rPr>
          <w:bCs/>
          <w:szCs w:val="24"/>
        </w:rPr>
      </w:pPr>
      <w:r w:rsidRPr="0067547F">
        <w:rPr>
          <w:bCs/>
          <w:szCs w:val="24"/>
        </w:rPr>
        <w:t xml:space="preserve">Obowiązek podania przez Panią/Pana danych osobowych bezpośrednio Pani/Pana dotyczących jest wymogiem ustawowym określonym w przepisach </w:t>
      </w:r>
      <w:proofErr w:type="spellStart"/>
      <w:r w:rsidRPr="0067547F">
        <w:rPr>
          <w:bCs/>
          <w:szCs w:val="24"/>
        </w:rPr>
        <w:t>Pzp</w:t>
      </w:r>
      <w:proofErr w:type="spellEnd"/>
      <w:r w:rsidRPr="0067547F">
        <w:rPr>
          <w:bCs/>
          <w:szCs w:val="24"/>
        </w:rPr>
        <w:t xml:space="preserve">, związanym z udziałem w postępowaniu o udzielenie zamówienia publicznego; konsekwencje niepodania określonych danych wynikają z </w:t>
      </w:r>
      <w:proofErr w:type="spellStart"/>
      <w:r w:rsidRPr="0067547F">
        <w:rPr>
          <w:bCs/>
          <w:szCs w:val="24"/>
        </w:rPr>
        <w:t>Pzp</w:t>
      </w:r>
      <w:proofErr w:type="spellEnd"/>
      <w:r w:rsidRPr="0067547F">
        <w:rPr>
          <w:bCs/>
          <w:szCs w:val="24"/>
        </w:rPr>
        <w:t>.</w:t>
      </w:r>
    </w:p>
    <w:p w14:paraId="0365ECD5" w14:textId="4D1EEFDE" w:rsidR="00F94C23" w:rsidRPr="0067547F" w:rsidRDefault="00F94C23" w:rsidP="003575A9">
      <w:pPr>
        <w:numPr>
          <w:ilvl w:val="1"/>
          <w:numId w:val="12"/>
        </w:numPr>
        <w:jc w:val="both"/>
        <w:rPr>
          <w:bCs/>
          <w:szCs w:val="24"/>
        </w:rPr>
      </w:pPr>
      <w:r w:rsidRPr="0067547F">
        <w:rPr>
          <w:bCs/>
          <w:szCs w:val="24"/>
        </w:rPr>
        <w:t>W odniesieniu do Pani/Pana danych osobowych decyzje nie będą podejmowane w sposób zautomatyzowany, stosowanie do art. 22 RODO.</w:t>
      </w:r>
      <w:r w:rsidR="003575A9" w:rsidRPr="0067547F">
        <w:t xml:space="preserve"> </w:t>
      </w:r>
      <w:r w:rsidR="003575A9" w:rsidRPr="0067547F">
        <w:rPr>
          <w:bCs/>
          <w:szCs w:val="24"/>
        </w:rPr>
        <w:t>Dane osobowe nie będą profilowane, nie będą przekazywane do państw trzecich i organizacji międzynarodowych.</w:t>
      </w:r>
    </w:p>
    <w:p w14:paraId="783B54A2" w14:textId="77777777" w:rsidR="00F94C23" w:rsidRPr="0067547F" w:rsidRDefault="00F94C23" w:rsidP="00C44F4F">
      <w:pPr>
        <w:numPr>
          <w:ilvl w:val="1"/>
          <w:numId w:val="12"/>
        </w:numPr>
        <w:jc w:val="both"/>
        <w:rPr>
          <w:bCs/>
          <w:szCs w:val="24"/>
        </w:rPr>
      </w:pPr>
      <w:r w:rsidRPr="0067547F">
        <w:rPr>
          <w:bCs/>
          <w:szCs w:val="24"/>
        </w:rPr>
        <w:t>Posiada Pani/Pan:</w:t>
      </w:r>
    </w:p>
    <w:p w14:paraId="172ABFF8" w14:textId="77777777" w:rsidR="00F94C23" w:rsidRPr="0067547F" w:rsidRDefault="00F94C23" w:rsidP="00C44F4F">
      <w:pPr>
        <w:numPr>
          <w:ilvl w:val="2"/>
          <w:numId w:val="12"/>
        </w:numPr>
        <w:jc w:val="both"/>
      </w:pPr>
      <w:r w:rsidRPr="0067547F">
        <w:t>Na podstawie art. 15 RODO prawo dostępu do danych osobowych Pani/Pana dotyczących. W przypadku korzystania z tego uprawnienia, zamawiający może żądać od osoby występującej z żądaniem wskazania dodatkowych informacji, mających na celu sprecyzowanie nazwy lub daty zakończonego postępowania o udzielenie zamówienia.</w:t>
      </w:r>
    </w:p>
    <w:p w14:paraId="5E133CF9" w14:textId="77777777" w:rsidR="00F94C23" w:rsidRPr="0067547F" w:rsidRDefault="00F94C23" w:rsidP="00C44F4F">
      <w:pPr>
        <w:numPr>
          <w:ilvl w:val="2"/>
          <w:numId w:val="12"/>
        </w:numPr>
        <w:jc w:val="both"/>
        <w:rPr>
          <w:spacing w:val="-2"/>
        </w:rPr>
      </w:pPr>
      <w:r w:rsidRPr="0067547F">
        <w:rPr>
          <w:spacing w:val="-2"/>
        </w:rPr>
        <w:t xml:space="preserve">Na podstawie art. 16 RODO prawo do sprostowania Pani/Pana danych osobowych, Skorzystanie przez osobę, której dane osobowe dotyczą z uprawnienia do sprostowania lub uzupełnienia, nie może skutkować zmianą wyniku postępowania o udzielenie zamówienia ani zmianą postanowień umowy w sprawie zamówienia publicznego w zakresie niezgodnym z ustawą </w:t>
      </w:r>
      <w:proofErr w:type="spellStart"/>
      <w:r w:rsidRPr="0067547F">
        <w:rPr>
          <w:spacing w:val="-2"/>
        </w:rPr>
        <w:t>Pzp</w:t>
      </w:r>
      <w:proofErr w:type="spellEnd"/>
      <w:r w:rsidRPr="0067547F">
        <w:rPr>
          <w:spacing w:val="-2"/>
        </w:rPr>
        <w:t xml:space="preserve"> oraz nie może naruszać integralności protokołu postępowania i jego załączników.</w:t>
      </w:r>
    </w:p>
    <w:p w14:paraId="2316F8EC" w14:textId="77777777" w:rsidR="00F94C23" w:rsidRPr="0067547F" w:rsidRDefault="00F94C23" w:rsidP="00C44F4F">
      <w:pPr>
        <w:numPr>
          <w:ilvl w:val="2"/>
          <w:numId w:val="12"/>
        </w:numPr>
        <w:jc w:val="both"/>
      </w:pPr>
      <w:r w:rsidRPr="0067547F">
        <w:t>Na podstawie art. 18 RODO prawo żądania od administratora ograniczenia przetwarzania danych osobowych z zastrzeżeniem przypadków, o których mowa w art. 18 ust. 2 RODO. przy czym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p>
    <w:p w14:paraId="43582EC1" w14:textId="77777777" w:rsidR="00F94C23" w:rsidRPr="0067547F" w:rsidRDefault="00F94C23" w:rsidP="00C44F4F">
      <w:pPr>
        <w:numPr>
          <w:ilvl w:val="1"/>
          <w:numId w:val="12"/>
        </w:numPr>
        <w:jc w:val="both"/>
        <w:rPr>
          <w:bCs/>
          <w:szCs w:val="24"/>
        </w:rPr>
      </w:pPr>
      <w:r w:rsidRPr="0067547F">
        <w:rPr>
          <w:bCs/>
          <w:szCs w:val="24"/>
        </w:rPr>
        <w:t>Posiada Pani/Pan prawo do wniesienia skargi do Prezesa Urzędu Ochrony Danych Osobowych (ul. Stawki 2, 00-193 Warszawa), gdy uzna Pani/Pan, że przetwarzanie danych osobowych Pani/Pana dotyczących narusza przepisy RODO.</w:t>
      </w:r>
    </w:p>
    <w:p w14:paraId="290684B8" w14:textId="77777777" w:rsidR="00F94C23" w:rsidRPr="0067547F" w:rsidRDefault="00F94C23" w:rsidP="00E01E25">
      <w:pPr>
        <w:numPr>
          <w:ilvl w:val="1"/>
          <w:numId w:val="12"/>
        </w:numPr>
        <w:tabs>
          <w:tab w:val="clear" w:pos="567"/>
          <w:tab w:val="num" w:pos="686"/>
        </w:tabs>
        <w:jc w:val="both"/>
        <w:rPr>
          <w:bCs/>
          <w:szCs w:val="24"/>
        </w:rPr>
      </w:pPr>
      <w:r w:rsidRPr="0067547F">
        <w:rPr>
          <w:bCs/>
          <w:szCs w:val="24"/>
        </w:rPr>
        <w:t>Nie przysługuje Pani/Panu:</w:t>
      </w:r>
    </w:p>
    <w:p w14:paraId="7A1E622E" w14:textId="77777777" w:rsidR="00F94C23" w:rsidRPr="0067547F" w:rsidRDefault="00F94C23" w:rsidP="00C44F4F">
      <w:pPr>
        <w:numPr>
          <w:ilvl w:val="2"/>
          <w:numId w:val="12"/>
        </w:numPr>
        <w:jc w:val="both"/>
      </w:pPr>
      <w:r w:rsidRPr="0067547F">
        <w:t>W związku z art. 17 ust. 3 lit. b, d lub e RODO prawo do usunięcia danych osobowych,</w:t>
      </w:r>
    </w:p>
    <w:p w14:paraId="7AA968A8" w14:textId="77777777" w:rsidR="00F94C23" w:rsidRPr="0067547F" w:rsidRDefault="00F94C23" w:rsidP="00C44F4F">
      <w:pPr>
        <w:numPr>
          <w:ilvl w:val="2"/>
          <w:numId w:val="12"/>
        </w:numPr>
        <w:jc w:val="both"/>
      </w:pPr>
      <w:r w:rsidRPr="0067547F">
        <w:t>Prawo do przenoszenia danych osobowych, o którym mowa w art. 20 RODO,</w:t>
      </w:r>
    </w:p>
    <w:p w14:paraId="5020EF3D" w14:textId="77777777" w:rsidR="00F94C23" w:rsidRPr="0067547F" w:rsidRDefault="00F94C23" w:rsidP="00C44F4F">
      <w:pPr>
        <w:numPr>
          <w:ilvl w:val="2"/>
          <w:numId w:val="12"/>
        </w:numPr>
        <w:jc w:val="both"/>
      </w:pPr>
      <w:r w:rsidRPr="0067547F">
        <w:t>Na podstawie art. 21 RODO prawo sprzeciwu, wobec przetwarzania danych osobowych, gdyż podstawą prawną przetwarzania Pani/Pana danych osobowych jest art. 6 ust. 1 lit. c RODO.</w:t>
      </w:r>
    </w:p>
    <w:p w14:paraId="1A76684B" w14:textId="7016809F" w:rsidR="00814362" w:rsidRDefault="00814362" w:rsidP="00401471">
      <w:pPr>
        <w:jc w:val="both"/>
      </w:pPr>
      <w:r w:rsidRPr="0067547F">
        <w:t>Zamawiający wymaga złożenia przez wykonawcę oświadczenia w zakresie wypełnienia obowiązków informacyjnych przewidzianych w art. 13 lub art. 14 RODO zgodnie z treścią określoną w interaktywnym Formularzu ofertowym (Załącznik nr 1 do SWZ), tj.: „Oświadczam, że wypełniłem obowiązki informacyjne przewidziane w art. 13 lub art. 14 RODO wobec osób fizycznych, od których dane osobowe bezpośrednio lub pośrednio pozyskałem w celu ubiegania się o udzielenie zamówienia publicznego w niniejszym postępowaniu”.</w:t>
      </w:r>
    </w:p>
    <w:p w14:paraId="2FE76AE5" w14:textId="77777777" w:rsidR="00774EAA" w:rsidRPr="005303EA" w:rsidRDefault="00774EAA" w:rsidP="00401471">
      <w:pPr>
        <w:jc w:val="both"/>
      </w:pPr>
    </w:p>
    <w:p w14:paraId="42882D9A" w14:textId="77777777" w:rsidR="005E5BEC" w:rsidRPr="005303EA" w:rsidRDefault="005E5BEC" w:rsidP="00D60265">
      <w:pPr>
        <w:numPr>
          <w:ilvl w:val="0"/>
          <w:numId w:val="12"/>
        </w:numPr>
        <w:pBdr>
          <w:top w:val="single" w:sz="4" w:space="1" w:color="auto"/>
          <w:left w:val="single" w:sz="4" w:space="4" w:color="auto"/>
          <w:bottom w:val="single" w:sz="4" w:space="1" w:color="auto"/>
          <w:right w:val="single" w:sz="4" w:space="4" w:color="auto"/>
        </w:pBdr>
        <w:shd w:val="clear" w:color="auto" w:fill="D9D9D9" w:themeFill="background1" w:themeFillShade="D9"/>
        <w:spacing w:before="120" w:after="120"/>
        <w:jc w:val="both"/>
        <w:rPr>
          <w:b/>
          <w:bCs/>
        </w:rPr>
      </w:pPr>
      <w:r w:rsidRPr="005303EA">
        <w:rPr>
          <w:b/>
          <w:bCs/>
        </w:rPr>
        <w:t>Załączniki do SWZ.</w:t>
      </w:r>
    </w:p>
    <w:p w14:paraId="50024494" w14:textId="77777777" w:rsidR="00F44D77" w:rsidRPr="008B1B43" w:rsidRDefault="00F44D77" w:rsidP="00F44D77">
      <w:pPr>
        <w:numPr>
          <w:ilvl w:val="1"/>
          <w:numId w:val="12"/>
        </w:numPr>
        <w:tabs>
          <w:tab w:val="clear" w:pos="567"/>
          <w:tab w:val="num" w:pos="709"/>
          <w:tab w:val="left" w:pos="2268"/>
        </w:tabs>
        <w:ind w:left="709" w:hanging="709"/>
        <w:jc w:val="both"/>
        <w:rPr>
          <w:bCs/>
          <w:szCs w:val="24"/>
        </w:rPr>
      </w:pPr>
      <w:r w:rsidRPr="008B1B43">
        <w:rPr>
          <w:bCs/>
          <w:szCs w:val="24"/>
        </w:rPr>
        <w:t>Załącznik nr 1</w:t>
      </w:r>
      <w:r w:rsidRPr="008B1B43">
        <w:rPr>
          <w:bCs/>
          <w:szCs w:val="24"/>
        </w:rPr>
        <w:tab/>
        <w:t>– Interaktywny Formularz ofertowy.</w:t>
      </w:r>
    </w:p>
    <w:p w14:paraId="020DBFF4" w14:textId="14C3DC99" w:rsidR="00F44D77" w:rsidRPr="008B1B43" w:rsidRDefault="00F44D77" w:rsidP="009C2F80">
      <w:pPr>
        <w:numPr>
          <w:ilvl w:val="1"/>
          <w:numId w:val="12"/>
        </w:numPr>
        <w:tabs>
          <w:tab w:val="clear" w:pos="567"/>
          <w:tab w:val="num" w:pos="709"/>
          <w:tab w:val="left" w:pos="2268"/>
        </w:tabs>
        <w:ind w:left="709" w:hanging="709"/>
        <w:jc w:val="both"/>
        <w:rPr>
          <w:bCs/>
          <w:szCs w:val="24"/>
        </w:rPr>
      </w:pPr>
      <w:r w:rsidRPr="008B1B43">
        <w:rPr>
          <w:bCs/>
          <w:szCs w:val="24"/>
        </w:rPr>
        <w:t>Załącznik nr 2</w:t>
      </w:r>
      <w:r w:rsidRPr="008B1B43">
        <w:rPr>
          <w:bCs/>
          <w:szCs w:val="24"/>
        </w:rPr>
        <w:tab/>
        <w:t xml:space="preserve">– </w:t>
      </w:r>
      <w:r w:rsidR="009C2F80" w:rsidRPr="008B1B43">
        <w:rPr>
          <w:bCs/>
          <w:szCs w:val="24"/>
        </w:rPr>
        <w:t>Formularz cenowy</w:t>
      </w:r>
      <w:r w:rsidRPr="008B1B43">
        <w:rPr>
          <w:bCs/>
          <w:szCs w:val="24"/>
        </w:rPr>
        <w:t>.</w:t>
      </w:r>
    </w:p>
    <w:p w14:paraId="233E9885" w14:textId="20434457" w:rsidR="006F3C6B" w:rsidRPr="008B1B43" w:rsidRDefault="00F44D77" w:rsidP="0046054D">
      <w:pPr>
        <w:numPr>
          <w:ilvl w:val="1"/>
          <w:numId w:val="12"/>
        </w:numPr>
        <w:tabs>
          <w:tab w:val="clear" w:pos="567"/>
          <w:tab w:val="left" w:pos="2268"/>
        </w:tabs>
        <w:ind w:left="709" w:hanging="709"/>
        <w:rPr>
          <w:bCs/>
          <w:szCs w:val="24"/>
        </w:rPr>
      </w:pPr>
      <w:r w:rsidRPr="008B1B43">
        <w:rPr>
          <w:bCs/>
          <w:szCs w:val="24"/>
        </w:rPr>
        <w:t>Załącznik nr 3.1</w:t>
      </w:r>
      <w:r w:rsidRPr="008B1B43">
        <w:rPr>
          <w:bCs/>
          <w:szCs w:val="24"/>
        </w:rPr>
        <w:tab/>
        <w:t>–</w:t>
      </w:r>
      <w:r w:rsidR="006F3C6B" w:rsidRPr="008B1B43">
        <w:rPr>
          <w:bCs/>
          <w:szCs w:val="24"/>
        </w:rPr>
        <w:t xml:space="preserve"> </w:t>
      </w:r>
      <w:r w:rsidR="008E0D8D" w:rsidRPr="008B1B43">
        <w:rPr>
          <w:bCs/>
          <w:szCs w:val="24"/>
        </w:rPr>
        <w:t xml:space="preserve">Opis przedmiotu zamówienia (dalej OPZ) – Program funkcjonalno-użytkowy </w:t>
      </w:r>
      <w:r w:rsidR="006F3C6B" w:rsidRPr="008B1B43">
        <w:rPr>
          <w:bCs/>
          <w:szCs w:val="24"/>
        </w:rPr>
        <w:t>(</w:t>
      </w:r>
      <w:r w:rsidR="008E0D8D" w:rsidRPr="008B1B43">
        <w:rPr>
          <w:bCs/>
          <w:szCs w:val="24"/>
        </w:rPr>
        <w:t>dalej PFU</w:t>
      </w:r>
      <w:r w:rsidR="006F3C6B" w:rsidRPr="008B1B43">
        <w:rPr>
          <w:bCs/>
          <w:szCs w:val="24"/>
        </w:rPr>
        <w:t>)</w:t>
      </w:r>
    </w:p>
    <w:p w14:paraId="624DFB09" w14:textId="4BFEF638" w:rsidR="00AF4BB4" w:rsidRPr="008B1B43" w:rsidRDefault="00AF4BB4" w:rsidP="00AF4BB4">
      <w:pPr>
        <w:numPr>
          <w:ilvl w:val="1"/>
          <w:numId w:val="12"/>
        </w:numPr>
        <w:tabs>
          <w:tab w:val="clear" w:pos="567"/>
          <w:tab w:val="num" w:pos="709"/>
          <w:tab w:val="left" w:pos="2268"/>
        </w:tabs>
        <w:ind w:left="709" w:hanging="709"/>
        <w:jc w:val="both"/>
        <w:rPr>
          <w:bCs/>
          <w:szCs w:val="24"/>
        </w:rPr>
      </w:pPr>
      <w:r w:rsidRPr="008B1B43">
        <w:rPr>
          <w:bCs/>
          <w:szCs w:val="24"/>
        </w:rPr>
        <w:t>Załącznik nr 3.2</w:t>
      </w:r>
      <w:r w:rsidRPr="008B1B43">
        <w:rPr>
          <w:bCs/>
          <w:szCs w:val="24"/>
        </w:rPr>
        <w:tab/>
        <w:t>– OPZ – Załącznik nr 1 do PFU,</w:t>
      </w:r>
    </w:p>
    <w:p w14:paraId="5AFC92C4" w14:textId="2C2BEAFD" w:rsidR="00AF4BB4" w:rsidRPr="008B1B43" w:rsidRDefault="00AF4BB4" w:rsidP="00AF4BB4">
      <w:pPr>
        <w:numPr>
          <w:ilvl w:val="1"/>
          <w:numId w:val="12"/>
        </w:numPr>
        <w:tabs>
          <w:tab w:val="clear" w:pos="567"/>
          <w:tab w:val="num" w:pos="709"/>
          <w:tab w:val="left" w:pos="2268"/>
        </w:tabs>
        <w:ind w:left="709" w:hanging="709"/>
        <w:jc w:val="both"/>
        <w:rPr>
          <w:bCs/>
          <w:szCs w:val="24"/>
        </w:rPr>
      </w:pPr>
      <w:r w:rsidRPr="008B1B43">
        <w:rPr>
          <w:bCs/>
          <w:szCs w:val="24"/>
        </w:rPr>
        <w:t>Załącznik nr 3.3</w:t>
      </w:r>
      <w:r w:rsidRPr="008B1B43">
        <w:rPr>
          <w:bCs/>
          <w:szCs w:val="24"/>
        </w:rPr>
        <w:tab/>
        <w:t>– OPZ – Załącznik nr 2 do PFU.</w:t>
      </w:r>
    </w:p>
    <w:p w14:paraId="5A570197" w14:textId="2C807F2C" w:rsidR="00F44D77" w:rsidRPr="008B1B43" w:rsidRDefault="00F44D77" w:rsidP="0046054D">
      <w:pPr>
        <w:numPr>
          <w:ilvl w:val="1"/>
          <w:numId w:val="12"/>
        </w:numPr>
        <w:tabs>
          <w:tab w:val="clear" w:pos="567"/>
          <w:tab w:val="num" w:pos="993"/>
        </w:tabs>
        <w:ind w:left="700" w:hanging="700"/>
        <w:jc w:val="both"/>
        <w:rPr>
          <w:bCs/>
          <w:szCs w:val="24"/>
        </w:rPr>
      </w:pPr>
      <w:r w:rsidRPr="008B1B43">
        <w:rPr>
          <w:bCs/>
          <w:szCs w:val="24"/>
        </w:rPr>
        <w:t>Załącznik nr 4</w:t>
      </w:r>
      <w:r w:rsidRPr="008B1B43">
        <w:rPr>
          <w:bCs/>
          <w:szCs w:val="24"/>
        </w:rPr>
        <w:tab/>
        <w:t xml:space="preserve">– </w:t>
      </w:r>
      <w:r w:rsidR="00D27280" w:rsidRPr="008B1B43">
        <w:rPr>
          <w:bCs/>
          <w:szCs w:val="24"/>
        </w:rPr>
        <w:t xml:space="preserve">Wzór oświadczeń na podstawie art. 125 </w:t>
      </w:r>
      <w:proofErr w:type="spellStart"/>
      <w:r w:rsidR="00D27280" w:rsidRPr="008B1B43">
        <w:rPr>
          <w:bCs/>
          <w:szCs w:val="24"/>
        </w:rPr>
        <w:t>Pzp</w:t>
      </w:r>
      <w:proofErr w:type="spellEnd"/>
      <w:r w:rsidR="00D27280" w:rsidRPr="008B1B43">
        <w:rPr>
          <w:bCs/>
          <w:szCs w:val="24"/>
        </w:rPr>
        <w:t>.</w:t>
      </w:r>
    </w:p>
    <w:p w14:paraId="1C0C8CC4" w14:textId="4EB1A533" w:rsidR="00F91872" w:rsidRPr="008B1B43" w:rsidRDefault="00F44D77" w:rsidP="0046054D">
      <w:pPr>
        <w:numPr>
          <w:ilvl w:val="1"/>
          <w:numId w:val="12"/>
        </w:numPr>
        <w:tabs>
          <w:tab w:val="clear" w:pos="567"/>
          <w:tab w:val="num" w:pos="993"/>
        </w:tabs>
        <w:ind w:left="700" w:hanging="700"/>
        <w:jc w:val="both"/>
        <w:rPr>
          <w:bCs/>
          <w:szCs w:val="24"/>
        </w:rPr>
      </w:pPr>
      <w:r w:rsidRPr="008B1B43">
        <w:rPr>
          <w:bCs/>
          <w:szCs w:val="24"/>
        </w:rPr>
        <w:t>Załącznik nr 5</w:t>
      </w:r>
      <w:r w:rsidRPr="008B1B43">
        <w:rPr>
          <w:bCs/>
          <w:szCs w:val="24"/>
        </w:rPr>
        <w:tab/>
        <w:t>– Projektowane postanowienia umowy</w:t>
      </w:r>
      <w:r w:rsidR="00B75884" w:rsidRPr="008B1B43">
        <w:rPr>
          <w:bCs/>
          <w:szCs w:val="24"/>
        </w:rPr>
        <w:t xml:space="preserve"> (dalej PPU)</w:t>
      </w:r>
      <w:r w:rsidRPr="008B1B43">
        <w:rPr>
          <w:bCs/>
          <w:szCs w:val="24"/>
        </w:rPr>
        <w:t>.</w:t>
      </w:r>
    </w:p>
    <w:p w14:paraId="5FDF4B21" w14:textId="58AE3205" w:rsidR="00F91872" w:rsidRPr="008B1B43" w:rsidRDefault="00F91872" w:rsidP="0046054D">
      <w:pPr>
        <w:numPr>
          <w:ilvl w:val="1"/>
          <w:numId w:val="12"/>
        </w:numPr>
        <w:tabs>
          <w:tab w:val="clear" w:pos="567"/>
          <w:tab w:val="num" w:pos="993"/>
        </w:tabs>
        <w:ind w:left="700" w:hanging="700"/>
        <w:jc w:val="both"/>
        <w:rPr>
          <w:bCs/>
          <w:szCs w:val="24"/>
        </w:rPr>
      </w:pPr>
      <w:r w:rsidRPr="008B1B43">
        <w:rPr>
          <w:bCs/>
          <w:szCs w:val="24"/>
        </w:rPr>
        <w:t>Załącznik nr 5.1</w:t>
      </w:r>
      <w:r w:rsidRPr="008B1B43">
        <w:rPr>
          <w:bCs/>
          <w:szCs w:val="24"/>
        </w:rPr>
        <w:tab/>
        <w:t>– Zał</w:t>
      </w:r>
      <w:r w:rsidR="00361704" w:rsidRPr="008B1B43">
        <w:rPr>
          <w:bCs/>
          <w:szCs w:val="24"/>
        </w:rPr>
        <w:t xml:space="preserve">. nr 4 do </w:t>
      </w:r>
      <w:r w:rsidR="00B75884" w:rsidRPr="008B1B43">
        <w:rPr>
          <w:bCs/>
          <w:szCs w:val="24"/>
        </w:rPr>
        <w:t xml:space="preserve">PPU - </w:t>
      </w:r>
      <w:r w:rsidR="00361704" w:rsidRPr="008B1B43">
        <w:rPr>
          <w:bCs/>
          <w:szCs w:val="24"/>
        </w:rPr>
        <w:t>Wzór oświadczenia przejściowego podwykonawcy</w:t>
      </w:r>
      <w:r w:rsidR="008B1B43" w:rsidRPr="008B1B43">
        <w:rPr>
          <w:bCs/>
          <w:szCs w:val="24"/>
        </w:rPr>
        <w:t>.</w:t>
      </w:r>
    </w:p>
    <w:p w14:paraId="14522A9A" w14:textId="2DC1C202" w:rsidR="00F91872" w:rsidRPr="008B1B43" w:rsidRDefault="00F91872" w:rsidP="0046054D">
      <w:pPr>
        <w:numPr>
          <w:ilvl w:val="1"/>
          <w:numId w:val="12"/>
        </w:numPr>
        <w:tabs>
          <w:tab w:val="clear" w:pos="567"/>
          <w:tab w:val="num" w:pos="993"/>
        </w:tabs>
        <w:ind w:left="700" w:hanging="700"/>
        <w:jc w:val="both"/>
        <w:rPr>
          <w:bCs/>
          <w:szCs w:val="24"/>
        </w:rPr>
      </w:pPr>
      <w:r w:rsidRPr="008B1B43">
        <w:rPr>
          <w:bCs/>
          <w:szCs w:val="24"/>
        </w:rPr>
        <w:t>Załącznik nr 5.2</w:t>
      </w:r>
      <w:r w:rsidRPr="008B1B43">
        <w:rPr>
          <w:bCs/>
          <w:szCs w:val="24"/>
        </w:rPr>
        <w:tab/>
        <w:t xml:space="preserve">– </w:t>
      </w:r>
      <w:r w:rsidR="00B75884" w:rsidRPr="008B1B43">
        <w:rPr>
          <w:bCs/>
          <w:szCs w:val="24"/>
        </w:rPr>
        <w:t>Zał</w:t>
      </w:r>
      <w:r w:rsidR="0046054D" w:rsidRPr="008B1B43">
        <w:rPr>
          <w:bCs/>
          <w:szCs w:val="24"/>
        </w:rPr>
        <w:t>. nr 5</w:t>
      </w:r>
      <w:r w:rsidR="00361704" w:rsidRPr="008B1B43">
        <w:rPr>
          <w:bCs/>
          <w:szCs w:val="24"/>
        </w:rPr>
        <w:t xml:space="preserve"> do </w:t>
      </w:r>
      <w:r w:rsidR="00B75884" w:rsidRPr="008B1B43">
        <w:rPr>
          <w:bCs/>
          <w:szCs w:val="24"/>
        </w:rPr>
        <w:t xml:space="preserve">PPU - </w:t>
      </w:r>
      <w:r w:rsidR="00361704" w:rsidRPr="008B1B43">
        <w:rPr>
          <w:bCs/>
          <w:szCs w:val="24"/>
        </w:rPr>
        <w:t>Wzór oświadczenia końcowego podwykonawcy</w:t>
      </w:r>
      <w:r w:rsidR="008B1B43" w:rsidRPr="008B1B43">
        <w:rPr>
          <w:bCs/>
          <w:szCs w:val="24"/>
        </w:rPr>
        <w:t>.</w:t>
      </w:r>
    </w:p>
    <w:p w14:paraId="2F3901DB" w14:textId="7D3C988B" w:rsidR="00F91872" w:rsidRPr="008B1B43" w:rsidRDefault="00F91872" w:rsidP="00361704">
      <w:pPr>
        <w:numPr>
          <w:ilvl w:val="1"/>
          <w:numId w:val="12"/>
        </w:numPr>
        <w:tabs>
          <w:tab w:val="clear" w:pos="567"/>
          <w:tab w:val="num" w:pos="993"/>
        </w:tabs>
        <w:ind w:left="700" w:hanging="700"/>
        <w:jc w:val="both"/>
        <w:rPr>
          <w:bCs/>
          <w:szCs w:val="24"/>
        </w:rPr>
      </w:pPr>
      <w:r w:rsidRPr="008B1B43">
        <w:rPr>
          <w:bCs/>
          <w:szCs w:val="24"/>
        </w:rPr>
        <w:t>Załącznik nr 5.3</w:t>
      </w:r>
      <w:r w:rsidRPr="008B1B43">
        <w:rPr>
          <w:bCs/>
          <w:szCs w:val="24"/>
        </w:rPr>
        <w:tab/>
        <w:t xml:space="preserve">– </w:t>
      </w:r>
      <w:r w:rsidR="00B75884" w:rsidRPr="008B1B43">
        <w:rPr>
          <w:bCs/>
          <w:szCs w:val="24"/>
        </w:rPr>
        <w:t>Zał</w:t>
      </w:r>
      <w:r w:rsidR="00361704" w:rsidRPr="008B1B43">
        <w:rPr>
          <w:bCs/>
          <w:szCs w:val="24"/>
        </w:rPr>
        <w:t xml:space="preserve">. nr </w:t>
      </w:r>
      <w:r w:rsidR="0046054D" w:rsidRPr="008B1B43">
        <w:rPr>
          <w:bCs/>
          <w:szCs w:val="24"/>
        </w:rPr>
        <w:t>6</w:t>
      </w:r>
      <w:r w:rsidR="00EE4BB4" w:rsidRPr="008B1B43">
        <w:rPr>
          <w:bCs/>
          <w:szCs w:val="24"/>
        </w:rPr>
        <w:t xml:space="preserve"> </w:t>
      </w:r>
      <w:r w:rsidR="00A55814" w:rsidRPr="008B1B43">
        <w:rPr>
          <w:bCs/>
          <w:szCs w:val="24"/>
        </w:rPr>
        <w:t>d</w:t>
      </w:r>
      <w:r w:rsidR="00B75884" w:rsidRPr="008B1B43">
        <w:rPr>
          <w:bCs/>
          <w:szCs w:val="24"/>
        </w:rPr>
        <w:t xml:space="preserve">o PPU - </w:t>
      </w:r>
      <w:r w:rsidR="00361704" w:rsidRPr="008B1B43">
        <w:rPr>
          <w:bCs/>
          <w:szCs w:val="24"/>
        </w:rPr>
        <w:t>Wykaz podwykonawców i należności</w:t>
      </w:r>
      <w:r w:rsidR="008B1B43" w:rsidRPr="008B1B43">
        <w:rPr>
          <w:bCs/>
          <w:szCs w:val="24"/>
        </w:rPr>
        <w:t>.</w:t>
      </w:r>
    </w:p>
    <w:p w14:paraId="50283F27" w14:textId="76BA697E" w:rsidR="00361704" w:rsidRPr="008B1B43" w:rsidRDefault="00361704" w:rsidP="00361704">
      <w:pPr>
        <w:numPr>
          <w:ilvl w:val="1"/>
          <w:numId w:val="12"/>
        </w:numPr>
        <w:tabs>
          <w:tab w:val="clear" w:pos="567"/>
          <w:tab w:val="num" w:pos="993"/>
        </w:tabs>
        <w:ind w:left="700" w:hanging="700"/>
        <w:jc w:val="both"/>
        <w:rPr>
          <w:bCs/>
          <w:szCs w:val="24"/>
        </w:rPr>
      </w:pPr>
      <w:r w:rsidRPr="008B1B43">
        <w:rPr>
          <w:bCs/>
          <w:szCs w:val="24"/>
        </w:rPr>
        <w:t>Załącznik nr 5.</w:t>
      </w:r>
      <w:r w:rsidR="00EE4BB4" w:rsidRPr="008B1B43">
        <w:rPr>
          <w:bCs/>
          <w:szCs w:val="24"/>
        </w:rPr>
        <w:t>4</w:t>
      </w:r>
      <w:r w:rsidRPr="008B1B43">
        <w:rPr>
          <w:bCs/>
          <w:szCs w:val="24"/>
        </w:rPr>
        <w:tab/>
        <w:t>– Zał</w:t>
      </w:r>
      <w:r w:rsidR="0046054D" w:rsidRPr="008B1B43">
        <w:rPr>
          <w:bCs/>
          <w:szCs w:val="24"/>
        </w:rPr>
        <w:t>. nr 7</w:t>
      </w:r>
      <w:r w:rsidR="00EE4BB4" w:rsidRPr="008B1B43">
        <w:rPr>
          <w:bCs/>
          <w:szCs w:val="24"/>
        </w:rPr>
        <w:t xml:space="preserve"> d</w:t>
      </w:r>
      <w:r w:rsidRPr="008B1B43">
        <w:rPr>
          <w:bCs/>
          <w:szCs w:val="24"/>
        </w:rPr>
        <w:t>o PPU - Wzór karty gwarancyj</w:t>
      </w:r>
      <w:r w:rsidR="008B1B43" w:rsidRPr="008B1B43">
        <w:rPr>
          <w:bCs/>
          <w:szCs w:val="24"/>
        </w:rPr>
        <w:t>nej na wykonany przedmiot umowy.</w:t>
      </w:r>
    </w:p>
    <w:p w14:paraId="2489D575" w14:textId="35094530" w:rsidR="00F44D77" w:rsidRPr="008B1B43" w:rsidRDefault="00F44D77" w:rsidP="008E0D8D">
      <w:pPr>
        <w:numPr>
          <w:ilvl w:val="1"/>
          <w:numId w:val="12"/>
        </w:numPr>
        <w:tabs>
          <w:tab w:val="clear" w:pos="567"/>
          <w:tab w:val="num" w:pos="709"/>
          <w:tab w:val="left" w:pos="2268"/>
        </w:tabs>
        <w:ind w:left="709" w:hanging="709"/>
        <w:jc w:val="both"/>
        <w:rPr>
          <w:bCs/>
          <w:szCs w:val="24"/>
        </w:rPr>
      </w:pPr>
      <w:r w:rsidRPr="008B1B43">
        <w:rPr>
          <w:bCs/>
          <w:szCs w:val="24"/>
        </w:rPr>
        <w:t>Załącznik nr 6</w:t>
      </w:r>
      <w:r w:rsidRPr="008B1B43">
        <w:rPr>
          <w:bCs/>
          <w:szCs w:val="24"/>
        </w:rPr>
        <w:tab/>
        <w:t xml:space="preserve">– Wykaz </w:t>
      </w:r>
      <w:r w:rsidR="00725E3D" w:rsidRPr="008B1B43">
        <w:rPr>
          <w:bCs/>
          <w:szCs w:val="24"/>
        </w:rPr>
        <w:t xml:space="preserve">wykonanych </w:t>
      </w:r>
      <w:r w:rsidRPr="008B1B43">
        <w:rPr>
          <w:bCs/>
          <w:szCs w:val="24"/>
        </w:rPr>
        <w:t>robót budowlanych.</w:t>
      </w:r>
    </w:p>
    <w:p w14:paraId="61BCCECC" w14:textId="0B68BE01" w:rsidR="004D33F0" w:rsidRPr="008B1B43" w:rsidRDefault="00F44D77" w:rsidP="00F44D77">
      <w:pPr>
        <w:numPr>
          <w:ilvl w:val="1"/>
          <w:numId w:val="12"/>
        </w:numPr>
        <w:tabs>
          <w:tab w:val="clear" w:pos="567"/>
          <w:tab w:val="num" w:pos="709"/>
          <w:tab w:val="left" w:pos="2268"/>
        </w:tabs>
        <w:ind w:left="709" w:hanging="709"/>
        <w:jc w:val="both"/>
        <w:rPr>
          <w:bCs/>
          <w:szCs w:val="24"/>
        </w:rPr>
      </w:pPr>
      <w:r w:rsidRPr="008B1B43">
        <w:rPr>
          <w:bCs/>
          <w:szCs w:val="24"/>
        </w:rPr>
        <w:t>Załącznik nr 7</w:t>
      </w:r>
      <w:r w:rsidRPr="008B1B43">
        <w:rPr>
          <w:bCs/>
          <w:szCs w:val="24"/>
        </w:rPr>
        <w:tab/>
        <w:t>– Wykaz osób.</w:t>
      </w:r>
      <w:bookmarkStart w:id="13" w:name="_Hlk103077662"/>
    </w:p>
    <w:p w14:paraId="6B4443E3" w14:textId="77777777" w:rsidR="00361704" w:rsidRDefault="00361704" w:rsidP="00361704">
      <w:pPr>
        <w:tabs>
          <w:tab w:val="left" w:pos="2268"/>
        </w:tabs>
        <w:jc w:val="both"/>
        <w:rPr>
          <w:bCs/>
          <w:szCs w:val="24"/>
        </w:rPr>
      </w:pPr>
    </w:p>
    <w:tbl>
      <w:tblPr>
        <w:tblW w:w="0" w:type="auto"/>
        <w:jc w:val="right"/>
        <w:tblLook w:val="04A0" w:firstRow="1" w:lastRow="0" w:firstColumn="1" w:lastColumn="0" w:noHBand="0" w:noVBand="1"/>
      </w:tblPr>
      <w:tblGrid>
        <w:gridCol w:w="4366"/>
      </w:tblGrid>
      <w:tr w:rsidR="00242B98" w:rsidRPr="005303EA" w14:paraId="04CBE8A7" w14:textId="77777777" w:rsidTr="00687DE2">
        <w:trPr>
          <w:trHeight w:val="454"/>
          <w:jc w:val="right"/>
        </w:trPr>
        <w:tc>
          <w:tcPr>
            <w:tcW w:w="4366" w:type="dxa"/>
            <w:shd w:val="clear" w:color="auto" w:fill="auto"/>
            <w:vAlign w:val="bottom"/>
          </w:tcPr>
          <w:bookmarkEnd w:id="13"/>
          <w:p w14:paraId="665FD06E" w14:textId="77777777" w:rsidR="00242B98" w:rsidRPr="005303EA" w:rsidRDefault="00242B98" w:rsidP="00687DE2">
            <w:pPr>
              <w:tabs>
                <w:tab w:val="left" w:leader="dot" w:pos="4147"/>
              </w:tabs>
              <w:spacing w:before="1000" w:after="60"/>
            </w:pPr>
            <w:r w:rsidRPr="005303EA">
              <w:tab/>
            </w:r>
          </w:p>
        </w:tc>
      </w:tr>
      <w:tr w:rsidR="00242B98" w:rsidRPr="00966441" w14:paraId="75FB0BAC" w14:textId="77777777" w:rsidTr="00687DE2">
        <w:trPr>
          <w:trHeight w:val="454"/>
          <w:jc w:val="right"/>
        </w:trPr>
        <w:tc>
          <w:tcPr>
            <w:tcW w:w="4366" w:type="dxa"/>
            <w:shd w:val="clear" w:color="auto" w:fill="auto"/>
            <w:vAlign w:val="center"/>
          </w:tcPr>
          <w:p w14:paraId="1DA8F63C" w14:textId="77777777" w:rsidR="00242B98" w:rsidRPr="00966441" w:rsidRDefault="00242B98" w:rsidP="00674AF2">
            <w:pPr>
              <w:jc w:val="center"/>
              <w:rPr>
                <w:i/>
                <w:iCs/>
              </w:rPr>
            </w:pPr>
            <w:r w:rsidRPr="005303EA">
              <w:rPr>
                <w:i/>
                <w:iCs/>
              </w:rPr>
              <w:t>(podpis Kierownika zamawiającego)</w:t>
            </w:r>
          </w:p>
        </w:tc>
      </w:tr>
    </w:tbl>
    <w:p w14:paraId="3AFBC84F" w14:textId="680F8A3F" w:rsidR="00242B98" w:rsidRPr="00242B98" w:rsidRDefault="00242B98" w:rsidP="00297FFD"/>
    <w:sectPr w:rsidR="00242B98" w:rsidRPr="00242B98" w:rsidSect="00FE5C44">
      <w:headerReference w:type="even" r:id="rId13"/>
      <w:headerReference w:type="default" r:id="rId14"/>
      <w:footerReference w:type="even" r:id="rId15"/>
      <w:footerReference w:type="default" r:id="rId16"/>
      <w:pgSz w:w="11907" w:h="16840" w:code="9"/>
      <w:pgMar w:top="1077" w:right="1021" w:bottom="1077" w:left="1021" w:header="709" w:footer="709"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5E9592A" w14:textId="77777777" w:rsidR="00DF0137" w:rsidRDefault="00DF0137">
      <w:r>
        <w:separator/>
      </w:r>
    </w:p>
  </w:endnote>
  <w:endnote w:type="continuationSeparator" w:id="0">
    <w:p w14:paraId="360255B6" w14:textId="77777777" w:rsidR="00DF0137" w:rsidRDefault="00DF0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tique Olive">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21D8CB" w14:textId="77777777" w:rsidR="00EA006B" w:rsidRDefault="00EA006B" w:rsidP="00523E5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1869DD1" w14:textId="77777777" w:rsidR="00EA006B" w:rsidRDefault="00EA006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EE1C401" w14:textId="77777777" w:rsidR="00EA006B" w:rsidRDefault="00EA006B" w:rsidP="00CD68FE">
    <w:pPr>
      <w:pStyle w:val="Stopka"/>
      <w:tabs>
        <w:tab w:val="clear" w:pos="4536"/>
        <w:tab w:val="clear" w:pos="9072"/>
      </w:tabs>
      <w:jc w:val="center"/>
    </w:pPr>
    <w:r>
      <w:rPr>
        <w:rStyle w:val="Numerstrony"/>
      </w:rPr>
      <w:fldChar w:fldCharType="begin"/>
    </w:r>
    <w:r>
      <w:rPr>
        <w:rStyle w:val="Numerstrony"/>
      </w:rPr>
      <w:instrText xml:space="preserve"> PAGE </w:instrText>
    </w:r>
    <w:r>
      <w:rPr>
        <w:rStyle w:val="Numerstrony"/>
      </w:rPr>
      <w:fldChar w:fldCharType="separate"/>
    </w:r>
    <w:r w:rsidR="00282C01">
      <w:rPr>
        <w:rStyle w:val="Numerstrony"/>
        <w:noProof/>
      </w:rPr>
      <w:t>2</w:t>
    </w:r>
    <w:r>
      <w:rPr>
        <w:rStyle w:val="Numerstrony"/>
      </w:rPr>
      <w:fldChar w:fldCharType="end"/>
    </w:r>
    <w:r>
      <w:rPr>
        <w:rStyle w:val="Numerstrony"/>
      </w:rPr>
      <w:t>/</w:t>
    </w:r>
    <w:r>
      <w:rPr>
        <w:rStyle w:val="Numerstrony"/>
      </w:rPr>
      <w:fldChar w:fldCharType="begin"/>
    </w:r>
    <w:r>
      <w:rPr>
        <w:rStyle w:val="Numerstrony"/>
      </w:rPr>
      <w:instrText xml:space="preserve"> NUMPAGES </w:instrText>
    </w:r>
    <w:r>
      <w:rPr>
        <w:rStyle w:val="Numerstrony"/>
      </w:rPr>
      <w:fldChar w:fldCharType="separate"/>
    </w:r>
    <w:r w:rsidR="00282C01">
      <w:rPr>
        <w:rStyle w:val="Numerstrony"/>
        <w:noProof/>
      </w:rPr>
      <w:t>20</w:t>
    </w:r>
    <w:r>
      <w:rPr>
        <w:rStyle w:val="Numerstrony"/>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40CE4F" w14:textId="77777777" w:rsidR="00DF0137" w:rsidRDefault="00DF0137">
      <w:r>
        <w:separator/>
      </w:r>
    </w:p>
  </w:footnote>
  <w:footnote w:type="continuationSeparator" w:id="0">
    <w:p w14:paraId="06BBB598" w14:textId="77777777" w:rsidR="00DF0137" w:rsidRDefault="00DF013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44FB98" w14:textId="069687A4" w:rsidR="00EA006B" w:rsidRDefault="00EA006B">
    <w:pPr>
      <w:pStyle w:val="Nagwek"/>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0174E112" w14:textId="77777777" w:rsidR="00EA006B" w:rsidRDefault="00EA006B">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C7E0D6" w14:textId="7012FBC2" w:rsidR="00EA006B" w:rsidRPr="00463C94" w:rsidRDefault="00EA006B" w:rsidP="00904D80">
    <w:pPr>
      <w:pStyle w:val="Nagwek"/>
      <w:tabs>
        <w:tab w:val="clear" w:pos="4536"/>
        <w:tab w:val="clear" w:pos="9072"/>
        <w:tab w:val="right" w:pos="9855"/>
      </w:tabs>
      <w:rPr>
        <w:sz w:val="24"/>
      </w:rPr>
    </w:pPr>
    <w:r w:rsidRPr="00463C94">
      <w:rPr>
        <w:sz w:val="24"/>
      </w:rPr>
      <w:t>DZP.261.</w:t>
    </w:r>
    <w:r w:rsidR="008B1B43">
      <w:rPr>
        <w:sz w:val="24"/>
      </w:rPr>
      <w:t>13</w:t>
    </w:r>
    <w:r w:rsidRPr="00463C94">
      <w:rPr>
        <w:sz w:val="24"/>
      </w:rPr>
      <w:t>.</w:t>
    </w:r>
    <w:r>
      <w:rPr>
        <w:sz w:val="24"/>
      </w:rPr>
      <w:t>2024</w:t>
    </w:r>
    <w:r w:rsidRPr="00463C94">
      <w:rPr>
        <w:sz w:val="24"/>
      </w:rPr>
      <w:tab/>
      <w:t>SWZ</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1" w15:restartNumberingAfterBreak="0">
    <w:nsid w:val="00000006"/>
    <w:multiLevelType w:val="multilevel"/>
    <w:tmpl w:val="85D6D112"/>
    <w:name w:val="WW8Num7"/>
    <w:lvl w:ilvl="0">
      <w:start w:val="1"/>
      <w:numFmt w:val="decimal"/>
      <w:lvlText w:val="%1."/>
      <w:lvlJc w:val="left"/>
      <w:pPr>
        <w:tabs>
          <w:tab w:val="num" w:pos="735"/>
        </w:tabs>
        <w:ind w:left="735" w:hanging="375"/>
      </w:pPr>
      <w:rPr>
        <w:b w:val="0"/>
      </w:rPr>
    </w:lvl>
    <w:lvl w:ilvl="1">
      <w:start w:val="10"/>
      <w:numFmt w:val="bullet"/>
      <w:lvlText w:val="-"/>
      <w:lvlJc w:val="left"/>
      <w:pPr>
        <w:tabs>
          <w:tab w:val="num" w:pos="1440"/>
        </w:tabs>
        <w:ind w:left="1440" w:hanging="360"/>
      </w:pPr>
      <w:rPr>
        <w:rFonts w:ascii="Times New Roman" w:hAnsi="Times New Roman"/>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0000007"/>
    <w:multiLevelType w:val="multilevel"/>
    <w:tmpl w:val="00000007"/>
    <w:name w:val="WW8Num8"/>
    <w:lvl w:ilvl="0">
      <w:start w:val="1"/>
      <w:numFmt w:val="decimal"/>
      <w:lvlText w:val="%1."/>
      <w:lvlJc w:val="left"/>
      <w:pPr>
        <w:tabs>
          <w:tab w:val="num" w:pos="720"/>
        </w:tabs>
        <w:ind w:left="720" w:hanging="360"/>
      </w:pPr>
    </w:lvl>
    <w:lvl w:ilvl="1">
      <w:start w:val="1"/>
      <w:numFmt w:val="decimal"/>
      <w:lvlText w:val="%2."/>
      <w:lvlJc w:val="left"/>
      <w:pPr>
        <w:tabs>
          <w:tab w:val="num" w:pos="928"/>
        </w:tabs>
        <w:ind w:left="928"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000000B"/>
    <w:multiLevelType w:val="multilevel"/>
    <w:tmpl w:val="0000000B"/>
    <w:name w:val="WW8Num11"/>
    <w:lvl w:ilvl="0">
      <w:start w:val="1"/>
      <w:numFmt w:val="decimal"/>
      <w:lvlText w:val="%1)"/>
      <w:lvlJc w:val="left"/>
      <w:pPr>
        <w:tabs>
          <w:tab w:val="num" w:pos="0"/>
        </w:tabs>
        <w:ind w:left="1440" w:hanging="360"/>
      </w:pPr>
    </w:lvl>
    <w:lvl w:ilvl="1">
      <w:start w:val="1"/>
      <w:numFmt w:val="decimal"/>
      <w:lvlText w:val="%2)"/>
      <w:lvlJc w:val="left"/>
      <w:pPr>
        <w:tabs>
          <w:tab w:val="num" w:pos="0"/>
        </w:tabs>
        <w:ind w:left="2160" w:hanging="360"/>
      </w:pPr>
      <w:rPr>
        <w:b w:val="0"/>
      </w:rPr>
    </w:lvl>
    <w:lvl w:ilvl="2">
      <w:start w:val="1"/>
      <w:numFmt w:val="lowerRoman"/>
      <w:lvlText w:val="%3."/>
      <w:lvlJc w:val="left"/>
      <w:pPr>
        <w:tabs>
          <w:tab w:val="num" w:pos="0"/>
        </w:tabs>
        <w:ind w:left="2880" w:hanging="180"/>
      </w:pPr>
    </w:lvl>
    <w:lvl w:ilvl="3">
      <w:start w:val="1"/>
      <w:numFmt w:val="decimal"/>
      <w:lvlText w:val="%4."/>
      <w:lvlJc w:val="left"/>
      <w:pPr>
        <w:tabs>
          <w:tab w:val="num" w:pos="0"/>
        </w:tabs>
        <w:ind w:left="3600" w:hanging="360"/>
      </w:pPr>
    </w:lvl>
    <w:lvl w:ilvl="4">
      <w:start w:val="1"/>
      <w:numFmt w:val="lowerLetter"/>
      <w:lvlText w:val="%5."/>
      <w:lvlJc w:val="left"/>
      <w:pPr>
        <w:tabs>
          <w:tab w:val="num" w:pos="0"/>
        </w:tabs>
        <w:ind w:left="4320" w:hanging="360"/>
      </w:pPr>
    </w:lvl>
    <w:lvl w:ilvl="5">
      <w:start w:val="1"/>
      <w:numFmt w:val="lowerRoman"/>
      <w:lvlText w:val="%6."/>
      <w:lvlJc w:val="left"/>
      <w:pPr>
        <w:tabs>
          <w:tab w:val="num" w:pos="0"/>
        </w:tabs>
        <w:ind w:left="5040" w:hanging="180"/>
      </w:pPr>
    </w:lvl>
    <w:lvl w:ilvl="6">
      <w:start w:val="1"/>
      <w:numFmt w:val="decimal"/>
      <w:lvlText w:val="%7."/>
      <w:lvlJc w:val="left"/>
      <w:pPr>
        <w:tabs>
          <w:tab w:val="num" w:pos="0"/>
        </w:tabs>
        <w:ind w:left="5760" w:hanging="360"/>
      </w:pPr>
    </w:lvl>
    <w:lvl w:ilvl="7">
      <w:start w:val="1"/>
      <w:numFmt w:val="lowerLetter"/>
      <w:lvlText w:val="%8."/>
      <w:lvlJc w:val="left"/>
      <w:pPr>
        <w:tabs>
          <w:tab w:val="num" w:pos="0"/>
        </w:tabs>
        <w:ind w:left="6480" w:hanging="360"/>
      </w:pPr>
    </w:lvl>
    <w:lvl w:ilvl="8">
      <w:start w:val="1"/>
      <w:numFmt w:val="lowerRoman"/>
      <w:lvlText w:val="%9."/>
      <w:lvlJc w:val="left"/>
      <w:pPr>
        <w:tabs>
          <w:tab w:val="num" w:pos="0"/>
        </w:tabs>
        <w:ind w:left="7200" w:hanging="180"/>
      </w:pPr>
    </w:lvl>
  </w:abstractNum>
  <w:abstractNum w:abstractNumId="4" w15:restartNumberingAfterBreak="0">
    <w:nsid w:val="00000011"/>
    <w:multiLevelType w:val="singleLevel"/>
    <w:tmpl w:val="00000011"/>
    <w:name w:val="WW8Num17"/>
    <w:lvl w:ilvl="0">
      <w:start w:val="1"/>
      <w:numFmt w:val="decimal"/>
      <w:lvlText w:val="%1)"/>
      <w:lvlJc w:val="left"/>
      <w:pPr>
        <w:tabs>
          <w:tab w:val="num" w:pos="0"/>
        </w:tabs>
        <w:ind w:left="2160" w:hanging="360"/>
      </w:pPr>
      <w:rPr>
        <w:b w:val="0"/>
      </w:rPr>
    </w:lvl>
  </w:abstractNum>
  <w:abstractNum w:abstractNumId="5" w15:restartNumberingAfterBreak="0">
    <w:nsid w:val="00000012"/>
    <w:multiLevelType w:val="multilevel"/>
    <w:tmpl w:val="00000012"/>
    <w:name w:val="WW8Num18"/>
    <w:lvl w:ilvl="0">
      <w:start w:val="1"/>
      <w:numFmt w:val="lowerLetter"/>
      <w:lvlText w:val="%1)"/>
      <w:lvlJc w:val="left"/>
      <w:pPr>
        <w:tabs>
          <w:tab w:val="num" w:pos="1080"/>
        </w:tabs>
        <w:ind w:left="1080" w:hanging="360"/>
      </w:pPr>
      <w:rPr>
        <w:i w:val="0"/>
      </w:rPr>
    </w:lvl>
    <w:lvl w:ilvl="1">
      <w:start w:val="1"/>
      <w:numFmt w:val="bullet"/>
      <w:lvlText w:val=""/>
      <w:lvlJc w:val="left"/>
      <w:pPr>
        <w:tabs>
          <w:tab w:val="num" w:pos="1800"/>
        </w:tabs>
        <w:ind w:left="1800" w:hanging="360"/>
      </w:pPr>
      <w:rPr>
        <w:rFonts w:ascii="Symbol" w:hAnsi="Symbol"/>
      </w:rPr>
    </w:lvl>
    <w:lvl w:ilvl="2">
      <w:start w:val="3"/>
      <w:numFmt w:val="bullet"/>
      <w:lvlText w:val=""/>
      <w:lvlJc w:val="left"/>
      <w:pPr>
        <w:tabs>
          <w:tab w:val="num" w:pos="2700"/>
        </w:tabs>
        <w:ind w:left="2700" w:hanging="360"/>
      </w:pPr>
      <w:rPr>
        <w:rFonts w:ascii="Symbol" w:hAnsi="Symbol" w:cs="Times New Roman"/>
      </w:rPr>
    </w:lvl>
    <w:lvl w:ilvl="3">
      <w:start w:val="1"/>
      <w:numFmt w:val="decimal"/>
      <w:lvlText w:val="%4."/>
      <w:lvlJc w:val="left"/>
      <w:pPr>
        <w:tabs>
          <w:tab w:val="num" w:pos="3240"/>
        </w:tabs>
        <w:ind w:left="3240" w:hanging="360"/>
      </w:pPr>
    </w:lvl>
    <w:lvl w:ilvl="4">
      <w:start w:val="2"/>
      <w:numFmt w:val="decimal"/>
      <w:lvlText w:val="%5)"/>
      <w:lvlJc w:val="left"/>
      <w:pPr>
        <w:tabs>
          <w:tab w:val="num" w:pos="3960"/>
        </w:tabs>
        <w:ind w:left="3960" w:hanging="360"/>
      </w:pPr>
    </w:lvl>
    <w:lvl w:ilvl="5">
      <w:start w:val="1"/>
      <w:numFmt w:val="lowerRoman"/>
      <w:lvlText w:val="%6."/>
      <w:lvlJc w:val="lef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left"/>
      <w:pPr>
        <w:tabs>
          <w:tab w:val="num" w:pos="6840"/>
        </w:tabs>
        <w:ind w:left="6840" w:hanging="180"/>
      </w:pPr>
    </w:lvl>
  </w:abstractNum>
  <w:abstractNum w:abstractNumId="6" w15:restartNumberingAfterBreak="0">
    <w:nsid w:val="00000014"/>
    <w:multiLevelType w:val="singleLevel"/>
    <w:tmpl w:val="00000014"/>
    <w:name w:val="WW8Num20"/>
    <w:lvl w:ilvl="0">
      <w:start w:val="1"/>
      <w:numFmt w:val="decimal"/>
      <w:lvlText w:val="%1)"/>
      <w:lvlJc w:val="left"/>
      <w:pPr>
        <w:tabs>
          <w:tab w:val="num" w:pos="0"/>
        </w:tabs>
        <w:ind w:left="2160" w:hanging="360"/>
      </w:pPr>
      <w:rPr>
        <w:b w:val="0"/>
      </w:rPr>
    </w:lvl>
  </w:abstractNum>
  <w:abstractNum w:abstractNumId="7" w15:restartNumberingAfterBreak="0">
    <w:nsid w:val="05972DD5"/>
    <w:multiLevelType w:val="hybridMultilevel"/>
    <w:tmpl w:val="9B8EFCB8"/>
    <w:lvl w:ilvl="0" w:tplc="358CA23E">
      <w:start w:val="1"/>
      <w:numFmt w:val="decimal"/>
      <w:lvlText w:val="10.%1."/>
      <w:lvlJc w:val="left"/>
      <w:pPr>
        <w:tabs>
          <w:tab w:val="num" w:pos="624"/>
        </w:tabs>
        <w:ind w:left="624" w:hanging="624"/>
      </w:pPr>
      <w:rPr>
        <w:rFonts w:hint="default"/>
        <w:b w:val="0"/>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7894495"/>
    <w:multiLevelType w:val="hybridMultilevel"/>
    <w:tmpl w:val="F760C74E"/>
    <w:lvl w:ilvl="0" w:tplc="43DCDB70">
      <w:start w:val="1"/>
      <w:numFmt w:val="decimal"/>
      <w:lvlText w:val="4.%1."/>
      <w:lvlJc w:val="left"/>
      <w:pPr>
        <w:tabs>
          <w:tab w:val="num" w:pos="510"/>
        </w:tabs>
        <w:ind w:left="510" w:hanging="51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7B0216E"/>
    <w:multiLevelType w:val="hybridMultilevel"/>
    <w:tmpl w:val="F3E8AE08"/>
    <w:lvl w:ilvl="0" w:tplc="69BA8620">
      <w:start w:val="1"/>
      <w:numFmt w:val="decimal"/>
      <w:lvlText w:val="22.%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A9C25E3"/>
    <w:multiLevelType w:val="hybridMultilevel"/>
    <w:tmpl w:val="601C84A2"/>
    <w:lvl w:ilvl="0" w:tplc="524EFEA6">
      <w:start w:val="1"/>
      <w:numFmt w:val="decimal"/>
      <w:lvlText w:val="Ad 2.%1."/>
      <w:lvlJc w:val="left"/>
      <w:pPr>
        <w:ind w:left="720" w:hanging="360"/>
      </w:pPr>
      <w:rPr>
        <w:rFonts w:hint="default"/>
      </w:rPr>
    </w:lvl>
    <w:lvl w:ilvl="1" w:tplc="E8E0609A">
      <w:start w:val="1"/>
      <w:numFmt w:val="ordinal"/>
      <w:lvlText w:val="Ad 2.%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BAB5B3D"/>
    <w:multiLevelType w:val="hybridMultilevel"/>
    <w:tmpl w:val="4C98F574"/>
    <w:lvl w:ilvl="0" w:tplc="5F024EA4">
      <w:start w:val="1"/>
      <w:numFmt w:val="decimal"/>
      <w:lvlText w:val="20.%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C0A077E"/>
    <w:multiLevelType w:val="hybridMultilevel"/>
    <w:tmpl w:val="3092D6DE"/>
    <w:lvl w:ilvl="0" w:tplc="DB6C42A4">
      <w:start w:val="1"/>
      <w:numFmt w:val="decimal"/>
      <w:lvlText w:val="2.3.%1."/>
      <w:lvlJc w:val="left"/>
      <w:pPr>
        <w:tabs>
          <w:tab w:val="num" w:pos="1157"/>
        </w:tabs>
        <w:ind w:left="1157"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5801702"/>
    <w:multiLevelType w:val="hybridMultilevel"/>
    <w:tmpl w:val="EA58BC8A"/>
    <w:lvl w:ilvl="0" w:tplc="8BDE648C">
      <w:start w:val="1"/>
      <w:numFmt w:val="decimal"/>
      <w:lvlText w:val="4.10.%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6840DCD"/>
    <w:multiLevelType w:val="hybridMultilevel"/>
    <w:tmpl w:val="71C4089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A36C3D"/>
    <w:multiLevelType w:val="multilevel"/>
    <w:tmpl w:val="A456F052"/>
    <w:lvl w:ilvl="0">
      <w:start w:val="1"/>
      <w:numFmt w:val="decimal"/>
      <w:lvlText w:val="%1."/>
      <w:lvlJc w:val="left"/>
      <w:pPr>
        <w:tabs>
          <w:tab w:val="num" w:pos="397"/>
        </w:tabs>
        <w:ind w:left="397" w:hanging="397"/>
      </w:pPr>
      <w:rPr>
        <w:rFonts w:hint="default"/>
        <w:b/>
        <w:bCs w:val="0"/>
      </w:rPr>
    </w:lvl>
    <w:lvl w:ilvl="1">
      <w:start w:val="2"/>
      <w:numFmt w:val="decimal"/>
      <w:isLgl/>
      <w:lvlText w:val="%1.%2."/>
      <w:lvlJc w:val="left"/>
      <w:pPr>
        <w:ind w:left="1421" w:hanging="996"/>
      </w:pPr>
      <w:rPr>
        <w:rFonts w:hint="default"/>
      </w:rPr>
    </w:lvl>
    <w:lvl w:ilvl="2">
      <w:start w:val="1"/>
      <w:numFmt w:val="decimal"/>
      <w:isLgl/>
      <w:lvlText w:val="%1.%2.%3."/>
      <w:lvlJc w:val="left"/>
      <w:pPr>
        <w:ind w:left="1846" w:hanging="996"/>
      </w:pPr>
      <w:rPr>
        <w:rFonts w:hint="default"/>
      </w:rPr>
    </w:lvl>
    <w:lvl w:ilvl="3">
      <w:start w:val="1"/>
      <w:numFmt w:val="decimal"/>
      <w:isLgl/>
      <w:lvlText w:val="%1.%2.%3.%4."/>
      <w:lvlJc w:val="left"/>
      <w:pPr>
        <w:ind w:left="2271" w:hanging="996"/>
      </w:pPr>
      <w:rPr>
        <w:rFonts w:hint="default"/>
      </w:rPr>
    </w:lvl>
    <w:lvl w:ilvl="4">
      <w:start w:val="1"/>
      <w:numFmt w:val="decimal"/>
      <w:isLgl/>
      <w:lvlText w:val="%1.%2.%3.%4.%5."/>
      <w:lvlJc w:val="left"/>
      <w:pPr>
        <w:ind w:left="2780" w:hanging="1080"/>
      </w:pPr>
      <w:rPr>
        <w:rFonts w:hint="default"/>
      </w:rPr>
    </w:lvl>
    <w:lvl w:ilvl="5">
      <w:start w:val="1"/>
      <w:numFmt w:val="decimal"/>
      <w:isLgl/>
      <w:lvlText w:val="%1.%2.%3.%4.%5.%6."/>
      <w:lvlJc w:val="left"/>
      <w:pPr>
        <w:ind w:left="3205" w:hanging="108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415" w:hanging="1440"/>
      </w:pPr>
      <w:rPr>
        <w:rFonts w:hint="default"/>
      </w:rPr>
    </w:lvl>
    <w:lvl w:ilvl="8">
      <w:start w:val="1"/>
      <w:numFmt w:val="decimal"/>
      <w:isLgl/>
      <w:lvlText w:val="%1.%2.%3.%4.%5.%6.%7.%8.%9."/>
      <w:lvlJc w:val="left"/>
      <w:pPr>
        <w:ind w:left="5200" w:hanging="1800"/>
      </w:pPr>
      <w:rPr>
        <w:rFonts w:hint="default"/>
      </w:rPr>
    </w:lvl>
  </w:abstractNum>
  <w:abstractNum w:abstractNumId="16" w15:restartNumberingAfterBreak="0">
    <w:nsid w:val="24E93DD1"/>
    <w:multiLevelType w:val="hybridMultilevel"/>
    <w:tmpl w:val="4208BA40"/>
    <w:lvl w:ilvl="0" w:tplc="65D077F4">
      <w:start w:val="1"/>
      <w:numFmt w:val="lowerLetter"/>
      <w:lvlText w:val="%1)"/>
      <w:lvlJc w:val="left"/>
      <w:pPr>
        <w:ind w:left="1900" w:hanging="360"/>
      </w:pPr>
      <w:rPr>
        <w:rFonts w:hint="default"/>
      </w:rPr>
    </w:lvl>
    <w:lvl w:ilvl="1" w:tplc="04150019" w:tentative="1">
      <w:start w:val="1"/>
      <w:numFmt w:val="lowerLetter"/>
      <w:lvlText w:val="%2."/>
      <w:lvlJc w:val="left"/>
      <w:pPr>
        <w:ind w:left="2620" w:hanging="360"/>
      </w:pPr>
    </w:lvl>
    <w:lvl w:ilvl="2" w:tplc="0415001B" w:tentative="1">
      <w:start w:val="1"/>
      <w:numFmt w:val="lowerRoman"/>
      <w:lvlText w:val="%3."/>
      <w:lvlJc w:val="right"/>
      <w:pPr>
        <w:ind w:left="3340" w:hanging="180"/>
      </w:pPr>
    </w:lvl>
    <w:lvl w:ilvl="3" w:tplc="0415000F" w:tentative="1">
      <w:start w:val="1"/>
      <w:numFmt w:val="decimal"/>
      <w:lvlText w:val="%4."/>
      <w:lvlJc w:val="left"/>
      <w:pPr>
        <w:ind w:left="4060" w:hanging="360"/>
      </w:pPr>
    </w:lvl>
    <w:lvl w:ilvl="4" w:tplc="04150019" w:tentative="1">
      <w:start w:val="1"/>
      <w:numFmt w:val="lowerLetter"/>
      <w:lvlText w:val="%5."/>
      <w:lvlJc w:val="left"/>
      <w:pPr>
        <w:ind w:left="4780" w:hanging="360"/>
      </w:pPr>
    </w:lvl>
    <w:lvl w:ilvl="5" w:tplc="0415001B" w:tentative="1">
      <w:start w:val="1"/>
      <w:numFmt w:val="lowerRoman"/>
      <w:lvlText w:val="%6."/>
      <w:lvlJc w:val="right"/>
      <w:pPr>
        <w:ind w:left="5500" w:hanging="180"/>
      </w:pPr>
    </w:lvl>
    <w:lvl w:ilvl="6" w:tplc="0415000F" w:tentative="1">
      <w:start w:val="1"/>
      <w:numFmt w:val="decimal"/>
      <w:lvlText w:val="%7."/>
      <w:lvlJc w:val="left"/>
      <w:pPr>
        <w:ind w:left="6220" w:hanging="360"/>
      </w:pPr>
    </w:lvl>
    <w:lvl w:ilvl="7" w:tplc="04150019" w:tentative="1">
      <w:start w:val="1"/>
      <w:numFmt w:val="lowerLetter"/>
      <w:lvlText w:val="%8."/>
      <w:lvlJc w:val="left"/>
      <w:pPr>
        <w:ind w:left="6940" w:hanging="360"/>
      </w:pPr>
    </w:lvl>
    <w:lvl w:ilvl="8" w:tplc="0415001B" w:tentative="1">
      <w:start w:val="1"/>
      <w:numFmt w:val="lowerRoman"/>
      <w:lvlText w:val="%9."/>
      <w:lvlJc w:val="right"/>
      <w:pPr>
        <w:ind w:left="7660" w:hanging="180"/>
      </w:pPr>
    </w:lvl>
  </w:abstractNum>
  <w:abstractNum w:abstractNumId="17" w15:restartNumberingAfterBreak="0">
    <w:nsid w:val="27CF5ED4"/>
    <w:multiLevelType w:val="multilevel"/>
    <w:tmpl w:val="5F90A646"/>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18" w15:restartNumberingAfterBreak="0">
    <w:nsid w:val="2E204FB3"/>
    <w:multiLevelType w:val="hybridMultilevel"/>
    <w:tmpl w:val="4A761170"/>
    <w:lvl w:ilvl="0" w:tplc="3B68664E">
      <w:start w:val="1"/>
      <w:numFmt w:val="decimal"/>
      <w:lvlText w:val="19.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8F66A67"/>
    <w:multiLevelType w:val="hybridMultilevel"/>
    <w:tmpl w:val="66924EFE"/>
    <w:lvl w:ilvl="0" w:tplc="7320FB88">
      <w:start w:val="4"/>
      <w:numFmt w:val="decimal"/>
      <w:lvlText w:val="2.%1."/>
      <w:lvlJc w:val="left"/>
      <w:pPr>
        <w:tabs>
          <w:tab w:val="num" w:pos="1135"/>
        </w:tabs>
        <w:ind w:left="1135"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E3C4D09"/>
    <w:multiLevelType w:val="hybridMultilevel"/>
    <w:tmpl w:val="FDF8BC84"/>
    <w:lvl w:ilvl="0" w:tplc="3EEEBE7A">
      <w:start w:val="1"/>
      <w:numFmt w:val="decimal"/>
      <w:lvlText w:val="23.%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0C168BA"/>
    <w:multiLevelType w:val="hybridMultilevel"/>
    <w:tmpl w:val="C0FC2330"/>
    <w:lvl w:ilvl="0" w:tplc="6AACD910">
      <w:start w:val="1"/>
      <w:numFmt w:val="decimal"/>
      <w:lvlText w:val="8.%1."/>
      <w:lvlJc w:val="left"/>
      <w:pPr>
        <w:tabs>
          <w:tab w:val="num" w:pos="510"/>
        </w:tabs>
        <w:ind w:left="510" w:hanging="510"/>
      </w:pPr>
      <w:rPr>
        <w:rFonts w:hint="default"/>
        <w:b w:val="0"/>
        <w:bCs/>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1157EA1"/>
    <w:multiLevelType w:val="hybridMultilevel"/>
    <w:tmpl w:val="B6D45856"/>
    <w:lvl w:ilvl="0" w:tplc="C7DE26C4">
      <w:start w:val="1"/>
      <w:numFmt w:val="decimal"/>
      <w:lvlText w:val="19.%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11761BB"/>
    <w:multiLevelType w:val="hybridMultilevel"/>
    <w:tmpl w:val="645211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5B159B4"/>
    <w:multiLevelType w:val="hybridMultilevel"/>
    <w:tmpl w:val="D55EF0D4"/>
    <w:lvl w:ilvl="0" w:tplc="686A0AF0">
      <w:start w:val="1"/>
      <w:numFmt w:val="ordinal"/>
      <w:lvlText w:val="Ad 3.%1"/>
      <w:lvlJc w:val="left"/>
      <w:pPr>
        <w:ind w:left="1440" w:hanging="360"/>
      </w:pPr>
      <w:rPr>
        <w:rFonts w:hint="default"/>
      </w:rPr>
    </w:lvl>
    <w:lvl w:ilvl="1" w:tplc="8E9A192A">
      <w:start w:val="1"/>
      <w:numFmt w:val="ordinal"/>
      <w:lvlText w:val="Ad 3.1.%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8D25AAC"/>
    <w:multiLevelType w:val="multilevel"/>
    <w:tmpl w:val="65EEE8A0"/>
    <w:lvl w:ilvl="0">
      <w:start w:val="1"/>
      <w:numFmt w:val="decimal"/>
      <w:lvlText w:val="%1."/>
      <w:lvlJc w:val="left"/>
      <w:pPr>
        <w:tabs>
          <w:tab w:val="num" w:pos="360"/>
        </w:tabs>
        <w:ind w:left="360" w:hanging="360"/>
      </w:pPr>
      <w:rPr>
        <w:rFonts w:ascii="Times New Roman" w:eastAsia="Arial" w:hAnsi="Times New Roman" w:cs="Times New Roman" w:hint="default"/>
        <w:b w:val="0"/>
      </w:rPr>
    </w:lvl>
    <w:lvl w:ilvl="1">
      <w:start w:val="1"/>
      <w:numFmt w:val="decimal"/>
      <w:lvlText w:val="%2)"/>
      <w:lvlJc w:val="left"/>
      <w:pPr>
        <w:tabs>
          <w:tab w:val="num" w:pos="1080"/>
        </w:tabs>
        <w:ind w:left="1080" w:hanging="360"/>
      </w:pPr>
      <w:rPr>
        <w:rFonts w:ascii="Times New Roman" w:eastAsia="Arial"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6" w15:restartNumberingAfterBreak="0">
    <w:nsid w:val="4B030141"/>
    <w:multiLevelType w:val="multilevel"/>
    <w:tmpl w:val="E5D6FD28"/>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decimal"/>
      <w:lvlText w:val="%1.%2.%3.%4.%5."/>
      <w:lvlJc w:val="left"/>
      <w:pPr>
        <w:tabs>
          <w:tab w:val="num" w:pos="3289"/>
        </w:tabs>
        <w:ind w:left="3289" w:hanging="1078"/>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27" w15:restartNumberingAfterBreak="0">
    <w:nsid w:val="4DAD3BD6"/>
    <w:multiLevelType w:val="hybridMultilevel"/>
    <w:tmpl w:val="EE7008C2"/>
    <w:lvl w:ilvl="0" w:tplc="7EAAB960">
      <w:start w:val="1"/>
      <w:numFmt w:val="decimal"/>
      <w:lvlText w:val="4.10.%1."/>
      <w:lvlJc w:val="left"/>
      <w:pPr>
        <w:tabs>
          <w:tab w:val="num" w:pos="1418"/>
        </w:tabs>
        <w:ind w:left="1418" w:hanging="794"/>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F3151A7"/>
    <w:multiLevelType w:val="hybridMultilevel"/>
    <w:tmpl w:val="609EF066"/>
    <w:lvl w:ilvl="0" w:tplc="7FC07110">
      <w:start w:val="1"/>
      <w:numFmt w:val="decimal"/>
      <w:lvlText w:val="16.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1CA6604"/>
    <w:multiLevelType w:val="hybridMultilevel"/>
    <w:tmpl w:val="F1D64582"/>
    <w:lvl w:ilvl="0" w:tplc="08980826">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484258A"/>
    <w:multiLevelType w:val="hybridMultilevel"/>
    <w:tmpl w:val="B8264074"/>
    <w:lvl w:ilvl="0" w:tplc="2BB4DE7A">
      <w:start w:val="1"/>
      <w:numFmt w:val="lowerLetter"/>
      <w:lvlText w:val="%1)"/>
      <w:lvlJc w:val="left"/>
      <w:pPr>
        <w:ind w:left="644" w:hanging="360"/>
      </w:pPr>
      <w:rPr>
        <w:rFonts w:hint="default"/>
        <w:b w:val="0"/>
        <w:bCs/>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1" w15:restartNumberingAfterBreak="0">
    <w:nsid w:val="55931E18"/>
    <w:multiLevelType w:val="hybridMultilevel"/>
    <w:tmpl w:val="F87071D8"/>
    <w:lvl w:ilvl="0" w:tplc="C430F670">
      <w:start w:val="1"/>
      <w:numFmt w:val="decimal"/>
      <w:lvlText w:val="8.1.4.%1."/>
      <w:lvlJc w:val="left"/>
      <w:pPr>
        <w:ind w:left="1910" w:hanging="360"/>
      </w:pPr>
      <w:rPr>
        <w:rFonts w:hint="default"/>
      </w:rPr>
    </w:lvl>
    <w:lvl w:ilvl="1" w:tplc="04150019">
      <w:start w:val="1"/>
      <w:numFmt w:val="lowerLetter"/>
      <w:lvlText w:val="%2."/>
      <w:lvlJc w:val="left"/>
      <w:pPr>
        <w:ind w:left="2630" w:hanging="360"/>
      </w:pPr>
    </w:lvl>
    <w:lvl w:ilvl="2" w:tplc="0415001B" w:tentative="1">
      <w:start w:val="1"/>
      <w:numFmt w:val="lowerRoman"/>
      <w:lvlText w:val="%3."/>
      <w:lvlJc w:val="right"/>
      <w:pPr>
        <w:ind w:left="3350" w:hanging="180"/>
      </w:pPr>
    </w:lvl>
    <w:lvl w:ilvl="3" w:tplc="0415000F" w:tentative="1">
      <w:start w:val="1"/>
      <w:numFmt w:val="decimal"/>
      <w:lvlText w:val="%4."/>
      <w:lvlJc w:val="left"/>
      <w:pPr>
        <w:ind w:left="4070" w:hanging="360"/>
      </w:pPr>
    </w:lvl>
    <w:lvl w:ilvl="4" w:tplc="04150019" w:tentative="1">
      <w:start w:val="1"/>
      <w:numFmt w:val="lowerLetter"/>
      <w:lvlText w:val="%5."/>
      <w:lvlJc w:val="left"/>
      <w:pPr>
        <w:ind w:left="4790" w:hanging="360"/>
      </w:pPr>
    </w:lvl>
    <w:lvl w:ilvl="5" w:tplc="0415001B" w:tentative="1">
      <w:start w:val="1"/>
      <w:numFmt w:val="lowerRoman"/>
      <w:lvlText w:val="%6."/>
      <w:lvlJc w:val="right"/>
      <w:pPr>
        <w:ind w:left="5510" w:hanging="180"/>
      </w:pPr>
    </w:lvl>
    <w:lvl w:ilvl="6" w:tplc="0415000F" w:tentative="1">
      <w:start w:val="1"/>
      <w:numFmt w:val="decimal"/>
      <w:lvlText w:val="%7."/>
      <w:lvlJc w:val="left"/>
      <w:pPr>
        <w:ind w:left="6230" w:hanging="360"/>
      </w:pPr>
    </w:lvl>
    <w:lvl w:ilvl="7" w:tplc="04150019" w:tentative="1">
      <w:start w:val="1"/>
      <w:numFmt w:val="lowerLetter"/>
      <w:lvlText w:val="%8."/>
      <w:lvlJc w:val="left"/>
      <w:pPr>
        <w:ind w:left="6950" w:hanging="360"/>
      </w:pPr>
    </w:lvl>
    <w:lvl w:ilvl="8" w:tplc="0415001B" w:tentative="1">
      <w:start w:val="1"/>
      <w:numFmt w:val="lowerRoman"/>
      <w:lvlText w:val="%9."/>
      <w:lvlJc w:val="right"/>
      <w:pPr>
        <w:ind w:left="7670" w:hanging="180"/>
      </w:pPr>
    </w:lvl>
  </w:abstractNum>
  <w:abstractNum w:abstractNumId="32" w15:restartNumberingAfterBreak="0">
    <w:nsid w:val="58462E5A"/>
    <w:multiLevelType w:val="hybridMultilevel"/>
    <w:tmpl w:val="B27E277A"/>
    <w:lvl w:ilvl="0" w:tplc="DF8452B8">
      <w:start w:val="1"/>
      <w:numFmt w:val="decimal"/>
      <w:lvlText w:val="16.%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EA07564"/>
    <w:multiLevelType w:val="hybridMultilevel"/>
    <w:tmpl w:val="B936F076"/>
    <w:lvl w:ilvl="0" w:tplc="C99E3EEA">
      <w:start w:val="1"/>
      <w:numFmt w:val="decimal"/>
      <w:lvlText w:val="14.18.%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62EA7C9C"/>
    <w:multiLevelType w:val="hybridMultilevel"/>
    <w:tmpl w:val="E8AA6C54"/>
    <w:lvl w:ilvl="0" w:tplc="FFFFFFFF">
      <w:start w:val="1"/>
      <w:numFmt w:val="decimal"/>
      <w:lvlText w:val="2.%1."/>
      <w:lvlJc w:val="left"/>
      <w:pPr>
        <w:tabs>
          <w:tab w:val="num" w:pos="1157"/>
        </w:tabs>
        <w:ind w:left="1157" w:hanging="511"/>
      </w:pPr>
      <w:rPr>
        <w:rFonts w:ascii="Times New Roman" w:hAnsi="Times New Roman" w:hint="default"/>
        <w:b w:val="0"/>
        <w:i w:val="0"/>
        <w:caps w:val="0"/>
        <w:strike w:val="0"/>
        <w:dstrike w:val="0"/>
        <w:outline w:val="0"/>
        <w:shadow w:val="0"/>
        <w:emboss w:val="0"/>
        <w:imprint w:val="0"/>
        <w:vanish w:val="0"/>
        <w:sz w:val="24"/>
        <w:szCs w:val="20"/>
        <w:vertAlign w:val="baseline"/>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5FA7776"/>
    <w:multiLevelType w:val="hybridMultilevel"/>
    <w:tmpl w:val="ED00BC24"/>
    <w:lvl w:ilvl="0" w:tplc="87846526">
      <w:start w:val="1"/>
      <w:numFmt w:val="decimal"/>
      <w:lvlText w:val="14.19.%1."/>
      <w:lvlJc w:val="left"/>
      <w:pPr>
        <w:tabs>
          <w:tab w:val="num" w:pos="1588"/>
        </w:tabs>
        <w:ind w:left="1588" w:hanging="851"/>
      </w:pPr>
      <w:rPr>
        <w:rFonts w:hint="default"/>
        <w:b w:val="0"/>
        <w:bCs/>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669C3471"/>
    <w:multiLevelType w:val="hybridMultilevel"/>
    <w:tmpl w:val="47BA20AC"/>
    <w:name w:val="WW8Num72"/>
    <w:lvl w:ilvl="0" w:tplc="B368327A">
      <w:start w:val="1"/>
      <w:numFmt w:val="lowerLetter"/>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687D4C40"/>
    <w:multiLevelType w:val="hybridMultilevel"/>
    <w:tmpl w:val="0DEA1AFE"/>
    <w:lvl w:ilvl="0" w:tplc="2EE67258">
      <w:start w:val="1"/>
      <w:numFmt w:val="decimal"/>
      <w:lvlText w:val="23.8.%1."/>
      <w:lvlJc w:val="left"/>
      <w:pPr>
        <w:tabs>
          <w:tab w:val="num" w:pos="1418"/>
        </w:tabs>
        <w:ind w:left="1418" w:hanging="79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8961C6B"/>
    <w:multiLevelType w:val="hybridMultilevel"/>
    <w:tmpl w:val="1FC41854"/>
    <w:lvl w:ilvl="0" w:tplc="8BB0427C">
      <w:start w:val="1"/>
      <w:numFmt w:val="decimal"/>
      <w:lvlText w:val="23.10.%1."/>
      <w:lvlJc w:val="left"/>
      <w:pPr>
        <w:tabs>
          <w:tab w:val="num" w:pos="1644"/>
        </w:tabs>
        <w:ind w:left="1644" w:hanging="907"/>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9790EEA"/>
    <w:multiLevelType w:val="hybridMultilevel"/>
    <w:tmpl w:val="125E1076"/>
    <w:lvl w:ilvl="0" w:tplc="41ACEC40">
      <w:start w:val="1"/>
      <w:numFmt w:val="decimal"/>
      <w:lvlText w:val="8.1.4.3.%1."/>
      <w:lvlJc w:val="left"/>
      <w:pPr>
        <w:tabs>
          <w:tab w:val="num" w:pos="3092"/>
        </w:tabs>
        <w:ind w:left="3092" w:hanging="681"/>
      </w:pPr>
      <w:rPr>
        <w:rFonts w:hint="default"/>
        <w:b w:val="0"/>
        <w:bCs/>
      </w:rPr>
    </w:lvl>
    <w:lvl w:ilvl="1" w:tplc="04150019" w:tentative="1">
      <w:start w:val="1"/>
      <w:numFmt w:val="lowerLetter"/>
      <w:lvlText w:val="%2."/>
      <w:lvlJc w:val="left"/>
      <w:pPr>
        <w:ind w:left="3341" w:hanging="360"/>
      </w:pPr>
    </w:lvl>
    <w:lvl w:ilvl="2" w:tplc="0415001B" w:tentative="1">
      <w:start w:val="1"/>
      <w:numFmt w:val="lowerRoman"/>
      <w:lvlText w:val="%3."/>
      <w:lvlJc w:val="right"/>
      <w:pPr>
        <w:ind w:left="4061" w:hanging="180"/>
      </w:pPr>
    </w:lvl>
    <w:lvl w:ilvl="3" w:tplc="0415000F" w:tentative="1">
      <w:start w:val="1"/>
      <w:numFmt w:val="decimal"/>
      <w:lvlText w:val="%4."/>
      <w:lvlJc w:val="left"/>
      <w:pPr>
        <w:ind w:left="4781" w:hanging="360"/>
      </w:pPr>
    </w:lvl>
    <w:lvl w:ilvl="4" w:tplc="04150019" w:tentative="1">
      <w:start w:val="1"/>
      <w:numFmt w:val="lowerLetter"/>
      <w:lvlText w:val="%5."/>
      <w:lvlJc w:val="left"/>
      <w:pPr>
        <w:ind w:left="5501" w:hanging="360"/>
      </w:pPr>
    </w:lvl>
    <w:lvl w:ilvl="5" w:tplc="0415001B" w:tentative="1">
      <w:start w:val="1"/>
      <w:numFmt w:val="lowerRoman"/>
      <w:lvlText w:val="%6."/>
      <w:lvlJc w:val="right"/>
      <w:pPr>
        <w:ind w:left="6221" w:hanging="180"/>
      </w:pPr>
    </w:lvl>
    <w:lvl w:ilvl="6" w:tplc="0415000F" w:tentative="1">
      <w:start w:val="1"/>
      <w:numFmt w:val="decimal"/>
      <w:lvlText w:val="%7."/>
      <w:lvlJc w:val="left"/>
      <w:pPr>
        <w:ind w:left="6941" w:hanging="360"/>
      </w:pPr>
    </w:lvl>
    <w:lvl w:ilvl="7" w:tplc="04150019" w:tentative="1">
      <w:start w:val="1"/>
      <w:numFmt w:val="lowerLetter"/>
      <w:lvlText w:val="%8."/>
      <w:lvlJc w:val="left"/>
      <w:pPr>
        <w:ind w:left="7661" w:hanging="360"/>
      </w:pPr>
    </w:lvl>
    <w:lvl w:ilvl="8" w:tplc="0415001B" w:tentative="1">
      <w:start w:val="1"/>
      <w:numFmt w:val="lowerRoman"/>
      <w:lvlText w:val="%9."/>
      <w:lvlJc w:val="right"/>
      <w:pPr>
        <w:ind w:left="8381" w:hanging="180"/>
      </w:pPr>
    </w:lvl>
  </w:abstractNum>
  <w:abstractNum w:abstractNumId="40" w15:restartNumberingAfterBreak="0">
    <w:nsid w:val="6DE77473"/>
    <w:multiLevelType w:val="hybridMultilevel"/>
    <w:tmpl w:val="001C8F24"/>
    <w:lvl w:ilvl="0" w:tplc="EA7C59E4">
      <w:start w:val="1"/>
      <w:numFmt w:val="lowerLetter"/>
      <w:lvlText w:val="%1)"/>
      <w:lvlJc w:val="left"/>
      <w:pPr>
        <w:tabs>
          <w:tab w:val="num" w:pos="1440"/>
        </w:tabs>
        <w:ind w:left="1440" w:hanging="901"/>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EFC0A3E"/>
    <w:multiLevelType w:val="multilevel"/>
    <w:tmpl w:val="38601D16"/>
    <w:lvl w:ilvl="0">
      <w:start w:val="1"/>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
      <w:lvlJc w:val="left"/>
      <w:pPr>
        <w:ind w:left="3969" w:firstLine="0"/>
      </w:pPr>
      <w:rPr>
        <w:rFonts w:hint="default"/>
      </w:rPr>
    </w:lvl>
  </w:abstractNum>
  <w:abstractNum w:abstractNumId="42" w15:restartNumberingAfterBreak="0">
    <w:nsid w:val="720611C8"/>
    <w:multiLevelType w:val="multilevel"/>
    <w:tmpl w:val="3A00A46A"/>
    <w:lvl w:ilvl="0">
      <w:start w:val="13"/>
      <w:numFmt w:val="decimal"/>
      <w:lvlText w:val="%1."/>
      <w:lvlJc w:val="left"/>
      <w:pPr>
        <w:tabs>
          <w:tab w:val="num" w:pos="397"/>
        </w:tabs>
        <w:ind w:left="397" w:hanging="397"/>
      </w:pPr>
      <w:rPr>
        <w:rFonts w:ascii="Times New Roman" w:hAnsi="Times New Roman" w:hint="default"/>
        <w:b/>
        <w:bCs/>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1">
      <w:start w:val="1"/>
      <w:numFmt w:val="decimal"/>
      <w:lvlText w:val="%1.%2."/>
      <w:lvlJc w:val="left"/>
      <w:pPr>
        <w:tabs>
          <w:tab w:val="num" w:pos="567"/>
        </w:tabs>
        <w:ind w:left="567" w:hanging="567"/>
      </w:pPr>
      <w:rPr>
        <w:rFonts w:ascii="Times New Roman" w:hAnsi="Times New Roman" w:hint="default"/>
        <w:b w:val="0"/>
        <w:bCs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2">
      <w:start w:val="1"/>
      <w:numFmt w:val="decimal"/>
      <w:lvlText w:val="%1.%2.%3."/>
      <w:lvlJc w:val="left"/>
      <w:pPr>
        <w:tabs>
          <w:tab w:val="num" w:pos="1304"/>
        </w:tabs>
        <w:ind w:left="1304" w:hanging="73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3">
      <w:start w:val="1"/>
      <w:numFmt w:val="decimal"/>
      <w:lvlText w:val="%1.%2.%3.%4."/>
      <w:lvlJc w:val="left"/>
      <w:pPr>
        <w:tabs>
          <w:tab w:val="num" w:pos="2211"/>
        </w:tabs>
        <w:ind w:left="2211" w:hanging="907"/>
      </w:pPr>
      <w:rPr>
        <w:rFonts w:ascii="Times New Roman" w:hAnsi="Times New Roman" w:hint="default"/>
        <w:b w:val="0"/>
        <w:i w:val="0"/>
        <w:caps w:val="0"/>
        <w:strike w:val="0"/>
        <w:dstrike w:val="0"/>
        <w:vanish w:val="0"/>
        <w:spacing w:val="0"/>
        <w:w w:val="100"/>
        <w:kern w:val="0"/>
        <w:position w:val="0"/>
        <w:sz w:val="24"/>
        <w:vertAlign w:val="baseline"/>
        <w14:ligatures w14:val="none"/>
        <w14:numForm w14:val="default"/>
        <w14:numSpacing w14:val="default"/>
        <w14:stylisticSets/>
        <w14:cntxtAlts w14:val="0"/>
      </w:rPr>
    </w:lvl>
    <w:lvl w:ilvl="4">
      <w:start w:val="1"/>
      <w:numFmt w:val="none"/>
      <w:lvlText w:val=""/>
      <w:lvlJc w:val="left"/>
      <w:pPr>
        <w:ind w:left="3969" w:firstLine="0"/>
      </w:pPr>
      <w:rPr>
        <w:rFonts w:hint="default"/>
      </w:rPr>
    </w:lvl>
    <w:lvl w:ilvl="5">
      <w:start w:val="1"/>
      <w:numFmt w:val="none"/>
      <w:lvlText w:val=""/>
      <w:lvlJc w:val="left"/>
      <w:pPr>
        <w:ind w:left="3969" w:firstLine="0"/>
      </w:pPr>
      <w:rPr>
        <w:rFonts w:hint="default"/>
      </w:rPr>
    </w:lvl>
    <w:lvl w:ilvl="6">
      <w:start w:val="1"/>
      <w:numFmt w:val="none"/>
      <w:lvlText w:val=""/>
      <w:lvlJc w:val="left"/>
      <w:pPr>
        <w:ind w:left="3969" w:firstLine="0"/>
      </w:pPr>
      <w:rPr>
        <w:rFonts w:hint="default"/>
      </w:rPr>
    </w:lvl>
    <w:lvl w:ilvl="7">
      <w:start w:val="1"/>
      <w:numFmt w:val="none"/>
      <w:lvlText w:val=""/>
      <w:lvlJc w:val="left"/>
      <w:pPr>
        <w:ind w:left="3969" w:firstLine="0"/>
      </w:pPr>
      <w:rPr>
        <w:rFonts w:hint="default"/>
      </w:rPr>
    </w:lvl>
    <w:lvl w:ilvl="8">
      <w:start w:val="1"/>
      <w:numFmt w:val="none"/>
      <w:lvlText w:val="SWZ"/>
      <w:lvlJc w:val="left"/>
      <w:pPr>
        <w:ind w:left="3969" w:firstLine="0"/>
      </w:pPr>
      <w:rPr>
        <w:rFonts w:ascii="Times New Roman" w:hAnsi="Times New Roman" w:hint="default"/>
        <w:b w:val="0"/>
        <w:i w:val="0"/>
        <w:caps w:val="0"/>
        <w:strike w:val="0"/>
        <w:dstrike w:val="0"/>
        <w:vanish w:val="0"/>
        <w:color w:val="auto"/>
        <w:spacing w:val="0"/>
        <w:w w:val="100"/>
        <w:kern w:val="0"/>
        <w:position w:val="0"/>
        <w:sz w:val="24"/>
        <w:u w:val="none"/>
        <w:vertAlign w:val="baseline"/>
        <w14:ligatures w14:val="none"/>
        <w14:numForm w14:val="default"/>
        <w14:numSpacing w14:val="default"/>
        <w14:stylisticSets/>
        <w14:cntxtAlts w14:val="0"/>
      </w:rPr>
    </w:lvl>
  </w:abstractNum>
  <w:abstractNum w:abstractNumId="43" w15:restartNumberingAfterBreak="0">
    <w:nsid w:val="75790241"/>
    <w:multiLevelType w:val="hybridMultilevel"/>
    <w:tmpl w:val="C3DECAF0"/>
    <w:lvl w:ilvl="0" w:tplc="FB8262B2">
      <w:start w:val="1"/>
      <w:numFmt w:val="decimal"/>
      <w:lvlText w:val="8.1.%1."/>
      <w:lvlJc w:val="left"/>
      <w:pPr>
        <w:tabs>
          <w:tab w:val="num" w:pos="1191"/>
        </w:tabs>
        <w:ind w:left="1191" w:hanging="681"/>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A9B5613"/>
    <w:multiLevelType w:val="hybridMultilevel"/>
    <w:tmpl w:val="997E1BC4"/>
    <w:lvl w:ilvl="0" w:tplc="9D5A236E">
      <w:start w:val="1"/>
      <w:numFmt w:val="decimal"/>
      <w:lvlText w:val="24.%1."/>
      <w:lvlJc w:val="left"/>
      <w:pPr>
        <w:tabs>
          <w:tab w:val="num" w:pos="624"/>
        </w:tabs>
        <w:ind w:left="624" w:hanging="624"/>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EC77D92"/>
    <w:multiLevelType w:val="hybridMultilevel"/>
    <w:tmpl w:val="94EC8638"/>
    <w:lvl w:ilvl="0" w:tplc="5796AC60">
      <w:start w:val="1"/>
      <w:numFmt w:val="lowerLetter"/>
      <w:lvlText w:val="%1)"/>
      <w:lvlJc w:val="left"/>
      <w:pPr>
        <w:ind w:left="3337" w:hanging="360"/>
      </w:pPr>
      <w:rPr>
        <w:rFonts w:hint="default"/>
      </w:rPr>
    </w:lvl>
    <w:lvl w:ilvl="1" w:tplc="04150019" w:tentative="1">
      <w:start w:val="1"/>
      <w:numFmt w:val="lowerLetter"/>
      <w:lvlText w:val="%2."/>
      <w:lvlJc w:val="left"/>
      <w:pPr>
        <w:ind w:left="4057" w:hanging="360"/>
      </w:pPr>
    </w:lvl>
    <w:lvl w:ilvl="2" w:tplc="0415001B" w:tentative="1">
      <w:start w:val="1"/>
      <w:numFmt w:val="lowerRoman"/>
      <w:lvlText w:val="%3."/>
      <w:lvlJc w:val="right"/>
      <w:pPr>
        <w:ind w:left="4777" w:hanging="180"/>
      </w:pPr>
    </w:lvl>
    <w:lvl w:ilvl="3" w:tplc="0415000F" w:tentative="1">
      <w:start w:val="1"/>
      <w:numFmt w:val="decimal"/>
      <w:lvlText w:val="%4."/>
      <w:lvlJc w:val="left"/>
      <w:pPr>
        <w:ind w:left="5497" w:hanging="360"/>
      </w:pPr>
    </w:lvl>
    <w:lvl w:ilvl="4" w:tplc="04150019" w:tentative="1">
      <w:start w:val="1"/>
      <w:numFmt w:val="lowerLetter"/>
      <w:lvlText w:val="%5."/>
      <w:lvlJc w:val="left"/>
      <w:pPr>
        <w:ind w:left="6217" w:hanging="360"/>
      </w:pPr>
    </w:lvl>
    <w:lvl w:ilvl="5" w:tplc="0415001B" w:tentative="1">
      <w:start w:val="1"/>
      <w:numFmt w:val="lowerRoman"/>
      <w:lvlText w:val="%6."/>
      <w:lvlJc w:val="right"/>
      <w:pPr>
        <w:ind w:left="6937" w:hanging="180"/>
      </w:pPr>
    </w:lvl>
    <w:lvl w:ilvl="6" w:tplc="0415000F" w:tentative="1">
      <w:start w:val="1"/>
      <w:numFmt w:val="decimal"/>
      <w:lvlText w:val="%7."/>
      <w:lvlJc w:val="left"/>
      <w:pPr>
        <w:ind w:left="7657" w:hanging="360"/>
      </w:pPr>
    </w:lvl>
    <w:lvl w:ilvl="7" w:tplc="04150019" w:tentative="1">
      <w:start w:val="1"/>
      <w:numFmt w:val="lowerLetter"/>
      <w:lvlText w:val="%8."/>
      <w:lvlJc w:val="left"/>
      <w:pPr>
        <w:ind w:left="8377" w:hanging="360"/>
      </w:pPr>
    </w:lvl>
    <w:lvl w:ilvl="8" w:tplc="0415001B" w:tentative="1">
      <w:start w:val="1"/>
      <w:numFmt w:val="lowerRoman"/>
      <w:lvlText w:val="%9."/>
      <w:lvlJc w:val="right"/>
      <w:pPr>
        <w:ind w:left="9097" w:hanging="180"/>
      </w:pPr>
    </w:lvl>
  </w:abstractNum>
  <w:num w:numId="1" w16cid:durableId="1544169285">
    <w:abstractNumId w:val="32"/>
  </w:num>
  <w:num w:numId="2" w16cid:durableId="233006051">
    <w:abstractNumId w:val="11"/>
  </w:num>
  <w:num w:numId="3" w16cid:durableId="1059592407">
    <w:abstractNumId w:val="9"/>
  </w:num>
  <w:num w:numId="4" w16cid:durableId="1139229459">
    <w:abstractNumId w:val="20"/>
  </w:num>
  <w:num w:numId="5" w16cid:durableId="1825973012">
    <w:abstractNumId w:val="37"/>
  </w:num>
  <w:num w:numId="6" w16cid:durableId="1238779985">
    <w:abstractNumId w:val="20"/>
    <w:lvlOverride w:ilvl="0">
      <w:lvl w:ilvl="0" w:tplc="3EEEBE7A">
        <w:start w:val="1"/>
        <w:numFmt w:val="decimal"/>
        <w:lvlText w:val="23.%1."/>
        <w:lvlJc w:val="left"/>
        <w:pPr>
          <w:tabs>
            <w:tab w:val="num" w:pos="737"/>
          </w:tabs>
          <w:ind w:left="737" w:hanging="737"/>
        </w:pPr>
        <w:rPr>
          <w:rFonts w:hint="default"/>
          <w:b w:val="0"/>
          <w:bCs/>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7" w16cid:durableId="436146655">
    <w:abstractNumId w:val="38"/>
  </w:num>
  <w:num w:numId="8" w16cid:durableId="1610046971">
    <w:abstractNumId w:val="44"/>
  </w:num>
  <w:num w:numId="9" w16cid:durableId="1619675751">
    <w:abstractNumId w:val="28"/>
  </w:num>
  <w:num w:numId="10" w16cid:durableId="122235589">
    <w:abstractNumId w:val="33"/>
  </w:num>
  <w:num w:numId="11" w16cid:durableId="1202740496">
    <w:abstractNumId w:val="35"/>
  </w:num>
  <w:num w:numId="12" w16cid:durableId="1433933226">
    <w:abstractNumId w:val="26"/>
  </w:num>
  <w:num w:numId="13" w16cid:durableId="1340421979">
    <w:abstractNumId w:val="41"/>
  </w:num>
  <w:num w:numId="14" w16cid:durableId="1442335072">
    <w:abstractNumId w:val="8"/>
  </w:num>
  <w:num w:numId="15" w16cid:durableId="1838419204">
    <w:abstractNumId w:val="27"/>
  </w:num>
  <w:num w:numId="16" w16cid:durableId="843398341">
    <w:abstractNumId w:val="21"/>
  </w:num>
  <w:num w:numId="17" w16cid:durableId="475536811">
    <w:abstractNumId w:val="43"/>
  </w:num>
  <w:num w:numId="18" w16cid:durableId="429395931">
    <w:abstractNumId w:val="39"/>
  </w:num>
  <w:num w:numId="19" w16cid:durableId="599222435">
    <w:abstractNumId w:val="31"/>
  </w:num>
  <w:num w:numId="20" w16cid:durableId="1518887617">
    <w:abstractNumId w:val="45"/>
  </w:num>
  <w:num w:numId="21" w16cid:durableId="1580090271">
    <w:abstractNumId w:val="40"/>
  </w:num>
  <w:num w:numId="22" w16cid:durableId="2069839293">
    <w:abstractNumId w:val="16"/>
  </w:num>
  <w:num w:numId="23" w16cid:durableId="1963463197">
    <w:abstractNumId w:val="15"/>
  </w:num>
  <w:num w:numId="24" w16cid:durableId="317226372">
    <w:abstractNumId w:val="7"/>
  </w:num>
  <w:num w:numId="25" w16cid:durableId="1599676720">
    <w:abstractNumId w:val="17"/>
  </w:num>
  <w:num w:numId="26" w16cid:durableId="552617508">
    <w:abstractNumId w:val="42"/>
  </w:num>
  <w:num w:numId="27" w16cid:durableId="1917128180">
    <w:abstractNumId w:val="34"/>
  </w:num>
  <w:num w:numId="28" w16cid:durableId="1683777167">
    <w:abstractNumId w:val="22"/>
  </w:num>
  <w:num w:numId="29" w16cid:durableId="886792857">
    <w:abstractNumId w:val="18"/>
  </w:num>
  <w:num w:numId="30" w16cid:durableId="1002705111">
    <w:abstractNumId w:val="19"/>
  </w:num>
  <w:num w:numId="31" w16cid:durableId="686249437">
    <w:abstractNumId w:val="12"/>
  </w:num>
  <w:num w:numId="32" w16cid:durableId="1741710308">
    <w:abstractNumId w:val="10"/>
  </w:num>
  <w:num w:numId="33" w16cid:durableId="53428800">
    <w:abstractNumId w:val="24"/>
  </w:num>
  <w:num w:numId="34" w16cid:durableId="1306470505">
    <w:abstractNumId w:val="29"/>
  </w:num>
  <w:num w:numId="35" w16cid:durableId="1457681190">
    <w:abstractNumId w:val="30"/>
  </w:num>
  <w:num w:numId="36" w16cid:durableId="707486431">
    <w:abstractNumId w:val="25"/>
  </w:num>
  <w:num w:numId="37" w16cid:durableId="332732381">
    <w:abstractNumId w:val="23"/>
  </w:num>
  <w:num w:numId="38" w16cid:durableId="1019283495">
    <w:abstractNumId w:val="14"/>
  </w:num>
  <w:num w:numId="39" w16cid:durableId="742026239">
    <w:abstractNumId w:val="1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displayBackgroundShape/>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84"/>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097"/>
  </w:hdrShapeDefault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390B"/>
    <w:rsid w:val="00000604"/>
    <w:rsid w:val="000007FD"/>
    <w:rsid w:val="00000BAE"/>
    <w:rsid w:val="0000153C"/>
    <w:rsid w:val="0000168F"/>
    <w:rsid w:val="000018CA"/>
    <w:rsid w:val="00001BB1"/>
    <w:rsid w:val="00001EE8"/>
    <w:rsid w:val="00002236"/>
    <w:rsid w:val="00002373"/>
    <w:rsid w:val="00002757"/>
    <w:rsid w:val="0000292F"/>
    <w:rsid w:val="00002B70"/>
    <w:rsid w:val="00002FEC"/>
    <w:rsid w:val="0000407C"/>
    <w:rsid w:val="00004199"/>
    <w:rsid w:val="0000430B"/>
    <w:rsid w:val="00005AF9"/>
    <w:rsid w:val="00005B9D"/>
    <w:rsid w:val="00005F2A"/>
    <w:rsid w:val="00006AC5"/>
    <w:rsid w:val="00006D16"/>
    <w:rsid w:val="00006EE3"/>
    <w:rsid w:val="00006F2B"/>
    <w:rsid w:val="00007108"/>
    <w:rsid w:val="00007191"/>
    <w:rsid w:val="0000777B"/>
    <w:rsid w:val="00007A89"/>
    <w:rsid w:val="00007CE7"/>
    <w:rsid w:val="00007D6D"/>
    <w:rsid w:val="00007FCC"/>
    <w:rsid w:val="0001041B"/>
    <w:rsid w:val="00010E75"/>
    <w:rsid w:val="000111CE"/>
    <w:rsid w:val="000111FC"/>
    <w:rsid w:val="0001147D"/>
    <w:rsid w:val="0001158E"/>
    <w:rsid w:val="00011FEF"/>
    <w:rsid w:val="0001219C"/>
    <w:rsid w:val="00012453"/>
    <w:rsid w:val="00012F1A"/>
    <w:rsid w:val="00013205"/>
    <w:rsid w:val="00013429"/>
    <w:rsid w:val="00013824"/>
    <w:rsid w:val="00013866"/>
    <w:rsid w:val="00013A6F"/>
    <w:rsid w:val="00013D62"/>
    <w:rsid w:val="0001482A"/>
    <w:rsid w:val="000149C4"/>
    <w:rsid w:val="00014EBA"/>
    <w:rsid w:val="000153F1"/>
    <w:rsid w:val="000157EE"/>
    <w:rsid w:val="00015E0B"/>
    <w:rsid w:val="000160FA"/>
    <w:rsid w:val="0001634B"/>
    <w:rsid w:val="000164E1"/>
    <w:rsid w:val="00016635"/>
    <w:rsid w:val="00016FD1"/>
    <w:rsid w:val="00016FFE"/>
    <w:rsid w:val="00017530"/>
    <w:rsid w:val="00017A79"/>
    <w:rsid w:val="00017EF1"/>
    <w:rsid w:val="00017F72"/>
    <w:rsid w:val="000204D2"/>
    <w:rsid w:val="00020847"/>
    <w:rsid w:val="000208C7"/>
    <w:rsid w:val="00021204"/>
    <w:rsid w:val="00021800"/>
    <w:rsid w:val="00021A07"/>
    <w:rsid w:val="00021BDE"/>
    <w:rsid w:val="00021E73"/>
    <w:rsid w:val="00021ED9"/>
    <w:rsid w:val="00022195"/>
    <w:rsid w:val="00022529"/>
    <w:rsid w:val="0002270D"/>
    <w:rsid w:val="00023156"/>
    <w:rsid w:val="000233AD"/>
    <w:rsid w:val="0002352E"/>
    <w:rsid w:val="000235D8"/>
    <w:rsid w:val="00023BC5"/>
    <w:rsid w:val="00023CED"/>
    <w:rsid w:val="00023DF4"/>
    <w:rsid w:val="00023FEB"/>
    <w:rsid w:val="00024FD4"/>
    <w:rsid w:val="00025051"/>
    <w:rsid w:val="0002555E"/>
    <w:rsid w:val="00025CB8"/>
    <w:rsid w:val="00025FA8"/>
    <w:rsid w:val="0002652B"/>
    <w:rsid w:val="000265F6"/>
    <w:rsid w:val="00026674"/>
    <w:rsid w:val="000266B0"/>
    <w:rsid w:val="000276A4"/>
    <w:rsid w:val="00027876"/>
    <w:rsid w:val="00027FB0"/>
    <w:rsid w:val="0003006F"/>
    <w:rsid w:val="000301D9"/>
    <w:rsid w:val="00030441"/>
    <w:rsid w:val="00030A2F"/>
    <w:rsid w:val="00030A80"/>
    <w:rsid w:val="00030C85"/>
    <w:rsid w:val="0003267C"/>
    <w:rsid w:val="000326B6"/>
    <w:rsid w:val="00033282"/>
    <w:rsid w:val="00033426"/>
    <w:rsid w:val="00033A6C"/>
    <w:rsid w:val="00033BB8"/>
    <w:rsid w:val="000343A2"/>
    <w:rsid w:val="0003443A"/>
    <w:rsid w:val="00034B84"/>
    <w:rsid w:val="00034CD2"/>
    <w:rsid w:val="000354D6"/>
    <w:rsid w:val="00035541"/>
    <w:rsid w:val="000355AF"/>
    <w:rsid w:val="00035D1D"/>
    <w:rsid w:val="00036352"/>
    <w:rsid w:val="00036D4F"/>
    <w:rsid w:val="00037292"/>
    <w:rsid w:val="000375EC"/>
    <w:rsid w:val="00037645"/>
    <w:rsid w:val="000377CE"/>
    <w:rsid w:val="0003795D"/>
    <w:rsid w:val="0004012D"/>
    <w:rsid w:val="00040463"/>
    <w:rsid w:val="000407B6"/>
    <w:rsid w:val="00040B54"/>
    <w:rsid w:val="00040F0B"/>
    <w:rsid w:val="00040F21"/>
    <w:rsid w:val="00041871"/>
    <w:rsid w:val="00042488"/>
    <w:rsid w:val="00042A76"/>
    <w:rsid w:val="00042C0D"/>
    <w:rsid w:val="00042C71"/>
    <w:rsid w:val="00042EB1"/>
    <w:rsid w:val="00042F54"/>
    <w:rsid w:val="0004339E"/>
    <w:rsid w:val="0004359F"/>
    <w:rsid w:val="000435EB"/>
    <w:rsid w:val="000436C8"/>
    <w:rsid w:val="000438AE"/>
    <w:rsid w:val="000439BC"/>
    <w:rsid w:val="000439E4"/>
    <w:rsid w:val="00044256"/>
    <w:rsid w:val="00044513"/>
    <w:rsid w:val="00044848"/>
    <w:rsid w:val="00045906"/>
    <w:rsid w:val="0004609D"/>
    <w:rsid w:val="000462C4"/>
    <w:rsid w:val="00046498"/>
    <w:rsid w:val="00046519"/>
    <w:rsid w:val="000467B4"/>
    <w:rsid w:val="00047435"/>
    <w:rsid w:val="00047700"/>
    <w:rsid w:val="0005191B"/>
    <w:rsid w:val="00051ADF"/>
    <w:rsid w:val="00051C53"/>
    <w:rsid w:val="00052A6A"/>
    <w:rsid w:val="00052AC6"/>
    <w:rsid w:val="00052EB2"/>
    <w:rsid w:val="00052F29"/>
    <w:rsid w:val="00053694"/>
    <w:rsid w:val="00053CE3"/>
    <w:rsid w:val="00053DFA"/>
    <w:rsid w:val="00054180"/>
    <w:rsid w:val="0005442A"/>
    <w:rsid w:val="000548CC"/>
    <w:rsid w:val="00054F3F"/>
    <w:rsid w:val="000552F7"/>
    <w:rsid w:val="000554B8"/>
    <w:rsid w:val="00055871"/>
    <w:rsid w:val="00055F32"/>
    <w:rsid w:val="00055F76"/>
    <w:rsid w:val="00056256"/>
    <w:rsid w:val="00056284"/>
    <w:rsid w:val="00056443"/>
    <w:rsid w:val="0005667B"/>
    <w:rsid w:val="0005745B"/>
    <w:rsid w:val="000575BD"/>
    <w:rsid w:val="00057E84"/>
    <w:rsid w:val="000602D7"/>
    <w:rsid w:val="000603EF"/>
    <w:rsid w:val="000605E6"/>
    <w:rsid w:val="0006102C"/>
    <w:rsid w:val="000611C0"/>
    <w:rsid w:val="000617C3"/>
    <w:rsid w:val="000619A1"/>
    <w:rsid w:val="000619C2"/>
    <w:rsid w:val="000622DD"/>
    <w:rsid w:val="000625BA"/>
    <w:rsid w:val="00063154"/>
    <w:rsid w:val="00064CAE"/>
    <w:rsid w:val="00064FD9"/>
    <w:rsid w:val="00065999"/>
    <w:rsid w:val="00065FC8"/>
    <w:rsid w:val="00066313"/>
    <w:rsid w:val="00066CC2"/>
    <w:rsid w:val="00066E0E"/>
    <w:rsid w:val="00066F9E"/>
    <w:rsid w:val="00067B19"/>
    <w:rsid w:val="00067CC3"/>
    <w:rsid w:val="00070DFA"/>
    <w:rsid w:val="00070E40"/>
    <w:rsid w:val="00071118"/>
    <w:rsid w:val="00071449"/>
    <w:rsid w:val="000716DB"/>
    <w:rsid w:val="00071F85"/>
    <w:rsid w:val="00072B97"/>
    <w:rsid w:val="00072CFD"/>
    <w:rsid w:val="00073827"/>
    <w:rsid w:val="0007389F"/>
    <w:rsid w:val="00073DB4"/>
    <w:rsid w:val="000740CD"/>
    <w:rsid w:val="0007466D"/>
    <w:rsid w:val="0007493A"/>
    <w:rsid w:val="000749B3"/>
    <w:rsid w:val="000750EE"/>
    <w:rsid w:val="0007514B"/>
    <w:rsid w:val="00075423"/>
    <w:rsid w:val="00075425"/>
    <w:rsid w:val="00075741"/>
    <w:rsid w:val="00075A3F"/>
    <w:rsid w:val="00076083"/>
    <w:rsid w:val="00076636"/>
    <w:rsid w:val="00076796"/>
    <w:rsid w:val="00076F46"/>
    <w:rsid w:val="0007768F"/>
    <w:rsid w:val="000779BE"/>
    <w:rsid w:val="000802E7"/>
    <w:rsid w:val="000809BE"/>
    <w:rsid w:val="0008177F"/>
    <w:rsid w:val="000818A6"/>
    <w:rsid w:val="00081C9D"/>
    <w:rsid w:val="00081D6C"/>
    <w:rsid w:val="000820F4"/>
    <w:rsid w:val="000822BB"/>
    <w:rsid w:val="0008240B"/>
    <w:rsid w:val="00082778"/>
    <w:rsid w:val="00082D0F"/>
    <w:rsid w:val="00082EE5"/>
    <w:rsid w:val="0008318E"/>
    <w:rsid w:val="00083861"/>
    <w:rsid w:val="00084F04"/>
    <w:rsid w:val="00085045"/>
    <w:rsid w:val="000854BE"/>
    <w:rsid w:val="000861B6"/>
    <w:rsid w:val="00086217"/>
    <w:rsid w:val="00086909"/>
    <w:rsid w:val="00086C08"/>
    <w:rsid w:val="00086FCC"/>
    <w:rsid w:val="000871FD"/>
    <w:rsid w:val="00087357"/>
    <w:rsid w:val="00087669"/>
    <w:rsid w:val="00087B4A"/>
    <w:rsid w:val="00087B5B"/>
    <w:rsid w:val="00090219"/>
    <w:rsid w:val="0009036A"/>
    <w:rsid w:val="00090657"/>
    <w:rsid w:val="000906A8"/>
    <w:rsid w:val="00091122"/>
    <w:rsid w:val="000917C9"/>
    <w:rsid w:val="00092876"/>
    <w:rsid w:val="00092E3D"/>
    <w:rsid w:val="0009307B"/>
    <w:rsid w:val="000943D6"/>
    <w:rsid w:val="00094EFA"/>
    <w:rsid w:val="00095081"/>
    <w:rsid w:val="0009533F"/>
    <w:rsid w:val="0009568F"/>
    <w:rsid w:val="00096D7B"/>
    <w:rsid w:val="0009764C"/>
    <w:rsid w:val="000978D9"/>
    <w:rsid w:val="000A008E"/>
    <w:rsid w:val="000A01A7"/>
    <w:rsid w:val="000A0637"/>
    <w:rsid w:val="000A0AAC"/>
    <w:rsid w:val="000A0D5B"/>
    <w:rsid w:val="000A1084"/>
    <w:rsid w:val="000A13F6"/>
    <w:rsid w:val="000A2346"/>
    <w:rsid w:val="000A2CD8"/>
    <w:rsid w:val="000A2D9B"/>
    <w:rsid w:val="000A2DAC"/>
    <w:rsid w:val="000A2FD5"/>
    <w:rsid w:val="000A3FAC"/>
    <w:rsid w:val="000A41D9"/>
    <w:rsid w:val="000A4562"/>
    <w:rsid w:val="000A4D7B"/>
    <w:rsid w:val="000A58EE"/>
    <w:rsid w:val="000A60B2"/>
    <w:rsid w:val="000A6456"/>
    <w:rsid w:val="000A6C37"/>
    <w:rsid w:val="000A7137"/>
    <w:rsid w:val="000A71AA"/>
    <w:rsid w:val="000A7DBB"/>
    <w:rsid w:val="000B0741"/>
    <w:rsid w:val="000B0A7B"/>
    <w:rsid w:val="000B0FC0"/>
    <w:rsid w:val="000B1886"/>
    <w:rsid w:val="000B20DC"/>
    <w:rsid w:val="000B2473"/>
    <w:rsid w:val="000B2596"/>
    <w:rsid w:val="000B26BE"/>
    <w:rsid w:val="000B2814"/>
    <w:rsid w:val="000B297D"/>
    <w:rsid w:val="000B2EB0"/>
    <w:rsid w:val="000B31FE"/>
    <w:rsid w:val="000B3594"/>
    <w:rsid w:val="000B3792"/>
    <w:rsid w:val="000B3C9E"/>
    <w:rsid w:val="000B45AB"/>
    <w:rsid w:val="000B4DDE"/>
    <w:rsid w:val="000B4ECC"/>
    <w:rsid w:val="000B521E"/>
    <w:rsid w:val="000B60C2"/>
    <w:rsid w:val="000B65A3"/>
    <w:rsid w:val="000B6665"/>
    <w:rsid w:val="000B6E45"/>
    <w:rsid w:val="000B738C"/>
    <w:rsid w:val="000B7626"/>
    <w:rsid w:val="000C03E9"/>
    <w:rsid w:val="000C0ADD"/>
    <w:rsid w:val="000C0BC4"/>
    <w:rsid w:val="000C1CB6"/>
    <w:rsid w:val="000C1D08"/>
    <w:rsid w:val="000C1DD9"/>
    <w:rsid w:val="000C1E17"/>
    <w:rsid w:val="000C2C34"/>
    <w:rsid w:val="000C2CE3"/>
    <w:rsid w:val="000C2E80"/>
    <w:rsid w:val="000C32C5"/>
    <w:rsid w:val="000C3ABB"/>
    <w:rsid w:val="000C3D61"/>
    <w:rsid w:val="000C428E"/>
    <w:rsid w:val="000C4758"/>
    <w:rsid w:val="000C4853"/>
    <w:rsid w:val="000C4E6B"/>
    <w:rsid w:val="000C525A"/>
    <w:rsid w:val="000C52AB"/>
    <w:rsid w:val="000C5885"/>
    <w:rsid w:val="000C5A01"/>
    <w:rsid w:val="000C5AC7"/>
    <w:rsid w:val="000C5AD6"/>
    <w:rsid w:val="000C5F57"/>
    <w:rsid w:val="000C60A6"/>
    <w:rsid w:val="000C68EF"/>
    <w:rsid w:val="000C69C8"/>
    <w:rsid w:val="000C6D16"/>
    <w:rsid w:val="000C6DE4"/>
    <w:rsid w:val="000C6F75"/>
    <w:rsid w:val="000C72D7"/>
    <w:rsid w:val="000C73B5"/>
    <w:rsid w:val="000C7500"/>
    <w:rsid w:val="000C7848"/>
    <w:rsid w:val="000C7A5D"/>
    <w:rsid w:val="000C7DC3"/>
    <w:rsid w:val="000C7F23"/>
    <w:rsid w:val="000C7F40"/>
    <w:rsid w:val="000C7F69"/>
    <w:rsid w:val="000D0274"/>
    <w:rsid w:val="000D08E8"/>
    <w:rsid w:val="000D0B51"/>
    <w:rsid w:val="000D0E32"/>
    <w:rsid w:val="000D185B"/>
    <w:rsid w:val="000D19F2"/>
    <w:rsid w:val="000D1C17"/>
    <w:rsid w:val="000D2233"/>
    <w:rsid w:val="000D2272"/>
    <w:rsid w:val="000D2431"/>
    <w:rsid w:val="000D2469"/>
    <w:rsid w:val="000D2720"/>
    <w:rsid w:val="000D295E"/>
    <w:rsid w:val="000D2C7F"/>
    <w:rsid w:val="000D2D8F"/>
    <w:rsid w:val="000D2F43"/>
    <w:rsid w:val="000D2FF1"/>
    <w:rsid w:val="000D3396"/>
    <w:rsid w:val="000D3568"/>
    <w:rsid w:val="000D36E0"/>
    <w:rsid w:val="000D3A53"/>
    <w:rsid w:val="000D41DB"/>
    <w:rsid w:val="000D4BD5"/>
    <w:rsid w:val="000D5084"/>
    <w:rsid w:val="000D54B6"/>
    <w:rsid w:val="000D5B8D"/>
    <w:rsid w:val="000D5CC6"/>
    <w:rsid w:val="000D5DA8"/>
    <w:rsid w:val="000D5FA5"/>
    <w:rsid w:val="000D62E3"/>
    <w:rsid w:val="000D6834"/>
    <w:rsid w:val="000D6EFC"/>
    <w:rsid w:val="000D759A"/>
    <w:rsid w:val="000E02B8"/>
    <w:rsid w:val="000E0371"/>
    <w:rsid w:val="000E0972"/>
    <w:rsid w:val="000E0A72"/>
    <w:rsid w:val="000E0E6C"/>
    <w:rsid w:val="000E18BE"/>
    <w:rsid w:val="000E1941"/>
    <w:rsid w:val="000E1ACE"/>
    <w:rsid w:val="000E1D3A"/>
    <w:rsid w:val="000E2549"/>
    <w:rsid w:val="000E2F95"/>
    <w:rsid w:val="000E3002"/>
    <w:rsid w:val="000E351A"/>
    <w:rsid w:val="000E39F5"/>
    <w:rsid w:val="000E4627"/>
    <w:rsid w:val="000E4F73"/>
    <w:rsid w:val="000E5165"/>
    <w:rsid w:val="000E62E7"/>
    <w:rsid w:val="000E6A72"/>
    <w:rsid w:val="000E6C23"/>
    <w:rsid w:val="000E7078"/>
    <w:rsid w:val="000E742D"/>
    <w:rsid w:val="000E7B1F"/>
    <w:rsid w:val="000E7D80"/>
    <w:rsid w:val="000E7DBF"/>
    <w:rsid w:val="000E7E86"/>
    <w:rsid w:val="000F00DB"/>
    <w:rsid w:val="000F013B"/>
    <w:rsid w:val="000F04CF"/>
    <w:rsid w:val="000F0918"/>
    <w:rsid w:val="000F0FD6"/>
    <w:rsid w:val="000F1283"/>
    <w:rsid w:val="000F166C"/>
    <w:rsid w:val="000F20BC"/>
    <w:rsid w:val="000F213E"/>
    <w:rsid w:val="000F25E9"/>
    <w:rsid w:val="000F2D2B"/>
    <w:rsid w:val="000F2E32"/>
    <w:rsid w:val="000F32F7"/>
    <w:rsid w:val="000F3D7A"/>
    <w:rsid w:val="000F3D99"/>
    <w:rsid w:val="000F3E83"/>
    <w:rsid w:val="000F42E7"/>
    <w:rsid w:val="000F477F"/>
    <w:rsid w:val="000F491C"/>
    <w:rsid w:val="000F4AB2"/>
    <w:rsid w:val="000F5212"/>
    <w:rsid w:val="000F5237"/>
    <w:rsid w:val="000F56D3"/>
    <w:rsid w:val="000F6371"/>
    <w:rsid w:val="000F6460"/>
    <w:rsid w:val="000F6AD8"/>
    <w:rsid w:val="000F6C32"/>
    <w:rsid w:val="000F70E7"/>
    <w:rsid w:val="00100213"/>
    <w:rsid w:val="0010030C"/>
    <w:rsid w:val="00100581"/>
    <w:rsid w:val="00100695"/>
    <w:rsid w:val="001007D9"/>
    <w:rsid w:val="00100AB9"/>
    <w:rsid w:val="00100F0C"/>
    <w:rsid w:val="00100FBB"/>
    <w:rsid w:val="001011F8"/>
    <w:rsid w:val="00101788"/>
    <w:rsid w:val="00101DB8"/>
    <w:rsid w:val="0010272F"/>
    <w:rsid w:val="00102959"/>
    <w:rsid w:val="00102C32"/>
    <w:rsid w:val="00102FDC"/>
    <w:rsid w:val="001030E0"/>
    <w:rsid w:val="00103E0C"/>
    <w:rsid w:val="00104187"/>
    <w:rsid w:val="001044ED"/>
    <w:rsid w:val="00104B8E"/>
    <w:rsid w:val="00104BDD"/>
    <w:rsid w:val="00104F34"/>
    <w:rsid w:val="00105709"/>
    <w:rsid w:val="00106154"/>
    <w:rsid w:val="001064CC"/>
    <w:rsid w:val="0010742E"/>
    <w:rsid w:val="001074DF"/>
    <w:rsid w:val="0010754A"/>
    <w:rsid w:val="00107617"/>
    <w:rsid w:val="00107FE3"/>
    <w:rsid w:val="00110252"/>
    <w:rsid w:val="001103E7"/>
    <w:rsid w:val="001107A5"/>
    <w:rsid w:val="0011163B"/>
    <w:rsid w:val="00111D90"/>
    <w:rsid w:val="0011374E"/>
    <w:rsid w:val="001139A3"/>
    <w:rsid w:val="00114043"/>
    <w:rsid w:val="00115213"/>
    <w:rsid w:val="00115AA7"/>
    <w:rsid w:val="00115D73"/>
    <w:rsid w:val="00115FDE"/>
    <w:rsid w:val="0011634B"/>
    <w:rsid w:val="0011652B"/>
    <w:rsid w:val="00116668"/>
    <w:rsid w:val="00116C1D"/>
    <w:rsid w:val="00116C91"/>
    <w:rsid w:val="00116D81"/>
    <w:rsid w:val="00117138"/>
    <w:rsid w:val="0011772C"/>
    <w:rsid w:val="00117C2D"/>
    <w:rsid w:val="00117D1E"/>
    <w:rsid w:val="00117D86"/>
    <w:rsid w:val="00117EAE"/>
    <w:rsid w:val="00120064"/>
    <w:rsid w:val="00120107"/>
    <w:rsid w:val="001207A7"/>
    <w:rsid w:val="00120F05"/>
    <w:rsid w:val="00121219"/>
    <w:rsid w:val="001212B8"/>
    <w:rsid w:val="00121B02"/>
    <w:rsid w:val="00121D8D"/>
    <w:rsid w:val="00122125"/>
    <w:rsid w:val="001222B5"/>
    <w:rsid w:val="00122551"/>
    <w:rsid w:val="0012286C"/>
    <w:rsid w:val="00122982"/>
    <w:rsid w:val="00122B3E"/>
    <w:rsid w:val="00123113"/>
    <w:rsid w:val="00123A97"/>
    <w:rsid w:val="00123EB6"/>
    <w:rsid w:val="00124968"/>
    <w:rsid w:val="00124BED"/>
    <w:rsid w:val="00124C37"/>
    <w:rsid w:val="001251D3"/>
    <w:rsid w:val="0012529F"/>
    <w:rsid w:val="0012542F"/>
    <w:rsid w:val="0012622A"/>
    <w:rsid w:val="00126719"/>
    <w:rsid w:val="0012676C"/>
    <w:rsid w:val="00127646"/>
    <w:rsid w:val="00127658"/>
    <w:rsid w:val="0012767D"/>
    <w:rsid w:val="00127B6E"/>
    <w:rsid w:val="00127BBF"/>
    <w:rsid w:val="00130151"/>
    <w:rsid w:val="001304D5"/>
    <w:rsid w:val="00130887"/>
    <w:rsid w:val="001308A3"/>
    <w:rsid w:val="00130D1B"/>
    <w:rsid w:val="0013161A"/>
    <w:rsid w:val="00131A52"/>
    <w:rsid w:val="0013224E"/>
    <w:rsid w:val="001327B6"/>
    <w:rsid w:val="00132C4F"/>
    <w:rsid w:val="00133465"/>
    <w:rsid w:val="0013394F"/>
    <w:rsid w:val="00134303"/>
    <w:rsid w:val="00134478"/>
    <w:rsid w:val="00135615"/>
    <w:rsid w:val="00135B89"/>
    <w:rsid w:val="00136D91"/>
    <w:rsid w:val="00137025"/>
    <w:rsid w:val="00137235"/>
    <w:rsid w:val="00137441"/>
    <w:rsid w:val="001376CE"/>
    <w:rsid w:val="00140206"/>
    <w:rsid w:val="001404F0"/>
    <w:rsid w:val="0014100C"/>
    <w:rsid w:val="001410E5"/>
    <w:rsid w:val="0014193F"/>
    <w:rsid w:val="00142016"/>
    <w:rsid w:val="0014238C"/>
    <w:rsid w:val="0014240F"/>
    <w:rsid w:val="001424D7"/>
    <w:rsid w:val="00142945"/>
    <w:rsid w:val="0014312D"/>
    <w:rsid w:val="00143238"/>
    <w:rsid w:val="00143E39"/>
    <w:rsid w:val="00144832"/>
    <w:rsid w:val="00144BE2"/>
    <w:rsid w:val="00144C9D"/>
    <w:rsid w:val="00144F0F"/>
    <w:rsid w:val="00145212"/>
    <w:rsid w:val="00145370"/>
    <w:rsid w:val="00145D5C"/>
    <w:rsid w:val="00145E00"/>
    <w:rsid w:val="00145F41"/>
    <w:rsid w:val="00146511"/>
    <w:rsid w:val="00146639"/>
    <w:rsid w:val="00146E8A"/>
    <w:rsid w:val="001501D7"/>
    <w:rsid w:val="00150588"/>
    <w:rsid w:val="00150703"/>
    <w:rsid w:val="001510C9"/>
    <w:rsid w:val="00151433"/>
    <w:rsid w:val="001519BE"/>
    <w:rsid w:val="00151A3F"/>
    <w:rsid w:val="00151AE6"/>
    <w:rsid w:val="00152B97"/>
    <w:rsid w:val="00153212"/>
    <w:rsid w:val="001539B2"/>
    <w:rsid w:val="00154195"/>
    <w:rsid w:val="00154D72"/>
    <w:rsid w:val="00154E1E"/>
    <w:rsid w:val="001553A7"/>
    <w:rsid w:val="00155A03"/>
    <w:rsid w:val="00155F82"/>
    <w:rsid w:val="00156088"/>
    <w:rsid w:val="0015619A"/>
    <w:rsid w:val="001567A5"/>
    <w:rsid w:val="00157002"/>
    <w:rsid w:val="00157D2C"/>
    <w:rsid w:val="0016033C"/>
    <w:rsid w:val="0016043B"/>
    <w:rsid w:val="0016089C"/>
    <w:rsid w:val="001609E1"/>
    <w:rsid w:val="00160AA1"/>
    <w:rsid w:val="00160AF3"/>
    <w:rsid w:val="00160E31"/>
    <w:rsid w:val="00161255"/>
    <w:rsid w:val="001613FB"/>
    <w:rsid w:val="001614B5"/>
    <w:rsid w:val="00161C01"/>
    <w:rsid w:val="00161E94"/>
    <w:rsid w:val="00161F0E"/>
    <w:rsid w:val="001629FD"/>
    <w:rsid w:val="00162E6B"/>
    <w:rsid w:val="00162F19"/>
    <w:rsid w:val="0016302E"/>
    <w:rsid w:val="001633F4"/>
    <w:rsid w:val="00163D9B"/>
    <w:rsid w:val="00163F20"/>
    <w:rsid w:val="00164604"/>
    <w:rsid w:val="00164F1E"/>
    <w:rsid w:val="00165146"/>
    <w:rsid w:val="001657C3"/>
    <w:rsid w:val="00165FC5"/>
    <w:rsid w:val="001660CB"/>
    <w:rsid w:val="001669DE"/>
    <w:rsid w:val="00166EB6"/>
    <w:rsid w:val="0016725C"/>
    <w:rsid w:val="001674BC"/>
    <w:rsid w:val="00167990"/>
    <w:rsid w:val="0017044F"/>
    <w:rsid w:val="001705F3"/>
    <w:rsid w:val="00170631"/>
    <w:rsid w:val="00170767"/>
    <w:rsid w:val="00170BA2"/>
    <w:rsid w:val="001712C8"/>
    <w:rsid w:val="001715FC"/>
    <w:rsid w:val="00171933"/>
    <w:rsid w:val="00171DB3"/>
    <w:rsid w:val="00171DB7"/>
    <w:rsid w:val="00172339"/>
    <w:rsid w:val="001726F9"/>
    <w:rsid w:val="00172A95"/>
    <w:rsid w:val="00172AC4"/>
    <w:rsid w:val="00172E3C"/>
    <w:rsid w:val="00173272"/>
    <w:rsid w:val="00173E66"/>
    <w:rsid w:val="00173ED8"/>
    <w:rsid w:val="00174AEB"/>
    <w:rsid w:val="00174F69"/>
    <w:rsid w:val="001759BB"/>
    <w:rsid w:val="00175BFF"/>
    <w:rsid w:val="00175C5D"/>
    <w:rsid w:val="00175DB7"/>
    <w:rsid w:val="00176341"/>
    <w:rsid w:val="001763FC"/>
    <w:rsid w:val="00176493"/>
    <w:rsid w:val="001765DF"/>
    <w:rsid w:val="00176FED"/>
    <w:rsid w:val="00177004"/>
    <w:rsid w:val="00177070"/>
    <w:rsid w:val="00177399"/>
    <w:rsid w:val="001807A0"/>
    <w:rsid w:val="00181384"/>
    <w:rsid w:val="001813A0"/>
    <w:rsid w:val="00181526"/>
    <w:rsid w:val="00181FA3"/>
    <w:rsid w:val="00182448"/>
    <w:rsid w:val="00182570"/>
    <w:rsid w:val="00182713"/>
    <w:rsid w:val="00183310"/>
    <w:rsid w:val="001836AD"/>
    <w:rsid w:val="001836B4"/>
    <w:rsid w:val="00183AC5"/>
    <w:rsid w:val="00183B66"/>
    <w:rsid w:val="001841CE"/>
    <w:rsid w:val="00184564"/>
    <w:rsid w:val="001845FE"/>
    <w:rsid w:val="00184882"/>
    <w:rsid w:val="00184894"/>
    <w:rsid w:val="00184DA3"/>
    <w:rsid w:val="00184EFA"/>
    <w:rsid w:val="001852CC"/>
    <w:rsid w:val="00185532"/>
    <w:rsid w:val="001856F2"/>
    <w:rsid w:val="001857EB"/>
    <w:rsid w:val="00185D88"/>
    <w:rsid w:val="00186109"/>
    <w:rsid w:val="0018627F"/>
    <w:rsid w:val="001868C3"/>
    <w:rsid w:val="00186A2D"/>
    <w:rsid w:val="00186DF3"/>
    <w:rsid w:val="0018737C"/>
    <w:rsid w:val="00187A0D"/>
    <w:rsid w:val="00187B86"/>
    <w:rsid w:val="00190854"/>
    <w:rsid w:val="001908B8"/>
    <w:rsid w:val="00190ACD"/>
    <w:rsid w:val="00190C5A"/>
    <w:rsid w:val="00191C09"/>
    <w:rsid w:val="0019214E"/>
    <w:rsid w:val="00192791"/>
    <w:rsid w:val="00192F21"/>
    <w:rsid w:val="001935F9"/>
    <w:rsid w:val="00193689"/>
    <w:rsid w:val="00194864"/>
    <w:rsid w:val="001949D8"/>
    <w:rsid w:val="00194C0C"/>
    <w:rsid w:val="0019555E"/>
    <w:rsid w:val="0019590F"/>
    <w:rsid w:val="00196D65"/>
    <w:rsid w:val="00197051"/>
    <w:rsid w:val="0019714C"/>
    <w:rsid w:val="001976A9"/>
    <w:rsid w:val="001A0D32"/>
    <w:rsid w:val="001A0D70"/>
    <w:rsid w:val="001A1592"/>
    <w:rsid w:val="001A1F62"/>
    <w:rsid w:val="001A222F"/>
    <w:rsid w:val="001A250B"/>
    <w:rsid w:val="001A34D7"/>
    <w:rsid w:val="001A3982"/>
    <w:rsid w:val="001A3A00"/>
    <w:rsid w:val="001A3AAE"/>
    <w:rsid w:val="001A3EE2"/>
    <w:rsid w:val="001A4D83"/>
    <w:rsid w:val="001A51AA"/>
    <w:rsid w:val="001A59A2"/>
    <w:rsid w:val="001A629F"/>
    <w:rsid w:val="001A6DF7"/>
    <w:rsid w:val="001A6FEC"/>
    <w:rsid w:val="001A715A"/>
    <w:rsid w:val="001A7366"/>
    <w:rsid w:val="001B10F3"/>
    <w:rsid w:val="001B116C"/>
    <w:rsid w:val="001B1BCB"/>
    <w:rsid w:val="001B1ECB"/>
    <w:rsid w:val="001B1F18"/>
    <w:rsid w:val="001B1F28"/>
    <w:rsid w:val="001B22EC"/>
    <w:rsid w:val="001B2358"/>
    <w:rsid w:val="001B263A"/>
    <w:rsid w:val="001B2B0E"/>
    <w:rsid w:val="001B2CB5"/>
    <w:rsid w:val="001B378B"/>
    <w:rsid w:val="001B441A"/>
    <w:rsid w:val="001B464C"/>
    <w:rsid w:val="001B4C3A"/>
    <w:rsid w:val="001B4EB8"/>
    <w:rsid w:val="001B5D51"/>
    <w:rsid w:val="001B5D5C"/>
    <w:rsid w:val="001B653F"/>
    <w:rsid w:val="001B72F3"/>
    <w:rsid w:val="001B78FE"/>
    <w:rsid w:val="001B7C26"/>
    <w:rsid w:val="001C0410"/>
    <w:rsid w:val="001C058F"/>
    <w:rsid w:val="001C09E4"/>
    <w:rsid w:val="001C0D00"/>
    <w:rsid w:val="001C0E9E"/>
    <w:rsid w:val="001C137B"/>
    <w:rsid w:val="001C13EF"/>
    <w:rsid w:val="001C16DE"/>
    <w:rsid w:val="001C1A2C"/>
    <w:rsid w:val="001C29D1"/>
    <w:rsid w:val="001C2FE8"/>
    <w:rsid w:val="001C30E4"/>
    <w:rsid w:val="001C310C"/>
    <w:rsid w:val="001C379C"/>
    <w:rsid w:val="001C3A89"/>
    <w:rsid w:val="001C3E2F"/>
    <w:rsid w:val="001C3F76"/>
    <w:rsid w:val="001C407E"/>
    <w:rsid w:val="001C4817"/>
    <w:rsid w:val="001C59E0"/>
    <w:rsid w:val="001C6A4D"/>
    <w:rsid w:val="001C74BC"/>
    <w:rsid w:val="001C7607"/>
    <w:rsid w:val="001D02C1"/>
    <w:rsid w:val="001D03B6"/>
    <w:rsid w:val="001D0597"/>
    <w:rsid w:val="001D0658"/>
    <w:rsid w:val="001D0BBD"/>
    <w:rsid w:val="001D0D22"/>
    <w:rsid w:val="001D2730"/>
    <w:rsid w:val="001D33A6"/>
    <w:rsid w:val="001D3A2B"/>
    <w:rsid w:val="001D3D86"/>
    <w:rsid w:val="001D3DB8"/>
    <w:rsid w:val="001D3EE6"/>
    <w:rsid w:val="001D4162"/>
    <w:rsid w:val="001D4308"/>
    <w:rsid w:val="001D4337"/>
    <w:rsid w:val="001D4874"/>
    <w:rsid w:val="001D48C9"/>
    <w:rsid w:val="001D4CDE"/>
    <w:rsid w:val="001D575A"/>
    <w:rsid w:val="001D579B"/>
    <w:rsid w:val="001D5816"/>
    <w:rsid w:val="001D5A05"/>
    <w:rsid w:val="001D5E44"/>
    <w:rsid w:val="001D5F5C"/>
    <w:rsid w:val="001D6559"/>
    <w:rsid w:val="001D6A6F"/>
    <w:rsid w:val="001D6BAE"/>
    <w:rsid w:val="001D79D0"/>
    <w:rsid w:val="001E082B"/>
    <w:rsid w:val="001E0931"/>
    <w:rsid w:val="001E0C06"/>
    <w:rsid w:val="001E1B33"/>
    <w:rsid w:val="001E251B"/>
    <w:rsid w:val="001E2937"/>
    <w:rsid w:val="001E2CCD"/>
    <w:rsid w:val="001E2E44"/>
    <w:rsid w:val="001E2F90"/>
    <w:rsid w:val="001E317C"/>
    <w:rsid w:val="001E364D"/>
    <w:rsid w:val="001E3796"/>
    <w:rsid w:val="001E4664"/>
    <w:rsid w:val="001E46CD"/>
    <w:rsid w:val="001E4891"/>
    <w:rsid w:val="001E51EB"/>
    <w:rsid w:val="001E5A1B"/>
    <w:rsid w:val="001E5C8C"/>
    <w:rsid w:val="001E5F94"/>
    <w:rsid w:val="001E6059"/>
    <w:rsid w:val="001E6770"/>
    <w:rsid w:val="001E6C2A"/>
    <w:rsid w:val="001E7229"/>
    <w:rsid w:val="001E72EB"/>
    <w:rsid w:val="001E74C1"/>
    <w:rsid w:val="001E782B"/>
    <w:rsid w:val="001E7F70"/>
    <w:rsid w:val="001F02B1"/>
    <w:rsid w:val="001F04AC"/>
    <w:rsid w:val="001F05E4"/>
    <w:rsid w:val="001F0D24"/>
    <w:rsid w:val="001F0D98"/>
    <w:rsid w:val="001F0DD9"/>
    <w:rsid w:val="001F0DE8"/>
    <w:rsid w:val="001F0FBA"/>
    <w:rsid w:val="001F1261"/>
    <w:rsid w:val="001F1B2A"/>
    <w:rsid w:val="001F21D4"/>
    <w:rsid w:val="001F23D1"/>
    <w:rsid w:val="001F2CB9"/>
    <w:rsid w:val="001F2DD9"/>
    <w:rsid w:val="001F2FBF"/>
    <w:rsid w:val="001F33CA"/>
    <w:rsid w:val="001F3413"/>
    <w:rsid w:val="001F3C9B"/>
    <w:rsid w:val="001F44CB"/>
    <w:rsid w:val="001F49CD"/>
    <w:rsid w:val="001F530B"/>
    <w:rsid w:val="001F55E0"/>
    <w:rsid w:val="001F58C5"/>
    <w:rsid w:val="001F59EA"/>
    <w:rsid w:val="001F6035"/>
    <w:rsid w:val="001F621D"/>
    <w:rsid w:val="001F65A1"/>
    <w:rsid w:val="001F6666"/>
    <w:rsid w:val="001F6952"/>
    <w:rsid w:val="001F6FF6"/>
    <w:rsid w:val="001F7014"/>
    <w:rsid w:val="00200103"/>
    <w:rsid w:val="00200502"/>
    <w:rsid w:val="0020134E"/>
    <w:rsid w:val="002013BB"/>
    <w:rsid w:val="00201AC0"/>
    <w:rsid w:val="00201B73"/>
    <w:rsid w:val="002026E6"/>
    <w:rsid w:val="00202CC4"/>
    <w:rsid w:val="00202DBD"/>
    <w:rsid w:val="00202E75"/>
    <w:rsid w:val="00202EA1"/>
    <w:rsid w:val="002030A3"/>
    <w:rsid w:val="00203359"/>
    <w:rsid w:val="00203AAB"/>
    <w:rsid w:val="00203E79"/>
    <w:rsid w:val="002040AF"/>
    <w:rsid w:val="002040D5"/>
    <w:rsid w:val="00204352"/>
    <w:rsid w:val="00205B01"/>
    <w:rsid w:val="00205CC5"/>
    <w:rsid w:val="002060B0"/>
    <w:rsid w:val="00206251"/>
    <w:rsid w:val="002063C9"/>
    <w:rsid w:val="00206A27"/>
    <w:rsid w:val="00206AD5"/>
    <w:rsid w:val="00206D58"/>
    <w:rsid w:val="00206EE0"/>
    <w:rsid w:val="0020754A"/>
    <w:rsid w:val="002075FB"/>
    <w:rsid w:val="002076A4"/>
    <w:rsid w:val="002079D7"/>
    <w:rsid w:val="00207DEA"/>
    <w:rsid w:val="00210CB9"/>
    <w:rsid w:val="00210CFB"/>
    <w:rsid w:val="00210EAB"/>
    <w:rsid w:val="002113F2"/>
    <w:rsid w:val="00211C1F"/>
    <w:rsid w:val="00212220"/>
    <w:rsid w:val="0021222D"/>
    <w:rsid w:val="00212A88"/>
    <w:rsid w:val="0021354A"/>
    <w:rsid w:val="00213746"/>
    <w:rsid w:val="00213F34"/>
    <w:rsid w:val="00213F6A"/>
    <w:rsid w:val="00214ECF"/>
    <w:rsid w:val="002152C3"/>
    <w:rsid w:val="002161E9"/>
    <w:rsid w:val="00216CA3"/>
    <w:rsid w:val="00216DE1"/>
    <w:rsid w:val="002172B3"/>
    <w:rsid w:val="002172DB"/>
    <w:rsid w:val="00217473"/>
    <w:rsid w:val="00217AF8"/>
    <w:rsid w:val="00220147"/>
    <w:rsid w:val="00220373"/>
    <w:rsid w:val="002205EB"/>
    <w:rsid w:val="00220692"/>
    <w:rsid w:val="00220A73"/>
    <w:rsid w:val="00220C4D"/>
    <w:rsid w:val="00220F9D"/>
    <w:rsid w:val="00221145"/>
    <w:rsid w:val="002214B3"/>
    <w:rsid w:val="002218F7"/>
    <w:rsid w:val="00221D3F"/>
    <w:rsid w:val="00222335"/>
    <w:rsid w:val="002228E8"/>
    <w:rsid w:val="00222D4F"/>
    <w:rsid w:val="00223703"/>
    <w:rsid w:val="00223F1E"/>
    <w:rsid w:val="00224067"/>
    <w:rsid w:val="0022417B"/>
    <w:rsid w:val="00224693"/>
    <w:rsid w:val="00224AEC"/>
    <w:rsid w:val="00225CE9"/>
    <w:rsid w:val="00226997"/>
    <w:rsid w:val="0022728A"/>
    <w:rsid w:val="0022736B"/>
    <w:rsid w:val="00227643"/>
    <w:rsid w:val="002279D7"/>
    <w:rsid w:val="00227B83"/>
    <w:rsid w:val="00227D2D"/>
    <w:rsid w:val="00227E3A"/>
    <w:rsid w:val="00231045"/>
    <w:rsid w:val="00231592"/>
    <w:rsid w:val="002315D8"/>
    <w:rsid w:val="002317E1"/>
    <w:rsid w:val="00231E81"/>
    <w:rsid w:val="00232327"/>
    <w:rsid w:val="0023260E"/>
    <w:rsid w:val="0023292A"/>
    <w:rsid w:val="00232D88"/>
    <w:rsid w:val="0023325C"/>
    <w:rsid w:val="00233E5F"/>
    <w:rsid w:val="00234873"/>
    <w:rsid w:val="002349E5"/>
    <w:rsid w:val="00234B71"/>
    <w:rsid w:val="002355B9"/>
    <w:rsid w:val="00235621"/>
    <w:rsid w:val="002366B6"/>
    <w:rsid w:val="00236E49"/>
    <w:rsid w:val="00236FBF"/>
    <w:rsid w:val="002375FF"/>
    <w:rsid w:val="00237FD0"/>
    <w:rsid w:val="00240134"/>
    <w:rsid w:val="002407FE"/>
    <w:rsid w:val="002410BF"/>
    <w:rsid w:val="00241281"/>
    <w:rsid w:val="002414A2"/>
    <w:rsid w:val="0024192E"/>
    <w:rsid w:val="0024197F"/>
    <w:rsid w:val="0024221E"/>
    <w:rsid w:val="0024250F"/>
    <w:rsid w:val="00242B65"/>
    <w:rsid w:val="00242B98"/>
    <w:rsid w:val="00242F35"/>
    <w:rsid w:val="00242F70"/>
    <w:rsid w:val="0024376A"/>
    <w:rsid w:val="002440CB"/>
    <w:rsid w:val="0024430F"/>
    <w:rsid w:val="0024459E"/>
    <w:rsid w:val="00244B20"/>
    <w:rsid w:val="0024529F"/>
    <w:rsid w:val="00245664"/>
    <w:rsid w:val="00245F4C"/>
    <w:rsid w:val="002462E0"/>
    <w:rsid w:val="002463DA"/>
    <w:rsid w:val="00246644"/>
    <w:rsid w:val="00247749"/>
    <w:rsid w:val="00247814"/>
    <w:rsid w:val="00250123"/>
    <w:rsid w:val="00250159"/>
    <w:rsid w:val="00250668"/>
    <w:rsid w:val="002509C1"/>
    <w:rsid w:val="00250A94"/>
    <w:rsid w:val="00250EE8"/>
    <w:rsid w:val="0025119E"/>
    <w:rsid w:val="00251782"/>
    <w:rsid w:val="00251A46"/>
    <w:rsid w:val="00251A73"/>
    <w:rsid w:val="00251C40"/>
    <w:rsid w:val="002520F4"/>
    <w:rsid w:val="00252224"/>
    <w:rsid w:val="00252225"/>
    <w:rsid w:val="00252298"/>
    <w:rsid w:val="0025276A"/>
    <w:rsid w:val="002531DE"/>
    <w:rsid w:val="0025328B"/>
    <w:rsid w:val="00253785"/>
    <w:rsid w:val="00253B8B"/>
    <w:rsid w:val="0025440F"/>
    <w:rsid w:val="00254AA3"/>
    <w:rsid w:val="00254CBB"/>
    <w:rsid w:val="00254F08"/>
    <w:rsid w:val="00255391"/>
    <w:rsid w:val="00255641"/>
    <w:rsid w:val="0025584A"/>
    <w:rsid w:val="00255E61"/>
    <w:rsid w:val="002560DB"/>
    <w:rsid w:val="0025639E"/>
    <w:rsid w:val="002565F6"/>
    <w:rsid w:val="0025661C"/>
    <w:rsid w:val="00256888"/>
    <w:rsid w:val="00256BC8"/>
    <w:rsid w:val="00256C09"/>
    <w:rsid w:val="00256EFD"/>
    <w:rsid w:val="00256FDF"/>
    <w:rsid w:val="00257143"/>
    <w:rsid w:val="00257B48"/>
    <w:rsid w:val="00257ED6"/>
    <w:rsid w:val="00260702"/>
    <w:rsid w:val="00260B01"/>
    <w:rsid w:val="00260D3F"/>
    <w:rsid w:val="002618FA"/>
    <w:rsid w:val="00261A54"/>
    <w:rsid w:val="00261CF6"/>
    <w:rsid w:val="00261F40"/>
    <w:rsid w:val="00262557"/>
    <w:rsid w:val="002625C1"/>
    <w:rsid w:val="00262F4D"/>
    <w:rsid w:val="002632BA"/>
    <w:rsid w:val="002634FB"/>
    <w:rsid w:val="00263DF7"/>
    <w:rsid w:val="00264290"/>
    <w:rsid w:val="00264491"/>
    <w:rsid w:val="002644C8"/>
    <w:rsid w:val="002644DA"/>
    <w:rsid w:val="00265115"/>
    <w:rsid w:val="002653EB"/>
    <w:rsid w:val="00265707"/>
    <w:rsid w:val="00265981"/>
    <w:rsid w:val="00265ECE"/>
    <w:rsid w:val="00266828"/>
    <w:rsid w:val="0026696D"/>
    <w:rsid w:val="002669B4"/>
    <w:rsid w:val="0026708C"/>
    <w:rsid w:val="0026759F"/>
    <w:rsid w:val="0026771C"/>
    <w:rsid w:val="00267892"/>
    <w:rsid w:val="002678EE"/>
    <w:rsid w:val="002679BB"/>
    <w:rsid w:val="00267F6C"/>
    <w:rsid w:val="00267F7C"/>
    <w:rsid w:val="0027083A"/>
    <w:rsid w:val="0027143C"/>
    <w:rsid w:val="0027203B"/>
    <w:rsid w:val="00272695"/>
    <w:rsid w:val="00272FF1"/>
    <w:rsid w:val="00273059"/>
    <w:rsid w:val="0027310C"/>
    <w:rsid w:val="002732F7"/>
    <w:rsid w:val="00275825"/>
    <w:rsid w:val="002771CA"/>
    <w:rsid w:val="00277516"/>
    <w:rsid w:val="002775D3"/>
    <w:rsid w:val="002778BA"/>
    <w:rsid w:val="00277A53"/>
    <w:rsid w:val="00277B16"/>
    <w:rsid w:val="00280136"/>
    <w:rsid w:val="00280693"/>
    <w:rsid w:val="00280A19"/>
    <w:rsid w:val="00280B23"/>
    <w:rsid w:val="00280E3D"/>
    <w:rsid w:val="00280E44"/>
    <w:rsid w:val="00281304"/>
    <w:rsid w:val="00281EDC"/>
    <w:rsid w:val="00281F3C"/>
    <w:rsid w:val="00282C01"/>
    <w:rsid w:val="00283228"/>
    <w:rsid w:val="00283C87"/>
    <w:rsid w:val="00283E57"/>
    <w:rsid w:val="0028441D"/>
    <w:rsid w:val="00284A23"/>
    <w:rsid w:val="00284F25"/>
    <w:rsid w:val="00285007"/>
    <w:rsid w:val="0028511B"/>
    <w:rsid w:val="00285299"/>
    <w:rsid w:val="0028565E"/>
    <w:rsid w:val="00285937"/>
    <w:rsid w:val="00285C96"/>
    <w:rsid w:val="00285E18"/>
    <w:rsid w:val="002861B6"/>
    <w:rsid w:val="00286742"/>
    <w:rsid w:val="00286F61"/>
    <w:rsid w:val="00287033"/>
    <w:rsid w:val="0028714E"/>
    <w:rsid w:val="00287B86"/>
    <w:rsid w:val="00287F19"/>
    <w:rsid w:val="00290017"/>
    <w:rsid w:val="00290BCF"/>
    <w:rsid w:val="00290C7F"/>
    <w:rsid w:val="002911E3"/>
    <w:rsid w:val="002912D8"/>
    <w:rsid w:val="002918EE"/>
    <w:rsid w:val="00291C99"/>
    <w:rsid w:val="00292041"/>
    <w:rsid w:val="002922AC"/>
    <w:rsid w:val="00292B1F"/>
    <w:rsid w:val="00292D6F"/>
    <w:rsid w:val="0029352A"/>
    <w:rsid w:val="0029363F"/>
    <w:rsid w:val="00293A28"/>
    <w:rsid w:val="0029416C"/>
    <w:rsid w:val="002943A1"/>
    <w:rsid w:val="002946AD"/>
    <w:rsid w:val="00294AE4"/>
    <w:rsid w:val="00295257"/>
    <w:rsid w:val="002954B4"/>
    <w:rsid w:val="0029562F"/>
    <w:rsid w:val="00295C64"/>
    <w:rsid w:val="00295CF0"/>
    <w:rsid w:val="0029637E"/>
    <w:rsid w:val="002965DE"/>
    <w:rsid w:val="002966C2"/>
    <w:rsid w:val="00296728"/>
    <w:rsid w:val="0029702C"/>
    <w:rsid w:val="00297424"/>
    <w:rsid w:val="0029764E"/>
    <w:rsid w:val="00297980"/>
    <w:rsid w:val="00297D94"/>
    <w:rsid w:val="00297FFD"/>
    <w:rsid w:val="002A00EE"/>
    <w:rsid w:val="002A0D7C"/>
    <w:rsid w:val="002A0FE4"/>
    <w:rsid w:val="002A117E"/>
    <w:rsid w:val="002A129E"/>
    <w:rsid w:val="002A137B"/>
    <w:rsid w:val="002A1534"/>
    <w:rsid w:val="002A156D"/>
    <w:rsid w:val="002A1AAE"/>
    <w:rsid w:val="002A1D84"/>
    <w:rsid w:val="002A2228"/>
    <w:rsid w:val="002A2499"/>
    <w:rsid w:val="002A2B48"/>
    <w:rsid w:val="002A2BD4"/>
    <w:rsid w:val="002A3BF8"/>
    <w:rsid w:val="002A4C17"/>
    <w:rsid w:val="002A58A4"/>
    <w:rsid w:val="002A5CAB"/>
    <w:rsid w:val="002A61EF"/>
    <w:rsid w:val="002A6B04"/>
    <w:rsid w:val="002A6B0A"/>
    <w:rsid w:val="002A6F96"/>
    <w:rsid w:val="002A7123"/>
    <w:rsid w:val="002A72AD"/>
    <w:rsid w:val="002A74D7"/>
    <w:rsid w:val="002A778C"/>
    <w:rsid w:val="002A7E99"/>
    <w:rsid w:val="002B0398"/>
    <w:rsid w:val="002B092E"/>
    <w:rsid w:val="002B0C9A"/>
    <w:rsid w:val="002B1A39"/>
    <w:rsid w:val="002B1A91"/>
    <w:rsid w:val="002B1E31"/>
    <w:rsid w:val="002B20B8"/>
    <w:rsid w:val="002B20E8"/>
    <w:rsid w:val="002B2151"/>
    <w:rsid w:val="002B2272"/>
    <w:rsid w:val="002B247F"/>
    <w:rsid w:val="002B2B02"/>
    <w:rsid w:val="002B2DB2"/>
    <w:rsid w:val="002B34F2"/>
    <w:rsid w:val="002B35D9"/>
    <w:rsid w:val="002B3833"/>
    <w:rsid w:val="002B3A25"/>
    <w:rsid w:val="002B3D69"/>
    <w:rsid w:val="002B478C"/>
    <w:rsid w:val="002B56D0"/>
    <w:rsid w:val="002B58C0"/>
    <w:rsid w:val="002B5E18"/>
    <w:rsid w:val="002B71C9"/>
    <w:rsid w:val="002B72D1"/>
    <w:rsid w:val="002B734A"/>
    <w:rsid w:val="002B742B"/>
    <w:rsid w:val="002B76D6"/>
    <w:rsid w:val="002B7795"/>
    <w:rsid w:val="002B78A9"/>
    <w:rsid w:val="002C0052"/>
    <w:rsid w:val="002C097F"/>
    <w:rsid w:val="002C0F2A"/>
    <w:rsid w:val="002C1184"/>
    <w:rsid w:val="002C27B0"/>
    <w:rsid w:val="002C2B1E"/>
    <w:rsid w:val="002C2D17"/>
    <w:rsid w:val="002C346E"/>
    <w:rsid w:val="002C34F2"/>
    <w:rsid w:val="002C374E"/>
    <w:rsid w:val="002C3E71"/>
    <w:rsid w:val="002C44CB"/>
    <w:rsid w:val="002C4780"/>
    <w:rsid w:val="002C58AE"/>
    <w:rsid w:val="002C592A"/>
    <w:rsid w:val="002C5955"/>
    <w:rsid w:val="002C5D86"/>
    <w:rsid w:val="002C6270"/>
    <w:rsid w:val="002C677B"/>
    <w:rsid w:val="002C7087"/>
    <w:rsid w:val="002C7710"/>
    <w:rsid w:val="002C7AA5"/>
    <w:rsid w:val="002C7DFA"/>
    <w:rsid w:val="002C7EB9"/>
    <w:rsid w:val="002C7F79"/>
    <w:rsid w:val="002D0F6A"/>
    <w:rsid w:val="002D10E6"/>
    <w:rsid w:val="002D161F"/>
    <w:rsid w:val="002D1E45"/>
    <w:rsid w:val="002D1FE2"/>
    <w:rsid w:val="002D2295"/>
    <w:rsid w:val="002D27F4"/>
    <w:rsid w:val="002D2B37"/>
    <w:rsid w:val="002D2E24"/>
    <w:rsid w:val="002D33F9"/>
    <w:rsid w:val="002D3574"/>
    <w:rsid w:val="002D36F6"/>
    <w:rsid w:val="002D44C3"/>
    <w:rsid w:val="002D4E16"/>
    <w:rsid w:val="002D50C0"/>
    <w:rsid w:val="002D50D6"/>
    <w:rsid w:val="002D5263"/>
    <w:rsid w:val="002D52DF"/>
    <w:rsid w:val="002D54CE"/>
    <w:rsid w:val="002D5A26"/>
    <w:rsid w:val="002D5A44"/>
    <w:rsid w:val="002D6283"/>
    <w:rsid w:val="002D6398"/>
    <w:rsid w:val="002D6446"/>
    <w:rsid w:val="002D6A9A"/>
    <w:rsid w:val="002D6FA9"/>
    <w:rsid w:val="002D7587"/>
    <w:rsid w:val="002D7601"/>
    <w:rsid w:val="002D7746"/>
    <w:rsid w:val="002D7E95"/>
    <w:rsid w:val="002D7F6E"/>
    <w:rsid w:val="002E0153"/>
    <w:rsid w:val="002E05D5"/>
    <w:rsid w:val="002E0816"/>
    <w:rsid w:val="002E08ED"/>
    <w:rsid w:val="002E1154"/>
    <w:rsid w:val="002E13F6"/>
    <w:rsid w:val="002E1CA2"/>
    <w:rsid w:val="002E1CCA"/>
    <w:rsid w:val="002E1D3A"/>
    <w:rsid w:val="002E2023"/>
    <w:rsid w:val="002E211D"/>
    <w:rsid w:val="002E2220"/>
    <w:rsid w:val="002E283C"/>
    <w:rsid w:val="002E2AD4"/>
    <w:rsid w:val="002E2CB2"/>
    <w:rsid w:val="002E2CDB"/>
    <w:rsid w:val="002E3394"/>
    <w:rsid w:val="002E3CD9"/>
    <w:rsid w:val="002E3FBF"/>
    <w:rsid w:val="002E4142"/>
    <w:rsid w:val="002E42C8"/>
    <w:rsid w:val="002E42E2"/>
    <w:rsid w:val="002E42F5"/>
    <w:rsid w:val="002E4ACE"/>
    <w:rsid w:val="002E4ADE"/>
    <w:rsid w:val="002E4B2A"/>
    <w:rsid w:val="002E5214"/>
    <w:rsid w:val="002E56DA"/>
    <w:rsid w:val="002E5B64"/>
    <w:rsid w:val="002E5CDC"/>
    <w:rsid w:val="002E68CC"/>
    <w:rsid w:val="002E6EC0"/>
    <w:rsid w:val="002E7126"/>
    <w:rsid w:val="002E71D7"/>
    <w:rsid w:val="002E744C"/>
    <w:rsid w:val="002E7973"/>
    <w:rsid w:val="002E79C5"/>
    <w:rsid w:val="002E79D1"/>
    <w:rsid w:val="002E7E42"/>
    <w:rsid w:val="002F00EB"/>
    <w:rsid w:val="002F0508"/>
    <w:rsid w:val="002F1081"/>
    <w:rsid w:val="002F10EF"/>
    <w:rsid w:val="002F16BD"/>
    <w:rsid w:val="002F171D"/>
    <w:rsid w:val="002F1B0B"/>
    <w:rsid w:val="002F230F"/>
    <w:rsid w:val="002F2417"/>
    <w:rsid w:val="002F26C2"/>
    <w:rsid w:val="002F29E0"/>
    <w:rsid w:val="002F2CC3"/>
    <w:rsid w:val="002F3590"/>
    <w:rsid w:val="002F38FF"/>
    <w:rsid w:val="002F3BB1"/>
    <w:rsid w:val="002F430C"/>
    <w:rsid w:val="002F43C4"/>
    <w:rsid w:val="002F493B"/>
    <w:rsid w:val="002F5252"/>
    <w:rsid w:val="002F6385"/>
    <w:rsid w:val="002F652F"/>
    <w:rsid w:val="002F6876"/>
    <w:rsid w:val="002F695D"/>
    <w:rsid w:val="002F696B"/>
    <w:rsid w:val="002F6A60"/>
    <w:rsid w:val="002F6D1E"/>
    <w:rsid w:val="002F6F5D"/>
    <w:rsid w:val="002F763A"/>
    <w:rsid w:val="003002B8"/>
    <w:rsid w:val="00300684"/>
    <w:rsid w:val="00300AEE"/>
    <w:rsid w:val="00300D48"/>
    <w:rsid w:val="00301472"/>
    <w:rsid w:val="0030166B"/>
    <w:rsid w:val="00301CA1"/>
    <w:rsid w:val="003024F1"/>
    <w:rsid w:val="0030268F"/>
    <w:rsid w:val="00302D3A"/>
    <w:rsid w:val="0030321D"/>
    <w:rsid w:val="00303979"/>
    <w:rsid w:val="00303C84"/>
    <w:rsid w:val="00303D99"/>
    <w:rsid w:val="003043C0"/>
    <w:rsid w:val="0030456A"/>
    <w:rsid w:val="00304DEF"/>
    <w:rsid w:val="0030507B"/>
    <w:rsid w:val="003051E5"/>
    <w:rsid w:val="0030522D"/>
    <w:rsid w:val="00305600"/>
    <w:rsid w:val="003058BB"/>
    <w:rsid w:val="00306076"/>
    <w:rsid w:val="00306261"/>
    <w:rsid w:val="003067BD"/>
    <w:rsid w:val="0030690A"/>
    <w:rsid w:val="00306F29"/>
    <w:rsid w:val="00306FF6"/>
    <w:rsid w:val="00307035"/>
    <w:rsid w:val="003074C1"/>
    <w:rsid w:val="003076CD"/>
    <w:rsid w:val="003076F9"/>
    <w:rsid w:val="00310737"/>
    <w:rsid w:val="003112C5"/>
    <w:rsid w:val="00311758"/>
    <w:rsid w:val="00311D87"/>
    <w:rsid w:val="0031218A"/>
    <w:rsid w:val="00312262"/>
    <w:rsid w:val="003127E6"/>
    <w:rsid w:val="00312DCA"/>
    <w:rsid w:val="00313137"/>
    <w:rsid w:val="003136C5"/>
    <w:rsid w:val="003147E2"/>
    <w:rsid w:val="00314AC8"/>
    <w:rsid w:val="00314D22"/>
    <w:rsid w:val="003151CA"/>
    <w:rsid w:val="0031561D"/>
    <w:rsid w:val="00315623"/>
    <w:rsid w:val="00316020"/>
    <w:rsid w:val="003162ED"/>
    <w:rsid w:val="00316572"/>
    <w:rsid w:val="00316BA7"/>
    <w:rsid w:val="00316C58"/>
    <w:rsid w:val="00316F38"/>
    <w:rsid w:val="00317089"/>
    <w:rsid w:val="00317602"/>
    <w:rsid w:val="003178CC"/>
    <w:rsid w:val="00317BFC"/>
    <w:rsid w:val="00317C4B"/>
    <w:rsid w:val="00320012"/>
    <w:rsid w:val="00320232"/>
    <w:rsid w:val="00320803"/>
    <w:rsid w:val="0032082C"/>
    <w:rsid w:val="00320872"/>
    <w:rsid w:val="003218D0"/>
    <w:rsid w:val="00321D4C"/>
    <w:rsid w:val="00321FCD"/>
    <w:rsid w:val="00322924"/>
    <w:rsid w:val="003229AD"/>
    <w:rsid w:val="00322A31"/>
    <w:rsid w:val="00323C9F"/>
    <w:rsid w:val="00323F4A"/>
    <w:rsid w:val="00324BE1"/>
    <w:rsid w:val="00326573"/>
    <w:rsid w:val="00326A31"/>
    <w:rsid w:val="003278C0"/>
    <w:rsid w:val="00330651"/>
    <w:rsid w:val="00330CF1"/>
    <w:rsid w:val="00330E13"/>
    <w:rsid w:val="00330E64"/>
    <w:rsid w:val="0033118C"/>
    <w:rsid w:val="00331602"/>
    <w:rsid w:val="0033184E"/>
    <w:rsid w:val="003319F8"/>
    <w:rsid w:val="00331AE5"/>
    <w:rsid w:val="00331B9D"/>
    <w:rsid w:val="003323AD"/>
    <w:rsid w:val="00332491"/>
    <w:rsid w:val="003324B0"/>
    <w:rsid w:val="00332AE6"/>
    <w:rsid w:val="00332D9E"/>
    <w:rsid w:val="00332DD6"/>
    <w:rsid w:val="003330B8"/>
    <w:rsid w:val="00333202"/>
    <w:rsid w:val="00333587"/>
    <w:rsid w:val="0033373F"/>
    <w:rsid w:val="0033426F"/>
    <w:rsid w:val="00334413"/>
    <w:rsid w:val="0033456A"/>
    <w:rsid w:val="00334580"/>
    <w:rsid w:val="00334666"/>
    <w:rsid w:val="00335457"/>
    <w:rsid w:val="00335A2D"/>
    <w:rsid w:val="00335CA9"/>
    <w:rsid w:val="003360C5"/>
    <w:rsid w:val="00336185"/>
    <w:rsid w:val="00336230"/>
    <w:rsid w:val="00336766"/>
    <w:rsid w:val="003371A3"/>
    <w:rsid w:val="00337413"/>
    <w:rsid w:val="00337466"/>
    <w:rsid w:val="00337D18"/>
    <w:rsid w:val="00340065"/>
    <w:rsid w:val="0034052F"/>
    <w:rsid w:val="003412EC"/>
    <w:rsid w:val="0034146A"/>
    <w:rsid w:val="0034214F"/>
    <w:rsid w:val="0034256F"/>
    <w:rsid w:val="00342B7C"/>
    <w:rsid w:val="00343C9A"/>
    <w:rsid w:val="00343D4B"/>
    <w:rsid w:val="003445F1"/>
    <w:rsid w:val="0034491D"/>
    <w:rsid w:val="0034551B"/>
    <w:rsid w:val="00345584"/>
    <w:rsid w:val="00345A79"/>
    <w:rsid w:val="00346A75"/>
    <w:rsid w:val="00346B1E"/>
    <w:rsid w:val="00346BC8"/>
    <w:rsid w:val="00347130"/>
    <w:rsid w:val="003471A6"/>
    <w:rsid w:val="00347381"/>
    <w:rsid w:val="00347C95"/>
    <w:rsid w:val="0035050E"/>
    <w:rsid w:val="00350AF6"/>
    <w:rsid w:val="0035151C"/>
    <w:rsid w:val="003518A4"/>
    <w:rsid w:val="00351D39"/>
    <w:rsid w:val="00351E60"/>
    <w:rsid w:val="00351EED"/>
    <w:rsid w:val="00351F54"/>
    <w:rsid w:val="00352236"/>
    <w:rsid w:val="00352245"/>
    <w:rsid w:val="00352B1C"/>
    <w:rsid w:val="00352EB4"/>
    <w:rsid w:val="00352EED"/>
    <w:rsid w:val="00353012"/>
    <w:rsid w:val="0035338A"/>
    <w:rsid w:val="00353A0D"/>
    <w:rsid w:val="00353B40"/>
    <w:rsid w:val="00354143"/>
    <w:rsid w:val="00354933"/>
    <w:rsid w:val="00354F5D"/>
    <w:rsid w:val="00355692"/>
    <w:rsid w:val="00355C46"/>
    <w:rsid w:val="00356F16"/>
    <w:rsid w:val="00357440"/>
    <w:rsid w:val="003575A9"/>
    <w:rsid w:val="003575E2"/>
    <w:rsid w:val="00357846"/>
    <w:rsid w:val="003578F5"/>
    <w:rsid w:val="003579A4"/>
    <w:rsid w:val="00357B00"/>
    <w:rsid w:val="00360078"/>
    <w:rsid w:val="003600E4"/>
    <w:rsid w:val="0036020A"/>
    <w:rsid w:val="00360345"/>
    <w:rsid w:val="00360A8A"/>
    <w:rsid w:val="00360CEC"/>
    <w:rsid w:val="00360F8D"/>
    <w:rsid w:val="00360FDF"/>
    <w:rsid w:val="00361453"/>
    <w:rsid w:val="00361704"/>
    <w:rsid w:val="0036194B"/>
    <w:rsid w:val="00361AA6"/>
    <w:rsid w:val="00361B15"/>
    <w:rsid w:val="00362358"/>
    <w:rsid w:val="00362552"/>
    <w:rsid w:val="00362582"/>
    <w:rsid w:val="00362AFB"/>
    <w:rsid w:val="00362C38"/>
    <w:rsid w:val="0036319C"/>
    <w:rsid w:val="00363324"/>
    <w:rsid w:val="0036361F"/>
    <w:rsid w:val="00363943"/>
    <w:rsid w:val="00363AA9"/>
    <w:rsid w:val="00364213"/>
    <w:rsid w:val="0036458A"/>
    <w:rsid w:val="00365BEC"/>
    <w:rsid w:val="0036777D"/>
    <w:rsid w:val="00367AE0"/>
    <w:rsid w:val="00367B16"/>
    <w:rsid w:val="00367D8C"/>
    <w:rsid w:val="00370055"/>
    <w:rsid w:val="00370345"/>
    <w:rsid w:val="00370569"/>
    <w:rsid w:val="00370DA6"/>
    <w:rsid w:val="00371456"/>
    <w:rsid w:val="003714A8"/>
    <w:rsid w:val="003718A6"/>
    <w:rsid w:val="00372A96"/>
    <w:rsid w:val="00372C6C"/>
    <w:rsid w:val="00372E5F"/>
    <w:rsid w:val="00372F27"/>
    <w:rsid w:val="00373110"/>
    <w:rsid w:val="0037390A"/>
    <w:rsid w:val="00373AB6"/>
    <w:rsid w:val="00373C94"/>
    <w:rsid w:val="00373E25"/>
    <w:rsid w:val="0037449A"/>
    <w:rsid w:val="00374654"/>
    <w:rsid w:val="00374EBC"/>
    <w:rsid w:val="00375969"/>
    <w:rsid w:val="00375C00"/>
    <w:rsid w:val="00375E9D"/>
    <w:rsid w:val="00376057"/>
    <w:rsid w:val="003761D7"/>
    <w:rsid w:val="0037636B"/>
    <w:rsid w:val="00376919"/>
    <w:rsid w:val="00376D08"/>
    <w:rsid w:val="00376DEE"/>
    <w:rsid w:val="00377110"/>
    <w:rsid w:val="00377275"/>
    <w:rsid w:val="003772B1"/>
    <w:rsid w:val="003775B9"/>
    <w:rsid w:val="003777BA"/>
    <w:rsid w:val="00377C88"/>
    <w:rsid w:val="0038042F"/>
    <w:rsid w:val="0038052F"/>
    <w:rsid w:val="003809F1"/>
    <w:rsid w:val="00380D4F"/>
    <w:rsid w:val="00380F85"/>
    <w:rsid w:val="003810DB"/>
    <w:rsid w:val="00381314"/>
    <w:rsid w:val="00381ACA"/>
    <w:rsid w:val="00381F94"/>
    <w:rsid w:val="00381FC0"/>
    <w:rsid w:val="00382132"/>
    <w:rsid w:val="00382AFD"/>
    <w:rsid w:val="00382C3F"/>
    <w:rsid w:val="00383255"/>
    <w:rsid w:val="00383DC0"/>
    <w:rsid w:val="00384216"/>
    <w:rsid w:val="003846E3"/>
    <w:rsid w:val="00384CC2"/>
    <w:rsid w:val="00384F60"/>
    <w:rsid w:val="00385482"/>
    <w:rsid w:val="00385727"/>
    <w:rsid w:val="00385C98"/>
    <w:rsid w:val="00385EF1"/>
    <w:rsid w:val="00386275"/>
    <w:rsid w:val="003864A7"/>
    <w:rsid w:val="00386E98"/>
    <w:rsid w:val="003871DC"/>
    <w:rsid w:val="00387636"/>
    <w:rsid w:val="003876E7"/>
    <w:rsid w:val="0038790A"/>
    <w:rsid w:val="00387B1E"/>
    <w:rsid w:val="00387C57"/>
    <w:rsid w:val="0039021E"/>
    <w:rsid w:val="00390430"/>
    <w:rsid w:val="0039066F"/>
    <w:rsid w:val="00390C14"/>
    <w:rsid w:val="00391329"/>
    <w:rsid w:val="003914AE"/>
    <w:rsid w:val="003917AD"/>
    <w:rsid w:val="0039265E"/>
    <w:rsid w:val="003929AC"/>
    <w:rsid w:val="00392B43"/>
    <w:rsid w:val="00392EA3"/>
    <w:rsid w:val="00393182"/>
    <w:rsid w:val="00393C9B"/>
    <w:rsid w:val="00393E68"/>
    <w:rsid w:val="00394568"/>
    <w:rsid w:val="00394AA1"/>
    <w:rsid w:val="00394C81"/>
    <w:rsid w:val="0039517B"/>
    <w:rsid w:val="00395A95"/>
    <w:rsid w:val="003964AC"/>
    <w:rsid w:val="0039650C"/>
    <w:rsid w:val="00396B29"/>
    <w:rsid w:val="00396F6F"/>
    <w:rsid w:val="00397494"/>
    <w:rsid w:val="00397810"/>
    <w:rsid w:val="00397F06"/>
    <w:rsid w:val="003A00CC"/>
    <w:rsid w:val="003A02C6"/>
    <w:rsid w:val="003A065F"/>
    <w:rsid w:val="003A19AE"/>
    <w:rsid w:val="003A1B66"/>
    <w:rsid w:val="003A2B7E"/>
    <w:rsid w:val="003A2BE2"/>
    <w:rsid w:val="003A2DFD"/>
    <w:rsid w:val="003A331A"/>
    <w:rsid w:val="003A35FF"/>
    <w:rsid w:val="003A42F0"/>
    <w:rsid w:val="003A4615"/>
    <w:rsid w:val="003A5B07"/>
    <w:rsid w:val="003A5F5D"/>
    <w:rsid w:val="003A6732"/>
    <w:rsid w:val="003A6978"/>
    <w:rsid w:val="003A6D43"/>
    <w:rsid w:val="003A6DC0"/>
    <w:rsid w:val="003A748B"/>
    <w:rsid w:val="003A7A70"/>
    <w:rsid w:val="003B0E96"/>
    <w:rsid w:val="003B0EC9"/>
    <w:rsid w:val="003B1219"/>
    <w:rsid w:val="003B1FC2"/>
    <w:rsid w:val="003B20EE"/>
    <w:rsid w:val="003B229D"/>
    <w:rsid w:val="003B251B"/>
    <w:rsid w:val="003B2BFC"/>
    <w:rsid w:val="003B3360"/>
    <w:rsid w:val="003B385A"/>
    <w:rsid w:val="003B3863"/>
    <w:rsid w:val="003B395C"/>
    <w:rsid w:val="003B3968"/>
    <w:rsid w:val="003B3C6C"/>
    <w:rsid w:val="003B3E3E"/>
    <w:rsid w:val="003B4034"/>
    <w:rsid w:val="003B4103"/>
    <w:rsid w:val="003B45E5"/>
    <w:rsid w:val="003B469D"/>
    <w:rsid w:val="003B47F1"/>
    <w:rsid w:val="003B503A"/>
    <w:rsid w:val="003B511A"/>
    <w:rsid w:val="003B5523"/>
    <w:rsid w:val="003B58D8"/>
    <w:rsid w:val="003B653B"/>
    <w:rsid w:val="003B6E21"/>
    <w:rsid w:val="003B6F97"/>
    <w:rsid w:val="003B787C"/>
    <w:rsid w:val="003B7C3B"/>
    <w:rsid w:val="003B7FE0"/>
    <w:rsid w:val="003C0906"/>
    <w:rsid w:val="003C0FA2"/>
    <w:rsid w:val="003C1346"/>
    <w:rsid w:val="003C1C1A"/>
    <w:rsid w:val="003C1D10"/>
    <w:rsid w:val="003C235E"/>
    <w:rsid w:val="003C23E9"/>
    <w:rsid w:val="003C2499"/>
    <w:rsid w:val="003C2698"/>
    <w:rsid w:val="003C2734"/>
    <w:rsid w:val="003C28F8"/>
    <w:rsid w:val="003C38C6"/>
    <w:rsid w:val="003C4207"/>
    <w:rsid w:val="003C4909"/>
    <w:rsid w:val="003C5507"/>
    <w:rsid w:val="003C5AAD"/>
    <w:rsid w:val="003C5AC7"/>
    <w:rsid w:val="003C5D59"/>
    <w:rsid w:val="003C6769"/>
    <w:rsid w:val="003C6A62"/>
    <w:rsid w:val="003C6EED"/>
    <w:rsid w:val="003C71F6"/>
    <w:rsid w:val="003C72C9"/>
    <w:rsid w:val="003C7B11"/>
    <w:rsid w:val="003C7BA8"/>
    <w:rsid w:val="003C7CEB"/>
    <w:rsid w:val="003C7D0F"/>
    <w:rsid w:val="003C7EAA"/>
    <w:rsid w:val="003C7FB1"/>
    <w:rsid w:val="003C7FC8"/>
    <w:rsid w:val="003D0742"/>
    <w:rsid w:val="003D0A56"/>
    <w:rsid w:val="003D0C8E"/>
    <w:rsid w:val="003D0D70"/>
    <w:rsid w:val="003D1211"/>
    <w:rsid w:val="003D1654"/>
    <w:rsid w:val="003D18A1"/>
    <w:rsid w:val="003D1908"/>
    <w:rsid w:val="003D1A54"/>
    <w:rsid w:val="003D1EC2"/>
    <w:rsid w:val="003D20F6"/>
    <w:rsid w:val="003D2EF8"/>
    <w:rsid w:val="003D2FAC"/>
    <w:rsid w:val="003D30A6"/>
    <w:rsid w:val="003D30ED"/>
    <w:rsid w:val="003D3438"/>
    <w:rsid w:val="003D3B69"/>
    <w:rsid w:val="003D4605"/>
    <w:rsid w:val="003D467C"/>
    <w:rsid w:val="003D4A52"/>
    <w:rsid w:val="003D4AE1"/>
    <w:rsid w:val="003D4C33"/>
    <w:rsid w:val="003D5B98"/>
    <w:rsid w:val="003D5BED"/>
    <w:rsid w:val="003D6089"/>
    <w:rsid w:val="003D641C"/>
    <w:rsid w:val="003D6558"/>
    <w:rsid w:val="003D6B63"/>
    <w:rsid w:val="003D7664"/>
    <w:rsid w:val="003D781E"/>
    <w:rsid w:val="003D7849"/>
    <w:rsid w:val="003D7BB8"/>
    <w:rsid w:val="003E0678"/>
    <w:rsid w:val="003E07EC"/>
    <w:rsid w:val="003E0A50"/>
    <w:rsid w:val="003E0ACF"/>
    <w:rsid w:val="003E0F8D"/>
    <w:rsid w:val="003E1498"/>
    <w:rsid w:val="003E14E5"/>
    <w:rsid w:val="003E1756"/>
    <w:rsid w:val="003E1C04"/>
    <w:rsid w:val="003E1FB7"/>
    <w:rsid w:val="003E279E"/>
    <w:rsid w:val="003E2A6D"/>
    <w:rsid w:val="003E3B5D"/>
    <w:rsid w:val="003E3FFD"/>
    <w:rsid w:val="003E40C5"/>
    <w:rsid w:val="003E4457"/>
    <w:rsid w:val="003E459F"/>
    <w:rsid w:val="003E5746"/>
    <w:rsid w:val="003E5C3A"/>
    <w:rsid w:val="003E5E8D"/>
    <w:rsid w:val="003E6584"/>
    <w:rsid w:val="003E65B7"/>
    <w:rsid w:val="003E66B4"/>
    <w:rsid w:val="003E6BBB"/>
    <w:rsid w:val="003E6F2D"/>
    <w:rsid w:val="003E757E"/>
    <w:rsid w:val="003E7B79"/>
    <w:rsid w:val="003E7C4B"/>
    <w:rsid w:val="003F043F"/>
    <w:rsid w:val="003F04DE"/>
    <w:rsid w:val="003F08CD"/>
    <w:rsid w:val="003F09F4"/>
    <w:rsid w:val="003F0B5A"/>
    <w:rsid w:val="003F0CBE"/>
    <w:rsid w:val="003F0F32"/>
    <w:rsid w:val="003F11D6"/>
    <w:rsid w:val="003F1607"/>
    <w:rsid w:val="003F16A7"/>
    <w:rsid w:val="003F17CB"/>
    <w:rsid w:val="003F1D1B"/>
    <w:rsid w:val="003F2031"/>
    <w:rsid w:val="003F2236"/>
    <w:rsid w:val="003F23CF"/>
    <w:rsid w:val="003F2484"/>
    <w:rsid w:val="003F289B"/>
    <w:rsid w:val="003F2AE0"/>
    <w:rsid w:val="003F2E90"/>
    <w:rsid w:val="003F306C"/>
    <w:rsid w:val="003F3C3F"/>
    <w:rsid w:val="003F4441"/>
    <w:rsid w:val="003F4599"/>
    <w:rsid w:val="003F45F7"/>
    <w:rsid w:val="003F47CE"/>
    <w:rsid w:val="003F54B1"/>
    <w:rsid w:val="003F589C"/>
    <w:rsid w:val="003F5A13"/>
    <w:rsid w:val="003F5ECB"/>
    <w:rsid w:val="003F6027"/>
    <w:rsid w:val="003F6528"/>
    <w:rsid w:val="003F6893"/>
    <w:rsid w:val="003F69F3"/>
    <w:rsid w:val="003F6C31"/>
    <w:rsid w:val="003F7063"/>
    <w:rsid w:val="003F70D8"/>
    <w:rsid w:val="003F7A9E"/>
    <w:rsid w:val="003F7BC5"/>
    <w:rsid w:val="00400624"/>
    <w:rsid w:val="00400760"/>
    <w:rsid w:val="00400C3C"/>
    <w:rsid w:val="0040125B"/>
    <w:rsid w:val="00401471"/>
    <w:rsid w:val="004017E1"/>
    <w:rsid w:val="00401A49"/>
    <w:rsid w:val="00401D17"/>
    <w:rsid w:val="00401D68"/>
    <w:rsid w:val="0040216B"/>
    <w:rsid w:val="004025D8"/>
    <w:rsid w:val="00402E7B"/>
    <w:rsid w:val="00403039"/>
    <w:rsid w:val="004036AD"/>
    <w:rsid w:val="004037D8"/>
    <w:rsid w:val="0040393E"/>
    <w:rsid w:val="00404630"/>
    <w:rsid w:val="0040475B"/>
    <w:rsid w:val="004050BB"/>
    <w:rsid w:val="00405A72"/>
    <w:rsid w:val="0040650D"/>
    <w:rsid w:val="00406D1A"/>
    <w:rsid w:val="004075A5"/>
    <w:rsid w:val="004076AD"/>
    <w:rsid w:val="00407918"/>
    <w:rsid w:val="00407A72"/>
    <w:rsid w:val="00407E9E"/>
    <w:rsid w:val="00410702"/>
    <w:rsid w:val="004109C5"/>
    <w:rsid w:val="004109E6"/>
    <w:rsid w:val="00410C12"/>
    <w:rsid w:val="00410C77"/>
    <w:rsid w:val="00410F48"/>
    <w:rsid w:val="00411201"/>
    <w:rsid w:val="004113A0"/>
    <w:rsid w:val="0041160F"/>
    <w:rsid w:val="00411AAD"/>
    <w:rsid w:val="00411CDF"/>
    <w:rsid w:val="00411E12"/>
    <w:rsid w:val="004121E5"/>
    <w:rsid w:val="00412342"/>
    <w:rsid w:val="0041244D"/>
    <w:rsid w:val="00413296"/>
    <w:rsid w:val="004137F9"/>
    <w:rsid w:val="00413F77"/>
    <w:rsid w:val="00414273"/>
    <w:rsid w:val="0041469E"/>
    <w:rsid w:val="004147E1"/>
    <w:rsid w:val="00414AE5"/>
    <w:rsid w:val="004150AD"/>
    <w:rsid w:val="00415360"/>
    <w:rsid w:val="00415F14"/>
    <w:rsid w:val="00416058"/>
    <w:rsid w:val="004162C8"/>
    <w:rsid w:val="00416693"/>
    <w:rsid w:val="00417878"/>
    <w:rsid w:val="00417A22"/>
    <w:rsid w:val="00417D8A"/>
    <w:rsid w:val="0042094C"/>
    <w:rsid w:val="004210BF"/>
    <w:rsid w:val="004212E3"/>
    <w:rsid w:val="0042152F"/>
    <w:rsid w:val="00421713"/>
    <w:rsid w:val="00421CC8"/>
    <w:rsid w:val="00421CDB"/>
    <w:rsid w:val="00421FBA"/>
    <w:rsid w:val="004221B8"/>
    <w:rsid w:val="00422747"/>
    <w:rsid w:val="0042291C"/>
    <w:rsid w:val="00422987"/>
    <w:rsid w:val="00422C2F"/>
    <w:rsid w:val="00423454"/>
    <w:rsid w:val="004238F9"/>
    <w:rsid w:val="00423959"/>
    <w:rsid w:val="00423BCC"/>
    <w:rsid w:val="00424DCD"/>
    <w:rsid w:val="00424E4F"/>
    <w:rsid w:val="00425678"/>
    <w:rsid w:val="00425B5F"/>
    <w:rsid w:val="00425E60"/>
    <w:rsid w:val="00425F5D"/>
    <w:rsid w:val="00426142"/>
    <w:rsid w:val="004262F4"/>
    <w:rsid w:val="00430844"/>
    <w:rsid w:val="00430EFF"/>
    <w:rsid w:val="00430F2A"/>
    <w:rsid w:val="00431503"/>
    <w:rsid w:val="0043151A"/>
    <w:rsid w:val="00431543"/>
    <w:rsid w:val="0043177E"/>
    <w:rsid w:val="00431B03"/>
    <w:rsid w:val="00431CB9"/>
    <w:rsid w:val="00432324"/>
    <w:rsid w:val="004324A7"/>
    <w:rsid w:val="00432766"/>
    <w:rsid w:val="004327D7"/>
    <w:rsid w:val="00432C6E"/>
    <w:rsid w:val="00433255"/>
    <w:rsid w:val="004333C4"/>
    <w:rsid w:val="00433682"/>
    <w:rsid w:val="00433A24"/>
    <w:rsid w:val="00434107"/>
    <w:rsid w:val="00434923"/>
    <w:rsid w:val="00434CD8"/>
    <w:rsid w:val="00434E64"/>
    <w:rsid w:val="004358FA"/>
    <w:rsid w:val="0043590C"/>
    <w:rsid w:val="00435C22"/>
    <w:rsid w:val="00435F01"/>
    <w:rsid w:val="004360A3"/>
    <w:rsid w:val="004360DC"/>
    <w:rsid w:val="00436511"/>
    <w:rsid w:val="00436831"/>
    <w:rsid w:val="00437365"/>
    <w:rsid w:val="00440608"/>
    <w:rsid w:val="00440845"/>
    <w:rsid w:val="0044093D"/>
    <w:rsid w:val="004409EF"/>
    <w:rsid w:val="00440BF3"/>
    <w:rsid w:val="00440D9A"/>
    <w:rsid w:val="00440F2C"/>
    <w:rsid w:val="00440F84"/>
    <w:rsid w:val="004417C6"/>
    <w:rsid w:val="00441CEC"/>
    <w:rsid w:val="00442072"/>
    <w:rsid w:val="004420FA"/>
    <w:rsid w:val="004422A4"/>
    <w:rsid w:val="004427C2"/>
    <w:rsid w:val="00443405"/>
    <w:rsid w:val="00443B33"/>
    <w:rsid w:val="00443BD5"/>
    <w:rsid w:val="00444F5E"/>
    <w:rsid w:val="004452E0"/>
    <w:rsid w:val="00445527"/>
    <w:rsid w:val="00445DA0"/>
    <w:rsid w:val="004461EB"/>
    <w:rsid w:val="00446731"/>
    <w:rsid w:val="004469CA"/>
    <w:rsid w:val="0044757A"/>
    <w:rsid w:val="0044763E"/>
    <w:rsid w:val="004479D3"/>
    <w:rsid w:val="004503E9"/>
    <w:rsid w:val="00450513"/>
    <w:rsid w:val="004508DC"/>
    <w:rsid w:val="00450CA4"/>
    <w:rsid w:val="00450D7E"/>
    <w:rsid w:val="00450FA4"/>
    <w:rsid w:val="004512EB"/>
    <w:rsid w:val="004520CA"/>
    <w:rsid w:val="00452DB3"/>
    <w:rsid w:val="00452F33"/>
    <w:rsid w:val="00452F43"/>
    <w:rsid w:val="00453F54"/>
    <w:rsid w:val="00454576"/>
    <w:rsid w:val="00456801"/>
    <w:rsid w:val="00457046"/>
    <w:rsid w:val="0045770D"/>
    <w:rsid w:val="004577D8"/>
    <w:rsid w:val="00457A6B"/>
    <w:rsid w:val="0046054D"/>
    <w:rsid w:val="004609B0"/>
    <w:rsid w:val="00460B05"/>
    <w:rsid w:val="00461280"/>
    <w:rsid w:val="00461484"/>
    <w:rsid w:val="004617F5"/>
    <w:rsid w:val="0046180A"/>
    <w:rsid w:val="00461996"/>
    <w:rsid w:val="00461EA1"/>
    <w:rsid w:val="004620B6"/>
    <w:rsid w:val="00462228"/>
    <w:rsid w:val="00462A11"/>
    <w:rsid w:val="00462BD7"/>
    <w:rsid w:val="00462BED"/>
    <w:rsid w:val="004630EF"/>
    <w:rsid w:val="00463C94"/>
    <w:rsid w:val="00463F38"/>
    <w:rsid w:val="004644AA"/>
    <w:rsid w:val="00464CA1"/>
    <w:rsid w:val="0046501D"/>
    <w:rsid w:val="00465AA1"/>
    <w:rsid w:val="00465B94"/>
    <w:rsid w:val="00465CAA"/>
    <w:rsid w:val="00466D00"/>
    <w:rsid w:val="00466F31"/>
    <w:rsid w:val="0046728D"/>
    <w:rsid w:val="0046744C"/>
    <w:rsid w:val="00467565"/>
    <w:rsid w:val="0046782E"/>
    <w:rsid w:val="00467A21"/>
    <w:rsid w:val="00467D66"/>
    <w:rsid w:val="004707C1"/>
    <w:rsid w:val="00470985"/>
    <w:rsid w:val="00470A67"/>
    <w:rsid w:val="00470D41"/>
    <w:rsid w:val="004713A7"/>
    <w:rsid w:val="00471428"/>
    <w:rsid w:val="00471704"/>
    <w:rsid w:val="00471846"/>
    <w:rsid w:val="00471DD2"/>
    <w:rsid w:val="004723F5"/>
    <w:rsid w:val="00472806"/>
    <w:rsid w:val="00472A4A"/>
    <w:rsid w:val="00472F09"/>
    <w:rsid w:val="00473549"/>
    <w:rsid w:val="0047368F"/>
    <w:rsid w:val="0047381E"/>
    <w:rsid w:val="004740E7"/>
    <w:rsid w:val="00474485"/>
    <w:rsid w:val="0047467C"/>
    <w:rsid w:val="00474DD8"/>
    <w:rsid w:val="004751B9"/>
    <w:rsid w:val="0047530A"/>
    <w:rsid w:val="00475921"/>
    <w:rsid w:val="00475EE7"/>
    <w:rsid w:val="00476256"/>
    <w:rsid w:val="004762B0"/>
    <w:rsid w:val="004768A3"/>
    <w:rsid w:val="004770E8"/>
    <w:rsid w:val="0047710D"/>
    <w:rsid w:val="004777C0"/>
    <w:rsid w:val="00477CA2"/>
    <w:rsid w:val="00480206"/>
    <w:rsid w:val="00480265"/>
    <w:rsid w:val="004808C2"/>
    <w:rsid w:val="00480A79"/>
    <w:rsid w:val="00481511"/>
    <w:rsid w:val="00481CC0"/>
    <w:rsid w:val="00482402"/>
    <w:rsid w:val="00482A11"/>
    <w:rsid w:val="0048311C"/>
    <w:rsid w:val="00483972"/>
    <w:rsid w:val="0048459A"/>
    <w:rsid w:val="00484A16"/>
    <w:rsid w:val="00484AA4"/>
    <w:rsid w:val="00484B71"/>
    <w:rsid w:val="00484B80"/>
    <w:rsid w:val="00485142"/>
    <w:rsid w:val="00485B56"/>
    <w:rsid w:val="00486730"/>
    <w:rsid w:val="00486883"/>
    <w:rsid w:val="004869B3"/>
    <w:rsid w:val="00486B50"/>
    <w:rsid w:val="00487332"/>
    <w:rsid w:val="00487666"/>
    <w:rsid w:val="0049028D"/>
    <w:rsid w:val="004908F2"/>
    <w:rsid w:val="00491657"/>
    <w:rsid w:val="00491997"/>
    <w:rsid w:val="00491A61"/>
    <w:rsid w:val="00491ADA"/>
    <w:rsid w:val="00491D9C"/>
    <w:rsid w:val="00492355"/>
    <w:rsid w:val="00492362"/>
    <w:rsid w:val="00493366"/>
    <w:rsid w:val="00493AF6"/>
    <w:rsid w:val="00493ED7"/>
    <w:rsid w:val="004940DF"/>
    <w:rsid w:val="004943BD"/>
    <w:rsid w:val="0049476F"/>
    <w:rsid w:val="00494E8A"/>
    <w:rsid w:val="00494E98"/>
    <w:rsid w:val="00495158"/>
    <w:rsid w:val="0049543E"/>
    <w:rsid w:val="00495CE5"/>
    <w:rsid w:val="004965A8"/>
    <w:rsid w:val="00496753"/>
    <w:rsid w:val="00496C99"/>
    <w:rsid w:val="0049736E"/>
    <w:rsid w:val="00497484"/>
    <w:rsid w:val="00497CC4"/>
    <w:rsid w:val="004A011D"/>
    <w:rsid w:val="004A0220"/>
    <w:rsid w:val="004A034D"/>
    <w:rsid w:val="004A081A"/>
    <w:rsid w:val="004A0984"/>
    <w:rsid w:val="004A0B2F"/>
    <w:rsid w:val="004A0DF6"/>
    <w:rsid w:val="004A104A"/>
    <w:rsid w:val="004A10E1"/>
    <w:rsid w:val="004A172E"/>
    <w:rsid w:val="004A1F56"/>
    <w:rsid w:val="004A2102"/>
    <w:rsid w:val="004A21B1"/>
    <w:rsid w:val="004A21D8"/>
    <w:rsid w:val="004A2A37"/>
    <w:rsid w:val="004A3537"/>
    <w:rsid w:val="004A36F3"/>
    <w:rsid w:val="004A3873"/>
    <w:rsid w:val="004A43F8"/>
    <w:rsid w:val="004A440F"/>
    <w:rsid w:val="004A4468"/>
    <w:rsid w:val="004A4478"/>
    <w:rsid w:val="004A4A6D"/>
    <w:rsid w:val="004A5010"/>
    <w:rsid w:val="004A50AE"/>
    <w:rsid w:val="004A510E"/>
    <w:rsid w:val="004A54E0"/>
    <w:rsid w:val="004A5658"/>
    <w:rsid w:val="004A5FA4"/>
    <w:rsid w:val="004A60D3"/>
    <w:rsid w:val="004A64C9"/>
    <w:rsid w:val="004A65BA"/>
    <w:rsid w:val="004A6784"/>
    <w:rsid w:val="004A68FD"/>
    <w:rsid w:val="004A7107"/>
    <w:rsid w:val="004A75E6"/>
    <w:rsid w:val="004A7DC2"/>
    <w:rsid w:val="004A7DE4"/>
    <w:rsid w:val="004B0326"/>
    <w:rsid w:val="004B04AD"/>
    <w:rsid w:val="004B05C7"/>
    <w:rsid w:val="004B0BC1"/>
    <w:rsid w:val="004B1653"/>
    <w:rsid w:val="004B1BE2"/>
    <w:rsid w:val="004B27A1"/>
    <w:rsid w:val="004B2A61"/>
    <w:rsid w:val="004B3125"/>
    <w:rsid w:val="004B410C"/>
    <w:rsid w:val="004B4379"/>
    <w:rsid w:val="004B483B"/>
    <w:rsid w:val="004B4938"/>
    <w:rsid w:val="004B5BCD"/>
    <w:rsid w:val="004B621C"/>
    <w:rsid w:val="004B646A"/>
    <w:rsid w:val="004B67A3"/>
    <w:rsid w:val="004B67EF"/>
    <w:rsid w:val="004B69D5"/>
    <w:rsid w:val="004B7F2B"/>
    <w:rsid w:val="004C0098"/>
    <w:rsid w:val="004C0223"/>
    <w:rsid w:val="004C02AF"/>
    <w:rsid w:val="004C0390"/>
    <w:rsid w:val="004C07ED"/>
    <w:rsid w:val="004C0990"/>
    <w:rsid w:val="004C0BAD"/>
    <w:rsid w:val="004C0E48"/>
    <w:rsid w:val="004C152F"/>
    <w:rsid w:val="004C178A"/>
    <w:rsid w:val="004C197B"/>
    <w:rsid w:val="004C19EB"/>
    <w:rsid w:val="004C224E"/>
    <w:rsid w:val="004C2891"/>
    <w:rsid w:val="004C2AEA"/>
    <w:rsid w:val="004C32AE"/>
    <w:rsid w:val="004C35E6"/>
    <w:rsid w:val="004C3780"/>
    <w:rsid w:val="004C384B"/>
    <w:rsid w:val="004C3C7E"/>
    <w:rsid w:val="004C3EAA"/>
    <w:rsid w:val="004C44D0"/>
    <w:rsid w:val="004C4886"/>
    <w:rsid w:val="004C48D3"/>
    <w:rsid w:val="004C490F"/>
    <w:rsid w:val="004C4951"/>
    <w:rsid w:val="004C522B"/>
    <w:rsid w:val="004C5320"/>
    <w:rsid w:val="004C595F"/>
    <w:rsid w:val="004C6019"/>
    <w:rsid w:val="004C6091"/>
    <w:rsid w:val="004C688C"/>
    <w:rsid w:val="004C6921"/>
    <w:rsid w:val="004C6BA7"/>
    <w:rsid w:val="004C6E47"/>
    <w:rsid w:val="004C6F50"/>
    <w:rsid w:val="004C7145"/>
    <w:rsid w:val="004C7175"/>
    <w:rsid w:val="004C7231"/>
    <w:rsid w:val="004C75D5"/>
    <w:rsid w:val="004C7863"/>
    <w:rsid w:val="004C7946"/>
    <w:rsid w:val="004D00BA"/>
    <w:rsid w:val="004D0534"/>
    <w:rsid w:val="004D054A"/>
    <w:rsid w:val="004D076E"/>
    <w:rsid w:val="004D09A5"/>
    <w:rsid w:val="004D0A2A"/>
    <w:rsid w:val="004D12F7"/>
    <w:rsid w:val="004D1436"/>
    <w:rsid w:val="004D15B7"/>
    <w:rsid w:val="004D17ED"/>
    <w:rsid w:val="004D1A0E"/>
    <w:rsid w:val="004D33F0"/>
    <w:rsid w:val="004D37C9"/>
    <w:rsid w:val="004D3EAB"/>
    <w:rsid w:val="004D4520"/>
    <w:rsid w:val="004D526A"/>
    <w:rsid w:val="004D576B"/>
    <w:rsid w:val="004D5925"/>
    <w:rsid w:val="004D6114"/>
    <w:rsid w:val="004D61C3"/>
    <w:rsid w:val="004D6ECD"/>
    <w:rsid w:val="004D7866"/>
    <w:rsid w:val="004D7B46"/>
    <w:rsid w:val="004D7B4A"/>
    <w:rsid w:val="004D7CE2"/>
    <w:rsid w:val="004D7E63"/>
    <w:rsid w:val="004E0315"/>
    <w:rsid w:val="004E0339"/>
    <w:rsid w:val="004E0ED1"/>
    <w:rsid w:val="004E1971"/>
    <w:rsid w:val="004E1B9E"/>
    <w:rsid w:val="004E2100"/>
    <w:rsid w:val="004E210E"/>
    <w:rsid w:val="004E25E8"/>
    <w:rsid w:val="004E2E71"/>
    <w:rsid w:val="004E32F0"/>
    <w:rsid w:val="004E369B"/>
    <w:rsid w:val="004E3822"/>
    <w:rsid w:val="004E397A"/>
    <w:rsid w:val="004E3AB2"/>
    <w:rsid w:val="004E3B4F"/>
    <w:rsid w:val="004E3CC2"/>
    <w:rsid w:val="004E466A"/>
    <w:rsid w:val="004E4A22"/>
    <w:rsid w:val="004E4D79"/>
    <w:rsid w:val="004E5192"/>
    <w:rsid w:val="004E5442"/>
    <w:rsid w:val="004E5B67"/>
    <w:rsid w:val="004E6106"/>
    <w:rsid w:val="004E6294"/>
    <w:rsid w:val="004E6E3F"/>
    <w:rsid w:val="004E6F73"/>
    <w:rsid w:val="004F0142"/>
    <w:rsid w:val="004F01A3"/>
    <w:rsid w:val="004F02ED"/>
    <w:rsid w:val="004F0317"/>
    <w:rsid w:val="004F05F1"/>
    <w:rsid w:val="004F1951"/>
    <w:rsid w:val="004F2135"/>
    <w:rsid w:val="004F2649"/>
    <w:rsid w:val="004F27B4"/>
    <w:rsid w:val="004F2F0F"/>
    <w:rsid w:val="004F3358"/>
    <w:rsid w:val="004F35D8"/>
    <w:rsid w:val="004F3B0B"/>
    <w:rsid w:val="004F46AC"/>
    <w:rsid w:val="004F5328"/>
    <w:rsid w:val="004F5334"/>
    <w:rsid w:val="004F5B56"/>
    <w:rsid w:val="004F6181"/>
    <w:rsid w:val="004F6447"/>
    <w:rsid w:val="004F6523"/>
    <w:rsid w:val="004F674F"/>
    <w:rsid w:val="004F6934"/>
    <w:rsid w:val="004F6CCE"/>
    <w:rsid w:val="004F7844"/>
    <w:rsid w:val="004F7D85"/>
    <w:rsid w:val="004F7EFF"/>
    <w:rsid w:val="0050069A"/>
    <w:rsid w:val="00500DA1"/>
    <w:rsid w:val="00500E33"/>
    <w:rsid w:val="0050262A"/>
    <w:rsid w:val="005027C5"/>
    <w:rsid w:val="00502A9A"/>
    <w:rsid w:val="00502E4D"/>
    <w:rsid w:val="00502E54"/>
    <w:rsid w:val="00502EE5"/>
    <w:rsid w:val="00503425"/>
    <w:rsid w:val="00503D06"/>
    <w:rsid w:val="005041CE"/>
    <w:rsid w:val="00504412"/>
    <w:rsid w:val="00504917"/>
    <w:rsid w:val="00504B52"/>
    <w:rsid w:val="005051D2"/>
    <w:rsid w:val="00505510"/>
    <w:rsid w:val="00505C85"/>
    <w:rsid w:val="00505FE9"/>
    <w:rsid w:val="00506E48"/>
    <w:rsid w:val="00506E83"/>
    <w:rsid w:val="005070B7"/>
    <w:rsid w:val="0050794C"/>
    <w:rsid w:val="00507ECE"/>
    <w:rsid w:val="005102E9"/>
    <w:rsid w:val="00510A9D"/>
    <w:rsid w:val="00510CEB"/>
    <w:rsid w:val="00510E84"/>
    <w:rsid w:val="00511754"/>
    <w:rsid w:val="0051190E"/>
    <w:rsid w:val="00511A54"/>
    <w:rsid w:val="00511BE7"/>
    <w:rsid w:val="00511BF6"/>
    <w:rsid w:val="00511E72"/>
    <w:rsid w:val="0051227F"/>
    <w:rsid w:val="00512703"/>
    <w:rsid w:val="00512EE8"/>
    <w:rsid w:val="00512F5F"/>
    <w:rsid w:val="00513390"/>
    <w:rsid w:val="00513E5D"/>
    <w:rsid w:val="00514F2D"/>
    <w:rsid w:val="00515F3C"/>
    <w:rsid w:val="0051644C"/>
    <w:rsid w:val="005164A6"/>
    <w:rsid w:val="005164F2"/>
    <w:rsid w:val="005166A2"/>
    <w:rsid w:val="00516816"/>
    <w:rsid w:val="00516845"/>
    <w:rsid w:val="00516CF3"/>
    <w:rsid w:val="00517133"/>
    <w:rsid w:val="005177C7"/>
    <w:rsid w:val="00517E65"/>
    <w:rsid w:val="00517FD7"/>
    <w:rsid w:val="005201F1"/>
    <w:rsid w:val="00520511"/>
    <w:rsid w:val="005207DA"/>
    <w:rsid w:val="005207F2"/>
    <w:rsid w:val="0052088F"/>
    <w:rsid w:val="00520A5D"/>
    <w:rsid w:val="00520FC4"/>
    <w:rsid w:val="00521009"/>
    <w:rsid w:val="00521430"/>
    <w:rsid w:val="005215B4"/>
    <w:rsid w:val="0052161F"/>
    <w:rsid w:val="00521839"/>
    <w:rsid w:val="005218F0"/>
    <w:rsid w:val="005219EC"/>
    <w:rsid w:val="00521ACB"/>
    <w:rsid w:val="00522F3B"/>
    <w:rsid w:val="00523034"/>
    <w:rsid w:val="00523923"/>
    <w:rsid w:val="00523E58"/>
    <w:rsid w:val="00523EDE"/>
    <w:rsid w:val="00524238"/>
    <w:rsid w:val="00524321"/>
    <w:rsid w:val="00524875"/>
    <w:rsid w:val="005249E0"/>
    <w:rsid w:val="00524FF1"/>
    <w:rsid w:val="00525D68"/>
    <w:rsid w:val="00526649"/>
    <w:rsid w:val="00526EBD"/>
    <w:rsid w:val="005271E3"/>
    <w:rsid w:val="00527293"/>
    <w:rsid w:val="00527496"/>
    <w:rsid w:val="005303EA"/>
    <w:rsid w:val="0053062D"/>
    <w:rsid w:val="00530757"/>
    <w:rsid w:val="00530A12"/>
    <w:rsid w:val="00531511"/>
    <w:rsid w:val="00531C1D"/>
    <w:rsid w:val="00532979"/>
    <w:rsid w:val="00532A57"/>
    <w:rsid w:val="00532EE3"/>
    <w:rsid w:val="00533049"/>
    <w:rsid w:val="00533155"/>
    <w:rsid w:val="0053318F"/>
    <w:rsid w:val="00533EB0"/>
    <w:rsid w:val="00534633"/>
    <w:rsid w:val="005348C2"/>
    <w:rsid w:val="0053526A"/>
    <w:rsid w:val="005354D2"/>
    <w:rsid w:val="005356D0"/>
    <w:rsid w:val="005357C4"/>
    <w:rsid w:val="00535FA0"/>
    <w:rsid w:val="005364CF"/>
    <w:rsid w:val="00536B0D"/>
    <w:rsid w:val="00536D8A"/>
    <w:rsid w:val="00536DF6"/>
    <w:rsid w:val="005376A7"/>
    <w:rsid w:val="005379A3"/>
    <w:rsid w:val="005379F5"/>
    <w:rsid w:val="00537C96"/>
    <w:rsid w:val="005401DE"/>
    <w:rsid w:val="00540299"/>
    <w:rsid w:val="0054056B"/>
    <w:rsid w:val="005405FB"/>
    <w:rsid w:val="0054095D"/>
    <w:rsid w:val="00540FA9"/>
    <w:rsid w:val="005412EA"/>
    <w:rsid w:val="0054192E"/>
    <w:rsid w:val="005419D3"/>
    <w:rsid w:val="005427A9"/>
    <w:rsid w:val="00542A71"/>
    <w:rsid w:val="0054333F"/>
    <w:rsid w:val="00543841"/>
    <w:rsid w:val="0054386E"/>
    <w:rsid w:val="00543955"/>
    <w:rsid w:val="00543BE6"/>
    <w:rsid w:val="00544039"/>
    <w:rsid w:val="005445F2"/>
    <w:rsid w:val="0054483D"/>
    <w:rsid w:val="00545A74"/>
    <w:rsid w:val="0054606A"/>
    <w:rsid w:val="0054646D"/>
    <w:rsid w:val="00546889"/>
    <w:rsid w:val="005468A2"/>
    <w:rsid w:val="00546EB2"/>
    <w:rsid w:val="00546FE3"/>
    <w:rsid w:val="005470E8"/>
    <w:rsid w:val="0054772C"/>
    <w:rsid w:val="00547BC4"/>
    <w:rsid w:val="00547C16"/>
    <w:rsid w:val="00550EDD"/>
    <w:rsid w:val="0055184C"/>
    <w:rsid w:val="00551AD9"/>
    <w:rsid w:val="00551D13"/>
    <w:rsid w:val="00551F3B"/>
    <w:rsid w:val="00551FE3"/>
    <w:rsid w:val="0055207F"/>
    <w:rsid w:val="005521EA"/>
    <w:rsid w:val="0055229A"/>
    <w:rsid w:val="00552602"/>
    <w:rsid w:val="00552776"/>
    <w:rsid w:val="005527B8"/>
    <w:rsid w:val="00552888"/>
    <w:rsid w:val="00552CA5"/>
    <w:rsid w:val="005531DC"/>
    <w:rsid w:val="005534B4"/>
    <w:rsid w:val="00553576"/>
    <w:rsid w:val="00553990"/>
    <w:rsid w:val="00553CC7"/>
    <w:rsid w:val="00553F3D"/>
    <w:rsid w:val="0055409C"/>
    <w:rsid w:val="0055438F"/>
    <w:rsid w:val="00554516"/>
    <w:rsid w:val="0055460F"/>
    <w:rsid w:val="00554AF6"/>
    <w:rsid w:val="00554F45"/>
    <w:rsid w:val="00554FB4"/>
    <w:rsid w:val="00555877"/>
    <w:rsid w:val="00555974"/>
    <w:rsid w:val="00555DCD"/>
    <w:rsid w:val="0055607F"/>
    <w:rsid w:val="00556092"/>
    <w:rsid w:val="005560F6"/>
    <w:rsid w:val="00556725"/>
    <w:rsid w:val="00556B09"/>
    <w:rsid w:val="00556E86"/>
    <w:rsid w:val="005576A4"/>
    <w:rsid w:val="005578CA"/>
    <w:rsid w:val="00557A55"/>
    <w:rsid w:val="00560124"/>
    <w:rsid w:val="00560FE1"/>
    <w:rsid w:val="0056100B"/>
    <w:rsid w:val="00561067"/>
    <w:rsid w:val="00561444"/>
    <w:rsid w:val="0056192E"/>
    <w:rsid w:val="00561B03"/>
    <w:rsid w:val="00561CAC"/>
    <w:rsid w:val="00561D08"/>
    <w:rsid w:val="00562953"/>
    <w:rsid w:val="00562CED"/>
    <w:rsid w:val="00562DE0"/>
    <w:rsid w:val="00564056"/>
    <w:rsid w:val="005640FF"/>
    <w:rsid w:val="00564DB2"/>
    <w:rsid w:val="0056500E"/>
    <w:rsid w:val="00565AE6"/>
    <w:rsid w:val="00565B22"/>
    <w:rsid w:val="00565BBE"/>
    <w:rsid w:val="0056696F"/>
    <w:rsid w:val="00566EBB"/>
    <w:rsid w:val="00566F0C"/>
    <w:rsid w:val="00566FAD"/>
    <w:rsid w:val="00567325"/>
    <w:rsid w:val="00567468"/>
    <w:rsid w:val="005676C9"/>
    <w:rsid w:val="005679ED"/>
    <w:rsid w:val="00567B15"/>
    <w:rsid w:val="00567D02"/>
    <w:rsid w:val="00567E21"/>
    <w:rsid w:val="00570406"/>
    <w:rsid w:val="0057050F"/>
    <w:rsid w:val="0057060C"/>
    <w:rsid w:val="00570B41"/>
    <w:rsid w:val="005710B4"/>
    <w:rsid w:val="005711F4"/>
    <w:rsid w:val="00571350"/>
    <w:rsid w:val="005713E5"/>
    <w:rsid w:val="00571B5B"/>
    <w:rsid w:val="00571BEB"/>
    <w:rsid w:val="00571DCC"/>
    <w:rsid w:val="00571DF2"/>
    <w:rsid w:val="00572114"/>
    <w:rsid w:val="005721BD"/>
    <w:rsid w:val="00572492"/>
    <w:rsid w:val="0057262A"/>
    <w:rsid w:val="00572965"/>
    <w:rsid w:val="00573162"/>
    <w:rsid w:val="0057364D"/>
    <w:rsid w:val="005744F8"/>
    <w:rsid w:val="00574950"/>
    <w:rsid w:val="00574978"/>
    <w:rsid w:val="00574EAA"/>
    <w:rsid w:val="00574F36"/>
    <w:rsid w:val="00575168"/>
    <w:rsid w:val="00575980"/>
    <w:rsid w:val="00575A59"/>
    <w:rsid w:val="005760CE"/>
    <w:rsid w:val="0057610F"/>
    <w:rsid w:val="00576175"/>
    <w:rsid w:val="0057653A"/>
    <w:rsid w:val="0057654F"/>
    <w:rsid w:val="005766F8"/>
    <w:rsid w:val="00576A8D"/>
    <w:rsid w:val="00577114"/>
    <w:rsid w:val="00577211"/>
    <w:rsid w:val="00577262"/>
    <w:rsid w:val="0057726C"/>
    <w:rsid w:val="00577441"/>
    <w:rsid w:val="00580022"/>
    <w:rsid w:val="005809B7"/>
    <w:rsid w:val="00581060"/>
    <w:rsid w:val="00581BBC"/>
    <w:rsid w:val="00581BD5"/>
    <w:rsid w:val="00581FDC"/>
    <w:rsid w:val="0058299B"/>
    <w:rsid w:val="00582AAC"/>
    <w:rsid w:val="00582AC4"/>
    <w:rsid w:val="00582C05"/>
    <w:rsid w:val="00582C6E"/>
    <w:rsid w:val="00582CFB"/>
    <w:rsid w:val="00583040"/>
    <w:rsid w:val="0058397C"/>
    <w:rsid w:val="00583EFF"/>
    <w:rsid w:val="00583FFC"/>
    <w:rsid w:val="005847BE"/>
    <w:rsid w:val="00585DE6"/>
    <w:rsid w:val="005867BA"/>
    <w:rsid w:val="00587159"/>
    <w:rsid w:val="00587632"/>
    <w:rsid w:val="00587962"/>
    <w:rsid w:val="0059009D"/>
    <w:rsid w:val="005908B9"/>
    <w:rsid w:val="00590A10"/>
    <w:rsid w:val="00590E00"/>
    <w:rsid w:val="00591C57"/>
    <w:rsid w:val="005923AE"/>
    <w:rsid w:val="0059268D"/>
    <w:rsid w:val="005926A0"/>
    <w:rsid w:val="00592791"/>
    <w:rsid w:val="005928FE"/>
    <w:rsid w:val="00593889"/>
    <w:rsid w:val="0059389C"/>
    <w:rsid w:val="00593DEA"/>
    <w:rsid w:val="005946F7"/>
    <w:rsid w:val="00594A77"/>
    <w:rsid w:val="005951EC"/>
    <w:rsid w:val="005954EF"/>
    <w:rsid w:val="00595E7C"/>
    <w:rsid w:val="00595EFB"/>
    <w:rsid w:val="005967D3"/>
    <w:rsid w:val="005967F1"/>
    <w:rsid w:val="0059694C"/>
    <w:rsid w:val="005969BE"/>
    <w:rsid w:val="00596BED"/>
    <w:rsid w:val="005974C3"/>
    <w:rsid w:val="00597999"/>
    <w:rsid w:val="00597D2B"/>
    <w:rsid w:val="005A0AD3"/>
    <w:rsid w:val="005A0B11"/>
    <w:rsid w:val="005A1395"/>
    <w:rsid w:val="005A1F47"/>
    <w:rsid w:val="005A2752"/>
    <w:rsid w:val="005A2905"/>
    <w:rsid w:val="005A2C41"/>
    <w:rsid w:val="005A2DDF"/>
    <w:rsid w:val="005A2EC8"/>
    <w:rsid w:val="005A3815"/>
    <w:rsid w:val="005A38CD"/>
    <w:rsid w:val="005A38DD"/>
    <w:rsid w:val="005A3AAC"/>
    <w:rsid w:val="005A3B0B"/>
    <w:rsid w:val="005A43AA"/>
    <w:rsid w:val="005A4CB4"/>
    <w:rsid w:val="005A528C"/>
    <w:rsid w:val="005A530B"/>
    <w:rsid w:val="005A585F"/>
    <w:rsid w:val="005A5976"/>
    <w:rsid w:val="005A6431"/>
    <w:rsid w:val="005A67AA"/>
    <w:rsid w:val="005A7361"/>
    <w:rsid w:val="005A77E5"/>
    <w:rsid w:val="005B009A"/>
    <w:rsid w:val="005B11A8"/>
    <w:rsid w:val="005B123F"/>
    <w:rsid w:val="005B134F"/>
    <w:rsid w:val="005B149B"/>
    <w:rsid w:val="005B25C9"/>
    <w:rsid w:val="005B25EA"/>
    <w:rsid w:val="005B2675"/>
    <w:rsid w:val="005B2850"/>
    <w:rsid w:val="005B2914"/>
    <w:rsid w:val="005B29E9"/>
    <w:rsid w:val="005B2DD0"/>
    <w:rsid w:val="005B315E"/>
    <w:rsid w:val="005B38E5"/>
    <w:rsid w:val="005B3C08"/>
    <w:rsid w:val="005B40EF"/>
    <w:rsid w:val="005B42E7"/>
    <w:rsid w:val="005B476A"/>
    <w:rsid w:val="005B4BD5"/>
    <w:rsid w:val="005B518B"/>
    <w:rsid w:val="005B522D"/>
    <w:rsid w:val="005B531E"/>
    <w:rsid w:val="005B546E"/>
    <w:rsid w:val="005B552C"/>
    <w:rsid w:val="005B62F7"/>
    <w:rsid w:val="005B65D6"/>
    <w:rsid w:val="005B69C7"/>
    <w:rsid w:val="005B6F2B"/>
    <w:rsid w:val="005B701B"/>
    <w:rsid w:val="005B740F"/>
    <w:rsid w:val="005B7C24"/>
    <w:rsid w:val="005C0749"/>
    <w:rsid w:val="005C11A1"/>
    <w:rsid w:val="005C138E"/>
    <w:rsid w:val="005C1623"/>
    <w:rsid w:val="005C1E10"/>
    <w:rsid w:val="005C1EC1"/>
    <w:rsid w:val="005C2D6F"/>
    <w:rsid w:val="005C2DCE"/>
    <w:rsid w:val="005C350D"/>
    <w:rsid w:val="005C372E"/>
    <w:rsid w:val="005C3990"/>
    <w:rsid w:val="005C3CB6"/>
    <w:rsid w:val="005C4074"/>
    <w:rsid w:val="005C433C"/>
    <w:rsid w:val="005C4C9E"/>
    <w:rsid w:val="005C4E40"/>
    <w:rsid w:val="005C548A"/>
    <w:rsid w:val="005C551B"/>
    <w:rsid w:val="005C5E05"/>
    <w:rsid w:val="005C61B5"/>
    <w:rsid w:val="005C688D"/>
    <w:rsid w:val="005C6E55"/>
    <w:rsid w:val="005C713F"/>
    <w:rsid w:val="005C73C3"/>
    <w:rsid w:val="005C73C6"/>
    <w:rsid w:val="005C74F0"/>
    <w:rsid w:val="005C75CC"/>
    <w:rsid w:val="005C77E5"/>
    <w:rsid w:val="005C7937"/>
    <w:rsid w:val="005D001E"/>
    <w:rsid w:val="005D015B"/>
    <w:rsid w:val="005D056B"/>
    <w:rsid w:val="005D06FE"/>
    <w:rsid w:val="005D09E4"/>
    <w:rsid w:val="005D0B45"/>
    <w:rsid w:val="005D1229"/>
    <w:rsid w:val="005D2A30"/>
    <w:rsid w:val="005D2D57"/>
    <w:rsid w:val="005D31EC"/>
    <w:rsid w:val="005D344D"/>
    <w:rsid w:val="005D3A4A"/>
    <w:rsid w:val="005D3B75"/>
    <w:rsid w:val="005D3C67"/>
    <w:rsid w:val="005D3EEC"/>
    <w:rsid w:val="005D426F"/>
    <w:rsid w:val="005D4566"/>
    <w:rsid w:val="005D47D4"/>
    <w:rsid w:val="005D4F77"/>
    <w:rsid w:val="005D51AB"/>
    <w:rsid w:val="005D5540"/>
    <w:rsid w:val="005D56AF"/>
    <w:rsid w:val="005D6309"/>
    <w:rsid w:val="005D6510"/>
    <w:rsid w:val="005D685F"/>
    <w:rsid w:val="005D6A30"/>
    <w:rsid w:val="005D734B"/>
    <w:rsid w:val="005D7922"/>
    <w:rsid w:val="005D7E02"/>
    <w:rsid w:val="005E11C2"/>
    <w:rsid w:val="005E1266"/>
    <w:rsid w:val="005E129A"/>
    <w:rsid w:val="005E287C"/>
    <w:rsid w:val="005E320F"/>
    <w:rsid w:val="005E391F"/>
    <w:rsid w:val="005E3ACF"/>
    <w:rsid w:val="005E57B8"/>
    <w:rsid w:val="005E5BEC"/>
    <w:rsid w:val="005E6601"/>
    <w:rsid w:val="005E67EA"/>
    <w:rsid w:val="005E7196"/>
    <w:rsid w:val="005E7238"/>
    <w:rsid w:val="005E73B1"/>
    <w:rsid w:val="005E78DE"/>
    <w:rsid w:val="005E7A72"/>
    <w:rsid w:val="005E7B5C"/>
    <w:rsid w:val="005F07DA"/>
    <w:rsid w:val="005F0930"/>
    <w:rsid w:val="005F09F3"/>
    <w:rsid w:val="005F0A6A"/>
    <w:rsid w:val="005F0CDA"/>
    <w:rsid w:val="005F118B"/>
    <w:rsid w:val="005F1513"/>
    <w:rsid w:val="005F1B8B"/>
    <w:rsid w:val="005F1D5C"/>
    <w:rsid w:val="005F2867"/>
    <w:rsid w:val="005F2904"/>
    <w:rsid w:val="005F2F11"/>
    <w:rsid w:val="005F2FB2"/>
    <w:rsid w:val="005F3374"/>
    <w:rsid w:val="005F38DB"/>
    <w:rsid w:val="005F3B4F"/>
    <w:rsid w:val="005F3C66"/>
    <w:rsid w:val="005F3F49"/>
    <w:rsid w:val="005F47B0"/>
    <w:rsid w:val="005F5161"/>
    <w:rsid w:val="005F51D9"/>
    <w:rsid w:val="005F5B50"/>
    <w:rsid w:val="005F5DB4"/>
    <w:rsid w:val="005F60AF"/>
    <w:rsid w:val="005F61A2"/>
    <w:rsid w:val="005F658C"/>
    <w:rsid w:val="005F77AB"/>
    <w:rsid w:val="005F7CFD"/>
    <w:rsid w:val="005F7D1E"/>
    <w:rsid w:val="005F7D9D"/>
    <w:rsid w:val="00600C02"/>
    <w:rsid w:val="00600CCF"/>
    <w:rsid w:val="00600EBE"/>
    <w:rsid w:val="00600EF7"/>
    <w:rsid w:val="00600F21"/>
    <w:rsid w:val="00600F4C"/>
    <w:rsid w:val="00601445"/>
    <w:rsid w:val="00601875"/>
    <w:rsid w:val="00601C08"/>
    <w:rsid w:val="0060262E"/>
    <w:rsid w:val="00602929"/>
    <w:rsid w:val="00602953"/>
    <w:rsid w:val="006029F6"/>
    <w:rsid w:val="00602F25"/>
    <w:rsid w:val="00603138"/>
    <w:rsid w:val="006045C4"/>
    <w:rsid w:val="00605082"/>
    <w:rsid w:val="006054D5"/>
    <w:rsid w:val="00606049"/>
    <w:rsid w:val="006060B6"/>
    <w:rsid w:val="0060633A"/>
    <w:rsid w:val="00606784"/>
    <w:rsid w:val="006074A8"/>
    <w:rsid w:val="006079CB"/>
    <w:rsid w:val="00607CCD"/>
    <w:rsid w:val="00610221"/>
    <w:rsid w:val="0061058D"/>
    <w:rsid w:val="0061060F"/>
    <w:rsid w:val="00610DB9"/>
    <w:rsid w:val="00611210"/>
    <w:rsid w:val="0061137A"/>
    <w:rsid w:val="006113AD"/>
    <w:rsid w:val="006113F2"/>
    <w:rsid w:val="00611A01"/>
    <w:rsid w:val="00611A6A"/>
    <w:rsid w:val="00611AB7"/>
    <w:rsid w:val="00611E55"/>
    <w:rsid w:val="00612256"/>
    <w:rsid w:val="006127C0"/>
    <w:rsid w:val="0061287C"/>
    <w:rsid w:val="00612AC9"/>
    <w:rsid w:val="00612C90"/>
    <w:rsid w:val="0061309A"/>
    <w:rsid w:val="0061377D"/>
    <w:rsid w:val="00613C27"/>
    <w:rsid w:val="0061408B"/>
    <w:rsid w:val="006142B0"/>
    <w:rsid w:val="0061461F"/>
    <w:rsid w:val="00614B85"/>
    <w:rsid w:val="006151FE"/>
    <w:rsid w:val="00615B3C"/>
    <w:rsid w:val="0061682E"/>
    <w:rsid w:val="00616B3C"/>
    <w:rsid w:val="00616C42"/>
    <w:rsid w:val="00616F26"/>
    <w:rsid w:val="006171FF"/>
    <w:rsid w:val="006175DC"/>
    <w:rsid w:val="0061764F"/>
    <w:rsid w:val="00617B06"/>
    <w:rsid w:val="00617B69"/>
    <w:rsid w:val="00617B89"/>
    <w:rsid w:val="00617F7C"/>
    <w:rsid w:val="00621364"/>
    <w:rsid w:val="0062154E"/>
    <w:rsid w:val="00621690"/>
    <w:rsid w:val="00621960"/>
    <w:rsid w:val="00621F9C"/>
    <w:rsid w:val="006223BC"/>
    <w:rsid w:val="00622F01"/>
    <w:rsid w:val="00622F48"/>
    <w:rsid w:val="00623EAB"/>
    <w:rsid w:val="00624084"/>
    <w:rsid w:val="006242B2"/>
    <w:rsid w:val="00624F91"/>
    <w:rsid w:val="006258B1"/>
    <w:rsid w:val="00625976"/>
    <w:rsid w:val="00625C8D"/>
    <w:rsid w:val="00625CB7"/>
    <w:rsid w:val="00626074"/>
    <w:rsid w:val="006267A8"/>
    <w:rsid w:val="006267EE"/>
    <w:rsid w:val="00626AFC"/>
    <w:rsid w:val="00627FDC"/>
    <w:rsid w:val="0063032A"/>
    <w:rsid w:val="006308C8"/>
    <w:rsid w:val="00630DA2"/>
    <w:rsid w:val="0063138E"/>
    <w:rsid w:val="00631484"/>
    <w:rsid w:val="00631735"/>
    <w:rsid w:val="00631867"/>
    <w:rsid w:val="00631CF9"/>
    <w:rsid w:val="0063211F"/>
    <w:rsid w:val="00632293"/>
    <w:rsid w:val="00632388"/>
    <w:rsid w:val="00632457"/>
    <w:rsid w:val="00632488"/>
    <w:rsid w:val="006328AF"/>
    <w:rsid w:val="006329F6"/>
    <w:rsid w:val="00632A8D"/>
    <w:rsid w:val="006330D0"/>
    <w:rsid w:val="0063326B"/>
    <w:rsid w:val="00633633"/>
    <w:rsid w:val="006339A9"/>
    <w:rsid w:val="00633A58"/>
    <w:rsid w:val="00633B0B"/>
    <w:rsid w:val="006346C1"/>
    <w:rsid w:val="00635047"/>
    <w:rsid w:val="0063507F"/>
    <w:rsid w:val="00635220"/>
    <w:rsid w:val="006358C6"/>
    <w:rsid w:val="00635AAC"/>
    <w:rsid w:val="006366B8"/>
    <w:rsid w:val="0063672F"/>
    <w:rsid w:val="00636960"/>
    <w:rsid w:val="006369E1"/>
    <w:rsid w:val="00636AA9"/>
    <w:rsid w:val="00636AB0"/>
    <w:rsid w:val="00637A73"/>
    <w:rsid w:val="00637F56"/>
    <w:rsid w:val="006400B8"/>
    <w:rsid w:val="0064085A"/>
    <w:rsid w:val="00640E65"/>
    <w:rsid w:val="0064139C"/>
    <w:rsid w:val="00641B79"/>
    <w:rsid w:val="00642080"/>
    <w:rsid w:val="00642254"/>
    <w:rsid w:val="00642422"/>
    <w:rsid w:val="00643CE3"/>
    <w:rsid w:val="00644230"/>
    <w:rsid w:val="00644241"/>
    <w:rsid w:val="006447B6"/>
    <w:rsid w:val="00645291"/>
    <w:rsid w:val="00645F8A"/>
    <w:rsid w:val="00646125"/>
    <w:rsid w:val="00646623"/>
    <w:rsid w:val="00646940"/>
    <w:rsid w:val="00646C27"/>
    <w:rsid w:val="00646D51"/>
    <w:rsid w:val="00646DF4"/>
    <w:rsid w:val="00647070"/>
    <w:rsid w:val="006473FB"/>
    <w:rsid w:val="00647763"/>
    <w:rsid w:val="006478B9"/>
    <w:rsid w:val="006478E1"/>
    <w:rsid w:val="00647DE9"/>
    <w:rsid w:val="00650529"/>
    <w:rsid w:val="00651185"/>
    <w:rsid w:val="0065126C"/>
    <w:rsid w:val="00651567"/>
    <w:rsid w:val="00651738"/>
    <w:rsid w:val="006519C6"/>
    <w:rsid w:val="00651AD5"/>
    <w:rsid w:val="0065260F"/>
    <w:rsid w:val="00652A8C"/>
    <w:rsid w:val="00652BA4"/>
    <w:rsid w:val="006536C8"/>
    <w:rsid w:val="0065456C"/>
    <w:rsid w:val="00654665"/>
    <w:rsid w:val="006550E0"/>
    <w:rsid w:val="0065553D"/>
    <w:rsid w:val="00655D66"/>
    <w:rsid w:val="0065617E"/>
    <w:rsid w:val="00656594"/>
    <w:rsid w:val="00656676"/>
    <w:rsid w:val="006566D7"/>
    <w:rsid w:val="006568E5"/>
    <w:rsid w:val="006574E0"/>
    <w:rsid w:val="00657648"/>
    <w:rsid w:val="006577BB"/>
    <w:rsid w:val="00657B7B"/>
    <w:rsid w:val="00657BC2"/>
    <w:rsid w:val="00657C95"/>
    <w:rsid w:val="00657F32"/>
    <w:rsid w:val="00660A72"/>
    <w:rsid w:val="00660DA3"/>
    <w:rsid w:val="00661048"/>
    <w:rsid w:val="006615F7"/>
    <w:rsid w:val="00661E59"/>
    <w:rsid w:val="00661E9E"/>
    <w:rsid w:val="00662078"/>
    <w:rsid w:val="00662507"/>
    <w:rsid w:val="00662764"/>
    <w:rsid w:val="006628AA"/>
    <w:rsid w:val="00662DF3"/>
    <w:rsid w:val="00663086"/>
    <w:rsid w:val="006635E1"/>
    <w:rsid w:val="0066392B"/>
    <w:rsid w:val="00663BED"/>
    <w:rsid w:val="00663E2A"/>
    <w:rsid w:val="00664934"/>
    <w:rsid w:val="00664EE4"/>
    <w:rsid w:val="00665059"/>
    <w:rsid w:val="00665283"/>
    <w:rsid w:val="0066529F"/>
    <w:rsid w:val="006658F0"/>
    <w:rsid w:val="00665C8C"/>
    <w:rsid w:val="00665D11"/>
    <w:rsid w:val="00666844"/>
    <w:rsid w:val="00666D97"/>
    <w:rsid w:val="00666DC7"/>
    <w:rsid w:val="00666EAC"/>
    <w:rsid w:val="00666FBF"/>
    <w:rsid w:val="00667348"/>
    <w:rsid w:val="00667DA6"/>
    <w:rsid w:val="00667E50"/>
    <w:rsid w:val="00670526"/>
    <w:rsid w:val="00670A23"/>
    <w:rsid w:val="00670B7E"/>
    <w:rsid w:val="00670E8F"/>
    <w:rsid w:val="00671502"/>
    <w:rsid w:val="00671A76"/>
    <w:rsid w:val="00671B25"/>
    <w:rsid w:val="00671B5E"/>
    <w:rsid w:val="006724C0"/>
    <w:rsid w:val="00672B3F"/>
    <w:rsid w:val="00672B45"/>
    <w:rsid w:val="00672F63"/>
    <w:rsid w:val="006730A7"/>
    <w:rsid w:val="006730B8"/>
    <w:rsid w:val="0067346A"/>
    <w:rsid w:val="00673523"/>
    <w:rsid w:val="006744EA"/>
    <w:rsid w:val="0067469A"/>
    <w:rsid w:val="00674A49"/>
    <w:rsid w:val="00674AF2"/>
    <w:rsid w:val="00674B0A"/>
    <w:rsid w:val="00674C0E"/>
    <w:rsid w:val="00674DB4"/>
    <w:rsid w:val="0067517F"/>
    <w:rsid w:val="0067547F"/>
    <w:rsid w:val="006755C0"/>
    <w:rsid w:val="00675865"/>
    <w:rsid w:val="006759D9"/>
    <w:rsid w:val="00675C2C"/>
    <w:rsid w:val="00676006"/>
    <w:rsid w:val="006760B8"/>
    <w:rsid w:val="0067631D"/>
    <w:rsid w:val="00676499"/>
    <w:rsid w:val="00676AAE"/>
    <w:rsid w:val="00676BB5"/>
    <w:rsid w:val="006774A1"/>
    <w:rsid w:val="0067753E"/>
    <w:rsid w:val="006778F6"/>
    <w:rsid w:val="00677F4E"/>
    <w:rsid w:val="0068026F"/>
    <w:rsid w:val="00680429"/>
    <w:rsid w:val="00681A7C"/>
    <w:rsid w:val="0068218E"/>
    <w:rsid w:val="00682D52"/>
    <w:rsid w:val="00682D83"/>
    <w:rsid w:val="00683171"/>
    <w:rsid w:val="00683B39"/>
    <w:rsid w:val="00683ED5"/>
    <w:rsid w:val="00684999"/>
    <w:rsid w:val="00684DD0"/>
    <w:rsid w:val="0068548D"/>
    <w:rsid w:val="0068612A"/>
    <w:rsid w:val="006861AE"/>
    <w:rsid w:val="00686746"/>
    <w:rsid w:val="0068760D"/>
    <w:rsid w:val="006876CC"/>
    <w:rsid w:val="00687DE2"/>
    <w:rsid w:val="00690159"/>
    <w:rsid w:val="006905AB"/>
    <w:rsid w:val="00691108"/>
    <w:rsid w:val="006911FA"/>
    <w:rsid w:val="00691C24"/>
    <w:rsid w:val="00691C51"/>
    <w:rsid w:val="006922D1"/>
    <w:rsid w:val="006925EA"/>
    <w:rsid w:val="00692BA8"/>
    <w:rsid w:val="00693291"/>
    <w:rsid w:val="0069383C"/>
    <w:rsid w:val="0069390B"/>
    <w:rsid w:val="00693AC8"/>
    <w:rsid w:val="00693AE2"/>
    <w:rsid w:val="00693DB8"/>
    <w:rsid w:val="00694AEF"/>
    <w:rsid w:val="006951FC"/>
    <w:rsid w:val="00695B40"/>
    <w:rsid w:val="006962B9"/>
    <w:rsid w:val="00696654"/>
    <w:rsid w:val="00696937"/>
    <w:rsid w:val="0069696A"/>
    <w:rsid w:val="00697F8D"/>
    <w:rsid w:val="006A053A"/>
    <w:rsid w:val="006A0626"/>
    <w:rsid w:val="006A0657"/>
    <w:rsid w:val="006A0A54"/>
    <w:rsid w:val="006A0F1B"/>
    <w:rsid w:val="006A17B0"/>
    <w:rsid w:val="006A29C4"/>
    <w:rsid w:val="006A3223"/>
    <w:rsid w:val="006A36DD"/>
    <w:rsid w:val="006A3FC1"/>
    <w:rsid w:val="006A3FEA"/>
    <w:rsid w:val="006A412F"/>
    <w:rsid w:val="006A4494"/>
    <w:rsid w:val="006A4C0F"/>
    <w:rsid w:val="006A5175"/>
    <w:rsid w:val="006A522F"/>
    <w:rsid w:val="006A58F8"/>
    <w:rsid w:val="006A60EC"/>
    <w:rsid w:val="006A6569"/>
    <w:rsid w:val="006A74D5"/>
    <w:rsid w:val="006A7B97"/>
    <w:rsid w:val="006A7D45"/>
    <w:rsid w:val="006B07BB"/>
    <w:rsid w:val="006B16A9"/>
    <w:rsid w:val="006B17CA"/>
    <w:rsid w:val="006B21A5"/>
    <w:rsid w:val="006B2225"/>
    <w:rsid w:val="006B2747"/>
    <w:rsid w:val="006B27C4"/>
    <w:rsid w:val="006B27D8"/>
    <w:rsid w:val="006B2F2D"/>
    <w:rsid w:val="006B308E"/>
    <w:rsid w:val="006B3410"/>
    <w:rsid w:val="006B3919"/>
    <w:rsid w:val="006B398C"/>
    <w:rsid w:val="006B3AB5"/>
    <w:rsid w:val="006B444C"/>
    <w:rsid w:val="006B4DCB"/>
    <w:rsid w:val="006B4F5D"/>
    <w:rsid w:val="006B5022"/>
    <w:rsid w:val="006B51D4"/>
    <w:rsid w:val="006B54BF"/>
    <w:rsid w:val="006B5563"/>
    <w:rsid w:val="006B57A2"/>
    <w:rsid w:val="006B593C"/>
    <w:rsid w:val="006B5B16"/>
    <w:rsid w:val="006B5FDB"/>
    <w:rsid w:val="006B6B9C"/>
    <w:rsid w:val="006B744F"/>
    <w:rsid w:val="006B7A2D"/>
    <w:rsid w:val="006C01B3"/>
    <w:rsid w:val="006C0590"/>
    <w:rsid w:val="006C05DF"/>
    <w:rsid w:val="006C0BBF"/>
    <w:rsid w:val="006C16E8"/>
    <w:rsid w:val="006C1CC7"/>
    <w:rsid w:val="006C2743"/>
    <w:rsid w:val="006C2A8A"/>
    <w:rsid w:val="006C2E93"/>
    <w:rsid w:val="006C3883"/>
    <w:rsid w:val="006C3F9C"/>
    <w:rsid w:val="006C3FAA"/>
    <w:rsid w:val="006C433F"/>
    <w:rsid w:val="006C48B4"/>
    <w:rsid w:val="006C4B53"/>
    <w:rsid w:val="006C4BD1"/>
    <w:rsid w:val="006C4DE7"/>
    <w:rsid w:val="006C4E02"/>
    <w:rsid w:val="006C4EA7"/>
    <w:rsid w:val="006C4F22"/>
    <w:rsid w:val="006C4F72"/>
    <w:rsid w:val="006C50B8"/>
    <w:rsid w:val="006C5121"/>
    <w:rsid w:val="006C513B"/>
    <w:rsid w:val="006C5563"/>
    <w:rsid w:val="006C55D1"/>
    <w:rsid w:val="006C569F"/>
    <w:rsid w:val="006C5A28"/>
    <w:rsid w:val="006C5E60"/>
    <w:rsid w:val="006C6648"/>
    <w:rsid w:val="006C66EC"/>
    <w:rsid w:val="006C6958"/>
    <w:rsid w:val="006C7615"/>
    <w:rsid w:val="006C7900"/>
    <w:rsid w:val="006D0EFE"/>
    <w:rsid w:val="006D1365"/>
    <w:rsid w:val="006D14B2"/>
    <w:rsid w:val="006D25B5"/>
    <w:rsid w:val="006D2D25"/>
    <w:rsid w:val="006D2E86"/>
    <w:rsid w:val="006D37F2"/>
    <w:rsid w:val="006D3915"/>
    <w:rsid w:val="006D3C19"/>
    <w:rsid w:val="006D3CED"/>
    <w:rsid w:val="006D3E89"/>
    <w:rsid w:val="006D41C1"/>
    <w:rsid w:val="006D5565"/>
    <w:rsid w:val="006D5B9E"/>
    <w:rsid w:val="006D5C4D"/>
    <w:rsid w:val="006D6188"/>
    <w:rsid w:val="006D6193"/>
    <w:rsid w:val="006D6363"/>
    <w:rsid w:val="006D63D1"/>
    <w:rsid w:val="006D6893"/>
    <w:rsid w:val="006D6B0C"/>
    <w:rsid w:val="006D6F1E"/>
    <w:rsid w:val="006D6F68"/>
    <w:rsid w:val="006D79BD"/>
    <w:rsid w:val="006D7C83"/>
    <w:rsid w:val="006D7FCD"/>
    <w:rsid w:val="006E015B"/>
    <w:rsid w:val="006E1121"/>
    <w:rsid w:val="006E173C"/>
    <w:rsid w:val="006E1FE8"/>
    <w:rsid w:val="006E20E7"/>
    <w:rsid w:val="006E2633"/>
    <w:rsid w:val="006E2C7C"/>
    <w:rsid w:val="006E345A"/>
    <w:rsid w:val="006E35E2"/>
    <w:rsid w:val="006E3B97"/>
    <w:rsid w:val="006E3EFE"/>
    <w:rsid w:val="006E44AE"/>
    <w:rsid w:val="006E4EC3"/>
    <w:rsid w:val="006E52DB"/>
    <w:rsid w:val="006E5873"/>
    <w:rsid w:val="006E5B5B"/>
    <w:rsid w:val="006E5CB7"/>
    <w:rsid w:val="006E6AF6"/>
    <w:rsid w:val="006E6E90"/>
    <w:rsid w:val="006E75E5"/>
    <w:rsid w:val="006E7748"/>
    <w:rsid w:val="006E79F1"/>
    <w:rsid w:val="006E7E79"/>
    <w:rsid w:val="006F0671"/>
    <w:rsid w:val="006F07A0"/>
    <w:rsid w:val="006F11FD"/>
    <w:rsid w:val="006F133E"/>
    <w:rsid w:val="006F1397"/>
    <w:rsid w:val="006F14A2"/>
    <w:rsid w:val="006F199F"/>
    <w:rsid w:val="006F1A1A"/>
    <w:rsid w:val="006F1D37"/>
    <w:rsid w:val="006F229D"/>
    <w:rsid w:val="006F269B"/>
    <w:rsid w:val="006F2762"/>
    <w:rsid w:val="006F3C6B"/>
    <w:rsid w:val="006F4825"/>
    <w:rsid w:val="006F4C19"/>
    <w:rsid w:val="006F4C50"/>
    <w:rsid w:val="006F55CA"/>
    <w:rsid w:val="006F564A"/>
    <w:rsid w:val="006F655D"/>
    <w:rsid w:val="006F6784"/>
    <w:rsid w:val="006F6804"/>
    <w:rsid w:val="006F6AE5"/>
    <w:rsid w:val="006F6CC6"/>
    <w:rsid w:val="006F6D5E"/>
    <w:rsid w:val="006F6DD1"/>
    <w:rsid w:val="006F6E98"/>
    <w:rsid w:val="006F6EEF"/>
    <w:rsid w:val="006F6F24"/>
    <w:rsid w:val="006F7151"/>
    <w:rsid w:val="006F768F"/>
    <w:rsid w:val="006F78B6"/>
    <w:rsid w:val="006F7D77"/>
    <w:rsid w:val="00700035"/>
    <w:rsid w:val="00700055"/>
    <w:rsid w:val="007002E3"/>
    <w:rsid w:val="0070055A"/>
    <w:rsid w:val="00700574"/>
    <w:rsid w:val="00701FF8"/>
    <w:rsid w:val="007021CA"/>
    <w:rsid w:val="007023A8"/>
    <w:rsid w:val="00703749"/>
    <w:rsid w:val="00703AB2"/>
    <w:rsid w:val="007041F8"/>
    <w:rsid w:val="00704887"/>
    <w:rsid w:val="00704E23"/>
    <w:rsid w:val="00704E76"/>
    <w:rsid w:val="007052CC"/>
    <w:rsid w:val="007059BA"/>
    <w:rsid w:val="00705A9C"/>
    <w:rsid w:val="00705AFE"/>
    <w:rsid w:val="00705B91"/>
    <w:rsid w:val="00705EB9"/>
    <w:rsid w:val="00706B76"/>
    <w:rsid w:val="00706D78"/>
    <w:rsid w:val="00706EB4"/>
    <w:rsid w:val="00707378"/>
    <w:rsid w:val="007073A5"/>
    <w:rsid w:val="00707413"/>
    <w:rsid w:val="007079CF"/>
    <w:rsid w:val="0071025A"/>
    <w:rsid w:val="00710988"/>
    <w:rsid w:val="00711039"/>
    <w:rsid w:val="00711A2C"/>
    <w:rsid w:val="00711ED7"/>
    <w:rsid w:val="00712067"/>
    <w:rsid w:val="007125B9"/>
    <w:rsid w:val="00713692"/>
    <w:rsid w:val="00713D3A"/>
    <w:rsid w:val="0071436E"/>
    <w:rsid w:val="007147DD"/>
    <w:rsid w:val="00714DC6"/>
    <w:rsid w:val="00715583"/>
    <w:rsid w:val="007156A1"/>
    <w:rsid w:val="007158ED"/>
    <w:rsid w:val="00716055"/>
    <w:rsid w:val="007162AC"/>
    <w:rsid w:val="00716620"/>
    <w:rsid w:val="007166EE"/>
    <w:rsid w:val="00717385"/>
    <w:rsid w:val="007174C1"/>
    <w:rsid w:val="007176C4"/>
    <w:rsid w:val="007178BD"/>
    <w:rsid w:val="00720BC7"/>
    <w:rsid w:val="00720C43"/>
    <w:rsid w:val="007210FC"/>
    <w:rsid w:val="007214B6"/>
    <w:rsid w:val="00721E52"/>
    <w:rsid w:val="00721FF2"/>
    <w:rsid w:val="00722383"/>
    <w:rsid w:val="00722463"/>
    <w:rsid w:val="0072258E"/>
    <w:rsid w:val="00722DA7"/>
    <w:rsid w:val="00722DAD"/>
    <w:rsid w:val="00722E81"/>
    <w:rsid w:val="007230D1"/>
    <w:rsid w:val="00723B81"/>
    <w:rsid w:val="0072457A"/>
    <w:rsid w:val="00724620"/>
    <w:rsid w:val="00724F6B"/>
    <w:rsid w:val="00725101"/>
    <w:rsid w:val="00725293"/>
    <w:rsid w:val="007258BF"/>
    <w:rsid w:val="00725E3D"/>
    <w:rsid w:val="00726A97"/>
    <w:rsid w:val="00726ECB"/>
    <w:rsid w:val="00727D76"/>
    <w:rsid w:val="007304B8"/>
    <w:rsid w:val="00730916"/>
    <w:rsid w:val="00730950"/>
    <w:rsid w:val="00730B3D"/>
    <w:rsid w:val="00730BCC"/>
    <w:rsid w:val="00730C74"/>
    <w:rsid w:val="0073105B"/>
    <w:rsid w:val="007312E8"/>
    <w:rsid w:val="00731354"/>
    <w:rsid w:val="0073176D"/>
    <w:rsid w:val="0073191C"/>
    <w:rsid w:val="00731B5A"/>
    <w:rsid w:val="00731E15"/>
    <w:rsid w:val="007321EB"/>
    <w:rsid w:val="00732293"/>
    <w:rsid w:val="007322D8"/>
    <w:rsid w:val="007324FB"/>
    <w:rsid w:val="00732E7D"/>
    <w:rsid w:val="007333DB"/>
    <w:rsid w:val="00733879"/>
    <w:rsid w:val="00733B69"/>
    <w:rsid w:val="00733DC6"/>
    <w:rsid w:val="007342B9"/>
    <w:rsid w:val="0073492B"/>
    <w:rsid w:val="00734E93"/>
    <w:rsid w:val="0073512E"/>
    <w:rsid w:val="007359EC"/>
    <w:rsid w:val="00735C19"/>
    <w:rsid w:val="00735F77"/>
    <w:rsid w:val="00736205"/>
    <w:rsid w:val="007364EF"/>
    <w:rsid w:val="00736519"/>
    <w:rsid w:val="00736596"/>
    <w:rsid w:val="007371A5"/>
    <w:rsid w:val="00737D58"/>
    <w:rsid w:val="007405C0"/>
    <w:rsid w:val="0074060D"/>
    <w:rsid w:val="0074117F"/>
    <w:rsid w:val="00741343"/>
    <w:rsid w:val="00741432"/>
    <w:rsid w:val="00741891"/>
    <w:rsid w:val="00741E52"/>
    <w:rsid w:val="00742054"/>
    <w:rsid w:val="00742149"/>
    <w:rsid w:val="0074279B"/>
    <w:rsid w:val="00742A66"/>
    <w:rsid w:val="00742BE7"/>
    <w:rsid w:val="00742D2B"/>
    <w:rsid w:val="00742F16"/>
    <w:rsid w:val="00742FD3"/>
    <w:rsid w:val="007432DD"/>
    <w:rsid w:val="0074343A"/>
    <w:rsid w:val="00743B3A"/>
    <w:rsid w:val="007446D4"/>
    <w:rsid w:val="00744832"/>
    <w:rsid w:val="00745783"/>
    <w:rsid w:val="00745941"/>
    <w:rsid w:val="00745A2D"/>
    <w:rsid w:val="00745C0F"/>
    <w:rsid w:val="007464B3"/>
    <w:rsid w:val="007466BB"/>
    <w:rsid w:val="00746D25"/>
    <w:rsid w:val="00746F7F"/>
    <w:rsid w:val="007470DA"/>
    <w:rsid w:val="00747DAE"/>
    <w:rsid w:val="00750C49"/>
    <w:rsid w:val="00751154"/>
    <w:rsid w:val="007514A9"/>
    <w:rsid w:val="00751B2D"/>
    <w:rsid w:val="0075201A"/>
    <w:rsid w:val="0075251F"/>
    <w:rsid w:val="00752642"/>
    <w:rsid w:val="00752BFB"/>
    <w:rsid w:val="00752FC1"/>
    <w:rsid w:val="0075316D"/>
    <w:rsid w:val="0075366C"/>
    <w:rsid w:val="007536F1"/>
    <w:rsid w:val="00753FDF"/>
    <w:rsid w:val="0075429A"/>
    <w:rsid w:val="007543D7"/>
    <w:rsid w:val="00754D36"/>
    <w:rsid w:val="007555E1"/>
    <w:rsid w:val="0075585B"/>
    <w:rsid w:val="007560A2"/>
    <w:rsid w:val="007568DA"/>
    <w:rsid w:val="007569E8"/>
    <w:rsid w:val="00757005"/>
    <w:rsid w:val="0075724A"/>
    <w:rsid w:val="0075725A"/>
    <w:rsid w:val="007576E5"/>
    <w:rsid w:val="0075791F"/>
    <w:rsid w:val="00757A5A"/>
    <w:rsid w:val="00760321"/>
    <w:rsid w:val="00760902"/>
    <w:rsid w:val="00760DF4"/>
    <w:rsid w:val="0076112A"/>
    <w:rsid w:val="0076116C"/>
    <w:rsid w:val="007615F5"/>
    <w:rsid w:val="00761921"/>
    <w:rsid w:val="00761F80"/>
    <w:rsid w:val="00761F9A"/>
    <w:rsid w:val="0076218D"/>
    <w:rsid w:val="007621CA"/>
    <w:rsid w:val="007628B0"/>
    <w:rsid w:val="00762943"/>
    <w:rsid w:val="00762CFC"/>
    <w:rsid w:val="00762DC0"/>
    <w:rsid w:val="00762DD2"/>
    <w:rsid w:val="00762DD5"/>
    <w:rsid w:val="0076346B"/>
    <w:rsid w:val="007635AC"/>
    <w:rsid w:val="00763A45"/>
    <w:rsid w:val="00763DFA"/>
    <w:rsid w:val="0076461C"/>
    <w:rsid w:val="0076498C"/>
    <w:rsid w:val="00765934"/>
    <w:rsid w:val="00766512"/>
    <w:rsid w:val="0076679C"/>
    <w:rsid w:val="00766907"/>
    <w:rsid w:val="00766EE7"/>
    <w:rsid w:val="00767B87"/>
    <w:rsid w:val="00770627"/>
    <w:rsid w:val="00770BC1"/>
    <w:rsid w:val="00770DAC"/>
    <w:rsid w:val="0077124B"/>
    <w:rsid w:val="007714E5"/>
    <w:rsid w:val="007715C5"/>
    <w:rsid w:val="007718B6"/>
    <w:rsid w:val="00771E05"/>
    <w:rsid w:val="00772689"/>
    <w:rsid w:val="007729AD"/>
    <w:rsid w:val="00772ABF"/>
    <w:rsid w:val="00772BBB"/>
    <w:rsid w:val="00772C4B"/>
    <w:rsid w:val="00772DD2"/>
    <w:rsid w:val="00772FF3"/>
    <w:rsid w:val="00773029"/>
    <w:rsid w:val="007738FA"/>
    <w:rsid w:val="00773B35"/>
    <w:rsid w:val="00774544"/>
    <w:rsid w:val="00774639"/>
    <w:rsid w:val="00774AD7"/>
    <w:rsid w:val="00774EAA"/>
    <w:rsid w:val="00775381"/>
    <w:rsid w:val="00775C13"/>
    <w:rsid w:val="00775F31"/>
    <w:rsid w:val="00776309"/>
    <w:rsid w:val="00776AD2"/>
    <w:rsid w:val="00776C7C"/>
    <w:rsid w:val="00776DDF"/>
    <w:rsid w:val="007774CF"/>
    <w:rsid w:val="0077770D"/>
    <w:rsid w:val="00777AEE"/>
    <w:rsid w:val="00780128"/>
    <w:rsid w:val="00780981"/>
    <w:rsid w:val="00780B54"/>
    <w:rsid w:val="00780DFA"/>
    <w:rsid w:val="00781F49"/>
    <w:rsid w:val="007820DD"/>
    <w:rsid w:val="00782298"/>
    <w:rsid w:val="00783240"/>
    <w:rsid w:val="0078336D"/>
    <w:rsid w:val="007838B8"/>
    <w:rsid w:val="00784567"/>
    <w:rsid w:val="00784991"/>
    <w:rsid w:val="00784A35"/>
    <w:rsid w:val="00784B49"/>
    <w:rsid w:val="00784C3A"/>
    <w:rsid w:val="00784E9F"/>
    <w:rsid w:val="00784EB1"/>
    <w:rsid w:val="00785593"/>
    <w:rsid w:val="00785617"/>
    <w:rsid w:val="00785CAF"/>
    <w:rsid w:val="0078602A"/>
    <w:rsid w:val="0078603A"/>
    <w:rsid w:val="007863B0"/>
    <w:rsid w:val="007866B4"/>
    <w:rsid w:val="007867D4"/>
    <w:rsid w:val="00786AFE"/>
    <w:rsid w:val="00786EE1"/>
    <w:rsid w:val="00787D16"/>
    <w:rsid w:val="0079027C"/>
    <w:rsid w:val="007902C8"/>
    <w:rsid w:val="0079062A"/>
    <w:rsid w:val="00790894"/>
    <w:rsid w:val="0079136E"/>
    <w:rsid w:val="00791811"/>
    <w:rsid w:val="007919A4"/>
    <w:rsid w:val="007926D9"/>
    <w:rsid w:val="007928D5"/>
    <w:rsid w:val="0079297E"/>
    <w:rsid w:val="00792ACE"/>
    <w:rsid w:val="00792CA1"/>
    <w:rsid w:val="00793422"/>
    <w:rsid w:val="00793468"/>
    <w:rsid w:val="00793492"/>
    <w:rsid w:val="00793506"/>
    <w:rsid w:val="00793E76"/>
    <w:rsid w:val="00793E8F"/>
    <w:rsid w:val="007940A8"/>
    <w:rsid w:val="0079520E"/>
    <w:rsid w:val="007959E3"/>
    <w:rsid w:val="00795C01"/>
    <w:rsid w:val="00795C27"/>
    <w:rsid w:val="00796167"/>
    <w:rsid w:val="00796378"/>
    <w:rsid w:val="0079643C"/>
    <w:rsid w:val="00797029"/>
    <w:rsid w:val="00797172"/>
    <w:rsid w:val="007971DE"/>
    <w:rsid w:val="0079761E"/>
    <w:rsid w:val="00797723"/>
    <w:rsid w:val="007977EF"/>
    <w:rsid w:val="0079785C"/>
    <w:rsid w:val="00797EF1"/>
    <w:rsid w:val="007A0181"/>
    <w:rsid w:val="007A07BA"/>
    <w:rsid w:val="007A0886"/>
    <w:rsid w:val="007A0C28"/>
    <w:rsid w:val="007A0CB7"/>
    <w:rsid w:val="007A1376"/>
    <w:rsid w:val="007A19E7"/>
    <w:rsid w:val="007A232C"/>
    <w:rsid w:val="007A255A"/>
    <w:rsid w:val="007A2806"/>
    <w:rsid w:val="007A2D55"/>
    <w:rsid w:val="007A3543"/>
    <w:rsid w:val="007A3715"/>
    <w:rsid w:val="007A3F2D"/>
    <w:rsid w:val="007A422E"/>
    <w:rsid w:val="007A43FC"/>
    <w:rsid w:val="007A4921"/>
    <w:rsid w:val="007A502E"/>
    <w:rsid w:val="007A5416"/>
    <w:rsid w:val="007A568A"/>
    <w:rsid w:val="007A5972"/>
    <w:rsid w:val="007A5D0C"/>
    <w:rsid w:val="007A6874"/>
    <w:rsid w:val="007A7246"/>
    <w:rsid w:val="007A7CD1"/>
    <w:rsid w:val="007A7E15"/>
    <w:rsid w:val="007B00F6"/>
    <w:rsid w:val="007B206C"/>
    <w:rsid w:val="007B220B"/>
    <w:rsid w:val="007B2271"/>
    <w:rsid w:val="007B2737"/>
    <w:rsid w:val="007B2D66"/>
    <w:rsid w:val="007B2D82"/>
    <w:rsid w:val="007B2FE3"/>
    <w:rsid w:val="007B30D8"/>
    <w:rsid w:val="007B336D"/>
    <w:rsid w:val="007B3802"/>
    <w:rsid w:val="007B399B"/>
    <w:rsid w:val="007B3B6E"/>
    <w:rsid w:val="007B41FF"/>
    <w:rsid w:val="007B4597"/>
    <w:rsid w:val="007B4634"/>
    <w:rsid w:val="007B50A9"/>
    <w:rsid w:val="007B52AB"/>
    <w:rsid w:val="007B5AB0"/>
    <w:rsid w:val="007B61C8"/>
    <w:rsid w:val="007B76AF"/>
    <w:rsid w:val="007B7903"/>
    <w:rsid w:val="007C0285"/>
    <w:rsid w:val="007C032F"/>
    <w:rsid w:val="007C05CB"/>
    <w:rsid w:val="007C07A9"/>
    <w:rsid w:val="007C0809"/>
    <w:rsid w:val="007C082F"/>
    <w:rsid w:val="007C0A09"/>
    <w:rsid w:val="007C0BF5"/>
    <w:rsid w:val="007C0DC3"/>
    <w:rsid w:val="007C1033"/>
    <w:rsid w:val="007C12F9"/>
    <w:rsid w:val="007C1320"/>
    <w:rsid w:val="007C1EA7"/>
    <w:rsid w:val="007C2619"/>
    <w:rsid w:val="007C2751"/>
    <w:rsid w:val="007C280F"/>
    <w:rsid w:val="007C3A5A"/>
    <w:rsid w:val="007C4297"/>
    <w:rsid w:val="007C43A4"/>
    <w:rsid w:val="007C44ED"/>
    <w:rsid w:val="007C5061"/>
    <w:rsid w:val="007C5546"/>
    <w:rsid w:val="007C56DB"/>
    <w:rsid w:val="007C57D5"/>
    <w:rsid w:val="007C5A82"/>
    <w:rsid w:val="007C5B61"/>
    <w:rsid w:val="007C5D81"/>
    <w:rsid w:val="007C62DB"/>
    <w:rsid w:val="007C63A3"/>
    <w:rsid w:val="007C700D"/>
    <w:rsid w:val="007C7048"/>
    <w:rsid w:val="007C73D8"/>
    <w:rsid w:val="007C7823"/>
    <w:rsid w:val="007C7842"/>
    <w:rsid w:val="007D0149"/>
    <w:rsid w:val="007D01F4"/>
    <w:rsid w:val="007D0472"/>
    <w:rsid w:val="007D0C62"/>
    <w:rsid w:val="007D0E2D"/>
    <w:rsid w:val="007D0FBF"/>
    <w:rsid w:val="007D1699"/>
    <w:rsid w:val="007D1C10"/>
    <w:rsid w:val="007D1C36"/>
    <w:rsid w:val="007D21D5"/>
    <w:rsid w:val="007D2A69"/>
    <w:rsid w:val="007D314E"/>
    <w:rsid w:val="007D3262"/>
    <w:rsid w:val="007D3AA5"/>
    <w:rsid w:val="007D3F60"/>
    <w:rsid w:val="007D40D7"/>
    <w:rsid w:val="007D418F"/>
    <w:rsid w:val="007D430A"/>
    <w:rsid w:val="007D4549"/>
    <w:rsid w:val="007D467C"/>
    <w:rsid w:val="007D4738"/>
    <w:rsid w:val="007D5274"/>
    <w:rsid w:val="007D5297"/>
    <w:rsid w:val="007D53B9"/>
    <w:rsid w:val="007D56A4"/>
    <w:rsid w:val="007D59BD"/>
    <w:rsid w:val="007D5C80"/>
    <w:rsid w:val="007D6137"/>
    <w:rsid w:val="007D6188"/>
    <w:rsid w:val="007D62CD"/>
    <w:rsid w:val="007D67D7"/>
    <w:rsid w:val="007D6B93"/>
    <w:rsid w:val="007D6FD8"/>
    <w:rsid w:val="007D7153"/>
    <w:rsid w:val="007D7246"/>
    <w:rsid w:val="007D7275"/>
    <w:rsid w:val="007D72F2"/>
    <w:rsid w:val="007D75F2"/>
    <w:rsid w:val="007E0374"/>
    <w:rsid w:val="007E07E0"/>
    <w:rsid w:val="007E0923"/>
    <w:rsid w:val="007E092E"/>
    <w:rsid w:val="007E0CD9"/>
    <w:rsid w:val="007E0F02"/>
    <w:rsid w:val="007E192C"/>
    <w:rsid w:val="007E207C"/>
    <w:rsid w:val="007E2251"/>
    <w:rsid w:val="007E3380"/>
    <w:rsid w:val="007E34F9"/>
    <w:rsid w:val="007E37EB"/>
    <w:rsid w:val="007E3848"/>
    <w:rsid w:val="007E3A0D"/>
    <w:rsid w:val="007E42E7"/>
    <w:rsid w:val="007E44D7"/>
    <w:rsid w:val="007E4AF6"/>
    <w:rsid w:val="007E4F9D"/>
    <w:rsid w:val="007E5154"/>
    <w:rsid w:val="007E5243"/>
    <w:rsid w:val="007E5959"/>
    <w:rsid w:val="007E5BA2"/>
    <w:rsid w:val="007E5BA4"/>
    <w:rsid w:val="007E5CAC"/>
    <w:rsid w:val="007E5CE8"/>
    <w:rsid w:val="007E5EC8"/>
    <w:rsid w:val="007E60E0"/>
    <w:rsid w:val="007E648D"/>
    <w:rsid w:val="007E6C02"/>
    <w:rsid w:val="007E6D53"/>
    <w:rsid w:val="007E73AF"/>
    <w:rsid w:val="007E78CB"/>
    <w:rsid w:val="007E7AD5"/>
    <w:rsid w:val="007F078F"/>
    <w:rsid w:val="007F0F75"/>
    <w:rsid w:val="007F0FA6"/>
    <w:rsid w:val="007F1165"/>
    <w:rsid w:val="007F1799"/>
    <w:rsid w:val="007F19C2"/>
    <w:rsid w:val="007F1BBC"/>
    <w:rsid w:val="007F1C78"/>
    <w:rsid w:val="007F1CB9"/>
    <w:rsid w:val="007F2213"/>
    <w:rsid w:val="007F253F"/>
    <w:rsid w:val="007F27A7"/>
    <w:rsid w:val="007F2ACF"/>
    <w:rsid w:val="007F2B3D"/>
    <w:rsid w:val="007F2D9B"/>
    <w:rsid w:val="007F2E89"/>
    <w:rsid w:val="007F2ED1"/>
    <w:rsid w:val="007F316B"/>
    <w:rsid w:val="007F3553"/>
    <w:rsid w:val="007F3699"/>
    <w:rsid w:val="007F3A3D"/>
    <w:rsid w:val="007F3E2A"/>
    <w:rsid w:val="007F4430"/>
    <w:rsid w:val="007F4DA0"/>
    <w:rsid w:val="007F4FDB"/>
    <w:rsid w:val="007F5170"/>
    <w:rsid w:val="007F5171"/>
    <w:rsid w:val="007F5291"/>
    <w:rsid w:val="007F58D1"/>
    <w:rsid w:val="007F5B42"/>
    <w:rsid w:val="007F62F9"/>
    <w:rsid w:val="007F6AAF"/>
    <w:rsid w:val="007F6B01"/>
    <w:rsid w:val="007F72A5"/>
    <w:rsid w:val="007F72AB"/>
    <w:rsid w:val="007F760C"/>
    <w:rsid w:val="007F796A"/>
    <w:rsid w:val="00800131"/>
    <w:rsid w:val="008010C0"/>
    <w:rsid w:val="00801740"/>
    <w:rsid w:val="008018A2"/>
    <w:rsid w:val="0080195D"/>
    <w:rsid w:val="00801AA8"/>
    <w:rsid w:val="00801D6B"/>
    <w:rsid w:val="008027F1"/>
    <w:rsid w:val="008028D0"/>
    <w:rsid w:val="008029ED"/>
    <w:rsid w:val="00802A08"/>
    <w:rsid w:val="00803428"/>
    <w:rsid w:val="00803B27"/>
    <w:rsid w:val="00805296"/>
    <w:rsid w:val="00805325"/>
    <w:rsid w:val="008056D0"/>
    <w:rsid w:val="00805911"/>
    <w:rsid w:val="00805A5A"/>
    <w:rsid w:val="00805A66"/>
    <w:rsid w:val="00805C88"/>
    <w:rsid w:val="00806386"/>
    <w:rsid w:val="00806707"/>
    <w:rsid w:val="0080689A"/>
    <w:rsid w:val="00806C3F"/>
    <w:rsid w:val="00806ECB"/>
    <w:rsid w:val="00810855"/>
    <w:rsid w:val="00810C0C"/>
    <w:rsid w:val="008121A1"/>
    <w:rsid w:val="008121BC"/>
    <w:rsid w:val="0081227A"/>
    <w:rsid w:val="00812C00"/>
    <w:rsid w:val="00812FBB"/>
    <w:rsid w:val="008130DA"/>
    <w:rsid w:val="008136DB"/>
    <w:rsid w:val="00813930"/>
    <w:rsid w:val="00813C9C"/>
    <w:rsid w:val="00813E5C"/>
    <w:rsid w:val="00814362"/>
    <w:rsid w:val="00814436"/>
    <w:rsid w:val="008144AA"/>
    <w:rsid w:val="008147AE"/>
    <w:rsid w:val="00814ACD"/>
    <w:rsid w:val="00814B65"/>
    <w:rsid w:val="00814F92"/>
    <w:rsid w:val="0081503A"/>
    <w:rsid w:val="00815B69"/>
    <w:rsid w:val="00815BAD"/>
    <w:rsid w:val="00816732"/>
    <w:rsid w:val="0081709E"/>
    <w:rsid w:val="00817647"/>
    <w:rsid w:val="00817793"/>
    <w:rsid w:val="00817EBB"/>
    <w:rsid w:val="00821154"/>
    <w:rsid w:val="008213C3"/>
    <w:rsid w:val="008224B9"/>
    <w:rsid w:val="00822710"/>
    <w:rsid w:val="00822788"/>
    <w:rsid w:val="0082287C"/>
    <w:rsid w:val="00823A88"/>
    <w:rsid w:val="00823B0B"/>
    <w:rsid w:val="00823D36"/>
    <w:rsid w:val="0082473B"/>
    <w:rsid w:val="00824C08"/>
    <w:rsid w:val="00825317"/>
    <w:rsid w:val="008254E0"/>
    <w:rsid w:val="00825565"/>
    <w:rsid w:val="008256CC"/>
    <w:rsid w:val="00825857"/>
    <w:rsid w:val="00825CFF"/>
    <w:rsid w:val="0082675E"/>
    <w:rsid w:val="00826CBE"/>
    <w:rsid w:val="00826F1E"/>
    <w:rsid w:val="0082726B"/>
    <w:rsid w:val="008276D3"/>
    <w:rsid w:val="00827965"/>
    <w:rsid w:val="00830769"/>
    <w:rsid w:val="00830A98"/>
    <w:rsid w:val="00831124"/>
    <w:rsid w:val="00831831"/>
    <w:rsid w:val="0083195D"/>
    <w:rsid w:val="00831A20"/>
    <w:rsid w:val="00831AA7"/>
    <w:rsid w:val="00831B40"/>
    <w:rsid w:val="00831FC9"/>
    <w:rsid w:val="0083209B"/>
    <w:rsid w:val="00832C9F"/>
    <w:rsid w:val="008336F4"/>
    <w:rsid w:val="00833EC8"/>
    <w:rsid w:val="00834403"/>
    <w:rsid w:val="00834B32"/>
    <w:rsid w:val="00834B6B"/>
    <w:rsid w:val="008351BC"/>
    <w:rsid w:val="00835743"/>
    <w:rsid w:val="008357DA"/>
    <w:rsid w:val="00835BBA"/>
    <w:rsid w:val="00835C62"/>
    <w:rsid w:val="00836006"/>
    <w:rsid w:val="008360A0"/>
    <w:rsid w:val="00836859"/>
    <w:rsid w:val="00836C5D"/>
    <w:rsid w:val="00836C75"/>
    <w:rsid w:val="00836DE9"/>
    <w:rsid w:val="00836E25"/>
    <w:rsid w:val="00836E93"/>
    <w:rsid w:val="00836F50"/>
    <w:rsid w:val="00837404"/>
    <w:rsid w:val="00837787"/>
    <w:rsid w:val="00837AD9"/>
    <w:rsid w:val="008403BF"/>
    <w:rsid w:val="00840B74"/>
    <w:rsid w:val="00840FA3"/>
    <w:rsid w:val="00841447"/>
    <w:rsid w:val="0084170B"/>
    <w:rsid w:val="008418AC"/>
    <w:rsid w:val="008425EC"/>
    <w:rsid w:val="0084278B"/>
    <w:rsid w:val="00843228"/>
    <w:rsid w:val="00843C84"/>
    <w:rsid w:val="00843EAF"/>
    <w:rsid w:val="00843FB7"/>
    <w:rsid w:val="008442F1"/>
    <w:rsid w:val="00845FDB"/>
    <w:rsid w:val="008460D0"/>
    <w:rsid w:val="00846996"/>
    <w:rsid w:val="00846D26"/>
    <w:rsid w:val="00847030"/>
    <w:rsid w:val="00847518"/>
    <w:rsid w:val="00847AEA"/>
    <w:rsid w:val="00847C1A"/>
    <w:rsid w:val="00847F84"/>
    <w:rsid w:val="008512A8"/>
    <w:rsid w:val="00851336"/>
    <w:rsid w:val="00851489"/>
    <w:rsid w:val="008519E0"/>
    <w:rsid w:val="00851A42"/>
    <w:rsid w:val="00851E4D"/>
    <w:rsid w:val="0085205B"/>
    <w:rsid w:val="008524CF"/>
    <w:rsid w:val="00852A23"/>
    <w:rsid w:val="00852AF7"/>
    <w:rsid w:val="00852C05"/>
    <w:rsid w:val="00853AB3"/>
    <w:rsid w:val="008541A3"/>
    <w:rsid w:val="00854407"/>
    <w:rsid w:val="00854542"/>
    <w:rsid w:val="00854928"/>
    <w:rsid w:val="00854A93"/>
    <w:rsid w:val="00854B95"/>
    <w:rsid w:val="00854C9A"/>
    <w:rsid w:val="0085503B"/>
    <w:rsid w:val="008551BD"/>
    <w:rsid w:val="00855249"/>
    <w:rsid w:val="0085582F"/>
    <w:rsid w:val="008558D2"/>
    <w:rsid w:val="00855A3D"/>
    <w:rsid w:val="00855DF4"/>
    <w:rsid w:val="00856B86"/>
    <w:rsid w:val="00856C9D"/>
    <w:rsid w:val="00857458"/>
    <w:rsid w:val="00857698"/>
    <w:rsid w:val="00857908"/>
    <w:rsid w:val="008579A5"/>
    <w:rsid w:val="00857B6D"/>
    <w:rsid w:val="008601E9"/>
    <w:rsid w:val="00860233"/>
    <w:rsid w:val="0086050E"/>
    <w:rsid w:val="00860580"/>
    <w:rsid w:val="008606B7"/>
    <w:rsid w:val="008606EB"/>
    <w:rsid w:val="00860927"/>
    <w:rsid w:val="00860CCD"/>
    <w:rsid w:val="00860E1D"/>
    <w:rsid w:val="00860E77"/>
    <w:rsid w:val="00861DC7"/>
    <w:rsid w:val="008620E3"/>
    <w:rsid w:val="00862245"/>
    <w:rsid w:val="008634CE"/>
    <w:rsid w:val="00863AE2"/>
    <w:rsid w:val="00863DC4"/>
    <w:rsid w:val="008647B5"/>
    <w:rsid w:val="00864F56"/>
    <w:rsid w:val="00864F9A"/>
    <w:rsid w:val="00865544"/>
    <w:rsid w:val="00865CAF"/>
    <w:rsid w:val="00865FF7"/>
    <w:rsid w:val="00866207"/>
    <w:rsid w:val="008662C5"/>
    <w:rsid w:val="00866CB5"/>
    <w:rsid w:val="00867317"/>
    <w:rsid w:val="0086747D"/>
    <w:rsid w:val="008676A9"/>
    <w:rsid w:val="008678EB"/>
    <w:rsid w:val="00867B31"/>
    <w:rsid w:val="008701B0"/>
    <w:rsid w:val="008705B7"/>
    <w:rsid w:val="00871310"/>
    <w:rsid w:val="0087170C"/>
    <w:rsid w:val="008717C1"/>
    <w:rsid w:val="00871D0D"/>
    <w:rsid w:val="00872047"/>
    <w:rsid w:val="00872376"/>
    <w:rsid w:val="0087262D"/>
    <w:rsid w:val="008729BE"/>
    <w:rsid w:val="008729DB"/>
    <w:rsid w:val="0087339F"/>
    <w:rsid w:val="00873B14"/>
    <w:rsid w:val="008740D2"/>
    <w:rsid w:val="00874332"/>
    <w:rsid w:val="008749F2"/>
    <w:rsid w:val="00874C6E"/>
    <w:rsid w:val="008751D5"/>
    <w:rsid w:val="0087539F"/>
    <w:rsid w:val="00875864"/>
    <w:rsid w:val="00875A87"/>
    <w:rsid w:val="00875BDA"/>
    <w:rsid w:val="00875C73"/>
    <w:rsid w:val="00875D07"/>
    <w:rsid w:val="00875D28"/>
    <w:rsid w:val="008763B7"/>
    <w:rsid w:val="0087657D"/>
    <w:rsid w:val="00877175"/>
    <w:rsid w:val="00877A70"/>
    <w:rsid w:val="00877FDD"/>
    <w:rsid w:val="00880150"/>
    <w:rsid w:val="008803FB"/>
    <w:rsid w:val="00880470"/>
    <w:rsid w:val="00880AA0"/>
    <w:rsid w:val="00880B77"/>
    <w:rsid w:val="00880D42"/>
    <w:rsid w:val="00880D9C"/>
    <w:rsid w:val="00880E06"/>
    <w:rsid w:val="008810DD"/>
    <w:rsid w:val="0088125B"/>
    <w:rsid w:val="00881C8B"/>
    <w:rsid w:val="00881CC6"/>
    <w:rsid w:val="00882238"/>
    <w:rsid w:val="00882B9B"/>
    <w:rsid w:val="00882DDA"/>
    <w:rsid w:val="00882F95"/>
    <w:rsid w:val="00883890"/>
    <w:rsid w:val="0088442B"/>
    <w:rsid w:val="00884B2A"/>
    <w:rsid w:val="00884C5A"/>
    <w:rsid w:val="0088506A"/>
    <w:rsid w:val="00885419"/>
    <w:rsid w:val="00885823"/>
    <w:rsid w:val="008858A4"/>
    <w:rsid w:val="00885FB7"/>
    <w:rsid w:val="0088630F"/>
    <w:rsid w:val="00886378"/>
    <w:rsid w:val="008866D5"/>
    <w:rsid w:val="0088694A"/>
    <w:rsid w:val="00886CD9"/>
    <w:rsid w:val="00886DA3"/>
    <w:rsid w:val="008877E5"/>
    <w:rsid w:val="00887C98"/>
    <w:rsid w:val="008902D7"/>
    <w:rsid w:val="00890388"/>
    <w:rsid w:val="008903F1"/>
    <w:rsid w:val="00891C80"/>
    <w:rsid w:val="008928DF"/>
    <w:rsid w:val="0089290D"/>
    <w:rsid w:val="00892A6E"/>
    <w:rsid w:val="00892CF7"/>
    <w:rsid w:val="00892E96"/>
    <w:rsid w:val="00893038"/>
    <w:rsid w:val="00893466"/>
    <w:rsid w:val="00893490"/>
    <w:rsid w:val="00893837"/>
    <w:rsid w:val="00893AF5"/>
    <w:rsid w:val="0089473A"/>
    <w:rsid w:val="0089499A"/>
    <w:rsid w:val="00894AFC"/>
    <w:rsid w:val="008958F1"/>
    <w:rsid w:val="008959CC"/>
    <w:rsid w:val="0089664A"/>
    <w:rsid w:val="00896F4D"/>
    <w:rsid w:val="008970FF"/>
    <w:rsid w:val="008977E3"/>
    <w:rsid w:val="00897AE3"/>
    <w:rsid w:val="008A00BC"/>
    <w:rsid w:val="008A0218"/>
    <w:rsid w:val="008A0A09"/>
    <w:rsid w:val="008A0C27"/>
    <w:rsid w:val="008A176F"/>
    <w:rsid w:val="008A1812"/>
    <w:rsid w:val="008A1E83"/>
    <w:rsid w:val="008A2045"/>
    <w:rsid w:val="008A275A"/>
    <w:rsid w:val="008A28A9"/>
    <w:rsid w:val="008A2AD0"/>
    <w:rsid w:val="008A3344"/>
    <w:rsid w:val="008A353B"/>
    <w:rsid w:val="008A3559"/>
    <w:rsid w:val="008A36DF"/>
    <w:rsid w:val="008A388A"/>
    <w:rsid w:val="008A3DF9"/>
    <w:rsid w:val="008A59AD"/>
    <w:rsid w:val="008A65B9"/>
    <w:rsid w:val="008A6F49"/>
    <w:rsid w:val="008A70C1"/>
    <w:rsid w:val="008A7175"/>
    <w:rsid w:val="008A72D6"/>
    <w:rsid w:val="008A7EBC"/>
    <w:rsid w:val="008B031D"/>
    <w:rsid w:val="008B06AB"/>
    <w:rsid w:val="008B0C27"/>
    <w:rsid w:val="008B1545"/>
    <w:rsid w:val="008B1865"/>
    <w:rsid w:val="008B1B43"/>
    <w:rsid w:val="008B1E8C"/>
    <w:rsid w:val="008B20CE"/>
    <w:rsid w:val="008B279A"/>
    <w:rsid w:val="008B2B7A"/>
    <w:rsid w:val="008B2BE3"/>
    <w:rsid w:val="008B2CEF"/>
    <w:rsid w:val="008B2F9C"/>
    <w:rsid w:val="008B3602"/>
    <w:rsid w:val="008B3981"/>
    <w:rsid w:val="008B446B"/>
    <w:rsid w:val="008B452E"/>
    <w:rsid w:val="008B47D1"/>
    <w:rsid w:val="008B4DC4"/>
    <w:rsid w:val="008B52D1"/>
    <w:rsid w:val="008B55D0"/>
    <w:rsid w:val="008B5747"/>
    <w:rsid w:val="008B5FA1"/>
    <w:rsid w:val="008B604B"/>
    <w:rsid w:val="008B6862"/>
    <w:rsid w:val="008B7060"/>
    <w:rsid w:val="008B7D03"/>
    <w:rsid w:val="008B7E36"/>
    <w:rsid w:val="008C07EB"/>
    <w:rsid w:val="008C110F"/>
    <w:rsid w:val="008C12A6"/>
    <w:rsid w:val="008C1A17"/>
    <w:rsid w:val="008C232C"/>
    <w:rsid w:val="008C280C"/>
    <w:rsid w:val="008C2A78"/>
    <w:rsid w:val="008C2BF0"/>
    <w:rsid w:val="008C322A"/>
    <w:rsid w:val="008C331C"/>
    <w:rsid w:val="008C400D"/>
    <w:rsid w:val="008C4A6B"/>
    <w:rsid w:val="008C4FFB"/>
    <w:rsid w:val="008C5AAB"/>
    <w:rsid w:val="008C5BC0"/>
    <w:rsid w:val="008C60B6"/>
    <w:rsid w:val="008C6A41"/>
    <w:rsid w:val="008C6BA2"/>
    <w:rsid w:val="008C6C54"/>
    <w:rsid w:val="008C6FDF"/>
    <w:rsid w:val="008C7124"/>
    <w:rsid w:val="008C72D1"/>
    <w:rsid w:val="008C76C4"/>
    <w:rsid w:val="008C7A8B"/>
    <w:rsid w:val="008C7ACA"/>
    <w:rsid w:val="008D04C1"/>
    <w:rsid w:val="008D079B"/>
    <w:rsid w:val="008D0CEB"/>
    <w:rsid w:val="008D0F2E"/>
    <w:rsid w:val="008D11BE"/>
    <w:rsid w:val="008D142A"/>
    <w:rsid w:val="008D17AA"/>
    <w:rsid w:val="008D1AAC"/>
    <w:rsid w:val="008D211C"/>
    <w:rsid w:val="008D3BDC"/>
    <w:rsid w:val="008D3E66"/>
    <w:rsid w:val="008D3E85"/>
    <w:rsid w:val="008D4129"/>
    <w:rsid w:val="008D41BC"/>
    <w:rsid w:val="008D44E5"/>
    <w:rsid w:val="008D48AD"/>
    <w:rsid w:val="008D4BCC"/>
    <w:rsid w:val="008D4EB2"/>
    <w:rsid w:val="008D4ECB"/>
    <w:rsid w:val="008D5F08"/>
    <w:rsid w:val="008D6457"/>
    <w:rsid w:val="008D6554"/>
    <w:rsid w:val="008D65B4"/>
    <w:rsid w:val="008D67BB"/>
    <w:rsid w:val="008D6B00"/>
    <w:rsid w:val="008D717E"/>
    <w:rsid w:val="008D74D7"/>
    <w:rsid w:val="008D7D7D"/>
    <w:rsid w:val="008E0215"/>
    <w:rsid w:val="008E0527"/>
    <w:rsid w:val="008E0901"/>
    <w:rsid w:val="008E0D8D"/>
    <w:rsid w:val="008E10C8"/>
    <w:rsid w:val="008E117B"/>
    <w:rsid w:val="008E17F7"/>
    <w:rsid w:val="008E1CDB"/>
    <w:rsid w:val="008E2ABD"/>
    <w:rsid w:val="008E332B"/>
    <w:rsid w:val="008E362C"/>
    <w:rsid w:val="008E383E"/>
    <w:rsid w:val="008E3969"/>
    <w:rsid w:val="008E4212"/>
    <w:rsid w:val="008E562F"/>
    <w:rsid w:val="008E5DAE"/>
    <w:rsid w:val="008E6276"/>
    <w:rsid w:val="008E62FB"/>
    <w:rsid w:val="008E6878"/>
    <w:rsid w:val="008E6B3C"/>
    <w:rsid w:val="008E740C"/>
    <w:rsid w:val="008E74E3"/>
    <w:rsid w:val="008E775E"/>
    <w:rsid w:val="008E78FB"/>
    <w:rsid w:val="008E7B59"/>
    <w:rsid w:val="008E7EDA"/>
    <w:rsid w:val="008F1272"/>
    <w:rsid w:val="008F1293"/>
    <w:rsid w:val="008F13A2"/>
    <w:rsid w:val="008F1737"/>
    <w:rsid w:val="008F1C2F"/>
    <w:rsid w:val="008F2453"/>
    <w:rsid w:val="008F2D11"/>
    <w:rsid w:val="008F3275"/>
    <w:rsid w:val="008F37A6"/>
    <w:rsid w:val="008F3C02"/>
    <w:rsid w:val="008F3E9F"/>
    <w:rsid w:val="008F41F8"/>
    <w:rsid w:val="008F50AE"/>
    <w:rsid w:val="008F54E9"/>
    <w:rsid w:val="008F587F"/>
    <w:rsid w:val="008F5980"/>
    <w:rsid w:val="008F5A38"/>
    <w:rsid w:val="008F5AAD"/>
    <w:rsid w:val="008F5CAE"/>
    <w:rsid w:val="008F6560"/>
    <w:rsid w:val="008F6630"/>
    <w:rsid w:val="008F69F2"/>
    <w:rsid w:val="008F72CA"/>
    <w:rsid w:val="008F7377"/>
    <w:rsid w:val="008F75F2"/>
    <w:rsid w:val="008F7D00"/>
    <w:rsid w:val="009007D3"/>
    <w:rsid w:val="0090082B"/>
    <w:rsid w:val="00900E6E"/>
    <w:rsid w:val="0090175B"/>
    <w:rsid w:val="0090297C"/>
    <w:rsid w:val="00902D40"/>
    <w:rsid w:val="00902ECB"/>
    <w:rsid w:val="00902EDC"/>
    <w:rsid w:val="009034F5"/>
    <w:rsid w:val="00903B5C"/>
    <w:rsid w:val="00904149"/>
    <w:rsid w:val="00904156"/>
    <w:rsid w:val="00904447"/>
    <w:rsid w:val="00904498"/>
    <w:rsid w:val="00904D80"/>
    <w:rsid w:val="00904FEC"/>
    <w:rsid w:val="00905328"/>
    <w:rsid w:val="0090540A"/>
    <w:rsid w:val="00905A6E"/>
    <w:rsid w:val="00905F61"/>
    <w:rsid w:val="0090649C"/>
    <w:rsid w:val="00906C4F"/>
    <w:rsid w:val="00906C56"/>
    <w:rsid w:val="00906D3E"/>
    <w:rsid w:val="00906F61"/>
    <w:rsid w:val="00907B3C"/>
    <w:rsid w:val="00907C9F"/>
    <w:rsid w:val="009102DF"/>
    <w:rsid w:val="00910323"/>
    <w:rsid w:val="0091077F"/>
    <w:rsid w:val="00910A50"/>
    <w:rsid w:val="00910E20"/>
    <w:rsid w:val="0091107D"/>
    <w:rsid w:val="00911148"/>
    <w:rsid w:val="00911604"/>
    <w:rsid w:val="00911B1F"/>
    <w:rsid w:val="00911C73"/>
    <w:rsid w:val="00911E6F"/>
    <w:rsid w:val="00912042"/>
    <w:rsid w:val="009120BC"/>
    <w:rsid w:val="00912173"/>
    <w:rsid w:val="00912338"/>
    <w:rsid w:val="009124DF"/>
    <w:rsid w:val="00912D49"/>
    <w:rsid w:val="00912F6C"/>
    <w:rsid w:val="00913170"/>
    <w:rsid w:val="0091337B"/>
    <w:rsid w:val="00913624"/>
    <w:rsid w:val="009137B1"/>
    <w:rsid w:val="00913E47"/>
    <w:rsid w:val="0091418C"/>
    <w:rsid w:val="0091427D"/>
    <w:rsid w:val="009149C5"/>
    <w:rsid w:val="00914AFE"/>
    <w:rsid w:val="00914EAD"/>
    <w:rsid w:val="00915140"/>
    <w:rsid w:val="00915471"/>
    <w:rsid w:val="009155BF"/>
    <w:rsid w:val="00915A4C"/>
    <w:rsid w:val="00915E54"/>
    <w:rsid w:val="0091613B"/>
    <w:rsid w:val="009161AF"/>
    <w:rsid w:val="00916409"/>
    <w:rsid w:val="00916745"/>
    <w:rsid w:val="00920762"/>
    <w:rsid w:val="00920D83"/>
    <w:rsid w:val="00920D98"/>
    <w:rsid w:val="00921009"/>
    <w:rsid w:val="0092126B"/>
    <w:rsid w:val="009216EE"/>
    <w:rsid w:val="00921948"/>
    <w:rsid w:val="00921F97"/>
    <w:rsid w:val="009229FC"/>
    <w:rsid w:val="00922DB6"/>
    <w:rsid w:val="00922F4A"/>
    <w:rsid w:val="009234E4"/>
    <w:rsid w:val="00923B23"/>
    <w:rsid w:val="00923EB3"/>
    <w:rsid w:val="009244E9"/>
    <w:rsid w:val="00924998"/>
    <w:rsid w:val="00924B5B"/>
    <w:rsid w:val="00924B67"/>
    <w:rsid w:val="00924E65"/>
    <w:rsid w:val="00924FF9"/>
    <w:rsid w:val="009251F3"/>
    <w:rsid w:val="009252B5"/>
    <w:rsid w:val="009261CF"/>
    <w:rsid w:val="00926462"/>
    <w:rsid w:val="00926AA8"/>
    <w:rsid w:val="00927462"/>
    <w:rsid w:val="00927746"/>
    <w:rsid w:val="00927A53"/>
    <w:rsid w:val="00930048"/>
    <w:rsid w:val="009300AB"/>
    <w:rsid w:val="009305A5"/>
    <w:rsid w:val="00930666"/>
    <w:rsid w:val="00930D5F"/>
    <w:rsid w:val="00931535"/>
    <w:rsid w:val="009315A8"/>
    <w:rsid w:val="00931773"/>
    <w:rsid w:val="00931F90"/>
    <w:rsid w:val="009325E5"/>
    <w:rsid w:val="009329DA"/>
    <w:rsid w:val="00932B85"/>
    <w:rsid w:val="0093344E"/>
    <w:rsid w:val="00933466"/>
    <w:rsid w:val="0093353A"/>
    <w:rsid w:val="00933D3D"/>
    <w:rsid w:val="00933FFE"/>
    <w:rsid w:val="009348A4"/>
    <w:rsid w:val="00934BB5"/>
    <w:rsid w:val="00934E6F"/>
    <w:rsid w:val="0093570E"/>
    <w:rsid w:val="00935AA9"/>
    <w:rsid w:val="0093615B"/>
    <w:rsid w:val="009361F2"/>
    <w:rsid w:val="0093655A"/>
    <w:rsid w:val="00936834"/>
    <w:rsid w:val="00936858"/>
    <w:rsid w:val="00936867"/>
    <w:rsid w:val="009376E0"/>
    <w:rsid w:val="00937CF5"/>
    <w:rsid w:val="00937DA3"/>
    <w:rsid w:val="00937FCE"/>
    <w:rsid w:val="00940377"/>
    <w:rsid w:val="0094080C"/>
    <w:rsid w:val="0094088B"/>
    <w:rsid w:val="009408E0"/>
    <w:rsid w:val="0094122A"/>
    <w:rsid w:val="0094132F"/>
    <w:rsid w:val="0094178B"/>
    <w:rsid w:val="009418DF"/>
    <w:rsid w:val="00941983"/>
    <w:rsid w:val="009419FA"/>
    <w:rsid w:val="00942284"/>
    <w:rsid w:val="00942D25"/>
    <w:rsid w:val="00942E67"/>
    <w:rsid w:val="00943A84"/>
    <w:rsid w:val="00943C73"/>
    <w:rsid w:val="00943E4F"/>
    <w:rsid w:val="00944870"/>
    <w:rsid w:val="00944EB2"/>
    <w:rsid w:val="00945019"/>
    <w:rsid w:val="0094534F"/>
    <w:rsid w:val="00945A27"/>
    <w:rsid w:val="00945A8E"/>
    <w:rsid w:val="009464A7"/>
    <w:rsid w:val="0094730E"/>
    <w:rsid w:val="009478B0"/>
    <w:rsid w:val="00947B51"/>
    <w:rsid w:val="00947B94"/>
    <w:rsid w:val="00947E3F"/>
    <w:rsid w:val="00947E76"/>
    <w:rsid w:val="00950311"/>
    <w:rsid w:val="009508DD"/>
    <w:rsid w:val="00950953"/>
    <w:rsid w:val="009511E3"/>
    <w:rsid w:val="009515A0"/>
    <w:rsid w:val="00951AFF"/>
    <w:rsid w:val="00951E67"/>
    <w:rsid w:val="009521B8"/>
    <w:rsid w:val="00952FEF"/>
    <w:rsid w:val="009531B8"/>
    <w:rsid w:val="009535D4"/>
    <w:rsid w:val="0095389D"/>
    <w:rsid w:val="0095393A"/>
    <w:rsid w:val="00953C6D"/>
    <w:rsid w:val="00953D2D"/>
    <w:rsid w:val="00953F73"/>
    <w:rsid w:val="00954334"/>
    <w:rsid w:val="00954BB4"/>
    <w:rsid w:val="0095563E"/>
    <w:rsid w:val="00955876"/>
    <w:rsid w:val="00955A28"/>
    <w:rsid w:val="0095600A"/>
    <w:rsid w:val="0095679C"/>
    <w:rsid w:val="009568CF"/>
    <w:rsid w:val="00956E6F"/>
    <w:rsid w:val="00961503"/>
    <w:rsid w:val="0096170E"/>
    <w:rsid w:val="00961848"/>
    <w:rsid w:val="00961AAA"/>
    <w:rsid w:val="00961AAC"/>
    <w:rsid w:val="00962081"/>
    <w:rsid w:val="009632A6"/>
    <w:rsid w:val="00963362"/>
    <w:rsid w:val="009633A7"/>
    <w:rsid w:val="00963886"/>
    <w:rsid w:val="00963AA4"/>
    <w:rsid w:val="00963D64"/>
    <w:rsid w:val="00963D99"/>
    <w:rsid w:val="00964158"/>
    <w:rsid w:val="009642E4"/>
    <w:rsid w:val="00964557"/>
    <w:rsid w:val="009649D4"/>
    <w:rsid w:val="00964BBB"/>
    <w:rsid w:val="0096511C"/>
    <w:rsid w:val="00965742"/>
    <w:rsid w:val="00965828"/>
    <w:rsid w:val="00965B6B"/>
    <w:rsid w:val="00965E6A"/>
    <w:rsid w:val="00965E8F"/>
    <w:rsid w:val="009664BF"/>
    <w:rsid w:val="00966929"/>
    <w:rsid w:val="00967034"/>
    <w:rsid w:val="00967181"/>
    <w:rsid w:val="00967513"/>
    <w:rsid w:val="00967E9E"/>
    <w:rsid w:val="009704B0"/>
    <w:rsid w:val="00970C16"/>
    <w:rsid w:val="009710DB"/>
    <w:rsid w:val="009711F9"/>
    <w:rsid w:val="00971225"/>
    <w:rsid w:val="00971C79"/>
    <w:rsid w:val="009723C0"/>
    <w:rsid w:val="00972428"/>
    <w:rsid w:val="00972699"/>
    <w:rsid w:val="00972C32"/>
    <w:rsid w:val="00972C58"/>
    <w:rsid w:val="00972EDC"/>
    <w:rsid w:val="009732BF"/>
    <w:rsid w:val="00973329"/>
    <w:rsid w:val="00973CC8"/>
    <w:rsid w:val="009747DF"/>
    <w:rsid w:val="00974981"/>
    <w:rsid w:val="00974C5F"/>
    <w:rsid w:val="00975B25"/>
    <w:rsid w:val="00975E4D"/>
    <w:rsid w:val="00975EB2"/>
    <w:rsid w:val="00976313"/>
    <w:rsid w:val="009768F1"/>
    <w:rsid w:val="00977C97"/>
    <w:rsid w:val="00977DC1"/>
    <w:rsid w:val="00980235"/>
    <w:rsid w:val="00980353"/>
    <w:rsid w:val="009807A9"/>
    <w:rsid w:val="0098081F"/>
    <w:rsid w:val="009809E7"/>
    <w:rsid w:val="00980BF1"/>
    <w:rsid w:val="0098146B"/>
    <w:rsid w:val="00981475"/>
    <w:rsid w:val="00981578"/>
    <w:rsid w:val="009816F3"/>
    <w:rsid w:val="0098172D"/>
    <w:rsid w:val="00981A8F"/>
    <w:rsid w:val="00981BCF"/>
    <w:rsid w:val="00981E77"/>
    <w:rsid w:val="00982086"/>
    <w:rsid w:val="0098209E"/>
    <w:rsid w:val="0098213E"/>
    <w:rsid w:val="0098226D"/>
    <w:rsid w:val="009823F0"/>
    <w:rsid w:val="00982702"/>
    <w:rsid w:val="00982C19"/>
    <w:rsid w:val="00982C42"/>
    <w:rsid w:val="00982CAD"/>
    <w:rsid w:val="009832DC"/>
    <w:rsid w:val="0098338C"/>
    <w:rsid w:val="00983409"/>
    <w:rsid w:val="009837F9"/>
    <w:rsid w:val="00983806"/>
    <w:rsid w:val="00983A3B"/>
    <w:rsid w:val="00983F2B"/>
    <w:rsid w:val="00984295"/>
    <w:rsid w:val="009847A9"/>
    <w:rsid w:val="0098490A"/>
    <w:rsid w:val="00984A83"/>
    <w:rsid w:val="0098557D"/>
    <w:rsid w:val="0098592C"/>
    <w:rsid w:val="00985C7F"/>
    <w:rsid w:val="00985FEB"/>
    <w:rsid w:val="00986C69"/>
    <w:rsid w:val="0098735E"/>
    <w:rsid w:val="0098747A"/>
    <w:rsid w:val="00987D9A"/>
    <w:rsid w:val="00990244"/>
    <w:rsid w:val="0099031B"/>
    <w:rsid w:val="00990576"/>
    <w:rsid w:val="00990740"/>
    <w:rsid w:val="00990847"/>
    <w:rsid w:val="00990D02"/>
    <w:rsid w:val="009912EB"/>
    <w:rsid w:val="00991588"/>
    <w:rsid w:val="00991A8F"/>
    <w:rsid w:val="00991D37"/>
    <w:rsid w:val="00991EDE"/>
    <w:rsid w:val="0099270A"/>
    <w:rsid w:val="009929E5"/>
    <w:rsid w:val="009936E6"/>
    <w:rsid w:val="009938D0"/>
    <w:rsid w:val="00993C49"/>
    <w:rsid w:val="00993DE1"/>
    <w:rsid w:val="009940CD"/>
    <w:rsid w:val="00994640"/>
    <w:rsid w:val="00994652"/>
    <w:rsid w:val="00994CB0"/>
    <w:rsid w:val="00995599"/>
    <w:rsid w:val="00995729"/>
    <w:rsid w:val="00995A05"/>
    <w:rsid w:val="00995A21"/>
    <w:rsid w:val="00995CDF"/>
    <w:rsid w:val="00995DC1"/>
    <w:rsid w:val="0099652E"/>
    <w:rsid w:val="00996B64"/>
    <w:rsid w:val="00996CAB"/>
    <w:rsid w:val="009972C7"/>
    <w:rsid w:val="00997650"/>
    <w:rsid w:val="009A0425"/>
    <w:rsid w:val="009A0B53"/>
    <w:rsid w:val="009A0EE8"/>
    <w:rsid w:val="009A1270"/>
    <w:rsid w:val="009A12CE"/>
    <w:rsid w:val="009A15FD"/>
    <w:rsid w:val="009A1DC5"/>
    <w:rsid w:val="009A2531"/>
    <w:rsid w:val="009A2726"/>
    <w:rsid w:val="009A2815"/>
    <w:rsid w:val="009A2866"/>
    <w:rsid w:val="009A2BD9"/>
    <w:rsid w:val="009A2DF5"/>
    <w:rsid w:val="009A3025"/>
    <w:rsid w:val="009A34E6"/>
    <w:rsid w:val="009A3F6E"/>
    <w:rsid w:val="009A4057"/>
    <w:rsid w:val="009A49F3"/>
    <w:rsid w:val="009A4EF9"/>
    <w:rsid w:val="009A5107"/>
    <w:rsid w:val="009A5289"/>
    <w:rsid w:val="009A52F2"/>
    <w:rsid w:val="009A54E1"/>
    <w:rsid w:val="009A5E5A"/>
    <w:rsid w:val="009A5FA0"/>
    <w:rsid w:val="009A62E7"/>
    <w:rsid w:val="009A6587"/>
    <w:rsid w:val="009A6DA8"/>
    <w:rsid w:val="009A6E05"/>
    <w:rsid w:val="009A7083"/>
    <w:rsid w:val="009A722F"/>
    <w:rsid w:val="009A7251"/>
    <w:rsid w:val="009A73EB"/>
    <w:rsid w:val="009A7944"/>
    <w:rsid w:val="009A7CBD"/>
    <w:rsid w:val="009A7CFD"/>
    <w:rsid w:val="009A7FE9"/>
    <w:rsid w:val="009B0023"/>
    <w:rsid w:val="009B079E"/>
    <w:rsid w:val="009B10F1"/>
    <w:rsid w:val="009B20DC"/>
    <w:rsid w:val="009B20E1"/>
    <w:rsid w:val="009B255D"/>
    <w:rsid w:val="009B2573"/>
    <w:rsid w:val="009B2743"/>
    <w:rsid w:val="009B2FA0"/>
    <w:rsid w:val="009B3062"/>
    <w:rsid w:val="009B3131"/>
    <w:rsid w:val="009B34E8"/>
    <w:rsid w:val="009B3906"/>
    <w:rsid w:val="009B3C07"/>
    <w:rsid w:val="009B3F8B"/>
    <w:rsid w:val="009B43F3"/>
    <w:rsid w:val="009B4465"/>
    <w:rsid w:val="009B4F82"/>
    <w:rsid w:val="009B51A9"/>
    <w:rsid w:val="009B527C"/>
    <w:rsid w:val="009B5718"/>
    <w:rsid w:val="009B5738"/>
    <w:rsid w:val="009B6B80"/>
    <w:rsid w:val="009B6F58"/>
    <w:rsid w:val="009B7295"/>
    <w:rsid w:val="009B7411"/>
    <w:rsid w:val="009B7463"/>
    <w:rsid w:val="009B7749"/>
    <w:rsid w:val="009B7A10"/>
    <w:rsid w:val="009B7AB7"/>
    <w:rsid w:val="009B7DA0"/>
    <w:rsid w:val="009B7DF3"/>
    <w:rsid w:val="009B7FA7"/>
    <w:rsid w:val="009C0853"/>
    <w:rsid w:val="009C0B50"/>
    <w:rsid w:val="009C0E7C"/>
    <w:rsid w:val="009C14C3"/>
    <w:rsid w:val="009C16B5"/>
    <w:rsid w:val="009C2271"/>
    <w:rsid w:val="009C2F80"/>
    <w:rsid w:val="009C3021"/>
    <w:rsid w:val="009C3398"/>
    <w:rsid w:val="009C37F1"/>
    <w:rsid w:val="009C3974"/>
    <w:rsid w:val="009C3B1F"/>
    <w:rsid w:val="009C43DE"/>
    <w:rsid w:val="009C4BE0"/>
    <w:rsid w:val="009C4DA9"/>
    <w:rsid w:val="009C5177"/>
    <w:rsid w:val="009C59B5"/>
    <w:rsid w:val="009C5D65"/>
    <w:rsid w:val="009C6244"/>
    <w:rsid w:val="009C6E53"/>
    <w:rsid w:val="009C7212"/>
    <w:rsid w:val="009C73C9"/>
    <w:rsid w:val="009C7AB7"/>
    <w:rsid w:val="009C7C1E"/>
    <w:rsid w:val="009C7C5D"/>
    <w:rsid w:val="009C7F34"/>
    <w:rsid w:val="009D0026"/>
    <w:rsid w:val="009D1349"/>
    <w:rsid w:val="009D1678"/>
    <w:rsid w:val="009D1AB2"/>
    <w:rsid w:val="009D1DCD"/>
    <w:rsid w:val="009D2681"/>
    <w:rsid w:val="009D26D8"/>
    <w:rsid w:val="009D29A8"/>
    <w:rsid w:val="009D2E92"/>
    <w:rsid w:val="009D2F0B"/>
    <w:rsid w:val="009D2F29"/>
    <w:rsid w:val="009D3946"/>
    <w:rsid w:val="009D4143"/>
    <w:rsid w:val="009D4189"/>
    <w:rsid w:val="009D41D0"/>
    <w:rsid w:val="009D45BE"/>
    <w:rsid w:val="009D58A2"/>
    <w:rsid w:val="009D58FA"/>
    <w:rsid w:val="009D598B"/>
    <w:rsid w:val="009D6026"/>
    <w:rsid w:val="009D6056"/>
    <w:rsid w:val="009D618A"/>
    <w:rsid w:val="009D6B27"/>
    <w:rsid w:val="009D6F44"/>
    <w:rsid w:val="009D77F4"/>
    <w:rsid w:val="009D7D90"/>
    <w:rsid w:val="009D7DB4"/>
    <w:rsid w:val="009E0262"/>
    <w:rsid w:val="009E0ADC"/>
    <w:rsid w:val="009E0C0E"/>
    <w:rsid w:val="009E151D"/>
    <w:rsid w:val="009E17C1"/>
    <w:rsid w:val="009E18E2"/>
    <w:rsid w:val="009E25A2"/>
    <w:rsid w:val="009E27D2"/>
    <w:rsid w:val="009E29B8"/>
    <w:rsid w:val="009E2CC0"/>
    <w:rsid w:val="009E2E17"/>
    <w:rsid w:val="009E2E40"/>
    <w:rsid w:val="009E34DE"/>
    <w:rsid w:val="009E3D64"/>
    <w:rsid w:val="009E3DB3"/>
    <w:rsid w:val="009E4434"/>
    <w:rsid w:val="009E4BA6"/>
    <w:rsid w:val="009E5161"/>
    <w:rsid w:val="009E582C"/>
    <w:rsid w:val="009E5C24"/>
    <w:rsid w:val="009E5CE5"/>
    <w:rsid w:val="009E5F74"/>
    <w:rsid w:val="009E6507"/>
    <w:rsid w:val="009E69A6"/>
    <w:rsid w:val="009E6F13"/>
    <w:rsid w:val="009E790C"/>
    <w:rsid w:val="009F010B"/>
    <w:rsid w:val="009F09D0"/>
    <w:rsid w:val="009F1330"/>
    <w:rsid w:val="009F17DA"/>
    <w:rsid w:val="009F1AD8"/>
    <w:rsid w:val="009F1D63"/>
    <w:rsid w:val="009F1E9D"/>
    <w:rsid w:val="009F2B8F"/>
    <w:rsid w:val="009F2C8F"/>
    <w:rsid w:val="009F2D0D"/>
    <w:rsid w:val="009F3551"/>
    <w:rsid w:val="009F3B7E"/>
    <w:rsid w:val="009F3FD0"/>
    <w:rsid w:val="009F4360"/>
    <w:rsid w:val="009F448A"/>
    <w:rsid w:val="009F44A6"/>
    <w:rsid w:val="009F47D8"/>
    <w:rsid w:val="009F4858"/>
    <w:rsid w:val="009F569B"/>
    <w:rsid w:val="009F6B2B"/>
    <w:rsid w:val="009F6C95"/>
    <w:rsid w:val="009F6CF0"/>
    <w:rsid w:val="009F6E08"/>
    <w:rsid w:val="00A0002D"/>
    <w:rsid w:val="00A013A6"/>
    <w:rsid w:val="00A01402"/>
    <w:rsid w:val="00A01489"/>
    <w:rsid w:val="00A015FC"/>
    <w:rsid w:val="00A01A6D"/>
    <w:rsid w:val="00A01DBA"/>
    <w:rsid w:val="00A025D1"/>
    <w:rsid w:val="00A025D3"/>
    <w:rsid w:val="00A02A8C"/>
    <w:rsid w:val="00A02E47"/>
    <w:rsid w:val="00A03554"/>
    <w:rsid w:val="00A03577"/>
    <w:rsid w:val="00A0361B"/>
    <w:rsid w:val="00A03E75"/>
    <w:rsid w:val="00A0417B"/>
    <w:rsid w:val="00A0538F"/>
    <w:rsid w:val="00A05484"/>
    <w:rsid w:val="00A054F6"/>
    <w:rsid w:val="00A05C82"/>
    <w:rsid w:val="00A05D37"/>
    <w:rsid w:val="00A0646B"/>
    <w:rsid w:val="00A0730A"/>
    <w:rsid w:val="00A073A7"/>
    <w:rsid w:val="00A07877"/>
    <w:rsid w:val="00A07CDF"/>
    <w:rsid w:val="00A07D2C"/>
    <w:rsid w:val="00A07E4D"/>
    <w:rsid w:val="00A103E7"/>
    <w:rsid w:val="00A10624"/>
    <w:rsid w:val="00A106B7"/>
    <w:rsid w:val="00A10BDB"/>
    <w:rsid w:val="00A10DEB"/>
    <w:rsid w:val="00A11183"/>
    <w:rsid w:val="00A11533"/>
    <w:rsid w:val="00A11AA5"/>
    <w:rsid w:val="00A11BA4"/>
    <w:rsid w:val="00A12074"/>
    <w:rsid w:val="00A1221A"/>
    <w:rsid w:val="00A1265C"/>
    <w:rsid w:val="00A12F7A"/>
    <w:rsid w:val="00A14104"/>
    <w:rsid w:val="00A142E5"/>
    <w:rsid w:val="00A15071"/>
    <w:rsid w:val="00A150B7"/>
    <w:rsid w:val="00A15242"/>
    <w:rsid w:val="00A15557"/>
    <w:rsid w:val="00A15F99"/>
    <w:rsid w:val="00A16359"/>
    <w:rsid w:val="00A16A54"/>
    <w:rsid w:val="00A16EF3"/>
    <w:rsid w:val="00A16FC9"/>
    <w:rsid w:val="00A17392"/>
    <w:rsid w:val="00A17C97"/>
    <w:rsid w:val="00A17CDB"/>
    <w:rsid w:val="00A2076A"/>
    <w:rsid w:val="00A21411"/>
    <w:rsid w:val="00A2155B"/>
    <w:rsid w:val="00A21768"/>
    <w:rsid w:val="00A2257F"/>
    <w:rsid w:val="00A2282E"/>
    <w:rsid w:val="00A234DE"/>
    <w:rsid w:val="00A240C5"/>
    <w:rsid w:val="00A247F8"/>
    <w:rsid w:val="00A2504F"/>
    <w:rsid w:val="00A253EC"/>
    <w:rsid w:val="00A25BD0"/>
    <w:rsid w:val="00A25D2F"/>
    <w:rsid w:val="00A25E39"/>
    <w:rsid w:val="00A261E6"/>
    <w:rsid w:val="00A26E7F"/>
    <w:rsid w:val="00A27081"/>
    <w:rsid w:val="00A276E3"/>
    <w:rsid w:val="00A27976"/>
    <w:rsid w:val="00A27A31"/>
    <w:rsid w:val="00A27DCA"/>
    <w:rsid w:val="00A27EE1"/>
    <w:rsid w:val="00A300BF"/>
    <w:rsid w:val="00A30571"/>
    <w:rsid w:val="00A30849"/>
    <w:rsid w:val="00A3116F"/>
    <w:rsid w:val="00A316F5"/>
    <w:rsid w:val="00A31766"/>
    <w:rsid w:val="00A31AE7"/>
    <w:rsid w:val="00A31C09"/>
    <w:rsid w:val="00A31E04"/>
    <w:rsid w:val="00A32558"/>
    <w:rsid w:val="00A32761"/>
    <w:rsid w:val="00A338B2"/>
    <w:rsid w:val="00A33D07"/>
    <w:rsid w:val="00A3415B"/>
    <w:rsid w:val="00A345FF"/>
    <w:rsid w:val="00A3557F"/>
    <w:rsid w:val="00A35815"/>
    <w:rsid w:val="00A35C00"/>
    <w:rsid w:val="00A35C51"/>
    <w:rsid w:val="00A36331"/>
    <w:rsid w:val="00A36D2B"/>
    <w:rsid w:val="00A36F56"/>
    <w:rsid w:val="00A371EC"/>
    <w:rsid w:val="00A374EA"/>
    <w:rsid w:val="00A37E22"/>
    <w:rsid w:val="00A37FB5"/>
    <w:rsid w:val="00A400B7"/>
    <w:rsid w:val="00A40DCB"/>
    <w:rsid w:val="00A41170"/>
    <w:rsid w:val="00A411FF"/>
    <w:rsid w:val="00A412C5"/>
    <w:rsid w:val="00A41377"/>
    <w:rsid w:val="00A41CC7"/>
    <w:rsid w:val="00A41D72"/>
    <w:rsid w:val="00A41DE9"/>
    <w:rsid w:val="00A41E8C"/>
    <w:rsid w:val="00A422F0"/>
    <w:rsid w:val="00A42A0B"/>
    <w:rsid w:val="00A42C22"/>
    <w:rsid w:val="00A42C26"/>
    <w:rsid w:val="00A4374D"/>
    <w:rsid w:val="00A444EC"/>
    <w:rsid w:val="00A4487B"/>
    <w:rsid w:val="00A448F5"/>
    <w:rsid w:val="00A449DD"/>
    <w:rsid w:val="00A44DDC"/>
    <w:rsid w:val="00A44E8A"/>
    <w:rsid w:val="00A44E93"/>
    <w:rsid w:val="00A44EE7"/>
    <w:rsid w:val="00A44FE8"/>
    <w:rsid w:val="00A454F0"/>
    <w:rsid w:val="00A456D7"/>
    <w:rsid w:val="00A45BBB"/>
    <w:rsid w:val="00A4608F"/>
    <w:rsid w:val="00A4664A"/>
    <w:rsid w:val="00A46B57"/>
    <w:rsid w:val="00A46F42"/>
    <w:rsid w:val="00A471EC"/>
    <w:rsid w:val="00A478E3"/>
    <w:rsid w:val="00A47940"/>
    <w:rsid w:val="00A47E9E"/>
    <w:rsid w:val="00A47F9B"/>
    <w:rsid w:val="00A50325"/>
    <w:rsid w:val="00A50508"/>
    <w:rsid w:val="00A50CBC"/>
    <w:rsid w:val="00A51B07"/>
    <w:rsid w:val="00A51CDC"/>
    <w:rsid w:val="00A51F50"/>
    <w:rsid w:val="00A5218D"/>
    <w:rsid w:val="00A52CE5"/>
    <w:rsid w:val="00A52CF8"/>
    <w:rsid w:val="00A536E7"/>
    <w:rsid w:val="00A536EB"/>
    <w:rsid w:val="00A53A6E"/>
    <w:rsid w:val="00A54135"/>
    <w:rsid w:val="00A547E4"/>
    <w:rsid w:val="00A54984"/>
    <w:rsid w:val="00A55814"/>
    <w:rsid w:val="00A5596C"/>
    <w:rsid w:val="00A55F10"/>
    <w:rsid w:val="00A56659"/>
    <w:rsid w:val="00A56FE8"/>
    <w:rsid w:val="00A57512"/>
    <w:rsid w:val="00A5753E"/>
    <w:rsid w:val="00A575FA"/>
    <w:rsid w:val="00A578A1"/>
    <w:rsid w:val="00A57EDC"/>
    <w:rsid w:val="00A6011C"/>
    <w:rsid w:val="00A6032A"/>
    <w:rsid w:val="00A60D71"/>
    <w:rsid w:val="00A6197C"/>
    <w:rsid w:val="00A621CF"/>
    <w:rsid w:val="00A62AD2"/>
    <w:rsid w:val="00A630F2"/>
    <w:rsid w:val="00A635EE"/>
    <w:rsid w:val="00A63748"/>
    <w:rsid w:val="00A644B1"/>
    <w:rsid w:val="00A64CF6"/>
    <w:rsid w:val="00A65746"/>
    <w:rsid w:val="00A65C47"/>
    <w:rsid w:val="00A65F6C"/>
    <w:rsid w:val="00A66222"/>
    <w:rsid w:val="00A66E88"/>
    <w:rsid w:val="00A67162"/>
    <w:rsid w:val="00A67399"/>
    <w:rsid w:val="00A67761"/>
    <w:rsid w:val="00A67781"/>
    <w:rsid w:val="00A678A2"/>
    <w:rsid w:val="00A67B3B"/>
    <w:rsid w:val="00A67B55"/>
    <w:rsid w:val="00A707B1"/>
    <w:rsid w:val="00A709E9"/>
    <w:rsid w:val="00A71088"/>
    <w:rsid w:val="00A718AB"/>
    <w:rsid w:val="00A71A49"/>
    <w:rsid w:val="00A720B8"/>
    <w:rsid w:val="00A73030"/>
    <w:rsid w:val="00A73AC8"/>
    <w:rsid w:val="00A747DB"/>
    <w:rsid w:val="00A74D1A"/>
    <w:rsid w:val="00A757DD"/>
    <w:rsid w:val="00A75D0B"/>
    <w:rsid w:val="00A75F9F"/>
    <w:rsid w:val="00A76925"/>
    <w:rsid w:val="00A76E74"/>
    <w:rsid w:val="00A7720B"/>
    <w:rsid w:val="00A772E1"/>
    <w:rsid w:val="00A774D4"/>
    <w:rsid w:val="00A77EE1"/>
    <w:rsid w:val="00A80160"/>
    <w:rsid w:val="00A802E5"/>
    <w:rsid w:val="00A808D0"/>
    <w:rsid w:val="00A80C8A"/>
    <w:rsid w:val="00A80D02"/>
    <w:rsid w:val="00A81356"/>
    <w:rsid w:val="00A813FF"/>
    <w:rsid w:val="00A817AE"/>
    <w:rsid w:val="00A81B7E"/>
    <w:rsid w:val="00A82318"/>
    <w:rsid w:val="00A82A5A"/>
    <w:rsid w:val="00A8314B"/>
    <w:rsid w:val="00A833FE"/>
    <w:rsid w:val="00A83E3A"/>
    <w:rsid w:val="00A84043"/>
    <w:rsid w:val="00A8467F"/>
    <w:rsid w:val="00A8484A"/>
    <w:rsid w:val="00A84B62"/>
    <w:rsid w:val="00A84D0E"/>
    <w:rsid w:val="00A85999"/>
    <w:rsid w:val="00A8613D"/>
    <w:rsid w:val="00A861DA"/>
    <w:rsid w:val="00A86205"/>
    <w:rsid w:val="00A87C3F"/>
    <w:rsid w:val="00A908F8"/>
    <w:rsid w:val="00A90A20"/>
    <w:rsid w:val="00A915DB"/>
    <w:rsid w:val="00A91D6A"/>
    <w:rsid w:val="00A91FB7"/>
    <w:rsid w:val="00A924C7"/>
    <w:rsid w:val="00A92645"/>
    <w:rsid w:val="00A92769"/>
    <w:rsid w:val="00A92B47"/>
    <w:rsid w:val="00A92CBE"/>
    <w:rsid w:val="00A92D6F"/>
    <w:rsid w:val="00A9305C"/>
    <w:rsid w:val="00A93BDD"/>
    <w:rsid w:val="00A93EC7"/>
    <w:rsid w:val="00A948B7"/>
    <w:rsid w:val="00A94ED3"/>
    <w:rsid w:val="00A95185"/>
    <w:rsid w:val="00A954CF"/>
    <w:rsid w:val="00A95BC4"/>
    <w:rsid w:val="00A96596"/>
    <w:rsid w:val="00A96604"/>
    <w:rsid w:val="00A9666A"/>
    <w:rsid w:val="00A96F4D"/>
    <w:rsid w:val="00A970F7"/>
    <w:rsid w:val="00AA05CF"/>
    <w:rsid w:val="00AA0706"/>
    <w:rsid w:val="00AA08D4"/>
    <w:rsid w:val="00AA155A"/>
    <w:rsid w:val="00AA1D7E"/>
    <w:rsid w:val="00AA24B6"/>
    <w:rsid w:val="00AA2653"/>
    <w:rsid w:val="00AA2E63"/>
    <w:rsid w:val="00AA3A49"/>
    <w:rsid w:val="00AA42A5"/>
    <w:rsid w:val="00AA43D3"/>
    <w:rsid w:val="00AA4596"/>
    <w:rsid w:val="00AA475B"/>
    <w:rsid w:val="00AA492E"/>
    <w:rsid w:val="00AA4BBD"/>
    <w:rsid w:val="00AA50D8"/>
    <w:rsid w:val="00AA5154"/>
    <w:rsid w:val="00AA573B"/>
    <w:rsid w:val="00AA5DB3"/>
    <w:rsid w:val="00AA6040"/>
    <w:rsid w:val="00AA60C8"/>
    <w:rsid w:val="00AA631D"/>
    <w:rsid w:val="00AA63AC"/>
    <w:rsid w:val="00AA7725"/>
    <w:rsid w:val="00AA7C82"/>
    <w:rsid w:val="00AA7FD5"/>
    <w:rsid w:val="00AB05CE"/>
    <w:rsid w:val="00AB0A87"/>
    <w:rsid w:val="00AB0F52"/>
    <w:rsid w:val="00AB13AD"/>
    <w:rsid w:val="00AB1C15"/>
    <w:rsid w:val="00AB1C70"/>
    <w:rsid w:val="00AB1E65"/>
    <w:rsid w:val="00AB29CB"/>
    <w:rsid w:val="00AB2F56"/>
    <w:rsid w:val="00AB2F6C"/>
    <w:rsid w:val="00AB3A5E"/>
    <w:rsid w:val="00AB3C2F"/>
    <w:rsid w:val="00AB433B"/>
    <w:rsid w:val="00AB43F1"/>
    <w:rsid w:val="00AB4A77"/>
    <w:rsid w:val="00AB4AA3"/>
    <w:rsid w:val="00AB4AF7"/>
    <w:rsid w:val="00AB4B1E"/>
    <w:rsid w:val="00AB4F4C"/>
    <w:rsid w:val="00AB5EA6"/>
    <w:rsid w:val="00AB63E8"/>
    <w:rsid w:val="00AB66DF"/>
    <w:rsid w:val="00AB684E"/>
    <w:rsid w:val="00AB6C20"/>
    <w:rsid w:val="00AB6C33"/>
    <w:rsid w:val="00AB6E69"/>
    <w:rsid w:val="00AB7781"/>
    <w:rsid w:val="00AB7CF1"/>
    <w:rsid w:val="00AB7D4F"/>
    <w:rsid w:val="00AB7EF4"/>
    <w:rsid w:val="00AC01D9"/>
    <w:rsid w:val="00AC03E5"/>
    <w:rsid w:val="00AC0437"/>
    <w:rsid w:val="00AC0AF3"/>
    <w:rsid w:val="00AC1076"/>
    <w:rsid w:val="00AC129F"/>
    <w:rsid w:val="00AC2603"/>
    <w:rsid w:val="00AC28B5"/>
    <w:rsid w:val="00AC2C52"/>
    <w:rsid w:val="00AC399E"/>
    <w:rsid w:val="00AC3D3C"/>
    <w:rsid w:val="00AC4403"/>
    <w:rsid w:val="00AC48E0"/>
    <w:rsid w:val="00AC4AD7"/>
    <w:rsid w:val="00AC5042"/>
    <w:rsid w:val="00AC5161"/>
    <w:rsid w:val="00AC6200"/>
    <w:rsid w:val="00AC6277"/>
    <w:rsid w:val="00AC6619"/>
    <w:rsid w:val="00AC67EF"/>
    <w:rsid w:val="00AC6964"/>
    <w:rsid w:val="00AC711B"/>
    <w:rsid w:val="00AC7333"/>
    <w:rsid w:val="00AC7651"/>
    <w:rsid w:val="00AC7E04"/>
    <w:rsid w:val="00AC7EA2"/>
    <w:rsid w:val="00AD0074"/>
    <w:rsid w:val="00AD1639"/>
    <w:rsid w:val="00AD190D"/>
    <w:rsid w:val="00AD1B5B"/>
    <w:rsid w:val="00AD1C6B"/>
    <w:rsid w:val="00AD2C0E"/>
    <w:rsid w:val="00AD32C2"/>
    <w:rsid w:val="00AD3369"/>
    <w:rsid w:val="00AD3E01"/>
    <w:rsid w:val="00AD3F39"/>
    <w:rsid w:val="00AD408C"/>
    <w:rsid w:val="00AD452C"/>
    <w:rsid w:val="00AD506A"/>
    <w:rsid w:val="00AD5295"/>
    <w:rsid w:val="00AD52F4"/>
    <w:rsid w:val="00AD62AC"/>
    <w:rsid w:val="00AD664A"/>
    <w:rsid w:val="00AD6BF4"/>
    <w:rsid w:val="00AD6D42"/>
    <w:rsid w:val="00AD6E7D"/>
    <w:rsid w:val="00AD6ECA"/>
    <w:rsid w:val="00AD74E5"/>
    <w:rsid w:val="00AD77B9"/>
    <w:rsid w:val="00AD78A7"/>
    <w:rsid w:val="00AD794A"/>
    <w:rsid w:val="00AE005E"/>
    <w:rsid w:val="00AE0191"/>
    <w:rsid w:val="00AE0F39"/>
    <w:rsid w:val="00AE0F81"/>
    <w:rsid w:val="00AE1007"/>
    <w:rsid w:val="00AE1590"/>
    <w:rsid w:val="00AE15B4"/>
    <w:rsid w:val="00AE26D1"/>
    <w:rsid w:val="00AE29B5"/>
    <w:rsid w:val="00AE2A37"/>
    <w:rsid w:val="00AE2ED7"/>
    <w:rsid w:val="00AE306E"/>
    <w:rsid w:val="00AE36FA"/>
    <w:rsid w:val="00AE3BAA"/>
    <w:rsid w:val="00AE3D6B"/>
    <w:rsid w:val="00AE42A5"/>
    <w:rsid w:val="00AE4381"/>
    <w:rsid w:val="00AE4FF2"/>
    <w:rsid w:val="00AE52D5"/>
    <w:rsid w:val="00AE5634"/>
    <w:rsid w:val="00AE6051"/>
    <w:rsid w:val="00AE6178"/>
    <w:rsid w:val="00AE619F"/>
    <w:rsid w:val="00AE61A9"/>
    <w:rsid w:val="00AE64AD"/>
    <w:rsid w:val="00AE73D8"/>
    <w:rsid w:val="00AE7E04"/>
    <w:rsid w:val="00AF07C4"/>
    <w:rsid w:val="00AF0C46"/>
    <w:rsid w:val="00AF0FAF"/>
    <w:rsid w:val="00AF169F"/>
    <w:rsid w:val="00AF22E1"/>
    <w:rsid w:val="00AF2B1B"/>
    <w:rsid w:val="00AF2BE0"/>
    <w:rsid w:val="00AF2DDE"/>
    <w:rsid w:val="00AF33AE"/>
    <w:rsid w:val="00AF3710"/>
    <w:rsid w:val="00AF39BB"/>
    <w:rsid w:val="00AF3A3B"/>
    <w:rsid w:val="00AF3D26"/>
    <w:rsid w:val="00AF3E4B"/>
    <w:rsid w:val="00AF44B9"/>
    <w:rsid w:val="00AF4BB4"/>
    <w:rsid w:val="00AF4D3B"/>
    <w:rsid w:val="00AF5058"/>
    <w:rsid w:val="00AF572C"/>
    <w:rsid w:val="00AF6118"/>
    <w:rsid w:val="00AF6137"/>
    <w:rsid w:val="00AF64BE"/>
    <w:rsid w:val="00AF65E3"/>
    <w:rsid w:val="00AF688A"/>
    <w:rsid w:val="00AF6E03"/>
    <w:rsid w:val="00AF7328"/>
    <w:rsid w:val="00AF76F2"/>
    <w:rsid w:val="00AF796E"/>
    <w:rsid w:val="00AF7D08"/>
    <w:rsid w:val="00B00183"/>
    <w:rsid w:val="00B002B5"/>
    <w:rsid w:val="00B0037B"/>
    <w:rsid w:val="00B009E0"/>
    <w:rsid w:val="00B015D6"/>
    <w:rsid w:val="00B0173D"/>
    <w:rsid w:val="00B01765"/>
    <w:rsid w:val="00B01A0C"/>
    <w:rsid w:val="00B02760"/>
    <w:rsid w:val="00B027A2"/>
    <w:rsid w:val="00B02A23"/>
    <w:rsid w:val="00B02D02"/>
    <w:rsid w:val="00B02D1B"/>
    <w:rsid w:val="00B02DBD"/>
    <w:rsid w:val="00B0303F"/>
    <w:rsid w:val="00B03533"/>
    <w:rsid w:val="00B0378D"/>
    <w:rsid w:val="00B037D7"/>
    <w:rsid w:val="00B040BA"/>
    <w:rsid w:val="00B04118"/>
    <w:rsid w:val="00B044EE"/>
    <w:rsid w:val="00B046D1"/>
    <w:rsid w:val="00B051E6"/>
    <w:rsid w:val="00B0563F"/>
    <w:rsid w:val="00B05798"/>
    <w:rsid w:val="00B0619C"/>
    <w:rsid w:val="00B06C52"/>
    <w:rsid w:val="00B0740E"/>
    <w:rsid w:val="00B075ED"/>
    <w:rsid w:val="00B07CAC"/>
    <w:rsid w:val="00B07D07"/>
    <w:rsid w:val="00B07D61"/>
    <w:rsid w:val="00B105CE"/>
    <w:rsid w:val="00B10CBF"/>
    <w:rsid w:val="00B10F63"/>
    <w:rsid w:val="00B111F2"/>
    <w:rsid w:val="00B11229"/>
    <w:rsid w:val="00B115EC"/>
    <w:rsid w:val="00B119DC"/>
    <w:rsid w:val="00B11F63"/>
    <w:rsid w:val="00B121A9"/>
    <w:rsid w:val="00B12AA4"/>
    <w:rsid w:val="00B12BBF"/>
    <w:rsid w:val="00B1322C"/>
    <w:rsid w:val="00B133D6"/>
    <w:rsid w:val="00B13D24"/>
    <w:rsid w:val="00B13DB9"/>
    <w:rsid w:val="00B13EA9"/>
    <w:rsid w:val="00B13ED7"/>
    <w:rsid w:val="00B13F99"/>
    <w:rsid w:val="00B14479"/>
    <w:rsid w:val="00B14625"/>
    <w:rsid w:val="00B14949"/>
    <w:rsid w:val="00B15127"/>
    <w:rsid w:val="00B151AB"/>
    <w:rsid w:val="00B15359"/>
    <w:rsid w:val="00B1536A"/>
    <w:rsid w:val="00B154C9"/>
    <w:rsid w:val="00B15EE6"/>
    <w:rsid w:val="00B168EA"/>
    <w:rsid w:val="00B1690E"/>
    <w:rsid w:val="00B16A74"/>
    <w:rsid w:val="00B17EA7"/>
    <w:rsid w:val="00B17EE3"/>
    <w:rsid w:val="00B20120"/>
    <w:rsid w:val="00B20A79"/>
    <w:rsid w:val="00B2138E"/>
    <w:rsid w:val="00B21798"/>
    <w:rsid w:val="00B21865"/>
    <w:rsid w:val="00B21E18"/>
    <w:rsid w:val="00B2203D"/>
    <w:rsid w:val="00B222FD"/>
    <w:rsid w:val="00B225E2"/>
    <w:rsid w:val="00B226A1"/>
    <w:rsid w:val="00B22DA2"/>
    <w:rsid w:val="00B23282"/>
    <w:rsid w:val="00B23A91"/>
    <w:rsid w:val="00B24C9C"/>
    <w:rsid w:val="00B24E78"/>
    <w:rsid w:val="00B24F9D"/>
    <w:rsid w:val="00B25914"/>
    <w:rsid w:val="00B2680A"/>
    <w:rsid w:val="00B273F5"/>
    <w:rsid w:val="00B2745C"/>
    <w:rsid w:val="00B30697"/>
    <w:rsid w:val="00B30A4C"/>
    <w:rsid w:val="00B30B4E"/>
    <w:rsid w:val="00B310A5"/>
    <w:rsid w:val="00B3194F"/>
    <w:rsid w:val="00B31EDB"/>
    <w:rsid w:val="00B31F2F"/>
    <w:rsid w:val="00B32023"/>
    <w:rsid w:val="00B3250E"/>
    <w:rsid w:val="00B32856"/>
    <w:rsid w:val="00B32CA1"/>
    <w:rsid w:val="00B32DE1"/>
    <w:rsid w:val="00B33235"/>
    <w:rsid w:val="00B3368B"/>
    <w:rsid w:val="00B33D95"/>
    <w:rsid w:val="00B33FBE"/>
    <w:rsid w:val="00B3400B"/>
    <w:rsid w:val="00B342B2"/>
    <w:rsid w:val="00B34405"/>
    <w:rsid w:val="00B344A3"/>
    <w:rsid w:val="00B34BDF"/>
    <w:rsid w:val="00B350C0"/>
    <w:rsid w:val="00B3592E"/>
    <w:rsid w:val="00B35CEC"/>
    <w:rsid w:val="00B35F1F"/>
    <w:rsid w:val="00B366FA"/>
    <w:rsid w:val="00B36EED"/>
    <w:rsid w:val="00B374B1"/>
    <w:rsid w:val="00B37A98"/>
    <w:rsid w:val="00B4037F"/>
    <w:rsid w:val="00B40BCA"/>
    <w:rsid w:val="00B413DC"/>
    <w:rsid w:val="00B41513"/>
    <w:rsid w:val="00B4187E"/>
    <w:rsid w:val="00B421B6"/>
    <w:rsid w:val="00B4233B"/>
    <w:rsid w:val="00B42477"/>
    <w:rsid w:val="00B42AB1"/>
    <w:rsid w:val="00B42E4B"/>
    <w:rsid w:val="00B4310B"/>
    <w:rsid w:val="00B4325F"/>
    <w:rsid w:val="00B432E7"/>
    <w:rsid w:val="00B43479"/>
    <w:rsid w:val="00B436DD"/>
    <w:rsid w:val="00B43AD8"/>
    <w:rsid w:val="00B43CC7"/>
    <w:rsid w:val="00B44466"/>
    <w:rsid w:val="00B447DA"/>
    <w:rsid w:val="00B44EDD"/>
    <w:rsid w:val="00B45366"/>
    <w:rsid w:val="00B45833"/>
    <w:rsid w:val="00B45B44"/>
    <w:rsid w:val="00B46421"/>
    <w:rsid w:val="00B4682A"/>
    <w:rsid w:val="00B468FD"/>
    <w:rsid w:val="00B46BEA"/>
    <w:rsid w:val="00B47094"/>
    <w:rsid w:val="00B4727C"/>
    <w:rsid w:val="00B47742"/>
    <w:rsid w:val="00B47BA0"/>
    <w:rsid w:val="00B47BF4"/>
    <w:rsid w:val="00B5000E"/>
    <w:rsid w:val="00B5061F"/>
    <w:rsid w:val="00B508AA"/>
    <w:rsid w:val="00B50A6E"/>
    <w:rsid w:val="00B50AD5"/>
    <w:rsid w:val="00B50E25"/>
    <w:rsid w:val="00B51166"/>
    <w:rsid w:val="00B51204"/>
    <w:rsid w:val="00B51478"/>
    <w:rsid w:val="00B515E7"/>
    <w:rsid w:val="00B51729"/>
    <w:rsid w:val="00B523E2"/>
    <w:rsid w:val="00B52BD1"/>
    <w:rsid w:val="00B5307A"/>
    <w:rsid w:val="00B5333C"/>
    <w:rsid w:val="00B534E5"/>
    <w:rsid w:val="00B53540"/>
    <w:rsid w:val="00B536E5"/>
    <w:rsid w:val="00B537CB"/>
    <w:rsid w:val="00B53A2D"/>
    <w:rsid w:val="00B53B2E"/>
    <w:rsid w:val="00B53C96"/>
    <w:rsid w:val="00B54C22"/>
    <w:rsid w:val="00B55092"/>
    <w:rsid w:val="00B552DB"/>
    <w:rsid w:val="00B554EA"/>
    <w:rsid w:val="00B5617D"/>
    <w:rsid w:val="00B5657B"/>
    <w:rsid w:val="00B56AAE"/>
    <w:rsid w:val="00B56C3A"/>
    <w:rsid w:val="00B56CC3"/>
    <w:rsid w:val="00B56EE6"/>
    <w:rsid w:val="00B5719F"/>
    <w:rsid w:val="00B57F52"/>
    <w:rsid w:val="00B60280"/>
    <w:rsid w:val="00B6037A"/>
    <w:rsid w:val="00B60A66"/>
    <w:rsid w:val="00B60B02"/>
    <w:rsid w:val="00B60BA3"/>
    <w:rsid w:val="00B60EC7"/>
    <w:rsid w:val="00B610CE"/>
    <w:rsid w:val="00B618A7"/>
    <w:rsid w:val="00B61E16"/>
    <w:rsid w:val="00B61E7D"/>
    <w:rsid w:val="00B62083"/>
    <w:rsid w:val="00B626F7"/>
    <w:rsid w:val="00B627C0"/>
    <w:rsid w:val="00B62853"/>
    <w:rsid w:val="00B62960"/>
    <w:rsid w:val="00B639FD"/>
    <w:rsid w:val="00B63A1F"/>
    <w:rsid w:val="00B63E50"/>
    <w:rsid w:val="00B63E74"/>
    <w:rsid w:val="00B6600B"/>
    <w:rsid w:val="00B6610F"/>
    <w:rsid w:val="00B66209"/>
    <w:rsid w:val="00B664CF"/>
    <w:rsid w:val="00B6654A"/>
    <w:rsid w:val="00B66CC6"/>
    <w:rsid w:val="00B66E94"/>
    <w:rsid w:val="00B673D0"/>
    <w:rsid w:val="00B67859"/>
    <w:rsid w:val="00B7010E"/>
    <w:rsid w:val="00B701B9"/>
    <w:rsid w:val="00B70588"/>
    <w:rsid w:val="00B7083B"/>
    <w:rsid w:val="00B70C22"/>
    <w:rsid w:val="00B70F21"/>
    <w:rsid w:val="00B7151D"/>
    <w:rsid w:val="00B7174B"/>
    <w:rsid w:val="00B71CC8"/>
    <w:rsid w:val="00B71EDD"/>
    <w:rsid w:val="00B71F8C"/>
    <w:rsid w:val="00B720AA"/>
    <w:rsid w:val="00B72482"/>
    <w:rsid w:val="00B72B68"/>
    <w:rsid w:val="00B72C1A"/>
    <w:rsid w:val="00B72EB5"/>
    <w:rsid w:val="00B735F3"/>
    <w:rsid w:val="00B73DFE"/>
    <w:rsid w:val="00B73F74"/>
    <w:rsid w:val="00B74059"/>
    <w:rsid w:val="00B7428E"/>
    <w:rsid w:val="00B743F5"/>
    <w:rsid w:val="00B7448D"/>
    <w:rsid w:val="00B7472B"/>
    <w:rsid w:val="00B74BCB"/>
    <w:rsid w:val="00B74D4F"/>
    <w:rsid w:val="00B74D58"/>
    <w:rsid w:val="00B750F9"/>
    <w:rsid w:val="00B75387"/>
    <w:rsid w:val="00B75417"/>
    <w:rsid w:val="00B755AE"/>
    <w:rsid w:val="00B75884"/>
    <w:rsid w:val="00B75BEA"/>
    <w:rsid w:val="00B75DEE"/>
    <w:rsid w:val="00B769B6"/>
    <w:rsid w:val="00B76A55"/>
    <w:rsid w:val="00B76A5A"/>
    <w:rsid w:val="00B76FED"/>
    <w:rsid w:val="00B77588"/>
    <w:rsid w:val="00B7780A"/>
    <w:rsid w:val="00B77971"/>
    <w:rsid w:val="00B77E0E"/>
    <w:rsid w:val="00B805EB"/>
    <w:rsid w:val="00B81047"/>
    <w:rsid w:val="00B81064"/>
    <w:rsid w:val="00B8185F"/>
    <w:rsid w:val="00B81A38"/>
    <w:rsid w:val="00B826D5"/>
    <w:rsid w:val="00B82824"/>
    <w:rsid w:val="00B82A98"/>
    <w:rsid w:val="00B82B10"/>
    <w:rsid w:val="00B82FEA"/>
    <w:rsid w:val="00B83E3B"/>
    <w:rsid w:val="00B83EA1"/>
    <w:rsid w:val="00B844A8"/>
    <w:rsid w:val="00B8476F"/>
    <w:rsid w:val="00B84BE6"/>
    <w:rsid w:val="00B85172"/>
    <w:rsid w:val="00B85E4C"/>
    <w:rsid w:val="00B86517"/>
    <w:rsid w:val="00B867A9"/>
    <w:rsid w:val="00B86968"/>
    <w:rsid w:val="00B86A70"/>
    <w:rsid w:val="00B86FB9"/>
    <w:rsid w:val="00B87125"/>
    <w:rsid w:val="00B8767A"/>
    <w:rsid w:val="00B87A3F"/>
    <w:rsid w:val="00B90256"/>
    <w:rsid w:val="00B906AE"/>
    <w:rsid w:val="00B90882"/>
    <w:rsid w:val="00B90BF1"/>
    <w:rsid w:val="00B90DB8"/>
    <w:rsid w:val="00B90E29"/>
    <w:rsid w:val="00B91B26"/>
    <w:rsid w:val="00B91BCC"/>
    <w:rsid w:val="00B92291"/>
    <w:rsid w:val="00B92342"/>
    <w:rsid w:val="00B92755"/>
    <w:rsid w:val="00B92D35"/>
    <w:rsid w:val="00B92EC8"/>
    <w:rsid w:val="00B93407"/>
    <w:rsid w:val="00B93763"/>
    <w:rsid w:val="00B937A0"/>
    <w:rsid w:val="00B93891"/>
    <w:rsid w:val="00B93A56"/>
    <w:rsid w:val="00B93E6B"/>
    <w:rsid w:val="00B94DA1"/>
    <w:rsid w:val="00B95340"/>
    <w:rsid w:val="00B95514"/>
    <w:rsid w:val="00B958BB"/>
    <w:rsid w:val="00B95971"/>
    <w:rsid w:val="00B95D1D"/>
    <w:rsid w:val="00B95EC5"/>
    <w:rsid w:val="00B96B84"/>
    <w:rsid w:val="00B9722E"/>
    <w:rsid w:val="00B977E6"/>
    <w:rsid w:val="00B97915"/>
    <w:rsid w:val="00B97E0D"/>
    <w:rsid w:val="00B97F88"/>
    <w:rsid w:val="00BA02A5"/>
    <w:rsid w:val="00BA094F"/>
    <w:rsid w:val="00BA0AA2"/>
    <w:rsid w:val="00BA12BC"/>
    <w:rsid w:val="00BA2C88"/>
    <w:rsid w:val="00BA2F12"/>
    <w:rsid w:val="00BA3552"/>
    <w:rsid w:val="00BA3909"/>
    <w:rsid w:val="00BA3C01"/>
    <w:rsid w:val="00BA4CAD"/>
    <w:rsid w:val="00BA4ED1"/>
    <w:rsid w:val="00BA50C9"/>
    <w:rsid w:val="00BA57CB"/>
    <w:rsid w:val="00BA5879"/>
    <w:rsid w:val="00BA667F"/>
    <w:rsid w:val="00BA6ADD"/>
    <w:rsid w:val="00BA7862"/>
    <w:rsid w:val="00BA78A0"/>
    <w:rsid w:val="00BA7AFD"/>
    <w:rsid w:val="00BA7BCA"/>
    <w:rsid w:val="00BA7C45"/>
    <w:rsid w:val="00BA7FB5"/>
    <w:rsid w:val="00BB0006"/>
    <w:rsid w:val="00BB0530"/>
    <w:rsid w:val="00BB0A29"/>
    <w:rsid w:val="00BB0AA6"/>
    <w:rsid w:val="00BB0FF9"/>
    <w:rsid w:val="00BB13DB"/>
    <w:rsid w:val="00BB1A21"/>
    <w:rsid w:val="00BB25AD"/>
    <w:rsid w:val="00BB26CD"/>
    <w:rsid w:val="00BB29B2"/>
    <w:rsid w:val="00BB2FAE"/>
    <w:rsid w:val="00BB3185"/>
    <w:rsid w:val="00BB36FC"/>
    <w:rsid w:val="00BB39C1"/>
    <w:rsid w:val="00BB3C2E"/>
    <w:rsid w:val="00BB44E6"/>
    <w:rsid w:val="00BB4AEB"/>
    <w:rsid w:val="00BB4D1B"/>
    <w:rsid w:val="00BB4E7C"/>
    <w:rsid w:val="00BB562E"/>
    <w:rsid w:val="00BB5746"/>
    <w:rsid w:val="00BB5C02"/>
    <w:rsid w:val="00BB5D20"/>
    <w:rsid w:val="00BB6739"/>
    <w:rsid w:val="00BB7384"/>
    <w:rsid w:val="00BB7715"/>
    <w:rsid w:val="00BB7E13"/>
    <w:rsid w:val="00BC0B64"/>
    <w:rsid w:val="00BC101C"/>
    <w:rsid w:val="00BC1420"/>
    <w:rsid w:val="00BC1D73"/>
    <w:rsid w:val="00BC1F9E"/>
    <w:rsid w:val="00BC33E5"/>
    <w:rsid w:val="00BC3E8B"/>
    <w:rsid w:val="00BC413C"/>
    <w:rsid w:val="00BC4650"/>
    <w:rsid w:val="00BC47DA"/>
    <w:rsid w:val="00BC4B99"/>
    <w:rsid w:val="00BC4FBA"/>
    <w:rsid w:val="00BC569C"/>
    <w:rsid w:val="00BC5BBC"/>
    <w:rsid w:val="00BC5E00"/>
    <w:rsid w:val="00BC6013"/>
    <w:rsid w:val="00BC61F3"/>
    <w:rsid w:val="00BC63E5"/>
    <w:rsid w:val="00BC6424"/>
    <w:rsid w:val="00BC65E2"/>
    <w:rsid w:val="00BC667B"/>
    <w:rsid w:val="00BC685B"/>
    <w:rsid w:val="00BC6A0F"/>
    <w:rsid w:val="00BC6D0F"/>
    <w:rsid w:val="00BC73A7"/>
    <w:rsid w:val="00BC73E9"/>
    <w:rsid w:val="00BC7CA6"/>
    <w:rsid w:val="00BD0F24"/>
    <w:rsid w:val="00BD187C"/>
    <w:rsid w:val="00BD2120"/>
    <w:rsid w:val="00BD2C6C"/>
    <w:rsid w:val="00BD2D8F"/>
    <w:rsid w:val="00BD30B9"/>
    <w:rsid w:val="00BD3163"/>
    <w:rsid w:val="00BD31B7"/>
    <w:rsid w:val="00BD35DF"/>
    <w:rsid w:val="00BD380A"/>
    <w:rsid w:val="00BD4989"/>
    <w:rsid w:val="00BD4A76"/>
    <w:rsid w:val="00BD4AE8"/>
    <w:rsid w:val="00BD4FD4"/>
    <w:rsid w:val="00BD5029"/>
    <w:rsid w:val="00BD503A"/>
    <w:rsid w:val="00BD503C"/>
    <w:rsid w:val="00BD54DB"/>
    <w:rsid w:val="00BD6271"/>
    <w:rsid w:val="00BD688F"/>
    <w:rsid w:val="00BD6C89"/>
    <w:rsid w:val="00BD70FA"/>
    <w:rsid w:val="00BD7371"/>
    <w:rsid w:val="00BD7614"/>
    <w:rsid w:val="00BD78B2"/>
    <w:rsid w:val="00BD7905"/>
    <w:rsid w:val="00BD7A1F"/>
    <w:rsid w:val="00BE063A"/>
    <w:rsid w:val="00BE0758"/>
    <w:rsid w:val="00BE0A29"/>
    <w:rsid w:val="00BE0F81"/>
    <w:rsid w:val="00BE1220"/>
    <w:rsid w:val="00BE124B"/>
    <w:rsid w:val="00BE135E"/>
    <w:rsid w:val="00BE1B36"/>
    <w:rsid w:val="00BE1CED"/>
    <w:rsid w:val="00BE1D11"/>
    <w:rsid w:val="00BE2044"/>
    <w:rsid w:val="00BE21EC"/>
    <w:rsid w:val="00BE2507"/>
    <w:rsid w:val="00BE26B2"/>
    <w:rsid w:val="00BE2F41"/>
    <w:rsid w:val="00BE387B"/>
    <w:rsid w:val="00BE3DC9"/>
    <w:rsid w:val="00BE3FD4"/>
    <w:rsid w:val="00BE4200"/>
    <w:rsid w:val="00BE4FD4"/>
    <w:rsid w:val="00BE5062"/>
    <w:rsid w:val="00BE58E3"/>
    <w:rsid w:val="00BE5A46"/>
    <w:rsid w:val="00BE60CF"/>
    <w:rsid w:val="00BE6347"/>
    <w:rsid w:val="00BE6A00"/>
    <w:rsid w:val="00BE6A75"/>
    <w:rsid w:val="00BE6B7B"/>
    <w:rsid w:val="00BE7441"/>
    <w:rsid w:val="00BF0022"/>
    <w:rsid w:val="00BF026C"/>
    <w:rsid w:val="00BF0281"/>
    <w:rsid w:val="00BF093C"/>
    <w:rsid w:val="00BF09E7"/>
    <w:rsid w:val="00BF1011"/>
    <w:rsid w:val="00BF1AA1"/>
    <w:rsid w:val="00BF1AA8"/>
    <w:rsid w:val="00BF2161"/>
    <w:rsid w:val="00BF2260"/>
    <w:rsid w:val="00BF251D"/>
    <w:rsid w:val="00BF2812"/>
    <w:rsid w:val="00BF2B52"/>
    <w:rsid w:val="00BF2E95"/>
    <w:rsid w:val="00BF2F30"/>
    <w:rsid w:val="00BF321B"/>
    <w:rsid w:val="00BF337E"/>
    <w:rsid w:val="00BF3BAA"/>
    <w:rsid w:val="00BF3C23"/>
    <w:rsid w:val="00BF4467"/>
    <w:rsid w:val="00BF4AD2"/>
    <w:rsid w:val="00BF4DEF"/>
    <w:rsid w:val="00BF5061"/>
    <w:rsid w:val="00BF6468"/>
    <w:rsid w:val="00BF6907"/>
    <w:rsid w:val="00BF6A46"/>
    <w:rsid w:val="00BF6EA0"/>
    <w:rsid w:val="00BF6F8C"/>
    <w:rsid w:val="00BF716F"/>
    <w:rsid w:val="00BF72C5"/>
    <w:rsid w:val="00BF7565"/>
    <w:rsid w:val="00BF767E"/>
    <w:rsid w:val="00BF7807"/>
    <w:rsid w:val="00C002F0"/>
    <w:rsid w:val="00C0141B"/>
    <w:rsid w:val="00C01466"/>
    <w:rsid w:val="00C01880"/>
    <w:rsid w:val="00C01ACC"/>
    <w:rsid w:val="00C01D7A"/>
    <w:rsid w:val="00C01EA4"/>
    <w:rsid w:val="00C02DB2"/>
    <w:rsid w:val="00C030D4"/>
    <w:rsid w:val="00C03179"/>
    <w:rsid w:val="00C034A0"/>
    <w:rsid w:val="00C0363B"/>
    <w:rsid w:val="00C036CE"/>
    <w:rsid w:val="00C041E1"/>
    <w:rsid w:val="00C043B1"/>
    <w:rsid w:val="00C0465D"/>
    <w:rsid w:val="00C046D9"/>
    <w:rsid w:val="00C04C88"/>
    <w:rsid w:val="00C04CF3"/>
    <w:rsid w:val="00C05119"/>
    <w:rsid w:val="00C054C6"/>
    <w:rsid w:val="00C05DB8"/>
    <w:rsid w:val="00C05E51"/>
    <w:rsid w:val="00C06079"/>
    <w:rsid w:val="00C0654D"/>
    <w:rsid w:val="00C06A62"/>
    <w:rsid w:val="00C06B30"/>
    <w:rsid w:val="00C072E5"/>
    <w:rsid w:val="00C07347"/>
    <w:rsid w:val="00C07A16"/>
    <w:rsid w:val="00C07D9D"/>
    <w:rsid w:val="00C1021F"/>
    <w:rsid w:val="00C109CC"/>
    <w:rsid w:val="00C10D7B"/>
    <w:rsid w:val="00C11C9D"/>
    <w:rsid w:val="00C12C26"/>
    <w:rsid w:val="00C1350C"/>
    <w:rsid w:val="00C13570"/>
    <w:rsid w:val="00C13C61"/>
    <w:rsid w:val="00C141BD"/>
    <w:rsid w:val="00C1443C"/>
    <w:rsid w:val="00C1448A"/>
    <w:rsid w:val="00C146F9"/>
    <w:rsid w:val="00C14853"/>
    <w:rsid w:val="00C14FF4"/>
    <w:rsid w:val="00C15A4A"/>
    <w:rsid w:val="00C15D41"/>
    <w:rsid w:val="00C160EE"/>
    <w:rsid w:val="00C169A7"/>
    <w:rsid w:val="00C16F3C"/>
    <w:rsid w:val="00C17017"/>
    <w:rsid w:val="00C174CE"/>
    <w:rsid w:val="00C17983"/>
    <w:rsid w:val="00C17B03"/>
    <w:rsid w:val="00C17DF7"/>
    <w:rsid w:val="00C2068B"/>
    <w:rsid w:val="00C21787"/>
    <w:rsid w:val="00C2223B"/>
    <w:rsid w:val="00C224FB"/>
    <w:rsid w:val="00C22B4D"/>
    <w:rsid w:val="00C23169"/>
    <w:rsid w:val="00C237B9"/>
    <w:rsid w:val="00C23E5E"/>
    <w:rsid w:val="00C24033"/>
    <w:rsid w:val="00C24788"/>
    <w:rsid w:val="00C2496B"/>
    <w:rsid w:val="00C252E8"/>
    <w:rsid w:val="00C257B3"/>
    <w:rsid w:val="00C25B29"/>
    <w:rsid w:val="00C25E76"/>
    <w:rsid w:val="00C265A0"/>
    <w:rsid w:val="00C269D6"/>
    <w:rsid w:val="00C26D1C"/>
    <w:rsid w:val="00C26FDE"/>
    <w:rsid w:val="00C2712C"/>
    <w:rsid w:val="00C2763A"/>
    <w:rsid w:val="00C27972"/>
    <w:rsid w:val="00C27AB5"/>
    <w:rsid w:val="00C27D24"/>
    <w:rsid w:val="00C27E13"/>
    <w:rsid w:val="00C30093"/>
    <w:rsid w:val="00C305D7"/>
    <w:rsid w:val="00C31965"/>
    <w:rsid w:val="00C320F1"/>
    <w:rsid w:val="00C32B7E"/>
    <w:rsid w:val="00C32CD2"/>
    <w:rsid w:val="00C33200"/>
    <w:rsid w:val="00C3365F"/>
    <w:rsid w:val="00C349FC"/>
    <w:rsid w:val="00C34BAF"/>
    <w:rsid w:val="00C34C43"/>
    <w:rsid w:val="00C35C2A"/>
    <w:rsid w:val="00C35D60"/>
    <w:rsid w:val="00C35E2C"/>
    <w:rsid w:val="00C35EC3"/>
    <w:rsid w:val="00C360DC"/>
    <w:rsid w:val="00C363E8"/>
    <w:rsid w:val="00C3681A"/>
    <w:rsid w:val="00C37EA2"/>
    <w:rsid w:val="00C4026E"/>
    <w:rsid w:val="00C40491"/>
    <w:rsid w:val="00C40CE8"/>
    <w:rsid w:val="00C41AB9"/>
    <w:rsid w:val="00C41BA5"/>
    <w:rsid w:val="00C41E95"/>
    <w:rsid w:val="00C4205C"/>
    <w:rsid w:val="00C422B0"/>
    <w:rsid w:val="00C4230A"/>
    <w:rsid w:val="00C42CFF"/>
    <w:rsid w:val="00C42D37"/>
    <w:rsid w:val="00C431A3"/>
    <w:rsid w:val="00C439E1"/>
    <w:rsid w:val="00C43AA5"/>
    <w:rsid w:val="00C44054"/>
    <w:rsid w:val="00C44B90"/>
    <w:rsid w:val="00C44CD6"/>
    <w:rsid w:val="00C44E62"/>
    <w:rsid w:val="00C44F3F"/>
    <w:rsid w:val="00C44F4F"/>
    <w:rsid w:val="00C45141"/>
    <w:rsid w:val="00C452AF"/>
    <w:rsid w:val="00C4575F"/>
    <w:rsid w:val="00C4720A"/>
    <w:rsid w:val="00C4743B"/>
    <w:rsid w:val="00C47508"/>
    <w:rsid w:val="00C47623"/>
    <w:rsid w:val="00C50136"/>
    <w:rsid w:val="00C506FC"/>
    <w:rsid w:val="00C50D05"/>
    <w:rsid w:val="00C51368"/>
    <w:rsid w:val="00C51805"/>
    <w:rsid w:val="00C51A86"/>
    <w:rsid w:val="00C52A15"/>
    <w:rsid w:val="00C5307B"/>
    <w:rsid w:val="00C5314C"/>
    <w:rsid w:val="00C53CBA"/>
    <w:rsid w:val="00C53E5B"/>
    <w:rsid w:val="00C541C1"/>
    <w:rsid w:val="00C54BC5"/>
    <w:rsid w:val="00C54D6E"/>
    <w:rsid w:val="00C54E5B"/>
    <w:rsid w:val="00C550F2"/>
    <w:rsid w:val="00C56125"/>
    <w:rsid w:val="00C56167"/>
    <w:rsid w:val="00C562B9"/>
    <w:rsid w:val="00C5659C"/>
    <w:rsid w:val="00C567EF"/>
    <w:rsid w:val="00C56F65"/>
    <w:rsid w:val="00C57482"/>
    <w:rsid w:val="00C57B95"/>
    <w:rsid w:val="00C57D40"/>
    <w:rsid w:val="00C600B4"/>
    <w:rsid w:val="00C60B48"/>
    <w:rsid w:val="00C6163A"/>
    <w:rsid w:val="00C61EF0"/>
    <w:rsid w:val="00C621D4"/>
    <w:rsid w:val="00C62302"/>
    <w:rsid w:val="00C62322"/>
    <w:rsid w:val="00C62E51"/>
    <w:rsid w:val="00C6338E"/>
    <w:rsid w:val="00C633AD"/>
    <w:rsid w:val="00C6390D"/>
    <w:rsid w:val="00C63CA3"/>
    <w:rsid w:val="00C63E39"/>
    <w:rsid w:val="00C63E5B"/>
    <w:rsid w:val="00C64017"/>
    <w:rsid w:val="00C64471"/>
    <w:rsid w:val="00C6459A"/>
    <w:rsid w:val="00C649A2"/>
    <w:rsid w:val="00C64DC0"/>
    <w:rsid w:val="00C64E9E"/>
    <w:rsid w:val="00C64FE4"/>
    <w:rsid w:val="00C6502F"/>
    <w:rsid w:val="00C65208"/>
    <w:rsid w:val="00C6529C"/>
    <w:rsid w:val="00C65810"/>
    <w:rsid w:val="00C66060"/>
    <w:rsid w:val="00C666B0"/>
    <w:rsid w:val="00C66B23"/>
    <w:rsid w:val="00C66C03"/>
    <w:rsid w:val="00C67B09"/>
    <w:rsid w:val="00C67BA0"/>
    <w:rsid w:val="00C700A6"/>
    <w:rsid w:val="00C702F3"/>
    <w:rsid w:val="00C70496"/>
    <w:rsid w:val="00C7078A"/>
    <w:rsid w:val="00C707AF"/>
    <w:rsid w:val="00C70BA2"/>
    <w:rsid w:val="00C71783"/>
    <w:rsid w:val="00C717AA"/>
    <w:rsid w:val="00C71958"/>
    <w:rsid w:val="00C719A3"/>
    <w:rsid w:val="00C71A52"/>
    <w:rsid w:val="00C71A63"/>
    <w:rsid w:val="00C71C6B"/>
    <w:rsid w:val="00C72072"/>
    <w:rsid w:val="00C7256E"/>
    <w:rsid w:val="00C72833"/>
    <w:rsid w:val="00C72CE1"/>
    <w:rsid w:val="00C72DD4"/>
    <w:rsid w:val="00C73034"/>
    <w:rsid w:val="00C7360B"/>
    <w:rsid w:val="00C74934"/>
    <w:rsid w:val="00C74C75"/>
    <w:rsid w:val="00C75F14"/>
    <w:rsid w:val="00C75F83"/>
    <w:rsid w:val="00C764CD"/>
    <w:rsid w:val="00C764D1"/>
    <w:rsid w:val="00C765EA"/>
    <w:rsid w:val="00C772CE"/>
    <w:rsid w:val="00C779AE"/>
    <w:rsid w:val="00C77A7A"/>
    <w:rsid w:val="00C77CCC"/>
    <w:rsid w:val="00C77CFA"/>
    <w:rsid w:val="00C8071E"/>
    <w:rsid w:val="00C8079E"/>
    <w:rsid w:val="00C80CA5"/>
    <w:rsid w:val="00C818AD"/>
    <w:rsid w:val="00C818B6"/>
    <w:rsid w:val="00C81C57"/>
    <w:rsid w:val="00C81D64"/>
    <w:rsid w:val="00C81F49"/>
    <w:rsid w:val="00C83125"/>
    <w:rsid w:val="00C83444"/>
    <w:rsid w:val="00C83711"/>
    <w:rsid w:val="00C8377E"/>
    <w:rsid w:val="00C83B7E"/>
    <w:rsid w:val="00C847B9"/>
    <w:rsid w:val="00C85476"/>
    <w:rsid w:val="00C857BD"/>
    <w:rsid w:val="00C85D55"/>
    <w:rsid w:val="00C85DB3"/>
    <w:rsid w:val="00C8689B"/>
    <w:rsid w:val="00C86D12"/>
    <w:rsid w:val="00C87430"/>
    <w:rsid w:val="00C87444"/>
    <w:rsid w:val="00C875A1"/>
    <w:rsid w:val="00C8773E"/>
    <w:rsid w:val="00C87864"/>
    <w:rsid w:val="00C87F42"/>
    <w:rsid w:val="00C907BF"/>
    <w:rsid w:val="00C90B40"/>
    <w:rsid w:val="00C9126D"/>
    <w:rsid w:val="00C91310"/>
    <w:rsid w:val="00C928CB"/>
    <w:rsid w:val="00C9406C"/>
    <w:rsid w:val="00C94106"/>
    <w:rsid w:val="00C9417C"/>
    <w:rsid w:val="00C9456A"/>
    <w:rsid w:val="00C949AE"/>
    <w:rsid w:val="00C94AB3"/>
    <w:rsid w:val="00C94AC4"/>
    <w:rsid w:val="00C94C08"/>
    <w:rsid w:val="00C94F0E"/>
    <w:rsid w:val="00C95637"/>
    <w:rsid w:val="00C95944"/>
    <w:rsid w:val="00C95A0B"/>
    <w:rsid w:val="00C95B1C"/>
    <w:rsid w:val="00C963E2"/>
    <w:rsid w:val="00C96A96"/>
    <w:rsid w:val="00C96BD2"/>
    <w:rsid w:val="00C96E71"/>
    <w:rsid w:val="00C97488"/>
    <w:rsid w:val="00C974EC"/>
    <w:rsid w:val="00C97D99"/>
    <w:rsid w:val="00C97F37"/>
    <w:rsid w:val="00CA092A"/>
    <w:rsid w:val="00CA0A6C"/>
    <w:rsid w:val="00CA1704"/>
    <w:rsid w:val="00CA1ABA"/>
    <w:rsid w:val="00CA1BCD"/>
    <w:rsid w:val="00CA2B05"/>
    <w:rsid w:val="00CA328A"/>
    <w:rsid w:val="00CA360C"/>
    <w:rsid w:val="00CA3A06"/>
    <w:rsid w:val="00CA3CF4"/>
    <w:rsid w:val="00CA4096"/>
    <w:rsid w:val="00CA41A9"/>
    <w:rsid w:val="00CA4945"/>
    <w:rsid w:val="00CA4AB5"/>
    <w:rsid w:val="00CA4E43"/>
    <w:rsid w:val="00CA5047"/>
    <w:rsid w:val="00CA5405"/>
    <w:rsid w:val="00CA55AC"/>
    <w:rsid w:val="00CA56A6"/>
    <w:rsid w:val="00CA5CA8"/>
    <w:rsid w:val="00CA6095"/>
    <w:rsid w:val="00CA6A34"/>
    <w:rsid w:val="00CA706E"/>
    <w:rsid w:val="00CA7390"/>
    <w:rsid w:val="00CA77AD"/>
    <w:rsid w:val="00CA7A14"/>
    <w:rsid w:val="00CA7DC9"/>
    <w:rsid w:val="00CA7EBC"/>
    <w:rsid w:val="00CB03CD"/>
    <w:rsid w:val="00CB0937"/>
    <w:rsid w:val="00CB0A58"/>
    <w:rsid w:val="00CB0FE4"/>
    <w:rsid w:val="00CB1665"/>
    <w:rsid w:val="00CB199C"/>
    <w:rsid w:val="00CB1A2E"/>
    <w:rsid w:val="00CB1A8D"/>
    <w:rsid w:val="00CB203C"/>
    <w:rsid w:val="00CB2128"/>
    <w:rsid w:val="00CB21AC"/>
    <w:rsid w:val="00CB21F1"/>
    <w:rsid w:val="00CB2D22"/>
    <w:rsid w:val="00CB34FA"/>
    <w:rsid w:val="00CB43B8"/>
    <w:rsid w:val="00CB4F67"/>
    <w:rsid w:val="00CB50C9"/>
    <w:rsid w:val="00CB5590"/>
    <w:rsid w:val="00CB5ECF"/>
    <w:rsid w:val="00CB6446"/>
    <w:rsid w:val="00CB66F2"/>
    <w:rsid w:val="00CB7366"/>
    <w:rsid w:val="00CB75FD"/>
    <w:rsid w:val="00CB7604"/>
    <w:rsid w:val="00CB79BA"/>
    <w:rsid w:val="00CB7DF0"/>
    <w:rsid w:val="00CC018D"/>
    <w:rsid w:val="00CC021F"/>
    <w:rsid w:val="00CC0690"/>
    <w:rsid w:val="00CC0A3C"/>
    <w:rsid w:val="00CC0A6E"/>
    <w:rsid w:val="00CC17C0"/>
    <w:rsid w:val="00CC1AA0"/>
    <w:rsid w:val="00CC1CF3"/>
    <w:rsid w:val="00CC1DBA"/>
    <w:rsid w:val="00CC2620"/>
    <w:rsid w:val="00CC3397"/>
    <w:rsid w:val="00CC3B72"/>
    <w:rsid w:val="00CC3BAB"/>
    <w:rsid w:val="00CC41BF"/>
    <w:rsid w:val="00CC4771"/>
    <w:rsid w:val="00CC4847"/>
    <w:rsid w:val="00CC5CD3"/>
    <w:rsid w:val="00CC651C"/>
    <w:rsid w:val="00CC6641"/>
    <w:rsid w:val="00CC6CD1"/>
    <w:rsid w:val="00CC7FB3"/>
    <w:rsid w:val="00CD0375"/>
    <w:rsid w:val="00CD0769"/>
    <w:rsid w:val="00CD082E"/>
    <w:rsid w:val="00CD0EF7"/>
    <w:rsid w:val="00CD1D28"/>
    <w:rsid w:val="00CD2286"/>
    <w:rsid w:val="00CD282E"/>
    <w:rsid w:val="00CD29ED"/>
    <w:rsid w:val="00CD2F05"/>
    <w:rsid w:val="00CD3550"/>
    <w:rsid w:val="00CD3716"/>
    <w:rsid w:val="00CD3B0E"/>
    <w:rsid w:val="00CD447B"/>
    <w:rsid w:val="00CD4515"/>
    <w:rsid w:val="00CD4802"/>
    <w:rsid w:val="00CD4AAC"/>
    <w:rsid w:val="00CD4B2B"/>
    <w:rsid w:val="00CD4D08"/>
    <w:rsid w:val="00CD525F"/>
    <w:rsid w:val="00CD530F"/>
    <w:rsid w:val="00CD5402"/>
    <w:rsid w:val="00CD5417"/>
    <w:rsid w:val="00CD569D"/>
    <w:rsid w:val="00CD5B29"/>
    <w:rsid w:val="00CD5CD5"/>
    <w:rsid w:val="00CD62A3"/>
    <w:rsid w:val="00CD635B"/>
    <w:rsid w:val="00CD647E"/>
    <w:rsid w:val="00CD68FE"/>
    <w:rsid w:val="00CD69F2"/>
    <w:rsid w:val="00CD6A16"/>
    <w:rsid w:val="00CD6B2F"/>
    <w:rsid w:val="00CD6F99"/>
    <w:rsid w:val="00CD78CE"/>
    <w:rsid w:val="00CD7C39"/>
    <w:rsid w:val="00CE022F"/>
    <w:rsid w:val="00CE0D7F"/>
    <w:rsid w:val="00CE12B9"/>
    <w:rsid w:val="00CE2FEC"/>
    <w:rsid w:val="00CE31C8"/>
    <w:rsid w:val="00CE38A0"/>
    <w:rsid w:val="00CE456B"/>
    <w:rsid w:val="00CE4DBD"/>
    <w:rsid w:val="00CE523F"/>
    <w:rsid w:val="00CE594E"/>
    <w:rsid w:val="00CE5A1F"/>
    <w:rsid w:val="00CE5D7E"/>
    <w:rsid w:val="00CE638C"/>
    <w:rsid w:val="00CE6617"/>
    <w:rsid w:val="00CE6D1C"/>
    <w:rsid w:val="00CE6FDD"/>
    <w:rsid w:val="00CE7359"/>
    <w:rsid w:val="00CE77E4"/>
    <w:rsid w:val="00CE79E3"/>
    <w:rsid w:val="00CE7D35"/>
    <w:rsid w:val="00CE7D76"/>
    <w:rsid w:val="00CF01AD"/>
    <w:rsid w:val="00CF0FCF"/>
    <w:rsid w:val="00CF12C4"/>
    <w:rsid w:val="00CF1A7F"/>
    <w:rsid w:val="00CF1E8C"/>
    <w:rsid w:val="00CF2213"/>
    <w:rsid w:val="00CF25D5"/>
    <w:rsid w:val="00CF2620"/>
    <w:rsid w:val="00CF2B6B"/>
    <w:rsid w:val="00CF3337"/>
    <w:rsid w:val="00CF33EA"/>
    <w:rsid w:val="00CF3813"/>
    <w:rsid w:val="00CF3A0A"/>
    <w:rsid w:val="00CF472F"/>
    <w:rsid w:val="00CF475B"/>
    <w:rsid w:val="00CF4BB2"/>
    <w:rsid w:val="00CF5788"/>
    <w:rsid w:val="00CF5885"/>
    <w:rsid w:val="00CF6361"/>
    <w:rsid w:val="00CF63D9"/>
    <w:rsid w:val="00CF702E"/>
    <w:rsid w:val="00CF7287"/>
    <w:rsid w:val="00CF73E5"/>
    <w:rsid w:val="00CF77F0"/>
    <w:rsid w:val="00CF7A5D"/>
    <w:rsid w:val="00D00616"/>
    <w:rsid w:val="00D00BF8"/>
    <w:rsid w:val="00D014BC"/>
    <w:rsid w:val="00D023A0"/>
    <w:rsid w:val="00D02EF5"/>
    <w:rsid w:val="00D03298"/>
    <w:rsid w:val="00D0347B"/>
    <w:rsid w:val="00D034F0"/>
    <w:rsid w:val="00D037DB"/>
    <w:rsid w:val="00D0389E"/>
    <w:rsid w:val="00D03A65"/>
    <w:rsid w:val="00D03AB7"/>
    <w:rsid w:val="00D04221"/>
    <w:rsid w:val="00D04473"/>
    <w:rsid w:val="00D0466F"/>
    <w:rsid w:val="00D046DB"/>
    <w:rsid w:val="00D048D5"/>
    <w:rsid w:val="00D05005"/>
    <w:rsid w:val="00D05161"/>
    <w:rsid w:val="00D05C1C"/>
    <w:rsid w:val="00D06282"/>
    <w:rsid w:val="00D06892"/>
    <w:rsid w:val="00D06B94"/>
    <w:rsid w:val="00D06E6B"/>
    <w:rsid w:val="00D07878"/>
    <w:rsid w:val="00D079BD"/>
    <w:rsid w:val="00D07A80"/>
    <w:rsid w:val="00D07EE7"/>
    <w:rsid w:val="00D100BB"/>
    <w:rsid w:val="00D10453"/>
    <w:rsid w:val="00D10DCA"/>
    <w:rsid w:val="00D10F78"/>
    <w:rsid w:val="00D11AD4"/>
    <w:rsid w:val="00D12127"/>
    <w:rsid w:val="00D1236D"/>
    <w:rsid w:val="00D128DC"/>
    <w:rsid w:val="00D1313A"/>
    <w:rsid w:val="00D135E8"/>
    <w:rsid w:val="00D13883"/>
    <w:rsid w:val="00D13D10"/>
    <w:rsid w:val="00D14712"/>
    <w:rsid w:val="00D14741"/>
    <w:rsid w:val="00D14B6F"/>
    <w:rsid w:val="00D1549B"/>
    <w:rsid w:val="00D156D9"/>
    <w:rsid w:val="00D15BEB"/>
    <w:rsid w:val="00D16361"/>
    <w:rsid w:val="00D163C0"/>
    <w:rsid w:val="00D16A56"/>
    <w:rsid w:val="00D16E1D"/>
    <w:rsid w:val="00D17292"/>
    <w:rsid w:val="00D1779B"/>
    <w:rsid w:val="00D17A5A"/>
    <w:rsid w:val="00D200AA"/>
    <w:rsid w:val="00D200E4"/>
    <w:rsid w:val="00D20836"/>
    <w:rsid w:val="00D20861"/>
    <w:rsid w:val="00D20886"/>
    <w:rsid w:val="00D20E58"/>
    <w:rsid w:val="00D21350"/>
    <w:rsid w:val="00D21ABA"/>
    <w:rsid w:val="00D21C16"/>
    <w:rsid w:val="00D21C57"/>
    <w:rsid w:val="00D22719"/>
    <w:rsid w:val="00D23389"/>
    <w:rsid w:val="00D23685"/>
    <w:rsid w:val="00D23822"/>
    <w:rsid w:val="00D239EB"/>
    <w:rsid w:val="00D23C3A"/>
    <w:rsid w:val="00D23D51"/>
    <w:rsid w:val="00D23DC2"/>
    <w:rsid w:val="00D24214"/>
    <w:rsid w:val="00D2422E"/>
    <w:rsid w:val="00D244F2"/>
    <w:rsid w:val="00D24723"/>
    <w:rsid w:val="00D24C50"/>
    <w:rsid w:val="00D24DE1"/>
    <w:rsid w:val="00D25BED"/>
    <w:rsid w:val="00D262F3"/>
    <w:rsid w:val="00D26321"/>
    <w:rsid w:val="00D267DA"/>
    <w:rsid w:val="00D27280"/>
    <w:rsid w:val="00D27444"/>
    <w:rsid w:val="00D278E8"/>
    <w:rsid w:val="00D27C50"/>
    <w:rsid w:val="00D30267"/>
    <w:rsid w:val="00D302D8"/>
    <w:rsid w:val="00D30766"/>
    <w:rsid w:val="00D30F27"/>
    <w:rsid w:val="00D32155"/>
    <w:rsid w:val="00D32353"/>
    <w:rsid w:val="00D32821"/>
    <w:rsid w:val="00D32B33"/>
    <w:rsid w:val="00D32DDF"/>
    <w:rsid w:val="00D32DF8"/>
    <w:rsid w:val="00D33D98"/>
    <w:rsid w:val="00D34142"/>
    <w:rsid w:val="00D341CA"/>
    <w:rsid w:val="00D34254"/>
    <w:rsid w:val="00D34686"/>
    <w:rsid w:val="00D34897"/>
    <w:rsid w:val="00D34E85"/>
    <w:rsid w:val="00D34F4C"/>
    <w:rsid w:val="00D34F4E"/>
    <w:rsid w:val="00D3593F"/>
    <w:rsid w:val="00D35E03"/>
    <w:rsid w:val="00D35E79"/>
    <w:rsid w:val="00D35EDF"/>
    <w:rsid w:val="00D3672A"/>
    <w:rsid w:val="00D36889"/>
    <w:rsid w:val="00D36D30"/>
    <w:rsid w:val="00D37369"/>
    <w:rsid w:val="00D378F0"/>
    <w:rsid w:val="00D37E01"/>
    <w:rsid w:val="00D40309"/>
    <w:rsid w:val="00D40B8E"/>
    <w:rsid w:val="00D40F3A"/>
    <w:rsid w:val="00D41125"/>
    <w:rsid w:val="00D4179B"/>
    <w:rsid w:val="00D419A5"/>
    <w:rsid w:val="00D43A6E"/>
    <w:rsid w:val="00D43DCF"/>
    <w:rsid w:val="00D44485"/>
    <w:rsid w:val="00D44532"/>
    <w:rsid w:val="00D4453E"/>
    <w:rsid w:val="00D452C3"/>
    <w:rsid w:val="00D4548A"/>
    <w:rsid w:val="00D45C32"/>
    <w:rsid w:val="00D45E9C"/>
    <w:rsid w:val="00D45F24"/>
    <w:rsid w:val="00D46581"/>
    <w:rsid w:val="00D465C7"/>
    <w:rsid w:val="00D4688B"/>
    <w:rsid w:val="00D47306"/>
    <w:rsid w:val="00D475B6"/>
    <w:rsid w:val="00D476D5"/>
    <w:rsid w:val="00D47880"/>
    <w:rsid w:val="00D47EFC"/>
    <w:rsid w:val="00D50543"/>
    <w:rsid w:val="00D50AB2"/>
    <w:rsid w:val="00D50C47"/>
    <w:rsid w:val="00D512F7"/>
    <w:rsid w:val="00D51584"/>
    <w:rsid w:val="00D5185C"/>
    <w:rsid w:val="00D521BE"/>
    <w:rsid w:val="00D527F0"/>
    <w:rsid w:val="00D52FC4"/>
    <w:rsid w:val="00D5319E"/>
    <w:rsid w:val="00D53848"/>
    <w:rsid w:val="00D53BB2"/>
    <w:rsid w:val="00D53D3E"/>
    <w:rsid w:val="00D54D33"/>
    <w:rsid w:val="00D54E4E"/>
    <w:rsid w:val="00D55016"/>
    <w:rsid w:val="00D551AD"/>
    <w:rsid w:val="00D55409"/>
    <w:rsid w:val="00D554DC"/>
    <w:rsid w:val="00D55688"/>
    <w:rsid w:val="00D55741"/>
    <w:rsid w:val="00D55794"/>
    <w:rsid w:val="00D56430"/>
    <w:rsid w:val="00D56934"/>
    <w:rsid w:val="00D56C6D"/>
    <w:rsid w:val="00D56E4F"/>
    <w:rsid w:val="00D57252"/>
    <w:rsid w:val="00D5751B"/>
    <w:rsid w:val="00D60265"/>
    <w:rsid w:val="00D60635"/>
    <w:rsid w:val="00D60682"/>
    <w:rsid w:val="00D60A2A"/>
    <w:rsid w:val="00D60B5B"/>
    <w:rsid w:val="00D61013"/>
    <w:rsid w:val="00D6125E"/>
    <w:rsid w:val="00D613D7"/>
    <w:rsid w:val="00D6160C"/>
    <w:rsid w:val="00D619CF"/>
    <w:rsid w:val="00D61F0C"/>
    <w:rsid w:val="00D62137"/>
    <w:rsid w:val="00D6254E"/>
    <w:rsid w:val="00D62781"/>
    <w:rsid w:val="00D62881"/>
    <w:rsid w:val="00D62ADE"/>
    <w:rsid w:val="00D633DD"/>
    <w:rsid w:val="00D634EC"/>
    <w:rsid w:val="00D63619"/>
    <w:rsid w:val="00D644A8"/>
    <w:rsid w:val="00D64AEA"/>
    <w:rsid w:val="00D64CBF"/>
    <w:rsid w:val="00D64D76"/>
    <w:rsid w:val="00D64FBF"/>
    <w:rsid w:val="00D65263"/>
    <w:rsid w:val="00D652DD"/>
    <w:rsid w:val="00D653A3"/>
    <w:rsid w:val="00D655F8"/>
    <w:rsid w:val="00D659DD"/>
    <w:rsid w:val="00D65B60"/>
    <w:rsid w:val="00D66031"/>
    <w:rsid w:val="00D66091"/>
    <w:rsid w:val="00D663BF"/>
    <w:rsid w:val="00D66BEE"/>
    <w:rsid w:val="00D674FD"/>
    <w:rsid w:val="00D67660"/>
    <w:rsid w:val="00D67F15"/>
    <w:rsid w:val="00D70180"/>
    <w:rsid w:val="00D702CA"/>
    <w:rsid w:val="00D70370"/>
    <w:rsid w:val="00D70515"/>
    <w:rsid w:val="00D705B5"/>
    <w:rsid w:val="00D708EC"/>
    <w:rsid w:val="00D70C9A"/>
    <w:rsid w:val="00D70EB3"/>
    <w:rsid w:val="00D711A7"/>
    <w:rsid w:val="00D711EE"/>
    <w:rsid w:val="00D715AF"/>
    <w:rsid w:val="00D71C63"/>
    <w:rsid w:val="00D720A8"/>
    <w:rsid w:val="00D720E8"/>
    <w:rsid w:val="00D727F2"/>
    <w:rsid w:val="00D72A31"/>
    <w:rsid w:val="00D73294"/>
    <w:rsid w:val="00D7331A"/>
    <w:rsid w:val="00D74318"/>
    <w:rsid w:val="00D7475A"/>
    <w:rsid w:val="00D74B68"/>
    <w:rsid w:val="00D74BBD"/>
    <w:rsid w:val="00D74F4D"/>
    <w:rsid w:val="00D74FD4"/>
    <w:rsid w:val="00D751F3"/>
    <w:rsid w:val="00D753E2"/>
    <w:rsid w:val="00D75A31"/>
    <w:rsid w:val="00D75AA9"/>
    <w:rsid w:val="00D75CA7"/>
    <w:rsid w:val="00D75CE4"/>
    <w:rsid w:val="00D76B26"/>
    <w:rsid w:val="00D76BE2"/>
    <w:rsid w:val="00D76C85"/>
    <w:rsid w:val="00D76CE8"/>
    <w:rsid w:val="00D76D59"/>
    <w:rsid w:val="00D76D93"/>
    <w:rsid w:val="00D76DFF"/>
    <w:rsid w:val="00D76E4F"/>
    <w:rsid w:val="00D779FC"/>
    <w:rsid w:val="00D77A16"/>
    <w:rsid w:val="00D77B9E"/>
    <w:rsid w:val="00D77E9C"/>
    <w:rsid w:val="00D80560"/>
    <w:rsid w:val="00D80751"/>
    <w:rsid w:val="00D80752"/>
    <w:rsid w:val="00D809E2"/>
    <w:rsid w:val="00D80D37"/>
    <w:rsid w:val="00D80E6B"/>
    <w:rsid w:val="00D81106"/>
    <w:rsid w:val="00D815F2"/>
    <w:rsid w:val="00D81BFF"/>
    <w:rsid w:val="00D82B55"/>
    <w:rsid w:val="00D82CEE"/>
    <w:rsid w:val="00D82DFA"/>
    <w:rsid w:val="00D82E4B"/>
    <w:rsid w:val="00D83469"/>
    <w:rsid w:val="00D83987"/>
    <w:rsid w:val="00D839B0"/>
    <w:rsid w:val="00D83DAA"/>
    <w:rsid w:val="00D84144"/>
    <w:rsid w:val="00D844AB"/>
    <w:rsid w:val="00D84549"/>
    <w:rsid w:val="00D85699"/>
    <w:rsid w:val="00D86B47"/>
    <w:rsid w:val="00D878AA"/>
    <w:rsid w:val="00D878C2"/>
    <w:rsid w:val="00D87AAE"/>
    <w:rsid w:val="00D87F07"/>
    <w:rsid w:val="00D90304"/>
    <w:rsid w:val="00D907E4"/>
    <w:rsid w:val="00D907ED"/>
    <w:rsid w:val="00D909D2"/>
    <w:rsid w:val="00D9206E"/>
    <w:rsid w:val="00D921C3"/>
    <w:rsid w:val="00D92440"/>
    <w:rsid w:val="00D927AF"/>
    <w:rsid w:val="00D92EFD"/>
    <w:rsid w:val="00D9360C"/>
    <w:rsid w:val="00D93964"/>
    <w:rsid w:val="00D93E7F"/>
    <w:rsid w:val="00D93FA4"/>
    <w:rsid w:val="00D9445A"/>
    <w:rsid w:val="00D94AEA"/>
    <w:rsid w:val="00D94B15"/>
    <w:rsid w:val="00D9503E"/>
    <w:rsid w:val="00D95598"/>
    <w:rsid w:val="00D9567E"/>
    <w:rsid w:val="00D95B0C"/>
    <w:rsid w:val="00D95CBE"/>
    <w:rsid w:val="00D96017"/>
    <w:rsid w:val="00D96CAD"/>
    <w:rsid w:val="00D96FFC"/>
    <w:rsid w:val="00D9731A"/>
    <w:rsid w:val="00D97844"/>
    <w:rsid w:val="00D97BC2"/>
    <w:rsid w:val="00D97DBD"/>
    <w:rsid w:val="00DA048E"/>
    <w:rsid w:val="00DA0D5C"/>
    <w:rsid w:val="00DA0ED9"/>
    <w:rsid w:val="00DA139D"/>
    <w:rsid w:val="00DA2127"/>
    <w:rsid w:val="00DA215D"/>
    <w:rsid w:val="00DA247B"/>
    <w:rsid w:val="00DA301D"/>
    <w:rsid w:val="00DA30EE"/>
    <w:rsid w:val="00DA326B"/>
    <w:rsid w:val="00DA38AA"/>
    <w:rsid w:val="00DA393D"/>
    <w:rsid w:val="00DA3CF6"/>
    <w:rsid w:val="00DA3D8E"/>
    <w:rsid w:val="00DA47F2"/>
    <w:rsid w:val="00DA48DB"/>
    <w:rsid w:val="00DA48E6"/>
    <w:rsid w:val="00DA49A4"/>
    <w:rsid w:val="00DA4A84"/>
    <w:rsid w:val="00DA4ACF"/>
    <w:rsid w:val="00DA4CF1"/>
    <w:rsid w:val="00DA5142"/>
    <w:rsid w:val="00DA57B5"/>
    <w:rsid w:val="00DA57D9"/>
    <w:rsid w:val="00DA5D53"/>
    <w:rsid w:val="00DA718D"/>
    <w:rsid w:val="00DB064C"/>
    <w:rsid w:val="00DB0F44"/>
    <w:rsid w:val="00DB0FAF"/>
    <w:rsid w:val="00DB1272"/>
    <w:rsid w:val="00DB16D6"/>
    <w:rsid w:val="00DB1850"/>
    <w:rsid w:val="00DB18DE"/>
    <w:rsid w:val="00DB1BB9"/>
    <w:rsid w:val="00DB20DD"/>
    <w:rsid w:val="00DB222B"/>
    <w:rsid w:val="00DB2246"/>
    <w:rsid w:val="00DB2477"/>
    <w:rsid w:val="00DB26FF"/>
    <w:rsid w:val="00DB2900"/>
    <w:rsid w:val="00DB2C39"/>
    <w:rsid w:val="00DB2F2F"/>
    <w:rsid w:val="00DB34E6"/>
    <w:rsid w:val="00DB3556"/>
    <w:rsid w:val="00DB41A2"/>
    <w:rsid w:val="00DB42DF"/>
    <w:rsid w:val="00DB4434"/>
    <w:rsid w:val="00DB4603"/>
    <w:rsid w:val="00DB4F14"/>
    <w:rsid w:val="00DB5092"/>
    <w:rsid w:val="00DB570F"/>
    <w:rsid w:val="00DB6304"/>
    <w:rsid w:val="00DB6674"/>
    <w:rsid w:val="00DB6954"/>
    <w:rsid w:val="00DB6DC7"/>
    <w:rsid w:val="00DB6DEA"/>
    <w:rsid w:val="00DB7776"/>
    <w:rsid w:val="00DB7889"/>
    <w:rsid w:val="00DB7CA9"/>
    <w:rsid w:val="00DB7D21"/>
    <w:rsid w:val="00DC057A"/>
    <w:rsid w:val="00DC05F8"/>
    <w:rsid w:val="00DC064A"/>
    <w:rsid w:val="00DC0697"/>
    <w:rsid w:val="00DC1507"/>
    <w:rsid w:val="00DC18EC"/>
    <w:rsid w:val="00DC1D83"/>
    <w:rsid w:val="00DC1F89"/>
    <w:rsid w:val="00DC203D"/>
    <w:rsid w:val="00DC246D"/>
    <w:rsid w:val="00DC2931"/>
    <w:rsid w:val="00DC29E3"/>
    <w:rsid w:val="00DC2C0D"/>
    <w:rsid w:val="00DC391B"/>
    <w:rsid w:val="00DC3F62"/>
    <w:rsid w:val="00DC4706"/>
    <w:rsid w:val="00DC498E"/>
    <w:rsid w:val="00DC49B0"/>
    <w:rsid w:val="00DC4FF9"/>
    <w:rsid w:val="00DC5B6C"/>
    <w:rsid w:val="00DC5C71"/>
    <w:rsid w:val="00DC61A2"/>
    <w:rsid w:val="00DC67B9"/>
    <w:rsid w:val="00DC7150"/>
    <w:rsid w:val="00DC76F6"/>
    <w:rsid w:val="00DC7CAE"/>
    <w:rsid w:val="00DD07F2"/>
    <w:rsid w:val="00DD081B"/>
    <w:rsid w:val="00DD0E05"/>
    <w:rsid w:val="00DD1DAA"/>
    <w:rsid w:val="00DD2537"/>
    <w:rsid w:val="00DD2D4E"/>
    <w:rsid w:val="00DD3628"/>
    <w:rsid w:val="00DD3981"/>
    <w:rsid w:val="00DD3AC2"/>
    <w:rsid w:val="00DD47BC"/>
    <w:rsid w:val="00DD4E61"/>
    <w:rsid w:val="00DD4F42"/>
    <w:rsid w:val="00DD50F6"/>
    <w:rsid w:val="00DD59C5"/>
    <w:rsid w:val="00DD5BA6"/>
    <w:rsid w:val="00DD5F4A"/>
    <w:rsid w:val="00DD6038"/>
    <w:rsid w:val="00DD6C07"/>
    <w:rsid w:val="00DD7161"/>
    <w:rsid w:val="00DD7317"/>
    <w:rsid w:val="00DD7655"/>
    <w:rsid w:val="00DD78BE"/>
    <w:rsid w:val="00DD7B48"/>
    <w:rsid w:val="00DD7FFE"/>
    <w:rsid w:val="00DE0D76"/>
    <w:rsid w:val="00DE1936"/>
    <w:rsid w:val="00DE1D6C"/>
    <w:rsid w:val="00DE1D80"/>
    <w:rsid w:val="00DE2D1F"/>
    <w:rsid w:val="00DE3263"/>
    <w:rsid w:val="00DE339C"/>
    <w:rsid w:val="00DE38AC"/>
    <w:rsid w:val="00DE4200"/>
    <w:rsid w:val="00DE48A0"/>
    <w:rsid w:val="00DE52FB"/>
    <w:rsid w:val="00DE550B"/>
    <w:rsid w:val="00DE572C"/>
    <w:rsid w:val="00DE59A8"/>
    <w:rsid w:val="00DE5AAC"/>
    <w:rsid w:val="00DE5B00"/>
    <w:rsid w:val="00DE6950"/>
    <w:rsid w:val="00DE6E14"/>
    <w:rsid w:val="00DE6F55"/>
    <w:rsid w:val="00DE74E3"/>
    <w:rsid w:val="00DF0137"/>
    <w:rsid w:val="00DF0222"/>
    <w:rsid w:val="00DF08DA"/>
    <w:rsid w:val="00DF0E77"/>
    <w:rsid w:val="00DF11B9"/>
    <w:rsid w:val="00DF1A13"/>
    <w:rsid w:val="00DF1E15"/>
    <w:rsid w:val="00DF20A8"/>
    <w:rsid w:val="00DF2D41"/>
    <w:rsid w:val="00DF2F31"/>
    <w:rsid w:val="00DF3326"/>
    <w:rsid w:val="00DF37D2"/>
    <w:rsid w:val="00DF40B6"/>
    <w:rsid w:val="00DF446D"/>
    <w:rsid w:val="00DF4B85"/>
    <w:rsid w:val="00DF4D26"/>
    <w:rsid w:val="00DF4D6B"/>
    <w:rsid w:val="00DF53D6"/>
    <w:rsid w:val="00DF55AF"/>
    <w:rsid w:val="00DF57F2"/>
    <w:rsid w:val="00DF5B14"/>
    <w:rsid w:val="00DF5DFD"/>
    <w:rsid w:val="00DF6000"/>
    <w:rsid w:val="00DF60E8"/>
    <w:rsid w:val="00DF7555"/>
    <w:rsid w:val="00DF76EE"/>
    <w:rsid w:val="00DF77E8"/>
    <w:rsid w:val="00DF7E60"/>
    <w:rsid w:val="00E0032E"/>
    <w:rsid w:val="00E005BC"/>
    <w:rsid w:val="00E0074E"/>
    <w:rsid w:val="00E007B0"/>
    <w:rsid w:val="00E010E6"/>
    <w:rsid w:val="00E01558"/>
    <w:rsid w:val="00E01E25"/>
    <w:rsid w:val="00E02149"/>
    <w:rsid w:val="00E0214D"/>
    <w:rsid w:val="00E02531"/>
    <w:rsid w:val="00E028D3"/>
    <w:rsid w:val="00E03117"/>
    <w:rsid w:val="00E0337F"/>
    <w:rsid w:val="00E03809"/>
    <w:rsid w:val="00E03947"/>
    <w:rsid w:val="00E03ABA"/>
    <w:rsid w:val="00E03C5F"/>
    <w:rsid w:val="00E03F1B"/>
    <w:rsid w:val="00E040F1"/>
    <w:rsid w:val="00E04277"/>
    <w:rsid w:val="00E04B74"/>
    <w:rsid w:val="00E0514A"/>
    <w:rsid w:val="00E06586"/>
    <w:rsid w:val="00E06AC4"/>
    <w:rsid w:val="00E06BFA"/>
    <w:rsid w:val="00E06F77"/>
    <w:rsid w:val="00E070E6"/>
    <w:rsid w:val="00E0760D"/>
    <w:rsid w:val="00E106CC"/>
    <w:rsid w:val="00E10986"/>
    <w:rsid w:val="00E10BA0"/>
    <w:rsid w:val="00E10BB9"/>
    <w:rsid w:val="00E10D99"/>
    <w:rsid w:val="00E10E3E"/>
    <w:rsid w:val="00E11021"/>
    <w:rsid w:val="00E11334"/>
    <w:rsid w:val="00E114A2"/>
    <w:rsid w:val="00E1160B"/>
    <w:rsid w:val="00E12051"/>
    <w:rsid w:val="00E121B2"/>
    <w:rsid w:val="00E12A04"/>
    <w:rsid w:val="00E12F19"/>
    <w:rsid w:val="00E13204"/>
    <w:rsid w:val="00E1323B"/>
    <w:rsid w:val="00E1356A"/>
    <w:rsid w:val="00E13BFD"/>
    <w:rsid w:val="00E14099"/>
    <w:rsid w:val="00E14142"/>
    <w:rsid w:val="00E14854"/>
    <w:rsid w:val="00E148DD"/>
    <w:rsid w:val="00E1510E"/>
    <w:rsid w:val="00E1512E"/>
    <w:rsid w:val="00E1518F"/>
    <w:rsid w:val="00E15773"/>
    <w:rsid w:val="00E15DA2"/>
    <w:rsid w:val="00E15FD3"/>
    <w:rsid w:val="00E16834"/>
    <w:rsid w:val="00E16CC4"/>
    <w:rsid w:val="00E17112"/>
    <w:rsid w:val="00E17429"/>
    <w:rsid w:val="00E1794D"/>
    <w:rsid w:val="00E17954"/>
    <w:rsid w:val="00E200D4"/>
    <w:rsid w:val="00E208B2"/>
    <w:rsid w:val="00E208B8"/>
    <w:rsid w:val="00E20972"/>
    <w:rsid w:val="00E20B90"/>
    <w:rsid w:val="00E20CC0"/>
    <w:rsid w:val="00E210B2"/>
    <w:rsid w:val="00E21313"/>
    <w:rsid w:val="00E2133A"/>
    <w:rsid w:val="00E21D77"/>
    <w:rsid w:val="00E21F2D"/>
    <w:rsid w:val="00E220E4"/>
    <w:rsid w:val="00E22538"/>
    <w:rsid w:val="00E227BF"/>
    <w:rsid w:val="00E2280A"/>
    <w:rsid w:val="00E22852"/>
    <w:rsid w:val="00E228CB"/>
    <w:rsid w:val="00E22D30"/>
    <w:rsid w:val="00E2390C"/>
    <w:rsid w:val="00E24001"/>
    <w:rsid w:val="00E24092"/>
    <w:rsid w:val="00E24107"/>
    <w:rsid w:val="00E24228"/>
    <w:rsid w:val="00E254C6"/>
    <w:rsid w:val="00E25717"/>
    <w:rsid w:val="00E25BE9"/>
    <w:rsid w:val="00E25D32"/>
    <w:rsid w:val="00E25EDD"/>
    <w:rsid w:val="00E26016"/>
    <w:rsid w:val="00E26172"/>
    <w:rsid w:val="00E266C7"/>
    <w:rsid w:val="00E26980"/>
    <w:rsid w:val="00E26C8E"/>
    <w:rsid w:val="00E27829"/>
    <w:rsid w:val="00E2782E"/>
    <w:rsid w:val="00E27E06"/>
    <w:rsid w:val="00E30027"/>
    <w:rsid w:val="00E30050"/>
    <w:rsid w:val="00E3033E"/>
    <w:rsid w:val="00E305D7"/>
    <w:rsid w:val="00E30882"/>
    <w:rsid w:val="00E309BF"/>
    <w:rsid w:val="00E31941"/>
    <w:rsid w:val="00E321A1"/>
    <w:rsid w:val="00E3389E"/>
    <w:rsid w:val="00E34730"/>
    <w:rsid w:val="00E34A64"/>
    <w:rsid w:val="00E34ACD"/>
    <w:rsid w:val="00E3540E"/>
    <w:rsid w:val="00E356EC"/>
    <w:rsid w:val="00E35B31"/>
    <w:rsid w:val="00E35DEF"/>
    <w:rsid w:val="00E36593"/>
    <w:rsid w:val="00E37804"/>
    <w:rsid w:val="00E4017D"/>
    <w:rsid w:val="00E40405"/>
    <w:rsid w:val="00E40432"/>
    <w:rsid w:val="00E40B87"/>
    <w:rsid w:val="00E41545"/>
    <w:rsid w:val="00E41C3B"/>
    <w:rsid w:val="00E41CA9"/>
    <w:rsid w:val="00E41ED6"/>
    <w:rsid w:val="00E41FC7"/>
    <w:rsid w:val="00E42005"/>
    <w:rsid w:val="00E425DF"/>
    <w:rsid w:val="00E425F9"/>
    <w:rsid w:val="00E426D3"/>
    <w:rsid w:val="00E4270B"/>
    <w:rsid w:val="00E4273A"/>
    <w:rsid w:val="00E42925"/>
    <w:rsid w:val="00E42ACE"/>
    <w:rsid w:val="00E42BDE"/>
    <w:rsid w:val="00E42EFE"/>
    <w:rsid w:val="00E42F0A"/>
    <w:rsid w:val="00E4306C"/>
    <w:rsid w:val="00E43930"/>
    <w:rsid w:val="00E43C5C"/>
    <w:rsid w:val="00E4421E"/>
    <w:rsid w:val="00E445E2"/>
    <w:rsid w:val="00E44D95"/>
    <w:rsid w:val="00E44E99"/>
    <w:rsid w:val="00E45C82"/>
    <w:rsid w:val="00E460C7"/>
    <w:rsid w:val="00E468BE"/>
    <w:rsid w:val="00E468C5"/>
    <w:rsid w:val="00E46993"/>
    <w:rsid w:val="00E46AD1"/>
    <w:rsid w:val="00E46D59"/>
    <w:rsid w:val="00E4754E"/>
    <w:rsid w:val="00E503A0"/>
    <w:rsid w:val="00E50472"/>
    <w:rsid w:val="00E50FB8"/>
    <w:rsid w:val="00E51440"/>
    <w:rsid w:val="00E51B4B"/>
    <w:rsid w:val="00E51C25"/>
    <w:rsid w:val="00E51EBA"/>
    <w:rsid w:val="00E527E5"/>
    <w:rsid w:val="00E52C80"/>
    <w:rsid w:val="00E53728"/>
    <w:rsid w:val="00E537CB"/>
    <w:rsid w:val="00E53DF9"/>
    <w:rsid w:val="00E545F9"/>
    <w:rsid w:val="00E546F7"/>
    <w:rsid w:val="00E548AC"/>
    <w:rsid w:val="00E548F3"/>
    <w:rsid w:val="00E54C6B"/>
    <w:rsid w:val="00E54CAA"/>
    <w:rsid w:val="00E54DAC"/>
    <w:rsid w:val="00E54E3C"/>
    <w:rsid w:val="00E5534A"/>
    <w:rsid w:val="00E55863"/>
    <w:rsid w:val="00E559B3"/>
    <w:rsid w:val="00E55B99"/>
    <w:rsid w:val="00E55E32"/>
    <w:rsid w:val="00E55E43"/>
    <w:rsid w:val="00E55F78"/>
    <w:rsid w:val="00E55FEA"/>
    <w:rsid w:val="00E5615E"/>
    <w:rsid w:val="00E563B4"/>
    <w:rsid w:val="00E56553"/>
    <w:rsid w:val="00E567EA"/>
    <w:rsid w:val="00E57296"/>
    <w:rsid w:val="00E57639"/>
    <w:rsid w:val="00E576F1"/>
    <w:rsid w:val="00E5782D"/>
    <w:rsid w:val="00E57CF3"/>
    <w:rsid w:val="00E57DCF"/>
    <w:rsid w:val="00E6040A"/>
    <w:rsid w:val="00E605A2"/>
    <w:rsid w:val="00E60E0F"/>
    <w:rsid w:val="00E60EE1"/>
    <w:rsid w:val="00E614AC"/>
    <w:rsid w:val="00E615DD"/>
    <w:rsid w:val="00E620A3"/>
    <w:rsid w:val="00E637EB"/>
    <w:rsid w:val="00E649A0"/>
    <w:rsid w:val="00E64C09"/>
    <w:rsid w:val="00E657D1"/>
    <w:rsid w:val="00E6586E"/>
    <w:rsid w:val="00E65D1B"/>
    <w:rsid w:val="00E6612E"/>
    <w:rsid w:val="00E6615C"/>
    <w:rsid w:val="00E664DC"/>
    <w:rsid w:val="00E669F5"/>
    <w:rsid w:val="00E66E1E"/>
    <w:rsid w:val="00E66FED"/>
    <w:rsid w:val="00E704B7"/>
    <w:rsid w:val="00E7056C"/>
    <w:rsid w:val="00E70924"/>
    <w:rsid w:val="00E70AB1"/>
    <w:rsid w:val="00E70AF7"/>
    <w:rsid w:val="00E70F98"/>
    <w:rsid w:val="00E71B11"/>
    <w:rsid w:val="00E71E0B"/>
    <w:rsid w:val="00E7228A"/>
    <w:rsid w:val="00E722BE"/>
    <w:rsid w:val="00E72D23"/>
    <w:rsid w:val="00E741F4"/>
    <w:rsid w:val="00E7445D"/>
    <w:rsid w:val="00E746A3"/>
    <w:rsid w:val="00E74FA7"/>
    <w:rsid w:val="00E7554D"/>
    <w:rsid w:val="00E7588F"/>
    <w:rsid w:val="00E76289"/>
    <w:rsid w:val="00E76E05"/>
    <w:rsid w:val="00E76E9C"/>
    <w:rsid w:val="00E7764A"/>
    <w:rsid w:val="00E778B1"/>
    <w:rsid w:val="00E80291"/>
    <w:rsid w:val="00E806FE"/>
    <w:rsid w:val="00E80872"/>
    <w:rsid w:val="00E8091E"/>
    <w:rsid w:val="00E80AA7"/>
    <w:rsid w:val="00E813B4"/>
    <w:rsid w:val="00E81E59"/>
    <w:rsid w:val="00E81EF8"/>
    <w:rsid w:val="00E823B2"/>
    <w:rsid w:val="00E824DE"/>
    <w:rsid w:val="00E82BF6"/>
    <w:rsid w:val="00E83662"/>
    <w:rsid w:val="00E8395B"/>
    <w:rsid w:val="00E845C8"/>
    <w:rsid w:val="00E84BB2"/>
    <w:rsid w:val="00E84F18"/>
    <w:rsid w:val="00E85749"/>
    <w:rsid w:val="00E85E3C"/>
    <w:rsid w:val="00E861CA"/>
    <w:rsid w:val="00E86335"/>
    <w:rsid w:val="00E86B72"/>
    <w:rsid w:val="00E875E5"/>
    <w:rsid w:val="00E87C57"/>
    <w:rsid w:val="00E87ED7"/>
    <w:rsid w:val="00E90062"/>
    <w:rsid w:val="00E9068D"/>
    <w:rsid w:val="00E90A65"/>
    <w:rsid w:val="00E91490"/>
    <w:rsid w:val="00E9161D"/>
    <w:rsid w:val="00E91838"/>
    <w:rsid w:val="00E91ECB"/>
    <w:rsid w:val="00E924FB"/>
    <w:rsid w:val="00E9254F"/>
    <w:rsid w:val="00E9275B"/>
    <w:rsid w:val="00E92FC8"/>
    <w:rsid w:val="00E93AD8"/>
    <w:rsid w:val="00E93B97"/>
    <w:rsid w:val="00E93C11"/>
    <w:rsid w:val="00E942DE"/>
    <w:rsid w:val="00E946F7"/>
    <w:rsid w:val="00E947F9"/>
    <w:rsid w:val="00E94C27"/>
    <w:rsid w:val="00E95098"/>
    <w:rsid w:val="00E9545A"/>
    <w:rsid w:val="00E954C8"/>
    <w:rsid w:val="00E9573A"/>
    <w:rsid w:val="00E9587E"/>
    <w:rsid w:val="00E95C0B"/>
    <w:rsid w:val="00E965E0"/>
    <w:rsid w:val="00E968D6"/>
    <w:rsid w:val="00E973E3"/>
    <w:rsid w:val="00E9799F"/>
    <w:rsid w:val="00EA006B"/>
    <w:rsid w:val="00EA03FD"/>
    <w:rsid w:val="00EA065F"/>
    <w:rsid w:val="00EA109C"/>
    <w:rsid w:val="00EA1103"/>
    <w:rsid w:val="00EA12BB"/>
    <w:rsid w:val="00EA152D"/>
    <w:rsid w:val="00EA1928"/>
    <w:rsid w:val="00EA2B7B"/>
    <w:rsid w:val="00EA2BB6"/>
    <w:rsid w:val="00EA2C99"/>
    <w:rsid w:val="00EA311F"/>
    <w:rsid w:val="00EA31F1"/>
    <w:rsid w:val="00EA37D8"/>
    <w:rsid w:val="00EA3A91"/>
    <w:rsid w:val="00EA3ADE"/>
    <w:rsid w:val="00EA4AC7"/>
    <w:rsid w:val="00EA4D86"/>
    <w:rsid w:val="00EA4F28"/>
    <w:rsid w:val="00EA5359"/>
    <w:rsid w:val="00EA5659"/>
    <w:rsid w:val="00EA5C15"/>
    <w:rsid w:val="00EA5C46"/>
    <w:rsid w:val="00EA5F0D"/>
    <w:rsid w:val="00EA651A"/>
    <w:rsid w:val="00EA66B6"/>
    <w:rsid w:val="00EA7317"/>
    <w:rsid w:val="00EB0556"/>
    <w:rsid w:val="00EB07FA"/>
    <w:rsid w:val="00EB088C"/>
    <w:rsid w:val="00EB09EE"/>
    <w:rsid w:val="00EB0F1A"/>
    <w:rsid w:val="00EB0F90"/>
    <w:rsid w:val="00EB171F"/>
    <w:rsid w:val="00EB192E"/>
    <w:rsid w:val="00EB19D1"/>
    <w:rsid w:val="00EB1A05"/>
    <w:rsid w:val="00EB1C5C"/>
    <w:rsid w:val="00EB1C68"/>
    <w:rsid w:val="00EB1EE5"/>
    <w:rsid w:val="00EB20B4"/>
    <w:rsid w:val="00EB218C"/>
    <w:rsid w:val="00EB267E"/>
    <w:rsid w:val="00EB3C38"/>
    <w:rsid w:val="00EB3E05"/>
    <w:rsid w:val="00EB3E70"/>
    <w:rsid w:val="00EB44BE"/>
    <w:rsid w:val="00EB4630"/>
    <w:rsid w:val="00EB4ADD"/>
    <w:rsid w:val="00EB4B8B"/>
    <w:rsid w:val="00EB4C36"/>
    <w:rsid w:val="00EB4FA0"/>
    <w:rsid w:val="00EB4FB3"/>
    <w:rsid w:val="00EB51C2"/>
    <w:rsid w:val="00EB5802"/>
    <w:rsid w:val="00EB5EC2"/>
    <w:rsid w:val="00EB6440"/>
    <w:rsid w:val="00EB6470"/>
    <w:rsid w:val="00EB6CFF"/>
    <w:rsid w:val="00EB6D6D"/>
    <w:rsid w:val="00EB6E32"/>
    <w:rsid w:val="00EB7626"/>
    <w:rsid w:val="00EB7B32"/>
    <w:rsid w:val="00EB7B78"/>
    <w:rsid w:val="00EB7B9F"/>
    <w:rsid w:val="00EC01A1"/>
    <w:rsid w:val="00EC073F"/>
    <w:rsid w:val="00EC077B"/>
    <w:rsid w:val="00EC17E0"/>
    <w:rsid w:val="00EC18CD"/>
    <w:rsid w:val="00EC1DD8"/>
    <w:rsid w:val="00EC1F40"/>
    <w:rsid w:val="00EC2102"/>
    <w:rsid w:val="00EC231B"/>
    <w:rsid w:val="00EC2442"/>
    <w:rsid w:val="00EC28B2"/>
    <w:rsid w:val="00EC307D"/>
    <w:rsid w:val="00EC34B6"/>
    <w:rsid w:val="00EC4AE6"/>
    <w:rsid w:val="00EC4DFA"/>
    <w:rsid w:val="00EC51CD"/>
    <w:rsid w:val="00EC54DD"/>
    <w:rsid w:val="00EC5644"/>
    <w:rsid w:val="00EC5AB2"/>
    <w:rsid w:val="00EC6199"/>
    <w:rsid w:val="00EC61BD"/>
    <w:rsid w:val="00EC62DF"/>
    <w:rsid w:val="00EC6450"/>
    <w:rsid w:val="00EC6539"/>
    <w:rsid w:val="00EC65B2"/>
    <w:rsid w:val="00EC67FB"/>
    <w:rsid w:val="00EC6B51"/>
    <w:rsid w:val="00EC7E66"/>
    <w:rsid w:val="00ED0000"/>
    <w:rsid w:val="00ED0274"/>
    <w:rsid w:val="00ED0BB7"/>
    <w:rsid w:val="00ED0C73"/>
    <w:rsid w:val="00ED0D75"/>
    <w:rsid w:val="00ED0F05"/>
    <w:rsid w:val="00ED1081"/>
    <w:rsid w:val="00ED128D"/>
    <w:rsid w:val="00ED1A4E"/>
    <w:rsid w:val="00ED1A5E"/>
    <w:rsid w:val="00ED1F74"/>
    <w:rsid w:val="00ED1F87"/>
    <w:rsid w:val="00ED22DB"/>
    <w:rsid w:val="00ED24E0"/>
    <w:rsid w:val="00ED2734"/>
    <w:rsid w:val="00ED2BF3"/>
    <w:rsid w:val="00ED30A9"/>
    <w:rsid w:val="00ED30AD"/>
    <w:rsid w:val="00ED32D6"/>
    <w:rsid w:val="00ED385F"/>
    <w:rsid w:val="00ED3B30"/>
    <w:rsid w:val="00ED3E9D"/>
    <w:rsid w:val="00ED3EBF"/>
    <w:rsid w:val="00ED4032"/>
    <w:rsid w:val="00ED4395"/>
    <w:rsid w:val="00ED464C"/>
    <w:rsid w:val="00ED478D"/>
    <w:rsid w:val="00ED487C"/>
    <w:rsid w:val="00ED4B80"/>
    <w:rsid w:val="00ED4F51"/>
    <w:rsid w:val="00ED55BB"/>
    <w:rsid w:val="00ED560F"/>
    <w:rsid w:val="00ED567C"/>
    <w:rsid w:val="00ED5A24"/>
    <w:rsid w:val="00ED5C84"/>
    <w:rsid w:val="00ED5F4D"/>
    <w:rsid w:val="00ED5F60"/>
    <w:rsid w:val="00ED63C2"/>
    <w:rsid w:val="00ED67BE"/>
    <w:rsid w:val="00ED6BB4"/>
    <w:rsid w:val="00ED75DE"/>
    <w:rsid w:val="00ED7A29"/>
    <w:rsid w:val="00ED7B66"/>
    <w:rsid w:val="00EE061A"/>
    <w:rsid w:val="00EE0664"/>
    <w:rsid w:val="00EE07D2"/>
    <w:rsid w:val="00EE0A3B"/>
    <w:rsid w:val="00EE0CE7"/>
    <w:rsid w:val="00EE0F48"/>
    <w:rsid w:val="00EE1047"/>
    <w:rsid w:val="00EE12F8"/>
    <w:rsid w:val="00EE142A"/>
    <w:rsid w:val="00EE14FA"/>
    <w:rsid w:val="00EE1940"/>
    <w:rsid w:val="00EE1962"/>
    <w:rsid w:val="00EE1ACF"/>
    <w:rsid w:val="00EE1E4F"/>
    <w:rsid w:val="00EE1FE1"/>
    <w:rsid w:val="00EE21C8"/>
    <w:rsid w:val="00EE29F7"/>
    <w:rsid w:val="00EE2FF4"/>
    <w:rsid w:val="00EE3193"/>
    <w:rsid w:val="00EE36AC"/>
    <w:rsid w:val="00EE3BB9"/>
    <w:rsid w:val="00EE4843"/>
    <w:rsid w:val="00EE489C"/>
    <w:rsid w:val="00EE4B87"/>
    <w:rsid w:val="00EE4BB4"/>
    <w:rsid w:val="00EE4CAA"/>
    <w:rsid w:val="00EE502F"/>
    <w:rsid w:val="00EE53B8"/>
    <w:rsid w:val="00EE578C"/>
    <w:rsid w:val="00EE62D3"/>
    <w:rsid w:val="00EE7800"/>
    <w:rsid w:val="00EF0046"/>
    <w:rsid w:val="00EF10FE"/>
    <w:rsid w:val="00EF110B"/>
    <w:rsid w:val="00EF1A3F"/>
    <w:rsid w:val="00EF21A3"/>
    <w:rsid w:val="00EF23DF"/>
    <w:rsid w:val="00EF2763"/>
    <w:rsid w:val="00EF2A29"/>
    <w:rsid w:val="00EF2A5E"/>
    <w:rsid w:val="00EF2A6C"/>
    <w:rsid w:val="00EF2C93"/>
    <w:rsid w:val="00EF3073"/>
    <w:rsid w:val="00EF3378"/>
    <w:rsid w:val="00EF339E"/>
    <w:rsid w:val="00EF4341"/>
    <w:rsid w:val="00EF43DA"/>
    <w:rsid w:val="00EF4757"/>
    <w:rsid w:val="00EF4F84"/>
    <w:rsid w:val="00EF507A"/>
    <w:rsid w:val="00EF5840"/>
    <w:rsid w:val="00EF5EEF"/>
    <w:rsid w:val="00EF618D"/>
    <w:rsid w:val="00EF68D2"/>
    <w:rsid w:val="00EF692A"/>
    <w:rsid w:val="00EF6FEC"/>
    <w:rsid w:val="00EF7E64"/>
    <w:rsid w:val="00EF7F5B"/>
    <w:rsid w:val="00F003C5"/>
    <w:rsid w:val="00F0068E"/>
    <w:rsid w:val="00F0090A"/>
    <w:rsid w:val="00F00A91"/>
    <w:rsid w:val="00F00E75"/>
    <w:rsid w:val="00F00F75"/>
    <w:rsid w:val="00F01BA3"/>
    <w:rsid w:val="00F01C48"/>
    <w:rsid w:val="00F01CB0"/>
    <w:rsid w:val="00F01EF0"/>
    <w:rsid w:val="00F021D3"/>
    <w:rsid w:val="00F0253C"/>
    <w:rsid w:val="00F0279C"/>
    <w:rsid w:val="00F02AEA"/>
    <w:rsid w:val="00F030B8"/>
    <w:rsid w:val="00F03E52"/>
    <w:rsid w:val="00F04972"/>
    <w:rsid w:val="00F04AED"/>
    <w:rsid w:val="00F04B45"/>
    <w:rsid w:val="00F04F3D"/>
    <w:rsid w:val="00F054D8"/>
    <w:rsid w:val="00F054EC"/>
    <w:rsid w:val="00F05731"/>
    <w:rsid w:val="00F060C5"/>
    <w:rsid w:val="00F06335"/>
    <w:rsid w:val="00F07641"/>
    <w:rsid w:val="00F07912"/>
    <w:rsid w:val="00F07A09"/>
    <w:rsid w:val="00F07F27"/>
    <w:rsid w:val="00F1089A"/>
    <w:rsid w:val="00F109A3"/>
    <w:rsid w:val="00F11206"/>
    <w:rsid w:val="00F116B6"/>
    <w:rsid w:val="00F11871"/>
    <w:rsid w:val="00F120D5"/>
    <w:rsid w:val="00F12680"/>
    <w:rsid w:val="00F1269C"/>
    <w:rsid w:val="00F1282D"/>
    <w:rsid w:val="00F12E32"/>
    <w:rsid w:val="00F13686"/>
    <w:rsid w:val="00F13BF0"/>
    <w:rsid w:val="00F13FBC"/>
    <w:rsid w:val="00F140BC"/>
    <w:rsid w:val="00F14848"/>
    <w:rsid w:val="00F14B15"/>
    <w:rsid w:val="00F14C50"/>
    <w:rsid w:val="00F14F17"/>
    <w:rsid w:val="00F14F4C"/>
    <w:rsid w:val="00F15302"/>
    <w:rsid w:val="00F15AAF"/>
    <w:rsid w:val="00F16A5D"/>
    <w:rsid w:val="00F16AFD"/>
    <w:rsid w:val="00F16C22"/>
    <w:rsid w:val="00F16F99"/>
    <w:rsid w:val="00F17636"/>
    <w:rsid w:val="00F1771E"/>
    <w:rsid w:val="00F17872"/>
    <w:rsid w:val="00F17881"/>
    <w:rsid w:val="00F17CC0"/>
    <w:rsid w:val="00F20093"/>
    <w:rsid w:val="00F20389"/>
    <w:rsid w:val="00F206CB"/>
    <w:rsid w:val="00F2188D"/>
    <w:rsid w:val="00F21EE0"/>
    <w:rsid w:val="00F21F59"/>
    <w:rsid w:val="00F2230A"/>
    <w:rsid w:val="00F2261E"/>
    <w:rsid w:val="00F229E6"/>
    <w:rsid w:val="00F22A91"/>
    <w:rsid w:val="00F231ED"/>
    <w:rsid w:val="00F2345B"/>
    <w:rsid w:val="00F237D8"/>
    <w:rsid w:val="00F23953"/>
    <w:rsid w:val="00F24639"/>
    <w:rsid w:val="00F249FB"/>
    <w:rsid w:val="00F24EB6"/>
    <w:rsid w:val="00F24F58"/>
    <w:rsid w:val="00F2510E"/>
    <w:rsid w:val="00F251F8"/>
    <w:rsid w:val="00F25224"/>
    <w:rsid w:val="00F255B6"/>
    <w:rsid w:val="00F256D9"/>
    <w:rsid w:val="00F259E6"/>
    <w:rsid w:val="00F25C85"/>
    <w:rsid w:val="00F2605F"/>
    <w:rsid w:val="00F264D1"/>
    <w:rsid w:val="00F264D5"/>
    <w:rsid w:val="00F26DDD"/>
    <w:rsid w:val="00F2718C"/>
    <w:rsid w:val="00F27DBD"/>
    <w:rsid w:val="00F27DE1"/>
    <w:rsid w:val="00F3033A"/>
    <w:rsid w:val="00F3070C"/>
    <w:rsid w:val="00F30C27"/>
    <w:rsid w:val="00F314EF"/>
    <w:rsid w:val="00F31726"/>
    <w:rsid w:val="00F31918"/>
    <w:rsid w:val="00F31B6C"/>
    <w:rsid w:val="00F31F20"/>
    <w:rsid w:val="00F322AE"/>
    <w:rsid w:val="00F32621"/>
    <w:rsid w:val="00F3264C"/>
    <w:rsid w:val="00F32BC4"/>
    <w:rsid w:val="00F32C7F"/>
    <w:rsid w:val="00F32FB7"/>
    <w:rsid w:val="00F33871"/>
    <w:rsid w:val="00F338AD"/>
    <w:rsid w:val="00F338AE"/>
    <w:rsid w:val="00F33BB1"/>
    <w:rsid w:val="00F33D52"/>
    <w:rsid w:val="00F34456"/>
    <w:rsid w:val="00F34671"/>
    <w:rsid w:val="00F34910"/>
    <w:rsid w:val="00F34A3F"/>
    <w:rsid w:val="00F34CC1"/>
    <w:rsid w:val="00F34D0F"/>
    <w:rsid w:val="00F34EC5"/>
    <w:rsid w:val="00F350C0"/>
    <w:rsid w:val="00F35365"/>
    <w:rsid w:val="00F360DA"/>
    <w:rsid w:val="00F36572"/>
    <w:rsid w:val="00F368BA"/>
    <w:rsid w:val="00F37BB2"/>
    <w:rsid w:val="00F40334"/>
    <w:rsid w:val="00F4064D"/>
    <w:rsid w:val="00F40BC1"/>
    <w:rsid w:val="00F40C2D"/>
    <w:rsid w:val="00F40D15"/>
    <w:rsid w:val="00F410A9"/>
    <w:rsid w:val="00F416ED"/>
    <w:rsid w:val="00F4197D"/>
    <w:rsid w:val="00F41B32"/>
    <w:rsid w:val="00F41B96"/>
    <w:rsid w:val="00F41BB3"/>
    <w:rsid w:val="00F41C06"/>
    <w:rsid w:val="00F41C90"/>
    <w:rsid w:val="00F41CD5"/>
    <w:rsid w:val="00F42107"/>
    <w:rsid w:val="00F425C7"/>
    <w:rsid w:val="00F42F88"/>
    <w:rsid w:val="00F4303B"/>
    <w:rsid w:val="00F43617"/>
    <w:rsid w:val="00F43D85"/>
    <w:rsid w:val="00F44365"/>
    <w:rsid w:val="00F44D77"/>
    <w:rsid w:val="00F45B3A"/>
    <w:rsid w:val="00F460CC"/>
    <w:rsid w:val="00F46A7D"/>
    <w:rsid w:val="00F46E86"/>
    <w:rsid w:val="00F47CF0"/>
    <w:rsid w:val="00F50898"/>
    <w:rsid w:val="00F50CB7"/>
    <w:rsid w:val="00F51030"/>
    <w:rsid w:val="00F512DE"/>
    <w:rsid w:val="00F5144F"/>
    <w:rsid w:val="00F52235"/>
    <w:rsid w:val="00F52405"/>
    <w:rsid w:val="00F5276A"/>
    <w:rsid w:val="00F52822"/>
    <w:rsid w:val="00F52873"/>
    <w:rsid w:val="00F52909"/>
    <w:rsid w:val="00F52C61"/>
    <w:rsid w:val="00F531B2"/>
    <w:rsid w:val="00F53613"/>
    <w:rsid w:val="00F5361F"/>
    <w:rsid w:val="00F53B21"/>
    <w:rsid w:val="00F53F2B"/>
    <w:rsid w:val="00F53F65"/>
    <w:rsid w:val="00F540FB"/>
    <w:rsid w:val="00F546D2"/>
    <w:rsid w:val="00F548B5"/>
    <w:rsid w:val="00F54AD5"/>
    <w:rsid w:val="00F54CBC"/>
    <w:rsid w:val="00F54EF2"/>
    <w:rsid w:val="00F55028"/>
    <w:rsid w:val="00F5617B"/>
    <w:rsid w:val="00F56973"/>
    <w:rsid w:val="00F56AC6"/>
    <w:rsid w:val="00F56DBC"/>
    <w:rsid w:val="00F56FD4"/>
    <w:rsid w:val="00F57DF9"/>
    <w:rsid w:val="00F602DF"/>
    <w:rsid w:val="00F60851"/>
    <w:rsid w:val="00F6097A"/>
    <w:rsid w:val="00F61A91"/>
    <w:rsid w:val="00F61B14"/>
    <w:rsid w:val="00F61BD5"/>
    <w:rsid w:val="00F620F9"/>
    <w:rsid w:val="00F625FB"/>
    <w:rsid w:val="00F626A5"/>
    <w:rsid w:val="00F62838"/>
    <w:rsid w:val="00F62EC2"/>
    <w:rsid w:val="00F6364D"/>
    <w:rsid w:val="00F63B42"/>
    <w:rsid w:val="00F64063"/>
    <w:rsid w:val="00F64296"/>
    <w:rsid w:val="00F642A5"/>
    <w:rsid w:val="00F64428"/>
    <w:rsid w:val="00F64758"/>
    <w:rsid w:val="00F64A13"/>
    <w:rsid w:val="00F64B46"/>
    <w:rsid w:val="00F64DCA"/>
    <w:rsid w:val="00F6530A"/>
    <w:rsid w:val="00F65439"/>
    <w:rsid w:val="00F66396"/>
    <w:rsid w:val="00F66664"/>
    <w:rsid w:val="00F666DB"/>
    <w:rsid w:val="00F667C5"/>
    <w:rsid w:val="00F67104"/>
    <w:rsid w:val="00F6783E"/>
    <w:rsid w:val="00F70424"/>
    <w:rsid w:val="00F70708"/>
    <w:rsid w:val="00F71895"/>
    <w:rsid w:val="00F71CDA"/>
    <w:rsid w:val="00F71FAE"/>
    <w:rsid w:val="00F72CFB"/>
    <w:rsid w:val="00F73034"/>
    <w:rsid w:val="00F733F5"/>
    <w:rsid w:val="00F7351D"/>
    <w:rsid w:val="00F73655"/>
    <w:rsid w:val="00F738A8"/>
    <w:rsid w:val="00F742CD"/>
    <w:rsid w:val="00F74493"/>
    <w:rsid w:val="00F747B0"/>
    <w:rsid w:val="00F74E3B"/>
    <w:rsid w:val="00F750DF"/>
    <w:rsid w:val="00F753DE"/>
    <w:rsid w:val="00F75D93"/>
    <w:rsid w:val="00F7600E"/>
    <w:rsid w:val="00F761FD"/>
    <w:rsid w:val="00F766BA"/>
    <w:rsid w:val="00F76D83"/>
    <w:rsid w:val="00F77248"/>
    <w:rsid w:val="00F8000C"/>
    <w:rsid w:val="00F804D8"/>
    <w:rsid w:val="00F810B1"/>
    <w:rsid w:val="00F8173B"/>
    <w:rsid w:val="00F8197B"/>
    <w:rsid w:val="00F81A9D"/>
    <w:rsid w:val="00F82654"/>
    <w:rsid w:val="00F82AE1"/>
    <w:rsid w:val="00F82E4D"/>
    <w:rsid w:val="00F836E0"/>
    <w:rsid w:val="00F84866"/>
    <w:rsid w:val="00F84B35"/>
    <w:rsid w:val="00F85060"/>
    <w:rsid w:val="00F85ACB"/>
    <w:rsid w:val="00F8634C"/>
    <w:rsid w:val="00F8647A"/>
    <w:rsid w:val="00F86B4A"/>
    <w:rsid w:val="00F87070"/>
    <w:rsid w:val="00F875A4"/>
    <w:rsid w:val="00F87944"/>
    <w:rsid w:val="00F9030D"/>
    <w:rsid w:val="00F9049F"/>
    <w:rsid w:val="00F90D93"/>
    <w:rsid w:val="00F91041"/>
    <w:rsid w:val="00F910B7"/>
    <w:rsid w:val="00F91872"/>
    <w:rsid w:val="00F922B8"/>
    <w:rsid w:val="00F92424"/>
    <w:rsid w:val="00F92446"/>
    <w:rsid w:val="00F928B0"/>
    <w:rsid w:val="00F92ECC"/>
    <w:rsid w:val="00F931EC"/>
    <w:rsid w:val="00F932B0"/>
    <w:rsid w:val="00F93B53"/>
    <w:rsid w:val="00F9457B"/>
    <w:rsid w:val="00F94C23"/>
    <w:rsid w:val="00F9568E"/>
    <w:rsid w:val="00F96229"/>
    <w:rsid w:val="00F96576"/>
    <w:rsid w:val="00F96756"/>
    <w:rsid w:val="00F9677D"/>
    <w:rsid w:val="00F96A4A"/>
    <w:rsid w:val="00F96E14"/>
    <w:rsid w:val="00F96E46"/>
    <w:rsid w:val="00F96F80"/>
    <w:rsid w:val="00F97B6B"/>
    <w:rsid w:val="00F97BE0"/>
    <w:rsid w:val="00F97F6C"/>
    <w:rsid w:val="00FA04E1"/>
    <w:rsid w:val="00FA0A11"/>
    <w:rsid w:val="00FA0A2E"/>
    <w:rsid w:val="00FA0F4F"/>
    <w:rsid w:val="00FA1343"/>
    <w:rsid w:val="00FA16C6"/>
    <w:rsid w:val="00FA1789"/>
    <w:rsid w:val="00FA2501"/>
    <w:rsid w:val="00FA2601"/>
    <w:rsid w:val="00FA2BDF"/>
    <w:rsid w:val="00FA3854"/>
    <w:rsid w:val="00FA3C69"/>
    <w:rsid w:val="00FA407C"/>
    <w:rsid w:val="00FA440F"/>
    <w:rsid w:val="00FA4817"/>
    <w:rsid w:val="00FA48AE"/>
    <w:rsid w:val="00FA4E07"/>
    <w:rsid w:val="00FA5339"/>
    <w:rsid w:val="00FA59C5"/>
    <w:rsid w:val="00FA5DAA"/>
    <w:rsid w:val="00FA5F91"/>
    <w:rsid w:val="00FA650C"/>
    <w:rsid w:val="00FA6700"/>
    <w:rsid w:val="00FA70E8"/>
    <w:rsid w:val="00FA7903"/>
    <w:rsid w:val="00FB0060"/>
    <w:rsid w:val="00FB0064"/>
    <w:rsid w:val="00FB006F"/>
    <w:rsid w:val="00FB0628"/>
    <w:rsid w:val="00FB07B1"/>
    <w:rsid w:val="00FB08DA"/>
    <w:rsid w:val="00FB0BE1"/>
    <w:rsid w:val="00FB126C"/>
    <w:rsid w:val="00FB1411"/>
    <w:rsid w:val="00FB1D58"/>
    <w:rsid w:val="00FB200F"/>
    <w:rsid w:val="00FB2330"/>
    <w:rsid w:val="00FB2758"/>
    <w:rsid w:val="00FB29D4"/>
    <w:rsid w:val="00FB2E43"/>
    <w:rsid w:val="00FB3028"/>
    <w:rsid w:val="00FB363C"/>
    <w:rsid w:val="00FB3A2E"/>
    <w:rsid w:val="00FB3BD2"/>
    <w:rsid w:val="00FB3F79"/>
    <w:rsid w:val="00FB4DCA"/>
    <w:rsid w:val="00FB5531"/>
    <w:rsid w:val="00FB5E4A"/>
    <w:rsid w:val="00FB5FB1"/>
    <w:rsid w:val="00FB64D6"/>
    <w:rsid w:val="00FB6BDF"/>
    <w:rsid w:val="00FB774B"/>
    <w:rsid w:val="00FB7C44"/>
    <w:rsid w:val="00FC0044"/>
    <w:rsid w:val="00FC09E2"/>
    <w:rsid w:val="00FC0CC7"/>
    <w:rsid w:val="00FC1075"/>
    <w:rsid w:val="00FC110A"/>
    <w:rsid w:val="00FC1933"/>
    <w:rsid w:val="00FC1BDC"/>
    <w:rsid w:val="00FC1E49"/>
    <w:rsid w:val="00FC275F"/>
    <w:rsid w:val="00FC2843"/>
    <w:rsid w:val="00FC293B"/>
    <w:rsid w:val="00FC2CBB"/>
    <w:rsid w:val="00FC405C"/>
    <w:rsid w:val="00FC4154"/>
    <w:rsid w:val="00FC4193"/>
    <w:rsid w:val="00FC436F"/>
    <w:rsid w:val="00FC44FD"/>
    <w:rsid w:val="00FC458F"/>
    <w:rsid w:val="00FC4761"/>
    <w:rsid w:val="00FC47C3"/>
    <w:rsid w:val="00FC4AEB"/>
    <w:rsid w:val="00FC4F72"/>
    <w:rsid w:val="00FC50ED"/>
    <w:rsid w:val="00FC520D"/>
    <w:rsid w:val="00FC52A8"/>
    <w:rsid w:val="00FC5416"/>
    <w:rsid w:val="00FC5643"/>
    <w:rsid w:val="00FC59C6"/>
    <w:rsid w:val="00FC5F47"/>
    <w:rsid w:val="00FC63F3"/>
    <w:rsid w:val="00FC67A2"/>
    <w:rsid w:val="00FC7623"/>
    <w:rsid w:val="00FC7748"/>
    <w:rsid w:val="00FC77C7"/>
    <w:rsid w:val="00FD1014"/>
    <w:rsid w:val="00FD190C"/>
    <w:rsid w:val="00FD1CE6"/>
    <w:rsid w:val="00FD2377"/>
    <w:rsid w:val="00FD2472"/>
    <w:rsid w:val="00FD2E4D"/>
    <w:rsid w:val="00FD2EC0"/>
    <w:rsid w:val="00FD3817"/>
    <w:rsid w:val="00FD42C1"/>
    <w:rsid w:val="00FD4498"/>
    <w:rsid w:val="00FD468D"/>
    <w:rsid w:val="00FD556D"/>
    <w:rsid w:val="00FD582F"/>
    <w:rsid w:val="00FD59E6"/>
    <w:rsid w:val="00FD5C4C"/>
    <w:rsid w:val="00FD5EFC"/>
    <w:rsid w:val="00FD638C"/>
    <w:rsid w:val="00FD6851"/>
    <w:rsid w:val="00FD7728"/>
    <w:rsid w:val="00FD77CC"/>
    <w:rsid w:val="00FD7A3D"/>
    <w:rsid w:val="00FD7C7D"/>
    <w:rsid w:val="00FD7D2D"/>
    <w:rsid w:val="00FD7EB4"/>
    <w:rsid w:val="00FE05F0"/>
    <w:rsid w:val="00FE080D"/>
    <w:rsid w:val="00FE099A"/>
    <w:rsid w:val="00FE0E6F"/>
    <w:rsid w:val="00FE0F11"/>
    <w:rsid w:val="00FE0F44"/>
    <w:rsid w:val="00FE1648"/>
    <w:rsid w:val="00FE1765"/>
    <w:rsid w:val="00FE21FD"/>
    <w:rsid w:val="00FE276E"/>
    <w:rsid w:val="00FE2912"/>
    <w:rsid w:val="00FE2F85"/>
    <w:rsid w:val="00FE31C6"/>
    <w:rsid w:val="00FE3312"/>
    <w:rsid w:val="00FE3442"/>
    <w:rsid w:val="00FE3953"/>
    <w:rsid w:val="00FE3B1D"/>
    <w:rsid w:val="00FE3F0D"/>
    <w:rsid w:val="00FE412D"/>
    <w:rsid w:val="00FE43B5"/>
    <w:rsid w:val="00FE4A03"/>
    <w:rsid w:val="00FE5123"/>
    <w:rsid w:val="00FE5829"/>
    <w:rsid w:val="00FE5C44"/>
    <w:rsid w:val="00FE6260"/>
    <w:rsid w:val="00FE6562"/>
    <w:rsid w:val="00FE6BB3"/>
    <w:rsid w:val="00FE70CF"/>
    <w:rsid w:val="00FE74FC"/>
    <w:rsid w:val="00FE7606"/>
    <w:rsid w:val="00FE777F"/>
    <w:rsid w:val="00FE7C17"/>
    <w:rsid w:val="00FF00DE"/>
    <w:rsid w:val="00FF04F2"/>
    <w:rsid w:val="00FF0B32"/>
    <w:rsid w:val="00FF2A82"/>
    <w:rsid w:val="00FF2A87"/>
    <w:rsid w:val="00FF2BE4"/>
    <w:rsid w:val="00FF2FAE"/>
    <w:rsid w:val="00FF34C7"/>
    <w:rsid w:val="00FF395C"/>
    <w:rsid w:val="00FF39E1"/>
    <w:rsid w:val="00FF4624"/>
    <w:rsid w:val="00FF4766"/>
    <w:rsid w:val="00FF4E33"/>
    <w:rsid w:val="00FF549B"/>
    <w:rsid w:val="00FF57B7"/>
    <w:rsid w:val="00FF58E0"/>
    <w:rsid w:val="00FF5D4B"/>
    <w:rsid w:val="00FF5DC3"/>
    <w:rsid w:val="00FF5EFB"/>
    <w:rsid w:val="00FF6556"/>
    <w:rsid w:val="00FF6750"/>
    <w:rsid w:val="00FF6E51"/>
    <w:rsid w:val="00FF74EF"/>
    <w:rsid w:val="00FF78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38952A68"/>
  <w15:chartTrackingRefBased/>
  <w15:docId w15:val="{95E1692B-357E-4777-9B78-BE2CF83F7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12767D"/>
    <w:pPr>
      <w:overflowPunct w:val="0"/>
      <w:autoSpaceDE w:val="0"/>
      <w:autoSpaceDN w:val="0"/>
      <w:adjustRightInd w:val="0"/>
      <w:textAlignment w:val="baseline"/>
    </w:pPr>
    <w:rPr>
      <w:sz w:val="24"/>
    </w:rPr>
  </w:style>
  <w:style w:type="paragraph" w:styleId="Nagwek1">
    <w:name w:val="heading 1"/>
    <w:basedOn w:val="Normalny"/>
    <w:next w:val="Normalny"/>
    <w:qFormat/>
    <w:pPr>
      <w:keepNext/>
      <w:spacing w:line="360" w:lineRule="auto"/>
      <w:jc w:val="center"/>
      <w:outlineLvl w:val="0"/>
    </w:pPr>
    <w:rPr>
      <w:rFonts w:ascii="Antique Olive" w:hAnsi="Antique Olive"/>
      <w:b/>
      <w:sz w:val="28"/>
    </w:rPr>
  </w:style>
  <w:style w:type="paragraph" w:styleId="Nagwek2">
    <w:name w:val="heading 2"/>
    <w:basedOn w:val="Normalny"/>
    <w:next w:val="Normalny"/>
    <w:qFormat/>
    <w:pPr>
      <w:keepNext/>
      <w:outlineLvl w:val="1"/>
    </w:pPr>
    <w:rPr>
      <w:sz w:val="28"/>
    </w:rPr>
  </w:style>
  <w:style w:type="paragraph" w:styleId="Nagwek3">
    <w:name w:val="heading 3"/>
    <w:basedOn w:val="Normalny"/>
    <w:next w:val="Normalny"/>
    <w:qFormat/>
    <w:pPr>
      <w:keepNext/>
      <w:jc w:val="both"/>
      <w:outlineLvl w:val="2"/>
    </w:pPr>
    <w:rPr>
      <w:rFonts w:ascii="Antique Olive" w:hAnsi="Antique Olive"/>
      <w:b/>
    </w:rPr>
  </w:style>
  <w:style w:type="paragraph" w:styleId="Nagwek4">
    <w:name w:val="heading 4"/>
    <w:basedOn w:val="Normalny"/>
    <w:next w:val="Normalny"/>
    <w:qFormat/>
    <w:pPr>
      <w:keepNext/>
      <w:outlineLvl w:val="3"/>
    </w:pPr>
    <w:rPr>
      <w:rFonts w:ascii="Antique Olive" w:hAnsi="Antique Olive"/>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Numerstrony">
    <w:name w:val="page number"/>
    <w:basedOn w:val="Domylnaczcionkaakapitu"/>
  </w:style>
  <w:style w:type="paragraph" w:styleId="Nagwek">
    <w:name w:val="header"/>
    <w:basedOn w:val="Normalny"/>
    <w:link w:val="NagwekZnak"/>
    <w:uiPriority w:val="99"/>
    <w:pPr>
      <w:tabs>
        <w:tab w:val="center" w:pos="4536"/>
        <w:tab w:val="right" w:pos="9072"/>
      </w:tabs>
    </w:pPr>
    <w:rPr>
      <w:sz w:val="20"/>
    </w:rPr>
  </w:style>
  <w:style w:type="paragraph" w:styleId="Tekstpodstawowy">
    <w:name w:val="Body Text"/>
    <w:basedOn w:val="Normalny"/>
    <w:pPr>
      <w:spacing w:line="360" w:lineRule="auto"/>
      <w:jc w:val="both"/>
    </w:pPr>
  </w:style>
  <w:style w:type="paragraph" w:styleId="Tekstpodstawowy2">
    <w:name w:val="Body Text 2"/>
    <w:basedOn w:val="Normalny"/>
    <w:pPr>
      <w:spacing w:line="360" w:lineRule="auto"/>
    </w:pPr>
    <w:rPr>
      <w:b/>
      <w:bCs/>
      <w:u w:val="single"/>
    </w:rPr>
  </w:style>
  <w:style w:type="paragraph" w:styleId="Tekstpodstawowywcity">
    <w:name w:val="Body Text Indent"/>
    <w:basedOn w:val="Normalny"/>
    <w:link w:val="TekstpodstawowywcityZnak"/>
    <w:pPr>
      <w:ind w:left="340" w:firstLine="170"/>
      <w:jc w:val="both"/>
    </w:pPr>
  </w:style>
  <w:style w:type="paragraph" w:styleId="Tekstpodstawowywcity2">
    <w:name w:val="Body Text Indent 2"/>
    <w:basedOn w:val="Normalny"/>
    <w:link w:val="Tekstpodstawowywcity2Znak"/>
    <w:pPr>
      <w:tabs>
        <w:tab w:val="center" w:pos="-567"/>
        <w:tab w:val="left" w:pos="284"/>
      </w:tabs>
      <w:ind w:left="360"/>
      <w:jc w:val="both"/>
    </w:pPr>
  </w:style>
  <w:style w:type="paragraph" w:styleId="Tekstpodstawowy3">
    <w:name w:val="Body Text 3"/>
    <w:basedOn w:val="Normalny"/>
    <w:rPr>
      <w:rFonts w:ascii="Antique Olive" w:hAnsi="Antique Olive"/>
      <w:b/>
    </w:rPr>
  </w:style>
  <w:style w:type="paragraph" w:styleId="Stopka">
    <w:name w:val="footer"/>
    <w:basedOn w:val="Normalny"/>
    <w:pPr>
      <w:tabs>
        <w:tab w:val="center" w:pos="4536"/>
        <w:tab w:val="right" w:pos="9072"/>
      </w:tabs>
    </w:pPr>
  </w:style>
  <w:style w:type="character" w:styleId="Hipercze">
    <w:name w:val="Hyperlink"/>
    <w:rPr>
      <w:color w:val="0000FF"/>
      <w:u w:val="single"/>
    </w:rPr>
  </w:style>
  <w:style w:type="paragraph" w:styleId="Tekstdymka">
    <w:name w:val="Balloon Text"/>
    <w:basedOn w:val="Normalny"/>
    <w:semiHidden/>
    <w:rPr>
      <w:rFonts w:ascii="Tahoma" w:hAnsi="Tahoma" w:cs="Tahoma"/>
      <w:sz w:val="16"/>
      <w:szCs w:val="16"/>
    </w:rPr>
  </w:style>
  <w:style w:type="paragraph" w:customStyle="1" w:styleId="Tekstpodstawowywcity21">
    <w:name w:val="Tekst podstawowy wcięty 21"/>
    <w:basedOn w:val="Normalny"/>
    <w:rsid w:val="002C2B1E"/>
    <w:pPr>
      <w:tabs>
        <w:tab w:val="center" w:pos="513"/>
        <w:tab w:val="left" w:pos="1364"/>
      </w:tabs>
      <w:suppressAutoHyphens/>
      <w:autoSpaceDN/>
      <w:adjustRightInd/>
      <w:ind w:left="360"/>
      <w:jc w:val="both"/>
    </w:pPr>
    <w:rPr>
      <w:lang w:eastAsia="ar-SA"/>
    </w:rPr>
  </w:style>
  <w:style w:type="paragraph" w:customStyle="1" w:styleId="lit">
    <w:name w:val="lit"/>
    <w:rsid w:val="00B673D0"/>
    <w:pPr>
      <w:suppressAutoHyphens/>
      <w:overflowPunct w:val="0"/>
      <w:autoSpaceDE w:val="0"/>
      <w:spacing w:before="60" w:after="60"/>
      <w:ind w:left="1281" w:hanging="272"/>
      <w:jc w:val="both"/>
      <w:textAlignment w:val="baseline"/>
    </w:pPr>
    <w:rPr>
      <w:rFonts w:eastAsia="Arial"/>
      <w:sz w:val="24"/>
      <w:szCs w:val="24"/>
      <w:lang w:eastAsia="ar-SA"/>
    </w:rPr>
  </w:style>
  <w:style w:type="paragraph" w:customStyle="1" w:styleId="Tekstpodstawowy31">
    <w:name w:val="Tekst podstawowy 31"/>
    <w:basedOn w:val="Normalny"/>
    <w:rsid w:val="00F667C5"/>
    <w:pPr>
      <w:suppressAutoHyphens/>
      <w:autoSpaceDN/>
      <w:adjustRightInd/>
    </w:pPr>
    <w:rPr>
      <w:rFonts w:ascii="Antique Olive" w:hAnsi="Antique Olive"/>
      <w:b/>
      <w:lang w:eastAsia="ar-SA"/>
    </w:rPr>
  </w:style>
  <w:style w:type="character" w:styleId="Odwoaniedokomentarza">
    <w:name w:val="annotation reference"/>
    <w:semiHidden/>
    <w:rsid w:val="001F2FBF"/>
    <w:rPr>
      <w:sz w:val="16"/>
      <w:szCs w:val="16"/>
    </w:rPr>
  </w:style>
  <w:style w:type="paragraph" w:styleId="Tekstkomentarza">
    <w:name w:val="annotation text"/>
    <w:basedOn w:val="Normalny"/>
    <w:link w:val="TekstkomentarzaZnak"/>
    <w:semiHidden/>
    <w:rsid w:val="001F2FBF"/>
    <w:rPr>
      <w:sz w:val="20"/>
    </w:rPr>
  </w:style>
  <w:style w:type="paragraph" w:styleId="Tematkomentarza">
    <w:name w:val="annotation subject"/>
    <w:basedOn w:val="Tekstkomentarza"/>
    <w:next w:val="Tekstkomentarza"/>
    <w:semiHidden/>
    <w:rsid w:val="001F2FBF"/>
    <w:rPr>
      <w:b/>
      <w:bCs/>
    </w:rPr>
  </w:style>
  <w:style w:type="paragraph" w:styleId="NormalnyWeb">
    <w:name w:val="Normal (Web)"/>
    <w:basedOn w:val="Normalny"/>
    <w:uiPriority w:val="99"/>
    <w:unhideWhenUsed/>
    <w:rsid w:val="003F54B1"/>
    <w:pPr>
      <w:overflowPunct/>
      <w:autoSpaceDE/>
      <w:autoSpaceDN/>
      <w:adjustRightInd/>
      <w:ind w:left="204"/>
      <w:textAlignment w:val="auto"/>
    </w:pPr>
    <w:rPr>
      <w:szCs w:val="24"/>
    </w:rPr>
  </w:style>
  <w:style w:type="paragraph" w:customStyle="1" w:styleId="Default">
    <w:name w:val="Default"/>
    <w:rsid w:val="00295C64"/>
    <w:pPr>
      <w:suppressAutoHyphens/>
      <w:autoSpaceDE w:val="0"/>
    </w:pPr>
    <w:rPr>
      <w:rFonts w:eastAsia="Arial"/>
      <w:color w:val="000000"/>
      <w:sz w:val="24"/>
      <w:szCs w:val="24"/>
      <w:lang w:eastAsia="ar-SA"/>
    </w:rPr>
  </w:style>
  <w:style w:type="paragraph" w:customStyle="1" w:styleId="Tekstpodstawowy21">
    <w:name w:val="Tekst podstawowy 21"/>
    <w:basedOn w:val="Normalny"/>
    <w:rsid w:val="00F4064D"/>
    <w:pPr>
      <w:tabs>
        <w:tab w:val="left" w:pos="4482"/>
        <w:tab w:val="left" w:pos="4536"/>
      </w:tabs>
      <w:suppressAutoHyphens/>
      <w:autoSpaceDN/>
      <w:adjustRightInd/>
      <w:ind w:left="1134"/>
      <w:jc w:val="both"/>
    </w:pPr>
    <w:rPr>
      <w:lang w:eastAsia="ar-SA"/>
    </w:rPr>
  </w:style>
  <w:style w:type="character" w:customStyle="1" w:styleId="Tekstpodstawowywcity2Znak">
    <w:name w:val="Tekst podstawowy wcięty 2 Znak"/>
    <w:link w:val="Tekstpodstawowywcity2"/>
    <w:rsid w:val="00E04277"/>
    <w:rPr>
      <w:sz w:val="24"/>
    </w:rPr>
  </w:style>
  <w:style w:type="character" w:customStyle="1" w:styleId="TekstkomentarzaZnak">
    <w:name w:val="Tekst komentarza Znak"/>
    <w:link w:val="Tekstkomentarza"/>
    <w:semiHidden/>
    <w:rsid w:val="00A16FC9"/>
  </w:style>
  <w:style w:type="paragraph" w:styleId="Tekstpodstawowywcity3">
    <w:name w:val="Body Text Indent 3"/>
    <w:basedOn w:val="Normalny"/>
    <w:link w:val="Tekstpodstawowywcity3Znak"/>
    <w:rsid w:val="00822710"/>
    <w:pPr>
      <w:spacing w:after="120"/>
      <w:ind w:left="283"/>
    </w:pPr>
    <w:rPr>
      <w:sz w:val="16"/>
      <w:szCs w:val="16"/>
    </w:rPr>
  </w:style>
  <w:style w:type="character" w:customStyle="1" w:styleId="Tekstpodstawowywcity3Znak">
    <w:name w:val="Tekst podstawowy wcięty 3 Znak"/>
    <w:link w:val="Tekstpodstawowywcity3"/>
    <w:rsid w:val="00822710"/>
    <w:rPr>
      <w:sz w:val="16"/>
      <w:szCs w:val="16"/>
    </w:rPr>
  </w:style>
  <w:style w:type="character" w:customStyle="1" w:styleId="TekstpodstawowywcityZnak">
    <w:name w:val="Tekst podstawowy wcięty Znak"/>
    <w:link w:val="Tekstpodstawowywcity"/>
    <w:rsid w:val="00BD503C"/>
    <w:rPr>
      <w:sz w:val="24"/>
    </w:rPr>
  </w:style>
  <w:style w:type="paragraph" w:styleId="Akapitzlist">
    <w:name w:val="List Paragraph"/>
    <w:basedOn w:val="Normalny"/>
    <w:uiPriority w:val="34"/>
    <w:qFormat/>
    <w:rsid w:val="000D185B"/>
    <w:pPr>
      <w:ind w:left="708"/>
    </w:pPr>
  </w:style>
  <w:style w:type="table" w:styleId="Tabela-Siatka">
    <w:name w:val="Table Grid"/>
    <w:basedOn w:val="Standardowy"/>
    <w:rsid w:val="00B514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051C53"/>
    <w:rPr>
      <w:color w:val="605E5C"/>
      <w:shd w:val="clear" w:color="auto" w:fill="E1DFDD"/>
    </w:rPr>
  </w:style>
  <w:style w:type="character" w:customStyle="1" w:styleId="NagwekZnak">
    <w:name w:val="Nagłówek Znak"/>
    <w:basedOn w:val="Domylnaczcionkaakapitu"/>
    <w:link w:val="Nagwek"/>
    <w:uiPriority w:val="99"/>
    <w:rsid w:val="00494E98"/>
  </w:style>
  <w:style w:type="character" w:styleId="UyteHipercze">
    <w:name w:val="FollowedHyperlink"/>
    <w:rsid w:val="00AE29B5"/>
    <w:rPr>
      <w:color w:val="954F72"/>
      <w:u w:val="single"/>
    </w:rPr>
  </w:style>
  <w:style w:type="character" w:customStyle="1" w:styleId="Nierozpoznanawzmianka2">
    <w:name w:val="Nierozpoznana wzmianka2"/>
    <w:basedOn w:val="Domylnaczcionkaakapitu"/>
    <w:uiPriority w:val="99"/>
    <w:semiHidden/>
    <w:unhideWhenUsed/>
    <w:rsid w:val="005A4CB4"/>
    <w:rPr>
      <w:color w:val="605E5C"/>
      <w:shd w:val="clear" w:color="auto" w:fill="E1DFDD"/>
    </w:rPr>
  </w:style>
  <w:style w:type="character" w:customStyle="1" w:styleId="Nierozpoznanawzmianka3">
    <w:name w:val="Nierozpoznana wzmianka3"/>
    <w:basedOn w:val="Domylnaczcionkaakapitu"/>
    <w:uiPriority w:val="99"/>
    <w:semiHidden/>
    <w:unhideWhenUsed/>
    <w:rsid w:val="00AA155A"/>
    <w:rPr>
      <w:color w:val="605E5C"/>
      <w:shd w:val="clear" w:color="auto" w:fill="E1DFDD"/>
    </w:rPr>
  </w:style>
  <w:style w:type="table" w:customStyle="1" w:styleId="TableNormal">
    <w:name w:val="Table Normal"/>
    <w:uiPriority w:val="2"/>
    <w:semiHidden/>
    <w:unhideWhenUsed/>
    <w:qFormat/>
    <w:rsid w:val="00DA48E6"/>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DA48E6"/>
    <w:pPr>
      <w:widowControl w:val="0"/>
      <w:overflowPunct/>
      <w:adjustRightInd/>
      <w:spacing w:line="268" w:lineRule="exact"/>
      <w:ind w:left="107"/>
      <w:textAlignment w:val="auto"/>
    </w:pPr>
    <w:rPr>
      <w:rFonts w:ascii="Calibri" w:eastAsia="Calibri" w:hAnsi="Calibri" w:cs="Calibri"/>
      <w:sz w:val="22"/>
      <w:szCs w:val="22"/>
      <w:lang w:eastAsia="en-US"/>
    </w:rPr>
  </w:style>
  <w:style w:type="paragraph" w:styleId="Poprawka">
    <w:name w:val="Revision"/>
    <w:hidden/>
    <w:uiPriority w:val="99"/>
    <w:semiHidden/>
    <w:rsid w:val="00DA48E6"/>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3638703">
      <w:bodyDiv w:val="1"/>
      <w:marLeft w:val="0"/>
      <w:marRight w:val="0"/>
      <w:marTop w:val="0"/>
      <w:marBottom w:val="0"/>
      <w:divBdr>
        <w:top w:val="none" w:sz="0" w:space="0" w:color="auto"/>
        <w:left w:val="none" w:sz="0" w:space="0" w:color="auto"/>
        <w:bottom w:val="none" w:sz="0" w:space="0" w:color="auto"/>
        <w:right w:val="none" w:sz="0" w:space="0" w:color="auto"/>
      </w:divBdr>
    </w:div>
    <w:div w:id="903298193">
      <w:bodyDiv w:val="1"/>
      <w:marLeft w:val="0"/>
      <w:marRight w:val="0"/>
      <w:marTop w:val="0"/>
      <w:marBottom w:val="0"/>
      <w:divBdr>
        <w:top w:val="none" w:sz="0" w:space="0" w:color="auto"/>
        <w:left w:val="none" w:sz="0" w:space="0" w:color="auto"/>
        <w:bottom w:val="none" w:sz="0" w:space="0" w:color="auto"/>
        <w:right w:val="none" w:sz="0" w:space="0" w:color="auto"/>
      </w:divBdr>
    </w:div>
    <w:div w:id="1144396347">
      <w:bodyDiv w:val="1"/>
      <w:marLeft w:val="0"/>
      <w:marRight w:val="0"/>
      <w:marTop w:val="0"/>
      <w:marBottom w:val="0"/>
      <w:divBdr>
        <w:top w:val="none" w:sz="0" w:space="0" w:color="auto"/>
        <w:left w:val="none" w:sz="0" w:space="0" w:color="auto"/>
        <w:bottom w:val="none" w:sz="0" w:space="0" w:color="auto"/>
        <w:right w:val="none" w:sz="0" w:space="0" w:color="auto"/>
      </w:divBdr>
    </w:div>
    <w:div w:id="1485077514">
      <w:bodyDiv w:val="1"/>
      <w:marLeft w:val="0"/>
      <w:marRight w:val="0"/>
      <w:marTop w:val="0"/>
      <w:marBottom w:val="0"/>
      <w:divBdr>
        <w:top w:val="none" w:sz="0" w:space="0" w:color="auto"/>
        <w:left w:val="none" w:sz="0" w:space="0" w:color="auto"/>
        <w:bottom w:val="none" w:sz="0" w:space="0" w:color="auto"/>
        <w:right w:val="none" w:sz="0" w:space="0" w:color="auto"/>
      </w:divBdr>
    </w:div>
    <w:div w:id="2119177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mp-client/search/list/ocds-148610-678663cd-2fa3-11ef-b373-0e435a8a43bc" TargetMode="Externa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regulamin/"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https://ezamowienia.gov.pl" TargetMode="External"/><Relationship Id="rId4" Type="http://schemas.openxmlformats.org/officeDocument/2006/relationships/webSettings" Target="webSettings.xml"/><Relationship Id="rId9" Type="http://schemas.openxmlformats.org/officeDocument/2006/relationships/hyperlink" Target="https://www.uzp.gov.pl/ukraina" TargetMode="External"/><Relationship Id="rId14"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TotalTime>
  <Pages>20</Pages>
  <Words>8566</Words>
  <Characters>54638</Characters>
  <DocSecurity>0</DocSecurity>
  <Lines>455</Lines>
  <Paragraphs>126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63078</CharactersWithSpaces>
  <SharedDoc>false</SharedDoc>
  <HLinks>
    <vt:vector size="18" baseType="variant">
      <vt:variant>
        <vt:i4>4325383</vt:i4>
      </vt:variant>
      <vt:variant>
        <vt:i4>6</vt:i4>
      </vt:variant>
      <vt:variant>
        <vt:i4>0</vt:i4>
      </vt:variant>
      <vt:variant>
        <vt:i4>5</vt:i4>
      </vt:variant>
      <vt:variant>
        <vt:lpwstr>https://ezamowienia.gov.pl/pl/regulamin/</vt:lpwstr>
      </vt:variant>
      <vt:variant>
        <vt:lpwstr>regulamin-serwisu</vt:lpwstr>
      </vt:variant>
      <vt:variant>
        <vt:i4>8257580</vt:i4>
      </vt:variant>
      <vt:variant>
        <vt:i4>3</vt:i4>
      </vt:variant>
      <vt:variant>
        <vt:i4>0</vt:i4>
      </vt:variant>
      <vt:variant>
        <vt:i4>5</vt:i4>
      </vt:variant>
      <vt:variant>
        <vt:lpwstr>https://ezamowienia.gov.pl/</vt:lpwstr>
      </vt:variant>
      <vt:variant>
        <vt:lpwstr/>
      </vt:variant>
      <vt:variant>
        <vt:i4>8257580</vt:i4>
      </vt:variant>
      <vt:variant>
        <vt:i4>0</vt:i4>
      </vt:variant>
      <vt:variant>
        <vt:i4>0</vt:i4>
      </vt:variant>
      <vt:variant>
        <vt:i4>5</vt:i4>
      </vt:variant>
      <vt:variant>
        <vt:lpwstr>https://ezamowienia.gov.pl/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dcterms:created xsi:type="dcterms:W3CDTF">2024-06-24T12:39:00Z</dcterms:created>
  <dcterms:modified xsi:type="dcterms:W3CDTF">2024-06-26T12:26:00Z</dcterms:modified>
</cp:coreProperties>
</file>