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D5DA" w14:textId="77777777" w:rsidR="00BF20A6" w:rsidRDefault="00BF20A6" w:rsidP="00BF20A6">
      <w:pPr>
        <w:autoSpaceDE w:val="0"/>
        <w:spacing w:after="0" w:line="240" w:lineRule="auto"/>
        <w:ind w:leftChars="-1" w:hangingChars="1" w:hanging="2"/>
        <w:jc w:val="right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vertAlign w:val="superscript"/>
          <w:lang w:eastAsia="zh-CN"/>
        </w:rPr>
      </w:pPr>
    </w:p>
    <w:p w14:paraId="509A0069" w14:textId="77777777" w:rsidR="00BF20A6" w:rsidRDefault="00BF20A6" w:rsidP="00BF20A6">
      <w:pPr>
        <w:autoSpaceDE w:val="0"/>
        <w:spacing w:after="0" w:line="240" w:lineRule="auto"/>
        <w:ind w:leftChars="-1" w:hangingChars="1" w:hanging="2"/>
        <w:jc w:val="right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Załącznik nr 2 do SWZ</w:t>
      </w:r>
    </w:p>
    <w:p w14:paraId="3F0E8B7E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</w:p>
    <w:p w14:paraId="2C0A4853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14:paraId="2185730B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14:paraId="179B2D23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14:paraId="371F5DC6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14:paraId="495D4866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AAF583C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53D8ADD8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jc w:val="center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OŚWIADCZENIE WYKONAWCY</w:t>
      </w:r>
    </w:p>
    <w:p w14:paraId="3A920C37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FEB5E2B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</w:p>
    <w:p w14:paraId="53885656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 - Prawo zamówień publicznych w postępowaniu o udzielenie zamówienia publicznego prowadzonego w trybie podstawowym pn.</w:t>
      </w:r>
    </w:p>
    <w:p w14:paraId="3064FC5B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</w:p>
    <w:p w14:paraId="2D32041B" w14:textId="11165366" w:rsidR="00BF20A6" w:rsidRPr="004C505D" w:rsidRDefault="00D31E76" w:rsidP="00BF20A6">
      <w:pPr>
        <w:pStyle w:val="Nagwek"/>
        <w:tabs>
          <w:tab w:val="left" w:pos="1140"/>
        </w:tabs>
        <w:rPr>
          <w:rFonts w:ascii="Bookman Old Style" w:hAnsi="Bookman Old Style"/>
          <w:b/>
          <w:bCs/>
          <w:sz w:val="24"/>
          <w:szCs w:val="24"/>
        </w:rPr>
      </w:pPr>
      <w:r w:rsidRPr="004C505D">
        <w:rPr>
          <w:rFonts w:ascii="Bookman Old Style" w:hAnsi="Bookman Old Style"/>
          <w:b/>
          <w:bCs/>
          <w:sz w:val="24"/>
          <w:szCs w:val="24"/>
        </w:rPr>
        <w:t xml:space="preserve">Świadczenie usług na realizację specjalistycznych zajęć w ramach zadań WOKRO zadanie 2.4 Programu: „Wieloaspektowa i kompleksowa pomoc niepełnosprawnemu dziecku w okresie od 0. roku życia do rozpoczęcia nauki w szkole oraz jego rodzinie” </w:t>
      </w:r>
      <w:r w:rsidR="00BF20A6" w:rsidRPr="004C505D">
        <w:rPr>
          <w:rFonts w:ascii="Bookman Old Style" w:hAnsi="Bookman Old Style"/>
          <w:b/>
          <w:bCs/>
          <w:sz w:val="24"/>
          <w:szCs w:val="24"/>
        </w:rPr>
        <w:t>w roku 202</w:t>
      </w:r>
      <w:r w:rsidR="00D67FA7" w:rsidRPr="004C505D">
        <w:rPr>
          <w:rFonts w:ascii="Bookman Old Style" w:hAnsi="Bookman Old Style"/>
          <w:b/>
          <w:bCs/>
          <w:sz w:val="24"/>
          <w:szCs w:val="24"/>
        </w:rPr>
        <w:t xml:space="preserve">4 – Część </w:t>
      </w:r>
      <w:r w:rsidR="00D67FA7" w:rsidRPr="004C505D">
        <w:rPr>
          <w:rFonts w:ascii="Bookman Old Style" w:hAnsi="Bookman Old Style"/>
          <w:b/>
          <w:bCs/>
          <w:sz w:val="24"/>
          <w:szCs w:val="24"/>
          <w:highlight w:val="yellow"/>
        </w:rPr>
        <w:t>………</w:t>
      </w:r>
      <w:r w:rsidR="00D67FA7" w:rsidRPr="004C505D">
        <w:rPr>
          <w:rFonts w:ascii="Bookman Old Style" w:hAnsi="Bookman Old Style"/>
          <w:b/>
          <w:bCs/>
          <w:sz w:val="24"/>
          <w:szCs w:val="24"/>
        </w:rPr>
        <w:t xml:space="preserve"> zamówienia</w:t>
      </w:r>
      <w:r w:rsidR="00BF20A6" w:rsidRPr="004C505D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72D43980" w14:textId="77777777" w:rsidR="00BF20A6" w:rsidRPr="004C505D" w:rsidRDefault="00BF20A6" w:rsidP="00BF20A6">
      <w:pPr>
        <w:pStyle w:val="Nagwek"/>
        <w:tabs>
          <w:tab w:val="left" w:pos="1140"/>
        </w:tabs>
        <w:rPr>
          <w:rFonts w:ascii="Bookman Old Style" w:hAnsi="Bookman Old Style"/>
          <w:b/>
          <w:bCs/>
          <w:sz w:val="24"/>
          <w:szCs w:val="24"/>
        </w:rPr>
      </w:pPr>
    </w:p>
    <w:p w14:paraId="52AEDE75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hAnsi="Bookman Old Style"/>
          <w:b/>
          <w:bCs/>
          <w:sz w:val="24"/>
          <w:szCs w:val="24"/>
        </w:rPr>
      </w:pPr>
    </w:p>
    <w:p w14:paraId="19990B31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PRZESŁANEK WYKLUCZENIA Z POSTĘPOWANIA</w:t>
      </w:r>
    </w:p>
    <w:p w14:paraId="1F4F24BB" w14:textId="77777777" w:rsidR="00BF20A6" w:rsidRPr="004C505D" w:rsidRDefault="00BF20A6" w:rsidP="00BF20A6">
      <w:pPr>
        <w:autoSpaceDE w:val="0"/>
        <w:spacing w:after="0" w:line="1" w:lineRule="atLeast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3A40C9D0" w14:textId="77777777" w:rsidR="00BF20A6" w:rsidRPr="004C505D" w:rsidRDefault="00BF20A6" w:rsidP="00BF20A6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>.</w:t>
      </w:r>
    </w:p>
    <w:p w14:paraId="628B0D06" w14:textId="77777777" w:rsidR="00BF20A6" w:rsidRPr="004C505D" w:rsidRDefault="00BF20A6" w:rsidP="00BF20A6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zastosować, gdy zachodzą przesłanki wykluczenia z art. 108 ust. 1 pkt 1, 2 i 5 ustawy </w:t>
      </w:r>
      <w:proofErr w:type="spellStart"/>
      <w:r w:rsidRPr="004C505D">
        <w:rPr>
          <w:rFonts w:ascii="Bookman Old Style" w:hAnsi="Bookman Old Style" w:cs="Calibri"/>
          <w:color w:val="0070C0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4C505D">
        <w:rPr>
          <w:rFonts w:ascii="Bookman Old Style" w:hAnsi="Bookman Old Style" w:cs="Calibri"/>
          <w:color w:val="0070C0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] </w:t>
      </w:r>
    </w:p>
    <w:p w14:paraId="0B7F7E91" w14:textId="64D87417" w:rsidR="00BF20A6" w:rsidRPr="004C505D" w:rsidRDefault="00BF20A6" w:rsidP="00C37448">
      <w:pPr>
        <w:pStyle w:val="Akapitzlist"/>
        <w:spacing w:after="0" w:line="276" w:lineRule="auto"/>
        <w:ind w:left="426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zachodzą w stosunku do mnie podstawy wykluczenia </w:t>
      </w:r>
      <w:r w:rsidR="00C37448">
        <w:rPr>
          <w:rFonts w:ascii="Bookman Old Style" w:hAnsi="Bookman Old Style" w:cs="Calibri"/>
          <w:sz w:val="24"/>
          <w:szCs w:val="24"/>
        </w:rPr>
        <w:t xml:space="preserve">                     </w:t>
      </w:r>
      <w:r w:rsidRPr="004C505D">
        <w:rPr>
          <w:rFonts w:ascii="Bookman Old Style" w:hAnsi="Bookman Old Style" w:cs="Calibri"/>
          <w:sz w:val="24"/>
          <w:szCs w:val="24"/>
        </w:rPr>
        <w:t xml:space="preserve">z postępowania na podstawie art. ………….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 xml:space="preserve"> </w:t>
      </w:r>
      <w:r w:rsidRPr="004C505D">
        <w:rPr>
          <w:rFonts w:ascii="Bookman Old Style" w:hAnsi="Bookman Old Style" w:cs="Calibri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4C505D">
        <w:rPr>
          <w:rFonts w:ascii="Bookman Old Style" w:hAnsi="Bookman Old Style" w:cs="Calibri"/>
          <w:i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i/>
          <w:sz w:val="24"/>
          <w:szCs w:val="24"/>
        </w:rPr>
        <w:t>).</w:t>
      </w:r>
      <w:r w:rsidRPr="004C505D">
        <w:rPr>
          <w:rFonts w:ascii="Bookman Old Style" w:hAnsi="Bookman Old Style" w:cs="Calibri"/>
          <w:sz w:val="24"/>
          <w:szCs w:val="24"/>
        </w:rPr>
        <w:t xml:space="preserve"> Jednocześnie oświadczam, że w związku </w:t>
      </w:r>
      <w:r w:rsidR="00C37448">
        <w:rPr>
          <w:rFonts w:ascii="Bookman Old Style" w:hAnsi="Bookman Old Style" w:cs="Calibri"/>
          <w:sz w:val="24"/>
          <w:szCs w:val="24"/>
        </w:rPr>
        <w:t xml:space="preserve">                    </w:t>
      </w:r>
      <w:r w:rsidRPr="004C505D">
        <w:rPr>
          <w:rFonts w:ascii="Bookman Old Style" w:hAnsi="Bookman Old Style" w:cs="Calibri"/>
          <w:sz w:val="24"/>
          <w:szCs w:val="24"/>
        </w:rPr>
        <w:t xml:space="preserve">z ww. okolicznością, na podstawie art. 110 ust. 2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 xml:space="preserve"> podjąłem następujące środki naprawcze i zapobiegawcze: ……………………………………………………</w:t>
      </w:r>
      <w:r w:rsidR="00C37448">
        <w:rPr>
          <w:rFonts w:ascii="Bookman Old Style" w:hAnsi="Bookman Old Style" w:cs="Calibri"/>
          <w:sz w:val="24"/>
          <w:szCs w:val="24"/>
        </w:rPr>
        <w:t>…………………………………………</w:t>
      </w:r>
    </w:p>
    <w:p w14:paraId="35273CEB" w14:textId="77777777" w:rsidR="00BF20A6" w:rsidRPr="004C505D" w:rsidRDefault="00BF20A6" w:rsidP="00BF20A6">
      <w:pPr>
        <w:pStyle w:val="NormalnyWeb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</w:rPr>
      </w:pPr>
      <w:r w:rsidRPr="004C505D">
        <w:rPr>
          <w:rFonts w:ascii="Bookman Old Style" w:hAnsi="Bookman Old Style" w:cs="Calibri"/>
        </w:rPr>
        <w:t xml:space="preserve">Oświadczam, że nie zachodzą w stosunku do mnie przesłanki wykluczenia z postępowania na podstawie art.  </w:t>
      </w:r>
      <w:r w:rsidRPr="004C505D">
        <w:rPr>
          <w:rFonts w:ascii="Bookman Old Style" w:eastAsia="Times New Roman" w:hAnsi="Bookman Old Style" w:cs="Calibri"/>
          <w:lang w:eastAsia="pl-PL"/>
        </w:rPr>
        <w:t xml:space="preserve">7 ust. 1 ustawy </w:t>
      </w:r>
      <w:r w:rsidRPr="004C505D">
        <w:rPr>
          <w:rFonts w:ascii="Bookman Old Style" w:hAnsi="Bookman Old Style" w:cs="Calibri"/>
        </w:rPr>
        <w:t>z dnia 13 kwietnia 2022 r.</w:t>
      </w:r>
      <w:r w:rsidRPr="004C505D">
        <w:rPr>
          <w:rFonts w:ascii="Bookman Old Style" w:hAnsi="Bookman Old Style" w:cs="Calibri"/>
          <w:i/>
          <w:iCs/>
        </w:rPr>
        <w:t xml:space="preserve"> </w:t>
      </w:r>
      <w:r w:rsidRPr="004C505D">
        <w:rPr>
          <w:rFonts w:ascii="Bookman Old Style" w:hAnsi="Bookman Old Style" w:cs="Calibri"/>
          <w:i/>
          <w:iCs/>
          <w:color w:val="222222"/>
        </w:rPr>
        <w:t xml:space="preserve">o szczególnych rozwiązaniach w zakresie </w:t>
      </w:r>
      <w:r w:rsidRPr="004C505D">
        <w:rPr>
          <w:rFonts w:ascii="Bookman Old Style" w:hAnsi="Bookman Old Style" w:cs="Calibri"/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Pr="004C505D">
        <w:rPr>
          <w:rFonts w:ascii="Bookman Old Style" w:hAnsi="Bookman Old Style" w:cs="Calibri"/>
          <w:iCs/>
          <w:color w:val="222222"/>
        </w:rPr>
        <w:t>(Dz. U. poz. 835)</w:t>
      </w:r>
      <w:r w:rsidRPr="004C505D">
        <w:rPr>
          <w:rStyle w:val="Odwoanieprzypisudolnego"/>
          <w:rFonts w:ascii="Bookman Old Style" w:hAnsi="Bookman Old Style" w:cs="Calibri"/>
          <w:i/>
          <w:iCs/>
          <w:color w:val="222222"/>
        </w:rPr>
        <w:footnoteReference w:id="1"/>
      </w:r>
      <w:r w:rsidRPr="004C505D">
        <w:rPr>
          <w:rFonts w:ascii="Bookman Old Style" w:hAnsi="Bookman Old Style" w:cs="Calibri"/>
          <w:i/>
          <w:iCs/>
          <w:color w:val="222222"/>
        </w:rPr>
        <w:t>.</w:t>
      </w:r>
      <w:r w:rsidRPr="004C505D">
        <w:rPr>
          <w:rFonts w:ascii="Bookman Old Style" w:hAnsi="Bookman Old Style" w:cs="Calibri"/>
          <w:color w:val="222222"/>
        </w:rPr>
        <w:t xml:space="preserve"> </w:t>
      </w:r>
    </w:p>
    <w:p w14:paraId="3D58DEB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564AFB5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OŚWIADCZENIA WYKONAWCY DOTYCZĄCE PODWYKONAWCY/ÓW</w:t>
      </w:r>
    </w:p>
    <w:p w14:paraId="52B5601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14:paraId="133401B7" w14:textId="77777777" w:rsidR="00BF20A6" w:rsidRPr="004C505D" w:rsidRDefault="00BF20A6" w:rsidP="00BF20A6">
      <w:pPr>
        <w:autoSpaceDE w:val="0"/>
        <w:spacing w:after="0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Podwykonawca/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cy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 xml:space="preserve"> ………………………….. nie podlegaj/ją wykluczeniu            </w:t>
      </w: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br/>
        <w:t xml:space="preserve">z postępowania na podstawie art. 108 ust. 1 ustawy 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.</w:t>
      </w:r>
    </w:p>
    <w:p w14:paraId="4D32752A" w14:textId="77777777" w:rsidR="00BF20A6" w:rsidRPr="004C505D" w:rsidRDefault="00BF20A6" w:rsidP="00BF20A6">
      <w:pPr>
        <w:autoSpaceDE w:val="0"/>
        <w:spacing w:after="0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23C5A22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6FE9859B" w14:textId="77777777" w:rsidR="00BF20A6" w:rsidRPr="004C505D" w:rsidRDefault="00BF20A6" w:rsidP="00BF20A6">
      <w:pPr>
        <w:autoSpaceDE w:val="0"/>
        <w:spacing w:after="0"/>
        <w:jc w:val="both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SPEŁNIANIA WARUNKÓW UDZIAŁU W POSTĘPOWANIU</w:t>
      </w:r>
    </w:p>
    <w:p w14:paraId="6CB77F4C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569B6757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color w:val="0070C0"/>
          <w:sz w:val="24"/>
          <w:szCs w:val="24"/>
        </w:rPr>
      </w:pPr>
      <w:bookmarkStart w:id="0" w:name="_Hlk99016333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>stosuje tylko wykonawca samodzielnie ubiegający się o zamówienie</w:t>
      </w:r>
      <w:r w:rsidRPr="004C505D">
        <w:rPr>
          <w:rFonts w:ascii="Bookman Old Style" w:hAnsi="Bookman Old Style" w:cs="Calibri"/>
          <w:color w:val="0070C0"/>
          <w:sz w:val="24"/>
          <w:szCs w:val="24"/>
        </w:rPr>
        <w:t>]</w:t>
      </w:r>
    </w:p>
    <w:p w14:paraId="22D861A1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spełniam warunki udziału w postępowaniu określone przez zamawiającego w  ………… </w:t>
      </w:r>
      <w:r w:rsidRPr="004C505D">
        <w:rPr>
          <w:rFonts w:ascii="Bookman Old Style" w:hAnsi="Bookman Old Style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4C505D">
        <w:rPr>
          <w:rFonts w:ascii="Bookman Old Style" w:hAnsi="Bookman Old Style" w:cs="Calibri"/>
          <w:sz w:val="24"/>
          <w:szCs w:val="24"/>
        </w:rPr>
        <w:t>.</w:t>
      </w:r>
      <w:bookmarkEnd w:id="0"/>
    </w:p>
    <w:p w14:paraId="62261BFA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</w:p>
    <w:p w14:paraId="6B0C3264" w14:textId="090D2509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color w:val="0070C0"/>
          <w:sz w:val="24"/>
          <w:szCs w:val="24"/>
        </w:rPr>
      </w:pPr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 xml:space="preserve">stosuje tylko wykonawca/ wykonawca wspólnie ubiegający się </w:t>
      </w:r>
      <w:r w:rsidR="00C37448">
        <w:rPr>
          <w:rFonts w:ascii="Bookman Old Style" w:hAnsi="Bookman Old Style" w:cs="Calibri"/>
          <w:i/>
          <w:color w:val="0070C0"/>
          <w:sz w:val="24"/>
          <w:szCs w:val="24"/>
        </w:rPr>
        <w:t xml:space="preserve">                        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>o zamówienie, który polega na zdolnościach lub sytuacji  podmiotów udostepniających zasoby, a jednocześnie samodzielnie w pewnym zakresie wykazuje spełnianie warunków</w:t>
      </w:r>
      <w:r w:rsidRPr="004C505D">
        <w:rPr>
          <w:rFonts w:ascii="Bookman Old Style" w:hAnsi="Bookman Old Style" w:cs="Calibri"/>
          <w:color w:val="0070C0"/>
          <w:sz w:val="24"/>
          <w:szCs w:val="24"/>
        </w:rPr>
        <w:t>]</w:t>
      </w:r>
    </w:p>
    <w:p w14:paraId="2F32E545" w14:textId="0B461274" w:rsidR="00D67FA7" w:rsidRPr="004C505D" w:rsidRDefault="00BF20A6" w:rsidP="00AB603B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4C505D">
        <w:rPr>
          <w:rFonts w:ascii="Bookman Old Style" w:hAnsi="Bookman Old Style" w:cs="Calibri"/>
          <w:sz w:val="24"/>
          <w:szCs w:val="24"/>
        </w:rPr>
        <w:t>…………</w:t>
      </w:r>
      <w:bookmarkEnd w:id="1"/>
      <w:r w:rsidRPr="004C505D">
        <w:rPr>
          <w:rFonts w:ascii="Bookman Old Style" w:hAnsi="Bookman Old Style" w:cs="Calibri"/>
          <w:sz w:val="24"/>
          <w:szCs w:val="24"/>
        </w:rPr>
        <w:t xml:space="preserve"> </w:t>
      </w:r>
      <w:r w:rsidRPr="004C505D">
        <w:rPr>
          <w:rFonts w:ascii="Bookman Old Style" w:hAnsi="Bookman Old Style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4C505D">
        <w:rPr>
          <w:rFonts w:ascii="Bookman Old Style" w:hAnsi="Bookman Old Style" w:cs="Calibri"/>
          <w:sz w:val="24"/>
          <w:szCs w:val="24"/>
        </w:rPr>
        <w:t xml:space="preserve"> w  następującym zakresie: ……….</w:t>
      </w:r>
    </w:p>
    <w:p w14:paraId="60D9D1EB" w14:textId="77777777" w:rsidR="00D67FA7" w:rsidRPr="004C505D" w:rsidRDefault="00D67FA7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</w:pPr>
    </w:p>
    <w:p w14:paraId="22F73498" w14:textId="4E926281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lastRenderedPageBreak/>
        <w:t>INFORMACJA W ZWIĄZKU Z POLEGANIEM NA ZASOBACH INNYCH PODMIOTÓW</w:t>
      </w: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14:paraId="00A97913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14:paraId="009676D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2758EA2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w następującym zakresie</w:t>
      </w:r>
    </w:p>
    <w:p w14:paraId="191B77F4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4DD5830D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 xml:space="preserve"> (wskazać podmiot i określić odpowiedni zakres dla wskazanego podmiotu)</w:t>
      </w:r>
    </w:p>
    <w:p w14:paraId="13115CC9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C2138BA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418A09C4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OŚWIADCZENIE DOTYCZĄCE PODANYCH INFORMACJI</w:t>
      </w:r>
    </w:p>
    <w:p w14:paraId="67A5880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45F8C77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14:paraId="709CA5F7" w14:textId="77777777" w:rsidR="00BF20A6" w:rsidRPr="004C505D" w:rsidRDefault="00BF20A6" w:rsidP="00BF20A6">
      <w:pPr>
        <w:shd w:val="clear" w:color="auto" w:fill="BFBFBF"/>
        <w:spacing w:after="120"/>
        <w:jc w:val="both"/>
        <w:rPr>
          <w:rFonts w:ascii="Bookman Old Style" w:eastAsia="Calibri" w:hAnsi="Bookman Old Style" w:cs="Calibri"/>
          <w:b/>
          <w:sz w:val="24"/>
          <w:szCs w:val="24"/>
        </w:rPr>
      </w:pPr>
      <w:r w:rsidRPr="004C505D">
        <w:rPr>
          <w:rFonts w:ascii="Bookman Old Style" w:eastAsia="Calibri" w:hAnsi="Bookman Old Style" w:cs="Calibri"/>
          <w:b/>
          <w:sz w:val="24"/>
          <w:szCs w:val="24"/>
        </w:rPr>
        <w:t>INFORMACJA DOTYCZĄCA DOSTĘPU DO PODMIOTOWYCH ŚRODKÓW DOWODOWYCH:</w:t>
      </w:r>
    </w:p>
    <w:p w14:paraId="4497F4C8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49686D5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 xml:space="preserve">1) ... </w:t>
      </w:r>
      <w:r w:rsidRPr="004C505D">
        <w:rPr>
          <w:rFonts w:ascii="Bookman Old Style" w:eastAsia="Calibri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DBF5B9D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 xml:space="preserve">2) ... </w:t>
      </w:r>
      <w:r w:rsidRPr="004C505D">
        <w:rPr>
          <w:rFonts w:ascii="Bookman Old Style" w:eastAsia="Calibri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5A105C" w14:textId="09312167" w:rsidR="00BF20A6" w:rsidRPr="004C505D" w:rsidRDefault="00BF20A6" w:rsidP="00C37448">
      <w:pPr>
        <w:tabs>
          <w:tab w:val="left" w:pos="709"/>
        </w:tabs>
        <w:rPr>
          <w:rFonts w:ascii="Bookman Old Style" w:hAnsi="Bookman Old Style" w:cs="Calibri"/>
          <w:sz w:val="28"/>
        </w:rPr>
      </w:pPr>
      <w:bookmarkStart w:id="2" w:name="_GoBack"/>
      <w:bookmarkEnd w:id="2"/>
    </w:p>
    <w:p w14:paraId="15326BB2" w14:textId="77777777" w:rsidR="00BF20A6" w:rsidRPr="00C37448" w:rsidRDefault="00BF20A6" w:rsidP="00BF20A6">
      <w:pPr>
        <w:tabs>
          <w:tab w:val="left" w:pos="709"/>
        </w:tabs>
        <w:ind w:left="2" w:hanging="2"/>
        <w:rPr>
          <w:rFonts w:ascii="Bookman Old Style" w:hAnsi="Bookman Old Style" w:cs="Calibri"/>
          <w:sz w:val="24"/>
          <w:szCs w:val="24"/>
        </w:rPr>
      </w:pPr>
      <w:r w:rsidRPr="00C37448">
        <w:rPr>
          <w:rFonts w:ascii="Bookman Old Style" w:hAnsi="Bookman Old Style" w:cs="Calibri"/>
          <w:bCs/>
          <w:color w:val="FF0000"/>
          <w:sz w:val="24"/>
          <w:szCs w:val="24"/>
        </w:rPr>
        <w:t>Oświadczenie musi zostać podpisane elektronicznym kwalifikowanym podpisem lub podpisem zaufanym lub podpisem osobistym.</w:t>
      </w:r>
    </w:p>
    <w:p w14:paraId="4A5A5013" w14:textId="77777777" w:rsidR="00BF20A6" w:rsidRPr="004C505D" w:rsidRDefault="00BF20A6" w:rsidP="00BF20A6">
      <w:pPr>
        <w:rPr>
          <w:rFonts w:ascii="Bookman Old Style" w:hAnsi="Bookman Old Style"/>
          <w:sz w:val="28"/>
          <w:szCs w:val="24"/>
        </w:rPr>
      </w:pPr>
    </w:p>
    <w:p w14:paraId="05BEBC87" w14:textId="77777777" w:rsidR="00BF20A6" w:rsidRDefault="00BF20A6" w:rsidP="00BF20A6"/>
    <w:p w14:paraId="01532F6F" w14:textId="77777777" w:rsidR="00BF20A6" w:rsidRDefault="00BF20A6" w:rsidP="00BF20A6"/>
    <w:p w14:paraId="6F4F6520" w14:textId="77777777" w:rsidR="00BF20A6" w:rsidRDefault="00BF20A6" w:rsidP="00BF20A6"/>
    <w:p w14:paraId="2FE521EB" w14:textId="77777777" w:rsidR="00EE7462" w:rsidRDefault="00EE7462"/>
    <w:sectPr w:rsidR="00EE7462" w:rsidSect="004B1EB1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54074" w14:textId="77777777" w:rsidR="00F614CA" w:rsidRDefault="00F614CA" w:rsidP="00BF20A6">
      <w:pPr>
        <w:spacing w:after="0" w:line="240" w:lineRule="auto"/>
      </w:pPr>
      <w:r>
        <w:separator/>
      </w:r>
    </w:p>
  </w:endnote>
  <w:endnote w:type="continuationSeparator" w:id="0">
    <w:p w14:paraId="7F0A1067" w14:textId="77777777" w:rsidR="00F614CA" w:rsidRDefault="00F614CA" w:rsidP="00BF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660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A6A7C6" w14:textId="62E160EB" w:rsidR="001E6D22" w:rsidRDefault="00DC784D" w:rsidP="00312D9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744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744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7F2BAC" w14:textId="77777777" w:rsidR="001E6D22" w:rsidRDefault="001E6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1349C" w14:textId="77777777" w:rsidR="00F614CA" w:rsidRDefault="00F614CA" w:rsidP="00BF20A6">
      <w:pPr>
        <w:spacing w:after="0" w:line="240" w:lineRule="auto"/>
      </w:pPr>
      <w:r>
        <w:separator/>
      </w:r>
    </w:p>
  </w:footnote>
  <w:footnote w:type="continuationSeparator" w:id="0">
    <w:p w14:paraId="167DE21D" w14:textId="77777777" w:rsidR="00F614CA" w:rsidRDefault="00F614CA" w:rsidP="00BF20A6">
      <w:pPr>
        <w:spacing w:after="0" w:line="240" w:lineRule="auto"/>
      </w:pPr>
      <w:r>
        <w:continuationSeparator/>
      </w:r>
    </w:p>
  </w:footnote>
  <w:footnote w:id="1">
    <w:p w14:paraId="53E7787B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hAnsi="Bookman Old Style" w:cs="Arial"/>
          <w:color w:val="222222"/>
          <w:sz w:val="18"/>
          <w:szCs w:val="16"/>
        </w:rPr>
      </w:pPr>
      <w:r w:rsidRPr="004C505D">
        <w:rPr>
          <w:rStyle w:val="Odwoanieprzypisudolnego"/>
          <w:rFonts w:ascii="Bookman Old Style" w:hAnsi="Bookman Old Style" w:cs="Arial"/>
          <w:sz w:val="18"/>
          <w:szCs w:val="16"/>
        </w:rPr>
        <w:footnoteRef/>
      </w:r>
      <w:r w:rsidRPr="004C505D">
        <w:rPr>
          <w:rFonts w:ascii="Bookman Old Style" w:hAnsi="Bookman Old Style" w:cs="Arial"/>
          <w:sz w:val="18"/>
          <w:szCs w:val="16"/>
        </w:rPr>
        <w:t xml:space="preserve"> </w:t>
      </w: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Zgodnie z treścią art. 7 ust. 1 ustawy z dnia 13 kwietnia 2022 r. </w:t>
      </w:r>
      <w:r w:rsidRPr="004C505D">
        <w:rPr>
          <w:rFonts w:ascii="Bookman Old Style" w:hAnsi="Bookman Old Style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z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Pzp</w:t>
      </w:r>
      <w:proofErr w:type="spellEnd"/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wyklucza się:</w:t>
      </w:r>
    </w:p>
    <w:p w14:paraId="7205F5CD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</w:pP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B3A19F" w14:textId="0976E6BB" w:rsidR="00BF20A6" w:rsidRPr="004C505D" w:rsidRDefault="00BF20A6" w:rsidP="004C505D">
      <w:pPr>
        <w:spacing w:after="0" w:line="240" w:lineRule="auto"/>
        <w:jc w:val="both"/>
        <w:rPr>
          <w:rFonts w:ascii="Bookman Old Style" w:hAnsi="Bookman Old Style" w:cs="Arial"/>
          <w:color w:val="222222"/>
          <w:sz w:val="18"/>
          <w:szCs w:val="16"/>
        </w:rPr>
      </w:pP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2)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wykonawcę oraz uczestnika konkursu, którego beneficjentem rzeczywistym w rozumieniu ustawy </w:t>
      </w:r>
      <w:r w:rsid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                      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                             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4C3D2F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</w:pP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884C" w14:textId="4ED806F1" w:rsidR="00BF20A6" w:rsidRPr="00BF20A6" w:rsidRDefault="00D31E76" w:rsidP="00D31E76">
    <w:pPr>
      <w:tabs>
        <w:tab w:val="left" w:pos="1140"/>
        <w:tab w:val="center" w:pos="4536"/>
        <w:tab w:val="right" w:pos="9072"/>
      </w:tabs>
      <w:spacing w:after="0" w:line="240" w:lineRule="auto"/>
      <w:jc w:val="both"/>
      <w:rPr>
        <w:b/>
        <w:bCs/>
        <w:sz w:val="24"/>
        <w:szCs w:val="24"/>
      </w:rPr>
    </w:pPr>
    <w:r w:rsidRPr="00BF20A6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D7CAA24" wp14:editId="396CC010">
          <wp:simplePos x="0" y="0"/>
          <wp:positionH relativeFrom="column">
            <wp:posOffset>4300855</wp:posOffset>
          </wp:positionH>
          <wp:positionV relativeFrom="paragraph">
            <wp:posOffset>434340</wp:posOffset>
          </wp:positionV>
          <wp:extent cx="1552575" cy="790575"/>
          <wp:effectExtent l="0" t="0" r="9525" b="9525"/>
          <wp:wrapNone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1E76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BF20A6" w:rsidRPr="00BF20A6">
      <w:rPr>
        <w:b/>
        <w:bCs/>
        <w:sz w:val="24"/>
        <w:szCs w:val="24"/>
      </w:rPr>
      <w:t xml:space="preserve">       </w:t>
    </w:r>
  </w:p>
  <w:p w14:paraId="13E54E60" w14:textId="412421C9" w:rsidR="001E6D22" w:rsidRDefault="001E6D22">
    <w:pPr>
      <w:pStyle w:val="Nagwek"/>
    </w:pPr>
  </w:p>
  <w:p w14:paraId="2231006D" w14:textId="0CFF717A" w:rsidR="00D31E76" w:rsidRDefault="00D31E76">
    <w:pPr>
      <w:pStyle w:val="Nagwek"/>
    </w:pPr>
  </w:p>
  <w:p w14:paraId="3EB10546" w14:textId="77777777" w:rsidR="00D31E76" w:rsidRDefault="00D31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E7C4356"/>
    <w:lvl w:ilvl="0" w:tplc="AE66EB9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A6"/>
    <w:rsid w:val="001E6D22"/>
    <w:rsid w:val="00445F8F"/>
    <w:rsid w:val="004C505D"/>
    <w:rsid w:val="00703BDD"/>
    <w:rsid w:val="008913B4"/>
    <w:rsid w:val="00AB603B"/>
    <w:rsid w:val="00BF20A6"/>
    <w:rsid w:val="00C37448"/>
    <w:rsid w:val="00D31E76"/>
    <w:rsid w:val="00D67FA7"/>
    <w:rsid w:val="00DC784D"/>
    <w:rsid w:val="00E6118C"/>
    <w:rsid w:val="00EE7462"/>
    <w:rsid w:val="00F23ADD"/>
    <w:rsid w:val="00F6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0D5CA"/>
  <w15:chartTrackingRefBased/>
  <w15:docId w15:val="{971DDB7E-2C62-4BE4-964A-4612318D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0A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20A6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2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0A6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F20A6"/>
    <w:pPr>
      <w:spacing w:after="160" w:line="256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F20A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F2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0A6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05D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5</cp:revision>
  <cp:lastPrinted>2024-06-25T10:35:00Z</cp:lastPrinted>
  <dcterms:created xsi:type="dcterms:W3CDTF">2024-06-24T08:57:00Z</dcterms:created>
  <dcterms:modified xsi:type="dcterms:W3CDTF">2024-06-26T08:25:00Z</dcterms:modified>
</cp:coreProperties>
</file>