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 w:cs="Times New Roman"/>
          <w:kern w:val="0"/>
          <w14:ligatures w14:val="none"/>
        </w:rPr>
      </w:pPr>
      <w:r>
        <w:rPr>
          <w:rFonts w:cs="Times New Roman" w:ascii="Times New Roman" w:hAnsi="Times New Roman"/>
          <w:kern w:val="0"/>
          <w14:ligatures w14:val="none"/>
        </w:rPr>
        <w:t>SPZOZ.DŚM-ZP.240.1</w:t>
      </w:r>
      <w:r>
        <w:rPr>
          <w:rFonts w:cs="Times New Roman" w:ascii="Times New Roman" w:hAnsi="Times New Roman"/>
          <w:kern w:val="0"/>
          <w14:ligatures w14:val="none"/>
        </w:rPr>
        <w:t>2</w:t>
      </w:r>
      <w:r>
        <w:rPr>
          <w:rFonts w:cs="Times New Roman" w:ascii="Times New Roman" w:hAnsi="Times New Roman"/>
          <w:kern w:val="0"/>
          <w14:ligatures w14:val="none"/>
        </w:rPr>
        <w:t>.2024</w:t>
        <w:tab/>
        <w:tab/>
        <w:tab/>
        <w:tab/>
        <w:tab/>
        <w:tab/>
        <w:t>Załącznik nr 4 do SWZ</w:t>
      </w:r>
    </w:p>
    <w:p>
      <w:pPr>
        <w:pStyle w:val="Normal"/>
        <w:rPr>
          <w:rFonts w:ascii="Arial Narrow" w:hAnsi="Arial Narrow"/>
          <w:kern w:val="0"/>
          <w14:ligatures w14:val="none"/>
        </w:rPr>
      </w:pPr>
      <w:r>
        <w:rPr>
          <w:rFonts w:ascii="Arial Narrow" w:hAnsi="Arial Narrow"/>
          <w:kern w:val="0"/>
          <w14:ligatures w14:val="none"/>
        </w:rPr>
      </w:r>
    </w:p>
    <w:p>
      <w:pPr>
        <w:pStyle w:val="Normal"/>
        <w:rPr>
          <w:rFonts w:ascii="Times New Roman" w:hAnsi="Times New Roman" w:cs="Times New Roman"/>
          <w:kern w:val="0"/>
          <w14:ligatures w14:val="none"/>
        </w:rPr>
      </w:pPr>
      <w:r>
        <w:rPr>
          <w:rFonts w:cs="Times New Roman" w:ascii="Times New Roman" w:hAnsi="Times New Roman"/>
          <w:kern w:val="0"/>
          <w14:ligatures w14:val="none"/>
        </w:rPr>
        <w:t>……………………………………………………</w:t>
      </w:r>
      <w:r>
        <w:rPr>
          <w:rFonts w:cs="Times New Roman" w:ascii="Times New Roman" w:hAnsi="Times New Roman"/>
          <w:kern w:val="0"/>
          <w14:ligatures w14:val="none"/>
        </w:rPr>
        <w:t>..</w:t>
      </w:r>
    </w:p>
    <w:p>
      <w:pPr>
        <w:pStyle w:val="Normal"/>
        <w:rPr>
          <w:rFonts w:ascii="Times New Roman" w:hAnsi="Times New Roman" w:cs="Times New Roman"/>
          <w:kern w:val="0"/>
          <w14:ligatures w14:val="none"/>
        </w:rPr>
      </w:pPr>
      <w:r>
        <w:rPr>
          <w:rFonts w:cs="Times New Roman" w:ascii="Times New Roman" w:hAnsi="Times New Roman"/>
          <w:kern w:val="0"/>
          <w14:ligatures w14:val="none"/>
        </w:rPr>
        <w:t>(pełna nazwa/firma, adres, NIP, Regon)</w:t>
      </w:r>
    </w:p>
    <w:p>
      <w:pPr>
        <w:pStyle w:val="Normal"/>
        <w:rPr>
          <w:rFonts w:ascii="Times New Roman" w:hAnsi="Times New Roman" w:cs="Times New Roman"/>
          <w:kern w:val="0"/>
          <w14:ligatures w14:val="none"/>
        </w:rPr>
      </w:pPr>
      <w:r>
        <w:rPr>
          <w:rFonts w:cs="Times New Roman" w:ascii="Times New Roman" w:hAnsi="Times New Roman"/>
          <w:kern w:val="0"/>
          <w14:ligatures w14:val="none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Calibri" w:cs="Times New Roman" w:ascii="Times New Roman" w:hAnsi="Times New Roman"/>
          <w:b/>
          <w:kern w:val="0"/>
          <w14:ligatures w14:val="none"/>
        </w:rPr>
        <w:t xml:space="preserve">OŚWIADCZENIE WYKONAWCY 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Calibri" w:cs="Times New Roman" w:ascii="Times New Roman" w:hAnsi="Times New Roman"/>
          <w:b/>
          <w:kern w:val="0"/>
          <w14:ligatures w14:val="none"/>
        </w:rPr>
        <w:t>dot. grup kapitałowych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kern w:val="0"/>
          <w14:ligatures w14:val="none"/>
        </w:rPr>
        <w:t>w postępowaniu o udzielenie zamówienia publicznego</w:t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kern w:val="0"/>
          <w:sz w:val="24"/>
          <w:szCs w:val="24"/>
          <w14:ligatures w14:val="none"/>
        </w:rPr>
        <w:t xml:space="preserve">pn. </w:t>
      </w:r>
      <w:bookmarkStart w:id="0" w:name="_Hlk153279304"/>
      <w:r>
        <w:rPr>
          <w:rFonts w:eastAsia="ArialMT" w:cs="Times New Roman" w:ascii="Times New Roman" w:hAnsi="Times New Roman"/>
          <w:b/>
          <w:bCs/>
          <w:color w:val="000000"/>
          <w:kern w:val="0"/>
          <w:sz w:val="24"/>
          <w:szCs w:val="24"/>
          <w:lang w:val="zxx" w:eastAsia="pl-PL"/>
        </w:rPr>
        <w:t>„D</w:t>
      </w:r>
      <w:r>
        <w:rPr>
          <w:rFonts w:eastAsia="ArialMT" w:cs="Times New Roman" w:ascii="Times New Roman" w:hAnsi="Times New Roman"/>
          <w:b/>
          <w:bCs/>
          <w:color w:val="000000"/>
          <w:kern w:val="0"/>
          <w:sz w:val="24"/>
          <w:szCs w:val="24"/>
          <w:lang w:eastAsia="pl-PL"/>
        </w:rPr>
        <w:t>ostawa środków ochrony osobistej, obłożeń chirurgicznych oraz materiałów do sterylizacji</w:t>
      </w:r>
      <w:r>
        <w:rPr>
          <w:rFonts w:eastAsia="ArialMT" w:cs="Times New Roman" w:ascii="Times New Roman" w:hAnsi="Times New Roman"/>
          <w:b/>
          <w:bCs/>
          <w:color w:val="000000"/>
          <w:kern w:val="0"/>
          <w:sz w:val="24"/>
          <w:szCs w:val="24"/>
          <w:lang w:val="zxx" w:eastAsia="pl-PL"/>
        </w:rPr>
        <w:t>”</w:t>
      </w:r>
      <w:bookmarkEnd w:id="0"/>
      <w:r>
        <w:rPr>
          <w:rFonts w:eastAsia="ArialMT" w:cs="Times New Roman" w:ascii="Times New Roman" w:hAnsi="Times New Roman"/>
          <w:b/>
          <w:bCs/>
          <w:color w:val="000000"/>
          <w:kern w:val="0"/>
          <w:sz w:val="24"/>
          <w:szCs w:val="24"/>
          <w:lang w:eastAsia="pl-PL"/>
        </w:rPr>
        <w:t xml:space="preserve"> - II</w:t>
      </w:r>
    </w:p>
    <w:p>
      <w:pPr>
        <w:pStyle w:val="Normal"/>
        <w:jc w:val="center"/>
        <w:rPr>
          <w:kern w:val="0"/>
          <w14:ligatures w14:val="none"/>
        </w:rPr>
      </w:pPr>
      <w:r>
        <w:rPr>
          <w:kern w:val="0"/>
          <w14:ligatures w14:val="none"/>
        </w:rPr>
      </w:r>
    </w:p>
    <w:p>
      <w:pPr>
        <w:pStyle w:val="Normal"/>
        <w:jc w:val="center"/>
        <w:rPr>
          <w:kern w:val="0"/>
          <w14:ligatures w14:val="none"/>
        </w:rPr>
      </w:pPr>
      <w:r>
        <w:rPr>
          <w:kern w:val="0"/>
          <w14:ligatures w14:val="none"/>
        </w:rPr>
      </w:r>
    </w:p>
    <w:p>
      <w:pPr>
        <w:pStyle w:val="Normal"/>
        <w:jc w:val="center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>
        <w:rPr>
          <w:kern w:val="0"/>
          <w14:ligatures w14:val="none"/>
        </w:rPr>
        <w:t>oświadczam, co następuje:</w:t>
      </w:r>
    </w:p>
    <w:p>
      <w:pPr>
        <w:pStyle w:val="Normal"/>
        <w:rPr>
          <w:rFonts w:ascii="Times New Roman" w:hAnsi="Times New Roman" w:cs="Times New Roman"/>
          <w:kern w:val="0"/>
          <w14:ligatures w14:val="none"/>
        </w:rPr>
      </w:pPr>
      <w:r>
        <w:rPr>
          <w:rFonts w:cs="Times New Roman" w:ascii="Times New Roman" w:hAnsi="Times New Roman"/>
          <w:kern w:val="0"/>
          <w14:ligatures w14:val="none"/>
        </w:rPr>
      </w:r>
    </w:p>
    <w:p>
      <w:pPr>
        <w:pStyle w:val="Normal"/>
        <w:jc w:val="both"/>
        <w:rPr>
          <w:rFonts w:ascii="Times New Roman" w:hAnsi="Times New Roman" w:cs="Times New Roman"/>
          <w:b/>
          <w:kern w:val="0"/>
          <w:sz w:val="20"/>
          <w:szCs w:val="20"/>
          <w14:ligatures w14:val="none"/>
        </w:rPr>
      </w:pPr>
      <w:r>
        <w:rPr>
          <w:rFonts w:cs="Times New Roman" w:ascii="Times New Roman" w:hAnsi="Times New Roman"/>
          <w:b/>
          <w:kern w:val="0"/>
          <w:sz w:val="20"/>
          <w:szCs w:val="20"/>
          <w14:ligatures w14:val="none"/>
        </w:rPr>
        <w:t>Oświadczam, w zakresie art. 108 ust. 1 pkt 5  ustawy Pzp, że:</w:t>
      </w:r>
    </w:p>
    <w:p>
      <w:pPr>
        <w:pStyle w:val="Normal"/>
        <w:ind w:left="426" w:hanging="426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>
        <w:rPr>
          <w:rFonts w:cs="Times New Roman" w:ascii="Times New Roman" w:hAnsi="Times New Roman"/>
          <w:kern w:val="0"/>
          <w14:ligatures w14:val="none"/>
        </w:rPr>
        <w:t>1)</w:t>
      </w:r>
      <w:r>
        <w:rPr>
          <w:rFonts w:cs="Times New Roman" w:ascii="Times New Roman" w:hAnsi="Times New Roman"/>
          <w:kern w:val="0"/>
          <w:sz w:val="20"/>
          <w:szCs w:val="20"/>
          <w14:ligatures w14:val="none"/>
        </w:rPr>
        <w:tab/>
      </w:r>
      <w:r>
        <w:rPr>
          <w:rFonts w:cs="Times New Roman" w:ascii="Times New Roman" w:hAnsi="Times New Roman"/>
          <w:b/>
          <w:kern w:val="0"/>
          <w:sz w:val="20"/>
          <w:szCs w:val="20"/>
          <w14:ligatures w14:val="none"/>
        </w:rPr>
        <w:t xml:space="preserve">nie przynależę  </w:t>
      </w:r>
      <w:r>
        <w:rPr>
          <w:rFonts w:cs="Times New Roman" w:ascii="Times New Roman" w:hAnsi="Times New Roman"/>
          <w:kern w:val="0"/>
          <w:sz w:val="20"/>
          <w:szCs w:val="20"/>
          <w14:ligatures w14:val="none"/>
        </w:rPr>
        <w:t xml:space="preserve">(nie przynależymy) do tej samej grupy kapitałowej </w:t>
      </w:r>
      <w:r>
        <w:rPr>
          <w:rFonts w:eastAsia="TimesNewRoman" w:cs="Times New Roman" w:ascii="Times New Roman" w:hAnsi="Times New Roman"/>
          <w:kern w:val="0"/>
          <w:sz w:val="20"/>
          <w:szCs w:val="20"/>
          <w14:ligatures w14:val="none"/>
        </w:rPr>
        <w:t xml:space="preserve">w rozumieniu ustawy </w:t>
        <w:br/>
        <w:t>z dnia 16 lutego 2007 r. o ochronie konkurencji i konsumentów (t.j. Dz. U. z 2021 r. poz. 275), z innym wykonawcą, który złożył odrębną ofertę</w:t>
      </w:r>
      <w:r>
        <w:rPr>
          <w:rFonts w:cs="Times New Roman" w:ascii="Times New Roman" w:hAnsi="Times New Roman"/>
          <w:b/>
          <w:kern w:val="0"/>
          <w:sz w:val="20"/>
          <w:szCs w:val="20"/>
          <w14:ligatures w14:val="none"/>
        </w:rPr>
        <w:t xml:space="preserve"> )*</w:t>
      </w:r>
    </w:p>
    <w:p>
      <w:pPr>
        <w:pStyle w:val="Normal"/>
        <w:ind w:left="426" w:hanging="426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>
        <w:rPr>
          <w:rFonts w:cs="Times New Roman" w:ascii="Times New Roman" w:hAnsi="Times New Roman"/>
          <w:kern w:val="0"/>
          <w14:ligatures w14:val="none"/>
        </w:rPr>
        <w:t>2)</w:t>
      </w:r>
      <w:r>
        <w:rPr>
          <w:rFonts w:cs="Times New Roman" w:ascii="Times New Roman" w:hAnsi="Times New Roman"/>
          <w:kern w:val="0"/>
          <w:sz w:val="20"/>
          <w:szCs w:val="20"/>
          <w14:ligatures w14:val="none"/>
        </w:rPr>
        <w:tab/>
      </w:r>
      <w:r>
        <w:rPr>
          <w:rFonts w:cs="Times New Roman" w:ascii="Times New Roman" w:hAnsi="Times New Roman"/>
          <w:b/>
          <w:kern w:val="0"/>
          <w:sz w:val="20"/>
          <w:szCs w:val="20"/>
          <w14:ligatures w14:val="none"/>
        </w:rPr>
        <w:t xml:space="preserve">przynależę </w:t>
      </w:r>
      <w:r>
        <w:rPr>
          <w:rFonts w:cs="Times New Roman" w:ascii="Times New Roman" w:hAnsi="Times New Roman"/>
          <w:kern w:val="0"/>
          <w:sz w:val="20"/>
          <w:szCs w:val="20"/>
          <w14:ligatures w14:val="none"/>
        </w:rPr>
        <w:t xml:space="preserve"> (przynależymy) do tej samej grupy kapitałowej </w:t>
      </w:r>
      <w:r>
        <w:rPr>
          <w:rFonts w:eastAsia="TimesNewRoman" w:cs="Times New Roman" w:ascii="Times New Roman" w:hAnsi="Times New Roman"/>
          <w:kern w:val="0"/>
          <w:sz w:val="20"/>
          <w:szCs w:val="20"/>
          <w14:ligatures w14:val="none"/>
        </w:rPr>
        <w:t xml:space="preserve">w rozumieniu ustawy z dnia 16 lutego 2007 r. o ochronie konkurencji i konsumentów (t.j. Dz. U. z 2021 r. poz. 275), </w:t>
        <w:br/>
        <w:t>z innym wykonawcą, który złożył odrębną ofertę</w:t>
      </w:r>
      <w:r>
        <w:rPr>
          <w:rFonts w:cs="Times New Roman" w:ascii="Times New Roman" w:hAnsi="Times New Roman"/>
          <w:kern w:val="0"/>
          <w:sz w:val="20"/>
          <w:szCs w:val="20"/>
          <w14:ligatures w14:val="none"/>
        </w:rPr>
        <w:t>, tj. z wykonawcami:</w:t>
      </w:r>
    </w:p>
    <w:tbl>
      <w:tblPr>
        <w:tblW w:w="883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6"/>
        <w:gridCol w:w="5591"/>
        <w:gridCol w:w="2738"/>
      </w:tblGrid>
      <w:tr>
        <w:trPr>
          <w:trHeight w:val="439" w:hRule="atLeast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14:ligatures w14:val="none"/>
              </w:rPr>
              <w:t>Nazwa podmiotu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14:ligatures w14:val="none"/>
              </w:rPr>
              <w:t>Adres podmiotu</w:t>
            </w:r>
          </w:p>
        </w:tc>
      </w:tr>
      <w:tr>
        <w:trPr>
          <w:trHeight w:val="439" w:hRule="atLeast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14:ligatures w14:val="none"/>
              </w:rPr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14:ligatures w14:val="none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14:ligatures w14:val="none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14:ligatures w14:val="none"/>
              </w:rPr>
            </w:r>
          </w:p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14:ligatures w14:val="none"/>
              </w:rPr>
            </w:r>
          </w:p>
        </w:tc>
      </w:tr>
    </w:tbl>
    <w:p>
      <w:pPr>
        <w:pStyle w:val="Normal"/>
        <w:spacing w:lineRule="auto" w:line="240" w:before="0" w:after="0"/>
        <w:ind w:left="425" w:hanging="0"/>
        <w:rPr>
          <w:rFonts w:ascii="Times New Roman" w:hAnsi="Times New Roman" w:eastAsia="Calibri" w:cs="Times New Roman"/>
          <w:kern w:val="0"/>
          <w:sz w:val="20"/>
          <w:szCs w:val="20"/>
          <w14:ligatures w14:val="none"/>
        </w:rPr>
      </w:pPr>
      <w:r>
        <w:rPr>
          <w:rFonts w:eastAsia="Calibri" w:cs="Times New Roman" w:ascii="Times New Roman" w:hAnsi="Times New Roman"/>
          <w:kern w:val="0"/>
          <w:sz w:val="20"/>
          <w:szCs w:val="20"/>
          <w14:ligatures w14:val="none"/>
        </w:rPr>
      </w:r>
    </w:p>
    <w:p>
      <w:pPr>
        <w:pStyle w:val="Normal"/>
        <w:spacing w:lineRule="auto" w:line="312" w:before="0" w:after="120"/>
        <w:ind w:left="426" w:hanging="0"/>
        <w:rPr>
          <w:rFonts w:ascii="Times New Roman" w:hAnsi="Times New Roman" w:eastAsia="Calibri" w:cs="Times New Roman"/>
          <w:kern w:val="0"/>
          <w:sz w:val="20"/>
          <w:szCs w:val="20"/>
          <w14:ligatures w14:val="none"/>
        </w:rPr>
      </w:pPr>
      <w:r>
        <w:rPr>
          <w:rFonts w:eastAsia="Calibri" w:cs="Times New Roman" w:ascii="Times New Roman" w:hAnsi="Times New Roman"/>
          <w:kern w:val="0"/>
          <w:sz w:val="20"/>
          <w:szCs w:val="20"/>
          <w14:ligatures w14:val="none"/>
        </w:rPr>
        <w:t>lecz nie podlegam wykluczeniu z postępowania, ponieważ: …………….…………………</w:t>
      </w:r>
      <w:r>
        <w:rPr>
          <w:rFonts w:eastAsia="Calibri" w:cs="Times New Roman" w:ascii="Times New Roman" w:hAnsi="Times New Roman"/>
          <w:b/>
          <w:kern w:val="0"/>
          <w:sz w:val="20"/>
          <w:szCs w:val="20"/>
          <w14:ligatures w14:val="none"/>
        </w:rPr>
        <w:t>)*</w:t>
      </w:r>
    </w:p>
    <w:p>
      <w:pPr>
        <w:pStyle w:val="Normal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>
        <w:rPr>
          <w:rFonts w:cs="Times New Roman" w:ascii="Times New Roman" w:hAnsi="Times New Roman"/>
          <w:kern w:val="0"/>
          <w:sz w:val="20"/>
          <w:szCs w:val="20"/>
          <w14:ligatures w14:val="none"/>
        </w:rPr>
        <w:t>)* niepotrzebne skreślić</w:t>
      </w:r>
    </w:p>
    <w:p>
      <w:pPr>
        <w:pStyle w:val="Normal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>
        <w:rPr>
          <w:rFonts w:cs="Times New Roman" w:ascii="Times New Roman" w:hAnsi="Times New Roman"/>
          <w:b/>
          <w:bCs/>
          <w:kern w:val="0"/>
          <w:sz w:val="20"/>
          <w:szCs w:val="20"/>
          <w14:ligatures w14:val="none"/>
        </w:rPr>
      </w:r>
    </w:p>
    <w:p>
      <w:pPr>
        <w:pStyle w:val="Normal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>
        <w:rPr>
          <w:rFonts w:cs="Times New Roman" w:ascii="Times New Roman" w:hAnsi="Times New Roman"/>
          <w:b/>
          <w:bCs/>
          <w:kern w:val="0"/>
          <w:sz w:val="20"/>
          <w:szCs w:val="20"/>
          <w14:ligatures w14:val="none"/>
        </w:rPr>
      </w:r>
    </w:p>
    <w:p>
      <w:pPr>
        <w:pStyle w:val="Normal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>
        <w:rPr>
          <w:rFonts w:cs="Times New Roman" w:ascii="Times New Roman" w:hAnsi="Times New Roman"/>
          <w:b/>
          <w:bCs/>
          <w:kern w:val="0"/>
          <w:sz w:val="20"/>
          <w:szCs w:val="20"/>
          <w14:ligatures w14:val="none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kern w:val="0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Cs w:val="24"/>
          <w:lang w:eastAsia="pl-PL"/>
          <w14:ligatures w14:val="none"/>
        </w:rPr>
        <w:t xml:space="preserve">Podpis kwalifikowany, podpis zaufany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kern w:val="0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Cs w:val="24"/>
          <w:lang w:eastAsia="pl-PL"/>
          <w14:ligatures w14:val="none"/>
        </w:rPr>
        <w:t xml:space="preserve">lub podpis osobisty osoby uprawnionej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kern w:val="0"/>
          <w14:ligatures w14:val="none"/>
        </w:rPr>
      </w:pPr>
      <w:r>
        <w:rPr>
          <w:rFonts w:eastAsia="Times New Roman" w:cs="Times New Roman" w:ascii="Times New Roman" w:hAnsi="Times New Roman"/>
          <w:kern w:val="0"/>
          <w:szCs w:val="24"/>
          <w:lang w:eastAsia="pl-PL"/>
          <w14:ligatures w14:val="none"/>
        </w:rPr>
        <w:t>do reprezentowania Wykonawców</w:t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 Narrow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e5f75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l-PL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LibreOffice/7.5.0.3$Windows_X86_64 LibreOffice_project/c21113d003cd3efa8c53188764377a8272d9d6de</Application>
  <AppVersion>15.0000</AppVersion>
  <Pages>1</Pages>
  <Words>159</Words>
  <Characters>948</Characters>
  <CharactersWithSpaces>1102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2023-11-13T11:55:00Z</dcterms:created>
  <dc:creator>Iwona Klassura</dc:creator>
  <dc:description/>
  <dc:language>pl-PL</dc:language>
  <cp:lastModifiedBy/>
  <dcterms:modified xsi:type="dcterms:W3CDTF">2024-06-18T13:34:12Z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