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3983A" w14:textId="7EBFEF92" w:rsidR="00A66818" w:rsidRPr="008909A8" w:rsidRDefault="00A66818" w:rsidP="008909A8">
      <w:bookmarkStart w:id="0" w:name="_Toc474391047"/>
      <w:bookmarkStart w:id="1" w:name="_Toc525818577"/>
      <w:bookmarkStart w:id="2" w:name="_Toc529787208"/>
    </w:p>
    <w:tbl>
      <w:tblPr>
        <w:tblW w:w="9693" w:type="dxa"/>
        <w:jc w:val="center"/>
        <w:tblLayout w:type="fixed"/>
        <w:tblLook w:val="0000" w:firstRow="0" w:lastRow="0" w:firstColumn="0" w:lastColumn="0" w:noHBand="0" w:noVBand="0"/>
      </w:tblPr>
      <w:tblGrid>
        <w:gridCol w:w="1729"/>
        <w:gridCol w:w="3672"/>
        <w:gridCol w:w="4292"/>
      </w:tblGrid>
      <w:tr w:rsidR="00901460" w:rsidRPr="00292884" w14:paraId="237CD145" w14:textId="77777777" w:rsidTr="005532E3">
        <w:trPr>
          <w:trHeight w:val="354"/>
          <w:jc w:val="center"/>
        </w:trPr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13AAEE" w14:textId="358FF818" w:rsidR="00A66818" w:rsidRPr="006E0AFF" w:rsidRDefault="005532E3" w:rsidP="00292884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s</w:t>
            </w:r>
            <w:r w:rsidR="00A66818"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tudium</w:t>
            </w:r>
          </w:p>
        </w:tc>
        <w:tc>
          <w:tcPr>
            <w:tcW w:w="3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915FB4" w14:textId="77777777" w:rsidR="00A66818" w:rsidRPr="006E0AFF" w:rsidRDefault="00A66818" w:rsidP="006E0AFF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INFORMACJA DO SPORZĄDZENIA PLANU BIOZ</w:t>
            </w:r>
          </w:p>
        </w:tc>
        <w:tc>
          <w:tcPr>
            <w:tcW w:w="4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113DCE" w14:textId="77777777" w:rsidR="00A66818" w:rsidRPr="006E0AFF" w:rsidRDefault="00A66818" w:rsidP="00292884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</w:p>
        </w:tc>
      </w:tr>
      <w:tr w:rsidR="00901460" w:rsidRPr="00292884" w14:paraId="633B2F92" w14:textId="77777777" w:rsidTr="005532E3">
        <w:trPr>
          <w:jc w:val="center"/>
        </w:trPr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74F7D8" w14:textId="79D6D577" w:rsidR="00A66818" w:rsidRPr="006E0AFF" w:rsidRDefault="005532E3" w:rsidP="005532E3">
            <w:pPr>
              <w:spacing w:after="0" w:line="360" w:lineRule="auto"/>
              <w:jc w:val="both"/>
              <w:rPr>
                <w:rFonts w:ascii="Arial Narrow" w:eastAsia="Times New Roman" w:hAnsi="Arial Narrow" w:cs="Calibri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lang w:eastAsia="zh-CN"/>
              </w:rPr>
              <w:t>t</w:t>
            </w:r>
            <w:r w:rsidR="00A66818" w:rsidRPr="006E0AFF">
              <w:rPr>
                <w:rFonts w:ascii="Arial Narrow" w:eastAsia="Times New Roman" w:hAnsi="Arial Narrow" w:cs="Calibri"/>
                <w:lang w:eastAsia="zh-CN"/>
              </w:rPr>
              <w:t xml:space="preserve">emat </w:t>
            </w:r>
          </w:p>
        </w:tc>
        <w:tc>
          <w:tcPr>
            <w:tcW w:w="79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54E0A6" w14:textId="67108A76" w:rsidR="00A66818" w:rsidRPr="006E0AFF" w:rsidRDefault="006E0AFF" w:rsidP="008909A8">
            <w:pPr>
              <w:tabs>
                <w:tab w:val="left" w:pos="6240"/>
              </w:tabs>
              <w:contextualSpacing/>
              <w:jc w:val="center"/>
              <w:rPr>
                <w:rFonts w:ascii="Arial Narrow" w:hAnsi="Arial Narrow" w:cs="Calibri"/>
                <w:b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hAnsi="Arial Narrow"/>
                <w:b/>
                <w:sz w:val="24"/>
                <w:szCs w:val="24"/>
              </w:rPr>
              <w:t>„Przebudowa drogi publicznej gminnej nr K601450 (ul. Krakowska)”</w:t>
            </w:r>
          </w:p>
        </w:tc>
      </w:tr>
      <w:tr w:rsidR="00901460" w:rsidRPr="00292884" w14:paraId="6A824063" w14:textId="77777777" w:rsidTr="005532E3">
        <w:trPr>
          <w:jc w:val="center"/>
        </w:trPr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9CEA20" w14:textId="6962A0A4" w:rsidR="00A66818" w:rsidRPr="006E0AFF" w:rsidRDefault="005532E3" w:rsidP="00292884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n</w:t>
            </w:r>
            <w:r w:rsidR="00A66818"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r umowy</w:t>
            </w:r>
          </w:p>
        </w:tc>
        <w:tc>
          <w:tcPr>
            <w:tcW w:w="79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CEB1A7" w14:textId="3741E796" w:rsidR="00A66818" w:rsidRPr="006E0AFF" w:rsidRDefault="006E0AFF" w:rsidP="005532E3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(Umowa na parce projektowe NR </w:t>
            </w:r>
            <w:r w:rsidRPr="006E0AFF">
              <w:rPr>
                <w:rFonts w:ascii="Arial Narrow" w:hAnsi="Arial Narrow"/>
                <w:b/>
                <w:bCs/>
                <w:sz w:val="24"/>
                <w:szCs w:val="24"/>
              </w:rPr>
              <w:t>DI/535/2022</w:t>
            </w:r>
            <w:r w:rsidRPr="006E0AFF">
              <w:rPr>
                <w:rFonts w:ascii="Arial Narrow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>)</w:t>
            </w:r>
          </w:p>
        </w:tc>
      </w:tr>
      <w:tr w:rsidR="00901460" w:rsidRPr="00292884" w14:paraId="6F5C3B9C" w14:textId="77777777" w:rsidTr="005532E3">
        <w:trPr>
          <w:jc w:val="center"/>
        </w:trPr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C956E0" w14:textId="27BE3906" w:rsidR="005532E3" w:rsidRPr="006E0AFF" w:rsidRDefault="005532E3" w:rsidP="005532E3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240" w:lineRule="auto"/>
              <w:rPr>
                <w:rFonts w:ascii="Arial Narrow" w:eastAsia="Times New Roman" w:hAnsi="Arial Narrow" w:cs="Calibri"/>
                <w:kern w:val="1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 xml:space="preserve">nazwa jednostki ewidencyjnej, </w:t>
            </w:r>
          </w:p>
          <w:p w14:paraId="4F3F9870" w14:textId="7CD45E75" w:rsidR="00A66818" w:rsidRPr="006E0AFF" w:rsidRDefault="005532E3" w:rsidP="005532E3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240" w:lineRule="auto"/>
              <w:rPr>
                <w:rFonts w:ascii="Arial Narrow" w:eastAsia="Times New Roman" w:hAnsi="Arial Narrow" w:cs="Calibri"/>
                <w:kern w:val="1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nazwa i numer obrębu ewidencyjnego, numery działek ewidencyjnych na których obiekt jest usytuowany</w:t>
            </w:r>
          </w:p>
        </w:tc>
        <w:tc>
          <w:tcPr>
            <w:tcW w:w="79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911F6" w14:textId="77777777" w:rsidR="006E0AFF" w:rsidRPr="006E0AFF" w:rsidRDefault="006E0AFF" w:rsidP="006E0AFF">
            <w:pPr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>Województwo</w:t>
            </w:r>
            <w:r w:rsidRPr="006E0AFF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: Małopolskie</w:t>
            </w:r>
          </w:p>
          <w:p w14:paraId="24530B8C" w14:textId="77777777" w:rsidR="006E0AFF" w:rsidRPr="006E0AFF" w:rsidRDefault="006E0AFF" w:rsidP="006E0AFF">
            <w:pPr>
              <w:suppressAutoHyphens/>
              <w:overflowPunct w:val="0"/>
              <w:autoSpaceDE w:val="0"/>
              <w:spacing w:after="0" w:line="240" w:lineRule="auto"/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bCs/>
                <w:kern w:val="1"/>
                <w:sz w:val="24"/>
                <w:szCs w:val="24"/>
                <w:lang w:eastAsia="zh-CN"/>
              </w:rPr>
              <w:t>Powiat:</w:t>
            </w:r>
            <w:r w:rsidRPr="006E0AFF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 krakowski</w:t>
            </w:r>
            <w:r w:rsidRPr="006E0AFF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br/>
              <w:t>Jednostka ewidencyjna</w:t>
            </w:r>
            <w:r w:rsidRPr="006E0AFF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: </w:t>
            </w:r>
            <w:r w:rsidRPr="006E0AFF">
              <w:rPr>
                <w:rFonts w:ascii="Arial Narrow" w:eastAsia="Times New Roman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>120615_2 Wielka Wieś</w:t>
            </w:r>
          </w:p>
          <w:p w14:paraId="20EECA1C" w14:textId="77777777" w:rsidR="006E0AFF" w:rsidRPr="006E0AFF" w:rsidRDefault="006E0AFF" w:rsidP="006E0AFF">
            <w:pPr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>Obręb ewidencyjny:</w:t>
            </w:r>
            <w:r w:rsidRPr="006E0AFF">
              <w:rPr>
                <w:rFonts w:ascii="Arial Narrow" w:eastAsia="Times New Roman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 xml:space="preserve"> 0007 Modlniczka</w:t>
            </w:r>
          </w:p>
          <w:p w14:paraId="55C7DC53" w14:textId="03CC5C42" w:rsidR="00456FC9" w:rsidRPr="006E0AFF" w:rsidRDefault="006E0AFF" w:rsidP="006E0AFF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bCs/>
                <w:kern w:val="1"/>
                <w:sz w:val="24"/>
                <w:szCs w:val="24"/>
                <w:lang w:eastAsia="zh-CN"/>
              </w:rPr>
              <w:t xml:space="preserve">Działki ewidencyjne nr: </w:t>
            </w:r>
            <w:r w:rsidRPr="006E0AFF">
              <w:rPr>
                <w:rFonts w:ascii="Arial Narrow" w:eastAsia="Times New Roman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>711/1, 711/2</w:t>
            </w:r>
          </w:p>
        </w:tc>
      </w:tr>
      <w:tr w:rsidR="00A66818" w:rsidRPr="00292884" w14:paraId="127B17A2" w14:textId="77777777" w:rsidTr="005532E3">
        <w:trPr>
          <w:trHeight w:val="252"/>
          <w:jc w:val="center"/>
        </w:trPr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67B93F" w14:textId="6F7A43F6" w:rsidR="00A66818" w:rsidRPr="006E0AFF" w:rsidRDefault="005532E3" w:rsidP="005532E3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240" w:lineRule="auto"/>
              <w:rPr>
                <w:rFonts w:ascii="Arial Narrow" w:eastAsia="Times New Roman" w:hAnsi="Arial Narrow" w:cs="Calibri"/>
                <w:kern w:val="1"/>
                <w:lang w:eastAsia="zh-CN"/>
              </w:rPr>
            </w:pPr>
            <w:r w:rsidRPr="006E0AFF">
              <w:rPr>
                <w:rFonts w:ascii="Arial Narrow" w:eastAsia="Times New Roman" w:hAnsi="Arial Narrow" w:cs="Calibri"/>
                <w:kern w:val="1"/>
                <w:lang w:eastAsia="zh-CN"/>
              </w:rPr>
              <w:t>nazwa i adres inwestora</w:t>
            </w:r>
          </w:p>
        </w:tc>
        <w:tc>
          <w:tcPr>
            <w:tcW w:w="79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E74674" w14:textId="77777777" w:rsidR="006E0AFF" w:rsidRPr="006E0AFF" w:rsidRDefault="006E0AFF" w:rsidP="006E0AFF">
            <w:pPr>
              <w:suppressAutoHyphens/>
              <w:overflowPunct w:val="0"/>
              <w:autoSpaceDE w:val="0"/>
              <w:spacing w:after="0"/>
              <w:jc w:val="center"/>
              <w:rPr>
                <w:rFonts w:ascii="Arial Narrow" w:hAnsi="Arial Narrow" w:cs="Calibri"/>
                <w:b/>
                <w:bCs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 xml:space="preserve">Gmina Wielka Wieś </w:t>
            </w:r>
          </w:p>
          <w:p w14:paraId="6CE118A3" w14:textId="088679A8" w:rsidR="00A66818" w:rsidRPr="006E0AFF" w:rsidRDefault="006E0AFF" w:rsidP="006E0AFF">
            <w:pPr>
              <w:tabs>
                <w:tab w:val="left" w:pos="6240"/>
              </w:tabs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6E0AFF">
              <w:rPr>
                <w:rFonts w:ascii="Arial Narrow" w:hAnsi="Arial Narrow" w:cs="Calibri"/>
                <w:b/>
                <w:bCs/>
                <w:kern w:val="1"/>
                <w:sz w:val="24"/>
                <w:szCs w:val="24"/>
                <w:lang w:eastAsia="zh-CN"/>
              </w:rPr>
              <w:t>Pl. Wspólnoty 1, 32-085 Szyce</w:t>
            </w:r>
          </w:p>
        </w:tc>
      </w:tr>
    </w:tbl>
    <w:p w14:paraId="1746636B" w14:textId="77777777" w:rsidR="00A66818" w:rsidRPr="00292884" w:rsidRDefault="00A66818" w:rsidP="00292884">
      <w:pPr>
        <w:suppressAutoHyphens/>
        <w:overflowPunct w:val="0"/>
        <w:autoSpaceDE w:val="0"/>
        <w:spacing w:after="0" w:line="360" w:lineRule="auto"/>
        <w:jc w:val="both"/>
        <w:rPr>
          <w:rFonts w:ascii="Arial Narrow" w:eastAsia="Times New Roman" w:hAnsi="Arial Narrow" w:cs="Calibri"/>
          <w:kern w:val="1"/>
          <w:sz w:val="24"/>
          <w:szCs w:val="24"/>
          <w:lang w:eastAsia="zh-CN"/>
        </w:rPr>
      </w:pPr>
    </w:p>
    <w:tbl>
      <w:tblPr>
        <w:tblW w:w="9776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80"/>
        <w:gridCol w:w="1741"/>
        <w:gridCol w:w="1578"/>
        <w:gridCol w:w="1587"/>
        <w:gridCol w:w="1980"/>
        <w:gridCol w:w="2410"/>
      </w:tblGrid>
      <w:tr w:rsidR="00901460" w:rsidRPr="00292884" w14:paraId="7FB304A6" w14:textId="77777777" w:rsidTr="00C57776">
        <w:trPr>
          <w:trHeight w:val="820"/>
          <w:jc w:val="center"/>
        </w:trPr>
        <w:tc>
          <w:tcPr>
            <w:tcW w:w="97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0B0E1" w14:textId="7CD5CE5A" w:rsidR="00A66818" w:rsidRPr="00292884" w:rsidRDefault="00A66818" w:rsidP="00292884">
            <w:pPr>
              <w:suppressAutoHyphens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 xml:space="preserve">Wykonawca opracowania:                                    </w:t>
            </w:r>
            <w:r w:rsidR="008007CF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 xml:space="preserve">      </w:t>
            </w:r>
          </w:p>
          <w:p w14:paraId="526E5345" w14:textId="56E6F446" w:rsidR="00A66818" w:rsidRPr="00292884" w:rsidRDefault="006E0AFF" w:rsidP="008007CF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 FIRMA </w:t>
            </w:r>
            <w:r w:rsidRPr="006E0AFF">
              <w:rPr>
                <w:rFonts w:ascii="Arial Narrow" w:eastAsia="Times New Roman" w:hAnsi="Arial Narrow" w:cs="Calibri"/>
                <w:b/>
                <w:color w:val="349719"/>
                <w:kern w:val="1"/>
                <w:sz w:val="24"/>
                <w:szCs w:val="24"/>
                <w:lang w:eastAsia="zh-CN"/>
              </w:rPr>
              <w:t>,,ABS-</w:t>
            </w:r>
            <w:r w:rsidR="00A66818" w:rsidRPr="006E0AFF">
              <w:rPr>
                <w:rFonts w:ascii="Arial Narrow" w:eastAsia="Times New Roman" w:hAnsi="Arial Narrow" w:cs="Calibri"/>
                <w:b/>
                <w:color w:val="349719"/>
                <w:kern w:val="1"/>
                <w:sz w:val="24"/>
                <w:szCs w:val="24"/>
                <w:lang w:eastAsia="zh-CN"/>
              </w:rPr>
              <w:t>OCHRONA ŚRODOWISKA’’</w:t>
            </w:r>
            <w:r w:rsidR="008007CF" w:rsidRPr="006E0AFF">
              <w:rPr>
                <w:rFonts w:ascii="Arial Narrow" w:eastAsia="Times New Roman" w:hAnsi="Arial Narrow" w:cs="Calibri"/>
                <w:b/>
                <w:color w:val="00B050"/>
                <w:kern w:val="1"/>
                <w:sz w:val="24"/>
                <w:szCs w:val="24"/>
                <w:lang w:eastAsia="zh-CN"/>
              </w:rPr>
              <w:t xml:space="preserve"> </w:t>
            </w:r>
            <w:r w:rsidR="00A66818"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SP</w:t>
            </w:r>
            <w:r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.</w:t>
            </w:r>
            <w:r w:rsidR="00A66818"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 Z O.O</w:t>
            </w:r>
            <w:r w:rsidR="008007CF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.</w:t>
            </w:r>
            <w:bookmarkStart w:id="3" w:name="_GoBack"/>
            <w:bookmarkEnd w:id="3"/>
          </w:p>
          <w:p w14:paraId="6D7D6C5C" w14:textId="77777777" w:rsidR="00A66818" w:rsidRPr="00292884" w:rsidRDefault="00A66818" w:rsidP="008007CF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40-169 Katowice, ul. Wierzbowa 14,  tel./fax  (032) 258 90 15</w:t>
            </w:r>
          </w:p>
        </w:tc>
      </w:tr>
      <w:tr w:rsidR="00901460" w:rsidRPr="00292884" w14:paraId="00BE6B6C" w14:textId="77777777" w:rsidTr="00456FC9">
        <w:trPr>
          <w:jc w:val="center"/>
        </w:trPr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C63EA2" w14:textId="77777777" w:rsidR="00A66818" w:rsidRPr="00292884" w:rsidRDefault="00A66818" w:rsidP="00292884">
            <w:pPr>
              <w:suppressAutoHyphens/>
              <w:overflowPunct w:val="0"/>
              <w:autoSpaceDE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D76BC" w14:textId="77777777" w:rsidR="00A66818" w:rsidRPr="00292884" w:rsidRDefault="00A66818" w:rsidP="008909A8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 xml:space="preserve">Imię </w:t>
            </w: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br/>
              <w:t>i nazwisko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A0F8BF" w14:textId="77777777" w:rsidR="00A66818" w:rsidRPr="00292884" w:rsidRDefault="00A66818" w:rsidP="008909A8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Nr uprawnień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5C0307" w14:textId="44A80476" w:rsidR="00A66818" w:rsidRPr="00292884" w:rsidRDefault="00A66818" w:rsidP="008909A8">
            <w:pPr>
              <w:suppressAutoHyphens/>
              <w:overflowPunct w:val="0"/>
              <w:autoSpaceDE w:val="0"/>
              <w:snapToGrid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Specjalność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ED03D4" w14:textId="77777777" w:rsidR="00A66818" w:rsidRPr="00292884" w:rsidRDefault="00A66818" w:rsidP="008909A8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Data opracowania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B89F26" w14:textId="77777777" w:rsidR="00A66818" w:rsidRPr="00292884" w:rsidRDefault="00A66818" w:rsidP="008909A8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b/>
                <w:kern w:val="1"/>
                <w:sz w:val="24"/>
                <w:szCs w:val="24"/>
                <w:lang w:eastAsia="zh-CN"/>
              </w:rPr>
              <w:t>Podpis</w:t>
            </w:r>
          </w:p>
        </w:tc>
      </w:tr>
      <w:tr w:rsidR="00CD3A8E" w:rsidRPr="00292884" w14:paraId="0D7C5B4F" w14:textId="77777777" w:rsidTr="00456FC9">
        <w:trPr>
          <w:cantSplit/>
          <w:trHeight w:hRule="exact" w:val="958"/>
          <w:jc w:val="center"/>
        </w:trPr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14:paraId="242BB007" w14:textId="77777777" w:rsidR="00A66818" w:rsidRPr="008909A8" w:rsidRDefault="00A66818" w:rsidP="00292884">
            <w:pPr>
              <w:suppressAutoHyphens/>
              <w:overflowPunct w:val="0"/>
              <w:autoSpaceDE w:val="0"/>
              <w:spacing w:after="0" w:line="360" w:lineRule="auto"/>
              <w:ind w:left="113"/>
              <w:jc w:val="both"/>
              <w:rPr>
                <w:rFonts w:ascii="Arial Narrow" w:eastAsia="Times New Roman" w:hAnsi="Arial Narrow" w:cs="Calibri"/>
                <w:kern w:val="1"/>
                <w:sz w:val="20"/>
                <w:szCs w:val="20"/>
                <w:lang w:eastAsia="zh-CN"/>
              </w:rPr>
            </w:pPr>
            <w:r w:rsidRPr="008909A8">
              <w:rPr>
                <w:rFonts w:ascii="Arial Narrow" w:eastAsia="Times New Roman" w:hAnsi="Arial Narrow" w:cs="Calibri"/>
                <w:kern w:val="1"/>
                <w:sz w:val="20"/>
                <w:szCs w:val="20"/>
                <w:lang w:eastAsia="zh-CN"/>
              </w:rPr>
              <w:t>Projektant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0CD350" w14:textId="656A9376" w:rsidR="00A66818" w:rsidRPr="00292884" w:rsidRDefault="00A66818" w:rsidP="00B94C1A">
            <w:pPr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Arial" w:hAnsi="Arial Narrow" w:cs="Calibri"/>
                <w:kern w:val="1"/>
                <w:sz w:val="24"/>
                <w:szCs w:val="24"/>
                <w:lang w:eastAsia="zh-CN"/>
              </w:rPr>
              <w:t>mgr inż.</w:t>
            </w:r>
            <w:r w:rsidR="008909A8">
              <w:rPr>
                <w:rFonts w:ascii="Arial Narrow" w:eastAsia="Arial" w:hAnsi="Arial Narrow" w:cs="Calibri"/>
                <w:kern w:val="1"/>
                <w:sz w:val="24"/>
                <w:szCs w:val="24"/>
                <w:lang w:eastAsia="zh-CN"/>
              </w:rPr>
              <w:t xml:space="preserve"> </w:t>
            </w:r>
            <w:r w:rsidRPr="00292884">
              <w:rPr>
                <w:rFonts w:ascii="Arial Narrow" w:eastAsia="Arial" w:hAnsi="Arial Narrow" w:cs="Calibri"/>
                <w:kern w:val="1"/>
                <w:sz w:val="24"/>
                <w:szCs w:val="24"/>
                <w:lang w:eastAsia="zh-CN"/>
              </w:rPr>
              <w:t>Grzegorz</w:t>
            </w:r>
          </w:p>
          <w:p w14:paraId="76137013" w14:textId="77777777" w:rsidR="00A66818" w:rsidRPr="00292884" w:rsidRDefault="00A66818" w:rsidP="00292884">
            <w:pPr>
              <w:suppressAutoHyphens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Arial" w:hAnsi="Arial Narrow" w:cs="Calibri"/>
                <w:kern w:val="1"/>
                <w:sz w:val="24"/>
                <w:szCs w:val="24"/>
                <w:lang w:eastAsia="zh-CN"/>
              </w:rPr>
              <w:t>DURCZYŃSKI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BF807C" w14:textId="77777777" w:rsidR="00A66818" w:rsidRPr="00292884" w:rsidRDefault="00A66818" w:rsidP="00456FC9">
            <w:pPr>
              <w:suppressAutoHyphens/>
              <w:overflowPunct w:val="0"/>
              <w:autoSpaceDE w:val="0"/>
              <w:snapToGrid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Arial" w:hAnsi="Arial Narrow" w:cs="Calibri"/>
                <w:kern w:val="1"/>
                <w:sz w:val="24"/>
                <w:szCs w:val="24"/>
                <w:lang w:eastAsia="zh-CN"/>
              </w:rPr>
              <w:t>5217/13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B1115A" w14:textId="77777777" w:rsidR="00A66818" w:rsidRPr="00292884" w:rsidRDefault="00A66818" w:rsidP="00456FC9">
            <w:pPr>
              <w:suppressAutoHyphens/>
              <w:overflowPunct w:val="0"/>
              <w:autoSpaceDE w:val="0"/>
              <w:snapToGrid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 w:rsidRPr="00292884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>drogowa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F390A6" w14:textId="2E7AFD19" w:rsidR="00A66818" w:rsidRPr="00292884" w:rsidRDefault="006E0AFF" w:rsidP="005532E3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>30 czerwca</w:t>
            </w:r>
            <w:r w:rsidR="00A66818" w:rsidRPr="00292884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 xml:space="preserve"> 202</w:t>
            </w:r>
            <w:r w:rsidR="00456FC9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 xml:space="preserve">3 </w:t>
            </w:r>
            <w:r w:rsidR="00A66818" w:rsidRPr="00292884"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  <w:t>r.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00F9D0" w14:textId="77777777" w:rsidR="00A66818" w:rsidRPr="00292884" w:rsidRDefault="00A66818" w:rsidP="00456FC9">
            <w:pPr>
              <w:suppressAutoHyphens/>
              <w:overflowPunct w:val="0"/>
              <w:autoSpaceDE w:val="0"/>
              <w:spacing w:after="0" w:line="360" w:lineRule="auto"/>
              <w:jc w:val="center"/>
              <w:rPr>
                <w:rFonts w:ascii="Arial Narrow" w:eastAsia="Times New Roman" w:hAnsi="Arial Narrow" w:cs="Calibri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766C6DB" w14:textId="3D7803CE" w:rsidR="007B6BF8" w:rsidRDefault="007B6BF8" w:rsidP="00587BDF">
      <w:pPr>
        <w:pStyle w:val="Nagwek1"/>
        <w:spacing w:before="0" w:line="240" w:lineRule="auto"/>
        <w:rPr>
          <w:rFonts w:ascii="Arial Narrow" w:hAnsi="Arial Narrow"/>
          <w:color w:val="auto"/>
          <w:sz w:val="10"/>
          <w:szCs w:val="10"/>
        </w:rPr>
      </w:pPr>
      <w:bookmarkStart w:id="4" w:name="_Toc90364889"/>
      <w:bookmarkStart w:id="5" w:name="_Toc90898860"/>
      <w:bookmarkEnd w:id="0"/>
      <w:bookmarkEnd w:id="1"/>
      <w:bookmarkEnd w:id="2"/>
    </w:p>
    <w:p w14:paraId="4036DAC4" w14:textId="77777777" w:rsidR="00587BDF" w:rsidRPr="00587BDF" w:rsidRDefault="00587BDF" w:rsidP="00587BDF">
      <w:pPr>
        <w:pStyle w:val="Nagwek1"/>
        <w:spacing w:before="0" w:line="240" w:lineRule="auto"/>
        <w:rPr>
          <w:rFonts w:ascii="Arial Narrow" w:hAnsi="Arial Narrow"/>
          <w:color w:val="auto"/>
          <w:sz w:val="10"/>
          <w:szCs w:val="10"/>
        </w:rPr>
      </w:pPr>
    </w:p>
    <w:p w14:paraId="564A709D" w14:textId="77777777" w:rsidR="006E0AFF" w:rsidRPr="006E0AFF" w:rsidRDefault="006E0AFF" w:rsidP="006E0AFF"/>
    <w:p w14:paraId="00CF13BA" w14:textId="77777777" w:rsidR="006E0AFF" w:rsidRPr="006E0AFF" w:rsidRDefault="006E0AFF" w:rsidP="006E0AFF"/>
    <w:p w14:paraId="23346E22" w14:textId="77777777" w:rsidR="006E0AFF" w:rsidRPr="006E0AFF" w:rsidRDefault="006E0AFF" w:rsidP="006E0AFF"/>
    <w:p w14:paraId="2D71E499" w14:textId="77777777" w:rsidR="006E0AFF" w:rsidRPr="006E0AFF" w:rsidRDefault="006E0AFF" w:rsidP="006E0AFF"/>
    <w:p w14:paraId="055B8330" w14:textId="77777777" w:rsidR="006E0AFF" w:rsidRPr="006E0AFF" w:rsidRDefault="006E0AFF" w:rsidP="006E0AFF"/>
    <w:p w14:paraId="22C469BF" w14:textId="77777777" w:rsidR="006E0AFF" w:rsidRPr="006E0AFF" w:rsidRDefault="006E0AFF" w:rsidP="006E0AFF"/>
    <w:p w14:paraId="6419810A" w14:textId="77777777" w:rsidR="006E0AFF" w:rsidRPr="006E0AFF" w:rsidRDefault="006E0AFF" w:rsidP="006E0AFF"/>
    <w:p w14:paraId="41784B1D" w14:textId="77777777" w:rsidR="006E0AFF" w:rsidRPr="006E0AFF" w:rsidRDefault="006E0AFF" w:rsidP="006E0AFF"/>
    <w:p w14:paraId="3EE67E0A" w14:textId="77777777" w:rsidR="006E0AFF" w:rsidRPr="006E0AFF" w:rsidRDefault="006E0AFF" w:rsidP="006E0AFF"/>
    <w:p w14:paraId="2B7E0BB1" w14:textId="77777777" w:rsidR="006E0AFF" w:rsidRPr="006E0AFF" w:rsidRDefault="006E0AFF" w:rsidP="006E0AFF"/>
    <w:p w14:paraId="1D9358C6" w14:textId="77777777" w:rsidR="006E0AFF" w:rsidRPr="006E0AFF" w:rsidRDefault="006E0AFF" w:rsidP="006E0AFF"/>
    <w:sdt>
      <w:sdtPr>
        <w:id w:val="-142457188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14:paraId="31BC350D" w14:textId="37A2E183" w:rsidR="006E0AFF" w:rsidRPr="006E0AFF" w:rsidRDefault="006E0AFF">
          <w:pPr>
            <w:pStyle w:val="Nagwekspisutreci"/>
            <w:rPr>
              <w:rFonts w:ascii="Arial Narrow" w:hAnsi="Arial Narrow"/>
              <w:color w:val="auto"/>
              <w:sz w:val="24"/>
              <w:szCs w:val="24"/>
            </w:rPr>
          </w:pPr>
          <w:r w:rsidRPr="006E0AFF">
            <w:rPr>
              <w:rFonts w:ascii="Arial Narrow" w:hAnsi="Arial Narrow"/>
              <w:color w:val="auto"/>
              <w:sz w:val="24"/>
              <w:szCs w:val="24"/>
            </w:rPr>
            <w:t>Spis treści</w:t>
          </w:r>
        </w:p>
        <w:p w14:paraId="3102D20B" w14:textId="77777777" w:rsidR="006E0AFF" w:rsidRPr="006E0AFF" w:rsidRDefault="006E0AFF">
          <w:pPr>
            <w:pStyle w:val="Spistreci1"/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r w:rsidRPr="006E0AFF">
            <w:rPr>
              <w:rFonts w:ascii="Arial Narrow" w:hAnsi="Arial Narrow"/>
              <w:sz w:val="24"/>
              <w:szCs w:val="24"/>
            </w:rPr>
            <w:fldChar w:fldCharType="begin"/>
          </w:r>
          <w:r w:rsidRPr="006E0AFF">
            <w:rPr>
              <w:rFonts w:ascii="Arial Narrow" w:hAnsi="Arial Narrow"/>
              <w:sz w:val="24"/>
              <w:szCs w:val="24"/>
            </w:rPr>
            <w:instrText xml:space="preserve"> TOC \o "1-3" \h \z \u </w:instrText>
          </w:r>
          <w:r w:rsidRPr="006E0AFF">
            <w:rPr>
              <w:rFonts w:ascii="Arial Narrow" w:hAnsi="Arial Narrow"/>
              <w:sz w:val="24"/>
              <w:szCs w:val="24"/>
            </w:rPr>
            <w:fldChar w:fldCharType="separate"/>
          </w:r>
          <w:hyperlink w:anchor="_Toc139357371" w:history="1">
            <w:r w:rsidRPr="006E0AFF">
              <w:rPr>
                <w:rStyle w:val="Hipercze"/>
                <w:rFonts w:ascii="Arial Narrow" w:hAnsi="Arial Narrow"/>
                <w:noProof/>
                <w:sz w:val="24"/>
                <w:szCs w:val="24"/>
              </w:rPr>
              <w:t>1. INFORMACJA DO SPORZĄDZENIA PLANU BIOZ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_Toc139357371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3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40BDFF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2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1.1. Identyfikacja zagrożeń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_Toc139357372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3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C5BCD9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3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1.2. Wymagania ogólne i kwalifikacje zawodowe pracowników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_Toc139357373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3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EAA92D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4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1.3. Nadzór nad prowadzonymi robotami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_Toc139357374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4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68DCBD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5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1.4. Obowiązki pracowników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_Toc139357375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4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E9441C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6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1.5. Praca operatorów maszyn budowlanych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_Toc139357376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4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E6ACFB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7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1.6. Eksploatacja urządzeń elektrycznych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_Toc139357377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6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86E59B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8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1.7. Praca w obrębie stref niebezpiecznych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_Toc139357378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6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237601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79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1.8. Bezpieczeństwo pożarowe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_Toc139357379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7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72C03C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80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1.9. Instrukcje technologiczne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_Toc139357380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7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45764B" w14:textId="77777777" w:rsidR="006E0AFF" w:rsidRPr="006E0AFF" w:rsidRDefault="006E0AFF">
          <w:pPr>
            <w:pStyle w:val="Spistreci2"/>
            <w:tabs>
              <w:tab w:val="right" w:leader="dot" w:pos="9062"/>
            </w:tabs>
            <w:rPr>
              <w:rFonts w:ascii="Arial Narrow" w:eastAsiaTheme="minorEastAsia" w:hAnsi="Arial Narrow"/>
              <w:noProof/>
              <w:sz w:val="24"/>
              <w:szCs w:val="24"/>
              <w:lang w:eastAsia="pl-PL"/>
            </w:rPr>
          </w:pPr>
          <w:hyperlink w:anchor="_Toc139357381" w:history="1">
            <w:r w:rsidRPr="006E0AFF">
              <w:rPr>
                <w:rStyle w:val="Hipercze"/>
                <w:rFonts w:ascii="Arial Narrow" w:hAnsi="Arial Narrow" w:cs="Calibri"/>
                <w:noProof/>
                <w:sz w:val="24"/>
                <w:szCs w:val="24"/>
              </w:rPr>
              <w:t>1.10. Instrukcje stanowiskowe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_Toc139357381 \h </w:instrTex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2E19DF">
              <w:rPr>
                <w:rFonts w:ascii="Arial Narrow" w:hAnsi="Arial Narrow"/>
                <w:noProof/>
                <w:webHidden/>
                <w:sz w:val="24"/>
                <w:szCs w:val="24"/>
              </w:rPr>
              <w:t>7</w:t>
            </w:r>
            <w:r w:rsidRPr="006E0AFF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4C047F" w14:textId="40D7F370" w:rsidR="006E0AFF" w:rsidRDefault="006E0AFF">
          <w:r w:rsidRPr="006E0AFF">
            <w:rPr>
              <w:rFonts w:ascii="Arial Narrow" w:hAnsi="Arial Narrow"/>
              <w:b/>
              <w:bCs/>
              <w:sz w:val="24"/>
              <w:szCs w:val="24"/>
            </w:rPr>
            <w:fldChar w:fldCharType="end"/>
          </w:r>
        </w:p>
      </w:sdtContent>
    </w:sdt>
    <w:p w14:paraId="0EB79612" w14:textId="77777777" w:rsidR="006E0AFF" w:rsidRDefault="006E0AFF" w:rsidP="00587BDF">
      <w:pPr>
        <w:pStyle w:val="Nagwek1"/>
        <w:spacing w:before="0"/>
        <w:rPr>
          <w:rFonts w:ascii="Arial Narrow" w:hAnsi="Arial Narrow"/>
          <w:color w:val="auto"/>
          <w:sz w:val="24"/>
          <w:szCs w:val="24"/>
        </w:rPr>
      </w:pPr>
    </w:p>
    <w:p w14:paraId="7043498F" w14:textId="77777777" w:rsidR="006E0AFF" w:rsidRPr="006E0AFF" w:rsidRDefault="006E0AFF" w:rsidP="006E0AFF"/>
    <w:p w14:paraId="6069EFC8" w14:textId="77777777" w:rsidR="006E0AFF" w:rsidRPr="006E0AFF" w:rsidRDefault="006E0AFF" w:rsidP="006E0AFF"/>
    <w:p w14:paraId="5B20ADBC" w14:textId="77777777" w:rsidR="006E0AFF" w:rsidRPr="006E0AFF" w:rsidRDefault="006E0AFF" w:rsidP="006E0AFF"/>
    <w:p w14:paraId="0FB5FC96" w14:textId="77777777" w:rsidR="006E0AFF" w:rsidRPr="006E0AFF" w:rsidRDefault="006E0AFF" w:rsidP="006E0AFF"/>
    <w:p w14:paraId="53A7C090" w14:textId="77777777" w:rsidR="006E0AFF" w:rsidRPr="006E0AFF" w:rsidRDefault="006E0AFF" w:rsidP="006E0AFF"/>
    <w:p w14:paraId="65932562" w14:textId="77777777" w:rsidR="006E0AFF" w:rsidRPr="006E0AFF" w:rsidRDefault="006E0AFF" w:rsidP="006E0AFF"/>
    <w:p w14:paraId="590E0EF8" w14:textId="77777777" w:rsidR="006E0AFF" w:rsidRPr="006E0AFF" w:rsidRDefault="006E0AFF" w:rsidP="006E0AFF"/>
    <w:p w14:paraId="0B612F4A" w14:textId="77777777" w:rsidR="006E0AFF" w:rsidRPr="006E0AFF" w:rsidRDefault="006E0AFF" w:rsidP="006E0AFF"/>
    <w:p w14:paraId="2A5FF2A4" w14:textId="77777777" w:rsidR="006E0AFF" w:rsidRPr="006E0AFF" w:rsidRDefault="006E0AFF" w:rsidP="006E0AFF"/>
    <w:p w14:paraId="3DEC3F5E" w14:textId="77777777" w:rsidR="006E0AFF" w:rsidRPr="006E0AFF" w:rsidRDefault="006E0AFF" w:rsidP="006E0AFF"/>
    <w:p w14:paraId="2B47BF0F" w14:textId="77777777" w:rsidR="006E0AFF" w:rsidRPr="006E0AFF" w:rsidRDefault="006E0AFF" w:rsidP="006E0AFF"/>
    <w:p w14:paraId="7A7967FB" w14:textId="77777777" w:rsidR="006E0AFF" w:rsidRPr="006E0AFF" w:rsidRDefault="006E0AFF" w:rsidP="006E0AFF"/>
    <w:p w14:paraId="1E96F79B" w14:textId="77777777" w:rsidR="006E0AFF" w:rsidRPr="006E0AFF" w:rsidRDefault="006E0AFF" w:rsidP="006E0AFF"/>
    <w:p w14:paraId="20A5ACAF" w14:textId="77777777" w:rsidR="006E0AFF" w:rsidRPr="006E0AFF" w:rsidRDefault="006E0AFF" w:rsidP="006E0AFF"/>
    <w:p w14:paraId="0EDE71F8" w14:textId="77777777" w:rsidR="006E0AFF" w:rsidRPr="006E0AFF" w:rsidRDefault="006E0AFF" w:rsidP="006E0AFF"/>
    <w:p w14:paraId="5C419F9D" w14:textId="77777777" w:rsidR="006E0AFF" w:rsidRDefault="006E0AFF" w:rsidP="00587BDF">
      <w:pPr>
        <w:pStyle w:val="Nagwek1"/>
        <w:spacing w:before="0"/>
        <w:rPr>
          <w:rFonts w:ascii="Arial Narrow" w:hAnsi="Arial Narrow"/>
          <w:color w:val="auto"/>
          <w:sz w:val="24"/>
          <w:szCs w:val="24"/>
        </w:rPr>
      </w:pPr>
    </w:p>
    <w:p w14:paraId="54888656" w14:textId="0BAB584A" w:rsidR="001B4213" w:rsidRPr="001B4213" w:rsidRDefault="001B4213" w:rsidP="00587BDF">
      <w:pPr>
        <w:pStyle w:val="Nagwek1"/>
        <w:spacing w:before="0"/>
        <w:rPr>
          <w:rFonts w:ascii="Arial Narrow" w:hAnsi="Arial Narrow"/>
          <w:color w:val="auto"/>
          <w:sz w:val="24"/>
          <w:szCs w:val="24"/>
        </w:rPr>
      </w:pPr>
      <w:bookmarkStart w:id="6" w:name="_Toc139357371"/>
      <w:r w:rsidRPr="001B4213">
        <w:rPr>
          <w:rFonts w:ascii="Arial Narrow" w:hAnsi="Arial Narrow"/>
          <w:color w:val="auto"/>
          <w:sz w:val="24"/>
          <w:szCs w:val="24"/>
        </w:rPr>
        <w:t>1. INFORMACJA DO SPORZĄDZENIA PLANU BIOZ</w:t>
      </w:r>
      <w:bookmarkEnd w:id="4"/>
      <w:bookmarkEnd w:id="5"/>
      <w:bookmarkEnd w:id="6"/>
    </w:p>
    <w:p w14:paraId="3078D3C1" w14:textId="2FCC87F5" w:rsidR="000F7855" w:rsidRPr="00292884" w:rsidRDefault="000F7855" w:rsidP="00292884">
      <w:pPr>
        <w:spacing w:after="0" w:line="360" w:lineRule="auto"/>
        <w:ind w:firstLine="708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myśl postanowień art. 20. Prawa Budowlanego w niniejszym załączniku podano podstawowe informacje dotyczące specyfiki projektowanej inwestycji. Informacje te należy uwzględnić przy opracowywaniu „Planu bezpieczeństwa i ochrony zdrowia”.</w:t>
      </w:r>
    </w:p>
    <w:p w14:paraId="754279D3" w14:textId="77777777" w:rsidR="004C79C7" w:rsidRPr="00292884" w:rsidRDefault="004C79C7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1248780F" w14:textId="3A588181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7" w:name="_Toc274131826"/>
      <w:bookmarkStart w:id="8" w:name="_Toc327509253"/>
      <w:bookmarkStart w:id="9" w:name="_Toc334180729"/>
      <w:bookmarkStart w:id="10" w:name="_Toc334181326"/>
      <w:bookmarkStart w:id="11" w:name="_Toc360000171"/>
      <w:bookmarkStart w:id="12" w:name="_Toc391552430"/>
      <w:bookmarkStart w:id="13" w:name="_Toc443470195"/>
      <w:bookmarkStart w:id="14" w:name="_Toc421609590"/>
      <w:bookmarkStart w:id="15" w:name="_Toc474391048"/>
      <w:bookmarkStart w:id="16" w:name="_Toc525818578"/>
      <w:bookmarkStart w:id="17" w:name="_Toc529787209"/>
      <w:bookmarkStart w:id="18" w:name="_Toc90364890"/>
      <w:bookmarkStart w:id="19" w:name="_Toc90898861"/>
      <w:bookmarkStart w:id="20" w:name="_Toc139357372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.1. Identyfikacja zagrożeń</w:t>
      </w:r>
      <w:bookmarkEnd w:id="15"/>
      <w:bookmarkEnd w:id="16"/>
      <w:bookmarkEnd w:id="17"/>
      <w:bookmarkEnd w:id="18"/>
      <w:bookmarkEnd w:id="19"/>
      <w:bookmarkEnd w:id="20"/>
    </w:p>
    <w:p w14:paraId="01329A37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  <w:t>Dla planowanego zakresu robót inwestycyjnych zidentyfikowano poniższe rodzaje zagrożeń dla bezpieczeństwa zatrudnionych pracowników:</w:t>
      </w:r>
    </w:p>
    <w:p w14:paraId="0D52DD64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i przebywanie w sąsiedztwie ciężkiego sprzętu zmechanizowanego;</w:t>
      </w:r>
    </w:p>
    <w:p w14:paraId="3F03FBA7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ciężkiego sprzętu zmechanizowanego w sąsiedztwie napowietrznych linii elektroenergetycznych;</w:t>
      </w:r>
    </w:p>
    <w:p w14:paraId="16DA0F19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urządzenia elektryczne;</w:t>
      </w:r>
    </w:p>
    <w:p w14:paraId="4681F092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wykonywanie głębokich wykopów maszynami budowlanymi;</w:t>
      </w:r>
    </w:p>
    <w:p w14:paraId="01F6FD9D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zawodnienie wykopów;</w:t>
      </w:r>
    </w:p>
    <w:p w14:paraId="7B6C2B13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zagrożenie stateczności skarp i nasypów;</w:t>
      </w:r>
    </w:p>
    <w:p w14:paraId="7FBD7D33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i przemieszczanie maszyn po nachylonym terenie;</w:t>
      </w:r>
    </w:p>
    <w:p w14:paraId="237903B1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maszyn przy krawędzi nasypów i wykopów;</w:t>
      </w:r>
    </w:p>
    <w:p w14:paraId="748F6202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strefy niebezpieczne w obrębie pracujących maszyn budowlanych;</w:t>
      </w:r>
    </w:p>
    <w:p w14:paraId="3BAFD638" w14:textId="77777777" w:rsidR="000F7855" w:rsidRPr="00292884" w:rsidRDefault="000F7855" w:rsidP="00587BDF">
      <w:pPr>
        <w:pStyle w:val="Akapitzlist"/>
        <w:numPr>
          <w:ilvl w:val="0"/>
          <w:numId w:val="2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zagrożenie bezpieczeństwa pożarowego przy wykorzystywaniu sprzętu elektrycznego oraz cieczy i gazów palnych.</w:t>
      </w:r>
    </w:p>
    <w:p w14:paraId="63BA06F8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Poniżej określono zasady postępowania w wa</w:t>
      </w:r>
      <w:r w:rsidR="00685D68" w:rsidRPr="00292884">
        <w:rPr>
          <w:rFonts w:ascii="Arial Narrow" w:hAnsi="Arial Narrow" w:cs="Calibri"/>
          <w:sz w:val="24"/>
          <w:szCs w:val="24"/>
          <w:lang w:eastAsia="pl-PL"/>
        </w:rPr>
        <w:t>runkach występujących zagrożeń.</w:t>
      </w:r>
    </w:p>
    <w:p w14:paraId="72AA561F" w14:textId="77777777" w:rsidR="004C79C7" w:rsidRPr="00292884" w:rsidRDefault="004C79C7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0BB6D109" w14:textId="706D0914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21" w:name="_Toc274131827"/>
      <w:bookmarkStart w:id="22" w:name="_Toc327509254"/>
      <w:bookmarkStart w:id="23" w:name="_Toc334180730"/>
      <w:bookmarkStart w:id="24" w:name="_Toc334181327"/>
      <w:bookmarkStart w:id="25" w:name="_Toc360000172"/>
      <w:bookmarkStart w:id="26" w:name="_Toc391552431"/>
      <w:bookmarkStart w:id="27" w:name="_Toc443470196"/>
      <w:bookmarkStart w:id="28" w:name="_Toc421609591"/>
      <w:bookmarkStart w:id="29" w:name="_Toc474391049"/>
      <w:bookmarkStart w:id="30" w:name="_Toc525818579"/>
      <w:bookmarkStart w:id="31" w:name="_Toc529787210"/>
      <w:bookmarkStart w:id="32" w:name="_Toc90364891"/>
      <w:bookmarkStart w:id="33" w:name="_Toc90898862"/>
      <w:bookmarkStart w:id="34" w:name="_Toc139357373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.2. Wymagania ogólne i kwalifikacje zawodowe pracowników</w:t>
      </w:r>
      <w:bookmarkEnd w:id="29"/>
      <w:bookmarkEnd w:id="30"/>
      <w:bookmarkEnd w:id="31"/>
      <w:bookmarkEnd w:id="32"/>
      <w:bookmarkEnd w:id="33"/>
      <w:bookmarkEnd w:id="34"/>
    </w:p>
    <w:p w14:paraId="7F7DFDCA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 wykonywania prac objętych zakresem projektu dopuszcza się wyłącznie osoby, które:</w:t>
      </w:r>
    </w:p>
    <w:p w14:paraId="1F7E1F14" w14:textId="77777777" w:rsidR="000F7855" w:rsidRPr="00292884" w:rsidRDefault="000F7855" w:rsidP="00587BDF">
      <w:pPr>
        <w:pStyle w:val="Akapitzlist"/>
        <w:numPr>
          <w:ilvl w:val="0"/>
          <w:numId w:val="3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posiadają kwalifikacje i uprawnienia dla danego stanowiska pracy, jeżeli takie są wymagane;</w:t>
      </w:r>
    </w:p>
    <w:p w14:paraId="447AFCEF" w14:textId="77777777" w:rsidR="000F7855" w:rsidRPr="00292884" w:rsidRDefault="000F7855" w:rsidP="00587BDF">
      <w:pPr>
        <w:pStyle w:val="Akapitzlist"/>
        <w:numPr>
          <w:ilvl w:val="0"/>
          <w:numId w:val="3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uzyskały orzeczenie lekarskie o dopuszczeniu do pracy na określonym stanowisku;</w:t>
      </w:r>
    </w:p>
    <w:p w14:paraId="3D463F48" w14:textId="77777777" w:rsidR="000F7855" w:rsidRPr="00292884" w:rsidRDefault="000F7855" w:rsidP="00587BDF">
      <w:pPr>
        <w:pStyle w:val="Akapitzlist"/>
        <w:numPr>
          <w:ilvl w:val="0"/>
          <w:numId w:val="3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posiadają aktualne szkolenie podstawowe BHP, zostali zapoznani z ryzykiem zawodowym i sposobami jego ograniczenia oraz wykazali się znajomością niniejszej instrukcji oraz instrukcji szczegółowych i uzyskali pozytywny wynik na egzaminie dopuszczającym do pracy;</w:t>
      </w:r>
    </w:p>
    <w:p w14:paraId="4AF67A8F" w14:textId="77777777" w:rsidR="000F7855" w:rsidRPr="00292884" w:rsidRDefault="000F7855" w:rsidP="00587BDF">
      <w:pPr>
        <w:pStyle w:val="Akapitzlist"/>
        <w:numPr>
          <w:ilvl w:val="0"/>
          <w:numId w:val="3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posiadają odzież i obuwie robocze oraz niezbędne ochrony indywidualne przewidziane na dane stanowisko pracy zgodnie z zakładową tabelą norm przydziału;</w:t>
      </w:r>
    </w:p>
    <w:p w14:paraId="6CC88BC6" w14:textId="77777777" w:rsidR="004C79C7" w:rsidRPr="00292884" w:rsidRDefault="000F7855" w:rsidP="00587BDF">
      <w:pPr>
        <w:pStyle w:val="Akapitzlist"/>
        <w:numPr>
          <w:ilvl w:val="0"/>
          <w:numId w:val="3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zostały przeszkolone w zakresie udzielania pomocy przedlekarskiej.</w:t>
      </w:r>
    </w:p>
    <w:p w14:paraId="64A7243D" w14:textId="77777777" w:rsidR="00660142" w:rsidRPr="00292884" w:rsidRDefault="00660142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7B2614FE" w14:textId="22022E97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35" w:name="_Toc274131828"/>
      <w:bookmarkStart w:id="36" w:name="_Toc327509255"/>
      <w:bookmarkStart w:id="37" w:name="_Toc334180731"/>
      <w:bookmarkStart w:id="38" w:name="_Toc334181328"/>
      <w:bookmarkStart w:id="39" w:name="_Toc360000173"/>
      <w:bookmarkStart w:id="40" w:name="_Toc391552432"/>
      <w:bookmarkStart w:id="41" w:name="_Toc443470197"/>
      <w:bookmarkStart w:id="42" w:name="_Toc421609592"/>
      <w:bookmarkStart w:id="43" w:name="_Toc474391050"/>
      <w:bookmarkStart w:id="44" w:name="_Toc525818580"/>
      <w:bookmarkStart w:id="45" w:name="_Toc529787211"/>
      <w:bookmarkStart w:id="46" w:name="_Toc90364892"/>
      <w:bookmarkStart w:id="47" w:name="_Toc90898863"/>
      <w:bookmarkStart w:id="48" w:name="_Toc13935737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.3. Nadzór nad prowadzonymi robotami</w:t>
      </w:r>
      <w:bookmarkEnd w:id="43"/>
      <w:bookmarkEnd w:id="44"/>
      <w:bookmarkEnd w:id="45"/>
      <w:bookmarkEnd w:id="46"/>
      <w:bookmarkEnd w:id="47"/>
      <w:bookmarkEnd w:id="48"/>
    </w:p>
    <w:p w14:paraId="7F00567F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  <w:t>Nadzór nad prowadzonymi robotami powierza się kierownikowi budowy i kierownikowi robót.</w:t>
      </w:r>
    </w:p>
    <w:p w14:paraId="4B033AA6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 obowiązków kierownika robót pełniącego funkcję koordynatora należy w szczególności:</w:t>
      </w:r>
    </w:p>
    <w:p w14:paraId="55EDDD87" w14:textId="2681796F" w:rsidR="000F7855" w:rsidRPr="00292884" w:rsidRDefault="000F7855" w:rsidP="00587BDF">
      <w:pPr>
        <w:pStyle w:val="Akapitzlist"/>
        <w:numPr>
          <w:ilvl w:val="0"/>
          <w:numId w:val="4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organizowanie, przygotowanie i kierowanie pracami w sposób zabezpieczający przed wypadkami zgodnie z obowiązującymi przepisami i zasadami bezpieczeństwa i higieny pracy oraz wytycznymi udzielonymi przez kierownika budowy w zakresie robót prowadzonych na frontach roboczych;</w:t>
      </w:r>
    </w:p>
    <w:p w14:paraId="21585B1D" w14:textId="77777777" w:rsidR="000F7855" w:rsidRPr="00292884" w:rsidRDefault="000F7855" w:rsidP="00587BDF">
      <w:pPr>
        <w:pStyle w:val="Akapitzlist"/>
        <w:numPr>
          <w:ilvl w:val="0"/>
          <w:numId w:val="4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dokonuje codziennie imiennego podziału pracy z uwzględnieniem zasad właściwej koordynacji robót i pracowników zatrudnionych poszczególnych stanowiskach;</w:t>
      </w:r>
    </w:p>
    <w:p w14:paraId="55AC1D8F" w14:textId="77777777" w:rsidR="000F7855" w:rsidRPr="00292884" w:rsidRDefault="000F7855" w:rsidP="00587BDF">
      <w:pPr>
        <w:pStyle w:val="Akapitzlist"/>
        <w:numPr>
          <w:ilvl w:val="0"/>
          <w:numId w:val="4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ustala zakres i kolejność wykonywania prac;</w:t>
      </w:r>
    </w:p>
    <w:p w14:paraId="46F6CF5D" w14:textId="77777777" w:rsidR="000F7855" w:rsidRPr="00292884" w:rsidRDefault="000F7855" w:rsidP="00587BDF">
      <w:pPr>
        <w:pStyle w:val="Akapitzlist"/>
        <w:numPr>
          <w:ilvl w:val="0"/>
          <w:numId w:val="4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uwzględnia wymagania BHP przy poszczególnych czynnościach w miejscu prowadzonych prac;</w:t>
      </w:r>
    </w:p>
    <w:p w14:paraId="057E0984" w14:textId="77777777" w:rsidR="000F7855" w:rsidRPr="00292884" w:rsidRDefault="000F7855" w:rsidP="00587BDF">
      <w:pPr>
        <w:pStyle w:val="Akapitzlist"/>
        <w:numPr>
          <w:ilvl w:val="0"/>
          <w:numId w:val="4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kieruje akcją ratowniczą w przypadku wystąpienia zagrożeń, awarii, wypadku, pożaru itp.</w:t>
      </w:r>
    </w:p>
    <w:p w14:paraId="4F3FC18D" w14:textId="77777777" w:rsidR="004C79C7" w:rsidRPr="00292884" w:rsidRDefault="004C79C7" w:rsidP="00292884">
      <w:pPr>
        <w:pStyle w:val="Akapitzlist"/>
        <w:spacing w:after="0" w:line="360" w:lineRule="auto"/>
        <w:jc w:val="both"/>
        <w:rPr>
          <w:rFonts w:ascii="Arial Narrow" w:hAnsi="Arial Narrow" w:cs="Calibri"/>
          <w:b/>
          <w:sz w:val="24"/>
          <w:szCs w:val="24"/>
          <w:lang w:eastAsia="pl-PL"/>
        </w:rPr>
      </w:pPr>
    </w:p>
    <w:p w14:paraId="5BF12BB1" w14:textId="48C2271A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49" w:name="_Toc274131829"/>
      <w:bookmarkStart w:id="50" w:name="_Toc327509256"/>
      <w:bookmarkStart w:id="51" w:name="_Toc334180732"/>
      <w:bookmarkStart w:id="52" w:name="_Toc334181329"/>
      <w:bookmarkStart w:id="53" w:name="_Toc360000174"/>
      <w:bookmarkStart w:id="54" w:name="_Toc391552433"/>
      <w:bookmarkStart w:id="55" w:name="_Toc443470198"/>
      <w:bookmarkStart w:id="56" w:name="_Toc421609593"/>
      <w:bookmarkStart w:id="57" w:name="_Toc474391051"/>
      <w:bookmarkStart w:id="58" w:name="_Toc525818581"/>
      <w:bookmarkStart w:id="59" w:name="_Toc529787212"/>
      <w:bookmarkStart w:id="60" w:name="_Toc90364893"/>
      <w:bookmarkStart w:id="61" w:name="_Toc90898864"/>
      <w:bookmarkStart w:id="62" w:name="_Toc139357375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.4. Obowiązki pracowników</w:t>
      </w:r>
      <w:bookmarkEnd w:id="57"/>
      <w:bookmarkEnd w:id="58"/>
      <w:bookmarkEnd w:id="59"/>
      <w:bookmarkEnd w:id="60"/>
      <w:bookmarkEnd w:id="61"/>
      <w:bookmarkEnd w:id="62"/>
    </w:p>
    <w:p w14:paraId="4E260D9A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 podstawowych obowiązków pracowników na stanowiskach robotniczych należy:</w:t>
      </w:r>
    </w:p>
    <w:p w14:paraId="24E4A0CB" w14:textId="77777777" w:rsidR="000F7855" w:rsidRPr="00292884" w:rsidRDefault="000F7855" w:rsidP="00587BDF">
      <w:pPr>
        <w:pStyle w:val="Akapitzlist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wysłuchanie i stosowanie się do poleceń kierownika robót dotyczących prawidłowego</w:t>
      </w:r>
      <w:r w:rsidRPr="00292884">
        <w:rPr>
          <w:rFonts w:ascii="Arial Narrow" w:hAnsi="Arial Narrow" w:cs="Calibri"/>
          <w:sz w:val="24"/>
          <w:szCs w:val="24"/>
          <w:lang w:eastAsia="pl-PL"/>
        </w:rPr>
        <w:br/>
        <w:t>i bezpiecznego wykonania zleconych zadań;</w:t>
      </w:r>
    </w:p>
    <w:p w14:paraId="71F94909" w14:textId="77777777" w:rsidR="000F7855" w:rsidRPr="00292884" w:rsidRDefault="000F7855" w:rsidP="00587BDF">
      <w:pPr>
        <w:pStyle w:val="Akapitzlist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realizacji otrzymanego zadania należy stosować bezpieczne metody pracy;</w:t>
      </w:r>
    </w:p>
    <w:p w14:paraId="0373CE71" w14:textId="77777777" w:rsidR="000F7855" w:rsidRPr="00292884" w:rsidRDefault="000F7855" w:rsidP="00587BDF">
      <w:pPr>
        <w:pStyle w:val="Akapitzlist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wszystkie zauważone usterki, nieprawidłowości i zagrożenia natychmiast zgłaszać kierownikowi robót;</w:t>
      </w:r>
    </w:p>
    <w:p w14:paraId="0CC37562" w14:textId="77777777" w:rsidR="000F7855" w:rsidRPr="00292884" w:rsidRDefault="000F7855" w:rsidP="00587BDF">
      <w:pPr>
        <w:pStyle w:val="Akapitzlist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przypadku wystąpienia zagrożenia dla własnego życia lub zdrowia pracownik winien przerwać pracę, oddalić się z miejsca zagrożenia i niezwłocznie powiadomić kierownika robót; w przypadku zagrożenia innych osób udzielić niezbędnej pomocy;</w:t>
      </w:r>
    </w:p>
    <w:p w14:paraId="417AEA26" w14:textId="77777777" w:rsidR="000F7855" w:rsidRPr="00292884" w:rsidRDefault="000F7855" w:rsidP="00587BDF">
      <w:pPr>
        <w:pStyle w:val="Akapitzlist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stosowanie się do poleceń zawartych w tablicach, znakach, wywieszkach znajdujących się na terenie prowadzonych prac.</w:t>
      </w:r>
    </w:p>
    <w:p w14:paraId="23757A77" w14:textId="77777777" w:rsidR="004C79C7" w:rsidRPr="00292884" w:rsidRDefault="004C79C7" w:rsidP="00292884">
      <w:pPr>
        <w:pStyle w:val="Akapitzlist"/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6CE7E5B8" w14:textId="5B62FEE3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63" w:name="_Toc274131830"/>
      <w:bookmarkStart w:id="64" w:name="_Toc327509257"/>
      <w:bookmarkStart w:id="65" w:name="_Toc334180733"/>
      <w:bookmarkStart w:id="66" w:name="_Toc334181330"/>
      <w:bookmarkStart w:id="67" w:name="_Toc360000175"/>
      <w:bookmarkStart w:id="68" w:name="_Toc391552434"/>
      <w:bookmarkStart w:id="69" w:name="_Toc443470199"/>
      <w:bookmarkStart w:id="70" w:name="_Toc421609594"/>
      <w:bookmarkStart w:id="71" w:name="_Toc474391052"/>
      <w:bookmarkStart w:id="72" w:name="_Toc525818582"/>
      <w:bookmarkStart w:id="73" w:name="_Toc529787213"/>
      <w:bookmarkStart w:id="74" w:name="_Toc90364894"/>
      <w:bookmarkStart w:id="75" w:name="_Toc90898865"/>
      <w:bookmarkStart w:id="76" w:name="_Toc139357376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.5. Praca operatorów maszyn budowlanych</w:t>
      </w:r>
      <w:bookmarkEnd w:id="71"/>
      <w:bookmarkEnd w:id="72"/>
      <w:bookmarkEnd w:id="73"/>
      <w:bookmarkEnd w:id="74"/>
      <w:bookmarkEnd w:id="75"/>
      <w:bookmarkEnd w:id="76"/>
    </w:p>
    <w:p w14:paraId="1764B06B" w14:textId="55A243A3" w:rsidR="000F7855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 xml:space="preserve">Bezpieczne wykonywanie prac przez operatorów ciężkich maszyn budowlanych jak: koparki, spycharki, ładowarki, walce oraz kierowców samochodów samowyładowczych prowadzone będzie </w:t>
      </w:r>
      <w:r w:rsidR="00587BDF">
        <w:rPr>
          <w:rFonts w:ascii="Arial Narrow" w:hAnsi="Arial Narrow" w:cs="Calibri"/>
          <w:sz w:val="24"/>
          <w:szCs w:val="24"/>
          <w:lang w:eastAsia="pl-PL"/>
        </w:rPr>
        <w:br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z zachowaniem poniższych zasad:</w:t>
      </w:r>
    </w:p>
    <w:p w14:paraId="0CD0B3FE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prace operatorów ww. maszyn i kierowców pojazdów samochodowych wymagają szczególnej sprawności psychofizycznej;</w:t>
      </w:r>
    </w:p>
    <w:p w14:paraId="3D95D6D0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lastRenderedPageBreak/>
        <w:t>operatorzy i kierowcy obowiązani są do bezwzględnego przestrzegania poleceń dotyczących organizacji robót; pracy i porządku wydanych przez osoby do tego upoważnione;</w:t>
      </w:r>
    </w:p>
    <w:p w14:paraId="385EC49A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wykonywaniu robót ziemnych sprzętem zmechanizowanym należy w terenie wyznaczyć strefę niebezpieczną;</w:t>
      </w:r>
    </w:p>
    <w:p w14:paraId="26A91606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zasięgu pracy maszyn budowlanych mogą znajdować się jedynie osoby zatrudnione przy ich obsłudze;</w:t>
      </w:r>
    </w:p>
    <w:p w14:paraId="3FBEA1FF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wszelkie pojazdy transportu kołowego nie mogą na terenie placu budowy przekraczać szybkości 12</w:t>
      </w:r>
      <w:r w:rsidR="00076B11" w:rsidRPr="00292884">
        <w:rPr>
          <w:rFonts w:ascii="Arial Narrow" w:hAnsi="Arial Narrow" w:cs="Calibri"/>
          <w:sz w:val="24"/>
          <w:szCs w:val="24"/>
          <w:lang w:eastAsia="pl-PL"/>
        </w:rPr>
        <w:t xml:space="preserve"> </w:t>
      </w:r>
      <w:r w:rsidRPr="00292884">
        <w:rPr>
          <w:rFonts w:ascii="Arial Narrow" w:hAnsi="Arial Narrow" w:cs="Calibri"/>
          <w:sz w:val="24"/>
          <w:szCs w:val="24"/>
          <w:lang w:eastAsia="pl-PL"/>
        </w:rPr>
        <w:t>km/godzinę;</w:t>
      </w:r>
    </w:p>
    <w:p w14:paraId="0F5987DC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sposobie zabezpieczania ścian wykopów decyduje każdorazowo kierownik budowy lub kierownik robót liniowych w oparciu o stwierdzone warunki gruntowe;</w:t>
      </w:r>
    </w:p>
    <w:p w14:paraId="78BDBCB0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jeżeli wykop osiągnie głębokość większą niż 1m od poziomu terenu należy wykonać bezpieczne zejście (wyjście) dla pracujących w nim pracowników;</w:t>
      </w:r>
    </w:p>
    <w:p w14:paraId="21FCADDE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każdorazowe rozpoczęcie robót w wykopie wymaga sprawdzenia stanu jego obudowy lub skarp (przy wykopach skarpowych);</w:t>
      </w:r>
    </w:p>
    <w:p w14:paraId="75A6CFEC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wydobywaniu urobku z wykopu sposobem mechanicznym pracownicy powinni znajdować się w bezpiecznej odległości tj. poza strefą niebezpieczną;</w:t>
      </w:r>
    </w:p>
    <w:p w14:paraId="1B838C5E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wykonywaniu robót ziemnych koparka powinna być ustawiona w odległości co najmniej 0,60</w:t>
      </w:r>
      <w:r w:rsidR="00076B11" w:rsidRPr="00292884">
        <w:rPr>
          <w:rFonts w:ascii="Arial Narrow" w:hAnsi="Arial Narrow" w:cs="Calibri"/>
          <w:sz w:val="24"/>
          <w:szCs w:val="24"/>
          <w:lang w:eastAsia="pl-PL"/>
        </w:rPr>
        <w:t xml:space="preserve"> </w:t>
      </w:r>
      <w:r w:rsidRPr="00292884">
        <w:rPr>
          <w:rFonts w:ascii="Arial Narrow" w:hAnsi="Arial Narrow" w:cs="Calibri"/>
          <w:sz w:val="24"/>
          <w:szCs w:val="24"/>
          <w:lang w:eastAsia="pl-PL"/>
        </w:rPr>
        <w:t>m poza klinem odłamu dla danej kategorii gruntu;</w:t>
      </w:r>
    </w:p>
    <w:p w14:paraId="20ACC0E6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pracach koparką przedsiębierną nie wolno dopuszczać do tworzenia się nawisów;</w:t>
      </w:r>
    </w:p>
    <w:p w14:paraId="1E710DB9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włączanie mechanizmu obrotowego koparki przed zakończeniem napełniania gruntem (mułem) jest zabronione;</w:t>
      </w:r>
    </w:p>
    <w:p w14:paraId="722847B3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wyładowanie urobku z łyżki koparki nad skrzynią środka transportowego powinno nastąpić po zatrzymaniu ruchu obrotowego koparki i na wysokości nie większej niż:</w:t>
      </w:r>
    </w:p>
    <w:p w14:paraId="0E538189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130 cm nad dnem skrzyni jednostki transportowej w razie ładowania materiałów sypkich,</w:t>
      </w:r>
    </w:p>
    <w:p w14:paraId="349D20A3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30 cm nad dnem skrzyni w razie ładowania materiałów kamienistych;</w:t>
      </w:r>
    </w:p>
    <w:p w14:paraId="0AF9EC14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przy wjeżdżaniu koparki na wzniesienie jej oś napędowa powinna znajdować się z tyłu, a przy zjeżdżaniu ze wzniesienia – z przodu koparki;</w:t>
      </w:r>
    </w:p>
    <w:p w14:paraId="30E26D18" w14:textId="4D09A8C5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 xml:space="preserve">w czasie przejazdu koparki wysięgnik powinien znajdować się w położeniu zgodnym </w:t>
      </w:r>
      <w:r w:rsidR="00587BDF">
        <w:rPr>
          <w:rFonts w:ascii="Arial Narrow" w:hAnsi="Arial Narrow" w:cs="Calibri"/>
          <w:sz w:val="24"/>
          <w:szCs w:val="24"/>
          <w:lang w:eastAsia="pl-PL"/>
        </w:rPr>
        <w:br/>
      </w:r>
      <w:r w:rsidRPr="00292884">
        <w:rPr>
          <w:rFonts w:ascii="Arial Narrow" w:hAnsi="Arial Narrow" w:cs="Calibri"/>
          <w:sz w:val="24"/>
          <w:szCs w:val="24"/>
          <w:lang w:eastAsia="pl-PL"/>
        </w:rPr>
        <w:t>z kierunkiem jazdy, a łyżka koparki powinna być opuszczona do wysokości 1m nad terenem;</w:t>
      </w:r>
    </w:p>
    <w:p w14:paraId="7980038A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czasie przerwy i po zakończeniu pracy łyżkę koparki należy opuścić na ziemię, podwozie zablokować, zatrzymać silnik i zamknąć kabinę;</w:t>
      </w:r>
    </w:p>
    <w:p w14:paraId="3F14AC76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spycharką jest dozwolona na spadkach podłużnych lub pochyleniach poprzecznych nie przekraczających 30o;</w:t>
      </w:r>
    </w:p>
    <w:p w14:paraId="1728F0EE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lastRenderedPageBreak/>
        <w:t>przy pracach wykonywanych na nasypach lemiesz spycharki nie powinien wystawać poza krawędź nasypu;</w:t>
      </w:r>
    </w:p>
    <w:p w14:paraId="18AF8792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 xml:space="preserve">przebywanie w pojeździe – wywrotce innych osób oprócz kierowcy w czasie prac za </w:t>
      </w:r>
      <w:r w:rsidRPr="00292884">
        <w:rPr>
          <w:rFonts w:ascii="Arial Narrow" w:hAnsi="Arial Narrow" w:cs="Calibri"/>
          <w:sz w:val="24"/>
          <w:szCs w:val="24"/>
          <w:lang w:eastAsia="pl-PL"/>
        </w:rPr>
        <w:br/>
        <w:t>i wyładunkowych jest zabronione;</w:t>
      </w:r>
    </w:p>
    <w:p w14:paraId="20F0ACDB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zabrania się wchodzenia pod podniesioną wywrotkę w celu wygarnięcia z niej ładunku, który nie wyładował się pod własnym ciężarem;</w:t>
      </w:r>
    </w:p>
    <w:p w14:paraId="4C24059B" w14:textId="77777777" w:rsidR="000F7855" w:rsidRPr="00292884" w:rsidRDefault="000F7855" w:rsidP="00587BDF">
      <w:pPr>
        <w:pStyle w:val="Akapitzlist"/>
        <w:numPr>
          <w:ilvl w:val="0"/>
          <w:numId w:val="6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przypadku trudności w całkowitym opróżnieniu wywrotki należy pojazdem ruszyć do przodu albo opuścić wywrotkę do położenia normalnego i w tym stanie wyładować zawartość przy użyciu narzędzi ręcznych.</w:t>
      </w:r>
    </w:p>
    <w:p w14:paraId="1CF7E00E" w14:textId="77777777" w:rsidR="004C79C7" w:rsidRPr="00292884" w:rsidRDefault="004C79C7" w:rsidP="00292884">
      <w:pPr>
        <w:pStyle w:val="Akapitzlist"/>
        <w:spacing w:after="0" w:line="360" w:lineRule="auto"/>
        <w:jc w:val="both"/>
        <w:rPr>
          <w:rFonts w:ascii="Arial Narrow" w:hAnsi="Arial Narrow" w:cs="Calibri"/>
          <w:b/>
          <w:sz w:val="24"/>
          <w:szCs w:val="24"/>
          <w:lang w:eastAsia="pl-PL"/>
        </w:rPr>
      </w:pPr>
    </w:p>
    <w:p w14:paraId="6C5B3D45" w14:textId="7FD940A0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77" w:name="_Toc274131831"/>
      <w:bookmarkStart w:id="78" w:name="_Toc327509258"/>
      <w:bookmarkStart w:id="79" w:name="_Toc334180734"/>
      <w:bookmarkStart w:id="80" w:name="_Toc334181331"/>
      <w:bookmarkStart w:id="81" w:name="_Toc360000176"/>
      <w:bookmarkStart w:id="82" w:name="_Toc391552435"/>
      <w:bookmarkStart w:id="83" w:name="_Toc443470200"/>
      <w:bookmarkStart w:id="84" w:name="_Toc421609595"/>
      <w:bookmarkStart w:id="85" w:name="_Toc474391053"/>
      <w:bookmarkStart w:id="86" w:name="_Toc525818583"/>
      <w:bookmarkStart w:id="87" w:name="_Toc529787214"/>
      <w:bookmarkStart w:id="88" w:name="_Toc90364895"/>
      <w:bookmarkStart w:id="89" w:name="_Toc90898866"/>
      <w:bookmarkStart w:id="90" w:name="_Toc139357377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.6. Eksploatacja urządzeń elektrycznych</w:t>
      </w:r>
      <w:bookmarkEnd w:id="85"/>
      <w:bookmarkEnd w:id="86"/>
      <w:bookmarkEnd w:id="87"/>
      <w:bookmarkEnd w:id="88"/>
      <w:bookmarkEnd w:id="89"/>
      <w:bookmarkEnd w:id="90"/>
    </w:p>
    <w:p w14:paraId="034A6526" w14:textId="4E35D001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  <w:t xml:space="preserve">Zasadniczo projekt nie przewiduje się stosowania urządzeń elektrycznych do realizacji planowanych robót. Jednak nie wyklucza się możliwości użycia sporadycznego urządzeń elektrycznych </w:t>
      </w:r>
      <w:r w:rsidR="00C57776">
        <w:rPr>
          <w:rFonts w:ascii="Arial Narrow" w:hAnsi="Arial Narrow" w:cs="Calibri"/>
          <w:sz w:val="24"/>
          <w:szCs w:val="24"/>
          <w:lang w:eastAsia="pl-PL"/>
        </w:rPr>
        <w:br/>
      </w:r>
      <w:r w:rsidRPr="00292884">
        <w:rPr>
          <w:rFonts w:ascii="Arial Narrow" w:hAnsi="Arial Narrow" w:cs="Calibri"/>
          <w:sz w:val="24"/>
          <w:szCs w:val="24"/>
          <w:lang w:eastAsia="pl-PL"/>
        </w:rPr>
        <w:t xml:space="preserve">i agregatów prądotwórczych. W tym przypadku bezpieczna eksploatacja urządzeń elektrycznych </w:t>
      </w:r>
      <w:r w:rsidR="00C57776">
        <w:rPr>
          <w:rFonts w:ascii="Arial Narrow" w:hAnsi="Arial Narrow" w:cs="Calibri"/>
          <w:sz w:val="24"/>
          <w:szCs w:val="24"/>
          <w:lang w:eastAsia="pl-PL"/>
        </w:rPr>
        <w:br/>
      </w:r>
      <w:r w:rsidRPr="00292884">
        <w:rPr>
          <w:rFonts w:ascii="Arial Narrow" w:hAnsi="Arial Narrow" w:cs="Calibri"/>
          <w:sz w:val="24"/>
          <w:szCs w:val="24"/>
          <w:lang w:eastAsia="pl-PL"/>
        </w:rPr>
        <w:t>i mechanicznych o napędzie elektrycznym może odbywać się zgodnie z poniższymi zasadami:</w:t>
      </w:r>
    </w:p>
    <w:p w14:paraId="581717A1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1. Do obsługi pomp stosowanych do odwodnienia terenu robót dopuszcza się osoby wyznaczone przez kierownika robót.</w:t>
      </w:r>
    </w:p>
    <w:p w14:paraId="08F25782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 ich obowiązków pracowników obsługi należy:</w:t>
      </w:r>
    </w:p>
    <w:p w14:paraId="5413BC70" w14:textId="01799BE5" w:rsidR="000F7855" w:rsidRPr="00292884" w:rsidRDefault="000F7855" w:rsidP="00587BDF">
      <w:pPr>
        <w:pStyle w:val="Akapitzlist"/>
        <w:numPr>
          <w:ilvl w:val="0"/>
          <w:numId w:val="7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 xml:space="preserve">utrzymywanie i eksploatowanie pomp zgodnie zobowiązującymi przepisami </w:t>
      </w:r>
      <w:r w:rsidR="00C57776">
        <w:rPr>
          <w:rFonts w:ascii="Arial Narrow" w:hAnsi="Arial Narrow" w:cs="Calibri"/>
          <w:sz w:val="24"/>
          <w:szCs w:val="24"/>
          <w:lang w:eastAsia="pl-PL"/>
        </w:rPr>
        <w:br/>
      </w:r>
      <w:r w:rsidRPr="00292884">
        <w:rPr>
          <w:rFonts w:ascii="Arial Narrow" w:hAnsi="Arial Narrow" w:cs="Calibri"/>
          <w:sz w:val="24"/>
          <w:szCs w:val="24"/>
          <w:lang w:eastAsia="pl-PL"/>
        </w:rPr>
        <w:t>i normami;</w:t>
      </w:r>
    </w:p>
    <w:p w14:paraId="143106F5" w14:textId="77777777" w:rsidR="000F7855" w:rsidRPr="00292884" w:rsidRDefault="000F7855" w:rsidP="00587BDF">
      <w:pPr>
        <w:pStyle w:val="Akapitzlist"/>
        <w:numPr>
          <w:ilvl w:val="0"/>
          <w:numId w:val="7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prace związane z podłączeniem, badaniem, konserwacją i naprawą powinny być wykonywane przez osoby posiadające odpowiednie uprawnienia;</w:t>
      </w:r>
    </w:p>
    <w:p w14:paraId="37E4988E" w14:textId="77777777" w:rsidR="000F7855" w:rsidRPr="00292884" w:rsidRDefault="000F7855" w:rsidP="00587BDF">
      <w:pPr>
        <w:pStyle w:val="Akapitzlist"/>
        <w:numPr>
          <w:ilvl w:val="0"/>
          <w:numId w:val="7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podłączenia elektrycznych przewodów zasilających z urządzeniami mechanicznymi powinny być wykonane w sposób zapewniający bezpieczeństwo osób obsługujących te urządzenia oraz zabezpieczone prze uszkodzeniami mechanicznym;</w:t>
      </w:r>
    </w:p>
    <w:p w14:paraId="57BD583A" w14:textId="77777777" w:rsidR="000F7855" w:rsidRPr="00292884" w:rsidRDefault="000F7855" w:rsidP="00587BDF">
      <w:pPr>
        <w:pStyle w:val="Akapitzlist"/>
        <w:numPr>
          <w:ilvl w:val="0"/>
          <w:numId w:val="7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dokonywanie napraw, smarowanie i czyszczenie sprzętu zmechanizowanego będącego w ruchu jest zabronione;</w:t>
      </w:r>
    </w:p>
    <w:p w14:paraId="15EE7E57" w14:textId="77777777" w:rsidR="000F7855" w:rsidRPr="00292884" w:rsidRDefault="000F7855" w:rsidP="00587BDF">
      <w:pPr>
        <w:pStyle w:val="Akapitzlist"/>
        <w:numPr>
          <w:ilvl w:val="0"/>
          <w:numId w:val="7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sprzęt zmechanizowany należy zabezpieczyć przed dostępem osób nie należących do obsługi.</w:t>
      </w:r>
    </w:p>
    <w:p w14:paraId="79719E34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2. Do obsługi innych urządzeń mechanicznych z napędem elektrycznym (agregatów prądotwórczych, spawarek) stosować analogiczne zasady kierowa</w:t>
      </w:r>
      <w:r w:rsidR="00685D68" w:rsidRPr="00292884">
        <w:rPr>
          <w:rFonts w:ascii="Arial Narrow" w:hAnsi="Arial Narrow" w:cs="Calibri"/>
          <w:sz w:val="24"/>
          <w:szCs w:val="24"/>
          <w:lang w:eastAsia="pl-PL"/>
        </w:rPr>
        <w:t>nia pracowników do ich obsługi.</w:t>
      </w:r>
    </w:p>
    <w:p w14:paraId="16CF1F7D" w14:textId="77777777" w:rsidR="004C79C7" w:rsidRPr="00292884" w:rsidRDefault="004C79C7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22F7B5C9" w14:textId="4C91251F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91" w:name="_Toc274131832"/>
      <w:bookmarkStart w:id="92" w:name="_Toc327509259"/>
      <w:bookmarkStart w:id="93" w:name="_Toc334180735"/>
      <w:bookmarkStart w:id="94" w:name="_Toc334181332"/>
      <w:bookmarkStart w:id="95" w:name="_Toc360000177"/>
      <w:bookmarkStart w:id="96" w:name="_Toc391552436"/>
      <w:bookmarkStart w:id="97" w:name="_Toc443470201"/>
      <w:bookmarkStart w:id="98" w:name="_Toc421609596"/>
      <w:bookmarkStart w:id="99" w:name="_Toc474391054"/>
      <w:bookmarkStart w:id="100" w:name="_Toc525818584"/>
      <w:bookmarkStart w:id="101" w:name="_Toc529787215"/>
      <w:bookmarkStart w:id="102" w:name="_Toc90364896"/>
      <w:bookmarkStart w:id="103" w:name="_Toc90898867"/>
      <w:bookmarkStart w:id="104" w:name="_Toc139357378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.7. Praca w obrębie stref niebezpiecznych</w:t>
      </w:r>
      <w:bookmarkEnd w:id="99"/>
      <w:bookmarkEnd w:id="100"/>
      <w:bookmarkEnd w:id="101"/>
      <w:bookmarkEnd w:id="102"/>
      <w:bookmarkEnd w:id="103"/>
      <w:bookmarkEnd w:id="104"/>
    </w:p>
    <w:p w14:paraId="14059C6A" w14:textId="77777777" w:rsidR="000F7855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Strefy niebezpieczne w obrębie, których mogą być wykonywane prace z zachowaniem szczególnych środków ostrożności to:</w:t>
      </w:r>
    </w:p>
    <w:p w14:paraId="364E516B" w14:textId="77777777" w:rsidR="000F7855" w:rsidRPr="00292884" w:rsidRDefault="000F7855" w:rsidP="00587BDF">
      <w:pPr>
        <w:pStyle w:val="Akapitzlist"/>
        <w:numPr>
          <w:ilvl w:val="0"/>
          <w:numId w:val="8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lastRenderedPageBreak/>
        <w:t>strefy robocze operatorów ciężkich maszyn budowlanych i samochodów samowyładowczych na terenie zbiorników;</w:t>
      </w:r>
    </w:p>
    <w:p w14:paraId="75965793" w14:textId="77777777" w:rsidR="000F7855" w:rsidRPr="00292884" w:rsidRDefault="000F7855" w:rsidP="00587BDF">
      <w:pPr>
        <w:pStyle w:val="Akapitzlist"/>
        <w:numPr>
          <w:ilvl w:val="0"/>
          <w:numId w:val="8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załadunek materiału na środki taboru samochodowego;</w:t>
      </w:r>
    </w:p>
    <w:p w14:paraId="23AA9D36" w14:textId="77777777" w:rsidR="000F7855" w:rsidRPr="00292884" w:rsidRDefault="000F7855" w:rsidP="00587BDF">
      <w:pPr>
        <w:pStyle w:val="Akapitzlist"/>
        <w:numPr>
          <w:ilvl w:val="0"/>
          <w:numId w:val="8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praca na froncie roboczym, w strefie kolizji z przebiegiem napowietrznej linii elektroenergetycznej.</w:t>
      </w:r>
    </w:p>
    <w:p w14:paraId="635DEF5D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Teren w obrębie stref niebezpiecznych winien być odpowiednio oświetlony i oznakowany tablicami: „strefa niebezpieczna” oraz „wstęp osobom nieupoważnionym zabroniony”;</w:t>
      </w:r>
    </w:p>
    <w:p w14:paraId="25B4BF51" w14:textId="77777777" w:rsidR="000F7855" w:rsidRPr="00292884" w:rsidRDefault="000F785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miejscu oznakowanym winna znajdować się apteczka pierwszej pomocy oraz sprzęt ratunkowy służący do prowadzenia akcji ratowniczej w przy</w:t>
      </w:r>
      <w:r w:rsidR="00685D68" w:rsidRPr="00292884">
        <w:rPr>
          <w:rFonts w:ascii="Arial Narrow" w:hAnsi="Arial Narrow" w:cs="Calibri"/>
          <w:sz w:val="24"/>
          <w:szCs w:val="24"/>
          <w:lang w:eastAsia="pl-PL"/>
        </w:rPr>
        <w:t>padku konieczności jego użycia.</w:t>
      </w:r>
    </w:p>
    <w:p w14:paraId="221C5BEC" w14:textId="77777777" w:rsidR="00903C3D" w:rsidRPr="00292884" w:rsidRDefault="00903C3D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34FF29E0" w14:textId="7749FEC9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105" w:name="_Toc274131833"/>
      <w:bookmarkStart w:id="106" w:name="_Toc327509260"/>
      <w:bookmarkStart w:id="107" w:name="_Toc334180736"/>
      <w:bookmarkStart w:id="108" w:name="_Toc334181333"/>
      <w:bookmarkStart w:id="109" w:name="_Toc360000178"/>
      <w:bookmarkStart w:id="110" w:name="_Toc391552437"/>
      <w:bookmarkStart w:id="111" w:name="_Toc443470202"/>
      <w:bookmarkStart w:id="112" w:name="_Toc421609597"/>
      <w:bookmarkStart w:id="113" w:name="_Toc474391055"/>
      <w:bookmarkStart w:id="114" w:name="_Toc525818585"/>
      <w:bookmarkStart w:id="115" w:name="_Toc529787216"/>
      <w:bookmarkStart w:id="116" w:name="_Toc90364897"/>
      <w:bookmarkStart w:id="117" w:name="_Toc90898868"/>
      <w:bookmarkStart w:id="118" w:name="_Toc139357379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.8. Bezpieczeństwo pożarowe</w:t>
      </w:r>
      <w:bookmarkEnd w:id="113"/>
      <w:bookmarkEnd w:id="114"/>
      <w:bookmarkEnd w:id="115"/>
      <w:bookmarkEnd w:id="116"/>
      <w:bookmarkEnd w:id="117"/>
      <w:bookmarkEnd w:id="118"/>
    </w:p>
    <w:p w14:paraId="3BF6589B" w14:textId="77777777" w:rsidR="000F7855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W ramach prewencji pożarowej wymaga się stosowania do poniższych zaleceń:</w:t>
      </w:r>
    </w:p>
    <w:p w14:paraId="74B2112A" w14:textId="77777777" w:rsidR="000F7855" w:rsidRPr="00292884" w:rsidRDefault="000F7855" w:rsidP="00587BDF">
      <w:pPr>
        <w:pStyle w:val="Akapitzlist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każdej kabinie maszyny budowlanej i pojeździe samochodowym winna znajdować się gaśnica odpowiedniej wielkości;</w:t>
      </w:r>
    </w:p>
    <w:p w14:paraId="6E4976CF" w14:textId="77777777" w:rsidR="000F7855" w:rsidRPr="00292884" w:rsidRDefault="000F7855" w:rsidP="00587BDF">
      <w:pPr>
        <w:pStyle w:val="Akapitzlist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w każdym pomieszczeniu pracy, w szatni i magazynie paliw winna znajdować się gaśnica proszkowa lub śniegowa z aktualnym atestem oraz koc gaśniczy;</w:t>
      </w:r>
    </w:p>
    <w:p w14:paraId="135FDB76" w14:textId="77777777" w:rsidR="000F7855" w:rsidRPr="00292884" w:rsidRDefault="000F7855" w:rsidP="00587BDF">
      <w:pPr>
        <w:pStyle w:val="Akapitzlist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>palenie wyrobów tytoniowych może odbywać się tylko w miejscu wyznaczonym, odpowiednio oznakowanym i wyposażonym;</w:t>
      </w:r>
    </w:p>
    <w:p w14:paraId="5F7305DF" w14:textId="3EA330F7" w:rsidR="000F7855" w:rsidRPr="00292884" w:rsidRDefault="000F7855" w:rsidP="00587BDF">
      <w:pPr>
        <w:pStyle w:val="Akapitzlist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 xml:space="preserve">pracowników obowiązuje znajomość instrukcji postępowania na wypadek pożaru </w:t>
      </w:r>
      <w:r w:rsidR="00587BDF">
        <w:rPr>
          <w:rFonts w:ascii="Arial Narrow" w:hAnsi="Arial Narrow" w:cs="Calibri"/>
          <w:sz w:val="24"/>
          <w:szCs w:val="24"/>
          <w:lang w:eastAsia="pl-PL"/>
        </w:rPr>
        <w:br/>
      </w:r>
      <w:r w:rsidRPr="00292884">
        <w:rPr>
          <w:rFonts w:ascii="Arial Narrow" w:hAnsi="Arial Narrow" w:cs="Calibri"/>
          <w:sz w:val="24"/>
          <w:szCs w:val="24"/>
          <w:lang w:eastAsia="pl-PL"/>
        </w:rPr>
        <w:t>i sposobów alarmowania Państwowej Straży Pożarnej.</w:t>
      </w:r>
    </w:p>
    <w:p w14:paraId="5AB52B34" w14:textId="77777777" w:rsidR="004C79C7" w:rsidRPr="00292884" w:rsidRDefault="004C79C7" w:rsidP="00292884">
      <w:pPr>
        <w:pStyle w:val="Akapitzlist"/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73475902" w14:textId="6CC04DC4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119" w:name="_Toc274131834"/>
      <w:bookmarkStart w:id="120" w:name="_Toc327509261"/>
      <w:bookmarkStart w:id="121" w:name="_Toc334180737"/>
      <w:bookmarkStart w:id="122" w:name="_Toc334181334"/>
      <w:bookmarkStart w:id="123" w:name="_Toc360000179"/>
      <w:bookmarkStart w:id="124" w:name="_Toc391552438"/>
      <w:bookmarkStart w:id="125" w:name="_Toc443470203"/>
      <w:bookmarkStart w:id="126" w:name="_Toc421609598"/>
      <w:bookmarkStart w:id="127" w:name="_Toc474391056"/>
      <w:bookmarkStart w:id="128" w:name="_Toc525818586"/>
      <w:bookmarkStart w:id="129" w:name="_Toc529787217"/>
      <w:bookmarkStart w:id="130" w:name="_Toc90364898"/>
      <w:bookmarkStart w:id="131" w:name="_Toc90898869"/>
      <w:bookmarkStart w:id="132" w:name="_Toc139357380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.9. Instrukcje technologiczne</w:t>
      </w:r>
      <w:bookmarkEnd w:id="127"/>
      <w:bookmarkEnd w:id="128"/>
      <w:bookmarkEnd w:id="129"/>
      <w:bookmarkEnd w:id="130"/>
      <w:bookmarkEnd w:id="131"/>
      <w:bookmarkEnd w:id="132"/>
    </w:p>
    <w:p w14:paraId="7B6C42CB" w14:textId="5103EF77" w:rsidR="004C79C7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Realizacja inwestycji obejmować będzie głównie roboty ziemne. Wykonawcy robót w poszczególnych branżach posiadać będą odpowiednie instrukcje technologiczne (lub wytyczne prowadzenia robót) określające wykonawstwo robót specjalistycznych w warunkach szczególnych dla planowanego zakresu robót. Zapoznanie pracowników z przepisami zawartymi w powyższych instrukcjach technologicznych nastąpi w ramach odpowiednich szkoleń wstępnych. Odbycie szkoleń potwierdzone zostanie podpisami w książce szkoleń i pouczeń, przechowywanej w biurze kierownika budowy.</w:t>
      </w:r>
    </w:p>
    <w:p w14:paraId="1F067A6E" w14:textId="77777777" w:rsidR="00B84AFE" w:rsidRPr="00292884" w:rsidRDefault="00B84AFE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</w:p>
    <w:p w14:paraId="034B5F95" w14:textId="28745602" w:rsidR="000F7855" w:rsidRPr="00292884" w:rsidRDefault="00935230" w:rsidP="00292884">
      <w:pPr>
        <w:pStyle w:val="Nagwek2"/>
        <w:spacing w:before="0" w:line="360" w:lineRule="auto"/>
        <w:jc w:val="both"/>
        <w:rPr>
          <w:rFonts w:ascii="Arial Narrow" w:hAnsi="Arial Narrow" w:cs="Calibri"/>
          <w:color w:val="auto"/>
          <w:sz w:val="24"/>
          <w:szCs w:val="24"/>
        </w:rPr>
      </w:pPr>
      <w:bookmarkStart w:id="133" w:name="_Toc274131835"/>
      <w:bookmarkStart w:id="134" w:name="_Toc327509262"/>
      <w:bookmarkStart w:id="135" w:name="_Toc334180738"/>
      <w:bookmarkStart w:id="136" w:name="_Toc334181335"/>
      <w:bookmarkStart w:id="137" w:name="_Toc360000180"/>
      <w:bookmarkStart w:id="138" w:name="_Toc391552439"/>
      <w:bookmarkStart w:id="139" w:name="_Toc443470204"/>
      <w:bookmarkStart w:id="140" w:name="_Toc421609599"/>
      <w:bookmarkStart w:id="141" w:name="_Toc474391057"/>
      <w:bookmarkStart w:id="142" w:name="_Toc525818587"/>
      <w:bookmarkStart w:id="143" w:name="_Toc529787218"/>
      <w:bookmarkStart w:id="144" w:name="_Toc90364899"/>
      <w:bookmarkStart w:id="145" w:name="_Toc90898870"/>
      <w:bookmarkStart w:id="146" w:name="_Toc139357381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292884">
        <w:rPr>
          <w:rFonts w:ascii="Arial Narrow" w:hAnsi="Arial Narrow" w:cs="Calibri"/>
          <w:color w:val="auto"/>
          <w:sz w:val="24"/>
          <w:szCs w:val="24"/>
        </w:rPr>
        <w:t>1</w:t>
      </w:r>
      <w:r w:rsidR="000F7855" w:rsidRPr="00292884">
        <w:rPr>
          <w:rFonts w:ascii="Arial Narrow" w:hAnsi="Arial Narrow" w:cs="Calibri"/>
          <w:color w:val="auto"/>
          <w:sz w:val="24"/>
          <w:szCs w:val="24"/>
        </w:rPr>
        <w:t>.10. Instrukcje stanowiskowe</w:t>
      </w:r>
      <w:bookmarkEnd w:id="141"/>
      <w:bookmarkEnd w:id="142"/>
      <w:bookmarkEnd w:id="143"/>
      <w:bookmarkEnd w:id="144"/>
      <w:bookmarkEnd w:id="145"/>
      <w:bookmarkEnd w:id="146"/>
    </w:p>
    <w:p w14:paraId="7D9E9817" w14:textId="2926013D" w:rsidR="000F7855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 xml:space="preserve">Operatorzy maszyn budowlanych, urządzeń mechanicznych (i ewentualnie elektrycznych) posiadać będą znajomość instrukcji obsługi, potwierdzoną posiadaniem odpowiednich kwalifikacji </w:t>
      </w:r>
      <w:r w:rsidR="00C57776">
        <w:rPr>
          <w:rFonts w:ascii="Arial Narrow" w:hAnsi="Arial Narrow" w:cs="Calibri"/>
          <w:sz w:val="24"/>
          <w:szCs w:val="24"/>
          <w:lang w:eastAsia="pl-PL"/>
        </w:rPr>
        <w:br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i uprawnień.</w:t>
      </w:r>
    </w:p>
    <w:p w14:paraId="7D6DC54A" w14:textId="4AE868A9" w:rsidR="00FE6A16" w:rsidRPr="00292884" w:rsidRDefault="00E940F5" w:rsidP="00292884">
      <w:pPr>
        <w:spacing w:after="0" w:line="360" w:lineRule="auto"/>
        <w:jc w:val="both"/>
        <w:rPr>
          <w:rFonts w:ascii="Arial Narrow" w:hAnsi="Arial Narrow" w:cs="Calibri"/>
          <w:sz w:val="24"/>
          <w:szCs w:val="24"/>
          <w:lang w:eastAsia="pl-PL"/>
        </w:rPr>
      </w:pPr>
      <w:r w:rsidRPr="00292884">
        <w:rPr>
          <w:rFonts w:ascii="Arial Narrow" w:hAnsi="Arial Narrow" w:cs="Calibri"/>
          <w:sz w:val="24"/>
          <w:szCs w:val="24"/>
          <w:lang w:eastAsia="pl-PL"/>
        </w:rPr>
        <w:lastRenderedPageBreak/>
        <w:tab/>
      </w:r>
      <w:r w:rsidR="000F7855" w:rsidRPr="00292884">
        <w:rPr>
          <w:rFonts w:ascii="Arial Narrow" w:hAnsi="Arial Narrow" w:cs="Calibri"/>
          <w:sz w:val="24"/>
          <w:szCs w:val="24"/>
          <w:lang w:eastAsia="pl-PL"/>
        </w:rPr>
        <w:t>Pracownicy zatrudnieni w strefie pracy maszyn zapoznani zostaną w zakresie przepisów bezpieczeństwa pracy zawartych w instrukcjach obsługi, dokumentacji techniczno-ruchowej. Znajomość tych przepisów potwierdzona zostanie w książce szkoleń i pouczeń, przechowywanej w biurze kierownika budowy.</w:t>
      </w:r>
    </w:p>
    <w:sectPr w:rsidR="00FE6A16" w:rsidRPr="00292884" w:rsidSect="009520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E5F0F" w14:textId="77777777" w:rsidR="005A23BF" w:rsidRDefault="005A23BF">
      <w:pPr>
        <w:spacing w:after="0" w:line="240" w:lineRule="auto"/>
      </w:pPr>
      <w:r>
        <w:separator/>
      </w:r>
    </w:p>
  </w:endnote>
  <w:endnote w:type="continuationSeparator" w:id="0">
    <w:p w14:paraId="5EF53F6F" w14:textId="77777777" w:rsidR="005A23BF" w:rsidRDefault="005A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187F4" w14:textId="77777777" w:rsidR="005A23BF" w:rsidRDefault="005A23B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FEC3A00" wp14:editId="4479C507">
              <wp:simplePos x="0" y="0"/>
              <wp:positionH relativeFrom="page">
                <wp:posOffset>1198245</wp:posOffset>
              </wp:positionH>
              <wp:positionV relativeFrom="page">
                <wp:posOffset>9882505</wp:posOffset>
              </wp:positionV>
              <wp:extent cx="5500370" cy="154940"/>
              <wp:effectExtent l="0" t="0" r="0" b="0"/>
              <wp:wrapNone/>
              <wp:docPr id="1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037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401D7" w14:textId="77777777" w:rsidR="005A23BF" w:rsidRDefault="005A23BF">
                          <w:pPr>
                            <w:tabs>
                              <w:tab w:val="right" w:pos="8662"/>
                            </w:tabs>
                            <w:spacing w:line="240" w:lineRule="auto"/>
                          </w:pPr>
                          <w:r>
                            <w:rPr>
                              <w:rStyle w:val="Nagweklubstopka"/>
                              <w:i w:val="0"/>
                              <w:iCs w:val="0"/>
                            </w:rPr>
                            <w:t>PGG „GEOPROJEKTŚLĄSK" Sp. z o.o. Katowice, ul. Sokolska 46</w:t>
                          </w:r>
                          <w:r>
                            <w:rPr>
                              <w:rStyle w:val="Nagweklubstopka"/>
                              <w:i w:val="0"/>
                              <w:iCs w:val="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2B28">
                            <w:rPr>
                              <w:rStyle w:val="NagweklubstopkaBezkursywy"/>
                              <w:noProof/>
                            </w:rPr>
                            <w:t>8</w:t>
                          </w:r>
                          <w:r>
                            <w:rPr>
                              <w:rStyle w:val="NagweklubstopkaBezkursyw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94.35pt;margin-top:778.15pt;width:433.1pt;height:12.2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" filled="f" stroked="f">
              <v:textbox style="mso-fit-shape-to-text:t" inset="0,0,0,0">
                <w:txbxContent>
                  <w:p w14:paraId="144401D7" w14:textId="77777777" w:rsidR="005A23BF" w:rsidRDefault="005A23BF">
                    <w:pPr>
                      <w:tabs>
                        <w:tab w:val="right" w:pos="8662"/>
                      </w:tabs>
                      <w:spacing w:line="240" w:lineRule="auto"/>
                    </w:pPr>
                    <w:r>
                      <w:rPr>
                        <w:rStyle w:val="Nagweklubstopka"/>
                        <w:i w:val="0"/>
                        <w:iCs w:val="0"/>
                      </w:rPr>
                      <w:t>PGG „GEOPROJEKTŚLĄSK" Sp. z o.o. Katowice, ul. Sokolska 46</w:t>
                    </w:r>
                    <w:r>
                      <w:rPr>
                        <w:rStyle w:val="Nagweklubstopka"/>
                        <w:i w:val="0"/>
                        <w:iCs w:val="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2B28">
                      <w:rPr>
                        <w:rStyle w:val="NagweklubstopkaBezkursywy"/>
                        <w:noProof/>
                      </w:rPr>
                      <w:t>8</w:t>
                    </w:r>
                    <w:r>
                      <w:rPr>
                        <w:rStyle w:val="NagweklubstopkaBezkursywy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100778"/>
      <w:docPartObj>
        <w:docPartGallery w:val="Page Numbers (Bottom of Page)"/>
        <w:docPartUnique/>
      </w:docPartObj>
    </w:sdtPr>
    <w:sdtContent>
      <w:p w14:paraId="71126EE3" w14:textId="66653333" w:rsidR="00510BE8" w:rsidRDefault="00510B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9DF">
          <w:rPr>
            <w:noProof/>
          </w:rPr>
          <w:t>1</w:t>
        </w:r>
        <w:r>
          <w:fldChar w:fldCharType="end"/>
        </w:r>
      </w:p>
    </w:sdtContent>
  </w:sdt>
  <w:p w14:paraId="5FD90B6D" w14:textId="77777777" w:rsidR="005A23BF" w:rsidRDefault="005A23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6B021" w14:textId="77777777" w:rsidR="005A23BF" w:rsidRDefault="005A23BF">
      <w:pPr>
        <w:spacing w:after="0" w:line="240" w:lineRule="auto"/>
      </w:pPr>
      <w:r>
        <w:separator/>
      </w:r>
    </w:p>
  </w:footnote>
  <w:footnote w:type="continuationSeparator" w:id="0">
    <w:p w14:paraId="23BB6063" w14:textId="77777777" w:rsidR="005A23BF" w:rsidRDefault="005A2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42797" w14:textId="77777777" w:rsidR="005A23BF" w:rsidRDefault="005A23B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07D3002" wp14:editId="7DA78D7F">
              <wp:simplePos x="0" y="0"/>
              <wp:positionH relativeFrom="page">
                <wp:posOffset>5678805</wp:posOffset>
              </wp:positionH>
              <wp:positionV relativeFrom="page">
                <wp:posOffset>683895</wp:posOffset>
              </wp:positionV>
              <wp:extent cx="1050290" cy="170815"/>
              <wp:effectExtent l="1905" t="0" r="0" b="254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029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B835E" w14:textId="77777777" w:rsidR="005A23BF" w:rsidRDefault="005A23BF">
                          <w:pPr>
                            <w:spacing w:line="240" w:lineRule="auto"/>
                          </w:pPr>
                          <w:r>
                            <w:rPr>
                              <w:rStyle w:val="PogrubienieNagweklubstopka11ptBezkursywy"/>
                            </w:rPr>
                            <w:t>Nr arch. 13602/16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47.15pt;margin-top:53.85pt;width:82.7pt;height:13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" filled="f" stroked="f">
              <v:textbox style="mso-fit-shape-to-text:t" inset="0,0,0,0">
                <w:txbxContent>
                  <w:p w14:paraId="187B835E" w14:textId="77777777" w:rsidR="005A23BF" w:rsidRDefault="005A23BF">
                    <w:pPr>
                      <w:spacing w:line="240" w:lineRule="auto"/>
                    </w:pPr>
                    <w:r>
                      <w:rPr>
                        <w:rStyle w:val="PogrubienieNagweklubstopka11ptBezkursywy"/>
                      </w:rPr>
                      <w:t>Nr arch. 13602/16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363E4" w14:textId="77777777" w:rsidR="005A23BF" w:rsidRPr="00587BDF" w:rsidRDefault="005A23BF" w:rsidP="0069695C">
    <w:pPr>
      <w:pStyle w:val="Nagwek"/>
      <w:jc w:val="center"/>
      <w:rPr>
        <w:rFonts w:ascii="Arial Narrow" w:hAnsi="Arial Narrow"/>
        <w:i/>
        <w:iCs/>
        <w:sz w:val="20"/>
        <w:szCs w:val="20"/>
      </w:rPr>
    </w:pPr>
  </w:p>
  <w:p w14:paraId="28E0ED1E" w14:textId="4345E14E" w:rsidR="005A23BF" w:rsidRPr="00587BDF" w:rsidRDefault="006E0AFF" w:rsidP="00587BDF">
    <w:pPr>
      <w:pStyle w:val="Nagwek"/>
      <w:jc w:val="center"/>
      <w:rPr>
        <w:rFonts w:ascii="Arial Narrow" w:hAnsi="Arial Narrow"/>
        <w:i/>
        <w:iCs/>
        <w:sz w:val="20"/>
        <w:szCs w:val="20"/>
      </w:rPr>
    </w:pPr>
    <w:r w:rsidRPr="00755DD2">
      <w:rPr>
        <w:rFonts w:ascii="Arial Narrow" w:hAnsi="Arial Narrow"/>
        <w:b/>
        <w:sz w:val="19"/>
        <w:szCs w:val="19"/>
      </w:rPr>
      <w:t>„</w:t>
    </w:r>
    <w:r>
      <w:rPr>
        <w:rFonts w:ascii="Arial Narrow" w:hAnsi="Arial Narrow"/>
        <w:b/>
        <w:sz w:val="19"/>
        <w:szCs w:val="19"/>
      </w:rPr>
      <w:t>Przebudowa drogi publicznej gminnej nr K601450 (ul. Krakowska)”</w:t>
    </w:r>
    <w:r w:rsidR="00587BDF">
      <w:rPr>
        <w:rFonts w:ascii="Arial Narrow" w:hAnsi="Arial Narrow"/>
        <w:b/>
        <w:i/>
        <w:iCs/>
        <w:sz w:val="20"/>
        <w:szCs w:val="2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9EEEF" w14:textId="77777777" w:rsidR="005A23BF" w:rsidRDefault="005A23BF" w:rsidP="007D3DD4">
    <w:pPr>
      <w:suppressAutoHyphens/>
      <w:spacing w:before="20" w:after="0" w:line="360" w:lineRule="auto"/>
      <w:ind w:right="-425"/>
      <w:jc w:val="center"/>
      <w:rPr>
        <w:rFonts w:ascii="Arial" w:eastAsia="Times New Roman" w:hAnsi="Arial" w:cs="Arial"/>
        <w:b/>
        <w:sz w:val="16"/>
        <w:szCs w:val="16"/>
        <w:lang w:eastAsia="ar-SA"/>
      </w:rPr>
    </w:pPr>
  </w:p>
  <w:p w14:paraId="7E303F9B" w14:textId="77777777" w:rsidR="005A23BF" w:rsidRDefault="005A23BF" w:rsidP="007D3DD4">
    <w:pPr>
      <w:suppressAutoHyphens/>
      <w:spacing w:before="20" w:after="0" w:line="360" w:lineRule="auto"/>
      <w:ind w:right="-425"/>
      <w:jc w:val="center"/>
      <w:rPr>
        <w:rFonts w:ascii="Arial" w:eastAsia="Times New Roman" w:hAnsi="Arial" w:cs="Arial"/>
        <w:b/>
        <w:sz w:val="16"/>
        <w:szCs w:val="16"/>
        <w:lang w:eastAsia="ar-SA"/>
      </w:rPr>
    </w:pPr>
  </w:p>
  <w:p w14:paraId="1C051605" w14:textId="77777777" w:rsidR="005A23BF" w:rsidRPr="006114B1" w:rsidRDefault="005A23BF" w:rsidP="007D3DD4">
    <w:pPr>
      <w:suppressAutoHyphens/>
      <w:spacing w:before="20" w:after="0" w:line="360" w:lineRule="auto"/>
      <w:ind w:right="-425"/>
      <w:jc w:val="center"/>
      <w:rPr>
        <w:rFonts w:ascii="Arial" w:eastAsia="Times New Roman" w:hAnsi="Arial" w:cs="Arial"/>
        <w:b/>
        <w:sz w:val="16"/>
        <w:szCs w:val="16"/>
        <w:lang w:eastAsia="ar-SA"/>
      </w:rPr>
    </w:pPr>
    <w:r w:rsidRPr="006114B1">
      <w:rPr>
        <w:rFonts w:ascii="Arial" w:eastAsia="Times New Roman" w:hAnsi="Arial" w:cs="Arial"/>
        <w:b/>
        <w:sz w:val="16"/>
        <w:szCs w:val="16"/>
        <w:lang w:eastAsia="ar-SA"/>
      </w:rPr>
      <w:t xml:space="preserve">PROJEKT </w:t>
    </w:r>
    <w:r>
      <w:rPr>
        <w:rFonts w:ascii="Arial" w:eastAsia="Times New Roman" w:hAnsi="Arial" w:cs="Arial"/>
        <w:b/>
        <w:sz w:val="16"/>
        <w:szCs w:val="16"/>
        <w:lang w:eastAsia="ar-SA"/>
      </w:rPr>
      <w:t>BUDOWLANY</w:t>
    </w:r>
  </w:p>
  <w:p w14:paraId="0A2A8946" w14:textId="77777777" w:rsidR="005A23BF" w:rsidRPr="006114B1" w:rsidRDefault="005A23BF" w:rsidP="007D3DD4">
    <w:pPr>
      <w:pStyle w:val="Nagwek"/>
      <w:jc w:val="center"/>
    </w:pPr>
    <w:r w:rsidRPr="006114B1">
      <w:rPr>
        <w:rFonts w:ascii="Arial" w:eastAsia="Times New Roman" w:hAnsi="Arial" w:cs="Arial"/>
        <w:i/>
        <w:sz w:val="16"/>
        <w:szCs w:val="16"/>
        <w:lang w:eastAsia="ar-SA"/>
      </w:rPr>
      <w:t>,,Przebudowa drogi bocznej ul. Polnej 26 w Pawłowicach’’</w:t>
    </w:r>
  </w:p>
  <w:p w14:paraId="1CE0F289" w14:textId="77777777" w:rsidR="005A23BF" w:rsidRDefault="005A23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/>
        <w:position w:val="0"/>
        <w:sz w:val="22"/>
        <w:szCs w:val="22"/>
        <w:vertAlign w:val="baseline"/>
        <w:lang w:val="pl-PL"/>
      </w:rPr>
    </w:lvl>
  </w:abstractNum>
  <w:abstractNum w:abstractNumId="2">
    <w:nsid w:val="00000004"/>
    <w:multiLevelType w:val="multilevel"/>
    <w:tmpl w:val="595E08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4">
    <w:nsid w:val="00000006"/>
    <w:multiLevelType w:val="multilevel"/>
    <w:tmpl w:val="00000006"/>
    <w:name w:val="WWNum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770" w:hanging="690"/>
      </w:pPr>
      <w:rPr>
        <w:rFonts w:ascii="Tahoma" w:hAnsi="Tahoma" w:cs="Tahom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strike w:val="0"/>
        <w:dstrike w:val="0"/>
        <w:position w:val="0"/>
        <w:sz w:val="20"/>
        <w:vertAlign w:val="baseline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strike w:val="0"/>
        <w:dstrike w:val="0"/>
        <w:position w:val="0"/>
        <w:sz w:val="20"/>
        <w:vertAlign w:val="baseline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strike w:val="0"/>
        <w:dstrike w:val="0"/>
        <w:position w:val="0"/>
        <w:sz w:val="20"/>
        <w:vertAlign w:val="baseline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B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140E0F7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3352255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12045A5"/>
    <w:multiLevelType w:val="singleLevel"/>
    <w:tmpl w:val="D4E4AD78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1">
    <w:nsid w:val="070570D6"/>
    <w:multiLevelType w:val="singleLevel"/>
    <w:tmpl w:val="D4E4AD78"/>
    <w:lvl w:ilvl="0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hint="default"/>
      </w:rPr>
    </w:lvl>
  </w:abstractNum>
  <w:abstractNum w:abstractNumId="12">
    <w:nsid w:val="16E21CAE"/>
    <w:multiLevelType w:val="hybridMultilevel"/>
    <w:tmpl w:val="E9E0C4BE"/>
    <w:lvl w:ilvl="0" w:tplc="808E6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293CC1"/>
    <w:multiLevelType w:val="hybridMultilevel"/>
    <w:tmpl w:val="75222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F0963EA"/>
    <w:multiLevelType w:val="singleLevel"/>
    <w:tmpl w:val="D4E4AD78"/>
    <w:lvl w:ilvl="0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hint="default"/>
      </w:rPr>
    </w:lvl>
  </w:abstractNum>
  <w:abstractNum w:abstractNumId="15">
    <w:nsid w:val="249A5999"/>
    <w:multiLevelType w:val="hybridMultilevel"/>
    <w:tmpl w:val="06845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DD5F03"/>
    <w:multiLevelType w:val="hybridMultilevel"/>
    <w:tmpl w:val="5F1C4A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BAE6901"/>
    <w:multiLevelType w:val="hybridMultilevel"/>
    <w:tmpl w:val="4E82619C"/>
    <w:lvl w:ilvl="0" w:tplc="00D41D3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C2664AE"/>
    <w:multiLevelType w:val="multilevel"/>
    <w:tmpl w:val="8BA00078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8" w:hanging="54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440"/>
      </w:pPr>
      <w:rPr>
        <w:rFonts w:hint="default"/>
      </w:rPr>
    </w:lvl>
  </w:abstractNum>
  <w:abstractNum w:abstractNumId="19">
    <w:nsid w:val="2E3F75BD"/>
    <w:multiLevelType w:val="hybridMultilevel"/>
    <w:tmpl w:val="4D1692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0B71E41"/>
    <w:multiLevelType w:val="hybridMultilevel"/>
    <w:tmpl w:val="02B66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CE046F"/>
    <w:multiLevelType w:val="hybridMultilevel"/>
    <w:tmpl w:val="9D9C02E2"/>
    <w:lvl w:ilvl="0" w:tplc="0000000B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FC2BAB"/>
    <w:multiLevelType w:val="hybridMultilevel"/>
    <w:tmpl w:val="079070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101FB5"/>
    <w:multiLevelType w:val="hybridMultilevel"/>
    <w:tmpl w:val="35EE4E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2B57C5"/>
    <w:multiLevelType w:val="singleLevel"/>
    <w:tmpl w:val="D4E4AD78"/>
    <w:lvl w:ilvl="0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hint="default"/>
      </w:rPr>
    </w:lvl>
  </w:abstractNum>
  <w:abstractNum w:abstractNumId="25">
    <w:nsid w:val="5C3D63B9"/>
    <w:multiLevelType w:val="multilevel"/>
    <w:tmpl w:val="F30A57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0" w:hanging="1440"/>
      </w:pPr>
      <w:rPr>
        <w:rFonts w:hint="default"/>
      </w:rPr>
    </w:lvl>
  </w:abstractNum>
  <w:abstractNum w:abstractNumId="26">
    <w:nsid w:val="5DA84C98"/>
    <w:multiLevelType w:val="hybridMultilevel"/>
    <w:tmpl w:val="4D866A52"/>
    <w:lvl w:ilvl="0" w:tplc="90D6F3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220C0E"/>
    <w:multiLevelType w:val="multilevel"/>
    <w:tmpl w:val="AB7C5AFC"/>
    <w:lvl w:ilvl="0">
      <w:numFmt w:val="decimal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6A5344DE"/>
    <w:multiLevelType w:val="hybridMultilevel"/>
    <w:tmpl w:val="956CE2B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C123A99"/>
    <w:multiLevelType w:val="multilevel"/>
    <w:tmpl w:val="AB7C5AFC"/>
    <w:lvl w:ilvl="0">
      <w:numFmt w:val="decimal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6C5074F7"/>
    <w:multiLevelType w:val="hybridMultilevel"/>
    <w:tmpl w:val="E30867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D912F27"/>
    <w:multiLevelType w:val="hybridMultilevel"/>
    <w:tmpl w:val="6B3E9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57C58"/>
    <w:multiLevelType w:val="multilevel"/>
    <w:tmpl w:val="0944EB38"/>
    <w:styleLink w:val="WWNum13"/>
    <w:lvl w:ilvl="0">
      <w:numFmt w:val="bullet"/>
      <w:lvlText w:val="-"/>
      <w:lvlJc w:val="left"/>
      <w:rPr>
        <w:rFonts w:ascii="Courier New" w:hAnsi="Courier New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7A48693D"/>
    <w:multiLevelType w:val="hybridMultilevel"/>
    <w:tmpl w:val="0B54E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717947"/>
    <w:multiLevelType w:val="hybridMultilevel"/>
    <w:tmpl w:val="BBB238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19"/>
  </w:num>
  <w:num w:numId="5">
    <w:abstractNumId w:val="15"/>
  </w:num>
  <w:num w:numId="6">
    <w:abstractNumId w:val="33"/>
  </w:num>
  <w:num w:numId="7">
    <w:abstractNumId w:val="16"/>
  </w:num>
  <w:num w:numId="8">
    <w:abstractNumId w:val="23"/>
  </w:num>
  <w:num w:numId="9">
    <w:abstractNumId w:val="30"/>
  </w:num>
  <w:num w:numId="10">
    <w:abstractNumId w:val="12"/>
  </w:num>
  <w:num w:numId="11">
    <w:abstractNumId w:val="21"/>
  </w:num>
  <w:num w:numId="12">
    <w:abstractNumId w:val="17"/>
  </w:num>
  <w:num w:numId="13">
    <w:abstractNumId w:val="6"/>
  </w:num>
  <w:num w:numId="14">
    <w:abstractNumId w:val="28"/>
  </w:num>
  <w:num w:numId="15">
    <w:abstractNumId w:val="26"/>
  </w:num>
  <w:num w:numId="16">
    <w:abstractNumId w:val="29"/>
  </w:num>
  <w:num w:numId="17">
    <w:abstractNumId w:val="20"/>
  </w:num>
  <w:num w:numId="18">
    <w:abstractNumId w:val="0"/>
  </w:num>
  <w:num w:numId="19">
    <w:abstractNumId w:val="24"/>
  </w:num>
  <w:num w:numId="20">
    <w:abstractNumId w:val="10"/>
  </w:num>
  <w:num w:numId="21">
    <w:abstractNumId w:val="11"/>
  </w:num>
  <w:num w:numId="22">
    <w:abstractNumId w:val="14"/>
  </w:num>
  <w:num w:numId="23">
    <w:abstractNumId w:val="22"/>
  </w:num>
  <w:num w:numId="24">
    <w:abstractNumId w:val="31"/>
  </w:num>
  <w:num w:numId="25">
    <w:abstractNumId w:val="18"/>
  </w:num>
  <w:num w:numId="26">
    <w:abstractNumId w:val="27"/>
  </w:num>
  <w:num w:numId="27">
    <w:abstractNumId w:val="7"/>
  </w:num>
  <w:num w:numId="28">
    <w:abstractNumId w:val="8"/>
  </w:num>
  <w:num w:numId="29">
    <w:abstractNumId w:val="9"/>
  </w:num>
  <w:num w:numId="30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5"/>
    <w:rsid w:val="000015BB"/>
    <w:rsid w:val="00004439"/>
    <w:rsid w:val="00026827"/>
    <w:rsid w:val="00031EE1"/>
    <w:rsid w:val="000358C3"/>
    <w:rsid w:val="00037130"/>
    <w:rsid w:val="00040DAC"/>
    <w:rsid w:val="00040F66"/>
    <w:rsid w:val="00042104"/>
    <w:rsid w:val="00042113"/>
    <w:rsid w:val="000458FD"/>
    <w:rsid w:val="00046E7E"/>
    <w:rsid w:val="0005525F"/>
    <w:rsid w:val="000573EE"/>
    <w:rsid w:val="00057AE2"/>
    <w:rsid w:val="00057D2E"/>
    <w:rsid w:val="0007475B"/>
    <w:rsid w:val="00076491"/>
    <w:rsid w:val="00076833"/>
    <w:rsid w:val="00076B11"/>
    <w:rsid w:val="000819F5"/>
    <w:rsid w:val="00091BE4"/>
    <w:rsid w:val="0009308D"/>
    <w:rsid w:val="00094D7A"/>
    <w:rsid w:val="000A071C"/>
    <w:rsid w:val="000A5798"/>
    <w:rsid w:val="000A75DD"/>
    <w:rsid w:val="000B1E6A"/>
    <w:rsid w:val="000B5430"/>
    <w:rsid w:val="000B7086"/>
    <w:rsid w:val="000C1827"/>
    <w:rsid w:val="000C7647"/>
    <w:rsid w:val="000D3363"/>
    <w:rsid w:val="000D6A1B"/>
    <w:rsid w:val="000E09AD"/>
    <w:rsid w:val="000E14B3"/>
    <w:rsid w:val="000E7F2F"/>
    <w:rsid w:val="000F27A8"/>
    <w:rsid w:val="000F3AFD"/>
    <w:rsid w:val="000F4613"/>
    <w:rsid w:val="000F5A79"/>
    <w:rsid w:val="000F6480"/>
    <w:rsid w:val="000F709F"/>
    <w:rsid w:val="000F7855"/>
    <w:rsid w:val="00101095"/>
    <w:rsid w:val="00103F06"/>
    <w:rsid w:val="001132DB"/>
    <w:rsid w:val="001161D4"/>
    <w:rsid w:val="001205C6"/>
    <w:rsid w:val="00133BCE"/>
    <w:rsid w:val="00135335"/>
    <w:rsid w:val="00135CB3"/>
    <w:rsid w:val="00144476"/>
    <w:rsid w:val="00147FF9"/>
    <w:rsid w:val="001515C3"/>
    <w:rsid w:val="00154B06"/>
    <w:rsid w:val="0015742E"/>
    <w:rsid w:val="001603B8"/>
    <w:rsid w:val="00162E7D"/>
    <w:rsid w:val="00171382"/>
    <w:rsid w:val="001721A7"/>
    <w:rsid w:val="00173F48"/>
    <w:rsid w:val="00174CBC"/>
    <w:rsid w:val="0017519A"/>
    <w:rsid w:val="00182612"/>
    <w:rsid w:val="00186B68"/>
    <w:rsid w:val="00186C75"/>
    <w:rsid w:val="00191FAD"/>
    <w:rsid w:val="00192489"/>
    <w:rsid w:val="00193345"/>
    <w:rsid w:val="001937E3"/>
    <w:rsid w:val="001A0512"/>
    <w:rsid w:val="001A60CA"/>
    <w:rsid w:val="001A6298"/>
    <w:rsid w:val="001A6D29"/>
    <w:rsid w:val="001A7173"/>
    <w:rsid w:val="001B0EA3"/>
    <w:rsid w:val="001B20BA"/>
    <w:rsid w:val="001B4213"/>
    <w:rsid w:val="001B44C2"/>
    <w:rsid w:val="001B6159"/>
    <w:rsid w:val="001B6913"/>
    <w:rsid w:val="001B6CAF"/>
    <w:rsid w:val="001B7E01"/>
    <w:rsid w:val="001D459E"/>
    <w:rsid w:val="001D4701"/>
    <w:rsid w:val="001F1CE8"/>
    <w:rsid w:val="001F7052"/>
    <w:rsid w:val="00204794"/>
    <w:rsid w:val="00205852"/>
    <w:rsid w:val="002060D6"/>
    <w:rsid w:val="002064E0"/>
    <w:rsid w:val="00222784"/>
    <w:rsid w:val="00223C0E"/>
    <w:rsid w:val="00226062"/>
    <w:rsid w:val="00226A95"/>
    <w:rsid w:val="00230847"/>
    <w:rsid w:val="00241B04"/>
    <w:rsid w:val="00266483"/>
    <w:rsid w:val="002721CB"/>
    <w:rsid w:val="00273D94"/>
    <w:rsid w:val="0028272F"/>
    <w:rsid w:val="00286211"/>
    <w:rsid w:val="0029059F"/>
    <w:rsid w:val="00291194"/>
    <w:rsid w:val="00291981"/>
    <w:rsid w:val="00291A20"/>
    <w:rsid w:val="00292884"/>
    <w:rsid w:val="0029419E"/>
    <w:rsid w:val="00295D02"/>
    <w:rsid w:val="002A30C8"/>
    <w:rsid w:val="002A39DD"/>
    <w:rsid w:val="002A50C5"/>
    <w:rsid w:val="002B4BAC"/>
    <w:rsid w:val="002C5E90"/>
    <w:rsid w:val="002D7C00"/>
    <w:rsid w:val="002E08FD"/>
    <w:rsid w:val="002E19DF"/>
    <w:rsid w:val="002E2BCD"/>
    <w:rsid w:val="002E61A2"/>
    <w:rsid w:val="002E715C"/>
    <w:rsid w:val="002E7AB5"/>
    <w:rsid w:val="002F25C4"/>
    <w:rsid w:val="002F523E"/>
    <w:rsid w:val="002F75F9"/>
    <w:rsid w:val="00302D60"/>
    <w:rsid w:val="00302E3A"/>
    <w:rsid w:val="003115CE"/>
    <w:rsid w:val="003141F6"/>
    <w:rsid w:val="00315B88"/>
    <w:rsid w:val="00316B35"/>
    <w:rsid w:val="00316D91"/>
    <w:rsid w:val="003237AA"/>
    <w:rsid w:val="00327912"/>
    <w:rsid w:val="00331688"/>
    <w:rsid w:val="00335D28"/>
    <w:rsid w:val="0033727C"/>
    <w:rsid w:val="003405E9"/>
    <w:rsid w:val="0034144F"/>
    <w:rsid w:val="00352E41"/>
    <w:rsid w:val="00353551"/>
    <w:rsid w:val="003537B0"/>
    <w:rsid w:val="00353810"/>
    <w:rsid w:val="00354D16"/>
    <w:rsid w:val="00356A21"/>
    <w:rsid w:val="00357073"/>
    <w:rsid w:val="003574CF"/>
    <w:rsid w:val="003624F7"/>
    <w:rsid w:val="00362F89"/>
    <w:rsid w:val="00373D95"/>
    <w:rsid w:val="00377376"/>
    <w:rsid w:val="00377E14"/>
    <w:rsid w:val="00385261"/>
    <w:rsid w:val="00386944"/>
    <w:rsid w:val="00387D64"/>
    <w:rsid w:val="00387E91"/>
    <w:rsid w:val="003A05DC"/>
    <w:rsid w:val="003A2592"/>
    <w:rsid w:val="003A2F43"/>
    <w:rsid w:val="003A34A3"/>
    <w:rsid w:val="003B0C26"/>
    <w:rsid w:val="003B14A3"/>
    <w:rsid w:val="003B5117"/>
    <w:rsid w:val="003C0B38"/>
    <w:rsid w:val="003C3734"/>
    <w:rsid w:val="003E3199"/>
    <w:rsid w:val="003F44AC"/>
    <w:rsid w:val="003F4BC1"/>
    <w:rsid w:val="003F55D1"/>
    <w:rsid w:val="003F7FCC"/>
    <w:rsid w:val="0040683F"/>
    <w:rsid w:val="00406F9F"/>
    <w:rsid w:val="00410064"/>
    <w:rsid w:val="00413047"/>
    <w:rsid w:val="00413079"/>
    <w:rsid w:val="00417551"/>
    <w:rsid w:val="00423695"/>
    <w:rsid w:val="004236EF"/>
    <w:rsid w:val="00425015"/>
    <w:rsid w:val="004258DC"/>
    <w:rsid w:val="00426F51"/>
    <w:rsid w:val="00430B23"/>
    <w:rsid w:val="00431283"/>
    <w:rsid w:val="00440F97"/>
    <w:rsid w:val="00441EAF"/>
    <w:rsid w:val="00443FF1"/>
    <w:rsid w:val="004455AA"/>
    <w:rsid w:val="00445DCA"/>
    <w:rsid w:val="00446144"/>
    <w:rsid w:val="004469CE"/>
    <w:rsid w:val="00456FC9"/>
    <w:rsid w:val="004617D1"/>
    <w:rsid w:val="00461EC1"/>
    <w:rsid w:val="0046360B"/>
    <w:rsid w:val="00466EAF"/>
    <w:rsid w:val="00470447"/>
    <w:rsid w:val="00473A2B"/>
    <w:rsid w:val="00474014"/>
    <w:rsid w:val="0047645A"/>
    <w:rsid w:val="00483D19"/>
    <w:rsid w:val="00497697"/>
    <w:rsid w:val="004A12BB"/>
    <w:rsid w:val="004A1B4F"/>
    <w:rsid w:val="004A25B5"/>
    <w:rsid w:val="004A3B6F"/>
    <w:rsid w:val="004B2F27"/>
    <w:rsid w:val="004B6BFB"/>
    <w:rsid w:val="004C463F"/>
    <w:rsid w:val="004C4945"/>
    <w:rsid w:val="004C6888"/>
    <w:rsid w:val="004C79C7"/>
    <w:rsid w:val="004D4433"/>
    <w:rsid w:val="004D6629"/>
    <w:rsid w:val="004E3451"/>
    <w:rsid w:val="004E3D4A"/>
    <w:rsid w:val="004E5115"/>
    <w:rsid w:val="00504FC6"/>
    <w:rsid w:val="00507BED"/>
    <w:rsid w:val="005107EF"/>
    <w:rsid w:val="00510BE8"/>
    <w:rsid w:val="00511C3F"/>
    <w:rsid w:val="00513410"/>
    <w:rsid w:val="00513FC1"/>
    <w:rsid w:val="005215B3"/>
    <w:rsid w:val="00521660"/>
    <w:rsid w:val="00523C70"/>
    <w:rsid w:val="005255C9"/>
    <w:rsid w:val="00530647"/>
    <w:rsid w:val="00532AAF"/>
    <w:rsid w:val="00534035"/>
    <w:rsid w:val="00535CB4"/>
    <w:rsid w:val="0053627A"/>
    <w:rsid w:val="00536753"/>
    <w:rsid w:val="00540F5F"/>
    <w:rsid w:val="005435C4"/>
    <w:rsid w:val="0054364E"/>
    <w:rsid w:val="005532E3"/>
    <w:rsid w:val="00555130"/>
    <w:rsid w:val="005577B2"/>
    <w:rsid w:val="00561350"/>
    <w:rsid w:val="00563061"/>
    <w:rsid w:val="0056345E"/>
    <w:rsid w:val="00565FC1"/>
    <w:rsid w:val="005717D3"/>
    <w:rsid w:val="00574826"/>
    <w:rsid w:val="00587BDF"/>
    <w:rsid w:val="00590398"/>
    <w:rsid w:val="00590A67"/>
    <w:rsid w:val="00590C3E"/>
    <w:rsid w:val="005971F1"/>
    <w:rsid w:val="005A0E07"/>
    <w:rsid w:val="005A23BF"/>
    <w:rsid w:val="005A51E0"/>
    <w:rsid w:val="005A5B6E"/>
    <w:rsid w:val="005B0C8D"/>
    <w:rsid w:val="005B5057"/>
    <w:rsid w:val="005C64BB"/>
    <w:rsid w:val="005C7171"/>
    <w:rsid w:val="005D164C"/>
    <w:rsid w:val="005D4EFD"/>
    <w:rsid w:val="005D51F9"/>
    <w:rsid w:val="005D5A07"/>
    <w:rsid w:val="005D64EC"/>
    <w:rsid w:val="005F525C"/>
    <w:rsid w:val="005F5D1A"/>
    <w:rsid w:val="005F7C77"/>
    <w:rsid w:val="00601B41"/>
    <w:rsid w:val="00602B2E"/>
    <w:rsid w:val="00605AAF"/>
    <w:rsid w:val="006114B1"/>
    <w:rsid w:val="00611BC5"/>
    <w:rsid w:val="00616BCF"/>
    <w:rsid w:val="006209EA"/>
    <w:rsid w:val="00621ACA"/>
    <w:rsid w:val="006253F5"/>
    <w:rsid w:val="00627A40"/>
    <w:rsid w:val="00631A8D"/>
    <w:rsid w:val="00632333"/>
    <w:rsid w:val="00635162"/>
    <w:rsid w:val="00641FBC"/>
    <w:rsid w:val="00642A51"/>
    <w:rsid w:val="00644A51"/>
    <w:rsid w:val="00646123"/>
    <w:rsid w:val="00656E03"/>
    <w:rsid w:val="00660142"/>
    <w:rsid w:val="00664BAC"/>
    <w:rsid w:val="00666526"/>
    <w:rsid w:val="00667321"/>
    <w:rsid w:val="00670A79"/>
    <w:rsid w:val="006721B2"/>
    <w:rsid w:val="00674271"/>
    <w:rsid w:val="006766C5"/>
    <w:rsid w:val="0067733F"/>
    <w:rsid w:val="006802FF"/>
    <w:rsid w:val="00680912"/>
    <w:rsid w:val="006837A9"/>
    <w:rsid w:val="00684231"/>
    <w:rsid w:val="006842BC"/>
    <w:rsid w:val="00684825"/>
    <w:rsid w:val="00685D68"/>
    <w:rsid w:val="00685FF0"/>
    <w:rsid w:val="0069695C"/>
    <w:rsid w:val="006A58B9"/>
    <w:rsid w:val="006A64CD"/>
    <w:rsid w:val="006B6544"/>
    <w:rsid w:val="006C0206"/>
    <w:rsid w:val="006C6E32"/>
    <w:rsid w:val="006C6EBB"/>
    <w:rsid w:val="006D5741"/>
    <w:rsid w:val="006D6C97"/>
    <w:rsid w:val="006D7724"/>
    <w:rsid w:val="006E0AFF"/>
    <w:rsid w:val="006E486F"/>
    <w:rsid w:val="006E604A"/>
    <w:rsid w:val="006F0C2D"/>
    <w:rsid w:val="006F4278"/>
    <w:rsid w:val="006F4644"/>
    <w:rsid w:val="006F4B5E"/>
    <w:rsid w:val="0070074A"/>
    <w:rsid w:val="00705905"/>
    <w:rsid w:val="00710281"/>
    <w:rsid w:val="00710B86"/>
    <w:rsid w:val="007128C7"/>
    <w:rsid w:val="00716466"/>
    <w:rsid w:val="00716EF7"/>
    <w:rsid w:val="00717C73"/>
    <w:rsid w:val="00720EE8"/>
    <w:rsid w:val="00726BB2"/>
    <w:rsid w:val="00730CA0"/>
    <w:rsid w:val="007345E5"/>
    <w:rsid w:val="00735CDA"/>
    <w:rsid w:val="00744749"/>
    <w:rsid w:val="007519AF"/>
    <w:rsid w:val="007531BC"/>
    <w:rsid w:val="00760678"/>
    <w:rsid w:val="007622F6"/>
    <w:rsid w:val="00771CE7"/>
    <w:rsid w:val="007744E6"/>
    <w:rsid w:val="007778C5"/>
    <w:rsid w:val="00782371"/>
    <w:rsid w:val="0079000C"/>
    <w:rsid w:val="007912C4"/>
    <w:rsid w:val="00797397"/>
    <w:rsid w:val="007A0E15"/>
    <w:rsid w:val="007A4DE0"/>
    <w:rsid w:val="007B109C"/>
    <w:rsid w:val="007B33E1"/>
    <w:rsid w:val="007B6BF8"/>
    <w:rsid w:val="007B7C44"/>
    <w:rsid w:val="007C1AAF"/>
    <w:rsid w:val="007C2413"/>
    <w:rsid w:val="007C6FCB"/>
    <w:rsid w:val="007D08CC"/>
    <w:rsid w:val="007D3DD4"/>
    <w:rsid w:val="007D51B3"/>
    <w:rsid w:val="007E04DE"/>
    <w:rsid w:val="007E06CE"/>
    <w:rsid w:val="007F1501"/>
    <w:rsid w:val="007F33C7"/>
    <w:rsid w:val="007F4667"/>
    <w:rsid w:val="008007CF"/>
    <w:rsid w:val="00805216"/>
    <w:rsid w:val="00805ECC"/>
    <w:rsid w:val="00817B92"/>
    <w:rsid w:val="0082057D"/>
    <w:rsid w:val="0082565C"/>
    <w:rsid w:val="00831DB0"/>
    <w:rsid w:val="0084026D"/>
    <w:rsid w:val="008436C5"/>
    <w:rsid w:val="008465CB"/>
    <w:rsid w:val="008479CE"/>
    <w:rsid w:val="00852D3B"/>
    <w:rsid w:val="008546C1"/>
    <w:rsid w:val="00857B29"/>
    <w:rsid w:val="008649C5"/>
    <w:rsid w:val="00866A89"/>
    <w:rsid w:val="00867F39"/>
    <w:rsid w:val="00870384"/>
    <w:rsid w:val="00870A75"/>
    <w:rsid w:val="008743F4"/>
    <w:rsid w:val="00875CD0"/>
    <w:rsid w:val="00883CB9"/>
    <w:rsid w:val="0088575E"/>
    <w:rsid w:val="008858E3"/>
    <w:rsid w:val="008909A8"/>
    <w:rsid w:val="00892A94"/>
    <w:rsid w:val="0089482D"/>
    <w:rsid w:val="00894F7B"/>
    <w:rsid w:val="008A5941"/>
    <w:rsid w:val="008A6459"/>
    <w:rsid w:val="008A6644"/>
    <w:rsid w:val="008B0872"/>
    <w:rsid w:val="008C0A59"/>
    <w:rsid w:val="008C0AC5"/>
    <w:rsid w:val="008C3B3E"/>
    <w:rsid w:val="008C3BBE"/>
    <w:rsid w:val="008D24B6"/>
    <w:rsid w:val="008E0F44"/>
    <w:rsid w:val="008E5B4B"/>
    <w:rsid w:val="008E74E8"/>
    <w:rsid w:val="008F51D2"/>
    <w:rsid w:val="008F5B40"/>
    <w:rsid w:val="008F66BA"/>
    <w:rsid w:val="00901460"/>
    <w:rsid w:val="00903C3D"/>
    <w:rsid w:val="009055A0"/>
    <w:rsid w:val="00905B11"/>
    <w:rsid w:val="00906A90"/>
    <w:rsid w:val="0091194D"/>
    <w:rsid w:val="00913EB8"/>
    <w:rsid w:val="0092188D"/>
    <w:rsid w:val="00925503"/>
    <w:rsid w:val="00930E9C"/>
    <w:rsid w:val="00935230"/>
    <w:rsid w:val="0093681B"/>
    <w:rsid w:val="00936D3F"/>
    <w:rsid w:val="009453A9"/>
    <w:rsid w:val="0095202A"/>
    <w:rsid w:val="00952CE8"/>
    <w:rsid w:val="00954845"/>
    <w:rsid w:val="0095538A"/>
    <w:rsid w:val="00955504"/>
    <w:rsid w:val="00955D5D"/>
    <w:rsid w:val="00956269"/>
    <w:rsid w:val="009619DC"/>
    <w:rsid w:val="00973639"/>
    <w:rsid w:val="00973BE6"/>
    <w:rsid w:val="00973FA0"/>
    <w:rsid w:val="00984B8F"/>
    <w:rsid w:val="009925B5"/>
    <w:rsid w:val="00993666"/>
    <w:rsid w:val="009941CE"/>
    <w:rsid w:val="00994DCA"/>
    <w:rsid w:val="009964DC"/>
    <w:rsid w:val="009A341A"/>
    <w:rsid w:val="009A3B4E"/>
    <w:rsid w:val="009A4C6F"/>
    <w:rsid w:val="009B3E9F"/>
    <w:rsid w:val="009B4498"/>
    <w:rsid w:val="009C01D8"/>
    <w:rsid w:val="009C1F07"/>
    <w:rsid w:val="009C2C9D"/>
    <w:rsid w:val="009C2DE3"/>
    <w:rsid w:val="009C2FDC"/>
    <w:rsid w:val="009C5216"/>
    <w:rsid w:val="009C6146"/>
    <w:rsid w:val="009C6528"/>
    <w:rsid w:val="009E2480"/>
    <w:rsid w:val="009E2955"/>
    <w:rsid w:val="009E3289"/>
    <w:rsid w:val="009E7DDB"/>
    <w:rsid w:val="009F00AF"/>
    <w:rsid w:val="009F2D03"/>
    <w:rsid w:val="009F5879"/>
    <w:rsid w:val="009F68CA"/>
    <w:rsid w:val="009F7E60"/>
    <w:rsid w:val="00A04EF1"/>
    <w:rsid w:val="00A12358"/>
    <w:rsid w:val="00A12AD8"/>
    <w:rsid w:val="00A12D4A"/>
    <w:rsid w:val="00A131E8"/>
    <w:rsid w:val="00A15344"/>
    <w:rsid w:val="00A15690"/>
    <w:rsid w:val="00A20F36"/>
    <w:rsid w:val="00A22E7E"/>
    <w:rsid w:val="00A275D8"/>
    <w:rsid w:val="00A33484"/>
    <w:rsid w:val="00A444AC"/>
    <w:rsid w:val="00A51732"/>
    <w:rsid w:val="00A576BE"/>
    <w:rsid w:val="00A630CE"/>
    <w:rsid w:val="00A66818"/>
    <w:rsid w:val="00A73BA6"/>
    <w:rsid w:val="00A761D1"/>
    <w:rsid w:val="00A80C3F"/>
    <w:rsid w:val="00A81C5D"/>
    <w:rsid w:val="00A92CEC"/>
    <w:rsid w:val="00A96AE7"/>
    <w:rsid w:val="00AA1B71"/>
    <w:rsid w:val="00AA35A5"/>
    <w:rsid w:val="00AA4412"/>
    <w:rsid w:val="00AA57B1"/>
    <w:rsid w:val="00AB0FA9"/>
    <w:rsid w:val="00AB334E"/>
    <w:rsid w:val="00AB7372"/>
    <w:rsid w:val="00AC0B3C"/>
    <w:rsid w:val="00AC34A6"/>
    <w:rsid w:val="00AD5DCE"/>
    <w:rsid w:val="00AE6DE3"/>
    <w:rsid w:val="00AF3988"/>
    <w:rsid w:val="00B07D3C"/>
    <w:rsid w:val="00B13B1D"/>
    <w:rsid w:val="00B16A33"/>
    <w:rsid w:val="00B171AF"/>
    <w:rsid w:val="00B2055B"/>
    <w:rsid w:val="00B209A2"/>
    <w:rsid w:val="00B23D08"/>
    <w:rsid w:val="00B23D88"/>
    <w:rsid w:val="00B27279"/>
    <w:rsid w:val="00B34B6F"/>
    <w:rsid w:val="00B36B40"/>
    <w:rsid w:val="00B37068"/>
    <w:rsid w:val="00B41F87"/>
    <w:rsid w:val="00B4279E"/>
    <w:rsid w:val="00B42E31"/>
    <w:rsid w:val="00B445F8"/>
    <w:rsid w:val="00B529F4"/>
    <w:rsid w:val="00B53B65"/>
    <w:rsid w:val="00B569D9"/>
    <w:rsid w:val="00B62149"/>
    <w:rsid w:val="00B648C8"/>
    <w:rsid w:val="00B74B87"/>
    <w:rsid w:val="00B759D6"/>
    <w:rsid w:val="00B819A2"/>
    <w:rsid w:val="00B81C60"/>
    <w:rsid w:val="00B84AFE"/>
    <w:rsid w:val="00B85358"/>
    <w:rsid w:val="00B94721"/>
    <w:rsid w:val="00B94C1A"/>
    <w:rsid w:val="00B9616F"/>
    <w:rsid w:val="00BA6C5C"/>
    <w:rsid w:val="00BB742D"/>
    <w:rsid w:val="00BC7386"/>
    <w:rsid w:val="00BD4E7C"/>
    <w:rsid w:val="00BD5ED3"/>
    <w:rsid w:val="00BD6B53"/>
    <w:rsid w:val="00BE5B2E"/>
    <w:rsid w:val="00BE758B"/>
    <w:rsid w:val="00BF0B0D"/>
    <w:rsid w:val="00BF43F3"/>
    <w:rsid w:val="00BF525B"/>
    <w:rsid w:val="00BF5278"/>
    <w:rsid w:val="00C0436F"/>
    <w:rsid w:val="00C054C7"/>
    <w:rsid w:val="00C07191"/>
    <w:rsid w:val="00C118DF"/>
    <w:rsid w:val="00C1224D"/>
    <w:rsid w:val="00C15245"/>
    <w:rsid w:val="00C157A6"/>
    <w:rsid w:val="00C17182"/>
    <w:rsid w:val="00C1788E"/>
    <w:rsid w:val="00C201B7"/>
    <w:rsid w:val="00C21F0D"/>
    <w:rsid w:val="00C33925"/>
    <w:rsid w:val="00C34D04"/>
    <w:rsid w:val="00C36135"/>
    <w:rsid w:val="00C37E7E"/>
    <w:rsid w:val="00C40995"/>
    <w:rsid w:val="00C45189"/>
    <w:rsid w:val="00C53027"/>
    <w:rsid w:val="00C5518A"/>
    <w:rsid w:val="00C57776"/>
    <w:rsid w:val="00C60DCA"/>
    <w:rsid w:val="00C65602"/>
    <w:rsid w:val="00C745FA"/>
    <w:rsid w:val="00C81C79"/>
    <w:rsid w:val="00C86BBF"/>
    <w:rsid w:val="00C9713C"/>
    <w:rsid w:val="00CB0406"/>
    <w:rsid w:val="00CB0DC3"/>
    <w:rsid w:val="00CB399B"/>
    <w:rsid w:val="00CB5B95"/>
    <w:rsid w:val="00CC0201"/>
    <w:rsid w:val="00CC18CC"/>
    <w:rsid w:val="00CC768D"/>
    <w:rsid w:val="00CD07CE"/>
    <w:rsid w:val="00CD2101"/>
    <w:rsid w:val="00CD3A8E"/>
    <w:rsid w:val="00CE008E"/>
    <w:rsid w:val="00CE1FEB"/>
    <w:rsid w:val="00CE3CFE"/>
    <w:rsid w:val="00CF3F2B"/>
    <w:rsid w:val="00CF6ABE"/>
    <w:rsid w:val="00D061C9"/>
    <w:rsid w:val="00D12CB5"/>
    <w:rsid w:val="00D131DC"/>
    <w:rsid w:val="00D20E66"/>
    <w:rsid w:val="00D21AF8"/>
    <w:rsid w:val="00D233EF"/>
    <w:rsid w:val="00D25C8E"/>
    <w:rsid w:val="00D26578"/>
    <w:rsid w:val="00D308D6"/>
    <w:rsid w:val="00D363D4"/>
    <w:rsid w:val="00D3668A"/>
    <w:rsid w:val="00D457F2"/>
    <w:rsid w:val="00D47CC0"/>
    <w:rsid w:val="00D514C1"/>
    <w:rsid w:val="00D53CBA"/>
    <w:rsid w:val="00D56DED"/>
    <w:rsid w:val="00D61744"/>
    <w:rsid w:val="00D637DC"/>
    <w:rsid w:val="00D6469E"/>
    <w:rsid w:val="00D66E1A"/>
    <w:rsid w:val="00D73746"/>
    <w:rsid w:val="00D73EF3"/>
    <w:rsid w:val="00D77855"/>
    <w:rsid w:val="00D82E69"/>
    <w:rsid w:val="00D856BC"/>
    <w:rsid w:val="00DA1EE4"/>
    <w:rsid w:val="00DB2A8A"/>
    <w:rsid w:val="00DB3CF1"/>
    <w:rsid w:val="00DC5D9A"/>
    <w:rsid w:val="00DC7069"/>
    <w:rsid w:val="00DD2D3A"/>
    <w:rsid w:val="00DE0A0D"/>
    <w:rsid w:val="00DE2BAB"/>
    <w:rsid w:val="00DE656A"/>
    <w:rsid w:val="00DF36EC"/>
    <w:rsid w:val="00DF3940"/>
    <w:rsid w:val="00E1687D"/>
    <w:rsid w:val="00E22D30"/>
    <w:rsid w:val="00E27960"/>
    <w:rsid w:val="00E27B09"/>
    <w:rsid w:val="00E310B4"/>
    <w:rsid w:val="00E3151C"/>
    <w:rsid w:val="00E32C4D"/>
    <w:rsid w:val="00E345B7"/>
    <w:rsid w:val="00E3712F"/>
    <w:rsid w:val="00E40D67"/>
    <w:rsid w:val="00E41D3B"/>
    <w:rsid w:val="00E448BB"/>
    <w:rsid w:val="00E528DA"/>
    <w:rsid w:val="00E52EBC"/>
    <w:rsid w:val="00E5337B"/>
    <w:rsid w:val="00E56B20"/>
    <w:rsid w:val="00E63A68"/>
    <w:rsid w:val="00E64F9E"/>
    <w:rsid w:val="00E67C75"/>
    <w:rsid w:val="00E726C5"/>
    <w:rsid w:val="00E768A4"/>
    <w:rsid w:val="00E811F6"/>
    <w:rsid w:val="00E81C16"/>
    <w:rsid w:val="00E940F5"/>
    <w:rsid w:val="00E94FF5"/>
    <w:rsid w:val="00EA2BF9"/>
    <w:rsid w:val="00EA489D"/>
    <w:rsid w:val="00EA7931"/>
    <w:rsid w:val="00EB62F9"/>
    <w:rsid w:val="00EC17A3"/>
    <w:rsid w:val="00EC575F"/>
    <w:rsid w:val="00EE0AF8"/>
    <w:rsid w:val="00EE4D13"/>
    <w:rsid w:val="00EE5455"/>
    <w:rsid w:val="00EF2FAF"/>
    <w:rsid w:val="00EF48C7"/>
    <w:rsid w:val="00EF573E"/>
    <w:rsid w:val="00EF5DB9"/>
    <w:rsid w:val="00F10BD7"/>
    <w:rsid w:val="00F12C17"/>
    <w:rsid w:val="00F139A5"/>
    <w:rsid w:val="00F22D68"/>
    <w:rsid w:val="00F247E1"/>
    <w:rsid w:val="00F32382"/>
    <w:rsid w:val="00F34770"/>
    <w:rsid w:val="00F3508B"/>
    <w:rsid w:val="00F36CC2"/>
    <w:rsid w:val="00F37335"/>
    <w:rsid w:val="00F44FE9"/>
    <w:rsid w:val="00F45EBF"/>
    <w:rsid w:val="00F4625A"/>
    <w:rsid w:val="00F52ACF"/>
    <w:rsid w:val="00F57486"/>
    <w:rsid w:val="00F606F6"/>
    <w:rsid w:val="00F72DBB"/>
    <w:rsid w:val="00F73692"/>
    <w:rsid w:val="00F769A5"/>
    <w:rsid w:val="00F77E24"/>
    <w:rsid w:val="00F81BA7"/>
    <w:rsid w:val="00F82E87"/>
    <w:rsid w:val="00F843CE"/>
    <w:rsid w:val="00F860F4"/>
    <w:rsid w:val="00F87496"/>
    <w:rsid w:val="00F90746"/>
    <w:rsid w:val="00F934D6"/>
    <w:rsid w:val="00F9395D"/>
    <w:rsid w:val="00F9664E"/>
    <w:rsid w:val="00FA1F8E"/>
    <w:rsid w:val="00FA7BC0"/>
    <w:rsid w:val="00FB2DDD"/>
    <w:rsid w:val="00FB4863"/>
    <w:rsid w:val="00FC0C4B"/>
    <w:rsid w:val="00FC22F6"/>
    <w:rsid w:val="00FC5DD8"/>
    <w:rsid w:val="00FD18C9"/>
    <w:rsid w:val="00FD40C2"/>
    <w:rsid w:val="00FE12DE"/>
    <w:rsid w:val="00FE4774"/>
    <w:rsid w:val="00FE6A16"/>
    <w:rsid w:val="00FF25F2"/>
    <w:rsid w:val="00FF2B58"/>
    <w:rsid w:val="00FF4A90"/>
    <w:rsid w:val="00FF576B"/>
    <w:rsid w:val="00FF5D3D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03C0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F7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F7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49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548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grubienieNagweklubstopka11ptBezkursywy">
    <w:name w:val="Pogrubienie;Nagłówek lub stopka + 11 pt;Bez kursywy"/>
    <w:basedOn w:val="Domylnaczcionkaakapitu"/>
    <w:rsid w:val="000F785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0F785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0F785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F7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F7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1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4B1"/>
  </w:style>
  <w:style w:type="paragraph" w:styleId="Stopka">
    <w:name w:val="footer"/>
    <w:basedOn w:val="Normalny"/>
    <w:link w:val="StopkaZnak"/>
    <w:uiPriority w:val="99"/>
    <w:unhideWhenUsed/>
    <w:rsid w:val="0061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4B1"/>
  </w:style>
  <w:style w:type="paragraph" w:styleId="Akapitzlist">
    <w:name w:val="List Paragraph"/>
    <w:basedOn w:val="Normalny"/>
    <w:uiPriority w:val="34"/>
    <w:qFormat/>
    <w:rsid w:val="000F461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36B4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36B40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02E3A"/>
    <w:pPr>
      <w:tabs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B36B40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B36B4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4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649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link w:val="StandardZnak"/>
    <w:qFormat/>
    <w:rsid w:val="00445DCA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Cs w:val="24"/>
      <w:lang w:eastAsia="pl-PL"/>
    </w:rPr>
  </w:style>
  <w:style w:type="numbering" w:customStyle="1" w:styleId="WWNum13">
    <w:name w:val="WWNum13"/>
    <w:basedOn w:val="Bezlisty"/>
    <w:rsid w:val="00445DCA"/>
    <w:pPr>
      <w:numPr>
        <w:numId w:val="1"/>
      </w:numPr>
    </w:pPr>
  </w:style>
  <w:style w:type="character" w:customStyle="1" w:styleId="Teksttreci2">
    <w:name w:val="Tekst treści (2)_"/>
    <w:basedOn w:val="Domylnaczcionkaakapitu"/>
    <w:link w:val="Teksttreci20"/>
    <w:rsid w:val="00A96AE7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96AE7"/>
    <w:pPr>
      <w:widowControl w:val="0"/>
      <w:shd w:val="clear" w:color="auto" w:fill="FFFFFF"/>
      <w:spacing w:before="60" w:after="0" w:line="294" w:lineRule="exact"/>
      <w:ind w:hanging="1800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link w:val="TekstpodstawowyZnak"/>
    <w:uiPriority w:val="99"/>
    <w:unhideWhenUsed/>
    <w:rsid w:val="00A334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3484"/>
  </w:style>
  <w:style w:type="character" w:styleId="Numerstrony">
    <w:name w:val="page number"/>
    <w:basedOn w:val="Domylnaczcionkaakapitu"/>
    <w:rsid w:val="00A33484"/>
  </w:style>
  <w:style w:type="character" w:styleId="UyteHipercze">
    <w:name w:val="FollowedHyperlink"/>
    <w:basedOn w:val="Domylnaczcionkaakapitu"/>
    <w:uiPriority w:val="99"/>
    <w:semiHidden/>
    <w:unhideWhenUsed/>
    <w:rsid w:val="009F5879"/>
    <w:rPr>
      <w:color w:val="800080"/>
      <w:u w:val="single"/>
    </w:rPr>
  </w:style>
  <w:style w:type="paragraph" w:customStyle="1" w:styleId="font5">
    <w:name w:val="font5"/>
    <w:basedOn w:val="Normalny"/>
    <w:rsid w:val="009F587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222222"/>
      <w:sz w:val="20"/>
      <w:szCs w:val="20"/>
      <w:lang w:eastAsia="pl-PL"/>
    </w:rPr>
  </w:style>
  <w:style w:type="paragraph" w:customStyle="1" w:styleId="font6">
    <w:name w:val="font6"/>
    <w:basedOn w:val="Normalny"/>
    <w:rsid w:val="009F587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i/>
      <w:iCs/>
      <w:color w:val="222222"/>
      <w:sz w:val="20"/>
      <w:szCs w:val="20"/>
      <w:lang w:eastAsia="pl-PL"/>
    </w:rPr>
  </w:style>
  <w:style w:type="paragraph" w:customStyle="1" w:styleId="xl65">
    <w:name w:val="xl65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9F5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222222"/>
      <w:sz w:val="20"/>
      <w:szCs w:val="20"/>
      <w:lang w:eastAsia="pl-PL"/>
    </w:rPr>
  </w:style>
  <w:style w:type="paragraph" w:customStyle="1" w:styleId="xl73">
    <w:name w:val="xl73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9F58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9F58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548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01">
    <w:name w:val="fontstyle01"/>
    <w:basedOn w:val="Domylnaczcionkaakapitu"/>
    <w:rsid w:val="00A12AD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omylnaczcionkaakapitu"/>
    <w:rsid w:val="00A12AD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t">
    <w:name w:val="st"/>
    <w:basedOn w:val="Domylnaczcionkaakapitu"/>
    <w:rsid w:val="004B2F27"/>
  </w:style>
  <w:style w:type="character" w:styleId="Uwydatnienie">
    <w:name w:val="Emphasis"/>
    <w:basedOn w:val="Domylnaczcionkaakapitu"/>
    <w:uiPriority w:val="20"/>
    <w:qFormat/>
    <w:rsid w:val="004B2F27"/>
    <w:rPr>
      <w:i/>
      <w:iCs/>
    </w:rPr>
  </w:style>
  <w:style w:type="character" w:customStyle="1" w:styleId="Teksttreci7">
    <w:name w:val="Tekst treści (7)_"/>
    <w:basedOn w:val="Domylnaczcionkaakapitu"/>
    <w:link w:val="Teksttreci70"/>
    <w:locked/>
    <w:rsid w:val="00BF0B0D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F0B0D"/>
    <w:pPr>
      <w:widowControl w:val="0"/>
      <w:shd w:val="clear" w:color="auto" w:fill="FFFFFF"/>
      <w:spacing w:after="180" w:line="246" w:lineRule="exact"/>
      <w:ind w:firstLine="740"/>
      <w:jc w:val="both"/>
    </w:pPr>
    <w:rPr>
      <w:rFonts w:ascii="Arial" w:eastAsia="Arial" w:hAnsi="Arial" w:cs="Arial"/>
      <w:b/>
      <w:bCs/>
    </w:rPr>
  </w:style>
  <w:style w:type="character" w:customStyle="1" w:styleId="Teksttreci78pt">
    <w:name w:val="Tekst treści (7) + 8 pt"/>
    <w:aliases w:val="Bez pogrubienia,Kursywa"/>
    <w:basedOn w:val="Teksttreci7"/>
    <w:rsid w:val="00BF0B0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B85358"/>
    <w:rPr>
      <w:b/>
      <w:bCs/>
    </w:rPr>
  </w:style>
  <w:style w:type="paragraph" w:styleId="NormalnyWeb">
    <w:name w:val="Normal (Web)"/>
    <w:basedOn w:val="Standard"/>
    <w:rsid w:val="005C7171"/>
    <w:pPr>
      <w:spacing w:before="280" w:after="119"/>
    </w:pPr>
  </w:style>
  <w:style w:type="character" w:customStyle="1" w:styleId="StandardZnak">
    <w:name w:val="Standard Znak"/>
    <w:link w:val="Standard"/>
    <w:uiPriority w:val="99"/>
    <w:rsid w:val="009055A0"/>
    <w:rPr>
      <w:rFonts w:ascii="Arial" w:eastAsia="Times New Roman" w:hAnsi="Arial" w:cs="Arial"/>
      <w:kern w:val="3"/>
      <w:szCs w:val="24"/>
      <w:lang w:eastAsia="pl-PL"/>
    </w:rPr>
  </w:style>
  <w:style w:type="character" w:customStyle="1" w:styleId="FontStyle42">
    <w:name w:val="Font Style42"/>
    <w:basedOn w:val="Domylnaczcionkaakapitu"/>
    <w:uiPriority w:val="99"/>
    <w:rsid w:val="0053627A"/>
    <w:rPr>
      <w:rFonts w:ascii="Times New Roman" w:hAnsi="Times New Roman" w:cs="Times New Roman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8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8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8E3"/>
    <w:rPr>
      <w:vertAlign w:val="superscript"/>
    </w:rPr>
  </w:style>
  <w:style w:type="table" w:styleId="Tabela-Siatka">
    <w:name w:val="Table Grid"/>
    <w:basedOn w:val="Standardowy"/>
    <w:uiPriority w:val="59"/>
    <w:rsid w:val="002047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unhideWhenUsed/>
    <w:rsid w:val="00204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479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047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0479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F7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F7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49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548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grubienieNagweklubstopka11ptBezkursywy">
    <w:name w:val="Pogrubienie;Nagłówek lub stopka + 11 pt;Bez kursywy"/>
    <w:basedOn w:val="Domylnaczcionkaakapitu"/>
    <w:rsid w:val="000F785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0F785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0F785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F7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F7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1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4B1"/>
  </w:style>
  <w:style w:type="paragraph" w:styleId="Stopka">
    <w:name w:val="footer"/>
    <w:basedOn w:val="Normalny"/>
    <w:link w:val="StopkaZnak"/>
    <w:uiPriority w:val="99"/>
    <w:unhideWhenUsed/>
    <w:rsid w:val="0061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4B1"/>
  </w:style>
  <w:style w:type="paragraph" w:styleId="Akapitzlist">
    <w:name w:val="List Paragraph"/>
    <w:basedOn w:val="Normalny"/>
    <w:uiPriority w:val="34"/>
    <w:qFormat/>
    <w:rsid w:val="000F461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36B4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36B40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02E3A"/>
    <w:pPr>
      <w:tabs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B36B40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B36B4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4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649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link w:val="StandardZnak"/>
    <w:qFormat/>
    <w:rsid w:val="00445DCA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Cs w:val="24"/>
      <w:lang w:eastAsia="pl-PL"/>
    </w:rPr>
  </w:style>
  <w:style w:type="numbering" w:customStyle="1" w:styleId="WWNum13">
    <w:name w:val="WWNum13"/>
    <w:basedOn w:val="Bezlisty"/>
    <w:rsid w:val="00445DCA"/>
    <w:pPr>
      <w:numPr>
        <w:numId w:val="1"/>
      </w:numPr>
    </w:pPr>
  </w:style>
  <w:style w:type="character" w:customStyle="1" w:styleId="Teksttreci2">
    <w:name w:val="Tekst treści (2)_"/>
    <w:basedOn w:val="Domylnaczcionkaakapitu"/>
    <w:link w:val="Teksttreci20"/>
    <w:rsid w:val="00A96AE7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96AE7"/>
    <w:pPr>
      <w:widowControl w:val="0"/>
      <w:shd w:val="clear" w:color="auto" w:fill="FFFFFF"/>
      <w:spacing w:before="60" w:after="0" w:line="294" w:lineRule="exact"/>
      <w:ind w:hanging="1800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link w:val="TekstpodstawowyZnak"/>
    <w:uiPriority w:val="99"/>
    <w:unhideWhenUsed/>
    <w:rsid w:val="00A334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3484"/>
  </w:style>
  <w:style w:type="character" w:styleId="Numerstrony">
    <w:name w:val="page number"/>
    <w:basedOn w:val="Domylnaczcionkaakapitu"/>
    <w:rsid w:val="00A33484"/>
  </w:style>
  <w:style w:type="character" w:styleId="UyteHipercze">
    <w:name w:val="FollowedHyperlink"/>
    <w:basedOn w:val="Domylnaczcionkaakapitu"/>
    <w:uiPriority w:val="99"/>
    <w:semiHidden/>
    <w:unhideWhenUsed/>
    <w:rsid w:val="009F5879"/>
    <w:rPr>
      <w:color w:val="800080"/>
      <w:u w:val="single"/>
    </w:rPr>
  </w:style>
  <w:style w:type="paragraph" w:customStyle="1" w:styleId="font5">
    <w:name w:val="font5"/>
    <w:basedOn w:val="Normalny"/>
    <w:rsid w:val="009F587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222222"/>
      <w:sz w:val="20"/>
      <w:szCs w:val="20"/>
      <w:lang w:eastAsia="pl-PL"/>
    </w:rPr>
  </w:style>
  <w:style w:type="paragraph" w:customStyle="1" w:styleId="font6">
    <w:name w:val="font6"/>
    <w:basedOn w:val="Normalny"/>
    <w:rsid w:val="009F587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i/>
      <w:iCs/>
      <w:color w:val="222222"/>
      <w:sz w:val="20"/>
      <w:szCs w:val="20"/>
      <w:lang w:eastAsia="pl-PL"/>
    </w:rPr>
  </w:style>
  <w:style w:type="paragraph" w:customStyle="1" w:styleId="xl65">
    <w:name w:val="xl65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9F5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222222"/>
      <w:sz w:val="20"/>
      <w:szCs w:val="20"/>
      <w:lang w:eastAsia="pl-PL"/>
    </w:rPr>
  </w:style>
  <w:style w:type="paragraph" w:customStyle="1" w:styleId="xl73">
    <w:name w:val="xl73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9F58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9F58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9F5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548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01">
    <w:name w:val="fontstyle01"/>
    <w:basedOn w:val="Domylnaczcionkaakapitu"/>
    <w:rsid w:val="00A12AD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omylnaczcionkaakapitu"/>
    <w:rsid w:val="00A12AD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t">
    <w:name w:val="st"/>
    <w:basedOn w:val="Domylnaczcionkaakapitu"/>
    <w:rsid w:val="004B2F27"/>
  </w:style>
  <w:style w:type="character" w:styleId="Uwydatnienie">
    <w:name w:val="Emphasis"/>
    <w:basedOn w:val="Domylnaczcionkaakapitu"/>
    <w:uiPriority w:val="20"/>
    <w:qFormat/>
    <w:rsid w:val="004B2F27"/>
    <w:rPr>
      <w:i/>
      <w:iCs/>
    </w:rPr>
  </w:style>
  <w:style w:type="character" w:customStyle="1" w:styleId="Teksttreci7">
    <w:name w:val="Tekst treści (7)_"/>
    <w:basedOn w:val="Domylnaczcionkaakapitu"/>
    <w:link w:val="Teksttreci70"/>
    <w:locked/>
    <w:rsid w:val="00BF0B0D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F0B0D"/>
    <w:pPr>
      <w:widowControl w:val="0"/>
      <w:shd w:val="clear" w:color="auto" w:fill="FFFFFF"/>
      <w:spacing w:after="180" w:line="246" w:lineRule="exact"/>
      <w:ind w:firstLine="740"/>
      <w:jc w:val="both"/>
    </w:pPr>
    <w:rPr>
      <w:rFonts w:ascii="Arial" w:eastAsia="Arial" w:hAnsi="Arial" w:cs="Arial"/>
      <w:b/>
      <w:bCs/>
    </w:rPr>
  </w:style>
  <w:style w:type="character" w:customStyle="1" w:styleId="Teksttreci78pt">
    <w:name w:val="Tekst treści (7) + 8 pt"/>
    <w:aliases w:val="Bez pogrubienia,Kursywa"/>
    <w:basedOn w:val="Teksttreci7"/>
    <w:rsid w:val="00BF0B0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B85358"/>
    <w:rPr>
      <w:b/>
      <w:bCs/>
    </w:rPr>
  </w:style>
  <w:style w:type="paragraph" w:styleId="NormalnyWeb">
    <w:name w:val="Normal (Web)"/>
    <w:basedOn w:val="Standard"/>
    <w:rsid w:val="005C7171"/>
    <w:pPr>
      <w:spacing w:before="280" w:after="119"/>
    </w:pPr>
  </w:style>
  <w:style w:type="character" w:customStyle="1" w:styleId="StandardZnak">
    <w:name w:val="Standard Znak"/>
    <w:link w:val="Standard"/>
    <w:uiPriority w:val="99"/>
    <w:rsid w:val="009055A0"/>
    <w:rPr>
      <w:rFonts w:ascii="Arial" w:eastAsia="Times New Roman" w:hAnsi="Arial" w:cs="Arial"/>
      <w:kern w:val="3"/>
      <w:szCs w:val="24"/>
      <w:lang w:eastAsia="pl-PL"/>
    </w:rPr>
  </w:style>
  <w:style w:type="character" w:customStyle="1" w:styleId="FontStyle42">
    <w:name w:val="Font Style42"/>
    <w:basedOn w:val="Domylnaczcionkaakapitu"/>
    <w:uiPriority w:val="99"/>
    <w:rsid w:val="0053627A"/>
    <w:rPr>
      <w:rFonts w:ascii="Times New Roman" w:hAnsi="Times New Roman" w:cs="Times New Roman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8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8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8E3"/>
    <w:rPr>
      <w:vertAlign w:val="superscript"/>
    </w:rPr>
  </w:style>
  <w:style w:type="table" w:styleId="Tabela-Siatka">
    <w:name w:val="Table Grid"/>
    <w:basedOn w:val="Standardowy"/>
    <w:uiPriority w:val="59"/>
    <w:rsid w:val="002047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unhideWhenUsed/>
    <w:rsid w:val="00204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479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047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0479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607E-35E3-478F-B408-6EBDBEC8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8</Pages>
  <Words>1791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ABS</dc:creator>
  <cp:lastModifiedBy>izabe</cp:lastModifiedBy>
  <cp:revision>91</cp:revision>
  <cp:lastPrinted>2023-07-04T08:06:00Z</cp:lastPrinted>
  <dcterms:created xsi:type="dcterms:W3CDTF">2021-07-02T10:13:00Z</dcterms:created>
  <dcterms:modified xsi:type="dcterms:W3CDTF">2023-07-04T08:07:00Z</dcterms:modified>
</cp:coreProperties>
</file>