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7AAF1" w14:textId="274E8B0B" w:rsidR="003D3C5A" w:rsidRDefault="0096728C" w:rsidP="0096728C">
      <w:pPr>
        <w:ind w:left="300" w:right="306"/>
        <w:jc w:val="right"/>
        <w:rPr>
          <w:rFonts w:ascii="Calibri" w:hAnsi="Calibri"/>
          <w:bCs/>
        </w:rPr>
      </w:pPr>
      <w:r w:rsidRPr="00450A5E">
        <w:rPr>
          <w:rFonts w:ascii="Calibri" w:hAnsi="Calibri"/>
          <w:bCs/>
        </w:rPr>
        <w:t>Załącznik nr 4 do SWZ</w:t>
      </w:r>
    </w:p>
    <w:p w14:paraId="4965FE08" w14:textId="77777777" w:rsidR="0096728C" w:rsidRPr="00450A5E" w:rsidRDefault="0096728C" w:rsidP="00450A5E">
      <w:pPr>
        <w:ind w:left="300" w:right="306"/>
        <w:jc w:val="right"/>
        <w:rPr>
          <w:rFonts w:ascii="Calibri" w:hAnsi="Calibri"/>
          <w:bCs/>
        </w:rPr>
      </w:pPr>
    </w:p>
    <w:p w14:paraId="3B634804" w14:textId="07E3252E" w:rsidR="002165EA" w:rsidRPr="002773EA" w:rsidRDefault="00C66BE8" w:rsidP="00A20564">
      <w:pPr>
        <w:ind w:left="300" w:right="306"/>
        <w:jc w:val="center"/>
        <w:rPr>
          <w:rFonts w:ascii="Calibri" w:hAnsi="Calibri"/>
          <w:b/>
          <w:sz w:val="28"/>
          <w:szCs w:val="28"/>
        </w:rPr>
      </w:pPr>
      <w:r>
        <w:rPr>
          <w:rFonts w:ascii="Calibri" w:hAnsi="Calibri"/>
          <w:b/>
          <w:sz w:val="28"/>
          <w:szCs w:val="28"/>
        </w:rPr>
        <w:t>Projektowane</w:t>
      </w:r>
      <w:r w:rsidRPr="002773EA">
        <w:rPr>
          <w:rFonts w:ascii="Calibri" w:hAnsi="Calibri"/>
          <w:b/>
          <w:sz w:val="28"/>
          <w:szCs w:val="28"/>
        </w:rPr>
        <w:t xml:space="preserve"> </w:t>
      </w:r>
      <w:r>
        <w:rPr>
          <w:rFonts w:ascii="Calibri" w:hAnsi="Calibri"/>
          <w:b/>
          <w:sz w:val="28"/>
          <w:szCs w:val="28"/>
        </w:rPr>
        <w:t>postanowienia umowy (PPU)</w:t>
      </w:r>
    </w:p>
    <w:p w14:paraId="6ACE88A2" w14:textId="77777777" w:rsidR="00605590" w:rsidRPr="002773EA" w:rsidRDefault="00605590" w:rsidP="002165EA">
      <w:pPr>
        <w:ind w:left="300" w:right="306"/>
        <w:jc w:val="both"/>
        <w:rPr>
          <w:rFonts w:ascii="Calibri" w:hAnsi="Calibri"/>
          <w:b/>
          <w:sz w:val="22"/>
          <w:szCs w:val="22"/>
        </w:rPr>
      </w:pPr>
    </w:p>
    <w:p w14:paraId="105C9E20" w14:textId="77777777" w:rsidR="002165EA" w:rsidRPr="00450A5E" w:rsidRDefault="002165EA" w:rsidP="00450A5E">
      <w:pPr>
        <w:pStyle w:val="Nagwek5"/>
        <w:jc w:val="center"/>
        <w:rPr>
          <w:rFonts w:asciiTheme="minorHAnsi" w:hAnsiTheme="minorHAnsi" w:cstheme="minorHAnsi"/>
          <w:sz w:val="22"/>
          <w:szCs w:val="22"/>
        </w:rPr>
      </w:pPr>
      <w:r w:rsidRPr="00450A5E">
        <w:rPr>
          <w:rFonts w:asciiTheme="minorHAnsi" w:hAnsiTheme="minorHAnsi" w:cstheme="minorHAnsi"/>
          <w:sz w:val="22"/>
          <w:szCs w:val="22"/>
        </w:rPr>
        <w:t>§ 1</w:t>
      </w:r>
    </w:p>
    <w:p w14:paraId="4C2ADB0F" w14:textId="68652263" w:rsidR="00733652" w:rsidRPr="002773EA" w:rsidRDefault="004622C8" w:rsidP="00450A5E">
      <w:pPr>
        <w:numPr>
          <w:ilvl w:val="0"/>
          <w:numId w:val="8"/>
        </w:numPr>
        <w:autoSpaceDE w:val="0"/>
        <w:autoSpaceDN w:val="0"/>
        <w:adjustRightInd w:val="0"/>
        <w:ind w:right="283"/>
        <w:jc w:val="both"/>
        <w:rPr>
          <w:rFonts w:ascii="Calibri" w:hAnsi="Calibri"/>
          <w:sz w:val="22"/>
          <w:szCs w:val="22"/>
        </w:rPr>
      </w:pPr>
      <w:r w:rsidRPr="002773EA">
        <w:rPr>
          <w:rFonts w:ascii="Calibri" w:hAnsi="Calibri"/>
          <w:sz w:val="22"/>
          <w:szCs w:val="22"/>
        </w:rPr>
        <w:t xml:space="preserve">Niniejsza umowa została zawarta </w:t>
      </w:r>
      <w:r w:rsidR="00BE192B">
        <w:rPr>
          <w:rFonts w:ascii="Calibri" w:hAnsi="Calibri"/>
          <w:sz w:val="22"/>
          <w:szCs w:val="22"/>
        </w:rPr>
        <w:t>w wy</w:t>
      </w:r>
      <w:r w:rsidR="00D13C47">
        <w:rPr>
          <w:rFonts w:ascii="Calibri" w:hAnsi="Calibri"/>
          <w:sz w:val="22"/>
          <w:szCs w:val="22"/>
        </w:rPr>
        <w:t>niku</w:t>
      </w:r>
      <w:r w:rsidRPr="002773EA">
        <w:rPr>
          <w:rFonts w:ascii="Calibri" w:hAnsi="Calibri"/>
          <w:sz w:val="22"/>
          <w:szCs w:val="22"/>
        </w:rPr>
        <w:t xml:space="preserve"> wyłonienia wykonawcy w trybie </w:t>
      </w:r>
      <w:r w:rsidR="00D13C47">
        <w:rPr>
          <w:rFonts w:ascii="Calibri" w:hAnsi="Calibri"/>
          <w:sz w:val="22"/>
          <w:szCs w:val="22"/>
        </w:rPr>
        <w:t>podstawowym</w:t>
      </w:r>
      <w:r w:rsidRPr="002773EA">
        <w:rPr>
          <w:rFonts w:ascii="Calibri" w:hAnsi="Calibri"/>
          <w:sz w:val="22"/>
          <w:szCs w:val="22"/>
        </w:rPr>
        <w:t xml:space="preserve"> zgodnie z ustawą z dnia </w:t>
      </w:r>
      <w:r w:rsidR="00273B55">
        <w:rPr>
          <w:rFonts w:ascii="Calibri" w:hAnsi="Calibri"/>
          <w:sz w:val="22"/>
          <w:szCs w:val="22"/>
        </w:rPr>
        <w:t>11</w:t>
      </w:r>
      <w:r w:rsidRPr="002773EA">
        <w:rPr>
          <w:rFonts w:ascii="Calibri" w:hAnsi="Calibri"/>
          <w:sz w:val="22"/>
          <w:szCs w:val="22"/>
        </w:rPr>
        <w:t xml:space="preserve"> </w:t>
      </w:r>
      <w:r w:rsidR="00273B55">
        <w:rPr>
          <w:rFonts w:ascii="Calibri" w:hAnsi="Calibri"/>
          <w:sz w:val="22"/>
          <w:szCs w:val="22"/>
        </w:rPr>
        <w:t>września</w:t>
      </w:r>
      <w:r w:rsidRPr="002773EA">
        <w:rPr>
          <w:rFonts w:ascii="Calibri" w:hAnsi="Calibri"/>
          <w:sz w:val="22"/>
          <w:szCs w:val="22"/>
        </w:rPr>
        <w:t xml:space="preserve"> 20</w:t>
      </w:r>
      <w:r w:rsidR="00273B55">
        <w:rPr>
          <w:rFonts w:ascii="Calibri" w:hAnsi="Calibri"/>
          <w:sz w:val="22"/>
          <w:szCs w:val="22"/>
        </w:rPr>
        <w:t>19</w:t>
      </w:r>
      <w:r w:rsidRPr="002773EA">
        <w:rPr>
          <w:rFonts w:ascii="Calibri" w:hAnsi="Calibri"/>
          <w:sz w:val="22"/>
          <w:szCs w:val="22"/>
        </w:rPr>
        <w:t xml:space="preserve"> r. Prawo zamówień publicznych (</w:t>
      </w:r>
      <w:proofErr w:type="spellStart"/>
      <w:r w:rsidRPr="002773EA">
        <w:rPr>
          <w:rFonts w:ascii="Calibri" w:hAnsi="Calibri"/>
          <w:sz w:val="22"/>
          <w:szCs w:val="22"/>
        </w:rPr>
        <w:t>t</w:t>
      </w:r>
      <w:r w:rsidR="00E3407B" w:rsidRPr="002773EA">
        <w:rPr>
          <w:rFonts w:ascii="Calibri" w:hAnsi="Calibri"/>
          <w:sz w:val="22"/>
          <w:szCs w:val="22"/>
        </w:rPr>
        <w:t>.</w:t>
      </w:r>
      <w:r w:rsidRPr="002773EA">
        <w:rPr>
          <w:rFonts w:ascii="Calibri" w:hAnsi="Calibri"/>
          <w:sz w:val="22"/>
          <w:szCs w:val="22"/>
        </w:rPr>
        <w:t>j</w:t>
      </w:r>
      <w:proofErr w:type="spellEnd"/>
      <w:r w:rsidRPr="002773EA">
        <w:rPr>
          <w:rFonts w:ascii="Calibri" w:hAnsi="Calibri"/>
          <w:sz w:val="22"/>
          <w:szCs w:val="22"/>
        </w:rPr>
        <w:t>.</w:t>
      </w:r>
      <w:r w:rsidR="00A20564" w:rsidRPr="002773EA">
        <w:rPr>
          <w:rFonts w:ascii="Calibri" w:hAnsi="Calibri"/>
          <w:sz w:val="22"/>
          <w:szCs w:val="22"/>
        </w:rPr>
        <w:t xml:space="preserve"> </w:t>
      </w:r>
      <w:r w:rsidRPr="002773EA">
        <w:rPr>
          <w:rFonts w:ascii="Calibri" w:hAnsi="Calibri"/>
          <w:sz w:val="22"/>
          <w:szCs w:val="22"/>
        </w:rPr>
        <w:t>Dz.U. z 20</w:t>
      </w:r>
      <w:r w:rsidR="00273B55">
        <w:rPr>
          <w:rFonts w:ascii="Calibri" w:hAnsi="Calibri"/>
          <w:sz w:val="22"/>
          <w:szCs w:val="22"/>
        </w:rPr>
        <w:t>2</w:t>
      </w:r>
      <w:r w:rsidR="00240A76">
        <w:rPr>
          <w:rFonts w:ascii="Calibri" w:hAnsi="Calibri"/>
          <w:sz w:val="22"/>
          <w:szCs w:val="22"/>
        </w:rPr>
        <w:t>3</w:t>
      </w:r>
      <w:r w:rsidR="000B7907" w:rsidRPr="002773EA">
        <w:rPr>
          <w:rFonts w:ascii="Calibri" w:hAnsi="Calibri"/>
          <w:sz w:val="22"/>
          <w:szCs w:val="22"/>
        </w:rPr>
        <w:t xml:space="preserve"> </w:t>
      </w:r>
      <w:r w:rsidR="004A4C5F" w:rsidRPr="002773EA">
        <w:rPr>
          <w:rFonts w:ascii="Calibri" w:hAnsi="Calibri"/>
          <w:sz w:val="22"/>
          <w:szCs w:val="22"/>
        </w:rPr>
        <w:t>r.</w:t>
      </w:r>
      <w:r w:rsidR="00E3407B" w:rsidRPr="002773EA">
        <w:rPr>
          <w:rFonts w:ascii="Calibri" w:hAnsi="Calibri"/>
          <w:sz w:val="22"/>
          <w:szCs w:val="22"/>
        </w:rPr>
        <w:t>,</w:t>
      </w:r>
      <w:r w:rsidR="000B7907" w:rsidRPr="002773EA">
        <w:rPr>
          <w:rFonts w:ascii="Calibri" w:hAnsi="Calibri"/>
          <w:sz w:val="22"/>
          <w:szCs w:val="22"/>
        </w:rPr>
        <w:t xml:space="preserve"> </w:t>
      </w:r>
      <w:r w:rsidR="004A4C5F" w:rsidRPr="002773EA">
        <w:rPr>
          <w:rFonts w:ascii="Calibri" w:hAnsi="Calibri"/>
          <w:sz w:val="22"/>
          <w:szCs w:val="22"/>
        </w:rPr>
        <w:t xml:space="preserve">poz. </w:t>
      </w:r>
      <w:r w:rsidR="00A20564" w:rsidRPr="002773EA">
        <w:rPr>
          <w:rFonts w:ascii="Calibri" w:hAnsi="Calibri"/>
          <w:sz w:val="22"/>
          <w:szCs w:val="22"/>
        </w:rPr>
        <w:t>1</w:t>
      </w:r>
      <w:r w:rsidR="00240A76">
        <w:rPr>
          <w:rFonts w:ascii="Calibri" w:hAnsi="Calibri"/>
          <w:sz w:val="22"/>
          <w:szCs w:val="22"/>
        </w:rPr>
        <w:t>605</w:t>
      </w:r>
      <w:r w:rsidR="004A4C5F" w:rsidRPr="002773EA">
        <w:rPr>
          <w:rFonts w:ascii="Calibri" w:hAnsi="Calibri"/>
          <w:sz w:val="22"/>
          <w:szCs w:val="22"/>
        </w:rPr>
        <w:t>,</w:t>
      </w:r>
      <w:r w:rsidRPr="002773EA">
        <w:rPr>
          <w:rFonts w:ascii="Calibri" w:hAnsi="Calibri"/>
          <w:sz w:val="22"/>
          <w:szCs w:val="22"/>
        </w:rPr>
        <w:t xml:space="preserve"> z </w:t>
      </w:r>
      <w:proofErr w:type="spellStart"/>
      <w:r w:rsidRPr="002773EA">
        <w:rPr>
          <w:rFonts w:ascii="Calibri" w:hAnsi="Calibri"/>
          <w:sz w:val="22"/>
          <w:szCs w:val="22"/>
        </w:rPr>
        <w:t>późn</w:t>
      </w:r>
      <w:proofErr w:type="spellEnd"/>
      <w:r w:rsidRPr="002773EA">
        <w:rPr>
          <w:rFonts w:ascii="Calibri" w:hAnsi="Calibri"/>
          <w:sz w:val="22"/>
          <w:szCs w:val="22"/>
        </w:rPr>
        <w:t>. zm.).</w:t>
      </w:r>
    </w:p>
    <w:p w14:paraId="2322B973" w14:textId="77777777" w:rsidR="00733652" w:rsidRPr="002773EA" w:rsidRDefault="002165EA" w:rsidP="00450A5E">
      <w:pPr>
        <w:numPr>
          <w:ilvl w:val="0"/>
          <w:numId w:val="8"/>
        </w:numPr>
        <w:autoSpaceDE w:val="0"/>
        <w:autoSpaceDN w:val="0"/>
        <w:adjustRightInd w:val="0"/>
        <w:ind w:right="283"/>
        <w:jc w:val="both"/>
        <w:rPr>
          <w:rFonts w:ascii="Calibri" w:hAnsi="Calibri"/>
          <w:sz w:val="22"/>
          <w:szCs w:val="22"/>
        </w:rPr>
      </w:pPr>
      <w:r w:rsidRPr="002773EA">
        <w:rPr>
          <w:rFonts w:ascii="Calibri" w:hAnsi="Calibri"/>
          <w:sz w:val="22"/>
          <w:szCs w:val="22"/>
        </w:rPr>
        <w:t xml:space="preserve">Przedmiotem umowy jest </w:t>
      </w:r>
      <w:r w:rsidR="00933086" w:rsidRPr="002773EA">
        <w:rPr>
          <w:rFonts w:ascii="Calibri" w:hAnsi="Calibri"/>
          <w:sz w:val="22"/>
          <w:szCs w:val="22"/>
        </w:rPr>
        <w:t xml:space="preserve">zakup paliw płynnych </w:t>
      </w:r>
      <w:r w:rsidRPr="002773EA">
        <w:rPr>
          <w:rFonts w:ascii="Calibri" w:hAnsi="Calibri"/>
          <w:sz w:val="22"/>
          <w:szCs w:val="22"/>
        </w:rPr>
        <w:t>dla środków transportu Narodowego Funduszu Ochrony Środowiska w Warszawie</w:t>
      </w:r>
      <w:r w:rsidR="0051267E" w:rsidRPr="002773EA">
        <w:rPr>
          <w:rFonts w:ascii="Calibri" w:hAnsi="Calibri"/>
          <w:sz w:val="22"/>
          <w:szCs w:val="22"/>
        </w:rPr>
        <w:t xml:space="preserve"> (dalej w treści umowy: „</w:t>
      </w:r>
      <w:r w:rsidR="0051267E" w:rsidRPr="002773EA">
        <w:rPr>
          <w:rFonts w:ascii="Calibri" w:hAnsi="Calibri"/>
          <w:b/>
          <w:sz w:val="22"/>
          <w:szCs w:val="22"/>
        </w:rPr>
        <w:t>Kupujący</w:t>
      </w:r>
      <w:r w:rsidR="0051267E" w:rsidRPr="002773EA">
        <w:rPr>
          <w:rFonts w:ascii="Calibri" w:hAnsi="Calibri"/>
          <w:sz w:val="22"/>
          <w:szCs w:val="22"/>
        </w:rPr>
        <w:t xml:space="preserve">”) </w:t>
      </w:r>
      <w:r w:rsidRPr="002773EA">
        <w:rPr>
          <w:rFonts w:ascii="Calibri" w:hAnsi="Calibri"/>
          <w:sz w:val="22"/>
          <w:szCs w:val="22"/>
        </w:rPr>
        <w:t>przy użyciu kart do bezgotówkowych transakcji</w:t>
      </w:r>
      <w:r w:rsidR="004C0C35" w:rsidRPr="002773EA">
        <w:rPr>
          <w:rFonts w:ascii="Calibri" w:hAnsi="Calibri"/>
          <w:sz w:val="22"/>
          <w:szCs w:val="22"/>
        </w:rPr>
        <w:t xml:space="preserve"> </w:t>
      </w:r>
      <w:r w:rsidR="00F05847" w:rsidRPr="002773EA">
        <w:rPr>
          <w:rFonts w:ascii="Calibri" w:hAnsi="Calibri"/>
          <w:sz w:val="22"/>
          <w:szCs w:val="22"/>
        </w:rPr>
        <w:t>(</w:t>
      </w:r>
      <w:r w:rsidR="004C0C35" w:rsidRPr="002773EA">
        <w:rPr>
          <w:rFonts w:ascii="Calibri" w:hAnsi="Calibri"/>
          <w:sz w:val="22"/>
          <w:szCs w:val="22"/>
        </w:rPr>
        <w:t xml:space="preserve">zgodnie z opisem przedmiotu zamówienia stanowiącym </w:t>
      </w:r>
      <w:r w:rsidR="004C0C35" w:rsidRPr="002773EA">
        <w:rPr>
          <w:rFonts w:ascii="Calibri" w:hAnsi="Calibri"/>
          <w:b/>
          <w:sz w:val="22"/>
          <w:szCs w:val="22"/>
        </w:rPr>
        <w:t>Załącznik nr 1</w:t>
      </w:r>
      <w:r w:rsidR="004C0C35" w:rsidRPr="002773EA">
        <w:rPr>
          <w:rFonts w:ascii="Calibri" w:hAnsi="Calibri"/>
          <w:sz w:val="22"/>
          <w:szCs w:val="22"/>
        </w:rPr>
        <w:t xml:space="preserve"> do umowy</w:t>
      </w:r>
      <w:r w:rsidR="00F05847" w:rsidRPr="002773EA">
        <w:rPr>
          <w:rFonts w:ascii="Calibri" w:hAnsi="Calibri"/>
          <w:sz w:val="22"/>
          <w:szCs w:val="22"/>
        </w:rPr>
        <w:t>)</w:t>
      </w:r>
      <w:r w:rsidRPr="002773EA">
        <w:rPr>
          <w:rFonts w:ascii="Calibri" w:hAnsi="Calibri"/>
          <w:sz w:val="22"/>
          <w:szCs w:val="22"/>
        </w:rPr>
        <w:t>.</w:t>
      </w:r>
    </w:p>
    <w:p w14:paraId="063132F1" w14:textId="77777777" w:rsidR="00733652" w:rsidRPr="002773EA" w:rsidRDefault="002165EA" w:rsidP="00450A5E">
      <w:pPr>
        <w:numPr>
          <w:ilvl w:val="0"/>
          <w:numId w:val="8"/>
        </w:numPr>
        <w:autoSpaceDE w:val="0"/>
        <w:autoSpaceDN w:val="0"/>
        <w:adjustRightInd w:val="0"/>
        <w:ind w:right="283"/>
        <w:jc w:val="both"/>
        <w:rPr>
          <w:rFonts w:ascii="Calibri" w:hAnsi="Calibri"/>
          <w:sz w:val="22"/>
          <w:szCs w:val="22"/>
        </w:rPr>
      </w:pPr>
      <w:r w:rsidRPr="002773EA">
        <w:rPr>
          <w:rFonts w:ascii="Calibri" w:hAnsi="Calibri"/>
          <w:sz w:val="22"/>
          <w:szCs w:val="22"/>
        </w:rPr>
        <w:t xml:space="preserve">Za sprzedaż paliw płynnych </w:t>
      </w:r>
      <w:r w:rsidR="008C3623" w:rsidRPr="002773EA">
        <w:rPr>
          <w:rFonts w:ascii="Calibri" w:hAnsi="Calibri"/>
          <w:sz w:val="22"/>
          <w:szCs w:val="22"/>
        </w:rPr>
        <w:t>S</w:t>
      </w:r>
      <w:r w:rsidRPr="002773EA">
        <w:rPr>
          <w:rFonts w:ascii="Calibri" w:hAnsi="Calibri"/>
          <w:sz w:val="22"/>
          <w:szCs w:val="22"/>
        </w:rPr>
        <w:t>trony uznają każdorazowo zatankowanie paliwa do środków transportu stanowiących własność Kupującego</w:t>
      </w:r>
      <w:r w:rsidR="00DA08F1" w:rsidRPr="002773EA">
        <w:rPr>
          <w:rFonts w:ascii="Calibri" w:hAnsi="Calibri"/>
          <w:sz w:val="22"/>
          <w:szCs w:val="22"/>
        </w:rPr>
        <w:t>.</w:t>
      </w:r>
    </w:p>
    <w:p w14:paraId="287C09F0" w14:textId="5DA7F394" w:rsidR="000119E5" w:rsidRPr="0096728C" w:rsidRDefault="002165EA" w:rsidP="00450A5E">
      <w:pPr>
        <w:numPr>
          <w:ilvl w:val="0"/>
          <w:numId w:val="8"/>
        </w:numPr>
        <w:autoSpaceDE w:val="0"/>
        <w:autoSpaceDN w:val="0"/>
        <w:adjustRightInd w:val="0"/>
        <w:ind w:right="283"/>
        <w:jc w:val="both"/>
        <w:rPr>
          <w:rFonts w:ascii="Calibri" w:hAnsi="Calibri"/>
          <w:sz w:val="22"/>
          <w:szCs w:val="22"/>
        </w:rPr>
      </w:pPr>
      <w:r w:rsidRPr="0096728C">
        <w:rPr>
          <w:rFonts w:ascii="Calibri" w:hAnsi="Calibri"/>
          <w:sz w:val="22"/>
          <w:szCs w:val="22"/>
        </w:rPr>
        <w:t xml:space="preserve">Sprzedaż paliw płynnych będzie realizowana w ilościach zależnych od potrzeb Kupującego </w:t>
      </w:r>
      <w:r w:rsidR="007A09B8" w:rsidRPr="0096728C">
        <w:rPr>
          <w:rFonts w:ascii="Calibri" w:hAnsi="Calibri"/>
          <w:sz w:val="22"/>
          <w:szCs w:val="22"/>
        </w:rPr>
        <w:br/>
      </w:r>
      <w:r w:rsidRPr="0096728C">
        <w:rPr>
          <w:rFonts w:ascii="Calibri" w:hAnsi="Calibri"/>
          <w:sz w:val="22"/>
          <w:szCs w:val="22"/>
        </w:rPr>
        <w:t>w stacjach pali</w:t>
      </w:r>
      <w:r w:rsidR="00933086" w:rsidRPr="0096728C">
        <w:rPr>
          <w:rFonts w:ascii="Calibri" w:hAnsi="Calibri"/>
          <w:sz w:val="22"/>
          <w:szCs w:val="22"/>
        </w:rPr>
        <w:t>wowych,</w:t>
      </w:r>
      <w:r w:rsidR="004C0C35" w:rsidRPr="0096728C">
        <w:rPr>
          <w:rFonts w:ascii="Calibri" w:hAnsi="Calibri"/>
          <w:sz w:val="22"/>
          <w:szCs w:val="22"/>
        </w:rPr>
        <w:t xml:space="preserve"> wymienionych w </w:t>
      </w:r>
      <w:r w:rsidR="004C0C35" w:rsidRPr="0096728C">
        <w:rPr>
          <w:rFonts w:ascii="Calibri" w:hAnsi="Calibri"/>
          <w:b/>
          <w:sz w:val="22"/>
          <w:szCs w:val="22"/>
        </w:rPr>
        <w:t>Z</w:t>
      </w:r>
      <w:r w:rsidRPr="0096728C">
        <w:rPr>
          <w:rFonts w:ascii="Calibri" w:hAnsi="Calibri"/>
          <w:b/>
          <w:sz w:val="22"/>
          <w:szCs w:val="22"/>
        </w:rPr>
        <w:t xml:space="preserve">ałączniku nr </w:t>
      </w:r>
      <w:r w:rsidR="004C0C35" w:rsidRPr="0096728C">
        <w:rPr>
          <w:rFonts w:ascii="Calibri" w:hAnsi="Calibri"/>
          <w:b/>
          <w:sz w:val="22"/>
          <w:szCs w:val="22"/>
        </w:rPr>
        <w:t>2</w:t>
      </w:r>
      <w:r w:rsidRPr="0096728C">
        <w:rPr>
          <w:rFonts w:ascii="Calibri" w:hAnsi="Calibri"/>
          <w:sz w:val="22"/>
          <w:szCs w:val="22"/>
        </w:rPr>
        <w:t xml:space="preserve"> do </w:t>
      </w:r>
      <w:r w:rsidR="00733652" w:rsidRPr="0096728C">
        <w:rPr>
          <w:rFonts w:ascii="Calibri" w:hAnsi="Calibri"/>
          <w:sz w:val="22"/>
          <w:szCs w:val="22"/>
        </w:rPr>
        <w:t xml:space="preserve">niniejszej </w:t>
      </w:r>
      <w:r w:rsidRPr="0096728C">
        <w:rPr>
          <w:rFonts w:ascii="Calibri" w:hAnsi="Calibri"/>
          <w:sz w:val="22"/>
          <w:szCs w:val="22"/>
        </w:rPr>
        <w:t>umowy.</w:t>
      </w:r>
      <w:r w:rsidR="00422068" w:rsidRPr="0096728C">
        <w:rPr>
          <w:rFonts w:ascii="Calibri" w:hAnsi="Calibri"/>
          <w:sz w:val="22"/>
          <w:szCs w:val="22"/>
        </w:rPr>
        <w:t xml:space="preserve"> Wszystkie stacje paliw płynnych muszą spełniać wymogi przewidziane w </w:t>
      </w:r>
      <w:r w:rsidR="008C3623" w:rsidRPr="0096728C">
        <w:rPr>
          <w:rFonts w:ascii="Calibri" w:hAnsi="Calibri"/>
          <w:sz w:val="22"/>
          <w:szCs w:val="22"/>
        </w:rPr>
        <w:t>r</w:t>
      </w:r>
      <w:r w:rsidR="00422068" w:rsidRPr="0096728C">
        <w:rPr>
          <w:rFonts w:ascii="Calibri" w:hAnsi="Calibri"/>
          <w:sz w:val="22"/>
          <w:szCs w:val="22"/>
        </w:rPr>
        <w:t>ozporzą</w:t>
      </w:r>
      <w:r w:rsidR="00733652" w:rsidRPr="0096728C">
        <w:rPr>
          <w:rFonts w:ascii="Calibri" w:hAnsi="Calibri"/>
          <w:sz w:val="22"/>
          <w:szCs w:val="22"/>
        </w:rPr>
        <w:t xml:space="preserve">dzeniu </w:t>
      </w:r>
      <w:r w:rsidR="0096728C" w:rsidRPr="0096728C">
        <w:rPr>
          <w:rFonts w:ascii="Calibri" w:hAnsi="Calibri"/>
          <w:sz w:val="22"/>
          <w:szCs w:val="22"/>
        </w:rPr>
        <w:t xml:space="preserve">Ministra Klimatu i Środowiska z dnia 24 lipca 2023 r. w sprawie warunków technicznych, jakim powinny odpowiadać bazy i stacje paliw płynnych, bazy i stacje gazu płynnego, rurociągi przesyłowe dalekosiężne służące do transportu ropy naftowej i produktów naftowych i ich usytuowanie (Dz.U. z 2023 r. poz. 1707) </w:t>
      </w:r>
      <w:r w:rsidR="00422068" w:rsidRPr="0096728C">
        <w:rPr>
          <w:rFonts w:ascii="Calibri" w:hAnsi="Calibri"/>
          <w:sz w:val="22"/>
          <w:szCs w:val="22"/>
        </w:rPr>
        <w:t xml:space="preserve"> i umożliwiać dokonanie transakcji bezgotówkowo za pomocą wydanych</w:t>
      </w:r>
      <w:r w:rsidR="00F97153" w:rsidRPr="0096728C">
        <w:rPr>
          <w:rFonts w:ascii="Calibri" w:hAnsi="Calibri"/>
          <w:sz w:val="22"/>
          <w:szCs w:val="22"/>
        </w:rPr>
        <w:t xml:space="preserve"> przez Sprzedawcę Kupującemu</w:t>
      </w:r>
      <w:r w:rsidR="000119E5" w:rsidRPr="0096728C">
        <w:rPr>
          <w:rFonts w:ascii="Calibri" w:hAnsi="Calibri"/>
          <w:sz w:val="22"/>
          <w:szCs w:val="22"/>
        </w:rPr>
        <w:t xml:space="preserve"> kart flotowych (dalej: „</w:t>
      </w:r>
      <w:r w:rsidR="00A20564" w:rsidRPr="0096728C">
        <w:rPr>
          <w:rFonts w:ascii="Calibri" w:hAnsi="Calibri"/>
          <w:b/>
          <w:sz w:val="22"/>
          <w:szCs w:val="22"/>
        </w:rPr>
        <w:t>K</w:t>
      </w:r>
      <w:r w:rsidR="000119E5" w:rsidRPr="0096728C">
        <w:rPr>
          <w:rFonts w:ascii="Calibri" w:hAnsi="Calibri"/>
          <w:b/>
          <w:sz w:val="22"/>
          <w:szCs w:val="22"/>
        </w:rPr>
        <w:t>arty</w:t>
      </w:r>
      <w:r w:rsidR="000119E5" w:rsidRPr="0096728C">
        <w:rPr>
          <w:rFonts w:ascii="Calibri" w:hAnsi="Calibri"/>
          <w:sz w:val="22"/>
          <w:szCs w:val="22"/>
        </w:rPr>
        <w:t>”).</w:t>
      </w:r>
    </w:p>
    <w:p w14:paraId="3996137B" w14:textId="1AE872CF" w:rsidR="004F0A2B" w:rsidRPr="002773EA" w:rsidRDefault="00514792" w:rsidP="00450A5E">
      <w:pPr>
        <w:numPr>
          <w:ilvl w:val="0"/>
          <w:numId w:val="8"/>
        </w:numPr>
        <w:autoSpaceDE w:val="0"/>
        <w:autoSpaceDN w:val="0"/>
        <w:adjustRightInd w:val="0"/>
        <w:ind w:right="283"/>
        <w:jc w:val="both"/>
        <w:rPr>
          <w:rFonts w:ascii="Calibri" w:hAnsi="Calibri"/>
          <w:sz w:val="22"/>
          <w:szCs w:val="22"/>
        </w:rPr>
      </w:pPr>
      <w:r w:rsidRPr="002773EA">
        <w:rPr>
          <w:rFonts w:ascii="Calibri" w:hAnsi="Calibri"/>
          <w:sz w:val="22"/>
          <w:szCs w:val="22"/>
        </w:rPr>
        <w:t>Zmiany w wykazie stacji paliw, o których mowa w ust.</w:t>
      </w:r>
      <w:r w:rsidR="00733652" w:rsidRPr="002773EA">
        <w:rPr>
          <w:rFonts w:ascii="Calibri" w:hAnsi="Calibri"/>
          <w:sz w:val="22"/>
          <w:szCs w:val="22"/>
        </w:rPr>
        <w:t xml:space="preserve"> </w:t>
      </w:r>
      <w:r w:rsidRPr="002773EA">
        <w:rPr>
          <w:rFonts w:ascii="Calibri" w:hAnsi="Calibri"/>
          <w:sz w:val="22"/>
          <w:szCs w:val="22"/>
        </w:rPr>
        <w:t xml:space="preserve">4, </w:t>
      </w:r>
      <w:r w:rsidR="00934FFC" w:rsidRPr="002773EA">
        <w:rPr>
          <w:rFonts w:ascii="Calibri" w:hAnsi="Calibri"/>
          <w:sz w:val="22"/>
          <w:szCs w:val="22"/>
        </w:rPr>
        <w:t>dokonywane będą</w:t>
      </w:r>
      <w:r w:rsidR="00382053" w:rsidRPr="002773EA">
        <w:rPr>
          <w:rFonts w:ascii="Calibri" w:hAnsi="Calibri"/>
          <w:sz w:val="22"/>
          <w:szCs w:val="22"/>
        </w:rPr>
        <w:t xml:space="preserve"> </w:t>
      </w:r>
      <w:r w:rsidR="004F0A2B" w:rsidRPr="002773EA">
        <w:rPr>
          <w:rFonts w:ascii="Calibri" w:hAnsi="Calibri"/>
          <w:sz w:val="22"/>
          <w:szCs w:val="22"/>
        </w:rPr>
        <w:t>przez oświadczenie składane przez Sprzedawcę Kupującemu</w:t>
      </w:r>
      <w:r w:rsidR="00694149" w:rsidRPr="002773EA">
        <w:rPr>
          <w:rFonts w:ascii="Calibri" w:hAnsi="Calibri"/>
          <w:sz w:val="22"/>
          <w:szCs w:val="22"/>
        </w:rPr>
        <w:t xml:space="preserve">, </w:t>
      </w:r>
      <w:r w:rsidR="0031168B" w:rsidRPr="002773EA">
        <w:rPr>
          <w:rFonts w:ascii="Calibri" w:hAnsi="Calibri"/>
          <w:sz w:val="22"/>
          <w:szCs w:val="22"/>
        </w:rPr>
        <w:t>pod warunkiem</w:t>
      </w:r>
      <w:r w:rsidR="00694149" w:rsidRPr="002773EA">
        <w:rPr>
          <w:rFonts w:ascii="Calibri" w:hAnsi="Calibri"/>
          <w:sz w:val="22"/>
          <w:szCs w:val="22"/>
        </w:rPr>
        <w:t xml:space="preserve"> spełnienia wymagań</w:t>
      </w:r>
      <w:r w:rsidR="00B54B0E" w:rsidRPr="002773EA">
        <w:rPr>
          <w:rFonts w:ascii="Calibri" w:hAnsi="Calibri"/>
          <w:sz w:val="22"/>
          <w:szCs w:val="22"/>
        </w:rPr>
        <w:t xml:space="preserve"> określonyc</w:t>
      </w:r>
      <w:r w:rsidR="002870EE" w:rsidRPr="002773EA">
        <w:rPr>
          <w:rFonts w:ascii="Calibri" w:hAnsi="Calibri"/>
          <w:sz w:val="22"/>
          <w:szCs w:val="22"/>
        </w:rPr>
        <w:t xml:space="preserve">h </w:t>
      </w:r>
      <w:r w:rsidR="0087016C" w:rsidRPr="002773EA">
        <w:rPr>
          <w:rFonts w:ascii="Calibri" w:hAnsi="Calibri"/>
          <w:sz w:val="22"/>
          <w:szCs w:val="22"/>
        </w:rPr>
        <w:t xml:space="preserve">w </w:t>
      </w:r>
      <w:r w:rsidR="001F6B25" w:rsidRPr="002773EA">
        <w:rPr>
          <w:rFonts w:ascii="Calibri" w:hAnsi="Calibri"/>
          <w:sz w:val="22"/>
          <w:szCs w:val="22"/>
        </w:rPr>
        <w:t>Z</w:t>
      </w:r>
      <w:r w:rsidR="0087016C" w:rsidRPr="002773EA">
        <w:rPr>
          <w:rFonts w:ascii="Calibri" w:hAnsi="Calibri"/>
          <w:sz w:val="22"/>
          <w:szCs w:val="22"/>
        </w:rPr>
        <w:t xml:space="preserve">ałączniku nr </w:t>
      </w:r>
      <w:r w:rsidR="00711912">
        <w:rPr>
          <w:rFonts w:ascii="Calibri" w:hAnsi="Calibri"/>
          <w:sz w:val="22"/>
          <w:szCs w:val="22"/>
        </w:rPr>
        <w:t xml:space="preserve">1 i </w:t>
      </w:r>
      <w:r w:rsidR="0087016C" w:rsidRPr="002773EA">
        <w:rPr>
          <w:rFonts w:ascii="Calibri" w:hAnsi="Calibri"/>
          <w:sz w:val="22"/>
          <w:szCs w:val="22"/>
        </w:rPr>
        <w:t>2 do umowy</w:t>
      </w:r>
      <w:r w:rsidR="00546FF9" w:rsidRPr="002773EA">
        <w:rPr>
          <w:rFonts w:ascii="Calibri" w:hAnsi="Calibri"/>
          <w:sz w:val="22"/>
          <w:szCs w:val="22"/>
        </w:rPr>
        <w:t>.</w:t>
      </w:r>
    </w:p>
    <w:p w14:paraId="4D76209D" w14:textId="0F385461" w:rsidR="002165EA" w:rsidRPr="002773EA" w:rsidRDefault="002165EA" w:rsidP="00450A5E">
      <w:pPr>
        <w:numPr>
          <w:ilvl w:val="0"/>
          <w:numId w:val="8"/>
        </w:numPr>
        <w:autoSpaceDE w:val="0"/>
        <w:autoSpaceDN w:val="0"/>
        <w:adjustRightInd w:val="0"/>
        <w:ind w:right="283"/>
        <w:jc w:val="both"/>
        <w:rPr>
          <w:rFonts w:ascii="Calibri" w:hAnsi="Calibri"/>
          <w:sz w:val="22"/>
          <w:szCs w:val="22"/>
        </w:rPr>
      </w:pPr>
      <w:r w:rsidRPr="002773EA">
        <w:rPr>
          <w:rFonts w:ascii="Calibri" w:hAnsi="Calibri"/>
          <w:sz w:val="22"/>
          <w:szCs w:val="22"/>
        </w:rPr>
        <w:t>Sprzeda</w:t>
      </w:r>
      <w:r w:rsidR="00F35F03" w:rsidRPr="002773EA">
        <w:rPr>
          <w:rFonts w:ascii="Calibri" w:hAnsi="Calibri"/>
          <w:sz w:val="22"/>
          <w:szCs w:val="22"/>
        </w:rPr>
        <w:t>wca</w:t>
      </w:r>
      <w:r w:rsidRPr="002773EA">
        <w:rPr>
          <w:rFonts w:ascii="Calibri" w:hAnsi="Calibri"/>
          <w:sz w:val="22"/>
          <w:szCs w:val="22"/>
        </w:rPr>
        <w:t xml:space="preserve"> przyjmuje do wiadomości</w:t>
      </w:r>
      <w:r w:rsidR="007E50C8" w:rsidRPr="002773EA">
        <w:rPr>
          <w:rFonts w:ascii="Calibri" w:hAnsi="Calibri"/>
          <w:sz w:val="22"/>
          <w:szCs w:val="22"/>
        </w:rPr>
        <w:t xml:space="preserve"> i stosowania,</w:t>
      </w:r>
      <w:r w:rsidRPr="002773EA">
        <w:rPr>
          <w:rFonts w:ascii="Calibri" w:hAnsi="Calibri"/>
          <w:sz w:val="22"/>
          <w:szCs w:val="22"/>
        </w:rPr>
        <w:t xml:space="preserve"> że Kupujący może zmniejszyć ilość kupowanego p</w:t>
      </w:r>
      <w:r w:rsidR="00933086" w:rsidRPr="002773EA">
        <w:rPr>
          <w:rFonts w:ascii="Calibri" w:hAnsi="Calibri"/>
          <w:sz w:val="22"/>
          <w:szCs w:val="22"/>
        </w:rPr>
        <w:t>aliwa poniżej ilości określonej</w:t>
      </w:r>
      <w:r w:rsidRPr="002773EA">
        <w:rPr>
          <w:rFonts w:ascii="Calibri" w:hAnsi="Calibri"/>
          <w:sz w:val="22"/>
          <w:szCs w:val="22"/>
        </w:rPr>
        <w:t xml:space="preserve"> </w:t>
      </w:r>
      <w:r w:rsidR="00B04488" w:rsidRPr="002773EA">
        <w:rPr>
          <w:rFonts w:ascii="Calibri" w:hAnsi="Calibri"/>
          <w:sz w:val="22"/>
          <w:szCs w:val="22"/>
        </w:rPr>
        <w:t>w Załączniku nr 1</w:t>
      </w:r>
      <w:r w:rsidR="00933086" w:rsidRPr="002773EA">
        <w:rPr>
          <w:rFonts w:ascii="Calibri" w:hAnsi="Calibri"/>
          <w:sz w:val="22"/>
          <w:szCs w:val="22"/>
        </w:rPr>
        <w:t>,</w:t>
      </w:r>
      <w:r w:rsidRPr="002773EA">
        <w:rPr>
          <w:rFonts w:ascii="Calibri" w:hAnsi="Calibri"/>
          <w:sz w:val="22"/>
          <w:szCs w:val="22"/>
        </w:rPr>
        <w:t xml:space="preserve"> w zależności od potrzeb</w:t>
      </w:r>
      <w:r w:rsidR="00711912">
        <w:rPr>
          <w:rFonts w:ascii="Calibri" w:hAnsi="Calibri"/>
          <w:sz w:val="22"/>
          <w:szCs w:val="22"/>
        </w:rPr>
        <w:t xml:space="preserve">, </w:t>
      </w:r>
      <w:r w:rsidR="00097C14">
        <w:rPr>
          <w:rFonts w:ascii="Calibri" w:hAnsi="Calibri"/>
          <w:sz w:val="22"/>
          <w:szCs w:val="22"/>
        </w:rPr>
        <w:br/>
      </w:r>
      <w:r w:rsidR="00711912">
        <w:rPr>
          <w:rFonts w:ascii="Calibri" w:hAnsi="Calibri"/>
          <w:sz w:val="22"/>
          <w:szCs w:val="22"/>
        </w:rPr>
        <w:t xml:space="preserve">z zastrzeżeniem postanowień </w:t>
      </w:r>
      <w:r w:rsidR="00711912" w:rsidRPr="0043478B">
        <w:rPr>
          <w:rFonts w:ascii="Calibri" w:hAnsi="Calibri"/>
          <w:sz w:val="22"/>
          <w:szCs w:val="22"/>
        </w:rPr>
        <w:t>§</w:t>
      </w:r>
      <w:r w:rsidR="00711912">
        <w:rPr>
          <w:rFonts w:ascii="Calibri" w:hAnsi="Calibri"/>
          <w:sz w:val="22"/>
          <w:szCs w:val="22"/>
        </w:rPr>
        <w:t xml:space="preserve"> 2 ust. </w:t>
      </w:r>
      <w:r w:rsidR="00D13C47">
        <w:rPr>
          <w:rFonts w:ascii="Calibri" w:hAnsi="Calibri"/>
          <w:sz w:val="22"/>
          <w:szCs w:val="22"/>
        </w:rPr>
        <w:t>4</w:t>
      </w:r>
      <w:r w:rsidRPr="002773EA">
        <w:rPr>
          <w:rFonts w:ascii="Calibri" w:hAnsi="Calibri"/>
          <w:sz w:val="22"/>
          <w:szCs w:val="22"/>
        </w:rPr>
        <w:t>. Z tego tytułu Sprzeda</w:t>
      </w:r>
      <w:r w:rsidR="00CB453C" w:rsidRPr="002773EA">
        <w:rPr>
          <w:rFonts w:ascii="Calibri" w:hAnsi="Calibri"/>
          <w:sz w:val="22"/>
          <w:szCs w:val="22"/>
        </w:rPr>
        <w:t>wcy</w:t>
      </w:r>
      <w:r w:rsidRPr="002773EA">
        <w:rPr>
          <w:rFonts w:ascii="Calibri" w:hAnsi="Calibri"/>
          <w:sz w:val="22"/>
          <w:szCs w:val="22"/>
        </w:rPr>
        <w:t xml:space="preserve"> nie przysługują żadne roszczenia finansowe </w:t>
      </w:r>
      <w:r w:rsidR="00CB453C" w:rsidRPr="002773EA">
        <w:rPr>
          <w:rFonts w:ascii="Calibri" w:hAnsi="Calibri"/>
          <w:sz w:val="22"/>
          <w:szCs w:val="22"/>
        </w:rPr>
        <w:t>względem Kupującego.</w:t>
      </w:r>
    </w:p>
    <w:p w14:paraId="47CDF316" w14:textId="77777777" w:rsidR="002165EA" w:rsidRPr="002773EA" w:rsidRDefault="002165EA" w:rsidP="002870EE">
      <w:pPr>
        <w:ind w:left="300" w:right="306" w:firstLine="240"/>
        <w:jc w:val="both"/>
        <w:rPr>
          <w:rFonts w:ascii="Calibri" w:hAnsi="Calibri"/>
          <w:sz w:val="22"/>
          <w:szCs w:val="22"/>
        </w:rPr>
      </w:pPr>
    </w:p>
    <w:p w14:paraId="42F37AD8" w14:textId="77777777" w:rsidR="002165EA" w:rsidRPr="00D13C47" w:rsidRDefault="002165EA" w:rsidP="00450A5E">
      <w:pPr>
        <w:pStyle w:val="Nagwek5"/>
        <w:jc w:val="center"/>
        <w:rPr>
          <w:rFonts w:asciiTheme="minorHAnsi" w:hAnsiTheme="minorHAnsi" w:cstheme="minorHAnsi"/>
          <w:sz w:val="22"/>
          <w:szCs w:val="22"/>
        </w:rPr>
      </w:pPr>
      <w:r w:rsidRPr="00D13C47">
        <w:rPr>
          <w:rFonts w:asciiTheme="minorHAnsi" w:hAnsiTheme="minorHAnsi" w:cstheme="minorHAnsi"/>
          <w:sz w:val="22"/>
          <w:szCs w:val="22"/>
        </w:rPr>
        <w:t>§ 2</w:t>
      </w:r>
    </w:p>
    <w:p w14:paraId="11BC80DF" w14:textId="77777777" w:rsidR="001050F1" w:rsidRDefault="002165EA" w:rsidP="00287DB7">
      <w:pPr>
        <w:numPr>
          <w:ilvl w:val="0"/>
          <w:numId w:val="9"/>
        </w:numPr>
        <w:tabs>
          <w:tab w:val="clear" w:pos="660"/>
          <w:tab w:val="num" w:pos="540"/>
        </w:tabs>
        <w:ind w:left="540" w:right="306" w:hanging="240"/>
        <w:jc w:val="both"/>
        <w:rPr>
          <w:rFonts w:ascii="Calibri" w:hAnsi="Calibri"/>
          <w:sz w:val="22"/>
          <w:szCs w:val="22"/>
        </w:rPr>
      </w:pPr>
      <w:r w:rsidRPr="002773EA">
        <w:rPr>
          <w:rFonts w:ascii="Calibri" w:hAnsi="Calibri"/>
          <w:sz w:val="22"/>
          <w:szCs w:val="22"/>
        </w:rPr>
        <w:t xml:space="preserve">Strony ustalają, że </w:t>
      </w:r>
      <w:r w:rsidR="001008FC" w:rsidRPr="002773EA">
        <w:rPr>
          <w:rFonts w:ascii="Calibri" w:hAnsi="Calibri"/>
          <w:sz w:val="22"/>
          <w:szCs w:val="22"/>
        </w:rPr>
        <w:t>przez</w:t>
      </w:r>
      <w:r w:rsidRPr="002773EA">
        <w:rPr>
          <w:rFonts w:ascii="Calibri" w:hAnsi="Calibri"/>
          <w:sz w:val="22"/>
          <w:szCs w:val="22"/>
        </w:rPr>
        <w:t xml:space="preserve"> okres obowiązywania umowy </w:t>
      </w:r>
      <w:r w:rsidR="00BF6922" w:rsidRPr="002773EA">
        <w:rPr>
          <w:rFonts w:ascii="Calibri" w:hAnsi="Calibri"/>
          <w:sz w:val="22"/>
          <w:szCs w:val="22"/>
        </w:rPr>
        <w:t>Sprzeda</w:t>
      </w:r>
      <w:r w:rsidR="009D2A28" w:rsidRPr="002773EA">
        <w:rPr>
          <w:rFonts w:ascii="Calibri" w:hAnsi="Calibri"/>
          <w:sz w:val="22"/>
          <w:szCs w:val="22"/>
        </w:rPr>
        <w:t>wca</w:t>
      </w:r>
      <w:r w:rsidRPr="002773EA">
        <w:rPr>
          <w:rFonts w:ascii="Calibri" w:hAnsi="Calibri"/>
          <w:sz w:val="22"/>
          <w:szCs w:val="22"/>
        </w:rPr>
        <w:t xml:space="preserve"> zobowiązany jest do sprzedaży paliw</w:t>
      </w:r>
      <w:r w:rsidR="00933086" w:rsidRPr="002773EA">
        <w:rPr>
          <w:rFonts w:ascii="Calibri" w:hAnsi="Calibri"/>
          <w:sz w:val="22"/>
          <w:szCs w:val="22"/>
        </w:rPr>
        <w:t xml:space="preserve"> płynn</w:t>
      </w:r>
      <w:r w:rsidR="00BB4EC0" w:rsidRPr="002773EA">
        <w:rPr>
          <w:rFonts w:ascii="Calibri" w:hAnsi="Calibri"/>
          <w:sz w:val="22"/>
          <w:szCs w:val="22"/>
        </w:rPr>
        <w:t>ych</w:t>
      </w:r>
      <w:r w:rsidR="00933086" w:rsidRPr="002773EA">
        <w:rPr>
          <w:rFonts w:ascii="Calibri" w:hAnsi="Calibri"/>
          <w:sz w:val="22"/>
          <w:szCs w:val="22"/>
        </w:rPr>
        <w:t xml:space="preserve">, o którym mowa w </w:t>
      </w:r>
      <w:r w:rsidR="00BB4EC0" w:rsidRPr="002773EA">
        <w:rPr>
          <w:rFonts w:ascii="Calibri" w:hAnsi="Calibri"/>
          <w:sz w:val="22"/>
          <w:szCs w:val="22"/>
        </w:rPr>
        <w:t>Załączniku nr 1 do</w:t>
      </w:r>
      <w:r w:rsidR="00933086" w:rsidRPr="002773EA">
        <w:rPr>
          <w:rFonts w:ascii="Calibri" w:hAnsi="Calibri"/>
          <w:sz w:val="22"/>
          <w:szCs w:val="22"/>
        </w:rPr>
        <w:t xml:space="preserve"> umowy,</w:t>
      </w:r>
      <w:r w:rsidRPr="002773EA">
        <w:rPr>
          <w:rFonts w:ascii="Calibri" w:hAnsi="Calibri"/>
          <w:sz w:val="22"/>
          <w:szCs w:val="22"/>
        </w:rPr>
        <w:t xml:space="preserve"> w jednostkowych cenach </w:t>
      </w:r>
      <w:r w:rsidR="00024508" w:rsidRPr="002773EA">
        <w:rPr>
          <w:rFonts w:ascii="Calibri" w:hAnsi="Calibri"/>
          <w:sz w:val="22"/>
          <w:szCs w:val="22"/>
        </w:rPr>
        <w:t>obowiązujących w dniu zakupu</w:t>
      </w:r>
      <w:r w:rsidR="001008FC" w:rsidRPr="002773EA">
        <w:rPr>
          <w:rFonts w:ascii="Calibri" w:hAnsi="Calibri"/>
          <w:sz w:val="22"/>
          <w:szCs w:val="22"/>
        </w:rPr>
        <w:t xml:space="preserve"> na danej stacji paliw, </w:t>
      </w:r>
      <w:r w:rsidR="00A73B16" w:rsidRPr="002773EA">
        <w:rPr>
          <w:rFonts w:ascii="Calibri" w:hAnsi="Calibri"/>
          <w:sz w:val="22"/>
          <w:szCs w:val="22"/>
        </w:rPr>
        <w:t>z</w:t>
      </w:r>
      <w:r w:rsidR="00024508" w:rsidRPr="002773EA">
        <w:rPr>
          <w:rFonts w:ascii="Calibri" w:hAnsi="Calibri"/>
          <w:sz w:val="22"/>
          <w:szCs w:val="22"/>
        </w:rPr>
        <w:t xml:space="preserve"> uwzględnieniem stałego rabatu w wysokości</w:t>
      </w:r>
      <w:r w:rsidR="001050F1">
        <w:rPr>
          <w:rFonts w:ascii="Calibri" w:hAnsi="Calibri"/>
          <w:sz w:val="22"/>
          <w:szCs w:val="22"/>
        </w:rPr>
        <w:t>:</w:t>
      </w:r>
    </w:p>
    <w:p w14:paraId="07A89AAB" w14:textId="77777777" w:rsidR="001050F1" w:rsidRDefault="001050F1" w:rsidP="001050F1">
      <w:pPr>
        <w:ind w:left="540" w:right="306"/>
        <w:jc w:val="both"/>
        <w:rPr>
          <w:rFonts w:ascii="Calibri" w:hAnsi="Calibri"/>
          <w:sz w:val="22"/>
          <w:szCs w:val="22"/>
        </w:rPr>
      </w:pPr>
      <w:r>
        <w:rPr>
          <w:rFonts w:ascii="Calibri" w:hAnsi="Calibri"/>
          <w:sz w:val="22"/>
          <w:szCs w:val="22"/>
        </w:rPr>
        <w:t xml:space="preserve">a) dla benzyny </w:t>
      </w:r>
      <w:r w:rsidRPr="00652C79">
        <w:rPr>
          <w:rFonts w:asciiTheme="minorHAnsi" w:hAnsiTheme="minorHAnsi"/>
          <w:sz w:val="22"/>
          <w:szCs w:val="22"/>
        </w:rPr>
        <w:t>bezołowiowej</w:t>
      </w:r>
      <w:r>
        <w:rPr>
          <w:rFonts w:asciiTheme="minorHAnsi" w:hAnsiTheme="minorHAnsi"/>
          <w:sz w:val="22"/>
          <w:szCs w:val="22"/>
        </w:rPr>
        <w:t xml:space="preserve"> Pb-95 -  </w:t>
      </w:r>
      <w:r w:rsidR="00024508" w:rsidRPr="002773EA">
        <w:rPr>
          <w:rFonts w:ascii="Calibri" w:hAnsi="Calibri"/>
          <w:b/>
          <w:sz w:val="22"/>
          <w:szCs w:val="22"/>
        </w:rPr>
        <w:t>……..%</w:t>
      </w:r>
      <w:r>
        <w:rPr>
          <w:rFonts w:ascii="Calibri" w:hAnsi="Calibri"/>
          <w:sz w:val="22"/>
          <w:szCs w:val="22"/>
        </w:rPr>
        <w:t>,</w:t>
      </w:r>
    </w:p>
    <w:p w14:paraId="6A4259AD" w14:textId="77777777" w:rsidR="00733652" w:rsidRDefault="001050F1" w:rsidP="001050F1">
      <w:pPr>
        <w:ind w:left="540" w:right="306"/>
        <w:jc w:val="both"/>
        <w:rPr>
          <w:rFonts w:ascii="Calibri" w:hAnsi="Calibri"/>
          <w:sz w:val="22"/>
          <w:szCs w:val="22"/>
        </w:rPr>
      </w:pPr>
      <w:r>
        <w:rPr>
          <w:rFonts w:ascii="Calibri" w:hAnsi="Calibri"/>
          <w:sz w:val="22"/>
          <w:szCs w:val="22"/>
        </w:rPr>
        <w:t xml:space="preserve">b) dla benzyny </w:t>
      </w:r>
      <w:r w:rsidRPr="00652C79">
        <w:rPr>
          <w:rFonts w:asciiTheme="minorHAnsi" w:hAnsiTheme="minorHAnsi"/>
          <w:sz w:val="22"/>
          <w:szCs w:val="22"/>
        </w:rPr>
        <w:t>bezołowiowej</w:t>
      </w:r>
      <w:r>
        <w:rPr>
          <w:rFonts w:asciiTheme="minorHAnsi" w:hAnsiTheme="minorHAnsi"/>
          <w:sz w:val="22"/>
          <w:szCs w:val="22"/>
        </w:rPr>
        <w:t xml:space="preserve"> Pb-98 -  </w:t>
      </w:r>
      <w:r w:rsidRPr="002773EA">
        <w:rPr>
          <w:rFonts w:ascii="Calibri" w:hAnsi="Calibri"/>
          <w:b/>
          <w:sz w:val="22"/>
          <w:szCs w:val="22"/>
        </w:rPr>
        <w:t>……..%</w:t>
      </w:r>
      <w:r>
        <w:rPr>
          <w:rFonts w:ascii="Calibri" w:hAnsi="Calibri"/>
          <w:sz w:val="22"/>
          <w:szCs w:val="22"/>
        </w:rPr>
        <w:t>,</w:t>
      </w:r>
    </w:p>
    <w:p w14:paraId="0D1D01B4" w14:textId="1FD2F3C2" w:rsidR="00933086" w:rsidRDefault="0076297F" w:rsidP="009B2554">
      <w:pPr>
        <w:numPr>
          <w:ilvl w:val="0"/>
          <w:numId w:val="9"/>
        </w:numPr>
        <w:tabs>
          <w:tab w:val="clear" w:pos="660"/>
          <w:tab w:val="num" w:pos="567"/>
        </w:tabs>
        <w:ind w:left="567" w:right="306" w:hanging="283"/>
        <w:jc w:val="both"/>
        <w:rPr>
          <w:rFonts w:ascii="Calibri" w:hAnsi="Calibri"/>
          <w:sz w:val="22"/>
          <w:szCs w:val="22"/>
        </w:rPr>
      </w:pPr>
      <w:r w:rsidRPr="002773EA">
        <w:rPr>
          <w:rFonts w:ascii="Calibri" w:hAnsi="Calibri"/>
          <w:sz w:val="22"/>
          <w:szCs w:val="22"/>
        </w:rPr>
        <w:t xml:space="preserve">Maksymalne </w:t>
      </w:r>
      <w:r w:rsidR="00933086" w:rsidRPr="002773EA">
        <w:rPr>
          <w:rFonts w:ascii="Calibri" w:hAnsi="Calibri"/>
          <w:sz w:val="22"/>
          <w:szCs w:val="22"/>
        </w:rPr>
        <w:t>wynagrodzenie Sprzeda</w:t>
      </w:r>
      <w:r w:rsidR="0063127F" w:rsidRPr="002773EA">
        <w:rPr>
          <w:rFonts w:ascii="Calibri" w:hAnsi="Calibri"/>
          <w:sz w:val="22"/>
          <w:szCs w:val="22"/>
        </w:rPr>
        <w:t>wcy</w:t>
      </w:r>
      <w:r w:rsidR="00933086" w:rsidRPr="002773EA">
        <w:rPr>
          <w:rFonts w:ascii="Calibri" w:hAnsi="Calibri"/>
          <w:sz w:val="22"/>
          <w:szCs w:val="22"/>
        </w:rPr>
        <w:t xml:space="preserve"> z tytułu wykonania niniejszej umowy </w:t>
      </w:r>
      <w:r w:rsidR="00287DB7" w:rsidRPr="002773EA">
        <w:rPr>
          <w:rFonts w:ascii="Calibri" w:hAnsi="Calibri"/>
          <w:sz w:val="22"/>
          <w:szCs w:val="22"/>
        </w:rPr>
        <w:t>nie</w:t>
      </w:r>
      <w:r w:rsidR="002870EE" w:rsidRPr="002773EA">
        <w:rPr>
          <w:rFonts w:ascii="Calibri" w:hAnsi="Calibri"/>
          <w:sz w:val="22"/>
          <w:szCs w:val="22"/>
        </w:rPr>
        <w:t xml:space="preserve"> </w:t>
      </w:r>
      <w:r w:rsidR="00287DB7" w:rsidRPr="002773EA">
        <w:rPr>
          <w:rFonts w:ascii="Calibri" w:hAnsi="Calibri"/>
          <w:sz w:val="22"/>
          <w:szCs w:val="22"/>
        </w:rPr>
        <w:t xml:space="preserve">przekroczy </w:t>
      </w:r>
      <w:r w:rsidR="00024508" w:rsidRPr="002773EA">
        <w:rPr>
          <w:rFonts w:ascii="Calibri" w:hAnsi="Calibri"/>
          <w:sz w:val="22"/>
          <w:szCs w:val="22"/>
        </w:rPr>
        <w:t>kwoty</w:t>
      </w:r>
      <w:r w:rsidR="009470A4" w:rsidRPr="002773EA">
        <w:rPr>
          <w:rFonts w:ascii="Calibri" w:hAnsi="Calibri"/>
          <w:sz w:val="22"/>
          <w:szCs w:val="22"/>
        </w:rPr>
        <w:t xml:space="preserve"> w wysokości: </w:t>
      </w:r>
      <w:r w:rsidR="009470A4" w:rsidRPr="002773EA">
        <w:rPr>
          <w:rFonts w:ascii="Calibri" w:hAnsi="Calibri"/>
          <w:b/>
          <w:sz w:val="22"/>
          <w:szCs w:val="22"/>
        </w:rPr>
        <w:t>…………… zł</w:t>
      </w:r>
      <w:r w:rsidR="00690D3C" w:rsidRPr="002773EA">
        <w:rPr>
          <w:rFonts w:ascii="Calibri" w:hAnsi="Calibri"/>
          <w:b/>
          <w:sz w:val="22"/>
          <w:szCs w:val="22"/>
        </w:rPr>
        <w:t xml:space="preserve"> brutto</w:t>
      </w:r>
      <w:r w:rsidR="009470A4" w:rsidRPr="002773EA">
        <w:rPr>
          <w:rFonts w:ascii="Calibri" w:hAnsi="Calibri"/>
          <w:sz w:val="22"/>
          <w:szCs w:val="22"/>
        </w:rPr>
        <w:t xml:space="preserve"> (słownie: ……………………………… złotych)</w:t>
      </w:r>
      <w:r w:rsidR="00D13C47">
        <w:rPr>
          <w:rFonts w:ascii="Calibri" w:hAnsi="Calibri"/>
          <w:sz w:val="22"/>
          <w:szCs w:val="22"/>
        </w:rPr>
        <w:t xml:space="preserve"> </w:t>
      </w:r>
      <w:r w:rsidR="00D13C47" w:rsidRPr="00D13C47">
        <w:rPr>
          <w:rFonts w:ascii="Calibri" w:hAnsi="Calibri"/>
          <w:i/>
          <w:sz w:val="22"/>
          <w:szCs w:val="22"/>
        </w:rPr>
        <w:t xml:space="preserve">(kwota przeznaczona przez </w:t>
      </w:r>
      <w:r w:rsidR="00D13C47">
        <w:rPr>
          <w:rFonts w:ascii="Calibri" w:hAnsi="Calibri"/>
          <w:i/>
          <w:sz w:val="22"/>
          <w:szCs w:val="22"/>
        </w:rPr>
        <w:t>Z</w:t>
      </w:r>
      <w:r w:rsidR="00D13C47" w:rsidRPr="00D13C47">
        <w:rPr>
          <w:rFonts w:ascii="Calibri" w:hAnsi="Calibri"/>
          <w:i/>
          <w:sz w:val="22"/>
          <w:szCs w:val="22"/>
        </w:rPr>
        <w:t>amawiającego na realizację zamówienia)</w:t>
      </w:r>
      <w:r w:rsidR="00690D3C" w:rsidRPr="002773EA">
        <w:rPr>
          <w:rFonts w:ascii="Calibri" w:hAnsi="Calibri"/>
          <w:sz w:val="22"/>
          <w:szCs w:val="22"/>
        </w:rPr>
        <w:t>.</w:t>
      </w:r>
    </w:p>
    <w:p w14:paraId="34297738" w14:textId="6C230300" w:rsidR="007A011C" w:rsidRDefault="007A011C" w:rsidP="009B2554">
      <w:pPr>
        <w:numPr>
          <w:ilvl w:val="0"/>
          <w:numId w:val="9"/>
        </w:numPr>
        <w:tabs>
          <w:tab w:val="clear" w:pos="660"/>
          <w:tab w:val="num" w:pos="567"/>
        </w:tabs>
        <w:ind w:left="567" w:right="306" w:hanging="283"/>
        <w:jc w:val="both"/>
        <w:rPr>
          <w:rFonts w:ascii="Calibri" w:hAnsi="Calibri"/>
          <w:sz w:val="22"/>
          <w:szCs w:val="22"/>
        </w:rPr>
      </w:pPr>
      <w:r>
        <w:rPr>
          <w:rFonts w:ascii="Calibri" w:hAnsi="Calibri"/>
          <w:sz w:val="22"/>
          <w:szCs w:val="22"/>
        </w:rPr>
        <w:t>W ramach maksymalnego wynagrodzenia Zamawiający może dokonywać rozliczeń za usługi</w:t>
      </w:r>
      <w:r w:rsidR="00D13C47">
        <w:rPr>
          <w:rFonts w:ascii="Calibri" w:hAnsi="Calibri"/>
          <w:sz w:val="22"/>
          <w:szCs w:val="22"/>
        </w:rPr>
        <w:t>,</w:t>
      </w:r>
      <w:r>
        <w:rPr>
          <w:rFonts w:ascii="Calibri" w:hAnsi="Calibri"/>
          <w:sz w:val="22"/>
          <w:szCs w:val="22"/>
        </w:rPr>
        <w:t xml:space="preserve"> o których mowa w Załączniku nr 1 pkt II.</w:t>
      </w:r>
      <w:r w:rsidR="00AA6CFD">
        <w:rPr>
          <w:rFonts w:ascii="Calibri" w:hAnsi="Calibri"/>
          <w:sz w:val="22"/>
          <w:szCs w:val="22"/>
        </w:rPr>
        <w:t xml:space="preserve">4 (Opisu przedmiotu zamówienia) </w:t>
      </w:r>
      <w:r w:rsidR="00D13C47">
        <w:rPr>
          <w:rFonts w:ascii="Calibri" w:hAnsi="Calibri"/>
          <w:sz w:val="22"/>
          <w:szCs w:val="22"/>
        </w:rPr>
        <w:t xml:space="preserve">łącznie </w:t>
      </w:r>
      <w:r w:rsidR="00AA6CFD">
        <w:rPr>
          <w:rFonts w:ascii="Calibri" w:hAnsi="Calibri"/>
          <w:sz w:val="22"/>
          <w:szCs w:val="22"/>
        </w:rPr>
        <w:t>do kwoty 6 000,00 zł brutto (</w:t>
      </w:r>
      <w:r w:rsidR="00AA6CFD" w:rsidRPr="002773EA">
        <w:rPr>
          <w:rFonts w:ascii="Calibri" w:hAnsi="Calibri"/>
          <w:sz w:val="22"/>
          <w:szCs w:val="22"/>
        </w:rPr>
        <w:t xml:space="preserve">słownie: </w:t>
      </w:r>
      <w:r w:rsidR="00AA6CFD">
        <w:rPr>
          <w:rFonts w:ascii="Calibri" w:hAnsi="Calibri"/>
          <w:sz w:val="22"/>
          <w:szCs w:val="22"/>
        </w:rPr>
        <w:t>sześć tysięcy złotych)</w:t>
      </w:r>
      <w:r w:rsidR="00D13C47">
        <w:rPr>
          <w:rFonts w:ascii="Calibri" w:hAnsi="Calibri"/>
          <w:sz w:val="22"/>
          <w:szCs w:val="22"/>
        </w:rPr>
        <w:t xml:space="preserve"> w okresie obowiązywania umowy</w:t>
      </w:r>
      <w:r w:rsidR="00AA6CFD">
        <w:rPr>
          <w:rFonts w:ascii="Calibri" w:hAnsi="Calibri"/>
          <w:sz w:val="22"/>
          <w:szCs w:val="22"/>
        </w:rPr>
        <w:t>.</w:t>
      </w:r>
    </w:p>
    <w:p w14:paraId="4BDA8EB2" w14:textId="7EF9E70E" w:rsidR="00711912" w:rsidRDefault="00711912" w:rsidP="00711912">
      <w:pPr>
        <w:numPr>
          <w:ilvl w:val="0"/>
          <w:numId w:val="9"/>
        </w:numPr>
        <w:tabs>
          <w:tab w:val="clear" w:pos="660"/>
          <w:tab w:val="num" w:pos="567"/>
        </w:tabs>
        <w:ind w:left="567" w:right="306" w:hanging="283"/>
        <w:jc w:val="both"/>
        <w:rPr>
          <w:rFonts w:ascii="Calibri" w:hAnsi="Calibri"/>
          <w:sz w:val="22"/>
          <w:szCs w:val="22"/>
        </w:rPr>
      </w:pPr>
      <w:r w:rsidRPr="0043478B">
        <w:rPr>
          <w:rFonts w:ascii="Calibri" w:hAnsi="Calibri"/>
          <w:sz w:val="22"/>
          <w:szCs w:val="22"/>
        </w:rPr>
        <w:t xml:space="preserve">Zamawiający, w okresie obowiązywania umowy, zobowiązuje się do nabycia </w:t>
      </w:r>
      <w:r>
        <w:rPr>
          <w:rFonts w:ascii="Calibri" w:hAnsi="Calibri"/>
          <w:sz w:val="22"/>
          <w:szCs w:val="22"/>
        </w:rPr>
        <w:t>minimalnej ilości</w:t>
      </w:r>
      <w:r w:rsidRPr="0043478B">
        <w:rPr>
          <w:rFonts w:ascii="Calibri" w:hAnsi="Calibri"/>
          <w:sz w:val="22"/>
          <w:szCs w:val="22"/>
        </w:rPr>
        <w:t xml:space="preserve"> paliwa</w:t>
      </w:r>
      <w:r>
        <w:rPr>
          <w:rFonts w:ascii="Calibri" w:hAnsi="Calibri"/>
          <w:sz w:val="22"/>
          <w:szCs w:val="22"/>
        </w:rPr>
        <w:t>, tj.</w:t>
      </w:r>
      <w:r w:rsidRPr="0043478B">
        <w:rPr>
          <w:rFonts w:ascii="Calibri" w:hAnsi="Calibri"/>
          <w:sz w:val="22"/>
          <w:szCs w:val="22"/>
        </w:rPr>
        <w:t>:</w:t>
      </w:r>
      <w:r>
        <w:rPr>
          <w:rFonts w:ascii="Calibri" w:hAnsi="Calibri"/>
          <w:sz w:val="22"/>
          <w:szCs w:val="22"/>
        </w:rPr>
        <w:t xml:space="preserve"> 24 000 litrów</w:t>
      </w:r>
      <w:r w:rsidRPr="0043478B">
        <w:rPr>
          <w:rFonts w:ascii="Calibri" w:hAnsi="Calibri"/>
          <w:sz w:val="22"/>
          <w:szCs w:val="22"/>
        </w:rPr>
        <w:t xml:space="preserve"> benzyny bezo</w:t>
      </w:r>
      <w:r>
        <w:rPr>
          <w:rFonts w:ascii="Calibri" w:hAnsi="Calibri"/>
          <w:sz w:val="22"/>
          <w:szCs w:val="22"/>
        </w:rPr>
        <w:t>łowiowej Pb-95 oraz 24 000 litrów</w:t>
      </w:r>
      <w:r w:rsidRPr="0043478B">
        <w:rPr>
          <w:rFonts w:ascii="Calibri" w:hAnsi="Calibri"/>
          <w:sz w:val="22"/>
          <w:szCs w:val="22"/>
        </w:rPr>
        <w:t xml:space="preserve"> benzyny bezołowiowej Pb-98.</w:t>
      </w:r>
    </w:p>
    <w:p w14:paraId="5271267F" w14:textId="77777777" w:rsidR="002165EA" w:rsidRPr="002773EA" w:rsidRDefault="002165EA" w:rsidP="00450A5E">
      <w:pPr>
        <w:pStyle w:val="Nagwek5"/>
        <w:jc w:val="center"/>
        <w:rPr>
          <w:rFonts w:ascii="Calibri" w:hAnsi="Calibri"/>
          <w:sz w:val="22"/>
          <w:szCs w:val="22"/>
        </w:rPr>
      </w:pPr>
      <w:r w:rsidRPr="002773EA">
        <w:rPr>
          <w:rFonts w:ascii="Calibri" w:hAnsi="Calibri"/>
          <w:sz w:val="22"/>
          <w:szCs w:val="22"/>
        </w:rPr>
        <w:t>§ 3</w:t>
      </w:r>
    </w:p>
    <w:p w14:paraId="59DECA93" w14:textId="77777777" w:rsidR="009470A4" w:rsidRPr="002773EA" w:rsidRDefault="002165EA" w:rsidP="005C5AAC">
      <w:pPr>
        <w:numPr>
          <w:ilvl w:val="0"/>
          <w:numId w:val="10"/>
        </w:numPr>
        <w:ind w:right="306"/>
        <w:jc w:val="both"/>
        <w:rPr>
          <w:rFonts w:ascii="Calibri" w:hAnsi="Calibri"/>
          <w:sz w:val="22"/>
          <w:szCs w:val="22"/>
        </w:rPr>
      </w:pPr>
      <w:r w:rsidRPr="002773EA">
        <w:rPr>
          <w:rFonts w:ascii="Calibri" w:hAnsi="Calibri"/>
          <w:sz w:val="22"/>
          <w:szCs w:val="22"/>
        </w:rPr>
        <w:t xml:space="preserve">Strony ustalają, że sprzedaż paliw płynnych </w:t>
      </w:r>
      <w:r w:rsidR="00E3234B" w:rsidRPr="002773EA">
        <w:rPr>
          <w:rFonts w:ascii="Calibri" w:hAnsi="Calibri"/>
          <w:sz w:val="22"/>
          <w:szCs w:val="22"/>
        </w:rPr>
        <w:t>do</w:t>
      </w:r>
      <w:r w:rsidRPr="002773EA">
        <w:rPr>
          <w:rFonts w:ascii="Calibri" w:hAnsi="Calibri"/>
          <w:sz w:val="22"/>
          <w:szCs w:val="22"/>
        </w:rPr>
        <w:t xml:space="preserve"> środków transportu Kupuj</w:t>
      </w:r>
      <w:r w:rsidR="006403D8" w:rsidRPr="002773EA">
        <w:rPr>
          <w:rFonts w:ascii="Calibri" w:hAnsi="Calibri"/>
          <w:sz w:val="22"/>
          <w:szCs w:val="22"/>
        </w:rPr>
        <w:t>ą</w:t>
      </w:r>
      <w:r w:rsidRPr="002773EA">
        <w:rPr>
          <w:rFonts w:ascii="Calibri" w:hAnsi="Calibri"/>
          <w:sz w:val="22"/>
          <w:szCs w:val="22"/>
        </w:rPr>
        <w:t>cego realizowana będzie bezgotówkowo za pośrednictwem kart rozliczeniowych</w:t>
      </w:r>
      <w:r w:rsidR="004B6006" w:rsidRPr="002773EA">
        <w:rPr>
          <w:rFonts w:ascii="Calibri" w:hAnsi="Calibri"/>
          <w:sz w:val="22"/>
          <w:szCs w:val="22"/>
        </w:rPr>
        <w:t xml:space="preserve"> (flotowych)</w:t>
      </w:r>
      <w:r w:rsidRPr="002773EA">
        <w:rPr>
          <w:rFonts w:ascii="Calibri" w:hAnsi="Calibri"/>
          <w:sz w:val="22"/>
          <w:szCs w:val="22"/>
        </w:rPr>
        <w:t xml:space="preserve"> w systemie </w:t>
      </w:r>
      <w:r w:rsidRPr="002773EA">
        <w:rPr>
          <w:rFonts w:ascii="Calibri" w:hAnsi="Calibri"/>
          <w:sz w:val="22"/>
          <w:szCs w:val="22"/>
        </w:rPr>
        <w:lastRenderedPageBreak/>
        <w:t xml:space="preserve">elektronicznym. </w:t>
      </w:r>
      <w:r w:rsidR="005C5AAC" w:rsidRPr="002773EA">
        <w:rPr>
          <w:rFonts w:ascii="Calibri" w:hAnsi="Calibri"/>
          <w:sz w:val="22"/>
          <w:szCs w:val="22"/>
        </w:rPr>
        <w:t>Sprzedawca</w:t>
      </w:r>
      <w:r w:rsidRPr="002773EA">
        <w:rPr>
          <w:rFonts w:ascii="Calibri" w:hAnsi="Calibri"/>
          <w:sz w:val="22"/>
          <w:szCs w:val="22"/>
        </w:rPr>
        <w:t xml:space="preserve"> z</w:t>
      </w:r>
      <w:r w:rsidR="005C5AAC" w:rsidRPr="002773EA">
        <w:rPr>
          <w:rFonts w:ascii="Calibri" w:hAnsi="Calibri"/>
          <w:sz w:val="22"/>
          <w:szCs w:val="22"/>
        </w:rPr>
        <w:t>obowiązany jest do wydania kart</w:t>
      </w:r>
      <w:r w:rsidRPr="002773EA">
        <w:rPr>
          <w:rFonts w:ascii="Calibri" w:hAnsi="Calibri"/>
          <w:sz w:val="22"/>
          <w:szCs w:val="22"/>
        </w:rPr>
        <w:t xml:space="preserve"> na każdy ze środków transportu Kupuj</w:t>
      </w:r>
      <w:r w:rsidR="006403D8" w:rsidRPr="002773EA">
        <w:rPr>
          <w:rFonts w:ascii="Calibri" w:hAnsi="Calibri"/>
          <w:sz w:val="22"/>
          <w:szCs w:val="22"/>
        </w:rPr>
        <w:t>ą</w:t>
      </w:r>
      <w:r w:rsidRPr="002773EA">
        <w:rPr>
          <w:rFonts w:ascii="Calibri" w:hAnsi="Calibri"/>
          <w:sz w:val="22"/>
          <w:szCs w:val="22"/>
        </w:rPr>
        <w:t>cego</w:t>
      </w:r>
      <w:r w:rsidR="00933086" w:rsidRPr="002773EA">
        <w:rPr>
          <w:rFonts w:ascii="Calibri" w:hAnsi="Calibri"/>
          <w:sz w:val="22"/>
          <w:szCs w:val="22"/>
        </w:rPr>
        <w:t>,</w:t>
      </w:r>
      <w:r w:rsidR="005C5AAC" w:rsidRPr="002773EA">
        <w:rPr>
          <w:rFonts w:ascii="Calibri" w:hAnsi="Calibri"/>
          <w:sz w:val="22"/>
          <w:szCs w:val="22"/>
        </w:rPr>
        <w:t xml:space="preserve"> </w:t>
      </w:r>
      <w:r w:rsidR="004B6006" w:rsidRPr="002773EA">
        <w:rPr>
          <w:rFonts w:ascii="Calibri" w:hAnsi="Calibri"/>
          <w:sz w:val="22"/>
          <w:szCs w:val="22"/>
        </w:rPr>
        <w:t xml:space="preserve">które będą aktywne </w:t>
      </w:r>
      <w:r w:rsidR="005C5AAC" w:rsidRPr="002773EA">
        <w:rPr>
          <w:rFonts w:ascii="Calibri" w:hAnsi="Calibri"/>
          <w:sz w:val="22"/>
          <w:szCs w:val="22"/>
        </w:rPr>
        <w:t>przez cały okres obowiązywania</w:t>
      </w:r>
      <w:r w:rsidR="0075020B" w:rsidRPr="002773EA">
        <w:rPr>
          <w:rFonts w:ascii="Calibri" w:hAnsi="Calibri"/>
          <w:sz w:val="22"/>
          <w:szCs w:val="22"/>
        </w:rPr>
        <w:t xml:space="preserve"> umowy.</w:t>
      </w:r>
    </w:p>
    <w:p w14:paraId="530E4D95" w14:textId="77777777" w:rsidR="009470A4" w:rsidRPr="002773EA" w:rsidRDefault="00B04488" w:rsidP="005D22D5">
      <w:pPr>
        <w:numPr>
          <w:ilvl w:val="0"/>
          <w:numId w:val="10"/>
        </w:numPr>
        <w:ind w:right="306"/>
        <w:jc w:val="both"/>
        <w:rPr>
          <w:rFonts w:ascii="Calibri" w:hAnsi="Calibri"/>
          <w:sz w:val="22"/>
          <w:szCs w:val="22"/>
        </w:rPr>
      </w:pPr>
      <w:r w:rsidRPr="002773EA">
        <w:rPr>
          <w:rFonts w:ascii="Calibri" w:hAnsi="Calibri"/>
          <w:sz w:val="22"/>
          <w:szCs w:val="22"/>
        </w:rPr>
        <w:t>Kupujący, w dniu podpisania umowy, przekaże Sprzeda</w:t>
      </w:r>
      <w:r w:rsidR="005D22D5" w:rsidRPr="002773EA">
        <w:rPr>
          <w:rFonts w:ascii="Calibri" w:hAnsi="Calibri"/>
          <w:sz w:val="22"/>
          <w:szCs w:val="22"/>
        </w:rPr>
        <w:t>wcy</w:t>
      </w:r>
      <w:r w:rsidRPr="002773EA">
        <w:rPr>
          <w:rFonts w:ascii="Calibri" w:hAnsi="Calibri"/>
          <w:sz w:val="22"/>
          <w:szCs w:val="22"/>
        </w:rPr>
        <w:t xml:space="preserve"> wniosek o wydanie kar</w:t>
      </w:r>
      <w:r w:rsidR="007A09B8">
        <w:rPr>
          <w:rFonts w:ascii="Calibri" w:hAnsi="Calibri"/>
          <w:sz w:val="22"/>
          <w:szCs w:val="22"/>
        </w:rPr>
        <w:t>t</w:t>
      </w:r>
      <w:r w:rsidRPr="002773EA">
        <w:rPr>
          <w:rFonts w:ascii="Calibri" w:hAnsi="Calibri"/>
          <w:sz w:val="22"/>
          <w:szCs w:val="22"/>
        </w:rPr>
        <w:t xml:space="preserve"> zawierający wykaz środków transportu </w:t>
      </w:r>
      <w:r w:rsidR="005D22D5" w:rsidRPr="002773EA">
        <w:rPr>
          <w:rFonts w:ascii="Calibri" w:hAnsi="Calibri"/>
          <w:sz w:val="22"/>
          <w:szCs w:val="22"/>
        </w:rPr>
        <w:t xml:space="preserve">stanowiących jego własność, do których sprzedawane będą paliwa, </w:t>
      </w:r>
      <w:r w:rsidR="00961E89" w:rsidRPr="002773EA">
        <w:rPr>
          <w:rFonts w:ascii="Calibri" w:hAnsi="Calibri"/>
          <w:sz w:val="22"/>
          <w:szCs w:val="22"/>
        </w:rPr>
        <w:t xml:space="preserve">wraz </w:t>
      </w:r>
      <w:r w:rsidRPr="002773EA">
        <w:rPr>
          <w:rFonts w:ascii="Calibri" w:hAnsi="Calibri"/>
          <w:sz w:val="22"/>
          <w:szCs w:val="22"/>
        </w:rPr>
        <w:t>z informacja</w:t>
      </w:r>
      <w:r w:rsidR="00A709AE" w:rsidRPr="002773EA">
        <w:rPr>
          <w:rFonts w:ascii="Calibri" w:hAnsi="Calibri"/>
          <w:sz w:val="22"/>
          <w:szCs w:val="22"/>
        </w:rPr>
        <w:t xml:space="preserve">mi niezbędnymi do wydania kart. </w:t>
      </w:r>
      <w:r w:rsidRPr="002773EA">
        <w:rPr>
          <w:rFonts w:ascii="Calibri" w:hAnsi="Calibri"/>
          <w:sz w:val="22"/>
          <w:szCs w:val="22"/>
        </w:rPr>
        <w:t>W</w:t>
      </w:r>
      <w:r w:rsidR="002870EE" w:rsidRPr="002773EA">
        <w:rPr>
          <w:rFonts w:ascii="Calibri" w:hAnsi="Calibri"/>
          <w:sz w:val="22"/>
          <w:szCs w:val="22"/>
        </w:rPr>
        <w:t xml:space="preserve"> </w:t>
      </w:r>
      <w:r w:rsidRPr="002773EA">
        <w:rPr>
          <w:rFonts w:ascii="Calibri" w:hAnsi="Calibri"/>
          <w:sz w:val="22"/>
          <w:szCs w:val="22"/>
        </w:rPr>
        <w:t xml:space="preserve">przypadku zwiększenia ilości środków transportu w </w:t>
      </w:r>
      <w:r w:rsidR="005D22D5" w:rsidRPr="002773EA">
        <w:rPr>
          <w:rFonts w:ascii="Calibri" w:hAnsi="Calibri"/>
          <w:sz w:val="22"/>
          <w:szCs w:val="22"/>
        </w:rPr>
        <w:t xml:space="preserve">okresie obowiązywania </w:t>
      </w:r>
      <w:r w:rsidRPr="002773EA">
        <w:rPr>
          <w:rFonts w:ascii="Calibri" w:hAnsi="Calibri"/>
          <w:sz w:val="22"/>
          <w:szCs w:val="22"/>
        </w:rPr>
        <w:t>umowy, Kupujący zwróci się do Sprzeda</w:t>
      </w:r>
      <w:r w:rsidR="00B50B6A" w:rsidRPr="002773EA">
        <w:rPr>
          <w:rFonts w:ascii="Calibri" w:hAnsi="Calibri"/>
          <w:sz w:val="22"/>
          <w:szCs w:val="22"/>
        </w:rPr>
        <w:t>wcy</w:t>
      </w:r>
      <w:r w:rsidRPr="002773EA">
        <w:rPr>
          <w:rFonts w:ascii="Calibri" w:hAnsi="Calibri"/>
          <w:sz w:val="22"/>
          <w:szCs w:val="22"/>
        </w:rPr>
        <w:t xml:space="preserve"> z wnioskiem o wydania kart dla </w:t>
      </w:r>
      <w:r w:rsidR="00961E89" w:rsidRPr="002773EA">
        <w:rPr>
          <w:rFonts w:ascii="Calibri" w:hAnsi="Calibri"/>
          <w:sz w:val="22"/>
          <w:szCs w:val="22"/>
        </w:rPr>
        <w:t>kolejnych</w:t>
      </w:r>
      <w:r w:rsidRPr="002773EA">
        <w:rPr>
          <w:rFonts w:ascii="Calibri" w:hAnsi="Calibri"/>
          <w:sz w:val="22"/>
          <w:szCs w:val="22"/>
        </w:rPr>
        <w:t xml:space="preserve"> środków transportu.</w:t>
      </w:r>
    </w:p>
    <w:p w14:paraId="66C32159" w14:textId="77777777" w:rsidR="009470A4" w:rsidRPr="002773EA" w:rsidRDefault="00B04488" w:rsidP="009470A4">
      <w:pPr>
        <w:numPr>
          <w:ilvl w:val="0"/>
          <w:numId w:val="10"/>
        </w:numPr>
        <w:ind w:right="306"/>
        <w:jc w:val="both"/>
        <w:rPr>
          <w:rFonts w:ascii="Calibri" w:hAnsi="Calibri"/>
          <w:sz w:val="22"/>
          <w:szCs w:val="22"/>
        </w:rPr>
      </w:pPr>
      <w:r w:rsidRPr="002773EA">
        <w:rPr>
          <w:rFonts w:ascii="Calibri" w:hAnsi="Calibri"/>
          <w:sz w:val="22"/>
          <w:szCs w:val="22"/>
        </w:rPr>
        <w:t>Sprzed</w:t>
      </w:r>
      <w:r w:rsidR="00B50B6A" w:rsidRPr="002773EA">
        <w:rPr>
          <w:rFonts w:ascii="Calibri" w:hAnsi="Calibri"/>
          <w:sz w:val="22"/>
          <w:szCs w:val="22"/>
        </w:rPr>
        <w:t>awca</w:t>
      </w:r>
      <w:r w:rsidRPr="002773EA">
        <w:rPr>
          <w:rFonts w:ascii="Calibri" w:hAnsi="Calibri"/>
          <w:sz w:val="22"/>
          <w:szCs w:val="22"/>
        </w:rPr>
        <w:t xml:space="preserve"> wy</w:t>
      </w:r>
      <w:r w:rsidR="00531532" w:rsidRPr="002773EA">
        <w:rPr>
          <w:rFonts w:ascii="Calibri" w:hAnsi="Calibri"/>
          <w:sz w:val="22"/>
          <w:szCs w:val="22"/>
        </w:rPr>
        <w:t>da karty w terminie 10</w:t>
      </w:r>
      <w:r w:rsidRPr="002773EA">
        <w:rPr>
          <w:rFonts w:ascii="Calibri" w:hAnsi="Calibri"/>
          <w:sz w:val="22"/>
          <w:szCs w:val="22"/>
        </w:rPr>
        <w:t xml:space="preserve"> dni od dnia przekazania przez Kupującego </w:t>
      </w:r>
      <w:r w:rsidR="00CE37C6" w:rsidRPr="002773EA">
        <w:rPr>
          <w:rFonts w:ascii="Calibri" w:hAnsi="Calibri"/>
          <w:sz w:val="22"/>
          <w:szCs w:val="22"/>
        </w:rPr>
        <w:t xml:space="preserve">wniosku </w:t>
      </w:r>
      <w:r w:rsidR="007A09B8">
        <w:rPr>
          <w:rFonts w:ascii="Calibri" w:hAnsi="Calibri"/>
          <w:sz w:val="22"/>
          <w:szCs w:val="22"/>
        </w:rPr>
        <w:br/>
      </w:r>
      <w:r w:rsidR="00CE37C6" w:rsidRPr="002773EA">
        <w:rPr>
          <w:rFonts w:ascii="Calibri" w:hAnsi="Calibri"/>
          <w:sz w:val="22"/>
          <w:szCs w:val="22"/>
        </w:rPr>
        <w:t>o wydanie karty.</w:t>
      </w:r>
    </w:p>
    <w:p w14:paraId="66E33377" w14:textId="77777777" w:rsidR="009470A4" w:rsidRPr="002773EA" w:rsidRDefault="00B50B6A" w:rsidP="009470A4">
      <w:pPr>
        <w:numPr>
          <w:ilvl w:val="0"/>
          <w:numId w:val="10"/>
        </w:numPr>
        <w:ind w:right="306"/>
        <w:jc w:val="both"/>
        <w:rPr>
          <w:rFonts w:ascii="Calibri" w:hAnsi="Calibri"/>
          <w:sz w:val="22"/>
          <w:szCs w:val="22"/>
        </w:rPr>
      </w:pPr>
      <w:r w:rsidRPr="002773EA">
        <w:rPr>
          <w:rFonts w:ascii="Calibri" w:hAnsi="Calibri"/>
          <w:sz w:val="22"/>
          <w:szCs w:val="22"/>
        </w:rPr>
        <w:t>Sprzedawca</w:t>
      </w:r>
      <w:r w:rsidR="004B6006" w:rsidRPr="002773EA">
        <w:rPr>
          <w:rFonts w:ascii="Calibri" w:hAnsi="Calibri"/>
          <w:sz w:val="22"/>
          <w:szCs w:val="22"/>
        </w:rPr>
        <w:t xml:space="preserve"> wydaje karty na swój koszt</w:t>
      </w:r>
      <w:r w:rsidR="002165EA" w:rsidRPr="002773EA">
        <w:rPr>
          <w:rFonts w:ascii="Calibri" w:hAnsi="Calibri"/>
          <w:sz w:val="22"/>
          <w:szCs w:val="22"/>
        </w:rPr>
        <w:t>.</w:t>
      </w:r>
    </w:p>
    <w:p w14:paraId="353A37CB" w14:textId="3B4926F0" w:rsidR="009470A4" w:rsidRPr="002773EA" w:rsidRDefault="00A709AE" w:rsidP="009470A4">
      <w:pPr>
        <w:numPr>
          <w:ilvl w:val="0"/>
          <w:numId w:val="10"/>
        </w:numPr>
        <w:ind w:right="306"/>
        <w:jc w:val="both"/>
        <w:rPr>
          <w:rFonts w:ascii="Calibri" w:hAnsi="Calibri"/>
          <w:sz w:val="22"/>
          <w:szCs w:val="22"/>
        </w:rPr>
      </w:pPr>
      <w:r w:rsidRPr="002773EA">
        <w:rPr>
          <w:rFonts w:ascii="Calibri" w:hAnsi="Calibri"/>
          <w:sz w:val="22"/>
          <w:szCs w:val="22"/>
        </w:rPr>
        <w:t>Sprzedawca</w:t>
      </w:r>
      <w:r w:rsidR="002165EA" w:rsidRPr="002773EA">
        <w:rPr>
          <w:rFonts w:ascii="Calibri" w:hAnsi="Calibri"/>
          <w:sz w:val="22"/>
          <w:szCs w:val="22"/>
        </w:rPr>
        <w:t xml:space="preserve"> obowiązany jest każdorazowo </w:t>
      </w:r>
      <w:r w:rsidRPr="002773EA">
        <w:rPr>
          <w:rFonts w:ascii="Calibri" w:hAnsi="Calibri"/>
          <w:sz w:val="22"/>
          <w:szCs w:val="22"/>
        </w:rPr>
        <w:t>w czasie</w:t>
      </w:r>
      <w:r w:rsidR="002165EA" w:rsidRPr="002773EA">
        <w:rPr>
          <w:rFonts w:ascii="Calibri" w:hAnsi="Calibri"/>
          <w:sz w:val="22"/>
          <w:szCs w:val="22"/>
        </w:rPr>
        <w:t xml:space="preserve"> realizacji </w:t>
      </w:r>
      <w:r w:rsidR="00BF6922" w:rsidRPr="002773EA">
        <w:rPr>
          <w:rFonts w:ascii="Calibri" w:hAnsi="Calibri"/>
          <w:sz w:val="22"/>
          <w:szCs w:val="22"/>
        </w:rPr>
        <w:t>przedmiotu umowy</w:t>
      </w:r>
      <w:r w:rsidR="002165EA" w:rsidRPr="002773EA">
        <w:rPr>
          <w:rFonts w:ascii="Calibri" w:hAnsi="Calibri"/>
          <w:sz w:val="22"/>
          <w:szCs w:val="22"/>
        </w:rPr>
        <w:t xml:space="preserve"> (tankowania paliwa płynnego) wręczyć kierowcy środka transportu dokument zawierający dane </w:t>
      </w:r>
      <w:r w:rsidR="00BF6922" w:rsidRPr="002773EA">
        <w:rPr>
          <w:rFonts w:ascii="Calibri" w:hAnsi="Calibri"/>
          <w:sz w:val="22"/>
          <w:szCs w:val="22"/>
        </w:rPr>
        <w:t>obejmujące</w:t>
      </w:r>
      <w:r w:rsidR="00CE37C6" w:rsidRPr="002773EA">
        <w:rPr>
          <w:rFonts w:ascii="Calibri" w:hAnsi="Calibri"/>
          <w:sz w:val="22"/>
          <w:szCs w:val="22"/>
        </w:rPr>
        <w:t>: miejsce i datę</w:t>
      </w:r>
      <w:r w:rsidRPr="002773EA">
        <w:rPr>
          <w:rFonts w:ascii="Calibri" w:hAnsi="Calibri"/>
          <w:sz w:val="22"/>
          <w:szCs w:val="22"/>
        </w:rPr>
        <w:t xml:space="preserve"> tankowania</w:t>
      </w:r>
      <w:r w:rsidR="00933086" w:rsidRPr="002773EA">
        <w:rPr>
          <w:rFonts w:ascii="Calibri" w:hAnsi="Calibri"/>
          <w:sz w:val="22"/>
          <w:szCs w:val="22"/>
        </w:rPr>
        <w:t>,</w:t>
      </w:r>
      <w:r w:rsidR="00CE37C6" w:rsidRPr="002773EA">
        <w:rPr>
          <w:rFonts w:ascii="Calibri" w:hAnsi="Calibri"/>
          <w:sz w:val="22"/>
          <w:szCs w:val="22"/>
        </w:rPr>
        <w:t xml:space="preserve"> ilość i rodzaj</w:t>
      </w:r>
      <w:r w:rsidR="002165EA" w:rsidRPr="002773EA">
        <w:rPr>
          <w:rFonts w:ascii="Calibri" w:hAnsi="Calibri"/>
          <w:sz w:val="22"/>
          <w:szCs w:val="22"/>
        </w:rPr>
        <w:t xml:space="preserve"> </w:t>
      </w:r>
      <w:r w:rsidR="00BF6922" w:rsidRPr="002773EA">
        <w:rPr>
          <w:rFonts w:ascii="Calibri" w:hAnsi="Calibri"/>
          <w:sz w:val="22"/>
          <w:szCs w:val="22"/>
        </w:rPr>
        <w:t>sprzedawanego</w:t>
      </w:r>
      <w:r w:rsidR="00CE37C6" w:rsidRPr="002773EA">
        <w:rPr>
          <w:rFonts w:ascii="Calibri" w:hAnsi="Calibri"/>
          <w:sz w:val="22"/>
          <w:szCs w:val="22"/>
        </w:rPr>
        <w:t xml:space="preserve"> paliwa płynnego</w:t>
      </w:r>
      <w:r w:rsidR="00CF7233" w:rsidRPr="002773EA">
        <w:rPr>
          <w:rFonts w:ascii="Calibri" w:hAnsi="Calibri"/>
          <w:sz w:val="22"/>
          <w:szCs w:val="22"/>
        </w:rPr>
        <w:t>,</w:t>
      </w:r>
      <w:r w:rsidR="00CE37C6" w:rsidRPr="002773EA">
        <w:rPr>
          <w:rFonts w:ascii="Calibri" w:hAnsi="Calibri"/>
          <w:sz w:val="22"/>
          <w:szCs w:val="22"/>
        </w:rPr>
        <w:t xml:space="preserve"> numer rejestracyjny środka transportu</w:t>
      </w:r>
      <w:r w:rsidR="00CF7233" w:rsidRPr="002773EA">
        <w:rPr>
          <w:rFonts w:ascii="Calibri" w:hAnsi="Calibri"/>
          <w:sz w:val="22"/>
          <w:szCs w:val="22"/>
        </w:rPr>
        <w:t xml:space="preserve">, </w:t>
      </w:r>
      <w:r w:rsidR="00D13C47">
        <w:rPr>
          <w:rFonts w:ascii="Calibri" w:hAnsi="Calibri"/>
          <w:sz w:val="22"/>
          <w:szCs w:val="22"/>
        </w:rPr>
        <w:t xml:space="preserve">do </w:t>
      </w:r>
      <w:r w:rsidR="00CF7233" w:rsidRPr="002773EA">
        <w:rPr>
          <w:rFonts w:ascii="Calibri" w:hAnsi="Calibri"/>
          <w:sz w:val="22"/>
          <w:szCs w:val="22"/>
        </w:rPr>
        <w:t>któr</w:t>
      </w:r>
      <w:r w:rsidR="00D13C47">
        <w:rPr>
          <w:rFonts w:ascii="Calibri" w:hAnsi="Calibri"/>
          <w:sz w:val="22"/>
          <w:szCs w:val="22"/>
        </w:rPr>
        <w:t>ego</w:t>
      </w:r>
      <w:r w:rsidR="00CF7233" w:rsidRPr="002773EA">
        <w:rPr>
          <w:rFonts w:ascii="Calibri" w:hAnsi="Calibri"/>
          <w:sz w:val="22"/>
          <w:szCs w:val="22"/>
        </w:rPr>
        <w:t xml:space="preserve"> tankowa</w:t>
      </w:r>
      <w:r w:rsidR="00D13C47">
        <w:rPr>
          <w:rFonts w:ascii="Calibri" w:hAnsi="Calibri"/>
          <w:sz w:val="22"/>
          <w:szCs w:val="22"/>
        </w:rPr>
        <w:t>no</w:t>
      </w:r>
      <w:r w:rsidR="00CF7233" w:rsidRPr="002773EA">
        <w:rPr>
          <w:rFonts w:ascii="Calibri" w:hAnsi="Calibri"/>
          <w:sz w:val="22"/>
          <w:szCs w:val="22"/>
        </w:rPr>
        <w:t xml:space="preserve"> paliwo</w:t>
      </w:r>
      <w:r w:rsidR="002165EA" w:rsidRPr="002773EA">
        <w:rPr>
          <w:rFonts w:ascii="Calibri" w:hAnsi="Calibri"/>
          <w:sz w:val="22"/>
          <w:szCs w:val="22"/>
        </w:rPr>
        <w:t>.</w:t>
      </w:r>
    </w:p>
    <w:p w14:paraId="157B3F3D" w14:textId="77777777" w:rsidR="009470A4" w:rsidRPr="002773EA" w:rsidRDefault="00CE37C6" w:rsidP="009470A4">
      <w:pPr>
        <w:numPr>
          <w:ilvl w:val="0"/>
          <w:numId w:val="10"/>
        </w:numPr>
        <w:ind w:right="306"/>
        <w:jc w:val="both"/>
        <w:rPr>
          <w:rFonts w:ascii="Calibri" w:hAnsi="Calibri"/>
          <w:sz w:val="22"/>
          <w:szCs w:val="22"/>
        </w:rPr>
      </w:pPr>
      <w:r w:rsidRPr="002773EA">
        <w:rPr>
          <w:rFonts w:ascii="Calibri" w:hAnsi="Calibri"/>
          <w:sz w:val="22"/>
          <w:szCs w:val="22"/>
        </w:rPr>
        <w:t xml:space="preserve">W przypadku utraty karty, zgłoszenie tego faktu przez Kupującego będzie następowało niezwłocznie w </w:t>
      </w:r>
      <w:r w:rsidR="000260A0" w:rsidRPr="002773EA">
        <w:rPr>
          <w:rFonts w:ascii="Calibri" w:hAnsi="Calibri"/>
          <w:sz w:val="22"/>
          <w:szCs w:val="22"/>
        </w:rPr>
        <w:t xml:space="preserve">sposób przyjęty przez </w:t>
      </w:r>
      <w:r w:rsidR="00DB41A1" w:rsidRPr="002773EA">
        <w:rPr>
          <w:rFonts w:ascii="Calibri" w:hAnsi="Calibri"/>
          <w:sz w:val="22"/>
          <w:szCs w:val="22"/>
        </w:rPr>
        <w:t>S</w:t>
      </w:r>
      <w:r w:rsidR="000260A0" w:rsidRPr="002773EA">
        <w:rPr>
          <w:rFonts w:ascii="Calibri" w:hAnsi="Calibri"/>
          <w:sz w:val="22"/>
          <w:szCs w:val="22"/>
        </w:rPr>
        <w:t>trony.</w:t>
      </w:r>
    </w:p>
    <w:p w14:paraId="3435CE7E" w14:textId="77777777" w:rsidR="009470A4" w:rsidRPr="002773EA" w:rsidRDefault="00CE37C6" w:rsidP="009470A4">
      <w:pPr>
        <w:numPr>
          <w:ilvl w:val="0"/>
          <w:numId w:val="10"/>
        </w:numPr>
        <w:ind w:right="306"/>
        <w:jc w:val="both"/>
        <w:rPr>
          <w:rFonts w:ascii="Calibri" w:hAnsi="Calibri"/>
          <w:sz w:val="22"/>
          <w:szCs w:val="22"/>
        </w:rPr>
      </w:pPr>
      <w:r w:rsidRPr="002773EA">
        <w:rPr>
          <w:rFonts w:ascii="Calibri" w:hAnsi="Calibri"/>
          <w:sz w:val="22"/>
          <w:szCs w:val="22"/>
        </w:rPr>
        <w:t>Po zgłoszeniu utraty karty nastąpi natychmiastowa jej blokada</w:t>
      </w:r>
      <w:r w:rsidR="00531532" w:rsidRPr="002773EA">
        <w:rPr>
          <w:rFonts w:ascii="Calibri" w:hAnsi="Calibri"/>
          <w:sz w:val="22"/>
          <w:szCs w:val="22"/>
        </w:rPr>
        <w:t>, uniemożliwiająca zakup paliwa na podstawie utraconej karty.</w:t>
      </w:r>
    </w:p>
    <w:p w14:paraId="0F3F8E9E" w14:textId="77777777" w:rsidR="00CE37C6" w:rsidRDefault="00700B02" w:rsidP="002870EE">
      <w:pPr>
        <w:numPr>
          <w:ilvl w:val="0"/>
          <w:numId w:val="10"/>
        </w:numPr>
        <w:ind w:right="306"/>
        <w:jc w:val="both"/>
        <w:rPr>
          <w:rFonts w:ascii="Calibri" w:hAnsi="Calibri"/>
          <w:sz w:val="22"/>
          <w:szCs w:val="22"/>
        </w:rPr>
      </w:pPr>
      <w:r w:rsidRPr="002773EA">
        <w:rPr>
          <w:rFonts w:ascii="Calibri" w:hAnsi="Calibri"/>
          <w:sz w:val="22"/>
          <w:szCs w:val="22"/>
        </w:rPr>
        <w:t>O</w:t>
      </w:r>
      <w:r w:rsidR="00CE37C6" w:rsidRPr="002773EA">
        <w:rPr>
          <w:rFonts w:ascii="Calibri" w:hAnsi="Calibri"/>
          <w:sz w:val="22"/>
          <w:szCs w:val="22"/>
        </w:rPr>
        <w:t>d momentu zgłoszenia utraty karty, Sprzeda</w:t>
      </w:r>
      <w:r w:rsidR="000260A0" w:rsidRPr="002773EA">
        <w:rPr>
          <w:rFonts w:ascii="Calibri" w:hAnsi="Calibri"/>
          <w:sz w:val="22"/>
          <w:szCs w:val="22"/>
        </w:rPr>
        <w:t>wca</w:t>
      </w:r>
      <w:r w:rsidR="00CE37C6" w:rsidRPr="002773EA">
        <w:rPr>
          <w:rFonts w:ascii="Calibri" w:hAnsi="Calibri"/>
          <w:sz w:val="22"/>
          <w:szCs w:val="22"/>
        </w:rPr>
        <w:t xml:space="preserve"> nie może sprzedawać</w:t>
      </w:r>
      <w:r w:rsidR="000260A0" w:rsidRPr="002773EA">
        <w:rPr>
          <w:rFonts w:ascii="Calibri" w:hAnsi="Calibri"/>
          <w:sz w:val="22"/>
          <w:szCs w:val="22"/>
        </w:rPr>
        <w:t xml:space="preserve"> osobie posługującej się utraconą kartą paliwa </w:t>
      </w:r>
      <w:r w:rsidR="00CE37C6" w:rsidRPr="002773EA">
        <w:rPr>
          <w:rFonts w:ascii="Calibri" w:hAnsi="Calibri"/>
          <w:sz w:val="22"/>
          <w:szCs w:val="22"/>
        </w:rPr>
        <w:t xml:space="preserve">na </w:t>
      </w:r>
      <w:r w:rsidR="000260A0" w:rsidRPr="002773EA">
        <w:rPr>
          <w:rFonts w:ascii="Calibri" w:hAnsi="Calibri"/>
          <w:sz w:val="22"/>
          <w:szCs w:val="22"/>
        </w:rPr>
        <w:t xml:space="preserve">jej podstawie. </w:t>
      </w:r>
      <w:r w:rsidR="00CF7233" w:rsidRPr="002773EA">
        <w:rPr>
          <w:rFonts w:ascii="Calibri" w:hAnsi="Calibri"/>
          <w:sz w:val="22"/>
          <w:szCs w:val="22"/>
        </w:rPr>
        <w:t>Koszt</w:t>
      </w:r>
      <w:r w:rsidR="000260A0" w:rsidRPr="002773EA">
        <w:rPr>
          <w:rFonts w:ascii="Calibri" w:hAnsi="Calibri"/>
          <w:sz w:val="22"/>
          <w:szCs w:val="22"/>
        </w:rPr>
        <w:t xml:space="preserve"> za tak sprze</w:t>
      </w:r>
      <w:r w:rsidR="00DA479E" w:rsidRPr="002773EA">
        <w:rPr>
          <w:rFonts w:ascii="Calibri" w:hAnsi="Calibri"/>
          <w:sz w:val="22"/>
          <w:szCs w:val="22"/>
        </w:rPr>
        <w:t xml:space="preserve">dane paliwo </w:t>
      </w:r>
      <w:r w:rsidR="00EE597F" w:rsidRPr="002773EA">
        <w:rPr>
          <w:rFonts w:ascii="Calibri" w:hAnsi="Calibri"/>
          <w:sz w:val="22"/>
          <w:szCs w:val="22"/>
        </w:rPr>
        <w:t>osobie posługującej się utraconą kartą</w:t>
      </w:r>
      <w:r w:rsidR="00CF7233" w:rsidRPr="002773EA">
        <w:rPr>
          <w:rFonts w:ascii="Calibri" w:hAnsi="Calibri"/>
          <w:sz w:val="22"/>
          <w:szCs w:val="22"/>
        </w:rPr>
        <w:t>,</w:t>
      </w:r>
      <w:r w:rsidR="00EE597F" w:rsidRPr="002773EA">
        <w:rPr>
          <w:rFonts w:ascii="Calibri" w:hAnsi="Calibri"/>
          <w:sz w:val="22"/>
          <w:szCs w:val="22"/>
        </w:rPr>
        <w:t xml:space="preserve"> </w:t>
      </w:r>
      <w:r w:rsidR="00DA479E" w:rsidRPr="002773EA">
        <w:rPr>
          <w:rFonts w:ascii="Calibri" w:hAnsi="Calibri"/>
          <w:sz w:val="22"/>
          <w:szCs w:val="22"/>
        </w:rPr>
        <w:t>nie będzie obciążał</w:t>
      </w:r>
      <w:r w:rsidR="000260A0" w:rsidRPr="002773EA">
        <w:rPr>
          <w:rFonts w:ascii="Calibri" w:hAnsi="Calibri"/>
          <w:sz w:val="22"/>
          <w:szCs w:val="22"/>
        </w:rPr>
        <w:t xml:space="preserve"> Kupującego.</w:t>
      </w:r>
    </w:p>
    <w:p w14:paraId="144F0AE2" w14:textId="77777777" w:rsidR="00990532" w:rsidRPr="00990532" w:rsidRDefault="00990532" w:rsidP="002870EE">
      <w:pPr>
        <w:numPr>
          <w:ilvl w:val="0"/>
          <w:numId w:val="10"/>
        </w:numPr>
        <w:ind w:right="306"/>
        <w:jc w:val="both"/>
        <w:rPr>
          <w:rFonts w:ascii="Calibri" w:hAnsi="Calibri"/>
          <w:sz w:val="22"/>
          <w:szCs w:val="22"/>
        </w:rPr>
      </w:pPr>
      <w:r w:rsidRPr="00990532">
        <w:rPr>
          <w:rFonts w:asciiTheme="minorHAnsi" w:hAnsiTheme="minorHAnsi"/>
          <w:sz w:val="22"/>
          <w:szCs w:val="22"/>
        </w:rPr>
        <w:t>W sprawach nieuregulowanych w niniejszej umowie, w przypadku gdy u Sprzedającego obowiązuje dokument określający zasady sprzedaży z wykorzystaniem kart flotowych, dokument ten będzie obowiązywał w zakresie w jakim nie jest sprzeczny z postanowieniami umowy i stanowić będzie załącznik do umowy.</w:t>
      </w:r>
    </w:p>
    <w:p w14:paraId="37613E85" w14:textId="77777777" w:rsidR="002870EE" w:rsidRPr="002773EA" w:rsidRDefault="002870EE" w:rsidP="002870EE">
      <w:pPr>
        <w:ind w:left="540" w:right="306"/>
        <w:jc w:val="both"/>
        <w:rPr>
          <w:rFonts w:ascii="Calibri" w:hAnsi="Calibri"/>
          <w:sz w:val="22"/>
          <w:szCs w:val="22"/>
        </w:rPr>
      </w:pPr>
    </w:p>
    <w:p w14:paraId="28A8338F" w14:textId="77777777" w:rsidR="002165EA" w:rsidRPr="002773EA" w:rsidRDefault="002165EA" w:rsidP="00450A5E">
      <w:pPr>
        <w:pStyle w:val="Nagwek5"/>
        <w:jc w:val="center"/>
        <w:rPr>
          <w:rFonts w:ascii="Calibri" w:hAnsi="Calibri"/>
          <w:sz w:val="22"/>
          <w:szCs w:val="22"/>
        </w:rPr>
      </w:pPr>
      <w:r w:rsidRPr="002773EA">
        <w:rPr>
          <w:rFonts w:ascii="Calibri" w:hAnsi="Calibri"/>
          <w:sz w:val="22"/>
          <w:szCs w:val="22"/>
        </w:rPr>
        <w:t>§ 4</w:t>
      </w:r>
    </w:p>
    <w:p w14:paraId="57CEB41D" w14:textId="77777777" w:rsidR="002870EE" w:rsidRPr="002773EA" w:rsidRDefault="002165EA" w:rsidP="002870EE">
      <w:pPr>
        <w:numPr>
          <w:ilvl w:val="0"/>
          <w:numId w:val="11"/>
        </w:numPr>
        <w:ind w:right="306"/>
        <w:jc w:val="both"/>
        <w:rPr>
          <w:rFonts w:ascii="Calibri" w:hAnsi="Calibri"/>
          <w:sz w:val="22"/>
          <w:szCs w:val="22"/>
        </w:rPr>
      </w:pPr>
      <w:r w:rsidRPr="002773EA">
        <w:rPr>
          <w:rFonts w:ascii="Calibri" w:hAnsi="Calibri"/>
          <w:sz w:val="22"/>
          <w:szCs w:val="22"/>
        </w:rPr>
        <w:t xml:space="preserve">Potwierdzenie </w:t>
      </w:r>
      <w:r w:rsidR="00BF6922" w:rsidRPr="002773EA">
        <w:rPr>
          <w:rFonts w:ascii="Calibri" w:hAnsi="Calibri"/>
          <w:sz w:val="22"/>
          <w:szCs w:val="22"/>
        </w:rPr>
        <w:t>wykonania przedmiotu umowy</w:t>
      </w:r>
      <w:r w:rsidRPr="002773EA">
        <w:rPr>
          <w:rFonts w:ascii="Calibri" w:hAnsi="Calibri"/>
          <w:sz w:val="22"/>
          <w:szCs w:val="22"/>
        </w:rPr>
        <w:t xml:space="preserve"> następować będzie na podstawie</w:t>
      </w:r>
      <w:r w:rsidR="00BF6922" w:rsidRPr="002773EA">
        <w:rPr>
          <w:rFonts w:ascii="Calibri" w:hAnsi="Calibri"/>
          <w:sz w:val="22"/>
          <w:szCs w:val="22"/>
        </w:rPr>
        <w:t xml:space="preserve"> </w:t>
      </w:r>
      <w:r w:rsidRPr="002773EA">
        <w:rPr>
          <w:rFonts w:ascii="Calibri" w:hAnsi="Calibri"/>
          <w:sz w:val="22"/>
          <w:szCs w:val="22"/>
        </w:rPr>
        <w:t>faktur</w:t>
      </w:r>
      <w:r w:rsidR="00BF6922" w:rsidRPr="002773EA">
        <w:rPr>
          <w:rFonts w:ascii="Calibri" w:hAnsi="Calibri"/>
          <w:sz w:val="22"/>
          <w:szCs w:val="22"/>
        </w:rPr>
        <w:t>y</w:t>
      </w:r>
      <w:r w:rsidRPr="002773EA">
        <w:rPr>
          <w:rFonts w:ascii="Calibri" w:hAnsi="Calibri"/>
          <w:sz w:val="22"/>
          <w:szCs w:val="22"/>
        </w:rPr>
        <w:t xml:space="preserve"> </w:t>
      </w:r>
      <w:r w:rsidR="00536FBC" w:rsidRPr="002773EA">
        <w:rPr>
          <w:rFonts w:ascii="Calibri" w:hAnsi="Calibri"/>
          <w:sz w:val="22"/>
          <w:szCs w:val="22"/>
        </w:rPr>
        <w:t>VAT</w:t>
      </w:r>
      <w:r w:rsidR="00AC3389" w:rsidRPr="002773EA">
        <w:rPr>
          <w:rFonts w:ascii="Calibri" w:hAnsi="Calibri"/>
          <w:sz w:val="22"/>
          <w:szCs w:val="22"/>
        </w:rPr>
        <w:t xml:space="preserve"> oraz dołączonego do niej zestawienia</w:t>
      </w:r>
      <w:r w:rsidR="00EB580E" w:rsidRPr="002773EA">
        <w:rPr>
          <w:rFonts w:ascii="Calibri" w:hAnsi="Calibri"/>
          <w:sz w:val="22"/>
          <w:szCs w:val="22"/>
        </w:rPr>
        <w:t>,</w:t>
      </w:r>
      <w:r w:rsidR="00AC3389" w:rsidRPr="002773EA">
        <w:rPr>
          <w:rFonts w:ascii="Calibri" w:hAnsi="Calibri"/>
          <w:sz w:val="22"/>
          <w:szCs w:val="22"/>
        </w:rPr>
        <w:t xml:space="preserve"> zawierającego następujące dane</w:t>
      </w:r>
      <w:r w:rsidR="00536FBC" w:rsidRPr="002773EA">
        <w:rPr>
          <w:rFonts w:ascii="Calibri" w:hAnsi="Calibri"/>
          <w:sz w:val="22"/>
          <w:szCs w:val="22"/>
        </w:rPr>
        <w:t xml:space="preserve"> </w:t>
      </w:r>
      <w:r w:rsidRPr="002773EA">
        <w:rPr>
          <w:rFonts w:ascii="Calibri" w:hAnsi="Calibri"/>
          <w:sz w:val="22"/>
          <w:szCs w:val="22"/>
        </w:rPr>
        <w:t>dla każdego środka transportu:</w:t>
      </w:r>
    </w:p>
    <w:p w14:paraId="2FE09B19" w14:textId="77777777" w:rsidR="002165EA" w:rsidRPr="002773EA" w:rsidRDefault="00CE37C6" w:rsidP="002870EE">
      <w:pPr>
        <w:numPr>
          <w:ilvl w:val="1"/>
          <w:numId w:val="11"/>
        </w:numPr>
        <w:ind w:right="306"/>
        <w:jc w:val="both"/>
        <w:rPr>
          <w:rFonts w:ascii="Calibri" w:hAnsi="Calibri"/>
          <w:sz w:val="22"/>
          <w:szCs w:val="22"/>
        </w:rPr>
      </w:pPr>
      <w:r w:rsidRPr="002773EA">
        <w:rPr>
          <w:rFonts w:ascii="Calibri" w:hAnsi="Calibri"/>
          <w:sz w:val="22"/>
          <w:szCs w:val="22"/>
        </w:rPr>
        <w:t xml:space="preserve">miejsca i daty </w:t>
      </w:r>
      <w:r w:rsidR="00EB580E" w:rsidRPr="002773EA">
        <w:rPr>
          <w:rFonts w:ascii="Calibri" w:hAnsi="Calibri"/>
          <w:sz w:val="22"/>
          <w:szCs w:val="22"/>
        </w:rPr>
        <w:t xml:space="preserve">zatankowanego </w:t>
      </w:r>
      <w:r w:rsidR="002165EA" w:rsidRPr="002773EA">
        <w:rPr>
          <w:rFonts w:ascii="Calibri" w:hAnsi="Calibri"/>
          <w:sz w:val="22"/>
          <w:szCs w:val="22"/>
        </w:rPr>
        <w:t>paliwa płynnego,</w:t>
      </w:r>
    </w:p>
    <w:p w14:paraId="56AACA66" w14:textId="77777777" w:rsidR="002165EA" w:rsidRPr="002773EA" w:rsidRDefault="002165EA" w:rsidP="002870EE">
      <w:pPr>
        <w:numPr>
          <w:ilvl w:val="1"/>
          <w:numId w:val="11"/>
        </w:numPr>
        <w:ind w:right="306"/>
        <w:jc w:val="both"/>
        <w:rPr>
          <w:rFonts w:ascii="Calibri" w:hAnsi="Calibri"/>
          <w:sz w:val="22"/>
          <w:szCs w:val="22"/>
        </w:rPr>
      </w:pPr>
      <w:r w:rsidRPr="002773EA">
        <w:rPr>
          <w:rFonts w:ascii="Calibri" w:hAnsi="Calibri"/>
          <w:sz w:val="22"/>
          <w:szCs w:val="22"/>
        </w:rPr>
        <w:t xml:space="preserve">ilości i rodzaju </w:t>
      </w:r>
      <w:r w:rsidR="00F31207" w:rsidRPr="002773EA">
        <w:rPr>
          <w:rFonts w:ascii="Calibri" w:hAnsi="Calibri"/>
          <w:sz w:val="22"/>
          <w:szCs w:val="22"/>
        </w:rPr>
        <w:t>za</w:t>
      </w:r>
      <w:r w:rsidRPr="002773EA">
        <w:rPr>
          <w:rFonts w:ascii="Calibri" w:hAnsi="Calibri"/>
          <w:sz w:val="22"/>
          <w:szCs w:val="22"/>
        </w:rPr>
        <w:t>tankowanego paliwa płynnego,</w:t>
      </w:r>
    </w:p>
    <w:p w14:paraId="71238D5C" w14:textId="77777777" w:rsidR="002165EA" w:rsidRPr="002773EA" w:rsidRDefault="002165EA" w:rsidP="002870EE">
      <w:pPr>
        <w:numPr>
          <w:ilvl w:val="1"/>
          <w:numId w:val="11"/>
        </w:numPr>
        <w:ind w:right="306"/>
        <w:jc w:val="both"/>
        <w:rPr>
          <w:rFonts w:ascii="Calibri" w:hAnsi="Calibri"/>
          <w:sz w:val="22"/>
          <w:szCs w:val="22"/>
        </w:rPr>
      </w:pPr>
      <w:r w:rsidRPr="002773EA">
        <w:rPr>
          <w:rFonts w:ascii="Calibri" w:hAnsi="Calibri"/>
          <w:sz w:val="22"/>
          <w:szCs w:val="22"/>
        </w:rPr>
        <w:t xml:space="preserve">ceny </w:t>
      </w:r>
      <w:r w:rsidR="00F31207" w:rsidRPr="002773EA">
        <w:rPr>
          <w:rFonts w:ascii="Calibri" w:hAnsi="Calibri"/>
          <w:sz w:val="22"/>
          <w:szCs w:val="22"/>
        </w:rPr>
        <w:t>za</w:t>
      </w:r>
      <w:r w:rsidRPr="002773EA">
        <w:rPr>
          <w:rFonts w:ascii="Calibri" w:hAnsi="Calibri"/>
          <w:sz w:val="22"/>
          <w:szCs w:val="22"/>
        </w:rPr>
        <w:t>tankowanego paliwa płynnego</w:t>
      </w:r>
      <w:r w:rsidR="00F31207" w:rsidRPr="002773EA">
        <w:rPr>
          <w:rFonts w:ascii="Calibri" w:hAnsi="Calibri"/>
          <w:sz w:val="22"/>
          <w:szCs w:val="22"/>
        </w:rPr>
        <w:t>,</w:t>
      </w:r>
    </w:p>
    <w:p w14:paraId="7BF2E83F" w14:textId="2277BF47" w:rsidR="002165EA" w:rsidRPr="002773EA" w:rsidRDefault="002165EA" w:rsidP="002870EE">
      <w:pPr>
        <w:numPr>
          <w:ilvl w:val="1"/>
          <w:numId w:val="11"/>
        </w:numPr>
        <w:ind w:right="306"/>
        <w:jc w:val="both"/>
        <w:rPr>
          <w:rFonts w:ascii="Calibri" w:hAnsi="Calibri"/>
          <w:sz w:val="22"/>
          <w:szCs w:val="22"/>
        </w:rPr>
      </w:pPr>
      <w:r w:rsidRPr="002773EA">
        <w:rPr>
          <w:rFonts w:ascii="Calibri" w:hAnsi="Calibri"/>
          <w:sz w:val="22"/>
          <w:szCs w:val="22"/>
        </w:rPr>
        <w:t>numeru rejestracyjnego środk</w:t>
      </w:r>
      <w:r w:rsidR="00616A72" w:rsidRPr="002773EA">
        <w:rPr>
          <w:rFonts w:ascii="Calibri" w:hAnsi="Calibri"/>
          <w:sz w:val="22"/>
          <w:szCs w:val="22"/>
        </w:rPr>
        <w:t xml:space="preserve">a </w:t>
      </w:r>
      <w:r w:rsidR="00F31207" w:rsidRPr="002773EA">
        <w:rPr>
          <w:rFonts w:ascii="Calibri" w:hAnsi="Calibri"/>
          <w:sz w:val="22"/>
          <w:szCs w:val="22"/>
        </w:rPr>
        <w:t xml:space="preserve">transportu, </w:t>
      </w:r>
      <w:r w:rsidR="00D13C47">
        <w:rPr>
          <w:rFonts w:ascii="Calibri" w:hAnsi="Calibri"/>
          <w:sz w:val="22"/>
          <w:szCs w:val="22"/>
        </w:rPr>
        <w:t xml:space="preserve">do </w:t>
      </w:r>
      <w:r w:rsidR="00F31207" w:rsidRPr="002773EA">
        <w:rPr>
          <w:rFonts w:ascii="Calibri" w:hAnsi="Calibri"/>
          <w:sz w:val="22"/>
          <w:szCs w:val="22"/>
        </w:rPr>
        <w:t>któr</w:t>
      </w:r>
      <w:r w:rsidR="00D13C47">
        <w:rPr>
          <w:rFonts w:ascii="Calibri" w:hAnsi="Calibri"/>
          <w:sz w:val="22"/>
          <w:szCs w:val="22"/>
        </w:rPr>
        <w:t>ego</w:t>
      </w:r>
      <w:r w:rsidR="00F31207" w:rsidRPr="002773EA">
        <w:rPr>
          <w:rFonts w:ascii="Calibri" w:hAnsi="Calibri"/>
          <w:sz w:val="22"/>
          <w:szCs w:val="22"/>
        </w:rPr>
        <w:t xml:space="preserve"> tankowa</w:t>
      </w:r>
      <w:r w:rsidR="00D13C47">
        <w:rPr>
          <w:rFonts w:ascii="Calibri" w:hAnsi="Calibri"/>
          <w:sz w:val="22"/>
          <w:szCs w:val="22"/>
        </w:rPr>
        <w:t>no</w:t>
      </w:r>
      <w:r w:rsidR="00F31207" w:rsidRPr="002773EA">
        <w:rPr>
          <w:rFonts w:ascii="Calibri" w:hAnsi="Calibri"/>
          <w:sz w:val="22"/>
          <w:szCs w:val="22"/>
        </w:rPr>
        <w:t xml:space="preserve"> </w:t>
      </w:r>
      <w:r w:rsidR="00616A72" w:rsidRPr="002773EA">
        <w:rPr>
          <w:rFonts w:ascii="Calibri" w:hAnsi="Calibri"/>
          <w:sz w:val="22"/>
          <w:szCs w:val="22"/>
        </w:rPr>
        <w:t>paliwo</w:t>
      </w:r>
      <w:r w:rsidR="007A09B8">
        <w:rPr>
          <w:rFonts w:ascii="Calibri" w:hAnsi="Calibri"/>
          <w:sz w:val="22"/>
          <w:szCs w:val="22"/>
        </w:rPr>
        <w:t>.</w:t>
      </w:r>
    </w:p>
    <w:p w14:paraId="30C4B365" w14:textId="77777777" w:rsidR="009470A4" w:rsidRPr="002773EA" w:rsidRDefault="007C0A55" w:rsidP="00967FC9">
      <w:pPr>
        <w:numPr>
          <w:ilvl w:val="0"/>
          <w:numId w:val="11"/>
        </w:numPr>
        <w:ind w:right="306"/>
        <w:jc w:val="both"/>
        <w:rPr>
          <w:rFonts w:ascii="Calibri" w:hAnsi="Calibri"/>
          <w:sz w:val="22"/>
          <w:szCs w:val="22"/>
        </w:rPr>
      </w:pPr>
      <w:r w:rsidRPr="002773EA">
        <w:rPr>
          <w:rFonts w:ascii="Calibri" w:hAnsi="Calibri"/>
          <w:sz w:val="22"/>
          <w:szCs w:val="22"/>
        </w:rPr>
        <w:t>Faktury wystawiane będą przez Sprzeda</w:t>
      </w:r>
      <w:r w:rsidR="000C300E" w:rsidRPr="002773EA">
        <w:rPr>
          <w:rFonts w:ascii="Calibri" w:hAnsi="Calibri"/>
          <w:sz w:val="22"/>
          <w:szCs w:val="22"/>
        </w:rPr>
        <w:t>wcę</w:t>
      </w:r>
      <w:r w:rsidRPr="002773EA">
        <w:rPr>
          <w:rFonts w:ascii="Calibri" w:hAnsi="Calibri"/>
          <w:sz w:val="22"/>
          <w:szCs w:val="22"/>
        </w:rPr>
        <w:t xml:space="preserve"> w</w:t>
      </w:r>
      <w:r w:rsidR="000C300E" w:rsidRPr="002773EA">
        <w:rPr>
          <w:rFonts w:ascii="Calibri" w:hAnsi="Calibri"/>
          <w:sz w:val="22"/>
          <w:szCs w:val="22"/>
        </w:rPr>
        <w:t xml:space="preserve"> </w:t>
      </w:r>
      <w:r w:rsidRPr="002773EA">
        <w:rPr>
          <w:rFonts w:ascii="Calibri" w:hAnsi="Calibri"/>
          <w:sz w:val="22"/>
          <w:szCs w:val="22"/>
        </w:rPr>
        <w:t>terminie 7 dni o</w:t>
      </w:r>
      <w:r w:rsidR="001C1BF3" w:rsidRPr="002773EA">
        <w:rPr>
          <w:rFonts w:ascii="Calibri" w:hAnsi="Calibri"/>
          <w:sz w:val="22"/>
          <w:szCs w:val="22"/>
        </w:rPr>
        <w:t>d</w:t>
      </w:r>
      <w:r w:rsidRPr="002773EA">
        <w:rPr>
          <w:rFonts w:ascii="Calibri" w:hAnsi="Calibri"/>
          <w:sz w:val="22"/>
          <w:szCs w:val="22"/>
        </w:rPr>
        <w:t xml:space="preserve"> </w:t>
      </w:r>
      <w:r w:rsidR="001C1BF3" w:rsidRPr="002773EA">
        <w:rPr>
          <w:rFonts w:ascii="Calibri" w:hAnsi="Calibri"/>
          <w:sz w:val="22"/>
          <w:szCs w:val="22"/>
        </w:rPr>
        <w:t xml:space="preserve">zakończenia </w:t>
      </w:r>
      <w:r w:rsidRPr="002773EA">
        <w:rPr>
          <w:rFonts w:ascii="Calibri" w:hAnsi="Calibri"/>
          <w:sz w:val="22"/>
          <w:szCs w:val="22"/>
        </w:rPr>
        <w:t xml:space="preserve">każdego okresu </w:t>
      </w:r>
      <w:r w:rsidR="000C300E" w:rsidRPr="002773EA">
        <w:rPr>
          <w:rFonts w:ascii="Calibri" w:hAnsi="Calibri"/>
          <w:sz w:val="22"/>
          <w:szCs w:val="22"/>
        </w:rPr>
        <w:t xml:space="preserve">rozliczeniowego </w:t>
      </w:r>
      <w:r w:rsidR="001C1BF3" w:rsidRPr="002773EA">
        <w:rPr>
          <w:rFonts w:ascii="Calibri" w:hAnsi="Calibri"/>
          <w:sz w:val="22"/>
          <w:szCs w:val="22"/>
        </w:rPr>
        <w:t xml:space="preserve">określonego </w:t>
      </w:r>
      <w:r w:rsidR="000C300E" w:rsidRPr="002773EA">
        <w:rPr>
          <w:rFonts w:ascii="Calibri" w:hAnsi="Calibri"/>
          <w:sz w:val="22"/>
          <w:szCs w:val="22"/>
        </w:rPr>
        <w:t>w sposób, o którym mowa w ust.</w:t>
      </w:r>
      <w:r w:rsidR="001C1BF3" w:rsidRPr="002773EA">
        <w:rPr>
          <w:rFonts w:ascii="Calibri" w:hAnsi="Calibri"/>
          <w:sz w:val="22"/>
          <w:szCs w:val="22"/>
        </w:rPr>
        <w:t xml:space="preserve"> </w:t>
      </w:r>
      <w:r w:rsidR="000C300E" w:rsidRPr="002773EA">
        <w:rPr>
          <w:rFonts w:ascii="Calibri" w:hAnsi="Calibri"/>
          <w:sz w:val="22"/>
          <w:szCs w:val="22"/>
        </w:rPr>
        <w:t>3 i</w:t>
      </w:r>
      <w:r w:rsidR="00531532" w:rsidRPr="002773EA">
        <w:rPr>
          <w:rFonts w:ascii="Calibri" w:hAnsi="Calibri"/>
          <w:sz w:val="22"/>
          <w:szCs w:val="22"/>
        </w:rPr>
        <w:t xml:space="preserve"> obejmować będ</w:t>
      </w:r>
      <w:r w:rsidR="006405F1" w:rsidRPr="002773EA">
        <w:rPr>
          <w:rFonts w:ascii="Calibri" w:hAnsi="Calibri"/>
          <w:sz w:val="22"/>
          <w:szCs w:val="22"/>
        </w:rPr>
        <w:t>ą</w:t>
      </w:r>
      <w:r w:rsidR="00531532" w:rsidRPr="002773EA">
        <w:rPr>
          <w:rFonts w:ascii="Calibri" w:hAnsi="Calibri"/>
          <w:sz w:val="22"/>
          <w:szCs w:val="22"/>
        </w:rPr>
        <w:t xml:space="preserve"> </w:t>
      </w:r>
      <w:r w:rsidR="000C300E" w:rsidRPr="002773EA">
        <w:rPr>
          <w:rFonts w:ascii="Calibri" w:hAnsi="Calibri"/>
          <w:sz w:val="22"/>
          <w:szCs w:val="22"/>
        </w:rPr>
        <w:t>kwotę</w:t>
      </w:r>
      <w:r w:rsidR="006405F1" w:rsidRPr="002773EA">
        <w:rPr>
          <w:rFonts w:ascii="Calibri" w:hAnsi="Calibri"/>
          <w:sz w:val="22"/>
          <w:szCs w:val="22"/>
        </w:rPr>
        <w:t xml:space="preserve"> wynikającą z ilości faktycznie sprzedanego paliwa za ten okres</w:t>
      </w:r>
      <w:r w:rsidR="000C300E" w:rsidRPr="002773EA">
        <w:rPr>
          <w:rFonts w:ascii="Calibri" w:hAnsi="Calibri"/>
          <w:sz w:val="22"/>
          <w:szCs w:val="22"/>
        </w:rPr>
        <w:t>, obliczon</w:t>
      </w:r>
      <w:r w:rsidR="006D2DC1" w:rsidRPr="002773EA">
        <w:rPr>
          <w:rFonts w:ascii="Calibri" w:hAnsi="Calibri"/>
          <w:sz w:val="22"/>
          <w:szCs w:val="22"/>
        </w:rPr>
        <w:t>ą</w:t>
      </w:r>
      <w:r w:rsidR="000C300E" w:rsidRPr="002773EA">
        <w:rPr>
          <w:rFonts w:ascii="Calibri" w:hAnsi="Calibri"/>
          <w:sz w:val="22"/>
          <w:szCs w:val="22"/>
        </w:rPr>
        <w:t xml:space="preserve"> zgodnie z</w:t>
      </w:r>
      <w:r w:rsidR="006405F1" w:rsidRPr="002773EA">
        <w:rPr>
          <w:rFonts w:ascii="Calibri" w:hAnsi="Calibri"/>
          <w:sz w:val="22"/>
          <w:szCs w:val="22"/>
        </w:rPr>
        <w:t xml:space="preserve"> </w:t>
      </w:r>
      <w:r w:rsidR="005C259B" w:rsidRPr="002773EA">
        <w:rPr>
          <w:rFonts w:ascii="Calibri" w:hAnsi="Calibri"/>
          <w:sz w:val="22"/>
          <w:szCs w:val="22"/>
        </w:rPr>
        <w:t xml:space="preserve">§ 2 </w:t>
      </w:r>
      <w:r w:rsidR="009470A4" w:rsidRPr="002773EA">
        <w:rPr>
          <w:rFonts w:ascii="Calibri" w:hAnsi="Calibri"/>
          <w:sz w:val="22"/>
          <w:szCs w:val="22"/>
        </w:rPr>
        <w:t>ust</w:t>
      </w:r>
      <w:r w:rsidR="005C259B" w:rsidRPr="002773EA">
        <w:rPr>
          <w:rFonts w:ascii="Calibri" w:hAnsi="Calibri"/>
          <w:sz w:val="22"/>
          <w:szCs w:val="22"/>
        </w:rPr>
        <w:t>.</w:t>
      </w:r>
      <w:r w:rsidR="002870EE" w:rsidRPr="002773EA">
        <w:rPr>
          <w:rFonts w:ascii="Calibri" w:hAnsi="Calibri"/>
          <w:sz w:val="22"/>
          <w:szCs w:val="22"/>
        </w:rPr>
        <w:t xml:space="preserve"> </w:t>
      </w:r>
      <w:r w:rsidR="005C259B" w:rsidRPr="002773EA">
        <w:rPr>
          <w:rFonts w:ascii="Calibri" w:hAnsi="Calibri"/>
          <w:sz w:val="22"/>
          <w:szCs w:val="22"/>
        </w:rPr>
        <w:t>1</w:t>
      </w:r>
      <w:r w:rsidR="002870EE" w:rsidRPr="002773EA">
        <w:rPr>
          <w:rFonts w:ascii="Calibri" w:hAnsi="Calibri"/>
          <w:sz w:val="22"/>
          <w:szCs w:val="22"/>
        </w:rPr>
        <w:t>.</w:t>
      </w:r>
    </w:p>
    <w:p w14:paraId="052302EF" w14:textId="77777777" w:rsidR="009470A4" w:rsidRPr="002773EA" w:rsidRDefault="007C0A55" w:rsidP="009470A4">
      <w:pPr>
        <w:numPr>
          <w:ilvl w:val="0"/>
          <w:numId w:val="11"/>
        </w:numPr>
        <w:ind w:right="306"/>
        <w:jc w:val="both"/>
        <w:rPr>
          <w:rFonts w:ascii="Calibri" w:hAnsi="Calibri"/>
          <w:sz w:val="22"/>
          <w:szCs w:val="22"/>
        </w:rPr>
      </w:pPr>
      <w:r w:rsidRPr="002773EA">
        <w:rPr>
          <w:rFonts w:ascii="Calibri" w:hAnsi="Calibri"/>
          <w:sz w:val="22"/>
          <w:szCs w:val="22"/>
        </w:rPr>
        <w:t xml:space="preserve">Ustala się </w:t>
      </w:r>
      <w:r w:rsidR="00531532" w:rsidRPr="002773EA">
        <w:rPr>
          <w:rFonts w:ascii="Calibri" w:hAnsi="Calibri"/>
          <w:sz w:val="22"/>
          <w:szCs w:val="22"/>
        </w:rPr>
        <w:t xml:space="preserve">następujące </w:t>
      </w:r>
      <w:r w:rsidRPr="002773EA">
        <w:rPr>
          <w:rFonts w:ascii="Calibri" w:hAnsi="Calibri"/>
          <w:sz w:val="22"/>
          <w:szCs w:val="22"/>
        </w:rPr>
        <w:t>okresy rozliczeniowe: od 1 do 15</w:t>
      </w:r>
      <w:r w:rsidR="0048491B" w:rsidRPr="002773EA">
        <w:rPr>
          <w:rFonts w:ascii="Calibri" w:hAnsi="Calibri"/>
          <w:sz w:val="22"/>
          <w:szCs w:val="22"/>
        </w:rPr>
        <w:t xml:space="preserve"> </w:t>
      </w:r>
      <w:r w:rsidRPr="002773EA">
        <w:rPr>
          <w:rFonts w:ascii="Calibri" w:hAnsi="Calibri"/>
          <w:sz w:val="22"/>
          <w:szCs w:val="22"/>
        </w:rPr>
        <w:t>dnia</w:t>
      </w:r>
      <w:r w:rsidR="0048491B" w:rsidRPr="002773EA">
        <w:rPr>
          <w:rFonts w:ascii="Calibri" w:hAnsi="Calibri"/>
          <w:sz w:val="22"/>
          <w:szCs w:val="22"/>
        </w:rPr>
        <w:t xml:space="preserve"> każdego</w:t>
      </w:r>
      <w:r w:rsidRPr="002773EA">
        <w:rPr>
          <w:rFonts w:ascii="Calibri" w:hAnsi="Calibri"/>
          <w:sz w:val="22"/>
          <w:szCs w:val="22"/>
        </w:rPr>
        <w:t xml:space="preserve"> miesiąca i od 16 do ostatniego dnia </w:t>
      </w:r>
      <w:r w:rsidR="008C139B" w:rsidRPr="002773EA">
        <w:rPr>
          <w:rFonts w:ascii="Calibri" w:hAnsi="Calibri"/>
          <w:sz w:val="22"/>
          <w:szCs w:val="22"/>
        </w:rPr>
        <w:t xml:space="preserve">każdego </w:t>
      </w:r>
      <w:r w:rsidRPr="002773EA">
        <w:rPr>
          <w:rFonts w:ascii="Calibri" w:hAnsi="Calibri"/>
          <w:sz w:val="22"/>
          <w:szCs w:val="22"/>
        </w:rPr>
        <w:t>miesiąca</w:t>
      </w:r>
      <w:r w:rsidR="007D2FAA">
        <w:rPr>
          <w:rFonts w:ascii="Calibri" w:hAnsi="Calibri"/>
          <w:sz w:val="22"/>
          <w:szCs w:val="22"/>
        </w:rPr>
        <w:t xml:space="preserve">. </w:t>
      </w:r>
      <w:r w:rsidR="007D2FAA" w:rsidRPr="007D2FAA">
        <w:rPr>
          <w:rFonts w:asciiTheme="minorHAnsi" w:hAnsiTheme="minorHAnsi"/>
          <w:sz w:val="22"/>
          <w:szCs w:val="22"/>
        </w:rPr>
        <w:t>Za datę sprzedaży uznaje się ostatni dzień okresu rozliczeniowego</w:t>
      </w:r>
      <w:r w:rsidRPr="002773EA">
        <w:rPr>
          <w:rFonts w:ascii="Calibri" w:hAnsi="Calibri"/>
          <w:sz w:val="22"/>
          <w:szCs w:val="22"/>
        </w:rPr>
        <w:t>.</w:t>
      </w:r>
    </w:p>
    <w:p w14:paraId="2B344B1D" w14:textId="26A2A917" w:rsidR="00931FDC" w:rsidRPr="002773EA" w:rsidRDefault="00325003" w:rsidP="00ED543E">
      <w:pPr>
        <w:numPr>
          <w:ilvl w:val="0"/>
          <w:numId w:val="11"/>
        </w:numPr>
        <w:ind w:right="306"/>
        <w:jc w:val="both"/>
        <w:rPr>
          <w:rFonts w:ascii="Calibri" w:hAnsi="Calibri"/>
          <w:sz w:val="22"/>
          <w:szCs w:val="22"/>
        </w:rPr>
      </w:pPr>
      <w:r w:rsidRPr="002773EA">
        <w:rPr>
          <w:rFonts w:ascii="Calibri" w:hAnsi="Calibri"/>
          <w:sz w:val="22"/>
          <w:szCs w:val="22"/>
        </w:rPr>
        <w:t xml:space="preserve">Wynagrodzenie będzie płatne, na podstawie prawidłowo wystawionej przez </w:t>
      </w:r>
      <w:r w:rsidR="00967FC9" w:rsidRPr="002773EA">
        <w:rPr>
          <w:rFonts w:ascii="Calibri" w:hAnsi="Calibri"/>
          <w:sz w:val="22"/>
          <w:szCs w:val="22"/>
        </w:rPr>
        <w:t xml:space="preserve">Sprzedawcę </w:t>
      </w:r>
      <w:r w:rsidRPr="002773EA">
        <w:rPr>
          <w:rFonts w:ascii="Calibri" w:hAnsi="Calibri"/>
          <w:sz w:val="22"/>
          <w:szCs w:val="22"/>
        </w:rPr>
        <w:t xml:space="preserve">faktury, </w:t>
      </w:r>
      <w:r w:rsidR="00ED543E" w:rsidRPr="00ED543E">
        <w:rPr>
          <w:rFonts w:ascii="Calibri" w:hAnsi="Calibri"/>
          <w:sz w:val="22"/>
          <w:szCs w:val="22"/>
        </w:rPr>
        <w:t>w tym ustrukturyzowanej faktury elektronicznej, przesłanej za pośrednictwem platformy, o której mowa w ustawie z 9 listopada 2018 r. o elektronicznym fakturowaniu w zamówieniach publicznych, koncesjach na roboty budowlane lub usługi oraz partnerstwie publiczno-prywatnym lub przesłanej na skrzynkę pocztową faktury@nfosigw.gov.pl.</w:t>
      </w:r>
      <w:r w:rsidR="00ED543E">
        <w:rPr>
          <w:rFonts w:ascii="Calibri" w:hAnsi="Calibri"/>
          <w:sz w:val="22"/>
          <w:szCs w:val="22"/>
        </w:rPr>
        <w:t>,</w:t>
      </w:r>
      <w:r w:rsidR="00ED543E" w:rsidRPr="00ED543E">
        <w:rPr>
          <w:rFonts w:ascii="Calibri" w:hAnsi="Calibri"/>
          <w:sz w:val="22"/>
          <w:szCs w:val="22"/>
        </w:rPr>
        <w:t xml:space="preserve"> </w:t>
      </w:r>
      <w:r w:rsidRPr="002773EA">
        <w:rPr>
          <w:rFonts w:ascii="Calibri" w:hAnsi="Calibri"/>
          <w:sz w:val="22"/>
          <w:szCs w:val="22"/>
        </w:rPr>
        <w:t xml:space="preserve">w terminie </w:t>
      </w:r>
      <w:r w:rsidR="008C5B71">
        <w:rPr>
          <w:rFonts w:ascii="Calibri" w:hAnsi="Calibri"/>
          <w:b/>
          <w:sz w:val="22"/>
          <w:szCs w:val="22"/>
        </w:rPr>
        <w:t>21</w:t>
      </w:r>
      <w:r w:rsidR="008C5B71" w:rsidRPr="002773EA">
        <w:rPr>
          <w:rFonts w:ascii="Calibri" w:hAnsi="Calibri"/>
          <w:b/>
          <w:sz w:val="22"/>
          <w:szCs w:val="22"/>
        </w:rPr>
        <w:t xml:space="preserve"> </w:t>
      </w:r>
      <w:r w:rsidRPr="002773EA">
        <w:rPr>
          <w:rFonts w:ascii="Calibri" w:hAnsi="Calibri"/>
          <w:b/>
          <w:sz w:val="22"/>
          <w:szCs w:val="22"/>
        </w:rPr>
        <w:t>dni</w:t>
      </w:r>
      <w:r w:rsidRPr="002773EA">
        <w:rPr>
          <w:rFonts w:ascii="Calibri" w:hAnsi="Calibri"/>
          <w:sz w:val="22"/>
          <w:szCs w:val="22"/>
        </w:rPr>
        <w:t xml:space="preserve"> od daty jej </w:t>
      </w:r>
      <w:r w:rsidR="007A09B8">
        <w:rPr>
          <w:rFonts w:ascii="Calibri" w:hAnsi="Calibri"/>
          <w:sz w:val="22"/>
          <w:szCs w:val="22"/>
        </w:rPr>
        <w:t>wystawienia</w:t>
      </w:r>
      <w:r w:rsidRPr="002773EA">
        <w:rPr>
          <w:rFonts w:ascii="Calibri" w:hAnsi="Calibri"/>
          <w:sz w:val="22"/>
          <w:szCs w:val="22"/>
        </w:rPr>
        <w:t xml:space="preserve">, na rachunek bankowy </w:t>
      </w:r>
      <w:r w:rsidR="007B1C41" w:rsidRPr="002773EA">
        <w:rPr>
          <w:rFonts w:ascii="Calibri" w:hAnsi="Calibri"/>
          <w:sz w:val="22"/>
          <w:szCs w:val="22"/>
        </w:rPr>
        <w:t>Sprzedawcy</w:t>
      </w:r>
      <w:r w:rsidRPr="002773EA">
        <w:rPr>
          <w:rFonts w:ascii="Calibri" w:hAnsi="Calibri"/>
          <w:spacing w:val="-1"/>
          <w:sz w:val="22"/>
          <w:szCs w:val="22"/>
        </w:rPr>
        <w:t xml:space="preserve"> prowadzony</w:t>
      </w:r>
      <w:r w:rsidRPr="002773EA">
        <w:rPr>
          <w:rFonts w:ascii="Calibri" w:hAnsi="Calibri"/>
          <w:sz w:val="22"/>
          <w:szCs w:val="22"/>
        </w:rPr>
        <w:t xml:space="preserve"> </w:t>
      </w:r>
      <w:r w:rsidRPr="002773EA">
        <w:rPr>
          <w:rFonts w:ascii="Calibri" w:hAnsi="Calibri"/>
          <w:b/>
          <w:sz w:val="22"/>
          <w:szCs w:val="22"/>
        </w:rPr>
        <w:t>w banku ………………………………</w:t>
      </w:r>
      <w:r w:rsidR="002870EE" w:rsidRPr="002773EA">
        <w:rPr>
          <w:rFonts w:ascii="Calibri" w:hAnsi="Calibri"/>
          <w:b/>
          <w:sz w:val="22"/>
          <w:szCs w:val="22"/>
        </w:rPr>
        <w:t xml:space="preserve">, </w:t>
      </w:r>
      <w:r w:rsidRPr="002773EA">
        <w:rPr>
          <w:rFonts w:ascii="Calibri" w:hAnsi="Calibri"/>
          <w:b/>
          <w:sz w:val="22"/>
          <w:szCs w:val="22"/>
        </w:rPr>
        <w:t>nr rachunku:…………………….……………</w:t>
      </w:r>
      <w:r w:rsidR="002870EE" w:rsidRPr="002773EA">
        <w:rPr>
          <w:rFonts w:ascii="Calibri" w:hAnsi="Calibri"/>
          <w:sz w:val="22"/>
          <w:szCs w:val="22"/>
        </w:rPr>
        <w:t>.</w:t>
      </w:r>
    </w:p>
    <w:p w14:paraId="10326B88" w14:textId="77777777" w:rsidR="00325003" w:rsidRPr="002773EA" w:rsidRDefault="00325003" w:rsidP="00732C29">
      <w:pPr>
        <w:numPr>
          <w:ilvl w:val="0"/>
          <w:numId w:val="11"/>
        </w:numPr>
        <w:ind w:right="306"/>
        <w:jc w:val="both"/>
        <w:rPr>
          <w:rFonts w:ascii="Calibri" w:hAnsi="Calibri"/>
          <w:sz w:val="22"/>
          <w:szCs w:val="22"/>
        </w:rPr>
      </w:pPr>
      <w:r w:rsidRPr="002773EA">
        <w:rPr>
          <w:rFonts w:ascii="Calibri" w:hAnsi="Calibri"/>
          <w:sz w:val="22"/>
          <w:szCs w:val="22"/>
        </w:rPr>
        <w:t xml:space="preserve">W przypadku zmiany nr rachunku bankowego, osoba upoważniona do reprezentacji </w:t>
      </w:r>
      <w:r w:rsidR="007B1C41" w:rsidRPr="002773EA">
        <w:rPr>
          <w:rFonts w:ascii="Calibri" w:hAnsi="Calibri"/>
          <w:sz w:val="22"/>
          <w:szCs w:val="22"/>
        </w:rPr>
        <w:t>Sprzedawcy</w:t>
      </w:r>
      <w:r w:rsidRPr="002773EA">
        <w:rPr>
          <w:rFonts w:ascii="Calibri" w:hAnsi="Calibri"/>
          <w:sz w:val="22"/>
          <w:szCs w:val="22"/>
        </w:rPr>
        <w:t xml:space="preserve"> podpisze i przekaże </w:t>
      </w:r>
      <w:r w:rsidR="007B1C41" w:rsidRPr="002773EA">
        <w:rPr>
          <w:rFonts w:ascii="Calibri" w:hAnsi="Calibri"/>
          <w:sz w:val="22"/>
          <w:szCs w:val="22"/>
        </w:rPr>
        <w:t>Kupującemu</w:t>
      </w:r>
      <w:r w:rsidRPr="002773EA">
        <w:rPr>
          <w:rFonts w:ascii="Calibri" w:hAnsi="Calibri"/>
          <w:sz w:val="22"/>
          <w:szCs w:val="22"/>
        </w:rPr>
        <w:t xml:space="preserve"> pisemną informację dotyczącą zmiany wraz ze wskazaniem nowego numeru rachunku.</w:t>
      </w:r>
    </w:p>
    <w:p w14:paraId="79540BA2" w14:textId="77777777" w:rsidR="009470A4" w:rsidRPr="002773EA" w:rsidRDefault="002A4027" w:rsidP="009470A4">
      <w:pPr>
        <w:numPr>
          <w:ilvl w:val="0"/>
          <w:numId w:val="11"/>
        </w:numPr>
        <w:ind w:right="306"/>
        <w:jc w:val="both"/>
        <w:rPr>
          <w:rFonts w:ascii="Calibri" w:hAnsi="Calibri"/>
          <w:sz w:val="22"/>
          <w:szCs w:val="22"/>
        </w:rPr>
      </w:pPr>
      <w:r w:rsidRPr="002773EA">
        <w:rPr>
          <w:rFonts w:ascii="Calibri" w:hAnsi="Calibri"/>
          <w:sz w:val="22"/>
          <w:szCs w:val="22"/>
        </w:rPr>
        <w:t>Jeżeli faktura VAT wystawiona jest nieprawidłowo,</w:t>
      </w:r>
      <w:r w:rsidR="00A95FF7" w:rsidRPr="002773EA">
        <w:rPr>
          <w:rFonts w:ascii="Calibri" w:hAnsi="Calibri"/>
          <w:sz w:val="22"/>
          <w:szCs w:val="22"/>
        </w:rPr>
        <w:t xml:space="preserve"> termin, o którym mowa w ust.</w:t>
      </w:r>
      <w:r w:rsidR="00BE062E" w:rsidRPr="002773EA">
        <w:rPr>
          <w:rFonts w:ascii="Calibri" w:hAnsi="Calibri"/>
          <w:sz w:val="22"/>
          <w:szCs w:val="22"/>
        </w:rPr>
        <w:t xml:space="preserve"> </w:t>
      </w:r>
      <w:r w:rsidR="00A95FF7" w:rsidRPr="002773EA">
        <w:rPr>
          <w:rFonts w:ascii="Calibri" w:hAnsi="Calibri"/>
          <w:sz w:val="22"/>
          <w:szCs w:val="22"/>
        </w:rPr>
        <w:t xml:space="preserve">4 biegnie od dnia </w:t>
      </w:r>
      <w:r w:rsidR="00104318">
        <w:rPr>
          <w:rFonts w:ascii="Calibri" w:hAnsi="Calibri"/>
          <w:sz w:val="22"/>
          <w:szCs w:val="22"/>
        </w:rPr>
        <w:t>wystawienia</w:t>
      </w:r>
      <w:r w:rsidR="00A95FF7" w:rsidRPr="002773EA">
        <w:rPr>
          <w:rFonts w:ascii="Calibri" w:hAnsi="Calibri"/>
          <w:sz w:val="22"/>
          <w:szCs w:val="22"/>
        </w:rPr>
        <w:t xml:space="preserve"> Kupującemu</w:t>
      </w:r>
      <w:r w:rsidRPr="002773EA">
        <w:rPr>
          <w:rFonts w:ascii="Calibri" w:hAnsi="Calibri"/>
          <w:sz w:val="22"/>
          <w:szCs w:val="22"/>
        </w:rPr>
        <w:t xml:space="preserve"> „faktury korygującej”.</w:t>
      </w:r>
    </w:p>
    <w:p w14:paraId="284F2DC7" w14:textId="77777777" w:rsidR="00A95FF7" w:rsidRPr="002773EA" w:rsidRDefault="002A4027" w:rsidP="009470A4">
      <w:pPr>
        <w:numPr>
          <w:ilvl w:val="0"/>
          <w:numId w:val="11"/>
        </w:numPr>
        <w:ind w:right="306"/>
        <w:jc w:val="both"/>
        <w:rPr>
          <w:rFonts w:ascii="Calibri" w:hAnsi="Calibri"/>
          <w:sz w:val="22"/>
          <w:szCs w:val="22"/>
        </w:rPr>
      </w:pPr>
      <w:r w:rsidRPr="002773EA">
        <w:rPr>
          <w:rFonts w:ascii="Calibri" w:hAnsi="Calibri"/>
          <w:sz w:val="22"/>
          <w:szCs w:val="22"/>
        </w:rPr>
        <w:t xml:space="preserve">Za datę zapłaty uważa się </w:t>
      </w:r>
      <w:r w:rsidR="00A95FF7" w:rsidRPr="002773EA">
        <w:rPr>
          <w:rFonts w:ascii="Calibri" w:hAnsi="Calibri"/>
          <w:sz w:val="22"/>
          <w:szCs w:val="22"/>
        </w:rPr>
        <w:t>dzień obciążenia rachunku bankowego Kupującego.</w:t>
      </w:r>
    </w:p>
    <w:p w14:paraId="009C02BD" w14:textId="77777777" w:rsidR="00B802A1" w:rsidRDefault="00B802A1" w:rsidP="00B802A1">
      <w:pPr>
        <w:numPr>
          <w:ilvl w:val="0"/>
          <w:numId w:val="11"/>
        </w:numPr>
        <w:ind w:right="306"/>
        <w:jc w:val="both"/>
        <w:rPr>
          <w:rFonts w:ascii="Calibri" w:hAnsi="Calibri"/>
          <w:sz w:val="22"/>
          <w:szCs w:val="22"/>
        </w:rPr>
      </w:pPr>
      <w:r w:rsidRPr="002773EA">
        <w:rPr>
          <w:rFonts w:ascii="Calibri" w:hAnsi="Calibri"/>
          <w:sz w:val="22"/>
          <w:szCs w:val="22"/>
        </w:rPr>
        <w:lastRenderedPageBreak/>
        <w:t xml:space="preserve">Kupujący </w:t>
      </w:r>
      <w:r w:rsidR="001F6B25" w:rsidRPr="002773EA">
        <w:rPr>
          <w:rFonts w:ascii="Calibri" w:hAnsi="Calibri"/>
          <w:sz w:val="22"/>
          <w:szCs w:val="22"/>
        </w:rPr>
        <w:t xml:space="preserve">na wniosek Sprzedawcy </w:t>
      </w:r>
      <w:r w:rsidRPr="002773EA">
        <w:rPr>
          <w:rFonts w:ascii="Calibri" w:hAnsi="Calibri"/>
          <w:sz w:val="22"/>
          <w:szCs w:val="22"/>
        </w:rPr>
        <w:t>jest obowiązany zapłacić odsetki ustawowe za opóźnienie w zapłacie ceny, liczone od dnia następnego, po dniu, w którym zapłata miała być dokonana.</w:t>
      </w:r>
    </w:p>
    <w:p w14:paraId="7C21BF29" w14:textId="77777777" w:rsidR="00ED543E" w:rsidRPr="00ED543E" w:rsidRDefault="00ED543E" w:rsidP="00ED543E">
      <w:pPr>
        <w:numPr>
          <w:ilvl w:val="0"/>
          <w:numId w:val="11"/>
        </w:numPr>
        <w:ind w:right="306"/>
        <w:jc w:val="both"/>
        <w:rPr>
          <w:rFonts w:ascii="Calibri" w:hAnsi="Calibri"/>
          <w:sz w:val="22"/>
          <w:szCs w:val="22"/>
        </w:rPr>
      </w:pPr>
      <w:r w:rsidRPr="00ED543E">
        <w:rPr>
          <w:rFonts w:ascii="Calibri" w:hAnsi="Calibri"/>
          <w:sz w:val="22"/>
          <w:szCs w:val="22"/>
        </w:rPr>
        <w:t>Zamawiający oświadcza, że będzie dokonywał płatności wyłącznie na rachunek widniejący w wykazie, o którym mowa w art. 96 b ustawy o podatku od towarów i usług (biała lista podatników VAT) lub rachunek z nim powiązany lub przy użyciu mechanizmu podzielonej płatności.</w:t>
      </w:r>
    </w:p>
    <w:p w14:paraId="35AF7212" w14:textId="77777777" w:rsidR="00ED543E" w:rsidRPr="00ED543E" w:rsidRDefault="00ED543E" w:rsidP="00ED543E">
      <w:pPr>
        <w:numPr>
          <w:ilvl w:val="0"/>
          <w:numId w:val="11"/>
        </w:numPr>
        <w:ind w:right="306"/>
        <w:jc w:val="both"/>
        <w:rPr>
          <w:rFonts w:ascii="Calibri" w:hAnsi="Calibri"/>
          <w:sz w:val="22"/>
          <w:szCs w:val="22"/>
        </w:rPr>
      </w:pPr>
      <w:r w:rsidRPr="00ED543E">
        <w:rPr>
          <w:rFonts w:ascii="Calibri" w:hAnsi="Calibri"/>
          <w:sz w:val="22"/>
          <w:szCs w:val="22"/>
        </w:rPr>
        <w:t>Wykonawca oświadcza, że wskazany w ust. 4 rachunek bankowy jest rachunkiem rozliczeniowym lub imiennym rachunkiem SKOK służącym wyłącznie do rozliczania prowadzonej działalności gospodarczej.</w:t>
      </w:r>
    </w:p>
    <w:p w14:paraId="26B7EA64" w14:textId="77777777" w:rsidR="00ED543E" w:rsidRPr="00ED543E" w:rsidRDefault="00ED543E" w:rsidP="00ED543E">
      <w:pPr>
        <w:numPr>
          <w:ilvl w:val="0"/>
          <w:numId w:val="11"/>
        </w:numPr>
        <w:ind w:right="306"/>
        <w:jc w:val="both"/>
        <w:rPr>
          <w:rFonts w:ascii="Calibri" w:hAnsi="Calibri"/>
          <w:sz w:val="22"/>
          <w:szCs w:val="22"/>
        </w:rPr>
      </w:pPr>
      <w:r w:rsidRPr="00ED543E">
        <w:rPr>
          <w:rFonts w:ascii="Calibri" w:hAnsi="Calibri"/>
          <w:sz w:val="22"/>
          <w:szCs w:val="22"/>
        </w:rPr>
        <w:t>W przypadku braku numeru rachunku (i odpowiednio rachunku z nim powiązanego) na „białej liście” płatności zostaną wstrzymane do czasu opublikowania numeru rachunku na „białej liście” i poinformowania o tym Zamawiającego.</w:t>
      </w:r>
    </w:p>
    <w:p w14:paraId="78A7CD99" w14:textId="77777777" w:rsidR="00B802A1" w:rsidRPr="002773EA" w:rsidRDefault="00B802A1" w:rsidP="00B802A1">
      <w:pPr>
        <w:ind w:left="540" w:right="306"/>
        <w:jc w:val="both"/>
        <w:rPr>
          <w:rFonts w:ascii="Calibri" w:hAnsi="Calibri"/>
          <w:sz w:val="22"/>
          <w:szCs w:val="22"/>
        </w:rPr>
      </w:pPr>
    </w:p>
    <w:p w14:paraId="58876D87" w14:textId="77777777" w:rsidR="00732C29" w:rsidRPr="002773EA" w:rsidRDefault="002165EA" w:rsidP="00450A5E">
      <w:pPr>
        <w:pStyle w:val="Nagwek5"/>
        <w:jc w:val="center"/>
        <w:rPr>
          <w:rFonts w:ascii="Calibri" w:hAnsi="Calibri"/>
          <w:sz w:val="22"/>
          <w:szCs w:val="22"/>
        </w:rPr>
      </w:pPr>
      <w:r w:rsidRPr="002773EA">
        <w:rPr>
          <w:rFonts w:ascii="Calibri" w:hAnsi="Calibri"/>
          <w:sz w:val="22"/>
          <w:szCs w:val="22"/>
        </w:rPr>
        <w:t>§ 5</w:t>
      </w:r>
    </w:p>
    <w:p w14:paraId="5E81B320" w14:textId="125D7811" w:rsidR="00FC2C26" w:rsidRPr="0017043B" w:rsidRDefault="002165EA" w:rsidP="00450A5E">
      <w:pPr>
        <w:numPr>
          <w:ilvl w:val="0"/>
          <w:numId w:val="12"/>
        </w:numPr>
        <w:spacing w:line="276" w:lineRule="auto"/>
        <w:ind w:right="306"/>
        <w:jc w:val="both"/>
        <w:rPr>
          <w:rFonts w:ascii="Calibri" w:hAnsi="Calibri"/>
          <w:sz w:val="22"/>
          <w:szCs w:val="22"/>
        </w:rPr>
      </w:pPr>
      <w:r w:rsidRPr="0017043B">
        <w:rPr>
          <w:rFonts w:ascii="Calibri" w:hAnsi="Calibri"/>
          <w:sz w:val="22"/>
          <w:szCs w:val="22"/>
        </w:rPr>
        <w:t>Sprzeda</w:t>
      </w:r>
      <w:r w:rsidR="00307625" w:rsidRPr="0017043B">
        <w:rPr>
          <w:rFonts w:ascii="Calibri" w:hAnsi="Calibri"/>
          <w:sz w:val="22"/>
          <w:szCs w:val="22"/>
        </w:rPr>
        <w:t>wca</w:t>
      </w:r>
      <w:r w:rsidRPr="0017043B">
        <w:rPr>
          <w:rFonts w:ascii="Calibri" w:hAnsi="Calibri"/>
          <w:sz w:val="22"/>
          <w:szCs w:val="22"/>
        </w:rPr>
        <w:t xml:space="preserve"> zobowiązuje się do</w:t>
      </w:r>
      <w:r w:rsidR="0095681D" w:rsidRPr="0017043B">
        <w:rPr>
          <w:rFonts w:ascii="Calibri" w:hAnsi="Calibri"/>
          <w:sz w:val="22"/>
          <w:szCs w:val="22"/>
        </w:rPr>
        <w:t xml:space="preserve"> </w:t>
      </w:r>
      <w:r w:rsidRPr="0017043B">
        <w:rPr>
          <w:rFonts w:ascii="Calibri" w:hAnsi="Calibri"/>
          <w:sz w:val="22"/>
          <w:szCs w:val="22"/>
        </w:rPr>
        <w:t>wykon</w:t>
      </w:r>
      <w:r w:rsidR="00EE0296" w:rsidRPr="0017043B">
        <w:rPr>
          <w:rFonts w:ascii="Calibri" w:hAnsi="Calibri"/>
          <w:sz w:val="22"/>
          <w:szCs w:val="22"/>
        </w:rPr>
        <w:t>ywania</w:t>
      </w:r>
      <w:r w:rsidR="00307625" w:rsidRPr="0017043B">
        <w:rPr>
          <w:rFonts w:ascii="Calibri" w:hAnsi="Calibri"/>
          <w:sz w:val="22"/>
          <w:szCs w:val="22"/>
        </w:rPr>
        <w:t xml:space="preserve"> przedmiotu umowy </w:t>
      </w:r>
      <w:r w:rsidRPr="0017043B">
        <w:rPr>
          <w:rFonts w:ascii="Calibri" w:hAnsi="Calibri"/>
          <w:sz w:val="22"/>
          <w:szCs w:val="22"/>
        </w:rPr>
        <w:t xml:space="preserve">zgodnie ze złożoną ofertą i </w:t>
      </w:r>
      <w:r w:rsidR="0095681D" w:rsidRPr="0017043B">
        <w:rPr>
          <w:rFonts w:ascii="Calibri" w:hAnsi="Calibri"/>
          <w:sz w:val="22"/>
          <w:szCs w:val="22"/>
        </w:rPr>
        <w:t>wymaganiami określonymi przez Kupującego</w:t>
      </w:r>
      <w:r w:rsidR="00307625" w:rsidRPr="0017043B">
        <w:rPr>
          <w:rFonts w:ascii="Calibri" w:hAnsi="Calibri"/>
          <w:sz w:val="22"/>
          <w:szCs w:val="22"/>
        </w:rPr>
        <w:t>,</w:t>
      </w:r>
      <w:r w:rsidR="00732C29" w:rsidRPr="0017043B">
        <w:rPr>
          <w:rFonts w:ascii="Calibri" w:hAnsi="Calibri"/>
          <w:sz w:val="22"/>
          <w:szCs w:val="22"/>
        </w:rPr>
        <w:t xml:space="preserve"> w szczególności określonymi w Z</w:t>
      </w:r>
      <w:r w:rsidR="00307625" w:rsidRPr="0017043B">
        <w:rPr>
          <w:rFonts w:ascii="Calibri" w:hAnsi="Calibri"/>
          <w:sz w:val="22"/>
          <w:szCs w:val="22"/>
        </w:rPr>
        <w:t xml:space="preserve">ałączniku </w:t>
      </w:r>
      <w:r w:rsidR="0017043B">
        <w:rPr>
          <w:rFonts w:ascii="Calibri" w:hAnsi="Calibri"/>
          <w:sz w:val="22"/>
          <w:szCs w:val="22"/>
        </w:rPr>
        <w:br/>
      </w:r>
      <w:r w:rsidR="00307625" w:rsidRPr="0017043B">
        <w:rPr>
          <w:rFonts w:ascii="Calibri" w:hAnsi="Calibri"/>
          <w:sz w:val="22"/>
          <w:szCs w:val="22"/>
        </w:rPr>
        <w:t>nr 1 do umowy</w:t>
      </w:r>
      <w:r w:rsidRPr="0017043B">
        <w:rPr>
          <w:rFonts w:ascii="Calibri" w:hAnsi="Calibri"/>
          <w:sz w:val="22"/>
          <w:szCs w:val="22"/>
        </w:rPr>
        <w:t xml:space="preserve"> oraz ponoszenia pełnej odpowiedzialności za dotrzymanie </w:t>
      </w:r>
      <w:r w:rsidR="006B2007" w:rsidRPr="0017043B">
        <w:rPr>
          <w:rFonts w:ascii="Calibri" w:hAnsi="Calibri"/>
          <w:sz w:val="22"/>
          <w:szCs w:val="22"/>
        </w:rPr>
        <w:t xml:space="preserve">oferowanych </w:t>
      </w:r>
      <w:r w:rsidR="00534E28" w:rsidRPr="0017043B">
        <w:rPr>
          <w:rFonts w:ascii="Calibri" w:hAnsi="Calibri"/>
          <w:sz w:val="22"/>
          <w:szCs w:val="22"/>
        </w:rPr>
        <w:t>parametrów techniczno</w:t>
      </w:r>
      <w:r w:rsidR="00732C29" w:rsidRPr="0017043B">
        <w:rPr>
          <w:rFonts w:ascii="Calibri" w:hAnsi="Calibri"/>
          <w:sz w:val="22"/>
          <w:szCs w:val="22"/>
        </w:rPr>
        <w:t>-</w:t>
      </w:r>
      <w:r w:rsidRPr="0017043B">
        <w:rPr>
          <w:rFonts w:ascii="Calibri" w:hAnsi="Calibri"/>
          <w:sz w:val="22"/>
          <w:szCs w:val="22"/>
        </w:rPr>
        <w:t xml:space="preserve">eksploatacyjnych </w:t>
      </w:r>
      <w:r w:rsidR="006B7C12" w:rsidRPr="0017043B">
        <w:rPr>
          <w:rFonts w:ascii="Calibri" w:hAnsi="Calibri"/>
          <w:sz w:val="22"/>
          <w:szCs w:val="22"/>
        </w:rPr>
        <w:t>sprzedanych</w:t>
      </w:r>
      <w:r w:rsidR="00CB696B" w:rsidRPr="0017043B">
        <w:rPr>
          <w:rFonts w:ascii="Calibri" w:hAnsi="Calibri"/>
          <w:sz w:val="22"/>
          <w:szCs w:val="22"/>
        </w:rPr>
        <w:t xml:space="preserve"> paliw płynnych.</w:t>
      </w:r>
    </w:p>
    <w:p w14:paraId="4EF94CF9" w14:textId="493DA92D" w:rsidR="0017043B" w:rsidRPr="00450A5E" w:rsidRDefault="002165EA" w:rsidP="00450A5E">
      <w:pPr>
        <w:numPr>
          <w:ilvl w:val="0"/>
          <w:numId w:val="12"/>
        </w:numPr>
        <w:spacing w:line="276" w:lineRule="auto"/>
        <w:ind w:right="306"/>
        <w:jc w:val="both"/>
        <w:rPr>
          <w:rStyle w:val="cf01"/>
          <w:rFonts w:asciiTheme="minorHAnsi" w:hAnsiTheme="minorHAnsi" w:cstheme="minorHAnsi"/>
          <w:sz w:val="22"/>
          <w:szCs w:val="22"/>
        </w:rPr>
      </w:pPr>
      <w:r w:rsidRPr="0017043B">
        <w:rPr>
          <w:rFonts w:ascii="Calibri" w:hAnsi="Calibri"/>
          <w:sz w:val="22"/>
          <w:szCs w:val="22"/>
        </w:rPr>
        <w:t>Kupujący</w:t>
      </w:r>
      <w:r w:rsidR="00CB696B" w:rsidRPr="0017043B">
        <w:rPr>
          <w:rFonts w:ascii="Calibri" w:hAnsi="Calibri"/>
          <w:sz w:val="22"/>
          <w:szCs w:val="22"/>
        </w:rPr>
        <w:t xml:space="preserve"> zobowiązuje się</w:t>
      </w:r>
      <w:r w:rsidRPr="0017043B">
        <w:rPr>
          <w:rFonts w:ascii="Calibri" w:hAnsi="Calibri"/>
          <w:sz w:val="22"/>
          <w:szCs w:val="22"/>
        </w:rPr>
        <w:t xml:space="preserve"> do zapłaty</w:t>
      </w:r>
      <w:r w:rsidR="000C7F67" w:rsidRPr="0017043B">
        <w:rPr>
          <w:rFonts w:ascii="Calibri" w:hAnsi="Calibri"/>
          <w:sz w:val="22"/>
          <w:szCs w:val="22"/>
        </w:rPr>
        <w:t xml:space="preserve"> ceny</w:t>
      </w:r>
      <w:r w:rsidRPr="0017043B">
        <w:rPr>
          <w:rFonts w:ascii="Calibri" w:hAnsi="Calibri"/>
          <w:sz w:val="22"/>
          <w:szCs w:val="22"/>
        </w:rPr>
        <w:t xml:space="preserve"> za zatankowane paliwo w terminie, o którym mowa w §</w:t>
      </w:r>
      <w:r w:rsidR="00CB696B" w:rsidRPr="0017043B">
        <w:rPr>
          <w:rFonts w:ascii="Calibri" w:hAnsi="Calibri"/>
          <w:sz w:val="22"/>
          <w:szCs w:val="22"/>
        </w:rPr>
        <w:t xml:space="preserve"> </w:t>
      </w:r>
      <w:r w:rsidRPr="0017043B">
        <w:rPr>
          <w:rFonts w:ascii="Calibri" w:hAnsi="Calibri"/>
          <w:sz w:val="22"/>
          <w:szCs w:val="22"/>
        </w:rPr>
        <w:t>4 ust.</w:t>
      </w:r>
      <w:r w:rsidR="00CB696B" w:rsidRPr="0017043B">
        <w:rPr>
          <w:rFonts w:ascii="Calibri" w:hAnsi="Calibri"/>
          <w:sz w:val="22"/>
          <w:szCs w:val="22"/>
        </w:rPr>
        <w:t xml:space="preserve"> </w:t>
      </w:r>
      <w:r w:rsidR="00FC2C26" w:rsidRPr="0017043B">
        <w:rPr>
          <w:rFonts w:ascii="Calibri" w:hAnsi="Calibri"/>
          <w:sz w:val="22"/>
          <w:szCs w:val="22"/>
        </w:rPr>
        <w:t>4</w:t>
      </w:r>
      <w:r w:rsidRPr="0017043B">
        <w:rPr>
          <w:rFonts w:ascii="Calibri" w:hAnsi="Calibri"/>
          <w:sz w:val="22"/>
          <w:szCs w:val="22"/>
        </w:rPr>
        <w:t>.</w:t>
      </w:r>
    </w:p>
    <w:p w14:paraId="68511852" w14:textId="65F6A93C" w:rsidR="0017043B" w:rsidRPr="00450A5E" w:rsidRDefault="0017043B" w:rsidP="00450A5E">
      <w:pPr>
        <w:numPr>
          <w:ilvl w:val="0"/>
          <w:numId w:val="12"/>
        </w:numPr>
        <w:spacing w:line="276" w:lineRule="auto"/>
        <w:ind w:right="306"/>
        <w:jc w:val="both"/>
        <w:rPr>
          <w:rStyle w:val="cf01"/>
          <w:rFonts w:asciiTheme="minorHAnsi" w:hAnsiTheme="minorHAnsi" w:cstheme="minorHAnsi"/>
          <w:sz w:val="22"/>
          <w:szCs w:val="22"/>
        </w:rPr>
      </w:pPr>
      <w:r w:rsidRPr="00450A5E">
        <w:rPr>
          <w:rStyle w:val="cf01"/>
          <w:rFonts w:asciiTheme="minorHAnsi" w:hAnsiTheme="minorHAnsi" w:cstheme="minorHAnsi"/>
          <w:sz w:val="22"/>
          <w:szCs w:val="22"/>
        </w:rPr>
        <w:t>W razie stwierdzenia wad jakościowych produktów Zamawiający zgłosi pisemną reklamację Wykonawcy. Wykonawca jest zobowiązany rozpatrzyć reklamację w terminie 7 dni od daty jej otrzymania i zawiadomić Zamawiającego o jej rozstrzygnięciu. Nie udzielenie odpowiedzi na zgłoszoną przez Zamawiającego reklamację uważane będzie przez Zamawiającego za uznanie reklamacji przez Wykonawcę.</w:t>
      </w:r>
    </w:p>
    <w:p w14:paraId="348B330D" w14:textId="77777777" w:rsidR="0017043B" w:rsidRPr="00450A5E" w:rsidRDefault="0017043B" w:rsidP="00450A5E">
      <w:pPr>
        <w:numPr>
          <w:ilvl w:val="0"/>
          <w:numId w:val="12"/>
        </w:numPr>
        <w:spacing w:line="276" w:lineRule="auto"/>
        <w:ind w:right="306"/>
        <w:jc w:val="both"/>
        <w:rPr>
          <w:rStyle w:val="cf01"/>
          <w:rFonts w:asciiTheme="minorHAnsi" w:hAnsiTheme="minorHAnsi" w:cstheme="minorHAnsi"/>
          <w:sz w:val="22"/>
          <w:szCs w:val="22"/>
        </w:rPr>
      </w:pPr>
      <w:r w:rsidRPr="00450A5E">
        <w:rPr>
          <w:rStyle w:val="cf01"/>
          <w:rFonts w:asciiTheme="minorHAnsi" w:hAnsiTheme="minorHAnsi" w:cstheme="minorHAnsi"/>
          <w:sz w:val="22"/>
          <w:szCs w:val="22"/>
        </w:rPr>
        <w:t>W razie stwierdzenia złej jakości zakupionych paliw Zamawiający może żądać od Wykonawcy niezwłocznego dostarczenia dowodów zachowania wymogów jakości sprzedawanych paliw.</w:t>
      </w:r>
    </w:p>
    <w:p w14:paraId="5C0FBDD1" w14:textId="64C5B5B5" w:rsidR="007E779C" w:rsidRPr="007E779C" w:rsidRDefault="0017043B" w:rsidP="00450A5E">
      <w:pPr>
        <w:numPr>
          <w:ilvl w:val="0"/>
          <w:numId w:val="12"/>
        </w:numPr>
        <w:spacing w:line="276" w:lineRule="auto"/>
        <w:ind w:right="306"/>
        <w:jc w:val="both"/>
        <w:rPr>
          <w:rFonts w:ascii="Calibri" w:hAnsi="Calibri"/>
          <w:sz w:val="22"/>
          <w:szCs w:val="22"/>
        </w:rPr>
      </w:pPr>
      <w:r w:rsidRPr="00450A5E">
        <w:rPr>
          <w:rStyle w:val="cf01"/>
          <w:rFonts w:asciiTheme="minorHAnsi" w:hAnsiTheme="minorHAnsi" w:cstheme="minorHAnsi"/>
          <w:sz w:val="22"/>
          <w:szCs w:val="22"/>
        </w:rPr>
        <w:t>Uznanie reklamacji będzie oznaczało obowiązek wymiany produktu wadliwego na wolny od wad na koszt Wykonawcy w terminie 14 dni licząc od daty uznania reklamacji.</w:t>
      </w:r>
    </w:p>
    <w:p w14:paraId="74AE32AE" w14:textId="77777777" w:rsidR="00C41833" w:rsidRPr="002773EA" w:rsidRDefault="002165EA" w:rsidP="00450A5E">
      <w:pPr>
        <w:pStyle w:val="Nagwek5"/>
        <w:jc w:val="center"/>
        <w:rPr>
          <w:rFonts w:ascii="Calibri" w:hAnsi="Calibri"/>
          <w:sz w:val="22"/>
          <w:szCs w:val="22"/>
        </w:rPr>
      </w:pPr>
      <w:r w:rsidRPr="002773EA">
        <w:rPr>
          <w:rFonts w:ascii="Calibri" w:hAnsi="Calibri"/>
          <w:sz w:val="22"/>
          <w:szCs w:val="22"/>
        </w:rPr>
        <w:t>§ 6</w:t>
      </w:r>
    </w:p>
    <w:p w14:paraId="59DB2E20" w14:textId="77777777" w:rsidR="00FC2C26" w:rsidRPr="002773EA" w:rsidRDefault="002165EA" w:rsidP="00E93AB0">
      <w:pPr>
        <w:numPr>
          <w:ilvl w:val="0"/>
          <w:numId w:val="13"/>
        </w:numPr>
        <w:ind w:right="306"/>
        <w:jc w:val="both"/>
        <w:rPr>
          <w:rFonts w:ascii="Calibri" w:hAnsi="Calibri"/>
          <w:sz w:val="22"/>
          <w:szCs w:val="22"/>
        </w:rPr>
      </w:pPr>
      <w:r w:rsidRPr="002773EA">
        <w:rPr>
          <w:rFonts w:ascii="Calibri" w:hAnsi="Calibri"/>
          <w:sz w:val="22"/>
          <w:szCs w:val="22"/>
        </w:rPr>
        <w:t>Kupuj</w:t>
      </w:r>
      <w:r w:rsidR="00BC7360" w:rsidRPr="002773EA">
        <w:rPr>
          <w:rFonts w:ascii="Calibri" w:hAnsi="Calibri"/>
          <w:sz w:val="22"/>
          <w:szCs w:val="22"/>
        </w:rPr>
        <w:t>ą</w:t>
      </w:r>
      <w:r w:rsidRPr="002773EA">
        <w:rPr>
          <w:rFonts w:ascii="Calibri" w:hAnsi="Calibri"/>
          <w:sz w:val="22"/>
          <w:szCs w:val="22"/>
        </w:rPr>
        <w:t>cy</w:t>
      </w:r>
      <w:r w:rsidR="00CB696B" w:rsidRPr="002773EA">
        <w:rPr>
          <w:rFonts w:ascii="Calibri" w:hAnsi="Calibri"/>
          <w:sz w:val="22"/>
          <w:szCs w:val="22"/>
        </w:rPr>
        <w:t xml:space="preserve"> może </w:t>
      </w:r>
      <w:r w:rsidR="001864D6" w:rsidRPr="002773EA">
        <w:rPr>
          <w:rFonts w:ascii="Calibri" w:hAnsi="Calibri"/>
          <w:sz w:val="22"/>
          <w:szCs w:val="22"/>
        </w:rPr>
        <w:t xml:space="preserve">rozwiązać umowę ze skutkiem natychmiastowym </w:t>
      </w:r>
      <w:r w:rsidRPr="002773EA">
        <w:rPr>
          <w:rFonts w:ascii="Calibri" w:hAnsi="Calibri"/>
          <w:sz w:val="22"/>
          <w:szCs w:val="22"/>
        </w:rPr>
        <w:t>w przypadku stwie</w:t>
      </w:r>
      <w:r w:rsidR="00CB696B" w:rsidRPr="002773EA">
        <w:rPr>
          <w:rFonts w:ascii="Calibri" w:hAnsi="Calibri"/>
          <w:sz w:val="22"/>
          <w:szCs w:val="22"/>
        </w:rPr>
        <w:t>rdzenia wad w przedmiocie umowy,</w:t>
      </w:r>
      <w:r w:rsidR="001864D6" w:rsidRPr="002773EA">
        <w:rPr>
          <w:rFonts w:ascii="Calibri" w:hAnsi="Calibri"/>
          <w:sz w:val="22"/>
          <w:szCs w:val="22"/>
        </w:rPr>
        <w:t xml:space="preserve"> </w:t>
      </w:r>
      <w:r w:rsidR="00CB696B" w:rsidRPr="002773EA">
        <w:rPr>
          <w:rFonts w:ascii="Calibri" w:hAnsi="Calibri"/>
          <w:sz w:val="22"/>
          <w:szCs w:val="22"/>
        </w:rPr>
        <w:t xml:space="preserve">w </w:t>
      </w:r>
      <w:r w:rsidRPr="002773EA">
        <w:rPr>
          <w:rFonts w:ascii="Calibri" w:hAnsi="Calibri"/>
          <w:sz w:val="22"/>
          <w:szCs w:val="22"/>
        </w:rPr>
        <w:t>szczególności</w:t>
      </w:r>
      <w:r w:rsidR="00CE61A6" w:rsidRPr="002773EA">
        <w:rPr>
          <w:rFonts w:ascii="Calibri" w:hAnsi="Calibri"/>
          <w:sz w:val="22"/>
          <w:szCs w:val="22"/>
        </w:rPr>
        <w:t xml:space="preserve"> w przypadku stwierdzenia</w:t>
      </w:r>
      <w:r w:rsidR="00E93AB0" w:rsidRPr="002773EA">
        <w:rPr>
          <w:rFonts w:ascii="Calibri" w:hAnsi="Calibri"/>
          <w:sz w:val="22"/>
          <w:szCs w:val="22"/>
        </w:rPr>
        <w:t xml:space="preserve"> </w:t>
      </w:r>
      <w:r w:rsidR="006A0899" w:rsidRPr="002773EA">
        <w:rPr>
          <w:rFonts w:ascii="Calibri" w:hAnsi="Calibri"/>
          <w:sz w:val="22"/>
          <w:szCs w:val="22"/>
        </w:rPr>
        <w:t>nie</w:t>
      </w:r>
      <w:r w:rsidRPr="002773EA">
        <w:rPr>
          <w:rFonts w:ascii="Calibri" w:hAnsi="Calibri"/>
          <w:sz w:val="22"/>
          <w:szCs w:val="22"/>
        </w:rPr>
        <w:t>odpowiednich parametr</w:t>
      </w:r>
      <w:r w:rsidR="00CE61A6" w:rsidRPr="002773EA">
        <w:rPr>
          <w:rFonts w:ascii="Calibri" w:hAnsi="Calibri"/>
          <w:sz w:val="22"/>
          <w:szCs w:val="22"/>
        </w:rPr>
        <w:t>ów</w:t>
      </w:r>
      <w:r w:rsidR="00E93AB0" w:rsidRPr="002773EA">
        <w:rPr>
          <w:rFonts w:ascii="Calibri" w:hAnsi="Calibri"/>
          <w:sz w:val="22"/>
          <w:szCs w:val="22"/>
        </w:rPr>
        <w:t xml:space="preserve"> </w:t>
      </w:r>
      <w:r w:rsidRPr="002773EA">
        <w:rPr>
          <w:rFonts w:ascii="Calibri" w:hAnsi="Calibri"/>
          <w:sz w:val="22"/>
          <w:szCs w:val="22"/>
        </w:rPr>
        <w:t xml:space="preserve">techniczno-eksploatacyjnych </w:t>
      </w:r>
      <w:r w:rsidR="00CE61A6" w:rsidRPr="002773EA">
        <w:rPr>
          <w:rFonts w:ascii="Calibri" w:hAnsi="Calibri"/>
          <w:sz w:val="22"/>
          <w:szCs w:val="22"/>
        </w:rPr>
        <w:t>sprzedawanych</w:t>
      </w:r>
      <w:r w:rsidRPr="002773EA">
        <w:rPr>
          <w:rFonts w:ascii="Calibri" w:hAnsi="Calibri"/>
          <w:sz w:val="22"/>
          <w:szCs w:val="22"/>
        </w:rPr>
        <w:t xml:space="preserve"> paliw płynnych.</w:t>
      </w:r>
    </w:p>
    <w:p w14:paraId="488577A3" w14:textId="77777777" w:rsidR="00211521" w:rsidRPr="002773EA" w:rsidRDefault="00486E02" w:rsidP="00211521">
      <w:pPr>
        <w:numPr>
          <w:ilvl w:val="0"/>
          <w:numId w:val="13"/>
        </w:numPr>
        <w:ind w:right="306"/>
        <w:jc w:val="both"/>
        <w:rPr>
          <w:rFonts w:ascii="Calibri" w:hAnsi="Calibri"/>
          <w:sz w:val="22"/>
          <w:szCs w:val="22"/>
        </w:rPr>
      </w:pPr>
      <w:r w:rsidRPr="002773EA">
        <w:rPr>
          <w:rFonts w:ascii="Calibri" w:hAnsi="Calibri"/>
          <w:sz w:val="22"/>
          <w:szCs w:val="22"/>
        </w:rPr>
        <w:t>Rozwiązanie</w:t>
      </w:r>
      <w:r w:rsidR="00FC2C26" w:rsidRPr="002773EA">
        <w:rPr>
          <w:rFonts w:ascii="Calibri" w:hAnsi="Calibri"/>
          <w:sz w:val="22"/>
          <w:szCs w:val="22"/>
        </w:rPr>
        <w:t xml:space="preserve"> </w:t>
      </w:r>
      <w:r w:rsidR="002165EA" w:rsidRPr="002773EA">
        <w:rPr>
          <w:rFonts w:ascii="Calibri" w:hAnsi="Calibri"/>
          <w:sz w:val="22"/>
          <w:szCs w:val="22"/>
        </w:rPr>
        <w:t>umowy w przypadk</w:t>
      </w:r>
      <w:r w:rsidRPr="002773EA">
        <w:rPr>
          <w:rFonts w:ascii="Calibri" w:hAnsi="Calibri"/>
          <w:sz w:val="22"/>
          <w:szCs w:val="22"/>
        </w:rPr>
        <w:t>u</w:t>
      </w:r>
      <w:r w:rsidR="002165EA" w:rsidRPr="002773EA">
        <w:rPr>
          <w:rFonts w:ascii="Calibri" w:hAnsi="Calibri"/>
          <w:sz w:val="22"/>
          <w:szCs w:val="22"/>
        </w:rPr>
        <w:t xml:space="preserve">, o których mowa </w:t>
      </w:r>
      <w:r w:rsidRPr="002773EA">
        <w:rPr>
          <w:rFonts w:ascii="Calibri" w:hAnsi="Calibri"/>
          <w:sz w:val="22"/>
          <w:szCs w:val="22"/>
        </w:rPr>
        <w:t>powyżej</w:t>
      </w:r>
      <w:r w:rsidR="000A1397" w:rsidRPr="002773EA">
        <w:rPr>
          <w:rFonts w:ascii="Calibri" w:hAnsi="Calibri"/>
          <w:sz w:val="22"/>
          <w:szCs w:val="22"/>
        </w:rPr>
        <w:t>, nastąpić</w:t>
      </w:r>
      <w:r w:rsidRPr="002773EA">
        <w:rPr>
          <w:rFonts w:ascii="Calibri" w:hAnsi="Calibri"/>
          <w:sz w:val="22"/>
          <w:szCs w:val="22"/>
        </w:rPr>
        <w:t xml:space="preserve"> może</w:t>
      </w:r>
      <w:r w:rsidR="002165EA" w:rsidRPr="002773EA">
        <w:rPr>
          <w:rFonts w:ascii="Calibri" w:hAnsi="Calibri"/>
          <w:sz w:val="22"/>
          <w:szCs w:val="22"/>
        </w:rPr>
        <w:t xml:space="preserve"> w formie pisemnej</w:t>
      </w:r>
      <w:r w:rsidR="00B802A1" w:rsidRPr="002773EA">
        <w:rPr>
          <w:rFonts w:ascii="Calibri" w:hAnsi="Calibri"/>
          <w:sz w:val="22"/>
          <w:szCs w:val="22"/>
        </w:rPr>
        <w:t>,</w:t>
      </w:r>
      <w:r w:rsidR="002165EA" w:rsidRPr="002773EA">
        <w:rPr>
          <w:rFonts w:ascii="Calibri" w:hAnsi="Calibri"/>
          <w:sz w:val="22"/>
          <w:szCs w:val="22"/>
        </w:rPr>
        <w:t xml:space="preserve"> w terminie </w:t>
      </w:r>
      <w:r w:rsidR="007358D3" w:rsidRPr="002773EA">
        <w:rPr>
          <w:rFonts w:ascii="Calibri" w:hAnsi="Calibri"/>
          <w:sz w:val="22"/>
          <w:szCs w:val="22"/>
        </w:rPr>
        <w:t xml:space="preserve">14 </w:t>
      </w:r>
      <w:r w:rsidR="002165EA" w:rsidRPr="002773EA">
        <w:rPr>
          <w:rFonts w:ascii="Calibri" w:hAnsi="Calibri"/>
          <w:sz w:val="22"/>
          <w:szCs w:val="22"/>
        </w:rPr>
        <w:t xml:space="preserve">dni kalendarzowych od powzięcia przez </w:t>
      </w:r>
      <w:r w:rsidR="00BC7360" w:rsidRPr="002773EA">
        <w:rPr>
          <w:rFonts w:ascii="Calibri" w:hAnsi="Calibri"/>
          <w:sz w:val="22"/>
          <w:szCs w:val="22"/>
        </w:rPr>
        <w:t>Kupującego</w:t>
      </w:r>
      <w:r w:rsidR="002165EA" w:rsidRPr="002773EA">
        <w:rPr>
          <w:rFonts w:ascii="Calibri" w:hAnsi="Calibri"/>
          <w:sz w:val="22"/>
          <w:szCs w:val="22"/>
        </w:rPr>
        <w:t xml:space="preserve"> informacji o powyższych okolicznościach.</w:t>
      </w:r>
    </w:p>
    <w:p w14:paraId="434B8547" w14:textId="77777777" w:rsidR="00617A40" w:rsidRPr="002773EA" w:rsidRDefault="002165EA" w:rsidP="00732C29">
      <w:pPr>
        <w:numPr>
          <w:ilvl w:val="0"/>
          <w:numId w:val="13"/>
        </w:numPr>
        <w:ind w:right="306"/>
        <w:jc w:val="both"/>
        <w:rPr>
          <w:rFonts w:ascii="Calibri" w:hAnsi="Calibri"/>
          <w:sz w:val="22"/>
          <w:szCs w:val="22"/>
        </w:rPr>
      </w:pPr>
      <w:r w:rsidRPr="002773EA">
        <w:rPr>
          <w:rFonts w:ascii="Calibri" w:hAnsi="Calibri"/>
          <w:sz w:val="22"/>
          <w:szCs w:val="22"/>
        </w:rPr>
        <w:t>Kupujący może odstąpić od umowy w razie wystąpienia istotnej zmiany okoliczności powodującej, że wykonanie umowy nie leży w interesie publicznym, czego nie można było przewidzieć w chwili jej zawarcia</w:t>
      </w:r>
      <w:r w:rsidR="00CE37C6" w:rsidRPr="002773EA">
        <w:rPr>
          <w:rFonts w:ascii="Calibri" w:hAnsi="Calibri"/>
          <w:sz w:val="22"/>
          <w:szCs w:val="22"/>
        </w:rPr>
        <w:t>,</w:t>
      </w:r>
      <w:r w:rsidRPr="002773EA">
        <w:rPr>
          <w:rFonts w:ascii="Calibri" w:hAnsi="Calibri"/>
          <w:sz w:val="22"/>
          <w:szCs w:val="22"/>
        </w:rPr>
        <w:t xml:space="preserve"> w terminie 30 dni od powzięcia wiadomości o powyższych okolicznościach.</w:t>
      </w:r>
    </w:p>
    <w:p w14:paraId="4344BF32" w14:textId="77777777" w:rsidR="00546FF9" w:rsidRPr="004736B5" w:rsidRDefault="002165EA" w:rsidP="004736B5">
      <w:pPr>
        <w:numPr>
          <w:ilvl w:val="0"/>
          <w:numId w:val="13"/>
        </w:numPr>
        <w:ind w:right="306"/>
        <w:jc w:val="both"/>
        <w:rPr>
          <w:rFonts w:ascii="Calibri" w:hAnsi="Calibri"/>
          <w:sz w:val="22"/>
          <w:szCs w:val="22"/>
        </w:rPr>
      </w:pPr>
      <w:r w:rsidRPr="002773EA">
        <w:rPr>
          <w:rFonts w:ascii="Calibri" w:hAnsi="Calibri"/>
          <w:sz w:val="22"/>
          <w:szCs w:val="22"/>
        </w:rPr>
        <w:t xml:space="preserve">W wypadku, o którym mowa w ust. </w:t>
      </w:r>
      <w:r w:rsidR="007B1C41" w:rsidRPr="002773EA">
        <w:rPr>
          <w:rFonts w:ascii="Calibri" w:hAnsi="Calibri"/>
          <w:sz w:val="22"/>
          <w:szCs w:val="22"/>
        </w:rPr>
        <w:t>3</w:t>
      </w:r>
      <w:r w:rsidR="00834CFA" w:rsidRPr="002773EA">
        <w:rPr>
          <w:rFonts w:ascii="Calibri" w:hAnsi="Calibri"/>
          <w:sz w:val="22"/>
          <w:szCs w:val="22"/>
        </w:rPr>
        <w:t xml:space="preserve"> </w:t>
      </w:r>
      <w:r w:rsidR="00CE6419" w:rsidRPr="002773EA">
        <w:rPr>
          <w:rFonts w:ascii="Calibri" w:hAnsi="Calibri"/>
          <w:sz w:val="22"/>
          <w:szCs w:val="22"/>
        </w:rPr>
        <w:t xml:space="preserve">Sprzedawcy nie przysługuje </w:t>
      </w:r>
      <w:r w:rsidR="00211F93" w:rsidRPr="002773EA">
        <w:rPr>
          <w:rFonts w:ascii="Calibri" w:hAnsi="Calibri"/>
          <w:sz w:val="22"/>
          <w:szCs w:val="22"/>
        </w:rPr>
        <w:t xml:space="preserve">żadne roszczenie w szczególności roszczenie odszkodowawcze. W takim przypadku </w:t>
      </w:r>
      <w:r w:rsidR="00534E28" w:rsidRPr="002773EA">
        <w:rPr>
          <w:rFonts w:ascii="Calibri" w:hAnsi="Calibri"/>
          <w:sz w:val="22"/>
          <w:szCs w:val="22"/>
        </w:rPr>
        <w:t>Sprzedawca</w:t>
      </w:r>
      <w:r w:rsidR="00534E28" w:rsidRPr="00450A5E">
        <w:rPr>
          <w:rFonts w:ascii="Calibri" w:hAnsi="Calibri"/>
          <w:sz w:val="22"/>
          <w:szCs w:val="22"/>
        </w:rPr>
        <w:t xml:space="preserve"> </w:t>
      </w:r>
      <w:r w:rsidR="00211F93" w:rsidRPr="002773EA">
        <w:rPr>
          <w:rFonts w:ascii="Calibri" w:hAnsi="Calibri"/>
          <w:sz w:val="22"/>
          <w:szCs w:val="22"/>
        </w:rPr>
        <w:t>może żądać wyłącznie wynagrodzenia z tytułu zrealizowanej części umowy.</w:t>
      </w:r>
    </w:p>
    <w:p w14:paraId="47B3E728" w14:textId="77777777" w:rsidR="00104670" w:rsidRDefault="00104670" w:rsidP="00732C29">
      <w:pPr>
        <w:ind w:left="660" w:right="306"/>
        <w:jc w:val="center"/>
        <w:rPr>
          <w:rFonts w:ascii="Calibri" w:hAnsi="Calibri"/>
          <w:sz w:val="22"/>
          <w:szCs w:val="22"/>
        </w:rPr>
      </w:pPr>
    </w:p>
    <w:p w14:paraId="3F67C92A" w14:textId="07078CDE" w:rsidR="002165EA" w:rsidRPr="002773EA" w:rsidRDefault="002165EA" w:rsidP="00450A5E">
      <w:pPr>
        <w:pStyle w:val="Nagwek5"/>
        <w:jc w:val="center"/>
        <w:rPr>
          <w:rFonts w:ascii="Calibri" w:hAnsi="Calibri"/>
          <w:sz w:val="22"/>
          <w:szCs w:val="22"/>
        </w:rPr>
      </w:pPr>
      <w:r w:rsidRPr="002773EA">
        <w:rPr>
          <w:rFonts w:ascii="Calibri" w:hAnsi="Calibri"/>
          <w:sz w:val="22"/>
          <w:szCs w:val="22"/>
        </w:rPr>
        <w:t xml:space="preserve">§ </w:t>
      </w:r>
      <w:r w:rsidR="00C41833" w:rsidRPr="002773EA">
        <w:rPr>
          <w:rFonts w:ascii="Calibri" w:hAnsi="Calibri"/>
          <w:sz w:val="22"/>
          <w:szCs w:val="22"/>
        </w:rPr>
        <w:t>7</w:t>
      </w:r>
    </w:p>
    <w:p w14:paraId="0B9D2E99" w14:textId="77777777" w:rsidR="00CB696B" w:rsidRPr="002773EA" w:rsidRDefault="002165EA" w:rsidP="004736B5">
      <w:pPr>
        <w:ind w:left="660" w:right="306"/>
        <w:jc w:val="both"/>
        <w:rPr>
          <w:rFonts w:ascii="Calibri" w:hAnsi="Calibri"/>
          <w:sz w:val="22"/>
          <w:szCs w:val="22"/>
        </w:rPr>
      </w:pPr>
      <w:r w:rsidRPr="002773EA">
        <w:rPr>
          <w:rFonts w:ascii="Calibri" w:hAnsi="Calibri"/>
          <w:sz w:val="22"/>
          <w:szCs w:val="22"/>
        </w:rPr>
        <w:t>Sprzeda</w:t>
      </w:r>
      <w:r w:rsidR="00C41833" w:rsidRPr="002773EA">
        <w:rPr>
          <w:rFonts w:ascii="Calibri" w:hAnsi="Calibri"/>
          <w:sz w:val="22"/>
          <w:szCs w:val="22"/>
        </w:rPr>
        <w:t>wca</w:t>
      </w:r>
      <w:r w:rsidRPr="002773EA">
        <w:rPr>
          <w:rFonts w:ascii="Calibri" w:hAnsi="Calibri"/>
          <w:sz w:val="22"/>
          <w:szCs w:val="22"/>
        </w:rPr>
        <w:t xml:space="preserve"> nie może bez zgody Kupuj</w:t>
      </w:r>
      <w:r w:rsidR="006403D8" w:rsidRPr="002773EA">
        <w:rPr>
          <w:rFonts w:ascii="Calibri" w:hAnsi="Calibri"/>
          <w:sz w:val="22"/>
          <w:szCs w:val="22"/>
        </w:rPr>
        <w:t>ą</w:t>
      </w:r>
      <w:r w:rsidRPr="002773EA">
        <w:rPr>
          <w:rFonts w:ascii="Calibri" w:hAnsi="Calibri"/>
          <w:sz w:val="22"/>
          <w:szCs w:val="22"/>
        </w:rPr>
        <w:t>cego zbyć w drodze cesji</w:t>
      </w:r>
      <w:r w:rsidR="000D551F" w:rsidRPr="002773EA">
        <w:rPr>
          <w:rFonts w:ascii="Calibri" w:hAnsi="Calibri"/>
          <w:sz w:val="22"/>
          <w:szCs w:val="22"/>
        </w:rPr>
        <w:t>,</w:t>
      </w:r>
      <w:r w:rsidRPr="002773EA">
        <w:rPr>
          <w:rFonts w:ascii="Calibri" w:hAnsi="Calibri"/>
          <w:sz w:val="22"/>
          <w:szCs w:val="22"/>
        </w:rPr>
        <w:t xml:space="preserve"> wierzytelności przysługujących mu z niniejszej umowy.</w:t>
      </w:r>
    </w:p>
    <w:p w14:paraId="28114AFF" w14:textId="542DB7B0" w:rsidR="002165EA" w:rsidRPr="002773EA" w:rsidRDefault="00C23F2D" w:rsidP="00450A5E">
      <w:pPr>
        <w:pStyle w:val="Nagwek5"/>
        <w:jc w:val="center"/>
        <w:rPr>
          <w:rFonts w:ascii="Calibri" w:hAnsi="Calibri"/>
          <w:sz w:val="22"/>
          <w:szCs w:val="22"/>
        </w:rPr>
      </w:pPr>
      <w:r w:rsidRPr="002773EA">
        <w:rPr>
          <w:rFonts w:ascii="Calibri" w:hAnsi="Calibri"/>
          <w:sz w:val="22"/>
          <w:szCs w:val="22"/>
        </w:rPr>
        <w:lastRenderedPageBreak/>
        <w:t xml:space="preserve">§ </w:t>
      </w:r>
      <w:r w:rsidR="00C41833" w:rsidRPr="002773EA">
        <w:rPr>
          <w:rFonts w:ascii="Calibri" w:hAnsi="Calibri"/>
          <w:sz w:val="22"/>
          <w:szCs w:val="22"/>
        </w:rPr>
        <w:t>8</w:t>
      </w:r>
    </w:p>
    <w:p w14:paraId="3A76E0F1" w14:textId="77777777" w:rsidR="00CB696B" w:rsidRPr="002773EA" w:rsidRDefault="00C23F2D" w:rsidP="004736B5">
      <w:pPr>
        <w:ind w:left="660" w:right="306"/>
        <w:jc w:val="both"/>
        <w:rPr>
          <w:rFonts w:ascii="Calibri" w:hAnsi="Calibri"/>
          <w:sz w:val="22"/>
          <w:szCs w:val="22"/>
        </w:rPr>
      </w:pPr>
      <w:r w:rsidRPr="002773EA">
        <w:rPr>
          <w:rFonts w:ascii="Calibri" w:hAnsi="Calibri"/>
          <w:sz w:val="22"/>
          <w:szCs w:val="22"/>
        </w:rPr>
        <w:t xml:space="preserve">Umowa niniejsza zawarta jest na okres </w:t>
      </w:r>
      <w:r w:rsidR="001731AD" w:rsidRPr="002773EA">
        <w:rPr>
          <w:rFonts w:ascii="Calibri" w:hAnsi="Calibri"/>
          <w:sz w:val="22"/>
          <w:szCs w:val="22"/>
        </w:rPr>
        <w:t>36</w:t>
      </w:r>
      <w:r w:rsidRPr="002773EA">
        <w:rPr>
          <w:rFonts w:ascii="Calibri" w:hAnsi="Calibri"/>
          <w:sz w:val="22"/>
          <w:szCs w:val="22"/>
        </w:rPr>
        <w:t xml:space="preserve"> miesięcy od dnia podpisania umowy, który może zostać skrócony w przypadku </w:t>
      </w:r>
      <w:r w:rsidR="00CB696B" w:rsidRPr="002773EA">
        <w:rPr>
          <w:rFonts w:ascii="Calibri" w:hAnsi="Calibri"/>
          <w:sz w:val="22"/>
          <w:szCs w:val="22"/>
        </w:rPr>
        <w:t xml:space="preserve">wyczerpania kwoty, </w:t>
      </w:r>
      <w:r w:rsidR="0075020B" w:rsidRPr="002773EA">
        <w:rPr>
          <w:rFonts w:ascii="Calibri" w:hAnsi="Calibri"/>
          <w:sz w:val="22"/>
          <w:szCs w:val="22"/>
        </w:rPr>
        <w:t xml:space="preserve">o </w:t>
      </w:r>
      <w:r w:rsidR="002E4559" w:rsidRPr="002773EA">
        <w:rPr>
          <w:rFonts w:ascii="Calibri" w:hAnsi="Calibri"/>
          <w:sz w:val="22"/>
          <w:szCs w:val="22"/>
        </w:rPr>
        <w:t xml:space="preserve">której mowa w § 2 ust. 2 </w:t>
      </w:r>
      <w:r w:rsidR="00CB696B" w:rsidRPr="002773EA">
        <w:rPr>
          <w:rFonts w:ascii="Calibri" w:hAnsi="Calibri"/>
          <w:sz w:val="22"/>
          <w:szCs w:val="22"/>
        </w:rPr>
        <w:t>niniejszej umowy</w:t>
      </w:r>
      <w:r w:rsidR="00E71F38" w:rsidRPr="002773EA">
        <w:rPr>
          <w:rFonts w:ascii="Calibri" w:hAnsi="Calibri"/>
          <w:sz w:val="22"/>
          <w:szCs w:val="22"/>
        </w:rPr>
        <w:t>.</w:t>
      </w:r>
    </w:p>
    <w:p w14:paraId="70BFE72E" w14:textId="77777777" w:rsidR="00104670" w:rsidRDefault="00104670" w:rsidP="00732C29">
      <w:pPr>
        <w:ind w:left="660" w:right="306"/>
        <w:jc w:val="center"/>
        <w:rPr>
          <w:rFonts w:ascii="Calibri" w:hAnsi="Calibri"/>
          <w:sz w:val="22"/>
          <w:szCs w:val="22"/>
        </w:rPr>
      </w:pPr>
    </w:p>
    <w:p w14:paraId="7DA06240" w14:textId="1A37FBB4" w:rsidR="002165EA" w:rsidRPr="002773EA" w:rsidRDefault="00C23F2D" w:rsidP="00450A5E">
      <w:pPr>
        <w:pStyle w:val="Nagwek5"/>
        <w:jc w:val="center"/>
        <w:rPr>
          <w:rFonts w:ascii="Calibri" w:hAnsi="Calibri"/>
          <w:sz w:val="22"/>
          <w:szCs w:val="22"/>
        </w:rPr>
      </w:pPr>
      <w:r w:rsidRPr="002773EA">
        <w:rPr>
          <w:rFonts w:ascii="Calibri" w:hAnsi="Calibri"/>
          <w:sz w:val="22"/>
          <w:szCs w:val="22"/>
        </w:rPr>
        <w:t xml:space="preserve">§ </w:t>
      </w:r>
      <w:r w:rsidR="00C41833" w:rsidRPr="002773EA">
        <w:rPr>
          <w:rFonts w:ascii="Calibri" w:hAnsi="Calibri"/>
          <w:sz w:val="22"/>
          <w:szCs w:val="22"/>
        </w:rPr>
        <w:t>9</w:t>
      </w:r>
    </w:p>
    <w:p w14:paraId="0CE63640" w14:textId="674A6A52" w:rsidR="002165EA" w:rsidRDefault="002165EA" w:rsidP="00450A5E">
      <w:pPr>
        <w:pStyle w:val="Akapitzlist"/>
        <w:numPr>
          <w:ilvl w:val="0"/>
          <w:numId w:val="24"/>
        </w:numPr>
        <w:spacing w:line="276" w:lineRule="auto"/>
        <w:ind w:left="567" w:right="306" w:hanging="283"/>
        <w:jc w:val="both"/>
        <w:rPr>
          <w:rFonts w:ascii="Calibri" w:hAnsi="Calibri"/>
          <w:sz w:val="22"/>
          <w:szCs w:val="22"/>
        </w:rPr>
      </w:pPr>
      <w:r w:rsidRPr="007A09B8">
        <w:rPr>
          <w:rFonts w:ascii="Calibri" w:hAnsi="Calibri"/>
          <w:sz w:val="22"/>
          <w:szCs w:val="22"/>
        </w:rPr>
        <w:t>Wszelkie zmiany niniejszej umowy wymagają formy pisemnej</w:t>
      </w:r>
      <w:r w:rsidR="00C41833" w:rsidRPr="007A09B8">
        <w:rPr>
          <w:rFonts w:ascii="Calibri" w:hAnsi="Calibri"/>
          <w:sz w:val="22"/>
          <w:szCs w:val="22"/>
        </w:rPr>
        <w:t>,</w:t>
      </w:r>
      <w:r w:rsidRPr="007A09B8">
        <w:rPr>
          <w:rFonts w:ascii="Calibri" w:hAnsi="Calibri"/>
          <w:sz w:val="22"/>
          <w:szCs w:val="22"/>
        </w:rPr>
        <w:t xml:space="preserve"> pod rygorem nieważności</w:t>
      </w:r>
      <w:r w:rsidR="00211F93" w:rsidRPr="007A09B8">
        <w:rPr>
          <w:rFonts w:ascii="Calibri" w:hAnsi="Calibri"/>
          <w:sz w:val="22"/>
          <w:szCs w:val="22"/>
        </w:rPr>
        <w:t xml:space="preserve"> </w:t>
      </w:r>
      <w:r w:rsidR="00496E9E">
        <w:rPr>
          <w:rFonts w:ascii="Calibri" w:hAnsi="Calibri"/>
          <w:sz w:val="22"/>
          <w:szCs w:val="22"/>
        </w:rPr>
        <w:br/>
      </w:r>
      <w:r w:rsidR="00211F93" w:rsidRPr="007A09B8">
        <w:rPr>
          <w:rFonts w:ascii="Calibri" w:hAnsi="Calibri"/>
          <w:sz w:val="22"/>
          <w:szCs w:val="22"/>
        </w:rPr>
        <w:t xml:space="preserve">i dokonywane będą zgodnie z przepisami </w:t>
      </w:r>
      <w:r w:rsidR="00C227FB">
        <w:rPr>
          <w:rFonts w:ascii="Calibri" w:hAnsi="Calibri"/>
          <w:sz w:val="22"/>
          <w:szCs w:val="22"/>
        </w:rPr>
        <w:t xml:space="preserve">ustawy </w:t>
      </w:r>
      <w:r w:rsidR="00211F93" w:rsidRPr="007A09B8">
        <w:rPr>
          <w:rFonts w:ascii="Calibri" w:hAnsi="Calibri"/>
          <w:sz w:val="22"/>
          <w:szCs w:val="22"/>
        </w:rPr>
        <w:t>Prawo zamówień publicznych</w:t>
      </w:r>
      <w:r w:rsidR="0087016C" w:rsidRPr="007A09B8">
        <w:rPr>
          <w:rFonts w:ascii="Calibri" w:hAnsi="Calibri"/>
          <w:sz w:val="22"/>
          <w:szCs w:val="22"/>
        </w:rPr>
        <w:t>.</w:t>
      </w:r>
    </w:p>
    <w:p w14:paraId="733E2408" w14:textId="77777777" w:rsidR="008C0DC5" w:rsidRDefault="00C075C6" w:rsidP="00450A5E">
      <w:pPr>
        <w:pStyle w:val="Akapitzlist"/>
        <w:numPr>
          <w:ilvl w:val="0"/>
          <w:numId w:val="24"/>
        </w:numPr>
        <w:spacing w:line="276" w:lineRule="auto"/>
        <w:ind w:left="567" w:right="306" w:hanging="283"/>
        <w:rPr>
          <w:rFonts w:asciiTheme="minorHAnsi" w:hAnsiTheme="minorHAnsi" w:cstheme="minorHAnsi"/>
          <w:sz w:val="22"/>
          <w:szCs w:val="22"/>
        </w:rPr>
      </w:pPr>
      <w:r w:rsidRPr="00450A5E">
        <w:rPr>
          <w:rFonts w:asciiTheme="minorHAnsi" w:hAnsiTheme="minorHAnsi" w:cstheme="minorHAnsi"/>
          <w:sz w:val="22"/>
          <w:szCs w:val="22"/>
        </w:rPr>
        <w:t xml:space="preserve">Strony dopuszczają możliwość zmian umowy: </w:t>
      </w:r>
    </w:p>
    <w:p w14:paraId="08FF1277" w14:textId="7A103AA3" w:rsidR="00C075C6" w:rsidRPr="00450A5E" w:rsidRDefault="00C075C6" w:rsidP="00450A5E">
      <w:pPr>
        <w:pStyle w:val="Akapitzlist"/>
        <w:numPr>
          <w:ilvl w:val="0"/>
          <w:numId w:val="37"/>
        </w:numPr>
        <w:spacing w:line="276" w:lineRule="auto"/>
        <w:ind w:left="709" w:right="306" w:hanging="283"/>
        <w:rPr>
          <w:rFonts w:asciiTheme="minorHAnsi" w:hAnsiTheme="minorHAnsi" w:cstheme="minorHAnsi"/>
          <w:sz w:val="22"/>
          <w:szCs w:val="22"/>
        </w:rPr>
      </w:pPr>
      <w:r w:rsidRPr="00450A5E">
        <w:rPr>
          <w:rFonts w:asciiTheme="minorHAnsi" w:hAnsiTheme="minorHAnsi" w:cstheme="minorHAnsi"/>
          <w:sz w:val="22"/>
          <w:szCs w:val="22"/>
        </w:rPr>
        <w:t xml:space="preserve">poprzez odpowiednią zmianę wysokości wynagrodzenia należnego Wykonawcy, </w:t>
      </w:r>
      <w:r w:rsidRPr="00450A5E">
        <w:rPr>
          <w:rFonts w:asciiTheme="minorHAnsi" w:hAnsiTheme="minorHAnsi" w:cstheme="minorHAnsi"/>
          <w:sz w:val="22"/>
          <w:szCs w:val="22"/>
        </w:rPr>
        <w:br/>
        <w:t>w przypadku zmiany:</w:t>
      </w:r>
    </w:p>
    <w:p w14:paraId="243D5DD4" w14:textId="2C30D0BC" w:rsidR="00104318" w:rsidRPr="00B8151C" w:rsidRDefault="00104318" w:rsidP="00450A5E">
      <w:pPr>
        <w:numPr>
          <w:ilvl w:val="1"/>
          <w:numId w:val="25"/>
        </w:numPr>
        <w:suppressAutoHyphens/>
        <w:autoSpaceDE w:val="0"/>
        <w:autoSpaceDN w:val="0"/>
        <w:adjustRightInd w:val="0"/>
        <w:spacing w:line="276" w:lineRule="auto"/>
        <w:ind w:left="851" w:right="283" w:hanging="284"/>
        <w:jc w:val="both"/>
        <w:rPr>
          <w:rFonts w:ascii="Calibri" w:eastAsia="Calibri" w:hAnsi="Calibri"/>
          <w:color w:val="000000"/>
          <w:sz w:val="22"/>
          <w:szCs w:val="22"/>
          <w:lang w:eastAsia="en-US"/>
        </w:rPr>
      </w:pPr>
      <w:r w:rsidRPr="00B8151C">
        <w:rPr>
          <w:rFonts w:ascii="Calibri" w:eastAsia="Calibri" w:hAnsi="Calibri"/>
          <w:color w:val="000000"/>
          <w:sz w:val="22"/>
          <w:szCs w:val="22"/>
          <w:lang w:eastAsia="en-US"/>
        </w:rPr>
        <w:t>stawki podatku od towarów i usług</w:t>
      </w:r>
      <w:r w:rsidR="00C075C6" w:rsidRPr="00450A5E">
        <w:rPr>
          <w:sz w:val="22"/>
          <w:szCs w:val="22"/>
        </w:rPr>
        <w:t xml:space="preserve"> </w:t>
      </w:r>
      <w:r w:rsidR="00C075C6" w:rsidRPr="00B8151C">
        <w:rPr>
          <w:rFonts w:ascii="Calibri" w:eastAsia="Calibri" w:hAnsi="Calibri"/>
          <w:color w:val="000000"/>
          <w:sz w:val="22"/>
          <w:szCs w:val="22"/>
          <w:lang w:eastAsia="en-US"/>
        </w:rPr>
        <w:t>oraz podatku akcyzowego</w:t>
      </w:r>
      <w:r w:rsidRPr="00B8151C">
        <w:rPr>
          <w:rFonts w:ascii="Calibri" w:eastAsia="Calibri" w:hAnsi="Calibri"/>
          <w:color w:val="000000"/>
          <w:sz w:val="22"/>
          <w:szCs w:val="22"/>
          <w:lang w:eastAsia="en-US"/>
        </w:rPr>
        <w:t xml:space="preserve">, </w:t>
      </w:r>
    </w:p>
    <w:p w14:paraId="614549E2" w14:textId="15790AF7" w:rsidR="00104318" w:rsidRPr="00B8151C" w:rsidRDefault="00104318" w:rsidP="00450A5E">
      <w:pPr>
        <w:numPr>
          <w:ilvl w:val="1"/>
          <w:numId w:val="25"/>
        </w:numPr>
        <w:suppressAutoHyphens/>
        <w:autoSpaceDE w:val="0"/>
        <w:autoSpaceDN w:val="0"/>
        <w:adjustRightInd w:val="0"/>
        <w:spacing w:line="276" w:lineRule="auto"/>
        <w:ind w:left="851" w:right="283" w:hanging="284"/>
        <w:jc w:val="both"/>
        <w:rPr>
          <w:rFonts w:ascii="Calibri" w:eastAsia="Calibri" w:hAnsi="Calibri"/>
          <w:color w:val="000000"/>
          <w:sz w:val="22"/>
          <w:szCs w:val="22"/>
          <w:lang w:eastAsia="en-US"/>
        </w:rPr>
      </w:pPr>
      <w:r w:rsidRPr="00B8151C">
        <w:rPr>
          <w:rFonts w:ascii="Calibri" w:eastAsia="Calibri" w:hAnsi="Calibri"/>
          <w:color w:val="000000"/>
          <w:sz w:val="22"/>
          <w:szCs w:val="22"/>
          <w:lang w:eastAsia="en-US"/>
        </w:rPr>
        <w:t>wysokości minimalnego wynagrodzenia za pracę albo minimalnej stawki godzinowej, ustalonych na podstawie przepisów Ustawy z dnia 10 października 2002 r. o minimalnym wynagrodzeniu za pracę (</w:t>
      </w:r>
      <w:proofErr w:type="spellStart"/>
      <w:r w:rsidR="00AD666B" w:rsidRPr="00B8151C">
        <w:rPr>
          <w:rFonts w:ascii="Calibri" w:eastAsia="Calibri" w:hAnsi="Calibri"/>
          <w:color w:val="000000"/>
          <w:sz w:val="22"/>
          <w:szCs w:val="22"/>
          <w:lang w:eastAsia="en-US"/>
        </w:rPr>
        <w:t>t.j</w:t>
      </w:r>
      <w:proofErr w:type="spellEnd"/>
      <w:r w:rsidR="00AD666B" w:rsidRPr="00B8151C">
        <w:rPr>
          <w:rFonts w:ascii="Calibri" w:eastAsia="Calibri" w:hAnsi="Calibri"/>
          <w:color w:val="000000"/>
          <w:sz w:val="22"/>
          <w:szCs w:val="22"/>
          <w:lang w:eastAsia="en-US"/>
        </w:rPr>
        <w:t xml:space="preserve">. </w:t>
      </w:r>
      <w:r w:rsidRPr="00B8151C">
        <w:rPr>
          <w:rFonts w:ascii="Calibri" w:hAnsi="Calibri"/>
          <w:color w:val="000000"/>
          <w:sz w:val="22"/>
          <w:szCs w:val="22"/>
          <w:lang w:eastAsia="ar-SA"/>
        </w:rPr>
        <w:t>Dz.U. 20</w:t>
      </w:r>
      <w:r w:rsidR="00273B55" w:rsidRPr="00B8151C">
        <w:rPr>
          <w:rFonts w:ascii="Calibri" w:hAnsi="Calibri"/>
          <w:color w:val="000000"/>
          <w:sz w:val="22"/>
          <w:szCs w:val="22"/>
          <w:lang w:eastAsia="ar-SA"/>
        </w:rPr>
        <w:t>20</w:t>
      </w:r>
      <w:r w:rsidR="00AD666B" w:rsidRPr="00B8151C">
        <w:rPr>
          <w:rFonts w:ascii="Calibri" w:hAnsi="Calibri"/>
          <w:color w:val="000000"/>
          <w:sz w:val="22"/>
          <w:szCs w:val="22"/>
          <w:lang w:eastAsia="ar-SA"/>
        </w:rPr>
        <w:t xml:space="preserve"> r.</w:t>
      </w:r>
      <w:r w:rsidRPr="00B8151C">
        <w:rPr>
          <w:rFonts w:ascii="Calibri" w:hAnsi="Calibri"/>
          <w:color w:val="000000"/>
          <w:sz w:val="22"/>
          <w:szCs w:val="22"/>
          <w:lang w:eastAsia="ar-SA"/>
        </w:rPr>
        <w:t xml:space="preserve">, </w:t>
      </w:r>
      <w:r w:rsidR="00AD666B" w:rsidRPr="00B8151C">
        <w:rPr>
          <w:rFonts w:ascii="Calibri" w:hAnsi="Calibri"/>
          <w:color w:val="000000"/>
          <w:sz w:val="22"/>
          <w:szCs w:val="22"/>
          <w:lang w:eastAsia="ar-SA"/>
        </w:rPr>
        <w:t>poz.</w:t>
      </w:r>
      <w:r w:rsidR="00273B55" w:rsidRPr="00B8151C">
        <w:rPr>
          <w:rFonts w:ascii="Calibri" w:hAnsi="Calibri"/>
          <w:color w:val="000000"/>
          <w:sz w:val="22"/>
          <w:szCs w:val="22"/>
          <w:lang w:eastAsia="ar-SA"/>
        </w:rPr>
        <w:t>2207</w:t>
      </w:r>
      <w:r w:rsidR="00471EAA">
        <w:rPr>
          <w:rFonts w:ascii="Calibri" w:hAnsi="Calibri"/>
          <w:color w:val="000000"/>
          <w:sz w:val="22"/>
          <w:szCs w:val="22"/>
          <w:lang w:eastAsia="ar-SA"/>
        </w:rPr>
        <w:t>, z późn.zm.</w:t>
      </w:r>
      <w:r w:rsidRPr="00B8151C">
        <w:rPr>
          <w:rFonts w:ascii="Calibri" w:hAnsi="Calibri"/>
          <w:color w:val="000000"/>
          <w:sz w:val="22"/>
          <w:szCs w:val="22"/>
          <w:lang w:eastAsia="ar-SA"/>
        </w:rPr>
        <w:t>)</w:t>
      </w:r>
      <w:r w:rsidRPr="00B8151C">
        <w:rPr>
          <w:rFonts w:ascii="Calibri" w:eastAsia="Calibri" w:hAnsi="Calibri"/>
          <w:color w:val="000000"/>
          <w:sz w:val="22"/>
          <w:szCs w:val="22"/>
          <w:lang w:eastAsia="en-US"/>
        </w:rPr>
        <w:t xml:space="preserve">, </w:t>
      </w:r>
    </w:p>
    <w:p w14:paraId="3A3041F6" w14:textId="3E17CE2D" w:rsidR="00104318" w:rsidRPr="00B8151C" w:rsidRDefault="00104318" w:rsidP="00450A5E">
      <w:pPr>
        <w:numPr>
          <w:ilvl w:val="1"/>
          <w:numId w:val="25"/>
        </w:numPr>
        <w:suppressAutoHyphens/>
        <w:autoSpaceDE w:val="0"/>
        <w:autoSpaceDN w:val="0"/>
        <w:adjustRightInd w:val="0"/>
        <w:spacing w:line="276" w:lineRule="auto"/>
        <w:ind w:left="851" w:right="283" w:hanging="284"/>
        <w:jc w:val="both"/>
        <w:rPr>
          <w:rFonts w:ascii="Calibri" w:eastAsia="Calibri" w:hAnsi="Calibri"/>
          <w:color w:val="000000"/>
          <w:sz w:val="22"/>
          <w:szCs w:val="22"/>
          <w:lang w:eastAsia="en-US"/>
        </w:rPr>
      </w:pPr>
      <w:r w:rsidRPr="00B8151C">
        <w:rPr>
          <w:rFonts w:ascii="Calibri" w:eastAsia="Calibri" w:hAnsi="Calibri"/>
          <w:color w:val="000000"/>
          <w:sz w:val="22"/>
          <w:szCs w:val="22"/>
          <w:lang w:eastAsia="en-US"/>
        </w:rPr>
        <w:t xml:space="preserve">zasad podlegania ubezpieczeniom społecznym lub ubezpieczeniu zdrowotnemu lub wysokości stawki składki na ubezpieczenia społeczne lub zdrowotne </w:t>
      </w:r>
    </w:p>
    <w:p w14:paraId="685F528E" w14:textId="5ED502E8" w:rsidR="00104318" w:rsidRPr="00B8151C" w:rsidRDefault="00104318" w:rsidP="00450A5E">
      <w:pPr>
        <w:numPr>
          <w:ilvl w:val="1"/>
          <w:numId w:val="25"/>
        </w:numPr>
        <w:suppressAutoHyphens/>
        <w:autoSpaceDE w:val="0"/>
        <w:autoSpaceDN w:val="0"/>
        <w:adjustRightInd w:val="0"/>
        <w:spacing w:line="276" w:lineRule="auto"/>
        <w:ind w:left="851" w:right="283" w:hanging="284"/>
        <w:jc w:val="both"/>
        <w:rPr>
          <w:rFonts w:ascii="Calibri" w:eastAsia="Calibri" w:hAnsi="Calibri"/>
          <w:color w:val="000000"/>
          <w:sz w:val="22"/>
          <w:szCs w:val="22"/>
          <w:lang w:eastAsia="en-US"/>
        </w:rPr>
      </w:pPr>
      <w:r w:rsidRPr="00B8151C">
        <w:rPr>
          <w:rFonts w:ascii="Calibri" w:eastAsia="Calibri" w:hAnsi="Calibri"/>
          <w:color w:val="000000"/>
          <w:sz w:val="22"/>
          <w:szCs w:val="22"/>
          <w:lang w:eastAsia="en-US"/>
        </w:rPr>
        <w:t>zasad gromadzenia i wysokości wpłat do pracowniczych planów kapitałowych, o których mowa w ustawie z dnia 4 października 2018 r. o pracowniczych planach kapitałowych</w:t>
      </w:r>
      <w:r w:rsidR="00AD666B" w:rsidRPr="00B8151C">
        <w:rPr>
          <w:rFonts w:ascii="Calibri" w:eastAsia="Calibri" w:hAnsi="Calibri"/>
          <w:color w:val="000000"/>
          <w:sz w:val="22"/>
          <w:szCs w:val="22"/>
          <w:lang w:eastAsia="en-US"/>
        </w:rPr>
        <w:t xml:space="preserve"> (</w:t>
      </w:r>
      <w:proofErr w:type="spellStart"/>
      <w:r w:rsidR="00471EAA">
        <w:rPr>
          <w:rFonts w:ascii="Calibri" w:eastAsia="Calibri" w:hAnsi="Calibri"/>
          <w:color w:val="000000"/>
          <w:sz w:val="22"/>
          <w:szCs w:val="22"/>
          <w:lang w:eastAsia="en-US"/>
        </w:rPr>
        <w:t>t.j</w:t>
      </w:r>
      <w:proofErr w:type="spellEnd"/>
      <w:r w:rsidR="00471EAA">
        <w:rPr>
          <w:rFonts w:ascii="Calibri" w:eastAsia="Calibri" w:hAnsi="Calibri"/>
          <w:color w:val="000000"/>
          <w:sz w:val="22"/>
          <w:szCs w:val="22"/>
          <w:lang w:eastAsia="en-US"/>
        </w:rPr>
        <w:t xml:space="preserve">. </w:t>
      </w:r>
      <w:r w:rsidR="00273B55" w:rsidRPr="00B8151C">
        <w:rPr>
          <w:rFonts w:ascii="Calibri" w:eastAsia="Calibri" w:hAnsi="Calibri"/>
          <w:color w:val="000000"/>
          <w:sz w:val="22"/>
          <w:szCs w:val="22"/>
          <w:lang w:eastAsia="en-US"/>
        </w:rPr>
        <w:t>D</w:t>
      </w:r>
      <w:r w:rsidR="00AD666B" w:rsidRPr="00B8151C">
        <w:rPr>
          <w:rFonts w:ascii="Calibri" w:eastAsia="Calibri" w:hAnsi="Calibri"/>
          <w:color w:val="000000"/>
          <w:sz w:val="22"/>
          <w:szCs w:val="22"/>
          <w:lang w:eastAsia="en-US"/>
        </w:rPr>
        <w:t>z. U. z 20</w:t>
      </w:r>
      <w:r w:rsidR="00273B55" w:rsidRPr="00B8151C">
        <w:rPr>
          <w:rFonts w:ascii="Calibri" w:eastAsia="Calibri" w:hAnsi="Calibri"/>
          <w:color w:val="000000"/>
          <w:sz w:val="22"/>
          <w:szCs w:val="22"/>
          <w:lang w:eastAsia="en-US"/>
        </w:rPr>
        <w:t>2</w:t>
      </w:r>
      <w:r w:rsidR="00471EAA">
        <w:rPr>
          <w:rFonts w:ascii="Calibri" w:eastAsia="Calibri" w:hAnsi="Calibri"/>
          <w:color w:val="000000"/>
          <w:sz w:val="22"/>
          <w:szCs w:val="22"/>
          <w:lang w:eastAsia="en-US"/>
        </w:rPr>
        <w:t>4</w:t>
      </w:r>
      <w:r w:rsidR="00AD666B" w:rsidRPr="00B8151C">
        <w:rPr>
          <w:rFonts w:ascii="Calibri" w:eastAsia="Calibri" w:hAnsi="Calibri"/>
          <w:color w:val="000000"/>
          <w:sz w:val="22"/>
          <w:szCs w:val="22"/>
          <w:lang w:eastAsia="en-US"/>
        </w:rPr>
        <w:t xml:space="preserve"> r. poz.</w:t>
      </w:r>
      <w:r w:rsidR="00471EAA">
        <w:rPr>
          <w:rFonts w:ascii="Calibri" w:eastAsia="Calibri" w:hAnsi="Calibri"/>
          <w:color w:val="000000"/>
          <w:sz w:val="22"/>
          <w:szCs w:val="22"/>
          <w:lang w:eastAsia="en-US"/>
        </w:rPr>
        <w:t>427</w:t>
      </w:r>
      <w:r w:rsidR="00AD666B" w:rsidRPr="00B8151C">
        <w:rPr>
          <w:rFonts w:ascii="Calibri" w:eastAsia="Calibri" w:hAnsi="Calibri"/>
          <w:color w:val="000000"/>
          <w:sz w:val="22"/>
          <w:szCs w:val="22"/>
          <w:lang w:eastAsia="en-US"/>
        </w:rPr>
        <w:t>)</w:t>
      </w:r>
      <w:r w:rsidRPr="00B8151C">
        <w:rPr>
          <w:rFonts w:ascii="Calibri" w:eastAsia="Calibri" w:hAnsi="Calibri"/>
          <w:color w:val="000000"/>
          <w:sz w:val="22"/>
          <w:szCs w:val="22"/>
          <w:lang w:eastAsia="en-US"/>
        </w:rPr>
        <w:t>.</w:t>
      </w:r>
    </w:p>
    <w:p w14:paraId="012EDCA1" w14:textId="77777777" w:rsidR="00C075C6" w:rsidRPr="00B8151C" w:rsidRDefault="00C075C6" w:rsidP="00450A5E">
      <w:pPr>
        <w:suppressAutoHyphens/>
        <w:autoSpaceDE w:val="0"/>
        <w:autoSpaceDN w:val="0"/>
        <w:adjustRightInd w:val="0"/>
        <w:spacing w:line="276" w:lineRule="auto"/>
        <w:ind w:left="851" w:right="283"/>
        <w:jc w:val="both"/>
        <w:rPr>
          <w:rFonts w:ascii="Calibri" w:eastAsia="Calibri" w:hAnsi="Calibri"/>
          <w:color w:val="000000"/>
          <w:sz w:val="22"/>
          <w:szCs w:val="22"/>
          <w:lang w:eastAsia="en-US"/>
        </w:rPr>
      </w:pPr>
      <w:r w:rsidRPr="00B8151C">
        <w:rPr>
          <w:rFonts w:ascii="Calibri" w:eastAsia="Calibri" w:hAnsi="Calibri"/>
          <w:color w:val="000000"/>
          <w:sz w:val="22"/>
          <w:szCs w:val="22"/>
          <w:lang w:eastAsia="en-US"/>
        </w:rPr>
        <w:t>- jeżeli zmiany te będą miały wpływ na koszty wykonania zamówienia przez Sprzedawcę, o kwotę wykazaną przez Sprzedawcę i wynikającą z wyżej wymienionych zmian,</w:t>
      </w:r>
    </w:p>
    <w:p w14:paraId="7054F275" w14:textId="2D01905B" w:rsidR="0087574C" w:rsidRPr="00450A5E" w:rsidRDefault="0087574C" w:rsidP="00450A5E">
      <w:pPr>
        <w:pStyle w:val="Akapitzlist"/>
        <w:numPr>
          <w:ilvl w:val="0"/>
          <w:numId w:val="37"/>
        </w:numPr>
        <w:spacing w:line="276" w:lineRule="auto"/>
        <w:ind w:left="709" w:right="306" w:hanging="283"/>
        <w:jc w:val="both"/>
        <w:rPr>
          <w:rFonts w:asciiTheme="minorHAnsi" w:hAnsiTheme="minorHAnsi" w:cstheme="minorHAnsi"/>
          <w:sz w:val="22"/>
          <w:szCs w:val="22"/>
        </w:rPr>
      </w:pPr>
      <w:r w:rsidRPr="00B8151C">
        <w:rPr>
          <w:rFonts w:ascii="Calibri" w:eastAsia="Calibri" w:hAnsi="Calibri"/>
          <w:color w:val="000000"/>
          <w:sz w:val="22"/>
          <w:szCs w:val="22"/>
          <w:lang w:eastAsia="en-US"/>
        </w:rPr>
        <w:t xml:space="preserve"> </w:t>
      </w:r>
      <w:r w:rsidRPr="00450A5E">
        <w:rPr>
          <w:rFonts w:asciiTheme="minorHAnsi" w:hAnsiTheme="minorHAnsi" w:cstheme="minorHAnsi"/>
          <w:sz w:val="22"/>
          <w:szCs w:val="22"/>
        </w:rPr>
        <w:t>poprzez odpowiednią zmianę  wynagrodzenia należnego Wykonawcy, w przypadku zmiany cen materiałów lub kosztów związanych z realizacją zamówienia z zastrzeżeniem, że:</w:t>
      </w:r>
    </w:p>
    <w:p w14:paraId="05E65FFA" w14:textId="77777777" w:rsidR="0087574C" w:rsidRPr="00450A5E" w:rsidRDefault="0087574C" w:rsidP="00450A5E">
      <w:pPr>
        <w:pStyle w:val="Akapitzlist"/>
        <w:numPr>
          <w:ilvl w:val="1"/>
          <w:numId w:val="36"/>
        </w:numPr>
        <w:spacing w:after="160" w:line="276" w:lineRule="auto"/>
        <w:ind w:left="1134" w:right="283"/>
        <w:jc w:val="both"/>
        <w:rPr>
          <w:rFonts w:asciiTheme="minorHAnsi" w:hAnsiTheme="minorHAnsi" w:cstheme="minorHAnsi"/>
          <w:sz w:val="22"/>
          <w:szCs w:val="22"/>
        </w:rPr>
      </w:pPr>
      <w:r w:rsidRPr="00450A5E">
        <w:rPr>
          <w:rFonts w:asciiTheme="minorHAnsi" w:hAnsiTheme="minorHAnsi" w:cstheme="minorHAnsi"/>
          <w:sz w:val="22"/>
          <w:szCs w:val="22"/>
        </w:rPr>
        <w:t>pierwsza zmiana jest dopuszczalna najwcześniej po upływie sześciu miesięcy od dnia zawarcia  umowy;</w:t>
      </w:r>
    </w:p>
    <w:p w14:paraId="71FCBBD4" w14:textId="56F914FE" w:rsidR="0087574C" w:rsidRPr="00450A5E" w:rsidRDefault="0087574C" w:rsidP="00450A5E">
      <w:pPr>
        <w:pStyle w:val="Akapitzlist"/>
        <w:numPr>
          <w:ilvl w:val="1"/>
          <w:numId w:val="36"/>
        </w:numPr>
        <w:spacing w:after="160" w:line="276" w:lineRule="auto"/>
        <w:ind w:left="1134" w:right="283"/>
        <w:jc w:val="both"/>
        <w:rPr>
          <w:rFonts w:asciiTheme="minorHAnsi" w:hAnsiTheme="minorHAnsi" w:cstheme="minorHAnsi"/>
          <w:sz w:val="22"/>
          <w:szCs w:val="22"/>
        </w:rPr>
      </w:pPr>
      <w:r w:rsidRPr="00450A5E">
        <w:rPr>
          <w:rFonts w:asciiTheme="minorHAnsi" w:hAnsiTheme="minorHAnsi" w:cstheme="minorHAnsi"/>
          <w:sz w:val="22"/>
          <w:szCs w:val="22"/>
        </w:rPr>
        <w:t xml:space="preserve">zmiana jest dopuszczalna w przypadku, gdy suma wskaźników zmiany cen towarów </w:t>
      </w:r>
      <w:r w:rsidR="00B8151C">
        <w:rPr>
          <w:rFonts w:asciiTheme="minorHAnsi" w:hAnsiTheme="minorHAnsi" w:cstheme="minorHAnsi"/>
          <w:sz w:val="22"/>
          <w:szCs w:val="22"/>
        </w:rPr>
        <w:br/>
      </w:r>
      <w:r w:rsidRPr="00450A5E">
        <w:rPr>
          <w:rFonts w:asciiTheme="minorHAnsi" w:hAnsiTheme="minorHAnsi" w:cstheme="minorHAnsi"/>
          <w:sz w:val="22"/>
          <w:szCs w:val="22"/>
        </w:rPr>
        <w:t>i usług konsumpcyjnych ogółem ogłoszonych w komunikacie Prezesa Głównego Urzędu Statystycznego w kolejnych dwóch kwartałach,  następujących po kwartale, w którym odpowiednio - zawarto umowę lub dokonano ostatniej zmiany na podstawie niniejszego postanowienia - wyniesie co najmniej 8,0 %;</w:t>
      </w:r>
    </w:p>
    <w:p w14:paraId="07BEB532" w14:textId="58ACF3E2" w:rsidR="0087574C" w:rsidRPr="00450A5E" w:rsidRDefault="0087574C" w:rsidP="00450A5E">
      <w:pPr>
        <w:pStyle w:val="Akapitzlist"/>
        <w:numPr>
          <w:ilvl w:val="1"/>
          <w:numId w:val="36"/>
        </w:numPr>
        <w:spacing w:after="160" w:line="276" w:lineRule="auto"/>
        <w:ind w:left="1134" w:right="283"/>
        <w:jc w:val="both"/>
        <w:rPr>
          <w:rFonts w:asciiTheme="minorHAnsi" w:hAnsiTheme="minorHAnsi" w:cstheme="minorHAnsi"/>
          <w:sz w:val="22"/>
          <w:szCs w:val="22"/>
        </w:rPr>
      </w:pPr>
      <w:r w:rsidRPr="00450A5E">
        <w:rPr>
          <w:rFonts w:asciiTheme="minorHAnsi" w:hAnsiTheme="minorHAnsi" w:cstheme="minorHAnsi"/>
          <w:sz w:val="22"/>
          <w:szCs w:val="22"/>
        </w:rPr>
        <w:t xml:space="preserve">Wykonawca wystąpi do Zamawiającego z wnioskiem o zmianę wynagrodzenia, zawierającym uzasadnienie wpływu wzrostu cen określonych towarów lub usług na koszty realizacji zamówienia, względem ceny lub kosztu przyjętych odpowiednio </w:t>
      </w:r>
      <w:r w:rsidR="00B8151C">
        <w:rPr>
          <w:rFonts w:asciiTheme="minorHAnsi" w:hAnsiTheme="minorHAnsi" w:cstheme="minorHAnsi"/>
          <w:sz w:val="22"/>
          <w:szCs w:val="22"/>
        </w:rPr>
        <w:br/>
      </w:r>
      <w:r w:rsidRPr="00450A5E">
        <w:rPr>
          <w:rFonts w:asciiTheme="minorHAnsi" w:hAnsiTheme="minorHAnsi" w:cstheme="minorHAnsi"/>
          <w:sz w:val="22"/>
          <w:szCs w:val="22"/>
        </w:rPr>
        <w:t xml:space="preserve">w celu ustalenia wynagrodzenia wykonawcy zawartego w ofercie albo przy ostatniej zmianie cen, przy czym każdy wnioskowany i uzasadniony przez Wykonawcę wzrost wynagrodzenia zostanie uwzględniony w wysokości 75% wnioskowanej kwoty, </w:t>
      </w:r>
    </w:p>
    <w:p w14:paraId="3A39F856" w14:textId="4E7376E9" w:rsidR="0087574C" w:rsidRPr="00450A5E" w:rsidRDefault="0087574C" w:rsidP="00450A5E">
      <w:pPr>
        <w:pStyle w:val="Akapitzlist"/>
        <w:numPr>
          <w:ilvl w:val="1"/>
          <w:numId w:val="36"/>
        </w:numPr>
        <w:spacing w:after="160" w:line="276" w:lineRule="auto"/>
        <w:ind w:left="1134" w:right="283"/>
        <w:jc w:val="both"/>
        <w:rPr>
          <w:rFonts w:asciiTheme="minorHAnsi" w:hAnsiTheme="minorHAnsi" w:cstheme="minorHAnsi"/>
          <w:sz w:val="22"/>
          <w:szCs w:val="22"/>
        </w:rPr>
      </w:pPr>
      <w:r w:rsidRPr="00450A5E">
        <w:rPr>
          <w:rFonts w:asciiTheme="minorHAnsi" w:hAnsiTheme="minorHAnsi" w:cstheme="minorHAnsi"/>
          <w:sz w:val="22"/>
          <w:szCs w:val="22"/>
        </w:rPr>
        <w:t xml:space="preserve">zmiany wynagrodzenia mogą być dokonywane nie częściej niż co sześć miesięcy; maksymalna, łączna zmiana wynagrodzenia jaka może być dokonana zgodnie </w:t>
      </w:r>
      <w:r w:rsidRPr="00450A5E">
        <w:rPr>
          <w:rFonts w:asciiTheme="minorHAnsi" w:hAnsiTheme="minorHAnsi" w:cstheme="minorHAnsi"/>
          <w:sz w:val="22"/>
          <w:szCs w:val="22"/>
        </w:rPr>
        <w:br/>
        <w:t xml:space="preserve">z powyższymi zasadami, nie przekroczy kwoty 10 % maksymalnego wynagrodzenia, </w:t>
      </w:r>
      <w:r w:rsidR="00B8151C">
        <w:rPr>
          <w:rFonts w:asciiTheme="minorHAnsi" w:hAnsiTheme="minorHAnsi" w:cstheme="minorHAnsi"/>
          <w:sz w:val="22"/>
          <w:szCs w:val="22"/>
        </w:rPr>
        <w:br/>
      </w:r>
      <w:r w:rsidRPr="00450A5E">
        <w:rPr>
          <w:rFonts w:asciiTheme="minorHAnsi" w:hAnsiTheme="minorHAnsi" w:cstheme="minorHAnsi"/>
          <w:sz w:val="22"/>
          <w:szCs w:val="22"/>
        </w:rPr>
        <w:t xml:space="preserve">o którym mowa w § </w:t>
      </w:r>
      <w:r w:rsidR="00B8151C">
        <w:rPr>
          <w:rFonts w:asciiTheme="minorHAnsi" w:hAnsiTheme="minorHAnsi" w:cstheme="minorHAnsi"/>
          <w:sz w:val="22"/>
          <w:szCs w:val="22"/>
        </w:rPr>
        <w:t>2</w:t>
      </w:r>
      <w:r w:rsidRPr="00450A5E">
        <w:rPr>
          <w:rFonts w:asciiTheme="minorHAnsi" w:hAnsiTheme="minorHAnsi" w:cstheme="minorHAnsi"/>
          <w:sz w:val="22"/>
          <w:szCs w:val="22"/>
        </w:rPr>
        <w:t xml:space="preserve"> ust. </w:t>
      </w:r>
      <w:r w:rsidR="00B8151C">
        <w:rPr>
          <w:rFonts w:asciiTheme="minorHAnsi" w:hAnsiTheme="minorHAnsi" w:cstheme="minorHAnsi"/>
          <w:sz w:val="22"/>
          <w:szCs w:val="22"/>
        </w:rPr>
        <w:t>2</w:t>
      </w:r>
      <w:r w:rsidRPr="00450A5E">
        <w:rPr>
          <w:rFonts w:asciiTheme="minorHAnsi" w:hAnsiTheme="minorHAnsi" w:cstheme="minorHAnsi"/>
          <w:sz w:val="22"/>
          <w:szCs w:val="22"/>
        </w:rPr>
        <w:t xml:space="preserve">. </w:t>
      </w:r>
    </w:p>
    <w:p w14:paraId="5CF8C56B" w14:textId="7E3256EC" w:rsidR="0087574C" w:rsidRPr="00450A5E" w:rsidRDefault="0087574C" w:rsidP="00450A5E">
      <w:pPr>
        <w:pStyle w:val="Akapitzlist"/>
        <w:numPr>
          <w:ilvl w:val="0"/>
          <w:numId w:val="37"/>
        </w:numPr>
        <w:spacing w:line="276" w:lineRule="auto"/>
        <w:ind w:left="709" w:right="306" w:hanging="283"/>
        <w:jc w:val="both"/>
        <w:rPr>
          <w:rFonts w:asciiTheme="minorHAnsi" w:hAnsiTheme="minorHAnsi" w:cstheme="minorHAnsi"/>
          <w:sz w:val="22"/>
          <w:szCs w:val="22"/>
        </w:rPr>
      </w:pPr>
      <w:r w:rsidRPr="00450A5E">
        <w:rPr>
          <w:rFonts w:asciiTheme="minorHAnsi" w:hAnsiTheme="minorHAnsi" w:cstheme="minorHAnsi"/>
          <w:sz w:val="22"/>
          <w:szCs w:val="22"/>
        </w:rPr>
        <w:t xml:space="preserve">Wykonawca, którego wynagrodzenie zostanie zmienione zgodnie z pkt. </w:t>
      </w:r>
      <w:r w:rsidR="00761616">
        <w:rPr>
          <w:rFonts w:asciiTheme="minorHAnsi" w:hAnsiTheme="minorHAnsi" w:cstheme="minorHAnsi"/>
          <w:sz w:val="22"/>
          <w:szCs w:val="22"/>
        </w:rPr>
        <w:t>2</w:t>
      </w:r>
      <w:r w:rsidRPr="00450A5E">
        <w:rPr>
          <w:rFonts w:asciiTheme="minorHAnsi" w:hAnsiTheme="minorHAnsi" w:cstheme="minorHAnsi"/>
          <w:sz w:val="22"/>
          <w:szCs w:val="22"/>
        </w:rPr>
        <w:t xml:space="preserve">), zobowiązany jest do zmiany wynagrodzenia przysługującego podwykonawcy, z którym zawarł umowę, </w:t>
      </w:r>
      <w:r w:rsidR="00B8151C">
        <w:rPr>
          <w:rFonts w:asciiTheme="minorHAnsi" w:hAnsiTheme="minorHAnsi" w:cstheme="minorHAnsi"/>
          <w:sz w:val="22"/>
          <w:szCs w:val="22"/>
        </w:rPr>
        <w:br/>
      </w:r>
      <w:r w:rsidRPr="00450A5E">
        <w:rPr>
          <w:rFonts w:asciiTheme="minorHAnsi" w:hAnsiTheme="minorHAnsi" w:cstheme="minorHAnsi"/>
          <w:sz w:val="22"/>
          <w:szCs w:val="22"/>
        </w:rPr>
        <w:t xml:space="preserve">w zakresie odpowiadającym zmianom kosztów dotyczących zobowiązania podwykonawcy </w:t>
      </w:r>
      <w:r w:rsidR="00B8151C">
        <w:rPr>
          <w:rFonts w:asciiTheme="minorHAnsi" w:hAnsiTheme="minorHAnsi" w:cstheme="minorHAnsi"/>
          <w:sz w:val="22"/>
          <w:szCs w:val="22"/>
        </w:rPr>
        <w:br/>
      </w:r>
      <w:r w:rsidRPr="00450A5E">
        <w:rPr>
          <w:rFonts w:asciiTheme="minorHAnsi" w:hAnsiTheme="minorHAnsi" w:cstheme="minorHAnsi"/>
          <w:sz w:val="22"/>
          <w:szCs w:val="22"/>
        </w:rPr>
        <w:t>i przedstawienia dowodu wypełnienia powyższego obowiązku w terminie 21 dni od dnia wypłaty zmienionego wynagrodzenia Wykonawcy przez Zamawiającego (o ile dotyczy).</w:t>
      </w:r>
    </w:p>
    <w:p w14:paraId="2BEF09C6" w14:textId="77777777" w:rsidR="00104318" w:rsidRPr="00B8151C" w:rsidRDefault="00104318" w:rsidP="00450A5E">
      <w:pPr>
        <w:pStyle w:val="Akapitzlist"/>
        <w:numPr>
          <w:ilvl w:val="0"/>
          <w:numId w:val="24"/>
        </w:numPr>
        <w:ind w:left="567" w:right="306" w:hanging="283"/>
        <w:jc w:val="both"/>
        <w:rPr>
          <w:rFonts w:ascii="Calibri" w:hAnsi="Calibri" w:cs="Arial"/>
          <w:iCs/>
          <w:color w:val="000000"/>
          <w:sz w:val="22"/>
          <w:szCs w:val="22"/>
        </w:rPr>
      </w:pPr>
      <w:r w:rsidRPr="00B8151C">
        <w:rPr>
          <w:rFonts w:ascii="Calibri" w:hAnsi="Calibri" w:cs="Arial"/>
          <w:iCs/>
          <w:color w:val="000000"/>
          <w:sz w:val="22"/>
          <w:szCs w:val="22"/>
        </w:rPr>
        <w:lastRenderedPageBreak/>
        <w:t>W przypadku zaistnienia sytuacji, o której mowa w ust. 2, odpowiednia zmiana wynagrodzenia może nastąpić za zgodą stron, w drodze negocjacji, przy czym:</w:t>
      </w:r>
    </w:p>
    <w:p w14:paraId="705BC9BD" w14:textId="19E31C6F" w:rsidR="00C075C6" w:rsidRPr="00450A5E" w:rsidRDefault="00C075C6" w:rsidP="00450A5E">
      <w:pPr>
        <w:pStyle w:val="Akapitzlist"/>
        <w:numPr>
          <w:ilvl w:val="0"/>
          <w:numId w:val="33"/>
        </w:numPr>
        <w:suppressAutoHyphens/>
        <w:spacing w:line="276" w:lineRule="auto"/>
        <w:ind w:left="851" w:right="283"/>
        <w:jc w:val="both"/>
        <w:rPr>
          <w:rFonts w:asciiTheme="minorHAnsi" w:hAnsiTheme="minorHAnsi" w:cstheme="minorHAnsi"/>
          <w:color w:val="000000"/>
          <w:sz w:val="22"/>
          <w:szCs w:val="22"/>
        </w:rPr>
      </w:pPr>
      <w:r w:rsidRPr="00450A5E">
        <w:rPr>
          <w:rFonts w:asciiTheme="minorHAnsi" w:hAnsiTheme="minorHAnsi" w:cstheme="minorHAnsi"/>
          <w:color w:val="000000"/>
          <w:sz w:val="22"/>
          <w:szCs w:val="22"/>
        </w:rPr>
        <w:t xml:space="preserve">Wykonawca może wystąpić do Zamawiającego z wnioskiem o zmianę wynagrodzenia, </w:t>
      </w:r>
      <w:r w:rsidR="00097C14">
        <w:rPr>
          <w:rFonts w:asciiTheme="minorHAnsi" w:hAnsiTheme="minorHAnsi" w:cstheme="minorHAnsi"/>
          <w:color w:val="000000"/>
          <w:sz w:val="22"/>
          <w:szCs w:val="22"/>
        </w:rPr>
        <w:br/>
      </w:r>
      <w:r w:rsidRPr="00450A5E">
        <w:rPr>
          <w:rFonts w:asciiTheme="minorHAnsi" w:hAnsiTheme="minorHAnsi" w:cstheme="minorHAnsi"/>
          <w:color w:val="000000"/>
          <w:sz w:val="22"/>
          <w:szCs w:val="22"/>
        </w:rPr>
        <w:t xml:space="preserve">o której mowa w ust. 2 pkt 1) i </w:t>
      </w:r>
      <w:r w:rsidR="008C0DC5" w:rsidRPr="00450A5E">
        <w:rPr>
          <w:rFonts w:asciiTheme="minorHAnsi" w:hAnsiTheme="minorHAnsi" w:cstheme="minorHAnsi"/>
          <w:color w:val="000000"/>
          <w:sz w:val="22"/>
          <w:szCs w:val="22"/>
        </w:rPr>
        <w:t>2</w:t>
      </w:r>
      <w:r w:rsidRPr="00450A5E">
        <w:rPr>
          <w:rFonts w:asciiTheme="minorHAnsi" w:hAnsiTheme="minorHAnsi" w:cstheme="minorHAnsi"/>
          <w:color w:val="000000"/>
          <w:sz w:val="22"/>
          <w:szCs w:val="22"/>
        </w:rPr>
        <w:t>), przedkładając odpowiednie dokumenty potwierdzające zasadność złożenia takiego wniosku. Wykonawca winien wykazać ponad wszelką wątpliwość, że zaistniała zmiana ma bezpośredni wpływ na wzrost cen materiałów lub kosztów wykonania zamówienia oraz określić stopień, w jakim wpływa ona na wysokość wynagrodzenia.</w:t>
      </w:r>
    </w:p>
    <w:p w14:paraId="0C573FF7" w14:textId="64C5029E" w:rsidR="00C075C6" w:rsidRPr="00450A5E" w:rsidRDefault="00C075C6" w:rsidP="00450A5E">
      <w:pPr>
        <w:pStyle w:val="Akapitzlist"/>
        <w:numPr>
          <w:ilvl w:val="0"/>
          <w:numId w:val="33"/>
        </w:numPr>
        <w:suppressAutoHyphens/>
        <w:spacing w:line="276" w:lineRule="auto"/>
        <w:ind w:left="851" w:right="283"/>
        <w:jc w:val="both"/>
        <w:rPr>
          <w:rFonts w:asciiTheme="minorHAnsi" w:hAnsiTheme="minorHAnsi" w:cstheme="minorHAnsi"/>
          <w:color w:val="000000"/>
          <w:sz w:val="22"/>
          <w:szCs w:val="22"/>
        </w:rPr>
      </w:pPr>
      <w:r w:rsidRPr="00450A5E">
        <w:rPr>
          <w:rFonts w:asciiTheme="minorHAnsi" w:hAnsiTheme="minorHAnsi" w:cstheme="minorHAnsi"/>
          <w:color w:val="000000"/>
          <w:sz w:val="22"/>
          <w:szCs w:val="22"/>
        </w:rPr>
        <w:t xml:space="preserve">Zamawiający może wystąpić do Wykonawcy z wnioskiem o zmianę wynagrodzenia </w:t>
      </w:r>
      <w:r w:rsidRPr="00450A5E">
        <w:rPr>
          <w:rFonts w:asciiTheme="minorHAnsi" w:hAnsiTheme="minorHAnsi" w:cstheme="minorHAnsi"/>
          <w:color w:val="000000"/>
          <w:sz w:val="22"/>
          <w:szCs w:val="22"/>
        </w:rPr>
        <w:br/>
        <w:t xml:space="preserve">w przypadku wystąpienia zmian, o których mowa w ust. 2 pkt 1) i </w:t>
      </w:r>
      <w:r w:rsidR="008C0DC5" w:rsidRPr="00450A5E">
        <w:rPr>
          <w:rFonts w:asciiTheme="minorHAnsi" w:hAnsiTheme="minorHAnsi" w:cstheme="minorHAnsi"/>
          <w:color w:val="000000"/>
          <w:sz w:val="22"/>
          <w:szCs w:val="22"/>
        </w:rPr>
        <w:t>2)</w:t>
      </w:r>
      <w:r w:rsidRPr="00450A5E">
        <w:rPr>
          <w:rFonts w:asciiTheme="minorHAnsi" w:hAnsiTheme="minorHAnsi" w:cstheme="minorHAnsi"/>
          <w:color w:val="000000"/>
          <w:sz w:val="22"/>
          <w:szCs w:val="22"/>
        </w:rPr>
        <w:t>, jeżeli obniżają one koszty wykonania zamówienia.</w:t>
      </w:r>
    </w:p>
    <w:p w14:paraId="0A3D9437" w14:textId="2CDD5653" w:rsidR="00C075C6" w:rsidRPr="00450A5E" w:rsidRDefault="00C075C6" w:rsidP="00450A5E">
      <w:pPr>
        <w:pStyle w:val="Akapitzlist"/>
        <w:numPr>
          <w:ilvl w:val="0"/>
          <w:numId w:val="33"/>
        </w:numPr>
        <w:suppressAutoHyphens/>
        <w:spacing w:line="276" w:lineRule="auto"/>
        <w:ind w:left="851" w:right="283"/>
        <w:jc w:val="both"/>
        <w:rPr>
          <w:rFonts w:asciiTheme="minorHAnsi" w:hAnsiTheme="minorHAnsi" w:cstheme="minorHAnsi"/>
          <w:spacing w:val="1"/>
          <w:sz w:val="22"/>
          <w:szCs w:val="22"/>
          <w:lang w:eastAsia="en-US"/>
        </w:rPr>
      </w:pPr>
      <w:r w:rsidRPr="00450A5E">
        <w:rPr>
          <w:rFonts w:asciiTheme="minorHAnsi" w:hAnsiTheme="minorHAnsi" w:cstheme="minorHAnsi"/>
          <w:color w:val="000000"/>
          <w:sz w:val="22"/>
          <w:szCs w:val="22"/>
        </w:rPr>
        <w:t>negocjacje</w:t>
      </w:r>
      <w:r w:rsidRPr="00450A5E">
        <w:rPr>
          <w:rFonts w:asciiTheme="minorHAnsi" w:hAnsiTheme="minorHAnsi" w:cstheme="minorHAnsi"/>
          <w:spacing w:val="1"/>
          <w:sz w:val="22"/>
          <w:szCs w:val="22"/>
          <w:lang w:eastAsia="en-US"/>
        </w:rPr>
        <w:t xml:space="preserve"> będą się mogły rozpocząć nie wcześniej niż w dniu opublikowania zmian przepisów będących  podstawą negocjacji,</w:t>
      </w:r>
      <w:r w:rsidR="00C227FB">
        <w:rPr>
          <w:rFonts w:asciiTheme="minorHAnsi" w:hAnsiTheme="minorHAnsi" w:cstheme="minorHAnsi"/>
          <w:spacing w:val="1"/>
          <w:sz w:val="22"/>
          <w:szCs w:val="22"/>
          <w:lang w:eastAsia="en-US"/>
        </w:rPr>
        <w:t xml:space="preserve"> w sytuacji, gdy wnioskowana zmiana wynika ze zmiany przepisów.</w:t>
      </w:r>
    </w:p>
    <w:p w14:paraId="776BBF45" w14:textId="34191464" w:rsidR="00C075C6" w:rsidRPr="00450A5E" w:rsidRDefault="00C075C6" w:rsidP="00450A5E">
      <w:pPr>
        <w:pStyle w:val="Akapitzlist"/>
        <w:numPr>
          <w:ilvl w:val="0"/>
          <w:numId w:val="33"/>
        </w:numPr>
        <w:suppressAutoHyphens/>
        <w:spacing w:line="276" w:lineRule="auto"/>
        <w:ind w:left="851" w:right="283"/>
        <w:jc w:val="both"/>
        <w:rPr>
          <w:rFonts w:asciiTheme="minorHAnsi" w:hAnsiTheme="minorHAnsi" w:cstheme="minorHAnsi"/>
          <w:spacing w:val="1"/>
          <w:sz w:val="22"/>
          <w:szCs w:val="22"/>
          <w:lang w:eastAsia="en-US"/>
        </w:rPr>
      </w:pPr>
      <w:r w:rsidRPr="00450A5E">
        <w:rPr>
          <w:rFonts w:asciiTheme="minorHAnsi" w:hAnsiTheme="minorHAnsi" w:cstheme="minorHAnsi"/>
          <w:spacing w:val="1"/>
          <w:sz w:val="22"/>
          <w:szCs w:val="22"/>
          <w:lang w:eastAsia="en-US"/>
        </w:rPr>
        <w:t xml:space="preserve">w przypadku zmiany dotyczącej wysokości minimalnego wynagrodzenia </w:t>
      </w:r>
      <w:r w:rsidRPr="00450A5E">
        <w:rPr>
          <w:rFonts w:asciiTheme="minorHAnsi" w:eastAsia="Calibri" w:hAnsiTheme="minorHAnsi" w:cstheme="minorHAnsi"/>
          <w:color w:val="000000"/>
          <w:sz w:val="22"/>
          <w:szCs w:val="22"/>
          <w:lang w:eastAsia="en-US"/>
        </w:rPr>
        <w:t xml:space="preserve">albo </w:t>
      </w:r>
      <w:r w:rsidRPr="00450A5E">
        <w:rPr>
          <w:rFonts w:asciiTheme="minorHAnsi" w:hAnsiTheme="minorHAnsi" w:cstheme="minorHAnsi"/>
          <w:color w:val="000000"/>
          <w:sz w:val="22"/>
          <w:szCs w:val="22"/>
        </w:rPr>
        <w:t>minimalnej</w:t>
      </w:r>
      <w:r w:rsidRPr="00450A5E">
        <w:rPr>
          <w:rFonts w:asciiTheme="minorHAnsi" w:eastAsia="Calibri" w:hAnsiTheme="minorHAnsi" w:cstheme="minorHAnsi"/>
          <w:color w:val="000000"/>
          <w:sz w:val="22"/>
          <w:szCs w:val="22"/>
          <w:lang w:eastAsia="en-US"/>
        </w:rPr>
        <w:t xml:space="preserve"> stawki godzinowej</w:t>
      </w:r>
      <w:r w:rsidRPr="00450A5E">
        <w:rPr>
          <w:rFonts w:asciiTheme="minorHAnsi" w:hAnsiTheme="minorHAnsi" w:cstheme="minorHAnsi"/>
          <w:spacing w:val="1"/>
          <w:sz w:val="22"/>
          <w:szCs w:val="22"/>
          <w:lang w:eastAsia="en-US"/>
        </w:rPr>
        <w:t xml:space="preserve">, pod pojęciem odpowiedniej zmiany wynagrodzenia, należy rozumieć sumę wzrostu kosztów wykonawcy umowy wynikających z podwyższenia wynagrodzeń poszczególnych pracowników biorących udział w realizacji pozostałej do wykonania </w:t>
      </w:r>
      <w:r w:rsidR="00097C14">
        <w:rPr>
          <w:rFonts w:asciiTheme="minorHAnsi" w:hAnsiTheme="minorHAnsi" w:cstheme="minorHAnsi"/>
          <w:spacing w:val="1"/>
          <w:sz w:val="22"/>
          <w:szCs w:val="22"/>
          <w:lang w:eastAsia="en-US"/>
        </w:rPr>
        <w:br/>
      </w:r>
      <w:r w:rsidRPr="00450A5E">
        <w:rPr>
          <w:rFonts w:asciiTheme="minorHAnsi" w:hAnsiTheme="minorHAnsi" w:cstheme="minorHAnsi"/>
          <w:spacing w:val="1"/>
          <w:sz w:val="22"/>
          <w:szCs w:val="22"/>
          <w:lang w:eastAsia="en-US"/>
        </w:rPr>
        <w:t>(w momencie wejścia w życie zmiany) części zamówienia, do wysokości wynagrodzenia minimalnego, obowiązującej po zmianie przepisów lub jej odpowiedniej części, dla osób zatrudnionych w wymiarze niższym niż pełen etat,</w:t>
      </w:r>
    </w:p>
    <w:p w14:paraId="7B95AA3B" w14:textId="77777777" w:rsidR="00C075C6" w:rsidRPr="00450A5E" w:rsidRDefault="00C075C6" w:rsidP="00450A5E">
      <w:pPr>
        <w:pStyle w:val="Akapitzlist"/>
        <w:numPr>
          <w:ilvl w:val="0"/>
          <w:numId w:val="33"/>
        </w:numPr>
        <w:suppressAutoHyphens/>
        <w:spacing w:line="276" w:lineRule="auto"/>
        <w:ind w:left="851" w:right="283"/>
        <w:jc w:val="both"/>
        <w:rPr>
          <w:rFonts w:asciiTheme="minorHAnsi" w:hAnsiTheme="minorHAnsi" w:cstheme="minorHAnsi"/>
          <w:spacing w:val="1"/>
          <w:sz w:val="22"/>
          <w:szCs w:val="22"/>
          <w:lang w:eastAsia="en-US"/>
        </w:rPr>
      </w:pPr>
      <w:r w:rsidRPr="00450A5E">
        <w:rPr>
          <w:rFonts w:asciiTheme="minorHAnsi" w:hAnsiTheme="minorHAnsi" w:cstheme="minorHAnsi"/>
          <w:spacing w:val="1"/>
          <w:sz w:val="22"/>
          <w:szCs w:val="22"/>
          <w:lang w:eastAsia="en-US"/>
        </w:rPr>
        <w:t xml:space="preserve">w przypadku zmiany dotyczącej zasad podlegania ubezpieczeniom społecznym lub zdrowotnym albo wysokości stawki składki na ubezpieczenie społeczne lub zdrowotne </w:t>
      </w:r>
      <w:r w:rsidRPr="00450A5E">
        <w:rPr>
          <w:rFonts w:asciiTheme="minorHAnsi" w:eastAsia="Calibri" w:hAnsiTheme="minorHAnsi" w:cstheme="minorHAnsi"/>
          <w:color w:val="000000"/>
          <w:sz w:val="22"/>
          <w:szCs w:val="22"/>
          <w:lang w:eastAsia="en-US"/>
        </w:rPr>
        <w:t>albo zasad dotyczących gromadzenia i wysokości wpłat do pracowniczych planów kapitałowych</w:t>
      </w:r>
      <w:r w:rsidRPr="00450A5E">
        <w:rPr>
          <w:rFonts w:asciiTheme="minorHAnsi" w:hAnsiTheme="minorHAnsi" w:cstheme="minorHAnsi"/>
          <w:spacing w:val="1"/>
          <w:sz w:val="22"/>
          <w:szCs w:val="22"/>
          <w:lang w:eastAsia="en-US"/>
        </w:rPr>
        <w:t>, pod pojęciem „odpowiedniej zmiany wynagrodzenia”, należy rozumieć sumę wzrostu kosztów wykonawcy umowy oraz drugiej strony umowy o pracę lub innej umowy cywilnoprawnej łączącej wykonawcę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550498F9" w14:textId="77777777" w:rsidR="00104670" w:rsidRPr="002D6384" w:rsidRDefault="00104670" w:rsidP="00450A5E">
      <w:pPr>
        <w:suppressAutoHyphens/>
        <w:autoSpaceDE w:val="0"/>
        <w:autoSpaceDN w:val="0"/>
        <w:adjustRightInd w:val="0"/>
        <w:ind w:left="851" w:right="283"/>
        <w:jc w:val="both"/>
        <w:rPr>
          <w:rFonts w:ascii="Calibri" w:eastAsia="Calibri" w:hAnsi="Calibri"/>
          <w:color w:val="000000"/>
          <w:sz w:val="22"/>
          <w:szCs w:val="22"/>
          <w:lang w:eastAsia="en-US"/>
        </w:rPr>
      </w:pPr>
    </w:p>
    <w:p w14:paraId="45DD8B22" w14:textId="3D79F5DE" w:rsidR="00C227FB" w:rsidRPr="004736B5" w:rsidRDefault="00C227FB" w:rsidP="00C227FB">
      <w:pPr>
        <w:pStyle w:val="Akapitzlist"/>
        <w:numPr>
          <w:ilvl w:val="0"/>
          <w:numId w:val="24"/>
        </w:numPr>
        <w:ind w:left="567" w:right="306" w:hanging="283"/>
        <w:jc w:val="both"/>
        <w:rPr>
          <w:rFonts w:ascii="Calibri" w:eastAsia="Calibri" w:hAnsi="Calibri"/>
          <w:color w:val="000000"/>
          <w:sz w:val="22"/>
          <w:szCs w:val="22"/>
          <w:lang w:eastAsia="en-US"/>
        </w:rPr>
      </w:pPr>
      <w:r>
        <w:rPr>
          <w:rFonts w:ascii="Calibri" w:eastAsia="Calibri" w:hAnsi="Calibri"/>
          <w:color w:val="000000"/>
          <w:sz w:val="22"/>
          <w:szCs w:val="22"/>
          <w:lang w:eastAsia="en-US"/>
        </w:rPr>
        <w:t xml:space="preserve">W przypadku, gdy w okresie obowiązywania umowy (36 miesięcy) nie zostanie wyczerpana kwota, o której mowa w </w:t>
      </w:r>
      <w:r w:rsidRPr="00C227FB">
        <w:rPr>
          <w:rFonts w:ascii="Calibri" w:eastAsia="Calibri" w:hAnsi="Calibri"/>
          <w:color w:val="000000"/>
          <w:sz w:val="22"/>
          <w:szCs w:val="22"/>
          <w:lang w:eastAsia="en-US"/>
        </w:rPr>
        <w:t>§ 2 ust. 2</w:t>
      </w:r>
      <w:r>
        <w:rPr>
          <w:rFonts w:ascii="Calibri" w:eastAsia="Calibri" w:hAnsi="Calibri"/>
          <w:color w:val="000000"/>
          <w:sz w:val="22"/>
          <w:szCs w:val="22"/>
          <w:lang w:eastAsia="en-US"/>
        </w:rPr>
        <w:t xml:space="preserve">, dopuszcza się możliwość przedłużenia okresu obowiązywania umowy </w:t>
      </w:r>
      <w:r w:rsidR="00FF2A04">
        <w:rPr>
          <w:rFonts w:ascii="Calibri" w:eastAsia="Calibri" w:hAnsi="Calibri"/>
          <w:color w:val="000000"/>
          <w:sz w:val="22"/>
          <w:szCs w:val="22"/>
          <w:lang w:eastAsia="en-US"/>
        </w:rPr>
        <w:t>o nie więcej niż 3 miesiące.</w:t>
      </w:r>
    </w:p>
    <w:p w14:paraId="77B01634" w14:textId="77777777" w:rsidR="002165EA" w:rsidRDefault="00C23F2D" w:rsidP="00450A5E">
      <w:pPr>
        <w:pStyle w:val="Nagwek5"/>
        <w:jc w:val="center"/>
        <w:rPr>
          <w:rFonts w:ascii="Calibri" w:hAnsi="Calibri"/>
          <w:sz w:val="22"/>
          <w:szCs w:val="22"/>
        </w:rPr>
      </w:pPr>
      <w:r w:rsidRPr="002773EA">
        <w:rPr>
          <w:rFonts w:ascii="Calibri" w:hAnsi="Calibri"/>
          <w:sz w:val="22"/>
          <w:szCs w:val="22"/>
        </w:rPr>
        <w:t>§ 1</w:t>
      </w:r>
      <w:r w:rsidR="00C41833" w:rsidRPr="002773EA">
        <w:rPr>
          <w:rFonts w:ascii="Calibri" w:hAnsi="Calibri"/>
          <w:sz w:val="22"/>
          <w:szCs w:val="22"/>
        </w:rPr>
        <w:t>0</w:t>
      </w:r>
    </w:p>
    <w:p w14:paraId="3950ADE5" w14:textId="07E936FF" w:rsidR="00221B77" w:rsidRPr="00791B18" w:rsidRDefault="00221B77" w:rsidP="004736B5">
      <w:pPr>
        <w:numPr>
          <w:ilvl w:val="0"/>
          <w:numId w:val="29"/>
        </w:numPr>
        <w:ind w:right="306"/>
        <w:jc w:val="both"/>
        <w:rPr>
          <w:rFonts w:ascii="Calibri" w:hAnsi="Calibri"/>
          <w:sz w:val="22"/>
          <w:szCs w:val="22"/>
        </w:rPr>
      </w:pPr>
      <w:r w:rsidRPr="00791B18">
        <w:rPr>
          <w:rFonts w:ascii="Calibri" w:hAnsi="Calibri"/>
          <w:sz w:val="22"/>
          <w:szCs w:val="22"/>
        </w:rPr>
        <w:t xml:space="preserve">Odpowiedzialność </w:t>
      </w:r>
      <w:r w:rsidR="00BD6044" w:rsidRPr="00791B18">
        <w:rPr>
          <w:rFonts w:ascii="Calibri" w:hAnsi="Calibri"/>
          <w:sz w:val="22"/>
          <w:szCs w:val="22"/>
        </w:rPr>
        <w:t>Sprzedawcy</w:t>
      </w:r>
      <w:r w:rsidRPr="00791B18">
        <w:rPr>
          <w:rFonts w:ascii="Calibri" w:hAnsi="Calibri"/>
          <w:sz w:val="22"/>
          <w:szCs w:val="22"/>
        </w:rPr>
        <w:t xml:space="preserve"> z tytułu niewykonania lub nienależytego wykonania przedmiotu Umowy obejmuje szkodę w </w:t>
      </w:r>
      <w:r w:rsidR="00517083">
        <w:rPr>
          <w:rFonts w:ascii="Calibri" w:hAnsi="Calibri"/>
          <w:sz w:val="22"/>
          <w:szCs w:val="22"/>
        </w:rPr>
        <w:t>rzeczywistej</w:t>
      </w:r>
      <w:r w:rsidR="00517083" w:rsidRPr="00791B18">
        <w:rPr>
          <w:rFonts w:ascii="Calibri" w:hAnsi="Calibri"/>
          <w:sz w:val="22"/>
          <w:szCs w:val="22"/>
        </w:rPr>
        <w:t xml:space="preserve"> </w:t>
      </w:r>
      <w:r w:rsidRPr="00791B18">
        <w:rPr>
          <w:rFonts w:ascii="Calibri" w:hAnsi="Calibri"/>
          <w:sz w:val="22"/>
          <w:szCs w:val="22"/>
        </w:rPr>
        <w:t>wysokości.</w:t>
      </w:r>
    </w:p>
    <w:p w14:paraId="672BFE55" w14:textId="77777777" w:rsidR="00032E10" w:rsidRPr="00791B18" w:rsidRDefault="00032E10" w:rsidP="004736B5">
      <w:pPr>
        <w:numPr>
          <w:ilvl w:val="0"/>
          <w:numId w:val="29"/>
        </w:numPr>
        <w:ind w:right="306"/>
        <w:jc w:val="both"/>
        <w:rPr>
          <w:rFonts w:ascii="Calibri" w:hAnsi="Calibri"/>
          <w:sz w:val="22"/>
          <w:szCs w:val="22"/>
        </w:rPr>
      </w:pPr>
      <w:r w:rsidRPr="00791B18">
        <w:rPr>
          <w:rFonts w:ascii="Calibri" w:hAnsi="Calibri"/>
          <w:sz w:val="22"/>
          <w:szCs w:val="22"/>
        </w:rPr>
        <w:t xml:space="preserve">Umowa może zostać wypowiedziana ze skutkiem natychmiastowym, przez </w:t>
      </w:r>
      <w:r w:rsidR="00BD6044" w:rsidRPr="00791B18">
        <w:rPr>
          <w:rFonts w:ascii="Calibri" w:hAnsi="Calibri"/>
          <w:sz w:val="22"/>
          <w:szCs w:val="22"/>
        </w:rPr>
        <w:t>Kupującego</w:t>
      </w:r>
      <w:r w:rsidRPr="00791B18">
        <w:rPr>
          <w:rFonts w:ascii="Calibri" w:hAnsi="Calibri"/>
          <w:sz w:val="22"/>
          <w:szCs w:val="22"/>
        </w:rPr>
        <w:t>, jeżeli:</w:t>
      </w:r>
    </w:p>
    <w:p w14:paraId="1DC90269" w14:textId="2895D6EF" w:rsidR="00032E10" w:rsidRPr="00B8151C" w:rsidRDefault="00BD6044" w:rsidP="00450A5E">
      <w:pPr>
        <w:pStyle w:val="Akapitzlist"/>
        <w:numPr>
          <w:ilvl w:val="0"/>
          <w:numId w:val="28"/>
        </w:numPr>
        <w:spacing w:after="160" w:line="259" w:lineRule="auto"/>
        <w:ind w:left="851" w:right="283" w:hanging="284"/>
        <w:jc w:val="both"/>
        <w:rPr>
          <w:rFonts w:asciiTheme="minorHAnsi" w:hAnsiTheme="minorHAnsi" w:cstheme="minorHAnsi"/>
          <w:sz w:val="22"/>
          <w:szCs w:val="22"/>
        </w:rPr>
      </w:pPr>
      <w:r w:rsidRPr="00B8151C">
        <w:rPr>
          <w:rFonts w:asciiTheme="minorHAnsi" w:hAnsiTheme="minorHAnsi" w:cstheme="minorHAnsi"/>
          <w:sz w:val="22"/>
          <w:szCs w:val="22"/>
        </w:rPr>
        <w:t>Sprzedający</w:t>
      </w:r>
      <w:r w:rsidR="00032E10" w:rsidRPr="00B8151C">
        <w:rPr>
          <w:rFonts w:asciiTheme="minorHAnsi" w:hAnsiTheme="minorHAnsi" w:cstheme="minorHAnsi"/>
          <w:sz w:val="22"/>
          <w:szCs w:val="22"/>
        </w:rPr>
        <w:t xml:space="preserve"> zaprzestanie prowadzenia działalności lub wszczęte zostanie wobec niego postępowanie likwidacyjne</w:t>
      </w:r>
      <w:r w:rsidR="00384956" w:rsidRPr="00384956">
        <w:t xml:space="preserve"> </w:t>
      </w:r>
      <w:r w:rsidR="00384956" w:rsidRPr="00B8151C">
        <w:rPr>
          <w:rFonts w:asciiTheme="minorHAnsi" w:hAnsiTheme="minorHAnsi" w:cstheme="minorHAnsi"/>
          <w:sz w:val="22"/>
          <w:szCs w:val="22"/>
        </w:rPr>
        <w:t>lub utraci koncesję w zakresie obrotu paliwami objętymi niniejszym zamówieniem, tj. benzyną bezołowiową, zgodnie z wymogami ustawy z dnia 10 kwietnia 1997 roku Prawo energetyczne (</w:t>
      </w:r>
      <w:proofErr w:type="spellStart"/>
      <w:r w:rsidR="00384956" w:rsidRPr="00B8151C">
        <w:rPr>
          <w:rFonts w:asciiTheme="minorHAnsi" w:hAnsiTheme="minorHAnsi" w:cstheme="minorHAnsi"/>
          <w:sz w:val="22"/>
          <w:szCs w:val="22"/>
        </w:rPr>
        <w:t>t.j</w:t>
      </w:r>
      <w:proofErr w:type="spellEnd"/>
      <w:r w:rsidR="00384956" w:rsidRPr="00B8151C">
        <w:rPr>
          <w:rFonts w:asciiTheme="minorHAnsi" w:hAnsiTheme="minorHAnsi" w:cstheme="minorHAnsi"/>
          <w:sz w:val="22"/>
          <w:szCs w:val="22"/>
        </w:rPr>
        <w:t>.: Dz. U. 20</w:t>
      </w:r>
      <w:r w:rsidR="00C52940">
        <w:rPr>
          <w:rFonts w:asciiTheme="minorHAnsi" w:hAnsiTheme="minorHAnsi" w:cstheme="minorHAnsi"/>
          <w:sz w:val="22"/>
          <w:szCs w:val="22"/>
        </w:rPr>
        <w:t>24</w:t>
      </w:r>
      <w:r w:rsidR="00384956" w:rsidRPr="00B8151C">
        <w:rPr>
          <w:rFonts w:asciiTheme="minorHAnsi" w:hAnsiTheme="minorHAnsi" w:cstheme="minorHAnsi"/>
          <w:sz w:val="22"/>
          <w:szCs w:val="22"/>
        </w:rPr>
        <w:t xml:space="preserve"> r. poz. </w:t>
      </w:r>
      <w:r w:rsidR="00C52940">
        <w:rPr>
          <w:rFonts w:asciiTheme="minorHAnsi" w:hAnsiTheme="minorHAnsi" w:cstheme="minorHAnsi"/>
          <w:sz w:val="22"/>
          <w:szCs w:val="22"/>
        </w:rPr>
        <w:t>266</w:t>
      </w:r>
      <w:r w:rsidR="00384956" w:rsidRPr="00B8151C">
        <w:rPr>
          <w:rFonts w:asciiTheme="minorHAnsi" w:hAnsiTheme="minorHAnsi" w:cstheme="minorHAnsi"/>
          <w:sz w:val="22"/>
          <w:szCs w:val="22"/>
        </w:rPr>
        <w:t>)</w:t>
      </w:r>
      <w:r w:rsidR="00032E10" w:rsidRPr="00B8151C">
        <w:rPr>
          <w:rFonts w:asciiTheme="minorHAnsi" w:hAnsiTheme="minorHAnsi" w:cstheme="minorHAnsi"/>
          <w:sz w:val="22"/>
          <w:szCs w:val="22"/>
        </w:rPr>
        <w:t>;</w:t>
      </w:r>
    </w:p>
    <w:p w14:paraId="436E2F77" w14:textId="77777777" w:rsidR="00EC6D83" w:rsidRPr="00791B18" w:rsidRDefault="00EC6D83" w:rsidP="004736B5">
      <w:pPr>
        <w:pStyle w:val="Akapitzlist"/>
        <w:numPr>
          <w:ilvl w:val="0"/>
          <w:numId w:val="28"/>
        </w:numPr>
        <w:spacing w:after="160" w:line="259" w:lineRule="auto"/>
        <w:ind w:left="851" w:right="283" w:hanging="284"/>
        <w:jc w:val="both"/>
        <w:rPr>
          <w:rFonts w:asciiTheme="minorHAnsi" w:hAnsiTheme="minorHAnsi" w:cstheme="minorHAnsi"/>
          <w:sz w:val="22"/>
          <w:szCs w:val="22"/>
        </w:rPr>
      </w:pPr>
      <w:r w:rsidRPr="00791B18">
        <w:rPr>
          <w:rFonts w:asciiTheme="minorHAnsi" w:hAnsiTheme="minorHAnsi" w:cstheme="minorHAnsi"/>
          <w:sz w:val="22"/>
          <w:szCs w:val="22"/>
        </w:rPr>
        <w:t xml:space="preserve"> nie zostanie zachowana minimalna liczba stacji spełniająca wymagania określone przez Kupującego</w:t>
      </w:r>
      <w:r w:rsidR="00221B77" w:rsidRPr="00791B18">
        <w:rPr>
          <w:rFonts w:asciiTheme="minorHAnsi" w:hAnsiTheme="minorHAnsi" w:cstheme="minorHAnsi"/>
          <w:sz w:val="22"/>
          <w:szCs w:val="22"/>
        </w:rPr>
        <w:t>;</w:t>
      </w:r>
      <w:r w:rsidRPr="00791B18">
        <w:rPr>
          <w:rFonts w:asciiTheme="minorHAnsi" w:hAnsiTheme="minorHAnsi" w:cstheme="minorHAnsi"/>
          <w:sz w:val="22"/>
          <w:szCs w:val="22"/>
        </w:rPr>
        <w:t xml:space="preserve"> </w:t>
      </w:r>
    </w:p>
    <w:p w14:paraId="751FC058" w14:textId="0402B855" w:rsidR="00221B77" w:rsidRPr="00791B18" w:rsidRDefault="00BD6044" w:rsidP="00496E9E">
      <w:pPr>
        <w:pStyle w:val="Akapitzlist"/>
        <w:numPr>
          <w:ilvl w:val="0"/>
          <w:numId w:val="28"/>
        </w:numPr>
        <w:spacing w:after="160" w:line="259" w:lineRule="auto"/>
        <w:ind w:left="851" w:right="283" w:hanging="284"/>
        <w:jc w:val="both"/>
        <w:rPr>
          <w:rFonts w:asciiTheme="minorHAnsi" w:hAnsiTheme="minorHAnsi" w:cstheme="minorHAnsi"/>
          <w:sz w:val="22"/>
          <w:szCs w:val="22"/>
        </w:rPr>
      </w:pPr>
      <w:r w:rsidRPr="00791B18">
        <w:rPr>
          <w:rFonts w:asciiTheme="minorHAnsi" w:hAnsiTheme="minorHAnsi" w:cstheme="minorHAnsi"/>
          <w:sz w:val="22"/>
          <w:szCs w:val="22"/>
        </w:rPr>
        <w:lastRenderedPageBreak/>
        <w:t>j</w:t>
      </w:r>
      <w:r w:rsidR="00221B77" w:rsidRPr="00791B18">
        <w:rPr>
          <w:rFonts w:asciiTheme="minorHAnsi" w:hAnsiTheme="minorHAnsi" w:cstheme="minorHAnsi"/>
          <w:sz w:val="22"/>
          <w:szCs w:val="22"/>
        </w:rPr>
        <w:t>akość paliwa na</w:t>
      </w:r>
      <w:r w:rsidRPr="00791B18">
        <w:rPr>
          <w:rFonts w:asciiTheme="minorHAnsi" w:hAnsiTheme="minorHAnsi" w:cstheme="minorHAnsi"/>
          <w:sz w:val="22"/>
          <w:szCs w:val="22"/>
        </w:rPr>
        <w:t xml:space="preserve"> stacjach nie będzie spełniać norm jakościowych dla paliw ciekłych </w:t>
      </w:r>
      <w:r w:rsidR="00B8151C">
        <w:rPr>
          <w:rFonts w:asciiTheme="minorHAnsi" w:hAnsiTheme="minorHAnsi" w:cstheme="minorHAnsi"/>
          <w:sz w:val="22"/>
          <w:szCs w:val="22"/>
        </w:rPr>
        <w:br/>
      </w:r>
      <w:r w:rsidR="00C52940">
        <w:rPr>
          <w:rFonts w:asciiTheme="minorHAnsi" w:hAnsiTheme="minorHAnsi" w:cstheme="minorHAnsi"/>
          <w:sz w:val="22"/>
          <w:szCs w:val="22"/>
        </w:rPr>
        <w:t xml:space="preserve">zgodnie z Rozporządzeniem Ministra Gospodarki z dnia 09 października 2015 r. </w:t>
      </w:r>
      <w:r w:rsidRPr="00791B18">
        <w:rPr>
          <w:rFonts w:asciiTheme="minorHAnsi" w:hAnsiTheme="minorHAnsi" w:cstheme="minorHAnsi"/>
          <w:sz w:val="22"/>
          <w:szCs w:val="22"/>
        </w:rPr>
        <w:t>(</w:t>
      </w:r>
      <w:proofErr w:type="spellStart"/>
      <w:r w:rsidR="00C52940">
        <w:rPr>
          <w:rFonts w:asciiTheme="minorHAnsi" w:hAnsiTheme="minorHAnsi" w:cstheme="minorHAnsi"/>
          <w:sz w:val="22"/>
          <w:szCs w:val="22"/>
        </w:rPr>
        <w:t>t.j</w:t>
      </w:r>
      <w:proofErr w:type="spellEnd"/>
      <w:r w:rsidR="00C52940">
        <w:rPr>
          <w:rFonts w:asciiTheme="minorHAnsi" w:hAnsiTheme="minorHAnsi" w:cstheme="minorHAnsi"/>
          <w:sz w:val="22"/>
          <w:szCs w:val="22"/>
        </w:rPr>
        <w:t xml:space="preserve">. </w:t>
      </w:r>
      <w:r w:rsidRPr="00791B18">
        <w:rPr>
          <w:rFonts w:asciiTheme="minorHAnsi" w:hAnsiTheme="minorHAnsi" w:cstheme="minorHAnsi"/>
          <w:sz w:val="22"/>
          <w:szCs w:val="22"/>
        </w:rPr>
        <w:t>Dz.U. 20</w:t>
      </w:r>
      <w:r w:rsidR="00C52940">
        <w:rPr>
          <w:rFonts w:asciiTheme="minorHAnsi" w:hAnsiTheme="minorHAnsi" w:cstheme="minorHAnsi"/>
          <w:sz w:val="22"/>
          <w:szCs w:val="22"/>
        </w:rPr>
        <w:t>23</w:t>
      </w:r>
      <w:r w:rsidRPr="00791B18">
        <w:rPr>
          <w:rFonts w:asciiTheme="minorHAnsi" w:hAnsiTheme="minorHAnsi" w:cstheme="minorHAnsi"/>
          <w:sz w:val="22"/>
          <w:szCs w:val="22"/>
        </w:rPr>
        <w:t xml:space="preserve"> poz. 1</w:t>
      </w:r>
      <w:r w:rsidR="00C52940">
        <w:rPr>
          <w:rFonts w:asciiTheme="minorHAnsi" w:hAnsiTheme="minorHAnsi" w:cstheme="minorHAnsi"/>
          <w:sz w:val="22"/>
          <w:szCs w:val="22"/>
        </w:rPr>
        <w:t>314</w:t>
      </w:r>
      <w:r w:rsidRPr="00791B18">
        <w:rPr>
          <w:rFonts w:asciiTheme="minorHAnsi" w:hAnsiTheme="minorHAnsi" w:cstheme="minorHAnsi"/>
          <w:sz w:val="22"/>
          <w:szCs w:val="22"/>
        </w:rPr>
        <w:t xml:space="preserve">).   </w:t>
      </w:r>
    </w:p>
    <w:p w14:paraId="5E22E12F" w14:textId="5E032EBC" w:rsidR="00032E10" w:rsidRPr="00791B18" w:rsidRDefault="00032E10" w:rsidP="004736B5">
      <w:pPr>
        <w:pStyle w:val="Akapitzlist"/>
        <w:numPr>
          <w:ilvl w:val="0"/>
          <w:numId w:val="29"/>
        </w:numPr>
        <w:spacing w:after="160" w:line="259" w:lineRule="auto"/>
        <w:ind w:right="283"/>
        <w:jc w:val="both"/>
        <w:rPr>
          <w:rFonts w:asciiTheme="minorHAnsi" w:hAnsiTheme="minorHAnsi" w:cstheme="minorHAnsi"/>
          <w:sz w:val="22"/>
          <w:szCs w:val="22"/>
        </w:rPr>
      </w:pPr>
      <w:r w:rsidRPr="00791B18">
        <w:rPr>
          <w:rFonts w:asciiTheme="minorHAnsi" w:hAnsiTheme="minorHAnsi" w:cstheme="minorHAnsi"/>
          <w:sz w:val="22"/>
          <w:szCs w:val="22"/>
        </w:rPr>
        <w:t xml:space="preserve">W przypadku wypowiedzenia Umowy przez </w:t>
      </w:r>
      <w:r w:rsidR="00BD6044" w:rsidRPr="00791B18">
        <w:rPr>
          <w:rFonts w:asciiTheme="minorHAnsi" w:hAnsiTheme="minorHAnsi" w:cstheme="minorHAnsi"/>
          <w:sz w:val="22"/>
          <w:szCs w:val="22"/>
        </w:rPr>
        <w:t>Kupującego</w:t>
      </w:r>
      <w:r w:rsidRPr="00791B18">
        <w:rPr>
          <w:rFonts w:asciiTheme="minorHAnsi" w:hAnsiTheme="minorHAnsi" w:cstheme="minorHAnsi"/>
          <w:sz w:val="22"/>
          <w:szCs w:val="22"/>
        </w:rPr>
        <w:t xml:space="preserve"> z przyczyn leżących po stronie  </w:t>
      </w:r>
      <w:r w:rsidR="00BD6044" w:rsidRPr="00791B18">
        <w:rPr>
          <w:rFonts w:asciiTheme="minorHAnsi" w:hAnsiTheme="minorHAnsi" w:cstheme="minorHAnsi"/>
          <w:sz w:val="22"/>
          <w:szCs w:val="22"/>
        </w:rPr>
        <w:t>Sprzedawcy</w:t>
      </w:r>
      <w:r w:rsidRPr="00791B18">
        <w:rPr>
          <w:rFonts w:asciiTheme="minorHAnsi" w:hAnsiTheme="minorHAnsi" w:cstheme="minorHAnsi"/>
          <w:sz w:val="22"/>
          <w:szCs w:val="22"/>
        </w:rPr>
        <w:t xml:space="preserve">, </w:t>
      </w:r>
      <w:r w:rsidR="00BD6044" w:rsidRPr="00791B18">
        <w:rPr>
          <w:rFonts w:asciiTheme="minorHAnsi" w:hAnsiTheme="minorHAnsi" w:cstheme="minorHAnsi"/>
          <w:sz w:val="22"/>
          <w:szCs w:val="22"/>
        </w:rPr>
        <w:t xml:space="preserve">Sprzedawca </w:t>
      </w:r>
      <w:r w:rsidRPr="00791B18">
        <w:rPr>
          <w:rFonts w:asciiTheme="minorHAnsi" w:hAnsiTheme="minorHAnsi" w:cstheme="minorHAnsi"/>
          <w:sz w:val="22"/>
          <w:szCs w:val="22"/>
        </w:rPr>
        <w:t xml:space="preserve"> zapłaci </w:t>
      </w:r>
      <w:r w:rsidR="00BD6044" w:rsidRPr="00791B18">
        <w:rPr>
          <w:rFonts w:asciiTheme="minorHAnsi" w:hAnsiTheme="minorHAnsi" w:cstheme="minorHAnsi"/>
          <w:sz w:val="22"/>
          <w:szCs w:val="22"/>
        </w:rPr>
        <w:t>Kupującemu</w:t>
      </w:r>
      <w:r w:rsidRPr="00791B18">
        <w:rPr>
          <w:rFonts w:asciiTheme="minorHAnsi" w:hAnsiTheme="minorHAnsi" w:cstheme="minorHAnsi"/>
          <w:sz w:val="22"/>
          <w:szCs w:val="22"/>
        </w:rPr>
        <w:t>, poza innymi karami umo</w:t>
      </w:r>
      <w:r w:rsidR="00496E9E" w:rsidRPr="00791B18">
        <w:rPr>
          <w:rFonts w:asciiTheme="minorHAnsi" w:hAnsiTheme="minorHAnsi" w:cstheme="minorHAnsi"/>
          <w:sz w:val="22"/>
          <w:szCs w:val="22"/>
        </w:rPr>
        <w:t>wnymi, karę umowną w wysokości 5</w:t>
      </w:r>
      <w:r w:rsidRPr="00791B18">
        <w:rPr>
          <w:rFonts w:asciiTheme="minorHAnsi" w:hAnsiTheme="minorHAnsi" w:cstheme="minorHAnsi"/>
          <w:sz w:val="22"/>
          <w:szCs w:val="22"/>
        </w:rPr>
        <w:t xml:space="preserve"> % maksymalnego wynagrodzenia </w:t>
      </w:r>
      <w:r w:rsidR="00BD6044" w:rsidRPr="00791B18">
        <w:rPr>
          <w:rFonts w:asciiTheme="minorHAnsi" w:hAnsiTheme="minorHAnsi" w:cstheme="minorHAnsi"/>
          <w:sz w:val="22"/>
          <w:szCs w:val="22"/>
        </w:rPr>
        <w:t>Sprzedawcy</w:t>
      </w:r>
      <w:r w:rsidRPr="00791B18">
        <w:rPr>
          <w:rFonts w:asciiTheme="minorHAnsi" w:hAnsiTheme="minorHAnsi" w:cstheme="minorHAnsi"/>
          <w:sz w:val="22"/>
          <w:szCs w:val="22"/>
        </w:rPr>
        <w:t xml:space="preserve">, o którym mowa </w:t>
      </w:r>
      <w:r w:rsidR="00B8151C">
        <w:rPr>
          <w:rFonts w:asciiTheme="minorHAnsi" w:hAnsiTheme="minorHAnsi" w:cstheme="minorHAnsi"/>
          <w:sz w:val="22"/>
          <w:szCs w:val="22"/>
        </w:rPr>
        <w:br/>
      </w:r>
      <w:r w:rsidRPr="00791B18">
        <w:rPr>
          <w:rFonts w:asciiTheme="minorHAnsi" w:hAnsiTheme="minorHAnsi" w:cstheme="minorHAnsi"/>
          <w:sz w:val="22"/>
          <w:szCs w:val="22"/>
        </w:rPr>
        <w:t xml:space="preserve">w § </w:t>
      </w:r>
      <w:r w:rsidR="00BD6044" w:rsidRPr="00791B18">
        <w:rPr>
          <w:rFonts w:asciiTheme="minorHAnsi" w:hAnsiTheme="minorHAnsi" w:cstheme="minorHAnsi"/>
          <w:sz w:val="22"/>
          <w:szCs w:val="22"/>
        </w:rPr>
        <w:t>2</w:t>
      </w:r>
      <w:r w:rsidRPr="00791B18">
        <w:rPr>
          <w:rFonts w:asciiTheme="minorHAnsi" w:hAnsiTheme="minorHAnsi" w:cstheme="minorHAnsi"/>
          <w:sz w:val="22"/>
          <w:szCs w:val="22"/>
        </w:rPr>
        <w:t xml:space="preserve"> ust. </w:t>
      </w:r>
      <w:r w:rsidR="00BD6044" w:rsidRPr="00791B18">
        <w:rPr>
          <w:rFonts w:asciiTheme="minorHAnsi" w:hAnsiTheme="minorHAnsi" w:cstheme="minorHAnsi"/>
          <w:sz w:val="22"/>
          <w:szCs w:val="22"/>
        </w:rPr>
        <w:t xml:space="preserve">2. </w:t>
      </w:r>
      <w:r w:rsidRPr="00791B18">
        <w:rPr>
          <w:rFonts w:asciiTheme="minorHAnsi" w:hAnsiTheme="minorHAnsi" w:cstheme="minorHAnsi"/>
          <w:sz w:val="22"/>
          <w:szCs w:val="22"/>
        </w:rPr>
        <w:t xml:space="preserve">  </w:t>
      </w:r>
    </w:p>
    <w:p w14:paraId="7B25B398" w14:textId="77777777" w:rsidR="00EC6D83" w:rsidRPr="00791B18" w:rsidRDefault="00EC6D83" w:rsidP="004736B5">
      <w:pPr>
        <w:pStyle w:val="Akapitzlist"/>
        <w:numPr>
          <w:ilvl w:val="0"/>
          <w:numId w:val="29"/>
        </w:numPr>
        <w:ind w:right="283"/>
        <w:jc w:val="both"/>
        <w:rPr>
          <w:rFonts w:asciiTheme="minorHAnsi" w:hAnsiTheme="minorHAnsi" w:cstheme="minorHAnsi"/>
          <w:sz w:val="22"/>
          <w:szCs w:val="22"/>
        </w:rPr>
      </w:pPr>
      <w:r w:rsidRPr="00791B18">
        <w:rPr>
          <w:rFonts w:asciiTheme="minorHAnsi" w:hAnsiTheme="minorHAnsi" w:cstheme="minorHAnsi"/>
          <w:sz w:val="22"/>
          <w:szCs w:val="22"/>
        </w:rPr>
        <w:t xml:space="preserve">W razie zaistnienia istotnej zmiany okoliczności powodującej, że wykonanie Umowy nie będzie leżało w interesie publicznym, czego nie można było przewidzieć w chwili zawarcia Umowy, lub dalsze wykonywanie umowy może zagrozić istotnemu interesowi bezpieczeństwa państwa lub bezpieczeństwu publicznemu, </w:t>
      </w:r>
      <w:r w:rsidR="00496E9E" w:rsidRPr="00791B18">
        <w:rPr>
          <w:rFonts w:asciiTheme="minorHAnsi" w:hAnsiTheme="minorHAnsi" w:cstheme="minorHAnsi"/>
          <w:sz w:val="22"/>
          <w:szCs w:val="22"/>
        </w:rPr>
        <w:t>Kupujący</w:t>
      </w:r>
      <w:r w:rsidRPr="00791B18">
        <w:rPr>
          <w:rFonts w:asciiTheme="minorHAnsi" w:hAnsiTheme="minorHAnsi" w:cstheme="minorHAnsi"/>
          <w:sz w:val="22"/>
          <w:szCs w:val="22"/>
        </w:rPr>
        <w:t xml:space="preserve"> będzie mógł odstąpić od umowy w terminie 30 dni od powzięcia wiadomości o tych okolicznościach. W takiej sytuacji </w:t>
      </w:r>
      <w:r w:rsidR="00496E9E" w:rsidRPr="00791B18">
        <w:rPr>
          <w:rFonts w:asciiTheme="minorHAnsi" w:hAnsiTheme="minorHAnsi" w:cstheme="minorHAnsi"/>
          <w:sz w:val="22"/>
          <w:szCs w:val="22"/>
        </w:rPr>
        <w:t>Sprzedawca</w:t>
      </w:r>
      <w:r w:rsidRPr="00791B18">
        <w:rPr>
          <w:rFonts w:asciiTheme="minorHAnsi" w:hAnsiTheme="minorHAnsi" w:cstheme="minorHAnsi"/>
          <w:sz w:val="22"/>
          <w:szCs w:val="22"/>
        </w:rPr>
        <w:t xml:space="preserve"> będzie mógł żądać wyłącznie wynagrodzenia z tytułu wykonanej części Umowy.  </w:t>
      </w:r>
    </w:p>
    <w:p w14:paraId="7067C128" w14:textId="77777777" w:rsidR="00EC6D83" w:rsidRDefault="00496E9E" w:rsidP="004736B5">
      <w:pPr>
        <w:pStyle w:val="Akapitzlist"/>
        <w:numPr>
          <w:ilvl w:val="0"/>
          <w:numId w:val="29"/>
        </w:numPr>
        <w:spacing w:after="160" w:line="259" w:lineRule="auto"/>
        <w:ind w:right="283"/>
        <w:jc w:val="both"/>
        <w:rPr>
          <w:rFonts w:asciiTheme="minorHAnsi" w:hAnsiTheme="minorHAnsi" w:cstheme="minorHAnsi"/>
          <w:sz w:val="22"/>
          <w:szCs w:val="22"/>
        </w:rPr>
      </w:pPr>
      <w:r w:rsidRPr="00791B18">
        <w:rPr>
          <w:rFonts w:asciiTheme="minorHAnsi" w:hAnsiTheme="minorHAnsi" w:cstheme="minorHAnsi"/>
          <w:sz w:val="22"/>
          <w:szCs w:val="22"/>
        </w:rPr>
        <w:t xml:space="preserve">Kupujący </w:t>
      </w:r>
      <w:r w:rsidR="00221B77" w:rsidRPr="00791B18">
        <w:rPr>
          <w:rFonts w:asciiTheme="minorHAnsi" w:hAnsiTheme="minorHAnsi" w:cstheme="minorHAnsi"/>
          <w:sz w:val="22"/>
          <w:szCs w:val="22"/>
        </w:rPr>
        <w:t>ma prawo potrąc</w:t>
      </w:r>
      <w:r w:rsidRPr="00791B18">
        <w:rPr>
          <w:rFonts w:asciiTheme="minorHAnsi" w:hAnsiTheme="minorHAnsi" w:cstheme="minorHAnsi"/>
          <w:sz w:val="22"/>
          <w:szCs w:val="22"/>
        </w:rPr>
        <w:t xml:space="preserve">enia </w:t>
      </w:r>
      <w:r w:rsidR="00221B77" w:rsidRPr="00791B18">
        <w:rPr>
          <w:rFonts w:asciiTheme="minorHAnsi" w:hAnsiTheme="minorHAnsi" w:cstheme="minorHAnsi"/>
          <w:sz w:val="22"/>
          <w:szCs w:val="22"/>
        </w:rPr>
        <w:t>należn</w:t>
      </w:r>
      <w:r w:rsidRPr="00791B18">
        <w:rPr>
          <w:rFonts w:asciiTheme="minorHAnsi" w:hAnsiTheme="minorHAnsi" w:cstheme="minorHAnsi"/>
          <w:sz w:val="22"/>
          <w:szCs w:val="22"/>
        </w:rPr>
        <w:t xml:space="preserve">ych mu </w:t>
      </w:r>
      <w:r w:rsidR="00221B77" w:rsidRPr="00791B18">
        <w:rPr>
          <w:rFonts w:asciiTheme="minorHAnsi" w:hAnsiTheme="minorHAnsi" w:cstheme="minorHAnsi"/>
          <w:sz w:val="22"/>
          <w:szCs w:val="22"/>
        </w:rPr>
        <w:t xml:space="preserve">kar umownych z wynagrodzenia należnego </w:t>
      </w:r>
      <w:r w:rsidRPr="00791B18">
        <w:rPr>
          <w:rFonts w:asciiTheme="minorHAnsi" w:hAnsiTheme="minorHAnsi" w:cstheme="minorHAnsi"/>
          <w:sz w:val="22"/>
          <w:szCs w:val="22"/>
        </w:rPr>
        <w:t>Sprzedawcy</w:t>
      </w:r>
      <w:r w:rsidR="00221B77" w:rsidRPr="00791B18">
        <w:rPr>
          <w:rFonts w:asciiTheme="minorHAnsi" w:hAnsiTheme="minorHAnsi" w:cstheme="minorHAnsi"/>
          <w:sz w:val="22"/>
          <w:szCs w:val="22"/>
        </w:rPr>
        <w:t>.</w:t>
      </w:r>
    </w:p>
    <w:p w14:paraId="576A0DF2" w14:textId="77777777" w:rsidR="00D14E5B" w:rsidRPr="00D14E5B" w:rsidRDefault="00D14E5B" w:rsidP="00D14E5B">
      <w:pPr>
        <w:pStyle w:val="Akapitzlist"/>
        <w:numPr>
          <w:ilvl w:val="0"/>
          <w:numId w:val="29"/>
        </w:numPr>
        <w:spacing w:after="160" w:line="259" w:lineRule="auto"/>
        <w:ind w:right="283"/>
        <w:jc w:val="both"/>
        <w:rPr>
          <w:rFonts w:asciiTheme="minorHAnsi" w:hAnsiTheme="minorHAnsi" w:cstheme="minorHAnsi"/>
          <w:sz w:val="22"/>
          <w:szCs w:val="22"/>
        </w:rPr>
      </w:pPr>
      <w:r w:rsidRPr="00D14E5B">
        <w:rPr>
          <w:rFonts w:asciiTheme="minorHAnsi" w:hAnsiTheme="minorHAnsi" w:cstheme="minorHAnsi"/>
          <w:sz w:val="22"/>
          <w:szCs w:val="22"/>
        </w:rPr>
        <w:t xml:space="preserve">W przypadku naliczenia kary umownej, wezwanie o zapłatę kary zawierało będzie: </w:t>
      </w:r>
    </w:p>
    <w:p w14:paraId="1AA5E4D8" w14:textId="77777777" w:rsidR="00D14E5B" w:rsidRPr="00D14E5B" w:rsidRDefault="00D14E5B" w:rsidP="00450A5E">
      <w:pPr>
        <w:pStyle w:val="Akapitzlist"/>
        <w:spacing w:after="160" w:line="259" w:lineRule="auto"/>
        <w:ind w:left="567" w:right="283"/>
        <w:jc w:val="both"/>
        <w:rPr>
          <w:rFonts w:asciiTheme="minorHAnsi" w:hAnsiTheme="minorHAnsi" w:cstheme="minorHAnsi"/>
          <w:sz w:val="22"/>
          <w:szCs w:val="22"/>
        </w:rPr>
      </w:pPr>
      <w:r w:rsidRPr="00D14E5B">
        <w:rPr>
          <w:rFonts w:asciiTheme="minorHAnsi" w:hAnsiTheme="minorHAnsi" w:cstheme="minorHAnsi"/>
          <w:sz w:val="22"/>
          <w:szCs w:val="22"/>
        </w:rPr>
        <w:t xml:space="preserve">1) podstawę i wyliczenie kary umownej, </w:t>
      </w:r>
    </w:p>
    <w:p w14:paraId="6948E378" w14:textId="77777777" w:rsidR="00D14E5B" w:rsidRPr="00D14E5B" w:rsidRDefault="00D14E5B" w:rsidP="00450A5E">
      <w:pPr>
        <w:pStyle w:val="Akapitzlist"/>
        <w:spacing w:after="160" w:line="259" w:lineRule="auto"/>
        <w:ind w:left="567" w:right="283"/>
        <w:jc w:val="both"/>
        <w:rPr>
          <w:rFonts w:asciiTheme="minorHAnsi" w:hAnsiTheme="minorHAnsi" w:cstheme="minorHAnsi"/>
          <w:sz w:val="22"/>
          <w:szCs w:val="22"/>
        </w:rPr>
      </w:pPr>
      <w:r w:rsidRPr="00D14E5B">
        <w:rPr>
          <w:rFonts w:asciiTheme="minorHAnsi" w:hAnsiTheme="minorHAnsi" w:cstheme="minorHAnsi"/>
          <w:sz w:val="22"/>
          <w:szCs w:val="22"/>
        </w:rPr>
        <w:t xml:space="preserve">2) wysokość naliczonej kary umownej, </w:t>
      </w:r>
    </w:p>
    <w:p w14:paraId="2C4B6ADB" w14:textId="2CAF1A0C" w:rsidR="00D14E5B" w:rsidRDefault="00D14E5B" w:rsidP="00450A5E">
      <w:pPr>
        <w:pStyle w:val="Akapitzlist"/>
        <w:spacing w:after="160" w:line="259" w:lineRule="auto"/>
        <w:ind w:left="567" w:right="283"/>
        <w:jc w:val="both"/>
        <w:rPr>
          <w:rFonts w:asciiTheme="minorHAnsi" w:hAnsiTheme="minorHAnsi" w:cstheme="minorHAnsi"/>
          <w:sz w:val="22"/>
          <w:szCs w:val="22"/>
        </w:rPr>
      </w:pPr>
      <w:r w:rsidRPr="00D14E5B">
        <w:rPr>
          <w:rFonts w:asciiTheme="minorHAnsi" w:hAnsiTheme="minorHAnsi" w:cstheme="minorHAnsi"/>
          <w:sz w:val="22"/>
          <w:szCs w:val="22"/>
        </w:rPr>
        <w:t>3) numer rachunku bankowego, na który należy wpłacić naliczoną karę</w:t>
      </w:r>
      <w:r>
        <w:rPr>
          <w:rFonts w:asciiTheme="minorHAnsi" w:hAnsiTheme="minorHAnsi" w:cstheme="minorHAnsi"/>
          <w:sz w:val="22"/>
          <w:szCs w:val="22"/>
        </w:rPr>
        <w:t>.</w:t>
      </w:r>
    </w:p>
    <w:p w14:paraId="5486FCEC" w14:textId="3166C7D3" w:rsidR="00FF2A04" w:rsidRPr="00FF2A04" w:rsidRDefault="00FF2A04" w:rsidP="00FF2A04">
      <w:pPr>
        <w:pStyle w:val="Akapitzlist"/>
        <w:numPr>
          <w:ilvl w:val="0"/>
          <w:numId w:val="29"/>
        </w:numPr>
        <w:spacing w:after="160" w:line="259" w:lineRule="auto"/>
        <w:ind w:right="283"/>
        <w:jc w:val="both"/>
        <w:rPr>
          <w:rFonts w:asciiTheme="minorHAnsi" w:hAnsiTheme="minorHAnsi" w:cstheme="minorHAnsi"/>
          <w:sz w:val="22"/>
          <w:szCs w:val="22"/>
        </w:rPr>
      </w:pPr>
      <w:r w:rsidRPr="00FF2A04">
        <w:rPr>
          <w:rFonts w:asciiTheme="minorHAnsi" w:hAnsiTheme="minorHAnsi" w:cstheme="minorHAnsi"/>
          <w:sz w:val="22"/>
          <w:szCs w:val="22"/>
        </w:rPr>
        <w:t>Wykonawca zobowiązuje się do zapłaty Zamawiającemu kar</w:t>
      </w:r>
      <w:r>
        <w:rPr>
          <w:rFonts w:asciiTheme="minorHAnsi" w:hAnsiTheme="minorHAnsi" w:cstheme="minorHAnsi"/>
          <w:sz w:val="22"/>
          <w:szCs w:val="22"/>
        </w:rPr>
        <w:t>y umownej</w:t>
      </w:r>
      <w:r w:rsidRPr="00FF2A04">
        <w:rPr>
          <w:rFonts w:asciiTheme="minorHAnsi" w:hAnsiTheme="minorHAnsi" w:cstheme="minorHAnsi"/>
          <w:sz w:val="22"/>
          <w:szCs w:val="22"/>
        </w:rPr>
        <w:t xml:space="preserve"> w przypadku braku zapłaty lub nieterminowej zapłaty wynagrodzenia należnego podwykonawcy z tytułu zmiany wysokości wy</w:t>
      </w:r>
      <w:r w:rsidR="00B72E39">
        <w:rPr>
          <w:rFonts w:asciiTheme="minorHAnsi" w:hAnsiTheme="minorHAnsi" w:cstheme="minorHAnsi"/>
          <w:sz w:val="22"/>
          <w:szCs w:val="22"/>
        </w:rPr>
        <w:t>nagrodzenia, o której mowa w §9 ust. 2 pkt 3</w:t>
      </w:r>
      <w:r w:rsidRPr="00FF2A04">
        <w:rPr>
          <w:rFonts w:asciiTheme="minorHAnsi" w:hAnsiTheme="minorHAnsi" w:cstheme="minorHAnsi"/>
          <w:sz w:val="22"/>
          <w:szCs w:val="22"/>
        </w:rPr>
        <w:t>), w wysokości 2% kwoty odpowiadającej zmianie wynagrodzenia należnego podwykonawcy</w:t>
      </w:r>
      <w:r w:rsidRPr="00FF2A04">
        <w:rPr>
          <w:rFonts w:asciiTheme="minorHAnsi" w:hAnsiTheme="minorHAnsi" w:cstheme="minorHAnsi"/>
          <w:i/>
          <w:sz w:val="22"/>
          <w:szCs w:val="22"/>
        </w:rPr>
        <w:t>.(o ile dotyczy).</w:t>
      </w:r>
    </w:p>
    <w:p w14:paraId="1A9E73DA" w14:textId="77777777" w:rsidR="00384956" w:rsidRPr="00080B8A" w:rsidRDefault="00384956" w:rsidP="00384956">
      <w:pPr>
        <w:pStyle w:val="Akapitzlist"/>
        <w:numPr>
          <w:ilvl w:val="0"/>
          <w:numId w:val="29"/>
        </w:numPr>
        <w:spacing w:after="160" w:line="259" w:lineRule="auto"/>
        <w:ind w:right="283"/>
        <w:jc w:val="both"/>
        <w:rPr>
          <w:rFonts w:asciiTheme="minorHAnsi" w:hAnsiTheme="minorHAnsi" w:cstheme="minorHAnsi"/>
          <w:b/>
          <w:sz w:val="22"/>
        </w:rPr>
      </w:pPr>
      <w:r w:rsidRPr="00B1466B">
        <w:rPr>
          <w:rFonts w:asciiTheme="minorHAnsi" w:hAnsiTheme="minorHAnsi" w:cstheme="minorHAnsi"/>
          <w:sz w:val="22"/>
        </w:rPr>
        <w:t xml:space="preserve">Łączna wysokość kar umownych przewidzianych niniejszą Umową nie przekroczy </w:t>
      </w:r>
      <w:r>
        <w:rPr>
          <w:rFonts w:asciiTheme="minorHAnsi" w:hAnsiTheme="minorHAnsi" w:cstheme="minorHAnsi"/>
          <w:sz w:val="22"/>
        </w:rPr>
        <w:t>2</w:t>
      </w:r>
      <w:r w:rsidRPr="00B1466B">
        <w:rPr>
          <w:rFonts w:asciiTheme="minorHAnsi" w:hAnsiTheme="minorHAnsi" w:cstheme="minorHAnsi"/>
          <w:sz w:val="22"/>
        </w:rPr>
        <w:t xml:space="preserve">5% wynagrodzenia określonego w § </w:t>
      </w:r>
      <w:r w:rsidRPr="0043478B">
        <w:rPr>
          <w:rFonts w:asciiTheme="minorHAnsi" w:hAnsiTheme="minorHAnsi" w:cstheme="minorHAnsi"/>
          <w:sz w:val="22"/>
        </w:rPr>
        <w:t xml:space="preserve">2 </w:t>
      </w:r>
      <w:r>
        <w:rPr>
          <w:rFonts w:asciiTheme="minorHAnsi" w:hAnsiTheme="minorHAnsi" w:cstheme="minorHAnsi"/>
          <w:sz w:val="22"/>
        </w:rPr>
        <w:t>ust.2</w:t>
      </w:r>
      <w:r w:rsidRPr="00B1466B">
        <w:rPr>
          <w:rFonts w:asciiTheme="minorHAnsi" w:hAnsiTheme="minorHAnsi" w:cstheme="minorHAnsi"/>
          <w:sz w:val="22"/>
        </w:rPr>
        <w:t>.</w:t>
      </w:r>
    </w:p>
    <w:p w14:paraId="7DE82ACB" w14:textId="77777777" w:rsidR="00384956" w:rsidRPr="00B1466B" w:rsidRDefault="00384956" w:rsidP="00384956">
      <w:pPr>
        <w:pStyle w:val="Akapitzlist"/>
        <w:numPr>
          <w:ilvl w:val="0"/>
          <w:numId w:val="29"/>
        </w:numPr>
        <w:spacing w:after="160" w:line="259" w:lineRule="auto"/>
        <w:ind w:right="283"/>
        <w:jc w:val="both"/>
        <w:rPr>
          <w:rFonts w:asciiTheme="minorHAnsi" w:hAnsiTheme="minorHAnsi" w:cstheme="minorHAnsi"/>
          <w:b/>
          <w:sz w:val="22"/>
        </w:rPr>
      </w:pPr>
      <w:r w:rsidRPr="00F41836">
        <w:rPr>
          <w:rFonts w:ascii="Calibri" w:hAnsi="Calibri"/>
          <w:sz w:val="22"/>
          <w:szCs w:val="22"/>
        </w:rPr>
        <w:t>Niezależnie od sposobu rozliczenia kar umownych, Strona występująca z żądaniem zapłaty kary umownej wystawi na rzecz drugiej Strony notę księgową (obciążeniową) na kwotę należnych kar umownych</w:t>
      </w:r>
      <w:r>
        <w:rPr>
          <w:rFonts w:ascii="Calibri" w:hAnsi="Calibri"/>
          <w:sz w:val="22"/>
          <w:szCs w:val="22"/>
        </w:rPr>
        <w:t>.</w:t>
      </w:r>
    </w:p>
    <w:p w14:paraId="7EC26F2A" w14:textId="77777777" w:rsidR="00384956" w:rsidRPr="00791B18" w:rsidRDefault="00384956" w:rsidP="00450A5E">
      <w:pPr>
        <w:pStyle w:val="Akapitzlist"/>
        <w:spacing w:line="259" w:lineRule="auto"/>
        <w:ind w:left="660" w:right="283"/>
        <w:jc w:val="both"/>
        <w:rPr>
          <w:rFonts w:asciiTheme="minorHAnsi" w:hAnsiTheme="minorHAnsi" w:cstheme="minorHAnsi"/>
          <w:sz w:val="22"/>
          <w:szCs w:val="22"/>
        </w:rPr>
      </w:pPr>
    </w:p>
    <w:p w14:paraId="644F1B7D" w14:textId="77777777" w:rsidR="00032E10" w:rsidRPr="00791B18" w:rsidRDefault="00221B77" w:rsidP="00450A5E">
      <w:pPr>
        <w:pStyle w:val="Nagwek5"/>
        <w:jc w:val="center"/>
        <w:rPr>
          <w:rFonts w:ascii="Calibri" w:hAnsi="Calibri"/>
          <w:sz w:val="22"/>
          <w:szCs w:val="22"/>
        </w:rPr>
      </w:pPr>
      <w:r w:rsidRPr="00791B18">
        <w:rPr>
          <w:rFonts w:ascii="Calibri" w:hAnsi="Calibri"/>
          <w:sz w:val="22"/>
          <w:szCs w:val="22"/>
        </w:rPr>
        <w:t>§ 11</w:t>
      </w:r>
    </w:p>
    <w:p w14:paraId="49DE72A3" w14:textId="77777777" w:rsidR="00534E28" w:rsidRPr="00791B18" w:rsidRDefault="002165EA" w:rsidP="00450A5E">
      <w:pPr>
        <w:ind w:left="426" w:right="306"/>
        <w:jc w:val="both"/>
        <w:rPr>
          <w:rFonts w:ascii="Calibri" w:hAnsi="Calibri"/>
          <w:sz w:val="22"/>
          <w:szCs w:val="22"/>
        </w:rPr>
      </w:pPr>
      <w:r w:rsidRPr="00791B18">
        <w:rPr>
          <w:rFonts w:ascii="Calibri" w:hAnsi="Calibri"/>
          <w:sz w:val="22"/>
          <w:szCs w:val="22"/>
        </w:rPr>
        <w:t>Wszelkie spory</w:t>
      </w:r>
      <w:r w:rsidR="00C41833" w:rsidRPr="00791B18">
        <w:rPr>
          <w:rFonts w:ascii="Calibri" w:hAnsi="Calibri"/>
          <w:sz w:val="22"/>
          <w:szCs w:val="22"/>
        </w:rPr>
        <w:t xml:space="preserve"> lub roszczenia</w:t>
      </w:r>
      <w:r w:rsidRPr="00791B18">
        <w:rPr>
          <w:rFonts w:ascii="Calibri" w:hAnsi="Calibri"/>
          <w:sz w:val="22"/>
          <w:szCs w:val="22"/>
        </w:rPr>
        <w:t xml:space="preserve"> </w:t>
      </w:r>
      <w:r w:rsidR="00C41833" w:rsidRPr="00791B18">
        <w:rPr>
          <w:rFonts w:ascii="Calibri" w:hAnsi="Calibri"/>
          <w:sz w:val="22"/>
          <w:szCs w:val="22"/>
        </w:rPr>
        <w:t>wynikające</w:t>
      </w:r>
      <w:r w:rsidRPr="00791B18">
        <w:rPr>
          <w:rFonts w:ascii="Calibri" w:hAnsi="Calibri"/>
          <w:sz w:val="22"/>
          <w:szCs w:val="22"/>
        </w:rPr>
        <w:t xml:space="preserve"> </w:t>
      </w:r>
      <w:r w:rsidR="00C41833" w:rsidRPr="00791B18">
        <w:rPr>
          <w:rFonts w:ascii="Calibri" w:hAnsi="Calibri"/>
          <w:sz w:val="22"/>
          <w:szCs w:val="22"/>
        </w:rPr>
        <w:t>z</w:t>
      </w:r>
      <w:r w:rsidRPr="00791B18">
        <w:rPr>
          <w:rFonts w:ascii="Calibri" w:hAnsi="Calibri"/>
          <w:sz w:val="22"/>
          <w:szCs w:val="22"/>
        </w:rPr>
        <w:t xml:space="preserve"> umowy </w:t>
      </w:r>
      <w:r w:rsidR="00C41833" w:rsidRPr="00791B18">
        <w:rPr>
          <w:rFonts w:ascii="Calibri" w:hAnsi="Calibri"/>
          <w:sz w:val="22"/>
          <w:szCs w:val="22"/>
        </w:rPr>
        <w:t>S</w:t>
      </w:r>
      <w:r w:rsidRPr="00791B18">
        <w:rPr>
          <w:rFonts w:ascii="Calibri" w:hAnsi="Calibri"/>
          <w:sz w:val="22"/>
          <w:szCs w:val="22"/>
        </w:rPr>
        <w:t xml:space="preserve">trony będą </w:t>
      </w:r>
      <w:r w:rsidR="00C41833" w:rsidRPr="00791B18">
        <w:rPr>
          <w:rFonts w:ascii="Calibri" w:hAnsi="Calibri"/>
          <w:sz w:val="22"/>
          <w:szCs w:val="22"/>
        </w:rPr>
        <w:t>rozwiązywać</w:t>
      </w:r>
      <w:r w:rsidR="00377A27" w:rsidRPr="00791B18">
        <w:rPr>
          <w:rFonts w:ascii="Calibri" w:hAnsi="Calibri"/>
          <w:sz w:val="22"/>
          <w:szCs w:val="22"/>
        </w:rPr>
        <w:t xml:space="preserve"> drogą negocjacji między Stronami</w:t>
      </w:r>
      <w:r w:rsidRPr="00791B18">
        <w:rPr>
          <w:rFonts w:ascii="Calibri" w:hAnsi="Calibri"/>
          <w:sz w:val="22"/>
          <w:szCs w:val="22"/>
        </w:rPr>
        <w:t xml:space="preserve">, a w przypadku nieosiągnięcia porozumienia, sprawy sporne rozstrzygał będzie sąd właściwy dla siedziby Kupującego. </w:t>
      </w:r>
    </w:p>
    <w:p w14:paraId="24E6F6B6" w14:textId="77777777" w:rsidR="00104670" w:rsidRDefault="00104670" w:rsidP="00732C29">
      <w:pPr>
        <w:ind w:left="660" w:right="306"/>
        <w:jc w:val="center"/>
        <w:rPr>
          <w:rFonts w:ascii="Calibri" w:hAnsi="Calibri"/>
          <w:sz w:val="22"/>
          <w:szCs w:val="22"/>
        </w:rPr>
      </w:pPr>
    </w:p>
    <w:p w14:paraId="75E0A417" w14:textId="65EF3591" w:rsidR="00732C29" w:rsidRDefault="000569C9" w:rsidP="00450A5E">
      <w:pPr>
        <w:pStyle w:val="Nagwek5"/>
        <w:jc w:val="center"/>
        <w:rPr>
          <w:rFonts w:ascii="Calibri" w:hAnsi="Calibri"/>
          <w:sz w:val="22"/>
          <w:szCs w:val="22"/>
        </w:rPr>
      </w:pPr>
      <w:r w:rsidRPr="00791B18">
        <w:rPr>
          <w:rFonts w:ascii="Calibri" w:hAnsi="Calibri"/>
          <w:sz w:val="22"/>
          <w:szCs w:val="22"/>
        </w:rPr>
        <w:t>§ 1</w:t>
      </w:r>
      <w:r w:rsidR="00221B77" w:rsidRPr="00791B18">
        <w:rPr>
          <w:rFonts w:ascii="Calibri" w:hAnsi="Calibri"/>
          <w:sz w:val="22"/>
          <w:szCs w:val="22"/>
        </w:rPr>
        <w:t>2</w:t>
      </w:r>
    </w:p>
    <w:p w14:paraId="5053668C" w14:textId="26E6763A" w:rsidR="000D05D0" w:rsidRPr="00450A5E" w:rsidRDefault="000D05D0" w:rsidP="000D05D0">
      <w:pPr>
        <w:pStyle w:val="Akapitzlist"/>
        <w:numPr>
          <w:ilvl w:val="0"/>
          <w:numId w:val="39"/>
        </w:numPr>
        <w:spacing w:before="120" w:after="120"/>
        <w:jc w:val="both"/>
        <w:rPr>
          <w:rFonts w:asciiTheme="minorHAnsi" w:hAnsiTheme="minorHAnsi" w:cstheme="minorHAnsi"/>
          <w:sz w:val="22"/>
          <w:szCs w:val="22"/>
        </w:rPr>
      </w:pPr>
      <w:r w:rsidRPr="00450A5E">
        <w:rPr>
          <w:rFonts w:asciiTheme="minorHAnsi" w:hAnsiTheme="minorHAnsi" w:cstheme="minorHAnsi"/>
          <w:sz w:val="22"/>
          <w:szCs w:val="22"/>
        </w:rPr>
        <w:t xml:space="preserve">Strony Umowy, w zakresie danych osobowych o których mowa w ust. 2, występują jako odrębni administratorzy, w rozumieniu art. 4 pkt 7 rozporządzenia Parlamentu Europejskiego i Rady (UE) 2016/679 z dnia 27 kwietnia 2016 r. w sprawie ochrony osób fizycznych w związku </w:t>
      </w:r>
      <w:r>
        <w:rPr>
          <w:rFonts w:asciiTheme="minorHAnsi" w:hAnsiTheme="minorHAnsi" w:cstheme="minorHAnsi"/>
          <w:sz w:val="22"/>
          <w:szCs w:val="22"/>
        </w:rPr>
        <w:br/>
      </w:r>
      <w:r w:rsidRPr="00450A5E">
        <w:rPr>
          <w:rFonts w:asciiTheme="minorHAnsi" w:hAnsiTheme="minorHAnsi" w:cstheme="minorHAnsi"/>
          <w:sz w:val="22"/>
          <w:szCs w:val="22"/>
        </w:rPr>
        <w:t>z przetwarzaniem danych osobowych i w sprawie swobodnego przepływu takich danych oraz uchylenia dyrektywy 95/46/WE (dalej RODO).</w:t>
      </w:r>
    </w:p>
    <w:p w14:paraId="2A91E8EB" w14:textId="77777777" w:rsidR="000D05D0" w:rsidRPr="00450A5E" w:rsidRDefault="000D05D0" w:rsidP="000D05D0">
      <w:pPr>
        <w:pStyle w:val="Akapitzlist"/>
        <w:numPr>
          <w:ilvl w:val="0"/>
          <w:numId w:val="39"/>
        </w:numPr>
        <w:spacing w:before="120" w:after="120"/>
        <w:jc w:val="both"/>
        <w:rPr>
          <w:rFonts w:asciiTheme="minorHAnsi" w:hAnsiTheme="minorHAnsi" w:cstheme="minorHAnsi"/>
          <w:sz w:val="22"/>
          <w:szCs w:val="22"/>
        </w:rPr>
      </w:pPr>
      <w:r w:rsidRPr="00450A5E">
        <w:rPr>
          <w:rFonts w:asciiTheme="minorHAnsi" w:hAnsiTheme="minorHAnsi" w:cstheme="minorHAnsi"/>
          <w:sz w:val="22"/>
          <w:szCs w:val="22"/>
        </w:rPr>
        <w:t xml:space="preserve">Strony Umowy,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niniejszej Umowy. </w:t>
      </w:r>
    </w:p>
    <w:p w14:paraId="3AA153F7" w14:textId="77777777" w:rsidR="000D05D0" w:rsidRPr="00450A5E" w:rsidRDefault="000D05D0" w:rsidP="000D05D0">
      <w:pPr>
        <w:pStyle w:val="Akapitzlist"/>
        <w:numPr>
          <w:ilvl w:val="0"/>
          <w:numId w:val="39"/>
        </w:numPr>
        <w:spacing w:before="120" w:after="120"/>
        <w:jc w:val="both"/>
        <w:rPr>
          <w:rFonts w:asciiTheme="minorHAnsi" w:hAnsiTheme="minorHAnsi" w:cstheme="minorHAnsi"/>
          <w:sz w:val="22"/>
          <w:szCs w:val="22"/>
        </w:rPr>
      </w:pPr>
      <w:r w:rsidRPr="00450A5E">
        <w:rPr>
          <w:rFonts w:asciiTheme="minorHAnsi" w:hAnsiTheme="minorHAnsi" w:cstheme="minorHAnsi"/>
          <w:sz w:val="22"/>
          <w:szCs w:val="22"/>
        </w:rPr>
        <w:t>Zamawiający zobowiązuje się do wykonania obowiązku informacyjnego zgodnie z art. 14 RODO  względem osób, o których mowa w ust. 2 poprzez przekazanie im treści wskazanej w ust. 7, nie później niż w terminie 10 dni roboczych od podpisania umowy.</w:t>
      </w:r>
    </w:p>
    <w:p w14:paraId="5A1F0757" w14:textId="77777777" w:rsidR="000D05D0" w:rsidRPr="00450A5E" w:rsidRDefault="000D05D0" w:rsidP="000D05D0">
      <w:pPr>
        <w:pStyle w:val="Akapitzlist"/>
        <w:numPr>
          <w:ilvl w:val="0"/>
          <w:numId w:val="39"/>
        </w:numPr>
        <w:spacing w:before="120" w:after="120"/>
        <w:jc w:val="both"/>
        <w:rPr>
          <w:rFonts w:asciiTheme="minorHAnsi" w:hAnsiTheme="minorHAnsi" w:cstheme="minorHAnsi"/>
          <w:sz w:val="22"/>
          <w:szCs w:val="22"/>
        </w:rPr>
      </w:pPr>
      <w:r w:rsidRPr="00450A5E">
        <w:rPr>
          <w:rFonts w:asciiTheme="minorHAnsi" w:hAnsiTheme="minorHAnsi" w:cstheme="minorHAnsi"/>
          <w:sz w:val="22"/>
          <w:szCs w:val="22"/>
        </w:rPr>
        <w:lastRenderedPageBreak/>
        <w:t>Wykonawca zobowiązuje się do wykonania obowiązku informacyjnego zgodnie z art. 14 RODO  względem osób, o których mowa w ust. 2 poprzez przekazanie im treści wskazanej w ust. 6, nie później niż w terminie 10 dni roboczych od podpisania umowy.</w:t>
      </w:r>
    </w:p>
    <w:p w14:paraId="736981EC" w14:textId="77777777" w:rsidR="000D05D0" w:rsidRPr="00450A5E" w:rsidRDefault="000D05D0" w:rsidP="000D05D0">
      <w:pPr>
        <w:pStyle w:val="Akapitzlist"/>
        <w:numPr>
          <w:ilvl w:val="0"/>
          <w:numId w:val="39"/>
        </w:numPr>
        <w:spacing w:before="120" w:after="120"/>
        <w:jc w:val="both"/>
        <w:rPr>
          <w:rFonts w:asciiTheme="minorHAnsi" w:hAnsiTheme="minorHAnsi" w:cstheme="minorHAnsi"/>
          <w:sz w:val="22"/>
          <w:szCs w:val="22"/>
        </w:rPr>
      </w:pPr>
      <w:r w:rsidRPr="00450A5E">
        <w:rPr>
          <w:rFonts w:asciiTheme="minorHAnsi" w:hAnsiTheme="minorHAnsi" w:cstheme="minorHAnsi"/>
          <w:sz w:val="22"/>
          <w:szCs w:val="22"/>
        </w:rPr>
        <w:t>Na żądanie każdej ze Stron, druga Strona umowy przedstawi w ciągu 5 dni roboczych potwierdzenie zrealizowania obowiązku, o którym mowa odpowiednio w ust. 3 lub ust. 4.</w:t>
      </w:r>
    </w:p>
    <w:p w14:paraId="31AA3B76" w14:textId="77777777" w:rsidR="000D05D0" w:rsidRPr="00450A5E" w:rsidRDefault="000D05D0" w:rsidP="000D05D0">
      <w:pPr>
        <w:pStyle w:val="Akapitzlist"/>
        <w:numPr>
          <w:ilvl w:val="0"/>
          <w:numId w:val="39"/>
        </w:numPr>
        <w:spacing w:before="120" w:after="120"/>
        <w:jc w:val="both"/>
        <w:rPr>
          <w:rFonts w:asciiTheme="minorHAnsi" w:hAnsiTheme="minorHAnsi" w:cstheme="minorHAnsi"/>
          <w:sz w:val="22"/>
          <w:szCs w:val="22"/>
        </w:rPr>
      </w:pPr>
      <w:r w:rsidRPr="00450A5E">
        <w:rPr>
          <w:rFonts w:asciiTheme="minorHAnsi" w:hAnsiTheme="minorHAnsi" w:cstheme="minorHAnsi"/>
          <w:sz w:val="22"/>
          <w:szCs w:val="22"/>
        </w:rPr>
        <w:t xml:space="preserve">Informacja o przetwarzaniu danych osobowych przez Zamawiającego znajduje się na stronie: </w:t>
      </w:r>
      <w:hyperlink r:id="rId8" w:history="1">
        <w:r w:rsidRPr="00450A5E">
          <w:rPr>
            <w:rStyle w:val="Hipercze"/>
            <w:rFonts w:asciiTheme="minorHAnsi" w:hAnsiTheme="minorHAnsi" w:cstheme="minorHAnsi"/>
            <w:sz w:val="22"/>
            <w:szCs w:val="22"/>
          </w:rPr>
          <w:t>https://www.gov.pl/web/nfosigw/klauzula-informacyjna-dla-reprezentantow-w-tym-pelnomocnikow-podmiotu</w:t>
        </w:r>
      </w:hyperlink>
      <w:r w:rsidRPr="00450A5E">
        <w:rPr>
          <w:rFonts w:asciiTheme="minorHAnsi" w:hAnsiTheme="minorHAnsi" w:cstheme="minorHAnsi"/>
          <w:sz w:val="22"/>
          <w:szCs w:val="22"/>
        </w:rPr>
        <w:t xml:space="preserve"> .</w:t>
      </w:r>
    </w:p>
    <w:p w14:paraId="6AB7FA1A" w14:textId="611CB4DE" w:rsidR="000D05D0" w:rsidRPr="000D05D0" w:rsidRDefault="000D05D0" w:rsidP="000D05D0">
      <w:pPr>
        <w:pStyle w:val="Tekstpodstawowy"/>
        <w:numPr>
          <w:ilvl w:val="0"/>
          <w:numId w:val="39"/>
        </w:numPr>
        <w:jc w:val="both"/>
        <w:rPr>
          <w:rFonts w:asciiTheme="minorHAnsi" w:eastAsiaTheme="minorEastAsia" w:hAnsiTheme="minorHAnsi" w:cstheme="minorHAnsi"/>
          <w:snapToGrid/>
          <w:color w:val="auto"/>
          <w:sz w:val="22"/>
          <w:szCs w:val="22"/>
          <w:lang w:eastAsia="en-US"/>
        </w:rPr>
      </w:pPr>
      <w:r w:rsidRPr="000D05D0">
        <w:rPr>
          <w:rFonts w:asciiTheme="minorHAnsi" w:eastAsiaTheme="minorEastAsia" w:hAnsiTheme="minorHAnsi" w:cstheme="minorHAnsi"/>
          <w:snapToGrid/>
          <w:color w:val="auto"/>
          <w:sz w:val="22"/>
          <w:szCs w:val="22"/>
          <w:lang w:eastAsia="en-US"/>
        </w:rPr>
        <w:t xml:space="preserve">Informacja o przetwarzaniu danych osobowych przez Wykonawcę stanowi załącznik nr </w:t>
      </w:r>
      <w:r>
        <w:rPr>
          <w:rFonts w:asciiTheme="minorHAnsi" w:eastAsiaTheme="minorEastAsia" w:hAnsiTheme="minorHAnsi" w:cstheme="minorHAnsi"/>
          <w:snapToGrid/>
          <w:color w:val="auto"/>
          <w:sz w:val="22"/>
          <w:szCs w:val="22"/>
          <w:lang w:eastAsia="en-US"/>
        </w:rPr>
        <w:t>3</w:t>
      </w:r>
      <w:r w:rsidRPr="000D05D0">
        <w:rPr>
          <w:rFonts w:asciiTheme="minorHAnsi" w:eastAsiaTheme="minorEastAsia" w:hAnsiTheme="minorHAnsi" w:cstheme="minorHAnsi"/>
          <w:snapToGrid/>
          <w:color w:val="auto"/>
          <w:sz w:val="22"/>
          <w:szCs w:val="22"/>
          <w:lang w:eastAsia="en-US"/>
        </w:rPr>
        <w:t xml:space="preserve"> do Umowy.</w:t>
      </w:r>
    </w:p>
    <w:p w14:paraId="1FD357DC" w14:textId="5B7B2F09" w:rsidR="002165EA" w:rsidRDefault="00C23F2D" w:rsidP="00450A5E">
      <w:pPr>
        <w:pStyle w:val="Nagwek5"/>
        <w:jc w:val="center"/>
        <w:rPr>
          <w:rFonts w:ascii="Calibri" w:hAnsi="Calibri"/>
          <w:sz w:val="22"/>
          <w:szCs w:val="22"/>
        </w:rPr>
      </w:pPr>
      <w:r w:rsidRPr="00791B18">
        <w:rPr>
          <w:rFonts w:ascii="Calibri" w:hAnsi="Calibri"/>
          <w:sz w:val="22"/>
          <w:szCs w:val="22"/>
        </w:rPr>
        <w:t xml:space="preserve">§ </w:t>
      </w:r>
      <w:r w:rsidR="0013229B" w:rsidRPr="00791B18">
        <w:rPr>
          <w:rFonts w:ascii="Calibri" w:hAnsi="Calibri"/>
          <w:sz w:val="22"/>
          <w:szCs w:val="22"/>
        </w:rPr>
        <w:t>1</w:t>
      </w:r>
      <w:r w:rsidR="0013229B">
        <w:rPr>
          <w:rFonts w:ascii="Calibri" w:hAnsi="Calibri"/>
          <w:sz w:val="22"/>
          <w:szCs w:val="22"/>
        </w:rPr>
        <w:t>3</w:t>
      </w:r>
    </w:p>
    <w:p w14:paraId="1DEF384C" w14:textId="77777777" w:rsidR="008C0DC5" w:rsidRPr="00450A5E" w:rsidRDefault="008C0DC5" w:rsidP="00450A5E">
      <w:pPr>
        <w:widowControl w:val="0"/>
        <w:numPr>
          <w:ilvl w:val="0"/>
          <w:numId w:val="34"/>
        </w:numPr>
        <w:shd w:val="clear" w:color="auto" w:fill="FFFFFF"/>
        <w:tabs>
          <w:tab w:val="clear" w:pos="705"/>
          <w:tab w:val="num" w:pos="0"/>
        </w:tabs>
        <w:autoSpaceDE w:val="0"/>
        <w:autoSpaceDN w:val="0"/>
        <w:adjustRightInd w:val="0"/>
        <w:spacing w:line="276" w:lineRule="auto"/>
        <w:ind w:left="284" w:right="283" w:hanging="283"/>
        <w:jc w:val="both"/>
        <w:rPr>
          <w:rFonts w:asciiTheme="minorHAnsi" w:hAnsiTheme="minorHAnsi" w:cstheme="minorHAnsi"/>
          <w:sz w:val="22"/>
          <w:szCs w:val="22"/>
        </w:rPr>
      </w:pPr>
      <w:r w:rsidRPr="00450A5E">
        <w:rPr>
          <w:rFonts w:asciiTheme="minorHAnsi" w:hAnsiTheme="minorHAnsi" w:cstheme="minorHAnsi"/>
          <w:sz w:val="22"/>
          <w:szCs w:val="22"/>
        </w:rPr>
        <w:t>W sprawach nieuregulowanych Umową będą miały zastosowanie w szczególności przepisy Kodeksu cywilnego i ustawy Prawo zamówień publicznych.</w:t>
      </w:r>
    </w:p>
    <w:p w14:paraId="62AC1D2B" w14:textId="1FC85DDD" w:rsidR="00B8151C" w:rsidRPr="00104670" w:rsidRDefault="008C0DC5" w:rsidP="00450A5E">
      <w:pPr>
        <w:widowControl w:val="0"/>
        <w:numPr>
          <w:ilvl w:val="0"/>
          <w:numId w:val="34"/>
        </w:numPr>
        <w:shd w:val="clear" w:color="auto" w:fill="FFFFFF"/>
        <w:tabs>
          <w:tab w:val="clear" w:pos="705"/>
          <w:tab w:val="num" w:pos="0"/>
        </w:tabs>
        <w:autoSpaceDE w:val="0"/>
        <w:autoSpaceDN w:val="0"/>
        <w:adjustRightInd w:val="0"/>
        <w:spacing w:line="276" w:lineRule="auto"/>
        <w:ind w:left="284" w:right="306" w:hanging="283"/>
        <w:jc w:val="both"/>
        <w:rPr>
          <w:rFonts w:ascii="Calibri" w:hAnsi="Calibri"/>
          <w:sz w:val="22"/>
          <w:szCs w:val="22"/>
        </w:rPr>
      </w:pPr>
      <w:r w:rsidRPr="00450A5E">
        <w:rPr>
          <w:rFonts w:asciiTheme="minorHAnsi" w:hAnsiTheme="minorHAnsi" w:cstheme="minorHAnsi"/>
          <w:sz w:val="22"/>
          <w:szCs w:val="22"/>
        </w:rPr>
        <w:t>Wszelkie spory powstałe w wyniku wykonania niniejszej umowy rozstrzyga sąd właściwy dla siedziby Zamawiającego.</w:t>
      </w:r>
    </w:p>
    <w:p w14:paraId="70EBD3B2" w14:textId="249691F2" w:rsidR="00B8151C" w:rsidRPr="00791B18" w:rsidRDefault="00B8151C" w:rsidP="00450A5E">
      <w:pPr>
        <w:widowControl w:val="0"/>
        <w:numPr>
          <w:ilvl w:val="0"/>
          <w:numId w:val="34"/>
        </w:numPr>
        <w:shd w:val="clear" w:color="auto" w:fill="FFFFFF"/>
        <w:tabs>
          <w:tab w:val="clear" w:pos="705"/>
          <w:tab w:val="num" w:pos="0"/>
        </w:tabs>
        <w:autoSpaceDE w:val="0"/>
        <w:autoSpaceDN w:val="0"/>
        <w:adjustRightInd w:val="0"/>
        <w:spacing w:line="276" w:lineRule="auto"/>
        <w:ind w:left="284" w:right="283" w:hanging="283"/>
        <w:jc w:val="both"/>
        <w:rPr>
          <w:rFonts w:ascii="Calibri" w:hAnsi="Calibri"/>
          <w:sz w:val="22"/>
          <w:szCs w:val="22"/>
        </w:rPr>
      </w:pPr>
      <w:r w:rsidRPr="00104670">
        <w:rPr>
          <w:rFonts w:ascii="Calibri" w:hAnsi="Calibri"/>
          <w:sz w:val="22"/>
          <w:szCs w:val="22"/>
        </w:rPr>
        <w:t>W przypadku Umowy podpisanej w formie papierowej, Umowę sporządzono w dwóch jednobrzmiących egzemplarzach, po jednym dla każdej ze Stron. Strony dopuszczają podpisanie Umowy w formie elektronicznej (kwalifikowanym podpisem elektronicznym).</w:t>
      </w:r>
    </w:p>
    <w:p w14:paraId="30565C2F" w14:textId="77777777" w:rsidR="005E51C3" w:rsidRDefault="005E51C3" w:rsidP="00B8151C">
      <w:pPr>
        <w:tabs>
          <w:tab w:val="num" w:pos="0"/>
        </w:tabs>
        <w:ind w:right="306"/>
        <w:jc w:val="both"/>
        <w:rPr>
          <w:rFonts w:ascii="Calibri" w:hAnsi="Calibri"/>
          <w:sz w:val="22"/>
          <w:szCs w:val="22"/>
        </w:rPr>
      </w:pPr>
    </w:p>
    <w:p w14:paraId="7C1B405A" w14:textId="77777777" w:rsidR="002165EA" w:rsidRPr="002773EA" w:rsidRDefault="001F0F69" w:rsidP="00450A5E">
      <w:pPr>
        <w:ind w:left="142" w:right="306"/>
        <w:jc w:val="both"/>
        <w:rPr>
          <w:rFonts w:ascii="Calibri" w:hAnsi="Calibri"/>
          <w:sz w:val="22"/>
          <w:szCs w:val="22"/>
        </w:rPr>
      </w:pPr>
      <w:r w:rsidRPr="002773EA">
        <w:rPr>
          <w:rFonts w:ascii="Calibri" w:hAnsi="Calibri"/>
          <w:sz w:val="22"/>
          <w:szCs w:val="22"/>
        </w:rPr>
        <w:t>Załączniki</w:t>
      </w:r>
      <w:r w:rsidR="00E71F38" w:rsidRPr="002773EA">
        <w:rPr>
          <w:rFonts w:ascii="Calibri" w:hAnsi="Calibri"/>
          <w:sz w:val="22"/>
          <w:szCs w:val="22"/>
        </w:rPr>
        <w:t>:</w:t>
      </w:r>
    </w:p>
    <w:p w14:paraId="3C80AF43" w14:textId="3F69B254" w:rsidR="0075020B" w:rsidRPr="00450A5E" w:rsidRDefault="0075020B" w:rsidP="00450A5E">
      <w:pPr>
        <w:ind w:left="142" w:right="306"/>
        <w:jc w:val="both"/>
        <w:rPr>
          <w:rFonts w:ascii="Calibri" w:hAnsi="Calibri"/>
          <w:i/>
          <w:iCs/>
          <w:sz w:val="22"/>
          <w:szCs w:val="22"/>
        </w:rPr>
      </w:pPr>
      <w:r w:rsidRPr="00450A5E">
        <w:rPr>
          <w:rFonts w:ascii="Calibri" w:hAnsi="Calibri"/>
          <w:i/>
          <w:iCs/>
          <w:sz w:val="22"/>
          <w:szCs w:val="22"/>
        </w:rPr>
        <w:t>Załącznik nr 1 – Opis przedmiotu zamówienia</w:t>
      </w:r>
    </w:p>
    <w:p w14:paraId="2FD06CD7" w14:textId="54EB09F2" w:rsidR="00E71F38" w:rsidRPr="00450A5E" w:rsidRDefault="00732C29" w:rsidP="00450A5E">
      <w:pPr>
        <w:ind w:left="142" w:right="306"/>
        <w:jc w:val="both"/>
        <w:rPr>
          <w:rFonts w:ascii="Calibri" w:hAnsi="Calibri"/>
          <w:i/>
          <w:iCs/>
          <w:sz w:val="22"/>
          <w:szCs w:val="22"/>
        </w:rPr>
      </w:pPr>
      <w:r w:rsidRPr="00450A5E">
        <w:rPr>
          <w:rFonts w:ascii="Calibri" w:hAnsi="Calibri"/>
          <w:i/>
          <w:iCs/>
          <w:sz w:val="22"/>
          <w:szCs w:val="22"/>
        </w:rPr>
        <w:t xml:space="preserve">Załącznik nr 2 – </w:t>
      </w:r>
      <w:r w:rsidR="00CB696B" w:rsidRPr="00450A5E">
        <w:rPr>
          <w:rFonts w:ascii="Calibri" w:hAnsi="Calibri"/>
          <w:i/>
          <w:iCs/>
          <w:sz w:val="22"/>
          <w:szCs w:val="22"/>
        </w:rPr>
        <w:t>W</w:t>
      </w:r>
      <w:r w:rsidR="0075020B" w:rsidRPr="00450A5E">
        <w:rPr>
          <w:rFonts w:ascii="Calibri" w:hAnsi="Calibri"/>
          <w:i/>
          <w:iCs/>
          <w:sz w:val="22"/>
          <w:szCs w:val="22"/>
        </w:rPr>
        <w:t>ykaz stacji paliw</w:t>
      </w:r>
    </w:p>
    <w:p w14:paraId="117CFFAC" w14:textId="57E9630D" w:rsidR="00180114" w:rsidRPr="002773EA" w:rsidRDefault="00180114" w:rsidP="00450A5E">
      <w:pPr>
        <w:ind w:left="142" w:right="306"/>
        <w:jc w:val="both"/>
        <w:rPr>
          <w:rFonts w:ascii="Calibri" w:hAnsi="Calibri"/>
          <w:sz w:val="22"/>
          <w:szCs w:val="22"/>
        </w:rPr>
      </w:pPr>
      <w:r w:rsidRPr="00450A5E">
        <w:rPr>
          <w:rFonts w:ascii="Calibri" w:hAnsi="Calibri"/>
          <w:i/>
          <w:iCs/>
          <w:sz w:val="22"/>
          <w:szCs w:val="22"/>
        </w:rPr>
        <w:t>Załącznik nr 3 – Klauzula informacyjna</w:t>
      </w:r>
      <w:r w:rsidR="000D05D0">
        <w:rPr>
          <w:rFonts w:ascii="Calibri" w:hAnsi="Calibri"/>
          <w:i/>
          <w:iCs/>
          <w:sz w:val="22"/>
          <w:szCs w:val="22"/>
        </w:rPr>
        <w:t xml:space="preserve"> Wykonawcy – jeśli dotyczy</w:t>
      </w:r>
    </w:p>
    <w:p w14:paraId="3E224384" w14:textId="77777777" w:rsidR="005E51C3" w:rsidRDefault="005E51C3" w:rsidP="00732C29">
      <w:pPr>
        <w:ind w:left="660" w:right="306"/>
        <w:jc w:val="both"/>
        <w:rPr>
          <w:rFonts w:ascii="Calibri" w:hAnsi="Calibri"/>
          <w:sz w:val="22"/>
          <w:szCs w:val="22"/>
        </w:rPr>
      </w:pPr>
    </w:p>
    <w:p w14:paraId="39909D5A" w14:textId="77777777" w:rsidR="00097C14" w:rsidRDefault="00097C14" w:rsidP="00732C29">
      <w:pPr>
        <w:ind w:left="660" w:right="306"/>
        <w:jc w:val="both"/>
        <w:rPr>
          <w:rFonts w:ascii="Calibri" w:hAnsi="Calibri"/>
          <w:sz w:val="22"/>
          <w:szCs w:val="22"/>
        </w:rPr>
      </w:pPr>
    </w:p>
    <w:p w14:paraId="4A026DC1" w14:textId="77777777" w:rsidR="00097C14" w:rsidRDefault="00097C14" w:rsidP="00732C29">
      <w:pPr>
        <w:ind w:left="660" w:right="306"/>
        <w:jc w:val="both"/>
        <w:rPr>
          <w:rFonts w:ascii="Calibri" w:hAnsi="Calibri"/>
          <w:sz w:val="22"/>
          <w:szCs w:val="22"/>
        </w:rPr>
      </w:pPr>
    </w:p>
    <w:p w14:paraId="3D3F486B" w14:textId="77777777" w:rsidR="00097C14" w:rsidRDefault="00097C14" w:rsidP="00732C29">
      <w:pPr>
        <w:ind w:left="660" w:right="306"/>
        <w:jc w:val="both"/>
        <w:rPr>
          <w:rFonts w:ascii="Calibri" w:hAnsi="Calibri"/>
          <w:sz w:val="22"/>
          <w:szCs w:val="22"/>
        </w:rPr>
      </w:pPr>
    </w:p>
    <w:p w14:paraId="45AEFA1A" w14:textId="77777777" w:rsidR="00097C14" w:rsidRPr="002773EA" w:rsidRDefault="00097C14" w:rsidP="00732C29">
      <w:pPr>
        <w:ind w:left="660" w:right="306"/>
        <w:jc w:val="both"/>
        <w:rPr>
          <w:rFonts w:ascii="Calibri" w:hAnsi="Calibri"/>
          <w:sz w:val="22"/>
          <w:szCs w:val="22"/>
        </w:rPr>
      </w:pPr>
    </w:p>
    <w:p w14:paraId="43850455" w14:textId="77777777" w:rsidR="002165EA" w:rsidRPr="002773EA" w:rsidRDefault="002165EA" w:rsidP="00732C29">
      <w:pPr>
        <w:ind w:left="660" w:right="306"/>
        <w:jc w:val="center"/>
        <w:rPr>
          <w:rFonts w:ascii="Calibri" w:hAnsi="Calibri"/>
          <w:sz w:val="22"/>
          <w:szCs w:val="22"/>
        </w:rPr>
      </w:pPr>
      <w:r w:rsidRPr="002773EA">
        <w:rPr>
          <w:rFonts w:ascii="Calibri" w:hAnsi="Calibri"/>
          <w:sz w:val="22"/>
          <w:szCs w:val="22"/>
        </w:rPr>
        <w:t xml:space="preserve">Kupujący                                                                               </w:t>
      </w:r>
      <w:r w:rsidR="00CB696B" w:rsidRPr="002773EA">
        <w:rPr>
          <w:rFonts w:ascii="Calibri" w:hAnsi="Calibri"/>
          <w:sz w:val="22"/>
          <w:szCs w:val="22"/>
        </w:rPr>
        <w:t xml:space="preserve">             </w:t>
      </w:r>
      <w:r w:rsidRPr="002773EA">
        <w:rPr>
          <w:rFonts w:ascii="Calibri" w:hAnsi="Calibri"/>
          <w:sz w:val="22"/>
          <w:szCs w:val="22"/>
        </w:rPr>
        <w:t xml:space="preserve"> Sprzeda</w:t>
      </w:r>
      <w:r w:rsidR="004E3C90" w:rsidRPr="002773EA">
        <w:rPr>
          <w:rFonts w:ascii="Calibri" w:hAnsi="Calibri"/>
          <w:sz w:val="22"/>
          <w:szCs w:val="22"/>
        </w:rPr>
        <w:t>wca</w:t>
      </w:r>
    </w:p>
    <w:sectPr w:rsidR="002165EA" w:rsidRPr="002773EA" w:rsidSect="00450A5E">
      <w:footerReference w:type="even" r:id="rId9"/>
      <w:footerReference w:type="default" r:id="rId10"/>
      <w:pgSz w:w="11906" w:h="16838"/>
      <w:pgMar w:top="1276" w:right="1417" w:bottom="993" w:left="1417" w:header="708"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5F484" w14:textId="77777777" w:rsidR="00490413" w:rsidRDefault="00490413">
      <w:r>
        <w:separator/>
      </w:r>
    </w:p>
  </w:endnote>
  <w:endnote w:type="continuationSeparator" w:id="0">
    <w:p w14:paraId="51A058B5" w14:textId="77777777" w:rsidR="00490413" w:rsidRDefault="0049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7DF4" w14:textId="77777777" w:rsidR="00C41833" w:rsidRDefault="00C41833" w:rsidP="007E50C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AAB177" w14:textId="77777777" w:rsidR="00C41833" w:rsidRDefault="00C41833" w:rsidP="007E50C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B9D16" w14:textId="6D13916A" w:rsidR="00C41833" w:rsidRPr="002773EA" w:rsidRDefault="00C41833" w:rsidP="007E50C8">
    <w:pPr>
      <w:pStyle w:val="Stopka"/>
      <w:framePr w:wrap="around" w:vAnchor="text" w:hAnchor="margin" w:xAlign="right" w:y="1"/>
      <w:rPr>
        <w:rStyle w:val="Numerstrony"/>
        <w:rFonts w:ascii="Calibri" w:hAnsi="Calibri"/>
        <w:sz w:val="22"/>
        <w:szCs w:val="22"/>
      </w:rPr>
    </w:pPr>
    <w:r w:rsidRPr="002773EA">
      <w:rPr>
        <w:rStyle w:val="Numerstrony"/>
        <w:rFonts w:ascii="Calibri" w:hAnsi="Calibri"/>
        <w:sz w:val="22"/>
        <w:szCs w:val="22"/>
      </w:rPr>
      <w:fldChar w:fldCharType="begin"/>
    </w:r>
    <w:r w:rsidRPr="002773EA">
      <w:rPr>
        <w:rStyle w:val="Numerstrony"/>
        <w:rFonts w:ascii="Calibri" w:hAnsi="Calibri"/>
        <w:sz w:val="22"/>
        <w:szCs w:val="22"/>
      </w:rPr>
      <w:instrText xml:space="preserve">PAGE  </w:instrText>
    </w:r>
    <w:r w:rsidRPr="002773EA">
      <w:rPr>
        <w:rStyle w:val="Numerstrony"/>
        <w:rFonts w:ascii="Calibri" w:hAnsi="Calibri"/>
        <w:sz w:val="22"/>
        <w:szCs w:val="22"/>
      </w:rPr>
      <w:fldChar w:fldCharType="separate"/>
    </w:r>
    <w:r w:rsidR="00C52940">
      <w:rPr>
        <w:rStyle w:val="Numerstrony"/>
        <w:rFonts w:ascii="Calibri" w:hAnsi="Calibri"/>
        <w:noProof/>
        <w:sz w:val="22"/>
        <w:szCs w:val="22"/>
      </w:rPr>
      <w:t>9</w:t>
    </w:r>
    <w:r w:rsidRPr="002773EA">
      <w:rPr>
        <w:rStyle w:val="Numerstrony"/>
        <w:rFonts w:ascii="Calibri" w:hAnsi="Calibri"/>
        <w:sz w:val="22"/>
        <w:szCs w:val="22"/>
      </w:rPr>
      <w:fldChar w:fldCharType="end"/>
    </w:r>
  </w:p>
  <w:p w14:paraId="77C638F2" w14:textId="77777777" w:rsidR="00C41833" w:rsidRPr="002773EA" w:rsidRDefault="00C41833" w:rsidP="007E50C8">
    <w:pPr>
      <w:pStyle w:val="Stopka"/>
      <w:ind w:right="360"/>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40915" w14:textId="77777777" w:rsidR="00490413" w:rsidRDefault="00490413">
      <w:r>
        <w:separator/>
      </w:r>
    </w:p>
  </w:footnote>
  <w:footnote w:type="continuationSeparator" w:id="0">
    <w:p w14:paraId="093A2114" w14:textId="77777777" w:rsidR="00490413" w:rsidRDefault="00490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5"/>
    <w:lvl w:ilvl="0">
      <w:start w:val="1"/>
      <w:numFmt w:val="decimal"/>
      <w:lvlText w:val="%1."/>
      <w:lvlJc w:val="left"/>
      <w:pPr>
        <w:tabs>
          <w:tab w:val="num" w:pos="720"/>
        </w:tabs>
        <w:ind w:left="720" w:hanging="360"/>
      </w:pPr>
    </w:lvl>
    <w:lvl w:ilvl="1">
      <w:start w:val="1"/>
      <w:numFmt w:val="decimal"/>
      <w:lvlText w:val="%1.%2."/>
      <w:lvlJc w:val="left"/>
      <w:pPr>
        <w:tabs>
          <w:tab w:val="num" w:pos="1146"/>
        </w:tabs>
        <w:ind w:left="1146" w:hanging="720"/>
      </w:pPr>
    </w:lvl>
    <w:lvl w:ilvl="2">
      <w:start w:val="1"/>
      <w:numFmt w:val="decimal"/>
      <w:lvlText w:val="%1.%2.%3."/>
      <w:lvlJc w:val="left"/>
      <w:pPr>
        <w:tabs>
          <w:tab w:val="num" w:pos="1212"/>
        </w:tabs>
        <w:ind w:left="1212" w:hanging="720"/>
      </w:pPr>
    </w:lvl>
    <w:lvl w:ilvl="3">
      <w:start w:val="1"/>
      <w:numFmt w:val="decimal"/>
      <w:lvlText w:val="%1.%2.%3.%4."/>
      <w:lvlJc w:val="left"/>
      <w:pPr>
        <w:tabs>
          <w:tab w:val="num" w:pos="1638"/>
        </w:tabs>
        <w:ind w:left="1638" w:hanging="1080"/>
      </w:pPr>
    </w:lvl>
    <w:lvl w:ilvl="4">
      <w:start w:val="1"/>
      <w:numFmt w:val="decimal"/>
      <w:lvlText w:val="%1.%2.%3.%4.%5."/>
      <w:lvlJc w:val="left"/>
      <w:pPr>
        <w:tabs>
          <w:tab w:val="num" w:pos="1704"/>
        </w:tabs>
        <w:ind w:left="1704" w:hanging="1080"/>
      </w:pPr>
    </w:lvl>
    <w:lvl w:ilvl="5">
      <w:start w:val="1"/>
      <w:numFmt w:val="decimal"/>
      <w:lvlText w:val="%1.%2.%3.%4.%5.%6."/>
      <w:lvlJc w:val="left"/>
      <w:pPr>
        <w:tabs>
          <w:tab w:val="num" w:pos="2130"/>
        </w:tabs>
        <w:ind w:left="2130" w:hanging="1440"/>
      </w:pPr>
    </w:lvl>
    <w:lvl w:ilvl="6">
      <w:start w:val="1"/>
      <w:numFmt w:val="decimal"/>
      <w:lvlText w:val="%1.%2.%3.%4.%5.%6.%7."/>
      <w:lvlJc w:val="left"/>
      <w:pPr>
        <w:tabs>
          <w:tab w:val="num" w:pos="2196"/>
        </w:tabs>
        <w:ind w:left="2196" w:hanging="1440"/>
      </w:pPr>
    </w:lvl>
    <w:lvl w:ilvl="7">
      <w:start w:val="1"/>
      <w:numFmt w:val="decimal"/>
      <w:lvlText w:val="%1.%2.%3.%4.%5.%6.%7.%8."/>
      <w:lvlJc w:val="left"/>
      <w:pPr>
        <w:tabs>
          <w:tab w:val="num" w:pos="2622"/>
        </w:tabs>
        <w:ind w:left="2622" w:hanging="1800"/>
      </w:pPr>
    </w:lvl>
    <w:lvl w:ilvl="8">
      <w:start w:val="1"/>
      <w:numFmt w:val="decimal"/>
      <w:lvlText w:val="%1.%2.%3.%4.%5.%6.%7.%8.%9."/>
      <w:lvlJc w:val="left"/>
      <w:pPr>
        <w:tabs>
          <w:tab w:val="num" w:pos="2688"/>
        </w:tabs>
        <w:ind w:left="2688" w:hanging="1800"/>
      </w:pPr>
    </w:lvl>
  </w:abstractNum>
  <w:abstractNum w:abstractNumId="1" w15:restartNumberingAfterBreak="0">
    <w:nsid w:val="08A54CAD"/>
    <w:multiLevelType w:val="multilevel"/>
    <w:tmpl w:val="5B5A28B2"/>
    <w:lvl w:ilvl="0">
      <w:start w:val="1"/>
      <w:numFmt w:val="decimal"/>
      <w:lvlText w:val="%1."/>
      <w:lvlJc w:val="left"/>
      <w:pPr>
        <w:tabs>
          <w:tab w:val="num" w:pos="660"/>
        </w:tabs>
        <w:ind w:left="660" w:hanging="360"/>
      </w:pPr>
      <w:rPr>
        <w:rFonts w:hint="default"/>
      </w:r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2" w15:restartNumberingAfterBreak="0">
    <w:nsid w:val="0CFC417B"/>
    <w:multiLevelType w:val="hybridMultilevel"/>
    <w:tmpl w:val="18C25450"/>
    <w:lvl w:ilvl="0" w:tplc="988CD5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D452F85"/>
    <w:multiLevelType w:val="hybridMultilevel"/>
    <w:tmpl w:val="1AA0E50A"/>
    <w:lvl w:ilvl="0" w:tplc="2DE037C4">
      <w:start w:val="2"/>
      <w:numFmt w:val="decimal"/>
      <w:lvlText w:val="%1."/>
      <w:lvlJc w:val="left"/>
      <w:pPr>
        <w:tabs>
          <w:tab w:val="num" w:pos="765"/>
        </w:tabs>
        <w:ind w:left="765" w:hanging="405"/>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4" w15:restartNumberingAfterBreak="0">
    <w:nsid w:val="13AA0B66"/>
    <w:multiLevelType w:val="multilevel"/>
    <w:tmpl w:val="90C6829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14484A9F"/>
    <w:multiLevelType w:val="hybridMultilevel"/>
    <w:tmpl w:val="70DAD1AE"/>
    <w:lvl w:ilvl="0" w:tplc="B622C75C">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BF95A6B"/>
    <w:multiLevelType w:val="hybridMultilevel"/>
    <w:tmpl w:val="F98AEF88"/>
    <w:lvl w:ilvl="0" w:tplc="23E69E24">
      <w:start w:val="1"/>
      <w:numFmt w:val="decimal"/>
      <w:lvlText w:val="%1."/>
      <w:lvlJc w:val="left"/>
      <w:pPr>
        <w:tabs>
          <w:tab w:val="num" w:pos="660"/>
        </w:tabs>
        <w:ind w:left="660" w:hanging="360"/>
      </w:pPr>
      <w:rPr>
        <w:rFonts w:hint="default"/>
      </w:rPr>
    </w:lvl>
    <w:lvl w:ilvl="1" w:tplc="04150019" w:tentative="1">
      <w:start w:val="1"/>
      <w:numFmt w:val="lowerLetter"/>
      <w:lvlText w:val="%2."/>
      <w:lvlJc w:val="left"/>
      <w:pPr>
        <w:tabs>
          <w:tab w:val="num" w:pos="1740"/>
        </w:tabs>
        <w:ind w:left="1740" w:hanging="360"/>
      </w:p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7" w15:restartNumberingAfterBreak="0">
    <w:nsid w:val="1C536497"/>
    <w:multiLevelType w:val="hybridMultilevel"/>
    <w:tmpl w:val="4DD416C0"/>
    <w:lvl w:ilvl="0" w:tplc="36D88178">
      <w:start w:val="1"/>
      <w:numFmt w:val="decimal"/>
      <w:lvlText w:val="%1."/>
      <w:lvlJc w:val="left"/>
      <w:pPr>
        <w:tabs>
          <w:tab w:val="num" w:pos="540"/>
        </w:tabs>
        <w:ind w:left="540" w:hanging="360"/>
      </w:pPr>
      <w:rPr>
        <w:rFonts w:hint="default"/>
        <w:color w:val="auto"/>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8" w15:restartNumberingAfterBreak="0">
    <w:nsid w:val="1E1B22AA"/>
    <w:multiLevelType w:val="hybridMultilevel"/>
    <w:tmpl w:val="31B429CA"/>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9" w15:restartNumberingAfterBreak="0">
    <w:nsid w:val="1E7525EE"/>
    <w:multiLevelType w:val="hybridMultilevel"/>
    <w:tmpl w:val="893C69EA"/>
    <w:lvl w:ilvl="0" w:tplc="FFFFFFFF">
      <w:start w:val="1"/>
      <w:numFmt w:val="lowerLetter"/>
      <w:lvlText w:val="%1)"/>
      <w:lvlJc w:val="left"/>
      <w:pPr>
        <w:tabs>
          <w:tab w:val="num" w:pos="1734"/>
        </w:tabs>
        <w:ind w:left="1734" w:hanging="360"/>
      </w:pPr>
    </w:lvl>
    <w:lvl w:ilvl="1" w:tplc="04150019" w:tentative="1">
      <w:start w:val="1"/>
      <w:numFmt w:val="lowerLetter"/>
      <w:lvlText w:val="%2."/>
      <w:lvlJc w:val="left"/>
      <w:pPr>
        <w:tabs>
          <w:tab w:val="num" w:pos="1740"/>
        </w:tabs>
        <w:ind w:left="1740" w:hanging="360"/>
      </w:p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10" w15:restartNumberingAfterBreak="0">
    <w:nsid w:val="1F623499"/>
    <w:multiLevelType w:val="hybridMultilevel"/>
    <w:tmpl w:val="479EFFD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270864"/>
    <w:multiLevelType w:val="hybridMultilevel"/>
    <w:tmpl w:val="B67062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C54154"/>
    <w:multiLevelType w:val="hybridMultilevel"/>
    <w:tmpl w:val="2E9EB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5445128"/>
    <w:multiLevelType w:val="hybridMultilevel"/>
    <w:tmpl w:val="5032E930"/>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4" w15:restartNumberingAfterBreak="0">
    <w:nsid w:val="2F591D82"/>
    <w:multiLevelType w:val="multilevel"/>
    <w:tmpl w:val="1B62F6EE"/>
    <w:lvl w:ilvl="0">
      <w:start w:val="1"/>
      <w:numFmt w:val="decimal"/>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5" w15:restartNumberingAfterBreak="0">
    <w:nsid w:val="356529F1"/>
    <w:multiLevelType w:val="multilevel"/>
    <w:tmpl w:val="484C2330"/>
    <w:lvl w:ilvl="0">
      <w:start w:val="1"/>
      <w:numFmt w:val="decimal"/>
      <w:lvlText w:val="%1."/>
      <w:lvlJc w:val="left"/>
      <w:pPr>
        <w:tabs>
          <w:tab w:val="num" w:pos="660"/>
        </w:tabs>
        <w:ind w:left="660" w:hanging="360"/>
      </w:pPr>
      <w:rPr>
        <w:rFonts w:hint="default"/>
      </w:r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16" w15:restartNumberingAfterBreak="0">
    <w:nsid w:val="36A34428"/>
    <w:multiLevelType w:val="hybridMultilevel"/>
    <w:tmpl w:val="EBAE10AE"/>
    <w:lvl w:ilvl="0" w:tplc="04150011">
      <w:start w:val="1"/>
      <w:numFmt w:val="decimal"/>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17" w15:restartNumberingAfterBreak="0">
    <w:nsid w:val="37027699"/>
    <w:multiLevelType w:val="hybridMultilevel"/>
    <w:tmpl w:val="5B5A28B2"/>
    <w:lvl w:ilvl="0" w:tplc="23E69E24">
      <w:start w:val="1"/>
      <w:numFmt w:val="decimal"/>
      <w:lvlText w:val="%1."/>
      <w:lvlJc w:val="left"/>
      <w:pPr>
        <w:tabs>
          <w:tab w:val="num" w:pos="660"/>
        </w:tabs>
        <w:ind w:left="660" w:hanging="360"/>
      </w:pPr>
      <w:rPr>
        <w:rFonts w:hint="default"/>
      </w:rPr>
    </w:lvl>
    <w:lvl w:ilvl="1" w:tplc="04150019" w:tentative="1">
      <w:start w:val="1"/>
      <w:numFmt w:val="lowerLetter"/>
      <w:lvlText w:val="%2."/>
      <w:lvlJc w:val="left"/>
      <w:pPr>
        <w:tabs>
          <w:tab w:val="num" w:pos="1740"/>
        </w:tabs>
        <w:ind w:left="1740" w:hanging="360"/>
      </w:p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18" w15:restartNumberingAfterBreak="0">
    <w:nsid w:val="382948FA"/>
    <w:multiLevelType w:val="multilevel"/>
    <w:tmpl w:val="484C2330"/>
    <w:lvl w:ilvl="0">
      <w:start w:val="1"/>
      <w:numFmt w:val="decimal"/>
      <w:lvlText w:val="%1."/>
      <w:lvlJc w:val="left"/>
      <w:pPr>
        <w:tabs>
          <w:tab w:val="num" w:pos="660"/>
        </w:tabs>
        <w:ind w:left="660" w:hanging="360"/>
      </w:pPr>
      <w:rPr>
        <w:rFonts w:hint="default"/>
      </w:r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19" w15:restartNumberingAfterBreak="0">
    <w:nsid w:val="39F10DB8"/>
    <w:multiLevelType w:val="multilevel"/>
    <w:tmpl w:val="C9903E42"/>
    <w:lvl w:ilvl="0">
      <w:start w:val="1"/>
      <w:numFmt w:val="decimal"/>
      <w:lvlText w:val="%1."/>
      <w:lvlJc w:val="left"/>
      <w:pPr>
        <w:tabs>
          <w:tab w:val="num" w:pos="360"/>
        </w:tabs>
        <w:ind w:left="360" w:hanging="360"/>
      </w:pPr>
      <w:rPr>
        <w:rFonts w:ascii="Calibri" w:eastAsia="Times New Roman" w:hAnsi="Calibri" w:cs="Times New Roman"/>
        <w:b w:val="0"/>
      </w:rPr>
    </w:lvl>
    <w:lvl w:ilvl="1">
      <w:start w:val="1"/>
      <w:numFmt w:val="lowerLetter"/>
      <w:lvlText w:val="%2)"/>
      <w:lvlJc w:val="left"/>
      <w:pPr>
        <w:ind w:left="1080" w:hanging="360"/>
      </w:p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3A226A3B"/>
    <w:multiLevelType w:val="hybridMultilevel"/>
    <w:tmpl w:val="731C64B2"/>
    <w:lvl w:ilvl="0" w:tplc="23E69E24">
      <w:start w:val="1"/>
      <w:numFmt w:val="decimal"/>
      <w:lvlText w:val="%1."/>
      <w:lvlJc w:val="left"/>
      <w:pPr>
        <w:tabs>
          <w:tab w:val="num" w:pos="660"/>
        </w:tabs>
        <w:ind w:left="660" w:hanging="360"/>
      </w:pPr>
      <w:rPr>
        <w:rFonts w:hint="default"/>
      </w:rPr>
    </w:lvl>
    <w:lvl w:ilvl="1" w:tplc="04150019" w:tentative="1">
      <w:start w:val="1"/>
      <w:numFmt w:val="lowerLetter"/>
      <w:lvlText w:val="%2."/>
      <w:lvlJc w:val="left"/>
      <w:pPr>
        <w:tabs>
          <w:tab w:val="num" w:pos="1740"/>
        </w:tabs>
        <w:ind w:left="1740" w:hanging="360"/>
      </w:p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21" w15:restartNumberingAfterBreak="0">
    <w:nsid w:val="4331776E"/>
    <w:multiLevelType w:val="singleLevel"/>
    <w:tmpl w:val="9C68EAF2"/>
    <w:lvl w:ilvl="0">
      <w:start w:val="1"/>
      <w:numFmt w:val="decimal"/>
      <w:lvlText w:val="%1."/>
      <w:lvlJc w:val="left"/>
      <w:pPr>
        <w:tabs>
          <w:tab w:val="num" w:pos="705"/>
        </w:tabs>
        <w:ind w:left="705" w:hanging="705"/>
      </w:pPr>
      <w:rPr>
        <w:rFonts w:hint="default"/>
      </w:rPr>
    </w:lvl>
  </w:abstractNum>
  <w:abstractNum w:abstractNumId="22" w15:restartNumberingAfterBreak="0">
    <w:nsid w:val="479303A7"/>
    <w:multiLevelType w:val="hybridMultilevel"/>
    <w:tmpl w:val="8326AF76"/>
    <w:lvl w:ilvl="0" w:tplc="04150011">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3" w15:restartNumberingAfterBreak="0">
    <w:nsid w:val="495C0766"/>
    <w:multiLevelType w:val="hybridMultilevel"/>
    <w:tmpl w:val="8FF40322"/>
    <w:lvl w:ilvl="0" w:tplc="AD7053F2">
      <w:start w:val="1"/>
      <w:numFmt w:val="decimal"/>
      <w:lvlText w:val="%1."/>
      <w:lvlJc w:val="left"/>
      <w:pPr>
        <w:tabs>
          <w:tab w:val="num" w:pos="660"/>
        </w:tabs>
        <w:ind w:left="6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B96FD1"/>
    <w:multiLevelType w:val="hybridMultilevel"/>
    <w:tmpl w:val="C2D4B7AE"/>
    <w:lvl w:ilvl="0" w:tplc="04150017">
      <w:start w:val="1"/>
      <w:numFmt w:val="lowerLetter"/>
      <w:lvlText w:val="%1)"/>
      <w:lvlJc w:val="left"/>
      <w:pPr>
        <w:tabs>
          <w:tab w:val="num" w:pos="1020"/>
        </w:tabs>
        <w:ind w:left="1020" w:hanging="360"/>
      </w:pPr>
    </w:lvl>
    <w:lvl w:ilvl="1" w:tplc="04150019" w:tentative="1">
      <w:start w:val="1"/>
      <w:numFmt w:val="lowerLetter"/>
      <w:lvlText w:val="%2."/>
      <w:lvlJc w:val="left"/>
      <w:pPr>
        <w:tabs>
          <w:tab w:val="num" w:pos="1740"/>
        </w:tabs>
        <w:ind w:left="1740" w:hanging="360"/>
      </w:p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25" w15:restartNumberingAfterBreak="0">
    <w:nsid w:val="4E4A299A"/>
    <w:multiLevelType w:val="multilevel"/>
    <w:tmpl w:val="71F4102A"/>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6" w15:restartNumberingAfterBreak="0">
    <w:nsid w:val="52E01A98"/>
    <w:multiLevelType w:val="hybridMultilevel"/>
    <w:tmpl w:val="1E2CC702"/>
    <w:lvl w:ilvl="0" w:tplc="E04C708C">
      <w:start w:val="1"/>
      <w:numFmt w:val="decimal"/>
      <w:lvlText w:val="%1."/>
      <w:lvlJc w:val="left"/>
      <w:pPr>
        <w:tabs>
          <w:tab w:val="num" w:pos="705"/>
        </w:tabs>
        <w:ind w:left="705" w:hanging="405"/>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27" w15:restartNumberingAfterBreak="0">
    <w:nsid w:val="55DE6564"/>
    <w:multiLevelType w:val="hybridMultilevel"/>
    <w:tmpl w:val="D3C0FC16"/>
    <w:lvl w:ilvl="0" w:tplc="A3EC12DC">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8" w15:restartNumberingAfterBreak="0">
    <w:nsid w:val="5A6B14C3"/>
    <w:multiLevelType w:val="hybridMultilevel"/>
    <w:tmpl w:val="71F4102A"/>
    <w:lvl w:ilvl="0" w:tplc="23E69E24">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9" w15:restartNumberingAfterBreak="0">
    <w:nsid w:val="62297C8B"/>
    <w:multiLevelType w:val="hybridMultilevel"/>
    <w:tmpl w:val="C934886A"/>
    <w:lvl w:ilvl="0" w:tplc="23E69E24">
      <w:start w:val="1"/>
      <w:numFmt w:val="decimal"/>
      <w:lvlText w:val="%1."/>
      <w:lvlJc w:val="left"/>
      <w:pPr>
        <w:tabs>
          <w:tab w:val="num" w:pos="660"/>
        </w:tabs>
        <w:ind w:left="660" w:hanging="360"/>
      </w:pPr>
      <w:rPr>
        <w:rFonts w:hint="default"/>
      </w:rPr>
    </w:lvl>
    <w:lvl w:ilvl="1" w:tplc="04150019" w:tentative="1">
      <w:start w:val="1"/>
      <w:numFmt w:val="lowerLetter"/>
      <w:lvlText w:val="%2."/>
      <w:lvlJc w:val="left"/>
      <w:pPr>
        <w:tabs>
          <w:tab w:val="num" w:pos="1740"/>
        </w:tabs>
        <w:ind w:left="1740" w:hanging="360"/>
      </w:pPr>
    </w:lvl>
    <w:lvl w:ilvl="2" w:tplc="0415001B" w:tentative="1">
      <w:start w:val="1"/>
      <w:numFmt w:val="lowerRoman"/>
      <w:lvlText w:val="%3."/>
      <w:lvlJc w:val="right"/>
      <w:pPr>
        <w:tabs>
          <w:tab w:val="num" w:pos="2460"/>
        </w:tabs>
        <w:ind w:left="2460" w:hanging="180"/>
      </w:pPr>
    </w:lvl>
    <w:lvl w:ilvl="3" w:tplc="0415000F" w:tentative="1">
      <w:start w:val="1"/>
      <w:numFmt w:val="decimal"/>
      <w:lvlText w:val="%4."/>
      <w:lvlJc w:val="left"/>
      <w:pPr>
        <w:tabs>
          <w:tab w:val="num" w:pos="3180"/>
        </w:tabs>
        <w:ind w:left="3180" w:hanging="360"/>
      </w:pPr>
    </w:lvl>
    <w:lvl w:ilvl="4" w:tplc="04150019" w:tentative="1">
      <w:start w:val="1"/>
      <w:numFmt w:val="lowerLetter"/>
      <w:lvlText w:val="%5."/>
      <w:lvlJc w:val="left"/>
      <w:pPr>
        <w:tabs>
          <w:tab w:val="num" w:pos="3900"/>
        </w:tabs>
        <w:ind w:left="3900" w:hanging="360"/>
      </w:pPr>
    </w:lvl>
    <w:lvl w:ilvl="5" w:tplc="0415001B" w:tentative="1">
      <w:start w:val="1"/>
      <w:numFmt w:val="lowerRoman"/>
      <w:lvlText w:val="%6."/>
      <w:lvlJc w:val="right"/>
      <w:pPr>
        <w:tabs>
          <w:tab w:val="num" w:pos="4620"/>
        </w:tabs>
        <w:ind w:left="4620" w:hanging="180"/>
      </w:pPr>
    </w:lvl>
    <w:lvl w:ilvl="6" w:tplc="0415000F" w:tentative="1">
      <w:start w:val="1"/>
      <w:numFmt w:val="decimal"/>
      <w:lvlText w:val="%7."/>
      <w:lvlJc w:val="left"/>
      <w:pPr>
        <w:tabs>
          <w:tab w:val="num" w:pos="5340"/>
        </w:tabs>
        <w:ind w:left="5340" w:hanging="360"/>
      </w:pPr>
    </w:lvl>
    <w:lvl w:ilvl="7" w:tplc="04150019" w:tentative="1">
      <w:start w:val="1"/>
      <w:numFmt w:val="lowerLetter"/>
      <w:lvlText w:val="%8."/>
      <w:lvlJc w:val="left"/>
      <w:pPr>
        <w:tabs>
          <w:tab w:val="num" w:pos="6060"/>
        </w:tabs>
        <w:ind w:left="6060" w:hanging="360"/>
      </w:pPr>
    </w:lvl>
    <w:lvl w:ilvl="8" w:tplc="0415001B" w:tentative="1">
      <w:start w:val="1"/>
      <w:numFmt w:val="lowerRoman"/>
      <w:lvlText w:val="%9."/>
      <w:lvlJc w:val="right"/>
      <w:pPr>
        <w:tabs>
          <w:tab w:val="num" w:pos="6780"/>
        </w:tabs>
        <w:ind w:left="6780" w:hanging="180"/>
      </w:pPr>
    </w:lvl>
  </w:abstractNum>
  <w:abstractNum w:abstractNumId="30" w15:restartNumberingAfterBreak="0">
    <w:nsid w:val="651475D9"/>
    <w:multiLevelType w:val="hybridMultilevel"/>
    <w:tmpl w:val="F03CF332"/>
    <w:lvl w:ilvl="0" w:tplc="23E69E24">
      <w:start w:val="1"/>
      <w:numFmt w:val="decimal"/>
      <w:lvlText w:val="%1."/>
      <w:lvlJc w:val="left"/>
      <w:pPr>
        <w:tabs>
          <w:tab w:val="num" w:pos="540"/>
        </w:tabs>
        <w:ind w:left="540" w:hanging="360"/>
      </w:pPr>
      <w:rPr>
        <w:rFonts w:hint="default"/>
      </w:rPr>
    </w:lvl>
    <w:lvl w:ilvl="1" w:tplc="04150011">
      <w:start w:val="1"/>
      <w:numFmt w:val="decimal"/>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1" w15:restartNumberingAfterBreak="0">
    <w:nsid w:val="6905256A"/>
    <w:multiLevelType w:val="hybridMultilevel"/>
    <w:tmpl w:val="580093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39032A"/>
    <w:multiLevelType w:val="multilevel"/>
    <w:tmpl w:val="484C2330"/>
    <w:lvl w:ilvl="0">
      <w:start w:val="1"/>
      <w:numFmt w:val="decimal"/>
      <w:lvlText w:val="%1."/>
      <w:lvlJc w:val="left"/>
      <w:pPr>
        <w:tabs>
          <w:tab w:val="num" w:pos="660"/>
        </w:tabs>
        <w:ind w:left="660" w:hanging="360"/>
      </w:pPr>
      <w:rPr>
        <w:rFonts w:hint="default"/>
      </w:r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33" w15:restartNumberingAfterBreak="0">
    <w:nsid w:val="6A0B650B"/>
    <w:multiLevelType w:val="hybridMultilevel"/>
    <w:tmpl w:val="5566BE4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6FBC5E0A"/>
    <w:multiLevelType w:val="multilevel"/>
    <w:tmpl w:val="DDFC959E"/>
    <w:lvl w:ilvl="0">
      <w:start w:val="1"/>
      <w:numFmt w:val="decimal"/>
      <w:lvlText w:val="%1."/>
      <w:lvlJc w:val="left"/>
      <w:pPr>
        <w:tabs>
          <w:tab w:val="num" w:pos="1020"/>
        </w:tabs>
        <w:ind w:left="1020" w:hanging="360"/>
      </w:p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35" w15:restartNumberingAfterBreak="0">
    <w:nsid w:val="76B721C4"/>
    <w:multiLevelType w:val="hybridMultilevel"/>
    <w:tmpl w:val="A8BCAA06"/>
    <w:lvl w:ilvl="0" w:tplc="0415000F">
      <w:start w:val="1"/>
      <w:numFmt w:val="decimal"/>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6" w15:restartNumberingAfterBreak="0">
    <w:nsid w:val="778D2676"/>
    <w:multiLevelType w:val="hybridMultilevel"/>
    <w:tmpl w:val="38185386"/>
    <w:lvl w:ilvl="0" w:tplc="2DE037C4">
      <w:start w:val="4"/>
      <w:numFmt w:val="decimal"/>
      <w:lvlText w:val="%1."/>
      <w:lvlJc w:val="left"/>
      <w:pPr>
        <w:tabs>
          <w:tab w:val="num" w:pos="705"/>
        </w:tabs>
        <w:ind w:left="705" w:hanging="405"/>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7" w15:restartNumberingAfterBreak="0">
    <w:nsid w:val="77FA13F1"/>
    <w:multiLevelType w:val="hybridMultilevel"/>
    <w:tmpl w:val="B0A07A8A"/>
    <w:lvl w:ilvl="0" w:tplc="3E780164">
      <w:start w:val="1"/>
      <w:numFmt w:val="decimal"/>
      <w:lvlText w:val="%1)"/>
      <w:lvlJc w:val="left"/>
      <w:pPr>
        <w:ind w:left="705" w:hanging="405"/>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8" w15:restartNumberingAfterBreak="0">
    <w:nsid w:val="786C0D10"/>
    <w:multiLevelType w:val="hybridMultilevel"/>
    <w:tmpl w:val="F936351E"/>
    <w:lvl w:ilvl="0" w:tplc="9CFCFD68">
      <w:start w:val="1"/>
      <w:numFmt w:val="decimal"/>
      <w:lvlText w:val="%1."/>
      <w:lvlJc w:val="left"/>
      <w:pPr>
        <w:tabs>
          <w:tab w:val="num" w:pos="360"/>
        </w:tabs>
        <w:ind w:left="360" w:hanging="360"/>
      </w:pPr>
      <w:rPr>
        <w:rFonts w:asciiTheme="minorHAnsi" w:hAnsiTheme="minorHAnsi" w:cstheme="minorHAnsi" w:hint="default"/>
        <w:b w:val="0"/>
        <w:bCs w:val="0"/>
      </w:rPr>
    </w:lvl>
    <w:lvl w:ilvl="1" w:tplc="43A6898E">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28977032">
    <w:abstractNumId w:val="9"/>
  </w:num>
  <w:num w:numId="2" w16cid:durableId="1172838057">
    <w:abstractNumId w:val="26"/>
  </w:num>
  <w:num w:numId="3" w16cid:durableId="187068553">
    <w:abstractNumId w:val="24"/>
  </w:num>
  <w:num w:numId="4" w16cid:durableId="572666468">
    <w:abstractNumId w:val="34"/>
  </w:num>
  <w:num w:numId="5" w16cid:durableId="1837305013">
    <w:abstractNumId w:val="3"/>
  </w:num>
  <w:num w:numId="6" w16cid:durableId="1457142347">
    <w:abstractNumId w:val="36"/>
  </w:num>
  <w:num w:numId="7" w16cid:durableId="1802645716">
    <w:abstractNumId w:val="11"/>
  </w:num>
  <w:num w:numId="8" w16cid:durableId="191306258">
    <w:abstractNumId w:val="7"/>
  </w:num>
  <w:num w:numId="9" w16cid:durableId="1492453497">
    <w:abstractNumId w:val="17"/>
  </w:num>
  <w:num w:numId="10" w16cid:durableId="1139834493">
    <w:abstractNumId w:val="28"/>
  </w:num>
  <w:num w:numId="11" w16cid:durableId="2071689591">
    <w:abstractNumId w:val="30"/>
  </w:num>
  <w:num w:numId="12" w16cid:durableId="1058820308">
    <w:abstractNumId w:val="6"/>
  </w:num>
  <w:num w:numId="13" w16cid:durableId="91322315">
    <w:abstractNumId w:val="29"/>
  </w:num>
  <w:num w:numId="14" w16cid:durableId="1305818214">
    <w:abstractNumId w:val="20"/>
  </w:num>
  <w:num w:numId="15" w16cid:durableId="961304711">
    <w:abstractNumId w:val="1"/>
  </w:num>
  <w:num w:numId="16" w16cid:durableId="2044792123">
    <w:abstractNumId w:val="25"/>
  </w:num>
  <w:num w:numId="17" w16cid:durableId="1735616472">
    <w:abstractNumId w:val="15"/>
  </w:num>
  <w:num w:numId="18" w16cid:durableId="1100640632">
    <w:abstractNumId w:val="32"/>
  </w:num>
  <w:num w:numId="19" w16cid:durableId="2070566465">
    <w:abstractNumId w:val="18"/>
  </w:num>
  <w:num w:numId="20" w16cid:durableId="463930361">
    <w:abstractNumId w:val="0"/>
  </w:num>
  <w:num w:numId="21" w16cid:durableId="759062367">
    <w:abstractNumId w:val="22"/>
  </w:num>
  <w:num w:numId="22" w16cid:durableId="1902137138">
    <w:abstractNumId w:val="37"/>
  </w:num>
  <w:num w:numId="23" w16cid:durableId="1982886010">
    <w:abstractNumId w:val="8"/>
  </w:num>
  <w:num w:numId="24" w16cid:durableId="1408841603">
    <w:abstractNumId w:val="35"/>
  </w:num>
  <w:num w:numId="25" w16cid:durableId="148057767">
    <w:abstractNumId w:val="19"/>
  </w:num>
  <w:num w:numId="26" w16cid:durableId="763111523">
    <w:abstractNumId w:val="4"/>
  </w:num>
  <w:num w:numId="27" w16cid:durableId="2031712112">
    <w:abstractNumId w:val="27"/>
  </w:num>
  <w:num w:numId="28" w16cid:durableId="84150808">
    <w:abstractNumId w:val="2"/>
  </w:num>
  <w:num w:numId="29" w16cid:durableId="847787530">
    <w:abstractNumId w:val="23"/>
  </w:num>
  <w:num w:numId="30" w16cid:durableId="1089350683">
    <w:abstractNumId w:val="12"/>
  </w:num>
  <w:num w:numId="31" w16cid:durableId="6347221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38252339">
    <w:abstractNumId w:val="13"/>
  </w:num>
  <w:num w:numId="33" w16cid:durableId="16203064">
    <w:abstractNumId w:val="16"/>
  </w:num>
  <w:num w:numId="34" w16cid:durableId="181823315">
    <w:abstractNumId w:val="21"/>
  </w:num>
  <w:num w:numId="35" w16cid:durableId="642083073">
    <w:abstractNumId w:val="33"/>
  </w:num>
  <w:num w:numId="36" w16cid:durableId="231936870">
    <w:abstractNumId w:val="10"/>
  </w:num>
  <w:num w:numId="37" w16cid:durableId="135953398">
    <w:abstractNumId w:val="5"/>
  </w:num>
  <w:num w:numId="38" w16cid:durableId="634681082">
    <w:abstractNumId w:val="31"/>
  </w:num>
  <w:num w:numId="39" w16cid:durableId="4086207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B4E"/>
    <w:rsid w:val="000119E5"/>
    <w:rsid w:val="00022580"/>
    <w:rsid w:val="00024508"/>
    <w:rsid w:val="000260A0"/>
    <w:rsid w:val="00032E10"/>
    <w:rsid w:val="00035F78"/>
    <w:rsid w:val="000569C9"/>
    <w:rsid w:val="00072510"/>
    <w:rsid w:val="00072E7A"/>
    <w:rsid w:val="0007378A"/>
    <w:rsid w:val="00083A45"/>
    <w:rsid w:val="000922E9"/>
    <w:rsid w:val="00094DE6"/>
    <w:rsid w:val="00097C14"/>
    <w:rsid w:val="000A1397"/>
    <w:rsid w:val="000B7907"/>
    <w:rsid w:val="000C300E"/>
    <w:rsid w:val="000C7F67"/>
    <w:rsid w:val="000D05D0"/>
    <w:rsid w:val="000D1EE6"/>
    <w:rsid w:val="000D551F"/>
    <w:rsid w:val="000E559D"/>
    <w:rsid w:val="000E61E4"/>
    <w:rsid w:val="000F716E"/>
    <w:rsid w:val="001008FC"/>
    <w:rsid w:val="00104318"/>
    <w:rsid w:val="00104596"/>
    <w:rsid w:val="00104670"/>
    <w:rsid w:val="001050F1"/>
    <w:rsid w:val="00114496"/>
    <w:rsid w:val="0011797B"/>
    <w:rsid w:val="0013229B"/>
    <w:rsid w:val="001460CA"/>
    <w:rsid w:val="00162E6B"/>
    <w:rsid w:val="00165A88"/>
    <w:rsid w:val="0017043B"/>
    <w:rsid w:val="001731AD"/>
    <w:rsid w:val="00180114"/>
    <w:rsid w:val="001864D6"/>
    <w:rsid w:val="001A3170"/>
    <w:rsid w:val="001A4DE0"/>
    <w:rsid w:val="001B1366"/>
    <w:rsid w:val="001C1BF3"/>
    <w:rsid w:val="001E5BB3"/>
    <w:rsid w:val="001F0F69"/>
    <w:rsid w:val="001F6B25"/>
    <w:rsid w:val="00211521"/>
    <w:rsid w:val="00211F93"/>
    <w:rsid w:val="002165EA"/>
    <w:rsid w:val="00221B77"/>
    <w:rsid w:val="00222FB0"/>
    <w:rsid w:val="00240A76"/>
    <w:rsid w:val="00247637"/>
    <w:rsid w:val="00253F6E"/>
    <w:rsid w:val="00264A27"/>
    <w:rsid w:val="00273B55"/>
    <w:rsid w:val="00273D70"/>
    <w:rsid w:val="00275349"/>
    <w:rsid w:val="002773EA"/>
    <w:rsid w:val="002870EE"/>
    <w:rsid w:val="00287DB7"/>
    <w:rsid w:val="002A4027"/>
    <w:rsid w:val="002C108E"/>
    <w:rsid w:val="002E21EA"/>
    <w:rsid w:val="002E35C5"/>
    <w:rsid w:val="002E4559"/>
    <w:rsid w:val="002F79FC"/>
    <w:rsid w:val="00307625"/>
    <w:rsid w:val="0031168B"/>
    <w:rsid w:val="00325003"/>
    <w:rsid w:val="003325F5"/>
    <w:rsid w:val="003462A5"/>
    <w:rsid w:val="00353D22"/>
    <w:rsid w:val="00365AAF"/>
    <w:rsid w:val="00377A27"/>
    <w:rsid w:val="00382053"/>
    <w:rsid w:val="00384956"/>
    <w:rsid w:val="003B7DAF"/>
    <w:rsid w:val="003D3C5A"/>
    <w:rsid w:val="003F057B"/>
    <w:rsid w:val="00416B44"/>
    <w:rsid w:val="00422068"/>
    <w:rsid w:val="00431B43"/>
    <w:rsid w:val="004340F0"/>
    <w:rsid w:val="00450A5E"/>
    <w:rsid w:val="004555AC"/>
    <w:rsid w:val="004622C8"/>
    <w:rsid w:val="00471EAA"/>
    <w:rsid w:val="004736B5"/>
    <w:rsid w:val="004848A9"/>
    <w:rsid w:val="0048491B"/>
    <w:rsid w:val="00485815"/>
    <w:rsid w:val="00486E02"/>
    <w:rsid w:val="00487DE4"/>
    <w:rsid w:val="00490413"/>
    <w:rsid w:val="00490788"/>
    <w:rsid w:val="00490B6D"/>
    <w:rsid w:val="00496E9E"/>
    <w:rsid w:val="004A195D"/>
    <w:rsid w:val="004A4C5F"/>
    <w:rsid w:val="004A69A6"/>
    <w:rsid w:val="004B26EF"/>
    <w:rsid w:val="004B365A"/>
    <w:rsid w:val="004B6006"/>
    <w:rsid w:val="004C0C35"/>
    <w:rsid w:val="004E3C90"/>
    <w:rsid w:val="004F0A2B"/>
    <w:rsid w:val="00502BC8"/>
    <w:rsid w:val="0051267E"/>
    <w:rsid w:val="00514792"/>
    <w:rsid w:val="00517083"/>
    <w:rsid w:val="005257AE"/>
    <w:rsid w:val="00531532"/>
    <w:rsid w:val="00534E28"/>
    <w:rsid w:val="00536FBC"/>
    <w:rsid w:val="00537CEC"/>
    <w:rsid w:val="005446BB"/>
    <w:rsid w:val="00546FF9"/>
    <w:rsid w:val="005474ED"/>
    <w:rsid w:val="00551845"/>
    <w:rsid w:val="005524ED"/>
    <w:rsid w:val="005B4986"/>
    <w:rsid w:val="005C259B"/>
    <w:rsid w:val="005C5AAC"/>
    <w:rsid w:val="005D22D5"/>
    <w:rsid w:val="005D6A0A"/>
    <w:rsid w:val="005E51C3"/>
    <w:rsid w:val="005F37E7"/>
    <w:rsid w:val="005F6A87"/>
    <w:rsid w:val="0060134E"/>
    <w:rsid w:val="00605590"/>
    <w:rsid w:val="00616A72"/>
    <w:rsid w:val="00617A40"/>
    <w:rsid w:val="0063127F"/>
    <w:rsid w:val="006356D6"/>
    <w:rsid w:val="006403D8"/>
    <w:rsid w:val="006405F1"/>
    <w:rsid w:val="00646F8E"/>
    <w:rsid w:val="00657606"/>
    <w:rsid w:val="00690D3C"/>
    <w:rsid w:val="00694149"/>
    <w:rsid w:val="006A0899"/>
    <w:rsid w:val="006B2007"/>
    <w:rsid w:val="006B267C"/>
    <w:rsid w:val="006B7C12"/>
    <w:rsid w:val="006D2DC1"/>
    <w:rsid w:val="006D6305"/>
    <w:rsid w:val="006E26A5"/>
    <w:rsid w:val="006E528C"/>
    <w:rsid w:val="00700174"/>
    <w:rsid w:val="00700B02"/>
    <w:rsid w:val="00704319"/>
    <w:rsid w:val="00711912"/>
    <w:rsid w:val="00732C29"/>
    <w:rsid w:val="00733652"/>
    <w:rsid w:val="007358D3"/>
    <w:rsid w:val="00740F60"/>
    <w:rsid w:val="0075020B"/>
    <w:rsid w:val="00761616"/>
    <w:rsid w:val="0076297F"/>
    <w:rsid w:val="007910AD"/>
    <w:rsid w:val="00791B18"/>
    <w:rsid w:val="00797C5E"/>
    <w:rsid w:val="007A011C"/>
    <w:rsid w:val="007A09B8"/>
    <w:rsid w:val="007B1C41"/>
    <w:rsid w:val="007C0A55"/>
    <w:rsid w:val="007D2FAA"/>
    <w:rsid w:val="007D75F1"/>
    <w:rsid w:val="007E50C8"/>
    <w:rsid w:val="007E6B4E"/>
    <w:rsid w:val="007E779C"/>
    <w:rsid w:val="00814F55"/>
    <w:rsid w:val="00815C91"/>
    <w:rsid w:val="00822CDF"/>
    <w:rsid w:val="008322BB"/>
    <w:rsid w:val="00834CFA"/>
    <w:rsid w:val="00840094"/>
    <w:rsid w:val="00847B5A"/>
    <w:rsid w:val="0087016C"/>
    <w:rsid w:val="00871825"/>
    <w:rsid w:val="00874FD2"/>
    <w:rsid w:val="0087574C"/>
    <w:rsid w:val="008A0422"/>
    <w:rsid w:val="008C0DC5"/>
    <w:rsid w:val="008C139B"/>
    <w:rsid w:val="008C3623"/>
    <w:rsid w:val="008C5B71"/>
    <w:rsid w:val="008D04D5"/>
    <w:rsid w:val="008D7C9B"/>
    <w:rsid w:val="00906820"/>
    <w:rsid w:val="00906F91"/>
    <w:rsid w:val="00907148"/>
    <w:rsid w:val="009254A4"/>
    <w:rsid w:val="00931FDC"/>
    <w:rsid w:val="00933086"/>
    <w:rsid w:val="00934FFC"/>
    <w:rsid w:val="009470A4"/>
    <w:rsid w:val="00954C0B"/>
    <w:rsid w:val="0095681D"/>
    <w:rsid w:val="00961E89"/>
    <w:rsid w:val="0096728C"/>
    <w:rsid w:val="00967FC9"/>
    <w:rsid w:val="00982FC6"/>
    <w:rsid w:val="009843D4"/>
    <w:rsid w:val="00990532"/>
    <w:rsid w:val="009B2554"/>
    <w:rsid w:val="009D2A28"/>
    <w:rsid w:val="009D57D4"/>
    <w:rsid w:val="009F5256"/>
    <w:rsid w:val="00A15601"/>
    <w:rsid w:val="00A15DCE"/>
    <w:rsid w:val="00A20564"/>
    <w:rsid w:val="00A63836"/>
    <w:rsid w:val="00A709AE"/>
    <w:rsid w:val="00A73B16"/>
    <w:rsid w:val="00A95FF7"/>
    <w:rsid w:val="00AA1628"/>
    <w:rsid w:val="00AA6CFD"/>
    <w:rsid w:val="00AB40D8"/>
    <w:rsid w:val="00AC3389"/>
    <w:rsid w:val="00AD20CD"/>
    <w:rsid w:val="00AD666B"/>
    <w:rsid w:val="00AE32B8"/>
    <w:rsid w:val="00B04488"/>
    <w:rsid w:val="00B05F9C"/>
    <w:rsid w:val="00B374E6"/>
    <w:rsid w:val="00B50B6A"/>
    <w:rsid w:val="00B54B0E"/>
    <w:rsid w:val="00B72E39"/>
    <w:rsid w:val="00B732B1"/>
    <w:rsid w:val="00B802A1"/>
    <w:rsid w:val="00B8151C"/>
    <w:rsid w:val="00B82E34"/>
    <w:rsid w:val="00B84029"/>
    <w:rsid w:val="00BB4EC0"/>
    <w:rsid w:val="00BC6A64"/>
    <w:rsid w:val="00BC7360"/>
    <w:rsid w:val="00BD6044"/>
    <w:rsid w:val="00BE062E"/>
    <w:rsid w:val="00BE192B"/>
    <w:rsid w:val="00BE705A"/>
    <w:rsid w:val="00BF6922"/>
    <w:rsid w:val="00C075C6"/>
    <w:rsid w:val="00C227FB"/>
    <w:rsid w:val="00C23F2D"/>
    <w:rsid w:val="00C41833"/>
    <w:rsid w:val="00C52940"/>
    <w:rsid w:val="00C66BE8"/>
    <w:rsid w:val="00C677C9"/>
    <w:rsid w:val="00C777AC"/>
    <w:rsid w:val="00C82F9D"/>
    <w:rsid w:val="00CB453C"/>
    <w:rsid w:val="00CB696B"/>
    <w:rsid w:val="00CC4F68"/>
    <w:rsid w:val="00CD09BC"/>
    <w:rsid w:val="00CE37C6"/>
    <w:rsid w:val="00CE61A6"/>
    <w:rsid w:val="00CE6419"/>
    <w:rsid w:val="00CF7233"/>
    <w:rsid w:val="00D13C47"/>
    <w:rsid w:val="00D14E5B"/>
    <w:rsid w:val="00D307FD"/>
    <w:rsid w:val="00D4149A"/>
    <w:rsid w:val="00D41C59"/>
    <w:rsid w:val="00D425C9"/>
    <w:rsid w:val="00DA08F1"/>
    <w:rsid w:val="00DA1F2D"/>
    <w:rsid w:val="00DA479E"/>
    <w:rsid w:val="00DA71B9"/>
    <w:rsid w:val="00DB1D68"/>
    <w:rsid w:val="00DB41A1"/>
    <w:rsid w:val="00DB7A4D"/>
    <w:rsid w:val="00DE3D63"/>
    <w:rsid w:val="00E20E3F"/>
    <w:rsid w:val="00E25F0C"/>
    <w:rsid w:val="00E3234B"/>
    <w:rsid w:val="00E3407B"/>
    <w:rsid w:val="00E528F7"/>
    <w:rsid w:val="00E57A40"/>
    <w:rsid w:val="00E6052D"/>
    <w:rsid w:val="00E62DC3"/>
    <w:rsid w:val="00E6401C"/>
    <w:rsid w:val="00E71F38"/>
    <w:rsid w:val="00E93AB0"/>
    <w:rsid w:val="00E97669"/>
    <w:rsid w:val="00EA4171"/>
    <w:rsid w:val="00EA5705"/>
    <w:rsid w:val="00EB0F4A"/>
    <w:rsid w:val="00EB580E"/>
    <w:rsid w:val="00EB781A"/>
    <w:rsid w:val="00EC6D83"/>
    <w:rsid w:val="00ED543E"/>
    <w:rsid w:val="00EE0296"/>
    <w:rsid w:val="00EE597F"/>
    <w:rsid w:val="00F05847"/>
    <w:rsid w:val="00F121A6"/>
    <w:rsid w:val="00F21B3A"/>
    <w:rsid w:val="00F31207"/>
    <w:rsid w:val="00F35F03"/>
    <w:rsid w:val="00F645BB"/>
    <w:rsid w:val="00F66AD7"/>
    <w:rsid w:val="00F864A8"/>
    <w:rsid w:val="00F9244B"/>
    <w:rsid w:val="00F97153"/>
    <w:rsid w:val="00FB2371"/>
    <w:rsid w:val="00FC2C26"/>
    <w:rsid w:val="00FC3AF1"/>
    <w:rsid w:val="00FF2A04"/>
    <w:rsid w:val="00FF6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303A4C"/>
  <w15:chartTrackingRefBased/>
  <w15:docId w15:val="{3E52DB6E-64C9-457C-853D-8EEAEA41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65EA"/>
    <w:rPr>
      <w:sz w:val="24"/>
      <w:szCs w:val="24"/>
    </w:rPr>
  </w:style>
  <w:style w:type="paragraph" w:styleId="Nagwek5">
    <w:name w:val="heading 5"/>
    <w:basedOn w:val="Normalny"/>
    <w:next w:val="Normalny"/>
    <w:qFormat/>
    <w:rsid w:val="002165EA"/>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7E50C8"/>
    <w:pPr>
      <w:tabs>
        <w:tab w:val="center" w:pos="4536"/>
        <w:tab w:val="right" w:pos="9072"/>
      </w:tabs>
    </w:pPr>
  </w:style>
  <w:style w:type="character" w:styleId="Numerstrony">
    <w:name w:val="page number"/>
    <w:basedOn w:val="Domylnaczcionkaakapitu"/>
    <w:rsid w:val="007E50C8"/>
  </w:style>
  <w:style w:type="paragraph" w:styleId="Tekstdymka">
    <w:name w:val="Balloon Text"/>
    <w:basedOn w:val="Normalny"/>
    <w:semiHidden/>
    <w:rsid w:val="00162E6B"/>
    <w:rPr>
      <w:rFonts w:ascii="Tahoma" w:hAnsi="Tahoma" w:cs="Tahoma"/>
      <w:sz w:val="16"/>
      <w:szCs w:val="16"/>
    </w:rPr>
  </w:style>
  <w:style w:type="character" w:styleId="Odwoaniedokomentarza">
    <w:name w:val="annotation reference"/>
    <w:semiHidden/>
    <w:rsid w:val="00D41C59"/>
    <w:rPr>
      <w:sz w:val="16"/>
      <w:szCs w:val="16"/>
    </w:rPr>
  </w:style>
  <w:style w:type="paragraph" w:styleId="Tekstkomentarza">
    <w:name w:val="annotation text"/>
    <w:basedOn w:val="Normalny"/>
    <w:semiHidden/>
    <w:rsid w:val="00D41C59"/>
    <w:rPr>
      <w:sz w:val="20"/>
      <w:szCs w:val="20"/>
    </w:rPr>
  </w:style>
  <w:style w:type="paragraph" w:styleId="Tematkomentarza">
    <w:name w:val="annotation subject"/>
    <w:basedOn w:val="Tekstkomentarza"/>
    <w:next w:val="Tekstkomentarza"/>
    <w:semiHidden/>
    <w:rsid w:val="00D41C59"/>
    <w:rPr>
      <w:b/>
      <w:bCs/>
    </w:rPr>
  </w:style>
  <w:style w:type="paragraph" w:customStyle="1" w:styleId="CharCharChar1ZnakZnak">
    <w:name w:val="Char Char Char1 Znak Znak"/>
    <w:aliases w:val="Char Char Char1 Znak Znak Znak Znak"/>
    <w:basedOn w:val="Normalny"/>
    <w:rsid w:val="009470A4"/>
    <w:pPr>
      <w:spacing w:after="160" w:line="240" w:lineRule="exact"/>
    </w:pPr>
    <w:rPr>
      <w:rFonts w:ascii="Tahoma" w:hAnsi="Tahoma" w:cs="Tahoma"/>
      <w:sz w:val="20"/>
      <w:szCs w:val="20"/>
      <w:lang w:val="en-US" w:eastAsia="en-US"/>
    </w:rPr>
  </w:style>
  <w:style w:type="paragraph" w:customStyle="1" w:styleId="FR2">
    <w:name w:val="FR2"/>
    <w:rsid w:val="000569C9"/>
    <w:pPr>
      <w:widowControl w:val="0"/>
      <w:autoSpaceDE w:val="0"/>
      <w:autoSpaceDN w:val="0"/>
      <w:adjustRightInd w:val="0"/>
      <w:spacing w:before="220"/>
      <w:ind w:left="120"/>
      <w:jc w:val="center"/>
    </w:pPr>
    <w:rPr>
      <w:rFonts w:ascii="Arial" w:eastAsia="Calibri" w:hAnsi="Arial" w:cs="Arial"/>
      <w:noProof/>
      <w:sz w:val="22"/>
      <w:szCs w:val="22"/>
    </w:rPr>
  </w:style>
  <w:style w:type="paragraph" w:styleId="Nagwek">
    <w:name w:val="header"/>
    <w:basedOn w:val="Normalny"/>
    <w:link w:val="NagwekZnak"/>
    <w:uiPriority w:val="99"/>
    <w:unhideWhenUsed/>
    <w:rsid w:val="002870EE"/>
    <w:pPr>
      <w:tabs>
        <w:tab w:val="center" w:pos="4536"/>
        <w:tab w:val="right" w:pos="9072"/>
      </w:tabs>
    </w:pPr>
  </w:style>
  <w:style w:type="character" w:customStyle="1" w:styleId="NagwekZnak">
    <w:name w:val="Nagłówek Znak"/>
    <w:link w:val="Nagwek"/>
    <w:uiPriority w:val="99"/>
    <w:rsid w:val="002870EE"/>
    <w:rPr>
      <w:sz w:val="24"/>
      <w:szCs w:val="24"/>
    </w:rPr>
  </w:style>
  <w:style w:type="paragraph" w:styleId="Akapitzlist">
    <w:name w:val="List Paragraph"/>
    <w:aliases w:val="ISCG Numerowanie,lp1,List Paragraph2,CW_Lista,List Paragraph,Numerowanie tabeli,T_SZ_List Paragraph,Numerowanie,L1,Akapit z listą5,Preambuła,BulletC,Obiekt,normalny tekst,Wyliczanie,Akapit z listą31,Bullets,List Paragraph1,1st Bullet Poin"/>
    <w:basedOn w:val="Normalny"/>
    <w:link w:val="AkapitzlistZnak"/>
    <w:uiPriority w:val="34"/>
    <w:qFormat/>
    <w:rsid w:val="00104318"/>
    <w:pPr>
      <w:ind w:left="720"/>
      <w:contextualSpacing/>
    </w:pPr>
  </w:style>
  <w:style w:type="paragraph" w:styleId="Poprawka">
    <w:name w:val="Revision"/>
    <w:hidden/>
    <w:uiPriority w:val="99"/>
    <w:semiHidden/>
    <w:rsid w:val="00BE705A"/>
    <w:rPr>
      <w:sz w:val="24"/>
      <w:szCs w:val="24"/>
    </w:rPr>
  </w:style>
  <w:style w:type="character" w:customStyle="1" w:styleId="AkapitzlistZnak">
    <w:name w:val="Akapit z listą Znak"/>
    <w:aliases w:val="ISCG Numerowanie Znak,lp1 Znak,List Paragraph2 Znak,CW_Lista Znak,List Paragraph Znak,Numerowanie tabeli Znak,T_SZ_List Paragraph Znak,Numerowanie Znak,L1 Znak,Akapit z listą5 Znak,Preambuła Znak,BulletC Znak,Obiekt Znak,Bullets Znak"/>
    <w:link w:val="Akapitzlist"/>
    <w:uiPriority w:val="34"/>
    <w:qFormat/>
    <w:locked/>
    <w:rsid w:val="00384956"/>
    <w:rPr>
      <w:sz w:val="24"/>
      <w:szCs w:val="24"/>
    </w:rPr>
  </w:style>
  <w:style w:type="character" w:styleId="Numerwiersza">
    <w:name w:val="line number"/>
    <w:basedOn w:val="Domylnaczcionkaakapitu"/>
    <w:uiPriority w:val="99"/>
    <w:semiHidden/>
    <w:unhideWhenUsed/>
    <w:rsid w:val="003D3C5A"/>
  </w:style>
  <w:style w:type="paragraph" w:styleId="Tytu">
    <w:name w:val="Title"/>
    <w:basedOn w:val="Normalny"/>
    <w:next w:val="Normalny"/>
    <w:link w:val="TytuZnak"/>
    <w:uiPriority w:val="10"/>
    <w:qFormat/>
    <w:rsid w:val="00F121A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121A6"/>
    <w:rPr>
      <w:rFonts w:asciiTheme="majorHAnsi" w:eastAsiaTheme="majorEastAsia" w:hAnsiTheme="majorHAnsi" w:cstheme="majorBidi"/>
      <w:spacing w:val="-10"/>
      <w:kern w:val="28"/>
      <w:sz w:val="56"/>
      <w:szCs w:val="56"/>
    </w:rPr>
  </w:style>
  <w:style w:type="paragraph" w:customStyle="1" w:styleId="pf0">
    <w:name w:val="pf0"/>
    <w:basedOn w:val="Normalny"/>
    <w:rsid w:val="0017043B"/>
    <w:pPr>
      <w:spacing w:before="100" w:beforeAutospacing="1" w:after="100" w:afterAutospacing="1"/>
    </w:pPr>
  </w:style>
  <w:style w:type="character" w:customStyle="1" w:styleId="cf01">
    <w:name w:val="cf01"/>
    <w:basedOn w:val="Domylnaczcionkaakapitu"/>
    <w:rsid w:val="0017043B"/>
    <w:rPr>
      <w:rFonts w:ascii="Segoe UI" w:hAnsi="Segoe UI" w:cs="Segoe UI" w:hint="default"/>
      <w:sz w:val="18"/>
      <w:szCs w:val="18"/>
    </w:rPr>
  </w:style>
  <w:style w:type="paragraph" w:styleId="NormalnyWeb">
    <w:name w:val="Normal (Web)"/>
    <w:basedOn w:val="Normalny"/>
    <w:uiPriority w:val="99"/>
    <w:semiHidden/>
    <w:unhideWhenUsed/>
    <w:rsid w:val="007E779C"/>
    <w:pPr>
      <w:spacing w:before="100" w:beforeAutospacing="1" w:after="100" w:afterAutospacing="1"/>
    </w:pPr>
  </w:style>
  <w:style w:type="character" w:styleId="Hipercze">
    <w:name w:val="Hyperlink"/>
    <w:basedOn w:val="Domylnaczcionkaakapitu"/>
    <w:uiPriority w:val="99"/>
    <w:semiHidden/>
    <w:unhideWhenUsed/>
    <w:rsid w:val="000D05D0"/>
    <w:rPr>
      <w:color w:val="0563C1" w:themeColor="hyperlink"/>
      <w:u w:val="single"/>
    </w:rPr>
  </w:style>
  <w:style w:type="paragraph" w:styleId="Tekstpodstawowy">
    <w:name w:val="Body Text"/>
    <w:basedOn w:val="Normalny"/>
    <w:link w:val="TekstpodstawowyZnak"/>
    <w:rsid w:val="000D05D0"/>
    <w:rPr>
      <w:snapToGrid w:val="0"/>
      <w:color w:val="000000"/>
      <w:szCs w:val="20"/>
    </w:rPr>
  </w:style>
  <w:style w:type="character" w:customStyle="1" w:styleId="TekstpodstawowyZnak">
    <w:name w:val="Tekst podstawowy Znak"/>
    <w:basedOn w:val="Domylnaczcionkaakapitu"/>
    <w:link w:val="Tekstpodstawowy"/>
    <w:rsid w:val="000D05D0"/>
    <w:rPr>
      <w:snapToGrid w:val="0"/>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232705">
      <w:bodyDiv w:val="1"/>
      <w:marLeft w:val="0"/>
      <w:marRight w:val="0"/>
      <w:marTop w:val="0"/>
      <w:marBottom w:val="0"/>
      <w:divBdr>
        <w:top w:val="none" w:sz="0" w:space="0" w:color="auto"/>
        <w:left w:val="none" w:sz="0" w:space="0" w:color="auto"/>
        <w:bottom w:val="none" w:sz="0" w:space="0" w:color="auto"/>
        <w:right w:val="none" w:sz="0" w:space="0" w:color="auto"/>
      </w:divBdr>
    </w:div>
    <w:div w:id="189372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klauzula-informacyjna-dla-reprezentantow-w-tym-pelnomocnikow-podmiot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A236C-0FFF-4073-BCA4-6B01205AF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2859</Words>
  <Characters>17903</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Załącznik nr 4 do SWZ</vt:lpstr>
    </vt:vector>
  </TitlesOfParts>
  <Company>NFOSiGW</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SWZ</dc:title>
  <dc:subject/>
  <dc:creator>Wróblewski Rafał</dc:creator>
  <cp:keywords/>
  <cp:lastModifiedBy>Wróblewski Rafał</cp:lastModifiedBy>
  <cp:revision>2</cp:revision>
  <cp:lastPrinted>2019-01-24T11:49:00Z</cp:lastPrinted>
  <dcterms:created xsi:type="dcterms:W3CDTF">2024-06-14T05:55:00Z</dcterms:created>
  <dcterms:modified xsi:type="dcterms:W3CDTF">2024-06-14T05:55:00Z</dcterms:modified>
</cp:coreProperties>
</file>