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F58B16" w14:textId="77777777" w:rsidR="009B008F" w:rsidRDefault="002E2E5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  <w:r>
        <w:rPr>
          <w:rFonts w:ascii="Arial" w:hAnsi="Arial" w:cs="Arial"/>
          <w:b/>
          <w:bCs/>
          <w:sz w:val="28"/>
          <w:szCs w:val="28"/>
        </w:rPr>
        <w:tab/>
      </w:r>
    </w:p>
    <w:p w14:paraId="13E5836B" w14:textId="767A5AE0" w:rsidR="009B008F" w:rsidRDefault="002E2E5D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Umowa nr M-2376-237</w:t>
      </w:r>
      <w:r w:rsidR="00D3275A">
        <w:rPr>
          <w:rFonts w:ascii="Arial" w:hAnsi="Arial" w:cs="Arial"/>
          <w:b/>
          <w:bCs/>
          <w:sz w:val="24"/>
          <w:szCs w:val="24"/>
        </w:rPr>
        <w:t>3/</w:t>
      </w:r>
      <w:r>
        <w:rPr>
          <w:rFonts w:ascii="Arial" w:hAnsi="Arial" w:cs="Arial"/>
          <w:b/>
          <w:bCs/>
          <w:sz w:val="24"/>
          <w:szCs w:val="24"/>
        </w:rPr>
        <w:t>10/2024</w:t>
      </w:r>
    </w:p>
    <w:p w14:paraId="66EF4ABA" w14:textId="77777777" w:rsidR="009B008F" w:rsidRDefault="002E2E5D">
      <w:pPr>
        <w:rPr>
          <w:rFonts w:ascii="Arial" w:hAnsi="Arial" w:cs="Arial"/>
        </w:rPr>
      </w:pPr>
      <w:r>
        <w:rPr>
          <w:rFonts w:ascii="Arial" w:hAnsi="Arial" w:cs="Arial"/>
        </w:rPr>
        <w:t>Zawarta w dniu                    r. pomiędzy:</w:t>
      </w:r>
    </w:p>
    <w:p w14:paraId="0512BDE1" w14:textId="6DBEF3F5" w:rsidR="009B008F" w:rsidRDefault="002E2E5D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Samodzielnym Publicznym Zakładem Opieki Zdrowotnej Ministerstwa Spraw Wewnętrznych i Administracji w Koszalinie</w:t>
      </w:r>
      <w:r>
        <w:rPr>
          <w:rFonts w:ascii="Arial" w:hAnsi="Arial" w:cs="Arial"/>
        </w:rPr>
        <w:t xml:space="preserve"> z siedzibą przy ul. Szpitalnej 2, 75-720 Koszalin, wpisanym do Rejestru Stowarzyszeń Innych Organizacji Społecznych </w:t>
      </w:r>
      <w:r>
        <w:rPr>
          <w:rFonts w:ascii="Arial" w:hAnsi="Arial" w:cs="Arial"/>
        </w:rPr>
        <w:br/>
        <w:t>i Zawodowych, Fundacji oraz Samodzielnych Publicznych Zakładów Opieki Zdrowotne</w:t>
      </w:r>
      <w:r w:rsidR="00E12606">
        <w:rPr>
          <w:rFonts w:ascii="Arial" w:hAnsi="Arial" w:cs="Arial"/>
          <w:color w:val="000000"/>
        </w:rPr>
        <w:t>j</w:t>
      </w:r>
      <w:r>
        <w:rPr>
          <w:rFonts w:ascii="Arial" w:hAnsi="Arial" w:cs="Arial"/>
        </w:rPr>
        <w:t xml:space="preserve"> Krajowego Rejestru Sądowego pod numerem KRS 0000006439, akta rejestrowe przechowywane są w Sądzie Rejonowym w Koszalinie IX Wydział Krajowego Rejestru Sądowego, NIP: 669-21-91-946, REGON: 330904973, </w:t>
      </w:r>
    </w:p>
    <w:p w14:paraId="3B0B2154" w14:textId="77777777" w:rsidR="009B008F" w:rsidRDefault="002E2E5D">
      <w:pPr>
        <w:spacing w:after="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reprezentowanym przez</w:t>
      </w:r>
      <w:r>
        <w:rPr>
          <w:rFonts w:ascii="Arial" w:hAnsi="Arial" w:cs="Arial"/>
          <w:b/>
        </w:rPr>
        <w:t xml:space="preserve"> Monikę Foremną-Pilarską </w:t>
      </w:r>
      <w:r>
        <w:rPr>
          <w:rFonts w:ascii="Arial" w:hAnsi="Arial" w:cs="Arial"/>
          <w:bCs/>
        </w:rPr>
        <w:t>– pełniącą obowiązki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Cs/>
        </w:rPr>
        <w:t>K</w:t>
      </w:r>
      <w:r>
        <w:rPr>
          <w:rFonts w:ascii="Arial" w:hAnsi="Arial" w:cs="Arial"/>
        </w:rPr>
        <w:t xml:space="preserve">ierownika Samodzielnego Publicznego Zakładu Opieki Zdrowotnej, uprawnionego do </w:t>
      </w:r>
      <w:r>
        <w:rPr>
          <w:rFonts w:ascii="Arial" w:hAnsi="Arial" w:cs="Arial"/>
          <w:color w:val="000000"/>
        </w:rPr>
        <w:t>reprezentacji</w:t>
      </w:r>
      <w:r>
        <w:rPr>
          <w:rFonts w:ascii="Arial" w:hAnsi="Arial" w:cs="Arial"/>
        </w:rPr>
        <w:t xml:space="preserve"> Zamawiającego, zgodnie z informacją odpowiadającą odpisowi aktualnemu KRS,</w:t>
      </w:r>
      <w:r>
        <w:rPr>
          <w:rFonts w:ascii="Arial" w:hAnsi="Arial" w:cs="Arial"/>
          <w:b/>
        </w:rPr>
        <w:t xml:space="preserve"> </w:t>
      </w:r>
    </w:p>
    <w:p w14:paraId="350A5D05" w14:textId="77777777" w:rsidR="009B008F" w:rsidRDefault="002E2E5D">
      <w:pPr>
        <w:spacing w:after="60" w:line="276" w:lineRule="auto"/>
        <w:rPr>
          <w:rFonts w:ascii="Arial" w:eastAsia="Times New Roman" w:hAnsi="Arial" w:cs="Arial"/>
          <w:lang w:eastAsia="ar-SA"/>
        </w:rPr>
      </w:pPr>
      <w:r>
        <w:rPr>
          <w:rFonts w:ascii="Arial" w:hAnsi="Arial" w:cs="Arial"/>
        </w:rPr>
        <w:t xml:space="preserve">zwanym dalej </w:t>
      </w:r>
      <w:r>
        <w:rPr>
          <w:rFonts w:ascii="Arial" w:hAnsi="Arial" w:cs="Arial"/>
          <w:b/>
        </w:rPr>
        <w:t>Zamawiającym,</w:t>
      </w:r>
    </w:p>
    <w:p w14:paraId="699F69EC" w14:textId="77777777" w:rsidR="009B008F" w:rsidRDefault="002E2E5D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14:paraId="23AF6C29" w14:textId="77777777" w:rsidR="009B008F" w:rsidRDefault="002E2E5D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</w:p>
    <w:p w14:paraId="1BD52A2D" w14:textId="0CD1C2EB" w:rsidR="009B008F" w:rsidRDefault="002E2E5D">
      <w:pPr>
        <w:spacing w:after="0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zwanym w treści </w:t>
      </w:r>
      <w:r w:rsidR="00E12606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mowy </w:t>
      </w:r>
      <w:r>
        <w:rPr>
          <w:rFonts w:ascii="Arial" w:hAnsi="Arial" w:cs="Arial"/>
          <w:b/>
          <w:bCs/>
        </w:rPr>
        <w:t>Wykonawcą,</w:t>
      </w:r>
    </w:p>
    <w:p w14:paraId="5BBFCC8C" w14:textId="77777777" w:rsidR="009B008F" w:rsidRDefault="009B008F">
      <w:pPr>
        <w:spacing w:after="0" w:line="276" w:lineRule="auto"/>
        <w:jc w:val="both"/>
        <w:rPr>
          <w:rFonts w:ascii="Arial" w:hAnsi="Arial" w:cs="Arial"/>
          <w:b/>
          <w:bCs/>
        </w:rPr>
      </w:pPr>
    </w:p>
    <w:p w14:paraId="68170CA5" w14:textId="77777777" w:rsidR="009B008F" w:rsidRDefault="002E2E5D">
      <w:pPr>
        <w:spacing w:after="0"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łącznie zwanymi w dalszej części</w:t>
      </w:r>
      <w:r>
        <w:rPr>
          <w:rFonts w:ascii="Arial" w:hAnsi="Arial" w:cs="Arial"/>
          <w:b/>
          <w:bCs/>
        </w:rPr>
        <w:t xml:space="preserve"> Stronami </w:t>
      </w:r>
      <w:r>
        <w:rPr>
          <w:rFonts w:ascii="Arial" w:hAnsi="Arial" w:cs="Arial"/>
        </w:rPr>
        <w:t>lub każdy z osobna</w:t>
      </w:r>
      <w:r>
        <w:rPr>
          <w:rFonts w:ascii="Arial" w:hAnsi="Arial" w:cs="Arial"/>
          <w:b/>
          <w:bCs/>
        </w:rPr>
        <w:t xml:space="preserve"> Stroną.</w:t>
      </w:r>
    </w:p>
    <w:p w14:paraId="574D0476" w14:textId="77777777" w:rsidR="009B008F" w:rsidRDefault="009B008F">
      <w:pPr>
        <w:spacing w:after="0" w:line="276" w:lineRule="auto"/>
        <w:jc w:val="both"/>
        <w:rPr>
          <w:rFonts w:ascii="Arial" w:hAnsi="Arial" w:cs="Arial"/>
        </w:rPr>
      </w:pPr>
    </w:p>
    <w:p w14:paraId="34E9144C" w14:textId="44D3A787" w:rsidR="00856852" w:rsidRPr="00B4424E" w:rsidRDefault="00856852" w:rsidP="00856852">
      <w:pPr>
        <w:spacing w:after="0" w:line="276" w:lineRule="auto"/>
        <w:jc w:val="both"/>
        <w:rPr>
          <w:rFonts w:ascii="Arial" w:hAnsi="Arial" w:cs="Arial"/>
        </w:rPr>
      </w:pPr>
      <w:r w:rsidRPr="00856852">
        <w:rPr>
          <w:rFonts w:ascii="Arial" w:hAnsi="Arial" w:cs="Arial"/>
        </w:rPr>
        <w:t xml:space="preserve">W wyniku rozstrzygnięcia postępowania przetargowego nr </w:t>
      </w:r>
      <w:r w:rsidRPr="00856852">
        <w:rPr>
          <w:rFonts w:ascii="Arial" w:hAnsi="Arial" w:cs="Arial"/>
          <w:color w:val="000000" w:themeColor="text1"/>
        </w:rPr>
        <w:t>M-2375-2373/</w:t>
      </w:r>
      <w:r w:rsidR="002E2E5D">
        <w:rPr>
          <w:rFonts w:ascii="Arial" w:hAnsi="Arial" w:cs="Arial"/>
          <w:color w:val="000000" w:themeColor="text1"/>
        </w:rPr>
        <w:t>10</w:t>
      </w:r>
      <w:r w:rsidRPr="00856852">
        <w:rPr>
          <w:rFonts w:ascii="Arial" w:hAnsi="Arial" w:cs="Arial"/>
          <w:color w:val="000000" w:themeColor="text1"/>
        </w:rPr>
        <w:t xml:space="preserve">/2024 prowadzonego </w:t>
      </w:r>
      <w:r w:rsidRPr="00856852">
        <w:rPr>
          <w:rFonts w:ascii="Arial" w:hAnsi="Arial" w:cs="Arial"/>
        </w:rPr>
        <w:t xml:space="preserve">w trybie podstawowym o wartości zamówienia nie przekraczającej progów unijnych o </w:t>
      </w:r>
      <w:r w:rsidRPr="00B4424E">
        <w:rPr>
          <w:rFonts w:ascii="Arial" w:hAnsi="Arial" w:cs="Arial"/>
        </w:rPr>
        <w:t>jakich stanowi art. 3 ustawy z 11 września 2019 r. - Prawo zamówień publicznych (</w:t>
      </w:r>
      <w:proofErr w:type="spellStart"/>
      <w:r w:rsidRPr="00B4424E">
        <w:rPr>
          <w:rFonts w:ascii="Arial" w:hAnsi="Arial" w:cs="Arial"/>
        </w:rPr>
        <w:t>t.j</w:t>
      </w:r>
      <w:proofErr w:type="spellEnd"/>
      <w:r w:rsidRPr="00B4424E">
        <w:rPr>
          <w:rFonts w:ascii="Arial" w:hAnsi="Arial" w:cs="Arial"/>
        </w:rPr>
        <w:t>. Dz. U. z 2023.1605 z późn. zm.) zwanej dalej „ustawą”, Strony zawierają Umowę następującej treści.</w:t>
      </w:r>
    </w:p>
    <w:p w14:paraId="6065A2BA" w14:textId="77777777" w:rsidR="009B008F" w:rsidRPr="00B4424E" w:rsidRDefault="009B008F">
      <w:pPr>
        <w:spacing w:after="0" w:line="276" w:lineRule="auto"/>
        <w:jc w:val="center"/>
        <w:rPr>
          <w:rFonts w:ascii="Arial" w:hAnsi="Arial" w:cs="Arial"/>
          <w:b/>
          <w:bCs/>
        </w:rPr>
      </w:pPr>
    </w:p>
    <w:p w14:paraId="3620A279" w14:textId="77777777" w:rsidR="009B008F" w:rsidRPr="00B4424E" w:rsidRDefault="002E2E5D">
      <w:pPr>
        <w:spacing w:after="0" w:line="276" w:lineRule="auto"/>
        <w:jc w:val="center"/>
        <w:rPr>
          <w:rFonts w:ascii="Arial" w:hAnsi="Arial" w:cs="Arial"/>
        </w:rPr>
      </w:pPr>
      <w:r w:rsidRPr="00B4424E">
        <w:rPr>
          <w:rFonts w:ascii="Arial" w:hAnsi="Arial" w:cs="Arial"/>
        </w:rPr>
        <w:t>PRZEDMIOT I CENA UMOWY</w:t>
      </w:r>
    </w:p>
    <w:p w14:paraId="1D05BAD3" w14:textId="77777777" w:rsidR="009B008F" w:rsidRPr="00391B72" w:rsidRDefault="002E2E5D">
      <w:pPr>
        <w:spacing w:after="0" w:line="276" w:lineRule="auto"/>
        <w:jc w:val="center"/>
        <w:rPr>
          <w:rFonts w:ascii="Arial" w:hAnsi="Arial" w:cs="Arial"/>
        </w:rPr>
      </w:pPr>
      <w:r w:rsidRPr="00391B72">
        <w:rPr>
          <w:rFonts w:ascii="Arial" w:hAnsi="Arial" w:cs="Arial"/>
        </w:rPr>
        <w:t>§ 1</w:t>
      </w:r>
    </w:p>
    <w:p w14:paraId="7FDCF356" w14:textId="5B9683F7" w:rsidR="009B008F" w:rsidRPr="00391B72" w:rsidRDefault="002E2E5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391B72">
        <w:rPr>
          <w:rFonts w:ascii="Arial" w:hAnsi="Arial" w:cs="Arial"/>
        </w:rPr>
        <w:t xml:space="preserve">Przedmiotem niniejszej </w:t>
      </w:r>
      <w:r w:rsidR="00E12606" w:rsidRPr="00391B72">
        <w:rPr>
          <w:rFonts w:ascii="Arial" w:hAnsi="Arial" w:cs="Arial"/>
        </w:rPr>
        <w:t>U</w:t>
      </w:r>
      <w:r w:rsidRPr="00391B72">
        <w:rPr>
          <w:rFonts w:ascii="Arial" w:hAnsi="Arial" w:cs="Arial"/>
        </w:rPr>
        <w:t xml:space="preserve">mowy jest </w:t>
      </w:r>
      <w:bookmarkStart w:id="0" w:name="_Hlk50979728"/>
      <w:r w:rsidRPr="00391B72">
        <w:rPr>
          <w:rFonts w:ascii="Arial" w:hAnsi="Arial" w:cs="Arial"/>
        </w:rPr>
        <w:t>zakup i sukcesywna dostawa paliw płynnych</w:t>
      </w:r>
      <w:r w:rsidR="00E12606" w:rsidRPr="00391B72">
        <w:rPr>
          <w:rFonts w:ascii="Arial" w:hAnsi="Arial" w:cs="Arial"/>
        </w:rPr>
        <w:t xml:space="preserve">, </w:t>
      </w:r>
      <w:r w:rsidR="00E12606" w:rsidRPr="00391B72">
        <w:rPr>
          <w:rFonts w:ascii="Arial" w:hAnsi="Arial" w:cs="Arial"/>
        </w:rPr>
        <w:br/>
        <w:t>w systemie zakupów bezgotówkowych</w:t>
      </w:r>
      <w:r w:rsidRPr="00391B72">
        <w:rPr>
          <w:rFonts w:ascii="Arial" w:hAnsi="Arial" w:cs="Arial"/>
        </w:rPr>
        <w:t>:</w:t>
      </w:r>
    </w:p>
    <w:p w14:paraId="5A701D68" w14:textId="77777777" w:rsidR="009B008F" w:rsidRPr="00391B72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391B72">
        <w:rPr>
          <w:rFonts w:ascii="Arial" w:hAnsi="Arial" w:cs="Arial"/>
        </w:rPr>
        <w:t>- oleju napędowego (ON)</w:t>
      </w:r>
    </w:p>
    <w:p w14:paraId="1A24FFAB" w14:textId="77777777" w:rsidR="009B008F" w:rsidRPr="00391B72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391B72">
        <w:rPr>
          <w:rFonts w:ascii="Arial" w:hAnsi="Arial" w:cs="Arial"/>
        </w:rPr>
        <w:t>- benzyny bezołowiowej (PB95)</w:t>
      </w:r>
    </w:p>
    <w:p w14:paraId="1870F148" w14:textId="77777777" w:rsidR="009B008F" w:rsidRPr="00391B72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391B72">
        <w:rPr>
          <w:rFonts w:ascii="Arial" w:hAnsi="Arial" w:cs="Arial"/>
        </w:rPr>
        <w:t>- gazu propan-butan (LPG)</w:t>
      </w:r>
    </w:p>
    <w:p w14:paraId="3FE50670" w14:textId="3AAEE923" w:rsidR="009B008F" w:rsidRPr="00391B72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391B72">
        <w:rPr>
          <w:rFonts w:ascii="Arial" w:hAnsi="Arial" w:cs="Arial"/>
        </w:rPr>
        <w:t>- innego asortymentu</w:t>
      </w:r>
    </w:p>
    <w:p w14:paraId="5034C1C4" w14:textId="7BC94A72" w:rsidR="009B008F" w:rsidRPr="00B4424E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391B72">
        <w:rPr>
          <w:rFonts w:ascii="Arial" w:hAnsi="Arial" w:cs="Arial"/>
        </w:rPr>
        <w:t xml:space="preserve">zgodnie z załącznikami nr 1 i 2 do niniejszej </w:t>
      </w:r>
      <w:r w:rsidR="00E12606" w:rsidRPr="00391B72">
        <w:rPr>
          <w:rFonts w:ascii="Arial" w:hAnsi="Arial" w:cs="Arial"/>
        </w:rPr>
        <w:t>U</w:t>
      </w:r>
      <w:r w:rsidRPr="00391B72">
        <w:rPr>
          <w:rFonts w:ascii="Arial" w:hAnsi="Arial" w:cs="Arial"/>
        </w:rPr>
        <w:t>mowy</w:t>
      </w:r>
      <w:bookmarkEnd w:id="0"/>
      <w:r w:rsidR="00E12606" w:rsidRPr="00391B72">
        <w:rPr>
          <w:rFonts w:ascii="Arial" w:hAnsi="Arial" w:cs="Arial"/>
        </w:rPr>
        <w:t>, w ilościach niezbędnych do zabezpieczenia potrzeb SP ZOZ MSWiA w Koszalinie związanych z tankowaniem służbowych pojazdów i urządzeń silnikowych.</w:t>
      </w:r>
    </w:p>
    <w:p w14:paraId="12FA5632" w14:textId="77777777" w:rsidR="009B008F" w:rsidRPr="00B4424E" w:rsidRDefault="002E2E5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Wykonawca oświadcza, że sprzedawane przez niego paliwo posiada jakość zgodną </w:t>
      </w:r>
      <w:r w:rsidRPr="00B4424E">
        <w:rPr>
          <w:rFonts w:ascii="Arial" w:hAnsi="Arial" w:cs="Arial"/>
        </w:rPr>
        <w:br/>
        <w:t>z obowiązującymi normami odpowiednio dla rodzaju:</w:t>
      </w:r>
    </w:p>
    <w:p w14:paraId="28C97569" w14:textId="77777777" w:rsidR="009B008F" w:rsidRPr="00B4424E" w:rsidRDefault="002E2E5D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olej napędowy (ON): PN-EN 590:2013-12, powinien być przeznaczony do użytku zarówno zimą jak i latem;</w:t>
      </w:r>
    </w:p>
    <w:p w14:paraId="53AA0E4A" w14:textId="77777777" w:rsidR="009B008F" w:rsidRPr="00B4424E" w:rsidRDefault="002E2E5D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benzyna bezołowiowa (PB95): PN-EN 228:2013-04 zgodnie z Rozporządzeniem Ministra Gospodarki w sprawie wymagań jakościowych dla paliw ciekłych z dnia </w:t>
      </w:r>
      <w:r w:rsidRPr="00B4424E">
        <w:rPr>
          <w:rFonts w:ascii="Arial" w:hAnsi="Arial" w:cs="Arial"/>
        </w:rPr>
        <w:br/>
        <w:t>9 października 2015 r. (tj. Dz. U. 2023 poz. 1314);</w:t>
      </w:r>
    </w:p>
    <w:p w14:paraId="3DF32239" w14:textId="77777777" w:rsidR="009B008F" w:rsidRPr="00B4424E" w:rsidRDefault="002E2E5D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lastRenderedPageBreak/>
        <w:t xml:space="preserve">gaz propan-butan (LPG): PN-EN 589:2009 zgodnie z Rozporządzeniem Ministra Energii w sprawie wymagań jakościowych dla gazu skroplonego (LPG) z dnia </w:t>
      </w:r>
      <w:r w:rsidRPr="00B4424E">
        <w:rPr>
          <w:rFonts w:ascii="Arial" w:hAnsi="Arial" w:cs="Arial"/>
        </w:rPr>
        <w:br/>
        <w:t>14 kwietnia 2016 r. (Dz. U. 2023 poz. 1293).</w:t>
      </w:r>
    </w:p>
    <w:p w14:paraId="6487B240" w14:textId="51EAB6B8" w:rsidR="008C0ACB" w:rsidRPr="00391B72" w:rsidRDefault="00E12606" w:rsidP="008C0AC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391B72">
        <w:rPr>
          <w:rFonts w:ascii="Arial" w:hAnsi="Arial" w:cs="Arial"/>
        </w:rPr>
        <w:t xml:space="preserve">Ilości paliwa oraz innego asortymentu podane w załączniku nr 2 do Umowy mają charakter szacunkowy. Zakup paliwa </w:t>
      </w:r>
      <w:r w:rsidR="008C0ACB" w:rsidRPr="00391B72">
        <w:rPr>
          <w:rFonts w:ascii="Arial" w:hAnsi="Arial" w:cs="Arial"/>
        </w:rPr>
        <w:t xml:space="preserve">i innych usług będzie realizowane według bieżącego zapotrzebowania. W przypadku niezrealizowania przez Zamawiającego zakupu szacunkowych ilości paliwa lub innych usług w okresie trwania Umowy Wykonawcy nie będzie przysługiwało żadne roszczenie, w szczególności roszczenie </w:t>
      </w:r>
      <w:r w:rsidR="001D7F24" w:rsidRPr="00391B72">
        <w:rPr>
          <w:rFonts w:ascii="Arial" w:hAnsi="Arial" w:cs="Arial"/>
        </w:rPr>
        <w:br/>
      </w:r>
      <w:r w:rsidR="008C0ACB" w:rsidRPr="00391B72">
        <w:rPr>
          <w:rFonts w:ascii="Arial" w:hAnsi="Arial" w:cs="Arial"/>
        </w:rPr>
        <w:t>o charakterze odszkodowawczym.</w:t>
      </w:r>
    </w:p>
    <w:p w14:paraId="71FE8673" w14:textId="776DE79C" w:rsidR="008C0ACB" w:rsidRPr="00391B72" w:rsidRDefault="00E15D17" w:rsidP="008C0ACB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391B72">
        <w:rPr>
          <w:rFonts w:ascii="Arial" w:hAnsi="Arial" w:cs="Arial"/>
        </w:rPr>
        <w:t>Zamawiający</w:t>
      </w:r>
      <w:r w:rsidR="008C0ACB" w:rsidRPr="00391B72">
        <w:rPr>
          <w:rFonts w:ascii="Arial" w:hAnsi="Arial" w:cs="Arial"/>
        </w:rPr>
        <w:t xml:space="preserve"> dopuszcza możliwość zwiększenia lub zmniejszenia ilości paliwa danego rodzaju na rzecz innego pod warunkiem nieprzekroczenia wartości Umowy. Limitem określającym górną granicę dostaw w ramach niniejszej Umowy jest jej wartość brutto określona w § 2 ust. 1 niniejszej Umowy.</w:t>
      </w:r>
    </w:p>
    <w:p w14:paraId="07A5FB28" w14:textId="77777777" w:rsidR="009B008F" w:rsidRPr="00B4424E" w:rsidRDefault="002E2E5D">
      <w:pPr>
        <w:pStyle w:val="Akapitzlist"/>
        <w:numPr>
          <w:ilvl w:val="0"/>
          <w:numId w:val="1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Paliwa tankowane będą na stacji paliw Wykonawcy bezpośrednio do zbiorników pojazdów. Zamawiający przewiduje także zakup benzyny bezołowiowej oraz oleju napędowego do innych pojemników – kanistrów.</w:t>
      </w:r>
    </w:p>
    <w:p w14:paraId="05A0F4F1" w14:textId="77777777" w:rsidR="009B008F" w:rsidRPr="00B4424E" w:rsidRDefault="009B008F">
      <w:pPr>
        <w:pStyle w:val="Akapitzlist"/>
        <w:spacing w:after="0" w:line="276" w:lineRule="auto"/>
        <w:jc w:val="both"/>
        <w:rPr>
          <w:rFonts w:ascii="Arial" w:hAnsi="Arial" w:cs="Arial"/>
        </w:rPr>
      </w:pPr>
    </w:p>
    <w:p w14:paraId="0AE17900" w14:textId="77777777" w:rsidR="009B008F" w:rsidRPr="00B4424E" w:rsidRDefault="002E2E5D">
      <w:pPr>
        <w:spacing w:after="0" w:line="276" w:lineRule="auto"/>
        <w:jc w:val="center"/>
        <w:rPr>
          <w:rFonts w:ascii="Arial" w:hAnsi="Arial" w:cs="Arial"/>
        </w:rPr>
      </w:pPr>
      <w:r w:rsidRPr="00B4424E">
        <w:rPr>
          <w:rFonts w:ascii="Arial" w:hAnsi="Arial" w:cs="Arial"/>
        </w:rPr>
        <w:t>§ 2</w:t>
      </w:r>
    </w:p>
    <w:p w14:paraId="06EBB85D" w14:textId="1AC08FCB" w:rsidR="009B008F" w:rsidRPr="00B4424E" w:rsidRDefault="002E2E5D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Szacunkowa wartość </w:t>
      </w:r>
      <w:r w:rsidR="00D3275A" w:rsidRPr="00B4424E">
        <w:rPr>
          <w:rFonts w:ascii="Arial" w:hAnsi="Arial" w:cs="Arial"/>
        </w:rPr>
        <w:t>U</w:t>
      </w:r>
      <w:r w:rsidRPr="00B4424E">
        <w:rPr>
          <w:rFonts w:ascii="Arial" w:hAnsi="Arial" w:cs="Arial"/>
        </w:rPr>
        <w:t>mowy wynosi:</w:t>
      </w:r>
    </w:p>
    <w:p w14:paraId="1C0C8694" w14:textId="2CDC0F98" w:rsidR="009B008F" w:rsidRPr="00B4424E" w:rsidRDefault="00E15D17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Zadanie </w:t>
      </w:r>
      <w:r w:rsidR="002E2E5D" w:rsidRPr="00B4424E">
        <w:rPr>
          <w:rFonts w:ascii="Arial" w:hAnsi="Arial" w:cs="Arial"/>
        </w:rPr>
        <w:t xml:space="preserve"> I: Lokalizacja Koszalin</w:t>
      </w:r>
    </w:p>
    <w:p w14:paraId="2793977C" w14:textId="77777777" w:rsidR="009B008F" w:rsidRPr="00B4424E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wartość netto: ………………………. (słownie: …………………………)</w:t>
      </w:r>
    </w:p>
    <w:p w14:paraId="642740F8" w14:textId="77777777" w:rsidR="009B008F" w:rsidRPr="00B4424E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wartość brutto: ……………………….. (słownie: …………………………)</w:t>
      </w:r>
    </w:p>
    <w:p w14:paraId="50F44A87" w14:textId="0827BC6A" w:rsidR="009B008F" w:rsidRPr="00B4424E" w:rsidRDefault="00E15D17">
      <w:pPr>
        <w:pStyle w:val="Akapitzlist"/>
        <w:numPr>
          <w:ilvl w:val="0"/>
          <w:numId w:val="12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Zadanie</w:t>
      </w:r>
      <w:r w:rsidR="002E2E5D" w:rsidRPr="00B4424E">
        <w:rPr>
          <w:rFonts w:ascii="Arial" w:hAnsi="Arial" w:cs="Arial"/>
        </w:rPr>
        <w:t xml:space="preserve"> II: Lokalizacja Słupsk</w:t>
      </w:r>
    </w:p>
    <w:p w14:paraId="46DBEE1E" w14:textId="77777777" w:rsidR="009B008F" w:rsidRPr="00B4424E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wartość netto: ………………………. (słownie: …………………………)</w:t>
      </w:r>
    </w:p>
    <w:p w14:paraId="7E4ABCE7" w14:textId="77777777" w:rsidR="009B008F" w:rsidRPr="00B4424E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wartość brutto: ……………………….. (słownie: …………………………)</w:t>
      </w:r>
    </w:p>
    <w:p w14:paraId="143DD91D" w14:textId="77777777" w:rsidR="009B008F" w:rsidRPr="00B4424E" w:rsidRDefault="002E2E5D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Wartości procentowe oferowanego upustu (rabatu) dla poszczególnych rodzajów paliwa wynoszą:</w:t>
      </w:r>
    </w:p>
    <w:p w14:paraId="23BEF64B" w14:textId="77777777" w:rsidR="009B008F" w:rsidRPr="00B4424E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- ………. % dla oleju napędowego (ON);</w:t>
      </w:r>
    </w:p>
    <w:p w14:paraId="6FFB5D08" w14:textId="77777777" w:rsidR="009B008F" w:rsidRPr="00B4424E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- ………. % dla benzyny bezołowiowej (PB95);</w:t>
      </w:r>
    </w:p>
    <w:p w14:paraId="192CE82E" w14:textId="77777777" w:rsidR="009B008F" w:rsidRPr="00B4424E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- ………. % dla gazu propan-butan (LPG).</w:t>
      </w:r>
    </w:p>
    <w:p w14:paraId="6AD3F251" w14:textId="77777777" w:rsidR="009B008F" w:rsidRPr="00B4424E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- ………..% dla pozostałego asortymentu.</w:t>
      </w:r>
    </w:p>
    <w:p w14:paraId="600403D0" w14:textId="3D7B969A" w:rsidR="009B008F" w:rsidRPr="00391B72" w:rsidRDefault="002E2E5D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Wartość upustu na paliwa i innego asortymentu będzie obowiązywała przez cały okres </w:t>
      </w:r>
      <w:r w:rsidRPr="00391B72">
        <w:rPr>
          <w:rFonts w:ascii="Arial" w:hAnsi="Arial" w:cs="Arial"/>
        </w:rPr>
        <w:t xml:space="preserve">trwania </w:t>
      </w:r>
      <w:r w:rsidR="00D3275A" w:rsidRPr="00391B72">
        <w:rPr>
          <w:rFonts w:ascii="Arial" w:hAnsi="Arial" w:cs="Arial"/>
        </w:rPr>
        <w:t>U</w:t>
      </w:r>
      <w:r w:rsidRPr="00391B72">
        <w:rPr>
          <w:rFonts w:ascii="Arial" w:hAnsi="Arial" w:cs="Arial"/>
        </w:rPr>
        <w:t>mowy.</w:t>
      </w:r>
    </w:p>
    <w:p w14:paraId="15131C1B" w14:textId="1D0DBE0F" w:rsidR="009B008F" w:rsidRPr="00391B72" w:rsidRDefault="00E15D17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</w:rPr>
      </w:pPr>
      <w:r w:rsidRPr="00391B72">
        <w:rPr>
          <w:rFonts w:ascii="Arial" w:hAnsi="Arial" w:cs="Arial"/>
        </w:rPr>
        <w:t>Zamawiający</w:t>
      </w:r>
      <w:r w:rsidR="00B8432A" w:rsidRPr="00391B72">
        <w:rPr>
          <w:rFonts w:ascii="Arial" w:hAnsi="Arial" w:cs="Arial"/>
        </w:rPr>
        <w:t xml:space="preserve"> będzie nabywał paliwo oraz inne produkty wymienione w załączniku nr 2 do Umowy po cenach obowiązujących na stacji paliw, w chwili tankowania, pomniejszonych o rabat określony w ust. 2.</w:t>
      </w:r>
    </w:p>
    <w:p w14:paraId="1929ED9C" w14:textId="77777777" w:rsidR="009B008F" w:rsidRPr="00391B72" w:rsidRDefault="009B008F">
      <w:pPr>
        <w:spacing w:after="0" w:line="276" w:lineRule="auto"/>
        <w:jc w:val="both"/>
        <w:rPr>
          <w:rFonts w:ascii="Arial" w:hAnsi="Arial" w:cs="Arial"/>
        </w:rPr>
      </w:pPr>
    </w:p>
    <w:p w14:paraId="788D3D2E" w14:textId="77777777" w:rsidR="009B008F" w:rsidRPr="00391B72" w:rsidRDefault="002E2E5D">
      <w:pPr>
        <w:spacing w:after="0" w:line="276" w:lineRule="auto"/>
        <w:jc w:val="center"/>
        <w:rPr>
          <w:rFonts w:ascii="Arial" w:hAnsi="Arial" w:cs="Arial"/>
        </w:rPr>
      </w:pPr>
      <w:r w:rsidRPr="00391B72">
        <w:rPr>
          <w:rFonts w:ascii="Arial" w:hAnsi="Arial" w:cs="Arial"/>
        </w:rPr>
        <w:t>CZAS TRWANIA UMOWY</w:t>
      </w:r>
    </w:p>
    <w:p w14:paraId="5D7100CD" w14:textId="77777777" w:rsidR="009B008F" w:rsidRPr="00391B72" w:rsidRDefault="002E2E5D">
      <w:pPr>
        <w:spacing w:after="0" w:line="276" w:lineRule="auto"/>
        <w:jc w:val="center"/>
        <w:rPr>
          <w:rFonts w:ascii="Arial" w:hAnsi="Arial" w:cs="Arial"/>
        </w:rPr>
      </w:pPr>
      <w:r w:rsidRPr="00391B72">
        <w:rPr>
          <w:rFonts w:ascii="Arial" w:hAnsi="Arial" w:cs="Arial"/>
        </w:rPr>
        <w:t>§ 3</w:t>
      </w:r>
    </w:p>
    <w:p w14:paraId="53389250" w14:textId="73E02D1B" w:rsidR="009B008F" w:rsidRPr="00391B72" w:rsidRDefault="002E2E5D" w:rsidP="00112606">
      <w:pPr>
        <w:pStyle w:val="Akapitzlist"/>
        <w:numPr>
          <w:ilvl w:val="3"/>
          <w:numId w:val="3"/>
        </w:numPr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391B72">
        <w:rPr>
          <w:rFonts w:ascii="Arial" w:hAnsi="Arial" w:cs="Arial"/>
        </w:rPr>
        <w:t xml:space="preserve">Umowa zostaje zawarta na czas określony tj. </w:t>
      </w:r>
      <w:r w:rsidR="00E15D17" w:rsidRPr="00391B72">
        <w:rPr>
          <w:rFonts w:ascii="Arial" w:hAnsi="Arial" w:cs="Arial"/>
        </w:rPr>
        <w:t>36</w:t>
      </w:r>
      <w:r w:rsidRPr="00391B72">
        <w:rPr>
          <w:rFonts w:ascii="Arial" w:hAnsi="Arial" w:cs="Arial"/>
        </w:rPr>
        <w:t xml:space="preserve"> miesięcy – od …………. do …………</w:t>
      </w:r>
    </w:p>
    <w:p w14:paraId="2870EC22" w14:textId="160A450F" w:rsidR="00112606" w:rsidRPr="00391B72" w:rsidRDefault="00112606" w:rsidP="00112606">
      <w:pPr>
        <w:pStyle w:val="Akapitzlist"/>
        <w:numPr>
          <w:ilvl w:val="3"/>
          <w:numId w:val="3"/>
        </w:numPr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391B72">
        <w:rPr>
          <w:rFonts w:ascii="Arial" w:hAnsi="Arial" w:cs="Arial"/>
        </w:rPr>
        <w:t>Termin o którym mowa w ust. 1, może ulec skróceniu w razie wyczerpania 100 % wartości brutto przedmiotu Umowy. W takim przypadku Umowa wygasa.</w:t>
      </w:r>
    </w:p>
    <w:p w14:paraId="5985ACCB" w14:textId="684DF95A" w:rsidR="00112606" w:rsidRPr="00391B72" w:rsidRDefault="00112606" w:rsidP="00112606">
      <w:pPr>
        <w:pStyle w:val="Akapitzlist"/>
        <w:numPr>
          <w:ilvl w:val="3"/>
          <w:numId w:val="3"/>
        </w:numPr>
        <w:spacing w:after="0" w:line="276" w:lineRule="auto"/>
        <w:ind w:left="709" w:hanging="425"/>
        <w:jc w:val="both"/>
        <w:rPr>
          <w:rFonts w:ascii="Arial" w:hAnsi="Arial" w:cs="Arial"/>
        </w:rPr>
      </w:pPr>
      <w:r w:rsidRPr="00391B72">
        <w:rPr>
          <w:rFonts w:ascii="Arial" w:hAnsi="Arial" w:cs="Arial"/>
        </w:rPr>
        <w:t xml:space="preserve">Termin Umowy może ulec przedłużeniu w przypadku, gdy po upływie terminu jej obowiązywania nie zostanie wyczerpane 70 % wartości brutto Umowy przez Zamawiającego, bądź też istnieje zapotrzebowanie na realizację 100 % wartości brutto Umowy, a upłynął termin realizacji Umowy, o którym mowa w ust. 1. Termin może </w:t>
      </w:r>
      <w:r w:rsidRPr="00391B72">
        <w:rPr>
          <w:rFonts w:ascii="Arial" w:hAnsi="Arial" w:cs="Arial"/>
        </w:rPr>
        <w:lastRenderedPageBreak/>
        <w:t>zostać wydłużony nie więcej niż na okres dodatkowych 6 miesięcy. Zmiany w zakresie terminu obowiązywania Umowy dokonywane będą w drodze aneksu.</w:t>
      </w:r>
    </w:p>
    <w:p w14:paraId="3C51D8BC" w14:textId="77777777" w:rsidR="009B008F" w:rsidRPr="00B4424E" w:rsidRDefault="009B008F">
      <w:pPr>
        <w:spacing w:after="0" w:line="276" w:lineRule="auto"/>
        <w:jc w:val="both"/>
        <w:rPr>
          <w:rFonts w:ascii="Arial" w:hAnsi="Arial" w:cs="Arial"/>
        </w:rPr>
      </w:pPr>
    </w:p>
    <w:p w14:paraId="2AF47DB0" w14:textId="77777777" w:rsidR="009B008F" w:rsidRPr="00B4424E" w:rsidRDefault="002E2E5D">
      <w:pPr>
        <w:spacing w:after="0" w:line="276" w:lineRule="auto"/>
        <w:jc w:val="center"/>
        <w:rPr>
          <w:rFonts w:ascii="Arial" w:hAnsi="Arial" w:cs="Arial"/>
          <w:u w:val="double"/>
        </w:rPr>
      </w:pPr>
      <w:r w:rsidRPr="00B4424E">
        <w:rPr>
          <w:rFonts w:ascii="Arial" w:hAnsi="Arial" w:cs="Arial"/>
        </w:rPr>
        <w:t>WARUNKI DOSTAW</w:t>
      </w:r>
    </w:p>
    <w:p w14:paraId="0086972B" w14:textId="77777777" w:rsidR="009B008F" w:rsidRPr="00B4424E" w:rsidRDefault="002E2E5D">
      <w:pPr>
        <w:spacing w:after="0" w:line="276" w:lineRule="auto"/>
        <w:jc w:val="center"/>
        <w:rPr>
          <w:rFonts w:ascii="Arial" w:hAnsi="Arial" w:cs="Arial"/>
        </w:rPr>
      </w:pPr>
      <w:r w:rsidRPr="00B4424E">
        <w:rPr>
          <w:rFonts w:ascii="Arial" w:hAnsi="Arial" w:cs="Arial"/>
        </w:rPr>
        <w:t>§4</w:t>
      </w:r>
    </w:p>
    <w:p w14:paraId="4661F203" w14:textId="77777777" w:rsidR="009B008F" w:rsidRPr="00B4424E" w:rsidRDefault="002E2E5D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Miejscem dokonywania zakupów paliw będą stacje Wykonawcy:</w:t>
      </w:r>
    </w:p>
    <w:p w14:paraId="368E2912" w14:textId="77777777" w:rsidR="009B008F" w:rsidRPr="00B4424E" w:rsidRDefault="002E2E5D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w Koszalinie: ul…………………………………………….</w:t>
      </w:r>
    </w:p>
    <w:p w14:paraId="3FFC4A98" w14:textId="76B3F255" w:rsidR="004C24C0" w:rsidRPr="00B4424E" w:rsidRDefault="004C24C0" w:rsidP="004C24C0">
      <w:pPr>
        <w:spacing w:after="0" w:line="276" w:lineRule="auto"/>
        <w:ind w:left="720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i/lub</w:t>
      </w:r>
    </w:p>
    <w:p w14:paraId="06CA5D87" w14:textId="77777777" w:rsidR="009B008F" w:rsidRPr="00B4424E" w:rsidRDefault="002E2E5D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w Słupsku: ul………………………………………………</w:t>
      </w:r>
    </w:p>
    <w:p w14:paraId="1C72AA2F" w14:textId="4C1EC1DE" w:rsidR="009B008F" w:rsidRPr="00B4424E" w:rsidRDefault="002E2E5D">
      <w:pPr>
        <w:pStyle w:val="Akapitzlist"/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pozostałe, rozmieszczenie na terenie całej Polski – wykaz stacji paliw stanowi załącznik do niniejszej </w:t>
      </w:r>
      <w:r w:rsidR="004C24C0" w:rsidRPr="00B4424E">
        <w:rPr>
          <w:rFonts w:ascii="Arial" w:hAnsi="Arial" w:cs="Arial"/>
        </w:rPr>
        <w:t>U</w:t>
      </w:r>
      <w:r w:rsidRPr="00B4424E">
        <w:rPr>
          <w:rFonts w:ascii="Arial" w:hAnsi="Arial" w:cs="Arial"/>
        </w:rPr>
        <w:t>mowy.</w:t>
      </w:r>
    </w:p>
    <w:p w14:paraId="75F79201" w14:textId="77777777" w:rsidR="009B008F" w:rsidRPr="00B4424E" w:rsidRDefault="002E2E5D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W przypadku, gdy tankowanie paliwa na stacji Wykonawcy określonej w ust. 1 lit. a i b będzie niemożliwe z powodu awarii lub wyłączenia ze sprzedaży stacji paliw, Wykonawca zabezpieczy możliwość tankowania pojazdów na innej stacji działającej całodobowo na terenie miasta Koszalin i/lub Słupska lub okolic oraz dokona rozliczenia finansowego we własnym zakresie.</w:t>
      </w:r>
    </w:p>
    <w:p w14:paraId="3759F52E" w14:textId="77777777" w:rsidR="009B008F" w:rsidRPr="00B4424E" w:rsidRDefault="002E2E5D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Wydawanie paliw odbywać się będzie poprzez legalizowane dystrybutory </w:t>
      </w:r>
      <w:r w:rsidRPr="00B4424E">
        <w:rPr>
          <w:rFonts w:ascii="Arial" w:hAnsi="Arial" w:cs="Arial"/>
        </w:rPr>
        <w:br/>
        <w:t>z przepływomierzami.</w:t>
      </w:r>
    </w:p>
    <w:p w14:paraId="111FC579" w14:textId="77777777" w:rsidR="009B008F" w:rsidRPr="00B4424E" w:rsidRDefault="002E2E5D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Wykonawca zapewnia możliwość tankowania na stacjach paliw, którymi dysponuje </w:t>
      </w:r>
      <w:r w:rsidRPr="00B4424E">
        <w:rPr>
          <w:rFonts w:ascii="Arial" w:hAnsi="Arial" w:cs="Arial"/>
        </w:rPr>
        <w:br/>
        <w:t>w dni powszednie, dni wolne od pracy, niedziele i święta w systemie całodobowym.</w:t>
      </w:r>
    </w:p>
    <w:p w14:paraId="0AE76BAE" w14:textId="77777777" w:rsidR="009B008F" w:rsidRPr="00B4424E" w:rsidRDefault="002E2E5D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W celu potwierdzenia nabycia paliw płynnych i innego asortymentu, każdorazowo kierowca Zamawiającego będzie otrzymywał paragon z kasy rejestrującej lub inny dokument potwierdzający nabycie paliwa i innego asortymentu.</w:t>
      </w:r>
    </w:p>
    <w:p w14:paraId="6B1AB8F1" w14:textId="4C3BCD78" w:rsidR="009B008F" w:rsidRPr="00B4424E" w:rsidRDefault="002E2E5D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Dokument, o którym mowa w ust. </w:t>
      </w:r>
      <w:r w:rsidR="004C24C0" w:rsidRPr="00B4424E">
        <w:rPr>
          <w:rFonts w:ascii="Arial" w:hAnsi="Arial" w:cs="Arial"/>
        </w:rPr>
        <w:t>5</w:t>
      </w:r>
      <w:r w:rsidRPr="00B4424E">
        <w:rPr>
          <w:rFonts w:ascii="Arial" w:hAnsi="Arial" w:cs="Arial"/>
        </w:rPr>
        <w:t xml:space="preserve"> będzie zawierał: </w:t>
      </w:r>
    </w:p>
    <w:p w14:paraId="7B35E15F" w14:textId="77777777" w:rsidR="009B008F" w:rsidRPr="00B4424E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- datę i godzinę tankowania/ zakupu,</w:t>
      </w:r>
    </w:p>
    <w:p w14:paraId="5D13E209" w14:textId="77777777" w:rsidR="009B008F" w:rsidRPr="00B4424E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- numer rejestracyjny pojazdu,</w:t>
      </w:r>
    </w:p>
    <w:p w14:paraId="5ED35C18" w14:textId="77777777" w:rsidR="009B008F" w:rsidRPr="00B4424E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- imię i nazwisko kierowcy lub nr karty, na którą dokonywana była transakcja,</w:t>
      </w:r>
    </w:p>
    <w:p w14:paraId="6D80E2FA" w14:textId="77777777" w:rsidR="009B008F" w:rsidRPr="00B4424E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- rodzaj i ilość zatankowanego paliwa,</w:t>
      </w:r>
    </w:p>
    <w:p w14:paraId="04907DFF" w14:textId="77777777" w:rsidR="009B008F" w:rsidRPr="00B4424E" w:rsidRDefault="002E2E5D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- rodzaj i ilość zakupionego innego asortymentu,</w:t>
      </w:r>
    </w:p>
    <w:p w14:paraId="0E07A83B" w14:textId="1BD26285" w:rsidR="009B008F" w:rsidRPr="00B4424E" w:rsidRDefault="002E2E5D" w:rsidP="006E1EB7">
      <w:pPr>
        <w:pStyle w:val="Akapitzlist"/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- cenę brutto po odliczeniu rabatu lub wartość wydanego paliwa i/lub asortymentu.</w:t>
      </w:r>
    </w:p>
    <w:p w14:paraId="56CD971B" w14:textId="77777777" w:rsidR="009B008F" w:rsidRPr="00B4424E" w:rsidRDefault="009B008F">
      <w:pPr>
        <w:spacing w:after="0" w:line="276" w:lineRule="auto"/>
        <w:jc w:val="both"/>
        <w:rPr>
          <w:rFonts w:ascii="Arial" w:hAnsi="Arial" w:cs="Arial"/>
        </w:rPr>
      </w:pPr>
    </w:p>
    <w:p w14:paraId="282ABF13" w14:textId="77777777" w:rsidR="009B008F" w:rsidRPr="00B4424E" w:rsidRDefault="002E2E5D">
      <w:pPr>
        <w:spacing w:after="0" w:line="276" w:lineRule="auto"/>
        <w:jc w:val="center"/>
        <w:rPr>
          <w:rFonts w:ascii="Arial" w:hAnsi="Arial" w:cs="Arial"/>
        </w:rPr>
      </w:pPr>
      <w:r w:rsidRPr="00B4424E">
        <w:rPr>
          <w:rFonts w:ascii="Arial" w:hAnsi="Arial" w:cs="Arial"/>
        </w:rPr>
        <w:t>WARUNKI PŁATNOŚCI</w:t>
      </w:r>
    </w:p>
    <w:p w14:paraId="0AF114B2" w14:textId="77777777" w:rsidR="009B008F" w:rsidRPr="00B4424E" w:rsidRDefault="002E2E5D">
      <w:pPr>
        <w:spacing w:after="0" w:line="276" w:lineRule="auto"/>
        <w:jc w:val="center"/>
        <w:rPr>
          <w:rFonts w:ascii="Arial" w:hAnsi="Arial" w:cs="Arial"/>
        </w:rPr>
      </w:pPr>
      <w:r w:rsidRPr="00B4424E">
        <w:rPr>
          <w:rFonts w:ascii="Arial" w:hAnsi="Arial" w:cs="Arial"/>
        </w:rPr>
        <w:t>§5</w:t>
      </w:r>
    </w:p>
    <w:p w14:paraId="5DB3AD81" w14:textId="63E6FD60" w:rsidR="009B008F" w:rsidRPr="00B4424E" w:rsidRDefault="002E2E5D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Zamówienia realizowane będą</w:t>
      </w:r>
      <w:r w:rsidR="00981A4C" w:rsidRPr="00B4424E">
        <w:rPr>
          <w:rFonts w:ascii="Arial" w:hAnsi="Arial" w:cs="Arial"/>
        </w:rPr>
        <w:t xml:space="preserve"> </w:t>
      </w:r>
      <w:r w:rsidRPr="00B4424E">
        <w:rPr>
          <w:rFonts w:ascii="Arial" w:hAnsi="Arial" w:cs="Arial"/>
        </w:rPr>
        <w:t>według cen obowiązujących na stacji w dniu zakupu, pomniejszonych o upust wymieniony w § 2 ust. 2.</w:t>
      </w:r>
    </w:p>
    <w:p w14:paraId="6257AB25" w14:textId="6CD165A3" w:rsidR="00981A4C" w:rsidRPr="00391B72" w:rsidRDefault="00981A4C" w:rsidP="00981A4C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391B72">
        <w:rPr>
          <w:rFonts w:ascii="Arial" w:hAnsi="Arial" w:cs="Arial"/>
        </w:rPr>
        <w:t>Zakupy paliw</w:t>
      </w:r>
      <w:r w:rsidR="00E15D17" w:rsidRPr="00391B72">
        <w:rPr>
          <w:rFonts w:ascii="Arial" w:hAnsi="Arial" w:cs="Arial"/>
        </w:rPr>
        <w:t xml:space="preserve"> i innego asortyment</w:t>
      </w:r>
      <w:r w:rsidR="00550776" w:rsidRPr="00391B72">
        <w:rPr>
          <w:rFonts w:ascii="Arial" w:hAnsi="Arial" w:cs="Arial"/>
        </w:rPr>
        <w:t>u</w:t>
      </w:r>
      <w:r w:rsidRPr="00391B72">
        <w:rPr>
          <w:rFonts w:ascii="Arial" w:hAnsi="Arial" w:cs="Arial"/>
        </w:rPr>
        <w:t xml:space="preserve"> będą dokonywane bezgotówkowo. </w:t>
      </w:r>
      <w:r w:rsidR="00E15D17" w:rsidRPr="00391B72">
        <w:rPr>
          <w:rFonts w:ascii="Arial" w:hAnsi="Arial" w:cs="Arial"/>
        </w:rPr>
        <w:t>Zamawiający</w:t>
      </w:r>
      <w:r w:rsidRPr="00391B72">
        <w:rPr>
          <w:rFonts w:ascii="Arial" w:hAnsi="Arial" w:cs="Arial"/>
        </w:rPr>
        <w:t xml:space="preserve"> dopuszcza możliwość dokonywania zakupu paliwa i produktów poza paliwowych </w:t>
      </w:r>
      <w:r w:rsidR="00550776" w:rsidRPr="00391B72">
        <w:rPr>
          <w:rFonts w:ascii="Arial" w:hAnsi="Arial" w:cs="Arial"/>
        </w:rPr>
        <w:br/>
      </w:r>
      <w:r w:rsidRPr="00391B72">
        <w:rPr>
          <w:rFonts w:ascii="Arial" w:hAnsi="Arial" w:cs="Arial"/>
        </w:rPr>
        <w:t>w formie bezgotówkowej przy użyciu kart paliwowych – mikro procesowych kart paliwowych.</w:t>
      </w:r>
    </w:p>
    <w:p w14:paraId="51141A95" w14:textId="2D4648AA" w:rsidR="009B008F" w:rsidRPr="00B4424E" w:rsidRDefault="002E2E5D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Zakup paliwa i/lub innego asortymentu będą rozliczane na podstawie zbiorczo wystawionej faktury wraz z dołączonym raportem transakcji za dany okres rozliczeniowy.</w:t>
      </w:r>
    </w:p>
    <w:p w14:paraId="0B4CB57A" w14:textId="4E933B72" w:rsidR="009B008F" w:rsidRPr="00B4424E" w:rsidRDefault="002E2E5D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Faktury będą wystawiane do dwóch razy w miesiącu w zależności od danego okresu rozliczeniowego Wykonawcy wskazanego w pkt </w:t>
      </w:r>
      <w:r w:rsidR="004C24C0" w:rsidRPr="00B4424E">
        <w:rPr>
          <w:rFonts w:ascii="Arial" w:hAnsi="Arial" w:cs="Arial"/>
        </w:rPr>
        <w:t>5</w:t>
      </w:r>
      <w:r w:rsidRPr="00B4424E">
        <w:rPr>
          <w:rFonts w:ascii="Arial" w:hAnsi="Arial" w:cs="Arial"/>
        </w:rPr>
        <w:t>.</w:t>
      </w:r>
    </w:p>
    <w:p w14:paraId="18DAB9A7" w14:textId="77777777" w:rsidR="009B008F" w:rsidRPr="00B4424E" w:rsidRDefault="002E2E5D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Okres rozliczeniowy Wykonawcy:</w:t>
      </w:r>
    </w:p>
    <w:p w14:paraId="1A10F537" w14:textId="77777777" w:rsidR="009B008F" w:rsidRPr="00B4424E" w:rsidRDefault="002E2E5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……………………………………………………………………………………………..</w:t>
      </w:r>
    </w:p>
    <w:p w14:paraId="179C05A4" w14:textId="77777777" w:rsidR="009B008F" w:rsidRPr="00B4424E" w:rsidRDefault="002E2E5D">
      <w:pPr>
        <w:pStyle w:val="Akapitzlist"/>
        <w:numPr>
          <w:ilvl w:val="0"/>
          <w:numId w:val="11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……………………………………………………………………………………………..</w:t>
      </w:r>
    </w:p>
    <w:p w14:paraId="57912311" w14:textId="77777777" w:rsidR="009B008F" w:rsidRPr="00B4424E" w:rsidRDefault="002E2E5D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lastRenderedPageBreak/>
        <w:t>Raport transakcji będzie zbiorczym zestawieniem, uszeregowanym według dat zakupu, zawierającym minimum następujące dane:</w:t>
      </w:r>
    </w:p>
    <w:p w14:paraId="75FB2FBE" w14:textId="77777777" w:rsidR="009B008F" w:rsidRPr="00B4424E" w:rsidRDefault="002E2E5D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data i/lub godzina zakupu;</w:t>
      </w:r>
    </w:p>
    <w:p w14:paraId="406393CB" w14:textId="77777777" w:rsidR="009B008F" w:rsidRPr="00B4424E" w:rsidRDefault="002E2E5D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numer rejestracyjny pojazdu;</w:t>
      </w:r>
    </w:p>
    <w:p w14:paraId="4729B1AE" w14:textId="77777777" w:rsidR="009B008F" w:rsidRPr="00B4424E" w:rsidRDefault="002E2E5D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ilość i rodzaj zakupionego paliwa/ asortymentu;</w:t>
      </w:r>
    </w:p>
    <w:p w14:paraId="25923F5F" w14:textId="77777777" w:rsidR="009B008F" w:rsidRPr="00B4424E" w:rsidRDefault="002E2E5D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cenę paliwa/asortymentu przed rabatem, wysokość udzielonego rabatu oraz cenę po odliczeniu rabatu;</w:t>
      </w:r>
    </w:p>
    <w:p w14:paraId="7695ED36" w14:textId="77777777" w:rsidR="009B008F" w:rsidRPr="00B4424E" w:rsidRDefault="002E2E5D">
      <w:pPr>
        <w:pStyle w:val="Akapitzlist"/>
        <w:numPr>
          <w:ilvl w:val="0"/>
          <w:numId w:val="7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adres i/lub numer stacji paliw, na jakiej dokonano zakupu.</w:t>
      </w:r>
    </w:p>
    <w:p w14:paraId="70BA1851" w14:textId="77777777" w:rsidR="009B008F" w:rsidRPr="00B4424E" w:rsidRDefault="002E2E5D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Zapłata za dostarczony towar nastąpi w formie przelewu bankowego na rachunek wskazany na fakturze w terminie </w:t>
      </w:r>
      <w:r w:rsidRPr="00B4424E">
        <w:rPr>
          <w:rFonts w:ascii="Arial" w:hAnsi="Arial" w:cs="Arial"/>
          <w:b/>
          <w:bCs/>
        </w:rPr>
        <w:t>do 30 dni</w:t>
      </w:r>
      <w:r w:rsidRPr="00B4424E">
        <w:rPr>
          <w:rFonts w:ascii="Arial" w:hAnsi="Arial" w:cs="Arial"/>
        </w:rPr>
        <w:t xml:space="preserve"> od dnia otrzymania prawidłowo wystawionej  faktury VAT.</w:t>
      </w:r>
    </w:p>
    <w:p w14:paraId="2E43C440" w14:textId="20BBF5F9" w:rsidR="009B008F" w:rsidRPr="00B4424E" w:rsidRDefault="002E2E5D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Faktura za dostarczone paliwo/asortyment musi być opisana numerem realizowanej umowy</w:t>
      </w:r>
      <w:r w:rsidR="004C24C0" w:rsidRPr="00B4424E">
        <w:rPr>
          <w:rFonts w:ascii="Arial" w:hAnsi="Arial" w:cs="Arial"/>
        </w:rPr>
        <w:t>.</w:t>
      </w:r>
    </w:p>
    <w:p w14:paraId="78CCA995" w14:textId="77777777" w:rsidR="009B008F" w:rsidRPr="00B4424E" w:rsidRDefault="002E2E5D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Za datę zapłaty Strony przyjmują datę obciążenia rachunku bankowego Zamawiającego.</w:t>
      </w:r>
    </w:p>
    <w:p w14:paraId="5E92AD44" w14:textId="65D820A7" w:rsidR="009B008F" w:rsidRPr="00B4424E" w:rsidRDefault="002E2E5D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Faktury należy przesłać w pliku </w:t>
      </w:r>
      <w:proofErr w:type="spellStart"/>
      <w:r w:rsidRPr="00B4424E">
        <w:rPr>
          <w:rFonts w:ascii="Arial" w:hAnsi="Arial" w:cs="Arial"/>
        </w:rPr>
        <w:t>xml</w:t>
      </w:r>
      <w:proofErr w:type="spellEnd"/>
      <w:r w:rsidRPr="00B4424E">
        <w:rPr>
          <w:rFonts w:ascii="Arial" w:hAnsi="Arial" w:cs="Arial"/>
        </w:rPr>
        <w:t>,</w:t>
      </w:r>
      <w:r w:rsidRPr="00B4424E">
        <w:t xml:space="preserve"> </w:t>
      </w:r>
      <w:r w:rsidRPr="00B4424E">
        <w:rPr>
          <w:rFonts w:ascii="Arial" w:hAnsi="Arial" w:cs="Arial"/>
        </w:rPr>
        <w:t xml:space="preserve">KT1, KT0, FAK, </w:t>
      </w:r>
      <w:proofErr w:type="spellStart"/>
      <w:r w:rsidRPr="00B4424E">
        <w:rPr>
          <w:rFonts w:ascii="Arial" w:hAnsi="Arial" w:cs="Arial"/>
        </w:rPr>
        <w:t>osoz-edi</w:t>
      </w:r>
      <w:proofErr w:type="spellEnd"/>
      <w:r w:rsidRPr="00B4424E">
        <w:rPr>
          <w:rFonts w:ascii="Arial" w:hAnsi="Arial" w:cs="Arial"/>
        </w:rPr>
        <w:t xml:space="preserve"> na adresy mailowe: </w:t>
      </w:r>
      <w:r w:rsidRPr="00B4424E">
        <w:rPr>
          <w:rStyle w:val="Hipercze"/>
          <w:rFonts w:ascii="Arial" w:hAnsi="Arial" w:cs="Arial"/>
          <w:color w:val="auto"/>
        </w:rPr>
        <w:t xml:space="preserve"> faktura@poliklinika.koszalin.pl,</w:t>
      </w:r>
      <w:r w:rsidRPr="00B4424E">
        <w:rPr>
          <w:rFonts w:ascii="Arial" w:hAnsi="Arial" w:cs="Arial"/>
        </w:rPr>
        <w:t xml:space="preserve"> lub w wersji papierowej na adres siedziby Zamawiającego.</w:t>
      </w:r>
      <w:r w:rsidRPr="00B4424E">
        <w:rPr>
          <w:rFonts w:ascii="Arial" w:hAnsi="Arial" w:cs="Arial"/>
        </w:rPr>
        <w:tab/>
      </w:r>
    </w:p>
    <w:p w14:paraId="3C0DF886" w14:textId="032AEB13" w:rsidR="009B008F" w:rsidRPr="00B4424E" w:rsidRDefault="002E2E5D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bookmarkStart w:id="1" w:name="_Hlk82600193"/>
      <w:r w:rsidRPr="00B4424E">
        <w:rPr>
          <w:rFonts w:ascii="Arial" w:hAnsi="Arial" w:cs="Arial"/>
        </w:rPr>
        <w:t>Zamawiający akceptuje również otrzymywanie faktur, duplikatów faktur oraz ich korekt,    a także not obciążeniowych i not korygujących w formie pliku elektronicznego</w:t>
      </w:r>
      <w:bookmarkEnd w:id="1"/>
      <w:r w:rsidR="004C24C0" w:rsidRPr="00B4424E">
        <w:rPr>
          <w:rFonts w:ascii="Arial" w:hAnsi="Arial" w:cs="Arial"/>
        </w:rPr>
        <w:t>.</w:t>
      </w:r>
    </w:p>
    <w:p w14:paraId="073FFE2B" w14:textId="77777777" w:rsidR="009B008F" w:rsidRPr="00B4424E" w:rsidRDefault="002E2E5D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Niezależnie od sposobu rozliczenia kar umownych, Strona występująca z żądaniem zapłaty kary umownej wystawi na rzecz drugiej Strony notę księgową (obciążeniową) na kwotę należnych kar umownych.</w:t>
      </w:r>
    </w:p>
    <w:p w14:paraId="3D066F5E" w14:textId="77777777" w:rsidR="009B008F" w:rsidRPr="00B4424E" w:rsidRDefault="002E2E5D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Opóźnienia w płatnościach przez Zamawiającego nie spowodują zaprzestania realizacji przedmiotu umowy przez Wykonawcę z zastrzeżeniem art. 552 Kodeksu Cywilnego.</w:t>
      </w:r>
    </w:p>
    <w:p w14:paraId="3AEB4862" w14:textId="77777777" w:rsidR="009B008F" w:rsidRPr="00B4424E" w:rsidRDefault="009B008F">
      <w:pPr>
        <w:spacing w:after="0" w:line="276" w:lineRule="auto"/>
        <w:jc w:val="both"/>
        <w:rPr>
          <w:rFonts w:ascii="Arial" w:hAnsi="Arial" w:cs="Arial"/>
        </w:rPr>
      </w:pPr>
    </w:p>
    <w:p w14:paraId="6F44AC45" w14:textId="4C2D7CE0" w:rsidR="009B008F" w:rsidRPr="00B4424E" w:rsidRDefault="002E2E5D">
      <w:pPr>
        <w:spacing w:after="0" w:line="276" w:lineRule="auto"/>
        <w:jc w:val="center"/>
        <w:rPr>
          <w:rFonts w:ascii="Arial" w:hAnsi="Arial" w:cs="Arial"/>
        </w:rPr>
      </w:pPr>
      <w:r w:rsidRPr="00B4424E">
        <w:rPr>
          <w:rFonts w:ascii="Arial" w:hAnsi="Arial" w:cs="Arial"/>
        </w:rPr>
        <w:t>ROZWIĄZNIE UMOWY</w:t>
      </w:r>
      <w:r w:rsidR="00CC2A6B" w:rsidRPr="00B4424E">
        <w:rPr>
          <w:rFonts w:ascii="Arial" w:hAnsi="Arial" w:cs="Arial"/>
        </w:rPr>
        <w:t>, REKLAMACJE</w:t>
      </w:r>
      <w:r w:rsidRPr="00B4424E">
        <w:rPr>
          <w:rFonts w:ascii="Arial" w:hAnsi="Arial" w:cs="Arial"/>
        </w:rPr>
        <w:t xml:space="preserve"> I KARY UMOWNE</w:t>
      </w:r>
    </w:p>
    <w:p w14:paraId="3891B6A6" w14:textId="77777777" w:rsidR="009B008F" w:rsidRPr="00B4424E" w:rsidRDefault="002E2E5D">
      <w:pPr>
        <w:spacing w:after="0" w:line="276" w:lineRule="auto"/>
        <w:jc w:val="center"/>
        <w:rPr>
          <w:rFonts w:ascii="Arial" w:hAnsi="Arial" w:cs="Arial"/>
        </w:rPr>
      </w:pPr>
      <w:r w:rsidRPr="00B4424E">
        <w:rPr>
          <w:rFonts w:ascii="Arial" w:hAnsi="Arial" w:cs="Arial"/>
        </w:rPr>
        <w:t>§ 6</w:t>
      </w:r>
    </w:p>
    <w:p w14:paraId="4918C137" w14:textId="2630AD2B" w:rsidR="009B008F" w:rsidRPr="00B4424E" w:rsidRDefault="002E2E5D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W przypadku dwukrotnego niewykonania lub nienależytego wykonania Umowy przez Wykonawcę, Zamawiającemu przysługuje prawo do natychmiastowego rozwiązania </w:t>
      </w:r>
      <w:r w:rsidR="00627317" w:rsidRPr="00B4424E">
        <w:rPr>
          <w:rFonts w:ascii="Arial" w:hAnsi="Arial" w:cs="Arial"/>
        </w:rPr>
        <w:t>U</w:t>
      </w:r>
      <w:r w:rsidRPr="00B4424E">
        <w:rPr>
          <w:rFonts w:ascii="Arial" w:hAnsi="Arial" w:cs="Arial"/>
        </w:rPr>
        <w:t>mowy bez okresu wypowiedzenia. Oświadczenie o rozwiązaniu Umowy musi mieć formę pisemną, pod rygorem nieważności.</w:t>
      </w:r>
    </w:p>
    <w:p w14:paraId="55B93CB0" w14:textId="77777777" w:rsidR="009B008F" w:rsidRPr="00B4424E" w:rsidRDefault="002E2E5D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Za nienależyte wykonanie umowy uważa się w szczególności:</w:t>
      </w:r>
    </w:p>
    <w:p w14:paraId="3E5A0062" w14:textId="77777777" w:rsidR="009B008F" w:rsidRPr="00B4424E" w:rsidRDefault="002E2E5D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niewywiązanie się z przyjętych do wykonania dostaw;</w:t>
      </w:r>
    </w:p>
    <w:p w14:paraId="1DCD7E47" w14:textId="77777777" w:rsidR="009B008F" w:rsidRPr="00B4424E" w:rsidRDefault="002E2E5D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tankowanie pojazdów Zamawiającego paliwem innej jakości niż określona </w:t>
      </w:r>
      <w:r w:rsidRPr="00B4424E">
        <w:rPr>
          <w:rFonts w:ascii="Arial" w:hAnsi="Arial" w:cs="Arial"/>
        </w:rPr>
        <w:br/>
        <w:t>w niniejszej Umowie.</w:t>
      </w:r>
    </w:p>
    <w:p w14:paraId="6F7238FD" w14:textId="77777777" w:rsidR="009B008F" w:rsidRPr="00B4424E" w:rsidRDefault="002E2E5D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Wykonawca zapłaci Zamawiającemu kare umowną w przypadku odstąpienia </w:t>
      </w:r>
      <w:r w:rsidRPr="00B4424E">
        <w:rPr>
          <w:rFonts w:ascii="Arial" w:hAnsi="Arial" w:cs="Arial"/>
        </w:rPr>
        <w:br/>
        <w:t xml:space="preserve">od umowy przez Zamawiającego z przyczyn leżących po stronie Wykonawcy </w:t>
      </w:r>
      <w:r w:rsidRPr="00B4424E">
        <w:rPr>
          <w:rFonts w:ascii="Arial" w:hAnsi="Arial" w:cs="Arial"/>
        </w:rPr>
        <w:br/>
        <w:t>w wysokości 5% kwoty całkowitego wynagrodzenia określonego w § 2 ust. 1 a lub b.</w:t>
      </w:r>
    </w:p>
    <w:p w14:paraId="0C0141E4" w14:textId="77777777" w:rsidR="009B008F" w:rsidRPr="00B4424E" w:rsidRDefault="002E2E5D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Wykonawca zapłaci Zamawiającemu karę umowną w przypadku braku dostarczenia polisy od odpowiedzialności cywilnej z tytułu prowadzonej działalności gospodarczej, o której mowa w pkt 9 niniejszego paragrafu w wysokości 1% wartości brutto określonej w § 2 ust. 1 a lub b.</w:t>
      </w:r>
    </w:p>
    <w:p w14:paraId="27498499" w14:textId="3060F933" w:rsidR="009B008F" w:rsidRPr="00B4424E" w:rsidRDefault="002E2E5D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Na żądanie Zamawiającego, Wykonawca zobowiązuje się dostarczyć świadectwa jakości paliwa za wskazane tankowania w terminie do 5 dni roboczych </w:t>
      </w:r>
      <w:r w:rsidR="00CC2A6B" w:rsidRPr="00B4424E">
        <w:rPr>
          <w:rFonts w:ascii="Arial" w:hAnsi="Arial" w:cs="Arial"/>
        </w:rPr>
        <w:t>lub</w:t>
      </w:r>
      <w:r w:rsidRPr="00B4424E">
        <w:rPr>
          <w:rFonts w:ascii="Arial" w:hAnsi="Arial" w:cs="Arial"/>
        </w:rPr>
        <w:t xml:space="preserve"> Wykonawca </w:t>
      </w:r>
      <w:r w:rsidRPr="00B4424E">
        <w:rPr>
          <w:rFonts w:ascii="Arial" w:hAnsi="Arial" w:cs="Arial"/>
        </w:rPr>
        <w:lastRenderedPageBreak/>
        <w:t>upoważni Zamawiającego do wglądu w świadectwa jakości paliwa dostępne na każdej stacji paliw Wykonawcy.</w:t>
      </w:r>
    </w:p>
    <w:p w14:paraId="78CC5E0C" w14:textId="0FA7D572" w:rsidR="00856852" w:rsidRPr="00B4424E" w:rsidRDefault="002E2E5D" w:rsidP="00856852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W przypadku wątpliwości co do jakości dostarczanego paliwa, Zamawiający może zlecić na koszt Wykonawcy wykonanie próbki tej dostawy w niezależnym laboratorium wskazanym przez Zamawiającego.</w:t>
      </w:r>
    </w:p>
    <w:p w14:paraId="00E5886A" w14:textId="69415C2A" w:rsidR="00856852" w:rsidRPr="00B4424E" w:rsidRDefault="00856852" w:rsidP="00856852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Jeżeli pojazd </w:t>
      </w:r>
      <w:r w:rsidR="00550776" w:rsidRPr="00B4424E">
        <w:rPr>
          <w:rFonts w:ascii="Arial" w:hAnsi="Arial" w:cs="Arial"/>
        </w:rPr>
        <w:t>Zamawiającego</w:t>
      </w:r>
      <w:r w:rsidRPr="00B4424E">
        <w:rPr>
          <w:rFonts w:ascii="Arial" w:hAnsi="Arial" w:cs="Arial"/>
        </w:rPr>
        <w:t xml:space="preserve"> zostanie uszkodzony z powodu złej jakości paliwa, co zostanie potwierdzone badaniami, o których mowa w ust. 6, koszty naprawy pojazdu pokrywa Wykonawca.</w:t>
      </w:r>
    </w:p>
    <w:p w14:paraId="65326D44" w14:textId="2DBEFFBB" w:rsidR="009B008F" w:rsidRPr="00B4424E" w:rsidRDefault="002E2E5D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Wykonawca odpowiada za szkody spowodowane wadami fizycznymi sprzedanego paliwa. W celu naprawienia ewentualnych szkód Wykonawca, po pisemnym zawiadomieniu przez Zamawiającego o podejrzeniu złej jakości paliwa, przeprowadzi postępowanie reklamacyjne. W terminie 14 dni od dnia zgłoszenia reklamacji Wykonawc</w:t>
      </w:r>
      <w:r w:rsidR="00550776" w:rsidRPr="00B4424E">
        <w:rPr>
          <w:rFonts w:ascii="Arial" w:hAnsi="Arial" w:cs="Arial"/>
        </w:rPr>
        <w:t>a</w:t>
      </w:r>
      <w:r w:rsidRPr="00B4424E">
        <w:rPr>
          <w:rFonts w:ascii="Arial" w:hAnsi="Arial" w:cs="Arial"/>
        </w:rPr>
        <w:t xml:space="preserve"> wyda decyzję o uznaniu lub odrzuceniu zgłoszonej reklamacji. </w:t>
      </w:r>
      <w:r w:rsidRPr="00B4424E">
        <w:rPr>
          <w:rFonts w:ascii="Arial" w:hAnsi="Arial" w:cs="Arial"/>
        </w:rPr>
        <w:br/>
        <w:t xml:space="preserve">W przypadku gdy rozpatrzenie reklamacji wymaga zebrania dodatkowych informacji, </w:t>
      </w:r>
      <w:r w:rsidRPr="00B4424E">
        <w:rPr>
          <w:rFonts w:ascii="Arial" w:hAnsi="Arial" w:cs="Arial"/>
        </w:rPr>
        <w:br/>
        <w:t>w szczególności uzyskania od Zamawiającego lub Operatora stacji paliw, Wykonawca rozpatrzy reklamacje w terminie 14 dni od dnia uzyskania tych informacji. W przypadku uznania roszczenia Zamawiającego Wykonawca naprawi szkodę do wysokości udokumentowan</w:t>
      </w:r>
      <w:r w:rsidR="00B4424E" w:rsidRPr="00B4424E">
        <w:rPr>
          <w:rFonts w:ascii="Arial" w:hAnsi="Arial" w:cs="Arial"/>
        </w:rPr>
        <w:t>ą</w:t>
      </w:r>
      <w:r w:rsidRPr="00B4424E">
        <w:rPr>
          <w:rFonts w:ascii="Arial" w:hAnsi="Arial" w:cs="Arial"/>
        </w:rPr>
        <w:t xml:space="preserve"> odpowiednimi fakturami. Zakończenie postępowania</w:t>
      </w:r>
      <w:r w:rsidR="00856852" w:rsidRPr="00B4424E">
        <w:rPr>
          <w:rFonts w:ascii="Arial" w:hAnsi="Arial" w:cs="Arial"/>
        </w:rPr>
        <w:t xml:space="preserve"> </w:t>
      </w:r>
      <w:r w:rsidRPr="00B4424E">
        <w:rPr>
          <w:rFonts w:ascii="Arial" w:hAnsi="Arial" w:cs="Arial"/>
        </w:rPr>
        <w:t>reklamacyjnego u Wykonawcy nie zamyka postępowania na drodze sądowej.</w:t>
      </w:r>
    </w:p>
    <w:p w14:paraId="5A96AD22" w14:textId="77777777" w:rsidR="009B008F" w:rsidRPr="00B4424E" w:rsidRDefault="002E2E5D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Wykonawca oświadcza, że jest ubezpieczony od odpowiedzialności cywilnej z tytułu prowadzonej działalności gospodarczej, w zakresie umożliwiającym pokrycie ewentualnych szkód, jakie mogą powstać w związku z wykonywaniem przedmiotowego zamówienia. Wykonawca bez wezwania będzie przekazywał Zamawiającemu kopię polisy OC po okresie ekspiracji umowy ubezpieczenia.</w:t>
      </w:r>
    </w:p>
    <w:p w14:paraId="617CCC9D" w14:textId="77777777" w:rsidR="009B008F" w:rsidRPr="00B4424E" w:rsidRDefault="002E2E5D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W przypadku, gdy zastrzeżone kary umowne nie pokryją wartości poniesionej szkody, Zamawiający uprawniony będzie do dochodzenia odszkodowania uzupełniającego </w:t>
      </w:r>
      <w:r w:rsidRPr="00B4424E">
        <w:rPr>
          <w:rFonts w:ascii="Arial" w:hAnsi="Arial" w:cs="Arial"/>
        </w:rPr>
        <w:br/>
        <w:t>na zasadach ogólnych.</w:t>
      </w:r>
    </w:p>
    <w:p w14:paraId="0BC28605" w14:textId="3C1C26D3" w:rsidR="009B008F" w:rsidRPr="00B4424E" w:rsidRDefault="002E2E5D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Maksymalna wysokość kar umownych, których może dochodzić Zamawiający, nie może przekroczyć 20 % wartości </w:t>
      </w:r>
      <w:r w:rsidR="00CC2A6B" w:rsidRPr="00B4424E">
        <w:rPr>
          <w:rFonts w:ascii="Arial" w:hAnsi="Arial" w:cs="Arial"/>
        </w:rPr>
        <w:t xml:space="preserve">brutto </w:t>
      </w:r>
      <w:r w:rsidRPr="00B4424E">
        <w:rPr>
          <w:rFonts w:ascii="Arial" w:hAnsi="Arial" w:cs="Arial"/>
        </w:rPr>
        <w:t xml:space="preserve">umowy określonej w § 2 ust.1 a lub b niniejszej </w:t>
      </w:r>
      <w:r w:rsidR="00CC2A6B" w:rsidRPr="00B4424E">
        <w:rPr>
          <w:rFonts w:ascii="Arial" w:hAnsi="Arial" w:cs="Arial"/>
        </w:rPr>
        <w:t>U</w:t>
      </w:r>
      <w:r w:rsidRPr="00B4424E">
        <w:rPr>
          <w:rFonts w:ascii="Arial" w:hAnsi="Arial" w:cs="Arial"/>
        </w:rPr>
        <w:t>mowy.</w:t>
      </w:r>
    </w:p>
    <w:p w14:paraId="409C1F45" w14:textId="422D4927" w:rsidR="009B008F" w:rsidRPr="00B4424E" w:rsidRDefault="002E2E5D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Zapłata kar umownych następuje na pisemne wezwanie Zamawiającego w terminie </w:t>
      </w:r>
      <w:r w:rsidRPr="00B4424E">
        <w:rPr>
          <w:rFonts w:ascii="Arial" w:hAnsi="Arial" w:cs="Arial"/>
        </w:rPr>
        <w:br/>
        <w:t>14 dni od dnia otrzymania</w:t>
      </w:r>
      <w:r w:rsidR="00550776" w:rsidRPr="00B4424E">
        <w:rPr>
          <w:rFonts w:ascii="Arial" w:hAnsi="Arial" w:cs="Arial"/>
        </w:rPr>
        <w:t xml:space="preserve"> noty obciążeniowej</w:t>
      </w:r>
      <w:r w:rsidRPr="00B4424E">
        <w:rPr>
          <w:rFonts w:ascii="Arial" w:hAnsi="Arial" w:cs="Arial"/>
        </w:rPr>
        <w:t>.</w:t>
      </w:r>
    </w:p>
    <w:p w14:paraId="40686F69" w14:textId="77777777" w:rsidR="009B008F" w:rsidRPr="00B4424E" w:rsidRDefault="002E2E5D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Zamawiający zastrzega sobie prawo potrącenia kar umownych z wynagrodzeń należnych Wykonawcy.</w:t>
      </w:r>
    </w:p>
    <w:p w14:paraId="2F010497" w14:textId="5B4D9EA2" w:rsidR="009B008F" w:rsidRPr="00B4424E" w:rsidRDefault="002E2E5D" w:rsidP="00627317">
      <w:pPr>
        <w:pStyle w:val="Akapitzlist"/>
        <w:numPr>
          <w:ilvl w:val="0"/>
          <w:numId w:val="8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W razie opóźnienia Zamawiającego z zapłatą zobowiązań w terminie, Wykonawcy przysługiwać będą odsetki ustawowe za opóźnienia w transakcjach handlowych.</w:t>
      </w:r>
    </w:p>
    <w:p w14:paraId="5A6E00CC" w14:textId="77777777" w:rsidR="00627317" w:rsidRPr="00B4424E" w:rsidRDefault="00627317" w:rsidP="00627317">
      <w:pPr>
        <w:pStyle w:val="Akapitzlist"/>
        <w:spacing w:after="0" w:line="276" w:lineRule="auto"/>
        <w:jc w:val="both"/>
        <w:rPr>
          <w:rFonts w:ascii="Arial" w:hAnsi="Arial" w:cs="Arial"/>
        </w:rPr>
      </w:pPr>
    </w:p>
    <w:p w14:paraId="5519F2F7" w14:textId="77777777" w:rsidR="009B008F" w:rsidRPr="00B4424E" w:rsidRDefault="002E2E5D">
      <w:pPr>
        <w:spacing w:after="0" w:line="240" w:lineRule="auto"/>
        <w:ind w:left="2124" w:firstLine="708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  ZMIANA WARUNKÓW UMOWY</w:t>
      </w:r>
    </w:p>
    <w:p w14:paraId="5F8AD877" w14:textId="77777777" w:rsidR="009B008F" w:rsidRPr="00B4424E" w:rsidRDefault="002E2E5D">
      <w:pPr>
        <w:spacing w:after="0" w:line="240" w:lineRule="auto"/>
        <w:ind w:left="3540" w:firstLine="708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§ 7</w:t>
      </w:r>
    </w:p>
    <w:p w14:paraId="6C9F3095" w14:textId="77777777" w:rsidR="009B008F" w:rsidRPr="00B4424E" w:rsidRDefault="002E2E5D">
      <w:pPr>
        <w:pStyle w:val="Akapitzlist"/>
        <w:numPr>
          <w:ilvl w:val="0"/>
          <w:numId w:val="14"/>
        </w:numPr>
        <w:spacing w:after="0" w:line="276" w:lineRule="auto"/>
        <w:ind w:left="426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Zamawiający dopuszcza możliwość zmiany zapisów zawartej Umowy związanych                  ze zmianami:</w:t>
      </w:r>
    </w:p>
    <w:p w14:paraId="3217BECA" w14:textId="77777777" w:rsidR="009B008F" w:rsidRPr="00B4424E" w:rsidRDefault="002E2E5D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>stawki podatku od towarów i usług oraz podatku akcyzowego;</w:t>
      </w:r>
    </w:p>
    <w:p w14:paraId="53FF0C32" w14:textId="4F6EC0F2" w:rsidR="009B008F" w:rsidRDefault="002E2E5D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r w:rsidRPr="00B4424E">
        <w:rPr>
          <w:rFonts w:ascii="Arial" w:hAnsi="Arial" w:cs="Arial"/>
        </w:rPr>
        <w:t xml:space="preserve">wysokości minimalnego wynagrodzenia za pracę, albo wysokości minimalnej stawki godzinowej, ustalonych na podstawie przepisów ustawy z dnia 10 października </w:t>
      </w:r>
      <w:r w:rsidRPr="00B4424E">
        <w:rPr>
          <w:rFonts w:ascii="Arial" w:hAnsi="Arial" w:cs="Arial"/>
        </w:rPr>
        <w:br/>
        <w:t>2002 r. o minimalnym wynagrodzeniu za pracę (tj. Dz. U. z 2020 r., poz. 2207</w:t>
      </w:r>
      <w:r w:rsidR="00E257E8" w:rsidRPr="00B4424E">
        <w:rPr>
          <w:rFonts w:ascii="Arial" w:hAnsi="Arial" w:cs="Arial"/>
        </w:rPr>
        <w:t xml:space="preserve"> z późn. zm.</w:t>
      </w:r>
      <w:r w:rsidRPr="00B4424E">
        <w:rPr>
          <w:rFonts w:ascii="Arial" w:hAnsi="Arial" w:cs="Arial"/>
        </w:rPr>
        <w:t xml:space="preserve">) </w:t>
      </w:r>
      <w:r>
        <w:rPr>
          <w:rFonts w:ascii="Arial" w:hAnsi="Arial" w:cs="Arial"/>
        </w:rPr>
        <w:t xml:space="preserve">wynagrodzenie Wykonawcy ulegnie zmianie o wartość wzrostu całkowitego kosztu Wykonawcy, wynikającą ze zwiększenia wynagrodzeń osób bezpośrednio </w:t>
      </w:r>
      <w:r>
        <w:rPr>
          <w:rFonts w:ascii="Arial" w:hAnsi="Arial" w:cs="Arial"/>
        </w:rPr>
        <w:lastRenderedPageBreak/>
        <w:t>wykonujących zamówienie do wysokości aktualnie obowiązującego minimalnego wynagrodzenia za pracę, z uwzględnieniem wszystkich obciążeń publicznoprawnych od kwoty wzrostu minimalnego wynagrodzenia;</w:t>
      </w:r>
    </w:p>
    <w:p w14:paraId="7A83B892" w14:textId="77777777" w:rsidR="009B008F" w:rsidRDefault="002E2E5D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zasad podlegania ubezpieczeniom społecznym lub ubezpieczeniu zdrowotnemu </w:t>
      </w:r>
      <w:r>
        <w:rPr>
          <w:rFonts w:ascii="Arial" w:hAnsi="Arial" w:cs="Arial"/>
        </w:rPr>
        <w:br/>
        <w:t>lub wysokości stawki składki na ubezpieczenia społeczne lub zdrowotne - wynagrodzenie Wykonawcy ulegnie zmianie o wartość wzrostu całkowitego kosztu Wykonawcy, jaki będzie on zobowiązany dodatkowo ponieść w celu uwzględnienia tej zmiany, przy zachowaniu dotychczasowej kwoty netto wynagrodzenia osób bezpośrednio wykonujących zamówienie na rzecz Zamawiającego, jeżeli zmiany będą miały wpływ na koszt wykonania zamówienia przez Wykonawcę;</w:t>
      </w:r>
    </w:p>
    <w:p w14:paraId="2A4CB426" w14:textId="77777777" w:rsidR="009B008F" w:rsidRDefault="002E2E5D">
      <w:pPr>
        <w:pStyle w:val="Akapitzlist"/>
        <w:numPr>
          <w:ilvl w:val="0"/>
          <w:numId w:val="17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zasad gromadzenia i wysokości wpłat do pracowniczych planów kapitałowych, </w:t>
      </w:r>
      <w:r>
        <w:rPr>
          <w:rFonts w:ascii="Arial" w:hAnsi="Arial" w:cs="Arial"/>
        </w:rPr>
        <w:br/>
        <w:t>o których mowa w ustawie z dnia 4 października 2018 r. o pracowniczych planach   kapitałowych (tekst jedn. Dz.U. 2023 r. poz. 46 ) - jeśli zmiany te będą miały wpływ na koszty wykonania zamówienia przez Wykonawcę.</w:t>
      </w:r>
    </w:p>
    <w:p w14:paraId="5BA7DA10" w14:textId="0BA7C141" w:rsidR="009B008F" w:rsidRDefault="002E2E5D">
      <w:pPr>
        <w:pStyle w:val="Akapitzlist"/>
        <w:numPr>
          <w:ilvl w:val="0"/>
          <w:numId w:val="14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Kwota wynagrodzenia Wykonawcy z tytułu realizacji niniejszej Umowy może być zmieniana o wartość zmian, o których mowa w ust. 1 o ile zmiany te będą miały wpływ na realizację zamówienia i w terminie od dnia opublikowania przepisów dokonujących tych zmian do 30 dnia od dnia ich wejścia w życie. Strona Umowy zwróci się do drugiej Strony z udokumentowanym wnioskiem o wprowadzenie zmiany wynagrodzenia. Zmianę wysokości wynagrodzenia Wykonawcy należy rozumieć jako możliwość zarówno jego zwiększenia, jak i zmniejszenia. Waloryzacja będzie zależała od wykazania przez Wykonawcę wpływu zmian ustawodawstwa na koszt wykonania zamówienia. </w:t>
      </w:r>
    </w:p>
    <w:p w14:paraId="516583DC" w14:textId="3DAD925C" w:rsidR="009B008F" w:rsidRDefault="002E2E5D">
      <w:pPr>
        <w:pStyle w:val="Akapitzlist"/>
        <w:numPr>
          <w:ilvl w:val="0"/>
          <w:numId w:val="14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 Strony przewidują możliwość zmiany wynagrodzenia umownego, zarówno obniżenia jak </w:t>
      </w:r>
      <w:r>
        <w:rPr>
          <w:rFonts w:ascii="Arial" w:hAnsi="Arial" w:cs="Arial"/>
          <w:color w:val="000000" w:themeColor="text1"/>
        </w:rPr>
        <w:br w:type="textWrapping" w:clear="all"/>
        <w:t xml:space="preserve">i podwyższenia, w przypadku zmiany ceny materiałów lub kosztów związanych </w:t>
      </w:r>
      <w:r>
        <w:rPr>
          <w:rFonts w:ascii="Arial" w:hAnsi="Arial" w:cs="Arial"/>
          <w:color w:val="000000" w:themeColor="text1"/>
        </w:rPr>
        <w:br/>
        <w:t xml:space="preserve">z realizacją zamówienia. Zmiana cen materiałów lub kosztów będzie następowała </w:t>
      </w:r>
      <w:r>
        <w:rPr>
          <w:rFonts w:ascii="Arial" w:hAnsi="Arial" w:cs="Arial"/>
          <w:color w:val="000000" w:themeColor="text1"/>
        </w:rPr>
        <w:br/>
        <w:t xml:space="preserve">w oparciu o wskaźnik cen towarów i usług konsumpcyjnych ogółem – ogłaszanych </w:t>
      </w:r>
      <w:r>
        <w:rPr>
          <w:rFonts w:ascii="Arial" w:hAnsi="Arial" w:cs="Arial"/>
          <w:color w:val="000000" w:themeColor="text1"/>
        </w:rPr>
        <w:br/>
        <w:t xml:space="preserve">w komunikacie Prezesa GUS    w Dzienniku Urzędowym Rzeczpospolitej Polskiej „Monitor Polski”. Strona będzie uprawniona do złożenia wniosku waloryzacyjnego w przypadku gdy różnica poziomu wskaźnika GUS dla cen materiałów lub kosztów określonych w umowie (z dnia zawarcia umowy) w stosunku do cen z dnia ustalenia waloryzacji (złożenia wniosku waloryzacyjnego) wyniesie powyżej 5 pkt procentowych. Zmiana wynagrodzenia możliwa jest od dnia zaistnienia zdarzenia uprawniającego stronę do złożenia wniosku waloryzacyjnego oraz udowodnienia wpływu zmian cen materiałów lub kosztów wykonania zamówienia zgodnie z postanowieniami umowy. </w:t>
      </w:r>
    </w:p>
    <w:p w14:paraId="3E8065EA" w14:textId="68D6ABB3" w:rsidR="009B008F" w:rsidRDefault="002E2E5D">
      <w:pPr>
        <w:pStyle w:val="Akapitzlist"/>
        <w:numPr>
          <w:ilvl w:val="0"/>
          <w:numId w:val="14"/>
        </w:numPr>
        <w:spacing w:after="0" w:line="276" w:lineRule="auto"/>
        <w:ind w:left="426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Maksymalna wysokość zmiany wynagrodzenia objętego umową jaką dopuszcza Zamawiający w efekcie zmian ww. wskaźnika wynosi 5 % wartości brutto wynagrodzenia Wykonawcy w całym okresie jej realizacji. Zamawiającym dopuszcza zmianę wynagrodzenia dopiero po upływie okresu 6 miesięcy obowiązywania </w:t>
      </w:r>
      <w:r w:rsidR="00D3275A">
        <w:rPr>
          <w:rFonts w:ascii="Arial" w:hAnsi="Arial" w:cs="Arial"/>
          <w:color w:val="000000" w:themeColor="text1"/>
        </w:rPr>
        <w:t>U</w:t>
      </w:r>
      <w:r>
        <w:rPr>
          <w:rFonts w:ascii="Arial" w:hAnsi="Arial" w:cs="Arial"/>
          <w:color w:val="000000" w:themeColor="text1"/>
        </w:rPr>
        <w:t>mowy i nie częściej niż raz na 6 miesięcy. Obowiązek udowodnienia wpływu zmian ceny materiałów i kosztów związanych z realizacją zamówienia na wynagrodzenie (koszt wykonania zamówienia) leży po stronie wnioskującego. W tym celu strona wnioskująca winna wykazać i udowodnić, że cena materiałów/kosztów uległa zmianie, w szczególności poprzez wykazanie cen przyjętych do wyceny przedmiotu zamówienia na dzień złożenia oferty oraz cen na dzień złożenia wniosku waloryzacyjnego, celem określenia przesłanek czy wniosek jest zasadny.</w:t>
      </w:r>
    </w:p>
    <w:p w14:paraId="5ED2976D" w14:textId="77777777" w:rsidR="009B008F" w:rsidRDefault="002E2E5D">
      <w:pPr>
        <w:pStyle w:val="Akapitzlist"/>
        <w:numPr>
          <w:ilvl w:val="0"/>
          <w:numId w:val="14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Waloryzowane wynagrodzenie umowne będzie obowiązywać w przypadku zmian,                o których mowa w ust. 1 od daty ustalonej przez Strony, wskazanej w aneksie, </w:t>
      </w:r>
      <w:r>
        <w:rPr>
          <w:rFonts w:ascii="Arial" w:hAnsi="Arial" w:cs="Arial"/>
        </w:rPr>
        <w:br/>
        <w:t xml:space="preserve">w sytuacji gdy w dacie zawarcia Umowy podstawa nie była możliwa do przewidzenia.  </w:t>
      </w:r>
    </w:p>
    <w:p w14:paraId="50080D22" w14:textId="77777777" w:rsidR="009B008F" w:rsidRDefault="002E2E5D">
      <w:pPr>
        <w:pStyle w:val="Akapitzlist"/>
        <w:numPr>
          <w:ilvl w:val="0"/>
          <w:numId w:val="14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dopuszcza zmianę Umowy, jeżeli zachowanie istniejących postanowień Umowy będzie niemożliwe wskutek decyzji lub innych rozstrzygnięć organów administracji, zmiany przepisów prawa, opublikowanej w Dzienniku Urzędowym Unii Europejskiej, Dzienniku Ustaw, Monitorze Polskim lub Dzienniku Urzędowym odpowiedniego ministra. Zamawiający dopuszcza zmiany sposobu realizacji Umowy lub zmiany zakresu świadczeń Wykonawcy wymuszone takimi zmianami prawa. </w:t>
      </w:r>
    </w:p>
    <w:p w14:paraId="5FECB7B4" w14:textId="77777777" w:rsidR="009B008F" w:rsidRDefault="002E2E5D">
      <w:pPr>
        <w:pStyle w:val="Akapitzlist"/>
        <w:numPr>
          <w:ilvl w:val="0"/>
          <w:numId w:val="14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Wszelkie zmiany i uzupełnienia niniejszej Umowy wymagają zawarcia aneksu w formie pisemnej lub w formie elektronicznej z użyciem podpisów kwalifikowanych lub zaufanych  odpisów elektronicznych lub osobistych podpisów pod rygorem nieważności,                           z zastrzeżeniem wyjątków wskazanych w Umowie. </w:t>
      </w:r>
    </w:p>
    <w:p w14:paraId="175052E1" w14:textId="77777777" w:rsidR="009B008F" w:rsidRDefault="002E2E5D">
      <w:pPr>
        <w:pStyle w:val="Akapitzlist"/>
        <w:numPr>
          <w:ilvl w:val="0"/>
          <w:numId w:val="14"/>
        </w:numPr>
        <w:spacing w:after="0" w:line="276" w:lineRule="auto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przewiduje możliwość zmiany w Umowie w sytuacji:</w:t>
      </w:r>
    </w:p>
    <w:p w14:paraId="7F883715" w14:textId="77777777" w:rsidR="009B008F" w:rsidRDefault="002E2E5D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gdy nastąpi zmiana powszechnie obowiązujących przepisów prawa w zakresie mającym wpływ na realizację przedmiotu Umowy – w zakresie dostosowania postanowień umowy do zmiany przepisów prawa;</w:t>
      </w:r>
    </w:p>
    <w:p w14:paraId="27B62D6C" w14:textId="77777777" w:rsidR="009B008F" w:rsidRDefault="002E2E5D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gdy nastąpiła zmiana organizacyjna po stronie Zamawiającego w zakresie mającym wpływ na realizację przedmiotu Umowy.</w:t>
      </w:r>
    </w:p>
    <w:p w14:paraId="12F94767" w14:textId="77777777" w:rsidR="009B008F" w:rsidRDefault="002E2E5D">
      <w:pPr>
        <w:pStyle w:val="Akapitzlist"/>
        <w:numPr>
          <w:ilvl w:val="0"/>
          <w:numId w:val="18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wystąpienia siły wyższej (siła wyższa – zdarzenie lub połączenie zdarzeń obiektywnie niezależnych od Strony, które zasadniczo i istotnie utrudniają wykonywanie części lub całości zobowiązań wynikających z umowy, których Strony nie mogły przewidzieć </w:t>
      </w:r>
      <w:r>
        <w:rPr>
          <w:rFonts w:ascii="Arial" w:hAnsi="Arial" w:cs="Arial"/>
        </w:rPr>
        <w:br/>
        <w:t>i którym nie mogły zapobiec ani ich przezwyciężyć i im przeciwdziałać poprzez działanie z należytą starannością ogólnie przewidzianą dla cywilnoprawnych stosunków zobowiązaniowych) – w zakresie dostosowania umowy do tych zmian;</w:t>
      </w:r>
    </w:p>
    <w:p w14:paraId="0034F29E" w14:textId="77777777" w:rsidR="009B008F" w:rsidRDefault="009B008F">
      <w:pPr>
        <w:spacing w:after="0" w:line="276" w:lineRule="auto"/>
        <w:rPr>
          <w:rFonts w:ascii="Arial" w:hAnsi="Arial" w:cs="Arial"/>
        </w:rPr>
      </w:pPr>
    </w:p>
    <w:p w14:paraId="0A4C53B8" w14:textId="77777777" w:rsidR="009B008F" w:rsidRDefault="002E2E5D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INFORMACJE POUFNE</w:t>
      </w:r>
    </w:p>
    <w:p w14:paraId="2D3475CA" w14:textId="77777777" w:rsidR="009B008F" w:rsidRDefault="002E2E5D">
      <w:pPr>
        <w:spacing w:after="0" w:line="276" w:lineRule="auto"/>
        <w:ind w:left="3600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§8</w:t>
      </w:r>
    </w:p>
    <w:p w14:paraId="50979439" w14:textId="77777777" w:rsidR="009B008F" w:rsidRDefault="002E2E5D">
      <w:pPr>
        <w:pStyle w:val="Akapitzlist"/>
        <w:numPr>
          <w:ilvl w:val="0"/>
          <w:numId w:val="13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zobowiązuje się w okresie obowiązywania Umowy oraz po jej wygaśnięciu lub rozwiązaniu, do zachowania w ścisłej tajemnicy wszelkich informacji dotyczących Zamawiającego, obejmujących:</w:t>
      </w:r>
    </w:p>
    <w:p w14:paraId="621E3518" w14:textId="77777777" w:rsidR="009B008F" w:rsidRDefault="002E2E5D">
      <w:pPr>
        <w:pStyle w:val="Akapitzlist"/>
        <w:numPr>
          <w:ilvl w:val="0"/>
          <w:numId w:val="21"/>
        </w:numPr>
        <w:spacing w:after="0"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dane osobowe – chronione na podstawie ustawy z dnia 10 maja 2018 r. </w:t>
      </w:r>
      <w:r>
        <w:rPr>
          <w:rFonts w:ascii="Arial" w:hAnsi="Arial" w:cs="Arial"/>
        </w:rPr>
        <w:br/>
        <w:t>o ochronie danych osobowych (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>. Dz. U. 2019.1781);</w:t>
      </w:r>
    </w:p>
    <w:p w14:paraId="3BE7CEE8" w14:textId="77777777" w:rsidR="009B008F" w:rsidRDefault="002E2E5D">
      <w:pPr>
        <w:pStyle w:val="Akapitzlist"/>
        <w:numPr>
          <w:ilvl w:val="0"/>
          <w:numId w:val="15"/>
        </w:numPr>
        <w:spacing w:after="0"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informacje stanowiące tajemnicę przedsiębiorstwa - chronione na podstawie ustawy z dnia 16 kwietnia 1993 r. o zwalczaniu nieuczciwej konkurencji (</w:t>
      </w:r>
      <w:proofErr w:type="spellStart"/>
      <w:r>
        <w:rPr>
          <w:rFonts w:ascii="Arial" w:hAnsi="Arial" w:cs="Arial"/>
        </w:rPr>
        <w:t>t.j</w:t>
      </w:r>
      <w:proofErr w:type="spellEnd"/>
      <w:r>
        <w:rPr>
          <w:rFonts w:ascii="Arial" w:hAnsi="Arial" w:cs="Arial"/>
        </w:rPr>
        <w:t>. Dz. U. 2022.1233);</w:t>
      </w:r>
    </w:p>
    <w:p w14:paraId="46F9776B" w14:textId="77777777" w:rsidR="009B008F" w:rsidRDefault="002E2E5D">
      <w:pPr>
        <w:pStyle w:val="Akapitzlist"/>
        <w:numPr>
          <w:ilvl w:val="0"/>
          <w:numId w:val="15"/>
        </w:numPr>
        <w:spacing w:after="0"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informacje, które mogą mieć wpływ na funkcjonowanie lub stan bezpieczeństwa Zamawiającego.</w:t>
      </w:r>
    </w:p>
    <w:p w14:paraId="6B67153E" w14:textId="77777777" w:rsidR="009B008F" w:rsidRDefault="002E2E5D">
      <w:pPr>
        <w:pStyle w:val="Akapitzlist"/>
        <w:numPr>
          <w:ilvl w:val="0"/>
          <w:numId w:val="13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Informacje, o których mowa w ust. 1, zwane są dalej „Informacjami Poufnymi”.</w:t>
      </w:r>
    </w:p>
    <w:p w14:paraId="6CA6CF67" w14:textId="77777777" w:rsidR="009B008F" w:rsidRDefault="002E2E5D">
      <w:pPr>
        <w:pStyle w:val="Akapitzlist"/>
        <w:numPr>
          <w:ilvl w:val="0"/>
          <w:numId w:val="13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przypadku, gdy Strona została zobowiązana do ujawnienia Informacji Poufnych </w:t>
      </w:r>
      <w:r>
        <w:rPr>
          <w:rFonts w:ascii="Arial" w:hAnsi="Arial" w:cs="Arial"/>
        </w:rPr>
        <w:br/>
        <w:t>w całości lub w części uprawnionemu organowi, w granicach obowiązującego prawa, Strona ta zobowiązana jest jedynie uprzedzić drugą Stronę o nałożonym na nią obowiązku.</w:t>
      </w:r>
    </w:p>
    <w:p w14:paraId="566F8134" w14:textId="77777777" w:rsidR="009B008F" w:rsidRDefault="002E2E5D">
      <w:pPr>
        <w:pStyle w:val="Akapitzlist"/>
        <w:numPr>
          <w:ilvl w:val="0"/>
          <w:numId w:val="13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 razie powzięcia przez Stronę wiedzy o nieuprawnionym ujawnieniu Informacji Poufnych zobowiązana jest niezwłocznie powiadomić o tym fakcie drugą Stronę w celu umożliwienia jej podjęcia stosowanych środków zapobiegawczych.</w:t>
      </w:r>
    </w:p>
    <w:p w14:paraId="0EBC7931" w14:textId="77777777" w:rsidR="009B008F" w:rsidRDefault="002E2E5D">
      <w:pPr>
        <w:pStyle w:val="Akapitzlist"/>
        <w:numPr>
          <w:ilvl w:val="0"/>
          <w:numId w:val="13"/>
        </w:numPr>
        <w:spacing w:after="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Wykonawca bierze odpowiedzialność za zachowanie w poufności informacji dotyczących pacjentów Zamawiającego, z którymi mogą się zetknąć jego pracownicy w trakcie wykonywania obowiązków wynikających z Umowy. </w:t>
      </w:r>
    </w:p>
    <w:p w14:paraId="6F820359" w14:textId="77777777" w:rsidR="009B008F" w:rsidRDefault="009B008F">
      <w:pPr>
        <w:spacing w:line="276" w:lineRule="auto"/>
        <w:jc w:val="both"/>
        <w:rPr>
          <w:rFonts w:ascii="Arial" w:hAnsi="Arial" w:cs="Arial"/>
        </w:rPr>
      </w:pPr>
    </w:p>
    <w:p w14:paraId="69C75029" w14:textId="77777777" w:rsidR="009B008F" w:rsidRDefault="002E2E5D">
      <w:pPr>
        <w:spacing w:after="0" w:line="276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KOMUNIKACJA STRON I OCHRONA DANYCH OSOBOWYCH</w:t>
      </w:r>
    </w:p>
    <w:p w14:paraId="1E5B2537" w14:textId="77777777" w:rsidR="009B008F" w:rsidRDefault="002E2E5D">
      <w:pPr>
        <w:spacing w:after="0" w:line="276" w:lineRule="auto"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§9</w:t>
      </w:r>
    </w:p>
    <w:p w14:paraId="29AF6D2C" w14:textId="77777777" w:rsidR="009B008F" w:rsidRDefault="002E2E5D">
      <w:pPr>
        <w:pStyle w:val="Akapitzlist"/>
        <w:numPr>
          <w:ilvl w:val="0"/>
          <w:numId w:val="16"/>
        </w:numPr>
        <w:spacing w:after="0" w:line="276" w:lineRule="auto"/>
        <w:ind w:left="714" w:hanging="357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Strony zobowiązane są do informowania się o:</w:t>
      </w:r>
    </w:p>
    <w:p w14:paraId="49FC01AF" w14:textId="3F608482" w:rsidR="009B008F" w:rsidRDefault="002E2E5D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zmianach adresów oraz zmianach numerów telefonów osób wyznaczonych </w:t>
      </w:r>
      <w:r w:rsidR="00D3275A">
        <w:rPr>
          <w:rFonts w:ascii="Arial" w:hAnsi="Arial" w:cs="Arial"/>
        </w:rPr>
        <w:br/>
      </w:r>
      <w:r>
        <w:rPr>
          <w:rFonts w:ascii="Arial" w:hAnsi="Arial" w:cs="Arial"/>
        </w:rPr>
        <w:t xml:space="preserve">do nadzoru nad realizacją Umowy. W razie zaniedbania powyższego obowiązku,    korespondencja przekazana na dotychczasowy adres lub e-mail, uważana jest  </w:t>
      </w:r>
      <w:r w:rsidR="00D3275A">
        <w:rPr>
          <w:rFonts w:ascii="Arial" w:hAnsi="Arial" w:cs="Arial"/>
        </w:rPr>
        <w:br/>
      </w:r>
      <w:r>
        <w:rPr>
          <w:rFonts w:ascii="Arial" w:hAnsi="Arial" w:cs="Arial"/>
        </w:rPr>
        <w:t>za doręczoną;</w:t>
      </w:r>
    </w:p>
    <w:p w14:paraId="63D9621A" w14:textId="77777777" w:rsidR="009B008F" w:rsidRDefault="002E2E5D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zmianach w strukturze organizacyjnej, dotyczących określonych w Umowie nazw, adresów;</w:t>
      </w:r>
    </w:p>
    <w:p w14:paraId="25955CE2" w14:textId="77777777" w:rsidR="009B008F" w:rsidRDefault="002E2E5D">
      <w:pPr>
        <w:pStyle w:val="Akapitzlist"/>
        <w:numPr>
          <w:ilvl w:val="0"/>
          <w:numId w:val="19"/>
        </w:numPr>
        <w:spacing w:after="0" w:line="276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zmianach osób reprezentujących strony, Ww. zmiany nie wymagają formy aneksu do Umowy.</w:t>
      </w:r>
    </w:p>
    <w:p w14:paraId="6E1910FB" w14:textId="77777777" w:rsidR="009B008F" w:rsidRDefault="002E2E5D">
      <w:pPr>
        <w:pStyle w:val="Akapitzlist"/>
        <w:numPr>
          <w:ilvl w:val="0"/>
          <w:numId w:val="16"/>
        </w:numPr>
        <w:spacing w:after="0" w:line="276" w:lineRule="auto"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Wykonawca wyznacza do współpracy z Zamawiającym Pana/Panią……………tel.………………………..,email………………………………</w:t>
      </w:r>
    </w:p>
    <w:p w14:paraId="52AD66F1" w14:textId="77777777" w:rsidR="009B008F" w:rsidRDefault="002E2E5D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wyznacza do współpracy z Wykonawcą:……………………………………</w:t>
      </w:r>
    </w:p>
    <w:p w14:paraId="61530BD5" w14:textId="77777777" w:rsidR="009B008F" w:rsidRDefault="002E2E5D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Zmiana osób, o których mowa w ust. 2 - 3, odbywać się będzie w formie pisemnej </w:t>
      </w:r>
      <w:r>
        <w:rPr>
          <w:rFonts w:ascii="Arial" w:hAnsi="Arial" w:cs="Arial"/>
        </w:rPr>
        <w:br/>
        <w:t>lub w formie elektronicznej. Zmiana taka nie stanowi zmiany umowy. Do momentu powiadomienia drugiej Strony domniemywa się, że osoba wskazana do tej pory jest nadal upoważniona do współpracy z drugą Stroną.</w:t>
      </w:r>
    </w:p>
    <w:p w14:paraId="49F9D3E1" w14:textId="77777777" w:rsidR="009B008F" w:rsidRDefault="002E2E5D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Strony wzajemnie ustalają, iż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Umowy, oraz </w:t>
      </w:r>
      <w:r>
        <w:rPr>
          <w:rFonts w:ascii="Arial" w:hAnsi="Arial" w:cs="Arial"/>
        </w:rPr>
        <w:br/>
        <w:t>że żadna ze Stron nie będzie wykorzystywać tych danych w celu innym niż realizacja niniejszej Umowy.</w:t>
      </w:r>
    </w:p>
    <w:p w14:paraId="10422EFD" w14:textId="77777777" w:rsidR="009B008F" w:rsidRDefault="002E2E5D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Każda ze Stron oświadcza, że osoby wymienione w ust. 2 - 3 dysponują informacjami dotyczącymi przetwarzania ich danych osobowych przez Strony na potrzeby realizacji niniejszej Umowy.</w:t>
      </w:r>
    </w:p>
    <w:p w14:paraId="561167FD" w14:textId="77777777" w:rsidR="009B008F" w:rsidRDefault="002E2E5D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Strony ustalają, iż zgodnie z treścią art. 13 - 14 rozporządzenia Parlamentu Europejskiego i Rady (UE) 2016/679 z 27 kwietnia 2016 r. w sprawie ochrony osób fizycznych w związku z przetwarzaniem danych osobowych i w sprawie swobodnego przepływu takich danych oraz uchylenia dyrektywy 95/46/WE (dalej: RODO), dane osobowe osób będących Stronami niniejszej Umowy są przetwarzane na podstawie art. 6 ust. 1 lit. b RODO, a  w przypadku reprezentantów Stron niniejszej Umowy i osób wyznaczonych do kontaktów roboczych oraz odpowiedzialnych za koordynację </w:t>
      </w:r>
      <w:r>
        <w:rPr>
          <w:rFonts w:ascii="Arial" w:hAnsi="Arial" w:cs="Arial"/>
        </w:rPr>
        <w:br/>
        <w:t>i realizację niniejszej Umowy na podstawie art. 6 ust. 1 lit. f RODO (dalej: dane osobowe), w celu związanym z zawarciem oraz realizacją niniejszej Umowy. Dane osobowe będą przechowywane przez Strony w trakcie okresu realizacji niniejszej Umowy oraz w okresie wynikającym z przepisów z zakresu rachunkowości oraz archiwizacji.</w:t>
      </w:r>
    </w:p>
    <w:p w14:paraId="42CA614C" w14:textId="77777777" w:rsidR="00D3275A" w:rsidRDefault="00D3275A" w:rsidP="00D3275A">
      <w:pPr>
        <w:spacing w:line="276" w:lineRule="auto"/>
        <w:jc w:val="both"/>
        <w:rPr>
          <w:rFonts w:ascii="Arial" w:hAnsi="Arial" w:cs="Arial"/>
        </w:rPr>
      </w:pPr>
    </w:p>
    <w:p w14:paraId="0B7A736C" w14:textId="77777777" w:rsidR="00D3275A" w:rsidRPr="00D3275A" w:rsidRDefault="00D3275A" w:rsidP="00D3275A">
      <w:pPr>
        <w:spacing w:line="276" w:lineRule="auto"/>
        <w:jc w:val="both"/>
        <w:rPr>
          <w:rFonts w:ascii="Arial" w:hAnsi="Arial" w:cs="Arial"/>
        </w:rPr>
      </w:pPr>
    </w:p>
    <w:p w14:paraId="74CF4B12" w14:textId="77777777" w:rsidR="009B008F" w:rsidRDefault="002E2E5D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POSTANOWIENIA KOŃCOWE</w:t>
      </w:r>
    </w:p>
    <w:p w14:paraId="4F7FDC89" w14:textId="77777777" w:rsidR="009B008F" w:rsidRDefault="002E2E5D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§10</w:t>
      </w:r>
    </w:p>
    <w:p w14:paraId="773C5C4B" w14:textId="77777777" w:rsidR="009B008F" w:rsidRDefault="002E2E5D">
      <w:pPr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Wszelkie zmiany i uzupełnienia niniejszej Umowy wymagają dla swej ważności formy pisemnej w postaci aneksu do Umowy pod rygorem nieważności.</w:t>
      </w:r>
    </w:p>
    <w:p w14:paraId="61AD91FE" w14:textId="77777777" w:rsidR="009B008F" w:rsidRDefault="009B008F">
      <w:pPr>
        <w:spacing w:after="0" w:line="276" w:lineRule="auto"/>
        <w:ind w:left="284"/>
        <w:jc w:val="both"/>
        <w:rPr>
          <w:rFonts w:ascii="Arial" w:hAnsi="Arial" w:cs="Arial"/>
        </w:rPr>
      </w:pPr>
    </w:p>
    <w:p w14:paraId="5AC6BB14" w14:textId="77777777" w:rsidR="009B008F" w:rsidRDefault="002E2E5D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§11</w:t>
      </w:r>
    </w:p>
    <w:p w14:paraId="1503C722" w14:textId="77777777" w:rsidR="009B008F" w:rsidRDefault="002E2E5D">
      <w:pPr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W sprawach nieuregulowanych niniejszą Umową będą miały zastosowanie przepisu Kodeksu Cywilnego i ustawy Prawo Zamówień Publicznych.</w:t>
      </w:r>
    </w:p>
    <w:p w14:paraId="40E271EE" w14:textId="77777777" w:rsidR="00856852" w:rsidRDefault="00856852">
      <w:pPr>
        <w:spacing w:after="0" w:line="276" w:lineRule="auto"/>
        <w:jc w:val="center"/>
        <w:rPr>
          <w:rFonts w:ascii="Arial" w:hAnsi="Arial" w:cs="Arial"/>
        </w:rPr>
      </w:pPr>
    </w:p>
    <w:p w14:paraId="5A1A387E" w14:textId="2DFF9421" w:rsidR="009B008F" w:rsidRDefault="002E2E5D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§12</w:t>
      </w:r>
    </w:p>
    <w:p w14:paraId="48F8A437" w14:textId="4A399D4A" w:rsidR="009B008F" w:rsidRDefault="002E2E5D" w:rsidP="00856852">
      <w:pPr>
        <w:spacing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Spory wynikające z realizacji postanowień niniejszej Umowy będą rozstrzygane w drodze negocjacji, a w przypadku braku porozumienia przez sąd właściwy dla siedziby Zamawiającego.</w:t>
      </w:r>
    </w:p>
    <w:p w14:paraId="05C0C0E1" w14:textId="77777777" w:rsidR="009B008F" w:rsidRDefault="002E2E5D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§13</w:t>
      </w:r>
    </w:p>
    <w:p w14:paraId="4EB4249F" w14:textId="77777777" w:rsidR="009B008F" w:rsidRDefault="002E2E5D">
      <w:pPr>
        <w:spacing w:after="0" w:line="276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Umowę sporządzono w dwóch jednobrzmiących egzemplarzach, po jednym egzemplarzu dla każdej ze stron.</w:t>
      </w:r>
    </w:p>
    <w:p w14:paraId="6FEDBA08" w14:textId="77777777" w:rsidR="009B008F" w:rsidRDefault="009B008F">
      <w:pPr>
        <w:spacing w:after="0" w:line="240" w:lineRule="auto"/>
        <w:ind w:left="567"/>
        <w:jc w:val="both"/>
        <w:rPr>
          <w:rFonts w:ascii="Arial" w:hAnsi="Arial" w:cs="Arial"/>
        </w:rPr>
      </w:pPr>
    </w:p>
    <w:p w14:paraId="0E06AFAF" w14:textId="77777777" w:rsidR="009B008F" w:rsidRDefault="009B008F">
      <w:pPr>
        <w:spacing w:after="0" w:line="240" w:lineRule="auto"/>
        <w:jc w:val="both"/>
        <w:rPr>
          <w:rFonts w:ascii="Arial" w:hAnsi="Arial" w:cs="Arial"/>
        </w:rPr>
      </w:pPr>
    </w:p>
    <w:p w14:paraId="318E79E8" w14:textId="77777777" w:rsidR="009B008F" w:rsidRDefault="009B008F">
      <w:pPr>
        <w:spacing w:after="0" w:line="240" w:lineRule="auto"/>
        <w:jc w:val="both"/>
        <w:rPr>
          <w:rFonts w:ascii="Arial" w:hAnsi="Arial" w:cs="Arial"/>
        </w:rPr>
      </w:pPr>
    </w:p>
    <w:p w14:paraId="41E78F00" w14:textId="77777777" w:rsidR="009B008F" w:rsidRDefault="009B008F">
      <w:pPr>
        <w:spacing w:after="0" w:line="276" w:lineRule="auto"/>
        <w:jc w:val="both"/>
        <w:rPr>
          <w:rFonts w:ascii="Arial" w:hAnsi="Arial" w:cs="Arial"/>
        </w:rPr>
      </w:pPr>
    </w:p>
    <w:p w14:paraId="6B65C50B" w14:textId="588FB149" w:rsidR="009B008F" w:rsidRDefault="002E2E5D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Załączniki do </w:t>
      </w:r>
      <w:r w:rsidR="00D3275A">
        <w:rPr>
          <w:rFonts w:ascii="Arial" w:hAnsi="Arial" w:cs="Arial"/>
        </w:rPr>
        <w:t>U</w:t>
      </w:r>
      <w:r>
        <w:rPr>
          <w:rFonts w:ascii="Arial" w:hAnsi="Arial" w:cs="Arial"/>
        </w:rPr>
        <w:t>mowy:</w:t>
      </w:r>
    </w:p>
    <w:p w14:paraId="3A45333A" w14:textId="77777777" w:rsidR="009B008F" w:rsidRDefault="002E2E5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Formularz ofertowy;</w:t>
      </w:r>
    </w:p>
    <w:p w14:paraId="0BCB1835" w14:textId="75D8B5CD" w:rsidR="009B008F" w:rsidRDefault="002E2E5D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Formularz asortymentowo-cenowy</w:t>
      </w:r>
      <w:r w:rsidR="00D3275A">
        <w:rPr>
          <w:rFonts w:ascii="Arial" w:hAnsi="Arial" w:cs="Arial"/>
        </w:rPr>
        <w:t>;</w:t>
      </w:r>
    </w:p>
    <w:p w14:paraId="0833A72F" w14:textId="173C933E" w:rsidR="00D3275A" w:rsidRDefault="00D3275A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Kopia polisy OC Wykonawcy.</w:t>
      </w:r>
    </w:p>
    <w:p w14:paraId="096C5E75" w14:textId="77777777" w:rsidR="009B008F" w:rsidRDefault="009B008F">
      <w:pPr>
        <w:spacing w:after="0" w:line="276" w:lineRule="auto"/>
        <w:jc w:val="both"/>
        <w:rPr>
          <w:rFonts w:ascii="Arial" w:hAnsi="Arial" w:cs="Arial"/>
        </w:rPr>
      </w:pPr>
    </w:p>
    <w:p w14:paraId="1D7060A2" w14:textId="77777777" w:rsidR="009B008F" w:rsidRDefault="009B008F">
      <w:pPr>
        <w:spacing w:after="0" w:line="276" w:lineRule="auto"/>
        <w:jc w:val="both"/>
        <w:rPr>
          <w:rFonts w:ascii="Arial" w:hAnsi="Arial" w:cs="Arial"/>
        </w:rPr>
      </w:pPr>
    </w:p>
    <w:p w14:paraId="7B37EE2E" w14:textId="77777777" w:rsidR="009B008F" w:rsidRDefault="002E2E5D">
      <w:p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WYKONAWCA</w:t>
      </w:r>
    </w:p>
    <w:sectPr w:rsidR="009B008F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FFF41" w14:textId="77777777" w:rsidR="00033940" w:rsidRDefault="00033940">
      <w:pPr>
        <w:spacing w:after="0" w:line="240" w:lineRule="auto"/>
      </w:pPr>
      <w:r>
        <w:separator/>
      </w:r>
    </w:p>
  </w:endnote>
  <w:endnote w:type="continuationSeparator" w:id="0">
    <w:p w14:paraId="780B2090" w14:textId="77777777" w:rsidR="00033940" w:rsidRDefault="000339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D5F3B" w14:textId="33D30219" w:rsidR="009B008F" w:rsidRDefault="002E2E5D">
    <w:pPr>
      <w:pStyle w:val="Stopka"/>
      <w:rPr>
        <w:i/>
        <w:iCs/>
        <w:sz w:val="16"/>
        <w:szCs w:val="16"/>
      </w:rPr>
    </w:pPr>
    <w:r>
      <w:rPr>
        <w:i/>
        <w:iCs/>
        <w:sz w:val="16"/>
        <w:szCs w:val="16"/>
      </w:rPr>
      <w:t>Nr postępowania: M-2375-237</w:t>
    </w:r>
    <w:r w:rsidR="00E15D17">
      <w:rPr>
        <w:i/>
        <w:iCs/>
        <w:sz w:val="16"/>
        <w:szCs w:val="16"/>
      </w:rPr>
      <w:t>3-10</w:t>
    </w:r>
    <w:r>
      <w:rPr>
        <w:i/>
        <w:iCs/>
        <w:sz w:val="16"/>
        <w:szCs w:val="16"/>
      </w:rPr>
      <w:t>/2024</w:t>
    </w:r>
  </w:p>
  <w:p w14:paraId="499B511F" w14:textId="77777777" w:rsidR="009B008F" w:rsidRDefault="009B008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C70C0" w14:textId="77777777" w:rsidR="009B008F" w:rsidRDefault="002E2E5D">
    <w:pPr>
      <w:pStyle w:val="Stopka"/>
      <w:rPr>
        <w:i/>
        <w:iCs/>
        <w:sz w:val="16"/>
        <w:szCs w:val="16"/>
      </w:rPr>
    </w:pPr>
    <w:r>
      <w:rPr>
        <w:i/>
        <w:iCs/>
        <w:sz w:val="16"/>
        <w:szCs w:val="16"/>
      </w:rPr>
      <w:t>Nr postępowania: M-2375-2374-07/2024</w:t>
    </w:r>
  </w:p>
  <w:p w14:paraId="7D6E2421" w14:textId="77777777" w:rsidR="009B008F" w:rsidRDefault="009B00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2349B0" w14:textId="77777777" w:rsidR="00033940" w:rsidRDefault="00033940">
      <w:pPr>
        <w:spacing w:after="0" w:line="240" w:lineRule="auto"/>
      </w:pPr>
      <w:r>
        <w:separator/>
      </w:r>
    </w:p>
  </w:footnote>
  <w:footnote w:type="continuationSeparator" w:id="0">
    <w:p w14:paraId="63EA4773" w14:textId="77777777" w:rsidR="00033940" w:rsidRDefault="000339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FFE8D9" w14:textId="77777777" w:rsidR="009B008F" w:rsidRDefault="002E2E5D">
    <w:pPr>
      <w:pStyle w:val="Nagwek"/>
    </w:pPr>
    <w:r>
      <w:t>SP ZOZ MSWiA w Koszalinie</w:t>
    </w:r>
  </w:p>
  <w:p w14:paraId="2C949F08" w14:textId="77777777" w:rsidR="009B008F" w:rsidRDefault="002E2E5D">
    <w:pPr>
      <w:pStyle w:val="Nagwek"/>
    </w:pPr>
    <w:r>
      <w:t>ul. Szpitalna 2, 75-720 Koszalin</w:t>
    </w:r>
    <w:r>
      <w:tab/>
    </w:r>
    <w:r>
      <w:tab/>
      <w:t>Załącznik nr 4</w:t>
    </w:r>
  </w:p>
  <w:p w14:paraId="5CA5B359" w14:textId="77777777" w:rsidR="009B008F" w:rsidRDefault="002E2E5D">
    <w:pPr>
      <w:pStyle w:val="Nagwek"/>
      <w:jc w:val="right"/>
    </w:pPr>
    <w:r>
      <w:t>-projekt-</w:t>
    </w:r>
  </w:p>
  <w:p w14:paraId="5BDE3512" w14:textId="77777777" w:rsidR="009B008F" w:rsidRDefault="009B008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6785BD" w14:textId="77777777" w:rsidR="009B008F" w:rsidRDefault="002E2E5D">
    <w:pPr>
      <w:pStyle w:val="Nagwek"/>
    </w:pPr>
    <w:r>
      <w:t>SP ZOZ MSWiA w Koszalinie</w:t>
    </w:r>
  </w:p>
  <w:p w14:paraId="5A828F08" w14:textId="77777777" w:rsidR="009B008F" w:rsidRDefault="002E2E5D">
    <w:pPr>
      <w:pStyle w:val="Nagwek"/>
    </w:pPr>
    <w:r>
      <w:t>ul. Szpitalna 2, 75-720 Koszalin</w:t>
    </w:r>
    <w:r>
      <w:tab/>
    </w:r>
    <w:r>
      <w:tab/>
      <w:t>Załącznik nr 4</w:t>
    </w:r>
  </w:p>
  <w:p w14:paraId="5DB60AFC" w14:textId="77777777" w:rsidR="009B008F" w:rsidRDefault="002E2E5D">
    <w:pPr>
      <w:pStyle w:val="Nagwek"/>
      <w:jc w:val="right"/>
    </w:pPr>
    <w:r>
      <w:t>-projekt-</w:t>
    </w:r>
  </w:p>
  <w:p w14:paraId="2BD040A9" w14:textId="77777777" w:rsidR="009B008F" w:rsidRDefault="009B00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D259A"/>
    <w:multiLevelType w:val="multilevel"/>
    <w:tmpl w:val="8EB2C3A6"/>
    <w:lvl w:ilvl="0">
      <w:start w:val="1"/>
      <w:numFmt w:val="lowerLetter"/>
      <w:lvlText w:val="%1)"/>
      <w:lvlJc w:val="left"/>
      <w:pPr>
        <w:tabs>
          <w:tab w:val="num" w:pos="0"/>
        </w:tabs>
        <w:ind w:left="71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70" w:hanging="180"/>
      </w:pPr>
    </w:lvl>
  </w:abstractNum>
  <w:abstractNum w:abstractNumId="1" w15:restartNumberingAfterBreak="0">
    <w:nsid w:val="07531D4C"/>
    <w:multiLevelType w:val="multilevel"/>
    <w:tmpl w:val="69043C7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8D876E3"/>
    <w:multiLevelType w:val="multilevel"/>
    <w:tmpl w:val="4F70D9A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F962563"/>
    <w:multiLevelType w:val="multilevel"/>
    <w:tmpl w:val="12603450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4" w15:restartNumberingAfterBreak="0">
    <w:nsid w:val="1869295F"/>
    <w:multiLevelType w:val="multilevel"/>
    <w:tmpl w:val="C212D20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18F649E2"/>
    <w:multiLevelType w:val="multilevel"/>
    <w:tmpl w:val="38822F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6E724C4"/>
    <w:multiLevelType w:val="multilevel"/>
    <w:tmpl w:val="3EB0484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E3B51BC"/>
    <w:multiLevelType w:val="multilevel"/>
    <w:tmpl w:val="C1A8048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2F1208E4"/>
    <w:multiLevelType w:val="multilevel"/>
    <w:tmpl w:val="94341B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313D3EA9"/>
    <w:multiLevelType w:val="multilevel"/>
    <w:tmpl w:val="2F9CC034"/>
    <w:lvl w:ilvl="0">
      <w:start w:val="1"/>
      <w:numFmt w:val="decimal"/>
      <w:lvlText w:val="%1)"/>
      <w:lvlJc w:val="left"/>
      <w:pPr>
        <w:tabs>
          <w:tab w:val="num" w:pos="0"/>
        </w:tabs>
        <w:ind w:left="1074" w:hanging="360"/>
      </w:pPr>
      <w:rPr>
        <w:rFonts w:eastAsiaTheme="minorHAns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4" w:hanging="180"/>
      </w:pPr>
    </w:lvl>
  </w:abstractNum>
  <w:abstractNum w:abstractNumId="10" w15:restartNumberingAfterBreak="0">
    <w:nsid w:val="32262B51"/>
    <w:multiLevelType w:val="multilevel"/>
    <w:tmpl w:val="155CD72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1" w15:restartNumberingAfterBreak="0">
    <w:nsid w:val="43EB4276"/>
    <w:multiLevelType w:val="multilevel"/>
    <w:tmpl w:val="CF4056C2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2" w15:restartNumberingAfterBreak="0">
    <w:nsid w:val="45812400"/>
    <w:multiLevelType w:val="multilevel"/>
    <w:tmpl w:val="769A78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46020EF2"/>
    <w:multiLevelType w:val="multilevel"/>
    <w:tmpl w:val="2A1E41FC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4" w15:restartNumberingAfterBreak="0">
    <w:nsid w:val="4DDE0FEC"/>
    <w:multiLevelType w:val="multilevel"/>
    <w:tmpl w:val="E68872A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5" w15:restartNumberingAfterBreak="0">
    <w:nsid w:val="66075FBF"/>
    <w:multiLevelType w:val="multilevel"/>
    <w:tmpl w:val="C4882AA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717F687D"/>
    <w:multiLevelType w:val="multilevel"/>
    <w:tmpl w:val="9FAC3BF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7" w15:restartNumberingAfterBreak="0">
    <w:nsid w:val="72267D8E"/>
    <w:multiLevelType w:val="multilevel"/>
    <w:tmpl w:val="24F8C1C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8" w15:restartNumberingAfterBreak="0">
    <w:nsid w:val="77A01018"/>
    <w:multiLevelType w:val="multilevel"/>
    <w:tmpl w:val="46824E1E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9" w15:restartNumberingAfterBreak="0">
    <w:nsid w:val="78396AF0"/>
    <w:multiLevelType w:val="multilevel"/>
    <w:tmpl w:val="9506AB5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2008509905">
    <w:abstractNumId w:val="12"/>
  </w:num>
  <w:num w:numId="2" w16cid:durableId="877817794">
    <w:abstractNumId w:val="14"/>
  </w:num>
  <w:num w:numId="3" w16cid:durableId="1597442364">
    <w:abstractNumId w:val="4"/>
  </w:num>
  <w:num w:numId="4" w16cid:durableId="1805272668">
    <w:abstractNumId w:val="6"/>
  </w:num>
  <w:num w:numId="5" w16cid:durableId="1249734013">
    <w:abstractNumId w:val="18"/>
  </w:num>
  <w:num w:numId="6" w16cid:durableId="1434089051">
    <w:abstractNumId w:val="19"/>
  </w:num>
  <w:num w:numId="7" w16cid:durableId="475727069">
    <w:abstractNumId w:val="17"/>
  </w:num>
  <w:num w:numId="8" w16cid:durableId="1075279404">
    <w:abstractNumId w:val="15"/>
  </w:num>
  <w:num w:numId="9" w16cid:durableId="100031982">
    <w:abstractNumId w:val="13"/>
  </w:num>
  <w:num w:numId="10" w16cid:durableId="1326057289">
    <w:abstractNumId w:val="2"/>
  </w:num>
  <w:num w:numId="11" w16cid:durableId="1580677557">
    <w:abstractNumId w:val="11"/>
  </w:num>
  <w:num w:numId="12" w16cid:durableId="1614551007">
    <w:abstractNumId w:val="16"/>
  </w:num>
  <w:num w:numId="13" w16cid:durableId="1593779869">
    <w:abstractNumId w:val="7"/>
  </w:num>
  <w:num w:numId="14" w16cid:durableId="1555771133">
    <w:abstractNumId w:val="5"/>
  </w:num>
  <w:num w:numId="15" w16cid:durableId="1597248185">
    <w:abstractNumId w:val="10"/>
  </w:num>
  <w:num w:numId="16" w16cid:durableId="589196180">
    <w:abstractNumId w:val="8"/>
  </w:num>
  <w:num w:numId="17" w16cid:durableId="568266139">
    <w:abstractNumId w:val="3"/>
  </w:num>
  <w:num w:numId="18" w16cid:durableId="1057509495">
    <w:abstractNumId w:val="0"/>
  </w:num>
  <w:num w:numId="19" w16cid:durableId="888419902">
    <w:abstractNumId w:val="9"/>
  </w:num>
  <w:num w:numId="20" w16cid:durableId="2007172089">
    <w:abstractNumId w:val="1"/>
  </w:num>
  <w:num w:numId="21" w16cid:durableId="1798334163">
    <w:abstractNumId w:val="1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08F"/>
    <w:rsid w:val="00033940"/>
    <w:rsid w:val="00112606"/>
    <w:rsid w:val="001D7F24"/>
    <w:rsid w:val="002E2E5D"/>
    <w:rsid w:val="003365F3"/>
    <w:rsid w:val="00391B72"/>
    <w:rsid w:val="003922E7"/>
    <w:rsid w:val="004C24C0"/>
    <w:rsid w:val="005300D3"/>
    <w:rsid w:val="00550776"/>
    <w:rsid w:val="00627317"/>
    <w:rsid w:val="006A1010"/>
    <w:rsid w:val="006E1EB7"/>
    <w:rsid w:val="00843596"/>
    <w:rsid w:val="00856852"/>
    <w:rsid w:val="008C0ACB"/>
    <w:rsid w:val="009465F8"/>
    <w:rsid w:val="00981A4C"/>
    <w:rsid w:val="009B008F"/>
    <w:rsid w:val="00AD4D00"/>
    <w:rsid w:val="00B16860"/>
    <w:rsid w:val="00B4424E"/>
    <w:rsid w:val="00B8432A"/>
    <w:rsid w:val="00BF08B0"/>
    <w:rsid w:val="00CA75B9"/>
    <w:rsid w:val="00CC2A6B"/>
    <w:rsid w:val="00D07A21"/>
    <w:rsid w:val="00D3275A"/>
    <w:rsid w:val="00D35777"/>
    <w:rsid w:val="00DA5CCA"/>
    <w:rsid w:val="00E12606"/>
    <w:rsid w:val="00E15D17"/>
    <w:rsid w:val="00E257E8"/>
    <w:rsid w:val="00EC5B15"/>
    <w:rsid w:val="00F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EDEBBE"/>
  <w15:docId w15:val="{DB31D1E7-E480-426B-A335-FB6379170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6D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1246D3"/>
  </w:style>
  <w:style w:type="character" w:customStyle="1" w:styleId="StopkaZnak">
    <w:name w:val="Stopka Znak"/>
    <w:basedOn w:val="Domylnaczcionkaakapitu"/>
    <w:link w:val="Stopka"/>
    <w:uiPriority w:val="99"/>
    <w:qFormat/>
    <w:rsid w:val="001246D3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16B1F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E5DA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7E5DAB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90AC0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790AC0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90AC0"/>
    <w:rPr>
      <w:b/>
      <w:bCs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246D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107DFF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246D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AE6C76"/>
    <w:rPr>
      <w:rFonts w:ascii="Arial" w:eastAsia="Calibri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16B1F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790AC0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90AC0"/>
    <w:rPr>
      <w:b/>
      <w:bCs/>
    </w:rPr>
  </w:style>
  <w:style w:type="table" w:styleId="Tabela-Siatka">
    <w:name w:val="Table Grid"/>
    <w:basedOn w:val="Standardowy"/>
    <w:uiPriority w:val="39"/>
    <w:rsid w:val="001576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0B1D7-51B4-4428-AE82-67C36FFEF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3197</Words>
  <Characters>19186</Characters>
  <Application>Microsoft Office Word</Application>
  <DocSecurity>0</DocSecurity>
  <Lines>159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</dc:creator>
  <dc:description/>
  <cp:lastModifiedBy>Aleksandra Mesjasz</cp:lastModifiedBy>
  <cp:revision>12</cp:revision>
  <cp:lastPrinted>2024-06-17T07:36:00Z</cp:lastPrinted>
  <dcterms:created xsi:type="dcterms:W3CDTF">2024-06-05T11:23:00Z</dcterms:created>
  <dcterms:modified xsi:type="dcterms:W3CDTF">2024-06-17T07:36:00Z</dcterms:modified>
  <dc:language>pl-PL</dc:language>
</cp:coreProperties>
</file>