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A3D" w:rsidRPr="004D5901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  <w:r w:rsidRPr="004D5901"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  <w:t>SZCZEGÓŁOWY OPIS PRZEMIOTU ZAMÓWIENIA</w:t>
      </w:r>
    </w:p>
    <w:p w:rsidR="00B27A3D" w:rsidRPr="004D5901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B27A3D" w:rsidRPr="004D5901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Przedmiotem zamówienia jest kompleksowa dostawa gazu ziemnego wysokometanowego, obejmująca sprzedaż i dystrybucję gazu, na potrzeby Muzeum Narodowego w Kielcach z siedzibą: 25-010 Kielce, Plac Zamkowy 1</w:t>
      </w:r>
      <w:r w:rsidR="00094718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 w okresie 01.08.2024 – 31.07.2025 r.</w:t>
      </w: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.</w:t>
      </w:r>
    </w:p>
    <w:p w:rsidR="00B27A3D" w:rsidRPr="004D5901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W ramach realizacji zamówienia Wykonawca będzie zobowiązany do dostarczania gazu ziemnego zgodnie z przepisami ustawy z dnia 10 kwietnia 1997 r. Prawo en</w:t>
      </w:r>
      <w:r w:rsidR="00CF638C" w:rsidRPr="004D5901">
        <w:rPr>
          <w:rFonts w:ascii="Arial Narrow" w:eastAsia="Arial Unicode MS" w:hAnsi="Arial Narrow" w:cs="Arial"/>
          <w:sz w:val="24"/>
          <w:szCs w:val="24"/>
          <w:lang w:val="pl-PL"/>
        </w:rPr>
        <w:t>ergetyczne  (</w:t>
      </w:r>
      <w:proofErr w:type="spellStart"/>
      <w:r w:rsidR="00A76984" w:rsidRPr="004D5901">
        <w:rPr>
          <w:rFonts w:ascii="Arial Narrow" w:eastAsia="Arial Unicode MS" w:hAnsi="Arial Narrow" w:cs="Arial"/>
          <w:sz w:val="24"/>
          <w:szCs w:val="24"/>
          <w:lang w:val="pl-PL"/>
        </w:rPr>
        <w:t>t.j</w:t>
      </w:r>
      <w:proofErr w:type="spellEnd"/>
      <w:r w:rsidR="00A76984" w:rsidRPr="004D5901">
        <w:rPr>
          <w:rFonts w:ascii="Arial Narrow" w:eastAsia="Arial Unicode MS" w:hAnsi="Arial Narrow" w:cs="Arial"/>
          <w:sz w:val="24"/>
          <w:szCs w:val="24"/>
          <w:lang w:val="pl-PL"/>
        </w:rPr>
        <w:t>. Dz. U. z 2024 r. poz. 266.</w:t>
      </w:r>
      <w:r w:rsidR="00CF638C" w:rsidRPr="004D5901">
        <w:rPr>
          <w:rFonts w:ascii="Arial Narrow" w:eastAsia="Arial Unicode MS" w:hAnsi="Arial Narrow" w:cs="Arial"/>
          <w:sz w:val="24"/>
          <w:szCs w:val="24"/>
          <w:lang w:val="pl-PL"/>
        </w:rPr>
        <w:t>)</w:t>
      </w: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oraz aktami wykonawczymi do tej ustawy.</w:t>
      </w:r>
    </w:p>
    <w:p w:rsidR="00B27A3D" w:rsidRPr="004D5901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</w:rPr>
      </w:pPr>
      <w:r w:rsidRPr="004D5901">
        <w:rPr>
          <w:rFonts w:ascii="Arial Narrow" w:eastAsia="Arial Unicode MS" w:hAnsi="Arial Narrow" w:cs="Arial"/>
          <w:sz w:val="24"/>
          <w:szCs w:val="24"/>
        </w:rPr>
        <w:t>Charakterystyka obiektu: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Rodzaj paliwa: gaz z rodziny gazy ziemne, grupa wysokometanowa, symbol E, wg PN-C-04750.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Miejsce dostarczania paliwa gazowego</w:t>
      </w:r>
      <w:r w:rsidRPr="004D5901">
        <w:rPr>
          <w:rFonts w:ascii="Arial Narrow" w:eastAsia="Arial Unicode MS" w:hAnsi="Arial Narrow" w:cs="Arial"/>
          <w:sz w:val="24"/>
          <w:szCs w:val="24"/>
          <w:u w:val="single"/>
          <w:lang w:val="pl-PL"/>
        </w:rPr>
        <w:t>: kotłownia przy ul. Zamkowej w Kielcach</w:t>
      </w: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</w:p>
    <w:p w:rsidR="00A93FDC" w:rsidRPr="004D5901" w:rsidRDefault="00A93FDC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PPG:  8018590365500019374579</w:t>
      </w:r>
    </w:p>
    <w:p w:rsidR="00F87A46" w:rsidRPr="004D5901" w:rsidRDefault="00F87A46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bookmarkStart w:id="0" w:name="_Hlk164252630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Operator Systemu Dystrybucyjnego: PSG Sp. Z o.o. </w:t>
      </w:r>
    </w:p>
    <w:p w:rsidR="00F87A46" w:rsidRPr="004D5901" w:rsidRDefault="00F87A46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Obszar taryfowy: tarnowski</w:t>
      </w:r>
    </w:p>
    <w:bookmarkEnd w:id="0"/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Układ pomiarowy – gazomierz G 65, rejestrator szczytów godzinowych z zasilaniem bateryjnym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Taryfa gazowa: W-6 (dla usługi dystrybucyjnej)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Ciśnienie paliwa gazowego: min. 1,9 [</w:t>
      </w:r>
      <w:proofErr w:type="spellStart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kPa</w:t>
      </w:r>
      <w:proofErr w:type="spellEnd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] max. 2,5 [</w:t>
      </w:r>
      <w:proofErr w:type="spellStart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kPa</w:t>
      </w:r>
      <w:proofErr w:type="spellEnd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] 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Moc umowna: 711 </w:t>
      </w:r>
      <w:proofErr w:type="spellStart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Kwh</w:t>
      </w:r>
      <w:proofErr w:type="spellEnd"/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/h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Przewidywane szacunkowe zużycie gazu wysok</w:t>
      </w:r>
      <w:r w:rsidR="006C7A77" w:rsidRPr="004D5901">
        <w:rPr>
          <w:rFonts w:ascii="Arial Narrow" w:eastAsia="Arial Unicode MS" w:hAnsi="Arial Narrow" w:cs="Arial"/>
          <w:sz w:val="24"/>
          <w:szCs w:val="24"/>
          <w:lang w:val="pl-PL"/>
        </w:rPr>
        <w:t>ometanowego w ok</w:t>
      </w:r>
      <w:r w:rsidR="00AE7821" w:rsidRPr="004D5901">
        <w:rPr>
          <w:rFonts w:ascii="Arial Narrow" w:eastAsia="Arial Unicode MS" w:hAnsi="Arial Narrow" w:cs="Arial"/>
          <w:sz w:val="24"/>
          <w:szCs w:val="24"/>
          <w:lang w:val="pl-PL"/>
        </w:rPr>
        <w:t>resie 01.0</w:t>
      </w:r>
      <w:r w:rsidR="00943569" w:rsidRPr="004D5901">
        <w:rPr>
          <w:rFonts w:ascii="Arial Narrow" w:eastAsia="Arial Unicode MS" w:hAnsi="Arial Narrow" w:cs="Arial"/>
          <w:sz w:val="24"/>
          <w:szCs w:val="24"/>
          <w:lang w:val="pl-PL"/>
        </w:rPr>
        <w:t>8</w:t>
      </w:r>
      <w:r w:rsidR="00AE7821" w:rsidRPr="004D5901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A76984" w:rsidRPr="004D5901">
        <w:rPr>
          <w:rFonts w:ascii="Arial Narrow" w:eastAsia="Arial Unicode MS" w:hAnsi="Arial Narrow" w:cs="Arial"/>
          <w:sz w:val="24"/>
          <w:szCs w:val="24"/>
          <w:lang w:val="pl-PL"/>
        </w:rPr>
        <w:t>4</w:t>
      </w:r>
      <w:r w:rsidR="00AE7821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r. – 3</w:t>
      </w:r>
      <w:r w:rsidR="0008048A" w:rsidRPr="004D5901">
        <w:rPr>
          <w:rFonts w:ascii="Arial Narrow" w:eastAsia="Arial Unicode MS" w:hAnsi="Arial Narrow" w:cs="Arial"/>
          <w:sz w:val="24"/>
          <w:szCs w:val="24"/>
          <w:lang w:val="pl-PL"/>
        </w:rPr>
        <w:t>1</w:t>
      </w:r>
      <w:r w:rsidR="00AE7821" w:rsidRPr="004D5901">
        <w:rPr>
          <w:rFonts w:ascii="Arial Narrow" w:eastAsia="Arial Unicode MS" w:hAnsi="Arial Narrow" w:cs="Arial"/>
          <w:sz w:val="24"/>
          <w:szCs w:val="24"/>
          <w:lang w:val="pl-PL"/>
        </w:rPr>
        <w:t>.0</w:t>
      </w:r>
      <w:r w:rsidR="0008048A" w:rsidRPr="004D5901">
        <w:rPr>
          <w:rFonts w:ascii="Arial Narrow" w:eastAsia="Arial Unicode MS" w:hAnsi="Arial Narrow" w:cs="Arial"/>
          <w:sz w:val="24"/>
          <w:szCs w:val="24"/>
          <w:lang w:val="pl-PL"/>
        </w:rPr>
        <w:t>7</w:t>
      </w:r>
      <w:r w:rsidR="00AE7821" w:rsidRPr="004D5901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B305FE" w:rsidRPr="004D5901">
        <w:rPr>
          <w:rFonts w:ascii="Arial Narrow" w:eastAsia="Arial Unicode MS" w:hAnsi="Arial Narrow" w:cs="Arial"/>
          <w:sz w:val="24"/>
          <w:szCs w:val="24"/>
          <w:lang w:val="pl-PL"/>
        </w:rPr>
        <w:t>5</w:t>
      </w:r>
      <w:r w:rsidR="001F5EED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  <w:r w:rsidR="00FE024C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r. </w:t>
      </w:r>
      <w:r w:rsidR="0008048A" w:rsidRPr="004D5901">
        <w:rPr>
          <w:rFonts w:ascii="Arial Narrow" w:eastAsia="Arial Unicode MS" w:hAnsi="Arial Narrow" w:cs="Arial"/>
          <w:sz w:val="24"/>
          <w:szCs w:val="24"/>
          <w:lang w:val="pl-PL"/>
        </w:rPr>
        <w:br/>
      </w:r>
      <w:r w:rsidR="00FE024C" w:rsidRPr="004D5901">
        <w:rPr>
          <w:rFonts w:ascii="Arial Narrow" w:eastAsia="Arial Unicode MS" w:hAnsi="Arial Narrow" w:cs="Arial"/>
          <w:sz w:val="24"/>
          <w:szCs w:val="24"/>
          <w:lang w:val="pl-PL"/>
        </w:rPr>
        <w:t>(</w:t>
      </w:r>
      <w:r w:rsidR="00B305FE" w:rsidRPr="004D5901">
        <w:rPr>
          <w:rFonts w:ascii="Arial Narrow" w:eastAsia="Arial Unicode MS" w:hAnsi="Arial Narrow" w:cs="Arial"/>
          <w:sz w:val="24"/>
          <w:szCs w:val="24"/>
          <w:lang w:val="pl-PL"/>
        </w:rPr>
        <w:t>12</w:t>
      </w:r>
      <w:r w:rsidR="006C7A77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miesi</w:t>
      </w:r>
      <w:r w:rsidR="00B305FE" w:rsidRPr="004D5901">
        <w:rPr>
          <w:rFonts w:ascii="Arial Narrow" w:eastAsia="Arial Unicode MS" w:hAnsi="Arial Narrow" w:cs="Arial"/>
          <w:sz w:val="24"/>
          <w:szCs w:val="24"/>
          <w:lang w:val="pl-PL"/>
        </w:rPr>
        <w:t>ęcy</w:t>
      </w:r>
      <w:r w:rsidR="00FE024C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): </w:t>
      </w:r>
      <w:r w:rsidR="00B305FE" w:rsidRPr="004D5901">
        <w:rPr>
          <w:rFonts w:ascii="Arial Narrow" w:eastAsia="Arial Unicode MS" w:hAnsi="Arial Narrow" w:cs="Arial"/>
          <w:sz w:val="24"/>
          <w:szCs w:val="24"/>
          <w:lang w:val="pl-PL"/>
        </w:rPr>
        <w:t>79</w:t>
      </w:r>
      <w:r w:rsidR="000B1E33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000</w:t>
      </w:r>
      <w:r w:rsidR="00E04845"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m</w:t>
      </w:r>
      <w:r w:rsidRPr="004D5901">
        <w:rPr>
          <w:rFonts w:ascii="Arial Narrow" w:eastAsia="Arial Unicode MS" w:hAnsi="Arial Narrow" w:cs="Arial"/>
          <w:sz w:val="24"/>
          <w:szCs w:val="24"/>
          <w:vertAlign w:val="superscript"/>
          <w:lang w:val="pl-PL"/>
        </w:rPr>
        <w:t>3</w:t>
      </w: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 xml:space="preserve"> (</w:t>
      </w:r>
      <w:r w:rsidR="00B305FE" w:rsidRPr="004D5901">
        <w:rPr>
          <w:rFonts w:ascii="Arial Narrow" w:hAnsi="Arial Narrow" w:cs="Arial"/>
          <w:sz w:val="24"/>
          <w:szCs w:val="24"/>
          <w:lang w:val="pl-PL"/>
        </w:rPr>
        <w:t>892 700</w:t>
      </w:r>
      <w:r w:rsidR="000B1E33" w:rsidRPr="004D5901">
        <w:rPr>
          <w:rFonts w:ascii="Arial Narrow" w:hAnsi="Arial Narrow" w:cs="Arial"/>
          <w:sz w:val="24"/>
          <w:szCs w:val="24"/>
          <w:lang w:val="pl-PL"/>
        </w:rPr>
        <w:t xml:space="preserve"> </w:t>
      </w:r>
      <w:r w:rsidRPr="004D5901">
        <w:rPr>
          <w:rFonts w:ascii="Arial Narrow" w:hAnsi="Arial Narrow" w:cs="Arial"/>
          <w:sz w:val="24"/>
          <w:szCs w:val="24"/>
          <w:lang w:val="pl-PL"/>
        </w:rPr>
        <w:t>kWh).</w:t>
      </w:r>
    </w:p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Planowany rozkład poboru gazu jest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0"/>
        <w:gridCol w:w="1300"/>
        <w:gridCol w:w="1300"/>
      </w:tblGrid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Miesiąc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m3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kWh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Styczeń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14 000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158 200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Luty</w:t>
            </w:r>
          </w:p>
        </w:tc>
        <w:tc>
          <w:tcPr>
            <w:tcW w:w="1300" w:type="dxa"/>
            <w:hideMark/>
          </w:tcPr>
          <w:p w:rsidR="009200E7" w:rsidRPr="004D5901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5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141 250</w:t>
            </w:r>
          </w:p>
        </w:tc>
      </w:tr>
      <w:tr w:rsidR="004D5901" w:rsidRPr="004D5901" w:rsidTr="009200E7">
        <w:trPr>
          <w:trHeight w:val="312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Marzec</w:t>
            </w:r>
          </w:p>
        </w:tc>
        <w:tc>
          <w:tcPr>
            <w:tcW w:w="1300" w:type="dxa"/>
            <w:hideMark/>
          </w:tcPr>
          <w:p w:rsidR="009200E7" w:rsidRPr="004D5901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5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129 950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Kwiecień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8</w:t>
            </w:r>
            <w:r w:rsidR="007162AD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</w:t>
            </w:r>
            <w:r w:rsidR="007162AD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92 660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Maj</w:t>
            </w:r>
          </w:p>
        </w:tc>
        <w:tc>
          <w:tcPr>
            <w:tcW w:w="1300" w:type="dxa"/>
            <w:hideMark/>
          </w:tcPr>
          <w:p w:rsidR="009200E7" w:rsidRPr="004D5901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1 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7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1300" w:type="dxa"/>
            <w:hideMark/>
          </w:tcPr>
          <w:p w:rsidR="009200E7" w:rsidRPr="004D5901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19 210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Czerwiec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Lipiec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Sierpień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Wrzesień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1 200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13 560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Październik</w:t>
            </w:r>
          </w:p>
        </w:tc>
        <w:tc>
          <w:tcPr>
            <w:tcW w:w="1300" w:type="dxa"/>
            <w:hideMark/>
          </w:tcPr>
          <w:p w:rsidR="009200E7" w:rsidRPr="004D5901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5 200</w:t>
            </w:r>
          </w:p>
        </w:tc>
        <w:tc>
          <w:tcPr>
            <w:tcW w:w="1300" w:type="dxa"/>
            <w:hideMark/>
          </w:tcPr>
          <w:p w:rsidR="009200E7" w:rsidRPr="004D5901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58 760</w:t>
            </w:r>
          </w:p>
        </w:tc>
      </w:tr>
      <w:tr w:rsidR="004D5901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Listopad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10 700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120 910</w:t>
            </w:r>
          </w:p>
        </w:tc>
      </w:tr>
      <w:tr w:rsidR="009200E7" w:rsidRPr="004D5901" w:rsidTr="009200E7">
        <w:trPr>
          <w:trHeight w:val="288"/>
        </w:trPr>
        <w:tc>
          <w:tcPr>
            <w:tcW w:w="156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Grudzień</w:t>
            </w:r>
          </w:p>
        </w:tc>
        <w:tc>
          <w:tcPr>
            <w:tcW w:w="1300" w:type="dxa"/>
            <w:hideMark/>
          </w:tcPr>
          <w:p w:rsidR="009200E7" w:rsidRPr="004D5901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="000B1E33"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4</w:t>
            </w: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000</w:t>
            </w:r>
          </w:p>
        </w:tc>
        <w:tc>
          <w:tcPr>
            <w:tcW w:w="1300" w:type="dxa"/>
            <w:hideMark/>
          </w:tcPr>
          <w:p w:rsidR="009200E7" w:rsidRPr="004D5901" w:rsidRDefault="000B1E33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D5901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158 200</w:t>
            </w:r>
          </w:p>
        </w:tc>
      </w:tr>
    </w:tbl>
    <w:p w:rsidR="00B27A3D" w:rsidRPr="004D5901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4D5901" w:rsidRDefault="00B27A3D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lastRenderedPageBreak/>
        <w:t xml:space="preserve">Uwaga: </w:t>
      </w: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ab/>
        <w:t>Planowany pobór gazu na poszczególne miesiące jest średnią zużycia w poszczególnych miesiącach w okresie poprzednich dwóch lat.</w:t>
      </w:r>
    </w:p>
    <w:p w:rsidR="00B27A3D" w:rsidRPr="004D5901" w:rsidRDefault="00B27A3D" w:rsidP="00443271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4D5901" w:rsidRDefault="00B27A3D" w:rsidP="00443271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D5901">
        <w:rPr>
          <w:rFonts w:ascii="Arial Narrow" w:eastAsia="Arial Unicode MS" w:hAnsi="Arial Narrow" w:cs="Arial"/>
          <w:sz w:val="24"/>
          <w:szCs w:val="24"/>
          <w:lang w:val="pl-PL"/>
        </w:rPr>
        <w:t>Zainstalowane urządzenie gazowe: kocioł gazowy – 2 sztuki o mocy 495 kW (jeden).</w:t>
      </w:r>
    </w:p>
    <w:p w:rsidR="00B27A3D" w:rsidRPr="004D5901" w:rsidRDefault="00B27A3D" w:rsidP="00443271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4D5901" w:rsidRDefault="00B27A3D" w:rsidP="00443271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</w:pP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Wskazane zużycie ga</w:t>
      </w:r>
      <w:r w:rsidR="00A10558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zu ziemnego w okresie </w:t>
      </w:r>
      <w:r w:rsidR="00AE7821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01.0</w:t>
      </w:r>
      <w:r w:rsidR="0008048A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8</w:t>
      </w:r>
      <w:r w:rsidR="00AE7821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.202</w:t>
      </w:r>
      <w:r w:rsidR="009378C5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4</w:t>
      </w:r>
      <w:r w:rsidR="00AE7821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 r. – 3</w:t>
      </w:r>
      <w:r w:rsidR="0008048A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1</w:t>
      </w:r>
      <w:r w:rsidR="00AE7821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.0</w:t>
      </w:r>
      <w:r w:rsidR="0008048A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7</w:t>
      </w:r>
      <w:r w:rsidR="00AE7821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.202</w:t>
      </w:r>
      <w:r w:rsidR="00B305FE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5</w:t>
      </w: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 r. ma jedynie charakter orientacyjny, służący porównaniu ofert i w żadnym wypadku nie stanowi ze strony Zamawiającego zobowiązania do zakupu gazu ziemnego w podanej ilości. Wykonawcy nie będzie przysługiwało jakiekolwiek roszczenie z tytułu nie pobrania przez Zamawiającego podanej ilości gazu, jak i pobrania gazu w większej ilości, niż prognozowana.</w:t>
      </w:r>
      <w:r w:rsidR="00CC2271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 Zamawiający określa ewentualne odchylenie wolumenu względem zapotrzebowania podstawowego do poziomu max +/- 20%.</w:t>
      </w:r>
      <w:r w:rsidR="007C2C5B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 Zamawiający zapłaci za rzeczywiste zużycie paliwa gazowego.</w:t>
      </w:r>
    </w:p>
    <w:p w:rsidR="00B27A3D" w:rsidRPr="004D5901" w:rsidRDefault="00B27A3D" w:rsidP="00443271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</w:pP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Muzeum Narodowe w Kielcach nie jest zwolnione od akcyzy na paliwo gazowe przeznaczone do celów opałowych zgodnie z ustawą z dnia 6 grudnia 2008 roku o podatku akcyzowym </w:t>
      </w:r>
      <w:bookmarkStart w:id="1" w:name="_Hlk132717148"/>
      <w:r w:rsidR="009378C5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(</w:t>
      </w:r>
      <w:proofErr w:type="spellStart"/>
      <w:r w:rsidR="009378C5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t.j</w:t>
      </w:r>
      <w:proofErr w:type="spellEnd"/>
      <w:r w:rsidR="009378C5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. Dz. U. z 2023 r. poz. 1542, 1598, 1723</w:t>
      </w: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).</w:t>
      </w:r>
      <w:bookmarkEnd w:id="1"/>
    </w:p>
    <w:p w:rsidR="009B3F63" w:rsidRPr="004D5901" w:rsidRDefault="00941490" w:rsidP="00443271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</w:pP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Zamawiający wyraża zgodę na zawarcie umowy w formie korespondencyjnej z</w:t>
      </w:r>
      <w:r w:rsidR="007C2C5B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 zastosowaniem kwalifikowanego podpisu elektronicznego</w:t>
      </w:r>
      <w:r w:rsidR="00FE69A8"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, oraz otrzymywanie zbiorczych faktur w formie elektronicznej uwzględniających każdy punkt poboru osobno.</w:t>
      </w:r>
    </w:p>
    <w:p w:rsidR="007C2C5B" w:rsidRPr="004D5901" w:rsidRDefault="00FE69A8" w:rsidP="00443271">
      <w:pPr>
        <w:widowControl/>
        <w:numPr>
          <w:ilvl w:val="1"/>
          <w:numId w:val="1"/>
        </w:numPr>
        <w:tabs>
          <w:tab w:val="num" w:pos="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</w:pPr>
      <w:r w:rsidRPr="004D5901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Obecna umowa zawarta jest do 31.07.2024 r. </w:t>
      </w:r>
    </w:p>
    <w:p w:rsidR="008B6CAE" w:rsidRPr="004D5901" w:rsidRDefault="009B3F63" w:rsidP="00CE27F9">
      <w:pPr>
        <w:widowControl/>
        <w:numPr>
          <w:ilvl w:val="1"/>
          <w:numId w:val="1"/>
        </w:numPr>
        <w:tabs>
          <w:tab w:val="num" w:pos="284"/>
          <w:tab w:val="num" w:pos="567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</w:pPr>
      <w:r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>Muzeum Narodowe w Kielcach jako podmiot  prowadzący działalność kulturalną w rozumieniu art. 1 ust. 1 ustawy z dnia 25 października 1991 r. o organizowaniu i prowadzeniu działalności kulturalnej (Dz. U. z 2020 r. poz. 194 oraz z 2023 r. poz. 1662), w oświadczeniu odbiorcy paliw gazowych o przeznaczeniu paliwa gazowego, o którym mowa w art. 62bb ust. 1 ustawy z dnia 10 kwietnia 1997 r. – Prawo energetyczne1)</w:t>
      </w:r>
      <w:r w:rsidR="00443271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 xml:space="preserve"> określiło 100 % udział paliwa gazowego zużywanego na potrzeby o których mowa w art. 62b ust. 1 pkt 2 lit. </w:t>
      </w:r>
      <w:r w:rsidR="00C31AEC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>d</w:t>
      </w:r>
      <w:r w:rsidR="00443271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 xml:space="preserve"> </w:t>
      </w:r>
      <w:r w:rsidR="00C31AEC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 xml:space="preserve"> ww. </w:t>
      </w:r>
      <w:r w:rsidR="00443271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>ustawy</w:t>
      </w:r>
      <w:r w:rsidR="00C31AEC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>.</w:t>
      </w:r>
      <w:r w:rsidR="00443271" w:rsidRPr="004D5901">
        <w:rPr>
          <w:rFonts w:ascii="Arial Narrow" w:eastAsia="Lucida Sans Unicode" w:hAnsi="Arial Narrow"/>
          <w:color w:val="FF0000"/>
          <w:kern w:val="2"/>
          <w:sz w:val="24"/>
          <w:szCs w:val="24"/>
          <w:lang w:val="pl-PL" w:eastAsia="ar-SA"/>
        </w:rPr>
        <w:t xml:space="preserve"> </w:t>
      </w:r>
      <w:bookmarkStart w:id="2" w:name="_GoBack"/>
      <w:bookmarkEnd w:id="2"/>
    </w:p>
    <w:sectPr w:rsidR="008B6CAE" w:rsidRPr="004D5901" w:rsidSect="006C7117">
      <w:pgSz w:w="11900" w:h="16840"/>
      <w:pgMar w:top="1400" w:right="1260" w:bottom="1100" w:left="1180" w:header="697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69E60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61267F"/>
    <w:multiLevelType w:val="hybridMultilevel"/>
    <w:tmpl w:val="044E80BA"/>
    <w:lvl w:ilvl="0" w:tplc="C1E63424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A3D"/>
    <w:rsid w:val="0008048A"/>
    <w:rsid w:val="00094718"/>
    <w:rsid w:val="000B1E33"/>
    <w:rsid w:val="000C4332"/>
    <w:rsid w:val="00151AFB"/>
    <w:rsid w:val="001704AD"/>
    <w:rsid w:val="001F5EED"/>
    <w:rsid w:val="00284236"/>
    <w:rsid w:val="002D01D2"/>
    <w:rsid w:val="002E02A6"/>
    <w:rsid w:val="003818C3"/>
    <w:rsid w:val="00427009"/>
    <w:rsid w:val="00434C10"/>
    <w:rsid w:val="00443271"/>
    <w:rsid w:val="00463AD9"/>
    <w:rsid w:val="004D5901"/>
    <w:rsid w:val="004E0D8A"/>
    <w:rsid w:val="00500C91"/>
    <w:rsid w:val="005A13D8"/>
    <w:rsid w:val="006C7117"/>
    <w:rsid w:val="006C7A77"/>
    <w:rsid w:val="007162AD"/>
    <w:rsid w:val="007C2C5B"/>
    <w:rsid w:val="00831186"/>
    <w:rsid w:val="008B6CAE"/>
    <w:rsid w:val="009200E7"/>
    <w:rsid w:val="00927A48"/>
    <w:rsid w:val="009378C5"/>
    <w:rsid w:val="00941490"/>
    <w:rsid w:val="00943569"/>
    <w:rsid w:val="009B3F63"/>
    <w:rsid w:val="00A10558"/>
    <w:rsid w:val="00A536F1"/>
    <w:rsid w:val="00A76984"/>
    <w:rsid w:val="00A93FDC"/>
    <w:rsid w:val="00AE7821"/>
    <w:rsid w:val="00B27A3D"/>
    <w:rsid w:val="00B305FE"/>
    <w:rsid w:val="00B94E46"/>
    <w:rsid w:val="00C31AEC"/>
    <w:rsid w:val="00CC2271"/>
    <w:rsid w:val="00CF638C"/>
    <w:rsid w:val="00E04845"/>
    <w:rsid w:val="00EA3C2F"/>
    <w:rsid w:val="00F87A46"/>
    <w:rsid w:val="00FE024C"/>
    <w:rsid w:val="00FE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EA73-D2D7-48A9-8CEB-5BCA8D7B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A3D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AZP-MZ</dc:creator>
  <cp:lastModifiedBy>AAD-JN</cp:lastModifiedBy>
  <cp:revision>32</cp:revision>
  <dcterms:created xsi:type="dcterms:W3CDTF">2021-10-08T09:37:00Z</dcterms:created>
  <dcterms:modified xsi:type="dcterms:W3CDTF">2024-06-13T08:19:00Z</dcterms:modified>
</cp:coreProperties>
</file>