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0202A" w14:textId="6BB3FC44" w:rsidR="00153B75" w:rsidRDefault="001875D6">
      <w:pPr>
        <w:spacing w:after="0" w:line="259" w:lineRule="auto"/>
        <w:ind w:left="0" w:right="7597" w:firstLine="0"/>
        <w:jc w:val="left"/>
      </w:pPr>
      <w:r>
        <w:rPr>
          <w:b/>
        </w:rPr>
        <w:t xml:space="preserve"> </w:t>
      </w:r>
    </w:p>
    <w:p w14:paraId="73D0D3EE" w14:textId="77777777" w:rsidR="00153B75" w:rsidRDefault="001875D6">
      <w:pPr>
        <w:spacing w:after="17" w:line="259" w:lineRule="auto"/>
        <w:ind w:left="401" w:right="268" w:firstLine="0"/>
        <w:jc w:val="right"/>
      </w:pPr>
      <w:r>
        <w:rPr>
          <w:b/>
          <w:i/>
          <w:color w:val="0070C0"/>
        </w:rPr>
        <w:t xml:space="preserve"> </w:t>
      </w:r>
    </w:p>
    <w:p w14:paraId="4EAC683E" w14:textId="1038B741" w:rsidR="00F11FB6" w:rsidRPr="00F11FB6" w:rsidRDefault="00F11FB6" w:rsidP="00F11FB6">
      <w:pPr>
        <w:spacing w:after="160" w:line="259" w:lineRule="auto"/>
        <w:ind w:left="0" w:right="0" w:firstLine="0"/>
        <w:jc w:val="center"/>
        <w:rPr>
          <w:rFonts w:ascii="Calibri" w:eastAsia="Calibri" w:hAnsi="Calibri" w:cs="Times New Roman"/>
          <w:b/>
          <w:color w:val="auto"/>
          <w:sz w:val="40"/>
          <w:szCs w:val="40"/>
          <w:lang w:eastAsia="en-US"/>
        </w:rPr>
      </w:pPr>
      <w:r w:rsidRPr="00F11FB6">
        <w:rPr>
          <w:rFonts w:ascii="Calibri" w:eastAsia="Calibri" w:hAnsi="Calibri" w:cs="Times New Roman"/>
          <w:b/>
          <w:color w:val="auto"/>
          <w:sz w:val="40"/>
          <w:szCs w:val="40"/>
          <w:lang w:eastAsia="en-US"/>
        </w:rPr>
        <w:t>SPECYFIKACJA WARUNKÓW ZAMÓWIENIA</w:t>
      </w:r>
    </w:p>
    <w:p w14:paraId="4727EE4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1EE3A1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r w:rsidRPr="00F11FB6">
        <w:rPr>
          <w:rFonts w:ascii="Calibri" w:eastAsia="Calibri" w:hAnsi="Calibri" w:cs="Times New Roman"/>
          <w:color w:val="auto"/>
          <w:sz w:val="22"/>
          <w:lang w:eastAsia="en-US"/>
        </w:rPr>
        <w:t>w postępowaniu o udzielenie zamówienia publicznego na:</w:t>
      </w:r>
    </w:p>
    <w:p w14:paraId="0B378C0E"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D04A6B0" w14:textId="7C2B6475" w:rsidR="00F11FB6" w:rsidRPr="00C51905" w:rsidRDefault="00F11FB6" w:rsidP="00D81C26">
      <w:pPr>
        <w:spacing w:after="160" w:line="360" w:lineRule="auto"/>
        <w:ind w:left="0" w:right="0" w:firstLine="0"/>
        <w:jc w:val="center"/>
        <w:rPr>
          <w:rFonts w:asciiTheme="minorHAnsi" w:eastAsia="Calibri" w:hAnsiTheme="minorHAnsi" w:cstheme="minorHAnsi"/>
          <w:b/>
          <w:color w:val="auto"/>
          <w:sz w:val="22"/>
          <w:lang w:eastAsia="en-US"/>
        </w:rPr>
      </w:pPr>
      <w:r w:rsidRPr="00F11FB6">
        <w:rPr>
          <w:rFonts w:ascii="Calibri" w:eastAsia="Calibri" w:hAnsi="Calibri" w:cs="Times New Roman"/>
          <w:b/>
          <w:color w:val="auto"/>
          <w:sz w:val="22"/>
          <w:lang w:eastAsia="en-US"/>
        </w:rPr>
        <w:t>„</w:t>
      </w:r>
      <w:r w:rsidR="0056196A" w:rsidRPr="0056196A">
        <w:rPr>
          <w:rFonts w:asciiTheme="minorHAnsi" w:eastAsia="Calibri" w:hAnsiTheme="minorHAnsi" w:cstheme="minorHAnsi"/>
          <w:b/>
          <w:bCs/>
          <w:color w:val="auto"/>
          <w:sz w:val="22"/>
          <w:lang w:eastAsia="en-US"/>
        </w:rPr>
        <w:t>Dostawa oleju opałowego lekkiego na potrzeby Gminy Nowy Dwór</w:t>
      </w:r>
      <w:r w:rsidRPr="00C51905">
        <w:rPr>
          <w:rFonts w:asciiTheme="minorHAnsi" w:eastAsia="Calibri" w:hAnsiTheme="minorHAnsi" w:cstheme="minorHAnsi"/>
          <w:b/>
          <w:color w:val="auto"/>
          <w:sz w:val="22"/>
        </w:rPr>
        <w:t>”</w:t>
      </w:r>
    </w:p>
    <w:p w14:paraId="22E508CA" w14:textId="0976FBB9"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r w:rsidRPr="00D81C26">
        <w:rPr>
          <w:rFonts w:ascii="Calibri" w:eastAsia="Calibri" w:hAnsi="Calibri" w:cs="Times New Roman"/>
          <w:color w:val="auto"/>
          <w:sz w:val="22"/>
          <w:lang w:eastAsia="en-US"/>
        </w:rPr>
        <w:t xml:space="preserve">(Znak </w:t>
      </w:r>
      <w:r w:rsidRPr="00C51905">
        <w:rPr>
          <w:rFonts w:ascii="Calibri" w:eastAsia="Calibri" w:hAnsi="Calibri" w:cs="Times New Roman"/>
          <w:color w:val="auto"/>
          <w:sz w:val="22"/>
          <w:lang w:eastAsia="en-US"/>
        </w:rPr>
        <w:t xml:space="preserve">postępowania: </w:t>
      </w:r>
      <w:r w:rsidRPr="00C51905">
        <w:rPr>
          <w:rFonts w:ascii="Calibri" w:eastAsia="Calibri" w:hAnsi="Calibri" w:cs="Times New Roman"/>
          <w:b/>
          <w:color w:val="auto"/>
          <w:sz w:val="22"/>
          <w:lang w:eastAsia="en-US"/>
        </w:rPr>
        <w:t>ITP.271.0</w:t>
      </w:r>
      <w:r w:rsidR="0056196A">
        <w:rPr>
          <w:rFonts w:ascii="Calibri" w:eastAsia="Calibri" w:hAnsi="Calibri" w:cs="Times New Roman"/>
          <w:b/>
          <w:color w:val="auto"/>
          <w:sz w:val="22"/>
          <w:lang w:eastAsia="en-US"/>
        </w:rPr>
        <w:t>6</w:t>
      </w:r>
      <w:r w:rsidRPr="00C51905">
        <w:rPr>
          <w:rFonts w:ascii="Calibri" w:eastAsia="Calibri" w:hAnsi="Calibri" w:cs="Times New Roman"/>
          <w:b/>
          <w:color w:val="auto"/>
          <w:sz w:val="22"/>
          <w:lang w:eastAsia="en-US"/>
        </w:rPr>
        <w:t>.202</w:t>
      </w:r>
      <w:r w:rsidR="00C51905" w:rsidRPr="00C51905">
        <w:rPr>
          <w:rFonts w:ascii="Calibri" w:eastAsia="Calibri" w:hAnsi="Calibri" w:cs="Times New Roman"/>
          <w:b/>
          <w:color w:val="auto"/>
          <w:sz w:val="22"/>
          <w:lang w:eastAsia="en-US"/>
        </w:rPr>
        <w:t>4</w:t>
      </w:r>
      <w:r w:rsidRPr="00C51905">
        <w:rPr>
          <w:rFonts w:ascii="Calibri" w:eastAsia="Calibri" w:hAnsi="Calibri" w:cs="Times New Roman"/>
          <w:color w:val="auto"/>
          <w:sz w:val="22"/>
          <w:lang w:eastAsia="en-US"/>
        </w:rPr>
        <w:t>)</w:t>
      </w:r>
    </w:p>
    <w:p w14:paraId="478EF384"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220E964"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53A68462"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36318263"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2463E130" w14:textId="77777777" w:rsidR="00D81C26" w:rsidRPr="00D81C26" w:rsidRDefault="00D81C26" w:rsidP="00D81C26">
      <w:pPr>
        <w:spacing w:after="160" w:line="256" w:lineRule="auto"/>
        <w:ind w:left="0" w:right="0" w:firstLine="0"/>
        <w:jc w:val="center"/>
        <w:rPr>
          <w:rFonts w:ascii="Calibri" w:eastAsia="Calibri" w:hAnsi="Calibri" w:cs="Times New Roman"/>
          <w:color w:val="auto"/>
          <w:sz w:val="22"/>
          <w:lang w:eastAsia="en-US"/>
        </w:rPr>
      </w:pPr>
    </w:p>
    <w:p w14:paraId="26C2C462" w14:textId="77777777" w:rsidR="00D81C26" w:rsidRPr="00D81C26" w:rsidRDefault="00D81C26" w:rsidP="00D81C26">
      <w:pPr>
        <w:spacing w:after="160" w:line="254" w:lineRule="auto"/>
        <w:ind w:left="0" w:right="0" w:firstLine="0"/>
        <w:jc w:val="center"/>
        <w:rPr>
          <w:rFonts w:ascii="Calibri" w:eastAsia="Calibri" w:hAnsi="Calibri" w:cs="Calibri"/>
          <w:color w:val="auto"/>
          <w:sz w:val="22"/>
          <w:lang w:eastAsia="en-US"/>
        </w:rPr>
      </w:pPr>
      <w:r w:rsidRPr="00D81C26">
        <w:rPr>
          <w:rFonts w:ascii="Calibri" w:eastAsia="Calibri" w:hAnsi="Calibri" w:cs="Calibri"/>
          <w:color w:val="auto"/>
          <w:sz w:val="22"/>
          <w:lang w:eastAsia="en-US"/>
        </w:rPr>
        <w:t xml:space="preserve">ZATWIERDZAM Wójt Gminy Nowy Dwór  – Andrzej </w:t>
      </w:r>
      <w:proofErr w:type="spellStart"/>
      <w:r w:rsidRPr="00D81C26">
        <w:rPr>
          <w:rFonts w:ascii="Calibri" w:eastAsia="Calibri" w:hAnsi="Calibri" w:cs="Calibri"/>
          <w:color w:val="auto"/>
          <w:sz w:val="22"/>
          <w:lang w:eastAsia="en-US"/>
        </w:rPr>
        <w:t>Humienny</w:t>
      </w:r>
      <w:proofErr w:type="spellEnd"/>
    </w:p>
    <w:p w14:paraId="18F4A431" w14:textId="77777777" w:rsidR="00D81C26" w:rsidRPr="00D81C26" w:rsidRDefault="00D81C26" w:rsidP="00D81C26">
      <w:pPr>
        <w:spacing w:after="160" w:line="254" w:lineRule="auto"/>
        <w:ind w:left="0" w:right="0" w:firstLine="0"/>
        <w:jc w:val="center"/>
        <w:rPr>
          <w:rFonts w:ascii="Calibri" w:eastAsia="Calibri" w:hAnsi="Calibri" w:cs="Calibri"/>
          <w:color w:val="auto"/>
          <w:sz w:val="22"/>
          <w:lang w:eastAsia="en-US"/>
        </w:rPr>
      </w:pPr>
    </w:p>
    <w:p w14:paraId="7C4BB54D" w14:textId="77777777" w:rsidR="00D81C26" w:rsidRPr="00D81C26" w:rsidRDefault="00D81C26" w:rsidP="00D81C26">
      <w:pPr>
        <w:spacing w:after="160" w:line="254" w:lineRule="auto"/>
        <w:ind w:left="0" w:right="0" w:firstLine="0"/>
        <w:jc w:val="center"/>
        <w:rPr>
          <w:rFonts w:ascii="Calibri" w:eastAsia="Calibri" w:hAnsi="Calibri" w:cs="Times New Roman"/>
          <w:color w:val="auto"/>
          <w:sz w:val="22"/>
          <w:lang w:eastAsia="en-US"/>
        </w:rPr>
      </w:pPr>
    </w:p>
    <w:p w14:paraId="7F775271" w14:textId="77777777" w:rsidR="00D81C26" w:rsidRPr="00D81C26" w:rsidRDefault="00D81C26" w:rsidP="00D81C26">
      <w:pPr>
        <w:spacing w:after="160" w:line="254" w:lineRule="auto"/>
        <w:ind w:left="0" w:right="0" w:firstLine="0"/>
        <w:jc w:val="center"/>
        <w:rPr>
          <w:rFonts w:ascii="Calibri" w:eastAsia="Calibri" w:hAnsi="Calibri" w:cs="Times New Roman"/>
          <w:color w:val="auto"/>
          <w:sz w:val="22"/>
          <w:lang w:eastAsia="en-US"/>
        </w:rPr>
      </w:pPr>
      <w:r w:rsidRPr="00D81C26">
        <w:rPr>
          <w:rFonts w:ascii="Calibri" w:eastAsia="Calibri" w:hAnsi="Calibri" w:cs="Times New Roman"/>
          <w:color w:val="auto"/>
          <w:sz w:val="22"/>
          <w:lang w:eastAsia="en-US"/>
        </w:rPr>
        <w:t>(podpis Kierownika Zamawiającego)</w:t>
      </w:r>
    </w:p>
    <w:p w14:paraId="1FA2A27A" w14:textId="26C18822" w:rsidR="00D81C26" w:rsidRPr="00D81C26" w:rsidRDefault="00D81C26" w:rsidP="00D81C26">
      <w:pPr>
        <w:spacing w:after="160" w:line="254" w:lineRule="auto"/>
        <w:ind w:left="0" w:right="0" w:firstLine="0"/>
        <w:jc w:val="center"/>
        <w:rPr>
          <w:rFonts w:ascii="Calibri" w:eastAsia="Calibri" w:hAnsi="Calibri" w:cs="Times New Roman"/>
          <w:color w:val="auto"/>
          <w:sz w:val="22"/>
          <w:lang w:eastAsia="en-US"/>
        </w:rPr>
      </w:pPr>
      <w:r w:rsidRPr="00D81C26">
        <w:rPr>
          <w:rFonts w:ascii="Calibri" w:eastAsia="Calibri" w:hAnsi="Calibri" w:cs="Times New Roman"/>
          <w:color w:val="auto"/>
          <w:sz w:val="22"/>
          <w:lang w:eastAsia="en-US"/>
        </w:rPr>
        <w:t xml:space="preserve">Nowy Dwór, dnia </w:t>
      </w:r>
      <w:r w:rsidR="00D90D74">
        <w:rPr>
          <w:rFonts w:ascii="Calibri" w:eastAsia="Calibri" w:hAnsi="Calibri" w:cs="Times New Roman"/>
          <w:color w:val="auto"/>
          <w:sz w:val="22"/>
          <w:lang w:eastAsia="en-US"/>
        </w:rPr>
        <w:t>31</w:t>
      </w:r>
      <w:r w:rsidR="0056196A">
        <w:rPr>
          <w:rFonts w:ascii="Calibri" w:eastAsia="Calibri" w:hAnsi="Calibri" w:cs="Times New Roman"/>
          <w:color w:val="auto"/>
          <w:sz w:val="22"/>
          <w:lang w:eastAsia="en-US"/>
        </w:rPr>
        <w:t>maja</w:t>
      </w:r>
      <w:r w:rsidRPr="00D81C26">
        <w:rPr>
          <w:rFonts w:ascii="Calibri" w:eastAsia="Calibri" w:hAnsi="Calibri" w:cs="Times New Roman"/>
          <w:color w:val="auto"/>
          <w:sz w:val="22"/>
          <w:lang w:eastAsia="en-US"/>
        </w:rPr>
        <w:t xml:space="preserve"> 202</w:t>
      </w:r>
      <w:r w:rsidR="00881855">
        <w:rPr>
          <w:rFonts w:ascii="Calibri" w:eastAsia="Calibri" w:hAnsi="Calibri" w:cs="Times New Roman"/>
          <w:color w:val="auto"/>
          <w:sz w:val="22"/>
          <w:lang w:eastAsia="en-US"/>
        </w:rPr>
        <w:t>4</w:t>
      </w:r>
      <w:r w:rsidRPr="00D81C26">
        <w:rPr>
          <w:rFonts w:ascii="Calibri" w:eastAsia="Calibri" w:hAnsi="Calibri" w:cs="Times New Roman"/>
          <w:color w:val="auto"/>
          <w:sz w:val="22"/>
          <w:lang w:eastAsia="en-US"/>
        </w:rPr>
        <w:t xml:space="preserve"> r.</w:t>
      </w:r>
    </w:p>
    <w:p w14:paraId="65C94759" w14:textId="07C4C5CD" w:rsidR="00CD6127" w:rsidRPr="00CD6127" w:rsidRDefault="00CD6127" w:rsidP="00CD6127">
      <w:pPr>
        <w:spacing w:after="160" w:line="259" w:lineRule="auto"/>
        <w:ind w:left="0" w:right="0" w:firstLine="0"/>
        <w:jc w:val="center"/>
        <w:rPr>
          <w:rFonts w:ascii="Calibri" w:eastAsia="Calibri" w:hAnsi="Calibri" w:cs="Times New Roman"/>
          <w:color w:val="auto"/>
          <w:sz w:val="22"/>
          <w:lang w:eastAsia="en-US"/>
        </w:rPr>
      </w:pPr>
    </w:p>
    <w:p w14:paraId="757B3AEF" w14:textId="0A1E8E6C"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390E67A"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8E68F5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0015DF37"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6220F5F4"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25887B98"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FFA312F"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3C3DD667" w14:textId="105356DE" w:rsid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1FEC452A" w14:textId="77777777" w:rsidR="0056196A" w:rsidRDefault="0056196A" w:rsidP="00F11FB6">
      <w:pPr>
        <w:spacing w:after="160" w:line="259" w:lineRule="auto"/>
        <w:ind w:left="0" w:right="0" w:firstLine="0"/>
        <w:jc w:val="center"/>
        <w:rPr>
          <w:rFonts w:ascii="Calibri" w:eastAsia="Calibri" w:hAnsi="Calibri" w:cs="Times New Roman"/>
          <w:color w:val="auto"/>
          <w:sz w:val="22"/>
          <w:lang w:eastAsia="en-US"/>
        </w:rPr>
      </w:pPr>
    </w:p>
    <w:p w14:paraId="683834D9" w14:textId="77777777" w:rsidR="007E0DBC" w:rsidRDefault="007E0DBC" w:rsidP="00F11FB6">
      <w:pPr>
        <w:spacing w:after="160" w:line="259" w:lineRule="auto"/>
        <w:ind w:left="0" w:right="0" w:firstLine="0"/>
        <w:jc w:val="center"/>
        <w:rPr>
          <w:rFonts w:ascii="Calibri" w:eastAsia="Calibri" w:hAnsi="Calibri" w:cs="Times New Roman"/>
          <w:color w:val="auto"/>
          <w:sz w:val="22"/>
          <w:lang w:eastAsia="en-US"/>
        </w:rPr>
      </w:pPr>
    </w:p>
    <w:p w14:paraId="67C3C61D" w14:textId="77777777" w:rsidR="00EF640D" w:rsidRDefault="00EF640D" w:rsidP="00F11FB6">
      <w:pPr>
        <w:spacing w:after="160" w:line="259" w:lineRule="auto"/>
        <w:ind w:left="0" w:right="0" w:firstLine="0"/>
        <w:jc w:val="center"/>
        <w:rPr>
          <w:rFonts w:ascii="Calibri" w:eastAsia="Calibri" w:hAnsi="Calibri" w:cs="Times New Roman"/>
          <w:color w:val="auto"/>
          <w:sz w:val="22"/>
          <w:lang w:eastAsia="en-US"/>
        </w:rPr>
      </w:pPr>
    </w:p>
    <w:p w14:paraId="3DBE459A" w14:textId="77777777" w:rsidR="00EF640D" w:rsidRPr="00F11FB6" w:rsidRDefault="00EF640D" w:rsidP="00F11FB6">
      <w:pPr>
        <w:spacing w:after="160" w:line="259" w:lineRule="auto"/>
        <w:ind w:left="0" w:right="0" w:firstLine="0"/>
        <w:jc w:val="center"/>
        <w:rPr>
          <w:rFonts w:ascii="Calibri" w:eastAsia="Calibri" w:hAnsi="Calibri" w:cs="Times New Roman"/>
          <w:color w:val="auto"/>
          <w:sz w:val="22"/>
          <w:lang w:eastAsia="en-US"/>
        </w:rPr>
      </w:pPr>
    </w:p>
    <w:p w14:paraId="2B5710D9" w14:textId="77777777" w:rsidR="00F11FB6" w:rsidRPr="00F11FB6" w:rsidRDefault="00F11FB6" w:rsidP="00F11FB6">
      <w:pPr>
        <w:spacing w:after="160" w:line="259" w:lineRule="auto"/>
        <w:ind w:left="0" w:right="0" w:firstLine="0"/>
        <w:jc w:val="center"/>
        <w:rPr>
          <w:rFonts w:ascii="Calibri" w:eastAsia="Calibri" w:hAnsi="Calibri" w:cs="Times New Roman"/>
          <w:color w:val="auto"/>
          <w:sz w:val="22"/>
          <w:lang w:eastAsia="en-US"/>
        </w:rPr>
      </w:pPr>
    </w:p>
    <w:p w14:paraId="76B5932E"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lastRenderedPageBreak/>
        <w:t xml:space="preserve">ZAMAWIAJĄCY </w:t>
      </w:r>
    </w:p>
    <w:p w14:paraId="47E2DAB7" w14:textId="77777777" w:rsidR="00D81C26" w:rsidRPr="00D81C26" w:rsidRDefault="00D81C26" w:rsidP="00D81C26">
      <w:pPr>
        <w:spacing w:after="14" w:line="267" w:lineRule="auto"/>
        <w:ind w:left="720" w:right="335" w:firstLine="0"/>
        <w:rPr>
          <w:rFonts w:asciiTheme="minorHAnsi" w:hAnsiTheme="minorHAnsi" w:cstheme="minorHAnsi"/>
          <w:b/>
          <w:bCs/>
          <w:sz w:val="22"/>
        </w:rPr>
      </w:pPr>
      <w:r w:rsidRPr="00D81C26">
        <w:rPr>
          <w:rFonts w:asciiTheme="minorHAnsi" w:hAnsiTheme="minorHAnsi" w:cstheme="minorHAnsi"/>
          <w:b/>
          <w:bCs/>
          <w:sz w:val="22"/>
        </w:rPr>
        <w:t xml:space="preserve">Gmina Nowy Dwór, </w:t>
      </w:r>
    </w:p>
    <w:p w14:paraId="64ED826F" w14:textId="77777777" w:rsidR="00D81C26" w:rsidRPr="00D81C26" w:rsidRDefault="00D81C26" w:rsidP="00D81C26">
      <w:pPr>
        <w:spacing w:after="14" w:line="267" w:lineRule="auto"/>
        <w:ind w:left="720" w:right="335" w:firstLine="0"/>
        <w:rPr>
          <w:rFonts w:asciiTheme="minorHAnsi" w:hAnsiTheme="minorHAnsi" w:cstheme="minorHAnsi"/>
          <w:b/>
          <w:bCs/>
          <w:sz w:val="22"/>
        </w:rPr>
      </w:pPr>
      <w:r w:rsidRPr="00D81C26">
        <w:rPr>
          <w:rFonts w:asciiTheme="minorHAnsi" w:hAnsiTheme="minorHAnsi" w:cstheme="minorHAnsi"/>
          <w:b/>
          <w:bCs/>
          <w:sz w:val="22"/>
        </w:rPr>
        <w:t xml:space="preserve">ul. Plac Rynkowy 21, </w:t>
      </w:r>
    </w:p>
    <w:p w14:paraId="06B1C201" w14:textId="77777777" w:rsidR="00D81C26" w:rsidRPr="00D81C26" w:rsidRDefault="00D81C26" w:rsidP="00D81C26">
      <w:pPr>
        <w:spacing w:after="14" w:line="267" w:lineRule="auto"/>
        <w:ind w:left="720" w:right="335" w:firstLine="0"/>
        <w:rPr>
          <w:rFonts w:asciiTheme="minorHAnsi" w:hAnsiTheme="minorHAnsi" w:cstheme="minorHAnsi"/>
          <w:b/>
          <w:bCs/>
          <w:sz w:val="22"/>
        </w:rPr>
      </w:pPr>
      <w:r w:rsidRPr="00D81C26">
        <w:rPr>
          <w:rFonts w:asciiTheme="minorHAnsi" w:hAnsiTheme="minorHAnsi" w:cstheme="minorHAnsi"/>
          <w:b/>
          <w:bCs/>
          <w:sz w:val="22"/>
        </w:rPr>
        <w:t>16-205 Nowy Dwór</w:t>
      </w:r>
    </w:p>
    <w:p w14:paraId="6C6C667E" w14:textId="57F0EB13" w:rsidR="00D81C26" w:rsidRPr="00D81C26" w:rsidRDefault="00D81C26" w:rsidP="00D81C26">
      <w:pPr>
        <w:spacing w:after="14" w:line="267" w:lineRule="auto"/>
        <w:ind w:left="720" w:right="335" w:firstLine="0"/>
        <w:rPr>
          <w:rFonts w:asciiTheme="minorHAnsi" w:hAnsiTheme="minorHAnsi" w:cstheme="minorHAnsi"/>
          <w:sz w:val="22"/>
        </w:rPr>
      </w:pPr>
      <w:r w:rsidRPr="00D81C26">
        <w:rPr>
          <w:rFonts w:asciiTheme="minorHAnsi" w:hAnsiTheme="minorHAnsi" w:cstheme="minorHAnsi"/>
          <w:sz w:val="22"/>
        </w:rPr>
        <w:t xml:space="preserve">tel. (85) 722 60 </w:t>
      </w:r>
      <w:r w:rsidR="009B02ED">
        <w:rPr>
          <w:rFonts w:asciiTheme="minorHAnsi" w:hAnsiTheme="minorHAnsi" w:cstheme="minorHAnsi"/>
          <w:sz w:val="22"/>
        </w:rPr>
        <w:t>57</w:t>
      </w:r>
      <w:r w:rsidRPr="00D81C26">
        <w:rPr>
          <w:rFonts w:asciiTheme="minorHAnsi" w:hAnsiTheme="minorHAnsi" w:cstheme="minorHAnsi"/>
          <w:sz w:val="22"/>
        </w:rPr>
        <w:t xml:space="preserve">, </w:t>
      </w:r>
    </w:p>
    <w:p w14:paraId="15A4F094" w14:textId="77777777" w:rsidR="00D81C26" w:rsidRPr="00D81C26" w:rsidRDefault="00D81C26" w:rsidP="00D81C26">
      <w:pPr>
        <w:spacing w:after="14" w:line="267" w:lineRule="auto"/>
        <w:ind w:left="720" w:right="335" w:firstLine="0"/>
        <w:rPr>
          <w:rFonts w:asciiTheme="minorHAnsi" w:hAnsiTheme="minorHAnsi" w:cstheme="minorHAnsi"/>
          <w:b/>
          <w:bCs/>
          <w:sz w:val="22"/>
        </w:rPr>
      </w:pPr>
      <w:r w:rsidRPr="00D81C26">
        <w:rPr>
          <w:rFonts w:asciiTheme="minorHAnsi" w:hAnsiTheme="minorHAnsi" w:cstheme="minorHAnsi"/>
          <w:b/>
          <w:bCs/>
          <w:sz w:val="22"/>
        </w:rPr>
        <w:t xml:space="preserve">mail: </w:t>
      </w:r>
      <w:r w:rsidRPr="00D81C26">
        <w:rPr>
          <w:rFonts w:ascii="Calibri" w:eastAsia="Calibri" w:hAnsi="Calibri" w:cs="Times New Roman"/>
          <w:b/>
          <w:bCs/>
          <w:color w:val="0563C1"/>
          <w:sz w:val="22"/>
          <w:u w:val="single"/>
          <w:lang w:eastAsia="x-none"/>
        </w:rPr>
        <w:t>sekretariat@gminanowydwor.pl</w:t>
      </w:r>
    </w:p>
    <w:p w14:paraId="73AE1A88" w14:textId="13BE368F" w:rsidR="00D81C26" w:rsidRPr="00D81C26" w:rsidRDefault="00D81C26" w:rsidP="00D81C26">
      <w:pPr>
        <w:spacing w:after="14" w:line="267" w:lineRule="auto"/>
        <w:ind w:left="720" w:right="335" w:firstLine="0"/>
        <w:rPr>
          <w:rFonts w:asciiTheme="minorHAnsi" w:hAnsiTheme="minorHAnsi" w:cstheme="minorHAnsi"/>
          <w:b/>
          <w:bCs/>
          <w:sz w:val="22"/>
        </w:rPr>
      </w:pPr>
      <w:r w:rsidRPr="00D81C26">
        <w:rPr>
          <w:rFonts w:ascii="Calibri" w:eastAsia="Calibri" w:hAnsi="Calibri" w:cs="Times New Roman"/>
          <w:b/>
          <w:bCs/>
          <w:color w:val="0563C1"/>
          <w:sz w:val="22"/>
          <w:u w:val="single"/>
          <w:lang w:eastAsia="x-none"/>
        </w:rPr>
        <w:t>http://www.gminanowydwor.pl/</w:t>
      </w:r>
    </w:p>
    <w:p w14:paraId="793CB928" w14:textId="77777777" w:rsidR="00D81C26" w:rsidRPr="00D81C26" w:rsidRDefault="00D81C26" w:rsidP="00D81C26">
      <w:pPr>
        <w:spacing w:after="14" w:line="267" w:lineRule="auto"/>
        <w:ind w:left="720" w:right="335" w:firstLine="0"/>
        <w:rPr>
          <w:rFonts w:asciiTheme="minorHAnsi" w:hAnsiTheme="minorHAnsi" w:cstheme="minorHAnsi"/>
          <w:sz w:val="22"/>
        </w:rPr>
      </w:pPr>
      <w:r w:rsidRPr="00D81C26">
        <w:rPr>
          <w:rFonts w:asciiTheme="minorHAnsi" w:hAnsiTheme="minorHAnsi" w:cstheme="minorHAnsi"/>
          <w:sz w:val="22"/>
        </w:rPr>
        <w:t>NIP: 545-178-44-20</w:t>
      </w:r>
    </w:p>
    <w:p w14:paraId="29982726" w14:textId="77777777" w:rsidR="00D81C26" w:rsidRPr="00D81C26" w:rsidRDefault="00D81C26" w:rsidP="00D81C26">
      <w:pPr>
        <w:spacing w:after="14" w:line="267" w:lineRule="auto"/>
        <w:ind w:left="720" w:right="335" w:firstLine="0"/>
        <w:rPr>
          <w:rFonts w:asciiTheme="minorHAnsi" w:hAnsiTheme="minorHAnsi" w:cstheme="minorHAnsi"/>
          <w:sz w:val="22"/>
        </w:rPr>
      </w:pPr>
      <w:r w:rsidRPr="00D81C26">
        <w:rPr>
          <w:rFonts w:asciiTheme="minorHAnsi" w:hAnsiTheme="minorHAnsi" w:cstheme="minorHAnsi"/>
          <w:sz w:val="22"/>
        </w:rPr>
        <w:t>REGON 050659579</w:t>
      </w:r>
    </w:p>
    <w:p w14:paraId="4D229AC5" w14:textId="77777777" w:rsidR="00D81C26" w:rsidRPr="00D81C26" w:rsidRDefault="00D81C26" w:rsidP="00D81C26">
      <w:pPr>
        <w:spacing w:after="14" w:line="267" w:lineRule="auto"/>
        <w:ind w:left="720" w:right="335" w:firstLine="0"/>
        <w:rPr>
          <w:rFonts w:asciiTheme="minorHAnsi" w:hAnsiTheme="minorHAnsi" w:cstheme="minorHAnsi"/>
          <w:sz w:val="22"/>
        </w:rPr>
      </w:pPr>
      <w:r w:rsidRPr="00D81C26">
        <w:rPr>
          <w:rFonts w:asciiTheme="minorHAnsi" w:hAnsiTheme="minorHAnsi" w:cstheme="minorHAnsi"/>
          <w:sz w:val="22"/>
        </w:rPr>
        <w:t xml:space="preserve">Godziny pracy: </w:t>
      </w:r>
    </w:p>
    <w:p w14:paraId="4526461D" w14:textId="439859B9" w:rsidR="0035613E" w:rsidRPr="00D81C26" w:rsidRDefault="00D81C26" w:rsidP="00D81C26">
      <w:pPr>
        <w:spacing w:after="14" w:line="267" w:lineRule="auto"/>
        <w:ind w:left="720" w:right="335" w:firstLine="0"/>
        <w:rPr>
          <w:rStyle w:val="Hipercze"/>
          <w:rFonts w:asciiTheme="minorHAnsi" w:hAnsiTheme="minorHAnsi" w:cstheme="minorHAnsi"/>
          <w:color w:val="70AD47" w:themeColor="accent6"/>
          <w:sz w:val="22"/>
        </w:rPr>
      </w:pPr>
      <w:r w:rsidRPr="00D81C26">
        <w:rPr>
          <w:rFonts w:asciiTheme="minorHAnsi" w:hAnsiTheme="minorHAnsi" w:cstheme="minorHAnsi"/>
          <w:sz w:val="22"/>
        </w:rPr>
        <w:t>Poniedziałek - Piątek  07:30-15:30</w:t>
      </w:r>
    </w:p>
    <w:p w14:paraId="38D0299A" w14:textId="77777777" w:rsidR="00A043B2" w:rsidRPr="0035613E" w:rsidRDefault="00A043B2" w:rsidP="00BB3039">
      <w:pPr>
        <w:spacing w:after="14" w:line="267" w:lineRule="auto"/>
        <w:ind w:left="720" w:right="335" w:firstLine="0"/>
        <w:rPr>
          <w:rFonts w:asciiTheme="minorHAnsi" w:hAnsiTheme="minorHAnsi" w:cstheme="minorHAnsi"/>
          <w:sz w:val="22"/>
        </w:rPr>
      </w:pPr>
    </w:p>
    <w:p w14:paraId="0A55A454"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STRONA INTERNETOWA PROWADZONEGO POSTĘPOWANIA </w:t>
      </w:r>
    </w:p>
    <w:p w14:paraId="128DD680" w14:textId="783A574E" w:rsidR="00153B75" w:rsidRPr="00F97A2B" w:rsidRDefault="001875D6" w:rsidP="00BB3039">
      <w:pPr>
        <w:numPr>
          <w:ilvl w:val="1"/>
          <w:numId w:val="1"/>
        </w:numPr>
        <w:spacing w:after="1" w:line="277" w:lineRule="auto"/>
        <w:ind w:right="337" w:hanging="852"/>
        <w:rPr>
          <w:rFonts w:asciiTheme="minorHAnsi" w:hAnsiTheme="minorHAnsi" w:cstheme="minorHAnsi"/>
          <w:sz w:val="22"/>
        </w:rPr>
      </w:pPr>
      <w:r w:rsidRPr="00F97A2B">
        <w:rPr>
          <w:rFonts w:asciiTheme="minorHAnsi" w:hAnsiTheme="minorHAnsi" w:cstheme="minorHAnsi"/>
          <w:sz w:val="22"/>
        </w:rPr>
        <w:t xml:space="preserve">Postępowanie o udzielenie zamówienia prowadzone będzie przy użyciu </w:t>
      </w:r>
      <w:r w:rsidR="00F97A2B" w:rsidRPr="00F97A2B">
        <w:rPr>
          <w:rFonts w:asciiTheme="minorHAnsi" w:hAnsiTheme="minorHAnsi" w:cstheme="minorHAnsi"/>
          <w:sz w:val="22"/>
        </w:rPr>
        <w:t>strony internetowej:</w:t>
      </w:r>
      <w:r w:rsidR="008740F5">
        <w:rPr>
          <w:rFonts w:asciiTheme="minorHAnsi" w:hAnsiTheme="minorHAnsi" w:cstheme="minorHAnsi"/>
          <w:sz w:val="22"/>
        </w:rPr>
        <w:t xml:space="preserve"> </w:t>
      </w:r>
      <w:r w:rsidR="000A1DB5" w:rsidRPr="000A1DB5">
        <w:rPr>
          <w:rFonts w:ascii="Calibri" w:eastAsia="Calibri" w:hAnsi="Calibri" w:cs="Times New Roman"/>
          <w:b/>
          <w:bCs/>
          <w:color w:val="0563C1"/>
          <w:sz w:val="22"/>
          <w:u w:val="single"/>
          <w:lang w:eastAsia="x-none"/>
        </w:rPr>
        <w:t>https://ezamowienia.gov.pl</w:t>
      </w:r>
      <w:r w:rsidR="008740F5">
        <w:rPr>
          <w:rFonts w:asciiTheme="minorHAnsi" w:hAnsiTheme="minorHAnsi" w:cstheme="minorHAnsi"/>
          <w:color w:val="4472C4" w:themeColor="accent1"/>
          <w:sz w:val="22"/>
        </w:rPr>
        <w:t xml:space="preserve"> </w:t>
      </w:r>
      <w:r w:rsidRPr="00F97A2B">
        <w:rPr>
          <w:rFonts w:asciiTheme="minorHAnsi" w:hAnsiTheme="minorHAnsi" w:cstheme="minorHAnsi"/>
          <w:sz w:val="22"/>
        </w:rPr>
        <w:t>Ilekroć w Specyfikacji Warunków Zamówienia</w:t>
      </w:r>
      <w:r w:rsidR="002A5551">
        <w:rPr>
          <w:rFonts w:asciiTheme="minorHAnsi" w:hAnsiTheme="minorHAnsi" w:cstheme="minorHAnsi"/>
          <w:sz w:val="22"/>
        </w:rPr>
        <w:t>, zwanej dalej „SWZ”</w:t>
      </w:r>
      <w:r w:rsidRPr="00F97A2B">
        <w:rPr>
          <w:rFonts w:asciiTheme="minorHAnsi" w:hAnsiTheme="minorHAnsi" w:cstheme="minorHAnsi"/>
          <w:sz w:val="22"/>
        </w:rPr>
        <w:t xml:space="preserve"> lub w przepisach o zamówieniach publicznych mowa jest o stronie internetowej prowadzonego postępowania należy przez to rozumieć </w:t>
      </w:r>
      <w:r w:rsidR="00F97A2B" w:rsidRPr="00F97A2B">
        <w:rPr>
          <w:rFonts w:asciiTheme="minorHAnsi" w:hAnsiTheme="minorHAnsi" w:cstheme="minorHAnsi"/>
          <w:sz w:val="22"/>
        </w:rPr>
        <w:t>wyżej wskazaną stronę</w:t>
      </w:r>
      <w:r w:rsidRPr="00F97A2B">
        <w:rPr>
          <w:rFonts w:asciiTheme="minorHAnsi" w:hAnsiTheme="minorHAnsi" w:cstheme="minorHAnsi"/>
          <w:sz w:val="22"/>
        </w:rPr>
        <w:t xml:space="preserve">. </w:t>
      </w:r>
    </w:p>
    <w:p w14:paraId="666AB7E0" w14:textId="51FF30FD" w:rsidR="00153B75" w:rsidRPr="00F97A2B" w:rsidRDefault="001875D6">
      <w:pPr>
        <w:numPr>
          <w:ilvl w:val="1"/>
          <w:numId w:val="1"/>
        </w:numPr>
        <w:ind w:right="337" w:hanging="852"/>
        <w:rPr>
          <w:rFonts w:asciiTheme="minorHAnsi" w:hAnsiTheme="minorHAnsi" w:cstheme="minorHAnsi"/>
          <w:sz w:val="22"/>
        </w:rPr>
      </w:pPr>
      <w:r w:rsidRPr="00F97A2B">
        <w:rPr>
          <w:rFonts w:asciiTheme="minorHAnsi" w:hAnsiTheme="minorHAnsi" w:cstheme="minorHAnsi"/>
          <w:sz w:val="22"/>
        </w:rPr>
        <w:t>Zmiany i wyjaśnienia treści SWZ oraz inne dokumenty zamówienia bezpośrednio związane z postępowaniem o udzielenie zamówienia dostępne będą na stronie</w:t>
      </w:r>
      <w:r w:rsidR="00F97A2B" w:rsidRPr="00F97A2B">
        <w:rPr>
          <w:rFonts w:asciiTheme="minorHAnsi" w:hAnsiTheme="minorHAnsi" w:cstheme="minorHAnsi"/>
          <w:sz w:val="22"/>
        </w:rPr>
        <w:t xml:space="preserve"> wskazanej w pkt 2.1.</w:t>
      </w:r>
    </w:p>
    <w:p w14:paraId="271D023D" w14:textId="77777777" w:rsidR="00153B75" w:rsidRDefault="001875D6">
      <w:pPr>
        <w:spacing w:after="30" w:line="259" w:lineRule="auto"/>
        <w:ind w:left="708" w:right="0" w:firstLine="0"/>
        <w:jc w:val="left"/>
      </w:pPr>
      <w:r>
        <w:rPr>
          <w:i/>
          <w:color w:val="2F5496"/>
        </w:rPr>
        <w:t xml:space="preserve"> </w:t>
      </w:r>
    </w:p>
    <w:p w14:paraId="1EEBAD49" w14:textId="77777777" w:rsidR="00153B75" w:rsidRPr="00F97A2B" w:rsidRDefault="001875D6">
      <w:pPr>
        <w:numPr>
          <w:ilvl w:val="0"/>
          <w:numId w:val="1"/>
        </w:numPr>
        <w:spacing w:after="14" w:line="267" w:lineRule="auto"/>
        <w:ind w:right="335" w:hanging="720"/>
        <w:rPr>
          <w:rFonts w:asciiTheme="minorHAnsi" w:hAnsiTheme="minorHAnsi" w:cstheme="minorHAnsi"/>
          <w:sz w:val="22"/>
        </w:rPr>
      </w:pPr>
      <w:r w:rsidRPr="00F97A2B">
        <w:rPr>
          <w:rFonts w:asciiTheme="minorHAnsi" w:hAnsiTheme="minorHAnsi" w:cstheme="minorHAnsi"/>
          <w:b/>
          <w:sz w:val="22"/>
        </w:rPr>
        <w:t xml:space="preserve">OZNACZENIE POSTĘPOWANIA </w:t>
      </w:r>
    </w:p>
    <w:p w14:paraId="526ADE82" w14:textId="4EDE2BB5" w:rsidR="00153B75" w:rsidRPr="00B5467D" w:rsidRDefault="001875D6" w:rsidP="00F97A2B">
      <w:pPr>
        <w:ind w:left="718" w:right="337"/>
        <w:rPr>
          <w:rFonts w:asciiTheme="minorHAnsi" w:hAnsiTheme="minorHAnsi" w:cstheme="minorHAnsi"/>
          <w:color w:val="70AD47" w:themeColor="accent6"/>
          <w:sz w:val="22"/>
        </w:rPr>
      </w:pPr>
      <w:r w:rsidRPr="00F97A2B">
        <w:rPr>
          <w:rFonts w:asciiTheme="minorHAnsi" w:hAnsiTheme="minorHAnsi" w:cstheme="minorHAnsi"/>
          <w:sz w:val="22"/>
        </w:rPr>
        <w:t>Postępowanie</w:t>
      </w:r>
      <w:r w:rsidRPr="00B5467D">
        <w:rPr>
          <w:rFonts w:asciiTheme="minorHAnsi" w:hAnsiTheme="minorHAnsi" w:cstheme="minorHAnsi"/>
          <w:sz w:val="22"/>
        </w:rPr>
        <w:t>, którego dotyczy niniejszy dokument oznaczone jest znakiem</w:t>
      </w:r>
      <w:r w:rsidR="00F97A2B" w:rsidRPr="00B5467D">
        <w:rPr>
          <w:rFonts w:asciiTheme="minorHAnsi" w:hAnsiTheme="minorHAnsi" w:cstheme="minorHAnsi"/>
          <w:sz w:val="22"/>
        </w:rPr>
        <w:t xml:space="preserve"> </w:t>
      </w:r>
      <w:r w:rsidRPr="00B5467D">
        <w:rPr>
          <w:rFonts w:asciiTheme="minorHAnsi" w:hAnsiTheme="minorHAnsi" w:cstheme="minorHAnsi"/>
          <w:sz w:val="22"/>
        </w:rPr>
        <w:t>(numerem referencyjnym</w:t>
      </w:r>
      <w:r w:rsidRPr="00F00D6B">
        <w:rPr>
          <w:rFonts w:asciiTheme="minorHAnsi" w:hAnsiTheme="minorHAnsi" w:cstheme="minorHAnsi"/>
          <w:sz w:val="22"/>
        </w:rPr>
        <w:t xml:space="preserve">): </w:t>
      </w:r>
      <w:r w:rsidR="00C51905" w:rsidRPr="00C51905">
        <w:rPr>
          <w:rFonts w:asciiTheme="minorHAnsi" w:hAnsiTheme="minorHAnsi" w:cstheme="minorHAnsi"/>
          <w:b/>
          <w:bCs/>
          <w:color w:val="auto"/>
          <w:sz w:val="22"/>
        </w:rPr>
        <w:t>ITP.271.0</w:t>
      </w:r>
      <w:r w:rsidR="0056196A">
        <w:rPr>
          <w:rFonts w:asciiTheme="minorHAnsi" w:hAnsiTheme="minorHAnsi" w:cstheme="minorHAnsi"/>
          <w:b/>
          <w:bCs/>
          <w:color w:val="auto"/>
          <w:sz w:val="22"/>
        </w:rPr>
        <w:t>6</w:t>
      </w:r>
      <w:r w:rsidR="00C51905" w:rsidRPr="00C51905">
        <w:rPr>
          <w:rFonts w:asciiTheme="minorHAnsi" w:hAnsiTheme="minorHAnsi" w:cstheme="minorHAnsi"/>
          <w:b/>
          <w:bCs/>
          <w:color w:val="auto"/>
          <w:sz w:val="22"/>
        </w:rPr>
        <w:t>.2024</w:t>
      </w:r>
    </w:p>
    <w:p w14:paraId="68E7069A" w14:textId="77777777" w:rsidR="00153B75" w:rsidRPr="00F97A2B" w:rsidRDefault="001875D6">
      <w:pPr>
        <w:ind w:left="718" w:right="337"/>
        <w:rPr>
          <w:rFonts w:asciiTheme="minorHAnsi" w:hAnsiTheme="minorHAnsi" w:cstheme="minorHAnsi"/>
          <w:sz w:val="22"/>
        </w:rPr>
      </w:pPr>
      <w:r w:rsidRPr="00B5467D">
        <w:rPr>
          <w:rFonts w:asciiTheme="minorHAnsi" w:hAnsiTheme="minorHAnsi" w:cstheme="minorHAnsi"/>
          <w:sz w:val="22"/>
        </w:rPr>
        <w:t>Wykonawcy powinni we wszelkich kontaktach</w:t>
      </w:r>
      <w:r w:rsidRPr="00F97A2B">
        <w:rPr>
          <w:rFonts w:asciiTheme="minorHAnsi" w:hAnsiTheme="minorHAnsi" w:cstheme="minorHAnsi"/>
          <w:sz w:val="22"/>
        </w:rPr>
        <w:t xml:space="preserve"> z Zamawiającym powoływać się  na wyżej podane oznaczenie. </w:t>
      </w:r>
    </w:p>
    <w:p w14:paraId="01F538F0" w14:textId="77777777" w:rsidR="00153B75" w:rsidRDefault="001875D6">
      <w:pPr>
        <w:spacing w:after="29" w:line="259" w:lineRule="auto"/>
        <w:ind w:left="708" w:right="0" w:firstLine="0"/>
        <w:jc w:val="left"/>
      </w:pPr>
      <w:r>
        <w:t xml:space="preserve"> </w:t>
      </w:r>
    </w:p>
    <w:p w14:paraId="3795ED62"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TRYB UDZIELENIA ZAMÓWIENIA </w:t>
      </w:r>
    </w:p>
    <w:p w14:paraId="0DC0AA2A" w14:textId="0D829297" w:rsidR="00153B75" w:rsidRPr="00E1481C" w:rsidRDefault="001875D6">
      <w:pPr>
        <w:numPr>
          <w:ilvl w:val="1"/>
          <w:numId w:val="1"/>
        </w:numPr>
        <w:ind w:right="337" w:hanging="852"/>
        <w:rPr>
          <w:rFonts w:asciiTheme="minorHAnsi" w:hAnsiTheme="minorHAnsi" w:cstheme="minorHAnsi"/>
          <w:color w:val="auto"/>
          <w:sz w:val="22"/>
        </w:rPr>
      </w:pPr>
      <w:r w:rsidRPr="00E1481C">
        <w:rPr>
          <w:rFonts w:asciiTheme="minorHAnsi" w:hAnsiTheme="minorHAnsi" w:cstheme="minorHAnsi"/>
          <w:color w:val="auto"/>
          <w:sz w:val="22"/>
        </w:rPr>
        <w:t>Postępowanie o udzielenie zamówienia prowadzone jest w trybie podstawowym przewidzianym w art. 275</w:t>
      </w:r>
      <w:r w:rsidR="00F97A2B" w:rsidRPr="00E1481C">
        <w:rPr>
          <w:rFonts w:asciiTheme="minorHAnsi" w:hAnsiTheme="minorHAnsi" w:cstheme="minorHAnsi"/>
          <w:color w:val="auto"/>
          <w:sz w:val="22"/>
        </w:rPr>
        <w:t xml:space="preserve"> pkt </w:t>
      </w:r>
      <w:r w:rsidR="0056196A">
        <w:rPr>
          <w:rFonts w:asciiTheme="minorHAnsi" w:hAnsiTheme="minorHAnsi" w:cstheme="minorHAnsi"/>
          <w:color w:val="auto"/>
          <w:sz w:val="22"/>
        </w:rPr>
        <w:t>1</w:t>
      </w:r>
      <w:r w:rsidRPr="00E1481C">
        <w:rPr>
          <w:rFonts w:asciiTheme="minorHAnsi" w:hAnsiTheme="minorHAnsi" w:cstheme="minorHAnsi"/>
          <w:color w:val="auto"/>
          <w:sz w:val="22"/>
        </w:rPr>
        <w:t xml:space="preserve"> ustawy Prawo zamówień publicznych</w:t>
      </w:r>
      <w:r w:rsidRPr="00E1481C">
        <w:rPr>
          <w:rFonts w:asciiTheme="minorHAnsi" w:hAnsiTheme="minorHAnsi" w:cstheme="minorHAnsi"/>
          <w:color w:val="auto"/>
          <w:sz w:val="22"/>
          <w:vertAlign w:val="superscript"/>
        </w:rPr>
        <w:footnoteReference w:id="1"/>
      </w:r>
      <w:r w:rsidRPr="00E1481C">
        <w:rPr>
          <w:rFonts w:asciiTheme="minorHAnsi" w:hAnsiTheme="minorHAnsi" w:cstheme="minorHAnsi"/>
          <w:color w:val="auto"/>
          <w:sz w:val="22"/>
        </w:rPr>
        <w:t xml:space="preserve"> zwanej dalej „ustawą”.  </w:t>
      </w:r>
    </w:p>
    <w:p w14:paraId="231797A2" w14:textId="653E6021" w:rsidR="00153B75" w:rsidRDefault="00153B75">
      <w:pPr>
        <w:spacing w:after="29" w:line="259" w:lineRule="auto"/>
        <w:ind w:left="0" w:right="0" w:firstLine="0"/>
        <w:jc w:val="left"/>
      </w:pPr>
    </w:p>
    <w:p w14:paraId="13E0D9D7" w14:textId="77777777" w:rsidR="00360846" w:rsidRPr="00360846" w:rsidRDefault="00360846" w:rsidP="00360846">
      <w:pPr>
        <w:numPr>
          <w:ilvl w:val="0"/>
          <w:numId w:val="1"/>
        </w:numPr>
        <w:ind w:left="0" w:right="337"/>
        <w:rPr>
          <w:rFonts w:asciiTheme="minorHAnsi" w:hAnsiTheme="minorHAnsi" w:cstheme="minorHAnsi"/>
          <w:b/>
          <w:sz w:val="22"/>
        </w:rPr>
      </w:pPr>
      <w:r w:rsidRPr="00360846">
        <w:rPr>
          <w:rFonts w:asciiTheme="minorHAnsi" w:hAnsiTheme="minorHAnsi" w:cstheme="minorHAnsi"/>
          <w:b/>
          <w:sz w:val="22"/>
        </w:rPr>
        <w:t xml:space="preserve">ŹRÓDŁA FINANSOWANIA </w:t>
      </w:r>
    </w:p>
    <w:p w14:paraId="19CF3936" w14:textId="2596CC57" w:rsidR="00153B75" w:rsidRPr="00525395" w:rsidRDefault="00EF640D" w:rsidP="00360846">
      <w:pPr>
        <w:ind w:left="718" w:right="337"/>
        <w:rPr>
          <w:rFonts w:asciiTheme="minorHAnsi" w:hAnsiTheme="minorHAnsi" w:cstheme="minorHAnsi"/>
          <w:bCs/>
          <w:color w:val="auto"/>
          <w:sz w:val="22"/>
        </w:rPr>
      </w:pPr>
      <w:r>
        <w:rPr>
          <w:rFonts w:asciiTheme="minorHAnsi" w:hAnsiTheme="minorHAnsi" w:cstheme="minorHAnsi"/>
          <w:bCs/>
          <w:sz w:val="22"/>
        </w:rPr>
        <w:t>-------------------------------------</w:t>
      </w:r>
    </w:p>
    <w:p w14:paraId="3DD28543" w14:textId="77777777" w:rsidR="00153B75" w:rsidRDefault="001875D6">
      <w:pPr>
        <w:spacing w:after="29" w:line="259" w:lineRule="auto"/>
        <w:ind w:left="708" w:right="0" w:firstLine="0"/>
        <w:jc w:val="left"/>
      </w:pPr>
      <w:r>
        <w:rPr>
          <w:color w:val="5B9BD5"/>
        </w:rPr>
        <w:t xml:space="preserve"> </w:t>
      </w:r>
    </w:p>
    <w:p w14:paraId="504F4177" w14:textId="77777777" w:rsidR="00153B75" w:rsidRPr="00B07260" w:rsidRDefault="001875D6">
      <w:pPr>
        <w:numPr>
          <w:ilvl w:val="0"/>
          <w:numId w:val="1"/>
        </w:numPr>
        <w:spacing w:after="14" w:line="267" w:lineRule="auto"/>
        <w:ind w:right="335" w:hanging="720"/>
        <w:rPr>
          <w:rFonts w:asciiTheme="minorHAnsi" w:hAnsiTheme="minorHAnsi" w:cstheme="minorHAnsi"/>
          <w:sz w:val="22"/>
        </w:rPr>
      </w:pPr>
      <w:r w:rsidRPr="00B07260">
        <w:rPr>
          <w:rFonts w:asciiTheme="minorHAnsi" w:hAnsiTheme="minorHAnsi" w:cstheme="minorHAnsi"/>
          <w:b/>
          <w:sz w:val="22"/>
        </w:rPr>
        <w:t xml:space="preserve">PRZEDMIOT ZAMÓWIENIA </w:t>
      </w:r>
    </w:p>
    <w:p w14:paraId="5654E432" w14:textId="027C4651" w:rsidR="00DF088A" w:rsidRPr="00C51905" w:rsidRDefault="0056196A" w:rsidP="006C0C0D">
      <w:pPr>
        <w:numPr>
          <w:ilvl w:val="1"/>
          <w:numId w:val="1"/>
        </w:numPr>
        <w:ind w:right="337" w:hanging="852"/>
        <w:rPr>
          <w:rFonts w:asciiTheme="minorHAnsi" w:hAnsiTheme="minorHAnsi" w:cstheme="minorHAnsi"/>
          <w:sz w:val="22"/>
        </w:rPr>
      </w:pPr>
      <w:r w:rsidRPr="0056196A">
        <w:rPr>
          <w:rFonts w:asciiTheme="minorHAnsi" w:hAnsiTheme="minorHAnsi" w:cstheme="minorHAnsi"/>
          <w:bCs/>
          <w:sz w:val="22"/>
        </w:rPr>
        <w:t>Przedmiotem zamówienia jest</w:t>
      </w:r>
      <w:r>
        <w:rPr>
          <w:rFonts w:asciiTheme="minorHAnsi" w:hAnsiTheme="minorHAnsi" w:cstheme="minorHAnsi"/>
          <w:bCs/>
          <w:sz w:val="22"/>
        </w:rPr>
        <w:t>:</w:t>
      </w:r>
    </w:p>
    <w:p w14:paraId="7586DF56" w14:textId="77777777" w:rsidR="006C0C0D" w:rsidRDefault="006C0C0D">
      <w:pPr>
        <w:ind w:left="716" w:right="337"/>
        <w:rPr>
          <w:rFonts w:asciiTheme="minorHAnsi" w:hAnsiTheme="minorHAnsi" w:cstheme="minorHAnsi"/>
          <w:b/>
          <w:bCs/>
          <w:sz w:val="22"/>
        </w:rPr>
      </w:pPr>
    </w:p>
    <w:p w14:paraId="641AE526" w14:textId="77777777" w:rsidR="0056196A" w:rsidRPr="006401A5" w:rsidRDefault="0056196A" w:rsidP="0056196A">
      <w:pPr>
        <w:spacing w:after="14" w:line="267" w:lineRule="auto"/>
        <w:ind w:left="706" w:right="335" w:firstLine="2"/>
        <w:rPr>
          <w:rFonts w:asciiTheme="minorHAnsi" w:hAnsiTheme="minorHAnsi" w:cstheme="minorHAnsi"/>
          <w:bCs/>
          <w:color w:val="auto"/>
          <w:sz w:val="22"/>
        </w:rPr>
      </w:pPr>
      <w:r>
        <w:rPr>
          <w:rFonts w:asciiTheme="minorHAnsi" w:hAnsiTheme="minorHAnsi" w:cstheme="minorHAnsi"/>
          <w:bCs/>
          <w:color w:val="auto"/>
          <w:sz w:val="22"/>
        </w:rPr>
        <w:t>Sukcesywna d</w:t>
      </w:r>
      <w:r w:rsidRPr="005314AA">
        <w:rPr>
          <w:rFonts w:asciiTheme="minorHAnsi" w:hAnsiTheme="minorHAnsi" w:cstheme="minorHAnsi"/>
          <w:bCs/>
          <w:color w:val="auto"/>
          <w:sz w:val="22"/>
        </w:rPr>
        <w:t xml:space="preserve">ostawa wraz z rozładunkiem oleju </w:t>
      </w:r>
      <w:r>
        <w:rPr>
          <w:rFonts w:asciiTheme="minorHAnsi" w:hAnsiTheme="minorHAnsi" w:cstheme="minorHAnsi"/>
          <w:bCs/>
          <w:color w:val="auto"/>
          <w:sz w:val="22"/>
        </w:rPr>
        <w:t>opałowego lekkiego</w:t>
      </w:r>
      <w:r w:rsidRPr="005314AA">
        <w:rPr>
          <w:rFonts w:asciiTheme="minorHAnsi" w:hAnsiTheme="minorHAnsi" w:cstheme="minorHAnsi"/>
          <w:bCs/>
          <w:color w:val="auto"/>
          <w:sz w:val="22"/>
        </w:rPr>
        <w:t xml:space="preserve"> w </w:t>
      </w:r>
      <w:r>
        <w:rPr>
          <w:rFonts w:asciiTheme="minorHAnsi" w:hAnsiTheme="minorHAnsi" w:cstheme="minorHAnsi"/>
          <w:bCs/>
          <w:color w:val="auto"/>
          <w:sz w:val="22"/>
        </w:rPr>
        <w:t xml:space="preserve">łącznej </w:t>
      </w:r>
      <w:r w:rsidRPr="005314AA">
        <w:rPr>
          <w:rFonts w:asciiTheme="minorHAnsi" w:hAnsiTheme="minorHAnsi" w:cstheme="minorHAnsi"/>
          <w:bCs/>
          <w:color w:val="auto"/>
          <w:sz w:val="22"/>
        </w:rPr>
        <w:t xml:space="preserve">ilości około </w:t>
      </w:r>
      <w:r>
        <w:rPr>
          <w:rFonts w:asciiTheme="minorHAnsi" w:hAnsiTheme="minorHAnsi" w:cstheme="minorHAnsi"/>
          <w:bCs/>
          <w:color w:val="auto"/>
          <w:sz w:val="22"/>
        </w:rPr>
        <w:t xml:space="preserve">    210</w:t>
      </w:r>
      <w:r w:rsidRPr="005314AA">
        <w:rPr>
          <w:rFonts w:asciiTheme="minorHAnsi" w:hAnsiTheme="minorHAnsi" w:cstheme="minorHAnsi"/>
          <w:bCs/>
          <w:color w:val="auto"/>
          <w:sz w:val="22"/>
        </w:rPr>
        <w:t xml:space="preserve"> </w:t>
      </w:r>
      <w:r>
        <w:rPr>
          <w:rFonts w:asciiTheme="minorHAnsi" w:hAnsiTheme="minorHAnsi" w:cstheme="minorHAnsi"/>
          <w:bCs/>
          <w:color w:val="auto"/>
          <w:sz w:val="22"/>
        </w:rPr>
        <w:t>m</w:t>
      </w:r>
      <w:r>
        <w:rPr>
          <w:rFonts w:asciiTheme="minorHAnsi" w:hAnsiTheme="minorHAnsi" w:cstheme="minorHAnsi"/>
          <w:bCs/>
          <w:color w:val="auto"/>
          <w:sz w:val="22"/>
          <w:vertAlign w:val="superscript"/>
        </w:rPr>
        <w:t>3</w:t>
      </w:r>
      <w:r w:rsidRPr="005314AA">
        <w:rPr>
          <w:rFonts w:asciiTheme="minorHAnsi" w:hAnsiTheme="minorHAnsi" w:cstheme="minorHAnsi"/>
          <w:bCs/>
          <w:color w:val="auto"/>
          <w:sz w:val="22"/>
        </w:rPr>
        <w:t xml:space="preserve">  (</w:t>
      </w:r>
      <w:r>
        <w:rPr>
          <w:rFonts w:asciiTheme="minorHAnsi" w:hAnsiTheme="minorHAnsi" w:cstheme="minorHAnsi"/>
          <w:bCs/>
          <w:color w:val="auto"/>
          <w:sz w:val="22"/>
        </w:rPr>
        <w:t>70 m</w:t>
      </w:r>
      <w:r>
        <w:rPr>
          <w:rFonts w:asciiTheme="minorHAnsi" w:hAnsiTheme="minorHAnsi" w:cstheme="minorHAnsi"/>
          <w:bCs/>
          <w:color w:val="auto"/>
          <w:sz w:val="22"/>
          <w:vertAlign w:val="superscript"/>
        </w:rPr>
        <w:t>3</w:t>
      </w:r>
      <w:r>
        <w:rPr>
          <w:rFonts w:asciiTheme="minorHAnsi" w:hAnsiTheme="minorHAnsi" w:cstheme="minorHAnsi"/>
          <w:bCs/>
          <w:color w:val="auto"/>
          <w:sz w:val="22"/>
        </w:rPr>
        <w:t>/sezon</w:t>
      </w:r>
      <w:r w:rsidRPr="005314AA">
        <w:rPr>
          <w:rFonts w:asciiTheme="minorHAnsi" w:hAnsiTheme="minorHAnsi" w:cstheme="minorHAnsi"/>
          <w:bCs/>
          <w:color w:val="auto"/>
          <w:sz w:val="22"/>
        </w:rPr>
        <w:t>)</w:t>
      </w:r>
      <w:r>
        <w:rPr>
          <w:rFonts w:asciiTheme="minorHAnsi" w:hAnsiTheme="minorHAnsi" w:cstheme="minorHAnsi"/>
          <w:bCs/>
          <w:color w:val="auto"/>
          <w:sz w:val="22"/>
        </w:rPr>
        <w:t xml:space="preserve"> </w:t>
      </w:r>
      <w:r w:rsidRPr="006401A5">
        <w:rPr>
          <w:rFonts w:asciiTheme="minorHAnsi" w:hAnsiTheme="minorHAnsi" w:cstheme="minorHAnsi"/>
          <w:bCs/>
          <w:color w:val="auto"/>
          <w:sz w:val="22"/>
        </w:rPr>
        <w:t>dla zaopatrzenia kotłowni w:</w:t>
      </w:r>
    </w:p>
    <w:p w14:paraId="76D5DA89" w14:textId="77777777" w:rsidR="0056196A" w:rsidRPr="006401A5" w:rsidRDefault="0056196A" w:rsidP="0056196A">
      <w:pPr>
        <w:spacing w:after="14" w:line="267" w:lineRule="auto"/>
        <w:ind w:left="706" w:right="335" w:firstLine="2"/>
        <w:rPr>
          <w:rFonts w:asciiTheme="minorHAnsi" w:hAnsiTheme="minorHAnsi" w:cstheme="minorHAnsi"/>
          <w:bCs/>
          <w:color w:val="auto"/>
          <w:sz w:val="22"/>
        </w:rPr>
      </w:pPr>
      <w:r w:rsidRPr="006401A5">
        <w:rPr>
          <w:rFonts w:asciiTheme="minorHAnsi" w:hAnsiTheme="minorHAnsi" w:cstheme="minorHAnsi"/>
          <w:bCs/>
          <w:color w:val="auto"/>
          <w:sz w:val="22"/>
        </w:rPr>
        <w:t>- Szkole Podstawowej w Nowym Dworze, ul. Kolejowa 2,</w:t>
      </w:r>
    </w:p>
    <w:p w14:paraId="10EC5B94" w14:textId="470E63E4" w:rsidR="0056196A" w:rsidRDefault="0056196A" w:rsidP="0056196A">
      <w:pPr>
        <w:ind w:left="716" w:right="337"/>
        <w:rPr>
          <w:rFonts w:asciiTheme="minorHAnsi" w:hAnsiTheme="minorHAnsi" w:cstheme="minorHAnsi"/>
          <w:b/>
          <w:bCs/>
          <w:sz w:val="22"/>
        </w:rPr>
      </w:pPr>
      <w:r w:rsidRPr="006401A5">
        <w:rPr>
          <w:rFonts w:asciiTheme="minorHAnsi" w:hAnsiTheme="minorHAnsi" w:cstheme="minorHAnsi"/>
          <w:bCs/>
          <w:color w:val="auto"/>
          <w:sz w:val="22"/>
        </w:rPr>
        <w:t xml:space="preserve">- </w:t>
      </w:r>
      <w:bookmarkStart w:id="0" w:name="_Hlk166582496"/>
      <w:r w:rsidR="0000344A">
        <w:rPr>
          <w:rFonts w:asciiTheme="minorHAnsi" w:hAnsiTheme="minorHAnsi" w:cstheme="minorHAnsi"/>
          <w:bCs/>
          <w:color w:val="auto"/>
          <w:sz w:val="22"/>
        </w:rPr>
        <w:t>Urzędzie Gminy Nowy Dwór – Referat Komunalny</w:t>
      </w:r>
      <w:r w:rsidR="00B10BBA">
        <w:rPr>
          <w:rFonts w:asciiTheme="minorHAnsi" w:hAnsiTheme="minorHAnsi" w:cstheme="minorHAnsi"/>
          <w:bCs/>
          <w:color w:val="auto"/>
          <w:sz w:val="22"/>
        </w:rPr>
        <w:t xml:space="preserve">, ul. </w:t>
      </w:r>
      <w:proofErr w:type="spellStart"/>
      <w:r w:rsidR="00B10BBA">
        <w:rPr>
          <w:rFonts w:asciiTheme="minorHAnsi" w:hAnsiTheme="minorHAnsi" w:cstheme="minorHAnsi"/>
          <w:bCs/>
          <w:color w:val="auto"/>
          <w:sz w:val="22"/>
        </w:rPr>
        <w:t>Sidrzańska</w:t>
      </w:r>
      <w:proofErr w:type="spellEnd"/>
      <w:r w:rsidR="00B10BBA">
        <w:rPr>
          <w:rFonts w:asciiTheme="minorHAnsi" w:hAnsiTheme="minorHAnsi" w:cstheme="minorHAnsi"/>
          <w:bCs/>
          <w:color w:val="auto"/>
          <w:sz w:val="22"/>
        </w:rPr>
        <w:t xml:space="preserve"> 9A</w:t>
      </w:r>
      <w:r w:rsidRPr="006401A5">
        <w:rPr>
          <w:rFonts w:asciiTheme="minorHAnsi" w:hAnsiTheme="minorHAnsi" w:cstheme="minorHAnsi"/>
          <w:bCs/>
          <w:color w:val="auto"/>
          <w:sz w:val="22"/>
        </w:rPr>
        <w:t>,</w:t>
      </w:r>
      <w:bookmarkEnd w:id="0"/>
    </w:p>
    <w:p w14:paraId="5182D0DA" w14:textId="77777777" w:rsidR="0056196A" w:rsidRDefault="0056196A">
      <w:pPr>
        <w:ind w:left="716" w:right="337"/>
        <w:rPr>
          <w:rFonts w:asciiTheme="minorHAnsi" w:hAnsiTheme="minorHAnsi" w:cstheme="minorHAnsi"/>
          <w:b/>
          <w:bCs/>
          <w:sz w:val="22"/>
        </w:rPr>
      </w:pPr>
    </w:p>
    <w:p w14:paraId="705475CA" w14:textId="77777777" w:rsidR="0056196A" w:rsidRPr="006401A5" w:rsidRDefault="0056196A" w:rsidP="0056196A">
      <w:pPr>
        <w:spacing w:after="14" w:line="267" w:lineRule="auto"/>
        <w:ind w:left="706" w:right="335" w:firstLine="2"/>
        <w:rPr>
          <w:rFonts w:asciiTheme="minorHAnsi" w:hAnsiTheme="minorHAnsi" w:cstheme="minorHAnsi"/>
          <w:bCs/>
          <w:color w:val="auto"/>
          <w:sz w:val="22"/>
        </w:rPr>
      </w:pPr>
      <w:r w:rsidRPr="006401A5">
        <w:rPr>
          <w:rFonts w:asciiTheme="minorHAnsi" w:hAnsiTheme="minorHAnsi" w:cstheme="minorHAnsi"/>
          <w:bCs/>
          <w:color w:val="auto"/>
          <w:sz w:val="22"/>
        </w:rPr>
        <w:lastRenderedPageBreak/>
        <w:t>- Sali Gimnastycznej w Nowym Dworze, ul. Wesoła 2,</w:t>
      </w:r>
    </w:p>
    <w:p w14:paraId="7EC61582" w14:textId="65B1F729" w:rsidR="0056196A" w:rsidRDefault="0056196A" w:rsidP="0056196A">
      <w:pPr>
        <w:ind w:left="716" w:right="337"/>
        <w:rPr>
          <w:rFonts w:asciiTheme="minorHAnsi" w:hAnsiTheme="minorHAnsi" w:cstheme="minorHAnsi"/>
          <w:b/>
          <w:bCs/>
          <w:sz w:val="22"/>
        </w:rPr>
      </w:pPr>
      <w:r w:rsidRPr="006401A5">
        <w:rPr>
          <w:rFonts w:asciiTheme="minorHAnsi" w:hAnsiTheme="minorHAnsi" w:cstheme="minorHAnsi"/>
          <w:bCs/>
          <w:color w:val="auto"/>
          <w:sz w:val="22"/>
        </w:rPr>
        <w:t>o kaloryczności min 42,6 MJ/kg zgodnie z Polską Norm</w:t>
      </w:r>
      <w:r>
        <w:rPr>
          <w:rFonts w:asciiTheme="minorHAnsi" w:hAnsiTheme="minorHAnsi" w:cstheme="minorHAnsi"/>
          <w:bCs/>
          <w:color w:val="auto"/>
          <w:sz w:val="22"/>
        </w:rPr>
        <w:t>ą</w:t>
      </w:r>
      <w:r w:rsidRPr="006401A5">
        <w:rPr>
          <w:rFonts w:asciiTheme="minorHAnsi" w:hAnsiTheme="minorHAnsi" w:cstheme="minorHAnsi"/>
          <w:bCs/>
          <w:color w:val="auto"/>
          <w:sz w:val="22"/>
        </w:rPr>
        <w:t xml:space="preserve"> PN-C- 96024:2011 wraz z dostawą autocysternami wyposażonymi w urządzenia pomiarowe posiadające legalizację w ilościach </w:t>
      </w:r>
      <w:r>
        <w:rPr>
          <w:rFonts w:asciiTheme="minorHAnsi" w:hAnsiTheme="minorHAnsi" w:cstheme="minorHAnsi"/>
          <w:bCs/>
          <w:color w:val="auto"/>
          <w:sz w:val="22"/>
        </w:rPr>
        <w:t xml:space="preserve">       </w:t>
      </w:r>
      <w:r w:rsidRPr="006401A5">
        <w:rPr>
          <w:rFonts w:asciiTheme="minorHAnsi" w:hAnsiTheme="minorHAnsi" w:cstheme="minorHAnsi"/>
          <w:bCs/>
          <w:color w:val="auto"/>
          <w:sz w:val="22"/>
        </w:rPr>
        <w:t>i terminach wskazanych przez Administratora Kotłowni na sezon grzewczy 20</w:t>
      </w:r>
      <w:r>
        <w:rPr>
          <w:rFonts w:asciiTheme="minorHAnsi" w:hAnsiTheme="minorHAnsi" w:cstheme="minorHAnsi"/>
          <w:bCs/>
          <w:color w:val="auto"/>
          <w:sz w:val="22"/>
        </w:rPr>
        <w:t>24</w:t>
      </w:r>
      <w:r w:rsidRPr="006401A5">
        <w:rPr>
          <w:rFonts w:asciiTheme="minorHAnsi" w:hAnsiTheme="minorHAnsi" w:cstheme="minorHAnsi"/>
          <w:bCs/>
          <w:color w:val="auto"/>
          <w:sz w:val="22"/>
        </w:rPr>
        <w:t>/20</w:t>
      </w:r>
      <w:r>
        <w:rPr>
          <w:rFonts w:asciiTheme="minorHAnsi" w:hAnsiTheme="minorHAnsi" w:cstheme="minorHAnsi"/>
          <w:bCs/>
          <w:color w:val="auto"/>
          <w:sz w:val="22"/>
        </w:rPr>
        <w:t>25,</w:t>
      </w:r>
      <w:r w:rsidRPr="006401A5">
        <w:rPr>
          <w:rFonts w:asciiTheme="minorHAnsi" w:hAnsiTheme="minorHAnsi" w:cstheme="minorHAnsi"/>
          <w:bCs/>
          <w:color w:val="auto"/>
          <w:sz w:val="22"/>
        </w:rPr>
        <w:t xml:space="preserve"> 20</w:t>
      </w:r>
      <w:r>
        <w:rPr>
          <w:rFonts w:asciiTheme="minorHAnsi" w:hAnsiTheme="minorHAnsi" w:cstheme="minorHAnsi"/>
          <w:bCs/>
          <w:color w:val="auto"/>
          <w:sz w:val="22"/>
        </w:rPr>
        <w:t>25</w:t>
      </w:r>
      <w:r w:rsidRPr="006401A5">
        <w:rPr>
          <w:rFonts w:asciiTheme="minorHAnsi" w:hAnsiTheme="minorHAnsi" w:cstheme="minorHAnsi"/>
          <w:bCs/>
          <w:color w:val="auto"/>
          <w:sz w:val="22"/>
        </w:rPr>
        <w:t>/202</w:t>
      </w:r>
      <w:r>
        <w:rPr>
          <w:rFonts w:asciiTheme="minorHAnsi" w:hAnsiTheme="minorHAnsi" w:cstheme="minorHAnsi"/>
          <w:bCs/>
          <w:color w:val="auto"/>
          <w:sz w:val="22"/>
        </w:rPr>
        <w:t xml:space="preserve">6 oraz </w:t>
      </w:r>
      <w:r w:rsidRPr="006401A5">
        <w:rPr>
          <w:rFonts w:asciiTheme="minorHAnsi" w:hAnsiTheme="minorHAnsi" w:cstheme="minorHAnsi"/>
          <w:bCs/>
          <w:color w:val="auto"/>
          <w:sz w:val="22"/>
        </w:rPr>
        <w:t>20</w:t>
      </w:r>
      <w:r>
        <w:rPr>
          <w:rFonts w:asciiTheme="minorHAnsi" w:hAnsiTheme="minorHAnsi" w:cstheme="minorHAnsi"/>
          <w:bCs/>
          <w:color w:val="auto"/>
          <w:sz w:val="22"/>
        </w:rPr>
        <w:t>26</w:t>
      </w:r>
      <w:r w:rsidRPr="006401A5">
        <w:rPr>
          <w:rFonts w:asciiTheme="minorHAnsi" w:hAnsiTheme="minorHAnsi" w:cstheme="minorHAnsi"/>
          <w:bCs/>
          <w:color w:val="auto"/>
          <w:sz w:val="22"/>
        </w:rPr>
        <w:t>/202</w:t>
      </w:r>
      <w:r>
        <w:rPr>
          <w:rFonts w:asciiTheme="minorHAnsi" w:hAnsiTheme="minorHAnsi" w:cstheme="minorHAnsi"/>
          <w:bCs/>
          <w:color w:val="auto"/>
          <w:sz w:val="22"/>
        </w:rPr>
        <w:t>7</w:t>
      </w:r>
      <w:r w:rsidRPr="006401A5">
        <w:rPr>
          <w:rFonts w:asciiTheme="minorHAnsi" w:hAnsiTheme="minorHAnsi" w:cstheme="minorHAnsi"/>
          <w:bCs/>
          <w:color w:val="auto"/>
          <w:sz w:val="22"/>
        </w:rPr>
        <w:t>.</w:t>
      </w:r>
    </w:p>
    <w:p w14:paraId="318BE3B3" w14:textId="77777777" w:rsidR="0056196A" w:rsidRDefault="0056196A">
      <w:pPr>
        <w:ind w:left="716" w:right="337"/>
        <w:rPr>
          <w:rFonts w:asciiTheme="minorHAnsi" w:hAnsiTheme="minorHAnsi" w:cstheme="minorHAnsi"/>
          <w:b/>
          <w:bCs/>
          <w:sz w:val="22"/>
        </w:rPr>
      </w:pPr>
    </w:p>
    <w:p w14:paraId="53F2844C" w14:textId="77777777" w:rsidR="0056196A" w:rsidRPr="0056196A" w:rsidRDefault="0056196A" w:rsidP="0056196A">
      <w:pPr>
        <w:numPr>
          <w:ilvl w:val="0"/>
          <w:numId w:val="30"/>
        </w:numPr>
        <w:ind w:right="337"/>
        <w:rPr>
          <w:rFonts w:asciiTheme="minorHAnsi" w:hAnsiTheme="minorHAnsi" w:cstheme="minorHAnsi"/>
          <w:sz w:val="22"/>
        </w:rPr>
      </w:pPr>
      <w:r w:rsidRPr="0056196A">
        <w:rPr>
          <w:rFonts w:asciiTheme="minorHAnsi" w:hAnsiTheme="minorHAnsi" w:cstheme="minorHAnsi"/>
          <w:sz w:val="22"/>
        </w:rPr>
        <w:t>Jednorazowa dostawa oleju do w/w kotłowni w ilości 10 m</w:t>
      </w:r>
      <w:r w:rsidRPr="0056196A">
        <w:rPr>
          <w:rFonts w:asciiTheme="minorHAnsi" w:hAnsiTheme="minorHAnsi" w:cstheme="minorHAnsi"/>
          <w:sz w:val="22"/>
          <w:vertAlign w:val="superscript"/>
        </w:rPr>
        <w:t>3</w:t>
      </w:r>
      <w:r w:rsidRPr="0056196A">
        <w:rPr>
          <w:rFonts w:asciiTheme="minorHAnsi" w:hAnsiTheme="minorHAnsi" w:cstheme="minorHAnsi"/>
          <w:sz w:val="22"/>
        </w:rPr>
        <w:t xml:space="preserve"> do 15 m</w:t>
      </w:r>
      <w:r w:rsidRPr="0056196A">
        <w:rPr>
          <w:rFonts w:asciiTheme="minorHAnsi" w:hAnsiTheme="minorHAnsi" w:cstheme="minorHAnsi"/>
          <w:sz w:val="22"/>
          <w:vertAlign w:val="superscript"/>
        </w:rPr>
        <w:t>3</w:t>
      </w:r>
      <w:r w:rsidRPr="0056196A">
        <w:rPr>
          <w:rFonts w:asciiTheme="minorHAnsi" w:hAnsiTheme="minorHAnsi" w:cstheme="minorHAnsi"/>
          <w:sz w:val="22"/>
        </w:rPr>
        <w:t>.</w:t>
      </w:r>
    </w:p>
    <w:p w14:paraId="19CA3FFD" w14:textId="77777777" w:rsidR="0056196A" w:rsidRPr="0056196A" w:rsidRDefault="0056196A" w:rsidP="0056196A">
      <w:pPr>
        <w:numPr>
          <w:ilvl w:val="0"/>
          <w:numId w:val="30"/>
        </w:numPr>
        <w:ind w:right="337"/>
        <w:rPr>
          <w:rFonts w:asciiTheme="minorHAnsi" w:hAnsiTheme="minorHAnsi" w:cstheme="minorHAnsi"/>
          <w:sz w:val="22"/>
        </w:rPr>
      </w:pPr>
      <w:r w:rsidRPr="0056196A">
        <w:rPr>
          <w:rFonts w:asciiTheme="minorHAnsi" w:hAnsiTheme="minorHAnsi" w:cstheme="minorHAnsi"/>
          <w:sz w:val="22"/>
        </w:rPr>
        <w:t>Wymagane parametry oleju opałowego, zgodne z parametrami określonymi wg normy PN-C-99024:2011 oraz w Rozporządzeniu Ministra Gospodarki z dnia 3 listopada 2014 r. w sprawie wymagań jakościowych dotyczących zawartości siarki dla olejów oraz rodzajów instalacji i warunków, w których będą stosowane ciężkie oleje opałowe (Dz. U. z 2014r. poz. 1547): - Gęstość w temperaturze 15 st. C nie wyższa niż 860 kg/m3; - Wartość opałowa min 42,6 MJ/kg; - Lepkość kinematyczna w temperaturze 20 st. C max. 6 mm2/s - Temperatura płynięcia max -20 st. C; - Pozostałość po koksowaniu (10% pozostałości destylacyjnej max. 0,3 %(m/m); - Zawartość siarki max 0,1 %(m/m); - Zawartość wody max. 200 mg/kg; - Zawartość zanieczyszczeń stałych max. 24 mg/kg; - Pozostałość po spopielaniu max. 0,01 % (m/m); - Zawartość znacznika SY 124 6-9 mg/l; - Zawartość barwnika S Red 19 min. 6,3 mg/l; - Skład frakcyjny: do temperatury 250 st. C destyluje max. 65 % (V/V), do temperatury 350 st. C destyluje min. 85 % (V/V)8.</w:t>
      </w:r>
    </w:p>
    <w:p w14:paraId="7F05815B" w14:textId="77777777" w:rsidR="0056196A" w:rsidRDefault="0056196A" w:rsidP="0056196A">
      <w:pPr>
        <w:numPr>
          <w:ilvl w:val="0"/>
          <w:numId w:val="30"/>
        </w:numPr>
        <w:ind w:right="337"/>
        <w:rPr>
          <w:rFonts w:asciiTheme="minorHAnsi" w:hAnsiTheme="minorHAnsi" w:cstheme="minorHAnsi"/>
          <w:sz w:val="22"/>
        </w:rPr>
      </w:pPr>
      <w:r w:rsidRPr="0056196A">
        <w:rPr>
          <w:rFonts w:asciiTheme="minorHAnsi" w:hAnsiTheme="minorHAnsi" w:cstheme="minorHAnsi"/>
          <w:sz w:val="22"/>
        </w:rPr>
        <w:t>Przewidywane zapotrzebowanie na olej opałowy lekki jest orientacyjne i może różnić się od potrzeb rzeczywistych.</w:t>
      </w:r>
    </w:p>
    <w:p w14:paraId="629DBA95" w14:textId="114085F5" w:rsidR="0056196A" w:rsidRPr="0056196A" w:rsidRDefault="0056196A" w:rsidP="0056196A">
      <w:pPr>
        <w:numPr>
          <w:ilvl w:val="0"/>
          <w:numId w:val="30"/>
        </w:numPr>
        <w:ind w:right="337"/>
        <w:rPr>
          <w:rFonts w:asciiTheme="minorHAnsi" w:hAnsiTheme="minorHAnsi" w:cstheme="minorHAnsi"/>
          <w:sz w:val="22"/>
        </w:rPr>
      </w:pPr>
      <w:r w:rsidRPr="0056196A">
        <w:rPr>
          <w:rFonts w:asciiTheme="minorHAnsi" w:hAnsiTheme="minorHAnsi" w:cstheme="minorHAnsi"/>
          <w:sz w:val="22"/>
        </w:rPr>
        <w:t>Zamawiający zastrzega, że nie będzie zobowiązany zakupić całego przedmiotu zamówienia, jednakże zamówienie będzie zrealizowane w co najmniej 50% zakładanej ilości oleju opałowego lekkiego</w:t>
      </w:r>
    </w:p>
    <w:p w14:paraId="592EB7F7" w14:textId="77777777" w:rsidR="0056196A" w:rsidRDefault="0056196A">
      <w:pPr>
        <w:ind w:left="716" w:right="337"/>
        <w:rPr>
          <w:rFonts w:asciiTheme="minorHAnsi" w:hAnsiTheme="minorHAnsi" w:cstheme="minorHAnsi"/>
          <w:b/>
          <w:bCs/>
          <w:sz w:val="22"/>
        </w:rPr>
      </w:pPr>
    </w:p>
    <w:p w14:paraId="5B2E33C4" w14:textId="469C0219" w:rsidR="00153B75" w:rsidRDefault="001875D6">
      <w:pPr>
        <w:ind w:left="716" w:right="337"/>
        <w:rPr>
          <w:rFonts w:asciiTheme="minorHAnsi" w:hAnsiTheme="minorHAnsi" w:cstheme="minorHAnsi"/>
          <w:sz w:val="22"/>
        </w:rPr>
      </w:pPr>
      <w:r w:rsidRPr="00332C47">
        <w:rPr>
          <w:rFonts w:asciiTheme="minorHAnsi" w:hAnsiTheme="minorHAnsi" w:cstheme="minorHAnsi"/>
          <w:b/>
          <w:bCs/>
          <w:sz w:val="22"/>
        </w:rPr>
        <w:t xml:space="preserve">Nie dokonano podziału zamówienia na części z powodu: </w:t>
      </w:r>
      <w:r w:rsidR="00180795" w:rsidRPr="00180795">
        <w:rPr>
          <w:rFonts w:asciiTheme="minorHAnsi" w:hAnsiTheme="minorHAnsi" w:cstheme="minorHAnsi"/>
          <w:sz w:val="22"/>
        </w:rPr>
        <w:t>Zamówienie jest przedsięwzięciem o małym stopniu skomplikowania i niedużej wartości szacunkowej. Zgodnie z dokonaną analizą jest zamówieniem dostępnym dla małych i średnich przedsiębiorców</w:t>
      </w:r>
      <w:r w:rsidRPr="00EE37FF">
        <w:rPr>
          <w:rFonts w:asciiTheme="minorHAnsi" w:hAnsiTheme="minorHAnsi" w:cstheme="minorHAnsi"/>
          <w:sz w:val="22"/>
        </w:rPr>
        <w:t>.</w:t>
      </w:r>
    </w:p>
    <w:p w14:paraId="23D002E3" w14:textId="7E0B7B87" w:rsidR="00F304BA" w:rsidRDefault="00F304BA">
      <w:pPr>
        <w:ind w:left="716" w:right="337"/>
        <w:rPr>
          <w:rFonts w:asciiTheme="minorHAnsi" w:hAnsiTheme="minorHAnsi" w:cstheme="minorHAnsi"/>
          <w:sz w:val="22"/>
        </w:rPr>
      </w:pPr>
    </w:p>
    <w:p w14:paraId="00F5B313" w14:textId="77777777" w:rsidR="00153B75" w:rsidRPr="008D0FDA" w:rsidRDefault="001875D6">
      <w:pPr>
        <w:spacing w:after="14" w:line="267" w:lineRule="auto"/>
        <w:ind w:left="708" w:right="335" w:firstLine="2"/>
        <w:rPr>
          <w:rFonts w:asciiTheme="minorHAnsi" w:hAnsiTheme="minorHAnsi" w:cstheme="minorHAnsi"/>
          <w:sz w:val="22"/>
        </w:rPr>
      </w:pPr>
      <w:r w:rsidRPr="008D0FDA">
        <w:rPr>
          <w:rFonts w:asciiTheme="minorHAnsi" w:hAnsiTheme="minorHAnsi" w:cstheme="minorHAnsi"/>
          <w:b/>
          <w:sz w:val="22"/>
        </w:rPr>
        <w:t xml:space="preserve">CPV (Wspólny Słownik Zamówień):  </w:t>
      </w:r>
    </w:p>
    <w:p w14:paraId="01D77DC9" w14:textId="77777777" w:rsidR="008D0FDA" w:rsidRPr="008D0FDA" w:rsidRDefault="008D0FDA" w:rsidP="008D0FDA">
      <w:pPr>
        <w:ind w:left="718" w:right="337"/>
        <w:rPr>
          <w:rFonts w:asciiTheme="minorHAnsi" w:hAnsiTheme="minorHAnsi" w:cstheme="minorHAnsi"/>
          <w:bCs/>
          <w:sz w:val="22"/>
        </w:rPr>
      </w:pPr>
      <w:r w:rsidRPr="008D0FDA">
        <w:rPr>
          <w:rFonts w:asciiTheme="minorHAnsi" w:hAnsiTheme="minorHAnsi" w:cstheme="minorHAnsi"/>
          <w:bCs/>
          <w:sz w:val="22"/>
        </w:rPr>
        <w:t>a) Główny kod:</w:t>
      </w:r>
    </w:p>
    <w:p w14:paraId="45BF29D5" w14:textId="70C84946" w:rsidR="0093183B" w:rsidRPr="0093183B" w:rsidRDefault="00180795" w:rsidP="0093183B">
      <w:pPr>
        <w:ind w:left="718" w:right="337"/>
        <w:rPr>
          <w:rFonts w:asciiTheme="minorHAnsi" w:hAnsiTheme="minorHAnsi" w:cstheme="minorHAnsi"/>
          <w:bCs/>
          <w:sz w:val="22"/>
        </w:rPr>
      </w:pPr>
      <w:r w:rsidRPr="00180795">
        <w:rPr>
          <w:rFonts w:asciiTheme="minorHAnsi" w:hAnsiTheme="minorHAnsi" w:cstheme="minorHAnsi"/>
          <w:bCs/>
          <w:sz w:val="22"/>
        </w:rPr>
        <w:t>09135100-5 Olej opałowy</w:t>
      </w:r>
    </w:p>
    <w:p w14:paraId="01181F0F" w14:textId="193965F7" w:rsidR="008D0FDA" w:rsidRDefault="008D0FDA" w:rsidP="008D0FDA">
      <w:pPr>
        <w:spacing w:after="17" w:line="259" w:lineRule="auto"/>
        <w:ind w:left="708" w:right="0" w:firstLine="0"/>
        <w:jc w:val="left"/>
        <w:rPr>
          <w:rFonts w:asciiTheme="minorHAnsi" w:hAnsiTheme="minorHAnsi" w:cstheme="minorHAnsi"/>
          <w:sz w:val="22"/>
        </w:rPr>
      </w:pPr>
      <w:r w:rsidRPr="008D0FDA">
        <w:rPr>
          <w:rFonts w:asciiTheme="minorHAnsi" w:hAnsiTheme="minorHAnsi" w:cstheme="minorHAnsi"/>
          <w:sz w:val="22"/>
        </w:rPr>
        <w:t>b) Pozostałe kody:</w:t>
      </w:r>
    </w:p>
    <w:p w14:paraId="7F3784DF" w14:textId="7AB1DCB9" w:rsidR="00FB5BE9" w:rsidRPr="00FB5BE9" w:rsidRDefault="009331CE" w:rsidP="00FB5BE9">
      <w:pPr>
        <w:spacing w:after="17" w:line="259" w:lineRule="auto"/>
        <w:ind w:left="708" w:right="0" w:firstLine="0"/>
        <w:jc w:val="left"/>
        <w:rPr>
          <w:rFonts w:asciiTheme="minorHAnsi" w:hAnsiTheme="minorHAnsi" w:cstheme="minorHAnsi"/>
          <w:bCs/>
          <w:sz w:val="22"/>
        </w:rPr>
      </w:pPr>
      <w:r>
        <w:rPr>
          <w:rFonts w:asciiTheme="minorHAnsi" w:hAnsiTheme="minorHAnsi" w:cstheme="minorHAnsi"/>
          <w:bCs/>
          <w:sz w:val="22"/>
        </w:rPr>
        <w:t>--------------------------------</w:t>
      </w:r>
    </w:p>
    <w:p w14:paraId="5E3419DF" w14:textId="77777777" w:rsidR="00946047" w:rsidRDefault="00946047" w:rsidP="008D0FDA">
      <w:pPr>
        <w:spacing w:after="17" w:line="259" w:lineRule="auto"/>
        <w:ind w:left="708" w:right="0" w:firstLine="0"/>
        <w:jc w:val="left"/>
        <w:rPr>
          <w:rFonts w:asciiTheme="minorHAnsi" w:hAnsiTheme="minorHAnsi" w:cstheme="minorHAnsi"/>
          <w:sz w:val="22"/>
        </w:rPr>
      </w:pPr>
    </w:p>
    <w:p w14:paraId="108D55BE" w14:textId="77777777" w:rsidR="00153B75" w:rsidRPr="008D0FDA" w:rsidRDefault="001875D6">
      <w:pPr>
        <w:ind w:left="718" w:right="337"/>
        <w:rPr>
          <w:rFonts w:asciiTheme="minorHAnsi" w:hAnsiTheme="minorHAnsi" w:cstheme="minorHAnsi"/>
          <w:sz w:val="22"/>
        </w:rPr>
      </w:pPr>
      <w:r w:rsidRPr="008D0FDA">
        <w:rPr>
          <w:rFonts w:asciiTheme="minorHAnsi" w:hAnsiTheme="minorHAnsi" w:cstheme="minorHAnsi"/>
          <w:sz w:val="22"/>
        </w:rPr>
        <w:t>Realizacja zamówienia podlega prawu polskiemu, w tym w szczególności ustawie Kodeks cywilny</w:t>
      </w:r>
      <w:r w:rsidRPr="008D0FDA">
        <w:rPr>
          <w:rFonts w:asciiTheme="minorHAnsi" w:hAnsiTheme="minorHAnsi" w:cstheme="minorHAnsi"/>
          <w:sz w:val="22"/>
          <w:vertAlign w:val="superscript"/>
        </w:rPr>
        <w:footnoteReference w:id="2"/>
      </w:r>
      <w:r w:rsidRPr="008D0FDA">
        <w:rPr>
          <w:rFonts w:asciiTheme="minorHAnsi" w:hAnsiTheme="minorHAnsi" w:cstheme="minorHAnsi"/>
          <w:sz w:val="22"/>
        </w:rPr>
        <w:t xml:space="preserve">  i ustawie Prawo zamówień publicznych</w:t>
      </w:r>
      <w:r w:rsidRPr="008D0FDA">
        <w:rPr>
          <w:rFonts w:asciiTheme="minorHAnsi" w:hAnsiTheme="minorHAnsi" w:cstheme="minorHAnsi"/>
          <w:sz w:val="22"/>
          <w:vertAlign w:val="superscript"/>
        </w:rPr>
        <w:footnoteReference w:id="3"/>
      </w:r>
      <w:r w:rsidRPr="008D0FDA">
        <w:rPr>
          <w:rFonts w:asciiTheme="minorHAnsi" w:hAnsiTheme="minorHAnsi" w:cstheme="minorHAnsi"/>
          <w:sz w:val="22"/>
        </w:rPr>
        <w:t xml:space="preserve">. </w:t>
      </w:r>
    </w:p>
    <w:p w14:paraId="191F21F5" w14:textId="77777777" w:rsidR="00153B75" w:rsidRDefault="001875D6">
      <w:pPr>
        <w:spacing w:after="30" w:line="259" w:lineRule="auto"/>
        <w:ind w:left="708" w:right="0" w:firstLine="0"/>
        <w:jc w:val="left"/>
      </w:pPr>
      <w:r>
        <w:t xml:space="preserve"> </w:t>
      </w:r>
    </w:p>
    <w:p w14:paraId="4989196E" w14:textId="124D045D" w:rsidR="00946047" w:rsidRDefault="00180795" w:rsidP="00946047">
      <w:pPr>
        <w:numPr>
          <w:ilvl w:val="1"/>
          <w:numId w:val="1"/>
        </w:numPr>
        <w:ind w:right="337" w:hanging="863"/>
        <w:rPr>
          <w:rFonts w:asciiTheme="minorHAnsi" w:hAnsiTheme="minorHAnsi" w:cstheme="minorHAnsi"/>
          <w:sz w:val="22"/>
        </w:rPr>
      </w:pPr>
      <w:r w:rsidRPr="00180795">
        <w:rPr>
          <w:rFonts w:asciiTheme="minorHAnsi" w:hAnsiTheme="minorHAnsi" w:cstheme="minorHAnsi"/>
          <w:bCs/>
          <w:sz w:val="22"/>
        </w:rPr>
        <w:t>Pozostałe wymogi dotyczące przedmiotu zamówienia zostały określone                              w</w:t>
      </w:r>
      <w:r w:rsidRPr="00180795">
        <w:rPr>
          <w:rFonts w:asciiTheme="minorHAnsi" w:hAnsiTheme="minorHAnsi" w:cstheme="minorHAnsi"/>
          <w:bCs/>
          <w:i/>
          <w:sz w:val="22"/>
        </w:rPr>
        <w:t xml:space="preserve">  </w:t>
      </w:r>
      <w:r w:rsidRPr="00180795">
        <w:rPr>
          <w:rFonts w:asciiTheme="minorHAnsi" w:hAnsiTheme="minorHAnsi" w:cstheme="minorHAnsi"/>
          <w:bCs/>
          <w:sz w:val="22"/>
        </w:rPr>
        <w:t xml:space="preserve">projektowanych postanowieniach umowy w sprawie zamówienia publicznego, które zostaną wprowadzone do treści umowy stanowiącej </w:t>
      </w:r>
      <w:r w:rsidRPr="00180795">
        <w:rPr>
          <w:rFonts w:asciiTheme="minorHAnsi" w:hAnsiTheme="minorHAnsi" w:cstheme="minorHAnsi"/>
          <w:b/>
          <w:bCs/>
          <w:sz w:val="22"/>
        </w:rPr>
        <w:t>Załącznik nr 1 do SWZ</w:t>
      </w:r>
      <w:r w:rsidR="00D33283">
        <w:rPr>
          <w:rFonts w:asciiTheme="minorHAnsi" w:hAnsiTheme="minorHAnsi" w:cstheme="minorHAnsi"/>
          <w:b/>
          <w:bCs/>
          <w:sz w:val="22"/>
        </w:rPr>
        <w:t>.</w:t>
      </w:r>
      <w:r w:rsidR="00057BBB" w:rsidRPr="00A83EA7">
        <w:rPr>
          <w:rFonts w:asciiTheme="minorHAnsi" w:hAnsiTheme="minorHAnsi" w:cstheme="minorHAnsi"/>
          <w:bCs/>
          <w:sz w:val="22"/>
        </w:rPr>
        <w:t xml:space="preserve"> </w:t>
      </w:r>
    </w:p>
    <w:p w14:paraId="5212F76C" w14:textId="49D4CFC9" w:rsidR="00A05C47" w:rsidRDefault="00A05C47">
      <w:pPr>
        <w:numPr>
          <w:ilvl w:val="1"/>
          <w:numId w:val="1"/>
        </w:numPr>
        <w:ind w:right="337" w:hanging="852"/>
        <w:rPr>
          <w:rFonts w:asciiTheme="minorHAnsi" w:hAnsiTheme="minorHAnsi" w:cstheme="minorHAnsi"/>
          <w:sz w:val="22"/>
        </w:rPr>
      </w:pPr>
      <w:r w:rsidRPr="00A05C47">
        <w:rPr>
          <w:rFonts w:asciiTheme="minorHAnsi" w:hAnsiTheme="minorHAnsi" w:cstheme="minorHAnsi"/>
          <w:sz w:val="22"/>
        </w:rPr>
        <w:t xml:space="preserve">W przypadku użycia w SWZ lub załącznikach odniesień do norm, europejskich ocen technicznych, aprobat, specyfikacji technicznych i systemów referencji technicznych, o których mowa w art. </w:t>
      </w:r>
      <w:r w:rsidR="00A12F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Zamawiający dopuszcza </w:t>
      </w:r>
      <w:r w:rsidRPr="00A05C47">
        <w:rPr>
          <w:rFonts w:asciiTheme="minorHAnsi" w:hAnsiTheme="minorHAnsi" w:cstheme="minorHAnsi"/>
          <w:sz w:val="22"/>
        </w:rPr>
        <w:lastRenderedPageBreak/>
        <w:t xml:space="preserve">rozwiązania równoważne opisywanym. Wykonawca analizując dokumentację powinien założyć, że każdemu odniesieniu, o którym mowa w art. </w:t>
      </w:r>
      <w:r w:rsidR="00486C25">
        <w:rPr>
          <w:rFonts w:asciiTheme="minorHAnsi" w:hAnsiTheme="minorHAnsi" w:cstheme="minorHAnsi"/>
          <w:sz w:val="22"/>
        </w:rPr>
        <w:t>101</w:t>
      </w:r>
      <w:r w:rsidRPr="00A05C47">
        <w:rPr>
          <w:rFonts w:asciiTheme="minorHAnsi" w:hAnsiTheme="minorHAnsi" w:cstheme="minorHAnsi"/>
          <w:sz w:val="22"/>
        </w:rPr>
        <w:t xml:space="preserve"> ust. 1</w:t>
      </w:r>
      <w:r w:rsidR="00A12F25">
        <w:rPr>
          <w:rFonts w:asciiTheme="minorHAnsi" w:hAnsiTheme="minorHAnsi" w:cstheme="minorHAnsi"/>
          <w:sz w:val="22"/>
        </w:rPr>
        <w:t xml:space="preserve"> pkt 2 oraz ust. 3</w:t>
      </w:r>
      <w:r w:rsidRPr="00A05C47">
        <w:rPr>
          <w:rFonts w:asciiTheme="minorHAnsi" w:hAnsiTheme="minorHAnsi" w:cstheme="minorHAnsi"/>
          <w:sz w:val="22"/>
        </w:rPr>
        <w:t xml:space="preserve"> ustawy użytemu w dokumentacji towarzyszy wyraz „lub równoważne". W przypadku, gdy w SWZ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Wykonawca, który zastosuje urządzenia lub materiały równoważne będzie obowiązany wykazać w trakcie realizacji zamówienia, że zastosowane przez niego urządzenia i materiały spełniają wymagania określone przez zamawiającego. Użycie w SWZ lub załącznikach </w:t>
      </w:r>
      <w:r w:rsidR="00486C25">
        <w:rPr>
          <w:rFonts w:asciiTheme="minorHAnsi" w:hAnsiTheme="minorHAnsi" w:cstheme="minorHAnsi"/>
          <w:sz w:val="22"/>
        </w:rPr>
        <w:t>etykiety</w:t>
      </w:r>
      <w:r w:rsidRPr="00A05C47">
        <w:rPr>
          <w:rFonts w:asciiTheme="minorHAnsi" w:hAnsiTheme="minorHAnsi" w:cstheme="minorHAnsi"/>
          <w:sz w:val="22"/>
        </w:rPr>
        <w:t xml:space="preserve"> w rozumieniu art. </w:t>
      </w:r>
      <w:r w:rsidR="00486C25">
        <w:rPr>
          <w:rFonts w:asciiTheme="minorHAnsi" w:hAnsiTheme="minorHAnsi" w:cstheme="minorHAnsi"/>
          <w:sz w:val="22"/>
        </w:rPr>
        <w:t>104</w:t>
      </w:r>
      <w:r w:rsidRPr="00A05C47">
        <w:rPr>
          <w:rFonts w:asciiTheme="minorHAnsi" w:hAnsiTheme="minorHAnsi" w:cstheme="minorHAnsi"/>
          <w:sz w:val="22"/>
        </w:rPr>
        <w:t xml:space="preserve"> </w:t>
      </w:r>
      <w:r w:rsidR="00486C25">
        <w:rPr>
          <w:rFonts w:asciiTheme="minorHAnsi" w:hAnsiTheme="minorHAnsi" w:cstheme="minorHAnsi"/>
          <w:sz w:val="22"/>
        </w:rPr>
        <w:t>ust.</w:t>
      </w:r>
      <w:r w:rsidRPr="00A05C47">
        <w:rPr>
          <w:rFonts w:asciiTheme="minorHAnsi" w:hAnsiTheme="minorHAnsi" w:cstheme="minorHAnsi"/>
          <w:sz w:val="22"/>
        </w:rPr>
        <w:t xml:space="preserve"> 1 ustawy oznacza, że zamawiający akceptuje także wszystkie inne </w:t>
      </w:r>
      <w:r w:rsidR="00486C25">
        <w:rPr>
          <w:rFonts w:asciiTheme="minorHAnsi" w:hAnsiTheme="minorHAnsi" w:cstheme="minorHAnsi"/>
          <w:sz w:val="22"/>
        </w:rPr>
        <w:t>etykiety</w:t>
      </w:r>
      <w:r w:rsidRPr="00A05C47">
        <w:rPr>
          <w:rFonts w:asciiTheme="minorHAnsi" w:hAnsiTheme="minorHAnsi" w:cstheme="minorHAnsi"/>
          <w:sz w:val="22"/>
        </w:rPr>
        <w:t xml:space="preserve"> potwierdzające, że dane roboty budowlane, dostawy lub usługi spełniają równoważne wymagania. W przypadku, gdy wykonawca z przyczyn od niego niezależnych nie może uzyskać </w:t>
      </w:r>
      <w:r w:rsidR="00486C25">
        <w:rPr>
          <w:rFonts w:asciiTheme="minorHAnsi" w:hAnsiTheme="minorHAnsi" w:cstheme="minorHAnsi"/>
          <w:sz w:val="22"/>
        </w:rPr>
        <w:t>określonej</w:t>
      </w:r>
      <w:r w:rsidRPr="00A05C47">
        <w:rPr>
          <w:rFonts w:asciiTheme="minorHAnsi" w:hAnsiTheme="minorHAnsi" w:cstheme="minorHAnsi"/>
          <w:sz w:val="22"/>
        </w:rPr>
        <w:t xml:space="preserve"> przez Zamawiającego </w:t>
      </w:r>
      <w:r w:rsidR="00486C25">
        <w:rPr>
          <w:rFonts w:asciiTheme="minorHAnsi" w:hAnsiTheme="minorHAnsi" w:cstheme="minorHAnsi"/>
          <w:sz w:val="22"/>
        </w:rPr>
        <w:t>etykiety</w:t>
      </w:r>
      <w:r w:rsidRPr="00A05C47">
        <w:rPr>
          <w:rFonts w:asciiTheme="minorHAnsi" w:hAnsiTheme="minorHAnsi" w:cstheme="minorHAnsi"/>
          <w:sz w:val="22"/>
        </w:rPr>
        <w:t xml:space="preserve"> lub </w:t>
      </w:r>
      <w:r w:rsidR="00486C25">
        <w:rPr>
          <w:rFonts w:asciiTheme="minorHAnsi" w:hAnsiTheme="minorHAnsi" w:cstheme="minorHAnsi"/>
          <w:sz w:val="22"/>
        </w:rPr>
        <w:t>równoważnej etykiety</w:t>
      </w:r>
      <w:r w:rsidRPr="00A05C47">
        <w:rPr>
          <w:rFonts w:asciiTheme="minorHAnsi" w:hAnsiTheme="minorHAnsi" w:cstheme="minorHAnsi"/>
          <w:sz w:val="22"/>
        </w:rPr>
        <w:t xml:space="preserve"> potwierdzające</w:t>
      </w:r>
      <w:r w:rsidR="00486C25">
        <w:rPr>
          <w:rFonts w:asciiTheme="minorHAnsi" w:hAnsiTheme="minorHAnsi" w:cstheme="minorHAnsi"/>
          <w:sz w:val="22"/>
        </w:rPr>
        <w:t>j</w:t>
      </w:r>
      <w:r w:rsidRPr="00A05C47">
        <w:rPr>
          <w:rFonts w:asciiTheme="minorHAnsi" w:hAnsiTheme="minorHAnsi" w:cstheme="minorHAnsi"/>
          <w:sz w:val="22"/>
        </w:rPr>
        <w:t xml:space="preserve">, że dane roboty budowlane, dostawy lub usługi spełniają równoważne wymagania, Zamawiający </w:t>
      </w:r>
      <w:r w:rsidR="00486C25" w:rsidRPr="00486C25">
        <w:rPr>
          <w:rFonts w:asciiTheme="minorHAnsi" w:hAnsiTheme="minorHAnsi" w:cstheme="minorHAnsi"/>
          <w:sz w:val="22"/>
        </w:rPr>
        <w:t>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w:t>
      </w:r>
      <w:r w:rsidRPr="00A05C47">
        <w:rPr>
          <w:rFonts w:asciiTheme="minorHAnsi" w:hAnsiTheme="minorHAnsi" w:cstheme="minorHAnsi"/>
          <w:sz w:val="22"/>
        </w:rPr>
        <w:t xml:space="preserve"> Użycie w SWZ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 Jeżeli w opisie przedmiotu zamówienia ujęto 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w:t>
      </w:r>
    </w:p>
    <w:p w14:paraId="1A8750BC" w14:textId="4D858533" w:rsidR="00153B75" w:rsidRPr="00F23D8E" w:rsidRDefault="001875D6">
      <w:pPr>
        <w:numPr>
          <w:ilvl w:val="1"/>
          <w:numId w:val="1"/>
        </w:numPr>
        <w:spacing w:after="36"/>
        <w:ind w:right="337" w:hanging="852"/>
        <w:rPr>
          <w:rFonts w:asciiTheme="minorHAnsi" w:hAnsiTheme="minorHAnsi" w:cstheme="minorHAnsi"/>
          <w:color w:val="auto"/>
          <w:sz w:val="22"/>
        </w:rPr>
      </w:pPr>
      <w:r w:rsidRPr="00F23D8E">
        <w:rPr>
          <w:rFonts w:asciiTheme="minorHAnsi" w:hAnsiTheme="minorHAnsi" w:cstheme="minorHAnsi"/>
          <w:color w:val="auto"/>
          <w:sz w:val="22"/>
        </w:rPr>
        <w:t xml:space="preserve">Zamawiający nie przewiduje: </w:t>
      </w:r>
    </w:p>
    <w:p w14:paraId="6B683A24" w14:textId="188B6813" w:rsidR="00106E92" w:rsidRPr="00106E92" w:rsidRDefault="00106E92" w:rsidP="000A31E0">
      <w:pPr>
        <w:numPr>
          <w:ilvl w:val="4"/>
          <w:numId w:val="2"/>
        </w:numPr>
        <w:ind w:right="337" w:hanging="425"/>
        <w:rPr>
          <w:rFonts w:asciiTheme="minorHAnsi" w:hAnsiTheme="minorHAnsi" w:cstheme="minorHAnsi"/>
          <w:sz w:val="22"/>
        </w:rPr>
      </w:pPr>
      <w:r w:rsidRPr="00106E92">
        <w:rPr>
          <w:rFonts w:asciiTheme="minorHAnsi" w:hAnsiTheme="minorHAnsi" w:cstheme="minorHAnsi"/>
          <w:sz w:val="22"/>
        </w:rPr>
        <w:t>odbycia przez Wykonawcę wizji lokalnej lub</w:t>
      </w:r>
    </w:p>
    <w:p w14:paraId="75F23F03" w14:textId="3D29106F" w:rsidR="00153B75" w:rsidRPr="00106E92" w:rsidRDefault="001875D6" w:rsidP="000A31E0">
      <w:pPr>
        <w:numPr>
          <w:ilvl w:val="4"/>
          <w:numId w:val="2"/>
        </w:numPr>
        <w:ind w:right="337" w:hanging="425"/>
        <w:rPr>
          <w:rFonts w:asciiTheme="minorHAnsi" w:hAnsiTheme="minorHAnsi" w:cstheme="minorHAnsi"/>
          <w:sz w:val="22"/>
        </w:rPr>
      </w:pPr>
      <w:r w:rsidRPr="00106E92">
        <w:rPr>
          <w:rFonts w:asciiTheme="minorHAnsi" w:hAnsiTheme="minorHAnsi" w:cstheme="minorHAnsi"/>
          <w:color w:val="auto"/>
          <w:sz w:val="22"/>
        </w:rPr>
        <w:t xml:space="preserve">sprawdzenia przez Wykonawcę dokumentów niezbędnych do realizacji zamówienia dostępnych na miejscu u Zamawiającego. </w:t>
      </w:r>
      <w:r w:rsidRPr="00106E92">
        <w:rPr>
          <w:rFonts w:asciiTheme="minorHAnsi" w:hAnsiTheme="minorHAnsi" w:cstheme="minorHAnsi"/>
          <w:color w:val="00B0F0"/>
          <w:sz w:val="22"/>
        </w:rPr>
        <w:t xml:space="preserve"> </w:t>
      </w:r>
    </w:p>
    <w:p w14:paraId="080FCBCD" w14:textId="77777777" w:rsidR="004178D8" w:rsidRDefault="001875D6">
      <w:pPr>
        <w:numPr>
          <w:ilvl w:val="1"/>
          <w:numId w:val="1"/>
        </w:numPr>
        <w:ind w:right="337" w:hanging="852"/>
        <w:rPr>
          <w:rFonts w:asciiTheme="minorHAnsi" w:hAnsiTheme="minorHAnsi" w:cstheme="minorHAnsi"/>
          <w:sz w:val="22"/>
        </w:rPr>
      </w:pPr>
      <w:r w:rsidRPr="00FB0875">
        <w:rPr>
          <w:rFonts w:asciiTheme="minorHAnsi" w:hAnsiTheme="minorHAnsi" w:cstheme="minorHAnsi"/>
          <w:sz w:val="22"/>
        </w:rPr>
        <w:t xml:space="preserve">Zamawiający </w:t>
      </w:r>
      <w:r w:rsidRPr="00FB0875">
        <w:rPr>
          <w:rFonts w:asciiTheme="minorHAnsi" w:hAnsiTheme="minorHAnsi" w:cstheme="minorHAnsi"/>
          <w:b/>
          <w:sz w:val="22"/>
        </w:rPr>
        <w:t>nie zastrzega</w:t>
      </w:r>
      <w:r w:rsidRPr="00FB0875">
        <w:rPr>
          <w:rFonts w:asciiTheme="minorHAnsi" w:hAnsiTheme="minorHAnsi" w:cstheme="minorHAnsi"/>
          <w:sz w:val="22"/>
        </w:rPr>
        <w:t xml:space="preserve"> obowiązku osobistego wykonania przez Wykonawcę kluczowych zadań.</w:t>
      </w:r>
    </w:p>
    <w:p w14:paraId="5F31361E" w14:textId="31EB995D" w:rsidR="00153B75" w:rsidRDefault="00180795">
      <w:pPr>
        <w:numPr>
          <w:ilvl w:val="1"/>
          <w:numId w:val="1"/>
        </w:numPr>
        <w:ind w:right="337" w:hanging="852"/>
        <w:rPr>
          <w:rFonts w:asciiTheme="minorHAnsi" w:hAnsiTheme="minorHAnsi" w:cstheme="minorHAnsi"/>
          <w:sz w:val="22"/>
        </w:rPr>
      </w:pPr>
      <w:r w:rsidRPr="00180795">
        <w:rPr>
          <w:rFonts w:asciiTheme="minorHAnsi" w:hAnsiTheme="minorHAnsi" w:cstheme="minorHAnsi"/>
          <w:sz w:val="22"/>
        </w:rPr>
        <w:lastRenderedPageBreak/>
        <w:t>Zamawiający nie przewiduje możliwości udzielenia dotychczasowemu wykonawcy dostaw zamówień, o których mowa w art. 214 ust. 1 pkt 8 ustawy</w:t>
      </w:r>
      <w:r w:rsidR="006458A3">
        <w:rPr>
          <w:rFonts w:asciiTheme="minorHAnsi" w:hAnsiTheme="minorHAnsi" w:cstheme="minorHAnsi"/>
          <w:sz w:val="22"/>
        </w:rPr>
        <w:t>.</w:t>
      </w:r>
    </w:p>
    <w:p w14:paraId="7DF60366" w14:textId="5E46DDA3" w:rsidR="00153B75" w:rsidRDefault="00153B75">
      <w:pPr>
        <w:spacing w:after="29" w:line="259" w:lineRule="auto"/>
        <w:ind w:left="0" w:right="0" w:firstLine="0"/>
        <w:jc w:val="left"/>
      </w:pPr>
    </w:p>
    <w:p w14:paraId="61ED4C79" w14:textId="77777777" w:rsidR="00153B75" w:rsidRPr="00EE37FF" w:rsidRDefault="001875D6">
      <w:pPr>
        <w:numPr>
          <w:ilvl w:val="0"/>
          <w:numId w:val="1"/>
        </w:numPr>
        <w:spacing w:after="14" w:line="267" w:lineRule="auto"/>
        <w:ind w:right="335" w:hanging="720"/>
        <w:rPr>
          <w:rFonts w:asciiTheme="minorHAnsi" w:hAnsiTheme="minorHAnsi" w:cstheme="minorHAnsi"/>
          <w:sz w:val="22"/>
        </w:rPr>
      </w:pPr>
      <w:r w:rsidRPr="00EE37FF">
        <w:rPr>
          <w:rFonts w:asciiTheme="minorHAnsi" w:hAnsiTheme="minorHAnsi" w:cstheme="minorHAnsi"/>
          <w:b/>
          <w:sz w:val="22"/>
        </w:rPr>
        <w:t xml:space="preserve">TERMIN WYKONANIA ZAMÓWIENIA </w:t>
      </w:r>
    </w:p>
    <w:p w14:paraId="679BB7DD" w14:textId="2D863A6E" w:rsidR="00153B75" w:rsidRDefault="00180795" w:rsidP="00D33283">
      <w:pPr>
        <w:ind w:left="718" w:right="337"/>
        <w:rPr>
          <w:rFonts w:asciiTheme="minorHAnsi" w:hAnsiTheme="minorHAnsi" w:cstheme="minorHAnsi"/>
          <w:sz w:val="22"/>
        </w:rPr>
      </w:pPr>
      <w:r w:rsidRPr="00180795">
        <w:rPr>
          <w:rFonts w:asciiTheme="minorHAnsi" w:hAnsiTheme="minorHAnsi" w:cstheme="minorHAnsi"/>
          <w:sz w:val="22"/>
        </w:rPr>
        <w:t xml:space="preserve">Wykonawca jest zobowiązany wykonać zamówienie w </w:t>
      </w:r>
      <w:r w:rsidRPr="00180795">
        <w:rPr>
          <w:rFonts w:asciiTheme="minorHAnsi" w:hAnsiTheme="minorHAnsi" w:cstheme="minorHAnsi"/>
          <w:b/>
          <w:bCs/>
          <w:sz w:val="22"/>
        </w:rPr>
        <w:t xml:space="preserve">terminie od dnia zawarcia umowy do dnia </w:t>
      </w:r>
      <w:r>
        <w:rPr>
          <w:rFonts w:asciiTheme="minorHAnsi" w:hAnsiTheme="minorHAnsi" w:cstheme="minorHAnsi"/>
          <w:b/>
          <w:bCs/>
          <w:sz w:val="22"/>
        </w:rPr>
        <w:t>30</w:t>
      </w:r>
      <w:r w:rsidRPr="00180795">
        <w:rPr>
          <w:rFonts w:asciiTheme="minorHAnsi" w:hAnsiTheme="minorHAnsi" w:cstheme="minorHAnsi"/>
          <w:b/>
          <w:bCs/>
          <w:sz w:val="22"/>
        </w:rPr>
        <w:t>.04.202</w:t>
      </w:r>
      <w:r>
        <w:rPr>
          <w:rFonts w:asciiTheme="minorHAnsi" w:hAnsiTheme="minorHAnsi" w:cstheme="minorHAnsi"/>
          <w:b/>
          <w:bCs/>
          <w:sz w:val="22"/>
        </w:rPr>
        <w:t>7</w:t>
      </w:r>
      <w:r w:rsidRPr="00180795">
        <w:rPr>
          <w:rFonts w:asciiTheme="minorHAnsi" w:hAnsiTheme="minorHAnsi" w:cstheme="minorHAnsi"/>
          <w:b/>
          <w:bCs/>
          <w:sz w:val="22"/>
        </w:rPr>
        <w:t xml:space="preserve"> r.</w:t>
      </w:r>
    </w:p>
    <w:p w14:paraId="1C04277A" w14:textId="77777777" w:rsidR="00B04E7D" w:rsidRDefault="00B04E7D" w:rsidP="00526486">
      <w:pPr>
        <w:ind w:left="718" w:right="337"/>
      </w:pPr>
    </w:p>
    <w:p w14:paraId="28FD6140" w14:textId="77777777" w:rsidR="00153B75" w:rsidRPr="00B1411C" w:rsidRDefault="001875D6">
      <w:pPr>
        <w:numPr>
          <w:ilvl w:val="0"/>
          <w:numId w:val="1"/>
        </w:numPr>
        <w:spacing w:after="14" w:line="267" w:lineRule="auto"/>
        <w:ind w:right="335" w:hanging="720"/>
        <w:rPr>
          <w:rFonts w:asciiTheme="minorHAnsi" w:hAnsiTheme="minorHAnsi" w:cstheme="minorHAnsi"/>
          <w:sz w:val="22"/>
        </w:rPr>
      </w:pPr>
      <w:r w:rsidRPr="00B1411C">
        <w:rPr>
          <w:rFonts w:asciiTheme="minorHAnsi" w:hAnsiTheme="minorHAnsi" w:cstheme="minorHAnsi"/>
          <w:b/>
          <w:sz w:val="22"/>
        </w:rPr>
        <w:t xml:space="preserve">WARUNKI UDZIAŁU W POSTĘPOWANIU  </w:t>
      </w:r>
    </w:p>
    <w:p w14:paraId="1B88A95F" w14:textId="0DA091CC" w:rsidR="00153B75" w:rsidRPr="00B1411C" w:rsidRDefault="001875D6">
      <w:pPr>
        <w:numPr>
          <w:ilvl w:val="1"/>
          <w:numId w:val="1"/>
        </w:numPr>
        <w:ind w:right="337" w:hanging="852"/>
        <w:rPr>
          <w:rFonts w:asciiTheme="minorHAnsi" w:hAnsiTheme="minorHAnsi" w:cstheme="minorHAnsi"/>
          <w:sz w:val="22"/>
        </w:rPr>
      </w:pPr>
      <w:r w:rsidRPr="00B1411C">
        <w:rPr>
          <w:rFonts w:asciiTheme="minorHAnsi" w:hAnsiTheme="minorHAnsi" w:cstheme="minorHAnsi"/>
          <w:sz w:val="22"/>
        </w:rPr>
        <w:t xml:space="preserve">O udzielenie zamówienia mogą ubiegać się Wykonawcy, którzy nie podlegają wykluczeniu oraz spełniają określone przez </w:t>
      </w:r>
      <w:r w:rsidR="00B1411C">
        <w:rPr>
          <w:rFonts w:asciiTheme="minorHAnsi" w:hAnsiTheme="minorHAnsi" w:cstheme="minorHAnsi"/>
          <w:sz w:val="22"/>
        </w:rPr>
        <w:t>Z</w:t>
      </w:r>
      <w:r w:rsidRPr="00B1411C">
        <w:rPr>
          <w:rFonts w:asciiTheme="minorHAnsi" w:hAnsiTheme="minorHAnsi" w:cstheme="minorHAnsi"/>
          <w:sz w:val="22"/>
        </w:rPr>
        <w:t xml:space="preserve">amawiającego warunki </w:t>
      </w:r>
      <w:r w:rsidRPr="00B1411C">
        <w:rPr>
          <w:rFonts w:asciiTheme="minorHAnsi" w:hAnsiTheme="minorHAnsi" w:cstheme="minorHAnsi"/>
          <w:b/>
          <w:sz w:val="22"/>
        </w:rPr>
        <w:t xml:space="preserve">udziału w postępowaniu. </w:t>
      </w:r>
    </w:p>
    <w:p w14:paraId="64D6622C" w14:textId="77777777" w:rsidR="00153B75" w:rsidRPr="00B1411C" w:rsidRDefault="001875D6">
      <w:pPr>
        <w:numPr>
          <w:ilvl w:val="1"/>
          <w:numId w:val="1"/>
        </w:numPr>
        <w:spacing w:after="14" w:line="267" w:lineRule="auto"/>
        <w:ind w:right="337" w:hanging="852"/>
        <w:rPr>
          <w:rFonts w:asciiTheme="minorHAnsi" w:hAnsiTheme="minorHAnsi" w:cstheme="minorHAnsi"/>
          <w:sz w:val="22"/>
        </w:rPr>
      </w:pPr>
      <w:r w:rsidRPr="00B1411C">
        <w:rPr>
          <w:rFonts w:asciiTheme="minorHAnsi" w:hAnsiTheme="minorHAnsi" w:cstheme="minorHAnsi"/>
          <w:b/>
          <w:sz w:val="22"/>
        </w:rPr>
        <w:t xml:space="preserve">O udzielenie zamówienia mogą ubiegać się Wykonawcy, którzy spełniają warunki dotyczące: </w:t>
      </w:r>
    </w:p>
    <w:p w14:paraId="0F8128D3" w14:textId="77777777" w:rsidR="00153B75" w:rsidRPr="00B1411C" w:rsidRDefault="001875D6" w:rsidP="000A31E0">
      <w:pPr>
        <w:numPr>
          <w:ilvl w:val="4"/>
          <w:numId w:val="5"/>
        </w:numPr>
        <w:spacing w:after="14" w:line="267" w:lineRule="auto"/>
        <w:ind w:right="1092" w:hanging="425"/>
        <w:rPr>
          <w:rFonts w:asciiTheme="minorHAnsi" w:hAnsiTheme="minorHAnsi" w:cstheme="minorHAnsi"/>
          <w:sz w:val="22"/>
        </w:rPr>
      </w:pPr>
      <w:r w:rsidRPr="00B1411C">
        <w:rPr>
          <w:rFonts w:asciiTheme="minorHAnsi" w:hAnsiTheme="minorHAnsi" w:cstheme="minorHAnsi"/>
          <w:b/>
          <w:sz w:val="22"/>
        </w:rPr>
        <w:t xml:space="preserve">zdolności do występowania w obrocie gospodarczym </w:t>
      </w:r>
      <w:r w:rsidRPr="00B1411C">
        <w:rPr>
          <w:rFonts w:asciiTheme="minorHAnsi" w:hAnsiTheme="minorHAnsi" w:cstheme="minorHAnsi"/>
          <w:i/>
          <w:sz w:val="22"/>
        </w:rPr>
        <w:t>„Nie dotyczy”</w:t>
      </w:r>
      <w:r w:rsidRPr="00B1411C">
        <w:rPr>
          <w:rFonts w:asciiTheme="minorHAnsi" w:hAnsiTheme="minorHAnsi" w:cstheme="minorHAnsi"/>
          <w:b/>
          <w:i/>
          <w:color w:val="2F5496"/>
          <w:sz w:val="22"/>
        </w:rPr>
        <w:t xml:space="preserve"> </w:t>
      </w:r>
    </w:p>
    <w:p w14:paraId="6907DD46" w14:textId="7970B875" w:rsidR="00153B75" w:rsidRPr="00E33453" w:rsidRDefault="001875D6" w:rsidP="000A31E0">
      <w:pPr>
        <w:numPr>
          <w:ilvl w:val="4"/>
          <w:numId w:val="5"/>
        </w:numPr>
        <w:spacing w:after="14" w:line="267" w:lineRule="auto"/>
        <w:ind w:right="335" w:hanging="425"/>
        <w:rPr>
          <w:rFonts w:asciiTheme="minorHAnsi" w:hAnsiTheme="minorHAnsi" w:cstheme="minorHAnsi"/>
          <w:sz w:val="22"/>
        </w:rPr>
      </w:pPr>
      <w:r w:rsidRPr="00B1411C">
        <w:rPr>
          <w:rFonts w:asciiTheme="minorHAnsi" w:hAnsiTheme="minorHAnsi" w:cstheme="minorHAnsi"/>
          <w:b/>
          <w:sz w:val="22"/>
        </w:rPr>
        <w:t>uprawnień do prowadzenia określonej działalności gospodarczej lub</w:t>
      </w:r>
      <w:r w:rsidR="00B1411C">
        <w:rPr>
          <w:rFonts w:asciiTheme="minorHAnsi" w:hAnsiTheme="minorHAnsi" w:cstheme="minorHAnsi"/>
          <w:b/>
          <w:sz w:val="22"/>
        </w:rPr>
        <w:t xml:space="preserve">  z</w:t>
      </w:r>
      <w:r w:rsidRPr="00B1411C">
        <w:rPr>
          <w:rFonts w:asciiTheme="minorHAnsi" w:hAnsiTheme="minorHAnsi" w:cstheme="minorHAnsi"/>
          <w:b/>
          <w:sz w:val="22"/>
        </w:rPr>
        <w:t>awodowej, o ile wynika to z odrębnych przepisów:</w:t>
      </w:r>
    </w:p>
    <w:p w14:paraId="5837C0F2" w14:textId="60066AAB" w:rsidR="00E33453" w:rsidRPr="00E33453" w:rsidRDefault="00A06A07" w:rsidP="00E33453">
      <w:pPr>
        <w:pStyle w:val="Akapitzlist"/>
        <w:numPr>
          <w:ilvl w:val="0"/>
          <w:numId w:val="28"/>
        </w:numPr>
        <w:spacing w:after="14" w:line="267" w:lineRule="auto"/>
        <w:ind w:right="335"/>
        <w:rPr>
          <w:rFonts w:asciiTheme="minorHAnsi" w:hAnsiTheme="minorHAnsi" w:cstheme="minorHAnsi"/>
          <w:sz w:val="22"/>
        </w:rPr>
      </w:pPr>
      <w:r w:rsidRPr="00A06A07">
        <w:rPr>
          <w:rFonts w:asciiTheme="minorHAnsi" w:hAnsiTheme="minorHAnsi" w:cstheme="minorHAnsi"/>
          <w:iCs/>
          <w:sz w:val="22"/>
        </w:rPr>
        <w:t>posiada aktualną koncesję na obrót paliwami płynnymi obejmującą swoim zakresem zezwolenie na obrót olejem opałowym lekkim, wydaną na podstawie przepisów zawartych w ustawie z dnia 10 kwietnia 1997 r. Prawo energetyczne</w:t>
      </w:r>
      <w:r w:rsidR="00E33453">
        <w:rPr>
          <w:rFonts w:asciiTheme="minorHAnsi" w:hAnsiTheme="minorHAnsi" w:cstheme="minorHAnsi"/>
          <w:iCs/>
          <w:sz w:val="22"/>
        </w:rPr>
        <w:t>.</w:t>
      </w:r>
    </w:p>
    <w:p w14:paraId="6DC0B03A" w14:textId="2D1E61C8" w:rsidR="00153B75" w:rsidRDefault="001875D6" w:rsidP="000A31E0">
      <w:pPr>
        <w:numPr>
          <w:ilvl w:val="4"/>
          <w:numId w:val="5"/>
        </w:numPr>
        <w:spacing w:after="14" w:line="267" w:lineRule="auto"/>
        <w:ind w:right="1092" w:hanging="425"/>
        <w:rPr>
          <w:rFonts w:asciiTheme="minorHAnsi" w:hAnsiTheme="minorHAnsi" w:cstheme="minorHAnsi"/>
          <w:i/>
          <w:sz w:val="22"/>
        </w:rPr>
      </w:pPr>
      <w:r w:rsidRPr="00B1411C">
        <w:rPr>
          <w:rFonts w:asciiTheme="minorHAnsi" w:hAnsiTheme="minorHAnsi" w:cstheme="minorHAnsi"/>
          <w:b/>
          <w:sz w:val="22"/>
        </w:rPr>
        <w:t xml:space="preserve">sytuacji ekonomicznej lub </w:t>
      </w:r>
      <w:r w:rsidRPr="00042B84">
        <w:rPr>
          <w:rFonts w:asciiTheme="minorHAnsi" w:hAnsiTheme="minorHAnsi" w:cstheme="minorHAnsi"/>
          <w:b/>
          <w:sz w:val="22"/>
        </w:rPr>
        <w:t>finansowej:</w:t>
      </w:r>
      <w:r w:rsidRPr="00042B84">
        <w:rPr>
          <w:rFonts w:asciiTheme="minorHAnsi" w:hAnsiTheme="minorHAnsi" w:cstheme="minorHAnsi"/>
          <w:i/>
          <w:sz w:val="22"/>
        </w:rPr>
        <w:t xml:space="preserve"> </w:t>
      </w:r>
      <w:r w:rsidR="00E33453" w:rsidRPr="00E33453">
        <w:rPr>
          <w:rFonts w:asciiTheme="minorHAnsi" w:hAnsiTheme="minorHAnsi" w:cstheme="minorHAnsi"/>
          <w:i/>
          <w:sz w:val="22"/>
        </w:rPr>
        <w:t>„Nie dotyczy”</w:t>
      </w:r>
    </w:p>
    <w:p w14:paraId="14358D32" w14:textId="0B3230C4" w:rsidR="00153B75" w:rsidRPr="00E33453" w:rsidRDefault="001875D6" w:rsidP="000A31E0">
      <w:pPr>
        <w:numPr>
          <w:ilvl w:val="4"/>
          <w:numId w:val="5"/>
        </w:numPr>
        <w:spacing w:after="14" w:line="267" w:lineRule="auto"/>
        <w:ind w:right="1092" w:hanging="425"/>
        <w:rPr>
          <w:rFonts w:asciiTheme="minorHAnsi" w:hAnsiTheme="minorHAnsi" w:cstheme="minorHAnsi"/>
          <w:b/>
          <w:sz w:val="22"/>
        </w:rPr>
      </w:pPr>
      <w:r w:rsidRPr="00B1411C">
        <w:rPr>
          <w:rFonts w:asciiTheme="minorHAnsi" w:hAnsiTheme="minorHAnsi" w:cstheme="minorHAnsi"/>
          <w:b/>
          <w:sz w:val="22"/>
        </w:rPr>
        <w:t xml:space="preserve">zdolności technicznej lub zawodowej: </w:t>
      </w:r>
      <w:r w:rsidR="00E33453" w:rsidRPr="00E33453">
        <w:rPr>
          <w:rFonts w:asciiTheme="minorHAnsi" w:hAnsiTheme="minorHAnsi" w:cstheme="minorHAnsi"/>
          <w:bCs/>
          <w:i/>
          <w:sz w:val="22"/>
        </w:rPr>
        <w:t>„Nie dotyczy”</w:t>
      </w:r>
    </w:p>
    <w:p w14:paraId="4ED9CC1D" w14:textId="77777777" w:rsidR="00E33453" w:rsidRPr="00B1411C" w:rsidRDefault="00E33453" w:rsidP="00E33453">
      <w:pPr>
        <w:spacing w:after="14" w:line="267" w:lineRule="auto"/>
        <w:ind w:left="1133" w:right="1092" w:firstLine="0"/>
        <w:rPr>
          <w:rFonts w:asciiTheme="minorHAnsi" w:hAnsiTheme="minorHAnsi" w:cstheme="minorHAnsi"/>
          <w:b/>
          <w:sz w:val="22"/>
        </w:rPr>
      </w:pPr>
    </w:p>
    <w:p w14:paraId="225EB797" w14:textId="77777777" w:rsidR="00153B75" w:rsidRPr="00662AA6" w:rsidRDefault="001875D6">
      <w:pPr>
        <w:numPr>
          <w:ilvl w:val="0"/>
          <w:numId w:val="1"/>
        </w:numPr>
        <w:spacing w:after="14" w:line="267" w:lineRule="auto"/>
        <w:ind w:right="335" w:hanging="720"/>
        <w:rPr>
          <w:rFonts w:asciiTheme="minorHAnsi" w:hAnsiTheme="minorHAnsi" w:cstheme="minorHAnsi"/>
          <w:sz w:val="22"/>
        </w:rPr>
      </w:pPr>
      <w:r w:rsidRPr="00662AA6">
        <w:rPr>
          <w:rFonts w:asciiTheme="minorHAnsi" w:hAnsiTheme="minorHAnsi" w:cstheme="minorHAnsi"/>
          <w:b/>
          <w:sz w:val="22"/>
        </w:rPr>
        <w:t xml:space="preserve">PRZESŁANKI WYKLUCZENIA WYKONAWCÓW </w:t>
      </w:r>
    </w:p>
    <w:p w14:paraId="26B5D7A6" w14:textId="281724AC" w:rsidR="00153B75" w:rsidRPr="00662AA6" w:rsidRDefault="001875D6" w:rsidP="00DB447B">
      <w:pPr>
        <w:numPr>
          <w:ilvl w:val="1"/>
          <w:numId w:val="1"/>
        </w:numPr>
        <w:spacing w:line="240" w:lineRule="auto"/>
        <w:ind w:right="337" w:hanging="852"/>
        <w:rPr>
          <w:rFonts w:asciiTheme="minorHAnsi" w:hAnsiTheme="minorHAnsi" w:cstheme="minorHAnsi"/>
          <w:sz w:val="22"/>
        </w:rPr>
      </w:pPr>
      <w:r w:rsidRPr="00662AA6">
        <w:rPr>
          <w:rFonts w:asciiTheme="minorHAnsi" w:hAnsiTheme="minorHAnsi" w:cstheme="minorHAnsi"/>
          <w:sz w:val="22"/>
        </w:rPr>
        <w:t xml:space="preserve">Z postępowania o udzielenie zamówienia wyklucza się Wykonawcę, w stosunku do którego zachodzi którakolwiek z okoliczności, o których mowa w art. 108 ust. 1 ustawy. </w:t>
      </w:r>
    </w:p>
    <w:p w14:paraId="291ED333" w14:textId="5E01B257" w:rsidR="00153B75" w:rsidRDefault="00662AA6" w:rsidP="00DB447B">
      <w:pPr>
        <w:numPr>
          <w:ilvl w:val="1"/>
          <w:numId w:val="1"/>
        </w:numPr>
        <w:spacing w:after="33" w:line="240" w:lineRule="auto"/>
        <w:ind w:right="337" w:hanging="852"/>
        <w:rPr>
          <w:rFonts w:asciiTheme="minorHAnsi" w:hAnsiTheme="minorHAnsi" w:cstheme="minorHAnsi"/>
          <w:sz w:val="22"/>
        </w:rPr>
      </w:pPr>
      <w:r>
        <w:rPr>
          <w:rFonts w:asciiTheme="minorHAnsi" w:hAnsiTheme="minorHAnsi" w:cstheme="minorHAnsi"/>
          <w:sz w:val="22"/>
        </w:rPr>
        <w:t>Ponadto</w:t>
      </w:r>
      <w:r w:rsidR="001875D6" w:rsidRPr="00662AA6">
        <w:rPr>
          <w:rFonts w:asciiTheme="minorHAnsi" w:hAnsiTheme="minorHAnsi" w:cstheme="minorHAnsi"/>
          <w:sz w:val="22"/>
        </w:rPr>
        <w:t xml:space="preserve"> Zamawiający wykluczy Wykonawcę wobec którego zachodzi którakolwiek z okoliczności</w:t>
      </w:r>
      <w:r w:rsidR="009D184D">
        <w:rPr>
          <w:rFonts w:asciiTheme="minorHAnsi" w:hAnsiTheme="minorHAnsi" w:cstheme="minorHAnsi"/>
          <w:sz w:val="22"/>
        </w:rPr>
        <w:t>,</w:t>
      </w:r>
      <w:r w:rsidR="001875D6" w:rsidRPr="00662AA6">
        <w:rPr>
          <w:rFonts w:asciiTheme="minorHAnsi" w:hAnsiTheme="minorHAnsi" w:cstheme="minorHAnsi"/>
          <w:sz w:val="22"/>
        </w:rPr>
        <w:t xml:space="preserve"> o której mowa w 109 ust. 1</w:t>
      </w:r>
      <w:r>
        <w:rPr>
          <w:rFonts w:asciiTheme="minorHAnsi" w:hAnsiTheme="minorHAnsi" w:cstheme="minorHAnsi"/>
          <w:sz w:val="22"/>
        </w:rPr>
        <w:t xml:space="preserve"> pkt 1</w:t>
      </w:r>
      <w:r w:rsidR="009D184D">
        <w:rPr>
          <w:rFonts w:asciiTheme="minorHAnsi" w:hAnsiTheme="minorHAnsi" w:cstheme="minorHAnsi"/>
          <w:sz w:val="22"/>
        </w:rPr>
        <w:t>-10 ustawy.</w:t>
      </w:r>
    </w:p>
    <w:p w14:paraId="3E24B3A0" w14:textId="30E489B9" w:rsidR="00467746" w:rsidRPr="00467746" w:rsidRDefault="00467746" w:rsidP="00467746">
      <w:pPr>
        <w:numPr>
          <w:ilvl w:val="1"/>
          <w:numId w:val="1"/>
        </w:numPr>
        <w:spacing w:after="33" w:line="240" w:lineRule="auto"/>
        <w:ind w:right="337" w:hanging="852"/>
        <w:rPr>
          <w:rFonts w:asciiTheme="minorHAnsi" w:hAnsiTheme="minorHAnsi" w:cstheme="minorHAnsi"/>
          <w:sz w:val="22"/>
        </w:rPr>
      </w:pPr>
      <w:r w:rsidRPr="00467746">
        <w:rPr>
          <w:rFonts w:asciiTheme="minorHAnsi" w:hAnsiTheme="minorHAnsi" w:cstheme="minorHAnsi"/>
          <w:bCs/>
          <w:sz w:val="22"/>
        </w:rPr>
        <w:t>Z postępowania o udzielenie zamówienia wyklucza się Wykonawcę stosunku do którego zachodzą okoliczności wskazane w art. 7 ust. 1 ustawy z dn. 13 kwietnia 2022 r. o szczególnych rozwiązaniach w zakresie przeciwdziałania wspieraniu agresji na Ukrainę oraz służących ochronie bezpieczeństwa narodowego (</w:t>
      </w:r>
      <w:proofErr w:type="spellStart"/>
      <w:r w:rsidR="004928EA">
        <w:rPr>
          <w:rFonts w:asciiTheme="minorHAnsi" w:hAnsiTheme="minorHAnsi" w:cstheme="minorHAnsi"/>
          <w:bCs/>
          <w:sz w:val="22"/>
        </w:rPr>
        <w:t>t.j</w:t>
      </w:r>
      <w:proofErr w:type="spellEnd"/>
      <w:r w:rsidR="004928EA">
        <w:rPr>
          <w:rFonts w:asciiTheme="minorHAnsi" w:hAnsiTheme="minorHAnsi" w:cstheme="minorHAnsi"/>
          <w:bCs/>
          <w:sz w:val="22"/>
        </w:rPr>
        <w:t xml:space="preserve">. </w:t>
      </w:r>
      <w:r w:rsidRPr="00467746">
        <w:rPr>
          <w:rFonts w:asciiTheme="minorHAnsi" w:hAnsiTheme="minorHAnsi" w:cstheme="minorHAnsi"/>
          <w:bCs/>
          <w:sz w:val="22"/>
        </w:rPr>
        <w:t>Dz. U. z 202</w:t>
      </w:r>
      <w:r w:rsidR="004928EA">
        <w:rPr>
          <w:rFonts w:asciiTheme="minorHAnsi" w:hAnsiTheme="minorHAnsi" w:cstheme="minorHAnsi"/>
          <w:bCs/>
          <w:sz w:val="22"/>
        </w:rPr>
        <w:t>3</w:t>
      </w:r>
      <w:r w:rsidRPr="00467746">
        <w:rPr>
          <w:rFonts w:asciiTheme="minorHAnsi" w:hAnsiTheme="minorHAnsi" w:cstheme="minorHAnsi"/>
          <w:bCs/>
          <w:sz w:val="22"/>
        </w:rPr>
        <w:t xml:space="preserve"> r. poz. </w:t>
      </w:r>
      <w:r w:rsidR="004928EA">
        <w:rPr>
          <w:rFonts w:asciiTheme="minorHAnsi" w:hAnsiTheme="minorHAnsi" w:cstheme="minorHAnsi"/>
          <w:bCs/>
          <w:sz w:val="22"/>
        </w:rPr>
        <w:t>1497</w:t>
      </w:r>
      <w:r w:rsidR="00DB3530">
        <w:rPr>
          <w:rFonts w:asciiTheme="minorHAnsi" w:hAnsiTheme="minorHAnsi" w:cstheme="minorHAnsi"/>
          <w:bCs/>
          <w:sz w:val="22"/>
        </w:rPr>
        <w:t xml:space="preserve"> ze zm.</w:t>
      </w:r>
      <w:r w:rsidRPr="00467746">
        <w:rPr>
          <w:rFonts w:asciiTheme="minorHAnsi" w:hAnsiTheme="minorHAnsi" w:cstheme="minorHAnsi"/>
          <w:bCs/>
          <w:sz w:val="22"/>
        </w:rPr>
        <w:t>).</w:t>
      </w:r>
    </w:p>
    <w:p w14:paraId="1D0C5577" w14:textId="6E8F3F29" w:rsidR="00153B75" w:rsidRPr="009D184D" w:rsidRDefault="00DB3530" w:rsidP="00DB447B">
      <w:pPr>
        <w:numPr>
          <w:ilvl w:val="1"/>
          <w:numId w:val="1"/>
        </w:numPr>
        <w:spacing w:line="240" w:lineRule="auto"/>
        <w:ind w:right="337" w:hanging="852"/>
        <w:rPr>
          <w:rFonts w:asciiTheme="minorHAnsi" w:hAnsiTheme="minorHAnsi" w:cstheme="minorHAnsi"/>
          <w:sz w:val="22"/>
        </w:rPr>
      </w:pPr>
      <w:r>
        <w:rPr>
          <w:rFonts w:asciiTheme="minorHAnsi" w:hAnsiTheme="minorHAnsi" w:cstheme="minorHAnsi"/>
          <w:sz w:val="22"/>
        </w:rPr>
        <w:t>Wykluczenie</w:t>
      </w:r>
      <w:r w:rsidR="001875D6" w:rsidRPr="009D184D">
        <w:rPr>
          <w:rFonts w:asciiTheme="minorHAnsi" w:hAnsiTheme="minorHAnsi" w:cstheme="minorHAnsi"/>
          <w:sz w:val="22"/>
        </w:rPr>
        <w:t xml:space="preserve"> Wykonawcy następuje na odpowiedni okres wskazany w art. 111 ustawy. </w:t>
      </w:r>
    </w:p>
    <w:p w14:paraId="3365BF1F" w14:textId="77777777" w:rsidR="00153B75" w:rsidRPr="009D184D" w:rsidRDefault="001875D6" w:rsidP="00DB447B">
      <w:pPr>
        <w:numPr>
          <w:ilvl w:val="1"/>
          <w:numId w:val="1"/>
        </w:numPr>
        <w:spacing w:line="240" w:lineRule="auto"/>
        <w:ind w:right="337" w:hanging="852"/>
        <w:rPr>
          <w:rFonts w:asciiTheme="minorHAnsi" w:hAnsiTheme="minorHAnsi" w:cstheme="minorHAnsi"/>
          <w:sz w:val="22"/>
        </w:rPr>
      </w:pPr>
      <w:r w:rsidRPr="009D184D">
        <w:rPr>
          <w:rFonts w:asciiTheme="minorHAnsi" w:hAnsiTheme="minorHAnsi" w:cstheme="minorHAnsi"/>
          <w:sz w:val="22"/>
        </w:rPr>
        <w:t xml:space="preserve">Zamawiający może wykluczyć Wykonawcę na każdym etapie postępowania o udzielenie zamówienia. </w:t>
      </w:r>
    </w:p>
    <w:p w14:paraId="6161DE6D" w14:textId="77777777" w:rsidR="00153B75" w:rsidRDefault="001875D6">
      <w:pPr>
        <w:spacing w:after="27" w:line="259" w:lineRule="auto"/>
        <w:ind w:left="708" w:right="0" w:firstLine="0"/>
        <w:jc w:val="left"/>
      </w:pPr>
      <w:r>
        <w:t xml:space="preserve"> </w:t>
      </w:r>
    </w:p>
    <w:p w14:paraId="029EF775" w14:textId="77777777" w:rsidR="00153B75" w:rsidRPr="00DE1D66" w:rsidRDefault="001875D6">
      <w:pPr>
        <w:numPr>
          <w:ilvl w:val="0"/>
          <w:numId w:val="1"/>
        </w:numPr>
        <w:spacing w:after="14" w:line="267" w:lineRule="auto"/>
        <w:ind w:right="335" w:hanging="720"/>
        <w:rPr>
          <w:rFonts w:asciiTheme="minorHAnsi" w:hAnsiTheme="minorHAnsi" w:cstheme="minorHAnsi"/>
          <w:sz w:val="22"/>
        </w:rPr>
      </w:pPr>
      <w:r w:rsidRPr="00DE1D66">
        <w:rPr>
          <w:rFonts w:asciiTheme="minorHAnsi" w:hAnsiTheme="minorHAnsi" w:cstheme="minorHAnsi"/>
          <w:b/>
          <w:sz w:val="22"/>
        </w:rPr>
        <w:t xml:space="preserve">PODMIOTOWE ŚRODKI DOWODOWE </w:t>
      </w:r>
    </w:p>
    <w:p w14:paraId="278800A6" w14:textId="2B4CB51F"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Zamawiający </w:t>
      </w:r>
      <w:r w:rsidR="00DE1D66" w:rsidRPr="00DE1D66">
        <w:rPr>
          <w:rFonts w:asciiTheme="minorHAnsi" w:hAnsiTheme="minorHAnsi" w:cstheme="minorHAnsi"/>
          <w:sz w:val="22"/>
        </w:rPr>
        <w:t xml:space="preserve">w niniejszym postępowaniu </w:t>
      </w:r>
      <w:r w:rsidR="00E33453" w:rsidRPr="00E33453">
        <w:rPr>
          <w:rFonts w:asciiTheme="minorHAnsi" w:hAnsiTheme="minorHAnsi" w:cstheme="minorHAnsi"/>
          <w:b/>
          <w:bCs/>
          <w:sz w:val="22"/>
        </w:rPr>
        <w:t>nie</w:t>
      </w:r>
      <w:r w:rsidR="00E33453">
        <w:rPr>
          <w:rFonts w:asciiTheme="minorHAnsi" w:hAnsiTheme="minorHAnsi" w:cstheme="minorHAnsi"/>
          <w:sz w:val="22"/>
        </w:rPr>
        <w:t xml:space="preserve"> </w:t>
      </w:r>
      <w:r w:rsidRPr="00DE1D66">
        <w:rPr>
          <w:rFonts w:asciiTheme="minorHAnsi" w:hAnsiTheme="minorHAnsi" w:cstheme="minorHAnsi"/>
          <w:b/>
          <w:sz w:val="22"/>
        </w:rPr>
        <w:t>będzie żądał</w:t>
      </w:r>
      <w:r w:rsidRPr="00DE1D66">
        <w:rPr>
          <w:rFonts w:asciiTheme="minorHAnsi" w:hAnsiTheme="minorHAnsi" w:cstheme="minorHAnsi"/>
          <w:sz w:val="22"/>
        </w:rPr>
        <w:t xml:space="preserve"> </w:t>
      </w:r>
      <w:r w:rsidR="00DE1D66" w:rsidRPr="00DE1D66">
        <w:rPr>
          <w:rFonts w:asciiTheme="minorHAnsi" w:hAnsiTheme="minorHAnsi" w:cstheme="minorHAnsi"/>
          <w:sz w:val="22"/>
        </w:rPr>
        <w:t xml:space="preserve">przedłożenia </w:t>
      </w:r>
      <w:r w:rsidRPr="00DE1D66">
        <w:rPr>
          <w:rFonts w:asciiTheme="minorHAnsi" w:hAnsiTheme="minorHAnsi" w:cstheme="minorHAnsi"/>
          <w:sz w:val="22"/>
        </w:rPr>
        <w:t>podmiotowych środków dowodowych na potwierdzenie braku podstaw wykluczenia oraz spełniania warunków udziału w postępowaniu.</w:t>
      </w:r>
      <w:r w:rsidRPr="00DE1D66">
        <w:rPr>
          <w:rFonts w:asciiTheme="minorHAnsi" w:hAnsiTheme="minorHAnsi" w:cstheme="minorHAnsi"/>
          <w:i/>
          <w:sz w:val="22"/>
        </w:rPr>
        <w:t xml:space="preserve"> </w:t>
      </w:r>
    </w:p>
    <w:p w14:paraId="278D9C2D" w14:textId="52DF958D" w:rsidR="00153B75" w:rsidRPr="00DE1D66" w:rsidRDefault="001875D6">
      <w:pPr>
        <w:numPr>
          <w:ilvl w:val="1"/>
          <w:numId w:val="1"/>
        </w:numPr>
        <w:spacing w:after="1" w:line="277" w:lineRule="auto"/>
        <w:ind w:right="337" w:hanging="852"/>
        <w:rPr>
          <w:rFonts w:asciiTheme="minorHAnsi" w:hAnsiTheme="minorHAnsi" w:cstheme="minorHAnsi"/>
          <w:sz w:val="22"/>
        </w:rPr>
      </w:pPr>
      <w:r w:rsidRPr="00DE1D66">
        <w:rPr>
          <w:rFonts w:asciiTheme="minorHAnsi" w:hAnsiTheme="minorHAnsi" w:cstheme="minorHAnsi"/>
          <w:sz w:val="22"/>
        </w:rPr>
        <w:t>Oświadczenie, o którym mowa w art. 125 ust. 1 ustawy nie jest podmiotowym środkiem dowodowym i stanowi dowód potwierdzający brak podstaw wykluczenia i spełnianie warunków udziału w postępowaniu na dzień składania ofert tymczasowo zastępujący wymagane przez Zamawiającego podmiotowe środki dowodowe.</w:t>
      </w:r>
      <w:r w:rsidRPr="00DE1D66">
        <w:rPr>
          <w:rFonts w:asciiTheme="minorHAnsi" w:hAnsiTheme="minorHAnsi" w:cstheme="minorHAnsi"/>
          <w:b/>
          <w:sz w:val="22"/>
        </w:rPr>
        <w:t xml:space="preserve"> </w:t>
      </w:r>
    </w:p>
    <w:p w14:paraId="7EAD39D8" w14:textId="4BA209C5"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Oświadczenie, o którym mowa w pkt 10.2. Wykonawca zobowiązany jest  złożyć</w:t>
      </w:r>
      <w:r w:rsidR="0031139D">
        <w:rPr>
          <w:rFonts w:asciiTheme="minorHAnsi" w:hAnsiTheme="minorHAnsi" w:cstheme="minorHAnsi"/>
          <w:sz w:val="22"/>
        </w:rPr>
        <w:t xml:space="preserve"> wraz z ofertą</w:t>
      </w:r>
      <w:r w:rsidRPr="00DE1D66">
        <w:rPr>
          <w:rFonts w:asciiTheme="minorHAnsi" w:hAnsiTheme="minorHAnsi" w:cstheme="minorHAnsi"/>
          <w:sz w:val="22"/>
        </w:rPr>
        <w:t xml:space="preserve">, zgodnie ze wzorem, który stanowi </w:t>
      </w:r>
      <w:r w:rsidR="00DE1D66" w:rsidRPr="00DE1D66">
        <w:rPr>
          <w:rFonts w:asciiTheme="minorHAnsi" w:hAnsiTheme="minorHAnsi" w:cstheme="minorHAnsi"/>
          <w:b/>
          <w:bCs/>
          <w:sz w:val="22"/>
        </w:rPr>
        <w:t xml:space="preserve">Załącznik nr </w:t>
      </w:r>
      <w:r w:rsidR="000C6CC1">
        <w:rPr>
          <w:rFonts w:asciiTheme="minorHAnsi" w:hAnsiTheme="minorHAnsi" w:cstheme="minorHAnsi"/>
          <w:b/>
          <w:bCs/>
          <w:sz w:val="22"/>
        </w:rPr>
        <w:t>3</w:t>
      </w:r>
      <w:r w:rsidR="00DE1D66" w:rsidRPr="00DE1D66">
        <w:rPr>
          <w:rFonts w:asciiTheme="minorHAnsi" w:hAnsiTheme="minorHAnsi" w:cstheme="minorHAnsi"/>
          <w:b/>
          <w:bCs/>
          <w:sz w:val="22"/>
        </w:rPr>
        <w:t xml:space="preserve"> do SWZ</w:t>
      </w:r>
      <w:r w:rsidRPr="00DE1D66">
        <w:rPr>
          <w:rFonts w:asciiTheme="minorHAnsi" w:hAnsiTheme="minorHAnsi" w:cstheme="minorHAnsi"/>
          <w:sz w:val="22"/>
        </w:rPr>
        <w:t xml:space="preserve">.  </w:t>
      </w:r>
    </w:p>
    <w:p w14:paraId="569108F5" w14:textId="77777777" w:rsidR="00153B75" w:rsidRPr="00DE1D66"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lastRenderedPageBreak/>
        <w:t>Zamawiający wezwie Wykonawcę, którego oferta została najwyżej oceniona, do złożenia w wyznaczonym terminie, nie krótszym niż 5 dni, od dnia wezwania, podmiotowych środków dowodowych</w:t>
      </w:r>
      <w:r w:rsidRPr="00DE1D66">
        <w:rPr>
          <w:rFonts w:asciiTheme="minorHAnsi" w:hAnsiTheme="minorHAnsi" w:cstheme="minorHAnsi"/>
          <w:b/>
          <w:sz w:val="22"/>
        </w:rPr>
        <w:t xml:space="preserve"> </w:t>
      </w:r>
      <w:r w:rsidRPr="00DE1D66">
        <w:rPr>
          <w:rFonts w:asciiTheme="minorHAnsi" w:hAnsiTheme="minorHAnsi" w:cstheme="minorHAnsi"/>
          <w:sz w:val="22"/>
        </w:rPr>
        <w:t xml:space="preserve">aktualnych na dzień ich złożenia. </w:t>
      </w:r>
    </w:p>
    <w:p w14:paraId="51EF8EBB" w14:textId="0ADCD2A2" w:rsidR="00D76BFC" w:rsidRDefault="001875D6">
      <w:pPr>
        <w:numPr>
          <w:ilvl w:val="1"/>
          <w:numId w:val="1"/>
        </w:numPr>
        <w:ind w:right="337" w:hanging="852"/>
        <w:rPr>
          <w:rFonts w:asciiTheme="minorHAnsi" w:hAnsiTheme="minorHAnsi" w:cstheme="minorHAnsi"/>
          <w:sz w:val="22"/>
        </w:rPr>
      </w:pPr>
      <w:r w:rsidRPr="00DE1D66">
        <w:rPr>
          <w:rFonts w:asciiTheme="minorHAnsi" w:hAnsiTheme="minorHAnsi" w:cstheme="minorHAnsi"/>
          <w:sz w:val="22"/>
        </w:rPr>
        <w:t xml:space="preserve">W celu potwierdzenia </w:t>
      </w:r>
      <w:r w:rsidRPr="00DE1D66">
        <w:rPr>
          <w:rFonts w:asciiTheme="minorHAnsi" w:hAnsiTheme="minorHAnsi" w:cstheme="minorHAnsi"/>
          <w:b/>
          <w:sz w:val="22"/>
        </w:rPr>
        <w:t>braku podstaw wykluczenia</w:t>
      </w:r>
      <w:r w:rsidRPr="00DE1D66">
        <w:rPr>
          <w:rFonts w:asciiTheme="minorHAnsi" w:hAnsiTheme="minorHAnsi" w:cstheme="minorHAnsi"/>
          <w:sz w:val="22"/>
        </w:rPr>
        <w:t xml:space="preserve"> z udziału w postępowaniu o udzielenie zamówienia Wykonawca </w:t>
      </w:r>
      <w:r w:rsidR="009E2E70">
        <w:rPr>
          <w:rFonts w:asciiTheme="minorHAnsi" w:hAnsiTheme="minorHAnsi" w:cstheme="minorHAnsi"/>
          <w:sz w:val="22"/>
        </w:rPr>
        <w:t>będzie zobowiązany przedłożyć</w:t>
      </w:r>
      <w:r w:rsidR="00D76BFC">
        <w:rPr>
          <w:rFonts w:asciiTheme="minorHAnsi" w:hAnsiTheme="minorHAnsi" w:cstheme="minorHAnsi"/>
          <w:sz w:val="22"/>
        </w:rPr>
        <w:t>:</w:t>
      </w:r>
      <w:r w:rsidR="00E33453">
        <w:rPr>
          <w:rFonts w:asciiTheme="minorHAnsi" w:hAnsiTheme="minorHAnsi" w:cstheme="minorHAnsi"/>
          <w:sz w:val="22"/>
        </w:rPr>
        <w:t xml:space="preserve"> </w:t>
      </w:r>
      <w:r w:rsidR="00E33453" w:rsidRPr="00E33453">
        <w:rPr>
          <w:rFonts w:asciiTheme="minorHAnsi" w:hAnsiTheme="minorHAnsi" w:cstheme="minorHAnsi"/>
          <w:b/>
          <w:bCs/>
          <w:sz w:val="22"/>
        </w:rPr>
        <w:t>„Nie dotyczy”</w:t>
      </w:r>
    </w:p>
    <w:p w14:paraId="754C6F10" w14:textId="398B1193" w:rsidR="009E2E70" w:rsidRPr="00E33453" w:rsidRDefault="001875D6" w:rsidP="005205A6">
      <w:pPr>
        <w:pStyle w:val="Akapitzlist"/>
        <w:numPr>
          <w:ilvl w:val="1"/>
          <w:numId w:val="1"/>
        </w:numPr>
        <w:ind w:right="337" w:hanging="852"/>
        <w:rPr>
          <w:rFonts w:asciiTheme="minorHAnsi" w:hAnsiTheme="minorHAnsi" w:cstheme="minorHAnsi"/>
          <w:sz w:val="22"/>
        </w:rPr>
      </w:pPr>
      <w:r w:rsidRPr="00E33453">
        <w:rPr>
          <w:rFonts w:asciiTheme="minorHAnsi" w:hAnsiTheme="minorHAnsi" w:cstheme="minorHAnsi"/>
          <w:sz w:val="22"/>
        </w:rPr>
        <w:t xml:space="preserve"> </w:t>
      </w:r>
      <w:r w:rsidR="009E2E70" w:rsidRPr="00E33453">
        <w:rPr>
          <w:rFonts w:asciiTheme="minorHAnsi" w:hAnsiTheme="minorHAnsi" w:cstheme="minorHAnsi"/>
          <w:sz w:val="22"/>
        </w:rPr>
        <w:t xml:space="preserve">W celu potwierdzenia spełniania przez Wykonawcę </w:t>
      </w:r>
      <w:r w:rsidR="009E2E70" w:rsidRPr="00E33453">
        <w:rPr>
          <w:rFonts w:asciiTheme="minorHAnsi" w:hAnsiTheme="minorHAnsi" w:cstheme="minorHAnsi"/>
          <w:b/>
          <w:bCs/>
          <w:sz w:val="22"/>
        </w:rPr>
        <w:t xml:space="preserve">warunków udziału w postępowaniu </w:t>
      </w:r>
      <w:r w:rsidR="009E2E70" w:rsidRPr="00E33453">
        <w:rPr>
          <w:rFonts w:asciiTheme="minorHAnsi" w:hAnsiTheme="minorHAnsi" w:cstheme="minorHAnsi"/>
          <w:sz w:val="22"/>
        </w:rPr>
        <w:t>Wykonawca będzie zobowiązany przedłożyć:</w:t>
      </w:r>
      <w:r w:rsidR="00E33453" w:rsidRPr="00E33453">
        <w:rPr>
          <w:rFonts w:asciiTheme="minorHAnsi" w:hAnsiTheme="minorHAnsi" w:cstheme="minorHAnsi"/>
          <w:b/>
          <w:bCs/>
          <w:sz w:val="22"/>
        </w:rPr>
        <w:t xml:space="preserve"> „Nie dotyczy”</w:t>
      </w:r>
    </w:p>
    <w:p w14:paraId="7DAEA59C" w14:textId="5A0C7EA8" w:rsidR="007F319B" w:rsidRDefault="00072CE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Zamawiający informuje, że wzory druków i załączników towarzyszące Specyfikacji Warunków Zamówienia przygotowane przez Zamawiającego stanowią jedynie element pomocniczy, a za prawidłowość sporządzenia oferty przetargowej odpowiada wykonawca.</w:t>
      </w:r>
    </w:p>
    <w:p w14:paraId="0B8182FE" w14:textId="43A3E778" w:rsidR="00153B75" w:rsidRPr="007F319B" w:rsidRDefault="007F319B">
      <w:pPr>
        <w:numPr>
          <w:ilvl w:val="1"/>
          <w:numId w:val="1"/>
        </w:numPr>
        <w:ind w:right="337" w:hanging="852"/>
        <w:rPr>
          <w:rFonts w:asciiTheme="minorHAnsi" w:hAnsiTheme="minorHAnsi" w:cstheme="minorHAnsi"/>
          <w:sz w:val="22"/>
        </w:rPr>
      </w:pPr>
      <w:r w:rsidRPr="007F319B">
        <w:rPr>
          <w:rFonts w:asciiTheme="minorHAnsi" w:hAnsiTheme="minorHAnsi" w:cstheme="minorHAnsi"/>
          <w:sz w:val="22"/>
        </w:rPr>
        <w:t xml:space="preserve">W przypadku podania w dokumentach, o których mowa w pkt. </w:t>
      </w:r>
      <w:r>
        <w:rPr>
          <w:rFonts w:asciiTheme="minorHAnsi" w:hAnsiTheme="minorHAnsi" w:cstheme="minorHAnsi"/>
          <w:sz w:val="22"/>
        </w:rPr>
        <w:t>10.6. SWZ</w:t>
      </w:r>
      <w:r w:rsidRPr="007F319B">
        <w:rPr>
          <w:rFonts w:asciiTheme="minorHAnsi" w:hAnsiTheme="minorHAnsi" w:cstheme="minorHAnsi"/>
          <w:sz w:val="22"/>
        </w:rPr>
        <w:t xml:space="preserve">, wartości wyrażonych w walutach innych niż polski złoty, Zamawiający dokona ich przeliczenia wg. tabeli NBP kursów średnich walut obcych w złotych na dzień </w:t>
      </w:r>
      <w:r>
        <w:rPr>
          <w:rFonts w:asciiTheme="minorHAnsi" w:hAnsiTheme="minorHAnsi" w:cstheme="minorHAnsi"/>
          <w:sz w:val="22"/>
        </w:rPr>
        <w:t>publikacji ogłoszenia o zamówieniu</w:t>
      </w:r>
      <w:r w:rsidRPr="007F319B">
        <w:rPr>
          <w:rFonts w:asciiTheme="minorHAnsi" w:hAnsiTheme="minorHAnsi" w:cstheme="minorHAnsi"/>
          <w:sz w:val="22"/>
        </w:rPr>
        <w:t>.</w:t>
      </w:r>
    </w:p>
    <w:p w14:paraId="028B13DB" w14:textId="77777777" w:rsidR="00153B75" w:rsidRDefault="001875D6">
      <w:pPr>
        <w:spacing w:after="47" w:line="259" w:lineRule="auto"/>
        <w:ind w:left="720" w:right="0" w:firstLine="0"/>
        <w:jc w:val="left"/>
      </w:pPr>
      <w:r>
        <w:t xml:space="preserve"> </w:t>
      </w:r>
    </w:p>
    <w:p w14:paraId="5EB05E99" w14:textId="77777777" w:rsidR="00153B75" w:rsidRPr="00D6516E" w:rsidRDefault="001875D6">
      <w:pPr>
        <w:numPr>
          <w:ilvl w:val="0"/>
          <w:numId w:val="1"/>
        </w:numPr>
        <w:spacing w:after="14" w:line="267" w:lineRule="auto"/>
        <w:ind w:right="335" w:hanging="720"/>
        <w:rPr>
          <w:rFonts w:asciiTheme="minorHAnsi" w:hAnsiTheme="minorHAnsi" w:cstheme="minorHAnsi"/>
          <w:sz w:val="22"/>
        </w:rPr>
      </w:pPr>
      <w:r w:rsidRPr="00D6516E">
        <w:rPr>
          <w:rFonts w:asciiTheme="minorHAnsi" w:hAnsiTheme="minorHAnsi" w:cstheme="minorHAnsi"/>
          <w:b/>
          <w:sz w:val="22"/>
        </w:rPr>
        <w:t xml:space="preserve">UDOSTĘPNIENIE ZASOBÓW </w:t>
      </w:r>
    </w:p>
    <w:p w14:paraId="2F29F5AA"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 stosunków prawnych.</w:t>
      </w:r>
      <w:r w:rsidRPr="00D6516E">
        <w:rPr>
          <w:rFonts w:asciiTheme="minorHAnsi" w:hAnsiTheme="minorHAnsi" w:cstheme="minorHAnsi"/>
          <w:color w:val="2F5496"/>
          <w:sz w:val="22"/>
        </w:rPr>
        <w:t xml:space="preserve"> </w:t>
      </w:r>
    </w:p>
    <w:p w14:paraId="77C24BAD" w14:textId="77777777"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 odniesieniu do warunków dotyczących wykształcenia, kwalifikacji zawodowych lub doświadczenia, Wykonawcy mogą polegać na zdolnościach podmiotów udostępniających zasoby, jeśli podmioty te wykonają roboty budowlane, do realizacji których te zdolności są wymagane.  </w:t>
      </w:r>
    </w:p>
    <w:p w14:paraId="73DE32A4" w14:textId="007B2F06" w:rsidR="00153B75" w:rsidRPr="00D6516E" w:rsidRDefault="001875D6">
      <w:pPr>
        <w:numPr>
          <w:ilvl w:val="1"/>
          <w:numId w:val="1"/>
        </w:numPr>
        <w:ind w:right="337" w:hanging="852"/>
        <w:rPr>
          <w:rFonts w:asciiTheme="minorHAnsi" w:hAnsiTheme="minorHAnsi" w:cstheme="minorHAnsi"/>
          <w:sz w:val="22"/>
        </w:rPr>
      </w:pPr>
      <w:r w:rsidRPr="00D6516E">
        <w:rPr>
          <w:rFonts w:asciiTheme="minorHAnsi" w:hAnsiTheme="minorHAnsi" w:cstheme="minorHAnsi"/>
          <w:sz w:val="22"/>
        </w:rPr>
        <w:t xml:space="preserve">Wykonawca, który polega na zdolnościach lub sytuacji podmiotów udostępniających zasoby, składa wraz z ofertą </w:t>
      </w:r>
      <w:r w:rsidRPr="00D6516E">
        <w:rPr>
          <w:rFonts w:asciiTheme="minorHAnsi" w:hAnsiTheme="minorHAnsi" w:cstheme="minorHAnsi"/>
          <w:b/>
          <w:sz w:val="22"/>
        </w:rPr>
        <w:t xml:space="preserve">zobowiązanie podmiotu udostępniającego zasoby </w:t>
      </w:r>
      <w:r w:rsidRPr="00D6516E">
        <w:rPr>
          <w:rFonts w:asciiTheme="minorHAnsi" w:hAnsiTheme="minorHAnsi" w:cstheme="minorHAnsi"/>
          <w:sz w:val="22"/>
        </w:rPr>
        <w:t xml:space="preserve">do oddania mu do dyspozycji niezbędnych zasobów na potrzeby realizacji danego zamówienia </w:t>
      </w:r>
      <w:r w:rsidRPr="00D6516E">
        <w:rPr>
          <w:rFonts w:asciiTheme="minorHAnsi" w:hAnsiTheme="minorHAnsi" w:cstheme="minorHAnsi"/>
          <w:b/>
          <w:sz w:val="22"/>
        </w:rPr>
        <w:t>lub inny podmiotowy środek dowodowy</w:t>
      </w:r>
      <w:r w:rsidRPr="00D6516E">
        <w:rPr>
          <w:rFonts w:asciiTheme="minorHAnsi" w:hAnsiTheme="minorHAnsi" w:cstheme="minorHAnsi"/>
          <w:sz w:val="22"/>
        </w:rPr>
        <w:t xml:space="preserve"> potwierdzający, że Wykonawca realizując zamówienie, będzie dysponował niezbędnymi zasobami tych podmiotów</w:t>
      </w:r>
      <w:r w:rsidR="00015384">
        <w:rPr>
          <w:rFonts w:asciiTheme="minorHAnsi" w:hAnsiTheme="minorHAnsi" w:cstheme="minorHAnsi"/>
          <w:sz w:val="22"/>
        </w:rPr>
        <w:t xml:space="preserve"> (</w:t>
      </w:r>
      <w:r w:rsidR="00E33453">
        <w:rPr>
          <w:rFonts w:asciiTheme="minorHAnsi" w:hAnsiTheme="minorHAnsi" w:cstheme="minorHAnsi"/>
          <w:sz w:val="22"/>
        </w:rPr>
        <w:t>„</w:t>
      </w:r>
      <w:r w:rsidR="00E33453">
        <w:rPr>
          <w:rFonts w:asciiTheme="minorHAnsi" w:hAnsiTheme="minorHAnsi" w:cstheme="minorHAnsi"/>
          <w:b/>
          <w:bCs/>
          <w:sz w:val="22"/>
        </w:rPr>
        <w:t>Nie dotyczy”</w:t>
      </w:r>
      <w:r w:rsidR="00015384">
        <w:rPr>
          <w:rFonts w:asciiTheme="minorHAnsi" w:hAnsiTheme="minorHAnsi" w:cstheme="minorHAnsi"/>
          <w:sz w:val="22"/>
        </w:rPr>
        <w:t>)</w:t>
      </w:r>
      <w:r w:rsidRPr="00D6516E">
        <w:rPr>
          <w:rFonts w:asciiTheme="minorHAnsi" w:hAnsiTheme="minorHAnsi" w:cstheme="minorHAnsi"/>
          <w:sz w:val="22"/>
        </w:rPr>
        <w:t xml:space="preserve">.  </w:t>
      </w:r>
    </w:p>
    <w:p w14:paraId="2E49B517" w14:textId="64DA1146" w:rsidR="00153B75" w:rsidRPr="00D6516E" w:rsidRDefault="001875D6">
      <w:pPr>
        <w:numPr>
          <w:ilvl w:val="1"/>
          <w:numId w:val="1"/>
        </w:numPr>
        <w:spacing w:after="33"/>
        <w:ind w:right="337" w:hanging="852"/>
        <w:rPr>
          <w:rFonts w:asciiTheme="minorHAnsi" w:hAnsiTheme="minorHAnsi" w:cstheme="minorHAnsi"/>
          <w:sz w:val="22"/>
        </w:rPr>
      </w:pPr>
      <w:r w:rsidRPr="00D6516E">
        <w:rPr>
          <w:rFonts w:asciiTheme="minorHAnsi" w:hAnsiTheme="minorHAnsi" w:cstheme="minorHAnsi"/>
          <w:sz w:val="22"/>
        </w:rPr>
        <w:t xml:space="preserve">Zobowiązanie podmiotu udostępniającego zasoby, o którym mowa w pkt 11.3, potwierdza, że stosunek łączący Wykonawcę z podmiotami udostępniającymi zasoby gwarantuje rzeczywisty dostęp do tych zasobów oraz określa w szczególności:  </w:t>
      </w:r>
    </w:p>
    <w:p w14:paraId="5CB50267" w14:textId="77777777" w:rsidR="00153B75" w:rsidRPr="00D6516E" w:rsidRDefault="001875D6" w:rsidP="000A31E0">
      <w:pPr>
        <w:numPr>
          <w:ilvl w:val="4"/>
          <w:numId w:val="4"/>
        </w:numPr>
        <w:ind w:right="337" w:hanging="360"/>
        <w:rPr>
          <w:rFonts w:asciiTheme="minorHAnsi" w:hAnsiTheme="minorHAnsi" w:cstheme="minorHAnsi"/>
          <w:sz w:val="22"/>
        </w:rPr>
      </w:pPr>
      <w:r w:rsidRPr="00D6516E">
        <w:rPr>
          <w:rFonts w:asciiTheme="minorHAnsi" w:hAnsiTheme="minorHAnsi" w:cstheme="minorHAnsi"/>
          <w:sz w:val="22"/>
        </w:rPr>
        <w:t xml:space="preserve">zakres dostępnych Wykonawcy zasobów podmiotu udostępniającego zasoby; </w:t>
      </w:r>
    </w:p>
    <w:p w14:paraId="272A1B76" w14:textId="77777777" w:rsidR="00153B75" w:rsidRPr="00D6516E" w:rsidRDefault="001875D6" w:rsidP="000A31E0">
      <w:pPr>
        <w:numPr>
          <w:ilvl w:val="4"/>
          <w:numId w:val="4"/>
        </w:numPr>
        <w:spacing w:after="34"/>
        <w:ind w:right="337" w:hanging="360"/>
        <w:rPr>
          <w:rFonts w:asciiTheme="minorHAnsi" w:hAnsiTheme="minorHAnsi" w:cstheme="minorHAnsi"/>
          <w:sz w:val="22"/>
        </w:rPr>
      </w:pPr>
      <w:r w:rsidRPr="00D6516E">
        <w:rPr>
          <w:rFonts w:asciiTheme="minorHAnsi" w:hAnsiTheme="minorHAnsi" w:cstheme="minorHAnsi"/>
          <w:sz w:val="22"/>
        </w:rPr>
        <w:t xml:space="preserve">sposób i okres udostępnienia Wykonawcy i wykorzystania przez niego zasobów podmiotu udostępniającego te zasoby przy wykonywaniu zamówienia; </w:t>
      </w:r>
    </w:p>
    <w:p w14:paraId="156C42E1" w14:textId="77777777" w:rsidR="00153B75" w:rsidRDefault="001875D6" w:rsidP="000A31E0">
      <w:pPr>
        <w:numPr>
          <w:ilvl w:val="4"/>
          <w:numId w:val="4"/>
        </w:numPr>
        <w:ind w:right="337" w:hanging="360"/>
      </w:pPr>
      <w:r w:rsidRPr="00D6516E">
        <w:rPr>
          <w:rFonts w:asciiTheme="minorHAnsi" w:hAnsiTheme="minorHAnsi" w:cstheme="minorHAnsi"/>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72774E2F" w14:textId="77777777" w:rsidR="00153B75" w:rsidRPr="00AF68A8" w:rsidRDefault="001875D6">
      <w:pPr>
        <w:numPr>
          <w:ilvl w:val="1"/>
          <w:numId w:val="1"/>
        </w:numPr>
        <w:ind w:right="337" w:hanging="852"/>
        <w:rPr>
          <w:rFonts w:asciiTheme="minorHAnsi" w:hAnsiTheme="minorHAnsi" w:cstheme="minorHAnsi"/>
          <w:sz w:val="22"/>
        </w:rPr>
      </w:pPr>
      <w:r w:rsidRPr="00AF68A8">
        <w:rPr>
          <w:rFonts w:asciiTheme="minorHAnsi" w:hAnsiTheme="minorHAnsi" w:cstheme="minorHAnsi"/>
          <w:sz w:val="22"/>
        </w:rPr>
        <w:t xml:space="preserve">Wykonawca nie może, po upływie terminu składania ofert, powoływać się na zdolności lub sytuację podmiotów udostępniających zasoby, jeżeli na etapie składnia ofert nie polegał on w danym zakresie na zdolnościach lub sytuacji podmiotów udostępniających zasoby.  </w:t>
      </w:r>
    </w:p>
    <w:p w14:paraId="6499B461" w14:textId="77777777" w:rsidR="00F14706" w:rsidRDefault="001875D6">
      <w:pPr>
        <w:numPr>
          <w:ilvl w:val="1"/>
          <w:numId w:val="1"/>
        </w:numPr>
        <w:ind w:right="337" w:hanging="852"/>
        <w:rPr>
          <w:rFonts w:asciiTheme="minorHAnsi" w:hAnsiTheme="minorHAnsi" w:cstheme="minorHAnsi"/>
          <w:sz w:val="22"/>
        </w:rPr>
      </w:pPr>
      <w:r w:rsidRPr="00525218">
        <w:rPr>
          <w:rFonts w:asciiTheme="minorHAnsi" w:hAnsiTheme="minorHAnsi" w:cstheme="minorHAnsi"/>
          <w:sz w:val="22"/>
        </w:rPr>
        <w:lastRenderedPageBreak/>
        <w:t xml:space="preserve">Wykonawca, w przypadku polegania na zdolnościach lub sytuacji podmiotów udostępniających zasoby, przedstawia oświadczenie, o którym mowa w pkt 10.2. </w:t>
      </w:r>
      <w:r w:rsidR="00525218" w:rsidRPr="00525218">
        <w:rPr>
          <w:rFonts w:asciiTheme="minorHAnsi" w:hAnsiTheme="minorHAnsi" w:cstheme="minorHAnsi"/>
          <w:sz w:val="22"/>
        </w:rPr>
        <w:t>SWZ</w:t>
      </w:r>
      <w:r w:rsidRPr="00525218">
        <w:rPr>
          <w:rFonts w:asciiTheme="minorHAnsi" w:hAnsiTheme="minorHAnsi" w:cstheme="minorHAnsi"/>
          <w:sz w:val="22"/>
        </w:rPr>
        <w:t xml:space="preserve"> podmiotu udostepniającego zasoby, potwierdzające brak podstaw wykluczenia tego podmiotu oraz spełnianie warunków udziału w postępowaniu w zakresie, w jakim wykonawca powołuje się na jego zasoby.</w:t>
      </w:r>
    </w:p>
    <w:p w14:paraId="65FF48FF" w14:textId="0158527F" w:rsidR="00153B75" w:rsidRPr="00525218" w:rsidRDefault="00F14706">
      <w:pPr>
        <w:numPr>
          <w:ilvl w:val="1"/>
          <w:numId w:val="1"/>
        </w:numPr>
        <w:ind w:right="337" w:hanging="852"/>
        <w:rPr>
          <w:rFonts w:asciiTheme="minorHAnsi" w:hAnsiTheme="minorHAnsi" w:cstheme="minorHAnsi"/>
          <w:sz w:val="22"/>
        </w:rPr>
      </w:pPr>
      <w:r w:rsidRPr="00F14706">
        <w:rPr>
          <w:rFonts w:asciiTheme="minorHAnsi" w:hAnsiTheme="minorHAnsi" w:cstheme="minorHAnsi"/>
          <w:sz w:val="22"/>
        </w:rPr>
        <w:t>Na wezwanie zamawiającego Wykonawca, który polega na zdolnościach lub sytuacji podmiotów udostępniających zasoby na zasadach określonych w art. 118 ustawy, zobowiązany jest do przedstawienia w odniesieniu do tych podmiotów podmiotowych środków dowodowych, o których mowa w pkt 10.</w:t>
      </w:r>
      <w:r>
        <w:rPr>
          <w:rFonts w:asciiTheme="minorHAnsi" w:hAnsiTheme="minorHAnsi" w:cstheme="minorHAnsi"/>
          <w:sz w:val="22"/>
        </w:rPr>
        <w:t>5.</w:t>
      </w:r>
      <w:r w:rsidRPr="00F14706">
        <w:rPr>
          <w:rFonts w:asciiTheme="minorHAnsi" w:hAnsiTheme="minorHAnsi" w:cstheme="minorHAnsi"/>
          <w:i/>
          <w:sz w:val="22"/>
        </w:rPr>
        <w:t xml:space="preserve"> </w:t>
      </w:r>
      <w:r>
        <w:rPr>
          <w:rFonts w:asciiTheme="minorHAnsi" w:hAnsiTheme="minorHAnsi" w:cstheme="minorHAnsi"/>
          <w:sz w:val="22"/>
        </w:rPr>
        <w:t>SWZ</w:t>
      </w:r>
      <w:r w:rsidRPr="00F14706">
        <w:rPr>
          <w:rFonts w:asciiTheme="minorHAnsi" w:hAnsiTheme="minorHAnsi" w:cstheme="minorHAnsi"/>
          <w:sz w:val="22"/>
        </w:rPr>
        <w:t xml:space="preserve"> potwierdzających, że nie zachodzą wobec tych podmiotów podstawy do wykluczenia z postępowania. </w:t>
      </w:r>
      <w:r w:rsidR="001875D6" w:rsidRPr="00525218">
        <w:rPr>
          <w:rFonts w:asciiTheme="minorHAnsi" w:hAnsiTheme="minorHAnsi" w:cstheme="minorHAnsi"/>
          <w:sz w:val="22"/>
        </w:rPr>
        <w:t xml:space="preserve"> </w:t>
      </w:r>
    </w:p>
    <w:p w14:paraId="3A120750" w14:textId="77777777" w:rsidR="00153B75" w:rsidRDefault="001875D6">
      <w:pPr>
        <w:spacing w:after="27" w:line="259" w:lineRule="auto"/>
        <w:ind w:left="0" w:right="0" w:firstLine="0"/>
        <w:jc w:val="left"/>
      </w:pPr>
      <w:r>
        <w:rPr>
          <w:i/>
          <w:color w:val="0070C0"/>
        </w:rPr>
        <w:t xml:space="preserve"> </w:t>
      </w:r>
    </w:p>
    <w:p w14:paraId="60AF516A"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PODWYKONAWSTWO  </w:t>
      </w:r>
    </w:p>
    <w:p w14:paraId="0549C8B9" w14:textId="77777777" w:rsidR="003041A1" w:rsidRPr="003041A1" w:rsidRDefault="001875D6" w:rsidP="003041A1">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Wykonawca może powierzyć wykonanie części zamówienia podwykonawcy. </w:t>
      </w:r>
      <w:r w:rsidR="003041A1" w:rsidRPr="003041A1">
        <w:rPr>
          <w:rFonts w:asciiTheme="minorHAnsi" w:hAnsiTheme="minorHAnsi" w:cstheme="minorHAnsi"/>
          <w:sz w:val="22"/>
        </w:rPr>
        <w:t xml:space="preserve">Zamawiający żąda wskazania przez Wykonawcę części zamówienia, których wykonanie zamierza powierzyć podwykonawcom, oraz podania nazw ewentualnych podwykonawców, jeżeli są już znani. </w:t>
      </w:r>
    </w:p>
    <w:p w14:paraId="40D3490B" w14:textId="7AA61A13" w:rsidR="00153B75" w:rsidRPr="00170C78" w:rsidRDefault="00153B75" w:rsidP="003041A1">
      <w:pPr>
        <w:ind w:left="1572" w:right="337" w:firstLine="0"/>
        <w:rPr>
          <w:rFonts w:asciiTheme="minorHAnsi" w:hAnsiTheme="minorHAnsi" w:cstheme="minorHAnsi"/>
          <w:sz w:val="22"/>
        </w:rPr>
      </w:pPr>
    </w:p>
    <w:p w14:paraId="25BFBC85" w14:textId="77777777" w:rsidR="00153B75" w:rsidRPr="00170C78" w:rsidRDefault="001875D6">
      <w:pPr>
        <w:numPr>
          <w:ilvl w:val="0"/>
          <w:numId w:val="1"/>
        </w:numPr>
        <w:spacing w:after="14" w:line="267" w:lineRule="auto"/>
        <w:ind w:right="335" w:hanging="720"/>
        <w:rPr>
          <w:rFonts w:asciiTheme="minorHAnsi" w:hAnsiTheme="minorHAnsi" w:cstheme="minorHAnsi"/>
          <w:sz w:val="22"/>
        </w:rPr>
      </w:pPr>
      <w:r w:rsidRPr="00170C78">
        <w:rPr>
          <w:rFonts w:asciiTheme="minorHAnsi" w:hAnsiTheme="minorHAnsi" w:cstheme="minorHAnsi"/>
          <w:b/>
          <w:sz w:val="22"/>
        </w:rPr>
        <w:t xml:space="preserve">INFORMACJA DLA WYKONAWCÓW WSPÓLNIE UBIEGAJĄCYCH SIĘ O UDZIELENIE ZAMÓWIENIA </w:t>
      </w:r>
    </w:p>
    <w:p w14:paraId="47B005B2" w14:textId="77777777"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46D74D2A" w14:textId="4BEE88AA"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Wykonawców wspólnie ubiegających się o udzielenie zamówienia, żaden z nich nie może podlegać wykluczeniu na podstawie art. 108 ust. 1 ustawy oraz w przypadkach, o których mowa w pkt 9.2. </w:t>
      </w:r>
      <w:r w:rsidR="00170C78" w:rsidRPr="00170C78">
        <w:rPr>
          <w:rFonts w:asciiTheme="minorHAnsi" w:hAnsiTheme="minorHAnsi" w:cstheme="minorHAnsi"/>
          <w:sz w:val="22"/>
        </w:rPr>
        <w:t>SWZ</w:t>
      </w:r>
      <w:r w:rsidRPr="00170C78">
        <w:rPr>
          <w:rFonts w:asciiTheme="minorHAnsi" w:hAnsiTheme="minorHAnsi" w:cstheme="minorHAnsi"/>
          <w:sz w:val="22"/>
        </w:rPr>
        <w:t xml:space="preserve">, natomiast spełnianie warunków udziału w postępowaniu Wykonawcy wykazują zgodnie z pkt 8.2. </w:t>
      </w:r>
      <w:r w:rsidR="00170C78" w:rsidRPr="00170C78">
        <w:rPr>
          <w:rFonts w:asciiTheme="minorHAnsi" w:hAnsiTheme="minorHAnsi" w:cstheme="minorHAnsi"/>
          <w:sz w:val="22"/>
        </w:rPr>
        <w:t>SWZ</w:t>
      </w:r>
      <w:r w:rsidRPr="00170C78">
        <w:rPr>
          <w:rFonts w:asciiTheme="minorHAnsi" w:hAnsiTheme="minorHAnsi" w:cstheme="minorHAnsi"/>
          <w:sz w:val="22"/>
        </w:rPr>
        <w:t xml:space="preserve">. </w:t>
      </w:r>
    </w:p>
    <w:p w14:paraId="4CB81362" w14:textId="4B321578" w:rsidR="00153B75" w:rsidRPr="00170C78" w:rsidRDefault="001875D6">
      <w:pPr>
        <w:numPr>
          <w:ilvl w:val="1"/>
          <w:numId w:val="1"/>
        </w:numPr>
        <w:ind w:right="337" w:hanging="852"/>
        <w:rPr>
          <w:rFonts w:asciiTheme="minorHAnsi" w:hAnsiTheme="minorHAnsi" w:cstheme="minorHAnsi"/>
          <w:sz w:val="22"/>
        </w:rPr>
      </w:pPr>
      <w:r w:rsidRPr="00170C78">
        <w:rPr>
          <w:rFonts w:asciiTheme="minorHAnsi" w:hAnsiTheme="minorHAnsi" w:cstheme="minorHAnsi"/>
          <w:sz w:val="22"/>
        </w:rPr>
        <w:t xml:space="preserve">W przypadku wspólnego ubiegania się o zamówienie przez Wykonawców, </w:t>
      </w:r>
      <w:r w:rsidRPr="00170C78">
        <w:rPr>
          <w:rFonts w:asciiTheme="minorHAnsi" w:hAnsiTheme="minorHAnsi" w:cstheme="minorHAnsi"/>
          <w:b/>
          <w:sz w:val="22"/>
        </w:rPr>
        <w:t xml:space="preserve">oświadczenie, o którym mowa w pkt 10.2 </w:t>
      </w:r>
      <w:r w:rsidR="00170C78">
        <w:rPr>
          <w:rFonts w:asciiTheme="minorHAnsi" w:hAnsiTheme="minorHAnsi" w:cstheme="minorHAnsi"/>
          <w:sz w:val="22"/>
        </w:rPr>
        <w:t>SWZ</w:t>
      </w:r>
      <w:r w:rsidRPr="00170C78">
        <w:rPr>
          <w:rFonts w:asciiTheme="minorHAnsi" w:hAnsiTheme="minorHAnsi" w:cstheme="minorHAnsi"/>
          <w:sz w:val="22"/>
        </w:rPr>
        <w:t xml:space="preserve"> składa każdy z Wykonawców wspólnie ubiegających się o zamówienie. Oświadczenia te potwierdzają brak podstaw wykluczenia oraz spełnianie warunków udziału w postępowaniu w zakresie, w jakim każdy z wykonawców wykazuje spełnianie warunków udziału w postępowaniu.  </w:t>
      </w:r>
    </w:p>
    <w:p w14:paraId="4CCC693F" w14:textId="54C12CF9" w:rsidR="00153B75" w:rsidRPr="00902E70" w:rsidRDefault="001875D6">
      <w:pPr>
        <w:numPr>
          <w:ilvl w:val="1"/>
          <w:numId w:val="1"/>
        </w:numPr>
        <w:spacing w:after="39"/>
        <w:ind w:right="337" w:hanging="852"/>
        <w:rPr>
          <w:rFonts w:asciiTheme="minorHAnsi" w:hAnsiTheme="minorHAnsi" w:cstheme="minorHAnsi"/>
          <w:sz w:val="22"/>
        </w:rPr>
      </w:pPr>
      <w:r w:rsidRPr="00902E70">
        <w:rPr>
          <w:rFonts w:asciiTheme="minorHAnsi" w:hAnsiTheme="minorHAnsi" w:cstheme="minorHAnsi"/>
          <w:sz w:val="22"/>
        </w:rPr>
        <w:t>W przypadku, gdy spełnienie warunk</w:t>
      </w:r>
      <w:r w:rsidR="00170C78" w:rsidRPr="00902E70">
        <w:rPr>
          <w:rFonts w:asciiTheme="minorHAnsi" w:hAnsiTheme="minorHAnsi" w:cstheme="minorHAnsi"/>
          <w:sz w:val="22"/>
        </w:rPr>
        <w:t>ów</w:t>
      </w:r>
      <w:r w:rsidRPr="00902E70">
        <w:rPr>
          <w:rFonts w:asciiTheme="minorHAnsi" w:hAnsiTheme="minorHAnsi" w:cstheme="minorHAnsi"/>
          <w:sz w:val="22"/>
        </w:rPr>
        <w:t xml:space="preserve"> opisanego: </w:t>
      </w:r>
    </w:p>
    <w:p w14:paraId="58EE7D23" w14:textId="672B2E56" w:rsidR="00153B75" w:rsidRPr="00902E70" w:rsidRDefault="001875D6" w:rsidP="000A31E0">
      <w:pPr>
        <w:numPr>
          <w:ilvl w:val="4"/>
          <w:numId w:val="8"/>
        </w:numPr>
        <w:spacing w:after="36"/>
        <w:ind w:right="337" w:hanging="286"/>
        <w:rPr>
          <w:rFonts w:asciiTheme="minorHAnsi" w:hAnsiTheme="minorHAnsi" w:cstheme="minorHAnsi"/>
          <w:sz w:val="22"/>
        </w:rPr>
      </w:pPr>
      <w:r w:rsidRPr="00391AD1">
        <w:rPr>
          <w:rFonts w:asciiTheme="minorHAnsi" w:hAnsiTheme="minorHAnsi" w:cstheme="minorHAnsi"/>
          <w:sz w:val="22"/>
        </w:rPr>
        <w:t>w pkt</w:t>
      </w:r>
      <w:r w:rsidR="00840101" w:rsidRPr="00391AD1">
        <w:rPr>
          <w:rFonts w:asciiTheme="minorHAnsi" w:hAnsiTheme="minorHAnsi" w:cstheme="minorHAnsi"/>
          <w:sz w:val="22"/>
        </w:rPr>
        <w:t xml:space="preserve"> </w:t>
      </w:r>
      <w:r w:rsidR="00976AD4">
        <w:rPr>
          <w:rFonts w:asciiTheme="minorHAnsi" w:hAnsiTheme="minorHAnsi" w:cstheme="minorHAnsi"/>
          <w:b/>
          <w:bCs/>
          <w:sz w:val="22"/>
        </w:rPr>
        <w:t>„Nie dotyczy”</w:t>
      </w:r>
      <w:r w:rsidRPr="00391AD1">
        <w:rPr>
          <w:rFonts w:asciiTheme="minorHAnsi" w:hAnsiTheme="minorHAnsi" w:cstheme="minorHAnsi"/>
          <w:sz w:val="22"/>
        </w:rPr>
        <w:t xml:space="preserve"> </w:t>
      </w:r>
      <w:r w:rsidR="00170C78" w:rsidRPr="00391AD1">
        <w:rPr>
          <w:rFonts w:asciiTheme="minorHAnsi" w:hAnsiTheme="minorHAnsi" w:cstheme="minorHAnsi"/>
          <w:sz w:val="22"/>
        </w:rPr>
        <w:t>SWZ</w:t>
      </w:r>
      <w:r w:rsidRPr="00902E70">
        <w:rPr>
          <w:rFonts w:asciiTheme="minorHAnsi" w:hAnsiTheme="minorHAnsi" w:cstheme="minorHAnsi"/>
          <w:sz w:val="22"/>
        </w:rPr>
        <w:t xml:space="preserve"> wykazuje co najmniej jeden z wykonawców wspólnie ubiegających się o udzielenie zamówienia </w:t>
      </w:r>
    </w:p>
    <w:p w14:paraId="50438D18" w14:textId="2DDCEC1C" w:rsidR="00153B75" w:rsidRPr="00193676" w:rsidRDefault="001875D6" w:rsidP="000A31E0">
      <w:pPr>
        <w:numPr>
          <w:ilvl w:val="4"/>
          <w:numId w:val="8"/>
        </w:numPr>
        <w:spacing w:after="34"/>
        <w:ind w:right="337" w:hanging="286"/>
        <w:rPr>
          <w:rFonts w:asciiTheme="minorHAnsi" w:hAnsiTheme="minorHAnsi" w:cstheme="minorHAnsi"/>
          <w:sz w:val="22"/>
        </w:rPr>
      </w:pPr>
      <w:r w:rsidRPr="00391AD1">
        <w:rPr>
          <w:rFonts w:asciiTheme="minorHAnsi" w:hAnsiTheme="minorHAnsi" w:cstheme="minorHAnsi"/>
          <w:sz w:val="22"/>
        </w:rPr>
        <w:t xml:space="preserve">w pkt </w:t>
      </w:r>
      <w:r w:rsidR="00976AD4">
        <w:rPr>
          <w:rFonts w:asciiTheme="minorHAnsi" w:hAnsiTheme="minorHAnsi" w:cstheme="minorHAnsi"/>
          <w:b/>
          <w:bCs/>
          <w:sz w:val="22"/>
        </w:rPr>
        <w:t>„Nie dotyczy”</w:t>
      </w:r>
      <w:r w:rsidR="004D6767">
        <w:rPr>
          <w:rFonts w:asciiTheme="minorHAnsi" w:hAnsiTheme="minorHAnsi" w:cstheme="minorHAnsi"/>
          <w:b/>
          <w:bCs/>
          <w:sz w:val="22"/>
        </w:rPr>
        <w:t xml:space="preserve"> </w:t>
      </w:r>
      <w:r w:rsidR="00193676" w:rsidRPr="00902E70">
        <w:rPr>
          <w:rFonts w:asciiTheme="minorHAnsi" w:hAnsiTheme="minorHAnsi" w:cstheme="minorHAnsi"/>
          <w:sz w:val="22"/>
        </w:rPr>
        <w:t>SWZ</w:t>
      </w:r>
      <w:r w:rsidRPr="00193676">
        <w:rPr>
          <w:rFonts w:asciiTheme="minorHAnsi" w:hAnsiTheme="minorHAnsi" w:cstheme="minorHAnsi"/>
          <w:sz w:val="22"/>
        </w:rPr>
        <w:t xml:space="preserve"> wykonawcy wykazują poprzez poleganie na zdolnościach tych z wykonawców, którzy wykonają roboty budowlane lub usługi, do realizacji których te zdolności są wymagane. </w:t>
      </w:r>
    </w:p>
    <w:p w14:paraId="4A88A257" w14:textId="697D0FDE" w:rsidR="00153B75" w:rsidRPr="00193676" w:rsidRDefault="00193676">
      <w:pPr>
        <w:ind w:left="1068" w:right="337" w:hanging="360"/>
        <w:rPr>
          <w:rFonts w:asciiTheme="minorHAnsi" w:hAnsiTheme="minorHAnsi" w:cstheme="minorHAnsi"/>
          <w:sz w:val="22"/>
        </w:rPr>
      </w:pPr>
      <w:r>
        <w:rPr>
          <w:rFonts w:asciiTheme="minorHAnsi" w:eastAsia="Segoe UI Symbol" w:hAnsiTheme="minorHAnsi" w:cstheme="minorHAnsi"/>
          <w:sz w:val="22"/>
        </w:rPr>
        <w:t xml:space="preserve">- </w:t>
      </w:r>
      <w:r w:rsidR="001875D6" w:rsidRPr="00193676">
        <w:rPr>
          <w:rFonts w:asciiTheme="minorHAnsi" w:hAnsiTheme="minorHAnsi" w:cstheme="minorHAnsi"/>
          <w:sz w:val="22"/>
        </w:rPr>
        <w:t xml:space="preserve">wykonawcy wspólnie ubiegający się o udzielenie zamówienia  oświadczają, które roboty budowlane, dostawy lub usługi wykonają poszczególni wykonawcy. </w:t>
      </w:r>
    </w:p>
    <w:p w14:paraId="76C8CE86" w14:textId="6419AB66" w:rsidR="00153B75" w:rsidRPr="00193676" w:rsidRDefault="001875D6">
      <w:pPr>
        <w:numPr>
          <w:ilvl w:val="1"/>
          <w:numId w:val="1"/>
        </w:numPr>
        <w:ind w:right="337" w:hanging="852"/>
        <w:rPr>
          <w:rFonts w:asciiTheme="minorHAnsi" w:hAnsiTheme="minorHAnsi" w:cstheme="minorHAnsi"/>
          <w:sz w:val="22"/>
        </w:rPr>
      </w:pPr>
      <w:r w:rsidRPr="00193676">
        <w:rPr>
          <w:rFonts w:asciiTheme="minorHAnsi" w:hAnsiTheme="minorHAnsi" w:cstheme="minorHAnsi"/>
          <w:sz w:val="22"/>
        </w:rPr>
        <w:t xml:space="preserve">W przypadku wspólnego ubiegania się o zamówienie przez Wykonawców są  oni zobowiązani na wezwanie Zamawiającego złożyć aktualne na dzień złożenia podmiotowe środki dowodowe, o których mowa w pkt 10 </w:t>
      </w:r>
      <w:r w:rsidR="00193676">
        <w:rPr>
          <w:rFonts w:asciiTheme="minorHAnsi" w:hAnsiTheme="minorHAnsi" w:cstheme="minorHAnsi"/>
          <w:sz w:val="22"/>
        </w:rPr>
        <w:t>SWZ</w:t>
      </w:r>
      <w:r w:rsidRPr="00193676">
        <w:rPr>
          <w:rFonts w:asciiTheme="minorHAnsi" w:hAnsiTheme="minorHAnsi" w:cstheme="minorHAnsi"/>
          <w:sz w:val="22"/>
        </w:rPr>
        <w:t xml:space="preserve">, przy czym: </w:t>
      </w:r>
    </w:p>
    <w:p w14:paraId="10A7F29A" w14:textId="28F71845" w:rsidR="00153B75" w:rsidRPr="003041A1" w:rsidRDefault="001875D6" w:rsidP="000A31E0">
      <w:pPr>
        <w:numPr>
          <w:ilvl w:val="4"/>
          <w:numId w:val="12"/>
        </w:numPr>
        <w:ind w:right="337" w:hanging="280"/>
        <w:rPr>
          <w:rFonts w:asciiTheme="minorHAnsi" w:hAnsiTheme="minorHAnsi" w:cstheme="minorHAnsi"/>
          <w:sz w:val="22"/>
        </w:rPr>
      </w:pPr>
      <w:r w:rsidRPr="003041A1">
        <w:rPr>
          <w:rFonts w:asciiTheme="minorHAnsi" w:hAnsiTheme="minorHAnsi" w:cstheme="minorHAnsi"/>
          <w:sz w:val="22"/>
        </w:rPr>
        <w:lastRenderedPageBreak/>
        <w:t>podmiotowe środki dowodowe o których mowa w pkt 10.</w:t>
      </w:r>
      <w:r w:rsidR="003041A1" w:rsidRPr="003041A1">
        <w:rPr>
          <w:rFonts w:asciiTheme="minorHAnsi" w:hAnsiTheme="minorHAnsi" w:cstheme="minorHAnsi"/>
          <w:sz w:val="22"/>
        </w:rPr>
        <w:t>6</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odpowiednio Wykonawca/Wykonawcy, który/którzy wykazuje/ą spełnianie warunku, w zakresie i na zasadach opisanych w pkt 8.2 </w:t>
      </w:r>
      <w:r w:rsidR="003041A1" w:rsidRPr="003041A1">
        <w:rPr>
          <w:rFonts w:asciiTheme="minorHAnsi" w:hAnsiTheme="minorHAnsi" w:cstheme="minorHAnsi"/>
          <w:sz w:val="22"/>
        </w:rPr>
        <w:t>SWZ</w:t>
      </w:r>
      <w:r w:rsidRPr="003041A1">
        <w:rPr>
          <w:rFonts w:asciiTheme="minorHAnsi" w:hAnsiTheme="minorHAnsi" w:cstheme="minorHAnsi"/>
          <w:sz w:val="22"/>
        </w:rPr>
        <w:t xml:space="preserve">; </w:t>
      </w:r>
    </w:p>
    <w:p w14:paraId="1612C49B" w14:textId="63E691CD" w:rsidR="00153B75" w:rsidRDefault="001875D6" w:rsidP="000A31E0">
      <w:pPr>
        <w:numPr>
          <w:ilvl w:val="4"/>
          <w:numId w:val="12"/>
        </w:numPr>
        <w:ind w:right="337" w:hanging="280"/>
      </w:pPr>
      <w:r w:rsidRPr="003041A1">
        <w:rPr>
          <w:rFonts w:asciiTheme="minorHAnsi" w:hAnsiTheme="minorHAnsi" w:cstheme="minorHAnsi"/>
          <w:sz w:val="22"/>
        </w:rPr>
        <w:t>dokumenty i oświadczenia o których mowa w pkt 10.</w:t>
      </w:r>
      <w:r w:rsidR="003041A1" w:rsidRPr="003041A1">
        <w:rPr>
          <w:rFonts w:asciiTheme="minorHAnsi" w:hAnsiTheme="minorHAnsi" w:cstheme="minorHAnsi"/>
          <w:sz w:val="22"/>
        </w:rPr>
        <w:t>5</w:t>
      </w:r>
      <w:r w:rsidRPr="003041A1">
        <w:rPr>
          <w:rFonts w:asciiTheme="minorHAnsi" w:hAnsiTheme="minorHAnsi" w:cstheme="minorHAnsi"/>
          <w:sz w:val="22"/>
        </w:rPr>
        <w:t xml:space="preserve">. </w:t>
      </w:r>
      <w:r w:rsidR="003041A1" w:rsidRPr="003041A1">
        <w:rPr>
          <w:rFonts w:asciiTheme="minorHAnsi" w:hAnsiTheme="minorHAnsi" w:cstheme="minorHAnsi"/>
          <w:sz w:val="22"/>
        </w:rPr>
        <w:t>SWZ</w:t>
      </w:r>
      <w:r w:rsidRPr="003041A1">
        <w:rPr>
          <w:rFonts w:asciiTheme="minorHAnsi" w:hAnsiTheme="minorHAnsi" w:cstheme="minorHAnsi"/>
          <w:sz w:val="22"/>
        </w:rPr>
        <w:t xml:space="preserve"> składa każdy z nich.</w:t>
      </w:r>
      <w:r>
        <w:t xml:space="preserve"> </w:t>
      </w:r>
    </w:p>
    <w:p w14:paraId="690D2CCC" w14:textId="77777777" w:rsidR="00153B75" w:rsidRDefault="001875D6">
      <w:pPr>
        <w:spacing w:after="17" w:line="259" w:lineRule="auto"/>
        <w:ind w:left="708" w:right="0" w:firstLine="0"/>
        <w:jc w:val="left"/>
      </w:pPr>
      <w:r>
        <w:rPr>
          <w:i/>
        </w:rPr>
        <w:t xml:space="preserve"> </w:t>
      </w:r>
    </w:p>
    <w:p w14:paraId="397C7AAE" w14:textId="5F3862C2" w:rsidR="00153B75" w:rsidRPr="00DF15E4" w:rsidRDefault="001875D6">
      <w:pPr>
        <w:numPr>
          <w:ilvl w:val="0"/>
          <w:numId w:val="1"/>
        </w:numPr>
        <w:spacing w:after="14" w:line="267" w:lineRule="auto"/>
        <w:ind w:right="335" w:hanging="720"/>
        <w:rPr>
          <w:rFonts w:asciiTheme="minorHAnsi" w:hAnsiTheme="minorHAnsi" w:cstheme="minorHAnsi"/>
          <w:sz w:val="22"/>
        </w:rPr>
      </w:pPr>
      <w:r w:rsidRPr="00DF15E4">
        <w:rPr>
          <w:rFonts w:asciiTheme="minorHAnsi" w:hAnsiTheme="minorHAnsi" w:cstheme="minorHAnsi"/>
          <w:b/>
          <w:sz w:val="22"/>
        </w:rPr>
        <w:t xml:space="preserve">SPOSÓB KOMUNIKACJI ORAZ WYMAGANIA FORMALNE DOTYCZĄCE SKŁADANYCH </w:t>
      </w:r>
      <w:r w:rsidR="00511B94">
        <w:rPr>
          <w:rFonts w:asciiTheme="minorHAnsi" w:hAnsiTheme="minorHAnsi" w:cstheme="minorHAnsi"/>
          <w:b/>
          <w:sz w:val="22"/>
        </w:rPr>
        <w:t xml:space="preserve">OFERT, </w:t>
      </w:r>
      <w:r w:rsidRPr="00DF15E4">
        <w:rPr>
          <w:rFonts w:asciiTheme="minorHAnsi" w:hAnsiTheme="minorHAnsi" w:cstheme="minorHAnsi"/>
          <w:b/>
          <w:sz w:val="22"/>
        </w:rPr>
        <w:t xml:space="preserve">OŚWIADCZEŃ I DOKUMENTÓW </w:t>
      </w:r>
    </w:p>
    <w:p w14:paraId="147B0FCC" w14:textId="77777777" w:rsidR="00DF15E4" w:rsidRPr="00DF15E4" w:rsidRDefault="001875D6">
      <w:pPr>
        <w:numPr>
          <w:ilvl w:val="1"/>
          <w:numId w:val="1"/>
        </w:numPr>
        <w:ind w:right="337" w:hanging="852"/>
        <w:rPr>
          <w:rFonts w:asciiTheme="minorHAnsi" w:hAnsiTheme="minorHAnsi" w:cstheme="minorHAnsi"/>
          <w:sz w:val="22"/>
        </w:rPr>
      </w:pPr>
      <w:r w:rsidRPr="00DF15E4">
        <w:rPr>
          <w:rFonts w:asciiTheme="minorHAnsi" w:hAnsiTheme="minorHAnsi" w:cstheme="minorHAnsi"/>
          <w:sz w:val="22"/>
        </w:rPr>
        <w:t>Postępowanie prowadzone jest w języku polskim</w:t>
      </w:r>
      <w:r w:rsidR="00DF15E4" w:rsidRPr="00DF15E4">
        <w:rPr>
          <w:rFonts w:asciiTheme="minorHAnsi" w:hAnsiTheme="minorHAnsi" w:cstheme="minorHAnsi"/>
          <w:sz w:val="22"/>
        </w:rPr>
        <w:t>.</w:t>
      </w:r>
    </w:p>
    <w:p w14:paraId="482897E9" w14:textId="2950B1AB" w:rsidR="002547CE" w:rsidRDefault="002547CE" w:rsidP="0035613E">
      <w:pPr>
        <w:numPr>
          <w:ilvl w:val="1"/>
          <w:numId w:val="1"/>
        </w:numPr>
        <w:ind w:right="337" w:hanging="852"/>
        <w:rPr>
          <w:rFonts w:asciiTheme="minorHAnsi" w:hAnsiTheme="minorHAnsi" w:cstheme="minorHAnsi"/>
          <w:bCs/>
          <w:sz w:val="22"/>
        </w:rPr>
      </w:pPr>
      <w:r w:rsidRPr="002547CE">
        <w:rPr>
          <w:rFonts w:asciiTheme="minorHAnsi" w:hAnsiTheme="minorHAnsi" w:cstheme="minorHAnsi"/>
          <w:bCs/>
          <w:sz w:val="22"/>
        </w:rPr>
        <w:t xml:space="preserve">W postępowaniu o udzielenie zamówienia publicznego komunikacja między Zamawiającym a wykonawcami odbywa się przy użyciu Platformy e-Zamówienia, która jest dostępna pod adresem </w:t>
      </w:r>
      <w:hyperlink r:id="rId8" w:history="1">
        <w:r w:rsidRPr="002547CE">
          <w:rPr>
            <w:rStyle w:val="Hipercze"/>
            <w:rFonts w:asciiTheme="minorHAnsi" w:hAnsiTheme="minorHAnsi" w:cstheme="minorHAnsi"/>
            <w:b/>
            <w:bCs/>
            <w:sz w:val="22"/>
          </w:rPr>
          <w:t>https://ezamowienia.gov.pl</w:t>
        </w:r>
      </w:hyperlink>
    </w:p>
    <w:p w14:paraId="17BCB7FA" w14:textId="32E56DC9" w:rsidR="002547CE" w:rsidRDefault="002547CE" w:rsidP="0035613E">
      <w:pPr>
        <w:numPr>
          <w:ilvl w:val="1"/>
          <w:numId w:val="1"/>
        </w:numPr>
        <w:ind w:right="337" w:hanging="852"/>
        <w:rPr>
          <w:rFonts w:asciiTheme="minorHAnsi" w:hAnsiTheme="minorHAnsi" w:cstheme="minorHAnsi"/>
          <w:bCs/>
          <w:sz w:val="22"/>
        </w:rPr>
      </w:pPr>
      <w:r w:rsidRPr="002547CE">
        <w:rPr>
          <w:rFonts w:asciiTheme="minorHAnsi" w:hAnsiTheme="minorHAnsi" w:cstheme="minorHAnsi"/>
          <w:bCs/>
          <w:sz w:val="22"/>
        </w:rPr>
        <w:t xml:space="preserve">W uzasadnionych przypadkach uniemożliwiających komunikację wykonawcy                    i Zamawiającego za pośrednictwem Platformy e-Zamówienia, Zamawiający dopuszcza komunikację za pomocą poczty elektronicznej na adres e-mail: </w:t>
      </w:r>
      <w:r w:rsidR="004928EA" w:rsidRPr="004928EA">
        <w:rPr>
          <w:rFonts w:asciiTheme="minorHAnsi" w:hAnsiTheme="minorHAnsi" w:cstheme="minorHAnsi"/>
          <w:color w:val="0563C1" w:themeColor="hyperlink"/>
          <w:sz w:val="22"/>
          <w:u w:val="single"/>
        </w:rPr>
        <w:t>sekretariat@gminanowydwor.pl</w:t>
      </w:r>
      <w:r w:rsidRPr="002547CE">
        <w:rPr>
          <w:rFonts w:asciiTheme="minorHAnsi" w:hAnsiTheme="minorHAnsi" w:cstheme="minorHAnsi"/>
          <w:bCs/>
          <w:sz w:val="22"/>
        </w:rPr>
        <w:t xml:space="preserve">  (nie dotyczy składania ofert).</w:t>
      </w:r>
    </w:p>
    <w:p w14:paraId="1F0BB0D9" w14:textId="1E8C3F8A" w:rsidR="00295F10" w:rsidRPr="002547CE" w:rsidRDefault="00295F10" w:rsidP="0035613E">
      <w:pPr>
        <w:numPr>
          <w:ilvl w:val="1"/>
          <w:numId w:val="1"/>
        </w:numPr>
        <w:ind w:right="337" w:hanging="852"/>
        <w:rPr>
          <w:rFonts w:asciiTheme="minorHAnsi" w:hAnsiTheme="minorHAnsi" w:cstheme="minorHAnsi"/>
          <w:bCs/>
          <w:sz w:val="22"/>
        </w:rPr>
      </w:pPr>
      <w:r w:rsidRPr="00295F10">
        <w:rPr>
          <w:rFonts w:asciiTheme="minorHAnsi" w:hAnsiTheme="minorHAnsi" w:cstheme="minorHAnsi"/>
          <w:bCs/>
          <w:sz w:val="22"/>
        </w:rPr>
        <w:t>Korzystanie z Platformy e-Zamówienia jest bezpłatne.</w:t>
      </w:r>
    </w:p>
    <w:p w14:paraId="3D74AADB" w14:textId="77777777" w:rsidR="00037543" w:rsidRDefault="00DF15E4" w:rsidP="00037543">
      <w:pPr>
        <w:numPr>
          <w:ilvl w:val="1"/>
          <w:numId w:val="1"/>
        </w:numPr>
        <w:ind w:right="337" w:hanging="852"/>
        <w:rPr>
          <w:rFonts w:asciiTheme="minorHAnsi" w:hAnsiTheme="minorHAnsi" w:cstheme="minorHAnsi"/>
          <w:sz w:val="22"/>
        </w:rPr>
      </w:pPr>
      <w:r w:rsidRPr="00037543">
        <w:rPr>
          <w:rFonts w:asciiTheme="minorHAnsi" w:hAnsiTheme="minorHAnsi" w:cstheme="minorHAnsi"/>
          <w:sz w:val="22"/>
        </w:rPr>
        <w:t xml:space="preserve">Zamawiający wyznacza następujące osoby do kontaktu z Wykonawcami: </w:t>
      </w:r>
    </w:p>
    <w:p w14:paraId="055CEBB9" w14:textId="2E174A26" w:rsidR="00A647EE" w:rsidRPr="00A647EE" w:rsidRDefault="00B22BA1" w:rsidP="00A647EE">
      <w:pPr>
        <w:pStyle w:val="Akapitzlist"/>
        <w:numPr>
          <w:ilvl w:val="0"/>
          <w:numId w:val="20"/>
        </w:numPr>
        <w:ind w:left="1843" w:right="335" w:hanging="283"/>
        <w:rPr>
          <w:rFonts w:asciiTheme="minorHAnsi" w:hAnsiTheme="minorHAnsi" w:cstheme="minorHAnsi"/>
          <w:color w:val="auto"/>
          <w:sz w:val="22"/>
        </w:rPr>
      </w:pPr>
      <w:r w:rsidRPr="00B22BA1">
        <w:rPr>
          <w:rFonts w:asciiTheme="minorHAnsi" w:hAnsiTheme="minorHAnsi" w:cstheme="minorHAnsi"/>
          <w:color w:val="auto"/>
          <w:sz w:val="22"/>
        </w:rPr>
        <w:t xml:space="preserve">Pan </w:t>
      </w:r>
      <w:r w:rsidR="009B02ED">
        <w:rPr>
          <w:rFonts w:asciiTheme="minorHAnsi" w:hAnsiTheme="minorHAnsi" w:cstheme="minorHAnsi"/>
          <w:color w:val="auto"/>
          <w:sz w:val="22"/>
        </w:rPr>
        <w:t xml:space="preserve">Marek </w:t>
      </w:r>
      <w:proofErr w:type="spellStart"/>
      <w:r w:rsidR="009B02ED">
        <w:rPr>
          <w:rFonts w:asciiTheme="minorHAnsi" w:hAnsiTheme="minorHAnsi" w:cstheme="minorHAnsi"/>
          <w:color w:val="auto"/>
          <w:sz w:val="22"/>
        </w:rPr>
        <w:t>Humienny</w:t>
      </w:r>
      <w:proofErr w:type="spellEnd"/>
      <w:r w:rsidRPr="00B22BA1">
        <w:rPr>
          <w:rFonts w:asciiTheme="minorHAnsi" w:hAnsiTheme="minorHAnsi" w:cstheme="minorHAnsi"/>
          <w:color w:val="auto"/>
          <w:sz w:val="22"/>
        </w:rPr>
        <w:t xml:space="preserve"> – w sprawach dotyczących przedmiotu zamówienia tel. </w:t>
      </w:r>
      <w:r w:rsidR="009B02ED">
        <w:rPr>
          <w:rFonts w:asciiTheme="minorHAnsi" w:hAnsiTheme="minorHAnsi" w:cstheme="minorHAnsi"/>
          <w:color w:val="auto"/>
          <w:sz w:val="22"/>
        </w:rPr>
        <w:t>798 784</w:t>
      </w:r>
      <w:r w:rsidR="00A647EE">
        <w:rPr>
          <w:rFonts w:asciiTheme="minorHAnsi" w:hAnsiTheme="minorHAnsi" w:cstheme="minorHAnsi"/>
          <w:color w:val="auto"/>
          <w:sz w:val="22"/>
        </w:rPr>
        <w:t> </w:t>
      </w:r>
      <w:r w:rsidR="009B02ED">
        <w:rPr>
          <w:rFonts w:asciiTheme="minorHAnsi" w:hAnsiTheme="minorHAnsi" w:cstheme="minorHAnsi"/>
          <w:color w:val="auto"/>
          <w:sz w:val="22"/>
        </w:rPr>
        <w:t>414</w:t>
      </w:r>
    </w:p>
    <w:p w14:paraId="32AFB4E8" w14:textId="6E8C4284" w:rsidR="00DF15E4" w:rsidRPr="004928EA" w:rsidRDefault="004928EA" w:rsidP="004928EA">
      <w:pPr>
        <w:pStyle w:val="Akapitzlist"/>
        <w:numPr>
          <w:ilvl w:val="0"/>
          <w:numId w:val="20"/>
        </w:numPr>
        <w:ind w:left="1843" w:right="337" w:hanging="283"/>
        <w:rPr>
          <w:rFonts w:asciiTheme="minorHAnsi" w:hAnsiTheme="minorHAnsi" w:cstheme="minorHAnsi"/>
          <w:color w:val="auto"/>
          <w:sz w:val="22"/>
        </w:rPr>
      </w:pPr>
      <w:r w:rsidRPr="004928EA">
        <w:rPr>
          <w:rFonts w:asciiTheme="minorHAnsi" w:hAnsiTheme="minorHAnsi" w:cstheme="minorHAnsi"/>
          <w:color w:val="auto"/>
          <w:sz w:val="22"/>
        </w:rPr>
        <w:t>Pan Olgierd Koleśnik – tel. 695 919 938 - w sprawach dotyczących procedury przetargowej</w:t>
      </w:r>
      <w:r>
        <w:rPr>
          <w:rFonts w:asciiTheme="minorHAnsi" w:hAnsiTheme="minorHAnsi" w:cstheme="minorHAnsi"/>
          <w:color w:val="auto"/>
          <w:sz w:val="22"/>
        </w:rPr>
        <w:t>.</w:t>
      </w:r>
    </w:p>
    <w:p w14:paraId="4E11D28D" w14:textId="1AB3AB4A" w:rsidR="00295F10" w:rsidRPr="00295F10" w:rsidRDefault="00295F10">
      <w:pPr>
        <w:numPr>
          <w:ilvl w:val="1"/>
          <w:numId w:val="1"/>
        </w:numPr>
        <w:ind w:right="337" w:hanging="852"/>
        <w:rPr>
          <w:rFonts w:asciiTheme="minorHAnsi" w:hAnsiTheme="minorHAnsi" w:cstheme="minorHAnsi"/>
          <w:sz w:val="22"/>
        </w:rPr>
      </w:pPr>
      <w:bookmarkStart w:id="1" w:name="_Hlk125013083"/>
      <w:r w:rsidRPr="00295F10">
        <w:rPr>
          <w:rFonts w:asciiTheme="minorHAnsi" w:hAnsiTheme="minorHAnsi" w:cstheme="minorHAnsi"/>
          <w:bCs/>
          <w:sz w:val="22"/>
        </w:rPr>
        <w:t xml:space="preserve">Wykonawca zamierzający wziąć udział w postępowaniu o udzielenie zamówienia publicznego </w:t>
      </w:r>
      <w:r w:rsidRPr="00295F10">
        <w:rPr>
          <w:rFonts w:asciiTheme="minorHAnsi" w:hAnsiTheme="minorHAnsi" w:cstheme="minorHAnsi"/>
          <w:b/>
          <w:sz w:val="22"/>
        </w:rPr>
        <w:t>musi posiadać konto podmiotu „Wykonawca” na Platformie e-Zamówienia</w:t>
      </w:r>
      <w:r w:rsidRPr="00295F10">
        <w:rPr>
          <w:rFonts w:asciiTheme="minorHAnsi" w:hAnsiTheme="minorHAnsi" w:cstheme="minorHAnsi"/>
          <w:bCs/>
          <w:sz w:val="22"/>
        </w:rPr>
        <w:t xml:space="preserve">. Szczegółowe informacje na temat zakładania kont podmiotów oraz zasady i warunki korzystania z Platformy e-Zamówienia określa Regulamin Platformy e-Zamówienia, dostępny na stronie internetowej </w:t>
      </w:r>
      <w:hyperlink r:id="rId9" w:history="1">
        <w:r w:rsidRPr="00295F10">
          <w:rPr>
            <w:rStyle w:val="Hipercze"/>
            <w:rFonts w:asciiTheme="minorHAnsi" w:hAnsiTheme="minorHAnsi" w:cstheme="minorHAnsi"/>
            <w:b/>
            <w:bCs/>
            <w:sz w:val="22"/>
          </w:rPr>
          <w:t>https://ezamowienia.gov.pl</w:t>
        </w:r>
      </w:hyperlink>
      <w:r w:rsidRPr="00295F10">
        <w:rPr>
          <w:rFonts w:asciiTheme="minorHAnsi" w:hAnsiTheme="minorHAnsi" w:cstheme="minorHAnsi"/>
          <w:bCs/>
          <w:i/>
          <w:iCs/>
          <w:sz w:val="22"/>
        </w:rPr>
        <w:t xml:space="preserve"> </w:t>
      </w:r>
      <w:r w:rsidRPr="00295F10">
        <w:rPr>
          <w:rFonts w:asciiTheme="minorHAnsi" w:hAnsiTheme="minorHAnsi" w:cstheme="minorHAnsi"/>
          <w:bCs/>
          <w:sz w:val="22"/>
        </w:rPr>
        <w:t xml:space="preserve"> oraz informacje zamieszczone w zakładce „Centrum Pomocy”</w:t>
      </w:r>
      <w:bookmarkEnd w:id="1"/>
      <w:r w:rsidR="001B63B4">
        <w:rPr>
          <w:rFonts w:asciiTheme="minorHAnsi" w:hAnsiTheme="minorHAnsi" w:cstheme="minorHAnsi"/>
          <w:bCs/>
          <w:sz w:val="22"/>
        </w:rPr>
        <w:t>.</w:t>
      </w:r>
    </w:p>
    <w:p w14:paraId="381EBF33" w14:textId="2563FF60" w:rsidR="00DF15E4" w:rsidRPr="008504F7" w:rsidRDefault="00295F10">
      <w:pPr>
        <w:numPr>
          <w:ilvl w:val="1"/>
          <w:numId w:val="1"/>
        </w:numPr>
        <w:ind w:right="337" w:hanging="852"/>
        <w:rPr>
          <w:rFonts w:asciiTheme="minorHAnsi" w:hAnsiTheme="minorHAnsi" w:cstheme="minorHAnsi"/>
          <w:sz w:val="22"/>
        </w:rPr>
      </w:pPr>
      <w:bookmarkStart w:id="2" w:name="_Hlk125013142"/>
      <w:r w:rsidRPr="00295F10">
        <w:rPr>
          <w:rFonts w:asciiTheme="minorHAnsi" w:hAnsiTheme="minorHAnsi" w:cstheme="minorHAnsi"/>
          <w:bCs/>
          <w:sz w:val="22"/>
        </w:rPr>
        <w:t>Przeglądanie i pobieranie publicznej treści dokumentacji postępowania nie wymaga posiadania konta na Platformie e-Zamówienia ani logowania</w:t>
      </w:r>
      <w:bookmarkEnd w:id="2"/>
      <w:r>
        <w:rPr>
          <w:rFonts w:asciiTheme="minorHAnsi" w:hAnsiTheme="minorHAnsi" w:cstheme="minorHAnsi"/>
          <w:bCs/>
          <w:sz w:val="22"/>
        </w:rPr>
        <w:t>.</w:t>
      </w:r>
    </w:p>
    <w:p w14:paraId="0848D9B9" w14:textId="0EE243BA" w:rsidR="008504F7" w:rsidRPr="008504F7" w:rsidRDefault="008504F7">
      <w:pPr>
        <w:numPr>
          <w:ilvl w:val="1"/>
          <w:numId w:val="1"/>
        </w:numPr>
        <w:ind w:right="337" w:hanging="852"/>
        <w:rPr>
          <w:rFonts w:asciiTheme="minorHAnsi" w:hAnsiTheme="minorHAnsi" w:cstheme="minorHAnsi"/>
          <w:sz w:val="22"/>
        </w:rPr>
      </w:pPr>
      <w:bookmarkStart w:id="3" w:name="_Hlk125013218"/>
      <w:r w:rsidRPr="008504F7">
        <w:rPr>
          <w:rFonts w:asciiTheme="minorHAnsi" w:hAnsiTheme="minorHAnsi" w:cstheme="minorHAnsi"/>
          <w:bCs/>
          <w:sz w:val="22"/>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bookmarkEnd w:id="3"/>
      <w:r>
        <w:rPr>
          <w:rFonts w:asciiTheme="minorHAnsi" w:hAnsiTheme="minorHAnsi" w:cstheme="minorHAnsi"/>
          <w:bCs/>
          <w:sz w:val="22"/>
        </w:rPr>
        <w:t>.</w:t>
      </w:r>
    </w:p>
    <w:p w14:paraId="194CFD88" w14:textId="3B5AE150" w:rsidR="008504F7" w:rsidRPr="008504F7" w:rsidRDefault="008504F7">
      <w:pPr>
        <w:numPr>
          <w:ilvl w:val="1"/>
          <w:numId w:val="1"/>
        </w:numPr>
        <w:ind w:right="337" w:hanging="852"/>
        <w:rPr>
          <w:rFonts w:asciiTheme="minorHAnsi" w:hAnsiTheme="minorHAnsi" w:cstheme="minorHAnsi"/>
          <w:sz w:val="22"/>
        </w:rPr>
      </w:pPr>
      <w:bookmarkStart w:id="4" w:name="_Hlk125013251"/>
      <w:r w:rsidRPr="008504F7">
        <w:rPr>
          <w:rFonts w:asciiTheme="minorHAnsi" w:hAnsiTheme="minorHAnsi" w:cstheme="minorHAnsi"/>
          <w:bCs/>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bookmarkEnd w:id="4"/>
      <w:r>
        <w:rPr>
          <w:rFonts w:asciiTheme="minorHAnsi" w:hAnsiTheme="minorHAnsi" w:cstheme="minorHAnsi"/>
          <w:bCs/>
          <w:sz w:val="22"/>
        </w:rPr>
        <w:t>.</w:t>
      </w:r>
    </w:p>
    <w:p w14:paraId="28827E8C" w14:textId="2C8F3755" w:rsidR="008504F7" w:rsidRPr="008504F7" w:rsidRDefault="008504F7">
      <w:pPr>
        <w:numPr>
          <w:ilvl w:val="1"/>
          <w:numId w:val="1"/>
        </w:numPr>
        <w:ind w:right="337" w:hanging="852"/>
        <w:rPr>
          <w:rFonts w:asciiTheme="minorHAnsi" w:hAnsiTheme="minorHAnsi" w:cstheme="minorHAnsi"/>
          <w:sz w:val="22"/>
        </w:rPr>
      </w:pPr>
      <w:bookmarkStart w:id="5" w:name="_Hlk125013321"/>
      <w:r w:rsidRPr="008504F7">
        <w:rPr>
          <w:rFonts w:asciiTheme="minorHAnsi" w:hAnsiTheme="minorHAnsi" w:cstheme="minorHAnsi"/>
          <w:bCs/>
          <w:sz w:val="22"/>
        </w:rPr>
        <w:t xml:space="preserve">Po podpisaniu plików, a przed ich załączeniem na Platformę e-Zamówienia zaleca się dokonanie weryfikacji kompletności i poprawności wszystkich złożonych podpisów (w szczególności gdy dokument był podpisywany przez kilku reprezentantów lub przy wykorzystaniu różnych podpisów). W przypadku korzystania z wariantu składania </w:t>
      </w:r>
      <w:r w:rsidRPr="008504F7">
        <w:rPr>
          <w:rFonts w:asciiTheme="minorHAnsi" w:hAnsiTheme="minorHAnsi" w:cstheme="minorHAnsi"/>
          <w:bCs/>
          <w:sz w:val="22"/>
        </w:rPr>
        <w:lastRenderedPageBreak/>
        <w:t>podpisów zewnętrznych konieczne jest załączenie na Platformę e-Zamówienia odpowiedniej pary plików, tj. pliku podpisywanego oraz pliku zawierającego podpis</w:t>
      </w:r>
      <w:bookmarkEnd w:id="5"/>
      <w:r>
        <w:rPr>
          <w:rFonts w:asciiTheme="minorHAnsi" w:hAnsiTheme="minorHAnsi" w:cstheme="minorHAnsi"/>
          <w:bCs/>
          <w:sz w:val="22"/>
        </w:rPr>
        <w:t>.</w:t>
      </w:r>
    </w:p>
    <w:p w14:paraId="0D4A80A3" w14:textId="54ACF24B" w:rsidR="008504F7" w:rsidRPr="008504F7" w:rsidRDefault="008504F7">
      <w:pPr>
        <w:numPr>
          <w:ilvl w:val="1"/>
          <w:numId w:val="1"/>
        </w:numPr>
        <w:ind w:right="337" w:hanging="852"/>
        <w:rPr>
          <w:rFonts w:asciiTheme="minorHAnsi" w:hAnsiTheme="minorHAnsi" w:cstheme="minorHAnsi"/>
          <w:sz w:val="22"/>
        </w:rPr>
      </w:pPr>
      <w:bookmarkStart w:id="6" w:name="_Hlk125013335"/>
      <w:r w:rsidRPr="008504F7">
        <w:rPr>
          <w:rFonts w:asciiTheme="minorHAnsi" w:hAnsiTheme="minorHAnsi" w:cstheme="minorHAnsi"/>
          <w:bCs/>
          <w:sz w:val="22"/>
        </w:rPr>
        <w:t>Wszystkie wysłane i odebrane w postępowaniu przez wykonawcę wiadomości widoczne są po zalogowaniu w podglądzie postępowania w zakładce „Komunikacja”</w:t>
      </w:r>
      <w:bookmarkEnd w:id="6"/>
      <w:r w:rsidRPr="008504F7">
        <w:rPr>
          <w:rFonts w:asciiTheme="minorHAnsi" w:hAnsiTheme="minorHAnsi" w:cstheme="minorHAnsi"/>
          <w:bCs/>
          <w:sz w:val="22"/>
        </w:rPr>
        <w:t>.</w:t>
      </w:r>
    </w:p>
    <w:p w14:paraId="09D819E4" w14:textId="3B1BE87B" w:rsidR="008504F7" w:rsidRPr="008504F7" w:rsidRDefault="008504F7">
      <w:pPr>
        <w:numPr>
          <w:ilvl w:val="1"/>
          <w:numId w:val="1"/>
        </w:numPr>
        <w:ind w:right="337" w:hanging="852"/>
        <w:rPr>
          <w:rFonts w:asciiTheme="minorHAnsi" w:hAnsiTheme="minorHAnsi" w:cstheme="minorHAnsi"/>
          <w:sz w:val="22"/>
        </w:rPr>
      </w:pPr>
      <w:bookmarkStart w:id="7" w:name="_Hlk125013349"/>
      <w:r w:rsidRPr="008504F7">
        <w:rPr>
          <w:rFonts w:asciiTheme="minorHAnsi" w:hAnsiTheme="minorHAnsi" w:cstheme="minorHAnsi"/>
          <w:bCs/>
          <w:sz w:val="22"/>
        </w:rPr>
        <w:t>Maksymalny rozmiar plików przesyłanych za pośrednictwem „Formularzy do komunikacji” wynosi 150 MB (wielkość ta dotyczy plików przesyłanych jako załączniki do jednego formularza)</w:t>
      </w:r>
      <w:bookmarkEnd w:id="7"/>
      <w:r w:rsidRPr="008504F7">
        <w:rPr>
          <w:rFonts w:asciiTheme="minorHAnsi" w:hAnsiTheme="minorHAnsi" w:cstheme="minorHAnsi"/>
          <w:bCs/>
          <w:sz w:val="22"/>
        </w:rPr>
        <w:t>.</w:t>
      </w:r>
    </w:p>
    <w:p w14:paraId="38B29D69" w14:textId="085793DE" w:rsidR="008504F7" w:rsidRPr="008504F7" w:rsidRDefault="008504F7">
      <w:pPr>
        <w:numPr>
          <w:ilvl w:val="1"/>
          <w:numId w:val="1"/>
        </w:numPr>
        <w:ind w:right="337" w:hanging="852"/>
        <w:rPr>
          <w:rFonts w:asciiTheme="minorHAnsi" w:hAnsiTheme="minorHAnsi" w:cstheme="minorHAnsi"/>
          <w:sz w:val="22"/>
        </w:rPr>
      </w:pPr>
      <w:bookmarkStart w:id="8" w:name="_Hlk125013383"/>
      <w:r w:rsidRPr="008504F7">
        <w:rPr>
          <w:rFonts w:asciiTheme="minorHAnsi" w:hAnsiTheme="minorHAnsi" w:cstheme="minorHAnsi"/>
          <w:bCs/>
          <w:sz w:val="22"/>
        </w:rPr>
        <w:t>Minimalne wymagania techniczne dotyczące sprzętu używanego w celu korzystania z usług Platformy e-Zamówienia oraz informacje dotyczące specyfikacji połączenia określa Regulamin Platformy e-Zamówienia</w:t>
      </w:r>
      <w:bookmarkEnd w:id="8"/>
      <w:r w:rsidRPr="008504F7">
        <w:rPr>
          <w:rFonts w:asciiTheme="minorHAnsi" w:hAnsiTheme="minorHAnsi" w:cstheme="minorHAnsi"/>
          <w:bCs/>
          <w:sz w:val="22"/>
        </w:rPr>
        <w:t>.</w:t>
      </w:r>
    </w:p>
    <w:p w14:paraId="22D06A37" w14:textId="4FFB9A2C" w:rsidR="008504F7" w:rsidRPr="008504F7" w:rsidRDefault="008504F7">
      <w:pPr>
        <w:numPr>
          <w:ilvl w:val="1"/>
          <w:numId w:val="1"/>
        </w:numPr>
        <w:ind w:right="337" w:hanging="852"/>
        <w:rPr>
          <w:rFonts w:asciiTheme="minorHAnsi" w:hAnsiTheme="minorHAnsi" w:cstheme="minorHAnsi"/>
          <w:sz w:val="22"/>
        </w:rPr>
      </w:pPr>
      <w:bookmarkStart w:id="9" w:name="_Hlk125013396"/>
      <w:r w:rsidRPr="008504F7">
        <w:rPr>
          <w:rFonts w:asciiTheme="minorHAnsi" w:hAnsiTheme="minorHAnsi" w:cstheme="minorHAnsi"/>
          <w:bCs/>
          <w:sz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0" w:history="1">
        <w:r w:rsidRPr="008504F7">
          <w:rPr>
            <w:rStyle w:val="Hipercze"/>
            <w:rFonts w:asciiTheme="minorHAnsi" w:hAnsiTheme="minorHAnsi" w:cstheme="minorHAnsi"/>
            <w:b/>
            <w:bCs/>
            <w:sz w:val="22"/>
          </w:rPr>
          <w:t>https://ezamowienia.gov.pl</w:t>
        </w:r>
      </w:hyperlink>
      <w:r w:rsidRPr="008504F7">
        <w:rPr>
          <w:rFonts w:asciiTheme="minorHAnsi" w:hAnsiTheme="minorHAnsi" w:cstheme="minorHAnsi"/>
          <w:bCs/>
          <w:sz w:val="22"/>
        </w:rPr>
        <w:t xml:space="preserve">  w zakładce „Zgłoś problem”</w:t>
      </w:r>
      <w:bookmarkEnd w:id="9"/>
      <w:r>
        <w:rPr>
          <w:rFonts w:asciiTheme="minorHAnsi" w:hAnsiTheme="minorHAnsi" w:cstheme="minorHAnsi"/>
          <w:bCs/>
          <w:sz w:val="22"/>
        </w:rPr>
        <w:t>.</w:t>
      </w:r>
    </w:p>
    <w:p w14:paraId="02566DF1" w14:textId="48016919" w:rsidR="008504F7" w:rsidRPr="008504F7" w:rsidRDefault="008504F7">
      <w:pPr>
        <w:numPr>
          <w:ilvl w:val="1"/>
          <w:numId w:val="1"/>
        </w:numPr>
        <w:ind w:right="337" w:hanging="852"/>
        <w:rPr>
          <w:rStyle w:val="Hipercze"/>
          <w:b/>
          <w:bCs/>
        </w:rPr>
      </w:pPr>
      <w:bookmarkStart w:id="10" w:name="_Hlk125013410"/>
      <w:r w:rsidRPr="008504F7">
        <w:rPr>
          <w:rFonts w:asciiTheme="minorHAnsi" w:hAnsiTheme="minorHAnsi" w:cstheme="minorHAnsi"/>
          <w:sz w:val="22"/>
        </w:rPr>
        <w:t xml:space="preserve">W celu złożenia oferty należy zarejestrować (zalogować) się skutecznie na Platformie  e- Zamówienia i postępować zgodnie z instrukcjami dostępnymi u dostawcy rozwiązania informatycznego pod adresem  </w:t>
      </w:r>
      <w:r w:rsidRPr="008504F7">
        <w:rPr>
          <w:rStyle w:val="Hipercze"/>
        </w:rPr>
        <w:t>https://ezamowienia.gov.pl/</w:t>
      </w:r>
      <w:bookmarkEnd w:id="10"/>
    </w:p>
    <w:p w14:paraId="1094C3A5" w14:textId="6AC3D9E1"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należy sporządzić w języku polskim.</w:t>
      </w:r>
    </w:p>
    <w:p w14:paraId="768A83F2" w14:textId="476EA6E7" w:rsidR="00511B94" w:rsidRDefault="00511B94">
      <w:pPr>
        <w:numPr>
          <w:ilvl w:val="1"/>
          <w:numId w:val="1"/>
        </w:numPr>
        <w:ind w:right="337" w:hanging="852"/>
        <w:rPr>
          <w:rFonts w:asciiTheme="minorHAnsi" w:hAnsiTheme="minorHAnsi" w:cstheme="minorHAnsi"/>
          <w:sz w:val="22"/>
        </w:rPr>
      </w:pPr>
      <w:r w:rsidRPr="00511B94">
        <w:rPr>
          <w:rFonts w:asciiTheme="minorHAnsi" w:hAnsiTheme="minorHAnsi" w:cstheme="minorHAnsi"/>
          <w:sz w:val="22"/>
        </w:rPr>
        <w:t>Ofertę składa się, pod rygorem nieważności, w formie elektronicznej lub w postaci elektronicznej opatrzonej podpisem zaufanym lub podpisem osobistym</w:t>
      </w:r>
      <w:r>
        <w:rPr>
          <w:rFonts w:asciiTheme="minorHAnsi" w:hAnsiTheme="minorHAnsi" w:cstheme="minorHAnsi"/>
          <w:sz w:val="22"/>
        </w:rPr>
        <w:t>.</w:t>
      </w:r>
    </w:p>
    <w:p w14:paraId="34704562" w14:textId="38487E6F" w:rsidR="008504F7" w:rsidRDefault="008504F7">
      <w:pPr>
        <w:numPr>
          <w:ilvl w:val="1"/>
          <w:numId w:val="1"/>
        </w:numPr>
        <w:ind w:right="337" w:hanging="852"/>
        <w:rPr>
          <w:rFonts w:asciiTheme="minorHAnsi" w:hAnsiTheme="minorHAnsi" w:cstheme="minorHAnsi"/>
          <w:sz w:val="22"/>
        </w:rPr>
      </w:pPr>
      <w:bookmarkStart w:id="11" w:name="_Hlk125013683"/>
      <w:r w:rsidRPr="008504F7">
        <w:rPr>
          <w:rFonts w:asciiTheme="minorHAnsi" w:hAnsiTheme="minorHAnsi" w:cstheme="minorHAnsi"/>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504F7">
        <w:rPr>
          <w:rFonts w:asciiTheme="minorHAnsi" w:hAnsiTheme="minorHAnsi" w:cstheme="minorHAnsi"/>
          <w:sz w:val="22"/>
        </w:rPr>
        <w:t>drag&amp;drop</w:t>
      </w:r>
      <w:proofErr w:type="spellEnd"/>
      <w:r w:rsidRPr="008504F7">
        <w:rPr>
          <w:rFonts w:asciiTheme="minorHAnsi" w:hAnsiTheme="minorHAnsi" w:cstheme="minorHAnsi"/>
          <w:sz w:val="22"/>
        </w:rPr>
        <w:t xml:space="preserve"> („przeciągnij” i „upuść”) służące do dodawania plików</w:t>
      </w:r>
      <w:bookmarkEnd w:id="11"/>
      <w:r>
        <w:rPr>
          <w:rFonts w:asciiTheme="minorHAnsi" w:hAnsiTheme="minorHAnsi" w:cstheme="minorHAnsi"/>
          <w:sz w:val="22"/>
        </w:rPr>
        <w:t>.</w:t>
      </w:r>
    </w:p>
    <w:p w14:paraId="50274D2D" w14:textId="06F7C736" w:rsidR="008504F7" w:rsidRDefault="008504F7">
      <w:pPr>
        <w:numPr>
          <w:ilvl w:val="1"/>
          <w:numId w:val="1"/>
        </w:numPr>
        <w:ind w:right="337" w:hanging="852"/>
        <w:rPr>
          <w:rFonts w:asciiTheme="minorHAnsi" w:hAnsiTheme="minorHAnsi" w:cstheme="minorHAnsi"/>
          <w:sz w:val="22"/>
        </w:rPr>
      </w:pPr>
      <w:bookmarkStart w:id="12" w:name="_Hlk125013767"/>
      <w:r w:rsidRPr="008504F7">
        <w:rPr>
          <w:rFonts w:asciiTheme="minorHAnsi" w:hAnsiTheme="minorHAnsi" w:cstheme="minorHAnsi"/>
          <w:sz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bookmarkEnd w:id="12"/>
      <w:r>
        <w:rPr>
          <w:rFonts w:asciiTheme="minorHAnsi" w:hAnsiTheme="minorHAnsi" w:cstheme="minorHAnsi"/>
          <w:sz w:val="22"/>
        </w:rPr>
        <w:t>.</w:t>
      </w:r>
    </w:p>
    <w:p w14:paraId="6AA21245" w14:textId="2E072F1F" w:rsidR="008504F7" w:rsidRDefault="008504F7">
      <w:pPr>
        <w:numPr>
          <w:ilvl w:val="1"/>
          <w:numId w:val="1"/>
        </w:numPr>
        <w:ind w:right="337" w:hanging="852"/>
        <w:rPr>
          <w:rFonts w:asciiTheme="minorHAnsi" w:hAnsiTheme="minorHAnsi" w:cstheme="minorHAnsi"/>
          <w:sz w:val="22"/>
        </w:rPr>
      </w:pPr>
      <w:bookmarkStart w:id="13" w:name="_Hlk125013791"/>
      <w:r w:rsidRPr="008504F7">
        <w:rPr>
          <w:rFonts w:asciiTheme="minorHAnsi" w:hAnsiTheme="minorHAnsi" w:cstheme="minorHAnsi"/>
          <w:sz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bookmarkEnd w:id="13"/>
      <w:r>
        <w:rPr>
          <w:rFonts w:asciiTheme="minorHAnsi" w:hAnsiTheme="minorHAnsi" w:cstheme="minorHAnsi"/>
          <w:sz w:val="22"/>
        </w:rPr>
        <w:t>.</w:t>
      </w:r>
    </w:p>
    <w:p w14:paraId="5742354E" w14:textId="46F221EF" w:rsidR="00511B94" w:rsidRDefault="008504F7">
      <w:pPr>
        <w:numPr>
          <w:ilvl w:val="1"/>
          <w:numId w:val="1"/>
        </w:numPr>
        <w:ind w:right="337" w:hanging="852"/>
        <w:rPr>
          <w:rFonts w:asciiTheme="minorHAnsi" w:hAnsiTheme="minorHAnsi" w:cstheme="minorHAnsi"/>
          <w:sz w:val="22"/>
        </w:rPr>
      </w:pPr>
      <w:bookmarkStart w:id="14" w:name="_Hlk125013813"/>
      <w:r w:rsidRPr="008504F7">
        <w:rPr>
          <w:rFonts w:asciiTheme="minorHAnsi" w:hAnsiTheme="minorHAnsi" w:cstheme="minorHAnsi"/>
          <w:sz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8504F7">
        <w:rPr>
          <w:rFonts w:asciiTheme="minorHAnsi" w:hAnsiTheme="minorHAnsi" w:cstheme="minorHAnsi"/>
          <w:sz w:val="22"/>
        </w:rPr>
        <w:t>t.j</w:t>
      </w:r>
      <w:proofErr w:type="spellEnd"/>
      <w:r w:rsidRPr="008504F7">
        <w:rPr>
          <w:rFonts w:asciiTheme="minorHAnsi" w:hAnsiTheme="minorHAnsi" w:cstheme="minorHAnsi"/>
          <w:sz w:val="22"/>
        </w:rPr>
        <w:t>. Dz. U. z 2020 r. poz. 1913 ze zm.), wykonawca, w celu utrzymania w poufności tych informacji, przekazuje je w wydzielonym i odpowiednio oznaczonym pliku, wraz z jednoczesnym zaznaczeniem polecenia „Załącznik stanowiący tajemnicę przedsiębiorstwa”</w:t>
      </w:r>
      <w:bookmarkEnd w:id="14"/>
      <w:r w:rsidR="00511B94" w:rsidRPr="00511B94">
        <w:rPr>
          <w:rFonts w:asciiTheme="minorHAnsi" w:hAnsiTheme="minorHAnsi" w:cstheme="minorHAnsi"/>
          <w:sz w:val="22"/>
        </w:rPr>
        <w:t>.</w:t>
      </w:r>
    </w:p>
    <w:p w14:paraId="07FEB024" w14:textId="4C6BE0B4"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Oferta może być złożona tylko do upływu terminu składania ofert.</w:t>
      </w:r>
    </w:p>
    <w:p w14:paraId="619830FB" w14:textId="0A0C0461" w:rsidR="008504F7" w:rsidRDefault="008504F7">
      <w:pPr>
        <w:numPr>
          <w:ilvl w:val="1"/>
          <w:numId w:val="1"/>
        </w:numPr>
        <w:ind w:right="337" w:hanging="852"/>
        <w:rPr>
          <w:rFonts w:asciiTheme="minorHAnsi" w:hAnsiTheme="minorHAnsi" w:cstheme="minorHAnsi"/>
          <w:sz w:val="22"/>
        </w:rPr>
      </w:pPr>
      <w:bookmarkStart w:id="15" w:name="_Hlk125013889"/>
      <w:r w:rsidRPr="008504F7">
        <w:rPr>
          <w:rFonts w:asciiTheme="minorHAnsi" w:hAnsiTheme="minorHAnsi" w:cstheme="minorHAnsi"/>
          <w:sz w:val="22"/>
        </w:rPr>
        <w:t xml:space="preserve">Przed upływem terminu składania ofert, Wykonawca może wprowadzić zmiany do złożonej oferty lub wycofać ofertę. W tym celu należy w systemie Platformy kliknąć </w:t>
      </w:r>
      <w:r w:rsidRPr="008504F7">
        <w:rPr>
          <w:rFonts w:asciiTheme="minorHAnsi" w:hAnsiTheme="minorHAnsi" w:cstheme="minorHAnsi"/>
          <w:sz w:val="22"/>
        </w:rPr>
        <w:lastRenderedPageBreak/>
        <w:t>przycisk "Wycofaj ofertę". Zmiana oferty następuje poprzez wycofanie oferty oraz jej ponowne złożenie</w:t>
      </w:r>
      <w:bookmarkEnd w:id="15"/>
      <w:r>
        <w:rPr>
          <w:rFonts w:asciiTheme="minorHAnsi" w:hAnsiTheme="minorHAnsi" w:cstheme="minorHAnsi"/>
          <w:sz w:val="22"/>
        </w:rPr>
        <w:t>.</w:t>
      </w:r>
    </w:p>
    <w:p w14:paraId="1A811B54" w14:textId="4D883888" w:rsidR="005159AA" w:rsidRDefault="005159AA">
      <w:pPr>
        <w:numPr>
          <w:ilvl w:val="1"/>
          <w:numId w:val="1"/>
        </w:numPr>
        <w:ind w:right="337" w:hanging="852"/>
        <w:rPr>
          <w:rFonts w:asciiTheme="minorHAnsi" w:hAnsiTheme="minorHAnsi" w:cstheme="minorHAnsi"/>
          <w:sz w:val="22"/>
        </w:rPr>
      </w:pPr>
      <w:r w:rsidRPr="005159AA">
        <w:rPr>
          <w:rFonts w:asciiTheme="minorHAnsi" w:hAnsiTheme="minorHAnsi" w:cstheme="minorHAnsi"/>
          <w:sz w:val="22"/>
        </w:rPr>
        <w:t>Wykonawca po upływie terminu do składania ofert nie może skutecznie dokonać zmiany ani wycofać złożonej oferty.</w:t>
      </w:r>
    </w:p>
    <w:p w14:paraId="04AFEA0C" w14:textId="512C7684" w:rsidR="00153B75" w:rsidRDefault="00153B75">
      <w:pPr>
        <w:spacing w:after="27" w:line="259" w:lineRule="auto"/>
        <w:ind w:left="0" w:right="0" w:firstLine="0"/>
        <w:jc w:val="left"/>
      </w:pPr>
    </w:p>
    <w:p w14:paraId="6BB2813C" w14:textId="77777777" w:rsidR="00153B75" w:rsidRPr="00847323" w:rsidRDefault="001875D6">
      <w:pPr>
        <w:numPr>
          <w:ilvl w:val="0"/>
          <w:numId w:val="1"/>
        </w:numPr>
        <w:spacing w:after="14" w:line="267" w:lineRule="auto"/>
        <w:ind w:right="335" w:hanging="720"/>
        <w:rPr>
          <w:rFonts w:asciiTheme="minorHAnsi" w:hAnsiTheme="minorHAnsi" w:cstheme="minorHAnsi"/>
          <w:sz w:val="22"/>
        </w:rPr>
      </w:pPr>
      <w:r w:rsidRPr="00847323">
        <w:rPr>
          <w:rFonts w:asciiTheme="minorHAnsi" w:hAnsiTheme="minorHAnsi" w:cstheme="minorHAnsi"/>
          <w:b/>
          <w:sz w:val="22"/>
        </w:rPr>
        <w:t xml:space="preserve">UDZIELANIE WYJAŚNIEŃ TREŚCI SWZ  </w:t>
      </w:r>
    </w:p>
    <w:p w14:paraId="3A14C173" w14:textId="3D3FEDB0"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 xml:space="preserve">Wykonawca może zwrócić się do Zamawiającego z wnioskiem o wyjaśnienie treści </w:t>
      </w:r>
      <w:r w:rsidR="00847323" w:rsidRPr="00847323">
        <w:rPr>
          <w:rFonts w:asciiTheme="minorHAnsi" w:hAnsiTheme="minorHAnsi" w:cstheme="minorHAnsi"/>
          <w:sz w:val="22"/>
        </w:rPr>
        <w:t>SWZ.</w:t>
      </w:r>
    </w:p>
    <w:p w14:paraId="588E50E7" w14:textId="7C4FB178" w:rsidR="00847323" w:rsidRPr="00847323" w:rsidRDefault="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prosi o przekazanie pytań również w formie edytowalnej, gdyż skróci to czas na udzielenie wyjaśnień.</w:t>
      </w:r>
    </w:p>
    <w:p w14:paraId="01D1D948" w14:textId="77777777"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sidRPr="00847323">
        <w:rPr>
          <w:rFonts w:asciiTheme="minorHAnsi" w:hAnsiTheme="minorHAnsi" w:cstheme="minorHAnsi"/>
          <w:i/>
          <w:color w:val="2F5496"/>
          <w:sz w:val="22"/>
        </w:rPr>
        <w:t xml:space="preserve"> </w:t>
      </w:r>
    </w:p>
    <w:p w14:paraId="6CFC7DB1" w14:textId="2F07497F" w:rsidR="00847323" w:rsidRPr="00847323" w:rsidRDefault="001875D6" w:rsidP="00847323">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Jeżeli Zamawiający nie udzieli wyjaśnień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w:t>
      </w:r>
      <w:r w:rsidR="00847323" w:rsidRPr="00847323">
        <w:rPr>
          <w:rFonts w:asciiTheme="minorHAnsi" w:hAnsiTheme="minorHAnsi" w:cstheme="minorHAnsi"/>
          <w:sz w:val="22"/>
        </w:rPr>
        <w:t xml:space="preserve">przedłuża termin składania ofert o czas niezbędny do zapoznania się wszystkich zainteresowanych Wykonawców z wyjaśnieniami niezbędnymi do należytego przygotowania i złożenia ofert. </w:t>
      </w:r>
    </w:p>
    <w:p w14:paraId="078364F1" w14:textId="4C5C486F"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Przedłużenie terminu składania ofert nie wpływa na bieg terminu składania wniosku, o którym mowa w pkt 15.</w:t>
      </w:r>
      <w:r w:rsidR="00847323" w:rsidRPr="00847323">
        <w:rPr>
          <w:rFonts w:asciiTheme="minorHAnsi" w:hAnsiTheme="minorHAnsi" w:cstheme="minorHAnsi"/>
          <w:sz w:val="22"/>
        </w:rPr>
        <w:t>3</w:t>
      </w:r>
      <w:r w:rsidRPr="00847323">
        <w:rPr>
          <w:rFonts w:asciiTheme="minorHAnsi" w:hAnsiTheme="minorHAnsi" w:cstheme="minorHAnsi"/>
          <w:sz w:val="22"/>
        </w:rPr>
        <w:t xml:space="preserve">. </w:t>
      </w:r>
    </w:p>
    <w:p w14:paraId="56C43882" w14:textId="73DBECBC" w:rsidR="00153B75" w:rsidRPr="00847323" w:rsidRDefault="001875D6">
      <w:pPr>
        <w:numPr>
          <w:ilvl w:val="1"/>
          <w:numId w:val="1"/>
        </w:numPr>
        <w:ind w:right="337" w:hanging="852"/>
        <w:rPr>
          <w:rFonts w:asciiTheme="minorHAnsi" w:hAnsiTheme="minorHAnsi" w:cstheme="minorHAnsi"/>
          <w:sz w:val="22"/>
        </w:rPr>
      </w:pPr>
      <w:r w:rsidRPr="00847323">
        <w:rPr>
          <w:rFonts w:asciiTheme="minorHAnsi" w:hAnsiTheme="minorHAnsi" w:cstheme="minorHAnsi"/>
          <w:sz w:val="22"/>
        </w:rPr>
        <w:t>W przypadku gdy wniosek o wyjaśnienie treści SWZ nie wpłynął  w terminie, o którym mowa w pkt 15.</w:t>
      </w:r>
      <w:r w:rsidR="006A609F">
        <w:rPr>
          <w:rFonts w:asciiTheme="minorHAnsi" w:hAnsiTheme="minorHAnsi" w:cstheme="minorHAnsi"/>
          <w:sz w:val="22"/>
        </w:rPr>
        <w:t>3</w:t>
      </w:r>
      <w:r w:rsidRPr="00847323">
        <w:rPr>
          <w:rFonts w:asciiTheme="minorHAnsi" w:hAnsiTheme="minorHAnsi" w:cstheme="minorHAnsi"/>
          <w:sz w:val="22"/>
        </w:rPr>
        <w:t xml:space="preserve">,  Zamawiający nie ma obowiązku udzielania wyjaśnień SWZ oraz obowiązku przedłużenia terminu składania ofert.  </w:t>
      </w:r>
    </w:p>
    <w:p w14:paraId="78B8A976" w14:textId="04226794" w:rsidR="00153B75" w:rsidRDefault="00153B75">
      <w:pPr>
        <w:spacing w:after="29" w:line="259" w:lineRule="auto"/>
        <w:ind w:left="0" w:right="0" w:firstLine="0"/>
        <w:jc w:val="left"/>
      </w:pPr>
    </w:p>
    <w:p w14:paraId="5F4A1411" w14:textId="77777777" w:rsidR="00153B75" w:rsidRPr="00424E27" w:rsidRDefault="001875D6">
      <w:pPr>
        <w:numPr>
          <w:ilvl w:val="0"/>
          <w:numId w:val="1"/>
        </w:numPr>
        <w:spacing w:after="14" w:line="267" w:lineRule="auto"/>
        <w:ind w:right="335" w:hanging="720"/>
        <w:rPr>
          <w:rFonts w:asciiTheme="minorHAnsi" w:hAnsiTheme="minorHAnsi" w:cstheme="minorHAnsi"/>
          <w:sz w:val="22"/>
        </w:rPr>
      </w:pPr>
      <w:r w:rsidRPr="00424E27">
        <w:rPr>
          <w:rFonts w:asciiTheme="minorHAnsi" w:hAnsiTheme="minorHAnsi" w:cstheme="minorHAnsi"/>
          <w:b/>
          <w:sz w:val="22"/>
        </w:rPr>
        <w:t xml:space="preserve">OPIS SPOSOBU PRZYGOTOWANIA OFERT </w:t>
      </w:r>
    </w:p>
    <w:p w14:paraId="37F0C849"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Wykonawca może złożyć tylko jedną ofertę. </w:t>
      </w:r>
    </w:p>
    <w:p w14:paraId="2B4078E1" w14:textId="2C9F46BC" w:rsidR="00153B75" w:rsidRPr="00424E27" w:rsidRDefault="001875D6">
      <w:pPr>
        <w:numPr>
          <w:ilvl w:val="1"/>
          <w:numId w:val="1"/>
        </w:numPr>
        <w:ind w:right="337" w:hanging="852"/>
        <w:rPr>
          <w:rFonts w:asciiTheme="minorHAnsi" w:hAnsiTheme="minorHAnsi" w:cstheme="minorHAnsi"/>
          <w:b/>
          <w:bCs/>
          <w:sz w:val="22"/>
        </w:rPr>
      </w:pPr>
      <w:r w:rsidRPr="00424E27">
        <w:rPr>
          <w:rFonts w:asciiTheme="minorHAnsi" w:hAnsiTheme="minorHAnsi" w:cstheme="minorHAnsi"/>
          <w:b/>
          <w:bCs/>
          <w:sz w:val="22"/>
        </w:rPr>
        <w:t xml:space="preserve">Zamawiający nie dopuszcza </w:t>
      </w:r>
      <w:r w:rsidR="00D87659">
        <w:rPr>
          <w:rFonts w:asciiTheme="minorHAnsi" w:hAnsiTheme="minorHAnsi" w:cstheme="minorHAnsi"/>
          <w:b/>
          <w:bCs/>
          <w:sz w:val="22"/>
        </w:rPr>
        <w:t xml:space="preserve">do </w:t>
      </w:r>
      <w:r w:rsidRPr="00424E27">
        <w:rPr>
          <w:rFonts w:asciiTheme="minorHAnsi" w:hAnsiTheme="minorHAnsi" w:cstheme="minorHAnsi"/>
          <w:b/>
          <w:bCs/>
          <w:sz w:val="22"/>
        </w:rPr>
        <w:t xml:space="preserve">składania ofert częściowych. </w:t>
      </w:r>
    </w:p>
    <w:p w14:paraId="636A19D7" w14:textId="77777777" w:rsidR="00153B75" w:rsidRPr="00424E27" w:rsidRDefault="001875D6">
      <w:pPr>
        <w:numPr>
          <w:ilvl w:val="1"/>
          <w:numId w:val="1"/>
        </w:numPr>
        <w:ind w:right="337" w:hanging="852"/>
        <w:rPr>
          <w:rFonts w:asciiTheme="minorHAnsi" w:hAnsiTheme="minorHAnsi" w:cstheme="minorHAnsi"/>
          <w:sz w:val="22"/>
        </w:rPr>
      </w:pPr>
      <w:r w:rsidRPr="00424E27">
        <w:rPr>
          <w:rFonts w:asciiTheme="minorHAnsi" w:hAnsiTheme="minorHAnsi" w:cstheme="minorHAnsi"/>
          <w:sz w:val="22"/>
        </w:rPr>
        <w:t xml:space="preserve">Zamawiający nie dopuszcza składania ofert wariantowych. </w:t>
      </w:r>
    </w:p>
    <w:p w14:paraId="786E3F98" w14:textId="70891936" w:rsidR="00153B75" w:rsidRPr="00DF15E4" w:rsidRDefault="001875D6">
      <w:pPr>
        <w:numPr>
          <w:ilvl w:val="1"/>
          <w:numId w:val="1"/>
        </w:numPr>
        <w:ind w:right="337" w:hanging="852"/>
        <w:rPr>
          <w:rFonts w:asciiTheme="minorHAnsi" w:hAnsiTheme="minorHAnsi" w:cstheme="minorHAnsi"/>
          <w:b/>
          <w:bCs/>
          <w:sz w:val="22"/>
        </w:rPr>
      </w:pPr>
      <w:r w:rsidRPr="00DF15E4">
        <w:rPr>
          <w:rFonts w:asciiTheme="minorHAnsi" w:hAnsiTheme="minorHAnsi" w:cstheme="minorHAnsi"/>
          <w:b/>
          <w:bCs/>
          <w:sz w:val="22"/>
        </w:rPr>
        <w:t xml:space="preserve">Oferta </w:t>
      </w:r>
      <w:r w:rsidR="00467710">
        <w:rPr>
          <w:rFonts w:asciiTheme="minorHAnsi" w:hAnsiTheme="minorHAnsi" w:cstheme="minorHAnsi"/>
          <w:b/>
          <w:bCs/>
          <w:sz w:val="22"/>
        </w:rPr>
        <w:t xml:space="preserve">nie </w:t>
      </w:r>
      <w:r w:rsidRPr="00DF15E4">
        <w:rPr>
          <w:rFonts w:asciiTheme="minorHAnsi" w:hAnsiTheme="minorHAnsi" w:cstheme="minorHAnsi"/>
          <w:b/>
          <w:bCs/>
          <w:sz w:val="22"/>
        </w:rPr>
        <w:t xml:space="preserve">musi być zabezpieczona wadium. </w:t>
      </w:r>
    </w:p>
    <w:p w14:paraId="388A990A" w14:textId="7E6A7096" w:rsidR="00153B75" w:rsidRPr="00646AA1" w:rsidRDefault="00467710">
      <w:pPr>
        <w:numPr>
          <w:ilvl w:val="1"/>
          <w:numId w:val="1"/>
        </w:numPr>
        <w:spacing w:after="36"/>
        <w:ind w:right="337" w:hanging="852"/>
        <w:rPr>
          <w:rFonts w:asciiTheme="minorHAnsi" w:hAnsiTheme="minorHAnsi" w:cstheme="minorHAnsi"/>
          <w:sz w:val="22"/>
        </w:rPr>
      </w:pPr>
      <w:r w:rsidRPr="00467710">
        <w:rPr>
          <w:rFonts w:asciiTheme="minorHAnsi" w:hAnsiTheme="minorHAnsi" w:cstheme="minorHAnsi"/>
          <w:sz w:val="22"/>
        </w:rPr>
        <w:t>Ofertę stanowi wypełniony Formularz ofertowy (</w:t>
      </w:r>
      <w:r w:rsidRPr="00467710">
        <w:rPr>
          <w:rFonts w:asciiTheme="minorHAnsi" w:hAnsiTheme="minorHAnsi" w:cstheme="minorHAnsi"/>
          <w:b/>
          <w:bCs/>
          <w:sz w:val="22"/>
        </w:rPr>
        <w:t xml:space="preserve">Wzór – Załącznik nr </w:t>
      </w:r>
      <w:r w:rsidR="000C6CC1">
        <w:rPr>
          <w:rFonts w:asciiTheme="minorHAnsi" w:hAnsiTheme="minorHAnsi" w:cstheme="minorHAnsi"/>
          <w:b/>
          <w:bCs/>
          <w:sz w:val="22"/>
        </w:rPr>
        <w:t>2</w:t>
      </w:r>
      <w:r w:rsidRPr="00467710">
        <w:rPr>
          <w:rFonts w:asciiTheme="minorHAnsi" w:hAnsiTheme="minorHAnsi" w:cstheme="minorHAnsi"/>
          <w:b/>
          <w:bCs/>
          <w:sz w:val="22"/>
        </w:rPr>
        <w:t xml:space="preserve"> do SWZ</w:t>
      </w:r>
      <w:r w:rsidRPr="00467710">
        <w:rPr>
          <w:rFonts w:asciiTheme="minorHAnsi" w:hAnsiTheme="minorHAnsi" w:cstheme="minorHAnsi"/>
          <w:sz w:val="22"/>
        </w:rPr>
        <w:t xml:space="preserve">) </w:t>
      </w:r>
      <w:r w:rsidR="00E154C4" w:rsidRPr="00646AA1">
        <w:rPr>
          <w:rFonts w:asciiTheme="minorHAnsi" w:hAnsiTheme="minorHAnsi" w:cstheme="minorHAnsi"/>
          <w:sz w:val="22"/>
        </w:rPr>
        <w:t xml:space="preserve"> oraz </w:t>
      </w:r>
      <w:r w:rsidR="001875D6" w:rsidRPr="00646AA1">
        <w:rPr>
          <w:rFonts w:asciiTheme="minorHAnsi" w:hAnsiTheme="minorHAnsi" w:cstheme="minorHAnsi"/>
          <w:sz w:val="22"/>
        </w:rPr>
        <w:t>niżej wymienione dokumenty:</w:t>
      </w:r>
    </w:p>
    <w:p w14:paraId="170733D7" w14:textId="45EF6296" w:rsidR="004B38E0" w:rsidRPr="00FF64CE"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(jeżeli dotyczy);</w:t>
      </w:r>
    </w:p>
    <w:p w14:paraId="395263DB" w14:textId="54E8547F" w:rsidR="004B38E0"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dokumenty, z których wynika prawo do podpisania oferty względnie do podpisania innych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4D1FCC" w:rsidRPr="004D1FCC">
        <w:rPr>
          <w:rFonts w:asciiTheme="minorHAnsi" w:hAnsiTheme="minorHAnsi" w:cstheme="minorHAnsi"/>
          <w:sz w:val="22"/>
        </w:rPr>
        <w:t>t.j</w:t>
      </w:r>
      <w:proofErr w:type="spellEnd"/>
      <w:r w:rsidR="004D1FCC" w:rsidRPr="004D1FCC">
        <w:rPr>
          <w:rFonts w:asciiTheme="minorHAnsi" w:hAnsiTheme="minorHAnsi" w:cstheme="minorHAnsi"/>
          <w:sz w:val="22"/>
        </w:rPr>
        <w:t>.: Dz.U. z 2021 poz. 2070 ze zm.</w:t>
      </w:r>
      <w:r w:rsidRPr="00FF64CE">
        <w:rPr>
          <w:rFonts w:asciiTheme="minorHAnsi" w:hAnsiTheme="minorHAnsi" w:cstheme="minorHAnsi"/>
          <w:sz w:val="22"/>
        </w:rPr>
        <w:t>);</w:t>
      </w:r>
    </w:p>
    <w:p w14:paraId="478962F9" w14:textId="3595BB19" w:rsidR="00A75FEF" w:rsidRDefault="00FF64CE" w:rsidP="000A31E0">
      <w:pPr>
        <w:numPr>
          <w:ilvl w:val="4"/>
          <w:numId w:val="10"/>
        </w:numPr>
        <w:spacing w:after="39"/>
        <w:ind w:left="1132" w:right="337" w:hanging="434"/>
        <w:rPr>
          <w:rFonts w:asciiTheme="minorHAnsi" w:hAnsiTheme="minorHAnsi" w:cstheme="minorHAnsi"/>
          <w:sz w:val="22"/>
        </w:rPr>
      </w:pPr>
      <w:r w:rsidRPr="00FF64CE">
        <w:rPr>
          <w:rFonts w:asciiTheme="minorHAnsi" w:hAnsiTheme="minorHAnsi" w:cstheme="minorHAnsi"/>
          <w:sz w:val="22"/>
        </w:rPr>
        <w:t>zobowiązania wymagane postanowieniami pkt. 11.3. SWZ</w:t>
      </w:r>
      <w:r>
        <w:rPr>
          <w:rFonts w:asciiTheme="minorHAnsi" w:hAnsiTheme="minorHAnsi" w:cstheme="minorHAnsi"/>
          <w:sz w:val="22"/>
        </w:rPr>
        <w:t xml:space="preserve"> (o ile dotyczy)</w:t>
      </w:r>
      <w:r w:rsidRPr="00FF64CE">
        <w:rPr>
          <w:rFonts w:asciiTheme="minorHAnsi" w:hAnsiTheme="minorHAnsi" w:cstheme="minorHAnsi"/>
          <w:sz w:val="22"/>
        </w:rPr>
        <w:t xml:space="preserve">,  w przypadku gdy Wykonawca polega na zdolnościach podmiotów udostępniających zasoby w celu potwierdzenia spełniania warunków udziału w postępowaniu wraz z pełnomocnictwami, </w:t>
      </w:r>
      <w:r w:rsidRPr="00FF64CE">
        <w:rPr>
          <w:rFonts w:asciiTheme="minorHAnsi" w:hAnsiTheme="minorHAnsi" w:cstheme="minorHAnsi"/>
          <w:sz w:val="22"/>
        </w:rPr>
        <w:lastRenderedPageBreak/>
        <w:t>jeżeli prawo do podpisania danego zobowiązania nie wynika z dokumentów,</w:t>
      </w:r>
      <w:r>
        <w:rPr>
          <w:rFonts w:asciiTheme="minorHAnsi" w:hAnsiTheme="minorHAnsi" w:cstheme="minorHAnsi"/>
          <w:sz w:val="22"/>
        </w:rPr>
        <w:t xml:space="preserve"> które </w:t>
      </w:r>
      <w:r w:rsidRPr="00FF64CE">
        <w:rPr>
          <w:rFonts w:asciiTheme="minorHAnsi" w:hAnsiTheme="minorHAnsi" w:cstheme="minorHAnsi"/>
          <w:sz w:val="22"/>
        </w:rPr>
        <w:t xml:space="preserve"> </w:t>
      </w:r>
      <w:r w:rsidR="00086FB8" w:rsidRPr="00086FB8">
        <w:rPr>
          <w:rFonts w:asciiTheme="minorHAnsi" w:hAnsiTheme="minorHAnsi" w:cstheme="minorHAnsi"/>
          <w:sz w:val="22"/>
        </w:rPr>
        <w:t>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004D1FCC" w:rsidRPr="004D1FCC">
        <w:rPr>
          <w:rFonts w:asciiTheme="minorHAnsi" w:hAnsiTheme="minorHAnsi" w:cstheme="minorHAnsi"/>
          <w:sz w:val="22"/>
        </w:rPr>
        <w:t>t.j</w:t>
      </w:r>
      <w:proofErr w:type="spellEnd"/>
      <w:r w:rsidR="004D1FCC" w:rsidRPr="004D1FCC">
        <w:rPr>
          <w:rFonts w:asciiTheme="minorHAnsi" w:hAnsiTheme="minorHAnsi" w:cstheme="minorHAnsi"/>
          <w:sz w:val="22"/>
        </w:rPr>
        <w:t>.: Dz.U. z 2021 poz. 2070 ze zm.</w:t>
      </w:r>
      <w:r w:rsidR="00086FB8" w:rsidRPr="00086FB8">
        <w:rPr>
          <w:rFonts w:asciiTheme="minorHAnsi" w:hAnsiTheme="minorHAnsi" w:cstheme="minorHAnsi"/>
          <w:sz w:val="22"/>
        </w:rPr>
        <w:t>)</w:t>
      </w:r>
      <w:r w:rsidRPr="00FF64CE">
        <w:rPr>
          <w:rFonts w:asciiTheme="minorHAnsi" w:hAnsiTheme="minorHAnsi" w:cstheme="minorHAnsi"/>
          <w:sz w:val="22"/>
        </w:rPr>
        <w:t>;</w:t>
      </w:r>
    </w:p>
    <w:p w14:paraId="7226B02E" w14:textId="565A6BDF" w:rsidR="00FF64CE"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oświadczenie Wykonawców wspólnie ubiegających się o udzielenie zamówienia, o którym mowa w art. 117 ust. 4 ustawy</w:t>
      </w:r>
      <w:r>
        <w:rPr>
          <w:rFonts w:asciiTheme="minorHAnsi" w:hAnsiTheme="minorHAnsi" w:cstheme="minorHAnsi"/>
          <w:sz w:val="22"/>
        </w:rPr>
        <w:t xml:space="preserve"> (o ile dotyczy);</w:t>
      </w:r>
    </w:p>
    <w:p w14:paraId="21946016" w14:textId="3275E83F" w:rsidR="00A75FEF" w:rsidRDefault="00A75FEF" w:rsidP="000A31E0">
      <w:pPr>
        <w:numPr>
          <w:ilvl w:val="4"/>
          <w:numId w:val="10"/>
        </w:numPr>
        <w:spacing w:after="39"/>
        <w:ind w:left="1132" w:right="337" w:hanging="434"/>
        <w:rPr>
          <w:rFonts w:asciiTheme="minorHAnsi" w:hAnsiTheme="minorHAnsi" w:cstheme="minorHAnsi"/>
          <w:sz w:val="22"/>
        </w:rPr>
      </w:pPr>
      <w:r w:rsidRPr="00A75FEF">
        <w:rPr>
          <w:rFonts w:asciiTheme="minorHAnsi" w:hAnsiTheme="minorHAnsi" w:cstheme="minorHAnsi"/>
          <w:sz w:val="22"/>
        </w:rPr>
        <w:t>oświadczeni</w:t>
      </w:r>
      <w:r>
        <w:rPr>
          <w:rFonts w:asciiTheme="minorHAnsi" w:hAnsiTheme="minorHAnsi" w:cstheme="minorHAnsi"/>
          <w:sz w:val="22"/>
        </w:rPr>
        <w:t>a</w:t>
      </w:r>
      <w:r w:rsidRPr="00A75FEF">
        <w:rPr>
          <w:rFonts w:asciiTheme="minorHAnsi" w:hAnsiTheme="minorHAnsi" w:cstheme="minorHAnsi"/>
          <w:sz w:val="22"/>
        </w:rPr>
        <w:t xml:space="preserve"> wymagane postanowieniami pkt 10.2., 11.</w:t>
      </w:r>
      <w:r>
        <w:rPr>
          <w:rFonts w:asciiTheme="minorHAnsi" w:hAnsiTheme="minorHAnsi" w:cstheme="minorHAnsi"/>
          <w:sz w:val="22"/>
        </w:rPr>
        <w:t>6</w:t>
      </w:r>
      <w:r w:rsidRPr="00A75FEF">
        <w:rPr>
          <w:rFonts w:asciiTheme="minorHAnsi" w:hAnsiTheme="minorHAnsi" w:cstheme="minorHAnsi"/>
          <w:sz w:val="22"/>
        </w:rPr>
        <w:t>.</w:t>
      </w:r>
      <w:r>
        <w:rPr>
          <w:rFonts w:asciiTheme="minorHAnsi" w:hAnsiTheme="minorHAnsi" w:cstheme="minorHAnsi"/>
          <w:sz w:val="22"/>
        </w:rPr>
        <w:t xml:space="preserve"> (o ile dotyczy)</w:t>
      </w:r>
      <w:r w:rsidRPr="00A75FEF">
        <w:rPr>
          <w:rFonts w:asciiTheme="minorHAnsi" w:hAnsiTheme="minorHAnsi" w:cstheme="minorHAnsi"/>
          <w:sz w:val="22"/>
        </w:rPr>
        <w:t xml:space="preserve"> i 13.3. </w:t>
      </w:r>
      <w:r>
        <w:rPr>
          <w:rFonts w:asciiTheme="minorHAnsi" w:hAnsiTheme="minorHAnsi" w:cstheme="minorHAnsi"/>
          <w:sz w:val="22"/>
        </w:rPr>
        <w:t>(o ile dotyczy) SWZ</w:t>
      </w:r>
      <w:r w:rsidR="00B22BA1">
        <w:rPr>
          <w:rFonts w:asciiTheme="minorHAnsi" w:hAnsiTheme="minorHAnsi" w:cstheme="minorHAnsi"/>
          <w:sz w:val="22"/>
        </w:rPr>
        <w:t>,</w:t>
      </w:r>
    </w:p>
    <w:p w14:paraId="00476738" w14:textId="24E90F5F" w:rsidR="00B22BA1" w:rsidRPr="00FF64CE" w:rsidRDefault="00B22BA1" w:rsidP="000A31E0">
      <w:pPr>
        <w:numPr>
          <w:ilvl w:val="4"/>
          <w:numId w:val="10"/>
        </w:numPr>
        <w:spacing w:after="39"/>
        <w:ind w:left="1132" w:right="337" w:hanging="434"/>
        <w:rPr>
          <w:rFonts w:asciiTheme="minorHAnsi" w:hAnsiTheme="minorHAnsi" w:cstheme="minorHAnsi"/>
          <w:sz w:val="22"/>
        </w:rPr>
      </w:pPr>
      <w:r w:rsidRPr="00B22BA1">
        <w:rPr>
          <w:rFonts w:asciiTheme="minorHAnsi" w:hAnsiTheme="minorHAnsi" w:cstheme="minorHAnsi"/>
          <w:b/>
          <w:sz w:val="22"/>
        </w:rPr>
        <w:t>Komunikat (potwierdzony własnoręcznym podpisem osoby uprawnionej do składania oświadczeń w imieniu Wykonawcy) ze strony internetowej producenta, określający cenę netto 1 m</w:t>
      </w:r>
      <w:r w:rsidRPr="00B22BA1">
        <w:rPr>
          <w:rFonts w:asciiTheme="minorHAnsi" w:hAnsiTheme="minorHAnsi" w:cstheme="minorHAnsi"/>
          <w:b/>
          <w:sz w:val="22"/>
          <w:vertAlign w:val="superscript"/>
        </w:rPr>
        <w:t>3</w:t>
      </w:r>
      <w:r w:rsidRPr="00B22BA1">
        <w:rPr>
          <w:rFonts w:asciiTheme="minorHAnsi" w:hAnsiTheme="minorHAnsi" w:cstheme="minorHAnsi"/>
          <w:b/>
          <w:sz w:val="22"/>
        </w:rPr>
        <w:t xml:space="preserve"> oleju opałowego lekkiego z dnia </w:t>
      </w:r>
      <w:r w:rsidR="006501CB">
        <w:rPr>
          <w:rFonts w:asciiTheme="minorHAnsi" w:hAnsiTheme="minorHAnsi" w:cstheme="minorHAnsi"/>
          <w:b/>
          <w:sz w:val="22"/>
        </w:rPr>
        <w:t>31.05</w:t>
      </w:r>
      <w:r>
        <w:rPr>
          <w:rFonts w:asciiTheme="minorHAnsi" w:hAnsiTheme="minorHAnsi" w:cstheme="minorHAnsi"/>
          <w:b/>
          <w:sz w:val="22"/>
        </w:rPr>
        <w:t>.2024</w:t>
      </w:r>
      <w:r w:rsidRPr="00B22BA1">
        <w:rPr>
          <w:rFonts w:asciiTheme="minorHAnsi" w:hAnsiTheme="minorHAnsi" w:cstheme="minorHAnsi"/>
          <w:b/>
          <w:sz w:val="22"/>
        </w:rPr>
        <w:t xml:space="preserve"> r., w przypadku, gdy na stronach internetowych producenta nie ma wyceny na dany dzień, należy przyjąć ostatnią aktualną wycenę przed dniem </w:t>
      </w:r>
      <w:r w:rsidR="00D90D74">
        <w:rPr>
          <w:rFonts w:asciiTheme="minorHAnsi" w:hAnsiTheme="minorHAnsi" w:cstheme="minorHAnsi"/>
          <w:b/>
          <w:sz w:val="22"/>
        </w:rPr>
        <w:t>31.05</w:t>
      </w:r>
      <w:r>
        <w:rPr>
          <w:rFonts w:asciiTheme="minorHAnsi" w:hAnsiTheme="minorHAnsi" w:cstheme="minorHAnsi"/>
          <w:b/>
          <w:sz w:val="22"/>
        </w:rPr>
        <w:t>.2024</w:t>
      </w:r>
      <w:r w:rsidRPr="00B22BA1">
        <w:rPr>
          <w:rFonts w:asciiTheme="minorHAnsi" w:hAnsiTheme="minorHAnsi" w:cstheme="minorHAnsi"/>
          <w:b/>
          <w:sz w:val="22"/>
        </w:rPr>
        <w:t xml:space="preserve"> r</w:t>
      </w:r>
    </w:p>
    <w:p w14:paraId="484E6E87" w14:textId="44037B4B" w:rsidR="00153B75" w:rsidRPr="00BB0AA5" w:rsidRDefault="001875D6">
      <w:pPr>
        <w:numPr>
          <w:ilvl w:val="1"/>
          <w:numId w:val="1"/>
        </w:numPr>
        <w:ind w:right="337" w:hanging="852"/>
        <w:rPr>
          <w:rFonts w:asciiTheme="minorHAnsi" w:hAnsiTheme="minorHAnsi" w:cstheme="minorHAnsi"/>
          <w:sz w:val="22"/>
        </w:rPr>
      </w:pPr>
      <w:r w:rsidRPr="00BB0AA5">
        <w:rPr>
          <w:rFonts w:asciiTheme="minorHAnsi" w:hAnsiTheme="minorHAnsi" w:cstheme="minorHAnsi"/>
          <w:sz w:val="22"/>
        </w:rPr>
        <w:t xml:space="preserve">Zamawiający </w:t>
      </w:r>
      <w:r w:rsidR="004D6767" w:rsidRPr="004D6767">
        <w:rPr>
          <w:rFonts w:asciiTheme="minorHAnsi" w:hAnsiTheme="minorHAnsi" w:cstheme="minorHAnsi"/>
          <w:b/>
          <w:bCs/>
          <w:sz w:val="22"/>
        </w:rPr>
        <w:t>nie</w:t>
      </w:r>
      <w:r w:rsidR="004D6767">
        <w:rPr>
          <w:rFonts w:asciiTheme="minorHAnsi" w:hAnsiTheme="minorHAnsi" w:cstheme="minorHAnsi"/>
          <w:sz w:val="22"/>
        </w:rPr>
        <w:t xml:space="preserve"> </w:t>
      </w:r>
      <w:r w:rsidRPr="00BB0AA5">
        <w:rPr>
          <w:rFonts w:asciiTheme="minorHAnsi" w:hAnsiTheme="minorHAnsi" w:cstheme="minorHAnsi"/>
          <w:b/>
          <w:sz w:val="22"/>
        </w:rPr>
        <w:t>żąda złożenia</w:t>
      </w:r>
      <w:r w:rsidRPr="00BB0AA5">
        <w:rPr>
          <w:rFonts w:asciiTheme="minorHAnsi" w:hAnsiTheme="minorHAnsi" w:cstheme="minorHAnsi"/>
          <w:sz w:val="22"/>
        </w:rPr>
        <w:t xml:space="preserve"> wraz z Ofertą przedmiotowych środków dowodowych</w:t>
      </w:r>
      <w:r w:rsidR="004D6767">
        <w:rPr>
          <w:rFonts w:asciiTheme="minorHAnsi" w:hAnsiTheme="minorHAnsi" w:cstheme="minorHAnsi"/>
          <w:sz w:val="22"/>
        </w:rPr>
        <w:t>.</w:t>
      </w:r>
    </w:p>
    <w:p w14:paraId="03F3160D" w14:textId="12B2907A" w:rsidR="00153B75" w:rsidRPr="00A75FEF" w:rsidRDefault="001875D6">
      <w:pPr>
        <w:numPr>
          <w:ilvl w:val="1"/>
          <w:numId w:val="1"/>
        </w:numPr>
        <w:spacing w:after="78"/>
        <w:ind w:right="337" w:hanging="852"/>
        <w:rPr>
          <w:rFonts w:asciiTheme="minorHAnsi" w:hAnsiTheme="minorHAnsi" w:cstheme="minorHAnsi"/>
          <w:sz w:val="22"/>
        </w:rPr>
      </w:pPr>
      <w:r w:rsidRPr="00A75FEF">
        <w:rPr>
          <w:rFonts w:asciiTheme="minorHAnsi" w:hAnsiTheme="minorHAnsi" w:cstheme="minorHAnsi"/>
          <w:b/>
          <w:sz w:val="22"/>
        </w:rPr>
        <w:t>Wymagania formalne</w:t>
      </w:r>
      <w:r w:rsidRPr="00A75FEF">
        <w:rPr>
          <w:rFonts w:asciiTheme="minorHAnsi" w:hAnsiTheme="minorHAnsi" w:cstheme="minorHAnsi"/>
          <w:sz w:val="22"/>
        </w:rPr>
        <w:t xml:space="preserve"> dotyczące składanych w postępowaniu podmiotowych środków dowodowych oraz innych dokumentów lub oświadczeń: </w:t>
      </w:r>
    </w:p>
    <w:p w14:paraId="1FA19E82" w14:textId="2CD3E1D1" w:rsidR="00153B75" w:rsidRPr="00A75FEF" w:rsidRDefault="001875D6">
      <w:pPr>
        <w:numPr>
          <w:ilvl w:val="2"/>
          <w:numId w:val="1"/>
        </w:numPr>
        <w:ind w:right="337" w:hanging="994"/>
        <w:rPr>
          <w:rFonts w:asciiTheme="minorHAnsi" w:hAnsiTheme="minorHAnsi" w:cstheme="minorHAnsi"/>
          <w:sz w:val="22"/>
        </w:rPr>
      </w:pPr>
      <w:r w:rsidRPr="00A75FEF">
        <w:rPr>
          <w:rFonts w:asciiTheme="minorHAnsi" w:hAnsiTheme="minorHAnsi" w:cstheme="minorHAnsi"/>
          <w:sz w:val="22"/>
        </w:rPr>
        <w:t>Ofertę oraz</w:t>
      </w:r>
      <w:r w:rsidRPr="00A75FEF">
        <w:rPr>
          <w:rFonts w:asciiTheme="minorHAnsi" w:eastAsia="Times New Roman" w:hAnsiTheme="minorHAnsi" w:cstheme="minorHAnsi"/>
          <w:b/>
          <w:sz w:val="22"/>
        </w:rPr>
        <w:t xml:space="preserve"> </w:t>
      </w:r>
      <w:r w:rsidRPr="00A75FEF">
        <w:rPr>
          <w:rFonts w:asciiTheme="minorHAnsi" w:hAnsiTheme="minorHAnsi" w:cstheme="minorHAnsi"/>
          <w:sz w:val="22"/>
        </w:rPr>
        <w:t>oświadczeni</w:t>
      </w:r>
      <w:r w:rsidR="00A75FEF" w:rsidRPr="00A75FEF">
        <w:rPr>
          <w:rFonts w:asciiTheme="minorHAnsi" w:hAnsiTheme="minorHAnsi" w:cstheme="minorHAnsi"/>
          <w:sz w:val="22"/>
        </w:rPr>
        <w:t>a</w:t>
      </w:r>
      <w:r w:rsidRPr="00A75FEF">
        <w:rPr>
          <w:rFonts w:asciiTheme="minorHAnsi" w:hAnsiTheme="minorHAnsi" w:cstheme="minorHAnsi"/>
          <w:sz w:val="22"/>
        </w:rPr>
        <w:t xml:space="preserve"> składa się, pod rygorem nieważności, w formie elektronicznej (tj. opatrzonej kwalifikowanym podpisem elektronicznym) lub w postaci elektronicznej opatrzonej podpisem zaufanym lub podpisem osobistym. Dokumenty te powinny być podpisane przez osobę upoważnioną do reprezentowania Wykonawcy, zgodnie z formą reprezentacji Wykonawcy określoną w rejestrze lub innym dokumencie, właściwym dla danej formy organizacyjnej Wykonawcy albo przez upełnomocnionego przedstawiciela Wykonawcy. </w:t>
      </w:r>
    </w:p>
    <w:p w14:paraId="164A9408" w14:textId="77777777" w:rsidR="00153B75" w:rsidRDefault="001875D6">
      <w:pPr>
        <w:numPr>
          <w:ilvl w:val="2"/>
          <w:numId w:val="1"/>
        </w:numPr>
        <w:spacing w:after="29" w:line="277" w:lineRule="auto"/>
        <w:ind w:right="337" w:hanging="994"/>
      </w:pPr>
      <w:r w:rsidRPr="00A75FEF">
        <w:rPr>
          <w:rFonts w:asciiTheme="minorHAnsi" w:hAnsiTheme="minorHAnsi" w:cstheme="minorHAnsi"/>
          <w:sz w:val="22"/>
        </w:rPr>
        <w:t>W przypadku, gdy podmiotowe środki dowodowe inne dokumenty lub dokumenty potwierdzające umocowanie do reprezentowania zostały wystawione przez upoważnione podmioty:</w:t>
      </w:r>
      <w:r>
        <w:t xml:space="preserve"> </w:t>
      </w:r>
    </w:p>
    <w:p w14:paraId="461DB03A" w14:textId="77777777" w:rsidR="00153B75" w:rsidRPr="00A75FEF" w:rsidRDefault="001875D6" w:rsidP="000A31E0">
      <w:pPr>
        <w:numPr>
          <w:ilvl w:val="5"/>
          <w:numId w:val="11"/>
        </w:numPr>
        <w:spacing w:after="38" w:line="267" w:lineRule="auto"/>
        <w:ind w:right="336" w:hanging="281"/>
        <w:rPr>
          <w:rFonts w:asciiTheme="minorHAnsi" w:hAnsiTheme="minorHAnsi" w:cstheme="minorHAnsi"/>
          <w:sz w:val="22"/>
        </w:rPr>
      </w:pPr>
      <w:r w:rsidRPr="00A75FEF">
        <w:rPr>
          <w:rFonts w:asciiTheme="minorHAnsi" w:hAnsiTheme="minorHAnsi" w:cstheme="minorHAnsi"/>
          <w:sz w:val="22"/>
        </w:rPr>
        <w:t xml:space="preserve">jako </w:t>
      </w:r>
      <w:r w:rsidRPr="00A75FEF">
        <w:rPr>
          <w:rFonts w:asciiTheme="minorHAnsi" w:hAnsiTheme="minorHAnsi" w:cstheme="minorHAnsi"/>
          <w:b/>
          <w:sz w:val="22"/>
        </w:rPr>
        <w:t>dokument elektroniczny – Wykonawca przekazuje ten dokument</w:t>
      </w:r>
      <w:r w:rsidRPr="00A75FEF">
        <w:rPr>
          <w:rFonts w:asciiTheme="minorHAnsi" w:hAnsiTheme="minorHAnsi" w:cstheme="minorHAnsi"/>
          <w:sz w:val="22"/>
        </w:rPr>
        <w:t xml:space="preserve">; </w:t>
      </w:r>
    </w:p>
    <w:p w14:paraId="7BFE792F" w14:textId="6A8404D9" w:rsidR="00153B75"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jako dokument w postaci papierowej – Wykonawca </w:t>
      </w:r>
      <w:r w:rsidRPr="00A75FEF">
        <w:rPr>
          <w:rFonts w:asciiTheme="minorHAnsi" w:hAnsiTheme="minorHAnsi" w:cstheme="minorHAnsi"/>
          <w:b/>
          <w:sz w:val="22"/>
        </w:rPr>
        <w:t>przekazuje cyfrowe odwzorowanie tego dokumentu opatrzone podpisem kwalifikowanym, podpisem zaufanym lub podpisem osobistym</w:t>
      </w:r>
      <w:r w:rsidRPr="00A75FEF">
        <w:rPr>
          <w:rFonts w:asciiTheme="minorHAnsi" w:hAnsiTheme="minorHAnsi" w:cstheme="minorHAnsi"/>
          <w:sz w:val="22"/>
        </w:rPr>
        <w:t xml:space="preserve"> poświadczającym zgodność odwzorowania cyfrowego z dokumentem w postaci papierowej;</w:t>
      </w:r>
    </w:p>
    <w:p w14:paraId="6C7BF14A" w14:textId="77777777" w:rsidR="00153B75" w:rsidRPr="00A75FEF" w:rsidRDefault="001875D6" w:rsidP="000A31E0">
      <w:pPr>
        <w:numPr>
          <w:ilvl w:val="5"/>
          <w:numId w:val="11"/>
        </w:numPr>
        <w:ind w:right="336" w:hanging="281"/>
        <w:rPr>
          <w:rFonts w:asciiTheme="minorHAnsi" w:hAnsiTheme="minorHAnsi" w:cstheme="minorHAnsi"/>
          <w:sz w:val="22"/>
        </w:rPr>
      </w:pPr>
      <w:r w:rsidRPr="00A75FEF">
        <w:rPr>
          <w:rFonts w:asciiTheme="minorHAnsi" w:hAnsiTheme="minorHAnsi" w:cstheme="minorHAnsi"/>
          <w:sz w:val="22"/>
        </w:rPr>
        <w:t xml:space="preserve">Potwierdzenia zgodności odwzorowania cyfrowego z dokumentem w postaci papierowej, o którym mowa w </w:t>
      </w:r>
      <w:proofErr w:type="spellStart"/>
      <w:r w:rsidRPr="00A75FEF">
        <w:rPr>
          <w:rFonts w:asciiTheme="minorHAnsi" w:hAnsiTheme="minorHAnsi" w:cstheme="minorHAnsi"/>
          <w:sz w:val="22"/>
        </w:rPr>
        <w:t>ppkt</w:t>
      </w:r>
      <w:proofErr w:type="spellEnd"/>
      <w:r w:rsidRPr="00A75FEF">
        <w:rPr>
          <w:rFonts w:asciiTheme="minorHAnsi" w:hAnsiTheme="minorHAnsi" w:cstheme="minorHAnsi"/>
          <w:sz w:val="22"/>
        </w:rPr>
        <w:t xml:space="preserve">. 2) powyżej, dokonuje notariusz lub: </w:t>
      </w:r>
    </w:p>
    <w:p w14:paraId="69E48F67" w14:textId="77777777" w:rsidR="00153B75" w:rsidRPr="00A75FEF" w:rsidRDefault="001875D6" w:rsidP="000A31E0">
      <w:pPr>
        <w:numPr>
          <w:ilvl w:val="5"/>
          <w:numId w:val="9"/>
        </w:numPr>
        <w:spacing w:after="33"/>
        <w:ind w:right="337" w:hanging="427"/>
        <w:rPr>
          <w:rFonts w:asciiTheme="minorHAnsi" w:hAnsiTheme="minorHAnsi" w:cstheme="minorHAnsi"/>
          <w:sz w:val="22"/>
        </w:rPr>
      </w:pPr>
      <w:r w:rsidRPr="00A75FEF">
        <w:rPr>
          <w:rFonts w:asciiTheme="minorHAnsi" w:hAnsiTheme="minorHAnsi" w:cstheme="minorHAnsi"/>
          <w:sz w:val="22"/>
        </w:rPr>
        <w:t xml:space="preserve">w przypadku podmiotowych środków dowodowych oraz dokumentów potwierdzających umocowanie do reprezentowania – odpowiednio Wykonawca, Wykonawca ubiegający się wspólnie z nim o udzielenie zamówienia, podmiot udostępniający zasoby, każdy w zakresie dokumentu, który go dotyczy; </w:t>
      </w:r>
    </w:p>
    <w:p w14:paraId="005E5570" w14:textId="77777777" w:rsidR="00153B75" w:rsidRDefault="001875D6" w:rsidP="000A31E0">
      <w:pPr>
        <w:numPr>
          <w:ilvl w:val="5"/>
          <w:numId w:val="9"/>
        </w:numPr>
        <w:ind w:right="337" w:hanging="427"/>
      </w:pPr>
      <w:r w:rsidRPr="00A75FEF">
        <w:rPr>
          <w:rFonts w:asciiTheme="minorHAnsi" w:hAnsiTheme="minorHAnsi" w:cstheme="minorHAnsi"/>
          <w:sz w:val="22"/>
        </w:rPr>
        <w:t xml:space="preserve">w przypadku innych dokumentów – odpowiednio Wykonawca lub Wykonawca wspólnie ubiegający się o udzielenie zamówienia, każdy w zakresie dokumentu, który go dotyczy; </w:t>
      </w:r>
    </w:p>
    <w:p w14:paraId="2DF791F6" w14:textId="6D7A05B2" w:rsidR="00153B75" w:rsidRPr="00256F61" w:rsidRDefault="001875D6">
      <w:pPr>
        <w:numPr>
          <w:ilvl w:val="2"/>
          <w:numId w:val="1"/>
        </w:numPr>
        <w:ind w:right="337" w:hanging="994"/>
        <w:rPr>
          <w:rFonts w:asciiTheme="minorHAnsi" w:hAnsiTheme="minorHAnsi" w:cstheme="minorHAnsi"/>
          <w:sz w:val="22"/>
        </w:rPr>
      </w:pPr>
      <w:r w:rsidRPr="00256F61">
        <w:rPr>
          <w:rFonts w:asciiTheme="minorHAnsi" w:hAnsiTheme="minorHAnsi" w:cstheme="minorHAnsi"/>
          <w:sz w:val="22"/>
        </w:rPr>
        <w:t>Podmiotowe środki dowodowe, w tym oświadczenie, o którym mowa w pkt 16.</w:t>
      </w:r>
      <w:r w:rsidR="00256F61" w:rsidRP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00256F61" w:rsidRPr="00256F61">
        <w:rPr>
          <w:rFonts w:asciiTheme="minorHAnsi" w:hAnsiTheme="minorHAnsi" w:cstheme="minorHAnsi"/>
          <w:sz w:val="22"/>
        </w:rPr>
        <w:t>ppkt</w:t>
      </w:r>
      <w:proofErr w:type="spellEnd"/>
      <w:r w:rsidR="00256F61" w:rsidRPr="00256F61">
        <w:rPr>
          <w:rFonts w:asciiTheme="minorHAnsi" w:hAnsiTheme="minorHAnsi" w:cstheme="minorHAnsi"/>
          <w:sz w:val="22"/>
        </w:rPr>
        <w:t xml:space="preserve"> </w:t>
      </w:r>
      <w:r w:rsidR="001D45CE">
        <w:rPr>
          <w:rFonts w:asciiTheme="minorHAnsi" w:hAnsiTheme="minorHAnsi" w:cstheme="minorHAnsi"/>
          <w:sz w:val="22"/>
        </w:rPr>
        <w:t>4</w:t>
      </w:r>
      <w:r w:rsidR="00256F61" w:rsidRPr="00256F61">
        <w:rPr>
          <w:rFonts w:asciiTheme="minorHAnsi" w:hAnsiTheme="minorHAnsi" w:cstheme="minorHAnsi"/>
          <w:sz w:val="22"/>
        </w:rPr>
        <w:t xml:space="preserve"> SWZ, zobowiązanie/-</w:t>
      </w:r>
      <w:proofErr w:type="spellStart"/>
      <w:r w:rsidR="00256F61" w:rsidRPr="00256F61">
        <w:rPr>
          <w:rFonts w:asciiTheme="minorHAnsi" w:hAnsiTheme="minorHAnsi" w:cstheme="minorHAnsi"/>
          <w:sz w:val="22"/>
        </w:rPr>
        <w:t>nia</w:t>
      </w:r>
      <w:proofErr w:type="spellEnd"/>
      <w:r w:rsidR="00256F61" w:rsidRPr="00256F61">
        <w:rPr>
          <w:rFonts w:asciiTheme="minorHAnsi" w:hAnsiTheme="minorHAnsi" w:cstheme="minorHAnsi"/>
          <w:sz w:val="22"/>
        </w:rPr>
        <w:t xml:space="preserve"> podmiotu udostępniającego </w:t>
      </w:r>
      <w:r w:rsidR="00256F61" w:rsidRPr="00256F61">
        <w:rPr>
          <w:rFonts w:asciiTheme="minorHAnsi" w:hAnsiTheme="minorHAnsi" w:cstheme="minorHAnsi"/>
          <w:sz w:val="22"/>
        </w:rPr>
        <w:lastRenderedPageBreak/>
        <w:t>zasoby, które nie zostały wystawione przez upoważnione podmioty, oraz wymagane pełnomocnictwa:</w:t>
      </w:r>
    </w:p>
    <w:p w14:paraId="6604A1BB" w14:textId="77777777" w:rsidR="00153B75" w:rsidRPr="00256F61" w:rsidRDefault="001875D6" w:rsidP="000A31E0">
      <w:pPr>
        <w:numPr>
          <w:ilvl w:val="5"/>
          <w:numId w:val="7"/>
        </w:numPr>
        <w:spacing w:after="14" w:line="267" w:lineRule="auto"/>
        <w:ind w:right="336" w:hanging="281"/>
        <w:rPr>
          <w:rFonts w:asciiTheme="minorHAnsi" w:hAnsiTheme="minorHAnsi" w:cstheme="minorHAnsi"/>
          <w:sz w:val="22"/>
        </w:rPr>
      </w:pPr>
      <w:r w:rsidRPr="00256F61">
        <w:rPr>
          <w:rFonts w:asciiTheme="minorHAnsi" w:hAnsiTheme="minorHAnsi" w:cstheme="minorHAnsi"/>
          <w:b/>
          <w:sz w:val="22"/>
        </w:rPr>
        <w:t>Wykonawca</w:t>
      </w:r>
      <w:r w:rsidRPr="00256F61">
        <w:rPr>
          <w:rFonts w:asciiTheme="minorHAnsi" w:hAnsiTheme="minorHAnsi" w:cstheme="minorHAnsi"/>
          <w:sz w:val="22"/>
        </w:rPr>
        <w:t xml:space="preserve"> </w:t>
      </w:r>
      <w:r w:rsidRPr="00256F61">
        <w:rPr>
          <w:rFonts w:asciiTheme="minorHAnsi" w:hAnsiTheme="minorHAnsi" w:cstheme="minorHAnsi"/>
          <w:b/>
          <w:sz w:val="22"/>
        </w:rPr>
        <w:t>przekazuje w postaci elektronicznej i opatruje kwalifikowanym podpisem elektronicznym, podpisem zaufanym lub podpisem osobistym</w:t>
      </w:r>
      <w:r w:rsidRPr="00256F61">
        <w:rPr>
          <w:rFonts w:asciiTheme="minorHAnsi" w:hAnsiTheme="minorHAnsi" w:cstheme="minorHAnsi"/>
          <w:sz w:val="22"/>
        </w:rPr>
        <w:t xml:space="preserve">; </w:t>
      </w:r>
    </w:p>
    <w:p w14:paraId="18CA7E08" w14:textId="77777777" w:rsidR="00256F61" w:rsidRPr="00256F61" w:rsidRDefault="001875D6"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gdy zostały sporządzone jako dokument w postaci papierowej i opatrzone własnoręcznym podpisem, Wykonawca </w:t>
      </w:r>
      <w:r w:rsidRPr="00256F61">
        <w:rPr>
          <w:rFonts w:asciiTheme="minorHAnsi" w:hAnsiTheme="minorHAnsi" w:cstheme="minorHAnsi"/>
          <w:b/>
          <w:sz w:val="22"/>
        </w:rPr>
        <w:t>przekazuje cyfrowe odwzorowanie tych dokumentów opatrzone kwalifikowanym podpisem elektronicznym</w:t>
      </w:r>
      <w:r w:rsidRPr="00256F61">
        <w:rPr>
          <w:rFonts w:asciiTheme="minorHAnsi" w:hAnsiTheme="minorHAnsi" w:cstheme="minorHAnsi"/>
          <w:sz w:val="22"/>
        </w:rPr>
        <w:t xml:space="preserve">, </w:t>
      </w:r>
      <w:r w:rsidRPr="00256F61">
        <w:rPr>
          <w:rFonts w:asciiTheme="minorHAnsi" w:hAnsiTheme="minorHAnsi" w:cstheme="minorHAnsi"/>
          <w:b/>
          <w:sz w:val="22"/>
        </w:rPr>
        <w:t>podpisem zaufanym lub podpisem osobistym</w:t>
      </w:r>
      <w:r w:rsidRPr="00256F61">
        <w:rPr>
          <w:rFonts w:asciiTheme="minorHAnsi" w:hAnsiTheme="minorHAnsi" w:cstheme="minorHAnsi"/>
          <w:sz w:val="22"/>
        </w:rPr>
        <w:t xml:space="preserve"> poświadczającym zgodność cyfrowego odwzorowania z dokumentem w postaci papierowej.</w:t>
      </w:r>
    </w:p>
    <w:p w14:paraId="72C123D3" w14:textId="5CBC43B0" w:rsidR="00256F61" w:rsidRPr="00256F61" w:rsidRDefault="00256F61" w:rsidP="000A31E0">
      <w:pPr>
        <w:numPr>
          <w:ilvl w:val="5"/>
          <w:numId w:val="7"/>
        </w:numPr>
        <w:ind w:right="336" w:hanging="281"/>
        <w:rPr>
          <w:rFonts w:asciiTheme="minorHAnsi" w:hAnsiTheme="minorHAnsi" w:cstheme="minorHAnsi"/>
          <w:sz w:val="22"/>
        </w:rPr>
      </w:pPr>
      <w:r w:rsidRPr="00256F61">
        <w:rPr>
          <w:rFonts w:asciiTheme="minorHAnsi" w:hAnsiTheme="minorHAnsi" w:cstheme="minorHAnsi"/>
          <w:sz w:val="22"/>
        </w:rPr>
        <w:t xml:space="preserve">Poświadczenia zgodności cyfrowego odwzorowania z dokumentem w postaci papierowej, o którym mowa w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2) powyżej, dokonuje notariusz lub: </w:t>
      </w:r>
    </w:p>
    <w:p w14:paraId="2677F9D5" w14:textId="77777777" w:rsidR="00153B75" w:rsidRPr="00256F61" w:rsidRDefault="001875D6" w:rsidP="000A31E0">
      <w:pPr>
        <w:numPr>
          <w:ilvl w:val="5"/>
          <w:numId w:val="6"/>
        </w:numPr>
        <w:spacing w:after="36"/>
        <w:ind w:right="337" w:hanging="360"/>
        <w:rPr>
          <w:rFonts w:asciiTheme="minorHAnsi" w:hAnsiTheme="minorHAnsi" w:cstheme="minorHAnsi"/>
          <w:sz w:val="22"/>
        </w:rPr>
      </w:pPr>
      <w:r w:rsidRPr="00256F61">
        <w:rPr>
          <w:rFonts w:asciiTheme="minorHAnsi" w:hAnsiTheme="minorHAnsi" w:cstheme="minorHAnsi"/>
          <w:sz w:val="22"/>
        </w:rPr>
        <w:t xml:space="preserve">w przypadku podmiotowych środków dowodowych – odpowiednio Wykonawca, Wykonawca wspólnie ubiegający się o udzielenie zamówienia, podmiot udostępniający zasoby lub podwykonawca, w zakresie podmiotowych środków dowodowych, które każdego z nich dotyczą; </w:t>
      </w:r>
    </w:p>
    <w:p w14:paraId="63B8240A" w14:textId="220E9A6E" w:rsidR="00153B75" w:rsidRPr="00256F61" w:rsidRDefault="001875D6" w:rsidP="000A31E0">
      <w:pPr>
        <w:numPr>
          <w:ilvl w:val="5"/>
          <w:numId w:val="6"/>
        </w:numPr>
        <w:spacing w:after="34"/>
        <w:ind w:right="337" w:hanging="360"/>
        <w:rPr>
          <w:rFonts w:asciiTheme="minorHAnsi" w:hAnsiTheme="minorHAnsi" w:cstheme="minorHAnsi"/>
          <w:sz w:val="22"/>
        </w:rPr>
      </w:pPr>
      <w:r w:rsidRPr="00256F61">
        <w:rPr>
          <w:rFonts w:asciiTheme="minorHAnsi" w:hAnsiTheme="minorHAnsi" w:cstheme="minorHAnsi"/>
          <w:sz w:val="22"/>
        </w:rPr>
        <w:t>w przypadku oświadczenia, o którym mowa w pkt 16.</w:t>
      </w:r>
      <w:r w:rsidR="00256F61">
        <w:rPr>
          <w:rFonts w:asciiTheme="minorHAnsi" w:hAnsiTheme="minorHAnsi" w:cstheme="minorHAnsi"/>
          <w:sz w:val="22"/>
        </w:rPr>
        <w:t>5</w:t>
      </w:r>
      <w:r w:rsidRPr="00256F61">
        <w:rPr>
          <w:rFonts w:asciiTheme="minorHAnsi" w:hAnsiTheme="minorHAnsi" w:cstheme="minorHAnsi"/>
          <w:sz w:val="22"/>
        </w:rPr>
        <w:t xml:space="preserve">. </w:t>
      </w:r>
      <w:proofErr w:type="spellStart"/>
      <w:r w:rsidRPr="00256F61">
        <w:rPr>
          <w:rFonts w:asciiTheme="minorHAnsi" w:hAnsiTheme="minorHAnsi" w:cstheme="minorHAnsi"/>
          <w:sz w:val="22"/>
        </w:rPr>
        <w:t>ppkt</w:t>
      </w:r>
      <w:proofErr w:type="spellEnd"/>
      <w:r w:rsidRPr="00256F61">
        <w:rPr>
          <w:rFonts w:asciiTheme="minorHAnsi" w:hAnsiTheme="minorHAnsi" w:cstheme="minorHAnsi"/>
          <w:sz w:val="22"/>
        </w:rPr>
        <w:t xml:space="preserve"> </w:t>
      </w:r>
      <w:r w:rsidR="001D45CE">
        <w:rPr>
          <w:rFonts w:asciiTheme="minorHAnsi" w:hAnsiTheme="minorHAnsi" w:cstheme="minorHAnsi"/>
          <w:sz w:val="22"/>
        </w:rPr>
        <w:t>4</w:t>
      </w:r>
      <w:r w:rsidRPr="00256F61">
        <w:rPr>
          <w:rFonts w:asciiTheme="minorHAnsi" w:hAnsiTheme="minorHAnsi" w:cstheme="minorHAnsi"/>
          <w:sz w:val="22"/>
        </w:rPr>
        <w:t xml:space="preserve"> </w:t>
      </w:r>
      <w:r w:rsidR="00256F61">
        <w:rPr>
          <w:rFonts w:asciiTheme="minorHAnsi" w:hAnsiTheme="minorHAnsi" w:cstheme="minorHAnsi"/>
          <w:sz w:val="22"/>
        </w:rPr>
        <w:t>SWZ</w:t>
      </w:r>
      <w:r w:rsidRPr="00256F61">
        <w:rPr>
          <w:rFonts w:asciiTheme="minorHAnsi" w:hAnsiTheme="minorHAnsi" w:cstheme="minorHAnsi"/>
          <w:sz w:val="22"/>
        </w:rPr>
        <w:t xml:space="preserve">, zobowiązania podmiotu udostępniającego zasoby – odpowiednio Wykonawca lub Wykonawca wspólnie ubiegający się  o udzielenie zamówienia; </w:t>
      </w:r>
    </w:p>
    <w:p w14:paraId="2A4B6E4C" w14:textId="77777777" w:rsidR="00153B75" w:rsidRPr="00256F61" w:rsidRDefault="001875D6" w:rsidP="000A31E0">
      <w:pPr>
        <w:numPr>
          <w:ilvl w:val="5"/>
          <w:numId w:val="6"/>
        </w:numPr>
        <w:ind w:right="337" w:hanging="360"/>
        <w:rPr>
          <w:rFonts w:asciiTheme="minorHAnsi" w:hAnsiTheme="minorHAnsi" w:cstheme="minorHAnsi"/>
          <w:sz w:val="22"/>
        </w:rPr>
      </w:pPr>
      <w:r w:rsidRPr="00256F61">
        <w:rPr>
          <w:rFonts w:asciiTheme="minorHAnsi" w:hAnsiTheme="minorHAnsi" w:cstheme="minorHAnsi"/>
          <w:sz w:val="22"/>
        </w:rPr>
        <w:t xml:space="preserve">przypadku pełnomocnictwa - mocodawca. </w:t>
      </w:r>
    </w:p>
    <w:p w14:paraId="2AD32B35" w14:textId="11E2E852"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Zobowiązanie, o którym mowa w pkt 11.3. </w:t>
      </w:r>
      <w:r w:rsidR="00117E6B" w:rsidRPr="00117E6B">
        <w:rPr>
          <w:rFonts w:asciiTheme="minorHAnsi" w:hAnsiTheme="minorHAnsi" w:cstheme="minorHAnsi"/>
          <w:sz w:val="22"/>
        </w:rPr>
        <w:t>SWZ</w:t>
      </w:r>
      <w:r w:rsidRPr="00117E6B">
        <w:rPr>
          <w:rFonts w:asciiTheme="minorHAnsi" w:hAnsiTheme="minorHAnsi" w:cstheme="minorHAnsi"/>
          <w:sz w:val="22"/>
        </w:rPr>
        <w:t xml:space="preserve"> powinno być podpisane przez osobę upoważnioną do reprezentowania podmiotu udostępniającego zasoby. </w:t>
      </w:r>
    </w:p>
    <w:p w14:paraId="022D62AE" w14:textId="77777777" w:rsidR="00153B75" w:rsidRPr="00117E6B" w:rsidRDefault="001875D6">
      <w:pPr>
        <w:numPr>
          <w:ilvl w:val="2"/>
          <w:numId w:val="1"/>
        </w:numPr>
        <w:ind w:right="337" w:hanging="994"/>
        <w:rPr>
          <w:rFonts w:asciiTheme="minorHAnsi" w:hAnsiTheme="minorHAnsi" w:cstheme="minorHAnsi"/>
          <w:sz w:val="22"/>
        </w:rPr>
      </w:pPr>
      <w:r w:rsidRPr="00117E6B">
        <w:rPr>
          <w:rFonts w:asciiTheme="minorHAnsi" w:hAnsiTheme="minorHAnsi" w:cstheme="minorHAnsi"/>
          <w:sz w:val="22"/>
        </w:rPr>
        <w:t xml:space="preserve">Oferta powinna być sporządzona w języku polskim. </w:t>
      </w:r>
    </w:p>
    <w:p w14:paraId="222F5932" w14:textId="77777777" w:rsidR="00153B75" w:rsidRDefault="001875D6">
      <w:pPr>
        <w:numPr>
          <w:ilvl w:val="2"/>
          <w:numId w:val="1"/>
        </w:numPr>
        <w:ind w:right="337" w:hanging="994"/>
      </w:pPr>
      <w:r w:rsidRPr="00117E6B">
        <w:rPr>
          <w:rFonts w:asciiTheme="minorHAnsi" w:hAnsiTheme="minorHAnsi" w:cstheme="minorHAnsi"/>
          <w:sz w:val="22"/>
        </w:rPr>
        <w:t>Podmiotowe środki dowodowe lub inne dokumenty lub oświadczenia sporządzone w języku obcym Wykonawca przekazuje wraz z tłumaczeniem na język polski.</w:t>
      </w:r>
      <w:r>
        <w:t xml:space="preserve"> </w:t>
      </w:r>
    </w:p>
    <w:p w14:paraId="5B39B045" w14:textId="3ADF9AED" w:rsidR="00153B75" w:rsidRDefault="00153B75">
      <w:pPr>
        <w:spacing w:after="27" w:line="259" w:lineRule="auto"/>
        <w:ind w:left="0" w:right="0" w:firstLine="0"/>
        <w:jc w:val="left"/>
      </w:pPr>
    </w:p>
    <w:p w14:paraId="4F2C1BC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OPIS SPOSOBU OBLICZENIA CENY OFERTY  </w:t>
      </w:r>
    </w:p>
    <w:p w14:paraId="6A33BEBF" w14:textId="19ADC3EA" w:rsidR="00153B75" w:rsidRDefault="00B22BA1">
      <w:pPr>
        <w:numPr>
          <w:ilvl w:val="1"/>
          <w:numId w:val="1"/>
        </w:numPr>
        <w:ind w:right="337" w:hanging="852"/>
        <w:rPr>
          <w:rFonts w:asciiTheme="minorHAnsi" w:hAnsiTheme="minorHAnsi" w:cstheme="minorHAnsi"/>
          <w:sz w:val="22"/>
        </w:rPr>
      </w:pPr>
      <w:r w:rsidRPr="00B22BA1">
        <w:rPr>
          <w:rFonts w:asciiTheme="minorHAnsi" w:hAnsiTheme="minorHAnsi" w:cstheme="minorHAnsi"/>
          <w:sz w:val="22"/>
        </w:rPr>
        <w:t>Wykonawca w ofercie określi cenę oferty brutto w zł (PLN), która stanowić będzie wynagrodzenie za realizację przedmiotu zamówienia na którą Wykonawca składa ofertę. Cena oferty – jest to kwota wymieniona w Formularzu oferty (</w:t>
      </w:r>
      <w:r w:rsidRPr="00B22BA1">
        <w:rPr>
          <w:rFonts w:asciiTheme="minorHAnsi" w:hAnsiTheme="minorHAnsi" w:cstheme="minorHAnsi"/>
          <w:b/>
          <w:sz w:val="22"/>
        </w:rPr>
        <w:t>Załącznik nr 2 do SIWZ</w:t>
      </w:r>
      <w:r w:rsidRPr="00B22BA1">
        <w:rPr>
          <w:rFonts w:asciiTheme="minorHAnsi" w:hAnsiTheme="minorHAnsi" w:cstheme="minorHAnsi"/>
          <w:sz w:val="22"/>
        </w:rPr>
        <w:t>), którą należy podać w zapisie liczbowym i słownie z dokładnością do grosza (do dwóch miejsc po przecinku)</w:t>
      </w:r>
      <w:r w:rsidR="00B2198A" w:rsidRPr="00C51905">
        <w:rPr>
          <w:rFonts w:asciiTheme="minorHAnsi" w:hAnsiTheme="minorHAnsi" w:cstheme="minorHAnsi"/>
          <w:sz w:val="22"/>
        </w:rPr>
        <w:t>.</w:t>
      </w:r>
      <w:r w:rsidR="001875D6" w:rsidRPr="00C51905">
        <w:rPr>
          <w:rFonts w:asciiTheme="minorHAnsi" w:hAnsiTheme="minorHAnsi" w:cstheme="minorHAnsi"/>
          <w:sz w:val="22"/>
        </w:rPr>
        <w:t xml:space="preserve"> </w:t>
      </w:r>
    </w:p>
    <w:p w14:paraId="2E83B329" w14:textId="0645005C" w:rsidR="00B22BA1" w:rsidRPr="00B22BA1" w:rsidRDefault="00B22BA1">
      <w:pPr>
        <w:numPr>
          <w:ilvl w:val="1"/>
          <w:numId w:val="1"/>
        </w:numPr>
        <w:ind w:right="337" w:hanging="852"/>
        <w:rPr>
          <w:rFonts w:asciiTheme="minorHAnsi" w:hAnsiTheme="minorHAnsi" w:cstheme="minorHAnsi"/>
          <w:sz w:val="22"/>
        </w:rPr>
      </w:pPr>
      <w:r w:rsidRPr="00B22BA1">
        <w:rPr>
          <w:rFonts w:asciiTheme="minorHAnsi" w:hAnsiTheme="minorHAnsi" w:cstheme="minorHAnsi"/>
          <w:sz w:val="22"/>
        </w:rPr>
        <w:t xml:space="preserve">Podstawą do określenia ceny oferty jest SWZ wraz załącznikami. Cenę ofertową należy wyliczyć według zasad zawartych w ofercie Wykonawcy stanowiącej załącznik nr 2 do niniejszej SWZ, przy czym oferowana cena musi być ceną na dzień   </w:t>
      </w:r>
      <w:r w:rsidR="006501CB">
        <w:rPr>
          <w:rFonts w:asciiTheme="minorHAnsi" w:hAnsiTheme="minorHAnsi" w:cstheme="minorHAnsi"/>
          <w:b/>
          <w:bCs/>
          <w:sz w:val="22"/>
        </w:rPr>
        <w:t>31</w:t>
      </w:r>
      <w:r>
        <w:rPr>
          <w:rFonts w:asciiTheme="minorHAnsi" w:hAnsiTheme="minorHAnsi" w:cstheme="minorHAnsi"/>
          <w:b/>
          <w:bCs/>
          <w:sz w:val="22"/>
        </w:rPr>
        <w:t>.05.2024</w:t>
      </w:r>
      <w:r w:rsidRPr="00B22BA1">
        <w:rPr>
          <w:rFonts w:asciiTheme="minorHAnsi" w:hAnsiTheme="minorHAnsi" w:cstheme="minorHAnsi"/>
          <w:b/>
          <w:bCs/>
          <w:sz w:val="22"/>
        </w:rPr>
        <w:t xml:space="preserve"> r</w:t>
      </w:r>
      <w:r>
        <w:rPr>
          <w:rFonts w:asciiTheme="minorHAnsi" w:hAnsiTheme="minorHAnsi" w:cstheme="minorHAnsi"/>
          <w:b/>
          <w:bCs/>
          <w:sz w:val="22"/>
        </w:rPr>
        <w:t>.</w:t>
      </w:r>
    </w:p>
    <w:p w14:paraId="2AD619EC" w14:textId="666CA2C8" w:rsidR="00B22BA1" w:rsidRPr="00B22BA1" w:rsidRDefault="00B22BA1" w:rsidP="00B22BA1">
      <w:pPr>
        <w:ind w:left="1572" w:right="337" w:firstLine="0"/>
        <w:rPr>
          <w:rFonts w:asciiTheme="minorHAnsi" w:hAnsiTheme="minorHAnsi" w:cstheme="minorHAnsi"/>
          <w:sz w:val="22"/>
        </w:rPr>
      </w:pPr>
      <w:r w:rsidRPr="00B22BA1">
        <w:rPr>
          <w:rFonts w:asciiTheme="minorHAnsi" w:hAnsiTheme="minorHAnsi" w:cstheme="minorHAnsi"/>
          <w:sz w:val="22"/>
        </w:rPr>
        <w:t xml:space="preserve">- w przypadku, gdy na stronach internetowych producenta nie ma wyceny na dany dzień, należy przyjąć ostatnią aktualną wycenę przed dniem </w:t>
      </w:r>
      <w:r w:rsidR="006501CB">
        <w:rPr>
          <w:rFonts w:asciiTheme="minorHAnsi" w:hAnsiTheme="minorHAnsi" w:cstheme="minorHAnsi"/>
          <w:b/>
          <w:bCs/>
          <w:sz w:val="22"/>
        </w:rPr>
        <w:t>31.</w:t>
      </w:r>
      <w:r w:rsidRPr="00B22BA1">
        <w:rPr>
          <w:rFonts w:asciiTheme="minorHAnsi" w:hAnsiTheme="minorHAnsi" w:cstheme="minorHAnsi"/>
          <w:b/>
          <w:bCs/>
          <w:sz w:val="22"/>
        </w:rPr>
        <w:t>05.2024 r</w:t>
      </w:r>
    </w:p>
    <w:p w14:paraId="4A7B6387" w14:textId="023D3B7C" w:rsidR="00B22BA1" w:rsidRPr="00B22BA1" w:rsidRDefault="00B22BA1">
      <w:pPr>
        <w:numPr>
          <w:ilvl w:val="1"/>
          <w:numId w:val="1"/>
        </w:numPr>
        <w:ind w:right="337" w:hanging="852"/>
        <w:rPr>
          <w:rFonts w:asciiTheme="minorHAnsi" w:hAnsiTheme="minorHAnsi" w:cstheme="minorHAnsi"/>
          <w:sz w:val="22"/>
        </w:rPr>
      </w:pPr>
      <w:r w:rsidRPr="00B22BA1">
        <w:rPr>
          <w:rFonts w:asciiTheme="minorHAnsi" w:hAnsiTheme="minorHAnsi" w:cstheme="minorHAnsi"/>
          <w:sz w:val="22"/>
        </w:rPr>
        <w:t>Jeżeli złożona zostanie oferta, której wybór prowadzić będzie do powstania u Zamawiającego obowiązku podatkowego zgodnie z przepisami o podatku od towarów i usług</w:t>
      </w:r>
      <w:r w:rsidRPr="00B22BA1">
        <w:rPr>
          <w:rFonts w:asciiTheme="minorHAnsi" w:hAnsiTheme="minorHAnsi" w:cstheme="minorHAnsi"/>
          <w:sz w:val="22"/>
          <w:vertAlign w:val="superscript"/>
        </w:rPr>
        <w:footnoteReference w:id="4"/>
      </w:r>
      <w:r w:rsidRPr="00B22BA1">
        <w:rPr>
          <w:rFonts w:asciiTheme="minorHAnsi" w:hAnsiTheme="minorHAnsi" w:cstheme="minorHAnsi"/>
          <w:sz w:val="22"/>
        </w:rPr>
        <w:t xml:space="preserve">,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t>
      </w:r>
      <w:r w:rsidRPr="00B22BA1">
        <w:rPr>
          <w:rFonts w:asciiTheme="minorHAnsi" w:hAnsiTheme="minorHAnsi" w:cstheme="minorHAnsi"/>
          <w:sz w:val="22"/>
        </w:rPr>
        <w:lastRenderedPageBreak/>
        <w:t>wskazując nazwę (rodzaj) towaru lub usługi, których dostawa lub świadczenie będzie prowadzić do jego powstania, wskazując ich wartość bez kwoty podatku oraz wskazując stawkę podatku od towarów i usług, która zgodnie z wiedzą Wykonawcy, będzie miała zastosowanie</w:t>
      </w:r>
      <w:r>
        <w:rPr>
          <w:rFonts w:asciiTheme="minorHAnsi" w:hAnsiTheme="minorHAnsi" w:cstheme="minorHAnsi"/>
          <w:sz w:val="22"/>
        </w:rPr>
        <w:t>.</w:t>
      </w:r>
    </w:p>
    <w:p w14:paraId="08E69446" w14:textId="6FF12E89" w:rsidR="00153B75" w:rsidRDefault="00153B75">
      <w:pPr>
        <w:spacing w:after="27" w:line="259" w:lineRule="auto"/>
        <w:ind w:left="0" w:right="0" w:firstLine="0"/>
        <w:jc w:val="left"/>
      </w:pPr>
    </w:p>
    <w:p w14:paraId="10D2F38F" w14:textId="77777777" w:rsidR="00153B75" w:rsidRPr="007E70CC" w:rsidRDefault="001875D6">
      <w:pPr>
        <w:numPr>
          <w:ilvl w:val="0"/>
          <w:numId w:val="1"/>
        </w:numPr>
        <w:spacing w:after="14" w:line="267" w:lineRule="auto"/>
        <w:ind w:right="335" w:hanging="720"/>
        <w:rPr>
          <w:rFonts w:asciiTheme="minorHAnsi" w:hAnsiTheme="minorHAnsi" w:cstheme="minorHAnsi"/>
          <w:sz w:val="22"/>
        </w:rPr>
      </w:pPr>
      <w:r w:rsidRPr="007E70CC">
        <w:rPr>
          <w:rFonts w:asciiTheme="minorHAnsi" w:hAnsiTheme="minorHAnsi" w:cstheme="minorHAnsi"/>
          <w:b/>
          <w:sz w:val="22"/>
        </w:rPr>
        <w:t xml:space="preserve">WYMAGANIA DOTYCZĄCE WADIUM </w:t>
      </w:r>
    </w:p>
    <w:p w14:paraId="07D67C49" w14:textId="70222309" w:rsidR="00153B75" w:rsidRPr="00042B84" w:rsidRDefault="001875D6">
      <w:pPr>
        <w:numPr>
          <w:ilvl w:val="1"/>
          <w:numId w:val="1"/>
        </w:numPr>
        <w:ind w:right="337" w:hanging="852"/>
        <w:rPr>
          <w:rFonts w:asciiTheme="minorHAnsi" w:hAnsiTheme="minorHAnsi" w:cstheme="minorHAnsi"/>
          <w:sz w:val="22"/>
        </w:rPr>
      </w:pPr>
      <w:r w:rsidRPr="00042B84">
        <w:rPr>
          <w:rFonts w:asciiTheme="minorHAnsi" w:hAnsiTheme="minorHAnsi" w:cstheme="minorHAnsi"/>
          <w:sz w:val="22"/>
        </w:rPr>
        <w:t xml:space="preserve">Wykonawca </w:t>
      </w:r>
      <w:r w:rsidR="00467710">
        <w:rPr>
          <w:rFonts w:asciiTheme="minorHAnsi" w:hAnsiTheme="minorHAnsi" w:cstheme="minorHAnsi"/>
          <w:sz w:val="22"/>
        </w:rPr>
        <w:t xml:space="preserve">nie </w:t>
      </w:r>
      <w:r w:rsidRPr="00042B84">
        <w:rPr>
          <w:rFonts w:asciiTheme="minorHAnsi" w:hAnsiTheme="minorHAnsi" w:cstheme="minorHAnsi"/>
          <w:sz w:val="22"/>
        </w:rPr>
        <w:t>jest zobowiązany do wniesienia wadium</w:t>
      </w:r>
      <w:r w:rsidR="00467710">
        <w:rPr>
          <w:rFonts w:asciiTheme="minorHAnsi" w:hAnsiTheme="minorHAnsi" w:cstheme="minorHAnsi"/>
          <w:sz w:val="22"/>
        </w:rPr>
        <w:t>.</w:t>
      </w:r>
      <w:r w:rsidRPr="00042B84">
        <w:rPr>
          <w:rFonts w:asciiTheme="minorHAnsi" w:hAnsiTheme="minorHAnsi" w:cstheme="minorHAnsi"/>
          <w:sz w:val="22"/>
        </w:rPr>
        <w:t xml:space="preserve"> </w:t>
      </w:r>
    </w:p>
    <w:p w14:paraId="10027151" w14:textId="68A6F1C0" w:rsidR="00153B75" w:rsidRDefault="00153B75">
      <w:pPr>
        <w:spacing w:after="29" w:line="259" w:lineRule="auto"/>
        <w:ind w:left="427" w:right="0" w:firstLine="0"/>
        <w:jc w:val="left"/>
      </w:pPr>
    </w:p>
    <w:p w14:paraId="48C1EB2B" w14:textId="77777777" w:rsidR="00153B75" w:rsidRPr="003E26D3" w:rsidRDefault="001875D6">
      <w:pPr>
        <w:numPr>
          <w:ilvl w:val="0"/>
          <w:numId w:val="1"/>
        </w:numPr>
        <w:spacing w:after="14" w:line="267" w:lineRule="auto"/>
        <w:ind w:right="335" w:hanging="720"/>
        <w:rPr>
          <w:rFonts w:asciiTheme="minorHAnsi" w:hAnsiTheme="minorHAnsi" w:cstheme="minorHAnsi"/>
          <w:sz w:val="22"/>
        </w:rPr>
      </w:pPr>
      <w:r w:rsidRPr="003E26D3">
        <w:rPr>
          <w:rFonts w:asciiTheme="minorHAnsi" w:hAnsiTheme="minorHAnsi" w:cstheme="minorHAnsi"/>
          <w:b/>
          <w:sz w:val="22"/>
        </w:rPr>
        <w:t xml:space="preserve">MIEJSCE ORAZ TERMIN SKŁADANIA I OTWARCIA OFERT </w:t>
      </w:r>
    </w:p>
    <w:p w14:paraId="5267BA0B" w14:textId="19073202" w:rsidR="00153B75" w:rsidRPr="006501CB" w:rsidRDefault="00E33266">
      <w:pPr>
        <w:numPr>
          <w:ilvl w:val="1"/>
          <w:numId w:val="1"/>
        </w:numPr>
        <w:spacing w:after="14" w:line="267" w:lineRule="auto"/>
        <w:ind w:right="337" w:hanging="852"/>
        <w:rPr>
          <w:rFonts w:asciiTheme="minorHAnsi" w:hAnsiTheme="minorHAnsi" w:cstheme="minorHAnsi"/>
          <w:bCs/>
          <w:sz w:val="22"/>
        </w:rPr>
      </w:pPr>
      <w:bookmarkStart w:id="16" w:name="_Hlk125014222"/>
      <w:r w:rsidRPr="00C51905">
        <w:rPr>
          <w:rFonts w:asciiTheme="minorHAnsi" w:hAnsiTheme="minorHAnsi" w:cstheme="minorHAnsi"/>
          <w:bCs/>
          <w:sz w:val="22"/>
        </w:rPr>
        <w:t>Wykonawca składa ofertę za pośrednictwem Platformy e-Zamówienia w terminie do dnia</w:t>
      </w:r>
      <w:r w:rsidR="001875D6" w:rsidRPr="00C51905">
        <w:rPr>
          <w:rFonts w:asciiTheme="minorHAnsi" w:hAnsiTheme="minorHAnsi" w:cstheme="minorHAnsi"/>
          <w:bCs/>
          <w:sz w:val="22"/>
        </w:rPr>
        <w:t xml:space="preserve"> </w:t>
      </w:r>
      <w:bookmarkEnd w:id="16"/>
      <w:r w:rsidR="006501CB" w:rsidRPr="006501CB">
        <w:rPr>
          <w:rFonts w:asciiTheme="minorHAnsi" w:hAnsiTheme="minorHAnsi" w:cstheme="minorHAnsi"/>
          <w:b/>
          <w:bCs/>
          <w:sz w:val="22"/>
        </w:rPr>
        <w:t>10.06</w:t>
      </w:r>
      <w:r w:rsidR="00DB2147" w:rsidRPr="006501CB">
        <w:rPr>
          <w:rFonts w:asciiTheme="minorHAnsi" w:hAnsiTheme="minorHAnsi" w:cstheme="minorHAnsi"/>
          <w:b/>
          <w:bCs/>
          <w:sz w:val="22"/>
        </w:rPr>
        <w:t>.202</w:t>
      </w:r>
      <w:r w:rsidR="002428F3" w:rsidRPr="006501CB">
        <w:rPr>
          <w:rFonts w:asciiTheme="minorHAnsi" w:hAnsiTheme="minorHAnsi" w:cstheme="minorHAnsi"/>
          <w:b/>
          <w:bCs/>
          <w:sz w:val="22"/>
        </w:rPr>
        <w:t>4</w:t>
      </w:r>
      <w:r w:rsidR="001875D6" w:rsidRPr="006501CB">
        <w:rPr>
          <w:rFonts w:asciiTheme="minorHAnsi" w:hAnsiTheme="minorHAnsi" w:cstheme="minorHAnsi"/>
          <w:b/>
          <w:sz w:val="22"/>
        </w:rPr>
        <w:t xml:space="preserve"> r. do godz. </w:t>
      </w:r>
      <w:r w:rsidR="00B22BA1" w:rsidRPr="006501CB">
        <w:rPr>
          <w:rFonts w:asciiTheme="minorHAnsi" w:hAnsiTheme="minorHAnsi" w:cstheme="minorHAnsi"/>
          <w:b/>
          <w:sz w:val="22"/>
        </w:rPr>
        <w:t>10</w:t>
      </w:r>
      <w:r w:rsidR="001875D6" w:rsidRPr="006501CB">
        <w:rPr>
          <w:rFonts w:asciiTheme="minorHAnsi" w:hAnsiTheme="minorHAnsi" w:cstheme="minorHAnsi"/>
          <w:b/>
          <w:sz w:val="22"/>
        </w:rPr>
        <w:t>:00</w:t>
      </w:r>
      <w:r w:rsidR="003E26D3" w:rsidRPr="006501CB">
        <w:rPr>
          <w:rFonts w:asciiTheme="minorHAnsi" w:hAnsiTheme="minorHAnsi" w:cstheme="minorHAnsi"/>
          <w:b/>
          <w:sz w:val="22"/>
        </w:rPr>
        <w:t>.</w:t>
      </w:r>
      <w:r w:rsidR="001875D6" w:rsidRPr="006501CB">
        <w:rPr>
          <w:rFonts w:asciiTheme="minorHAnsi" w:hAnsiTheme="minorHAnsi" w:cstheme="minorHAnsi"/>
          <w:b/>
          <w:sz w:val="22"/>
        </w:rPr>
        <w:t xml:space="preserve"> </w:t>
      </w:r>
    </w:p>
    <w:p w14:paraId="50C212C1" w14:textId="643B93F3" w:rsidR="003E26D3" w:rsidRPr="00EE0E0C" w:rsidRDefault="00E33266">
      <w:pPr>
        <w:numPr>
          <w:ilvl w:val="1"/>
          <w:numId w:val="1"/>
        </w:numPr>
        <w:spacing w:after="14" w:line="267" w:lineRule="auto"/>
        <w:ind w:right="337" w:hanging="852"/>
        <w:rPr>
          <w:rFonts w:asciiTheme="minorHAnsi" w:hAnsiTheme="minorHAnsi" w:cstheme="minorHAnsi"/>
          <w:b/>
          <w:sz w:val="22"/>
        </w:rPr>
      </w:pPr>
      <w:r w:rsidRPr="006501CB">
        <w:rPr>
          <w:rFonts w:asciiTheme="minorHAnsi" w:hAnsiTheme="minorHAnsi" w:cstheme="minorHAnsi"/>
          <w:bCs/>
          <w:sz w:val="22"/>
        </w:rPr>
        <w:t xml:space="preserve">Otwarcie ofert nastąpi w dniu </w:t>
      </w:r>
      <w:r w:rsidR="006501CB" w:rsidRPr="006501CB">
        <w:rPr>
          <w:rFonts w:asciiTheme="minorHAnsi" w:hAnsiTheme="minorHAnsi" w:cstheme="minorHAnsi"/>
          <w:b/>
          <w:bCs/>
          <w:sz w:val="22"/>
        </w:rPr>
        <w:t>10.06</w:t>
      </w:r>
      <w:r w:rsidRPr="006501CB">
        <w:rPr>
          <w:rFonts w:asciiTheme="minorHAnsi" w:hAnsiTheme="minorHAnsi" w:cstheme="minorHAnsi"/>
          <w:b/>
          <w:bCs/>
          <w:sz w:val="22"/>
        </w:rPr>
        <w:t>.202</w:t>
      </w:r>
      <w:r w:rsidR="002428F3" w:rsidRPr="006501CB">
        <w:rPr>
          <w:rFonts w:asciiTheme="minorHAnsi" w:hAnsiTheme="minorHAnsi" w:cstheme="minorHAnsi"/>
          <w:b/>
          <w:bCs/>
          <w:sz w:val="22"/>
        </w:rPr>
        <w:t>4</w:t>
      </w:r>
      <w:r w:rsidRPr="006501CB">
        <w:rPr>
          <w:rFonts w:asciiTheme="minorHAnsi" w:hAnsiTheme="minorHAnsi" w:cstheme="minorHAnsi"/>
          <w:b/>
          <w:bCs/>
          <w:sz w:val="22"/>
        </w:rPr>
        <w:t xml:space="preserve"> r., o godzinie </w:t>
      </w:r>
      <w:r w:rsidR="00B22BA1" w:rsidRPr="006501CB">
        <w:rPr>
          <w:rFonts w:asciiTheme="minorHAnsi" w:hAnsiTheme="minorHAnsi" w:cstheme="minorHAnsi"/>
          <w:b/>
          <w:bCs/>
          <w:sz w:val="22"/>
        </w:rPr>
        <w:t>10</w:t>
      </w:r>
      <w:r w:rsidRPr="006501CB">
        <w:rPr>
          <w:rFonts w:asciiTheme="minorHAnsi" w:hAnsiTheme="minorHAnsi" w:cstheme="minorHAnsi"/>
          <w:b/>
          <w:bCs/>
          <w:sz w:val="22"/>
        </w:rPr>
        <w:t>:</w:t>
      </w:r>
      <w:r w:rsidR="0070746B" w:rsidRPr="006501CB">
        <w:rPr>
          <w:rFonts w:asciiTheme="minorHAnsi" w:hAnsiTheme="minorHAnsi" w:cstheme="minorHAnsi"/>
          <w:b/>
          <w:bCs/>
          <w:sz w:val="22"/>
        </w:rPr>
        <w:t>15</w:t>
      </w:r>
      <w:r w:rsidRPr="006501CB">
        <w:rPr>
          <w:rFonts w:asciiTheme="minorHAnsi" w:hAnsiTheme="minorHAnsi" w:cstheme="minorHAnsi"/>
          <w:b/>
          <w:bCs/>
          <w:sz w:val="22"/>
        </w:rPr>
        <w:t xml:space="preserve">, </w:t>
      </w:r>
      <w:bookmarkStart w:id="17" w:name="_Hlk125014242"/>
      <w:r w:rsidRPr="006501CB">
        <w:rPr>
          <w:rFonts w:asciiTheme="minorHAnsi" w:hAnsiTheme="minorHAnsi" w:cstheme="minorHAnsi"/>
          <w:bCs/>
          <w:sz w:val="22"/>
        </w:rPr>
        <w:t>za</w:t>
      </w:r>
      <w:r w:rsidRPr="00C51905">
        <w:rPr>
          <w:rFonts w:asciiTheme="minorHAnsi" w:hAnsiTheme="minorHAnsi" w:cstheme="minorHAnsi"/>
          <w:bCs/>
          <w:sz w:val="22"/>
        </w:rPr>
        <w:t xml:space="preserve"> pośrednictwem Platformy e-Zamówienia. W przypadku awarii Platformy e-Zamówienia</w:t>
      </w:r>
      <w:r w:rsidRPr="00EE0E0C">
        <w:rPr>
          <w:rFonts w:asciiTheme="minorHAnsi" w:hAnsiTheme="minorHAnsi" w:cstheme="minorHAnsi"/>
          <w:bCs/>
          <w:sz w:val="22"/>
        </w:rPr>
        <w:t>, która spowoduje brak możliwości otwarcia ofert w powyższym terminie, otwarcie ofert nastąpi niezwłocznie po usunięciu awarii</w:t>
      </w:r>
      <w:bookmarkEnd w:id="17"/>
      <w:r w:rsidR="003E26D3" w:rsidRPr="00EE0E0C">
        <w:rPr>
          <w:rFonts w:asciiTheme="minorHAnsi" w:hAnsiTheme="minorHAnsi" w:cstheme="minorHAnsi"/>
          <w:b/>
          <w:sz w:val="22"/>
        </w:rPr>
        <w:t>.</w:t>
      </w:r>
    </w:p>
    <w:p w14:paraId="69664E17" w14:textId="36BB56AA" w:rsidR="00514270" w:rsidRPr="00EE0E0C" w:rsidRDefault="00E33266">
      <w:pPr>
        <w:numPr>
          <w:ilvl w:val="1"/>
          <w:numId w:val="1"/>
        </w:numPr>
        <w:spacing w:after="14" w:line="267" w:lineRule="auto"/>
        <w:ind w:right="337" w:hanging="852"/>
        <w:rPr>
          <w:rFonts w:asciiTheme="minorHAnsi" w:hAnsiTheme="minorHAnsi" w:cstheme="minorHAnsi"/>
          <w:bCs/>
          <w:sz w:val="22"/>
        </w:rPr>
      </w:pPr>
      <w:bookmarkStart w:id="18" w:name="_Hlk125014268"/>
      <w:r w:rsidRPr="00EE0E0C">
        <w:rPr>
          <w:rFonts w:asciiTheme="minorHAnsi" w:hAnsiTheme="minorHAnsi" w:cstheme="minorHAnsi"/>
          <w:bCs/>
          <w:sz w:val="22"/>
        </w:rPr>
        <w:t>Otwarcie ofert jest dokonywane na Platformie e-Zamówienia poprzez odszyfrowanie i otwarcie ofert</w:t>
      </w:r>
      <w:bookmarkEnd w:id="18"/>
      <w:r w:rsidR="00514270" w:rsidRPr="00EE0E0C">
        <w:rPr>
          <w:rFonts w:asciiTheme="minorHAnsi" w:hAnsiTheme="minorHAnsi" w:cstheme="minorHAnsi"/>
          <w:bCs/>
          <w:sz w:val="22"/>
        </w:rPr>
        <w:t>.</w:t>
      </w:r>
    </w:p>
    <w:p w14:paraId="5B78EB25" w14:textId="193CA97C" w:rsidR="00514270" w:rsidRPr="00EE0E0C" w:rsidRDefault="00E33266">
      <w:pPr>
        <w:numPr>
          <w:ilvl w:val="1"/>
          <w:numId w:val="1"/>
        </w:numPr>
        <w:spacing w:after="14" w:line="267" w:lineRule="auto"/>
        <w:ind w:right="337" w:hanging="852"/>
        <w:rPr>
          <w:rFonts w:asciiTheme="minorHAnsi" w:hAnsiTheme="minorHAnsi" w:cstheme="minorHAnsi"/>
          <w:bCs/>
          <w:sz w:val="22"/>
        </w:rPr>
      </w:pPr>
      <w:r w:rsidRPr="00EE0E0C">
        <w:rPr>
          <w:rFonts w:asciiTheme="minorHAnsi" w:hAnsiTheme="minorHAnsi" w:cstheme="minorHAnsi"/>
          <w:bCs/>
          <w:sz w:val="22"/>
        </w:rPr>
        <w:t>Niezwłocznie po otwarciu ofert Zamawiający udostępni na stronie internetowej prowadzonego postępowania informacje o: nazwach albo imionach i nazwiskach oraz siedzibach lub miejscach prowadzonej działalności gospodarczej albo miejscach zamieszkania wykonawców, których oferty zostały otwarte oraz cenach zawartych w ofertach</w:t>
      </w:r>
      <w:r w:rsidR="00514270" w:rsidRPr="00EE0E0C">
        <w:rPr>
          <w:rFonts w:asciiTheme="minorHAnsi" w:hAnsiTheme="minorHAnsi" w:cstheme="minorHAnsi"/>
          <w:bCs/>
          <w:sz w:val="22"/>
        </w:rPr>
        <w:t>.</w:t>
      </w:r>
    </w:p>
    <w:p w14:paraId="2D85FC11" w14:textId="42964001" w:rsidR="00F1759F" w:rsidRPr="00EE0E0C" w:rsidRDefault="00F1759F">
      <w:pPr>
        <w:numPr>
          <w:ilvl w:val="1"/>
          <w:numId w:val="1"/>
        </w:numPr>
        <w:spacing w:after="14" w:line="267" w:lineRule="auto"/>
        <w:ind w:right="337" w:hanging="852"/>
        <w:rPr>
          <w:rFonts w:asciiTheme="minorHAnsi" w:hAnsiTheme="minorHAnsi" w:cstheme="minorHAnsi"/>
          <w:bCs/>
          <w:sz w:val="22"/>
        </w:rPr>
      </w:pPr>
      <w:r w:rsidRPr="00EE0E0C">
        <w:rPr>
          <w:rFonts w:asciiTheme="minorHAnsi" w:hAnsiTheme="minorHAnsi" w:cstheme="minorHAnsi"/>
          <w:bCs/>
          <w:sz w:val="22"/>
        </w:rPr>
        <w:t>Zamawiający nie przewiduje przeprowadzenia publicznej sesji otwarcia ofert wszelkie niezbędne informacje zostaną udostępnione zgodnie z pkt 19.4.</w:t>
      </w:r>
    </w:p>
    <w:p w14:paraId="59F7817D" w14:textId="4056629C" w:rsidR="00153B75" w:rsidRPr="00EE0E0C" w:rsidRDefault="00153B75">
      <w:pPr>
        <w:spacing w:after="29" w:line="259" w:lineRule="auto"/>
        <w:ind w:left="1133" w:right="0" w:firstLine="0"/>
        <w:jc w:val="left"/>
      </w:pPr>
    </w:p>
    <w:p w14:paraId="072F8356" w14:textId="77777777" w:rsidR="00153B75" w:rsidRPr="00EE0E0C" w:rsidRDefault="001875D6">
      <w:pPr>
        <w:numPr>
          <w:ilvl w:val="0"/>
          <w:numId w:val="1"/>
        </w:numPr>
        <w:spacing w:after="14" w:line="267" w:lineRule="auto"/>
        <w:ind w:right="335" w:hanging="720"/>
        <w:rPr>
          <w:rFonts w:asciiTheme="minorHAnsi" w:hAnsiTheme="minorHAnsi" w:cstheme="minorHAnsi"/>
          <w:sz w:val="22"/>
        </w:rPr>
      </w:pPr>
      <w:r w:rsidRPr="00EE0E0C">
        <w:rPr>
          <w:rFonts w:asciiTheme="minorHAnsi" w:hAnsiTheme="minorHAnsi" w:cstheme="minorHAnsi"/>
          <w:b/>
          <w:sz w:val="22"/>
        </w:rPr>
        <w:t xml:space="preserve">TERMIN ZWIĄZANIA OFERTĄ </w:t>
      </w:r>
    </w:p>
    <w:p w14:paraId="44CE3570" w14:textId="67D4D43B" w:rsidR="00153B75" w:rsidRPr="006501CB" w:rsidRDefault="001875D6" w:rsidP="003E26D3">
      <w:pPr>
        <w:numPr>
          <w:ilvl w:val="1"/>
          <w:numId w:val="1"/>
        </w:numPr>
        <w:ind w:right="337" w:hanging="852"/>
        <w:rPr>
          <w:rFonts w:asciiTheme="minorHAnsi" w:hAnsiTheme="minorHAnsi" w:cstheme="minorHAnsi"/>
          <w:b/>
          <w:color w:val="auto"/>
          <w:sz w:val="22"/>
        </w:rPr>
      </w:pPr>
      <w:r w:rsidRPr="006501CB">
        <w:rPr>
          <w:rFonts w:asciiTheme="minorHAnsi" w:hAnsiTheme="minorHAnsi" w:cstheme="minorHAnsi"/>
          <w:sz w:val="22"/>
        </w:rPr>
        <w:t>Wykonawca jest związany ofertą od dnia terminu składania ofert</w:t>
      </w:r>
      <w:r w:rsidRPr="006501CB">
        <w:rPr>
          <w:rFonts w:asciiTheme="minorHAnsi" w:hAnsiTheme="minorHAnsi" w:cstheme="minorHAnsi"/>
          <w:b/>
          <w:sz w:val="22"/>
        </w:rPr>
        <w:t xml:space="preserve"> do dnia </w:t>
      </w:r>
      <w:r w:rsidR="006501CB" w:rsidRPr="006501CB">
        <w:rPr>
          <w:rFonts w:asciiTheme="minorHAnsi" w:hAnsiTheme="minorHAnsi" w:cstheme="minorHAnsi"/>
          <w:b/>
          <w:color w:val="auto"/>
          <w:sz w:val="22"/>
        </w:rPr>
        <w:t>09.07</w:t>
      </w:r>
      <w:r w:rsidR="00467710" w:rsidRPr="006501CB">
        <w:rPr>
          <w:rFonts w:asciiTheme="minorHAnsi" w:hAnsiTheme="minorHAnsi" w:cstheme="minorHAnsi"/>
          <w:b/>
          <w:color w:val="auto"/>
          <w:sz w:val="22"/>
        </w:rPr>
        <w:t>.2024</w:t>
      </w:r>
      <w:r w:rsidR="003E26D3" w:rsidRPr="006501CB">
        <w:rPr>
          <w:rFonts w:asciiTheme="minorHAnsi" w:hAnsiTheme="minorHAnsi" w:cstheme="minorHAnsi"/>
          <w:b/>
          <w:color w:val="auto"/>
          <w:sz w:val="22"/>
        </w:rPr>
        <w:t>r.</w:t>
      </w:r>
    </w:p>
    <w:p w14:paraId="2613E515" w14:textId="77777777" w:rsidR="00153B75" w:rsidRPr="00BA03B9" w:rsidRDefault="001875D6">
      <w:pPr>
        <w:numPr>
          <w:ilvl w:val="1"/>
          <w:numId w:val="1"/>
        </w:numPr>
        <w:ind w:right="337" w:hanging="852"/>
        <w:rPr>
          <w:rFonts w:asciiTheme="minorHAnsi" w:hAnsiTheme="minorHAnsi" w:cstheme="minorHAnsi"/>
          <w:sz w:val="22"/>
        </w:rPr>
      </w:pPr>
      <w:r w:rsidRPr="006501CB">
        <w:rPr>
          <w:rFonts w:asciiTheme="minorHAnsi" w:hAnsiTheme="minorHAnsi" w:cstheme="minorHAnsi"/>
          <w:sz w:val="22"/>
        </w:rPr>
        <w:t>W przypadku, gdy wybór</w:t>
      </w:r>
      <w:r w:rsidRPr="00EE0E0C">
        <w:rPr>
          <w:rFonts w:asciiTheme="minorHAnsi" w:hAnsiTheme="minorHAnsi" w:cstheme="minorHAnsi"/>
          <w:sz w:val="22"/>
        </w:rPr>
        <w:t xml:space="preserve"> najkorzystniejszej oferty nie nastąpi przed upływem terminu związania ofertą określonego w</w:t>
      </w:r>
      <w:r w:rsidRPr="00BA03B9">
        <w:rPr>
          <w:rFonts w:asciiTheme="minorHAnsi" w:hAnsiTheme="minorHAnsi" w:cstheme="minorHAnsi"/>
          <w:sz w:val="22"/>
        </w:rPr>
        <w:t xml:space="preserve"> pkt 20.1., Zamawiający przed upływem terminu związania ofertą zwraca się jednokrotnie do wykonawców o wyrażenie zgody na przedłużenie tego terminu o wskazywany przez niego okres, nie dłuższy niż 30 dni.   </w:t>
      </w:r>
    </w:p>
    <w:p w14:paraId="64482514" w14:textId="77777777" w:rsidR="00153B75" w:rsidRPr="00BA03B9" w:rsidRDefault="001875D6">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 xml:space="preserve">Przedłużenie terminu związania ofertą wymaga złożenia przez Wykonawcę pisemnego oświadczenia o wyrażeniu zgody na przedłużenie terminu związania ofertą. </w:t>
      </w:r>
    </w:p>
    <w:p w14:paraId="3EC350EC" w14:textId="77777777" w:rsidR="00153B75" w:rsidRPr="00BA03B9" w:rsidRDefault="001875D6">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 xml:space="preserve">Przedłużenie terminu związania ofertą jest dopuszczalne tylko z jednoczesnym przedłużeniem okresu ważności wadium albo, jeżeli nie jest to możliwie, z wniesieniem nowego wadium na przedłużony okres związania ofertą. </w:t>
      </w:r>
    </w:p>
    <w:p w14:paraId="660453B6" w14:textId="77777777" w:rsidR="00153B75" w:rsidRPr="00BA03B9" w:rsidRDefault="001875D6">
      <w:pPr>
        <w:spacing w:after="27" w:line="259" w:lineRule="auto"/>
        <w:ind w:left="0" w:right="0" w:firstLine="0"/>
        <w:jc w:val="left"/>
      </w:pPr>
      <w:r w:rsidRPr="00BA03B9">
        <w:t xml:space="preserve"> </w:t>
      </w:r>
    </w:p>
    <w:p w14:paraId="4F0C4F1F" w14:textId="77777777" w:rsidR="00153B75" w:rsidRPr="00BA03B9" w:rsidRDefault="001875D6">
      <w:pPr>
        <w:numPr>
          <w:ilvl w:val="0"/>
          <w:numId w:val="1"/>
        </w:numPr>
        <w:spacing w:after="14" w:line="267" w:lineRule="auto"/>
        <w:ind w:right="335" w:hanging="720"/>
        <w:rPr>
          <w:rFonts w:asciiTheme="minorHAnsi" w:hAnsiTheme="minorHAnsi" w:cstheme="minorHAnsi"/>
          <w:sz w:val="22"/>
        </w:rPr>
      </w:pPr>
      <w:r w:rsidRPr="00BA03B9">
        <w:rPr>
          <w:rFonts w:asciiTheme="minorHAnsi" w:hAnsiTheme="minorHAnsi" w:cstheme="minorHAnsi"/>
          <w:b/>
          <w:sz w:val="22"/>
        </w:rPr>
        <w:t xml:space="preserve">KRYTERIA OCENY OFERT </w:t>
      </w:r>
    </w:p>
    <w:p w14:paraId="26444895" w14:textId="7AC3C692" w:rsidR="00153B75" w:rsidRPr="00BA03B9" w:rsidRDefault="008744B8">
      <w:pPr>
        <w:numPr>
          <w:ilvl w:val="1"/>
          <w:numId w:val="1"/>
        </w:numPr>
        <w:ind w:right="337" w:hanging="852"/>
        <w:rPr>
          <w:rFonts w:asciiTheme="minorHAnsi" w:hAnsiTheme="minorHAnsi" w:cstheme="minorHAnsi"/>
          <w:sz w:val="22"/>
        </w:rPr>
      </w:pPr>
      <w:r w:rsidRPr="00BA03B9">
        <w:rPr>
          <w:rFonts w:asciiTheme="minorHAnsi" w:hAnsiTheme="minorHAnsi" w:cstheme="minorHAnsi"/>
          <w:sz w:val="22"/>
        </w:rPr>
        <w:t>Zamawiający dokona oceny ofert, które nie zostały odrzucone, na podstawie następujących kryteriów oceny ofert:</w:t>
      </w:r>
      <w:r w:rsidR="001875D6" w:rsidRPr="00BA03B9">
        <w:rPr>
          <w:rFonts w:asciiTheme="minorHAnsi" w:hAnsiTheme="minorHAnsi" w:cstheme="minorHAnsi"/>
          <w:sz w:val="22"/>
        </w:rPr>
        <w:t xml:space="preserve"> </w:t>
      </w:r>
    </w:p>
    <w:p w14:paraId="460981B4" w14:textId="75C1BB9E" w:rsidR="008744B8" w:rsidRPr="00BA03B9" w:rsidRDefault="008744B8" w:rsidP="008744B8">
      <w:pPr>
        <w:ind w:left="720" w:right="337" w:firstLine="0"/>
        <w:rPr>
          <w:rFonts w:asciiTheme="minorHAnsi" w:hAnsiTheme="minorHAnsi" w:cstheme="minorHAnsi"/>
          <w:sz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3021"/>
        <w:gridCol w:w="3021"/>
      </w:tblGrid>
      <w:tr w:rsidR="008744B8" w:rsidRPr="00BA03B9" w14:paraId="69177342" w14:textId="77777777" w:rsidTr="008744B8">
        <w:tc>
          <w:tcPr>
            <w:tcW w:w="1465" w:type="dxa"/>
            <w:shd w:val="clear" w:color="auto" w:fill="auto"/>
          </w:tcPr>
          <w:p w14:paraId="2A499FBC"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Lp.</w:t>
            </w:r>
          </w:p>
        </w:tc>
        <w:tc>
          <w:tcPr>
            <w:tcW w:w="3021" w:type="dxa"/>
            <w:shd w:val="clear" w:color="auto" w:fill="auto"/>
          </w:tcPr>
          <w:p w14:paraId="6581C9E2"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Nazwa kryterium</w:t>
            </w:r>
          </w:p>
        </w:tc>
        <w:tc>
          <w:tcPr>
            <w:tcW w:w="3021" w:type="dxa"/>
            <w:shd w:val="clear" w:color="auto" w:fill="auto"/>
          </w:tcPr>
          <w:p w14:paraId="3F2AD418"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Znaczenie kryterium (w %)</w:t>
            </w:r>
          </w:p>
        </w:tc>
      </w:tr>
      <w:tr w:rsidR="008744B8" w:rsidRPr="00BA03B9" w14:paraId="3AEA9E35" w14:textId="77777777" w:rsidTr="008744B8">
        <w:tc>
          <w:tcPr>
            <w:tcW w:w="1465" w:type="dxa"/>
            <w:shd w:val="clear" w:color="auto" w:fill="auto"/>
          </w:tcPr>
          <w:p w14:paraId="43ADA350"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1</w:t>
            </w:r>
          </w:p>
        </w:tc>
        <w:tc>
          <w:tcPr>
            <w:tcW w:w="3021" w:type="dxa"/>
            <w:shd w:val="clear" w:color="auto" w:fill="auto"/>
          </w:tcPr>
          <w:p w14:paraId="775F02F5" w14:textId="77777777" w:rsidR="008744B8" w:rsidRPr="00BA03B9" w:rsidRDefault="008744B8" w:rsidP="008744B8">
            <w:pPr>
              <w:spacing w:after="0" w:line="240" w:lineRule="auto"/>
              <w:ind w:left="0" w:right="0" w:firstLine="0"/>
              <w:rPr>
                <w:rFonts w:ascii="Calibri" w:eastAsia="Calibri" w:hAnsi="Calibri" w:cs="Times New Roman"/>
                <w:b/>
                <w:color w:val="auto"/>
                <w:sz w:val="22"/>
                <w:lang w:eastAsia="en-US"/>
              </w:rPr>
            </w:pPr>
            <w:r w:rsidRPr="00BA03B9">
              <w:rPr>
                <w:rFonts w:ascii="Calibri" w:eastAsia="Calibri" w:hAnsi="Calibri" w:cs="Times New Roman"/>
                <w:b/>
                <w:color w:val="auto"/>
                <w:sz w:val="22"/>
                <w:lang w:eastAsia="en-US"/>
              </w:rPr>
              <w:t>Cena (C)</w:t>
            </w:r>
          </w:p>
        </w:tc>
        <w:tc>
          <w:tcPr>
            <w:tcW w:w="3021" w:type="dxa"/>
            <w:shd w:val="clear" w:color="auto" w:fill="auto"/>
          </w:tcPr>
          <w:p w14:paraId="13017B79" w14:textId="286C0BC0" w:rsidR="008744B8" w:rsidRPr="00BA03B9" w:rsidRDefault="00467710" w:rsidP="008744B8">
            <w:pPr>
              <w:spacing w:after="0" w:line="240" w:lineRule="auto"/>
              <w:ind w:left="0" w:right="0" w:firstLine="0"/>
              <w:rPr>
                <w:rFonts w:ascii="Calibri" w:eastAsia="Calibri" w:hAnsi="Calibri" w:cs="Times New Roman"/>
                <w:b/>
                <w:color w:val="auto"/>
                <w:sz w:val="22"/>
                <w:lang w:eastAsia="en-US"/>
              </w:rPr>
            </w:pPr>
            <w:r>
              <w:rPr>
                <w:rFonts w:ascii="Calibri" w:eastAsia="Calibri" w:hAnsi="Calibri" w:cs="Times New Roman"/>
                <w:b/>
                <w:color w:val="auto"/>
                <w:sz w:val="22"/>
                <w:lang w:eastAsia="en-US"/>
              </w:rPr>
              <w:t>100</w:t>
            </w:r>
          </w:p>
        </w:tc>
      </w:tr>
    </w:tbl>
    <w:p w14:paraId="24A13A52" w14:textId="165FEA4D" w:rsidR="00153B75" w:rsidRPr="00BA03B9" w:rsidRDefault="00153B75">
      <w:pPr>
        <w:spacing w:after="0" w:line="259" w:lineRule="auto"/>
        <w:ind w:left="0" w:right="0" w:firstLine="0"/>
        <w:jc w:val="left"/>
      </w:pPr>
    </w:p>
    <w:p w14:paraId="0FC6D359" w14:textId="77777777" w:rsidR="00153B75" w:rsidRPr="00BA03B9" w:rsidRDefault="001875D6">
      <w:pPr>
        <w:spacing w:after="17" w:line="259" w:lineRule="auto"/>
        <w:ind w:left="0" w:right="0" w:firstLine="0"/>
        <w:jc w:val="left"/>
      </w:pPr>
      <w:r w:rsidRPr="00BA03B9">
        <w:lastRenderedPageBreak/>
        <w:t xml:space="preserve"> </w:t>
      </w:r>
    </w:p>
    <w:p w14:paraId="59A6AA4A" w14:textId="2E555D25" w:rsidR="00153B75" w:rsidRPr="00BA03B9" w:rsidRDefault="001875D6">
      <w:pPr>
        <w:numPr>
          <w:ilvl w:val="2"/>
          <w:numId w:val="1"/>
        </w:numPr>
        <w:spacing w:after="18" w:line="259" w:lineRule="auto"/>
        <w:ind w:right="337" w:hanging="994"/>
        <w:rPr>
          <w:rFonts w:asciiTheme="minorHAnsi" w:hAnsiTheme="minorHAnsi" w:cstheme="minorHAnsi"/>
          <w:sz w:val="22"/>
        </w:rPr>
      </w:pPr>
      <w:r w:rsidRPr="00BA03B9">
        <w:rPr>
          <w:rFonts w:asciiTheme="minorHAnsi" w:hAnsiTheme="minorHAnsi" w:cstheme="minorHAnsi"/>
          <w:b/>
          <w:sz w:val="22"/>
          <w:u w:val="single" w:color="000000"/>
        </w:rPr>
        <w:t>Kryterium „Cena”:</w:t>
      </w:r>
      <w:r w:rsidRPr="00BA03B9">
        <w:rPr>
          <w:rFonts w:asciiTheme="minorHAnsi" w:hAnsiTheme="minorHAnsi" w:cstheme="minorHAnsi"/>
          <w:b/>
          <w:sz w:val="22"/>
        </w:rPr>
        <w:t xml:space="preserve"> </w:t>
      </w:r>
    </w:p>
    <w:p w14:paraId="1BE31D33" w14:textId="77777777" w:rsidR="008744B8" w:rsidRPr="00BA03B9" w:rsidRDefault="008744B8" w:rsidP="008744B8">
      <w:pPr>
        <w:spacing w:after="18" w:line="259" w:lineRule="auto"/>
        <w:ind w:left="2434" w:right="337" w:firstLine="0"/>
        <w:rPr>
          <w:rFonts w:asciiTheme="minorHAnsi" w:hAnsiTheme="minorHAnsi" w:cstheme="minorHAnsi"/>
          <w:sz w:val="22"/>
        </w:rPr>
      </w:pPr>
    </w:p>
    <w:p w14:paraId="7F1B6504" w14:textId="77777777" w:rsidR="008744B8" w:rsidRPr="00BA03B9"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 xml:space="preserve">Punkty za kryterium „Cena” zostaną obliczone według wzoru: </w:t>
      </w:r>
    </w:p>
    <w:p w14:paraId="58FF4B1B" w14:textId="25745380" w:rsidR="008744B8" w:rsidRPr="00BA03B9" w:rsidRDefault="008744B8" w:rsidP="008744B8">
      <w:pPr>
        <w:pStyle w:val="Akapitzlist"/>
        <w:ind w:left="0" w:firstLine="0"/>
        <w:jc w:val="center"/>
        <w:rPr>
          <w:rFonts w:asciiTheme="minorHAnsi" w:hAnsiTheme="minorHAnsi" w:cstheme="minorHAnsi"/>
          <w:b/>
          <w:sz w:val="22"/>
        </w:rPr>
      </w:pPr>
      <w:r w:rsidRPr="00BA03B9">
        <w:rPr>
          <w:rFonts w:asciiTheme="minorHAnsi" w:hAnsiTheme="minorHAnsi" w:cstheme="minorHAnsi"/>
          <w:b/>
          <w:sz w:val="22"/>
        </w:rPr>
        <w:t>C = (</w:t>
      </w:r>
      <w:proofErr w:type="spellStart"/>
      <w:r w:rsidRPr="00BA03B9">
        <w:rPr>
          <w:rFonts w:asciiTheme="minorHAnsi" w:hAnsiTheme="minorHAnsi" w:cstheme="minorHAnsi"/>
          <w:b/>
          <w:sz w:val="22"/>
        </w:rPr>
        <w:t>Cn</w:t>
      </w:r>
      <w:proofErr w:type="spellEnd"/>
      <w:r w:rsidRPr="00BA03B9">
        <w:rPr>
          <w:rFonts w:asciiTheme="minorHAnsi" w:hAnsiTheme="minorHAnsi" w:cstheme="minorHAnsi"/>
          <w:b/>
          <w:sz w:val="22"/>
        </w:rPr>
        <w:t>/</w:t>
      </w:r>
      <w:proofErr w:type="spellStart"/>
      <w:r w:rsidRPr="00BA03B9">
        <w:rPr>
          <w:rFonts w:asciiTheme="minorHAnsi" w:hAnsiTheme="minorHAnsi" w:cstheme="minorHAnsi"/>
          <w:b/>
          <w:sz w:val="22"/>
        </w:rPr>
        <w:t>Cb</w:t>
      </w:r>
      <w:proofErr w:type="spellEnd"/>
      <w:r w:rsidRPr="00BA03B9">
        <w:rPr>
          <w:rFonts w:asciiTheme="minorHAnsi" w:hAnsiTheme="minorHAnsi" w:cstheme="minorHAnsi"/>
          <w:b/>
          <w:sz w:val="22"/>
        </w:rPr>
        <w:t xml:space="preserve">) x 100 x </w:t>
      </w:r>
      <w:r w:rsidR="00467710">
        <w:rPr>
          <w:rFonts w:asciiTheme="minorHAnsi" w:hAnsiTheme="minorHAnsi" w:cstheme="minorHAnsi"/>
          <w:b/>
          <w:sz w:val="22"/>
        </w:rPr>
        <w:t>10</w:t>
      </w:r>
      <w:r w:rsidRPr="00BA03B9">
        <w:rPr>
          <w:rFonts w:asciiTheme="minorHAnsi" w:hAnsiTheme="minorHAnsi" w:cstheme="minorHAnsi"/>
          <w:b/>
          <w:sz w:val="22"/>
        </w:rPr>
        <w:t>0% pkt</w:t>
      </w:r>
    </w:p>
    <w:p w14:paraId="54F12000" w14:textId="77777777" w:rsidR="008744B8" w:rsidRPr="00BA03B9"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 xml:space="preserve">gdzie, </w:t>
      </w:r>
    </w:p>
    <w:p w14:paraId="41658DFF" w14:textId="77777777" w:rsidR="008744B8" w:rsidRPr="008744B8" w:rsidRDefault="008744B8" w:rsidP="008744B8">
      <w:pPr>
        <w:pStyle w:val="Akapitzlist"/>
        <w:ind w:left="0" w:firstLine="0"/>
        <w:rPr>
          <w:rFonts w:asciiTheme="minorHAnsi" w:hAnsiTheme="minorHAnsi" w:cstheme="minorHAnsi"/>
          <w:sz w:val="22"/>
        </w:rPr>
      </w:pPr>
      <w:r w:rsidRPr="00BA03B9">
        <w:rPr>
          <w:rFonts w:asciiTheme="minorHAnsi" w:hAnsiTheme="minorHAnsi" w:cstheme="minorHAnsi"/>
          <w:sz w:val="22"/>
        </w:rPr>
        <w:t>C- ilość punktów za kryterium cena</w:t>
      </w:r>
      <w:r w:rsidRPr="008744B8">
        <w:rPr>
          <w:rFonts w:asciiTheme="minorHAnsi" w:hAnsiTheme="minorHAnsi" w:cstheme="minorHAnsi"/>
          <w:sz w:val="22"/>
        </w:rPr>
        <w:t xml:space="preserve">, </w:t>
      </w:r>
    </w:p>
    <w:p w14:paraId="70053BFC"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Cn</w:t>
      </w:r>
      <w:proofErr w:type="spellEnd"/>
      <w:r w:rsidRPr="008744B8">
        <w:rPr>
          <w:rFonts w:asciiTheme="minorHAnsi" w:hAnsiTheme="minorHAnsi" w:cstheme="minorHAnsi"/>
          <w:sz w:val="22"/>
        </w:rPr>
        <w:t xml:space="preserve"> - najniższa cena ofertowa spośród ofert nieodrzuconych, </w:t>
      </w:r>
    </w:p>
    <w:p w14:paraId="13DB3646" w14:textId="77777777" w:rsidR="008744B8" w:rsidRPr="008744B8" w:rsidRDefault="008744B8" w:rsidP="008744B8">
      <w:pPr>
        <w:pStyle w:val="Akapitzlist"/>
        <w:ind w:left="0" w:firstLine="0"/>
        <w:rPr>
          <w:rFonts w:asciiTheme="minorHAnsi" w:hAnsiTheme="minorHAnsi" w:cstheme="minorHAnsi"/>
          <w:sz w:val="22"/>
        </w:rPr>
      </w:pPr>
      <w:proofErr w:type="spellStart"/>
      <w:r w:rsidRPr="008744B8">
        <w:rPr>
          <w:rFonts w:asciiTheme="minorHAnsi" w:hAnsiTheme="minorHAnsi" w:cstheme="minorHAnsi"/>
          <w:sz w:val="22"/>
        </w:rPr>
        <w:t>Cb</w:t>
      </w:r>
      <w:proofErr w:type="spellEnd"/>
      <w:r w:rsidRPr="008744B8">
        <w:rPr>
          <w:rFonts w:asciiTheme="minorHAnsi" w:hAnsiTheme="minorHAnsi" w:cstheme="minorHAnsi"/>
          <w:sz w:val="22"/>
        </w:rPr>
        <w:t xml:space="preserve"> – cena oferty badanej. </w:t>
      </w:r>
    </w:p>
    <w:p w14:paraId="5BBDDB7E" w14:textId="0DC8C0A2" w:rsidR="008744B8" w:rsidRPr="008744B8" w:rsidRDefault="008744B8" w:rsidP="008744B8">
      <w:pPr>
        <w:pStyle w:val="Akapitzlist"/>
        <w:ind w:left="0" w:right="51" w:firstLine="0"/>
        <w:rPr>
          <w:rFonts w:asciiTheme="minorHAnsi" w:hAnsiTheme="minorHAnsi" w:cstheme="minorHAnsi"/>
          <w:sz w:val="22"/>
        </w:rPr>
      </w:pPr>
      <w:r w:rsidRPr="008744B8">
        <w:rPr>
          <w:rFonts w:asciiTheme="minorHAnsi" w:hAnsiTheme="minorHAnsi" w:cstheme="minorHAnsi"/>
          <w:sz w:val="22"/>
        </w:rPr>
        <w:t xml:space="preserve">W kryterium „Cena”, oferta z najniższą ceną otrzyma </w:t>
      </w:r>
      <w:r w:rsidR="00467710">
        <w:rPr>
          <w:rFonts w:asciiTheme="minorHAnsi" w:hAnsiTheme="minorHAnsi" w:cstheme="minorHAnsi"/>
          <w:sz w:val="22"/>
        </w:rPr>
        <w:t>100</w:t>
      </w:r>
      <w:r w:rsidRPr="008744B8">
        <w:rPr>
          <w:rFonts w:asciiTheme="minorHAnsi" w:hAnsiTheme="minorHAnsi" w:cstheme="minorHAnsi"/>
          <w:sz w:val="22"/>
        </w:rPr>
        <w:t xml:space="preserve"> punktów a pozostałe oferty po matematycznym przeliczeniu w odniesieniu do najniższej ceny odpowiednio mniej. Końcowy wynik powyższego działania zostanie zaokrąglony do dwóch miejsc po przecinku. </w:t>
      </w:r>
    </w:p>
    <w:p w14:paraId="235D833F" w14:textId="4E1635B2" w:rsidR="00153B75" w:rsidRDefault="00153B75">
      <w:pPr>
        <w:spacing w:after="19" w:line="259" w:lineRule="auto"/>
        <w:ind w:left="0" w:right="0" w:firstLine="0"/>
        <w:jc w:val="left"/>
      </w:pPr>
    </w:p>
    <w:p w14:paraId="78969B80" w14:textId="26F2F20F" w:rsidR="008744B8" w:rsidRDefault="001875D6" w:rsidP="00090D61">
      <w:pPr>
        <w:ind w:left="698" w:right="337" w:firstLine="10"/>
        <w:rPr>
          <w:rFonts w:asciiTheme="minorHAnsi" w:hAnsiTheme="minorHAnsi" w:cstheme="minorHAnsi"/>
          <w:sz w:val="22"/>
        </w:rPr>
      </w:pPr>
      <w:r>
        <w:t xml:space="preserve">21.2. </w:t>
      </w:r>
      <w:r w:rsidR="008744B8" w:rsidRPr="008744B8">
        <w:rPr>
          <w:rFonts w:asciiTheme="minorHAnsi" w:hAnsiTheme="minorHAnsi" w:cstheme="minorHAnsi"/>
          <w:sz w:val="22"/>
        </w:rPr>
        <w:t xml:space="preserve">Za najkorzystniejszą ofertę zostanie uznana oferta, która otrzyma największą ilość punktów </w:t>
      </w:r>
      <w:r w:rsidR="00467710">
        <w:rPr>
          <w:rFonts w:asciiTheme="minorHAnsi" w:hAnsiTheme="minorHAnsi" w:cstheme="minorHAnsi"/>
          <w:sz w:val="22"/>
        </w:rPr>
        <w:t>uzyskaną w kryterium „Cena”.</w:t>
      </w:r>
    </w:p>
    <w:p w14:paraId="5E76D082" w14:textId="77777777" w:rsidR="00153B75" w:rsidRDefault="001875D6">
      <w:pPr>
        <w:spacing w:after="37" w:line="259" w:lineRule="auto"/>
        <w:ind w:left="708" w:right="0" w:firstLine="0"/>
        <w:jc w:val="left"/>
      </w:pPr>
      <w:r>
        <w:rPr>
          <w:i/>
          <w:color w:val="2F5496"/>
        </w:rPr>
        <w:t xml:space="preserve"> </w:t>
      </w:r>
    </w:p>
    <w:p w14:paraId="0F29F674" w14:textId="77777777" w:rsidR="00153B75" w:rsidRPr="00BB035F" w:rsidRDefault="001875D6" w:rsidP="000A31E0">
      <w:pPr>
        <w:numPr>
          <w:ilvl w:val="0"/>
          <w:numId w:val="13"/>
        </w:numPr>
        <w:spacing w:after="14" w:line="267" w:lineRule="auto"/>
        <w:ind w:right="335" w:hanging="708"/>
        <w:rPr>
          <w:rFonts w:asciiTheme="minorHAnsi" w:hAnsiTheme="minorHAnsi" w:cstheme="minorHAnsi"/>
          <w:sz w:val="22"/>
        </w:rPr>
      </w:pPr>
      <w:r w:rsidRPr="00BB035F">
        <w:rPr>
          <w:rFonts w:asciiTheme="minorHAnsi" w:hAnsiTheme="minorHAnsi" w:cstheme="minorHAnsi"/>
          <w:b/>
          <w:sz w:val="22"/>
        </w:rPr>
        <w:t xml:space="preserve">INFORMACJE O FORMALNOŚCIACH, JAKICH NALEŻY DOPEŁNIĆ PO WYBORZE OFERTY W CELU ZAWARCIA UMOWY </w:t>
      </w:r>
    </w:p>
    <w:p w14:paraId="57E070D8" w14:textId="066BBCD1" w:rsidR="00153B75" w:rsidRPr="00BB035F" w:rsidRDefault="001875D6" w:rsidP="000A31E0">
      <w:pPr>
        <w:numPr>
          <w:ilvl w:val="1"/>
          <w:numId w:val="13"/>
        </w:numPr>
        <w:ind w:right="337" w:hanging="708"/>
        <w:rPr>
          <w:rFonts w:asciiTheme="minorHAnsi" w:hAnsiTheme="minorHAnsi" w:cstheme="minorHAnsi"/>
          <w:sz w:val="22"/>
        </w:rPr>
      </w:pPr>
      <w:r w:rsidRPr="00BB035F">
        <w:rPr>
          <w:rFonts w:asciiTheme="minorHAnsi" w:hAnsiTheme="minorHAnsi" w:cstheme="minorHAnsi"/>
          <w:sz w:val="22"/>
        </w:rPr>
        <w:t xml:space="preserve">W przypadku, gdy zostanie wybrana jako najkorzystniejsza oferta Wykonawców wspólnie ubiegających się o udzielenie zamówienia, Wykonawca przed podpisaniem umowy na wezwanie Zamawiającego przedłoży kopię umowy regulującej współpracę tych Wykonawców, w której m.in. zostanie określony pełnomocnik uprawniony do kontaktów z Zamawiającym oraz do wystawiania dokumentów związanych z płatnościami.  </w:t>
      </w:r>
    </w:p>
    <w:p w14:paraId="731FABF9" w14:textId="513CEEFB" w:rsidR="00153B75" w:rsidRDefault="00153B75">
      <w:pPr>
        <w:spacing w:after="27" w:line="259" w:lineRule="auto"/>
        <w:ind w:left="0" w:right="0" w:firstLine="0"/>
        <w:jc w:val="left"/>
      </w:pPr>
    </w:p>
    <w:p w14:paraId="21155630" w14:textId="77777777" w:rsidR="00153B75" w:rsidRPr="00F604D5" w:rsidRDefault="001875D6" w:rsidP="000A31E0">
      <w:pPr>
        <w:numPr>
          <w:ilvl w:val="0"/>
          <w:numId w:val="13"/>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ZABEZPIECZENIE NALEŻYTEGO WYKONANIA UMOWY </w:t>
      </w:r>
    </w:p>
    <w:p w14:paraId="4F4B25AC" w14:textId="77777777" w:rsidR="00467710" w:rsidRPr="00467710" w:rsidRDefault="004D6767" w:rsidP="00467710">
      <w:pPr>
        <w:numPr>
          <w:ilvl w:val="1"/>
          <w:numId w:val="13"/>
        </w:numPr>
        <w:ind w:right="337" w:hanging="708"/>
      </w:pPr>
      <w:r w:rsidRPr="004D6767">
        <w:rPr>
          <w:rFonts w:asciiTheme="minorHAnsi" w:hAnsiTheme="minorHAnsi" w:cstheme="minorHAnsi"/>
          <w:sz w:val="22"/>
        </w:rPr>
        <w:t xml:space="preserve">Wykonawca </w:t>
      </w:r>
      <w:r w:rsidR="00467710">
        <w:rPr>
          <w:rFonts w:asciiTheme="minorHAnsi" w:hAnsiTheme="minorHAnsi" w:cstheme="minorHAnsi"/>
          <w:sz w:val="22"/>
        </w:rPr>
        <w:t xml:space="preserve">nie jest </w:t>
      </w:r>
      <w:r w:rsidRPr="004D6767">
        <w:rPr>
          <w:rFonts w:asciiTheme="minorHAnsi" w:hAnsiTheme="minorHAnsi" w:cstheme="minorHAnsi"/>
          <w:sz w:val="22"/>
        </w:rPr>
        <w:t>zobowiązany do wniesienia zabezpieczenia należytego wykonania umowy</w:t>
      </w:r>
      <w:r w:rsidR="00467710">
        <w:rPr>
          <w:rFonts w:asciiTheme="minorHAnsi" w:hAnsiTheme="minorHAnsi" w:cstheme="minorHAnsi"/>
          <w:sz w:val="22"/>
        </w:rPr>
        <w:t>.</w:t>
      </w:r>
    </w:p>
    <w:p w14:paraId="54EF8F98" w14:textId="294ECE40" w:rsidR="00153B75" w:rsidRDefault="001875D6" w:rsidP="00467710">
      <w:pPr>
        <w:ind w:left="1428" w:right="337" w:firstLine="0"/>
      </w:pPr>
      <w:r>
        <w:tab/>
      </w:r>
      <w:r>
        <w:tab/>
      </w:r>
      <w:r>
        <w:rPr>
          <w:i/>
          <w:color w:val="2F5496"/>
        </w:rPr>
        <w:t xml:space="preserve"> </w:t>
      </w:r>
    </w:p>
    <w:p w14:paraId="45CAEADD" w14:textId="12593633" w:rsidR="00153B75" w:rsidRPr="00F604D5" w:rsidRDefault="001875D6" w:rsidP="000A31E0">
      <w:pPr>
        <w:numPr>
          <w:ilvl w:val="0"/>
          <w:numId w:val="14"/>
        </w:numPr>
        <w:spacing w:after="14" w:line="267" w:lineRule="auto"/>
        <w:ind w:right="335" w:hanging="708"/>
        <w:rPr>
          <w:rFonts w:asciiTheme="minorHAnsi" w:hAnsiTheme="minorHAnsi" w:cstheme="minorHAnsi"/>
          <w:sz w:val="22"/>
        </w:rPr>
      </w:pPr>
      <w:r w:rsidRPr="00F604D5">
        <w:rPr>
          <w:rFonts w:asciiTheme="minorHAnsi" w:hAnsiTheme="minorHAnsi" w:cstheme="minorHAnsi"/>
          <w:b/>
          <w:sz w:val="22"/>
        </w:rPr>
        <w:t xml:space="preserve">POUCZENIE O ŚRODKACH OCHRONY PRAWNEJ </w:t>
      </w:r>
    </w:p>
    <w:p w14:paraId="14A0EF6A" w14:textId="51C42977" w:rsidR="00153B75" w:rsidRPr="00F604D5" w:rsidRDefault="001875D6" w:rsidP="000A31E0">
      <w:pPr>
        <w:numPr>
          <w:ilvl w:val="1"/>
          <w:numId w:val="14"/>
        </w:numPr>
        <w:ind w:right="337" w:hanging="720"/>
        <w:rPr>
          <w:rFonts w:asciiTheme="minorHAnsi" w:hAnsiTheme="minorHAnsi" w:cstheme="minorHAnsi"/>
          <w:sz w:val="22"/>
        </w:rPr>
      </w:pPr>
      <w:r w:rsidRPr="00F604D5">
        <w:rPr>
          <w:rFonts w:asciiTheme="minorHAnsi" w:hAnsiTheme="minorHAnsi" w:cstheme="minorHAnsi"/>
          <w:sz w:val="22"/>
        </w:rPr>
        <w:t xml:space="preserve">Wykonawcy, a także innemu podmiotowi, jeżeli ma lub miał interes w uzyskaniu zamówienia oraz poniósł lub może ponieść szkodę w wyniku naruszenia przez Zamawiającego przepisów ustawy, przysługują środki ochrony prawnej określone w Dziale IX ustawy. Środki ochrony prawnej wobec ogłoszenia wszczynającego postępowanie o udzielenie zamówienia oraz dokumentów zamówienia  przysługują również organizacjom wpisanym na listę, o której mowa w art. 469 pkt 15 ustawy  oraz Rzecznikowi Małych i Średnich Przedsiębiorców. </w:t>
      </w:r>
    </w:p>
    <w:p w14:paraId="7D0D61C9" w14:textId="77777777" w:rsidR="00153B75" w:rsidRPr="00F604D5" w:rsidRDefault="001875D6" w:rsidP="000A31E0">
      <w:pPr>
        <w:numPr>
          <w:ilvl w:val="1"/>
          <w:numId w:val="14"/>
        </w:numPr>
        <w:spacing w:after="39"/>
        <w:ind w:right="337" w:hanging="720"/>
        <w:rPr>
          <w:rFonts w:asciiTheme="minorHAnsi" w:hAnsiTheme="minorHAnsi" w:cstheme="minorHAnsi"/>
          <w:sz w:val="22"/>
        </w:rPr>
      </w:pPr>
      <w:r w:rsidRPr="00F604D5">
        <w:rPr>
          <w:rFonts w:asciiTheme="minorHAnsi" w:hAnsiTheme="minorHAnsi" w:cstheme="minorHAnsi"/>
          <w:sz w:val="22"/>
        </w:rPr>
        <w:t xml:space="preserve">Odwołanie przysługuje na: </w:t>
      </w:r>
    </w:p>
    <w:p w14:paraId="056D69A3" w14:textId="6D77A407" w:rsidR="00153B75" w:rsidRPr="00F604D5" w:rsidRDefault="001875D6" w:rsidP="000A31E0">
      <w:pPr>
        <w:numPr>
          <w:ilvl w:val="3"/>
          <w:numId w:val="16"/>
        </w:numPr>
        <w:spacing w:after="33"/>
        <w:ind w:right="337" w:hanging="449"/>
        <w:rPr>
          <w:rFonts w:asciiTheme="minorHAnsi" w:hAnsiTheme="minorHAnsi" w:cstheme="minorHAnsi"/>
          <w:sz w:val="22"/>
        </w:rPr>
      </w:pPr>
      <w:r w:rsidRPr="00F604D5">
        <w:rPr>
          <w:rFonts w:asciiTheme="minorHAnsi" w:hAnsiTheme="minorHAnsi" w:cstheme="minorHAnsi"/>
          <w:sz w:val="22"/>
        </w:rPr>
        <w:t xml:space="preserve">niezgodną z przepisami ustawy czynność Zamawiającego, podjętą w postępowaniu o udzielenie zamówienia w tym na projektowane postanowienie umowy; </w:t>
      </w:r>
    </w:p>
    <w:p w14:paraId="517A5161" w14:textId="21DC8CAB" w:rsidR="00153B75" w:rsidRDefault="001875D6" w:rsidP="000A31E0">
      <w:pPr>
        <w:numPr>
          <w:ilvl w:val="3"/>
          <w:numId w:val="16"/>
        </w:numPr>
        <w:ind w:right="337" w:hanging="449"/>
      </w:pPr>
      <w:r w:rsidRPr="00F604D5">
        <w:rPr>
          <w:rFonts w:asciiTheme="minorHAnsi" w:hAnsiTheme="minorHAnsi" w:cstheme="minorHAnsi"/>
          <w:sz w:val="22"/>
        </w:rPr>
        <w:t xml:space="preserve">zaniechanie czynności w postępowaniu o udzielenie zamówienia, do której Zamawiający był obowiązany na podstawie ustawy; </w:t>
      </w:r>
    </w:p>
    <w:p w14:paraId="02DD35CB" w14:textId="77777777" w:rsidR="00153B75" w:rsidRDefault="001875D6">
      <w:pPr>
        <w:spacing w:after="29" w:line="259" w:lineRule="auto"/>
        <w:ind w:left="0" w:right="0" w:firstLine="0"/>
        <w:jc w:val="left"/>
      </w:pPr>
      <w:r>
        <w:rPr>
          <w:b/>
        </w:rPr>
        <w:t xml:space="preserve"> </w:t>
      </w:r>
    </w:p>
    <w:p w14:paraId="7B65695C" w14:textId="77777777" w:rsidR="00153B75" w:rsidRPr="009669EF" w:rsidRDefault="001875D6" w:rsidP="000A31E0">
      <w:pPr>
        <w:numPr>
          <w:ilvl w:val="0"/>
          <w:numId w:val="14"/>
        </w:numPr>
        <w:spacing w:after="14" w:line="267" w:lineRule="auto"/>
        <w:ind w:right="335" w:hanging="708"/>
        <w:rPr>
          <w:rFonts w:asciiTheme="minorHAnsi" w:hAnsiTheme="minorHAnsi" w:cstheme="minorHAnsi"/>
          <w:sz w:val="22"/>
        </w:rPr>
      </w:pPr>
      <w:r w:rsidRPr="009669EF">
        <w:rPr>
          <w:rFonts w:asciiTheme="minorHAnsi" w:hAnsiTheme="minorHAnsi" w:cstheme="minorHAnsi"/>
          <w:b/>
          <w:sz w:val="22"/>
        </w:rPr>
        <w:t xml:space="preserve">OCHRONA DANYCH OSOBOWYCH </w:t>
      </w:r>
    </w:p>
    <w:p w14:paraId="7C87EC9A" w14:textId="02948456" w:rsidR="00153B75" w:rsidRPr="00363FEC"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Zamawiający informuje, że Administratorem danych osobowych Wykonawcy</w:t>
      </w:r>
      <w:r w:rsidRPr="009669EF">
        <w:rPr>
          <w:rFonts w:asciiTheme="minorHAnsi" w:hAnsiTheme="minorHAnsi" w:cstheme="minorHAnsi"/>
          <w:color w:val="44546A"/>
          <w:sz w:val="22"/>
        </w:rPr>
        <w:t xml:space="preserve"> </w:t>
      </w:r>
      <w:r w:rsidRPr="009669EF">
        <w:rPr>
          <w:rFonts w:asciiTheme="minorHAnsi" w:hAnsiTheme="minorHAnsi" w:cstheme="minorHAnsi"/>
          <w:sz w:val="22"/>
        </w:rPr>
        <w:t xml:space="preserve">jest </w:t>
      </w:r>
      <w:r w:rsidR="0070746B" w:rsidRPr="0070746B">
        <w:rPr>
          <w:rFonts w:asciiTheme="minorHAnsi" w:hAnsiTheme="minorHAnsi" w:cstheme="minorHAnsi"/>
          <w:i/>
          <w:iCs/>
          <w:sz w:val="22"/>
        </w:rPr>
        <w:t xml:space="preserve">Gmina Nowy Dwór, ul. Plac Rynkowy 21, 16-205 Nowy Dwór, tel. (85) 722 60 </w:t>
      </w:r>
      <w:r w:rsidR="00A647EE">
        <w:rPr>
          <w:rFonts w:asciiTheme="minorHAnsi" w:hAnsiTheme="minorHAnsi" w:cstheme="minorHAnsi"/>
          <w:i/>
          <w:iCs/>
          <w:sz w:val="22"/>
        </w:rPr>
        <w:t>57.</w:t>
      </w:r>
    </w:p>
    <w:p w14:paraId="326CB640" w14:textId="52CD7F15" w:rsidR="00B90B83" w:rsidRPr="00082310" w:rsidRDefault="0070746B" w:rsidP="000A31E0">
      <w:pPr>
        <w:numPr>
          <w:ilvl w:val="1"/>
          <w:numId w:val="14"/>
        </w:numPr>
        <w:spacing w:after="0" w:line="240" w:lineRule="auto"/>
        <w:ind w:right="337" w:hanging="720"/>
        <w:rPr>
          <w:rFonts w:asciiTheme="minorHAnsi" w:hAnsiTheme="minorHAnsi" w:cstheme="minorHAnsi"/>
          <w:color w:val="00B050"/>
          <w:sz w:val="22"/>
        </w:rPr>
      </w:pPr>
      <w:r w:rsidRPr="0070746B">
        <w:rPr>
          <w:rFonts w:asciiTheme="minorHAnsi" w:hAnsiTheme="minorHAnsi" w:cstheme="minorHAnsi"/>
          <w:sz w:val="22"/>
        </w:rPr>
        <w:lastRenderedPageBreak/>
        <w:t xml:space="preserve">W sprawach związanych z przetwarzaniem danych osobowych, można kontaktować się z Inspektorem Ochrony Danych, za pośrednictwem e-mail </w:t>
      </w:r>
      <w:r w:rsidR="00A647EE">
        <w:rPr>
          <w:rFonts w:ascii="Calibri" w:eastAsia="Calibri" w:hAnsi="Calibri" w:cs="Times New Roman"/>
          <w:color w:val="0563C1"/>
          <w:sz w:val="22"/>
          <w:u w:val="single"/>
          <w:lang w:eastAsia="x-none"/>
        </w:rPr>
        <w:t>iod</w:t>
      </w:r>
      <w:r w:rsidRPr="0070746B">
        <w:rPr>
          <w:rFonts w:ascii="Calibri" w:eastAsia="Calibri" w:hAnsi="Calibri" w:cs="Times New Roman"/>
          <w:color w:val="0563C1"/>
          <w:sz w:val="22"/>
          <w:u w:val="single"/>
          <w:lang w:eastAsia="x-none"/>
        </w:rPr>
        <w:t>@gminanowydwor.pl</w:t>
      </w:r>
    </w:p>
    <w:p w14:paraId="032335B3" w14:textId="0F987DA2" w:rsidR="00153B75" w:rsidRPr="00B90B83" w:rsidRDefault="001875D6" w:rsidP="000A31E0">
      <w:pPr>
        <w:numPr>
          <w:ilvl w:val="1"/>
          <w:numId w:val="14"/>
        </w:numPr>
        <w:spacing w:after="0" w:line="240" w:lineRule="auto"/>
        <w:ind w:right="337" w:hanging="720"/>
        <w:rPr>
          <w:rFonts w:asciiTheme="minorHAnsi" w:hAnsiTheme="minorHAnsi" w:cstheme="minorHAnsi"/>
          <w:sz w:val="22"/>
        </w:rPr>
      </w:pPr>
      <w:r w:rsidRPr="00B90B83">
        <w:rPr>
          <w:rFonts w:asciiTheme="minorHAnsi" w:hAnsiTheme="minorHAnsi" w:cstheme="minorHAnsi"/>
          <w:sz w:val="22"/>
        </w:rPr>
        <w:t>Dane osobowe będą przetwarzane w celu przeprowadzenia postępowania o udzielenie   zamówienia publicznego oraz w celu archiwizacji</w:t>
      </w:r>
      <w:r w:rsidRPr="00B90B83">
        <w:rPr>
          <w:rFonts w:asciiTheme="minorHAnsi" w:hAnsiTheme="minorHAnsi" w:cstheme="minorHAnsi"/>
          <w:color w:val="44546A"/>
          <w:sz w:val="22"/>
        </w:rPr>
        <w:t xml:space="preserve">. </w:t>
      </w:r>
    </w:p>
    <w:p w14:paraId="78CFB571"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Podstawę prawną przetwarzania danych osobowych stanowi ustawa Prawo zamówień publicznych, wydane na jej podstawie akty wykonawcze, a także ustawa o narodowym zasobie archiwalnym i archiwach.</w:t>
      </w:r>
      <w:r w:rsidRPr="009669EF">
        <w:rPr>
          <w:rFonts w:asciiTheme="minorHAnsi" w:hAnsiTheme="minorHAnsi" w:cstheme="minorHAnsi"/>
          <w:color w:val="1F497D"/>
          <w:sz w:val="22"/>
        </w:rPr>
        <w:t xml:space="preserve"> </w:t>
      </w:r>
    </w:p>
    <w:p w14:paraId="5370B0B4"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będą ujawniane wykonawcom oraz wszystkim zainteresowanym  z uwzględnieniem przepisów w zakresie zamówień publicznych, a także podmiotom przetwarzającym dane na podstawie zawartych umów. </w:t>
      </w:r>
    </w:p>
    <w:p w14:paraId="18DB667A" w14:textId="77777777" w:rsidR="009669EF"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Dane osobowe Wykonawcy będą przechowywane przez okres obowiązywania umowy a następnie 5 lat, albo 15 lat w przypadku zamówień współfinansowanych ze środków UE, począwszy od 1 stycznia roku kalendarzowego następującego po zakończeniu okresu obowiązywania umowy. Okresy te dotyczą również </w:t>
      </w:r>
      <w:r w:rsidR="009669EF" w:rsidRPr="009669EF">
        <w:rPr>
          <w:rFonts w:asciiTheme="minorHAnsi" w:hAnsiTheme="minorHAnsi" w:cstheme="minorHAnsi"/>
          <w:sz w:val="22"/>
        </w:rPr>
        <w:t xml:space="preserve">Wykonawców, którzy złożyli oferty  i  nie zostały one uznane, jako najkorzystniejsze (nie zawarto z tymi Wykonawcami umowy). </w:t>
      </w:r>
    </w:p>
    <w:p w14:paraId="24E15286"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Osobie, której dane dotyczą przysługuje prawo: </w:t>
      </w:r>
    </w:p>
    <w:p w14:paraId="7327953A"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podania nazwy lub daty postępowania o udzielenie zamówienia publicznego; </w:t>
      </w:r>
    </w:p>
    <w:p w14:paraId="5094B4E6"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Żądanie sprostowania danych nie może skutkować zmianą wyniku postępowania  o udzielenie zamówienia ani zmianą postanowień umowy w sprawie zamówienia publicznego w zakresie niezgodnym z przepisami. Żądanie sprostowania danych nie może skutkować zmianą wyniku postępowania o udzielenie zamówienia ani zmianą postanowień umowy w sprawie zamówienia publicznego w zakresie niezgodnym z przepisami. Wystąpienie z żądaniem ograniczenia przetwarzania, nie ogranicza przetwarzania danych osobowych do czasu zakończenia postępowania o udzielenie zamówienia publicznego;  </w:t>
      </w:r>
    </w:p>
    <w:p w14:paraId="73ECCBDF" w14:textId="77777777" w:rsidR="00153B75" w:rsidRPr="009669EF" w:rsidRDefault="001875D6" w:rsidP="000A31E0">
      <w:pPr>
        <w:numPr>
          <w:ilvl w:val="3"/>
          <w:numId w:val="15"/>
        </w:numPr>
        <w:spacing w:after="0" w:line="240" w:lineRule="auto"/>
        <w:ind w:right="337" w:hanging="425"/>
        <w:rPr>
          <w:rFonts w:asciiTheme="minorHAnsi" w:hAnsiTheme="minorHAnsi" w:cstheme="minorHAnsi"/>
          <w:sz w:val="22"/>
        </w:rPr>
      </w:pPr>
      <w:r w:rsidRPr="009669EF">
        <w:rPr>
          <w:rFonts w:asciiTheme="minorHAnsi" w:hAnsiTheme="minorHAnsi" w:cstheme="minorHAnsi"/>
          <w:sz w:val="22"/>
        </w:rPr>
        <w:t xml:space="preserve">wniesienia skargi do Prezesa Urzędu Ochrony Danych Osobowych.  </w:t>
      </w:r>
    </w:p>
    <w:p w14:paraId="5E560E90" w14:textId="77777777" w:rsidR="00153B75" w:rsidRPr="009669EF" w:rsidRDefault="001875D6" w:rsidP="000A31E0">
      <w:pPr>
        <w:numPr>
          <w:ilvl w:val="1"/>
          <w:numId w:val="14"/>
        </w:numPr>
        <w:spacing w:after="0" w:line="240" w:lineRule="auto"/>
        <w:ind w:right="337" w:hanging="720"/>
        <w:rPr>
          <w:rFonts w:asciiTheme="minorHAnsi" w:hAnsiTheme="minorHAnsi" w:cstheme="minorHAnsi"/>
          <w:sz w:val="22"/>
        </w:rPr>
      </w:pPr>
      <w:r w:rsidRPr="009669EF">
        <w:rPr>
          <w:rFonts w:asciiTheme="minorHAnsi" w:hAnsiTheme="minorHAnsi" w:cstheme="minorHAnsi"/>
          <w:sz w:val="22"/>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14:paraId="2679A186" w14:textId="77777777" w:rsidR="00153B75" w:rsidRDefault="001875D6">
      <w:pPr>
        <w:spacing w:after="19" w:line="259" w:lineRule="auto"/>
        <w:ind w:left="0" w:right="0" w:firstLine="0"/>
        <w:jc w:val="left"/>
      </w:pPr>
      <w:r>
        <w:t xml:space="preserve"> </w:t>
      </w:r>
    </w:p>
    <w:p w14:paraId="75A57EC5" w14:textId="68FD4420" w:rsidR="001D45CE" w:rsidRDefault="001D45CE">
      <w:pPr>
        <w:spacing w:after="17" w:line="259" w:lineRule="auto"/>
        <w:ind w:left="0" w:right="0" w:firstLine="0"/>
        <w:jc w:val="left"/>
      </w:pPr>
    </w:p>
    <w:p w14:paraId="644B9C9F" w14:textId="77777777" w:rsidR="00090D61" w:rsidRDefault="00090D61">
      <w:pPr>
        <w:spacing w:after="17" w:line="259" w:lineRule="auto"/>
        <w:ind w:left="0" w:right="0" w:firstLine="0"/>
        <w:jc w:val="left"/>
      </w:pPr>
    </w:p>
    <w:p w14:paraId="59FDA2D0" w14:textId="2E991FE1" w:rsidR="00651B6C" w:rsidRPr="00651B6C" w:rsidRDefault="00651B6C" w:rsidP="00090D61">
      <w:pPr>
        <w:spacing w:after="0" w:line="240" w:lineRule="auto"/>
        <w:ind w:left="0" w:right="0" w:firstLine="0"/>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Integralną częścią SWZ są załączniki: </w:t>
      </w:r>
    </w:p>
    <w:p w14:paraId="725BE8B1" w14:textId="471E6F52" w:rsidR="00651B6C" w:rsidRPr="00651B6C" w:rsidRDefault="00B22BA1" w:rsidP="000A31E0">
      <w:pPr>
        <w:numPr>
          <w:ilvl w:val="0"/>
          <w:numId w:val="19"/>
        </w:numPr>
        <w:spacing w:after="0" w:line="240" w:lineRule="auto"/>
        <w:ind w:left="567" w:right="0"/>
        <w:jc w:val="left"/>
        <w:rPr>
          <w:rFonts w:ascii="Calibri" w:eastAsia="Calibri" w:hAnsi="Calibri" w:cs="Times New Roman"/>
          <w:bCs/>
          <w:color w:val="auto"/>
          <w:sz w:val="22"/>
          <w:lang w:eastAsia="en-US"/>
        </w:rPr>
      </w:pPr>
      <w:r>
        <w:rPr>
          <w:rFonts w:ascii="Calibri" w:eastAsia="Calibri" w:hAnsi="Calibri" w:cs="Times New Roman"/>
          <w:bCs/>
          <w:color w:val="auto"/>
          <w:sz w:val="22"/>
          <w:lang w:eastAsia="en-US"/>
        </w:rPr>
        <w:t>Projektowane postanowienia umowy.</w:t>
      </w:r>
    </w:p>
    <w:p w14:paraId="38311138" w14:textId="53E98842" w:rsidR="00467710" w:rsidRPr="00651B6C" w:rsidRDefault="00467710" w:rsidP="000A31E0">
      <w:pPr>
        <w:numPr>
          <w:ilvl w:val="0"/>
          <w:numId w:val="19"/>
        </w:numPr>
        <w:spacing w:after="0" w:line="240" w:lineRule="auto"/>
        <w:ind w:left="567" w:right="0"/>
        <w:jc w:val="left"/>
        <w:rPr>
          <w:rFonts w:ascii="Calibri" w:eastAsia="Calibri" w:hAnsi="Calibri" w:cs="Times New Roman"/>
          <w:color w:val="auto"/>
          <w:sz w:val="22"/>
          <w:lang w:eastAsia="en-US"/>
        </w:rPr>
      </w:pPr>
      <w:r>
        <w:rPr>
          <w:rFonts w:ascii="Calibri" w:eastAsia="Calibri" w:hAnsi="Calibri" w:cs="Times New Roman"/>
          <w:color w:val="auto"/>
          <w:sz w:val="22"/>
          <w:lang w:eastAsia="en-US"/>
        </w:rPr>
        <w:t>Wzór formularza ofertowego,</w:t>
      </w:r>
    </w:p>
    <w:p w14:paraId="6762A97F" w14:textId="213502BE" w:rsidR="00651B6C" w:rsidRDefault="00651B6C" w:rsidP="000A31E0">
      <w:pPr>
        <w:numPr>
          <w:ilvl w:val="0"/>
          <w:numId w:val="19"/>
        </w:numPr>
        <w:spacing w:after="0" w:line="240" w:lineRule="auto"/>
        <w:ind w:left="567" w:right="0"/>
        <w:jc w:val="left"/>
        <w:rPr>
          <w:rFonts w:ascii="Calibri" w:eastAsia="Calibri" w:hAnsi="Calibri" w:cs="Times New Roman"/>
          <w:color w:val="auto"/>
          <w:sz w:val="22"/>
          <w:lang w:eastAsia="en-US"/>
        </w:rPr>
      </w:pPr>
      <w:r w:rsidRPr="00651B6C">
        <w:rPr>
          <w:rFonts w:ascii="Calibri" w:eastAsia="Calibri" w:hAnsi="Calibri" w:cs="Times New Roman"/>
          <w:color w:val="auto"/>
          <w:sz w:val="22"/>
          <w:lang w:eastAsia="en-US"/>
        </w:rPr>
        <w:t xml:space="preserve">Wzór oświadczenia o </w:t>
      </w:r>
      <w:r w:rsidR="00E810A6">
        <w:rPr>
          <w:rFonts w:ascii="Calibri" w:eastAsia="Calibri" w:hAnsi="Calibri" w:cs="Times New Roman"/>
          <w:color w:val="auto"/>
          <w:sz w:val="22"/>
          <w:lang w:eastAsia="en-US"/>
        </w:rPr>
        <w:t>składanego na podstawie art. 125 ust. 1 ustawy</w:t>
      </w:r>
      <w:r w:rsidR="000C6CC1">
        <w:rPr>
          <w:rFonts w:ascii="Calibri" w:eastAsia="Calibri" w:hAnsi="Calibri" w:cs="Times New Roman"/>
          <w:color w:val="auto"/>
          <w:sz w:val="22"/>
          <w:lang w:eastAsia="en-US"/>
        </w:rPr>
        <w:t>,</w:t>
      </w:r>
    </w:p>
    <w:p w14:paraId="7643C7CB" w14:textId="10F108B6" w:rsidR="00153B75" w:rsidRPr="00CF6309" w:rsidRDefault="00153B75" w:rsidP="00467710">
      <w:pPr>
        <w:spacing w:after="17" w:line="259" w:lineRule="auto"/>
        <w:ind w:left="566" w:right="0" w:firstLine="0"/>
        <w:jc w:val="left"/>
      </w:pPr>
    </w:p>
    <w:sectPr w:rsidR="00153B75" w:rsidRPr="00CF6309">
      <w:footerReference w:type="even" r:id="rId11"/>
      <w:footerReference w:type="default" r:id="rId12"/>
      <w:footerReference w:type="first" r:id="rId13"/>
      <w:pgSz w:w="11906" w:h="16838"/>
      <w:pgMar w:top="1307" w:right="1080" w:bottom="1274" w:left="1419" w:header="708" w:footer="62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41BCC6" w14:textId="77777777" w:rsidR="001912AB" w:rsidRDefault="001912AB">
      <w:pPr>
        <w:spacing w:after="0" w:line="240" w:lineRule="auto"/>
      </w:pPr>
      <w:r>
        <w:separator/>
      </w:r>
    </w:p>
  </w:endnote>
  <w:endnote w:type="continuationSeparator" w:id="0">
    <w:p w14:paraId="07889669" w14:textId="77777777" w:rsidR="001912AB" w:rsidRDefault="00191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582A92"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BB506"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sidR="00C956F9" w:rsidRPr="00C956F9">
      <w:rPr>
        <w:b/>
        <w:noProof/>
        <w:sz w:val="16"/>
      </w:rPr>
      <w:t>16</w:t>
    </w:r>
    <w:r>
      <w:rPr>
        <w:b/>
        <w:sz w:val="16"/>
      </w:rPr>
      <w:fldChar w:fldCharType="end"/>
    </w:r>
    <w:r>
      <w:rPr>
        <w:b/>
        <w:sz w:val="1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2E49B" w14:textId="77777777" w:rsidR="00FF186E" w:rsidRDefault="00FF186E">
    <w:pPr>
      <w:spacing w:after="0" w:line="259" w:lineRule="auto"/>
      <w:ind w:left="0" w:right="695" w:firstLine="0"/>
      <w:jc w:val="right"/>
    </w:pPr>
    <w:r>
      <w:fldChar w:fldCharType="begin"/>
    </w:r>
    <w:r>
      <w:instrText xml:space="preserve"> PAGE   \* MERGEFORMAT </w:instrText>
    </w:r>
    <w:r>
      <w:fldChar w:fldCharType="separate"/>
    </w:r>
    <w:r>
      <w:rPr>
        <w:b/>
        <w:sz w:val="16"/>
      </w:rPr>
      <w:t>1</w:t>
    </w:r>
    <w:r>
      <w:rPr>
        <w:b/>
        <w:sz w:val="16"/>
      </w:rPr>
      <w:fldChar w:fldCharType="end"/>
    </w:r>
    <w:r>
      <w:rPr>
        <w:b/>
        <w:sz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E2F98" w14:textId="77777777" w:rsidR="001912AB" w:rsidRDefault="001912AB">
      <w:pPr>
        <w:spacing w:after="0" w:line="259" w:lineRule="auto"/>
        <w:ind w:left="0" w:right="0" w:firstLine="0"/>
        <w:jc w:val="left"/>
      </w:pPr>
      <w:r>
        <w:separator/>
      </w:r>
    </w:p>
  </w:footnote>
  <w:footnote w:type="continuationSeparator" w:id="0">
    <w:p w14:paraId="4BE487CD" w14:textId="77777777" w:rsidR="001912AB" w:rsidRDefault="001912AB">
      <w:pPr>
        <w:spacing w:after="0" w:line="259" w:lineRule="auto"/>
        <w:ind w:left="0" w:right="0" w:firstLine="0"/>
        <w:jc w:val="left"/>
      </w:pPr>
      <w:r>
        <w:continuationSeparator/>
      </w:r>
    </w:p>
  </w:footnote>
  <w:footnote w:id="1">
    <w:p w14:paraId="7E62CAAE" w14:textId="59366872" w:rsidR="00FF186E" w:rsidRDefault="00FF186E">
      <w:pPr>
        <w:pStyle w:val="footnotedescription"/>
      </w:pPr>
      <w:r>
        <w:rPr>
          <w:rStyle w:val="footnotemark"/>
        </w:rPr>
        <w:footnoteRef/>
      </w:r>
      <w:r>
        <w:t xml:space="preserve"> Ustawa z dnia 11 września 2019 r. – Prawo zamówień publicznych (</w:t>
      </w:r>
      <w:proofErr w:type="spellStart"/>
      <w:r w:rsidR="004D1FCC" w:rsidRPr="004D1FCC">
        <w:t>t.j</w:t>
      </w:r>
      <w:proofErr w:type="spellEnd"/>
      <w:r w:rsidR="004D1FCC" w:rsidRPr="004D1FCC">
        <w:t>. Dz. U. z 202</w:t>
      </w:r>
      <w:r w:rsidR="00810A71">
        <w:t>3</w:t>
      </w:r>
      <w:r w:rsidR="004D1FCC" w:rsidRPr="004D1FCC">
        <w:t xml:space="preserve">, poz. </w:t>
      </w:r>
      <w:r w:rsidR="00810A71">
        <w:t>1605</w:t>
      </w:r>
      <w:r w:rsidR="004D1FCC" w:rsidRPr="004D1FCC">
        <w:t xml:space="preserve"> ze zm.</w:t>
      </w:r>
      <w:r>
        <w:t xml:space="preserve">) </w:t>
      </w:r>
    </w:p>
  </w:footnote>
  <w:footnote w:id="2">
    <w:p w14:paraId="2F0661A2" w14:textId="38F6E98A" w:rsidR="00FF186E" w:rsidRDefault="00FF186E">
      <w:pPr>
        <w:pStyle w:val="footnotedescription"/>
        <w:spacing w:after="23"/>
      </w:pPr>
      <w:r>
        <w:rPr>
          <w:rStyle w:val="footnotemark"/>
        </w:rPr>
        <w:footnoteRef/>
      </w:r>
      <w:r>
        <w:t xml:space="preserve"> Ustawa z dnia 23 kwietnia 1964 r. – Kodeks cywilny (</w:t>
      </w:r>
      <w:proofErr w:type="spellStart"/>
      <w:r w:rsidR="004D1FCC" w:rsidRPr="004D1FCC">
        <w:t>t.j</w:t>
      </w:r>
      <w:proofErr w:type="spellEnd"/>
      <w:r w:rsidR="004D1FCC" w:rsidRPr="004D1FCC">
        <w:t>. Dz. U. z 202</w:t>
      </w:r>
      <w:r w:rsidR="00C42EFE">
        <w:t>3</w:t>
      </w:r>
      <w:r w:rsidR="004D1FCC" w:rsidRPr="004D1FCC">
        <w:t xml:space="preserve"> r. poz. </w:t>
      </w:r>
      <w:r w:rsidR="006458A3">
        <w:t>1</w:t>
      </w:r>
      <w:r w:rsidR="00C42EFE">
        <w:t>610</w:t>
      </w:r>
      <w:r w:rsidR="004D1FCC" w:rsidRPr="004D1FCC">
        <w:t xml:space="preserve"> ze zm.</w:t>
      </w:r>
      <w:r>
        <w:t xml:space="preserve">) </w:t>
      </w:r>
    </w:p>
  </w:footnote>
  <w:footnote w:id="3">
    <w:p w14:paraId="22DC5766" w14:textId="402B5558" w:rsidR="00FF186E" w:rsidRDefault="00FF186E">
      <w:pPr>
        <w:pStyle w:val="footnotedescription"/>
      </w:pPr>
      <w:r>
        <w:rPr>
          <w:rStyle w:val="footnotemark"/>
        </w:rPr>
        <w:footnoteRef/>
      </w:r>
      <w:r>
        <w:t xml:space="preserve"> Ustawa z dnia 11 września 2019 r. – Prawo zamówień publicznych (</w:t>
      </w:r>
      <w:proofErr w:type="spellStart"/>
      <w:r w:rsidR="004D1FCC" w:rsidRPr="004D1FCC">
        <w:t>t.j</w:t>
      </w:r>
      <w:proofErr w:type="spellEnd"/>
      <w:r w:rsidR="004D1FCC" w:rsidRPr="004D1FCC">
        <w:t>. Dz. U. z 202</w:t>
      </w:r>
      <w:r w:rsidR="00C42EFE">
        <w:t>3</w:t>
      </w:r>
      <w:r w:rsidR="004D1FCC" w:rsidRPr="004D1FCC">
        <w:t xml:space="preserve">, poz. </w:t>
      </w:r>
      <w:r w:rsidR="00C42EFE">
        <w:t>1605</w:t>
      </w:r>
      <w:r w:rsidR="004D1FCC" w:rsidRPr="004D1FCC">
        <w:t xml:space="preserve"> ze zm.</w:t>
      </w:r>
      <w:r>
        <w:t xml:space="preserve">) </w:t>
      </w:r>
    </w:p>
  </w:footnote>
  <w:footnote w:id="4">
    <w:p w14:paraId="688509D5" w14:textId="77777777" w:rsidR="00B22BA1" w:rsidRDefault="00B22BA1" w:rsidP="00B22BA1">
      <w:pPr>
        <w:pStyle w:val="footnotedescription"/>
      </w:pPr>
      <w:r>
        <w:rPr>
          <w:rStyle w:val="footnotemark"/>
        </w:rPr>
        <w:footnoteRef/>
      </w:r>
      <w:r>
        <w:t xml:space="preserve"> Ustawa z dnia 11 marca 2004 r. o podatku od towarów i usług (Dz. U. z 2020 r. poz. 106)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11BE6"/>
    <w:multiLevelType w:val="hybridMultilevel"/>
    <w:tmpl w:val="D684470C"/>
    <w:lvl w:ilvl="0" w:tplc="338A944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A62D77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6F242B9C">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48457C6">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810133A">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2484663E">
      <w:start w:val="1"/>
      <w:numFmt w:val="lowerLetter"/>
      <w:lvlRestart w:val="0"/>
      <w:lvlText w:val="%6)"/>
      <w:lvlJc w:val="left"/>
      <w:pPr>
        <w:ind w:left="121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9E64EC0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9A63D9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E9B2F976">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816764E"/>
    <w:multiLevelType w:val="hybridMultilevel"/>
    <w:tmpl w:val="C554CB76"/>
    <w:lvl w:ilvl="0" w:tplc="0D48F2C2">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7C0125E">
      <w:start w:val="1"/>
      <w:numFmt w:val="bullet"/>
      <w:lvlText w:val="o"/>
      <w:lvlJc w:val="left"/>
      <w:pPr>
        <w:ind w:left="6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D42EDBE">
      <w:start w:val="1"/>
      <w:numFmt w:val="bullet"/>
      <w:lvlText w:val="▪"/>
      <w:lvlJc w:val="left"/>
      <w:pPr>
        <w:ind w:left="912"/>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39424CA">
      <w:start w:val="1"/>
      <w:numFmt w:val="bullet"/>
      <w:lvlRestart w:val="0"/>
      <w:lvlText w:val=""/>
      <w:lvlJc w:val="left"/>
      <w:pPr>
        <w:ind w:left="113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4" w:tplc="C6C28A34">
      <w:start w:val="1"/>
      <w:numFmt w:val="bullet"/>
      <w:lvlText w:val="o"/>
      <w:lvlJc w:val="left"/>
      <w:pPr>
        <w:ind w:left="19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E44539A">
      <w:start w:val="1"/>
      <w:numFmt w:val="bullet"/>
      <w:lvlText w:val="▪"/>
      <w:lvlJc w:val="left"/>
      <w:pPr>
        <w:ind w:left="26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9C249B9C">
      <w:start w:val="1"/>
      <w:numFmt w:val="bullet"/>
      <w:lvlText w:val="•"/>
      <w:lvlJc w:val="left"/>
      <w:pPr>
        <w:ind w:left="33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8B8F650">
      <w:start w:val="1"/>
      <w:numFmt w:val="bullet"/>
      <w:lvlText w:val="o"/>
      <w:lvlJc w:val="left"/>
      <w:pPr>
        <w:ind w:left="40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DB70D436">
      <w:start w:val="1"/>
      <w:numFmt w:val="bullet"/>
      <w:lvlText w:val="▪"/>
      <w:lvlJc w:val="left"/>
      <w:pPr>
        <w:ind w:left="4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10A131EF"/>
    <w:multiLevelType w:val="hybridMultilevel"/>
    <w:tmpl w:val="DAC2E600"/>
    <w:lvl w:ilvl="0" w:tplc="8EE2FF46">
      <w:start w:val="1"/>
      <w:numFmt w:val="lowerLetter"/>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3" w15:restartNumberingAfterBreak="0">
    <w:nsid w:val="111058E7"/>
    <w:multiLevelType w:val="hybridMultilevel"/>
    <w:tmpl w:val="708AE74E"/>
    <w:lvl w:ilvl="0" w:tplc="6CEC240E">
      <w:start w:val="1"/>
      <w:numFmt w:val="lowerLetter"/>
      <w:lvlText w:val="%1)"/>
      <w:lvlJc w:val="left"/>
      <w:pPr>
        <w:ind w:left="1251" w:hanging="360"/>
      </w:pPr>
      <w:rPr>
        <w:rFonts w:hint="default"/>
      </w:rPr>
    </w:lvl>
    <w:lvl w:ilvl="1" w:tplc="04150019" w:tentative="1">
      <w:start w:val="1"/>
      <w:numFmt w:val="lowerLetter"/>
      <w:lvlText w:val="%2."/>
      <w:lvlJc w:val="left"/>
      <w:pPr>
        <w:ind w:left="1971" w:hanging="360"/>
      </w:pPr>
    </w:lvl>
    <w:lvl w:ilvl="2" w:tplc="0415001B" w:tentative="1">
      <w:start w:val="1"/>
      <w:numFmt w:val="lowerRoman"/>
      <w:lvlText w:val="%3."/>
      <w:lvlJc w:val="right"/>
      <w:pPr>
        <w:ind w:left="2691" w:hanging="180"/>
      </w:pPr>
    </w:lvl>
    <w:lvl w:ilvl="3" w:tplc="0415000F" w:tentative="1">
      <w:start w:val="1"/>
      <w:numFmt w:val="decimal"/>
      <w:lvlText w:val="%4."/>
      <w:lvlJc w:val="left"/>
      <w:pPr>
        <w:ind w:left="3411" w:hanging="360"/>
      </w:pPr>
    </w:lvl>
    <w:lvl w:ilvl="4" w:tplc="04150019" w:tentative="1">
      <w:start w:val="1"/>
      <w:numFmt w:val="lowerLetter"/>
      <w:lvlText w:val="%5."/>
      <w:lvlJc w:val="left"/>
      <w:pPr>
        <w:ind w:left="4131" w:hanging="360"/>
      </w:pPr>
    </w:lvl>
    <w:lvl w:ilvl="5" w:tplc="0415001B" w:tentative="1">
      <w:start w:val="1"/>
      <w:numFmt w:val="lowerRoman"/>
      <w:lvlText w:val="%6."/>
      <w:lvlJc w:val="right"/>
      <w:pPr>
        <w:ind w:left="4851" w:hanging="180"/>
      </w:pPr>
    </w:lvl>
    <w:lvl w:ilvl="6" w:tplc="0415000F" w:tentative="1">
      <w:start w:val="1"/>
      <w:numFmt w:val="decimal"/>
      <w:lvlText w:val="%7."/>
      <w:lvlJc w:val="left"/>
      <w:pPr>
        <w:ind w:left="5571" w:hanging="360"/>
      </w:pPr>
    </w:lvl>
    <w:lvl w:ilvl="7" w:tplc="04150019" w:tentative="1">
      <w:start w:val="1"/>
      <w:numFmt w:val="lowerLetter"/>
      <w:lvlText w:val="%8."/>
      <w:lvlJc w:val="left"/>
      <w:pPr>
        <w:ind w:left="6291" w:hanging="360"/>
      </w:pPr>
    </w:lvl>
    <w:lvl w:ilvl="8" w:tplc="0415001B" w:tentative="1">
      <w:start w:val="1"/>
      <w:numFmt w:val="lowerRoman"/>
      <w:lvlText w:val="%9."/>
      <w:lvlJc w:val="right"/>
      <w:pPr>
        <w:ind w:left="7011" w:hanging="180"/>
      </w:pPr>
    </w:lvl>
  </w:abstractNum>
  <w:abstractNum w:abstractNumId="4" w15:restartNumberingAfterBreak="0">
    <w:nsid w:val="15E400B3"/>
    <w:multiLevelType w:val="hybridMultilevel"/>
    <w:tmpl w:val="437201C0"/>
    <w:lvl w:ilvl="0" w:tplc="94866A0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B48A2BA">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D7E1EC0">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74281F4">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62C802CC">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C9EA9C9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BC4BDD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2EF3BA">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A884310">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8E1304B"/>
    <w:multiLevelType w:val="hybridMultilevel"/>
    <w:tmpl w:val="5CD496F4"/>
    <w:lvl w:ilvl="0" w:tplc="687CC74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E22311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842F9D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E6EDA8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0EAB55C">
      <w:start w:val="1"/>
      <w:numFmt w:val="decimal"/>
      <w:lvlRestart w:val="0"/>
      <w:lvlText w:val="%5)"/>
      <w:lvlJc w:val="left"/>
      <w:pPr>
        <w:ind w:left="106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042DAE0">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4B248E0">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3FA8DAC">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464B3C2">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19271F01"/>
    <w:multiLevelType w:val="hybridMultilevel"/>
    <w:tmpl w:val="401E4F8C"/>
    <w:lvl w:ilvl="0" w:tplc="4528787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8621736">
      <w:start w:val="1"/>
      <w:numFmt w:val="lowerLetter"/>
      <w:lvlText w:val="%2"/>
      <w:lvlJc w:val="left"/>
      <w:pPr>
        <w:ind w:left="5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46ED9D8">
      <w:start w:val="1"/>
      <w:numFmt w:val="lowerRoman"/>
      <w:lvlText w:val="%3"/>
      <w:lvlJc w:val="left"/>
      <w:pPr>
        <w:ind w:left="81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42C837C">
      <w:start w:val="1"/>
      <w:numFmt w:val="decimal"/>
      <w:lvlRestart w:val="0"/>
      <w:lvlText w:val="%4)"/>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4" w:tplc="F1503726">
      <w:start w:val="1"/>
      <w:numFmt w:val="lowerLetter"/>
      <w:lvlText w:val="%5"/>
      <w:lvlJc w:val="left"/>
      <w:pPr>
        <w:ind w:left="176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E7EB28C">
      <w:start w:val="1"/>
      <w:numFmt w:val="lowerRoman"/>
      <w:lvlText w:val="%6"/>
      <w:lvlJc w:val="left"/>
      <w:pPr>
        <w:ind w:left="24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8B2B6CC">
      <w:start w:val="1"/>
      <w:numFmt w:val="decimal"/>
      <w:lvlText w:val="%7"/>
      <w:lvlJc w:val="left"/>
      <w:pPr>
        <w:ind w:left="320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2EE0464">
      <w:start w:val="1"/>
      <w:numFmt w:val="lowerLetter"/>
      <w:lvlText w:val="%8"/>
      <w:lvlJc w:val="left"/>
      <w:pPr>
        <w:ind w:left="392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D79E7C18">
      <w:start w:val="1"/>
      <w:numFmt w:val="lowerRoman"/>
      <w:lvlText w:val="%9"/>
      <w:lvlJc w:val="left"/>
      <w:pPr>
        <w:ind w:left="464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26B65EF9"/>
    <w:multiLevelType w:val="hybridMultilevel"/>
    <w:tmpl w:val="35CC586C"/>
    <w:lvl w:ilvl="0" w:tplc="95AA3964">
      <w:start w:val="1"/>
      <w:numFmt w:val="lowerLetter"/>
      <w:lvlText w:val="%1)"/>
      <w:lvlJc w:val="left"/>
      <w:pPr>
        <w:ind w:left="3901" w:hanging="360"/>
      </w:pPr>
      <w:rPr>
        <w:rFonts w:hint="default"/>
      </w:rPr>
    </w:lvl>
    <w:lvl w:ilvl="1" w:tplc="04150019" w:tentative="1">
      <w:start w:val="1"/>
      <w:numFmt w:val="lowerLetter"/>
      <w:lvlText w:val="%2."/>
      <w:lvlJc w:val="left"/>
      <w:pPr>
        <w:ind w:left="4621" w:hanging="360"/>
      </w:pPr>
    </w:lvl>
    <w:lvl w:ilvl="2" w:tplc="0415001B" w:tentative="1">
      <w:start w:val="1"/>
      <w:numFmt w:val="lowerRoman"/>
      <w:lvlText w:val="%3."/>
      <w:lvlJc w:val="right"/>
      <w:pPr>
        <w:ind w:left="5341" w:hanging="180"/>
      </w:pPr>
    </w:lvl>
    <w:lvl w:ilvl="3" w:tplc="0415000F" w:tentative="1">
      <w:start w:val="1"/>
      <w:numFmt w:val="decimal"/>
      <w:lvlText w:val="%4."/>
      <w:lvlJc w:val="left"/>
      <w:pPr>
        <w:ind w:left="6061" w:hanging="360"/>
      </w:pPr>
    </w:lvl>
    <w:lvl w:ilvl="4" w:tplc="04150019" w:tentative="1">
      <w:start w:val="1"/>
      <w:numFmt w:val="lowerLetter"/>
      <w:lvlText w:val="%5."/>
      <w:lvlJc w:val="left"/>
      <w:pPr>
        <w:ind w:left="6781" w:hanging="360"/>
      </w:pPr>
    </w:lvl>
    <w:lvl w:ilvl="5" w:tplc="0415001B" w:tentative="1">
      <w:start w:val="1"/>
      <w:numFmt w:val="lowerRoman"/>
      <w:lvlText w:val="%6."/>
      <w:lvlJc w:val="right"/>
      <w:pPr>
        <w:ind w:left="7501" w:hanging="180"/>
      </w:pPr>
    </w:lvl>
    <w:lvl w:ilvl="6" w:tplc="0415000F" w:tentative="1">
      <w:start w:val="1"/>
      <w:numFmt w:val="decimal"/>
      <w:lvlText w:val="%7."/>
      <w:lvlJc w:val="left"/>
      <w:pPr>
        <w:ind w:left="8221" w:hanging="360"/>
      </w:pPr>
    </w:lvl>
    <w:lvl w:ilvl="7" w:tplc="04150019" w:tentative="1">
      <w:start w:val="1"/>
      <w:numFmt w:val="lowerLetter"/>
      <w:lvlText w:val="%8."/>
      <w:lvlJc w:val="left"/>
      <w:pPr>
        <w:ind w:left="8941" w:hanging="360"/>
      </w:pPr>
    </w:lvl>
    <w:lvl w:ilvl="8" w:tplc="0415001B" w:tentative="1">
      <w:start w:val="1"/>
      <w:numFmt w:val="lowerRoman"/>
      <w:lvlText w:val="%9."/>
      <w:lvlJc w:val="right"/>
      <w:pPr>
        <w:ind w:left="9661" w:hanging="180"/>
      </w:pPr>
    </w:lvl>
  </w:abstractNum>
  <w:abstractNum w:abstractNumId="8" w15:restartNumberingAfterBreak="0">
    <w:nsid w:val="28241CFB"/>
    <w:multiLevelType w:val="hybridMultilevel"/>
    <w:tmpl w:val="EB885DE4"/>
    <w:lvl w:ilvl="0" w:tplc="E2465DF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8446E04"/>
    <w:multiLevelType w:val="hybridMultilevel"/>
    <w:tmpl w:val="D33A1626"/>
    <w:lvl w:ilvl="0" w:tplc="38DA5032">
      <w:start w:val="1"/>
      <w:numFmt w:val="lowerLetter"/>
      <w:lvlText w:val="%1)"/>
      <w:lvlJc w:val="left"/>
      <w:pPr>
        <w:ind w:left="1493" w:hanging="360"/>
      </w:pPr>
      <w:rPr>
        <w:rFonts w:hint="default"/>
        <w:i w:val="0"/>
        <w:i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0" w15:restartNumberingAfterBreak="0">
    <w:nsid w:val="35DD0B7C"/>
    <w:multiLevelType w:val="hybridMultilevel"/>
    <w:tmpl w:val="560C6FAC"/>
    <w:lvl w:ilvl="0" w:tplc="FE90931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F6A7DE6">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30E1CF4">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4F2E3B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1EAD100">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8EE0D080">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4B4CF9CC">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5AEC7C">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51C2A2A">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3BC65DAD"/>
    <w:multiLevelType w:val="hybridMultilevel"/>
    <w:tmpl w:val="708AE74E"/>
    <w:lvl w:ilvl="0" w:tplc="FFFFFFFF">
      <w:start w:val="1"/>
      <w:numFmt w:val="lowerLetter"/>
      <w:lvlText w:val="%1)"/>
      <w:lvlJc w:val="left"/>
      <w:pPr>
        <w:ind w:left="1251" w:hanging="360"/>
      </w:pPr>
      <w:rPr>
        <w:rFonts w:hint="default"/>
      </w:rPr>
    </w:lvl>
    <w:lvl w:ilvl="1" w:tplc="FFFFFFFF" w:tentative="1">
      <w:start w:val="1"/>
      <w:numFmt w:val="lowerLetter"/>
      <w:lvlText w:val="%2."/>
      <w:lvlJc w:val="left"/>
      <w:pPr>
        <w:ind w:left="1971" w:hanging="360"/>
      </w:pPr>
    </w:lvl>
    <w:lvl w:ilvl="2" w:tplc="FFFFFFFF" w:tentative="1">
      <w:start w:val="1"/>
      <w:numFmt w:val="lowerRoman"/>
      <w:lvlText w:val="%3."/>
      <w:lvlJc w:val="right"/>
      <w:pPr>
        <w:ind w:left="2691" w:hanging="180"/>
      </w:pPr>
    </w:lvl>
    <w:lvl w:ilvl="3" w:tplc="FFFFFFFF" w:tentative="1">
      <w:start w:val="1"/>
      <w:numFmt w:val="decimal"/>
      <w:lvlText w:val="%4."/>
      <w:lvlJc w:val="left"/>
      <w:pPr>
        <w:ind w:left="3411" w:hanging="360"/>
      </w:pPr>
    </w:lvl>
    <w:lvl w:ilvl="4" w:tplc="FFFFFFFF" w:tentative="1">
      <w:start w:val="1"/>
      <w:numFmt w:val="lowerLetter"/>
      <w:lvlText w:val="%5."/>
      <w:lvlJc w:val="left"/>
      <w:pPr>
        <w:ind w:left="4131" w:hanging="360"/>
      </w:pPr>
    </w:lvl>
    <w:lvl w:ilvl="5" w:tplc="FFFFFFFF" w:tentative="1">
      <w:start w:val="1"/>
      <w:numFmt w:val="lowerRoman"/>
      <w:lvlText w:val="%6."/>
      <w:lvlJc w:val="right"/>
      <w:pPr>
        <w:ind w:left="4851" w:hanging="180"/>
      </w:pPr>
    </w:lvl>
    <w:lvl w:ilvl="6" w:tplc="FFFFFFFF" w:tentative="1">
      <w:start w:val="1"/>
      <w:numFmt w:val="decimal"/>
      <w:lvlText w:val="%7."/>
      <w:lvlJc w:val="left"/>
      <w:pPr>
        <w:ind w:left="5571" w:hanging="360"/>
      </w:pPr>
    </w:lvl>
    <w:lvl w:ilvl="7" w:tplc="FFFFFFFF" w:tentative="1">
      <w:start w:val="1"/>
      <w:numFmt w:val="lowerLetter"/>
      <w:lvlText w:val="%8."/>
      <w:lvlJc w:val="left"/>
      <w:pPr>
        <w:ind w:left="6291" w:hanging="360"/>
      </w:pPr>
    </w:lvl>
    <w:lvl w:ilvl="8" w:tplc="FFFFFFFF" w:tentative="1">
      <w:start w:val="1"/>
      <w:numFmt w:val="lowerRoman"/>
      <w:lvlText w:val="%9."/>
      <w:lvlJc w:val="right"/>
      <w:pPr>
        <w:ind w:left="7011" w:hanging="180"/>
      </w:pPr>
    </w:lvl>
  </w:abstractNum>
  <w:abstractNum w:abstractNumId="12" w15:restartNumberingAfterBreak="0">
    <w:nsid w:val="49BE38DA"/>
    <w:multiLevelType w:val="hybridMultilevel"/>
    <w:tmpl w:val="7346DA2C"/>
    <w:lvl w:ilvl="0" w:tplc="2058203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45147CB8">
      <w:start w:val="1"/>
      <w:numFmt w:val="lowerLetter"/>
      <w:lvlText w:val="%2"/>
      <w:lvlJc w:val="left"/>
      <w:pPr>
        <w:ind w:left="5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CE809E8">
      <w:start w:val="1"/>
      <w:numFmt w:val="lowerRoman"/>
      <w:lvlText w:val="%3"/>
      <w:lvlJc w:val="left"/>
      <w:pPr>
        <w:ind w:left="6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A94335E">
      <w:start w:val="1"/>
      <w:numFmt w:val="decimal"/>
      <w:lvlText w:val="%4"/>
      <w:lvlJc w:val="left"/>
      <w:pPr>
        <w:ind w:left="7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C3C1DC6">
      <w:start w:val="1"/>
      <w:numFmt w:val="decimal"/>
      <w:lvlRestart w:val="0"/>
      <w:lvlText w:val="%5)"/>
      <w:lvlJc w:val="left"/>
      <w:pPr>
        <w:ind w:left="85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ED4AD7A6">
      <w:start w:val="1"/>
      <w:numFmt w:val="lowerRoman"/>
      <w:lvlText w:val="%6"/>
      <w:lvlJc w:val="left"/>
      <w:pPr>
        <w:ind w:left="16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9AEE1472">
      <w:start w:val="1"/>
      <w:numFmt w:val="decimal"/>
      <w:lvlText w:val="%7"/>
      <w:lvlJc w:val="left"/>
      <w:pPr>
        <w:ind w:left="236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9822B484">
      <w:start w:val="1"/>
      <w:numFmt w:val="lowerLetter"/>
      <w:lvlText w:val="%8"/>
      <w:lvlJc w:val="left"/>
      <w:pPr>
        <w:ind w:left="308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94E882A">
      <w:start w:val="1"/>
      <w:numFmt w:val="lowerRoman"/>
      <w:lvlText w:val="%9"/>
      <w:lvlJc w:val="left"/>
      <w:pPr>
        <w:ind w:left="380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4D272153"/>
    <w:multiLevelType w:val="multilevel"/>
    <w:tmpl w:val="804EC7D4"/>
    <w:lvl w:ilvl="0">
      <w:start w:val="22"/>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2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23"/>
      <w:numFmt w:val="upperLetter"/>
      <w:lvlText w:val="%3"/>
      <w:lvlJc w:val="left"/>
      <w:pPr>
        <w:ind w:left="180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0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2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4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6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8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F5F2503"/>
    <w:multiLevelType w:val="hybridMultilevel"/>
    <w:tmpl w:val="01E27D72"/>
    <w:lvl w:ilvl="0" w:tplc="6CC2C47A">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4FA52D43"/>
    <w:multiLevelType w:val="hybridMultilevel"/>
    <w:tmpl w:val="21A876CA"/>
    <w:lvl w:ilvl="0" w:tplc="18A03AAE">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07422C4">
      <w:start w:val="1"/>
      <w:numFmt w:val="lowerLetter"/>
      <w:lvlText w:val="%2"/>
      <w:lvlJc w:val="left"/>
      <w:pPr>
        <w:ind w:left="55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EBCFB9C">
      <w:start w:val="1"/>
      <w:numFmt w:val="lowerRoman"/>
      <w:lvlText w:val="%3"/>
      <w:lvlJc w:val="left"/>
      <w:pPr>
        <w:ind w:left="75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DF40A6E">
      <w:start w:val="1"/>
      <w:numFmt w:val="decimal"/>
      <w:lvlText w:val="%4"/>
      <w:lvlJc w:val="left"/>
      <w:pPr>
        <w:ind w:left="95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82C08632">
      <w:start w:val="1"/>
      <w:numFmt w:val="lowerLetter"/>
      <w:lvlText w:val="%5"/>
      <w:lvlJc w:val="left"/>
      <w:pPr>
        <w:ind w:left="115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36838CE">
      <w:start w:val="1"/>
      <w:numFmt w:val="lowerLetter"/>
      <w:lvlRestart w:val="0"/>
      <w:lvlText w:val="%6)"/>
      <w:lvlJc w:val="left"/>
      <w:pPr>
        <w:ind w:left="142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2BA6F3F2">
      <w:start w:val="1"/>
      <w:numFmt w:val="decimal"/>
      <w:lvlText w:val="%7"/>
      <w:lvlJc w:val="left"/>
      <w:pPr>
        <w:ind w:left="207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66400C2">
      <w:start w:val="1"/>
      <w:numFmt w:val="lowerLetter"/>
      <w:lvlText w:val="%8"/>
      <w:lvlJc w:val="left"/>
      <w:pPr>
        <w:ind w:left="279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C302BC8">
      <w:start w:val="1"/>
      <w:numFmt w:val="lowerRoman"/>
      <w:lvlText w:val="%9"/>
      <w:lvlJc w:val="left"/>
      <w:pPr>
        <w:ind w:left="35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53344BB8"/>
    <w:multiLevelType w:val="hybridMultilevel"/>
    <w:tmpl w:val="52086D00"/>
    <w:lvl w:ilvl="0" w:tplc="1F30BD90">
      <w:start w:val="1"/>
      <w:numFmt w:val="lowerLetter"/>
      <w:lvlText w:val="%1)"/>
      <w:lvlJc w:val="left"/>
      <w:pPr>
        <w:ind w:left="1493" w:hanging="360"/>
      </w:pPr>
      <w:rPr>
        <w:rFonts w:hint="default"/>
        <w:b w:val="0"/>
        <w:bCs/>
      </w:r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7" w15:restartNumberingAfterBreak="0">
    <w:nsid w:val="57B92EBE"/>
    <w:multiLevelType w:val="hybridMultilevel"/>
    <w:tmpl w:val="E702DBF2"/>
    <w:lvl w:ilvl="0" w:tplc="F24E4DF8">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877AE1F0">
      <w:start w:val="1"/>
      <w:numFmt w:val="lowerLetter"/>
      <w:lvlText w:val="%2"/>
      <w:lvlJc w:val="left"/>
      <w:pPr>
        <w:ind w:left="5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65288EA">
      <w:start w:val="1"/>
      <w:numFmt w:val="lowerRoman"/>
      <w:lvlText w:val="%3"/>
      <w:lvlJc w:val="left"/>
      <w:pPr>
        <w:ind w:left="70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15E89D2">
      <w:start w:val="1"/>
      <w:numFmt w:val="decimal"/>
      <w:lvlText w:val="%4"/>
      <w:lvlJc w:val="left"/>
      <w:pPr>
        <w:ind w:left="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4A204F4">
      <w:start w:val="1"/>
      <w:numFmt w:val="lowerLetter"/>
      <w:lvlText w:val="%5"/>
      <w:lvlJc w:val="left"/>
      <w:pPr>
        <w:ind w:left="1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EFE53B6">
      <w:start w:val="1"/>
      <w:numFmt w:val="decimal"/>
      <w:lvlRestart w:val="0"/>
      <w:lvlText w:val="%6)"/>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6" w:tplc="7AB4EE24">
      <w:start w:val="1"/>
      <w:numFmt w:val="decimal"/>
      <w:lvlText w:val="%7"/>
      <w:lvlJc w:val="left"/>
      <w:pPr>
        <w:ind w:left="19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64B4D558">
      <w:start w:val="1"/>
      <w:numFmt w:val="lowerLetter"/>
      <w:lvlText w:val="%8"/>
      <w:lvlJc w:val="left"/>
      <w:pPr>
        <w:ind w:left="26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C7CF4A0">
      <w:start w:val="1"/>
      <w:numFmt w:val="lowerRoman"/>
      <w:lvlText w:val="%9"/>
      <w:lvlJc w:val="left"/>
      <w:pPr>
        <w:ind w:left="33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1222A60"/>
    <w:multiLevelType w:val="hybridMultilevel"/>
    <w:tmpl w:val="A20AC7AE"/>
    <w:lvl w:ilvl="0" w:tplc="2FAA132A">
      <w:start w:val="1"/>
      <w:numFmt w:val="decimal"/>
      <w:lvlText w:val="%1)"/>
      <w:lvlJc w:val="left"/>
      <w:pPr>
        <w:ind w:left="1932" w:hanging="360"/>
      </w:pPr>
      <w:rPr>
        <w:rFonts w:hint="default"/>
      </w:rPr>
    </w:lvl>
    <w:lvl w:ilvl="1" w:tplc="04150019" w:tentative="1">
      <w:start w:val="1"/>
      <w:numFmt w:val="lowerLetter"/>
      <w:lvlText w:val="%2."/>
      <w:lvlJc w:val="left"/>
      <w:pPr>
        <w:ind w:left="2652" w:hanging="360"/>
      </w:pPr>
    </w:lvl>
    <w:lvl w:ilvl="2" w:tplc="0415001B" w:tentative="1">
      <w:start w:val="1"/>
      <w:numFmt w:val="lowerRoman"/>
      <w:lvlText w:val="%3."/>
      <w:lvlJc w:val="right"/>
      <w:pPr>
        <w:ind w:left="3372" w:hanging="180"/>
      </w:pPr>
    </w:lvl>
    <w:lvl w:ilvl="3" w:tplc="0415000F" w:tentative="1">
      <w:start w:val="1"/>
      <w:numFmt w:val="decimal"/>
      <w:lvlText w:val="%4."/>
      <w:lvlJc w:val="left"/>
      <w:pPr>
        <w:ind w:left="4092" w:hanging="360"/>
      </w:pPr>
    </w:lvl>
    <w:lvl w:ilvl="4" w:tplc="04150019" w:tentative="1">
      <w:start w:val="1"/>
      <w:numFmt w:val="lowerLetter"/>
      <w:lvlText w:val="%5."/>
      <w:lvlJc w:val="left"/>
      <w:pPr>
        <w:ind w:left="4812" w:hanging="360"/>
      </w:pPr>
    </w:lvl>
    <w:lvl w:ilvl="5" w:tplc="0415001B" w:tentative="1">
      <w:start w:val="1"/>
      <w:numFmt w:val="lowerRoman"/>
      <w:lvlText w:val="%6."/>
      <w:lvlJc w:val="right"/>
      <w:pPr>
        <w:ind w:left="5532" w:hanging="180"/>
      </w:pPr>
    </w:lvl>
    <w:lvl w:ilvl="6" w:tplc="0415000F" w:tentative="1">
      <w:start w:val="1"/>
      <w:numFmt w:val="decimal"/>
      <w:lvlText w:val="%7."/>
      <w:lvlJc w:val="left"/>
      <w:pPr>
        <w:ind w:left="6252" w:hanging="360"/>
      </w:pPr>
    </w:lvl>
    <w:lvl w:ilvl="7" w:tplc="04150019" w:tentative="1">
      <w:start w:val="1"/>
      <w:numFmt w:val="lowerLetter"/>
      <w:lvlText w:val="%8."/>
      <w:lvlJc w:val="left"/>
      <w:pPr>
        <w:ind w:left="6972" w:hanging="360"/>
      </w:pPr>
    </w:lvl>
    <w:lvl w:ilvl="8" w:tplc="0415001B" w:tentative="1">
      <w:start w:val="1"/>
      <w:numFmt w:val="lowerRoman"/>
      <w:lvlText w:val="%9."/>
      <w:lvlJc w:val="right"/>
      <w:pPr>
        <w:ind w:left="7692" w:hanging="180"/>
      </w:pPr>
    </w:lvl>
  </w:abstractNum>
  <w:abstractNum w:abstractNumId="19" w15:restartNumberingAfterBreak="0">
    <w:nsid w:val="627B5394"/>
    <w:multiLevelType w:val="hybridMultilevel"/>
    <w:tmpl w:val="CFF69E48"/>
    <w:lvl w:ilvl="0" w:tplc="8FECDC02">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0A8FDDC">
      <w:start w:val="1"/>
      <w:numFmt w:val="lowerLetter"/>
      <w:lvlText w:val="%2"/>
      <w:lvlJc w:val="left"/>
      <w:pPr>
        <w:ind w:left="5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D122D24">
      <w:start w:val="1"/>
      <w:numFmt w:val="lowerRoman"/>
      <w:lvlText w:val="%3"/>
      <w:lvlJc w:val="left"/>
      <w:pPr>
        <w:ind w:left="67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C2C8CD8">
      <w:start w:val="1"/>
      <w:numFmt w:val="decimal"/>
      <w:lvlText w:val="%4"/>
      <w:lvlJc w:val="left"/>
      <w:pPr>
        <w:ind w:left="8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3648C42">
      <w:start w:val="1"/>
      <w:numFmt w:val="decimal"/>
      <w:lvlRestart w:val="0"/>
      <w:lvlText w:val="%5)"/>
      <w:lvlJc w:val="left"/>
      <w:pPr>
        <w:ind w:left="991"/>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445018AE">
      <w:start w:val="1"/>
      <w:numFmt w:val="lowerRoman"/>
      <w:lvlText w:val="%6"/>
      <w:lvlJc w:val="left"/>
      <w:pPr>
        <w:ind w:left="171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6C4E1B2">
      <w:start w:val="1"/>
      <w:numFmt w:val="decimal"/>
      <w:lvlText w:val="%7"/>
      <w:lvlJc w:val="left"/>
      <w:pPr>
        <w:ind w:left="24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7503B5E">
      <w:start w:val="1"/>
      <w:numFmt w:val="lowerLetter"/>
      <w:lvlText w:val="%8"/>
      <w:lvlJc w:val="left"/>
      <w:pPr>
        <w:ind w:left="315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7D48E26">
      <w:start w:val="1"/>
      <w:numFmt w:val="lowerRoman"/>
      <w:lvlText w:val="%9"/>
      <w:lvlJc w:val="left"/>
      <w:pPr>
        <w:ind w:left="387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5703D91"/>
    <w:multiLevelType w:val="hybridMultilevel"/>
    <w:tmpl w:val="FF4A6F4A"/>
    <w:lvl w:ilvl="0" w:tplc="2B1E7CFC">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9DCD16C">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9907686">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BAA90A">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A56EB70">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93C6AA2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49F49AD2">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E0A183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FFCB34A">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659E2136"/>
    <w:multiLevelType w:val="hybridMultilevel"/>
    <w:tmpl w:val="8C1C8DD0"/>
    <w:lvl w:ilvl="0" w:tplc="8FF64ED4">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9D60136A">
      <w:start w:val="1"/>
      <w:numFmt w:val="lowerLetter"/>
      <w:lvlText w:val="%2"/>
      <w:lvlJc w:val="left"/>
      <w:pPr>
        <w:ind w:left="53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BFECDAE">
      <w:start w:val="1"/>
      <w:numFmt w:val="lowerRoman"/>
      <w:lvlText w:val="%3"/>
      <w:lvlJc w:val="left"/>
      <w:pPr>
        <w:ind w:left="70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340FDA4">
      <w:start w:val="1"/>
      <w:numFmt w:val="decimal"/>
      <w:lvlText w:val="%4"/>
      <w:lvlJc w:val="left"/>
      <w:pPr>
        <w:ind w:left="88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BFC0BD6">
      <w:start w:val="1"/>
      <w:numFmt w:val="decimal"/>
      <w:lvlRestart w:val="0"/>
      <w:lvlText w:val="%5)"/>
      <w:lvlJc w:val="left"/>
      <w:pPr>
        <w:ind w:left="1133"/>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335CB000">
      <w:start w:val="1"/>
      <w:numFmt w:val="lowerRoman"/>
      <w:lvlText w:val="%6"/>
      <w:lvlJc w:val="left"/>
      <w:pPr>
        <w:ind w:left="177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6B4464C">
      <w:start w:val="1"/>
      <w:numFmt w:val="decimal"/>
      <w:lvlText w:val="%7"/>
      <w:lvlJc w:val="left"/>
      <w:pPr>
        <w:ind w:left="249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D5879D4">
      <w:start w:val="1"/>
      <w:numFmt w:val="lowerLetter"/>
      <w:lvlText w:val="%8"/>
      <w:lvlJc w:val="left"/>
      <w:pPr>
        <w:ind w:left="321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6CEEA70">
      <w:start w:val="1"/>
      <w:numFmt w:val="lowerRoman"/>
      <w:lvlText w:val="%9"/>
      <w:lvlJc w:val="left"/>
      <w:pPr>
        <w:ind w:left="393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5F409A4"/>
    <w:multiLevelType w:val="multilevel"/>
    <w:tmpl w:val="D98EA98C"/>
    <w:lvl w:ilvl="0">
      <w:start w:val="1"/>
      <w:numFmt w:val="decimal"/>
      <w:lvlText w:val="%1."/>
      <w:lvlJc w:val="left"/>
      <w:pPr>
        <w:ind w:left="720"/>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2"/>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434"/>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70F66F7C"/>
    <w:multiLevelType w:val="hybridMultilevel"/>
    <w:tmpl w:val="8B8CEEA2"/>
    <w:lvl w:ilvl="0" w:tplc="520CF5D2">
      <w:start w:val="1"/>
      <w:numFmt w:val="decimal"/>
      <w:lvlText w:val="Zał. nr %1 - "/>
      <w:lvlJc w:val="left"/>
      <w:pPr>
        <w:ind w:left="720" w:hanging="360"/>
      </w:pPr>
      <w:rPr>
        <w:rFonts w:asciiTheme="minorHAnsi" w:hAnsiTheme="minorHAnsi" w:cstheme="minorHAns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777D77"/>
    <w:multiLevelType w:val="hybridMultilevel"/>
    <w:tmpl w:val="73DEA868"/>
    <w:lvl w:ilvl="0" w:tplc="F626D9C0">
      <w:start w:val="1"/>
      <w:numFmt w:val="decimal"/>
      <w:lvlText w:val="%1"/>
      <w:lvlJc w:val="left"/>
      <w:pPr>
        <w:ind w:left="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DC29266">
      <w:start w:val="1"/>
      <w:numFmt w:val="lowerLetter"/>
      <w:lvlText w:val="%2"/>
      <w:lvlJc w:val="left"/>
      <w:pPr>
        <w:ind w:left="53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E073B4">
      <w:start w:val="1"/>
      <w:numFmt w:val="lowerRoman"/>
      <w:lvlText w:val="%3"/>
      <w:lvlJc w:val="left"/>
      <w:pPr>
        <w:ind w:left="7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80AD8AE">
      <w:start w:val="1"/>
      <w:numFmt w:val="decimal"/>
      <w:lvlText w:val="%4"/>
      <w:lvlJc w:val="left"/>
      <w:pPr>
        <w:ind w:left="89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3086BEA">
      <w:start w:val="1"/>
      <w:numFmt w:val="decimal"/>
      <w:lvlRestart w:val="0"/>
      <w:lvlText w:val="%5)"/>
      <w:lvlJc w:val="left"/>
      <w:pPr>
        <w:ind w:left="988"/>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5" w:tplc="A52AD06E">
      <w:start w:val="1"/>
      <w:numFmt w:val="lowerRoman"/>
      <w:lvlText w:val="%6"/>
      <w:lvlJc w:val="left"/>
      <w:pPr>
        <w:ind w:left="178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664C52E">
      <w:start w:val="1"/>
      <w:numFmt w:val="decimal"/>
      <w:lvlText w:val="%7"/>
      <w:lvlJc w:val="left"/>
      <w:pPr>
        <w:ind w:left="25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EF27560">
      <w:start w:val="1"/>
      <w:numFmt w:val="lowerLetter"/>
      <w:lvlText w:val="%8"/>
      <w:lvlJc w:val="left"/>
      <w:pPr>
        <w:ind w:left="322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AE43A86">
      <w:start w:val="1"/>
      <w:numFmt w:val="lowerRoman"/>
      <w:lvlText w:val="%9"/>
      <w:lvlJc w:val="left"/>
      <w:pPr>
        <w:ind w:left="394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7617171B"/>
    <w:multiLevelType w:val="multilevel"/>
    <w:tmpl w:val="63CE7386"/>
    <w:lvl w:ilvl="0">
      <w:start w:val="24"/>
      <w:numFmt w:val="decimal"/>
      <w:lvlText w:val="%1."/>
      <w:lvlJc w:val="left"/>
      <w:pPr>
        <w:ind w:left="708"/>
      </w:pPr>
      <w:rPr>
        <w:rFonts w:asciiTheme="minorHAnsi" w:eastAsia="Verdana" w:hAnsiTheme="minorHAnsi" w:cstheme="minorHAnsi"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Theme="minorHAnsi" w:eastAsia="Verdana"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2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5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9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6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3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7F30049"/>
    <w:multiLevelType w:val="hybridMultilevel"/>
    <w:tmpl w:val="C89485B2"/>
    <w:lvl w:ilvl="0" w:tplc="80B03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B9B40F7"/>
    <w:multiLevelType w:val="hybridMultilevel"/>
    <w:tmpl w:val="D0748892"/>
    <w:lvl w:ilvl="0" w:tplc="0415000F">
      <w:start w:val="1"/>
      <w:numFmt w:val="decimal"/>
      <w:lvlText w:val="%1."/>
      <w:lvlJc w:val="left"/>
      <w:pPr>
        <w:ind w:left="360" w:hanging="360"/>
      </w:pPr>
    </w:lvl>
    <w:lvl w:ilvl="1" w:tplc="EE70C82A">
      <w:start w:val="9"/>
      <w:numFmt w:val="bullet"/>
      <w:lvlText w:val=""/>
      <w:lvlJc w:val="left"/>
      <w:pPr>
        <w:ind w:left="1080" w:hanging="360"/>
      </w:pPr>
      <w:rPr>
        <w:rFonts w:ascii="Symbol" w:eastAsia="Calibri" w:hAnsi="Symbol" w:cs="Times New Roman"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685255552">
    <w:abstractNumId w:val="22"/>
  </w:num>
  <w:num w:numId="2" w16cid:durableId="647393738">
    <w:abstractNumId w:val="4"/>
  </w:num>
  <w:num w:numId="3" w16cid:durableId="1136602888">
    <w:abstractNumId w:val="5"/>
  </w:num>
  <w:num w:numId="4" w16cid:durableId="212037007">
    <w:abstractNumId w:val="19"/>
  </w:num>
  <w:num w:numId="5" w16cid:durableId="445270138">
    <w:abstractNumId w:val="20"/>
  </w:num>
  <w:num w:numId="6" w16cid:durableId="1742369515">
    <w:abstractNumId w:val="0"/>
  </w:num>
  <w:num w:numId="7" w16cid:durableId="1686904331">
    <w:abstractNumId w:val="17"/>
  </w:num>
  <w:num w:numId="8" w16cid:durableId="2135050515">
    <w:abstractNumId w:val="12"/>
  </w:num>
  <w:num w:numId="9" w16cid:durableId="1465780668">
    <w:abstractNumId w:val="15"/>
  </w:num>
  <w:num w:numId="10" w16cid:durableId="833185777">
    <w:abstractNumId w:val="21"/>
  </w:num>
  <w:num w:numId="11" w16cid:durableId="715206158">
    <w:abstractNumId w:val="10"/>
  </w:num>
  <w:num w:numId="12" w16cid:durableId="1008098079">
    <w:abstractNumId w:val="24"/>
  </w:num>
  <w:num w:numId="13" w16cid:durableId="402874813">
    <w:abstractNumId w:val="13"/>
  </w:num>
  <w:num w:numId="14" w16cid:durableId="1329097619">
    <w:abstractNumId w:val="25"/>
  </w:num>
  <w:num w:numId="15" w16cid:durableId="472017682">
    <w:abstractNumId w:val="1"/>
  </w:num>
  <w:num w:numId="16" w16cid:durableId="1726836434">
    <w:abstractNumId w:val="6"/>
  </w:num>
  <w:num w:numId="17" w16cid:durableId="316762371">
    <w:abstractNumId w:val="3"/>
  </w:num>
  <w:num w:numId="18" w16cid:durableId="170993474">
    <w:abstractNumId w:val="18"/>
  </w:num>
  <w:num w:numId="19" w16cid:durableId="554508405">
    <w:abstractNumId w:val="23"/>
  </w:num>
  <w:num w:numId="20" w16cid:durableId="807210010">
    <w:abstractNumId w:val="7"/>
  </w:num>
  <w:num w:numId="21" w16cid:durableId="72628515">
    <w:abstractNumId w:val="26"/>
  </w:num>
  <w:num w:numId="22" w16cid:durableId="54091489">
    <w:abstractNumId w:val="11"/>
  </w:num>
  <w:num w:numId="23" w16cid:durableId="1505703926">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339812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40714395">
    <w:abstractNumId w:val="8"/>
  </w:num>
  <w:num w:numId="26" w16cid:durableId="677125137">
    <w:abstractNumId w:val="9"/>
  </w:num>
  <w:num w:numId="27" w16cid:durableId="5653839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22271113">
    <w:abstractNumId w:val="16"/>
  </w:num>
  <w:num w:numId="29" w16cid:durableId="951592800">
    <w:abstractNumId w:val="2"/>
  </w:num>
  <w:num w:numId="30" w16cid:durableId="964234886">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3B75"/>
    <w:rsid w:val="0000344A"/>
    <w:rsid w:val="00003840"/>
    <w:rsid w:val="000073B6"/>
    <w:rsid w:val="00007D59"/>
    <w:rsid w:val="00015384"/>
    <w:rsid w:val="00017CD7"/>
    <w:rsid w:val="0002235F"/>
    <w:rsid w:val="00022731"/>
    <w:rsid w:val="00022AC9"/>
    <w:rsid w:val="00037543"/>
    <w:rsid w:val="00042B84"/>
    <w:rsid w:val="00046890"/>
    <w:rsid w:val="00055057"/>
    <w:rsid w:val="0005547F"/>
    <w:rsid w:val="000578F5"/>
    <w:rsid w:val="00057BBB"/>
    <w:rsid w:val="000655D3"/>
    <w:rsid w:val="00071DB9"/>
    <w:rsid w:val="00072CEB"/>
    <w:rsid w:val="00082032"/>
    <w:rsid w:val="00082310"/>
    <w:rsid w:val="00082EDF"/>
    <w:rsid w:val="00086FB8"/>
    <w:rsid w:val="00090D61"/>
    <w:rsid w:val="000A1DB5"/>
    <w:rsid w:val="000A31E0"/>
    <w:rsid w:val="000B3C92"/>
    <w:rsid w:val="000B606B"/>
    <w:rsid w:val="000C095A"/>
    <w:rsid w:val="000C4225"/>
    <w:rsid w:val="000C6CC1"/>
    <w:rsid w:val="000E4111"/>
    <w:rsid w:val="000F1A15"/>
    <w:rsid w:val="000F6168"/>
    <w:rsid w:val="001025E2"/>
    <w:rsid w:val="00103277"/>
    <w:rsid w:val="00106E92"/>
    <w:rsid w:val="00117E6B"/>
    <w:rsid w:val="001234A8"/>
    <w:rsid w:val="00124111"/>
    <w:rsid w:val="0012584F"/>
    <w:rsid w:val="00131AE5"/>
    <w:rsid w:val="00131F0D"/>
    <w:rsid w:val="00140E88"/>
    <w:rsid w:val="00141B15"/>
    <w:rsid w:val="00142792"/>
    <w:rsid w:val="00153882"/>
    <w:rsid w:val="00153B75"/>
    <w:rsid w:val="00165CBC"/>
    <w:rsid w:val="00170C78"/>
    <w:rsid w:val="00171E41"/>
    <w:rsid w:val="0017358F"/>
    <w:rsid w:val="00180795"/>
    <w:rsid w:val="001810F3"/>
    <w:rsid w:val="001875D6"/>
    <w:rsid w:val="00187F56"/>
    <w:rsid w:val="00190AE1"/>
    <w:rsid w:val="001912AB"/>
    <w:rsid w:val="00193676"/>
    <w:rsid w:val="001A468B"/>
    <w:rsid w:val="001B63B4"/>
    <w:rsid w:val="001C04D7"/>
    <w:rsid w:val="001D45CE"/>
    <w:rsid w:val="001E6830"/>
    <w:rsid w:val="0020689E"/>
    <w:rsid w:val="00206B33"/>
    <w:rsid w:val="002208E8"/>
    <w:rsid w:val="00223EA7"/>
    <w:rsid w:val="002254E8"/>
    <w:rsid w:val="002264F9"/>
    <w:rsid w:val="00236601"/>
    <w:rsid w:val="002411A3"/>
    <w:rsid w:val="00241BE3"/>
    <w:rsid w:val="002428F3"/>
    <w:rsid w:val="00242F9F"/>
    <w:rsid w:val="002474E5"/>
    <w:rsid w:val="002516B5"/>
    <w:rsid w:val="0025428D"/>
    <w:rsid w:val="002547CE"/>
    <w:rsid w:val="00254D2D"/>
    <w:rsid w:val="00256F61"/>
    <w:rsid w:val="00260CC0"/>
    <w:rsid w:val="002618EC"/>
    <w:rsid w:val="002715B9"/>
    <w:rsid w:val="00280D2E"/>
    <w:rsid w:val="00285314"/>
    <w:rsid w:val="00285A29"/>
    <w:rsid w:val="00295F10"/>
    <w:rsid w:val="00297B5E"/>
    <w:rsid w:val="00297C55"/>
    <w:rsid w:val="002A148F"/>
    <w:rsid w:val="002A5551"/>
    <w:rsid w:val="002A7B84"/>
    <w:rsid w:val="002B40A3"/>
    <w:rsid w:val="002B6175"/>
    <w:rsid w:val="002B74E4"/>
    <w:rsid w:val="002C2F0E"/>
    <w:rsid w:val="002C7671"/>
    <w:rsid w:val="002D5DFF"/>
    <w:rsid w:val="002F1D0E"/>
    <w:rsid w:val="00300C3B"/>
    <w:rsid w:val="00301BB5"/>
    <w:rsid w:val="00302C73"/>
    <w:rsid w:val="003041A1"/>
    <w:rsid w:val="00306B17"/>
    <w:rsid w:val="0030792E"/>
    <w:rsid w:val="0031139D"/>
    <w:rsid w:val="003144D6"/>
    <w:rsid w:val="00322464"/>
    <w:rsid w:val="00323E69"/>
    <w:rsid w:val="0032612F"/>
    <w:rsid w:val="003323AE"/>
    <w:rsid w:val="00332C47"/>
    <w:rsid w:val="00333D5D"/>
    <w:rsid w:val="00336085"/>
    <w:rsid w:val="00347055"/>
    <w:rsid w:val="003531E8"/>
    <w:rsid w:val="0035613E"/>
    <w:rsid w:val="0035750A"/>
    <w:rsid w:val="00360846"/>
    <w:rsid w:val="00363C12"/>
    <w:rsid w:val="00363FEC"/>
    <w:rsid w:val="00367B3D"/>
    <w:rsid w:val="00370884"/>
    <w:rsid w:val="0037162A"/>
    <w:rsid w:val="003856E9"/>
    <w:rsid w:val="00390E34"/>
    <w:rsid w:val="00391AD1"/>
    <w:rsid w:val="00393EC3"/>
    <w:rsid w:val="003967D4"/>
    <w:rsid w:val="003A5063"/>
    <w:rsid w:val="003B0333"/>
    <w:rsid w:val="003B36A2"/>
    <w:rsid w:val="003C2FAF"/>
    <w:rsid w:val="003C73F0"/>
    <w:rsid w:val="003D1581"/>
    <w:rsid w:val="003D7B7C"/>
    <w:rsid w:val="003E018E"/>
    <w:rsid w:val="003E0F92"/>
    <w:rsid w:val="003E26D3"/>
    <w:rsid w:val="003E2784"/>
    <w:rsid w:val="00412ED8"/>
    <w:rsid w:val="004178D8"/>
    <w:rsid w:val="004203D3"/>
    <w:rsid w:val="00424E27"/>
    <w:rsid w:val="0042751A"/>
    <w:rsid w:val="00432DB1"/>
    <w:rsid w:val="004369EB"/>
    <w:rsid w:val="004418B6"/>
    <w:rsid w:val="004463E4"/>
    <w:rsid w:val="004504D4"/>
    <w:rsid w:val="00456946"/>
    <w:rsid w:val="00461F14"/>
    <w:rsid w:val="00462DD2"/>
    <w:rsid w:val="004649D4"/>
    <w:rsid w:val="00467710"/>
    <w:rsid w:val="00467746"/>
    <w:rsid w:val="004678CE"/>
    <w:rsid w:val="004701F6"/>
    <w:rsid w:val="00473B57"/>
    <w:rsid w:val="004746E4"/>
    <w:rsid w:val="00480644"/>
    <w:rsid w:val="00486C25"/>
    <w:rsid w:val="00490E14"/>
    <w:rsid w:val="004928EA"/>
    <w:rsid w:val="00492C82"/>
    <w:rsid w:val="00494826"/>
    <w:rsid w:val="004A0604"/>
    <w:rsid w:val="004A26D4"/>
    <w:rsid w:val="004A45BF"/>
    <w:rsid w:val="004A5358"/>
    <w:rsid w:val="004B061F"/>
    <w:rsid w:val="004B38E0"/>
    <w:rsid w:val="004B528B"/>
    <w:rsid w:val="004D1FCC"/>
    <w:rsid w:val="004D2620"/>
    <w:rsid w:val="004D2CB5"/>
    <w:rsid w:val="004D6767"/>
    <w:rsid w:val="004D6D1C"/>
    <w:rsid w:val="004E0244"/>
    <w:rsid w:val="004E118A"/>
    <w:rsid w:val="004E1796"/>
    <w:rsid w:val="004E1F36"/>
    <w:rsid w:val="004E2F9E"/>
    <w:rsid w:val="004F059F"/>
    <w:rsid w:val="00506B83"/>
    <w:rsid w:val="00510580"/>
    <w:rsid w:val="00511B94"/>
    <w:rsid w:val="00514270"/>
    <w:rsid w:val="005159AA"/>
    <w:rsid w:val="00522C8A"/>
    <w:rsid w:val="00525218"/>
    <w:rsid w:val="00525395"/>
    <w:rsid w:val="00526486"/>
    <w:rsid w:val="005331E8"/>
    <w:rsid w:val="00543F37"/>
    <w:rsid w:val="0056196A"/>
    <w:rsid w:val="00562011"/>
    <w:rsid w:val="005662BB"/>
    <w:rsid w:val="00582F65"/>
    <w:rsid w:val="00590ED5"/>
    <w:rsid w:val="005A60BC"/>
    <w:rsid w:val="005B057E"/>
    <w:rsid w:val="005B4E1E"/>
    <w:rsid w:val="005C1CF0"/>
    <w:rsid w:val="005D5B61"/>
    <w:rsid w:val="005E5878"/>
    <w:rsid w:val="005F4164"/>
    <w:rsid w:val="0060411A"/>
    <w:rsid w:val="00607AD6"/>
    <w:rsid w:val="00607B40"/>
    <w:rsid w:val="00607B6C"/>
    <w:rsid w:val="00607FE2"/>
    <w:rsid w:val="00610A61"/>
    <w:rsid w:val="00612FB7"/>
    <w:rsid w:val="006252BB"/>
    <w:rsid w:val="00627FA7"/>
    <w:rsid w:val="0063423B"/>
    <w:rsid w:val="00635017"/>
    <w:rsid w:val="006458A3"/>
    <w:rsid w:val="00646AA1"/>
    <w:rsid w:val="006501CB"/>
    <w:rsid w:val="00651A9F"/>
    <w:rsid w:val="00651B6C"/>
    <w:rsid w:val="006551A1"/>
    <w:rsid w:val="006600EF"/>
    <w:rsid w:val="00662AA6"/>
    <w:rsid w:val="006747A1"/>
    <w:rsid w:val="00675C77"/>
    <w:rsid w:val="0067758D"/>
    <w:rsid w:val="00680941"/>
    <w:rsid w:val="00685CA9"/>
    <w:rsid w:val="006A609F"/>
    <w:rsid w:val="006B3A51"/>
    <w:rsid w:val="006C0C0D"/>
    <w:rsid w:val="006C168B"/>
    <w:rsid w:val="006C7CF2"/>
    <w:rsid w:val="006D0593"/>
    <w:rsid w:val="006D088D"/>
    <w:rsid w:val="006D1A8B"/>
    <w:rsid w:val="006D2F52"/>
    <w:rsid w:val="006E3FEC"/>
    <w:rsid w:val="006F6DB8"/>
    <w:rsid w:val="00701608"/>
    <w:rsid w:val="0070746B"/>
    <w:rsid w:val="0074063F"/>
    <w:rsid w:val="00750AF1"/>
    <w:rsid w:val="00762E9C"/>
    <w:rsid w:val="00763CD2"/>
    <w:rsid w:val="00765946"/>
    <w:rsid w:val="00782D36"/>
    <w:rsid w:val="00786189"/>
    <w:rsid w:val="0079104C"/>
    <w:rsid w:val="00794281"/>
    <w:rsid w:val="007955E1"/>
    <w:rsid w:val="00795E45"/>
    <w:rsid w:val="007A098D"/>
    <w:rsid w:val="007A48E0"/>
    <w:rsid w:val="007B3137"/>
    <w:rsid w:val="007C2B68"/>
    <w:rsid w:val="007C62E0"/>
    <w:rsid w:val="007E00FB"/>
    <w:rsid w:val="007E0DBC"/>
    <w:rsid w:val="007E1776"/>
    <w:rsid w:val="007E3E4C"/>
    <w:rsid w:val="007E4CFC"/>
    <w:rsid w:val="007E70CC"/>
    <w:rsid w:val="007F2935"/>
    <w:rsid w:val="007F319B"/>
    <w:rsid w:val="007F38FB"/>
    <w:rsid w:val="007F7033"/>
    <w:rsid w:val="00800996"/>
    <w:rsid w:val="00802C28"/>
    <w:rsid w:val="00807C29"/>
    <w:rsid w:val="00807FE2"/>
    <w:rsid w:val="008103A6"/>
    <w:rsid w:val="00810A71"/>
    <w:rsid w:val="00812370"/>
    <w:rsid w:val="008147CE"/>
    <w:rsid w:val="008207C1"/>
    <w:rsid w:val="00821C58"/>
    <w:rsid w:val="00831877"/>
    <w:rsid w:val="00837838"/>
    <w:rsid w:val="00840101"/>
    <w:rsid w:val="00842D7C"/>
    <w:rsid w:val="00847323"/>
    <w:rsid w:val="008504F7"/>
    <w:rsid w:val="00855735"/>
    <w:rsid w:val="008624AC"/>
    <w:rsid w:val="00873D8C"/>
    <w:rsid w:val="008740F5"/>
    <w:rsid w:val="008744B8"/>
    <w:rsid w:val="00881855"/>
    <w:rsid w:val="00896E51"/>
    <w:rsid w:val="008A33A4"/>
    <w:rsid w:val="008A4F5C"/>
    <w:rsid w:val="008B43A3"/>
    <w:rsid w:val="008B5C6A"/>
    <w:rsid w:val="008B5C94"/>
    <w:rsid w:val="008C06D3"/>
    <w:rsid w:val="008C63BC"/>
    <w:rsid w:val="008D0FDA"/>
    <w:rsid w:val="008D61AA"/>
    <w:rsid w:val="008E25D7"/>
    <w:rsid w:val="008F0D03"/>
    <w:rsid w:val="008F0EDD"/>
    <w:rsid w:val="008F2569"/>
    <w:rsid w:val="008F498A"/>
    <w:rsid w:val="008F5B4E"/>
    <w:rsid w:val="008F6C57"/>
    <w:rsid w:val="00902E70"/>
    <w:rsid w:val="00903E1E"/>
    <w:rsid w:val="00912C73"/>
    <w:rsid w:val="00913521"/>
    <w:rsid w:val="0093183B"/>
    <w:rsid w:val="00932EDF"/>
    <w:rsid w:val="009331CE"/>
    <w:rsid w:val="00935663"/>
    <w:rsid w:val="00946047"/>
    <w:rsid w:val="00950B87"/>
    <w:rsid w:val="00954603"/>
    <w:rsid w:val="009567DB"/>
    <w:rsid w:val="00962D7E"/>
    <w:rsid w:val="00964BDF"/>
    <w:rsid w:val="00965835"/>
    <w:rsid w:val="00965A50"/>
    <w:rsid w:val="009669EF"/>
    <w:rsid w:val="00970F72"/>
    <w:rsid w:val="00971E98"/>
    <w:rsid w:val="0097419A"/>
    <w:rsid w:val="00976AD4"/>
    <w:rsid w:val="00981868"/>
    <w:rsid w:val="00995ED0"/>
    <w:rsid w:val="009A25AB"/>
    <w:rsid w:val="009A5061"/>
    <w:rsid w:val="009B02ED"/>
    <w:rsid w:val="009B22F5"/>
    <w:rsid w:val="009B3ABE"/>
    <w:rsid w:val="009B5202"/>
    <w:rsid w:val="009C3620"/>
    <w:rsid w:val="009D184D"/>
    <w:rsid w:val="009D4E08"/>
    <w:rsid w:val="009D7FE0"/>
    <w:rsid w:val="009E2E70"/>
    <w:rsid w:val="009E33C0"/>
    <w:rsid w:val="009E5619"/>
    <w:rsid w:val="009E5C1A"/>
    <w:rsid w:val="009F4D94"/>
    <w:rsid w:val="00A010B7"/>
    <w:rsid w:val="00A043B2"/>
    <w:rsid w:val="00A0453A"/>
    <w:rsid w:val="00A05C47"/>
    <w:rsid w:val="00A06A07"/>
    <w:rsid w:val="00A11B44"/>
    <w:rsid w:val="00A12C95"/>
    <w:rsid w:val="00A12F25"/>
    <w:rsid w:val="00A24D7E"/>
    <w:rsid w:val="00A41466"/>
    <w:rsid w:val="00A41EB4"/>
    <w:rsid w:val="00A4319E"/>
    <w:rsid w:val="00A62332"/>
    <w:rsid w:val="00A62CCE"/>
    <w:rsid w:val="00A647EE"/>
    <w:rsid w:val="00A65342"/>
    <w:rsid w:val="00A669BC"/>
    <w:rsid w:val="00A75FEF"/>
    <w:rsid w:val="00A83EA7"/>
    <w:rsid w:val="00A86A33"/>
    <w:rsid w:val="00A96213"/>
    <w:rsid w:val="00AA3530"/>
    <w:rsid w:val="00AA6079"/>
    <w:rsid w:val="00AC0BA3"/>
    <w:rsid w:val="00AD5265"/>
    <w:rsid w:val="00AE1BFD"/>
    <w:rsid w:val="00AE275E"/>
    <w:rsid w:val="00AF00D4"/>
    <w:rsid w:val="00AF0E16"/>
    <w:rsid w:val="00AF5F5F"/>
    <w:rsid w:val="00AF68A8"/>
    <w:rsid w:val="00B02BCE"/>
    <w:rsid w:val="00B04E7D"/>
    <w:rsid w:val="00B07260"/>
    <w:rsid w:val="00B10BBA"/>
    <w:rsid w:val="00B1411C"/>
    <w:rsid w:val="00B16426"/>
    <w:rsid w:val="00B2198A"/>
    <w:rsid w:val="00B22BA1"/>
    <w:rsid w:val="00B2684E"/>
    <w:rsid w:val="00B32DDA"/>
    <w:rsid w:val="00B34B63"/>
    <w:rsid w:val="00B37341"/>
    <w:rsid w:val="00B45968"/>
    <w:rsid w:val="00B5467D"/>
    <w:rsid w:val="00B561BE"/>
    <w:rsid w:val="00B56610"/>
    <w:rsid w:val="00B600EE"/>
    <w:rsid w:val="00B62E30"/>
    <w:rsid w:val="00B65D73"/>
    <w:rsid w:val="00B66B74"/>
    <w:rsid w:val="00B71628"/>
    <w:rsid w:val="00B74B96"/>
    <w:rsid w:val="00B90B83"/>
    <w:rsid w:val="00B9327E"/>
    <w:rsid w:val="00BA03B9"/>
    <w:rsid w:val="00BA370A"/>
    <w:rsid w:val="00BA398D"/>
    <w:rsid w:val="00BB02CA"/>
    <w:rsid w:val="00BB035F"/>
    <w:rsid w:val="00BB0AA5"/>
    <w:rsid w:val="00BB1747"/>
    <w:rsid w:val="00BB3039"/>
    <w:rsid w:val="00BB52E7"/>
    <w:rsid w:val="00BB6BF5"/>
    <w:rsid w:val="00BC733A"/>
    <w:rsid w:val="00BD65C6"/>
    <w:rsid w:val="00BD6C86"/>
    <w:rsid w:val="00BE547E"/>
    <w:rsid w:val="00BE58A6"/>
    <w:rsid w:val="00BF6526"/>
    <w:rsid w:val="00BF6ECE"/>
    <w:rsid w:val="00C1126F"/>
    <w:rsid w:val="00C208E5"/>
    <w:rsid w:val="00C22E31"/>
    <w:rsid w:val="00C25BBB"/>
    <w:rsid w:val="00C26555"/>
    <w:rsid w:val="00C26AE9"/>
    <w:rsid w:val="00C35DC6"/>
    <w:rsid w:val="00C41F34"/>
    <w:rsid w:val="00C42EFE"/>
    <w:rsid w:val="00C51905"/>
    <w:rsid w:val="00C55EAA"/>
    <w:rsid w:val="00C60B94"/>
    <w:rsid w:val="00C6143E"/>
    <w:rsid w:val="00C7594C"/>
    <w:rsid w:val="00C84403"/>
    <w:rsid w:val="00C84BA1"/>
    <w:rsid w:val="00C956F9"/>
    <w:rsid w:val="00CA4B64"/>
    <w:rsid w:val="00CC0903"/>
    <w:rsid w:val="00CC2C19"/>
    <w:rsid w:val="00CD6127"/>
    <w:rsid w:val="00CE7F2B"/>
    <w:rsid w:val="00CF2434"/>
    <w:rsid w:val="00CF4951"/>
    <w:rsid w:val="00CF6309"/>
    <w:rsid w:val="00D01395"/>
    <w:rsid w:val="00D04DEA"/>
    <w:rsid w:val="00D04DF8"/>
    <w:rsid w:val="00D2093C"/>
    <w:rsid w:val="00D2350B"/>
    <w:rsid w:val="00D33283"/>
    <w:rsid w:val="00D354F1"/>
    <w:rsid w:val="00D43D4C"/>
    <w:rsid w:val="00D46CD4"/>
    <w:rsid w:val="00D50ACB"/>
    <w:rsid w:val="00D577AA"/>
    <w:rsid w:val="00D60AC5"/>
    <w:rsid w:val="00D6336F"/>
    <w:rsid w:val="00D644ED"/>
    <w:rsid w:val="00D6516E"/>
    <w:rsid w:val="00D7247A"/>
    <w:rsid w:val="00D7454C"/>
    <w:rsid w:val="00D746D4"/>
    <w:rsid w:val="00D76BFC"/>
    <w:rsid w:val="00D81C26"/>
    <w:rsid w:val="00D87659"/>
    <w:rsid w:val="00D90D74"/>
    <w:rsid w:val="00D9673A"/>
    <w:rsid w:val="00DA0DF1"/>
    <w:rsid w:val="00DA65CF"/>
    <w:rsid w:val="00DA664D"/>
    <w:rsid w:val="00DB1FF3"/>
    <w:rsid w:val="00DB2147"/>
    <w:rsid w:val="00DB271B"/>
    <w:rsid w:val="00DB3530"/>
    <w:rsid w:val="00DB447B"/>
    <w:rsid w:val="00DC004E"/>
    <w:rsid w:val="00DC6C1D"/>
    <w:rsid w:val="00DE1D66"/>
    <w:rsid w:val="00DE6E85"/>
    <w:rsid w:val="00DF088A"/>
    <w:rsid w:val="00DF0DB5"/>
    <w:rsid w:val="00DF15E4"/>
    <w:rsid w:val="00E030BB"/>
    <w:rsid w:val="00E03733"/>
    <w:rsid w:val="00E12A86"/>
    <w:rsid w:val="00E1481C"/>
    <w:rsid w:val="00E14D64"/>
    <w:rsid w:val="00E154C4"/>
    <w:rsid w:val="00E171BC"/>
    <w:rsid w:val="00E25BE9"/>
    <w:rsid w:val="00E32717"/>
    <w:rsid w:val="00E33266"/>
    <w:rsid w:val="00E33453"/>
    <w:rsid w:val="00E359D3"/>
    <w:rsid w:val="00E4016F"/>
    <w:rsid w:val="00E408D3"/>
    <w:rsid w:val="00E42004"/>
    <w:rsid w:val="00E464A8"/>
    <w:rsid w:val="00E474D3"/>
    <w:rsid w:val="00E53000"/>
    <w:rsid w:val="00E56368"/>
    <w:rsid w:val="00E810A6"/>
    <w:rsid w:val="00E87807"/>
    <w:rsid w:val="00E94BB3"/>
    <w:rsid w:val="00EA2A4A"/>
    <w:rsid w:val="00EA7150"/>
    <w:rsid w:val="00EC305F"/>
    <w:rsid w:val="00EC30FA"/>
    <w:rsid w:val="00EE0E0C"/>
    <w:rsid w:val="00EE37FF"/>
    <w:rsid w:val="00EE7544"/>
    <w:rsid w:val="00EF4376"/>
    <w:rsid w:val="00EF640D"/>
    <w:rsid w:val="00F00D6B"/>
    <w:rsid w:val="00F0377B"/>
    <w:rsid w:val="00F11FB6"/>
    <w:rsid w:val="00F1230C"/>
    <w:rsid w:val="00F12B6A"/>
    <w:rsid w:val="00F14706"/>
    <w:rsid w:val="00F16084"/>
    <w:rsid w:val="00F1759F"/>
    <w:rsid w:val="00F23D8E"/>
    <w:rsid w:val="00F25949"/>
    <w:rsid w:val="00F26811"/>
    <w:rsid w:val="00F304BA"/>
    <w:rsid w:val="00F37129"/>
    <w:rsid w:val="00F455D0"/>
    <w:rsid w:val="00F50E10"/>
    <w:rsid w:val="00F54C58"/>
    <w:rsid w:val="00F604D5"/>
    <w:rsid w:val="00F70074"/>
    <w:rsid w:val="00F7304A"/>
    <w:rsid w:val="00F917E7"/>
    <w:rsid w:val="00F91880"/>
    <w:rsid w:val="00F92000"/>
    <w:rsid w:val="00F94F52"/>
    <w:rsid w:val="00F97A2B"/>
    <w:rsid w:val="00FA06E4"/>
    <w:rsid w:val="00FA4733"/>
    <w:rsid w:val="00FB0875"/>
    <w:rsid w:val="00FB25D9"/>
    <w:rsid w:val="00FB286E"/>
    <w:rsid w:val="00FB5BE9"/>
    <w:rsid w:val="00FB6CBE"/>
    <w:rsid w:val="00FC0586"/>
    <w:rsid w:val="00FC59AD"/>
    <w:rsid w:val="00FD42A3"/>
    <w:rsid w:val="00FF186E"/>
    <w:rsid w:val="00FF4B16"/>
    <w:rsid w:val="00FF6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4F85B"/>
  <w15:docId w15:val="{AE4E40C0-3EEE-4B90-A954-CE4A10E7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1" w:line="269" w:lineRule="auto"/>
      <w:ind w:left="3551" w:right="1544" w:hanging="10"/>
      <w:jc w:val="both"/>
    </w:pPr>
    <w:rPr>
      <w:rFonts w:ascii="Verdana" w:eastAsia="Verdana" w:hAnsi="Verdana" w:cs="Verdana"/>
      <w:color w:val="000000"/>
      <w:sz w:val="20"/>
    </w:rPr>
  </w:style>
  <w:style w:type="paragraph" w:styleId="Nagwek1">
    <w:name w:val="heading 1"/>
    <w:next w:val="Normalny"/>
    <w:link w:val="Nagwek1Znak"/>
    <w:uiPriority w:val="9"/>
    <w:qFormat/>
    <w:pPr>
      <w:keepNext/>
      <w:keepLines/>
      <w:spacing w:after="25" w:line="250" w:lineRule="auto"/>
      <w:ind w:left="10" w:right="343" w:hanging="10"/>
      <w:jc w:val="center"/>
      <w:outlineLvl w:val="0"/>
    </w:pPr>
    <w:rPr>
      <w:rFonts w:ascii="Verdana" w:eastAsia="Verdana" w:hAnsi="Verdana" w:cs="Verdana"/>
      <w:b/>
      <w:color w:val="000000"/>
      <w:sz w:val="20"/>
    </w:rPr>
  </w:style>
  <w:style w:type="paragraph" w:styleId="Nagwek2">
    <w:name w:val="heading 2"/>
    <w:basedOn w:val="Normalny"/>
    <w:next w:val="Normalny"/>
    <w:link w:val="Nagwek2Znak"/>
    <w:uiPriority w:val="9"/>
    <w:semiHidden/>
    <w:unhideWhenUsed/>
    <w:qFormat/>
    <w:rsid w:val="00B34B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Verdana" w:eastAsia="Verdana" w:hAnsi="Verdana" w:cs="Verdana"/>
      <w:b/>
      <w:color w:val="000000"/>
      <w:sz w:val="20"/>
    </w:rPr>
  </w:style>
  <w:style w:type="paragraph" w:customStyle="1" w:styleId="footnotedescription">
    <w:name w:val="footnote description"/>
    <w:next w:val="Normalny"/>
    <w:link w:val="footnotedescriptionChar"/>
    <w:hidden/>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970F72"/>
    <w:rPr>
      <w:color w:val="0563C1" w:themeColor="hyperlink"/>
      <w:u w:val="single"/>
    </w:rPr>
  </w:style>
  <w:style w:type="character" w:customStyle="1" w:styleId="Nierozpoznanawzmianka1">
    <w:name w:val="Nierozpoznana wzmianka1"/>
    <w:basedOn w:val="Domylnaczcionkaakapitu"/>
    <w:uiPriority w:val="99"/>
    <w:semiHidden/>
    <w:unhideWhenUsed/>
    <w:rsid w:val="00970F72"/>
    <w:rPr>
      <w:color w:val="605E5C"/>
      <w:shd w:val="clear" w:color="auto" w:fill="E1DFDD"/>
    </w:rPr>
  </w:style>
  <w:style w:type="paragraph" w:styleId="Akapitzlist">
    <w:name w:val="List Paragraph"/>
    <w:basedOn w:val="Normalny"/>
    <w:uiPriority w:val="34"/>
    <w:qFormat/>
    <w:rsid w:val="00A24D7E"/>
    <w:pPr>
      <w:ind w:left="720"/>
      <w:contextualSpacing/>
    </w:pPr>
  </w:style>
  <w:style w:type="character" w:customStyle="1" w:styleId="Nierozpoznanawzmianka2">
    <w:name w:val="Nierozpoznana wzmianka2"/>
    <w:basedOn w:val="Domylnaczcionkaakapitu"/>
    <w:uiPriority w:val="99"/>
    <w:semiHidden/>
    <w:unhideWhenUsed/>
    <w:rsid w:val="00A043B2"/>
    <w:rPr>
      <w:color w:val="605E5C"/>
      <w:shd w:val="clear" w:color="auto" w:fill="E1DFDD"/>
    </w:rPr>
  </w:style>
  <w:style w:type="character" w:customStyle="1" w:styleId="Nagwek2Znak">
    <w:name w:val="Nagłówek 2 Znak"/>
    <w:basedOn w:val="Domylnaczcionkaakapitu"/>
    <w:link w:val="Nagwek2"/>
    <w:uiPriority w:val="9"/>
    <w:semiHidden/>
    <w:rsid w:val="00B34B63"/>
    <w:rPr>
      <w:rFonts w:asciiTheme="majorHAnsi" w:eastAsiaTheme="majorEastAsia" w:hAnsiTheme="majorHAnsi" w:cstheme="majorBidi"/>
      <w:color w:val="2F5496" w:themeColor="accent1" w:themeShade="BF"/>
      <w:sz w:val="26"/>
      <w:szCs w:val="26"/>
    </w:rPr>
  </w:style>
  <w:style w:type="character" w:styleId="Nierozpoznanawzmianka">
    <w:name w:val="Unresolved Mention"/>
    <w:basedOn w:val="Domylnaczcionkaakapitu"/>
    <w:uiPriority w:val="99"/>
    <w:semiHidden/>
    <w:unhideWhenUsed/>
    <w:rsid w:val="002547CE"/>
    <w:rPr>
      <w:color w:val="605E5C"/>
      <w:shd w:val="clear" w:color="auto" w:fill="E1DFDD"/>
    </w:rPr>
  </w:style>
  <w:style w:type="paragraph" w:styleId="Nagwek">
    <w:name w:val="header"/>
    <w:basedOn w:val="Normalny"/>
    <w:link w:val="NagwekZnak"/>
    <w:uiPriority w:val="99"/>
    <w:unhideWhenUsed/>
    <w:rsid w:val="00DA66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664D"/>
    <w:rPr>
      <w:rFonts w:ascii="Verdana" w:eastAsia="Verdana" w:hAnsi="Verdana" w:cs="Verdana"/>
      <w:color w:val="00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584378">
      <w:bodyDiv w:val="1"/>
      <w:marLeft w:val="0"/>
      <w:marRight w:val="0"/>
      <w:marTop w:val="0"/>
      <w:marBottom w:val="0"/>
      <w:divBdr>
        <w:top w:val="none" w:sz="0" w:space="0" w:color="auto"/>
        <w:left w:val="none" w:sz="0" w:space="0" w:color="auto"/>
        <w:bottom w:val="none" w:sz="0" w:space="0" w:color="auto"/>
        <w:right w:val="none" w:sz="0" w:space="0" w:color="auto"/>
      </w:divBdr>
    </w:div>
    <w:div w:id="702365738">
      <w:bodyDiv w:val="1"/>
      <w:marLeft w:val="0"/>
      <w:marRight w:val="0"/>
      <w:marTop w:val="0"/>
      <w:marBottom w:val="0"/>
      <w:divBdr>
        <w:top w:val="none" w:sz="0" w:space="0" w:color="auto"/>
        <w:left w:val="none" w:sz="0" w:space="0" w:color="auto"/>
        <w:bottom w:val="none" w:sz="0" w:space="0" w:color="auto"/>
        <w:right w:val="none" w:sz="0" w:space="0" w:color="auto"/>
      </w:divBdr>
    </w:div>
    <w:div w:id="977028276">
      <w:bodyDiv w:val="1"/>
      <w:marLeft w:val="0"/>
      <w:marRight w:val="0"/>
      <w:marTop w:val="0"/>
      <w:marBottom w:val="0"/>
      <w:divBdr>
        <w:top w:val="none" w:sz="0" w:space="0" w:color="auto"/>
        <w:left w:val="none" w:sz="0" w:space="0" w:color="auto"/>
        <w:bottom w:val="none" w:sz="0" w:space="0" w:color="auto"/>
        <w:right w:val="none" w:sz="0" w:space="0" w:color="auto"/>
      </w:divBdr>
    </w:div>
    <w:div w:id="1119256252">
      <w:bodyDiv w:val="1"/>
      <w:marLeft w:val="0"/>
      <w:marRight w:val="0"/>
      <w:marTop w:val="0"/>
      <w:marBottom w:val="0"/>
      <w:divBdr>
        <w:top w:val="none" w:sz="0" w:space="0" w:color="auto"/>
        <w:left w:val="none" w:sz="0" w:space="0" w:color="auto"/>
        <w:bottom w:val="none" w:sz="0" w:space="0" w:color="auto"/>
        <w:right w:val="none" w:sz="0" w:space="0" w:color="auto"/>
      </w:divBdr>
    </w:div>
    <w:div w:id="1146050004">
      <w:bodyDiv w:val="1"/>
      <w:marLeft w:val="0"/>
      <w:marRight w:val="0"/>
      <w:marTop w:val="0"/>
      <w:marBottom w:val="0"/>
      <w:divBdr>
        <w:top w:val="none" w:sz="0" w:space="0" w:color="auto"/>
        <w:left w:val="none" w:sz="0" w:space="0" w:color="auto"/>
        <w:bottom w:val="none" w:sz="0" w:space="0" w:color="auto"/>
        <w:right w:val="none" w:sz="0" w:space="0" w:color="auto"/>
      </w:divBdr>
    </w:div>
    <w:div w:id="1385643678">
      <w:bodyDiv w:val="1"/>
      <w:marLeft w:val="0"/>
      <w:marRight w:val="0"/>
      <w:marTop w:val="0"/>
      <w:marBottom w:val="0"/>
      <w:divBdr>
        <w:top w:val="none" w:sz="0" w:space="0" w:color="auto"/>
        <w:left w:val="none" w:sz="0" w:space="0" w:color="auto"/>
        <w:bottom w:val="none" w:sz="0" w:space="0" w:color="auto"/>
        <w:right w:val="none" w:sz="0" w:space="0" w:color="auto"/>
      </w:divBdr>
    </w:div>
    <w:div w:id="1780025190">
      <w:bodyDiv w:val="1"/>
      <w:marLeft w:val="0"/>
      <w:marRight w:val="0"/>
      <w:marTop w:val="0"/>
      <w:marBottom w:val="0"/>
      <w:divBdr>
        <w:top w:val="none" w:sz="0" w:space="0" w:color="auto"/>
        <w:left w:val="none" w:sz="0" w:space="0" w:color="auto"/>
        <w:bottom w:val="none" w:sz="0" w:space="0" w:color="auto"/>
        <w:right w:val="none" w:sz="0" w:space="0" w:color="auto"/>
      </w:divBdr>
    </w:div>
    <w:div w:id="1860192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DB0F6-7986-40AA-8D67-A210FA67B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2639</TotalTime>
  <Pages>1</Pages>
  <Words>5519</Words>
  <Characters>33114</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Hryc-Ląd Agata</dc:creator>
  <cp:keywords/>
  <cp:lastModifiedBy>Olgierd Koleśnik</cp:lastModifiedBy>
  <cp:revision>236</cp:revision>
  <dcterms:created xsi:type="dcterms:W3CDTF">2021-08-22T19:09:00Z</dcterms:created>
  <dcterms:modified xsi:type="dcterms:W3CDTF">2024-05-31T06:49:00Z</dcterms:modified>
</cp:coreProperties>
</file>