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16EC5" w:rsidRPr="002D3DB3" w:rsidRDefault="00016EC5" w:rsidP="00016EC5">
      <w:pPr>
        <w:suppressAutoHyphens/>
        <w:spacing w:before="240"/>
        <w:jc w:val="right"/>
        <w:outlineLvl w:val="6"/>
        <w:rPr>
          <w:rFonts w:ascii="Times New Roman" w:hAnsi="Times New Roman" w:cs="Times New Roman"/>
          <w:b/>
          <w:sz w:val="24"/>
          <w:szCs w:val="24"/>
          <w:lang w:eastAsia="ar-SA"/>
        </w:rPr>
      </w:pPr>
      <w:r>
        <w:rPr>
          <w:rFonts w:ascii="Times New Roman" w:hAnsi="Times New Roman" w:cs="Times New Roman"/>
          <w:b/>
          <w:sz w:val="24"/>
          <w:szCs w:val="24"/>
          <w:lang w:eastAsia="ar-SA"/>
        </w:rPr>
        <w:t>Załą</w:t>
      </w:r>
      <w:r w:rsidRPr="002D3DB3">
        <w:rPr>
          <w:rFonts w:ascii="Times New Roman" w:hAnsi="Times New Roman" w:cs="Times New Roman"/>
          <w:b/>
          <w:sz w:val="24"/>
          <w:szCs w:val="24"/>
          <w:lang w:eastAsia="ar-SA"/>
        </w:rPr>
        <w:t xml:space="preserve">cznik nr </w:t>
      </w:r>
      <w:r>
        <w:rPr>
          <w:rFonts w:ascii="Times New Roman" w:hAnsi="Times New Roman" w:cs="Times New Roman"/>
          <w:b/>
          <w:sz w:val="24"/>
          <w:szCs w:val="24"/>
          <w:lang w:eastAsia="ar-SA"/>
        </w:rPr>
        <w:t xml:space="preserve">1.2 </w:t>
      </w:r>
      <w:r w:rsidRPr="002D3DB3">
        <w:rPr>
          <w:rFonts w:ascii="Times New Roman" w:hAnsi="Times New Roman" w:cs="Times New Roman"/>
          <w:b/>
          <w:sz w:val="24"/>
          <w:szCs w:val="24"/>
          <w:lang w:eastAsia="ar-SA"/>
        </w:rPr>
        <w:t xml:space="preserve"> </w:t>
      </w:r>
      <w:r w:rsidRPr="002D3DB3">
        <w:rPr>
          <w:rFonts w:ascii="Times New Roman" w:hAnsi="Times New Roman" w:cs="Times New Roman"/>
          <w:b/>
          <w:sz w:val="24"/>
          <w:szCs w:val="24"/>
        </w:rPr>
        <w:t>Szczegółowy opis przedmiotu zamówienia</w:t>
      </w:r>
    </w:p>
    <w:p w:rsidR="00016EC5" w:rsidRPr="002D3DB3" w:rsidRDefault="00016EC5" w:rsidP="00016EC5">
      <w:pPr>
        <w:suppressAutoHyphens/>
        <w:jc w:val="both"/>
        <w:rPr>
          <w:rFonts w:ascii="Times New Roman" w:hAnsi="Times New Roman" w:cs="Times New Roman"/>
          <w:sz w:val="24"/>
          <w:szCs w:val="24"/>
        </w:rPr>
      </w:pPr>
      <w:bookmarkStart w:id="0" w:name="_Hlk521934100"/>
      <w:r w:rsidRPr="002D3DB3">
        <w:rPr>
          <w:rFonts w:ascii="Times New Roman" w:hAnsi="Times New Roman" w:cs="Times New Roman"/>
          <w:b/>
          <w:sz w:val="24"/>
          <w:szCs w:val="24"/>
          <w:u w:val="single"/>
        </w:rPr>
        <w:t xml:space="preserve">Dostawa wyposażenia </w:t>
      </w:r>
      <w:r w:rsidRPr="002D3DB3">
        <w:rPr>
          <w:rFonts w:ascii="Times New Roman" w:eastAsia="SimSun" w:hAnsi="Times New Roman" w:cs="Times New Roman"/>
          <w:b/>
          <w:color w:val="000000"/>
          <w:kern w:val="1"/>
          <w:sz w:val="24"/>
          <w:szCs w:val="24"/>
          <w:u w:val="single"/>
          <w:lang w:eastAsia="hi-IN" w:bidi="hi-IN"/>
        </w:rPr>
        <w:t>w ramach projektu „Szkoły równych szans w Gminie Dzwola”</w:t>
      </w:r>
      <w:r w:rsidRPr="002D3DB3">
        <w:rPr>
          <w:rFonts w:ascii="Times New Roman" w:hAnsi="Times New Roman" w:cs="Times New Roman"/>
          <w:sz w:val="24"/>
          <w:szCs w:val="24"/>
        </w:rPr>
        <w:t xml:space="preserve"> współfinansowanego z</w:t>
      </w:r>
      <w:bookmarkStart w:id="1" w:name="_Hlk47633130"/>
      <w:bookmarkEnd w:id="0"/>
      <w:r w:rsidRPr="002D3DB3">
        <w:rPr>
          <w:rFonts w:ascii="Times New Roman" w:hAnsi="Times New Roman" w:cs="Times New Roman"/>
          <w:sz w:val="24"/>
          <w:szCs w:val="24"/>
        </w:rPr>
        <w:t xml:space="preserve"> programu Fundusze Europejskie dla Lubelskiego 2021-2027 w ramach naboru nr FELU.10.03-IZ.00-002/23, Działania 10.3 Kształcenie ogólne Priorytetu X Lepsza edukacja.</w:t>
      </w:r>
    </w:p>
    <w:p w:rsidR="00016EC5" w:rsidRPr="002D3DB3" w:rsidRDefault="00016EC5" w:rsidP="00016EC5">
      <w:pPr>
        <w:suppressAutoHyphens/>
        <w:jc w:val="both"/>
        <w:rPr>
          <w:rFonts w:ascii="Times New Roman" w:hAnsi="Times New Roman" w:cs="Times New Roman"/>
          <w:sz w:val="24"/>
          <w:szCs w:val="24"/>
        </w:rPr>
      </w:pPr>
      <w:r w:rsidRPr="002D3DB3">
        <w:rPr>
          <w:rFonts w:ascii="Times New Roman" w:hAnsi="Times New Roman" w:cs="Times New Roman"/>
          <w:sz w:val="24"/>
          <w:szCs w:val="24"/>
        </w:rPr>
        <w:t xml:space="preserve"> Przedmiot zamówienia obejmuje dostawę wyposażenia</w:t>
      </w:r>
      <w:r w:rsidRPr="002D3DB3">
        <w:rPr>
          <w:rFonts w:ascii="Times New Roman" w:eastAsia="Calibri" w:hAnsi="Times New Roman" w:cs="Times New Roman"/>
          <w:sz w:val="24"/>
          <w:szCs w:val="24"/>
        </w:rPr>
        <w:t xml:space="preserve"> do SP w </w:t>
      </w:r>
      <w:proofErr w:type="spellStart"/>
      <w:r w:rsidRPr="002D3DB3">
        <w:rPr>
          <w:rFonts w:ascii="Times New Roman" w:eastAsia="Calibri" w:hAnsi="Times New Roman" w:cs="Times New Roman"/>
          <w:sz w:val="24"/>
          <w:szCs w:val="24"/>
        </w:rPr>
        <w:t>Branwi</w:t>
      </w:r>
      <w:proofErr w:type="spellEnd"/>
      <w:r w:rsidRPr="002D3DB3">
        <w:rPr>
          <w:rFonts w:ascii="Times New Roman" w:eastAsia="Calibri" w:hAnsi="Times New Roman" w:cs="Times New Roman"/>
          <w:sz w:val="24"/>
          <w:szCs w:val="24"/>
        </w:rPr>
        <w:t xml:space="preserve"> i Szkół Podstawowych przy Zespołach Szkół w Dzwoli, Krzemieniu objętych programem </w:t>
      </w:r>
      <w:r w:rsidRPr="002D3DB3">
        <w:rPr>
          <w:rFonts w:ascii="Times New Roman" w:hAnsi="Times New Roman" w:cs="Times New Roman"/>
          <w:sz w:val="24"/>
          <w:szCs w:val="24"/>
        </w:rPr>
        <w:t xml:space="preserve"> wraz z wszelkimi kosztami, jakie poniesie Wykonawca z tytułu należytej realizacji przedmiotu zamówienia, a w szczególności z kosztami: załadunku, dostarczenia, rozładunku, montażu, wypakowania wyposażenia i sprawdzenia funkcjonalności (pierwsze uruchomienie), gwarancją jakości na dostarczony towar (wraz z dostawą Wykonawca przedłoży karty gwarancyjne). Montaż i rozmieszczenie w miejscu użytkowania ma się odbyć zgodnie z wytycznymi Zamawiającego. Należy podłączyć urządzenia do niezbędnych mediów, i uruchomić (podłączenie i wykonanie prób rozruchowych) a następnie przekazać wyposażenie do odbioru. </w:t>
      </w:r>
      <w:r w:rsidRPr="002D3DB3">
        <w:rPr>
          <w:rFonts w:ascii="Times New Roman" w:hAnsi="Times New Roman" w:cs="Times New Roman"/>
          <w:sz w:val="24"/>
          <w:szCs w:val="24"/>
          <w:u w:val="single"/>
        </w:rPr>
        <w:t>Wykonawca przeszkoli</w:t>
      </w:r>
      <w:r w:rsidRPr="002D3DB3">
        <w:rPr>
          <w:rFonts w:ascii="Times New Roman" w:hAnsi="Times New Roman" w:cs="Times New Roman"/>
          <w:sz w:val="24"/>
          <w:szCs w:val="24"/>
        </w:rPr>
        <w:t xml:space="preserve"> osoby w celu prawidłowego użytkowania </w:t>
      </w:r>
      <w:r w:rsidRPr="002D3DB3">
        <w:rPr>
          <w:rFonts w:ascii="Times New Roman" w:hAnsi="Times New Roman" w:cs="Times New Roman"/>
          <w:sz w:val="24"/>
          <w:szCs w:val="24"/>
        </w:rPr>
        <w:br/>
        <w:t xml:space="preserve">w wyznaczonym przez Zamawiającego terminie. </w:t>
      </w:r>
    </w:p>
    <w:p w:rsidR="00016EC5" w:rsidRPr="002D3DB3" w:rsidRDefault="00016EC5" w:rsidP="00016EC5">
      <w:pPr>
        <w:suppressAutoHyphens/>
        <w:jc w:val="both"/>
        <w:rPr>
          <w:rFonts w:ascii="Times New Roman" w:hAnsi="Times New Roman" w:cs="Times New Roman"/>
          <w:sz w:val="24"/>
          <w:szCs w:val="24"/>
        </w:rPr>
      </w:pPr>
      <w:r w:rsidRPr="002D3DB3">
        <w:rPr>
          <w:rFonts w:ascii="Times New Roman" w:hAnsi="Times New Roman" w:cs="Times New Roman"/>
          <w:sz w:val="24"/>
          <w:szCs w:val="24"/>
        </w:rPr>
        <w:t>Wyposażenie stanowiące przedmiot zamówienia musi:</w:t>
      </w:r>
    </w:p>
    <w:p w:rsidR="00016EC5" w:rsidRPr="002D3DB3" w:rsidRDefault="00016EC5" w:rsidP="00016EC5">
      <w:pPr>
        <w:suppressAutoHyphens/>
        <w:jc w:val="both"/>
        <w:rPr>
          <w:rFonts w:ascii="Times New Roman" w:hAnsi="Times New Roman" w:cs="Times New Roman"/>
          <w:sz w:val="24"/>
          <w:szCs w:val="24"/>
        </w:rPr>
      </w:pPr>
      <w:r w:rsidRPr="002D3DB3">
        <w:rPr>
          <w:rFonts w:ascii="Times New Roman" w:hAnsi="Times New Roman" w:cs="Times New Roman"/>
          <w:sz w:val="24"/>
          <w:szCs w:val="24"/>
        </w:rPr>
        <w:t xml:space="preserve"> a) posiadać właściwe atesty, deklaracje zgodności, świadectwa jakości i dopuszczenia oraz inne dokumenty potwierdzające, że spełnia wszelkie normy i wymagania dla niego przewidziane prawem,</w:t>
      </w:r>
    </w:p>
    <w:p w:rsidR="00016EC5" w:rsidRPr="002D3DB3" w:rsidRDefault="00016EC5" w:rsidP="00016EC5">
      <w:pPr>
        <w:suppressAutoHyphens/>
        <w:jc w:val="both"/>
        <w:rPr>
          <w:rFonts w:ascii="Times New Roman" w:hAnsi="Times New Roman" w:cs="Times New Roman"/>
          <w:sz w:val="24"/>
          <w:szCs w:val="24"/>
        </w:rPr>
      </w:pPr>
      <w:r w:rsidRPr="002D3DB3">
        <w:rPr>
          <w:rFonts w:ascii="Times New Roman" w:hAnsi="Times New Roman" w:cs="Times New Roman"/>
          <w:sz w:val="24"/>
          <w:szCs w:val="24"/>
        </w:rPr>
        <w:t>b) odpowiadać wymaganiom określonym w niniejszej SOPZ,</w:t>
      </w:r>
    </w:p>
    <w:p w:rsidR="00016EC5" w:rsidRPr="002D3DB3" w:rsidRDefault="00016EC5" w:rsidP="00016EC5">
      <w:pPr>
        <w:suppressAutoHyphens/>
        <w:jc w:val="both"/>
        <w:rPr>
          <w:rFonts w:ascii="Times New Roman" w:hAnsi="Times New Roman" w:cs="Times New Roman"/>
          <w:sz w:val="24"/>
          <w:szCs w:val="24"/>
        </w:rPr>
      </w:pPr>
      <w:r w:rsidRPr="002D3DB3">
        <w:rPr>
          <w:rFonts w:ascii="Times New Roman" w:hAnsi="Times New Roman" w:cs="Times New Roman"/>
          <w:sz w:val="24"/>
          <w:szCs w:val="24"/>
        </w:rPr>
        <w:t>c) być produktem bezpiecznym w rozumieniu ustawy z dnia 12.12.2003 r. o ogólnym bezpieczeństwie produktów (</w:t>
      </w:r>
      <w:proofErr w:type="spellStart"/>
      <w:r w:rsidRPr="002D3DB3">
        <w:rPr>
          <w:rFonts w:ascii="Times New Roman" w:hAnsi="Times New Roman" w:cs="Times New Roman"/>
          <w:sz w:val="24"/>
          <w:szCs w:val="24"/>
        </w:rPr>
        <w:t>Dz.U</w:t>
      </w:r>
      <w:proofErr w:type="spellEnd"/>
      <w:r w:rsidRPr="002D3DB3">
        <w:rPr>
          <w:rFonts w:ascii="Times New Roman" w:hAnsi="Times New Roman" w:cs="Times New Roman"/>
          <w:sz w:val="24"/>
          <w:szCs w:val="24"/>
        </w:rPr>
        <w:t>. z 2015 r., poz. 322 ze zm.) wraz z aktami wykonawczymi,</w:t>
      </w:r>
    </w:p>
    <w:p w:rsidR="00016EC5" w:rsidRPr="002D3DB3" w:rsidRDefault="00016EC5" w:rsidP="00016EC5">
      <w:pPr>
        <w:suppressAutoHyphens/>
        <w:jc w:val="both"/>
        <w:rPr>
          <w:rFonts w:ascii="Times New Roman" w:hAnsi="Times New Roman" w:cs="Times New Roman"/>
          <w:sz w:val="24"/>
          <w:szCs w:val="24"/>
        </w:rPr>
      </w:pPr>
      <w:r w:rsidRPr="002D3DB3">
        <w:rPr>
          <w:rFonts w:ascii="Times New Roman" w:hAnsi="Times New Roman" w:cs="Times New Roman"/>
          <w:sz w:val="24"/>
          <w:szCs w:val="24"/>
        </w:rPr>
        <w:t>d) jako przedmiot umowy przeznaczony do wyposażenia w placówce oświatowej, musi spełniać przewidziane prawem wymagania dla wyrobów stosowanych w placówkach oświatowych.</w:t>
      </w:r>
    </w:p>
    <w:p w:rsidR="00016EC5" w:rsidRPr="002D3DB3" w:rsidRDefault="00016EC5" w:rsidP="00016EC5">
      <w:pPr>
        <w:suppressAutoHyphens/>
        <w:jc w:val="both"/>
        <w:rPr>
          <w:rFonts w:ascii="Times New Roman" w:hAnsi="Times New Roman" w:cs="Times New Roman"/>
          <w:sz w:val="24"/>
          <w:szCs w:val="24"/>
        </w:rPr>
      </w:pPr>
      <w:r w:rsidRPr="002D3DB3">
        <w:rPr>
          <w:rFonts w:ascii="Times New Roman" w:hAnsi="Times New Roman" w:cs="Times New Roman"/>
          <w:sz w:val="24"/>
          <w:szCs w:val="24"/>
        </w:rPr>
        <w:lastRenderedPageBreak/>
        <w:t xml:space="preserve">e) </w:t>
      </w:r>
      <w:r w:rsidRPr="002D3DB3">
        <w:rPr>
          <w:rFonts w:ascii="Times New Roman" w:hAnsi="Times New Roman" w:cs="Times New Roman"/>
          <w:sz w:val="24"/>
          <w:szCs w:val="24"/>
          <w:lang w:eastAsia="ar-SA"/>
        </w:rPr>
        <w:t>dostarczone przedmioty zamówienia muszą być fabrycznie nowe, wolne od wad, zapakowane w opakowania umożliwiające jednoznaczną identyfikację produktu.</w:t>
      </w:r>
    </w:p>
    <w:bookmarkEnd w:id="1"/>
    <w:p w:rsidR="00016EC5" w:rsidRPr="002D3DB3" w:rsidRDefault="00016EC5" w:rsidP="00016EC5">
      <w:pPr>
        <w:jc w:val="both"/>
        <w:rPr>
          <w:rFonts w:ascii="Times New Roman" w:hAnsi="Times New Roman" w:cs="Times New Roman"/>
          <w:sz w:val="24"/>
          <w:szCs w:val="24"/>
        </w:rPr>
      </w:pPr>
      <w:r w:rsidRPr="002D3DB3">
        <w:rPr>
          <w:rFonts w:ascii="Times New Roman" w:hAnsi="Times New Roman" w:cs="Times New Roman"/>
          <w:sz w:val="24"/>
          <w:szCs w:val="24"/>
        </w:rPr>
        <w:t>f) Tam, gdzie zostało wskazane pochodzenie (marka, znak towarowy, producent, dostawca itp.) materiałów lub normy, aprobaty, specyfikacje i systemy. Zamawiający dopuszcza oferowanie sprzętu lub rozwiązań równoważnych pod warunkiem, że zapewnią uzyskanie parametrów technicznych nie gorszych niż wymaganych przez Zamawiającego w zamówieniu. Zamawiający informuje, że w takiej sytuacji przedmiotowe zapisy są jedynie przykładowe i stanowią wskazanie dla Wykonawcy jakie cechy powinny posiadać materiały użyte do realizacji przedmiotu zamówienia. Zamawiający dopuszcza oferowanie materiałów lub urządzeń równoważnych. Materiały lub urządzenia pochodzące od konkretnych producentów określają minimalne parametry jakościowe i cechy użytkowe, a także jakościowe (m.in.: wymiary, skład, zastosowany materiał, kolor, odcień, przeznaczenie materiałów i urządzeń, estetyka itp.) jakim muszą odpowiadać materiały lub urządzenia oferowane przez Wykonawcę, aby zostały spełnione wymagania stawiane przez Zamawiającego. Operowanie przykładowymi nazwami producenta ma jedynie na celu doprecyzowanie poziomu oczekiwań Zamawiającego w stosunku do określonego rozwiązania. Posługiwanie się nazwami producentów/produktów ma wyłącznie charakter przykładowy. Zamawiający, wskazując oznaczenie konkretnego producenta (dostawcy), konkretny produkt lub materiały przy opisie przedmiotu zamówienia, dopuszcza jednocześnie produkty równoważne o parametrach jakościowych i cechach użytkowych, co najmniej na poziomie parametrów wskazanego produktu, uznając tym samym każdy produkt o wskazanych lub lepszych parametrach. Zamawiający opisując przedmiot zamówienia przy pomocy określonych norm, aprobat czy specyfikacji technicznych i systemów odniesienia, dopuszcza rozwiązania równoważne opisywanym. Wykonawca, który powołuje się na rozwiązania równoważne opisywanym przez Zamawiającego, jest obowiązany wykazać, że oferowane przez niego dostawy spełniają wymagania określone przez Zamawiającego. W takiej sytuacji Zamawiający wymaga złożenia stosownych dokumentów, uwiarygodniających te rozwiązania.</w:t>
      </w:r>
    </w:p>
    <w:p w:rsidR="00016EC5" w:rsidRPr="002D3DB3" w:rsidRDefault="00016EC5" w:rsidP="00016EC5">
      <w:pPr>
        <w:widowControl w:val="0"/>
        <w:jc w:val="both"/>
        <w:rPr>
          <w:rFonts w:ascii="Times New Roman" w:eastAsia="Cambria" w:hAnsi="Times New Roman" w:cs="Times New Roman"/>
          <w:sz w:val="24"/>
          <w:szCs w:val="24"/>
          <w:lang w:bidi="pl-PL"/>
        </w:rPr>
      </w:pPr>
      <w:bookmarkStart w:id="2" w:name="_Hlk45616420"/>
      <w:r w:rsidRPr="002D3DB3">
        <w:rPr>
          <w:rFonts w:ascii="Times New Roman" w:eastAsia="Cambria" w:hAnsi="Times New Roman" w:cs="Times New Roman"/>
          <w:sz w:val="24"/>
          <w:szCs w:val="24"/>
          <w:lang w:bidi="pl-PL"/>
        </w:rPr>
        <w:t xml:space="preserve">Zamawiający dopuszcza tolerancję wielkości </w:t>
      </w:r>
      <w:r w:rsidRPr="002D3DB3">
        <w:rPr>
          <w:rFonts w:ascii="Times New Roman" w:eastAsia="Cambria" w:hAnsi="Times New Roman" w:cs="Times New Roman"/>
          <w:b/>
          <w:color w:val="FF0000"/>
          <w:sz w:val="24"/>
          <w:szCs w:val="24"/>
          <w:lang w:bidi="pl-PL"/>
        </w:rPr>
        <w:t>10%</w:t>
      </w:r>
      <w:r w:rsidRPr="002D3DB3">
        <w:rPr>
          <w:rFonts w:ascii="Times New Roman" w:eastAsia="Cambria" w:hAnsi="Times New Roman" w:cs="Times New Roman"/>
          <w:sz w:val="24"/>
          <w:szCs w:val="24"/>
          <w:lang w:bidi="pl-PL"/>
        </w:rPr>
        <w:t xml:space="preserve"> dla wymiarów produktów wskazanych powyżej, jak również pozostałych parametrów, jeżeli nie zostały opisane poprzez wskazanie minimalnej lub maksymalnej wartości albo nie wskazano zakresu w jakim parametr ten ma się mieścić.</w:t>
      </w:r>
      <w:bookmarkEnd w:id="2"/>
    </w:p>
    <w:p w:rsidR="00016EC5" w:rsidRDefault="00016EC5" w:rsidP="00445772">
      <w:pPr>
        <w:pStyle w:val="Akapitzlist"/>
        <w:numPr>
          <w:ilvl w:val="0"/>
          <w:numId w:val="1"/>
        </w:numPr>
        <w:suppressAutoHyphens/>
        <w:spacing w:after="0" w:line="240" w:lineRule="auto"/>
        <w:ind w:left="426" w:hanging="426"/>
        <w:jc w:val="both"/>
        <w:rPr>
          <w:rFonts w:ascii="Times New Roman" w:hAnsi="Times New Roman" w:cs="Times New Roman"/>
          <w:sz w:val="24"/>
          <w:szCs w:val="24"/>
          <w:lang w:eastAsia="ar-SA"/>
        </w:rPr>
      </w:pPr>
      <w:r w:rsidRPr="002D3DB3">
        <w:rPr>
          <w:rFonts w:ascii="Times New Roman" w:hAnsi="Times New Roman" w:cs="Times New Roman"/>
          <w:sz w:val="24"/>
          <w:szCs w:val="24"/>
          <w:lang w:eastAsia="ar-SA"/>
        </w:rPr>
        <w:t xml:space="preserve">Wymagany maksymalny termin realizacji zamówienia wynosi do </w:t>
      </w:r>
      <w:r w:rsidRPr="002D3DB3">
        <w:rPr>
          <w:rFonts w:ascii="Times New Roman" w:hAnsi="Times New Roman" w:cs="Times New Roman"/>
          <w:b/>
          <w:color w:val="FF0000"/>
          <w:sz w:val="24"/>
          <w:szCs w:val="24"/>
          <w:lang w:eastAsia="ar-SA"/>
        </w:rPr>
        <w:t>30 dni roboczych</w:t>
      </w:r>
      <w:r w:rsidRPr="002D3DB3">
        <w:rPr>
          <w:rFonts w:ascii="Times New Roman" w:hAnsi="Times New Roman" w:cs="Times New Roman"/>
          <w:sz w:val="24"/>
          <w:szCs w:val="24"/>
          <w:lang w:eastAsia="ar-SA"/>
        </w:rPr>
        <w:t xml:space="preserve">, licząc od dnia podpisania umowy. </w:t>
      </w:r>
    </w:p>
    <w:p w:rsidR="00016EC5" w:rsidRDefault="00016EC5" w:rsidP="00016EC5">
      <w:pPr>
        <w:suppressAutoHyphens/>
        <w:spacing w:after="0" w:line="240" w:lineRule="auto"/>
        <w:jc w:val="both"/>
        <w:rPr>
          <w:rFonts w:ascii="Times New Roman" w:hAnsi="Times New Roman" w:cs="Times New Roman"/>
          <w:sz w:val="24"/>
          <w:szCs w:val="24"/>
          <w:lang w:eastAsia="ar-SA"/>
        </w:rPr>
      </w:pPr>
    </w:p>
    <w:p w:rsidR="00016EC5" w:rsidRDefault="00016EC5" w:rsidP="00016EC5">
      <w:pPr>
        <w:suppressAutoHyphens/>
        <w:spacing w:after="0" w:line="240" w:lineRule="auto"/>
        <w:jc w:val="both"/>
        <w:rPr>
          <w:rFonts w:ascii="Times New Roman" w:hAnsi="Times New Roman" w:cs="Times New Roman"/>
          <w:sz w:val="24"/>
          <w:szCs w:val="24"/>
          <w:lang w:eastAsia="ar-SA"/>
        </w:rPr>
      </w:pPr>
    </w:p>
    <w:p w:rsidR="00016EC5" w:rsidRDefault="00016EC5" w:rsidP="00016EC5">
      <w:pPr>
        <w:suppressAutoHyphens/>
        <w:spacing w:after="0" w:line="240" w:lineRule="auto"/>
        <w:jc w:val="both"/>
        <w:rPr>
          <w:rFonts w:ascii="Times New Roman" w:hAnsi="Times New Roman" w:cs="Times New Roman"/>
          <w:sz w:val="24"/>
          <w:szCs w:val="24"/>
          <w:lang w:eastAsia="ar-SA"/>
        </w:rPr>
      </w:pPr>
    </w:p>
    <w:p w:rsidR="00016EC5" w:rsidRDefault="00016EC5" w:rsidP="00016EC5">
      <w:pPr>
        <w:suppressAutoHyphens/>
        <w:spacing w:after="0" w:line="240" w:lineRule="auto"/>
        <w:jc w:val="both"/>
        <w:rPr>
          <w:rFonts w:ascii="Times New Roman" w:hAnsi="Times New Roman" w:cs="Times New Roman"/>
          <w:sz w:val="24"/>
          <w:szCs w:val="24"/>
          <w:lang w:eastAsia="ar-SA"/>
        </w:rPr>
      </w:pPr>
    </w:p>
    <w:p w:rsidR="00016EC5" w:rsidRDefault="00016EC5" w:rsidP="00016EC5">
      <w:pPr>
        <w:suppressAutoHyphens/>
        <w:spacing w:after="0" w:line="240" w:lineRule="auto"/>
        <w:jc w:val="both"/>
        <w:rPr>
          <w:rFonts w:ascii="Times New Roman" w:hAnsi="Times New Roman" w:cs="Times New Roman"/>
          <w:sz w:val="24"/>
          <w:szCs w:val="24"/>
          <w:lang w:eastAsia="ar-SA"/>
        </w:rPr>
      </w:pPr>
    </w:p>
    <w:p w:rsidR="00016EC5" w:rsidRPr="00016EC5" w:rsidRDefault="00016EC5" w:rsidP="00016EC5">
      <w:pPr>
        <w:suppressAutoHyphens/>
        <w:spacing w:after="0" w:line="240" w:lineRule="auto"/>
        <w:jc w:val="both"/>
        <w:rPr>
          <w:rFonts w:ascii="Times New Roman" w:hAnsi="Times New Roman" w:cs="Times New Roman"/>
          <w:sz w:val="24"/>
          <w:szCs w:val="24"/>
          <w:lang w:eastAsia="ar-SA"/>
        </w:rPr>
      </w:pPr>
    </w:p>
    <w:p w:rsidR="00016EC5" w:rsidRPr="000C2BEF" w:rsidRDefault="00016EC5" w:rsidP="00016EC5">
      <w:pPr>
        <w:suppressAutoHyphens/>
        <w:autoSpaceDE w:val="0"/>
        <w:jc w:val="both"/>
        <w:rPr>
          <w:lang w:eastAsia="ar-SA"/>
        </w:rPr>
      </w:pPr>
      <w:bookmarkStart w:id="3" w:name="_Hlk160630217"/>
      <w:r w:rsidRPr="00C83B46">
        <w:rPr>
          <w:lang w:eastAsia="ar-SA"/>
        </w:rPr>
        <w:t>Szczegółowy opis wyposażenia</w:t>
      </w:r>
      <w:r>
        <w:rPr>
          <w:lang w:eastAsia="ar-SA"/>
        </w:rPr>
        <w:t xml:space="preserve"> </w:t>
      </w:r>
      <w:r w:rsidRPr="00B23644">
        <w:rPr>
          <w:b/>
          <w:bCs/>
          <w:u w:val="single"/>
          <w:lang w:eastAsia="ar-SA"/>
        </w:rPr>
        <w:t xml:space="preserve">do Szkoły Podstawowej w </w:t>
      </w:r>
      <w:proofErr w:type="spellStart"/>
      <w:r w:rsidRPr="00B23644">
        <w:rPr>
          <w:b/>
          <w:bCs/>
          <w:u w:val="single"/>
          <w:lang w:eastAsia="ar-SA"/>
        </w:rPr>
        <w:t>Branwii</w:t>
      </w:r>
      <w:proofErr w:type="spellEnd"/>
      <w:r w:rsidRPr="00B23644">
        <w:rPr>
          <w:b/>
          <w:bCs/>
          <w:u w:val="single"/>
          <w:lang w:eastAsia="ar-SA"/>
        </w:rPr>
        <w:t>,</w:t>
      </w:r>
      <w:r>
        <w:rPr>
          <w:lang w:eastAsia="ar-SA"/>
        </w:rPr>
        <w:t xml:space="preserve"> adres</w:t>
      </w:r>
      <w:r w:rsidRPr="00C83B46">
        <w:rPr>
          <w:lang w:eastAsia="ar-SA"/>
        </w:rPr>
        <w:t>:</w:t>
      </w:r>
    </w:p>
    <w:tbl>
      <w:tblPr>
        <w:tblW w:w="154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770"/>
        <w:gridCol w:w="718"/>
        <w:gridCol w:w="1768"/>
        <w:gridCol w:w="620"/>
        <w:gridCol w:w="1181"/>
        <w:gridCol w:w="10391"/>
      </w:tblGrid>
      <w:tr w:rsidR="00016EC5" w:rsidRPr="005C4CBA" w:rsidTr="00016EC5">
        <w:trPr>
          <w:trHeight w:val="300"/>
        </w:trPr>
        <w:tc>
          <w:tcPr>
            <w:tcW w:w="779" w:type="dxa"/>
            <w:shd w:val="clear" w:color="auto" w:fill="C4BC96" w:themeFill="background2" w:themeFillShade="BF"/>
          </w:tcPr>
          <w:bookmarkEnd w:id="3"/>
          <w:p w:rsidR="00016EC5" w:rsidRPr="005C4CBA" w:rsidRDefault="00016EC5" w:rsidP="00016EC5">
            <w:pPr>
              <w:jc w:val="center"/>
              <w:rPr>
                <w:b/>
                <w:color w:val="000000"/>
              </w:rPr>
            </w:pPr>
            <w:r>
              <w:rPr>
                <w:b/>
                <w:color w:val="000000"/>
              </w:rPr>
              <w:t>LP.</w:t>
            </w:r>
          </w:p>
        </w:tc>
        <w:tc>
          <w:tcPr>
            <w:tcW w:w="709" w:type="dxa"/>
            <w:shd w:val="clear" w:color="auto" w:fill="C4BC96" w:themeFill="background2" w:themeFillShade="BF"/>
            <w:noWrap/>
            <w:vAlign w:val="center"/>
            <w:hideMark/>
          </w:tcPr>
          <w:p w:rsidR="00016EC5" w:rsidRPr="005C4CBA" w:rsidRDefault="00016EC5" w:rsidP="00016EC5">
            <w:pPr>
              <w:jc w:val="center"/>
              <w:rPr>
                <w:b/>
                <w:color w:val="000000"/>
              </w:rPr>
            </w:pPr>
            <w:bookmarkStart w:id="4" w:name="_Hlk160630315"/>
            <w:r w:rsidRPr="005C4CBA">
              <w:rPr>
                <w:b/>
                <w:color w:val="000000"/>
              </w:rPr>
              <w:t>Lp.</w:t>
            </w:r>
            <w:r>
              <w:rPr>
                <w:b/>
                <w:color w:val="000000"/>
              </w:rPr>
              <w:t xml:space="preserve"> Szkoły</w:t>
            </w:r>
          </w:p>
        </w:tc>
        <w:tc>
          <w:tcPr>
            <w:tcW w:w="1768" w:type="dxa"/>
            <w:shd w:val="clear" w:color="auto" w:fill="C4BC96" w:themeFill="background2" w:themeFillShade="BF"/>
            <w:noWrap/>
            <w:vAlign w:val="center"/>
            <w:hideMark/>
          </w:tcPr>
          <w:p w:rsidR="00016EC5" w:rsidRPr="005C4CBA" w:rsidRDefault="00016EC5" w:rsidP="00016EC5">
            <w:pPr>
              <w:jc w:val="center"/>
              <w:rPr>
                <w:b/>
                <w:bCs/>
                <w:color w:val="000000"/>
              </w:rPr>
            </w:pPr>
            <w:r w:rsidRPr="005C4CBA">
              <w:rPr>
                <w:b/>
                <w:bCs/>
                <w:color w:val="000000"/>
              </w:rPr>
              <w:t>Nazwa</w:t>
            </w:r>
          </w:p>
        </w:tc>
        <w:tc>
          <w:tcPr>
            <w:tcW w:w="620" w:type="dxa"/>
            <w:shd w:val="clear" w:color="auto" w:fill="C4BC96" w:themeFill="background2" w:themeFillShade="BF"/>
            <w:noWrap/>
            <w:vAlign w:val="center"/>
            <w:hideMark/>
          </w:tcPr>
          <w:p w:rsidR="00016EC5" w:rsidRPr="005C4CBA" w:rsidRDefault="00016EC5" w:rsidP="00016EC5">
            <w:pPr>
              <w:jc w:val="center"/>
              <w:rPr>
                <w:b/>
                <w:bCs/>
                <w:color w:val="000000"/>
              </w:rPr>
            </w:pPr>
            <w:r w:rsidRPr="005C4CBA">
              <w:rPr>
                <w:b/>
                <w:bCs/>
                <w:color w:val="000000"/>
              </w:rPr>
              <w:t>Ilość</w:t>
            </w:r>
          </w:p>
        </w:tc>
        <w:tc>
          <w:tcPr>
            <w:tcW w:w="1181" w:type="dxa"/>
            <w:shd w:val="clear" w:color="auto" w:fill="C4BC96" w:themeFill="background2" w:themeFillShade="BF"/>
            <w:noWrap/>
            <w:vAlign w:val="center"/>
            <w:hideMark/>
          </w:tcPr>
          <w:p w:rsidR="00016EC5" w:rsidRPr="005C4CBA" w:rsidRDefault="00016EC5" w:rsidP="00016EC5">
            <w:pPr>
              <w:jc w:val="center"/>
              <w:rPr>
                <w:b/>
                <w:bCs/>
                <w:color w:val="000000"/>
              </w:rPr>
            </w:pPr>
            <w:r w:rsidRPr="005C4CBA">
              <w:rPr>
                <w:b/>
                <w:bCs/>
                <w:color w:val="000000"/>
              </w:rPr>
              <w:t>Jednostka miary</w:t>
            </w:r>
          </w:p>
        </w:tc>
        <w:tc>
          <w:tcPr>
            <w:tcW w:w="10391" w:type="dxa"/>
            <w:shd w:val="clear" w:color="auto" w:fill="C4BC96" w:themeFill="background2" w:themeFillShade="BF"/>
            <w:noWrap/>
            <w:vAlign w:val="center"/>
            <w:hideMark/>
          </w:tcPr>
          <w:p w:rsidR="00016EC5" w:rsidRPr="005C4CBA" w:rsidRDefault="00016EC5" w:rsidP="00016EC5">
            <w:pPr>
              <w:jc w:val="center"/>
              <w:rPr>
                <w:b/>
                <w:bCs/>
                <w:color w:val="000000"/>
              </w:rPr>
            </w:pPr>
            <w:r w:rsidRPr="005C4CBA">
              <w:rPr>
                <w:b/>
                <w:bCs/>
                <w:color w:val="000000"/>
              </w:rPr>
              <w:t>Opis</w:t>
            </w:r>
          </w:p>
        </w:tc>
      </w:tr>
      <w:tr w:rsidR="00016EC5" w:rsidRPr="005C4CBA" w:rsidTr="00E15794">
        <w:trPr>
          <w:trHeight w:val="570"/>
        </w:trPr>
        <w:tc>
          <w:tcPr>
            <w:tcW w:w="779" w:type="dxa"/>
            <w:tcBorders>
              <w:bottom w:val="single" w:sz="4" w:space="0" w:color="auto"/>
            </w:tcBorders>
            <w:vAlign w:val="center"/>
          </w:tcPr>
          <w:p w:rsidR="00016EC5" w:rsidRPr="005C4CBA" w:rsidRDefault="00E15794" w:rsidP="00E15794">
            <w:pPr>
              <w:jc w:val="center"/>
              <w:rPr>
                <w:color w:val="000000"/>
              </w:rPr>
            </w:pPr>
            <w:r>
              <w:rPr>
                <w:color w:val="000000"/>
              </w:rPr>
              <w:t>1</w:t>
            </w:r>
          </w:p>
        </w:tc>
        <w:tc>
          <w:tcPr>
            <w:tcW w:w="709" w:type="dxa"/>
            <w:tcBorders>
              <w:bottom w:val="single" w:sz="4" w:space="0" w:color="auto"/>
            </w:tcBorders>
            <w:shd w:val="clear" w:color="auto" w:fill="auto"/>
            <w:noWrap/>
            <w:vAlign w:val="center"/>
            <w:hideMark/>
          </w:tcPr>
          <w:p w:rsidR="00016EC5" w:rsidRPr="005C4CBA" w:rsidRDefault="00016EC5" w:rsidP="00016EC5">
            <w:pPr>
              <w:jc w:val="center"/>
              <w:rPr>
                <w:color w:val="000000"/>
              </w:rPr>
            </w:pPr>
            <w:r w:rsidRPr="005C4CBA">
              <w:rPr>
                <w:color w:val="000000"/>
              </w:rPr>
              <w:t>1</w:t>
            </w:r>
          </w:p>
        </w:tc>
        <w:tc>
          <w:tcPr>
            <w:tcW w:w="1768" w:type="dxa"/>
            <w:tcBorders>
              <w:bottom w:val="single" w:sz="4" w:space="0" w:color="auto"/>
            </w:tcBorders>
            <w:shd w:val="clear" w:color="auto" w:fill="auto"/>
            <w:hideMark/>
          </w:tcPr>
          <w:p w:rsidR="00016EC5" w:rsidRPr="00E86628" w:rsidRDefault="00016EC5" w:rsidP="00016EC5">
            <w:pPr>
              <w:rPr>
                <w:color w:val="000000"/>
              </w:rPr>
            </w:pPr>
            <w:r w:rsidRPr="00E86628">
              <w:t xml:space="preserve">Roboty edukacyjne </w:t>
            </w:r>
          </w:p>
        </w:tc>
        <w:tc>
          <w:tcPr>
            <w:tcW w:w="620" w:type="dxa"/>
            <w:tcBorders>
              <w:bottom w:val="single" w:sz="4" w:space="0" w:color="auto"/>
            </w:tcBorders>
            <w:shd w:val="clear" w:color="auto" w:fill="auto"/>
            <w:noWrap/>
            <w:hideMark/>
          </w:tcPr>
          <w:p w:rsidR="00016EC5" w:rsidRPr="005C4CBA" w:rsidRDefault="00016EC5" w:rsidP="00016EC5">
            <w:pPr>
              <w:rPr>
                <w:color w:val="000000"/>
              </w:rPr>
            </w:pPr>
            <w:r>
              <w:rPr>
                <w:color w:val="000000"/>
              </w:rPr>
              <w:t>2</w:t>
            </w:r>
          </w:p>
        </w:tc>
        <w:tc>
          <w:tcPr>
            <w:tcW w:w="1181" w:type="dxa"/>
            <w:tcBorders>
              <w:bottom w:val="single" w:sz="4" w:space="0" w:color="auto"/>
            </w:tcBorders>
            <w:shd w:val="clear" w:color="auto" w:fill="auto"/>
            <w:noWrap/>
            <w:hideMark/>
          </w:tcPr>
          <w:p w:rsidR="00016EC5" w:rsidRPr="00016EC5" w:rsidRDefault="00016EC5" w:rsidP="00016EC5">
            <w:r w:rsidRPr="00016EC5">
              <w:t>sztuki</w:t>
            </w:r>
          </w:p>
        </w:tc>
        <w:tc>
          <w:tcPr>
            <w:tcW w:w="10391" w:type="dxa"/>
            <w:tcBorders>
              <w:bottom w:val="single" w:sz="4" w:space="0" w:color="auto"/>
            </w:tcBorders>
            <w:shd w:val="clear" w:color="auto" w:fill="auto"/>
            <w:hideMark/>
          </w:tcPr>
          <w:p w:rsidR="00016EC5" w:rsidRPr="00016EC5" w:rsidRDefault="00016EC5" w:rsidP="00016EC5">
            <w:pPr>
              <w:spacing w:before="100" w:beforeAutospacing="1" w:after="100" w:afterAutospacing="1" w:line="240" w:lineRule="auto"/>
            </w:pPr>
            <w:r w:rsidRPr="00016EC5">
              <w:t xml:space="preserve">Wymagania minimalne, Robot edukacyjny mający zastosowanie zarówno w szkołach podstawowych jak i szkołach średnich. Przeznaczony jest do prowadzenia interaktywnych zajęć praktycznych, dzięki którym uczniowie poznają podstawowe zagadnienia z dziedziny robotyki, programowania, </w:t>
            </w:r>
            <w:proofErr w:type="spellStart"/>
            <w:r w:rsidRPr="00016EC5">
              <w:t>IoT</w:t>
            </w:r>
            <w:proofErr w:type="spellEnd"/>
            <w:r w:rsidRPr="00016EC5">
              <w:t xml:space="preserve"> oraz sztucznej inteligencji. Przyjazne środowisko programistyczne umożliwia uczniom i nauczycielom płynne przejście z prostego, graficznego sposobu programowania typu </w:t>
            </w:r>
            <w:proofErr w:type="spellStart"/>
            <w:r w:rsidRPr="00016EC5">
              <w:t>Scratch</w:t>
            </w:r>
            <w:proofErr w:type="spellEnd"/>
            <w:r w:rsidR="00196BD1">
              <w:t xml:space="preserve"> lub równoważny</w:t>
            </w:r>
            <w:r w:rsidRPr="00016EC5">
              <w:t xml:space="preserve">, w bardziej zaawansowany edytor tekstowy, umożliwiający programowanie w języku </w:t>
            </w:r>
            <w:proofErr w:type="spellStart"/>
            <w:r w:rsidRPr="00016EC5">
              <w:t>Python</w:t>
            </w:r>
            <w:proofErr w:type="spellEnd"/>
            <w:r w:rsidRPr="00016EC5">
              <w:t xml:space="preserve">. możliwość komunikacji </w:t>
            </w:r>
            <w:proofErr w:type="spellStart"/>
            <w:r w:rsidRPr="00016EC5">
              <w:t>WiFi</w:t>
            </w:r>
            <w:proofErr w:type="spellEnd"/>
            <w:r w:rsidRPr="00016EC5">
              <w:t xml:space="preserve"> / </w:t>
            </w:r>
          </w:p>
          <w:p w:rsidR="00016EC5" w:rsidRPr="00016EC5" w:rsidRDefault="00016EC5" w:rsidP="00016EC5">
            <w:pPr>
              <w:spacing w:before="100" w:beforeAutospacing="1" w:after="100" w:afterAutospacing="1" w:line="240" w:lineRule="auto"/>
            </w:pPr>
            <w:proofErr w:type="spellStart"/>
            <w:r w:rsidRPr="00016EC5">
              <w:t>Bluetooth</w:t>
            </w:r>
            <w:proofErr w:type="spellEnd"/>
            <w:r w:rsidRPr="00016EC5">
              <w:t>, Wbudowany akumulator. Minimalna zawartość czujników: Żyroskop / akcelerometr x 1,     Czujnik światła x 1</w:t>
            </w:r>
          </w:p>
          <w:p w:rsidR="00016EC5" w:rsidRPr="00016EC5" w:rsidRDefault="00016EC5" w:rsidP="00016EC5">
            <w:pPr>
              <w:spacing w:before="100" w:beforeAutospacing="1" w:after="100" w:afterAutospacing="1" w:line="240" w:lineRule="auto"/>
            </w:pPr>
            <w:r w:rsidRPr="00016EC5">
              <w:t>    Przycisk programowalny x 2</w:t>
            </w:r>
          </w:p>
          <w:p w:rsidR="00016EC5" w:rsidRPr="00016EC5" w:rsidRDefault="00016EC5" w:rsidP="00016EC5">
            <w:pPr>
              <w:spacing w:before="100" w:beforeAutospacing="1" w:after="100" w:afterAutospacing="1" w:line="240" w:lineRule="auto"/>
            </w:pPr>
            <w:r w:rsidRPr="00016EC5">
              <w:t>    Joystick x 1</w:t>
            </w:r>
          </w:p>
          <w:p w:rsidR="00016EC5" w:rsidRPr="00016EC5" w:rsidRDefault="00016EC5" w:rsidP="00016EC5">
            <w:pPr>
              <w:spacing w:before="100" w:beforeAutospacing="1" w:after="100" w:afterAutospacing="1" w:line="240" w:lineRule="auto"/>
            </w:pPr>
            <w:r w:rsidRPr="00016EC5">
              <w:t>    Czujnik dźwięku / mikrofon z funkcją nagrywania dźwięku x 1</w:t>
            </w:r>
          </w:p>
          <w:p w:rsidR="00016EC5" w:rsidRPr="00016EC5" w:rsidRDefault="00016EC5" w:rsidP="00016EC5">
            <w:pPr>
              <w:spacing w:before="100" w:beforeAutospacing="1" w:after="100" w:afterAutospacing="1" w:line="240" w:lineRule="auto"/>
            </w:pPr>
            <w:r w:rsidRPr="00016EC5">
              <w:t>    Głośnik x 1</w:t>
            </w:r>
          </w:p>
          <w:p w:rsidR="00016EC5" w:rsidRPr="00016EC5" w:rsidRDefault="00016EC5" w:rsidP="00016EC5">
            <w:pPr>
              <w:spacing w:before="100" w:beforeAutospacing="1" w:after="100" w:afterAutospacing="1" w:line="240" w:lineRule="auto"/>
            </w:pPr>
            <w:r w:rsidRPr="00016EC5">
              <w:t xml:space="preserve">    Wyświetlacz kolorowy IPS o rozdzielczości min. 128 x 128 </w:t>
            </w:r>
            <w:proofErr w:type="spellStart"/>
            <w:r w:rsidRPr="00016EC5">
              <w:t>px</w:t>
            </w:r>
            <w:proofErr w:type="spellEnd"/>
          </w:p>
          <w:p w:rsidR="00016EC5" w:rsidRPr="00016EC5" w:rsidRDefault="00016EC5" w:rsidP="00016EC5">
            <w:pPr>
              <w:spacing w:before="100" w:beforeAutospacing="1" w:after="100" w:afterAutospacing="1"/>
            </w:pPr>
            <w:r w:rsidRPr="00016EC5">
              <w:rPr>
                <w:rStyle w:val="size"/>
              </w:rPr>
              <w:t>    Dioda min. LED RGB x 5</w:t>
            </w:r>
          </w:p>
          <w:p w:rsidR="00016EC5" w:rsidRPr="00016EC5" w:rsidRDefault="00016EC5" w:rsidP="00016EC5">
            <w:pPr>
              <w:spacing w:line="240" w:lineRule="auto"/>
            </w:pPr>
            <w:r w:rsidRPr="00016EC5">
              <w:lastRenderedPageBreak/>
              <w:t>Robot do Samodzielnego montażu, pozwalający użytkownikom zrozumieć naukę, matematykę, fizykę, programowanie oraz inteligentne funkcje.</w:t>
            </w:r>
          </w:p>
          <w:p w:rsidR="00016EC5" w:rsidRPr="00016EC5" w:rsidRDefault="00016EC5" w:rsidP="00016EC5">
            <w:pPr>
              <w:spacing w:line="240" w:lineRule="auto"/>
            </w:pPr>
            <w:r w:rsidRPr="00016EC5">
              <w:t>Minimalne wymagania:</w:t>
            </w:r>
          </w:p>
          <w:p w:rsidR="00016EC5" w:rsidRPr="00016EC5" w:rsidRDefault="00016EC5" w:rsidP="00016EC5">
            <w:pPr>
              <w:spacing w:line="240" w:lineRule="auto"/>
            </w:pPr>
            <w:r w:rsidRPr="00016EC5">
              <w:t xml:space="preserve">min. 40 programowalnych komponentów, </w:t>
            </w:r>
          </w:p>
          <w:p w:rsidR="00016EC5" w:rsidRPr="00016EC5" w:rsidRDefault="00016EC5" w:rsidP="00016EC5">
            <w:pPr>
              <w:spacing w:line="240" w:lineRule="auto"/>
            </w:pPr>
            <w:r w:rsidRPr="00016EC5">
              <w:t xml:space="preserve">min. 6 programowalnych modułów sztucznej inteligencji AI, </w:t>
            </w:r>
          </w:p>
          <w:p w:rsidR="00016EC5" w:rsidRPr="00016EC5" w:rsidRDefault="00016EC5" w:rsidP="00016EC5">
            <w:pPr>
              <w:spacing w:line="240" w:lineRule="auto"/>
            </w:pPr>
            <w:r w:rsidRPr="00016EC5">
              <w:t>min kamerę HD FPV,</w:t>
            </w:r>
          </w:p>
          <w:p w:rsidR="00016EC5" w:rsidRPr="00016EC5" w:rsidRDefault="00016EC5" w:rsidP="00016EC5">
            <w:pPr>
              <w:spacing w:line="240" w:lineRule="auto"/>
            </w:pPr>
            <w:r w:rsidRPr="00016EC5">
              <w:t>min napęd 4 kołowy</w:t>
            </w:r>
          </w:p>
        </w:tc>
      </w:tr>
      <w:tr w:rsidR="00016EC5" w:rsidRPr="005C4CBA" w:rsidTr="00E15794">
        <w:trPr>
          <w:trHeight w:val="570"/>
        </w:trPr>
        <w:tc>
          <w:tcPr>
            <w:tcW w:w="779" w:type="dxa"/>
            <w:tcBorders>
              <w:top w:val="single" w:sz="4" w:space="0" w:color="auto"/>
              <w:left w:val="single" w:sz="4" w:space="0" w:color="auto"/>
              <w:bottom w:val="single" w:sz="4" w:space="0" w:color="auto"/>
              <w:right w:val="single" w:sz="4" w:space="0" w:color="auto"/>
            </w:tcBorders>
            <w:vAlign w:val="center"/>
          </w:tcPr>
          <w:p w:rsidR="00016EC5" w:rsidRPr="005C4CBA" w:rsidRDefault="00E15794" w:rsidP="00E15794">
            <w:pPr>
              <w:jc w:val="center"/>
              <w:rPr>
                <w:color w:val="000000"/>
              </w:rPr>
            </w:pPr>
            <w:r>
              <w:rPr>
                <w:color w:val="000000"/>
              </w:rPr>
              <w:lastRenderedPageBreak/>
              <w:t>2</w:t>
            </w:r>
          </w:p>
        </w:tc>
        <w:bookmarkEnd w:id="4"/>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rsidR="00016EC5" w:rsidRPr="005C4CBA" w:rsidRDefault="00E15794" w:rsidP="00E15794">
            <w:pPr>
              <w:jc w:val="center"/>
              <w:rPr>
                <w:color w:val="000000"/>
              </w:rPr>
            </w:pPr>
            <w:r>
              <w:rPr>
                <w:color w:val="000000"/>
              </w:rPr>
              <w:t>2</w:t>
            </w:r>
          </w:p>
        </w:tc>
        <w:tc>
          <w:tcPr>
            <w:tcW w:w="1768" w:type="dxa"/>
            <w:tcBorders>
              <w:top w:val="single" w:sz="4" w:space="0" w:color="auto"/>
              <w:left w:val="single" w:sz="4" w:space="0" w:color="auto"/>
              <w:bottom w:val="single" w:sz="4" w:space="0" w:color="auto"/>
              <w:right w:val="single" w:sz="4" w:space="0" w:color="auto"/>
            </w:tcBorders>
            <w:shd w:val="clear" w:color="auto" w:fill="auto"/>
          </w:tcPr>
          <w:p w:rsidR="00016EC5" w:rsidRPr="005C4CBA" w:rsidRDefault="00016EC5" w:rsidP="00016EC5">
            <w:pPr>
              <w:rPr>
                <w:color w:val="000000"/>
              </w:rPr>
            </w:pPr>
            <w:r w:rsidRPr="00DE1B93">
              <w:rPr>
                <w:rFonts w:eastAsiaTheme="minorHAnsi"/>
                <w:color w:val="000000" w:themeColor="text1"/>
                <w:lang w:eastAsia="en-US"/>
              </w:rPr>
              <w:t>Zegar edukacyjn</w:t>
            </w:r>
            <w:r>
              <w:rPr>
                <w:rFonts w:eastAsiaTheme="minorHAnsi"/>
                <w:color w:val="000000" w:themeColor="text1"/>
                <w:lang w:eastAsia="en-US"/>
              </w:rPr>
              <w:t>y</w:t>
            </w:r>
          </w:p>
        </w:tc>
        <w:tc>
          <w:tcPr>
            <w:tcW w:w="620" w:type="dxa"/>
            <w:tcBorders>
              <w:top w:val="single" w:sz="4" w:space="0" w:color="auto"/>
              <w:left w:val="single" w:sz="4" w:space="0" w:color="auto"/>
              <w:bottom w:val="single" w:sz="4" w:space="0" w:color="auto"/>
              <w:right w:val="single" w:sz="4" w:space="0" w:color="auto"/>
            </w:tcBorders>
            <w:shd w:val="clear" w:color="auto" w:fill="auto"/>
            <w:noWrap/>
          </w:tcPr>
          <w:p w:rsidR="00016EC5" w:rsidRPr="005C4CBA" w:rsidRDefault="00016EC5" w:rsidP="00016EC5">
            <w:pPr>
              <w:rPr>
                <w:color w:val="000000"/>
              </w:rPr>
            </w:pPr>
            <w:r w:rsidRPr="005C4CBA">
              <w:rPr>
                <w:color w:val="000000"/>
              </w:rPr>
              <w:t>1</w:t>
            </w:r>
          </w:p>
        </w:tc>
        <w:tc>
          <w:tcPr>
            <w:tcW w:w="1181" w:type="dxa"/>
            <w:tcBorders>
              <w:top w:val="single" w:sz="4" w:space="0" w:color="auto"/>
              <w:left w:val="single" w:sz="4" w:space="0" w:color="auto"/>
              <w:bottom w:val="single" w:sz="4" w:space="0" w:color="auto"/>
              <w:right w:val="single" w:sz="4" w:space="0" w:color="auto"/>
            </w:tcBorders>
            <w:shd w:val="clear" w:color="auto" w:fill="auto"/>
            <w:noWrap/>
          </w:tcPr>
          <w:p w:rsidR="00016EC5" w:rsidRPr="005C4CBA" w:rsidRDefault="00016EC5" w:rsidP="00016EC5">
            <w:pPr>
              <w:rPr>
                <w:color w:val="000000" w:themeColor="text1"/>
              </w:rPr>
            </w:pPr>
            <w:r>
              <w:rPr>
                <w:color w:val="000000" w:themeColor="text1"/>
              </w:rPr>
              <w:t>sztuka</w:t>
            </w:r>
          </w:p>
        </w:tc>
        <w:tc>
          <w:tcPr>
            <w:tcW w:w="10391" w:type="dxa"/>
            <w:tcBorders>
              <w:top w:val="single" w:sz="4" w:space="0" w:color="auto"/>
              <w:left w:val="single" w:sz="4" w:space="0" w:color="auto"/>
              <w:bottom w:val="single" w:sz="4" w:space="0" w:color="auto"/>
              <w:right w:val="single" w:sz="4" w:space="0" w:color="auto"/>
            </w:tcBorders>
            <w:shd w:val="clear" w:color="auto" w:fill="auto"/>
          </w:tcPr>
          <w:p w:rsidR="00016EC5" w:rsidRPr="00E15794" w:rsidRDefault="00016EC5" w:rsidP="00016EC5">
            <w:pPr>
              <w:spacing w:after="160" w:line="240" w:lineRule="auto"/>
              <w:contextualSpacing/>
              <w:jc w:val="both"/>
              <w:rPr>
                <w:rFonts w:eastAsiaTheme="minorHAnsi"/>
                <w:lang w:eastAsia="en-US"/>
              </w:rPr>
            </w:pPr>
            <w:r w:rsidRPr="00E15794">
              <w:rPr>
                <w:rFonts w:eastAsiaTheme="minorHAnsi"/>
                <w:lang w:eastAsia="en-US"/>
              </w:rPr>
              <w:t xml:space="preserve">Minimalne parametry: </w:t>
            </w:r>
          </w:p>
          <w:p w:rsidR="00016EC5" w:rsidRPr="00E15794" w:rsidRDefault="00016EC5" w:rsidP="00016EC5">
            <w:pPr>
              <w:spacing w:after="160" w:line="240" w:lineRule="auto"/>
              <w:contextualSpacing/>
              <w:jc w:val="both"/>
              <w:rPr>
                <w:rFonts w:eastAsiaTheme="minorHAnsi"/>
                <w:lang w:eastAsia="en-US"/>
              </w:rPr>
            </w:pPr>
            <w:r w:rsidRPr="00E15794">
              <w:rPr>
                <w:rFonts w:eastAsiaTheme="minorHAnsi"/>
                <w:lang w:eastAsia="en-US"/>
              </w:rPr>
              <w:t>wymiary:       średnica 290 mm</w:t>
            </w:r>
          </w:p>
          <w:p w:rsidR="00016EC5" w:rsidRPr="00E15794" w:rsidRDefault="00016EC5" w:rsidP="00016EC5">
            <w:pPr>
              <w:spacing w:after="160" w:line="240" w:lineRule="auto"/>
              <w:contextualSpacing/>
              <w:jc w:val="both"/>
              <w:rPr>
                <w:rFonts w:eastAsiaTheme="minorHAnsi"/>
                <w:lang w:eastAsia="en-US"/>
              </w:rPr>
            </w:pPr>
            <w:r w:rsidRPr="00E15794">
              <w:rPr>
                <w:rFonts w:eastAsiaTheme="minorHAnsi"/>
                <w:lang w:eastAsia="en-US"/>
              </w:rPr>
              <w:t>wykonanie:    płyta MDF</w:t>
            </w:r>
          </w:p>
          <w:p w:rsidR="00016EC5" w:rsidRPr="00E15794" w:rsidRDefault="00016EC5" w:rsidP="00016EC5">
            <w:pPr>
              <w:spacing w:after="160" w:line="240" w:lineRule="auto"/>
              <w:contextualSpacing/>
              <w:jc w:val="both"/>
              <w:rPr>
                <w:rFonts w:eastAsiaTheme="minorHAnsi"/>
                <w:lang w:eastAsia="en-US"/>
              </w:rPr>
            </w:pPr>
            <w:r w:rsidRPr="00E15794">
              <w:rPr>
                <w:rFonts w:eastAsiaTheme="minorHAnsi"/>
                <w:lang w:eastAsia="en-US"/>
              </w:rPr>
              <w:t>wskazówki: trzy aluminiowe wskazówki</w:t>
            </w:r>
          </w:p>
          <w:p w:rsidR="00016EC5" w:rsidRPr="00E15794" w:rsidRDefault="00016EC5" w:rsidP="00016EC5">
            <w:pPr>
              <w:spacing w:after="160" w:line="240" w:lineRule="auto"/>
              <w:contextualSpacing/>
              <w:jc w:val="both"/>
              <w:rPr>
                <w:rFonts w:eastAsiaTheme="minorHAnsi"/>
                <w:lang w:eastAsia="en-US"/>
              </w:rPr>
            </w:pPr>
            <w:r w:rsidRPr="00E15794">
              <w:rPr>
                <w:rFonts w:eastAsiaTheme="minorHAnsi"/>
                <w:lang w:eastAsia="en-US"/>
              </w:rPr>
              <w:t>mechanizmy: mechanizm kwarcowy</w:t>
            </w:r>
          </w:p>
          <w:p w:rsidR="00016EC5" w:rsidRPr="00E15794" w:rsidRDefault="00016EC5" w:rsidP="00016EC5">
            <w:pPr>
              <w:spacing w:after="160" w:line="240" w:lineRule="auto"/>
              <w:contextualSpacing/>
              <w:jc w:val="both"/>
              <w:rPr>
                <w:rFonts w:eastAsiaTheme="minorHAnsi"/>
                <w:lang w:eastAsia="en-US"/>
              </w:rPr>
            </w:pPr>
            <w:r w:rsidRPr="00E15794">
              <w:rPr>
                <w:rFonts w:eastAsiaTheme="minorHAnsi"/>
                <w:lang w:eastAsia="en-US"/>
              </w:rPr>
              <w:t>zasilanie: bateria</w:t>
            </w:r>
          </w:p>
        </w:tc>
      </w:tr>
      <w:tr w:rsidR="00016EC5" w:rsidRPr="005C4CBA" w:rsidTr="00E15794">
        <w:trPr>
          <w:trHeight w:val="570"/>
        </w:trPr>
        <w:tc>
          <w:tcPr>
            <w:tcW w:w="779" w:type="dxa"/>
            <w:tcBorders>
              <w:top w:val="single" w:sz="4" w:space="0" w:color="auto"/>
              <w:left w:val="single" w:sz="4" w:space="0" w:color="auto"/>
              <w:bottom w:val="single" w:sz="4" w:space="0" w:color="auto"/>
              <w:right w:val="single" w:sz="4" w:space="0" w:color="auto"/>
            </w:tcBorders>
            <w:vAlign w:val="center"/>
          </w:tcPr>
          <w:p w:rsidR="00016EC5" w:rsidRDefault="00E15794" w:rsidP="00E15794">
            <w:pPr>
              <w:jc w:val="center"/>
              <w:rPr>
                <w:color w:val="000000"/>
              </w:rPr>
            </w:pPr>
            <w:r>
              <w:rPr>
                <w:color w:val="000000"/>
              </w:rPr>
              <w:t>3</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rsidR="00016EC5" w:rsidRPr="005C4CBA" w:rsidRDefault="00E15794" w:rsidP="00E15794">
            <w:pPr>
              <w:jc w:val="center"/>
              <w:rPr>
                <w:color w:val="000000"/>
              </w:rPr>
            </w:pPr>
            <w:r>
              <w:rPr>
                <w:color w:val="000000"/>
              </w:rPr>
              <w:t>3</w:t>
            </w:r>
          </w:p>
        </w:tc>
        <w:tc>
          <w:tcPr>
            <w:tcW w:w="1768" w:type="dxa"/>
            <w:tcBorders>
              <w:top w:val="single" w:sz="4" w:space="0" w:color="auto"/>
              <w:left w:val="single" w:sz="4" w:space="0" w:color="auto"/>
              <w:bottom w:val="single" w:sz="4" w:space="0" w:color="auto"/>
              <w:right w:val="single" w:sz="4" w:space="0" w:color="auto"/>
            </w:tcBorders>
            <w:shd w:val="clear" w:color="auto" w:fill="auto"/>
          </w:tcPr>
          <w:p w:rsidR="00016EC5" w:rsidRPr="005C4CBA" w:rsidRDefault="00016EC5" w:rsidP="00016EC5">
            <w:pPr>
              <w:rPr>
                <w:color w:val="000000"/>
              </w:rPr>
            </w:pPr>
            <w:r w:rsidRPr="00B23644">
              <w:rPr>
                <w:color w:val="000000"/>
              </w:rPr>
              <w:t xml:space="preserve">Bryły geometryczne </w:t>
            </w:r>
          </w:p>
        </w:tc>
        <w:tc>
          <w:tcPr>
            <w:tcW w:w="620" w:type="dxa"/>
            <w:tcBorders>
              <w:top w:val="single" w:sz="4" w:space="0" w:color="auto"/>
              <w:left w:val="single" w:sz="4" w:space="0" w:color="auto"/>
              <w:bottom w:val="single" w:sz="4" w:space="0" w:color="auto"/>
              <w:right w:val="single" w:sz="4" w:space="0" w:color="auto"/>
            </w:tcBorders>
            <w:shd w:val="clear" w:color="auto" w:fill="auto"/>
            <w:noWrap/>
          </w:tcPr>
          <w:p w:rsidR="00016EC5" w:rsidRPr="005C4CBA" w:rsidRDefault="00016EC5" w:rsidP="00016EC5">
            <w:pPr>
              <w:rPr>
                <w:color w:val="000000"/>
              </w:rPr>
            </w:pPr>
            <w:r w:rsidRPr="005C4CBA">
              <w:rPr>
                <w:color w:val="000000"/>
              </w:rPr>
              <w:t>1</w:t>
            </w:r>
          </w:p>
        </w:tc>
        <w:tc>
          <w:tcPr>
            <w:tcW w:w="1181" w:type="dxa"/>
            <w:tcBorders>
              <w:top w:val="single" w:sz="4" w:space="0" w:color="auto"/>
              <w:left w:val="single" w:sz="4" w:space="0" w:color="auto"/>
              <w:bottom w:val="single" w:sz="4" w:space="0" w:color="auto"/>
              <w:right w:val="single" w:sz="4" w:space="0" w:color="auto"/>
            </w:tcBorders>
            <w:shd w:val="clear" w:color="auto" w:fill="auto"/>
            <w:noWrap/>
          </w:tcPr>
          <w:p w:rsidR="00016EC5" w:rsidRPr="005C4CBA" w:rsidRDefault="00016EC5" w:rsidP="00016EC5">
            <w:pPr>
              <w:rPr>
                <w:color w:val="000000"/>
              </w:rPr>
            </w:pPr>
            <w:r>
              <w:rPr>
                <w:color w:val="000000"/>
              </w:rPr>
              <w:t>sztuka</w:t>
            </w:r>
          </w:p>
        </w:tc>
        <w:tc>
          <w:tcPr>
            <w:tcW w:w="10391" w:type="dxa"/>
            <w:tcBorders>
              <w:top w:val="single" w:sz="4" w:space="0" w:color="auto"/>
              <w:left w:val="single" w:sz="4" w:space="0" w:color="auto"/>
              <w:bottom w:val="single" w:sz="4" w:space="0" w:color="auto"/>
              <w:right w:val="single" w:sz="4" w:space="0" w:color="auto"/>
            </w:tcBorders>
            <w:shd w:val="clear" w:color="auto" w:fill="auto"/>
          </w:tcPr>
          <w:p w:rsidR="00016EC5" w:rsidRPr="00E15794" w:rsidRDefault="00016EC5" w:rsidP="00016EC5">
            <w:pPr>
              <w:spacing w:line="240" w:lineRule="auto"/>
            </w:pPr>
            <w:r w:rsidRPr="00E15794">
              <w:t>Zestaw zawiera minimum bryły oraz ich siatki:</w:t>
            </w:r>
          </w:p>
          <w:p w:rsidR="00016EC5" w:rsidRPr="00E15794" w:rsidRDefault="00016EC5" w:rsidP="00016EC5">
            <w:pPr>
              <w:spacing w:line="240" w:lineRule="auto"/>
            </w:pPr>
            <w:r w:rsidRPr="00E15794">
              <w:t xml:space="preserve">Bryły znajdujące się w zestawie: </w:t>
            </w:r>
          </w:p>
          <w:p w:rsidR="00016EC5" w:rsidRPr="00E15794" w:rsidRDefault="00016EC5" w:rsidP="00016EC5">
            <w:pPr>
              <w:spacing w:line="240" w:lineRule="auto"/>
            </w:pPr>
            <w:r w:rsidRPr="00E15794">
              <w:t>-minimum sześcian, walec, prostopadłościan, stożek, czworościan foremny, graniastosłup o podstawie trójkąta, graniastosłup o podstawie sześciokąta, ostrosłup czworokątny</w:t>
            </w:r>
          </w:p>
          <w:p w:rsidR="00016EC5" w:rsidRPr="00E15794" w:rsidRDefault="00016EC5" w:rsidP="00016EC5">
            <w:pPr>
              <w:spacing w:line="240" w:lineRule="auto"/>
            </w:pPr>
            <w:r w:rsidRPr="00E15794">
              <w:t xml:space="preserve">-przezroczyste bryły dające możliwość wypełniania  </w:t>
            </w:r>
          </w:p>
          <w:p w:rsidR="00016EC5" w:rsidRPr="00E15794" w:rsidRDefault="00016EC5" w:rsidP="00016EC5">
            <w:pPr>
              <w:spacing w:line="240" w:lineRule="auto"/>
            </w:pPr>
            <w:r w:rsidRPr="00E15794">
              <w:t>-możliwość  rozkładania i składania siatek</w:t>
            </w:r>
          </w:p>
          <w:p w:rsidR="00016EC5" w:rsidRPr="00E15794" w:rsidRDefault="00016EC5" w:rsidP="00016EC5">
            <w:pPr>
              <w:spacing w:line="240" w:lineRule="auto"/>
            </w:pPr>
            <w:r w:rsidRPr="00E15794">
              <w:t>-minimum kolorowe siatki, które można rozkładać i dopasować do brył</w:t>
            </w:r>
          </w:p>
          <w:p w:rsidR="00016EC5" w:rsidRPr="00E15794" w:rsidRDefault="00016EC5" w:rsidP="00016EC5">
            <w:pPr>
              <w:spacing w:line="240" w:lineRule="auto"/>
            </w:pPr>
            <w:r w:rsidRPr="00E15794">
              <w:rPr>
                <w:u w:val="single"/>
              </w:rPr>
              <w:lastRenderedPageBreak/>
              <w:t>-</w:t>
            </w:r>
            <w:r w:rsidRPr="00E15794">
              <w:t>możliwość dopasowania dołączonych siatek do brył</w:t>
            </w:r>
          </w:p>
        </w:tc>
      </w:tr>
      <w:tr w:rsidR="00016EC5" w:rsidRPr="005C4CBA" w:rsidTr="00E15794">
        <w:trPr>
          <w:trHeight w:val="570"/>
        </w:trPr>
        <w:tc>
          <w:tcPr>
            <w:tcW w:w="779" w:type="dxa"/>
            <w:tcBorders>
              <w:top w:val="single" w:sz="4" w:space="0" w:color="auto"/>
              <w:left w:val="single" w:sz="4" w:space="0" w:color="auto"/>
              <w:bottom w:val="single" w:sz="4" w:space="0" w:color="auto"/>
              <w:right w:val="single" w:sz="4" w:space="0" w:color="auto"/>
            </w:tcBorders>
            <w:vAlign w:val="center"/>
          </w:tcPr>
          <w:p w:rsidR="00016EC5" w:rsidRPr="005C4CBA" w:rsidRDefault="00E15794" w:rsidP="00E15794">
            <w:pPr>
              <w:jc w:val="center"/>
              <w:rPr>
                <w:color w:val="000000"/>
              </w:rPr>
            </w:pPr>
            <w:r>
              <w:rPr>
                <w:color w:val="000000"/>
              </w:rPr>
              <w:lastRenderedPageBreak/>
              <w:t>4</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rsidR="00016EC5" w:rsidRPr="005C4CBA" w:rsidRDefault="00E15794" w:rsidP="00016EC5">
            <w:pPr>
              <w:jc w:val="center"/>
              <w:rPr>
                <w:color w:val="000000"/>
              </w:rPr>
            </w:pPr>
            <w:r>
              <w:rPr>
                <w:color w:val="000000"/>
              </w:rPr>
              <w:t>4</w:t>
            </w:r>
          </w:p>
        </w:tc>
        <w:tc>
          <w:tcPr>
            <w:tcW w:w="1768" w:type="dxa"/>
            <w:tcBorders>
              <w:top w:val="single" w:sz="4" w:space="0" w:color="auto"/>
              <w:left w:val="single" w:sz="4" w:space="0" w:color="auto"/>
              <w:bottom w:val="single" w:sz="4" w:space="0" w:color="auto"/>
              <w:right w:val="single" w:sz="4" w:space="0" w:color="auto"/>
            </w:tcBorders>
            <w:shd w:val="clear" w:color="auto" w:fill="auto"/>
          </w:tcPr>
          <w:p w:rsidR="00016EC5" w:rsidRPr="005C4CBA" w:rsidRDefault="00016EC5" w:rsidP="00016EC5">
            <w:pPr>
              <w:rPr>
                <w:color w:val="000000"/>
              </w:rPr>
            </w:pPr>
            <w:r w:rsidRPr="00B23644">
              <w:rPr>
                <w:color w:val="000000"/>
              </w:rPr>
              <w:t xml:space="preserve">Układanki matematyczne </w:t>
            </w:r>
          </w:p>
        </w:tc>
        <w:tc>
          <w:tcPr>
            <w:tcW w:w="620" w:type="dxa"/>
            <w:tcBorders>
              <w:top w:val="single" w:sz="4" w:space="0" w:color="auto"/>
              <w:left w:val="single" w:sz="4" w:space="0" w:color="auto"/>
              <w:bottom w:val="single" w:sz="4" w:space="0" w:color="auto"/>
              <w:right w:val="single" w:sz="4" w:space="0" w:color="auto"/>
            </w:tcBorders>
            <w:shd w:val="clear" w:color="auto" w:fill="auto"/>
            <w:noWrap/>
          </w:tcPr>
          <w:p w:rsidR="00016EC5" w:rsidRPr="005C4CBA" w:rsidRDefault="00016EC5" w:rsidP="00016EC5">
            <w:pPr>
              <w:rPr>
                <w:color w:val="000000"/>
              </w:rPr>
            </w:pPr>
            <w:r w:rsidRPr="005C4CBA">
              <w:rPr>
                <w:color w:val="000000"/>
              </w:rPr>
              <w:t>1</w:t>
            </w:r>
          </w:p>
        </w:tc>
        <w:tc>
          <w:tcPr>
            <w:tcW w:w="1181" w:type="dxa"/>
            <w:tcBorders>
              <w:top w:val="single" w:sz="4" w:space="0" w:color="auto"/>
              <w:left w:val="single" w:sz="4" w:space="0" w:color="auto"/>
              <w:bottom w:val="single" w:sz="4" w:space="0" w:color="auto"/>
              <w:right w:val="single" w:sz="4" w:space="0" w:color="auto"/>
            </w:tcBorders>
            <w:shd w:val="clear" w:color="auto" w:fill="auto"/>
            <w:noWrap/>
          </w:tcPr>
          <w:p w:rsidR="00016EC5" w:rsidRPr="005C4CBA" w:rsidRDefault="00016EC5" w:rsidP="00016EC5">
            <w:pPr>
              <w:rPr>
                <w:color w:val="000000"/>
              </w:rPr>
            </w:pPr>
            <w:r>
              <w:rPr>
                <w:color w:val="000000"/>
              </w:rPr>
              <w:t>sztuka</w:t>
            </w:r>
          </w:p>
        </w:tc>
        <w:tc>
          <w:tcPr>
            <w:tcW w:w="10391" w:type="dxa"/>
            <w:tcBorders>
              <w:top w:val="single" w:sz="4" w:space="0" w:color="auto"/>
              <w:left w:val="single" w:sz="4" w:space="0" w:color="auto"/>
              <w:bottom w:val="single" w:sz="4" w:space="0" w:color="auto"/>
              <w:right w:val="single" w:sz="4" w:space="0" w:color="auto"/>
            </w:tcBorders>
            <w:shd w:val="clear" w:color="auto" w:fill="auto"/>
          </w:tcPr>
          <w:p w:rsidR="00016EC5" w:rsidRPr="00E15794" w:rsidRDefault="00016EC5" w:rsidP="00016EC5">
            <w:pPr>
              <w:spacing w:line="240" w:lineRule="auto"/>
            </w:pPr>
            <w:r w:rsidRPr="00E15794">
              <w:t>Parametry minimalne układanki  matematycznej:</w:t>
            </w:r>
          </w:p>
          <w:p w:rsidR="00016EC5" w:rsidRPr="00E15794" w:rsidRDefault="00016EC5" w:rsidP="00016EC5">
            <w:pPr>
              <w:spacing w:line="240" w:lineRule="auto"/>
            </w:pPr>
            <w:r w:rsidRPr="00E15794">
              <w:t>nauka liczenia tj. dodawania i odejmowania.</w:t>
            </w:r>
          </w:p>
          <w:p w:rsidR="00016EC5" w:rsidRPr="00E15794" w:rsidRDefault="00016EC5" w:rsidP="00016EC5">
            <w:pPr>
              <w:spacing w:line="240" w:lineRule="auto"/>
            </w:pPr>
            <w:r w:rsidRPr="00E15794">
              <w:t>- min skład zestawu:</w:t>
            </w:r>
          </w:p>
          <w:p w:rsidR="00016EC5" w:rsidRPr="00E15794" w:rsidRDefault="00016EC5" w:rsidP="00016EC5">
            <w:pPr>
              <w:spacing w:line="240" w:lineRule="auto"/>
            </w:pPr>
            <w:r w:rsidRPr="00E15794">
              <w:t xml:space="preserve">- podstawka </w:t>
            </w:r>
          </w:p>
          <w:p w:rsidR="00016EC5" w:rsidRPr="00E15794" w:rsidRDefault="00016EC5" w:rsidP="00016EC5">
            <w:pPr>
              <w:spacing w:line="240" w:lineRule="auto"/>
            </w:pPr>
            <w:r w:rsidRPr="00E15794">
              <w:t>- płytki z działaniami</w:t>
            </w:r>
          </w:p>
        </w:tc>
      </w:tr>
      <w:tr w:rsidR="00016EC5" w:rsidRPr="005C4CBA" w:rsidTr="00E15794">
        <w:trPr>
          <w:trHeight w:val="570"/>
        </w:trPr>
        <w:tc>
          <w:tcPr>
            <w:tcW w:w="779" w:type="dxa"/>
            <w:tcBorders>
              <w:top w:val="single" w:sz="4" w:space="0" w:color="auto"/>
              <w:left w:val="single" w:sz="4" w:space="0" w:color="auto"/>
              <w:bottom w:val="single" w:sz="4" w:space="0" w:color="auto"/>
              <w:right w:val="single" w:sz="4" w:space="0" w:color="auto"/>
            </w:tcBorders>
            <w:vAlign w:val="center"/>
          </w:tcPr>
          <w:p w:rsidR="00016EC5" w:rsidRPr="005C4CBA" w:rsidRDefault="00E15794" w:rsidP="00E15794">
            <w:pPr>
              <w:jc w:val="center"/>
              <w:rPr>
                <w:color w:val="000000"/>
              </w:rPr>
            </w:pPr>
            <w:r>
              <w:rPr>
                <w:color w:val="000000"/>
              </w:rPr>
              <w:t>5</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rsidR="00016EC5" w:rsidRPr="005C4CBA" w:rsidRDefault="00E15794" w:rsidP="00016EC5">
            <w:pPr>
              <w:jc w:val="center"/>
              <w:rPr>
                <w:color w:val="000000"/>
              </w:rPr>
            </w:pPr>
            <w:r>
              <w:rPr>
                <w:color w:val="000000"/>
              </w:rPr>
              <w:t>5</w:t>
            </w:r>
          </w:p>
        </w:tc>
        <w:tc>
          <w:tcPr>
            <w:tcW w:w="1768" w:type="dxa"/>
            <w:tcBorders>
              <w:top w:val="single" w:sz="4" w:space="0" w:color="auto"/>
              <w:left w:val="single" w:sz="4" w:space="0" w:color="auto"/>
              <w:bottom w:val="single" w:sz="4" w:space="0" w:color="auto"/>
              <w:right w:val="single" w:sz="4" w:space="0" w:color="auto"/>
            </w:tcBorders>
            <w:shd w:val="clear" w:color="auto" w:fill="auto"/>
          </w:tcPr>
          <w:p w:rsidR="00016EC5" w:rsidRPr="005C4CBA" w:rsidRDefault="00016EC5" w:rsidP="00016EC5">
            <w:pPr>
              <w:rPr>
                <w:color w:val="000000"/>
              </w:rPr>
            </w:pPr>
            <w:r w:rsidRPr="00B23644">
              <w:rPr>
                <w:color w:val="000000"/>
              </w:rPr>
              <w:t xml:space="preserve"> Przybory tablicowe (matematyka) </w:t>
            </w:r>
          </w:p>
        </w:tc>
        <w:tc>
          <w:tcPr>
            <w:tcW w:w="620" w:type="dxa"/>
            <w:tcBorders>
              <w:top w:val="single" w:sz="4" w:space="0" w:color="auto"/>
              <w:left w:val="single" w:sz="4" w:space="0" w:color="auto"/>
              <w:bottom w:val="single" w:sz="4" w:space="0" w:color="auto"/>
              <w:right w:val="single" w:sz="4" w:space="0" w:color="auto"/>
            </w:tcBorders>
            <w:shd w:val="clear" w:color="auto" w:fill="auto"/>
            <w:noWrap/>
          </w:tcPr>
          <w:p w:rsidR="00016EC5" w:rsidRPr="005C4CBA" w:rsidRDefault="00016EC5" w:rsidP="00016EC5">
            <w:pPr>
              <w:rPr>
                <w:color w:val="000000"/>
              </w:rPr>
            </w:pPr>
            <w:r w:rsidRPr="005C4CBA">
              <w:rPr>
                <w:color w:val="000000"/>
              </w:rPr>
              <w:t>1</w:t>
            </w:r>
          </w:p>
        </w:tc>
        <w:tc>
          <w:tcPr>
            <w:tcW w:w="1181" w:type="dxa"/>
            <w:tcBorders>
              <w:top w:val="single" w:sz="4" w:space="0" w:color="auto"/>
              <w:left w:val="single" w:sz="4" w:space="0" w:color="auto"/>
              <w:bottom w:val="single" w:sz="4" w:space="0" w:color="auto"/>
              <w:right w:val="single" w:sz="4" w:space="0" w:color="auto"/>
            </w:tcBorders>
            <w:shd w:val="clear" w:color="auto" w:fill="auto"/>
            <w:noWrap/>
          </w:tcPr>
          <w:p w:rsidR="00016EC5" w:rsidRPr="005C4CBA" w:rsidRDefault="00016EC5" w:rsidP="00831C4C">
            <w:pPr>
              <w:spacing w:line="240" w:lineRule="auto"/>
              <w:rPr>
                <w:color w:val="000000"/>
              </w:rPr>
            </w:pPr>
            <w:r w:rsidRPr="005C4CBA">
              <w:rPr>
                <w:color w:val="000000"/>
              </w:rPr>
              <w:t>sztuk</w:t>
            </w:r>
            <w:r>
              <w:rPr>
                <w:color w:val="000000"/>
              </w:rPr>
              <w:t>a</w:t>
            </w:r>
          </w:p>
        </w:tc>
        <w:tc>
          <w:tcPr>
            <w:tcW w:w="10391" w:type="dxa"/>
            <w:tcBorders>
              <w:top w:val="single" w:sz="4" w:space="0" w:color="auto"/>
              <w:left w:val="single" w:sz="4" w:space="0" w:color="auto"/>
              <w:bottom w:val="single" w:sz="4" w:space="0" w:color="auto"/>
              <w:right w:val="single" w:sz="4" w:space="0" w:color="auto"/>
            </w:tcBorders>
            <w:shd w:val="clear" w:color="auto" w:fill="auto"/>
          </w:tcPr>
          <w:p w:rsidR="00016EC5" w:rsidRPr="00E15794" w:rsidRDefault="00016EC5" w:rsidP="00831C4C">
            <w:pPr>
              <w:spacing w:line="240" w:lineRule="auto"/>
            </w:pPr>
            <w:r w:rsidRPr="00E15794">
              <w:t>minimalna zawartość:</w:t>
            </w:r>
          </w:p>
          <w:p w:rsidR="00016EC5" w:rsidRPr="00E15794" w:rsidRDefault="00016EC5" w:rsidP="00831C4C">
            <w:pPr>
              <w:spacing w:line="240" w:lineRule="auto"/>
            </w:pPr>
            <w:r w:rsidRPr="00E15794">
              <w:t xml:space="preserve">   - Min.2 ekierki (30/60 i 45/45),</w:t>
            </w:r>
          </w:p>
          <w:p w:rsidR="00016EC5" w:rsidRPr="00E15794" w:rsidRDefault="00016EC5" w:rsidP="00831C4C">
            <w:pPr>
              <w:spacing w:line="240" w:lineRule="auto"/>
            </w:pPr>
            <w:r w:rsidRPr="00E15794">
              <w:t xml:space="preserve">   - Min linijka 100 cm,</w:t>
            </w:r>
          </w:p>
          <w:p w:rsidR="00016EC5" w:rsidRPr="00E15794" w:rsidRDefault="00016EC5" w:rsidP="00831C4C">
            <w:pPr>
              <w:spacing w:line="240" w:lineRule="auto"/>
            </w:pPr>
            <w:r w:rsidRPr="00E15794">
              <w:t xml:space="preserve">    -Min cyrkiel na przyssawce (na kredę lub mazak </w:t>
            </w:r>
            <w:proofErr w:type="spellStart"/>
            <w:r w:rsidRPr="00E15794">
              <w:t>suchościeralny</w:t>
            </w:r>
            <w:proofErr w:type="spellEnd"/>
            <w:r w:rsidRPr="00E15794">
              <w:t>, ramię min. 45 cm),</w:t>
            </w:r>
          </w:p>
          <w:p w:rsidR="00016EC5" w:rsidRPr="00E15794" w:rsidRDefault="00016EC5" w:rsidP="00831C4C">
            <w:pPr>
              <w:spacing w:line="240" w:lineRule="auto"/>
            </w:pPr>
            <w:r w:rsidRPr="00E15794">
              <w:t xml:space="preserve">    -Min kątomierz dwustronny z linijką</w:t>
            </w:r>
          </w:p>
        </w:tc>
      </w:tr>
      <w:tr w:rsidR="00016EC5" w:rsidRPr="005C4CBA" w:rsidTr="00E15794">
        <w:trPr>
          <w:trHeight w:val="570"/>
        </w:trPr>
        <w:tc>
          <w:tcPr>
            <w:tcW w:w="779" w:type="dxa"/>
            <w:tcBorders>
              <w:top w:val="single" w:sz="4" w:space="0" w:color="auto"/>
              <w:left w:val="single" w:sz="4" w:space="0" w:color="auto"/>
              <w:bottom w:val="single" w:sz="4" w:space="0" w:color="auto"/>
              <w:right w:val="single" w:sz="4" w:space="0" w:color="auto"/>
            </w:tcBorders>
            <w:vAlign w:val="center"/>
          </w:tcPr>
          <w:p w:rsidR="00016EC5" w:rsidRPr="005C4CBA" w:rsidRDefault="00E15794" w:rsidP="00E15794">
            <w:pPr>
              <w:jc w:val="center"/>
              <w:rPr>
                <w:color w:val="000000"/>
              </w:rPr>
            </w:pPr>
            <w:r>
              <w:rPr>
                <w:color w:val="000000"/>
              </w:rPr>
              <w:t>6</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rsidR="00016EC5" w:rsidRPr="005C4CBA" w:rsidRDefault="00E15794" w:rsidP="00016EC5">
            <w:pPr>
              <w:jc w:val="center"/>
              <w:rPr>
                <w:color w:val="000000"/>
              </w:rPr>
            </w:pPr>
            <w:r>
              <w:rPr>
                <w:color w:val="000000"/>
              </w:rPr>
              <w:t>6</w:t>
            </w:r>
          </w:p>
        </w:tc>
        <w:tc>
          <w:tcPr>
            <w:tcW w:w="1768" w:type="dxa"/>
            <w:tcBorders>
              <w:top w:val="single" w:sz="4" w:space="0" w:color="auto"/>
              <w:left w:val="single" w:sz="4" w:space="0" w:color="auto"/>
              <w:bottom w:val="single" w:sz="4" w:space="0" w:color="auto"/>
              <w:right w:val="single" w:sz="4" w:space="0" w:color="auto"/>
            </w:tcBorders>
            <w:shd w:val="clear" w:color="auto" w:fill="auto"/>
          </w:tcPr>
          <w:p w:rsidR="00016EC5" w:rsidRPr="00B23644" w:rsidRDefault="00016EC5" w:rsidP="00016EC5">
            <w:pPr>
              <w:rPr>
                <w:color w:val="000000"/>
              </w:rPr>
            </w:pPr>
            <w:r w:rsidRPr="00B23644">
              <w:rPr>
                <w:color w:val="000000"/>
              </w:rPr>
              <w:t xml:space="preserve">Programy multimedialne (matematyka) </w:t>
            </w:r>
          </w:p>
          <w:p w:rsidR="00016EC5" w:rsidRPr="005C4CBA" w:rsidRDefault="00016EC5" w:rsidP="00016EC5">
            <w:pPr>
              <w:rPr>
                <w:color w:val="000000"/>
              </w:rPr>
            </w:pPr>
          </w:p>
        </w:tc>
        <w:tc>
          <w:tcPr>
            <w:tcW w:w="620" w:type="dxa"/>
            <w:tcBorders>
              <w:top w:val="single" w:sz="4" w:space="0" w:color="auto"/>
              <w:left w:val="single" w:sz="4" w:space="0" w:color="auto"/>
              <w:bottom w:val="single" w:sz="4" w:space="0" w:color="auto"/>
              <w:right w:val="single" w:sz="4" w:space="0" w:color="auto"/>
            </w:tcBorders>
            <w:shd w:val="clear" w:color="auto" w:fill="auto"/>
            <w:noWrap/>
          </w:tcPr>
          <w:p w:rsidR="00016EC5" w:rsidRPr="005C4CBA" w:rsidRDefault="00016EC5" w:rsidP="00016EC5">
            <w:pPr>
              <w:rPr>
                <w:color w:val="000000"/>
              </w:rPr>
            </w:pPr>
            <w:r w:rsidRPr="005C4CBA">
              <w:rPr>
                <w:color w:val="000000"/>
              </w:rPr>
              <w:t>1</w:t>
            </w:r>
          </w:p>
        </w:tc>
        <w:tc>
          <w:tcPr>
            <w:tcW w:w="1181" w:type="dxa"/>
            <w:tcBorders>
              <w:top w:val="single" w:sz="4" w:space="0" w:color="auto"/>
              <w:left w:val="single" w:sz="4" w:space="0" w:color="auto"/>
              <w:bottom w:val="single" w:sz="4" w:space="0" w:color="auto"/>
              <w:right w:val="single" w:sz="4" w:space="0" w:color="auto"/>
            </w:tcBorders>
            <w:shd w:val="clear" w:color="auto" w:fill="auto"/>
            <w:noWrap/>
          </w:tcPr>
          <w:p w:rsidR="00016EC5" w:rsidRPr="005C4CBA" w:rsidRDefault="00016EC5" w:rsidP="00831C4C">
            <w:pPr>
              <w:spacing w:line="240" w:lineRule="auto"/>
              <w:rPr>
                <w:color w:val="000000"/>
              </w:rPr>
            </w:pPr>
            <w:r>
              <w:rPr>
                <w:color w:val="000000"/>
              </w:rPr>
              <w:t>sztuka</w:t>
            </w:r>
          </w:p>
        </w:tc>
        <w:tc>
          <w:tcPr>
            <w:tcW w:w="10391" w:type="dxa"/>
            <w:tcBorders>
              <w:top w:val="single" w:sz="4" w:space="0" w:color="auto"/>
              <w:left w:val="single" w:sz="4" w:space="0" w:color="auto"/>
              <w:bottom w:val="single" w:sz="4" w:space="0" w:color="auto"/>
              <w:right w:val="single" w:sz="4" w:space="0" w:color="auto"/>
            </w:tcBorders>
            <w:shd w:val="clear" w:color="auto" w:fill="auto"/>
          </w:tcPr>
          <w:p w:rsidR="00016EC5" w:rsidRPr="00E15794" w:rsidRDefault="00016EC5" w:rsidP="00831C4C">
            <w:pPr>
              <w:spacing w:line="240" w:lineRule="auto"/>
            </w:pPr>
            <w:r w:rsidRPr="00E15794">
              <w:t>Minimalne parametry:</w:t>
            </w:r>
          </w:p>
          <w:p w:rsidR="00016EC5" w:rsidRPr="00E15794" w:rsidRDefault="00016EC5" w:rsidP="00831C4C">
            <w:pPr>
              <w:spacing w:line="240" w:lineRule="auto"/>
            </w:pPr>
            <w:r w:rsidRPr="00E15794">
              <w:t>Min. 60 interaktywnych ćwiczeń, gier i zabaw,</w:t>
            </w:r>
          </w:p>
          <w:p w:rsidR="00016EC5" w:rsidRPr="00E15794" w:rsidRDefault="00016EC5" w:rsidP="00831C4C">
            <w:pPr>
              <w:spacing w:line="240" w:lineRule="auto"/>
            </w:pPr>
            <w:r w:rsidRPr="00E15794">
              <w:t>Min. 120 kart pracy wydrukowanych z programu,</w:t>
            </w:r>
          </w:p>
          <w:p w:rsidR="00016EC5" w:rsidRPr="00E15794" w:rsidRDefault="00016EC5" w:rsidP="00831C4C">
            <w:pPr>
              <w:spacing w:line="240" w:lineRule="auto"/>
            </w:pPr>
            <w:r w:rsidRPr="00E15794">
              <w:t xml:space="preserve">Min. 30 różnych kart z siatkami wielościanów foremnych (czworościan, sześcian, ośmiościan, dwunastościan i dwudziestościan); </w:t>
            </w:r>
          </w:p>
          <w:p w:rsidR="00016EC5" w:rsidRPr="00E15794" w:rsidRDefault="00016EC5" w:rsidP="00831C4C">
            <w:pPr>
              <w:spacing w:line="240" w:lineRule="auto"/>
            </w:pPr>
            <w:r w:rsidRPr="00E15794">
              <w:t>Min. karty wydrukowane są na kartonie przeznaczonym do wycinania i sklejania modeli brył.</w:t>
            </w:r>
          </w:p>
          <w:p w:rsidR="00016EC5" w:rsidRPr="00E15794" w:rsidRDefault="00016EC5" w:rsidP="00831C4C">
            <w:pPr>
              <w:spacing w:line="240" w:lineRule="auto"/>
            </w:pPr>
            <w:r w:rsidRPr="00E15794">
              <w:lastRenderedPageBreak/>
              <w:t>Min. liczby naturalne w dziesiątkowym układzie pozycyjnym, działania na liczbach naturalnych, liczby całkowite,</w:t>
            </w:r>
          </w:p>
          <w:p w:rsidR="00016EC5" w:rsidRPr="00E15794" w:rsidRDefault="00016EC5" w:rsidP="00831C4C">
            <w:pPr>
              <w:spacing w:line="240" w:lineRule="auto"/>
            </w:pPr>
            <w:r w:rsidRPr="00E15794">
              <w:t xml:space="preserve"> min. Ułamki zwykłe i dziesiętne oraz działania na ułamkach zwykłych i dziesiętnych, elementy algebry,</w:t>
            </w:r>
          </w:p>
          <w:p w:rsidR="00016EC5" w:rsidRPr="00E15794" w:rsidRDefault="00016EC5" w:rsidP="00831C4C">
            <w:pPr>
              <w:spacing w:line="240" w:lineRule="auto"/>
            </w:pPr>
            <w:r w:rsidRPr="00E15794">
              <w:t xml:space="preserve">   Min.  proste i odcinki, kąty, wielokąty, koła, okręgi oraz bryły i obliczenia w geometrii, obliczenia praktyczne, elementy statystyki opisowej i zadania tekstowe.</w:t>
            </w:r>
          </w:p>
        </w:tc>
      </w:tr>
      <w:tr w:rsidR="00016EC5" w:rsidRPr="005C4CBA" w:rsidTr="00E15794">
        <w:trPr>
          <w:trHeight w:val="570"/>
        </w:trPr>
        <w:tc>
          <w:tcPr>
            <w:tcW w:w="779" w:type="dxa"/>
            <w:tcBorders>
              <w:top w:val="single" w:sz="4" w:space="0" w:color="auto"/>
              <w:left w:val="single" w:sz="4" w:space="0" w:color="auto"/>
              <w:bottom w:val="single" w:sz="4" w:space="0" w:color="auto"/>
              <w:right w:val="single" w:sz="4" w:space="0" w:color="auto"/>
            </w:tcBorders>
            <w:vAlign w:val="center"/>
          </w:tcPr>
          <w:p w:rsidR="00016EC5" w:rsidRDefault="00E15794" w:rsidP="00E15794">
            <w:pPr>
              <w:jc w:val="center"/>
              <w:rPr>
                <w:color w:val="000000"/>
              </w:rPr>
            </w:pPr>
            <w:r>
              <w:rPr>
                <w:color w:val="000000"/>
              </w:rPr>
              <w:lastRenderedPageBreak/>
              <w:t>7</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rsidR="00016EC5" w:rsidRPr="005C4CBA" w:rsidRDefault="00E15794" w:rsidP="00016EC5">
            <w:pPr>
              <w:jc w:val="center"/>
              <w:rPr>
                <w:color w:val="000000"/>
              </w:rPr>
            </w:pPr>
            <w:r>
              <w:rPr>
                <w:color w:val="000000"/>
              </w:rPr>
              <w:t>7</w:t>
            </w:r>
          </w:p>
        </w:tc>
        <w:tc>
          <w:tcPr>
            <w:tcW w:w="1768" w:type="dxa"/>
            <w:tcBorders>
              <w:top w:val="single" w:sz="4" w:space="0" w:color="auto"/>
              <w:left w:val="single" w:sz="4" w:space="0" w:color="auto"/>
              <w:bottom w:val="single" w:sz="4" w:space="0" w:color="auto"/>
              <w:right w:val="single" w:sz="4" w:space="0" w:color="auto"/>
            </w:tcBorders>
            <w:shd w:val="clear" w:color="auto" w:fill="auto"/>
          </w:tcPr>
          <w:p w:rsidR="00016EC5" w:rsidRPr="00B23644" w:rsidRDefault="00016EC5" w:rsidP="00016EC5">
            <w:pPr>
              <w:rPr>
                <w:color w:val="000000"/>
              </w:rPr>
            </w:pPr>
            <w:r w:rsidRPr="00B23644">
              <w:rPr>
                <w:color w:val="000000"/>
              </w:rPr>
              <w:t>zestaw do programowania</w:t>
            </w:r>
            <w:r>
              <w:rPr>
                <w:color w:val="000000"/>
              </w:rPr>
              <w:t xml:space="preserve"> - klocki</w:t>
            </w:r>
          </w:p>
        </w:tc>
        <w:tc>
          <w:tcPr>
            <w:tcW w:w="620" w:type="dxa"/>
            <w:tcBorders>
              <w:top w:val="single" w:sz="4" w:space="0" w:color="auto"/>
              <w:left w:val="single" w:sz="4" w:space="0" w:color="auto"/>
              <w:bottom w:val="single" w:sz="4" w:space="0" w:color="auto"/>
              <w:right w:val="single" w:sz="4" w:space="0" w:color="auto"/>
            </w:tcBorders>
            <w:shd w:val="clear" w:color="auto" w:fill="auto"/>
            <w:noWrap/>
          </w:tcPr>
          <w:p w:rsidR="00016EC5" w:rsidRPr="005C4CBA" w:rsidRDefault="00016EC5" w:rsidP="00016EC5">
            <w:pPr>
              <w:rPr>
                <w:color w:val="000000"/>
              </w:rPr>
            </w:pPr>
            <w:r>
              <w:rPr>
                <w:color w:val="000000"/>
              </w:rPr>
              <w:t>1</w:t>
            </w:r>
          </w:p>
        </w:tc>
        <w:tc>
          <w:tcPr>
            <w:tcW w:w="1181" w:type="dxa"/>
            <w:tcBorders>
              <w:top w:val="single" w:sz="4" w:space="0" w:color="auto"/>
              <w:left w:val="single" w:sz="4" w:space="0" w:color="auto"/>
              <w:bottom w:val="single" w:sz="4" w:space="0" w:color="auto"/>
              <w:right w:val="single" w:sz="4" w:space="0" w:color="auto"/>
            </w:tcBorders>
            <w:shd w:val="clear" w:color="auto" w:fill="auto"/>
            <w:noWrap/>
          </w:tcPr>
          <w:p w:rsidR="00016EC5" w:rsidRDefault="00016EC5" w:rsidP="00016EC5">
            <w:pPr>
              <w:rPr>
                <w:color w:val="000000"/>
              </w:rPr>
            </w:pPr>
            <w:r>
              <w:rPr>
                <w:color w:val="000000"/>
              </w:rPr>
              <w:t>sztuka</w:t>
            </w:r>
          </w:p>
        </w:tc>
        <w:tc>
          <w:tcPr>
            <w:tcW w:w="10391" w:type="dxa"/>
            <w:tcBorders>
              <w:top w:val="single" w:sz="4" w:space="0" w:color="auto"/>
              <w:left w:val="single" w:sz="4" w:space="0" w:color="auto"/>
              <w:bottom w:val="single" w:sz="4" w:space="0" w:color="auto"/>
              <w:right w:val="single" w:sz="4" w:space="0" w:color="auto"/>
            </w:tcBorders>
            <w:shd w:val="clear" w:color="auto" w:fill="auto"/>
          </w:tcPr>
          <w:p w:rsidR="00016EC5" w:rsidRPr="00E15794" w:rsidRDefault="00016EC5" w:rsidP="00831C4C">
            <w:pPr>
              <w:spacing w:line="240" w:lineRule="auto"/>
            </w:pPr>
            <w:r w:rsidRPr="00E15794">
              <w:t>Minimalne parametry klocków:</w:t>
            </w:r>
          </w:p>
          <w:p w:rsidR="00016EC5" w:rsidRPr="00E15794" w:rsidRDefault="00016EC5" w:rsidP="00831C4C">
            <w:pPr>
              <w:spacing w:before="100" w:beforeAutospacing="1" w:after="100" w:afterAutospacing="1" w:line="240" w:lineRule="auto"/>
            </w:pPr>
            <w:r w:rsidRPr="00E15794">
              <w:t>Zestaw klocków interaktywnych do nauki programowania wykonane z plastiku</w:t>
            </w:r>
          </w:p>
          <w:p w:rsidR="00016EC5" w:rsidRPr="00E15794" w:rsidRDefault="00016EC5" w:rsidP="00831C4C">
            <w:pPr>
              <w:spacing w:before="100" w:beforeAutospacing="1" w:after="100" w:afterAutospacing="1" w:line="240" w:lineRule="auto"/>
            </w:pPr>
            <w:r w:rsidRPr="00E15794">
              <w:t>Min. Ilość klocków do budowy robota: 309</w:t>
            </w:r>
          </w:p>
          <w:p w:rsidR="00016EC5" w:rsidRPr="00E15794" w:rsidRDefault="00016EC5" w:rsidP="00831C4C">
            <w:pPr>
              <w:spacing w:before="100" w:beforeAutospacing="1" w:after="100" w:afterAutospacing="1" w:line="240" w:lineRule="auto"/>
            </w:pPr>
            <w:r w:rsidRPr="00E15794">
              <w:t>Min. Ilość modeli do złożenia: 13</w:t>
            </w:r>
          </w:p>
          <w:p w:rsidR="00016EC5" w:rsidRPr="00E15794" w:rsidRDefault="00016EC5" w:rsidP="00831C4C">
            <w:pPr>
              <w:spacing w:before="100" w:beforeAutospacing="1" w:after="100" w:afterAutospacing="1" w:line="240" w:lineRule="auto"/>
            </w:pPr>
            <w:r w:rsidRPr="00E15794">
              <w:t>Min. Ilość serwomotorów: 4</w:t>
            </w:r>
          </w:p>
          <w:p w:rsidR="00016EC5" w:rsidRPr="00E15794" w:rsidRDefault="00016EC5" w:rsidP="00831C4C">
            <w:pPr>
              <w:spacing w:before="100" w:beforeAutospacing="1" w:after="100" w:afterAutospacing="1" w:line="240" w:lineRule="auto"/>
            </w:pPr>
            <w:r w:rsidRPr="00E15794">
              <w:t>Ładowarka sieciowa:</w:t>
            </w:r>
          </w:p>
          <w:p w:rsidR="00016EC5" w:rsidRPr="00E15794" w:rsidRDefault="00016EC5" w:rsidP="00831C4C">
            <w:pPr>
              <w:spacing w:before="100" w:beforeAutospacing="1" w:after="100" w:afterAutospacing="1" w:line="240" w:lineRule="auto"/>
            </w:pPr>
            <w:r w:rsidRPr="00E15794">
              <w:t>Bateria: Li-Ion min. 1200mAh</w:t>
            </w:r>
          </w:p>
          <w:p w:rsidR="00016EC5" w:rsidRPr="00E15794" w:rsidRDefault="00016EC5" w:rsidP="00831C4C">
            <w:pPr>
              <w:spacing w:before="100" w:beforeAutospacing="1" w:after="100" w:afterAutospacing="1" w:line="240" w:lineRule="auto"/>
            </w:pPr>
            <w:r w:rsidRPr="00E15794">
              <w:t xml:space="preserve">Posiada Łączność: </w:t>
            </w:r>
            <w:proofErr w:type="spellStart"/>
            <w:r w:rsidRPr="00E15794">
              <w:t>Bluetooth</w:t>
            </w:r>
            <w:proofErr w:type="spellEnd"/>
            <w:r w:rsidRPr="00E15794">
              <w:t xml:space="preserve"> min. 3.0/4.0 </w:t>
            </w:r>
            <w:proofErr w:type="spellStart"/>
            <w:r w:rsidRPr="00E15794">
              <w:t>BLE+EDR</w:t>
            </w:r>
            <w:proofErr w:type="spellEnd"/>
          </w:p>
          <w:p w:rsidR="00016EC5" w:rsidRPr="00E15794" w:rsidRDefault="00016EC5" w:rsidP="00831C4C">
            <w:pPr>
              <w:spacing w:before="100" w:beforeAutospacing="1" w:after="100" w:afterAutospacing="1" w:line="240" w:lineRule="auto"/>
            </w:pPr>
            <w:r w:rsidRPr="00E15794">
              <w:t>Temperatura działania: -5C - 60C</w:t>
            </w:r>
          </w:p>
          <w:p w:rsidR="00016EC5" w:rsidRPr="00E15794" w:rsidRDefault="00016EC5" w:rsidP="00831C4C">
            <w:pPr>
              <w:spacing w:line="240" w:lineRule="auto"/>
            </w:pPr>
            <w:r w:rsidRPr="00E15794">
              <w:t xml:space="preserve">Współpracuje min.  z systemami: Android 4.03 i wyższe oraz </w:t>
            </w:r>
            <w:proofErr w:type="spellStart"/>
            <w:r w:rsidRPr="00E15794">
              <w:t>iOS</w:t>
            </w:r>
            <w:proofErr w:type="spellEnd"/>
            <w:r w:rsidRPr="00E15794">
              <w:t xml:space="preserve"> 7 i wyższe</w:t>
            </w:r>
          </w:p>
          <w:p w:rsidR="00016EC5" w:rsidRPr="00E15794" w:rsidRDefault="00016EC5" w:rsidP="00831C4C">
            <w:pPr>
              <w:spacing w:line="240" w:lineRule="auto"/>
            </w:pPr>
            <w:r w:rsidRPr="00E15794">
              <w:t>-Klocki minimum do złożenia modeli, przeznaczone do pracy w grupie, jak i indywidualnej.</w:t>
            </w:r>
          </w:p>
          <w:p w:rsidR="00016EC5" w:rsidRPr="00E15794" w:rsidRDefault="00016EC5" w:rsidP="00831C4C">
            <w:pPr>
              <w:spacing w:line="240" w:lineRule="auto"/>
            </w:pPr>
            <w:r w:rsidRPr="00E15794">
              <w:t xml:space="preserve">- min.  mają rozwijać myślenie </w:t>
            </w:r>
            <w:proofErr w:type="spellStart"/>
            <w:r w:rsidRPr="00E15794">
              <w:t>komputacyjne</w:t>
            </w:r>
            <w:proofErr w:type="spellEnd"/>
            <w:r w:rsidRPr="00E15794">
              <w:t xml:space="preserve"> podczas zabawy</w:t>
            </w:r>
          </w:p>
          <w:p w:rsidR="00016EC5" w:rsidRPr="00E15794" w:rsidRDefault="00016EC5" w:rsidP="00831C4C">
            <w:pPr>
              <w:spacing w:line="240" w:lineRule="auto"/>
            </w:pPr>
            <w:r w:rsidRPr="00E15794">
              <w:lastRenderedPageBreak/>
              <w:t>- poziomy kursu min. zaprojektowane tak, by stopień trudności wzrastał i łączył program nauczania z   życiem codziennym.</w:t>
            </w:r>
          </w:p>
          <w:p w:rsidR="00016EC5" w:rsidRPr="00E15794" w:rsidRDefault="00016EC5" w:rsidP="00831C4C">
            <w:pPr>
              <w:spacing w:line="240" w:lineRule="auto"/>
            </w:pPr>
            <w:r w:rsidRPr="00E15794">
              <w:t>- możliwość używania klocków wielokrotnie, za każdym razem tworząc nowe konstrukcje.</w:t>
            </w:r>
          </w:p>
          <w:p w:rsidR="00016EC5" w:rsidRPr="00B23644" w:rsidRDefault="00016EC5" w:rsidP="00831C4C">
            <w:pPr>
              <w:spacing w:line="240" w:lineRule="auto"/>
              <w:rPr>
                <w:color w:val="000000"/>
              </w:rPr>
            </w:pPr>
            <w:r w:rsidRPr="00E15794">
              <w:t>-  minimum dołączony podręcznik zawierający czytelne instrukcje obrazkowe i ciekawe informacje.</w:t>
            </w:r>
          </w:p>
        </w:tc>
      </w:tr>
      <w:tr w:rsidR="00016EC5" w:rsidRPr="005C4CBA" w:rsidTr="00E15794">
        <w:trPr>
          <w:trHeight w:val="570"/>
        </w:trPr>
        <w:tc>
          <w:tcPr>
            <w:tcW w:w="779" w:type="dxa"/>
            <w:tcBorders>
              <w:top w:val="single" w:sz="4" w:space="0" w:color="auto"/>
              <w:left w:val="single" w:sz="4" w:space="0" w:color="auto"/>
              <w:bottom w:val="single" w:sz="4" w:space="0" w:color="auto"/>
              <w:right w:val="single" w:sz="4" w:space="0" w:color="auto"/>
            </w:tcBorders>
            <w:vAlign w:val="center"/>
          </w:tcPr>
          <w:p w:rsidR="00016EC5" w:rsidRDefault="00E15794" w:rsidP="00E15794">
            <w:pPr>
              <w:jc w:val="center"/>
              <w:rPr>
                <w:color w:val="000000"/>
              </w:rPr>
            </w:pPr>
            <w:r>
              <w:rPr>
                <w:color w:val="000000"/>
              </w:rPr>
              <w:lastRenderedPageBreak/>
              <w:t>8</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rsidR="00016EC5" w:rsidRDefault="00E15794" w:rsidP="00016EC5">
            <w:pPr>
              <w:jc w:val="center"/>
              <w:rPr>
                <w:color w:val="000000"/>
              </w:rPr>
            </w:pPr>
            <w:r>
              <w:rPr>
                <w:color w:val="000000"/>
              </w:rPr>
              <w:t>8</w:t>
            </w:r>
          </w:p>
        </w:tc>
        <w:tc>
          <w:tcPr>
            <w:tcW w:w="1768" w:type="dxa"/>
            <w:tcBorders>
              <w:top w:val="single" w:sz="4" w:space="0" w:color="auto"/>
              <w:left w:val="single" w:sz="4" w:space="0" w:color="auto"/>
              <w:bottom w:val="single" w:sz="4" w:space="0" w:color="auto"/>
              <w:right w:val="single" w:sz="4" w:space="0" w:color="auto"/>
            </w:tcBorders>
            <w:shd w:val="clear" w:color="auto" w:fill="auto"/>
          </w:tcPr>
          <w:p w:rsidR="00016EC5" w:rsidRPr="00B23644" w:rsidRDefault="00016EC5" w:rsidP="00016EC5">
            <w:pPr>
              <w:rPr>
                <w:color w:val="000000"/>
              </w:rPr>
            </w:pPr>
            <w:r w:rsidRPr="00B23644">
              <w:rPr>
                <w:color w:val="000000"/>
              </w:rPr>
              <w:t xml:space="preserve">Program do nauki języka </w:t>
            </w:r>
          </w:p>
        </w:tc>
        <w:tc>
          <w:tcPr>
            <w:tcW w:w="620" w:type="dxa"/>
            <w:tcBorders>
              <w:top w:val="single" w:sz="4" w:space="0" w:color="auto"/>
              <w:left w:val="single" w:sz="4" w:space="0" w:color="auto"/>
              <w:bottom w:val="single" w:sz="4" w:space="0" w:color="auto"/>
              <w:right w:val="single" w:sz="4" w:space="0" w:color="auto"/>
            </w:tcBorders>
            <w:shd w:val="clear" w:color="auto" w:fill="auto"/>
            <w:noWrap/>
          </w:tcPr>
          <w:p w:rsidR="00016EC5" w:rsidRDefault="00016EC5" w:rsidP="00016EC5">
            <w:pPr>
              <w:rPr>
                <w:color w:val="000000"/>
              </w:rPr>
            </w:pPr>
            <w:r>
              <w:rPr>
                <w:color w:val="000000"/>
              </w:rPr>
              <w:t>2</w:t>
            </w:r>
          </w:p>
        </w:tc>
        <w:tc>
          <w:tcPr>
            <w:tcW w:w="1181" w:type="dxa"/>
            <w:tcBorders>
              <w:top w:val="single" w:sz="4" w:space="0" w:color="auto"/>
              <w:left w:val="single" w:sz="4" w:space="0" w:color="auto"/>
              <w:bottom w:val="single" w:sz="4" w:space="0" w:color="auto"/>
              <w:right w:val="single" w:sz="4" w:space="0" w:color="auto"/>
            </w:tcBorders>
            <w:shd w:val="clear" w:color="auto" w:fill="auto"/>
            <w:noWrap/>
          </w:tcPr>
          <w:p w:rsidR="00016EC5" w:rsidRDefault="00016EC5" w:rsidP="00016EC5">
            <w:pPr>
              <w:rPr>
                <w:color w:val="000000"/>
              </w:rPr>
            </w:pPr>
            <w:r>
              <w:rPr>
                <w:color w:val="000000"/>
              </w:rPr>
              <w:t>sztuki</w:t>
            </w:r>
          </w:p>
        </w:tc>
        <w:tc>
          <w:tcPr>
            <w:tcW w:w="10391" w:type="dxa"/>
            <w:tcBorders>
              <w:top w:val="single" w:sz="4" w:space="0" w:color="auto"/>
              <w:left w:val="single" w:sz="4" w:space="0" w:color="auto"/>
              <w:bottom w:val="single" w:sz="4" w:space="0" w:color="auto"/>
              <w:right w:val="single" w:sz="4" w:space="0" w:color="auto"/>
            </w:tcBorders>
            <w:shd w:val="clear" w:color="auto" w:fill="auto"/>
          </w:tcPr>
          <w:p w:rsidR="00016EC5" w:rsidRPr="00E15794" w:rsidRDefault="00016EC5" w:rsidP="00831C4C">
            <w:pPr>
              <w:spacing w:line="240" w:lineRule="auto"/>
            </w:pPr>
            <w:r w:rsidRPr="00E15794">
              <w:t>Minimalne parametry:</w:t>
            </w:r>
          </w:p>
          <w:p w:rsidR="00016EC5" w:rsidRPr="00E15794" w:rsidRDefault="00016EC5" w:rsidP="00831C4C">
            <w:pPr>
              <w:spacing w:line="240" w:lineRule="auto"/>
            </w:pPr>
            <w:r w:rsidRPr="00E15794">
              <w:t xml:space="preserve">-Program do nauki j. angielskiego dla dzieci. </w:t>
            </w:r>
          </w:p>
          <w:p w:rsidR="00016EC5" w:rsidRPr="00E15794" w:rsidRDefault="00016EC5" w:rsidP="00831C4C">
            <w:pPr>
              <w:spacing w:line="240" w:lineRule="auto"/>
            </w:pPr>
            <w:r w:rsidRPr="00E15794">
              <w:t xml:space="preserve">-Pozwalający na przygotowanie dziecka do egzaminu, umożliwiającego zdobycie międzynarodowego certyfikatu Cambridge </w:t>
            </w:r>
            <w:proofErr w:type="spellStart"/>
            <w:r w:rsidRPr="00E15794">
              <w:t>English</w:t>
            </w:r>
            <w:proofErr w:type="spellEnd"/>
            <w:r w:rsidRPr="00E15794">
              <w:t xml:space="preserve">: Young </w:t>
            </w:r>
            <w:proofErr w:type="spellStart"/>
            <w:r w:rsidRPr="00E15794">
              <w:t>Learners</w:t>
            </w:r>
            <w:proofErr w:type="spellEnd"/>
            <w:r w:rsidRPr="00E15794">
              <w:t xml:space="preserve"> na poziomie </w:t>
            </w:r>
            <w:proofErr w:type="spellStart"/>
            <w:r w:rsidRPr="00E15794">
              <w:t>Starters</w:t>
            </w:r>
            <w:proofErr w:type="spellEnd"/>
            <w:r w:rsidRPr="00E15794">
              <w:t xml:space="preserve"> lub innego równoważnego  .</w:t>
            </w:r>
          </w:p>
          <w:p w:rsidR="00016EC5" w:rsidRPr="00E15794" w:rsidRDefault="00016EC5" w:rsidP="00831C4C">
            <w:pPr>
              <w:spacing w:line="240" w:lineRule="auto"/>
            </w:pPr>
            <w:r w:rsidRPr="00E15794">
              <w:t xml:space="preserve">-Posiada min. Interaktywne ćwiczenia z zabawnymi animacjami, </w:t>
            </w:r>
          </w:p>
          <w:p w:rsidR="00016EC5" w:rsidRPr="00E15794" w:rsidRDefault="00016EC5" w:rsidP="00831C4C">
            <w:pPr>
              <w:spacing w:line="240" w:lineRule="auto"/>
            </w:pPr>
            <w:r w:rsidRPr="00E15794">
              <w:t xml:space="preserve">-Posiada dialogi i nagrania brytyjskich lektorów </w:t>
            </w:r>
          </w:p>
          <w:p w:rsidR="00016EC5" w:rsidRPr="00B23644" w:rsidRDefault="00016EC5" w:rsidP="00831C4C">
            <w:pPr>
              <w:spacing w:line="240" w:lineRule="auto"/>
              <w:rPr>
                <w:color w:val="000000"/>
              </w:rPr>
            </w:pPr>
            <w:r w:rsidRPr="00E15794">
              <w:t>-Zawartość programu: podręcznik, kurs multimedialny, nagrania, próbny egzamin.</w:t>
            </w:r>
          </w:p>
        </w:tc>
      </w:tr>
    </w:tbl>
    <w:p w:rsidR="00016EC5" w:rsidRDefault="00016EC5" w:rsidP="00016EC5">
      <w:pPr>
        <w:suppressAutoHyphens/>
        <w:rPr>
          <w:rFonts w:cstheme="minorHAnsi"/>
          <w:b/>
          <w:lang w:eastAsia="ar-SA"/>
        </w:rPr>
      </w:pPr>
    </w:p>
    <w:p w:rsidR="00016EC5" w:rsidRDefault="00016EC5" w:rsidP="00016EC5">
      <w:pPr>
        <w:suppressAutoHyphens/>
        <w:rPr>
          <w:rFonts w:cstheme="minorHAnsi"/>
          <w:b/>
          <w:lang w:eastAsia="ar-SA"/>
        </w:rPr>
      </w:pPr>
      <w:r w:rsidRPr="000F674B">
        <w:rPr>
          <w:rFonts w:cstheme="minorHAnsi"/>
          <w:b/>
          <w:lang w:eastAsia="ar-SA"/>
        </w:rPr>
        <w:t xml:space="preserve">Szczegółowy opis wyposażenia do Szkoły Podstawowej </w:t>
      </w:r>
      <w:r>
        <w:rPr>
          <w:rFonts w:cstheme="minorHAnsi"/>
          <w:b/>
          <w:lang w:eastAsia="ar-SA"/>
        </w:rPr>
        <w:t>przy</w:t>
      </w:r>
      <w:r w:rsidRPr="000F674B">
        <w:rPr>
          <w:rFonts w:cstheme="minorHAnsi"/>
          <w:b/>
          <w:lang w:eastAsia="ar-SA"/>
        </w:rPr>
        <w:t xml:space="preserve"> </w:t>
      </w:r>
      <w:r>
        <w:rPr>
          <w:rFonts w:cstheme="minorHAnsi"/>
          <w:b/>
          <w:lang w:eastAsia="ar-SA"/>
        </w:rPr>
        <w:t>Zespole Szkół w Dzwoli</w:t>
      </w:r>
      <w:r w:rsidRPr="000F674B">
        <w:rPr>
          <w:rFonts w:cstheme="minorHAnsi"/>
          <w:b/>
          <w:lang w:eastAsia="ar-SA"/>
        </w:rPr>
        <w:t>,</w:t>
      </w:r>
      <w:r>
        <w:rPr>
          <w:rFonts w:cstheme="minorHAnsi"/>
          <w:b/>
          <w:lang w:eastAsia="ar-SA"/>
        </w:rPr>
        <w:t xml:space="preserve"> </w:t>
      </w:r>
      <w:r w:rsidRPr="000F674B">
        <w:rPr>
          <w:rFonts w:cstheme="minorHAnsi"/>
          <w:b/>
          <w:lang w:eastAsia="ar-SA"/>
        </w:rPr>
        <w:t>adres:</w:t>
      </w:r>
    </w:p>
    <w:tbl>
      <w:tblPr>
        <w:tblW w:w="15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94"/>
        <w:gridCol w:w="494"/>
        <w:gridCol w:w="2268"/>
        <w:gridCol w:w="620"/>
        <w:gridCol w:w="1181"/>
        <w:gridCol w:w="10108"/>
      </w:tblGrid>
      <w:tr w:rsidR="00016EC5" w:rsidRPr="005C4CBA" w:rsidTr="00016EC5">
        <w:trPr>
          <w:trHeight w:val="300"/>
        </w:trPr>
        <w:tc>
          <w:tcPr>
            <w:tcW w:w="494" w:type="dxa"/>
            <w:shd w:val="clear" w:color="auto" w:fill="C4BC96" w:themeFill="background2" w:themeFillShade="BF"/>
          </w:tcPr>
          <w:p w:rsidR="00016EC5" w:rsidRPr="005C4CBA" w:rsidRDefault="00016EC5" w:rsidP="00016EC5">
            <w:pPr>
              <w:jc w:val="center"/>
              <w:rPr>
                <w:b/>
                <w:color w:val="000000"/>
              </w:rPr>
            </w:pPr>
            <w:r>
              <w:rPr>
                <w:b/>
                <w:color w:val="000000"/>
              </w:rPr>
              <w:t>LP.</w:t>
            </w:r>
          </w:p>
        </w:tc>
        <w:tc>
          <w:tcPr>
            <w:tcW w:w="494" w:type="dxa"/>
            <w:shd w:val="clear" w:color="auto" w:fill="C4BC96" w:themeFill="background2" w:themeFillShade="BF"/>
            <w:noWrap/>
            <w:vAlign w:val="center"/>
            <w:hideMark/>
          </w:tcPr>
          <w:p w:rsidR="00016EC5" w:rsidRPr="005C4CBA" w:rsidRDefault="00016EC5" w:rsidP="00016EC5">
            <w:pPr>
              <w:jc w:val="center"/>
              <w:rPr>
                <w:b/>
                <w:color w:val="000000"/>
              </w:rPr>
            </w:pPr>
            <w:r w:rsidRPr="005C4CBA">
              <w:rPr>
                <w:b/>
                <w:color w:val="000000"/>
              </w:rPr>
              <w:t>Lp.</w:t>
            </w:r>
          </w:p>
        </w:tc>
        <w:tc>
          <w:tcPr>
            <w:tcW w:w="2268" w:type="dxa"/>
            <w:shd w:val="clear" w:color="auto" w:fill="C4BC96" w:themeFill="background2" w:themeFillShade="BF"/>
            <w:noWrap/>
            <w:vAlign w:val="center"/>
            <w:hideMark/>
          </w:tcPr>
          <w:p w:rsidR="00016EC5" w:rsidRPr="005C4CBA" w:rsidRDefault="00016EC5" w:rsidP="00016EC5">
            <w:pPr>
              <w:jc w:val="center"/>
              <w:rPr>
                <w:b/>
                <w:bCs/>
                <w:color w:val="000000"/>
              </w:rPr>
            </w:pPr>
            <w:r w:rsidRPr="005C4CBA">
              <w:rPr>
                <w:b/>
                <w:bCs/>
                <w:color w:val="000000"/>
              </w:rPr>
              <w:t>Nazwa</w:t>
            </w:r>
          </w:p>
        </w:tc>
        <w:tc>
          <w:tcPr>
            <w:tcW w:w="620" w:type="dxa"/>
            <w:shd w:val="clear" w:color="auto" w:fill="C4BC96" w:themeFill="background2" w:themeFillShade="BF"/>
            <w:noWrap/>
            <w:vAlign w:val="center"/>
            <w:hideMark/>
          </w:tcPr>
          <w:p w:rsidR="00016EC5" w:rsidRPr="005C4CBA" w:rsidRDefault="00016EC5" w:rsidP="00016EC5">
            <w:pPr>
              <w:jc w:val="center"/>
              <w:rPr>
                <w:b/>
                <w:bCs/>
                <w:color w:val="000000"/>
              </w:rPr>
            </w:pPr>
            <w:r w:rsidRPr="005C4CBA">
              <w:rPr>
                <w:b/>
                <w:bCs/>
                <w:color w:val="000000"/>
              </w:rPr>
              <w:t>Ilość</w:t>
            </w:r>
          </w:p>
        </w:tc>
        <w:tc>
          <w:tcPr>
            <w:tcW w:w="1181" w:type="dxa"/>
            <w:shd w:val="clear" w:color="auto" w:fill="C4BC96" w:themeFill="background2" w:themeFillShade="BF"/>
            <w:noWrap/>
            <w:vAlign w:val="center"/>
            <w:hideMark/>
          </w:tcPr>
          <w:p w:rsidR="00016EC5" w:rsidRPr="005C4CBA" w:rsidRDefault="00016EC5" w:rsidP="00016EC5">
            <w:pPr>
              <w:jc w:val="center"/>
              <w:rPr>
                <w:b/>
                <w:bCs/>
                <w:color w:val="000000"/>
              </w:rPr>
            </w:pPr>
            <w:r w:rsidRPr="005C4CBA">
              <w:rPr>
                <w:b/>
                <w:bCs/>
                <w:color w:val="000000"/>
              </w:rPr>
              <w:t>Jednostka miary</w:t>
            </w:r>
          </w:p>
        </w:tc>
        <w:tc>
          <w:tcPr>
            <w:tcW w:w="10108" w:type="dxa"/>
            <w:shd w:val="clear" w:color="auto" w:fill="C4BC96" w:themeFill="background2" w:themeFillShade="BF"/>
            <w:noWrap/>
            <w:vAlign w:val="center"/>
            <w:hideMark/>
          </w:tcPr>
          <w:p w:rsidR="00016EC5" w:rsidRDefault="00016EC5" w:rsidP="00016EC5">
            <w:pPr>
              <w:jc w:val="center"/>
              <w:rPr>
                <w:b/>
                <w:bCs/>
                <w:color w:val="000000"/>
              </w:rPr>
            </w:pPr>
          </w:p>
          <w:p w:rsidR="00016EC5" w:rsidRPr="005C4CBA" w:rsidRDefault="00016EC5" w:rsidP="00016EC5">
            <w:pPr>
              <w:jc w:val="center"/>
              <w:rPr>
                <w:b/>
                <w:bCs/>
                <w:color w:val="000000"/>
              </w:rPr>
            </w:pPr>
            <w:r w:rsidRPr="005C4CBA">
              <w:rPr>
                <w:b/>
                <w:bCs/>
                <w:color w:val="000000"/>
              </w:rPr>
              <w:t>Opis</w:t>
            </w:r>
          </w:p>
        </w:tc>
      </w:tr>
      <w:tr w:rsidR="00016EC5" w:rsidRPr="00C52C40" w:rsidTr="00E15794">
        <w:trPr>
          <w:trHeight w:val="570"/>
        </w:trPr>
        <w:tc>
          <w:tcPr>
            <w:tcW w:w="494" w:type="dxa"/>
            <w:tcBorders>
              <w:bottom w:val="single" w:sz="4" w:space="0" w:color="auto"/>
            </w:tcBorders>
            <w:vAlign w:val="center"/>
          </w:tcPr>
          <w:p w:rsidR="00016EC5" w:rsidRPr="005C4CBA" w:rsidRDefault="00E15794" w:rsidP="00E15794">
            <w:pPr>
              <w:jc w:val="center"/>
              <w:rPr>
                <w:color w:val="000000"/>
              </w:rPr>
            </w:pPr>
            <w:r>
              <w:rPr>
                <w:color w:val="000000"/>
              </w:rPr>
              <w:t>9</w:t>
            </w:r>
          </w:p>
        </w:tc>
        <w:tc>
          <w:tcPr>
            <w:tcW w:w="494" w:type="dxa"/>
            <w:tcBorders>
              <w:bottom w:val="single" w:sz="4" w:space="0" w:color="auto"/>
            </w:tcBorders>
            <w:shd w:val="clear" w:color="auto" w:fill="auto"/>
            <w:noWrap/>
            <w:vAlign w:val="center"/>
            <w:hideMark/>
          </w:tcPr>
          <w:p w:rsidR="00016EC5" w:rsidRPr="005C4CBA" w:rsidRDefault="00016EC5" w:rsidP="00016EC5">
            <w:pPr>
              <w:jc w:val="center"/>
              <w:rPr>
                <w:color w:val="000000"/>
              </w:rPr>
            </w:pPr>
            <w:r w:rsidRPr="005C4CBA">
              <w:rPr>
                <w:color w:val="000000"/>
              </w:rPr>
              <w:t>1</w:t>
            </w:r>
          </w:p>
        </w:tc>
        <w:tc>
          <w:tcPr>
            <w:tcW w:w="2268" w:type="dxa"/>
            <w:tcBorders>
              <w:bottom w:val="single" w:sz="4" w:space="0" w:color="auto"/>
            </w:tcBorders>
            <w:shd w:val="clear" w:color="auto" w:fill="auto"/>
            <w:hideMark/>
          </w:tcPr>
          <w:p w:rsidR="00016EC5" w:rsidRPr="000F674B" w:rsidRDefault="00016EC5" w:rsidP="00016EC5">
            <w:pPr>
              <w:rPr>
                <w:color w:val="000000"/>
              </w:rPr>
            </w:pPr>
            <w:r w:rsidRPr="000F674B">
              <w:t xml:space="preserve">Program multimedialny dla dzieci z wadami wymowy i innymi zaburzeniami </w:t>
            </w:r>
            <w:r w:rsidRPr="000F674B">
              <w:lastRenderedPageBreak/>
              <w:t>sprawności językowej.</w:t>
            </w:r>
          </w:p>
        </w:tc>
        <w:tc>
          <w:tcPr>
            <w:tcW w:w="620" w:type="dxa"/>
            <w:tcBorders>
              <w:bottom w:val="single" w:sz="4" w:space="0" w:color="auto"/>
            </w:tcBorders>
            <w:shd w:val="clear" w:color="auto" w:fill="auto"/>
            <w:noWrap/>
            <w:hideMark/>
          </w:tcPr>
          <w:p w:rsidR="00016EC5" w:rsidRPr="005C4CBA" w:rsidRDefault="00016EC5" w:rsidP="00016EC5">
            <w:pPr>
              <w:rPr>
                <w:color w:val="000000"/>
              </w:rPr>
            </w:pPr>
            <w:r>
              <w:rPr>
                <w:color w:val="000000"/>
              </w:rPr>
              <w:lastRenderedPageBreak/>
              <w:t>1</w:t>
            </w:r>
          </w:p>
        </w:tc>
        <w:tc>
          <w:tcPr>
            <w:tcW w:w="1181" w:type="dxa"/>
            <w:tcBorders>
              <w:bottom w:val="single" w:sz="4" w:space="0" w:color="auto"/>
            </w:tcBorders>
            <w:shd w:val="clear" w:color="auto" w:fill="auto"/>
            <w:noWrap/>
            <w:hideMark/>
          </w:tcPr>
          <w:p w:rsidR="00016EC5" w:rsidRPr="005C4CBA" w:rsidRDefault="00016EC5" w:rsidP="00016EC5">
            <w:pPr>
              <w:rPr>
                <w:color w:val="000000"/>
              </w:rPr>
            </w:pPr>
            <w:r>
              <w:rPr>
                <w:color w:val="000000"/>
              </w:rPr>
              <w:t>sztuka</w:t>
            </w:r>
          </w:p>
        </w:tc>
        <w:tc>
          <w:tcPr>
            <w:tcW w:w="10108" w:type="dxa"/>
            <w:tcBorders>
              <w:bottom w:val="single" w:sz="4" w:space="0" w:color="auto"/>
            </w:tcBorders>
            <w:shd w:val="clear" w:color="auto" w:fill="auto"/>
            <w:hideMark/>
          </w:tcPr>
          <w:p w:rsidR="00016EC5" w:rsidRPr="00E15794" w:rsidRDefault="00016EC5" w:rsidP="00831C4C">
            <w:pPr>
              <w:spacing w:line="240" w:lineRule="auto"/>
            </w:pPr>
            <w:r w:rsidRPr="00E15794">
              <w:t>Minimalne wymagania dla programu: Program usprawniający pracę logopedów i pedagogów zajmujących się wspomaganiem rozwoju oraz podnoszeniem sprawności językowej (w tym komunikacyjnej) dziecka w wieku przedszkolnym i wczesnoszkolnym.</w:t>
            </w:r>
          </w:p>
          <w:p w:rsidR="00016EC5" w:rsidRPr="00E15794" w:rsidRDefault="00016EC5" w:rsidP="00831C4C">
            <w:pPr>
              <w:spacing w:line="240" w:lineRule="auto"/>
            </w:pPr>
            <w:r w:rsidRPr="00E15794">
              <w:lastRenderedPageBreak/>
              <w:t>W programie  ćwiczenia minimum z takich działów jak:</w:t>
            </w:r>
          </w:p>
          <w:p w:rsidR="00016EC5" w:rsidRPr="00E15794" w:rsidRDefault="00016EC5" w:rsidP="00831C4C">
            <w:pPr>
              <w:spacing w:line="240" w:lineRule="auto"/>
            </w:pPr>
            <w:r w:rsidRPr="00E15794">
              <w:t>● Głoska R (R po spółgłoskach, R przed spółgłoskami, R w otoczeniu samogłoskowym, R –</w:t>
            </w:r>
          </w:p>
          <w:p w:rsidR="00016EC5" w:rsidRPr="00E15794" w:rsidRDefault="00016EC5" w:rsidP="00831C4C">
            <w:pPr>
              <w:spacing w:line="240" w:lineRule="auto"/>
            </w:pPr>
            <w:r w:rsidRPr="00E15794">
              <w:t xml:space="preserve">zbitki spółgłoskowe i reduplikacje, R – różnicowanie w wybranych pozycjach i </w:t>
            </w:r>
            <w:proofErr w:type="spellStart"/>
            <w:r w:rsidRPr="00E15794">
              <w:t>sąsiedztwach</w:t>
            </w:r>
            <w:proofErr w:type="spellEnd"/>
          </w:p>
          <w:p w:rsidR="00016EC5" w:rsidRPr="00E15794" w:rsidRDefault="00016EC5" w:rsidP="00831C4C">
            <w:pPr>
              <w:spacing w:line="240" w:lineRule="auto"/>
            </w:pPr>
            <w:r w:rsidRPr="00E15794">
              <w:t>fonetycznych, Różnicowanie R z L i J)</w:t>
            </w:r>
          </w:p>
          <w:p w:rsidR="00016EC5" w:rsidRPr="00E15794" w:rsidRDefault="00016EC5" w:rsidP="00831C4C">
            <w:pPr>
              <w:spacing w:line="240" w:lineRule="auto"/>
            </w:pPr>
            <w:r w:rsidRPr="00E15794">
              <w:t xml:space="preserve">● Głoski </w:t>
            </w:r>
            <w:proofErr w:type="spellStart"/>
            <w:r w:rsidRPr="00E15794">
              <w:t>dentalizowane</w:t>
            </w:r>
            <w:proofErr w:type="spellEnd"/>
            <w:r w:rsidRPr="00E15794">
              <w:t xml:space="preserve"> – szereg syczący</w:t>
            </w:r>
          </w:p>
          <w:p w:rsidR="00016EC5" w:rsidRPr="00E15794" w:rsidRDefault="00016EC5" w:rsidP="00831C4C">
            <w:pPr>
              <w:spacing w:line="240" w:lineRule="auto"/>
            </w:pPr>
            <w:r w:rsidRPr="00E15794">
              <w:t xml:space="preserve">● Głoski </w:t>
            </w:r>
            <w:proofErr w:type="spellStart"/>
            <w:r w:rsidRPr="00E15794">
              <w:t>dentalizowane</w:t>
            </w:r>
            <w:proofErr w:type="spellEnd"/>
            <w:r w:rsidRPr="00E15794">
              <w:t xml:space="preserve"> – szereg szumiący</w:t>
            </w:r>
          </w:p>
          <w:p w:rsidR="00016EC5" w:rsidRPr="00E15794" w:rsidRDefault="00016EC5" w:rsidP="00831C4C">
            <w:pPr>
              <w:spacing w:line="240" w:lineRule="auto"/>
            </w:pPr>
            <w:r w:rsidRPr="00E15794">
              <w:t>● Cechy prozodyczne mowy</w:t>
            </w:r>
          </w:p>
          <w:p w:rsidR="00016EC5" w:rsidRPr="00E15794" w:rsidRDefault="00016EC5" w:rsidP="00831C4C">
            <w:pPr>
              <w:spacing w:line="240" w:lineRule="auto"/>
            </w:pPr>
            <w:r w:rsidRPr="00E15794">
              <w:t xml:space="preserve">● Wprawki </w:t>
            </w:r>
            <w:proofErr w:type="spellStart"/>
            <w:r w:rsidRPr="00E15794">
              <w:t>dykcyjne</w:t>
            </w:r>
            <w:proofErr w:type="spellEnd"/>
          </w:p>
          <w:p w:rsidR="00016EC5" w:rsidRPr="00C52C40" w:rsidRDefault="00016EC5" w:rsidP="00831C4C">
            <w:pPr>
              <w:spacing w:line="240" w:lineRule="auto"/>
            </w:pPr>
            <w:r w:rsidRPr="00E15794">
              <w:t>● Narządy mowy – działanie (ilustracje lub plansze 3D)</w:t>
            </w:r>
          </w:p>
        </w:tc>
      </w:tr>
      <w:tr w:rsidR="00016EC5" w:rsidRPr="005C4CBA" w:rsidTr="00E15794">
        <w:trPr>
          <w:trHeight w:val="570"/>
        </w:trPr>
        <w:tc>
          <w:tcPr>
            <w:tcW w:w="494" w:type="dxa"/>
            <w:tcBorders>
              <w:top w:val="single" w:sz="4" w:space="0" w:color="auto"/>
              <w:left w:val="single" w:sz="4" w:space="0" w:color="auto"/>
              <w:bottom w:val="single" w:sz="4" w:space="0" w:color="auto"/>
              <w:right w:val="single" w:sz="4" w:space="0" w:color="auto"/>
            </w:tcBorders>
            <w:vAlign w:val="center"/>
          </w:tcPr>
          <w:p w:rsidR="00016EC5" w:rsidRPr="005C4CBA" w:rsidRDefault="00E15794" w:rsidP="00E15794">
            <w:pPr>
              <w:jc w:val="center"/>
              <w:rPr>
                <w:color w:val="000000"/>
              </w:rPr>
            </w:pPr>
            <w:r>
              <w:rPr>
                <w:color w:val="000000"/>
              </w:rPr>
              <w:lastRenderedPageBreak/>
              <w:t>10</w:t>
            </w:r>
          </w:p>
        </w:tc>
        <w:tc>
          <w:tcPr>
            <w:tcW w:w="4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16EC5" w:rsidRPr="005C4CBA" w:rsidRDefault="00016EC5" w:rsidP="00016EC5">
            <w:pPr>
              <w:jc w:val="center"/>
              <w:rPr>
                <w:color w:val="000000"/>
              </w:rPr>
            </w:pPr>
            <w:r w:rsidRPr="005C4CBA">
              <w:rPr>
                <w:color w:val="000000"/>
              </w:rPr>
              <w:t>2</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016EC5" w:rsidRPr="005C4CBA" w:rsidRDefault="00016EC5" w:rsidP="00016EC5">
            <w:pPr>
              <w:rPr>
                <w:color w:val="000000" w:themeColor="text1"/>
              </w:rPr>
            </w:pPr>
            <w:r>
              <w:rPr>
                <w:color w:val="000000" w:themeColor="text1"/>
              </w:rPr>
              <w:t xml:space="preserve">Program  multimedialny do ćwiczeń dysleksji </w:t>
            </w:r>
          </w:p>
        </w:tc>
        <w:tc>
          <w:tcPr>
            <w:tcW w:w="620" w:type="dxa"/>
            <w:tcBorders>
              <w:top w:val="single" w:sz="4" w:space="0" w:color="auto"/>
              <w:left w:val="single" w:sz="4" w:space="0" w:color="auto"/>
              <w:bottom w:val="single" w:sz="4" w:space="0" w:color="auto"/>
              <w:right w:val="single" w:sz="4" w:space="0" w:color="auto"/>
            </w:tcBorders>
            <w:shd w:val="clear" w:color="auto" w:fill="auto"/>
            <w:noWrap/>
          </w:tcPr>
          <w:p w:rsidR="00016EC5" w:rsidRPr="005C4CBA" w:rsidRDefault="00016EC5" w:rsidP="00016EC5">
            <w:pPr>
              <w:rPr>
                <w:color w:val="000000" w:themeColor="text1"/>
              </w:rPr>
            </w:pPr>
            <w:r>
              <w:rPr>
                <w:color w:val="000000" w:themeColor="text1"/>
              </w:rPr>
              <w:t>1</w:t>
            </w:r>
          </w:p>
        </w:tc>
        <w:tc>
          <w:tcPr>
            <w:tcW w:w="1181" w:type="dxa"/>
            <w:tcBorders>
              <w:top w:val="single" w:sz="4" w:space="0" w:color="auto"/>
              <w:left w:val="single" w:sz="4" w:space="0" w:color="auto"/>
              <w:bottom w:val="single" w:sz="4" w:space="0" w:color="auto"/>
              <w:right w:val="single" w:sz="4" w:space="0" w:color="auto"/>
            </w:tcBorders>
            <w:shd w:val="clear" w:color="auto" w:fill="auto"/>
            <w:noWrap/>
          </w:tcPr>
          <w:p w:rsidR="00016EC5" w:rsidRPr="005C4CBA" w:rsidRDefault="00016EC5" w:rsidP="00016EC5">
            <w:pPr>
              <w:rPr>
                <w:color w:val="000000" w:themeColor="text1"/>
              </w:rPr>
            </w:pPr>
            <w:r>
              <w:rPr>
                <w:color w:val="000000" w:themeColor="text1"/>
              </w:rPr>
              <w:t>sztuka</w:t>
            </w:r>
          </w:p>
        </w:tc>
        <w:tc>
          <w:tcPr>
            <w:tcW w:w="10108" w:type="dxa"/>
            <w:tcBorders>
              <w:top w:val="single" w:sz="4" w:space="0" w:color="auto"/>
              <w:left w:val="single" w:sz="4" w:space="0" w:color="auto"/>
              <w:bottom w:val="single" w:sz="4" w:space="0" w:color="auto"/>
              <w:right w:val="single" w:sz="4" w:space="0" w:color="auto"/>
            </w:tcBorders>
            <w:shd w:val="clear" w:color="auto" w:fill="auto"/>
          </w:tcPr>
          <w:p w:rsidR="00016EC5" w:rsidRPr="00E15794" w:rsidRDefault="00016EC5" w:rsidP="00831C4C">
            <w:pPr>
              <w:spacing w:line="240" w:lineRule="auto"/>
              <w:jc w:val="both"/>
            </w:pPr>
            <w:r w:rsidRPr="00E15794">
              <w:t>Minimalne wymagania dla programu:</w:t>
            </w:r>
          </w:p>
          <w:p w:rsidR="00016EC5" w:rsidRPr="00E15794" w:rsidRDefault="00016EC5" w:rsidP="00831C4C">
            <w:pPr>
              <w:spacing w:line="240" w:lineRule="auto"/>
              <w:jc w:val="both"/>
            </w:pPr>
            <w:r w:rsidRPr="00E15794">
              <w:t>Zestaw ćwiczeń multimedialnych wraz z kartami pracy przeznaczony do pracy z uczniem z ryzykiem lub zdiagnozowaną dysleksją rozwojową. Program wspiera nauczycieli oraz terapeutów zarówno w diagnozie, jak i terapii dysleksji.</w:t>
            </w:r>
          </w:p>
        </w:tc>
      </w:tr>
      <w:tr w:rsidR="00016EC5" w:rsidRPr="005C4CBA" w:rsidTr="00E15794">
        <w:trPr>
          <w:trHeight w:val="570"/>
        </w:trPr>
        <w:tc>
          <w:tcPr>
            <w:tcW w:w="494" w:type="dxa"/>
            <w:tcBorders>
              <w:top w:val="single" w:sz="4" w:space="0" w:color="auto"/>
              <w:left w:val="single" w:sz="4" w:space="0" w:color="auto"/>
              <w:bottom w:val="single" w:sz="4" w:space="0" w:color="auto"/>
              <w:right w:val="single" w:sz="4" w:space="0" w:color="auto"/>
            </w:tcBorders>
            <w:vAlign w:val="center"/>
          </w:tcPr>
          <w:p w:rsidR="00016EC5" w:rsidRDefault="00E15794" w:rsidP="00E15794">
            <w:pPr>
              <w:jc w:val="center"/>
              <w:rPr>
                <w:color w:val="000000"/>
              </w:rPr>
            </w:pPr>
            <w:r>
              <w:rPr>
                <w:color w:val="000000"/>
              </w:rPr>
              <w:t>11</w:t>
            </w:r>
          </w:p>
        </w:tc>
        <w:tc>
          <w:tcPr>
            <w:tcW w:w="4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16EC5" w:rsidRPr="005C4CBA" w:rsidRDefault="00016EC5" w:rsidP="00016EC5">
            <w:pPr>
              <w:jc w:val="center"/>
              <w:rPr>
                <w:color w:val="000000"/>
              </w:rPr>
            </w:pPr>
            <w:r>
              <w:rPr>
                <w:color w:val="000000"/>
              </w:rPr>
              <w:t>3</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016EC5" w:rsidRDefault="00016EC5" w:rsidP="00016EC5">
            <w:pPr>
              <w:rPr>
                <w:color w:val="000000" w:themeColor="text1"/>
              </w:rPr>
            </w:pPr>
            <w:r w:rsidRPr="00BA419F">
              <w:rPr>
                <w:color w:val="000000" w:themeColor="text1"/>
              </w:rPr>
              <w:t>Gry edukacyjne i rehabilitacyjne</w:t>
            </w:r>
          </w:p>
        </w:tc>
        <w:tc>
          <w:tcPr>
            <w:tcW w:w="620" w:type="dxa"/>
            <w:tcBorders>
              <w:top w:val="single" w:sz="4" w:space="0" w:color="auto"/>
              <w:left w:val="single" w:sz="4" w:space="0" w:color="auto"/>
              <w:bottom w:val="single" w:sz="4" w:space="0" w:color="auto"/>
              <w:right w:val="single" w:sz="4" w:space="0" w:color="auto"/>
            </w:tcBorders>
            <w:shd w:val="clear" w:color="auto" w:fill="auto"/>
            <w:noWrap/>
          </w:tcPr>
          <w:p w:rsidR="00016EC5" w:rsidRDefault="00016EC5" w:rsidP="00016EC5">
            <w:pPr>
              <w:rPr>
                <w:color w:val="000000" w:themeColor="text1"/>
              </w:rPr>
            </w:pPr>
            <w:r>
              <w:rPr>
                <w:color w:val="000000" w:themeColor="text1"/>
              </w:rPr>
              <w:t>2</w:t>
            </w:r>
          </w:p>
        </w:tc>
        <w:tc>
          <w:tcPr>
            <w:tcW w:w="1181" w:type="dxa"/>
            <w:tcBorders>
              <w:top w:val="single" w:sz="4" w:space="0" w:color="auto"/>
              <w:left w:val="single" w:sz="4" w:space="0" w:color="auto"/>
              <w:bottom w:val="single" w:sz="4" w:space="0" w:color="auto"/>
              <w:right w:val="single" w:sz="4" w:space="0" w:color="auto"/>
            </w:tcBorders>
            <w:shd w:val="clear" w:color="auto" w:fill="auto"/>
            <w:noWrap/>
          </w:tcPr>
          <w:p w:rsidR="00016EC5" w:rsidRDefault="00016EC5" w:rsidP="00016EC5">
            <w:pPr>
              <w:rPr>
                <w:color w:val="000000" w:themeColor="text1"/>
              </w:rPr>
            </w:pPr>
            <w:r>
              <w:rPr>
                <w:color w:val="000000" w:themeColor="text1"/>
              </w:rPr>
              <w:t>sztuki</w:t>
            </w:r>
          </w:p>
        </w:tc>
        <w:tc>
          <w:tcPr>
            <w:tcW w:w="10108" w:type="dxa"/>
            <w:tcBorders>
              <w:top w:val="single" w:sz="4" w:space="0" w:color="auto"/>
              <w:left w:val="single" w:sz="4" w:space="0" w:color="auto"/>
              <w:bottom w:val="single" w:sz="4" w:space="0" w:color="auto"/>
              <w:right w:val="single" w:sz="4" w:space="0" w:color="auto"/>
            </w:tcBorders>
            <w:shd w:val="clear" w:color="auto" w:fill="auto"/>
          </w:tcPr>
          <w:p w:rsidR="00016EC5" w:rsidRPr="00E15794" w:rsidRDefault="00016EC5" w:rsidP="00016EC5">
            <w:pPr>
              <w:jc w:val="both"/>
            </w:pPr>
            <w:r w:rsidRPr="00E15794">
              <w:t>Minimalne wymagania;  Zestaw interaktywnych plansz edukacyjnych służące do zajęć z dziećmi o różnym stopniu dysfunkcji do nauki pisania, czytania i wymowy,  typu  drewniana gra logiczna.</w:t>
            </w:r>
          </w:p>
        </w:tc>
      </w:tr>
      <w:tr w:rsidR="00016EC5" w:rsidRPr="005C4CBA" w:rsidTr="00E15794">
        <w:trPr>
          <w:trHeight w:val="570"/>
        </w:trPr>
        <w:tc>
          <w:tcPr>
            <w:tcW w:w="494" w:type="dxa"/>
            <w:tcBorders>
              <w:top w:val="single" w:sz="4" w:space="0" w:color="auto"/>
              <w:left w:val="single" w:sz="4" w:space="0" w:color="auto"/>
              <w:bottom w:val="single" w:sz="4" w:space="0" w:color="auto"/>
              <w:right w:val="single" w:sz="4" w:space="0" w:color="auto"/>
            </w:tcBorders>
            <w:vAlign w:val="center"/>
          </w:tcPr>
          <w:p w:rsidR="00016EC5" w:rsidRDefault="00E15794" w:rsidP="00E15794">
            <w:pPr>
              <w:jc w:val="center"/>
              <w:rPr>
                <w:color w:val="000000"/>
              </w:rPr>
            </w:pPr>
            <w:r>
              <w:rPr>
                <w:color w:val="000000"/>
              </w:rPr>
              <w:t>12</w:t>
            </w:r>
          </w:p>
        </w:tc>
        <w:tc>
          <w:tcPr>
            <w:tcW w:w="4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16EC5" w:rsidRPr="005C4CBA" w:rsidRDefault="00016EC5" w:rsidP="00016EC5">
            <w:pPr>
              <w:jc w:val="center"/>
              <w:rPr>
                <w:color w:val="000000"/>
              </w:rPr>
            </w:pPr>
            <w:r>
              <w:rPr>
                <w:color w:val="000000"/>
              </w:rPr>
              <w:t>4</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016EC5" w:rsidRPr="00507737" w:rsidRDefault="00016EC5" w:rsidP="00016EC5">
            <w:r w:rsidRPr="00507737">
              <w:t>Zestaw klocków konstrukcyjnych</w:t>
            </w:r>
          </w:p>
        </w:tc>
        <w:tc>
          <w:tcPr>
            <w:tcW w:w="620" w:type="dxa"/>
            <w:tcBorders>
              <w:top w:val="single" w:sz="4" w:space="0" w:color="auto"/>
              <w:left w:val="single" w:sz="4" w:space="0" w:color="auto"/>
              <w:bottom w:val="single" w:sz="4" w:space="0" w:color="auto"/>
              <w:right w:val="single" w:sz="4" w:space="0" w:color="auto"/>
            </w:tcBorders>
            <w:shd w:val="clear" w:color="auto" w:fill="auto"/>
            <w:noWrap/>
          </w:tcPr>
          <w:p w:rsidR="00016EC5" w:rsidRPr="00507737" w:rsidRDefault="00016EC5" w:rsidP="00016EC5">
            <w:r w:rsidRPr="00507737">
              <w:t>3</w:t>
            </w:r>
          </w:p>
        </w:tc>
        <w:tc>
          <w:tcPr>
            <w:tcW w:w="1181" w:type="dxa"/>
            <w:tcBorders>
              <w:top w:val="single" w:sz="4" w:space="0" w:color="auto"/>
              <w:left w:val="single" w:sz="4" w:space="0" w:color="auto"/>
              <w:bottom w:val="single" w:sz="4" w:space="0" w:color="auto"/>
              <w:right w:val="single" w:sz="4" w:space="0" w:color="auto"/>
            </w:tcBorders>
            <w:shd w:val="clear" w:color="auto" w:fill="auto"/>
            <w:noWrap/>
          </w:tcPr>
          <w:p w:rsidR="00016EC5" w:rsidRPr="00507737" w:rsidRDefault="00016EC5" w:rsidP="00016EC5">
            <w:r w:rsidRPr="00507737">
              <w:t>zestawy</w:t>
            </w:r>
          </w:p>
        </w:tc>
        <w:tc>
          <w:tcPr>
            <w:tcW w:w="10108" w:type="dxa"/>
            <w:tcBorders>
              <w:top w:val="single" w:sz="4" w:space="0" w:color="auto"/>
              <w:left w:val="single" w:sz="4" w:space="0" w:color="auto"/>
              <w:bottom w:val="single" w:sz="4" w:space="0" w:color="auto"/>
              <w:right w:val="single" w:sz="4" w:space="0" w:color="auto"/>
            </w:tcBorders>
            <w:shd w:val="clear" w:color="auto" w:fill="auto"/>
          </w:tcPr>
          <w:p w:rsidR="00016EC5" w:rsidRPr="00507737" w:rsidRDefault="00016EC5" w:rsidP="00016EC5">
            <w:pPr>
              <w:jc w:val="both"/>
            </w:pPr>
            <w:r w:rsidRPr="00507737">
              <w:t xml:space="preserve">Minimalne wymagania; Zestaw klocków konstrukcyjnych do pracy z dziećmi o specjalnych potrzebach edukacyjnych. </w:t>
            </w:r>
          </w:p>
        </w:tc>
      </w:tr>
      <w:tr w:rsidR="00016EC5" w:rsidRPr="005C4CBA" w:rsidTr="00E15794">
        <w:trPr>
          <w:trHeight w:val="570"/>
        </w:trPr>
        <w:tc>
          <w:tcPr>
            <w:tcW w:w="494" w:type="dxa"/>
            <w:tcBorders>
              <w:top w:val="single" w:sz="4" w:space="0" w:color="auto"/>
              <w:left w:val="single" w:sz="4" w:space="0" w:color="auto"/>
              <w:bottom w:val="single" w:sz="4" w:space="0" w:color="auto"/>
              <w:right w:val="single" w:sz="4" w:space="0" w:color="auto"/>
            </w:tcBorders>
            <w:vAlign w:val="center"/>
          </w:tcPr>
          <w:p w:rsidR="00016EC5" w:rsidRDefault="00E15794" w:rsidP="00E15794">
            <w:pPr>
              <w:jc w:val="center"/>
              <w:rPr>
                <w:color w:val="000000"/>
              </w:rPr>
            </w:pPr>
            <w:r>
              <w:rPr>
                <w:color w:val="000000"/>
              </w:rPr>
              <w:t>13</w:t>
            </w:r>
          </w:p>
        </w:tc>
        <w:tc>
          <w:tcPr>
            <w:tcW w:w="4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16EC5" w:rsidRPr="005C4CBA" w:rsidRDefault="00016EC5" w:rsidP="00016EC5">
            <w:pPr>
              <w:jc w:val="center"/>
              <w:rPr>
                <w:color w:val="000000"/>
              </w:rPr>
            </w:pPr>
            <w:r>
              <w:rPr>
                <w:color w:val="000000"/>
              </w:rPr>
              <w:t>5</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016EC5" w:rsidRDefault="00016EC5" w:rsidP="00016EC5">
            <w:pPr>
              <w:rPr>
                <w:color w:val="000000" w:themeColor="text1"/>
              </w:rPr>
            </w:pPr>
            <w:r w:rsidRPr="00C0562A">
              <w:rPr>
                <w:color w:val="000000" w:themeColor="text1"/>
              </w:rPr>
              <w:t xml:space="preserve">Piankowe poduszki do </w:t>
            </w:r>
            <w:r w:rsidRPr="00C0562A">
              <w:rPr>
                <w:color w:val="000000" w:themeColor="text1"/>
              </w:rPr>
              <w:lastRenderedPageBreak/>
              <w:t>siedzenia</w:t>
            </w:r>
          </w:p>
        </w:tc>
        <w:tc>
          <w:tcPr>
            <w:tcW w:w="620" w:type="dxa"/>
            <w:tcBorders>
              <w:top w:val="single" w:sz="4" w:space="0" w:color="auto"/>
              <w:left w:val="single" w:sz="4" w:space="0" w:color="auto"/>
              <w:bottom w:val="single" w:sz="4" w:space="0" w:color="auto"/>
              <w:right w:val="single" w:sz="4" w:space="0" w:color="auto"/>
            </w:tcBorders>
            <w:shd w:val="clear" w:color="auto" w:fill="auto"/>
            <w:noWrap/>
          </w:tcPr>
          <w:p w:rsidR="00016EC5" w:rsidRDefault="00016EC5" w:rsidP="00016EC5">
            <w:pPr>
              <w:rPr>
                <w:color w:val="000000" w:themeColor="text1"/>
              </w:rPr>
            </w:pPr>
            <w:r>
              <w:rPr>
                <w:color w:val="000000" w:themeColor="text1"/>
              </w:rPr>
              <w:lastRenderedPageBreak/>
              <w:t>2</w:t>
            </w:r>
          </w:p>
        </w:tc>
        <w:tc>
          <w:tcPr>
            <w:tcW w:w="1181" w:type="dxa"/>
            <w:tcBorders>
              <w:top w:val="single" w:sz="4" w:space="0" w:color="auto"/>
              <w:left w:val="single" w:sz="4" w:space="0" w:color="auto"/>
              <w:bottom w:val="single" w:sz="4" w:space="0" w:color="auto"/>
              <w:right w:val="single" w:sz="4" w:space="0" w:color="auto"/>
            </w:tcBorders>
            <w:shd w:val="clear" w:color="auto" w:fill="auto"/>
            <w:noWrap/>
          </w:tcPr>
          <w:p w:rsidR="00016EC5" w:rsidRDefault="00016EC5" w:rsidP="00016EC5">
            <w:pPr>
              <w:rPr>
                <w:color w:val="000000" w:themeColor="text1"/>
              </w:rPr>
            </w:pPr>
            <w:r>
              <w:rPr>
                <w:color w:val="000000" w:themeColor="text1"/>
              </w:rPr>
              <w:t>zestawy</w:t>
            </w:r>
          </w:p>
        </w:tc>
        <w:tc>
          <w:tcPr>
            <w:tcW w:w="10108" w:type="dxa"/>
            <w:tcBorders>
              <w:top w:val="single" w:sz="4" w:space="0" w:color="auto"/>
              <w:left w:val="single" w:sz="4" w:space="0" w:color="auto"/>
              <w:bottom w:val="single" w:sz="4" w:space="0" w:color="auto"/>
              <w:right w:val="single" w:sz="4" w:space="0" w:color="auto"/>
            </w:tcBorders>
            <w:shd w:val="clear" w:color="auto" w:fill="auto"/>
          </w:tcPr>
          <w:p w:rsidR="00016EC5" w:rsidRPr="00E15794" w:rsidRDefault="00016EC5" w:rsidP="00016EC5">
            <w:pPr>
              <w:jc w:val="both"/>
            </w:pPr>
            <w:r w:rsidRPr="00E15794">
              <w:t>Zestaw  piankowych poduszek do siedzenia: Cyferki/ Literki do zabaw ruchowych.</w:t>
            </w:r>
          </w:p>
          <w:p w:rsidR="00016EC5" w:rsidRPr="00E15794" w:rsidRDefault="00016EC5" w:rsidP="00016EC5">
            <w:pPr>
              <w:jc w:val="both"/>
            </w:pPr>
            <w:r w:rsidRPr="00E15794">
              <w:lastRenderedPageBreak/>
              <w:t>Minimalne wym. 35 cm x 5 cm</w:t>
            </w:r>
          </w:p>
        </w:tc>
      </w:tr>
      <w:tr w:rsidR="00016EC5" w:rsidRPr="005C4CBA" w:rsidTr="00E15794">
        <w:trPr>
          <w:trHeight w:val="570"/>
        </w:trPr>
        <w:tc>
          <w:tcPr>
            <w:tcW w:w="494" w:type="dxa"/>
            <w:tcBorders>
              <w:top w:val="single" w:sz="4" w:space="0" w:color="auto"/>
              <w:left w:val="single" w:sz="4" w:space="0" w:color="auto"/>
              <w:bottom w:val="single" w:sz="4" w:space="0" w:color="auto"/>
              <w:right w:val="single" w:sz="4" w:space="0" w:color="auto"/>
            </w:tcBorders>
            <w:vAlign w:val="center"/>
          </w:tcPr>
          <w:p w:rsidR="00016EC5" w:rsidRDefault="00E15794" w:rsidP="00E15794">
            <w:pPr>
              <w:jc w:val="center"/>
              <w:rPr>
                <w:color w:val="000000"/>
              </w:rPr>
            </w:pPr>
            <w:r>
              <w:rPr>
                <w:color w:val="000000"/>
              </w:rPr>
              <w:lastRenderedPageBreak/>
              <w:t>14</w:t>
            </w:r>
          </w:p>
        </w:tc>
        <w:tc>
          <w:tcPr>
            <w:tcW w:w="4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16EC5" w:rsidRPr="005C4CBA" w:rsidRDefault="00016EC5" w:rsidP="00016EC5">
            <w:pPr>
              <w:jc w:val="center"/>
              <w:rPr>
                <w:color w:val="000000"/>
              </w:rPr>
            </w:pPr>
            <w:r>
              <w:rPr>
                <w:color w:val="000000"/>
              </w:rPr>
              <w:t>6</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016EC5" w:rsidRPr="00C0562A" w:rsidRDefault="00016EC5" w:rsidP="00016EC5">
            <w:pPr>
              <w:rPr>
                <w:color w:val="000000" w:themeColor="text1"/>
              </w:rPr>
            </w:pPr>
            <w:r w:rsidRPr="005B0282">
              <w:rPr>
                <w:color w:val="000000" w:themeColor="text1"/>
              </w:rPr>
              <w:t>Zegar edukacyjn</w:t>
            </w:r>
            <w:r>
              <w:rPr>
                <w:color w:val="000000" w:themeColor="text1"/>
              </w:rPr>
              <w:t>y</w:t>
            </w:r>
          </w:p>
        </w:tc>
        <w:tc>
          <w:tcPr>
            <w:tcW w:w="620" w:type="dxa"/>
            <w:tcBorders>
              <w:top w:val="single" w:sz="4" w:space="0" w:color="auto"/>
              <w:left w:val="single" w:sz="4" w:space="0" w:color="auto"/>
              <w:bottom w:val="single" w:sz="4" w:space="0" w:color="auto"/>
              <w:right w:val="single" w:sz="4" w:space="0" w:color="auto"/>
            </w:tcBorders>
            <w:shd w:val="clear" w:color="auto" w:fill="auto"/>
            <w:noWrap/>
          </w:tcPr>
          <w:p w:rsidR="00016EC5" w:rsidRDefault="00016EC5" w:rsidP="00016EC5">
            <w:pPr>
              <w:rPr>
                <w:color w:val="000000" w:themeColor="text1"/>
              </w:rPr>
            </w:pPr>
            <w:r>
              <w:rPr>
                <w:color w:val="000000" w:themeColor="text1"/>
              </w:rPr>
              <w:t>1</w:t>
            </w:r>
          </w:p>
        </w:tc>
        <w:tc>
          <w:tcPr>
            <w:tcW w:w="1181" w:type="dxa"/>
            <w:tcBorders>
              <w:top w:val="single" w:sz="4" w:space="0" w:color="auto"/>
              <w:left w:val="single" w:sz="4" w:space="0" w:color="auto"/>
              <w:bottom w:val="single" w:sz="4" w:space="0" w:color="auto"/>
              <w:right w:val="single" w:sz="4" w:space="0" w:color="auto"/>
            </w:tcBorders>
            <w:shd w:val="clear" w:color="auto" w:fill="auto"/>
            <w:noWrap/>
          </w:tcPr>
          <w:p w:rsidR="00016EC5" w:rsidRDefault="00016EC5" w:rsidP="00016EC5">
            <w:pPr>
              <w:rPr>
                <w:color w:val="000000" w:themeColor="text1"/>
              </w:rPr>
            </w:pPr>
            <w:r>
              <w:rPr>
                <w:color w:val="000000" w:themeColor="text1"/>
              </w:rPr>
              <w:t>sztuka</w:t>
            </w:r>
          </w:p>
        </w:tc>
        <w:tc>
          <w:tcPr>
            <w:tcW w:w="10108" w:type="dxa"/>
            <w:tcBorders>
              <w:top w:val="single" w:sz="4" w:space="0" w:color="auto"/>
              <w:left w:val="single" w:sz="4" w:space="0" w:color="auto"/>
              <w:bottom w:val="single" w:sz="4" w:space="0" w:color="auto"/>
              <w:right w:val="single" w:sz="4" w:space="0" w:color="auto"/>
            </w:tcBorders>
            <w:shd w:val="clear" w:color="auto" w:fill="auto"/>
          </w:tcPr>
          <w:p w:rsidR="00016EC5" w:rsidRPr="00E15794" w:rsidRDefault="00016EC5" w:rsidP="00016EC5">
            <w:pPr>
              <w:jc w:val="both"/>
            </w:pPr>
            <w:r w:rsidRPr="00E15794">
              <w:t xml:space="preserve">Minimalne parametry: Zegar edukacyjny do nauki godzin czasu o średnicy minimum 48 </w:t>
            </w:r>
            <w:proofErr w:type="spellStart"/>
            <w:r w:rsidRPr="00E15794">
              <w:t>cm</w:t>
            </w:r>
            <w:proofErr w:type="spellEnd"/>
            <w:r w:rsidRPr="00E15794">
              <w:t>.</w:t>
            </w:r>
          </w:p>
          <w:p w:rsidR="00016EC5" w:rsidRPr="00E15794" w:rsidRDefault="00016EC5" w:rsidP="00016EC5">
            <w:pPr>
              <w:jc w:val="both"/>
            </w:pPr>
            <w:r w:rsidRPr="00E15794">
              <w:t>Kolorowy zegar pozwalający dzieciom na naukę odczytywania godziny. Na tarczy zegarowej powinny się znajdować godziny od 12 do 24 oraz minuty od 1 do 60.</w:t>
            </w:r>
          </w:p>
        </w:tc>
      </w:tr>
      <w:tr w:rsidR="00016EC5" w:rsidRPr="005C4CBA" w:rsidTr="00E15794">
        <w:trPr>
          <w:trHeight w:val="570"/>
        </w:trPr>
        <w:tc>
          <w:tcPr>
            <w:tcW w:w="494" w:type="dxa"/>
            <w:tcBorders>
              <w:top w:val="single" w:sz="4" w:space="0" w:color="auto"/>
              <w:left w:val="single" w:sz="4" w:space="0" w:color="auto"/>
              <w:bottom w:val="single" w:sz="4" w:space="0" w:color="auto"/>
              <w:right w:val="single" w:sz="4" w:space="0" w:color="auto"/>
            </w:tcBorders>
            <w:vAlign w:val="center"/>
          </w:tcPr>
          <w:p w:rsidR="00016EC5" w:rsidRDefault="00E15794" w:rsidP="00E15794">
            <w:pPr>
              <w:jc w:val="center"/>
              <w:rPr>
                <w:color w:val="000000"/>
              </w:rPr>
            </w:pPr>
            <w:r>
              <w:rPr>
                <w:color w:val="000000"/>
              </w:rPr>
              <w:t>15</w:t>
            </w:r>
          </w:p>
        </w:tc>
        <w:tc>
          <w:tcPr>
            <w:tcW w:w="4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16EC5" w:rsidRPr="005C4CBA" w:rsidRDefault="00016EC5" w:rsidP="00016EC5">
            <w:pPr>
              <w:jc w:val="center"/>
              <w:rPr>
                <w:color w:val="000000"/>
              </w:rPr>
            </w:pPr>
            <w:r>
              <w:rPr>
                <w:color w:val="000000"/>
              </w:rPr>
              <w:t>7</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016EC5" w:rsidRPr="005B0282" w:rsidRDefault="00016EC5" w:rsidP="00016EC5">
            <w:pPr>
              <w:rPr>
                <w:color w:val="000000" w:themeColor="text1"/>
              </w:rPr>
            </w:pPr>
            <w:r w:rsidRPr="005B0282">
              <w:rPr>
                <w:color w:val="000000" w:themeColor="text1"/>
              </w:rPr>
              <w:t>Bryły Geometryczne</w:t>
            </w:r>
          </w:p>
        </w:tc>
        <w:tc>
          <w:tcPr>
            <w:tcW w:w="620" w:type="dxa"/>
            <w:tcBorders>
              <w:top w:val="single" w:sz="4" w:space="0" w:color="auto"/>
              <w:left w:val="single" w:sz="4" w:space="0" w:color="auto"/>
              <w:bottom w:val="single" w:sz="4" w:space="0" w:color="auto"/>
              <w:right w:val="single" w:sz="4" w:space="0" w:color="auto"/>
            </w:tcBorders>
            <w:shd w:val="clear" w:color="auto" w:fill="auto"/>
            <w:noWrap/>
          </w:tcPr>
          <w:p w:rsidR="00016EC5" w:rsidRDefault="00016EC5" w:rsidP="00016EC5">
            <w:pPr>
              <w:rPr>
                <w:color w:val="000000" w:themeColor="text1"/>
              </w:rPr>
            </w:pPr>
            <w:r>
              <w:rPr>
                <w:color w:val="000000" w:themeColor="text1"/>
              </w:rPr>
              <w:t>5</w:t>
            </w:r>
          </w:p>
        </w:tc>
        <w:tc>
          <w:tcPr>
            <w:tcW w:w="1181" w:type="dxa"/>
            <w:tcBorders>
              <w:top w:val="single" w:sz="4" w:space="0" w:color="auto"/>
              <w:left w:val="single" w:sz="4" w:space="0" w:color="auto"/>
              <w:bottom w:val="single" w:sz="4" w:space="0" w:color="auto"/>
              <w:right w:val="single" w:sz="4" w:space="0" w:color="auto"/>
            </w:tcBorders>
            <w:shd w:val="clear" w:color="auto" w:fill="auto"/>
            <w:noWrap/>
          </w:tcPr>
          <w:p w:rsidR="00016EC5" w:rsidRDefault="00016EC5" w:rsidP="00016EC5">
            <w:pPr>
              <w:rPr>
                <w:color w:val="000000" w:themeColor="text1"/>
              </w:rPr>
            </w:pPr>
            <w:r>
              <w:rPr>
                <w:color w:val="000000" w:themeColor="text1"/>
              </w:rPr>
              <w:t xml:space="preserve">Zestawów </w:t>
            </w:r>
          </w:p>
        </w:tc>
        <w:tc>
          <w:tcPr>
            <w:tcW w:w="10108" w:type="dxa"/>
            <w:tcBorders>
              <w:top w:val="single" w:sz="4" w:space="0" w:color="auto"/>
              <w:left w:val="single" w:sz="4" w:space="0" w:color="auto"/>
              <w:bottom w:val="single" w:sz="4" w:space="0" w:color="auto"/>
              <w:right w:val="single" w:sz="4" w:space="0" w:color="auto"/>
            </w:tcBorders>
            <w:shd w:val="clear" w:color="auto" w:fill="auto"/>
          </w:tcPr>
          <w:p w:rsidR="00016EC5" w:rsidRPr="00E15794" w:rsidRDefault="00016EC5" w:rsidP="00016EC5">
            <w:pPr>
              <w:jc w:val="both"/>
            </w:pPr>
            <w:r w:rsidRPr="00E15794">
              <w:rPr>
                <w:u w:val="single"/>
              </w:rPr>
              <w:t>Zestaw 1</w:t>
            </w:r>
            <w:r w:rsidRPr="00E15794">
              <w:t>: W Zestawie minimum 10 wielkich brył transparentnych.</w:t>
            </w:r>
          </w:p>
          <w:p w:rsidR="00016EC5" w:rsidRPr="00E15794" w:rsidRDefault="00016EC5" w:rsidP="00016EC5">
            <w:pPr>
              <w:jc w:val="both"/>
            </w:pPr>
            <w:r w:rsidRPr="00E15794">
              <w:t xml:space="preserve">     Zestaw 10 różnych brył geometrycznych o minimalnej wysokości 15 cm, wykonanych z przezroczystego plastiku: stożek, kula, półkula, walec, sześcian, prostopadłościan, graniastosłupy prawidłowe - trójkątny i sześciokątny, ostrosłupy prawidłowe - trójkątny i czworokątny. Wszystkie bryły powinny posiadać otwory do napełniania płynem lub materiałem sypkim w celu porównywania objętości. Podstawy brył są kolorowe, ale także transparentne. Kolory podstaw odpowiadają kolorom brył z zestawu min. 10 kolorowych brył.</w:t>
            </w:r>
          </w:p>
          <w:p w:rsidR="00016EC5" w:rsidRPr="00E15794" w:rsidRDefault="00016EC5" w:rsidP="00016EC5">
            <w:pPr>
              <w:jc w:val="both"/>
            </w:pPr>
            <w:r w:rsidRPr="00E15794">
              <w:rPr>
                <w:u w:val="single"/>
              </w:rPr>
              <w:t xml:space="preserve">Zestaw  2: </w:t>
            </w:r>
            <w:r w:rsidRPr="00E15794">
              <w:t xml:space="preserve"> </w:t>
            </w:r>
          </w:p>
          <w:p w:rsidR="00016EC5" w:rsidRPr="00E15794" w:rsidRDefault="00016EC5" w:rsidP="00016EC5">
            <w:pPr>
              <w:jc w:val="both"/>
            </w:pPr>
            <w:r w:rsidRPr="00E15794">
              <w:t xml:space="preserve">    Zestaw składający się z minimum 8 brył transparentnych i </w:t>
            </w:r>
            <w:proofErr w:type="spellStart"/>
            <w:r w:rsidRPr="00E15794">
              <w:t>pełnych.z</w:t>
            </w:r>
            <w:proofErr w:type="spellEnd"/>
            <w:r w:rsidRPr="00E15794">
              <w:t xml:space="preserve"> wyjmowanymi siatkami wykonanych z przeźroczystego tworzywa z wyjmowaną podstawą. W skład zestawu wchodzi: walec, stożek, sześcian, prostopadłościan, graniastosłup trójkątny, graniastosłup sześciokątny, czworościan i ostrosłup o podstawie kwadratu.</w:t>
            </w:r>
          </w:p>
          <w:p w:rsidR="00016EC5" w:rsidRPr="00E15794" w:rsidRDefault="00016EC5" w:rsidP="00016EC5">
            <w:pPr>
              <w:jc w:val="both"/>
            </w:pPr>
            <w:r w:rsidRPr="00E15794">
              <w:rPr>
                <w:u w:val="single"/>
              </w:rPr>
              <w:t>Zestaw 3.</w:t>
            </w:r>
            <w:r w:rsidRPr="00E15794">
              <w:t xml:space="preserve"> </w:t>
            </w:r>
          </w:p>
          <w:p w:rsidR="00016EC5" w:rsidRPr="00E15794" w:rsidRDefault="00016EC5" w:rsidP="00016EC5">
            <w:pPr>
              <w:jc w:val="both"/>
            </w:pPr>
            <w:r w:rsidRPr="00E15794">
              <w:t xml:space="preserve">W skład zestawu wchodzi komplet elementów do budowy szkieletów brył pozwalający w bardzo ciekawy i obrazowy sposób przyswoić zagadnienia matematyczne z zakresu budowy figur i brył. Różnorodność i giętkość części elementów przegubowych w połączeniu ze sztywnymi oraz giętkimi rurkami konstrukcyjnymi o różnych długościach mają dawać nieskończone możliwości tworzenia wszelkich obiektów dwu- i trójwymiarowych </w:t>
            </w:r>
            <w:r w:rsidRPr="00E15794">
              <w:lastRenderedPageBreak/>
              <w:t>rozwijając tym samym wyobraźnię młodych konstruktorów.</w:t>
            </w:r>
          </w:p>
          <w:p w:rsidR="00016EC5" w:rsidRPr="00E15794" w:rsidRDefault="00016EC5" w:rsidP="00016EC5">
            <w:pPr>
              <w:jc w:val="both"/>
            </w:pPr>
            <w:r w:rsidRPr="00E15794">
              <w:t>Zestaw 4. W skład zestawu wchodzi minimum 18 wielkich brył szkieletowych o minimalnej wysokości 20 cm z oznaczonymi różnymi kolorami wysokościami i przekątnymi. W bryłach obrotowych zaznaczone są płaszczyzny, z których powstają bryły obrotowe.</w:t>
            </w:r>
          </w:p>
          <w:p w:rsidR="00016EC5" w:rsidRPr="00E15794" w:rsidRDefault="00016EC5" w:rsidP="00016EC5">
            <w:pPr>
              <w:jc w:val="both"/>
            </w:pPr>
            <w:r w:rsidRPr="00E15794">
              <w:t xml:space="preserve">Zestaw 5. W skład zestawu wchodzi minimum 6 brył geometrycznych: ostrosłupy i graniastosłupy. </w:t>
            </w:r>
          </w:p>
          <w:p w:rsidR="00016EC5" w:rsidRPr="00E15794" w:rsidRDefault="00016EC5" w:rsidP="00016EC5">
            <w:pPr>
              <w:jc w:val="both"/>
            </w:pPr>
            <w:r w:rsidRPr="00E15794">
              <w:t>Zestaw zawiera minimum:</w:t>
            </w:r>
          </w:p>
          <w:p w:rsidR="00016EC5" w:rsidRPr="00E15794" w:rsidRDefault="00016EC5" w:rsidP="00016EC5">
            <w:pPr>
              <w:jc w:val="both"/>
            </w:pPr>
            <w:r w:rsidRPr="00E15794">
              <w:t>graniastosłup prawidłowy o podstawie kwadratu,</w:t>
            </w:r>
          </w:p>
          <w:p w:rsidR="00016EC5" w:rsidRPr="00E15794" w:rsidRDefault="00016EC5" w:rsidP="00016EC5">
            <w:pPr>
              <w:jc w:val="both"/>
            </w:pPr>
            <w:r w:rsidRPr="00E15794">
              <w:t>ostrosłup prawidłowy o podstawie kwadratu,</w:t>
            </w:r>
          </w:p>
          <w:p w:rsidR="00016EC5" w:rsidRPr="00E15794" w:rsidRDefault="00016EC5" w:rsidP="00016EC5">
            <w:pPr>
              <w:jc w:val="both"/>
            </w:pPr>
            <w:r w:rsidRPr="00E15794">
              <w:t xml:space="preserve">graniastosłup prawidłowy o podstawie trójkąta równobocznego, </w:t>
            </w:r>
          </w:p>
          <w:p w:rsidR="00016EC5" w:rsidRPr="00E15794" w:rsidRDefault="00016EC5" w:rsidP="00016EC5">
            <w:pPr>
              <w:jc w:val="both"/>
            </w:pPr>
            <w:r w:rsidRPr="00E15794">
              <w:t xml:space="preserve">ostrosłup prawidłowy o podstawie trójkąta równobocznego, </w:t>
            </w:r>
          </w:p>
          <w:p w:rsidR="00016EC5" w:rsidRPr="00E15794" w:rsidRDefault="00016EC5" w:rsidP="00016EC5">
            <w:pPr>
              <w:jc w:val="both"/>
            </w:pPr>
            <w:r w:rsidRPr="00E15794">
              <w:t xml:space="preserve">graniastosłup prawidłowy o podstawie sześciokąta równobocznego, </w:t>
            </w:r>
          </w:p>
          <w:p w:rsidR="00016EC5" w:rsidRPr="00E15794" w:rsidRDefault="00016EC5" w:rsidP="00016EC5">
            <w:pPr>
              <w:jc w:val="both"/>
            </w:pPr>
            <w:r w:rsidRPr="00E15794">
              <w:t xml:space="preserve">ostrosłup prawidłowy o podstawie sześciokąta równobocznego. </w:t>
            </w:r>
          </w:p>
          <w:p w:rsidR="00016EC5" w:rsidRPr="00E15794" w:rsidRDefault="00016EC5" w:rsidP="00016EC5">
            <w:pPr>
              <w:jc w:val="both"/>
            </w:pPr>
            <w:r w:rsidRPr="00E15794">
              <w:t xml:space="preserve"> Wysokość brył wynosi minimum 18 </w:t>
            </w:r>
            <w:proofErr w:type="spellStart"/>
            <w:r w:rsidRPr="00E15794">
              <w:t>cm</w:t>
            </w:r>
            <w:proofErr w:type="spellEnd"/>
            <w:r w:rsidRPr="00E15794">
              <w:t>.</w:t>
            </w:r>
          </w:p>
        </w:tc>
      </w:tr>
      <w:tr w:rsidR="00016EC5" w:rsidRPr="00196BD1" w:rsidTr="00016EC5">
        <w:trPr>
          <w:trHeight w:val="570"/>
        </w:trPr>
        <w:tc>
          <w:tcPr>
            <w:tcW w:w="494" w:type="dxa"/>
            <w:tcBorders>
              <w:top w:val="single" w:sz="4" w:space="0" w:color="auto"/>
              <w:left w:val="single" w:sz="4" w:space="0" w:color="auto"/>
              <w:bottom w:val="single" w:sz="4" w:space="0" w:color="auto"/>
              <w:right w:val="single" w:sz="4" w:space="0" w:color="auto"/>
            </w:tcBorders>
          </w:tcPr>
          <w:p w:rsidR="00016EC5" w:rsidRDefault="00E15794" w:rsidP="00016EC5">
            <w:pPr>
              <w:jc w:val="center"/>
              <w:rPr>
                <w:color w:val="000000"/>
              </w:rPr>
            </w:pPr>
            <w:r>
              <w:rPr>
                <w:color w:val="000000"/>
              </w:rPr>
              <w:lastRenderedPageBreak/>
              <w:t>16</w:t>
            </w:r>
          </w:p>
        </w:tc>
        <w:tc>
          <w:tcPr>
            <w:tcW w:w="4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16EC5" w:rsidRPr="005C4CBA" w:rsidRDefault="00016EC5" w:rsidP="00016EC5">
            <w:pPr>
              <w:jc w:val="center"/>
              <w:rPr>
                <w:color w:val="000000"/>
              </w:rPr>
            </w:pPr>
            <w:r>
              <w:rPr>
                <w:color w:val="000000"/>
              </w:rPr>
              <w:t>8</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016EC5" w:rsidRPr="005B0282" w:rsidRDefault="00016EC5" w:rsidP="00016EC5">
            <w:pPr>
              <w:rPr>
                <w:color w:val="000000" w:themeColor="text1"/>
              </w:rPr>
            </w:pPr>
            <w:r w:rsidRPr="000904BC">
              <w:rPr>
                <w:color w:val="000000" w:themeColor="text1"/>
              </w:rPr>
              <w:t>Układank</w:t>
            </w:r>
            <w:r>
              <w:rPr>
                <w:color w:val="000000" w:themeColor="text1"/>
              </w:rPr>
              <w:t xml:space="preserve">a </w:t>
            </w:r>
            <w:r w:rsidRPr="000904BC">
              <w:rPr>
                <w:color w:val="000000" w:themeColor="text1"/>
              </w:rPr>
              <w:t>matematyczn</w:t>
            </w:r>
            <w:r>
              <w:rPr>
                <w:color w:val="000000" w:themeColor="text1"/>
              </w:rPr>
              <w:t xml:space="preserve">a - </w:t>
            </w:r>
            <w:r w:rsidRPr="00B04E66">
              <w:rPr>
                <w:color w:val="000000" w:themeColor="text1"/>
              </w:rPr>
              <w:t>Puzzle matematyczne</w:t>
            </w:r>
          </w:p>
        </w:tc>
        <w:tc>
          <w:tcPr>
            <w:tcW w:w="620" w:type="dxa"/>
            <w:tcBorders>
              <w:top w:val="single" w:sz="4" w:space="0" w:color="auto"/>
              <w:left w:val="single" w:sz="4" w:space="0" w:color="auto"/>
              <w:bottom w:val="single" w:sz="4" w:space="0" w:color="auto"/>
              <w:right w:val="single" w:sz="4" w:space="0" w:color="auto"/>
            </w:tcBorders>
            <w:shd w:val="clear" w:color="auto" w:fill="auto"/>
            <w:noWrap/>
          </w:tcPr>
          <w:p w:rsidR="00016EC5" w:rsidRDefault="00016EC5" w:rsidP="00016EC5">
            <w:pPr>
              <w:rPr>
                <w:color w:val="000000" w:themeColor="text1"/>
              </w:rPr>
            </w:pPr>
            <w:r>
              <w:rPr>
                <w:color w:val="000000" w:themeColor="text1"/>
              </w:rPr>
              <w:t>1</w:t>
            </w:r>
          </w:p>
        </w:tc>
        <w:tc>
          <w:tcPr>
            <w:tcW w:w="1181" w:type="dxa"/>
            <w:tcBorders>
              <w:top w:val="single" w:sz="4" w:space="0" w:color="auto"/>
              <w:left w:val="single" w:sz="4" w:space="0" w:color="auto"/>
              <w:bottom w:val="single" w:sz="4" w:space="0" w:color="auto"/>
              <w:right w:val="single" w:sz="4" w:space="0" w:color="auto"/>
            </w:tcBorders>
            <w:shd w:val="clear" w:color="auto" w:fill="auto"/>
            <w:noWrap/>
          </w:tcPr>
          <w:p w:rsidR="00016EC5" w:rsidRDefault="00016EC5" w:rsidP="00016EC5">
            <w:pPr>
              <w:rPr>
                <w:color w:val="000000" w:themeColor="text1"/>
              </w:rPr>
            </w:pPr>
            <w:r>
              <w:rPr>
                <w:color w:val="000000" w:themeColor="text1"/>
              </w:rPr>
              <w:t>sztuka</w:t>
            </w:r>
          </w:p>
        </w:tc>
        <w:tc>
          <w:tcPr>
            <w:tcW w:w="10108" w:type="dxa"/>
            <w:tcBorders>
              <w:top w:val="single" w:sz="4" w:space="0" w:color="auto"/>
              <w:left w:val="single" w:sz="4" w:space="0" w:color="auto"/>
              <w:bottom w:val="single" w:sz="4" w:space="0" w:color="auto"/>
              <w:right w:val="single" w:sz="4" w:space="0" w:color="auto"/>
            </w:tcBorders>
            <w:shd w:val="clear" w:color="auto" w:fill="auto"/>
          </w:tcPr>
          <w:p w:rsidR="00016EC5" w:rsidRPr="00196BD1" w:rsidRDefault="00016EC5" w:rsidP="00016EC5">
            <w:pPr>
              <w:jc w:val="both"/>
            </w:pPr>
            <w:r w:rsidRPr="00196BD1">
              <w:t xml:space="preserve">Wymagania minimalne </w:t>
            </w:r>
          </w:p>
          <w:p w:rsidR="00016EC5" w:rsidRPr="00196BD1" w:rsidRDefault="00016EC5" w:rsidP="00016EC5">
            <w:pPr>
              <w:jc w:val="both"/>
            </w:pPr>
            <w:r w:rsidRPr="00196BD1">
              <w:t>Puzzle matematyczne typu ilości i liczby do 100,</w:t>
            </w:r>
          </w:p>
          <w:p w:rsidR="00016EC5" w:rsidRPr="00196BD1" w:rsidRDefault="00016EC5" w:rsidP="00016EC5">
            <w:pPr>
              <w:jc w:val="both"/>
            </w:pPr>
            <w:r w:rsidRPr="00196BD1">
              <w:t xml:space="preserve">zestaw matematycznych puzzli, który w wizualny sposób pomaga w identyfikacji różnych sposobów prezentacji wartości ilościowych do 100. Uczniowie mogą dopasowywać obrazki po lewej stronie do odpowiednich w </w:t>
            </w:r>
            <w:r w:rsidRPr="00196BD1">
              <w:lastRenderedPageBreak/>
              <w:t>formie liczb po prawej stronie.</w:t>
            </w:r>
          </w:p>
        </w:tc>
      </w:tr>
      <w:tr w:rsidR="00016EC5" w:rsidRPr="005C4CBA" w:rsidTr="00016EC5">
        <w:trPr>
          <w:trHeight w:val="570"/>
        </w:trPr>
        <w:tc>
          <w:tcPr>
            <w:tcW w:w="494" w:type="dxa"/>
            <w:tcBorders>
              <w:top w:val="single" w:sz="4" w:space="0" w:color="auto"/>
              <w:left w:val="single" w:sz="4" w:space="0" w:color="auto"/>
              <w:bottom w:val="single" w:sz="4" w:space="0" w:color="auto"/>
              <w:right w:val="single" w:sz="4" w:space="0" w:color="auto"/>
            </w:tcBorders>
          </w:tcPr>
          <w:p w:rsidR="00016EC5" w:rsidRDefault="00E15794" w:rsidP="00016EC5">
            <w:pPr>
              <w:jc w:val="center"/>
              <w:rPr>
                <w:color w:val="000000"/>
              </w:rPr>
            </w:pPr>
            <w:r>
              <w:rPr>
                <w:color w:val="000000"/>
              </w:rPr>
              <w:lastRenderedPageBreak/>
              <w:t>17</w:t>
            </w:r>
          </w:p>
        </w:tc>
        <w:tc>
          <w:tcPr>
            <w:tcW w:w="4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16EC5" w:rsidRDefault="00016EC5" w:rsidP="00016EC5">
            <w:pPr>
              <w:jc w:val="center"/>
              <w:rPr>
                <w:color w:val="000000"/>
              </w:rPr>
            </w:pPr>
          </w:p>
          <w:p w:rsidR="00016EC5" w:rsidRDefault="00016EC5" w:rsidP="00016EC5">
            <w:pPr>
              <w:jc w:val="center"/>
              <w:rPr>
                <w:color w:val="000000"/>
              </w:rPr>
            </w:pPr>
            <w:r>
              <w:rPr>
                <w:color w:val="000000"/>
              </w:rPr>
              <w:t>9</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016EC5" w:rsidRPr="000904BC" w:rsidRDefault="00016EC5" w:rsidP="00016EC5">
            <w:pPr>
              <w:rPr>
                <w:color w:val="000000" w:themeColor="text1"/>
              </w:rPr>
            </w:pPr>
            <w:r w:rsidRPr="00B04E66">
              <w:rPr>
                <w:color w:val="000000" w:themeColor="text1"/>
              </w:rPr>
              <w:t>Układanka matematyczna -</w:t>
            </w:r>
            <w:r>
              <w:t xml:space="preserve"> </w:t>
            </w:r>
            <w:r w:rsidRPr="00B04E66">
              <w:rPr>
                <w:color w:val="000000" w:themeColor="text1"/>
              </w:rPr>
              <w:t xml:space="preserve">mnożenie i dzielenie dużych liczb </w:t>
            </w:r>
          </w:p>
        </w:tc>
        <w:tc>
          <w:tcPr>
            <w:tcW w:w="620" w:type="dxa"/>
            <w:tcBorders>
              <w:top w:val="single" w:sz="4" w:space="0" w:color="auto"/>
              <w:left w:val="single" w:sz="4" w:space="0" w:color="auto"/>
              <w:bottom w:val="single" w:sz="4" w:space="0" w:color="auto"/>
              <w:right w:val="single" w:sz="4" w:space="0" w:color="auto"/>
            </w:tcBorders>
            <w:shd w:val="clear" w:color="auto" w:fill="auto"/>
            <w:noWrap/>
          </w:tcPr>
          <w:p w:rsidR="00016EC5" w:rsidRDefault="00016EC5" w:rsidP="00016EC5">
            <w:pPr>
              <w:rPr>
                <w:color w:val="000000" w:themeColor="text1"/>
              </w:rPr>
            </w:pPr>
            <w:r>
              <w:rPr>
                <w:color w:val="000000" w:themeColor="text1"/>
              </w:rPr>
              <w:t>2</w:t>
            </w:r>
          </w:p>
        </w:tc>
        <w:tc>
          <w:tcPr>
            <w:tcW w:w="1181" w:type="dxa"/>
            <w:tcBorders>
              <w:top w:val="single" w:sz="4" w:space="0" w:color="auto"/>
              <w:left w:val="single" w:sz="4" w:space="0" w:color="auto"/>
              <w:bottom w:val="single" w:sz="4" w:space="0" w:color="auto"/>
              <w:right w:val="single" w:sz="4" w:space="0" w:color="auto"/>
            </w:tcBorders>
            <w:shd w:val="clear" w:color="auto" w:fill="auto"/>
            <w:noWrap/>
          </w:tcPr>
          <w:p w:rsidR="00016EC5" w:rsidRDefault="00016EC5" w:rsidP="00016EC5">
            <w:pPr>
              <w:rPr>
                <w:color w:val="000000" w:themeColor="text1"/>
              </w:rPr>
            </w:pPr>
            <w:r>
              <w:rPr>
                <w:color w:val="000000" w:themeColor="text1"/>
              </w:rPr>
              <w:t>sztuki</w:t>
            </w:r>
          </w:p>
        </w:tc>
        <w:tc>
          <w:tcPr>
            <w:tcW w:w="10108" w:type="dxa"/>
            <w:tcBorders>
              <w:top w:val="single" w:sz="4" w:space="0" w:color="auto"/>
              <w:left w:val="single" w:sz="4" w:space="0" w:color="auto"/>
              <w:bottom w:val="single" w:sz="4" w:space="0" w:color="auto"/>
              <w:right w:val="single" w:sz="4" w:space="0" w:color="auto"/>
            </w:tcBorders>
            <w:shd w:val="clear" w:color="auto" w:fill="auto"/>
          </w:tcPr>
          <w:p w:rsidR="00016EC5" w:rsidRPr="00196BD1" w:rsidRDefault="00016EC5" w:rsidP="00831C4C">
            <w:pPr>
              <w:spacing w:line="240" w:lineRule="auto"/>
              <w:jc w:val="both"/>
            </w:pPr>
            <w:r w:rsidRPr="00196BD1">
              <w:t>Wymagania minimalne</w:t>
            </w:r>
          </w:p>
          <w:p w:rsidR="00016EC5" w:rsidRPr="00196BD1" w:rsidRDefault="00016EC5" w:rsidP="00831C4C">
            <w:pPr>
              <w:spacing w:line="240" w:lineRule="auto"/>
              <w:jc w:val="both"/>
            </w:pPr>
            <w:r w:rsidRPr="00196BD1">
              <w:t xml:space="preserve">układanka, w której obowiązują reguły podobne do gry w domino. Elementy układanki są trójkątne - na każdym z boków zapisane są zadania lub odpowiedzi. Zadaniem dzieci jest takie ułożenie trójkątów, aby dopasować odpowiedzi do zadań i to w taki sposób, aby wszystkie stykające się elementy pasowały do siebie wzdłuż każdego boku. Powstała figura umożliwia szybką samokontrolę poprawności wykonania wszystkich zadań. Układanka w szczególności dla dzieci mających trudności w nauce matematyki. </w:t>
            </w:r>
          </w:p>
          <w:p w:rsidR="00016EC5" w:rsidRPr="00196BD1" w:rsidRDefault="00016EC5" w:rsidP="00831C4C">
            <w:pPr>
              <w:spacing w:line="240" w:lineRule="auto"/>
              <w:jc w:val="both"/>
            </w:pPr>
            <w:r w:rsidRPr="00196BD1">
              <w:t>W zestawie znajdują się min. dwie matematyczne układanki:</w:t>
            </w:r>
          </w:p>
          <w:p w:rsidR="00016EC5" w:rsidRPr="00196BD1" w:rsidRDefault="00016EC5" w:rsidP="00831C4C">
            <w:pPr>
              <w:spacing w:line="240" w:lineRule="auto"/>
              <w:jc w:val="both"/>
            </w:pPr>
            <w:r w:rsidRPr="00196BD1">
              <w:t>•</w:t>
            </w:r>
            <w:r w:rsidRPr="00196BD1">
              <w:tab/>
              <w:t>pierwsza układanka: mnożenie liczby trzycyfrowej przez liczbę dwucyfrową,</w:t>
            </w:r>
          </w:p>
          <w:p w:rsidR="00016EC5" w:rsidRPr="00196BD1" w:rsidRDefault="00016EC5" w:rsidP="00831C4C">
            <w:pPr>
              <w:spacing w:line="240" w:lineRule="auto"/>
              <w:jc w:val="both"/>
            </w:pPr>
            <w:r w:rsidRPr="00196BD1">
              <w:t>•</w:t>
            </w:r>
            <w:r w:rsidRPr="00196BD1">
              <w:tab/>
              <w:t>druga układanka: dzielenie przez liczbę dwucyfrową z wynikiem trzycyfrowym.</w:t>
            </w:r>
          </w:p>
          <w:p w:rsidR="00016EC5" w:rsidRPr="00196BD1" w:rsidRDefault="00016EC5" w:rsidP="00831C4C">
            <w:pPr>
              <w:spacing w:line="240" w:lineRule="auto"/>
              <w:jc w:val="both"/>
            </w:pPr>
            <w:r w:rsidRPr="00196BD1">
              <w:t>Zawartość minimum:</w:t>
            </w:r>
          </w:p>
          <w:p w:rsidR="00016EC5" w:rsidRPr="00196BD1" w:rsidRDefault="00016EC5" w:rsidP="00831C4C">
            <w:pPr>
              <w:spacing w:line="240" w:lineRule="auto"/>
              <w:jc w:val="both"/>
            </w:pPr>
            <w:r w:rsidRPr="00196BD1">
              <w:t>•</w:t>
            </w:r>
            <w:r w:rsidRPr="00196BD1">
              <w:tab/>
              <w:t>2 układanki po 24 elementy każda,</w:t>
            </w:r>
          </w:p>
          <w:p w:rsidR="00016EC5" w:rsidRPr="00196BD1" w:rsidRDefault="00016EC5" w:rsidP="00831C4C">
            <w:pPr>
              <w:spacing w:line="240" w:lineRule="auto"/>
              <w:jc w:val="both"/>
            </w:pPr>
            <w:r w:rsidRPr="00196BD1">
              <w:t>•</w:t>
            </w:r>
            <w:r w:rsidRPr="00196BD1">
              <w:tab/>
              <w:t>elementy mają kształt trójkąta o boku min. 6 cm, wykonane są ze sztywnego, lakierowanego kartonu,</w:t>
            </w:r>
          </w:p>
          <w:p w:rsidR="00016EC5" w:rsidRPr="003B5C7E" w:rsidRDefault="00016EC5" w:rsidP="00831C4C">
            <w:pPr>
              <w:spacing w:line="240" w:lineRule="auto"/>
              <w:jc w:val="both"/>
              <w:rPr>
                <w:color w:val="00B050"/>
              </w:rPr>
            </w:pPr>
            <w:r w:rsidRPr="00196BD1">
              <w:t>całość umieszczona w tekturowym pudełku ze specjalną wkładką do sortowania elementów.</w:t>
            </w:r>
          </w:p>
        </w:tc>
      </w:tr>
      <w:tr w:rsidR="00016EC5" w:rsidRPr="005C4CBA" w:rsidTr="00016EC5">
        <w:trPr>
          <w:trHeight w:val="570"/>
        </w:trPr>
        <w:tc>
          <w:tcPr>
            <w:tcW w:w="494" w:type="dxa"/>
            <w:tcBorders>
              <w:top w:val="single" w:sz="4" w:space="0" w:color="auto"/>
              <w:left w:val="single" w:sz="4" w:space="0" w:color="auto"/>
              <w:bottom w:val="single" w:sz="4" w:space="0" w:color="auto"/>
              <w:right w:val="single" w:sz="4" w:space="0" w:color="auto"/>
            </w:tcBorders>
          </w:tcPr>
          <w:p w:rsidR="00016EC5" w:rsidRDefault="00E15794" w:rsidP="00E15794">
            <w:pPr>
              <w:jc w:val="center"/>
              <w:rPr>
                <w:color w:val="000000"/>
              </w:rPr>
            </w:pPr>
            <w:r>
              <w:rPr>
                <w:color w:val="000000"/>
              </w:rPr>
              <w:t>18</w:t>
            </w:r>
          </w:p>
        </w:tc>
        <w:tc>
          <w:tcPr>
            <w:tcW w:w="4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16EC5" w:rsidRDefault="00016EC5" w:rsidP="00016EC5">
            <w:pPr>
              <w:jc w:val="center"/>
              <w:rPr>
                <w:color w:val="000000"/>
              </w:rPr>
            </w:pPr>
            <w:r>
              <w:rPr>
                <w:color w:val="000000"/>
              </w:rPr>
              <w:t>10</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016EC5" w:rsidRPr="00B04E66" w:rsidRDefault="00016EC5" w:rsidP="00016EC5">
            <w:pPr>
              <w:rPr>
                <w:color w:val="000000" w:themeColor="text1"/>
              </w:rPr>
            </w:pPr>
            <w:r w:rsidRPr="0070105D">
              <w:rPr>
                <w:color w:val="000000" w:themeColor="text1"/>
              </w:rPr>
              <w:t xml:space="preserve">Układanka matematyczna - tabliczka mnożenia do 100 </w:t>
            </w:r>
          </w:p>
        </w:tc>
        <w:tc>
          <w:tcPr>
            <w:tcW w:w="620" w:type="dxa"/>
            <w:tcBorders>
              <w:top w:val="single" w:sz="4" w:space="0" w:color="auto"/>
              <w:left w:val="single" w:sz="4" w:space="0" w:color="auto"/>
              <w:bottom w:val="single" w:sz="4" w:space="0" w:color="auto"/>
              <w:right w:val="single" w:sz="4" w:space="0" w:color="auto"/>
            </w:tcBorders>
            <w:shd w:val="clear" w:color="auto" w:fill="auto"/>
            <w:noWrap/>
          </w:tcPr>
          <w:p w:rsidR="00016EC5" w:rsidRDefault="00016EC5" w:rsidP="00016EC5">
            <w:pPr>
              <w:rPr>
                <w:color w:val="000000" w:themeColor="text1"/>
              </w:rPr>
            </w:pPr>
            <w:r>
              <w:rPr>
                <w:color w:val="000000" w:themeColor="text1"/>
              </w:rPr>
              <w:t>2</w:t>
            </w:r>
          </w:p>
        </w:tc>
        <w:tc>
          <w:tcPr>
            <w:tcW w:w="1181" w:type="dxa"/>
            <w:tcBorders>
              <w:top w:val="single" w:sz="4" w:space="0" w:color="auto"/>
              <w:left w:val="single" w:sz="4" w:space="0" w:color="auto"/>
              <w:bottom w:val="single" w:sz="4" w:space="0" w:color="auto"/>
              <w:right w:val="single" w:sz="4" w:space="0" w:color="auto"/>
            </w:tcBorders>
            <w:shd w:val="clear" w:color="auto" w:fill="auto"/>
            <w:noWrap/>
          </w:tcPr>
          <w:p w:rsidR="00016EC5" w:rsidRDefault="00016EC5" w:rsidP="00016EC5">
            <w:pPr>
              <w:rPr>
                <w:color w:val="000000" w:themeColor="text1"/>
              </w:rPr>
            </w:pPr>
            <w:r>
              <w:rPr>
                <w:color w:val="000000" w:themeColor="text1"/>
              </w:rPr>
              <w:t>sztuki</w:t>
            </w:r>
          </w:p>
        </w:tc>
        <w:tc>
          <w:tcPr>
            <w:tcW w:w="10108" w:type="dxa"/>
            <w:tcBorders>
              <w:top w:val="single" w:sz="4" w:space="0" w:color="auto"/>
              <w:left w:val="single" w:sz="4" w:space="0" w:color="auto"/>
              <w:bottom w:val="single" w:sz="4" w:space="0" w:color="auto"/>
              <w:right w:val="single" w:sz="4" w:space="0" w:color="auto"/>
            </w:tcBorders>
            <w:shd w:val="clear" w:color="auto" w:fill="auto"/>
          </w:tcPr>
          <w:p w:rsidR="00016EC5" w:rsidRPr="00196BD1" w:rsidRDefault="00016EC5" w:rsidP="00831C4C">
            <w:pPr>
              <w:spacing w:line="240" w:lineRule="auto"/>
              <w:jc w:val="both"/>
            </w:pPr>
            <w:r w:rsidRPr="00196BD1">
              <w:t>Wymagania minimalne</w:t>
            </w:r>
          </w:p>
          <w:p w:rsidR="00016EC5" w:rsidRPr="00B04E66" w:rsidRDefault="00016EC5" w:rsidP="00831C4C">
            <w:pPr>
              <w:spacing w:line="240" w:lineRule="auto"/>
              <w:jc w:val="both"/>
              <w:rPr>
                <w:color w:val="000000" w:themeColor="text1"/>
              </w:rPr>
            </w:pPr>
            <w:r w:rsidRPr="00196BD1">
              <w:t>Zestaw zawierający minimum 2 układanki o zróżnicowanym stopniu trudności. Elementy układanki są trójkątne - na każdym z boków zapisane są zadania lub odpowiedzi. Celem gry jest takie ułożenie trójkątów, aby dopasować odpowiedzi do zadań i to w taki sposób, aby wszystkie stykające się elementy pasowały do siebie wzdłuż każdego boku. Powstała figura umożliwia szybką samokontrolę poprawności wykonania wszystkich zadań. Wymiary: bok trójkątnego elementu min.  6 cm</w:t>
            </w:r>
            <w:r w:rsidRPr="0070105D">
              <w:rPr>
                <w:color w:val="000000" w:themeColor="text1"/>
              </w:rPr>
              <w:t xml:space="preserve">     </w:t>
            </w:r>
          </w:p>
        </w:tc>
      </w:tr>
      <w:tr w:rsidR="00016EC5" w:rsidRPr="005C4CBA" w:rsidTr="00016EC5">
        <w:trPr>
          <w:trHeight w:val="570"/>
        </w:trPr>
        <w:tc>
          <w:tcPr>
            <w:tcW w:w="494" w:type="dxa"/>
            <w:tcBorders>
              <w:top w:val="single" w:sz="4" w:space="0" w:color="auto"/>
              <w:left w:val="single" w:sz="4" w:space="0" w:color="auto"/>
              <w:bottom w:val="single" w:sz="4" w:space="0" w:color="auto"/>
              <w:right w:val="single" w:sz="4" w:space="0" w:color="auto"/>
            </w:tcBorders>
          </w:tcPr>
          <w:p w:rsidR="00016EC5" w:rsidRDefault="00E15794" w:rsidP="00016EC5">
            <w:pPr>
              <w:jc w:val="center"/>
              <w:rPr>
                <w:color w:val="000000"/>
              </w:rPr>
            </w:pPr>
            <w:r>
              <w:rPr>
                <w:color w:val="000000"/>
              </w:rPr>
              <w:lastRenderedPageBreak/>
              <w:t>19</w:t>
            </w:r>
          </w:p>
        </w:tc>
        <w:tc>
          <w:tcPr>
            <w:tcW w:w="4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16EC5" w:rsidRDefault="00016EC5" w:rsidP="00016EC5">
            <w:pPr>
              <w:jc w:val="center"/>
              <w:rPr>
                <w:color w:val="000000"/>
              </w:rPr>
            </w:pPr>
            <w:r>
              <w:rPr>
                <w:color w:val="000000"/>
              </w:rPr>
              <w:t>11</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016EC5" w:rsidRPr="0070105D" w:rsidRDefault="00016EC5" w:rsidP="00016EC5">
            <w:pPr>
              <w:rPr>
                <w:color w:val="000000" w:themeColor="text1"/>
              </w:rPr>
            </w:pPr>
            <w:r w:rsidRPr="00A42F51">
              <w:rPr>
                <w:color w:val="000000" w:themeColor="text1"/>
              </w:rPr>
              <w:t>Przybory tablicowe</w:t>
            </w:r>
          </w:p>
        </w:tc>
        <w:tc>
          <w:tcPr>
            <w:tcW w:w="620" w:type="dxa"/>
            <w:tcBorders>
              <w:top w:val="single" w:sz="4" w:space="0" w:color="auto"/>
              <w:left w:val="single" w:sz="4" w:space="0" w:color="auto"/>
              <w:bottom w:val="single" w:sz="4" w:space="0" w:color="auto"/>
              <w:right w:val="single" w:sz="4" w:space="0" w:color="auto"/>
            </w:tcBorders>
            <w:shd w:val="clear" w:color="auto" w:fill="auto"/>
            <w:noWrap/>
          </w:tcPr>
          <w:p w:rsidR="00016EC5" w:rsidRDefault="00016EC5" w:rsidP="00016EC5">
            <w:pPr>
              <w:rPr>
                <w:color w:val="000000" w:themeColor="text1"/>
              </w:rPr>
            </w:pPr>
            <w:r>
              <w:rPr>
                <w:color w:val="000000" w:themeColor="text1"/>
              </w:rPr>
              <w:t>2</w:t>
            </w:r>
          </w:p>
        </w:tc>
        <w:tc>
          <w:tcPr>
            <w:tcW w:w="1181" w:type="dxa"/>
            <w:tcBorders>
              <w:top w:val="single" w:sz="4" w:space="0" w:color="auto"/>
              <w:left w:val="single" w:sz="4" w:space="0" w:color="auto"/>
              <w:bottom w:val="single" w:sz="4" w:space="0" w:color="auto"/>
              <w:right w:val="single" w:sz="4" w:space="0" w:color="auto"/>
            </w:tcBorders>
            <w:shd w:val="clear" w:color="auto" w:fill="auto"/>
            <w:noWrap/>
          </w:tcPr>
          <w:p w:rsidR="00016EC5" w:rsidRDefault="00016EC5" w:rsidP="00016EC5">
            <w:pPr>
              <w:rPr>
                <w:color w:val="000000" w:themeColor="text1"/>
              </w:rPr>
            </w:pPr>
            <w:r>
              <w:rPr>
                <w:color w:val="000000" w:themeColor="text1"/>
              </w:rPr>
              <w:t>komplety</w:t>
            </w:r>
          </w:p>
        </w:tc>
        <w:tc>
          <w:tcPr>
            <w:tcW w:w="10108" w:type="dxa"/>
            <w:tcBorders>
              <w:top w:val="single" w:sz="4" w:space="0" w:color="auto"/>
              <w:left w:val="single" w:sz="4" w:space="0" w:color="auto"/>
              <w:bottom w:val="single" w:sz="4" w:space="0" w:color="auto"/>
              <w:right w:val="single" w:sz="4" w:space="0" w:color="auto"/>
            </w:tcBorders>
            <w:shd w:val="clear" w:color="auto" w:fill="auto"/>
          </w:tcPr>
          <w:p w:rsidR="00016EC5" w:rsidRPr="00196BD1" w:rsidRDefault="00016EC5" w:rsidP="00831C4C">
            <w:pPr>
              <w:spacing w:line="240" w:lineRule="auto"/>
              <w:jc w:val="both"/>
            </w:pPr>
            <w:r w:rsidRPr="00196BD1">
              <w:t>Wymagania Minimalne</w:t>
            </w:r>
          </w:p>
          <w:p w:rsidR="00016EC5" w:rsidRPr="00196BD1" w:rsidRDefault="00016EC5" w:rsidP="00831C4C">
            <w:pPr>
              <w:spacing w:line="240" w:lineRule="auto"/>
              <w:jc w:val="both"/>
            </w:pPr>
            <w:r w:rsidRPr="00196BD1">
              <w:t xml:space="preserve">Komplet minimum 6 przyrządów tablicowych z trwałego tworzywa sztucznego, dobrej jakości. Zawiera linijkę o długości 100 cm, dwie ekierki (60°-30°-90° oraz 45°-45°-90°, 60 cm), kątomierz, cyrkiel z przyssawkami oraz wskaźnik o długości 100 </w:t>
            </w:r>
            <w:proofErr w:type="spellStart"/>
            <w:r w:rsidRPr="00196BD1">
              <w:t>cm</w:t>
            </w:r>
            <w:proofErr w:type="spellEnd"/>
            <w:r w:rsidRPr="00196BD1">
              <w:t>. Cztery pierwsze przyrządy posiadają uchwyty.</w:t>
            </w:r>
          </w:p>
          <w:p w:rsidR="00016EC5" w:rsidRPr="0070105D" w:rsidRDefault="00016EC5" w:rsidP="00831C4C">
            <w:pPr>
              <w:spacing w:line="240" w:lineRule="auto"/>
              <w:jc w:val="both"/>
              <w:rPr>
                <w:color w:val="000000" w:themeColor="text1"/>
              </w:rPr>
            </w:pPr>
            <w:r w:rsidRPr="00196BD1">
              <w:t>W skład zestawu wchodzi tablica z tworzywa sztucznego z uchwytami do zawieszania przyrządów.</w:t>
            </w:r>
            <w:r w:rsidRPr="00A42F51">
              <w:rPr>
                <w:color w:val="000000" w:themeColor="text1"/>
              </w:rPr>
              <w:t xml:space="preserve"> </w:t>
            </w:r>
          </w:p>
        </w:tc>
      </w:tr>
      <w:tr w:rsidR="00016EC5" w:rsidRPr="005C4CBA" w:rsidTr="00016EC5">
        <w:trPr>
          <w:trHeight w:val="570"/>
        </w:trPr>
        <w:tc>
          <w:tcPr>
            <w:tcW w:w="494" w:type="dxa"/>
            <w:tcBorders>
              <w:top w:val="single" w:sz="4" w:space="0" w:color="auto"/>
              <w:left w:val="single" w:sz="4" w:space="0" w:color="auto"/>
              <w:bottom w:val="single" w:sz="4" w:space="0" w:color="auto"/>
              <w:right w:val="single" w:sz="4" w:space="0" w:color="auto"/>
            </w:tcBorders>
          </w:tcPr>
          <w:p w:rsidR="00016EC5" w:rsidRDefault="00E15794" w:rsidP="00016EC5">
            <w:pPr>
              <w:jc w:val="center"/>
              <w:rPr>
                <w:color w:val="000000"/>
              </w:rPr>
            </w:pPr>
            <w:r>
              <w:rPr>
                <w:color w:val="000000"/>
              </w:rPr>
              <w:t>20</w:t>
            </w:r>
          </w:p>
        </w:tc>
        <w:tc>
          <w:tcPr>
            <w:tcW w:w="4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16EC5" w:rsidRDefault="00016EC5" w:rsidP="00016EC5">
            <w:pPr>
              <w:jc w:val="center"/>
              <w:rPr>
                <w:color w:val="000000"/>
              </w:rPr>
            </w:pPr>
            <w:r>
              <w:rPr>
                <w:color w:val="000000"/>
              </w:rPr>
              <w:t>12</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016EC5" w:rsidRPr="00A42F51" w:rsidRDefault="00016EC5" w:rsidP="00016EC5">
            <w:pPr>
              <w:rPr>
                <w:color w:val="000000" w:themeColor="text1"/>
              </w:rPr>
            </w:pPr>
            <w:r>
              <w:rPr>
                <w:color w:val="000000" w:themeColor="text1"/>
              </w:rPr>
              <w:t xml:space="preserve">Edukacyjny </w:t>
            </w:r>
            <w:r w:rsidRPr="00A42F51">
              <w:rPr>
                <w:color w:val="000000" w:themeColor="text1"/>
              </w:rPr>
              <w:t>Program</w:t>
            </w:r>
            <w:r>
              <w:rPr>
                <w:color w:val="000000" w:themeColor="text1"/>
              </w:rPr>
              <w:t xml:space="preserve"> </w:t>
            </w:r>
            <w:r w:rsidRPr="00A42F51">
              <w:rPr>
                <w:color w:val="000000" w:themeColor="text1"/>
              </w:rPr>
              <w:t>multimedialn</w:t>
            </w:r>
            <w:r>
              <w:rPr>
                <w:color w:val="000000" w:themeColor="text1"/>
              </w:rPr>
              <w:t>y do Obliczeń i pomiarów</w:t>
            </w:r>
          </w:p>
        </w:tc>
        <w:tc>
          <w:tcPr>
            <w:tcW w:w="620" w:type="dxa"/>
            <w:tcBorders>
              <w:top w:val="single" w:sz="4" w:space="0" w:color="auto"/>
              <w:left w:val="single" w:sz="4" w:space="0" w:color="auto"/>
              <w:bottom w:val="single" w:sz="4" w:space="0" w:color="auto"/>
              <w:right w:val="single" w:sz="4" w:space="0" w:color="auto"/>
            </w:tcBorders>
            <w:shd w:val="clear" w:color="auto" w:fill="auto"/>
            <w:noWrap/>
          </w:tcPr>
          <w:p w:rsidR="00016EC5" w:rsidRDefault="00016EC5" w:rsidP="00016EC5">
            <w:pPr>
              <w:rPr>
                <w:color w:val="000000" w:themeColor="text1"/>
              </w:rPr>
            </w:pPr>
            <w:r>
              <w:rPr>
                <w:color w:val="000000" w:themeColor="text1"/>
              </w:rPr>
              <w:t>1</w:t>
            </w:r>
          </w:p>
        </w:tc>
        <w:tc>
          <w:tcPr>
            <w:tcW w:w="1181" w:type="dxa"/>
            <w:tcBorders>
              <w:top w:val="single" w:sz="4" w:space="0" w:color="auto"/>
              <w:left w:val="single" w:sz="4" w:space="0" w:color="auto"/>
              <w:bottom w:val="single" w:sz="4" w:space="0" w:color="auto"/>
              <w:right w:val="single" w:sz="4" w:space="0" w:color="auto"/>
            </w:tcBorders>
            <w:shd w:val="clear" w:color="auto" w:fill="auto"/>
            <w:noWrap/>
          </w:tcPr>
          <w:p w:rsidR="00016EC5" w:rsidRDefault="00016EC5" w:rsidP="00016EC5">
            <w:pPr>
              <w:rPr>
                <w:color w:val="000000" w:themeColor="text1"/>
              </w:rPr>
            </w:pPr>
            <w:r>
              <w:rPr>
                <w:color w:val="000000" w:themeColor="text1"/>
              </w:rPr>
              <w:t>sztuka</w:t>
            </w:r>
          </w:p>
        </w:tc>
        <w:tc>
          <w:tcPr>
            <w:tcW w:w="10108" w:type="dxa"/>
            <w:tcBorders>
              <w:top w:val="single" w:sz="4" w:space="0" w:color="auto"/>
              <w:left w:val="single" w:sz="4" w:space="0" w:color="auto"/>
              <w:bottom w:val="single" w:sz="4" w:space="0" w:color="auto"/>
              <w:right w:val="single" w:sz="4" w:space="0" w:color="auto"/>
            </w:tcBorders>
            <w:shd w:val="clear" w:color="auto" w:fill="auto"/>
          </w:tcPr>
          <w:p w:rsidR="00016EC5" w:rsidRDefault="00016EC5" w:rsidP="00831C4C">
            <w:pPr>
              <w:spacing w:line="240" w:lineRule="auto"/>
              <w:jc w:val="both"/>
              <w:rPr>
                <w:color w:val="000000" w:themeColor="text1"/>
              </w:rPr>
            </w:pPr>
            <w:r>
              <w:rPr>
                <w:color w:val="000000" w:themeColor="text1"/>
              </w:rPr>
              <w:t xml:space="preserve">Wymagania minimalne </w:t>
            </w:r>
          </w:p>
          <w:p w:rsidR="00016EC5" w:rsidRPr="00A42F51" w:rsidRDefault="00016EC5" w:rsidP="00831C4C">
            <w:pPr>
              <w:spacing w:line="240" w:lineRule="auto"/>
              <w:jc w:val="both"/>
              <w:rPr>
                <w:color w:val="000000" w:themeColor="text1"/>
              </w:rPr>
            </w:pPr>
            <w:r>
              <w:rPr>
                <w:color w:val="000000" w:themeColor="text1"/>
              </w:rPr>
              <w:t>M</w:t>
            </w:r>
            <w:r w:rsidRPr="00A42F51">
              <w:rPr>
                <w:color w:val="000000" w:themeColor="text1"/>
              </w:rPr>
              <w:t>ultimedialny program edukacyjny zawiera</w:t>
            </w:r>
            <w:r>
              <w:rPr>
                <w:color w:val="000000" w:themeColor="text1"/>
              </w:rPr>
              <w:t>jący</w:t>
            </w:r>
            <w:r w:rsidRPr="00A42F51">
              <w:rPr>
                <w:color w:val="000000" w:themeColor="text1"/>
              </w:rPr>
              <w:t xml:space="preserve"> przykłady i zadania pozwalające na samodzielne ćwiczenie i sprawdzenie wiadomości w zakresie figur i brył geometrycznych dla klas 5-8 szkoły podstawowej.</w:t>
            </w:r>
          </w:p>
          <w:p w:rsidR="00016EC5" w:rsidRPr="00A42F51" w:rsidRDefault="00016EC5" w:rsidP="00831C4C">
            <w:pPr>
              <w:spacing w:line="240" w:lineRule="auto"/>
              <w:jc w:val="both"/>
              <w:rPr>
                <w:color w:val="000000" w:themeColor="text1"/>
              </w:rPr>
            </w:pPr>
            <w:r w:rsidRPr="00A42F51">
              <w:rPr>
                <w:color w:val="000000" w:themeColor="text1"/>
              </w:rPr>
              <w:t>Program</w:t>
            </w:r>
            <w:r>
              <w:rPr>
                <w:color w:val="000000" w:themeColor="text1"/>
              </w:rPr>
              <w:t xml:space="preserve"> ten</w:t>
            </w:r>
            <w:r w:rsidRPr="00A42F51">
              <w:rPr>
                <w:color w:val="000000" w:themeColor="text1"/>
              </w:rPr>
              <w:t xml:space="preserve"> obejmuje zadania z geometrii i orientacji przestrzennej. Wykonując ćwiczenia interaktywne, wymagające obliczeń, dzieci mają dostęp do przyborów np. kalkulatora, miarki do określania długości, kątomierza czy kartki w kratkę na obliczenia pomocnicze.</w:t>
            </w:r>
          </w:p>
          <w:p w:rsidR="00016EC5" w:rsidRPr="00A42F51" w:rsidRDefault="00016EC5" w:rsidP="00831C4C">
            <w:pPr>
              <w:spacing w:line="240" w:lineRule="auto"/>
              <w:jc w:val="both"/>
              <w:rPr>
                <w:color w:val="000000" w:themeColor="text1"/>
              </w:rPr>
            </w:pPr>
            <w:r>
              <w:rPr>
                <w:color w:val="000000" w:themeColor="text1"/>
              </w:rPr>
              <w:t>Pogram obejmuje minimum d</w:t>
            </w:r>
            <w:r w:rsidRPr="00A42F51">
              <w:rPr>
                <w:color w:val="000000" w:themeColor="text1"/>
              </w:rPr>
              <w:t>ziały tematyczne:</w:t>
            </w:r>
          </w:p>
          <w:p w:rsidR="00016EC5" w:rsidRPr="00A42F51" w:rsidRDefault="00016EC5" w:rsidP="00831C4C">
            <w:pPr>
              <w:spacing w:line="240" w:lineRule="auto"/>
              <w:jc w:val="both"/>
              <w:rPr>
                <w:color w:val="000000" w:themeColor="text1"/>
              </w:rPr>
            </w:pPr>
            <w:r w:rsidRPr="00A42F51">
              <w:rPr>
                <w:color w:val="000000" w:themeColor="text1"/>
              </w:rPr>
              <w:t>•</w:t>
            </w:r>
            <w:r w:rsidRPr="00A42F51">
              <w:rPr>
                <w:color w:val="000000" w:themeColor="text1"/>
              </w:rPr>
              <w:tab/>
              <w:t>Figury i bryły – określanie figur geometrycznych</w:t>
            </w:r>
          </w:p>
          <w:p w:rsidR="00016EC5" w:rsidRPr="00A42F51" w:rsidRDefault="00016EC5" w:rsidP="00831C4C">
            <w:pPr>
              <w:spacing w:line="240" w:lineRule="auto"/>
              <w:jc w:val="both"/>
              <w:rPr>
                <w:color w:val="000000" w:themeColor="text1"/>
              </w:rPr>
            </w:pPr>
            <w:r w:rsidRPr="00A42F51">
              <w:rPr>
                <w:color w:val="000000" w:themeColor="text1"/>
              </w:rPr>
              <w:t>•</w:t>
            </w:r>
            <w:r w:rsidRPr="00A42F51">
              <w:rPr>
                <w:color w:val="000000" w:themeColor="text1"/>
              </w:rPr>
              <w:tab/>
              <w:t>Jednostki miar – długości, pola i objętości</w:t>
            </w:r>
          </w:p>
          <w:p w:rsidR="00016EC5" w:rsidRPr="00A42F51" w:rsidRDefault="00016EC5" w:rsidP="00831C4C">
            <w:pPr>
              <w:spacing w:line="240" w:lineRule="auto"/>
              <w:jc w:val="both"/>
              <w:rPr>
                <w:color w:val="000000" w:themeColor="text1"/>
              </w:rPr>
            </w:pPr>
            <w:r w:rsidRPr="00A42F51">
              <w:rPr>
                <w:color w:val="000000" w:themeColor="text1"/>
              </w:rPr>
              <w:t>•</w:t>
            </w:r>
            <w:r w:rsidRPr="00A42F51">
              <w:rPr>
                <w:color w:val="000000" w:themeColor="text1"/>
              </w:rPr>
              <w:tab/>
              <w:t>Kąty – szacowanie wielkości, zamiana stopni, pomiary kątomierzem, obliczenia wielkości</w:t>
            </w:r>
          </w:p>
          <w:p w:rsidR="00016EC5" w:rsidRPr="00A42F51" w:rsidRDefault="00016EC5" w:rsidP="00831C4C">
            <w:pPr>
              <w:spacing w:line="240" w:lineRule="auto"/>
              <w:jc w:val="both"/>
              <w:rPr>
                <w:color w:val="000000" w:themeColor="text1"/>
              </w:rPr>
            </w:pPr>
            <w:r w:rsidRPr="00A42F51">
              <w:rPr>
                <w:color w:val="000000" w:themeColor="text1"/>
              </w:rPr>
              <w:t>•</w:t>
            </w:r>
            <w:r w:rsidRPr="00A42F51">
              <w:rPr>
                <w:color w:val="000000" w:themeColor="text1"/>
              </w:rPr>
              <w:tab/>
              <w:t>Pola i obwody – prostokąt, trójkąt, równoległobok, trapez, koło</w:t>
            </w:r>
          </w:p>
          <w:p w:rsidR="00016EC5" w:rsidRPr="00A42F51" w:rsidRDefault="00016EC5" w:rsidP="00831C4C">
            <w:pPr>
              <w:spacing w:line="240" w:lineRule="auto"/>
              <w:jc w:val="both"/>
              <w:rPr>
                <w:color w:val="000000" w:themeColor="text1"/>
              </w:rPr>
            </w:pPr>
            <w:r w:rsidRPr="00A42F51">
              <w:rPr>
                <w:color w:val="000000" w:themeColor="text1"/>
              </w:rPr>
              <w:t>•</w:t>
            </w:r>
            <w:r w:rsidRPr="00A42F51">
              <w:rPr>
                <w:color w:val="000000" w:themeColor="text1"/>
              </w:rPr>
              <w:tab/>
              <w:t>Objętości i powierzchnie – sześcian i prostopadłościan, graniastosłup, walec, ostrosłup, stożek</w:t>
            </w:r>
          </w:p>
          <w:p w:rsidR="00016EC5" w:rsidRPr="00A42F51" w:rsidRDefault="00016EC5" w:rsidP="00870C1E">
            <w:pPr>
              <w:spacing w:line="240" w:lineRule="auto"/>
              <w:jc w:val="both"/>
              <w:rPr>
                <w:color w:val="000000" w:themeColor="text1"/>
              </w:rPr>
            </w:pPr>
            <w:r w:rsidRPr="00A42F51">
              <w:rPr>
                <w:color w:val="000000" w:themeColor="text1"/>
              </w:rPr>
              <w:t>•</w:t>
            </w:r>
            <w:r w:rsidRPr="00A42F51">
              <w:rPr>
                <w:color w:val="000000" w:themeColor="text1"/>
              </w:rPr>
              <w:tab/>
              <w:t>Trójkąt prostokątny – twierdzenie Pitagorasa, funkcje trygonometryczne</w:t>
            </w:r>
          </w:p>
        </w:tc>
      </w:tr>
      <w:tr w:rsidR="00016EC5" w:rsidRPr="005C4CBA" w:rsidTr="00016EC5">
        <w:trPr>
          <w:trHeight w:val="570"/>
        </w:trPr>
        <w:tc>
          <w:tcPr>
            <w:tcW w:w="494" w:type="dxa"/>
            <w:tcBorders>
              <w:top w:val="single" w:sz="4" w:space="0" w:color="auto"/>
              <w:left w:val="single" w:sz="4" w:space="0" w:color="auto"/>
              <w:bottom w:val="single" w:sz="4" w:space="0" w:color="auto"/>
              <w:right w:val="single" w:sz="4" w:space="0" w:color="auto"/>
            </w:tcBorders>
          </w:tcPr>
          <w:p w:rsidR="00016EC5" w:rsidRDefault="00E15794" w:rsidP="00016EC5">
            <w:pPr>
              <w:jc w:val="center"/>
              <w:rPr>
                <w:color w:val="000000"/>
              </w:rPr>
            </w:pPr>
            <w:r>
              <w:rPr>
                <w:color w:val="000000"/>
              </w:rPr>
              <w:t>21</w:t>
            </w:r>
          </w:p>
        </w:tc>
        <w:tc>
          <w:tcPr>
            <w:tcW w:w="4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16EC5" w:rsidRDefault="00016EC5" w:rsidP="00016EC5">
            <w:pPr>
              <w:jc w:val="center"/>
              <w:rPr>
                <w:color w:val="000000"/>
              </w:rPr>
            </w:pPr>
            <w:r>
              <w:rPr>
                <w:color w:val="000000"/>
              </w:rPr>
              <w:t>13</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016EC5" w:rsidRDefault="00016EC5" w:rsidP="00016EC5">
            <w:pPr>
              <w:rPr>
                <w:color w:val="000000" w:themeColor="text1"/>
              </w:rPr>
            </w:pPr>
            <w:r w:rsidRPr="00020FF1">
              <w:rPr>
                <w:color w:val="000000" w:themeColor="text1"/>
              </w:rPr>
              <w:t xml:space="preserve">Edukacyjny Program </w:t>
            </w:r>
            <w:r w:rsidRPr="00020FF1">
              <w:rPr>
                <w:color w:val="000000" w:themeColor="text1"/>
              </w:rPr>
              <w:lastRenderedPageBreak/>
              <w:t xml:space="preserve">multimedialny do </w:t>
            </w:r>
            <w:r>
              <w:rPr>
                <w:color w:val="000000" w:themeColor="text1"/>
              </w:rPr>
              <w:t>nauki matematyki</w:t>
            </w:r>
          </w:p>
        </w:tc>
        <w:tc>
          <w:tcPr>
            <w:tcW w:w="620" w:type="dxa"/>
            <w:tcBorders>
              <w:top w:val="single" w:sz="4" w:space="0" w:color="auto"/>
              <w:left w:val="single" w:sz="4" w:space="0" w:color="auto"/>
              <w:bottom w:val="single" w:sz="4" w:space="0" w:color="auto"/>
              <w:right w:val="single" w:sz="4" w:space="0" w:color="auto"/>
            </w:tcBorders>
            <w:shd w:val="clear" w:color="auto" w:fill="auto"/>
            <w:noWrap/>
          </w:tcPr>
          <w:p w:rsidR="00016EC5" w:rsidRDefault="00016EC5" w:rsidP="00016EC5">
            <w:pPr>
              <w:rPr>
                <w:color w:val="000000" w:themeColor="text1"/>
              </w:rPr>
            </w:pPr>
            <w:r>
              <w:rPr>
                <w:color w:val="000000" w:themeColor="text1"/>
              </w:rPr>
              <w:lastRenderedPageBreak/>
              <w:t>1</w:t>
            </w:r>
          </w:p>
        </w:tc>
        <w:tc>
          <w:tcPr>
            <w:tcW w:w="1181" w:type="dxa"/>
            <w:tcBorders>
              <w:top w:val="single" w:sz="4" w:space="0" w:color="auto"/>
              <w:left w:val="single" w:sz="4" w:space="0" w:color="auto"/>
              <w:bottom w:val="single" w:sz="4" w:space="0" w:color="auto"/>
              <w:right w:val="single" w:sz="4" w:space="0" w:color="auto"/>
            </w:tcBorders>
            <w:shd w:val="clear" w:color="auto" w:fill="auto"/>
            <w:noWrap/>
          </w:tcPr>
          <w:p w:rsidR="00016EC5" w:rsidRDefault="00016EC5" w:rsidP="00016EC5">
            <w:pPr>
              <w:rPr>
                <w:color w:val="000000" w:themeColor="text1"/>
              </w:rPr>
            </w:pPr>
            <w:r>
              <w:rPr>
                <w:color w:val="000000" w:themeColor="text1"/>
              </w:rPr>
              <w:t>sztuka</w:t>
            </w:r>
          </w:p>
        </w:tc>
        <w:tc>
          <w:tcPr>
            <w:tcW w:w="10108" w:type="dxa"/>
            <w:tcBorders>
              <w:top w:val="single" w:sz="4" w:space="0" w:color="auto"/>
              <w:left w:val="single" w:sz="4" w:space="0" w:color="auto"/>
              <w:bottom w:val="single" w:sz="4" w:space="0" w:color="auto"/>
              <w:right w:val="single" w:sz="4" w:space="0" w:color="auto"/>
            </w:tcBorders>
            <w:shd w:val="clear" w:color="auto" w:fill="auto"/>
          </w:tcPr>
          <w:p w:rsidR="00016EC5" w:rsidRDefault="00016EC5" w:rsidP="00831C4C">
            <w:pPr>
              <w:spacing w:line="240" w:lineRule="auto"/>
              <w:jc w:val="both"/>
              <w:rPr>
                <w:color w:val="000000" w:themeColor="text1"/>
              </w:rPr>
            </w:pPr>
            <w:r>
              <w:rPr>
                <w:color w:val="000000" w:themeColor="text1"/>
              </w:rPr>
              <w:t>Wymagania Minimalne</w:t>
            </w:r>
          </w:p>
          <w:p w:rsidR="00016EC5" w:rsidRPr="00020FF1" w:rsidRDefault="00016EC5" w:rsidP="00831C4C">
            <w:pPr>
              <w:spacing w:line="240" w:lineRule="auto"/>
              <w:jc w:val="both"/>
              <w:rPr>
                <w:color w:val="000000" w:themeColor="text1"/>
              </w:rPr>
            </w:pPr>
            <w:r>
              <w:rPr>
                <w:color w:val="000000" w:themeColor="text1"/>
              </w:rPr>
              <w:lastRenderedPageBreak/>
              <w:t>M</w:t>
            </w:r>
            <w:r w:rsidRPr="00020FF1">
              <w:rPr>
                <w:color w:val="000000" w:themeColor="text1"/>
              </w:rPr>
              <w:t xml:space="preserve">ultimedialny program edukacyjny przeznaczony dla uczniów szkół podstawowych. </w:t>
            </w:r>
            <w:r>
              <w:rPr>
                <w:color w:val="000000" w:themeColor="text1"/>
              </w:rPr>
              <w:t>Zawiera minimum</w:t>
            </w:r>
            <w:r w:rsidRPr="00020FF1">
              <w:rPr>
                <w:color w:val="000000" w:themeColor="text1"/>
              </w:rPr>
              <w:t xml:space="preserve"> zadania tekstowe, służy przede wszystkim doskonaleniu umiejętności matematycznych.</w:t>
            </w:r>
          </w:p>
          <w:p w:rsidR="00016EC5" w:rsidRPr="00020FF1" w:rsidRDefault="00016EC5" w:rsidP="00831C4C">
            <w:pPr>
              <w:spacing w:line="240" w:lineRule="auto"/>
              <w:jc w:val="both"/>
              <w:rPr>
                <w:color w:val="000000" w:themeColor="text1"/>
              </w:rPr>
            </w:pPr>
            <w:r w:rsidRPr="00020FF1">
              <w:rPr>
                <w:color w:val="000000" w:themeColor="text1"/>
              </w:rPr>
              <w:t>Program</w:t>
            </w:r>
            <w:r>
              <w:rPr>
                <w:color w:val="000000" w:themeColor="text1"/>
              </w:rPr>
              <w:t xml:space="preserve"> </w:t>
            </w:r>
            <w:r w:rsidRPr="00020FF1">
              <w:rPr>
                <w:color w:val="000000" w:themeColor="text1"/>
              </w:rPr>
              <w:t>zawiera zada</w:t>
            </w:r>
            <w:r>
              <w:rPr>
                <w:color w:val="000000" w:themeColor="text1"/>
              </w:rPr>
              <w:t>nia</w:t>
            </w:r>
            <w:r w:rsidRPr="00020FF1">
              <w:rPr>
                <w:color w:val="000000" w:themeColor="text1"/>
              </w:rPr>
              <w:t xml:space="preserve"> matematyczn</w:t>
            </w:r>
            <w:r>
              <w:rPr>
                <w:color w:val="000000" w:themeColor="text1"/>
              </w:rPr>
              <w:t>e</w:t>
            </w:r>
            <w:r w:rsidRPr="00020FF1">
              <w:rPr>
                <w:color w:val="000000" w:themeColor="text1"/>
              </w:rPr>
              <w:t>, podzielon</w:t>
            </w:r>
            <w:r>
              <w:rPr>
                <w:color w:val="000000" w:themeColor="text1"/>
              </w:rPr>
              <w:t>e</w:t>
            </w:r>
            <w:r w:rsidRPr="00020FF1">
              <w:rPr>
                <w:color w:val="000000" w:themeColor="text1"/>
              </w:rPr>
              <w:t xml:space="preserve"> w przejrzysty sposób na kategorie według typu i stopnia trudności. </w:t>
            </w:r>
            <w:r>
              <w:rPr>
                <w:color w:val="000000" w:themeColor="text1"/>
              </w:rPr>
              <w:t>Zawiera minimum zadania z zakresu:</w:t>
            </w:r>
          </w:p>
          <w:p w:rsidR="00016EC5" w:rsidRPr="00020FF1" w:rsidRDefault="00016EC5" w:rsidP="00831C4C">
            <w:pPr>
              <w:spacing w:line="240" w:lineRule="auto"/>
              <w:jc w:val="both"/>
              <w:rPr>
                <w:color w:val="000000" w:themeColor="text1"/>
              </w:rPr>
            </w:pPr>
            <w:r w:rsidRPr="00020FF1">
              <w:rPr>
                <w:color w:val="000000" w:themeColor="text1"/>
              </w:rPr>
              <w:t>•</w:t>
            </w:r>
            <w:r w:rsidRPr="00020FF1">
              <w:rPr>
                <w:color w:val="000000" w:themeColor="text1"/>
              </w:rPr>
              <w:tab/>
              <w:t>dodawanie i odejmowanie (w zakresie do 20, do 100, do 1000 oraz powyżej 1000)</w:t>
            </w:r>
          </w:p>
          <w:p w:rsidR="00016EC5" w:rsidRPr="00020FF1" w:rsidRDefault="00016EC5" w:rsidP="00831C4C">
            <w:pPr>
              <w:spacing w:line="240" w:lineRule="auto"/>
              <w:jc w:val="both"/>
              <w:rPr>
                <w:color w:val="000000" w:themeColor="text1"/>
              </w:rPr>
            </w:pPr>
            <w:r w:rsidRPr="00020FF1">
              <w:rPr>
                <w:color w:val="000000" w:themeColor="text1"/>
              </w:rPr>
              <w:t>•</w:t>
            </w:r>
            <w:r w:rsidRPr="00020FF1">
              <w:rPr>
                <w:color w:val="000000" w:themeColor="text1"/>
              </w:rPr>
              <w:tab/>
              <w:t>mnożenie i dzielenie</w:t>
            </w:r>
          </w:p>
          <w:p w:rsidR="00016EC5" w:rsidRPr="00020FF1" w:rsidRDefault="00016EC5" w:rsidP="00831C4C">
            <w:pPr>
              <w:spacing w:line="240" w:lineRule="auto"/>
              <w:jc w:val="both"/>
              <w:rPr>
                <w:color w:val="000000" w:themeColor="text1"/>
              </w:rPr>
            </w:pPr>
            <w:r w:rsidRPr="00020FF1">
              <w:rPr>
                <w:color w:val="000000" w:themeColor="text1"/>
              </w:rPr>
              <w:t>•</w:t>
            </w:r>
            <w:r w:rsidRPr="00020FF1">
              <w:rPr>
                <w:color w:val="000000" w:themeColor="text1"/>
              </w:rPr>
              <w:tab/>
              <w:t>dzielenie z resztą, proporcjonalność prosta</w:t>
            </w:r>
          </w:p>
          <w:p w:rsidR="00016EC5" w:rsidRPr="00020FF1" w:rsidRDefault="00016EC5" w:rsidP="00831C4C">
            <w:pPr>
              <w:spacing w:line="240" w:lineRule="auto"/>
              <w:jc w:val="both"/>
              <w:rPr>
                <w:color w:val="000000" w:themeColor="text1"/>
              </w:rPr>
            </w:pPr>
            <w:r w:rsidRPr="00020FF1">
              <w:rPr>
                <w:color w:val="000000" w:themeColor="text1"/>
              </w:rPr>
              <w:t>•</w:t>
            </w:r>
            <w:r w:rsidRPr="00020FF1">
              <w:rPr>
                <w:color w:val="000000" w:themeColor="text1"/>
              </w:rPr>
              <w:tab/>
              <w:t>podział całości (ułamki)</w:t>
            </w:r>
          </w:p>
          <w:p w:rsidR="00016EC5" w:rsidRPr="00020FF1" w:rsidRDefault="00016EC5" w:rsidP="00831C4C">
            <w:pPr>
              <w:spacing w:line="240" w:lineRule="auto"/>
              <w:jc w:val="both"/>
              <w:rPr>
                <w:color w:val="000000" w:themeColor="text1"/>
              </w:rPr>
            </w:pPr>
            <w:r w:rsidRPr="00020FF1">
              <w:rPr>
                <w:color w:val="000000" w:themeColor="text1"/>
              </w:rPr>
              <w:t>•</w:t>
            </w:r>
            <w:r w:rsidRPr="00020FF1">
              <w:rPr>
                <w:color w:val="000000" w:themeColor="text1"/>
              </w:rPr>
              <w:tab/>
              <w:t>przykłady z liczbami dziesiętnymi</w:t>
            </w:r>
          </w:p>
          <w:p w:rsidR="00016EC5" w:rsidRPr="00020FF1" w:rsidRDefault="00016EC5" w:rsidP="00831C4C">
            <w:pPr>
              <w:spacing w:line="240" w:lineRule="auto"/>
              <w:jc w:val="both"/>
              <w:rPr>
                <w:color w:val="000000" w:themeColor="text1"/>
              </w:rPr>
            </w:pPr>
            <w:r w:rsidRPr="00020FF1">
              <w:rPr>
                <w:color w:val="000000" w:themeColor="text1"/>
              </w:rPr>
              <w:t>•</w:t>
            </w:r>
            <w:r w:rsidRPr="00020FF1">
              <w:rPr>
                <w:color w:val="000000" w:themeColor="text1"/>
              </w:rPr>
              <w:tab/>
              <w:t>obliczanie obwodu i pola</w:t>
            </w:r>
          </w:p>
          <w:p w:rsidR="00016EC5" w:rsidRDefault="00016EC5" w:rsidP="00831C4C">
            <w:pPr>
              <w:spacing w:line="240" w:lineRule="auto"/>
              <w:jc w:val="both"/>
              <w:rPr>
                <w:color w:val="000000" w:themeColor="text1"/>
              </w:rPr>
            </w:pPr>
            <w:r w:rsidRPr="00020FF1">
              <w:rPr>
                <w:color w:val="000000" w:themeColor="text1"/>
              </w:rPr>
              <w:t>•</w:t>
            </w:r>
            <w:r w:rsidRPr="00020FF1">
              <w:rPr>
                <w:color w:val="000000" w:themeColor="text1"/>
              </w:rPr>
              <w:tab/>
              <w:t>przeliczanie jednostek czasu (</w:t>
            </w:r>
            <w:proofErr w:type="spellStart"/>
            <w:r w:rsidRPr="00020FF1">
              <w:rPr>
                <w:color w:val="000000" w:themeColor="text1"/>
              </w:rPr>
              <w:t>minuty→godziny→dni</w:t>
            </w:r>
            <w:proofErr w:type="spellEnd"/>
            <w:r w:rsidRPr="00020FF1">
              <w:rPr>
                <w:color w:val="000000" w:themeColor="text1"/>
              </w:rPr>
              <w:t>)</w:t>
            </w:r>
          </w:p>
        </w:tc>
      </w:tr>
      <w:tr w:rsidR="00016EC5" w:rsidRPr="005C4CBA" w:rsidTr="00016EC5">
        <w:trPr>
          <w:trHeight w:val="570"/>
        </w:trPr>
        <w:tc>
          <w:tcPr>
            <w:tcW w:w="494" w:type="dxa"/>
            <w:tcBorders>
              <w:top w:val="single" w:sz="4" w:space="0" w:color="auto"/>
              <w:left w:val="single" w:sz="4" w:space="0" w:color="auto"/>
              <w:bottom w:val="single" w:sz="4" w:space="0" w:color="auto"/>
              <w:right w:val="single" w:sz="4" w:space="0" w:color="auto"/>
            </w:tcBorders>
          </w:tcPr>
          <w:p w:rsidR="00016EC5" w:rsidRDefault="00E15794" w:rsidP="00016EC5">
            <w:pPr>
              <w:jc w:val="center"/>
              <w:rPr>
                <w:color w:val="000000"/>
              </w:rPr>
            </w:pPr>
            <w:r>
              <w:rPr>
                <w:color w:val="000000"/>
              </w:rPr>
              <w:lastRenderedPageBreak/>
              <w:t>22</w:t>
            </w:r>
          </w:p>
        </w:tc>
        <w:tc>
          <w:tcPr>
            <w:tcW w:w="4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16EC5" w:rsidRDefault="00016EC5" w:rsidP="00016EC5">
            <w:pPr>
              <w:jc w:val="center"/>
              <w:rPr>
                <w:color w:val="000000"/>
              </w:rPr>
            </w:pPr>
            <w:r>
              <w:rPr>
                <w:color w:val="000000"/>
              </w:rPr>
              <w:t>14</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016EC5" w:rsidRPr="00020FF1" w:rsidRDefault="00016EC5" w:rsidP="00016EC5">
            <w:pPr>
              <w:rPr>
                <w:color w:val="000000" w:themeColor="text1"/>
              </w:rPr>
            </w:pPr>
            <w:r w:rsidRPr="00020FF1">
              <w:rPr>
                <w:color w:val="000000" w:themeColor="text1"/>
              </w:rPr>
              <w:t xml:space="preserve">Edukacyjny Program multimedialny do nauki matematyki w ramach edukacji włączającej skierowanej do uczniów </w:t>
            </w:r>
            <w:r>
              <w:rPr>
                <w:color w:val="000000" w:themeColor="text1"/>
              </w:rPr>
              <w:t>z</w:t>
            </w:r>
            <w:r w:rsidRPr="00020FF1">
              <w:rPr>
                <w:color w:val="000000" w:themeColor="text1"/>
              </w:rPr>
              <w:t xml:space="preserve"> deficytami rozwoju psychospołecznego i fizycznego.</w:t>
            </w:r>
          </w:p>
        </w:tc>
        <w:tc>
          <w:tcPr>
            <w:tcW w:w="620" w:type="dxa"/>
            <w:tcBorders>
              <w:top w:val="single" w:sz="4" w:space="0" w:color="auto"/>
              <w:left w:val="single" w:sz="4" w:space="0" w:color="auto"/>
              <w:bottom w:val="single" w:sz="4" w:space="0" w:color="auto"/>
              <w:right w:val="single" w:sz="4" w:space="0" w:color="auto"/>
            </w:tcBorders>
            <w:shd w:val="clear" w:color="auto" w:fill="auto"/>
            <w:noWrap/>
          </w:tcPr>
          <w:p w:rsidR="00016EC5" w:rsidRDefault="00016EC5" w:rsidP="00016EC5">
            <w:pPr>
              <w:rPr>
                <w:color w:val="000000" w:themeColor="text1"/>
              </w:rPr>
            </w:pPr>
            <w:r>
              <w:rPr>
                <w:color w:val="000000" w:themeColor="text1"/>
              </w:rPr>
              <w:t>1</w:t>
            </w:r>
          </w:p>
        </w:tc>
        <w:tc>
          <w:tcPr>
            <w:tcW w:w="1181" w:type="dxa"/>
            <w:tcBorders>
              <w:top w:val="single" w:sz="4" w:space="0" w:color="auto"/>
              <w:left w:val="single" w:sz="4" w:space="0" w:color="auto"/>
              <w:bottom w:val="single" w:sz="4" w:space="0" w:color="auto"/>
              <w:right w:val="single" w:sz="4" w:space="0" w:color="auto"/>
            </w:tcBorders>
            <w:shd w:val="clear" w:color="auto" w:fill="auto"/>
            <w:noWrap/>
          </w:tcPr>
          <w:p w:rsidR="00016EC5" w:rsidRDefault="00016EC5" w:rsidP="00016EC5">
            <w:pPr>
              <w:rPr>
                <w:color w:val="000000" w:themeColor="text1"/>
              </w:rPr>
            </w:pPr>
            <w:r>
              <w:rPr>
                <w:color w:val="000000" w:themeColor="text1"/>
              </w:rPr>
              <w:t>sztuka</w:t>
            </w:r>
          </w:p>
        </w:tc>
        <w:tc>
          <w:tcPr>
            <w:tcW w:w="10108" w:type="dxa"/>
            <w:tcBorders>
              <w:top w:val="single" w:sz="4" w:space="0" w:color="auto"/>
              <w:left w:val="single" w:sz="4" w:space="0" w:color="auto"/>
              <w:bottom w:val="single" w:sz="4" w:space="0" w:color="auto"/>
              <w:right w:val="single" w:sz="4" w:space="0" w:color="auto"/>
            </w:tcBorders>
            <w:shd w:val="clear" w:color="auto" w:fill="auto"/>
          </w:tcPr>
          <w:p w:rsidR="00016EC5" w:rsidRDefault="00016EC5" w:rsidP="00831C4C">
            <w:pPr>
              <w:spacing w:line="240" w:lineRule="auto"/>
              <w:jc w:val="both"/>
              <w:rPr>
                <w:color w:val="000000" w:themeColor="text1"/>
              </w:rPr>
            </w:pPr>
            <w:r>
              <w:rPr>
                <w:color w:val="000000" w:themeColor="text1"/>
              </w:rPr>
              <w:t>Wymagania minimalne</w:t>
            </w:r>
            <w:r w:rsidRPr="00020FF1">
              <w:rPr>
                <w:color w:val="000000" w:themeColor="text1"/>
              </w:rPr>
              <w:t xml:space="preserve">    </w:t>
            </w:r>
          </w:p>
          <w:p w:rsidR="00016EC5" w:rsidRPr="00020FF1" w:rsidRDefault="00016EC5" w:rsidP="00831C4C">
            <w:pPr>
              <w:spacing w:line="240" w:lineRule="auto"/>
              <w:jc w:val="both"/>
              <w:rPr>
                <w:color w:val="000000" w:themeColor="text1"/>
              </w:rPr>
            </w:pPr>
            <w:proofErr w:type="spellStart"/>
            <w:r>
              <w:rPr>
                <w:color w:val="000000" w:themeColor="text1"/>
              </w:rPr>
              <w:t>Progam</w:t>
            </w:r>
            <w:proofErr w:type="spellEnd"/>
            <w:r>
              <w:rPr>
                <w:color w:val="000000" w:themeColor="text1"/>
              </w:rPr>
              <w:t xml:space="preserve"> multimedialny do nauki</w:t>
            </w:r>
            <w:r w:rsidRPr="00020FF1">
              <w:rPr>
                <w:color w:val="000000" w:themeColor="text1"/>
              </w:rPr>
              <w:t xml:space="preserve"> Matematyk</w:t>
            </w:r>
            <w:r>
              <w:rPr>
                <w:color w:val="000000" w:themeColor="text1"/>
              </w:rPr>
              <w:t>i</w:t>
            </w:r>
            <w:r w:rsidRPr="00020FF1">
              <w:rPr>
                <w:color w:val="000000" w:themeColor="text1"/>
              </w:rPr>
              <w:t xml:space="preserve"> </w:t>
            </w:r>
            <w:proofErr w:type="spellStart"/>
            <w:r>
              <w:rPr>
                <w:color w:val="000000" w:themeColor="text1"/>
              </w:rPr>
              <w:t>zawierajacy</w:t>
            </w:r>
            <w:proofErr w:type="spellEnd"/>
            <w:r w:rsidRPr="00020FF1">
              <w:rPr>
                <w:color w:val="000000" w:themeColor="text1"/>
              </w:rPr>
              <w:t xml:space="preserve"> zestaw pomocy dydaktycznej dla nauczycieli matematyki klas 4-6 szkoły pozwalający w sposób ciekawy i motywujący uczniów przypominać, rozwijać i poszerzać podstawowe umiejętności matematyczne. Zestaw może być wykorzystywany na lekcjach matematyki, podczas dodatkowych zajęć z uczniami przejawiającymi problemy z liczeniem i rozwiązywaniem zadań matematycznych oraz </w:t>
            </w:r>
            <w:r w:rsidRPr="002B5BE9">
              <w:rPr>
                <w:color w:val="000000" w:themeColor="text1"/>
              </w:rPr>
              <w:t>w ramach edukacji włączającej skierowanej do uczniów z deficytami rozwoju psychospołecznego i fizycznego.</w:t>
            </w:r>
          </w:p>
        </w:tc>
      </w:tr>
      <w:tr w:rsidR="00016EC5" w:rsidRPr="005C4CBA" w:rsidTr="00016EC5">
        <w:trPr>
          <w:trHeight w:val="570"/>
        </w:trPr>
        <w:tc>
          <w:tcPr>
            <w:tcW w:w="494" w:type="dxa"/>
            <w:tcBorders>
              <w:top w:val="single" w:sz="4" w:space="0" w:color="auto"/>
              <w:left w:val="single" w:sz="4" w:space="0" w:color="auto"/>
              <w:bottom w:val="single" w:sz="4" w:space="0" w:color="auto"/>
              <w:right w:val="single" w:sz="4" w:space="0" w:color="auto"/>
            </w:tcBorders>
          </w:tcPr>
          <w:p w:rsidR="00016EC5" w:rsidRDefault="00E15794" w:rsidP="00016EC5">
            <w:pPr>
              <w:jc w:val="center"/>
              <w:rPr>
                <w:color w:val="000000"/>
              </w:rPr>
            </w:pPr>
            <w:r>
              <w:rPr>
                <w:color w:val="000000"/>
              </w:rPr>
              <w:lastRenderedPageBreak/>
              <w:t>23</w:t>
            </w:r>
          </w:p>
        </w:tc>
        <w:tc>
          <w:tcPr>
            <w:tcW w:w="4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16EC5" w:rsidRDefault="00016EC5" w:rsidP="00016EC5">
            <w:pPr>
              <w:jc w:val="center"/>
              <w:rPr>
                <w:color w:val="000000"/>
              </w:rPr>
            </w:pPr>
            <w:r>
              <w:rPr>
                <w:color w:val="000000"/>
              </w:rPr>
              <w:t>15</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016EC5" w:rsidRPr="00020FF1" w:rsidRDefault="00016EC5" w:rsidP="00016EC5">
            <w:pPr>
              <w:rPr>
                <w:color w:val="000000" w:themeColor="text1"/>
              </w:rPr>
            </w:pPr>
            <w:r w:rsidRPr="002B5BE9">
              <w:rPr>
                <w:color w:val="000000" w:themeColor="text1"/>
              </w:rPr>
              <w:t xml:space="preserve">zestaw </w:t>
            </w:r>
            <w:r>
              <w:rPr>
                <w:color w:val="000000" w:themeColor="text1"/>
              </w:rPr>
              <w:t xml:space="preserve">klocków </w:t>
            </w:r>
            <w:r w:rsidRPr="002B5BE9">
              <w:rPr>
                <w:color w:val="000000" w:themeColor="text1"/>
              </w:rPr>
              <w:t>do programowania</w:t>
            </w:r>
          </w:p>
        </w:tc>
        <w:tc>
          <w:tcPr>
            <w:tcW w:w="620" w:type="dxa"/>
            <w:tcBorders>
              <w:top w:val="single" w:sz="4" w:space="0" w:color="auto"/>
              <w:left w:val="single" w:sz="4" w:space="0" w:color="auto"/>
              <w:bottom w:val="single" w:sz="4" w:space="0" w:color="auto"/>
              <w:right w:val="single" w:sz="4" w:space="0" w:color="auto"/>
            </w:tcBorders>
            <w:shd w:val="clear" w:color="auto" w:fill="auto"/>
            <w:noWrap/>
          </w:tcPr>
          <w:p w:rsidR="00016EC5" w:rsidRDefault="00016EC5" w:rsidP="00016EC5">
            <w:pPr>
              <w:rPr>
                <w:color w:val="000000" w:themeColor="text1"/>
              </w:rPr>
            </w:pPr>
            <w:r>
              <w:rPr>
                <w:color w:val="000000" w:themeColor="text1"/>
              </w:rPr>
              <w:t>5</w:t>
            </w:r>
          </w:p>
        </w:tc>
        <w:tc>
          <w:tcPr>
            <w:tcW w:w="1181" w:type="dxa"/>
            <w:tcBorders>
              <w:top w:val="single" w:sz="4" w:space="0" w:color="auto"/>
              <w:left w:val="single" w:sz="4" w:space="0" w:color="auto"/>
              <w:bottom w:val="single" w:sz="4" w:space="0" w:color="auto"/>
              <w:right w:val="single" w:sz="4" w:space="0" w:color="auto"/>
            </w:tcBorders>
            <w:shd w:val="clear" w:color="auto" w:fill="auto"/>
            <w:noWrap/>
          </w:tcPr>
          <w:p w:rsidR="00016EC5" w:rsidRDefault="00016EC5" w:rsidP="00016EC5">
            <w:pPr>
              <w:rPr>
                <w:color w:val="000000" w:themeColor="text1"/>
              </w:rPr>
            </w:pPr>
            <w:r>
              <w:rPr>
                <w:color w:val="000000" w:themeColor="text1"/>
              </w:rPr>
              <w:t>zestawów</w:t>
            </w:r>
          </w:p>
        </w:tc>
        <w:tc>
          <w:tcPr>
            <w:tcW w:w="10108" w:type="dxa"/>
            <w:tcBorders>
              <w:top w:val="single" w:sz="4" w:space="0" w:color="auto"/>
              <w:left w:val="single" w:sz="4" w:space="0" w:color="auto"/>
              <w:bottom w:val="single" w:sz="4" w:space="0" w:color="auto"/>
              <w:right w:val="single" w:sz="4" w:space="0" w:color="auto"/>
            </w:tcBorders>
            <w:shd w:val="clear" w:color="auto" w:fill="auto"/>
          </w:tcPr>
          <w:p w:rsidR="00016EC5" w:rsidRPr="00196BD1" w:rsidRDefault="00016EC5" w:rsidP="00831C4C">
            <w:pPr>
              <w:spacing w:line="240" w:lineRule="auto"/>
              <w:jc w:val="both"/>
            </w:pPr>
            <w:r w:rsidRPr="00196BD1">
              <w:t>Wymagania Minimalne</w:t>
            </w:r>
          </w:p>
          <w:p w:rsidR="00016EC5" w:rsidRPr="00196BD1" w:rsidRDefault="00016EC5" w:rsidP="00831C4C">
            <w:pPr>
              <w:spacing w:line="240" w:lineRule="auto"/>
              <w:jc w:val="both"/>
            </w:pPr>
            <w:r w:rsidRPr="00196BD1">
              <w:t>Zestaw klocków interaktywnych do nauki programowania wykonane z plastiku</w:t>
            </w:r>
          </w:p>
          <w:p w:rsidR="00016EC5" w:rsidRPr="00196BD1" w:rsidRDefault="00016EC5" w:rsidP="00831C4C">
            <w:pPr>
              <w:spacing w:line="240" w:lineRule="auto"/>
              <w:jc w:val="both"/>
            </w:pPr>
            <w:r w:rsidRPr="00196BD1">
              <w:t>Min. Ilość klocków do budowy robota: 309</w:t>
            </w:r>
          </w:p>
          <w:p w:rsidR="00016EC5" w:rsidRPr="00196BD1" w:rsidRDefault="00016EC5" w:rsidP="00831C4C">
            <w:pPr>
              <w:spacing w:line="240" w:lineRule="auto"/>
              <w:jc w:val="both"/>
            </w:pPr>
            <w:r w:rsidRPr="00196BD1">
              <w:t>Min. Ilość modeli do złożenia: 13</w:t>
            </w:r>
          </w:p>
          <w:p w:rsidR="00016EC5" w:rsidRPr="00196BD1" w:rsidRDefault="00016EC5" w:rsidP="00831C4C">
            <w:pPr>
              <w:spacing w:line="240" w:lineRule="auto"/>
              <w:jc w:val="both"/>
            </w:pPr>
            <w:r w:rsidRPr="00196BD1">
              <w:t>Min. Ilość serwomotorów: 4</w:t>
            </w:r>
          </w:p>
          <w:p w:rsidR="00016EC5" w:rsidRPr="00196BD1" w:rsidRDefault="00016EC5" w:rsidP="00831C4C">
            <w:pPr>
              <w:spacing w:line="240" w:lineRule="auto"/>
              <w:jc w:val="both"/>
            </w:pPr>
            <w:r w:rsidRPr="00196BD1">
              <w:t>Ładowarka sieciowa:</w:t>
            </w:r>
          </w:p>
          <w:p w:rsidR="00016EC5" w:rsidRPr="00196BD1" w:rsidRDefault="00016EC5" w:rsidP="00831C4C">
            <w:pPr>
              <w:spacing w:line="240" w:lineRule="auto"/>
              <w:jc w:val="both"/>
            </w:pPr>
            <w:r w:rsidRPr="00196BD1">
              <w:t>Bateria: Li-Ion min. 1200mAh</w:t>
            </w:r>
          </w:p>
          <w:p w:rsidR="00016EC5" w:rsidRPr="00196BD1" w:rsidRDefault="00016EC5" w:rsidP="00831C4C">
            <w:pPr>
              <w:spacing w:line="240" w:lineRule="auto"/>
              <w:jc w:val="both"/>
            </w:pPr>
            <w:r w:rsidRPr="00196BD1">
              <w:t xml:space="preserve">Posiada Łączność: </w:t>
            </w:r>
            <w:proofErr w:type="spellStart"/>
            <w:r w:rsidRPr="00196BD1">
              <w:t>Bluetooth</w:t>
            </w:r>
            <w:proofErr w:type="spellEnd"/>
            <w:r w:rsidRPr="00196BD1">
              <w:t xml:space="preserve"> min. 3.0/4.0 </w:t>
            </w:r>
            <w:proofErr w:type="spellStart"/>
            <w:r w:rsidRPr="00196BD1">
              <w:t>BLE+EDR</w:t>
            </w:r>
            <w:proofErr w:type="spellEnd"/>
          </w:p>
          <w:p w:rsidR="00016EC5" w:rsidRPr="00196BD1" w:rsidRDefault="00016EC5" w:rsidP="00831C4C">
            <w:pPr>
              <w:spacing w:line="240" w:lineRule="auto"/>
              <w:jc w:val="both"/>
            </w:pPr>
            <w:r w:rsidRPr="00196BD1">
              <w:t>Temperatura działania: -5C - 60C</w:t>
            </w:r>
          </w:p>
          <w:p w:rsidR="00016EC5" w:rsidRPr="00020FF1" w:rsidRDefault="00016EC5" w:rsidP="00831C4C">
            <w:pPr>
              <w:spacing w:line="240" w:lineRule="auto"/>
              <w:jc w:val="both"/>
              <w:rPr>
                <w:color w:val="000000" w:themeColor="text1"/>
              </w:rPr>
            </w:pPr>
            <w:r w:rsidRPr="00196BD1">
              <w:t xml:space="preserve">Współpracuje min.  z systemami: Android 4.03 i wyższe oraz </w:t>
            </w:r>
            <w:proofErr w:type="spellStart"/>
            <w:r w:rsidRPr="00196BD1">
              <w:t>iOS</w:t>
            </w:r>
            <w:proofErr w:type="spellEnd"/>
            <w:r w:rsidRPr="00196BD1">
              <w:t xml:space="preserve"> 7 i wyższe</w:t>
            </w:r>
          </w:p>
        </w:tc>
      </w:tr>
      <w:tr w:rsidR="00016EC5" w:rsidRPr="005C4CBA" w:rsidTr="00016EC5">
        <w:trPr>
          <w:trHeight w:val="570"/>
        </w:trPr>
        <w:tc>
          <w:tcPr>
            <w:tcW w:w="494" w:type="dxa"/>
            <w:tcBorders>
              <w:top w:val="single" w:sz="4" w:space="0" w:color="auto"/>
              <w:left w:val="single" w:sz="4" w:space="0" w:color="auto"/>
              <w:bottom w:val="single" w:sz="4" w:space="0" w:color="auto"/>
              <w:right w:val="single" w:sz="4" w:space="0" w:color="auto"/>
            </w:tcBorders>
          </w:tcPr>
          <w:p w:rsidR="00016EC5" w:rsidRDefault="00E15794" w:rsidP="00016EC5">
            <w:pPr>
              <w:jc w:val="center"/>
              <w:rPr>
                <w:color w:val="000000"/>
              </w:rPr>
            </w:pPr>
            <w:r>
              <w:rPr>
                <w:color w:val="000000"/>
              </w:rPr>
              <w:t>24</w:t>
            </w:r>
          </w:p>
        </w:tc>
        <w:tc>
          <w:tcPr>
            <w:tcW w:w="4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16EC5" w:rsidRDefault="00016EC5" w:rsidP="00016EC5">
            <w:pPr>
              <w:jc w:val="center"/>
              <w:rPr>
                <w:color w:val="000000"/>
              </w:rPr>
            </w:pPr>
            <w:r>
              <w:rPr>
                <w:color w:val="000000"/>
              </w:rPr>
              <w:t>16</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016EC5" w:rsidRPr="002B5BE9" w:rsidRDefault="00016EC5" w:rsidP="00016EC5">
            <w:pPr>
              <w:rPr>
                <w:color w:val="000000" w:themeColor="text1"/>
              </w:rPr>
            </w:pPr>
            <w:r w:rsidRPr="002B5BE9">
              <w:rPr>
                <w:color w:val="000000" w:themeColor="text1"/>
              </w:rPr>
              <w:t>Robot edukacyjny</w:t>
            </w:r>
          </w:p>
        </w:tc>
        <w:tc>
          <w:tcPr>
            <w:tcW w:w="620" w:type="dxa"/>
            <w:tcBorders>
              <w:top w:val="single" w:sz="4" w:space="0" w:color="auto"/>
              <w:left w:val="single" w:sz="4" w:space="0" w:color="auto"/>
              <w:bottom w:val="single" w:sz="4" w:space="0" w:color="auto"/>
              <w:right w:val="single" w:sz="4" w:space="0" w:color="auto"/>
            </w:tcBorders>
            <w:shd w:val="clear" w:color="auto" w:fill="auto"/>
            <w:noWrap/>
          </w:tcPr>
          <w:p w:rsidR="00016EC5" w:rsidRDefault="00016EC5" w:rsidP="00016EC5">
            <w:pPr>
              <w:rPr>
                <w:color w:val="000000" w:themeColor="text1"/>
              </w:rPr>
            </w:pPr>
            <w:r>
              <w:rPr>
                <w:color w:val="000000" w:themeColor="text1"/>
              </w:rPr>
              <w:t>2</w:t>
            </w:r>
          </w:p>
        </w:tc>
        <w:tc>
          <w:tcPr>
            <w:tcW w:w="1181" w:type="dxa"/>
            <w:tcBorders>
              <w:top w:val="single" w:sz="4" w:space="0" w:color="auto"/>
              <w:left w:val="single" w:sz="4" w:space="0" w:color="auto"/>
              <w:bottom w:val="single" w:sz="4" w:space="0" w:color="auto"/>
              <w:right w:val="single" w:sz="4" w:space="0" w:color="auto"/>
            </w:tcBorders>
            <w:shd w:val="clear" w:color="auto" w:fill="auto"/>
            <w:noWrap/>
          </w:tcPr>
          <w:p w:rsidR="00016EC5" w:rsidRDefault="00016EC5" w:rsidP="00016EC5">
            <w:pPr>
              <w:rPr>
                <w:color w:val="000000" w:themeColor="text1"/>
              </w:rPr>
            </w:pPr>
            <w:r>
              <w:rPr>
                <w:color w:val="000000" w:themeColor="text1"/>
              </w:rPr>
              <w:t>sztuki</w:t>
            </w:r>
          </w:p>
        </w:tc>
        <w:tc>
          <w:tcPr>
            <w:tcW w:w="10108" w:type="dxa"/>
            <w:tcBorders>
              <w:top w:val="single" w:sz="4" w:space="0" w:color="auto"/>
              <w:left w:val="single" w:sz="4" w:space="0" w:color="auto"/>
              <w:bottom w:val="single" w:sz="4" w:space="0" w:color="auto"/>
              <w:right w:val="single" w:sz="4" w:space="0" w:color="auto"/>
            </w:tcBorders>
            <w:shd w:val="clear" w:color="auto" w:fill="auto"/>
          </w:tcPr>
          <w:p w:rsidR="00016EC5" w:rsidRPr="00196BD1" w:rsidRDefault="00016EC5" w:rsidP="00831C4C">
            <w:pPr>
              <w:spacing w:line="240" w:lineRule="auto"/>
              <w:jc w:val="both"/>
            </w:pPr>
            <w:r w:rsidRPr="00196BD1">
              <w:t xml:space="preserve">Minimalne wymagania; Robot edukacyjny mający zastosowanie zarówno w szkołach podstawowych jak i szkołach średnich. Przeznaczony jest do prowadzenia interaktywnych zajęć praktycznych, dzięki którym uczniowie poznają podstawowe zagadnienia z dziedziny robotyki, programowania, </w:t>
            </w:r>
            <w:proofErr w:type="spellStart"/>
            <w:r w:rsidRPr="00196BD1">
              <w:t>IoT</w:t>
            </w:r>
            <w:proofErr w:type="spellEnd"/>
            <w:r w:rsidRPr="00196BD1">
              <w:t xml:space="preserve"> oraz sztucznej inteligencji. Przyjazne środowisko programistyczne umożliwia uczniom i nauczycielom płynne przejście z prostego, graficznego sposobu programowania typu </w:t>
            </w:r>
            <w:proofErr w:type="spellStart"/>
            <w:r w:rsidRPr="00196BD1">
              <w:t>Scratch</w:t>
            </w:r>
            <w:proofErr w:type="spellEnd"/>
            <w:r w:rsidRPr="00196BD1">
              <w:t xml:space="preserve">, w bardziej zaawansowany edytor tekstowy, umożliwiający programowanie w języku </w:t>
            </w:r>
            <w:proofErr w:type="spellStart"/>
            <w:r w:rsidRPr="00196BD1">
              <w:t>Python</w:t>
            </w:r>
            <w:proofErr w:type="spellEnd"/>
            <w:r w:rsidRPr="00196BD1">
              <w:t xml:space="preserve">. możliwość komunikacji </w:t>
            </w:r>
            <w:proofErr w:type="spellStart"/>
            <w:r w:rsidRPr="00196BD1">
              <w:t>WiFi</w:t>
            </w:r>
            <w:proofErr w:type="spellEnd"/>
            <w:r w:rsidRPr="00196BD1">
              <w:t xml:space="preserve"> / </w:t>
            </w:r>
            <w:proofErr w:type="spellStart"/>
            <w:r w:rsidRPr="00196BD1">
              <w:t>Bluetooth</w:t>
            </w:r>
            <w:proofErr w:type="spellEnd"/>
            <w:r w:rsidRPr="00196BD1">
              <w:t>, Wbudowany akumulator. Minimalna zawartość czujników: Żyroskop / akcelerometr x 1,     Czujnik światła x 1</w:t>
            </w:r>
          </w:p>
          <w:p w:rsidR="00016EC5" w:rsidRPr="00196BD1" w:rsidRDefault="00016EC5" w:rsidP="00831C4C">
            <w:pPr>
              <w:spacing w:line="240" w:lineRule="auto"/>
              <w:jc w:val="both"/>
            </w:pPr>
            <w:r w:rsidRPr="00196BD1">
              <w:t xml:space="preserve">    Przycisk programowalny x 2</w:t>
            </w:r>
          </w:p>
          <w:p w:rsidR="00016EC5" w:rsidRPr="002B5BE9" w:rsidRDefault="00016EC5" w:rsidP="00831C4C">
            <w:pPr>
              <w:spacing w:line="240" w:lineRule="auto"/>
              <w:jc w:val="both"/>
              <w:rPr>
                <w:color w:val="000000" w:themeColor="text1"/>
              </w:rPr>
            </w:pPr>
            <w:r w:rsidRPr="002B5BE9">
              <w:rPr>
                <w:color w:val="000000" w:themeColor="text1"/>
              </w:rPr>
              <w:t xml:space="preserve">    Joystick x 1</w:t>
            </w:r>
          </w:p>
          <w:p w:rsidR="00016EC5" w:rsidRPr="002B5BE9" w:rsidRDefault="00016EC5" w:rsidP="00831C4C">
            <w:pPr>
              <w:spacing w:line="240" w:lineRule="auto"/>
              <w:jc w:val="both"/>
              <w:rPr>
                <w:color w:val="000000" w:themeColor="text1"/>
              </w:rPr>
            </w:pPr>
            <w:r w:rsidRPr="002B5BE9">
              <w:rPr>
                <w:color w:val="000000" w:themeColor="text1"/>
              </w:rPr>
              <w:lastRenderedPageBreak/>
              <w:t xml:space="preserve">    Czujnik dźwięku / mikrofon z funkcją nagrywania dźwięku x 1</w:t>
            </w:r>
          </w:p>
          <w:p w:rsidR="00016EC5" w:rsidRPr="002B5BE9" w:rsidRDefault="00016EC5" w:rsidP="00831C4C">
            <w:pPr>
              <w:spacing w:line="240" w:lineRule="auto"/>
              <w:jc w:val="both"/>
              <w:rPr>
                <w:color w:val="000000" w:themeColor="text1"/>
              </w:rPr>
            </w:pPr>
            <w:r w:rsidRPr="002B5BE9">
              <w:rPr>
                <w:color w:val="000000" w:themeColor="text1"/>
              </w:rPr>
              <w:t xml:space="preserve">    Głośnik x 1</w:t>
            </w:r>
          </w:p>
          <w:p w:rsidR="00016EC5" w:rsidRPr="002B5BE9" w:rsidRDefault="00016EC5" w:rsidP="00831C4C">
            <w:pPr>
              <w:spacing w:line="240" w:lineRule="auto"/>
              <w:jc w:val="both"/>
              <w:rPr>
                <w:color w:val="000000" w:themeColor="text1"/>
              </w:rPr>
            </w:pPr>
            <w:r w:rsidRPr="002B5BE9">
              <w:rPr>
                <w:color w:val="000000" w:themeColor="text1"/>
              </w:rPr>
              <w:t xml:space="preserve">    Wyświetlacz kolorowy IPS o rozdzielczości </w:t>
            </w:r>
            <w:r>
              <w:rPr>
                <w:color w:val="000000" w:themeColor="text1"/>
              </w:rPr>
              <w:t xml:space="preserve">min. </w:t>
            </w:r>
            <w:r w:rsidRPr="002B5BE9">
              <w:rPr>
                <w:color w:val="000000" w:themeColor="text1"/>
              </w:rPr>
              <w:t xml:space="preserve">128 x 128 </w:t>
            </w:r>
            <w:proofErr w:type="spellStart"/>
            <w:r w:rsidRPr="002B5BE9">
              <w:rPr>
                <w:color w:val="000000" w:themeColor="text1"/>
              </w:rPr>
              <w:t>px</w:t>
            </w:r>
            <w:proofErr w:type="spellEnd"/>
          </w:p>
          <w:p w:rsidR="00016EC5" w:rsidRPr="002B5BE9" w:rsidRDefault="00016EC5" w:rsidP="00831C4C">
            <w:pPr>
              <w:spacing w:line="240" w:lineRule="auto"/>
              <w:jc w:val="both"/>
              <w:rPr>
                <w:color w:val="000000" w:themeColor="text1"/>
              </w:rPr>
            </w:pPr>
            <w:r w:rsidRPr="002B5BE9">
              <w:rPr>
                <w:color w:val="000000" w:themeColor="text1"/>
              </w:rPr>
              <w:t xml:space="preserve">    Dioda </w:t>
            </w:r>
            <w:r>
              <w:rPr>
                <w:color w:val="000000" w:themeColor="text1"/>
              </w:rPr>
              <w:t xml:space="preserve">min. </w:t>
            </w:r>
            <w:r w:rsidRPr="002B5BE9">
              <w:rPr>
                <w:color w:val="000000" w:themeColor="text1"/>
              </w:rPr>
              <w:t>LED RGB x 5</w:t>
            </w:r>
          </w:p>
        </w:tc>
      </w:tr>
      <w:tr w:rsidR="00016EC5" w:rsidRPr="005C4CBA" w:rsidTr="00016EC5">
        <w:trPr>
          <w:trHeight w:val="570"/>
        </w:trPr>
        <w:tc>
          <w:tcPr>
            <w:tcW w:w="494" w:type="dxa"/>
            <w:tcBorders>
              <w:top w:val="single" w:sz="4" w:space="0" w:color="auto"/>
              <w:left w:val="single" w:sz="4" w:space="0" w:color="auto"/>
              <w:bottom w:val="single" w:sz="4" w:space="0" w:color="auto"/>
              <w:right w:val="single" w:sz="4" w:space="0" w:color="auto"/>
            </w:tcBorders>
          </w:tcPr>
          <w:p w:rsidR="00016EC5" w:rsidRDefault="00E15794" w:rsidP="00016EC5">
            <w:pPr>
              <w:jc w:val="center"/>
              <w:rPr>
                <w:color w:val="000000"/>
              </w:rPr>
            </w:pPr>
            <w:r>
              <w:rPr>
                <w:color w:val="000000"/>
              </w:rPr>
              <w:lastRenderedPageBreak/>
              <w:t>25</w:t>
            </w:r>
          </w:p>
        </w:tc>
        <w:tc>
          <w:tcPr>
            <w:tcW w:w="4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16EC5" w:rsidRDefault="00016EC5" w:rsidP="00016EC5">
            <w:pPr>
              <w:jc w:val="center"/>
              <w:rPr>
                <w:color w:val="000000"/>
              </w:rPr>
            </w:pPr>
            <w:r>
              <w:rPr>
                <w:color w:val="000000"/>
              </w:rPr>
              <w:t>18</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016EC5" w:rsidRDefault="00016EC5" w:rsidP="00016EC5">
            <w:pPr>
              <w:rPr>
                <w:color w:val="000000" w:themeColor="text1"/>
              </w:rPr>
            </w:pPr>
            <w:r w:rsidRPr="00653E88">
              <w:rPr>
                <w:color w:val="000000" w:themeColor="text1"/>
              </w:rPr>
              <w:t>Miniatury, makiety zamków historycznych</w:t>
            </w:r>
          </w:p>
        </w:tc>
        <w:tc>
          <w:tcPr>
            <w:tcW w:w="620" w:type="dxa"/>
            <w:tcBorders>
              <w:top w:val="single" w:sz="4" w:space="0" w:color="auto"/>
              <w:left w:val="single" w:sz="4" w:space="0" w:color="auto"/>
              <w:bottom w:val="single" w:sz="4" w:space="0" w:color="auto"/>
              <w:right w:val="single" w:sz="4" w:space="0" w:color="auto"/>
            </w:tcBorders>
            <w:shd w:val="clear" w:color="auto" w:fill="auto"/>
            <w:noWrap/>
          </w:tcPr>
          <w:p w:rsidR="00016EC5" w:rsidRDefault="00016EC5" w:rsidP="00016EC5">
            <w:pPr>
              <w:rPr>
                <w:color w:val="000000" w:themeColor="text1"/>
              </w:rPr>
            </w:pPr>
            <w:r>
              <w:rPr>
                <w:color w:val="000000" w:themeColor="text1"/>
              </w:rPr>
              <w:t>2</w:t>
            </w:r>
          </w:p>
        </w:tc>
        <w:tc>
          <w:tcPr>
            <w:tcW w:w="1181" w:type="dxa"/>
            <w:tcBorders>
              <w:top w:val="single" w:sz="4" w:space="0" w:color="auto"/>
              <w:left w:val="single" w:sz="4" w:space="0" w:color="auto"/>
              <w:bottom w:val="single" w:sz="4" w:space="0" w:color="auto"/>
              <w:right w:val="single" w:sz="4" w:space="0" w:color="auto"/>
            </w:tcBorders>
            <w:shd w:val="clear" w:color="auto" w:fill="auto"/>
            <w:noWrap/>
          </w:tcPr>
          <w:p w:rsidR="00016EC5" w:rsidRDefault="00016EC5" w:rsidP="00016EC5">
            <w:pPr>
              <w:rPr>
                <w:color w:val="000000" w:themeColor="text1"/>
              </w:rPr>
            </w:pPr>
            <w:r>
              <w:rPr>
                <w:color w:val="000000" w:themeColor="text1"/>
              </w:rPr>
              <w:t>sztuki</w:t>
            </w:r>
          </w:p>
        </w:tc>
        <w:tc>
          <w:tcPr>
            <w:tcW w:w="10108" w:type="dxa"/>
            <w:tcBorders>
              <w:top w:val="single" w:sz="4" w:space="0" w:color="auto"/>
              <w:left w:val="single" w:sz="4" w:space="0" w:color="auto"/>
              <w:bottom w:val="single" w:sz="4" w:space="0" w:color="auto"/>
              <w:right w:val="single" w:sz="4" w:space="0" w:color="auto"/>
            </w:tcBorders>
            <w:shd w:val="clear" w:color="auto" w:fill="auto"/>
          </w:tcPr>
          <w:p w:rsidR="00016EC5" w:rsidRPr="00196BD1" w:rsidRDefault="00016EC5" w:rsidP="00831C4C">
            <w:pPr>
              <w:spacing w:line="240" w:lineRule="auto"/>
              <w:jc w:val="both"/>
            </w:pPr>
            <w:r w:rsidRPr="00196BD1">
              <w:t>Makiety zamków historycznych do sklejania  (średniowiecze Wymiary min +/- 10% : 480 x 280 x 330 mm</w:t>
            </w:r>
          </w:p>
        </w:tc>
      </w:tr>
      <w:tr w:rsidR="00016EC5" w:rsidRPr="005C4CBA" w:rsidTr="00016EC5">
        <w:trPr>
          <w:trHeight w:val="570"/>
        </w:trPr>
        <w:tc>
          <w:tcPr>
            <w:tcW w:w="494" w:type="dxa"/>
            <w:tcBorders>
              <w:top w:val="single" w:sz="4" w:space="0" w:color="auto"/>
              <w:left w:val="single" w:sz="4" w:space="0" w:color="auto"/>
              <w:bottom w:val="single" w:sz="4" w:space="0" w:color="auto"/>
              <w:right w:val="single" w:sz="4" w:space="0" w:color="auto"/>
            </w:tcBorders>
          </w:tcPr>
          <w:p w:rsidR="00016EC5" w:rsidRDefault="00E15794" w:rsidP="00016EC5">
            <w:pPr>
              <w:jc w:val="center"/>
              <w:rPr>
                <w:color w:val="000000"/>
              </w:rPr>
            </w:pPr>
            <w:r>
              <w:rPr>
                <w:color w:val="000000"/>
              </w:rPr>
              <w:t>26</w:t>
            </w:r>
          </w:p>
        </w:tc>
        <w:tc>
          <w:tcPr>
            <w:tcW w:w="4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16EC5" w:rsidRDefault="00016EC5" w:rsidP="00016EC5">
            <w:pPr>
              <w:jc w:val="center"/>
              <w:rPr>
                <w:color w:val="000000"/>
              </w:rPr>
            </w:pPr>
            <w:r>
              <w:rPr>
                <w:color w:val="000000"/>
              </w:rPr>
              <w:t>19</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016EC5" w:rsidRPr="00653E88" w:rsidRDefault="00016EC5" w:rsidP="00016EC5">
            <w:pPr>
              <w:rPr>
                <w:color w:val="000000" w:themeColor="text1"/>
              </w:rPr>
            </w:pPr>
            <w:r>
              <w:rPr>
                <w:color w:val="000000" w:themeColor="text1"/>
              </w:rPr>
              <w:t>Gry planszowe do nauki historii</w:t>
            </w:r>
          </w:p>
        </w:tc>
        <w:tc>
          <w:tcPr>
            <w:tcW w:w="620" w:type="dxa"/>
            <w:tcBorders>
              <w:top w:val="single" w:sz="4" w:space="0" w:color="auto"/>
              <w:left w:val="single" w:sz="4" w:space="0" w:color="auto"/>
              <w:bottom w:val="single" w:sz="4" w:space="0" w:color="auto"/>
              <w:right w:val="single" w:sz="4" w:space="0" w:color="auto"/>
            </w:tcBorders>
            <w:shd w:val="clear" w:color="auto" w:fill="auto"/>
            <w:noWrap/>
          </w:tcPr>
          <w:p w:rsidR="00016EC5" w:rsidRDefault="00016EC5" w:rsidP="00016EC5">
            <w:pPr>
              <w:rPr>
                <w:color w:val="000000" w:themeColor="text1"/>
              </w:rPr>
            </w:pPr>
            <w:r>
              <w:rPr>
                <w:color w:val="000000" w:themeColor="text1"/>
              </w:rPr>
              <w:t>8</w:t>
            </w:r>
          </w:p>
        </w:tc>
        <w:tc>
          <w:tcPr>
            <w:tcW w:w="1181" w:type="dxa"/>
            <w:tcBorders>
              <w:top w:val="single" w:sz="4" w:space="0" w:color="auto"/>
              <w:left w:val="single" w:sz="4" w:space="0" w:color="auto"/>
              <w:bottom w:val="single" w:sz="4" w:space="0" w:color="auto"/>
              <w:right w:val="single" w:sz="4" w:space="0" w:color="auto"/>
            </w:tcBorders>
            <w:shd w:val="clear" w:color="auto" w:fill="auto"/>
            <w:noWrap/>
          </w:tcPr>
          <w:p w:rsidR="00016EC5" w:rsidRDefault="00016EC5" w:rsidP="00016EC5">
            <w:pPr>
              <w:rPr>
                <w:color w:val="000000" w:themeColor="text1"/>
              </w:rPr>
            </w:pPr>
            <w:r>
              <w:rPr>
                <w:color w:val="000000" w:themeColor="text1"/>
              </w:rPr>
              <w:t>sztuk</w:t>
            </w:r>
          </w:p>
        </w:tc>
        <w:tc>
          <w:tcPr>
            <w:tcW w:w="10108" w:type="dxa"/>
            <w:tcBorders>
              <w:top w:val="single" w:sz="4" w:space="0" w:color="auto"/>
              <w:left w:val="single" w:sz="4" w:space="0" w:color="auto"/>
              <w:bottom w:val="single" w:sz="4" w:space="0" w:color="auto"/>
              <w:right w:val="single" w:sz="4" w:space="0" w:color="auto"/>
            </w:tcBorders>
            <w:shd w:val="clear" w:color="auto" w:fill="auto"/>
          </w:tcPr>
          <w:p w:rsidR="00016EC5" w:rsidRPr="00A81EBA" w:rsidRDefault="00016EC5" w:rsidP="00831C4C">
            <w:pPr>
              <w:spacing w:line="240" w:lineRule="auto"/>
              <w:jc w:val="both"/>
              <w:rPr>
                <w:color w:val="000000" w:themeColor="text1"/>
              </w:rPr>
            </w:pPr>
            <w:r w:rsidRPr="00A81EBA">
              <w:rPr>
                <w:color w:val="000000" w:themeColor="text1"/>
              </w:rPr>
              <w:t>Gry planszowe do nauki historii</w:t>
            </w:r>
            <w:r>
              <w:rPr>
                <w:color w:val="000000" w:themeColor="text1"/>
              </w:rPr>
              <w:t xml:space="preserve"> o tematyce</w:t>
            </w:r>
            <w:r w:rsidRPr="00A81EBA">
              <w:rPr>
                <w:color w:val="000000" w:themeColor="text1"/>
              </w:rPr>
              <w:t>:</w:t>
            </w:r>
          </w:p>
          <w:p w:rsidR="00016EC5" w:rsidRPr="00A81EBA" w:rsidRDefault="00016EC5" w:rsidP="00831C4C">
            <w:pPr>
              <w:spacing w:line="240" w:lineRule="auto"/>
              <w:jc w:val="both"/>
              <w:rPr>
                <w:color w:val="000000" w:themeColor="text1"/>
              </w:rPr>
            </w:pPr>
            <w:r w:rsidRPr="00A81EBA">
              <w:rPr>
                <w:color w:val="000000" w:themeColor="text1"/>
              </w:rPr>
              <w:t>a) bitw</w:t>
            </w:r>
            <w:r>
              <w:rPr>
                <w:color w:val="000000" w:themeColor="text1"/>
              </w:rPr>
              <w:t>y</w:t>
            </w:r>
            <w:r w:rsidRPr="00A81EBA">
              <w:rPr>
                <w:color w:val="000000" w:themeColor="text1"/>
              </w:rPr>
              <w:t xml:space="preserve"> o Brytanię” – 1 szt.</w:t>
            </w:r>
          </w:p>
          <w:p w:rsidR="00016EC5" w:rsidRPr="00A81EBA" w:rsidRDefault="00016EC5" w:rsidP="00831C4C">
            <w:pPr>
              <w:spacing w:line="240" w:lineRule="auto"/>
              <w:jc w:val="both"/>
              <w:rPr>
                <w:color w:val="000000" w:themeColor="text1"/>
              </w:rPr>
            </w:pPr>
            <w:r w:rsidRPr="00A81EBA">
              <w:rPr>
                <w:color w:val="000000" w:themeColor="text1"/>
              </w:rPr>
              <w:t xml:space="preserve">b)  </w:t>
            </w:r>
            <w:r>
              <w:rPr>
                <w:color w:val="000000" w:themeColor="text1"/>
              </w:rPr>
              <w:t>odzyskania niepodległości przez Polskę</w:t>
            </w:r>
            <w:r w:rsidRPr="00A81EBA">
              <w:rPr>
                <w:color w:val="000000" w:themeColor="text1"/>
              </w:rPr>
              <w:t xml:space="preserve"> – 2 szt.</w:t>
            </w:r>
          </w:p>
          <w:p w:rsidR="00016EC5" w:rsidRPr="00A81EBA" w:rsidRDefault="00016EC5" w:rsidP="00831C4C">
            <w:pPr>
              <w:spacing w:line="240" w:lineRule="auto"/>
              <w:jc w:val="both"/>
              <w:rPr>
                <w:color w:val="000000" w:themeColor="text1"/>
              </w:rPr>
            </w:pPr>
            <w:r w:rsidRPr="00A81EBA">
              <w:rPr>
                <w:color w:val="000000" w:themeColor="text1"/>
              </w:rPr>
              <w:t xml:space="preserve">c)  </w:t>
            </w:r>
            <w:r>
              <w:rPr>
                <w:color w:val="000000" w:themeColor="text1"/>
              </w:rPr>
              <w:t xml:space="preserve">o </w:t>
            </w:r>
            <w:r w:rsidRPr="00A81EBA">
              <w:rPr>
                <w:color w:val="000000" w:themeColor="text1"/>
              </w:rPr>
              <w:t>obronie Lwowa – 1 szt.</w:t>
            </w:r>
          </w:p>
          <w:p w:rsidR="00016EC5" w:rsidRPr="00A81EBA" w:rsidRDefault="00016EC5" w:rsidP="00831C4C">
            <w:pPr>
              <w:spacing w:line="240" w:lineRule="auto"/>
              <w:jc w:val="both"/>
              <w:rPr>
                <w:color w:val="000000" w:themeColor="text1"/>
              </w:rPr>
            </w:pPr>
            <w:r w:rsidRPr="00A81EBA">
              <w:rPr>
                <w:color w:val="000000" w:themeColor="text1"/>
              </w:rPr>
              <w:t xml:space="preserve">d) </w:t>
            </w:r>
            <w:r>
              <w:rPr>
                <w:color w:val="000000" w:themeColor="text1"/>
              </w:rPr>
              <w:t xml:space="preserve">o </w:t>
            </w:r>
            <w:r w:rsidRPr="00A81EBA">
              <w:rPr>
                <w:color w:val="000000" w:themeColor="text1"/>
              </w:rPr>
              <w:t>Powstani</w:t>
            </w:r>
            <w:r>
              <w:rPr>
                <w:color w:val="000000" w:themeColor="text1"/>
              </w:rPr>
              <w:t>u</w:t>
            </w:r>
            <w:r w:rsidRPr="00A81EBA">
              <w:rPr>
                <w:color w:val="000000" w:themeColor="text1"/>
              </w:rPr>
              <w:t xml:space="preserve"> warszawski</w:t>
            </w:r>
            <w:r>
              <w:rPr>
                <w:color w:val="000000" w:themeColor="text1"/>
              </w:rPr>
              <w:t>m</w:t>
            </w:r>
            <w:r w:rsidRPr="00A81EBA">
              <w:rPr>
                <w:color w:val="000000" w:themeColor="text1"/>
              </w:rPr>
              <w:t xml:space="preserve"> – 2 szt.</w:t>
            </w:r>
          </w:p>
          <w:p w:rsidR="00016EC5" w:rsidRPr="00A81EBA" w:rsidRDefault="00016EC5" w:rsidP="00831C4C">
            <w:pPr>
              <w:spacing w:line="240" w:lineRule="auto"/>
              <w:jc w:val="both"/>
              <w:rPr>
                <w:color w:val="000000" w:themeColor="text1"/>
              </w:rPr>
            </w:pPr>
            <w:r w:rsidRPr="00A81EBA">
              <w:rPr>
                <w:color w:val="000000" w:themeColor="text1"/>
              </w:rPr>
              <w:t xml:space="preserve">e) </w:t>
            </w:r>
            <w:r>
              <w:rPr>
                <w:color w:val="000000" w:themeColor="text1"/>
              </w:rPr>
              <w:t xml:space="preserve">biografii osób, które przyczyniły się do odzyskania </w:t>
            </w:r>
            <w:r w:rsidRPr="00A81EBA">
              <w:rPr>
                <w:color w:val="000000" w:themeColor="text1"/>
              </w:rPr>
              <w:t xml:space="preserve"> niepodległ</w:t>
            </w:r>
            <w:r>
              <w:rPr>
                <w:color w:val="000000" w:themeColor="text1"/>
              </w:rPr>
              <w:t>ości przez Polskę</w:t>
            </w:r>
            <w:r w:rsidRPr="00A81EBA">
              <w:rPr>
                <w:color w:val="000000" w:themeColor="text1"/>
              </w:rPr>
              <w:t xml:space="preserve"> – 1 szt.</w:t>
            </w:r>
          </w:p>
          <w:p w:rsidR="00016EC5" w:rsidRPr="00653E88" w:rsidRDefault="00016EC5" w:rsidP="00870C1E">
            <w:pPr>
              <w:spacing w:line="240" w:lineRule="auto"/>
              <w:jc w:val="both"/>
              <w:rPr>
                <w:color w:val="000000" w:themeColor="text1"/>
              </w:rPr>
            </w:pPr>
            <w:r w:rsidRPr="00A81EBA">
              <w:rPr>
                <w:color w:val="000000" w:themeColor="text1"/>
              </w:rPr>
              <w:t xml:space="preserve">f) </w:t>
            </w:r>
            <w:r>
              <w:rPr>
                <w:color w:val="000000" w:themeColor="text1"/>
              </w:rPr>
              <w:t>II wojny światowej, jej wybuchu w 1939r.</w:t>
            </w:r>
            <w:r w:rsidRPr="00A81EBA">
              <w:rPr>
                <w:color w:val="000000" w:themeColor="text1"/>
              </w:rPr>
              <w:t xml:space="preserve"> – 1 szt.</w:t>
            </w:r>
          </w:p>
        </w:tc>
      </w:tr>
      <w:tr w:rsidR="00016EC5" w:rsidRPr="005C4CBA" w:rsidTr="00016EC5">
        <w:trPr>
          <w:trHeight w:val="570"/>
        </w:trPr>
        <w:tc>
          <w:tcPr>
            <w:tcW w:w="494" w:type="dxa"/>
            <w:tcBorders>
              <w:top w:val="single" w:sz="4" w:space="0" w:color="auto"/>
              <w:left w:val="single" w:sz="4" w:space="0" w:color="auto"/>
              <w:bottom w:val="single" w:sz="4" w:space="0" w:color="auto"/>
              <w:right w:val="single" w:sz="4" w:space="0" w:color="auto"/>
            </w:tcBorders>
          </w:tcPr>
          <w:p w:rsidR="00016EC5" w:rsidRDefault="00E15794" w:rsidP="00016EC5">
            <w:pPr>
              <w:jc w:val="center"/>
              <w:rPr>
                <w:color w:val="000000"/>
              </w:rPr>
            </w:pPr>
            <w:r>
              <w:rPr>
                <w:color w:val="000000"/>
              </w:rPr>
              <w:t>27</w:t>
            </w:r>
          </w:p>
        </w:tc>
        <w:tc>
          <w:tcPr>
            <w:tcW w:w="4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16EC5" w:rsidRDefault="00016EC5" w:rsidP="00016EC5">
            <w:pPr>
              <w:jc w:val="center"/>
              <w:rPr>
                <w:color w:val="000000"/>
              </w:rPr>
            </w:pPr>
            <w:r>
              <w:rPr>
                <w:color w:val="000000"/>
              </w:rPr>
              <w:t>20</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016EC5" w:rsidRDefault="00016EC5" w:rsidP="00016EC5">
            <w:pPr>
              <w:rPr>
                <w:color w:val="000000" w:themeColor="text1"/>
              </w:rPr>
            </w:pPr>
            <w:r>
              <w:rPr>
                <w:color w:val="000000" w:themeColor="text1"/>
              </w:rPr>
              <w:t>Puzzle historyczne</w:t>
            </w:r>
          </w:p>
        </w:tc>
        <w:tc>
          <w:tcPr>
            <w:tcW w:w="620" w:type="dxa"/>
            <w:tcBorders>
              <w:top w:val="single" w:sz="4" w:space="0" w:color="auto"/>
              <w:left w:val="single" w:sz="4" w:space="0" w:color="auto"/>
              <w:bottom w:val="single" w:sz="4" w:space="0" w:color="auto"/>
              <w:right w:val="single" w:sz="4" w:space="0" w:color="auto"/>
            </w:tcBorders>
            <w:shd w:val="clear" w:color="auto" w:fill="auto"/>
            <w:noWrap/>
          </w:tcPr>
          <w:p w:rsidR="00016EC5" w:rsidRDefault="00016EC5" w:rsidP="00016EC5">
            <w:pPr>
              <w:rPr>
                <w:color w:val="000000" w:themeColor="text1"/>
              </w:rPr>
            </w:pPr>
            <w:r>
              <w:rPr>
                <w:color w:val="000000" w:themeColor="text1"/>
              </w:rPr>
              <w:t>2</w:t>
            </w:r>
          </w:p>
        </w:tc>
        <w:tc>
          <w:tcPr>
            <w:tcW w:w="1181" w:type="dxa"/>
            <w:tcBorders>
              <w:top w:val="single" w:sz="4" w:space="0" w:color="auto"/>
              <w:left w:val="single" w:sz="4" w:space="0" w:color="auto"/>
              <w:bottom w:val="single" w:sz="4" w:space="0" w:color="auto"/>
              <w:right w:val="single" w:sz="4" w:space="0" w:color="auto"/>
            </w:tcBorders>
            <w:shd w:val="clear" w:color="auto" w:fill="auto"/>
            <w:noWrap/>
          </w:tcPr>
          <w:p w:rsidR="00016EC5" w:rsidRDefault="00016EC5" w:rsidP="00016EC5">
            <w:pPr>
              <w:rPr>
                <w:color w:val="000000" w:themeColor="text1"/>
              </w:rPr>
            </w:pPr>
            <w:r>
              <w:rPr>
                <w:color w:val="000000" w:themeColor="text1"/>
              </w:rPr>
              <w:t>sztuki</w:t>
            </w:r>
          </w:p>
        </w:tc>
        <w:tc>
          <w:tcPr>
            <w:tcW w:w="10108" w:type="dxa"/>
            <w:tcBorders>
              <w:top w:val="single" w:sz="4" w:space="0" w:color="auto"/>
              <w:left w:val="single" w:sz="4" w:space="0" w:color="auto"/>
              <w:bottom w:val="single" w:sz="4" w:space="0" w:color="auto"/>
              <w:right w:val="single" w:sz="4" w:space="0" w:color="auto"/>
            </w:tcBorders>
            <w:shd w:val="clear" w:color="auto" w:fill="auto"/>
          </w:tcPr>
          <w:p w:rsidR="00016EC5" w:rsidRPr="00507737" w:rsidRDefault="00016EC5" w:rsidP="00016EC5">
            <w:pPr>
              <w:jc w:val="both"/>
            </w:pPr>
            <w:r w:rsidRPr="00507737">
              <w:t xml:space="preserve">Puzzle o tematyce „Bitwa pod Grunwaldem” </w:t>
            </w:r>
            <w:r w:rsidR="00507737" w:rsidRPr="00507737">
              <w:t xml:space="preserve"> co najmniej 500 elementów</w:t>
            </w:r>
          </w:p>
        </w:tc>
      </w:tr>
      <w:tr w:rsidR="00016EC5" w:rsidRPr="005C4CBA" w:rsidTr="00016EC5">
        <w:trPr>
          <w:trHeight w:val="570"/>
        </w:trPr>
        <w:tc>
          <w:tcPr>
            <w:tcW w:w="494" w:type="dxa"/>
            <w:tcBorders>
              <w:top w:val="single" w:sz="4" w:space="0" w:color="auto"/>
              <w:left w:val="single" w:sz="4" w:space="0" w:color="auto"/>
              <w:bottom w:val="single" w:sz="4" w:space="0" w:color="auto"/>
              <w:right w:val="single" w:sz="4" w:space="0" w:color="auto"/>
            </w:tcBorders>
          </w:tcPr>
          <w:p w:rsidR="00016EC5" w:rsidRDefault="00E15794" w:rsidP="00016EC5">
            <w:pPr>
              <w:jc w:val="center"/>
              <w:rPr>
                <w:color w:val="000000"/>
              </w:rPr>
            </w:pPr>
            <w:r>
              <w:rPr>
                <w:color w:val="000000"/>
              </w:rPr>
              <w:t>28</w:t>
            </w:r>
          </w:p>
        </w:tc>
        <w:tc>
          <w:tcPr>
            <w:tcW w:w="4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16EC5" w:rsidRDefault="00016EC5" w:rsidP="00016EC5">
            <w:pPr>
              <w:jc w:val="center"/>
              <w:rPr>
                <w:color w:val="000000"/>
              </w:rPr>
            </w:pPr>
            <w:r>
              <w:rPr>
                <w:color w:val="000000"/>
              </w:rPr>
              <w:t>21</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016EC5" w:rsidRDefault="00016EC5" w:rsidP="00016EC5">
            <w:pPr>
              <w:rPr>
                <w:color w:val="000000" w:themeColor="text1"/>
              </w:rPr>
            </w:pPr>
            <w:r w:rsidRPr="004A5ED7">
              <w:rPr>
                <w:color w:val="000000" w:themeColor="text1"/>
              </w:rPr>
              <w:t>Multimedialny atlas historyczny– 1 szt.</w:t>
            </w:r>
          </w:p>
        </w:tc>
        <w:tc>
          <w:tcPr>
            <w:tcW w:w="620" w:type="dxa"/>
            <w:tcBorders>
              <w:top w:val="single" w:sz="4" w:space="0" w:color="auto"/>
              <w:left w:val="single" w:sz="4" w:space="0" w:color="auto"/>
              <w:bottom w:val="single" w:sz="4" w:space="0" w:color="auto"/>
              <w:right w:val="single" w:sz="4" w:space="0" w:color="auto"/>
            </w:tcBorders>
            <w:shd w:val="clear" w:color="auto" w:fill="auto"/>
            <w:noWrap/>
          </w:tcPr>
          <w:p w:rsidR="00016EC5" w:rsidRDefault="00016EC5" w:rsidP="00016EC5">
            <w:pPr>
              <w:rPr>
                <w:color w:val="000000" w:themeColor="text1"/>
              </w:rPr>
            </w:pPr>
            <w:r>
              <w:rPr>
                <w:color w:val="000000" w:themeColor="text1"/>
              </w:rPr>
              <w:t>1</w:t>
            </w:r>
          </w:p>
        </w:tc>
        <w:tc>
          <w:tcPr>
            <w:tcW w:w="1181" w:type="dxa"/>
            <w:tcBorders>
              <w:top w:val="single" w:sz="4" w:space="0" w:color="auto"/>
              <w:left w:val="single" w:sz="4" w:space="0" w:color="auto"/>
              <w:bottom w:val="single" w:sz="4" w:space="0" w:color="auto"/>
              <w:right w:val="single" w:sz="4" w:space="0" w:color="auto"/>
            </w:tcBorders>
            <w:shd w:val="clear" w:color="auto" w:fill="auto"/>
            <w:noWrap/>
          </w:tcPr>
          <w:p w:rsidR="00016EC5" w:rsidRDefault="00016EC5" w:rsidP="00016EC5">
            <w:pPr>
              <w:rPr>
                <w:color w:val="000000" w:themeColor="text1"/>
              </w:rPr>
            </w:pPr>
            <w:r>
              <w:rPr>
                <w:color w:val="000000" w:themeColor="text1"/>
              </w:rPr>
              <w:t>sztuka</w:t>
            </w:r>
          </w:p>
        </w:tc>
        <w:tc>
          <w:tcPr>
            <w:tcW w:w="10108" w:type="dxa"/>
            <w:tcBorders>
              <w:top w:val="single" w:sz="4" w:space="0" w:color="auto"/>
              <w:left w:val="single" w:sz="4" w:space="0" w:color="auto"/>
              <w:bottom w:val="single" w:sz="4" w:space="0" w:color="auto"/>
              <w:right w:val="single" w:sz="4" w:space="0" w:color="auto"/>
            </w:tcBorders>
            <w:shd w:val="clear" w:color="auto" w:fill="auto"/>
          </w:tcPr>
          <w:p w:rsidR="00016EC5" w:rsidRDefault="00016EC5" w:rsidP="00831C4C">
            <w:pPr>
              <w:spacing w:line="240" w:lineRule="auto"/>
              <w:jc w:val="both"/>
              <w:rPr>
                <w:color w:val="000000" w:themeColor="text1"/>
              </w:rPr>
            </w:pPr>
            <w:r>
              <w:rPr>
                <w:color w:val="000000" w:themeColor="text1"/>
              </w:rPr>
              <w:t>I</w:t>
            </w:r>
            <w:r w:rsidRPr="004A5ED7">
              <w:rPr>
                <w:color w:val="000000" w:themeColor="text1"/>
              </w:rPr>
              <w:t>nnowacyjna pomoc dydaktyczna, daje możliwość tworzenia własnych map oraz edycji poleceń. Włączając i wyłączając poszczególne warstwy, np. granice, zasięgi, kierunki działań czy miejsca zdarzeń można skomponować mapę dokładnie odpowiadającą własnym założeniom</w:t>
            </w:r>
            <w:r>
              <w:rPr>
                <w:color w:val="000000" w:themeColor="text1"/>
              </w:rPr>
              <w:t xml:space="preserve"> np.:</w:t>
            </w:r>
            <w:r>
              <w:t xml:space="preserve"> </w:t>
            </w:r>
            <w:r w:rsidRPr="004A5ED7">
              <w:rPr>
                <w:color w:val="000000" w:themeColor="text1"/>
              </w:rPr>
              <w:t>prehistoria, starożytność, średniowiecze</w:t>
            </w:r>
            <w:r>
              <w:rPr>
                <w:color w:val="000000" w:themeColor="text1"/>
              </w:rPr>
              <w:t>.</w:t>
            </w:r>
          </w:p>
        </w:tc>
      </w:tr>
      <w:tr w:rsidR="00016EC5" w:rsidRPr="005C4CBA" w:rsidTr="00016EC5">
        <w:trPr>
          <w:trHeight w:val="570"/>
        </w:trPr>
        <w:tc>
          <w:tcPr>
            <w:tcW w:w="494" w:type="dxa"/>
            <w:tcBorders>
              <w:top w:val="single" w:sz="4" w:space="0" w:color="auto"/>
              <w:left w:val="single" w:sz="4" w:space="0" w:color="auto"/>
              <w:bottom w:val="single" w:sz="4" w:space="0" w:color="auto"/>
              <w:right w:val="single" w:sz="4" w:space="0" w:color="auto"/>
            </w:tcBorders>
          </w:tcPr>
          <w:p w:rsidR="00016EC5" w:rsidRDefault="00E15794" w:rsidP="00016EC5">
            <w:pPr>
              <w:jc w:val="center"/>
              <w:rPr>
                <w:color w:val="000000"/>
              </w:rPr>
            </w:pPr>
            <w:r>
              <w:rPr>
                <w:color w:val="000000"/>
              </w:rPr>
              <w:lastRenderedPageBreak/>
              <w:t>29</w:t>
            </w:r>
          </w:p>
        </w:tc>
        <w:tc>
          <w:tcPr>
            <w:tcW w:w="4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16EC5" w:rsidRDefault="00016EC5" w:rsidP="00016EC5">
            <w:pPr>
              <w:jc w:val="center"/>
              <w:rPr>
                <w:color w:val="000000"/>
              </w:rPr>
            </w:pPr>
            <w:r>
              <w:rPr>
                <w:color w:val="000000"/>
              </w:rPr>
              <w:t>22</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016EC5" w:rsidRPr="004A5ED7" w:rsidRDefault="00016EC5" w:rsidP="00016EC5">
            <w:pPr>
              <w:rPr>
                <w:color w:val="000000" w:themeColor="text1"/>
              </w:rPr>
            </w:pPr>
            <w:r w:rsidRPr="004A5ED7">
              <w:rPr>
                <w:color w:val="000000" w:themeColor="text1"/>
              </w:rPr>
              <w:t xml:space="preserve">Historyczne mapy </w:t>
            </w:r>
          </w:p>
        </w:tc>
        <w:tc>
          <w:tcPr>
            <w:tcW w:w="620" w:type="dxa"/>
            <w:tcBorders>
              <w:top w:val="single" w:sz="4" w:space="0" w:color="auto"/>
              <w:left w:val="single" w:sz="4" w:space="0" w:color="auto"/>
              <w:bottom w:val="single" w:sz="4" w:space="0" w:color="auto"/>
              <w:right w:val="single" w:sz="4" w:space="0" w:color="auto"/>
            </w:tcBorders>
            <w:shd w:val="clear" w:color="auto" w:fill="auto"/>
            <w:noWrap/>
          </w:tcPr>
          <w:p w:rsidR="00016EC5" w:rsidRDefault="00016EC5" w:rsidP="00016EC5">
            <w:pPr>
              <w:rPr>
                <w:color w:val="000000" w:themeColor="text1"/>
              </w:rPr>
            </w:pPr>
            <w:r>
              <w:rPr>
                <w:color w:val="000000" w:themeColor="text1"/>
              </w:rPr>
              <w:t>4</w:t>
            </w:r>
          </w:p>
        </w:tc>
        <w:tc>
          <w:tcPr>
            <w:tcW w:w="1181" w:type="dxa"/>
            <w:tcBorders>
              <w:top w:val="single" w:sz="4" w:space="0" w:color="auto"/>
              <w:left w:val="single" w:sz="4" w:space="0" w:color="auto"/>
              <w:bottom w:val="single" w:sz="4" w:space="0" w:color="auto"/>
              <w:right w:val="single" w:sz="4" w:space="0" w:color="auto"/>
            </w:tcBorders>
            <w:shd w:val="clear" w:color="auto" w:fill="auto"/>
            <w:noWrap/>
          </w:tcPr>
          <w:p w:rsidR="00016EC5" w:rsidRDefault="00016EC5" w:rsidP="00016EC5">
            <w:pPr>
              <w:rPr>
                <w:color w:val="000000" w:themeColor="text1"/>
              </w:rPr>
            </w:pPr>
            <w:r>
              <w:rPr>
                <w:color w:val="000000" w:themeColor="text1"/>
              </w:rPr>
              <w:t>sztuk</w:t>
            </w:r>
          </w:p>
        </w:tc>
        <w:tc>
          <w:tcPr>
            <w:tcW w:w="10108" w:type="dxa"/>
            <w:tcBorders>
              <w:top w:val="single" w:sz="4" w:space="0" w:color="auto"/>
              <w:left w:val="single" w:sz="4" w:space="0" w:color="auto"/>
              <w:bottom w:val="single" w:sz="4" w:space="0" w:color="auto"/>
              <w:right w:val="single" w:sz="4" w:space="0" w:color="auto"/>
            </w:tcBorders>
            <w:shd w:val="clear" w:color="auto" w:fill="auto"/>
          </w:tcPr>
          <w:p w:rsidR="00016EC5" w:rsidRPr="00507737" w:rsidRDefault="00016EC5" w:rsidP="00831C4C">
            <w:pPr>
              <w:spacing w:line="240" w:lineRule="auto"/>
              <w:jc w:val="both"/>
            </w:pPr>
            <w:r w:rsidRPr="00507737">
              <w:t>Mapy historyczne – 4 szt.</w:t>
            </w:r>
            <w:r w:rsidR="00507737" w:rsidRPr="00507737">
              <w:t xml:space="preserve"> </w:t>
            </w:r>
            <w:r w:rsidR="00507737" w:rsidRPr="00507737">
              <w:rPr>
                <w:rStyle w:val="size"/>
                <w:rFonts w:ascii="Calibri" w:hAnsi="Calibri" w:cs="Calibri"/>
                <w:bdr w:val="single" w:sz="8" w:space="0" w:color="auto" w:frame="1"/>
              </w:rPr>
              <w:t>wymiary map minimalne  np. 160 cm na 170 cm</w:t>
            </w:r>
          </w:p>
          <w:p w:rsidR="00016EC5" w:rsidRPr="00507737" w:rsidRDefault="00016EC5" w:rsidP="00831C4C">
            <w:pPr>
              <w:spacing w:line="240" w:lineRule="auto"/>
              <w:jc w:val="both"/>
            </w:pPr>
            <w:r w:rsidRPr="00507737">
              <w:t>a)Rzeczypospolita w XVII i XVIII wieku. - 1</w:t>
            </w:r>
          </w:p>
          <w:p w:rsidR="00016EC5" w:rsidRPr="00507737" w:rsidRDefault="00016EC5" w:rsidP="00831C4C">
            <w:pPr>
              <w:spacing w:line="240" w:lineRule="auto"/>
              <w:jc w:val="both"/>
            </w:pPr>
            <w:r w:rsidRPr="00507737">
              <w:t>b)Pierwsza wojna światowa – 1</w:t>
            </w:r>
          </w:p>
          <w:p w:rsidR="00016EC5" w:rsidRPr="00507737" w:rsidRDefault="00016EC5" w:rsidP="00831C4C">
            <w:pPr>
              <w:spacing w:line="240" w:lineRule="auto"/>
              <w:jc w:val="both"/>
            </w:pPr>
            <w:r w:rsidRPr="00507737">
              <w:t>c)Druga wojna światowa – 1</w:t>
            </w:r>
          </w:p>
          <w:p w:rsidR="00016EC5" w:rsidRDefault="00016EC5" w:rsidP="00831C4C">
            <w:pPr>
              <w:spacing w:line="240" w:lineRule="auto"/>
              <w:jc w:val="both"/>
              <w:rPr>
                <w:color w:val="000000" w:themeColor="text1"/>
              </w:rPr>
            </w:pPr>
            <w:r w:rsidRPr="00507737">
              <w:t>d) Ziemie polskie po Kongresie Wiedeńskim - 1</w:t>
            </w:r>
          </w:p>
        </w:tc>
      </w:tr>
      <w:tr w:rsidR="00016EC5" w:rsidRPr="005C4CBA" w:rsidTr="00016EC5">
        <w:trPr>
          <w:trHeight w:val="570"/>
        </w:trPr>
        <w:tc>
          <w:tcPr>
            <w:tcW w:w="494" w:type="dxa"/>
            <w:tcBorders>
              <w:top w:val="single" w:sz="4" w:space="0" w:color="auto"/>
              <w:left w:val="single" w:sz="4" w:space="0" w:color="auto"/>
              <w:bottom w:val="single" w:sz="4" w:space="0" w:color="auto"/>
              <w:right w:val="single" w:sz="4" w:space="0" w:color="auto"/>
            </w:tcBorders>
          </w:tcPr>
          <w:p w:rsidR="00016EC5" w:rsidRDefault="00E15794" w:rsidP="00016EC5">
            <w:pPr>
              <w:jc w:val="center"/>
              <w:rPr>
                <w:color w:val="000000"/>
              </w:rPr>
            </w:pPr>
            <w:r>
              <w:rPr>
                <w:color w:val="000000"/>
              </w:rPr>
              <w:t>30</w:t>
            </w:r>
          </w:p>
        </w:tc>
        <w:tc>
          <w:tcPr>
            <w:tcW w:w="4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16EC5" w:rsidRDefault="00016EC5" w:rsidP="00016EC5">
            <w:pPr>
              <w:jc w:val="center"/>
              <w:rPr>
                <w:color w:val="000000"/>
              </w:rPr>
            </w:pPr>
            <w:r>
              <w:rPr>
                <w:color w:val="000000"/>
              </w:rPr>
              <w:t>23</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016EC5" w:rsidRPr="004A5ED7" w:rsidRDefault="00016EC5" w:rsidP="00016EC5">
            <w:pPr>
              <w:rPr>
                <w:color w:val="000000" w:themeColor="text1"/>
              </w:rPr>
            </w:pPr>
            <w:r w:rsidRPr="004A5ED7">
              <w:rPr>
                <w:color w:val="000000" w:themeColor="text1"/>
              </w:rPr>
              <w:t>Historyczne plansze</w:t>
            </w:r>
          </w:p>
        </w:tc>
        <w:tc>
          <w:tcPr>
            <w:tcW w:w="620" w:type="dxa"/>
            <w:tcBorders>
              <w:top w:val="single" w:sz="4" w:space="0" w:color="auto"/>
              <w:left w:val="single" w:sz="4" w:space="0" w:color="auto"/>
              <w:bottom w:val="single" w:sz="4" w:space="0" w:color="auto"/>
              <w:right w:val="single" w:sz="4" w:space="0" w:color="auto"/>
            </w:tcBorders>
            <w:shd w:val="clear" w:color="auto" w:fill="auto"/>
            <w:noWrap/>
          </w:tcPr>
          <w:p w:rsidR="00016EC5" w:rsidRDefault="00016EC5" w:rsidP="00016EC5">
            <w:pPr>
              <w:rPr>
                <w:color w:val="000000" w:themeColor="text1"/>
              </w:rPr>
            </w:pPr>
            <w:r>
              <w:rPr>
                <w:color w:val="000000" w:themeColor="text1"/>
              </w:rPr>
              <w:t>1</w:t>
            </w:r>
          </w:p>
        </w:tc>
        <w:tc>
          <w:tcPr>
            <w:tcW w:w="1181" w:type="dxa"/>
            <w:tcBorders>
              <w:top w:val="single" w:sz="4" w:space="0" w:color="auto"/>
              <w:left w:val="single" w:sz="4" w:space="0" w:color="auto"/>
              <w:bottom w:val="single" w:sz="4" w:space="0" w:color="auto"/>
              <w:right w:val="single" w:sz="4" w:space="0" w:color="auto"/>
            </w:tcBorders>
            <w:shd w:val="clear" w:color="auto" w:fill="auto"/>
            <w:noWrap/>
          </w:tcPr>
          <w:p w:rsidR="00016EC5" w:rsidRDefault="00016EC5" w:rsidP="00016EC5">
            <w:pPr>
              <w:rPr>
                <w:color w:val="000000" w:themeColor="text1"/>
              </w:rPr>
            </w:pPr>
            <w:r>
              <w:rPr>
                <w:color w:val="000000" w:themeColor="text1"/>
              </w:rPr>
              <w:t>sztuka</w:t>
            </w:r>
          </w:p>
        </w:tc>
        <w:tc>
          <w:tcPr>
            <w:tcW w:w="10108" w:type="dxa"/>
            <w:tcBorders>
              <w:top w:val="single" w:sz="4" w:space="0" w:color="auto"/>
              <w:left w:val="single" w:sz="4" w:space="0" w:color="auto"/>
              <w:bottom w:val="single" w:sz="4" w:space="0" w:color="auto"/>
              <w:right w:val="single" w:sz="4" w:space="0" w:color="auto"/>
            </w:tcBorders>
            <w:shd w:val="clear" w:color="auto" w:fill="auto"/>
          </w:tcPr>
          <w:p w:rsidR="00016EC5" w:rsidRPr="004A5ED7" w:rsidRDefault="00016EC5" w:rsidP="00831C4C">
            <w:pPr>
              <w:spacing w:line="240" w:lineRule="auto"/>
              <w:jc w:val="both"/>
              <w:rPr>
                <w:color w:val="000000" w:themeColor="text1"/>
              </w:rPr>
            </w:pPr>
            <w:r w:rsidRPr="004A5ED7">
              <w:rPr>
                <w:color w:val="000000" w:themeColor="text1"/>
              </w:rPr>
              <w:t xml:space="preserve">Plansze historyczne –  stroje historyczne </w:t>
            </w:r>
          </w:p>
        </w:tc>
      </w:tr>
      <w:tr w:rsidR="00016EC5" w:rsidRPr="005C4CBA" w:rsidTr="00016EC5">
        <w:trPr>
          <w:trHeight w:val="570"/>
        </w:trPr>
        <w:tc>
          <w:tcPr>
            <w:tcW w:w="494" w:type="dxa"/>
            <w:tcBorders>
              <w:top w:val="single" w:sz="4" w:space="0" w:color="auto"/>
              <w:left w:val="single" w:sz="4" w:space="0" w:color="auto"/>
              <w:bottom w:val="single" w:sz="4" w:space="0" w:color="auto"/>
              <w:right w:val="single" w:sz="4" w:space="0" w:color="auto"/>
            </w:tcBorders>
          </w:tcPr>
          <w:p w:rsidR="00016EC5" w:rsidRDefault="00E15794" w:rsidP="00016EC5">
            <w:pPr>
              <w:jc w:val="center"/>
              <w:rPr>
                <w:color w:val="000000"/>
              </w:rPr>
            </w:pPr>
            <w:r>
              <w:rPr>
                <w:color w:val="000000"/>
              </w:rPr>
              <w:t>31</w:t>
            </w:r>
          </w:p>
        </w:tc>
        <w:tc>
          <w:tcPr>
            <w:tcW w:w="4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16EC5" w:rsidRDefault="00016EC5" w:rsidP="00016EC5">
            <w:pPr>
              <w:jc w:val="center"/>
              <w:rPr>
                <w:color w:val="000000"/>
              </w:rPr>
            </w:pPr>
            <w:r>
              <w:rPr>
                <w:color w:val="000000"/>
              </w:rPr>
              <w:t>25</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016EC5" w:rsidRPr="004A5ED7" w:rsidRDefault="00016EC5" w:rsidP="00016EC5">
            <w:pPr>
              <w:rPr>
                <w:color w:val="000000" w:themeColor="text1"/>
              </w:rPr>
            </w:pPr>
            <w:r w:rsidRPr="005F6DE6">
              <w:rPr>
                <w:color w:val="000000" w:themeColor="text1"/>
              </w:rPr>
              <w:t>Programy do nauki języka</w:t>
            </w:r>
          </w:p>
        </w:tc>
        <w:tc>
          <w:tcPr>
            <w:tcW w:w="620" w:type="dxa"/>
            <w:tcBorders>
              <w:top w:val="single" w:sz="4" w:space="0" w:color="auto"/>
              <w:left w:val="single" w:sz="4" w:space="0" w:color="auto"/>
              <w:bottom w:val="single" w:sz="4" w:space="0" w:color="auto"/>
              <w:right w:val="single" w:sz="4" w:space="0" w:color="auto"/>
            </w:tcBorders>
            <w:shd w:val="clear" w:color="auto" w:fill="auto"/>
            <w:noWrap/>
          </w:tcPr>
          <w:p w:rsidR="00016EC5" w:rsidRDefault="00016EC5" w:rsidP="00016EC5">
            <w:pPr>
              <w:rPr>
                <w:color w:val="000000" w:themeColor="text1"/>
              </w:rPr>
            </w:pPr>
            <w:r>
              <w:rPr>
                <w:color w:val="000000" w:themeColor="text1"/>
              </w:rPr>
              <w:t>5</w:t>
            </w:r>
          </w:p>
        </w:tc>
        <w:tc>
          <w:tcPr>
            <w:tcW w:w="1181" w:type="dxa"/>
            <w:tcBorders>
              <w:top w:val="single" w:sz="4" w:space="0" w:color="auto"/>
              <w:left w:val="single" w:sz="4" w:space="0" w:color="auto"/>
              <w:bottom w:val="single" w:sz="4" w:space="0" w:color="auto"/>
              <w:right w:val="single" w:sz="4" w:space="0" w:color="auto"/>
            </w:tcBorders>
            <w:shd w:val="clear" w:color="auto" w:fill="auto"/>
            <w:noWrap/>
          </w:tcPr>
          <w:p w:rsidR="00016EC5" w:rsidRDefault="00016EC5" w:rsidP="00016EC5">
            <w:pPr>
              <w:rPr>
                <w:color w:val="000000" w:themeColor="text1"/>
              </w:rPr>
            </w:pPr>
            <w:r>
              <w:rPr>
                <w:color w:val="000000" w:themeColor="text1"/>
              </w:rPr>
              <w:t>sztuk</w:t>
            </w:r>
          </w:p>
        </w:tc>
        <w:tc>
          <w:tcPr>
            <w:tcW w:w="10108" w:type="dxa"/>
            <w:tcBorders>
              <w:top w:val="single" w:sz="4" w:space="0" w:color="auto"/>
              <w:left w:val="single" w:sz="4" w:space="0" w:color="auto"/>
              <w:bottom w:val="single" w:sz="4" w:space="0" w:color="auto"/>
              <w:right w:val="single" w:sz="4" w:space="0" w:color="auto"/>
            </w:tcBorders>
            <w:shd w:val="clear" w:color="auto" w:fill="auto"/>
          </w:tcPr>
          <w:p w:rsidR="00016EC5" w:rsidRPr="00831C4C" w:rsidRDefault="00016EC5" w:rsidP="00445772">
            <w:pPr>
              <w:pStyle w:val="Akapitzlist"/>
              <w:numPr>
                <w:ilvl w:val="0"/>
                <w:numId w:val="2"/>
              </w:numPr>
              <w:spacing w:after="0" w:line="240" w:lineRule="auto"/>
              <w:jc w:val="both"/>
              <w:rPr>
                <w:rFonts w:cstheme="minorHAnsi"/>
                <w:color w:val="000000" w:themeColor="text1"/>
              </w:rPr>
            </w:pPr>
            <w:r w:rsidRPr="00831C4C">
              <w:rPr>
                <w:rFonts w:cstheme="minorHAnsi"/>
                <w:color w:val="000000" w:themeColor="text1"/>
              </w:rPr>
              <w:t>Program do nauki Języka angielskiego 1- 1 szt.</w:t>
            </w:r>
          </w:p>
          <w:p w:rsidR="00016EC5" w:rsidRPr="00831C4C" w:rsidRDefault="00016EC5" w:rsidP="00831C4C">
            <w:pPr>
              <w:spacing w:line="240" w:lineRule="auto"/>
              <w:jc w:val="both"/>
              <w:rPr>
                <w:rFonts w:cstheme="minorHAnsi"/>
                <w:color w:val="000000" w:themeColor="text1"/>
              </w:rPr>
            </w:pPr>
            <w:r w:rsidRPr="00831C4C">
              <w:rPr>
                <w:rFonts w:cstheme="minorHAnsi"/>
                <w:color w:val="000000" w:themeColor="text1"/>
              </w:rPr>
              <w:t>Multimedialny program edukacyjny, który służy do przećwiczenia i sprawdzenia wiadomości, jak i do doskonalenia języka angielskiego na poziomie szkoły podstawowej z podziałem na działy tematyczne</w:t>
            </w:r>
          </w:p>
          <w:p w:rsidR="00016EC5" w:rsidRPr="00831C4C" w:rsidRDefault="00016EC5" w:rsidP="00831C4C">
            <w:pPr>
              <w:spacing w:line="240" w:lineRule="auto"/>
              <w:jc w:val="both"/>
              <w:rPr>
                <w:rFonts w:cstheme="minorHAnsi"/>
                <w:color w:val="000000" w:themeColor="text1"/>
              </w:rPr>
            </w:pPr>
            <w:r w:rsidRPr="00831C4C">
              <w:rPr>
                <w:rFonts w:cstheme="minorHAnsi"/>
                <w:color w:val="000000" w:themeColor="text1"/>
              </w:rPr>
              <w:t>•</w:t>
            </w:r>
            <w:r w:rsidRPr="00831C4C">
              <w:rPr>
                <w:rFonts w:cstheme="minorHAnsi"/>
                <w:color w:val="000000" w:themeColor="text1"/>
              </w:rPr>
              <w:tab/>
              <w:t xml:space="preserve">Program dostępny </w:t>
            </w:r>
            <w:proofErr w:type="spellStart"/>
            <w:r w:rsidRPr="00831C4C">
              <w:rPr>
                <w:rFonts w:cstheme="minorHAnsi"/>
                <w:color w:val="000000" w:themeColor="text1"/>
              </w:rPr>
              <w:t>online</w:t>
            </w:r>
            <w:proofErr w:type="spellEnd"/>
            <w:r w:rsidRPr="00831C4C">
              <w:rPr>
                <w:rFonts w:cstheme="minorHAnsi"/>
                <w:color w:val="000000" w:themeColor="text1"/>
              </w:rPr>
              <w:t>, nadaje się do pracy z tablicami interaktywnymi dowolnego typu.</w:t>
            </w:r>
          </w:p>
          <w:p w:rsidR="00016EC5" w:rsidRPr="00831C4C" w:rsidRDefault="00016EC5" w:rsidP="00831C4C">
            <w:pPr>
              <w:spacing w:line="240" w:lineRule="auto"/>
              <w:jc w:val="both"/>
              <w:rPr>
                <w:rFonts w:cstheme="minorHAnsi"/>
                <w:color w:val="000000" w:themeColor="text1"/>
              </w:rPr>
            </w:pPr>
            <w:r w:rsidRPr="00831C4C">
              <w:rPr>
                <w:rFonts w:cstheme="minorHAnsi"/>
                <w:color w:val="000000" w:themeColor="text1"/>
              </w:rPr>
              <w:t>•</w:t>
            </w:r>
            <w:r w:rsidRPr="00831C4C">
              <w:rPr>
                <w:rFonts w:cstheme="minorHAnsi"/>
                <w:color w:val="000000" w:themeColor="text1"/>
              </w:rPr>
              <w:tab/>
              <w:t>Aplikacja umożliwia drukowanie zadań oraz testów, dzięki czemu istnieje możliwość rozwiązywania zadań poza komputerem.</w:t>
            </w:r>
          </w:p>
          <w:p w:rsidR="00016EC5" w:rsidRPr="00831C4C" w:rsidRDefault="00016EC5" w:rsidP="00831C4C">
            <w:pPr>
              <w:spacing w:line="240" w:lineRule="auto"/>
              <w:jc w:val="both"/>
              <w:rPr>
                <w:rFonts w:cstheme="minorHAnsi"/>
                <w:color w:val="000000" w:themeColor="text1"/>
              </w:rPr>
            </w:pPr>
            <w:r w:rsidRPr="00831C4C">
              <w:rPr>
                <w:rFonts w:cstheme="minorHAnsi"/>
                <w:color w:val="000000" w:themeColor="text1"/>
              </w:rPr>
              <w:t>•</w:t>
            </w:r>
            <w:r w:rsidRPr="00831C4C">
              <w:rPr>
                <w:rFonts w:cstheme="minorHAnsi"/>
                <w:color w:val="000000" w:themeColor="text1"/>
              </w:rPr>
              <w:tab/>
              <w:t>W ustawieniach każdego typu zadań można wybrać dowolną liczbę przykładów w określonym zakresie.</w:t>
            </w:r>
          </w:p>
          <w:p w:rsidR="00016EC5" w:rsidRPr="00831C4C" w:rsidRDefault="00016EC5" w:rsidP="00831C4C">
            <w:pPr>
              <w:spacing w:line="240" w:lineRule="auto"/>
              <w:jc w:val="both"/>
              <w:rPr>
                <w:rFonts w:cstheme="minorHAnsi"/>
                <w:color w:val="000000" w:themeColor="text1"/>
              </w:rPr>
            </w:pPr>
            <w:r w:rsidRPr="00831C4C">
              <w:rPr>
                <w:rFonts w:cstheme="minorHAnsi"/>
                <w:color w:val="000000" w:themeColor="text1"/>
              </w:rPr>
              <w:t>•</w:t>
            </w:r>
            <w:r w:rsidRPr="00831C4C">
              <w:rPr>
                <w:rFonts w:cstheme="minorHAnsi"/>
                <w:color w:val="000000" w:themeColor="text1"/>
              </w:rPr>
              <w:tab/>
              <w:t>intuicyjnemu interfejsowi graficznemu orientacja w programie nie stanowi problemu, także dla dzieci.</w:t>
            </w:r>
          </w:p>
          <w:p w:rsidR="00016EC5" w:rsidRPr="00831C4C" w:rsidRDefault="00016EC5" w:rsidP="00831C4C">
            <w:pPr>
              <w:spacing w:line="240" w:lineRule="auto"/>
              <w:jc w:val="both"/>
              <w:rPr>
                <w:rFonts w:cstheme="minorHAnsi"/>
                <w:color w:val="000000" w:themeColor="text1"/>
              </w:rPr>
            </w:pPr>
            <w:r w:rsidRPr="00831C4C">
              <w:rPr>
                <w:rFonts w:cstheme="minorHAnsi"/>
                <w:color w:val="000000" w:themeColor="text1"/>
              </w:rPr>
              <w:t>•</w:t>
            </w:r>
            <w:r w:rsidRPr="00831C4C">
              <w:rPr>
                <w:rFonts w:cstheme="minorHAnsi"/>
                <w:color w:val="000000" w:themeColor="text1"/>
              </w:rPr>
              <w:tab/>
              <w:t>Tabele z wynikami .</w:t>
            </w:r>
          </w:p>
          <w:p w:rsidR="00016EC5" w:rsidRPr="00831C4C" w:rsidRDefault="00016EC5" w:rsidP="00831C4C">
            <w:pPr>
              <w:spacing w:line="240" w:lineRule="auto"/>
              <w:jc w:val="both"/>
              <w:rPr>
                <w:rFonts w:cstheme="minorHAnsi"/>
                <w:color w:val="000000" w:themeColor="text1"/>
              </w:rPr>
            </w:pPr>
            <w:r w:rsidRPr="00831C4C">
              <w:rPr>
                <w:rFonts w:cstheme="minorHAnsi"/>
                <w:color w:val="000000" w:themeColor="text1"/>
              </w:rPr>
              <w:t>Zawiera:</w:t>
            </w:r>
            <w:r w:rsidR="00831C4C">
              <w:rPr>
                <w:rFonts w:cstheme="minorHAnsi"/>
                <w:color w:val="000000" w:themeColor="text1"/>
              </w:rPr>
              <w:t xml:space="preserve">  </w:t>
            </w:r>
            <w:r w:rsidRPr="00831C4C">
              <w:rPr>
                <w:rFonts w:cstheme="minorHAnsi"/>
                <w:color w:val="000000" w:themeColor="text1"/>
              </w:rPr>
              <w:t>Działy tematyczne:</w:t>
            </w:r>
          </w:p>
          <w:p w:rsidR="00016EC5" w:rsidRPr="00831C4C" w:rsidRDefault="00016EC5" w:rsidP="00831C4C">
            <w:pPr>
              <w:spacing w:line="240" w:lineRule="auto"/>
              <w:jc w:val="both"/>
              <w:rPr>
                <w:rFonts w:cstheme="minorHAnsi"/>
                <w:color w:val="000000" w:themeColor="text1"/>
              </w:rPr>
            </w:pPr>
            <w:r w:rsidRPr="00831C4C">
              <w:rPr>
                <w:rFonts w:cstheme="minorHAnsi"/>
                <w:color w:val="000000" w:themeColor="text1"/>
              </w:rPr>
              <w:t>•</w:t>
            </w:r>
            <w:r w:rsidRPr="00831C4C">
              <w:rPr>
                <w:rFonts w:cstheme="minorHAnsi"/>
                <w:color w:val="000000" w:themeColor="text1"/>
              </w:rPr>
              <w:tab/>
              <w:t>Zadania i ćwiczenia interaktywne z zakresu gramatyki języka angielskiego podzielone są na następujące działy tematyczne:</w:t>
            </w:r>
          </w:p>
          <w:p w:rsidR="00016EC5" w:rsidRPr="00831C4C" w:rsidRDefault="00016EC5" w:rsidP="00831C4C">
            <w:pPr>
              <w:spacing w:line="240" w:lineRule="auto"/>
              <w:jc w:val="both"/>
              <w:rPr>
                <w:rFonts w:cstheme="minorHAnsi"/>
                <w:color w:val="000000" w:themeColor="text1"/>
              </w:rPr>
            </w:pPr>
            <w:r w:rsidRPr="00831C4C">
              <w:rPr>
                <w:rFonts w:cstheme="minorHAnsi"/>
                <w:color w:val="000000" w:themeColor="text1"/>
              </w:rPr>
              <w:lastRenderedPageBreak/>
              <w:t>•</w:t>
            </w:r>
            <w:r w:rsidRPr="00831C4C">
              <w:rPr>
                <w:rFonts w:cstheme="minorHAnsi"/>
                <w:color w:val="000000" w:themeColor="text1"/>
              </w:rPr>
              <w:tab/>
              <w:t>Części zdania i rzeczowniki – występowanie części w zdaniu, liczba mnoga</w:t>
            </w:r>
          </w:p>
          <w:p w:rsidR="00016EC5" w:rsidRPr="00831C4C" w:rsidRDefault="00016EC5" w:rsidP="00831C4C">
            <w:pPr>
              <w:spacing w:line="240" w:lineRule="auto"/>
              <w:jc w:val="both"/>
              <w:rPr>
                <w:rFonts w:cstheme="minorHAnsi"/>
                <w:color w:val="000000" w:themeColor="text1"/>
              </w:rPr>
            </w:pPr>
            <w:r w:rsidRPr="00831C4C">
              <w:rPr>
                <w:rFonts w:cstheme="minorHAnsi"/>
                <w:color w:val="000000" w:themeColor="text1"/>
              </w:rPr>
              <w:t>•</w:t>
            </w:r>
            <w:r w:rsidRPr="00831C4C">
              <w:rPr>
                <w:rFonts w:cstheme="minorHAnsi"/>
                <w:color w:val="000000" w:themeColor="text1"/>
              </w:rPr>
              <w:tab/>
              <w:t>Zaimki – osobowe, dzierżawcze, nieokreślone</w:t>
            </w:r>
          </w:p>
          <w:p w:rsidR="00016EC5" w:rsidRPr="00831C4C" w:rsidRDefault="00016EC5" w:rsidP="00831C4C">
            <w:pPr>
              <w:spacing w:line="240" w:lineRule="auto"/>
              <w:jc w:val="both"/>
              <w:rPr>
                <w:rFonts w:cstheme="minorHAnsi"/>
                <w:color w:val="000000" w:themeColor="text1"/>
              </w:rPr>
            </w:pPr>
            <w:r w:rsidRPr="00831C4C">
              <w:rPr>
                <w:rFonts w:cstheme="minorHAnsi"/>
                <w:color w:val="000000" w:themeColor="text1"/>
              </w:rPr>
              <w:t>•</w:t>
            </w:r>
            <w:r w:rsidRPr="00831C4C">
              <w:rPr>
                <w:rFonts w:cstheme="minorHAnsi"/>
                <w:color w:val="000000" w:themeColor="text1"/>
              </w:rPr>
              <w:tab/>
              <w:t>Czasowniki – czas teraźniejszy i czas przeszły prosty, czasowniki modalne</w:t>
            </w:r>
          </w:p>
          <w:p w:rsidR="00016EC5" w:rsidRPr="00831C4C" w:rsidRDefault="00016EC5" w:rsidP="00831C4C">
            <w:pPr>
              <w:spacing w:line="240" w:lineRule="auto"/>
              <w:jc w:val="both"/>
              <w:rPr>
                <w:rFonts w:cstheme="minorHAnsi"/>
                <w:color w:val="000000" w:themeColor="text1"/>
              </w:rPr>
            </w:pPr>
            <w:r w:rsidRPr="00831C4C">
              <w:rPr>
                <w:rFonts w:cstheme="minorHAnsi"/>
                <w:color w:val="000000" w:themeColor="text1"/>
              </w:rPr>
              <w:t>•</w:t>
            </w:r>
            <w:r w:rsidRPr="00831C4C">
              <w:rPr>
                <w:rFonts w:cstheme="minorHAnsi"/>
                <w:color w:val="000000" w:themeColor="text1"/>
              </w:rPr>
              <w:tab/>
              <w:t>Przyimki i spójniki – połączenia przyimkowe, spójniki</w:t>
            </w:r>
          </w:p>
          <w:p w:rsidR="00016EC5" w:rsidRPr="00831C4C" w:rsidRDefault="00016EC5" w:rsidP="00831C4C">
            <w:pPr>
              <w:spacing w:line="240" w:lineRule="auto"/>
              <w:jc w:val="both"/>
              <w:rPr>
                <w:rFonts w:cstheme="minorHAnsi"/>
                <w:color w:val="000000" w:themeColor="text1"/>
              </w:rPr>
            </w:pPr>
            <w:r w:rsidRPr="00831C4C">
              <w:rPr>
                <w:rFonts w:cstheme="minorHAnsi"/>
                <w:color w:val="000000" w:themeColor="text1"/>
              </w:rPr>
              <w:t>•</w:t>
            </w:r>
            <w:r w:rsidRPr="00831C4C">
              <w:rPr>
                <w:rFonts w:cstheme="minorHAnsi"/>
                <w:color w:val="000000" w:themeColor="text1"/>
              </w:rPr>
              <w:tab/>
              <w:t>Tworzenie pytań, odpowiedzi i negacji – zmiana szyku wyrazów, pytania uzupełniające, tworzenie negacji</w:t>
            </w:r>
          </w:p>
          <w:p w:rsidR="00016EC5" w:rsidRPr="00831C4C" w:rsidRDefault="00016EC5" w:rsidP="00831C4C">
            <w:pPr>
              <w:spacing w:line="240" w:lineRule="auto"/>
              <w:jc w:val="both"/>
              <w:rPr>
                <w:rFonts w:cstheme="minorHAnsi"/>
                <w:color w:val="000000" w:themeColor="text1"/>
              </w:rPr>
            </w:pPr>
            <w:r w:rsidRPr="00831C4C">
              <w:rPr>
                <w:rFonts w:cstheme="minorHAnsi"/>
                <w:color w:val="000000" w:themeColor="text1"/>
              </w:rPr>
              <w:t>•</w:t>
            </w:r>
            <w:r w:rsidRPr="00831C4C">
              <w:rPr>
                <w:rFonts w:cstheme="minorHAnsi"/>
                <w:color w:val="000000" w:themeColor="text1"/>
              </w:rPr>
              <w:tab/>
              <w:t>Zasób słów – określanie czasu, stopniowanie przymiotników, słówka</w:t>
            </w:r>
          </w:p>
          <w:p w:rsidR="00016EC5" w:rsidRPr="00831C4C" w:rsidRDefault="00016EC5" w:rsidP="00831C4C">
            <w:pPr>
              <w:spacing w:line="240" w:lineRule="auto"/>
              <w:jc w:val="both"/>
              <w:rPr>
                <w:rFonts w:cstheme="minorHAnsi"/>
                <w:color w:val="000000" w:themeColor="text1"/>
              </w:rPr>
            </w:pPr>
            <w:r w:rsidRPr="00831C4C">
              <w:rPr>
                <w:rFonts w:cstheme="minorHAnsi"/>
                <w:color w:val="000000" w:themeColor="text1"/>
              </w:rPr>
              <w:t>•</w:t>
            </w:r>
            <w:r w:rsidRPr="00831C4C">
              <w:rPr>
                <w:rFonts w:cstheme="minorHAnsi"/>
                <w:color w:val="000000" w:themeColor="text1"/>
              </w:rPr>
              <w:tab/>
              <w:t>Dyktanda – uzupełnianie liter i słów w zdaniach</w:t>
            </w:r>
          </w:p>
          <w:p w:rsidR="00016EC5" w:rsidRPr="00831C4C" w:rsidRDefault="00016EC5" w:rsidP="00831C4C">
            <w:pPr>
              <w:spacing w:line="240" w:lineRule="auto"/>
              <w:jc w:val="both"/>
              <w:rPr>
                <w:rFonts w:cstheme="minorHAnsi"/>
                <w:color w:val="000000" w:themeColor="text1"/>
              </w:rPr>
            </w:pPr>
            <w:r w:rsidRPr="00831C4C">
              <w:rPr>
                <w:rFonts w:cstheme="minorHAnsi"/>
                <w:color w:val="000000" w:themeColor="text1"/>
              </w:rPr>
              <w:t xml:space="preserve"> Program do nauki – Języka angielskiego 2 - sztuk 1</w:t>
            </w:r>
          </w:p>
          <w:p w:rsidR="00016EC5" w:rsidRPr="00831C4C" w:rsidRDefault="00016EC5" w:rsidP="00831C4C">
            <w:pPr>
              <w:spacing w:line="240" w:lineRule="auto"/>
              <w:jc w:val="both"/>
              <w:rPr>
                <w:rFonts w:cstheme="minorHAnsi"/>
                <w:color w:val="000000" w:themeColor="text1"/>
              </w:rPr>
            </w:pPr>
            <w:r w:rsidRPr="00831C4C">
              <w:rPr>
                <w:rFonts w:cstheme="minorHAnsi"/>
                <w:color w:val="000000" w:themeColor="text1"/>
              </w:rPr>
              <w:t>Multimedialny program edukacyjny, który służy do przećwiczenia i sprawdzenia wiadomości, jak i do doskonalenia języka angielskiego na poziomie szkoły podstawowej z podziałem na działy tematyczne</w:t>
            </w:r>
          </w:p>
          <w:p w:rsidR="00016EC5" w:rsidRPr="005F6DE6" w:rsidRDefault="00016EC5" w:rsidP="00831C4C">
            <w:pPr>
              <w:spacing w:line="240" w:lineRule="auto"/>
              <w:jc w:val="both"/>
              <w:rPr>
                <w:color w:val="000000" w:themeColor="text1"/>
              </w:rPr>
            </w:pPr>
            <w:r w:rsidRPr="00831C4C">
              <w:rPr>
                <w:rFonts w:cstheme="minorHAnsi"/>
                <w:color w:val="000000" w:themeColor="text1"/>
              </w:rPr>
              <w:t>•</w:t>
            </w:r>
            <w:r w:rsidRPr="00831C4C">
              <w:rPr>
                <w:rFonts w:cstheme="minorHAnsi"/>
                <w:color w:val="000000" w:themeColor="text1"/>
              </w:rPr>
              <w:tab/>
              <w:t xml:space="preserve">Program dostępny </w:t>
            </w:r>
            <w:proofErr w:type="spellStart"/>
            <w:r w:rsidRPr="00831C4C">
              <w:rPr>
                <w:rFonts w:cstheme="minorHAnsi"/>
                <w:color w:val="000000" w:themeColor="text1"/>
              </w:rPr>
              <w:t>online</w:t>
            </w:r>
            <w:proofErr w:type="spellEnd"/>
            <w:r w:rsidRPr="00831C4C">
              <w:rPr>
                <w:rFonts w:cstheme="minorHAnsi"/>
                <w:color w:val="000000" w:themeColor="text1"/>
              </w:rPr>
              <w:t>, nadaje się do pracy z tablicami interaktywnymi dowolnego typu.</w:t>
            </w:r>
          </w:p>
          <w:p w:rsidR="00016EC5" w:rsidRPr="005F6DE6" w:rsidRDefault="00016EC5" w:rsidP="00016EC5">
            <w:pPr>
              <w:jc w:val="both"/>
              <w:rPr>
                <w:color w:val="000000" w:themeColor="text1"/>
              </w:rPr>
            </w:pPr>
            <w:r w:rsidRPr="005F6DE6">
              <w:rPr>
                <w:color w:val="000000" w:themeColor="text1"/>
              </w:rPr>
              <w:t>•</w:t>
            </w:r>
            <w:r w:rsidRPr="005F6DE6">
              <w:rPr>
                <w:color w:val="000000" w:themeColor="text1"/>
              </w:rPr>
              <w:tab/>
              <w:t>Aplikacja umożliwia drukowanie zadań oraz testów, dzięki czemu istnieje możliwość rozwiązywania zadań poza komputerem.</w:t>
            </w:r>
          </w:p>
          <w:p w:rsidR="00016EC5" w:rsidRPr="005F6DE6" w:rsidRDefault="00016EC5" w:rsidP="00016EC5">
            <w:pPr>
              <w:jc w:val="both"/>
              <w:rPr>
                <w:color w:val="000000" w:themeColor="text1"/>
              </w:rPr>
            </w:pPr>
            <w:r w:rsidRPr="005F6DE6">
              <w:rPr>
                <w:color w:val="000000" w:themeColor="text1"/>
              </w:rPr>
              <w:t>•</w:t>
            </w:r>
            <w:r w:rsidRPr="005F6DE6">
              <w:rPr>
                <w:color w:val="000000" w:themeColor="text1"/>
              </w:rPr>
              <w:tab/>
              <w:t>W ustawieniach każdego typu zadań można wybrać dowolną liczbę przykładów w określonym zakresie.</w:t>
            </w:r>
          </w:p>
          <w:p w:rsidR="00016EC5" w:rsidRPr="005F6DE6" w:rsidRDefault="00016EC5" w:rsidP="00016EC5">
            <w:pPr>
              <w:jc w:val="both"/>
              <w:rPr>
                <w:color w:val="000000" w:themeColor="text1"/>
              </w:rPr>
            </w:pPr>
            <w:r w:rsidRPr="005F6DE6">
              <w:rPr>
                <w:color w:val="000000" w:themeColor="text1"/>
              </w:rPr>
              <w:t>•</w:t>
            </w:r>
            <w:r w:rsidRPr="005F6DE6">
              <w:rPr>
                <w:color w:val="000000" w:themeColor="text1"/>
              </w:rPr>
              <w:tab/>
              <w:t>intuicyjnemu interfejsowi graficznemu orientacja w programie nie stanowi problemu, także dla dzieci.</w:t>
            </w:r>
          </w:p>
          <w:p w:rsidR="00016EC5" w:rsidRPr="005F6DE6" w:rsidRDefault="00016EC5" w:rsidP="00016EC5">
            <w:pPr>
              <w:jc w:val="both"/>
              <w:rPr>
                <w:color w:val="000000" w:themeColor="text1"/>
              </w:rPr>
            </w:pPr>
            <w:r w:rsidRPr="005F6DE6">
              <w:rPr>
                <w:color w:val="000000" w:themeColor="text1"/>
              </w:rPr>
              <w:t>•</w:t>
            </w:r>
            <w:r w:rsidRPr="005F6DE6">
              <w:rPr>
                <w:color w:val="000000" w:themeColor="text1"/>
              </w:rPr>
              <w:tab/>
              <w:t>Tabele z wynikami .</w:t>
            </w:r>
          </w:p>
          <w:p w:rsidR="00016EC5" w:rsidRPr="005F6DE6" w:rsidRDefault="00016EC5" w:rsidP="00016EC5">
            <w:pPr>
              <w:jc w:val="both"/>
              <w:rPr>
                <w:color w:val="000000" w:themeColor="text1"/>
              </w:rPr>
            </w:pPr>
            <w:r w:rsidRPr="005F6DE6">
              <w:rPr>
                <w:color w:val="000000" w:themeColor="text1"/>
              </w:rPr>
              <w:lastRenderedPageBreak/>
              <w:t xml:space="preserve">Zawiera: </w:t>
            </w:r>
          </w:p>
          <w:p w:rsidR="00016EC5" w:rsidRPr="005F6DE6" w:rsidRDefault="00016EC5" w:rsidP="00016EC5">
            <w:pPr>
              <w:jc w:val="both"/>
              <w:rPr>
                <w:color w:val="000000" w:themeColor="text1"/>
              </w:rPr>
            </w:pPr>
            <w:r w:rsidRPr="005F6DE6">
              <w:rPr>
                <w:color w:val="000000" w:themeColor="text1"/>
              </w:rPr>
              <w:t>•</w:t>
            </w:r>
            <w:r w:rsidRPr="005F6DE6">
              <w:rPr>
                <w:color w:val="000000" w:themeColor="text1"/>
              </w:rPr>
              <w:tab/>
              <w:t>Testy i ćwiczenia interaktywne podzielone są na następujące działy tematyczne:</w:t>
            </w:r>
          </w:p>
          <w:p w:rsidR="00016EC5" w:rsidRPr="005F6DE6" w:rsidRDefault="00016EC5" w:rsidP="00016EC5">
            <w:pPr>
              <w:jc w:val="both"/>
              <w:rPr>
                <w:color w:val="000000" w:themeColor="text1"/>
              </w:rPr>
            </w:pPr>
            <w:r w:rsidRPr="005F6DE6">
              <w:rPr>
                <w:color w:val="000000" w:themeColor="text1"/>
              </w:rPr>
              <w:t>•</w:t>
            </w:r>
            <w:r w:rsidRPr="005F6DE6">
              <w:rPr>
                <w:color w:val="000000" w:themeColor="text1"/>
              </w:rPr>
              <w:tab/>
              <w:t>Czasy angielskie – regularny i nieregularny czas przeszły, czas przyszły, czas teraźniejszy złożony, koniugacja i negacja czasowników modalnych</w:t>
            </w:r>
          </w:p>
          <w:p w:rsidR="00016EC5" w:rsidRPr="005F6DE6" w:rsidRDefault="00016EC5" w:rsidP="00016EC5">
            <w:pPr>
              <w:jc w:val="both"/>
              <w:rPr>
                <w:color w:val="000000" w:themeColor="text1"/>
              </w:rPr>
            </w:pPr>
            <w:r w:rsidRPr="005F6DE6">
              <w:rPr>
                <w:color w:val="000000" w:themeColor="text1"/>
              </w:rPr>
              <w:t>•</w:t>
            </w:r>
            <w:r w:rsidRPr="005F6DE6">
              <w:rPr>
                <w:color w:val="000000" w:themeColor="text1"/>
              </w:rPr>
              <w:tab/>
              <w:t>Następstwo czasów – mowa zależna, pytania nie wprost</w:t>
            </w:r>
          </w:p>
          <w:p w:rsidR="00016EC5" w:rsidRPr="005F6DE6" w:rsidRDefault="00016EC5" w:rsidP="00016EC5">
            <w:pPr>
              <w:jc w:val="both"/>
              <w:rPr>
                <w:color w:val="000000" w:themeColor="text1"/>
              </w:rPr>
            </w:pPr>
            <w:r w:rsidRPr="005F6DE6">
              <w:rPr>
                <w:color w:val="000000" w:themeColor="text1"/>
              </w:rPr>
              <w:t>•</w:t>
            </w:r>
            <w:r w:rsidRPr="005F6DE6">
              <w:rPr>
                <w:color w:val="000000" w:themeColor="text1"/>
              </w:rPr>
              <w:tab/>
              <w:t>Strony i okresy warunkowe – pierwszy i drugi okres warunkowy, strona czynna i bierna</w:t>
            </w:r>
          </w:p>
          <w:p w:rsidR="00016EC5" w:rsidRPr="005F6DE6" w:rsidRDefault="00016EC5" w:rsidP="00016EC5">
            <w:pPr>
              <w:jc w:val="both"/>
              <w:rPr>
                <w:color w:val="000000" w:themeColor="text1"/>
              </w:rPr>
            </w:pPr>
            <w:r w:rsidRPr="005F6DE6">
              <w:rPr>
                <w:color w:val="000000" w:themeColor="text1"/>
              </w:rPr>
              <w:t>•</w:t>
            </w:r>
            <w:r w:rsidRPr="005F6DE6">
              <w:rPr>
                <w:color w:val="000000" w:themeColor="text1"/>
              </w:rPr>
              <w:tab/>
              <w:t xml:space="preserve">Połączenia przyimkowe i czasowników – przyimki, połączenia imion i przyimków, połączenia czasowników z przyimkami, połączenia czasownik + bezokolicznik / </w:t>
            </w:r>
            <w:proofErr w:type="spellStart"/>
            <w:r w:rsidRPr="005F6DE6">
              <w:rPr>
                <w:color w:val="000000" w:themeColor="text1"/>
              </w:rPr>
              <w:t>-in</w:t>
            </w:r>
            <w:proofErr w:type="spellEnd"/>
            <w:r w:rsidRPr="005F6DE6">
              <w:rPr>
                <w:color w:val="000000" w:themeColor="text1"/>
              </w:rPr>
              <w:t>g</w:t>
            </w:r>
          </w:p>
          <w:p w:rsidR="00016EC5" w:rsidRPr="005F6DE6" w:rsidRDefault="00016EC5" w:rsidP="00016EC5">
            <w:pPr>
              <w:jc w:val="both"/>
              <w:rPr>
                <w:color w:val="000000" w:themeColor="text1"/>
              </w:rPr>
            </w:pPr>
            <w:r w:rsidRPr="005F6DE6">
              <w:rPr>
                <w:color w:val="000000" w:themeColor="text1"/>
              </w:rPr>
              <w:t>•</w:t>
            </w:r>
            <w:r w:rsidRPr="005F6DE6">
              <w:rPr>
                <w:color w:val="000000" w:themeColor="text1"/>
              </w:rPr>
              <w:tab/>
              <w:t>Słownictwo – przedrostki przeczące, przyrostki, spójniki, słówka</w:t>
            </w:r>
          </w:p>
          <w:p w:rsidR="00016EC5" w:rsidRPr="005F6DE6" w:rsidRDefault="00016EC5" w:rsidP="00016EC5">
            <w:pPr>
              <w:jc w:val="both"/>
              <w:rPr>
                <w:color w:val="000000" w:themeColor="text1"/>
              </w:rPr>
            </w:pPr>
            <w:r w:rsidRPr="005F6DE6">
              <w:rPr>
                <w:color w:val="000000" w:themeColor="text1"/>
              </w:rPr>
              <w:t>•</w:t>
            </w:r>
            <w:r w:rsidRPr="005F6DE6">
              <w:rPr>
                <w:color w:val="000000" w:themeColor="text1"/>
              </w:rPr>
              <w:tab/>
              <w:t>Ortografia – pisanie apostrofów, poprawianie błędów w zdaniach</w:t>
            </w:r>
          </w:p>
          <w:p w:rsidR="00016EC5" w:rsidRPr="005F6DE6" w:rsidRDefault="00016EC5" w:rsidP="00016EC5">
            <w:pPr>
              <w:jc w:val="both"/>
              <w:rPr>
                <w:color w:val="000000" w:themeColor="text1"/>
              </w:rPr>
            </w:pPr>
            <w:r w:rsidRPr="005F6DE6">
              <w:rPr>
                <w:color w:val="000000" w:themeColor="text1"/>
              </w:rPr>
              <w:t>•</w:t>
            </w:r>
            <w:r w:rsidRPr="005F6DE6">
              <w:rPr>
                <w:color w:val="000000" w:themeColor="text1"/>
              </w:rPr>
              <w:tab/>
              <w:t>Dyktanda – uzupełnij brakujące słowo, dyktanda całych zdań.</w:t>
            </w:r>
          </w:p>
          <w:p w:rsidR="00016EC5" w:rsidRPr="005F6DE6" w:rsidRDefault="00016EC5" w:rsidP="00016EC5">
            <w:pPr>
              <w:jc w:val="both"/>
              <w:rPr>
                <w:color w:val="000000" w:themeColor="text1"/>
              </w:rPr>
            </w:pPr>
            <w:r>
              <w:rPr>
                <w:color w:val="000000" w:themeColor="text1"/>
              </w:rPr>
              <w:t>3.</w:t>
            </w:r>
            <w:r w:rsidRPr="005F6DE6">
              <w:rPr>
                <w:color w:val="000000" w:themeColor="text1"/>
              </w:rPr>
              <w:t xml:space="preserve"> program do nauki języka angielskiego przeznaczony dla dzieci w klasach 3-8 szkoły podstawowej</w:t>
            </w:r>
            <w:r>
              <w:rPr>
                <w:color w:val="000000" w:themeColor="text1"/>
              </w:rPr>
              <w:t xml:space="preserve"> – 1 </w:t>
            </w:r>
            <w:proofErr w:type="spellStart"/>
            <w:r>
              <w:rPr>
                <w:color w:val="000000" w:themeColor="text1"/>
              </w:rPr>
              <w:t>szt</w:t>
            </w:r>
            <w:proofErr w:type="spellEnd"/>
          </w:p>
          <w:p w:rsidR="00016EC5" w:rsidRPr="005F6DE6" w:rsidRDefault="00016EC5" w:rsidP="00016EC5">
            <w:pPr>
              <w:jc w:val="both"/>
              <w:rPr>
                <w:color w:val="000000" w:themeColor="text1"/>
              </w:rPr>
            </w:pPr>
            <w:r w:rsidRPr="005F6DE6">
              <w:rPr>
                <w:color w:val="000000" w:themeColor="text1"/>
              </w:rPr>
              <w:t>•</w:t>
            </w:r>
            <w:r w:rsidRPr="005F6DE6">
              <w:rPr>
                <w:color w:val="000000" w:themeColor="text1"/>
              </w:rPr>
              <w:tab/>
              <w:t>zawiera różne typy i poziomy trudności zadań</w:t>
            </w:r>
          </w:p>
          <w:p w:rsidR="00016EC5" w:rsidRPr="005F6DE6" w:rsidRDefault="00016EC5" w:rsidP="00016EC5">
            <w:pPr>
              <w:jc w:val="both"/>
              <w:rPr>
                <w:color w:val="000000" w:themeColor="text1"/>
              </w:rPr>
            </w:pPr>
            <w:r>
              <w:rPr>
                <w:color w:val="000000" w:themeColor="text1"/>
              </w:rPr>
              <w:t>4, program do</w:t>
            </w:r>
            <w:r w:rsidR="00870C1E">
              <w:rPr>
                <w:color w:val="000000" w:themeColor="text1"/>
              </w:rPr>
              <w:t xml:space="preserve"> nauki j. angielskiego dla począ</w:t>
            </w:r>
            <w:r>
              <w:rPr>
                <w:color w:val="000000" w:themeColor="text1"/>
              </w:rPr>
              <w:t>tkujących – 1 szt.</w:t>
            </w:r>
          </w:p>
          <w:p w:rsidR="00016EC5" w:rsidRPr="005F6DE6" w:rsidRDefault="00016EC5" w:rsidP="00016EC5">
            <w:pPr>
              <w:jc w:val="both"/>
              <w:rPr>
                <w:color w:val="000000" w:themeColor="text1"/>
              </w:rPr>
            </w:pPr>
            <w:r w:rsidRPr="005F6DE6">
              <w:rPr>
                <w:color w:val="000000" w:themeColor="text1"/>
              </w:rPr>
              <w:t>•</w:t>
            </w:r>
            <w:r w:rsidRPr="005F6DE6">
              <w:rPr>
                <w:color w:val="000000" w:themeColor="text1"/>
              </w:rPr>
              <w:tab/>
              <w:t xml:space="preserve">multimedialny program dydaktyczny </w:t>
            </w:r>
          </w:p>
          <w:p w:rsidR="00016EC5" w:rsidRPr="005F6DE6" w:rsidRDefault="00016EC5" w:rsidP="00016EC5">
            <w:pPr>
              <w:jc w:val="both"/>
              <w:rPr>
                <w:color w:val="000000" w:themeColor="text1"/>
              </w:rPr>
            </w:pPr>
            <w:r w:rsidRPr="005F6DE6">
              <w:rPr>
                <w:color w:val="000000" w:themeColor="text1"/>
              </w:rPr>
              <w:t>•</w:t>
            </w:r>
            <w:r w:rsidRPr="005F6DE6">
              <w:rPr>
                <w:color w:val="000000" w:themeColor="text1"/>
              </w:rPr>
              <w:tab/>
              <w:t>zawiera słowniczek i gry do ćwiczenia słownictwa dla dzieci zaczynających naukę języka angielskiego</w:t>
            </w:r>
          </w:p>
          <w:p w:rsidR="00016EC5" w:rsidRDefault="00016EC5" w:rsidP="00016EC5">
            <w:pPr>
              <w:jc w:val="both"/>
              <w:rPr>
                <w:color w:val="000000" w:themeColor="text1"/>
              </w:rPr>
            </w:pPr>
            <w:r>
              <w:rPr>
                <w:color w:val="000000" w:themeColor="text1"/>
              </w:rPr>
              <w:lastRenderedPageBreak/>
              <w:t xml:space="preserve">5. Multimedialny podręcznik do nauki języka angielskiego – 1 </w:t>
            </w:r>
            <w:proofErr w:type="spellStart"/>
            <w:r>
              <w:rPr>
                <w:color w:val="000000" w:themeColor="text1"/>
              </w:rPr>
              <w:t>szt</w:t>
            </w:r>
            <w:proofErr w:type="spellEnd"/>
          </w:p>
        </w:tc>
      </w:tr>
      <w:tr w:rsidR="00016EC5" w:rsidRPr="005C4CBA" w:rsidTr="00016EC5">
        <w:trPr>
          <w:trHeight w:val="570"/>
        </w:trPr>
        <w:tc>
          <w:tcPr>
            <w:tcW w:w="494" w:type="dxa"/>
            <w:tcBorders>
              <w:top w:val="single" w:sz="4" w:space="0" w:color="auto"/>
              <w:left w:val="single" w:sz="4" w:space="0" w:color="auto"/>
              <w:bottom w:val="single" w:sz="4" w:space="0" w:color="auto"/>
              <w:right w:val="single" w:sz="4" w:space="0" w:color="auto"/>
            </w:tcBorders>
          </w:tcPr>
          <w:p w:rsidR="00016EC5" w:rsidRDefault="00E15794" w:rsidP="00016EC5">
            <w:pPr>
              <w:jc w:val="center"/>
              <w:rPr>
                <w:color w:val="000000"/>
              </w:rPr>
            </w:pPr>
            <w:r>
              <w:rPr>
                <w:color w:val="000000"/>
              </w:rPr>
              <w:lastRenderedPageBreak/>
              <w:t>32</w:t>
            </w:r>
          </w:p>
        </w:tc>
        <w:tc>
          <w:tcPr>
            <w:tcW w:w="4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16EC5" w:rsidRDefault="00016EC5" w:rsidP="00016EC5">
            <w:pPr>
              <w:jc w:val="center"/>
              <w:rPr>
                <w:color w:val="000000"/>
              </w:rPr>
            </w:pPr>
            <w:r>
              <w:rPr>
                <w:color w:val="000000"/>
              </w:rPr>
              <w:t>26</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016EC5" w:rsidRPr="005F6DE6" w:rsidRDefault="00016EC5" w:rsidP="00016EC5">
            <w:pPr>
              <w:rPr>
                <w:color w:val="000000" w:themeColor="text1"/>
              </w:rPr>
            </w:pPr>
            <w:r w:rsidRPr="00874C3C">
              <w:rPr>
                <w:color w:val="000000" w:themeColor="text1"/>
              </w:rPr>
              <w:t>Gry językowe</w:t>
            </w:r>
          </w:p>
        </w:tc>
        <w:tc>
          <w:tcPr>
            <w:tcW w:w="620" w:type="dxa"/>
            <w:tcBorders>
              <w:top w:val="single" w:sz="4" w:space="0" w:color="auto"/>
              <w:left w:val="single" w:sz="4" w:space="0" w:color="auto"/>
              <w:bottom w:val="single" w:sz="4" w:space="0" w:color="auto"/>
              <w:right w:val="single" w:sz="4" w:space="0" w:color="auto"/>
            </w:tcBorders>
            <w:shd w:val="clear" w:color="auto" w:fill="auto"/>
            <w:noWrap/>
          </w:tcPr>
          <w:p w:rsidR="00016EC5" w:rsidRDefault="00016EC5" w:rsidP="00016EC5">
            <w:pPr>
              <w:rPr>
                <w:color w:val="000000" w:themeColor="text1"/>
              </w:rPr>
            </w:pPr>
            <w:r>
              <w:rPr>
                <w:color w:val="000000" w:themeColor="text1"/>
              </w:rPr>
              <w:t>5</w:t>
            </w:r>
          </w:p>
        </w:tc>
        <w:tc>
          <w:tcPr>
            <w:tcW w:w="1181" w:type="dxa"/>
            <w:tcBorders>
              <w:top w:val="single" w:sz="4" w:space="0" w:color="auto"/>
              <w:left w:val="single" w:sz="4" w:space="0" w:color="auto"/>
              <w:bottom w:val="single" w:sz="4" w:space="0" w:color="auto"/>
              <w:right w:val="single" w:sz="4" w:space="0" w:color="auto"/>
            </w:tcBorders>
            <w:shd w:val="clear" w:color="auto" w:fill="auto"/>
            <w:noWrap/>
          </w:tcPr>
          <w:p w:rsidR="00016EC5" w:rsidRDefault="00016EC5" w:rsidP="00016EC5">
            <w:pPr>
              <w:rPr>
                <w:color w:val="000000" w:themeColor="text1"/>
              </w:rPr>
            </w:pPr>
            <w:r>
              <w:rPr>
                <w:color w:val="000000" w:themeColor="text1"/>
              </w:rPr>
              <w:t>sztuk</w:t>
            </w:r>
          </w:p>
        </w:tc>
        <w:tc>
          <w:tcPr>
            <w:tcW w:w="10108" w:type="dxa"/>
            <w:tcBorders>
              <w:top w:val="single" w:sz="4" w:space="0" w:color="auto"/>
              <w:left w:val="single" w:sz="4" w:space="0" w:color="auto"/>
              <w:bottom w:val="single" w:sz="4" w:space="0" w:color="auto"/>
              <w:right w:val="single" w:sz="4" w:space="0" w:color="auto"/>
            </w:tcBorders>
            <w:shd w:val="clear" w:color="auto" w:fill="auto"/>
          </w:tcPr>
          <w:p w:rsidR="00016EC5" w:rsidRPr="000E3923" w:rsidRDefault="00016EC5" w:rsidP="00016EC5">
            <w:pPr>
              <w:pStyle w:val="Akapitzlist"/>
              <w:ind w:left="186"/>
              <w:jc w:val="both"/>
              <w:rPr>
                <w:rFonts w:cstheme="minorHAnsi"/>
                <w:color w:val="000000" w:themeColor="text1"/>
              </w:rPr>
            </w:pPr>
            <w:r w:rsidRPr="000E3923">
              <w:rPr>
                <w:rFonts w:cstheme="minorHAnsi"/>
                <w:color w:val="000000" w:themeColor="text1"/>
              </w:rPr>
              <w:t>1.</w:t>
            </w:r>
            <w:r w:rsidRPr="000E3923">
              <w:rPr>
                <w:rFonts w:cstheme="minorHAnsi"/>
                <w:color w:val="000000" w:themeColor="text1"/>
              </w:rPr>
              <w:tab/>
              <w:t xml:space="preserve">Gra planszowa typu </w:t>
            </w:r>
            <w:proofErr w:type="spellStart"/>
            <w:r w:rsidRPr="000E3923">
              <w:rPr>
                <w:rFonts w:cstheme="minorHAnsi"/>
                <w:color w:val="000000" w:themeColor="text1"/>
              </w:rPr>
              <w:t>scrabble</w:t>
            </w:r>
            <w:proofErr w:type="spellEnd"/>
            <w:r w:rsidRPr="000E3923">
              <w:rPr>
                <w:rFonts w:cstheme="minorHAnsi"/>
                <w:color w:val="000000" w:themeColor="text1"/>
              </w:rPr>
              <w:t xml:space="preserve"> </w:t>
            </w:r>
          </w:p>
          <w:p w:rsidR="00016EC5" w:rsidRPr="000E3923" w:rsidRDefault="00016EC5" w:rsidP="00016EC5">
            <w:pPr>
              <w:pStyle w:val="Akapitzlist"/>
              <w:ind w:left="186"/>
              <w:jc w:val="both"/>
              <w:rPr>
                <w:rFonts w:cstheme="minorHAnsi"/>
                <w:color w:val="000000" w:themeColor="text1"/>
              </w:rPr>
            </w:pPr>
            <w:r w:rsidRPr="000E3923">
              <w:rPr>
                <w:rFonts w:cstheme="minorHAnsi"/>
                <w:color w:val="000000" w:themeColor="text1"/>
              </w:rPr>
              <w:t>•</w:t>
            </w:r>
            <w:r w:rsidRPr="000E3923">
              <w:rPr>
                <w:rFonts w:cstheme="minorHAnsi"/>
                <w:color w:val="000000" w:themeColor="text1"/>
              </w:rPr>
              <w:tab/>
              <w:t xml:space="preserve">2 poziomy trudności </w:t>
            </w:r>
          </w:p>
          <w:p w:rsidR="00016EC5" w:rsidRPr="000E3923" w:rsidRDefault="00016EC5" w:rsidP="00016EC5">
            <w:pPr>
              <w:pStyle w:val="Akapitzlist"/>
              <w:ind w:left="186"/>
              <w:jc w:val="both"/>
              <w:rPr>
                <w:rFonts w:cstheme="minorHAnsi"/>
                <w:color w:val="000000" w:themeColor="text1"/>
              </w:rPr>
            </w:pPr>
            <w:r w:rsidRPr="000E3923">
              <w:rPr>
                <w:rFonts w:cstheme="minorHAnsi"/>
                <w:color w:val="000000" w:themeColor="text1"/>
              </w:rPr>
              <w:t>•</w:t>
            </w:r>
            <w:r w:rsidRPr="000E3923">
              <w:rPr>
                <w:rFonts w:cstheme="minorHAnsi"/>
                <w:color w:val="000000" w:themeColor="text1"/>
              </w:rPr>
              <w:tab/>
              <w:t xml:space="preserve">plansza 1 strona: pierwsze angielskie słowa. </w:t>
            </w:r>
          </w:p>
          <w:p w:rsidR="00016EC5" w:rsidRPr="000E3923" w:rsidRDefault="00016EC5" w:rsidP="00016EC5">
            <w:pPr>
              <w:pStyle w:val="Akapitzlist"/>
              <w:ind w:left="186"/>
              <w:jc w:val="both"/>
              <w:rPr>
                <w:rFonts w:cstheme="minorHAnsi"/>
                <w:color w:val="000000" w:themeColor="text1"/>
              </w:rPr>
            </w:pPr>
            <w:r w:rsidRPr="000E3923">
              <w:rPr>
                <w:rFonts w:cstheme="minorHAnsi"/>
                <w:color w:val="000000" w:themeColor="text1"/>
              </w:rPr>
              <w:t>•</w:t>
            </w:r>
            <w:r w:rsidRPr="000E3923">
              <w:rPr>
                <w:rFonts w:cstheme="minorHAnsi"/>
                <w:color w:val="000000" w:themeColor="text1"/>
              </w:rPr>
              <w:tab/>
              <w:t xml:space="preserve">plansza 2 strona: bogatsze słownictwo </w:t>
            </w:r>
          </w:p>
          <w:p w:rsidR="00016EC5" w:rsidRPr="000E3923" w:rsidRDefault="00016EC5" w:rsidP="00016EC5">
            <w:pPr>
              <w:pStyle w:val="Akapitzlist"/>
              <w:ind w:left="186"/>
              <w:jc w:val="both"/>
              <w:rPr>
                <w:rFonts w:cstheme="minorHAnsi"/>
                <w:color w:val="000000" w:themeColor="text1"/>
              </w:rPr>
            </w:pPr>
            <w:r w:rsidRPr="000E3923">
              <w:rPr>
                <w:rFonts w:cstheme="minorHAnsi"/>
                <w:color w:val="000000" w:themeColor="text1"/>
              </w:rPr>
              <w:t>•</w:t>
            </w:r>
            <w:r w:rsidRPr="000E3923">
              <w:rPr>
                <w:rFonts w:cstheme="minorHAnsi"/>
                <w:color w:val="000000" w:themeColor="text1"/>
              </w:rPr>
              <w:tab/>
              <w:t>zawarty w zestawie słowniczek (słowa przystępnie pogrupowane tematycznie)</w:t>
            </w:r>
          </w:p>
          <w:p w:rsidR="00016EC5" w:rsidRPr="000E3923" w:rsidRDefault="00016EC5" w:rsidP="00016EC5">
            <w:pPr>
              <w:pStyle w:val="Akapitzlist"/>
              <w:ind w:left="186"/>
              <w:jc w:val="both"/>
              <w:rPr>
                <w:rFonts w:cstheme="minorHAnsi"/>
                <w:color w:val="000000" w:themeColor="text1"/>
              </w:rPr>
            </w:pPr>
            <w:r w:rsidRPr="000E3923">
              <w:rPr>
                <w:rFonts w:cstheme="minorHAnsi"/>
                <w:color w:val="000000" w:themeColor="text1"/>
              </w:rPr>
              <w:t>2.</w:t>
            </w:r>
            <w:r w:rsidRPr="000E3923">
              <w:rPr>
                <w:rFonts w:cstheme="minorHAnsi"/>
                <w:color w:val="000000" w:themeColor="text1"/>
              </w:rPr>
              <w:tab/>
              <w:t xml:space="preserve">Gra do ćwiczenia znajomości czasowników nieregularnych </w:t>
            </w:r>
          </w:p>
          <w:p w:rsidR="00016EC5" w:rsidRPr="000E3923" w:rsidRDefault="00016EC5" w:rsidP="00016EC5">
            <w:pPr>
              <w:pStyle w:val="Akapitzlist"/>
              <w:ind w:left="186"/>
              <w:jc w:val="both"/>
              <w:rPr>
                <w:rFonts w:cstheme="minorHAnsi"/>
                <w:color w:val="000000" w:themeColor="text1"/>
              </w:rPr>
            </w:pPr>
            <w:r w:rsidRPr="000E3923">
              <w:rPr>
                <w:rFonts w:cstheme="minorHAnsi"/>
                <w:color w:val="000000" w:themeColor="text1"/>
              </w:rPr>
              <w:t>•</w:t>
            </w:r>
            <w:r w:rsidRPr="000E3923">
              <w:rPr>
                <w:rFonts w:cstheme="minorHAnsi"/>
                <w:color w:val="000000" w:themeColor="text1"/>
              </w:rPr>
              <w:tab/>
              <w:t>zawiera 3-elementowe grupy puzzli do ćwiczenia odmiany ok. 100 czasowników nieregularnych; puzzle posegregowane są kolorystycznie w grupy o podobnym sposobie odmiany.</w:t>
            </w:r>
          </w:p>
          <w:p w:rsidR="00016EC5" w:rsidRPr="000E3923" w:rsidRDefault="00016EC5" w:rsidP="00016EC5">
            <w:pPr>
              <w:pStyle w:val="Akapitzlist"/>
              <w:ind w:left="186"/>
              <w:jc w:val="both"/>
              <w:rPr>
                <w:rFonts w:cstheme="minorHAnsi"/>
                <w:color w:val="000000" w:themeColor="text1"/>
              </w:rPr>
            </w:pPr>
            <w:r w:rsidRPr="000E3923">
              <w:rPr>
                <w:rFonts w:cstheme="minorHAnsi"/>
                <w:color w:val="000000" w:themeColor="text1"/>
              </w:rPr>
              <w:t>3.</w:t>
            </w:r>
            <w:r w:rsidRPr="000E3923">
              <w:rPr>
                <w:rFonts w:cstheme="minorHAnsi"/>
                <w:color w:val="000000" w:themeColor="text1"/>
              </w:rPr>
              <w:tab/>
              <w:t xml:space="preserve">Gra edukacyjna do nauki języka angielskiego </w:t>
            </w:r>
          </w:p>
          <w:p w:rsidR="00016EC5" w:rsidRPr="000E3923" w:rsidRDefault="00016EC5" w:rsidP="00016EC5">
            <w:pPr>
              <w:pStyle w:val="Akapitzlist"/>
              <w:ind w:left="186"/>
              <w:jc w:val="both"/>
              <w:rPr>
                <w:rFonts w:cstheme="minorHAnsi"/>
                <w:color w:val="000000" w:themeColor="text1"/>
              </w:rPr>
            </w:pPr>
            <w:r w:rsidRPr="000E3923">
              <w:rPr>
                <w:rFonts w:cstheme="minorHAnsi"/>
                <w:color w:val="000000" w:themeColor="text1"/>
              </w:rPr>
              <w:t>•</w:t>
            </w:r>
            <w:r w:rsidRPr="000E3923">
              <w:rPr>
                <w:rFonts w:cstheme="minorHAnsi"/>
                <w:color w:val="000000" w:themeColor="text1"/>
              </w:rPr>
              <w:tab/>
              <w:t xml:space="preserve">zestaw  pasków z najważniejszymi zasadami gramatycznymi (pełen zakres gramatyki  m.in. czasy, odmiana czasowników, forma bierna) oraz z najczęściej używanymi zwrotami w życiu codziennym (m.in. na lotnisku, w sklepie, w hotelu). </w:t>
            </w:r>
          </w:p>
          <w:p w:rsidR="00016EC5" w:rsidRPr="000E3923" w:rsidRDefault="00016EC5" w:rsidP="00016EC5">
            <w:pPr>
              <w:pStyle w:val="Akapitzlist"/>
              <w:ind w:left="186"/>
              <w:jc w:val="both"/>
              <w:rPr>
                <w:rFonts w:cstheme="minorHAnsi"/>
                <w:color w:val="000000" w:themeColor="text1"/>
              </w:rPr>
            </w:pPr>
            <w:r w:rsidRPr="000E3923">
              <w:rPr>
                <w:rFonts w:cstheme="minorHAnsi"/>
                <w:color w:val="000000" w:themeColor="text1"/>
              </w:rPr>
              <w:t>4.</w:t>
            </w:r>
            <w:r w:rsidRPr="000E3923">
              <w:rPr>
                <w:rFonts w:cstheme="minorHAnsi"/>
                <w:color w:val="000000" w:themeColor="text1"/>
              </w:rPr>
              <w:tab/>
              <w:t xml:space="preserve">Gra do nauki I trybu warunkowego. </w:t>
            </w:r>
          </w:p>
          <w:p w:rsidR="00016EC5" w:rsidRPr="000E3923" w:rsidRDefault="00016EC5" w:rsidP="00016EC5">
            <w:pPr>
              <w:pStyle w:val="Akapitzlist"/>
              <w:ind w:left="186"/>
              <w:jc w:val="both"/>
              <w:rPr>
                <w:rFonts w:cstheme="minorHAnsi"/>
                <w:color w:val="000000" w:themeColor="text1"/>
              </w:rPr>
            </w:pPr>
            <w:r w:rsidRPr="000E3923">
              <w:rPr>
                <w:rFonts w:cstheme="minorHAnsi"/>
                <w:color w:val="000000" w:themeColor="text1"/>
              </w:rPr>
              <w:t>•</w:t>
            </w:r>
            <w:r w:rsidRPr="000E3923">
              <w:rPr>
                <w:rFonts w:cstheme="minorHAnsi"/>
                <w:color w:val="000000" w:themeColor="text1"/>
              </w:rPr>
              <w:tab/>
              <w:t>zestaw dwustronnych kart do ćwiczenia przekształcania zdań sytuacyjnych w zdania w I trybie warunkowym.</w:t>
            </w:r>
          </w:p>
          <w:p w:rsidR="00016EC5" w:rsidRPr="000E3923" w:rsidRDefault="00016EC5" w:rsidP="00016EC5">
            <w:pPr>
              <w:pStyle w:val="Akapitzlist"/>
              <w:ind w:left="186"/>
              <w:jc w:val="both"/>
              <w:rPr>
                <w:rFonts w:cstheme="minorHAnsi"/>
                <w:color w:val="000000" w:themeColor="text1"/>
              </w:rPr>
            </w:pPr>
            <w:r w:rsidRPr="000E3923">
              <w:rPr>
                <w:rFonts w:cstheme="minorHAnsi"/>
                <w:color w:val="000000" w:themeColor="text1"/>
              </w:rPr>
              <w:t>5.</w:t>
            </w:r>
            <w:r w:rsidRPr="000E3923">
              <w:rPr>
                <w:rFonts w:cstheme="minorHAnsi"/>
                <w:color w:val="000000" w:themeColor="text1"/>
              </w:rPr>
              <w:tab/>
              <w:t>Gra edukacyjna do nauki czasów teraźniejszych w języku angielskim</w:t>
            </w:r>
          </w:p>
          <w:p w:rsidR="00016EC5" w:rsidRPr="000E3923" w:rsidRDefault="00016EC5" w:rsidP="00870C1E">
            <w:pPr>
              <w:pStyle w:val="Akapitzlist"/>
              <w:ind w:hanging="532"/>
              <w:jc w:val="both"/>
              <w:rPr>
                <w:rFonts w:cstheme="minorHAnsi"/>
                <w:color w:val="000000" w:themeColor="text1"/>
              </w:rPr>
            </w:pPr>
            <w:r w:rsidRPr="000E3923">
              <w:rPr>
                <w:rFonts w:cstheme="minorHAnsi"/>
                <w:color w:val="000000" w:themeColor="text1"/>
              </w:rPr>
              <w:t>•</w:t>
            </w:r>
            <w:r w:rsidRPr="000E3923">
              <w:rPr>
                <w:rFonts w:cstheme="minorHAnsi"/>
                <w:color w:val="000000" w:themeColor="text1"/>
              </w:rPr>
              <w:tab/>
              <w:t xml:space="preserve">wytłumaczenie różnic pomiędzy angielskimi czasami teraźniejszymi </w:t>
            </w:r>
            <w:proofErr w:type="spellStart"/>
            <w:r w:rsidRPr="000E3923">
              <w:rPr>
                <w:rFonts w:cstheme="minorHAnsi"/>
                <w:color w:val="000000" w:themeColor="text1"/>
              </w:rPr>
              <w:t>present</w:t>
            </w:r>
            <w:proofErr w:type="spellEnd"/>
            <w:r w:rsidRPr="000E3923">
              <w:rPr>
                <w:rFonts w:cstheme="minorHAnsi"/>
                <w:color w:val="000000" w:themeColor="text1"/>
              </w:rPr>
              <w:t xml:space="preserve"> </w:t>
            </w:r>
            <w:proofErr w:type="spellStart"/>
            <w:r w:rsidRPr="000E3923">
              <w:rPr>
                <w:rFonts w:cstheme="minorHAnsi"/>
                <w:color w:val="000000" w:themeColor="text1"/>
              </w:rPr>
              <w:t>simple</w:t>
            </w:r>
            <w:proofErr w:type="spellEnd"/>
            <w:r w:rsidRPr="000E3923">
              <w:rPr>
                <w:rFonts w:cstheme="minorHAnsi"/>
                <w:color w:val="000000" w:themeColor="text1"/>
              </w:rPr>
              <w:t xml:space="preserve"> a </w:t>
            </w:r>
            <w:proofErr w:type="spellStart"/>
            <w:r w:rsidRPr="000E3923">
              <w:rPr>
                <w:rFonts w:cstheme="minorHAnsi"/>
                <w:color w:val="000000" w:themeColor="text1"/>
              </w:rPr>
              <w:t>present</w:t>
            </w:r>
            <w:proofErr w:type="spellEnd"/>
            <w:r w:rsidRPr="000E3923">
              <w:rPr>
                <w:rFonts w:cstheme="minorHAnsi"/>
                <w:color w:val="000000" w:themeColor="text1"/>
              </w:rPr>
              <w:t xml:space="preserve"> </w:t>
            </w:r>
            <w:proofErr w:type="spellStart"/>
            <w:r w:rsidRPr="000E3923">
              <w:rPr>
                <w:rFonts w:cstheme="minorHAnsi"/>
                <w:color w:val="000000" w:themeColor="text1"/>
              </w:rPr>
              <w:t>continuous</w:t>
            </w:r>
            <w:proofErr w:type="spellEnd"/>
            <w:r w:rsidRPr="000E3923">
              <w:rPr>
                <w:rFonts w:cstheme="minorHAnsi"/>
                <w:color w:val="000000" w:themeColor="text1"/>
              </w:rPr>
              <w:t>;</w:t>
            </w:r>
          </w:p>
          <w:p w:rsidR="00016EC5" w:rsidRPr="000E3923" w:rsidRDefault="00016EC5" w:rsidP="00016EC5">
            <w:pPr>
              <w:pStyle w:val="Akapitzlist"/>
              <w:ind w:left="186"/>
              <w:jc w:val="both"/>
              <w:rPr>
                <w:rFonts w:cstheme="minorHAnsi"/>
                <w:color w:val="000000" w:themeColor="text1"/>
              </w:rPr>
            </w:pPr>
            <w:r w:rsidRPr="000E3923">
              <w:rPr>
                <w:rFonts w:cstheme="minorHAnsi"/>
                <w:color w:val="000000" w:themeColor="text1"/>
              </w:rPr>
              <w:t>•</w:t>
            </w:r>
            <w:r w:rsidRPr="000E3923">
              <w:rPr>
                <w:rFonts w:cstheme="minorHAnsi"/>
                <w:color w:val="000000" w:themeColor="text1"/>
              </w:rPr>
              <w:tab/>
              <w:t>identyfikowanie angielskich czasów na podstawie podanych określeń czasowych;</w:t>
            </w:r>
          </w:p>
          <w:p w:rsidR="00016EC5" w:rsidRPr="000E3923" w:rsidRDefault="00016EC5" w:rsidP="00016EC5">
            <w:pPr>
              <w:pStyle w:val="Akapitzlist"/>
              <w:ind w:left="186"/>
              <w:jc w:val="both"/>
              <w:rPr>
                <w:rFonts w:cstheme="minorHAnsi"/>
                <w:color w:val="000000" w:themeColor="text1"/>
              </w:rPr>
            </w:pPr>
            <w:r w:rsidRPr="000E3923">
              <w:rPr>
                <w:rFonts w:cstheme="minorHAnsi"/>
                <w:color w:val="000000" w:themeColor="text1"/>
              </w:rPr>
              <w:t>•</w:t>
            </w:r>
            <w:r w:rsidRPr="000E3923">
              <w:rPr>
                <w:rFonts w:cstheme="minorHAnsi"/>
                <w:color w:val="000000" w:themeColor="text1"/>
              </w:rPr>
              <w:tab/>
              <w:t>budowanie trzech podstawowych typów zdań (zdania twierdzące, zdania przeczące, pytania)</w:t>
            </w:r>
          </w:p>
        </w:tc>
      </w:tr>
      <w:tr w:rsidR="00016EC5" w:rsidRPr="005C4CBA" w:rsidTr="00016EC5">
        <w:trPr>
          <w:trHeight w:val="570"/>
        </w:trPr>
        <w:tc>
          <w:tcPr>
            <w:tcW w:w="494" w:type="dxa"/>
            <w:tcBorders>
              <w:top w:val="single" w:sz="4" w:space="0" w:color="auto"/>
              <w:left w:val="single" w:sz="4" w:space="0" w:color="auto"/>
              <w:bottom w:val="single" w:sz="4" w:space="0" w:color="auto"/>
              <w:right w:val="single" w:sz="4" w:space="0" w:color="auto"/>
            </w:tcBorders>
          </w:tcPr>
          <w:p w:rsidR="00016EC5" w:rsidRDefault="00E15794" w:rsidP="00016EC5">
            <w:pPr>
              <w:jc w:val="center"/>
              <w:rPr>
                <w:color w:val="000000"/>
              </w:rPr>
            </w:pPr>
            <w:r>
              <w:rPr>
                <w:color w:val="000000"/>
              </w:rPr>
              <w:t>33</w:t>
            </w:r>
          </w:p>
        </w:tc>
        <w:tc>
          <w:tcPr>
            <w:tcW w:w="4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16EC5" w:rsidRDefault="00016EC5" w:rsidP="00016EC5">
            <w:pPr>
              <w:jc w:val="center"/>
              <w:rPr>
                <w:color w:val="000000"/>
              </w:rPr>
            </w:pPr>
            <w:r>
              <w:rPr>
                <w:color w:val="000000"/>
              </w:rPr>
              <w:t>27</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016EC5" w:rsidRPr="00874C3C" w:rsidRDefault="00016EC5" w:rsidP="00016EC5">
            <w:pPr>
              <w:rPr>
                <w:color w:val="000000" w:themeColor="text1"/>
              </w:rPr>
            </w:pPr>
            <w:r w:rsidRPr="00874C3C">
              <w:rPr>
                <w:color w:val="000000" w:themeColor="text1"/>
              </w:rPr>
              <w:t>Dydaktyczne plansze językowe</w:t>
            </w:r>
          </w:p>
        </w:tc>
        <w:tc>
          <w:tcPr>
            <w:tcW w:w="620" w:type="dxa"/>
            <w:tcBorders>
              <w:top w:val="single" w:sz="4" w:space="0" w:color="auto"/>
              <w:left w:val="single" w:sz="4" w:space="0" w:color="auto"/>
              <w:bottom w:val="single" w:sz="4" w:space="0" w:color="auto"/>
              <w:right w:val="single" w:sz="4" w:space="0" w:color="auto"/>
            </w:tcBorders>
            <w:shd w:val="clear" w:color="auto" w:fill="auto"/>
            <w:noWrap/>
          </w:tcPr>
          <w:p w:rsidR="00016EC5" w:rsidRDefault="00016EC5" w:rsidP="00016EC5">
            <w:pPr>
              <w:rPr>
                <w:color w:val="000000" w:themeColor="text1"/>
              </w:rPr>
            </w:pPr>
            <w:r>
              <w:rPr>
                <w:color w:val="000000" w:themeColor="text1"/>
              </w:rPr>
              <w:t>5</w:t>
            </w:r>
          </w:p>
        </w:tc>
        <w:tc>
          <w:tcPr>
            <w:tcW w:w="1181" w:type="dxa"/>
            <w:tcBorders>
              <w:top w:val="single" w:sz="4" w:space="0" w:color="auto"/>
              <w:left w:val="single" w:sz="4" w:space="0" w:color="auto"/>
              <w:bottom w:val="single" w:sz="4" w:space="0" w:color="auto"/>
              <w:right w:val="single" w:sz="4" w:space="0" w:color="auto"/>
            </w:tcBorders>
            <w:shd w:val="clear" w:color="auto" w:fill="auto"/>
            <w:noWrap/>
          </w:tcPr>
          <w:p w:rsidR="00016EC5" w:rsidRDefault="00016EC5" w:rsidP="00016EC5">
            <w:pPr>
              <w:rPr>
                <w:color w:val="000000" w:themeColor="text1"/>
              </w:rPr>
            </w:pPr>
            <w:r>
              <w:rPr>
                <w:color w:val="000000" w:themeColor="text1"/>
              </w:rPr>
              <w:t>sztuk</w:t>
            </w:r>
          </w:p>
        </w:tc>
        <w:tc>
          <w:tcPr>
            <w:tcW w:w="10108" w:type="dxa"/>
            <w:tcBorders>
              <w:top w:val="single" w:sz="4" w:space="0" w:color="auto"/>
              <w:left w:val="single" w:sz="4" w:space="0" w:color="auto"/>
              <w:bottom w:val="single" w:sz="4" w:space="0" w:color="auto"/>
              <w:right w:val="single" w:sz="4" w:space="0" w:color="auto"/>
            </w:tcBorders>
            <w:shd w:val="clear" w:color="auto" w:fill="auto"/>
          </w:tcPr>
          <w:p w:rsidR="00016EC5" w:rsidRPr="000E3923" w:rsidRDefault="00016EC5" w:rsidP="00016EC5">
            <w:pPr>
              <w:pStyle w:val="Akapitzlist"/>
              <w:ind w:left="186"/>
              <w:jc w:val="both"/>
              <w:rPr>
                <w:rFonts w:cstheme="minorHAnsi"/>
                <w:color w:val="000000" w:themeColor="text1"/>
              </w:rPr>
            </w:pPr>
            <w:r w:rsidRPr="000E3923">
              <w:rPr>
                <w:rFonts w:cstheme="minorHAnsi"/>
                <w:color w:val="000000" w:themeColor="text1"/>
              </w:rPr>
              <w:t>Minimalne parametry:</w:t>
            </w:r>
            <w:r w:rsidR="00870C1E">
              <w:rPr>
                <w:rFonts w:cstheme="minorHAnsi"/>
                <w:color w:val="000000" w:themeColor="text1"/>
              </w:rPr>
              <w:t xml:space="preserve"> </w:t>
            </w:r>
            <w:r w:rsidRPr="000E3923">
              <w:rPr>
                <w:rFonts w:cstheme="minorHAnsi"/>
                <w:color w:val="000000" w:themeColor="text1"/>
              </w:rPr>
              <w:t>1.</w:t>
            </w:r>
            <w:r w:rsidRPr="000E3923">
              <w:rPr>
                <w:rFonts w:cstheme="minorHAnsi"/>
                <w:color w:val="000000" w:themeColor="text1"/>
              </w:rPr>
              <w:tab/>
              <w:t>Pakiet plakatów wyjaśniających różnice między poszczególnymi czasami w języku angielskim z odmianą i zasadami stosowania. Format: B5 (pionowo)</w:t>
            </w:r>
          </w:p>
          <w:p w:rsidR="00016EC5" w:rsidRPr="000E3923" w:rsidRDefault="00016EC5" w:rsidP="00016EC5">
            <w:pPr>
              <w:pStyle w:val="Akapitzlist"/>
              <w:ind w:left="186"/>
              <w:jc w:val="both"/>
              <w:rPr>
                <w:rFonts w:cstheme="minorHAnsi"/>
                <w:color w:val="000000" w:themeColor="text1"/>
              </w:rPr>
            </w:pPr>
            <w:r w:rsidRPr="000E3923">
              <w:rPr>
                <w:rFonts w:cstheme="minorHAnsi"/>
                <w:color w:val="000000" w:themeColor="text1"/>
              </w:rPr>
              <w:t>2.</w:t>
            </w:r>
            <w:r w:rsidRPr="000E3923">
              <w:rPr>
                <w:rFonts w:cstheme="minorHAnsi"/>
                <w:color w:val="000000" w:themeColor="text1"/>
              </w:rPr>
              <w:tab/>
              <w:t xml:space="preserve">Pakiet plakatów służących do nauki angielskiego. Przedstawiają słówka dla początkujących uczniów. </w:t>
            </w:r>
            <w:r w:rsidRPr="000E3923">
              <w:rPr>
                <w:rFonts w:cstheme="minorHAnsi"/>
                <w:color w:val="000000" w:themeColor="text1"/>
              </w:rPr>
              <w:lastRenderedPageBreak/>
              <w:t>Format: B5 (pionowo)</w:t>
            </w:r>
          </w:p>
          <w:p w:rsidR="00016EC5" w:rsidRPr="000E3923" w:rsidRDefault="00016EC5" w:rsidP="00016EC5">
            <w:pPr>
              <w:pStyle w:val="Akapitzlist"/>
              <w:ind w:left="186"/>
              <w:jc w:val="both"/>
              <w:rPr>
                <w:rFonts w:cstheme="minorHAnsi"/>
                <w:color w:val="000000" w:themeColor="text1"/>
              </w:rPr>
            </w:pPr>
            <w:r w:rsidRPr="000E3923">
              <w:rPr>
                <w:rFonts w:cstheme="minorHAnsi"/>
                <w:color w:val="000000" w:themeColor="text1"/>
              </w:rPr>
              <w:t>3.</w:t>
            </w:r>
            <w:r w:rsidRPr="000E3923">
              <w:rPr>
                <w:rFonts w:cstheme="minorHAnsi"/>
                <w:color w:val="000000" w:themeColor="text1"/>
              </w:rPr>
              <w:tab/>
              <w:t xml:space="preserve">Ścienna plansza szkolna przedstawiająca popularne zwierzęta hodowlane oraz domowe. ( Każde zwierzę jest opisane frazą pozwalającą rozwijanie i zapamiętywanie nowego słownictwa.) </w:t>
            </w:r>
          </w:p>
          <w:p w:rsidR="00016EC5" w:rsidRPr="000E3923" w:rsidRDefault="00016EC5" w:rsidP="00016EC5">
            <w:pPr>
              <w:pStyle w:val="Akapitzlist"/>
              <w:ind w:left="186"/>
              <w:jc w:val="both"/>
              <w:rPr>
                <w:rFonts w:cstheme="minorHAnsi"/>
                <w:color w:val="000000" w:themeColor="text1"/>
              </w:rPr>
            </w:pPr>
            <w:r w:rsidRPr="000E3923">
              <w:rPr>
                <w:rFonts w:cstheme="minorHAnsi"/>
                <w:color w:val="000000" w:themeColor="text1"/>
              </w:rPr>
              <w:t>Format: 90 x 120 cm</w:t>
            </w:r>
          </w:p>
          <w:p w:rsidR="00016EC5" w:rsidRPr="000E3923" w:rsidRDefault="00016EC5" w:rsidP="00016EC5">
            <w:pPr>
              <w:pStyle w:val="Akapitzlist"/>
              <w:ind w:left="186"/>
              <w:jc w:val="both"/>
              <w:rPr>
                <w:rFonts w:cstheme="minorHAnsi"/>
                <w:color w:val="000000" w:themeColor="text1"/>
              </w:rPr>
            </w:pPr>
            <w:r w:rsidRPr="000E3923">
              <w:rPr>
                <w:rFonts w:cstheme="minorHAnsi"/>
                <w:color w:val="000000" w:themeColor="text1"/>
              </w:rPr>
              <w:t>Oprawa:</w:t>
            </w:r>
          </w:p>
          <w:p w:rsidR="00016EC5" w:rsidRPr="000E3923" w:rsidRDefault="00016EC5" w:rsidP="00016EC5">
            <w:pPr>
              <w:pStyle w:val="Akapitzlist"/>
              <w:ind w:left="186"/>
              <w:jc w:val="both"/>
              <w:rPr>
                <w:rFonts w:cstheme="minorHAnsi"/>
                <w:color w:val="000000" w:themeColor="text1"/>
              </w:rPr>
            </w:pPr>
            <w:r w:rsidRPr="000E3923">
              <w:rPr>
                <w:rFonts w:cstheme="minorHAnsi"/>
                <w:color w:val="000000" w:themeColor="text1"/>
              </w:rPr>
              <w:t>- laminowana dwustronnie folią</w:t>
            </w:r>
          </w:p>
          <w:p w:rsidR="00016EC5" w:rsidRPr="000E3923" w:rsidRDefault="00016EC5" w:rsidP="00016EC5">
            <w:pPr>
              <w:pStyle w:val="Akapitzlist"/>
              <w:ind w:left="186"/>
              <w:jc w:val="both"/>
              <w:rPr>
                <w:rFonts w:cstheme="minorHAnsi"/>
                <w:color w:val="000000" w:themeColor="text1"/>
              </w:rPr>
            </w:pPr>
            <w:r w:rsidRPr="000E3923">
              <w:rPr>
                <w:rFonts w:cstheme="minorHAnsi"/>
                <w:color w:val="000000" w:themeColor="text1"/>
              </w:rPr>
              <w:t>- oprawa w drewniane półwałki z zawieszeniem sznurkowym</w:t>
            </w:r>
          </w:p>
          <w:p w:rsidR="00016EC5" w:rsidRPr="000E3923" w:rsidRDefault="00016EC5" w:rsidP="00016EC5">
            <w:pPr>
              <w:pStyle w:val="Akapitzlist"/>
              <w:ind w:left="186"/>
              <w:jc w:val="both"/>
              <w:rPr>
                <w:rFonts w:cstheme="minorHAnsi"/>
                <w:color w:val="000000" w:themeColor="text1"/>
              </w:rPr>
            </w:pPr>
            <w:r w:rsidRPr="000E3923">
              <w:rPr>
                <w:rFonts w:cstheme="minorHAnsi"/>
                <w:color w:val="000000" w:themeColor="text1"/>
              </w:rPr>
              <w:t>4.</w:t>
            </w:r>
            <w:r w:rsidRPr="000E3923">
              <w:rPr>
                <w:rFonts w:cstheme="minorHAnsi"/>
                <w:color w:val="000000" w:themeColor="text1"/>
              </w:rPr>
              <w:tab/>
              <w:t>Ścienna plansza szkolna przedstawiająca dzikie zwierzęta z całego świata. (Zwierzęta są podzielone na grupy systematyczne, a każda ilustracja jest opisana frazą pozwalającą rozwijanie i zapamiętywanie nowego słownictwa.)</w:t>
            </w:r>
          </w:p>
          <w:p w:rsidR="00016EC5" w:rsidRPr="000E3923" w:rsidRDefault="00016EC5" w:rsidP="00016EC5">
            <w:pPr>
              <w:pStyle w:val="Akapitzlist"/>
              <w:ind w:left="186"/>
              <w:jc w:val="both"/>
              <w:rPr>
                <w:rFonts w:cstheme="minorHAnsi"/>
                <w:color w:val="000000" w:themeColor="text1"/>
              </w:rPr>
            </w:pPr>
            <w:r w:rsidRPr="000E3923">
              <w:rPr>
                <w:rFonts w:cstheme="minorHAnsi"/>
                <w:color w:val="000000" w:themeColor="text1"/>
              </w:rPr>
              <w:t xml:space="preserve">Format: 90 x 120 cm </w:t>
            </w:r>
          </w:p>
          <w:p w:rsidR="00016EC5" w:rsidRPr="000E3923" w:rsidRDefault="00016EC5" w:rsidP="00016EC5">
            <w:pPr>
              <w:pStyle w:val="Akapitzlist"/>
              <w:ind w:left="186"/>
              <w:jc w:val="both"/>
              <w:rPr>
                <w:rFonts w:cstheme="minorHAnsi"/>
                <w:color w:val="000000" w:themeColor="text1"/>
              </w:rPr>
            </w:pPr>
            <w:r w:rsidRPr="000E3923">
              <w:rPr>
                <w:rFonts w:cstheme="minorHAnsi"/>
                <w:color w:val="000000" w:themeColor="text1"/>
              </w:rPr>
              <w:t>Oprawa:</w:t>
            </w:r>
          </w:p>
          <w:p w:rsidR="00016EC5" w:rsidRPr="000E3923" w:rsidRDefault="00016EC5" w:rsidP="00016EC5">
            <w:pPr>
              <w:pStyle w:val="Akapitzlist"/>
              <w:ind w:left="186"/>
              <w:jc w:val="both"/>
              <w:rPr>
                <w:rFonts w:cstheme="minorHAnsi"/>
                <w:color w:val="000000" w:themeColor="text1"/>
              </w:rPr>
            </w:pPr>
            <w:r w:rsidRPr="000E3923">
              <w:rPr>
                <w:rFonts w:cstheme="minorHAnsi"/>
                <w:color w:val="000000" w:themeColor="text1"/>
              </w:rPr>
              <w:t>- laminowana dwustronnie folią</w:t>
            </w:r>
          </w:p>
          <w:p w:rsidR="00016EC5" w:rsidRPr="000E3923" w:rsidRDefault="00016EC5" w:rsidP="00016EC5">
            <w:pPr>
              <w:pStyle w:val="Akapitzlist"/>
              <w:ind w:left="186"/>
              <w:jc w:val="both"/>
              <w:rPr>
                <w:rFonts w:cstheme="minorHAnsi"/>
                <w:color w:val="000000" w:themeColor="text1"/>
              </w:rPr>
            </w:pPr>
            <w:r w:rsidRPr="000E3923">
              <w:rPr>
                <w:rFonts w:cstheme="minorHAnsi"/>
                <w:color w:val="000000" w:themeColor="text1"/>
              </w:rPr>
              <w:t>- oprawa w drewniane półwałki z zawieszeniem sznurkowym</w:t>
            </w:r>
          </w:p>
          <w:p w:rsidR="00016EC5" w:rsidRPr="00874C3C" w:rsidRDefault="00016EC5" w:rsidP="00016EC5">
            <w:pPr>
              <w:pStyle w:val="Akapitzlist"/>
              <w:ind w:left="186"/>
              <w:jc w:val="both"/>
              <w:rPr>
                <w:rFonts w:ascii="Times New Roman" w:hAnsi="Times New Roman" w:cs="Times New Roman"/>
                <w:color w:val="000000" w:themeColor="text1"/>
                <w:sz w:val="24"/>
                <w:szCs w:val="24"/>
              </w:rPr>
            </w:pPr>
            <w:r w:rsidRPr="000E3923">
              <w:rPr>
                <w:rFonts w:cstheme="minorHAnsi"/>
                <w:color w:val="000000" w:themeColor="text1"/>
              </w:rPr>
              <w:t>5.</w:t>
            </w:r>
            <w:r w:rsidRPr="000E3923">
              <w:rPr>
                <w:rFonts w:cstheme="minorHAnsi"/>
                <w:color w:val="000000" w:themeColor="text1"/>
              </w:rPr>
              <w:tab/>
              <w:t>Dwustronna ścienna mapa szkolna przedstawiająca ukształtowanie powierzchni Wysp Brytyjskich. Na rewersie znajduje się tabela czasów angielskich w stronie czynnej, mapa i plansza w języku angielskim.</w:t>
            </w:r>
          </w:p>
        </w:tc>
      </w:tr>
      <w:tr w:rsidR="00016EC5" w:rsidRPr="005C4CBA" w:rsidTr="00016EC5">
        <w:trPr>
          <w:trHeight w:val="570"/>
        </w:trPr>
        <w:tc>
          <w:tcPr>
            <w:tcW w:w="494" w:type="dxa"/>
            <w:tcBorders>
              <w:top w:val="single" w:sz="4" w:space="0" w:color="auto"/>
              <w:left w:val="single" w:sz="4" w:space="0" w:color="auto"/>
              <w:bottom w:val="single" w:sz="4" w:space="0" w:color="auto"/>
              <w:right w:val="single" w:sz="4" w:space="0" w:color="auto"/>
            </w:tcBorders>
          </w:tcPr>
          <w:p w:rsidR="00016EC5" w:rsidRDefault="00E15794" w:rsidP="00016EC5">
            <w:pPr>
              <w:jc w:val="center"/>
              <w:rPr>
                <w:color w:val="000000"/>
              </w:rPr>
            </w:pPr>
            <w:r>
              <w:rPr>
                <w:color w:val="000000"/>
              </w:rPr>
              <w:lastRenderedPageBreak/>
              <w:t>34</w:t>
            </w:r>
          </w:p>
        </w:tc>
        <w:tc>
          <w:tcPr>
            <w:tcW w:w="4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16EC5" w:rsidRDefault="00E15794" w:rsidP="00016EC5">
            <w:pPr>
              <w:jc w:val="center"/>
              <w:rPr>
                <w:color w:val="000000"/>
              </w:rPr>
            </w:pPr>
            <w:r>
              <w:rPr>
                <w:color w:val="000000"/>
              </w:rPr>
              <w:t>28</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016EC5" w:rsidRPr="00D853D9" w:rsidRDefault="00016EC5" w:rsidP="00016EC5">
            <w:pPr>
              <w:rPr>
                <w:color w:val="000000" w:themeColor="text1"/>
              </w:rPr>
            </w:pPr>
            <w:r w:rsidRPr="00D853D9">
              <w:rPr>
                <w:color w:val="000000" w:themeColor="text1"/>
              </w:rPr>
              <w:t>modele dydaktyczne</w:t>
            </w:r>
          </w:p>
        </w:tc>
        <w:tc>
          <w:tcPr>
            <w:tcW w:w="620" w:type="dxa"/>
            <w:tcBorders>
              <w:top w:val="single" w:sz="4" w:space="0" w:color="auto"/>
              <w:left w:val="single" w:sz="4" w:space="0" w:color="auto"/>
              <w:bottom w:val="single" w:sz="4" w:space="0" w:color="auto"/>
              <w:right w:val="single" w:sz="4" w:space="0" w:color="auto"/>
            </w:tcBorders>
            <w:shd w:val="clear" w:color="auto" w:fill="auto"/>
            <w:noWrap/>
          </w:tcPr>
          <w:p w:rsidR="00016EC5" w:rsidRDefault="00016EC5" w:rsidP="00016EC5">
            <w:pPr>
              <w:rPr>
                <w:color w:val="000000" w:themeColor="text1"/>
              </w:rPr>
            </w:pPr>
            <w:r>
              <w:rPr>
                <w:color w:val="000000" w:themeColor="text1"/>
              </w:rPr>
              <w:t>3</w:t>
            </w:r>
          </w:p>
        </w:tc>
        <w:tc>
          <w:tcPr>
            <w:tcW w:w="1181" w:type="dxa"/>
            <w:tcBorders>
              <w:top w:val="single" w:sz="4" w:space="0" w:color="auto"/>
              <w:left w:val="single" w:sz="4" w:space="0" w:color="auto"/>
              <w:bottom w:val="single" w:sz="4" w:space="0" w:color="auto"/>
              <w:right w:val="single" w:sz="4" w:space="0" w:color="auto"/>
            </w:tcBorders>
            <w:shd w:val="clear" w:color="auto" w:fill="auto"/>
            <w:noWrap/>
          </w:tcPr>
          <w:p w:rsidR="00016EC5" w:rsidRDefault="00016EC5" w:rsidP="00016EC5">
            <w:pPr>
              <w:rPr>
                <w:color w:val="000000" w:themeColor="text1"/>
              </w:rPr>
            </w:pPr>
            <w:r>
              <w:rPr>
                <w:color w:val="000000" w:themeColor="text1"/>
              </w:rPr>
              <w:t>sztuki</w:t>
            </w:r>
          </w:p>
        </w:tc>
        <w:tc>
          <w:tcPr>
            <w:tcW w:w="10108" w:type="dxa"/>
            <w:tcBorders>
              <w:top w:val="single" w:sz="4" w:space="0" w:color="auto"/>
              <w:left w:val="single" w:sz="4" w:space="0" w:color="auto"/>
              <w:bottom w:val="single" w:sz="4" w:space="0" w:color="auto"/>
              <w:right w:val="single" w:sz="4" w:space="0" w:color="auto"/>
            </w:tcBorders>
            <w:shd w:val="clear" w:color="auto" w:fill="auto"/>
          </w:tcPr>
          <w:p w:rsidR="00016EC5" w:rsidRPr="00D853D9" w:rsidRDefault="00016EC5" w:rsidP="00016EC5">
            <w:pPr>
              <w:jc w:val="both"/>
              <w:rPr>
                <w:color w:val="000000" w:themeColor="text1"/>
              </w:rPr>
            </w:pPr>
            <w:r w:rsidRPr="00D853D9">
              <w:rPr>
                <w:color w:val="000000" w:themeColor="text1"/>
              </w:rPr>
              <w:t>Model szkieletu człowieka – wielkość naturalna</w:t>
            </w:r>
            <w:r>
              <w:rPr>
                <w:color w:val="000000" w:themeColor="text1"/>
              </w:rPr>
              <w:t xml:space="preserve"> – 1 </w:t>
            </w:r>
            <w:proofErr w:type="spellStart"/>
            <w:r>
              <w:rPr>
                <w:color w:val="000000" w:themeColor="text1"/>
              </w:rPr>
              <w:t>szt</w:t>
            </w:r>
            <w:proofErr w:type="spellEnd"/>
          </w:p>
          <w:p w:rsidR="00016EC5" w:rsidRPr="00D853D9" w:rsidRDefault="00016EC5" w:rsidP="00016EC5">
            <w:pPr>
              <w:jc w:val="both"/>
              <w:rPr>
                <w:color w:val="000000" w:themeColor="text1"/>
              </w:rPr>
            </w:pPr>
            <w:r w:rsidRPr="00D853D9">
              <w:rPr>
                <w:color w:val="000000" w:themeColor="text1"/>
              </w:rPr>
              <w:t>Model tułowia ludzkiego z głową – wielkość naturalna</w:t>
            </w:r>
            <w:r>
              <w:rPr>
                <w:color w:val="000000" w:themeColor="text1"/>
              </w:rPr>
              <w:t xml:space="preserve"> – 1 </w:t>
            </w:r>
            <w:proofErr w:type="spellStart"/>
            <w:r>
              <w:rPr>
                <w:color w:val="000000" w:themeColor="text1"/>
              </w:rPr>
              <w:t>szt</w:t>
            </w:r>
            <w:proofErr w:type="spellEnd"/>
          </w:p>
          <w:p w:rsidR="00016EC5" w:rsidRDefault="00016EC5" w:rsidP="00016EC5">
            <w:pPr>
              <w:jc w:val="both"/>
              <w:rPr>
                <w:color w:val="000000" w:themeColor="text1"/>
              </w:rPr>
            </w:pPr>
            <w:r w:rsidRPr="00D853D9">
              <w:rPr>
                <w:color w:val="000000" w:themeColor="text1"/>
              </w:rPr>
              <w:t>Model układu słonecznego</w:t>
            </w:r>
            <w:r>
              <w:rPr>
                <w:color w:val="000000" w:themeColor="text1"/>
              </w:rPr>
              <w:t xml:space="preserve"> – 1 </w:t>
            </w:r>
            <w:proofErr w:type="spellStart"/>
            <w:r>
              <w:rPr>
                <w:color w:val="000000" w:themeColor="text1"/>
              </w:rPr>
              <w:t>szt</w:t>
            </w:r>
            <w:proofErr w:type="spellEnd"/>
          </w:p>
        </w:tc>
      </w:tr>
      <w:tr w:rsidR="00016EC5" w:rsidRPr="005C4CBA" w:rsidTr="00016EC5">
        <w:trPr>
          <w:trHeight w:val="570"/>
        </w:trPr>
        <w:tc>
          <w:tcPr>
            <w:tcW w:w="494" w:type="dxa"/>
            <w:tcBorders>
              <w:top w:val="single" w:sz="4" w:space="0" w:color="auto"/>
              <w:left w:val="single" w:sz="4" w:space="0" w:color="auto"/>
              <w:bottom w:val="single" w:sz="4" w:space="0" w:color="auto"/>
              <w:right w:val="single" w:sz="4" w:space="0" w:color="auto"/>
            </w:tcBorders>
          </w:tcPr>
          <w:p w:rsidR="00016EC5" w:rsidRDefault="00E15794" w:rsidP="00016EC5">
            <w:pPr>
              <w:jc w:val="center"/>
              <w:rPr>
                <w:color w:val="000000"/>
              </w:rPr>
            </w:pPr>
            <w:r>
              <w:rPr>
                <w:color w:val="000000"/>
              </w:rPr>
              <w:t>35</w:t>
            </w:r>
          </w:p>
        </w:tc>
        <w:tc>
          <w:tcPr>
            <w:tcW w:w="4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16EC5" w:rsidRDefault="00E15794" w:rsidP="00016EC5">
            <w:pPr>
              <w:jc w:val="center"/>
              <w:rPr>
                <w:color w:val="000000"/>
              </w:rPr>
            </w:pPr>
            <w:r>
              <w:rPr>
                <w:color w:val="000000"/>
              </w:rPr>
              <w:t>29</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016EC5" w:rsidRPr="00D853D9" w:rsidRDefault="00016EC5" w:rsidP="00016EC5">
            <w:pPr>
              <w:rPr>
                <w:color w:val="000000" w:themeColor="text1"/>
              </w:rPr>
            </w:pPr>
            <w:r w:rsidRPr="00D853D9">
              <w:rPr>
                <w:color w:val="000000" w:themeColor="text1"/>
              </w:rPr>
              <w:t>Programy multimedialne</w:t>
            </w:r>
            <w:r>
              <w:rPr>
                <w:color w:val="000000" w:themeColor="text1"/>
              </w:rPr>
              <w:t xml:space="preserve"> do nauki przedmiotów</w:t>
            </w:r>
          </w:p>
        </w:tc>
        <w:tc>
          <w:tcPr>
            <w:tcW w:w="620" w:type="dxa"/>
            <w:tcBorders>
              <w:top w:val="single" w:sz="4" w:space="0" w:color="auto"/>
              <w:left w:val="single" w:sz="4" w:space="0" w:color="auto"/>
              <w:bottom w:val="single" w:sz="4" w:space="0" w:color="auto"/>
              <w:right w:val="single" w:sz="4" w:space="0" w:color="auto"/>
            </w:tcBorders>
            <w:shd w:val="clear" w:color="auto" w:fill="auto"/>
            <w:noWrap/>
          </w:tcPr>
          <w:p w:rsidR="00016EC5" w:rsidRDefault="00016EC5" w:rsidP="00016EC5">
            <w:pPr>
              <w:rPr>
                <w:color w:val="000000" w:themeColor="text1"/>
              </w:rPr>
            </w:pPr>
            <w:r>
              <w:rPr>
                <w:color w:val="000000" w:themeColor="text1"/>
              </w:rPr>
              <w:t>4</w:t>
            </w:r>
          </w:p>
        </w:tc>
        <w:tc>
          <w:tcPr>
            <w:tcW w:w="1181" w:type="dxa"/>
            <w:tcBorders>
              <w:top w:val="single" w:sz="4" w:space="0" w:color="auto"/>
              <w:left w:val="single" w:sz="4" w:space="0" w:color="auto"/>
              <w:bottom w:val="single" w:sz="4" w:space="0" w:color="auto"/>
              <w:right w:val="single" w:sz="4" w:space="0" w:color="auto"/>
            </w:tcBorders>
            <w:shd w:val="clear" w:color="auto" w:fill="auto"/>
            <w:noWrap/>
          </w:tcPr>
          <w:p w:rsidR="00016EC5" w:rsidRDefault="00016EC5" w:rsidP="00016EC5">
            <w:pPr>
              <w:rPr>
                <w:color w:val="000000" w:themeColor="text1"/>
              </w:rPr>
            </w:pPr>
            <w:r>
              <w:rPr>
                <w:color w:val="000000" w:themeColor="text1"/>
              </w:rPr>
              <w:t>sztuki</w:t>
            </w:r>
          </w:p>
        </w:tc>
        <w:tc>
          <w:tcPr>
            <w:tcW w:w="10108" w:type="dxa"/>
            <w:tcBorders>
              <w:top w:val="single" w:sz="4" w:space="0" w:color="auto"/>
              <w:left w:val="single" w:sz="4" w:space="0" w:color="auto"/>
              <w:bottom w:val="single" w:sz="4" w:space="0" w:color="auto"/>
              <w:right w:val="single" w:sz="4" w:space="0" w:color="auto"/>
            </w:tcBorders>
            <w:shd w:val="clear" w:color="auto" w:fill="auto"/>
          </w:tcPr>
          <w:p w:rsidR="00016EC5" w:rsidRPr="00D853D9" w:rsidRDefault="00016EC5" w:rsidP="00016EC5">
            <w:pPr>
              <w:jc w:val="both"/>
              <w:rPr>
                <w:color w:val="000000" w:themeColor="text1"/>
              </w:rPr>
            </w:pPr>
            <w:r w:rsidRPr="00D853D9">
              <w:rPr>
                <w:color w:val="000000" w:themeColor="text1"/>
              </w:rPr>
              <w:t>Multimedialne pracownie przedmiotowe</w:t>
            </w:r>
          </w:p>
          <w:p w:rsidR="00016EC5" w:rsidRPr="00D853D9" w:rsidRDefault="00016EC5" w:rsidP="00016EC5">
            <w:pPr>
              <w:jc w:val="both"/>
              <w:rPr>
                <w:color w:val="000000" w:themeColor="text1"/>
              </w:rPr>
            </w:pPr>
            <w:r w:rsidRPr="00D853D9">
              <w:rPr>
                <w:color w:val="000000" w:themeColor="text1"/>
              </w:rPr>
              <w:t>•</w:t>
            </w:r>
            <w:r w:rsidRPr="00D853D9">
              <w:rPr>
                <w:color w:val="000000" w:themeColor="text1"/>
              </w:rPr>
              <w:tab/>
              <w:t>Biologia</w:t>
            </w:r>
          </w:p>
          <w:p w:rsidR="00016EC5" w:rsidRPr="00D853D9" w:rsidRDefault="00016EC5" w:rsidP="00016EC5">
            <w:pPr>
              <w:jc w:val="both"/>
              <w:rPr>
                <w:color w:val="000000" w:themeColor="text1"/>
              </w:rPr>
            </w:pPr>
            <w:r w:rsidRPr="00D853D9">
              <w:rPr>
                <w:color w:val="000000" w:themeColor="text1"/>
              </w:rPr>
              <w:lastRenderedPageBreak/>
              <w:t>•</w:t>
            </w:r>
            <w:r w:rsidRPr="00D853D9">
              <w:rPr>
                <w:color w:val="000000" w:themeColor="text1"/>
              </w:rPr>
              <w:tab/>
              <w:t>Geografia</w:t>
            </w:r>
          </w:p>
          <w:p w:rsidR="00016EC5" w:rsidRPr="00D853D9" w:rsidRDefault="00016EC5" w:rsidP="00016EC5">
            <w:pPr>
              <w:jc w:val="both"/>
              <w:rPr>
                <w:color w:val="000000" w:themeColor="text1"/>
              </w:rPr>
            </w:pPr>
            <w:r w:rsidRPr="00D853D9">
              <w:rPr>
                <w:color w:val="000000" w:themeColor="text1"/>
              </w:rPr>
              <w:t>•</w:t>
            </w:r>
            <w:r w:rsidRPr="00D853D9">
              <w:rPr>
                <w:color w:val="000000" w:themeColor="text1"/>
              </w:rPr>
              <w:tab/>
              <w:t>Fizyka</w:t>
            </w:r>
          </w:p>
          <w:p w:rsidR="00016EC5" w:rsidRPr="00D853D9" w:rsidRDefault="00016EC5" w:rsidP="00016EC5">
            <w:pPr>
              <w:jc w:val="both"/>
              <w:rPr>
                <w:color w:val="000000" w:themeColor="text1"/>
              </w:rPr>
            </w:pPr>
            <w:r w:rsidRPr="00D853D9">
              <w:rPr>
                <w:color w:val="000000" w:themeColor="text1"/>
              </w:rPr>
              <w:t>•</w:t>
            </w:r>
            <w:r w:rsidRPr="00D853D9">
              <w:rPr>
                <w:color w:val="000000" w:themeColor="text1"/>
              </w:rPr>
              <w:tab/>
              <w:t>Chemia</w:t>
            </w:r>
          </w:p>
          <w:p w:rsidR="00016EC5" w:rsidRPr="00D853D9" w:rsidRDefault="00016EC5" w:rsidP="00016EC5">
            <w:pPr>
              <w:jc w:val="both"/>
              <w:rPr>
                <w:color w:val="000000" w:themeColor="text1"/>
              </w:rPr>
            </w:pPr>
            <w:r w:rsidRPr="00D853D9">
              <w:rPr>
                <w:color w:val="000000" w:themeColor="text1"/>
              </w:rPr>
              <w:t>(do każdego przedmiotu oddzielnie)</w:t>
            </w:r>
          </w:p>
        </w:tc>
      </w:tr>
      <w:tr w:rsidR="00016EC5" w:rsidRPr="005C4CBA" w:rsidTr="00016EC5">
        <w:trPr>
          <w:trHeight w:val="570"/>
        </w:trPr>
        <w:tc>
          <w:tcPr>
            <w:tcW w:w="494" w:type="dxa"/>
            <w:tcBorders>
              <w:top w:val="single" w:sz="4" w:space="0" w:color="auto"/>
              <w:left w:val="single" w:sz="4" w:space="0" w:color="auto"/>
              <w:bottom w:val="single" w:sz="4" w:space="0" w:color="auto"/>
              <w:right w:val="single" w:sz="4" w:space="0" w:color="auto"/>
            </w:tcBorders>
          </w:tcPr>
          <w:p w:rsidR="00016EC5" w:rsidRDefault="00E15794" w:rsidP="00016EC5">
            <w:pPr>
              <w:jc w:val="center"/>
              <w:rPr>
                <w:color w:val="000000"/>
              </w:rPr>
            </w:pPr>
            <w:r>
              <w:rPr>
                <w:color w:val="000000"/>
              </w:rPr>
              <w:lastRenderedPageBreak/>
              <w:t>36</w:t>
            </w:r>
          </w:p>
        </w:tc>
        <w:tc>
          <w:tcPr>
            <w:tcW w:w="4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16EC5" w:rsidRDefault="00016EC5" w:rsidP="00E15794">
            <w:pPr>
              <w:jc w:val="center"/>
              <w:rPr>
                <w:color w:val="000000"/>
              </w:rPr>
            </w:pPr>
            <w:r>
              <w:rPr>
                <w:color w:val="000000"/>
              </w:rPr>
              <w:t>3</w:t>
            </w:r>
            <w:r w:rsidR="00E15794">
              <w:rPr>
                <w:color w:val="000000"/>
              </w:rPr>
              <w:t>0</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016EC5" w:rsidRPr="00D853D9" w:rsidRDefault="00016EC5" w:rsidP="00016EC5">
            <w:pPr>
              <w:rPr>
                <w:color w:val="000000" w:themeColor="text1"/>
              </w:rPr>
            </w:pPr>
            <w:r w:rsidRPr="00D853D9">
              <w:rPr>
                <w:color w:val="000000" w:themeColor="text1"/>
              </w:rPr>
              <w:t>Dygestorium, laboratorium do pracowni</w:t>
            </w:r>
          </w:p>
        </w:tc>
        <w:tc>
          <w:tcPr>
            <w:tcW w:w="620" w:type="dxa"/>
            <w:tcBorders>
              <w:top w:val="single" w:sz="4" w:space="0" w:color="auto"/>
              <w:left w:val="single" w:sz="4" w:space="0" w:color="auto"/>
              <w:bottom w:val="single" w:sz="4" w:space="0" w:color="auto"/>
              <w:right w:val="single" w:sz="4" w:space="0" w:color="auto"/>
            </w:tcBorders>
            <w:shd w:val="clear" w:color="auto" w:fill="auto"/>
            <w:noWrap/>
          </w:tcPr>
          <w:p w:rsidR="00016EC5" w:rsidRDefault="00016EC5" w:rsidP="00016EC5">
            <w:pPr>
              <w:rPr>
                <w:color w:val="000000" w:themeColor="text1"/>
              </w:rPr>
            </w:pPr>
            <w:r>
              <w:rPr>
                <w:color w:val="000000" w:themeColor="text1"/>
              </w:rPr>
              <w:t>1</w:t>
            </w:r>
          </w:p>
        </w:tc>
        <w:tc>
          <w:tcPr>
            <w:tcW w:w="1181" w:type="dxa"/>
            <w:tcBorders>
              <w:top w:val="single" w:sz="4" w:space="0" w:color="auto"/>
              <w:left w:val="single" w:sz="4" w:space="0" w:color="auto"/>
              <w:bottom w:val="single" w:sz="4" w:space="0" w:color="auto"/>
              <w:right w:val="single" w:sz="4" w:space="0" w:color="auto"/>
            </w:tcBorders>
            <w:shd w:val="clear" w:color="auto" w:fill="auto"/>
            <w:noWrap/>
          </w:tcPr>
          <w:p w:rsidR="00016EC5" w:rsidRDefault="00016EC5" w:rsidP="00016EC5">
            <w:pPr>
              <w:rPr>
                <w:color w:val="000000" w:themeColor="text1"/>
              </w:rPr>
            </w:pPr>
            <w:r>
              <w:rPr>
                <w:color w:val="000000" w:themeColor="text1"/>
              </w:rPr>
              <w:t>sztuka</w:t>
            </w:r>
          </w:p>
        </w:tc>
        <w:tc>
          <w:tcPr>
            <w:tcW w:w="10108" w:type="dxa"/>
            <w:tcBorders>
              <w:top w:val="single" w:sz="4" w:space="0" w:color="auto"/>
              <w:left w:val="single" w:sz="4" w:space="0" w:color="auto"/>
              <w:bottom w:val="single" w:sz="4" w:space="0" w:color="auto"/>
              <w:right w:val="single" w:sz="4" w:space="0" w:color="auto"/>
            </w:tcBorders>
            <w:shd w:val="clear" w:color="auto" w:fill="auto"/>
          </w:tcPr>
          <w:p w:rsidR="00016EC5" w:rsidRPr="00A10719" w:rsidRDefault="00016EC5" w:rsidP="00016EC5">
            <w:pPr>
              <w:jc w:val="both"/>
            </w:pPr>
            <w:r w:rsidRPr="00A10719">
              <w:t xml:space="preserve">Wymagania minimalne </w:t>
            </w:r>
          </w:p>
          <w:p w:rsidR="00016EC5" w:rsidRPr="00D853D9" w:rsidRDefault="00016EC5" w:rsidP="00016EC5">
            <w:pPr>
              <w:jc w:val="both"/>
              <w:rPr>
                <w:color w:val="000000" w:themeColor="text1"/>
              </w:rPr>
            </w:pPr>
            <w:r w:rsidRPr="00D853D9">
              <w:rPr>
                <w:color w:val="000000" w:themeColor="text1"/>
              </w:rPr>
              <w:t>Wymiar szafki dolnej i komory manipulacyjnej górnej: 1220x 600x 2500 /mm/ (szerokość, głębokość, wysokość)</w:t>
            </w:r>
          </w:p>
          <w:p w:rsidR="00016EC5" w:rsidRPr="00D853D9" w:rsidRDefault="00016EC5" w:rsidP="00016EC5">
            <w:pPr>
              <w:jc w:val="both"/>
              <w:rPr>
                <w:color w:val="000000" w:themeColor="text1"/>
              </w:rPr>
            </w:pPr>
            <w:r w:rsidRPr="00D853D9">
              <w:rPr>
                <w:color w:val="000000" w:themeColor="text1"/>
              </w:rPr>
              <w:t>Wymiar szafki dolnej i komory manipulacyjnej górnej: 1220x 750x 2600 /mm/ (z wentylacją)</w:t>
            </w:r>
            <w:r>
              <w:rPr>
                <w:color w:val="000000" w:themeColor="text1"/>
              </w:rPr>
              <w:t xml:space="preserve"> (</w:t>
            </w:r>
            <w:r w:rsidRPr="00B94F57">
              <w:rPr>
                <w:color w:val="000000" w:themeColor="text1"/>
              </w:rPr>
              <w:t xml:space="preserve">Zamawiający dopuszcza tolerancję wielkości 5% dla </w:t>
            </w:r>
            <w:r>
              <w:rPr>
                <w:color w:val="000000" w:themeColor="text1"/>
              </w:rPr>
              <w:t xml:space="preserve">podanych </w:t>
            </w:r>
            <w:r w:rsidRPr="00B94F57">
              <w:rPr>
                <w:color w:val="000000" w:themeColor="text1"/>
              </w:rPr>
              <w:t>wymiarów</w:t>
            </w:r>
            <w:r>
              <w:rPr>
                <w:color w:val="000000" w:themeColor="text1"/>
              </w:rPr>
              <w:t xml:space="preserve"> ). </w:t>
            </w:r>
            <w:r w:rsidRPr="00D853D9">
              <w:rPr>
                <w:color w:val="000000" w:themeColor="text1"/>
              </w:rPr>
              <w:t>Digestorium przeznaczony jest do realizacji doświadczeń w zakładach laboratoryjnych, doświadczalnych oraz szkołach. W wersji Pro V typu A ze wszystkich z trzech stron wyłożony jest materiałem kwasoodpornym, z przodu duża szyba zapewnia doskonałą widoczność, oraz wygodę podczas długotrwałej pracy. Dla bezpieczeństwa użytkowania szyba podczas podnoszenia chowa się w nadstawkę. Nadstawka pełni również rolę doświetlenia części roboczej dygestorium.</w:t>
            </w:r>
          </w:p>
          <w:p w:rsidR="00016EC5" w:rsidRPr="00D853D9" w:rsidRDefault="00016EC5" w:rsidP="00016EC5">
            <w:pPr>
              <w:jc w:val="both"/>
              <w:rPr>
                <w:color w:val="000000" w:themeColor="text1"/>
              </w:rPr>
            </w:pPr>
            <w:r w:rsidRPr="00D853D9">
              <w:rPr>
                <w:color w:val="000000" w:themeColor="text1"/>
              </w:rPr>
              <w:t>Digestorium składa się z dwóch części:</w:t>
            </w:r>
          </w:p>
          <w:p w:rsidR="00016EC5" w:rsidRPr="00D853D9" w:rsidRDefault="00016EC5" w:rsidP="00016EC5">
            <w:pPr>
              <w:jc w:val="both"/>
              <w:rPr>
                <w:color w:val="000000" w:themeColor="text1"/>
              </w:rPr>
            </w:pPr>
            <w:r w:rsidRPr="00D853D9">
              <w:rPr>
                <w:color w:val="000000" w:themeColor="text1"/>
              </w:rPr>
              <w:t xml:space="preserve">-górnej: komory manipulacyjnej z płytą polipropylenową odporną na kwasy i zasady do wysokości sufitu. Komora wyposażona jest w zlew polipropylenowy, baterie, anemostat nawiewny, zawór gazowy, litą ceramikę techniczną blatu. W dygestorium </w:t>
            </w:r>
            <w:proofErr w:type="spellStart"/>
            <w:r w:rsidRPr="00D853D9">
              <w:rPr>
                <w:color w:val="000000" w:themeColor="text1"/>
              </w:rPr>
              <w:t>ProV</w:t>
            </w:r>
            <w:proofErr w:type="spellEnd"/>
            <w:r w:rsidRPr="00D853D9">
              <w:rPr>
                <w:color w:val="000000" w:themeColor="text1"/>
              </w:rPr>
              <w:t xml:space="preserve"> typu A w standardzie znajduje się nadstawka oświetleniowa. Oświetlenie jest oddzielone szybą od części roboczej dygestorium, co zapewnia bezpieczne doświetlenie części roboczej dygestorium.</w:t>
            </w:r>
          </w:p>
          <w:p w:rsidR="00016EC5" w:rsidRPr="00D853D9" w:rsidRDefault="00016EC5" w:rsidP="00016EC5">
            <w:pPr>
              <w:jc w:val="both"/>
              <w:rPr>
                <w:color w:val="000000" w:themeColor="text1"/>
              </w:rPr>
            </w:pPr>
            <w:r w:rsidRPr="00D853D9">
              <w:rPr>
                <w:color w:val="000000" w:themeColor="text1"/>
              </w:rPr>
              <w:t xml:space="preserve">-dolnej: szafki dwudrzwiowej z zamontowanym syfonem.  </w:t>
            </w:r>
          </w:p>
          <w:p w:rsidR="00016EC5" w:rsidRPr="00D853D9" w:rsidRDefault="00016EC5" w:rsidP="00016EC5">
            <w:pPr>
              <w:jc w:val="both"/>
              <w:rPr>
                <w:color w:val="000000" w:themeColor="text1"/>
              </w:rPr>
            </w:pPr>
            <w:r w:rsidRPr="00D853D9">
              <w:rPr>
                <w:color w:val="000000" w:themeColor="text1"/>
              </w:rPr>
              <w:lastRenderedPageBreak/>
              <w:t xml:space="preserve">    W komorze zamocowana jest przesuwana okiennica Pozwala on na ustawienie okiennicy (góra-dół) w dowolnym położeniu. Dygestorium w standardzie posiada wentylację wywiewną sufitową. Wentylator z płytą montażową stanowi wyodrębnioną część wyciągu do montażu na otworze kominowym. W standardzie wentylator kanałowy dwubiegowy o mocy 350-500m3//h. Króciec wylotowy wentylacji fi 150mm. Nóżki regulowane umożliwiają wypoziomowanie dygestorium. Instalacja wyciągowa wykonana jest z polistyrenu w wersji podstawowej. Całość na nośniku laminatu.</w:t>
            </w:r>
          </w:p>
        </w:tc>
      </w:tr>
      <w:tr w:rsidR="00016EC5" w:rsidRPr="005C4CBA" w:rsidTr="00016EC5">
        <w:trPr>
          <w:trHeight w:val="570"/>
        </w:trPr>
        <w:tc>
          <w:tcPr>
            <w:tcW w:w="494" w:type="dxa"/>
            <w:tcBorders>
              <w:top w:val="single" w:sz="4" w:space="0" w:color="auto"/>
              <w:left w:val="single" w:sz="4" w:space="0" w:color="auto"/>
              <w:bottom w:val="single" w:sz="4" w:space="0" w:color="auto"/>
              <w:right w:val="single" w:sz="4" w:space="0" w:color="auto"/>
            </w:tcBorders>
          </w:tcPr>
          <w:p w:rsidR="00016EC5" w:rsidRDefault="00E15794" w:rsidP="00016EC5">
            <w:pPr>
              <w:jc w:val="center"/>
              <w:rPr>
                <w:color w:val="000000"/>
              </w:rPr>
            </w:pPr>
            <w:r>
              <w:rPr>
                <w:color w:val="000000"/>
              </w:rPr>
              <w:lastRenderedPageBreak/>
              <w:t>37</w:t>
            </w:r>
          </w:p>
        </w:tc>
        <w:tc>
          <w:tcPr>
            <w:tcW w:w="4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16EC5" w:rsidRDefault="00016EC5" w:rsidP="00E15794">
            <w:pPr>
              <w:jc w:val="center"/>
              <w:rPr>
                <w:color w:val="000000"/>
              </w:rPr>
            </w:pPr>
            <w:r>
              <w:rPr>
                <w:color w:val="000000"/>
              </w:rPr>
              <w:t>3</w:t>
            </w:r>
            <w:r w:rsidR="00E15794">
              <w:rPr>
                <w:color w:val="000000"/>
              </w:rPr>
              <w:t>1</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016EC5" w:rsidRPr="00D853D9" w:rsidRDefault="00016EC5" w:rsidP="00016EC5">
            <w:pPr>
              <w:rPr>
                <w:color w:val="000000" w:themeColor="text1"/>
              </w:rPr>
            </w:pPr>
            <w:r w:rsidRPr="00B94F57">
              <w:rPr>
                <w:color w:val="000000" w:themeColor="text1"/>
              </w:rPr>
              <w:t>Gry edukacyjne</w:t>
            </w:r>
            <w:r>
              <w:rPr>
                <w:color w:val="000000" w:themeColor="text1"/>
              </w:rPr>
              <w:t xml:space="preserve"> do pracowni przyrodniczej</w:t>
            </w:r>
          </w:p>
        </w:tc>
        <w:tc>
          <w:tcPr>
            <w:tcW w:w="620" w:type="dxa"/>
            <w:tcBorders>
              <w:top w:val="single" w:sz="4" w:space="0" w:color="auto"/>
              <w:left w:val="single" w:sz="4" w:space="0" w:color="auto"/>
              <w:bottom w:val="single" w:sz="4" w:space="0" w:color="auto"/>
              <w:right w:val="single" w:sz="4" w:space="0" w:color="auto"/>
            </w:tcBorders>
            <w:shd w:val="clear" w:color="auto" w:fill="auto"/>
            <w:noWrap/>
          </w:tcPr>
          <w:p w:rsidR="00016EC5" w:rsidRDefault="00016EC5" w:rsidP="00016EC5">
            <w:pPr>
              <w:rPr>
                <w:color w:val="000000" w:themeColor="text1"/>
              </w:rPr>
            </w:pPr>
            <w:r>
              <w:rPr>
                <w:color w:val="000000" w:themeColor="text1"/>
              </w:rPr>
              <w:t>2</w:t>
            </w:r>
          </w:p>
        </w:tc>
        <w:tc>
          <w:tcPr>
            <w:tcW w:w="1181" w:type="dxa"/>
            <w:tcBorders>
              <w:top w:val="single" w:sz="4" w:space="0" w:color="auto"/>
              <w:left w:val="single" w:sz="4" w:space="0" w:color="auto"/>
              <w:bottom w:val="single" w:sz="4" w:space="0" w:color="auto"/>
              <w:right w:val="single" w:sz="4" w:space="0" w:color="auto"/>
            </w:tcBorders>
            <w:shd w:val="clear" w:color="auto" w:fill="auto"/>
            <w:noWrap/>
          </w:tcPr>
          <w:p w:rsidR="00016EC5" w:rsidRDefault="00016EC5" w:rsidP="00016EC5">
            <w:pPr>
              <w:rPr>
                <w:color w:val="000000" w:themeColor="text1"/>
              </w:rPr>
            </w:pPr>
            <w:r>
              <w:rPr>
                <w:color w:val="000000" w:themeColor="text1"/>
              </w:rPr>
              <w:t>sztuki</w:t>
            </w:r>
          </w:p>
        </w:tc>
        <w:tc>
          <w:tcPr>
            <w:tcW w:w="10108" w:type="dxa"/>
            <w:tcBorders>
              <w:top w:val="single" w:sz="4" w:space="0" w:color="auto"/>
              <w:left w:val="single" w:sz="4" w:space="0" w:color="auto"/>
              <w:bottom w:val="single" w:sz="4" w:space="0" w:color="auto"/>
              <w:right w:val="single" w:sz="4" w:space="0" w:color="auto"/>
            </w:tcBorders>
            <w:shd w:val="clear" w:color="auto" w:fill="auto"/>
          </w:tcPr>
          <w:p w:rsidR="00016EC5" w:rsidRPr="00B94F57" w:rsidRDefault="00016EC5" w:rsidP="00016EC5">
            <w:pPr>
              <w:jc w:val="both"/>
              <w:rPr>
                <w:color w:val="000000" w:themeColor="text1"/>
              </w:rPr>
            </w:pPr>
            <w:r w:rsidRPr="00B94F57">
              <w:rPr>
                <w:color w:val="000000" w:themeColor="text1"/>
              </w:rPr>
              <w:t>1.</w:t>
            </w:r>
            <w:r>
              <w:rPr>
                <w:color w:val="000000" w:themeColor="text1"/>
              </w:rPr>
              <w:t xml:space="preserve">Gra typu </w:t>
            </w:r>
            <w:proofErr w:type="spellStart"/>
            <w:r>
              <w:rPr>
                <w:color w:val="000000" w:themeColor="text1"/>
              </w:rPr>
              <w:t>escape</w:t>
            </w:r>
            <w:proofErr w:type="spellEnd"/>
            <w:r>
              <w:rPr>
                <w:color w:val="000000" w:themeColor="text1"/>
              </w:rPr>
              <w:t xml:space="preserve"> </w:t>
            </w:r>
            <w:proofErr w:type="spellStart"/>
            <w:r>
              <w:rPr>
                <w:color w:val="000000" w:themeColor="text1"/>
              </w:rPr>
              <w:t>room</w:t>
            </w:r>
            <w:proofErr w:type="spellEnd"/>
            <w:r w:rsidRPr="00B94F57">
              <w:rPr>
                <w:color w:val="000000" w:themeColor="text1"/>
              </w:rPr>
              <w:t xml:space="preserve"> </w:t>
            </w:r>
            <w:r>
              <w:rPr>
                <w:color w:val="000000" w:themeColor="text1"/>
              </w:rPr>
              <w:t xml:space="preserve"> z działu tematycznego</w:t>
            </w:r>
            <w:r w:rsidRPr="00B94F57">
              <w:rPr>
                <w:color w:val="000000" w:themeColor="text1"/>
              </w:rPr>
              <w:t>. GEOGRAFIA KLASY 4-8</w:t>
            </w:r>
          </w:p>
          <w:p w:rsidR="00016EC5" w:rsidRPr="00D853D9" w:rsidRDefault="00016EC5" w:rsidP="00870C1E">
            <w:pPr>
              <w:jc w:val="both"/>
              <w:rPr>
                <w:color w:val="000000" w:themeColor="text1"/>
              </w:rPr>
            </w:pPr>
            <w:r w:rsidRPr="00B94F57">
              <w:rPr>
                <w:color w:val="000000" w:themeColor="text1"/>
              </w:rPr>
              <w:t xml:space="preserve">2. GRA PLANSZOWA GEOGRAFICZNA DO NAUKI </w:t>
            </w:r>
            <w:r>
              <w:rPr>
                <w:color w:val="000000" w:themeColor="text1"/>
              </w:rPr>
              <w:t xml:space="preserve">, </w:t>
            </w:r>
            <w:r w:rsidRPr="00B94F57">
              <w:rPr>
                <w:color w:val="000000" w:themeColor="text1"/>
              </w:rPr>
              <w:t>ZABAWY</w:t>
            </w:r>
            <w:r>
              <w:rPr>
                <w:color w:val="000000" w:themeColor="text1"/>
              </w:rPr>
              <w:t xml:space="preserve">, </w:t>
            </w:r>
            <w:r w:rsidRPr="00B94F57">
              <w:rPr>
                <w:color w:val="000000" w:themeColor="text1"/>
              </w:rPr>
              <w:t xml:space="preserve"> EDUKACYJNA         DLA DZIECI </w:t>
            </w:r>
            <w:r>
              <w:rPr>
                <w:color w:val="000000" w:themeColor="text1"/>
              </w:rPr>
              <w:t xml:space="preserve"> i </w:t>
            </w:r>
            <w:r w:rsidRPr="00B94F57">
              <w:rPr>
                <w:color w:val="000000" w:themeColor="text1"/>
              </w:rPr>
              <w:t>DOROSŁYCH  -</w:t>
            </w:r>
            <w:r>
              <w:rPr>
                <w:color w:val="000000" w:themeColor="text1"/>
              </w:rPr>
              <w:t xml:space="preserve"> typu gra karciana</w:t>
            </w:r>
          </w:p>
        </w:tc>
      </w:tr>
      <w:tr w:rsidR="00016EC5" w:rsidRPr="005C4CBA" w:rsidTr="00016EC5">
        <w:trPr>
          <w:trHeight w:val="570"/>
        </w:trPr>
        <w:tc>
          <w:tcPr>
            <w:tcW w:w="494" w:type="dxa"/>
            <w:tcBorders>
              <w:top w:val="single" w:sz="4" w:space="0" w:color="auto"/>
              <w:left w:val="single" w:sz="4" w:space="0" w:color="auto"/>
              <w:bottom w:val="single" w:sz="4" w:space="0" w:color="auto"/>
              <w:right w:val="single" w:sz="4" w:space="0" w:color="auto"/>
            </w:tcBorders>
          </w:tcPr>
          <w:p w:rsidR="00016EC5" w:rsidRDefault="00E15794" w:rsidP="00016EC5">
            <w:pPr>
              <w:jc w:val="center"/>
              <w:rPr>
                <w:color w:val="000000"/>
              </w:rPr>
            </w:pPr>
            <w:r>
              <w:rPr>
                <w:color w:val="000000"/>
              </w:rPr>
              <w:t>38</w:t>
            </w:r>
          </w:p>
        </w:tc>
        <w:tc>
          <w:tcPr>
            <w:tcW w:w="4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16EC5" w:rsidRDefault="00016EC5" w:rsidP="00E15794">
            <w:pPr>
              <w:jc w:val="center"/>
              <w:rPr>
                <w:color w:val="000000"/>
              </w:rPr>
            </w:pPr>
            <w:r>
              <w:rPr>
                <w:color w:val="000000"/>
              </w:rPr>
              <w:t>3</w:t>
            </w:r>
            <w:r w:rsidR="00E15794">
              <w:rPr>
                <w:color w:val="000000"/>
              </w:rPr>
              <w:t>2</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016EC5" w:rsidRPr="0034058B" w:rsidRDefault="00016EC5" w:rsidP="00016EC5">
            <w:r w:rsidRPr="0034058B">
              <w:t>Teleskopy</w:t>
            </w:r>
          </w:p>
        </w:tc>
        <w:tc>
          <w:tcPr>
            <w:tcW w:w="620" w:type="dxa"/>
            <w:tcBorders>
              <w:top w:val="single" w:sz="4" w:space="0" w:color="auto"/>
              <w:left w:val="single" w:sz="4" w:space="0" w:color="auto"/>
              <w:bottom w:val="single" w:sz="4" w:space="0" w:color="auto"/>
              <w:right w:val="single" w:sz="4" w:space="0" w:color="auto"/>
            </w:tcBorders>
            <w:shd w:val="clear" w:color="auto" w:fill="auto"/>
            <w:noWrap/>
          </w:tcPr>
          <w:p w:rsidR="00016EC5" w:rsidRPr="0034058B" w:rsidRDefault="00016EC5" w:rsidP="00016EC5">
            <w:r w:rsidRPr="0034058B">
              <w:t>10</w:t>
            </w:r>
          </w:p>
        </w:tc>
        <w:tc>
          <w:tcPr>
            <w:tcW w:w="1181" w:type="dxa"/>
            <w:tcBorders>
              <w:top w:val="single" w:sz="4" w:space="0" w:color="auto"/>
              <w:left w:val="single" w:sz="4" w:space="0" w:color="auto"/>
              <w:bottom w:val="single" w:sz="4" w:space="0" w:color="auto"/>
              <w:right w:val="single" w:sz="4" w:space="0" w:color="auto"/>
            </w:tcBorders>
            <w:shd w:val="clear" w:color="auto" w:fill="auto"/>
            <w:noWrap/>
          </w:tcPr>
          <w:p w:rsidR="00016EC5" w:rsidRPr="0034058B" w:rsidRDefault="00016EC5" w:rsidP="00016EC5">
            <w:r w:rsidRPr="0034058B">
              <w:t>sztuk</w:t>
            </w:r>
          </w:p>
        </w:tc>
        <w:tc>
          <w:tcPr>
            <w:tcW w:w="10108" w:type="dxa"/>
            <w:tcBorders>
              <w:top w:val="single" w:sz="4" w:space="0" w:color="auto"/>
              <w:left w:val="single" w:sz="4" w:space="0" w:color="auto"/>
              <w:bottom w:val="single" w:sz="4" w:space="0" w:color="auto"/>
              <w:right w:val="single" w:sz="4" w:space="0" w:color="auto"/>
            </w:tcBorders>
            <w:shd w:val="clear" w:color="auto" w:fill="auto"/>
          </w:tcPr>
          <w:p w:rsidR="00016EC5" w:rsidRPr="0034058B" w:rsidRDefault="00016EC5" w:rsidP="00016EC5">
            <w:pPr>
              <w:jc w:val="both"/>
            </w:pPr>
            <w:r w:rsidRPr="0034058B">
              <w:t>Minimalne parametry teleskopu</w:t>
            </w:r>
          </w:p>
          <w:p w:rsidR="00016EC5" w:rsidRPr="0034058B" w:rsidRDefault="00016EC5" w:rsidP="00016EC5">
            <w:pPr>
              <w:jc w:val="both"/>
            </w:pPr>
            <w:r w:rsidRPr="0034058B">
              <w:t>Układ optyczny AC 90/1000:</w:t>
            </w:r>
          </w:p>
          <w:p w:rsidR="00016EC5" w:rsidRPr="0034058B" w:rsidRDefault="00016EC5" w:rsidP="00016EC5">
            <w:pPr>
              <w:jc w:val="both"/>
            </w:pPr>
            <w:r w:rsidRPr="0034058B">
              <w:t>● obiektyw 90mm zapewnia 25% więcej światła niż 80mm</w:t>
            </w:r>
          </w:p>
          <w:p w:rsidR="00016EC5" w:rsidRPr="0034058B" w:rsidRDefault="00016EC5" w:rsidP="00016EC5">
            <w:pPr>
              <w:jc w:val="both"/>
            </w:pPr>
            <w:r w:rsidRPr="0034058B">
              <w:t>● dobra korekcja barw dzięki obiektywowi achromatycznemu i ogniskowej 1000mm</w:t>
            </w:r>
          </w:p>
          <w:p w:rsidR="00016EC5" w:rsidRPr="0034058B" w:rsidRDefault="00016EC5" w:rsidP="00016EC5">
            <w:pPr>
              <w:jc w:val="both"/>
            </w:pPr>
            <w:r w:rsidRPr="0034058B">
              <w:t>● solidny wyciąg okularowy 1,25" z gwintem T-2</w:t>
            </w:r>
          </w:p>
          <w:p w:rsidR="00016EC5" w:rsidRPr="0034058B" w:rsidRDefault="00016EC5" w:rsidP="00016EC5">
            <w:pPr>
              <w:jc w:val="both"/>
            </w:pPr>
            <w:r w:rsidRPr="0034058B">
              <w:t>● wyraźny i kontrastowy obraz</w:t>
            </w:r>
          </w:p>
          <w:p w:rsidR="00016EC5" w:rsidRPr="0034058B" w:rsidRDefault="00870C1E" w:rsidP="00016EC5">
            <w:pPr>
              <w:jc w:val="both"/>
            </w:pPr>
            <w:r>
              <w:t>● solidny odn</w:t>
            </w:r>
            <w:r w:rsidR="00016EC5" w:rsidRPr="0034058B">
              <w:t>ośnik chroniący przed osadzaniem wilgoci (114mm)</w:t>
            </w:r>
          </w:p>
          <w:p w:rsidR="00016EC5" w:rsidRPr="0034058B" w:rsidRDefault="00016EC5" w:rsidP="00016EC5">
            <w:pPr>
              <w:jc w:val="both"/>
            </w:pPr>
            <w:r w:rsidRPr="0034058B">
              <w:t>● adapter  do montażu aparatu fotograficznego</w:t>
            </w:r>
          </w:p>
          <w:p w:rsidR="00016EC5" w:rsidRPr="0034058B" w:rsidRDefault="00016EC5" w:rsidP="00016EC5">
            <w:pPr>
              <w:jc w:val="both"/>
            </w:pPr>
            <w:r w:rsidRPr="0034058B">
              <w:t>● proste podłączenie aparatu fotograficznego (DSLR)</w:t>
            </w:r>
          </w:p>
        </w:tc>
      </w:tr>
    </w:tbl>
    <w:p w:rsidR="00016EC5" w:rsidRDefault="00016EC5" w:rsidP="00016EC5">
      <w:pPr>
        <w:suppressAutoHyphens/>
        <w:rPr>
          <w:rFonts w:cstheme="minorHAnsi"/>
          <w:b/>
          <w:lang w:eastAsia="ar-SA"/>
        </w:rPr>
      </w:pPr>
      <w:r w:rsidRPr="003B08C2">
        <w:rPr>
          <w:rFonts w:cstheme="minorHAnsi"/>
          <w:b/>
          <w:lang w:eastAsia="ar-SA"/>
        </w:rPr>
        <w:lastRenderedPageBreak/>
        <w:t xml:space="preserve">Szczegółowy opis wyposażenia do Szkoły Podstawowej w </w:t>
      </w:r>
      <w:r>
        <w:rPr>
          <w:rFonts w:cstheme="minorHAnsi"/>
          <w:b/>
          <w:lang w:eastAsia="ar-SA"/>
        </w:rPr>
        <w:t>Krzemieniu</w:t>
      </w:r>
      <w:r w:rsidRPr="003B08C2">
        <w:rPr>
          <w:rFonts w:cstheme="minorHAnsi"/>
          <w:b/>
          <w:lang w:eastAsia="ar-SA"/>
        </w:rPr>
        <w:t>, adres:</w:t>
      </w:r>
    </w:p>
    <w:tbl>
      <w:tblPr>
        <w:tblW w:w="155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09"/>
        <w:gridCol w:w="798"/>
        <w:gridCol w:w="2140"/>
        <w:gridCol w:w="614"/>
        <w:gridCol w:w="1169"/>
        <w:gridCol w:w="10408"/>
      </w:tblGrid>
      <w:tr w:rsidR="00E15794" w:rsidRPr="005C4CBA" w:rsidTr="00E15794">
        <w:trPr>
          <w:trHeight w:val="300"/>
        </w:trPr>
        <w:tc>
          <w:tcPr>
            <w:tcW w:w="409" w:type="dxa"/>
            <w:shd w:val="clear" w:color="auto" w:fill="C4BC96" w:themeFill="background2" w:themeFillShade="BF"/>
          </w:tcPr>
          <w:p w:rsidR="00E15794" w:rsidRPr="005C4CBA" w:rsidRDefault="00E15794" w:rsidP="00016EC5">
            <w:pPr>
              <w:jc w:val="center"/>
              <w:rPr>
                <w:b/>
                <w:color w:val="000000"/>
              </w:rPr>
            </w:pPr>
            <w:r>
              <w:rPr>
                <w:b/>
                <w:color w:val="000000"/>
              </w:rPr>
              <w:t>LP.</w:t>
            </w:r>
          </w:p>
        </w:tc>
        <w:tc>
          <w:tcPr>
            <w:tcW w:w="798" w:type="dxa"/>
            <w:shd w:val="clear" w:color="auto" w:fill="C4BC96" w:themeFill="background2" w:themeFillShade="BF"/>
            <w:noWrap/>
            <w:vAlign w:val="center"/>
            <w:hideMark/>
          </w:tcPr>
          <w:p w:rsidR="00E15794" w:rsidRPr="005C4CBA" w:rsidRDefault="00E15794" w:rsidP="00016EC5">
            <w:pPr>
              <w:jc w:val="center"/>
              <w:rPr>
                <w:b/>
                <w:color w:val="000000"/>
              </w:rPr>
            </w:pPr>
            <w:r w:rsidRPr="005C4CBA">
              <w:rPr>
                <w:b/>
                <w:color w:val="000000"/>
              </w:rPr>
              <w:t>Lp.</w:t>
            </w:r>
            <w:r>
              <w:rPr>
                <w:b/>
                <w:color w:val="000000"/>
              </w:rPr>
              <w:t xml:space="preserve"> szkoły</w:t>
            </w:r>
          </w:p>
        </w:tc>
        <w:tc>
          <w:tcPr>
            <w:tcW w:w="2140" w:type="dxa"/>
            <w:shd w:val="clear" w:color="auto" w:fill="C4BC96" w:themeFill="background2" w:themeFillShade="BF"/>
            <w:noWrap/>
            <w:vAlign w:val="center"/>
            <w:hideMark/>
          </w:tcPr>
          <w:p w:rsidR="00E15794" w:rsidRPr="005C4CBA" w:rsidRDefault="00E15794" w:rsidP="00016EC5">
            <w:pPr>
              <w:jc w:val="center"/>
              <w:rPr>
                <w:b/>
                <w:bCs/>
                <w:color w:val="000000"/>
              </w:rPr>
            </w:pPr>
            <w:r w:rsidRPr="005C4CBA">
              <w:rPr>
                <w:b/>
                <w:bCs/>
                <w:color w:val="000000"/>
              </w:rPr>
              <w:t>Nazwa</w:t>
            </w:r>
          </w:p>
        </w:tc>
        <w:tc>
          <w:tcPr>
            <w:tcW w:w="614" w:type="dxa"/>
            <w:shd w:val="clear" w:color="auto" w:fill="C4BC96" w:themeFill="background2" w:themeFillShade="BF"/>
            <w:noWrap/>
            <w:vAlign w:val="center"/>
            <w:hideMark/>
          </w:tcPr>
          <w:p w:rsidR="00E15794" w:rsidRPr="005C4CBA" w:rsidRDefault="00E15794" w:rsidP="00016EC5">
            <w:pPr>
              <w:jc w:val="center"/>
              <w:rPr>
                <w:b/>
                <w:bCs/>
                <w:color w:val="000000"/>
              </w:rPr>
            </w:pPr>
            <w:r w:rsidRPr="005C4CBA">
              <w:rPr>
                <w:b/>
                <w:bCs/>
                <w:color w:val="000000"/>
              </w:rPr>
              <w:t>Ilość</w:t>
            </w:r>
          </w:p>
        </w:tc>
        <w:tc>
          <w:tcPr>
            <w:tcW w:w="1169" w:type="dxa"/>
            <w:shd w:val="clear" w:color="auto" w:fill="C4BC96" w:themeFill="background2" w:themeFillShade="BF"/>
            <w:noWrap/>
            <w:vAlign w:val="center"/>
            <w:hideMark/>
          </w:tcPr>
          <w:p w:rsidR="00E15794" w:rsidRPr="005C4CBA" w:rsidRDefault="00E15794" w:rsidP="00016EC5">
            <w:pPr>
              <w:jc w:val="center"/>
              <w:rPr>
                <w:b/>
                <w:bCs/>
                <w:color w:val="000000"/>
              </w:rPr>
            </w:pPr>
            <w:r w:rsidRPr="005C4CBA">
              <w:rPr>
                <w:b/>
                <w:bCs/>
                <w:color w:val="000000"/>
              </w:rPr>
              <w:t>Jednostka miary</w:t>
            </w:r>
          </w:p>
        </w:tc>
        <w:tc>
          <w:tcPr>
            <w:tcW w:w="10408" w:type="dxa"/>
            <w:shd w:val="clear" w:color="auto" w:fill="C4BC96" w:themeFill="background2" w:themeFillShade="BF"/>
            <w:noWrap/>
            <w:vAlign w:val="center"/>
            <w:hideMark/>
          </w:tcPr>
          <w:p w:rsidR="00E15794" w:rsidRPr="005C4CBA" w:rsidRDefault="00E15794" w:rsidP="00016EC5">
            <w:pPr>
              <w:jc w:val="center"/>
              <w:rPr>
                <w:b/>
                <w:bCs/>
                <w:color w:val="000000"/>
              </w:rPr>
            </w:pPr>
            <w:r w:rsidRPr="005C4CBA">
              <w:rPr>
                <w:b/>
                <w:bCs/>
                <w:color w:val="000000"/>
              </w:rPr>
              <w:t>Opis</w:t>
            </w:r>
          </w:p>
        </w:tc>
      </w:tr>
      <w:tr w:rsidR="00E15794" w:rsidRPr="00C52C40" w:rsidTr="00E15794">
        <w:trPr>
          <w:trHeight w:val="570"/>
        </w:trPr>
        <w:tc>
          <w:tcPr>
            <w:tcW w:w="409" w:type="dxa"/>
          </w:tcPr>
          <w:p w:rsidR="00E15794" w:rsidRPr="005C4CBA" w:rsidRDefault="00E15794" w:rsidP="00016EC5">
            <w:pPr>
              <w:jc w:val="center"/>
              <w:rPr>
                <w:color w:val="000000"/>
              </w:rPr>
            </w:pPr>
            <w:r>
              <w:rPr>
                <w:color w:val="000000"/>
              </w:rPr>
              <w:t>39</w:t>
            </w:r>
          </w:p>
        </w:tc>
        <w:tc>
          <w:tcPr>
            <w:tcW w:w="798" w:type="dxa"/>
            <w:shd w:val="clear" w:color="auto" w:fill="auto"/>
            <w:noWrap/>
            <w:vAlign w:val="center"/>
            <w:hideMark/>
          </w:tcPr>
          <w:p w:rsidR="00E15794" w:rsidRPr="005C4CBA" w:rsidRDefault="00E15794" w:rsidP="00016EC5">
            <w:pPr>
              <w:jc w:val="center"/>
              <w:rPr>
                <w:color w:val="000000"/>
              </w:rPr>
            </w:pPr>
            <w:r w:rsidRPr="005C4CBA">
              <w:rPr>
                <w:color w:val="000000"/>
              </w:rPr>
              <w:t>1</w:t>
            </w:r>
          </w:p>
        </w:tc>
        <w:tc>
          <w:tcPr>
            <w:tcW w:w="2140" w:type="dxa"/>
            <w:shd w:val="clear" w:color="auto" w:fill="auto"/>
            <w:hideMark/>
          </w:tcPr>
          <w:p w:rsidR="00E15794" w:rsidRPr="005C4CBA" w:rsidRDefault="00E15794" w:rsidP="00016EC5">
            <w:pPr>
              <w:rPr>
                <w:color w:val="000000"/>
              </w:rPr>
            </w:pPr>
            <w:r>
              <w:t>Komplet elementów do budowy szkieletów</w:t>
            </w:r>
          </w:p>
        </w:tc>
        <w:tc>
          <w:tcPr>
            <w:tcW w:w="614" w:type="dxa"/>
            <w:shd w:val="clear" w:color="auto" w:fill="auto"/>
            <w:noWrap/>
            <w:hideMark/>
          </w:tcPr>
          <w:p w:rsidR="00E15794" w:rsidRPr="005C4CBA" w:rsidRDefault="00E15794" w:rsidP="00016EC5">
            <w:pPr>
              <w:rPr>
                <w:color w:val="000000"/>
              </w:rPr>
            </w:pPr>
            <w:r>
              <w:rPr>
                <w:color w:val="000000"/>
              </w:rPr>
              <w:t>5</w:t>
            </w:r>
          </w:p>
        </w:tc>
        <w:tc>
          <w:tcPr>
            <w:tcW w:w="1169" w:type="dxa"/>
            <w:shd w:val="clear" w:color="auto" w:fill="auto"/>
            <w:noWrap/>
            <w:hideMark/>
          </w:tcPr>
          <w:p w:rsidR="00E15794" w:rsidRPr="005C4CBA" w:rsidRDefault="00E15794" w:rsidP="00016EC5">
            <w:pPr>
              <w:rPr>
                <w:color w:val="000000"/>
              </w:rPr>
            </w:pPr>
            <w:r>
              <w:rPr>
                <w:color w:val="000000"/>
              </w:rPr>
              <w:t>sztuk</w:t>
            </w:r>
          </w:p>
        </w:tc>
        <w:tc>
          <w:tcPr>
            <w:tcW w:w="10408" w:type="dxa"/>
            <w:shd w:val="clear" w:color="auto" w:fill="auto"/>
            <w:hideMark/>
          </w:tcPr>
          <w:p w:rsidR="00E15794" w:rsidRPr="00C52C40" w:rsidRDefault="00E15794" w:rsidP="00B26D28">
            <w:pPr>
              <w:spacing w:line="240" w:lineRule="auto"/>
            </w:pPr>
            <w:r>
              <w:t>Komplet zawiera: min.</w:t>
            </w:r>
            <w:r w:rsidR="00870C1E">
              <w:t xml:space="preserve"> </w:t>
            </w:r>
            <w:r>
              <w:t>380 sztuk elementów łączących "wierzchołki" brył o różnych kolorach, min.400 rurek – różne kolory, sztywne, giętkie. Komplet w zamykanym pudełku.</w:t>
            </w:r>
          </w:p>
        </w:tc>
      </w:tr>
      <w:tr w:rsidR="00E15794" w:rsidRPr="00C52C40" w:rsidTr="00E15794">
        <w:trPr>
          <w:trHeight w:val="570"/>
        </w:trPr>
        <w:tc>
          <w:tcPr>
            <w:tcW w:w="409" w:type="dxa"/>
          </w:tcPr>
          <w:p w:rsidR="00E15794" w:rsidRDefault="00E15794" w:rsidP="00016EC5">
            <w:pPr>
              <w:jc w:val="center"/>
              <w:rPr>
                <w:color w:val="000000"/>
              </w:rPr>
            </w:pPr>
            <w:r>
              <w:rPr>
                <w:color w:val="000000"/>
              </w:rPr>
              <w:t>40</w:t>
            </w:r>
          </w:p>
        </w:tc>
        <w:tc>
          <w:tcPr>
            <w:tcW w:w="798" w:type="dxa"/>
            <w:shd w:val="clear" w:color="auto" w:fill="auto"/>
            <w:noWrap/>
            <w:vAlign w:val="center"/>
          </w:tcPr>
          <w:p w:rsidR="00E15794" w:rsidRPr="005C4CBA" w:rsidRDefault="00E15794" w:rsidP="00016EC5">
            <w:pPr>
              <w:jc w:val="center"/>
              <w:rPr>
                <w:color w:val="000000"/>
              </w:rPr>
            </w:pPr>
            <w:r>
              <w:rPr>
                <w:color w:val="000000"/>
              </w:rPr>
              <w:t>2</w:t>
            </w:r>
          </w:p>
        </w:tc>
        <w:tc>
          <w:tcPr>
            <w:tcW w:w="2140" w:type="dxa"/>
            <w:shd w:val="clear" w:color="auto" w:fill="auto"/>
          </w:tcPr>
          <w:p w:rsidR="00E15794" w:rsidRDefault="00E15794" w:rsidP="00016EC5">
            <w:r>
              <w:t>Rozkładany sześcian</w:t>
            </w:r>
          </w:p>
        </w:tc>
        <w:tc>
          <w:tcPr>
            <w:tcW w:w="614" w:type="dxa"/>
            <w:shd w:val="clear" w:color="auto" w:fill="auto"/>
            <w:noWrap/>
          </w:tcPr>
          <w:p w:rsidR="00E15794" w:rsidRDefault="00E15794" w:rsidP="00016EC5">
            <w:pPr>
              <w:rPr>
                <w:color w:val="000000"/>
              </w:rPr>
            </w:pPr>
            <w:r>
              <w:rPr>
                <w:color w:val="000000"/>
              </w:rPr>
              <w:t>5</w:t>
            </w:r>
          </w:p>
        </w:tc>
        <w:tc>
          <w:tcPr>
            <w:tcW w:w="1169" w:type="dxa"/>
            <w:shd w:val="clear" w:color="auto" w:fill="auto"/>
            <w:noWrap/>
          </w:tcPr>
          <w:p w:rsidR="00E15794" w:rsidRDefault="00E15794" w:rsidP="00016EC5">
            <w:pPr>
              <w:rPr>
                <w:color w:val="000000"/>
              </w:rPr>
            </w:pPr>
            <w:r>
              <w:rPr>
                <w:color w:val="000000"/>
              </w:rPr>
              <w:t>sztuk</w:t>
            </w:r>
          </w:p>
        </w:tc>
        <w:tc>
          <w:tcPr>
            <w:tcW w:w="10408" w:type="dxa"/>
            <w:shd w:val="clear" w:color="auto" w:fill="auto"/>
          </w:tcPr>
          <w:p w:rsidR="00E15794" w:rsidRDefault="00E15794" w:rsidP="00B26D28">
            <w:pPr>
              <w:spacing w:line="240" w:lineRule="auto"/>
            </w:pPr>
            <w:r>
              <w:t>Sześcian składający się z min.1000 jednostek, rozkładany</w:t>
            </w:r>
          </w:p>
          <w:p w:rsidR="00E15794" w:rsidRDefault="00E15794" w:rsidP="00B26D28">
            <w:pPr>
              <w:spacing w:line="240" w:lineRule="auto"/>
            </w:pPr>
            <w:r>
              <w:t xml:space="preserve">W skład zestawu wchodzą minimum: </w:t>
            </w:r>
          </w:p>
          <w:p w:rsidR="00E15794" w:rsidRDefault="00E15794" w:rsidP="00B26D28">
            <w:pPr>
              <w:spacing w:line="240" w:lineRule="auto"/>
            </w:pPr>
            <w:r>
              <w:t>•</w:t>
            </w:r>
            <w:r>
              <w:tab/>
              <w:t>10 prostopadłościanów (płyt) 10x10x1 j. (1 jedn.=</w:t>
            </w:r>
            <w:r w:rsidR="00A576FC">
              <w:t xml:space="preserve"> </w:t>
            </w:r>
            <w:r>
              <w:t xml:space="preserve">1cm), </w:t>
            </w:r>
          </w:p>
          <w:p w:rsidR="00E15794" w:rsidRDefault="00E15794" w:rsidP="00B26D28">
            <w:pPr>
              <w:spacing w:line="240" w:lineRule="auto"/>
            </w:pPr>
            <w:r>
              <w:t>•</w:t>
            </w:r>
            <w:r>
              <w:tab/>
              <w:t xml:space="preserve">20 prostopadłościanów 10x1x1 j., </w:t>
            </w:r>
          </w:p>
          <w:p w:rsidR="00E15794" w:rsidRDefault="00E15794" w:rsidP="00B26D28">
            <w:pPr>
              <w:spacing w:line="240" w:lineRule="auto"/>
            </w:pPr>
            <w:r>
              <w:t>•</w:t>
            </w:r>
            <w:r>
              <w:tab/>
              <w:t xml:space="preserve">100 sześcianów (klocków) 1x1x1 j., </w:t>
            </w:r>
          </w:p>
          <w:p w:rsidR="00E15794" w:rsidRDefault="00E15794" w:rsidP="00B26D28">
            <w:pPr>
              <w:spacing w:line="240" w:lineRule="auto"/>
            </w:pPr>
            <w:r>
              <w:t>•</w:t>
            </w:r>
            <w:r>
              <w:tab/>
              <w:t xml:space="preserve">jeden sześcian 10x10x10 j., </w:t>
            </w:r>
          </w:p>
          <w:p w:rsidR="00E15794" w:rsidRDefault="00E15794" w:rsidP="00B26D28">
            <w:pPr>
              <w:spacing w:line="240" w:lineRule="auto"/>
            </w:pPr>
            <w:r>
              <w:t>•</w:t>
            </w:r>
            <w:r>
              <w:tab/>
              <w:t xml:space="preserve">transparentne pudełko. </w:t>
            </w:r>
          </w:p>
          <w:p w:rsidR="00E15794" w:rsidRDefault="00E15794" w:rsidP="00B26D28">
            <w:pPr>
              <w:spacing w:line="240" w:lineRule="auto"/>
            </w:pPr>
            <w:r>
              <w:t xml:space="preserve">Elementy wciskane jak klocki. </w:t>
            </w:r>
            <w:r w:rsidR="00A576FC">
              <w:t xml:space="preserve"> </w:t>
            </w:r>
            <w:r>
              <w:t>Całość wykonana z kolorowego plastiku</w:t>
            </w:r>
          </w:p>
        </w:tc>
      </w:tr>
      <w:tr w:rsidR="00E15794" w:rsidRPr="00C52C40" w:rsidTr="00E15794">
        <w:trPr>
          <w:trHeight w:val="570"/>
        </w:trPr>
        <w:tc>
          <w:tcPr>
            <w:tcW w:w="409" w:type="dxa"/>
          </w:tcPr>
          <w:p w:rsidR="00E15794" w:rsidRDefault="00E15794" w:rsidP="00016EC5">
            <w:pPr>
              <w:jc w:val="center"/>
              <w:rPr>
                <w:color w:val="000000"/>
              </w:rPr>
            </w:pPr>
            <w:r>
              <w:rPr>
                <w:color w:val="000000"/>
              </w:rPr>
              <w:t>41</w:t>
            </w:r>
          </w:p>
        </w:tc>
        <w:tc>
          <w:tcPr>
            <w:tcW w:w="798" w:type="dxa"/>
            <w:shd w:val="clear" w:color="auto" w:fill="auto"/>
            <w:noWrap/>
            <w:vAlign w:val="center"/>
          </w:tcPr>
          <w:p w:rsidR="00E15794" w:rsidRDefault="00E15794" w:rsidP="00016EC5">
            <w:pPr>
              <w:jc w:val="center"/>
              <w:rPr>
                <w:color w:val="000000"/>
              </w:rPr>
            </w:pPr>
            <w:r>
              <w:rPr>
                <w:color w:val="000000"/>
              </w:rPr>
              <w:t>3</w:t>
            </w:r>
          </w:p>
        </w:tc>
        <w:tc>
          <w:tcPr>
            <w:tcW w:w="2140" w:type="dxa"/>
            <w:shd w:val="clear" w:color="auto" w:fill="auto"/>
          </w:tcPr>
          <w:p w:rsidR="00E15794" w:rsidRPr="00A466A1" w:rsidRDefault="00E15794" w:rsidP="00016EC5">
            <w:pPr>
              <w:rPr>
                <w:bCs/>
              </w:rPr>
            </w:pPr>
            <w:r w:rsidRPr="00A466A1">
              <w:rPr>
                <w:rFonts w:eastAsiaTheme="minorHAnsi"/>
                <w:bCs/>
                <w:lang w:eastAsia="en-US"/>
              </w:rPr>
              <w:t xml:space="preserve">Zestaw magnetycznych klocków – figur geometrycznych </w:t>
            </w:r>
          </w:p>
        </w:tc>
        <w:tc>
          <w:tcPr>
            <w:tcW w:w="614" w:type="dxa"/>
            <w:shd w:val="clear" w:color="auto" w:fill="auto"/>
            <w:noWrap/>
          </w:tcPr>
          <w:p w:rsidR="00E15794" w:rsidRDefault="00E15794" w:rsidP="00016EC5">
            <w:pPr>
              <w:rPr>
                <w:color w:val="000000"/>
              </w:rPr>
            </w:pPr>
            <w:r>
              <w:rPr>
                <w:color w:val="000000"/>
              </w:rPr>
              <w:t>1</w:t>
            </w:r>
          </w:p>
        </w:tc>
        <w:tc>
          <w:tcPr>
            <w:tcW w:w="1169" w:type="dxa"/>
            <w:shd w:val="clear" w:color="auto" w:fill="auto"/>
            <w:noWrap/>
          </w:tcPr>
          <w:p w:rsidR="00E15794" w:rsidRDefault="00E15794" w:rsidP="00016EC5">
            <w:pPr>
              <w:rPr>
                <w:color w:val="000000"/>
              </w:rPr>
            </w:pPr>
            <w:r>
              <w:rPr>
                <w:color w:val="000000"/>
              </w:rPr>
              <w:t>zestaw</w:t>
            </w:r>
          </w:p>
        </w:tc>
        <w:tc>
          <w:tcPr>
            <w:tcW w:w="10408" w:type="dxa"/>
            <w:shd w:val="clear" w:color="auto" w:fill="auto"/>
          </w:tcPr>
          <w:p w:rsidR="00E15794" w:rsidRPr="00A466A1" w:rsidRDefault="00E15794" w:rsidP="00B26D28">
            <w:pPr>
              <w:spacing w:line="240" w:lineRule="auto"/>
              <w:jc w:val="both"/>
              <w:rPr>
                <w:rFonts w:eastAsiaTheme="minorHAnsi"/>
                <w:b/>
                <w:lang w:eastAsia="en-US"/>
              </w:rPr>
            </w:pPr>
            <w:r w:rsidRPr="00A466A1">
              <w:rPr>
                <w:rFonts w:eastAsiaTheme="minorHAnsi"/>
                <w:lang w:eastAsia="en-US"/>
              </w:rPr>
              <w:t xml:space="preserve">Zestaw zawiera: </w:t>
            </w:r>
            <w:r>
              <w:rPr>
                <w:rFonts w:eastAsiaTheme="minorHAnsi"/>
                <w:lang w:eastAsia="en-US"/>
              </w:rPr>
              <w:t xml:space="preserve">min. </w:t>
            </w:r>
            <w:r w:rsidRPr="00A466A1">
              <w:rPr>
                <w:rFonts w:eastAsiaTheme="minorHAnsi"/>
                <w:lang w:eastAsia="en-US"/>
              </w:rPr>
              <w:t>47 kolorowych figur, które mogą być umieszczane na tablicach magnetycznych. Różne kolory doskonale wizualizują podział i ułamki.</w:t>
            </w:r>
          </w:p>
          <w:p w:rsidR="00E15794" w:rsidRDefault="00E15794" w:rsidP="00B26D28">
            <w:pPr>
              <w:spacing w:line="240" w:lineRule="auto"/>
              <w:jc w:val="both"/>
            </w:pPr>
            <w:r w:rsidRPr="00A466A1">
              <w:rPr>
                <w:rFonts w:eastAsiaTheme="minorHAnsi"/>
                <w:lang w:eastAsia="en-US"/>
              </w:rPr>
              <w:t xml:space="preserve">Największa figura ma ok. 15 </w:t>
            </w:r>
            <w:proofErr w:type="spellStart"/>
            <w:r w:rsidRPr="00A466A1">
              <w:rPr>
                <w:rFonts w:eastAsiaTheme="minorHAnsi"/>
                <w:lang w:eastAsia="en-US"/>
              </w:rPr>
              <w:t>cm</w:t>
            </w:r>
            <w:proofErr w:type="spellEnd"/>
            <w:r w:rsidRPr="00A466A1">
              <w:rPr>
                <w:rFonts w:eastAsiaTheme="minorHAnsi"/>
                <w:lang w:eastAsia="en-US"/>
              </w:rPr>
              <w:t>.</w:t>
            </w:r>
            <w:r>
              <w:rPr>
                <w:rFonts w:eastAsiaTheme="minorHAnsi"/>
                <w:lang w:eastAsia="en-US"/>
              </w:rPr>
              <w:t xml:space="preserve"> (-/+ 5%)</w:t>
            </w:r>
          </w:p>
        </w:tc>
      </w:tr>
      <w:tr w:rsidR="00E15794" w:rsidRPr="00C52C40" w:rsidTr="00E15794">
        <w:trPr>
          <w:trHeight w:val="570"/>
        </w:trPr>
        <w:tc>
          <w:tcPr>
            <w:tcW w:w="409" w:type="dxa"/>
          </w:tcPr>
          <w:p w:rsidR="00E15794" w:rsidRDefault="00E15794" w:rsidP="00016EC5">
            <w:pPr>
              <w:jc w:val="center"/>
              <w:rPr>
                <w:color w:val="000000"/>
              </w:rPr>
            </w:pPr>
            <w:r>
              <w:rPr>
                <w:color w:val="000000"/>
              </w:rPr>
              <w:t>42</w:t>
            </w:r>
          </w:p>
        </w:tc>
        <w:tc>
          <w:tcPr>
            <w:tcW w:w="798" w:type="dxa"/>
            <w:shd w:val="clear" w:color="auto" w:fill="auto"/>
            <w:noWrap/>
            <w:vAlign w:val="center"/>
          </w:tcPr>
          <w:p w:rsidR="00E15794" w:rsidRDefault="00E15794" w:rsidP="00016EC5">
            <w:pPr>
              <w:jc w:val="center"/>
              <w:rPr>
                <w:color w:val="000000"/>
              </w:rPr>
            </w:pPr>
            <w:r>
              <w:rPr>
                <w:color w:val="000000"/>
              </w:rPr>
              <w:t>4</w:t>
            </w:r>
          </w:p>
        </w:tc>
        <w:tc>
          <w:tcPr>
            <w:tcW w:w="2140" w:type="dxa"/>
            <w:shd w:val="clear" w:color="auto" w:fill="auto"/>
          </w:tcPr>
          <w:p w:rsidR="00E15794" w:rsidRPr="00A466A1" w:rsidRDefault="00E15794" w:rsidP="00016EC5">
            <w:pPr>
              <w:rPr>
                <w:rFonts w:eastAsiaTheme="minorHAnsi"/>
                <w:bCs/>
                <w:lang w:eastAsia="en-US"/>
              </w:rPr>
            </w:pPr>
            <w:r w:rsidRPr="00A466A1">
              <w:rPr>
                <w:rFonts w:eastAsiaTheme="minorHAnsi"/>
                <w:bCs/>
                <w:lang w:eastAsia="en-US"/>
              </w:rPr>
              <w:t xml:space="preserve">Zestaw kolorowych kół do pracowni </w:t>
            </w:r>
            <w:r w:rsidRPr="00A466A1">
              <w:rPr>
                <w:rFonts w:eastAsiaTheme="minorHAnsi"/>
                <w:bCs/>
                <w:lang w:eastAsia="en-US"/>
              </w:rPr>
              <w:lastRenderedPageBreak/>
              <w:t>matematycznej</w:t>
            </w:r>
          </w:p>
        </w:tc>
        <w:tc>
          <w:tcPr>
            <w:tcW w:w="614" w:type="dxa"/>
            <w:shd w:val="clear" w:color="auto" w:fill="auto"/>
            <w:noWrap/>
          </w:tcPr>
          <w:p w:rsidR="00E15794" w:rsidRDefault="00E15794" w:rsidP="00016EC5">
            <w:pPr>
              <w:rPr>
                <w:color w:val="000000"/>
              </w:rPr>
            </w:pPr>
            <w:r>
              <w:rPr>
                <w:color w:val="000000"/>
              </w:rPr>
              <w:lastRenderedPageBreak/>
              <w:t>1</w:t>
            </w:r>
          </w:p>
        </w:tc>
        <w:tc>
          <w:tcPr>
            <w:tcW w:w="1169" w:type="dxa"/>
            <w:shd w:val="clear" w:color="auto" w:fill="auto"/>
            <w:noWrap/>
          </w:tcPr>
          <w:p w:rsidR="00E15794" w:rsidRDefault="00E15794" w:rsidP="00016EC5">
            <w:pPr>
              <w:rPr>
                <w:color w:val="000000"/>
              </w:rPr>
            </w:pPr>
            <w:r>
              <w:rPr>
                <w:color w:val="000000"/>
              </w:rPr>
              <w:t>zestaw</w:t>
            </w:r>
          </w:p>
        </w:tc>
        <w:tc>
          <w:tcPr>
            <w:tcW w:w="10408" w:type="dxa"/>
            <w:shd w:val="clear" w:color="auto" w:fill="auto"/>
          </w:tcPr>
          <w:p w:rsidR="00E15794" w:rsidRPr="00A466A1" w:rsidRDefault="00E15794" w:rsidP="00B26D28">
            <w:pPr>
              <w:spacing w:after="160" w:line="240" w:lineRule="auto"/>
              <w:jc w:val="both"/>
              <w:rPr>
                <w:rFonts w:eastAsiaTheme="minorHAnsi"/>
                <w:lang w:eastAsia="en-US"/>
              </w:rPr>
            </w:pPr>
            <w:r w:rsidRPr="00A466A1">
              <w:rPr>
                <w:rFonts w:eastAsiaTheme="minorHAnsi"/>
                <w:lang w:eastAsia="en-US"/>
              </w:rPr>
              <w:t xml:space="preserve">Zestaw zawiera: </w:t>
            </w:r>
            <w:r>
              <w:rPr>
                <w:rFonts w:eastAsiaTheme="minorHAnsi"/>
                <w:lang w:eastAsia="en-US"/>
              </w:rPr>
              <w:t xml:space="preserve">min. </w:t>
            </w:r>
            <w:r w:rsidRPr="00A466A1">
              <w:rPr>
                <w:rFonts w:eastAsiaTheme="minorHAnsi"/>
                <w:lang w:eastAsia="en-US"/>
              </w:rPr>
              <w:t xml:space="preserve">10 sztuk kolorowych kół, które podzielone obrazują całość (niepodzielone koło) oraz ułamki: 1/2, 1/3, 1/4, 1/5, 1/6, 1/8, 1/10, 1/20. Wszystkie koła wykonane są z 2-mm plastiku i mają średnicę 10 </w:t>
            </w:r>
            <w:proofErr w:type="spellStart"/>
            <w:r w:rsidRPr="00A466A1">
              <w:rPr>
                <w:rFonts w:eastAsiaTheme="minorHAnsi"/>
                <w:lang w:eastAsia="en-US"/>
              </w:rPr>
              <w:t>cm</w:t>
            </w:r>
            <w:proofErr w:type="spellEnd"/>
            <w:r w:rsidRPr="00A466A1">
              <w:rPr>
                <w:rFonts w:eastAsiaTheme="minorHAnsi"/>
                <w:lang w:eastAsia="en-US"/>
              </w:rPr>
              <w:t>.</w:t>
            </w:r>
            <w:r>
              <w:rPr>
                <w:rFonts w:eastAsiaTheme="minorHAnsi"/>
                <w:lang w:eastAsia="en-US"/>
              </w:rPr>
              <w:t xml:space="preserve"> (+/- </w:t>
            </w:r>
            <w:r>
              <w:rPr>
                <w:rFonts w:eastAsiaTheme="minorHAnsi"/>
                <w:lang w:eastAsia="en-US"/>
              </w:rPr>
              <w:lastRenderedPageBreak/>
              <w:t>5%)</w:t>
            </w:r>
          </w:p>
        </w:tc>
      </w:tr>
      <w:tr w:rsidR="00E15794" w:rsidRPr="00C52C40" w:rsidTr="00E15794">
        <w:trPr>
          <w:trHeight w:val="570"/>
        </w:trPr>
        <w:tc>
          <w:tcPr>
            <w:tcW w:w="409" w:type="dxa"/>
          </w:tcPr>
          <w:p w:rsidR="00E15794" w:rsidRDefault="00E15794" w:rsidP="00016EC5">
            <w:pPr>
              <w:jc w:val="center"/>
              <w:rPr>
                <w:color w:val="000000"/>
              </w:rPr>
            </w:pPr>
            <w:r>
              <w:rPr>
                <w:color w:val="000000"/>
              </w:rPr>
              <w:lastRenderedPageBreak/>
              <w:t>43</w:t>
            </w:r>
          </w:p>
        </w:tc>
        <w:tc>
          <w:tcPr>
            <w:tcW w:w="798" w:type="dxa"/>
            <w:shd w:val="clear" w:color="auto" w:fill="auto"/>
            <w:noWrap/>
            <w:vAlign w:val="center"/>
          </w:tcPr>
          <w:p w:rsidR="00E15794" w:rsidRDefault="00E15794" w:rsidP="00016EC5">
            <w:pPr>
              <w:jc w:val="center"/>
              <w:rPr>
                <w:color w:val="000000"/>
              </w:rPr>
            </w:pPr>
            <w:r>
              <w:rPr>
                <w:color w:val="000000"/>
              </w:rPr>
              <w:t>5</w:t>
            </w:r>
          </w:p>
        </w:tc>
        <w:tc>
          <w:tcPr>
            <w:tcW w:w="2140" w:type="dxa"/>
            <w:shd w:val="clear" w:color="auto" w:fill="auto"/>
          </w:tcPr>
          <w:p w:rsidR="00E15794" w:rsidRDefault="00E15794" w:rsidP="00016EC5">
            <w:pPr>
              <w:rPr>
                <w:rFonts w:eastAsiaTheme="minorHAnsi"/>
                <w:b/>
                <w:lang w:eastAsia="en-US"/>
              </w:rPr>
            </w:pPr>
            <w:r>
              <w:rPr>
                <w:rFonts w:eastAsiaTheme="minorHAnsi"/>
                <w:lang w:eastAsia="en-US"/>
              </w:rPr>
              <w:t>Zestaw modeli do pracowni matematycznej -</w:t>
            </w:r>
            <w:r w:rsidRPr="00A466A1">
              <w:rPr>
                <w:rFonts w:eastAsiaTheme="minorHAnsi"/>
                <w:lang w:eastAsia="en-US"/>
              </w:rPr>
              <w:t xml:space="preserve">Ostrosłupy i graniastosłupy </w:t>
            </w:r>
          </w:p>
        </w:tc>
        <w:tc>
          <w:tcPr>
            <w:tcW w:w="614" w:type="dxa"/>
            <w:shd w:val="clear" w:color="auto" w:fill="auto"/>
            <w:noWrap/>
          </w:tcPr>
          <w:p w:rsidR="00E15794" w:rsidRDefault="00E15794" w:rsidP="00016EC5">
            <w:pPr>
              <w:rPr>
                <w:color w:val="000000"/>
              </w:rPr>
            </w:pPr>
            <w:r>
              <w:rPr>
                <w:color w:val="000000"/>
              </w:rPr>
              <w:t>1</w:t>
            </w:r>
          </w:p>
        </w:tc>
        <w:tc>
          <w:tcPr>
            <w:tcW w:w="1169" w:type="dxa"/>
            <w:shd w:val="clear" w:color="auto" w:fill="auto"/>
            <w:noWrap/>
          </w:tcPr>
          <w:p w:rsidR="00E15794" w:rsidRDefault="00E15794" w:rsidP="00016EC5">
            <w:pPr>
              <w:rPr>
                <w:color w:val="000000"/>
              </w:rPr>
            </w:pPr>
            <w:r>
              <w:rPr>
                <w:color w:val="000000"/>
              </w:rPr>
              <w:t>zestaw</w:t>
            </w:r>
          </w:p>
        </w:tc>
        <w:tc>
          <w:tcPr>
            <w:tcW w:w="10408" w:type="dxa"/>
            <w:shd w:val="clear" w:color="auto" w:fill="auto"/>
          </w:tcPr>
          <w:p w:rsidR="00E15794" w:rsidRPr="00A466A1" w:rsidRDefault="00E15794" w:rsidP="00B26D28">
            <w:pPr>
              <w:spacing w:line="240" w:lineRule="auto"/>
              <w:jc w:val="both"/>
              <w:rPr>
                <w:rFonts w:eastAsiaTheme="minorHAnsi"/>
                <w:lang w:eastAsia="en-US"/>
              </w:rPr>
            </w:pPr>
            <w:r w:rsidRPr="00A466A1">
              <w:rPr>
                <w:rFonts w:eastAsiaTheme="minorHAnsi"/>
                <w:lang w:eastAsia="en-US"/>
              </w:rPr>
              <w:t>Zestaw</w:t>
            </w:r>
            <w:r>
              <w:rPr>
                <w:rFonts w:eastAsiaTheme="minorHAnsi"/>
                <w:lang w:eastAsia="en-US"/>
              </w:rPr>
              <w:t xml:space="preserve"> zawiera min.</w:t>
            </w:r>
            <w:r w:rsidRPr="00A466A1">
              <w:rPr>
                <w:rFonts w:eastAsiaTheme="minorHAnsi"/>
                <w:lang w:eastAsia="en-US"/>
              </w:rPr>
              <w:t xml:space="preserve"> 6 brył geometrycznych - ostrosłupy i graniastosłupy prawidłowe - wykonanych z transparentnej pleksi o wysokości ok. 18 cm</w:t>
            </w:r>
            <w:r>
              <w:rPr>
                <w:rFonts w:eastAsiaTheme="minorHAnsi"/>
                <w:lang w:eastAsia="en-US"/>
              </w:rPr>
              <w:t xml:space="preserve"> (+/- 5%)</w:t>
            </w:r>
          </w:p>
          <w:p w:rsidR="00E15794" w:rsidRPr="00A466A1" w:rsidRDefault="00E15794" w:rsidP="00B26D28">
            <w:pPr>
              <w:spacing w:line="240" w:lineRule="auto"/>
              <w:jc w:val="both"/>
              <w:rPr>
                <w:rFonts w:eastAsiaTheme="minorHAnsi"/>
                <w:lang w:eastAsia="en-US"/>
              </w:rPr>
            </w:pPr>
            <w:r>
              <w:rPr>
                <w:rFonts w:eastAsiaTheme="minorHAnsi"/>
                <w:lang w:eastAsia="en-US"/>
              </w:rPr>
              <w:t>Zestaw zawiera min</w:t>
            </w:r>
            <w:r w:rsidRPr="00A466A1">
              <w:rPr>
                <w:rFonts w:eastAsiaTheme="minorHAnsi"/>
                <w:lang w:eastAsia="en-US"/>
              </w:rPr>
              <w:t>:</w:t>
            </w:r>
          </w:p>
          <w:p w:rsidR="00E15794" w:rsidRPr="00A466A1" w:rsidRDefault="00E15794" w:rsidP="00B26D28">
            <w:pPr>
              <w:spacing w:line="240" w:lineRule="auto"/>
              <w:jc w:val="both"/>
              <w:rPr>
                <w:rFonts w:eastAsiaTheme="minorHAnsi"/>
                <w:lang w:eastAsia="en-US"/>
              </w:rPr>
            </w:pPr>
            <w:r w:rsidRPr="00A466A1">
              <w:rPr>
                <w:rFonts w:eastAsiaTheme="minorHAnsi"/>
                <w:lang w:eastAsia="en-US"/>
              </w:rPr>
              <w:t>•graniastosłup prawidłowy o podstawie kwadratu,</w:t>
            </w:r>
          </w:p>
          <w:p w:rsidR="00E15794" w:rsidRPr="00A466A1" w:rsidRDefault="00E15794" w:rsidP="00B26D28">
            <w:pPr>
              <w:spacing w:line="240" w:lineRule="auto"/>
              <w:jc w:val="both"/>
              <w:rPr>
                <w:rFonts w:eastAsiaTheme="minorHAnsi"/>
                <w:lang w:eastAsia="en-US"/>
              </w:rPr>
            </w:pPr>
            <w:r w:rsidRPr="00A466A1">
              <w:rPr>
                <w:rFonts w:eastAsiaTheme="minorHAnsi"/>
                <w:lang w:eastAsia="en-US"/>
              </w:rPr>
              <w:t>•ostrosłup prawidłowy o podstawie kwadratu,</w:t>
            </w:r>
          </w:p>
          <w:p w:rsidR="00E15794" w:rsidRPr="00A466A1" w:rsidRDefault="00E15794" w:rsidP="00B26D28">
            <w:pPr>
              <w:spacing w:line="240" w:lineRule="auto"/>
              <w:jc w:val="both"/>
              <w:rPr>
                <w:rFonts w:eastAsiaTheme="minorHAnsi"/>
                <w:lang w:eastAsia="en-US"/>
              </w:rPr>
            </w:pPr>
            <w:r w:rsidRPr="00A466A1">
              <w:rPr>
                <w:rFonts w:eastAsiaTheme="minorHAnsi"/>
                <w:lang w:eastAsia="en-US"/>
              </w:rPr>
              <w:t>•graniastosłup prawidłowy o podstawie trójkąta równobocznego,</w:t>
            </w:r>
          </w:p>
          <w:p w:rsidR="00E15794" w:rsidRPr="00A466A1" w:rsidRDefault="00E15794" w:rsidP="00B26D28">
            <w:pPr>
              <w:spacing w:line="240" w:lineRule="auto"/>
              <w:jc w:val="both"/>
              <w:rPr>
                <w:rFonts w:eastAsiaTheme="minorHAnsi"/>
                <w:lang w:eastAsia="en-US"/>
              </w:rPr>
            </w:pPr>
            <w:r w:rsidRPr="00A466A1">
              <w:rPr>
                <w:rFonts w:eastAsiaTheme="minorHAnsi"/>
                <w:lang w:eastAsia="en-US"/>
              </w:rPr>
              <w:t>•ostrosłup prawidłowy o podstawie trójkąta równobocznego,</w:t>
            </w:r>
          </w:p>
          <w:p w:rsidR="00E15794" w:rsidRPr="00A466A1" w:rsidRDefault="00E15794" w:rsidP="00B26D28">
            <w:pPr>
              <w:spacing w:line="240" w:lineRule="auto"/>
              <w:jc w:val="both"/>
              <w:rPr>
                <w:rFonts w:eastAsiaTheme="minorHAnsi"/>
                <w:lang w:eastAsia="en-US"/>
              </w:rPr>
            </w:pPr>
            <w:r w:rsidRPr="00A466A1">
              <w:rPr>
                <w:rFonts w:eastAsiaTheme="minorHAnsi"/>
                <w:lang w:eastAsia="en-US"/>
              </w:rPr>
              <w:t>•graniastosłup prawidłowy o podstawie sześciokąta równobocznego,</w:t>
            </w:r>
          </w:p>
          <w:p w:rsidR="00E15794" w:rsidRPr="00A466A1" w:rsidRDefault="00E15794" w:rsidP="00B26D28">
            <w:pPr>
              <w:spacing w:line="240" w:lineRule="auto"/>
              <w:jc w:val="both"/>
              <w:rPr>
                <w:rFonts w:eastAsiaTheme="minorHAnsi"/>
                <w:lang w:eastAsia="en-US"/>
              </w:rPr>
            </w:pPr>
            <w:r w:rsidRPr="00A466A1">
              <w:rPr>
                <w:rFonts w:eastAsiaTheme="minorHAnsi"/>
                <w:lang w:eastAsia="en-US"/>
              </w:rPr>
              <w:t>•ostrosłup prawidłowy o podstawie sześciokąta równobocznego</w:t>
            </w:r>
          </w:p>
        </w:tc>
      </w:tr>
      <w:tr w:rsidR="00E15794" w:rsidRPr="00C52C40" w:rsidTr="00E15794">
        <w:trPr>
          <w:trHeight w:val="570"/>
        </w:trPr>
        <w:tc>
          <w:tcPr>
            <w:tcW w:w="409" w:type="dxa"/>
          </w:tcPr>
          <w:p w:rsidR="00E15794" w:rsidRDefault="00E15794" w:rsidP="00016EC5">
            <w:pPr>
              <w:jc w:val="center"/>
              <w:rPr>
                <w:color w:val="000000"/>
              </w:rPr>
            </w:pPr>
            <w:r>
              <w:rPr>
                <w:color w:val="000000"/>
              </w:rPr>
              <w:t>44</w:t>
            </w:r>
          </w:p>
        </w:tc>
        <w:tc>
          <w:tcPr>
            <w:tcW w:w="798" w:type="dxa"/>
            <w:shd w:val="clear" w:color="auto" w:fill="auto"/>
            <w:noWrap/>
            <w:vAlign w:val="center"/>
          </w:tcPr>
          <w:p w:rsidR="00E15794" w:rsidRDefault="00E15794" w:rsidP="00016EC5">
            <w:pPr>
              <w:jc w:val="center"/>
              <w:rPr>
                <w:color w:val="000000"/>
              </w:rPr>
            </w:pPr>
            <w:r>
              <w:rPr>
                <w:color w:val="000000"/>
              </w:rPr>
              <w:t>6</w:t>
            </w:r>
          </w:p>
        </w:tc>
        <w:tc>
          <w:tcPr>
            <w:tcW w:w="2140" w:type="dxa"/>
            <w:shd w:val="clear" w:color="auto" w:fill="auto"/>
          </w:tcPr>
          <w:p w:rsidR="00E15794" w:rsidRDefault="00E15794" w:rsidP="00016EC5">
            <w:pPr>
              <w:rPr>
                <w:rFonts w:eastAsiaTheme="minorHAnsi"/>
                <w:lang w:eastAsia="en-US"/>
              </w:rPr>
            </w:pPr>
            <w:r w:rsidRPr="00A466A1">
              <w:rPr>
                <w:rFonts w:eastAsiaTheme="minorHAnsi"/>
                <w:lang w:eastAsia="en-US"/>
              </w:rPr>
              <w:t>Drogomierz szkolny</w:t>
            </w:r>
          </w:p>
        </w:tc>
        <w:tc>
          <w:tcPr>
            <w:tcW w:w="614" w:type="dxa"/>
            <w:shd w:val="clear" w:color="auto" w:fill="auto"/>
            <w:noWrap/>
          </w:tcPr>
          <w:p w:rsidR="00E15794" w:rsidRDefault="00E15794" w:rsidP="00016EC5">
            <w:pPr>
              <w:rPr>
                <w:color w:val="000000"/>
              </w:rPr>
            </w:pPr>
            <w:r>
              <w:rPr>
                <w:color w:val="000000"/>
              </w:rPr>
              <w:t>2</w:t>
            </w:r>
          </w:p>
        </w:tc>
        <w:tc>
          <w:tcPr>
            <w:tcW w:w="1169" w:type="dxa"/>
            <w:shd w:val="clear" w:color="auto" w:fill="auto"/>
            <w:noWrap/>
          </w:tcPr>
          <w:p w:rsidR="00E15794" w:rsidRDefault="00E15794" w:rsidP="00016EC5">
            <w:pPr>
              <w:rPr>
                <w:color w:val="000000"/>
              </w:rPr>
            </w:pPr>
            <w:r>
              <w:rPr>
                <w:color w:val="000000"/>
              </w:rPr>
              <w:t>sztuki</w:t>
            </w:r>
          </w:p>
        </w:tc>
        <w:tc>
          <w:tcPr>
            <w:tcW w:w="10408" w:type="dxa"/>
            <w:shd w:val="clear" w:color="auto" w:fill="auto"/>
          </w:tcPr>
          <w:p w:rsidR="00E15794" w:rsidRPr="00A466A1" w:rsidRDefault="00E15794" w:rsidP="00B26D28">
            <w:pPr>
              <w:spacing w:line="240" w:lineRule="auto"/>
              <w:jc w:val="both"/>
              <w:rPr>
                <w:rFonts w:eastAsiaTheme="minorHAnsi"/>
                <w:lang w:eastAsia="en-US"/>
              </w:rPr>
            </w:pPr>
            <w:r>
              <w:rPr>
                <w:rFonts w:eastAsiaTheme="minorHAnsi"/>
                <w:lang w:eastAsia="en-US"/>
              </w:rPr>
              <w:t>R</w:t>
            </w:r>
            <w:r w:rsidRPr="00A466A1">
              <w:rPr>
                <w:rFonts w:eastAsiaTheme="minorHAnsi"/>
                <w:lang w:eastAsia="en-US"/>
              </w:rPr>
              <w:t xml:space="preserve">uchome, ogumowane koło pomiarowe z przymocowaną rączką o regulowanej wysokości. Koło podzielone na 100 cm, co jeden centymetr i opisane liczbami co 5 </w:t>
            </w:r>
            <w:proofErr w:type="spellStart"/>
            <w:r w:rsidRPr="00A466A1">
              <w:rPr>
                <w:rFonts w:eastAsiaTheme="minorHAnsi"/>
                <w:lang w:eastAsia="en-US"/>
              </w:rPr>
              <w:t>cm</w:t>
            </w:r>
            <w:proofErr w:type="spellEnd"/>
            <w:r w:rsidRPr="00A466A1">
              <w:rPr>
                <w:rFonts w:eastAsiaTheme="minorHAnsi"/>
                <w:lang w:eastAsia="en-US"/>
              </w:rPr>
              <w:t>. Po jednej stronie koła umieszczona jest wskazówka, która wskazuje odmierzaną odległość, a po drugiej stronie koła umieszczony jest licznik, który w metrach (do 10.000 m) wskazuje odmierzoną odległość. Koło kliknięciem informuje o pełnym obrocie czyli 1 metra.</w:t>
            </w:r>
          </w:p>
        </w:tc>
      </w:tr>
      <w:tr w:rsidR="00E15794" w:rsidRPr="00C52C40" w:rsidTr="00E15794">
        <w:trPr>
          <w:trHeight w:val="570"/>
        </w:trPr>
        <w:tc>
          <w:tcPr>
            <w:tcW w:w="409" w:type="dxa"/>
          </w:tcPr>
          <w:p w:rsidR="00E15794" w:rsidRDefault="00E15794" w:rsidP="00016EC5">
            <w:pPr>
              <w:jc w:val="center"/>
              <w:rPr>
                <w:color w:val="000000"/>
              </w:rPr>
            </w:pPr>
            <w:r>
              <w:rPr>
                <w:color w:val="000000"/>
              </w:rPr>
              <w:t>45</w:t>
            </w:r>
          </w:p>
        </w:tc>
        <w:tc>
          <w:tcPr>
            <w:tcW w:w="798" w:type="dxa"/>
            <w:shd w:val="clear" w:color="auto" w:fill="auto"/>
            <w:noWrap/>
            <w:vAlign w:val="center"/>
          </w:tcPr>
          <w:p w:rsidR="00E15794" w:rsidRDefault="00E15794" w:rsidP="00016EC5">
            <w:pPr>
              <w:jc w:val="center"/>
              <w:rPr>
                <w:color w:val="000000"/>
              </w:rPr>
            </w:pPr>
            <w:r>
              <w:rPr>
                <w:color w:val="000000"/>
              </w:rPr>
              <w:t>7</w:t>
            </w:r>
          </w:p>
        </w:tc>
        <w:tc>
          <w:tcPr>
            <w:tcW w:w="2140" w:type="dxa"/>
            <w:shd w:val="clear" w:color="auto" w:fill="auto"/>
          </w:tcPr>
          <w:p w:rsidR="00E15794" w:rsidRPr="00A466A1" w:rsidRDefault="00E15794" w:rsidP="00016EC5">
            <w:pPr>
              <w:rPr>
                <w:rFonts w:eastAsiaTheme="minorHAnsi"/>
                <w:lang w:eastAsia="en-US"/>
              </w:rPr>
            </w:pPr>
            <w:r>
              <w:rPr>
                <w:rFonts w:eastAsiaTheme="minorHAnsi"/>
                <w:lang w:eastAsia="en-US"/>
              </w:rPr>
              <w:t xml:space="preserve">Pomoc dydaktyczna  do pracowni matematycznej typu </w:t>
            </w:r>
            <w:r w:rsidRPr="003F4FB1">
              <w:rPr>
                <w:rFonts w:eastAsiaTheme="minorHAnsi"/>
                <w:lang w:eastAsia="en-US"/>
              </w:rPr>
              <w:t xml:space="preserve">Pakiet do rachunku prawdopodobieństwa </w:t>
            </w:r>
          </w:p>
        </w:tc>
        <w:tc>
          <w:tcPr>
            <w:tcW w:w="614" w:type="dxa"/>
            <w:shd w:val="clear" w:color="auto" w:fill="auto"/>
            <w:noWrap/>
          </w:tcPr>
          <w:p w:rsidR="00E15794" w:rsidRDefault="00E15794" w:rsidP="00016EC5">
            <w:pPr>
              <w:rPr>
                <w:color w:val="000000"/>
              </w:rPr>
            </w:pPr>
            <w:r>
              <w:rPr>
                <w:color w:val="000000"/>
              </w:rPr>
              <w:t>1</w:t>
            </w:r>
          </w:p>
        </w:tc>
        <w:tc>
          <w:tcPr>
            <w:tcW w:w="1169" w:type="dxa"/>
            <w:shd w:val="clear" w:color="auto" w:fill="auto"/>
            <w:noWrap/>
          </w:tcPr>
          <w:p w:rsidR="00E15794" w:rsidRDefault="00E15794" w:rsidP="00016EC5">
            <w:pPr>
              <w:rPr>
                <w:color w:val="000000"/>
              </w:rPr>
            </w:pPr>
            <w:r>
              <w:rPr>
                <w:color w:val="000000"/>
              </w:rPr>
              <w:t>sztuka</w:t>
            </w:r>
          </w:p>
        </w:tc>
        <w:tc>
          <w:tcPr>
            <w:tcW w:w="10408" w:type="dxa"/>
            <w:shd w:val="clear" w:color="auto" w:fill="auto"/>
          </w:tcPr>
          <w:p w:rsidR="00E15794" w:rsidRPr="003F4FB1" w:rsidRDefault="00E15794" w:rsidP="00B26D28">
            <w:pPr>
              <w:spacing w:line="240" w:lineRule="auto"/>
              <w:jc w:val="both"/>
              <w:rPr>
                <w:rFonts w:eastAsiaTheme="minorHAnsi"/>
                <w:lang w:eastAsia="en-US"/>
              </w:rPr>
            </w:pPr>
            <w:r w:rsidRPr="003F4FB1">
              <w:rPr>
                <w:rFonts w:eastAsiaTheme="minorHAnsi"/>
                <w:lang w:eastAsia="en-US"/>
              </w:rPr>
              <w:t xml:space="preserve">Pakiet zawiera elementy wykorzystywane tradycyjnie do przeprowadzania doświadczeń i zadań z rachunku prawdopodobieństwa, w tym model </w:t>
            </w:r>
            <w:proofErr w:type="spellStart"/>
            <w:r w:rsidRPr="003F4FB1">
              <w:rPr>
                <w:rFonts w:eastAsiaTheme="minorHAnsi"/>
                <w:lang w:eastAsia="en-US"/>
              </w:rPr>
              <w:t>Binostat</w:t>
            </w:r>
            <w:proofErr w:type="spellEnd"/>
            <w:r w:rsidRPr="003F4FB1">
              <w:rPr>
                <w:rFonts w:eastAsiaTheme="minorHAnsi"/>
                <w:lang w:eastAsia="en-US"/>
              </w:rPr>
              <w:t xml:space="preserve">, czyli Deskę </w:t>
            </w:r>
            <w:proofErr w:type="spellStart"/>
            <w:r w:rsidRPr="003F4FB1">
              <w:rPr>
                <w:rFonts w:eastAsiaTheme="minorHAnsi"/>
                <w:lang w:eastAsia="en-US"/>
              </w:rPr>
              <w:t>Galtona</w:t>
            </w:r>
            <w:proofErr w:type="spellEnd"/>
            <w:r w:rsidR="00A576FC">
              <w:rPr>
                <w:rFonts w:eastAsiaTheme="minorHAnsi"/>
                <w:lang w:eastAsia="en-US"/>
              </w:rPr>
              <w:t xml:space="preserve"> lub równoważne</w:t>
            </w:r>
            <w:r w:rsidRPr="003F4FB1">
              <w:rPr>
                <w:rFonts w:eastAsiaTheme="minorHAnsi"/>
                <w:lang w:eastAsia="en-US"/>
              </w:rPr>
              <w:t>.</w:t>
            </w:r>
          </w:p>
          <w:p w:rsidR="00E15794" w:rsidRPr="003F4FB1" w:rsidRDefault="00E15794" w:rsidP="00B26D28">
            <w:pPr>
              <w:spacing w:line="240" w:lineRule="auto"/>
              <w:jc w:val="both"/>
              <w:rPr>
                <w:rFonts w:eastAsiaTheme="minorHAnsi"/>
                <w:lang w:eastAsia="en-US"/>
              </w:rPr>
            </w:pPr>
            <w:r>
              <w:rPr>
                <w:rFonts w:eastAsiaTheme="minorHAnsi"/>
                <w:lang w:eastAsia="en-US"/>
              </w:rPr>
              <w:t>Minimalny s</w:t>
            </w:r>
            <w:r w:rsidRPr="003F4FB1">
              <w:rPr>
                <w:rFonts w:eastAsiaTheme="minorHAnsi"/>
                <w:lang w:eastAsia="en-US"/>
              </w:rPr>
              <w:t>kład zestawu:</w:t>
            </w:r>
          </w:p>
          <w:p w:rsidR="00E15794" w:rsidRPr="003F4FB1" w:rsidRDefault="00E15794" w:rsidP="00B26D28">
            <w:pPr>
              <w:spacing w:line="240" w:lineRule="auto"/>
              <w:jc w:val="both"/>
              <w:rPr>
                <w:rFonts w:eastAsiaTheme="minorHAnsi"/>
                <w:lang w:eastAsia="en-US"/>
              </w:rPr>
            </w:pPr>
            <w:r w:rsidRPr="003F4FB1">
              <w:rPr>
                <w:rFonts w:eastAsiaTheme="minorHAnsi"/>
                <w:lang w:eastAsia="en-US"/>
              </w:rPr>
              <w:t>•</w:t>
            </w:r>
            <w:r w:rsidRPr="003F4FB1">
              <w:rPr>
                <w:rFonts w:eastAsiaTheme="minorHAnsi"/>
                <w:lang w:eastAsia="en-US"/>
              </w:rPr>
              <w:tab/>
              <w:t>karty do gry - 1 talia 52 kart,</w:t>
            </w:r>
          </w:p>
          <w:p w:rsidR="00E15794" w:rsidRPr="003F4FB1" w:rsidRDefault="00E15794" w:rsidP="00B26D28">
            <w:pPr>
              <w:spacing w:line="240" w:lineRule="auto"/>
              <w:jc w:val="both"/>
              <w:rPr>
                <w:rFonts w:eastAsiaTheme="minorHAnsi"/>
                <w:lang w:eastAsia="en-US"/>
              </w:rPr>
            </w:pPr>
            <w:r w:rsidRPr="003F4FB1">
              <w:rPr>
                <w:rFonts w:eastAsiaTheme="minorHAnsi"/>
                <w:lang w:eastAsia="en-US"/>
              </w:rPr>
              <w:t>•</w:t>
            </w:r>
            <w:r w:rsidRPr="003F4FB1">
              <w:rPr>
                <w:rFonts w:eastAsiaTheme="minorHAnsi"/>
                <w:lang w:eastAsia="en-US"/>
              </w:rPr>
              <w:tab/>
              <w:t>kostki do gry 6-polowe z oczkami - 15 szt.,</w:t>
            </w:r>
          </w:p>
          <w:p w:rsidR="00E15794" w:rsidRPr="003F4FB1" w:rsidRDefault="00E15794" w:rsidP="00B26D28">
            <w:pPr>
              <w:spacing w:line="240" w:lineRule="auto"/>
              <w:jc w:val="both"/>
              <w:rPr>
                <w:rFonts w:eastAsiaTheme="minorHAnsi"/>
                <w:lang w:eastAsia="en-US"/>
              </w:rPr>
            </w:pPr>
            <w:r w:rsidRPr="003F4FB1">
              <w:rPr>
                <w:rFonts w:eastAsiaTheme="minorHAnsi"/>
                <w:lang w:eastAsia="en-US"/>
              </w:rPr>
              <w:lastRenderedPageBreak/>
              <w:t>•</w:t>
            </w:r>
            <w:r w:rsidRPr="003F4FB1">
              <w:rPr>
                <w:rFonts w:eastAsiaTheme="minorHAnsi"/>
                <w:lang w:eastAsia="en-US"/>
              </w:rPr>
              <w:tab/>
              <w:t>kulki czerwone - 3 szt.,</w:t>
            </w:r>
          </w:p>
          <w:p w:rsidR="00E15794" w:rsidRPr="003F4FB1" w:rsidRDefault="00E15794" w:rsidP="00B26D28">
            <w:pPr>
              <w:spacing w:line="240" w:lineRule="auto"/>
              <w:jc w:val="both"/>
              <w:rPr>
                <w:rFonts w:eastAsiaTheme="minorHAnsi"/>
                <w:lang w:eastAsia="en-US"/>
              </w:rPr>
            </w:pPr>
            <w:r w:rsidRPr="003F4FB1">
              <w:rPr>
                <w:rFonts w:eastAsiaTheme="minorHAnsi"/>
                <w:lang w:eastAsia="en-US"/>
              </w:rPr>
              <w:t>•</w:t>
            </w:r>
            <w:r w:rsidRPr="003F4FB1">
              <w:rPr>
                <w:rFonts w:eastAsiaTheme="minorHAnsi"/>
                <w:lang w:eastAsia="en-US"/>
              </w:rPr>
              <w:tab/>
              <w:t>kulki niebieskie - 3 szt.,</w:t>
            </w:r>
          </w:p>
          <w:p w:rsidR="00E15794" w:rsidRPr="003F4FB1" w:rsidRDefault="00E15794" w:rsidP="00B26D28">
            <w:pPr>
              <w:spacing w:line="240" w:lineRule="auto"/>
              <w:jc w:val="both"/>
              <w:rPr>
                <w:rFonts w:eastAsiaTheme="minorHAnsi"/>
                <w:lang w:eastAsia="en-US"/>
              </w:rPr>
            </w:pPr>
            <w:r w:rsidRPr="003F4FB1">
              <w:rPr>
                <w:rFonts w:eastAsiaTheme="minorHAnsi"/>
                <w:lang w:eastAsia="en-US"/>
              </w:rPr>
              <w:t>•</w:t>
            </w:r>
            <w:r w:rsidRPr="003F4FB1">
              <w:rPr>
                <w:rFonts w:eastAsiaTheme="minorHAnsi"/>
                <w:lang w:eastAsia="en-US"/>
              </w:rPr>
              <w:tab/>
              <w:t>pojemniki prostopadłościenne z tworzywa sztucznego, otwarte z zaokrąglonymi narożnikami, do wyrzucania kości - 4 szt.,</w:t>
            </w:r>
          </w:p>
          <w:p w:rsidR="00E15794" w:rsidRPr="003F4FB1" w:rsidRDefault="00E15794" w:rsidP="00B26D28">
            <w:pPr>
              <w:spacing w:line="240" w:lineRule="auto"/>
              <w:jc w:val="both"/>
              <w:rPr>
                <w:rFonts w:eastAsiaTheme="minorHAnsi"/>
                <w:lang w:eastAsia="en-US"/>
              </w:rPr>
            </w:pPr>
            <w:r w:rsidRPr="003F4FB1">
              <w:rPr>
                <w:rFonts w:eastAsiaTheme="minorHAnsi"/>
                <w:lang w:eastAsia="en-US"/>
              </w:rPr>
              <w:t>•</w:t>
            </w:r>
            <w:r w:rsidRPr="003F4FB1">
              <w:rPr>
                <w:rFonts w:eastAsiaTheme="minorHAnsi"/>
                <w:lang w:eastAsia="en-US"/>
              </w:rPr>
              <w:tab/>
              <w:t>pojemniki z tworzywa z zakrętką z rurką transparentną - 6 szt.,</w:t>
            </w:r>
          </w:p>
          <w:p w:rsidR="00E15794" w:rsidRPr="003F4FB1" w:rsidRDefault="00E15794" w:rsidP="00B26D28">
            <w:pPr>
              <w:spacing w:line="240" w:lineRule="auto"/>
              <w:jc w:val="both"/>
              <w:rPr>
                <w:rFonts w:eastAsiaTheme="minorHAnsi"/>
                <w:lang w:eastAsia="en-US"/>
              </w:rPr>
            </w:pPr>
            <w:r w:rsidRPr="003F4FB1">
              <w:rPr>
                <w:rFonts w:eastAsiaTheme="minorHAnsi"/>
                <w:lang w:eastAsia="en-US"/>
              </w:rPr>
              <w:t>•</w:t>
            </w:r>
            <w:r w:rsidRPr="003F4FB1">
              <w:rPr>
                <w:rFonts w:eastAsiaTheme="minorHAnsi"/>
                <w:lang w:eastAsia="en-US"/>
              </w:rPr>
              <w:tab/>
              <w:t>kulki białe dopasowane do rurek - min. 12 szt.,</w:t>
            </w:r>
          </w:p>
          <w:p w:rsidR="00E15794" w:rsidRPr="003F4FB1" w:rsidRDefault="00E15794" w:rsidP="00B26D28">
            <w:pPr>
              <w:spacing w:line="240" w:lineRule="auto"/>
              <w:jc w:val="both"/>
              <w:rPr>
                <w:rFonts w:eastAsiaTheme="minorHAnsi"/>
                <w:lang w:eastAsia="en-US"/>
              </w:rPr>
            </w:pPr>
            <w:r w:rsidRPr="003F4FB1">
              <w:rPr>
                <w:rFonts w:eastAsiaTheme="minorHAnsi"/>
                <w:lang w:eastAsia="en-US"/>
              </w:rPr>
              <w:t>•</w:t>
            </w:r>
            <w:r w:rsidRPr="003F4FB1">
              <w:rPr>
                <w:rFonts w:eastAsiaTheme="minorHAnsi"/>
                <w:lang w:eastAsia="en-US"/>
              </w:rPr>
              <w:tab/>
              <w:t>kulki czarne dopasowane do rurek - min. 12 szt.,</w:t>
            </w:r>
          </w:p>
          <w:p w:rsidR="00E15794" w:rsidRDefault="00E15794" w:rsidP="00B26D28">
            <w:pPr>
              <w:spacing w:line="240" w:lineRule="auto"/>
              <w:jc w:val="both"/>
              <w:rPr>
                <w:rFonts w:eastAsiaTheme="minorHAnsi"/>
                <w:lang w:eastAsia="en-US"/>
              </w:rPr>
            </w:pPr>
            <w:r w:rsidRPr="003F4FB1">
              <w:rPr>
                <w:rFonts w:eastAsiaTheme="minorHAnsi"/>
                <w:lang w:eastAsia="en-US"/>
              </w:rPr>
              <w:t>•</w:t>
            </w:r>
            <w:r w:rsidRPr="003F4FB1">
              <w:rPr>
                <w:rFonts w:eastAsiaTheme="minorHAnsi"/>
                <w:lang w:eastAsia="en-US"/>
              </w:rPr>
              <w:tab/>
              <w:t xml:space="preserve">model </w:t>
            </w:r>
            <w:proofErr w:type="spellStart"/>
            <w:r w:rsidRPr="003F4FB1">
              <w:rPr>
                <w:rFonts w:eastAsiaTheme="minorHAnsi"/>
                <w:lang w:eastAsia="en-US"/>
              </w:rPr>
              <w:t>Binostat</w:t>
            </w:r>
            <w:proofErr w:type="spellEnd"/>
            <w:r w:rsidRPr="003F4FB1">
              <w:rPr>
                <w:rFonts w:eastAsiaTheme="minorHAnsi"/>
                <w:lang w:eastAsia="en-US"/>
              </w:rPr>
              <w:t xml:space="preserve"> - Deska </w:t>
            </w:r>
            <w:proofErr w:type="spellStart"/>
            <w:r w:rsidRPr="003F4FB1">
              <w:rPr>
                <w:rFonts w:eastAsiaTheme="minorHAnsi"/>
                <w:lang w:eastAsia="en-US"/>
              </w:rPr>
              <w:t>Galtona</w:t>
            </w:r>
            <w:proofErr w:type="spellEnd"/>
            <w:r w:rsidRPr="003F4FB1">
              <w:rPr>
                <w:rFonts w:eastAsiaTheme="minorHAnsi"/>
                <w:lang w:eastAsia="en-US"/>
              </w:rPr>
              <w:t xml:space="preserve"> - do demonstracji rozkładu dwumianowego i trójkąta Pascala – składany, wykonany z tworzywa sztucznego, z kołeczkami i tacą z rynienkami do zbierania spadających kulek.</w:t>
            </w:r>
          </w:p>
        </w:tc>
      </w:tr>
      <w:tr w:rsidR="00E15794" w:rsidRPr="00C52C40" w:rsidTr="00E15794">
        <w:trPr>
          <w:trHeight w:val="570"/>
        </w:trPr>
        <w:tc>
          <w:tcPr>
            <w:tcW w:w="409" w:type="dxa"/>
          </w:tcPr>
          <w:p w:rsidR="00E15794" w:rsidRDefault="00E15794" w:rsidP="00016EC5">
            <w:pPr>
              <w:jc w:val="center"/>
              <w:rPr>
                <w:color w:val="000000"/>
              </w:rPr>
            </w:pPr>
            <w:r>
              <w:rPr>
                <w:color w:val="000000"/>
              </w:rPr>
              <w:lastRenderedPageBreak/>
              <w:t>46</w:t>
            </w:r>
          </w:p>
        </w:tc>
        <w:tc>
          <w:tcPr>
            <w:tcW w:w="798" w:type="dxa"/>
            <w:shd w:val="clear" w:color="auto" w:fill="auto"/>
            <w:noWrap/>
            <w:vAlign w:val="center"/>
          </w:tcPr>
          <w:p w:rsidR="00E15794" w:rsidRDefault="00E15794" w:rsidP="00016EC5">
            <w:pPr>
              <w:jc w:val="center"/>
              <w:rPr>
                <w:color w:val="000000"/>
              </w:rPr>
            </w:pPr>
            <w:r>
              <w:rPr>
                <w:color w:val="000000"/>
              </w:rPr>
              <w:t>8</w:t>
            </w:r>
          </w:p>
        </w:tc>
        <w:tc>
          <w:tcPr>
            <w:tcW w:w="2140" w:type="dxa"/>
            <w:shd w:val="clear" w:color="auto" w:fill="auto"/>
          </w:tcPr>
          <w:p w:rsidR="00E15794" w:rsidRDefault="00E15794" w:rsidP="00016EC5">
            <w:pPr>
              <w:rPr>
                <w:rFonts w:eastAsiaTheme="minorHAnsi"/>
                <w:lang w:eastAsia="en-US"/>
              </w:rPr>
            </w:pPr>
            <w:r w:rsidRPr="003F4FB1">
              <w:rPr>
                <w:rFonts w:eastAsiaTheme="minorHAnsi"/>
                <w:lang w:eastAsia="en-US"/>
              </w:rPr>
              <w:t>Magnetyczne pizze – ułamki</w:t>
            </w:r>
          </w:p>
        </w:tc>
        <w:tc>
          <w:tcPr>
            <w:tcW w:w="614" w:type="dxa"/>
            <w:shd w:val="clear" w:color="auto" w:fill="auto"/>
            <w:noWrap/>
          </w:tcPr>
          <w:p w:rsidR="00E15794" w:rsidRDefault="00E15794" w:rsidP="00016EC5">
            <w:pPr>
              <w:rPr>
                <w:color w:val="000000"/>
              </w:rPr>
            </w:pPr>
            <w:r>
              <w:rPr>
                <w:color w:val="000000"/>
              </w:rPr>
              <w:t>1</w:t>
            </w:r>
          </w:p>
        </w:tc>
        <w:tc>
          <w:tcPr>
            <w:tcW w:w="1169" w:type="dxa"/>
            <w:shd w:val="clear" w:color="auto" w:fill="auto"/>
            <w:noWrap/>
          </w:tcPr>
          <w:p w:rsidR="00E15794" w:rsidRDefault="00E15794" w:rsidP="00016EC5">
            <w:pPr>
              <w:rPr>
                <w:color w:val="000000"/>
              </w:rPr>
            </w:pPr>
            <w:r>
              <w:rPr>
                <w:color w:val="000000"/>
              </w:rPr>
              <w:t>sztuka</w:t>
            </w:r>
          </w:p>
        </w:tc>
        <w:tc>
          <w:tcPr>
            <w:tcW w:w="10408" w:type="dxa"/>
            <w:shd w:val="clear" w:color="auto" w:fill="auto"/>
          </w:tcPr>
          <w:p w:rsidR="00E15794" w:rsidRPr="003F4FB1" w:rsidRDefault="00E15794" w:rsidP="00B26D28">
            <w:pPr>
              <w:spacing w:line="240" w:lineRule="auto"/>
              <w:jc w:val="both"/>
              <w:rPr>
                <w:rFonts w:eastAsiaTheme="minorHAnsi"/>
                <w:lang w:eastAsia="en-US"/>
              </w:rPr>
            </w:pPr>
            <w:r w:rsidRPr="003F4FB1">
              <w:rPr>
                <w:rFonts w:eastAsiaTheme="minorHAnsi"/>
                <w:lang w:eastAsia="en-US"/>
              </w:rPr>
              <w:t xml:space="preserve">Pizze – fotografie </w:t>
            </w:r>
            <w:r>
              <w:rPr>
                <w:rFonts w:eastAsiaTheme="minorHAnsi"/>
                <w:lang w:eastAsia="en-US"/>
              </w:rPr>
              <w:t xml:space="preserve">min. </w:t>
            </w:r>
            <w:r w:rsidRPr="003F4FB1">
              <w:rPr>
                <w:rFonts w:eastAsiaTheme="minorHAnsi"/>
                <w:lang w:eastAsia="en-US"/>
              </w:rPr>
              <w:t>6 różnych, każda podzielona (z wyjątkiem jednej) na inną ilość części, tak aby zademonstrować jedną całość oraz ułamki: 1/2, 1/3, 1/4, 1/6 i 1/8; razem 24 części. "Pizze" są magnetyczne, każda o średnicy 20 cm</w:t>
            </w:r>
            <w:r>
              <w:rPr>
                <w:rFonts w:eastAsiaTheme="minorHAnsi"/>
                <w:lang w:eastAsia="en-US"/>
              </w:rPr>
              <w:t xml:space="preserve"> (+/- 5%)</w:t>
            </w:r>
            <w:r w:rsidRPr="003F4FB1">
              <w:rPr>
                <w:rFonts w:eastAsiaTheme="minorHAnsi"/>
                <w:lang w:eastAsia="en-US"/>
              </w:rPr>
              <w:t>.</w:t>
            </w:r>
          </w:p>
        </w:tc>
      </w:tr>
      <w:tr w:rsidR="00E15794" w:rsidRPr="00C52C40" w:rsidTr="00E15794">
        <w:trPr>
          <w:trHeight w:val="570"/>
        </w:trPr>
        <w:tc>
          <w:tcPr>
            <w:tcW w:w="409" w:type="dxa"/>
          </w:tcPr>
          <w:p w:rsidR="00E15794" w:rsidRDefault="00E15794" w:rsidP="00016EC5">
            <w:pPr>
              <w:jc w:val="center"/>
              <w:rPr>
                <w:color w:val="000000"/>
              </w:rPr>
            </w:pPr>
            <w:r>
              <w:rPr>
                <w:color w:val="000000"/>
              </w:rPr>
              <w:t>47</w:t>
            </w:r>
          </w:p>
        </w:tc>
        <w:tc>
          <w:tcPr>
            <w:tcW w:w="798" w:type="dxa"/>
            <w:shd w:val="clear" w:color="auto" w:fill="auto"/>
            <w:noWrap/>
            <w:vAlign w:val="center"/>
          </w:tcPr>
          <w:p w:rsidR="00E15794" w:rsidRDefault="00E15794" w:rsidP="00016EC5">
            <w:pPr>
              <w:jc w:val="center"/>
              <w:rPr>
                <w:color w:val="000000"/>
              </w:rPr>
            </w:pPr>
            <w:r>
              <w:rPr>
                <w:color w:val="000000"/>
              </w:rPr>
              <w:t>9</w:t>
            </w:r>
          </w:p>
        </w:tc>
        <w:tc>
          <w:tcPr>
            <w:tcW w:w="2140" w:type="dxa"/>
            <w:shd w:val="clear" w:color="auto" w:fill="auto"/>
          </w:tcPr>
          <w:p w:rsidR="00E15794" w:rsidRPr="003F4FB1" w:rsidRDefault="00E15794" w:rsidP="00016EC5">
            <w:pPr>
              <w:rPr>
                <w:rFonts w:eastAsiaTheme="minorHAnsi"/>
                <w:lang w:eastAsia="en-US"/>
              </w:rPr>
            </w:pPr>
            <w:r>
              <w:rPr>
                <w:rFonts w:eastAsiaTheme="minorHAnsi"/>
                <w:lang w:eastAsia="en-US"/>
              </w:rPr>
              <w:t>Zestaw i</w:t>
            </w:r>
            <w:r w:rsidRPr="003F4FB1">
              <w:rPr>
                <w:rFonts w:eastAsiaTheme="minorHAnsi"/>
                <w:lang w:eastAsia="en-US"/>
              </w:rPr>
              <w:t>mitacj</w:t>
            </w:r>
            <w:r>
              <w:rPr>
                <w:rFonts w:eastAsiaTheme="minorHAnsi"/>
                <w:lang w:eastAsia="en-US"/>
              </w:rPr>
              <w:t xml:space="preserve">i </w:t>
            </w:r>
            <w:r w:rsidRPr="003F4FB1">
              <w:rPr>
                <w:rFonts w:eastAsiaTheme="minorHAnsi"/>
                <w:lang w:eastAsia="en-US"/>
              </w:rPr>
              <w:t>polskich pieniędzy w bilonie i banknotach</w:t>
            </w:r>
          </w:p>
        </w:tc>
        <w:tc>
          <w:tcPr>
            <w:tcW w:w="614" w:type="dxa"/>
            <w:shd w:val="clear" w:color="auto" w:fill="auto"/>
            <w:noWrap/>
          </w:tcPr>
          <w:p w:rsidR="00E15794" w:rsidRDefault="00E15794" w:rsidP="00016EC5">
            <w:pPr>
              <w:rPr>
                <w:color w:val="000000"/>
              </w:rPr>
            </w:pPr>
            <w:r>
              <w:rPr>
                <w:color w:val="000000"/>
              </w:rPr>
              <w:t>5</w:t>
            </w:r>
          </w:p>
        </w:tc>
        <w:tc>
          <w:tcPr>
            <w:tcW w:w="1169" w:type="dxa"/>
            <w:shd w:val="clear" w:color="auto" w:fill="auto"/>
            <w:noWrap/>
          </w:tcPr>
          <w:p w:rsidR="00E15794" w:rsidRDefault="00E15794" w:rsidP="00016EC5">
            <w:pPr>
              <w:rPr>
                <w:color w:val="000000"/>
              </w:rPr>
            </w:pPr>
            <w:r>
              <w:rPr>
                <w:color w:val="000000"/>
              </w:rPr>
              <w:t>zestawów</w:t>
            </w:r>
          </w:p>
        </w:tc>
        <w:tc>
          <w:tcPr>
            <w:tcW w:w="10408" w:type="dxa"/>
            <w:shd w:val="clear" w:color="auto" w:fill="auto"/>
          </w:tcPr>
          <w:p w:rsidR="00E15794" w:rsidRPr="003F4FB1" w:rsidRDefault="00E15794" w:rsidP="00B26D28">
            <w:pPr>
              <w:spacing w:line="240" w:lineRule="auto"/>
              <w:jc w:val="both"/>
              <w:rPr>
                <w:rFonts w:eastAsiaTheme="minorHAnsi"/>
                <w:lang w:eastAsia="en-US"/>
              </w:rPr>
            </w:pPr>
            <w:r w:rsidRPr="003F4FB1">
              <w:rPr>
                <w:rFonts w:eastAsiaTheme="minorHAnsi"/>
                <w:lang w:eastAsia="en-US"/>
              </w:rPr>
              <w:t>Zestaw zawiera</w:t>
            </w:r>
            <w:r>
              <w:rPr>
                <w:rFonts w:eastAsiaTheme="minorHAnsi"/>
                <w:lang w:eastAsia="en-US"/>
              </w:rPr>
              <w:t xml:space="preserve"> i</w:t>
            </w:r>
            <w:r w:rsidRPr="003F4FB1">
              <w:rPr>
                <w:rFonts w:eastAsiaTheme="minorHAnsi"/>
                <w:lang w:eastAsia="en-US"/>
              </w:rPr>
              <w:t>mitac</w:t>
            </w:r>
            <w:r>
              <w:rPr>
                <w:rFonts w:eastAsiaTheme="minorHAnsi"/>
                <w:lang w:eastAsia="en-US"/>
              </w:rPr>
              <w:t>ję</w:t>
            </w:r>
            <w:r w:rsidRPr="003F4FB1">
              <w:rPr>
                <w:rFonts w:eastAsiaTheme="minorHAnsi"/>
                <w:lang w:eastAsia="en-US"/>
              </w:rPr>
              <w:t xml:space="preserve"> polskich pieniędzy w bilonie i banknotach</w:t>
            </w:r>
            <w:r>
              <w:rPr>
                <w:rFonts w:eastAsiaTheme="minorHAnsi"/>
                <w:lang w:eastAsia="en-US"/>
              </w:rPr>
              <w:t>, minimum</w:t>
            </w:r>
            <w:r w:rsidRPr="003F4FB1">
              <w:rPr>
                <w:rFonts w:eastAsiaTheme="minorHAnsi"/>
                <w:lang w:eastAsia="en-US"/>
              </w:rPr>
              <w:t>:</w:t>
            </w:r>
          </w:p>
          <w:p w:rsidR="00E15794" w:rsidRPr="003F4FB1" w:rsidRDefault="00E15794" w:rsidP="00B26D28">
            <w:pPr>
              <w:spacing w:line="240" w:lineRule="auto"/>
              <w:jc w:val="both"/>
              <w:rPr>
                <w:rFonts w:eastAsiaTheme="minorHAnsi"/>
                <w:lang w:eastAsia="en-US"/>
              </w:rPr>
            </w:pPr>
            <w:r w:rsidRPr="003F4FB1">
              <w:rPr>
                <w:rFonts w:eastAsiaTheme="minorHAnsi"/>
                <w:lang w:eastAsia="en-US"/>
              </w:rPr>
              <w:t>•</w:t>
            </w:r>
            <w:r w:rsidRPr="003F4FB1">
              <w:rPr>
                <w:rFonts w:eastAsiaTheme="minorHAnsi"/>
                <w:lang w:eastAsia="en-US"/>
              </w:rPr>
              <w:tab/>
              <w:t>25 banknotów 10 zł</w:t>
            </w:r>
          </w:p>
          <w:p w:rsidR="00E15794" w:rsidRPr="003F4FB1" w:rsidRDefault="00E15794" w:rsidP="00B26D28">
            <w:pPr>
              <w:spacing w:line="240" w:lineRule="auto"/>
              <w:jc w:val="both"/>
              <w:rPr>
                <w:rFonts w:eastAsiaTheme="minorHAnsi"/>
                <w:lang w:eastAsia="en-US"/>
              </w:rPr>
            </w:pPr>
            <w:r w:rsidRPr="003F4FB1">
              <w:rPr>
                <w:rFonts w:eastAsiaTheme="minorHAnsi"/>
                <w:lang w:eastAsia="en-US"/>
              </w:rPr>
              <w:t>•</w:t>
            </w:r>
            <w:r w:rsidRPr="003F4FB1">
              <w:rPr>
                <w:rFonts w:eastAsiaTheme="minorHAnsi"/>
                <w:lang w:eastAsia="en-US"/>
              </w:rPr>
              <w:tab/>
              <w:t>25 banknotów 20 zł,</w:t>
            </w:r>
          </w:p>
          <w:p w:rsidR="00E15794" w:rsidRPr="003F4FB1" w:rsidRDefault="00E15794" w:rsidP="00B26D28">
            <w:pPr>
              <w:spacing w:line="240" w:lineRule="auto"/>
              <w:jc w:val="both"/>
              <w:rPr>
                <w:rFonts w:eastAsiaTheme="minorHAnsi"/>
                <w:lang w:eastAsia="en-US"/>
              </w:rPr>
            </w:pPr>
            <w:r w:rsidRPr="003F4FB1">
              <w:rPr>
                <w:rFonts w:eastAsiaTheme="minorHAnsi"/>
                <w:lang w:eastAsia="en-US"/>
              </w:rPr>
              <w:t>•</w:t>
            </w:r>
            <w:r w:rsidRPr="003F4FB1">
              <w:rPr>
                <w:rFonts w:eastAsiaTheme="minorHAnsi"/>
                <w:lang w:eastAsia="en-US"/>
              </w:rPr>
              <w:tab/>
              <w:t>25 banknotów 50 zł,</w:t>
            </w:r>
          </w:p>
          <w:p w:rsidR="00E15794" w:rsidRPr="003F4FB1" w:rsidRDefault="00E15794" w:rsidP="00B26D28">
            <w:pPr>
              <w:spacing w:line="240" w:lineRule="auto"/>
              <w:jc w:val="both"/>
              <w:rPr>
                <w:rFonts w:eastAsiaTheme="minorHAnsi"/>
                <w:lang w:eastAsia="en-US"/>
              </w:rPr>
            </w:pPr>
            <w:r w:rsidRPr="003F4FB1">
              <w:rPr>
                <w:rFonts w:eastAsiaTheme="minorHAnsi"/>
                <w:lang w:eastAsia="en-US"/>
              </w:rPr>
              <w:t>•</w:t>
            </w:r>
            <w:r w:rsidRPr="003F4FB1">
              <w:rPr>
                <w:rFonts w:eastAsiaTheme="minorHAnsi"/>
                <w:lang w:eastAsia="en-US"/>
              </w:rPr>
              <w:tab/>
              <w:t>25 banknotów 100 zł,</w:t>
            </w:r>
          </w:p>
          <w:p w:rsidR="00E15794" w:rsidRPr="003F4FB1" w:rsidRDefault="00E15794" w:rsidP="00B26D28">
            <w:pPr>
              <w:spacing w:line="240" w:lineRule="auto"/>
              <w:jc w:val="both"/>
              <w:rPr>
                <w:rFonts w:eastAsiaTheme="minorHAnsi"/>
                <w:lang w:eastAsia="en-US"/>
              </w:rPr>
            </w:pPr>
            <w:r w:rsidRPr="003F4FB1">
              <w:rPr>
                <w:rFonts w:eastAsiaTheme="minorHAnsi"/>
                <w:lang w:eastAsia="en-US"/>
              </w:rPr>
              <w:t>•</w:t>
            </w:r>
            <w:r w:rsidRPr="003F4FB1">
              <w:rPr>
                <w:rFonts w:eastAsiaTheme="minorHAnsi"/>
                <w:lang w:eastAsia="en-US"/>
              </w:rPr>
              <w:tab/>
              <w:t>25 banknotów 200 zł,</w:t>
            </w:r>
          </w:p>
          <w:p w:rsidR="00E15794" w:rsidRPr="003F4FB1" w:rsidRDefault="00E15794" w:rsidP="00B26D28">
            <w:pPr>
              <w:spacing w:line="240" w:lineRule="auto"/>
              <w:jc w:val="both"/>
              <w:rPr>
                <w:rFonts w:eastAsiaTheme="minorHAnsi"/>
                <w:lang w:eastAsia="en-US"/>
              </w:rPr>
            </w:pPr>
            <w:r w:rsidRPr="003F4FB1">
              <w:rPr>
                <w:rFonts w:eastAsiaTheme="minorHAnsi"/>
                <w:lang w:eastAsia="en-US"/>
              </w:rPr>
              <w:lastRenderedPageBreak/>
              <w:t>•</w:t>
            </w:r>
            <w:r w:rsidRPr="003F4FB1">
              <w:rPr>
                <w:rFonts w:eastAsiaTheme="minorHAnsi"/>
                <w:lang w:eastAsia="en-US"/>
              </w:rPr>
              <w:tab/>
              <w:t>4 monety 5 zł,</w:t>
            </w:r>
          </w:p>
          <w:p w:rsidR="00E15794" w:rsidRPr="003F4FB1" w:rsidRDefault="00E15794" w:rsidP="00B26D28">
            <w:pPr>
              <w:spacing w:line="240" w:lineRule="auto"/>
              <w:jc w:val="both"/>
              <w:rPr>
                <w:rFonts w:eastAsiaTheme="minorHAnsi"/>
                <w:lang w:eastAsia="en-US"/>
              </w:rPr>
            </w:pPr>
            <w:r w:rsidRPr="003F4FB1">
              <w:rPr>
                <w:rFonts w:eastAsiaTheme="minorHAnsi"/>
                <w:lang w:eastAsia="en-US"/>
              </w:rPr>
              <w:t>•</w:t>
            </w:r>
            <w:r w:rsidRPr="003F4FB1">
              <w:rPr>
                <w:rFonts w:eastAsiaTheme="minorHAnsi"/>
                <w:lang w:eastAsia="en-US"/>
              </w:rPr>
              <w:tab/>
              <w:t>4 monety 2 zł,</w:t>
            </w:r>
          </w:p>
          <w:p w:rsidR="00E15794" w:rsidRPr="003F4FB1" w:rsidRDefault="00E15794" w:rsidP="00B26D28">
            <w:pPr>
              <w:spacing w:line="240" w:lineRule="auto"/>
              <w:jc w:val="both"/>
              <w:rPr>
                <w:rFonts w:eastAsiaTheme="minorHAnsi"/>
                <w:lang w:eastAsia="en-US"/>
              </w:rPr>
            </w:pPr>
            <w:r w:rsidRPr="003F4FB1">
              <w:rPr>
                <w:rFonts w:eastAsiaTheme="minorHAnsi"/>
                <w:lang w:eastAsia="en-US"/>
              </w:rPr>
              <w:t>•</w:t>
            </w:r>
            <w:r w:rsidRPr="003F4FB1">
              <w:rPr>
                <w:rFonts w:eastAsiaTheme="minorHAnsi"/>
                <w:lang w:eastAsia="en-US"/>
              </w:rPr>
              <w:tab/>
              <w:t>4 monety 1 zł,</w:t>
            </w:r>
          </w:p>
          <w:p w:rsidR="00E15794" w:rsidRPr="003F4FB1" w:rsidRDefault="00E15794" w:rsidP="00B26D28">
            <w:pPr>
              <w:spacing w:line="240" w:lineRule="auto"/>
              <w:jc w:val="both"/>
              <w:rPr>
                <w:rFonts w:eastAsiaTheme="minorHAnsi"/>
                <w:lang w:eastAsia="en-US"/>
              </w:rPr>
            </w:pPr>
            <w:r w:rsidRPr="003F4FB1">
              <w:rPr>
                <w:rFonts w:eastAsiaTheme="minorHAnsi"/>
                <w:lang w:eastAsia="en-US"/>
              </w:rPr>
              <w:t>•</w:t>
            </w:r>
            <w:r w:rsidRPr="003F4FB1">
              <w:rPr>
                <w:rFonts w:eastAsiaTheme="minorHAnsi"/>
                <w:lang w:eastAsia="en-US"/>
              </w:rPr>
              <w:tab/>
              <w:t xml:space="preserve">4 monety 50 </w:t>
            </w:r>
            <w:proofErr w:type="spellStart"/>
            <w:r w:rsidRPr="003F4FB1">
              <w:rPr>
                <w:rFonts w:eastAsiaTheme="minorHAnsi"/>
                <w:lang w:eastAsia="en-US"/>
              </w:rPr>
              <w:t>gr</w:t>
            </w:r>
            <w:proofErr w:type="spellEnd"/>
            <w:r w:rsidRPr="003F4FB1">
              <w:rPr>
                <w:rFonts w:eastAsiaTheme="minorHAnsi"/>
                <w:lang w:eastAsia="en-US"/>
              </w:rPr>
              <w:t>,</w:t>
            </w:r>
          </w:p>
          <w:p w:rsidR="00E15794" w:rsidRPr="003F4FB1" w:rsidRDefault="00E15794" w:rsidP="00B26D28">
            <w:pPr>
              <w:spacing w:line="240" w:lineRule="auto"/>
              <w:jc w:val="both"/>
              <w:rPr>
                <w:rFonts w:eastAsiaTheme="minorHAnsi"/>
                <w:lang w:eastAsia="en-US"/>
              </w:rPr>
            </w:pPr>
            <w:r w:rsidRPr="003F4FB1">
              <w:rPr>
                <w:rFonts w:eastAsiaTheme="minorHAnsi"/>
                <w:lang w:eastAsia="en-US"/>
              </w:rPr>
              <w:t>•</w:t>
            </w:r>
            <w:r w:rsidRPr="003F4FB1">
              <w:rPr>
                <w:rFonts w:eastAsiaTheme="minorHAnsi"/>
                <w:lang w:eastAsia="en-US"/>
              </w:rPr>
              <w:tab/>
              <w:t xml:space="preserve">4 monety 20 </w:t>
            </w:r>
            <w:proofErr w:type="spellStart"/>
            <w:r w:rsidRPr="003F4FB1">
              <w:rPr>
                <w:rFonts w:eastAsiaTheme="minorHAnsi"/>
                <w:lang w:eastAsia="en-US"/>
              </w:rPr>
              <w:t>gr</w:t>
            </w:r>
            <w:proofErr w:type="spellEnd"/>
            <w:r w:rsidRPr="003F4FB1">
              <w:rPr>
                <w:rFonts w:eastAsiaTheme="minorHAnsi"/>
                <w:lang w:eastAsia="en-US"/>
              </w:rPr>
              <w:t>,</w:t>
            </w:r>
          </w:p>
          <w:p w:rsidR="00E15794" w:rsidRPr="003F4FB1" w:rsidRDefault="00E15794" w:rsidP="00B26D28">
            <w:pPr>
              <w:spacing w:line="240" w:lineRule="auto"/>
              <w:jc w:val="both"/>
              <w:rPr>
                <w:rFonts w:eastAsiaTheme="minorHAnsi"/>
                <w:lang w:eastAsia="en-US"/>
              </w:rPr>
            </w:pPr>
            <w:r w:rsidRPr="003F4FB1">
              <w:rPr>
                <w:rFonts w:eastAsiaTheme="minorHAnsi"/>
                <w:lang w:eastAsia="en-US"/>
              </w:rPr>
              <w:t>•</w:t>
            </w:r>
            <w:r w:rsidRPr="003F4FB1">
              <w:rPr>
                <w:rFonts w:eastAsiaTheme="minorHAnsi"/>
                <w:lang w:eastAsia="en-US"/>
              </w:rPr>
              <w:tab/>
              <w:t xml:space="preserve">4 monety 10 </w:t>
            </w:r>
            <w:proofErr w:type="spellStart"/>
            <w:r w:rsidRPr="003F4FB1">
              <w:rPr>
                <w:rFonts w:eastAsiaTheme="minorHAnsi"/>
                <w:lang w:eastAsia="en-US"/>
              </w:rPr>
              <w:t>gr</w:t>
            </w:r>
            <w:proofErr w:type="spellEnd"/>
            <w:r w:rsidRPr="003F4FB1">
              <w:rPr>
                <w:rFonts w:eastAsiaTheme="minorHAnsi"/>
                <w:lang w:eastAsia="en-US"/>
              </w:rPr>
              <w:t>,</w:t>
            </w:r>
          </w:p>
          <w:p w:rsidR="00E15794" w:rsidRPr="003F4FB1" w:rsidRDefault="00E15794" w:rsidP="00B26D28">
            <w:pPr>
              <w:spacing w:line="240" w:lineRule="auto"/>
              <w:jc w:val="both"/>
              <w:rPr>
                <w:rFonts w:eastAsiaTheme="minorHAnsi"/>
                <w:lang w:eastAsia="en-US"/>
              </w:rPr>
            </w:pPr>
            <w:r w:rsidRPr="003F4FB1">
              <w:rPr>
                <w:rFonts w:eastAsiaTheme="minorHAnsi"/>
                <w:lang w:eastAsia="en-US"/>
              </w:rPr>
              <w:t>•</w:t>
            </w:r>
            <w:r w:rsidRPr="003F4FB1">
              <w:rPr>
                <w:rFonts w:eastAsiaTheme="minorHAnsi"/>
                <w:lang w:eastAsia="en-US"/>
              </w:rPr>
              <w:tab/>
              <w:t xml:space="preserve">4 monety 5 </w:t>
            </w:r>
            <w:proofErr w:type="spellStart"/>
            <w:r w:rsidRPr="003F4FB1">
              <w:rPr>
                <w:rFonts w:eastAsiaTheme="minorHAnsi"/>
                <w:lang w:eastAsia="en-US"/>
              </w:rPr>
              <w:t>gr</w:t>
            </w:r>
            <w:proofErr w:type="spellEnd"/>
            <w:r w:rsidRPr="003F4FB1">
              <w:rPr>
                <w:rFonts w:eastAsiaTheme="minorHAnsi"/>
                <w:lang w:eastAsia="en-US"/>
              </w:rPr>
              <w:t>,</w:t>
            </w:r>
          </w:p>
          <w:p w:rsidR="00E15794" w:rsidRPr="003F4FB1" w:rsidRDefault="00E15794" w:rsidP="00B26D28">
            <w:pPr>
              <w:spacing w:line="240" w:lineRule="auto"/>
              <w:jc w:val="both"/>
              <w:rPr>
                <w:rFonts w:eastAsiaTheme="minorHAnsi"/>
                <w:lang w:eastAsia="en-US"/>
              </w:rPr>
            </w:pPr>
            <w:r w:rsidRPr="003F4FB1">
              <w:rPr>
                <w:rFonts w:eastAsiaTheme="minorHAnsi"/>
                <w:lang w:eastAsia="en-US"/>
              </w:rPr>
              <w:t>•</w:t>
            </w:r>
            <w:r w:rsidRPr="003F4FB1">
              <w:rPr>
                <w:rFonts w:eastAsiaTheme="minorHAnsi"/>
                <w:lang w:eastAsia="en-US"/>
              </w:rPr>
              <w:tab/>
              <w:t xml:space="preserve">4 monety 2 </w:t>
            </w:r>
            <w:proofErr w:type="spellStart"/>
            <w:r w:rsidRPr="003F4FB1">
              <w:rPr>
                <w:rFonts w:eastAsiaTheme="minorHAnsi"/>
                <w:lang w:eastAsia="en-US"/>
              </w:rPr>
              <w:t>gr</w:t>
            </w:r>
            <w:proofErr w:type="spellEnd"/>
            <w:r w:rsidRPr="003F4FB1">
              <w:rPr>
                <w:rFonts w:eastAsiaTheme="minorHAnsi"/>
                <w:lang w:eastAsia="en-US"/>
              </w:rPr>
              <w:t>,</w:t>
            </w:r>
          </w:p>
          <w:p w:rsidR="00E15794" w:rsidRPr="003F4FB1" w:rsidRDefault="00E15794" w:rsidP="00A576FC">
            <w:pPr>
              <w:spacing w:line="240" w:lineRule="auto"/>
              <w:jc w:val="both"/>
              <w:rPr>
                <w:rFonts w:eastAsiaTheme="minorHAnsi"/>
                <w:lang w:eastAsia="en-US"/>
              </w:rPr>
            </w:pPr>
            <w:r w:rsidRPr="003F4FB1">
              <w:rPr>
                <w:rFonts w:eastAsiaTheme="minorHAnsi"/>
                <w:lang w:eastAsia="en-US"/>
              </w:rPr>
              <w:t>•</w:t>
            </w:r>
            <w:r w:rsidRPr="003F4FB1">
              <w:rPr>
                <w:rFonts w:eastAsiaTheme="minorHAnsi"/>
                <w:lang w:eastAsia="en-US"/>
              </w:rPr>
              <w:tab/>
              <w:t xml:space="preserve">4 monety 1 </w:t>
            </w:r>
            <w:proofErr w:type="spellStart"/>
            <w:r w:rsidRPr="003F4FB1">
              <w:rPr>
                <w:rFonts w:eastAsiaTheme="minorHAnsi"/>
                <w:lang w:eastAsia="en-US"/>
              </w:rPr>
              <w:t>gr</w:t>
            </w:r>
            <w:proofErr w:type="spellEnd"/>
            <w:r w:rsidRPr="003F4FB1">
              <w:rPr>
                <w:rFonts w:eastAsiaTheme="minorHAnsi"/>
                <w:lang w:eastAsia="en-US"/>
              </w:rPr>
              <w:t>,</w:t>
            </w:r>
          </w:p>
        </w:tc>
      </w:tr>
      <w:tr w:rsidR="00E15794" w:rsidRPr="00C52C40" w:rsidTr="00E15794">
        <w:trPr>
          <w:trHeight w:val="570"/>
        </w:trPr>
        <w:tc>
          <w:tcPr>
            <w:tcW w:w="409" w:type="dxa"/>
          </w:tcPr>
          <w:p w:rsidR="00E15794" w:rsidRDefault="00E15794" w:rsidP="00016EC5">
            <w:pPr>
              <w:jc w:val="center"/>
              <w:rPr>
                <w:color w:val="000000"/>
              </w:rPr>
            </w:pPr>
            <w:r>
              <w:rPr>
                <w:color w:val="000000"/>
              </w:rPr>
              <w:lastRenderedPageBreak/>
              <w:t>48</w:t>
            </w:r>
          </w:p>
        </w:tc>
        <w:tc>
          <w:tcPr>
            <w:tcW w:w="798" w:type="dxa"/>
            <w:shd w:val="clear" w:color="auto" w:fill="auto"/>
            <w:noWrap/>
            <w:vAlign w:val="center"/>
          </w:tcPr>
          <w:p w:rsidR="00E15794" w:rsidRDefault="00E15794" w:rsidP="00016EC5">
            <w:pPr>
              <w:jc w:val="center"/>
              <w:rPr>
                <w:color w:val="000000"/>
              </w:rPr>
            </w:pPr>
            <w:r>
              <w:rPr>
                <w:color w:val="000000"/>
              </w:rPr>
              <w:t>10</w:t>
            </w:r>
          </w:p>
        </w:tc>
        <w:tc>
          <w:tcPr>
            <w:tcW w:w="2140" w:type="dxa"/>
            <w:shd w:val="clear" w:color="auto" w:fill="auto"/>
          </w:tcPr>
          <w:p w:rsidR="00E15794" w:rsidRDefault="00E15794" w:rsidP="00016EC5">
            <w:pPr>
              <w:rPr>
                <w:rFonts w:eastAsiaTheme="minorHAnsi"/>
                <w:lang w:eastAsia="en-US"/>
              </w:rPr>
            </w:pPr>
            <w:r w:rsidRPr="003F4FB1">
              <w:rPr>
                <w:rFonts w:eastAsiaTheme="minorHAnsi"/>
                <w:lang w:eastAsia="en-US"/>
              </w:rPr>
              <w:t>Waga matematyczna</w:t>
            </w:r>
          </w:p>
        </w:tc>
        <w:tc>
          <w:tcPr>
            <w:tcW w:w="614" w:type="dxa"/>
            <w:shd w:val="clear" w:color="auto" w:fill="auto"/>
            <w:noWrap/>
          </w:tcPr>
          <w:p w:rsidR="00E15794" w:rsidRDefault="00E15794" w:rsidP="00016EC5">
            <w:pPr>
              <w:rPr>
                <w:color w:val="000000"/>
              </w:rPr>
            </w:pPr>
            <w:r>
              <w:rPr>
                <w:color w:val="000000"/>
              </w:rPr>
              <w:t>10</w:t>
            </w:r>
          </w:p>
        </w:tc>
        <w:tc>
          <w:tcPr>
            <w:tcW w:w="1169" w:type="dxa"/>
            <w:shd w:val="clear" w:color="auto" w:fill="auto"/>
            <w:noWrap/>
          </w:tcPr>
          <w:p w:rsidR="00E15794" w:rsidRDefault="00E15794" w:rsidP="00016EC5">
            <w:pPr>
              <w:rPr>
                <w:color w:val="000000"/>
              </w:rPr>
            </w:pPr>
            <w:r>
              <w:rPr>
                <w:color w:val="000000"/>
              </w:rPr>
              <w:t>sztuk</w:t>
            </w:r>
          </w:p>
        </w:tc>
        <w:tc>
          <w:tcPr>
            <w:tcW w:w="10408" w:type="dxa"/>
            <w:shd w:val="clear" w:color="auto" w:fill="auto"/>
          </w:tcPr>
          <w:p w:rsidR="00E15794" w:rsidRPr="003F4FB1" w:rsidRDefault="00E15794" w:rsidP="00B26D28">
            <w:pPr>
              <w:spacing w:line="240" w:lineRule="auto"/>
              <w:jc w:val="both"/>
              <w:rPr>
                <w:rFonts w:eastAsiaTheme="minorHAnsi"/>
                <w:lang w:eastAsia="en-US"/>
              </w:rPr>
            </w:pPr>
            <w:r>
              <w:rPr>
                <w:rFonts w:eastAsiaTheme="minorHAnsi"/>
                <w:lang w:eastAsia="en-US"/>
              </w:rPr>
              <w:t>Waga umożliwiająca</w:t>
            </w:r>
            <w:r w:rsidRPr="003F4FB1">
              <w:rPr>
                <w:rFonts w:eastAsiaTheme="minorHAnsi"/>
                <w:lang w:eastAsia="en-US"/>
              </w:rPr>
              <w:t xml:space="preserve"> demonstracj</w:t>
            </w:r>
            <w:r>
              <w:rPr>
                <w:rFonts w:eastAsiaTheme="minorHAnsi"/>
                <w:lang w:eastAsia="en-US"/>
              </w:rPr>
              <w:t>ę</w:t>
            </w:r>
            <w:r w:rsidRPr="003F4FB1">
              <w:rPr>
                <w:rFonts w:eastAsiaTheme="minorHAnsi"/>
                <w:lang w:eastAsia="en-US"/>
              </w:rPr>
              <w:t xml:space="preserve"> związków pomiędzy liczbami od 1 do 10</w:t>
            </w:r>
            <w:r>
              <w:rPr>
                <w:rFonts w:eastAsiaTheme="minorHAnsi"/>
                <w:lang w:eastAsia="en-US"/>
              </w:rPr>
              <w:t>.</w:t>
            </w:r>
            <w:r w:rsidRPr="003F4FB1">
              <w:rPr>
                <w:rFonts w:eastAsiaTheme="minorHAnsi"/>
                <w:lang w:eastAsia="en-US"/>
              </w:rPr>
              <w:t xml:space="preserve"> Dzieci mogą wieszać ciężarki na ramionach wagi pod poszczególnymi liczbami. Można porównywać liczby, a także przeprowadzać dodawanie, odejmowanie i mnożenie.</w:t>
            </w:r>
          </w:p>
        </w:tc>
      </w:tr>
      <w:tr w:rsidR="00E15794" w:rsidRPr="00C52C40" w:rsidTr="00E15794">
        <w:trPr>
          <w:trHeight w:val="570"/>
        </w:trPr>
        <w:tc>
          <w:tcPr>
            <w:tcW w:w="409" w:type="dxa"/>
          </w:tcPr>
          <w:p w:rsidR="00E15794" w:rsidRDefault="00E15794" w:rsidP="00016EC5">
            <w:pPr>
              <w:jc w:val="center"/>
              <w:rPr>
                <w:color w:val="000000"/>
              </w:rPr>
            </w:pPr>
            <w:r>
              <w:rPr>
                <w:color w:val="000000"/>
              </w:rPr>
              <w:t>49</w:t>
            </w:r>
          </w:p>
        </w:tc>
        <w:tc>
          <w:tcPr>
            <w:tcW w:w="798" w:type="dxa"/>
            <w:shd w:val="clear" w:color="auto" w:fill="auto"/>
            <w:noWrap/>
            <w:vAlign w:val="center"/>
          </w:tcPr>
          <w:p w:rsidR="00E15794" w:rsidRDefault="00E15794" w:rsidP="00016EC5">
            <w:pPr>
              <w:jc w:val="center"/>
              <w:rPr>
                <w:color w:val="000000"/>
              </w:rPr>
            </w:pPr>
            <w:r>
              <w:rPr>
                <w:color w:val="000000"/>
              </w:rPr>
              <w:t>11</w:t>
            </w:r>
          </w:p>
        </w:tc>
        <w:tc>
          <w:tcPr>
            <w:tcW w:w="2140" w:type="dxa"/>
            <w:shd w:val="clear" w:color="auto" w:fill="auto"/>
          </w:tcPr>
          <w:p w:rsidR="00E15794" w:rsidRPr="003F4FB1" w:rsidRDefault="00E15794" w:rsidP="00016EC5">
            <w:pPr>
              <w:rPr>
                <w:rFonts w:eastAsiaTheme="minorHAnsi"/>
                <w:lang w:eastAsia="en-US"/>
              </w:rPr>
            </w:pPr>
            <w:r>
              <w:rPr>
                <w:rFonts w:eastAsiaTheme="minorHAnsi"/>
                <w:lang w:eastAsia="en-US"/>
              </w:rPr>
              <w:t>Zestaw pomocy dydaktycznych do pracowni informatycznej typu klocki do programowania</w:t>
            </w:r>
          </w:p>
        </w:tc>
        <w:tc>
          <w:tcPr>
            <w:tcW w:w="614" w:type="dxa"/>
            <w:shd w:val="clear" w:color="auto" w:fill="auto"/>
            <w:noWrap/>
          </w:tcPr>
          <w:p w:rsidR="00E15794" w:rsidRDefault="00E15794" w:rsidP="00016EC5">
            <w:pPr>
              <w:rPr>
                <w:color w:val="000000"/>
              </w:rPr>
            </w:pPr>
            <w:r>
              <w:rPr>
                <w:color w:val="000000"/>
              </w:rPr>
              <w:t>10</w:t>
            </w:r>
          </w:p>
        </w:tc>
        <w:tc>
          <w:tcPr>
            <w:tcW w:w="1169" w:type="dxa"/>
            <w:shd w:val="clear" w:color="auto" w:fill="auto"/>
            <w:noWrap/>
          </w:tcPr>
          <w:p w:rsidR="00E15794" w:rsidRDefault="00E15794" w:rsidP="00016EC5">
            <w:pPr>
              <w:rPr>
                <w:color w:val="000000"/>
              </w:rPr>
            </w:pPr>
            <w:r>
              <w:rPr>
                <w:color w:val="000000"/>
              </w:rPr>
              <w:t>zestaw</w:t>
            </w:r>
          </w:p>
        </w:tc>
        <w:tc>
          <w:tcPr>
            <w:tcW w:w="10408" w:type="dxa"/>
            <w:shd w:val="clear" w:color="auto" w:fill="auto"/>
          </w:tcPr>
          <w:p w:rsidR="00E15794" w:rsidRPr="003F4FB1" w:rsidRDefault="00E15794" w:rsidP="00B26D28">
            <w:pPr>
              <w:spacing w:line="240" w:lineRule="auto"/>
              <w:jc w:val="both"/>
              <w:rPr>
                <w:rFonts w:eastAsiaTheme="minorHAnsi"/>
                <w:lang w:eastAsia="en-US"/>
              </w:rPr>
            </w:pPr>
            <w:r w:rsidRPr="003F4FB1">
              <w:rPr>
                <w:rFonts w:eastAsiaTheme="minorHAnsi"/>
                <w:lang w:eastAsia="en-US"/>
              </w:rPr>
              <w:t xml:space="preserve">W skład zestawu </w:t>
            </w:r>
            <w:r>
              <w:rPr>
                <w:rFonts w:eastAsiaTheme="minorHAnsi"/>
                <w:lang w:eastAsia="en-US"/>
              </w:rPr>
              <w:t xml:space="preserve">klocków </w:t>
            </w:r>
            <w:r w:rsidRPr="003F4FB1">
              <w:rPr>
                <w:rFonts w:eastAsiaTheme="minorHAnsi"/>
                <w:lang w:eastAsia="en-US"/>
              </w:rPr>
              <w:t>wchodzi</w:t>
            </w:r>
            <w:r>
              <w:rPr>
                <w:rFonts w:eastAsiaTheme="minorHAnsi"/>
                <w:lang w:eastAsia="en-US"/>
              </w:rPr>
              <w:t xml:space="preserve"> minimum</w:t>
            </w:r>
            <w:r w:rsidRPr="003F4FB1">
              <w:rPr>
                <w:rFonts w:eastAsiaTheme="minorHAnsi"/>
                <w:lang w:eastAsia="en-US"/>
              </w:rPr>
              <w:t>:</w:t>
            </w:r>
          </w:p>
          <w:p w:rsidR="00E15794" w:rsidRPr="003F4FB1" w:rsidRDefault="00E15794" w:rsidP="00B26D28">
            <w:pPr>
              <w:spacing w:line="240" w:lineRule="auto"/>
              <w:jc w:val="both"/>
              <w:rPr>
                <w:rFonts w:eastAsiaTheme="minorHAnsi"/>
                <w:lang w:eastAsia="en-US"/>
              </w:rPr>
            </w:pPr>
            <w:r w:rsidRPr="003F4FB1">
              <w:rPr>
                <w:rFonts w:eastAsiaTheme="minorHAnsi"/>
                <w:lang w:eastAsia="en-US"/>
              </w:rPr>
              <w:t>•</w:t>
            </w:r>
            <w:r w:rsidRPr="003F4FB1">
              <w:rPr>
                <w:rFonts w:eastAsiaTheme="minorHAnsi"/>
                <w:lang w:eastAsia="en-US"/>
              </w:rPr>
              <w:tab/>
              <w:t xml:space="preserve">Skrzynka z </w:t>
            </w:r>
            <w:proofErr w:type="spellStart"/>
            <w:r w:rsidRPr="003F4FB1">
              <w:rPr>
                <w:rFonts w:eastAsiaTheme="minorHAnsi"/>
                <w:lang w:eastAsia="en-US"/>
              </w:rPr>
              <w:t>organizerem</w:t>
            </w:r>
            <w:proofErr w:type="spellEnd"/>
            <w:r w:rsidRPr="003F4FB1">
              <w:rPr>
                <w:rFonts w:eastAsiaTheme="minorHAnsi"/>
                <w:lang w:eastAsia="en-US"/>
              </w:rPr>
              <w:t xml:space="preserve"> na części,</w:t>
            </w:r>
          </w:p>
          <w:p w:rsidR="00E15794" w:rsidRPr="003F4FB1" w:rsidRDefault="00E15794" w:rsidP="00B26D28">
            <w:pPr>
              <w:spacing w:line="240" w:lineRule="auto"/>
              <w:jc w:val="both"/>
              <w:rPr>
                <w:rFonts w:eastAsiaTheme="minorHAnsi"/>
                <w:lang w:eastAsia="en-US"/>
              </w:rPr>
            </w:pPr>
            <w:r w:rsidRPr="003F4FB1">
              <w:rPr>
                <w:rFonts w:eastAsiaTheme="minorHAnsi"/>
                <w:lang w:eastAsia="en-US"/>
              </w:rPr>
              <w:t>•</w:t>
            </w:r>
            <w:r w:rsidRPr="003F4FB1">
              <w:rPr>
                <w:rFonts w:eastAsiaTheme="minorHAnsi"/>
                <w:lang w:eastAsia="en-US"/>
              </w:rPr>
              <w:tab/>
              <w:t>Smart Hub z akumulatorem,</w:t>
            </w:r>
          </w:p>
          <w:p w:rsidR="00E15794" w:rsidRPr="003F4FB1" w:rsidRDefault="00E15794" w:rsidP="00B26D28">
            <w:pPr>
              <w:spacing w:line="240" w:lineRule="auto"/>
              <w:jc w:val="both"/>
              <w:rPr>
                <w:rFonts w:eastAsiaTheme="minorHAnsi"/>
                <w:lang w:eastAsia="en-US"/>
              </w:rPr>
            </w:pPr>
            <w:r w:rsidRPr="003F4FB1">
              <w:rPr>
                <w:rFonts w:eastAsiaTheme="minorHAnsi"/>
                <w:lang w:eastAsia="en-US"/>
              </w:rPr>
              <w:t>•</w:t>
            </w:r>
            <w:r w:rsidRPr="003F4FB1">
              <w:rPr>
                <w:rFonts w:eastAsiaTheme="minorHAnsi"/>
                <w:lang w:eastAsia="en-US"/>
              </w:rPr>
              <w:tab/>
              <w:t>1 x duży silnik,</w:t>
            </w:r>
          </w:p>
          <w:p w:rsidR="00E15794" w:rsidRPr="003F4FB1" w:rsidRDefault="00E15794" w:rsidP="00B26D28">
            <w:pPr>
              <w:spacing w:line="240" w:lineRule="auto"/>
              <w:jc w:val="both"/>
              <w:rPr>
                <w:rFonts w:eastAsiaTheme="minorHAnsi"/>
                <w:lang w:eastAsia="en-US"/>
              </w:rPr>
            </w:pPr>
            <w:r w:rsidRPr="003F4FB1">
              <w:rPr>
                <w:rFonts w:eastAsiaTheme="minorHAnsi"/>
                <w:lang w:eastAsia="en-US"/>
              </w:rPr>
              <w:t>•</w:t>
            </w:r>
            <w:r w:rsidRPr="003F4FB1">
              <w:rPr>
                <w:rFonts w:eastAsiaTheme="minorHAnsi"/>
                <w:lang w:eastAsia="en-US"/>
              </w:rPr>
              <w:tab/>
              <w:t>2 x średni silnik,</w:t>
            </w:r>
          </w:p>
          <w:p w:rsidR="00E15794" w:rsidRPr="003F4FB1" w:rsidRDefault="00E15794" w:rsidP="00B26D28">
            <w:pPr>
              <w:spacing w:line="240" w:lineRule="auto"/>
              <w:jc w:val="both"/>
              <w:rPr>
                <w:rFonts w:eastAsiaTheme="minorHAnsi"/>
                <w:lang w:eastAsia="en-US"/>
              </w:rPr>
            </w:pPr>
            <w:r w:rsidRPr="003F4FB1">
              <w:rPr>
                <w:rFonts w:eastAsiaTheme="minorHAnsi"/>
                <w:lang w:eastAsia="en-US"/>
              </w:rPr>
              <w:t>•</w:t>
            </w:r>
            <w:r w:rsidRPr="003F4FB1">
              <w:rPr>
                <w:rFonts w:eastAsiaTheme="minorHAnsi"/>
                <w:lang w:eastAsia="en-US"/>
              </w:rPr>
              <w:tab/>
              <w:t>czujnik odległości,</w:t>
            </w:r>
          </w:p>
          <w:p w:rsidR="00E15794" w:rsidRPr="003F4FB1" w:rsidRDefault="00E15794" w:rsidP="00B26D28">
            <w:pPr>
              <w:spacing w:line="240" w:lineRule="auto"/>
              <w:jc w:val="both"/>
              <w:rPr>
                <w:rFonts w:eastAsiaTheme="minorHAnsi"/>
                <w:lang w:eastAsia="en-US"/>
              </w:rPr>
            </w:pPr>
            <w:r w:rsidRPr="003F4FB1">
              <w:rPr>
                <w:rFonts w:eastAsiaTheme="minorHAnsi"/>
                <w:lang w:eastAsia="en-US"/>
              </w:rPr>
              <w:lastRenderedPageBreak/>
              <w:t>•</w:t>
            </w:r>
            <w:r w:rsidRPr="003F4FB1">
              <w:rPr>
                <w:rFonts w:eastAsiaTheme="minorHAnsi"/>
                <w:lang w:eastAsia="en-US"/>
              </w:rPr>
              <w:tab/>
              <w:t>czujnik koloru,</w:t>
            </w:r>
          </w:p>
          <w:p w:rsidR="00E15794" w:rsidRPr="003F4FB1" w:rsidRDefault="00E15794" w:rsidP="00B26D28">
            <w:pPr>
              <w:spacing w:line="240" w:lineRule="auto"/>
              <w:jc w:val="both"/>
              <w:rPr>
                <w:rFonts w:eastAsiaTheme="minorHAnsi"/>
                <w:lang w:eastAsia="en-US"/>
              </w:rPr>
            </w:pPr>
            <w:r w:rsidRPr="003F4FB1">
              <w:rPr>
                <w:rFonts w:eastAsiaTheme="minorHAnsi"/>
                <w:lang w:eastAsia="en-US"/>
              </w:rPr>
              <w:t>•</w:t>
            </w:r>
            <w:r w:rsidRPr="003F4FB1">
              <w:rPr>
                <w:rFonts w:eastAsiaTheme="minorHAnsi"/>
                <w:lang w:eastAsia="en-US"/>
              </w:rPr>
              <w:tab/>
              <w:t>czujnik siły,</w:t>
            </w:r>
          </w:p>
          <w:p w:rsidR="00E15794" w:rsidRPr="003F4FB1" w:rsidRDefault="00E15794" w:rsidP="00B26D28">
            <w:pPr>
              <w:spacing w:line="240" w:lineRule="auto"/>
              <w:jc w:val="both"/>
              <w:rPr>
                <w:rFonts w:eastAsiaTheme="minorHAnsi"/>
                <w:lang w:eastAsia="en-US"/>
              </w:rPr>
            </w:pPr>
            <w:r w:rsidRPr="003F4FB1">
              <w:rPr>
                <w:rFonts w:eastAsiaTheme="minorHAnsi"/>
                <w:lang w:eastAsia="en-US"/>
              </w:rPr>
              <w:t>•</w:t>
            </w:r>
            <w:r w:rsidRPr="003F4FB1">
              <w:rPr>
                <w:rFonts w:eastAsiaTheme="minorHAnsi"/>
                <w:lang w:eastAsia="en-US"/>
              </w:rPr>
              <w:tab/>
              <w:t>528 elementów.</w:t>
            </w:r>
          </w:p>
          <w:p w:rsidR="00E15794" w:rsidRDefault="00E15794" w:rsidP="00B26D28">
            <w:pPr>
              <w:spacing w:line="240" w:lineRule="auto"/>
              <w:jc w:val="both"/>
              <w:rPr>
                <w:rFonts w:eastAsiaTheme="minorHAnsi"/>
                <w:lang w:eastAsia="en-US"/>
              </w:rPr>
            </w:pPr>
            <w:r w:rsidRPr="003F4FB1">
              <w:rPr>
                <w:rFonts w:eastAsiaTheme="minorHAnsi"/>
                <w:lang w:eastAsia="en-US"/>
              </w:rPr>
              <w:t xml:space="preserve">Materiały dla nauczyciela w języku polskim </w:t>
            </w:r>
            <w:r>
              <w:rPr>
                <w:rFonts w:eastAsiaTheme="minorHAnsi"/>
                <w:lang w:eastAsia="en-US"/>
              </w:rPr>
              <w:t>–</w:t>
            </w:r>
            <w:r w:rsidRPr="003F4FB1">
              <w:rPr>
                <w:rFonts w:eastAsiaTheme="minorHAnsi"/>
                <w:lang w:eastAsia="en-US"/>
              </w:rPr>
              <w:t xml:space="preserve"> </w:t>
            </w:r>
            <w:r>
              <w:rPr>
                <w:rFonts w:eastAsiaTheme="minorHAnsi"/>
                <w:lang w:eastAsia="en-US"/>
              </w:rPr>
              <w:t>min.</w:t>
            </w:r>
            <w:r w:rsidRPr="003F4FB1">
              <w:rPr>
                <w:rFonts w:eastAsiaTheme="minorHAnsi"/>
                <w:lang w:eastAsia="en-US"/>
              </w:rPr>
              <w:t xml:space="preserve"> 30 gotowych lekcji.</w:t>
            </w:r>
          </w:p>
        </w:tc>
      </w:tr>
      <w:tr w:rsidR="00E15794" w:rsidRPr="00C52C40" w:rsidTr="00E15794">
        <w:trPr>
          <w:trHeight w:val="570"/>
        </w:trPr>
        <w:tc>
          <w:tcPr>
            <w:tcW w:w="409" w:type="dxa"/>
          </w:tcPr>
          <w:p w:rsidR="00E15794" w:rsidRDefault="00E15794" w:rsidP="00016EC5">
            <w:pPr>
              <w:jc w:val="center"/>
              <w:rPr>
                <w:color w:val="000000"/>
              </w:rPr>
            </w:pPr>
            <w:r>
              <w:rPr>
                <w:color w:val="000000"/>
              </w:rPr>
              <w:lastRenderedPageBreak/>
              <w:t>50</w:t>
            </w:r>
          </w:p>
        </w:tc>
        <w:tc>
          <w:tcPr>
            <w:tcW w:w="798" w:type="dxa"/>
            <w:shd w:val="clear" w:color="auto" w:fill="auto"/>
            <w:noWrap/>
            <w:vAlign w:val="center"/>
          </w:tcPr>
          <w:p w:rsidR="00E15794" w:rsidRDefault="00E15794" w:rsidP="00016EC5">
            <w:pPr>
              <w:jc w:val="center"/>
              <w:rPr>
                <w:color w:val="000000"/>
              </w:rPr>
            </w:pPr>
            <w:r>
              <w:rPr>
                <w:color w:val="000000"/>
              </w:rPr>
              <w:t>13</w:t>
            </w:r>
          </w:p>
        </w:tc>
        <w:tc>
          <w:tcPr>
            <w:tcW w:w="2140" w:type="dxa"/>
            <w:shd w:val="clear" w:color="auto" w:fill="auto"/>
          </w:tcPr>
          <w:p w:rsidR="00E15794" w:rsidRPr="00015D33" w:rsidRDefault="00E15794" w:rsidP="00016EC5">
            <w:pPr>
              <w:rPr>
                <w:rFonts w:eastAsiaTheme="minorHAnsi"/>
                <w:lang w:eastAsia="en-US"/>
              </w:rPr>
            </w:pPr>
            <w:r w:rsidRPr="00015D33">
              <w:rPr>
                <w:rFonts w:eastAsiaTheme="minorHAnsi"/>
                <w:lang w:eastAsia="en-US"/>
              </w:rPr>
              <w:t>Robot edukacyjny z tabletem (zestaw)</w:t>
            </w:r>
          </w:p>
        </w:tc>
        <w:tc>
          <w:tcPr>
            <w:tcW w:w="614" w:type="dxa"/>
            <w:shd w:val="clear" w:color="auto" w:fill="auto"/>
            <w:noWrap/>
          </w:tcPr>
          <w:p w:rsidR="00E15794" w:rsidRDefault="00E15794" w:rsidP="00016EC5">
            <w:pPr>
              <w:rPr>
                <w:color w:val="000000"/>
              </w:rPr>
            </w:pPr>
            <w:r>
              <w:rPr>
                <w:color w:val="000000"/>
              </w:rPr>
              <w:t>10</w:t>
            </w:r>
          </w:p>
        </w:tc>
        <w:tc>
          <w:tcPr>
            <w:tcW w:w="1169" w:type="dxa"/>
            <w:shd w:val="clear" w:color="auto" w:fill="auto"/>
            <w:noWrap/>
          </w:tcPr>
          <w:p w:rsidR="00E15794" w:rsidRDefault="00E15794" w:rsidP="00016EC5">
            <w:pPr>
              <w:rPr>
                <w:color w:val="000000"/>
              </w:rPr>
            </w:pPr>
            <w:r>
              <w:rPr>
                <w:color w:val="000000"/>
              </w:rPr>
              <w:t>zestawów</w:t>
            </w:r>
          </w:p>
        </w:tc>
        <w:tc>
          <w:tcPr>
            <w:tcW w:w="10408" w:type="dxa"/>
            <w:shd w:val="clear" w:color="auto" w:fill="auto"/>
          </w:tcPr>
          <w:p w:rsidR="00E15794" w:rsidRPr="00015D33" w:rsidRDefault="00E15794" w:rsidP="00B26D28">
            <w:pPr>
              <w:spacing w:line="240" w:lineRule="auto"/>
              <w:jc w:val="both"/>
              <w:rPr>
                <w:rFonts w:eastAsiaTheme="minorHAnsi"/>
                <w:lang w:eastAsia="en-US"/>
              </w:rPr>
            </w:pPr>
            <w:r w:rsidRPr="00015D33">
              <w:rPr>
                <w:rFonts w:eastAsiaTheme="minorHAnsi"/>
                <w:lang w:eastAsia="en-US"/>
              </w:rPr>
              <w:t>Zestaw zawiera:</w:t>
            </w:r>
            <w:r w:rsidR="00A576FC">
              <w:rPr>
                <w:rFonts w:eastAsiaTheme="minorHAnsi"/>
                <w:lang w:eastAsia="en-US"/>
              </w:rPr>
              <w:t xml:space="preserve"> minimalne parametry</w:t>
            </w:r>
          </w:p>
          <w:p w:rsidR="00E15794" w:rsidRPr="00015D33" w:rsidRDefault="00E15794" w:rsidP="00B26D28">
            <w:pPr>
              <w:spacing w:line="240" w:lineRule="auto"/>
              <w:jc w:val="both"/>
              <w:rPr>
                <w:rFonts w:eastAsiaTheme="minorHAnsi"/>
                <w:lang w:eastAsia="en-US"/>
              </w:rPr>
            </w:pPr>
            <w:r w:rsidRPr="00015D33">
              <w:rPr>
                <w:rFonts w:eastAsiaTheme="minorHAnsi"/>
                <w:lang w:eastAsia="en-US"/>
              </w:rPr>
              <w:t xml:space="preserve">1 x </w:t>
            </w:r>
            <w:r>
              <w:rPr>
                <w:rFonts w:eastAsiaTheme="minorHAnsi"/>
                <w:lang w:eastAsia="en-US"/>
              </w:rPr>
              <w:t>robot edukacyjny</w:t>
            </w:r>
          </w:p>
          <w:p w:rsidR="00E15794" w:rsidRPr="00015D33" w:rsidRDefault="00E15794" w:rsidP="00B26D28">
            <w:pPr>
              <w:spacing w:line="240" w:lineRule="auto"/>
              <w:jc w:val="both"/>
              <w:rPr>
                <w:rFonts w:eastAsiaTheme="minorHAnsi"/>
                <w:lang w:eastAsia="en-US"/>
              </w:rPr>
            </w:pPr>
            <w:r w:rsidRPr="00015D33">
              <w:rPr>
                <w:rFonts w:eastAsiaTheme="minorHAnsi"/>
                <w:lang w:eastAsia="en-US"/>
              </w:rPr>
              <w:t>Produkt w wersji EDU, dedykowanej dla szkół i placówek edukacyjnych.</w:t>
            </w:r>
          </w:p>
          <w:p w:rsidR="00E15794" w:rsidRPr="00015D33" w:rsidRDefault="00E15794" w:rsidP="00B26D28">
            <w:pPr>
              <w:spacing w:line="240" w:lineRule="auto"/>
              <w:jc w:val="both"/>
              <w:rPr>
                <w:rFonts w:eastAsiaTheme="minorHAnsi"/>
                <w:lang w:eastAsia="en-US"/>
              </w:rPr>
            </w:pPr>
            <w:r w:rsidRPr="00015D33">
              <w:rPr>
                <w:rFonts w:eastAsiaTheme="minorHAnsi"/>
                <w:lang w:eastAsia="en-US"/>
              </w:rPr>
              <w:t>1 x Tablet</w:t>
            </w:r>
          </w:p>
          <w:p w:rsidR="00E15794" w:rsidRPr="00015D33" w:rsidRDefault="00E15794" w:rsidP="00B26D28">
            <w:pPr>
              <w:spacing w:line="240" w:lineRule="auto"/>
              <w:jc w:val="both"/>
              <w:rPr>
                <w:rFonts w:eastAsiaTheme="minorHAnsi"/>
                <w:lang w:eastAsia="en-US"/>
              </w:rPr>
            </w:pPr>
            <w:r>
              <w:rPr>
                <w:rFonts w:eastAsiaTheme="minorHAnsi"/>
                <w:lang w:eastAsia="en-US"/>
              </w:rPr>
              <w:t>Minimalne p</w:t>
            </w:r>
            <w:r w:rsidRPr="00015D33">
              <w:rPr>
                <w:rFonts w:eastAsiaTheme="minorHAnsi"/>
                <w:lang w:eastAsia="en-US"/>
              </w:rPr>
              <w:t>arametry tabletu:</w:t>
            </w:r>
          </w:p>
          <w:p w:rsidR="00E15794" w:rsidRPr="00015D33" w:rsidRDefault="00E15794" w:rsidP="00B26D28">
            <w:pPr>
              <w:spacing w:line="240" w:lineRule="auto"/>
              <w:jc w:val="both"/>
              <w:rPr>
                <w:rFonts w:eastAsiaTheme="minorHAnsi"/>
                <w:lang w:eastAsia="en-US"/>
              </w:rPr>
            </w:pPr>
            <w:r w:rsidRPr="00015D33">
              <w:rPr>
                <w:rFonts w:eastAsiaTheme="minorHAnsi"/>
                <w:lang w:eastAsia="en-US"/>
              </w:rPr>
              <w:t>•</w:t>
            </w:r>
            <w:r w:rsidRPr="00015D33">
              <w:rPr>
                <w:rFonts w:eastAsiaTheme="minorHAnsi"/>
                <w:lang w:eastAsia="en-US"/>
              </w:rPr>
              <w:tab/>
              <w:t>Ekran: 10.5" (1920 x 1200, PLS)</w:t>
            </w:r>
          </w:p>
          <w:p w:rsidR="00E15794" w:rsidRPr="00015D33" w:rsidRDefault="00E15794" w:rsidP="00B26D28">
            <w:pPr>
              <w:spacing w:line="240" w:lineRule="auto"/>
              <w:jc w:val="both"/>
              <w:rPr>
                <w:rFonts w:eastAsiaTheme="minorHAnsi"/>
                <w:lang w:eastAsia="en-US"/>
              </w:rPr>
            </w:pPr>
            <w:r w:rsidRPr="00015D33">
              <w:rPr>
                <w:rFonts w:eastAsiaTheme="minorHAnsi"/>
                <w:lang w:eastAsia="en-US"/>
              </w:rPr>
              <w:t>•</w:t>
            </w:r>
            <w:r w:rsidRPr="00015D33">
              <w:rPr>
                <w:rFonts w:eastAsiaTheme="minorHAnsi"/>
                <w:lang w:eastAsia="en-US"/>
              </w:rPr>
              <w:tab/>
              <w:t>Przekątna ekranu [cal]: 10.5</w:t>
            </w:r>
          </w:p>
          <w:p w:rsidR="00E15794" w:rsidRPr="00015D33" w:rsidRDefault="00E15794" w:rsidP="00B26D28">
            <w:pPr>
              <w:spacing w:line="240" w:lineRule="auto"/>
              <w:jc w:val="both"/>
              <w:rPr>
                <w:rFonts w:eastAsiaTheme="minorHAnsi"/>
                <w:lang w:eastAsia="en-US"/>
              </w:rPr>
            </w:pPr>
            <w:r w:rsidRPr="00015D33">
              <w:rPr>
                <w:rFonts w:eastAsiaTheme="minorHAnsi"/>
                <w:lang w:eastAsia="en-US"/>
              </w:rPr>
              <w:t>•</w:t>
            </w:r>
            <w:r w:rsidRPr="00015D33">
              <w:rPr>
                <w:rFonts w:eastAsiaTheme="minorHAnsi"/>
                <w:lang w:eastAsia="en-US"/>
              </w:rPr>
              <w:tab/>
              <w:t>Rozdzielczość: 1920 x 1200</w:t>
            </w:r>
          </w:p>
          <w:p w:rsidR="00E15794" w:rsidRPr="00015D33" w:rsidRDefault="00E15794" w:rsidP="00B26D28">
            <w:pPr>
              <w:spacing w:line="240" w:lineRule="auto"/>
              <w:jc w:val="both"/>
              <w:rPr>
                <w:rFonts w:eastAsiaTheme="minorHAnsi"/>
                <w:lang w:eastAsia="en-US"/>
              </w:rPr>
            </w:pPr>
            <w:r w:rsidRPr="00015D33">
              <w:rPr>
                <w:rFonts w:eastAsiaTheme="minorHAnsi"/>
                <w:lang w:eastAsia="en-US"/>
              </w:rPr>
              <w:t>•</w:t>
            </w:r>
            <w:r w:rsidRPr="00015D33">
              <w:rPr>
                <w:rFonts w:eastAsiaTheme="minorHAnsi"/>
                <w:lang w:eastAsia="en-US"/>
              </w:rPr>
              <w:tab/>
              <w:t>Pamięć wbudowana: 64 GB</w:t>
            </w:r>
          </w:p>
          <w:p w:rsidR="00E15794" w:rsidRPr="00015D33" w:rsidRDefault="00E15794" w:rsidP="00B26D28">
            <w:pPr>
              <w:spacing w:line="240" w:lineRule="auto"/>
              <w:jc w:val="both"/>
              <w:rPr>
                <w:rFonts w:eastAsiaTheme="minorHAnsi"/>
                <w:lang w:eastAsia="en-US"/>
              </w:rPr>
            </w:pPr>
            <w:r w:rsidRPr="00015D33">
              <w:rPr>
                <w:rFonts w:eastAsiaTheme="minorHAnsi"/>
                <w:lang w:eastAsia="en-US"/>
              </w:rPr>
              <w:t>•</w:t>
            </w:r>
            <w:r w:rsidRPr="00015D33">
              <w:rPr>
                <w:rFonts w:eastAsiaTheme="minorHAnsi"/>
                <w:lang w:eastAsia="en-US"/>
              </w:rPr>
              <w:tab/>
              <w:t>Pamięć RAM: 4 GB</w:t>
            </w:r>
          </w:p>
          <w:p w:rsidR="00E15794" w:rsidRPr="00015D33" w:rsidRDefault="00E15794" w:rsidP="00B26D28">
            <w:pPr>
              <w:spacing w:line="240" w:lineRule="auto"/>
              <w:jc w:val="both"/>
              <w:rPr>
                <w:rFonts w:eastAsiaTheme="minorHAnsi"/>
                <w:lang w:eastAsia="en-US"/>
              </w:rPr>
            </w:pPr>
            <w:r w:rsidRPr="00015D33">
              <w:rPr>
                <w:rFonts w:eastAsiaTheme="minorHAnsi"/>
                <w:lang w:eastAsia="en-US"/>
              </w:rPr>
              <w:t>•</w:t>
            </w:r>
            <w:r w:rsidRPr="00015D33">
              <w:rPr>
                <w:rFonts w:eastAsiaTheme="minorHAnsi"/>
                <w:lang w:eastAsia="en-US"/>
              </w:rPr>
              <w:tab/>
              <w:t xml:space="preserve">Kamera przednia: 5 </w:t>
            </w:r>
            <w:proofErr w:type="spellStart"/>
            <w:r w:rsidRPr="00015D33">
              <w:rPr>
                <w:rFonts w:eastAsiaTheme="minorHAnsi"/>
                <w:lang w:eastAsia="en-US"/>
              </w:rPr>
              <w:t>Mpix</w:t>
            </w:r>
            <w:proofErr w:type="spellEnd"/>
          </w:p>
          <w:p w:rsidR="00E15794" w:rsidRPr="00015D33" w:rsidRDefault="00E15794" w:rsidP="00B26D28">
            <w:pPr>
              <w:spacing w:line="240" w:lineRule="auto"/>
              <w:jc w:val="both"/>
              <w:rPr>
                <w:rFonts w:eastAsiaTheme="minorHAnsi"/>
                <w:lang w:eastAsia="en-US"/>
              </w:rPr>
            </w:pPr>
            <w:r w:rsidRPr="00015D33">
              <w:rPr>
                <w:rFonts w:eastAsiaTheme="minorHAnsi"/>
                <w:lang w:eastAsia="en-US"/>
              </w:rPr>
              <w:t>•</w:t>
            </w:r>
            <w:r w:rsidRPr="00015D33">
              <w:rPr>
                <w:rFonts w:eastAsiaTheme="minorHAnsi"/>
                <w:lang w:eastAsia="en-US"/>
              </w:rPr>
              <w:tab/>
              <w:t xml:space="preserve">Kamera tylna: 8 </w:t>
            </w:r>
            <w:proofErr w:type="spellStart"/>
            <w:r w:rsidRPr="00015D33">
              <w:rPr>
                <w:rFonts w:eastAsiaTheme="minorHAnsi"/>
                <w:lang w:eastAsia="en-US"/>
              </w:rPr>
              <w:t>Mpix</w:t>
            </w:r>
            <w:proofErr w:type="spellEnd"/>
          </w:p>
          <w:p w:rsidR="00E15794" w:rsidRPr="00015D33" w:rsidRDefault="00E15794" w:rsidP="00B26D28">
            <w:pPr>
              <w:spacing w:line="240" w:lineRule="auto"/>
              <w:jc w:val="both"/>
              <w:rPr>
                <w:rFonts w:eastAsiaTheme="minorHAnsi"/>
                <w:lang w:eastAsia="en-US"/>
              </w:rPr>
            </w:pPr>
            <w:r w:rsidRPr="00015D33">
              <w:rPr>
                <w:rFonts w:eastAsiaTheme="minorHAnsi"/>
                <w:lang w:eastAsia="en-US"/>
              </w:rPr>
              <w:t>•</w:t>
            </w:r>
            <w:r w:rsidRPr="00015D33">
              <w:rPr>
                <w:rFonts w:eastAsiaTheme="minorHAnsi"/>
                <w:lang w:eastAsia="en-US"/>
              </w:rPr>
              <w:tab/>
              <w:t>Odbiornik GPS: Tak</w:t>
            </w:r>
          </w:p>
          <w:p w:rsidR="00E15794" w:rsidRPr="00015D33" w:rsidRDefault="00E15794" w:rsidP="00B26D28">
            <w:pPr>
              <w:spacing w:line="240" w:lineRule="auto"/>
              <w:jc w:val="both"/>
              <w:rPr>
                <w:rFonts w:eastAsiaTheme="minorHAnsi"/>
                <w:lang w:eastAsia="en-US"/>
              </w:rPr>
            </w:pPr>
            <w:r w:rsidRPr="00015D33">
              <w:rPr>
                <w:rFonts w:eastAsiaTheme="minorHAnsi"/>
                <w:lang w:eastAsia="en-US"/>
              </w:rPr>
              <w:lastRenderedPageBreak/>
              <w:t>•</w:t>
            </w:r>
            <w:r w:rsidRPr="00015D33">
              <w:rPr>
                <w:rFonts w:eastAsiaTheme="minorHAnsi"/>
                <w:lang w:eastAsia="en-US"/>
              </w:rPr>
              <w:tab/>
              <w:t xml:space="preserve">Rodzaj GPS: </w:t>
            </w:r>
            <w:proofErr w:type="spellStart"/>
            <w:r w:rsidRPr="00015D33">
              <w:rPr>
                <w:rFonts w:eastAsiaTheme="minorHAnsi"/>
                <w:lang w:eastAsia="en-US"/>
              </w:rPr>
              <w:t>Beidou</w:t>
            </w:r>
            <w:proofErr w:type="spellEnd"/>
            <w:r w:rsidRPr="00015D33">
              <w:rPr>
                <w:rFonts w:eastAsiaTheme="minorHAnsi"/>
                <w:lang w:eastAsia="en-US"/>
              </w:rPr>
              <w:t xml:space="preserve"> Galileo GLONASS GPS</w:t>
            </w:r>
          </w:p>
          <w:p w:rsidR="00E15794" w:rsidRPr="00015D33" w:rsidRDefault="00E15794" w:rsidP="00B26D28">
            <w:pPr>
              <w:spacing w:line="240" w:lineRule="auto"/>
              <w:jc w:val="both"/>
              <w:rPr>
                <w:rFonts w:eastAsiaTheme="minorHAnsi"/>
                <w:lang w:eastAsia="en-US"/>
              </w:rPr>
            </w:pPr>
            <w:r w:rsidRPr="00015D33">
              <w:rPr>
                <w:rFonts w:eastAsiaTheme="minorHAnsi"/>
                <w:lang w:eastAsia="en-US"/>
              </w:rPr>
              <w:t>•</w:t>
            </w:r>
            <w:r w:rsidRPr="00015D33">
              <w:rPr>
                <w:rFonts w:eastAsiaTheme="minorHAnsi"/>
                <w:lang w:eastAsia="en-US"/>
              </w:rPr>
              <w:tab/>
              <w:t>Video: Rozdzielczość nagrywania filmów: 1920 x 1080</w:t>
            </w:r>
          </w:p>
          <w:p w:rsidR="00E15794" w:rsidRPr="00015D33" w:rsidRDefault="00E15794" w:rsidP="00B26D28">
            <w:pPr>
              <w:spacing w:line="240" w:lineRule="auto"/>
              <w:jc w:val="both"/>
              <w:rPr>
                <w:rFonts w:eastAsiaTheme="minorHAnsi"/>
                <w:lang w:eastAsia="en-US"/>
              </w:rPr>
            </w:pPr>
            <w:r w:rsidRPr="00015D33">
              <w:rPr>
                <w:rFonts w:eastAsiaTheme="minorHAnsi"/>
                <w:lang w:eastAsia="en-US"/>
              </w:rPr>
              <w:t>•</w:t>
            </w:r>
            <w:r w:rsidRPr="00015D33">
              <w:rPr>
                <w:rFonts w:eastAsiaTheme="minorHAnsi"/>
                <w:lang w:eastAsia="en-US"/>
              </w:rPr>
              <w:tab/>
              <w:t xml:space="preserve">Dźwięk: Wbudowane cztery głośniki stereo; </w:t>
            </w:r>
            <w:proofErr w:type="spellStart"/>
            <w:r w:rsidRPr="00015D33">
              <w:rPr>
                <w:rFonts w:eastAsiaTheme="minorHAnsi"/>
                <w:lang w:eastAsia="en-US"/>
              </w:rPr>
              <w:t>Dolby</w:t>
            </w:r>
            <w:proofErr w:type="spellEnd"/>
            <w:r w:rsidRPr="00015D33">
              <w:rPr>
                <w:rFonts w:eastAsiaTheme="minorHAnsi"/>
                <w:lang w:eastAsia="en-US"/>
              </w:rPr>
              <w:t xml:space="preserve"> </w:t>
            </w:r>
            <w:proofErr w:type="spellStart"/>
            <w:r w:rsidRPr="00015D33">
              <w:rPr>
                <w:rFonts w:eastAsiaTheme="minorHAnsi"/>
                <w:lang w:eastAsia="en-US"/>
              </w:rPr>
              <w:t>Atmos</w:t>
            </w:r>
            <w:proofErr w:type="spellEnd"/>
          </w:p>
          <w:p w:rsidR="00E15794" w:rsidRPr="00015D33" w:rsidRDefault="00E15794" w:rsidP="00B26D28">
            <w:pPr>
              <w:spacing w:line="240" w:lineRule="auto"/>
              <w:jc w:val="both"/>
              <w:rPr>
                <w:rFonts w:eastAsiaTheme="minorHAnsi"/>
                <w:lang w:eastAsia="en-US"/>
              </w:rPr>
            </w:pPr>
            <w:r w:rsidRPr="00015D33">
              <w:rPr>
                <w:rFonts w:eastAsiaTheme="minorHAnsi"/>
                <w:lang w:eastAsia="en-US"/>
              </w:rPr>
              <w:t>•</w:t>
            </w:r>
            <w:r w:rsidRPr="00015D33">
              <w:rPr>
                <w:rFonts w:eastAsiaTheme="minorHAnsi"/>
                <w:lang w:eastAsia="en-US"/>
              </w:rPr>
              <w:tab/>
              <w:t xml:space="preserve">Inne: Czujniki: akcelerometr, żyroskop, czujnik światła, kompas, czujnik </w:t>
            </w:r>
            <w:proofErr w:type="spellStart"/>
            <w:r w:rsidRPr="00015D33">
              <w:rPr>
                <w:rFonts w:eastAsiaTheme="minorHAnsi"/>
                <w:lang w:eastAsia="en-US"/>
              </w:rPr>
              <w:t>Halla</w:t>
            </w:r>
            <w:proofErr w:type="spellEnd"/>
          </w:p>
          <w:p w:rsidR="00E15794" w:rsidRPr="00015D33" w:rsidRDefault="00E15794" w:rsidP="00B26D28">
            <w:pPr>
              <w:spacing w:line="240" w:lineRule="auto"/>
              <w:jc w:val="both"/>
              <w:rPr>
                <w:rFonts w:eastAsiaTheme="minorHAnsi"/>
                <w:lang w:eastAsia="en-US"/>
              </w:rPr>
            </w:pPr>
            <w:r w:rsidRPr="00015D33">
              <w:rPr>
                <w:rFonts w:eastAsiaTheme="minorHAnsi"/>
                <w:lang w:eastAsia="en-US"/>
              </w:rPr>
              <w:t>•</w:t>
            </w:r>
            <w:r w:rsidRPr="00015D33">
              <w:rPr>
                <w:rFonts w:eastAsiaTheme="minorHAnsi"/>
                <w:lang w:eastAsia="en-US"/>
              </w:rPr>
              <w:tab/>
              <w:t xml:space="preserve">Model procesora: </w:t>
            </w:r>
            <w:proofErr w:type="spellStart"/>
            <w:r w:rsidRPr="00015D33">
              <w:rPr>
                <w:rFonts w:eastAsiaTheme="minorHAnsi"/>
                <w:lang w:eastAsia="en-US"/>
              </w:rPr>
              <w:t>Unisoc</w:t>
            </w:r>
            <w:proofErr w:type="spellEnd"/>
            <w:r w:rsidRPr="00015D33">
              <w:rPr>
                <w:rFonts w:eastAsiaTheme="minorHAnsi"/>
                <w:lang w:eastAsia="en-US"/>
              </w:rPr>
              <w:t xml:space="preserve"> T618</w:t>
            </w:r>
          </w:p>
          <w:p w:rsidR="00E15794" w:rsidRPr="00015D33" w:rsidRDefault="00E15794" w:rsidP="00B26D28">
            <w:pPr>
              <w:spacing w:line="240" w:lineRule="auto"/>
              <w:jc w:val="both"/>
              <w:rPr>
                <w:rFonts w:eastAsiaTheme="minorHAnsi"/>
                <w:lang w:eastAsia="en-US"/>
              </w:rPr>
            </w:pPr>
            <w:r w:rsidRPr="00015D33">
              <w:rPr>
                <w:rFonts w:eastAsiaTheme="minorHAnsi"/>
                <w:lang w:eastAsia="en-US"/>
              </w:rPr>
              <w:t>•</w:t>
            </w:r>
            <w:r w:rsidRPr="00015D33">
              <w:rPr>
                <w:rFonts w:eastAsiaTheme="minorHAnsi"/>
                <w:lang w:eastAsia="en-US"/>
              </w:rPr>
              <w:tab/>
              <w:t>Ilość rdzeni procesora: 8</w:t>
            </w:r>
          </w:p>
          <w:p w:rsidR="00E15794" w:rsidRPr="00015D33" w:rsidRDefault="00E15794" w:rsidP="00B26D28">
            <w:pPr>
              <w:spacing w:line="240" w:lineRule="auto"/>
              <w:jc w:val="both"/>
              <w:rPr>
                <w:rFonts w:eastAsiaTheme="minorHAnsi"/>
                <w:lang w:eastAsia="en-US"/>
              </w:rPr>
            </w:pPr>
            <w:r w:rsidRPr="00015D33">
              <w:rPr>
                <w:rFonts w:eastAsiaTheme="minorHAnsi"/>
                <w:lang w:eastAsia="en-US"/>
              </w:rPr>
              <w:t>•</w:t>
            </w:r>
            <w:r w:rsidRPr="00015D33">
              <w:rPr>
                <w:rFonts w:eastAsiaTheme="minorHAnsi"/>
                <w:lang w:eastAsia="en-US"/>
              </w:rPr>
              <w:tab/>
              <w:t xml:space="preserve">Taktowanie procesora: 2 </w:t>
            </w:r>
            <w:proofErr w:type="spellStart"/>
            <w:r w:rsidRPr="00015D33">
              <w:rPr>
                <w:rFonts w:eastAsiaTheme="minorHAnsi"/>
                <w:lang w:eastAsia="en-US"/>
              </w:rPr>
              <w:t>GHz</w:t>
            </w:r>
            <w:proofErr w:type="spellEnd"/>
          </w:p>
          <w:p w:rsidR="00E15794" w:rsidRPr="00015D33" w:rsidRDefault="00E15794" w:rsidP="00B26D28">
            <w:pPr>
              <w:spacing w:line="240" w:lineRule="auto"/>
              <w:jc w:val="both"/>
              <w:rPr>
                <w:rFonts w:eastAsiaTheme="minorHAnsi"/>
                <w:lang w:eastAsia="en-US"/>
              </w:rPr>
            </w:pPr>
            <w:r w:rsidRPr="00015D33">
              <w:rPr>
                <w:rFonts w:eastAsiaTheme="minorHAnsi"/>
                <w:lang w:eastAsia="en-US"/>
              </w:rPr>
              <w:t>•</w:t>
            </w:r>
            <w:r w:rsidRPr="00015D33">
              <w:rPr>
                <w:rFonts w:eastAsiaTheme="minorHAnsi"/>
                <w:lang w:eastAsia="en-US"/>
              </w:rPr>
              <w:tab/>
              <w:t>Pojemność akumulatora [</w:t>
            </w:r>
            <w:proofErr w:type="spellStart"/>
            <w:r w:rsidRPr="00015D33">
              <w:rPr>
                <w:rFonts w:eastAsiaTheme="minorHAnsi"/>
                <w:lang w:eastAsia="en-US"/>
              </w:rPr>
              <w:t>mAh</w:t>
            </w:r>
            <w:proofErr w:type="spellEnd"/>
            <w:r w:rsidRPr="00015D33">
              <w:rPr>
                <w:rFonts w:eastAsiaTheme="minorHAnsi"/>
                <w:lang w:eastAsia="en-US"/>
              </w:rPr>
              <w:t>]: 7040</w:t>
            </w:r>
          </w:p>
          <w:p w:rsidR="00E15794" w:rsidRPr="00015D33" w:rsidRDefault="00E15794" w:rsidP="00B26D28">
            <w:pPr>
              <w:spacing w:line="240" w:lineRule="auto"/>
              <w:jc w:val="both"/>
              <w:rPr>
                <w:rFonts w:eastAsiaTheme="minorHAnsi"/>
                <w:lang w:eastAsia="en-US"/>
              </w:rPr>
            </w:pPr>
            <w:r w:rsidRPr="00015D33">
              <w:rPr>
                <w:rFonts w:eastAsiaTheme="minorHAnsi"/>
                <w:lang w:eastAsia="en-US"/>
              </w:rPr>
              <w:t>•</w:t>
            </w:r>
            <w:r w:rsidRPr="00015D33">
              <w:rPr>
                <w:rFonts w:eastAsiaTheme="minorHAnsi"/>
                <w:lang w:eastAsia="en-US"/>
              </w:rPr>
              <w:tab/>
              <w:t>Inne: Szybkie ładowanie 15 W</w:t>
            </w:r>
          </w:p>
          <w:p w:rsidR="00E15794" w:rsidRPr="00015D33" w:rsidRDefault="00E15794" w:rsidP="00B26D28">
            <w:pPr>
              <w:spacing w:line="240" w:lineRule="auto"/>
              <w:jc w:val="both"/>
              <w:rPr>
                <w:rFonts w:eastAsiaTheme="minorHAnsi"/>
                <w:lang w:eastAsia="en-US"/>
              </w:rPr>
            </w:pPr>
            <w:r w:rsidRPr="00015D33">
              <w:rPr>
                <w:rFonts w:eastAsiaTheme="minorHAnsi"/>
                <w:lang w:eastAsia="en-US"/>
              </w:rPr>
              <w:t>•</w:t>
            </w:r>
            <w:r w:rsidRPr="00015D33">
              <w:rPr>
                <w:rFonts w:eastAsiaTheme="minorHAnsi"/>
                <w:lang w:eastAsia="en-US"/>
              </w:rPr>
              <w:tab/>
              <w:t>System operacyjny: Android</w:t>
            </w:r>
          </w:p>
          <w:p w:rsidR="00E15794" w:rsidRPr="00015D33" w:rsidRDefault="00E15794" w:rsidP="00B26D28">
            <w:pPr>
              <w:spacing w:line="240" w:lineRule="auto"/>
              <w:jc w:val="both"/>
              <w:rPr>
                <w:rFonts w:eastAsiaTheme="minorHAnsi"/>
                <w:lang w:eastAsia="en-US"/>
              </w:rPr>
            </w:pPr>
            <w:r w:rsidRPr="00015D33">
              <w:rPr>
                <w:rFonts w:eastAsiaTheme="minorHAnsi"/>
                <w:lang w:eastAsia="en-US"/>
              </w:rPr>
              <w:t>•</w:t>
            </w:r>
            <w:r w:rsidRPr="00015D33">
              <w:rPr>
                <w:rFonts w:eastAsiaTheme="minorHAnsi"/>
                <w:lang w:eastAsia="en-US"/>
              </w:rPr>
              <w:tab/>
              <w:t xml:space="preserve">Łączność bezprzewodowa: </w:t>
            </w:r>
            <w:proofErr w:type="spellStart"/>
            <w:r w:rsidRPr="00015D33">
              <w:rPr>
                <w:rFonts w:eastAsiaTheme="minorHAnsi"/>
                <w:lang w:eastAsia="en-US"/>
              </w:rPr>
              <w:t>Bluetooth</w:t>
            </w:r>
            <w:proofErr w:type="spellEnd"/>
            <w:r w:rsidRPr="00015D33">
              <w:rPr>
                <w:rFonts w:eastAsiaTheme="minorHAnsi"/>
                <w:lang w:eastAsia="en-US"/>
              </w:rPr>
              <w:t xml:space="preserve"> 5.0 </w:t>
            </w:r>
            <w:proofErr w:type="spellStart"/>
            <w:r w:rsidRPr="00015D33">
              <w:rPr>
                <w:rFonts w:eastAsiaTheme="minorHAnsi"/>
                <w:lang w:eastAsia="en-US"/>
              </w:rPr>
              <w:t>WiFi</w:t>
            </w:r>
            <w:proofErr w:type="spellEnd"/>
            <w:r w:rsidRPr="00015D33">
              <w:rPr>
                <w:rFonts w:eastAsiaTheme="minorHAnsi"/>
                <w:lang w:eastAsia="en-US"/>
              </w:rPr>
              <w:t xml:space="preserve"> 802.11 a/b/g/n/</w:t>
            </w:r>
            <w:proofErr w:type="spellStart"/>
            <w:r w:rsidRPr="00015D33">
              <w:rPr>
                <w:rFonts w:eastAsiaTheme="minorHAnsi"/>
                <w:lang w:eastAsia="en-US"/>
              </w:rPr>
              <w:t>ac</w:t>
            </w:r>
            <w:proofErr w:type="spellEnd"/>
          </w:p>
          <w:p w:rsidR="00E15794" w:rsidRPr="00015D33" w:rsidRDefault="00E15794" w:rsidP="00B26D28">
            <w:pPr>
              <w:spacing w:line="240" w:lineRule="auto"/>
              <w:jc w:val="both"/>
              <w:rPr>
                <w:rFonts w:eastAsiaTheme="minorHAnsi"/>
                <w:lang w:eastAsia="en-US"/>
              </w:rPr>
            </w:pPr>
            <w:r w:rsidRPr="00015D33">
              <w:rPr>
                <w:rFonts w:eastAsiaTheme="minorHAnsi"/>
                <w:lang w:eastAsia="en-US"/>
              </w:rPr>
              <w:t>•</w:t>
            </w:r>
            <w:r w:rsidRPr="00015D33">
              <w:rPr>
                <w:rFonts w:eastAsiaTheme="minorHAnsi"/>
                <w:lang w:eastAsia="en-US"/>
              </w:rPr>
              <w:tab/>
              <w:t>Złącza USB: 1x 2.0 typu C</w:t>
            </w:r>
          </w:p>
          <w:p w:rsidR="00E15794" w:rsidRPr="00015D33" w:rsidRDefault="00E15794" w:rsidP="00B26D28">
            <w:pPr>
              <w:spacing w:line="240" w:lineRule="auto"/>
              <w:jc w:val="both"/>
              <w:rPr>
                <w:rFonts w:eastAsiaTheme="minorHAnsi"/>
                <w:lang w:eastAsia="en-US"/>
              </w:rPr>
            </w:pPr>
            <w:r w:rsidRPr="00015D33">
              <w:rPr>
                <w:rFonts w:eastAsiaTheme="minorHAnsi"/>
                <w:lang w:eastAsia="en-US"/>
              </w:rPr>
              <w:t>•</w:t>
            </w:r>
            <w:r w:rsidRPr="00015D33">
              <w:rPr>
                <w:rFonts w:eastAsiaTheme="minorHAnsi"/>
                <w:lang w:eastAsia="en-US"/>
              </w:rPr>
              <w:tab/>
              <w:t>Złącza A/V: Wyjście słuchawkowe/wejście mikrofonowe</w:t>
            </w:r>
          </w:p>
          <w:p w:rsidR="00E15794" w:rsidRPr="00015D33" w:rsidRDefault="00E15794" w:rsidP="00B26D28">
            <w:pPr>
              <w:spacing w:line="240" w:lineRule="auto"/>
              <w:jc w:val="both"/>
              <w:rPr>
                <w:rFonts w:eastAsiaTheme="minorHAnsi"/>
                <w:lang w:eastAsia="en-US"/>
              </w:rPr>
            </w:pPr>
            <w:r w:rsidRPr="00015D33">
              <w:rPr>
                <w:rFonts w:eastAsiaTheme="minorHAnsi"/>
                <w:lang w:eastAsia="en-US"/>
              </w:rPr>
              <w:t>•</w:t>
            </w:r>
            <w:r w:rsidRPr="00015D33">
              <w:rPr>
                <w:rFonts w:eastAsiaTheme="minorHAnsi"/>
                <w:lang w:eastAsia="en-US"/>
              </w:rPr>
              <w:tab/>
              <w:t>Dodatkowe złącza: Czytnik kart micro SD/micro SDHC/micro SDXC</w:t>
            </w:r>
          </w:p>
          <w:p w:rsidR="00E15794" w:rsidRPr="00015D33" w:rsidRDefault="00E15794" w:rsidP="00B26D28">
            <w:pPr>
              <w:spacing w:line="240" w:lineRule="auto"/>
              <w:jc w:val="both"/>
              <w:rPr>
                <w:rFonts w:eastAsiaTheme="minorHAnsi"/>
                <w:lang w:eastAsia="en-US"/>
              </w:rPr>
            </w:pPr>
            <w:r w:rsidRPr="00015D33">
              <w:rPr>
                <w:rFonts w:eastAsiaTheme="minorHAnsi"/>
                <w:lang w:eastAsia="en-US"/>
              </w:rPr>
              <w:t>•</w:t>
            </w:r>
            <w:r w:rsidRPr="00015D33">
              <w:rPr>
                <w:rFonts w:eastAsiaTheme="minorHAnsi"/>
                <w:lang w:eastAsia="en-US"/>
              </w:rPr>
              <w:tab/>
              <w:t>Inne: Obsługa kart pamięci o pojemności do 1 TB</w:t>
            </w:r>
          </w:p>
          <w:p w:rsidR="00E15794" w:rsidRDefault="00E15794" w:rsidP="00B26D28">
            <w:pPr>
              <w:spacing w:line="240" w:lineRule="auto"/>
              <w:jc w:val="both"/>
              <w:rPr>
                <w:rFonts w:eastAsiaTheme="minorHAnsi"/>
                <w:lang w:eastAsia="en-US"/>
              </w:rPr>
            </w:pPr>
            <w:r w:rsidRPr="00015D33">
              <w:rPr>
                <w:rFonts w:eastAsiaTheme="minorHAnsi"/>
                <w:lang w:eastAsia="en-US"/>
              </w:rPr>
              <w:t>•</w:t>
            </w:r>
            <w:r w:rsidRPr="00015D33">
              <w:rPr>
                <w:rFonts w:eastAsiaTheme="minorHAnsi"/>
                <w:lang w:eastAsia="en-US"/>
              </w:rPr>
              <w:tab/>
              <w:t xml:space="preserve">Załączone wyposażenie: Ładowarka (Zasilacz) Narzędzie do wyjmowania karty </w:t>
            </w:r>
            <w:proofErr w:type="spellStart"/>
            <w:r w:rsidRPr="00015D33">
              <w:rPr>
                <w:rFonts w:eastAsiaTheme="minorHAnsi"/>
                <w:lang w:eastAsia="en-US"/>
              </w:rPr>
              <w:t>microSD</w:t>
            </w:r>
            <w:proofErr w:type="spellEnd"/>
            <w:r w:rsidRPr="00015D33">
              <w:rPr>
                <w:rFonts w:eastAsiaTheme="minorHAnsi"/>
                <w:lang w:eastAsia="en-US"/>
              </w:rPr>
              <w:t xml:space="preserve"> Przewód USB</w:t>
            </w:r>
          </w:p>
        </w:tc>
      </w:tr>
      <w:tr w:rsidR="00E15794" w:rsidRPr="00C52C40" w:rsidTr="00E15794">
        <w:trPr>
          <w:trHeight w:val="570"/>
        </w:trPr>
        <w:tc>
          <w:tcPr>
            <w:tcW w:w="409" w:type="dxa"/>
          </w:tcPr>
          <w:p w:rsidR="00E15794" w:rsidRDefault="00E15794" w:rsidP="00016EC5">
            <w:pPr>
              <w:jc w:val="center"/>
              <w:rPr>
                <w:color w:val="000000"/>
              </w:rPr>
            </w:pPr>
            <w:r>
              <w:rPr>
                <w:color w:val="000000"/>
              </w:rPr>
              <w:lastRenderedPageBreak/>
              <w:t>51</w:t>
            </w:r>
          </w:p>
        </w:tc>
        <w:tc>
          <w:tcPr>
            <w:tcW w:w="798" w:type="dxa"/>
            <w:shd w:val="clear" w:color="auto" w:fill="auto"/>
            <w:noWrap/>
            <w:vAlign w:val="center"/>
          </w:tcPr>
          <w:p w:rsidR="00E15794" w:rsidRDefault="00E15794" w:rsidP="00016EC5">
            <w:pPr>
              <w:jc w:val="center"/>
              <w:rPr>
                <w:color w:val="000000"/>
              </w:rPr>
            </w:pPr>
            <w:r>
              <w:rPr>
                <w:color w:val="000000"/>
              </w:rPr>
              <w:t>16</w:t>
            </w:r>
          </w:p>
        </w:tc>
        <w:tc>
          <w:tcPr>
            <w:tcW w:w="2140" w:type="dxa"/>
            <w:shd w:val="clear" w:color="auto" w:fill="auto"/>
          </w:tcPr>
          <w:p w:rsidR="00E15794" w:rsidRPr="00015D33" w:rsidRDefault="00E15794" w:rsidP="00016EC5">
            <w:pPr>
              <w:rPr>
                <w:rFonts w:eastAsiaTheme="minorHAnsi"/>
                <w:lang w:eastAsia="en-US"/>
              </w:rPr>
            </w:pPr>
            <w:r w:rsidRPr="00015D33">
              <w:rPr>
                <w:rFonts w:eastAsiaTheme="minorHAnsi"/>
                <w:lang w:eastAsia="en-US"/>
              </w:rPr>
              <w:t xml:space="preserve">Czytnik </w:t>
            </w:r>
            <w:proofErr w:type="spellStart"/>
            <w:r w:rsidRPr="00015D33">
              <w:rPr>
                <w:rFonts w:eastAsiaTheme="minorHAnsi"/>
                <w:lang w:eastAsia="en-US"/>
              </w:rPr>
              <w:t>e-book</w:t>
            </w:r>
            <w:proofErr w:type="spellEnd"/>
          </w:p>
        </w:tc>
        <w:tc>
          <w:tcPr>
            <w:tcW w:w="614" w:type="dxa"/>
            <w:shd w:val="clear" w:color="auto" w:fill="auto"/>
            <w:noWrap/>
          </w:tcPr>
          <w:p w:rsidR="00E15794" w:rsidRDefault="00E15794" w:rsidP="00016EC5">
            <w:pPr>
              <w:rPr>
                <w:color w:val="000000"/>
              </w:rPr>
            </w:pPr>
            <w:r>
              <w:rPr>
                <w:color w:val="000000"/>
              </w:rPr>
              <w:t>5</w:t>
            </w:r>
          </w:p>
        </w:tc>
        <w:tc>
          <w:tcPr>
            <w:tcW w:w="1169" w:type="dxa"/>
            <w:shd w:val="clear" w:color="auto" w:fill="auto"/>
            <w:noWrap/>
          </w:tcPr>
          <w:p w:rsidR="00E15794" w:rsidRDefault="00E15794" w:rsidP="00016EC5">
            <w:pPr>
              <w:rPr>
                <w:color w:val="000000"/>
              </w:rPr>
            </w:pPr>
            <w:r>
              <w:rPr>
                <w:color w:val="000000"/>
              </w:rPr>
              <w:t>sztuk</w:t>
            </w:r>
          </w:p>
        </w:tc>
        <w:tc>
          <w:tcPr>
            <w:tcW w:w="10408" w:type="dxa"/>
            <w:shd w:val="clear" w:color="auto" w:fill="auto"/>
          </w:tcPr>
          <w:p w:rsidR="00E15794" w:rsidRPr="00A550EE" w:rsidRDefault="00E15794" w:rsidP="00B26D28">
            <w:pPr>
              <w:spacing w:line="240" w:lineRule="auto"/>
              <w:jc w:val="both"/>
              <w:rPr>
                <w:rFonts w:eastAsiaTheme="minorHAnsi"/>
                <w:lang w:eastAsia="en-US"/>
              </w:rPr>
            </w:pPr>
            <w:r w:rsidRPr="00A550EE">
              <w:rPr>
                <w:rFonts w:eastAsiaTheme="minorHAnsi"/>
                <w:lang w:eastAsia="en-US"/>
              </w:rPr>
              <w:t>Minimalne parametry:</w:t>
            </w:r>
            <w:r>
              <w:rPr>
                <w:rFonts w:eastAsiaTheme="minorHAnsi"/>
                <w:lang w:eastAsia="en-US"/>
              </w:rPr>
              <w:t xml:space="preserve"> </w:t>
            </w:r>
            <w:r w:rsidRPr="00A550EE">
              <w:rPr>
                <w:rFonts w:eastAsiaTheme="minorHAnsi"/>
                <w:lang w:eastAsia="en-US"/>
              </w:rPr>
              <w:t>Pamięć wbudowana</w:t>
            </w:r>
            <w:r w:rsidRPr="00A550EE">
              <w:rPr>
                <w:rFonts w:eastAsiaTheme="minorHAnsi"/>
                <w:lang w:eastAsia="en-US"/>
              </w:rPr>
              <w:tab/>
              <w:t>8 GB lub 16 GB</w:t>
            </w:r>
          </w:p>
          <w:p w:rsidR="00E15794" w:rsidRPr="00A550EE" w:rsidRDefault="00E15794" w:rsidP="00B26D28">
            <w:pPr>
              <w:spacing w:line="240" w:lineRule="auto"/>
              <w:jc w:val="both"/>
              <w:rPr>
                <w:rFonts w:eastAsiaTheme="minorHAnsi"/>
                <w:lang w:eastAsia="en-US"/>
              </w:rPr>
            </w:pPr>
            <w:r w:rsidRPr="00A550EE">
              <w:rPr>
                <w:rFonts w:eastAsiaTheme="minorHAnsi"/>
                <w:lang w:eastAsia="en-US"/>
              </w:rPr>
              <w:t>Typ ekranu</w:t>
            </w:r>
            <w:r w:rsidRPr="00A550EE">
              <w:rPr>
                <w:rFonts w:eastAsiaTheme="minorHAnsi"/>
                <w:lang w:eastAsia="en-US"/>
              </w:rPr>
              <w:tab/>
              <w:t>Dotykowy</w:t>
            </w:r>
          </w:p>
          <w:p w:rsidR="00E15794" w:rsidRPr="00A550EE" w:rsidRDefault="00E15794" w:rsidP="00B26D28">
            <w:pPr>
              <w:spacing w:line="240" w:lineRule="auto"/>
              <w:jc w:val="both"/>
              <w:rPr>
                <w:rFonts w:eastAsiaTheme="minorHAnsi"/>
                <w:lang w:eastAsia="en-US"/>
              </w:rPr>
            </w:pPr>
            <w:r w:rsidRPr="00A550EE">
              <w:rPr>
                <w:rFonts w:eastAsiaTheme="minorHAnsi"/>
                <w:lang w:eastAsia="en-US"/>
              </w:rPr>
              <w:t xml:space="preserve">E-Ink </w:t>
            </w:r>
            <w:proofErr w:type="spellStart"/>
            <w:r w:rsidRPr="00A550EE">
              <w:rPr>
                <w:rFonts w:eastAsiaTheme="minorHAnsi"/>
                <w:lang w:eastAsia="en-US"/>
              </w:rPr>
              <w:t>Carta</w:t>
            </w:r>
            <w:proofErr w:type="spellEnd"/>
          </w:p>
          <w:p w:rsidR="00E15794" w:rsidRPr="00A550EE" w:rsidRDefault="00E15794" w:rsidP="00B26D28">
            <w:pPr>
              <w:spacing w:line="240" w:lineRule="auto"/>
              <w:jc w:val="both"/>
              <w:rPr>
                <w:rFonts w:eastAsiaTheme="minorHAnsi"/>
                <w:lang w:eastAsia="en-US"/>
              </w:rPr>
            </w:pPr>
            <w:r w:rsidRPr="00A550EE">
              <w:rPr>
                <w:rFonts w:eastAsiaTheme="minorHAnsi"/>
                <w:lang w:eastAsia="en-US"/>
              </w:rPr>
              <w:t>Wbudowane oświetlenie</w:t>
            </w:r>
            <w:r w:rsidRPr="00A550EE">
              <w:rPr>
                <w:rFonts w:eastAsiaTheme="minorHAnsi"/>
                <w:lang w:eastAsia="en-US"/>
              </w:rPr>
              <w:tab/>
              <w:t>Tak</w:t>
            </w:r>
          </w:p>
          <w:p w:rsidR="00E15794" w:rsidRPr="00A550EE" w:rsidRDefault="00E15794" w:rsidP="00B26D28">
            <w:pPr>
              <w:spacing w:line="240" w:lineRule="auto"/>
              <w:jc w:val="both"/>
              <w:rPr>
                <w:rFonts w:eastAsiaTheme="minorHAnsi"/>
                <w:lang w:eastAsia="en-US"/>
              </w:rPr>
            </w:pPr>
            <w:r w:rsidRPr="00A550EE">
              <w:rPr>
                <w:rFonts w:eastAsiaTheme="minorHAnsi"/>
                <w:lang w:eastAsia="en-US"/>
              </w:rPr>
              <w:t>Przekątna ekranu</w:t>
            </w:r>
            <w:r w:rsidRPr="00A550EE">
              <w:rPr>
                <w:rFonts w:eastAsiaTheme="minorHAnsi"/>
                <w:lang w:eastAsia="en-US"/>
              </w:rPr>
              <w:tab/>
              <w:t>6,8"</w:t>
            </w:r>
          </w:p>
          <w:p w:rsidR="00E15794" w:rsidRPr="00A550EE" w:rsidRDefault="00E15794" w:rsidP="00B26D28">
            <w:pPr>
              <w:spacing w:line="240" w:lineRule="auto"/>
              <w:jc w:val="both"/>
              <w:rPr>
                <w:rFonts w:eastAsiaTheme="minorHAnsi"/>
                <w:lang w:eastAsia="en-US"/>
              </w:rPr>
            </w:pPr>
            <w:r w:rsidRPr="00A550EE">
              <w:rPr>
                <w:rFonts w:eastAsiaTheme="minorHAnsi"/>
                <w:lang w:eastAsia="en-US"/>
              </w:rPr>
              <w:t>Rozdzielczość ekranu</w:t>
            </w:r>
            <w:r w:rsidRPr="00A550EE">
              <w:rPr>
                <w:rFonts w:eastAsiaTheme="minorHAnsi"/>
                <w:lang w:eastAsia="en-US"/>
              </w:rPr>
              <w:tab/>
              <w:t>1430 x 1080</w:t>
            </w:r>
          </w:p>
          <w:p w:rsidR="00E15794" w:rsidRPr="00A550EE" w:rsidRDefault="00E15794" w:rsidP="00B26D28">
            <w:pPr>
              <w:spacing w:line="240" w:lineRule="auto"/>
              <w:jc w:val="both"/>
              <w:rPr>
                <w:rFonts w:eastAsiaTheme="minorHAnsi"/>
                <w:lang w:eastAsia="en-US"/>
              </w:rPr>
            </w:pPr>
            <w:r w:rsidRPr="00A550EE">
              <w:rPr>
                <w:rFonts w:eastAsiaTheme="minorHAnsi"/>
                <w:lang w:eastAsia="en-US"/>
              </w:rPr>
              <w:t>Łączność</w:t>
            </w:r>
            <w:r w:rsidRPr="00A550EE">
              <w:rPr>
                <w:rFonts w:eastAsiaTheme="minorHAnsi"/>
                <w:lang w:eastAsia="en-US"/>
              </w:rPr>
              <w:tab/>
            </w:r>
            <w:proofErr w:type="spellStart"/>
            <w:r w:rsidRPr="00A550EE">
              <w:rPr>
                <w:rFonts w:eastAsiaTheme="minorHAnsi"/>
                <w:lang w:eastAsia="en-US"/>
              </w:rPr>
              <w:t>Wi-Fi</w:t>
            </w:r>
            <w:proofErr w:type="spellEnd"/>
            <w:r w:rsidRPr="00A550EE">
              <w:rPr>
                <w:rFonts w:eastAsiaTheme="minorHAnsi"/>
                <w:lang w:eastAsia="en-US"/>
              </w:rPr>
              <w:t xml:space="preserve"> (2.4GHz + 5GHz)</w:t>
            </w:r>
          </w:p>
          <w:p w:rsidR="00E15794" w:rsidRPr="00A550EE" w:rsidRDefault="00E15794" w:rsidP="00B26D28">
            <w:pPr>
              <w:spacing w:line="240" w:lineRule="auto"/>
              <w:jc w:val="both"/>
              <w:rPr>
                <w:rFonts w:eastAsiaTheme="minorHAnsi"/>
                <w:lang w:eastAsia="en-US"/>
              </w:rPr>
            </w:pPr>
            <w:r w:rsidRPr="00A550EE">
              <w:rPr>
                <w:rFonts w:eastAsiaTheme="minorHAnsi"/>
                <w:lang w:eastAsia="en-US"/>
              </w:rPr>
              <w:t xml:space="preserve">Moduł </w:t>
            </w:r>
            <w:proofErr w:type="spellStart"/>
            <w:r w:rsidRPr="00A550EE">
              <w:rPr>
                <w:rFonts w:eastAsiaTheme="minorHAnsi"/>
                <w:lang w:eastAsia="en-US"/>
              </w:rPr>
              <w:t>Bluetooth</w:t>
            </w:r>
            <w:proofErr w:type="spellEnd"/>
          </w:p>
          <w:p w:rsidR="00E15794" w:rsidRPr="00A550EE" w:rsidRDefault="00E15794" w:rsidP="00B26D28">
            <w:pPr>
              <w:spacing w:line="240" w:lineRule="auto"/>
              <w:jc w:val="both"/>
              <w:rPr>
                <w:rFonts w:eastAsiaTheme="minorHAnsi"/>
                <w:lang w:eastAsia="en-US"/>
              </w:rPr>
            </w:pPr>
            <w:r w:rsidRPr="00A550EE">
              <w:rPr>
                <w:rFonts w:eastAsiaTheme="minorHAnsi"/>
                <w:lang w:eastAsia="en-US"/>
              </w:rPr>
              <w:t>Złącza</w:t>
            </w:r>
            <w:r w:rsidRPr="00A550EE">
              <w:rPr>
                <w:rFonts w:eastAsiaTheme="minorHAnsi"/>
                <w:lang w:eastAsia="en-US"/>
              </w:rPr>
              <w:tab/>
            </w:r>
            <w:proofErr w:type="spellStart"/>
            <w:r w:rsidRPr="00A550EE">
              <w:rPr>
                <w:rFonts w:eastAsiaTheme="minorHAnsi"/>
                <w:lang w:eastAsia="en-US"/>
              </w:rPr>
              <w:t>USB-C</w:t>
            </w:r>
            <w:proofErr w:type="spellEnd"/>
            <w:r w:rsidRPr="00A550EE">
              <w:rPr>
                <w:rFonts w:eastAsiaTheme="minorHAnsi"/>
                <w:lang w:eastAsia="en-US"/>
              </w:rPr>
              <w:t xml:space="preserve"> - 1 szt.</w:t>
            </w:r>
          </w:p>
          <w:p w:rsidR="00E15794" w:rsidRPr="00A550EE" w:rsidRDefault="00E15794" w:rsidP="00B26D28">
            <w:pPr>
              <w:spacing w:line="240" w:lineRule="auto"/>
              <w:jc w:val="both"/>
              <w:rPr>
                <w:rFonts w:eastAsiaTheme="minorHAnsi"/>
                <w:lang w:eastAsia="en-US"/>
              </w:rPr>
            </w:pPr>
            <w:r w:rsidRPr="00A550EE">
              <w:rPr>
                <w:rFonts w:eastAsiaTheme="minorHAnsi"/>
                <w:lang w:eastAsia="en-US"/>
              </w:rPr>
              <w:t>Sposób sterowania</w:t>
            </w:r>
            <w:r w:rsidRPr="00A550EE">
              <w:rPr>
                <w:rFonts w:eastAsiaTheme="minorHAnsi"/>
                <w:lang w:eastAsia="en-US"/>
              </w:rPr>
              <w:tab/>
              <w:t>Dotykowe</w:t>
            </w:r>
          </w:p>
          <w:p w:rsidR="00E15794" w:rsidRPr="00A550EE" w:rsidRDefault="00E15794" w:rsidP="00B26D28">
            <w:pPr>
              <w:spacing w:line="240" w:lineRule="auto"/>
              <w:jc w:val="both"/>
              <w:rPr>
                <w:rFonts w:eastAsiaTheme="minorHAnsi"/>
                <w:lang w:eastAsia="en-US"/>
              </w:rPr>
            </w:pPr>
            <w:r w:rsidRPr="00A550EE">
              <w:rPr>
                <w:rFonts w:eastAsiaTheme="minorHAnsi"/>
                <w:lang w:eastAsia="en-US"/>
              </w:rPr>
              <w:t>Obsługiwane formaty plików</w:t>
            </w:r>
            <w:r w:rsidRPr="00A550EE">
              <w:rPr>
                <w:rFonts w:eastAsiaTheme="minorHAnsi"/>
                <w:lang w:eastAsia="en-US"/>
              </w:rPr>
              <w:tab/>
              <w:t>AAX</w:t>
            </w:r>
            <w:r w:rsidR="00B26D28">
              <w:rPr>
                <w:rFonts w:eastAsiaTheme="minorHAnsi"/>
                <w:lang w:eastAsia="en-US"/>
              </w:rPr>
              <w:t xml:space="preserve">, </w:t>
            </w:r>
            <w:r w:rsidRPr="00A550EE">
              <w:rPr>
                <w:rFonts w:eastAsiaTheme="minorHAnsi"/>
                <w:lang w:eastAsia="en-US"/>
              </w:rPr>
              <w:t>TXT</w:t>
            </w:r>
            <w:r w:rsidR="00B26D28">
              <w:rPr>
                <w:rFonts w:eastAsiaTheme="minorHAnsi"/>
                <w:lang w:eastAsia="en-US"/>
              </w:rPr>
              <w:t xml:space="preserve">, </w:t>
            </w:r>
            <w:r w:rsidRPr="00A550EE">
              <w:rPr>
                <w:rFonts w:eastAsiaTheme="minorHAnsi"/>
                <w:lang w:eastAsia="en-US"/>
              </w:rPr>
              <w:t>HTML</w:t>
            </w:r>
            <w:r w:rsidR="00B26D28">
              <w:rPr>
                <w:rFonts w:eastAsiaTheme="minorHAnsi"/>
                <w:lang w:eastAsia="en-US"/>
              </w:rPr>
              <w:t xml:space="preserve">, </w:t>
            </w:r>
            <w:r w:rsidRPr="00A550EE">
              <w:rPr>
                <w:rFonts w:eastAsiaTheme="minorHAnsi"/>
                <w:lang w:eastAsia="en-US"/>
              </w:rPr>
              <w:t>PDF</w:t>
            </w:r>
            <w:r w:rsidR="00B26D28">
              <w:rPr>
                <w:rFonts w:eastAsiaTheme="minorHAnsi"/>
                <w:lang w:eastAsia="en-US"/>
              </w:rPr>
              <w:t xml:space="preserve">, </w:t>
            </w:r>
            <w:r w:rsidRPr="00A550EE">
              <w:rPr>
                <w:rFonts w:eastAsiaTheme="minorHAnsi"/>
                <w:lang w:eastAsia="en-US"/>
              </w:rPr>
              <w:t>MOBI</w:t>
            </w:r>
            <w:r w:rsidR="00B26D28">
              <w:rPr>
                <w:rFonts w:eastAsiaTheme="minorHAnsi"/>
                <w:lang w:eastAsia="en-US"/>
              </w:rPr>
              <w:t xml:space="preserve">, </w:t>
            </w:r>
            <w:r w:rsidRPr="00A550EE">
              <w:rPr>
                <w:rFonts w:eastAsiaTheme="minorHAnsi"/>
                <w:lang w:eastAsia="en-US"/>
              </w:rPr>
              <w:t>JPEG</w:t>
            </w:r>
            <w:r w:rsidR="00B26D28">
              <w:rPr>
                <w:rFonts w:eastAsiaTheme="minorHAnsi"/>
                <w:lang w:eastAsia="en-US"/>
              </w:rPr>
              <w:t>,</w:t>
            </w:r>
            <w:r w:rsidRPr="00A550EE">
              <w:rPr>
                <w:rFonts w:eastAsiaTheme="minorHAnsi"/>
                <w:lang w:eastAsia="en-US"/>
              </w:rPr>
              <w:t>GIF</w:t>
            </w:r>
            <w:r w:rsidR="00B26D28">
              <w:rPr>
                <w:rFonts w:eastAsiaTheme="minorHAnsi"/>
                <w:lang w:eastAsia="en-US"/>
              </w:rPr>
              <w:t>,</w:t>
            </w:r>
            <w:r w:rsidRPr="00A550EE">
              <w:rPr>
                <w:rFonts w:eastAsiaTheme="minorHAnsi"/>
                <w:lang w:eastAsia="en-US"/>
              </w:rPr>
              <w:t>PNG</w:t>
            </w:r>
            <w:r w:rsidR="00B26D28">
              <w:rPr>
                <w:rFonts w:eastAsiaTheme="minorHAnsi"/>
                <w:lang w:eastAsia="en-US"/>
              </w:rPr>
              <w:t>,</w:t>
            </w:r>
            <w:r w:rsidRPr="00A550EE">
              <w:rPr>
                <w:rFonts w:eastAsiaTheme="minorHAnsi"/>
                <w:lang w:eastAsia="en-US"/>
              </w:rPr>
              <w:t>PRC</w:t>
            </w:r>
            <w:r w:rsidR="00B26D28">
              <w:rPr>
                <w:rFonts w:eastAsiaTheme="minorHAnsi"/>
                <w:lang w:eastAsia="en-US"/>
              </w:rPr>
              <w:t>,</w:t>
            </w:r>
            <w:r w:rsidRPr="00A550EE">
              <w:rPr>
                <w:rFonts w:eastAsiaTheme="minorHAnsi"/>
                <w:lang w:eastAsia="en-US"/>
              </w:rPr>
              <w:t>AZW</w:t>
            </w:r>
            <w:r w:rsidR="00B26D28">
              <w:rPr>
                <w:rFonts w:eastAsiaTheme="minorHAnsi"/>
                <w:lang w:eastAsia="en-US"/>
              </w:rPr>
              <w:t>,</w:t>
            </w:r>
            <w:r w:rsidRPr="00A550EE">
              <w:rPr>
                <w:rFonts w:eastAsiaTheme="minorHAnsi"/>
                <w:lang w:eastAsia="en-US"/>
              </w:rPr>
              <w:t>AZW3</w:t>
            </w:r>
            <w:r w:rsidR="00B26D28">
              <w:rPr>
                <w:rFonts w:eastAsiaTheme="minorHAnsi"/>
                <w:lang w:eastAsia="en-US"/>
              </w:rPr>
              <w:t>,</w:t>
            </w:r>
            <w:r w:rsidRPr="00A550EE">
              <w:rPr>
                <w:rFonts w:eastAsiaTheme="minorHAnsi"/>
                <w:lang w:eastAsia="en-US"/>
              </w:rPr>
              <w:t>DOC</w:t>
            </w:r>
            <w:r w:rsidR="00B26D28">
              <w:rPr>
                <w:rFonts w:eastAsiaTheme="minorHAnsi"/>
                <w:lang w:eastAsia="en-US"/>
              </w:rPr>
              <w:t>,</w:t>
            </w:r>
            <w:r w:rsidRPr="00A550EE">
              <w:rPr>
                <w:rFonts w:eastAsiaTheme="minorHAnsi"/>
                <w:lang w:eastAsia="en-US"/>
              </w:rPr>
              <w:t>DOCX</w:t>
            </w:r>
            <w:r w:rsidR="00B26D28">
              <w:rPr>
                <w:rFonts w:eastAsiaTheme="minorHAnsi"/>
                <w:lang w:eastAsia="en-US"/>
              </w:rPr>
              <w:t>,</w:t>
            </w:r>
            <w:r w:rsidRPr="00A550EE">
              <w:rPr>
                <w:rFonts w:eastAsiaTheme="minorHAnsi"/>
                <w:lang w:eastAsia="en-US"/>
              </w:rPr>
              <w:t>BMP</w:t>
            </w:r>
          </w:p>
          <w:p w:rsidR="00E15794" w:rsidRDefault="00E15794" w:rsidP="00B26D28">
            <w:pPr>
              <w:spacing w:line="240" w:lineRule="auto"/>
              <w:jc w:val="both"/>
              <w:rPr>
                <w:rFonts w:eastAsiaTheme="minorHAnsi"/>
                <w:lang w:eastAsia="en-US"/>
              </w:rPr>
            </w:pPr>
            <w:r w:rsidRPr="00A550EE">
              <w:rPr>
                <w:rFonts w:eastAsiaTheme="minorHAnsi"/>
                <w:lang w:eastAsia="en-US"/>
              </w:rPr>
              <w:t>Dołączone akcesoria</w:t>
            </w:r>
            <w:r w:rsidRPr="00A550EE">
              <w:rPr>
                <w:rFonts w:eastAsiaTheme="minorHAnsi"/>
                <w:lang w:eastAsia="en-US"/>
              </w:rPr>
              <w:tab/>
              <w:t>Kabel USB</w:t>
            </w:r>
          </w:p>
        </w:tc>
      </w:tr>
      <w:tr w:rsidR="00E15794" w:rsidRPr="00C52C40" w:rsidTr="00E15794">
        <w:trPr>
          <w:trHeight w:val="570"/>
        </w:trPr>
        <w:tc>
          <w:tcPr>
            <w:tcW w:w="409" w:type="dxa"/>
            <w:tcBorders>
              <w:bottom w:val="single" w:sz="4" w:space="0" w:color="auto"/>
            </w:tcBorders>
          </w:tcPr>
          <w:p w:rsidR="00E15794" w:rsidRDefault="00E15794" w:rsidP="00016EC5">
            <w:pPr>
              <w:jc w:val="center"/>
              <w:rPr>
                <w:color w:val="000000"/>
              </w:rPr>
            </w:pPr>
            <w:r>
              <w:rPr>
                <w:color w:val="000000"/>
              </w:rPr>
              <w:t>52</w:t>
            </w:r>
          </w:p>
        </w:tc>
        <w:tc>
          <w:tcPr>
            <w:tcW w:w="798" w:type="dxa"/>
            <w:tcBorders>
              <w:bottom w:val="single" w:sz="4" w:space="0" w:color="auto"/>
            </w:tcBorders>
            <w:shd w:val="clear" w:color="auto" w:fill="auto"/>
            <w:noWrap/>
            <w:vAlign w:val="center"/>
          </w:tcPr>
          <w:p w:rsidR="00E15794" w:rsidRDefault="00E15794" w:rsidP="00016EC5">
            <w:pPr>
              <w:jc w:val="center"/>
              <w:rPr>
                <w:color w:val="000000"/>
              </w:rPr>
            </w:pPr>
            <w:r>
              <w:rPr>
                <w:color w:val="000000"/>
              </w:rPr>
              <w:t>17</w:t>
            </w:r>
          </w:p>
        </w:tc>
        <w:tc>
          <w:tcPr>
            <w:tcW w:w="2140" w:type="dxa"/>
            <w:tcBorders>
              <w:bottom w:val="single" w:sz="4" w:space="0" w:color="auto"/>
            </w:tcBorders>
            <w:shd w:val="clear" w:color="auto" w:fill="auto"/>
          </w:tcPr>
          <w:p w:rsidR="00E15794" w:rsidRPr="00015D33" w:rsidRDefault="00E15794" w:rsidP="00016EC5">
            <w:pPr>
              <w:rPr>
                <w:rFonts w:eastAsiaTheme="minorHAnsi"/>
                <w:lang w:eastAsia="en-US"/>
              </w:rPr>
            </w:pPr>
            <w:r w:rsidRPr="009E6C48">
              <w:rPr>
                <w:rFonts w:eastAsiaTheme="minorHAnsi"/>
                <w:lang w:eastAsia="en-US"/>
              </w:rPr>
              <w:t>Podłoga interaktywna wraz z programem dedykowanym dzieciom ze specjalnymi potrzebami edukacyjnymi</w:t>
            </w:r>
          </w:p>
        </w:tc>
        <w:tc>
          <w:tcPr>
            <w:tcW w:w="614" w:type="dxa"/>
            <w:tcBorders>
              <w:bottom w:val="single" w:sz="4" w:space="0" w:color="auto"/>
            </w:tcBorders>
            <w:shd w:val="clear" w:color="auto" w:fill="auto"/>
            <w:noWrap/>
          </w:tcPr>
          <w:p w:rsidR="00E15794" w:rsidRDefault="00E15794" w:rsidP="00016EC5">
            <w:pPr>
              <w:rPr>
                <w:color w:val="000000"/>
              </w:rPr>
            </w:pPr>
            <w:r>
              <w:rPr>
                <w:color w:val="000000"/>
              </w:rPr>
              <w:t>1</w:t>
            </w:r>
          </w:p>
        </w:tc>
        <w:tc>
          <w:tcPr>
            <w:tcW w:w="1169" w:type="dxa"/>
            <w:tcBorders>
              <w:bottom w:val="single" w:sz="4" w:space="0" w:color="auto"/>
            </w:tcBorders>
            <w:shd w:val="clear" w:color="auto" w:fill="auto"/>
            <w:noWrap/>
          </w:tcPr>
          <w:p w:rsidR="00E15794" w:rsidRDefault="00E15794" w:rsidP="00016EC5">
            <w:pPr>
              <w:rPr>
                <w:color w:val="000000"/>
              </w:rPr>
            </w:pPr>
            <w:r>
              <w:rPr>
                <w:color w:val="000000"/>
              </w:rPr>
              <w:t>zestaw</w:t>
            </w:r>
          </w:p>
        </w:tc>
        <w:tc>
          <w:tcPr>
            <w:tcW w:w="10408" w:type="dxa"/>
            <w:tcBorders>
              <w:bottom w:val="single" w:sz="4" w:space="0" w:color="auto"/>
            </w:tcBorders>
            <w:shd w:val="clear" w:color="auto" w:fill="auto"/>
          </w:tcPr>
          <w:p w:rsidR="00E15794" w:rsidRPr="009E6C48" w:rsidRDefault="00E15794" w:rsidP="00B26D28">
            <w:pPr>
              <w:spacing w:line="240" w:lineRule="auto"/>
              <w:jc w:val="both"/>
              <w:rPr>
                <w:rFonts w:eastAsiaTheme="minorHAnsi"/>
                <w:lang w:eastAsia="en-US"/>
              </w:rPr>
            </w:pPr>
            <w:r w:rsidRPr="009E6C48">
              <w:rPr>
                <w:rFonts w:eastAsiaTheme="minorHAnsi"/>
                <w:lang w:eastAsia="en-US"/>
              </w:rPr>
              <w:t>Zestaw zawiera</w:t>
            </w:r>
            <w:r>
              <w:rPr>
                <w:rFonts w:eastAsiaTheme="minorHAnsi"/>
                <w:lang w:eastAsia="en-US"/>
              </w:rPr>
              <w:t xml:space="preserve"> minimum</w:t>
            </w:r>
            <w:r w:rsidRPr="009E6C48">
              <w:rPr>
                <w:rFonts w:eastAsiaTheme="minorHAnsi"/>
                <w:lang w:eastAsia="en-US"/>
              </w:rPr>
              <w:t>:</w:t>
            </w:r>
          </w:p>
          <w:p w:rsidR="00E15794" w:rsidRPr="009E6C48" w:rsidRDefault="00E15794" w:rsidP="00B26D28">
            <w:pPr>
              <w:spacing w:line="240" w:lineRule="auto"/>
              <w:jc w:val="both"/>
              <w:rPr>
                <w:rFonts w:eastAsiaTheme="minorHAnsi"/>
                <w:lang w:eastAsia="en-US"/>
              </w:rPr>
            </w:pPr>
            <w:r w:rsidRPr="009E6C48">
              <w:rPr>
                <w:rFonts w:eastAsiaTheme="minorHAnsi"/>
                <w:lang w:eastAsia="en-US"/>
              </w:rPr>
              <w:t>•</w:t>
            </w:r>
            <w:r w:rsidRPr="009E6C48">
              <w:rPr>
                <w:rFonts w:eastAsiaTheme="minorHAnsi"/>
                <w:lang w:eastAsia="en-US"/>
              </w:rPr>
              <w:tab/>
              <w:t>210 gier w pakiecie (</w:t>
            </w:r>
            <w:r>
              <w:rPr>
                <w:rFonts w:eastAsiaTheme="minorHAnsi"/>
                <w:lang w:eastAsia="en-US"/>
              </w:rPr>
              <w:t xml:space="preserve">min. </w:t>
            </w:r>
            <w:r w:rsidRPr="009E6C48">
              <w:rPr>
                <w:rFonts w:eastAsiaTheme="minorHAnsi"/>
                <w:lang w:eastAsia="en-US"/>
              </w:rPr>
              <w:t>EDU, FUN, EKOLOGIA, ANGIELSKI),</w:t>
            </w:r>
          </w:p>
          <w:p w:rsidR="00E15794" w:rsidRPr="009E6C48" w:rsidRDefault="00E15794" w:rsidP="00B26D28">
            <w:pPr>
              <w:spacing w:line="240" w:lineRule="auto"/>
              <w:jc w:val="both"/>
              <w:rPr>
                <w:rFonts w:eastAsiaTheme="minorHAnsi"/>
                <w:lang w:eastAsia="en-US"/>
              </w:rPr>
            </w:pPr>
            <w:r w:rsidRPr="009E6C48">
              <w:rPr>
                <w:rFonts w:eastAsiaTheme="minorHAnsi"/>
                <w:lang w:eastAsia="en-US"/>
              </w:rPr>
              <w:t>•</w:t>
            </w:r>
            <w:r w:rsidRPr="009E6C48">
              <w:rPr>
                <w:rFonts w:eastAsiaTheme="minorHAnsi"/>
                <w:lang w:eastAsia="en-US"/>
              </w:rPr>
              <w:tab/>
              <w:t>jasność projektora 3200 ANSI,</w:t>
            </w:r>
          </w:p>
          <w:p w:rsidR="00E15794" w:rsidRPr="009E6C48" w:rsidRDefault="00E15794" w:rsidP="00B26D28">
            <w:pPr>
              <w:spacing w:line="240" w:lineRule="auto"/>
              <w:jc w:val="both"/>
              <w:rPr>
                <w:rFonts w:eastAsiaTheme="minorHAnsi"/>
                <w:lang w:eastAsia="en-US"/>
              </w:rPr>
            </w:pPr>
            <w:r w:rsidRPr="009E6C48">
              <w:rPr>
                <w:rFonts w:eastAsiaTheme="minorHAnsi"/>
                <w:lang w:eastAsia="en-US"/>
              </w:rPr>
              <w:t>•</w:t>
            </w:r>
            <w:r w:rsidRPr="009E6C48">
              <w:rPr>
                <w:rFonts w:eastAsiaTheme="minorHAnsi"/>
                <w:lang w:eastAsia="en-US"/>
              </w:rPr>
              <w:tab/>
              <w:t>pilot w zestawie,</w:t>
            </w:r>
          </w:p>
          <w:p w:rsidR="00E15794" w:rsidRDefault="00E15794" w:rsidP="00B26D28">
            <w:pPr>
              <w:spacing w:line="240" w:lineRule="auto"/>
              <w:jc w:val="both"/>
              <w:rPr>
                <w:rFonts w:eastAsiaTheme="minorHAnsi"/>
                <w:lang w:eastAsia="en-US"/>
              </w:rPr>
            </w:pPr>
            <w:r w:rsidRPr="009E6C48">
              <w:rPr>
                <w:rFonts w:eastAsiaTheme="minorHAnsi"/>
                <w:lang w:eastAsia="en-US"/>
              </w:rPr>
              <w:t>•</w:t>
            </w:r>
            <w:r w:rsidRPr="009E6C48">
              <w:rPr>
                <w:rFonts w:eastAsiaTheme="minorHAnsi"/>
                <w:lang w:eastAsia="en-US"/>
              </w:rPr>
              <w:tab/>
              <w:t>komplet montażowy.</w:t>
            </w:r>
          </w:p>
          <w:p w:rsidR="00E15794" w:rsidRPr="009E6C48" w:rsidRDefault="00E15794" w:rsidP="00B26D28">
            <w:pPr>
              <w:spacing w:line="240" w:lineRule="auto"/>
              <w:jc w:val="both"/>
              <w:rPr>
                <w:rFonts w:eastAsiaTheme="minorHAnsi"/>
                <w:lang w:eastAsia="en-US"/>
              </w:rPr>
            </w:pPr>
            <w:r>
              <w:rPr>
                <w:rFonts w:eastAsiaTheme="minorHAnsi"/>
                <w:lang w:eastAsia="en-US"/>
              </w:rPr>
              <w:lastRenderedPageBreak/>
              <w:t>A</w:t>
            </w:r>
            <w:r w:rsidRPr="009E6C48">
              <w:rPr>
                <w:rFonts w:eastAsiaTheme="minorHAnsi"/>
                <w:lang w:eastAsia="en-US"/>
              </w:rPr>
              <w:t>kcesoria:</w:t>
            </w:r>
          </w:p>
          <w:p w:rsidR="00E15794" w:rsidRPr="009E6C48" w:rsidRDefault="00E15794" w:rsidP="00B26D28">
            <w:pPr>
              <w:spacing w:line="240" w:lineRule="auto"/>
              <w:jc w:val="both"/>
              <w:rPr>
                <w:rFonts w:eastAsiaTheme="minorHAnsi"/>
                <w:lang w:eastAsia="en-US"/>
              </w:rPr>
            </w:pPr>
            <w:r w:rsidRPr="009E6C48">
              <w:rPr>
                <w:rFonts w:eastAsiaTheme="minorHAnsi"/>
                <w:lang w:eastAsia="en-US"/>
              </w:rPr>
              <w:t>•</w:t>
            </w:r>
            <w:r w:rsidRPr="009E6C48">
              <w:rPr>
                <w:rFonts w:eastAsiaTheme="minorHAnsi"/>
                <w:lang w:eastAsia="en-US"/>
              </w:rPr>
              <w:tab/>
              <w:t>mata poliwinylowa 200 x270 cm</w:t>
            </w:r>
            <w:r>
              <w:rPr>
                <w:rFonts w:eastAsiaTheme="minorHAnsi"/>
                <w:lang w:eastAsia="en-US"/>
              </w:rPr>
              <w:t xml:space="preserve"> (+/- 5%)</w:t>
            </w:r>
            <w:r w:rsidRPr="009E6C48">
              <w:rPr>
                <w:rFonts w:eastAsiaTheme="minorHAnsi"/>
                <w:lang w:eastAsia="en-US"/>
              </w:rPr>
              <w:t>,</w:t>
            </w:r>
          </w:p>
          <w:p w:rsidR="00E15794" w:rsidRPr="009E6C48" w:rsidRDefault="00E15794" w:rsidP="00B26D28">
            <w:pPr>
              <w:spacing w:line="240" w:lineRule="auto"/>
              <w:jc w:val="both"/>
              <w:rPr>
                <w:rFonts w:eastAsiaTheme="minorHAnsi"/>
                <w:lang w:eastAsia="en-US"/>
              </w:rPr>
            </w:pPr>
            <w:r w:rsidRPr="009E6C48">
              <w:rPr>
                <w:rFonts w:eastAsiaTheme="minorHAnsi"/>
                <w:lang w:eastAsia="en-US"/>
              </w:rPr>
              <w:t>•</w:t>
            </w:r>
            <w:r w:rsidRPr="009E6C48">
              <w:rPr>
                <w:rFonts w:eastAsiaTheme="minorHAnsi"/>
                <w:lang w:eastAsia="en-US"/>
              </w:rPr>
              <w:tab/>
              <w:t>uchwyt ścienny,</w:t>
            </w:r>
          </w:p>
          <w:p w:rsidR="00E15794" w:rsidRPr="009E6C48" w:rsidRDefault="00E15794" w:rsidP="00B26D28">
            <w:pPr>
              <w:spacing w:line="240" w:lineRule="auto"/>
              <w:jc w:val="both"/>
              <w:rPr>
                <w:rFonts w:eastAsiaTheme="minorHAnsi"/>
                <w:lang w:eastAsia="en-US"/>
              </w:rPr>
            </w:pPr>
            <w:r w:rsidRPr="009E6C48">
              <w:rPr>
                <w:rFonts w:eastAsiaTheme="minorHAnsi"/>
                <w:lang w:eastAsia="en-US"/>
              </w:rPr>
              <w:t>•</w:t>
            </w:r>
            <w:r w:rsidRPr="009E6C48">
              <w:rPr>
                <w:rFonts w:eastAsiaTheme="minorHAnsi"/>
                <w:lang w:eastAsia="en-US"/>
              </w:rPr>
              <w:tab/>
              <w:t>dodatkowe pakiety gier,</w:t>
            </w:r>
          </w:p>
          <w:p w:rsidR="00E15794" w:rsidRPr="009E6C48" w:rsidRDefault="00E15794" w:rsidP="00B26D28">
            <w:pPr>
              <w:spacing w:line="240" w:lineRule="auto"/>
              <w:jc w:val="both"/>
              <w:rPr>
                <w:rFonts w:eastAsiaTheme="minorHAnsi"/>
                <w:lang w:eastAsia="en-US"/>
              </w:rPr>
            </w:pPr>
            <w:r w:rsidRPr="009E6C48">
              <w:rPr>
                <w:rFonts w:eastAsiaTheme="minorHAnsi"/>
                <w:lang w:eastAsia="en-US"/>
              </w:rPr>
              <w:t>•</w:t>
            </w:r>
            <w:r w:rsidRPr="009E6C48">
              <w:rPr>
                <w:rFonts w:eastAsiaTheme="minorHAnsi"/>
                <w:lang w:eastAsia="en-US"/>
              </w:rPr>
              <w:tab/>
              <w:t>interaktywne pisaki.</w:t>
            </w:r>
          </w:p>
          <w:p w:rsidR="00E15794" w:rsidRPr="009E6C48" w:rsidRDefault="00E15794" w:rsidP="00B26D28">
            <w:pPr>
              <w:spacing w:line="240" w:lineRule="auto"/>
              <w:jc w:val="both"/>
              <w:rPr>
                <w:rFonts w:eastAsiaTheme="minorHAnsi"/>
                <w:lang w:eastAsia="en-US"/>
              </w:rPr>
            </w:pPr>
            <w:r>
              <w:rPr>
                <w:rFonts w:eastAsiaTheme="minorHAnsi"/>
                <w:lang w:eastAsia="en-US"/>
              </w:rPr>
              <w:t xml:space="preserve">Minimalne </w:t>
            </w:r>
            <w:r w:rsidRPr="009E6C48">
              <w:rPr>
                <w:rFonts w:eastAsiaTheme="minorHAnsi"/>
                <w:lang w:eastAsia="en-US"/>
              </w:rPr>
              <w:t>DANE TECHNICZNE</w:t>
            </w:r>
            <w:r>
              <w:rPr>
                <w:rFonts w:eastAsiaTheme="minorHAnsi"/>
                <w:lang w:eastAsia="en-US"/>
              </w:rPr>
              <w:t>:</w:t>
            </w:r>
          </w:p>
          <w:p w:rsidR="00E15794" w:rsidRPr="009E6C48" w:rsidRDefault="00E15794" w:rsidP="00B26D28">
            <w:pPr>
              <w:spacing w:line="240" w:lineRule="auto"/>
              <w:jc w:val="both"/>
              <w:rPr>
                <w:rFonts w:eastAsiaTheme="minorHAnsi"/>
                <w:lang w:eastAsia="en-US"/>
              </w:rPr>
            </w:pPr>
            <w:r w:rsidRPr="009E6C48">
              <w:rPr>
                <w:rFonts w:eastAsiaTheme="minorHAnsi"/>
                <w:lang w:eastAsia="en-US"/>
              </w:rPr>
              <w:t>Projektor</w:t>
            </w:r>
            <w:r w:rsidRPr="009E6C48">
              <w:rPr>
                <w:rFonts w:eastAsiaTheme="minorHAnsi"/>
                <w:lang w:eastAsia="en-US"/>
              </w:rPr>
              <w:tab/>
              <w:t>Jasność – 3200 ANSI Lumenów</w:t>
            </w:r>
          </w:p>
          <w:p w:rsidR="00E15794" w:rsidRPr="009E6C48" w:rsidRDefault="00E15794" w:rsidP="00B26D28">
            <w:pPr>
              <w:spacing w:line="240" w:lineRule="auto"/>
              <w:jc w:val="both"/>
              <w:rPr>
                <w:rFonts w:eastAsiaTheme="minorHAnsi"/>
                <w:lang w:eastAsia="en-US"/>
              </w:rPr>
            </w:pPr>
            <w:r w:rsidRPr="009E6C48">
              <w:rPr>
                <w:rFonts w:eastAsiaTheme="minorHAnsi"/>
                <w:lang w:eastAsia="en-US"/>
              </w:rPr>
              <w:t>Żywotność lampy – min. 4500 h</w:t>
            </w:r>
          </w:p>
          <w:p w:rsidR="00E15794" w:rsidRPr="009E6C48" w:rsidRDefault="00E15794" w:rsidP="00B26D28">
            <w:pPr>
              <w:spacing w:line="240" w:lineRule="auto"/>
              <w:jc w:val="both"/>
              <w:rPr>
                <w:rFonts w:eastAsiaTheme="minorHAnsi"/>
                <w:lang w:eastAsia="en-US"/>
              </w:rPr>
            </w:pPr>
            <w:r w:rsidRPr="009E6C48">
              <w:rPr>
                <w:rFonts w:eastAsiaTheme="minorHAnsi"/>
                <w:lang w:eastAsia="en-US"/>
              </w:rPr>
              <w:t>Zasilanie / pobór prądu</w:t>
            </w:r>
            <w:r w:rsidRPr="009E6C48">
              <w:rPr>
                <w:rFonts w:eastAsiaTheme="minorHAnsi"/>
                <w:lang w:eastAsia="en-US"/>
              </w:rPr>
              <w:tab/>
              <w:t>Zasilanie – 230 V</w:t>
            </w:r>
          </w:p>
          <w:p w:rsidR="00E15794" w:rsidRPr="009E6C48" w:rsidRDefault="00E15794" w:rsidP="00B26D28">
            <w:pPr>
              <w:spacing w:line="240" w:lineRule="auto"/>
              <w:jc w:val="both"/>
              <w:rPr>
                <w:rFonts w:eastAsiaTheme="minorHAnsi"/>
                <w:lang w:eastAsia="en-US"/>
              </w:rPr>
            </w:pPr>
            <w:r w:rsidRPr="009E6C48">
              <w:rPr>
                <w:rFonts w:eastAsiaTheme="minorHAnsi"/>
                <w:lang w:eastAsia="en-US"/>
              </w:rPr>
              <w:t>Maksymalny pobór mocy – 395 W</w:t>
            </w:r>
          </w:p>
          <w:p w:rsidR="00E15794" w:rsidRPr="009E6C48" w:rsidRDefault="00E15794" w:rsidP="00B26D28">
            <w:pPr>
              <w:spacing w:line="240" w:lineRule="auto"/>
              <w:jc w:val="both"/>
              <w:rPr>
                <w:rFonts w:eastAsiaTheme="minorHAnsi"/>
                <w:lang w:eastAsia="en-US"/>
              </w:rPr>
            </w:pPr>
            <w:r w:rsidRPr="009E6C48">
              <w:rPr>
                <w:rFonts w:eastAsiaTheme="minorHAnsi"/>
                <w:lang w:eastAsia="en-US"/>
              </w:rPr>
              <w:t>Pobór mocy przy wyłączonym urządzeniu – 0 W</w:t>
            </w:r>
          </w:p>
          <w:p w:rsidR="00E15794" w:rsidRPr="009E6C48" w:rsidRDefault="00E15794" w:rsidP="00B26D28">
            <w:pPr>
              <w:spacing w:line="240" w:lineRule="auto"/>
              <w:jc w:val="both"/>
              <w:rPr>
                <w:rFonts w:eastAsiaTheme="minorHAnsi"/>
                <w:lang w:eastAsia="en-US"/>
              </w:rPr>
            </w:pPr>
            <w:r w:rsidRPr="009E6C48">
              <w:rPr>
                <w:rFonts w:eastAsiaTheme="minorHAnsi"/>
                <w:lang w:eastAsia="en-US"/>
              </w:rPr>
              <w:t>Komputer</w:t>
            </w:r>
            <w:r w:rsidRPr="009E6C48">
              <w:rPr>
                <w:rFonts w:eastAsiaTheme="minorHAnsi"/>
                <w:lang w:eastAsia="en-US"/>
              </w:rPr>
              <w:tab/>
            </w:r>
          </w:p>
          <w:p w:rsidR="00E15794" w:rsidRPr="009E6C48" w:rsidRDefault="00E15794" w:rsidP="00B26D28">
            <w:pPr>
              <w:spacing w:line="240" w:lineRule="auto"/>
              <w:jc w:val="both"/>
              <w:rPr>
                <w:rFonts w:eastAsiaTheme="minorHAnsi"/>
                <w:lang w:eastAsia="en-US"/>
              </w:rPr>
            </w:pPr>
            <w:r w:rsidRPr="009E6C48">
              <w:rPr>
                <w:rFonts w:eastAsiaTheme="minorHAnsi"/>
                <w:lang w:eastAsia="en-US"/>
              </w:rPr>
              <w:t xml:space="preserve">Dysk – SSD </w:t>
            </w:r>
            <w:proofErr w:type="spellStart"/>
            <w:r w:rsidRPr="009E6C48">
              <w:rPr>
                <w:rFonts w:eastAsiaTheme="minorHAnsi"/>
                <w:lang w:eastAsia="en-US"/>
              </w:rPr>
              <w:t>mSATA</w:t>
            </w:r>
            <w:proofErr w:type="spellEnd"/>
            <w:r w:rsidRPr="009E6C48">
              <w:rPr>
                <w:rFonts w:eastAsiaTheme="minorHAnsi"/>
                <w:lang w:eastAsia="en-US"/>
              </w:rPr>
              <w:t>, MLC, min. 16 GB</w:t>
            </w:r>
          </w:p>
          <w:p w:rsidR="00E15794" w:rsidRPr="009E6C48" w:rsidRDefault="00E15794" w:rsidP="00B26D28">
            <w:pPr>
              <w:spacing w:line="240" w:lineRule="auto"/>
              <w:jc w:val="both"/>
              <w:rPr>
                <w:rFonts w:eastAsiaTheme="minorHAnsi"/>
                <w:lang w:eastAsia="en-US"/>
              </w:rPr>
            </w:pPr>
            <w:r w:rsidRPr="009E6C48">
              <w:rPr>
                <w:rFonts w:eastAsiaTheme="minorHAnsi"/>
                <w:lang w:eastAsia="en-US"/>
              </w:rPr>
              <w:t>Pamięć RAM min. 2 GB</w:t>
            </w:r>
          </w:p>
          <w:p w:rsidR="00E15794" w:rsidRPr="009E6C48" w:rsidRDefault="00E15794" w:rsidP="00B26D28">
            <w:pPr>
              <w:spacing w:line="240" w:lineRule="auto"/>
              <w:jc w:val="both"/>
              <w:rPr>
                <w:rFonts w:eastAsiaTheme="minorHAnsi"/>
                <w:lang w:eastAsia="en-US"/>
              </w:rPr>
            </w:pPr>
            <w:r w:rsidRPr="009E6C48">
              <w:rPr>
                <w:rFonts w:eastAsiaTheme="minorHAnsi"/>
                <w:lang w:eastAsia="en-US"/>
              </w:rPr>
              <w:t xml:space="preserve">Płyta główna 4 x USB 3.0, </w:t>
            </w:r>
            <w:proofErr w:type="spellStart"/>
            <w:r w:rsidRPr="009E6C48">
              <w:rPr>
                <w:rFonts w:eastAsiaTheme="minorHAnsi"/>
                <w:lang w:eastAsia="en-US"/>
              </w:rPr>
              <w:t>D-Sub</w:t>
            </w:r>
            <w:proofErr w:type="spellEnd"/>
            <w:r w:rsidRPr="009E6C48">
              <w:rPr>
                <w:rFonts w:eastAsiaTheme="minorHAnsi"/>
                <w:lang w:eastAsia="en-US"/>
              </w:rPr>
              <w:t xml:space="preserve">, HDMI, DC-In, Audio, Nic, </w:t>
            </w:r>
            <w:proofErr w:type="spellStart"/>
            <w:r w:rsidRPr="009E6C48">
              <w:rPr>
                <w:rFonts w:eastAsiaTheme="minorHAnsi"/>
                <w:lang w:eastAsia="en-US"/>
              </w:rPr>
              <w:t>mSATA</w:t>
            </w:r>
            <w:proofErr w:type="spellEnd"/>
          </w:p>
          <w:p w:rsidR="00E15794" w:rsidRPr="009E6C48" w:rsidRDefault="00E15794" w:rsidP="00B26D28">
            <w:pPr>
              <w:spacing w:line="240" w:lineRule="auto"/>
              <w:jc w:val="both"/>
              <w:rPr>
                <w:rFonts w:eastAsiaTheme="minorHAnsi"/>
                <w:lang w:eastAsia="en-US"/>
              </w:rPr>
            </w:pPr>
            <w:r w:rsidRPr="009E6C48">
              <w:rPr>
                <w:rFonts w:eastAsiaTheme="minorHAnsi"/>
                <w:lang w:eastAsia="en-US"/>
              </w:rPr>
              <w:t>Dźwięk</w:t>
            </w:r>
            <w:r w:rsidRPr="009E6C48">
              <w:rPr>
                <w:rFonts w:eastAsiaTheme="minorHAnsi"/>
                <w:lang w:eastAsia="en-US"/>
              </w:rPr>
              <w:tab/>
              <w:t>Wbudowane głośniki</w:t>
            </w:r>
          </w:p>
          <w:p w:rsidR="00E15794" w:rsidRPr="009E6C48" w:rsidRDefault="00E15794" w:rsidP="00B26D28">
            <w:pPr>
              <w:spacing w:line="240" w:lineRule="auto"/>
              <w:jc w:val="both"/>
              <w:rPr>
                <w:rFonts w:eastAsiaTheme="minorHAnsi"/>
                <w:lang w:eastAsia="en-US"/>
              </w:rPr>
            </w:pPr>
            <w:r w:rsidRPr="009E6C48">
              <w:rPr>
                <w:rFonts w:eastAsiaTheme="minorHAnsi"/>
                <w:lang w:eastAsia="en-US"/>
              </w:rPr>
              <w:t>Moc – 10 W</w:t>
            </w:r>
          </w:p>
          <w:p w:rsidR="00E15794" w:rsidRPr="009E6C48" w:rsidRDefault="00E15794" w:rsidP="00B26D28">
            <w:pPr>
              <w:spacing w:line="240" w:lineRule="auto"/>
              <w:jc w:val="both"/>
              <w:rPr>
                <w:rFonts w:eastAsiaTheme="minorHAnsi"/>
                <w:lang w:eastAsia="en-US"/>
              </w:rPr>
            </w:pPr>
            <w:r w:rsidRPr="009E6C48">
              <w:rPr>
                <w:rFonts w:eastAsiaTheme="minorHAnsi"/>
                <w:lang w:eastAsia="en-US"/>
              </w:rPr>
              <w:lastRenderedPageBreak/>
              <w:t>Obudowa</w:t>
            </w:r>
            <w:r w:rsidRPr="009E6C48">
              <w:rPr>
                <w:rFonts w:eastAsiaTheme="minorHAnsi"/>
                <w:lang w:eastAsia="en-US"/>
              </w:rPr>
              <w:tab/>
              <w:t xml:space="preserve">Gniazda – USB x 2 szt., Audio, </w:t>
            </w:r>
            <w:proofErr w:type="spellStart"/>
            <w:r w:rsidRPr="009E6C48">
              <w:rPr>
                <w:rFonts w:eastAsiaTheme="minorHAnsi"/>
                <w:lang w:eastAsia="en-US"/>
              </w:rPr>
              <w:t>Mic</w:t>
            </w:r>
            <w:proofErr w:type="spellEnd"/>
            <w:r w:rsidRPr="009E6C48">
              <w:rPr>
                <w:rFonts w:eastAsiaTheme="minorHAnsi"/>
                <w:lang w:eastAsia="en-US"/>
              </w:rPr>
              <w:t>, LAN</w:t>
            </w:r>
          </w:p>
          <w:p w:rsidR="00E15794" w:rsidRPr="009E6C48" w:rsidRDefault="00E15794" w:rsidP="00B26D28">
            <w:pPr>
              <w:spacing w:line="240" w:lineRule="auto"/>
              <w:jc w:val="both"/>
              <w:rPr>
                <w:rFonts w:eastAsiaTheme="minorHAnsi"/>
                <w:lang w:eastAsia="en-US"/>
              </w:rPr>
            </w:pPr>
            <w:r w:rsidRPr="009E6C48">
              <w:rPr>
                <w:rFonts w:eastAsiaTheme="minorHAnsi"/>
                <w:lang w:eastAsia="en-US"/>
              </w:rPr>
              <w:t>Oprogramowanie</w:t>
            </w:r>
            <w:r w:rsidRPr="009E6C48">
              <w:rPr>
                <w:rFonts w:eastAsiaTheme="minorHAnsi"/>
                <w:lang w:eastAsia="en-US"/>
              </w:rPr>
              <w:tab/>
              <w:t xml:space="preserve">System operacyjny </w:t>
            </w:r>
          </w:p>
          <w:p w:rsidR="00E15794" w:rsidRPr="009E6C48" w:rsidRDefault="00E15794" w:rsidP="00B26D28">
            <w:pPr>
              <w:spacing w:line="240" w:lineRule="auto"/>
              <w:jc w:val="both"/>
              <w:rPr>
                <w:rFonts w:eastAsiaTheme="minorHAnsi"/>
                <w:lang w:eastAsia="en-US"/>
              </w:rPr>
            </w:pPr>
            <w:r>
              <w:rPr>
                <w:rFonts w:eastAsiaTheme="minorHAnsi"/>
                <w:lang w:eastAsia="en-US"/>
              </w:rPr>
              <w:t xml:space="preserve">Minimalna </w:t>
            </w:r>
            <w:r w:rsidRPr="009E6C48">
              <w:rPr>
                <w:rFonts w:eastAsiaTheme="minorHAnsi"/>
                <w:lang w:eastAsia="en-US"/>
              </w:rPr>
              <w:t>Ilość animacji – 110: EDU, FUN, EKO</w:t>
            </w:r>
          </w:p>
          <w:p w:rsidR="00E15794" w:rsidRPr="009E6C48" w:rsidRDefault="00E15794" w:rsidP="00B26D28">
            <w:pPr>
              <w:spacing w:line="240" w:lineRule="auto"/>
              <w:jc w:val="both"/>
              <w:rPr>
                <w:rFonts w:eastAsiaTheme="minorHAnsi"/>
                <w:lang w:eastAsia="en-US"/>
              </w:rPr>
            </w:pPr>
            <w:r w:rsidRPr="009E6C48">
              <w:rPr>
                <w:rFonts w:eastAsiaTheme="minorHAnsi"/>
                <w:lang w:eastAsia="en-US"/>
              </w:rPr>
              <w:t>Obsługa za pomocą pilota</w:t>
            </w:r>
          </w:p>
          <w:p w:rsidR="00E15794" w:rsidRPr="009E6C48" w:rsidRDefault="00E15794" w:rsidP="00B26D28">
            <w:pPr>
              <w:spacing w:line="240" w:lineRule="auto"/>
              <w:jc w:val="both"/>
              <w:rPr>
                <w:rFonts w:eastAsiaTheme="minorHAnsi"/>
                <w:lang w:eastAsia="en-US"/>
              </w:rPr>
            </w:pPr>
            <w:r w:rsidRPr="009E6C48">
              <w:rPr>
                <w:rFonts w:eastAsiaTheme="minorHAnsi"/>
                <w:lang w:eastAsia="en-US"/>
              </w:rPr>
              <w:t>Podział gier na grupy</w:t>
            </w:r>
          </w:p>
          <w:p w:rsidR="00E15794" w:rsidRPr="009E6C48" w:rsidRDefault="00E15794" w:rsidP="00B26D28">
            <w:pPr>
              <w:spacing w:line="240" w:lineRule="auto"/>
              <w:jc w:val="both"/>
              <w:rPr>
                <w:rFonts w:eastAsiaTheme="minorHAnsi"/>
                <w:lang w:eastAsia="en-US"/>
              </w:rPr>
            </w:pPr>
            <w:r w:rsidRPr="009E6C48">
              <w:rPr>
                <w:rFonts w:eastAsiaTheme="minorHAnsi"/>
                <w:lang w:eastAsia="en-US"/>
              </w:rPr>
              <w:t>Tryb automatycznego przełączania gier</w:t>
            </w:r>
          </w:p>
          <w:p w:rsidR="00E15794" w:rsidRPr="009E6C48" w:rsidRDefault="00E15794" w:rsidP="00B26D28">
            <w:pPr>
              <w:spacing w:line="240" w:lineRule="auto"/>
              <w:jc w:val="both"/>
              <w:rPr>
                <w:rFonts w:eastAsiaTheme="minorHAnsi"/>
                <w:lang w:eastAsia="en-US"/>
              </w:rPr>
            </w:pPr>
            <w:r w:rsidRPr="009E6C48">
              <w:rPr>
                <w:rFonts w:eastAsiaTheme="minorHAnsi"/>
                <w:lang w:eastAsia="en-US"/>
              </w:rPr>
              <w:t xml:space="preserve">Dostęp do </w:t>
            </w:r>
            <w:proofErr w:type="spellStart"/>
            <w:r w:rsidRPr="009E6C48">
              <w:rPr>
                <w:rFonts w:eastAsiaTheme="minorHAnsi"/>
                <w:lang w:eastAsia="en-US"/>
              </w:rPr>
              <w:t>internetu</w:t>
            </w:r>
            <w:proofErr w:type="spellEnd"/>
            <w:r w:rsidRPr="009E6C48">
              <w:rPr>
                <w:rFonts w:eastAsiaTheme="minorHAnsi"/>
                <w:lang w:eastAsia="en-US"/>
              </w:rPr>
              <w:tab/>
              <w:t xml:space="preserve">Przewodowa karta sieciowa – 10/100/1000 </w:t>
            </w:r>
            <w:proofErr w:type="spellStart"/>
            <w:r w:rsidRPr="009E6C48">
              <w:rPr>
                <w:rFonts w:eastAsiaTheme="minorHAnsi"/>
                <w:lang w:eastAsia="en-US"/>
              </w:rPr>
              <w:t>Mbit</w:t>
            </w:r>
            <w:proofErr w:type="spellEnd"/>
            <w:r w:rsidRPr="009E6C48">
              <w:rPr>
                <w:rFonts w:eastAsiaTheme="minorHAnsi"/>
                <w:lang w:eastAsia="en-US"/>
              </w:rPr>
              <w:t>/s</w:t>
            </w:r>
          </w:p>
          <w:p w:rsidR="00E15794" w:rsidRPr="009E6C48" w:rsidRDefault="00E15794" w:rsidP="00B26D28">
            <w:pPr>
              <w:spacing w:line="240" w:lineRule="auto"/>
              <w:jc w:val="both"/>
              <w:rPr>
                <w:rFonts w:eastAsiaTheme="minorHAnsi"/>
                <w:lang w:eastAsia="en-US"/>
              </w:rPr>
            </w:pPr>
            <w:r w:rsidRPr="009E6C48">
              <w:rPr>
                <w:rFonts w:eastAsiaTheme="minorHAnsi"/>
                <w:lang w:eastAsia="en-US"/>
              </w:rPr>
              <w:t xml:space="preserve">Bezprzewodowa karta sieciowa – </w:t>
            </w:r>
          </w:p>
          <w:p w:rsidR="00E15794" w:rsidRPr="009E6C48" w:rsidRDefault="00E15794" w:rsidP="00B26D28">
            <w:pPr>
              <w:spacing w:line="240" w:lineRule="auto"/>
              <w:jc w:val="both"/>
              <w:rPr>
                <w:rFonts w:eastAsiaTheme="minorHAnsi"/>
                <w:lang w:eastAsia="en-US"/>
              </w:rPr>
            </w:pPr>
            <w:r w:rsidRPr="009E6C48">
              <w:rPr>
                <w:rFonts w:eastAsiaTheme="minorHAnsi"/>
                <w:lang w:eastAsia="en-US"/>
              </w:rPr>
              <w:t>Gotowy do połączenia internetowego</w:t>
            </w:r>
          </w:p>
          <w:p w:rsidR="00E15794" w:rsidRPr="009E6C48" w:rsidRDefault="00E15794" w:rsidP="00B26D28">
            <w:pPr>
              <w:spacing w:line="240" w:lineRule="auto"/>
              <w:jc w:val="both"/>
              <w:rPr>
                <w:rFonts w:eastAsiaTheme="minorHAnsi"/>
                <w:lang w:eastAsia="en-US"/>
              </w:rPr>
            </w:pPr>
            <w:r w:rsidRPr="009E6C48">
              <w:rPr>
                <w:rFonts w:eastAsiaTheme="minorHAnsi"/>
                <w:lang w:eastAsia="en-US"/>
              </w:rPr>
              <w:t xml:space="preserve">Możliwość dodawania gier przez </w:t>
            </w:r>
            <w:proofErr w:type="spellStart"/>
            <w:r w:rsidRPr="009E6C48">
              <w:rPr>
                <w:rFonts w:eastAsiaTheme="minorHAnsi"/>
                <w:lang w:eastAsia="en-US"/>
              </w:rPr>
              <w:t>internet</w:t>
            </w:r>
            <w:proofErr w:type="spellEnd"/>
          </w:p>
          <w:p w:rsidR="00E15794" w:rsidRPr="009E6C48" w:rsidRDefault="00E15794" w:rsidP="00B26D28">
            <w:pPr>
              <w:spacing w:line="240" w:lineRule="auto"/>
              <w:jc w:val="both"/>
              <w:rPr>
                <w:rFonts w:eastAsiaTheme="minorHAnsi"/>
                <w:lang w:eastAsia="en-US"/>
              </w:rPr>
            </w:pPr>
            <w:r w:rsidRPr="009E6C48">
              <w:rPr>
                <w:rFonts w:eastAsiaTheme="minorHAnsi"/>
                <w:lang w:eastAsia="en-US"/>
              </w:rPr>
              <w:t>Możliwość zdalnej aktualizacji</w:t>
            </w:r>
          </w:p>
          <w:p w:rsidR="00E15794" w:rsidRPr="009E6C48" w:rsidRDefault="00E15794" w:rsidP="00B26D28">
            <w:pPr>
              <w:spacing w:line="240" w:lineRule="auto"/>
              <w:jc w:val="both"/>
              <w:rPr>
                <w:rFonts w:eastAsiaTheme="minorHAnsi"/>
                <w:lang w:eastAsia="en-US"/>
              </w:rPr>
            </w:pPr>
            <w:proofErr w:type="spellStart"/>
            <w:r w:rsidRPr="009E6C48">
              <w:rPr>
                <w:rFonts w:eastAsiaTheme="minorHAnsi"/>
                <w:lang w:eastAsia="en-US"/>
              </w:rPr>
              <w:t>WiFi</w:t>
            </w:r>
            <w:proofErr w:type="spellEnd"/>
          </w:p>
          <w:p w:rsidR="00E15794" w:rsidRPr="009E6C48" w:rsidRDefault="00E15794" w:rsidP="00B26D28">
            <w:pPr>
              <w:spacing w:line="240" w:lineRule="auto"/>
              <w:jc w:val="both"/>
              <w:rPr>
                <w:rFonts w:eastAsiaTheme="minorHAnsi"/>
                <w:lang w:eastAsia="en-US"/>
              </w:rPr>
            </w:pPr>
            <w:r w:rsidRPr="009E6C48">
              <w:rPr>
                <w:rFonts w:eastAsiaTheme="minorHAnsi"/>
                <w:lang w:eastAsia="en-US"/>
              </w:rPr>
              <w:t>Inne</w:t>
            </w:r>
            <w:r w:rsidRPr="009E6C48">
              <w:rPr>
                <w:rFonts w:eastAsiaTheme="minorHAnsi"/>
                <w:lang w:eastAsia="en-US"/>
              </w:rPr>
              <w:tab/>
              <w:t>Ustawienie projektora w zestawie – Poziomo (prawidłowa wentylacja)</w:t>
            </w:r>
          </w:p>
          <w:p w:rsidR="00E15794" w:rsidRPr="009E6C48" w:rsidRDefault="00E15794" w:rsidP="00B26D28">
            <w:pPr>
              <w:spacing w:line="240" w:lineRule="auto"/>
              <w:jc w:val="both"/>
              <w:rPr>
                <w:rFonts w:eastAsiaTheme="minorHAnsi"/>
                <w:lang w:eastAsia="en-US"/>
              </w:rPr>
            </w:pPr>
            <w:r w:rsidRPr="009E6C48">
              <w:rPr>
                <w:rFonts w:eastAsiaTheme="minorHAnsi"/>
                <w:lang w:eastAsia="en-US"/>
              </w:rPr>
              <w:t>Lustrzane odbicie obrazu</w:t>
            </w:r>
          </w:p>
          <w:p w:rsidR="00E15794" w:rsidRPr="009E6C48" w:rsidRDefault="00E15794" w:rsidP="00B26D28">
            <w:pPr>
              <w:spacing w:line="240" w:lineRule="auto"/>
              <w:jc w:val="both"/>
              <w:rPr>
                <w:rFonts w:eastAsiaTheme="minorHAnsi"/>
                <w:lang w:eastAsia="en-US"/>
              </w:rPr>
            </w:pPr>
            <w:r w:rsidRPr="009E6C48">
              <w:rPr>
                <w:rFonts w:eastAsiaTheme="minorHAnsi"/>
                <w:lang w:eastAsia="en-US"/>
              </w:rPr>
              <w:t>Możliwość projekcji centralnej (nad środkiem obrazu)</w:t>
            </w:r>
          </w:p>
          <w:p w:rsidR="00E15794" w:rsidRPr="009E6C48" w:rsidRDefault="00E15794" w:rsidP="00B26D28">
            <w:pPr>
              <w:spacing w:line="240" w:lineRule="auto"/>
              <w:jc w:val="both"/>
              <w:rPr>
                <w:rFonts w:eastAsiaTheme="minorHAnsi"/>
                <w:lang w:eastAsia="en-US"/>
              </w:rPr>
            </w:pPr>
            <w:r w:rsidRPr="009E6C48">
              <w:rPr>
                <w:rFonts w:eastAsiaTheme="minorHAnsi"/>
                <w:lang w:eastAsia="en-US"/>
              </w:rPr>
              <w:t>Gniazdo Audio w panelu zewnętrznym – 1szt.</w:t>
            </w:r>
          </w:p>
          <w:p w:rsidR="00E15794" w:rsidRPr="009E6C48" w:rsidRDefault="00E15794" w:rsidP="00B26D28">
            <w:pPr>
              <w:spacing w:line="240" w:lineRule="auto"/>
              <w:jc w:val="both"/>
              <w:rPr>
                <w:rFonts w:eastAsiaTheme="minorHAnsi"/>
                <w:lang w:eastAsia="en-US"/>
              </w:rPr>
            </w:pPr>
            <w:r w:rsidRPr="009E6C48">
              <w:rPr>
                <w:rFonts w:eastAsiaTheme="minorHAnsi"/>
                <w:lang w:eastAsia="en-US"/>
              </w:rPr>
              <w:t>Gniazdo USB 3.0 w panelu zewnętrznym – 2szt.</w:t>
            </w:r>
          </w:p>
          <w:p w:rsidR="00E15794" w:rsidRPr="009E6C48" w:rsidRDefault="00E15794" w:rsidP="00B26D28">
            <w:pPr>
              <w:spacing w:line="240" w:lineRule="auto"/>
              <w:jc w:val="both"/>
              <w:rPr>
                <w:rFonts w:eastAsiaTheme="minorHAnsi"/>
                <w:lang w:eastAsia="en-US"/>
              </w:rPr>
            </w:pPr>
            <w:r w:rsidRPr="009E6C48">
              <w:rPr>
                <w:rFonts w:eastAsiaTheme="minorHAnsi"/>
                <w:lang w:eastAsia="en-US"/>
              </w:rPr>
              <w:lastRenderedPageBreak/>
              <w:t>Gniazdo LAN w panelu zewnętrznym – 1szt.</w:t>
            </w:r>
          </w:p>
          <w:p w:rsidR="00E15794" w:rsidRPr="009E6C48" w:rsidRDefault="00E15794" w:rsidP="00B26D28">
            <w:pPr>
              <w:spacing w:line="240" w:lineRule="auto"/>
              <w:jc w:val="both"/>
              <w:rPr>
                <w:rFonts w:eastAsiaTheme="minorHAnsi"/>
                <w:lang w:eastAsia="en-US"/>
              </w:rPr>
            </w:pPr>
            <w:r w:rsidRPr="009E6C48">
              <w:rPr>
                <w:rFonts w:eastAsiaTheme="minorHAnsi"/>
                <w:lang w:eastAsia="en-US"/>
              </w:rPr>
              <w:t>Możliwość montażu do ściany</w:t>
            </w:r>
          </w:p>
          <w:p w:rsidR="00E15794" w:rsidRPr="00A550EE" w:rsidRDefault="00E15794" w:rsidP="00B26D28">
            <w:pPr>
              <w:spacing w:line="240" w:lineRule="auto"/>
              <w:jc w:val="both"/>
              <w:rPr>
                <w:rFonts w:eastAsiaTheme="minorHAnsi"/>
                <w:lang w:eastAsia="en-US"/>
              </w:rPr>
            </w:pPr>
          </w:p>
        </w:tc>
      </w:tr>
    </w:tbl>
    <w:p w:rsidR="00016EC5" w:rsidRDefault="00016EC5" w:rsidP="00016EC5">
      <w:pPr>
        <w:suppressAutoHyphens/>
        <w:rPr>
          <w:rFonts w:cstheme="minorHAnsi"/>
          <w:b/>
          <w:lang w:eastAsia="ar-SA"/>
        </w:rPr>
      </w:pPr>
      <w:r w:rsidRPr="00E86628">
        <w:rPr>
          <w:rFonts w:cstheme="minorHAnsi"/>
          <w:b/>
          <w:lang w:eastAsia="ar-SA"/>
        </w:rPr>
        <w:lastRenderedPageBreak/>
        <w:t>Szczegółowy opis wyposażenia do Szkoły Podstawowej w K</w:t>
      </w:r>
      <w:r>
        <w:rPr>
          <w:rFonts w:cstheme="minorHAnsi"/>
          <w:b/>
          <w:lang w:eastAsia="ar-SA"/>
        </w:rPr>
        <w:t>ocudzy</w:t>
      </w:r>
      <w:r w:rsidRPr="00E86628">
        <w:rPr>
          <w:rFonts w:cstheme="minorHAnsi"/>
          <w:b/>
          <w:lang w:eastAsia="ar-SA"/>
        </w:rPr>
        <w:t>, adres:</w:t>
      </w:r>
    </w:p>
    <w:tbl>
      <w:tblPr>
        <w:tblW w:w="155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09"/>
        <w:gridCol w:w="702"/>
        <w:gridCol w:w="2268"/>
        <w:gridCol w:w="620"/>
        <w:gridCol w:w="1181"/>
        <w:gridCol w:w="10341"/>
      </w:tblGrid>
      <w:tr w:rsidR="00E15794" w:rsidRPr="005C4CBA" w:rsidTr="00B26D28">
        <w:trPr>
          <w:trHeight w:val="300"/>
        </w:trPr>
        <w:tc>
          <w:tcPr>
            <w:tcW w:w="409" w:type="dxa"/>
            <w:shd w:val="clear" w:color="auto" w:fill="C4BC96" w:themeFill="background2" w:themeFillShade="BF"/>
          </w:tcPr>
          <w:p w:rsidR="00E15794" w:rsidRPr="005C4CBA" w:rsidRDefault="00E15794" w:rsidP="00016EC5">
            <w:pPr>
              <w:jc w:val="center"/>
              <w:rPr>
                <w:b/>
                <w:color w:val="000000"/>
              </w:rPr>
            </w:pPr>
            <w:r>
              <w:rPr>
                <w:b/>
                <w:color w:val="000000"/>
              </w:rPr>
              <w:t>LP.</w:t>
            </w:r>
          </w:p>
        </w:tc>
        <w:tc>
          <w:tcPr>
            <w:tcW w:w="702" w:type="dxa"/>
            <w:shd w:val="clear" w:color="auto" w:fill="C4BC96" w:themeFill="background2" w:themeFillShade="BF"/>
            <w:noWrap/>
            <w:vAlign w:val="center"/>
            <w:hideMark/>
          </w:tcPr>
          <w:p w:rsidR="00E15794" w:rsidRPr="005C4CBA" w:rsidRDefault="00E15794" w:rsidP="00016EC5">
            <w:pPr>
              <w:jc w:val="center"/>
              <w:rPr>
                <w:b/>
                <w:color w:val="000000"/>
              </w:rPr>
            </w:pPr>
            <w:r w:rsidRPr="005C4CBA">
              <w:rPr>
                <w:b/>
                <w:color w:val="000000"/>
              </w:rPr>
              <w:t>Lp.</w:t>
            </w:r>
            <w:r>
              <w:rPr>
                <w:b/>
                <w:color w:val="000000"/>
              </w:rPr>
              <w:t xml:space="preserve"> szkoły</w:t>
            </w:r>
          </w:p>
        </w:tc>
        <w:tc>
          <w:tcPr>
            <w:tcW w:w="2268" w:type="dxa"/>
            <w:shd w:val="clear" w:color="auto" w:fill="C4BC96" w:themeFill="background2" w:themeFillShade="BF"/>
            <w:noWrap/>
            <w:vAlign w:val="center"/>
            <w:hideMark/>
          </w:tcPr>
          <w:p w:rsidR="00E15794" w:rsidRPr="005C4CBA" w:rsidRDefault="00E15794" w:rsidP="00016EC5">
            <w:pPr>
              <w:jc w:val="center"/>
              <w:rPr>
                <w:b/>
                <w:bCs/>
                <w:color w:val="000000"/>
              </w:rPr>
            </w:pPr>
            <w:r w:rsidRPr="005C4CBA">
              <w:rPr>
                <w:b/>
                <w:bCs/>
                <w:color w:val="000000"/>
              </w:rPr>
              <w:t>Nazwa</w:t>
            </w:r>
          </w:p>
        </w:tc>
        <w:tc>
          <w:tcPr>
            <w:tcW w:w="620" w:type="dxa"/>
            <w:shd w:val="clear" w:color="auto" w:fill="C4BC96" w:themeFill="background2" w:themeFillShade="BF"/>
            <w:noWrap/>
            <w:vAlign w:val="center"/>
            <w:hideMark/>
          </w:tcPr>
          <w:p w:rsidR="00E15794" w:rsidRPr="005C4CBA" w:rsidRDefault="00E15794" w:rsidP="00016EC5">
            <w:pPr>
              <w:jc w:val="center"/>
              <w:rPr>
                <w:b/>
                <w:bCs/>
                <w:color w:val="000000"/>
              </w:rPr>
            </w:pPr>
            <w:r w:rsidRPr="005C4CBA">
              <w:rPr>
                <w:b/>
                <w:bCs/>
                <w:color w:val="000000"/>
              </w:rPr>
              <w:t>Ilość</w:t>
            </w:r>
          </w:p>
        </w:tc>
        <w:tc>
          <w:tcPr>
            <w:tcW w:w="1181" w:type="dxa"/>
            <w:shd w:val="clear" w:color="auto" w:fill="C4BC96" w:themeFill="background2" w:themeFillShade="BF"/>
            <w:noWrap/>
            <w:vAlign w:val="center"/>
            <w:hideMark/>
          </w:tcPr>
          <w:p w:rsidR="00E15794" w:rsidRPr="005C4CBA" w:rsidRDefault="00E15794" w:rsidP="00016EC5">
            <w:pPr>
              <w:jc w:val="center"/>
              <w:rPr>
                <w:b/>
                <w:bCs/>
                <w:color w:val="000000"/>
              </w:rPr>
            </w:pPr>
            <w:r w:rsidRPr="005C4CBA">
              <w:rPr>
                <w:b/>
                <w:bCs/>
                <w:color w:val="000000"/>
              </w:rPr>
              <w:t>Jednostka miary</w:t>
            </w:r>
          </w:p>
        </w:tc>
        <w:tc>
          <w:tcPr>
            <w:tcW w:w="10341" w:type="dxa"/>
            <w:shd w:val="clear" w:color="auto" w:fill="C4BC96" w:themeFill="background2" w:themeFillShade="BF"/>
            <w:noWrap/>
            <w:vAlign w:val="center"/>
            <w:hideMark/>
          </w:tcPr>
          <w:p w:rsidR="00E15794" w:rsidRPr="005C4CBA" w:rsidRDefault="00E15794" w:rsidP="00016EC5">
            <w:pPr>
              <w:jc w:val="center"/>
              <w:rPr>
                <w:b/>
                <w:bCs/>
                <w:color w:val="000000"/>
              </w:rPr>
            </w:pPr>
            <w:r w:rsidRPr="005C4CBA">
              <w:rPr>
                <w:b/>
                <w:bCs/>
                <w:color w:val="000000"/>
              </w:rPr>
              <w:t>Opis</w:t>
            </w:r>
          </w:p>
        </w:tc>
      </w:tr>
      <w:tr w:rsidR="00E15794" w:rsidRPr="00C52C40" w:rsidTr="00B26D28">
        <w:trPr>
          <w:trHeight w:val="570"/>
        </w:trPr>
        <w:tc>
          <w:tcPr>
            <w:tcW w:w="409" w:type="dxa"/>
          </w:tcPr>
          <w:p w:rsidR="00E15794" w:rsidRPr="005C4CBA" w:rsidRDefault="00E15794" w:rsidP="00016EC5">
            <w:pPr>
              <w:jc w:val="center"/>
              <w:rPr>
                <w:color w:val="000000"/>
              </w:rPr>
            </w:pPr>
            <w:r>
              <w:rPr>
                <w:color w:val="000000"/>
              </w:rPr>
              <w:t>53</w:t>
            </w:r>
          </w:p>
        </w:tc>
        <w:tc>
          <w:tcPr>
            <w:tcW w:w="702" w:type="dxa"/>
            <w:shd w:val="clear" w:color="auto" w:fill="auto"/>
            <w:noWrap/>
            <w:vAlign w:val="center"/>
            <w:hideMark/>
          </w:tcPr>
          <w:p w:rsidR="00E15794" w:rsidRPr="005C4CBA" w:rsidRDefault="00E15794" w:rsidP="00016EC5">
            <w:pPr>
              <w:jc w:val="center"/>
              <w:rPr>
                <w:color w:val="000000"/>
              </w:rPr>
            </w:pPr>
            <w:r w:rsidRPr="005C4CBA">
              <w:rPr>
                <w:color w:val="000000"/>
              </w:rPr>
              <w:t>1</w:t>
            </w:r>
          </w:p>
        </w:tc>
        <w:tc>
          <w:tcPr>
            <w:tcW w:w="2268" w:type="dxa"/>
            <w:shd w:val="clear" w:color="auto" w:fill="auto"/>
            <w:hideMark/>
          </w:tcPr>
          <w:p w:rsidR="00E15794" w:rsidRPr="00E86628" w:rsidRDefault="00E15794" w:rsidP="00016EC5">
            <w:pPr>
              <w:rPr>
                <w:color w:val="000000"/>
              </w:rPr>
            </w:pPr>
            <w:r w:rsidRPr="00FC0731">
              <w:t>Programy multimedialne wspierające pracę z dziećmi ze specjalnymi potrzebami edukacyjnymi</w:t>
            </w:r>
          </w:p>
        </w:tc>
        <w:tc>
          <w:tcPr>
            <w:tcW w:w="620" w:type="dxa"/>
            <w:shd w:val="clear" w:color="auto" w:fill="auto"/>
            <w:noWrap/>
            <w:hideMark/>
          </w:tcPr>
          <w:p w:rsidR="00E15794" w:rsidRPr="005C4CBA" w:rsidRDefault="000E3923" w:rsidP="00016EC5">
            <w:pPr>
              <w:rPr>
                <w:color w:val="000000"/>
              </w:rPr>
            </w:pPr>
            <w:r>
              <w:rPr>
                <w:color w:val="000000"/>
              </w:rPr>
              <w:t>7</w:t>
            </w:r>
          </w:p>
        </w:tc>
        <w:tc>
          <w:tcPr>
            <w:tcW w:w="1181" w:type="dxa"/>
            <w:shd w:val="clear" w:color="auto" w:fill="auto"/>
            <w:noWrap/>
            <w:hideMark/>
          </w:tcPr>
          <w:p w:rsidR="00E15794" w:rsidRPr="005C4CBA" w:rsidRDefault="00E15794" w:rsidP="00016EC5">
            <w:pPr>
              <w:rPr>
                <w:color w:val="000000"/>
              </w:rPr>
            </w:pPr>
            <w:r>
              <w:rPr>
                <w:color w:val="000000"/>
              </w:rPr>
              <w:t>sztuk</w:t>
            </w:r>
          </w:p>
        </w:tc>
        <w:tc>
          <w:tcPr>
            <w:tcW w:w="10341" w:type="dxa"/>
            <w:shd w:val="clear" w:color="auto" w:fill="auto"/>
            <w:hideMark/>
          </w:tcPr>
          <w:p w:rsidR="00E15794" w:rsidRDefault="00E15794" w:rsidP="00016EC5">
            <w:r>
              <w:t xml:space="preserve">1.  </w:t>
            </w:r>
            <w:r w:rsidRPr="00FC0731">
              <w:rPr>
                <w:b/>
                <w:bCs/>
              </w:rPr>
              <w:t>Program dla dzieci z ryzykiem dysleksji</w:t>
            </w:r>
            <w:r>
              <w:t xml:space="preserve"> lub zdiagnozowaną dysleksją rozwojową służący do kształtowania u dzieci umiejętności koncentracji uwagi, sylabizowania i budowania zdań, czytania i pisania, pisania poprawnego ortograficznie.</w:t>
            </w:r>
          </w:p>
          <w:p w:rsidR="00E15794" w:rsidRDefault="00E15794" w:rsidP="00016EC5">
            <w:r>
              <w:t>Program powinien zawierać: aplikację nauczyciela/terapeuty, program do diagnozy i program terapeutyczny. (1 szt.)</w:t>
            </w:r>
          </w:p>
          <w:p w:rsidR="00E15794" w:rsidRDefault="00E15794" w:rsidP="00016EC5">
            <w:r>
              <w:t xml:space="preserve">2. Program interaktywny zawierający zestaw multimedialnych ćwiczeń </w:t>
            </w:r>
            <w:r w:rsidRPr="00FC0731">
              <w:rPr>
                <w:b/>
                <w:bCs/>
              </w:rPr>
              <w:t>do nauki czytania</w:t>
            </w:r>
            <w:r>
              <w:t xml:space="preserve"> inspirowanych metodą 18 struktur wyrazowych zgodny z wytycznymi dostępności dla osób z </w:t>
            </w:r>
            <w:proofErr w:type="spellStart"/>
            <w:r>
              <w:t>niepełnosprawnościami</w:t>
            </w:r>
            <w:proofErr w:type="spellEnd"/>
            <w:r>
              <w:t>. (1 szt.)</w:t>
            </w:r>
          </w:p>
          <w:p w:rsidR="00E15794" w:rsidRPr="00FC0731" w:rsidRDefault="00E15794" w:rsidP="00016EC5">
            <w:r>
              <w:t xml:space="preserve">3. </w:t>
            </w:r>
            <w:r w:rsidRPr="00FC0731">
              <w:rPr>
                <w:b/>
                <w:bCs/>
              </w:rPr>
              <w:t>Rozwijanie kompetencji emocjonalno-społecznych</w:t>
            </w:r>
            <w:r>
              <w:rPr>
                <w:b/>
                <w:bCs/>
              </w:rPr>
              <w:t xml:space="preserve"> (1szt.) </w:t>
            </w:r>
            <w:r w:rsidRPr="00FC0731">
              <w:t>W skład programu wchodzi</w:t>
            </w:r>
            <w:r>
              <w:t xml:space="preserve"> minimum</w:t>
            </w:r>
            <w:r w:rsidRPr="00FC0731">
              <w:t xml:space="preserve">: </w:t>
            </w:r>
          </w:p>
          <w:p w:rsidR="00E15794" w:rsidRPr="00FC0731" w:rsidRDefault="00E15794" w:rsidP="00016EC5">
            <w:r w:rsidRPr="00FC0731">
              <w:t>•</w:t>
            </w:r>
            <w:r w:rsidRPr="00FC0731">
              <w:tab/>
              <w:t>dwa programy interaktywne, których celem jest wzmocnienie oddziaływań terapeutycznych i profilaktycznych  w zakresie nawiązywania relacji z rówieśnikami i funkcjonowania w różnych sytuacjach społecznych + licencje dla użytkowników</w:t>
            </w:r>
          </w:p>
          <w:p w:rsidR="00E15794" w:rsidRPr="00FC0731" w:rsidRDefault="00E15794" w:rsidP="00016EC5">
            <w:r w:rsidRPr="00FC0731">
              <w:t>•</w:t>
            </w:r>
            <w:r w:rsidRPr="00FC0731">
              <w:tab/>
              <w:t>programy wpływające korzystnie na poziom sukcesu osobistego, obraz samego siebie oraz przeciwdziałające występowaniu nieakceptowanych społecznie zachowań,</w:t>
            </w:r>
          </w:p>
          <w:p w:rsidR="00E15794" w:rsidRPr="00FC0731" w:rsidRDefault="00E15794" w:rsidP="00016EC5">
            <w:r w:rsidRPr="00FC0731">
              <w:lastRenderedPageBreak/>
              <w:t>•</w:t>
            </w:r>
            <w:r w:rsidRPr="00FC0731">
              <w:tab/>
              <w:t>ćwiczenia multimedialne i scenariusze zajęć adresowane do młodszych i starszych uczniów szkoły podstawowej (6-13 lat),</w:t>
            </w:r>
          </w:p>
          <w:p w:rsidR="00E15794" w:rsidRPr="00FC0731" w:rsidRDefault="00E15794" w:rsidP="00016EC5">
            <w:r w:rsidRPr="00FC0731">
              <w:t>•</w:t>
            </w:r>
            <w:r w:rsidRPr="00FC0731">
              <w:tab/>
              <w:t>ekrany multimedialne z interaktywni ćwiczeniami,</w:t>
            </w:r>
          </w:p>
          <w:p w:rsidR="00E15794" w:rsidRPr="00FC0731" w:rsidRDefault="00E15794" w:rsidP="00016EC5">
            <w:r w:rsidRPr="00FC0731">
              <w:t>•</w:t>
            </w:r>
            <w:r w:rsidRPr="00FC0731">
              <w:tab/>
              <w:t>ćwiczenia usprawniające umiejętności skutecznego komunikowania się, okazywania empatii, rozwiązywania konfliktów, budowania dobrych relacji z innymi, a także kształcenie sposobów radzenia sobie z problemami związanymi z procesem rozwojowym lub sytuacjami kryzysowymi,</w:t>
            </w:r>
          </w:p>
          <w:p w:rsidR="00E15794" w:rsidRDefault="00E15794" w:rsidP="00016EC5">
            <w:r w:rsidRPr="00FC0731">
              <w:t>•</w:t>
            </w:r>
            <w:r w:rsidRPr="00FC0731">
              <w:tab/>
              <w:t>osobne zbiory ćwiczeń dostosowane dla dzieci nieumiejących czytać oraz dla uczniów starszych, w przypadku których zadania zawierają tekst pisany i ćwiczenia bardziej złożone.</w:t>
            </w:r>
          </w:p>
          <w:p w:rsidR="00E15794" w:rsidRDefault="00E15794" w:rsidP="00016EC5">
            <w:r>
              <w:t xml:space="preserve">4. </w:t>
            </w:r>
            <w:r w:rsidRPr="00E446B0">
              <w:rPr>
                <w:b/>
                <w:bCs/>
              </w:rPr>
              <w:t>Program multimedialny do rozwijania kompetencji emocjonalno-społecznych</w:t>
            </w:r>
            <w:r>
              <w:t xml:space="preserve"> (1szt.):, Zawiera minimum:</w:t>
            </w:r>
          </w:p>
          <w:p w:rsidR="00E15794" w:rsidRDefault="00E15794" w:rsidP="00016EC5">
            <w:r>
              <w:t xml:space="preserve">40 lekcji multimedialnych na </w:t>
            </w:r>
            <w:proofErr w:type="spellStart"/>
            <w:r>
              <w:t>pendrivie</w:t>
            </w:r>
            <w:proofErr w:type="spellEnd"/>
            <w:r>
              <w:t>, w tym:</w:t>
            </w:r>
          </w:p>
          <w:p w:rsidR="00E15794" w:rsidRDefault="00E15794" w:rsidP="00016EC5">
            <w:r>
              <w:t xml:space="preserve">  - 40 animacji i pokazów slajdów,</w:t>
            </w:r>
          </w:p>
          <w:p w:rsidR="00E15794" w:rsidRDefault="00E15794" w:rsidP="00016EC5">
            <w:r>
              <w:t xml:space="preserve">  - ponad 90 ćwiczeń multimedialnych,</w:t>
            </w:r>
          </w:p>
          <w:p w:rsidR="00E15794" w:rsidRDefault="00E15794" w:rsidP="00016EC5">
            <w:r>
              <w:t xml:space="preserve">  - animowane nagrody za rozwiązanie zadań,</w:t>
            </w:r>
          </w:p>
          <w:p w:rsidR="00E15794" w:rsidRDefault="00E15794" w:rsidP="00016EC5">
            <w:r>
              <w:t xml:space="preserve">  - 50 kart pracy do wydruku</w:t>
            </w:r>
          </w:p>
          <w:p w:rsidR="00E15794" w:rsidRDefault="00E15794" w:rsidP="00016EC5">
            <w:r>
              <w:t>- publikacja - 40 scenariuszy zajęć, 50 kart pracy</w:t>
            </w:r>
          </w:p>
          <w:p w:rsidR="00E15794" w:rsidRDefault="00E15794" w:rsidP="00016EC5">
            <w:r>
              <w:t>- publikacja – przewodnik metodyczny wraz z kartami obserwacji dziecka</w:t>
            </w:r>
          </w:p>
          <w:p w:rsidR="00E15794" w:rsidRDefault="00E15794" w:rsidP="00016EC5">
            <w:r>
              <w:t>•</w:t>
            </w:r>
            <w:r>
              <w:tab/>
              <w:t xml:space="preserve">licencja bezterminowa </w:t>
            </w:r>
          </w:p>
          <w:p w:rsidR="00E15794" w:rsidRDefault="00E15794" w:rsidP="00016EC5">
            <w:r>
              <w:lastRenderedPageBreak/>
              <w:t xml:space="preserve">5. </w:t>
            </w:r>
            <w:r w:rsidRPr="00CE1AAE">
              <w:rPr>
                <w:b/>
                <w:bCs/>
              </w:rPr>
              <w:t>Program multimedialny do nauki czytania ze zrozumieniem.</w:t>
            </w:r>
            <w:r>
              <w:t xml:space="preserve"> Zestaw multimedialnych ćwiczeń  do kształcenia i treningu umiejętności czytania ze zrozumieniem dla uczniów w trzech grupach wiekowych: 7+, 11+ oraz 14 + posługujących się językiem polskim lub uczących się języka polskiego jako obcego. </w:t>
            </w:r>
          </w:p>
          <w:p w:rsidR="00E15794" w:rsidRDefault="00E15794" w:rsidP="00016EC5">
            <w:r>
              <w:t xml:space="preserve">W skład programu wchodzi minimum: </w:t>
            </w:r>
          </w:p>
          <w:p w:rsidR="00E15794" w:rsidRDefault="00E15794" w:rsidP="00016EC5">
            <w:r>
              <w:t>•</w:t>
            </w:r>
            <w:r>
              <w:tab/>
              <w:t xml:space="preserve">licencja bezterminowa </w:t>
            </w:r>
          </w:p>
          <w:p w:rsidR="00E15794" w:rsidRDefault="00E15794" w:rsidP="00016EC5">
            <w:r>
              <w:t>•</w:t>
            </w:r>
            <w:r>
              <w:tab/>
              <w:t xml:space="preserve">ekrany wspomagające umiejętność słuchania i czytania ze zrozumieniem, w tym tempo i technikę czytania, </w:t>
            </w:r>
          </w:p>
          <w:p w:rsidR="00E15794" w:rsidRDefault="00E15794" w:rsidP="00016EC5">
            <w:r>
              <w:t>•</w:t>
            </w:r>
            <w:r>
              <w:tab/>
              <w:t>teksty dla uczniów rozpoczynających przygodę z czytaniem (profilaktyka i nauka), a także ze zdiagnozowanymi trudnościami w tym zakresie (np. ryzyko dysleksji lub dysleksja),</w:t>
            </w:r>
          </w:p>
          <w:p w:rsidR="00E15794" w:rsidRDefault="00E15794" w:rsidP="00016EC5">
            <w:r>
              <w:t>•</w:t>
            </w:r>
            <w:r>
              <w:tab/>
              <w:t xml:space="preserve">materiały interaktywne, grafiki i teksty dostosowane do trzech poziomów trudności, </w:t>
            </w:r>
          </w:p>
          <w:p w:rsidR="00E15794" w:rsidRDefault="00E15794" w:rsidP="00016EC5">
            <w:r>
              <w:t>•</w:t>
            </w:r>
            <w:r>
              <w:tab/>
              <w:t>zestawy ćwiczeń interaktywnych sprzyjające zwiększeniu kompetencji w obszarze czytania i rozumienia tekstu</w:t>
            </w:r>
          </w:p>
          <w:p w:rsidR="00E15794" w:rsidRDefault="00E15794" w:rsidP="00016EC5">
            <w:r>
              <w:t>•</w:t>
            </w:r>
            <w:r>
              <w:tab/>
              <w:t>teksty do czytania i zestawy ćwiczeń interaktywnych prezentujące materiał, który odwołuje się zarówno do potencjału intelektualnego, jak i emocjonalnego uczniów (co zwiększa ich ciekawość poznawczą i motywację wewnętrzną),</w:t>
            </w:r>
          </w:p>
          <w:p w:rsidR="00E15794" w:rsidRDefault="00E15794" w:rsidP="00016EC5">
            <w:r>
              <w:t>6</w:t>
            </w:r>
            <w:r w:rsidRPr="00CE1AAE">
              <w:rPr>
                <w:b/>
                <w:bCs/>
              </w:rPr>
              <w:t>. Program multimedialny wspomagający percepcję wzrokową</w:t>
            </w:r>
            <w:r>
              <w:t xml:space="preserve">. Zestaw interaktywnych ćwiczeń wspomagających usprawnianie i rozwój percepcji wzrokowej, a także wspierające prawidłowe funkcjonowanie analizatora wzrokowego. </w:t>
            </w:r>
          </w:p>
          <w:p w:rsidR="00E15794" w:rsidRDefault="00E15794" w:rsidP="00016EC5">
            <w:r>
              <w:t xml:space="preserve">W skład programu wchodzi minimum: </w:t>
            </w:r>
          </w:p>
          <w:p w:rsidR="00E15794" w:rsidRDefault="00E15794" w:rsidP="00016EC5">
            <w:r>
              <w:lastRenderedPageBreak/>
              <w:t>•</w:t>
            </w:r>
            <w:r>
              <w:tab/>
              <w:t>ekrany interaktywne</w:t>
            </w:r>
          </w:p>
          <w:p w:rsidR="00E15794" w:rsidRDefault="00E15794" w:rsidP="00016EC5">
            <w:r>
              <w:t>•</w:t>
            </w:r>
            <w:r>
              <w:tab/>
              <w:t>karty pracy do wydruku</w:t>
            </w:r>
          </w:p>
          <w:p w:rsidR="00E15794" w:rsidRDefault="00E15794" w:rsidP="00016EC5">
            <w:r>
              <w:t>•</w:t>
            </w:r>
            <w:r>
              <w:tab/>
              <w:t>materiały tematyczne (ilustracje), materiały atematyczne (symbole i figury), materiały językowe(litery i cyfry)</w:t>
            </w:r>
          </w:p>
          <w:p w:rsidR="00E15794" w:rsidRDefault="00E15794" w:rsidP="00016EC5">
            <w:r>
              <w:t>•</w:t>
            </w:r>
            <w:r>
              <w:tab/>
              <w:t xml:space="preserve">zestawy ćwiczeń multimedialnych </w:t>
            </w:r>
          </w:p>
          <w:p w:rsidR="00E15794" w:rsidRDefault="00E15794" w:rsidP="00016EC5">
            <w:r>
              <w:t>•</w:t>
            </w:r>
            <w:r>
              <w:tab/>
              <w:t>Licencja bezterminowa</w:t>
            </w:r>
          </w:p>
          <w:p w:rsidR="00E15794" w:rsidRDefault="00E15794" w:rsidP="00016EC5">
            <w:r>
              <w:t>•</w:t>
            </w:r>
            <w:r>
              <w:tab/>
              <w:t>Poradnik metodyczny</w:t>
            </w:r>
          </w:p>
          <w:p w:rsidR="00E15794" w:rsidRPr="00FC0731" w:rsidRDefault="00E15794" w:rsidP="00016EC5">
            <w:r>
              <w:t xml:space="preserve">7. </w:t>
            </w:r>
            <w:r w:rsidRPr="00D174F6">
              <w:rPr>
                <w:b/>
                <w:bCs/>
              </w:rPr>
              <w:t>Program multimedialny rozwijający percepcję słuchową.</w:t>
            </w:r>
          </w:p>
          <w:p w:rsidR="00E15794" w:rsidRPr="00CE1AAE" w:rsidRDefault="00E15794" w:rsidP="00016EC5">
            <w:r w:rsidRPr="00CE1AAE">
              <w:t xml:space="preserve">Zestaw interaktywnych ćwiczeń wspomagających usprawnianie i rozwój percepcji słuchowej, a także wspomagający koncentrację uwagi opartą na analizatorze słuchowym. </w:t>
            </w:r>
          </w:p>
          <w:p w:rsidR="00E15794" w:rsidRPr="00CE1AAE" w:rsidRDefault="00E15794" w:rsidP="00016EC5">
            <w:r w:rsidRPr="00CE1AAE">
              <w:t xml:space="preserve">W skład programu </w:t>
            </w:r>
            <w:r>
              <w:t>wchodzi minimum</w:t>
            </w:r>
            <w:r w:rsidRPr="00CE1AAE">
              <w:t xml:space="preserve">: </w:t>
            </w:r>
          </w:p>
          <w:p w:rsidR="00E15794" w:rsidRPr="00CE1AAE" w:rsidRDefault="00E15794" w:rsidP="00016EC5">
            <w:r w:rsidRPr="00CE1AAE">
              <w:t>•</w:t>
            </w:r>
            <w:r w:rsidRPr="00CE1AAE">
              <w:tab/>
              <w:t>ćwiczenia interaktywne</w:t>
            </w:r>
          </w:p>
          <w:p w:rsidR="00E15794" w:rsidRPr="00CE1AAE" w:rsidRDefault="00E15794" w:rsidP="00016EC5">
            <w:r w:rsidRPr="00CE1AAE">
              <w:t>•</w:t>
            </w:r>
            <w:r w:rsidRPr="00CE1AAE">
              <w:tab/>
              <w:t>kart pracy dla dzieci w wieku 4+</w:t>
            </w:r>
          </w:p>
          <w:p w:rsidR="00E15794" w:rsidRPr="00CE1AAE" w:rsidRDefault="00E15794" w:rsidP="00016EC5">
            <w:r w:rsidRPr="00CE1AAE">
              <w:t>•</w:t>
            </w:r>
            <w:r w:rsidRPr="00CE1AAE">
              <w:tab/>
              <w:t>licencja bezterminowa</w:t>
            </w:r>
          </w:p>
          <w:p w:rsidR="00E15794" w:rsidRPr="00CE1AAE" w:rsidRDefault="00E15794" w:rsidP="00016EC5">
            <w:r w:rsidRPr="00CE1AAE">
              <w:t>•</w:t>
            </w:r>
            <w:r w:rsidRPr="00CE1AAE">
              <w:tab/>
              <w:t>poradnik metodyczny</w:t>
            </w:r>
          </w:p>
          <w:p w:rsidR="00E15794" w:rsidRPr="00C52C40" w:rsidRDefault="00E15794" w:rsidP="00016EC5"/>
        </w:tc>
      </w:tr>
      <w:tr w:rsidR="00E15794" w:rsidRPr="00C52C40" w:rsidTr="00B26D28">
        <w:trPr>
          <w:trHeight w:val="570"/>
        </w:trPr>
        <w:tc>
          <w:tcPr>
            <w:tcW w:w="409" w:type="dxa"/>
          </w:tcPr>
          <w:p w:rsidR="00E15794" w:rsidRDefault="00E15794" w:rsidP="00016EC5">
            <w:pPr>
              <w:jc w:val="center"/>
              <w:rPr>
                <w:color w:val="000000"/>
              </w:rPr>
            </w:pPr>
          </w:p>
        </w:tc>
        <w:tc>
          <w:tcPr>
            <w:tcW w:w="702" w:type="dxa"/>
            <w:shd w:val="clear" w:color="auto" w:fill="auto"/>
            <w:noWrap/>
            <w:vAlign w:val="center"/>
          </w:tcPr>
          <w:p w:rsidR="00E15794" w:rsidRPr="005C4CBA" w:rsidRDefault="00E15794" w:rsidP="00016EC5">
            <w:pPr>
              <w:jc w:val="center"/>
              <w:rPr>
                <w:color w:val="000000"/>
              </w:rPr>
            </w:pPr>
            <w:r>
              <w:rPr>
                <w:color w:val="000000"/>
              </w:rPr>
              <w:t>2</w:t>
            </w:r>
          </w:p>
        </w:tc>
        <w:tc>
          <w:tcPr>
            <w:tcW w:w="2268" w:type="dxa"/>
            <w:shd w:val="clear" w:color="auto" w:fill="auto"/>
          </w:tcPr>
          <w:p w:rsidR="00E15794" w:rsidRPr="00FC0731" w:rsidRDefault="00E15794" w:rsidP="00016EC5">
            <w:r>
              <w:t>Zestaw sensorycznych piłek</w:t>
            </w:r>
          </w:p>
        </w:tc>
        <w:tc>
          <w:tcPr>
            <w:tcW w:w="620" w:type="dxa"/>
            <w:shd w:val="clear" w:color="auto" w:fill="auto"/>
            <w:noWrap/>
          </w:tcPr>
          <w:p w:rsidR="00E15794" w:rsidRDefault="00E15794" w:rsidP="00016EC5">
            <w:pPr>
              <w:rPr>
                <w:color w:val="000000"/>
              </w:rPr>
            </w:pPr>
            <w:r>
              <w:rPr>
                <w:color w:val="000000"/>
              </w:rPr>
              <w:t>1</w:t>
            </w:r>
          </w:p>
        </w:tc>
        <w:tc>
          <w:tcPr>
            <w:tcW w:w="1181" w:type="dxa"/>
            <w:shd w:val="clear" w:color="auto" w:fill="auto"/>
            <w:noWrap/>
          </w:tcPr>
          <w:p w:rsidR="00E15794" w:rsidRDefault="00E15794" w:rsidP="00016EC5">
            <w:pPr>
              <w:rPr>
                <w:color w:val="000000"/>
              </w:rPr>
            </w:pPr>
            <w:r>
              <w:rPr>
                <w:color w:val="000000"/>
              </w:rPr>
              <w:t>zestawy</w:t>
            </w:r>
          </w:p>
        </w:tc>
        <w:tc>
          <w:tcPr>
            <w:tcW w:w="10341" w:type="dxa"/>
            <w:shd w:val="clear" w:color="auto" w:fill="auto"/>
          </w:tcPr>
          <w:p w:rsidR="00E15794" w:rsidRDefault="00E15794" w:rsidP="00016EC5">
            <w:r>
              <w:t xml:space="preserve">W skład zestawu wchodzi 4 piłki, Kolorowe, sensoryczne, kolczaste piłki do masażu typu jeżyk, które pobudzają receptory czuciowe. </w:t>
            </w:r>
          </w:p>
          <w:p w:rsidR="00E15794" w:rsidRDefault="00E15794" w:rsidP="00016EC5">
            <w:r>
              <w:t>Średnica każdej piłeczki - 10cm (+/- 5%)</w:t>
            </w:r>
          </w:p>
        </w:tc>
      </w:tr>
      <w:tr w:rsidR="00E15794" w:rsidRPr="00C52C40" w:rsidTr="00B26D28">
        <w:trPr>
          <w:trHeight w:val="570"/>
        </w:trPr>
        <w:tc>
          <w:tcPr>
            <w:tcW w:w="409" w:type="dxa"/>
          </w:tcPr>
          <w:p w:rsidR="00E15794" w:rsidRDefault="00E15794" w:rsidP="00016EC5">
            <w:pPr>
              <w:jc w:val="center"/>
              <w:rPr>
                <w:color w:val="000000"/>
              </w:rPr>
            </w:pPr>
          </w:p>
        </w:tc>
        <w:tc>
          <w:tcPr>
            <w:tcW w:w="702" w:type="dxa"/>
            <w:shd w:val="clear" w:color="auto" w:fill="auto"/>
            <w:noWrap/>
            <w:vAlign w:val="center"/>
          </w:tcPr>
          <w:p w:rsidR="00E15794" w:rsidRPr="005C4CBA" w:rsidRDefault="00E15794" w:rsidP="00016EC5">
            <w:pPr>
              <w:jc w:val="center"/>
              <w:rPr>
                <w:color w:val="000000"/>
              </w:rPr>
            </w:pPr>
            <w:r>
              <w:rPr>
                <w:color w:val="000000"/>
              </w:rPr>
              <w:t>3</w:t>
            </w:r>
          </w:p>
        </w:tc>
        <w:tc>
          <w:tcPr>
            <w:tcW w:w="2268" w:type="dxa"/>
            <w:shd w:val="clear" w:color="auto" w:fill="auto"/>
          </w:tcPr>
          <w:p w:rsidR="00E15794" w:rsidRPr="00FC0731" w:rsidRDefault="00E15794" w:rsidP="00016EC5">
            <w:r>
              <w:t>Gra logiczna</w:t>
            </w:r>
          </w:p>
        </w:tc>
        <w:tc>
          <w:tcPr>
            <w:tcW w:w="620" w:type="dxa"/>
            <w:shd w:val="clear" w:color="auto" w:fill="auto"/>
            <w:noWrap/>
          </w:tcPr>
          <w:p w:rsidR="00E15794" w:rsidRDefault="00E15794" w:rsidP="00016EC5">
            <w:pPr>
              <w:rPr>
                <w:color w:val="000000"/>
              </w:rPr>
            </w:pPr>
            <w:r>
              <w:rPr>
                <w:color w:val="000000"/>
              </w:rPr>
              <w:t>1</w:t>
            </w:r>
          </w:p>
        </w:tc>
        <w:tc>
          <w:tcPr>
            <w:tcW w:w="1181" w:type="dxa"/>
            <w:shd w:val="clear" w:color="auto" w:fill="auto"/>
            <w:noWrap/>
          </w:tcPr>
          <w:p w:rsidR="00E15794" w:rsidRDefault="00E15794" w:rsidP="00016EC5">
            <w:pPr>
              <w:rPr>
                <w:color w:val="000000"/>
              </w:rPr>
            </w:pPr>
            <w:r>
              <w:rPr>
                <w:color w:val="000000"/>
              </w:rPr>
              <w:t>sztuka</w:t>
            </w:r>
          </w:p>
        </w:tc>
        <w:tc>
          <w:tcPr>
            <w:tcW w:w="10341" w:type="dxa"/>
            <w:shd w:val="clear" w:color="auto" w:fill="auto"/>
          </w:tcPr>
          <w:p w:rsidR="00E15794" w:rsidRDefault="00E15794" w:rsidP="00016EC5">
            <w:r>
              <w:t>Drewniana, sześciokątna, układanka w kształcie plastra miodu. Wszystkie elementy do gry i karty do gry powinny być umieszczone  w drewnianym pudełku z przesuwaną pokrywą</w:t>
            </w:r>
          </w:p>
          <w:p w:rsidR="00E15794" w:rsidRDefault="00E15794" w:rsidP="00016EC5">
            <w:r>
              <w:t>W zestawie 5 kart z 10 wzorami.</w:t>
            </w:r>
          </w:p>
          <w:p w:rsidR="00E15794" w:rsidRDefault="00E15794" w:rsidP="00A576FC">
            <w:r>
              <w:t xml:space="preserve">Wym. op. 18 x 14 x 5 </w:t>
            </w:r>
            <w:proofErr w:type="spellStart"/>
            <w:r>
              <w:t>cm</w:t>
            </w:r>
            <w:proofErr w:type="spellEnd"/>
            <w:r>
              <w:t>.(+/- 5%)</w:t>
            </w:r>
          </w:p>
        </w:tc>
      </w:tr>
      <w:tr w:rsidR="00E15794" w:rsidRPr="00C52C40" w:rsidTr="00B26D28">
        <w:trPr>
          <w:trHeight w:val="570"/>
        </w:trPr>
        <w:tc>
          <w:tcPr>
            <w:tcW w:w="409" w:type="dxa"/>
          </w:tcPr>
          <w:p w:rsidR="00E15794" w:rsidRDefault="00E15794" w:rsidP="00016EC5">
            <w:pPr>
              <w:jc w:val="center"/>
              <w:rPr>
                <w:color w:val="000000"/>
              </w:rPr>
            </w:pPr>
          </w:p>
        </w:tc>
        <w:tc>
          <w:tcPr>
            <w:tcW w:w="702" w:type="dxa"/>
            <w:shd w:val="clear" w:color="auto" w:fill="auto"/>
            <w:noWrap/>
            <w:vAlign w:val="center"/>
          </w:tcPr>
          <w:p w:rsidR="00E15794" w:rsidRPr="005C4CBA" w:rsidRDefault="00E15794" w:rsidP="00016EC5">
            <w:pPr>
              <w:jc w:val="center"/>
              <w:rPr>
                <w:color w:val="000000"/>
              </w:rPr>
            </w:pPr>
            <w:r>
              <w:rPr>
                <w:color w:val="000000"/>
              </w:rPr>
              <w:t>4</w:t>
            </w:r>
          </w:p>
        </w:tc>
        <w:tc>
          <w:tcPr>
            <w:tcW w:w="2268" w:type="dxa"/>
            <w:shd w:val="clear" w:color="auto" w:fill="auto"/>
          </w:tcPr>
          <w:p w:rsidR="00E15794" w:rsidRPr="00FC0731" w:rsidRDefault="00E15794" w:rsidP="00016EC5">
            <w:r>
              <w:t>Gra edukacyjna</w:t>
            </w:r>
          </w:p>
        </w:tc>
        <w:tc>
          <w:tcPr>
            <w:tcW w:w="620" w:type="dxa"/>
            <w:shd w:val="clear" w:color="auto" w:fill="auto"/>
            <w:noWrap/>
          </w:tcPr>
          <w:p w:rsidR="00E15794" w:rsidRDefault="00E15794" w:rsidP="00016EC5">
            <w:pPr>
              <w:rPr>
                <w:color w:val="000000"/>
              </w:rPr>
            </w:pPr>
            <w:r>
              <w:rPr>
                <w:color w:val="000000"/>
              </w:rPr>
              <w:t>1</w:t>
            </w:r>
          </w:p>
        </w:tc>
        <w:tc>
          <w:tcPr>
            <w:tcW w:w="1181" w:type="dxa"/>
            <w:shd w:val="clear" w:color="auto" w:fill="auto"/>
            <w:noWrap/>
          </w:tcPr>
          <w:p w:rsidR="00E15794" w:rsidRDefault="00E15794" w:rsidP="00016EC5">
            <w:pPr>
              <w:rPr>
                <w:color w:val="000000"/>
              </w:rPr>
            </w:pPr>
            <w:r>
              <w:rPr>
                <w:color w:val="000000"/>
              </w:rPr>
              <w:t>sztuka</w:t>
            </w:r>
          </w:p>
        </w:tc>
        <w:tc>
          <w:tcPr>
            <w:tcW w:w="10341" w:type="dxa"/>
            <w:shd w:val="clear" w:color="auto" w:fill="auto"/>
          </w:tcPr>
          <w:p w:rsidR="00E15794" w:rsidRDefault="00E15794" w:rsidP="00016EC5">
            <w:r>
              <w:t>Gra polegająca na skonstruowaniu ciężarówki.</w:t>
            </w:r>
            <w:r>
              <w:tab/>
              <w:t xml:space="preserve">Zestaw zawiera minimum: </w:t>
            </w:r>
          </w:p>
          <w:p w:rsidR="00E15794" w:rsidRDefault="00E15794" w:rsidP="00016EC5">
            <w:r>
              <w:t>•</w:t>
            </w:r>
            <w:r>
              <w:tab/>
              <w:t xml:space="preserve">6 kart, </w:t>
            </w:r>
          </w:p>
          <w:p w:rsidR="00E15794" w:rsidRDefault="00E15794" w:rsidP="00016EC5">
            <w:r>
              <w:t>•</w:t>
            </w:r>
            <w:r>
              <w:tab/>
              <w:t xml:space="preserve">trwałe elementy plastikowe z wbudowanymi magnesami - 140 transparentnych kolorowych figur. , </w:t>
            </w:r>
          </w:p>
          <w:p w:rsidR="00E15794" w:rsidRDefault="00E15794" w:rsidP="00016EC5">
            <w:r>
              <w:t>•</w:t>
            </w:r>
            <w:r>
              <w:tab/>
              <w:t xml:space="preserve">planszę z podstawą </w:t>
            </w:r>
          </w:p>
          <w:p w:rsidR="00E15794" w:rsidRDefault="00E15794" w:rsidP="00016EC5">
            <w:r>
              <w:t>•</w:t>
            </w:r>
            <w:r>
              <w:tab/>
              <w:t xml:space="preserve">pudełko do przechowywania.   </w:t>
            </w:r>
          </w:p>
        </w:tc>
      </w:tr>
      <w:tr w:rsidR="00E15794" w:rsidRPr="00C52C40" w:rsidTr="00B26D28">
        <w:trPr>
          <w:trHeight w:val="570"/>
        </w:trPr>
        <w:tc>
          <w:tcPr>
            <w:tcW w:w="409" w:type="dxa"/>
          </w:tcPr>
          <w:p w:rsidR="00E15794" w:rsidRDefault="00E15794" w:rsidP="00016EC5">
            <w:pPr>
              <w:jc w:val="center"/>
              <w:rPr>
                <w:color w:val="000000"/>
              </w:rPr>
            </w:pPr>
          </w:p>
        </w:tc>
        <w:tc>
          <w:tcPr>
            <w:tcW w:w="702" w:type="dxa"/>
            <w:shd w:val="clear" w:color="auto" w:fill="auto"/>
            <w:noWrap/>
            <w:vAlign w:val="center"/>
          </w:tcPr>
          <w:p w:rsidR="00E15794" w:rsidRPr="005C4CBA" w:rsidRDefault="00E15794" w:rsidP="00016EC5">
            <w:pPr>
              <w:jc w:val="center"/>
              <w:rPr>
                <w:color w:val="000000"/>
              </w:rPr>
            </w:pPr>
            <w:r>
              <w:rPr>
                <w:color w:val="000000"/>
              </w:rPr>
              <w:t>5</w:t>
            </w:r>
          </w:p>
        </w:tc>
        <w:tc>
          <w:tcPr>
            <w:tcW w:w="2268" w:type="dxa"/>
            <w:shd w:val="clear" w:color="auto" w:fill="auto"/>
          </w:tcPr>
          <w:p w:rsidR="00E15794" w:rsidRPr="00FC0731" w:rsidRDefault="00E15794" w:rsidP="00016EC5">
            <w:r>
              <w:t>Sensoryczne klocki</w:t>
            </w:r>
          </w:p>
        </w:tc>
        <w:tc>
          <w:tcPr>
            <w:tcW w:w="620" w:type="dxa"/>
            <w:shd w:val="clear" w:color="auto" w:fill="auto"/>
            <w:noWrap/>
          </w:tcPr>
          <w:p w:rsidR="00E15794" w:rsidRDefault="00E15794" w:rsidP="00016EC5">
            <w:pPr>
              <w:rPr>
                <w:color w:val="000000"/>
              </w:rPr>
            </w:pPr>
            <w:r>
              <w:rPr>
                <w:color w:val="000000"/>
              </w:rPr>
              <w:t>1</w:t>
            </w:r>
          </w:p>
        </w:tc>
        <w:tc>
          <w:tcPr>
            <w:tcW w:w="1181" w:type="dxa"/>
            <w:shd w:val="clear" w:color="auto" w:fill="auto"/>
            <w:noWrap/>
          </w:tcPr>
          <w:p w:rsidR="00E15794" w:rsidRDefault="00E15794" w:rsidP="00016EC5">
            <w:pPr>
              <w:rPr>
                <w:color w:val="000000"/>
              </w:rPr>
            </w:pPr>
            <w:r>
              <w:rPr>
                <w:color w:val="000000"/>
              </w:rPr>
              <w:t>zestaw</w:t>
            </w:r>
          </w:p>
        </w:tc>
        <w:tc>
          <w:tcPr>
            <w:tcW w:w="10341" w:type="dxa"/>
            <w:shd w:val="clear" w:color="auto" w:fill="auto"/>
          </w:tcPr>
          <w:p w:rsidR="00E15794" w:rsidRDefault="00E15794" w:rsidP="00016EC5">
            <w:r>
              <w:t>Zestaw 6 klocków z 6 różnymi, bezpiecznymi lustrami.</w:t>
            </w:r>
          </w:p>
          <w:p w:rsidR="00E15794" w:rsidRDefault="00E15794" w:rsidP="00016EC5">
            <w:r>
              <w:t>Wymiary klocka - 40 x 40 x 5 cm (+/- 5%)</w:t>
            </w:r>
          </w:p>
        </w:tc>
      </w:tr>
      <w:tr w:rsidR="00E15794" w:rsidRPr="00C52C40" w:rsidTr="00B26D28">
        <w:trPr>
          <w:trHeight w:val="570"/>
        </w:trPr>
        <w:tc>
          <w:tcPr>
            <w:tcW w:w="409" w:type="dxa"/>
          </w:tcPr>
          <w:p w:rsidR="00E15794" w:rsidRDefault="00E15794" w:rsidP="00016EC5">
            <w:pPr>
              <w:jc w:val="center"/>
              <w:rPr>
                <w:color w:val="000000"/>
              </w:rPr>
            </w:pPr>
          </w:p>
        </w:tc>
        <w:tc>
          <w:tcPr>
            <w:tcW w:w="702" w:type="dxa"/>
            <w:shd w:val="clear" w:color="auto" w:fill="auto"/>
            <w:noWrap/>
            <w:vAlign w:val="center"/>
          </w:tcPr>
          <w:p w:rsidR="00E15794" w:rsidRPr="005C4CBA" w:rsidRDefault="00E15794" w:rsidP="00016EC5">
            <w:pPr>
              <w:jc w:val="center"/>
              <w:rPr>
                <w:color w:val="000000"/>
              </w:rPr>
            </w:pPr>
            <w:r>
              <w:rPr>
                <w:color w:val="000000"/>
              </w:rPr>
              <w:t>6</w:t>
            </w:r>
          </w:p>
        </w:tc>
        <w:tc>
          <w:tcPr>
            <w:tcW w:w="2268" w:type="dxa"/>
            <w:shd w:val="clear" w:color="auto" w:fill="auto"/>
          </w:tcPr>
          <w:p w:rsidR="00E15794" w:rsidRPr="00FC0731" w:rsidRDefault="00E15794" w:rsidP="00016EC5">
            <w:r>
              <w:t xml:space="preserve">Mata do pracy z dziećmi ze specjalnymi potrzebami </w:t>
            </w:r>
            <w:r>
              <w:lastRenderedPageBreak/>
              <w:t>edukacyjnymi</w:t>
            </w:r>
          </w:p>
        </w:tc>
        <w:tc>
          <w:tcPr>
            <w:tcW w:w="620" w:type="dxa"/>
            <w:shd w:val="clear" w:color="auto" w:fill="auto"/>
            <w:noWrap/>
          </w:tcPr>
          <w:p w:rsidR="00E15794" w:rsidRDefault="00E15794" w:rsidP="00016EC5">
            <w:pPr>
              <w:rPr>
                <w:color w:val="000000"/>
              </w:rPr>
            </w:pPr>
            <w:r>
              <w:rPr>
                <w:color w:val="000000"/>
              </w:rPr>
              <w:lastRenderedPageBreak/>
              <w:t>1</w:t>
            </w:r>
          </w:p>
        </w:tc>
        <w:tc>
          <w:tcPr>
            <w:tcW w:w="1181" w:type="dxa"/>
            <w:shd w:val="clear" w:color="auto" w:fill="auto"/>
            <w:noWrap/>
          </w:tcPr>
          <w:p w:rsidR="00E15794" w:rsidRDefault="00E15794" w:rsidP="00016EC5">
            <w:pPr>
              <w:rPr>
                <w:color w:val="000000"/>
              </w:rPr>
            </w:pPr>
            <w:r>
              <w:rPr>
                <w:color w:val="000000"/>
              </w:rPr>
              <w:t>sztuka</w:t>
            </w:r>
          </w:p>
        </w:tc>
        <w:tc>
          <w:tcPr>
            <w:tcW w:w="10341" w:type="dxa"/>
            <w:shd w:val="clear" w:color="auto" w:fill="auto"/>
          </w:tcPr>
          <w:p w:rsidR="00E15794" w:rsidRDefault="00E15794" w:rsidP="00016EC5">
            <w:r>
              <w:t>Planszo-dywanik (duża mata koloru niebieskiego) edukacyjna o wymiarach 170 x 170 cm (+/- 5%) z nadrukowanymi polami (8×8) (+/- 5%) – na nich Twoi uczniowie układają określone elementy, m.in. postaci, kształty, literki, cyferki i inne, trwałe kartoniki.</w:t>
            </w:r>
          </w:p>
        </w:tc>
      </w:tr>
      <w:tr w:rsidR="00E15794" w:rsidRPr="00C52C40" w:rsidTr="00B26D28">
        <w:trPr>
          <w:trHeight w:val="570"/>
        </w:trPr>
        <w:tc>
          <w:tcPr>
            <w:tcW w:w="409" w:type="dxa"/>
          </w:tcPr>
          <w:p w:rsidR="00E15794" w:rsidRDefault="00E15794" w:rsidP="00016EC5">
            <w:pPr>
              <w:jc w:val="center"/>
              <w:rPr>
                <w:color w:val="000000"/>
              </w:rPr>
            </w:pPr>
          </w:p>
        </w:tc>
        <w:tc>
          <w:tcPr>
            <w:tcW w:w="702" w:type="dxa"/>
            <w:shd w:val="clear" w:color="auto" w:fill="auto"/>
            <w:noWrap/>
            <w:vAlign w:val="center"/>
          </w:tcPr>
          <w:p w:rsidR="00E15794" w:rsidRPr="005C4CBA" w:rsidRDefault="00E15794" w:rsidP="00016EC5">
            <w:pPr>
              <w:jc w:val="center"/>
              <w:rPr>
                <w:color w:val="000000"/>
              </w:rPr>
            </w:pPr>
            <w:r>
              <w:rPr>
                <w:color w:val="000000"/>
              </w:rPr>
              <w:t>7</w:t>
            </w:r>
          </w:p>
        </w:tc>
        <w:tc>
          <w:tcPr>
            <w:tcW w:w="2268" w:type="dxa"/>
            <w:shd w:val="clear" w:color="auto" w:fill="auto"/>
          </w:tcPr>
          <w:p w:rsidR="00E15794" w:rsidRPr="00FC0731" w:rsidRDefault="00E15794" w:rsidP="00016EC5">
            <w:r>
              <w:t>Zestaw rozwijający kompetencje  z matą</w:t>
            </w:r>
          </w:p>
        </w:tc>
        <w:tc>
          <w:tcPr>
            <w:tcW w:w="620" w:type="dxa"/>
            <w:shd w:val="clear" w:color="auto" w:fill="auto"/>
            <w:noWrap/>
          </w:tcPr>
          <w:p w:rsidR="00E15794" w:rsidRDefault="00E15794" w:rsidP="00016EC5">
            <w:pPr>
              <w:rPr>
                <w:color w:val="000000"/>
              </w:rPr>
            </w:pPr>
            <w:r>
              <w:rPr>
                <w:color w:val="000000"/>
              </w:rPr>
              <w:t>1</w:t>
            </w:r>
          </w:p>
        </w:tc>
        <w:tc>
          <w:tcPr>
            <w:tcW w:w="1181" w:type="dxa"/>
            <w:shd w:val="clear" w:color="auto" w:fill="auto"/>
            <w:noWrap/>
          </w:tcPr>
          <w:p w:rsidR="00E15794" w:rsidRDefault="00E15794" w:rsidP="00016EC5">
            <w:pPr>
              <w:rPr>
                <w:color w:val="000000"/>
              </w:rPr>
            </w:pPr>
            <w:r>
              <w:rPr>
                <w:color w:val="000000"/>
              </w:rPr>
              <w:t>zestaw</w:t>
            </w:r>
          </w:p>
        </w:tc>
        <w:tc>
          <w:tcPr>
            <w:tcW w:w="10341" w:type="dxa"/>
            <w:shd w:val="clear" w:color="auto" w:fill="auto"/>
          </w:tcPr>
          <w:p w:rsidR="00E15794" w:rsidRDefault="00E15794" w:rsidP="00016EC5">
            <w:r>
              <w:t xml:space="preserve">W skład zestawu wchodzi minimum: </w:t>
            </w:r>
          </w:p>
          <w:p w:rsidR="00E15794" w:rsidRDefault="00E15794" w:rsidP="00016EC5">
            <w:r>
              <w:t>•</w:t>
            </w:r>
            <w:r>
              <w:tab/>
              <w:t>1 x dwustronna mata edukacyjna o wymiarach 100 x 100 cm</w:t>
            </w:r>
          </w:p>
          <w:p w:rsidR="00E15794" w:rsidRDefault="00E15794" w:rsidP="00016EC5">
            <w:r>
              <w:t>•</w:t>
            </w:r>
            <w:r>
              <w:tab/>
              <w:t>1 x komplet 350 dwustronnych krążków kompetencji kluczowych</w:t>
            </w:r>
          </w:p>
          <w:p w:rsidR="00E15794" w:rsidRDefault="00E15794" w:rsidP="00016EC5">
            <w:r>
              <w:t>•</w:t>
            </w:r>
            <w:r>
              <w:tab/>
              <w:t>1 x komplet 175 dwustronnych krążków matematycznych</w:t>
            </w:r>
          </w:p>
          <w:p w:rsidR="00E15794" w:rsidRDefault="00E15794" w:rsidP="00016EC5">
            <w:r>
              <w:t>•</w:t>
            </w:r>
            <w:r>
              <w:tab/>
              <w:t>1 x komplet 1000 kolorowych kartoników do maty do kodowania</w:t>
            </w:r>
          </w:p>
          <w:p w:rsidR="00E15794" w:rsidRDefault="00E15794" w:rsidP="00016EC5">
            <w:r>
              <w:t>•</w:t>
            </w:r>
            <w:r>
              <w:tab/>
              <w:t>1 x komplet 200 plastikowych kubeczków w 10 kolorach</w:t>
            </w:r>
          </w:p>
          <w:p w:rsidR="00E15794" w:rsidRDefault="00E15794" w:rsidP="00016EC5">
            <w:r>
              <w:t>•</w:t>
            </w:r>
            <w:r>
              <w:tab/>
              <w:t>1 x książka o kompetencjach społecznych</w:t>
            </w:r>
          </w:p>
          <w:p w:rsidR="00E15794" w:rsidRDefault="00E15794" w:rsidP="00016EC5">
            <w:r>
              <w:t>•</w:t>
            </w:r>
            <w:r>
              <w:tab/>
              <w:t>1 x książka z obrazkami i rymowankami</w:t>
            </w:r>
          </w:p>
          <w:p w:rsidR="00E15794" w:rsidRDefault="00E15794" w:rsidP="00016EC5">
            <w:r>
              <w:t>•</w:t>
            </w:r>
            <w:r>
              <w:tab/>
              <w:t xml:space="preserve">1 x </w:t>
            </w:r>
            <w:proofErr w:type="spellStart"/>
            <w:r>
              <w:t>ksiażka</w:t>
            </w:r>
            <w:proofErr w:type="spellEnd"/>
            <w:r>
              <w:t xml:space="preserve"> zawierająca gry  matematyczne</w:t>
            </w:r>
          </w:p>
          <w:p w:rsidR="00E15794" w:rsidRDefault="00E15794" w:rsidP="00016EC5">
            <w:r>
              <w:t>•</w:t>
            </w:r>
            <w:r>
              <w:tab/>
              <w:t xml:space="preserve">1 x </w:t>
            </w:r>
            <w:proofErr w:type="spellStart"/>
            <w:r>
              <w:t>organizer</w:t>
            </w:r>
            <w:proofErr w:type="spellEnd"/>
            <w:r>
              <w:t xml:space="preserve"> do krążków</w:t>
            </w:r>
          </w:p>
        </w:tc>
      </w:tr>
      <w:tr w:rsidR="00E15794" w:rsidRPr="00C52C40" w:rsidTr="00B26D28">
        <w:trPr>
          <w:trHeight w:val="570"/>
        </w:trPr>
        <w:tc>
          <w:tcPr>
            <w:tcW w:w="409" w:type="dxa"/>
          </w:tcPr>
          <w:p w:rsidR="00E15794" w:rsidRDefault="00E15794" w:rsidP="00016EC5">
            <w:pPr>
              <w:jc w:val="center"/>
              <w:rPr>
                <w:color w:val="000000"/>
              </w:rPr>
            </w:pPr>
          </w:p>
        </w:tc>
        <w:tc>
          <w:tcPr>
            <w:tcW w:w="702" w:type="dxa"/>
            <w:shd w:val="clear" w:color="auto" w:fill="auto"/>
            <w:noWrap/>
            <w:vAlign w:val="center"/>
          </w:tcPr>
          <w:p w:rsidR="00E15794" w:rsidRPr="005C4CBA" w:rsidRDefault="00E15794" w:rsidP="00016EC5">
            <w:pPr>
              <w:jc w:val="center"/>
              <w:rPr>
                <w:color w:val="000000"/>
              </w:rPr>
            </w:pPr>
            <w:r>
              <w:rPr>
                <w:color w:val="000000"/>
              </w:rPr>
              <w:t>8</w:t>
            </w:r>
          </w:p>
        </w:tc>
        <w:tc>
          <w:tcPr>
            <w:tcW w:w="2268" w:type="dxa"/>
            <w:shd w:val="clear" w:color="auto" w:fill="auto"/>
          </w:tcPr>
          <w:p w:rsidR="00E15794" w:rsidRPr="00FC0731" w:rsidRDefault="00E15794" w:rsidP="00016EC5">
            <w:r>
              <w:t>Zestaw paneli manipulacyjnych z tkaniny</w:t>
            </w:r>
          </w:p>
        </w:tc>
        <w:tc>
          <w:tcPr>
            <w:tcW w:w="620" w:type="dxa"/>
            <w:shd w:val="clear" w:color="auto" w:fill="auto"/>
            <w:noWrap/>
          </w:tcPr>
          <w:p w:rsidR="00E15794" w:rsidRDefault="00E15794" w:rsidP="00016EC5">
            <w:pPr>
              <w:rPr>
                <w:color w:val="000000"/>
              </w:rPr>
            </w:pPr>
            <w:r>
              <w:rPr>
                <w:color w:val="000000"/>
              </w:rPr>
              <w:t>1</w:t>
            </w:r>
          </w:p>
        </w:tc>
        <w:tc>
          <w:tcPr>
            <w:tcW w:w="1181" w:type="dxa"/>
            <w:shd w:val="clear" w:color="auto" w:fill="auto"/>
            <w:noWrap/>
          </w:tcPr>
          <w:p w:rsidR="00E15794" w:rsidRDefault="00E15794" w:rsidP="00016EC5">
            <w:pPr>
              <w:rPr>
                <w:color w:val="000000"/>
              </w:rPr>
            </w:pPr>
            <w:r>
              <w:rPr>
                <w:color w:val="000000"/>
              </w:rPr>
              <w:t>zestaw</w:t>
            </w:r>
          </w:p>
        </w:tc>
        <w:tc>
          <w:tcPr>
            <w:tcW w:w="10341" w:type="dxa"/>
            <w:shd w:val="clear" w:color="auto" w:fill="auto"/>
          </w:tcPr>
          <w:p w:rsidR="00E15794" w:rsidRDefault="00E15794" w:rsidP="002929B5">
            <w:r>
              <w:t>Zestaw powinien zawierać minimum 6 paneli manipulacyjnych z tkaniny - teczka, trampki, warkocz,  but,  piórnik,  kamizelka.</w:t>
            </w:r>
            <w:r w:rsidR="00A576FC">
              <w:t xml:space="preserve"> </w:t>
            </w:r>
            <w:r>
              <w:t>Panele powinny być wykonane z tkaniny welurowej i kaletniczej. Elementy dodatkowe wykonane z filcu. Panele posiadają kółeczka pozwalające zawiesić je na ścianie</w:t>
            </w:r>
          </w:p>
        </w:tc>
      </w:tr>
      <w:tr w:rsidR="00E15794" w:rsidRPr="00C52C40" w:rsidTr="00B26D28">
        <w:trPr>
          <w:trHeight w:val="570"/>
        </w:trPr>
        <w:tc>
          <w:tcPr>
            <w:tcW w:w="409" w:type="dxa"/>
          </w:tcPr>
          <w:p w:rsidR="00E15794" w:rsidRDefault="00E15794" w:rsidP="00016EC5">
            <w:pPr>
              <w:jc w:val="center"/>
              <w:rPr>
                <w:color w:val="000000"/>
              </w:rPr>
            </w:pPr>
          </w:p>
        </w:tc>
        <w:tc>
          <w:tcPr>
            <w:tcW w:w="702" w:type="dxa"/>
            <w:shd w:val="clear" w:color="auto" w:fill="auto"/>
            <w:noWrap/>
            <w:vAlign w:val="center"/>
          </w:tcPr>
          <w:p w:rsidR="00E15794" w:rsidRDefault="00E15794" w:rsidP="00016EC5">
            <w:pPr>
              <w:jc w:val="center"/>
              <w:rPr>
                <w:color w:val="000000"/>
              </w:rPr>
            </w:pPr>
            <w:r>
              <w:rPr>
                <w:color w:val="000000"/>
              </w:rPr>
              <w:t>9</w:t>
            </w:r>
          </w:p>
        </w:tc>
        <w:tc>
          <w:tcPr>
            <w:tcW w:w="2268" w:type="dxa"/>
            <w:shd w:val="clear" w:color="auto" w:fill="auto"/>
          </w:tcPr>
          <w:p w:rsidR="00E15794" w:rsidRPr="00FC0731" w:rsidRDefault="00E15794" w:rsidP="00016EC5">
            <w:r>
              <w:t>Trójramienne Szczypce, Chwytaki dla dzieci</w:t>
            </w:r>
          </w:p>
        </w:tc>
        <w:tc>
          <w:tcPr>
            <w:tcW w:w="620" w:type="dxa"/>
            <w:shd w:val="clear" w:color="auto" w:fill="auto"/>
            <w:noWrap/>
          </w:tcPr>
          <w:p w:rsidR="00E15794" w:rsidRDefault="00E15794" w:rsidP="00016EC5">
            <w:pPr>
              <w:rPr>
                <w:color w:val="000000"/>
              </w:rPr>
            </w:pPr>
            <w:r>
              <w:rPr>
                <w:color w:val="000000"/>
              </w:rPr>
              <w:t>2</w:t>
            </w:r>
          </w:p>
        </w:tc>
        <w:tc>
          <w:tcPr>
            <w:tcW w:w="1181" w:type="dxa"/>
            <w:shd w:val="clear" w:color="auto" w:fill="auto"/>
            <w:noWrap/>
          </w:tcPr>
          <w:p w:rsidR="00E15794" w:rsidRDefault="00E15794" w:rsidP="00016EC5">
            <w:pPr>
              <w:rPr>
                <w:color w:val="000000"/>
              </w:rPr>
            </w:pPr>
            <w:r>
              <w:rPr>
                <w:color w:val="000000"/>
              </w:rPr>
              <w:t>zestawy</w:t>
            </w:r>
          </w:p>
        </w:tc>
        <w:tc>
          <w:tcPr>
            <w:tcW w:w="10341" w:type="dxa"/>
            <w:shd w:val="clear" w:color="auto" w:fill="auto"/>
          </w:tcPr>
          <w:p w:rsidR="00E15794" w:rsidRDefault="00E15794" w:rsidP="00016EC5">
            <w:r>
              <w:t xml:space="preserve">Zestaw trójramiennych szczypiec chwytaków min.  6 szt. w zestawie w kolorach czerwonym, pomarańczowym, żółtym, zielonym, niebieskim i fioletowym. Szczypce mają wymiar 11 cm x 3,5 </w:t>
            </w:r>
            <w:proofErr w:type="spellStart"/>
            <w:r>
              <w:t>cm</w:t>
            </w:r>
            <w:proofErr w:type="spellEnd"/>
            <w:r>
              <w:t xml:space="preserve">.( +/- 5%) Zestaw dodatkowo wyposażony w pojemnik do przechowywania zamykany wygodną pokrywką z praktycznym uchwytem. Wymiary </w:t>
            </w:r>
            <w:r>
              <w:lastRenderedPageBreak/>
              <w:t>opakowania 10 cm x 10 cm x 12 cm (+/- 5%)</w:t>
            </w:r>
          </w:p>
        </w:tc>
      </w:tr>
      <w:tr w:rsidR="00E15794" w:rsidRPr="00C52C40" w:rsidTr="00B26D28">
        <w:trPr>
          <w:trHeight w:val="570"/>
        </w:trPr>
        <w:tc>
          <w:tcPr>
            <w:tcW w:w="409" w:type="dxa"/>
          </w:tcPr>
          <w:p w:rsidR="00E15794" w:rsidRDefault="00E15794" w:rsidP="00016EC5">
            <w:pPr>
              <w:jc w:val="center"/>
              <w:rPr>
                <w:color w:val="000000"/>
              </w:rPr>
            </w:pPr>
          </w:p>
        </w:tc>
        <w:tc>
          <w:tcPr>
            <w:tcW w:w="702" w:type="dxa"/>
            <w:shd w:val="clear" w:color="auto" w:fill="auto"/>
            <w:noWrap/>
            <w:vAlign w:val="center"/>
          </w:tcPr>
          <w:p w:rsidR="00E15794" w:rsidRDefault="00E15794" w:rsidP="00016EC5">
            <w:pPr>
              <w:jc w:val="center"/>
              <w:rPr>
                <w:color w:val="000000"/>
              </w:rPr>
            </w:pPr>
            <w:r>
              <w:rPr>
                <w:color w:val="000000"/>
              </w:rPr>
              <w:t>10</w:t>
            </w:r>
          </w:p>
        </w:tc>
        <w:tc>
          <w:tcPr>
            <w:tcW w:w="2268" w:type="dxa"/>
            <w:shd w:val="clear" w:color="auto" w:fill="auto"/>
          </w:tcPr>
          <w:p w:rsidR="00E15794" w:rsidRPr="00FC0731" w:rsidRDefault="00E15794" w:rsidP="00016EC5">
            <w:r>
              <w:t>S</w:t>
            </w:r>
            <w:r w:rsidRPr="00D174F6">
              <w:t>ensoryczne piłki</w:t>
            </w:r>
          </w:p>
        </w:tc>
        <w:tc>
          <w:tcPr>
            <w:tcW w:w="620" w:type="dxa"/>
            <w:shd w:val="clear" w:color="auto" w:fill="auto"/>
            <w:noWrap/>
          </w:tcPr>
          <w:p w:rsidR="00E15794" w:rsidRDefault="00E15794" w:rsidP="00016EC5">
            <w:pPr>
              <w:rPr>
                <w:color w:val="000000"/>
              </w:rPr>
            </w:pPr>
            <w:r>
              <w:rPr>
                <w:color w:val="000000"/>
              </w:rPr>
              <w:t>2</w:t>
            </w:r>
          </w:p>
        </w:tc>
        <w:tc>
          <w:tcPr>
            <w:tcW w:w="1181" w:type="dxa"/>
            <w:shd w:val="clear" w:color="auto" w:fill="auto"/>
            <w:noWrap/>
          </w:tcPr>
          <w:p w:rsidR="00E15794" w:rsidRDefault="00E15794" w:rsidP="00016EC5">
            <w:pPr>
              <w:rPr>
                <w:color w:val="000000"/>
              </w:rPr>
            </w:pPr>
            <w:r>
              <w:rPr>
                <w:color w:val="000000"/>
              </w:rPr>
              <w:t>zestawy</w:t>
            </w:r>
          </w:p>
        </w:tc>
        <w:tc>
          <w:tcPr>
            <w:tcW w:w="10341" w:type="dxa"/>
            <w:shd w:val="clear" w:color="auto" w:fill="auto"/>
          </w:tcPr>
          <w:p w:rsidR="00E15794" w:rsidRDefault="00E15794" w:rsidP="00016EC5">
            <w:r>
              <w:t xml:space="preserve">Każdy </w:t>
            </w:r>
            <w:r w:rsidRPr="00D174F6">
              <w:t xml:space="preserve">Zestaw </w:t>
            </w:r>
            <w:r>
              <w:t xml:space="preserve">zawiera </w:t>
            </w:r>
            <w:r w:rsidRPr="00D174F6">
              <w:t>trz</w:t>
            </w:r>
            <w:r>
              <w:t xml:space="preserve">y </w:t>
            </w:r>
            <w:r w:rsidRPr="00D174F6">
              <w:t>pił</w:t>
            </w:r>
            <w:r>
              <w:t>ki</w:t>
            </w:r>
            <w:r w:rsidRPr="00D174F6">
              <w:t>, każda  z nich posiada unikalną powierzchnię (gładka, gładkie wypustki, ostre wypustki) oraz wypełnienie (duże kuleczki, małe kuleczki, piasek). Każda z nich jest przezroczysta a więc widać wypełnienie. W każdej z piłek w jej wypełnieniu jest ukryty wąż. Każda piłka posiada wentyl dzięki czemu możesz regulować ilość powietrza.</w:t>
            </w:r>
          </w:p>
        </w:tc>
      </w:tr>
      <w:tr w:rsidR="00E15794" w:rsidRPr="00C52C40" w:rsidTr="00B26D28">
        <w:trPr>
          <w:trHeight w:val="570"/>
        </w:trPr>
        <w:tc>
          <w:tcPr>
            <w:tcW w:w="409" w:type="dxa"/>
          </w:tcPr>
          <w:p w:rsidR="00E15794" w:rsidRDefault="00E15794" w:rsidP="00016EC5">
            <w:pPr>
              <w:jc w:val="center"/>
              <w:rPr>
                <w:color w:val="000000"/>
              </w:rPr>
            </w:pPr>
          </w:p>
        </w:tc>
        <w:tc>
          <w:tcPr>
            <w:tcW w:w="702" w:type="dxa"/>
            <w:shd w:val="clear" w:color="auto" w:fill="auto"/>
            <w:noWrap/>
            <w:vAlign w:val="center"/>
          </w:tcPr>
          <w:p w:rsidR="00E15794" w:rsidRDefault="00E15794" w:rsidP="00016EC5">
            <w:pPr>
              <w:jc w:val="center"/>
              <w:rPr>
                <w:color w:val="000000"/>
              </w:rPr>
            </w:pPr>
            <w:r>
              <w:rPr>
                <w:color w:val="000000"/>
              </w:rPr>
              <w:t>11</w:t>
            </w:r>
          </w:p>
        </w:tc>
        <w:tc>
          <w:tcPr>
            <w:tcW w:w="2268" w:type="dxa"/>
            <w:shd w:val="clear" w:color="auto" w:fill="auto"/>
          </w:tcPr>
          <w:p w:rsidR="00E15794" w:rsidRDefault="00E15794" w:rsidP="00016EC5">
            <w:r>
              <w:t>Sześcian litrowy z klockami do demonstracji objętości</w:t>
            </w:r>
          </w:p>
        </w:tc>
        <w:tc>
          <w:tcPr>
            <w:tcW w:w="620" w:type="dxa"/>
            <w:shd w:val="clear" w:color="auto" w:fill="auto"/>
            <w:noWrap/>
          </w:tcPr>
          <w:p w:rsidR="00E15794" w:rsidRDefault="00E15794" w:rsidP="00016EC5">
            <w:pPr>
              <w:rPr>
                <w:color w:val="000000"/>
              </w:rPr>
            </w:pPr>
            <w:r>
              <w:rPr>
                <w:color w:val="000000"/>
              </w:rPr>
              <w:t>1</w:t>
            </w:r>
          </w:p>
        </w:tc>
        <w:tc>
          <w:tcPr>
            <w:tcW w:w="1181" w:type="dxa"/>
            <w:shd w:val="clear" w:color="auto" w:fill="auto"/>
            <w:noWrap/>
          </w:tcPr>
          <w:p w:rsidR="00E15794" w:rsidRDefault="00E15794" w:rsidP="00016EC5">
            <w:pPr>
              <w:rPr>
                <w:color w:val="000000"/>
              </w:rPr>
            </w:pPr>
            <w:r>
              <w:rPr>
                <w:color w:val="000000"/>
              </w:rPr>
              <w:t>sztuka</w:t>
            </w:r>
          </w:p>
        </w:tc>
        <w:tc>
          <w:tcPr>
            <w:tcW w:w="10341" w:type="dxa"/>
            <w:shd w:val="clear" w:color="auto" w:fill="auto"/>
          </w:tcPr>
          <w:p w:rsidR="00E15794" w:rsidRDefault="00E15794" w:rsidP="00016EC5">
            <w:r>
              <w:t xml:space="preserve">Decymetr sześcienny wykonany z tworzywa sztucznego do obliczania i  demonstrowania objętości. </w:t>
            </w:r>
          </w:p>
          <w:p w:rsidR="00E15794" w:rsidRDefault="00E15794" w:rsidP="00016EC5">
            <w:r>
              <w:t>Zestaw powinien zwierać co najmniej:</w:t>
            </w:r>
          </w:p>
          <w:p w:rsidR="00E15794" w:rsidRDefault="00E15794" w:rsidP="00016EC5">
            <w:r>
              <w:t></w:t>
            </w:r>
            <w:r>
              <w:tab/>
              <w:t>20 klocków sześciennych o wymiarach 1 x 1x 1 cm,</w:t>
            </w:r>
          </w:p>
          <w:p w:rsidR="00E15794" w:rsidRDefault="00E15794" w:rsidP="00016EC5">
            <w:r>
              <w:t></w:t>
            </w:r>
            <w:r>
              <w:tab/>
              <w:t xml:space="preserve">8klocków o wymiarach10 x1x1cm, </w:t>
            </w:r>
          </w:p>
          <w:p w:rsidR="00E15794" w:rsidRDefault="00E15794" w:rsidP="00016EC5">
            <w:r>
              <w:t></w:t>
            </w:r>
            <w:r>
              <w:tab/>
              <w:t>9klocków o wymiarach 10 x 10 x1 cm,</w:t>
            </w:r>
          </w:p>
          <w:p w:rsidR="00E15794" w:rsidRDefault="00E15794" w:rsidP="00016EC5">
            <w:r>
              <w:t></w:t>
            </w:r>
            <w:r>
              <w:tab/>
              <w:t>przezroczyste pudełko w kształcie sześcianu o wymiarach 10 x 10 x 10 cm z pokrywką. (+/- 5%)</w:t>
            </w:r>
          </w:p>
        </w:tc>
      </w:tr>
      <w:tr w:rsidR="00E15794" w:rsidRPr="00C52C40" w:rsidTr="00B26D28">
        <w:trPr>
          <w:trHeight w:val="570"/>
        </w:trPr>
        <w:tc>
          <w:tcPr>
            <w:tcW w:w="409" w:type="dxa"/>
          </w:tcPr>
          <w:p w:rsidR="00E15794" w:rsidRDefault="00E15794" w:rsidP="00016EC5">
            <w:pPr>
              <w:jc w:val="center"/>
              <w:rPr>
                <w:color w:val="000000"/>
              </w:rPr>
            </w:pPr>
          </w:p>
        </w:tc>
        <w:tc>
          <w:tcPr>
            <w:tcW w:w="702" w:type="dxa"/>
            <w:shd w:val="clear" w:color="auto" w:fill="auto"/>
            <w:noWrap/>
            <w:vAlign w:val="center"/>
          </w:tcPr>
          <w:p w:rsidR="00E15794" w:rsidRDefault="00E15794" w:rsidP="00016EC5">
            <w:pPr>
              <w:jc w:val="center"/>
              <w:rPr>
                <w:color w:val="000000"/>
              </w:rPr>
            </w:pPr>
            <w:r>
              <w:rPr>
                <w:color w:val="000000"/>
              </w:rPr>
              <w:t>12</w:t>
            </w:r>
          </w:p>
        </w:tc>
        <w:tc>
          <w:tcPr>
            <w:tcW w:w="2268" w:type="dxa"/>
            <w:shd w:val="clear" w:color="auto" w:fill="auto"/>
          </w:tcPr>
          <w:p w:rsidR="00E15794" w:rsidRDefault="00E15794" w:rsidP="00016EC5">
            <w:r>
              <w:t>Zestaw do nauki</w:t>
            </w:r>
            <w:r w:rsidRPr="00973511">
              <w:t xml:space="preserve"> rachunku prawdopodobieństwa</w:t>
            </w:r>
          </w:p>
        </w:tc>
        <w:tc>
          <w:tcPr>
            <w:tcW w:w="620" w:type="dxa"/>
            <w:shd w:val="clear" w:color="auto" w:fill="auto"/>
            <w:noWrap/>
          </w:tcPr>
          <w:p w:rsidR="00E15794" w:rsidRDefault="00E15794" w:rsidP="00016EC5">
            <w:pPr>
              <w:rPr>
                <w:color w:val="000000"/>
              </w:rPr>
            </w:pPr>
            <w:r>
              <w:rPr>
                <w:color w:val="000000"/>
              </w:rPr>
              <w:t>1</w:t>
            </w:r>
          </w:p>
        </w:tc>
        <w:tc>
          <w:tcPr>
            <w:tcW w:w="1181" w:type="dxa"/>
            <w:shd w:val="clear" w:color="auto" w:fill="auto"/>
            <w:noWrap/>
          </w:tcPr>
          <w:p w:rsidR="00E15794" w:rsidRDefault="00E15794" w:rsidP="00016EC5">
            <w:pPr>
              <w:rPr>
                <w:color w:val="000000"/>
              </w:rPr>
            </w:pPr>
            <w:r>
              <w:rPr>
                <w:color w:val="000000"/>
              </w:rPr>
              <w:t>zestaw</w:t>
            </w:r>
          </w:p>
        </w:tc>
        <w:tc>
          <w:tcPr>
            <w:tcW w:w="10341" w:type="dxa"/>
            <w:shd w:val="clear" w:color="auto" w:fill="auto"/>
          </w:tcPr>
          <w:p w:rsidR="00E15794" w:rsidRDefault="00E15794" w:rsidP="00016EC5">
            <w:r w:rsidRPr="00973511">
              <w:t>Klasowy zestaw do nauki rachunku prawdopodobieństwa, zawierający co najmniej: różnego rodzaju ruletki, modele monet, sześcienne kostki liczbowe, kostki sześcienne z oczkami, kostki wielościenne, fiszki, karty pracy.</w:t>
            </w:r>
          </w:p>
        </w:tc>
      </w:tr>
      <w:tr w:rsidR="00E15794" w:rsidRPr="00C52C40" w:rsidTr="00B26D28">
        <w:trPr>
          <w:trHeight w:val="570"/>
        </w:trPr>
        <w:tc>
          <w:tcPr>
            <w:tcW w:w="409" w:type="dxa"/>
          </w:tcPr>
          <w:p w:rsidR="00E15794" w:rsidRDefault="00E15794" w:rsidP="00016EC5">
            <w:pPr>
              <w:jc w:val="center"/>
              <w:rPr>
                <w:color w:val="000000"/>
              </w:rPr>
            </w:pPr>
          </w:p>
        </w:tc>
        <w:tc>
          <w:tcPr>
            <w:tcW w:w="702" w:type="dxa"/>
            <w:shd w:val="clear" w:color="auto" w:fill="auto"/>
            <w:noWrap/>
            <w:vAlign w:val="center"/>
          </w:tcPr>
          <w:p w:rsidR="00E15794" w:rsidRDefault="00E15794" w:rsidP="00016EC5">
            <w:pPr>
              <w:jc w:val="center"/>
              <w:rPr>
                <w:color w:val="000000"/>
              </w:rPr>
            </w:pPr>
            <w:r>
              <w:rPr>
                <w:color w:val="000000"/>
              </w:rPr>
              <w:t>13</w:t>
            </w:r>
          </w:p>
        </w:tc>
        <w:tc>
          <w:tcPr>
            <w:tcW w:w="2268" w:type="dxa"/>
            <w:shd w:val="clear" w:color="auto" w:fill="auto"/>
          </w:tcPr>
          <w:p w:rsidR="00E15794" w:rsidRDefault="00E15794" w:rsidP="00016EC5">
            <w:r w:rsidRPr="00973511">
              <w:t xml:space="preserve">klasowy zestaw </w:t>
            </w:r>
            <w:r>
              <w:t>klocków</w:t>
            </w:r>
          </w:p>
        </w:tc>
        <w:tc>
          <w:tcPr>
            <w:tcW w:w="620" w:type="dxa"/>
            <w:shd w:val="clear" w:color="auto" w:fill="auto"/>
            <w:noWrap/>
          </w:tcPr>
          <w:p w:rsidR="00E15794" w:rsidRDefault="00E15794" w:rsidP="00016EC5">
            <w:pPr>
              <w:rPr>
                <w:color w:val="000000"/>
              </w:rPr>
            </w:pPr>
            <w:r>
              <w:rPr>
                <w:color w:val="000000"/>
              </w:rPr>
              <w:t>1</w:t>
            </w:r>
          </w:p>
        </w:tc>
        <w:tc>
          <w:tcPr>
            <w:tcW w:w="1181" w:type="dxa"/>
            <w:shd w:val="clear" w:color="auto" w:fill="auto"/>
            <w:noWrap/>
          </w:tcPr>
          <w:p w:rsidR="00E15794" w:rsidRDefault="00E15794" w:rsidP="00016EC5">
            <w:pPr>
              <w:rPr>
                <w:color w:val="000000"/>
              </w:rPr>
            </w:pPr>
            <w:r>
              <w:rPr>
                <w:color w:val="000000"/>
              </w:rPr>
              <w:t>zestaw</w:t>
            </w:r>
          </w:p>
        </w:tc>
        <w:tc>
          <w:tcPr>
            <w:tcW w:w="10341" w:type="dxa"/>
            <w:shd w:val="clear" w:color="auto" w:fill="auto"/>
          </w:tcPr>
          <w:p w:rsidR="00E15794" w:rsidRDefault="00E15794" w:rsidP="00016EC5">
            <w:r w:rsidRPr="00973511">
              <w:t>System klocków do nauki geometrii płaskiej i przestrzennej. Zestaw powinien zawierać co najmniej 400 elementów, większość pełnych, w 9 kształtach: kwadrat, prostokąt, pięciokąt, sześciokąt, trójkąt równoboczny, trójkąt równoramienny, ośmiokąt zapakowanych w zamykane pudełko z tworzywa sztucznego.</w:t>
            </w:r>
          </w:p>
        </w:tc>
      </w:tr>
      <w:tr w:rsidR="00E15794" w:rsidRPr="00C52C40" w:rsidTr="00B26D28">
        <w:trPr>
          <w:trHeight w:val="570"/>
        </w:trPr>
        <w:tc>
          <w:tcPr>
            <w:tcW w:w="409" w:type="dxa"/>
          </w:tcPr>
          <w:p w:rsidR="00E15794" w:rsidRDefault="00E15794" w:rsidP="00016EC5">
            <w:pPr>
              <w:jc w:val="center"/>
              <w:rPr>
                <w:color w:val="000000"/>
              </w:rPr>
            </w:pPr>
          </w:p>
        </w:tc>
        <w:tc>
          <w:tcPr>
            <w:tcW w:w="702" w:type="dxa"/>
            <w:shd w:val="clear" w:color="auto" w:fill="auto"/>
            <w:noWrap/>
            <w:vAlign w:val="center"/>
          </w:tcPr>
          <w:p w:rsidR="00E15794" w:rsidRDefault="00E15794" w:rsidP="00016EC5">
            <w:pPr>
              <w:jc w:val="center"/>
              <w:rPr>
                <w:color w:val="000000"/>
              </w:rPr>
            </w:pPr>
            <w:r>
              <w:rPr>
                <w:color w:val="000000"/>
              </w:rPr>
              <w:t>14</w:t>
            </w:r>
          </w:p>
        </w:tc>
        <w:tc>
          <w:tcPr>
            <w:tcW w:w="2268" w:type="dxa"/>
            <w:shd w:val="clear" w:color="auto" w:fill="auto"/>
          </w:tcPr>
          <w:p w:rsidR="00E15794" w:rsidRDefault="00E15794" w:rsidP="00016EC5">
            <w:r>
              <w:t>Z</w:t>
            </w:r>
            <w:r w:rsidRPr="00952444">
              <w:t xml:space="preserve">estaw dydaktyczny do nauki rozwiązywania </w:t>
            </w:r>
            <w:r w:rsidRPr="00952444">
              <w:lastRenderedPageBreak/>
              <w:t>równań</w:t>
            </w:r>
          </w:p>
        </w:tc>
        <w:tc>
          <w:tcPr>
            <w:tcW w:w="620" w:type="dxa"/>
            <w:shd w:val="clear" w:color="auto" w:fill="auto"/>
            <w:noWrap/>
          </w:tcPr>
          <w:p w:rsidR="00E15794" w:rsidRDefault="00E15794" w:rsidP="00016EC5">
            <w:pPr>
              <w:rPr>
                <w:color w:val="000000"/>
              </w:rPr>
            </w:pPr>
            <w:r>
              <w:rPr>
                <w:color w:val="000000"/>
              </w:rPr>
              <w:lastRenderedPageBreak/>
              <w:t>1</w:t>
            </w:r>
          </w:p>
        </w:tc>
        <w:tc>
          <w:tcPr>
            <w:tcW w:w="1181" w:type="dxa"/>
            <w:shd w:val="clear" w:color="auto" w:fill="auto"/>
            <w:noWrap/>
          </w:tcPr>
          <w:p w:rsidR="00E15794" w:rsidRDefault="00E15794" w:rsidP="00016EC5">
            <w:pPr>
              <w:rPr>
                <w:color w:val="000000"/>
              </w:rPr>
            </w:pPr>
            <w:r>
              <w:rPr>
                <w:color w:val="000000"/>
              </w:rPr>
              <w:t>zestaw</w:t>
            </w:r>
          </w:p>
        </w:tc>
        <w:tc>
          <w:tcPr>
            <w:tcW w:w="10341" w:type="dxa"/>
            <w:shd w:val="clear" w:color="auto" w:fill="auto"/>
          </w:tcPr>
          <w:p w:rsidR="00E15794" w:rsidRDefault="00E15794" w:rsidP="00016EC5">
            <w:r w:rsidRPr="00973511">
              <w:t>Demonstracyjny zestaw dydaktyczny do nauki rozwiązywania równań pierwszego stopnia z jedną niewiadomą, w którym równanie zilustrowane będzie za pomocą symbolu wagi umieszczonej na sucho</w:t>
            </w:r>
            <w:r w:rsidR="00A576FC">
              <w:t xml:space="preserve"> </w:t>
            </w:r>
            <w:r w:rsidRPr="00973511">
              <w:t xml:space="preserve">ścieralnej tablicy </w:t>
            </w:r>
            <w:r w:rsidRPr="00973511">
              <w:lastRenderedPageBreak/>
              <w:t>magnetycznej z krążkami magnetycznymi dwóch rodzajów: kolorowe – przedstawiające liczby oraz ze znakiem x – przedstawiające niewiadome.</w:t>
            </w:r>
          </w:p>
        </w:tc>
      </w:tr>
      <w:tr w:rsidR="00E15794" w:rsidRPr="00C52C40" w:rsidTr="00B26D28">
        <w:trPr>
          <w:trHeight w:val="570"/>
        </w:trPr>
        <w:tc>
          <w:tcPr>
            <w:tcW w:w="409" w:type="dxa"/>
          </w:tcPr>
          <w:p w:rsidR="00E15794" w:rsidRDefault="00E15794" w:rsidP="00016EC5">
            <w:pPr>
              <w:jc w:val="center"/>
              <w:rPr>
                <w:color w:val="000000"/>
              </w:rPr>
            </w:pPr>
          </w:p>
        </w:tc>
        <w:tc>
          <w:tcPr>
            <w:tcW w:w="702" w:type="dxa"/>
            <w:shd w:val="clear" w:color="auto" w:fill="auto"/>
            <w:noWrap/>
            <w:vAlign w:val="center"/>
          </w:tcPr>
          <w:p w:rsidR="00E15794" w:rsidRDefault="00E15794" w:rsidP="00016EC5">
            <w:pPr>
              <w:jc w:val="center"/>
              <w:rPr>
                <w:color w:val="000000"/>
              </w:rPr>
            </w:pPr>
            <w:r>
              <w:rPr>
                <w:color w:val="000000"/>
              </w:rPr>
              <w:t>15</w:t>
            </w:r>
          </w:p>
        </w:tc>
        <w:tc>
          <w:tcPr>
            <w:tcW w:w="2268" w:type="dxa"/>
            <w:shd w:val="clear" w:color="auto" w:fill="auto"/>
          </w:tcPr>
          <w:p w:rsidR="00E15794" w:rsidRDefault="00E15794" w:rsidP="00016EC5">
            <w:r>
              <w:t>M</w:t>
            </w:r>
            <w:r w:rsidRPr="00893B04">
              <w:t>odularne karty spiralne</w:t>
            </w:r>
          </w:p>
        </w:tc>
        <w:tc>
          <w:tcPr>
            <w:tcW w:w="620" w:type="dxa"/>
            <w:shd w:val="clear" w:color="auto" w:fill="auto"/>
            <w:noWrap/>
          </w:tcPr>
          <w:p w:rsidR="00E15794" w:rsidRDefault="00E15794" w:rsidP="00016EC5">
            <w:pPr>
              <w:rPr>
                <w:color w:val="000000"/>
              </w:rPr>
            </w:pPr>
            <w:r>
              <w:rPr>
                <w:color w:val="000000"/>
              </w:rPr>
              <w:t>1</w:t>
            </w:r>
          </w:p>
        </w:tc>
        <w:tc>
          <w:tcPr>
            <w:tcW w:w="1181" w:type="dxa"/>
            <w:shd w:val="clear" w:color="auto" w:fill="auto"/>
            <w:noWrap/>
          </w:tcPr>
          <w:p w:rsidR="00E15794" w:rsidRDefault="00E15794" w:rsidP="00016EC5">
            <w:pPr>
              <w:rPr>
                <w:color w:val="000000"/>
              </w:rPr>
            </w:pPr>
            <w:r>
              <w:rPr>
                <w:color w:val="000000"/>
              </w:rPr>
              <w:t>sztuka</w:t>
            </w:r>
          </w:p>
        </w:tc>
        <w:tc>
          <w:tcPr>
            <w:tcW w:w="10341" w:type="dxa"/>
            <w:shd w:val="clear" w:color="auto" w:fill="auto"/>
          </w:tcPr>
          <w:p w:rsidR="00E15794" w:rsidRDefault="00E15794" w:rsidP="00016EC5">
            <w:r w:rsidRPr="00893B04">
              <w:t xml:space="preserve">System </w:t>
            </w:r>
            <w:r>
              <w:t xml:space="preserve">kart </w:t>
            </w:r>
            <w:r w:rsidRPr="00893B04">
              <w:t>do demonstracji ułamków i ich różnych zapisów: ułamek zwykły, interpretacja graficzna, ułamek w postaci skróconej, ułamek dziesiętny, procent, na podstawie z tworzywa sztucznego lub kartonu z zamontowanymi za pomocą spirali kartami.</w:t>
            </w:r>
          </w:p>
        </w:tc>
      </w:tr>
      <w:tr w:rsidR="00E15794" w:rsidRPr="00C52C40" w:rsidTr="00B26D28">
        <w:trPr>
          <w:trHeight w:val="570"/>
        </w:trPr>
        <w:tc>
          <w:tcPr>
            <w:tcW w:w="409" w:type="dxa"/>
          </w:tcPr>
          <w:p w:rsidR="00E15794" w:rsidRDefault="00E15794" w:rsidP="00016EC5">
            <w:pPr>
              <w:jc w:val="center"/>
              <w:rPr>
                <w:color w:val="000000"/>
              </w:rPr>
            </w:pPr>
          </w:p>
        </w:tc>
        <w:tc>
          <w:tcPr>
            <w:tcW w:w="702" w:type="dxa"/>
            <w:shd w:val="clear" w:color="auto" w:fill="auto"/>
            <w:noWrap/>
            <w:vAlign w:val="center"/>
          </w:tcPr>
          <w:p w:rsidR="00E15794" w:rsidRDefault="00E15794" w:rsidP="00016EC5">
            <w:pPr>
              <w:jc w:val="center"/>
              <w:rPr>
                <w:color w:val="000000"/>
              </w:rPr>
            </w:pPr>
            <w:r>
              <w:rPr>
                <w:color w:val="000000"/>
              </w:rPr>
              <w:t>16</w:t>
            </w:r>
          </w:p>
        </w:tc>
        <w:tc>
          <w:tcPr>
            <w:tcW w:w="2268" w:type="dxa"/>
            <w:shd w:val="clear" w:color="auto" w:fill="auto"/>
          </w:tcPr>
          <w:p w:rsidR="00E15794" w:rsidRDefault="00E15794" w:rsidP="00016EC5">
            <w:r w:rsidRPr="00893B04">
              <w:t>Stemple ułamkowe</w:t>
            </w:r>
          </w:p>
        </w:tc>
        <w:tc>
          <w:tcPr>
            <w:tcW w:w="620" w:type="dxa"/>
            <w:shd w:val="clear" w:color="auto" w:fill="auto"/>
            <w:noWrap/>
          </w:tcPr>
          <w:p w:rsidR="00E15794" w:rsidRDefault="00E15794" w:rsidP="00016EC5">
            <w:pPr>
              <w:rPr>
                <w:color w:val="000000"/>
              </w:rPr>
            </w:pPr>
            <w:r>
              <w:rPr>
                <w:color w:val="000000"/>
              </w:rPr>
              <w:t>1</w:t>
            </w:r>
          </w:p>
        </w:tc>
        <w:tc>
          <w:tcPr>
            <w:tcW w:w="1181" w:type="dxa"/>
            <w:shd w:val="clear" w:color="auto" w:fill="auto"/>
            <w:noWrap/>
          </w:tcPr>
          <w:p w:rsidR="00E15794" w:rsidRDefault="00E15794" w:rsidP="00016EC5">
            <w:pPr>
              <w:rPr>
                <w:color w:val="000000"/>
              </w:rPr>
            </w:pPr>
            <w:r>
              <w:rPr>
                <w:color w:val="000000"/>
              </w:rPr>
              <w:t>sztuka</w:t>
            </w:r>
          </w:p>
        </w:tc>
        <w:tc>
          <w:tcPr>
            <w:tcW w:w="10341" w:type="dxa"/>
            <w:shd w:val="clear" w:color="auto" w:fill="auto"/>
          </w:tcPr>
          <w:p w:rsidR="00E15794" w:rsidRDefault="00E15794" w:rsidP="00016EC5">
            <w:r w:rsidRPr="00893B04">
              <w:t>Zestaw stempli z zarysem kół przedstawiających co najmniej 8 różnych ułamków, całość oraz z gąbką do tuszu zapakowanych w pudełko. Średnica stempla ok. 2,5 cm</w:t>
            </w:r>
            <w:r>
              <w:t xml:space="preserve"> (-/+ 5%)</w:t>
            </w:r>
            <w:r w:rsidRPr="00893B04">
              <w:t>.</w:t>
            </w:r>
          </w:p>
        </w:tc>
      </w:tr>
      <w:tr w:rsidR="00E15794" w:rsidRPr="00C52C40" w:rsidTr="00B26D28">
        <w:trPr>
          <w:trHeight w:val="570"/>
        </w:trPr>
        <w:tc>
          <w:tcPr>
            <w:tcW w:w="409" w:type="dxa"/>
          </w:tcPr>
          <w:p w:rsidR="00E15794" w:rsidRDefault="00E15794" w:rsidP="00016EC5">
            <w:pPr>
              <w:jc w:val="center"/>
              <w:rPr>
                <w:color w:val="000000"/>
              </w:rPr>
            </w:pPr>
          </w:p>
        </w:tc>
        <w:tc>
          <w:tcPr>
            <w:tcW w:w="702" w:type="dxa"/>
            <w:shd w:val="clear" w:color="auto" w:fill="auto"/>
            <w:noWrap/>
            <w:vAlign w:val="center"/>
          </w:tcPr>
          <w:p w:rsidR="00E15794" w:rsidRDefault="00E15794" w:rsidP="00016EC5">
            <w:pPr>
              <w:jc w:val="center"/>
              <w:rPr>
                <w:color w:val="000000"/>
              </w:rPr>
            </w:pPr>
            <w:r>
              <w:rPr>
                <w:color w:val="000000"/>
              </w:rPr>
              <w:t>17</w:t>
            </w:r>
          </w:p>
        </w:tc>
        <w:tc>
          <w:tcPr>
            <w:tcW w:w="2268" w:type="dxa"/>
            <w:shd w:val="clear" w:color="auto" w:fill="auto"/>
          </w:tcPr>
          <w:p w:rsidR="00E15794" w:rsidRDefault="00E15794" w:rsidP="00016EC5">
            <w:r w:rsidRPr="001D136E">
              <w:t>Ułamkowe koła magnetyczne</w:t>
            </w:r>
          </w:p>
        </w:tc>
        <w:tc>
          <w:tcPr>
            <w:tcW w:w="620" w:type="dxa"/>
            <w:shd w:val="clear" w:color="auto" w:fill="auto"/>
            <w:noWrap/>
          </w:tcPr>
          <w:p w:rsidR="00E15794" w:rsidRDefault="00E15794" w:rsidP="00016EC5">
            <w:pPr>
              <w:rPr>
                <w:color w:val="000000"/>
              </w:rPr>
            </w:pPr>
            <w:r>
              <w:rPr>
                <w:color w:val="000000"/>
              </w:rPr>
              <w:t>1</w:t>
            </w:r>
          </w:p>
        </w:tc>
        <w:tc>
          <w:tcPr>
            <w:tcW w:w="1181" w:type="dxa"/>
            <w:shd w:val="clear" w:color="auto" w:fill="auto"/>
            <w:noWrap/>
          </w:tcPr>
          <w:p w:rsidR="00E15794" w:rsidRDefault="00E15794" w:rsidP="00016EC5">
            <w:pPr>
              <w:rPr>
                <w:color w:val="000000"/>
              </w:rPr>
            </w:pPr>
            <w:r>
              <w:rPr>
                <w:color w:val="000000"/>
              </w:rPr>
              <w:t>zestaw</w:t>
            </w:r>
          </w:p>
        </w:tc>
        <w:tc>
          <w:tcPr>
            <w:tcW w:w="10341" w:type="dxa"/>
            <w:shd w:val="clear" w:color="auto" w:fill="auto"/>
          </w:tcPr>
          <w:p w:rsidR="00E15794" w:rsidRDefault="00E15794" w:rsidP="00016EC5">
            <w:r w:rsidRPr="001D136E">
              <w:t>Tablicowy zestaw demonstracyjny zawierający koła o średnicy 20 cm</w:t>
            </w:r>
            <w:r>
              <w:t xml:space="preserve"> (+/- 5%)</w:t>
            </w:r>
            <w:r w:rsidRPr="001D136E">
              <w:t xml:space="preserve"> ilustrujące całość oraz ułamki: 1/2, 1/3, 1/4, 1/5, 1/6, 1/8, 1/10, 1/12 wykonane z twardej pianki podklejone folią magnetyczną.</w:t>
            </w:r>
          </w:p>
        </w:tc>
      </w:tr>
      <w:tr w:rsidR="00E15794" w:rsidRPr="00C52C40" w:rsidTr="00B26D28">
        <w:trPr>
          <w:trHeight w:val="570"/>
        </w:trPr>
        <w:tc>
          <w:tcPr>
            <w:tcW w:w="409" w:type="dxa"/>
          </w:tcPr>
          <w:p w:rsidR="00E15794" w:rsidRDefault="00E15794" w:rsidP="00016EC5">
            <w:pPr>
              <w:jc w:val="center"/>
              <w:rPr>
                <w:color w:val="000000"/>
              </w:rPr>
            </w:pPr>
          </w:p>
        </w:tc>
        <w:tc>
          <w:tcPr>
            <w:tcW w:w="702" w:type="dxa"/>
            <w:shd w:val="clear" w:color="auto" w:fill="auto"/>
            <w:noWrap/>
            <w:vAlign w:val="center"/>
          </w:tcPr>
          <w:p w:rsidR="00E15794" w:rsidRDefault="00E15794" w:rsidP="00016EC5">
            <w:pPr>
              <w:jc w:val="center"/>
              <w:rPr>
                <w:color w:val="000000"/>
              </w:rPr>
            </w:pPr>
            <w:r>
              <w:rPr>
                <w:color w:val="000000"/>
              </w:rPr>
              <w:t>18</w:t>
            </w:r>
          </w:p>
        </w:tc>
        <w:tc>
          <w:tcPr>
            <w:tcW w:w="2268" w:type="dxa"/>
            <w:shd w:val="clear" w:color="auto" w:fill="auto"/>
          </w:tcPr>
          <w:p w:rsidR="00E15794" w:rsidRDefault="00E15794" w:rsidP="00016EC5">
            <w:r>
              <w:t>D</w:t>
            </w:r>
            <w:r w:rsidRPr="001D136E">
              <w:t>omino dwustronne</w:t>
            </w:r>
            <w:r>
              <w:t xml:space="preserve"> 1</w:t>
            </w:r>
          </w:p>
        </w:tc>
        <w:tc>
          <w:tcPr>
            <w:tcW w:w="620" w:type="dxa"/>
            <w:shd w:val="clear" w:color="auto" w:fill="auto"/>
            <w:noWrap/>
          </w:tcPr>
          <w:p w:rsidR="00E15794" w:rsidRDefault="00E15794" w:rsidP="00016EC5">
            <w:pPr>
              <w:rPr>
                <w:color w:val="000000"/>
              </w:rPr>
            </w:pPr>
            <w:r>
              <w:rPr>
                <w:color w:val="000000"/>
              </w:rPr>
              <w:t>1</w:t>
            </w:r>
          </w:p>
        </w:tc>
        <w:tc>
          <w:tcPr>
            <w:tcW w:w="1181" w:type="dxa"/>
            <w:shd w:val="clear" w:color="auto" w:fill="auto"/>
            <w:noWrap/>
          </w:tcPr>
          <w:p w:rsidR="00E15794" w:rsidRDefault="00E15794" w:rsidP="00016EC5">
            <w:pPr>
              <w:rPr>
                <w:color w:val="000000"/>
              </w:rPr>
            </w:pPr>
            <w:r>
              <w:rPr>
                <w:color w:val="000000"/>
              </w:rPr>
              <w:t>sztuka</w:t>
            </w:r>
          </w:p>
        </w:tc>
        <w:tc>
          <w:tcPr>
            <w:tcW w:w="10341" w:type="dxa"/>
            <w:shd w:val="clear" w:color="auto" w:fill="auto"/>
          </w:tcPr>
          <w:p w:rsidR="00E15794" w:rsidRDefault="00E15794" w:rsidP="00016EC5">
            <w:r w:rsidRPr="001D136E">
              <w:t>Układanka domino z kostkami przedstawiającymi ułamki zwykłe i ich ilustrację graficzną. Kostki dwustronnie zadrukowane umożliwiające grę na dwóch poziomach trudności.</w:t>
            </w:r>
          </w:p>
        </w:tc>
      </w:tr>
      <w:tr w:rsidR="00E15794" w:rsidRPr="00C52C40" w:rsidTr="00B26D28">
        <w:trPr>
          <w:trHeight w:val="570"/>
        </w:trPr>
        <w:tc>
          <w:tcPr>
            <w:tcW w:w="409" w:type="dxa"/>
          </w:tcPr>
          <w:p w:rsidR="00E15794" w:rsidRDefault="00E15794" w:rsidP="00016EC5">
            <w:pPr>
              <w:jc w:val="center"/>
              <w:rPr>
                <w:color w:val="000000"/>
              </w:rPr>
            </w:pPr>
          </w:p>
        </w:tc>
        <w:tc>
          <w:tcPr>
            <w:tcW w:w="702" w:type="dxa"/>
            <w:shd w:val="clear" w:color="auto" w:fill="auto"/>
            <w:noWrap/>
            <w:vAlign w:val="center"/>
          </w:tcPr>
          <w:p w:rsidR="00E15794" w:rsidRDefault="00E15794" w:rsidP="00016EC5">
            <w:pPr>
              <w:jc w:val="center"/>
              <w:rPr>
                <w:color w:val="000000"/>
              </w:rPr>
            </w:pPr>
            <w:r>
              <w:rPr>
                <w:color w:val="000000"/>
              </w:rPr>
              <w:t>19</w:t>
            </w:r>
          </w:p>
        </w:tc>
        <w:tc>
          <w:tcPr>
            <w:tcW w:w="2268" w:type="dxa"/>
            <w:shd w:val="clear" w:color="auto" w:fill="auto"/>
          </w:tcPr>
          <w:p w:rsidR="00E15794" w:rsidRDefault="00E15794" w:rsidP="00016EC5">
            <w:r w:rsidRPr="001D136E">
              <w:t>Domino – obliczenia procentowe</w:t>
            </w:r>
            <w:r>
              <w:t xml:space="preserve"> 2</w:t>
            </w:r>
          </w:p>
        </w:tc>
        <w:tc>
          <w:tcPr>
            <w:tcW w:w="620" w:type="dxa"/>
            <w:shd w:val="clear" w:color="auto" w:fill="auto"/>
            <w:noWrap/>
          </w:tcPr>
          <w:p w:rsidR="00E15794" w:rsidRDefault="00E15794" w:rsidP="00016EC5">
            <w:pPr>
              <w:rPr>
                <w:color w:val="000000"/>
              </w:rPr>
            </w:pPr>
            <w:r>
              <w:rPr>
                <w:color w:val="000000"/>
              </w:rPr>
              <w:t>1</w:t>
            </w:r>
          </w:p>
        </w:tc>
        <w:tc>
          <w:tcPr>
            <w:tcW w:w="1181" w:type="dxa"/>
            <w:shd w:val="clear" w:color="auto" w:fill="auto"/>
            <w:noWrap/>
          </w:tcPr>
          <w:p w:rsidR="00E15794" w:rsidRDefault="00E15794" w:rsidP="00016EC5">
            <w:pPr>
              <w:rPr>
                <w:color w:val="000000"/>
              </w:rPr>
            </w:pPr>
            <w:r>
              <w:rPr>
                <w:color w:val="000000"/>
              </w:rPr>
              <w:t>sztuka</w:t>
            </w:r>
          </w:p>
        </w:tc>
        <w:tc>
          <w:tcPr>
            <w:tcW w:w="10341" w:type="dxa"/>
            <w:shd w:val="clear" w:color="auto" w:fill="auto"/>
          </w:tcPr>
          <w:p w:rsidR="00E15794" w:rsidRDefault="00E15794" w:rsidP="00016EC5">
            <w:r w:rsidRPr="001D136E">
              <w:t>Układanka domino z kostkami zawierającymi różne polecenia związane z procentami: zamiana procentów na ułamek zwykły i dziesiętny, obliczenia procentowe. Kostki domino wykonane z tworzywa w zamykanym pudełku z tworzywa.</w:t>
            </w:r>
          </w:p>
        </w:tc>
      </w:tr>
      <w:tr w:rsidR="00E15794" w:rsidRPr="00C52C40" w:rsidTr="00B26D28">
        <w:trPr>
          <w:trHeight w:val="570"/>
        </w:trPr>
        <w:tc>
          <w:tcPr>
            <w:tcW w:w="409" w:type="dxa"/>
          </w:tcPr>
          <w:p w:rsidR="00E15794" w:rsidRDefault="00E15794" w:rsidP="00016EC5">
            <w:pPr>
              <w:jc w:val="center"/>
              <w:rPr>
                <w:color w:val="000000"/>
              </w:rPr>
            </w:pPr>
          </w:p>
        </w:tc>
        <w:tc>
          <w:tcPr>
            <w:tcW w:w="702" w:type="dxa"/>
            <w:shd w:val="clear" w:color="auto" w:fill="auto"/>
            <w:noWrap/>
            <w:vAlign w:val="center"/>
          </w:tcPr>
          <w:p w:rsidR="00E15794" w:rsidRDefault="00E15794" w:rsidP="00016EC5">
            <w:pPr>
              <w:jc w:val="center"/>
              <w:rPr>
                <w:color w:val="000000"/>
              </w:rPr>
            </w:pPr>
            <w:r>
              <w:rPr>
                <w:color w:val="000000"/>
              </w:rPr>
              <w:t>20</w:t>
            </w:r>
          </w:p>
        </w:tc>
        <w:tc>
          <w:tcPr>
            <w:tcW w:w="2268" w:type="dxa"/>
            <w:shd w:val="clear" w:color="auto" w:fill="auto"/>
          </w:tcPr>
          <w:p w:rsidR="00E15794" w:rsidRDefault="00E15794" w:rsidP="00016EC5">
            <w:r>
              <w:t>Dydaktyczna układanka 1</w:t>
            </w:r>
          </w:p>
        </w:tc>
        <w:tc>
          <w:tcPr>
            <w:tcW w:w="620" w:type="dxa"/>
            <w:shd w:val="clear" w:color="auto" w:fill="auto"/>
            <w:noWrap/>
          </w:tcPr>
          <w:p w:rsidR="00E15794" w:rsidRDefault="00E15794" w:rsidP="00016EC5">
            <w:pPr>
              <w:rPr>
                <w:color w:val="000000"/>
              </w:rPr>
            </w:pPr>
            <w:r>
              <w:rPr>
                <w:color w:val="000000"/>
              </w:rPr>
              <w:t>1</w:t>
            </w:r>
          </w:p>
        </w:tc>
        <w:tc>
          <w:tcPr>
            <w:tcW w:w="1181" w:type="dxa"/>
            <w:shd w:val="clear" w:color="auto" w:fill="auto"/>
            <w:noWrap/>
          </w:tcPr>
          <w:p w:rsidR="00E15794" w:rsidRDefault="00E15794" w:rsidP="00016EC5">
            <w:pPr>
              <w:rPr>
                <w:color w:val="000000"/>
              </w:rPr>
            </w:pPr>
            <w:r>
              <w:rPr>
                <w:color w:val="000000"/>
              </w:rPr>
              <w:t>zestaw</w:t>
            </w:r>
          </w:p>
        </w:tc>
        <w:tc>
          <w:tcPr>
            <w:tcW w:w="10341" w:type="dxa"/>
            <w:shd w:val="clear" w:color="auto" w:fill="auto"/>
          </w:tcPr>
          <w:p w:rsidR="00E15794" w:rsidRDefault="00E15794" w:rsidP="00016EC5">
            <w:r w:rsidRPr="001D136E">
              <w:t>Układanka z trójkątnymi elementami utrwalająca zapis ułamka i zamianę ułamka niewłaściwego na ułamek właściwy. Zestaw zawiera</w:t>
            </w:r>
            <w:r>
              <w:t xml:space="preserve"> min. </w:t>
            </w:r>
            <w:r w:rsidRPr="001D136E">
              <w:t xml:space="preserve"> 2 układanki o zróżnicowanym stopniu trudności:</w:t>
            </w:r>
            <w:r>
              <w:t xml:space="preserve"> </w:t>
            </w:r>
            <w:r w:rsidRPr="001D136E">
              <w:t>przyporządkowanie zapisu ułamka jego symbolicznej reprezentacji oraz zamiana ułamka niewłaściwy na ułamek właściwy i odwrotnie.</w:t>
            </w:r>
          </w:p>
        </w:tc>
      </w:tr>
      <w:tr w:rsidR="00E15794" w:rsidRPr="00C52C40" w:rsidTr="00B26D28">
        <w:trPr>
          <w:trHeight w:val="570"/>
        </w:trPr>
        <w:tc>
          <w:tcPr>
            <w:tcW w:w="409" w:type="dxa"/>
          </w:tcPr>
          <w:p w:rsidR="00E15794" w:rsidRDefault="00E15794" w:rsidP="00016EC5">
            <w:pPr>
              <w:jc w:val="center"/>
              <w:rPr>
                <w:color w:val="000000"/>
              </w:rPr>
            </w:pPr>
          </w:p>
        </w:tc>
        <w:tc>
          <w:tcPr>
            <w:tcW w:w="702" w:type="dxa"/>
            <w:shd w:val="clear" w:color="auto" w:fill="auto"/>
            <w:noWrap/>
            <w:vAlign w:val="center"/>
          </w:tcPr>
          <w:p w:rsidR="00E15794" w:rsidRDefault="00E15794" w:rsidP="00016EC5">
            <w:pPr>
              <w:jc w:val="center"/>
              <w:rPr>
                <w:color w:val="000000"/>
              </w:rPr>
            </w:pPr>
            <w:r>
              <w:rPr>
                <w:color w:val="000000"/>
              </w:rPr>
              <w:t>21</w:t>
            </w:r>
          </w:p>
        </w:tc>
        <w:tc>
          <w:tcPr>
            <w:tcW w:w="2268" w:type="dxa"/>
            <w:shd w:val="clear" w:color="auto" w:fill="auto"/>
          </w:tcPr>
          <w:p w:rsidR="00E15794" w:rsidRDefault="00E15794" w:rsidP="00016EC5">
            <w:r>
              <w:t>Dydaktyczna układanka 2</w:t>
            </w:r>
          </w:p>
        </w:tc>
        <w:tc>
          <w:tcPr>
            <w:tcW w:w="620" w:type="dxa"/>
            <w:shd w:val="clear" w:color="auto" w:fill="auto"/>
            <w:noWrap/>
          </w:tcPr>
          <w:p w:rsidR="00E15794" w:rsidRDefault="00E15794" w:rsidP="00016EC5">
            <w:pPr>
              <w:rPr>
                <w:color w:val="000000"/>
              </w:rPr>
            </w:pPr>
            <w:r>
              <w:rPr>
                <w:color w:val="000000"/>
              </w:rPr>
              <w:t>1</w:t>
            </w:r>
          </w:p>
        </w:tc>
        <w:tc>
          <w:tcPr>
            <w:tcW w:w="1181" w:type="dxa"/>
            <w:shd w:val="clear" w:color="auto" w:fill="auto"/>
            <w:noWrap/>
          </w:tcPr>
          <w:p w:rsidR="00E15794" w:rsidRDefault="00E15794" w:rsidP="00016EC5">
            <w:pPr>
              <w:rPr>
                <w:color w:val="000000"/>
              </w:rPr>
            </w:pPr>
            <w:r>
              <w:rPr>
                <w:color w:val="000000"/>
              </w:rPr>
              <w:t>zestaw</w:t>
            </w:r>
          </w:p>
        </w:tc>
        <w:tc>
          <w:tcPr>
            <w:tcW w:w="10341" w:type="dxa"/>
            <w:shd w:val="clear" w:color="auto" w:fill="auto"/>
          </w:tcPr>
          <w:p w:rsidR="00E15794" w:rsidRDefault="00E15794" w:rsidP="00016EC5">
            <w:r w:rsidRPr="00ED30BA">
              <w:t>Elementy układanki są trójkątne - na każdym z boków zapisane są zadania lub odpowiedzi.</w:t>
            </w:r>
            <w:r>
              <w:t xml:space="preserve"> </w:t>
            </w:r>
            <w:r w:rsidRPr="001D136E">
              <w:t xml:space="preserve">Zestaw zawiera </w:t>
            </w:r>
            <w:r>
              <w:t xml:space="preserve">min. </w:t>
            </w:r>
            <w:r w:rsidRPr="001D136E">
              <w:t>2 układanki o zróżnicowanym stopniu trudności: skracanie i rozszerzanie ułamków oraz zamiana ułamka zwykłego na dziesiętny i odwrotnie.</w:t>
            </w:r>
          </w:p>
        </w:tc>
      </w:tr>
      <w:tr w:rsidR="00E15794" w:rsidRPr="00C52C40" w:rsidTr="00B26D28">
        <w:trPr>
          <w:trHeight w:val="570"/>
        </w:trPr>
        <w:tc>
          <w:tcPr>
            <w:tcW w:w="409" w:type="dxa"/>
          </w:tcPr>
          <w:p w:rsidR="00E15794" w:rsidRDefault="00E15794" w:rsidP="00016EC5">
            <w:pPr>
              <w:jc w:val="center"/>
              <w:rPr>
                <w:color w:val="000000"/>
              </w:rPr>
            </w:pPr>
          </w:p>
        </w:tc>
        <w:tc>
          <w:tcPr>
            <w:tcW w:w="702" w:type="dxa"/>
            <w:shd w:val="clear" w:color="auto" w:fill="auto"/>
            <w:noWrap/>
            <w:vAlign w:val="center"/>
          </w:tcPr>
          <w:p w:rsidR="00E15794" w:rsidRDefault="00E15794" w:rsidP="00016EC5">
            <w:pPr>
              <w:jc w:val="center"/>
              <w:rPr>
                <w:color w:val="000000"/>
              </w:rPr>
            </w:pPr>
            <w:r>
              <w:rPr>
                <w:color w:val="000000"/>
              </w:rPr>
              <w:t>22</w:t>
            </w:r>
          </w:p>
        </w:tc>
        <w:tc>
          <w:tcPr>
            <w:tcW w:w="2268" w:type="dxa"/>
            <w:shd w:val="clear" w:color="auto" w:fill="auto"/>
          </w:tcPr>
          <w:p w:rsidR="00E15794" w:rsidRDefault="00E15794" w:rsidP="00016EC5">
            <w:r w:rsidRPr="00ED30BA">
              <w:t>Gra matematyczna</w:t>
            </w:r>
          </w:p>
        </w:tc>
        <w:tc>
          <w:tcPr>
            <w:tcW w:w="620" w:type="dxa"/>
            <w:shd w:val="clear" w:color="auto" w:fill="auto"/>
            <w:noWrap/>
          </w:tcPr>
          <w:p w:rsidR="00E15794" w:rsidRDefault="00E15794" w:rsidP="00016EC5">
            <w:pPr>
              <w:rPr>
                <w:color w:val="000000"/>
              </w:rPr>
            </w:pPr>
            <w:r>
              <w:rPr>
                <w:color w:val="000000"/>
              </w:rPr>
              <w:t>1</w:t>
            </w:r>
          </w:p>
        </w:tc>
        <w:tc>
          <w:tcPr>
            <w:tcW w:w="1181" w:type="dxa"/>
            <w:shd w:val="clear" w:color="auto" w:fill="auto"/>
            <w:noWrap/>
          </w:tcPr>
          <w:p w:rsidR="00E15794" w:rsidRDefault="00E15794" w:rsidP="00016EC5">
            <w:pPr>
              <w:rPr>
                <w:color w:val="000000"/>
              </w:rPr>
            </w:pPr>
            <w:r>
              <w:rPr>
                <w:color w:val="000000"/>
              </w:rPr>
              <w:t>sztuka</w:t>
            </w:r>
          </w:p>
        </w:tc>
        <w:tc>
          <w:tcPr>
            <w:tcW w:w="10341" w:type="dxa"/>
            <w:shd w:val="clear" w:color="auto" w:fill="auto"/>
          </w:tcPr>
          <w:p w:rsidR="00E15794" w:rsidRDefault="00E15794" w:rsidP="00016EC5">
            <w:r w:rsidRPr="00ED30BA">
              <w:t xml:space="preserve">Gra matematyczna rozwijająca umiejętność rozpoznawania wartości ułamka. </w:t>
            </w:r>
            <w:r>
              <w:t>Zawiera t</w:t>
            </w:r>
            <w:r w:rsidRPr="00ED30BA">
              <w:t>ali</w:t>
            </w:r>
            <w:r>
              <w:t>ę</w:t>
            </w:r>
            <w:r w:rsidRPr="00ED30BA">
              <w:t xml:space="preserve"> kart z zapisem ułamka zwykłego i kart do dobrania ze schematem obrazkowym.</w:t>
            </w:r>
            <w:r>
              <w:t xml:space="preserve"> </w:t>
            </w:r>
            <w:r w:rsidRPr="00ED30BA">
              <w:t>Wymiary kart 10,5 x 7,5 cm</w:t>
            </w:r>
            <w:r>
              <w:t>(+/- 5%)</w:t>
            </w:r>
            <w:r w:rsidRPr="00ED30BA">
              <w:t>.</w:t>
            </w:r>
          </w:p>
        </w:tc>
      </w:tr>
      <w:tr w:rsidR="00E15794" w:rsidRPr="00C52C40" w:rsidTr="00B26D28">
        <w:trPr>
          <w:trHeight w:val="570"/>
        </w:trPr>
        <w:tc>
          <w:tcPr>
            <w:tcW w:w="409" w:type="dxa"/>
          </w:tcPr>
          <w:p w:rsidR="00E15794" w:rsidRDefault="00E15794" w:rsidP="00016EC5">
            <w:pPr>
              <w:jc w:val="center"/>
              <w:rPr>
                <w:color w:val="000000"/>
              </w:rPr>
            </w:pPr>
          </w:p>
        </w:tc>
        <w:tc>
          <w:tcPr>
            <w:tcW w:w="702" w:type="dxa"/>
            <w:shd w:val="clear" w:color="auto" w:fill="auto"/>
            <w:noWrap/>
            <w:vAlign w:val="center"/>
          </w:tcPr>
          <w:p w:rsidR="00E15794" w:rsidRDefault="00E15794" w:rsidP="00016EC5">
            <w:pPr>
              <w:jc w:val="center"/>
              <w:rPr>
                <w:color w:val="000000"/>
              </w:rPr>
            </w:pPr>
            <w:r>
              <w:rPr>
                <w:color w:val="000000"/>
              </w:rPr>
              <w:t>23</w:t>
            </w:r>
          </w:p>
        </w:tc>
        <w:tc>
          <w:tcPr>
            <w:tcW w:w="2268" w:type="dxa"/>
            <w:shd w:val="clear" w:color="auto" w:fill="auto"/>
          </w:tcPr>
          <w:p w:rsidR="00E15794" w:rsidRDefault="00E15794" w:rsidP="00016EC5">
            <w:r w:rsidRPr="00ED30BA">
              <w:t>Domino</w:t>
            </w:r>
            <w:r>
              <w:t xml:space="preserve"> 3</w:t>
            </w:r>
          </w:p>
        </w:tc>
        <w:tc>
          <w:tcPr>
            <w:tcW w:w="620" w:type="dxa"/>
            <w:shd w:val="clear" w:color="auto" w:fill="auto"/>
            <w:noWrap/>
          </w:tcPr>
          <w:p w:rsidR="00E15794" w:rsidRDefault="00E15794" w:rsidP="00016EC5">
            <w:pPr>
              <w:rPr>
                <w:color w:val="000000"/>
              </w:rPr>
            </w:pPr>
            <w:r>
              <w:rPr>
                <w:color w:val="000000"/>
              </w:rPr>
              <w:t>1</w:t>
            </w:r>
          </w:p>
        </w:tc>
        <w:tc>
          <w:tcPr>
            <w:tcW w:w="1181" w:type="dxa"/>
            <w:shd w:val="clear" w:color="auto" w:fill="auto"/>
            <w:noWrap/>
          </w:tcPr>
          <w:p w:rsidR="00E15794" w:rsidRDefault="00E15794" w:rsidP="00016EC5">
            <w:pPr>
              <w:rPr>
                <w:color w:val="000000"/>
              </w:rPr>
            </w:pPr>
            <w:r>
              <w:rPr>
                <w:color w:val="000000"/>
              </w:rPr>
              <w:t>sztuka</w:t>
            </w:r>
          </w:p>
        </w:tc>
        <w:tc>
          <w:tcPr>
            <w:tcW w:w="10341" w:type="dxa"/>
            <w:shd w:val="clear" w:color="auto" w:fill="auto"/>
          </w:tcPr>
          <w:p w:rsidR="00E15794" w:rsidRDefault="00E15794" w:rsidP="00016EC5">
            <w:r w:rsidRPr="00ED30BA">
              <w:t>Układanka utrwalająca umiejętność zamiany procentów na ułamek zwykły i dziesiętny oraz zadań związanych z obliczeniami procentowymi. Kostki wykonane z tworzywa w zamykanym pudełku z tworzywa.</w:t>
            </w:r>
          </w:p>
        </w:tc>
      </w:tr>
      <w:tr w:rsidR="00E15794" w:rsidRPr="00C52C40" w:rsidTr="00B26D28">
        <w:trPr>
          <w:trHeight w:val="570"/>
        </w:trPr>
        <w:tc>
          <w:tcPr>
            <w:tcW w:w="409" w:type="dxa"/>
          </w:tcPr>
          <w:p w:rsidR="00E15794" w:rsidRDefault="00E15794" w:rsidP="00016EC5">
            <w:pPr>
              <w:jc w:val="center"/>
              <w:rPr>
                <w:color w:val="000000"/>
              </w:rPr>
            </w:pPr>
          </w:p>
        </w:tc>
        <w:tc>
          <w:tcPr>
            <w:tcW w:w="702" w:type="dxa"/>
            <w:shd w:val="clear" w:color="auto" w:fill="auto"/>
            <w:noWrap/>
            <w:vAlign w:val="center"/>
          </w:tcPr>
          <w:p w:rsidR="00E15794" w:rsidRDefault="00E15794" w:rsidP="00016EC5">
            <w:pPr>
              <w:jc w:val="center"/>
              <w:rPr>
                <w:color w:val="000000"/>
              </w:rPr>
            </w:pPr>
            <w:r>
              <w:rPr>
                <w:color w:val="000000"/>
              </w:rPr>
              <w:t>24</w:t>
            </w:r>
          </w:p>
        </w:tc>
        <w:tc>
          <w:tcPr>
            <w:tcW w:w="2268" w:type="dxa"/>
            <w:shd w:val="clear" w:color="auto" w:fill="auto"/>
          </w:tcPr>
          <w:p w:rsidR="00E15794" w:rsidRDefault="00E15794" w:rsidP="00016EC5">
            <w:r>
              <w:t>Pomoce do zabaw ruchowych</w:t>
            </w:r>
          </w:p>
          <w:p w:rsidR="00E15794" w:rsidRPr="00FC0731" w:rsidRDefault="00E15794" w:rsidP="00016EC5"/>
        </w:tc>
        <w:tc>
          <w:tcPr>
            <w:tcW w:w="620" w:type="dxa"/>
            <w:shd w:val="clear" w:color="auto" w:fill="auto"/>
            <w:noWrap/>
          </w:tcPr>
          <w:p w:rsidR="00E15794" w:rsidRDefault="00E15794" w:rsidP="00016EC5">
            <w:pPr>
              <w:rPr>
                <w:color w:val="000000"/>
              </w:rPr>
            </w:pPr>
            <w:r>
              <w:rPr>
                <w:color w:val="000000"/>
              </w:rPr>
              <w:t>1</w:t>
            </w:r>
          </w:p>
        </w:tc>
        <w:tc>
          <w:tcPr>
            <w:tcW w:w="1181" w:type="dxa"/>
            <w:shd w:val="clear" w:color="auto" w:fill="auto"/>
            <w:noWrap/>
          </w:tcPr>
          <w:p w:rsidR="00E15794" w:rsidRDefault="00E15794" w:rsidP="00016EC5">
            <w:pPr>
              <w:rPr>
                <w:color w:val="000000"/>
              </w:rPr>
            </w:pPr>
            <w:r>
              <w:rPr>
                <w:color w:val="000000"/>
              </w:rPr>
              <w:t>zestaw</w:t>
            </w:r>
          </w:p>
        </w:tc>
        <w:tc>
          <w:tcPr>
            <w:tcW w:w="10341" w:type="dxa"/>
            <w:shd w:val="clear" w:color="auto" w:fill="auto"/>
          </w:tcPr>
          <w:p w:rsidR="00E15794" w:rsidRDefault="00E15794" w:rsidP="00016EC5">
            <w:r>
              <w:t>Zestaw zawiera minimum:</w:t>
            </w:r>
          </w:p>
          <w:p w:rsidR="00E15794" w:rsidRDefault="00E15794" w:rsidP="00016EC5">
            <w:r>
              <w:t>-Dysk do balansowania duży</w:t>
            </w:r>
          </w:p>
          <w:p w:rsidR="00E15794" w:rsidRDefault="00E15794" w:rsidP="00016EC5">
            <w:r>
              <w:t>- Ścianka wspinaczkowa z  min. 24 różnego typu uchwytami wspinaczkowymi.</w:t>
            </w:r>
          </w:p>
          <w:p w:rsidR="00E15794" w:rsidRDefault="00E15794" w:rsidP="00016EC5">
            <w:r>
              <w:t>Wymiary ścianki wspinaczkowej to 120x240cm (+/- 5%). Ścianka ma zamocowany hak do którego można przymocować linę zabezpieczającą wspinaczkę.</w:t>
            </w:r>
          </w:p>
          <w:p w:rsidR="00E15794" w:rsidRPr="00D174F6" w:rsidRDefault="00E15794" w:rsidP="0075525B">
            <w:r>
              <w:t>Uprząż dostarczona jest z liną i mocowaniem, które można podłączyć pod przygotowany hak.</w:t>
            </w:r>
          </w:p>
        </w:tc>
      </w:tr>
      <w:tr w:rsidR="00E15794" w:rsidRPr="00C52C40" w:rsidTr="00B26D28">
        <w:trPr>
          <w:trHeight w:val="570"/>
        </w:trPr>
        <w:tc>
          <w:tcPr>
            <w:tcW w:w="409" w:type="dxa"/>
          </w:tcPr>
          <w:p w:rsidR="00E15794" w:rsidRDefault="00E15794" w:rsidP="00016EC5">
            <w:pPr>
              <w:jc w:val="center"/>
              <w:rPr>
                <w:color w:val="000000"/>
              </w:rPr>
            </w:pPr>
          </w:p>
        </w:tc>
        <w:tc>
          <w:tcPr>
            <w:tcW w:w="702" w:type="dxa"/>
            <w:shd w:val="clear" w:color="auto" w:fill="auto"/>
            <w:noWrap/>
            <w:vAlign w:val="center"/>
          </w:tcPr>
          <w:p w:rsidR="00E15794" w:rsidRDefault="00E15794" w:rsidP="00016EC5">
            <w:pPr>
              <w:jc w:val="center"/>
              <w:rPr>
                <w:color w:val="000000"/>
              </w:rPr>
            </w:pPr>
            <w:r>
              <w:rPr>
                <w:color w:val="000000"/>
              </w:rPr>
              <w:t>25</w:t>
            </w:r>
          </w:p>
        </w:tc>
        <w:tc>
          <w:tcPr>
            <w:tcW w:w="2268" w:type="dxa"/>
            <w:shd w:val="clear" w:color="auto" w:fill="auto"/>
          </w:tcPr>
          <w:p w:rsidR="00E15794" w:rsidRPr="00FC0731" w:rsidRDefault="00E15794" w:rsidP="00016EC5">
            <w:r>
              <w:t>Roboty edukacyjne</w:t>
            </w:r>
          </w:p>
        </w:tc>
        <w:tc>
          <w:tcPr>
            <w:tcW w:w="620" w:type="dxa"/>
            <w:shd w:val="clear" w:color="auto" w:fill="auto"/>
            <w:noWrap/>
          </w:tcPr>
          <w:p w:rsidR="00E15794" w:rsidRDefault="00E15794" w:rsidP="00016EC5">
            <w:pPr>
              <w:rPr>
                <w:color w:val="000000"/>
              </w:rPr>
            </w:pPr>
            <w:r>
              <w:rPr>
                <w:color w:val="000000"/>
              </w:rPr>
              <w:t>5</w:t>
            </w:r>
          </w:p>
        </w:tc>
        <w:tc>
          <w:tcPr>
            <w:tcW w:w="1181" w:type="dxa"/>
            <w:shd w:val="clear" w:color="auto" w:fill="auto"/>
            <w:noWrap/>
          </w:tcPr>
          <w:p w:rsidR="00E15794" w:rsidRDefault="00E15794" w:rsidP="00016EC5">
            <w:pPr>
              <w:rPr>
                <w:color w:val="000000"/>
              </w:rPr>
            </w:pPr>
            <w:r>
              <w:rPr>
                <w:color w:val="000000"/>
              </w:rPr>
              <w:t>sztuk</w:t>
            </w:r>
          </w:p>
        </w:tc>
        <w:tc>
          <w:tcPr>
            <w:tcW w:w="10341" w:type="dxa"/>
            <w:shd w:val="clear" w:color="auto" w:fill="auto"/>
          </w:tcPr>
          <w:p w:rsidR="00E15794" w:rsidRDefault="00E15794" w:rsidP="00016EC5">
            <w:r>
              <w:t>Minimalne parametry:</w:t>
            </w:r>
          </w:p>
          <w:p w:rsidR="00E15794" w:rsidRDefault="00E15794" w:rsidP="00016EC5">
            <w:r>
              <w:t>Wielkość:  szerokość: 17,2 cm, długość: 17 cm,  wysokość: 19 cm</w:t>
            </w:r>
          </w:p>
          <w:p w:rsidR="00E15794" w:rsidRDefault="00E15794" w:rsidP="00016EC5">
            <w:r>
              <w:t>Waga - 690 g</w:t>
            </w:r>
          </w:p>
          <w:p w:rsidR="00E15794" w:rsidRDefault="00E15794" w:rsidP="00016EC5">
            <w:r>
              <w:t>Zasilanie - Wbudowany akumulator litowo-jonowy 2600</w:t>
            </w:r>
          </w:p>
          <w:p w:rsidR="00E15794" w:rsidRDefault="00E15794" w:rsidP="00016EC5">
            <w:r>
              <w:t>Ładowanie - Poprzez wbudowane złącze micro USB.</w:t>
            </w:r>
          </w:p>
          <w:p w:rsidR="00E15794" w:rsidRDefault="00E15794" w:rsidP="00016EC5">
            <w:r>
              <w:t xml:space="preserve">Łączność </w:t>
            </w:r>
            <w:proofErr w:type="spellStart"/>
            <w:r>
              <w:t>Bluetooth</w:t>
            </w:r>
            <w:proofErr w:type="spellEnd"/>
            <w:r>
              <w:t xml:space="preserve"> 4.0 / </w:t>
            </w:r>
            <w:proofErr w:type="spellStart"/>
            <w:r>
              <w:t>Low</w:t>
            </w:r>
            <w:proofErr w:type="spellEnd"/>
            <w:r>
              <w:t xml:space="preserve"> Energy</w:t>
            </w:r>
          </w:p>
          <w:p w:rsidR="00E15794" w:rsidRDefault="00E15794" w:rsidP="00016EC5">
            <w:r>
              <w:lastRenderedPageBreak/>
              <w:t xml:space="preserve">Czujniki  I funkcjonalność: </w:t>
            </w:r>
          </w:p>
          <w:p w:rsidR="00E15794" w:rsidRDefault="00E15794" w:rsidP="00016EC5">
            <w:r>
              <w:t>• Czujnik wykrywania dźwięku (mikrofon): 1</w:t>
            </w:r>
          </w:p>
          <w:p w:rsidR="00E15794" w:rsidRDefault="00E15794" w:rsidP="00016EC5">
            <w:r>
              <w:t>• Głośnik: 1</w:t>
            </w:r>
          </w:p>
          <w:p w:rsidR="00E15794" w:rsidRDefault="00E15794" w:rsidP="00016EC5">
            <w:r>
              <w:t>• Światła – oczy: diody LED RGB</w:t>
            </w:r>
          </w:p>
          <w:p w:rsidR="00E15794" w:rsidRDefault="00E15794" w:rsidP="00016EC5">
            <w:r>
              <w:t>• Światła – czułki: diody LED RGB</w:t>
            </w:r>
          </w:p>
          <w:p w:rsidR="00E15794" w:rsidRDefault="00E15794" w:rsidP="00016EC5">
            <w:r>
              <w:t>• Światło punktowe: dioda LED RGB (z tyłu)</w:t>
            </w:r>
          </w:p>
          <w:p w:rsidR="00E15794" w:rsidRDefault="00E15794" w:rsidP="00016EC5">
            <w:r>
              <w:t>• Czujnik detekcji przeszkód: 1</w:t>
            </w:r>
          </w:p>
          <w:p w:rsidR="00E15794" w:rsidRDefault="00E15794" w:rsidP="00016EC5">
            <w:r>
              <w:t>• Sensor odległości: 1 (zakres do 100 cm)</w:t>
            </w:r>
          </w:p>
          <w:p w:rsidR="00E15794" w:rsidRDefault="00E15794" w:rsidP="00016EC5">
            <w:r>
              <w:t>• Czujnik dotyku: 1</w:t>
            </w:r>
          </w:p>
          <w:p w:rsidR="00E15794" w:rsidRDefault="00E15794" w:rsidP="00016EC5">
            <w:r>
              <w:t>• Czujniki kontrastu podłoża: 2</w:t>
            </w:r>
          </w:p>
          <w:p w:rsidR="00E15794" w:rsidRDefault="00E15794" w:rsidP="00016EC5">
            <w:r>
              <w:t>• System śledzenia czarnej linii na podłożu: 1</w:t>
            </w:r>
          </w:p>
          <w:p w:rsidR="00E15794" w:rsidRDefault="00E15794" w:rsidP="00016EC5">
            <w:r>
              <w:t>• System mierzenia precyzji ruchu: 2 (pomiar przejechanej przez robota odległości i kątów obrotu)</w:t>
            </w:r>
          </w:p>
          <w:p w:rsidR="00E15794" w:rsidRDefault="00E15794" w:rsidP="00016EC5">
            <w:r>
              <w:t>• Gniazdo micro USB umożliwiające komunikację z urządzeniami zewnętrznymi: 1</w:t>
            </w:r>
          </w:p>
          <w:p w:rsidR="00E15794" w:rsidRDefault="00E15794" w:rsidP="00016EC5">
            <w:r>
              <w:t>• Wbudowane gniazda magnetyczne do akcesoriów: 6</w:t>
            </w:r>
          </w:p>
          <w:p w:rsidR="00E15794" w:rsidRDefault="00E15794" w:rsidP="00016EC5">
            <w:r>
              <w:t xml:space="preserve">• Komunikacja z innymi robotami </w:t>
            </w:r>
          </w:p>
          <w:p w:rsidR="00E15794" w:rsidRDefault="00E15794" w:rsidP="00016EC5">
            <w:r>
              <w:lastRenderedPageBreak/>
              <w:t xml:space="preserve">• Możliwość nagrywania własnych dźwięków  </w:t>
            </w:r>
          </w:p>
          <w:p w:rsidR="00E15794" w:rsidRDefault="00E15794" w:rsidP="00016EC5">
            <w:r>
              <w:t>Konstrukcja:</w:t>
            </w:r>
          </w:p>
          <w:p w:rsidR="00E15794" w:rsidRDefault="00E15794" w:rsidP="00016EC5">
            <w:r>
              <w:t>Konstrukcja zamknięta, bez wystających kabli - w pełni bezpieczna dla dzieci powyżej 3. roku życia.</w:t>
            </w:r>
          </w:p>
          <w:p w:rsidR="00E15794" w:rsidRDefault="00E15794" w:rsidP="00016EC5">
            <w:r>
              <w:t>Obudowa wykonana z poliwęglanu. Testy wytrzymałości potwierdziły wysoką odporność robota na uderzenia i upadki. Czułki robota wykonane z materiału uniemożliwiającego ich uszkodzenie</w:t>
            </w:r>
          </w:p>
          <w:p w:rsidR="00E15794" w:rsidRDefault="00E15794" w:rsidP="00016EC5">
            <w:r>
              <w:t xml:space="preserve"> Certyfikaty I standardy: Deklaracja zgodności CE (</w:t>
            </w:r>
            <w:proofErr w:type="spellStart"/>
            <w:r>
              <w:t>RoHS</w:t>
            </w:r>
            <w:proofErr w:type="spellEnd"/>
            <w:r>
              <w:t>, EN-71)</w:t>
            </w:r>
          </w:p>
          <w:p w:rsidR="00E15794" w:rsidRDefault="00E15794" w:rsidP="00016EC5">
            <w:r>
              <w:t xml:space="preserve">Gwarancja: przynajmniej 2 lata  </w:t>
            </w:r>
          </w:p>
          <w:p w:rsidR="00E15794" w:rsidRDefault="00E15794" w:rsidP="00016EC5">
            <w:r>
              <w:t xml:space="preserve">W zestawie: </w:t>
            </w:r>
          </w:p>
          <w:p w:rsidR="00E15794" w:rsidRDefault="00E15794" w:rsidP="00016EC5">
            <w:r>
              <w:t>•</w:t>
            </w:r>
            <w:r>
              <w:tab/>
              <w:t>1 sztuka robota</w:t>
            </w:r>
          </w:p>
          <w:p w:rsidR="00E15794" w:rsidRDefault="00E15794" w:rsidP="002929B5">
            <w:r>
              <w:t>• Kabel USB do ładowania robota</w:t>
            </w:r>
          </w:p>
        </w:tc>
      </w:tr>
      <w:tr w:rsidR="00E15794" w:rsidRPr="00C52C40" w:rsidTr="00B26D28">
        <w:trPr>
          <w:trHeight w:val="570"/>
        </w:trPr>
        <w:tc>
          <w:tcPr>
            <w:tcW w:w="409" w:type="dxa"/>
          </w:tcPr>
          <w:p w:rsidR="00E15794" w:rsidRDefault="00E15794" w:rsidP="00016EC5">
            <w:pPr>
              <w:jc w:val="center"/>
              <w:rPr>
                <w:color w:val="000000"/>
              </w:rPr>
            </w:pPr>
          </w:p>
        </w:tc>
        <w:tc>
          <w:tcPr>
            <w:tcW w:w="702" w:type="dxa"/>
            <w:shd w:val="clear" w:color="auto" w:fill="auto"/>
            <w:noWrap/>
            <w:vAlign w:val="center"/>
          </w:tcPr>
          <w:p w:rsidR="00E15794" w:rsidRDefault="00E15794" w:rsidP="00016EC5">
            <w:pPr>
              <w:jc w:val="center"/>
              <w:rPr>
                <w:color w:val="000000"/>
              </w:rPr>
            </w:pPr>
            <w:r>
              <w:rPr>
                <w:color w:val="000000"/>
              </w:rPr>
              <w:t>26</w:t>
            </w:r>
          </w:p>
        </w:tc>
        <w:tc>
          <w:tcPr>
            <w:tcW w:w="2268" w:type="dxa"/>
            <w:shd w:val="clear" w:color="auto" w:fill="auto"/>
          </w:tcPr>
          <w:p w:rsidR="00E15794" w:rsidRPr="00FC0731" w:rsidRDefault="00E15794" w:rsidP="00016EC5">
            <w:r>
              <w:t xml:space="preserve">Pakiet gier do pracy z robotem edukacyjnym  </w:t>
            </w:r>
          </w:p>
        </w:tc>
        <w:tc>
          <w:tcPr>
            <w:tcW w:w="620" w:type="dxa"/>
            <w:shd w:val="clear" w:color="auto" w:fill="auto"/>
            <w:noWrap/>
          </w:tcPr>
          <w:p w:rsidR="00E15794" w:rsidRDefault="00E15794" w:rsidP="00016EC5">
            <w:pPr>
              <w:rPr>
                <w:color w:val="000000"/>
              </w:rPr>
            </w:pPr>
            <w:r>
              <w:rPr>
                <w:color w:val="000000"/>
              </w:rPr>
              <w:t>1</w:t>
            </w:r>
          </w:p>
        </w:tc>
        <w:tc>
          <w:tcPr>
            <w:tcW w:w="1181" w:type="dxa"/>
            <w:shd w:val="clear" w:color="auto" w:fill="auto"/>
            <w:noWrap/>
          </w:tcPr>
          <w:p w:rsidR="00E15794" w:rsidRDefault="00E15794" w:rsidP="00016EC5">
            <w:pPr>
              <w:rPr>
                <w:color w:val="000000"/>
              </w:rPr>
            </w:pPr>
            <w:r>
              <w:rPr>
                <w:color w:val="000000"/>
              </w:rPr>
              <w:t>zestaw</w:t>
            </w:r>
          </w:p>
        </w:tc>
        <w:tc>
          <w:tcPr>
            <w:tcW w:w="10341" w:type="dxa"/>
            <w:shd w:val="clear" w:color="auto" w:fill="auto"/>
          </w:tcPr>
          <w:p w:rsidR="00E15794" w:rsidRDefault="00E15794" w:rsidP="00016EC5">
            <w:r>
              <w:t>Zestaw  min.4 gier przeznaczony do pracy robotem edukacyjnym, kompatybilny z robotem opisanym wyżej. Gry o tematyce pikniku, zbiorach, kolorowych kształtach i wędrówkach.</w:t>
            </w:r>
          </w:p>
        </w:tc>
      </w:tr>
      <w:tr w:rsidR="00E15794" w:rsidRPr="00C52C40" w:rsidTr="00B26D28">
        <w:trPr>
          <w:trHeight w:val="570"/>
        </w:trPr>
        <w:tc>
          <w:tcPr>
            <w:tcW w:w="409" w:type="dxa"/>
          </w:tcPr>
          <w:p w:rsidR="00E15794" w:rsidRDefault="00E15794" w:rsidP="00016EC5">
            <w:pPr>
              <w:jc w:val="center"/>
              <w:rPr>
                <w:color w:val="000000"/>
              </w:rPr>
            </w:pPr>
          </w:p>
        </w:tc>
        <w:tc>
          <w:tcPr>
            <w:tcW w:w="702" w:type="dxa"/>
            <w:shd w:val="clear" w:color="auto" w:fill="auto"/>
            <w:noWrap/>
            <w:vAlign w:val="center"/>
          </w:tcPr>
          <w:p w:rsidR="00E15794" w:rsidRDefault="00E15794" w:rsidP="00016EC5">
            <w:pPr>
              <w:jc w:val="center"/>
              <w:rPr>
                <w:color w:val="000000"/>
              </w:rPr>
            </w:pPr>
            <w:r>
              <w:rPr>
                <w:color w:val="000000"/>
              </w:rPr>
              <w:t>27</w:t>
            </w:r>
          </w:p>
        </w:tc>
        <w:tc>
          <w:tcPr>
            <w:tcW w:w="2268" w:type="dxa"/>
            <w:shd w:val="clear" w:color="auto" w:fill="auto"/>
          </w:tcPr>
          <w:p w:rsidR="00E15794" w:rsidRPr="00FC0731" w:rsidRDefault="00E15794" w:rsidP="00016EC5">
            <w:r>
              <w:t>Zestaw do kodowania</w:t>
            </w:r>
          </w:p>
        </w:tc>
        <w:tc>
          <w:tcPr>
            <w:tcW w:w="620" w:type="dxa"/>
            <w:shd w:val="clear" w:color="auto" w:fill="auto"/>
            <w:noWrap/>
          </w:tcPr>
          <w:p w:rsidR="00E15794" w:rsidRDefault="00E15794" w:rsidP="00016EC5">
            <w:pPr>
              <w:rPr>
                <w:color w:val="000000"/>
              </w:rPr>
            </w:pPr>
            <w:r>
              <w:rPr>
                <w:color w:val="000000"/>
              </w:rPr>
              <w:t>1</w:t>
            </w:r>
          </w:p>
        </w:tc>
        <w:tc>
          <w:tcPr>
            <w:tcW w:w="1181" w:type="dxa"/>
            <w:shd w:val="clear" w:color="auto" w:fill="auto"/>
            <w:noWrap/>
          </w:tcPr>
          <w:p w:rsidR="00E15794" w:rsidRDefault="00E15794" w:rsidP="00016EC5">
            <w:pPr>
              <w:rPr>
                <w:color w:val="000000"/>
              </w:rPr>
            </w:pPr>
            <w:r>
              <w:rPr>
                <w:color w:val="000000"/>
              </w:rPr>
              <w:t>zestaw</w:t>
            </w:r>
          </w:p>
        </w:tc>
        <w:tc>
          <w:tcPr>
            <w:tcW w:w="10341" w:type="dxa"/>
            <w:shd w:val="clear" w:color="auto" w:fill="auto"/>
          </w:tcPr>
          <w:p w:rsidR="00E15794" w:rsidRDefault="00E15794" w:rsidP="00016EC5">
            <w:r>
              <w:t>Zestaw zawiera minimum:</w:t>
            </w:r>
          </w:p>
          <w:p w:rsidR="00E15794" w:rsidRDefault="00E15794" w:rsidP="00016EC5">
            <w:r>
              <w:tab/>
              <w:t>•</w:t>
            </w:r>
            <w:r>
              <w:tab/>
              <w:t>Mata do kodowania 150x150cm</w:t>
            </w:r>
          </w:p>
          <w:p w:rsidR="00E15794" w:rsidRDefault="00E15794" w:rsidP="00016EC5">
            <w:r>
              <w:t xml:space="preserve">Dwustronna mata z kratownicą o 100 polach, podzielona czerwonymi liniami na symetryczne części. Osie na macie oznaczone są za pomocą cyfr i liter. Druga strona składa się z 81 kolorowych kół, pogrupowanych kolorystycznie po 9 z każdej barwy. </w:t>
            </w:r>
          </w:p>
          <w:p w:rsidR="00E15794" w:rsidRDefault="00E15794" w:rsidP="00016EC5">
            <w:r>
              <w:lastRenderedPageBreak/>
              <w:t>•</w:t>
            </w:r>
            <w:r>
              <w:tab/>
              <w:t>1 x komplet 175 dwustronnych krążków matematycznych</w:t>
            </w:r>
          </w:p>
          <w:p w:rsidR="00E15794" w:rsidRDefault="00E15794" w:rsidP="00016EC5">
            <w:r>
              <w:t>•</w:t>
            </w:r>
            <w:r>
              <w:tab/>
              <w:t>1 x komplet 175 dwustronnych krążków humanistycznych</w:t>
            </w:r>
          </w:p>
          <w:p w:rsidR="00E15794" w:rsidRDefault="00E15794" w:rsidP="00016EC5">
            <w:r>
              <w:t>•</w:t>
            </w:r>
            <w:r>
              <w:tab/>
              <w:t>1 x komplet 1000 kolorowych kartoników do maty do kodowania</w:t>
            </w:r>
          </w:p>
          <w:p w:rsidR="00E15794" w:rsidRDefault="00E15794" w:rsidP="00016EC5">
            <w:r>
              <w:t>•</w:t>
            </w:r>
            <w:r>
              <w:tab/>
              <w:t>1 x książka  na temat kompetencji społecznych</w:t>
            </w:r>
          </w:p>
          <w:p w:rsidR="00E15794" w:rsidRDefault="00E15794" w:rsidP="00016EC5">
            <w:r>
              <w:t>•</w:t>
            </w:r>
            <w:r>
              <w:tab/>
              <w:t xml:space="preserve">1 x książka na temat kodowania dla dzieci przedszkolnych </w:t>
            </w:r>
          </w:p>
          <w:p w:rsidR="00E15794" w:rsidRDefault="00E15794" w:rsidP="00016EC5">
            <w:r>
              <w:t>•</w:t>
            </w:r>
            <w:r>
              <w:tab/>
              <w:t>1 x książka na temat rymowanych obrazków</w:t>
            </w:r>
          </w:p>
          <w:p w:rsidR="00E15794" w:rsidRDefault="00E15794" w:rsidP="00016EC5">
            <w:r>
              <w:t>•</w:t>
            </w:r>
            <w:r>
              <w:tab/>
              <w:t>1 x komplet 200 plastikowych kubeczków w 10 kolorach</w:t>
            </w:r>
          </w:p>
          <w:p w:rsidR="00E15794" w:rsidRDefault="00E15794" w:rsidP="00016EC5">
            <w:r>
              <w:t>•</w:t>
            </w:r>
            <w:r>
              <w:tab/>
              <w:t xml:space="preserve">1 x certyfikowany kurs </w:t>
            </w:r>
            <w:proofErr w:type="spellStart"/>
            <w:r>
              <w:t>online</w:t>
            </w:r>
            <w:proofErr w:type="spellEnd"/>
            <w:r>
              <w:t xml:space="preserve"> o kodowaniu na macie w edukacji przedszkolnej i wczesnoszkolnej</w:t>
            </w:r>
          </w:p>
          <w:p w:rsidR="00E15794" w:rsidRDefault="00E15794" w:rsidP="00016EC5">
            <w:r>
              <w:t>•</w:t>
            </w:r>
            <w:r>
              <w:tab/>
              <w:t xml:space="preserve">1 x </w:t>
            </w:r>
            <w:proofErr w:type="spellStart"/>
            <w:r>
              <w:t>organizer</w:t>
            </w:r>
            <w:proofErr w:type="spellEnd"/>
            <w:r>
              <w:t xml:space="preserve"> do krążków</w:t>
            </w:r>
          </w:p>
        </w:tc>
      </w:tr>
      <w:tr w:rsidR="00E15794" w:rsidRPr="00C52C40" w:rsidTr="00B26D28">
        <w:trPr>
          <w:trHeight w:val="570"/>
        </w:trPr>
        <w:tc>
          <w:tcPr>
            <w:tcW w:w="409" w:type="dxa"/>
          </w:tcPr>
          <w:p w:rsidR="00E15794" w:rsidRDefault="00E15794" w:rsidP="00016EC5">
            <w:pPr>
              <w:jc w:val="center"/>
              <w:rPr>
                <w:color w:val="000000"/>
              </w:rPr>
            </w:pPr>
          </w:p>
        </w:tc>
        <w:tc>
          <w:tcPr>
            <w:tcW w:w="702" w:type="dxa"/>
            <w:shd w:val="clear" w:color="auto" w:fill="auto"/>
            <w:noWrap/>
            <w:vAlign w:val="center"/>
          </w:tcPr>
          <w:p w:rsidR="00E15794" w:rsidRDefault="00E15794" w:rsidP="00016EC5">
            <w:pPr>
              <w:jc w:val="center"/>
              <w:rPr>
                <w:color w:val="000000"/>
              </w:rPr>
            </w:pPr>
            <w:r>
              <w:rPr>
                <w:color w:val="000000"/>
              </w:rPr>
              <w:t>28</w:t>
            </w:r>
          </w:p>
        </w:tc>
        <w:tc>
          <w:tcPr>
            <w:tcW w:w="2268" w:type="dxa"/>
            <w:shd w:val="clear" w:color="auto" w:fill="auto"/>
          </w:tcPr>
          <w:p w:rsidR="00E15794" w:rsidRPr="00FC0731" w:rsidRDefault="00E15794" w:rsidP="00016EC5">
            <w:r>
              <w:t>Z</w:t>
            </w:r>
            <w:r w:rsidRPr="00D174F6">
              <w:t>estaw</w:t>
            </w:r>
            <w:r>
              <w:t xml:space="preserve"> klocków</w:t>
            </w:r>
            <w:r w:rsidRPr="00D174F6">
              <w:t xml:space="preserve"> do programowania</w:t>
            </w:r>
            <w:r w:rsidRPr="00D174F6">
              <w:tab/>
            </w:r>
          </w:p>
        </w:tc>
        <w:tc>
          <w:tcPr>
            <w:tcW w:w="620" w:type="dxa"/>
            <w:shd w:val="clear" w:color="auto" w:fill="auto"/>
            <w:noWrap/>
          </w:tcPr>
          <w:p w:rsidR="00E15794" w:rsidRDefault="00E15794" w:rsidP="00016EC5">
            <w:pPr>
              <w:rPr>
                <w:color w:val="000000"/>
              </w:rPr>
            </w:pPr>
          </w:p>
        </w:tc>
        <w:tc>
          <w:tcPr>
            <w:tcW w:w="1181" w:type="dxa"/>
            <w:shd w:val="clear" w:color="auto" w:fill="auto"/>
            <w:noWrap/>
          </w:tcPr>
          <w:p w:rsidR="00E15794" w:rsidRDefault="00E15794" w:rsidP="00016EC5">
            <w:pPr>
              <w:rPr>
                <w:color w:val="000000"/>
              </w:rPr>
            </w:pPr>
          </w:p>
        </w:tc>
        <w:tc>
          <w:tcPr>
            <w:tcW w:w="10341" w:type="dxa"/>
            <w:shd w:val="clear" w:color="auto" w:fill="auto"/>
          </w:tcPr>
          <w:p w:rsidR="00E15794" w:rsidRDefault="00E15794" w:rsidP="00016EC5">
            <w:r w:rsidRPr="00D174F6">
              <w:t>Zestaw powinien zawierać min. 300 elementów do konstruowania wszelkiego rodzaju modeli, od najprostszych do bardzo rozbudowanych, wielofunkcyjnych robotów. Elementy wykonane z tworzywa sztucznego.</w:t>
            </w:r>
          </w:p>
        </w:tc>
      </w:tr>
      <w:tr w:rsidR="00E15794" w:rsidRPr="00C52C40" w:rsidTr="00B26D28">
        <w:trPr>
          <w:trHeight w:val="570"/>
        </w:trPr>
        <w:tc>
          <w:tcPr>
            <w:tcW w:w="409" w:type="dxa"/>
          </w:tcPr>
          <w:p w:rsidR="00E15794" w:rsidRDefault="00E15794" w:rsidP="00016EC5">
            <w:pPr>
              <w:jc w:val="center"/>
              <w:rPr>
                <w:color w:val="000000"/>
              </w:rPr>
            </w:pPr>
          </w:p>
        </w:tc>
        <w:tc>
          <w:tcPr>
            <w:tcW w:w="702" w:type="dxa"/>
            <w:shd w:val="clear" w:color="auto" w:fill="auto"/>
            <w:noWrap/>
            <w:vAlign w:val="center"/>
          </w:tcPr>
          <w:p w:rsidR="00E15794" w:rsidRDefault="00E15794" w:rsidP="00016EC5">
            <w:pPr>
              <w:jc w:val="center"/>
              <w:rPr>
                <w:color w:val="000000"/>
              </w:rPr>
            </w:pPr>
            <w:r>
              <w:rPr>
                <w:color w:val="000000"/>
              </w:rPr>
              <w:t>29</w:t>
            </w:r>
          </w:p>
        </w:tc>
        <w:tc>
          <w:tcPr>
            <w:tcW w:w="2268" w:type="dxa"/>
            <w:shd w:val="clear" w:color="auto" w:fill="auto"/>
          </w:tcPr>
          <w:p w:rsidR="00E15794" w:rsidRDefault="00E15794" w:rsidP="00016EC5">
            <w:r>
              <w:t>Program do nauki języka angielskiego</w:t>
            </w:r>
          </w:p>
        </w:tc>
        <w:tc>
          <w:tcPr>
            <w:tcW w:w="620" w:type="dxa"/>
            <w:shd w:val="clear" w:color="auto" w:fill="auto"/>
            <w:noWrap/>
          </w:tcPr>
          <w:p w:rsidR="00E15794" w:rsidRDefault="00E15794" w:rsidP="00016EC5">
            <w:pPr>
              <w:rPr>
                <w:color w:val="000000"/>
              </w:rPr>
            </w:pPr>
            <w:r>
              <w:rPr>
                <w:color w:val="000000"/>
              </w:rPr>
              <w:t>1</w:t>
            </w:r>
          </w:p>
        </w:tc>
        <w:tc>
          <w:tcPr>
            <w:tcW w:w="1181" w:type="dxa"/>
            <w:shd w:val="clear" w:color="auto" w:fill="auto"/>
            <w:noWrap/>
          </w:tcPr>
          <w:p w:rsidR="00E15794" w:rsidRDefault="00E15794" w:rsidP="00016EC5">
            <w:pPr>
              <w:rPr>
                <w:color w:val="000000"/>
              </w:rPr>
            </w:pPr>
            <w:r>
              <w:rPr>
                <w:color w:val="000000"/>
              </w:rPr>
              <w:t>sztuka</w:t>
            </w:r>
          </w:p>
        </w:tc>
        <w:tc>
          <w:tcPr>
            <w:tcW w:w="10341" w:type="dxa"/>
            <w:shd w:val="clear" w:color="auto" w:fill="auto"/>
          </w:tcPr>
          <w:p w:rsidR="00E15794" w:rsidRPr="00D174F6" w:rsidRDefault="00E15794" w:rsidP="00016EC5">
            <w:r>
              <w:t>Program do nauki</w:t>
            </w:r>
            <w:r w:rsidRPr="002403CE">
              <w:t xml:space="preserve"> </w:t>
            </w:r>
            <w:r>
              <w:t xml:space="preserve">j. </w:t>
            </w:r>
            <w:r w:rsidRPr="002403CE">
              <w:t>angielskiego podczas interaktywnych lekcji pełnych gier.</w:t>
            </w:r>
          </w:p>
        </w:tc>
      </w:tr>
    </w:tbl>
    <w:p w:rsidR="00016EC5" w:rsidRDefault="00016EC5" w:rsidP="00016EC5">
      <w:pPr>
        <w:suppressAutoHyphens/>
        <w:rPr>
          <w:rFonts w:cstheme="minorHAnsi"/>
          <w:b/>
          <w:lang w:eastAsia="ar-SA"/>
        </w:rPr>
      </w:pPr>
    </w:p>
    <w:p w:rsidR="00A1036F" w:rsidRPr="00016EC5" w:rsidRDefault="00A1036F" w:rsidP="00016EC5">
      <w:pPr>
        <w:rPr>
          <w:szCs w:val="20"/>
        </w:rPr>
      </w:pPr>
    </w:p>
    <w:sectPr w:rsidR="00A1036F" w:rsidRPr="00016EC5" w:rsidSect="00894BD8">
      <w:headerReference w:type="default" r:id="rId8"/>
      <w:footerReference w:type="default" r:id="rId9"/>
      <w:pgSz w:w="16838" w:h="11906" w:orient="landscape"/>
      <w:pgMar w:top="720" w:right="720" w:bottom="720" w:left="720" w:header="426" w:footer="456"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740E9" w:rsidRDefault="002740E9" w:rsidP="000D2C3B">
      <w:pPr>
        <w:spacing w:after="0" w:line="240" w:lineRule="auto"/>
      </w:pPr>
      <w:r>
        <w:separator/>
      </w:r>
    </w:p>
  </w:endnote>
  <w:endnote w:type="continuationSeparator" w:id="0">
    <w:p w:rsidR="002740E9" w:rsidRDefault="002740E9" w:rsidP="000D2C3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E0002EFF" w:usb1="C000785B" w:usb2="00000009" w:usb3="00000000" w:csb0="000001FF" w:csb1="00000000"/>
  </w:font>
  <w:font w:name="Trebuchet MS">
    <w:panose1 w:val="020B0603020202020204"/>
    <w:charset w:val="EE"/>
    <w:family w:val="swiss"/>
    <w:pitch w:val="variable"/>
    <w:sig w:usb0="00000687" w:usb1="00000000" w:usb2="00000000" w:usb3="00000000" w:csb0="0000009F" w:csb1="00000000"/>
  </w:font>
  <w:font w:name="Calibri">
    <w:panose1 w:val="020F0502020204030204"/>
    <w:charset w:val="EE"/>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ngal">
    <w:panose1 w:val="02040503050203030202"/>
    <w:charset w:val="01"/>
    <w:family w:val="roman"/>
    <w:notTrueType/>
    <w:pitch w:val="variable"/>
    <w:sig w:usb0="00002000" w:usb1="00000000" w:usb2="00000000" w:usb3="00000000" w:csb0="00000000"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Arial">
    <w:panose1 w:val="020B0604020202020204"/>
    <w:charset w:val="EE"/>
    <w:family w:val="swiss"/>
    <w:pitch w:val="variable"/>
    <w:sig w:usb0="E0002EFF" w:usb1="C000785B" w:usb2="00000009" w:usb3="00000000" w:csb0="000001FF" w:csb1="00000000"/>
  </w:font>
  <w:font w:name="Helvetica Neue">
    <w:altName w:val="Corbel"/>
    <w:charset w:val="00"/>
    <w:family w:val="auto"/>
    <w:pitch w:val="variable"/>
    <w:sig w:usb0="00000003" w:usb1="500079DB" w:usb2="00000010" w:usb3="00000000" w:csb0="00000001" w:csb1="00000000"/>
  </w:font>
  <w:font w:name="Open Sans">
    <w:altName w:val="Arial"/>
    <w:charset w:val="00"/>
    <w:family w:val="swiss"/>
    <w:pitch w:val="variable"/>
    <w:sig w:usb0="00000001" w:usb1="4000205B" w:usb2="00000028" w:usb3="00000000" w:csb0="0000019F" w:csb1="00000000"/>
  </w:font>
  <w:font w:name="Liberation Serif">
    <w:charset w:val="00"/>
    <w:family w:val="roman"/>
    <w:pitch w:val="variable"/>
    <w:sig w:usb0="E0000AFF" w:usb1="500078FF" w:usb2="00000021" w:usb3="00000000" w:csb0="000001B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046107911"/>
      <w:docPartObj>
        <w:docPartGallery w:val="Page Numbers (Bottom of Page)"/>
        <w:docPartUnique/>
      </w:docPartObj>
    </w:sdtPr>
    <w:sdtContent>
      <w:sdt>
        <w:sdtPr>
          <w:id w:val="1728636285"/>
          <w:docPartObj>
            <w:docPartGallery w:val="Page Numbers (Top of Page)"/>
            <w:docPartUnique/>
          </w:docPartObj>
        </w:sdtPr>
        <w:sdtContent>
          <w:p w:rsidR="00196BD1" w:rsidRDefault="00196BD1">
            <w:pPr>
              <w:pStyle w:val="Stopka"/>
              <w:jc w:val="center"/>
            </w:pPr>
            <w:r>
              <w:t xml:space="preserve">Strona </w:t>
            </w:r>
            <w:r w:rsidR="002D7ED5">
              <w:rPr>
                <w:b/>
                <w:bCs/>
                <w:sz w:val="24"/>
                <w:szCs w:val="24"/>
              </w:rPr>
              <w:fldChar w:fldCharType="begin"/>
            </w:r>
            <w:r>
              <w:rPr>
                <w:b/>
                <w:bCs/>
              </w:rPr>
              <w:instrText>PAGE</w:instrText>
            </w:r>
            <w:r w:rsidR="002D7ED5">
              <w:rPr>
                <w:b/>
                <w:bCs/>
                <w:sz w:val="24"/>
                <w:szCs w:val="24"/>
              </w:rPr>
              <w:fldChar w:fldCharType="separate"/>
            </w:r>
            <w:r w:rsidR="00A10719">
              <w:rPr>
                <w:b/>
                <w:bCs/>
                <w:noProof/>
              </w:rPr>
              <w:t>43</w:t>
            </w:r>
            <w:r w:rsidR="002D7ED5">
              <w:rPr>
                <w:b/>
                <w:bCs/>
                <w:sz w:val="24"/>
                <w:szCs w:val="24"/>
              </w:rPr>
              <w:fldChar w:fldCharType="end"/>
            </w:r>
            <w:r>
              <w:t xml:space="preserve"> z </w:t>
            </w:r>
            <w:r w:rsidR="002D7ED5">
              <w:rPr>
                <w:b/>
                <w:bCs/>
                <w:sz w:val="24"/>
                <w:szCs w:val="24"/>
              </w:rPr>
              <w:fldChar w:fldCharType="begin"/>
            </w:r>
            <w:r>
              <w:rPr>
                <w:b/>
                <w:bCs/>
              </w:rPr>
              <w:instrText>NUMPAGES</w:instrText>
            </w:r>
            <w:r w:rsidR="002D7ED5">
              <w:rPr>
                <w:b/>
                <w:bCs/>
                <w:sz w:val="24"/>
                <w:szCs w:val="24"/>
              </w:rPr>
              <w:fldChar w:fldCharType="separate"/>
            </w:r>
            <w:r w:rsidR="00A10719">
              <w:rPr>
                <w:b/>
                <w:bCs/>
                <w:noProof/>
              </w:rPr>
              <w:t>43</w:t>
            </w:r>
            <w:r w:rsidR="002D7ED5">
              <w:rPr>
                <w:b/>
                <w:bCs/>
                <w:sz w:val="24"/>
                <w:szCs w:val="24"/>
              </w:rPr>
              <w:fldChar w:fldCharType="end"/>
            </w:r>
          </w:p>
        </w:sdtContent>
      </w:sdt>
    </w:sdtContent>
  </w:sdt>
  <w:p w:rsidR="00196BD1" w:rsidRDefault="00196BD1">
    <w:pPr>
      <w:pStyle w:val="Stopk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740E9" w:rsidRDefault="002740E9" w:rsidP="000D2C3B">
      <w:pPr>
        <w:spacing w:after="0" w:line="240" w:lineRule="auto"/>
      </w:pPr>
      <w:r>
        <w:separator/>
      </w:r>
    </w:p>
  </w:footnote>
  <w:footnote w:type="continuationSeparator" w:id="0">
    <w:p w:rsidR="002740E9" w:rsidRDefault="002740E9" w:rsidP="000D2C3B">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6BD1" w:rsidRDefault="00196BD1">
    <w:pPr>
      <w:pStyle w:val="Nagwek"/>
    </w:pPr>
  </w:p>
  <w:p w:rsidR="00196BD1" w:rsidRDefault="00196BD1" w:rsidP="00016EC5">
    <w:pPr>
      <w:pStyle w:val="Nagwek"/>
    </w:pPr>
    <w:r w:rsidRPr="002D3DB3">
      <w:rPr>
        <w:noProof/>
      </w:rPr>
      <w:drawing>
        <wp:inline distT="0" distB="0" distL="0" distR="0">
          <wp:extent cx="8986405" cy="1003630"/>
          <wp:effectExtent l="19050" t="0" r="5195"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 3"/>
                  <pic:cNvPicPr>
                    <a:picLocks noChangeAspect="1"/>
                  </pic:cNvPicPr>
                </pic:nvPicPr>
                <pic:blipFill>
                  <a:blip r:embed="rId1" r:link="rId2">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984800" cy="1003451"/>
                  </a:xfrm>
                  <a:prstGeom prst="rect">
                    <a:avLst/>
                  </a:prstGeom>
                  <a:noFill/>
                  <a:ln>
                    <a:noFill/>
                  </a:ln>
                </pic:spPr>
              </pic:pic>
            </a:graphicData>
          </a:graphic>
        </wp:inline>
      </w:drawing>
    </w:r>
  </w:p>
  <w:p w:rsidR="00196BD1" w:rsidRDefault="00196BD1" w:rsidP="00016EC5">
    <w:pPr>
      <w:pStyle w:val="Nagwek"/>
      <w:jc w:val="center"/>
    </w:pPr>
    <w:r w:rsidRPr="002D3DB3">
      <w:rPr>
        <w:rFonts w:ascii="Times New Roman" w:hAnsi="Times New Roman" w:cs="Times New Roman"/>
        <w:b/>
        <w:sz w:val="24"/>
        <w:szCs w:val="24"/>
        <w:u w:val="single"/>
      </w:rPr>
      <w:t xml:space="preserve">Dostawa wyposażenia </w:t>
    </w:r>
    <w:r w:rsidRPr="002D3DB3">
      <w:rPr>
        <w:rFonts w:ascii="Times New Roman" w:eastAsia="SimSun" w:hAnsi="Times New Roman" w:cs="Times New Roman"/>
        <w:b/>
        <w:color w:val="000000"/>
        <w:kern w:val="1"/>
        <w:sz w:val="24"/>
        <w:szCs w:val="24"/>
        <w:u w:val="single"/>
        <w:lang w:eastAsia="hi-IN" w:bidi="hi-IN"/>
      </w:rPr>
      <w:t>w ramach projektu „Szkoły równych szans w Gminie Dzwola”</w:t>
    </w:r>
    <w:r w:rsidRPr="002D3DB3">
      <w:rPr>
        <w:rFonts w:ascii="Times New Roman" w:hAnsi="Times New Roman" w:cs="Times New Roman"/>
        <w:sz w:val="24"/>
        <w:szCs w:val="24"/>
      </w:rPr>
      <w:t xml:space="preserve"> współfinansowanego z programu Fundusze Europejskie dla Lubelskiego 2021-2027 w ramach naboru nr FELU.10.03-IZ.00-002/23, Działania 10.3 Kształcenie ogólne Priorytetu X Lepsza edukacja</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AEC2256"/>
    <w:multiLevelType w:val="hybridMultilevel"/>
    <w:tmpl w:val="1EB801D4"/>
    <w:lvl w:ilvl="0" w:tplc="C9B84004">
      <w:start w:val="2"/>
      <w:numFmt w:val="upperRoman"/>
      <w:lvlText w:val="%1."/>
      <w:lvlJc w:val="left"/>
      <w:pPr>
        <w:ind w:left="1004" w:hanging="720"/>
      </w:pPr>
      <w:rPr>
        <w:rFonts w:hint="default"/>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1">
    <w:nsid w:val="2B1A50F1"/>
    <w:multiLevelType w:val="hybridMultilevel"/>
    <w:tmpl w:val="DBDAC944"/>
    <w:lvl w:ilvl="0" w:tplc="F038471C">
      <w:start w:val="1"/>
      <w:numFmt w:val="decimal"/>
      <w:lvlText w:val="%1)"/>
      <w:lvlJc w:val="left"/>
      <w:pPr>
        <w:ind w:left="659" w:hanging="360"/>
      </w:pPr>
      <w:rPr>
        <w:rFonts w:ascii="Trebuchet MS" w:eastAsia="Trebuchet MS" w:hAnsi="Trebuchet MS" w:cs="Trebuchet MS" w:hint="default"/>
        <w:spacing w:val="-1"/>
        <w:w w:val="115"/>
        <w:sz w:val="20"/>
        <w:szCs w:val="20"/>
        <w:lang w:val="pl-PL" w:eastAsia="en-US" w:bidi="ar-SA"/>
      </w:rPr>
    </w:lvl>
    <w:lvl w:ilvl="1" w:tplc="53045B98">
      <w:start w:val="1"/>
      <w:numFmt w:val="lowerLetter"/>
      <w:lvlText w:val="%2)"/>
      <w:lvlJc w:val="left"/>
      <w:pPr>
        <w:ind w:left="659" w:hanging="360"/>
      </w:pPr>
      <w:rPr>
        <w:rFonts w:ascii="Trebuchet MS" w:eastAsia="Trebuchet MS" w:hAnsi="Trebuchet MS" w:cs="Trebuchet MS" w:hint="default"/>
        <w:spacing w:val="-1"/>
        <w:w w:val="112"/>
        <w:sz w:val="20"/>
        <w:szCs w:val="20"/>
        <w:lang w:val="pl-PL" w:eastAsia="en-US" w:bidi="ar-SA"/>
      </w:rPr>
    </w:lvl>
    <w:lvl w:ilvl="2" w:tplc="3BF47864">
      <w:numFmt w:val="bullet"/>
      <w:lvlText w:val="•"/>
      <w:lvlJc w:val="left"/>
      <w:pPr>
        <w:ind w:left="2493" w:hanging="360"/>
      </w:pPr>
      <w:rPr>
        <w:rFonts w:hint="default"/>
        <w:lang w:val="pl-PL" w:eastAsia="en-US" w:bidi="ar-SA"/>
      </w:rPr>
    </w:lvl>
    <w:lvl w:ilvl="3" w:tplc="3B34BB8A">
      <w:numFmt w:val="bullet"/>
      <w:lvlText w:val="•"/>
      <w:lvlJc w:val="left"/>
      <w:pPr>
        <w:ind w:left="3409" w:hanging="360"/>
      </w:pPr>
      <w:rPr>
        <w:rFonts w:hint="default"/>
        <w:lang w:val="pl-PL" w:eastAsia="en-US" w:bidi="ar-SA"/>
      </w:rPr>
    </w:lvl>
    <w:lvl w:ilvl="4" w:tplc="536CB11E">
      <w:numFmt w:val="bullet"/>
      <w:lvlText w:val="•"/>
      <w:lvlJc w:val="left"/>
      <w:pPr>
        <w:ind w:left="4326" w:hanging="360"/>
      </w:pPr>
      <w:rPr>
        <w:rFonts w:hint="default"/>
        <w:lang w:val="pl-PL" w:eastAsia="en-US" w:bidi="ar-SA"/>
      </w:rPr>
    </w:lvl>
    <w:lvl w:ilvl="5" w:tplc="475E5F78">
      <w:numFmt w:val="bullet"/>
      <w:lvlText w:val="•"/>
      <w:lvlJc w:val="left"/>
      <w:pPr>
        <w:ind w:left="5243" w:hanging="360"/>
      </w:pPr>
      <w:rPr>
        <w:rFonts w:hint="default"/>
        <w:lang w:val="pl-PL" w:eastAsia="en-US" w:bidi="ar-SA"/>
      </w:rPr>
    </w:lvl>
    <w:lvl w:ilvl="6" w:tplc="F7E0FF32">
      <w:numFmt w:val="bullet"/>
      <w:lvlText w:val="•"/>
      <w:lvlJc w:val="left"/>
      <w:pPr>
        <w:ind w:left="6159" w:hanging="360"/>
      </w:pPr>
      <w:rPr>
        <w:rFonts w:hint="default"/>
        <w:lang w:val="pl-PL" w:eastAsia="en-US" w:bidi="ar-SA"/>
      </w:rPr>
    </w:lvl>
    <w:lvl w:ilvl="7" w:tplc="DB7A6B5A">
      <w:numFmt w:val="bullet"/>
      <w:lvlText w:val="•"/>
      <w:lvlJc w:val="left"/>
      <w:pPr>
        <w:ind w:left="7076" w:hanging="360"/>
      </w:pPr>
      <w:rPr>
        <w:rFonts w:hint="default"/>
        <w:lang w:val="pl-PL" w:eastAsia="en-US" w:bidi="ar-SA"/>
      </w:rPr>
    </w:lvl>
    <w:lvl w:ilvl="8" w:tplc="DD14E066">
      <w:numFmt w:val="bullet"/>
      <w:lvlText w:val="•"/>
      <w:lvlJc w:val="left"/>
      <w:pPr>
        <w:ind w:left="7992" w:hanging="360"/>
      </w:pPr>
      <w:rPr>
        <w:rFonts w:hint="default"/>
        <w:lang w:val="pl-PL" w:eastAsia="en-US" w:bidi="ar-SA"/>
      </w:rPr>
    </w:lvl>
  </w:abstractNum>
  <w:abstractNum w:abstractNumId="2">
    <w:nsid w:val="3F5615A1"/>
    <w:multiLevelType w:val="hybridMultilevel"/>
    <w:tmpl w:val="5B6A83E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0"/>
  </w:num>
  <w:num w:numId="2">
    <w:abstractNumId w:val="2"/>
  </w:num>
  <w:num w:numId="3">
    <w:abstractNumId w:val="1"/>
  </w:num>
  <w:numIdMacAtCleanup w:val="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28"/>
  <w:proofState w:spelling="clean"/>
  <w:defaultTabStop w:val="708"/>
  <w:hyphenationZone w:val="425"/>
  <w:drawingGridHorizontalSpacing w:val="110"/>
  <w:displayHorizontalDrawingGridEvery w:val="2"/>
  <w:displayVerticalDrawingGridEvery w:val="2"/>
  <w:characterSpacingControl w:val="doNotCompress"/>
  <w:hdrShapeDefaults>
    <o:shapedefaults v:ext="edit" spidmax="22530"/>
  </w:hdrShapeDefaults>
  <w:footnotePr>
    <w:footnote w:id="-1"/>
    <w:footnote w:id="0"/>
  </w:footnotePr>
  <w:endnotePr>
    <w:endnote w:id="-1"/>
    <w:endnote w:id="0"/>
  </w:endnotePr>
  <w:compat>
    <w:useFELayout/>
  </w:compat>
  <w:rsids>
    <w:rsidRoot w:val="007C6FCA"/>
    <w:rsid w:val="00012058"/>
    <w:rsid w:val="00016EC5"/>
    <w:rsid w:val="0001763C"/>
    <w:rsid w:val="00023EBE"/>
    <w:rsid w:val="000310DE"/>
    <w:rsid w:val="000348BA"/>
    <w:rsid w:val="00034B65"/>
    <w:rsid w:val="00034F82"/>
    <w:rsid w:val="00036A20"/>
    <w:rsid w:val="00037259"/>
    <w:rsid w:val="000374E9"/>
    <w:rsid w:val="00041EE1"/>
    <w:rsid w:val="00053098"/>
    <w:rsid w:val="00054BE4"/>
    <w:rsid w:val="00055356"/>
    <w:rsid w:val="00055901"/>
    <w:rsid w:val="00060645"/>
    <w:rsid w:val="00063B21"/>
    <w:rsid w:val="000677CF"/>
    <w:rsid w:val="00072E7B"/>
    <w:rsid w:val="00074E8F"/>
    <w:rsid w:val="00074EF0"/>
    <w:rsid w:val="0008501E"/>
    <w:rsid w:val="00085A7D"/>
    <w:rsid w:val="000962C6"/>
    <w:rsid w:val="000A0CA9"/>
    <w:rsid w:val="000B139A"/>
    <w:rsid w:val="000B1E85"/>
    <w:rsid w:val="000B1F65"/>
    <w:rsid w:val="000C05A6"/>
    <w:rsid w:val="000C3A34"/>
    <w:rsid w:val="000C3EE4"/>
    <w:rsid w:val="000C6ADA"/>
    <w:rsid w:val="000D0BB5"/>
    <w:rsid w:val="000D1A66"/>
    <w:rsid w:val="000D2C3B"/>
    <w:rsid w:val="000D512F"/>
    <w:rsid w:val="000E0A53"/>
    <w:rsid w:val="000E2E2D"/>
    <w:rsid w:val="000E3923"/>
    <w:rsid w:val="000E5894"/>
    <w:rsid w:val="000E60E6"/>
    <w:rsid w:val="000E69E7"/>
    <w:rsid w:val="000E7BB1"/>
    <w:rsid w:val="000F3D29"/>
    <w:rsid w:val="00103D9C"/>
    <w:rsid w:val="00112B11"/>
    <w:rsid w:val="001336E1"/>
    <w:rsid w:val="00134E50"/>
    <w:rsid w:val="00154935"/>
    <w:rsid w:val="001608A7"/>
    <w:rsid w:val="001636E6"/>
    <w:rsid w:val="00174B0F"/>
    <w:rsid w:val="00184BAE"/>
    <w:rsid w:val="00186BA9"/>
    <w:rsid w:val="00196BD1"/>
    <w:rsid w:val="001A601D"/>
    <w:rsid w:val="001B78DE"/>
    <w:rsid w:val="001C0EC7"/>
    <w:rsid w:val="001C25FB"/>
    <w:rsid w:val="001C47B3"/>
    <w:rsid w:val="001C7820"/>
    <w:rsid w:val="001D24B3"/>
    <w:rsid w:val="001E30AC"/>
    <w:rsid w:val="002000CD"/>
    <w:rsid w:val="00201ADC"/>
    <w:rsid w:val="00204C80"/>
    <w:rsid w:val="00204F53"/>
    <w:rsid w:val="00214E18"/>
    <w:rsid w:val="00233270"/>
    <w:rsid w:val="0023395F"/>
    <w:rsid w:val="002434F0"/>
    <w:rsid w:val="00245DAF"/>
    <w:rsid w:val="00246C09"/>
    <w:rsid w:val="0025040C"/>
    <w:rsid w:val="00252DDB"/>
    <w:rsid w:val="00254439"/>
    <w:rsid w:val="0026586B"/>
    <w:rsid w:val="002740E9"/>
    <w:rsid w:val="00274868"/>
    <w:rsid w:val="00277D21"/>
    <w:rsid w:val="00281FBD"/>
    <w:rsid w:val="00282AE5"/>
    <w:rsid w:val="00290690"/>
    <w:rsid w:val="002929B5"/>
    <w:rsid w:val="00295ADE"/>
    <w:rsid w:val="00297890"/>
    <w:rsid w:val="002A3536"/>
    <w:rsid w:val="002A3DFC"/>
    <w:rsid w:val="002A437B"/>
    <w:rsid w:val="002A7414"/>
    <w:rsid w:val="002B2D09"/>
    <w:rsid w:val="002B7AEC"/>
    <w:rsid w:val="002D4354"/>
    <w:rsid w:val="002D7ED5"/>
    <w:rsid w:val="002E192C"/>
    <w:rsid w:val="002E2404"/>
    <w:rsid w:val="002E3AB4"/>
    <w:rsid w:val="002F4066"/>
    <w:rsid w:val="002F6598"/>
    <w:rsid w:val="00301C5A"/>
    <w:rsid w:val="00302196"/>
    <w:rsid w:val="00302D76"/>
    <w:rsid w:val="003104B1"/>
    <w:rsid w:val="00310E33"/>
    <w:rsid w:val="00312C56"/>
    <w:rsid w:val="00312F50"/>
    <w:rsid w:val="00314397"/>
    <w:rsid w:val="00316262"/>
    <w:rsid w:val="0031706E"/>
    <w:rsid w:val="00321D68"/>
    <w:rsid w:val="00321E00"/>
    <w:rsid w:val="003220F5"/>
    <w:rsid w:val="00325886"/>
    <w:rsid w:val="00325A9D"/>
    <w:rsid w:val="00327CCB"/>
    <w:rsid w:val="003377AE"/>
    <w:rsid w:val="00340165"/>
    <w:rsid w:val="00340326"/>
    <w:rsid w:val="00342724"/>
    <w:rsid w:val="00343BCC"/>
    <w:rsid w:val="003445B0"/>
    <w:rsid w:val="00347BAC"/>
    <w:rsid w:val="00350828"/>
    <w:rsid w:val="00353589"/>
    <w:rsid w:val="0035485E"/>
    <w:rsid w:val="003623AE"/>
    <w:rsid w:val="00362FE6"/>
    <w:rsid w:val="00370A5F"/>
    <w:rsid w:val="003758F9"/>
    <w:rsid w:val="0037794A"/>
    <w:rsid w:val="0038005C"/>
    <w:rsid w:val="003839C0"/>
    <w:rsid w:val="003948E2"/>
    <w:rsid w:val="00396B01"/>
    <w:rsid w:val="00396D4D"/>
    <w:rsid w:val="003A53BF"/>
    <w:rsid w:val="003B1DF8"/>
    <w:rsid w:val="003B24E0"/>
    <w:rsid w:val="003B3543"/>
    <w:rsid w:val="003B5488"/>
    <w:rsid w:val="003B623D"/>
    <w:rsid w:val="003B74F2"/>
    <w:rsid w:val="003C6C89"/>
    <w:rsid w:val="003C75B9"/>
    <w:rsid w:val="003D4B66"/>
    <w:rsid w:val="003E3EEB"/>
    <w:rsid w:val="003E5D33"/>
    <w:rsid w:val="003E7291"/>
    <w:rsid w:val="003F79A0"/>
    <w:rsid w:val="00403057"/>
    <w:rsid w:val="00404849"/>
    <w:rsid w:val="00407A77"/>
    <w:rsid w:val="004253C8"/>
    <w:rsid w:val="00431A7D"/>
    <w:rsid w:val="00433410"/>
    <w:rsid w:val="00445772"/>
    <w:rsid w:val="0045242E"/>
    <w:rsid w:val="00453AD9"/>
    <w:rsid w:val="004546B4"/>
    <w:rsid w:val="0045631F"/>
    <w:rsid w:val="00456AFD"/>
    <w:rsid w:val="00457711"/>
    <w:rsid w:val="0046269B"/>
    <w:rsid w:val="00462806"/>
    <w:rsid w:val="004657A7"/>
    <w:rsid w:val="00483559"/>
    <w:rsid w:val="0048364B"/>
    <w:rsid w:val="00483F20"/>
    <w:rsid w:val="00491B27"/>
    <w:rsid w:val="00491FAA"/>
    <w:rsid w:val="00493305"/>
    <w:rsid w:val="004A5C11"/>
    <w:rsid w:val="004B47C7"/>
    <w:rsid w:val="004B5B3E"/>
    <w:rsid w:val="004C1197"/>
    <w:rsid w:val="004C1F79"/>
    <w:rsid w:val="004C48FD"/>
    <w:rsid w:val="004C6959"/>
    <w:rsid w:val="004D0C24"/>
    <w:rsid w:val="004D0DA3"/>
    <w:rsid w:val="004D1540"/>
    <w:rsid w:val="004D1EC9"/>
    <w:rsid w:val="004E15A7"/>
    <w:rsid w:val="004E15F2"/>
    <w:rsid w:val="004E3B27"/>
    <w:rsid w:val="004E4EAE"/>
    <w:rsid w:val="004F11EC"/>
    <w:rsid w:val="004F2116"/>
    <w:rsid w:val="004F22AC"/>
    <w:rsid w:val="004F439E"/>
    <w:rsid w:val="00501ABC"/>
    <w:rsid w:val="00506DB7"/>
    <w:rsid w:val="00507737"/>
    <w:rsid w:val="00511A12"/>
    <w:rsid w:val="005128AB"/>
    <w:rsid w:val="00516748"/>
    <w:rsid w:val="00522F57"/>
    <w:rsid w:val="0052308B"/>
    <w:rsid w:val="00531392"/>
    <w:rsid w:val="005450BB"/>
    <w:rsid w:val="00546FD3"/>
    <w:rsid w:val="00550AEF"/>
    <w:rsid w:val="005634A5"/>
    <w:rsid w:val="00563E87"/>
    <w:rsid w:val="00566A3E"/>
    <w:rsid w:val="005706DD"/>
    <w:rsid w:val="0057490F"/>
    <w:rsid w:val="005811F6"/>
    <w:rsid w:val="0058176E"/>
    <w:rsid w:val="00584AB0"/>
    <w:rsid w:val="00597966"/>
    <w:rsid w:val="005A37EB"/>
    <w:rsid w:val="005B18BA"/>
    <w:rsid w:val="005B2723"/>
    <w:rsid w:val="005B2A16"/>
    <w:rsid w:val="005B37F4"/>
    <w:rsid w:val="005B67BE"/>
    <w:rsid w:val="005D2214"/>
    <w:rsid w:val="005D3AFC"/>
    <w:rsid w:val="005E5065"/>
    <w:rsid w:val="005E5EC8"/>
    <w:rsid w:val="005E7871"/>
    <w:rsid w:val="005F5C6E"/>
    <w:rsid w:val="005F6116"/>
    <w:rsid w:val="005F7A8A"/>
    <w:rsid w:val="005F7B97"/>
    <w:rsid w:val="006030CB"/>
    <w:rsid w:val="00606ACF"/>
    <w:rsid w:val="00613855"/>
    <w:rsid w:val="00613D19"/>
    <w:rsid w:val="00626F86"/>
    <w:rsid w:val="00627C00"/>
    <w:rsid w:val="006574D5"/>
    <w:rsid w:val="00657BFA"/>
    <w:rsid w:val="00663AE1"/>
    <w:rsid w:val="00663C6F"/>
    <w:rsid w:val="00664A58"/>
    <w:rsid w:val="006703F7"/>
    <w:rsid w:val="00680711"/>
    <w:rsid w:val="00685CB0"/>
    <w:rsid w:val="00687665"/>
    <w:rsid w:val="0069224E"/>
    <w:rsid w:val="006A039A"/>
    <w:rsid w:val="006A2219"/>
    <w:rsid w:val="006A385B"/>
    <w:rsid w:val="006A3D26"/>
    <w:rsid w:val="006A3FD5"/>
    <w:rsid w:val="006B122B"/>
    <w:rsid w:val="006B721F"/>
    <w:rsid w:val="006C2EC0"/>
    <w:rsid w:val="006C45D2"/>
    <w:rsid w:val="006C4D5B"/>
    <w:rsid w:val="006E1EA7"/>
    <w:rsid w:val="006E2B45"/>
    <w:rsid w:val="006E4BCF"/>
    <w:rsid w:val="006F2BBA"/>
    <w:rsid w:val="006F2C45"/>
    <w:rsid w:val="006F565D"/>
    <w:rsid w:val="006F6AE5"/>
    <w:rsid w:val="006F72F7"/>
    <w:rsid w:val="0070643D"/>
    <w:rsid w:val="00730FE8"/>
    <w:rsid w:val="007324DB"/>
    <w:rsid w:val="00735002"/>
    <w:rsid w:val="007367DC"/>
    <w:rsid w:val="00744080"/>
    <w:rsid w:val="007446C8"/>
    <w:rsid w:val="00744866"/>
    <w:rsid w:val="0074697E"/>
    <w:rsid w:val="00746A91"/>
    <w:rsid w:val="007509D9"/>
    <w:rsid w:val="00753D08"/>
    <w:rsid w:val="00754382"/>
    <w:rsid w:val="00754A75"/>
    <w:rsid w:val="0075525B"/>
    <w:rsid w:val="007560DC"/>
    <w:rsid w:val="007602A7"/>
    <w:rsid w:val="00761D22"/>
    <w:rsid w:val="00762ADB"/>
    <w:rsid w:val="00773ADB"/>
    <w:rsid w:val="00785BC0"/>
    <w:rsid w:val="007A389D"/>
    <w:rsid w:val="007A3B01"/>
    <w:rsid w:val="007B018B"/>
    <w:rsid w:val="007B57A8"/>
    <w:rsid w:val="007B5B41"/>
    <w:rsid w:val="007C5903"/>
    <w:rsid w:val="007C6FCA"/>
    <w:rsid w:val="007D029A"/>
    <w:rsid w:val="007E489A"/>
    <w:rsid w:val="007E4BC4"/>
    <w:rsid w:val="007F2A4E"/>
    <w:rsid w:val="007F3A09"/>
    <w:rsid w:val="007F41F0"/>
    <w:rsid w:val="007F450F"/>
    <w:rsid w:val="007F4B55"/>
    <w:rsid w:val="007F5E87"/>
    <w:rsid w:val="00812C44"/>
    <w:rsid w:val="00820BEA"/>
    <w:rsid w:val="00820E44"/>
    <w:rsid w:val="008244A5"/>
    <w:rsid w:val="00825654"/>
    <w:rsid w:val="00831C4C"/>
    <w:rsid w:val="00831F79"/>
    <w:rsid w:val="00832E3B"/>
    <w:rsid w:val="0083582A"/>
    <w:rsid w:val="00843155"/>
    <w:rsid w:val="00846E26"/>
    <w:rsid w:val="008540D8"/>
    <w:rsid w:val="008562AB"/>
    <w:rsid w:val="008574EF"/>
    <w:rsid w:val="00864AFC"/>
    <w:rsid w:val="00870C1E"/>
    <w:rsid w:val="008749A0"/>
    <w:rsid w:val="008756F4"/>
    <w:rsid w:val="008824CA"/>
    <w:rsid w:val="00886BA8"/>
    <w:rsid w:val="008924C4"/>
    <w:rsid w:val="00894BD8"/>
    <w:rsid w:val="008A0BB7"/>
    <w:rsid w:val="008A1784"/>
    <w:rsid w:val="008A189D"/>
    <w:rsid w:val="008A202E"/>
    <w:rsid w:val="008A22BE"/>
    <w:rsid w:val="008B5DD1"/>
    <w:rsid w:val="008C307F"/>
    <w:rsid w:val="008D5A4A"/>
    <w:rsid w:val="008D6351"/>
    <w:rsid w:val="008E3A48"/>
    <w:rsid w:val="008E7DC4"/>
    <w:rsid w:val="008F1584"/>
    <w:rsid w:val="00906916"/>
    <w:rsid w:val="00907A35"/>
    <w:rsid w:val="00910AD4"/>
    <w:rsid w:val="00912076"/>
    <w:rsid w:val="00912EE2"/>
    <w:rsid w:val="009135E2"/>
    <w:rsid w:val="00915E5D"/>
    <w:rsid w:val="00921783"/>
    <w:rsid w:val="00921D7A"/>
    <w:rsid w:val="00922FE0"/>
    <w:rsid w:val="00926E63"/>
    <w:rsid w:val="00927ECD"/>
    <w:rsid w:val="00951198"/>
    <w:rsid w:val="00961283"/>
    <w:rsid w:val="00963F3A"/>
    <w:rsid w:val="009668EC"/>
    <w:rsid w:val="009735F1"/>
    <w:rsid w:val="00980276"/>
    <w:rsid w:val="009825B4"/>
    <w:rsid w:val="00982BED"/>
    <w:rsid w:val="0098590B"/>
    <w:rsid w:val="0098663E"/>
    <w:rsid w:val="009950A8"/>
    <w:rsid w:val="00996927"/>
    <w:rsid w:val="00997ABF"/>
    <w:rsid w:val="009A065D"/>
    <w:rsid w:val="009A5D69"/>
    <w:rsid w:val="009A7E11"/>
    <w:rsid w:val="009B416C"/>
    <w:rsid w:val="009B6539"/>
    <w:rsid w:val="009C0078"/>
    <w:rsid w:val="009C1C9C"/>
    <w:rsid w:val="009C77D2"/>
    <w:rsid w:val="009D18DF"/>
    <w:rsid w:val="009D313D"/>
    <w:rsid w:val="009E02F5"/>
    <w:rsid w:val="009E0438"/>
    <w:rsid w:val="009E6902"/>
    <w:rsid w:val="009F67EA"/>
    <w:rsid w:val="00A01D5F"/>
    <w:rsid w:val="00A1036F"/>
    <w:rsid w:val="00A10631"/>
    <w:rsid w:val="00A10719"/>
    <w:rsid w:val="00A212DA"/>
    <w:rsid w:val="00A26FF0"/>
    <w:rsid w:val="00A31441"/>
    <w:rsid w:val="00A334FA"/>
    <w:rsid w:val="00A37718"/>
    <w:rsid w:val="00A37FAC"/>
    <w:rsid w:val="00A459C9"/>
    <w:rsid w:val="00A50EDF"/>
    <w:rsid w:val="00A56CE9"/>
    <w:rsid w:val="00A5721F"/>
    <w:rsid w:val="00A576FC"/>
    <w:rsid w:val="00A703D6"/>
    <w:rsid w:val="00A76206"/>
    <w:rsid w:val="00A82AB5"/>
    <w:rsid w:val="00A865A1"/>
    <w:rsid w:val="00A86FE4"/>
    <w:rsid w:val="00A958AC"/>
    <w:rsid w:val="00A979CA"/>
    <w:rsid w:val="00AB4DAE"/>
    <w:rsid w:val="00AB54D4"/>
    <w:rsid w:val="00AB7F87"/>
    <w:rsid w:val="00AC25A7"/>
    <w:rsid w:val="00AC2E0F"/>
    <w:rsid w:val="00AD0C0C"/>
    <w:rsid w:val="00AD7B04"/>
    <w:rsid w:val="00AE3887"/>
    <w:rsid w:val="00B0191A"/>
    <w:rsid w:val="00B14C26"/>
    <w:rsid w:val="00B16F0A"/>
    <w:rsid w:val="00B24158"/>
    <w:rsid w:val="00B24F7D"/>
    <w:rsid w:val="00B26D28"/>
    <w:rsid w:val="00B47DB1"/>
    <w:rsid w:val="00B54219"/>
    <w:rsid w:val="00B62364"/>
    <w:rsid w:val="00B6417A"/>
    <w:rsid w:val="00B76717"/>
    <w:rsid w:val="00B77BCC"/>
    <w:rsid w:val="00B82F9E"/>
    <w:rsid w:val="00B969DA"/>
    <w:rsid w:val="00B97E9C"/>
    <w:rsid w:val="00BA45FB"/>
    <w:rsid w:val="00BA76EE"/>
    <w:rsid w:val="00BB2E75"/>
    <w:rsid w:val="00BC0226"/>
    <w:rsid w:val="00BC38E2"/>
    <w:rsid w:val="00BC59D1"/>
    <w:rsid w:val="00BC7C93"/>
    <w:rsid w:val="00BD4E5E"/>
    <w:rsid w:val="00BD5160"/>
    <w:rsid w:val="00BD6B60"/>
    <w:rsid w:val="00BE0012"/>
    <w:rsid w:val="00BE3234"/>
    <w:rsid w:val="00C06BEC"/>
    <w:rsid w:val="00C11B4C"/>
    <w:rsid w:val="00C1380C"/>
    <w:rsid w:val="00C1398B"/>
    <w:rsid w:val="00C150DC"/>
    <w:rsid w:val="00C2567A"/>
    <w:rsid w:val="00C30530"/>
    <w:rsid w:val="00C45BD1"/>
    <w:rsid w:val="00C500CF"/>
    <w:rsid w:val="00C501B2"/>
    <w:rsid w:val="00C562A3"/>
    <w:rsid w:val="00C613FF"/>
    <w:rsid w:val="00C63311"/>
    <w:rsid w:val="00C669C9"/>
    <w:rsid w:val="00C709B0"/>
    <w:rsid w:val="00C728AF"/>
    <w:rsid w:val="00C754CA"/>
    <w:rsid w:val="00C7694E"/>
    <w:rsid w:val="00C80AEC"/>
    <w:rsid w:val="00C80EDE"/>
    <w:rsid w:val="00C81379"/>
    <w:rsid w:val="00C81667"/>
    <w:rsid w:val="00C827F2"/>
    <w:rsid w:val="00C94362"/>
    <w:rsid w:val="00CA0DB9"/>
    <w:rsid w:val="00CA0F5C"/>
    <w:rsid w:val="00CA1E1F"/>
    <w:rsid w:val="00CA6430"/>
    <w:rsid w:val="00CB0DF8"/>
    <w:rsid w:val="00CB1E58"/>
    <w:rsid w:val="00CC23EF"/>
    <w:rsid w:val="00CD10C4"/>
    <w:rsid w:val="00CD2156"/>
    <w:rsid w:val="00CD2F5E"/>
    <w:rsid w:val="00CD4D38"/>
    <w:rsid w:val="00CE36A4"/>
    <w:rsid w:val="00CE512C"/>
    <w:rsid w:val="00CF11E5"/>
    <w:rsid w:val="00CF18FD"/>
    <w:rsid w:val="00D055CB"/>
    <w:rsid w:val="00D07303"/>
    <w:rsid w:val="00D1748A"/>
    <w:rsid w:val="00D20B57"/>
    <w:rsid w:val="00D226BD"/>
    <w:rsid w:val="00D24D82"/>
    <w:rsid w:val="00D2709D"/>
    <w:rsid w:val="00D364E5"/>
    <w:rsid w:val="00D435A8"/>
    <w:rsid w:val="00D454F7"/>
    <w:rsid w:val="00D61527"/>
    <w:rsid w:val="00D65C7B"/>
    <w:rsid w:val="00D7547E"/>
    <w:rsid w:val="00D87D58"/>
    <w:rsid w:val="00D9353D"/>
    <w:rsid w:val="00D97D8D"/>
    <w:rsid w:val="00DA2502"/>
    <w:rsid w:val="00DB3222"/>
    <w:rsid w:val="00DB470B"/>
    <w:rsid w:val="00DC49D9"/>
    <w:rsid w:val="00DD05E3"/>
    <w:rsid w:val="00DD09D8"/>
    <w:rsid w:val="00DD0E60"/>
    <w:rsid w:val="00DD1CBF"/>
    <w:rsid w:val="00DE6F31"/>
    <w:rsid w:val="00DF319A"/>
    <w:rsid w:val="00DF3415"/>
    <w:rsid w:val="00DF76C1"/>
    <w:rsid w:val="00DF7882"/>
    <w:rsid w:val="00DF7F98"/>
    <w:rsid w:val="00E038CF"/>
    <w:rsid w:val="00E05A05"/>
    <w:rsid w:val="00E061A4"/>
    <w:rsid w:val="00E067EC"/>
    <w:rsid w:val="00E12CFB"/>
    <w:rsid w:val="00E13B13"/>
    <w:rsid w:val="00E15794"/>
    <w:rsid w:val="00E22BD8"/>
    <w:rsid w:val="00E26613"/>
    <w:rsid w:val="00E33B89"/>
    <w:rsid w:val="00E34BAC"/>
    <w:rsid w:val="00E421EC"/>
    <w:rsid w:val="00E52362"/>
    <w:rsid w:val="00E53A84"/>
    <w:rsid w:val="00E5653A"/>
    <w:rsid w:val="00E570E6"/>
    <w:rsid w:val="00E62607"/>
    <w:rsid w:val="00E67618"/>
    <w:rsid w:val="00E713FA"/>
    <w:rsid w:val="00E71CCF"/>
    <w:rsid w:val="00E72D7D"/>
    <w:rsid w:val="00E75F1F"/>
    <w:rsid w:val="00E75F39"/>
    <w:rsid w:val="00E76F7F"/>
    <w:rsid w:val="00E77450"/>
    <w:rsid w:val="00E94BE1"/>
    <w:rsid w:val="00E9598C"/>
    <w:rsid w:val="00EA6CD3"/>
    <w:rsid w:val="00EC66BC"/>
    <w:rsid w:val="00EC699E"/>
    <w:rsid w:val="00EC6BE2"/>
    <w:rsid w:val="00ED108E"/>
    <w:rsid w:val="00ED2791"/>
    <w:rsid w:val="00ED4E31"/>
    <w:rsid w:val="00EE0032"/>
    <w:rsid w:val="00EE141D"/>
    <w:rsid w:val="00EE2121"/>
    <w:rsid w:val="00EE22F1"/>
    <w:rsid w:val="00EE4B5E"/>
    <w:rsid w:val="00EE5001"/>
    <w:rsid w:val="00EF2506"/>
    <w:rsid w:val="00EF28D9"/>
    <w:rsid w:val="00EF4C44"/>
    <w:rsid w:val="00F04DAD"/>
    <w:rsid w:val="00F071CF"/>
    <w:rsid w:val="00F07C0E"/>
    <w:rsid w:val="00F12473"/>
    <w:rsid w:val="00F15F5F"/>
    <w:rsid w:val="00F16811"/>
    <w:rsid w:val="00F24192"/>
    <w:rsid w:val="00F335E8"/>
    <w:rsid w:val="00F41ED8"/>
    <w:rsid w:val="00F450C6"/>
    <w:rsid w:val="00F46090"/>
    <w:rsid w:val="00F5096B"/>
    <w:rsid w:val="00F60408"/>
    <w:rsid w:val="00F6096C"/>
    <w:rsid w:val="00F71D20"/>
    <w:rsid w:val="00F73906"/>
    <w:rsid w:val="00F775BA"/>
    <w:rsid w:val="00F81F29"/>
    <w:rsid w:val="00F84CA5"/>
    <w:rsid w:val="00F86605"/>
    <w:rsid w:val="00F90A0E"/>
    <w:rsid w:val="00F90D68"/>
    <w:rsid w:val="00F91CAF"/>
    <w:rsid w:val="00F941A4"/>
    <w:rsid w:val="00FA411D"/>
    <w:rsid w:val="00FA417E"/>
    <w:rsid w:val="00FB5DD8"/>
    <w:rsid w:val="00FB74A8"/>
    <w:rsid w:val="00FB7889"/>
    <w:rsid w:val="00FC1B3D"/>
    <w:rsid w:val="00FC3B68"/>
    <w:rsid w:val="00FC799B"/>
    <w:rsid w:val="00FD2AAE"/>
    <w:rsid w:val="00FE0476"/>
    <w:rsid w:val="00FE1515"/>
    <w:rsid w:val="00FE2086"/>
    <w:rsid w:val="00FF4061"/>
    <w:rsid w:val="00FF78B8"/>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2530"/>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pl-PL" w:eastAsia="pl-PL"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3E3EEB"/>
  </w:style>
  <w:style w:type="paragraph" w:styleId="Nagwek1">
    <w:name w:val="heading 1"/>
    <w:basedOn w:val="Normalny"/>
    <w:link w:val="Nagwek1Znak"/>
    <w:uiPriority w:val="9"/>
    <w:qFormat/>
    <w:rsid w:val="00531392"/>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531392"/>
    <w:rPr>
      <w:rFonts w:ascii="Times New Roman" w:eastAsia="Times New Roman" w:hAnsi="Times New Roman" w:cs="Times New Roman"/>
      <w:b/>
      <w:bCs/>
      <w:kern w:val="36"/>
      <w:sz w:val="48"/>
      <w:szCs w:val="48"/>
    </w:rPr>
  </w:style>
  <w:style w:type="table" w:styleId="Tabela-Siatka">
    <w:name w:val="Table Grid"/>
    <w:basedOn w:val="Standardowy"/>
    <w:uiPriority w:val="39"/>
    <w:rsid w:val="007C6FCA"/>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kapitzlist">
    <w:name w:val="List Paragraph"/>
    <w:aliases w:val="L1,Numerowanie,Akapit z listą5,T_SZ_List Paragraph,normalny tekst,Kolorowa lista — akcent 11,Akapit z listą BS,List Paragraph,Kolorowa lista — akcent 12,Średnia siatka 1 — akcent 21,sw tekst,Colorful List Accent 1,CW_Lista,Akapit z listą4"/>
    <w:basedOn w:val="Normalny"/>
    <w:link w:val="AkapitzlistZnak"/>
    <w:uiPriority w:val="1"/>
    <w:qFormat/>
    <w:rsid w:val="007C6FCA"/>
    <w:pPr>
      <w:ind w:left="720"/>
      <w:contextualSpacing/>
    </w:pPr>
  </w:style>
  <w:style w:type="character" w:customStyle="1" w:styleId="AkapitzlistZnak">
    <w:name w:val="Akapit z listą Znak"/>
    <w:aliases w:val="L1 Znak,Numerowanie Znak,Akapit z listą5 Znak,T_SZ_List Paragraph Znak,normalny tekst Znak,Kolorowa lista — akcent 11 Znak,Akapit z listą BS Znak,List Paragraph Znak,Kolorowa lista — akcent 12 Znak,Średnia siatka 1 — akcent 21 Znak"/>
    <w:link w:val="Akapitzlist"/>
    <w:uiPriority w:val="34"/>
    <w:qFormat/>
    <w:locked/>
    <w:rsid w:val="004253C8"/>
  </w:style>
  <w:style w:type="paragraph" w:styleId="Tekstpodstawowy">
    <w:name w:val="Body Text"/>
    <w:basedOn w:val="Normalny"/>
    <w:link w:val="TekstpodstawowyZnak"/>
    <w:uiPriority w:val="99"/>
    <w:rsid w:val="007C6FCA"/>
    <w:pPr>
      <w:widowControl w:val="0"/>
      <w:suppressAutoHyphens/>
      <w:spacing w:after="120" w:line="240" w:lineRule="auto"/>
    </w:pPr>
    <w:rPr>
      <w:rFonts w:ascii="Times New Roman" w:eastAsia="SimSun" w:hAnsi="Times New Roman" w:cs="Mangal"/>
      <w:kern w:val="1"/>
      <w:sz w:val="24"/>
      <w:szCs w:val="24"/>
      <w:lang w:eastAsia="hi-IN" w:bidi="hi-IN"/>
    </w:rPr>
  </w:style>
  <w:style w:type="character" w:customStyle="1" w:styleId="TekstpodstawowyZnak">
    <w:name w:val="Tekst podstawowy Znak"/>
    <w:basedOn w:val="Domylnaczcionkaakapitu"/>
    <w:link w:val="Tekstpodstawowy"/>
    <w:uiPriority w:val="99"/>
    <w:rsid w:val="007C6FCA"/>
    <w:rPr>
      <w:rFonts w:ascii="Times New Roman" w:eastAsia="SimSun" w:hAnsi="Times New Roman" w:cs="Mangal"/>
      <w:kern w:val="1"/>
      <w:sz w:val="24"/>
      <w:szCs w:val="24"/>
      <w:lang w:eastAsia="hi-IN" w:bidi="hi-IN"/>
    </w:rPr>
  </w:style>
  <w:style w:type="character" w:styleId="Pogrubienie">
    <w:name w:val="Strong"/>
    <w:basedOn w:val="Domylnaczcionkaakapitu"/>
    <w:qFormat/>
    <w:rsid w:val="00F450C6"/>
    <w:rPr>
      <w:b/>
      <w:bCs/>
    </w:rPr>
  </w:style>
  <w:style w:type="paragraph" w:styleId="NormalnyWeb">
    <w:name w:val="Normal (Web)"/>
    <w:basedOn w:val="Normalny"/>
    <w:uiPriority w:val="99"/>
    <w:unhideWhenUsed/>
    <w:rsid w:val="00F450C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Domylnaczcionkaakapitu"/>
    <w:rsid w:val="007446C8"/>
  </w:style>
  <w:style w:type="paragraph" w:customStyle="1" w:styleId="page-product-title-long">
    <w:name w:val="page-product-title-long"/>
    <w:basedOn w:val="Normalny"/>
    <w:rsid w:val="0001205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lite">
    <w:name w:val="hlite"/>
    <w:basedOn w:val="Domylnaczcionkaakapitu"/>
    <w:rsid w:val="000B1E85"/>
  </w:style>
  <w:style w:type="paragraph" w:customStyle="1" w:styleId="opis">
    <w:name w:val="opis"/>
    <w:basedOn w:val="Normalny"/>
    <w:rsid w:val="00453AD9"/>
    <w:pPr>
      <w:spacing w:before="100" w:beforeAutospacing="1" w:after="100" w:afterAutospacing="1" w:line="240" w:lineRule="auto"/>
    </w:pPr>
    <w:rPr>
      <w:rFonts w:ascii="Times New Roman" w:eastAsia="Times New Roman" w:hAnsi="Times New Roman" w:cs="Times New Roman"/>
      <w:sz w:val="24"/>
      <w:szCs w:val="24"/>
    </w:rPr>
  </w:style>
  <w:style w:type="paragraph" w:styleId="Nagwek">
    <w:name w:val="header"/>
    <w:aliases w:val="Nagłówek strony"/>
    <w:basedOn w:val="Normalny"/>
    <w:link w:val="NagwekZnak"/>
    <w:uiPriority w:val="99"/>
    <w:unhideWhenUsed/>
    <w:rsid w:val="000D2C3B"/>
    <w:pPr>
      <w:tabs>
        <w:tab w:val="center" w:pos="4536"/>
        <w:tab w:val="right" w:pos="9072"/>
      </w:tabs>
      <w:spacing w:after="0" w:line="240" w:lineRule="auto"/>
    </w:pPr>
  </w:style>
  <w:style w:type="character" w:customStyle="1" w:styleId="NagwekZnak">
    <w:name w:val="Nagłówek Znak"/>
    <w:aliases w:val="Nagłówek strony Znak"/>
    <w:basedOn w:val="Domylnaczcionkaakapitu"/>
    <w:link w:val="Nagwek"/>
    <w:uiPriority w:val="99"/>
    <w:rsid w:val="000D2C3B"/>
  </w:style>
  <w:style w:type="paragraph" w:styleId="Stopka">
    <w:name w:val="footer"/>
    <w:basedOn w:val="Normalny"/>
    <w:link w:val="StopkaZnak"/>
    <w:uiPriority w:val="99"/>
    <w:unhideWhenUsed/>
    <w:rsid w:val="000D2C3B"/>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0D2C3B"/>
  </w:style>
  <w:style w:type="character" w:customStyle="1" w:styleId="st">
    <w:name w:val="st"/>
    <w:basedOn w:val="Domylnaczcionkaakapitu"/>
    <w:rsid w:val="00C80AEC"/>
  </w:style>
  <w:style w:type="character" w:styleId="Uwydatnienie">
    <w:name w:val="Emphasis"/>
    <w:basedOn w:val="Domylnaczcionkaakapitu"/>
    <w:uiPriority w:val="20"/>
    <w:qFormat/>
    <w:rsid w:val="00C80AEC"/>
    <w:rPr>
      <w:i/>
      <w:iCs/>
    </w:rPr>
  </w:style>
  <w:style w:type="character" w:styleId="Hipercze">
    <w:name w:val="Hyperlink"/>
    <w:basedOn w:val="Domylnaczcionkaakapitu"/>
    <w:uiPriority w:val="99"/>
    <w:unhideWhenUsed/>
    <w:rsid w:val="00301C5A"/>
    <w:rPr>
      <w:color w:val="0000FF" w:themeColor="hyperlink"/>
      <w:u w:val="single"/>
    </w:rPr>
  </w:style>
  <w:style w:type="character" w:styleId="UyteHipercze">
    <w:name w:val="FollowedHyperlink"/>
    <w:basedOn w:val="Domylnaczcionkaakapitu"/>
    <w:uiPriority w:val="99"/>
    <w:semiHidden/>
    <w:unhideWhenUsed/>
    <w:rsid w:val="00C728AF"/>
    <w:rPr>
      <w:color w:val="800080" w:themeColor="followedHyperlink"/>
      <w:u w:val="single"/>
    </w:rPr>
  </w:style>
  <w:style w:type="character" w:styleId="Odwoaniedokomentarza">
    <w:name w:val="annotation reference"/>
    <w:basedOn w:val="Domylnaczcionkaakapitu"/>
    <w:uiPriority w:val="99"/>
    <w:semiHidden/>
    <w:unhideWhenUsed/>
    <w:rsid w:val="007F3A09"/>
    <w:rPr>
      <w:sz w:val="16"/>
      <w:szCs w:val="16"/>
    </w:rPr>
  </w:style>
  <w:style w:type="paragraph" w:styleId="Tekstkomentarza">
    <w:name w:val="annotation text"/>
    <w:basedOn w:val="Normalny"/>
    <w:link w:val="TekstkomentarzaZnak"/>
    <w:uiPriority w:val="99"/>
    <w:unhideWhenUsed/>
    <w:rsid w:val="007F3A09"/>
    <w:pPr>
      <w:spacing w:line="240" w:lineRule="auto"/>
    </w:pPr>
    <w:rPr>
      <w:sz w:val="20"/>
      <w:szCs w:val="20"/>
    </w:rPr>
  </w:style>
  <w:style w:type="character" w:customStyle="1" w:styleId="TekstkomentarzaZnak">
    <w:name w:val="Tekst komentarza Znak"/>
    <w:basedOn w:val="Domylnaczcionkaakapitu"/>
    <w:link w:val="Tekstkomentarza"/>
    <w:uiPriority w:val="99"/>
    <w:rsid w:val="007F3A09"/>
    <w:rPr>
      <w:sz w:val="20"/>
      <w:szCs w:val="20"/>
    </w:rPr>
  </w:style>
  <w:style w:type="paragraph" w:styleId="Tematkomentarza">
    <w:name w:val="annotation subject"/>
    <w:basedOn w:val="Tekstkomentarza"/>
    <w:next w:val="Tekstkomentarza"/>
    <w:link w:val="TematkomentarzaZnak"/>
    <w:uiPriority w:val="99"/>
    <w:semiHidden/>
    <w:unhideWhenUsed/>
    <w:rsid w:val="007F3A09"/>
    <w:rPr>
      <w:b/>
      <w:bCs/>
    </w:rPr>
  </w:style>
  <w:style w:type="character" w:customStyle="1" w:styleId="TematkomentarzaZnak">
    <w:name w:val="Temat komentarza Znak"/>
    <w:basedOn w:val="TekstkomentarzaZnak"/>
    <w:link w:val="Tematkomentarza"/>
    <w:uiPriority w:val="99"/>
    <w:semiHidden/>
    <w:rsid w:val="007F3A09"/>
    <w:rPr>
      <w:b/>
      <w:bCs/>
      <w:sz w:val="20"/>
      <w:szCs w:val="20"/>
    </w:rPr>
  </w:style>
  <w:style w:type="paragraph" w:styleId="Tekstdymka">
    <w:name w:val="Balloon Text"/>
    <w:basedOn w:val="Normalny"/>
    <w:link w:val="TekstdymkaZnak"/>
    <w:uiPriority w:val="99"/>
    <w:semiHidden/>
    <w:unhideWhenUsed/>
    <w:rsid w:val="007F3A09"/>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7F3A09"/>
    <w:rPr>
      <w:rFonts w:ascii="Tahoma" w:hAnsi="Tahoma" w:cs="Tahoma"/>
      <w:sz w:val="16"/>
      <w:szCs w:val="16"/>
    </w:rPr>
  </w:style>
  <w:style w:type="paragraph" w:styleId="Tekstprzypisudolnego">
    <w:name w:val="footnote text"/>
    <w:basedOn w:val="Normalny"/>
    <w:link w:val="TekstprzypisudolnegoZnak"/>
    <w:uiPriority w:val="99"/>
    <w:semiHidden/>
    <w:unhideWhenUsed/>
    <w:rsid w:val="005B2723"/>
    <w:pPr>
      <w:spacing w:after="0" w:line="240" w:lineRule="auto"/>
    </w:pPr>
    <w:rPr>
      <w:sz w:val="20"/>
      <w:szCs w:val="20"/>
    </w:rPr>
  </w:style>
  <w:style w:type="character" w:customStyle="1" w:styleId="TekstprzypisudolnegoZnak">
    <w:name w:val="Tekst przypisu dolnego Znak"/>
    <w:basedOn w:val="Domylnaczcionkaakapitu"/>
    <w:link w:val="Tekstprzypisudolnego"/>
    <w:uiPriority w:val="99"/>
    <w:semiHidden/>
    <w:rsid w:val="005B2723"/>
    <w:rPr>
      <w:sz w:val="20"/>
      <w:szCs w:val="20"/>
    </w:rPr>
  </w:style>
  <w:style w:type="character" w:styleId="Odwoanieprzypisudolnego">
    <w:name w:val="footnote reference"/>
    <w:basedOn w:val="Domylnaczcionkaakapitu"/>
    <w:uiPriority w:val="99"/>
    <w:semiHidden/>
    <w:unhideWhenUsed/>
    <w:rsid w:val="005B2723"/>
    <w:rPr>
      <w:vertAlign w:val="superscript"/>
    </w:rPr>
  </w:style>
  <w:style w:type="paragraph" w:styleId="Bezodstpw">
    <w:name w:val="No Spacing"/>
    <w:uiPriority w:val="1"/>
    <w:qFormat/>
    <w:rsid w:val="00A5721F"/>
    <w:pPr>
      <w:spacing w:after="0" w:line="240" w:lineRule="auto"/>
    </w:pPr>
  </w:style>
  <w:style w:type="paragraph" w:styleId="Poprawka">
    <w:name w:val="Revision"/>
    <w:hidden/>
    <w:uiPriority w:val="99"/>
    <w:semiHidden/>
    <w:rsid w:val="00340326"/>
    <w:pPr>
      <w:spacing w:after="0" w:line="240" w:lineRule="auto"/>
    </w:pPr>
  </w:style>
  <w:style w:type="paragraph" w:customStyle="1" w:styleId="Heading2">
    <w:name w:val="Heading 2"/>
    <w:basedOn w:val="Normalny"/>
    <w:uiPriority w:val="1"/>
    <w:qFormat/>
    <w:rsid w:val="0045631F"/>
    <w:pPr>
      <w:widowControl w:val="0"/>
      <w:autoSpaceDE w:val="0"/>
      <w:autoSpaceDN w:val="0"/>
      <w:spacing w:after="0" w:line="240" w:lineRule="auto"/>
      <w:ind w:left="782"/>
      <w:jc w:val="both"/>
      <w:outlineLvl w:val="2"/>
    </w:pPr>
    <w:rPr>
      <w:rFonts w:ascii="Cambria" w:eastAsia="Cambria" w:hAnsi="Cambria" w:cs="Cambria"/>
      <w:b/>
      <w:bCs/>
      <w:sz w:val="24"/>
      <w:szCs w:val="24"/>
      <w:lang w:eastAsia="en-US"/>
    </w:rPr>
  </w:style>
  <w:style w:type="paragraph" w:customStyle="1" w:styleId="msonormal0">
    <w:name w:val="msonormal"/>
    <w:basedOn w:val="Normalny"/>
    <w:rsid w:val="00016EC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ont5">
    <w:name w:val="font5"/>
    <w:basedOn w:val="Normalny"/>
    <w:rsid w:val="00016EC5"/>
    <w:pPr>
      <w:spacing w:before="100" w:beforeAutospacing="1" w:after="100" w:afterAutospacing="1" w:line="240" w:lineRule="auto"/>
    </w:pPr>
    <w:rPr>
      <w:rFonts w:ascii="Arial" w:eastAsia="Times New Roman" w:hAnsi="Arial" w:cs="Arial"/>
      <w:color w:val="000000"/>
      <w:sz w:val="20"/>
      <w:szCs w:val="20"/>
      <w:u w:val="single"/>
    </w:rPr>
  </w:style>
  <w:style w:type="paragraph" w:customStyle="1" w:styleId="font6">
    <w:name w:val="font6"/>
    <w:basedOn w:val="Normalny"/>
    <w:rsid w:val="00016EC5"/>
    <w:pPr>
      <w:spacing w:before="100" w:beforeAutospacing="1" w:after="100" w:afterAutospacing="1" w:line="240" w:lineRule="auto"/>
    </w:pPr>
    <w:rPr>
      <w:rFonts w:ascii="Arial" w:eastAsia="Times New Roman" w:hAnsi="Arial" w:cs="Arial"/>
      <w:color w:val="000000"/>
      <w:sz w:val="20"/>
      <w:szCs w:val="20"/>
    </w:rPr>
  </w:style>
  <w:style w:type="paragraph" w:customStyle="1" w:styleId="xl65">
    <w:name w:val="xl65"/>
    <w:basedOn w:val="Normalny"/>
    <w:rsid w:val="00016EC5"/>
    <w:pPr>
      <w:spacing w:before="100" w:beforeAutospacing="1" w:after="100" w:afterAutospacing="1" w:line="240" w:lineRule="auto"/>
      <w:textAlignment w:val="top"/>
    </w:pPr>
    <w:rPr>
      <w:rFonts w:ascii="Times New Roman" w:eastAsia="Times New Roman" w:hAnsi="Times New Roman" w:cs="Times New Roman"/>
      <w:sz w:val="24"/>
      <w:szCs w:val="24"/>
    </w:rPr>
  </w:style>
  <w:style w:type="paragraph" w:customStyle="1" w:styleId="xl66">
    <w:name w:val="xl66"/>
    <w:basedOn w:val="Normalny"/>
    <w:rsid w:val="00016EC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Calibri" w:eastAsia="Times New Roman" w:hAnsi="Calibri" w:cs="Calibri"/>
      <w:color w:val="000000"/>
    </w:rPr>
  </w:style>
  <w:style w:type="paragraph" w:customStyle="1" w:styleId="xl67">
    <w:name w:val="xl67"/>
    <w:basedOn w:val="Normalny"/>
    <w:rsid w:val="00016EC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Calibri" w:eastAsia="Times New Roman" w:hAnsi="Calibri" w:cs="Calibri"/>
      <w:color w:val="000000"/>
    </w:rPr>
  </w:style>
  <w:style w:type="paragraph" w:customStyle="1" w:styleId="xl68">
    <w:name w:val="xl68"/>
    <w:basedOn w:val="Normalny"/>
    <w:rsid w:val="00016EC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color w:val="212529"/>
      <w:sz w:val="20"/>
      <w:szCs w:val="20"/>
    </w:rPr>
  </w:style>
  <w:style w:type="paragraph" w:customStyle="1" w:styleId="xl69">
    <w:name w:val="xl69"/>
    <w:basedOn w:val="Normalny"/>
    <w:rsid w:val="00016EC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0"/>
      <w:szCs w:val="20"/>
    </w:rPr>
  </w:style>
  <w:style w:type="paragraph" w:customStyle="1" w:styleId="xl70">
    <w:name w:val="xl70"/>
    <w:basedOn w:val="Normalny"/>
    <w:rsid w:val="00016EC5"/>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top"/>
    </w:pPr>
    <w:rPr>
      <w:rFonts w:ascii="Calibri" w:eastAsia="Times New Roman" w:hAnsi="Calibri" w:cs="Calibri"/>
      <w:b/>
      <w:bCs/>
      <w:color w:val="000000"/>
    </w:rPr>
  </w:style>
  <w:style w:type="paragraph" w:customStyle="1" w:styleId="xl71">
    <w:name w:val="xl71"/>
    <w:basedOn w:val="Normalny"/>
    <w:rsid w:val="00016EC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72">
    <w:name w:val="xl72"/>
    <w:basedOn w:val="Normalny"/>
    <w:rsid w:val="00016EC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color w:val="000000"/>
      <w:sz w:val="20"/>
      <w:szCs w:val="20"/>
    </w:rPr>
  </w:style>
  <w:style w:type="paragraph" w:customStyle="1" w:styleId="xl73">
    <w:name w:val="xl73"/>
    <w:basedOn w:val="Normalny"/>
    <w:rsid w:val="00016EC5"/>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textAlignment w:val="top"/>
    </w:pPr>
    <w:rPr>
      <w:rFonts w:ascii="Calibri" w:eastAsia="Times New Roman" w:hAnsi="Calibri" w:cs="Calibri"/>
      <w:b/>
      <w:bCs/>
      <w:color w:val="000000"/>
    </w:rPr>
  </w:style>
  <w:style w:type="paragraph" w:customStyle="1" w:styleId="xl74">
    <w:name w:val="xl74"/>
    <w:basedOn w:val="Normalny"/>
    <w:rsid w:val="00016EC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color w:val="000000"/>
      <w:sz w:val="20"/>
      <w:szCs w:val="20"/>
    </w:rPr>
  </w:style>
  <w:style w:type="paragraph" w:customStyle="1" w:styleId="xl75">
    <w:name w:val="xl75"/>
    <w:basedOn w:val="Normalny"/>
    <w:rsid w:val="00016EC5"/>
    <w:pPr>
      <w:spacing w:before="100" w:beforeAutospacing="1" w:after="100" w:afterAutospacing="1" w:line="240" w:lineRule="auto"/>
      <w:textAlignment w:val="top"/>
    </w:pPr>
    <w:rPr>
      <w:rFonts w:ascii="Times New Roman" w:eastAsia="Times New Roman" w:hAnsi="Times New Roman" w:cs="Times New Roman"/>
      <w:sz w:val="24"/>
      <w:szCs w:val="24"/>
    </w:rPr>
  </w:style>
  <w:style w:type="paragraph" w:customStyle="1" w:styleId="xl76">
    <w:name w:val="xl76"/>
    <w:basedOn w:val="Normalny"/>
    <w:rsid w:val="00016EC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7">
    <w:name w:val="xl77"/>
    <w:basedOn w:val="Normalny"/>
    <w:rsid w:val="00016EC5"/>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8">
    <w:name w:val="xl78"/>
    <w:basedOn w:val="Normalny"/>
    <w:rsid w:val="00016EC5"/>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both"/>
      <w:textAlignment w:val="top"/>
    </w:pPr>
    <w:rPr>
      <w:rFonts w:ascii="Times New Roman" w:eastAsia="Times New Roman" w:hAnsi="Times New Roman" w:cs="Times New Roman"/>
      <w:color w:val="000000"/>
    </w:rPr>
  </w:style>
  <w:style w:type="paragraph" w:customStyle="1" w:styleId="xl79">
    <w:name w:val="xl79"/>
    <w:basedOn w:val="Normalny"/>
    <w:rsid w:val="00016EC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color w:val="000000"/>
    </w:rPr>
  </w:style>
  <w:style w:type="paragraph" w:customStyle="1" w:styleId="xl80">
    <w:name w:val="xl80"/>
    <w:basedOn w:val="Normalny"/>
    <w:rsid w:val="00016EC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rPr>
  </w:style>
  <w:style w:type="paragraph" w:customStyle="1" w:styleId="xl81">
    <w:name w:val="xl81"/>
    <w:basedOn w:val="Normalny"/>
    <w:rsid w:val="00016EC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color w:val="212529"/>
      <w:sz w:val="20"/>
      <w:szCs w:val="20"/>
    </w:rPr>
  </w:style>
  <w:style w:type="paragraph" w:customStyle="1" w:styleId="xl82">
    <w:name w:val="xl82"/>
    <w:basedOn w:val="Normalny"/>
    <w:rsid w:val="00016EC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rPr>
  </w:style>
  <w:style w:type="paragraph" w:customStyle="1" w:styleId="xl83">
    <w:name w:val="xl83"/>
    <w:basedOn w:val="Normalny"/>
    <w:rsid w:val="00016EC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color w:val="000000"/>
    </w:rPr>
  </w:style>
  <w:style w:type="paragraph" w:customStyle="1" w:styleId="xl84">
    <w:name w:val="xl84"/>
    <w:basedOn w:val="Normalny"/>
    <w:rsid w:val="00016EC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color w:val="0563C1"/>
      <w:sz w:val="24"/>
      <w:szCs w:val="24"/>
      <w:u w:val="single"/>
    </w:rPr>
  </w:style>
  <w:style w:type="paragraph" w:customStyle="1" w:styleId="xl85">
    <w:name w:val="xl85"/>
    <w:basedOn w:val="Normalny"/>
    <w:rsid w:val="00016EC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color w:val="000000"/>
    </w:rPr>
  </w:style>
  <w:style w:type="paragraph" w:customStyle="1" w:styleId="xl86">
    <w:name w:val="xl86"/>
    <w:basedOn w:val="Normalny"/>
    <w:rsid w:val="00016EC5"/>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textAlignment w:val="top"/>
    </w:pPr>
    <w:rPr>
      <w:rFonts w:ascii="Calibri" w:eastAsia="Times New Roman" w:hAnsi="Calibri" w:cs="Calibri"/>
      <w:color w:val="000000"/>
    </w:rPr>
  </w:style>
  <w:style w:type="paragraph" w:customStyle="1" w:styleId="xl87">
    <w:name w:val="xl87"/>
    <w:basedOn w:val="Normalny"/>
    <w:rsid w:val="00016EC5"/>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88">
    <w:name w:val="xl88"/>
    <w:basedOn w:val="Normalny"/>
    <w:rsid w:val="00016EC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0"/>
      <w:szCs w:val="20"/>
    </w:rPr>
  </w:style>
  <w:style w:type="paragraph" w:customStyle="1" w:styleId="xl89">
    <w:name w:val="xl89"/>
    <w:basedOn w:val="Normalny"/>
    <w:rsid w:val="00016EC5"/>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textAlignment w:val="top"/>
    </w:pPr>
    <w:rPr>
      <w:rFonts w:ascii="Times New Roman" w:eastAsia="Times New Roman" w:hAnsi="Times New Roman" w:cs="Times New Roman"/>
      <w:sz w:val="20"/>
      <w:szCs w:val="20"/>
    </w:rPr>
  </w:style>
  <w:style w:type="paragraph" w:customStyle="1" w:styleId="xl90">
    <w:name w:val="xl90"/>
    <w:basedOn w:val="Normalny"/>
    <w:rsid w:val="00016EC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Helvetica Neue" w:eastAsia="Times New Roman" w:hAnsi="Helvetica Neue" w:cs="Times New Roman"/>
      <w:sz w:val="20"/>
      <w:szCs w:val="20"/>
    </w:rPr>
  </w:style>
  <w:style w:type="paragraph" w:customStyle="1" w:styleId="xl91">
    <w:name w:val="xl91"/>
    <w:basedOn w:val="Normalny"/>
    <w:rsid w:val="00016EC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0"/>
      <w:szCs w:val="20"/>
    </w:rPr>
  </w:style>
  <w:style w:type="paragraph" w:customStyle="1" w:styleId="xl92">
    <w:name w:val="xl92"/>
    <w:basedOn w:val="Normalny"/>
    <w:rsid w:val="00016EC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Open Sans" w:eastAsia="Times New Roman" w:hAnsi="Open Sans" w:cs="Open Sans"/>
      <w:sz w:val="20"/>
      <w:szCs w:val="20"/>
    </w:rPr>
  </w:style>
  <w:style w:type="paragraph" w:customStyle="1" w:styleId="xl93">
    <w:name w:val="xl93"/>
    <w:basedOn w:val="Normalny"/>
    <w:rsid w:val="00016EC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0"/>
      <w:szCs w:val="20"/>
    </w:rPr>
  </w:style>
  <w:style w:type="paragraph" w:customStyle="1" w:styleId="xl94">
    <w:name w:val="xl94"/>
    <w:basedOn w:val="Normalny"/>
    <w:rsid w:val="00016EC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Calibri" w:eastAsia="Times New Roman" w:hAnsi="Calibri" w:cs="Calibri"/>
      <w:sz w:val="20"/>
      <w:szCs w:val="20"/>
    </w:rPr>
  </w:style>
  <w:style w:type="paragraph" w:customStyle="1" w:styleId="xl95">
    <w:name w:val="xl95"/>
    <w:basedOn w:val="Normalny"/>
    <w:rsid w:val="00016EC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rPr>
  </w:style>
  <w:style w:type="paragraph" w:customStyle="1" w:styleId="xl96">
    <w:name w:val="xl96"/>
    <w:basedOn w:val="Normalny"/>
    <w:rsid w:val="00016EC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0"/>
      <w:szCs w:val="20"/>
    </w:rPr>
  </w:style>
  <w:style w:type="paragraph" w:customStyle="1" w:styleId="xl97">
    <w:name w:val="xl97"/>
    <w:basedOn w:val="Normalny"/>
    <w:rsid w:val="00016EC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color w:val="4A545B"/>
      <w:sz w:val="20"/>
      <w:szCs w:val="20"/>
    </w:rPr>
  </w:style>
  <w:style w:type="paragraph" w:customStyle="1" w:styleId="xl98">
    <w:name w:val="xl98"/>
    <w:basedOn w:val="Normalny"/>
    <w:rsid w:val="00016EC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color w:val="4A545B"/>
      <w:sz w:val="20"/>
      <w:szCs w:val="20"/>
    </w:rPr>
  </w:style>
  <w:style w:type="paragraph" w:customStyle="1" w:styleId="xl99">
    <w:name w:val="xl99"/>
    <w:basedOn w:val="Normalny"/>
    <w:rsid w:val="00016EC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Calibri" w:eastAsia="Times New Roman" w:hAnsi="Calibri" w:cs="Calibri"/>
      <w:color w:val="484848"/>
      <w:sz w:val="24"/>
      <w:szCs w:val="24"/>
    </w:rPr>
  </w:style>
  <w:style w:type="paragraph" w:customStyle="1" w:styleId="xl100">
    <w:name w:val="xl100"/>
    <w:basedOn w:val="Normalny"/>
    <w:rsid w:val="00016EC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Calibri" w:eastAsia="Times New Roman" w:hAnsi="Calibri" w:cs="Calibri"/>
      <w:color w:val="222222"/>
      <w:sz w:val="24"/>
      <w:szCs w:val="24"/>
    </w:rPr>
  </w:style>
  <w:style w:type="paragraph" w:customStyle="1" w:styleId="xl101">
    <w:name w:val="xl101"/>
    <w:basedOn w:val="Normalny"/>
    <w:rsid w:val="00016EC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Calibri" w:eastAsia="Times New Roman" w:hAnsi="Calibri" w:cs="Calibri"/>
      <w:color w:val="222222"/>
      <w:sz w:val="24"/>
      <w:szCs w:val="24"/>
    </w:rPr>
  </w:style>
  <w:style w:type="paragraph" w:customStyle="1" w:styleId="xl102">
    <w:name w:val="xl102"/>
    <w:basedOn w:val="Normalny"/>
    <w:rsid w:val="00016EC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0"/>
      <w:szCs w:val="20"/>
    </w:rPr>
  </w:style>
  <w:style w:type="paragraph" w:styleId="Lista">
    <w:name w:val="List"/>
    <w:basedOn w:val="Tekstpodstawowy"/>
    <w:rsid w:val="00016EC5"/>
    <w:pPr>
      <w:spacing w:after="140" w:line="288" w:lineRule="auto"/>
    </w:pPr>
    <w:rPr>
      <w:rFonts w:ascii="Liberation Serif" w:hAnsi="Liberation Serif" w:cs="Arial"/>
    </w:rPr>
  </w:style>
  <w:style w:type="paragraph" w:customStyle="1" w:styleId="def">
    <w:name w:val="def"/>
    <w:basedOn w:val="Normalny"/>
    <w:rsid w:val="00016EC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ableParagraph">
    <w:name w:val="Table Paragraph"/>
    <w:basedOn w:val="Normalny"/>
    <w:uiPriority w:val="1"/>
    <w:qFormat/>
    <w:rsid w:val="00016EC5"/>
    <w:pPr>
      <w:widowControl w:val="0"/>
      <w:autoSpaceDE w:val="0"/>
      <w:autoSpaceDN w:val="0"/>
      <w:spacing w:after="0" w:line="240" w:lineRule="auto"/>
      <w:ind w:left="110"/>
    </w:pPr>
    <w:rPr>
      <w:rFonts w:ascii="Trebuchet MS" w:eastAsia="Trebuchet MS" w:hAnsi="Trebuchet MS" w:cs="Trebuchet MS"/>
      <w:lang w:eastAsia="en-US"/>
    </w:rPr>
  </w:style>
  <w:style w:type="character" w:customStyle="1" w:styleId="size">
    <w:name w:val="size"/>
    <w:basedOn w:val="Domylnaczcionkaakapitu"/>
    <w:rsid w:val="00016EC5"/>
  </w:style>
</w:styles>
</file>

<file path=word/webSettings.xml><?xml version="1.0" encoding="utf-8"?>
<w:webSettings xmlns:r="http://schemas.openxmlformats.org/officeDocument/2006/relationships" xmlns:w="http://schemas.openxmlformats.org/wordprocessingml/2006/main">
  <w:divs>
    <w:div w:id="410855230">
      <w:bodyDiv w:val="1"/>
      <w:marLeft w:val="0"/>
      <w:marRight w:val="0"/>
      <w:marTop w:val="0"/>
      <w:marBottom w:val="0"/>
      <w:divBdr>
        <w:top w:val="none" w:sz="0" w:space="0" w:color="auto"/>
        <w:left w:val="none" w:sz="0" w:space="0" w:color="auto"/>
        <w:bottom w:val="none" w:sz="0" w:space="0" w:color="auto"/>
        <w:right w:val="none" w:sz="0" w:space="0" w:color="auto"/>
      </w:divBdr>
    </w:div>
    <w:div w:id="543367867">
      <w:bodyDiv w:val="1"/>
      <w:marLeft w:val="0"/>
      <w:marRight w:val="0"/>
      <w:marTop w:val="0"/>
      <w:marBottom w:val="0"/>
      <w:divBdr>
        <w:top w:val="none" w:sz="0" w:space="0" w:color="auto"/>
        <w:left w:val="none" w:sz="0" w:space="0" w:color="auto"/>
        <w:bottom w:val="none" w:sz="0" w:space="0" w:color="auto"/>
        <w:right w:val="none" w:sz="0" w:space="0" w:color="auto"/>
      </w:divBdr>
    </w:div>
    <w:div w:id="1434281170">
      <w:bodyDiv w:val="1"/>
      <w:marLeft w:val="0"/>
      <w:marRight w:val="0"/>
      <w:marTop w:val="0"/>
      <w:marBottom w:val="0"/>
      <w:divBdr>
        <w:top w:val="none" w:sz="0" w:space="0" w:color="auto"/>
        <w:left w:val="none" w:sz="0" w:space="0" w:color="auto"/>
        <w:bottom w:val="none" w:sz="0" w:space="0" w:color="auto"/>
        <w:right w:val="none" w:sz="0" w:space="0" w:color="auto"/>
      </w:divBdr>
    </w:div>
    <w:div w:id="1572429314">
      <w:bodyDiv w:val="1"/>
      <w:marLeft w:val="0"/>
      <w:marRight w:val="0"/>
      <w:marTop w:val="0"/>
      <w:marBottom w:val="0"/>
      <w:divBdr>
        <w:top w:val="none" w:sz="0" w:space="0" w:color="auto"/>
        <w:left w:val="none" w:sz="0" w:space="0" w:color="auto"/>
        <w:bottom w:val="none" w:sz="0" w:space="0" w:color="auto"/>
        <w:right w:val="none" w:sz="0" w:space="0" w:color="auto"/>
      </w:divBdr>
    </w:div>
    <w:div w:id="15828360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cid:image001.jpg@01D949EA.DDD66310" TargetMode="External"/><Relationship Id="rId1" Type="http://schemas.openxmlformats.org/officeDocument/2006/relationships/image" Target="media/image1.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D216E0A-A8AE-41A0-B7A9-A31E6D1005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158</TotalTime>
  <Pages>43</Pages>
  <Words>7297</Words>
  <Characters>43782</Characters>
  <Application>Microsoft Office Word</Application>
  <DocSecurity>0</DocSecurity>
  <Lines>364</Lines>
  <Paragraphs>101</Paragraphs>
  <ScaleCrop>false</ScaleCrop>
  <HeadingPairs>
    <vt:vector size="2" baseType="variant">
      <vt:variant>
        <vt:lpstr>Tytuł</vt:lpstr>
      </vt:variant>
      <vt:variant>
        <vt:i4>1</vt:i4>
      </vt:variant>
    </vt:vector>
  </HeadingPairs>
  <TitlesOfParts>
    <vt:vector size="1" baseType="lpstr">
      <vt:lpstr/>
    </vt:vector>
  </TitlesOfParts>
  <Company>PW</Company>
  <LinksUpToDate>false</LinksUpToDate>
  <CharactersWithSpaces>50978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htr</dc:creator>
  <cp:lastModifiedBy>adm</cp:lastModifiedBy>
  <cp:revision>12</cp:revision>
  <cp:lastPrinted>2024-04-18T07:03:00Z</cp:lastPrinted>
  <dcterms:created xsi:type="dcterms:W3CDTF">2024-05-02T12:04:00Z</dcterms:created>
  <dcterms:modified xsi:type="dcterms:W3CDTF">2024-05-17T10:39:00Z</dcterms:modified>
</cp:coreProperties>
</file>