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EE307A" w14:textId="2AAFD4BC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FF010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1BC6887F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A6F3140" w14:textId="77777777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7777777" w:rsidR="009A0AF8" w:rsidRPr="009A0AF8" w:rsidRDefault="009A0AF8" w:rsidP="00AA54CC">
      <w:pPr>
        <w:suppressAutoHyphens w:val="0"/>
        <w:spacing w:after="12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 ustawy z dnia 11 września 2019 r. Prawo zamówień publicznych  (dalej jako: ustawa Pzp)</w:t>
      </w:r>
    </w:p>
    <w:p w14:paraId="3D94B43F" w14:textId="77777777" w:rsidR="009A0AF8" w:rsidRPr="009A0AF8" w:rsidRDefault="009A0AF8" w:rsidP="00AA54CC">
      <w:pPr>
        <w:suppressAutoHyphens w:val="0"/>
        <w:spacing w:before="240" w:after="24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1A3C97FC" w14:textId="241DD139" w:rsidR="00AA54CC" w:rsidRDefault="009A0AF8" w:rsidP="00FF010A">
      <w:pPr>
        <w:suppressAutoHyphens w:val="0"/>
        <w:spacing w:before="120" w:after="120" w:line="259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AA54CC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AA54CC" w:rsidRPr="00AA54CC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, </w:t>
      </w:r>
      <w:r w:rsidR="00AA54CC" w:rsidRPr="00AA54CC">
        <w:rPr>
          <w:rFonts w:asciiTheme="minorHAnsi" w:hAnsiTheme="minorHAnsi" w:cstheme="minorHAnsi"/>
          <w:color w:val="000000"/>
          <w:sz w:val="22"/>
          <w:szCs w:val="22"/>
        </w:rPr>
        <w:t>którego przedmiotem jest</w:t>
      </w:r>
      <w:bookmarkStart w:id="0" w:name="_Hlk72412410"/>
      <w:r w:rsidR="00FF010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bookmarkEnd w:id="0"/>
    <w:p w14:paraId="5D65C94C" w14:textId="77777777" w:rsidR="00FF010A" w:rsidRPr="00532360" w:rsidRDefault="00FF010A" w:rsidP="00FF010A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Kompleks </w:t>
      </w:r>
      <w:proofErr w:type="spellStart"/>
      <w:r w:rsidRPr="00532360">
        <w:rPr>
          <w:rFonts w:asciiTheme="minorHAnsi" w:hAnsiTheme="minorHAnsi" w:cstheme="minorHAnsi"/>
          <w:b/>
          <w:bCs/>
          <w:sz w:val="24"/>
          <w:szCs w:val="24"/>
        </w:rPr>
        <w:t>rekreacyjno</w:t>
      </w:r>
      <w:proofErr w:type="spellEnd"/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 - sportowy oraz Międzypokoleniowe podwórze - wykonanie zagospodarowania terenu przy  Szkole Podstawowej nr 23,  ul. Łanowa 68 w Kielcach</w:t>
      </w:r>
    </w:p>
    <w:p w14:paraId="4ED0CA53" w14:textId="67642184" w:rsidR="009A0AF8" w:rsidRDefault="009A0AF8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prowadzonego przez Gminę Kielce,</w:t>
      </w:r>
      <w:r w:rsidRPr="009A0AF8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</w:p>
    <w:p w14:paraId="3AEEAEB0" w14:textId="77777777" w:rsidR="00653052" w:rsidRPr="009A0AF8" w:rsidRDefault="00653052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71B07C49" w14:textId="58E51C9D" w:rsidR="009A0AF8" w:rsidRPr="009A0AF8" w:rsidRDefault="009A0AF8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9F3E33">
        <w:rPr>
          <w:rFonts w:ascii="Calibri" w:hAnsi="Calibri" w:cs="Calibri"/>
          <w:sz w:val="22"/>
          <w:szCs w:val="22"/>
          <w:lang w:val="x-none" w:eastAsia="pl-PL"/>
        </w:rPr>
        <w:t>podpisujący niniejszy dokument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1A9D015F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144A4EF0" w14:textId="77777777" w:rsidR="009A0AF8" w:rsidRPr="00FB25EF" w:rsidRDefault="009A0AF8" w:rsidP="009A0AF8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FB25EF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01C31439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33EB89AD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6E0D89D0" w14:textId="77777777" w:rsidR="009A0AF8" w:rsidRPr="009A0AF8" w:rsidRDefault="009A0AF8" w:rsidP="009A0AF8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186CEAD9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257A4B18" w14:textId="0E0B9D4A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(siedziba, miejsce prowadzonej działalności), krajowy numer identyfikacyjny (np. NIP/REGON)</w:t>
      </w:r>
    </w:p>
    <w:p w14:paraId="5F9F9D67" w14:textId="77777777" w:rsidR="009A0AF8" w:rsidRPr="009A0AF8" w:rsidRDefault="009A0AF8" w:rsidP="009A0AF8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5EB1FD7B" w14:textId="3C4C9807" w:rsidR="009F3E33" w:rsidRPr="009F3E33" w:rsidRDefault="00761708" w:rsidP="00FB25EF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Pr="009F3E3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art. 108 ust. 1 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ustawy </w:t>
      </w:r>
      <w:proofErr w:type="spellStart"/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="00FB25EF">
        <w:rPr>
          <w:rFonts w:asciiTheme="minorHAnsi" w:hAnsiTheme="minorHAnsi" w:cstheme="minorHAnsi"/>
          <w:sz w:val="22"/>
          <w:szCs w:val="22"/>
        </w:rPr>
        <w:t>.</w:t>
      </w:r>
    </w:p>
    <w:p w14:paraId="1CCB03F3" w14:textId="6868EB80" w:rsidR="00761708" w:rsidRPr="009F3E33" w:rsidRDefault="009F3E33" w:rsidP="00FB25EF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hAnsiTheme="minorHAnsi" w:cstheme="minorHAnsi"/>
          <w:b/>
          <w:sz w:val="22"/>
          <w:szCs w:val="22"/>
        </w:rPr>
        <w:t>Oświadczam/y, że ww. Wykonawca nie podlega wykluczeniu z postępowania na podstawie</w:t>
      </w:r>
      <w:r w:rsidRPr="009F3E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61708" w:rsidRPr="009F3E33">
        <w:rPr>
          <w:rFonts w:asciiTheme="minorHAnsi" w:hAnsiTheme="minorHAnsi" w:cstheme="minorHAnsi"/>
          <w:b/>
          <w:bCs/>
          <w:sz w:val="22"/>
          <w:szCs w:val="22"/>
        </w:rPr>
        <w:t>art. 7 ust. 1</w:t>
      </w:r>
      <w:r w:rsidR="00761708" w:rsidRPr="009F3E33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43242F" w:rsidRPr="009F3E3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3242F" w:rsidRPr="009F3E33">
        <w:rPr>
          <w:rFonts w:asciiTheme="minorHAnsi" w:hAnsiTheme="minorHAnsi" w:cstheme="minorHAnsi"/>
          <w:sz w:val="22"/>
          <w:szCs w:val="22"/>
        </w:rPr>
        <w:t xml:space="preserve">. </w:t>
      </w:r>
      <w:r w:rsidR="00761708" w:rsidRPr="009F3E33">
        <w:rPr>
          <w:rFonts w:asciiTheme="minorHAnsi" w:hAnsiTheme="minorHAnsi" w:cstheme="minorHAnsi"/>
          <w:sz w:val="22"/>
          <w:szCs w:val="22"/>
        </w:rPr>
        <w:t xml:space="preserve">Dz.U. </w:t>
      </w:r>
      <w:r>
        <w:rPr>
          <w:rFonts w:asciiTheme="minorHAnsi" w:hAnsiTheme="minorHAnsi" w:cstheme="minorHAnsi"/>
          <w:sz w:val="22"/>
          <w:szCs w:val="22"/>
        </w:rPr>
        <w:br/>
      </w:r>
      <w:r w:rsidR="00761708" w:rsidRPr="009F3E33">
        <w:rPr>
          <w:rFonts w:asciiTheme="minorHAnsi" w:hAnsiTheme="minorHAnsi" w:cstheme="minorHAnsi"/>
          <w:sz w:val="22"/>
          <w:szCs w:val="22"/>
        </w:rPr>
        <w:t>z 202</w:t>
      </w:r>
      <w:r w:rsidR="0043242F" w:rsidRPr="009F3E33">
        <w:rPr>
          <w:rFonts w:asciiTheme="minorHAnsi" w:hAnsiTheme="minorHAnsi" w:cstheme="minorHAnsi"/>
          <w:sz w:val="22"/>
          <w:szCs w:val="22"/>
        </w:rPr>
        <w:t>3</w:t>
      </w:r>
      <w:r w:rsidR="00761708" w:rsidRPr="009F3E33">
        <w:rPr>
          <w:rFonts w:asciiTheme="minorHAnsi" w:hAnsiTheme="minorHAnsi" w:cstheme="minorHAnsi"/>
          <w:sz w:val="22"/>
          <w:szCs w:val="22"/>
        </w:rPr>
        <w:t xml:space="preserve"> r. poz. </w:t>
      </w:r>
      <w:r w:rsidR="0043242F" w:rsidRPr="009F3E33">
        <w:rPr>
          <w:rFonts w:asciiTheme="minorHAnsi" w:hAnsiTheme="minorHAnsi" w:cstheme="minorHAnsi"/>
          <w:sz w:val="22"/>
          <w:szCs w:val="22"/>
        </w:rPr>
        <w:t>129 ze zm.</w:t>
      </w:r>
      <w:r w:rsidR="00761708" w:rsidRPr="009F3E33">
        <w:rPr>
          <w:rFonts w:asciiTheme="minorHAnsi" w:hAnsiTheme="minorHAnsi" w:cstheme="minorHAnsi"/>
          <w:sz w:val="22"/>
          <w:szCs w:val="22"/>
        </w:rPr>
        <w:t>)</w:t>
      </w:r>
      <w:r w:rsidR="00761708"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5014490" w14:textId="1FA874FD" w:rsidR="009A0AF8" w:rsidRPr="009F3E33" w:rsidRDefault="00781326" w:rsidP="00FB25EF">
      <w:pPr>
        <w:numPr>
          <w:ilvl w:val="0"/>
          <w:numId w:val="17"/>
        </w:numPr>
        <w:suppressAutoHyphens w:val="0"/>
        <w:spacing w:after="120"/>
        <w:ind w:left="357" w:hanging="357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F3E3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Oświadczam/y, że ww. Wykonawca nie podlega wykluczeniu z postepowania na podstawie </w:t>
      </w:r>
      <w:r w:rsidRPr="009F3E3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br/>
        <w:t>art. 109 ust. 1 pkt 4,</w:t>
      </w:r>
      <w:r w:rsidR="00E672BD" w:rsidRPr="009F3E3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F3E3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5 i 7 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ustawy Pzp</w:t>
      </w:r>
      <w:r w:rsidR="003A1E48"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CB024DA" w14:textId="6E9DCC8A" w:rsidR="009A0AF8" w:rsidRPr="009A0AF8" w:rsidRDefault="009A0AF8" w:rsidP="00FB25EF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Oświadczam/y </w:t>
      </w:r>
      <w:r w:rsidRPr="009F3E33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(wypełnić, o ile dotyczy</w:t>
      </w:r>
      <w:r w:rsidRPr="009F3E3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),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że w stosunku do ww. Wykonawcy zachodzą podstawy wykluczenia z postępowania na podstawie art. …………. ustawy Pzp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 pkt 1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</w:t>
      </w:r>
      <w:r w:rsidR="009F3E33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2 i 5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lub art. 109 ust. 1 pkt 4,</w:t>
      </w:r>
      <w:r w:rsidR="003A1E4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5 i 7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C827F2F" w14:textId="77777777" w:rsidR="009A0AF8" w:rsidRPr="009A0AF8" w:rsidRDefault="009A0AF8" w:rsidP="00FB25EF">
      <w:pPr>
        <w:suppressAutoHyphens w:val="0"/>
        <w:spacing w:line="288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Jednocześnie oświadczam/y, że w związku z ww. okolicznością, na podstawie art. 110 ust. 2 ustawy Pzp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FB25EF">
      <w:pPr>
        <w:widowControl w:val="0"/>
        <w:numPr>
          <w:ilvl w:val="0"/>
          <w:numId w:val="19"/>
        </w:numPr>
        <w:suppressAutoHyphens w:val="0"/>
        <w:spacing w:after="120"/>
        <w:ind w:left="357" w:hanging="7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FB25EF">
      <w:pPr>
        <w:widowControl w:val="0"/>
        <w:numPr>
          <w:ilvl w:val="0"/>
          <w:numId w:val="19"/>
        </w:numPr>
        <w:suppressAutoHyphens w:val="0"/>
        <w:spacing w:after="120"/>
        <w:ind w:left="357" w:hanging="7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41639FBE" w14:textId="231F7BE4" w:rsidR="00352EFE" w:rsidRDefault="009A0AF8" w:rsidP="00FB25EF">
      <w:pPr>
        <w:widowControl w:val="0"/>
        <w:numPr>
          <w:ilvl w:val="0"/>
          <w:numId w:val="19"/>
        </w:numPr>
        <w:suppressAutoHyphens w:val="0"/>
        <w:spacing w:after="120"/>
        <w:ind w:left="357" w:hanging="7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6D1A403E" w14:textId="77777777" w:rsidR="009F3E33" w:rsidRPr="00044523" w:rsidRDefault="009F3E33" w:rsidP="009F3E33">
      <w:pPr>
        <w:widowControl w:val="0"/>
        <w:suppressAutoHyphens w:val="0"/>
        <w:spacing w:after="120"/>
        <w:ind w:left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5F4139E" w14:textId="1E8DE709" w:rsidR="009A0AF8" w:rsidRDefault="009A0AF8" w:rsidP="009F3E33">
      <w:pPr>
        <w:numPr>
          <w:ilvl w:val="0"/>
          <w:numId w:val="17"/>
        </w:numPr>
        <w:suppressAutoHyphens w:val="0"/>
        <w:ind w:left="357" w:hanging="35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="009F3E33">
        <w:rPr>
          <w:rFonts w:ascii="Calibri" w:eastAsia="Calibri" w:hAnsi="Calibri"/>
          <w:b/>
          <w:sz w:val="22"/>
          <w:szCs w:val="22"/>
          <w:lang w:eastAsia="en-US"/>
        </w:rPr>
        <w:t xml:space="preserve"> w następujący sposób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p w14:paraId="7C87DD3C" w14:textId="77777777" w:rsidR="009F3E33" w:rsidRPr="009A0AF8" w:rsidRDefault="009F3E33" w:rsidP="00FB25EF">
      <w:pPr>
        <w:suppressAutoHyphens w:val="0"/>
        <w:ind w:left="35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616"/>
        <w:gridCol w:w="1984"/>
        <w:gridCol w:w="3964"/>
      </w:tblGrid>
      <w:tr w:rsidR="009F3E33" w:rsidRPr="009A0AF8" w14:paraId="7CB49B4B" w14:textId="77777777" w:rsidTr="00FB25EF">
        <w:tc>
          <w:tcPr>
            <w:tcW w:w="498" w:type="dxa"/>
            <w:shd w:val="clear" w:color="auto" w:fill="auto"/>
          </w:tcPr>
          <w:p w14:paraId="1FA154D7" w14:textId="77777777" w:rsidR="009F3E33" w:rsidRPr="009A0AF8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0B4077AD" w14:textId="77777777" w:rsidR="009F3E33" w:rsidRPr="009A0AF8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616" w:type="dxa"/>
            <w:shd w:val="clear" w:color="auto" w:fill="auto"/>
          </w:tcPr>
          <w:p w14:paraId="1FDE821A" w14:textId="77777777" w:rsidR="009F3E33" w:rsidRPr="009F3E33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lang w:eastAsia="en-US"/>
              </w:rPr>
            </w:pPr>
          </w:p>
          <w:p w14:paraId="433BEAD5" w14:textId="44E4FD84" w:rsidR="009F3E33" w:rsidRPr="009F3E33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9F3E33">
              <w:rPr>
                <w:rFonts w:ascii="Calibri" w:eastAsia="Calibri" w:hAnsi="Calibri"/>
                <w:b/>
                <w:lang w:eastAsia="en-US"/>
              </w:rPr>
              <w:t>Warunek udziału w postępowaniu</w:t>
            </w:r>
          </w:p>
        </w:tc>
        <w:tc>
          <w:tcPr>
            <w:tcW w:w="1984" w:type="dxa"/>
            <w:shd w:val="clear" w:color="auto" w:fill="auto"/>
          </w:tcPr>
          <w:p w14:paraId="349469F2" w14:textId="77777777" w:rsidR="009F3E33" w:rsidRPr="009F3E33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lang w:eastAsia="en-US"/>
              </w:rPr>
            </w:pPr>
          </w:p>
          <w:p w14:paraId="6CACD60D" w14:textId="3631EE6C" w:rsidR="009F3E33" w:rsidRPr="009F3E33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9F3E33">
              <w:rPr>
                <w:rFonts w:ascii="Calibri" w:eastAsia="Calibri" w:hAnsi="Calibri"/>
                <w:b/>
                <w:lang w:eastAsia="en-US"/>
              </w:rPr>
              <w:t>Wykonawca spełnia samodzielnie</w:t>
            </w:r>
          </w:p>
          <w:p w14:paraId="3D9CA769" w14:textId="77777777" w:rsidR="009F3E33" w:rsidRPr="009F3E33" w:rsidRDefault="009F3E33" w:rsidP="009A0AF8">
            <w:pPr>
              <w:suppressAutoHyphens w:val="0"/>
              <w:jc w:val="both"/>
              <w:rPr>
                <w:rFonts w:ascii="Calibri" w:eastAsia="Calibri" w:hAnsi="Calibri"/>
                <w:b/>
                <w:lang w:eastAsia="en-US"/>
              </w:rPr>
            </w:pPr>
          </w:p>
          <w:p w14:paraId="3DCF3632" w14:textId="1327FB74" w:rsidR="009F3E33" w:rsidRPr="009F3E33" w:rsidRDefault="009F3E33" w:rsidP="009A0AF8">
            <w:pPr>
              <w:suppressAutoHyphens w:val="0"/>
              <w:jc w:val="center"/>
              <w:rPr>
                <w:rFonts w:ascii="Calibri" w:eastAsia="Calibri" w:hAnsi="Calibri"/>
                <w:b/>
                <w:vertAlign w:val="superscript"/>
                <w:lang w:eastAsia="en-US"/>
              </w:rPr>
            </w:pPr>
            <w:r w:rsidRPr="009F3E33">
              <w:rPr>
                <w:rFonts w:ascii="Calibri" w:eastAsia="Calibri" w:hAnsi="Calibri"/>
                <w:b/>
                <w:lang w:eastAsia="en-US"/>
              </w:rPr>
              <w:t>TAK/NIE</w:t>
            </w:r>
            <w:r w:rsidR="00FB25EF" w:rsidRPr="00FB25EF">
              <w:rPr>
                <w:rFonts w:ascii="Calibri" w:eastAsia="Calibri" w:hAnsi="Calibri"/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3964" w:type="dxa"/>
          </w:tcPr>
          <w:p w14:paraId="5096C688" w14:textId="77777777" w:rsidR="009F3E33" w:rsidRPr="009F3E33" w:rsidRDefault="009F3E33" w:rsidP="009F3E33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9F3E33">
              <w:rPr>
                <w:rFonts w:asciiTheme="minorHAnsi" w:hAnsiTheme="minorHAnsi" w:cstheme="minorHAnsi"/>
                <w:b/>
              </w:rPr>
              <w:t xml:space="preserve">Wykonawca polega na zdolnościach   podmiotów udostępniających zasoby </w:t>
            </w:r>
          </w:p>
          <w:p w14:paraId="434B2C78" w14:textId="3ED4FF3A" w:rsidR="009F3E33" w:rsidRDefault="009F3E33" w:rsidP="009F3E33">
            <w:pPr>
              <w:pStyle w:val="Bezodstpw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9F3E33">
              <w:rPr>
                <w:rFonts w:asciiTheme="minorHAnsi" w:hAnsiTheme="minorHAnsi" w:cstheme="minorHAnsi"/>
                <w:b/>
              </w:rPr>
              <w:t xml:space="preserve">TAK /  NIE </w:t>
            </w:r>
            <w:r w:rsidR="00FB25EF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  <w:p w14:paraId="24B9B255" w14:textId="77777777" w:rsidR="009F3E33" w:rsidRPr="009F3E33" w:rsidRDefault="009F3E33" w:rsidP="009F3E33">
            <w:pPr>
              <w:pStyle w:val="Bezodstpw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</w:p>
          <w:p w14:paraId="7AC54352" w14:textId="35F5C200" w:rsidR="009F3E33" w:rsidRPr="00ED5010" w:rsidRDefault="009F3E33" w:rsidP="009F3E33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9F3E33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 xml:space="preserve"> -  </w:t>
            </w:r>
            <w:r w:rsidRPr="009F3E33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w przypadku odpowiedzi twierdzącej proszę podać nazwę i adres podmiotu udostępniającego zasób/y</w:t>
            </w:r>
            <w:r w:rsidRPr="009F3E33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 xml:space="preserve"> </w:t>
            </w:r>
            <w:r w:rsidRPr="009F3E33">
              <w:rPr>
                <w:rStyle w:val="Odwoanieprzypisudolnego"/>
                <w:rFonts w:asciiTheme="minorHAnsi" w:hAnsiTheme="minorHAnsi" w:cstheme="minorHAnsi"/>
                <w:b/>
              </w:rPr>
              <w:footnoteReference w:id="3"/>
            </w:r>
            <w:r w:rsidRPr="009F3E33">
              <w:rPr>
                <w:rFonts w:asciiTheme="minorHAnsi" w:hAnsiTheme="minorHAnsi" w:cstheme="minorHAnsi"/>
                <w:b/>
              </w:rPr>
              <w:br/>
            </w:r>
          </w:p>
        </w:tc>
      </w:tr>
      <w:tr w:rsidR="009F3E33" w:rsidRPr="009A0AF8" w14:paraId="6D0A92A6" w14:textId="77777777" w:rsidTr="00FB25EF">
        <w:tc>
          <w:tcPr>
            <w:tcW w:w="498" w:type="dxa"/>
            <w:shd w:val="clear" w:color="auto" w:fill="auto"/>
          </w:tcPr>
          <w:p w14:paraId="37B68BDA" w14:textId="77777777" w:rsidR="009F3E33" w:rsidRPr="009A0AF8" w:rsidRDefault="009F3E33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7F66C821" w14:textId="77777777" w:rsidR="009F3E33" w:rsidRPr="00FB25EF" w:rsidRDefault="009F3E33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FB25EF">
              <w:rPr>
                <w:rFonts w:ascii="Calibri" w:eastAsia="Calibri" w:hAnsi="Calibri" w:cs="Calibri"/>
                <w:b/>
                <w:lang w:eastAsia="en-US"/>
              </w:rPr>
              <w:t xml:space="preserve">Warunek dot. </w:t>
            </w:r>
            <w:r w:rsidRPr="00FB25EF">
              <w:rPr>
                <w:rFonts w:ascii="Calibri" w:hAnsi="Calibri" w:cs="Arial"/>
                <w:b/>
              </w:rPr>
              <w:t>doświadczenia Wykonawcy</w:t>
            </w:r>
            <w:r w:rsidRPr="00FB25EF">
              <w:rPr>
                <w:rFonts w:ascii="Calibri" w:eastAsia="Calibri" w:hAnsi="Calibri" w:cs="Calibri"/>
                <w:b/>
                <w:lang w:eastAsia="en-US"/>
              </w:rPr>
              <w:t xml:space="preserve"> określony </w:t>
            </w:r>
            <w:r w:rsidRPr="00FB25EF">
              <w:rPr>
                <w:rFonts w:ascii="Calibri" w:eastAsia="Calibri" w:hAnsi="Calibri" w:cs="Calibri"/>
                <w:b/>
                <w:lang w:eastAsia="en-US"/>
              </w:rPr>
              <w:br/>
              <w:t>w rozdz. X pkt 1.4.1. SWZ</w:t>
            </w:r>
          </w:p>
          <w:p w14:paraId="711FEA8E" w14:textId="3F7E8D34" w:rsidR="009F3E33" w:rsidRPr="00FB25EF" w:rsidRDefault="009F3E33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14:paraId="70764AE9" w14:textId="77777777" w:rsidR="009F3E33" w:rsidRPr="009A0AF8" w:rsidRDefault="009F3E33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964" w:type="dxa"/>
          </w:tcPr>
          <w:p w14:paraId="0524BA45" w14:textId="45350FC1" w:rsidR="009F3E33" w:rsidRPr="009A0AF8" w:rsidRDefault="009F3E33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9F3E33" w:rsidRPr="009A0AF8" w14:paraId="7E82D62E" w14:textId="77777777" w:rsidTr="00FB25EF">
        <w:tc>
          <w:tcPr>
            <w:tcW w:w="498" w:type="dxa"/>
            <w:shd w:val="clear" w:color="auto" w:fill="auto"/>
          </w:tcPr>
          <w:p w14:paraId="49A8E33D" w14:textId="7AC43FA4" w:rsidR="009F3E33" w:rsidRPr="009A0AF8" w:rsidRDefault="009F3E33" w:rsidP="000F0E15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</w:t>
            </w: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6057CA7" w14:textId="77777777" w:rsidR="009F3E33" w:rsidRDefault="009F3E33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FB25EF">
              <w:rPr>
                <w:rFonts w:ascii="Calibri" w:eastAsia="Calibri" w:hAnsi="Calibri" w:cs="Calibri"/>
                <w:b/>
                <w:lang w:eastAsia="en-US"/>
              </w:rPr>
              <w:t xml:space="preserve">Warunek dot. </w:t>
            </w:r>
            <w:r w:rsidRPr="00FB25EF">
              <w:rPr>
                <w:rFonts w:ascii="Calibri" w:hAnsi="Calibri" w:cs="Arial"/>
                <w:b/>
              </w:rPr>
              <w:t xml:space="preserve">kwalifikacji zawodowych osób skierowanych przez Wykonawcę do realizacji zamówienia określony </w:t>
            </w:r>
            <w:r w:rsidRPr="00FB25EF">
              <w:rPr>
                <w:rFonts w:ascii="Calibri" w:eastAsia="Calibri" w:hAnsi="Calibri" w:cs="Calibri"/>
                <w:b/>
                <w:lang w:eastAsia="en-US"/>
              </w:rPr>
              <w:t>w rozdz. X pkt 1.4.2. SWZ</w:t>
            </w:r>
          </w:p>
          <w:p w14:paraId="6F227B97" w14:textId="77777777" w:rsidR="00FB25EF" w:rsidRPr="00FB25EF" w:rsidRDefault="00FB25EF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14:paraId="18EC474B" w14:textId="77777777" w:rsidR="009F3E33" w:rsidRPr="009A0AF8" w:rsidRDefault="009F3E33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964" w:type="dxa"/>
          </w:tcPr>
          <w:p w14:paraId="3B77D067" w14:textId="5FB6C18E" w:rsidR="009F3E33" w:rsidRPr="009A0AF8" w:rsidRDefault="009F3E33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488F11A5" w14:textId="77777777" w:rsidR="00D059D8" w:rsidRPr="00D059D8" w:rsidRDefault="00D059D8" w:rsidP="00FB25EF">
      <w:pPr>
        <w:numPr>
          <w:ilvl w:val="0"/>
          <w:numId w:val="17"/>
        </w:numPr>
        <w:suppressAutoHyphens w:val="0"/>
        <w:spacing w:before="240" w:after="120"/>
        <w:ind w:left="357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Wskazuję/my następujące podmiotowe środki dowodowe, które można uzyskać za pomocą bezpłatnych i ogólnodostępnych baz danych, oraz dane umożliwiające dostęp do tych środków:</w:t>
      </w:r>
    </w:p>
    <w:p w14:paraId="33A4B7F1" w14:textId="77777777" w:rsidR="00D059D8" w:rsidRPr="00D059D8" w:rsidRDefault="00D059D8" w:rsidP="00FB25EF">
      <w:pPr>
        <w:tabs>
          <w:tab w:val="left" w:pos="0"/>
        </w:tabs>
        <w:suppressAutoHyphens w:val="0"/>
        <w:spacing w:before="120" w:after="120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</w:p>
    <w:p w14:paraId="51315996" w14:textId="77777777" w:rsidR="00D059D8" w:rsidRPr="00D059D8" w:rsidRDefault="00D059D8" w:rsidP="00FB25EF">
      <w:pPr>
        <w:tabs>
          <w:tab w:val="left" w:pos="0"/>
        </w:tabs>
        <w:suppressAutoHyphens w:val="0"/>
        <w:spacing w:before="120" w:after="120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5AD440B0" w14:textId="31D2DE16" w:rsidR="00D059D8" w:rsidRDefault="00D059D8" w:rsidP="00FB25EF">
      <w:pPr>
        <w:tabs>
          <w:tab w:val="left" w:pos="0"/>
        </w:tabs>
        <w:suppressAutoHyphens w:val="0"/>
        <w:spacing w:before="120" w:after="120"/>
        <w:ind w:left="360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D059D8">
        <w:rPr>
          <w:rFonts w:ascii="Calibri" w:eastAsia="Calibri" w:hAnsi="Calibri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AA4E7CB" w14:textId="77777777" w:rsidR="00FB25EF" w:rsidRPr="00D059D8" w:rsidRDefault="00FB25EF" w:rsidP="00FB25EF">
      <w:pPr>
        <w:tabs>
          <w:tab w:val="left" w:pos="0"/>
        </w:tabs>
        <w:suppressAutoHyphens w:val="0"/>
        <w:spacing w:before="120" w:after="120"/>
        <w:ind w:left="360"/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66580749" w14:textId="651E6A34" w:rsidR="00D8255A" w:rsidRPr="00044523" w:rsidRDefault="009A0AF8" w:rsidP="00FB25EF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t>Oświadczam</w:t>
      </w:r>
      <w:r w:rsidR="00FB25EF">
        <w:rPr>
          <w:rFonts w:ascii="Calibri" w:eastAsia="Calibri" w:hAnsi="Calibri"/>
          <w:sz w:val="22"/>
          <w:szCs w:val="22"/>
          <w:u w:val="single"/>
          <w:lang w:eastAsia="en-US"/>
        </w:rPr>
        <w:t>/y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A1C71E8" w14:textId="77777777" w:rsidR="00D8255A" w:rsidRPr="00F85B6E" w:rsidRDefault="00D8255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B0D3FAB" w14:textId="77777777" w:rsidR="009F3E33" w:rsidRDefault="009F3E33" w:rsidP="009F3E33">
      <w:pPr>
        <w:ind w:right="39"/>
        <w:jc w:val="center"/>
        <w:rPr>
          <w:rFonts w:cs="Calibri"/>
          <w:b/>
        </w:rPr>
      </w:pPr>
    </w:p>
    <w:p w14:paraId="36504270" w14:textId="4D548940" w:rsidR="009F3E33" w:rsidRPr="009F3E33" w:rsidRDefault="009F3E33" w:rsidP="009F3E33">
      <w:pPr>
        <w:ind w:right="39"/>
        <w:jc w:val="center"/>
        <w:rPr>
          <w:rFonts w:asciiTheme="minorHAnsi" w:hAnsiTheme="minorHAnsi" w:cstheme="minorHAnsi"/>
          <w:i/>
          <w:iCs/>
          <w:vertAlign w:val="superscript"/>
        </w:rPr>
      </w:pPr>
      <w:r w:rsidRPr="009F3E33">
        <w:rPr>
          <w:rFonts w:asciiTheme="minorHAnsi" w:hAnsiTheme="minorHAnsi" w:cstheme="minorHAnsi"/>
          <w:b/>
          <w:i/>
          <w:iCs/>
        </w:rPr>
        <w:t xml:space="preserve">Oświadczenie sporządzone w postaci elektronicznej winno być  podpisane </w:t>
      </w:r>
      <w:r w:rsidR="00FF010A">
        <w:rPr>
          <w:rFonts w:asciiTheme="minorHAnsi" w:hAnsiTheme="minorHAnsi" w:cstheme="minorHAnsi"/>
          <w:b/>
          <w:i/>
          <w:iCs/>
        </w:rPr>
        <w:t xml:space="preserve">(opatrzone) </w:t>
      </w:r>
      <w:r w:rsidRPr="009F3E33">
        <w:rPr>
          <w:rFonts w:asciiTheme="minorHAnsi" w:hAnsiTheme="minorHAnsi" w:cstheme="minorHAnsi"/>
          <w:b/>
          <w:i/>
          <w:iCs/>
        </w:rPr>
        <w:t>kwalifikowanym podpisem elektronicznym, podpisem zaufanym lub podpisem osobistym przez osobę/y upoważnione do reprezentowania Wykonawcy</w:t>
      </w:r>
    </w:p>
    <w:p w14:paraId="1B881674" w14:textId="3C79E32E" w:rsidR="00602765" w:rsidRPr="00AA54CC" w:rsidRDefault="00602765" w:rsidP="009F3E33">
      <w:pPr>
        <w:jc w:val="center"/>
        <w:rPr>
          <w:rFonts w:ascii="Calibri" w:hAnsi="Calibri" w:cs="Calibri"/>
          <w:sz w:val="22"/>
          <w:szCs w:val="22"/>
          <w:u w:val="single"/>
        </w:rPr>
      </w:pPr>
    </w:p>
    <w:sectPr w:rsidR="00602765" w:rsidRPr="00AA54CC" w:rsidSect="00EB0E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65C7" w14:textId="77777777" w:rsidR="00EB0EA1" w:rsidRDefault="00EB0EA1">
      <w:r>
        <w:separator/>
      </w:r>
    </w:p>
  </w:endnote>
  <w:endnote w:type="continuationSeparator" w:id="0">
    <w:p w14:paraId="6C29E194" w14:textId="77777777" w:rsidR="00EB0EA1" w:rsidRDefault="00EB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AE24" w14:textId="77777777" w:rsidR="00216CA6" w:rsidRDefault="00216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1C93" w14:textId="77777777" w:rsidR="00EB0EA1" w:rsidRDefault="00EB0EA1">
      <w:r>
        <w:separator/>
      </w:r>
    </w:p>
  </w:footnote>
  <w:footnote w:type="continuationSeparator" w:id="0">
    <w:p w14:paraId="5B863180" w14:textId="77777777" w:rsidR="00EB0EA1" w:rsidRDefault="00EB0EA1">
      <w:r>
        <w:continuationSeparator/>
      </w:r>
    </w:p>
  </w:footnote>
  <w:footnote w:id="1">
    <w:p w14:paraId="0DE66C52" w14:textId="77777777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5BD64E51" w14:textId="77777777" w:rsidR="009936E6" w:rsidRPr="00781326" w:rsidRDefault="009936E6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</w:p>
    <w:p w14:paraId="47877309" w14:textId="7DD7650F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>Wykonawca przedstawia, 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D059D8">
        <w:rPr>
          <w:rFonts w:ascii="Calibri" w:hAnsi="Calibri" w:cs="Calibri"/>
          <w:b/>
          <w:i/>
          <w:sz w:val="18"/>
          <w:szCs w:val="18"/>
          <w:u w:val="single"/>
        </w:rPr>
        <w:t>1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  <w:footnote w:id="2">
    <w:p w14:paraId="0C503136" w14:textId="67757A9E" w:rsidR="00FB25EF" w:rsidRDefault="00FB25EF">
      <w:pPr>
        <w:pStyle w:val="Tekstprzypisudolnego"/>
      </w:pPr>
      <w:r>
        <w:rPr>
          <w:i/>
          <w:iCs/>
          <w:sz w:val="18"/>
          <w:szCs w:val="18"/>
        </w:rPr>
        <w:t xml:space="preserve"> </w:t>
      </w:r>
      <w:r>
        <w:rPr>
          <w:rStyle w:val="Odwoanieprzypisudolnego"/>
        </w:rPr>
        <w:footnoteRef/>
      </w:r>
      <w:r>
        <w:rPr>
          <w:i/>
          <w:iCs/>
          <w:sz w:val="18"/>
          <w:szCs w:val="18"/>
        </w:rPr>
        <w:t xml:space="preserve"> </w:t>
      </w:r>
      <w:r w:rsidRPr="00FB25EF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3">
    <w:p w14:paraId="5F9CBA8C" w14:textId="7E2CC8C7" w:rsidR="009F3E33" w:rsidRPr="00BC608F" w:rsidRDefault="009F3E33" w:rsidP="00FB25EF">
      <w:pPr>
        <w:pStyle w:val="Default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1726">
        <w:rPr>
          <w:rFonts w:ascii="Calibri" w:hAnsi="Calibri"/>
          <w:b/>
          <w:i/>
          <w:spacing w:val="-2"/>
          <w:sz w:val="16"/>
          <w:szCs w:val="16"/>
          <w:u w:val="single"/>
        </w:rPr>
        <w:t>W przypadku polegania na zdolnościach lub sytuacji podmiotów udostępniających zasoby</w:t>
      </w:r>
      <w:r w:rsidRPr="00FF1726">
        <w:rPr>
          <w:rFonts w:ascii="Calibri" w:hAnsi="Calibri"/>
          <w:i/>
          <w:spacing w:val="-2"/>
          <w:sz w:val="16"/>
          <w:szCs w:val="16"/>
        </w:rPr>
        <w:t xml:space="preserve">, </w:t>
      </w:r>
      <w:r w:rsidRPr="00FF1726">
        <w:rPr>
          <w:rFonts w:ascii="Calibri" w:hAnsi="Calibri"/>
          <w:b/>
          <w:i/>
          <w:spacing w:val="-2"/>
          <w:sz w:val="16"/>
          <w:szCs w:val="16"/>
        </w:rPr>
        <w:t>Wykonawca przedstawia, wraz z niniejszym</w:t>
      </w:r>
      <w:r w:rsidRPr="0073249D">
        <w:rPr>
          <w:rFonts w:ascii="Calibri" w:hAnsi="Calibri"/>
          <w:b/>
          <w:i/>
          <w:sz w:val="16"/>
          <w:szCs w:val="16"/>
        </w:rPr>
        <w:t xml:space="preserve"> oświadczeniem, także</w:t>
      </w:r>
      <w:r w:rsidRPr="0073249D">
        <w:rPr>
          <w:rFonts w:ascii="Calibri" w:hAnsi="Calibri"/>
          <w:i/>
          <w:sz w:val="16"/>
          <w:szCs w:val="16"/>
        </w:rPr>
        <w:t xml:space="preserve"> </w:t>
      </w:r>
      <w:r w:rsidRPr="0073249D">
        <w:rPr>
          <w:rFonts w:ascii="Calibri" w:hAnsi="Calibri"/>
          <w:b/>
          <w:i/>
          <w:sz w:val="16"/>
          <w:szCs w:val="16"/>
          <w:u w:val="single"/>
        </w:rPr>
        <w:t>oświadczenie podmiotu udostępniającego zasoby (wzór Załącznik nr 2 b do SWZ)</w:t>
      </w:r>
      <w:r w:rsidRPr="0073249D">
        <w:rPr>
          <w:rFonts w:ascii="Calibri" w:hAnsi="Calibri"/>
          <w:i/>
          <w:sz w:val="16"/>
          <w:szCs w:val="16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3249D">
        <w:rPr>
          <w:rFonts w:ascii="Calibri" w:hAnsi="Calibri"/>
          <w:b/>
          <w:i/>
          <w:sz w:val="16"/>
          <w:szCs w:val="16"/>
          <w:u w:val="single"/>
        </w:rPr>
        <w:t>zobowiązanie podmiotu udostępniającego zasoby</w:t>
      </w:r>
      <w:r w:rsidRPr="0073249D">
        <w:rPr>
          <w:rFonts w:ascii="Calibri" w:hAnsi="Calibri"/>
          <w:i/>
          <w:sz w:val="16"/>
          <w:szCs w:val="16"/>
        </w:rPr>
        <w:t xml:space="preserve"> do oddania mu do dyspozycji niezbędnych zasobów na potrzeby realizacji danego zamówienia lub inny podmiotowy środek dowodowy potwierdzający, że wykonawca, realizując zamówienie, będzie dysponował niezbę</w:t>
      </w:r>
      <w:r>
        <w:rPr>
          <w:rFonts w:ascii="Calibri" w:hAnsi="Calibri"/>
          <w:i/>
          <w:sz w:val="16"/>
          <w:szCs w:val="16"/>
        </w:rPr>
        <w:t xml:space="preserve">dnymi zasobami tych podmiotów.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1031" w14:textId="15534BE3" w:rsidR="003A1E48" w:rsidRPr="00216CA6" w:rsidRDefault="003A1E48" w:rsidP="003A1E48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bookmarkStart w:id="1" w:name="_Hlk75266366"/>
    <w:r w:rsidRPr="00216CA6">
      <w:rPr>
        <w:rFonts w:ascii="Calibri" w:hAnsi="Calibri" w:cs="Calibri"/>
        <w:b/>
        <w:color w:val="C00000"/>
        <w:sz w:val="22"/>
        <w:szCs w:val="22"/>
      </w:rPr>
      <w:t>A-II.271.</w:t>
    </w:r>
    <w:r w:rsidR="00FF010A">
      <w:rPr>
        <w:rFonts w:ascii="Calibri" w:hAnsi="Calibri" w:cs="Calibri"/>
        <w:b/>
        <w:color w:val="C00000"/>
        <w:sz w:val="22"/>
        <w:szCs w:val="22"/>
      </w:rPr>
      <w:t>14</w:t>
    </w:r>
    <w:r w:rsidRPr="00216CA6">
      <w:rPr>
        <w:rFonts w:ascii="Calibri" w:hAnsi="Calibri" w:cs="Calibri"/>
        <w:b/>
        <w:color w:val="C00000"/>
        <w:sz w:val="22"/>
        <w:szCs w:val="22"/>
      </w:rPr>
      <w:t>.202</w:t>
    </w:r>
    <w:bookmarkEnd w:id="1"/>
    <w:r w:rsidR="009F3E33">
      <w:rPr>
        <w:rFonts w:ascii="Calibri" w:hAnsi="Calibri" w:cs="Calibri"/>
        <w:b/>
        <w:color w:val="C00000"/>
        <w:sz w:val="22"/>
        <w:szCs w:val="22"/>
      </w:rPr>
      <w:t>4</w:t>
    </w:r>
    <w:r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3E71FF3E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D5043C"/>
    <w:multiLevelType w:val="hybridMultilevel"/>
    <w:tmpl w:val="B23A07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051">
    <w:abstractNumId w:val="0"/>
  </w:num>
  <w:num w:numId="2" w16cid:durableId="1405223609">
    <w:abstractNumId w:val="1"/>
  </w:num>
  <w:num w:numId="3" w16cid:durableId="2053505101">
    <w:abstractNumId w:val="2"/>
  </w:num>
  <w:num w:numId="4" w16cid:durableId="244807438">
    <w:abstractNumId w:val="3"/>
  </w:num>
  <w:num w:numId="5" w16cid:durableId="1588149145">
    <w:abstractNumId w:val="4"/>
  </w:num>
  <w:num w:numId="6" w16cid:durableId="553393941">
    <w:abstractNumId w:val="5"/>
  </w:num>
  <w:num w:numId="7" w16cid:durableId="1575748088">
    <w:abstractNumId w:val="6"/>
  </w:num>
  <w:num w:numId="8" w16cid:durableId="358506259">
    <w:abstractNumId w:val="15"/>
  </w:num>
  <w:num w:numId="9" w16cid:durableId="30111474">
    <w:abstractNumId w:val="7"/>
  </w:num>
  <w:num w:numId="10" w16cid:durableId="1303736354">
    <w:abstractNumId w:val="16"/>
  </w:num>
  <w:num w:numId="11" w16cid:durableId="156999984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2544736">
    <w:abstractNumId w:val="8"/>
  </w:num>
  <w:num w:numId="13" w16cid:durableId="1166359445">
    <w:abstractNumId w:val="8"/>
  </w:num>
  <w:num w:numId="14" w16cid:durableId="763652494">
    <w:abstractNumId w:val="12"/>
  </w:num>
  <w:num w:numId="15" w16cid:durableId="866941229">
    <w:abstractNumId w:val="13"/>
  </w:num>
  <w:num w:numId="16" w16cid:durableId="175119802">
    <w:abstractNumId w:val="11"/>
  </w:num>
  <w:num w:numId="17" w16cid:durableId="407848275">
    <w:abstractNumId w:val="10"/>
  </w:num>
  <w:num w:numId="18" w16cid:durableId="1650090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52072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2564D"/>
    <w:rsid w:val="00044523"/>
    <w:rsid w:val="00047388"/>
    <w:rsid w:val="00056704"/>
    <w:rsid w:val="0007796B"/>
    <w:rsid w:val="000A5303"/>
    <w:rsid w:val="000C38AA"/>
    <w:rsid w:val="000F0E15"/>
    <w:rsid w:val="00133541"/>
    <w:rsid w:val="00133987"/>
    <w:rsid w:val="00150680"/>
    <w:rsid w:val="001748F9"/>
    <w:rsid w:val="00193888"/>
    <w:rsid w:val="001A6909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B1FD0"/>
    <w:rsid w:val="002C12AD"/>
    <w:rsid w:val="002C4996"/>
    <w:rsid w:val="002D096A"/>
    <w:rsid w:val="002D2C75"/>
    <w:rsid w:val="002D2C80"/>
    <w:rsid w:val="00301157"/>
    <w:rsid w:val="0030292D"/>
    <w:rsid w:val="00302F84"/>
    <w:rsid w:val="0031387A"/>
    <w:rsid w:val="003526C3"/>
    <w:rsid w:val="00352EFE"/>
    <w:rsid w:val="00394361"/>
    <w:rsid w:val="003A1E48"/>
    <w:rsid w:val="003B4FE8"/>
    <w:rsid w:val="003E01CA"/>
    <w:rsid w:val="003E52F2"/>
    <w:rsid w:val="003E544C"/>
    <w:rsid w:val="00404B97"/>
    <w:rsid w:val="00420E85"/>
    <w:rsid w:val="00426592"/>
    <w:rsid w:val="0043044F"/>
    <w:rsid w:val="0043242F"/>
    <w:rsid w:val="00474568"/>
    <w:rsid w:val="004911A1"/>
    <w:rsid w:val="0049381C"/>
    <w:rsid w:val="004A78F6"/>
    <w:rsid w:val="004B2C45"/>
    <w:rsid w:val="004D0E17"/>
    <w:rsid w:val="00524CA5"/>
    <w:rsid w:val="00527C0B"/>
    <w:rsid w:val="00544BFF"/>
    <w:rsid w:val="005543EA"/>
    <w:rsid w:val="00571F16"/>
    <w:rsid w:val="005C747E"/>
    <w:rsid w:val="005E4DE6"/>
    <w:rsid w:val="005F6C0B"/>
    <w:rsid w:val="00602765"/>
    <w:rsid w:val="006378A8"/>
    <w:rsid w:val="00653052"/>
    <w:rsid w:val="00654110"/>
    <w:rsid w:val="006944A0"/>
    <w:rsid w:val="006B32C4"/>
    <w:rsid w:val="006B5BA6"/>
    <w:rsid w:val="006C649A"/>
    <w:rsid w:val="006D039C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81326"/>
    <w:rsid w:val="007914CD"/>
    <w:rsid w:val="007A46E6"/>
    <w:rsid w:val="007B308B"/>
    <w:rsid w:val="007B3430"/>
    <w:rsid w:val="00826032"/>
    <w:rsid w:val="0083273B"/>
    <w:rsid w:val="008445BC"/>
    <w:rsid w:val="00881A97"/>
    <w:rsid w:val="008A2316"/>
    <w:rsid w:val="008A3D04"/>
    <w:rsid w:val="008E03E6"/>
    <w:rsid w:val="00904FCF"/>
    <w:rsid w:val="0091052B"/>
    <w:rsid w:val="009204D7"/>
    <w:rsid w:val="009341A3"/>
    <w:rsid w:val="009876E0"/>
    <w:rsid w:val="009936E6"/>
    <w:rsid w:val="009A0AF8"/>
    <w:rsid w:val="009C4AA2"/>
    <w:rsid w:val="009D22E1"/>
    <w:rsid w:val="009D3E0D"/>
    <w:rsid w:val="009E153B"/>
    <w:rsid w:val="009F3E33"/>
    <w:rsid w:val="009F61BB"/>
    <w:rsid w:val="009F7774"/>
    <w:rsid w:val="00A168A8"/>
    <w:rsid w:val="00A26CBC"/>
    <w:rsid w:val="00A53A6C"/>
    <w:rsid w:val="00A57094"/>
    <w:rsid w:val="00A87E15"/>
    <w:rsid w:val="00AA54CC"/>
    <w:rsid w:val="00AB07FA"/>
    <w:rsid w:val="00AC363D"/>
    <w:rsid w:val="00AD2177"/>
    <w:rsid w:val="00AE0615"/>
    <w:rsid w:val="00B22C92"/>
    <w:rsid w:val="00B310A3"/>
    <w:rsid w:val="00B56D00"/>
    <w:rsid w:val="00B73B1A"/>
    <w:rsid w:val="00B87446"/>
    <w:rsid w:val="00BD0719"/>
    <w:rsid w:val="00BE7744"/>
    <w:rsid w:val="00BF2E2E"/>
    <w:rsid w:val="00C00E75"/>
    <w:rsid w:val="00C51667"/>
    <w:rsid w:val="00C61A47"/>
    <w:rsid w:val="00C923E3"/>
    <w:rsid w:val="00CD1B07"/>
    <w:rsid w:val="00CF1277"/>
    <w:rsid w:val="00CF23F3"/>
    <w:rsid w:val="00D00DF3"/>
    <w:rsid w:val="00D059D8"/>
    <w:rsid w:val="00D20F34"/>
    <w:rsid w:val="00D8255A"/>
    <w:rsid w:val="00DA1467"/>
    <w:rsid w:val="00DA38AA"/>
    <w:rsid w:val="00DC2B44"/>
    <w:rsid w:val="00DC4A90"/>
    <w:rsid w:val="00DF35A1"/>
    <w:rsid w:val="00DF4F50"/>
    <w:rsid w:val="00E37A28"/>
    <w:rsid w:val="00E4768A"/>
    <w:rsid w:val="00E47970"/>
    <w:rsid w:val="00E51E78"/>
    <w:rsid w:val="00E5798C"/>
    <w:rsid w:val="00E609CD"/>
    <w:rsid w:val="00E672BD"/>
    <w:rsid w:val="00E713EE"/>
    <w:rsid w:val="00E72E8E"/>
    <w:rsid w:val="00E74F33"/>
    <w:rsid w:val="00E77965"/>
    <w:rsid w:val="00EA5954"/>
    <w:rsid w:val="00EB0EA1"/>
    <w:rsid w:val="00ED5010"/>
    <w:rsid w:val="00EE0A41"/>
    <w:rsid w:val="00EF507E"/>
    <w:rsid w:val="00EF5F1C"/>
    <w:rsid w:val="00F15C98"/>
    <w:rsid w:val="00F52D4A"/>
    <w:rsid w:val="00F54BE6"/>
    <w:rsid w:val="00F61821"/>
    <w:rsid w:val="00F85B6E"/>
    <w:rsid w:val="00F937CF"/>
    <w:rsid w:val="00FB25EF"/>
    <w:rsid w:val="00FF010A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  <w15:docId w15:val="{09FD471A-E16A-406E-8630-59E6B4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uiPriority w:val="99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link w:val="BezodstpwZnak"/>
    <w:uiPriority w:val="1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6D039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5A6A-A66E-4512-8E8C-FADAF176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Lidia Kałuża</cp:lastModifiedBy>
  <cp:revision>3</cp:revision>
  <cp:lastPrinted>2021-06-23T07:30:00Z</cp:lastPrinted>
  <dcterms:created xsi:type="dcterms:W3CDTF">2024-04-19T12:22:00Z</dcterms:created>
  <dcterms:modified xsi:type="dcterms:W3CDTF">2024-04-19T12:46:00Z</dcterms:modified>
</cp:coreProperties>
</file>